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49DBFB" w14:textId="77777777" w:rsidR="0060298F" w:rsidRDefault="00000000">
      <w:pPr>
        <w:pStyle w:val="BodyText"/>
        <w:ind w:left="196"/>
        <w:rPr>
          <w:rFonts w:ascii="Lucida Sans Unicode"/>
          <w:sz w:val="20"/>
        </w:rPr>
      </w:pPr>
      <w:r>
        <w:rPr>
          <w:rFonts w:ascii="Lucida Sans Unicode"/>
          <w:noProof/>
          <w:sz w:val="20"/>
        </w:rPr>
        <mc:AlternateContent>
          <mc:Choice Requires="wpg">
            <w:drawing>
              <wp:inline distT="0" distB="0" distL="0" distR="0" wp14:anchorId="17233651" wp14:editId="3CE78563">
                <wp:extent cx="6372225" cy="325120"/>
                <wp:effectExtent l="0" t="0" r="0" b="8254"/>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325120"/>
                          <a:chOff x="0" y="0"/>
                          <a:chExt cx="6372225" cy="325120"/>
                        </a:xfrm>
                      </wpg:grpSpPr>
                      <wps:wsp>
                        <wps:cNvPr id="66" name="Graphic 66"/>
                        <wps:cNvSpPr/>
                        <wps:spPr>
                          <a:xfrm>
                            <a:off x="0" y="0"/>
                            <a:ext cx="6372225" cy="312420"/>
                          </a:xfrm>
                          <a:custGeom>
                            <a:avLst/>
                            <a:gdLst/>
                            <a:ahLst/>
                            <a:cxnLst/>
                            <a:rect l="l" t="t" r="r" b="b"/>
                            <a:pathLst>
                              <a:path w="6372225" h="312420">
                                <a:moveTo>
                                  <a:pt x="6371844" y="0"/>
                                </a:moveTo>
                                <a:lnTo>
                                  <a:pt x="0" y="0"/>
                                </a:lnTo>
                                <a:lnTo>
                                  <a:pt x="0" y="312420"/>
                                </a:lnTo>
                                <a:lnTo>
                                  <a:pt x="6371844" y="312420"/>
                                </a:lnTo>
                                <a:lnTo>
                                  <a:pt x="6371844" y="0"/>
                                </a:lnTo>
                                <a:close/>
                              </a:path>
                            </a:pathLst>
                          </a:custGeom>
                          <a:solidFill>
                            <a:srgbClr val="FFFFB3"/>
                          </a:solidFill>
                        </wps:spPr>
                        <wps:bodyPr wrap="square" lIns="0" tIns="0" rIns="0" bIns="0" rtlCol="0">
                          <a:prstTxWarp prst="textNoShape">
                            <a:avLst/>
                          </a:prstTxWarp>
                          <a:noAutofit/>
                        </wps:bodyPr>
                      </wps:wsp>
                      <wps:wsp>
                        <wps:cNvPr id="67" name="Graphic 67"/>
                        <wps:cNvSpPr/>
                        <wps:spPr>
                          <a:xfrm>
                            <a:off x="0" y="312420"/>
                            <a:ext cx="6372225" cy="12700"/>
                          </a:xfrm>
                          <a:custGeom>
                            <a:avLst/>
                            <a:gdLst/>
                            <a:ahLst/>
                            <a:cxnLst/>
                            <a:rect l="l" t="t" r="r" b="b"/>
                            <a:pathLst>
                              <a:path w="6372225" h="12700">
                                <a:moveTo>
                                  <a:pt x="6371844" y="0"/>
                                </a:moveTo>
                                <a:lnTo>
                                  <a:pt x="0" y="0"/>
                                </a:lnTo>
                                <a:lnTo>
                                  <a:pt x="0" y="12192"/>
                                </a:lnTo>
                                <a:lnTo>
                                  <a:pt x="6371844" y="12192"/>
                                </a:lnTo>
                                <a:lnTo>
                                  <a:pt x="6371844" y="0"/>
                                </a:lnTo>
                                <a:close/>
                              </a:path>
                            </a:pathLst>
                          </a:custGeom>
                          <a:solidFill>
                            <a:srgbClr val="000000"/>
                          </a:solidFill>
                        </wps:spPr>
                        <wps:bodyPr wrap="square" lIns="0" tIns="0" rIns="0" bIns="0" rtlCol="0">
                          <a:prstTxWarp prst="textNoShape">
                            <a:avLst/>
                          </a:prstTxWarp>
                          <a:noAutofit/>
                        </wps:bodyPr>
                      </wps:wsp>
                      <wps:wsp>
                        <wps:cNvPr id="68" name="Textbox 68"/>
                        <wps:cNvSpPr txBox="1"/>
                        <wps:spPr>
                          <a:xfrm>
                            <a:off x="0" y="0"/>
                            <a:ext cx="6372225" cy="312420"/>
                          </a:xfrm>
                          <a:prstGeom prst="rect">
                            <a:avLst/>
                          </a:prstGeom>
                        </wps:spPr>
                        <wps:txbx>
                          <w:txbxContent>
                            <w:p w14:paraId="3E557C45" w14:textId="77777777" w:rsidR="0060298F" w:rsidRDefault="00000000">
                              <w:pPr>
                                <w:spacing w:line="492" w:lineRule="exact"/>
                                <w:ind w:left="4" w:right="5"/>
                                <w:jc w:val="center"/>
                                <w:rPr>
                                  <w:rFonts w:ascii="Franklin Gothic Demi"/>
                                  <w:sz w:val="42"/>
                                </w:rPr>
                              </w:pPr>
                              <w:r>
                                <w:rPr>
                                  <w:rFonts w:ascii="Franklin Gothic Demi"/>
                                  <w:color w:val="00AFEF"/>
                                  <w:sz w:val="42"/>
                                </w:rPr>
                                <w:t>BASIC</w:t>
                              </w:r>
                              <w:r>
                                <w:rPr>
                                  <w:rFonts w:ascii="Franklin Gothic Demi"/>
                                  <w:color w:val="00AFEF"/>
                                  <w:spacing w:val="23"/>
                                  <w:sz w:val="42"/>
                                </w:rPr>
                                <w:t xml:space="preserve"> </w:t>
                              </w:r>
                              <w:r>
                                <w:rPr>
                                  <w:rFonts w:ascii="Franklin Gothic Demi"/>
                                  <w:color w:val="00AFEF"/>
                                  <w:spacing w:val="-2"/>
                                  <w:sz w:val="42"/>
                                </w:rPr>
                                <w:t>CONCEPTS</w:t>
                              </w:r>
                            </w:p>
                          </w:txbxContent>
                        </wps:txbx>
                        <wps:bodyPr wrap="square" lIns="0" tIns="0" rIns="0" bIns="0" rtlCol="0">
                          <a:noAutofit/>
                        </wps:bodyPr>
                      </wps:wsp>
                    </wpg:wgp>
                  </a:graphicData>
                </a:graphic>
              </wp:inline>
            </w:drawing>
          </mc:Choice>
          <mc:Fallback>
            <w:pict>
              <v:group w14:anchorId="17233651" id="Group 65" o:spid="_x0000_s1026" style="width:501.75pt;height:25.6pt;mso-position-horizontal-relative:char;mso-position-vertical-relative:line" coordsize="63722,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">
                <v:shape id="Graphic 66" o:spid="_x0000_s1027" style="position:absolute;width:63722;height:3124;visibility:visible;mso-wrap-style:square;v-text-anchor:top" coordsize="637222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" path="m6371844,l,,,312420r6371844,l6371844,xe" fillcolor="#ffffb3" stroked="f">
                  <v:path arrowok="t"/>
                </v:shape>
                <v:shape id="Graphic 67" o:spid="_x0000_s1028" style="position:absolute;top:3124;width:63722;height:127;visibility:visible;mso-wrap-style:square;v-text-anchor:top" coordsize="6372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" path="m6371844,l,,,12192r6371844,l6371844,xe" fillcolor="black" stroked="f">
                  <v:path arrowok="t"/>
                </v:shape>
                <v:shapetype id="_x0000_t202" coordsize="21600,21600" o:spt="202" path="m,l,21600r21600,l21600,xe">
                  <v:stroke joinstyle="miter"/>
                  <v:path gradientshapeok="t" o:connecttype="rect"/>
                </v:shapetype>
                <v:shape id="Textbox 68" o:spid="_x0000_s1029" type="#_x0000_t202" style="position:absolute;width:6372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3E557C45" w14:textId="77777777" w:rsidR="0060298F" w:rsidRDefault="00000000">
                        <w:pPr>
                          <w:spacing w:line="492" w:lineRule="exact"/>
                          <w:ind w:left="4" w:right="5"/>
                          <w:jc w:val="center"/>
                          <w:rPr>
                            <w:rFonts w:ascii="Franklin Gothic Demi"/>
                            <w:sz w:val="42"/>
                          </w:rPr>
                        </w:pPr>
                        <w:r>
                          <w:rPr>
                            <w:rFonts w:ascii="Franklin Gothic Demi"/>
                            <w:color w:val="00AFEF"/>
                            <w:sz w:val="42"/>
                          </w:rPr>
                          <w:t>BASIC</w:t>
                        </w:r>
                        <w:r>
                          <w:rPr>
                            <w:rFonts w:ascii="Franklin Gothic Demi"/>
                            <w:color w:val="00AFEF"/>
                            <w:spacing w:val="23"/>
                            <w:sz w:val="42"/>
                          </w:rPr>
                          <w:t xml:space="preserve"> </w:t>
                        </w:r>
                        <w:r>
                          <w:rPr>
                            <w:rFonts w:ascii="Franklin Gothic Demi"/>
                            <w:color w:val="00AFEF"/>
                            <w:spacing w:val="-2"/>
                            <w:sz w:val="42"/>
                          </w:rPr>
                          <w:t>CONCEPTS</w:t>
                        </w:r>
                      </w:p>
                    </w:txbxContent>
                  </v:textbox>
                </v:shape>
                <w10:anchorlock/>
              </v:group>
            </w:pict>
          </mc:Fallback>
        </mc:AlternateContent>
      </w:r>
    </w:p>
    <w:p w14:paraId="15892439" w14:textId="77777777" w:rsidR="0060298F" w:rsidRDefault="00000000">
      <w:pPr>
        <w:pStyle w:val="BodyText"/>
        <w:spacing w:before="15"/>
        <w:rPr>
          <w:rFonts w:ascii="Lucida Sans Unicode"/>
          <w:sz w:val="16"/>
        </w:rPr>
      </w:pPr>
      <w:r>
        <w:rPr>
          <w:noProof/>
        </w:rPr>
        <mc:AlternateContent>
          <mc:Choice Requires="wps">
            <w:drawing>
              <wp:anchor distT="0" distB="0" distL="0" distR="0" simplePos="0" relativeHeight="251803648" behindDoc="1" locked="0" layoutInCell="1" allowOverlap="1" wp14:anchorId="18F4F724" wp14:editId="08B9E132">
                <wp:simplePos x="0" y="0"/>
                <wp:positionH relativeFrom="page">
                  <wp:posOffset>594359</wp:posOffset>
                </wp:positionH>
                <wp:positionV relativeFrom="paragraph">
                  <wp:posOffset>181102</wp:posOffset>
                </wp:positionV>
                <wp:extent cx="6372225" cy="236220"/>
                <wp:effectExtent l="0" t="0" r="0" b="0"/>
                <wp:wrapTopAndBottom/>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36220"/>
                        </a:xfrm>
                        <a:prstGeom prst="rect">
                          <a:avLst/>
                        </a:prstGeom>
                        <a:solidFill>
                          <a:srgbClr val="D36409"/>
                        </a:solidFill>
                      </wps:spPr>
                      <wps:txbx>
                        <w:txbxContent>
                          <w:p w14:paraId="728962EE" w14:textId="77777777" w:rsidR="0060298F" w:rsidRDefault="00000000">
                            <w:pPr>
                              <w:spacing w:line="372" w:lineRule="exact"/>
                              <w:ind w:left="28"/>
                              <w:rPr>
                                <w:rFonts w:ascii="Franklin Gothic Demi"/>
                                <w:color w:val="000000"/>
                                <w:sz w:val="32"/>
                              </w:rPr>
                            </w:pPr>
                            <w:r>
                              <w:rPr>
                                <w:rFonts w:ascii="Franklin Gothic Demi"/>
                                <w:color w:val="FFFFFF"/>
                                <w:sz w:val="32"/>
                              </w:rPr>
                              <w:t>SECTION</w:t>
                            </w:r>
                            <w:r>
                              <w:rPr>
                                <w:rFonts w:ascii="Franklin Gothic Demi"/>
                                <w:color w:val="FFFFFF"/>
                                <w:spacing w:val="15"/>
                                <w:sz w:val="32"/>
                              </w:rPr>
                              <w:t xml:space="preserve"> </w:t>
                            </w:r>
                            <w:r>
                              <w:rPr>
                                <w:rFonts w:ascii="Franklin Gothic Demi"/>
                                <w:color w:val="FFFFFF"/>
                                <w:sz w:val="32"/>
                              </w:rPr>
                              <w:t>4</w:t>
                            </w:r>
                            <w:r>
                              <w:rPr>
                                <w:rFonts w:ascii="Franklin Gothic Demi"/>
                                <w:color w:val="FFFFFF"/>
                                <w:spacing w:val="16"/>
                                <w:sz w:val="32"/>
                              </w:rPr>
                              <w:t xml:space="preserve"> </w:t>
                            </w:r>
                            <w:r>
                              <w:rPr>
                                <w:rFonts w:ascii="Franklin Gothic Demi"/>
                                <w:color w:val="FFFFFF"/>
                                <w:sz w:val="32"/>
                              </w:rPr>
                              <w:t>[CHARGING</w:t>
                            </w:r>
                            <w:r>
                              <w:rPr>
                                <w:rFonts w:ascii="Franklin Gothic Demi"/>
                                <w:color w:val="FFFFFF"/>
                                <w:spacing w:val="14"/>
                                <w:sz w:val="32"/>
                              </w:rPr>
                              <w:t xml:space="preserve"> </w:t>
                            </w:r>
                            <w:r>
                              <w:rPr>
                                <w:rFonts w:ascii="Franklin Gothic Demi"/>
                                <w:color w:val="FFFFFF"/>
                                <w:spacing w:val="-2"/>
                                <w:sz w:val="32"/>
                              </w:rPr>
                              <w:t>SECTION]</w:t>
                            </w:r>
                          </w:p>
                        </w:txbxContent>
                      </wps:txbx>
                      <wps:bodyPr wrap="square" lIns="0" tIns="0" rIns="0" bIns="0" rtlCol="0">
                        <a:noAutofit/>
                      </wps:bodyPr>
                    </wps:wsp>
                  </a:graphicData>
                </a:graphic>
              </wp:anchor>
            </w:drawing>
          </mc:Choice>
          <mc:Fallback>
            <w:pict>
              <v:shape w14:anchorId="18F4F724" id="Textbox 69" o:spid="_x0000_s1030" type="#_x0000_t202" style="position:absolute;margin-left:46.8pt;margin-top:14.25pt;width:501.75pt;height:18.6pt;z-index:-251512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" fillcolor="#d36409" stroked="f">
                <v:textbox inset="0,0,0,0">
                  <w:txbxContent>
                    <w:p w14:paraId="728962EE" w14:textId="77777777" w:rsidR="0060298F" w:rsidRDefault="00000000">
                      <w:pPr>
                        <w:spacing w:line="372" w:lineRule="exact"/>
                        <w:ind w:left="28"/>
                        <w:rPr>
                          <w:rFonts w:ascii="Franklin Gothic Demi"/>
                          <w:color w:val="000000"/>
                          <w:sz w:val="32"/>
                        </w:rPr>
                      </w:pPr>
                      <w:r>
                        <w:rPr>
                          <w:rFonts w:ascii="Franklin Gothic Demi"/>
                          <w:color w:val="FFFFFF"/>
                          <w:sz w:val="32"/>
                        </w:rPr>
                        <w:t>SECTION</w:t>
                      </w:r>
                      <w:r>
                        <w:rPr>
                          <w:rFonts w:ascii="Franklin Gothic Demi"/>
                          <w:color w:val="FFFFFF"/>
                          <w:spacing w:val="15"/>
                          <w:sz w:val="32"/>
                        </w:rPr>
                        <w:t xml:space="preserve"> </w:t>
                      </w:r>
                      <w:r>
                        <w:rPr>
                          <w:rFonts w:ascii="Franklin Gothic Demi"/>
                          <w:color w:val="FFFFFF"/>
                          <w:sz w:val="32"/>
                        </w:rPr>
                        <w:t>4</w:t>
                      </w:r>
                      <w:r>
                        <w:rPr>
                          <w:rFonts w:ascii="Franklin Gothic Demi"/>
                          <w:color w:val="FFFFFF"/>
                          <w:spacing w:val="16"/>
                          <w:sz w:val="32"/>
                        </w:rPr>
                        <w:t xml:space="preserve"> </w:t>
                      </w:r>
                      <w:r>
                        <w:rPr>
                          <w:rFonts w:ascii="Franklin Gothic Demi"/>
                          <w:color w:val="FFFFFF"/>
                          <w:sz w:val="32"/>
                        </w:rPr>
                        <w:t>[CHARGING</w:t>
                      </w:r>
                      <w:r>
                        <w:rPr>
                          <w:rFonts w:ascii="Franklin Gothic Demi"/>
                          <w:color w:val="FFFFFF"/>
                          <w:spacing w:val="14"/>
                          <w:sz w:val="32"/>
                        </w:rPr>
                        <w:t xml:space="preserve"> </w:t>
                      </w:r>
                      <w:r>
                        <w:rPr>
                          <w:rFonts w:ascii="Franklin Gothic Demi"/>
                          <w:color w:val="FFFFFF"/>
                          <w:spacing w:val="-2"/>
                          <w:sz w:val="32"/>
                        </w:rPr>
                        <w:t>SECTION]</w:t>
                      </w:r>
                    </w:p>
                  </w:txbxContent>
                </v:textbox>
                <w10:wrap type="topAndBottom" anchorx="page"/>
              </v:shape>
            </w:pict>
          </mc:Fallback>
        </mc:AlternateContent>
      </w:r>
    </w:p>
    <w:p w14:paraId="493F51E2" w14:textId="77777777" w:rsidR="0060298F" w:rsidRDefault="0060298F">
      <w:pPr>
        <w:pStyle w:val="BodyText"/>
        <w:rPr>
          <w:rFonts w:ascii="Lucida Sans Unicode"/>
          <w:sz w:val="20"/>
        </w:rPr>
      </w:pPr>
    </w:p>
    <w:p w14:paraId="1D352744" w14:textId="77777777" w:rsidR="0060298F" w:rsidRDefault="0060298F">
      <w:pPr>
        <w:pStyle w:val="BodyText"/>
        <w:rPr>
          <w:rFonts w:ascii="Lucida Sans Unicode"/>
          <w:sz w:val="20"/>
        </w:rPr>
      </w:pPr>
    </w:p>
    <w:p w14:paraId="1B301F37" w14:textId="77777777" w:rsidR="0060298F" w:rsidRDefault="0060298F">
      <w:pPr>
        <w:pStyle w:val="BodyText"/>
        <w:spacing w:before="63"/>
        <w:rPr>
          <w:rFonts w:ascii="Lucida Sans Unicode"/>
          <w:sz w:val="20"/>
        </w:rPr>
      </w:pPr>
    </w:p>
    <w:p w14:paraId="202A4DB6" w14:textId="77777777" w:rsidR="0060298F" w:rsidRDefault="0060298F">
      <w:pPr>
        <w:rPr>
          <w:rFonts w:ascii="Lucida Sans Unicode"/>
          <w:sz w:val="20"/>
        </w:rPr>
        <w:sectPr w:rsidR="0060298F" w:rsidSect="009A72CB">
          <w:headerReference w:type="default" r:id="rId8"/>
          <w:footerReference w:type="default" r:id="rId9"/>
          <w:pgSz w:w="11910" w:h="16840"/>
          <w:pgMar w:top="1100" w:right="580" w:bottom="1180" w:left="740" w:header="681" w:footer="983" w:gutter="0"/>
          <w:pgNumType w:start="1"/>
          <w:cols w:space="720"/>
        </w:sectPr>
      </w:pPr>
    </w:p>
    <w:p w14:paraId="11F3F299" w14:textId="77777777" w:rsidR="0060298F" w:rsidRDefault="00000000">
      <w:pPr>
        <w:spacing w:before="134" w:line="216" w:lineRule="auto"/>
        <w:ind w:left="1908" w:right="205" w:firstLine="1"/>
        <w:jc w:val="center"/>
        <w:rPr>
          <w:sz w:val="21"/>
        </w:rPr>
      </w:pPr>
      <w:r>
        <w:rPr>
          <w:noProof/>
        </w:rPr>
        <w:drawing>
          <wp:anchor distT="0" distB="0" distL="0" distR="0" simplePos="0" relativeHeight="251603968" behindDoc="1" locked="0" layoutInCell="1" allowOverlap="1" wp14:anchorId="5E00E8B8" wp14:editId="63ECC577">
            <wp:simplePos x="0" y="0"/>
            <wp:positionH relativeFrom="page">
              <wp:posOffset>1212103</wp:posOffset>
            </wp:positionH>
            <wp:positionV relativeFrom="paragraph">
              <wp:posOffset>-260069</wp:posOffset>
            </wp:positionV>
            <wp:extent cx="5293585" cy="1552694"/>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0" cstate="print"/>
                    <a:stretch>
                      <a:fillRect/>
                    </a:stretch>
                  </pic:blipFill>
                  <pic:spPr>
                    <a:xfrm>
                      <a:off x="0" y="0"/>
                      <a:ext cx="5293585" cy="1552694"/>
                    </a:xfrm>
                    <a:prstGeom prst="rect">
                      <a:avLst/>
                    </a:prstGeom>
                  </pic:spPr>
                </pic:pic>
              </a:graphicData>
            </a:graphic>
          </wp:anchor>
        </w:drawing>
      </w:r>
      <w:r>
        <w:rPr>
          <w:spacing w:val="-2"/>
          <w:sz w:val="21"/>
        </w:rPr>
        <w:t xml:space="preserve">Income- </w:t>
      </w:r>
      <w:r>
        <w:rPr>
          <w:sz w:val="21"/>
        </w:rPr>
        <w:t>tax</w:t>
      </w:r>
      <w:r>
        <w:rPr>
          <w:spacing w:val="-13"/>
          <w:sz w:val="21"/>
        </w:rPr>
        <w:t xml:space="preserve"> </w:t>
      </w:r>
      <w:r>
        <w:rPr>
          <w:sz w:val="21"/>
        </w:rPr>
        <w:t>shall</w:t>
      </w:r>
      <w:r>
        <w:rPr>
          <w:spacing w:val="-12"/>
          <w:sz w:val="21"/>
        </w:rPr>
        <w:t xml:space="preserve"> </w:t>
      </w:r>
      <w:r>
        <w:rPr>
          <w:sz w:val="21"/>
        </w:rPr>
        <w:t>be</w:t>
      </w:r>
    </w:p>
    <w:p w14:paraId="56AE82E4" w14:textId="77777777" w:rsidR="0060298F" w:rsidRDefault="00000000">
      <w:pPr>
        <w:spacing w:before="1" w:line="216" w:lineRule="auto"/>
        <w:ind w:left="1699" w:hanging="2"/>
        <w:jc w:val="center"/>
        <w:rPr>
          <w:sz w:val="21"/>
        </w:rPr>
      </w:pPr>
      <w:r>
        <w:rPr>
          <w:sz w:val="21"/>
        </w:rPr>
        <w:t>charged</w:t>
      </w:r>
      <w:r>
        <w:rPr>
          <w:spacing w:val="-2"/>
          <w:sz w:val="21"/>
        </w:rPr>
        <w:t xml:space="preserve"> </w:t>
      </w:r>
      <w:r>
        <w:rPr>
          <w:sz w:val="21"/>
        </w:rPr>
        <w:t>for any assessment</w:t>
      </w:r>
      <w:r>
        <w:rPr>
          <w:spacing w:val="-13"/>
          <w:sz w:val="21"/>
        </w:rPr>
        <w:t xml:space="preserve"> </w:t>
      </w:r>
      <w:r>
        <w:rPr>
          <w:sz w:val="21"/>
        </w:rPr>
        <w:t xml:space="preserve">year </w:t>
      </w:r>
      <w:r>
        <w:rPr>
          <w:spacing w:val="-2"/>
          <w:sz w:val="21"/>
        </w:rPr>
        <w:t>(A.Y.)</w:t>
      </w:r>
    </w:p>
    <w:p w14:paraId="7FE03E37" w14:textId="77777777" w:rsidR="0060298F" w:rsidRDefault="00000000">
      <w:pPr>
        <w:spacing w:before="104" w:line="216" w:lineRule="auto"/>
        <w:ind w:left="613"/>
        <w:jc w:val="center"/>
        <w:rPr>
          <w:sz w:val="21"/>
        </w:rPr>
      </w:pPr>
      <w:r>
        <w:br w:type="column"/>
      </w:r>
      <w:r>
        <w:rPr>
          <w:sz w:val="21"/>
        </w:rPr>
        <w:t>at the rates prescribed</w:t>
      </w:r>
      <w:r>
        <w:rPr>
          <w:spacing w:val="-13"/>
          <w:sz w:val="21"/>
        </w:rPr>
        <w:t xml:space="preserve"> </w:t>
      </w:r>
      <w:r>
        <w:rPr>
          <w:sz w:val="21"/>
        </w:rPr>
        <w:t>for that year by the Annual Finance</w:t>
      </w:r>
      <w:r>
        <w:rPr>
          <w:spacing w:val="-5"/>
          <w:sz w:val="21"/>
        </w:rPr>
        <w:t xml:space="preserve"> </w:t>
      </w:r>
      <w:r>
        <w:rPr>
          <w:sz w:val="21"/>
        </w:rPr>
        <w:t>Act</w:t>
      </w:r>
    </w:p>
    <w:p w14:paraId="58BFB891" w14:textId="77777777" w:rsidR="0060298F" w:rsidRDefault="00000000">
      <w:pPr>
        <w:spacing w:before="104" w:line="216" w:lineRule="auto"/>
        <w:ind w:left="715" w:hanging="3"/>
        <w:jc w:val="center"/>
        <w:rPr>
          <w:sz w:val="21"/>
        </w:rPr>
      </w:pPr>
      <w:r>
        <w:br w:type="column"/>
      </w:r>
      <w:r>
        <w:rPr>
          <w:sz w:val="21"/>
        </w:rPr>
        <w:t>in respect of the total income</w:t>
      </w:r>
      <w:r>
        <w:rPr>
          <w:spacing w:val="-13"/>
          <w:sz w:val="21"/>
        </w:rPr>
        <w:t xml:space="preserve"> </w:t>
      </w:r>
      <w:r>
        <w:rPr>
          <w:sz w:val="21"/>
        </w:rPr>
        <w:t>of</w:t>
      </w:r>
      <w:r>
        <w:rPr>
          <w:spacing w:val="-12"/>
          <w:sz w:val="21"/>
        </w:rPr>
        <w:t xml:space="preserve"> </w:t>
      </w:r>
      <w:r>
        <w:rPr>
          <w:sz w:val="21"/>
        </w:rPr>
        <w:t>the previous</w:t>
      </w:r>
      <w:r>
        <w:rPr>
          <w:spacing w:val="-5"/>
          <w:sz w:val="21"/>
        </w:rPr>
        <w:t xml:space="preserve"> </w:t>
      </w:r>
      <w:r>
        <w:rPr>
          <w:sz w:val="21"/>
        </w:rPr>
        <w:t xml:space="preserve">year </w:t>
      </w:r>
      <w:r>
        <w:rPr>
          <w:spacing w:val="-2"/>
          <w:sz w:val="21"/>
        </w:rPr>
        <w:t>(P.Y.)</w:t>
      </w:r>
    </w:p>
    <w:p w14:paraId="4E1884CB" w14:textId="77777777" w:rsidR="0060298F" w:rsidRDefault="00000000">
      <w:pPr>
        <w:spacing w:before="139" w:line="216" w:lineRule="auto"/>
        <w:ind w:left="756" w:right="1722" w:hanging="3"/>
        <w:jc w:val="center"/>
        <w:rPr>
          <w:sz w:val="20"/>
        </w:rPr>
      </w:pPr>
      <w:r>
        <w:br w:type="column"/>
      </w:r>
      <w:r>
        <w:rPr>
          <w:sz w:val="20"/>
        </w:rPr>
        <w:t xml:space="preserve">on every </w:t>
      </w:r>
      <w:r>
        <w:rPr>
          <w:spacing w:val="-2"/>
          <w:sz w:val="20"/>
        </w:rPr>
        <w:t xml:space="preserve">person specified </w:t>
      </w:r>
      <w:r>
        <w:rPr>
          <w:sz w:val="20"/>
        </w:rPr>
        <w:t>under</w:t>
      </w:r>
      <w:r>
        <w:rPr>
          <w:spacing w:val="-12"/>
          <w:sz w:val="20"/>
        </w:rPr>
        <w:t xml:space="preserve"> </w:t>
      </w:r>
      <w:r>
        <w:rPr>
          <w:sz w:val="20"/>
        </w:rPr>
        <w:t xml:space="preserve">section </w:t>
      </w:r>
      <w:r>
        <w:rPr>
          <w:spacing w:val="-2"/>
          <w:sz w:val="20"/>
        </w:rPr>
        <w:t>2(31).</w:t>
      </w:r>
    </w:p>
    <w:p w14:paraId="1DAB2BBA" w14:textId="77777777" w:rsidR="0060298F" w:rsidRDefault="0060298F">
      <w:pPr>
        <w:spacing w:line="216" w:lineRule="auto"/>
        <w:jc w:val="center"/>
        <w:rPr>
          <w:sz w:val="20"/>
        </w:rPr>
        <w:sectPr w:rsidR="0060298F" w:rsidSect="009A72CB">
          <w:type w:val="continuous"/>
          <w:pgSz w:w="11910" w:h="16840"/>
          <w:pgMar w:top="1040" w:right="580" w:bottom="280" w:left="740" w:header="681" w:footer="983" w:gutter="0"/>
          <w:cols w:num="4" w:space="720" w:equalWidth="0">
            <w:col w:w="3093" w:space="40"/>
            <w:col w:w="1837" w:space="39"/>
            <w:col w:w="1919" w:space="40"/>
            <w:col w:w="3622"/>
          </w:cols>
        </w:sectPr>
      </w:pPr>
    </w:p>
    <w:p w14:paraId="4AB93917" w14:textId="77777777" w:rsidR="0060298F" w:rsidRDefault="0060298F">
      <w:pPr>
        <w:pStyle w:val="BodyText"/>
        <w:rPr>
          <w:sz w:val="20"/>
        </w:rPr>
      </w:pPr>
    </w:p>
    <w:p w14:paraId="3ECFFBE0" w14:textId="77777777" w:rsidR="0060298F" w:rsidRDefault="0060298F">
      <w:pPr>
        <w:pStyle w:val="BodyText"/>
        <w:rPr>
          <w:sz w:val="20"/>
        </w:rPr>
      </w:pPr>
    </w:p>
    <w:p w14:paraId="4BFE9605" w14:textId="77777777" w:rsidR="0060298F" w:rsidRDefault="0060298F">
      <w:pPr>
        <w:pStyle w:val="BodyText"/>
        <w:spacing w:before="64"/>
        <w:rPr>
          <w:sz w:val="20"/>
        </w:rPr>
      </w:pPr>
    </w:p>
    <w:p w14:paraId="00CE08E6" w14:textId="77777777" w:rsidR="0060298F" w:rsidRDefault="00000000">
      <w:pPr>
        <w:pStyle w:val="BodyText"/>
        <w:ind w:left="196"/>
        <w:rPr>
          <w:sz w:val="20"/>
        </w:rPr>
      </w:pPr>
      <w:r>
        <w:rPr>
          <w:noProof/>
          <w:sz w:val="20"/>
        </w:rPr>
        <mc:AlternateContent>
          <mc:Choice Requires="wps">
            <w:drawing>
              <wp:inline distT="0" distB="0" distL="0" distR="0" wp14:anchorId="0D605248" wp14:editId="434144C9">
                <wp:extent cx="6372225" cy="213360"/>
                <wp:effectExtent l="0" t="0" r="0" b="0"/>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13360"/>
                        </a:xfrm>
                        <a:prstGeom prst="rect">
                          <a:avLst/>
                        </a:prstGeom>
                        <a:solidFill>
                          <a:srgbClr val="D36409"/>
                        </a:solidFill>
                      </wps:spPr>
                      <wps:txbx>
                        <w:txbxContent>
                          <w:p w14:paraId="2ABBA860" w14:textId="77777777" w:rsidR="0060298F" w:rsidRDefault="00000000">
                            <w:pPr>
                              <w:spacing w:line="336" w:lineRule="exact"/>
                              <w:ind w:left="28"/>
                              <w:rPr>
                                <w:rFonts w:ascii="Franklin Gothic Demi"/>
                                <w:color w:val="000000"/>
                                <w:sz w:val="28"/>
                              </w:rPr>
                            </w:pPr>
                            <w:r>
                              <w:rPr>
                                <w:rFonts w:ascii="Franklin Gothic Demi"/>
                                <w:color w:val="FFFFFF"/>
                                <w:sz w:val="28"/>
                              </w:rPr>
                              <w:t>CLASSIFICATION</w:t>
                            </w:r>
                            <w:r>
                              <w:rPr>
                                <w:rFonts w:ascii="Franklin Gothic Demi"/>
                                <w:color w:val="FFFFFF"/>
                                <w:spacing w:val="28"/>
                                <w:sz w:val="28"/>
                              </w:rPr>
                              <w:t xml:space="preserve"> </w:t>
                            </w:r>
                            <w:r>
                              <w:rPr>
                                <w:rFonts w:ascii="Franklin Gothic Demi"/>
                                <w:color w:val="FFFFFF"/>
                                <w:sz w:val="28"/>
                              </w:rPr>
                              <w:t>OF</w:t>
                            </w:r>
                            <w:r>
                              <w:rPr>
                                <w:rFonts w:ascii="Franklin Gothic Demi"/>
                                <w:color w:val="FFFFFF"/>
                                <w:spacing w:val="31"/>
                                <w:sz w:val="28"/>
                              </w:rPr>
                              <w:t xml:space="preserve"> </w:t>
                            </w:r>
                            <w:r>
                              <w:rPr>
                                <w:rFonts w:ascii="Franklin Gothic Demi"/>
                                <w:color w:val="FFFFFF"/>
                                <w:spacing w:val="-2"/>
                                <w:sz w:val="28"/>
                              </w:rPr>
                              <w:t>INCOME</w:t>
                            </w:r>
                          </w:p>
                        </w:txbxContent>
                      </wps:txbx>
                      <wps:bodyPr wrap="square" lIns="0" tIns="0" rIns="0" bIns="0" rtlCol="0">
                        <a:noAutofit/>
                      </wps:bodyPr>
                    </wps:wsp>
                  </a:graphicData>
                </a:graphic>
              </wp:inline>
            </w:drawing>
          </mc:Choice>
          <mc:Fallback>
            <w:pict>
              <v:shape w14:anchorId="0D605248" id="Textbox 71" o:spid="_x0000_s1031" type="#_x0000_t202" style="width:501.75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" fillcolor="#d36409" stroked="f">
                <v:textbox inset="0,0,0,0">
                  <w:txbxContent>
                    <w:p w14:paraId="2ABBA860" w14:textId="77777777" w:rsidR="0060298F" w:rsidRDefault="00000000">
                      <w:pPr>
                        <w:spacing w:line="336" w:lineRule="exact"/>
                        <w:ind w:left="28"/>
                        <w:rPr>
                          <w:rFonts w:ascii="Franklin Gothic Demi"/>
                          <w:color w:val="000000"/>
                          <w:sz w:val="28"/>
                        </w:rPr>
                      </w:pPr>
                      <w:r>
                        <w:rPr>
                          <w:rFonts w:ascii="Franklin Gothic Demi"/>
                          <w:color w:val="FFFFFF"/>
                          <w:sz w:val="28"/>
                        </w:rPr>
                        <w:t>CLASSIFICATION</w:t>
                      </w:r>
                      <w:r>
                        <w:rPr>
                          <w:rFonts w:ascii="Franklin Gothic Demi"/>
                          <w:color w:val="FFFFFF"/>
                          <w:spacing w:val="28"/>
                          <w:sz w:val="28"/>
                        </w:rPr>
                        <w:t xml:space="preserve"> </w:t>
                      </w:r>
                      <w:r>
                        <w:rPr>
                          <w:rFonts w:ascii="Franklin Gothic Demi"/>
                          <w:color w:val="FFFFFF"/>
                          <w:sz w:val="28"/>
                        </w:rPr>
                        <w:t>OF</w:t>
                      </w:r>
                      <w:r>
                        <w:rPr>
                          <w:rFonts w:ascii="Franklin Gothic Demi"/>
                          <w:color w:val="FFFFFF"/>
                          <w:spacing w:val="31"/>
                          <w:sz w:val="28"/>
                        </w:rPr>
                        <w:t xml:space="preserve"> </w:t>
                      </w:r>
                      <w:r>
                        <w:rPr>
                          <w:rFonts w:ascii="Franklin Gothic Demi"/>
                          <w:color w:val="FFFFFF"/>
                          <w:spacing w:val="-2"/>
                          <w:sz w:val="28"/>
                        </w:rPr>
                        <w:t>INCOME</w:t>
                      </w:r>
                    </w:p>
                  </w:txbxContent>
                </v:textbox>
                <w10:anchorlock/>
              </v:shape>
            </w:pict>
          </mc:Fallback>
        </mc:AlternateContent>
      </w:r>
    </w:p>
    <w:p w14:paraId="7B38132D" w14:textId="77777777" w:rsidR="0060298F" w:rsidRDefault="00000000">
      <w:pPr>
        <w:pStyle w:val="BodyText"/>
        <w:spacing w:before="95"/>
        <w:ind w:left="224"/>
      </w:pPr>
      <w:r>
        <w:t>The</w:t>
      </w:r>
      <w:r>
        <w:rPr>
          <w:spacing w:val="17"/>
        </w:rPr>
        <w:t xml:space="preserve"> </w:t>
      </w:r>
      <w:r>
        <w:t>income</w:t>
      </w:r>
      <w:r>
        <w:rPr>
          <w:spacing w:val="21"/>
        </w:rPr>
        <w:t xml:space="preserve"> </w:t>
      </w:r>
      <w:r>
        <w:t>of</w:t>
      </w:r>
      <w:r>
        <w:rPr>
          <w:spacing w:val="18"/>
        </w:rPr>
        <w:t xml:space="preserve"> </w:t>
      </w:r>
      <w:r>
        <w:t>an</w:t>
      </w:r>
      <w:r>
        <w:rPr>
          <w:spacing w:val="19"/>
        </w:rPr>
        <w:t xml:space="preserve"> </w:t>
      </w:r>
      <w:proofErr w:type="spellStart"/>
      <w:r>
        <w:t>assessee</w:t>
      </w:r>
      <w:proofErr w:type="spellEnd"/>
      <w:r>
        <w:rPr>
          <w:spacing w:val="20"/>
        </w:rPr>
        <w:t xml:space="preserve"> </w:t>
      </w:r>
      <w:r>
        <w:t>is</w:t>
      </w:r>
      <w:r>
        <w:rPr>
          <w:spacing w:val="18"/>
        </w:rPr>
        <w:t xml:space="preserve"> </w:t>
      </w:r>
      <w:r>
        <w:t>classified</w:t>
      </w:r>
      <w:r>
        <w:rPr>
          <w:spacing w:val="18"/>
        </w:rPr>
        <w:t xml:space="preserve"> </w:t>
      </w:r>
      <w:r>
        <w:t>into</w:t>
      </w:r>
      <w:r>
        <w:rPr>
          <w:spacing w:val="17"/>
        </w:rPr>
        <w:t xml:space="preserve"> </w:t>
      </w:r>
      <w:r>
        <w:t>following</w:t>
      </w:r>
      <w:r>
        <w:rPr>
          <w:spacing w:val="19"/>
        </w:rPr>
        <w:t xml:space="preserve"> </w:t>
      </w:r>
      <w:r>
        <w:t>five</w:t>
      </w:r>
      <w:r>
        <w:rPr>
          <w:spacing w:val="18"/>
        </w:rPr>
        <w:t xml:space="preserve"> </w:t>
      </w:r>
      <w:r>
        <w:t>heads</w:t>
      </w:r>
      <w:r>
        <w:rPr>
          <w:spacing w:val="22"/>
        </w:rPr>
        <w:t xml:space="preserve"> </w:t>
      </w:r>
      <w:r>
        <w:t>of</w:t>
      </w:r>
      <w:r>
        <w:rPr>
          <w:spacing w:val="22"/>
        </w:rPr>
        <w:t xml:space="preserve"> </w:t>
      </w:r>
      <w:r>
        <w:rPr>
          <w:spacing w:val="-2"/>
        </w:rPr>
        <w:t>income:</w:t>
      </w:r>
    </w:p>
    <w:p w14:paraId="3144AB52" w14:textId="77777777" w:rsidR="0060298F" w:rsidRDefault="00000000">
      <w:pPr>
        <w:pStyle w:val="BodyText"/>
        <w:spacing w:before="143"/>
        <w:rPr>
          <w:sz w:val="20"/>
        </w:rPr>
      </w:pPr>
      <w:r>
        <w:rPr>
          <w:noProof/>
        </w:rPr>
        <mc:AlternateContent>
          <mc:Choice Requires="wpg">
            <w:drawing>
              <wp:anchor distT="0" distB="0" distL="0" distR="0" simplePos="0" relativeHeight="251804672" behindDoc="1" locked="0" layoutInCell="1" allowOverlap="1" wp14:anchorId="39F8A870" wp14:editId="1362AD3A">
                <wp:simplePos x="0" y="0"/>
                <wp:positionH relativeFrom="page">
                  <wp:posOffset>650748</wp:posOffset>
                </wp:positionH>
                <wp:positionV relativeFrom="paragraph">
                  <wp:posOffset>294851</wp:posOffset>
                </wp:positionV>
                <wp:extent cx="6329680" cy="1190625"/>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9680" cy="1190625"/>
                          <a:chOff x="0" y="0"/>
                          <a:chExt cx="6329680" cy="1190625"/>
                        </a:xfrm>
                      </wpg:grpSpPr>
                      <wps:wsp>
                        <wps:cNvPr id="73" name="Graphic 73"/>
                        <wps:cNvSpPr/>
                        <wps:spPr>
                          <a:xfrm>
                            <a:off x="515086" y="383336"/>
                            <a:ext cx="5299710" cy="285750"/>
                          </a:xfrm>
                          <a:custGeom>
                            <a:avLst/>
                            <a:gdLst/>
                            <a:ahLst/>
                            <a:cxnLst/>
                            <a:rect l="l" t="t" r="r" b="b"/>
                            <a:pathLst>
                              <a:path w="5299710" h="285750">
                                <a:moveTo>
                                  <a:pt x="5299126" y="170180"/>
                                </a:moveTo>
                                <a:lnTo>
                                  <a:pt x="4046410" y="170180"/>
                                </a:lnTo>
                                <a:lnTo>
                                  <a:pt x="2659621" y="170180"/>
                                </a:lnTo>
                                <a:lnTo>
                                  <a:pt x="2659621" y="0"/>
                                </a:lnTo>
                                <a:lnTo>
                                  <a:pt x="2646794" y="0"/>
                                </a:lnTo>
                                <a:lnTo>
                                  <a:pt x="2646794" y="170180"/>
                                </a:lnTo>
                                <a:lnTo>
                                  <a:pt x="2643149" y="170180"/>
                                </a:lnTo>
                                <a:lnTo>
                                  <a:pt x="1252651" y="170180"/>
                                </a:lnTo>
                                <a:lnTo>
                                  <a:pt x="0" y="170180"/>
                                </a:lnTo>
                                <a:lnTo>
                                  <a:pt x="0" y="182880"/>
                                </a:lnTo>
                                <a:lnTo>
                                  <a:pt x="0" y="285750"/>
                                </a:lnTo>
                                <a:lnTo>
                                  <a:pt x="12700" y="285750"/>
                                </a:lnTo>
                                <a:lnTo>
                                  <a:pt x="12700" y="182880"/>
                                </a:lnTo>
                                <a:lnTo>
                                  <a:pt x="1252651" y="182880"/>
                                </a:lnTo>
                                <a:lnTo>
                                  <a:pt x="1252651" y="285750"/>
                                </a:lnTo>
                                <a:lnTo>
                                  <a:pt x="1265351" y="285750"/>
                                </a:lnTo>
                                <a:lnTo>
                                  <a:pt x="1265351" y="182880"/>
                                </a:lnTo>
                                <a:lnTo>
                                  <a:pt x="2643149" y="182880"/>
                                </a:lnTo>
                                <a:lnTo>
                                  <a:pt x="2643149" y="285750"/>
                                </a:lnTo>
                                <a:lnTo>
                                  <a:pt x="2655849" y="285750"/>
                                </a:lnTo>
                                <a:lnTo>
                                  <a:pt x="2655849" y="182880"/>
                                </a:lnTo>
                                <a:lnTo>
                                  <a:pt x="2659494" y="182880"/>
                                </a:lnTo>
                                <a:lnTo>
                                  <a:pt x="2659621" y="182880"/>
                                </a:lnTo>
                                <a:lnTo>
                                  <a:pt x="4033710" y="182880"/>
                                </a:lnTo>
                                <a:lnTo>
                                  <a:pt x="4033710" y="285750"/>
                                </a:lnTo>
                                <a:lnTo>
                                  <a:pt x="4046410" y="285750"/>
                                </a:lnTo>
                                <a:lnTo>
                                  <a:pt x="4046410" y="182880"/>
                                </a:lnTo>
                                <a:lnTo>
                                  <a:pt x="5286426" y="182880"/>
                                </a:lnTo>
                                <a:lnTo>
                                  <a:pt x="5286426" y="285750"/>
                                </a:lnTo>
                                <a:lnTo>
                                  <a:pt x="5299126" y="285750"/>
                                </a:lnTo>
                                <a:lnTo>
                                  <a:pt x="5299126" y="182880"/>
                                </a:lnTo>
                                <a:lnTo>
                                  <a:pt x="5299126" y="170180"/>
                                </a:lnTo>
                                <a:close/>
                              </a:path>
                            </a:pathLst>
                          </a:custGeom>
                          <a:solidFill>
                            <a:srgbClr val="5B9BD4"/>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11" cstate="print"/>
                          <a:stretch>
                            <a:fillRect/>
                          </a:stretch>
                        </pic:blipFill>
                        <pic:spPr>
                          <a:xfrm>
                            <a:off x="1752600" y="0"/>
                            <a:ext cx="2830067" cy="387096"/>
                          </a:xfrm>
                          <a:prstGeom prst="rect">
                            <a:avLst/>
                          </a:prstGeom>
                        </pic:spPr>
                      </pic:pic>
                      <pic:pic xmlns:pic="http://schemas.openxmlformats.org/drawingml/2006/picture">
                        <pic:nvPicPr>
                          <pic:cNvPr id="75" name="Image 75"/>
                          <pic:cNvPicPr/>
                        </pic:nvPicPr>
                        <pic:blipFill>
                          <a:blip r:embed="rId12" cstate="print"/>
                          <a:stretch>
                            <a:fillRect/>
                          </a:stretch>
                        </pic:blipFill>
                        <pic:spPr>
                          <a:xfrm>
                            <a:off x="2502724" y="117849"/>
                            <a:ext cx="1328571" cy="102570"/>
                          </a:xfrm>
                          <a:prstGeom prst="rect">
                            <a:avLst/>
                          </a:prstGeom>
                        </pic:spPr>
                      </pic:pic>
                      <pic:pic xmlns:pic="http://schemas.openxmlformats.org/drawingml/2006/picture">
                        <pic:nvPicPr>
                          <pic:cNvPr id="76" name="Image 76"/>
                          <pic:cNvPicPr/>
                        </pic:nvPicPr>
                        <pic:blipFill>
                          <a:blip r:embed="rId13" cstate="print"/>
                          <a:stretch>
                            <a:fillRect/>
                          </a:stretch>
                        </pic:blipFill>
                        <pic:spPr>
                          <a:xfrm>
                            <a:off x="0" y="664463"/>
                            <a:ext cx="1042415" cy="525780"/>
                          </a:xfrm>
                          <a:prstGeom prst="rect">
                            <a:avLst/>
                          </a:prstGeom>
                        </pic:spPr>
                      </pic:pic>
                      <pic:pic xmlns:pic="http://schemas.openxmlformats.org/drawingml/2006/picture">
                        <pic:nvPicPr>
                          <pic:cNvPr id="77" name="Image 77"/>
                          <pic:cNvPicPr/>
                        </pic:nvPicPr>
                        <pic:blipFill>
                          <a:blip r:embed="rId14" cstate="print"/>
                          <a:stretch>
                            <a:fillRect/>
                          </a:stretch>
                        </pic:blipFill>
                        <pic:spPr>
                          <a:xfrm>
                            <a:off x="1252727" y="664463"/>
                            <a:ext cx="1042416" cy="525780"/>
                          </a:xfrm>
                          <a:prstGeom prst="rect">
                            <a:avLst/>
                          </a:prstGeom>
                        </pic:spPr>
                      </pic:pic>
                      <pic:pic xmlns:pic="http://schemas.openxmlformats.org/drawingml/2006/picture">
                        <pic:nvPicPr>
                          <pic:cNvPr id="78" name="Image 78"/>
                          <pic:cNvPicPr/>
                        </pic:nvPicPr>
                        <pic:blipFill>
                          <a:blip r:embed="rId15" cstate="print"/>
                          <a:stretch>
                            <a:fillRect/>
                          </a:stretch>
                        </pic:blipFill>
                        <pic:spPr>
                          <a:xfrm>
                            <a:off x="2505455" y="664463"/>
                            <a:ext cx="1318259" cy="525780"/>
                          </a:xfrm>
                          <a:prstGeom prst="rect">
                            <a:avLst/>
                          </a:prstGeom>
                        </pic:spPr>
                      </pic:pic>
                      <pic:pic xmlns:pic="http://schemas.openxmlformats.org/drawingml/2006/picture">
                        <pic:nvPicPr>
                          <pic:cNvPr id="79" name="Image 79"/>
                          <pic:cNvPicPr/>
                        </pic:nvPicPr>
                        <pic:blipFill>
                          <a:blip r:embed="rId16" cstate="print"/>
                          <a:stretch>
                            <a:fillRect/>
                          </a:stretch>
                        </pic:blipFill>
                        <pic:spPr>
                          <a:xfrm>
                            <a:off x="4034028" y="664463"/>
                            <a:ext cx="1042415" cy="525780"/>
                          </a:xfrm>
                          <a:prstGeom prst="rect">
                            <a:avLst/>
                          </a:prstGeom>
                        </pic:spPr>
                      </pic:pic>
                      <pic:pic xmlns:pic="http://schemas.openxmlformats.org/drawingml/2006/picture">
                        <pic:nvPicPr>
                          <pic:cNvPr id="80" name="Image 80"/>
                          <pic:cNvPicPr/>
                        </pic:nvPicPr>
                        <pic:blipFill>
                          <a:blip r:embed="rId17" cstate="print"/>
                          <a:stretch>
                            <a:fillRect/>
                          </a:stretch>
                        </pic:blipFill>
                        <pic:spPr>
                          <a:xfrm>
                            <a:off x="5286755" y="664463"/>
                            <a:ext cx="1042416" cy="525780"/>
                          </a:xfrm>
                          <a:prstGeom prst="rect">
                            <a:avLst/>
                          </a:prstGeom>
                        </pic:spPr>
                      </pic:pic>
                      <wps:wsp>
                        <wps:cNvPr id="81" name="Textbox 81"/>
                        <wps:cNvSpPr txBox="1"/>
                        <wps:spPr>
                          <a:xfrm>
                            <a:off x="2500092" y="93911"/>
                            <a:ext cx="1346200" cy="156210"/>
                          </a:xfrm>
                          <a:prstGeom prst="rect">
                            <a:avLst/>
                          </a:prstGeom>
                        </wps:spPr>
                        <wps:txbx>
                          <w:txbxContent>
                            <w:p w14:paraId="6A3DCCBC" w14:textId="77777777" w:rsidR="0060298F" w:rsidRDefault="00000000">
                              <w:pPr>
                                <w:spacing w:line="246" w:lineRule="exact"/>
                              </w:pPr>
                              <w:r>
                                <w:t>HEADS</w:t>
                              </w:r>
                              <w:r>
                                <w:rPr>
                                  <w:spacing w:val="22"/>
                                </w:rPr>
                                <w:t xml:space="preserve"> </w:t>
                              </w:r>
                              <w:r>
                                <w:t>OF</w:t>
                              </w:r>
                              <w:r>
                                <w:rPr>
                                  <w:spacing w:val="24"/>
                                </w:rPr>
                                <w:t xml:space="preserve"> </w:t>
                              </w:r>
                              <w:r>
                                <w:rPr>
                                  <w:spacing w:val="-2"/>
                                </w:rPr>
                                <w:t>INCOME</w:t>
                              </w:r>
                            </w:p>
                          </w:txbxContent>
                        </wps:txbx>
                        <wps:bodyPr wrap="square" lIns="0" tIns="0" rIns="0" bIns="0" rtlCol="0">
                          <a:noAutofit/>
                        </wps:bodyPr>
                      </wps:wsp>
                      <wps:wsp>
                        <wps:cNvPr id="82" name="Textbox 82"/>
                        <wps:cNvSpPr txBox="1"/>
                        <wps:spPr>
                          <a:xfrm>
                            <a:off x="297318" y="827411"/>
                            <a:ext cx="459105" cy="156210"/>
                          </a:xfrm>
                          <a:prstGeom prst="rect">
                            <a:avLst/>
                          </a:prstGeom>
                        </wps:spPr>
                        <wps:txbx>
                          <w:txbxContent>
                            <w:p w14:paraId="51BE7F31" w14:textId="77777777" w:rsidR="0060298F" w:rsidRDefault="00000000">
                              <w:pPr>
                                <w:spacing w:line="246" w:lineRule="exact"/>
                              </w:pPr>
                              <w:r>
                                <w:rPr>
                                  <w:spacing w:val="-2"/>
                                </w:rPr>
                                <w:t>Salaries</w:t>
                              </w:r>
                            </w:p>
                          </w:txbxContent>
                        </wps:txbx>
                        <wps:bodyPr wrap="square" lIns="0" tIns="0" rIns="0" bIns="0" rtlCol="0">
                          <a:noAutofit/>
                        </wps:bodyPr>
                      </wps:wsp>
                      <wps:wsp>
                        <wps:cNvPr id="83" name="Textbox 83"/>
                        <wps:cNvSpPr txBox="1"/>
                        <wps:spPr>
                          <a:xfrm>
                            <a:off x="1333549" y="734161"/>
                            <a:ext cx="894080" cy="342265"/>
                          </a:xfrm>
                          <a:prstGeom prst="rect">
                            <a:avLst/>
                          </a:prstGeom>
                        </wps:spPr>
                        <wps:txbx>
                          <w:txbxContent>
                            <w:p w14:paraId="04B6E203" w14:textId="77777777" w:rsidR="0060298F" w:rsidRDefault="00000000">
                              <w:pPr>
                                <w:spacing w:line="292" w:lineRule="exact"/>
                                <w:ind w:left="93"/>
                              </w:pPr>
                              <w:r>
                                <w:t>Income</w:t>
                              </w:r>
                              <w:r>
                                <w:rPr>
                                  <w:spacing w:val="-4"/>
                                </w:rPr>
                                <w:t xml:space="preserve"> from</w:t>
                              </w:r>
                            </w:p>
                            <w:p w14:paraId="77093F83" w14:textId="77777777" w:rsidR="0060298F" w:rsidRDefault="00000000">
                              <w:pPr>
                                <w:spacing w:line="246" w:lineRule="exact"/>
                              </w:pPr>
                              <w:r>
                                <w:t>house</w:t>
                              </w:r>
                              <w:r>
                                <w:rPr>
                                  <w:spacing w:val="-7"/>
                                </w:rPr>
                                <w:t xml:space="preserve"> </w:t>
                              </w:r>
                              <w:r>
                                <w:rPr>
                                  <w:spacing w:val="-2"/>
                                </w:rPr>
                                <w:t>property</w:t>
                              </w:r>
                            </w:p>
                          </w:txbxContent>
                        </wps:txbx>
                        <wps:bodyPr wrap="square" lIns="0" tIns="0" rIns="0" bIns="0" rtlCol="0">
                          <a:noAutofit/>
                        </wps:bodyPr>
                      </wps:wsp>
                      <wps:wsp>
                        <wps:cNvPr id="84" name="Textbox 84"/>
                        <wps:cNvSpPr txBox="1"/>
                        <wps:spPr>
                          <a:xfrm>
                            <a:off x="2519114" y="734161"/>
                            <a:ext cx="1302385" cy="342265"/>
                          </a:xfrm>
                          <a:prstGeom prst="rect">
                            <a:avLst/>
                          </a:prstGeom>
                        </wps:spPr>
                        <wps:txbx>
                          <w:txbxContent>
                            <w:p w14:paraId="1A188141" w14:textId="77777777" w:rsidR="0060298F" w:rsidRDefault="00000000">
                              <w:pPr>
                                <w:spacing w:line="292" w:lineRule="exact"/>
                                <w:ind w:right="17"/>
                                <w:jc w:val="center"/>
                              </w:pPr>
                              <w:r>
                                <w:t>Profits</w:t>
                              </w:r>
                              <w:r>
                                <w:rPr>
                                  <w:spacing w:val="-6"/>
                                </w:rPr>
                                <w:t xml:space="preserve"> </w:t>
                              </w:r>
                              <w:r>
                                <w:t>and</w:t>
                              </w:r>
                              <w:r>
                                <w:rPr>
                                  <w:spacing w:val="-3"/>
                                </w:rPr>
                                <w:t xml:space="preserve"> </w:t>
                              </w:r>
                              <w:r>
                                <w:t>gains</w:t>
                              </w:r>
                              <w:r>
                                <w:rPr>
                                  <w:spacing w:val="-5"/>
                                </w:rPr>
                                <w:t xml:space="preserve"> of</w:t>
                              </w:r>
                            </w:p>
                            <w:p w14:paraId="39236398" w14:textId="77777777" w:rsidR="0060298F" w:rsidRDefault="00000000">
                              <w:pPr>
                                <w:spacing w:line="246" w:lineRule="exact"/>
                                <w:ind w:right="18"/>
                                <w:jc w:val="center"/>
                              </w:pPr>
                              <w:r>
                                <w:t>business</w:t>
                              </w:r>
                              <w:r>
                                <w:rPr>
                                  <w:spacing w:val="-8"/>
                                </w:rPr>
                                <w:t xml:space="preserve"> </w:t>
                              </w:r>
                              <w:r>
                                <w:t>or</w:t>
                              </w:r>
                              <w:r>
                                <w:rPr>
                                  <w:spacing w:val="-4"/>
                                </w:rPr>
                                <w:t xml:space="preserve"> </w:t>
                              </w:r>
                              <w:r>
                                <w:rPr>
                                  <w:spacing w:val="-2"/>
                                </w:rPr>
                                <w:t>profession</w:t>
                              </w:r>
                            </w:p>
                          </w:txbxContent>
                        </wps:txbx>
                        <wps:bodyPr wrap="square" lIns="0" tIns="0" rIns="0" bIns="0" rtlCol="0">
                          <a:noAutofit/>
                        </wps:bodyPr>
                      </wps:wsp>
                      <wps:wsp>
                        <wps:cNvPr id="85" name="Textbox 85"/>
                        <wps:cNvSpPr txBox="1"/>
                        <wps:spPr>
                          <a:xfrm>
                            <a:off x="4178550" y="827411"/>
                            <a:ext cx="765175" cy="156210"/>
                          </a:xfrm>
                          <a:prstGeom prst="rect">
                            <a:avLst/>
                          </a:prstGeom>
                        </wps:spPr>
                        <wps:txbx>
                          <w:txbxContent>
                            <w:p w14:paraId="1A4D8E8E" w14:textId="77777777" w:rsidR="0060298F" w:rsidRDefault="00000000">
                              <w:pPr>
                                <w:spacing w:line="246" w:lineRule="exact"/>
                              </w:pPr>
                              <w:r>
                                <w:t>Capital</w:t>
                              </w:r>
                              <w:r>
                                <w:rPr>
                                  <w:spacing w:val="-6"/>
                                </w:rPr>
                                <w:t xml:space="preserve"> </w:t>
                              </w:r>
                              <w:r>
                                <w:rPr>
                                  <w:spacing w:val="-2"/>
                                </w:rPr>
                                <w:t>gains</w:t>
                              </w:r>
                            </w:p>
                          </w:txbxContent>
                        </wps:txbx>
                        <wps:bodyPr wrap="square" lIns="0" tIns="0" rIns="0" bIns="0" rtlCol="0">
                          <a:noAutofit/>
                        </wps:bodyPr>
                      </wps:wsp>
                      <wps:wsp>
                        <wps:cNvPr id="86" name="Textbox 86"/>
                        <wps:cNvSpPr txBox="1"/>
                        <wps:spPr>
                          <a:xfrm>
                            <a:off x="5414464" y="734161"/>
                            <a:ext cx="798830" cy="342265"/>
                          </a:xfrm>
                          <a:prstGeom prst="rect">
                            <a:avLst/>
                          </a:prstGeom>
                        </wps:spPr>
                        <wps:txbx>
                          <w:txbxContent>
                            <w:p w14:paraId="5F43C360" w14:textId="77777777" w:rsidR="0060298F" w:rsidRDefault="00000000">
                              <w:pPr>
                                <w:spacing w:line="292" w:lineRule="exact"/>
                                <w:ind w:left="19"/>
                              </w:pPr>
                              <w:r>
                                <w:t>Income</w:t>
                              </w:r>
                              <w:r>
                                <w:rPr>
                                  <w:spacing w:val="-4"/>
                                </w:rPr>
                                <w:t xml:space="preserve"> from</w:t>
                              </w:r>
                            </w:p>
                            <w:p w14:paraId="45AB2672" w14:textId="77777777" w:rsidR="0060298F" w:rsidRDefault="00000000">
                              <w:pPr>
                                <w:spacing w:line="246" w:lineRule="exact"/>
                              </w:pPr>
                              <w:r>
                                <w:t>other</w:t>
                              </w:r>
                              <w:r>
                                <w:rPr>
                                  <w:spacing w:val="-5"/>
                                </w:rPr>
                                <w:t xml:space="preserve"> </w:t>
                              </w:r>
                              <w:r>
                                <w:rPr>
                                  <w:spacing w:val="-2"/>
                                </w:rPr>
                                <w:t>sources</w:t>
                              </w:r>
                            </w:p>
                          </w:txbxContent>
                        </wps:txbx>
                        <wps:bodyPr wrap="square" lIns="0" tIns="0" rIns="0" bIns="0" rtlCol="0">
                          <a:noAutofit/>
                        </wps:bodyPr>
                      </wps:wsp>
                    </wpg:wgp>
                  </a:graphicData>
                </a:graphic>
              </wp:anchor>
            </w:drawing>
          </mc:Choice>
          <mc:Fallback>
            <w:pict>
              <v:group w14:anchorId="39F8A870" id="Group 72" o:spid="_x0000_s1032" style="position:absolute;margin-left:51.25pt;margin-top:23.2pt;width:498.4pt;height:93.75pt;z-index:-251511808;mso-wrap-distance-left:0;mso-wrap-distance-right:0;mso-position-horizontal-relative:page;mso-position-vertical-relative:text" coordsize="63296,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">
                <v:shape id="Graphic 73" o:spid="_x0000_s1033" style="position:absolute;left:5150;top:3833;width:52997;height:2857;visibility:visible;mso-wrap-style:square;v-text-anchor:top" coordsize="529971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" path="m5299126,170180r-1252716,l2659621,170180,2659621,r-12827,l2646794,170180r-3645,l1252651,170180,,170180r,12700l,285750r12700,l12700,182880r1239951,l1252651,285750r12700,l1265351,182880r1377798,l2643149,285750r12700,l2655849,182880r3645,l2659621,182880r1374089,l4033710,285750r12700,l4046410,182880r1240016,l5286426,285750r12700,l5299126,182880r,-12700xe" fillcolor="#5b9bd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4" o:spid="_x0000_s1034" type="#_x0000_t75" style="position:absolute;left:17526;width:28300;height:3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">
                  <v:imagedata r:id="rId18" o:title=""/>
                </v:shape>
                <v:shape id="Image 75" o:spid="_x0000_s1035" type="#_x0000_t75" style="position:absolute;left:25027;top:1178;width:13285;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">
                  <v:imagedata r:id="rId19" o:title=""/>
                </v:shape>
                <v:shape id="Image 76" o:spid="_x0000_s1036" type="#_x0000_t75" style="position:absolute;top:6644;width:10424;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">
                  <v:imagedata r:id="rId20" o:title=""/>
                </v:shape>
                <v:shape id="Image 77" o:spid="_x0000_s1037" type="#_x0000_t75" style="position:absolute;left:12527;top:6644;width:10424;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">
                  <v:imagedata r:id="rId21" o:title=""/>
                </v:shape>
                <v:shape id="Image 78" o:spid="_x0000_s1038" type="#_x0000_t75" style="position:absolute;left:25054;top:6644;width:13183;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">
                  <v:imagedata r:id="rId22" o:title=""/>
                </v:shape>
                <v:shape id="Image 79" o:spid="_x0000_s1039" type="#_x0000_t75" style="position:absolute;left:40340;top:6644;width:10424;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">
                  <v:imagedata r:id="rId23" o:title=""/>
                </v:shape>
                <v:shape id="Image 80" o:spid="_x0000_s1040" type="#_x0000_t75" style="position:absolute;left:52867;top:6644;width:10424;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">
                  <v:imagedata r:id="rId24" o:title=""/>
                </v:shape>
                <v:shape id="Textbox 81" o:spid="_x0000_s1041" type="#_x0000_t202" style="position:absolute;left:25000;top:939;width:13462;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6A3DCCBC" w14:textId="77777777" w:rsidR="0060298F" w:rsidRDefault="00000000">
                        <w:pPr>
                          <w:spacing w:line="246" w:lineRule="exact"/>
                        </w:pPr>
                        <w:r>
                          <w:t>HEADS</w:t>
                        </w:r>
                        <w:r>
                          <w:rPr>
                            <w:spacing w:val="22"/>
                          </w:rPr>
                          <w:t xml:space="preserve"> </w:t>
                        </w:r>
                        <w:r>
                          <w:t>OF</w:t>
                        </w:r>
                        <w:r>
                          <w:rPr>
                            <w:spacing w:val="24"/>
                          </w:rPr>
                          <w:t xml:space="preserve"> </w:t>
                        </w:r>
                        <w:r>
                          <w:rPr>
                            <w:spacing w:val="-2"/>
                          </w:rPr>
                          <w:t>INCOME</w:t>
                        </w:r>
                      </w:p>
                    </w:txbxContent>
                  </v:textbox>
                </v:shape>
                <v:shape id="Textbox 82" o:spid="_x0000_s1042" type="#_x0000_t202" style="position:absolute;left:2973;top:8274;width:4591;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51BE7F31" w14:textId="77777777" w:rsidR="0060298F" w:rsidRDefault="00000000">
                        <w:pPr>
                          <w:spacing w:line="246" w:lineRule="exact"/>
                        </w:pPr>
                        <w:r>
                          <w:rPr>
                            <w:spacing w:val="-2"/>
                          </w:rPr>
                          <w:t>Salaries</w:t>
                        </w:r>
                      </w:p>
                    </w:txbxContent>
                  </v:textbox>
                </v:shape>
                <v:shape id="Textbox 83" o:spid="_x0000_s1043" type="#_x0000_t202" style="position:absolute;left:13335;top:7341;width:8941;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04B6E203" w14:textId="77777777" w:rsidR="0060298F" w:rsidRDefault="00000000">
                        <w:pPr>
                          <w:spacing w:line="292" w:lineRule="exact"/>
                          <w:ind w:left="93"/>
                        </w:pPr>
                        <w:r>
                          <w:t>Income</w:t>
                        </w:r>
                        <w:r>
                          <w:rPr>
                            <w:spacing w:val="-4"/>
                          </w:rPr>
                          <w:t xml:space="preserve"> from</w:t>
                        </w:r>
                      </w:p>
                      <w:p w14:paraId="77093F83" w14:textId="77777777" w:rsidR="0060298F" w:rsidRDefault="00000000">
                        <w:pPr>
                          <w:spacing w:line="246" w:lineRule="exact"/>
                        </w:pPr>
                        <w:r>
                          <w:t>house</w:t>
                        </w:r>
                        <w:r>
                          <w:rPr>
                            <w:spacing w:val="-7"/>
                          </w:rPr>
                          <w:t xml:space="preserve"> </w:t>
                        </w:r>
                        <w:r>
                          <w:rPr>
                            <w:spacing w:val="-2"/>
                          </w:rPr>
                          <w:t>property</w:t>
                        </w:r>
                      </w:p>
                    </w:txbxContent>
                  </v:textbox>
                </v:shape>
                <v:shape id="Textbox 84" o:spid="_x0000_s1044" type="#_x0000_t202" style="position:absolute;left:25191;top:7341;width:13023;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1A188141" w14:textId="77777777" w:rsidR="0060298F" w:rsidRDefault="00000000">
                        <w:pPr>
                          <w:spacing w:line="292" w:lineRule="exact"/>
                          <w:ind w:right="17"/>
                          <w:jc w:val="center"/>
                        </w:pPr>
                        <w:r>
                          <w:t>Profits</w:t>
                        </w:r>
                        <w:r>
                          <w:rPr>
                            <w:spacing w:val="-6"/>
                          </w:rPr>
                          <w:t xml:space="preserve"> </w:t>
                        </w:r>
                        <w:r>
                          <w:t>and</w:t>
                        </w:r>
                        <w:r>
                          <w:rPr>
                            <w:spacing w:val="-3"/>
                          </w:rPr>
                          <w:t xml:space="preserve"> </w:t>
                        </w:r>
                        <w:r>
                          <w:t>gains</w:t>
                        </w:r>
                        <w:r>
                          <w:rPr>
                            <w:spacing w:val="-5"/>
                          </w:rPr>
                          <w:t xml:space="preserve"> of</w:t>
                        </w:r>
                      </w:p>
                      <w:p w14:paraId="39236398" w14:textId="77777777" w:rsidR="0060298F" w:rsidRDefault="00000000">
                        <w:pPr>
                          <w:spacing w:line="246" w:lineRule="exact"/>
                          <w:ind w:right="18"/>
                          <w:jc w:val="center"/>
                        </w:pPr>
                        <w:r>
                          <w:t>business</w:t>
                        </w:r>
                        <w:r>
                          <w:rPr>
                            <w:spacing w:val="-8"/>
                          </w:rPr>
                          <w:t xml:space="preserve"> </w:t>
                        </w:r>
                        <w:r>
                          <w:t>or</w:t>
                        </w:r>
                        <w:r>
                          <w:rPr>
                            <w:spacing w:val="-4"/>
                          </w:rPr>
                          <w:t xml:space="preserve"> </w:t>
                        </w:r>
                        <w:r>
                          <w:rPr>
                            <w:spacing w:val="-2"/>
                          </w:rPr>
                          <w:t>profession</w:t>
                        </w:r>
                      </w:p>
                    </w:txbxContent>
                  </v:textbox>
                </v:shape>
                <v:shape id="Textbox 85" o:spid="_x0000_s1045" type="#_x0000_t202" style="position:absolute;left:41785;top:8274;width:7652;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1A4D8E8E" w14:textId="77777777" w:rsidR="0060298F" w:rsidRDefault="00000000">
                        <w:pPr>
                          <w:spacing w:line="246" w:lineRule="exact"/>
                        </w:pPr>
                        <w:r>
                          <w:t>Capital</w:t>
                        </w:r>
                        <w:r>
                          <w:rPr>
                            <w:spacing w:val="-6"/>
                          </w:rPr>
                          <w:t xml:space="preserve"> </w:t>
                        </w:r>
                        <w:r>
                          <w:rPr>
                            <w:spacing w:val="-2"/>
                          </w:rPr>
                          <w:t>gains</w:t>
                        </w:r>
                      </w:p>
                    </w:txbxContent>
                  </v:textbox>
                </v:shape>
                <v:shape id="Textbox 86" o:spid="_x0000_s1046" type="#_x0000_t202" style="position:absolute;left:54144;top:7341;width:7988;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5F43C360" w14:textId="77777777" w:rsidR="0060298F" w:rsidRDefault="00000000">
                        <w:pPr>
                          <w:spacing w:line="292" w:lineRule="exact"/>
                          <w:ind w:left="19"/>
                        </w:pPr>
                        <w:r>
                          <w:t>Income</w:t>
                        </w:r>
                        <w:r>
                          <w:rPr>
                            <w:spacing w:val="-4"/>
                          </w:rPr>
                          <w:t xml:space="preserve"> from</w:t>
                        </w:r>
                      </w:p>
                      <w:p w14:paraId="45AB2672" w14:textId="77777777" w:rsidR="0060298F" w:rsidRDefault="00000000">
                        <w:pPr>
                          <w:spacing w:line="246" w:lineRule="exact"/>
                        </w:pPr>
                        <w:r>
                          <w:t>other</w:t>
                        </w:r>
                        <w:r>
                          <w:rPr>
                            <w:spacing w:val="-5"/>
                          </w:rPr>
                          <w:t xml:space="preserve"> </w:t>
                        </w:r>
                        <w:r>
                          <w:rPr>
                            <w:spacing w:val="-2"/>
                          </w:rPr>
                          <w:t>sources</w:t>
                        </w:r>
                      </w:p>
                    </w:txbxContent>
                  </v:textbox>
                </v:shape>
                <w10:wrap type="topAndBottom" anchorx="page"/>
              </v:group>
            </w:pict>
          </mc:Fallback>
        </mc:AlternateContent>
      </w:r>
    </w:p>
    <w:p w14:paraId="326D457A" w14:textId="77777777" w:rsidR="0060298F" w:rsidRDefault="00000000">
      <w:pPr>
        <w:tabs>
          <w:tab w:val="left" w:pos="10230"/>
        </w:tabs>
        <w:spacing w:before="182"/>
        <w:ind w:left="224"/>
        <w:rPr>
          <w:rFonts w:ascii="Franklin Gothic Demi"/>
          <w:sz w:val="28"/>
        </w:rPr>
      </w:pPr>
      <w:r>
        <w:rPr>
          <w:rFonts w:ascii="Franklin Gothic Demi"/>
          <w:color w:val="FFFFFF"/>
          <w:sz w:val="28"/>
          <w:shd w:val="clear" w:color="auto" w:fill="D36409"/>
        </w:rPr>
        <w:t>PREVIOUS</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YEAR</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AND</w:t>
      </w:r>
      <w:r>
        <w:rPr>
          <w:rFonts w:ascii="Franklin Gothic Demi"/>
          <w:color w:val="FFFFFF"/>
          <w:spacing w:val="26"/>
          <w:sz w:val="28"/>
          <w:shd w:val="clear" w:color="auto" w:fill="D36409"/>
        </w:rPr>
        <w:t xml:space="preserve"> </w:t>
      </w:r>
      <w:r>
        <w:rPr>
          <w:rFonts w:ascii="Franklin Gothic Demi"/>
          <w:color w:val="FFFFFF"/>
          <w:sz w:val="28"/>
          <w:shd w:val="clear" w:color="auto" w:fill="D36409"/>
        </w:rPr>
        <w:t>ASSESSMENT</w:t>
      </w:r>
      <w:r>
        <w:rPr>
          <w:rFonts w:ascii="Franklin Gothic Demi"/>
          <w:color w:val="FFFFFF"/>
          <w:spacing w:val="23"/>
          <w:sz w:val="28"/>
          <w:shd w:val="clear" w:color="auto" w:fill="D36409"/>
        </w:rPr>
        <w:t xml:space="preserve"> </w:t>
      </w:r>
      <w:r>
        <w:rPr>
          <w:rFonts w:ascii="Franklin Gothic Demi"/>
          <w:color w:val="FFFFFF"/>
          <w:spacing w:val="-4"/>
          <w:sz w:val="28"/>
          <w:shd w:val="clear" w:color="auto" w:fill="D36409"/>
        </w:rPr>
        <w:t>YEAR</w:t>
      </w:r>
      <w:r>
        <w:rPr>
          <w:rFonts w:ascii="Franklin Gothic Demi"/>
          <w:color w:val="FFFFFF"/>
          <w:sz w:val="28"/>
          <w:shd w:val="clear" w:color="auto" w:fill="D36409"/>
        </w:rPr>
        <w:tab/>
      </w:r>
    </w:p>
    <w:p w14:paraId="250F273F" w14:textId="77777777" w:rsidR="0060298F" w:rsidRDefault="00000000">
      <w:pPr>
        <w:pStyle w:val="BodyText"/>
        <w:spacing w:before="18"/>
        <w:rPr>
          <w:rFonts w:ascii="Franklin Gothic Demi"/>
          <w:sz w:val="4"/>
        </w:rPr>
      </w:pPr>
      <w:r>
        <w:rPr>
          <w:noProof/>
        </w:rPr>
        <mc:AlternateContent>
          <mc:Choice Requires="wpg">
            <w:drawing>
              <wp:anchor distT="0" distB="0" distL="0" distR="0" simplePos="0" relativeHeight="251805696" behindDoc="1" locked="0" layoutInCell="1" allowOverlap="1" wp14:anchorId="4B9C4A0F" wp14:editId="45D1FFEF">
                <wp:simplePos x="0" y="0"/>
                <wp:positionH relativeFrom="page">
                  <wp:posOffset>658368</wp:posOffset>
                </wp:positionH>
                <wp:positionV relativeFrom="paragraph">
                  <wp:posOffset>85750</wp:posOffset>
                </wp:positionV>
                <wp:extent cx="3127375" cy="3127375"/>
                <wp:effectExtent l="0" t="0" r="0" b="0"/>
                <wp:wrapTopAndBottom/>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7375" cy="3127375"/>
                          <a:chOff x="0" y="0"/>
                          <a:chExt cx="3127375" cy="3127375"/>
                        </a:xfrm>
                      </wpg:grpSpPr>
                      <pic:pic xmlns:pic="http://schemas.openxmlformats.org/drawingml/2006/picture">
                        <pic:nvPicPr>
                          <pic:cNvPr id="88" name="Image 88"/>
                          <pic:cNvPicPr/>
                        </pic:nvPicPr>
                        <pic:blipFill>
                          <a:blip r:embed="rId25" cstate="print"/>
                          <a:stretch>
                            <a:fillRect/>
                          </a:stretch>
                        </pic:blipFill>
                        <pic:spPr>
                          <a:xfrm>
                            <a:off x="0" y="0"/>
                            <a:ext cx="2685287" cy="2685718"/>
                          </a:xfrm>
                          <a:prstGeom prst="rect">
                            <a:avLst/>
                          </a:prstGeom>
                        </pic:spPr>
                      </pic:pic>
                      <pic:pic xmlns:pic="http://schemas.openxmlformats.org/drawingml/2006/picture">
                        <pic:nvPicPr>
                          <pic:cNvPr id="89" name="Image 89"/>
                          <pic:cNvPicPr/>
                        </pic:nvPicPr>
                        <pic:blipFill>
                          <a:blip r:embed="rId26" cstate="print"/>
                          <a:stretch>
                            <a:fillRect/>
                          </a:stretch>
                        </pic:blipFill>
                        <pic:spPr>
                          <a:xfrm>
                            <a:off x="2679192" y="0"/>
                            <a:ext cx="448056" cy="3127248"/>
                          </a:xfrm>
                          <a:prstGeom prst="rect">
                            <a:avLst/>
                          </a:prstGeom>
                        </pic:spPr>
                      </pic:pic>
                      <pic:pic xmlns:pic="http://schemas.openxmlformats.org/drawingml/2006/picture">
                        <pic:nvPicPr>
                          <pic:cNvPr id="90" name="Image 90"/>
                          <pic:cNvPicPr/>
                        </pic:nvPicPr>
                        <pic:blipFill>
                          <a:blip r:embed="rId27" cstate="print"/>
                          <a:stretch>
                            <a:fillRect/>
                          </a:stretch>
                        </pic:blipFill>
                        <pic:spPr>
                          <a:xfrm>
                            <a:off x="0" y="2679628"/>
                            <a:ext cx="2685287" cy="447619"/>
                          </a:xfrm>
                          <a:prstGeom prst="rect">
                            <a:avLst/>
                          </a:prstGeom>
                        </pic:spPr>
                      </pic:pic>
                      <pic:pic xmlns:pic="http://schemas.openxmlformats.org/drawingml/2006/picture">
                        <pic:nvPicPr>
                          <pic:cNvPr id="91" name="Image 91"/>
                          <pic:cNvPicPr/>
                        </pic:nvPicPr>
                        <pic:blipFill>
                          <a:blip r:embed="rId28" cstate="print"/>
                          <a:stretch>
                            <a:fillRect/>
                          </a:stretch>
                        </pic:blipFill>
                        <pic:spPr>
                          <a:xfrm>
                            <a:off x="1001019" y="524701"/>
                            <a:ext cx="1311116" cy="129021"/>
                          </a:xfrm>
                          <a:prstGeom prst="rect">
                            <a:avLst/>
                          </a:prstGeom>
                        </pic:spPr>
                      </pic:pic>
                      <wps:wsp>
                        <wps:cNvPr id="92" name="Textbox 92"/>
                        <wps:cNvSpPr txBox="1"/>
                        <wps:spPr>
                          <a:xfrm>
                            <a:off x="0" y="0"/>
                            <a:ext cx="3127375" cy="3127375"/>
                          </a:xfrm>
                          <a:prstGeom prst="rect">
                            <a:avLst/>
                          </a:prstGeom>
                        </wps:spPr>
                        <wps:txbx>
                          <w:txbxContent>
                            <w:p w14:paraId="50018B39" w14:textId="77777777" w:rsidR="0060298F" w:rsidRDefault="0060298F">
                              <w:pPr>
                                <w:spacing w:before="105"/>
                                <w:rPr>
                                  <w:rFonts w:ascii="Franklin Gothic Demi"/>
                                  <w:sz w:val="28"/>
                                </w:rPr>
                              </w:pPr>
                            </w:p>
                            <w:p w14:paraId="6EFF4FD6" w14:textId="77777777" w:rsidR="009057E2" w:rsidRDefault="009057E2">
                              <w:pPr>
                                <w:ind w:left="1577"/>
                                <w:rPr>
                                  <w:sz w:val="28"/>
                                </w:rPr>
                              </w:pPr>
                            </w:p>
                            <w:p w14:paraId="7A56D0C8" w14:textId="77777777" w:rsidR="009057E2" w:rsidRDefault="009057E2">
                              <w:pPr>
                                <w:ind w:left="1577"/>
                                <w:rPr>
                                  <w:sz w:val="28"/>
                                </w:rPr>
                              </w:pPr>
                            </w:p>
                            <w:p w14:paraId="6646E8DD" w14:textId="6C364DE2" w:rsidR="0060298F" w:rsidRDefault="00000000">
                              <w:pPr>
                                <w:ind w:left="1577"/>
                                <w:rPr>
                                  <w:sz w:val="28"/>
                                </w:rPr>
                              </w:pPr>
                              <w:r>
                                <w:rPr>
                                  <w:sz w:val="28"/>
                                </w:rPr>
                                <w:t>Assessment</w:t>
                              </w:r>
                              <w:r>
                                <w:rPr>
                                  <w:spacing w:val="47"/>
                                  <w:w w:val="150"/>
                                  <w:sz w:val="28"/>
                                </w:rPr>
                                <w:t xml:space="preserve"> </w:t>
                              </w:r>
                              <w:r>
                                <w:rPr>
                                  <w:spacing w:val="-4"/>
                                  <w:sz w:val="28"/>
                                </w:rPr>
                                <w:t>Year</w:t>
                              </w:r>
                            </w:p>
                            <w:p w14:paraId="49605A59" w14:textId="77777777" w:rsidR="0060298F" w:rsidRDefault="00000000">
                              <w:pPr>
                                <w:numPr>
                                  <w:ilvl w:val="0"/>
                                  <w:numId w:val="259"/>
                                </w:numPr>
                                <w:tabs>
                                  <w:tab w:val="left" w:pos="877"/>
                                </w:tabs>
                                <w:spacing w:before="131" w:line="216" w:lineRule="auto"/>
                                <w:ind w:right="477"/>
                                <w:jc w:val="both"/>
                              </w:pPr>
                              <w:r>
                                <w:t>It means a period of 12 months commencing on 1st April every year.</w:t>
                              </w:r>
                            </w:p>
                            <w:p w14:paraId="1076F009" w14:textId="77777777" w:rsidR="0060298F" w:rsidRDefault="00000000">
                              <w:pPr>
                                <w:numPr>
                                  <w:ilvl w:val="0"/>
                                  <w:numId w:val="259"/>
                                </w:numPr>
                                <w:tabs>
                                  <w:tab w:val="left" w:pos="876"/>
                                </w:tabs>
                                <w:spacing w:before="49" w:line="216" w:lineRule="auto"/>
                                <w:ind w:left="876" w:right="477" w:hanging="91"/>
                                <w:jc w:val="both"/>
                              </w:pPr>
                              <w:r>
                                <w:t>The year in which income is earned is the previous year and such income is taxable in the immediately following year which is the assessment year.</w:t>
                              </w:r>
                            </w:p>
                          </w:txbxContent>
                        </wps:txbx>
                        <wps:bodyPr wrap="square" lIns="0" tIns="0" rIns="0" bIns="0" rtlCol="0">
                          <a:noAutofit/>
                        </wps:bodyPr>
                      </wps:wsp>
                    </wpg:wgp>
                  </a:graphicData>
                </a:graphic>
              </wp:anchor>
            </w:drawing>
          </mc:Choice>
          <mc:Fallback>
            <w:pict>
              <v:group w14:anchorId="4B9C4A0F" id="Group 87" o:spid="_x0000_s1047" style="position:absolute;margin-left:51.85pt;margin-top:6.75pt;width:246.25pt;height:246.25pt;z-index:-251510784;mso-wrap-distance-left:0;mso-wrap-distance-right:0;mso-position-horizontal-relative:page;mso-position-vertical-relative:text" coordsize="31273,312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">
                <v:shape id="Image 88" o:spid="_x0000_s1048" type="#_x0000_t75" style="position:absolute;width:26852;height:26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">
                  <v:imagedata r:id="rId29" o:title=""/>
                </v:shape>
                <v:shape id="Image 89" o:spid="_x0000_s1049" type="#_x0000_t75" style="position:absolute;left:26791;width:4481;height:31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">
                  <v:imagedata r:id="rId30" o:title=""/>
                </v:shape>
                <v:shape id="Image 90" o:spid="_x0000_s1050" type="#_x0000_t75" style="position:absolute;top:26796;width:26852;height: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">
                  <v:imagedata r:id="rId31" o:title=""/>
                </v:shape>
                <v:shape id="Image 91" o:spid="_x0000_s1051" type="#_x0000_t75" style="position:absolute;left:10010;top:5247;width:13111;height: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">
                  <v:imagedata r:id="rId32" o:title=""/>
                </v:shape>
                <v:shape id="Textbox 92" o:spid="_x0000_s1052" type="#_x0000_t202" style="position:absolute;width:31273;height:31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50018B39" w14:textId="77777777" w:rsidR="0060298F" w:rsidRDefault="0060298F">
                        <w:pPr>
                          <w:spacing w:before="105"/>
                          <w:rPr>
                            <w:rFonts w:ascii="Franklin Gothic Demi"/>
                            <w:sz w:val="28"/>
                          </w:rPr>
                        </w:pPr>
                      </w:p>
                      <w:p w14:paraId="6EFF4FD6" w14:textId="77777777" w:rsidR="009057E2" w:rsidRDefault="009057E2">
                        <w:pPr>
                          <w:ind w:left="1577"/>
                          <w:rPr>
                            <w:sz w:val="28"/>
                          </w:rPr>
                        </w:pPr>
                      </w:p>
                      <w:p w14:paraId="7A56D0C8" w14:textId="77777777" w:rsidR="009057E2" w:rsidRDefault="009057E2">
                        <w:pPr>
                          <w:ind w:left="1577"/>
                          <w:rPr>
                            <w:sz w:val="28"/>
                          </w:rPr>
                        </w:pPr>
                      </w:p>
                      <w:p w14:paraId="6646E8DD" w14:textId="6C364DE2" w:rsidR="0060298F" w:rsidRDefault="00000000">
                        <w:pPr>
                          <w:ind w:left="1577"/>
                          <w:rPr>
                            <w:sz w:val="28"/>
                          </w:rPr>
                        </w:pPr>
                        <w:r>
                          <w:rPr>
                            <w:sz w:val="28"/>
                          </w:rPr>
                          <w:t>Assessment</w:t>
                        </w:r>
                        <w:r>
                          <w:rPr>
                            <w:spacing w:val="47"/>
                            <w:w w:val="150"/>
                            <w:sz w:val="28"/>
                          </w:rPr>
                          <w:t xml:space="preserve"> </w:t>
                        </w:r>
                        <w:r>
                          <w:rPr>
                            <w:spacing w:val="-4"/>
                            <w:sz w:val="28"/>
                          </w:rPr>
                          <w:t>Year</w:t>
                        </w:r>
                      </w:p>
                      <w:p w14:paraId="49605A59" w14:textId="77777777" w:rsidR="0060298F" w:rsidRDefault="00000000">
                        <w:pPr>
                          <w:numPr>
                            <w:ilvl w:val="0"/>
                            <w:numId w:val="259"/>
                          </w:numPr>
                          <w:tabs>
                            <w:tab w:val="left" w:pos="877"/>
                          </w:tabs>
                          <w:spacing w:before="131" w:line="216" w:lineRule="auto"/>
                          <w:ind w:right="477"/>
                          <w:jc w:val="both"/>
                        </w:pPr>
                        <w:r>
                          <w:t>It means a period of 12 months commencing on 1st April every year.</w:t>
                        </w:r>
                      </w:p>
                      <w:p w14:paraId="1076F009" w14:textId="77777777" w:rsidR="0060298F" w:rsidRDefault="00000000">
                        <w:pPr>
                          <w:numPr>
                            <w:ilvl w:val="0"/>
                            <w:numId w:val="259"/>
                          </w:numPr>
                          <w:tabs>
                            <w:tab w:val="left" w:pos="876"/>
                          </w:tabs>
                          <w:spacing w:before="49" w:line="216" w:lineRule="auto"/>
                          <w:ind w:left="876" w:right="477" w:hanging="91"/>
                          <w:jc w:val="both"/>
                        </w:pPr>
                        <w:r>
                          <w:t>The year in which income is earned is the previous year and such income is taxable in the immediately following year which is the assessment year.</w:t>
                        </w:r>
                      </w:p>
                    </w:txbxContent>
                  </v:textbox>
                </v:shape>
                <w10:wrap type="topAndBottom" anchorx="page"/>
              </v:group>
            </w:pict>
          </mc:Fallback>
        </mc:AlternateContent>
      </w:r>
      <w:r>
        <w:rPr>
          <w:noProof/>
        </w:rPr>
        <mc:AlternateContent>
          <mc:Choice Requires="wpg">
            <w:drawing>
              <wp:anchor distT="0" distB="0" distL="0" distR="0" simplePos="0" relativeHeight="251806720" behindDoc="1" locked="0" layoutInCell="1" allowOverlap="1" wp14:anchorId="24544F8A" wp14:editId="517C2132">
                <wp:simplePos x="0" y="0"/>
                <wp:positionH relativeFrom="page">
                  <wp:posOffset>3924300</wp:posOffset>
                </wp:positionH>
                <wp:positionV relativeFrom="paragraph">
                  <wp:posOffset>87261</wp:posOffset>
                </wp:positionV>
                <wp:extent cx="3124200" cy="3124835"/>
                <wp:effectExtent l="0" t="0" r="0" b="0"/>
                <wp:wrapTopAndBottom/>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3124835"/>
                          <a:chOff x="0" y="0"/>
                          <a:chExt cx="3124200" cy="3124835"/>
                        </a:xfrm>
                      </wpg:grpSpPr>
                      <pic:pic xmlns:pic="http://schemas.openxmlformats.org/drawingml/2006/picture">
                        <pic:nvPicPr>
                          <pic:cNvPr id="94" name="Image 94"/>
                          <pic:cNvPicPr/>
                        </pic:nvPicPr>
                        <pic:blipFill>
                          <a:blip r:embed="rId33" cstate="print"/>
                          <a:stretch>
                            <a:fillRect/>
                          </a:stretch>
                        </pic:blipFill>
                        <pic:spPr>
                          <a:xfrm>
                            <a:off x="0" y="12"/>
                            <a:ext cx="2682671" cy="2682239"/>
                          </a:xfrm>
                          <a:prstGeom prst="rect">
                            <a:avLst/>
                          </a:prstGeom>
                        </pic:spPr>
                      </pic:pic>
                      <pic:pic xmlns:pic="http://schemas.openxmlformats.org/drawingml/2006/picture">
                        <pic:nvPicPr>
                          <pic:cNvPr id="95" name="Image 95"/>
                          <pic:cNvPicPr/>
                        </pic:nvPicPr>
                        <pic:blipFill>
                          <a:blip r:embed="rId34" cstate="print"/>
                          <a:stretch>
                            <a:fillRect/>
                          </a:stretch>
                        </pic:blipFill>
                        <pic:spPr>
                          <a:xfrm>
                            <a:off x="2676581" y="0"/>
                            <a:ext cx="447618" cy="3124212"/>
                          </a:xfrm>
                          <a:prstGeom prst="rect">
                            <a:avLst/>
                          </a:prstGeom>
                        </pic:spPr>
                      </pic:pic>
                      <pic:pic xmlns:pic="http://schemas.openxmlformats.org/drawingml/2006/picture">
                        <pic:nvPicPr>
                          <pic:cNvPr id="96" name="Image 96"/>
                          <pic:cNvPicPr/>
                        </pic:nvPicPr>
                        <pic:blipFill>
                          <a:blip r:embed="rId35" cstate="print"/>
                          <a:stretch>
                            <a:fillRect/>
                          </a:stretch>
                        </pic:blipFill>
                        <pic:spPr>
                          <a:xfrm>
                            <a:off x="0" y="2676156"/>
                            <a:ext cx="2682671" cy="448056"/>
                          </a:xfrm>
                          <a:prstGeom prst="rect">
                            <a:avLst/>
                          </a:prstGeom>
                        </pic:spPr>
                      </pic:pic>
                      <pic:pic xmlns:pic="http://schemas.openxmlformats.org/drawingml/2006/picture">
                        <pic:nvPicPr>
                          <pic:cNvPr id="97" name="Image 97"/>
                          <pic:cNvPicPr/>
                        </pic:nvPicPr>
                        <pic:blipFill>
                          <a:blip r:embed="rId36" cstate="print"/>
                          <a:stretch>
                            <a:fillRect/>
                          </a:stretch>
                        </pic:blipFill>
                        <pic:spPr>
                          <a:xfrm>
                            <a:off x="939460" y="526216"/>
                            <a:ext cx="1050721" cy="167354"/>
                          </a:xfrm>
                          <a:prstGeom prst="rect">
                            <a:avLst/>
                          </a:prstGeom>
                        </pic:spPr>
                      </pic:pic>
                      <wps:wsp>
                        <wps:cNvPr id="98" name="Textbox 98"/>
                        <wps:cNvSpPr txBox="1"/>
                        <wps:spPr>
                          <a:xfrm>
                            <a:off x="0" y="0"/>
                            <a:ext cx="3124200" cy="3124835"/>
                          </a:xfrm>
                          <a:prstGeom prst="rect">
                            <a:avLst/>
                          </a:prstGeom>
                        </wps:spPr>
                        <wps:txbx>
                          <w:txbxContent>
                            <w:p w14:paraId="53DD2331" w14:textId="77777777" w:rsidR="0060298F" w:rsidRDefault="0060298F">
                              <w:pPr>
                                <w:spacing w:before="103"/>
                                <w:rPr>
                                  <w:rFonts w:ascii="Franklin Gothic Demi"/>
                                  <w:sz w:val="28"/>
                                </w:rPr>
                              </w:pPr>
                            </w:p>
                            <w:p w14:paraId="303C32B4" w14:textId="77777777" w:rsidR="009057E2" w:rsidRDefault="009057E2">
                              <w:pPr>
                                <w:spacing w:line="403" w:lineRule="exact"/>
                                <w:ind w:left="1471"/>
                                <w:rPr>
                                  <w:sz w:val="28"/>
                                </w:rPr>
                              </w:pPr>
                            </w:p>
                            <w:p w14:paraId="003A900A" w14:textId="77777777" w:rsidR="009057E2" w:rsidRDefault="009057E2">
                              <w:pPr>
                                <w:spacing w:line="403" w:lineRule="exact"/>
                                <w:ind w:left="1471"/>
                                <w:rPr>
                                  <w:sz w:val="28"/>
                                </w:rPr>
                              </w:pPr>
                            </w:p>
                            <w:p w14:paraId="659BFBF8" w14:textId="1071FE6F" w:rsidR="0060298F" w:rsidRDefault="00000000">
                              <w:pPr>
                                <w:spacing w:line="403" w:lineRule="exact"/>
                                <w:ind w:left="1471"/>
                                <w:rPr>
                                  <w:sz w:val="28"/>
                                </w:rPr>
                              </w:pPr>
                              <w:r>
                                <w:rPr>
                                  <w:sz w:val="28"/>
                                </w:rPr>
                                <w:t>Previous</w:t>
                              </w:r>
                              <w:r>
                                <w:rPr>
                                  <w:spacing w:val="68"/>
                                  <w:sz w:val="28"/>
                                </w:rPr>
                                <w:t xml:space="preserve"> </w:t>
                              </w:r>
                              <w:r>
                                <w:rPr>
                                  <w:spacing w:val="-4"/>
                                  <w:sz w:val="28"/>
                                </w:rPr>
                                <w:t>year</w:t>
                              </w:r>
                            </w:p>
                            <w:p w14:paraId="2C1E4BE3" w14:textId="77777777" w:rsidR="0060298F" w:rsidRDefault="00000000">
                              <w:pPr>
                                <w:numPr>
                                  <w:ilvl w:val="0"/>
                                  <w:numId w:val="258"/>
                                </w:numPr>
                                <w:tabs>
                                  <w:tab w:val="left" w:pos="568"/>
                                </w:tabs>
                                <w:spacing w:before="50" w:line="168" w:lineRule="auto"/>
                                <w:ind w:right="779" w:hanging="91"/>
                                <w:jc w:val="both"/>
                              </w:pPr>
                              <w:r>
                                <w:t>It means the financial year</w:t>
                              </w:r>
                              <w:r>
                                <w:rPr>
                                  <w:spacing w:val="40"/>
                                </w:rPr>
                                <w:t xml:space="preserve"> </w:t>
                              </w:r>
                              <w:r>
                                <w:t xml:space="preserve">immediately preceding the assessment </w:t>
                              </w:r>
                              <w:r>
                                <w:rPr>
                                  <w:spacing w:val="-4"/>
                                </w:rPr>
                                <w:t>year.</w:t>
                              </w:r>
                            </w:p>
                            <w:p w14:paraId="2152016F" w14:textId="77777777" w:rsidR="0060298F" w:rsidRDefault="00000000">
                              <w:pPr>
                                <w:numPr>
                                  <w:ilvl w:val="0"/>
                                  <w:numId w:val="258"/>
                                </w:numPr>
                                <w:tabs>
                                  <w:tab w:val="left" w:pos="568"/>
                                </w:tabs>
                                <w:spacing w:before="21" w:line="168" w:lineRule="auto"/>
                                <w:ind w:right="779" w:hanging="91"/>
                                <w:jc w:val="both"/>
                              </w:pPr>
                              <w:r>
                                <w:t>In case of a business or profession newly set up, or a source of income newly coming into existence during</w:t>
                              </w:r>
                              <w:r>
                                <w:rPr>
                                  <w:spacing w:val="40"/>
                                </w:rPr>
                                <w:t xml:space="preserve"> </w:t>
                              </w:r>
                              <w:r>
                                <w:t>the</w:t>
                              </w:r>
                              <w:r>
                                <w:rPr>
                                  <w:spacing w:val="40"/>
                                </w:rPr>
                                <w:t xml:space="preserve"> </w:t>
                              </w:r>
                              <w:r>
                                <w:t>financial year, the previous year shall be the period beginning with the date of setting up of the business or profession or, as the case may be, the date on which the source of income newly</w:t>
                              </w:r>
                              <w:r>
                                <w:rPr>
                                  <w:spacing w:val="-6"/>
                                </w:rPr>
                                <w:t xml:space="preserve"> </w:t>
                              </w:r>
                              <w:r>
                                <w:t>comes</w:t>
                              </w:r>
                              <w:r>
                                <w:rPr>
                                  <w:spacing w:val="-8"/>
                                </w:rPr>
                                <w:t xml:space="preserve"> </w:t>
                              </w:r>
                              <w:r>
                                <w:t>into</w:t>
                              </w:r>
                              <w:r>
                                <w:rPr>
                                  <w:spacing w:val="-10"/>
                                </w:rPr>
                                <w:t xml:space="preserve"> </w:t>
                              </w:r>
                              <w:r>
                                <w:t>existence</w:t>
                              </w:r>
                              <w:r>
                                <w:rPr>
                                  <w:spacing w:val="-6"/>
                                </w:rPr>
                                <w:t xml:space="preserve"> </w:t>
                              </w:r>
                              <w:r>
                                <w:t>and</w:t>
                              </w:r>
                              <w:r>
                                <w:rPr>
                                  <w:spacing w:val="-5"/>
                                </w:rPr>
                                <w:t xml:space="preserve"> </w:t>
                              </w:r>
                              <w:r>
                                <w:t>ending with the said financial year.</w:t>
                              </w:r>
                            </w:p>
                          </w:txbxContent>
                        </wps:txbx>
                        <wps:bodyPr wrap="square" lIns="0" tIns="0" rIns="0" bIns="0" rtlCol="0">
                          <a:noAutofit/>
                        </wps:bodyPr>
                      </wps:wsp>
                    </wpg:wgp>
                  </a:graphicData>
                </a:graphic>
              </wp:anchor>
            </w:drawing>
          </mc:Choice>
          <mc:Fallback>
            <w:pict>
              <v:group w14:anchorId="24544F8A" id="Group 93" o:spid="_x0000_s1053" style="position:absolute;margin-left:309pt;margin-top:6.85pt;width:246pt;height:246.05pt;z-index:-251509760;mso-wrap-distance-left:0;mso-wrap-distance-right:0;mso-position-horizontal-relative:page;mso-position-vertical-relative:text" coordsize="31242,312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">
                <v:shape id="Image 94" o:spid="_x0000_s1054" type="#_x0000_t75" style="position:absolute;width:26826;height:26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">
                  <v:imagedata r:id="rId37" o:title=""/>
                </v:shape>
                <v:shape id="Image 95" o:spid="_x0000_s1055" type="#_x0000_t75" style="position:absolute;left:26765;width:4476;height:3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">
                  <v:imagedata r:id="rId38" o:title=""/>
                </v:shape>
                <v:shape id="Image 96" o:spid="_x0000_s1056" type="#_x0000_t75" style="position:absolute;top:26761;width:26826;height: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">
                  <v:imagedata r:id="rId39" o:title=""/>
                </v:shape>
                <v:shape id="Image 97" o:spid="_x0000_s1057" type="#_x0000_t75" style="position:absolute;left:9394;top:5262;width:10507;height: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">
                  <v:imagedata r:id="rId40" o:title=""/>
                </v:shape>
                <v:shape id="Textbox 98" o:spid="_x0000_s1058" type="#_x0000_t202" style="position:absolute;width:31242;height:3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53DD2331" w14:textId="77777777" w:rsidR="0060298F" w:rsidRDefault="0060298F">
                        <w:pPr>
                          <w:spacing w:before="103"/>
                          <w:rPr>
                            <w:rFonts w:ascii="Franklin Gothic Demi"/>
                            <w:sz w:val="28"/>
                          </w:rPr>
                        </w:pPr>
                      </w:p>
                      <w:p w14:paraId="303C32B4" w14:textId="77777777" w:rsidR="009057E2" w:rsidRDefault="009057E2">
                        <w:pPr>
                          <w:spacing w:line="403" w:lineRule="exact"/>
                          <w:ind w:left="1471"/>
                          <w:rPr>
                            <w:sz w:val="28"/>
                          </w:rPr>
                        </w:pPr>
                      </w:p>
                      <w:p w14:paraId="003A900A" w14:textId="77777777" w:rsidR="009057E2" w:rsidRDefault="009057E2">
                        <w:pPr>
                          <w:spacing w:line="403" w:lineRule="exact"/>
                          <w:ind w:left="1471"/>
                          <w:rPr>
                            <w:sz w:val="28"/>
                          </w:rPr>
                        </w:pPr>
                      </w:p>
                      <w:p w14:paraId="659BFBF8" w14:textId="1071FE6F" w:rsidR="0060298F" w:rsidRDefault="00000000">
                        <w:pPr>
                          <w:spacing w:line="403" w:lineRule="exact"/>
                          <w:ind w:left="1471"/>
                          <w:rPr>
                            <w:sz w:val="28"/>
                          </w:rPr>
                        </w:pPr>
                        <w:r>
                          <w:rPr>
                            <w:sz w:val="28"/>
                          </w:rPr>
                          <w:t>Previous</w:t>
                        </w:r>
                        <w:r>
                          <w:rPr>
                            <w:spacing w:val="68"/>
                            <w:sz w:val="28"/>
                          </w:rPr>
                          <w:t xml:space="preserve"> </w:t>
                        </w:r>
                        <w:r>
                          <w:rPr>
                            <w:spacing w:val="-4"/>
                            <w:sz w:val="28"/>
                          </w:rPr>
                          <w:t>year</w:t>
                        </w:r>
                      </w:p>
                      <w:p w14:paraId="2C1E4BE3" w14:textId="77777777" w:rsidR="0060298F" w:rsidRDefault="00000000">
                        <w:pPr>
                          <w:numPr>
                            <w:ilvl w:val="0"/>
                            <w:numId w:val="258"/>
                          </w:numPr>
                          <w:tabs>
                            <w:tab w:val="left" w:pos="568"/>
                          </w:tabs>
                          <w:spacing w:before="50" w:line="168" w:lineRule="auto"/>
                          <w:ind w:right="779" w:hanging="91"/>
                          <w:jc w:val="both"/>
                        </w:pPr>
                        <w:r>
                          <w:t>It means the financial year</w:t>
                        </w:r>
                        <w:r>
                          <w:rPr>
                            <w:spacing w:val="40"/>
                          </w:rPr>
                          <w:t xml:space="preserve"> </w:t>
                        </w:r>
                        <w:r>
                          <w:t xml:space="preserve">immediately preceding the assessment </w:t>
                        </w:r>
                        <w:r>
                          <w:rPr>
                            <w:spacing w:val="-4"/>
                          </w:rPr>
                          <w:t>year.</w:t>
                        </w:r>
                      </w:p>
                      <w:p w14:paraId="2152016F" w14:textId="77777777" w:rsidR="0060298F" w:rsidRDefault="00000000">
                        <w:pPr>
                          <w:numPr>
                            <w:ilvl w:val="0"/>
                            <w:numId w:val="258"/>
                          </w:numPr>
                          <w:tabs>
                            <w:tab w:val="left" w:pos="568"/>
                          </w:tabs>
                          <w:spacing w:before="21" w:line="168" w:lineRule="auto"/>
                          <w:ind w:right="779" w:hanging="91"/>
                          <w:jc w:val="both"/>
                        </w:pPr>
                        <w:r>
                          <w:t>In case of a business or profession newly set up, or a source of income newly coming into existence during</w:t>
                        </w:r>
                        <w:r>
                          <w:rPr>
                            <w:spacing w:val="40"/>
                          </w:rPr>
                          <w:t xml:space="preserve"> </w:t>
                        </w:r>
                        <w:r>
                          <w:t>the</w:t>
                        </w:r>
                        <w:r>
                          <w:rPr>
                            <w:spacing w:val="40"/>
                          </w:rPr>
                          <w:t xml:space="preserve"> </w:t>
                        </w:r>
                        <w:r>
                          <w:t>financial year, the previous year shall be the period beginning with the date of setting up of the business or profession or, as the case may be, the date on which the source of income newly</w:t>
                        </w:r>
                        <w:r>
                          <w:rPr>
                            <w:spacing w:val="-6"/>
                          </w:rPr>
                          <w:t xml:space="preserve"> </w:t>
                        </w:r>
                        <w:r>
                          <w:t>comes</w:t>
                        </w:r>
                        <w:r>
                          <w:rPr>
                            <w:spacing w:val="-8"/>
                          </w:rPr>
                          <w:t xml:space="preserve"> </w:t>
                        </w:r>
                        <w:r>
                          <w:t>into</w:t>
                        </w:r>
                        <w:r>
                          <w:rPr>
                            <w:spacing w:val="-10"/>
                          </w:rPr>
                          <w:t xml:space="preserve"> </w:t>
                        </w:r>
                        <w:r>
                          <w:t>existence</w:t>
                        </w:r>
                        <w:r>
                          <w:rPr>
                            <w:spacing w:val="-6"/>
                          </w:rPr>
                          <w:t xml:space="preserve"> </w:t>
                        </w:r>
                        <w:r>
                          <w:t>and</w:t>
                        </w:r>
                        <w:r>
                          <w:rPr>
                            <w:spacing w:val="-5"/>
                          </w:rPr>
                          <w:t xml:space="preserve"> </w:t>
                        </w:r>
                        <w:r>
                          <w:t>ending with the said financial year.</w:t>
                        </w:r>
                      </w:p>
                    </w:txbxContent>
                  </v:textbox>
                </v:shape>
                <w10:wrap type="topAndBottom" anchorx="page"/>
              </v:group>
            </w:pict>
          </mc:Fallback>
        </mc:AlternateContent>
      </w:r>
    </w:p>
    <w:p w14:paraId="66A348FF" w14:textId="77777777" w:rsidR="0060298F" w:rsidRDefault="0060298F">
      <w:pPr>
        <w:rPr>
          <w:rFonts w:ascii="Franklin Gothic Demi"/>
          <w:sz w:val="4"/>
        </w:rPr>
      </w:pPr>
    </w:p>
    <w:p w14:paraId="5E77207C" w14:textId="77777777" w:rsidR="009057E2" w:rsidRDefault="009057E2">
      <w:pPr>
        <w:rPr>
          <w:rFonts w:ascii="Franklin Gothic Demi"/>
          <w:sz w:val="4"/>
        </w:rPr>
      </w:pPr>
    </w:p>
    <w:p w14:paraId="205A9204" w14:textId="77777777" w:rsidR="009057E2" w:rsidRDefault="009057E2">
      <w:pPr>
        <w:rPr>
          <w:rFonts w:ascii="Franklin Gothic Demi"/>
          <w:sz w:val="4"/>
        </w:rPr>
      </w:pPr>
    </w:p>
    <w:p w14:paraId="1CDD26FF" w14:textId="77777777" w:rsidR="009057E2" w:rsidRDefault="009057E2">
      <w:pPr>
        <w:rPr>
          <w:rFonts w:ascii="Franklin Gothic Demi"/>
          <w:sz w:val="4"/>
        </w:rPr>
      </w:pPr>
    </w:p>
    <w:p w14:paraId="54813C42" w14:textId="77777777" w:rsidR="009057E2" w:rsidRDefault="009057E2">
      <w:pPr>
        <w:rPr>
          <w:rFonts w:ascii="Franklin Gothic Demi"/>
          <w:sz w:val="4"/>
        </w:rPr>
      </w:pPr>
    </w:p>
    <w:p w14:paraId="5985E57E" w14:textId="77777777" w:rsidR="009057E2" w:rsidRDefault="009057E2">
      <w:pPr>
        <w:rPr>
          <w:rFonts w:ascii="Franklin Gothic Demi"/>
          <w:sz w:val="4"/>
        </w:rPr>
      </w:pPr>
    </w:p>
    <w:p w14:paraId="2D00794B" w14:textId="77777777" w:rsidR="009057E2" w:rsidRDefault="009057E2">
      <w:pPr>
        <w:rPr>
          <w:rFonts w:ascii="Franklin Gothic Demi"/>
          <w:sz w:val="4"/>
        </w:rPr>
      </w:pPr>
    </w:p>
    <w:p w14:paraId="776AF927" w14:textId="77777777" w:rsidR="009057E2" w:rsidRDefault="009057E2">
      <w:pPr>
        <w:rPr>
          <w:rFonts w:ascii="Franklin Gothic Demi"/>
          <w:sz w:val="4"/>
        </w:rPr>
      </w:pPr>
    </w:p>
    <w:p w14:paraId="3E4534D9" w14:textId="77777777" w:rsidR="009057E2" w:rsidRDefault="009057E2">
      <w:pPr>
        <w:rPr>
          <w:rFonts w:ascii="Franklin Gothic Demi"/>
          <w:sz w:val="4"/>
        </w:rPr>
      </w:pPr>
    </w:p>
    <w:p w14:paraId="7D32FEF5" w14:textId="77777777" w:rsidR="009057E2" w:rsidRDefault="009057E2">
      <w:pPr>
        <w:rPr>
          <w:rFonts w:ascii="Franklin Gothic Demi"/>
          <w:sz w:val="4"/>
        </w:rPr>
      </w:pPr>
    </w:p>
    <w:p w14:paraId="4FB2F2AC" w14:textId="77777777" w:rsidR="009057E2" w:rsidRDefault="009057E2">
      <w:pPr>
        <w:rPr>
          <w:rFonts w:ascii="Franklin Gothic Demi"/>
          <w:sz w:val="4"/>
        </w:rPr>
      </w:pPr>
    </w:p>
    <w:p w14:paraId="72DD3A61" w14:textId="77777777" w:rsidR="009057E2" w:rsidRDefault="009057E2">
      <w:pPr>
        <w:rPr>
          <w:rFonts w:ascii="Franklin Gothic Demi"/>
          <w:sz w:val="4"/>
        </w:rPr>
      </w:pPr>
    </w:p>
    <w:p w14:paraId="54D0A62C" w14:textId="77777777" w:rsidR="009057E2" w:rsidRDefault="009057E2">
      <w:pPr>
        <w:rPr>
          <w:rFonts w:ascii="Franklin Gothic Demi"/>
          <w:sz w:val="4"/>
        </w:rPr>
      </w:pPr>
    </w:p>
    <w:p w14:paraId="5214DFCC" w14:textId="77777777" w:rsidR="009057E2" w:rsidRDefault="009057E2">
      <w:pPr>
        <w:rPr>
          <w:rFonts w:ascii="Franklin Gothic Demi"/>
          <w:sz w:val="4"/>
        </w:rPr>
      </w:pPr>
    </w:p>
    <w:p w14:paraId="26892157" w14:textId="77777777" w:rsidR="009057E2" w:rsidRDefault="009057E2">
      <w:pPr>
        <w:rPr>
          <w:rFonts w:ascii="Franklin Gothic Demi"/>
          <w:sz w:val="4"/>
        </w:rPr>
      </w:pPr>
    </w:p>
    <w:p w14:paraId="67EEF637" w14:textId="77777777" w:rsidR="009057E2" w:rsidRDefault="009057E2">
      <w:pPr>
        <w:rPr>
          <w:rFonts w:ascii="Franklin Gothic Demi"/>
          <w:sz w:val="4"/>
        </w:rPr>
      </w:pPr>
    </w:p>
    <w:p w14:paraId="26B2E5FA" w14:textId="77777777" w:rsidR="009057E2" w:rsidRDefault="009057E2">
      <w:pPr>
        <w:rPr>
          <w:rFonts w:ascii="Franklin Gothic Demi"/>
          <w:sz w:val="4"/>
        </w:rPr>
      </w:pPr>
    </w:p>
    <w:p w14:paraId="409B32B1" w14:textId="77777777" w:rsidR="009057E2" w:rsidRDefault="009057E2">
      <w:pPr>
        <w:rPr>
          <w:rFonts w:ascii="Franklin Gothic Demi"/>
          <w:sz w:val="4"/>
        </w:rPr>
      </w:pPr>
    </w:p>
    <w:p w14:paraId="6E91FFA9" w14:textId="77777777" w:rsidR="009057E2" w:rsidRDefault="009057E2">
      <w:pPr>
        <w:rPr>
          <w:rFonts w:ascii="Franklin Gothic Demi"/>
          <w:sz w:val="4"/>
        </w:rPr>
      </w:pPr>
    </w:p>
    <w:p w14:paraId="7E60D5B6" w14:textId="77777777" w:rsidR="009057E2" w:rsidRDefault="009057E2">
      <w:pPr>
        <w:rPr>
          <w:rFonts w:ascii="Franklin Gothic Demi"/>
          <w:sz w:val="4"/>
        </w:rPr>
      </w:pPr>
    </w:p>
    <w:p w14:paraId="15724605" w14:textId="77777777" w:rsidR="009057E2" w:rsidRDefault="009057E2">
      <w:pPr>
        <w:rPr>
          <w:rFonts w:ascii="Franklin Gothic Demi"/>
          <w:sz w:val="4"/>
        </w:rPr>
      </w:pPr>
    </w:p>
    <w:p w14:paraId="60B53AE7" w14:textId="77777777" w:rsidR="009057E2" w:rsidRDefault="009057E2">
      <w:pPr>
        <w:rPr>
          <w:rFonts w:ascii="Franklin Gothic Demi"/>
          <w:sz w:val="4"/>
        </w:rPr>
      </w:pPr>
    </w:p>
    <w:p w14:paraId="51617221" w14:textId="77777777" w:rsidR="009057E2" w:rsidRDefault="009057E2">
      <w:pPr>
        <w:rPr>
          <w:rFonts w:ascii="Franklin Gothic Demi"/>
          <w:sz w:val="4"/>
        </w:rPr>
        <w:sectPr w:rsidR="009057E2" w:rsidSect="009A72CB">
          <w:type w:val="continuous"/>
          <w:pgSz w:w="11910" w:h="16840"/>
          <w:pgMar w:top="1040" w:right="580" w:bottom="280" w:left="740" w:header="681" w:footer="983" w:gutter="0"/>
          <w:cols w:space="720"/>
        </w:sectPr>
      </w:pPr>
    </w:p>
    <w:p w14:paraId="22643874" w14:textId="02A2D273" w:rsidR="0060298F" w:rsidRDefault="009057E2">
      <w:pPr>
        <w:pStyle w:val="BodyText"/>
        <w:rPr>
          <w:rFonts w:ascii="Franklin Gothic Demi"/>
          <w:sz w:val="28"/>
        </w:rPr>
      </w:pPr>
      <w:r>
        <w:rPr>
          <w:noProof/>
        </w:rPr>
        <w:lastRenderedPageBreak/>
        <mc:AlternateContent>
          <mc:Choice Requires="wpg">
            <w:drawing>
              <wp:anchor distT="0" distB="0" distL="0" distR="0" simplePos="0" relativeHeight="251604992" behindDoc="1" locked="0" layoutInCell="1" allowOverlap="1" wp14:anchorId="0D8181B6" wp14:editId="5502D01E">
                <wp:simplePos x="0" y="0"/>
                <wp:positionH relativeFrom="margin">
                  <wp:align>right</wp:align>
                </wp:positionH>
                <wp:positionV relativeFrom="paragraph">
                  <wp:posOffset>-228600</wp:posOffset>
                </wp:positionV>
                <wp:extent cx="6289040" cy="2800985"/>
                <wp:effectExtent l="0" t="0" r="16510" b="18415"/>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9040" cy="2800985"/>
                          <a:chOff x="-8" y="0"/>
                          <a:chExt cx="6289191" cy="2801155"/>
                        </a:xfrm>
                      </wpg:grpSpPr>
                      <wps:wsp>
                        <wps:cNvPr id="149" name="Graphic 149"/>
                        <wps:cNvSpPr/>
                        <wps:spPr>
                          <a:xfrm>
                            <a:off x="511750" y="1511058"/>
                            <a:ext cx="5183505" cy="240665"/>
                          </a:xfrm>
                          <a:custGeom>
                            <a:avLst/>
                            <a:gdLst/>
                            <a:ahLst/>
                            <a:cxnLst/>
                            <a:rect l="l" t="t" r="r" b="b"/>
                            <a:pathLst>
                              <a:path w="5183505" h="240665">
                                <a:moveTo>
                                  <a:pt x="5183022" y="157480"/>
                                </a:moveTo>
                                <a:lnTo>
                                  <a:pt x="3982288" y="157480"/>
                                </a:lnTo>
                                <a:lnTo>
                                  <a:pt x="2597874" y="157480"/>
                                </a:lnTo>
                                <a:lnTo>
                                  <a:pt x="2597874" y="0"/>
                                </a:lnTo>
                                <a:lnTo>
                                  <a:pt x="2585174" y="0"/>
                                </a:lnTo>
                                <a:lnTo>
                                  <a:pt x="2585161" y="157480"/>
                                </a:lnTo>
                                <a:lnTo>
                                  <a:pt x="1200734" y="157480"/>
                                </a:lnTo>
                                <a:lnTo>
                                  <a:pt x="0" y="157480"/>
                                </a:lnTo>
                                <a:lnTo>
                                  <a:pt x="0" y="170180"/>
                                </a:lnTo>
                                <a:lnTo>
                                  <a:pt x="0" y="240030"/>
                                </a:lnTo>
                                <a:lnTo>
                                  <a:pt x="12700" y="240030"/>
                                </a:lnTo>
                                <a:lnTo>
                                  <a:pt x="12700" y="170180"/>
                                </a:lnTo>
                                <a:lnTo>
                                  <a:pt x="1200734" y="170180"/>
                                </a:lnTo>
                                <a:lnTo>
                                  <a:pt x="1200734" y="240030"/>
                                </a:lnTo>
                                <a:lnTo>
                                  <a:pt x="1213434" y="240030"/>
                                </a:lnTo>
                                <a:lnTo>
                                  <a:pt x="1213434" y="170180"/>
                                </a:lnTo>
                                <a:lnTo>
                                  <a:pt x="2585161" y="170180"/>
                                </a:lnTo>
                                <a:lnTo>
                                  <a:pt x="2585174" y="240245"/>
                                </a:lnTo>
                                <a:lnTo>
                                  <a:pt x="2597874" y="240245"/>
                                </a:lnTo>
                                <a:lnTo>
                                  <a:pt x="2597874" y="170180"/>
                                </a:lnTo>
                                <a:lnTo>
                                  <a:pt x="3969588" y="170180"/>
                                </a:lnTo>
                                <a:lnTo>
                                  <a:pt x="3969588" y="240030"/>
                                </a:lnTo>
                                <a:lnTo>
                                  <a:pt x="3982288" y="240030"/>
                                </a:lnTo>
                                <a:lnTo>
                                  <a:pt x="3982288" y="170180"/>
                                </a:lnTo>
                                <a:lnTo>
                                  <a:pt x="5170322" y="170180"/>
                                </a:lnTo>
                                <a:lnTo>
                                  <a:pt x="5170322" y="240030"/>
                                </a:lnTo>
                                <a:lnTo>
                                  <a:pt x="5183022" y="240030"/>
                                </a:lnTo>
                                <a:lnTo>
                                  <a:pt x="5183022" y="170180"/>
                                </a:lnTo>
                                <a:lnTo>
                                  <a:pt x="5183022" y="157480"/>
                                </a:lnTo>
                                <a:close/>
                              </a:path>
                            </a:pathLst>
                          </a:custGeom>
                          <a:solidFill>
                            <a:srgbClr val="4471C4"/>
                          </a:solidFill>
                        </wps:spPr>
                        <wps:bodyPr wrap="square" lIns="0" tIns="0" rIns="0" bIns="0" rtlCol="0">
                          <a:prstTxWarp prst="textNoShape">
                            <a:avLst/>
                          </a:prstTxWarp>
                          <a:noAutofit/>
                        </wps:bodyPr>
                      </wps:wsp>
                      <wps:wsp>
                        <wps:cNvPr id="150" name="Graphic 150"/>
                        <wps:cNvSpPr/>
                        <wps:spPr>
                          <a:xfrm>
                            <a:off x="3096924" y="630631"/>
                            <a:ext cx="12700" cy="240665"/>
                          </a:xfrm>
                          <a:custGeom>
                            <a:avLst/>
                            <a:gdLst/>
                            <a:ahLst/>
                            <a:cxnLst/>
                            <a:rect l="l" t="t" r="r" b="b"/>
                            <a:pathLst>
                              <a:path w="12700" h="240665">
                                <a:moveTo>
                                  <a:pt x="12700" y="0"/>
                                </a:moveTo>
                                <a:lnTo>
                                  <a:pt x="0" y="0"/>
                                </a:lnTo>
                                <a:lnTo>
                                  <a:pt x="0" y="240245"/>
                                </a:lnTo>
                                <a:lnTo>
                                  <a:pt x="12700" y="240245"/>
                                </a:lnTo>
                                <a:lnTo>
                                  <a:pt x="12700" y="0"/>
                                </a:lnTo>
                                <a:close/>
                              </a:path>
                            </a:pathLst>
                          </a:custGeom>
                          <a:solidFill>
                            <a:srgbClr val="6FAC46"/>
                          </a:solidFill>
                        </wps:spPr>
                        <wps:bodyPr wrap="square" lIns="0" tIns="0" rIns="0" bIns="0" rtlCol="0">
                          <a:prstTxWarp prst="textNoShape">
                            <a:avLst/>
                          </a:prstTxWarp>
                          <a:noAutofit/>
                        </wps:bodyPr>
                      </wps:wsp>
                      <wps:wsp>
                        <wps:cNvPr id="151" name="Graphic 151"/>
                        <wps:cNvSpPr/>
                        <wps:spPr>
                          <a:xfrm>
                            <a:off x="1233714" y="112"/>
                            <a:ext cx="3739515" cy="630555"/>
                          </a:xfrm>
                          <a:custGeom>
                            <a:avLst/>
                            <a:gdLst/>
                            <a:ahLst/>
                            <a:cxnLst/>
                            <a:rect l="l" t="t" r="r" b="b"/>
                            <a:pathLst>
                              <a:path w="3739515" h="630555">
                                <a:moveTo>
                                  <a:pt x="3676053" y="0"/>
                                </a:moveTo>
                                <a:lnTo>
                                  <a:pt x="63055" y="0"/>
                                </a:lnTo>
                                <a:lnTo>
                                  <a:pt x="38511" y="4955"/>
                                </a:lnTo>
                                <a:lnTo>
                                  <a:pt x="18468" y="18468"/>
                                </a:lnTo>
                                <a:lnTo>
                                  <a:pt x="4955" y="38511"/>
                                </a:lnTo>
                                <a:lnTo>
                                  <a:pt x="0" y="63055"/>
                                </a:lnTo>
                                <a:lnTo>
                                  <a:pt x="0" y="567474"/>
                                </a:lnTo>
                                <a:lnTo>
                                  <a:pt x="4955" y="592017"/>
                                </a:lnTo>
                                <a:lnTo>
                                  <a:pt x="18468" y="612060"/>
                                </a:lnTo>
                                <a:lnTo>
                                  <a:pt x="38511" y="625574"/>
                                </a:lnTo>
                                <a:lnTo>
                                  <a:pt x="63055" y="630529"/>
                                </a:lnTo>
                                <a:lnTo>
                                  <a:pt x="3676053" y="630529"/>
                                </a:lnTo>
                                <a:lnTo>
                                  <a:pt x="3700596" y="625574"/>
                                </a:lnTo>
                                <a:lnTo>
                                  <a:pt x="3720639" y="612060"/>
                                </a:lnTo>
                                <a:lnTo>
                                  <a:pt x="3734153" y="592017"/>
                                </a:lnTo>
                                <a:lnTo>
                                  <a:pt x="3739108" y="567474"/>
                                </a:lnTo>
                                <a:lnTo>
                                  <a:pt x="3739108" y="63055"/>
                                </a:lnTo>
                                <a:lnTo>
                                  <a:pt x="3734153" y="38511"/>
                                </a:lnTo>
                                <a:lnTo>
                                  <a:pt x="3720639" y="18468"/>
                                </a:lnTo>
                                <a:lnTo>
                                  <a:pt x="3700596" y="4955"/>
                                </a:lnTo>
                                <a:lnTo>
                                  <a:pt x="3676053" y="0"/>
                                </a:lnTo>
                                <a:close/>
                              </a:path>
                            </a:pathLst>
                          </a:custGeom>
                          <a:solidFill>
                            <a:srgbClr val="FFC000"/>
                          </a:solidFill>
                        </wps:spPr>
                        <wps:bodyPr wrap="square" lIns="0" tIns="0" rIns="0" bIns="0" rtlCol="0">
                          <a:prstTxWarp prst="textNoShape">
                            <a:avLst/>
                          </a:prstTxWarp>
                          <a:noAutofit/>
                        </wps:bodyPr>
                      </wps:wsp>
                      <wps:wsp>
                        <wps:cNvPr id="152" name="Graphic 152"/>
                        <wps:cNvSpPr/>
                        <wps:spPr>
                          <a:xfrm>
                            <a:off x="1224182" y="0"/>
                            <a:ext cx="3840479" cy="718185"/>
                          </a:xfrm>
                          <a:custGeom>
                            <a:avLst/>
                            <a:gdLst/>
                            <a:ahLst/>
                            <a:cxnLst/>
                            <a:rect l="l" t="t" r="r" b="b"/>
                            <a:pathLst>
                              <a:path w="3840479" h="718185">
                                <a:moveTo>
                                  <a:pt x="3840416" y="150368"/>
                                </a:moveTo>
                                <a:lnTo>
                                  <a:pt x="3835463" y="125831"/>
                                </a:lnTo>
                                <a:lnTo>
                                  <a:pt x="3821950" y="105791"/>
                                </a:lnTo>
                                <a:lnTo>
                                  <a:pt x="3801910" y="92265"/>
                                </a:lnTo>
                                <a:lnTo>
                                  <a:pt x="3777361" y="87312"/>
                                </a:lnTo>
                                <a:lnTo>
                                  <a:pt x="3758158" y="87312"/>
                                </a:lnTo>
                                <a:lnTo>
                                  <a:pt x="3758158" y="63169"/>
                                </a:lnTo>
                                <a:lnTo>
                                  <a:pt x="3752456" y="34925"/>
                                </a:lnTo>
                                <a:lnTo>
                                  <a:pt x="3739108" y="15138"/>
                                </a:lnTo>
                                <a:lnTo>
                                  <a:pt x="3739108" y="63169"/>
                                </a:lnTo>
                                <a:lnTo>
                                  <a:pt x="3739108" y="567588"/>
                                </a:lnTo>
                                <a:lnTo>
                                  <a:pt x="3738016" y="578383"/>
                                </a:lnTo>
                                <a:lnTo>
                                  <a:pt x="3736898" y="582002"/>
                                </a:lnTo>
                                <a:lnTo>
                                  <a:pt x="3736898" y="618921"/>
                                </a:lnTo>
                                <a:lnTo>
                                  <a:pt x="3713823" y="634466"/>
                                </a:lnTo>
                                <a:lnTo>
                                  <a:pt x="3733622" y="621118"/>
                                </a:lnTo>
                                <a:lnTo>
                                  <a:pt x="3736898" y="618921"/>
                                </a:lnTo>
                                <a:lnTo>
                                  <a:pt x="3736898" y="582002"/>
                                </a:lnTo>
                                <a:lnTo>
                                  <a:pt x="3706406" y="616915"/>
                                </a:lnTo>
                                <a:lnTo>
                                  <a:pt x="3685578" y="621118"/>
                                </a:lnTo>
                                <a:lnTo>
                                  <a:pt x="72580" y="621118"/>
                                </a:lnTo>
                                <a:lnTo>
                                  <a:pt x="34734" y="605434"/>
                                </a:lnTo>
                                <a:lnTo>
                                  <a:pt x="19050" y="567588"/>
                                </a:lnTo>
                                <a:lnTo>
                                  <a:pt x="19050" y="63169"/>
                                </a:lnTo>
                                <a:lnTo>
                                  <a:pt x="34734" y="25323"/>
                                </a:lnTo>
                                <a:lnTo>
                                  <a:pt x="72580" y="9639"/>
                                </a:lnTo>
                                <a:lnTo>
                                  <a:pt x="3685578" y="9639"/>
                                </a:lnTo>
                                <a:lnTo>
                                  <a:pt x="3723424" y="25323"/>
                                </a:lnTo>
                                <a:lnTo>
                                  <a:pt x="3739108" y="63169"/>
                                </a:lnTo>
                                <a:lnTo>
                                  <a:pt x="3739108" y="15138"/>
                                </a:lnTo>
                                <a:lnTo>
                                  <a:pt x="3736898" y="11861"/>
                                </a:lnTo>
                                <a:lnTo>
                                  <a:pt x="3733609" y="9639"/>
                                </a:lnTo>
                                <a:lnTo>
                                  <a:pt x="3719322" y="0"/>
                                </a:lnTo>
                                <a:lnTo>
                                  <a:pt x="38836" y="0"/>
                                </a:lnTo>
                                <a:lnTo>
                                  <a:pt x="21259" y="11861"/>
                                </a:lnTo>
                                <a:lnTo>
                                  <a:pt x="5715" y="34925"/>
                                </a:lnTo>
                                <a:lnTo>
                                  <a:pt x="0" y="63169"/>
                                </a:lnTo>
                                <a:lnTo>
                                  <a:pt x="0" y="567588"/>
                                </a:lnTo>
                                <a:lnTo>
                                  <a:pt x="5715" y="595845"/>
                                </a:lnTo>
                                <a:lnTo>
                                  <a:pt x="21259" y="618921"/>
                                </a:lnTo>
                                <a:lnTo>
                                  <a:pt x="44323" y="634466"/>
                                </a:lnTo>
                                <a:lnTo>
                                  <a:pt x="72580" y="640168"/>
                                </a:lnTo>
                                <a:lnTo>
                                  <a:pt x="101307" y="640168"/>
                                </a:lnTo>
                                <a:lnTo>
                                  <a:pt x="101307" y="654786"/>
                                </a:lnTo>
                                <a:lnTo>
                                  <a:pt x="106260" y="679335"/>
                                </a:lnTo>
                                <a:lnTo>
                                  <a:pt x="119773" y="699376"/>
                                </a:lnTo>
                                <a:lnTo>
                                  <a:pt x="139814" y="712889"/>
                                </a:lnTo>
                                <a:lnTo>
                                  <a:pt x="164363" y="717842"/>
                                </a:lnTo>
                                <a:lnTo>
                                  <a:pt x="1872729" y="717842"/>
                                </a:lnTo>
                                <a:lnTo>
                                  <a:pt x="1872729" y="640168"/>
                                </a:lnTo>
                                <a:lnTo>
                                  <a:pt x="1885429" y="640168"/>
                                </a:lnTo>
                                <a:lnTo>
                                  <a:pt x="1885429" y="717842"/>
                                </a:lnTo>
                                <a:lnTo>
                                  <a:pt x="3777361" y="717842"/>
                                </a:lnTo>
                                <a:lnTo>
                                  <a:pt x="3801910" y="712889"/>
                                </a:lnTo>
                                <a:lnTo>
                                  <a:pt x="3821950" y="699376"/>
                                </a:lnTo>
                                <a:lnTo>
                                  <a:pt x="3835463" y="679335"/>
                                </a:lnTo>
                                <a:lnTo>
                                  <a:pt x="3840416" y="654786"/>
                                </a:lnTo>
                                <a:lnTo>
                                  <a:pt x="3840416" y="150368"/>
                                </a:lnTo>
                                <a:close/>
                              </a:path>
                            </a:pathLst>
                          </a:custGeom>
                          <a:solidFill>
                            <a:srgbClr val="FFFFFF"/>
                          </a:solidFill>
                        </wps:spPr>
                        <wps:bodyPr wrap="square" lIns="0" tIns="0" rIns="0" bIns="0" rtlCol="0">
                          <a:prstTxWarp prst="textNoShape">
                            <a:avLst/>
                          </a:prstTxWarp>
                          <a:noAutofit/>
                        </wps:bodyPr>
                      </wps:wsp>
                      <wps:wsp>
                        <wps:cNvPr id="153" name="Graphic 153"/>
                        <wps:cNvSpPr/>
                        <wps:spPr>
                          <a:xfrm>
                            <a:off x="3096911" y="640169"/>
                            <a:ext cx="12700" cy="78105"/>
                          </a:xfrm>
                          <a:custGeom>
                            <a:avLst/>
                            <a:gdLst/>
                            <a:ahLst/>
                            <a:cxnLst/>
                            <a:rect l="l" t="t" r="r" b="b"/>
                            <a:pathLst>
                              <a:path w="12700" h="78105">
                                <a:moveTo>
                                  <a:pt x="12700" y="0"/>
                                </a:moveTo>
                                <a:lnTo>
                                  <a:pt x="0" y="0"/>
                                </a:lnTo>
                                <a:lnTo>
                                  <a:pt x="0" y="77673"/>
                                </a:lnTo>
                                <a:lnTo>
                                  <a:pt x="12700" y="77673"/>
                                </a:lnTo>
                                <a:lnTo>
                                  <a:pt x="12700" y="0"/>
                                </a:lnTo>
                                <a:close/>
                              </a:path>
                            </a:pathLst>
                          </a:custGeom>
                          <a:solidFill>
                            <a:srgbClr val="F1F7ED"/>
                          </a:solidFill>
                        </wps:spPr>
                        <wps:bodyPr wrap="square" lIns="0" tIns="0" rIns="0" bIns="0" rtlCol="0">
                          <a:prstTxWarp prst="textNoShape">
                            <a:avLst/>
                          </a:prstTxWarp>
                          <a:noAutofit/>
                        </wps:bodyPr>
                      </wps:wsp>
                      <wps:wsp>
                        <wps:cNvPr id="154" name="Graphic 154"/>
                        <wps:cNvSpPr/>
                        <wps:spPr>
                          <a:xfrm>
                            <a:off x="1325496" y="87310"/>
                            <a:ext cx="3637915" cy="534035"/>
                          </a:xfrm>
                          <a:custGeom>
                            <a:avLst/>
                            <a:gdLst/>
                            <a:ahLst/>
                            <a:cxnLst/>
                            <a:rect l="l" t="t" r="r" b="b"/>
                            <a:pathLst>
                              <a:path w="3637915" h="534035">
                                <a:moveTo>
                                  <a:pt x="3637800" y="0"/>
                                </a:moveTo>
                                <a:lnTo>
                                  <a:pt x="63055" y="0"/>
                                </a:lnTo>
                                <a:lnTo>
                                  <a:pt x="38511" y="4955"/>
                                </a:lnTo>
                                <a:lnTo>
                                  <a:pt x="18468" y="18468"/>
                                </a:lnTo>
                                <a:lnTo>
                                  <a:pt x="4955" y="38511"/>
                                </a:lnTo>
                                <a:lnTo>
                                  <a:pt x="0" y="63055"/>
                                </a:lnTo>
                                <a:lnTo>
                                  <a:pt x="0" y="533806"/>
                                </a:lnTo>
                                <a:lnTo>
                                  <a:pt x="3584270" y="533806"/>
                                </a:lnTo>
                                <a:lnTo>
                                  <a:pt x="3595064" y="532721"/>
                                </a:lnTo>
                                <a:lnTo>
                                  <a:pt x="3628660" y="510192"/>
                                </a:lnTo>
                                <a:lnTo>
                                  <a:pt x="3637800" y="480275"/>
                                </a:lnTo>
                                <a:lnTo>
                                  <a:pt x="3637800" y="0"/>
                                </a:lnTo>
                                <a:close/>
                              </a:path>
                            </a:pathLst>
                          </a:custGeom>
                          <a:solidFill>
                            <a:srgbClr val="FFF9E6"/>
                          </a:solidFill>
                        </wps:spPr>
                        <wps:bodyPr wrap="square" lIns="0" tIns="0" rIns="0" bIns="0" rtlCol="0">
                          <a:prstTxWarp prst="textNoShape">
                            <a:avLst/>
                          </a:prstTxWarp>
                          <a:noAutofit/>
                        </wps:bodyPr>
                      </wps:wsp>
                      <wps:wsp>
                        <wps:cNvPr id="155" name="Graphic 155"/>
                        <wps:cNvSpPr/>
                        <wps:spPr>
                          <a:xfrm>
                            <a:off x="1325496" y="87310"/>
                            <a:ext cx="3656965" cy="553085"/>
                          </a:xfrm>
                          <a:custGeom>
                            <a:avLst/>
                            <a:gdLst/>
                            <a:ahLst/>
                            <a:cxnLst/>
                            <a:rect l="l" t="t" r="r" b="b"/>
                            <a:pathLst>
                              <a:path w="3656965" h="553085">
                                <a:moveTo>
                                  <a:pt x="3656850" y="0"/>
                                </a:moveTo>
                                <a:lnTo>
                                  <a:pt x="3637800" y="0"/>
                                </a:lnTo>
                                <a:lnTo>
                                  <a:pt x="3637800" y="480275"/>
                                </a:lnTo>
                                <a:lnTo>
                                  <a:pt x="3636714" y="491070"/>
                                </a:lnTo>
                                <a:lnTo>
                                  <a:pt x="3614186" y="524671"/>
                                </a:lnTo>
                                <a:lnTo>
                                  <a:pt x="3584270" y="533806"/>
                                </a:lnTo>
                                <a:lnTo>
                                  <a:pt x="0" y="533806"/>
                                </a:lnTo>
                                <a:lnTo>
                                  <a:pt x="0" y="552856"/>
                                </a:lnTo>
                                <a:lnTo>
                                  <a:pt x="3584270" y="552856"/>
                                </a:lnTo>
                                <a:lnTo>
                                  <a:pt x="3612523" y="547153"/>
                                </a:lnTo>
                                <a:lnTo>
                                  <a:pt x="3635590" y="531601"/>
                                </a:lnTo>
                                <a:lnTo>
                                  <a:pt x="3651142" y="508531"/>
                                </a:lnTo>
                                <a:lnTo>
                                  <a:pt x="3656850" y="480275"/>
                                </a:lnTo>
                                <a:lnTo>
                                  <a:pt x="3656850" y="0"/>
                                </a:lnTo>
                                <a:close/>
                              </a:path>
                            </a:pathLst>
                          </a:custGeom>
                          <a:solidFill>
                            <a:srgbClr val="FFFFFF"/>
                          </a:solidFill>
                        </wps:spPr>
                        <wps:bodyPr wrap="square" lIns="0" tIns="0" rIns="0" bIns="0" rtlCol="0">
                          <a:prstTxWarp prst="textNoShape">
                            <a:avLst/>
                          </a:prstTxWarp>
                          <a:noAutofit/>
                        </wps:bodyPr>
                      </wps:wsp>
                      <wps:wsp>
                        <wps:cNvPr id="156" name="Graphic 156"/>
                        <wps:cNvSpPr/>
                        <wps:spPr>
                          <a:xfrm>
                            <a:off x="1325497" y="87307"/>
                            <a:ext cx="3739515" cy="630555"/>
                          </a:xfrm>
                          <a:custGeom>
                            <a:avLst/>
                            <a:gdLst/>
                            <a:ahLst/>
                            <a:cxnLst/>
                            <a:rect l="l" t="t" r="r" b="b"/>
                            <a:pathLst>
                              <a:path w="3739515" h="630555">
                                <a:moveTo>
                                  <a:pt x="0" y="63055"/>
                                </a:moveTo>
                                <a:lnTo>
                                  <a:pt x="4955" y="38511"/>
                                </a:lnTo>
                                <a:lnTo>
                                  <a:pt x="18468" y="18468"/>
                                </a:lnTo>
                                <a:lnTo>
                                  <a:pt x="38511" y="4955"/>
                                </a:lnTo>
                                <a:lnTo>
                                  <a:pt x="63055" y="0"/>
                                </a:lnTo>
                                <a:lnTo>
                                  <a:pt x="3676053" y="0"/>
                                </a:lnTo>
                                <a:lnTo>
                                  <a:pt x="3700596" y="4955"/>
                                </a:lnTo>
                                <a:lnTo>
                                  <a:pt x="3720639" y="18468"/>
                                </a:lnTo>
                                <a:lnTo>
                                  <a:pt x="3734153" y="38511"/>
                                </a:lnTo>
                                <a:lnTo>
                                  <a:pt x="3739108" y="63055"/>
                                </a:lnTo>
                                <a:lnTo>
                                  <a:pt x="3739108" y="567474"/>
                                </a:lnTo>
                                <a:lnTo>
                                  <a:pt x="3734153" y="592017"/>
                                </a:lnTo>
                                <a:lnTo>
                                  <a:pt x="3720639" y="612060"/>
                                </a:lnTo>
                                <a:lnTo>
                                  <a:pt x="3700596" y="625574"/>
                                </a:lnTo>
                                <a:lnTo>
                                  <a:pt x="3676053" y="630529"/>
                                </a:lnTo>
                                <a:lnTo>
                                  <a:pt x="63055" y="630529"/>
                                </a:lnTo>
                                <a:lnTo>
                                  <a:pt x="38511" y="625574"/>
                                </a:lnTo>
                                <a:lnTo>
                                  <a:pt x="18468" y="612060"/>
                                </a:lnTo>
                                <a:lnTo>
                                  <a:pt x="4955" y="592017"/>
                                </a:lnTo>
                                <a:lnTo>
                                  <a:pt x="0" y="567474"/>
                                </a:lnTo>
                                <a:lnTo>
                                  <a:pt x="0" y="63055"/>
                                </a:lnTo>
                                <a:close/>
                              </a:path>
                            </a:pathLst>
                          </a:custGeom>
                          <a:ln w="12700">
                            <a:solidFill>
                              <a:srgbClr val="FFC000"/>
                            </a:solidFill>
                            <a:prstDash val="solid"/>
                          </a:ln>
                        </wps:spPr>
                        <wps:bodyPr wrap="square" lIns="0" tIns="0" rIns="0" bIns="0" rtlCol="0">
                          <a:prstTxWarp prst="textNoShape">
                            <a:avLst/>
                          </a:prstTxWarp>
                          <a:noAutofit/>
                        </wps:bodyPr>
                      </wps:wsp>
                      <wps:wsp>
                        <wps:cNvPr id="157" name="Graphic 157"/>
                        <wps:cNvSpPr/>
                        <wps:spPr>
                          <a:xfrm>
                            <a:off x="2799313" y="133846"/>
                            <a:ext cx="90805" cy="97790"/>
                          </a:xfrm>
                          <a:custGeom>
                            <a:avLst/>
                            <a:gdLst/>
                            <a:ahLst/>
                            <a:cxnLst/>
                            <a:rect l="l" t="t" r="r" b="b"/>
                            <a:pathLst>
                              <a:path w="90805" h="97790">
                                <a:moveTo>
                                  <a:pt x="45567" y="54406"/>
                                </a:moveTo>
                                <a:lnTo>
                                  <a:pt x="46126" y="56083"/>
                                </a:lnTo>
                                <a:lnTo>
                                  <a:pt x="75717" y="56934"/>
                                </a:lnTo>
                                <a:lnTo>
                                  <a:pt x="75125" y="63999"/>
                                </a:lnTo>
                                <a:lnTo>
                                  <a:pt x="74483" y="71829"/>
                                </a:lnTo>
                                <a:lnTo>
                                  <a:pt x="73897" y="79924"/>
                                </a:lnTo>
                                <a:lnTo>
                                  <a:pt x="73469" y="87782"/>
                                </a:lnTo>
                                <a:lnTo>
                                  <a:pt x="69126" y="89458"/>
                                </a:lnTo>
                                <a:lnTo>
                                  <a:pt x="62395" y="90576"/>
                                </a:lnTo>
                                <a:lnTo>
                                  <a:pt x="56362" y="90576"/>
                                </a:lnTo>
                                <a:lnTo>
                                  <a:pt x="38196" y="87242"/>
                                </a:lnTo>
                                <a:lnTo>
                                  <a:pt x="25025" y="78205"/>
                                </a:lnTo>
                                <a:lnTo>
                                  <a:pt x="17007" y="64907"/>
                                </a:lnTo>
                                <a:lnTo>
                                  <a:pt x="14300" y="48793"/>
                                </a:lnTo>
                                <a:lnTo>
                                  <a:pt x="17395" y="31273"/>
                                </a:lnTo>
                                <a:lnTo>
                                  <a:pt x="26025" y="17880"/>
                                </a:lnTo>
                                <a:lnTo>
                                  <a:pt x="39203" y="9322"/>
                                </a:lnTo>
                                <a:lnTo>
                                  <a:pt x="55943" y="6311"/>
                                </a:lnTo>
                                <a:lnTo>
                                  <a:pt x="65341" y="6311"/>
                                </a:lnTo>
                                <a:lnTo>
                                  <a:pt x="72351" y="9258"/>
                                </a:lnTo>
                                <a:lnTo>
                                  <a:pt x="75145" y="10947"/>
                                </a:lnTo>
                                <a:lnTo>
                                  <a:pt x="76136" y="15430"/>
                                </a:lnTo>
                                <a:lnTo>
                                  <a:pt x="78232" y="23279"/>
                                </a:lnTo>
                                <a:lnTo>
                                  <a:pt x="79781" y="26784"/>
                                </a:lnTo>
                                <a:lnTo>
                                  <a:pt x="82448" y="25526"/>
                                </a:lnTo>
                                <a:lnTo>
                                  <a:pt x="83985" y="22440"/>
                                </a:lnTo>
                                <a:lnTo>
                                  <a:pt x="87909" y="6451"/>
                                </a:lnTo>
                                <a:lnTo>
                                  <a:pt x="88328" y="1409"/>
                                </a:lnTo>
                                <a:lnTo>
                                  <a:pt x="87350" y="711"/>
                                </a:lnTo>
                                <a:lnTo>
                                  <a:pt x="84124" y="1689"/>
                                </a:lnTo>
                                <a:lnTo>
                                  <a:pt x="79502" y="3936"/>
                                </a:lnTo>
                                <a:lnTo>
                                  <a:pt x="76555" y="6032"/>
                                </a:lnTo>
                                <a:lnTo>
                                  <a:pt x="71932" y="2946"/>
                                </a:lnTo>
                                <a:lnTo>
                                  <a:pt x="64922" y="0"/>
                                </a:lnTo>
                                <a:lnTo>
                                  <a:pt x="53975" y="0"/>
                                </a:lnTo>
                                <a:lnTo>
                                  <a:pt x="32232" y="3806"/>
                                </a:lnTo>
                                <a:lnTo>
                                  <a:pt x="15157" y="14252"/>
                                </a:lnTo>
                                <a:lnTo>
                                  <a:pt x="3997" y="29875"/>
                                </a:lnTo>
                                <a:lnTo>
                                  <a:pt x="0" y="49212"/>
                                </a:lnTo>
                                <a:lnTo>
                                  <a:pt x="3796" y="69254"/>
                                </a:lnTo>
                                <a:lnTo>
                                  <a:pt x="14389" y="84496"/>
                                </a:lnTo>
                                <a:lnTo>
                                  <a:pt x="30582" y="94189"/>
                                </a:lnTo>
                                <a:lnTo>
                                  <a:pt x="51181" y="97586"/>
                                </a:lnTo>
                                <a:lnTo>
                                  <a:pt x="56921" y="97586"/>
                                </a:lnTo>
                                <a:lnTo>
                                  <a:pt x="66878" y="95630"/>
                                </a:lnTo>
                                <a:lnTo>
                                  <a:pt x="74028" y="92405"/>
                                </a:lnTo>
                                <a:lnTo>
                                  <a:pt x="74587" y="94081"/>
                                </a:lnTo>
                                <a:lnTo>
                                  <a:pt x="76835" y="96329"/>
                                </a:lnTo>
                                <a:lnTo>
                                  <a:pt x="81038" y="97167"/>
                                </a:lnTo>
                                <a:lnTo>
                                  <a:pt x="82016" y="97167"/>
                                </a:lnTo>
                                <a:lnTo>
                                  <a:pt x="83785" y="90304"/>
                                </a:lnTo>
                                <a:lnTo>
                                  <a:pt x="86156" y="77487"/>
                                </a:lnTo>
                                <a:lnTo>
                                  <a:pt x="88528" y="62486"/>
                                </a:lnTo>
                                <a:lnTo>
                                  <a:pt x="90297" y="49072"/>
                                </a:lnTo>
                                <a:lnTo>
                                  <a:pt x="82027" y="49111"/>
                                </a:lnTo>
                                <a:lnTo>
                                  <a:pt x="70931" y="49376"/>
                                </a:lnTo>
                                <a:lnTo>
                                  <a:pt x="59912" y="49771"/>
                                </a:lnTo>
                                <a:lnTo>
                                  <a:pt x="51879" y="50203"/>
                                </a:lnTo>
                                <a:lnTo>
                                  <a:pt x="45567" y="54406"/>
                                </a:lnTo>
                                <a:close/>
                              </a:path>
                            </a:pathLst>
                          </a:custGeom>
                          <a:ln w="4000">
                            <a:solidFill>
                              <a:srgbClr val="000000"/>
                            </a:solidFill>
                            <a:prstDash val="solid"/>
                          </a:ln>
                        </wps:spPr>
                        <wps:bodyPr wrap="square" lIns="0" tIns="0" rIns="0" bIns="0" rtlCol="0">
                          <a:prstTxWarp prst="textNoShape">
                            <a:avLst/>
                          </a:prstTxWarp>
                          <a:noAutofit/>
                        </wps:bodyPr>
                      </wps:wsp>
                      <wps:wsp>
                        <wps:cNvPr id="158" name="Graphic 158"/>
                        <wps:cNvSpPr/>
                        <wps:spPr>
                          <a:xfrm>
                            <a:off x="2906674" y="165397"/>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 w="54610" h="65405">
                                <a:moveTo>
                                  <a:pt x="13030" y="25387"/>
                                </a:moveTo>
                                <a:lnTo>
                                  <a:pt x="13936" y="19643"/>
                                </a:lnTo>
                                <a:lnTo>
                                  <a:pt x="16802" y="12888"/>
                                </a:lnTo>
                                <a:lnTo>
                                  <a:pt x="21849" y="7265"/>
                                </a:lnTo>
                                <a:lnTo>
                                  <a:pt x="29298" y="4914"/>
                                </a:lnTo>
                                <a:lnTo>
                                  <a:pt x="37426" y="4914"/>
                                </a:lnTo>
                                <a:lnTo>
                                  <a:pt x="41643" y="12763"/>
                                </a:lnTo>
                                <a:lnTo>
                                  <a:pt x="41643" y="21170"/>
                                </a:lnTo>
                                <a:lnTo>
                                  <a:pt x="41643" y="22720"/>
                                </a:lnTo>
                                <a:lnTo>
                                  <a:pt x="41363" y="24396"/>
                                </a:lnTo>
                                <a:lnTo>
                                  <a:pt x="40932" y="25387"/>
                                </a:lnTo>
                                <a:lnTo>
                                  <a:pt x="13030" y="25387"/>
                                </a:lnTo>
                                <a:close/>
                              </a:path>
                            </a:pathLst>
                          </a:custGeom>
                          <a:ln w="4000">
                            <a:solidFill>
                              <a:srgbClr val="000000"/>
                            </a:solidFill>
                            <a:prstDash val="solid"/>
                          </a:ln>
                        </wps:spPr>
                        <wps:bodyPr wrap="square" lIns="0" tIns="0" rIns="0" bIns="0" rtlCol="0">
                          <a:prstTxWarp prst="textNoShape">
                            <a:avLst/>
                          </a:prstTxWarp>
                          <a:noAutofit/>
                        </wps:bodyPr>
                      </wps:wsp>
                      <wps:wsp>
                        <wps:cNvPr id="159" name="Graphic 159"/>
                        <wps:cNvSpPr/>
                        <wps:spPr>
                          <a:xfrm>
                            <a:off x="2972885" y="165397"/>
                            <a:ext cx="71755" cy="64135"/>
                          </a:xfrm>
                          <a:custGeom>
                            <a:avLst/>
                            <a:gdLst/>
                            <a:ahLst/>
                            <a:cxnLst/>
                            <a:rect l="l" t="t" r="r" b="b"/>
                            <a:pathLst>
                              <a:path w="71755" h="64135">
                                <a:moveTo>
                                  <a:pt x="9118" y="23698"/>
                                </a:moveTo>
                                <a:lnTo>
                                  <a:pt x="990" y="60286"/>
                                </a:lnTo>
                                <a:lnTo>
                                  <a:pt x="0" y="63512"/>
                                </a:lnTo>
                                <a:lnTo>
                                  <a:pt x="4495" y="63512"/>
                                </a:lnTo>
                                <a:lnTo>
                                  <a:pt x="9817" y="63372"/>
                                </a:lnTo>
                                <a:lnTo>
                                  <a:pt x="14732" y="63372"/>
                                </a:lnTo>
                                <a:lnTo>
                                  <a:pt x="19215" y="63372"/>
                                </a:lnTo>
                                <a:lnTo>
                                  <a:pt x="24536" y="63372"/>
                                </a:lnTo>
                                <a:lnTo>
                                  <a:pt x="28181" y="63512"/>
                                </a:lnTo>
                                <a:lnTo>
                                  <a:pt x="29032" y="60147"/>
                                </a:lnTo>
                                <a:lnTo>
                                  <a:pt x="21170" y="56502"/>
                                </a:lnTo>
                                <a:lnTo>
                                  <a:pt x="21009" y="50454"/>
                                </a:lnTo>
                                <a:lnTo>
                                  <a:pt x="20926" y="39211"/>
                                </a:lnTo>
                                <a:lnTo>
                                  <a:pt x="20895" y="26519"/>
                                </a:lnTo>
                                <a:lnTo>
                                  <a:pt x="20891" y="16128"/>
                                </a:lnTo>
                                <a:lnTo>
                                  <a:pt x="24257" y="12623"/>
                                </a:lnTo>
                                <a:lnTo>
                                  <a:pt x="30568" y="8420"/>
                                </a:lnTo>
                                <a:lnTo>
                                  <a:pt x="36461" y="8420"/>
                                </a:lnTo>
                                <a:lnTo>
                                  <a:pt x="43611" y="8420"/>
                                </a:lnTo>
                                <a:lnTo>
                                  <a:pt x="49644" y="12763"/>
                                </a:lnTo>
                                <a:lnTo>
                                  <a:pt x="49644" y="23418"/>
                                </a:lnTo>
                                <a:lnTo>
                                  <a:pt x="43472" y="60007"/>
                                </a:lnTo>
                                <a:lnTo>
                                  <a:pt x="42494" y="63512"/>
                                </a:lnTo>
                                <a:lnTo>
                                  <a:pt x="46837" y="63512"/>
                                </a:lnTo>
                                <a:lnTo>
                                  <a:pt x="51041" y="63372"/>
                                </a:lnTo>
                                <a:lnTo>
                                  <a:pt x="54965" y="63372"/>
                                </a:lnTo>
                                <a:lnTo>
                                  <a:pt x="60439" y="63372"/>
                                </a:lnTo>
                                <a:lnTo>
                                  <a:pt x="66878" y="63512"/>
                                </a:lnTo>
                                <a:lnTo>
                                  <a:pt x="70675" y="63512"/>
                                </a:lnTo>
                                <a:lnTo>
                                  <a:pt x="71653" y="60286"/>
                                </a:lnTo>
                                <a:lnTo>
                                  <a:pt x="63373" y="56781"/>
                                </a:lnTo>
                                <a:lnTo>
                                  <a:pt x="62115" y="56222"/>
                                </a:lnTo>
                                <a:lnTo>
                                  <a:pt x="61417" y="55524"/>
                                </a:lnTo>
                                <a:lnTo>
                                  <a:pt x="61417" y="54127"/>
                                </a:lnTo>
                                <a:lnTo>
                                  <a:pt x="61417" y="22301"/>
                                </a:lnTo>
                                <a:lnTo>
                                  <a:pt x="60510" y="14439"/>
                                </a:lnTo>
                                <a:lnTo>
                                  <a:pt x="57423" y="7259"/>
                                </a:lnTo>
                                <a:lnTo>
                                  <a:pt x="51601" y="2025"/>
                                </a:lnTo>
                                <a:lnTo>
                                  <a:pt x="42494" y="0"/>
                                </a:lnTo>
                                <a:lnTo>
                                  <a:pt x="36880" y="0"/>
                                </a:lnTo>
                                <a:lnTo>
                                  <a:pt x="30988" y="2387"/>
                                </a:lnTo>
                                <a:lnTo>
                                  <a:pt x="20332" y="11074"/>
                                </a:lnTo>
                                <a:lnTo>
                                  <a:pt x="20053" y="11074"/>
                                </a:lnTo>
                                <a:lnTo>
                                  <a:pt x="20891" y="0"/>
                                </a:lnTo>
                                <a:lnTo>
                                  <a:pt x="16408" y="139"/>
                                </a:lnTo>
                                <a:lnTo>
                                  <a:pt x="4914" y="3924"/>
                                </a:lnTo>
                                <a:lnTo>
                                  <a:pt x="2667" y="5194"/>
                                </a:lnTo>
                                <a:lnTo>
                                  <a:pt x="1689" y="8140"/>
                                </a:lnTo>
                                <a:lnTo>
                                  <a:pt x="9118" y="11366"/>
                                </a:lnTo>
                                <a:lnTo>
                                  <a:pt x="9118" y="23698"/>
                                </a:lnTo>
                                <a:close/>
                              </a:path>
                            </a:pathLst>
                          </a:custGeom>
                          <a:ln w="4000">
                            <a:solidFill>
                              <a:srgbClr val="000000"/>
                            </a:solidFill>
                            <a:prstDash val="solid"/>
                          </a:ln>
                        </wps:spPr>
                        <wps:bodyPr wrap="square" lIns="0" tIns="0" rIns="0" bIns="0" rtlCol="0">
                          <a:prstTxWarp prst="textNoShape">
                            <a:avLst/>
                          </a:prstTxWarp>
                          <a:noAutofit/>
                        </wps:bodyPr>
                      </wps:wsp>
                      <wps:wsp>
                        <wps:cNvPr id="160" name="Graphic 160"/>
                        <wps:cNvSpPr/>
                        <wps:spPr>
                          <a:xfrm>
                            <a:off x="3056023" y="165397"/>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 w="54610" h="65405">
                                <a:moveTo>
                                  <a:pt x="13030" y="25387"/>
                                </a:moveTo>
                                <a:lnTo>
                                  <a:pt x="13936" y="19643"/>
                                </a:lnTo>
                                <a:lnTo>
                                  <a:pt x="16802" y="12888"/>
                                </a:lnTo>
                                <a:lnTo>
                                  <a:pt x="21849" y="7265"/>
                                </a:lnTo>
                                <a:lnTo>
                                  <a:pt x="29298" y="4914"/>
                                </a:lnTo>
                                <a:lnTo>
                                  <a:pt x="37426" y="4914"/>
                                </a:lnTo>
                                <a:lnTo>
                                  <a:pt x="41643" y="12763"/>
                                </a:lnTo>
                                <a:lnTo>
                                  <a:pt x="41643" y="21170"/>
                                </a:lnTo>
                                <a:lnTo>
                                  <a:pt x="41643" y="22720"/>
                                </a:lnTo>
                                <a:lnTo>
                                  <a:pt x="41363" y="24396"/>
                                </a:lnTo>
                                <a:lnTo>
                                  <a:pt x="40932" y="25387"/>
                                </a:lnTo>
                                <a:lnTo>
                                  <a:pt x="13030" y="25387"/>
                                </a:lnTo>
                                <a:close/>
                              </a:path>
                            </a:pathLst>
                          </a:custGeom>
                          <a:ln w="4000">
                            <a:solidFill>
                              <a:srgbClr val="000000"/>
                            </a:solidFill>
                            <a:prstDash val="solid"/>
                          </a:ln>
                        </wps:spPr>
                        <wps:bodyPr wrap="square" lIns="0" tIns="0" rIns="0" bIns="0" rtlCol="0">
                          <a:prstTxWarp prst="textNoShape">
                            <a:avLst/>
                          </a:prstTxWarp>
                          <a:noAutofit/>
                        </wps:bodyPr>
                      </wps:wsp>
                      <wps:wsp>
                        <wps:cNvPr id="161" name="Graphic 161"/>
                        <wps:cNvSpPr/>
                        <wps:spPr>
                          <a:xfrm>
                            <a:off x="3122094" y="165402"/>
                            <a:ext cx="47625" cy="64135"/>
                          </a:xfrm>
                          <a:custGeom>
                            <a:avLst/>
                            <a:gdLst/>
                            <a:ahLst/>
                            <a:cxnLst/>
                            <a:rect l="l" t="t" r="r" b="b"/>
                            <a:pathLst>
                              <a:path w="47625" h="64135">
                                <a:moveTo>
                                  <a:pt x="1968" y="7569"/>
                                </a:moveTo>
                                <a:lnTo>
                                  <a:pt x="9258" y="11633"/>
                                </a:lnTo>
                                <a:lnTo>
                                  <a:pt x="9249" y="19448"/>
                                </a:lnTo>
                                <a:lnTo>
                                  <a:pt x="9188" y="31037"/>
                                </a:lnTo>
                                <a:lnTo>
                                  <a:pt x="9022" y="44071"/>
                                </a:lnTo>
                                <a:lnTo>
                                  <a:pt x="8699" y="56222"/>
                                </a:lnTo>
                                <a:lnTo>
                                  <a:pt x="711" y="60426"/>
                                </a:lnTo>
                                <a:lnTo>
                                  <a:pt x="0" y="63512"/>
                                </a:lnTo>
                                <a:lnTo>
                                  <a:pt x="4216" y="63512"/>
                                </a:lnTo>
                                <a:lnTo>
                                  <a:pt x="10096" y="63373"/>
                                </a:lnTo>
                                <a:lnTo>
                                  <a:pt x="14592" y="63373"/>
                                </a:lnTo>
                                <a:lnTo>
                                  <a:pt x="22161" y="63373"/>
                                </a:lnTo>
                                <a:lnTo>
                                  <a:pt x="29171" y="63512"/>
                                </a:lnTo>
                                <a:lnTo>
                                  <a:pt x="34493" y="63512"/>
                                </a:lnTo>
                                <a:lnTo>
                                  <a:pt x="35191" y="60426"/>
                                </a:lnTo>
                                <a:lnTo>
                                  <a:pt x="21031" y="56362"/>
                                </a:lnTo>
                                <a:lnTo>
                                  <a:pt x="21031" y="20891"/>
                                </a:lnTo>
                                <a:lnTo>
                                  <a:pt x="23698" y="14160"/>
                                </a:lnTo>
                                <a:lnTo>
                                  <a:pt x="29590" y="8826"/>
                                </a:lnTo>
                                <a:lnTo>
                                  <a:pt x="33794" y="8826"/>
                                </a:lnTo>
                                <a:lnTo>
                                  <a:pt x="34772" y="8826"/>
                                </a:lnTo>
                                <a:lnTo>
                                  <a:pt x="35344" y="8966"/>
                                </a:lnTo>
                                <a:lnTo>
                                  <a:pt x="35902" y="9258"/>
                                </a:lnTo>
                                <a:lnTo>
                                  <a:pt x="37858" y="13881"/>
                                </a:lnTo>
                                <a:lnTo>
                                  <a:pt x="39547" y="16687"/>
                                </a:lnTo>
                                <a:lnTo>
                                  <a:pt x="40944" y="18643"/>
                                </a:lnTo>
                                <a:lnTo>
                                  <a:pt x="42633" y="17665"/>
                                </a:lnTo>
                                <a:lnTo>
                                  <a:pt x="44449" y="14160"/>
                                </a:lnTo>
                                <a:lnTo>
                                  <a:pt x="46837" y="6311"/>
                                </a:lnTo>
                                <a:lnTo>
                                  <a:pt x="47256" y="2374"/>
                                </a:lnTo>
                                <a:lnTo>
                                  <a:pt x="45859" y="838"/>
                                </a:lnTo>
                                <a:lnTo>
                                  <a:pt x="43192" y="0"/>
                                </a:lnTo>
                                <a:lnTo>
                                  <a:pt x="40385" y="0"/>
                                </a:lnTo>
                                <a:lnTo>
                                  <a:pt x="34912" y="0"/>
                                </a:lnTo>
                                <a:lnTo>
                                  <a:pt x="26644" y="3784"/>
                                </a:lnTo>
                                <a:lnTo>
                                  <a:pt x="20891" y="13741"/>
                                </a:lnTo>
                                <a:lnTo>
                                  <a:pt x="20612" y="13741"/>
                                </a:lnTo>
                                <a:lnTo>
                                  <a:pt x="20751" y="9385"/>
                                </a:lnTo>
                                <a:lnTo>
                                  <a:pt x="20053" y="3225"/>
                                </a:lnTo>
                                <a:lnTo>
                                  <a:pt x="19215" y="0"/>
                                </a:lnTo>
                                <a:lnTo>
                                  <a:pt x="15011" y="279"/>
                                </a:lnTo>
                                <a:lnTo>
                                  <a:pt x="5194" y="3644"/>
                                </a:lnTo>
                                <a:lnTo>
                                  <a:pt x="3086" y="4762"/>
                                </a:lnTo>
                                <a:lnTo>
                                  <a:pt x="1968" y="7569"/>
                                </a:lnTo>
                                <a:close/>
                              </a:path>
                            </a:pathLst>
                          </a:custGeom>
                          <a:ln w="4000">
                            <a:solidFill>
                              <a:srgbClr val="000000"/>
                            </a:solidFill>
                            <a:prstDash val="solid"/>
                          </a:ln>
                        </wps:spPr>
                        <wps:bodyPr wrap="square" lIns="0" tIns="0" rIns="0" bIns="0" rtlCol="0">
                          <a:prstTxWarp prst="textNoShape">
                            <a:avLst/>
                          </a:prstTxWarp>
                          <a:noAutofit/>
                        </wps:bodyPr>
                      </wps:wsp>
                      <wps:wsp>
                        <wps:cNvPr id="162" name="Graphic 162"/>
                        <wps:cNvSpPr/>
                        <wps:spPr>
                          <a:xfrm>
                            <a:off x="3181125" y="165397"/>
                            <a:ext cx="57150" cy="65405"/>
                          </a:xfrm>
                          <a:custGeom>
                            <a:avLst/>
                            <a:gdLst/>
                            <a:ahLst/>
                            <a:cxnLst/>
                            <a:rect l="l" t="t" r="r" b="b"/>
                            <a:pathLst>
                              <a:path w="57150" h="65405">
                                <a:moveTo>
                                  <a:pt x="34632" y="27343"/>
                                </a:moveTo>
                                <a:lnTo>
                                  <a:pt x="0" y="42900"/>
                                </a:lnTo>
                                <a:lnTo>
                                  <a:pt x="0" y="48793"/>
                                </a:lnTo>
                                <a:lnTo>
                                  <a:pt x="0" y="55664"/>
                                </a:lnTo>
                                <a:lnTo>
                                  <a:pt x="5333" y="65201"/>
                                </a:lnTo>
                                <a:lnTo>
                                  <a:pt x="17665" y="65201"/>
                                </a:lnTo>
                                <a:lnTo>
                                  <a:pt x="22148" y="65201"/>
                                </a:lnTo>
                                <a:lnTo>
                                  <a:pt x="28600" y="62814"/>
                                </a:lnTo>
                                <a:lnTo>
                                  <a:pt x="34632" y="56921"/>
                                </a:lnTo>
                                <a:lnTo>
                                  <a:pt x="34912" y="56921"/>
                                </a:lnTo>
                                <a:lnTo>
                                  <a:pt x="36169" y="60566"/>
                                </a:lnTo>
                                <a:lnTo>
                                  <a:pt x="39395" y="64922"/>
                                </a:lnTo>
                                <a:lnTo>
                                  <a:pt x="48793" y="64922"/>
                                </a:lnTo>
                                <a:lnTo>
                                  <a:pt x="52298" y="64922"/>
                                </a:lnTo>
                                <a:lnTo>
                                  <a:pt x="54686" y="63792"/>
                                </a:lnTo>
                                <a:lnTo>
                                  <a:pt x="55803" y="63093"/>
                                </a:lnTo>
                                <a:lnTo>
                                  <a:pt x="56781" y="60858"/>
                                </a:lnTo>
                                <a:lnTo>
                                  <a:pt x="54127" y="60007"/>
                                </a:lnTo>
                                <a:lnTo>
                                  <a:pt x="48933" y="57772"/>
                                </a:lnTo>
                                <a:lnTo>
                                  <a:pt x="45846" y="52717"/>
                                </a:lnTo>
                                <a:lnTo>
                                  <a:pt x="45890" y="45149"/>
                                </a:lnTo>
                                <a:lnTo>
                                  <a:pt x="45986" y="37084"/>
                                </a:lnTo>
                                <a:lnTo>
                                  <a:pt x="46082" y="29018"/>
                                </a:lnTo>
                                <a:lnTo>
                                  <a:pt x="26923" y="0"/>
                                </a:lnTo>
                                <a:lnTo>
                                  <a:pt x="23698" y="0"/>
                                </a:lnTo>
                                <a:lnTo>
                                  <a:pt x="139" y="12065"/>
                                </a:lnTo>
                                <a:lnTo>
                                  <a:pt x="1549" y="15989"/>
                                </a:lnTo>
                                <a:lnTo>
                                  <a:pt x="12204" y="9258"/>
                                </a:lnTo>
                                <a:lnTo>
                                  <a:pt x="14579" y="7848"/>
                                </a:lnTo>
                                <a:lnTo>
                                  <a:pt x="18084" y="6731"/>
                                </a:lnTo>
                                <a:lnTo>
                                  <a:pt x="20751" y="6731"/>
                                </a:lnTo>
                                <a:lnTo>
                                  <a:pt x="28181" y="6731"/>
                                </a:lnTo>
                                <a:lnTo>
                                  <a:pt x="34493" y="9677"/>
                                </a:lnTo>
                                <a:lnTo>
                                  <a:pt x="34632" y="24257"/>
                                </a:lnTo>
                                <a:lnTo>
                                  <a:pt x="34632" y="27343"/>
                                </a:lnTo>
                                <a:close/>
                              </a:path>
                              <a:path w="57150" h="65405">
                                <a:moveTo>
                                  <a:pt x="12204" y="46126"/>
                                </a:moveTo>
                                <a:lnTo>
                                  <a:pt x="12204" y="42202"/>
                                </a:lnTo>
                                <a:lnTo>
                                  <a:pt x="13461" y="40386"/>
                                </a:lnTo>
                                <a:lnTo>
                                  <a:pt x="17106" y="38417"/>
                                </a:lnTo>
                                <a:lnTo>
                                  <a:pt x="20891" y="36169"/>
                                </a:lnTo>
                                <a:lnTo>
                                  <a:pt x="28460" y="33515"/>
                                </a:lnTo>
                                <a:lnTo>
                                  <a:pt x="34632" y="31826"/>
                                </a:lnTo>
                                <a:lnTo>
                                  <a:pt x="34353" y="49631"/>
                                </a:lnTo>
                                <a:lnTo>
                                  <a:pt x="34353" y="50901"/>
                                </a:lnTo>
                                <a:lnTo>
                                  <a:pt x="33934" y="51879"/>
                                </a:lnTo>
                                <a:lnTo>
                                  <a:pt x="33096" y="52857"/>
                                </a:lnTo>
                                <a:lnTo>
                                  <a:pt x="30289" y="55803"/>
                                </a:lnTo>
                                <a:lnTo>
                                  <a:pt x="26504" y="57213"/>
                                </a:lnTo>
                                <a:lnTo>
                                  <a:pt x="23558" y="57213"/>
                                </a:lnTo>
                                <a:lnTo>
                                  <a:pt x="19075" y="57213"/>
                                </a:lnTo>
                                <a:lnTo>
                                  <a:pt x="12204" y="54546"/>
                                </a:lnTo>
                                <a:lnTo>
                                  <a:pt x="12204" y="46266"/>
                                </a:lnTo>
                                <a:lnTo>
                                  <a:pt x="12204" y="46126"/>
                                </a:lnTo>
                                <a:close/>
                              </a:path>
                            </a:pathLst>
                          </a:custGeom>
                          <a:ln w="4000">
                            <a:solidFill>
                              <a:srgbClr val="000000"/>
                            </a:solidFill>
                            <a:prstDash val="solid"/>
                          </a:ln>
                        </wps:spPr>
                        <wps:bodyPr wrap="square" lIns="0" tIns="0" rIns="0" bIns="0" rtlCol="0">
                          <a:prstTxWarp prst="textNoShape">
                            <a:avLst/>
                          </a:prstTxWarp>
                          <a:noAutofit/>
                        </wps:bodyPr>
                      </wps:wsp>
                      <wps:wsp>
                        <wps:cNvPr id="163" name="Graphic 163"/>
                        <wps:cNvSpPr/>
                        <wps:spPr>
                          <a:xfrm>
                            <a:off x="3245528" y="129231"/>
                            <a:ext cx="32384" cy="99695"/>
                          </a:xfrm>
                          <a:custGeom>
                            <a:avLst/>
                            <a:gdLst/>
                            <a:ahLst/>
                            <a:cxnLst/>
                            <a:rect l="l" t="t" r="r" b="b"/>
                            <a:pathLst>
                              <a:path w="32384" h="99695">
                                <a:moveTo>
                                  <a:pt x="21869" y="92532"/>
                                </a:moveTo>
                                <a:lnTo>
                                  <a:pt x="21766" y="84428"/>
                                </a:lnTo>
                                <a:lnTo>
                                  <a:pt x="21677" y="74602"/>
                                </a:lnTo>
                                <a:lnTo>
                                  <a:pt x="21614" y="61439"/>
                                </a:lnTo>
                                <a:lnTo>
                                  <a:pt x="21589" y="43319"/>
                                </a:lnTo>
                                <a:lnTo>
                                  <a:pt x="21616" y="32136"/>
                                </a:lnTo>
                                <a:lnTo>
                                  <a:pt x="21694" y="21345"/>
                                </a:lnTo>
                                <a:lnTo>
                                  <a:pt x="21825" y="10712"/>
                                </a:lnTo>
                                <a:lnTo>
                                  <a:pt x="22009" y="0"/>
                                </a:lnTo>
                                <a:lnTo>
                                  <a:pt x="15976" y="698"/>
                                </a:lnTo>
                                <a:lnTo>
                                  <a:pt x="7289" y="2514"/>
                                </a:lnTo>
                                <a:lnTo>
                                  <a:pt x="2666" y="4063"/>
                                </a:lnTo>
                                <a:lnTo>
                                  <a:pt x="1257" y="7010"/>
                                </a:lnTo>
                                <a:lnTo>
                                  <a:pt x="9385" y="10375"/>
                                </a:lnTo>
                                <a:lnTo>
                                  <a:pt x="9634" y="16735"/>
                                </a:lnTo>
                                <a:lnTo>
                                  <a:pt x="9763" y="24974"/>
                                </a:lnTo>
                                <a:lnTo>
                                  <a:pt x="9810" y="34289"/>
                                </a:lnTo>
                                <a:lnTo>
                                  <a:pt x="9817" y="43878"/>
                                </a:lnTo>
                                <a:lnTo>
                                  <a:pt x="9792" y="65105"/>
                                </a:lnTo>
                                <a:lnTo>
                                  <a:pt x="9728" y="78878"/>
                                </a:lnTo>
                                <a:lnTo>
                                  <a:pt x="9634" y="87314"/>
                                </a:lnTo>
                                <a:lnTo>
                                  <a:pt x="9524" y="92532"/>
                                </a:lnTo>
                                <a:lnTo>
                                  <a:pt x="698" y="96596"/>
                                </a:lnTo>
                                <a:lnTo>
                                  <a:pt x="0" y="99682"/>
                                </a:lnTo>
                                <a:lnTo>
                                  <a:pt x="5181" y="99682"/>
                                </a:lnTo>
                                <a:lnTo>
                                  <a:pt x="10515" y="99542"/>
                                </a:lnTo>
                                <a:lnTo>
                                  <a:pt x="15697" y="99542"/>
                                </a:lnTo>
                                <a:lnTo>
                                  <a:pt x="20612" y="99542"/>
                                </a:lnTo>
                                <a:lnTo>
                                  <a:pt x="25234" y="99682"/>
                                </a:lnTo>
                                <a:lnTo>
                                  <a:pt x="30556" y="99682"/>
                                </a:lnTo>
                                <a:lnTo>
                                  <a:pt x="31826" y="96316"/>
                                </a:lnTo>
                                <a:lnTo>
                                  <a:pt x="21869" y="92532"/>
                                </a:lnTo>
                                <a:close/>
                              </a:path>
                            </a:pathLst>
                          </a:custGeom>
                          <a:ln w="4000">
                            <a:solidFill>
                              <a:srgbClr val="000000"/>
                            </a:solidFill>
                            <a:prstDash val="solid"/>
                          </a:ln>
                        </wps:spPr>
                        <wps:bodyPr wrap="square" lIns="0" tIns="0" rIns="0" bIns="0" rtlCol="0">
                          <a:prstTxWarp prst="textNoShape">
                            <a:avLst/>
                          </a:prstTxWarp>
                          <a:noAutofit/>
                        </wps:bodyPr>
                      </wps:wsp>
                      <wps:wsp>
                        <wps:cNvPr id="164" name="Graphic 164"/>
                        <wps:cNvSpPr/>
                        <wps:spPr>
                          <a:xfrm>
                            <a:off x="3322501" y="135533"/>
                            <a:ext cx="80645" cy="95885"/>
                          </a:xfrm>
                          <a:custGeom>
                            <a:avLst/>
                            <a:gdLst/>
                            <a:ahLst/>
                            <a:cxnLst/>
                            <a:rect l="l" t="t" r="r" b="b"/>
                            <a:pathLst>
                              <a:path w="80645" h="95885">
                                <a:moveTo>
                                  <a:pt x="558" y="6311"/>
                                </a:moveTo>
                                <a:lnTo>
                                  <a:pt x="12471" y="7988"/>
                                </a:lnTo>
                                <a:lnTo>
                                  <a:pt x="12471" y="48653"/>
                                </a:lnTo>
                                <a:lnTo>
                                  <a:pt x="977" y="90017"/>
                                </a:lnTo>
                                <a:lnTo>
                                  <a:pt x="0" y="93383"/>
                                </a:lnTo>
                                <a:lnTo>
                                  <a:pt x="6032" y="93383"/>
                                </a:lnTo>
                                <a:lnTo>
                                  <a:pt x="12052" y="93243"/>
                                </a:lnTo>
                                <a:lnTo>
                                  <a:pt x="18084" y="93243"/>
                                </a:lnTo>
                                <a:lnTo>
                                  <a:pt x="24815" y="93243"/>
                                </a:lnTo>
                                <a:lnTo>
                                  <a:pt x="31267" y="93383"/>
                                </a:lnTo>
                                <a:lnTo>
                                  <a:pt x="37998" y="93383"/>
                                </a:lnTo>
                                <a:lnTo>
                                  <a:pt x="38976" y="90017"/>
                                </a:lnTo>
                                <a:lnTo>
                                  <a:pt x="25234" y="85534"/>
                                </a:lnTo>
                                <a:lnTo>
                                  <a:pt x="25014" y="79494"/>
                                </a:lnTo>
                                <a:lnTo>
                                  <a:pt x="24938" y="71601"/>
                                </a:lnTo>
                                <a:lnTo>
                                  <a:pt x="24940" y="61418"/>
                                </a:lnTo>
                                <a:lnTo>
                                  <a:pt x="24955" y="48513"/>
                                </a:lnTo>
                                <a:lnTo>
                                  <a:pt x="24955" y="5473"/>
                                </a:lnTo>
                                <a:lnTo>
                                  <a:pt x="36617" y="5985"/>
                                </a:lnTo>
                                <a:lnTo>
                                  <a:pt x="46410" y="8834"/>
                                </a:lnTo>
                                <a:lnTo>
                                  <a:pt x="53153" y="15048"/>
                                </a:lnTo>
                                <a:lnTo>
                                  <a:pt x="55664" y="25653"/>
                                </a:lnTo>
                                <a:lnTo>
                                  <a:pt x="53880" y="34799"/>
                                </a:lnTo>
                                <a:lnTo>
                                  <a:pt x="48968" y="41363"/>
                                </a:lnTo>
                                <a:lnTo>
                                  <a:pt x="41583" y="45927"/>
                                </a:lnTo>
                                <a:lnTo>
                                  <a:pt x="32384" y="49072"/>
                                </a:lnTo>
                                <a:lnTo>
                                  <a:pt x="31965" y="49910"/>
                                </a:lnTo>
                                <a:lnTo>
                                  <a:pt x="56921" y="84404"/>
                                </a:lnTo>
                                <a:lnTo>
                                  <a:pt x="79501" y="95478"/>
                                </a:lnTo>
                                <a:lnTo>
                                  <a:pt x="80479" y="94360"/>
                                </a:lnTo>
                                <a:lnTo>
                                  <a:pt x="78790" y="91973"/>
                                </a:lnTo>
                                <a:lnTo>
                                  <a:pt x="76415" y="89458"/>
                                </a:lnTo>
                                <a:lnTo>
                                  <a:pt x="68554" y="79082"/>
                                </a:lnTo>
                                <a:lnTo>
                                  <a:pt x="62325" y="70659"/>
                                </a:lnTo>
                                <a:lnTo>
                                  <a:pt x="56043" y="61855"/>
                                </a:lnTo>
                                <a:lnTo>
                                  <a:pt x="50654" y="54022"/>
                                </a:lnTo>
                                <a:lnTo>
                                  <a:pt x="47104" y="48513"/>
                                </a:lnTo>
                                <a:lnTo>
                                  <a:pt x="47104" y="48234"/>
                                </a:lnTo>
                                <a:lnTo>
                                  <a:pt x="54804" y="45068"/>
                                </a:lnTo>
                                <a:lnTo>
                                  <a:pt x="61901" y="40258"/>
                                </a:lnTo>
                                <a:lnTo>
                                  <a:pt x="67105" y="33268"/>
                                </a:lnTo>
                                <a:lnTo>
                                  <a:pt x="69126" y="23558"/>
                                </a:lnTo>
                                <a:lnTo>
                                  <a:pt x="66990" y="13308"/>
                                </a:lnTo>
                                <a:lnTo>
                                  <a:pt x="60569" y="5940"/>
                                </a:lnTo>
                                <a:lnTo>
                                  <a:pt x="49837" y="1491"/>
                                </a:lnTo>
                                <a:lnTo>
                                  <a:pt x="34772" y="0"/>
                                </a:lnTo>
                                <a:lnTo>
                                  <a:pt x="25799" y="242"/>
                                </a:lnTo>
                                <a:lnTo>
                                  <a:pt x="16508" y="879"/>
                                </a:lnTo>
                                <a:lnTo>
                                  <a:pt x="8110" y="1778"/>
                                </a:lnTo>
                                <a:lnTo>
                                  <a:pt x="1816" y="2806"/>
                                </a:lnTo>
                                <a:lnTo>
                                  <a:pt x="558" y="6311"/>
                                </a:lnTo>
                                <a:close/>
                              </a:path>
                            </a:pathLst>
                          </a:custGeom>
                          <a:ln w="4000">
                            <a:solidFill>
                              <a:srgbClr val="000000"/>
                            </a:solidFill>
                            <a:prstDash val="solid"/>
                          </a:ln>
                        </wps:spPr>
                        <wps:bodyPr wrap="square" lIns="0" tIns="0" rIns="0" bIns="0" rtlCol="0">
                          <a:prstTxWarp prst="textNoShape">
                            <a:avLst/>
                          </a:prstTxWarp>
                          <a:noAutofit/>
                        </wps:bodyPr>
                      </wps:wsp>
                      <wps:wsp>
                        <wps:cNvPr id="165" name="Graphic 165"/>
                        <wps:cNvSpPr/>
                        <wps:spPr>
                          <a:xfrm>
                            <a:off x="3412823" y="166247"/>
                            <a:ext cx="70485" cy="64769"/>
                          </a:xfrm>
                          <a:custGeom>
                            <a:avLst/>
                            <a:gdLst/>
                            <a:ahLst/>
                            <a:cxnLst/>
                            <a:rect l="l" t="t" r="r" b="b"/>
                            <a:pathLst>
                              <a:path w="70485" h="64769">
                                <a:moveTo>
                                  <a:pt x="7988" y="8686"/>
                                </a:moveTo>
                                <a:lnTo>
                                  <a:pt x="7922" y="16697"/>
                                </a:lnTo>
                                <a:lnTo>
                                  <a:pt x="7778" y="25442"/>
                                </a:lnTo>
                                <a:lnTo>
                                  <a:pt x="7634" y="34081"/>
                                </a:lnTo>
                                <a:lnTo>
                                  <a:pt x="7569" y="41770"/>
                                </a:lnTo>
                                <a:lnTo>
                                  <a:pt x="7569" y="49910"/>
                                </a:lnTo>
                                <a:lnTo>
                                  <a:pt x="9385" y="55511"/>
                                </a:lnTo>
                                <a:lnTo>
                                  <a:pt x="13169" y="59156"/>
                                </a:lnTo>
                                <a:lnTo>
                                  <a:pt x="16827" y="62801"/>
                                </a:lnTo>
                                <a:lnTo>
                                  <a:pt x="22428" y="64350"/>
                                </a:lnTo>
                                <a:lnTo>
                                  <a:pt x="27190" y="64350"/>
                                </a:lnTo>
                                <a:lnTo>
                                  <a:pt x="35750" y="64350"/>
                                </a:lnTo>
                                <a:lnTo>
                                  <a:pt x="42341" y="59296"/>
                                </a:lnTo>
                                <a:lnTo>
                                  <a:pt x="47663" y="53555"/>
                                </a:lnTo>
                                <a:lnTo>
                                  <a:pt x="47942" y="53555"/>
                                </a:lnTo>
                                <a:lnTo>
                                  <a:pt x="49631" y="62242"/>
                                </a:lnTo>
                                <a:lnTo>
                                  <a:pt x="56362" y="64071"/>
                                </a:lnTo>
                                <a:lnTo>
                                  <a:pt x="61404" y="64071"/>
                                </a:lnTo>
                                <a:lnTo>
                                  <a:pt x="64909" y="64071"/>
                                </a:lnTo>
                                <a:lnTo>
                                  <a:pt x="67995" y="63093"/>
                                </a:lnTo>
                                <a:lnTo>
                                  <a:pt x="69405" y="62242"/>
                                </a:lnTo>
                                <a:lnTo>
                                  <a:pt x="70243" y="59867"/>
                                </a:lnTo>
                                <a:lnTo>
                                  <a:pt x="66459" y="58877"/>
                                </a:lnTo>
                                <a:lnTo>
                                  <a:pt x="62103" y="56781"/>
                                </a:lnTo>
                                <a:lnTo>
                                  <a:pt x="59309" y="51866"/>
                                </a:lnTo>
                                <a:lnTo>
                                  <a:pt x="59315" y="29450"/>
                                </a:lnTo>
                                <a:lnTo>
                                  <a:pt x="59361" y="14906"/>
                                </a:lnTo>
                                <a:lnTo>
                                  <a:pt x="59485" y="5911"/>
                                </a:lnTo>
                                <a:lnTo>
                                  <a:pt x="59728" y="139"/>
                                </a:lnTo>
                                <a:lnTo>
                                  <a:pt x="54533" y="0"/>
                                </a:lnTo>
                                <a:lnTo>
                                  <a:pt x="44157" y="977"/>
                                </a:lnTo>
                                <a:lnTo>
                                  <a:pt x="39255" y="2235"/>
                                </a:lnTo>
                                <a:lnTo>
                                  <a:pt x="37858" y="5041"/>
                                </a:lnTo>
                                <a:lnTo>
                                  <a:pt x="44577" y="7429"/>
                                </a:lnTo>
                                <a:lnTo>
                                  <a:pt x="46545" y="8407"/>
                                </a:lnTo>
                                <a:lnTo>
                                  <a:pt x="47523" y="10655"/>
                                </a:lnTo>
                                <a:lnTo>
                                  <a:pt x="47523" y="47383"/>
                                </a:lnTo>
                                <a:lnTo>
                                  <a:pt x="44577" y="52285"/>
                                </a:lnTo>
                                <a:lnTo>
                                  <a:pt x="37998" y="55511"/>
                                </a:lnTo>
                                <a:lnTo>
                                  <a:pt x="32245" y="55511"/>
                                </a:lnTo>
                                <a:lnTo>
                                  <a:pt x="27482" y="55511"/>
                                </a:lnTo>
                                <a:lnTo>
                                  <a:pt x="24117" y="53695"/>
                                </a:lnTo>
                                <a:lnTo>
                                  <a:pt x="22009" y="51447"/>
                                </a:lnTo>
                                <a:lnTo>
                                  <a:pt x="20751" y="49631"/>
                                </a:lnTo>
                                <a:lnTo>
                                  <a:pt x="19481" y="46685"/>
                                </a:lnTo>
                                <a:lnTo>
                                  <a:pt x="19481" y="41211"/>
                                </a:lnTo>
                                <a:lnTo>
                                  <a:pt x="19556" y="25687"/>
                                </a:lnTo>
                                <a:lnTo>
                                  <a:pt x="19762" y="14155"/>
                                </a:lnTo>
                                <a:lnTo>
                                  <a:pt x="20076" y="5883"/>
                                </a:lnTo>
                                <a:lnTo>
                                  <a:pt x="20472" y="139"/>
                                </a:lnTo>
                                <a:lnTo>
                                  <a:pt x="14998" y="139"/>
                                </a:lnTo>
                                <a:lnTo>
                                  <a:pt x="4902" y="1257"/>
                                </a:lnTo>
                                <a:lnTo>
                                  <a:pt x="1397" y="2374"/>
                                </a:lnTo>
                                <a:lnTo>
                                  <a:pt x="0" y="5181"/>
                                </a:lnTo>
                                <a:lnTo>
                                  <a:pt x="7988" y="8686"/>
                                </a:lnTo>
                                <a:close/>
                              </a:path>
                            </a:pathLst>
                          </a:custGeom>
                          <a:ln w="4000">
                            <a:solidFill>
                              <a:srgbClr val="000000"/>
                            </a:solidFill>
                            <a:prstDash val="solid"/>
                          </a:ln>
                        </wps:spPr>
                        <wps:bodyPr wrap="square" lIns="0" tIns="0" rIns="0" bIns="0" rtlCol="0">
                          <a:prstTxWarp prst="textNoShape">
                            <a:avLst/>
                          </a:prstTxWarp>
                          <a:noAutofit/>
                        </wps:bodyPr>
                      </wps:wsp>
                      <wps:wsp>
                        <wps:cNvPr id="166" name="Graphic 166"/>
                        <wps:cNvSpPr/>
                        <wps:spPr>
                          <a:xfrm>
                            <a:off x="3490920" y="129231"/>
                            <a:ext cx="32384" cy="99695"/>
                          </a:xfrm>
                          <a:custGeom>
                            <a:avLst/>
                            <a:gdLst/>
                            <a:ahLst/>
                            <a:cxnLst/>
                            <a:rect l="l" t="t" r="r" b="b"/>
                            <a:pathLst>
                              <a:path w="32384" h="99695">
                                <a:moveTo>
                                  <a:pt x="21869" y="92532"/>
                                </a:moveTo>
                                <a:lnTo>
                                  <a:pt x="21766" y="84428"/>
                                </a:lnTo>
                                <a:lnTo>
                                  <a:pt x="21677" y="74602"/>
                                </a:lnTo>
                                <a:lnTo>
                                  <a:pt x="21614" y="61439"/>
                                </a:lnTo>
                                <a:lnTo>
                                  <a:pt x="21589" y="43319"/>
                                </a:lnTo>
                                <a:lnTo>
                                  <a:pt x="21616" y="32136"/>
                                </a:lnTo>
                                <a:lnTo>
                                  <a:pt x="21694" y="21345"/>
                                </a:lnTo>
                                <a:lnTo>
                                  <a:pt x="21825" y="10712"/>
                                </a:lnTo>
                                <a:lnTo>
                                  <a:pt x="22009" y="0"/>
                                </a:lnTo>
                                <a:lnTo>
                                  <a:pt x="15976" y="698"/>
                                </a:lnTo>
                                <a:lnTo>
                                  <a:pt x="7289" y="2514"/>
                                </a:lnTo>
                                <a:lnTo>
                                  <a:pt x="2666" y="4063"/>
                                </a:lnTo>
                                <a:lnTo>
                                  <a:pt x="1257" y="7010"/>
                                </a:lnTo>
                                <a:lnTo>
                                  <a:pt x="9385" y="10375"/>
                                </a:lnTo>
                                <a:lnTo>
                                  <a:pt x="9634" y="16735"/>
                                </a:lnTo>
                                <a:lnTo>
                                  <a:pt x="9763" y="24974"/>
                                </a:lnTo>
                                <a:lnTo>
                                  <a:pt x="9810" y="34289"/>
                                </a:lnTo>
                                <a:lnTo>
                                  <a:pt x="9817" y="43878"/>
                                </a:lnTo>
                                <a:lnTo>
                                  <a:pt x="9792" y="65105"/>
                                </a:lnTo>
                                <a:lnTo>
                                  <a:pt x="9728" y="78878"/>
                                </a:lnTo>
                                <a:lnTo>
                                  <a:pt x="9634" y="87314"/>
                                </a:lnTo>
                                <a:lnTo>
                                  <a:pt x="9524" y="92532"/>
                                </a:lnTo>
                                <a:lnTo>
                                  <a:pt x="698" y="96596"/>
                                </a:lnTo>
                                <a:lnTo>
                                  <a:pt x="0" y="99682"/>
                                </a:lnTo>
                                <a:lnTo>
                                  <a:pt x="5181" y="99682"/>
                                </a:lnTo>
                                <a:lnTo>
                                  <a:pt x="10515" y="99542"/>
                                </a:lnTo>
                                <a:lnTo>
                                  <a:pt x="15697" y="99542"/>
                                </a:lnTo>
                                <a:lnTo>
                                  <a:pt x="20612" y="99542"/>
                                </a:lnTo>
                                <a:lnTo>
                                  <a:pt x="25234" y="99682"/>
                                </a:lnTo>
                                <a:lnTo>
                                  <a:pt x="30556" y="99682"/>
                                </a:lnTo>
                                <a:lnTo>
                                  <a:pt x="31826" y="96316"/>
                                </a:lnTo>
                                <a:lnTo>
                                  <a:pt x="21869" y="92532"/>
                                </a:lnTo>
                                <a:close/>
                              </a:path>
                            </a:pathLst>
                          </a:custGeom>
                          <a:ln w="4000">
                            <a:solidFill>
                              <a:srgbClr val="000000"/>
                            </a:solidFill>
                            <a:prstDash val="solid"/>
                          </a:ln>
                        </wps:spPr>
                        <wps:bodyPr wrap="square" lIns="0" tIns="0" rIns="0" bIns="0" rtlCol="0">
                          <a:prstTxWarp prst="textNoShape">
                            <a:avLst/>
                          </a:prstTxWarp>
                          <a:noAutofit/>
                        </wps:bodyPr>
                      </wps:wsp>
                      <wps:wsp>
                        <wps:cNvPr id="167" name="Graphic 167"/>
                        <wps:cNvSpPr/>
                        <wps:spPr>
                          <a:xfrm>
                            <a:off x="3533122" y="165397"/>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 w="54610" h="65405">
                                <a:moveTo>
                                  <a:pt x="13030" y="25387"/>
                                </a:moveTo>
                                <a:lnTo>
                                  <a:pt x="13936" y="19643"/>
                                </a:lnTo>
                                <a:lnTo>
                                  <a:pt x="16802" y="12888"/>
                                </a:lnTo>
                                <a:lnTo>
                                  <a:pt x="21849" y="7265"/>
                                </a:lnTo>
                                <a:lnTo>
                                  <a:pt x="29298" y="4914"/>
                                </a:lnTo>
                                <a:lnTo>
                                  <a:pt x="37426" y="4914"/>
                                </a:lnTo>
                                <a:lnTo>
                                  <a:pt x="41643" y="12763"/>
                                </a:lnTo>
                                <a:lnTo>
                                  <a:pt x="41643" y="21170"/>
                                </a:lnTo>
                                <a:lnTo>
                                  <a:pt x="41643" y="22720"/>
                                </a:lnTo>
                                <a:lnTo>
                                  <a:pt x="41363" y="24396"/>
                                </a:lnTo>
                                <a:lnTo>
                                  <a:pt x="40932" y="25387"/>
                                </a:lnTo>
                                <a:lnTo>
                                  <a:pt x="13030" y="25387"/>
                                </a:lnTo>
                                <a:close/>
                              </a:path>
                            </a:pathLst>
                          </a:custGeom>
                          <a:ln w="4000">
                            <a:solidFill>
                              <a:srgbClr val="000000"/>
                            </a:solidFill>
                            <a:prstDash val="solid"/>
                          </a:ln>
                        </wps:spPr>
                        <wps:bodyPr wrap="square" lIns="0" tIns="0" rIns="0" bIns="0" rtlCol="0">
                          <a:prstTxWarp prst="textNoShape">
                            <a:avLst/>
                          </a:prstTxWarp>
                          <a:noAutofit/>
                        </wps:bodyPr>
                      </wps:wsp>
                      <wps:wsp>
                        <wps:cNvPr id="168" name="Graphic 168"/>
                        <wps:cNvSpPr/>
                        <wps:spPr>
                          <a:xfrm>
                            <a:off x="1424029" y="870885"/>
                            <a:ext cx="3358515" cy="640715"/>
                          </a:xfrm>
                          <a:custGeom>
                            <a:avLst/>
                            <a:gdLst/>
                            <a:ahLst/>
                            <a:cxnLst/>
                            <a:rect l="l" t="t" r="r" b="b"/>
                            <a:pathLst>
                              <a:path w="3358515" h="640715">
                                <a:moveTo>
                                  <a:pt x="3294456" y="0"/>
                                </a:moveTo>
                                <a:lnTo>
                                  <a:pt x="64020" y="0"/>
                                </a:lnTo>
                                <a:lnTo>
                                  <a:pt x="39101" y="5031"/>
                                </a:lnTo>
                                <a:lnTo>
                                  <a:pt x="18751" y="18751"/>
                                </a:lnTo>
                                <a:lnTo>
                                  <a:pt x="5031" y="39101"/>
                                </a:lnTo>
                                <a:lnTo>
                                  <a:pt x="0" y="64020"/>
                                </a:lnTo>
                                <a:lnTo>
                                  <a:pt x="0" y="576148"/>
                                </a:lnTo>
                                <a:lnTo>
                                  <a:pt x="5031" y="601067"/>
                                </a:lnTo>
                                <a:lnTo>
                                  <a:pt x="18751" y="621417"/>
                                </a:lnTo>
                                <a:lnTo>
                                  <a:pt x="39101" y="635137"/>
                                </a:lnTo>
                                <a:lnTo>
                                  <a:pt x="64020" y="640168"/>
                                </a:lnTo>
                                <a:lnTo>
                                  <a:pt x="3294456" y="640168"/>
                                </a:lnTo>
                                <a:lnTo>
                                  <a:pt x="3319375" y="635137"/>
                                </a:lnTo>
                                <a:lnTo>
                                  <a:pt x="3339725" y="621417"/>
                                </a:lnTo>
                                <a:lnTo>
                                  <a:pt x="3353445" y="601067"/>
                                </a:lnTo>
                                <a:lnTo>
                                  <a:pt x="3358476" y="576148"/>
                                </a:lnTo>
                                <a:lnTo>
                                  <a:pt x="3358476" y="64020"/>
                                </a:lnTo>
                                <a:lnTo>
                                  <a:pt x="3353445" y="39101"/>
                                </a:lnTo>
                                <a:lnTo>
                                  <a:pt x="3339725" y="18751"/>
                                </a:lnTo>
                                <a:lnTo>
                                  <a:pt x="3319375" y="5031"/>
                                </a:lnTo>
                                <a:lnTo>
                                  <a:pt x="3294456" y="0"/>
                                </a:lnTo>
                                <a:close/>
                              </a:path>
                            </a:pathLst>
                          </a:custGeom>
                          <a:solidFill>
                            <a:srgbClr val="6FAC46"/>
                          </a:solidFill>
                        </wps:spPr>
                        <wps:bodyPr wrap="square" lIns="0" tIns="0" rIns="0" bIns="0" rtlCol="0">
                          <a:prstTxWarp prst="textNoShape">
                            <a:avLst/>
                          </a:prstTxWarp>
                          <a:noAutofit/>
                        </wps:bodyPr>
                      </wps:wsp>
                      <wps:wsp>
                        <wps:cNvPr id="169" name="Graphic 169"/>
                        <wps:cNvSpPr/>
                        <wps:spPr>
                          <a:xfrm>
                            <a:off x="1414504" y="861364"/>
                            <a:ext cx="3460115" cy="737235"/>
                          </a:xfrm>
                          <a:custGeom>
                            <a:avLst/>
                            <a:gdLst/>
                            <a:ahLst/>
                            <a:cxnLst/>
                            <a:rect l="l" t="t" r="r" b="b"/>
                            <a:pathLst>
                              <a:path w="3460115" h="737235">
                                <a:moveTo>
                                  <a:pt x="3459784" y="160743"/>
                                </a:moveTo>
                                <a:lnTo>
                                  <a:pt x="3454755" y="135826"/>
                                </a:lnTo>
                                <a:lnTo>
                                  <a:pt x="3441027" y="115468"/>
                                </a:lnTo>
                                <a:lnTo>
                                  <a:pt x="3420681" y="101752"/>
                                </a:lnTo>
                                <a:lnTo>
                                  <a:pt x="3395764" y="96723"/>
                                </a:lnTo>
                                <a:lnTo>
                                  <a:pt x="3377527" y="96723"/>
                                </a:lnTo>
                                <a:lnTo>
                                  <a:pt x="3377527" y="73545"/>
                                </a:lnTo>
                                <a:lnTo>
                                  <a:pt x="3371735" y="44919"/>
                                </a:lnTo>
                                <a:lnTo>
                                  <a:pt x="3358477" y="25260"/>
                                </a:lnTo>
                                <a:lnTo>
                                  <a:pt x="3358477" y="73545"/>
                                </a:lnTo>
                                <a:lnTo>
                                  <a:pt x="3358477" y="585673"/>
                                </a:lnTo>
                                <a:lnTo>
                                  <a:pt x="3357372" y="596658"/>
                                </a:lnTo>
                                <a:lnTo>
                                  <a:pt x="3355975" y="601167"/>
                                </a:lnTo>
                                <a:lnTo>
                                  <a:pt x="3355975" y="637667"/>
                                </a:lnTo>
                                <a:lnTo>
                                  <a:pt x="3332607" y="653440"/>
                                </a:lnTo>
                                <a:lnTo>
                                  <a:pt x="3303981" y="659218"/>
                                </a:lnTo>
                                <a:lnTo>
                                  <a:pt x="3332594" y="653440"/>
                                </a:lnTo>
                                <a:lnTo>
                                  <a:pt x="3352266" y="640168"/>
                                </a:lnTo>
                                <a:lnTo>
                                  <a:pt x="3355975" y="637667"/>
                                </a:lnTo>
                                <a:lnTo>
                                  <a:pt x="3355975" y="601167"/>
                                </a:lnTo>
                                <a:lnTo>
                                  <a:pt x="3354197" y="606882"/>
                                </a:lnTo>
                                <a:lnTo>
                                  <a:pt x="3349167" y="616127"/>
                                </a:lnTo>
                                <a:lnTo>
                                  <a:pt x="3314966" y="639064"/>
                                </a:lnTo>
                                <a:lnTo>
                                  <a:pt x="3303981" y="640168"/>
                                </a:lnTo>
                                <a:lnTo>
                                  <a:pt x="73545" y="640168"/>
                                </a:lnTo>
                                <a:lnTo>
                                  <a:pt x="35013" y="624205"/>
                                </a:lnTo>
                                <a:lnTo>
                                  <a:pt x="19050" y="585673"/>
                                </a:lnTo>
                                <a:lnTo>
                                  <a:pt x="19050" y="73545"/>
                                </a:lnTo>
                                <a:lnTo>
                                  <a:pt x="35013" y="35013"/>
                                </a:lnTo>
                                <a:lnTo>
                                  <a:pt x="73545" y="19050"/>
                                </a:lnTo>
                                <a:lnTo>
                                  <a:pt x="3303981" y="19050"/>
                                </a:lnTo>
                                <a:lnTo>
                                  <a:pt x="3342513" y="35013"/>
                                </a:lnTo>
                                <a:lnTo>
                                  <a:pt x="3358477" y="73545"/>
                                </a:lnTo>
                                <a:lnTo>
                                  <a:pt x="3358477" y="25260"/>
                                </a:lnTo>
                                <a:lnTo>
                                  <a:pt x="3355975" y="21539"/>
                                </a:lnTo>
                                <a:lnTo>
                                  <a:pt x="3352279" y="19050"/>
                                </a:lnTo>
                                <a:lnTo>
                                  <a:pt x="3332594" y="5778"/>
                                </a:lnTo>
                                <a:lnTo>
                                  <a:pt x="3303981" y="0"/>
                                </a:lnTo>
                                <a:lnTo>
                                  <a:pt x="73545" y="0"/>
                                </a:lnTo>
                                <a:lnTo>
                                  <a:pt x="44919" y="5778"/>
                                </a:lnTo>
                                <a:lnTo>
                                  <a:pt x="21539" y="21539"/>
                                </a:lnTo>
                                <a:lnTo>
                                  <a:pt x="5778" y="44919"/>
                                </a:lnTo>
                                <a:lnTo>
                                  <a:pt x="0" y="73545"/>
                                </a:lnTo>
                                <a:lnTo>
                                  <a:pt x="0" y="585673"/>
                                </a:lnTo>
                                <a:lnTo>
                                  <a:pt x="5778" y="614299"/>
                                </a:lnTo>
                                <a:lnTo>
                                  <a:pt x="21539" y="637667"/>
                                </a:lnTo>
                                <a:lnTo>
                                  <a:pt x="44919" y="653440"/>
                                </a:lnTo>
                                <a:lnTo>
                                  <a:pt x="73545" y="659218"/>
                                </a:lnTo>
                                <a:lnTo>
                                  <a:pt x="101307" y="659218"/>
                                </a:lnTo>
                                <a:lnTo>
                                  <a:pt x="101307" y="672871"/>
                                </a:lnTo>
                                <a:lnTo>
                                  <a:pt x="106337" y="697788"/>
                                </a:lnTo>
                                <a:lnTo>
                                  <a:pt x="120053" y="718134"/>
                                </a:lnTo>
                                <a:lnTo>
                                  <a:pt x="140411" y="731862"/>
                                </a:lnTo>
                                <a:lnTo>
                                  <a:pt x="165328" y="736892"/>
                                </a:lnTo>
                                <a:lnTo>
                                  <a:pt x="1682407" y="736892"/>
                                </a:lnTo>
                                <a:lnTo>
                                  <a:pt x="1682407" y="659218"/>
                                </a:lnTo>
                                <a:lnTo>
                                  <a:pt x="1695107" y="659218"/>
                                </a:lnTo>
                                <a:lnTo>
                                  <a:pt x="1695107" y="736892"/>
                                </a:lnTo>
                                <a:lnTo>
                                  <a:pt x="3395764" y="736892"/>
                                </a:lnTo>
                                <a:lnTo>
                                  <a:pt x="3420681" y="731862"/>
                                </a:lnTo>
                                <a:lnTo>
                                  <a:pt x="3441027" y="718134"/>
                                </a:lnTo>
                                <a:lnTo>
                                  <a:pt x="3454755" y="697788"/>
                                </a:lnTo>
                                <a:lnTo>
                                  <a:pt x="3459784" y="672871"/>
                                </a:lnTo>
                                <a:lnTo>
                                  <a:pt x="3459784" y="160743"/>
                                </a:lnTo>
                                <a:close/>
                              </a:path>
                            </a:pathLst>
                          </a:custGeom>
                          <a:solidFill>
                            <a:srgbClr val="FFFFFF"/>
                          </a:solidFill>
                        </wps:spPr>
                        <wps:bodyPr wrap="square" lIns="0" tIns="0" rIns="0" bIns="0" rtlCol="0">
                          <a:prstTxWarp prst="textNoShape">
                            <a:avLst/>
                          </a:prstTxWarp>
                          <a:noAutofit/>
                        </wps:bodyPr>
                      </wps:wsp>
                      <wps:wsp>
                        <wps:cNvPr id="170" name="Graphic 170"/>
                        <wps:cNvSpPr/>
                        <wps:spPr>
                          <a:xfrm>
                            <a:off x="3096911" y="1520584"/>
                            <a:ext cx="12700" cy="78105"/>
                          </a:xfrm>
                          <a:custGeom>
                            <a:avLst/>
                            <a:gdLst/>
                            <a:ahLst/>
                            <a:cxnLst/>
                            <a:rect l="l" t="t" r="r" b="b"/>
                            <a:pathLst>
                              <a:path w="12700" h="78105">
                                <a:moveTo>
                                  <a:pt x="12700" y="0"/>
                                </a:moveTo>
                                <a:lnTo>
                                  <a:pt x="0" y="0"/>
                                </a:lnTo>
                                <a:lnTo>
                                  <a:pt x="0" y="77673"/>
                                </a:lnTo>
                                <a:lnTo>
                                  <a:pt x="12700" y="77673"/>
                                </a:lnTo>
                                <a:lnTo>
                                  <a:pt x="12700" y="0"/>
                                </a:lnTo>
                                <a:close/>
                              </a:path>
                            </a:pathLst>
                          </a:custGeom>
                          <a:solidFill>
                            <a:srgbClr val="EDF1F9"/>
                          </a:solidFill>
                        </wps:spPr>
                        <wps:bodyPr wrap="square" lIns="0" tIns="0" rIns="0" bIns="0" rtlCol="0">
                          <a:prstTxWarp prst="textNoShape">
                            <a:avLst/>
                          </a:prstTxWarp>
                          <a:noAutofit/>
                        </wps:bodyPr>
                      </wps:wsp>
                      <wps:wsp>
                        <wps:cNvPr id="171" name="Graphic 171"/>
                        <wps:cNvSpPr/>
                        <wps:spPr>
                          <a:xfrm>
                            <a:off x="1515812" y="958078"/>
                            <a:ext cx="3257550" cy="543560"/>
                          </a:xfrm>
                          <a:custGeom>
                            <a:avLst/>
                            <a:gdLst/>
                            <a:ahLst/>
                            <a:cxnLst/>
                            <a:rect l="l" t="t" r="r" b="b"/>
                            <a:pathLst>
                              <a:path w="3257550" h="543560">
                                <a:moveTo>
                                  <a:pt x="3257169" y="0"/>
                                </a:moveTo>
                                <a:lnTo>
                                  <a:pt x="64020" y="0"/>
                                </a:lnTo>
                                <a:lnTo>
                                  <a:pt x="39101" y="5031"/>
                                </a:lnTo>
                                <a:lnTo>
                                  <a:pt x="18751" y="18751"/>
                                </a:lnTo>
                                <a:lnTo>
                                  <a:pt x="5031" y="39101"/>
                                </a:lnTo>
                                <a:lnTo>
                                  <a:pt x="0" y="64020"/>
                                </a:lnTo>
                                <a:lnTo>
                                  <a:pt x="0" y="543445"/>
                                </a:lnTo>
                                <a:lnTo>
                                  <a:pt x="3202673" y="543445"/>
                                </a:lnTo>
                                <a:lnTo>
                                  <a:pt x="3213662" y="542340"/>
                                </a:lnTo>
                                <a:lnTo>
                                  <a:pt x="3247867" y="519419"/>
                                </a:lnTo>
                                <a:lnTo>
                                  <a:pt x="3257169" y="488950"/>
                                </a:lnTo>
                                <a:lnTo>
                                  <a:pt x="3257169" y="0"/>
                                </a:lnTo>
                                <a:close/>
                              </a:path>
                            </a:pathLst>
                          </a:custGeom>
                          <a:solidFill>
                            <a:srgbClr val="F1F7ED"/>
                          </a:solidFill>
                        </wps:spPr>
                        <wps:bodyPr wrap="square" lIns="0" tIns="0" rIns="0" bIns="0" rtlCol="0">
                          <a:prstTxWarp prst="textNoShape">
                            <a:avLst/>
                          </a:prstTxWarp>
                          <a:noAutofit/>
                        </wps:bodyPr>
                      </wps:wsp>
                      <wps:wsp>
                        <wps:cNvPr id="172" name="Graphic 172"/>
                        <wps:cNvSpPr/>
                        <wps:spPr>
                          <a:xfrm>
                            <a:off x="1515812" y="958078"/>
                            <a:ext cx="3276600" cy="562610"/>
                          </a:xfrm>
                          <a:custGeom>
                            <a:avLst/>
                            <a:gdLst/>
                            <a:ahLst/>
                            <a:cxnLst/>
                            <a:rect l="l" t="t" r="r" b="b"/>
                            <a:pathLst>
                              <a:path w="3276600" h="562610">
                                <a:moveTo>
                                  <a:pt x="3276219" y="0"/>
                                </a:moveTo>
                                <a:lnTo>
                                  <a:pt x="3257169" y="0"/>
                                </a:lnTo>
                                <a:lnTo>
                                  <a:pt x="3257169" y="488950"/>
                                </a:lnTo>
                                <a:lnTo>
                                  <a:pt x="3256064" y="499946"/>
                                </a:lnTo>
                                <a:lnTo>
                                  <a:pt x="3233130" y="534149"/>
                                </a:lnTo>
                                <a:lnTo>
                                  <a:pt x="3202673" y="543445"/>
                                </a:lnTo>
                                <a:lnTo>
                                  <a:pt x="0" y="543445"/>
                                </a:lnTo>
                                <a:lnTo>
                                  <a:pt x="0" y="562495"/>
                                </a:lnTo>
                                <a:lnTo>
                                  <a:pt x="3202673" y="562495"/>
                                </a:lnTo>
                                <a:lnTo>
                                  <a:pt x="3231297" y="556717"/>
                                </a:lnTo>
                                <a:lnTo>
                                  <a:pt x="3254671" y="540958"/>
                                </a:lnTo>
                                <a:lnTo>
                                  <a:pt x="3270433" y="517581"/>
                                </a:lnTo>
                                <a:lnTo>
                                  <a:pt x="3276219" y="488950"/>
                                </a:lnTo>
                                <a:lnTo>
                                  <a:pt x="327621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3" name="Image 173"/>
                          <pic:cNvPicPr/>
                        </pic:nvPicPr>
                        <pic:blipFill>
                          <a:blip r:embed="rId41" cstate="print"/>
                          <a:stretch>
                            <a:fillRect/>
                          </a:stretch>
                        </pic:blipFill>
                        <pic:spPr>
                          <a:xfrm>
                            <a:off x="1509463" y="951728"/>
                            <a:ext cx="3371176" cy="652868"/>
                          </a:xfrm>
                          <a:prstGeom prst="rect">
                            <a:avLst/>
                          </a:prstGeom>
                        </pic:spPr>
                      </pic:pic>
                      <wps:wsp>
                        <wps:cNvPr id="174" name="Graphic 174"/>
                        <wps:cNvSpPr/>
                        <wps:spPr>
                          <a:xfrm>
                            <a:off x="9525" y="1751298"/>
                            <a:ext cx="1017269" cy="844550"/>
                          </a:xfrm>
                          <a:custGeom>
                            <a:avLst/>
                            <a:gdLst/>
                            <a:ahLst/>
                            <a:cxnLst/>
                            <a:rect l="l" t="t" r="r" b="b"/>
                            <a:pathLst>
                              <a:path w="1017269" h="844550">
                                <a:moveTo>
                                  <a:pt x="932738" y="0"/>
                                </a:moveTo>
                                <a:lnTo>
                                  <a:pt x="84429" y="0"/>
                                </a:lnTo>
                                <a:lnTo>
                                  <a:pt x="51563" y="6634"/>
                                </a:lnTo>
                                <a:lnTo>
                                  <a:pt x="24726" y="24726"/>
                                </a:lnTo>
                                <a:lnTo>
                                  <a:pt x="6634" y="51563"/>
                                </a:lnTo>
                                <a:lnTo>
                                  <a:pt x="0" y="84429"/>
                                </a:lnTo>
                                <a:lnTo>
                                  <a:pt x="0" y="759879"/>
                                </a:lnTo>
                                <a:lnTo>
                                  <a:pt x="6634" y="792739"/>
                                </a:lnTo>
                                <a:lnTo>
                                  <a:pt x="24726" y="819577"/>
                                </a:lnTo>
                                <a:lnTo>
                                  <a:pt x="51563" y="837672"/>
                                </a:lnTo>
                                <a:lnTo>
                                  <a:pt x="84429" y="844308"/>
                                </a:lnTo>
                                <a:lnTo>
                                  <a:pt x="932738" y="844308"/>
                                </a:lnTo>
                                <a:lnTo>
                                  <a:pt x="965599" y="837672"/>
                                </a:lnTo>
                                <a:lnTo>
                                  <a:pt x="992436" y="819577"/>
                                </a:lnTo>
                                <a:lnTo>
                                  <a:pt x="1010532" y="792739"/>
                                </a:lnTo>
                                <a:lnTo>
                                  <a:pt x="1017168" y="759879"/>
                                </a:lnTo>
                                <a:lnTo>
                                  <a:pt x="1017168" y="84429"/>
                                </a:lnTo>
                                <a:lnTo>
                                  <a:pt x="1010532" y="51563"/>
                                </a:lnTo>
                                <a:lnTo>
                                  <a:pt x="992436" y="24726"/>
                                </a:lnTo>
                                <a:lnTo>
                                  <a:pt x="965599" y="6634"/>
                                </a:lnTo>
                                <a:lnTo>
                                  <a:pt x="932738" y="0"/>
                                </a:lnTo>
                                <a:close/>
                              </a:path>
                            </a:pathLst>
                          </a:custGeom>
                          <a:solidFill>
                            <a:srgbClr val="4471C4"/>
                          </a:solidFill>
                        </wps:spPr>
                        <wps:bodyPr wrap="square" lIns="0" tIns="0" rIns="0" bIns="0" rtlCol="0">
                          <a:prstTxWarp prst="textNoShape">
                            <a:avLst/>
                          </a:prstTxWarp>
                          <a:noAutofit/>
                        </wps:bodyPr>
                      </wps:wsp>
                      <wps:wsp>
                        <wps:cNvPr id="175" name="Graphic 175"/>
                        <wps:cNvSpPr/>
                        <wps:spPr>
                          <a:xfrm>
                            <a:off x="-8" y="1741779"/>
                            <a:ext cx="1118870" cy="941069"/>
                          </a:xfrm>
                          <a:custGeom>
                            <a:avLst/>
                            <a:gdLst/>
                            <a:ahLst/>
                            <a:cxnLst/>
                            <a:rect l="l" t="t" r="r" b="b"/>
                            <a:pathLst>
                              <a:path w="1118870" h="941069">
                                <a:moveTo>
                                  <a:pt x="1118476" y="181152"/>
                                </a:moveTo>
                                <a:lnTo>
                                  <a:pt x="1112037" y="148755"/>
                                </a:lnTo>
                                <a:lnTo>
                                  <a:pt x="1094460" y="122174"/>
                                </a:lnTo>
                                <a:lnTo>
                                  <a:pt x="1068324" y="103974"/>
                                </a:lnTo>
                                <a:lnTo>
                                  <a:pt x="1036218" y="96748"/>
                                </a:lnTo>
                                <a:lnTo>
                                  <a:pt x="1036218" y="93954"/>
                                </a:lnTo>
                                <a:lnTo>
                                  <a:pt x="1028839" y="57378"/>
                                </a:lnTo>
                                <a:lnTo>
                                  <a:pt x="1017168" y="40081"/>
                                </a:lnTo>
                                <a:lnTo>
                                  <a:pt x="1017168" y="93954"/>
                                </a:lnTo>
                                <a:lnTo>
                                  <a:pt x="1017168" y="769404"/>
                                </a:lnTo>
                                <a:lnTo>
                                  <a:pt x="1004379" y="811263"/>
                                </a:lnTo>
                                <a:lnTo>
                                  <a:pt x="971423" y="838428"/>
                                </a:lnTo>
                                <a:lnTo>
                                  <a:pt x="942263" y="844308"/>
                                </a:lnTo>
                                <a:lnTo>
                                  <a:pt x="93954" y="844308"/>
                                </a:lnTo>
                                <a:lnTo>
                                  <a:pt x="52082" y="831519"/>
                                </a:lnTo>
                                <a:lnTo>
                                  <a:pt x="24930" y="798550"/>
                                </a:lnTo>
                                <a:lnTo>
                                  <a:pt x="19050" y="769404"/>
                                </a:lnTo>
                                <a:lnTo>
                                  <a:pt x="19050" y="93954"/>
                                </a:lnTo>
                                <a:lnTo>
                                  <a:pt x="31838" y="52082"/>
                                </a:lnTo>
                                <a:lnTo>
                                  <a:pt x="64795" y="24930"/>
                                </a:lnTo>
                                <a:lnTo>
                                  <a:pt x="93954" y="19050"/>
                                </a:lnTo>
                                <a:lnTo>
                                  <a:pt x="942263" y="19050"/>
                                </a:lnTo>
                                <a:lnTo>
                                  <a:pt x="984135" y="31838"/>
                                </a:lnTo>
                                <a:lnTo>
                                  <a:pt x="1011288" y="64795"/>
                                </a:lnTo>
                                <a:lnTo>
                                  <a:pt x="1017168" y="93954"/>
                                </a:lnTo>
                                <a:lnTo>
                                  <a:pt x="1017168" y="40081"/>
                                </a:lnTo>
                                <a:lnTo>
                                  <a:pt x="1008697" y="27520"/>
                                </a:lnTo>
                                <a:lnTo>
                                  <a:pt x="996137" y="19050"/>
                                </a:lnTo>
                                <a:lnTo>
                                  <a:pt x="978827" y="7378"/>
                                </a:lnTo>
                                <a:lnTo>
                                  <a:pt x="942263" y="0"/>
                                </a:lnTo>
                                <a:lnTo>
                                  <a:pt x="93954" y="0"/>
                                </a:lnTo>
                                <a:lnTo>
                                  <a:pt x="57378" y="7391"/>
                                </a:lnTo>
                                <a:lnTo>
                                  <a:pt x="27520" y="27520"/>
                                </a:lnTo>
                                <a:lnTo>
                                  <a:pt x="7391" y="57378"/>
                                </a:lnTo>
                                <a:lnTo>
                                  <a:pt x="0" y="93954"/>
                                </a:lnTo>
                                <a:lnTo>
                                  <a:pt x="0" y="769404"/>
                                </a:lnTo>
                                <a:lnTo>
                                  <a:pt x="7391" y="805980"/>
                                </a:lnTo>
                                <a:lnTo>
                                  <a:pt x="27520" y="835837"/>
                                </a:lnTo>
                                <a:lnTo>
                                  <a:pt x="57378" y="855980"/>
                                </a:lnTo>
                                <a:lnTo>
                                  <a:pt x="93954" y="863358"/>
                                </a:lnTo>
                                <a:lnTo>
                                  <a:pt x="101574" y="863358"/>
                                </a:lnTo>
                                <a:lnTo>
                                  <a:pt x="109943" y="893826"/>
                                </a:lnTo>
                                <a:lnTo>
                                  <a:pt x="128308" y="918489"/>
                                </a:lnTo>
                                <a:lnTo>
                                  <a:pt x="154355" y="935012"/>
                                </a:lnTo>
                                <a:lnTo>
                                  <a:pt x="185737" y="941031"/>
                                </a:lnTo>
                                <a:lnTo>
                                  <a:pt x="1034046" y="941031"/>
                                </a:lnTo>
                                <a:lnTo>
                                  <a:pt x="1066914" y="934402"/>
                                </a:lnTo>
                                <a:lnTo>
                                  <a:pt x="1093749" y="916305"/>
                                </a:lnTo>
                                <a:lnTo>
                                  <a:pt x="1111846" y="889469"/>
                                </a:lnTo>
                                <a:lnTo>
                                  <a:pt x="1118476" y="856602"/>
                                </a:lnTo>
                                <a:lnTo>
                                  <a:pt x="1118476" y="181152"/>
                                </a:lnTo>
                                <a:close/>
                              </a:path>
                            </a:pathLst>
                          </a:custGeom>
                          <a:solidFill>
                            <a:srgbClr val="FFFFFF"/>
                          </a:solidFill>
                        </wps:spPr>
                        <wps:bodyPr wrap="square" lIns="0" tIns="0" rIns="0" bIns="0" rtlCol="0">
                          <a:prstTxWarp prst="textNoShape">
                            <a:avLst/>
                          </a:prstTxWarp>
                          <a:noAutofit/>
                        </wps:bodyPr>
                      </wps:wsp>
                      <wps:wsp>
                        <wps:cNvPr id="176" name="Graphic 176"/>
                        <wps:cNvSpPr/>
                        <wps:spPr>
                          <a:xfrm>
                            <a:off x="101306" y="1838496"/>
                            <a:ext cx="916305" cy="748030"/>
                          </a:xfrm>
                          <a:custGeom>
                            <a:avLst/>
                            <a:gdLst/>
                            <a:ahLst/>
                            <a:cxnLst/>
                            <a:rect l="l" t="t" r="r" b="b"/>
                            <a:pathLst>
                              <a:path w="916305" h="748030">
                                <a:moveTo>
                                  <a:pt x="915860" y="0"/>
                                </a:moveTo>
                                <a:lnTo>
                                  <a:pt x="84429" y="0"/>
                                </a:lnTo>
                                <a:lnTo>
                                  <a:pt x="51563" y="6634"/>
                                </a:lnTo>
                                <a:lnTo>
                                  <a:pt x="24726" y="24726"/>
                                </a:lnTo>
                                <a:lnTo>
                                  <a:pt x="6634" y="51563"/>
                                </a:lnTo>
                                <a:lnTo>
                                  <a:pt x="0" y="84429"/>
                                </a:lnTo>
                                <a:lnTo>
                                  <a:pt x="0" y="747585"/>
                                </a:lnTo>
                                <a:lnTo>
                                  <a:pt x="840955" y="747585"/>
                                </a:lnTo>
                                <a:lnTo>
                                  <a:pt x="856058" y="746065"/>
                                </a:lnTo>
                                <a:lnTo>
                                  <a:pt x="893914" y="725639"/>
                                </a:lnTo>
                                <a:lnTo>
                                  <a:pt x="914340" y="687785"/>
                                </a:lnTo>
                                <a:lnTo>
                                  <a:pt x="915860" y="672680"/>
                                </a:lnTo>
                                <a:lnTo>
                                  <a:pt x="915860" y="0"/>
                                </a:lnTo>
                                <a:close/>
                              </a:path>
                            </a:pathLst>
                          </a:custGeom>
                          <a:solidFill>
                            <a:srgbClr val="EDF1F9"/>
                          </a:solidFill>
                        </wps:spPr>
                        <wps:bodyPr wrap="square" lIns="0" tIns="0" rIns="0" bIns="0" rtlCol="0">
                          <a:prstTxWarp prst="textNoShape">
                            <a:avLst/>
                          </a:prstTxWarp>
                          <a:noAutofit/>
                        </wps:bodyPr>
                      </wps:wsp>
                      <wps:wsp>
                        <wps:cNvPr id="177" name="Graphic 177"/>
                        <wps:cNvSpPr/>
                        <wps:spPr>
                          <a:xfrm>
                            <a:off x="101307" y="1838496"/>
                            <a:ext cx="935355" cy="767080"/>
                          </a:xfrm>
                          <a:custGeom>
                            <a:avLst/>
                            <a:gdLst/>
                            <a:ahLst/>
                            <a:cxnLst/>
                            <a:rect l="l" t="t" r="r" b="b"/>
                            <a:pathLst>
                              <a:path w="935355" h="767080">
                                <a:moveTo>
                                  <a:pt x="934910" y="25"/>
                                </a:moveTo>
                                <a:lnTo>
                                  <a:pt x="932738" y="0"/>
                                </a:lnTo>
                                <a:lnTo>
                                  <a:pt x="915860" y="0"/>
                                </a:lnTo>
                                <a:lnTo>
                                  <a:pt x="915860" y="672680"/>
                                </a:lnTo>
                                <a:lnTo>
                                  <a:pt x="914340" y="687785"/>
                                </a:lnTo>
                                <a:lnTo>
                                  <a:pt x="893914" y="725639"/>
                                </a:lnTo>
                                <a:lnTo>
                                  <a:pt x="856058" y="746065"/>
                                </a:lnTo>
                                <a:lnTo>
                                  <a:pt x="840955" y="747585"/>
                                </a:lnTo>
                                <a:lnTo>
                                  <a:pt x="0" y="747585"/>
                                </a:lnTo>
                                <a:lnTo>
                                  <a:pt x="88" y="764413"/>
                                </a:lnTo>
                                <a:lnTo>
                                  <a:pt x="266" y="766635"/>
                                </a:lnTo>
                                <a:lnTo>
                                  <a:pt x="840955" y="766635"/>
                                </a:lnTo>
                                <a:lnTo>
                                  <a:pt x="877526" y="759247"/>
                                </a:lnTo>
                                <a:lnTo>
                                  <a:pt x="907388" y="739113"/>
                                </a:lnTo>
                                <a:lnTo>
                                  <a:pt x="927522" y="709251"/>
                                </a:lnTo>
                                <a:lnTo>
                                  <a:pt x="934910" y="672680"/>
                                </a:lnTo>
                                <a:lnTo>
                                  <a:pt x="934910" y="25"/>
                                </a:lnTo>
                                <a:close/>
                              </a:path>
                            </a:pathLst>
                          </a:custGeom>
                          <a:solidFill>
                            <a:srgbClr val="FFFFFF"/>
                          </a:solidFill>
                        </wps:spPr>
                        <wps:bodyPr wrap="square" lIns="0" tIns="0" rIns="0" bIns="0" rtlCol="0">
                          <a:prstTxWarp prst="textNoShape">
                            <a:avLst/>
                          </a:prstTxWarp>
                          <a:noAutofit/>
                        </wps:bodyPr>
                      </wps:wsp>
                      <wps:wsp>
                        <wps:cNvPr id="178" name="Graphic 178"/>
                        <wps:cNvSpPr/>
                        <wps:spPr>
                          <a:xfrm>
                            <a:off x="101309" y="1838495"/>
                            <a:ext cx="1017269" cy="844550"/>
                          </a:xfrm>
                          <a:custGeom>
                            <a:avLst/>
                            <a:gdLst/>
                            <a:ahLst/>
                            <a:cxnLst/>
                            <a:rect l="l" t="t" r="r" b="b"/>
                            <a:pathLst>
                              <a:path w="1017269" h="844550">
                                <a:moveTo>
                                  <a:pt x="0" y="84429"/>
                                </a:moveTo>
                                <a:lnTo>
                                  <a:pt x="6634" y="51563"/>
                                </a:lnTo>
                                <a:lnTo>
                                  <a:pt x="24726" y="24726"/>
                                </a:lnTo>
                                <a:lnTo>
                                  <a:pt x="51563" y="6634"/>
                                </a:lnTo>
                                <a:lnTo>
                                  <a:pt x="84429" y="0"/>
                                </a:lnTo>
                                <a:lnTo>
                                  <a:pt x="932738" y="0"/>
                                </a:lnTo>
                                <a:lnTo>
                                  <a:pt x="965599" y="6634"/>
                                </a:lnTo>
                                <a:lnTo>
                                  <a:pt x="992436" y="24726"/>
                                </a:lnTo>
                                <a:lnTo>
                                  <a:pt x="1010532" y="51563"/>
                                </a:lnTo>
                                <a:lnTo>
                                  <a:pt x="1017168" y="84429"/>
                                </a:lnTo>
                                <a:lnTo>
                                  <a:pt x="1017168" y="759879"/>
                                </a:lnTo>
                                <a:lnTo>
                                  <a:pt x="1010532" y="792739"/>
                                </a:lnTo>
                                <a:lnTo>
                                  <a:pt x="992436" y="819577"/>
                                </a:lnTo>
                                <a:lnTo>
                                  <a:pt x="965599" y="837672"/>
                                </a:lnTo>
                                <a:lnTo>
                                  <a:pt x="932738" y="844308"/>
                                </a:lnTo>
                                <a:lnTo>
                                  <a:pt x="84429" y="844308"/>
                                </a:lnTo>
                                <a:lnTo>
                                  <a:pt x="51563" y="837672"/>
                                </a:lnTo>
                                <a:lnTo>
                                  <a:pt x="24726" y="819577"/>
                                </a:lnTo>
                                <a:lnTo>
                                  <a:pt x="6634" y="792739"/>
                                </a:lnTo>
                                <a:lnTo>
                                  <a:pt x="0" y="759879"/>
                                </a:lnTo>
                                <a:lnTo>
                                  <a:pt x="0" y="84429"/>
                                </a:lnTo>
                                <a:close/>
                              </a:path>
                            </a:pathLst>
                          </a:custGeom>
                          <a:ln w="12700">
                            <a:solidFill>
                              <a:srgbClr val="4471C4"/>
                            </a:solidFill>
                            <a:prstDash val="solid"/>
                          </a:ln>
                        </wps:spPr>
                        <wps:bodyPr wrap="square" lIns="0" tIns="0" rIns="0" bIns="0" rtlCol="0">
                          <a:prstTxWarp prst="textNoShape">
                            <a:avLst/>
                          </a:prstTxWarp>
                          <a:noAutofit/>
                        </wps:bodyPr>
                      </wps:wsp>
                      <wps:wsp>
                        <wps:cNvPr id="179" name="Graphic 179"/>
                        <wps:cNvSpPr/>
                        <wps:spPr>
                          <a:xfrm>
                            <a:off x="1210260" y="1751298"/>
                            <a:ext cx="1017269" cy="844550"/>
                          </a:xfrm>
                          <a:custGeom>
                            <a:avLst/>
                            <a:gdLst/>
                            <a:ahLst/>
                            <a:cxnLst/>
                            <a:rect l="l" t="t" r="r" b="b"/>
                            <a:pathLst>
                              <a:path w="1017269" h="844550">
                                <a:moveTo>
                                  <a:pt x="932738" y="0"/>
                                </a:moveTo>
                                <a:lnTo>
                                  <a:pt x="84429" y="0"/>
                                </a:lnTo>
                                <a:lnTo>
                                  <a:pt x="51563" y="6634"/>
                                </a:lnTo>
                                <a:lnTo>
                                  <a:pt x="24726" y="24726"/>
                                </a:lnTo>
                                <a:lnTo>
                                  <a:pt x="6634" y="51563"/>
                                </a:lnTo>
                                <a:lnTo>
                                  <a:pt x="0" y="84429"/>
                                </a:lnTo>
                                <a:lnTo>
                                  <a:pt x="0" y="759879"/>
                                </a:lnTo>
                                <a:lnTo>
                                  <a:pt x="6634" y="792739"/>
                                </a:lnTo>
                                <a:lnTo>
                                  <a:pt x="24726" y="819577"/>
                                </a:lnTo>
                                <a:lnTo>
                                  <a:pt x="51563" y="837672"/>
                                </a:lnTo>
                                <a:lnTo>
                                  <a:pt x="84429" y="844308"/>
                                </a:lnTo>
                                <a:lnTo>
                                  <a:pt x="932738" y="844308"/>
                                </a:lnTo>
                                <a:lnTo>
                                  <a:pt x="965599" y="837672"/>
                                </a:lnTo>
                                <a:lnTo>
                                  <a:pt x="992436" y="819577"/>
                                </a:lnTo>
                                <a:lnTo>
                                  <a:pt x="1010532" y="792739"/>
                                </a:lnTo>
                                <a:lnTo>
                                  <a:pt x="1017168" y="759879"/>
                                </a:lnTo>
                                <a:lnTo>
                                  <a:pt x="1017168" y="84429"/>
                                </a:lnTo>
                                <a:lnTo>
                                  <a:pt x="1010532" y="51563"/>
                                </a:lnTo>
                                <a:lnTo>
                                  <a:pt x="992436" y="24726"/>
                                </a:lnTo>
                                <a:lnTo>
                                  <a:pt x="965599" y="6634"/>
                                </a:lnTo>
                                <a:lnTo>
                                  <a:pt x="932738" y="0"/>
                                </a:lnTo>
                                <a:close/>
                              </a:path>
                            </a:pathLst>
                          </a:custGeom>
                          <a:solidFill>
                            <a:srgbClr val="4471C4"/>
                          </a:solidFill>
                        </wps:spPr>
                        <wps:bodyPr wrap="square" lIns="0" tIns="0" rIns="0" bIns="0" rtlCol="0">
                          <a:prstTxWarp prst="textNoShape">
                            <a:avLst/>
                          </a:prstTxWarp>
                          <a:noAutofit/>
                        </wps:bodyPr>
                      </wps:wsp>
                      <wps:wsp>
                        <wps:cNvPr id="180" name="Graphic 180"/>
                        <wps:cNvSpPr/>
                        <wps:spPr>
                          <a:xfrm>
                            <a:off x="1200725" y="1741779"/>
                            <a:ext cx="1118870" cy="941069"/>
                          </a:xfrm>
                          <a:custGeom>
                            <a:avLst/>
                            <a:gdLst/>
                            <a:ahLst/>
                            <a:cxnLst/>
                            <a:rect l="l" t="t" r="r" b="b"/>
                            <a:pathLst>
                              <a:path w="1118870" h="941069">
                                <a:moveTo>
                                  <a:pt x="1118476" y="181152"/>
                                </a:moveTo>
                                <a:lnTo>
                                  <a:pt x="1112037" y="148755"/>
                                </a:lnTo>
                                <a:lnTo>
                                  <a:pt x="1094460" y="122174"/>
                                </a:lnTo>
                                <a:lnTo>
                                  <a:pt x="1068324" y="103974"/>
                                </a:lnTo>
                                <a:lnTo>
                                  <a:pt x="1036218" y="96748"/>
                                </a:lnTo>
                                <a:lnTo>
                                  <a:pt x="1036218" y="93954"/>
                                </a:lnTo>
                                <a:lnTo>
                                  <a:pt x="1028827" y="57378"/>
                                </a:lnTo>
                                <a:lnTo>
                                  <a:pt x="1017168" y="40093"/>
                                </a:lnTo>
                                <a:lnTo>
                                  <a:pt x="1017168" y="93954"/>
                                </a:lnTo>
                                <a:lnTo>
                                  <a:pt x="1017168" y="769404"/>
                                </a:lnTo>
                                <a:lnTo>
                                  <a:pt x="1004379" y="811263"/>
                                </a:lnTo>
                                <a:lnTo>
                                  <a:pt x="971423" y="838428"/>
                                </a:lnTo>
                                <a:lnTo>
                                  <a:pt x="942263" y="844308"/>
                                </a:lnTo>
                                <a:lnTo>
                                  <a:pt x="93954" y="844308"/>
                                </a:lnTo>
                                <a:lnTo>
                                  <a:pt x="52082" y="831519"/>
                                </a:lnTo>
                                <a:lnTo>
                                  <a:pt x="24930" y="798550"/>
                                </a:lnTo>
                                <a:lnTo>
                                  <a:pt x="19050" y="769404"/>
                                </a:lnTo>
                                <a:lnTo>
                                  <a:pt x="19050" y="93954"/>
                                </a:lnTo>
                                <a:lnTo>
                                  <a:pt x="31838" y="52082"/>
                                </a:lnTo>
                                <a:lnTo>
                                  <a:pt x="64795" y="24930"/>
                                </a:lnTo>
                                <a:lnTo>
                                  <a:pt x="93954" y="19050"/>
                                </a:lnTo>
                                <a:lnTo>
                                  <a:pt x="942263" y="19050"/>
                                </a:lnTo>
                                <a:lnTo>
                                  <a:pt x="984135" y="31838"/>
                                </a:lnTo>
                                <a:lnTo>
                                  <a:pt x="1011288" y="64795"/>
                                </a:lnTo>
                                <a:lnTo>
                                  <a:pt x="1017168" y="93954"/>
                                </a:lnTo>
                                <a:lnTo>
                                  <a:pt x="1017168" y="40093"/>
                                </a:lnTo>
                                <a:lnTo>
                                  <a:pt x="1008697" y="27520"/>
                                </a:lnTo>
                                <a:lnTo>
                                  <a:pt x="996137" y="19050"/>
                                </a:lnTo>
                                <a:lnTo>
                                  <a:pt x="978814" y="7378"/>
                                </a:lnTo>
                                <a:lnTo>
                                  <a:pt x="942263" y="0"/>
                                </a:lnTo>
                                <a:lnTo>
                                  <a:pt x="93954" y="0"/>
                                </a:lnTo>
                                <a:lnTo>
                                  <a:pt x="57378" y="7391"/>
                                </a:lnTo>
                                <a:lnTo>
                                  <a:pt x="27520" y="27520"/>
                                </a:lnTo>
                                <a:lnTo>
                                  <a:pt x="7391" y="57378"/>
                                </a:lnTo>
                                <a:lnTo>
                                  <a:pt x="0" y="93954"/>
                                </a:lnTo>
                                <a:lnTo>
                                  <a:pt x="0" y="769404"/>
                                </a:lnTo>
                                <a:lnTo>
                                  <a:pt x="7391" y="805980"/>
                                </a:lnTo>
                                <a:lnTo>
                                  <a:pt x="27520" y="835837"/>
                                </a:lnTo>
                                <a:lnTo>
                                  <a:pt x="57378" y="855980"/>
                                </a:lnTo>
                                <a:lnTo>
                                  <a:pt x="93954" y="863358"/>
                                </a:lnTo>
                                <a:lnTo>
                                  <a:pt x="101574" y="863358"/>
                                </a:lnTo>
                                <a:lnTo>
                                  <a:pt x="109943" y="893826"/>
                                </a:lnTo>
                                <a:lnTo>
                                  <a:pt x="128320" y="918489"/>
                                </a:lnTo>
                                <a:lnTo>
                                  <a:pt x="154355" y="935012"/>
                                </a:lnTo>
                                <a:lnTo>
                                  <a:pt x="185737" y="941031"/>
                                </a:lnTo>
                                <a:lnTo>
                                  <a:pt x="1034046" y="941031"/>
                                </a:lnTo>
                                <a:lnTo>
                                  <a:pt x="1066914" y="934402"/>
                                </a:lnTo>
                                <a:lnTo>
                                  <a:pt x="1093749" y="916305"/>
                                </a:lnTo>
                                <a:lnTo>
                                  <a:pt x="1111846" y="889469"/>
                                </a:lnTo>
                                <a:lnTo>
                                  <a:pt x="1118476" y="856602"/>
                                </a:lnTo>
                                <a:lnTo>
                                  <a:pt x="1118476" y="181152"/>
                                </a:lnTo>
                                <a:close/>
                              </a:path>
                            </a:pathLst>
                          </a:custGeom>
                          <a:solidFill>
                            <a:srgbClr val="FFFFFF"/>
                          </a:solidFill>
                        </wps:spPr>
                        <wps:bodyPr wrap="square" lIns="0" tIns="0" rIns="0" bIns="0" rtlCol="0">
                          <a:prstTxWarp prst="textNoShape">
                            <a:avLst/>
                          </a:prstTxWarp>
                          <a:noAutofit/>
                        </wps:bodyPr>
                      </wps:wsp>
                      <wps:wsp>
                        <wps:cNvPr id="181" name="Graphic 181"/>
                        <wps:cNvSpPr/>
                        <wps:spPr>
                          <a:xfrm>
                            <a:off x="1302043" y="1838496"/>
                            <a:ext cx="916305" cy="748030"/>
                          </a:xfrm>
                          <a:custGeom>
                            <a:avLst/>
                            <a:gdLst/>
                            <a:ahLst/>
                            <a:cxnLst/>
                            <a:rect l="l" t="t" r="r" b="b"/>
                            <a:pathLst>
                              <a:path w="916305" h="748030">
                                <a:moveTo>
                                  <a:pt x="915860" y="0"/>
                                </a:moveTo>
                                <a:lnTo>
                                  <a:pt x="84429" y="0"/>
                                </a:lnTo>
                                <a:lnTo>
                                  <a:pt x="51563" y="6634"/>
                                </a:lnTo>
                                <a:lnTo>
                                  <a:pt x="24726" y="24726"/>
                                </a:lnTo>
                                <a:lnTo>
                                  <a:pt x="6634" y="51563"/>
                                </a:lnTo>
                                <a:lnTo>
                                  <a:pt x="0" y="84429"/>
                                </a:lnTo>
                                <a:lnTo>
                                  <a:pt x="0" y="747585"/>
                                </a:lnTo>
                                <a:lnTo>
                                  <a:pt x="840955" y="747585"/>
                                </a:lnTo>
                                <a:lnTo>
                                  <a:pt x="856058" y="746065"/>
                                </a:lnTo>
                                <a:lnTo>
                                  <a:pt x="893914" y="725639"/>
                                </a:lnTo>
                                <a:lnTo>
                                  <a:pt x="914340" y="687785"/>
                                </a:lnTo>
                                <a:lnTo>
                                  <a:pt x="915860" y="672680"/>
                                </a:lnTo>
                                <a:lnTo>
                                  <a:pt x="915860" y="0"/>
                                </a:lnTo>
                                <a:close/>
                              </a:path>
                            </a:pathLst>
                          </a:custGeom>
                          <a:solidFill>
                            <a:srgbClr val="EDF1F9"/>
                          </a:solidFill>
                        </wps:spPr>
                        <wps:bodyPr wrap="square" lIns="0" tIns="0" rIns="0" bIns="0" rtlCol="0">
                          <a:prstTxWarp prst="textNoShape">
                            <a:avLst/>
                          </a:prstTxWarp>
                          <a:noAutofit/>
                        </wps:bodyPr>
                      </wps:wsp>
                      <wps:wsp>
                        <wps:cNvPr id="182" name="Graphic 182"/>
                        <wps:cNvSpPr/>
                        <wps:spPr>
                          <a:xfrm>
                            <a:off x="1302044" y="1838496"/>
                            <a:ext cx="935355" cy="767080"/>
                          </a:xfrm>
                          <a:custGeom>
                            <a:avLst/>
                            <a:gdLst/>
                            <a:ahLst/>
                            <a:cxnLst/>
                            <a:rect l="l" t="t" r="r" b="b"/>
                            <a:pathLst>
                              <a:path w="935355" h="767080">
                                <a:moveTo>
                                  <a:pt x="934910" y="25"/>
                                </a:moveTo>
                                <a:lnTo>
                                  <a:pt x="932738" y="0"/>
                                </a:lnTo>
                                <a:lnTo>
                                  <a:pt x="915860" y="0"/>
                                </a:lnTo>
                                <a:lnTo>
                                  <a:pt x="915860" y="672680"/>
                                </a:lnTo>
                                <a:lnTo>
                                  <a:pt x="914335" y="687785"/>
                                </a:lnTo>
                                <a:lnTo>
                                  <a:pt x="893914" y="725639"/>
                                </a:lnTo>
                                <a:lnTo>
                                  <a:pt x="856058" y="746065"/>
                                </a:lnTo>
                                <a:lnTo>
                                  <a:pt x="840955" y="747585"/>
                                </a:lnTo>
                                <a:lnTo>
                                  <a:pt x="0" y="747585"/>
                                </a:lnTo>
                                <a:lnTo>
                                  <a:pt x="88" y="764413"/>
                                </a:lnTo>
                                <a:lnTo>
                                  <a:pt x="266" y="766635"/>
                                </a:lnTo>
                                <a:lnTo>
                                  <a:pt x="840955" y="766635"/>
                                </a:lnTo>
                                <a:lnTo>
                                  <a:pt x="877526" y="759247"/>
                                </a:lnTo>
                                <a:lnTo>
                                  <a:pt x="907388" y="739113"/>
                                </a:lnTo>
                                <a:lnTo>
                                  <a:pt x="927522" y="709251"/>
                                </a:lnTo>
                                <a:lnTo>
                                  <a:pt x="934910" y="672680"/>
                                </a:lnTo>
                                <a:lnTo>
                                  <a:pt x="934910" y="25"/>
                                </a:lnTo>
                                <a:close/>
                              </a:path>
                            </a:pathLst>
                          </a:custGeom>
                          <a:solidFill>
                            <a:srgbClr val="FFFFFF"/>
                          </a:solidFill>
                        </wps:spPr>
                        <wps:bodyPr wrap="square" lIns="0" tIns="0" rIns="0" bIns="0" rtlCol="0">
                          <a:prstTxWarp prst="textNoShape">
                            <a:avLst/>
                          </a:prstTxWarp>
                          <a:noAutofit/>
                        </wps:bodyPr>
                      </wps:wsp>
                      <wps:wsp>
                        <wps:cNvPr id="183" name="Graphic 183"/>
                        <wps:cNvSpPr/>
                        <wps:spPr>
                          <a:xfrm>
                            <a:off x="1302044" y="1838495"/>
                            <a:ext cx="1017269" cy="844550"/>
                          </a:xfrm>
                          <a:custGeom>
                            <a:avLst/>
                            <a:gdLst/>
                            <a:ahLst/>
                            <a:cxnLst/>
                            <a:rect l="l" t="t" r="r" b="b"/>
                            <a:pathLst>
                              <a:path w="1017269" h="844550">
                                <a:moveTo>
                                  <a:pt x="0" y="84429"/>
                                </a:moveTo>
                                <a:lnTo>
                                  <a:pt x="6634" y="51563"/>
                                </a:lnTo>
                                <a:lnTo>
                                  <a:pt x="24726" y="24726"/>
                                </a:lnTo>
                                <a:lnTo>
                                  <a:pt x="51563" y="6634"/>
                                </a:lnTo>
                                <a:lnTo>
                                  <a:pt x="84429" y="0"/>
                                </a:lnTo>
                                <a:lnTo>
                                  <a:pt x="932738" y="0"/>
                                </a:lnTo>
                                <a:lnTo>
                                  <a:pt x="965599" y="6634"/>
                                </a:lnTo>
                                <a:lnTo>
                                  <a:pt x="992436" y="24726"/>
                                </a:lnTo>
                                <a:lnTo>
                                  <a:pt x="1010532" y="51563"/>
                                </a:lnTo>
                                <a:lnTo>
                                  <a:pt x="1017168" y="84429"/>
                                </a:lnTo>
                                <a:lnTo>
                                  <a:pt x="1017168" y="759879"/>
                                </a:lnTo>
                                <a:lnTo>
                                  <a:pt x="1010532" y="792739"/>
                                </a:lnTo>
                                <a:lnTo>
                                  <a:pt x="992436" y="819577"/>
                                </a:lnTo>
                                <a:lnTo>
                                  <a:pt x="965599" y="837672"/>
                                </a:lnTo>
                                <a:lnTo>
                                  <a:pt x="932738" y="844308"/>
                                </a:lnTo>
                                <a:lnTo>
                                  <a:pt x="84429" y="844308"/>
                                </a:lnTo>
                                <a:lnTo>
                                  <a:pt x="51563" y="837672"/>
                                </a:lnTo>
                                <a:lnTo>
                                  <a:pt x="24726" y="819577"/>
                                </a:lnTo>
                                <a:lnTo>
                                  <a:pt x="6634" y="792739"/>
                                </a:lnTo>
                                <a:lnTo>
                                  <a:pt x="0" y="759879"/>
                                </a:lnTo>
                                <a:lnTo>
                                  <a:pt x="0" y="84429"/>
                                </a:lnTo>
                                <a:close/>
                              </a:path>
                            </a:pathLst>
                          </a:custGeom>
                          <a:ln w="12700">
                            <a:solidFill>
                              <a:srgbClr val="4471C4"/>
                            </a:solidFill>
                            <a:prstDash val="solid"/>
                          </a:ln>
                        </wps:spPr>
                        <wps:bodyPr wrap="square" lIns="0" tIns="0" rIns="0" bIns="0" rtlCol="0">
                          <a:prstTxWarp prst="textNoShape">
                            <a:avLst/>
                          </a:prstTxWarp>
                          <a:noAutofit/>
                        </wps:bodyPr>
                      </wps:wsp>
                      <wps:wsp>
                        <wps:cNvPr id="184" name="Graphic 184"/>
                        <wps:cNvSpPr/>
                        <wps:spPr>
                          <a:xfrm>
                            <a:off x="2410997" y="1751301"/>
                            <a:ext cx="1384935" cy="953135"/>
                          </a:xfrm>
                          <a:custGeom>
                            <a:avLst/>
                            <a:gdLst/>
                            <a:ahLst/>
                            <a:cxnLst/>
                            <a:rect l="l" t="t" r="r" b="b"/>
                            <a:pathLst>
                              <a:path w="1384935" h="953135">
                                <a:moveTo>
                                  <a:pt x="1289240" y="0"/>
                                </a:moveTo>
                                <a:lnTo>
                                  <a:pt x="95300" y="0"/>
                                </a:lnTo>
                                <a:lnTo>
                                  <a:pt x="58207" y="7489"/>
                                </a:lnTo>
                                <a:lnTo>
                                  <a:pt x="27914" y="27914"/>
                                </a:lnTo>
                                <a:lnTo>
                                  <a:pt x="7489" y="58207"/>
                                </a:lnTo>
                                <a:lnTo>
                                  <a:pt x="0" y="95300"/>
                                </a:lnTo>
                                <a:lnTo>
                                  <a:pt x="0" y="857732"/>
                                </a:lnTo>
                                <a:lnTo>
                                  <a:pt x="7489" y="894833"/>
                                </a:lnTo>
                                <a:lnTo>
                                  <a:pt x="27914" y="925129"/>
                                </a:lnTo>
                                <a:lnTo>
                                  <a:pt x="58207" y="945556"/>
                                </a:lnTo>
                                <a:lnTo>
                                  <a:pt x="95300" y="953046"/>
                                </a:lnTo>
                                <a:lnTo>
                                  <a:pt x="1289240" y="953046"/>
                                </a:lnTo>
                                <a:lnTo>
                                  <a:pt x="1326334" y="945556"/>
                                </a:lnTo>
                                <a:lnTo>
                                  <a:pt x="1356626" y="925129"/>
                                </a:lnTo>
                                <a:lnTo>
                                  <a:pt x="1377051" y="894833"/>
                                </a:lnTo>
                                <a:lnTo>
                                  <a:pt x="1384541" y="857732"/>
                                </a:lnTo>
                                <a:lnTo>
                                  <a:pt x="1384541" y="95300"/>
                                </a:lnTo>
                                <a:lnTo>
                                  <a:pt x="1377051" y="58207"/>
                                </a:lnTo>
                                <a:lnTo>
                                  <a:pt x="1356626" y="27914"/>
                                </a:lnTo>
                                <a:lnTo>
                                  <a:pt x="1326334" y="7489"/>
                                </a:lnTo>
                                <a:lnTo>
                                  <a:pt x="1289240" y="0"/>
                                </a:lnTo>
                                <a:close/>
                              </a:path>
                            </a:pathLst>
                          </a:custGeom>
                          <a:solidFill>
                            <a:srgbClr val="4471C4"/>
                          </a:solidFill>
                        </wps:spPr>
                        <wps:bodyPr wrap="square" lIns="0" tIns="0" rIns="0" bIns="0" rtlCol="0">
                          <a:prstTxWarp prst="textNoShape">
                            <a:avLst/>
                          </a:prstTxWarp>
                          <a:noAutofit/>
                        </wps:bodyPr>
                      </wps:wsp>
                      <wps:wsp>
                        <wps:cNvPr id="185" name="Graphic 185"/>
                        <wps:cNvSpPr/>
                        <wps:spPr>
                          <a:xfrm>
                            <a:off x="2401472" y="1741779"/>
                            <a:ext cx="1485900" cy="1050290"/>
                          </a:xfrm>
                          <a:custGeom>
                            <a:avLst/>
                            <a:gdLst/>
                            <a:ahLst/>
                            <a:cxnLst/>
                            <a:rect l="l" t="t" r="r" b="b"/>
                            <a:pathLst>
                              <a:path w="1485900" h="1050290">
                                <a:moveTo>
                                  <a:pt x="1485849" y="192024"/>
                                </a:moveTo>
                                <a:lnTo>
                                  <a:pt x="1479511" y="157772"/>
                                </a:lnTo>
                                <a:lnTo>
                                  <a:pt x="1462062" y="129032"/>
                                </a:lnTo>
                                <a:lnTo>
                                  <a:pt x="1435887" y="108178"/>
                                </a:lnTo>
                                <a:lnTo>
                                  <a:pt x="1403337" y="97574"/>
                                </a:lnTo>
                                <a:lnTo>
                                  <a:pt x="1403591" y="104825"/>
                                </a:lnTo>
                                <a:lnTo>
                                  <a:pt x="1403591" y="867257"/>
                                </a:lnTo>
                                <a:lnTo>
                                  <a:pt x="1395349" y="908062"/>
                                </a:lnTo>
                                <a:lnTo>
                                  <a:pt x="1372882" y="941387"/>
                                </a:lnTo>
                                <a:lnTo>
                                  <a:pt x="1355585" y="953046"/>
                                </a:lnTo>
                                <a:lnTo>
                                  <a:pt x="1372870" y="941387"/>
                                </a:lnTo>
                                <a:lnTo>
                                  <a:pt x="1395336" y="908062"/>
                                </a:lnTo>
                                <a:lnTo>
                                  <a:pt x="1403591" y="867257"/>
                                </a:lnTo>
                                <a:lnTo>
                                  <a:pt x="1403591" y="104825"/>
                                </a:lnTo>
                                <a:lnTo>
                                  <a:pt x="1395336" y="64033"/>
                                </a:lnTo>
                                <a:lnTo>
                                  <a:pt x="1384541" y="48031"/>
                                </a:lnTo>
                                <a:lnTo>
                                  <a:pt x="1384541" y="104825"/>
                                </a:lnTo>
                                <a:lnTo>
                                  <a:pt x="1384541" y="867257"/>
                                </a:lnTo>
                                <a:lnTo>
                                  <a:pt x="1369885" y="915225"/>
                                </a:lnTo>
                                <a:lnTo>
                                  <a:pt x="1332141" y="946315"/>
                                </a:lnTo>
                                <a:lnTo>
                                  <a:pt x="1298765" y="953046"/>
                                </a:lnTo>
                                <a:lnTo>
                                  <a:pt x="104825" y="953046"/>
                                </a:lnTo>
                                <a:lnTo>
                                  <a:pt x="56870" y="938403"/>
                                </a:lnTo>
                                <a:lnTo>
                                  <a:pt x="25781" y="900658"/>
                                </a:lnTo>
                                <a:lnTo>
                                  <a:pt x="19050" y="867257"/>
                                </a:lnTo>
                                <a:lnTo>
                                  <a:pt x="19050" y="104825"/>
                                </a:lnTo>
                                <a:lnTo>
                                  <a:pt x="33680" y="56883"/>
                                </a:lnTo>
                                <a:lnTo>
                                  <a:pt x="71437" y="25793"/>
                                </a:lnTo>
                                <a:lnTo>
                                  <a:pt x="104825" y="19050"/>
                                </a:lnTo>
                                <a:lnTo>
                                  <a:pt x="1298765" y="19050"/>
                                </a:lnTo>
                                <a:lnTo>
                                  <a:pt x="1346708" y="33693"/>
                                </a:lnTo>
                                <a:lnTo>
                                  <a:pt x="1377797" y="71437"/>
                                </a:lnTo>
                                <a:lnTo>
                                  <a:pt x="1384541" y="104825"/>
                                </a:lnTo>
                                <a:lnTo>
                                  <a:pt x="1384541" y="48031"/>
                                </a:lnTo>
                                <a:lnTo>
                                  <a:pt x="1372870" y="30708"/>
                                </a:lnTo>
                                <a:lnTo>
                                  <a:pt x="1355585" y="19050"/>
                                </a:lnTo>
                                <a:lnTo>
                                  <a:pt x="1339557" y="8242"/>
                                </a:lnTo>
                                <a:lnTo>
                                  <a:pt x="1298765" y="0"/>
                                </a:lnTo>
                                <a:lnTo>
                                  <a:pt x="104825" y="0"/>
                                </a:lnTo>
                                <a:lnTo>
                                  <a:pt x="64020" y="8242"/>
                                </a:lnTo>
                                <a:lnTo>
                                  <a:pt x="30695" y="30708"/>
                                </a:lnTo>
                                <a:lnTo>
                                  <a:pt x="8242" y="64033"/>
                                </a:lnTo>
                                <a:lnTo>
                                  <a:pt x="0" y="104825"/>
                                </a:lnTo>
                                <a:lnTo>
                                  <a:pt x="0" y="867257"/>
                                </a:lnTo>
                                <a:lnTo>
                                  <a:pt x="8242" y="908062"/>
                                </a:lnTo>
                                <a:lnTo>
                                  <a:pt x="30695" y="941387"/>
                                </a:lnTo>
                                <a:lnTo>
                                  <a:pt x="64020" y="963853"/>
                                </a:lnTo>
                                <a:lnTo>
                                  <a:pt x="104762" y="972096"/>
                                </a:lnTo>
                                <a:lnTo>
                                  <a:pt x="102933" y="972083"/>
                                </a:lnTo>
                                <a:lnTo>
                                  <a:pt x="114503" y="1002880"/>
                                </a:lnTo>
                                <a:lnTo>
                                  <a:pt x="135394" y="1027506"/>
                                </a:lnTo>
                                <a:lnTo>
                                  <a:pt x="163474" y="1043851"/>
                                </a:lnTo>
                                <a:lnTo>
                                  <a:pt x="196608" y="1049769"/>
                                </a:lnTo>
                                <a:lnTo>
                                  <a:pt x="1390535" y="1049769"/>
                                </a:lnTo>
                                <a:lnTo>
                                  <a:pt x="1427632" y="1042276"/>
                                </a:lnTo>
                                <a:lnTo>
                                  <a:pt x="1457934" y="1021854"/>
                                </a:lnTo>
                                <a:lnTo>
                                  <a:pt x="1478356" y="991552"/>
                                </a:lnTo>
                                <a:lnTo>
                                  <a:pt x="1485849" y="954455"/>
                                </a:lnTo>
                                <a:lnTo>
                                  <a:pt x="1485849" y="192024"/>
                                </a:lnTo>
                                <a:close/>
                              </a:path>
                            </a:pathLst>
                          </a:custGeom>
                          <a:solidFill>
                            <a:srgbClr val="FFFFFF"/>
                          </a:solidFill>
                        </wps:spPr>
                        <wps:bodyPr wrap="square" lIns="0" tIns="0" rIns="0" bIns="0" rtlCol="0">
                          <a:prstTxWarp prst="textNoShape">
                            <a:avLst/>
                          </a:prstTxWarp>
                          <a:noAutofit/>
                        </wps:bodyPr>
                      </wps:wsp>
                      <wps:wsp>
                        <wps:cNvPr id="186" name="Graphic 186"/>
                        <wps:cNvSpPr/>
                        <wps:spPr>
                          <a:xfrm>
                            <a:off x="2502782" y="1838496"/>
                            <a:ext cx="1283335" cy="856615"/>
                          </a:xfrm>
                          <a:custGeom>
                            <a:avLst/>
                            <a:gdLst/>
                            <a:ahLst/>
                            <a:cxnLst/>
                            <a:rect l="l" t="t" r="r" b="b"/>
                            <a:pathLst>
                              <a:path w="1283335" h="856615">
                                <a:moveTo>
                                  <a:pt x="1282852" y="0"/>
                                </a:moveTo>
                                <a:lnTo>
                                  <a:pt x="95300" y="0"/>
                                </a:lnTo>
                                <a:lnTo>
                                  <a:pt x="58207" y="7489"/>
                                </a:lnTo>
                                <a:lnTo>
                                  <a:pt x="27914" y="27914"/>
                                </a:lnTo>
                                <a:lnTo>
                                  <a:pt x="7489" y="58207"/>
                                </a:lnTo>
                                <a:lnTo>
                                  <a:pt x="0" y="95300"/>
                                </a:lnTo>
                                <a:lnTo>
                                  <a:pt x="0" y="856259"/>
                                </a:lnTo>
                                <a:lnTo>
                                  <a:pt x="1197457" y="856322"/>
                                </a:lnTo>
                                <a:lnTo>
                                  <a:pt x="1214750" y="854582"/>
                                </a:lnTo>
                                <a:lnTo>
                                  <a:pt x="1258100" y="831202"/>
                                </a:lnTo>
                                <a:lnTo>
                                  <a:pt x="1281486" y="787834"/>
                                </a:lnTo>
                                <a:lnTo>
                                  <a:pt x="1283233" y="770534"/>
                                </a:lnTo>
                                <a:lnTo>
                                  <a:pt x="1283106" y="2667"/>
                                </a:lnTo>
                                <a:lnTo>
                                  <a:pt x="1282852" y="0"/>
                                </a:lnTo>
                                <a:close/>
                              </a:path>
                            </a:pathLst>
                          </a:custGeom>
                          <a:solidFill>
                            <a:srgbClr val="EDF1F9"/>
                          </a:solidFill>
                        </wps:spPr>
                        <wps:bodyPr wrap="square" lIns="0" tIns="0" rIns="0" bIns="0" rtlCol="0">
                          <a:prstTxWarp prst="textNoShape">
                            <a:avLst/>
                          </a:prstTxWarp>
                          <a:noAutofit/>
                        </wps:bodyPr>
                      </wps:wsp>
                      <wps:wsp>
                        <wps:cNvPr id="187" name="Graphic 187"/>
                        <wps:cNvSpPr/>
                        <wps:spPr>
                          <a:xfrm>
                            <a:off x="2502780" y="1838496"/>
                            <a:ext cx="1302385" cy="875665"/>
                          </a:xfrm>
                          <a:custGeom>
                            <a:avLst/>
                            <a:gdLst/>
                            <a:ahLst/>
                            <a:cxnLst/>
                            <a:rect l="l" t="t" r="r" b="b"/>
                            <a:pathLst>
                              <a:path w="1302385" h="875665">
                                <a:moveTo>
                                  <a:pt x="1293583" y="0"/>
                                </a:moveTo>
                                <a:lnTo>
                                  <a:pt x="1289240" y="0"/>
                                </a:lnTo>
                                <a:lnTo>
                                  <a:pt x="1282852" y="0"/>
                                </a:lnTo>
                                <a:lnTo>
                                  <a:pt x="1283233" y="5372"/>
                                </a:lnTo>
                                <a:lnTo>
                                  <a:pt x="1283233" y="770534"/>
                                </a:lnTo>
                                <a:lnTo>
                                  <a:pt x="1281492" y="787834"/>
                                </a:lnTo>
                                <a:lnTo>
                                  <a:pt x="1258112" y="831202"/>
                                </a:lnTo>
                                <a:lnTo>
                                  <a:pt x="1214750" y="854582"/>
                                </a:lnTo>
                                <a:lnTo>
                                  <a:pt x="1197457" y="856322"/>
                                </a:lnTo>
                                <a:lnTo>
                                  <a:pt x="0" y="856259"/>
                                </a:lnTo>
                                <a:lnTo>
                                  <a:pt x="0" y="863752"/>
                                </a:lnTo>
                                <a:lnTo>
                                  <a:pt x="558" y="869645"/>
                                </a:lnTo>
                                <a:lnTo>
                                  <a:pt x="1625" y="875360"/>
                                </a:lnTo>
                                <a:lnTo>
                                  <a:pt x="1197457" y="875372"/>
                                </a:lnTo>
                                <a:lnTo>
                                  <a:pt x="1238255" y="867135"/>
                                </a:lnTo>
                                <a:lnTo>
                                  <a:pt x="1271573" y="844670"/>
                                </a:lnTo>
                                <a:lnTo>
                                  <a:pt x="1294039" y="811347"/>
                                </a:lnTo>
                                <a:lnTo>
                                  <a:pt x="1302283" y="770534"/>
                                </a:lnTo>
                                <a:lnTo>
                                  <a:pt x="1302194" y="3251"/>
                                </a:lnTo>
                                <a:lnTo>
                                  <a:pt x="1302042" y="850"/>
                                </a:lnTo>
                                <a:lnTo>
                                  <a:pt x="1297851" y="292"/>
                                </a:lnTo>
                                <a:lnTo>
                                  <a:pt x="1293583" y="0"/>
                                </a:lnTo>
                                <a:close/>
                              </a:path>
                            </a:pathLst>
                          </a:custGeom>
                          <a:solidFill>
                            <a:srgbClr val="FFFFFF"/>
                          </a:solidFill>
                        </wps:spPr>
                        <wps:bodyPr wrap="square" lIns="0" tIns="0" rIns="0" bIns="0" rtlCol="0">
                          <a:prstTxWarp prst="textNoShape">
                            <a:avLst/>
                          </a:prstTxWarp>
                          <a:noAutofit/>
                        </wps:bodyPr>
                      </wps:wsp>
                      <wps:wsp>
                        <wps:cNvPr id="188" name="Graphic 188"/>
                        <wps:cNvSpPr/>
                        <wps:spPr>
                          <a:xfrm>
                            <a:off x="2502780" y="1838496"/>
                            <a:ext cx="1384935" cy="953135"/>
                          </a:xfrm>
                          <a:custGeom>
                            <a:avLst/>
                            <a:gdLst/>
                            <a:ahLst/>
                            <a:cxnLst/>
                            <a:rect l="l" t="t" r="r" b="b"/>
                            <a:pathLst>
                              <a:path w="1384935" h="953135">
                                <a:moveTo>
                                  <a:pt x="0" y="95300"/>
                                </a:moveTo>
                                <a:lnTo>
                                  <a:pt x="7489" y="58207"/>
                                </a:lnTo>
                                <a:lnTo>
                                  <a:pt x="27914" y="27914"/>
                                </a:lnTo>
                                <a:lnTo>
                                  <a:pt x="58207" y="7489"/>
                                </a:lnTo>
                                <a:lnTo>
                                  <a:pt x="95300" y="0"/>
                                </a:lnTo>
                                <a:lnTo>
                                  <a:pt x="1289240" y="0"/>
                                </a:lnTo>
                                <a:lnTo>
                                  <a:pt x="1326334" y="7489"/>
                                </a:lnTo>
                                <a:lnTo>
                                  <a:pt x="1356626" y="27914"/>
                                </a:lnTo>
                                <a:lnTo>
                                  <a:pt x="1377051" y="58207"/>
                                </a:lnTo>
                                <a:lnTo>
                                  <a:pt x="1384541" y="95300"/>
                                </a:lnTo>
                                <a:lnTo>
                                  <a:pt x="1384541" y="857732"/>
                                </a:lnTo>
                                <a:lnTo>
                                  <a:pt x="1377051" y="894833"/>
                                </a:lnTo>
                                <a:lnTo>
                                  <a:pt x="1356626" y="925129"/>
                                </a:lnTo>
                                <a:lnTo>
                                  <a:pt x="1326334" y="945556"/>
                                </a:lnTo>
                                <a:lnTo>
                                  <a:pt x="1289240" y="953046"/>
                                </a:lnTo>
                                <a:lnTo>
                                  <a:pt x="95300" y="953046"/>
                                </a:lnTo>
                                <a:lnTo>
                                  <a:pt x="58207" y="945556"/>
                                </a:lnTo>
                                <a:lnTo>
                                  <a:pt x="27914" y="925129"/>
                                </a:lnTo>
                                <a:lnTo>
                                  <a:pt x="7489" y="894833"/>
                                </a:lnTo>
                                <a:lnTo>
                                  <a:pt x="0" y="857732"/>
                                </a:lnTo>
                                <a:lnTo>
                                  <a:pt x="0" y="95300"/>
                                </a:lnTo>
                                <a:close/>
                              </a:path>
                            </a:pathLst>
                          </a:custGeom>
                          <a:ln w="12700">
                            <a:solidFill>
                              <a:srgbClr val="4471C4"/>
                            </a:solidFill>
                            <a:prstDash val="solid"/>
                          </a:ln>
                        </wps:spPr>
                        <wps:bodyPr wrap="square" lIns="0" tIns="0" rIns="0" bIns="0" rtlCol="0">
                          <a:prstTxWarp prst="textNoShape">
                            <a:avLst/>
                          </a:prstTxWarp>
                          <a:noAutofit/>
                        </wps:bodyPr>
                      </wps:wsp>
                      <wps:wsp>
                        <wps:cNvPr id="189" name="Graphic 189"/>
                        <wps:cNvSpPr/>
                        <wps:spPr>
                          <a:xfrm>
                            <a:off x="3979104" y="1751297"/>
                            <a:ext cx="1017269" cy="962660"/>
                          </a:xfrm>
                          <a:custGeom>
                            <a:avLst/>
                            <a:gdLst/>
                            <a:ahLst/>
                            <a:cxnLst/>
                            <a:rect l="l" t="t" r="r" b="b"/>
                            <a:pathLst>
                              <a:path w="1017269" h="962660">
                                <a:moveTo>
                                  <a:pt x="920927" y="0"/>
                                </a:moveTo>
                                <a:lnTo>
                                  <a:pt x="96240" y="0"/>
                                </a:lnTo>
                                <a:lnTo>
                                  <a:pt x="58780" y="7563"/>
                                </a:lnTo>
                                <a:lnTo>
                                  <a:pt x="28189" y="28189"/>
                                </a:lnTo>
                                <a:lnTo>
                                  <a:pt x="7563" y="58780"/>
                                </a:lnTo>
                                <a:lnTo>
                                  <a:pt x="0" y="96240"/>
                                </a:lnTo>
                                <a:lnTo>
                                  <a:pt x="0" y="866178"/>
                                </a:lnTo>
                                <a:lnTo>
                                  <a:pt x="7563" y="903638"/>
                                </a:lnTo>
                                <a:lnTo>
                                  <a:pt x="28189" y="934229"/>
                                </a:lnTo>
                                <a:lnTo>
                                  <a:pt x="58780" y="954855"/>
                                </a:lnTo>
                                <a:lnTo>
                                  <a:pt x="96240" y="962418"/>
                                </a:lnTo>
                                <a:lnTo>
                                  <a:pt x="920927" y="962418"/>
                                </a:lnTo>
                                <a:lnTo>
                                  <a:pt x="958387" y="954855"/>
                                </a:lnTo>
                                <a:lnTo>
                                  <a:pt x="988979" y="934229"/>
                                </a:lnTo>
                                <a:lnTo>
                                  <a:pt x="1009604" y="903638"/>
                                </a:lnTo>
                                <a:lnTo>
                                  <a:pt x="1017168" y="866178"/>
                                </a:lnTo>
                                <a:lnTo>
                                  <a:pt x="1017168" y="96240"/>
                                </a:lnTo>
                                <a:lnTo>
                                  <a:pt x="1009604" y="58780"/>
                                </a:lnTo>
                                <a:lnTo>
                                  <a:pt x="988979" y="28189"/>
                                </a:lnTo>
                                <a:lnTo>
                                  <a:pt x="958387" y="7563"/>
                                </a:lnTo>
                                <a:lnTo>
                                  <a:pt x="920927" y="0"/>
                                </a:lnTo>
                                <a:close/>
                              </a:path>
                            </a:pathLst>
                          </a:custGeom>
                          <a:solidFill>
                            <a:srgbClr val="4471C4"/>
                          </a:solidFill>
                        </wps:spPr>
                        <wps:bodyPr wrap="square" lIns="0" tIns="0" rIns="0" bIns="0" rtlCol="0">
                          <a:prstTxWarp prst="textNoShape">
                            <a:avLst/>
                          </a:prstTxWarp>
                          <a:noAutofit/>
                        </wps:bodyPr>
                      </wps:wsp>
                      <wps:wsp>
                        <wps:cNvPr id="190" name="Graphic 190"/>
                        <wps:cNvSpPr/>
                        <wps:spPr>
                          <a:xfrm>
                            <a:off x="3969579" y="1741779"/>
                            <a:ext cx="1118870" cy="1059180"/>
                          </a:xfrm>
                          <a:custGeom>
                            <a:avLst/>
                            <a:gdLst/>
                            <a:ahLst/>
                            <a:cxnLst/>
                            <a:rect l="l" t="t" r="r" b="b"/>
                            <a:pathLst>
                              <a:path w="1118870" h="1059180">
                                <a:moveTo>
                                  <a:pt x="1118476" y="192963"/>
                                </a:moveTo>
                                <a:lnTo>
                                  <a:pt x="1112139" y="158546"/>
                                </a:lnTo>
                                <a:lnTo>
                                  <a:pt x="1094689" y="129628"/>
                                </a:lnTo>
                                <a:lnTo>
                                  <a:pt x="1068501" y="108559"/>
                                </a:lnTo>
                                <a:lnTo>
                                  <a:pt x="1035913" y="97688"/>
                                </a:lnTo>
                                <a:lnTo>
                                  <a:pt x="1036218" y="105765"/>
                                </a:lnTo>
                                <a:lnTo>
                                  <a:pt x="1027899" y="64604"/>
                                </a:lnTo>
                                <a:lnTo>
                                  <a:pt x="1017168" y="48691"/>
                                </a:lnTo>
                                <a:lnTo>
                                  <a:pt x="1017168" y="105765"/>
                                </a:lnTo>
                                <a:lnTo>
                                  <a:pt x="1017168" y="875703"/>
                                </a:lnTo>
                                <a:lnTo>
                                  <a:pt x="1002360" y="924179"/>
                                </a:lnTo>
                                <a:lnTo>
                                  <a:pt x="964196" y="955611"/>
                                </a:lnTo>
                                <a:lnTo>
                                  <a:pt x="930452" y="962418"/>
                                </a:lnTo>
                                <a:lnTo>
                                  <a:pt x="105765" y="962418"/>
                                </a:lnTo>
                                <a:lnTo>
                                  <a:pt x="57289" y="947610"/>
                                </a:lnTo>
                                <a:lnTo>
                                  <a:pt x="25857" y="909459"/>
                                </a:lnTo>
                                <a:lnTo>
                                  <a:pt x="19050" y="875703"/>
                                </a:lnTo>
                                <a:lnTo>
                                  <a:pt x="19050" y="105765"/>
                                </a:lnTo>
                                <a:lnTo>
                                  <a:pt x="33845" y="57289"/>
                                </a:lnTo>
                                <a:lnTo>
                                  <a:pt x="72009" y="25857"/>
                                </a:lnTo>
                                <a:lnTo>
                                  <a:pt x="105765" y="19050"/>
                                </a:lnTo>
                                <a:lnTo>
                                  <a:pt x="930452" y="19050"/>
                                </a:lnTo>
                                <a:lnTo>
                                  <a:pt x="978916" y="33858"/>
                                </a:lnTo>
                                <a:lnTo>
                                  <a:pt x="1010348" y="72009"/>
                                </a:lnTo>
                                <a:lnTo>
                                  <a:pt x="1017168" y="105765"/>
                                </a:lnTo>
                                <a:lnTo>
                                  <a:pt x="1017168" y="48691"/>
                                </a:lnTo>
                                <a:lnTo>
                                  <a:pt x="1005243" y="30988"/>
                                </a:lnTo>
                                <a:lnTo>
                                  <a:pt x="987539" y="19050"/>
                                </a:lnTo>
                                <a:lnTo>
                                  <a:pt x="971613" y="8318"/>
                                </a:lnTo>
                                <a:lnTo>
                                  <a:pt x="930452" y="0"/>
                                </a:lnTo>
                                <a:lnTo>
                                  <a:pt x="105765" y="0"/>
                                </a:lnTo>
                                <a:lnTo>
                                  <a:pt x="64592" y="8318"/>
                                </a:lnTo>
                                <a:lnTo>
                                  <a:pt x="30975" y="30988"/>
                                </a:lnTo>
                                <a:lnTo>
                                  <a:pt x="8305" y="64604"/>
                                </a:lnTo>
                                <a:lnTo>
                                  <a:pt x="0" y="105765"/>
                                </a:lnTo>
                                <a:lnTo>
                                  <a:pt x="0" y="875703"/>
                                </a:lnTo>
                                <a:lnTo>
                                  <a:pt x="8305" y="916876"/>
                                </a:lnTo>
                                <a:lnTo>
                                  <a:pt x="30975" y="950493"/>
                                </a:lnTo>
                                <a:lnTo>
                                  <a:pt x="64592" y="973162"/>
                                </a:lnTo>
                                <a:lnTo>
                                  <a:pt x="105575" y="981443"/>
                                </a:lnTo>
                                <a:lnTo>
                                  <a:pt x="103098" y="981430"/>
                                </a:lnTo>
                                <a:lnTo>
                                  <a:pt x="114909" y="1012253"/>
                                </a:lnTo>
                                <a:lnTo>
                                  <a:pt x="136004" y="1036891"/>
                                </a:lnTo>
                                <a:lnTo>
                                  <a:pt x="164249" y="1053223"/>
                                </a:lnTo>
                                <a:lnTo>
                                  <a:pt x="197548" y="1059141"/>
                                </a:lnTo>
                                <a:lnTo>
                                  <a:pt x="1022235" y="1059141"/>
                                </a:lnTo>
                                <a:lnTo>
                                  <a:pt x="1059688" y="1051572"/>
                                </a:lnTo>
                                <a:lnTo>
                                  <a:pt x="1090282" y="1030947"/>
                                </a:lnTo>
                                <a:lnTo>
                                  <a:pt x="1110907" y="1000366"/>
                                </a:lnTo>
                                <a:lnTo>
                                  <a:pt x="1118476" y="962901"/>
                                </a:lnTo>
                                <a:lnTo>
                                  <a:pt x="1118476" y="192963"/>
                                </a:lnTo>
                                <a:close/>
                              </a:path>
                            </a:pathLst>
                          </a:custGeom>
                          <a:solidFill>
                            <a:srgbClr val="FFFFFF"/>
                          </a:solidFill>
                        </wps:spPr>
                        <wps:bodyPr wrap="square" lIns="0" tIns="0" rIns="0" bIns="0" rtlCol="0">
                          <a:prstTxWarp prst="textNoShape">
                            <a:avLst/>
                          </a:prstTxWarp>
                          <a:noAutofit/>
                        </wps:bodyPr>
                      </wps:wsp>
                      <wps:wsp>
                        <wps:cNvPr id="191" name="Graphic 191"/>
                        <wps:cNvSpPr/>
                        <wps:spPr>
                          <a:xfrm>
                            <a:off x="4070891" y="1838496"/>
                            <a:ext cx="916305" cy="866140"/>
                          </a:xfrm>
                          <a:custGeom>
                            <a:avLst/>
                            <a:gdLst/>
                            <a:ahLst/>
                            <a:cxnLst/>
                            <a:rect l="l" t="t" r="r" b="b"/>
                            <a:pathLst>
                              <a:path w="916305" h="866140">
                                <a:moveTo>
                                  <a:pt x="915390" y="0"/>
                                </a:moveTo>
                                <a:lnTo>
                                  <a:pt x="96240" y="0"/>
                                </a:lnTo>
                                <a:lnTo>
                                  <a:pt x="58780" y="7563"/>
                                </a:lnTo>
                                <a:lnTo>
                                  <a:pt x="28189" y="28189"/>
                                </a:lnTo>
                                <a:lnTo>
                                  <a:pt x="7563" y="58780"/>
                                </a:lnTo>
                                <a:lnTo>
                                  <a:pt x="0" y="96240"/>
                                </a:lnTo>
                                <a:lnTo>
                                  <a:pt x="0" y="865581"/>
                                </a:lnTo>
                                <a:lnTo>
                                  <a:pt x="829144" y="865695"/>
                                </a:lnTo>
                                <a:lnTo>
                                  <a:pt x="846630" y="863935"/>
                                </a:lnTo>
                                <a:lnTo>
                                  <a:pt x="890460" y="840295"/>
                                </a:lnTo>
                                <a:lnTo>
                                  <a:pt x="914095" y="796465"/>
                                </a:lnTo>
                                <a:lnTo>
                                  <a:pt x="915860" y="778979"/>
                                </a:lnTo>
                                <a:lnTo>
                                  <a:pt x="915860" y="5981"/>
                                </a:lnTo>
                                <a:lnTo>
                                  <a:pt x="915390" y="0"/>
                                </a:lnTo>
                                <a:close/>
                              </a:path>
                            </a:pathLst>
                          </a:custGeom>
                          <a:solidFill>
                            <a:srgbClr val="EDF1F9"/>
                          </a:solidFill>
                        </wps:spPr>
                        <wps:bodyPr wrap="square" lIns="0" tIns="0" rIns="0" bIns="0" rtlCol="0">
                          <a:prstTxWarp prst="textNoShape">
                            <a:avLst/>
                          </a:prstTxWarp>
                          <a:noAutofit/>
                        </wps:bodyPr>
                      </wps:wsp>
                      <wps:wsp>
                        <wps:cNvPr id="192" name="Graphic 192"/>
                        <wps:cNvSpPr/>
                        <wps:spPr>
                          <a:xfrm>
                            <a:off x="4070889" y="1838496"/>
                            <a:ext cx="935355" cy="885190"/>
                          </a:xfrm>
                          <a:custGeom>
                            <a:avLst/>
                            <a:gdLst/>
                            <a:ahLst/>
                            <a:cxnLst/>
                            <a:rect l="l" t="t" r="r" b="b"/>
                            <a:pathLst>
                              <a:path w="935355" h="885190">
                                <a:moveTo>
                                  <a:pt x="925576" y="0"/>
                                </a:moveTo>
                                <a:lnTo>
                                  <a:pt x="920927" y="0"/>
                                </a:lnTo>
                                <a:lnTo>
                                  <a:pt x="915390" y="0"/>
                                </a:lnTo>
                                <a:lnTo>
                                  <a:pt x="915860" y="5981"/>
                                </a:lnTo>
                                <a:lnTo>
                                  <a:pt x="915860" y="778979"/>
                                </a:lnTo>
                                <a:lnTo>
                                  <a:pt x="914095" y="796465"/>
                                </a:lnTo>
                                <a:lnTo>
                                  <a:pt x="890460" y="840295"/>
                                </a:lnTo>
                                <a:lnTo>
                                  <a:pt x="846630" y="863935"/>
                                </a:lnTo>
                                <a:lnTo>
                                  <a:pt x="829144" y="865695"/>
                                </a:lnTo>
                                <a:lnTo>
                                  <a:pt x="0" y="865581"/>
                                </a:lnTo>
                                <a:lnTo>
                                  <a:pt x="0" y="872515"/>
                                </a:lnTo>
                                <a:lnTo>
                                  <a:pt x="609" y="878713"/>
                                </a:lnTo>
                                <a:lnTo>
                                  <a:pt x="1778" y="884707"/>
                                </a:lnTo>
                                <a:lnTo>
                                  <a:pt x="829144" y="884745"/>
                                </a:lnTo>
                                <a:lnTo>
                                  <a:pt x="870309" y="876429"/>
                                </a:lnTo>
                                <a:lnTo>
                                  <a:pt x="903925" y="853765"/>
                                </a:lnTo>
                                <a:lnTo>
                                  <a:pt x="926592" y="820149"/>
                                </a:lnTo>
                                <a:lnTo>
                                  <a:pt x="934910" y="778979"/>
                                </a:lnTo>
                                <a:lnTo>
                                  <a:pt x="934808" y="3632"/>
                                </a:lnTo>
                                <a:lnTo>
                                  <a:pt x="934605" y="965"/>
                                </a:lnTo>
                                <a:lnTo>
                                  <a:pt x="930135" y="330"/>
                                </a:lnTo>
                                <a:lnTo>
                                  <a:pt x="925576" y="0"/>
                                </a:lnTo>
                                <a:close/>
                              </a:path>
                            </a:pathLst>
                          </a:custGeom>
                          <a:solidFill>
                            <a:srgbClr val="FFFFFF"/>
                          </a:solidFill>
                        </wps:spPr>
                        <wps:bodyPr wrap="square" lIns="0" tIns="0" rIns="0" bIns="0" rtlCol="0">
                          <a:prstTxWarp prst="textNoShape">
                            <a:avLst/>
                          </a:prstTxWarp>
                          <a:noAutofit/>
                        </wps:bodyPr>
                      </wps:wsp>
                      <wps:wsp>
                        <wps:cNvPr id="193" name="Graphic 193"/>
                        <wps:cNvSpPr/>
                        <wps:spPr>
                          <a:xfrm>
                            <a:off x="4070889" y="1838495"/>
                            <a:ext cx="1017269" cy="962660"/>
                          </a:xfrm>
                          <a:custGeom>
                            <a:avLst/>
                            <a:gdLst/>
                            <a:ahLst/>
                            <a:cxnLst/>
                            <a:rect l="l" t="t" r="r" b="b"/>
                            <a:pathLst>
                              <a:path w="1017269" h="962660">
                                <a:moveTo>
                                  <a:pt x="0" y="96240"/>
                                </a:moveTo>
                                <a:lnTo>
                                  <a:pt x="7563" y="58780"/>
                                </a:lnTo>
                                <a:lnTo>
                                  <a:pt x="28189" y="28189"/>
                                </a:lnTo>
                                <a:lnTo>
                                  <a:pt x="58780" y="7563"/>
                                </a:lnTo>
                                <a:lnTo>
                                  <a:pt x="96240" y="0"/>
                                </a:lnTo>
                                <a:lnTo>
                                  <a:pt x="920927" y="0"/>
                                </a:lnTo>
                                <a:lnTo>
                                  <a:pt x="958387" y="7563"/>
                                </a:lnTo>
                                <a:lnTo>
                                  <a:pt x="988979" y="28189"/>
                                </a:lnTo>
                                <a:lnTo>
                                  <a:pt x="1009604" y="58780"/>
                                </a:lnTo>
                                <a:lnTo>
                                  <a:pt x="1017168" y="96240"/>
                                </a:lnTo>
                                <a:lnTo>
                                  <a:pt x="1017168" y="866178"/>
                                </a:lnTo>
                                <a:lnTo>
                                  <a:pt x="1009604" y="903638"/>
                                </a:lnTo>
                                <a:lnTo>
                                  <a:pt x="988979" y="934229"/>
                                </a:lnTo>
                                <a:lnTo>
                                  <a:pt x="958387" y="954855"/>
                                </a:lnTo>
                                <a:lnTo>
                                  <a:pt x="920927" y="962418"/>
                                </a:lnTo>
                                <a:lnTo>
                                  <a:pt x="96240" y="962418"/>
                                </a:lnTo>
                                <a:lnTo>
                                  <a:pt x="58780" y="954855"/>
                                </a:lnTo>
                                <a:lnTo>
                                  <a:pt x="28189" y="934229"/>
                                </a:lnTo>
                                <a:lnTo>
                                  <a:pt x="7563" y="903638"/>
                                </a:lnTo>
                                <a:lnTo>
                                  <a:pt x="0" y="866178"/>
                                </a:lnTo>
                                <a:lnTo>
                                  <a:pt x="0" y="96240"/>
                                </a:lnTo>
                                <a:close/>
                              </a:path>
                            </a:pathLst>
                          </a:custGeom>
                          <a:ln w="12700">
                            <a:solidFill>
                              <a:srgbClr val="4471C4"/>
                            </a:solidFill>
                            <a:prstDash val="solid"/>
                          </a:ln>
                        </wps:spPr>
                        <wps:bodyPr wrap="square" lIns="0" tIns="0" rIns="0" bIns="0" rtlCol="0">
                          <a:prstTxWarp prst="textNoShape">
                            <a:avLst/>
                          </a:prstTxWarp>
                          <a:noAutofit/>
                        </wps:bodyPr>
                      </wps:wsp>
                      <wps:wsp>
                        <wps:cNvPr id="194" name="Graphic 194"/>
                        <wps:cNvSpPr/>
                        <wps:spPr>
                          <a:xfrm>
                            <a:off x="5179841" y="1751298"/>
                            <a:ext cx="1017269" cy="844550"/>
                          </a:xfrm>
                          <a:custGeom>
                            <a:avLst/>
                            <a:gdLst/>
                            <a:ahLst/>
                            <a:cxnLst/>
                            <a:rect l="l" t="t" r="r" b="b"/>
                            <a:pathLst>
                              <a:path w="1017269" h="844550">
                                <a:moveTo>
                                  <a:pt x="932738" y="0"/>
                                </a:moveTo>
                                <a:lnTo>
                                  <a:pt x="84429" y="0"/>
                                </a:lnTo>
                                <a:lnTo>
                                  <a:pt x="51563" y="6634"/>
                                </a:lnTo>
                                <a:lnTo>
                                  <a:pt x="24726" y="24726"/>
                                </a:lnTo>
                                <a:lnTo>
                                  <a:pt x="6634" y="51563"/>
                                </a:lnTo>
                                <a:lnTo>
                                  <a:pt x="0" y="84429"/>
                                </a:lnTo>
                                <a:lnTo>
                                  <a:pt x="0" y="759879"/>
                                </a:lnTo>
                                <a:lnTo>
                                  <a:pt x="6634" y="792739"/>
                                </a:lnTo>
                                <a:lnTo>
                                  <a:pt x="24726" y="819577"/>
                                </a:lnTo>
                                <a:lnTo>
                                  <a:pt x="51563" y="837672"/>
                                </a:lnTo>
                                <a:lnTo>
                                  <a:pt x="84429" y="844308"/>
                                </a:lnTo>
                                <a:lnTo>
                                  <a:pt x="932738" y="844308"/>
                                </a:lnTo>
                                <a:lnTo>
                                  <a:pt x="965599" y="837672"/>
                                </a:lnTo>
                                <a:lnTo>
                                  <a:pt x="992436" y="819577"/>
                                </a:lnTo>
                                <a:lnTo>
                                  <a:pt x="1010532" y="792739"/>
                                </a:lnTo>
                                <a:lnTo>
                                  <a:pt x="1017168" y="759879"/>
                                </a:lnTo>
                                <a:lnTo>
                                  <a:pt x="1017168" y="84429"/>
                                </a:lnTo>
                                <a:lnTo>
                                  <a:pt x="1010532" y="51563"/>
                                </a:lnTo>
                                <a:lnTo>
                                  <a:pt x="992436" y="24726"/>
                                </a:lnTo>
                                <a:lnTo>
                                  <a:pt x="965599" y="6634"/>
                                </a:lnTo>
                                <a:lnTo>
                                  <a:pt x="932738" y="0"/>
                                </a:lnTo>
                                <a:close/>
                              </a:path>
                            </a:pathLst>
                          </a:custGeom>
                          <a:solidFill>
                            <a:srgbClr val="4471C4"/>
                          </a:solidFill>
                        </wps:spPr>
                        <wps:bodyPr wrap="square" lIns="0" tIns="0" rIns="0" bIns="0" rtlCol="0">
                          <a:prstTxWarp prst="textNoShape">
                            <a:avLst/>
                          </a:prstTxWarp>
                          <a:noAutofit/>
                        </wps:bodyPr>
                      </wps:wsp>
                      <wps:wsp>
                        <wps:cNvPr id="195" name="Graphic 195"/>
                        <wps:cNvSpPr/>
                        <wps:spPr>
                          <a:xfrm>
                            <a:off x="5170313" y="1741779"/>
                            <a:ext cx="1118870" cy="941069"/>
                          </a:xfrm>
                          <a:custGeom>
                            <a:avLst/>
                            <a:gdLst/>
                            <a:ahLst/>
                            <a:cxnLst/>
                            <a:rect l="l" t="t" r="r" b="b"/>
                            <a:pathLst>
                              <a:path w="1118870" h="941069">
                                <a:moveTo>
                                  <a:pt x="1118476" y="181152"/>
                                </a:moveTo>
                                <a:lnTo>
                                  <a:pt x="1112037" y="148755"/>
                                </a:lnTo>
                                <a:lnTo>
                                  <a:pt x="1094447" y="122174"/>
                                </a:lnTo>
                                <a:lnTo>
                                  <a:pt x="1068311" y="103974"/>
                                </a:lnTo>
                                <a:lnTo>
                                  <a:pt x="1036218" y="96748"/>
                                </a:lnTo>
                                <a:lnTo>
                                  <a:pt x="1036218" y="93954"/>
                                </a:lnTo>
                                <a:lnTo>
                                  <a:pt x="1028827" y="57378"/>
                                </a:lnTo>
                                <a:lnTo>
                                  <a:pt x="1017168" y="40106"/>
                                </a:lnTo>
                                <a:lnTo>
                                  <a:pt x="1017168" y="93954"/>
                                </a:lnTo>
                                <a:lnTo>
                                  <a:pt x="1017168" y="769404"/>
                                </a:lnTo>
                                <a:lnTo>
                                  <a:pt x="1004379" y="811263"/>
                                </a:lnTo>
                                <a:lnTo>
                                  <a:pt x="971410" y="838428"/>
                                </a:lnTo>
                                <a:lnTo>
                                  <a:pt x="942263" y="844308"/>
                                </a:lnTo>
                                <a:lnTo>
                                  <a:pt x="93954" y="844308"/>
                                </a:lnTo>
                                <a:lnTo>
                                  <a:pt x="52070" y="831519"/>
                                </a:lnTo>
                                <a:lnTo>
                                  <a:pt x="24930" y="798550"/>
                                </a:lnTo>
                                <a:lnTo>
                                  <a:pt x="19050" y="769404"/>
                                </a:lnTo>
                                <a:lnTo>
                                  <a:pt x="19050" y="93954"/>
                                </a:lnTo>
                                <a:lnTo>
                                  <a:pt x="31826" y="52082"/>
                                </a:lnTo>
                                <a:lnTo>
                                  <a:pt x="64795" y="24930"/>
                                </a:lnTo>
                                <a:lnTo>
                                  <a:pt x="93954" y="19050"/>
                                </a:lnTo>
                                <a:lnTo>
                                  <a:pt x="942263" y="19050"/>
                                </a:lnTo>
                                <a:lnTo>
                                  <a:pt x="984123" y="31838"/>
                                </a:lnTo>
                                <a:lnTo>
                                  <a:pt x="1011288" y="64795"/>
                                </a:lnTo>
                                <a:lnTo>
                                  <a:pt x="1017168" y="93954"/>
                                </a:lnTo>
                                <a:lnTo>
                                  <a:pt x="1017168" y="40106"/>
                                </a:lnTo>
                                <a:lnTo>
                                  <a:pt x="1008684" y="27520"/>
                                </a:lnTo>
                                <a:lnTo>
                                  <a:pt x="996124" y="19050"/>
                                </a:lnTo>
                                <a:lnTo>
                                  <a:pt x="978801" y="7378"/>
                                </a:lnTo>
                                <a:lnTo>
                                  <a:pt x="942263" y="0"/>
                                </a:lnTo>
                                <a:lnTo>
                                  <a:pt x="93954" y="0"/>
                                </a:lnTo>
                                <a:lnTo>
                                  <a:pt x="57365" y="7391"/>
                                </a:lnTo>
                                <a:lnTo>
                                  <a:pt x="27508" y="27520"/>
                                </a:lnTo>
                                <a:lnTo>
                                  <a:pt x="7378" y="57378"/>
                                </a:lnTo>
                                <a:lnTo>
                                  <a:pt x="0" y="93954"/>
                                </a:lnTo>
                                <a:lnTo>
                                  <a:pt x="0" y="769404"/>
                                </a:lnTo>
                                <a:lnTo>
                                  <a:pt x="7391" y="805980"/>
                                </a:lnTo>
                                <a:lnTo>
                                  <a:pt x="27508" y="835837"/>
                                </a:lnTo>
                                <a:lnTo>
                                  <a:pt x="57378" y="855980"/>
                                </a:lnTo>
                                <a:lnTo>
                                  <a:pt x="93954" y="863358"/>
                                </a:lnTo>
                                <a:lnTo>
                                  <a:pt x="101574" y="863358"/>
                                </a:lnTo>
                                <a:lnTo>
                                  <a:pt x="109931" y="893826"/>
                                </a:lnTo>
                                <a:lnTo>
                                  <a:pt x="128308" y="918489"/>
                                </a:lnTo>
                                <a:lnTo>
                                  <a:pt x="154355" y="935012"/>
                                </a:lnTo>
                                <a:lnTo>
                                  <a:pt x="185737" y="941031"/>
                                </a:lnTo>
                                <a:lnTo>
                                  <a:pt x="1034046" y="941031"/>
                                </a:lnTo>
                                <a:lnTo>
                                  <a:pt x="1066901" y="934402"/>
                                </a:lnTo>
                                <a:lnTo>
                                  <a:pt x="1093736" y="916305"/>
                                </a:lnTo>
                                <a:lnTo>
                                  <a:pt x="1111834" y="889469"/>
                                </a:lnTo>
                                <a:lnTo>
                                  <a:pt x="1118476" y="856602"/>
                                </a:lnTo>
                                <a:lnTo>
                                  <a:pt x="1118476" y="181152"/>
                                </a:lnTo>
                                <a:close/>
                              </a:path>
                            </a:pathLst>
                          </a:custGeom>
                          <a:solidFill>
                            <a:srgbClr val="FFFFFF"/>
                          </a:solidFill>
                        </wps:spPr>
                        <wps:bodyPr wrap="square" lIns="0" tIns="0" rIns="0" bIns="0" rtlCol="0">
                          <a:prstTxWarp prst="textNoShape">
                            <a:avLst/>
                          </a:prstTxWarp>
                          <a:noAutofit/>
                        </wps:bodyPr>
                      </wps:wsp>
                      <wps:wsp>
                        <wps:cNvPr id="196" name="Graphic 196"/>
                        <wps:cNvSpPr/>
                        <wps:spPr>
                          <a:xfrm>
                            <a:off x="5271623" y="1838496"/>
                            <a:ext cx="916305" cy="748030"/>
                          </a:xfrm>
                          <a:custGeom>
                            <a:avLst/>
                            <a:gdLst/>
                            <a:ahLst/>
                            <a:cxnLst/>
                            <a:rect l="l" t="t" r="r" b="b"/>
                            <a:pathLst>
                              <a:path w="916305" h="748030">
                                <a:moveTo>
                                  <a:pt x="915860" y="0"/>
                                </a:moveTo>
                                <a:lnTo>
                                  <a:pt x="84429" y="0"/>
                                </a:lnTo>
                                <a:lnTo>
                                  <a:pt x="51563" y="6634"/>
                                </a:lnTo>
                                <a:lnTo>
                                  <a:pt x="24726" y="24726"/>
                                </a:lnTo>
                                <a:lnTo>
                                  <a:pt x="6634" y="51563"/>
                                </a:lnTo>
                                <a:lnTo>
                                  <a:pt x="0" y="84429"/>
                                </a:lnTo>
                                <a:lnTo>
                                  <a:pt x="0" y="747585"/>
                                </a:lnTo>
                                <a:lnTo>
                                  <a:pt x="840955" y="747585"/>
                                </a:lnTo>
                                <a:lnTo>
                                  <a:pt x="856060" y="746065"/>
                                </a:lnTo>
                                <a:lnTo>
                                  <a:pt x="893914" y="725639"/>
                                </a:lnTo>
                                <a:lnTo>
                                  <a:pt x="914340" y="687785"/>
                                </a:lnTo>
                                <a:lnTo>
                                  <a:pt x="915860" y="672680"/>
                                </a:lnTo>
                                <a:lnTo>
                                  <a:pt x="915860" y="0"/>
                                </a:lnTo>
                                <a:close/>
                              </a:path>
                            </a:pathLst>
                          </a:custGeom>
                          <a:solidFill>
                            <a:srgbClr val="EDF1F9"/>
                          </a:solidFill>
                        </wps:spPr>
                        <wps:bodyPr wrap="square" lIns="0" tIns="0" rIns="0" bIns="0" rtlCol="0">
                          <a:prstTxWarp prst="textNoShape">
                            <a:avLst/>
                          </a:prstTxWarp>
                          <a:noAutofit/>
                        </wps:bodyPr>
                      </wps:wsp>
                      <wps:wsp>
                        <wps:cNvPr id="197" name="Graphic 197"/>
                        <wps:cNvSpPr/>
                        <wps:spPr>
                          <a:xfrm>
                            <a:off x="5271625" y="1838496"/>
                            <a:ext cx="935355" cy="767080"/>
                          </a:xfrm>
                          <a:custGeom>
                            <a:avLst/>
                            <a:gdLst/>
                            <a:ahLst/>
                            <a:cxnLst/>
                            <a:rect l="l" t="t" r="r" b="b"/>
                            <a:pathLst>
                              <a:path w="935355" h="767080">
                                <a:moveTo>
                                  <a:pt x="934910" y="25"/>
                                </a:moveTo>
                                <a:lnTo>
                                  <a:pt x="932738" y="0"/>
                                </a:lnTo>
                                <a:lnTo>
                                  <a:pt x="915860" y="0"/>
                                </a:lnTo>
                                <a:lnTo>
                                  <a:pt x="915860" y="672680"/>
                                </a:lnTo>
                                <a:lnTo>
                                  <a:pt x="914335" y="687785"/>
                                </a:lnTo>
                                <a:lnTo>
                                  <a:pt x="893914" y="725639"/>
                                </a:lnTo>
                                <a:lnTo>
                                  <a:pt x="856058" y="746065"/>
                                </a:lnTo>
                                <a:lnTo>
                                  <a:pt x="840955" y="747585"/>
                                </a:lnTo>
                                <a:lnTo>
                                  <a:pt x="0" y="747585"/>
                                </a:lnTo>
                                <a:lnTo>
                                  <a:pt x="88" y="764413"/>
                                </a:lnTo>
                                <a:lnTo>
                                  <a:pt x="266" y="766635"/>
                                </a:lnTo>
                                <a:lnTo>
                                  <a:pt x="840955" y="766635"/>
                                </a:lnTo>
                                <a:lnTo>
                                  <a:pt x="877526" y="759247"/>
                                </a:lnTo>
                                <a:lnTo>
                                  <a:pt x="907388" y="739113"/>
                                </a:lnTo>
                                <a:lnTo>
                                  <a:pt x="927522" y="709251"/>
                                </a:lnTo>
                                <a:lnTo>
                                  <a:pt x="934910" y="672680"/>
                                </a:lnTo>
                                <a:lnTo>
                                  <a:pt x="934910" y="25"/>
                                </a:lnTo>
                                <a:close/>
                              </a:path>
                            </a:pathLst>
                          </a:custGeom>
                          <a:solidFill>
                            <a:srgbClr val="FFFFFF"/>
                          </a:solidFill>
                        </wps:spPr>
                        <wps:bodyPr wrap="square" lIns="0" tIns="0" rIns="0" bIns="0" rtlCol="0">
                          <a:prstTxWarp prst="textNoShape">
                            <a:avLst/>
                          </a:prstTxWarp>
                          <a:noAutofit/>
                        </wps:bodyPr>
                      </wps:wsp>
                      <wps:wsp>
                        <wps:cNvPr id="198" name="Graphic 198"/>
                        <wps:cNvSpPr/>
                        <wps:spPr>
                          <a:xfrm>
                            <a:off x="5271625" y="1838495"/>
                            <a:ext cx="1017269" cy="844550"/>
                          </a:xfrm>
                          <a:custGeom>
                            <a:avLst/>
                            <a:gdLst/>
                            <a:ahLst/>
                            <a:cxnLst/>
                            <a:rect l="l" t="t" r="r" b="b"/>
                            <a:pathLst>
                              <a:path w="1017269" h="844550">
                                <a:moveTo>
                                  <a:pt x="0" y="84429"/>
                                </a:moveTo>
                                <a:lnTo>
                                  <a:pt x="6634" y="51563"/>
                                </a:lnTo>
                                <a:lnTo>
                                  <a:pt x="24726" y="24726"/>
                                </a:lnTo>
                                <a:lnTo>
                                  <a:pt x="51563" y="6634"/>
                                </a:lnTo>
                                <a:lnTo>
                                  <a:pt x="84429" y="0"/>
                                </a:lnTo>
                                <a:lnTo>
                                  <a:pt x="932738" y="0"/>
                                </a:lnTo>
                                <a:lnTo>
                                  <a:pt x="965599" y="6634"/>
                                </a:lnTo>
                                <a:lnTo>
                                  <a:pt x="992436" y="24726"/>
                                </a:lnTo>
                                <a:lnTo>
                                  <a:pt x="1010532" y="51563"/>
                                </a:lnTo>
                                <a:lnTo>
                                  <a:pt x="1017168" y="84429"/>
                                </a:lnTo>
                                <a:lnTo>
                                  <a:pt x="1017168" y="759879"/>
                                </a:lnTo>
                                <a:lnTo>
                                  <a:pt x="1010532" y="792739"/>
                                </a:lnTo>
                                <a:lnTo>
                                  <a:pt x="992436" y="819577"/>
                                </a:lnTo>
                                <a:lnTo>
                                  <a:pt x="965599" y="837672"/>
                                </a:lnTo>
                                <a:lnTo>
                                  <a:pt x="932738" y="844308"/>
                                </a:lnTo>
                                <a:lnTo>
                                  <a:pt x="84429" y="844308"/>
                                </a:lnTo>
                                <a:lnTo>
                                  <a:pt x="51563" y="837672"/>
                                </a:lnTo>
                                <a:lnTo>
                                  <a:pt x="24726" y="819577"/>
                                </a:lnTo>
                                <a:lnTo>
                                  <a:pt x="6634" y="792739"/>
                                </a:lnTo>
                                <a:lnTo>
                                  <a:pt x="0" y="759879"/>
                                </a:lnTo>
                                <a:lnTo>
                                  <a:pt x="0" y="84429"/>
                                </a:lnTo>
                                <a:close/>
                              </a:path>
                            </a:pathLst>
                          </a:custGeom>
                          <a:ln w="12700">
                            <a:solidFill>
                              <a:srgbClr val="4471C4"/>
                            </a:solidFill>
                            <a:prstDash val="solid"/>
                          </a:ln>
                        </wps:spPr>
                        <wps:bodyPr wrap="square" lIns="0" tIns="0" rIns="0" bIns="0" rtlCol="0">
                          <a:prstTxWarp prst="textNoShape">
                            <a:avLst/>
                          </a:prstTxWarp>
                          <a:noAutofit/>
                        </wps:bodyPr>
                      </wps:wsp>
                      <wps:wsp>
                        <wps:cNvPr id="199" name="Textbox 199"/>
                        <wps:cNvSpPr txBox="1"/>
                        <wps:spPr>
                          <a:xfrm>
                            <a:off x="1424029" y="87307"/>
                            <a:ext cx="3537585" cy="529590"/>
                          </a:xfrm>
                          <a:prstGeom prst="rect">
                            <a:avLst/>
                          </a:prstGeom>
                        </wps:spPr>
                        <wps:txbx>
                          <w:txbxContent>
                            <w:p w14:paraId="36A72E86" w14:textId="77777777" w:rsidR="0060298F" w:rsidRDefault="00000000">
                              <w:pPr>
                                <w:spacing w:line="292" w:lineRule="exact"/>
                                <w:ind w:right="20"/>
                                <w:jc w:val="center"/>
                              </w:pPr>
                              <w:r>
                                <w:t>General</w:t>
                              </w:r>
                              <w:r>
                                <w:rPr>
                                  <w:spacing w:val="41"/>
                                </w:rPr>
                                <w:t xml:space="preserve"> </w:t>
                              </w:r>
                              <w:r>
                                <w:rPr>
                                  <w:spacing w:val="-4"/>
                                </w:rPr>
                                <w:t>Rule</w:t>
                              </w:r>
                            </w:p>
                            <w:p w14:paraId="3F41CF6A" w14:textId="77777777" w:rsidR="009057E2" w:rsidRDefault="00000000">
                              <w:pPr>
                                <w:spacing w:line="294" w:lineRule="exact"/>
                                <w:ind w:left="2" w:right="20"/>
                                <w:jc w:val="center"/>
                              </w:pPr>
                              <w:r>
                                <w:t>In</w:t>
                              </w:r>
                            </w:p>
                            <w:p w14:paraId="46B08B0B" w14:textId="62738CCF" w:rsidR="0060298F" w:rsidRDefault="009057E2">
                              <w:pPr>
                                <w:spacing w:line="294" w:lineRule="exact"/>
                                <w:ind w:left="2" w:right="20"/>
                                <w:jc w:val="center"/>
                              </w:pPr>
                              <w:r>
                                <w:t>Income</w:t>
                              </w:r>
                              <w:r>
                                <w:rPr>
                                  <w:spacing w:val="-3"/>
                                </w:rPr>
                                <w:t xml:space="preserve"> </w:t>
                              </w:r>
                              <w:r>
                                <w:t>of</w:t>
                              </w:r>
                              <w:r>
                                <w:rPr>
                                  <w:spacing w:val="-2"/>
                                </w:rPr>
                                <w:t xml:space="preserve"> </w:t>
                              </w:r>
                              <w:r>
                                <w:t>a</w:t>
                              </w:r>
                              <w:r>
                                <w:rPr>
                                  <w:spacing w:val="-3"/>
                                </w:rPr>
                                <w:t xml:space="preserve"> </w:t>
                              </w:r>
                              <w:r>
                                <w:t>previous</w:t>
                              </w:r>
                              <w:r>
                                <w:rPr>
                                  <w:spacing w:val="-5"/>
                                </w:rPr>
                                <w:t xml:space="preserve"> </w:t>
                              </w:r>
                              <w:r>
                                <w:t>year</w:t>
                              </w:r>
                              <w:r>
                                <w:rPr>
                                  <w:spacing w:val="-4"/>
                                </w:rPr>
                                <w:t xml:space="preserve"> </w:t>
                              </w:r>
                              <w:r>
                                <w:t>is</w:t>
                              </w:r>
                              <w:r>
                                <w:rPr>
                                  <w:spacing w:val="-2"/>
                                </w:rPr>
                                <w:t xml:space="preserve"> </w:t>
                              </w:r>
                              <w:r>
                                <w:t>assessed</w:t>
                              </w:r>
                              <w:r>
                                <w:rPr>
                                  <w:spacing w:val="-9"/>
                                </w:rPr>
                                <w:t xml:space="preserve"> </w:t>
                              </w:r>
                              <w:r>
                                <w:t>in</w:t>
                              </w:r>
                              <w:r>
                                <w:rPr>
                                  <w:spacing w:val="-1"/>
                                </w:rPr>
                                <w:t xml:space="preserve"> </w:t>
                              </w:r>
                              <w:r>
                                <w:t>the</w:t>
                              </w:r>
                              <w:r>
                                <w:rPr>
                                  <w:spacing w:val="-5"/>
                                </w:rPr>
                                <w:t xml:space="preserve"> </w:t>
                              </w:r>
                              <w:proofErr w:type="spellStart"/>
                              <w:r>
                                <w:t>assessement</w:t>
                              </w:r>
                              <w:proofErr w:type="spellEnd"/>
                              <w:r>
                                <w:rPr>
                                  <w:spacing w:val="-8"/>
                                </w:rPr>
                                <w:t xml:space="preserve"> </w:t>
                              </w:r>
                              <w:r>
                                <w:rPr>
                                  <w:spacing w:val="-4"/>
                                </w:rPr>
                                <w:t>year</w:t>
                              </w:r>
                            </w:p>
                            <w:p w14:paraId="7DD2FFF5" w14:textId="77777777" w:rsidR="0060298F" w:rsidRDefault="00000000">
                              <w:pPr>
                                <w:spacing w:line="248" w:lineRule="exact"/>
                                <w:ind w:left="7" w:right="20"/>
                                <w:jc w:val="center"/>
                              </w:pPr>
                              <w:r>
                                <w:t>following</w:t>
                              </w:r>
                              <w:r>
                                <w:rPr>
                                  <w:spacing w:val="-7"/>
                                </w:rPr>
                                <w:t xml:space="preserve"> </w:t>
                              </w:r>
                              <w:r>
                                <w:t>the</w:t>
                              </w:r>
                              <w:r>
                                <w:rPr>
                                  <w:spacing w:val="-6"/>
                                </w:rPr>
                                <w:t xml:space="preserve"> </w:t>
                              </w:r>
                              <w:r>
                                <w:t>previous</w:t>
                              </w:r>
                              <w:r>
                                <w:rPr>
                                  <w:spacing w:val="-6"/>
                                </w:rPr>
                                <w:t xml:space="preserve"> </w:t>
                              </w:r>
                              <w:r>
                                <w:rPr>
                                  <w:spacing w:val="-4"/>
                                </w:rPr>
                                <w:t>year</w:t>
                              </w:r>
                            </w:p>
                          </w:txbxContent>
                        </wps:txbx>
                        <wps:bodyPr wrap="square" lIns="0" tIns="0" rIns="0" bIns="0" rtlCol="0">
                          <a:noAutofit/>
                        </wps:bodyPr>
                      </wps:wsp>
                      <wps:wsp>
                        <wps:cNvPr id="200" name="Textbox 200"/>
                        <wps:cNvSpPr txBox="1"/>
                        <wps:spPr>
                          <a:xfrm>
                            <a:off x="1680098" y="991630"/>
                            <a:ext cx="3039745" cy="529590"/>
                          </a:xfrm>
                          <a:prstGeom prst="rect">
                            <a:avLst/>
                          </a:prstGeom>
                        </wps:spPr>
                        <wps:txbx>
                          <w:txbxContent>
                            <w:p w14:paraId="2C6CD555" w14:textId="77777777" w:rsidR="0060298F" w:rsidRDefault="00000000">
                              <w:pPr>
                                <w:spacing w:line="292" w:lineRule="exact"/>
                                <w:ind w:right="18"/>
                                <w:jc w:val="center"/>
                              </w:pPr>
                              <w:r>
                                <w:t>Exception</w:t>
                              </w:r>
                              <w:r>
                                <w:rPr>
                                  <w:spacing w:val="30"/>
                                </w:rPr>
                                <w:t xml:space="preserve"> </w:t>
                              </w:r>
                              <w:r>
                                <w:t>to</w:t>
                              </w:r>
                              <w:r>
                                <w:rPr>
                                  <w:spacing w:val="30"/>
                                </w:rPr>
                                <w:t xml:space="preserve"> </w:t>
                              </w:r>
                              <w:r>
                                <w:t>this</w:t>
                              </w:r>
                              <w:r>
                                <w:rPr>
                                  <w:spacing w:val="32"/>
                                </w:rPr>
                                <w:t xml:space="preserve"> </w:t>
                              </w:r>
                              <w:r>
                                <w:rPr>
                                  <w:spacing w:val="-4"/>
                                </w:rPr>
                                <w:t>rule</w:t>
                              </w:r>
                            </w:p>
                            <w:p w14:paraId="6640F8B1" w14:textId="77777777" w:rsidR="0060298F" w:rsidRDefault="00000000">
                              <w:pPr>
                                <w:spacing w:line="294" w:lineRule="exact"/>
                                <w:ind w:right="18"/>
                                <w:jc w:val="center"/>
                              </w:pPr>
                              <w:r>
                                <w:t>Cases</w:t>
                              </w:r>
                              <w:r>
                                <w:rPr>
                                  <w:spacing w:val="-8"/>
                                </w:rPr>
                                <w:t xml:space="preserve"> </w:t>
                              </w:r>
                              <w:r>
                                <w:t>where</w:t>
                              </w:r>
                              <w:r>
                                <w:rPr>
                                  <w:spacing w:val="-5"/>
                                </w:rPr>
                                <w:t xml:space="preserve"> </w:t>
                              </w:r>
                              <w:r>
                                <w:t>income</w:t>
                              </w:r>
                              <w:r>
                                <w:rPr>
                                  <w:spacing w:val="-2"/>
                                </w:rPr>
                                <w:t xml:space="preserve"> </w:t>
                              </w:r>
                              <w:r>
                                <w:t>of</w:t>
                              </w:r>
                              <w:r>
                                <w:rPr>
                                  <w:spacing w:val="-3"/>
                                </w:rPr>
                                <w:t xml:space="preserve"> </w:t>
                              </w:r>
                              <w:r>
                                <w:t>a</w:t>
                              </w:r>
                              <w:r>
                                <w:rPr>
                                  <w:spacing w:val="-2"/>
                                </w:rPr>
                                <w:t xml:space="preserve"> </w:t>
                              </w:r>
                              <w:r>
                                <w:t>previous</w:t>
                              </w:r>
                              <w:r>
                                <w:rPr>
                                  <w:spacing w:val="-3"/>
                                </w:rPr>
                                <w:t xml:space="preserve"> </w:t>
                              </w:r>
                              <w:r>
                                <w:t>year</w:t>
                              </w:r>
                              <w:r>
                                <w:rPr>
                                  <w:spacing w:val="-4"/>
                                </w:rPr>
                                <w:t xml:space="preserve"> </w:t>
                              </w:r>
                              <w:r>
                                <w:t>is</w:t>
                              </w:r>
                              <w:r>
                                <w:rPr>
                                  <w:spacing w:val="-5"/>
                                </w:rPr>
                                <w:t xml:space="preserve"> </w:t>
                              </w:r>
                              <w:r>
                                <w:t>assessed</w:t>
                              </w:r>
                              <w:r>
                                <w:rPr>
                                  <w:spacing w:val="-7"/>
                                </w:rPr>
                                <w:t xml:space="preserve"> </w:t>
                              </w:r>
                              <w:r>
                                <w:rPr>
                                  <w:spacing w:val="-5"/>
                                </w:rPr>
                                <w:t>in</w:t>
                              </w:r>
                            </w:p>
                            <w:p w14:paraId="65917DD5" w14:textId="77777777" w:rsidR="0060298F" w:rsidRDefault="00000000">
                              <w:pPr>
                                <w:spacing w:line="248" w:lineRule="exact"/>
                                <w:ind w:left="3" w:right="18"/>
                                <w:jc w:val="center"/>
                              </w:pPr>
                              <w:r>
                                <w:t>the</w:t>
                              </w:r>
                              <w:r>
                                <w:rPr>
                                  <w:spacing w:val="-6"/>
                                </w:rPr>
                                <w:t xml:space="preserve"> </w:t>
                              </w:r>
                              <w:r>
                                <w:t>previous</w:t>
                              </w:r>
                              <w:r>
                                <w:rPr>
                                  <w:spacing w:val="-5"/>
                                </w:rPr>
                                <w:t xml:space="preserve"> </w:t>
                              </w:r>
                              <w:r>
                                <w:t>year</w:t>
                              </w:r>
                              <w:r>
                                <w:rPr>
                                  <w:spacing w:val="-4"/>
                                </w:rPr>
                                <w:t xml:space="preserve"> </w:t>
                              </w:r>
                              <w:r>
                                <w:rPr>
                                  <w:spacing w:val="-2"/>
                                </w:rPr>
                                <w:t>itself</w:t>
                              </w:r>
                            </w:p>
                          </w:txbxContent>
                        </wps:txbx>
                        <wps:bodyPr wrap="square" lIns="0" tIns="0" rIns="0" bIns="0" rtlCol="0">
                          <a:noAutofit/>
                        </wps:bodyPr>
                      </wps:wsp>
                      <wps:wsp>
                        <wps:cNvPr id="201" name="Textbox 201"/>
                        <wps:cNvSpPr txBox="1"/>
                        <wps:spPr>
                          <a:xfrm>
                            <a:off x="249896" y="1898765"/>
                            <a:ext cx="767715" cy="738296"/>
                          </a:xfrm>
                          <a:prstGeom prst="rect">
                            <a:avLst/>
                          </a:prstGeom>
                        </wps:spPr>
                        <wps:txbx>
                          <w:txbxContent>
                            <w:p w14:paraId="0E81E4D5" w14:textId="77777777" w:rsidR="0060298F" w:rsidRDefault="00000000">
                              <w:pPr>
                                <w:spacing w:before="3" w:line="216" w:lineRule="auto"/>
                                <w:ind w:left="91" w:right="109" w:hanging="1"/>
                                <w:jc w:val="center"/>
                              </w:pPr>
                              <w:r>
                                <w:rPr>
                                  <w:spacing w:val="-2"/>
                                </w:rPr>
                                <w:t xml:space="preserve">Shipping </w:t>
                              </w:r>
                              <w:r>
                                <w:t>business</w:t>
                              </w:r>
                              <w:r>
                                <w:rPr>
                                  <w:spacing w:val="-13"/>
                                </w:rPr>
                                <w:t xml:space="preserve"> </w:t>
                              </w:r>
                              <w:r>
                                <w:t>of</w:t>
                              </w:r>
                            </w:p>
                            <w:p w14:paraId="283483B7" w14:textId="77777777" w:rsidR="0060298F" w:rsidRDefault="00000000">
                              <w:pPr>
                                <w:spacing w:line="243" w:lineRule="exact"/>
                                <w:ind w:left="-1" w:right="18"/>
                                <w:jc w:val="center"/>
                              </w:pPr>
                              <w:r>
                                <w:rPr>
                                  <w:spacing w:val="-2"/>
                                </w:rPr>
                                <w:t>non-resident</w:t>
                              </w:r>
                            </w:p>
                          </w:txbxContent>
                        </wps:txbx>
                        <wps:bodyPr wrap="square" lIns="0" tIns="0" rIns="0" bIns="0" rtlCol="0">
                          <a:noAutofit/>
                        </wps:bodyPr>
                      </wps:wsp>
                      <wps:wsp>
                        <wps:cNvPr id="202" name="Textbox 202"/>
                        <wps:cNvSpPr txBox="1"/>
                        <wps:spPr>
                          <a:xfrm>
                            <a:off x="1437192" y="2067363"/>
                            <a:ext cx="759460" cy="342265"/>
                          </a:xfrm>
                          <a:prstGeom prst="rect">
                            <a:avLst/>
                          </a:prstGeom>
                        </wps:spPr>
                        <wps:txbx>
                          <w:txbxContent>
                            <w:p w14:paraId="04167B3A" w14:textId="77777777" w:rsidR="0060298F" w:rsidRDefault="00000000">
                              <w:pPr>
                                <w:spacing w:line="292" w:lineRule="exact"/>
                                <w:ind w:right="18"/>
                                <w:jc w:val="center"/>
                              </w:pPr>
                              <w:r>
                                <w:rPr>
                                  <w:spacing w:val="-2"/>
                                </w:rPr>
                                <w:t>Persons</w:t>
                              </w:r>
                            </w:p>
                            <w:p w14:paraId="6D820F80" w14:textId="77777777" w:rsidR="0060298F" w:rsidRDefault="00000000">
                              <w:pPr>
                                <w:spacing w:line="246" w:lineRule="exact"/>
                                <w:ind w:right="18"/>
                                <w:jc w:val="center"/>
                              </w:pPr>
                              <w:r>
                                <w:t>leaving</w:t>
                              </w:r>
                              <w:r>
                                <w:rPr>
                                  <w:spacing w:val="-6"/>
                                </w:rPr>
                                <w:t xml:space="preserve"> </w:t>
                              </w:r>
                              <w:proofErr w:type="spellStart"/>
                              <w:r>
                                <w:rPr>
                                  <w:spacing w:val="-2"/>
                                </w:rPr>
                                <w:t>Inida</w:t>
                              </w:r>
                              <w:proofErr w:type="spellEnd"/>
                            </w:p>
                          </w:txbxContent>
                        </wps:txbx>
                        <wps:bodyPr wrap="square" lIns="0" tIns="0" rIns="0" bIns="0" rtlCol="0">
                          <a:noAutofit/>
                        </wps:bodyPr>
                      </wps:wsp>
                      <wps:wsp>
                        <wps:cNvPr id="203" name="Textbox 203"/>
                        <wps:cNvSpPr txBox="1"/>
                        <wps:spPr>
                          <a:xfrm>
                            <a:off x="2638124" y="1841984"/>
                            <a:ext cx="1125855" cy="901700"/>
                          </a:xfrm>
                          <a:prstGeom prst="rect">
                            <a:avLst/>
                          </a:prstGeom>
                        </wps:spPr>
                        <wps:txbx>
                          <w:txbxContent>
                            <w:p w14:paraId="6B70080F" w14:textId="77777777" w:rsidR="0060298F" w:rsidRDefault="00000000">
                              <w:pPr>
                                <w:spacing w:before="3" w:line="216" w:lineRule="auto"/>
                                <w:ind w:left="-1" w:right="18"/>
                                <w:jc w:val="center"/>
                              </w:pPr>
                              <w:proofErr w:type="spellStart"/>
                              <w:r>
                                <w:t>AoP</w:t>
                              </w:r>
                              <w:proofErr w:type="spellEnd"/>
                              <w:r>
                                <w:t>/</w:t>
                              </w:r>
                              <w:proofErr w:type="spellStart"/>
                              <w:r>
                                <w:t>BoI</w:t>
                              </w:r>
                              <w:proofErr w:type="spellEnd"/>
                              <w:r>
                                <w:t>/</w:t>
                              </w:r>
                              <w:r>
                                <w:rPr>
                                  <w:spacing w:val="-13"/>
                                </w:rPr>
                                <w:t xml:space="preserve"> </w:t>
                              </w:r>
                              <w:r>
                                <w:t>Artificial Juridical</w:t>
                              </w:r>
                              <w:r>
                                <w:rPr>
                                  <w:spacing w:val="-3"/>
                                </w:rPr>
                                <w:t xml:space="preserve"> </w:t>
                              </w:r>
                              <w:r>
                                <w:t>Person formed for a particular</w:t>
                              </w:r>
                              <w:r>
                                <w:rPr>
                                  <w:spacing w:val="-13"/>
                                </w:rPr>
                                <w:t xml:space="preserve"> </w:t>
                              </w:r>
                              <w:r>
                                <w:t>event</w:t>
                              </w:r>
                              <w:r>
                                <w:rPr>
                                  <w:spacing w:val="32"/>
                                </w:rPr>
                                <w:t xml:space="preserve"> </w:t>
                              </w:r>
                              <w:r>
                                <w:t>or</w:t>
                              </w:r>
                            </w:p>
                            <w:p w14:paraId="43F20D80" w14:textId="77777777" w:rsidR="0060298F" w:rsidRDefault="00000000">
                              <w:pPr>
                                <w:spacing w:line="241" w:lineRule="exact"/>
                                <w:ind w:right="15"/>
                                <w:jc w:val="center"/>
                              </w:pPr>
                              <w:r>
                                <w:rPr>
                                  <w:spacing w:val="-2"/>
                                </w:rPr>
                                <w:t>purpose</w:t>
                              </w:r>
                            </w:p>
                          </w:txbxContent>
                        </wps:txbx>
                        <wps:bodyPr wrap="square" lIns="0" tIns="0" rIns="0" bIns="0" rtlCol="0">
                          <a:noAutofit/>
                        </wps:bodyPr>
                      </wps:wsp>
                      <wps:wsp>
                        <wps:cNvPr id="204" name="Textbox 204"/>
                        <wps:cNvSpPr txBox="1"/>
                        <wps:spPr>
                          <a:xfrm>
                            <a:off x="4206537" y="1846670"/>
                            <a:ext cx="756920" cy="715645"/>
                          </a:xfrm>
                          <a:prstGeom prst="rect">
                            <a:avLst/>
                          </a:prstGeom>
                        </wps:spPr>
                        <wps:txbx>
                          <w:txbxContent>
                            <w:p w14:paraId="78DC5DE4" w14:textId="77777777" w:rsidR="0060298F" w:rsidRDefault="00000000">
                              <w:pPr>
                                <w:spacing w:before="3" w:line="216" w:lineRule="auto"/>
                                <w:ind w:left="-1" w:right="18"/>
                                <w:jc w:val="center"/>
                              </w:pPr>
                              <w:r>
                                <w:t>Person</w:t>
                              </w:r>
                              <w:r>
                                <w:rPr>
                                  <w:spacing w:val="-13"/>
                                </w:rPr>
                                <w:t xml:space="preserve"> </w:t>
                              </w:r>
                              <w:r>
                                <w:t>likely to transfer property to</w:t>
                              </w:r>
                            </w:p>
                            <w:p w14:paraId="390AF6E1" w14:textId="77777777" w:rsidR="0060298F" w:rsidRDefault="00000000">
                              <w:pPr>
                                <w:spacing w:line="242" w:lineRule="exact"/>
                                <w:ind w:right="18"/>
                                <w:jc w:val="center"/>
                              </w:pPr>
                              <w:r>
                                <w:t>avoid</w:t>
                              </w:r>
                              <w:r>
                                <w:rPr>
                                  <w:spacing w:val="-6"/>
                                </w:rPr>
                                <w:t xml:space="preserve"> </w:t>
                              </w:r>
                              <w:r>
                                <w:rPr>
                                  <w:spacing w:val="-5"/>
                                </w:rPr>
                                <w:t>tax</w:t>
                              </w:r>
                            </w:p>
                          </w:txbxContent>
                        </wps:txbx>
                        <wps:bodyPr wrap="square" lIns="0" tIns="0" rIns="0" bIns="0" rtlCol="0">
                          <a:noAutofit/>
                        </wps:bodyPr>
                      </wps:wsp>
                      <wps:wsp>
                        <wps:cNvPr id="205" name="Textbox 205"/>
                        <wps:cNvSpPr txBox="1"/>
                        <wps:spPr>
                          <a:xfrm>
                            <a:off x="5347393" y="2067363"/>
                            <a:ext cx="877569" cy="342265"/>
                          </a:xfrm>
                          <a:prstGeom prst="rect">
                            <a:avLst/>
                          </a:prstGeom>
                        </wps:spPr>
                        <wps:txbx>
                          <w:txbxContent>
                            <w:p w14:paraId="4E06A6DF" w14:textId="77777777" w:rsidR="0060298F" w:rsidRDefault="00000000">
                              <w:pPr>
                                <w:spacing w:line="292" w:lineRule="exact"/>
                                <w:ind w:right="18"/>
                                <w:jc w:val="center"/>
                              </w:pPr>
                              <w:proofErr w:type="spellStart"/>
                              <w:r>
                                <w:rPr>
                                  <w:spacing w:val="-2"/>
                                </w:rPr>
                                <w:t>Discountinued</w:t>
                              </w:r>
                              <w:proofErr w:type="spellEnd"/>
                            </w:p>
                            <w:p w14:paraId="703C9159" w14:textId="77777777" w:rsidR="0060298F" w:rsidRDefault="00000000">
                              <w:pPr>
                                <w:spacing w:line="246" w:lineRule="exact"/>
                                <w:ind w:right="17"/>
                                <w:jc w:val="center"/>
                              </w:pPr>
                              <w:r>
                                <w:rPr>
                                  <w:spacing w:val="-2"/>
                                </w:rPr>
                                <w:t>business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D8181B6" id="Group 148" o:spid="_x0000_s1059" style="position:absolute;margin-left:444pt;margin-top:-18pt;width:495.2pt;height:220.55pt;z-index:-251711488;mso-wrap-distance-left:0;mso-wrap-distance-right:0;mso-position-horizontal:right;mso-position-horizontal-relative:margin;mso-position-vertical-relative:text;mso-width-relative:margin;mso-height-relative:margin" coordorigin="" coordsize="62891,28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">
                <v:shape id="Graphic 149" o:spid="_x0000_s1060" style="position:absolute;left:5117;top:15110;width:51835;height:2407;visibility:visible;mso-wrap-style:square;v-text-anchor:top" coordsize="5183505,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" path="m5183022,157480r-1200734,l2597874,157480,2597874,r-12700,l2585161,157480r-1384427,l,157480r,12700l,240030r12700,l12700,170180r1188034,l1200734,240030r12700,l1213434,170180r1371727,l2585174,240245r12700,l2597874,170180r1371714,l3969588,240030r12700,l3982288,170180r1188034,l5170322,240030r12700,l5183022,170180r,-12700xe" fillcolor="#4471c4" stroked="f">
                  <v:path arrowok="t"/>
                </v:shape>
                <v:shape id="Graphic 150" o:spid="_x0000_s1061" style="position:absolute;left:30969;top:6306;width:127;height:2406;visibility:visible;mso-wrap-style:square;v-text-anchor:top" coordsize="12700,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" path="m12700,l,,,240245r12700,l12700,xe" fillcolor="#6fac46" stroked="f">
                  <v:path arrowok="t"/>
                </v:shape>
                <v:shape id="Graphic 151" o:spid="_x0000_s1062" style="position:absolute;left:12337;top:1;width:37395;height:6305;visibility:visible;mso-wrap-style:square;v-text-anchor:top" coordsize="373951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" path="m3676053,l63055,,38511,4955,18468,18468,4955,38511,,63055,,567474r4955,24543l18468,612060r20043,13514l63055,630529r3612998,l3700596,625574r20043,-13514l3734153,592017r4955,-24543l3739108,63055r-4955,-24544l3720639,18468,3700596,4955,3676053,xe" fillcolor="#ffc000" stroked="f">
                  <v:path arrowok="t"/>
                </v:shape>
                <v:shape id="Graphic 152" o:spid="_x0000_s1063" style="position:absolute;left:12241;width:38405;height:7181;visibility:visible;mso-wrap-style:square;v-text-anchor:top" coordsize="3840479,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" path="m3840416,150368r-4953,-24537l3821950,105791,3801910,92265r-24549,-4953l3758158,87312r,-24143l3752456,34925,3739108,15138r,48031l3739108,567588r-1092,10795l3736898,582002r,36919l3713823,634466r19799,-13348l3736898,618921r,-36919l3706406,616915r-20828,4203l72580,621118,34734,605434,19050,567588r,-504419l34734,25323,72580,9639r3612998,l3723424,25323r15684,37846l3739108,15138r-2210,-3277l3733609,9639,3719322,,38836,,21259,11861,5715,34925,,63169,,567588r5715,28257l21259,618921r23064,15545l72580,640168r28727,l101307,654786r4953,24549l119773,699376r20041,13513l164363,717842r1708366,l1872729,640168r12700,l1885429,717842r1891932,l3801910,712889r20040,-13513l3835463,679335r4953,-24549l3840416,150368xe" stroked="f">
                  <v:path arrowok="t"/>
                </v:shape>
                <v:shape id="Graphic 153" o:spid="_x0000_s1064" style="position:absolute;left:30969;top:6401;width:127;height:781;visibility:visible;mso-wrap-style:square;v-text-anchor:top" coordsize="1270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" path="m12700,l,,,77673r12700,l12700,xe" fillcolor="#f1f7ed" stroked="f">
                  <v:path arrowok="t"/>
                </v:shape>
                <v:shape id="Graphic 154" o:spid="_x0000_s1065" style="position:absolute;left:13254;top:873;width:36380;height:5340;visibility:visible;mso-wrap-style:square;v-text-anchor:top" coordsize="3637915,534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" path="m3637800,l63055,,38511,4955,18468,18468,4955,38511,,63055,,533806r3584270,l3595064,532721r33596,-22529l3637800,480275,3637800,xe" fillcolor="#fff9e6" stroked="f">
                  <v:path arrowok="t"/>
                </v:shape>
                <v:shape id="Graphic 155" o:spid="_x0000_s1066" style="position:absolute;left:13254;top:873;width:36570;height:5530;visibility:visible;mso-wrap-style:square;v-text-anchor:top" coordsize="3656965,55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" path="m3656850,r-19050,l3637800,480275r-1086,10795l3614186,524671r-29916,9135l,533806r,19050l3584270,552856r28253,-5703l3635590,531601r15552,-23070l3656850,480275,3656850,xe" stroked="f">
                  <v:path arrowok="t"/>
                </v:shape>
                <v:shape id="Graphic 156" o:spid="_x0000_s1067" style="position:absolute;left:13254;top:873;width:37396;height:6305;visibility:visible;mso-wrap-style:square;v-text-anchor:top" coordsize="373951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" path="m,63055l4955,38511,18468,18468,38511,4955,63055,,3676053,r24543,4955l3720639,18468r13514,20043l3739108,63055r,504419l3734153,592017r-13514,20043l3700596,625574r-24543,4955l63055,630529,38511,625574,18468,612060,4955,592017,,567474,,63055xe" filled="f" strokecolor="#ffc000" strokeweight="1pt">
                  <v:path arrowok="t"/>
                </v:shape>
                <v:shape id="Graphic 157" o:spid="_x0000_s1068" style="position:absolute;left:27993;top:1338;width:908;height:978;visibility:visible;mso-wrap-style:square;v-text-anchor:top" coordsize="9080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" path="m45567,54406r559,1677l75717,56934r-592,7065l74483,71829r-586,8095l73469,87782r-4343,1676l62395,90576r-6033,l38196,87242,25025,78205,17007,64907,14300,48793,17395,31273,26025,17880,39203,9322,55943,6311r9398,l72351,9258r2794,1689l76136,15430r2096,7849l79781,26784r2667,-1258l83985,22440,87909,6451r419,-5042l87350,711r-3226,978l79502,3936,76555,6032,71932,2946,64922,,53975,,32232,3806,15157,14252,3997,29875,,49212,3796,69254,14389,84496r16193,9693l51181,97586r5740,l66878,95630r7150,-3225l74587,94081r2248,2248l81038,97167r978,l83785,90304,86156,77487,88528,62486,90297,49072r-8270,39l70931,49376r-11019,395l51879,50203r-6312,4203xe" filled="f" strokeweight=".1111mm">
                  <v:path arrowok="t"/>
                </v:shape>
                <v:shape id="Graphic 158" o:spid="_x0000_s1069" style="position:absolute;left:29066;top:1653;width:546;height:655;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" path="m39535,30708l54114,25946r,-1689l52206,13844,47051,6242,39503,1582,30416,,18923,2460,9217,9377,2505,20054,,33794,2198,46862r6141,9889l17739,63014r11978,2187l34632,65201r5322,-8128l38696,57632r-1549,280l35191,57912,26359,56196,19237,51233,14481,43301,12750,32677r,-712l12750,31407r140,-699l39535,30708xem13030,25387r906,-5744l16802,12888,21849,7265,29298,4914r8128,l41643,12763r,8407l41643,22720r-280,1676l40932,25387r-27902,xe" filled="f" strokeweight=".1111mm">
                  <v:path arrowok="t"/>
                </v:shape>
                <v:shape id="Graphic 159" o:spid="_x0000_s1070" style="position:absolute;left:29728;top:1653;width:718;height:642;visibility:visible;mso-wrap-style:square;v-text-anchor:top" coordsize="7175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" path="m9118,23698l990,60286,,63512r4495,l9817,63372r4915,l19215,63372r5321,l28181,63512r851,-3365l21170,56502r-161,-6048l20926,39211r-31,-12692l20891,16128r3366,-3505l30568,8420r5893,l43611,8420r6033,4343l49644,23418,43472,60007r-978,3505l46837,63512r4204,-140l54965,63372r5474,l66878,63512r3797,l71653,60286,63373,56781r-1258,-559l61417,55524r,-1397l61417,22301r-907,-7862l57423,7259,51601,2025,42494,,36880,,30988,2387,20332,11074r-279,l20891,,16408,139,4914,3924,2667,5194,1689,8140r7429,3226l9118,23698xe" filled="f" strokeweight=".1111mm">
                  <v:path arrowok="t"/>
                </v:shape>
                <v:shape id="Graphic 160" o:spid="_x0000_s1071" style="position:absolute;left:30560;top:1653;width:546;height:655;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" path="m39535,30708l54114,25946r,-1689l52206,13844,47051,6242,39503,1582,30416,,18923,2460,9217,9377,2505,20054,,33794,2198,46862r6141,9889l17739,63014r11978,2187l34632,65201r5322,-8128l38696,57632r-1549,280l35191,57912,26359,56196,19237,51233,14481,43301,12750,32677r,-712l12750,31407r140,-699l39535,30708xem13030,25387r906,-5744l16802,12888,21849,7265,29298,4914r8128,l41643,12763r,8407l41643,22720r-280,1676l40932,25387r-27902,xe" filled="f" strokeweight=".1111mm">
                  <v:path arrowok="t"/>
                </v:shape>
                <v:shape id="Graphic 161" o:spid="_x0000_s1072" style="position:absolute;left:31220;top:1654;width:477;height:641;visibility:visible;mso-wrap-style:square;v-text-anchor:top" coordsize="4762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" path="m1968,7569r7290,4064l9249,19448r-61,11589l9022,44071,8699,56222,711,60426,,63512r4216,l10096,63373r4496,l22161,63373r7010,139l34493,63512r698,-3086l21031,56362r,-35471l23698,14160,29590,8826r4204,l34772,8826r572,140l35902,9258r1956,4623l39547,16687r1397,1956l42633,17665r1816,-3505l46837,6311r419,-3937l45859,838,43192,,40385,,34912,,26644,3784r-5753,9957l20612,13741r139,-4356l20053,3225,19215,,15011,279,5194,3644,3086,4762,1968,7569xe" filled="f" strokeweight=".1111mm">
                  <v:path arrowok="t"/>
                </v:shape>
                <v:shape id="Graphic 162" o:spid="_x0000_s1073" style="position:absolute;left:31811;top:1653;width:571;height:655;visibility:visible;mso-wrap-style:square;v-text-anchor:top" coordsize="571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" path="m34632,27343l,42900r,5893l,55664r5333,9537l17665,65201r4483,l28600,62814r6032,-5893l34912,56921r1257,3645l39395,64922r9398,l52298,64922r2388,-1130l55803,63093r978,-2235l54127,60007,48933,57772,45846,52717r44,-7568l45986,37084r96,-8066l26923,,23698,,139,12065r1410,3924l12204,9258,14579,7848,18084,6731r2667,l28181,6731r6312,2946l34632,24257r,3086xem12204,46126r,-3924l13461,40386r3645,-1969l20891,36169r7569,-2654l34632,31826r-279,17805l34353,50901r-419,978l33096,52857r-2807,2946l26504,57213r-2946,l19075,57213,12204,54546r,-8280l12204,46126xe" filled="f" strokeweight=".1111mm">
                  <v:path arrowok="t"/>
                </v:shape>
                <v:shape id="Graphic 163" o:spid="_x0000_s1074" style="position:absolute;left:32455;top:1292;width:324;height:997;visibility:visible;mso-wrap-style:square;v-text-anchor:top" coordsize="32384,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" path="m21869,92532r-103,-8104l21677,74602r-63,-13163l21589,43319r27,-11183l21694,21345r131,-10633l22009,,15976,698,7289,2514,2666,4063,1257,7010r8128,3365l9634,16735r129,8239l9810,34289r7,9589l9792,65105r-64,13773l9634,87314r-110,5218l698,96596,,99682r5181,l10515,99542r5182,l20612,99542r4622,140l30556,99682r1270,-3366l21869,92532xe" filled="f" strokeweight=".1111mm">
                  <v:path arrowok="t"/>
                </v:shape>
                <v:shape id="Graphic 164" o:spid="_x0000_s1075" style="position:absolute;left:33225;top:1355;width:806;height:959;visibility:visible;mso-wrap-style:square;v-text-anchor:top" coordsize="8064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" path="m558,6311l12471,7988r,40665l977,90017,,93383r6032,l12052,93243r6032,l24815,93243r6452,140l37998,93383r978,-3366l25234,85534r-220,-6040l24938,71601r2,-10183l24955,48513r,-43040l36617,5985r9793,2849l53153,15048r2511,10605l53880,34799r-4912,6564l41583,45927r-9199,3145l31965,49910,56921,84404,79501,95478r978,-1118l78790,91973,76415,89458,68554,79082,62325,70659,56043,61855,50654,54022,47104,48513r,-279l54804,45068r7097,-4810l67105,33268r2021,-9710l66990,13308,60569,5940,49837,1491,34772,,25799,242,16508,879,8110,1778,1816,2806,558,6311xe" filled="f" strokeweight=".1111mm">
                  <v:path arrowok="t"/>
                </v:shape>
                <v:shape id="Graphic 165" o:spid="_x0000_s1076" style="position:absolute;left:34128;top:1662;width:705;height:648;visibility:visible;mso-wrap-style:square;v-text-anchor:top" coordsize="7048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" path="m7988,8686r-66,8011l7778,25442r-144,8639l7569,41770r,8140l9385,55511r3784,3645l16827,62801r5601,1549l27190,64350r8560,l42341,59296r5322,-5741l47942,53555r1689,8687l56362,64071r5042,l64909,64071r3086,-978l69405,62242r838,-2375l66459,58877,62103,56781,59309,51866r6,-22416l59361,14906r124,-8995l59728,139,54533,,44157,977,39255,2235,37858,5041r6719,2388l46545,8407r978,2248l47523,47383r-2946,4902l37998,55511r-5753,l27482,55511,24117,53695,22009,51447,20751,49631,19481,46685r,-5474l19556,25687r206,-11532l20076,5883,20472,139r-5474,l4902,1257,1397,2374,,5181,7988,8686xe" filled="f" strokeweight=".1111mm">
                  <v:path arrowok="t"/>
                </v:shape>
                <v:shape id="Graphic 166" o:spid="_x0000_s1077" style="position:absolute;left:34909;top:1292;width:324;height:997;visibility:visible;mso-wrap-style:square;v-text-anchor:top" coordsize="32384,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" path="m21869,92532r-103,-8104l21677,74602r-63,-13163l21589,43319r27,-11183l21694,21345r131,-10633l22009,,15976,698,7289,2514,2666,4063,1257,7010r8128,3365l9634,16735r129,8239l9810,34289r7,9589l9792,65105r-64,13773l9634,87314r-110,5218l698,96596,,99682r5181,l10515,99542r5182,l20612,99542r4622,140l30556,99682r1270,-3366l21869,92532xe" filled="f" strokeweight=".1111mm">
                  <v:path arrowok="t"/>
                </v:shape>
                <v:shape id="Graphic 167" o:spid="_x0000_s1078" style="position:absolute;left:35331;top:1653;width:546;height:655;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" path="m39535,30708l54114,25946r,-1689l52206,13844,47051,6242,39503,1582,30416,,18923,2460,9217,9377,2505,20054,,33794,2198,46862r6141,9889l17739,63014r11978,2187l34632,65201r5322,-8128l38696,57632r-1549,280l35191,57912,26359,56196,19237,51233,14481,43301,12750,32677r,-712l12750,31407r140,-699l39535,30708xem13030,25387r906,-5744l16802,12888,21849,7265,29298,4914r8128,l41643,12763r,8407l41643,22720r-280,1676l40932,25387r-27902,xe" filled="f" strokeweight=".1111mm">
                  <v:path arrowok="t"/>
                </v:shape>
                <v:shape id="Graphic 168" o:spid="_x0000_s1079" style="position:absolute;left:14240;top:8708;width:33585;height:6408;visibility:visible;mso-wrap-style:square;v-text-anchor:top" coordsize="33585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" path="m3294456,l64020,,39101,5031,18751,18751,5031,39101,,64020,,576148r5031,24919l18751,621417r20350,13720l64020,640168r3230436,l3319375,635137r20350,-13720l3353445,601067r5031,-24919l3358476,64020r-5031,-24919l3339725,18751,3319375,5031,3294456,xe" fillcolor="#6fac46" stroked="f">
                  <v:path arrowok="t"/>
                </v:shape>
                <v:shape id="Graphic 169" o:spid="_x0000_s1080" style="position:absolute;left:14145;top:8613;width:34601;height:7372;visibility:visible;mso-wrap-style:square;v-text-anchor:top" coordsize="3460115,73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" path="m3459784,160743r-5029,-24917l3441027,115468r-20346,-13716l3395764,96723r-18237,l3377527,73545r-5792,-28626l3358477,25260r,48285l3358477,585673r-1105,10985l3355975,601167r,36500l3332607,653440r-28626,5778l3332594,653440r19672,-13272l3355975,637667r,-36500l3354197,606882r-5030,9245l3314966,639064r-10985,1104l73545,640168,35013,624205,19050,585673r,-512128l35013,35013,73545,19050r3230436,l3342513,35013r15964,38532l3358477,25260r-2502,-3721l3352279,19050,3332594,5778,3303981,,73545,,44919,5778,21539,21539,5778,44919,,73545,,585673r5778,28626l21539,637667r23380,15773l73545,659218r27762,l101307,672871r5030,24917l120053,718134r20358,13728l165328,736892r1517079,l1682407,659218r12700,l1695107,736892r1700657,l3420681,731862r20346,-13728l3454755,697788r5029,-24917l3459784,160743xe" stroked="f">
                  <v:path arrowok="t"/>
                </v:shape>
                <v:shape id="Graphic 170" o:spid="_x0000_s1081" style="position:absolute;left:30969;top:15205;width:127;height:781;visibility:visible;mso-wrap-style:square;v-text-anchor:top" coordsize="1270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" path="m12700,l,,,77673r12700,l12700,xe" fillcolor="#edf1f9" stroked="f">
                  <v:path arrowok="t"/>
                </v:shape>
                <v:shape id="Graphic 171" o:spid="_x0000_s1082" style="position:absolute;left:15158;top:9580;width:32575;height:5436;visibility:visible;mso-wrap-style:square;v-text-anchor:top" coordsize="325755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" path="m3257169,l64020,,39101,5031,18751,18751,5031,39101,,64020,,543445r3202673,l3213662,542340r34205,-22921l3257169,488950,3257169,xe" fillcolor="#f1f7ed" stroked="f">
                  <v:path arrowok="t"/>
                </v:shape>
                <v:shape id="Graphic 172" o:spid="_x0000_s1083" style="position:absolute;left:15158;top:9580;width:32766;height:5626;visibility:visible;mso-wrap-style:square;v-text-anchor:top" coordsize="3276600,5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" path="m3276219,r-19050,l3257169,488950r-1105,10996l3233130,534149r-30457,9296l,543445r,19050l3202673,562495r28624,-5778l3254671,540958r15762,-23377l3276219,488950,3276219,xe" stroked="f">
                  <v:path arrowok="t"/>
                </v:shape>
                <v:shape id="Image 173" o:spid="_x0000_s1084" type="#_x0000_t75" style="position:absolute;left:15094;top:9517;width:33712;height:6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">
                  <v:imagedata r:id="rId42" o:title=""/>
                </v:shape>
                <v:shape id="Graphic 174" o:spid="_x0000_s1085" style="position:absolute;left:95;top:17512;width:10172;height:8446;visibility:visible;mso-wrap-style:square;v-text-anchor:top" coordsize="1017269,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" path="m932738,l84429,,51563,6634,24726,24726,6634,51563,,84429,,759879r6634,32860l24726,819577r26837,18095l84429,844308r848309,l965599,837672r26837,-18095l1010532,792739r6636,-32860l1017168,84429r-6636,-32866l992436,24726,965599,6634,932738,xe" fillcolor="#4471c4" stroked="f">
                  <v:path arrowok="t"/>
                </v:shape>
                <v:shape id="Graphic 175" o:spid="_x0000_s1086" style="position:absolute;top:17417;width:11188;height:9411;visibility:visible;mso-wrap-style:square;v-text-anchor:top" coordsize="1118870,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" path="m1118476,181152r-6439,-32397l1094460,122174r-26136,-18200l1036218,96748r,-2794l1028839,57378,1017168,40081r,53873l1017168,769404r-12789,41859l971423,838428r-29160,5880l93954,844308,52082,831519,24930,798550,19050,769404r,-675450l31838,52082,64795,24930,93954,19050r848309,l984135,31838r27153,32957l1017168,93954r,-53873l1008697,27520,996137,19050,978827,7378,942263,,93954,,57378,7391,27520,27520,7391,57378,,93954,,769404r7391,36576l27520,835837r29858,20143l93954,863358r7620,l109943,893826r18365,24663l154355,935012r31382,6019l1034046,941031r32868,-6629l1093749,916305r18097,-26836l1118476,856602r,-675450xe" stroked="f">
                  <v:path arrowok="t"/>
                </v:shape>
                <v:shape id="Graphic 176" o:spid="_x0000_s1087" style="position:absolute;left:1013;top:18384;width:9163;height:7481;visibility:visible;mso-wrap-style:square;v-text-anchor:top" coordsize="916305,74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" path="m915860,l84429,,51563,6634,24726,24726,6634,51563,,84429,,747585r840955,l856058,746065r37856,-20426l914340,687785r1520,-15105l915860,xe" fillcolor="#edf1f9" stroked="f">
                  <v:path arrowok="t"/>
                </v:shape>
                <v:shape id="Graphic 177" o:spid="_x0000_s1088" style="position:absolute;left:1013;top:18384;width:9353;height:7671;visibility:visible;mso-wrap-style:square;v-text-anchor:top" coordsize="935355,76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" path="m934910,25l932738,,915860,r,672680l914340,687785r-20426,37854l856058,746065r-15103,1520l,747585r88,16828l266,766635r840689,l877526,759247r29862,-20134l927522,709251r7388,-36571l934910,25xe" stroked="f">
                  <v:path arrowok="t"/>
                </v:shape>
                <v:shape id="Graphic 178" o:spid="_x0000_s1089" style="position:absolute;left:1013;top:18384;width:10172;height:8446;visibility:visible;mso-wrap-style:square;v-text-anchor:top" coordsize="1017269,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" path="m,84429l6634,51563,24726,24726,51563,6634,84429,,932738,r32861,6634l992436,24726r18096,26837l1017168,84429r,675450l1010532,792739r-18096,26838l965599,837672r-32861,6636l84429,844308,51563,837672,24726,819577,6634,792739,,759879,,84429xe" filled="f" strokecolor="#4471c4" strokeweight="1pt">
                  <v:path arrowok="t"/>
                </v:shape>
                <v:shape id="Graphic 179" o:spid="_x0000_s1090" style="position:absolute;left:12102;top:17512;width:10173;height:8446;visibility:visible;mso-wrap-style:square;v-text-anchor:top" coordsize="1017269,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" path="m932738,l84429,,51563,6634,24726,24726,6634,51563,,84429,,759879r6634,32860l24726,819577r26837,18095l84429,844308r848309,l965599,837672r26837,-18095l1010532,792739r6636,-32860l1017168,84429r-6636,-32866l992436,24726,965599,6634,932738,xe" fillcolor="#4471c4" stroked="f">
                  <v:path arrowok="t"/>
                </v:shape>
                <v:shape id="Graphic 180" o:spid="_x0000_s1091" style="position:absolute;left:12007;top:17417;width:11188;height:9411;visibility:visible;mso-wrap-style:square;v-text-anchor:top" coordsize="1118870,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" path="m1118476,181152r-6439,-32397l1094460,122174r-26136,-18200l1036218,96748r,-2794l1028827,57378,1017168,40093r,53861l1017168,769404r-12789,41859l971423,838428r-29160,5880l93954,844308,52082,831519,24930,798550,19050,769404r,-675450l31838,52082,64795,24930,93954,19050r848309,l984135,31838r27153,32957l1017168,93954r,-53861l1008697,27520,996137,19050,978814,7378,942263,,93954,,57378,7391,27520,27520,7391,57378,,93954,,769404r7391,36576l27520,835837r29858,20143l93954,863358r7620,l109943,893826r18377,24663l154355,935012r31382,6019l1034046,941031r32868,-6629l1093749,916305r18097,-26836l1118476,856602r,-675450xe" stroked="f">
                  <v:path arrowok="t"/>
                </v:shape>
                <v:shape id="Graphic 181" o:spid="_x0000_s1092" style="position:absolute;left:13020;top:18384;width:9163;height:7481;visibility:visible;mso-wrap-style:square;v-text-anchor:top" coordsize="916305,74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" path="m915860,l84429,,51563,6634,24726,24726,6634,51563,,84429,,747585r840955,l856058,746065r37856,-20426l914340,687785r1520,-15105l915860,xe" fillcolor="#edf1f9" stroked="f">
                  <v:path arrowok="t"/>
                </v:shape>
                <v:shape id="Graphic 182" o:spid="_x0000_s1093" style="position:absolute;left:13020;top:18384;width:9353;height:7671;visibility:visible;mso-wrap-style:square;v-text-anchor:top" coordsize="935355,76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" path="m934910,25l932738,,915860,r,672680l914335,687785r-20421,37854l856058,746065r-15103,1520l,747585r88,16828l266,766635r840689,l877526,759247r29862,-20134l927522,709251r7388,-36571l934910,25xe" stroked="f">
                  <v:path arrowok="t"/>
                </v:shape>
                <v:shape id="Graphic 183" o:spid="_x0000_s1094" style="position:absolute;left:13020;top:18384;width:10173;height:8446;visibility:visible;mso-wrap-style:square;v-text-anchor:top" coordsize="1017269,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" path="m,84429l6634,51563,24726,24726,51563,6634,84429,,932738,r32861,6634l992436,24726r18096,26837l1017168,84429r,675450l1010532,792739r-18096,26838l965599,837672r-32861,6636l84429,844308,51563,837672,24726,819577,6634,792739,,759879,,84429xe" filled="f" strokecolor="#4471c4" strokeweight="1pt">
                  <v:path arrowok="t"/>
                </v:shape>
                <v:shape id="Graphic 184" o:spid="_x0000_s1095" style="position:absolute;left:24109;top:17513;width:13850;height:9531;visibility:visible;mso-wrap-style:square;v-text-anchor:top" coordsize="1384935,95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" path="m1289240,l95300,,58207,7489,27914,27914,7489,58207,,95300,,857732r7489,37101l27914,925129r30293,20427l95300,953046r1193940,l1326334,945556r30292,-20427l1377051,894833r7490,-37101l1384541,95300r-7490,-37093l1356626,27914,1326334,7489,1289240,xe" fillcolor="#4471c4" stroked="f">
                  <v:path arrowok="t"/>
                </v:shape>
                <v:shape id="Graphic 185" o:spid="_x0000_s1096" style="position:absolute;left:24014;top:17417;width:14859;height:10503;visibility:visible;mso-wrap-style:square;v-text-anchor:top" coordsize="1485900,1050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" path="m1485849,192024r-6338,-34252l1462062,129032r-26175,-20854l1403337,97574r254,7251l1403591,867257r-8242,40805l1372882,941387r-17297,11659l1372870,941387r22466,-33325l1403591,867257r,-762432l1395336,64033,1384541,48031r,56794l1384541,867257r-14656,47968l1332141,946315r-33376,6731l104825,953046,56870,938403,25781,900658,19050,867257r,-762432l33680,56883,71437,25793r33388,-6743l1298765,19050r47943,14643l1377797,71437r6744,33388l1384541,48031,1372870,30708,1355585,19050,1339557,8242,1298765,,104825,,64020,8242,30695,30708,8242,64033,,104825,,867257r8242,40805l30695,941387r33325,22466l104762,972096r-1829,-13l114503,1002880r20891,24626l163474,1043851r33134,5918l1390535,1049769r37097,-7493l1457934,1021854r20422,-30302l1485849,954455r,-762431xe" stroked="f">
                  <v:path arrowok="t"/>
                </v:shape>
                <v:shape id="Graphic 186" o:spid="_x0000_s1097" style="position:absolute;left:25027;top:18384;width:12834;height:8567;visibility:visible;mso-wrap-style:square;v-text-anchor:top" coordsize="1283335,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" path="m1282852,l95300,,58207,7489,27914,27914,7489,58207,,95300,,856259r1197457,63l1214750,854582r43350,-23380l1281486,787834r1747,-17300l1283106,2667,1282852,xe" fillcolor="#edf1f9" stroked="f">
                  <v:path arrowok="t"/>
                </v:shape>
                <v:shape id="Graphic 187" o:spid="_x0000_s1098" style="position:absolute;left:25027;top:18384;width:13024;height:8757;visibility:visible;mso-wrap-style:square;v-text-anchor:top" coordsize="1302385,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" path="m1293583,r-4343,l1282852,r381,5372l1283233,770534r-1741,17300l1258112,831202r-43362,23380l1197457,856322,,856259r,7493l558,869645r1067,5715l1197457,875372r40798,-8237l1271573,844670r22466,-33323l1302283,770534r-89,-767283l1302042,850r-4191,-558l1293583,xe" stroked="f">
                  <v:path arrowok="t"/>
                </v:shape>
                <v:shape id="Graphic 188" o:spid="_x0000_s1099" style="position:absolute;left:25027;top:18384;width:13850;height:9532;visibility:visible;mso-wrap-style:square;v-text-anchor:top" coordsize="1384935,95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" path="m,95300l7489,58207,27914,27914,58207,7489,95300,,1289240,r37094,7489l1356626,27914r20425,30293l1384541,95300r,762432l1377051,894833r-20425,30296l1326334,945556r-37094,7490l95300,953046,58207,945556,27914,925129,7489,894833,,857732,,95300xe" filled="f" strokecolor="#4471c4" strokeweight="1pt">
                  <v:path arrowok="t"/>
                </v:shape>
                <v:shape id="Graphic 189" o:spid="_x0000_s1100" style="position:absolute;left:39791;top:17512;width:10172;height:9627;visibility:visible;mso-wrap-style:square;v-text-anchor:top" coordsize="1017269,96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" path="m920927,l96240,,58780,7563,28189,28189,7563,58780,,96240,,866178r7563,37460l28189,934229r30591,20626l96240,962418r824687,l958387,954855r30592,-20626l1009604,903638r7564,-37460l1017168,96240r-7564,-37460l988979,28189,958387,7563,920927,xe" fillcolor="#4471c4" stroked="f">
                  <v:path arrowok="t"/>
                </v:shape>
                <v:shape id="Graphic 190" o:spid="_x0000_s1101" style="position:absolute;left:39695;top:17417;width:11189;height:10592;visibility:visible;mso-wrap-style:square;v-text-anchor:top" coordsize="1118870,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" path="m1118476,192963r-6337,-34417l1094689,129628r-26188,-21069l1035913,97688r305,8077l1027899,64604,1017168,48691r,57074l1017168,875703r-14808,48476l964196,955611r-33744,6807l105765,962418,57289,947610,25857,909459,19050,875703r,-769938l33845,57289,72009,25857r33756,-6807l930452,19050r48464,14808l1010348,72009r6820,33756l1017168,48691,1005243,30988,987539,19050,971613,8318,930452,,105765,,64592,8318,30975,30988,8305,64604,,105765,,875703r8305,41173l30975,950493r33617,22669l105575,981443r-2477,-13l114909,1012253r21095,24638l164249,1053223r33299,5918l1022235,1059141r37453,-7569l1090282,1030947r20625,-30581l1118476,962901r,-769938xe" stroked="f">
                  <v:path arrowok="t"/>
                </v:shape>
                <v:shape id="Graphic 191" o:spid="_x0000_s1102" style="position:absolute;left:40708;top:18384;width:9163;height:8662;visibility:visible;mso-wrap-style:square;v-text-anchor:top" coordsize="916305,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" path="m915390,l96240,,58780,7563,28189,28189,7563,58780,,96240,,865581r829144,114l846630,863935r43830,-23640l914095,796465r1765,-17486l915860,5981,915390,xe" fillcolor="#edf1f9" stroked="f">
                  <v:path arrowok="t"/>
                </v:shape>
                <v:shape id="Graphic 192" o:spid="_x0000_s1103" style="position:absolute;left:40708;top:18384;width:9354;height:8852;visibility:visible;mso-wrap-style:square;v-text-anchor:top" coordsize="935355,88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" path="m925576,r-4649,l915390,r470,5981l915860,778979r-1765,17486l890460,840295r-43830,23640l829144,865695,,865581r,6934l609,878713r1169,5994l829144,884745r41165,-8316l903925,853765r22667,-33616l934910,778979,934808,3632,934605,965,930135,330,925576,xe" stroked="f">
                  <v:path arrowok="t"/>
                </v:shape>
                <v:shape id="Graphic 193" o:spid="_x0000_s1104" style="position:absolute;left:40708;top:18384;width:10173;height:9627;visibility:visible;mso-wrap-style:square;v-text-anchor:top" coordsize="1017269,96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" path="m,96240l7563,58780,28189,28189,58780,7563,96240,,920927,r37460,7563l988979,28189r20625,30591l1017168,96240r,769938l1009604,903638r-20625,30591l958387,954855r-37460,7563l96240,962418,58780,954855,28189,934229,7563,903638,,866178,,96240xe" filled="f" strokecolor="#4471c4" strokeweight="1pt">
                  <v:path arrowok="t"/>
                </v:shape>
                <v:shape id="Graphic 194" o:spid="_x0000_s1105" style="position:absolute;left:51798;top:17512;width:10173;height:8446;visibility:visible;mso-wrap-style:square;v-text-anchor:top" coordsize="1017269,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" path="m932738,l84429,,51563,6634,24726,24726,6634,51563,,84429,,759879r6634,32860l24726,819577r26837,18095l84429,844308r848309,l965599,837672r26837,-18095l1010532,792739r6636,-32860l1017168,84429r-6636,-32866l992436,24726,965599,6634,932738,xe" fillcolor="#4471c4" stroked="f">
                  <v:path arrowok="t"/>
                </v:shape>
                <v:shape id="Graphic 195" o:spid="_x0000_s1106" style="position:absolute;left:51703;top:17417;width:11188;height:9411;visibility:visible;mso-wrap-style:square;v-text-anchor:top" coordsize="1118870,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" path="m1118476,181152r-6439,-32397l1094447,122174r-26136,-18200l1036218,96748r,-2794l1028827,57378,1017168,40106r,53848l1017168,769404r-12789,41859l971410,838428r-29147,5880l93954,844308,52070,831519,24930,798550,19050,769404r,-675450l31826,52082,64795,24930,93954,19050r848309,l984123,31838r27165,32957l1017168,93954r,-53848l1008684,27520,996124,19050,978801,7378,942263,,93954,,57365,7391,27508,27520,7378,57378,,93954,,769404r7391,36576l27508,835837r29870,20143l93954,863358r7620,l109931,893826r18377,24663l154355,935012r31382,6019l1034046,941031r32855,-6629l1093736,916305r18098,-26836l1118476,856602r,-675450xe" stroked="f">
                  <v:path arrowok="t"/>
                </v:shape>
                <v:shape id="Graphic 196" o:spid="_x0000_s1107" style="position:absolute;left:52716;top:18384;width:9163;height:7481;visibility:visible;mso-wrap-style:square;v-text-anchor:top" coordsize="916305,74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" path="m915860,l84429,,51563,6634,24726,24726,6634,51563,,84429,,747585r840955,l856060,746065r37854,-20426l914340,687785r1520,-15105l915860,xe" fillcolor="#edf1f9" stroked="f">
                  <v:path arrowok="t"/>
                </v:shape>
                <v:shape id="Graphic 197" o:spid="_x0000_s1108" style="position:absolute;left:52716;top:18384;width:9353;height:7671;visibility:visible;mso-wrap-style:square;v-text-anchor:top" coordsize="935355,76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" path="m934910,25l932738,,915860,r,672680l914335,687785r-20421,37854l856058,746065r-15103,1520l,747585r88,16828l266,766635r840689,l877526,759247r29862,-20134l927522,709251r7388,-36571l934910,25xe" stroked="f">
                  <v:path arrowok="t"/>
                </v:shape>
                <v:shape id="Graphic 198" o:spid="_x0000_s1109" style="position:absolute;left:52716;top:18384;width:10172;height:8446;visibility:visible;mso-wrap-style:square;v-text-anchor:top" coordsize="1017269,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" path="m,84429l6634,51563,24726,24726,51563,6634,84429,,932738,r32861,6634l992436,24726r18096,26837l1017168,84429r,675450l1010532,792739r-18096,26838l965599,837672r-32861,6636l84429,844308,51563,837672,24726,819577,6634,792739,,759879,,84429xe" filled="f" strokecolor="#4471c4" strokeweight="1pt">
                  <v:path arrowok="t"/>
                </v:shape>
                <v:shape id="Textbox 199" o:spid="_x0000_s1110" type="#_x0000_t202" style="position:absolute;left:14240;top:873;width:35376;height:5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36A72E86" w14:textId="77777777" w:rsidR="0060298F" w:rsidRDefault="00000000">
                        <w:pPr>
                          <w:spacing w:line="292" w:lineRule="exact"/>
                          <w:ind w:right="20"/>
                          <w:jc w:val="center"/>
                        </w:pPr>
                        <w:r>
                          <w:t>General</w:t>
                        </w:r>
                        <w:r>
                          <w:rPr>
                            <w:spacing w:val="41"/>
                          </w:rPr>
                          <w:t xml:space="preserve"> </w:t>
                        </w:r>
                        <w:r>
                          <w:rPr>
                            <w:spacing w:val="-4"/>
                          </w:rPr>
                          <w:t>Rule</w:t>
                        </w:r>
                      </w:p>
                      <w:p w14:paraId="3F41CF6A" w14:textId="77777777" w:rsidR="009057E2" w:rsidRDefault="00000000">
                        <w:pPr>
                          <w:spacing w:line="294" w:lineRule="exact"/>
                          <w:ind w:left="2" w:right="20"/>
                          <w:jc w:val="center"/>
                        </w:pPr>
                        <w:r>
                          <w:t>In</w:t>
                        </w:r>
                      </w:p>
                      <w:p w14:paraId="46B08B0B" w14:textId="62738CCF" w:rsidR="0060298F" w:rsidRDefault="009057E2">
                        <w:pPr>
                          <w:spacing w:line="294" w:lineRule="exact"/>
                          <w:ind w:left="2" w:right="20"/>
                          <w:jc w:val="center"/>
                        </w:pPr>
                        <w:r>
                          <w:t>Income</w:t>
                        </w:r>
                        <w:r>
                          <w:rPr>
                            <w:spacing w:val="-3"/>
                          </w:rPr>
                          <w:t xml:space="preserve"> </w:t>
                        </w:r>
                        <w:r>
                          <w:t>of</w:t>
                        </w:r>
                        <w:r>
                          <w:rPr>
                            <w:spacing w:val="-2"/>
                          </w:rPr>
                          <w:t xml:space="preserve"> </w:t>
                        </w:r>
                        <w:r>
                          <w:t>a</w:t>
                        </w:r>
                        <w:r>
                          <w:rPr>
                            <w:spacing w:val="-3"/>
                          </w:rPr>
                          <w:t xml:space="preserve"> </w:t>
                        </w:r>
                        <w:r>
                          <w:t>previous</w:t>
                        </w:r>
                        <w:r>
                          <w:rPr>
                            <w:spacing w:val="-5"/>
                          </w:rPr>
                          <w:t xml:space="preserve"> </w:t>
                        </w:r>
                        <w:r>
                          <w:t>year</w:t>
                        </w:r>
                        <w:r>
                          <w:rPr>
                            <w:spacing w:val="-4"/>
                          </w:rPr>
                          <w:t xml:space="preserve"> </w:t>
                        </w:r>
                        <w:r>
                          <w:t>is</w:t>
                        </w:r>
                        <w:r>
                          <w:rPr>
                            <w:spacing w:val="-2"/>
                          </w:rPr>
                          <w:t xml:space="preserve"> </w:t>
                        </w:r>
                        <w:r>
                          <w:t>assessed</w:t>
                        </w:r>
                        <w:r>
                          <w:rPr>
                            <w:spacing w:val="-9"/>
                          </w:rPr>
                          <w:t xml:space="preserve"> </w:t>
                        </w:r>
                        <w:r>
                          <w:t>in</w:t>
                        </w:r>
                        <w:r>
                          <w:rPr>
                            <w:spacing w:val="-1"/>
                          </w:rPr>
                          <w:t xml:space="preserve"> </w:t>
                        </w:r>
                        <w:r>
                          <w:t>the</w:t>
                        </w:r>
                        <w:r>
                          <w:rPr>
                            <w:spacing w:val="-5"/>
                          </w:rPr>
                          <w:t xml:space="preserve"> </w:t>
                        </w:r>
                        <w:proofErr w:type="spellStart"/>
                        <w:r>
                          <w:t>assessement</w:t>
                        </w:r>
                        <w:proofErr w:type="spellEnd"/>
                        <w:r>
                          <w:rPr>
                            <w:spacing w:val="-8"/>
                          </w:rPr>
                          <w:t xml:space="preserve"> </w:t>
                        </w:r>
                        <w:r>
                          <w:rPr>
                            <w:spacing w:val="-4"/>
                          </w:rPr>
                          <w:t>year</w:t>
                        </w:r>
                      </w:p>
                      <w:p w14:paraId="7DD2FFF5" w14:textId="77777777" w:rsidR="0060298F" w:rsidRDefault="00000000">
                        <w:pPr>
                          <w:spacing w:line="248" w:lineRule="exact"/>
                          <w:ind w:left="7" w:right="20"/>
                          <w:jc w:val="center"/>
                        </w:pPr>
                        <w:r>
                          <w:t>following</w:t>
                        </w:r>
                        <w:r>
                          <w:rPr>
                            <w:spacing w:val="-7"/>
                          </w:rPr>
                          <w:t xml:space="preserve"> </w:t>
                        </w:r>
                        <w:r>
                          <w:t>the</w:t>
                        </w:r>
                        <w:r>
                          <w:rPr>
                            <w:spacing w:val="-6"/>
                          </w:rPr>
                          <w:t xml:space="preserve"> </w:t>
                        </w:r>
                        <w:r>
                          <w:t>previous</w:t>
                        </w:r>
                        <w:r>
                          <w:rPr>
                            <w:spacing w:val="-6"/>
                          </w:rPr>
                          <w:t xml:space="preserve"> </w:t>
                        </w:r>
                        <w:r>
                          <w:rPr>
                            <w:spacing w:val="-4"/>
                          </w:rPr>
                          <w:t>year</w:t>
                        </w:r>
                      </w:p>
                    </w:txbxContent>
                  </v:textbox>
                </v:shape>
                <v:shape id="Textbox 200" o:spid="_x0000_s1111" type="#_x0000_t202" style="position:absolute;left:16800;top:9916;width:30398;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2C6CD555" w14:textId="77777777" w:rsidR="0060298F" w:rsidRDefault="00000000">
                        <w:pPr>
                          <w:spacing w:line="292" w:lineRule="exact"/>
                          <w:ind w:right="18"/>
                          <w:jc w:val="center"/>
                        </w:pPr>
                        <w:r>
                          <w:t>Exception</w:t>
                        </w:r>
                        <w:r>
                          <w:rPr>
                            <w:spacing w:val="30"/>
                          </w:rPr>
                          <w:t xml:space="preserve"> </w:t>
                        </w:r>
                        <w:r>
                          <w:t>to</w:t>
                        </w:r>
                        <w:r>
                          <w:rPr>
                            <w:spacing w:val="30"/>
                          </w:rPr>
                          <w:t xml:space="preserve"> </w:t>
                        </w:r>
                        <w:r>
                          <w:t>this</w:t>
                        </w:r>
                        <w:r>
                          <w:rPr>
                            <w:spacing w:val="32"/>
                          </w:rPr>
                          <w:t xml:space="preserve"> </w:t>
                        </w:r>
                        <w:r>
                          <w:rPr>
                            <w:spacing w:val="-4"/>
                          </w:rPr>
                          <w:t>rule</w:t>
                        </w:r>
                      </w:p>
                      <w:p w14:paraId="6640F8B1" w14:textId="77777777" w:rsidR="0060298F" w:rsidRDefault="00000000">
                        <w:pPr>
                          <w:spacing w:line="294" w:lineRule="exact"/>
                          <w:ind w:right="18"/>
                          <w:jc w:val="center"/>
                        </w:pPr>
                        <w:r>
                          <w:t>Cases</w:t>
                        </w:r>
                        <w:r>
                          <w:rPr>
                            <w:spacing w:val="-8"/>
                          </w:rPr>
                          <w:t xml:space="preserve"> </w:t>
                        </w:r>
                        <w:r>
                          <w:t>where</w:t>
                        </w:r>
                        <w:r>
                          <w:rPr>
                            <w:spacing w:val="-5"/>
                          </w:rPr>
                          <w:t xml:space="preserve"> </w:t>
                        </w:r>
                        <w:r>
                          <w:t>income</w:t>
                        </w:r>
                        <w:r>
                          <w:rPr>
                            <w:spacing w:val="-2"/>
                          </w:rPr>
                          <w:t xml:space="preserve"> </w:t>
                        </w:r>
                        <w:r>
                          <w:t>of</w:t>
                        </w:r>
                        <w:r>
                          <w:rPr>
                            <w:spacing w:val="-3"/>
                          </w:rPr>
                          <w:t xml:space="preserve"> </w:t>
                        </w:r>
                        <w:r>
                          <w:t>a</w:t>
                        </w:r>
                        <w:r>
                          <w:rPr>
                            <w:spacing w:val="-2"/>
                          </w:rPr>
                          <w:t xml:space="preserve"> </w:t>
                        </w:r>
                        <w:r>
                          <w:t>previous</w:t>
                        </w:r>
                        <w:r>
                          <w:rPr>
                            <w:spacing w:val="-3"/>
                          </w:rPr>
                          <w:t xml:space="preserve"> </w:t>
                        </w:r>
                        <w:r>
                          <w:t>year</w:t>
                        </w:r>
                        <w:r>
                          <w:rPr>
                            <w:spacing w:val="-4"/>
                          </w:rPr>
                          <w:t xml:space="preserve"> </w:t>
                        </w:r>
                        <w:r>
                          <w:t>is</w:t>
                        </w:r>
                        <w:r>
                          <w:rPr>
                            <w:spacing w:val="-5"/>
                          </w:rPr>
                          <w:t xml:space="preserve"> </w:t>
                        </w:r>
                        <w:r>
                          <w:t>assessed</w:t>
                        </w:r>
                        <w:r>
                          <w:rPr>
                            <w:spacing w:val="-7"/>
                          </w:rPr>
                          <w:t xml:space="preserve"> </w:t>
                        </w:r>
                        <w:r>
                          <w:rPr>
                            <w:spacing w:val="-5"/>
                          </w:rPr>
                          <w:t>in</w:t>
                        </w:r>
                      </w:p>
                      <w:p w14:paraId="65917DD5" w14:textId="77777777" w:rsidR="0060298F" w:rsidRDefault="00000000">
                        <w:pPr>
                          <w:spacing w:line="248" w:lineRule="exact"/>
                          <w:ind w:left="3" w:right="18"/>
                          <w:jc w:val="center"/>
                        </w:pPr>
                        <w:r>
                          <w:t>the</w:t>
                        </w:r>
                        <w:r>
                          <w:rPr>
                            <w:spacing w:val="-6"/>
                          </w:rPr>
                          <w:t xml:space="preserve"> </w:t>
                        </w:r>
                        <w:r>
                          <w:t>previous</w:t>
                        </w:r>
                        <w:r>
                          <w:rPr>
                            <w:spacing w:val="-5"/>
                          </w:rPr>
                          <w:t xml:space="preserve"> </w:t>
                        </w:r>
                        <w:r>
                          <w:t>year</w:t>
                        </w:r>
                        <w:r>
                          <w:rPr>
                            <w:spacing w:val="-4"/>
                          </w:rPr>
                          <w:t xml:space="preserve"> </w:t>
                        </w:r>
                        <w:r>
                          <w:rPr>
                            <w:spacing w:val="-2"/>
                          </w:rPr>
                          <w:t>itself</w:t>
                        </w:r>
                      </w:p>
                    </w:txbxContent>
                  </v:textbox>
                </v:shape>
                <v:shape id="Textbox 201" o:spid="_x0000_s1112" type="#_x0000_t202" style="position:absolute;left:2498;top:18987;width:7678;height:7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0E81E4D5" w14:textId="77777777" w:rsidR="0060298F" w:rsidRDefault="00000000">
                        <w:pPr>
                          <w:spacing w:before="3" w:line="216" w:lineRule="auto"/>
                          <w:ind w:left="91" w:right="109" w:hanging="1"/>
                          <w:jc w:val="center"/>
                        </w:pPr>
                        <w:r>
                          <w:rPr>
                            <w:spacing w:val="-2"/>
                          </w:rPr>
                          <w:t xml:space="preserve">Shipping </w:t>
                        </w:r>
                        <w:r>
                          <w:t>business</w:t>
                        </w:r>
                        <w:r>
                          <w:rPr>
                            <w:spacing w:val="-13"/>
                          </w:rPr>
                          <w:t xml:space="preserve"> </w:t>
                        </w:r>
                        <w:r>
                          <w:t>of</w:t>
                        </w:r>
                      </w:p>
                      <w:p w14:paraId="283483B7" w14:textId="77777777" w:rsidR="0060298F" w:rsidRDefault="00000000">
                        <w:pPr>
                          <w:spacing w:line="243" w:lineRule="exact"/>
                          <w:ind w:left="-1" w:right="18"/>
                          <w:jc w:val="center"/>
                        </w:pPr>
                        <w:r>
                          <w:rPr>
                            <w:spacing w:val="-2"/>
                          </w:rPr>
                          <w:t>non-resident</w:t>
                        </w:r>
                      </w:p>
                    </w:txbxContent>
                  </v:textbox>
                </v:shape>
                <v:shape id="Textbox 202" o:spid="_x0000_s1113" type="#_x0000_t202" style="position:absolute;left:14371;top:20673;width:7595;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04167B3A" w14:textId="77777777" w:rsidR="0060298F" w:rsidRDefault="00000000">
                        <w:pPr>
                          <w:spacing w:line="292" w:lineRule="exact"/>
                          <w:ind w:right="18"/>
                          <w:jc w:val="center"/>
                        </w:pPr>
                        <w:r>
                          <w:rPr>
                            <w:spacing w:val="-2"/>
                          </w:rPr>
                          <w:t>Persons</w:t>
                        </w:r>
                      </w:p>
                      <w:p w14:paraId="6D820F80" w14:textId="77777777" w:rsidR="0060298F" w:rsidRDefault="00000000">
                        <w:pPr>
                          <w:spacing w:line="246" w:lineRule="exact"/>
                          <w:ind w:right="18"/>
                          <w:jc w:val="center"/>
                        </w:pPr>
                        <w:r>
                          <w:t>leaving</w:t>
                        </w:r>
                        <w:r>
                          <w:rPr>
                            <w:spacing w:val="-6"/>
                          </w:rPr>
                          <w:t xml:space="preserve"> </w:t>
                        </w:r>
                        <w:proofErr w:type="spellStart"/>
                        <w:r>
                          <w:rPr>
                            <w:spacing w:val="-2"/>
                          </w:rPr>
                          <w:t>Inida</w:t>
                        </w:r>
                        <w:proofErr w:type="spellEnd"/>
                      </w:p>
                    </w:txbxContent>
                  </v:textbox>
                </v:shape>
                <v:shape id="Textbox 203" o:spid="_x0000_s1114" type="#_x0000_t202" style="position:absolute;left:26381;top:18419;width:11258;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6B70080F" w14:textId="77777777" w:rsidR="0060298F" w:rsidRDefault="00000000">
                        <w:pPr>
                          <w:spacing w:before="3" w:line="216" w:lineRule="auto"/>
                          <w:ind w:left="-1" w:right="18"/>
                          <w:jc w:val="center"/>
                        </w:pPr>
                        <w:proofErr w:type="spellStart"/>
                        <w:r>
                          <w:t>AoP</w:t>
                        </w:r>
                        <w:proofErr w:type="spellEnd"/>
                        <w:r>
                          <w:t>/</w:t>
                        </w:r>
                        <w:proofErr w:type="spellStart"/>
                        <w:r>
                          <w:t>BoI</w:t>
                        </w:r>
                        <w:proofErr w:type="spellEnd"/>
                        <w:r>
                          <w:t>/</w:t>
                        </w:r>
                        <w:r>
                          <w:rPr>
                            <w:spacing w:val="-13"/>
                          </w:rPr>
                          <w:t xml:space="preserve"> </w:t>
                        </w:r>
                        <w:r>
                          <w:t>Artificial Juridical</w:t>
                        </w:r>
                        <w:r>
                          <w:rPr>
                            <w:spacing w:val="-3"/>
                          </w:rPr>
                          <w:t xml:space="preserve"> </w:t>
                        </w:r>
                        <w:r>
                          <w:t>Person formed for a particular</w:t>
                        </w:r>
                        <w:r>
                          <w:rPr>
                            <w:spacing w:val="-13"/>
                          </w:rPr>
                          <w:t xml:space="preserve"> </w:t>
                        </w:r>
                        <w:r>
                          <w:t>event</w:t>
                        </w:r>
                        <w:r>
                          <w:rPr>
                            <w:spacing w:val="32"/>
                          </w:rPr>
                          <w:t xml:space="preserve"> </w:t>
                        </w:r>
                        <w:r>
                          <w:t>or</w:t>
                        </w:r>
                      </w:p>
                      <w:p w14:paraId="43F20D80" w14:textId="77777777" w:rsidR="0060298F" w:rsidRDefault="00000000">
                        <w:pPr>
                          <w:spacing w:line="241" w:lineRule="exact"/>
                          <w:ind w:right="15"/>
                          <w:jc w:val="center"/>
                        </w:pPr>
                        <w:r>
                          <w:rPr>
                            <w:spacing w:val="-2"/>
                          </w:rPr>
                          <w:t>purpose</w:t>
                        </w:r>
                      </w:p>
                    </w:txbxContent>
                  </v:textbox>
                </v:shape>
                <v:shape id="Textbox 204" o:spid="_x0000_s1115" type="#_x0000_t202" style="position:absolute;left:42065;top:18466;width:7569;height:7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78DC5DE4" w14:textId="77777777" w:rsidR="0060298F" w:rsidRDefault="00000000">
                        <w:pPr>
                          <w:spacing w:before="3" w:line="216" w:lineRule="auto"/>
                          <w:ind w:left="-1" w:right="18"/>
                          <w:jc w:val="center"/>
                        </w:pPr>
                        <w:r>
                          <w:t>Person</w:t>
                        </w:r>
                        <w:r>
                          <w:rPr>
                            <w:spacing w:val="-13"/>
                          </w:rPr>
                          <w:t xml:space="preserve"> </w:t>
                        </w:r>
                        <w:r>
                          <w:t>likely to transfer property to</w:t>
                        </w:r>
                      </w:p>
                      <w:p w14:paraId="390AF6E1" w14:textId="77777777" w:rsidR="0060298F" w:rsidRDefault="00000000">
                        <w:pPr>
                          <w:spacing w:line="242" w:lineRule="exact"/>
                          <w:ind w:right="18"/>
                          <w:jc w:val="center"/>
                        </w:pPr>
                        <w:r>
                          <w:t>avoid</w:t>
                        </w:r>
                        <w:r>
                          <w:rPr>
                            <w:spacing w:val="-6"/>
                          </w:rPr>
                          <w:t xml:space="preserve"> </w:t>
                        </w:r>
                        <w:r>
                          <w:rPr>
                            <w:spacing w:val="-5"/>
                          </w:rPr>
                          <w:t>tax</w:t>
                        </w:r>
                      </w:p>
                    </w:txbxContent>
                  </v:textbox>
                </v:shape>
                <v:shape id="Textbox 205" o:spid="_x0000_s1116" type="#_x0000_t202" style="position:absolute;left:53473;top:20673;width:8776;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4E06A6DF" w14:textId="77777777" w:rsidR="0060298F" w:rsidRDefault="00000000">
                        <w:pPr>
                          <w:spacing w:line="292" w:lineRule="exact"/>
                          <w:ind w:right="18"/>
                          <w:jc w:val="center"/>
                        </w:pPr>
                        <w:proofErr w:type="spellStart"/>
                        <w:r>
                          <w:rPr>
                            <w:spacing w:val="-2"/>
                          </w:rPr>
                          <w:t>Discountinued</w:t>
                        </w:r>
                        <w:proofErr w:type="spellEnd"/>
                      </w:p>
                      <w:p w14:paraId="703C9159" w14:textId="77777777" w:rsidR="0060298F" w:rsidRDefault="00000000">
                        <w:pPr>
                          <w:spacing w:line="246" w:lineRule="exact"/>
                          <w:ind w:right="17"/>
                          <w:jc w:val="center"/>
                        </w:pPr>
                        <w:r>
                          <w:rPr>
                            <w:spacing w:val="-2"/>
                          </w:rPr>
                          <w:t>business</w:t>
                        </w:r>
                      </w:p>
                    </w:txbxContent>
                  </v:textbox>
                </v:shape>
                <w10:wrap anchorx="margin"/>
              </v:group>
            </w:pict>
          </mc:Fallback>
        </mc:AlternateContent>
      </w:r>
      <w:r>
        <w:rPr>
          <w:noProof/>
        </w:rPr>
        <mc:AlternateContent>
          <mc:Choice Requires="wpg">
            <w:drawing>
              <wp:anchor distT="0" distB="0" distL="0" distR="0" simplePos="0" relativeHeight="251302912" behindDoc="0" locked="0" layoutInCell="1" allowOverlap="1" wp14:anchorId="2212609E" wp14:editId="361164FE">
                <wp:simplePos x="0" y="0"/>
                <wp:positionH relativeFrom="page">
                  <wp:posOffset>609600</wp:posOffset>
                </wp:positionH>
                <wp:positionV relativeFrom="page">
                  <wp:posOffset>7005522</wp:posOffset>
                </wp:positionV>
                <wp:extent cx="6209030" cy="272796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9030" cy="2727960"/>
                          <a:chOff x="0" y="0"/>
                          <a:chExt cx="6209030" cy="2727960"/>
                        </a:xfrm>
                      </wpg:grpSpPr>
                      <pic:pic xmlns:pic="http://schemas.openxmlformats.org/drawingml/2006/picture">
                        <pic:nvPicPr>
                          <pic:cNvPr id="100" name="Image 100"/>
                          <pic:cNvPicPr/>
                        </pic:nvPicPr>
                        <pic:blipFill>
                          <a:blip r:embed="rId43" cstate="print"/>
                          <a:stretch>
                            <a:fillRect/>
                          </a:stretch>
                        </pic:blipFill>
                        <pic:spPr>
                          <a:xfrm>
                            <a:off x="0" y="212141"/>
                            <a:ext cx="1571244" cy="1725168"/>
                          </a:xfrm>
                          <a:prstGeom prst="rect">
                            <a:avLst/>
                          </a:prstGeom>
                        </pic:spPr>
                      </pic:pic>
                      <pic:pic xmlns:pic="http://schemas.openxmlformats.org/drawingml/2006/picture">
                        <pic:nvPicPr>
                          <pic:cNvPr id="101" name="Image 101"/>
                          <pic:cNvPicPr/>
                        </pic:nvPicPr>
                        <pic:blipFill>
                          <a:blip r:embed="rId44" cstate="print"/>
                          <a:stretch>
                            <a:fillRect/>
                          </a:stretch>
                        </pic:blipFill>
                        <pic:spPr>
                          <a:xfrm>
                            <a:off x="53975" y="0"/>
                            <a:ext cx="5134654" cy="2727551"/>
                          </a:xfrm>
                          <a:prstGeom prst="rect">
                            <a:avLst/>
                          </a:prstGeom>
                        </pic:spPr>
                      </pic:pic>
                      <pic:pic xmlns:pic="http://schemas.openxmlformats.org/drawingml/2006/picture">
                        <pic:nvPicPr>
                          <pic:cNvPr id="102" name="Image 102"/>
                          <pic:cNvPicPr/>
                        </pic:nvPicPr>
                        <pic:blipFill>
                          <a:blip r:embed="rId45" cstate="print"/>
                          <a:stretch>
                            <a:fillRect/>
                          </a:stretch>
                        </pic:blipFill>
                        <pic:spPr>
                          <a:xfrm>
                            <a:off x="4372355" y="658673"/>
                            <a:ext cx="1836420" cy="1616964"/>
                          </a:xfrm>
                          <a:prstGeom prst="rect">
                            <a:avLst/>
                          </a:prstGeom>
                        </pic:spPr>
                      </pic:pic>
                      <pic:pic xmlns:pic="http://schemas.openxmlformats.org/drawingml/2006/picture">
                        <pic:nvPicPr>
                          <pic:cNvPr id="103" name="Image 103"/>
                          <pic:cNvPicPr/>
                        </pic:nvPicPr>
                        <pic:blipFill>
                          <a:blip r:embed="rId46" cstate="print"/>
                          <a:stretch>
                            <a:fillRect/>
                          </a:stretch>
                        </pic:blipFill>
                        <pic:spPr>
                          <a:xfrm>
                            <a:off x="4432490" y="681013"/>
                            <a:ext cx="1716887" cy="1497241"/>
                          </a:xfrm>
                          <a:prstGeom prst="rect">
                            <a:avLst/>
                          </a:prstGeom>
                        </pic:spPr>
                      </pic:pic>
                      <pic:pic xmlns:pic="http://schemas.openxmlformats.org/drawingml/2006/picture">
                        <pic:nvPicPr>
                          <pic:cNvPr id="104" name="Image 104"/>
                          <pic:cNvPicPr/>
                        </pic:nvPicPr>
                        <pic:blipFill>
                          <a:blip r:embed="rId47" cstate="print"/>
                          <a:stretch>
                            <a:fillRect/>
                          </a:stretch>
                        </pic:blipFill>
                        <pic:spPr>
                          <a:xfrm>
                            <a:off x="4443984" y="763829"/>
                            <a:ext cx="1668780" cy="1112520"/>
                          </a:xfrm>
                          <a:prstGeom prst="rect">
                            <a:avLst/>
                          </a:prstGeom>
                        </pic:spPr>
                      </pic:pic>
                      <pic:pic xmlns:pic="http://schemas.openxmlformats.org/drawingml/2006/picture">
                        <pic:nvPicPr>
                          <pic:cNvPr id="105" name="Image 105"/>
                          <pic:cNvPicPr/>
                        </pic:nvPicPr>
                        <pic:blipFill>
                          <a:blip r:embed="rId48" cstate="print"/>
                          <a:stretch>
                            <a:fillRect/>
                          </a:stretch>
                        </pic:blipFill>
                        <pic:spPr>
                          <a:xfrm>
                            <a:off x="4426144" y="674661"/>
                            <a:ext cx="1747335" cy="1727901"/>
                          </a:xfrm>
                          <a:prstGeom prst="rect">
                            <a:avLst/>
                          </a:prstGeom>
                        </pic:spPr>
                      </pic:pic>
                      <wps:wsp>
                        <wps:cNvPr id="106" name="Textbox 106"/>
                        <wps:cNvSpPr txBox="1"/>
                        <wps:spPr>
                          <a:xfrm>
                            <a:off x="221082" y="378089"/>
                            <a:ext cx="1089025" cy="1195705"/>
                          </a:xfrm>
                          <a:prstGeom prst="rect">
                            <a:avLst/>
                          </a:prstGeom>
                        </wps:spPr>
                        <wps:txbx>
                          <w:txbxContent>
                            <w:p w14:paraId="43D045CA" w14:textId="77777777" w:rsidR="0060298F" w:rsidRDefault="00000000">
                              <w:pPr>
                                <w:numPr>
                                  <w:ilvl w:val="0"/>
                                  <w:numId w:val="257"/>
                                </w:numPr>
                                <w:tabs>
                                  <w:tab w:val="left" w:pos="89"/>
                                  <w:tab w:val="left" w:pos="91"/>
                                </w:tabs>
                                <w:spacing w:before="20" w:line="192" w:lineRule="auto"/>
                                <w:ind w:right="18"/>
                                <w:rPr>
                                  <w:sz w:val="20"/>
                                </w:rPr>
                              </w:pPr>
                              <w:r>
                                <w:rPr>
                                  <w:sz w:val="20"/>
                                </w:rPr>
                                <w:t>Income-tax</w:t>
                              </w:r>
                              <w:r>
                                <w:rPr>
                                  <w:spacing w:val="-12"/>
                                  <w:sz w:val="20"/>
                                </w:rPr>
                                <w:t xml:space="preserve"> </w:t>
                              </w:r>
                              <w:r>
                                <w:rPr>
                                  <w:sz w:val="20"/>
                                </w:rPr>
                                <w:t>is</w:t>
                              </w:r>
                              <w:r>
                                <w:rPr>
                                  <w:spacing w:val="-10"/>
                                  <w:sz w:val="20"/>
                                </w:rPr>
                                <w:t xml:space="preserve"> </w:t>
                              </w:r>
                              <w:r>
                                <w:rPr>
                                  <w:sz w:val="20"/>
                                </w:rPr>
                                <w:t>to</w:t>
                              </w:r>
                              <w:r>
                                <w:rPr>
                                  <w:spacing w:val="-12"/>
                                  <w:sz w:val="20"/>
                                </w:rPr>
                                <w:t xml:space="preserve"> </w:t>
                              </w:r>
                              <w:r>
                                <w:rPr>
                                  <w:sz w:val="20"/>
                                </w:rPr>
                                <w:t>be charged on every person at the rates prescribed for the year</w:t>
                              </w:r>
                              <w:r>
                                <w:rPr>
                                  <w:spacing w:val="-3"/>
                                  <w:sz w:val="20"/>
                                </w:rPr>
                                <w:t xml:space="preserve"> </w:t>
                              </w:r>
                              <w:r>
                                <w:rPr>
                                  <w:sz w:val="20"/>
                                </w:rPr>
                                <w:t>by</w:t>
                              </w:r>
                              <w:r>
                                <w:rPr>
                                  <w:spacing w:val="-1"/>
                                  <w:sz w:val="20"/>
                                </w:rPr>
                                <w:t xml:space="preserve"> </w:t>
                              </w:r>
                              <w:r>
                                <w:rPr>
                                  <w:sz w:val="20"/>
                                </w:rPr>
                                <w:t>the</w:t>
                              </w:r>
                              <w:r>
                                <w:rPr>
                                  <w:spacing w:val="-3"/>
                                  <w:sz w:val="20"/>
                                </w:rPr>
                                <w:t xml:space="preserve"> </w:t>
                              </w:r>
                              <w:r>
                                <w:rPr>
                                  <w:sz w:val="20"/>
                                </w:rPr>
                                <w:t>Annual Finance Act or the Income-tax Act,</w:t>
                              </w:r>
                            </w:p>
                            <w:p w14:paraId="281232B2" w14:textId="77777777" w:rsidR="0060298F" w:rsidRDefault="00000000">
                              <w:pPr>
                                <w:spacing w:line="201" w:lineRule="exact"/>
                                <w:ind w:left="91"/>
                                <w:rPr>
                                  <w:sz w:val="20"/>
                                </w:rPr>
                              </w:pPr>
                              <w:r>
                                <w:rPr>
                                  <w:sz w:val="20"/>
                                </w:rPr>
                                <w:t>1961</w:t>
                              </w:r>
                              <w:r>
                                <w:rPr>
                                  <w:spacing w:val="-4"/>
                                  <w:sz w:val="20"/>
                                </w:rPr>
                                <w:t xml:space="preserve"> </w:t>
                              </w:r>
                              <w:r>
                                <w:rPr>
                                  <w:sz w:val="20"/>
                                </w:rPr>
                                <w:t>or</w:t>
                              </w:r>
                              <w:r>
                                <w:rPr>
                                  <w:spacing w:val="-3"/>
                                  <w:sz w:val="20"/>
                                </w:rPr>
                                <w:t xml:space="preserve"> </w:t>
                              </w:r>
                              <w:r>
                                <w:rPr>
                                  <w:spacing w:val="-4"/>
                                  <w:sz w:val="20"/>
                                </w:rPr>
                                <w:t>both.</w:t>
                              </w:r>
                            </w:p>
                          </w:txbxContent>
                        </wps:txbx>
                        <wps:bodyPr wrap="square" lIns="0" tIns="0" rIns="0" bIns="0" rtlCol="0">
                          <a:noAutofit/>
                        </wps:bodyPr>
                      </wps:wsp>
                      <wps:wsp>
                        <wps:cNvPr id="107" name="Textbox 107"/>
                        <wps:cNvSpPr txBox="1"/>
                        <wps:spPr>
                          <a:xfrm>
                            <a:off x="3376248" y="640996"/>
                            <a:ext cx="634365" cy="156210"/>
                          </a:xfrm>
                          <a:prstGeom prst="rect">
                            <a:avLst/>
                          </a:prstGeom>
                        </wps:spPr>
                        <wps:txbx>
                          <w:txbxContent>
                            <w:p w14:paraId="08512506" w14:textId="77777777" w:rsidR="0060298F" w:rsidRDefault="00000000">
                              <w:pPr>
                                <w:spacing w:line="246" w:lineRule="exact"/>
                              </w:pPr>
                              <w:r>
                                <w:rPr>
                                  <w:spacing w:val="-2"/>
                                </w:rPr>
                                <w:t>Surcharge</w:t>
                              </w:r>
                            </w:p>
                          </w:txbxContent>
                        </wps:txbx>
                        <wps:bodyPr wrap="square" lIns="0" tIns="0" rIns="0" bIns="0" rtlCol="0">
                          <a:noAutofit/>
                        </wps:bodyPr>
                      </wps:wsp>
                      <wps:wsp>
                        <wps:cNvPr id="108" name="Textbox 108"/>
                        <wps:cNvSpPr txBox="1"/>
                        <wps:spPr>
                          <a:xfrm>
                            <a:off x="1359584" y="1660316"/>
                            <a:ext cx="530860" cy="342265"/>
                          </a:xfrm>
                          <a:prstGeom prst="rect">
                            <a:avLst/>
                          </a:prstGeom>
                        </wps:spPr>
                        <wps:txbx>
                          <w:txbxContent>
                            <w:p w14:paraId="7EF05F68" w14:textId="77777777" w:rsidR="0060298F" w:rsidRDefault="00000000">
                              <w:pPr>
                                <w:spacing w:line="292" w:lineRule="exact"/>
                                <w:ind w:right="19"/>
                                <w:jc w:val="center"/>
                              </w:pPr>
                              <w:r>
                                <w:rPr>
                                  <w:spacing w:val="-2"/>
                                </w:rPr>
                                <w:t>Income-</w:t>
                              </w:r>
                            </w:p>
                            <w:p w14:paraId="668915AF" w14:textId="77777777" w:rsidR="0060298F" w:rsidRDefault="00000000">
                              <w:pPr>
                                <w:spacing w:line="246" w:lineRule="exact"/>
                                <w:ind w:left="2" w:right="19"/>
                                <w:jc w:val="center"/>
                              </w:pPr>
                              <w:r>
                                <w:rPr>
                                  <w:spacing w:val="-5"/>
                                </w:rPr>
                                <w:t>tax</w:t>
                              </w:r>
                            </w:p>
                          </w:txbxContent>
                        </wps:txbx>
                        <wps:bodyPr wrap="square" lIns="0" tIns="0" rIns="0" bIns="0" rtlCol="0">
                          <a:noAutofit/>
                        </wps:bodyPr>
                      </wps:wsp>
                      <wps:wsp>
                        <wps:cNvPr id="109" name="Textbox 109"/>
                        <wps:cNvSpPr txBox="1"/>
                        <wps:spPr>
                          <a:xfrm>
                            <a:off x="2553082" y="1165851"/>
                            <a:ext cx="1378585" cy="988060"/>
                          </a:xfrm>
                          <a:prstGeom prst="rect">
                            <a:avLst/>
                          </a:prstGeom>
                        </wps:spPr>
                        <wps:txbx>
                          <w:txbxContent>
                            <w:p w14:paraId="2AD7E36B" w14:textId="77777777" w:rsidR="0060298F" w:rsidRDefault="00000000">
                              <w:pPr>
                                <w:numPr>
                                  <w:ilvl w:val="0"/>
                                  <w:numId w:val="256"/>
                                </w:numPr>
                                <w:tabs>
                                  <w:tab w:val="left" w:pos="89"/>
                                  <w:tab w:val="left" w:pos="91"/>
                                </w:tabs>
                                <w:spacing w:before="1" w:line="216" w:lineRule="auto"/>
                                <w:ind w:right="18"/>
                                <w:rPr>
                                  <w:sz w:val="20"/>
                                </w:rPr>
                              </w:pPr>
                              <w:r>
                                <w:rPr>
                                  <w:sz w:val="20"/>
                                </w:rPr>
                                <w:t>Surcharge is an additional tax payable over and above the income-tax.</w:t>
                              </w:r>
                              <w:r>
                                <w:rPr>
                                  <w:spacing w:val="-12"/>
                                  <w:sz w:val="20"/>
                                </w:rPr>
                                <w:t xml:space="preserve"> </w:t>
                              </w:r>
                              <w:r>
                                <w:rPr>
                                  <w:sz w:val="20"/>
                                </w:rPr>
                                <w:t>Surcharge</w:t>
                              </w:r>
                              <w:r>
                                <w:rPr>
                                  <w:spacing w:val="-12"/>
                                  <w:sz w:val="20"/>
                                </w:rPr>
                                <w:t xml:space="preserve"> </w:t>
                              </w:r>
                              <w:r>
                                <w:rPr>
                                  <w:sz w:val="20"/>
                                </w:rPr>
                                <w:t>is levied as a percentage of</w:t>
                              </w:r>
                            </w:p>
                            <w:p w14:paraId="373C397E" w14:textId="77777777" w:rsidR="0060298F" w:rsidRDefault="00000000">
                              <w:pPr>
                                <w:spacing w:line="219" w:lineRule="exact"/>
                                <w:ind w:left="91"/>
                                <w:rPr>
                                  <w:sz w:val="20"/>
                                </w:rPr>
                              </w:pPr>
                              <w:r>
                                <w:rPr>
                                  <w:spacing w:val="-2"/>
                                  <w:sz w:val="20"/>
                                </w:rPr>
                                <w:t>income-</w:t>
                              </w:r>
                              <w:r>
                                <w:rPr>
                                  <w:spacing w:val="-4"/>
                                  <w:sz w:val="20"/>
                                </w:rPr>
                                <w:t>tax.</w:t>
                              </w:r>
                            </w:p>
                          </w:txbxContent>
                        </wps:txbx>
                        <wps:bodyPr wrap="square" lIns="0" tIns="0" rIns="0" bIns="0" rtlCol="0">
                          <a:noAutofit/>
                        </wps:bodyPr>
                      </wps:wsp>
                      <wps:wsp>
                        <wps:cNvPr id="110" name="Textbox 110"/>
                        <wps:cNvSpPr txBox="1"/>
                        <wps:spPr>
                          <a:xfrm>
                            <a:off x="4590774" y="836299"/>
                            <a:ext cx="1358900" cy="1416685"/>
                          </a:xfrm>
                          <a:prstGeom prst="rect">
                            <a:avLst/>
                          </a:prstGeom>
                        </wps:spPr>
                        <wps:txbx>
                          <w:txbxContent>
                            <w:p w14:paraId="04F67DCB" w14:textId="77777777" w:rsidR="0060298F" w:rsidRDefault="00000000">
                              <w:pPr>
                                <w:numPr>
                                  <w:ilvl w:val="0"/>
                                  <w:numId w:val="255"/>
                                </w:numPr>
                                <w:tabs>
                                  <w:tab w:val="left" w:pos="90"/>
                                </w:tabs>
                                <w:spacing w:before="1" w:line="216" w:lineRule="auto"/>
                                <w:ind w:right="18" w:hanging="91"/>
                                <w:rPr>
                                  <w:sz w:val="20"/>
                                </w:rPr>
                              </w:pPr>
                              <w:r>
                                <w:rPr>
                                  <w:sz w:val="20"/>
                                </w:rPr>
                                <w:t>HEC</w:t>
                              </w:r>
                              <w:r>
                                <w:rPr>
                                  <w:spacing w:val="-9"/>
                                  <w:sz w:val="20"/>
                                </w:rPr>
                                <w:t xml:space="preserve"> </w:t>
                              </w:r>
                              <w:r>
                                <w:rPr>
                                  <w:sz w:val="20"/>
                                </w:rPr>
                                <w:t>@4%</w:t>
                              </w:r>
                              <w:r>
                                <w:rPr>
                                  <w:spacing w:val="-9"/>
                                  <w:sz w:val="20"/>
                                </w:rPr>
                                <w:t xml:space="preserve"> </w:t>
                              </w:r>
                              <w:r>
                                <w:rPr>
                                  <w:sz w:val="20"/>
                                </w:rPr>
                                <w:t>on</w:t>
                              </w:r>
                              <w:r>
                                <w:rPr>
                                  <w:spacing w:val="-11"/>
                                  <w:sz w:val="20"/>
                                </w:rPr>
                                <w:t xml:space="preserve"> </w:t>
                              </w:r>
                              <w:r>
                                <w:rPr>
                                  <w:sz w:val="20"/>
                                </w:rPr>
                                <w:t>amount</w:t>
                              </w:r>
                              <w:r>
                                <w:rPr>
                                  <w:spacing w:val="-8"/>
                                  <w:sz w:val="20"/>
                                </w:rPr>
                                <w:t xml:space="preserve"> </w:t>
                              </w:r>
                              <w:r>
                                <w:rPr>
                                  <w:sz w:val="20"/>
                                </w:rPr>
                                <w:t>of income-tax (+) surcharge, if any OR (-) rebate u/s 87A, if applicable, is levied.</w:t>
                              </w:r>
                            </w:p>
                            <w:p w14:paraId="7F4474F6" w14:textId="77777777" w:rsidR="0060298F" w:rsidRDefault="00000000">
                              <w:pPr>
                                <w:spacing w:before="65" w:line="216" w:lineRule="auto"/>
                                <w:ind w:left="893" w:hanging="44"/>
                              </w:pPr>
                              <w:r>
                                <w:t xml:space="preserve">Health and </w:t>
                              </w:r>
                              <w:r>
                                <w:rPr>
                                  <w:spacing w:val="-2"/>
                                </w:rPr>
                                <w:t>Education</w:t>
                              </w:r>
                            </w:p>
                            <w:p w14:paraId="0048059F" w14:textId="77777777" w:rsidR="0060298F" w:rsidRDefault="00000000">
                              <w:pPr>
                                <w:spacing w:line="243" w:lineRule="exact"/>
                                <w:ind w:left="853"/>
                              </w:pPr>
                              <w:proofErr w:type="spellStart"/>
                              <w:r>
                                <w:t>cess</w:t>
                              </w:r>
                              <w:proofErr w:type="spellEnd"/>
                              <w:r>
                                <w:rPr>
                                  <w:spacing w:val="24"/>
                                </w:rPr>
                                <w:t xml:space="preserve"> </w:t>
                              </w:r>
                              <w:r>
                                <w:rPr>
                                  <w:spacing w:val="-2"/>
                                </w:rPr>
                                <w:t>(HEC)</w:t>
                              </w:r>
                            </w:p>
                          </w:txbxContent>
                        </wps:txbx>
                        <wps:bodyPr wrap="square" lIns="0" tIns="0" rIns="0" bIns="0" rtlCol="0">
                          <a:noAutofit/>
                        </wps:bodyPr>
                      </wps:wsp>
                    </wpg:wgp>
                  </a:graphicData>
                </a:graphic>
              </wp:anchor>
            </w:drawing>
          </mc:Choice>
          <mc:Fallback>
            <w:pict>
              <v:group w14:anchorId="2212609E" id="Group 99" o:spid="_x0000_s1117" style="position:absolute;margin-left:48pt;margin-top:551.6pt;width:488.9pt;height:214.8pt;z-index:251302912;mso-wrap-distance-left:0;mso-wrap-distance-right:0;mso-position-horizontal-relative:page;mso-position-vertical-relative:page" coordsize="62090,27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">
                <v:shape id="Image 100" o:spid="_x0000_s1118" type="#_x0000_t75" style="position:absolute;top:2121;width:15712;height:1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">
                  <v:imagedata r:id="rId49" o:title=""/>
                </v:shape>
                <v:shape id="Image 101" o:spid="_x0000_s1119" type="#_x0000_t75" style="position:absolute;left:539;width:51347;height:27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">
                  <v:imagedata r:id="rId50" o:title=""/>
                </v:shape>
                <v:shape id="Image 102" o:spid="_x0000_s1120" type="#_x0000_t75" style="position:absolute;left:43723;top:6586;width:18364;height:1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">
                  <v:imagedata r:id="rId51" o:title=""/>
                </v:shape>
                <v:shape id="Image 103" o:spid="_x0000_s1121" type="#_x0000_t75" style="position:absolute;left:44324;top:6810;width:17169;height:1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">
                  <v:imagedata r:id="rId52" o:title=""/>
                </v:shape>
                <v:shape id="Image 104" o:spid="_x0000_s1122" type="#_x0000_t75" style="position:absolute;left:44439;top:7638;width:16688;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">
                  <v:imagedata r:id="rId53" o:title=""/>
                </v:shape>
                <v:shape id="Image 105" o:spid="_x0000_s1123" type="#_x0000_t75" style="position:absolute;left:44261;top:6746;width:17473;height:1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">
                  <v:imagedata r:id="rId54" o:title=""/>
                </v:shape>
                <v:shape id="Textbox 106" o:spid="_x0000_s1124" type="#_x0000_t202" style="position:absolute;left:2210;top:3780;width:10891;height:11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43D045CA" w14:textId="77777777" w:rsidR="0060298F" w:rsidRDefault="00000000">
                        <w:pPr>
                          <w:numPr>
                            <w:ilvl w:val="0"/>
                            <w:numId w:val="257"/>
                          </w:numPr>
                          <w:tabs>
                            <w:tab w:val="left" w:pos="89"/>
                            <w:tab w:val="left" w:pos="91"/>
                          </w:tabs>
                          <w:spacing w:before="20" w:line="192" w:lineRule="auto"/>
                          <w:ind w:right="18"/>
                          <w:rPr>
                            <w:sz w:val="20"/>
                          </w:rPr>
                        </w:pPr>
                        <w:r>
                          <w:rPr>
                            <w:sz w:val="20"/>
                          </w:rPr>
                          <w:t>Income-tax</w:t>
                        </w:r>
                        <w:r>
                          <w:rPr>
                            <w:spacing w:val="-12"/>
                            <w:sz w:val="20"/>
                          </w:rPr>
                          <w:t xml:space="preserve"> </w:t>
                        </w:r>
                        <w:r>
                          <w:rPr>
                            <w:sz w:val="20"/>
                          </w:rPr>
                          <w:t>is</w:t>
                        </w:r>
                        <w:r>
                          <w:rPr>
                            <w:spacing w:val="-10"/>
                            <w:sz w:val="20"/>
                          </w:rPr>
                          <w:t xml:space="preserve"> </w:t>
                        </w:r>
                        <w:r>
                          <w:rPr>
                            <w:sz w:val="20"/>
                          </w:rPr>
                          <w:t>to</w:t>
                        </w:r>
                        <w:r>
                          <w:rPr>
                            <w:spacing w:val="-12"/>
                            <w:sz w:val="20"/>
                          </w:rPr>
                          <w:t xml:space="preserve"> </w:t>
                        </w:r>
                        <w:r>
                          <w:rPr>
                            <w:sz w:val="20"/>
                          </w:rPr>
                          <w:t>be charged on every person at the rates prescribed for the year</w:t>
                        </w:r>
                        <w:r>
                          <w:rPr>
                            <w:spacing w:val="-3"/>
                            <w:sz w:val="20"/>
                          </w:rPr>
                          <w:t xml:space="preserve"> </w:t>
                        </w:r>
                        <w:r>
                          <w:rPr>
                            <w:sz w:val="20"/>
                          </w:rPr>
                          <w:t>by</w:t>
                        </w:r>
                        <w:r>
                          <w:rPr>
                            <w:spacing w:val="-1"/>
                            <w:sz w:val="20"/>
                          </w:rPr>
                          <w:t xml:space="preserve"> </w:t>
                        </w:r>
                        <w:r>
                          <w:rPr>
                            <w:sz w:val="20"/>
                          </w:rPr>
                          <w:t>the</w:t>
                        </w:r>
                        <w:r>
                          <w:rPr>
                            <w:spacing w:val="-3"/>
                            <w:sz w:val="20"/>
                          </w:rPr>
                          <w:t xml:space="preserve"> </w:t>
                        </w:r>
                        <w:r>
                          <w:rPr>
                            <w:sz w:val="20"/>
                          </w:rPr>
                          <w:t>Annual Finance Act or the Income-tax Act,</w:t>
                        </w:r>
                      </w:p>
                      <w:p w14:paraId="281232B2" w14:textId="77777777" w:rsidR="0060298F" w:rsidRDefault="00000000">
                        <w:pPr>
                          <w:spacing w:line="201" w:lineRule="exact"/>
                          <w:ind w:left="91"/>
                          <w:rPr>
                            <w:sz w:val="20"/>
                          </w:rPr>
                        </w:pPr>
                        <w:r>
                          <w:rPr>
                            <w:sz w:val="20"/>
                          </w:rPr>
                          <w:t>1961</w:t>
                        </w:r>
                        <w:r>
                          <w:rPr>
                            <w:spacing w:val="-4"/>
                            <w:sz w:val="20"/>
                          </w:rPr>
                          <w:t xml:space="preserve"> </w:t>
                        </w:r>
                        <w:r>
                          <w:rPr>
                            <w:sz w:val="20"/>
                          </w:rPr>
                          <w:t>or</w:t>
                        </w:r>
                        <w:r>
                          <w:rPr>
                            <w:spacing w:val="-3"/>
                            <w:sz w:val="20"/>
                          </w:rPr>
                          <w:t xml:space="preserve"> </w:t>
                        </w:r>
                        <w:r>
                          <w:rPr>
                            <w:spacing w:val="-4"/>
                            <w:sz w:val="20"/>
                          </w:rPr>
                          <w:t>both.</w:t>
                        </w:r>
                      </w:p>
                    </w:txbxContent>
                  </v:textbox>
                </v:shape>
                <v:shape id="Textbox 107" o:spid="_x0000_s1125" type="#_x0000_t202" style="position:absolute;left:33762;top:6409;width:6344;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08512506" w14:textId="77777777" w:rsidR="0060298F" w:rsidRDefault="00000000">
                        <w:pPr>
                          <w:spacing w:line="246" w:lineRule="exact"/>
                        </w:pPr>
                        <w:r>
                          <w:rPr>
                            <w:spacing w:val="-2"/>
                          </w:rPr>
                          <w:t>Surcharge</w:t>
                        </w:r>
                      </w:p>
                    </w:txbxContent>
                  </v:textbox>
                </v:shape>
                <v:shape id="Textbox 108" o:spid="_x0000_s1126" type="#_x0000_t202" style="position:absolute;left:13595;top:16603;width:5309;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7EF05F68" w14:textId="77777777" w:rsidR="0060298F" w:rsidRDefault="00000000">
                        <w:pPr>
                          <w:spacing w:line="292" w:lineRule="exact"/>
                          <w:ind w:right="19"/>
                          <w:jc w:val="center"/>
                        </w:pPr>
                        <w:r>
                          <w:rPr>
                            <w:spacing w:val="-2"/>
                          </w:rPr>
                          <w:t>Income-</w:t>
                        </w:r>
                      </w:p>
                      <w:p w14:paraId="668915AF" w14:textId="77777777" w:rsidR="0060298F" w:rsidRDefault="00000000">
                        <w:pPr>
                          <w:spacing w:line="246" w:lineRule="exact"/>
                          <w:ind w:left="2" w:right="19"/>
                          <w:jc w:val="center"/>
                        </w:pPr>
                        <w:r>
                          <w:rPr>
                            <w:spacing w:val="-5"/>
                          </w:rPr>
                          <w:t>tax</w:t>
                        </w:r>
                      </w:p>
                    </w:txbxContent>
                  </v:textbox>
                </v:shape>
                <v:shape id="Textbox 109" o:spid="_x0000_s1127" type="#_x0000_t202" style="position:absolute;left:25530;top:11658;width:13786;height:9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2AD7E36B" w14:textId="77777777" w:rsidR="0060298F" w:rsidRDefault="00000000">
                        <w:pPr>
                          <w:numPr>
                            <w:ilvl w:val="0"/>
                            <w:numId w:val="256"/>
                          </w:numPr>
                          <w:tabs>
                            <w:tab w:val="left" w:pos="89"/>
                            <w:tab w:val="left" w:pos="91"/>
                          </w:tabs>
                          <w:spacing w:before="1" w:line="216" w:lineRule="auto"/>
                          <w:ind w:right="18"/>
                          <w:rPr>
                            <w:sz w:val="20"/>
                          </w:rPr>
                        </w:pPr>
                        <w:r>
                          <w:rPr>
                            <w:sz w:val="20"/>
                          </w:rPr>
                          <w:t>Surcharge is an additional tax payable over and above the income-tax.</w:t>
                        </w:r>
                        <w:r>
                          <w:rPr>
                            <w:spacing w:val="-12"/>
                            <w:sz w:val="20"/>
                          </w:rPr>
                          <w:t xml:space="preserve"> </w:t>
                        </w:r>
                        <w:r>
                          <w:rPr>
                            <w:sz w:val="20"/>
                          </w:rPr>
                          <w:t>Surcharge</w:t>
                        </w:r>
                        <w:r>
                          <w:rPr>
                            <w:spacing w:val="-12"/>
                            <w:sz w:val="20"/>
                          </w:rPr>
                          <w:t xml:space="preserve"> </w:t>
                        </w:r>
                        <w:r>
                          <w:rPr>
                            <w:sz w:val="20"/>
                          </w:rPr>
                          <w:t>is levied as a percentage of</w:t>
                        </w:r>
                      </w:p>
                      <w:p w14:paraId="373C397E" w14:textId="77777777" w:rsidR="0060298F" w:rsidRDefault="00000000">
                        <w:pPr>
                          <w:spacing w:line="219" w:lineRule="exact"/>
                          <w:ind w:left="91"/>
                          <w:rPr>
                            <w:sz w:val="20"/>
                          </w:rPr>
                        </w:pPr>
                        <w:r>
                          <w:rPr>
                            <w:spacing w:val="-2"/>
                            <w:sz w:val="20"/>
                          </w:rPr>
                          <w:t>income-</w:t>
                        </w:r>
                        <w:r>
                          <w:rPr>
                            <w:spacing w:val="-4"/>
                            <w:sz w:val="20"/>
                          </w:rPr>
                          <w:t>tax.</w:t>
                        </w:r>
                      </w:p>
                    </w:txbxContent>
                  </v:textbox>
                </v:shape>
                <v:shape id="Textbox 110" o:spid="_x0000_s1128" type="#_x0000_t202" style="position:absolute;left:45907;top:8362;width:13589;height:14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04F67DCB" w14:textId="77777777" w:rsidR="0060298F" w:rsidRDefault="00000000">
                        <w:pPr>
                          <w:numPr>
                            <w:ilvl w:val="0"/>
                            <w:numId w:val="255"/>
                          </w:numPr>
                          <w:tabs>
                            <w:tab w:val="left" w:pos="90"/>
                          </w:tabs>
                          <w:spacing w:before="1" w:line="216" w:lineRule="auto"/>
                          <w:ind w:right="18" w:hanging="91"/>
                          <w:rPr>
                            <w:sz w:val="20"/>
                          </w:rPr>
                        </w:pPr>
                        <w:r>
                          <w:rPr>
                            <w:sz w:val="20"/>
                          </w:rPr>
                          <w:t>HEC</w:t>
                        </w:r>
                        <w:r>
                          <w:rPr>
                            <w:spacing w:val="-9"/>
                            <w:sz w:val="20"/>
                          </w:rPr>
                          <w:t xml:space="preserve"> </w:t>
                        </w:r>
                        <w:r>
                          <w:rPr>
                            <w:sz w:val="20"/>
                          </w:rPr>
                          <w:t>@4%</w:t>
                        </w:r>
                        <w:r>
                          <w:rPr>
                            <w:spacing w:val="-9"/>
                            <w:sz w:val="20"/>
                          </w:rPr>
                          <w:t xml:space="preserve"> </w:t>
                        </w:r>
                        <w:r>
                          <w:rPr>
                            <w:sz w:val="20"/>
                          </w:rPr>
                          <w:t>on</w:t>
                        </w:r>
                        <w:r>
                          <w:rPr>
                            <w:spacing w:val="-11"/>
                            <w:sz w:val="20"/>
                          </w:rPr>
                          <w:t xml:space="preserve"> </w:t>
                        </w:r>
                        <w:r>
                          <w:rPr>
                            <w:sz w:val="20"/>
                          </w:rPr>
                          <w:t>amount</w:t>
                        </w:r>
                        <w:r>
                          <w:rPr>
                            <w:spacing w:val="-8"/>
                            <w:sz w:val="20"/>
                          </w:rPr>
                          <w:t xml:space="preserve"> </w:t>
                        </w:r>
                        <w:r>
                          <w:rPr>
                            <w:sz w:val="20"/>
                          </w:rPr>
                          <w:t>of income-tax (+) surcharge, if any OR (-) rebate u/s 87A, if applicable, is levied.</w:t>
                        </w:r>
                      </w:p>
                      <w:p w14:paraId="7F4474F6" w14:textId="77777777" w:rsidR="0060298F" w:rsidRDefault="00000000">
                        <w:pPr>
                          <w:spacing w:before="65" w:line="216" w:lineRule="auto"/>
                          <w:ind w:left="893" w:hanging="44"/>
                        </w:pPr>
                        <w:r>
                          <w:t xml:space="preserve">Health and </w:t>
                        </w:r>
                        <w:r>
                          <w:rPr>
                            <w:spacing w:val="-2"/>
                          </w:rPr>
                          <w:t>Education</w:t>
                        </w:r>
                      </w:p>
                      <w:p w14:paraId="0048059F" w14:textId="77777777" w:rsidR="0060298F" w:rsidRDefault="00000000">
                        <w:pPr>
                          <w:spacing w:line="243" w:lineRule="exact"/>
                          <w:ind w:left="853"/>
                        </w:pPr>
                        <w:proofErr w:type="spellStart"/>
                        <w:r>
                          <w:t>cess</w:t>
                        </w:r>
                        <w:proofErr w:type="spellEnd"/>
                        <w:r>
                          <w:rPr>
                            <w:spacing w:val="24"/>
                          </w:rPr>
                          <w:t xml:space="preserve"> </w:t>
                        </w:r>
                        <w:r>
                          <w:rPr>
                            <w:spacing w:val="-2"/>
                          </w:rPr>
                          <w:t>(HEC)</w:t>
                        </w:r>
                      </w:p>
                    </w:txbxContent>
                  </v:textbox>
                </v:shape>
                <w10:wrap anchorx="page" anchory="page"/>
              </v:group>
            </w:pict>
          </mc:Fallback>
        </mc:AlternateContent>
      </w:r>
    </w:p>
    <w:p w14:paraId="79D67328" w14:textId="77777777" w:rsidR="0060298F" w:rsidRDefault="0060298F">
      <w:pPr>
        <w:pStyle w:val="BodyText"/>
        <w:rPr>
          <w:rFonts w:ascii="Franklin Gothic Demi"/>
          <w:sz w:val="28"/>
        </w:rPr>
      </w:pPr>
    </w:p>
    <w:p w14:paraId="6A55967A" w14:textId="77777777" w:rsidR="009057E2" w:rsidRDefault="009057E2">
      <w:pPr>
        <w:pStyle w:val="BodyText"/>
        <w:rPr>
          <w:rFonts w:ascii="Franklin Gothic Demi"/>
          <w:sz w:val="28"/>
        </w:rPr>
      </w:pPr>
    </w:p>
    <w:p w14:paraId="2CAF6770" w14:textId="77777777" w:rsidR="009057E2" w:rsidRDefault="009057E2">
      <w:pPr>
        <w:pStyle w:val="BodyText"/>
        <w:rPr>
          <w:rFonts w:ascii="Franklin Gothic Demi"/>
          <w:sz w:val="28"/>
        </w:rPr>
      </w:pPr>
    </w:p>
    <w:p w14:paraId="330CCE80" w14:textId="77777777" w:rsidR="0060298F" w:rsidRDefault="0060298F">
      <w:pPr>
        <w:pStyle w:val="BodyText"/>
        <w:rPr>
          <w:rFonts w:ascii="Franklin Gothic Demi"/>
          <w:sz w:val="28"/>
        </w:rPr>
      </w:pPr>
    </w:p>
    <w:p w14:paraId="0D5ADFD7" w14:textId="77777777" w:rsidR="0060298F" w:rsidRDefault="0060298F">
      <w:pPr>
        <w:pStyle w:val="BodyText"/>
        <w:rPr>
          <w:rFonts w:ascii="Franklin Gothic Demi"/>
          <w:sz w:val="28"/>
        </w:rPr>
      </w:pPr>
    </w:p>
    <w:p w14:paraId="7249FEB0" w14:textId="77777777" w:rsidR="0060298F" w:rsidRDefault="0060298F">
      <w:pPr>
        <w:pStyle w:val="BodyText"/>
        <w:rPr>
          <w:rFonts w:ascii="Franklin Gothic Demi"/>
          <w:sz w:val="28"/>
        </w:rPr>
      </w:pPr>
    </w:p>
    <w:p w14:paraId="1BBCA000" w14:textId="77777777" w:rsidR="0060298F" w:rsidRDefault="0060298F">
      <w:pPr>
        <w:pStyle w:val="BodyText"/>
        <w:spacing w:before="572"/>
        <w:rPr>
          <w:rFonts w:ascii="Franklin Gothic Demi"/>
          <w:sz w:val="28"/>
        </w:rPr>
      </w:pPr>
    </w:p>
    <w:p w14:paraId="08C3F6EB" w14:textId="77777777" w:rsidR="009057E2" w:rsidRDefault="009057E2">
      <w:pPr>
        <w:tabs>
          <w:tab w:val="left" w:pos="10230"/>
        </w:tabs>
        <w:ind w:left="224"/>
        <w:rPr>
          <w:rFonts w:ascii="Franklin Gothic Demi"/>
          <w:color w:val="FFFFFF"/>
          <w:sz w:val="28"/>
          <w:shd w:val="clear" w:color="auto" w:fill="D36409"/>
        </w:rPr>
      </w:pPr>
    </w:p>
    <w:p w14:paraId="2FE2A8FB" w14:textId="77777777" w:rsidR="009057E2" w:rsidRDefault="009057E2">
      <w:pPr>
        <w:tabs>
          <w:tab w:val="left" w:pos="10230"/>
        </w:tabs>
        <w:ind w:left="224"/>
        <w:rPr>
          <w:rFonts w:ascii="Franklin Gothic Demi"/>
          <w:color w:val="FFFFFF"/>
          <w:sz w:val="28"/>
          <w:shd w:val="clear" w:color="auto" w:fill="D36409"/>
        </w:rPr>
      </w:pPr>
    </w:p>
    <w:p w14:paraId="0CE817E7" w14:textId="77777777" w:rsidR="009057E2" w:rsidRDefault="009057E2">
      <w:pPr>
        <w:tabs>
          <w:tab w:val="left" w:pos="10230"/>
        </w:tabs>
        <w:ind w:left="224"/>
        <w:rPr>
          <w:rFonts w:ascii="Franklin Gothic Demi"/>
          <w:color w:val="FFFFFF"/>
          <w:sz w:val="28"/>
          <w:shd w:val="clear" w:color="auto" w:fill="D36409"/>
        </w:rPr>
      </w:pPr>
    </w:p>
    <w:p w14:paraId="61238360" w14:textId="77777777" w:rsidR="009057E2" w:rsidRDefault="009057E2">
      <w:pPr>
        <w:tabs>
          <w:tab w:val="left" w:pos="10230"/>
        </w:tabs>
        <w:ind w:left="224"/>
        <w:rPr>
          <w:rFonts w:ascii="Franklin Gothic Demi"/>
          <w:color w:val="FFFFFF"/>
          <w:sz w:val="28"/>
          <w:shd w:val="clear" w:color="auto" w:fill="D36409"/>
        </w:rPr>
      </w:pPr>
    </w:p>
    <w:p w14:paraId="3C8A573E" w14:textId="77777777" w:rsidR="009057E2" w:rsidRDefault="009057E2">
      <w:pPr>
        <w:tabs>
          <w:tab w:val="left" w:pos="10230"/>
        </w:tabs>
        <w:ind w:left="224"/>
        <w:rPr>
          <w:rFonts w:ascii="Franklin Gothic Demi"/>
          <w:color w:val="FFFFFF"/>
          <w:sz w:val="28"/>
          <w:shd w:val="clear" w:color="auto" w:fill="D36409"/>
        </w:rPr>
      </w:pPr>
    </w:p>
    <w:p w14:paraId="4E7F8E28" w14:textId="77777777" w:rsidR="009057E2" w:rsidRDefault="009057E2">
      <w:pPr>
        <w:tabs>
          <w:tab w:val="left" w:pos="10230"/>
        </w:tabs>
        <w:ind w:left="224"/>
        <w:rPr>
          <w:rFonts w:ascii="Franklin Gothic Demi"/>
          <w:color w:val="FFFFFF"/>
          <w:sz w:val="28"/>
          <w:shd w:val="clear" w:color="auto" w:fill="D36409"/>
        </w:rPr>
      </w:pPr>
    </w:p>
    <w:p w14:paraId="2E52CF6E" w14:textId="40B53443" w:rsidR="0060298F" w:rsidRDefault="00000000">
      <w:pPr>
        <w:tabs>
          <w:tab w:val="left" w:pos="10230"/>
        </w:tabs>
        <w:ind w:left="224"/>
        <w:rPr>
          <w:rFonts w:ascii="Franklin Gothic Demi"/>
          <w:sz w:val="28"/>
        </w:rPr>
      </w:pPr>
      <w:r>
        <w:rPr>
          <w:noProof/>
        </w:rPr>
        <mc:AlternateContent>
          <mc:Choice Requires="wpg">
            <w:drawing>
              <wp:anchor distT="0" distB="0" distL="0" distR="0" simplePos="0" relativeHeight="251807744" behindDoc="1" locked="0" layoutInCell="1" allowOverlap="1" wp14:anchorId="545C24B6" wp14:editId="3B702CAA">
                <wp:simplePos x="0" y="0"/>
                <wp:positionH relativeFrom="page">
                  <wp:posOffset>2304288</wp:posOffset>
                </wp:positionH>
                <wp:positionV relativeFrom="paragraph">
                  <wp:posOffset>428650</wp:posOffset>
                </wp:positionV>
                <wp:extent cx="2900680" cy="2676525"/>
                <wp:effectExtent l="0" t="0" r="0" b="0"/>
                <wp:wrapTopAndBottom/>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0680" cy="2676525"/>
                          <a:chOff x="0" y="0"/>
                          <a:chExt cx="2900680" cy="2676525"/>
                        </a:xfrm>
                      </wpg:grpSpPr>
                      <pic:pic xmlns:pic="http://schemas.openxmlformats.org/drawingml/2006/picture">
                        <pic:nvPicPr>
                          <pic:cNvPr id="112" name="Image 112"/>
                          <pic:cNvPicPr/>
                        </pic:nvPicPr>
                        <pic:blipFill>
                          <a:blip r:embed="rId55" cstate="print"/>
                          <a:stretch>
                            <a:fillRect/>
                          </a:stretch>
                        </pic:blipFill>
                        <pic:spPr>
                          <a:xfrm>
                            <a:off x="917447" y="946403"/>
                            <a:ext cx="1078991" cy="961643"/>
                          </a:xfrm>
                          <a:prstGeom prst="rect">
                            <a:avLst/>
                          </a:prstGeom>
                        </pic:spPr>
                      </pic:pic>
                      <wps:wsp>
                        <wps:cNvPr id="113" name="Graphic 113"/>
                        <wps:cNvSpPr/>
                        <wps:spPr>
                          <a:xfrm>
                            <a:off x="1158909" y="1324274"/>
                            <a:ext cx="99060" cy="135255"/>
                          </a:xfrm>
                          <a:custGeom>
                            <a:avLst/>
                            <a:gdLst/>
                            <a:ahLst/>
                            <a:cxnLst/>
                            <a:rect l="l" t="t" r="r" b="b"/>
                            <a:pathLst>
                              <a:path w="99060" h="135255">
                                <a:moveTo>
                                  <a:pt x="0" y="7696"/>
                                </a:moveTo>
                                <a:lnTo>
                                  <a:pt x="16421" y="11747"/>
                                </a:lnTo>
                                <a:lnTo>
                                  <a:pt x="16421" y="63233"/>
                                </a:lnTo>
                                <a:lnTo>
                                  <a:pt x="16319" y="109499"/>
                                </a:lnTo>
                                <a:lnTo>
                                  <a:pt x="1422" y="130327"/>
                                </a:lnTo>
                                <a:lnTo>
                                  <a:pt x="203" y="134988"/>
                                </a:lnTo>
                                <a:lnTo>
                                  <a:pt x="8305" y="134988"/>
                                </a:lnTo>
                                <a:lnTo>
                                  <a:pt x="16624" y="134785"/>
                                </a:lnTo>
                                <a:lnTo>
                                  <a:pt x="24726" y="134785"/>
                                </a:lnTo>
                                <a:lnTo>
                                  <a:pt x="32629" y="134816"/>
                                </a:lnTo>
                                <a:lnTo>
                                  <a:pt x="40513" y="134886"/>
                                </a:lnTo>
                                <a:lnTo>
                                  <a:pt x="48358" y="134956"/>
                                </a:lnTo>
                                <a:lnTo>
                                  <a:pt x="56146" y="134988"/>
                                </a:lnTo>
                                <a:lnTo>
                                  <a:pt x="57975" y="130124"/>
                                </a:lnTo>
                                <a:lnTo>
                                  <a:pt x="35674" y="123634"/>
                                </a:lnTo>
                                <a:lnTo>
                                  <a:pt x="35483" y="119434"/>
                                </a:lnTo>
                                <a:lnTo>
                                  <a:pt x="35064" y="109931"/>
                                </a:lnTo>
                                <a:lnTo>
                                  <a:pt x="34645" y="92026"/>
                                </a:lnTo>
                                <a:lnTo>
                                  <a:pt x="34455" y="62623"/>
                                </a:lnTo>
                                <a:lnTo>
                                  <a:pt x="34455" y="7696"/>
                                </a:lnTo>
                                <a:lnTo>
                                  <a:pt x="52079" y="8867"/>
                                </a:lnTo>
                                <a:lnTo>
                                  <a:pt x="66149" y="14184"/>
                                </a:lnTo>
                                <a:lnTo>
                                  <a:pt x="75469" y="24517"/>
                                </a:lnTo>
                                <a:lnTo>
                                  <a:pt x="78841" y="40741"/>
                                </a:lnTo>
                                <a:lnTo>
                                  <a:pt x="76797" y="54022"/>
                                </a:lnTo>
                                <a:lnTo>
                                  <a:pt x="70535" y="64604"/>
                                </a:lnTo>
                                <a:lnTo>
                                  <a:pt x="59864" y="71920"/>
                                </a:lnTo>
                                <a:lnTo>
                                  <a:pt x="44589" y="75399"/>
                                </a:lnTo>
                                <a:lnTo>
                                  <a:pt x="46621" y="80467"/>
                                </a:lnTo>
                                <a:lnTo>
                                  <a:pt x="48844" y="81267"/>
                                </a:lnTo>
                                <a:lnTo>
                                  <a:pt x="51282" y="81470"/>
                                </a:lnTo>
                                <a:lnTo>
                                  <a:pt x="54724" y="81470"/>
                                </a:lnTo>
                                <a:lnTo>
                                  <a:pt x="68384" y="79478"/>
                                </a:lnTo>
                                <a:lnTo>
                                  <a:pt x="82821" y="72680"/>
                                </a:lnTo>
                                <a:lnTo>
                                  <a:pt x="94256" y="59841"/>
                                </a:lnTo>
                                <a:lnTo>
                                  <a:pt x="98907" y="39725"/>
                                </a:lnTo>
                                <a:lnTo>
                                  <a:pt x="98049" y="31283"/>
                                </a:lnTo>
                                <a:lnTo>
                                  <a:pt x="65647" y="1897"/>
                                </a:lnTo>
                                <a:lnTo>
                                  <a:pt x="43980" y="0"/>
                                </a:lnTo>
                                <a:lnTo>
                                  <a:pt x="34852" y="245"/>
                                </a:lnTo>
                                <a:lnTo>
                                  <a:pt x="24322" y="908"/>
                                </a:lnTo>
                                <a:lnTo>
                                  <a:pt x="13031" y="1875"/>
                                </a:lnTo>
                                <a:lnTo>
                                  <a:pt x="1625" y="3035"/>
                                </a:lnTo>
                                <a:lnTo>
                                  <a:pt x="0" y="7696"/>
                                </a:lnTo>
                                <a:close/>
                              </a:path>
                            </a:pathLst>
                          </a:custGeom>
                          <a:ln w="5791">
                            <a:solidFill>
                              <a:srgbClr val="000000"/>
                            </a:solidFill>
                            <a:prstDash val="solid"/>
                          </a:ln>
                        </wps:spPr>
                        <wps:bodyPr wrap="square" lIns="0" tIns="0" rIns="0" bIns="0" rtlCol="0">
                          <a:prstTxWarp prst="textNoShape">
                            <a:avLst/>
                          </a:prstTxWarp>
                          <a:noAutofit/>
                        </wps:bodyPr>
                      </wps:wsp>
                      <wps:wsp>
                        <wps:cNvPr id="114" name="Graphic 114"/>
                        <wps:cNvSpPr/>
                        <wps:spPr>
                          <a:xfrm>
                            <a:off x="1273628" y="1367444"/>
                            <a:ext cx="78740" cy="94615"/>
                          </a:xfrm>
                          <a:custGeom>
                            <a:avLst/>
                            <a:gdLst/>
                            <a:ahLst/>
                            <a:cxnLst/>
                            <a:rect l="l" t="t" r="r" b="b"/>
                            <a:pathLst>
                              <a:path w="78740" h="94615">
                                <a:moveTo>
                                  <a:pt x="57162" y="44386"/>
                                </a:moveTo>
                                <a:lnTo>
                                  <a:pt x="78244" y="37490"/>
                                </a:lnTo>
                                <a:lnTo>
                                  <a:pt x="78244" y="35064"/>
                                </a:lnTo>
                                <a:lnTo>
                                  <a:pt x="75486" y="20006"/>
                                </a:lnTo>
                                <a:lnTo>
                                  <a:pt x="68033" y="9017"/>
                                </a:lnTo>
                                <a:lnTo>
                                  <a:pt x="57124" y="2285"/>
                                </a:lnTo>
                                <a:lnTo>
                                  <a:pt x="43992" y="0"/>
                                </a:lnTo>
                                <a:lnTo>
                                  <a:pt x="27367" y="3556"/>
                                </a:lnTo>
                                <a:lnTo>
                                  <a:pt x="13328" y="13554"/>
                                </a:lnTo>
                                <a:lnTo>
                                  <a:pt x="3623" y="28985"/>
                                </a:lnTo>
                                <a:lnTo>
                                  <a:pt x="0" y="48844"/>
                                </a:lnTo>
                                <a:lnTo>
                                  <a:pt x="3180" y="67741"/>
                                </a:lnTo>
                                <a:lnTo>
                                  <a:pt x="12063" y="82037"/>
                                </a:lnTo>
                                <a:lnTo>
                                  <a:pt x="25658" y="91086"/>
                                </a:lnTo>
                                <a:lnTo>
                                  <a:pt x="42976" y="94246"/>
                                </a:lnTo>
                                <a:lnTo>
                                  <a:pt x="50063" y="94246"/>
                                </a:lnTo>
                                <a:lnTo>
                                  <a:pt x="57772" y="82486"/>
                                </a:lnTo>
                                <a:lnTo>
                                  <a:pt x="55943" y="83299"/>
                                </a:lnTo>
                                <a:lnTo>
                                  <a:pt x="53720" y="83705"/>
                                </a:lnTo>
                                <a:lnTo>
                                  <a:pt x="50876" y="83705"/>
                                </a:lnTo>
                                <a:lnTo>
                                  <a:pt x="38116" y="81226"/>
                                </a:lnTo>
                                <a:lnTo>
                                  <a:pt x="27825" y="74053"/>
                                </a:lnTo>
                                <a:lnTo>
                                  <a:pt x="20954" y="62585"/>
                                </a:lnTo>
                                <a:lnTo>
                                  <a:pt x="18453" y="47218"/>
                                </a:lnTo>
                                <a:lnTo>
                                  <a:pt x="18453" y="46215"/>
                                </a:lnTo>
                                <a:lnTo>
                                  <a:pt x="18453" y="45402"/>
                                </a:lnTo>
                                <a:lnTo>
                                  <a:pt x="18656" y="44386"/>
                                </a:lnTo>
                                <a:lnTo>
                                  <a:pt x="57162" y="44386"/>
                                </a:lnTo>
                                <a:close/>
                              </a:path>
                              <a:path w="78740" h="94615">
                                <a:moveTo>
                                  <a:pt x="18859" y="36690"/>
                                </a:moveTo>
                                <a:lnTo>
                                  <a:pt x="20166" y="28383"/>
                                </a:lnTo>
                                <a:lnTo>
                                  <a:pt x="24303" y="18616"/>
                                </a:lnTo>
                                <a:lnTo>
                                  <a:pt x="31595" y="10485"/>
                                </a:lnTo>
                                <a:lnTo>
                                  <a:pt x="42367" y="7086"/>
                                </a:lnTo>
                                <a:lnTo>
                                  <a:pt x="50114" y="9050"/>
                                </a:lnTo>
                                <a:lnTo>
                                  <a:pt x="55692" y="14284"/>
                                </a:lnTo>
                                <a:lnTo>
                                  <a:pt x="59065" y="21799"/>
                                </a:lnTo>
                                <a:lnTo>
                                  <a:pt x="60197" y="30607"/>
                                </a:lnTo>
                                <a:lnTo>
                                  <a:pt x="60197" y="32829"/>
                                </a:lnTo>
                                <a:lnTo>
                                  <a:pt x="59791" y="35267"/>
                                </a:lnTo>
                                <a:lnTo>
                                  <a:pt x="59194" y="36690"/>
                                </a:lnTo>
                                <a:lnTo>
                                  <a:pt x="18859" y="36690"/>
                                </a:lnTo>
                                <a:close/>
                              </a:path>
                            </a:pathLst>
                          </a:custGeom>
                          <a:ln w="5791">
                            <a:solidFill>
                              <a:srgbClr val="000000"/>
                            </a:solidFill>
                            <a:prstDash val="solid"/>
                          </a:ln>
                        </wps:spPr>
                        <wps:bodyPr wrap="square" lIns="0" tIns="0" rIns="0" bIns="0" rtlCol="0">
                          <a:prstTxWarp prst="textNoShape">
                            <a:avLst/>
                          </a:prstTxWarp>
                          <a:noAutofit/>
                        </wps:bodyPr>
                      </wps:wsp>
                      <wps:wsp>
                        <wps:cNvPr id="115" name="Graphic 115"/>
                        <wps:cNvSpPr/>
                        <wps:spPr>
                          <a:xfrm>
                            <a:off x="1369752" y="1367439"/>
                            <a:ext cx="68580" cy="92075"/>
                          </a:xfrm>
                          <a:custGeom>
                            <a:avLst/>
                            <a:gdLst/>
                            <a:ahLst/>
                            <a:cxnLst/>
                            <a:rect l="l" t="t" r="r" b="b"/>
                            <a:pathLst>
                              <a:path w="68580" h="92075">
                                <a:moveTo>
                                  <a:pt x="2832" y="10947"/>
                                </a:moveTo>
                                <a:lnTo>
                                  <a:pt x="13373" y="16827"/>
                                </a:lnTo>
                                <a:lnTo>
                                  <a:pt x="13360" y="28123"/>
                                </a:lnTo>
                                <a:lnTo>
                                  <a:pt x="13271" y="44872"/>
                                </a:lnTo>
                                <a:lnTo>
                                  <a:pt x="13030" y="63711"/>
                                </a:lnTo>
                                <a:lnTo>
                                  <a:pt x="12560" y="81280"/>
                                </a:lnTo>
                                <a:lnTo>
                                  <a:pt x="1003" y="87363"/>
                                </a:lnTo>
                                <a:lnTo>
                                  <a:pt x="0" y="91821"/>
                                </a:lnTo>
                                <a:lnTo>
                                  <a:pt x="6070" y="91821"/>
                                </a:lnTo>
                                <a:lnTo>
                                  <a:pt x="14592" y="91617"/>
                                </a:lnTo>
                                <a:lnTo>
                                  <a:pt x="21069" y="91617"/>
                                </a:lnTo>
                                <a:lnTo>
                                  <a:pt x="29102" y="91649"/>
                                </a:lnTo>
                                <a:lnTo>
                                  <a:pt x="36679" y="91719"/>
                                </a:lnTo>
                                <a:lnTo>
                                  <a:pt x="43648" y="91789"/>
                                </a:lnTo>
                                <a:lnTo>
                                  <a:pt x="49860" y="91821"/>
                                </a:lnTo>
                                <a:lnTo>
                                  <a:pt x="50876" y="87363"/>
                                </a:lnTo>
                                <a:lnTo>
                                  <a:pt x="30403" y="81483"/>
                                </a:lnTo>
                                <a:lnTo>
                                  <a:pt x="30403" y="30200"/>
                                </a:lnTo>
                                <a:lnTo>
                                  <a:pt x="34251" y="20472"/>
                                </a:lnTo>
                                <a:lnTo>
                                  <a:pt x="42760" y="12776"/>
                                </a:lnTo>
                                <a:lnTo>
                                  <a:pt x="48844" y="12776"/>
                                </a:lnTo>
                                <a:lnTo>
                                  <a:pt x="50266" y="12776"/>
                                </a:lnTo>
                                <a:lnTo>
                                  <a:pt x="51066" y="12979"/>
                                </a:lnTo>
                                <a:lnTo>
                                  <a:pt x="51879" y="13385"/>
                                </a:lnTo>
                                <a:lnTo>
                                  <a:pt x="54724" y="20066"/>
                                </a:lnTo>
                                <a:lnTo>
                                  <a:pt x="57150" y="24117"/>
                                </a:lnTo>
                                <a:lnTo>
                                  <a:pt x="59182" y="26962"/>
                                </a:lnTo>
                                <a:lnTo>
                                  <a:pt x="61607" y="25539"/>
                                </a:lnTo>
                                <a:lnTo>
                                  <a:pt x="64249" y="20472"/>
                                </a:lnTo>
                                <a:lnTo>
                                  <a:pt x="67691" y="9118"/>
                                </a:lnTo>
                                <a:lnTo>
                                  <a:pt x="68300" y="3441"/>
                                </a:lnTo>
                                <a:lnTo>
                                  <a:pt x="66268" y="1219"/>
                                </a:lnTo>
                                <a:lnTo>
                                  <a:pt x="62420" y="0"/>
                                </a:lnTo>
                                <a:lnTo>
                                  <a:pt x="58369" y="0"/>
                                </a:lnTo>
                                <a:lnTo>
                                  <a:pt x="51803" y="1080"/>
                                </a:lnTo>
                                <a:lnTo>
                                  <a:pt x="44437" y="4535"/>
                                </a:lnTo>
                                <a:lnTo>
                                  <a:pt x="36995" y="10688"/>
                                </a:lnTo>
                                <a:lnTo>
                                  <a:pt x="30200" y="19862"/>
                                </a:lnTo>
                                <a:lnTo>
                                  <a:pt x="29794" y="19862"/>
                                </a:lnTo>
                                <a:lnTo>
                                  <a:pt x="29997" y="13576"/>
                                </a:lnTo>
                                <a:lnTo>
                                  <a:pt x="28981" y="4660"/>
                                </a:lnTo>
                                <a:lnTo>
                                  <a:pt x="27762" y="0"/>
                                </a:lnTo>
                                <a:lnTo>
                                  <a:pt x="21678" y="406"/>
                                </a:lnTo>
                                <a:lnTo>
                                  <a:pt x="7493" y="5270"/>
                                </a:lnTo>
                                <a:lnTo>
                                  <a:pt x="4457" y="6896"/>
                                </a:lnTo>
                                <a:lnTo>
                                  <a:pt x="2832" y="10947"/>
                                </a:lnTo>
                                <a:close/>
                              </a:path>
                            </a:pathLst>
                          </a:custGeom>
                          <a:ln w="5791">
                            <a:solidFill>
                              <a:srgbClr val="000000"/>
                            </a:solidFill>
                            <a:prstDash val="solid"/>
                          </a:ln>
                        </wps:spPr>
                        <wps:bodyPr wrap="square" lIns="0" tIns="0" rIns="0" bIns="0" rtlCol="0">
                          <a:prstTxWarp prst="textNoShape">
                            <a:avLst/>
                          </a:prstTxWarp>
                          <a:noAutofit/>
                        </wps:bodyPr>
                      </wps:wsp>
                      <wps:wsp>
                        <wps:cNvPr id="116" name="Graphic 116"/>
                        <wps:cNvSpPr/>
                        <wps:spPr>
                          <a:xfrm>
                            <a:off x="1454769" y="1367035"/>
                            <a:ext cx="65405" cy="95250"/>
                          </a:xfrm>
                          <a:custGeom>
                            <a:avLst/>
                            <a:gdLst/>
                            <a:ahLst/>
                            <a:cxnLst/>
                            <a:rect l="l" t="t" r="r" b="b"/>
                            <a:pathLst>
                              <a:path w="65405" h="95250">
                                <a:moveTo>
                                  <a:pt x="32842" y="406"/>
                                </a:moveTo>
                                <a:lnTo>
                                  <a:pt x="19572" y="2727"/>
                                </a:lnTo>
                                <a:lnTo>
                                  <a:pt x="10140" y="8791"/>
                                </a:lnTo>
                                <a:lnTo>
                                  <a:pt x="4510" y="17251"/>
                                </a:lnTo>
                                <a:lnTo>
                                  <a:pt x="2641" y="26758"/>
                                </a:lnTo>
                                <a:lnTo>
                                  <a:pt x="3861" y="34572"/>
                                </a:lnTo>
                                <a:lnTo>
                                  <a:pt x="34671" y="57365"/>
                                </a:lnTo>
                                <a:lnTo>
                                  <a:pt x="40144" y="60401"/>
                                </a:lnTo>
                                <a:lnTo>
                                  <a:pt x="46418" y="63449"/>
                                </a:lnTo>
                                <a:lnTo>
                                  <a:pt x="48247" y="67094"/>
                                </a:lnTo>
                                <a:lnTo>
                                  <a:pt x="48247" y="72567"/>
                                </a:lnTo>
                                <a:lnTo>
                                  <a:pt x="48247" y="80873"/>
                                </a:lnTo>
                                <a:lnTo>
                                  <a:pt x="40144" y="87363"/>
                                </a:lnTo>
                                <a:lnTo>
                                  <a:pt x="29400" y="87363"/>
                                </a:lnTo>
                                <a:lnTo>
                                  <a:pt x="24536" y="87363"/>
                                </a:lnTo>
                                <a:lnTo>
                                  <a:pt x="20078" y="86550"/>
                                </a:lnTo>
                                <a:lnTo>
                                  <a:pt x="17030" y="85331"/>
                                </a:lnTo>
                                <a:lnTo>
                                  <a:pt x="14808" y="79857"/>
                                </a:lnTo>
                                <a:lnTo>
                                  <a:pt x="10337" y="67500"/>
                                </a:lnTo>
                                <a:lnTo>
                                  <a:pt x="7505" y="62229"/>
                                </a:lnTo>
                                <a:lnTo>
                                  <a:pt x="4673" y="63842"/>
                                </a:lnTo>
                                <a:lnTo>
                                  <a:pt x="3454" y="66687"/>
                                </a:lnTo>
                                <a:lnTo>
                                  <a:pt x="0" y="82092"/>
                                </a:lnTo>
                                <a:lnTo>
                                  <a:pt x="0" y="85940"/>
                                </a:lnTo>
                                <a:lnTo>
                                  <a:pt x="6077" y="89354"/>
                                </a:lnTo>
                                <a:lnTo>
                                  <a:pt x="13333" y="92121"/>
                                </a:lnTo>
                                <a:lnTo>
                                  <a:pt x="21272" y="93975"/>
                                </a:lnTo>
                                <a:lnTo>
                                  <a:pt x="29400" y="94653"/>
                                </a:lnTo>
                                <a:lnTo>
                                  <a:pt x="40273" y="93327"/>
                                </a:lnTo>
                                <a:lnTo>
                                  <a:pt x="51947" y="88753"/>
                                </a:lnTo>
                                <a:lnTo>
                                  <a:pt x="61266" y="80036"/>
                                </a:lnTo>
                                <a:lnTo>
                                  <a:pt x="65074" y="66281"/>
                                </a:lnTo>
                                <a:lnTo>
                                  <a:pt x="64234" y="60103"/>
                                </a:lnTo>
                                <a:lnTo>
                                  <a:pt x="37274" y="39020"/>
                                </a:lnTo>
                                <a:lnTo>
                                  <a:pt x="30820" y="36020"/>
                                </a:lnTo>
                                <a:lnTo>
                                  <a:pt x="25336" y="33248"/>
                                </a:lnTo>
                                <a:lnTo>
                                  <a:pt x="19875" y="29997"/>
                                </a:lnTo>
                                <a:lnTo>
                                  <a:pt x="18046" y="26962"/>
                                </a:lnTo>
                                <a:lnTo>
                                  <a:pt x="18046" y="22097"/>
                                </a:lnTo>
                                <a:lnTo>
                                  <a:pt x="18046" y="14795"/>
                                </a:lnTo>
                                <a:lnTo>
                                  <a:pt x="23317" y="8102"/>
                                </a:lnTo>
                                <a:lnTo>
                                  <a:pt x="33451" y="8102"/>
                                </a:lnTo>
                                <a:lnTo>
                                  <a:pt x="40538" y="8102"/>
                                </a:lnTo>
                                <a:lnTo>
                                  <a:pt x="44196" y="10540"/>
                                </a:lnTo>
                                <a:lnTo>
                                  <a:pt x="45415" y="11556"/>
                                </a:lnTo>
                                <a:lnTo>
                                  <a:pt x="47434" y="16624"/>
                                </a:lnTo>
                                <a:lnTo>
                                  <a:pt x="50279" y="23113"/>
                                </a:lnTo>
                                <a:lnTo>
                                  <a:pt x="52501" y="27165"/>
                                </a:lnTo>
                                <a:lnTo>
                                  <a:pt x="55346" y="25946"/>
                                </a:lnTo>
                                <a:lnTo>
                                  <a:pt x="57365" y="21285"/>
                                </a:lnTo>
                                <a:lnTo>
                                  <a:pt x="60210" y="5067"/>
                                </a:lnTo>
                                <a:lnTo>
                                  <a:pt x="60210" y="1422"/>
                                </a:lnTo>
                                <a:lnTo>
                                  <a:pt x="58585" y="0"/>
                                </a:lnTo>
                                <a:lnTo>
                                  <a:pt x="55143" y="1219"/>
                                </a:lnTo>
                                <a:lnTo>
                                  <a:pt x="51282" y="3035"/>
                                </a:lnTo>
                                <a:lnTo>
                                  <a:pt x="48044" y="5270"/>
                                </a:lnTo>
                                <a:lnTo>
                                  <a:pt x="43180" y="2031"/>
                                </a:lnTo>
                                <a:lnTo>
                                  <a:pt x="37503" y="406"/>
                                </a:lnTo>
                                <a:lnTo>
                                  <a:pt x="33045" y="406"/>
                                </a:lnTo>
                                <a:lnTo>
                                  <a:pt x="32842" y="406"/>
                                </a:lnTo>
                                <a:close/>
                              </a:path>
                            </a:pathLst>
                          </a:custGeom>
                          <a:ln w="5791">
                            <a:solidFill>
                              <a:srgbClr val="000000"/>
                            </a:solidFill>
                            <a:prstDash val="solid"/>
                          </a:ln>
                        </wps:spPr>
                        <wps:bodyPr wrap="square" lIns="0" tIns="0" rIns="0" bIns="0" rtlCol="0">
                          <a:prstTxWarp prst="textNoShape">
                            <a:avLst/>
                          </a:prstTxWarp>
                          <a:noAutofit/>
                        </wps:bodyPr>
                      </wps:wsp>
                      <wps:wsp>
                        <wps:cNvPr id="117" name="Graphic 117"/>
                        <wps:cNvSpPr/>
                        <wps:spPr>
                          <a:xfrm>
                            <a:off x="1540534" y="1367442"/>
                            <a:ext cx="91440" cy="94615"/>
                          </a:xfrm>
                          <a:custGeom>
                            <a:avLst/>
                            <a:gdLst/>
                            <a:ahLst/>
                            <a:cxnLst/>
                            <a:rect l="l" t="t" r="r" b="b"/>
                            <a:pathLst>
                              <a:path w="91440" h="94615">
                                <a:moveTo>
                                  <a:pt x="46012" y="0"/>
                                </a:moveTo>
                                <a:lnTo>
                                  <a:pt x="30014" y="3205"/>
                                </a:lnTo>
                                <a:lnTo>
                                  <a:pt x="15176" y="12568"/>
                                </a:lnTo>
                                <a:lnTo>
                                  <a:pt x="4253" y="27705"/>
                                </a:lnTo>
                                <a:lnTo>
                                  <a:pt x="0" y="48234"/>
                                </a:lnTo>
                                <a:lnTo>
                                  <a:pt x="3962" y="67998"/>
                                </a:lnTo>
                                <a:lnTo>
                                  <a:pt x="14368" y="82418"/>
                                </a:lnTo>
                                <a:lnTo>
                                  <a:pt x="28991" y="91248"/>
                                </a:lnTo>
                                <a:lnTo>
                                  <a:pt x="45605" y="94246"/>
                                </a:lnTo>
                                <a:lnTo>
                                  <a:pt x="63591" y="90817"/>
                                </a:lnTo>
                                <a:lnTo>
                                  <a:pt x="78062" y="81099"/>
                                </a:lnTo>
                                <a:lnTo>
                                  <a:pt x="87705" y="65946"/>
                                </a:lnTo>
                                <a:lnTo>
                                  <a:pt x="91211" y="46215"/>
                                </a:lnTo>
                                <a:lnTo>
                                  <a:pt x="87686" y="27533"/>
                                </a:lnTo>
                                <a:lnTo>
                                  <a:pt x="78062" y="12920"/>
                                </a:lnTo>
                                <a:lnTo>
                                  <a:pt x="63763" y="3401"/>
                                </a:lnTo>
                                <a:lnTo>
                                  <a:pt x="46215" y="0"/>
                                </a:lnTo>
                                <a:lnTo>
                                  <a:pt x="46012" y="0"/>
                                </a:lnTo>
                                <a:close/>
                              </a:path>
                              <a:path w="91440" h="94615">
                                <a:moveTo>
                                  <a:pt x="45402" y="7099"/>
                                </a:moveTo>
                                <a:lnTo>
                                  <a:pt x="56930" y="10844"/>
                                </a:lnTo>
                                <a:lnTo>
                                  <a:pt x="65092" y="20499"/>
                                </a:lnTo>
                                <a:lnTo>
                                  <a:pt x="69946" y="33690"/>
                                </a:lnTo>
                                <a:lnTo>
                                  <a:pt x="71551" y="48044"/>
                                </a:lnTo>
                                <a:lnTo>
                                  <a:pt x="70373" y="61506"/>
                                </a:lnTo>
                                <a:lnTo>
                                  <a:pt x="66382" y="74136"/>
                                </a:lnTo>
                                <a:lnTo>
                                  <a:pt x="58896" y="83498"/>
                                </a:lnTo>
                                <a:lnTo>
                                  <a:pt x="47231" y="87160"/>
                                </a:lnTo>
                                <a:lnTo>
                                  <a:pt x="35309" y="83504"/>
                                </a:lnTo>
                                <a:lnTo>
                                  <a:pt x="26677" y="74034"/>
                                </a:lnTo>
                                <a:lnTo>
                                  <a:pt x="21429" y="60992"/>
                                </a:lnTo>
                                <a:lnTo>
                                  <a:pt x="19659" y="46621"/>
                                </a:lnTo>
                                <a:lnTo>
                                  <a:pt x="21228" y="32152"/>
                                </a:lnTo>
                                <a:lnTo>
                                  <a:pt x="25971" y="19488"/>
                                </a:lnTo>
                                <a:lnTo>
                                  <a:pt x="33943" y="10510"/>
                                </a:lnTo>
                                <a:lnTo>
                                  <a:pt x="45199" y="7099"/>
                                </a:lnTo>
                                <a:lnTo>
                                  <a:pt x="45402" y="7099"/>
                                </a:lnTo>
                                <a:close/>
                              </a:path>
                            </a:pathLst>
                          </a:custGeom>
                          <a:ln w="5791">
                            <a:solidFill>
                              <a:srgbClr val="000000"/>
                            </a:solidFill>
                            <a:prstDash val="solid"/>
                          </a:ln>
                        </wps:spPr>
                        <wps:bodyPr wrap="square" lIns="0" tIns="0" rIns="0" bIns="0" rtlCol="0">
                          <a:prstTxWarp prst="textNoShape">
                            <a:avLst/>
                          </a:prstTxWarp>
                          <a:noAutofit/>
                        </wps:bodyPr>
                      </wps:wsp>
                      <wps:wsp>
                        <wps:cNvPr id="118" name="Graphic 118"/>
                        <wps:cNvSpPr/>
                        <wps:spPr>
                          <a:xfrm>
                            <a:off x="1650377" y="1367444"/>
                            <a:ext cx="104139" cy="92075"/>
                          </a:xfrm>
                          <a:custGeom>
                            <a:avLst/>
                            <a:gdLst/>
                            <a:ahLst/>
                            <a:cxnLst/>
                            <a:rect l="l" t="t" r="r" b="b"/>
                            <a:pathLst>
                              <a:path w="104139" h="92075">
                                <a:moveTo>
                                  <a:pt x="13169" y="34251"/>
                                </a:moveTo>
                                <a:lnTo>
                                  <a:pt x="12826" y="76323"/>
                                </a:lnTo>
                                <a:lnTo>
                                  <a:pt x="1409" y="87160"/>
                                </a:lnTo>
                                <a:lnTo>
                                  <a:pt x="0" y="91821"/>
                                </a:lnTo>
                                <a:lnTo>
                                  <a:pt x="6476" y="91821"/>
                                </a:lnTo>
                                <a:lnTo>
                                  <a:pt x="14185" y="91617"/>
                                </a:lnTo>
                                <a:lnTo>
                                  <a:pt x="21272" y="91617"/>
                                </a:lnTo>
                                <a:lnTo>
                                  <a:pt x="27762" y="91617"/>
                                </a:lnTo>
                                <a:lnTo>
                                  <a:pt x="35471" y="91617"/>
                                </a:lnTo>
                                <a:lnTo>
                                  <a:pt x="40741" y="91821"/>
                                </a:lnTo>
                                <a:lnTo>
                                  <a:pt x="41948" y="86956"/>
                                </a:lnTo>
                                <a:lnTo>
                                  <a:pt x="30606" y="81686"/>
                                </a:lnTo>
                                <a:lnTo>
                                  <a:pt x="30372" y="72935"/>
                                </a:lnTo>
                                <a:lnTo>
                                  <a:pt x="30251" y="56676"/>
                                </a:lnTo>
                                <a:lnTo>
                                  <a:pt x="30206" y="38327"/>
                                </a:lnTo>
                                <a:lnTo>
                                  <a:pt x="30200" y="23304"/>
                                </a:lnTo>
                                <a:lnTo>
                                  <a:pt x="35064" y="18237"/>
                                </a:lnTo>
                                <a:lnTo>
                                  <a:pt x="44183" y="12153"/>
                                </a:lnTo>
                                <a:lnTo>
                                  <a:pt x="52692" y="12153"/>
                                </a:lnTo>
                                <a:lnTo>
                                  <a:pt x="60030" y="13376"/>
                                </a:lnTo>
                                <a:lnTo>
                                  <a:pt x="66093" y="17222"/>
                                </a:lnTo>
                                <a:lnTo>
                                  <a:pt x="70219" y="23957"/>
                                </a:lnTo>
                                <a:lnTo>
                                  <a:pt x="71742" y="33845"/>
                                </a:lnTo>
                                <a:lnTo>
                                  <a:pt x="71674" y="51541"/>
                                </a:lnTo>
                                <a:lnTo>
                                  <a:pt x="71494" y="65036"/>
                                </a:lnTo>
                                <a:lnTo>
                                  <a:pt x="71238" y="74693"/>
                                </a:lnTo>
                                <a:lnTo>
                                  <a:pt x="70942" y="80873"/>
                                </a:lnTo>
                                <a:lnTo>
                                  <a:pt x="62826" y="86753"/>
                                </a:lnTo>
                                <a:lnTo>
                                  <a:pt x="61404" y="91821"/>
                                </a:lnTo>
                                <a:lnTo>
                                  <a:pt x="67690" y="91821"/>
                                </a:lnTo>
                                <a:lnTo>
                                  <a:pt x="73774" y="91617"/>
                                </a:lnTo>
                                <a:lnTo>
                                  <a:pt x="79451" y="91617"/>
                                </a:lnTo>
                                <a:lnTo>
                                  <a:pt x="87350" y="91617"/>
                                </a:lnTo>
                                <a:lnTo>
                                  <a:pt x="96685" y="91821"/>
                                </a:lnTo>
                                <a:lnTo>
                                  <a:pt x="102146" y="91821"/>
                                </a:lnTo>
                                <a:lnTo>
                                  <a:pt x="103568" y="87160"/>
                                </a:lnTo>
                                <a:lnTo>
                                  <a:pt x="91617" y="82092"/>
                                </a:lnTo>
                                <a:lnTo>
                                  <a:pt x="89788" y="81280"/>
                                </a:lnTo>
                                <a:lnTo>
                                  <a:pt x="88772" y="80264"/>
                                </a:lnTo>
                                <a:lnTo>
                                  <a:pt x="88772" y="78232"/>
                                </a:lnTo>
                                <a:lnTo>
                                  <a:pt x="88772" y="32219"/>
                                </a:lnTo>
                                <a:lnTo>
                                  <a:pt x="87461" y="20857"/>
                                </a:lnTo>
                                <a:lnTo>
                                  <a:pt x="82994" y="10485"/>
                                </a:lnTo>
                                <a:lnTo>
                                  <a:pt x="74574" y="2925"/>
                                </a:lnTo>
                                <a:lnTo>
                                  <a:pt x="61404" y="0"/>
                                </a:lnTo>
                                <a:lnTo>
                                  <a:pt x="55149" y="734"/>
                                </a:lnTo>
                                <a:lnTo>
                                  <a:pt x="48134" y="3292"/>
                                </a:lnTo>
                                <a:lnTo>
                                  <a:pt x="39750" y="8208"/>
                                </a:lnTo>
                                <a:lnTo>
                                  <a:pt x="29387" y="16014"/>
                                </a:lnTo>
                                <a:lnTo>
                                  <a:pt x="28981" y="16014"/>
                                </a:lnTo>
                                <a:lnTo>
                                  <a:pt x="30200" y="0"/>
                                </a:lnTo>
                                <a:lnTo>
                                  <a:pt x="23800" y="1001"/>
                                </a:lnTo>
                                <a:lnTo>
                                  <a:pt x="15805" y="3141"/>
                                </a:lnTo>
                                <a:lnTo>
                                  <a:pt x="8419" y="5584"/>
                                </a:lnTo>
                                <a:lnTo>
                                  <a:pt x="3848" y="7493"/>
                                </a:lnTo>
                                <a:lnTo>
                                  <a:pt x="2425" y="11747"/>
                                </a:lnTo>
                                <a:lnTo>
                                  <a:pt x="13169" y="16421"/>
                                </a:lnTo>
                                <a:lnTo>
                                  <a:pt x="13169" y="34251"/>
                                </a:lnTo>
                                <a:close/>
                              </a:path>
                            </a:pathLst>
                          </a:custGeom>
                          <a:ln w="5791">
                            <a:solidFill>
                              <a:srgbClr val="000000"/>
                            </a:solidFill>
                            <a:prstDash val="solid"/>
                          </a:ln>
                        </wps:spPr>
                        <wps:bodyPr wrap="square" lIns="0" tIns="0" rIns="0" bIns="0" rtlCol="0">
                          <a:prstTxWarp prst="textNoShape">
                            <a:avLst/>
                          </a:prstTxWarp>
                          <a:noAutofit/>
                        </wps:bodyPr>
                      </wps:wsp>
                      <wps:wsp>
                        <wps:cNvPr id="119" name="Graphic 119"/>
                        <wps:cNvSpPr/>
                        <wps:spPr>
                          <a:xfrm>
                            <a:off x="1318712" y="812478"/>
                            <a:ext cx="271780" cy="153670"/>
                          </a:xfrm>
                          <a:custGeom>
                            <a:avLst/>
                            <a:gdLst/>
                            <a:ahLst/>
                            <a:cxnLst/>
                            <a:rect l="l" t="t" r="r" b="b"/>
                            <a:pathLst>
                              <a:path w="271780" h="153670">
                                <a:moveTo>
                                  <a:pt x="135242" y="0"/>
                                </a:moveTo>
                                <a:lnTo>
                                  <a:pt x="0" y="77127"/>
                                </a:lnTo>
                                <a:lnTo>
                                  <a:pt x="54254" y="76847"/>
                                </a:lnTo>
                                <a:lnTo>
                                  <a:pt x="54648" y="153263"/>
                                </a:lnTo>
                                <a:lnTo>
                                  <a:pt x="217423" y="152425"/>
                                </a:lnTo>
                                <a:lnTo>
                                  <a:pt x="217030" y="76009"/>
                                </a:lnTo>
                                <a:lnTo>
                                  <a:pt x="271284" y="75730"/>
                                </a:lnTo>
                                <a:lnTo>
                                  <a:pt x="135242" y="0"/>
                                </a:lnTo>
                                <a:close/>
                              </a:path>
                            </a:pathLst>
                          </a:custGeom>
                          <a:solidFill>
                            <a:srgbClr val="FFC000"/>
                          </a:solidFill>
                        </wps:spPr>
                        <wps:bodyPr wrap="square" lIns="0" tIns="0" rIns="0" bIns="0" rtlCol="0">
                          <a:prstTxWarp prst="textNoShape">
                            <a:avLst/>
                          </a:prstTxWarp>
                          <a:noAutofit/>
                        </wps:bodyPr>
                      </wps:wsp>
                      <wps:wsp>
                        <wps:cNvPr id="120" name="Graphic 120"/>
                        <wps:cNvSpPr/>
                        <wps:spPr>
                          <a:xfrm>
                            <a:off x="1300589" y="807017"/>
                            <a:ext cx="307975" cy="163830"/>
                          </a:xfrm>
                          <a:custGeom>
                            <a:avLst/>
                            <a:gdLst/>
                            <a:ahLst/>
                            <a:cxnLst/>
                            <a:rect l="l" t="t" r="r" b="b"/>
                            <a:pathLst>
                              <a:path w="307975" h="163830">
                                <a:moveTo>
                                  <a:pt x="172959" y="10921"/>
                                </a:moveTo>
                                <a:lnTo>
                                  <a:pt x="153390" y="10921"/>
                                </a:lnTo>
                                <a:lnTo>
                                  <a:pt x="271233" y="76517"/>
                                </a:lnTo>
                                <a:lnTo>
                                  <a:pt x="230365" y="76733"/>
                                </a:lnTo>
                                <a:lnTo>
                                  <a:pt x="230759" y="153149"/>
                                </a:lnTo>
                                <a:lnTo>
                                  <a:pt x="77508" y="153937"/>
                                </a:lnTo>
                                <a:lnTo>
                                  <a:pt x="77533" y="158699"/>
                                </a:lnTo>
                                <a:lnTo>
                                  <a:pt x="68008" y="158749"/>
                                </a:lnTo>
                                <a:lnTo>
                                  <a:pt x="68033" y="163512"/>
                                </a:lnTo>
                                <a:lnTo>
                                  <a:pt x="240334" y="162623"/>
                                </a:lnTo>
                                <a:lnTo>
                                  <a:pt x="239941" y="86207"/>
                                </a:lnTo>
                                <a:lnTo>
                                  <a:pt x="307581" y="85864"/>
                                </a:lnTo>
                                <a:lnTo>
                                  <a:pt x="172959" y="10921"/>
                                </a:lnTo>
                                <a:close/>
                              </a:path>
                              <a:path w="307975" h="163830">
                                <a:moveTo>
                                  <a:pt x="77163" y="87096"/>
                                </a:moveTo>
                                <a:lnTo>
                                  <a:pt x="67640" y="87096"/>
                                </a:lnTo>
                                <a:lnTo>
                                  <a:pt x="68008" y="158749"/>
                                </a:lnTo>
                                <a:lnTo>
                                  <a:pt x="72771" y="158724"/>
                                </a:lnTo>
                                <a:lnTo>
                                  <a:pt x="72745" y="153962"/>
                                </a:lnTo>
                                <a:lnTo>
                                  <a:pt x="77508" y="153937"/>
                                </a:lnTo>
                                <a:lnTo>
                                  <a:pt x="77163" y="87096"/>
                                </a:lnTo>
                                <a:close/>
                              </a:path>
                              <a:path w="307975" h="163830">
                                <a:moveTo>
                                  <a:pt x="77508" y="153937"/>
                                </a:moveTo>
                                <a:lnTo>
                                  <a:pt x="72745" y="153962"/>
                                </a:lnTo>
                                <a:lnTo>
                                  <a:pt x="72771" y="158724"/>
                                </a:lnTo>
                                <a:lnTo>
                                  <a:pt x="77533" y="158699"/>
                                </a:lnTo>
                                <a:lnTo>
                                  <a:pt x="77508" y="153937"/>
                                </a:lnTo>
                                <a:close/>
                              </a:path>
                              <a:path w="307975" h="163830">
                                <a:moveTo>
                                  <a:pt x="153339" y="0"/>
                                </a:moveTo>
                                <a:lnTo>
                                  <a:pt x="0" y="87439"/>
                                </a:lnTo>
                                <a:lnTo>
                                  <a:pt x="77163" y="87096"/>
                                </a:lnTo>
                                <a:lnTo>
                                  <a:pt x="77115" y="77736"/>
                                </a:lnTo>
                                <a:lnTo>
                                  <a:pt x="36258" y="77736"/>
                                </a:lnTo>
                                <a:lnTo>
                                  <a:pt x="153390" y="10921"/>
                                </a:lnTo>
                                <a:lnTo>
                                  <a:pt x="172959" y="10921"/>
                                </a:lnTo>
                                <a:lnTo>
                                  <a:pt x="153339" y="0"/>
                                </a:lnTo>
                                <a:close/>
                              </a:path>
                              <a:path w="307975" h="163830">
                                <a:moveTo>
                                  <a:pt x="77114" y="77520"/>
                                </a:moveTo>
                                <a:lnTo>
                                  <a:pt x="36258" y="77736"/>
                                </a:lnTo>
                                <a:lnTo>
                                  <a:pt x="77115" y="77736"/>
                                </a:lnTo>
                                <a:lnTo>
                                  <a:pt x="77114" y="77520"/>
                                </a:lnTo>
                                <a:close/>
                              </a:path>
                            </a:pathLst>
                          </a:custGeom>
                          <a:solidFill>
                            <a:srgbClr val="006FC0"/>
                          </a:solidFill>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56" cstate="print"/>
                          <a:stretch>
                            <a:fillRect/>
                          </a:stretch>
                        </pic:blipFill>
                        <pic:spPr>
                          <a:xfrm>
                            <a:off x="995172" y="0"/>
                            <a:ext cx="912876" cy="839724"/>
                          </a:xfrm>
                          <a:prstGeom prst="rect">
                            <a:avLst/>
                          </a:prstGeom>
                        </pic:spPr>
                      </pic:pic>
                      <pic:pic xmlns:pic="http://schemas.openxmlformats.org/drawingml/2006/picture">
                        <pic:nvPicPr>
                          <pic:cNvPr id="122" name="Image 122"/>
                          <pic:cNvPicPr/>
                        </pic:nvPicPr>
                        <pic:blipFill>
                          <a:blip r:embed="rId57" cstate="print"/>
                          <a:stretch>
                            <a:fillRect/>
                          </a:stretch>
                        </pic:blipFill>
                        <pic:spPr>
                          <a:xfrm>
                            <a:off x="1783768" y="958339"/>
                            <a:ext cx="206755" cy="241858"/>
                          </a:xfrm>
                          <a:prstGeom prst="rect">
                            <a:avLst/>
                          </a:prstGeom>
                        </pic:spPr>
                      </pic:pic>
                      <pic:pic xmlns:pic="http://schemas.openxmlformats.org/drawingml/2006/picture">
                        <pic:nvPicPr>
                          <pic:cNvPr id="123" name="Image 123"/>
                          <pic:cNvPicPr/>
                        </pic:nvPicPr>
                        <pic:blipFill>
                          <a:blip r:embed="rId58" cstate="print"/>
                          <a:stretch>
                            <a:fillRect/>
                          </a:stretch>
                        </pic:blipFill>
                        <pic:spPr>
                          <a:xfrm>
                            <a:off x="1930907" y="341375"/>
                            <a:ext cx="739139" cy="827531"/>
                          </a:xfrm>
                          <a:prstGeom prst="rect">
                            <a:avLst/>
                          </a:prstGeom>
                        </pic:spPr>
                      </pic:pic>
                      <pic:pic xmlns:pic="http://schemas.openxmlformats.org/drawingml/2006/picture">
                        <pic:nvPicPr>
                          <pic:cNvPr id="124" name="Image 124"/>
                          <pic:cNvPicPr/>
                        </pic:nvPicPr>
                        <pic:blipFill>
                          <a:blip r:embed="rId59" cstate="print"/>
                          <a:stretch>
                            <a:fillRect/>
                          </a:stretch>
                        </pic:blipFill>
                        <pic:spPr>
                          <a:xfrm>
                            <a:off x="1930907" y="946403"/>
                            <a:ext cx="65531" cy="222503"/>
                          </a:xfrm>
                          <a:prstGeom prst="rect">
                            <a:avLst/>
                          </a:prstGeom>
                        </pic:spPr>
                      </pic:pic>
                      <wps:wsp>
                        <wps:cNvPr id="125" name="Graphic 125"/>
                        <wps:cNvSpPr/>
                        <wps:spPr>
                          <a:xfrm>
                            <a:off x="1916061" y="1402918"/>
                            <a:ext cx="260350" cy="267335"/>
                          </a:xfrm>
                          <a:custGeom>
                            <a:avLst/>
                            <a:gdLst/>
                            <a:ahLst/>
                            <a:cxnLst/>
                            <a:rect l="l" t="t" r="r" b="b"/>
                            <a:pathLst>
                              <a:path w="260350" h="267335">
                                <a:moveTo>
                                  <a:pt x="161112" y="0"/>
                                </a:moveTo>
                                <a:lnTo>
                                  <a:pt x="151587" y="53403"/>
                                </a:lnTo>
                                <a:lnTo>
                                  <a:pt x="28587" y="31470"/>
                                </a:lnTo>
                                <a:lnTo>
                                  <a:pt x="0" y="191719"/>
                                </a:lnTo>
                                <a:lnTo>
                                  <a:pt x="122999" y="213652"/>
                                </a:lnTo>
                                <a:lnTo>
                                  <a:pt x="113474" y="267068"/>
                                </a:lnTo>
                                <a:lnTo>
                                  <a:pt x="260286" y="155473"/>
                                </a:lnTo>
                                <a:lnTo>
                                  <a:pt x="161112" y="0"/>
                                </a:lnTo>
                                <a:close/>
                              </a:path>
                            </a:pathLst>
                          </a:custGeom>
                          <a:solidFill>
                            <a:srgbClr val="FFC000"/>
                          </a:solidFill>
                        </wps:spPr>
                        <wps:bodyPr wrap="square" lIns="0" tIns="0" rIns="0" bIns="0" rtlCol="0">
                          <a:prstTxWarp prst="textNoShape">
                            <a:avLst/>
                          </a:prstTxWarp>
                          <a:noAutofit/>
                        </wps:bodyPr>
                      </wps:wsp>
                      <wps:wsp>
                        <wps:cNvPr id="126" name="Graphic 126"/>
                        <wps:cNvSpPr/>
                        <wps:spPr>
                          <a:xfrm>
                            <a:off x="1910539" y="1390063"/>
                            <a:ext cx="272415" cy="291465"/>
                          </a:xfrm>
                          <a:custGeom>
                            <a:avLst/>
                            <a:gdLst/>
                            <a:ahLst/>
                            <a:cxnLst/>
                            <a:rect l="l" t="t" r="r" b="b"/>
                            <a:pathLst>
                              <a:path w="272415" h="291465">
                                <a:moveTo>
                                  <a:pt x="30264" y="38798"/>
                                </a:moveTo>
                                <a:lnTo>
                                  <a:pt x="0" y="208419"/>
                                </a:lnTo>
                                <a:lnTo>
                                  <a:pt x="122999" y="230352"/>
                                </a:lnTo>
                                <a:lnTo>
                                  <a:pt x="112166" y="291096"/>
                                </a:lnTo>
                                <a:lnTo>
                                  <a:pt x="141573" y="268744"/>
                                </a:lnTo>
                                <a:lnTo>
                                  <a:pt x="125831" y="268744"/>
                                </a:lnTo>
                                <a:lnTo>
                                  <a:pt x="134048" y="222656"/>
                                </a:lnTo>
                                <a:lnTo>
                                  <a:pt x="11048" y="200723"/>
                                </a:lnTo>
                                <a:lnTo>
                                  <a:pt x="37962" y="49845"/>
                                </a:lnTo>
                                <a:lnTo>
                                  <a:pt x="33273" y="49009"/>
                                </a:lnTo>
                                <a:lnTo>
                                  <a:pt x="34950" y="39636"/>
                                </a:lnTo>
                                <a:lnTo>
                                  <a:pt x="30264" y="38798"/>
                                </a:lnTo>
                                <a:close/>
                              </a:path>
                              <a:path w="272415" h="291465">
                                <a:moveTo>
                                  <a:pt x="180480" y="25704"/>
                                </a:moveTo>
                                <a:lnTo>
                                  <a:pt x="169176" y="25704"/>
                                </a:lnTo>
                                <a:lnTo>
                                  <a:pt x="259435" y="167195"/>
                                </a:lnTo>
                                <a:lnTo>
                                  <a:pt x="125831" y="268744"/>
                                </a:lnTo>
                                <a:lnTo>
                                  <a:pt x="141573" y="268744"/>
                                </a:lnTo>
                                <a:lnTo>
                                  <a:pt x="272186" y="169468"/>
                                </a:lnTo>
                                <a:lnTo>
                                  <a:pt x="180480" y="25704"/>
                                </a:lnTo>
                                <a:close/>
                              </a:path>
                              <a:path w="272415" h="291465">
                                <a:moveTo>
                                  <a:pt x="34950" y="39636"/>
                                </a:moveTo>
                                <a:lnTo>
                                  <a:pt x="34112" y="44323"/>
                                </a:lnTo>
                                <a:lnTo>
                                  <a:pt x="38798" y="45161"/>
                                </a:lnTo>
                                <a:lnTo>
                                  <a:pt x="37962" y="49845"/>
                                </a:lnTo>
                                <a:lnTo>
                                  <a:pt x="160959" y="71780"/>
                                </a:lnTo>
                                <a:lnTo>
                                  <a:pt x="162930" y="60731"/>
                                </a:lnTo>
                                <a:lnTo>
                                  <a:pt x="153263" y="60731"/>
                                </a:lnTo>
                                <a:lnTo>
                                  <a:pt x="34950" y="39636"/>
                                </a:lnTo>
                                <a:close/>
                              </a:path>
                              <a:path w="272415" h="291465">
                                <a:moveTo>
                                  <a:pt x="164083" y="0"/>
                                </a:moveTo>
                                <a:lnTo>
                                  <a:pt x="153263" y="60731"/>
                                </a:lnTo>
                                <a:lnTo>
                                  <a:pt x="162930" y="60731"/>
                                </a:lnTo>
                                <a:lnTo>
                                  <a:pt x="169176" y="25704"/>
                                </a:lnTo>
                                <a:lnTo>
                                  <a:pt x="180480" y="25704"/>
                                </a:lnTo>
                                <a:lnTo>
                                  <a:pt x="164083" y="0"/>
                                </a:lnTo>
                                <a:close/>
                              </a:path>
                              <a:path w="272415" h="291465">
                                <a:moveTo>
                                  <a:pt x="34112" y="44323"/>
                                </a:moveTo>
                                <a:lnTo>
                                  <a:pt x="33273" y="49009"/>
                                </a:lnTo>
                                <a:lnTo>
                                  <a:pt x="37962" y="49845"/>
                                </a:lnTo>
                                <a:lnTo>
                                  <a:pt x="38798" y="45161"/>
                                </a:lnTo>
                                <a:lnTo>
                                  <a:pt x="34112" y="44323"/>
                                </a:lnTo>
                                <a:close/>
                              </a:path>
                            </a:pathLst>
                          </a:custGeom>
                          <a:solidFill>
                            <a:srgbClr val="006FC0"/>
                          </a:solidFill>
                        </wps:spPr>
                        <wps:bodyPr wrap="square" lIns="0" tIns="0" rIns="0" bIns="0" rtlCol="0">
                          <a:prstTxWarp prst="textNoShape">
                            <a:avLst/>
                          </a:prstTxWarp>
                          <a:noAutofit/>
                        </wps:bodyPr>
                      </wps:wsp>
                      <pic:pic xmlns:pic="http://schemas.openxmlformats.org/drawingml/2006/picture">
                        <pic:nvPicPr>
                          <pic:cNvPr id="127" name="Image 127"/>
                          <pic:cNvPicPr/>
                        </pic:nvPicPr>
                        <pic:blipFill>
                          <a:blip r:embed="rId60" cstate="print"/>
                          <a:stretch>
                            <a:fillRect/>
                          </a:stretch>
                        </pic:blipFill>
                        <pic:spPr>
                          <a:xfrm>
                            <a:off x="2161032" y="1249680"/>
                            <a:ext cx="739127" cy="739139"/>
                          </a:xfrm>
                          <a:prstGeom prst="rect">
                            <a:avLst/>
                          </a:prstGeom>
                        </pic:spPr>
                      </pic:pic>
                      <wps:wsp>
                        <wps:cNvPr id="128" name="Graphic 128"/>
                        <wps:cNvSpPr/>
                        <wps:spPr>
                          <a:xfrm>
                            <a:off x="1663858" y="1765893"/>
                            <a:ext cx="260985" cy="276225"/>
                          </a:xfrm>
                          <a:custGeom>
                            <a:avLst/>
                            <a:gdLst/>
                            <a:ahLst/>
                            <a:cxnLst/>
                            <a:rect l="l" t="t" r="r" b="b"/>
                            <a:pathLst>
                              <a:path w="260985" h="276225">
                                <a:moveTo>
                                  <a:pt x="132791" y="0"/>
                                </a:moveTo>
                                <a:lnTo>
                                  <a:pt x="0" y="94145"/>
                                </a:lnTo>
                                <a:lnTo>
                                  <a:pt x="83858" y="212420"/>
                                </a:lnTo>
                                <a:lnTo>
                                  <a:pt x="39598" y="243801"/>
                                </a:lnTo>
                                <a:lnTo>
                                  <a:pt x="228701" y="276009"/>
                                </a:lnTo>
                                <a:lnTo>
                                  <a:pt x="260908" y="86893"/>
                                </a:lnTo>
                                <a:lnTo>
                                  <a:pt x="216649" y="118275"/>
                                </a:lnTo>
                                <a:lnTo>
                                  <a:pt x="132791" y="0"/>
                                </a:lnTo>
                                <a:close/>
                              </a:path>
                            </a:pathLst>
                          </a:custGeom>
                          <a:solidFill>
                            <a:srgbClr val="FFC000"/>
                          </a:solidFill>
                        </wps:spPr>
                        <wps:bodyPr wrap="square" lIns="0" tIns="0" rIns="0" bIns="0" rtlCol="0">
                          <a:prstTxWarp prst="textNoShape">
                            <a:avLst/>
                          </a:prstTxWarp>
                          <a:noAutofit/>
                        </wps:bodyPr>
                      </wps:wsp>
                      <wps:wsp>
                        <wps:cNvPr id="129" name="Graphic 129"/>
                        <wps:cNvSpPr/>
                        <wps:spPr>
                          <a:xfrm>
                            <a:off x="1657216" y="1759248"/>
                            <a:ext cx="274320" cy="288290"/>
                          </a:xfrm>
                          <a:custGeom>
                            <a:avLst/>
                            <a:gdLst/>
                            <a:ahLst/>
                            <a:cxnLst/>
                            <a:rect l="l" t="t" r="r" b="b"/>
                            <a:pathLst>
                              <a:path w="274320" h="288290">
                                <a:moveTo>
                                  <a:pt x="140563" y="0"/>
                                </a:moveTo>
                                <a:lnTo>
                                  <a:pt x="0" y="99656"/>
                                </a:lnTo>
                                <a:lnTo>
                                  <a:pt x="83858" y="217932"/>
                                </a:lnTo>
                                <a:lnTo>
                                  <a:pt x="34112" y="253212"/>
                                </a:lnTo>
                                <a:lnTo>
                                  <a:pt x="239242" y="288150"/>
                                </a:lnTo>
                                <a:lnTo>
                                  <a:pt x="241115" y="277152"/>
                                </a:lnTo>
                                <a:lnTo>
                                  <a:pt x="231444" y="277152"/>
                                </a:lnTo>
                                <a:lnTo>
                                  <a:pt x="58369" y="247675"/>
                                </a:lnTo>
                                <a:lnTo>
                                  <a:pt x="97142" y="220192"/>
                                </a:lnTo>
                                <a:lnTo>
                                  <a:pt x="13284" y="101917"/>
                                </a:lnTo>
                                <a:lnTo>
                                  <a:pt x="138302" y="13283"/>
                                </a:lnTo>
                                <a:lnTo>
                                  <a:pt x="135547" y="9398"/>
                                </a:lnTo>
                                <a:lnTo>
                                  <a:pt x="143319" y="3886"/>
                                </a:lnTo>
                                <a:lnTo>
                                  <a:pt x="140563" y="0"/>
                                </a:lnTo>
                                <a:close/>
                              </a:path>
                              <a:path w="274320" h="288290">
                                <a:moveTo>
                                  <a:pt x="270590" y="104076"/>
                                </a:moveTo>
                                <a:lnTo>
                                  <a:pt x="260921" y="104076"/>
                                </a:lnTo>
                                <a:lnTo>
                                  <a:pt x="231444" y="277152"/>
                                </a:lnTo>
                                <a:lnTo>
                                  <a:pt x="241115" y="277152"/>
                                </a:lnTo>
                                <a:lnTo>
                                  <a:pt x="270590" y="104076"/>
                                </a:lnTo>
                                <a:close/>
                              </a:path>
                              <a:path w="274320" h="288290">
                                <a:moveTo>
                                  <a:pt x="143319" y="3886"/>
                                </a:moveTo>
                                <a:lnTo>
                                  <a:pt x="139433" y="6642"/>
                                </a:lnTo>
                                <a:lnTo>
                                  <a:pt x="142189" y="10528"/>
                                </a:lnTo>
                                <a:lnTo>
                                  <a:pt x="138302" y="13283"/>
                                </a:lnTo>
                                <a:lnTo>
                                  <a:pt x="222161" y="131559"/>
                                </a:lnTo>
                                <a:lnTo>
                                  <a:pt x="240896" y="118275"/>
                                </a:lnTo>
                                <a:lnTo>
                                  <a:pt x="224421" y="118275"/>
                                </a:lnTo>
                                <a:lnTo>
                                  <a:pt x="143319" y="3886"/>
                                </a:lnTo>
                                <a:close/>
                              </a:path>
                              <a:path w="274320" h="288290">
                                <a:moveTo>
                                  <a:pt x="274180" y="82994"/>
                                </a:moveTo>
                                <a:lnTo>
                                  <a:pt x="224421" y="118275"/>
                                </a:lnTo>
                                <a:lnTo>
                                  <a:pt x="240896" y="118275"/>
                                </a:lnTo>
                                <a:lnTo>
                                  <a:pt x="260921" y="104076"/>
                                </a:lnTo>
                                <a:lnTo>
                                  <a:pt x="270590" y="104076"/>
                                </a:lnTo>
                                <a:lnTo>
                                  <a:pt x="274180" y="82994"/>
                                </a:lnTo>
                                <a:close/>
                              </a:path>
                              <a:path w="274320" h="288290">
                                <a:moveTo>
                                  <a:pt x="139433" y="6642"/>
                                </a:moveTo>
                                <a:lnTo>
                                  <a:pt x="135547" y="9398"/>
                                </a:lnTo>
                                <a:lnTo>
                                  <a:pt x="138302" y="13283"/>
                                </a:lnTo>
                                <a:lnTo>
                                  <a:pt x="142189" y="10528"/>
                                </a:lnTo>
                                <a:lnTo>
                                  <a:pt x="139433" y="6642"/>
                                </a:lnTo>
                                <a:close/>
                              </a:path>
                            </a:pathLst>
                          </a:custGeom>
                          <a:solidFill>
                            <a:srgbClr val="006FC0"/>
                          </a:solidFill>
                        </wps:spPr>
                        <wps:bodyPr wrap="square" lIns="0" tIns="0" rIns="0" bIns="0" rtlCol="0">
                          <a:prstTxWarp prst="textNoShape">
                            <a:avLst/>
                          </a:prstTxWarp>
                          <a:noAutofit/>
                        </wps:bodyPr>
                      </wps:wsp>
                      <pic:pic xmlns:pic="http://schemas.openxmlformats.org/drawingml/2006/picture">
                        <pic:nvPicPr>
                          <pic:cNvPr id="130" name="Image 130"/>
                          <pic:cNvPicPr/>
                        </pic:nvPicPr>
                        <pic:blipFill>
                          <a:blip r:embed="rId61" cstate="print"/>
                          <a:stretch>
                            <a:fillRect/>
                          </a:stretch>
                        </pic:blipFill>
                        <pic:spPr>
                          <a:xfrm>
                            <a:off x="1731264" y="2055863"/>
                            <a:ext cx="739127" cy="559320"/>
                          </a:xfrm>
                          <a:prstGeom prst="rect">
                            <a:avLst/>
                          </a:prstGeom>
                        </pic:spPr>
                      </pic:pic>
                      <wps:wsp>
                        <wps:cNvPr id="131" name="Graphic 131"/>
                        <wps:cNvSpPr/>
                        <wps:spPr>
                          <a:xfrm>
                            <a:off x="986457" y="1741813"/>
                            <a:ext cx="289560" cy="318770"/>
                          </a:xfrm>
                          <a:custGeom>
                            <a:avLst/>
                            <a:gdLst/>
                            <a:ahLst/>
                            <a:cxnLst/>
                            <a:rect l="l" t="t" r="r" b="b"/>
                            <a:pathLst>
                              <a:path w="289560" h="318770">
                                <a:moveTo>
                                  <a:pt x="155346" y="0"/>
                                </a:moveTo>
                                <a:lnTo>
                                  <a:pt x="44678" y="160578"/>
                                </a:lnTo>
                                <a:lnTo>
                                  <a:pt x="0" y="129781"/>
                                </a:lnTo>
                                <a:lnTo>
                                  <a:pt x="34709" y="318452"/>
                                </a:lnTo>
                                <a:lnTo>
                                  <a:pt x="223367" y="283743"/>
                                </a:lnTo>
                                <a:lnTo>
                                  <a:pt x="178701" y="252945"/>
                                </a:lnTo>
                                <a:lnTo>
                                  <a:pt x="289369" y="92379"/>
                                </a:lnTo>
                                <a:lnTo>
                                  <a:pt x="155346" y="0"/>
                                </a:lnTo>
                                <a:close/>
                              </a:path>
                            </a:pathLst>
                          </a:custGeom>
                          <a:solidFill>
                            <a:srgbClr val="FFC000"/>
                          </a:solidFill>
                        </wps:spPr>
                        <wps:bodyPr wrap="square" lIns="0" tIns="0" rIns="0" bIns="0" rtlCol="0">
                          <a:prstTxWarp prst="textNoShape">
                            <a:avLst/>
                          </a:prstTxWarp>
                          <a:noAutofit/>
                        </wps:bodyPr>
                      </wps:wsp>
                      <wps:wsp>
                        <wps:cNvPr id="132" name="Graphic 132"/>
                        <wps:cNvSpPr/>
                        <wps:spPr>
                          <a:xfrm>
                            <a:off x="979686" y="1735195"/>
                            <a:ext cx="302895" cy="330835"/>
                          </a:xfrm>
                          <a:custGeom>
                            <a:avLst/>
                            <a:gdLst/>
                            <a:ahLst/>
                            <a:cxnLst/>
                            <a:rect l="l" t="t" r="r" b="b"/>
                            <a:pathLst>
                              <a:path w="302895" h="330835">
                                <a:moveTo>
                                  <a:pt x="0" y="125945"/>
                                </a:moveTo>
                                <a:lnTo>
                                  <a:pt x="37655" y="330619"/>
                                </a:lnTo>
                                <a:lnTo>
                                  <a:pt x="97980" y="319519"/>
                                </a:lnTo>
                                <a:lnTo>
                                  <a:pt x="45300" y="319519"/>
                                </a:lnTo>
                                <a:lnTo>
                                  <a:pt x="13538" y="146850"/>
                                </a:lnTo>
                                <a:lnTo>
                                  <a:pt x="30328" y="146850"/>
                                </a:lnTo>
                                <a:lnTo>
                                  <a:pt x="0" y="125945"/>
                                </a:lnTo>
                                <a:close/>
                              </a:path>
                              <a:path w="302895" h="330835">
                                <a:moveTo>
                                  <a:pt x="289509" y="100215"/>
                                </a:moveTo>
                                <a:lnTo>
                                  <a:pt x="178841" y="260781"/>
                                </a:lnTo>
                                <a:lnTo>
                                  <a:pt x="217970" y="287756"/>
                                </a:lnTo>
                                <a:lnTo>
                                  <a:pt x="45300" y="319519"/>
                                </a:lnTo>
                                <a:lnTo>
                                  <a:pt x="97980" y="319519"/>
                                </a:lnTo>
                                <a:lnTo>
                                  <a:pt x="242303" y="292963"/>
                                </a:lnTo>
                                <a:lnTo>
                                  <a:pt x="192100" y="258343"/>
                                </a:lnTo>
                                <a:lnTo>
                                  <a:pt x="299222" y="102920"/>
                                </a:lnTo>
                                <a:lnTo>
                                  <a:pt x="293433" y="102920"/>
                                </a:lnTo>
                                <a:lnTo>
                                  <a:pt x="289509" y="100215"/>
                                </a:lnTo>
                                <a:close/>
                              </a:path>
                              <a:path w="302895" h="330835">
                                <a:moveTo>
                                  <a:pt x="30328" y="146850"/>
                                </a:moveTo>
                                <a:lnTo>
                                  <a:pt x="13538" y="146850"/>
                                </a:lnTo>
                                <a:lnTo>
                                  <a:pt x="52666" y="173824"/>
                                </a:lnTo>
                                <a:lnTo>
                                  <a:pt x="61804" y="160566"/>
                                </a:lnTo>
                                <a:lnTo>
                                  <a:pt x="50228" y="160566"/>
                                </a:lnTo>
                                <a:lnTo>
                                  <a:pt x="30328" y="146850"/>
                                </a:lnTo>
                                <a:close/>
                              </a:path>
                              <a:path w="302895" h="330835">
                                <a:moveTo>
                                  <a:pt x="160896" y="0"/>
                                </a:moveTo>
                                <a:lnTo>
                                  <a:pt x="50228" y="160566"/>
                                </a:lnTo>
                                <a:lnTo>
                                  <a:pt x="61804" y="160566"/>
                                </a:lnTo>
                                <a:lnTo>
                                  <a:pt x="163334" y="13246"/>
                                </a:lnTo>
                                <a:lnTo>
                                  <a:pt x="180115" y="13246"/>
                                </a:lnTo>
                                <a:lnTo>
                                  <a:pt x="160896" y="0"/>
                                </a:lnTo>
                                <a:close/>
                              </a:path>
                              <a:path w="302895" h="330835">
                                <a:moveTo>
                                  <a:pt x="292214" y="96291"/>
                                </a:moveTo>
                                <a:lnTo>
                                  <a:pt x="289509" y="100215"/>
                                </a:lnTo>
                                <a:lnTo>
                                  <a:pt x="293433" y="102920"/>
                                </a:lnTo>
                                <a:lnTo>
                                  <a:pt x="296138" y="98996"/>
                                </a:lnTo>
                                <a:lnTo>
                                  <a:pt x="292214" y="96291"/>
                                </a:lnTo>
                                <a:close/>
                              </a:path>
                              <a:path w="302895" h="330835">
                                <a:moveTo>
                                  <a:pt x="296138" y="98996"/>
                                </a:moveTo>
                                <a:lnTo>
                                  <a:pt x="293433" y="102920"/>
                                </a:lnTo>
                                <a:lnTo>
                                  <a:pt x="299222" y="102920"/>
                                </a:lnTo>
                                <a:lnTo>
                                  <a:pt x="300062" y="101701"/>
                                </a:lnTo>
                                <a:lnTo>
                                  <a:pt x="296138" y="98996"/>
                                </a:lnTo>
                                <a:close/>
                              </a:path>
                              <a:path w="302895" h="330835">
                                <a:moveTo>
                                  <a:pt x="300612" y="96291"/>
                                </a:moveTo>
                                <a:lnTo>
                                  <a:pt x="292214" y="96291"/>
                                </a:lnTo>
                                <a:lnTo>
                                  <a:pt x="300062" y="101701"/>
                                </a:lnTo>
                                <a:lnTo>
                                  <a:pt x="302767" y="97777"/>
                                </a:lnTo>
                                <a:lnTo>
                                  <a:pt x="300612" y="96291"/>
                                </a:lnTo>
                                <a:close/>
                              </a:path>
                              <a:path w="302895" h="330835">
                                <a:moveTo>
                                  <a:pt x="180115" y="13246"/>
                                </a:moveTo>
                                <a:lnTo>
                                  <a:pt x="163334" y="13246"/>
                                </a:lnTo>
                                <a:lnTo>
                                  <a:pt x="289509" y="100215"/>
                                </a:lnTo>
                                <a:lnTo>
                                  <a:pt x="292214" y="96291"/>
                                </a:lnTo>
                                <a:lnTo>
                                  <a:pt x="300612" y="96291"/>
                                </a:lnTo>
                                <a:lnTo>
                                  <a:pt x="180115" y="13246"/>
                                </a:lnTo>
                                <a:close/>
                              </a:path>
                            </a:pathLst>
                          </a:custGeom>
                          <a:solidFill>
                            <a:srgbClr val="006FC0"/>
                          </a:solidFill>
                        </wps:spPr>
                        <wps:bodyPr wrap="square" lIns="0" tIns="0" rIns="0" bIns="0" rtlCol="0">
                          <a:prstTxWarp prst="textNoShape">
                            <a:avLst/>
                          </a:prstTxWarp>
                          <a:noAutofit/>
                        </wps:bodyPr>
                      </wps:wsp>
                      <pic:pic xmlns:pic="http://schemas.openxmlformats.org/drawingml/2006/picture">
                        <pic:nvPicPr>
                          <pic:cNvPr id="133" name="Image 133"/>
                          <pic:cNvPicPr/>
                        </pic:nvPicPr>
                        <pic:blipFill>
                          <a:blip r:embed="rId62" cstate="print"/>
                          <a:stretch>
                            <a:fillRect/>
                          </a:stretch>
                        </pic:blipFill>
                        <pic:spPr>
                          <a:xfrm>
                            <a:off x="10667" y="2069592"/>
                            <a:ext cx="1589532" cy="606551"/>
                          </a:xfrm>
                          <a:prstGeom prst="rect">
                            <a:avLst/>
                          </a:prstGeom>
                        </pic:spPr>
                      </pic:pic>
                      <wps:wsp>
                        <wps:cNvPr id="134" name="Graphic 134"/>
                        <wps:cNvSpPr/>
                        <wps:spPr>
                          <a:xfrm>
                            <a:off x="723535" y="1351927"/>
                            <a:ext cx="231775" cy="270510"/>
                          </a:xfrm>
                          <a:custGeom>
                            <a:avLst/>
                            <a:gdLst/>
                            <a:ahLst/>
                            <a:cxnLst/>
                            <a:rect l="l" t="t" r="r" b="b"/>
                            <a:pathLst>
                              <a:path w="231775" h="270510">
                                <a:moveTo>
                                  <a:pt x="98170" y="0"/>
                                </a:moveTo>
                                <a:lnTo>
                                  <a:pt x="0" y="146215"/>
                                </a:lnTo>
                                <a:lnTo>
                                  <a:pt x="125336" y="269925"/>
                                </a:lnTo>
                                <a:lnTo>
                                  <a:pt x="119913" y="215950"/>
                                </a:lnTo>
                                <a:lnTo>
                                  <a:pt x="231660" y="204698"/>
                                </a:lnTo>
                                <a:lnTo>
                                  <a:pt x="215366" y="42735"/>
                                </a:lnTo>
                                <a:lnTo>
                                  <a:pt x="103606" y="53987"/>
                                </a:lnTo>
                                <a:lnTo>
                                  <a:pt x="98170" y="0"/>
                                </a:lnTo>
                                <a:close/>
                              </a:path>
                            </a:pathLst>
                          </a:custGeom>
                          <a:solidFill>
                            <a:srgbClr val="FFC000"/>
                          </a:solidFill>
                        </wps:spPr>
                        <wps:bodyPr wrap="square" lIns="0" tIns="0" rIns="0" bIns="0" rtlCol="0">
                          <a:prstTxWarp prst="textNoShape">
                            <a:avLst/>
                          </a:prstTxWarp>
                          <a:noAutofit/>
                        </wps:bodyPr>
                      </wps:wsp>
                      <wps:wsp>
                        <wps:cNvPr id="135" name="Graphic 135"/>
                        <wps:cNvSpPr/>
                        <wps:spPr>
                          <a:xfrm>
                            <a:off x="717388" y="1338300"/>
                            <a:ext cx="243204" cy="296545"/>
                          </a:xfrm>
                          <a:custGeom>
                            <a:avLst/>
                            <a:gdLst/>
                            <a:ahLst/>
                            <a:cxnLst/>
                            <a:rect l="l" t="t" r="r" b="b"/>
                            <a:pathLst>
                              <a:path w="243204" h="296545">
                                <a:moveTo>
                                  <a:pt x="107734" y="0"/>
                                </a:moveTo>
                                <a:lnTo>
                                  <a:pt x="0" y="160464"/>
                                </a:lnTo>
                                <a:lnTo>
                                  <a:pt x="137540" y="296227"/>
                                </a:lnTo>
                                <a:lnTo>
                                  <a:pt x="134996" y="270878"/>
                                </a:lnTo>
                                <a:lnTo>
                                  <a:pt x="125425" y="270878"/>
                                </a:lnTo>
                                <a:lnTo>
                                  <a:pt x="12293" y="159219"/>
                                </a:lnTo>
                                <a:lnTo>
                                  <a:pt x="100901" y="27254"/>
                                </a:lnTo>
                                <a:lnTo>
                                  <a:pt x="110480" y="27254"/>
                                </a:lnTo>
                                <a:lnTo>
                                  <a:pt x="107734" y="0"/>
                                </a:lnTo>
                                <a:close/>
                              </a:path>
                              <a:path w="243204" h="296545">
                                <a:moveTo>
                                  <a:pt x="232593" y="214065"/>
                                </a:moveTo>
                                <a:lnTo>
                                  <a:pt x="120840" y="225323"/>
                                </a:lnTo>
                                <a:lnTo>
                                  <a:pt x="125425" y="270878"/>
                                </a:lnTo>
                                <a:lnTo>
                                  <a:pt x="134996" y="270878"/>
                                </a:lnTo>
                                <a:lnTo>
                                  <a:pt x="131279" y="233845"/>
                                </a:lnTo>
                                <a:lnTo>
                                  <a:pt x="238290" y="223062"/>
                                </a:lnTo>
                                <a:lnTo>
                                  <a:pt x="237856" y="218808"/>
                                </a:lnTo>
                                <a:lnTo>
                                  <a:pt x="233070" y="218808"/>
                                </a:lnTo>
                                <a:lnTo>
                                  <a:pt x="232593" y="214065"/>
                                </a:lnTo>
                                <a:close/>
                              </a:path>
                              <a:path w="243204" h="296545">
                                <a:moveTo>
                                  <a:pt x="242121" y="213588"/>
                                </a:moveTo>
                                <a:lnTo>
                                  <a:pt x="237324" y="213588"/>
                                </a:lnTo>
                                <a:lnTo>
                                  <a:pt x="238290" y="223062"/>
                                </a:lnTo>
                                <a:lnTo>
                                  <a:pt x="243027" y="222592"/>
                                </a:lnTo>
                                <a:lnTo>
                                  <a:pt x="242121" y="213588"/>
                                </a:lnTo>
                                <a:close/>
                              </a:path>
                              <a:path w="243204" h="296545">
                                <a:moveTo>
                                  <a:pt x="237324" y="213588"/>
                                </a:moveTo>
                                <a:lnTo>
                                  <a:pt x="232593" y="214065"/>
                                </a:lnTo>
                                <a:lnTo>
                                  <a:pt x="233070" y="218808"/>
                                </a:lnTo>
                                <a:lnTo>
                                  <a:pt x="237807" y="218325"/>
                                </a:lnTo>
                                <a:lnTo>
                                  <a:pt x="237324" y="213588"/>
                                </a:lnTo>
                                <a:close/>
                              </a:path>
                              <a:path w="243204" h="296545">
                                <a:moveTo>
                                  <a:pt x="237807" y="218325"/>
                                </a:moveTo>
                                <a:lnTo>
                                  <a:pt x="233070" y="218808"/>
                                </a:lnTo>
                                <a:lnTo>
                                  <a:pt x="237856" y="218808"/>
                                </a:lnTo>
                                <a:lnTo>
                                  <a:pt x="237807" y="218325"/>
                                </a:lnTo>
                                <a:close/>
                              </a:path>
                              <a:path w="243204" h="296545">
                                <a:moveTo>
                                  <a:pt x="226830" y="61582"/>
                                </a:moveTo>
                                <a:lnTo>
                                  <a:pt x="217246" y="61582"/>
                                </a:lnTo>
                                <a:lnTo>
                                  <a:pt x="232593" y="214065"/>
                                </a:lnTo>
                                <a:lnTo>
                                  <a:pt x="237324" y="213588"/>
                                </a:lnTo>
                                <a:lnTo>
                                  <a:pt x="242121" y="213588"/>
                                </a:lnTo>
                                <a:lnTo>
                                  <a:pt x="226830" y="61582"/>
                                </a:lnTo>
                                <a:close/>
                              </a:path>
                              <a:path w="243204" h="296545">
                                <a:moveTo>
                                  <a:pt x="110480" y="27254"/>
                                </a:moveTo>
                                <a:lnTo>
                                  <a:pt x="100901" y="27254"/>
                                </a:lnTo>
                                <a:lnTo>
                                  <a:pt x="105486" y="72834"/>
                                </a:lnTo>
                                <a:lnTo>
                                  <a:pt x="209173" y="62395"/>
                                </a:lnTo>
                                <a:lnTo>
                                  <a:pt x="114020" y="62395"/>
                                </a:lnTo>
                                <a:lnTo>
                                  <a:pt x="110480" y="27254"/>
                                </a:lnTo>
                                <a:close/>
                              </a:path>
                              <a:path w="243204" h="296545">
                                <a:moveTo>
                                  <a:pt x="225780" y="51142"/>
                                </a:moveTo>
                                <a:lnTo>
                                  <a:pt x="114020" y="62395"/>
                                </a:lnTo>
                                <a:lnTo>
                                  <a:pt x="209173" y="62395"/>
                                </a:lnTo>
                                <a:lnTo>
                                  <a:pt x="217246" y="61582"/>
                                </a:lnTo>
                                <a:lnTo>
                                  <a:pt x="226830" y="61582"/>
                                </a:lnTo>
                                <a:lnTo>
                                  <a:pt x="225780" y="51142"/>
                                </a:lnTo>
                                <a:close/>
                              </a:path>
                            </a:pathLst>
                          </a:custGeom>
                          <a:solidFill>
                            <a:srgbClr val="006FC0"/>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63" cstate="print"/>
                          <a:stretch>
                            <a:fillRect/>
                          </a:stretch>
                        </pic:blipFill>
                        <pic:spPr>
                          <a:xfrm>
                            <a:off x="0" y="1167383"/>
                            <a:ext cx="737616" cy="739140"/>
                          </a:xfrm>
                          <a:prstGeom prst="rect">
                            <a:avLst/>
                          </a:prstGeom>
                        </pic:spPr>
                      </pic:pic>
                      <pic:pic xmlns:pic="http://schemas.openxmlformats.org/drawingml/2006/picture">
                        <pic:nvPicPr>
                          <pic:cNvPr id="137" name="Image 137"/>
                          <pic:cNvPicPr/>
                        </pic:nvPicPr>
                        <pic:blipFill>
                          <a:blip r:embed="rId64" cstate="print"/>
                          <a:stretch>
                            <a:fillRect/>
                          </a:stretch>
                        </pic:blipFill>
                        <pic:spPr>
                          <a:xfrm>
                            <a:off x="881297" y="930173"/>
                            <a:ext cx="226491" cy="248958"/>
                          </a:xfrm>
                          <a:prstGeom prst="rect">
                            <a:avLst/>
                          </a:prstGeom>
                        </pic:spPr>
                      </pic:pic>
                      <pic:pic xmlns:pic="http://schemas.openxmlformats.org/drawingml/2006/picture">
                        <pic:nvPicPr>
                          <pic:cNvPr id="138" name="Image 138"/>
                          <pic:cNvPicPr/>
                        </pic:nvPicPr>
                        <pic:blipFill>
                          <a:blip r:embed="rId65" cstate="print"/>
                          <a:stretch>
                            <a:fillRect/>
                          </a:stretch>
                        </pic:blipFill>
                        <pic:spPr>
                          <a:xfrm>
                            <a:off x="138684" y="306324"/>
                            <a:ext cx="867155" cy="862583"/>
                          </a:xfrm>
                          <a:prstGeom prst="rect">
                            <a:avLst/>
                          </a:prstGeom>
                        </pic:spPr>
                      </pic:pic>
                      <pic:pic xmlns:pic="http://schemas.openxmlformats.org/drawingml/2006/picture">
                        <pic:nvPicPr>
                          <pic:cNvPr id="139" name="Image 139"/>
                          <pic:cNvPicPr/>
                        </pic:nvPicPr>
                        <pic:blipFill>
                          <a:blip r:embed="rId66" cstate="print"/>
                          <a:stretch>
                            <a:fillRect/>
                          </a:stretch>
                        </pic:blipFill>
                        <pic:spPr>
                          <a:xfrm>
                            <a:off x="881303" y="946124"/>
                            <a:ext cx="124536" cy="222783"/>
                          </a:xfrm>
                          <a:prstGeom prst="rect">
                            <a:avLst/>
                          </a:prstGeom>
                        </pic:spPr>
                      </pic:pic>
                      <wps:wsp>
                        <wps:cNvPr id="140" name="Textbox 140"/>
                        <wps:cNvSpPr txBox="1"/>
                        <wps:spPr>
                          <a:xfrm>
                            <a:off x="1153886" y="281293"/>
                            <a:ext cx="608965" cy="156210"/>
                          </a:xfrm>
                          <a:prstGeom prst="rect">
                            <a:avLst/>
                          </a:prstGeom>
                        </wps:spPr>
                        <wps:txbx>
                          <w:txbxContent>
                            <w:p w14:paraId="0051C87B" w14:textId="77777777" w:rsidR="0060298F" w:rsidRDefault="00000000">
                              <w:pPr>
                                <w:spacing w:line="246" w:lineRule="exact"/>
                              </w:pPr>
                              <w:r>
                                <w:rPr>
                                  <w:spacing w:val="-2"/>
                                </w:rPr>
                                <w:t>Individual</w:t>
                              </w:r>
                            </w:p>
                          </w:txbxContent>
                        </wps:txbx>
                        <wps:bodyPr wrap="square" lIns="0" tIns="0" rIns="0" bIns="0" rtlCol="0">
                          <a:noAutofit/>
                        </wps:bodyPr>
                      </wps:wsp>
                      <wps:wsp>
                        <wps:cNvPr id="141" name="Textbox 141"/>
                        <wps:cNvSpPr txBox="1"/>
                        <wps:spPr>
                          <a:xfrm>
                            <a:off x="269742" y="413450"/>
                            <a:ext cx="534035" cy="529590"/>
                          </a:xfrm>
                          <a:prstGeom prst="rect">
                            <a:avLst/>
                          </a:prstGeom>
                        </wps:spPr>
                        <wps:txbx>
                          <w:txbxContent>
                            <w:p w14:paraId="6A60FA31" w14:textId="77777777" w:rsidR="0060298F" w:rsidRDefault="00000000">
                              <w:pPr>
                                <w:spacing w:before="3" w:line="216" w:lineRule="auto"/>
                                <w:ind w:left="31" w:right="18" w:hanging="32"/>
                              </w:pPr>
                              <w:r>
                                <w:rPr>
                                  <w:spacing w:val="-2"/>
                                </w:rPr>
                                <w:t>Artificial juridical</w:t>
                              </w:r>
                            </w:p>
                            <w:p w14:paraId="256B0EE2" w14:textId="77777777" w:rsidR="0060298F" w:rsidRDefault="00000000">
                              <w:pPr>
                                <w:spacing w:line="243" w:lineRule="exact"/>
                                <w:ind w:left="98"/>
                              </w:pPr>
                              <w:r>
                                <w:rPr>
                                  <w:spacing w:val="-2"/>
                                </w:rPr>
                                <w:t>person</w:t>
                              </w:r>
                            </w:p>
                          </w:txbxContent>
                        </wps:txbx>
                        <wps:bodyPr wrap="square" lIns="0" tIns="0" rIns="0" bIns="0" rtlCol="0">
                          <a:noAutofit/>
                        </wps:bodyPr>
                      </wps:wsp>
                      <wps:wsp>
                        <wps:cNvPr id="142" name="Textbox 142"/>
                        <wps:cNvSpPr txBox="1"/>
                        <wps:spPr>
                          <a:xfrm>
                            <a:off x="1993584" y="375322"/>
                            <a:ext cx="628015" cy="715645"/>
                          </a:xfrm>
                          <a:prstGeom prst="rect">
                            <a:avLst/>
                          </a:prstGeom>
                        </wps:spPr>
                        <wps:txbx>
                          <w:txbxContent>
                            <w:p w14:paraId="4128883D" w14:textId="77777777" w:rsidR="0060298F" w:rsidRDefault="00000000">
                              <w:pPr>
                                <w:spacing w:before="3" w:line="216" w:lineRule="auto"/>
                                <w:ind w:right="18" w:hanging="2"/>
                                <w:jc w:val="center"/>
                              </w:pPr>
                              <w:r>
                                <w:rPr>
                                  <w:spacing w:val="-2"/>
                                </w:rPr>
                                <w:t>Hindu Undivided Family</w:t>
                              </w:r>
                            </w:p>
                            <w:p w14:paraId="4AFF6C38" w14:textId="77777777" w:rsidR="0060298F" w:rsidRDefault="00000000">
                              <w:pPr>
                                <w:spacing w:line="242" w:lineRule="exact"/>
                                <w:ind w:right="21"/>
                                <w:jc w:val="center"/>
                              </w:pPr>
                              <w:r>
                                <w:rPr>
                                  <w:spacing w:val="-2"/>
                                </w:rPr>
                                <w:t>(HUF)</w:t>
                              </w:r>
                            </w:p>
                          </w:txbxContent>
                        </wps:txbx>
                        <wps:bodyPr wrap="square" lIns="0" tIns="0" rIns="0" bIns="0" rtlCol="0">
                          <a:noAutofit/>
                        </wps:bodyPr>
                      </wps:wsp>
                      <wps:wsp>
                        <wps:cNvPr id="143" name="Textbox 143"/>
                        <wps:cNvSpPr txBox="1"/>
                        <wps:spPr>
                          <a:xfrm>
                            <a:off x="80039" y="1343967"/>
                            <a:ext cx="589280" cy="342265"/>
                          </a:xfrm>
                          <a:prstGeom prst="rect">
                            <a:avLst/>
                          </a:prstGeom>
                        </wps:spPr>
                        <wps:txbx>
                          <w:txbxContent>
                            <w:p w14:paraId="217DF7CD" w14:textId="77777777" w:rsidR="0060298F" w:rsidRDefault="00000000">
                              <w:pPr>
                                <w:spacing w:line="292" w:lineRule="exact"/>
                                <w:ind w:right="18"/>
                                <w:jc w:val="center"/>
                              </w:pPr>
                              <w:r>
                                <w:rPr>
                                  <w:spacing w:val="-4"/>
                                </w:rPr>
                                <w:t>Local</w:t>
                              </w:r>
                            </w:p>
                            <w:p w14:paraId="78983A6D" w14:textId="77777777" w:rsidR="0060298F" w:rsidRDefault="00000000">
                              <w:pPr>
                                <w:spacing w:line="246" w:lineRule="exact"/>
                                <w:ind w:right="18"/>
                                <w:jc w:val="center"/>
                              </w:pPr>
                              <w:r>
                                <w:rPr>
                                  <w:spacing w:val="-2"/>
                                </w:rPr>
                                <w:t>Authority</w:t>
                              </w:r>
                            </w:p>
                          </w:txbxContent>
                        </wps:txbx>
                        <wps:bodyPr wrap="square" lIns="0" tIns="0" rIns="0" bIns="0" rtlCol="0">
                          <a:noAutofit/>
                        </wps:bodyPr>
                      </wps:wsp>
                      <wps:wsp>
                        <wps:cNvPr id="144" name="Textbox 144"/>
                        <wps:cNvSpPr txBox="1"/>
                        <wps:spPr>
                          <a:xfrm>
                            <a:off x="1150396" y="1283324"/>
                            <a:ext cx="619760" cy="225425"/>
                          </a:xfrm>
                          <a:prstGeom prst="rect">
                            <a:avLst/>
                          </a:prstGeom>
                        </wps:spPr>
                        <wps:txbx>
                          <w:txbxContent>
                            <w:p w14:paraId="27DD1464" w14:textId="77777777" w:rsidR="0060298F" w:rsidRDefault="00000000">
                              <w:pPr>
                                <w:spacing w:line="355" w:lineRule="exact"/>
                                <w:rPr>
                                  <w:sz w:val="32"/>
                                </w:rPr>
                              </w:pPr>
                              <w:r>
                                <w:rPr>
                                  <w:spacing w:val="-2"/>
                                  <w:sz w:val="32"/>
                                </w:rPr>
                                <w:t>Person</w:t>
                              </w:r>
                            </w:p>
                          </w:txbxContent>
                        </wps:txbx>
                        <wps:bodyPr wrap="square" lIns="0" tIns="0" rIns="0" bIns="0" rtlCol="0">
                          <a:noAutofit/>
                        </wps:bodyPr>
                      </wps:wsp>
                      <wps:wsp>
                        <wps:cNvPr id="145" name="Textbox 145"/>
                        <wps:cNvSpPr txBox="1"/>
                        <wps:spPr>
                          <a:xfrm>
                            <a:off x="2246377" y="1519138"/>
                            <a:ext cx="579755" cy="156210"/>
                          </a:xfrm>
                          <a:prstGeom prst="rect">
                            <a:avLst/>
                          </a:prstGeom>
                        </wps:spPr>
                        <wps:txbx>
                          <w:txbxContent>
                            <w:p w14:paraId="03FF86D0" w14:textId="77777777" w:rsidR="0060298F" w:rsidRDefault="00000000">
                              <w:pPr>
                                <w:spacing w:line="246" w:lineRule="exact"/>
                              </w:pPr>
                              <w:r>
                                <w:rPr>
                                  <w:spacing w:val="-2"/>
                                </w:rPr>
                                <w:t>Company</w:t>
                              </w:r>
                            </w:p>
                          </w:txbxContent>
                        </wps:txbx>
                        <wps:bodyPr wrap="square" lIns="0" tIns="0" rIns="0" bIns="0" rtlCol="0">
                          <a:noAutofit/>
                        </wps:bodyPr>
                      </wps:wsp>
                      <wps:wsp>
                        <wps:cNvPr id="146" name="Textbox 146"/>
                        <wps:cNvSpPr txBox="1"/>
                        <wps:spPr>
                          <a:xfrm>
                            <a:off x="146480" y="2111032"/>
                            <a:ext cx="1329690" cy="447040"/>
                          </a:xfrm>
                          <a:prstGeom prst="rect">
                            <a:avLst/>
                          </a:prstGeom>
                        </wps:spPr>
                        <wps:txbx>
                          <w:txbxContent>
                            <w:p w14:paraId="3F59194F" w14:textId="77777777" w:rsidR="0060298F" w:rsidRDefault="00000000">
                              <w:pPr>
                                <w:spacing w:before="18" w:line="168" w:lineRule="auto"/>
                                <w:ind w:left="-1" w:right="18"/>
                                <w:jc w:val="center"/>
                              </w:pPr>
                              <w:r>
                                <w:t>Association</w:t>
                              </w:r>
                              <w:r>
                                <w:rPr>
                                  <w:spacing w:val="-13"/>
                                </w:rPr>
                                <w:t xml:space="preserve"> </w:t>
                              </w:r>
                              <w:r>
                                <w:t>of</w:t>
                              </w:r>
                              <w:r>
                                <w:rPr>
                                  <w:spacing w:val="-13"/>
                                </w:rPr>
                                <w:t xml:space="preserve"> </w:t>
                              </w:r>
                              <w:r>
                                <w:t>Persons (</w:t>
                              </w:r>
                              <w:proofErr w:type="spellStart"/>
                              <w:r>
                                <w:t>AoP</w:t>
                              </w:r>
                              <w:proofErr w:type="spellEnd"/>
                              <w:r>
                                <w:t>)/ Body of Individuals</w:t>
                              </w:r>
                              <w:r>
                                <w:rPr>
                                  <w:spacing w:val="-5"/>
                                </w:rPr>
                                <w:t xml:space="preserve"> </w:t>
                              </w:r>
                              <w:r>
                                <w:t>(</w:t>
                              </w:r>
                              <w:proofErr w:type="spellStart"/>
                              <w:r>
                                <w:t>BoI</w:t>
                              </w:r>
                              <w:proofErr w:type="spellEnd"/>
                              <w:r>
                                <w:t>)</w:t>
                              </w:r>
                            </w:p>
                          </w:txbxContent>
                        </wps:txbx>
                        <wps:bodyPr wrap="square" lIns="0" tIns="0" rIns="0" bIns="0" rtlCol="0">
                          <a:noAutofit/>
                        </wps:bodyPr>
                      </wps:wsp>
                      <wps:wsp>
                        <wps:cNvPr id="147" name="Textbox 147"/>
                        <wps:cNvSpPr txBox="1"/>
                        <wps:spPr>
                          <a:xfrm>
                            <a:off x="1959063" y="2235893"/>
                            <a:ext cx="296545" cy="156210"/>
                          </a:xfrm>
                          <a:prstGeom prst="rect">
                            <a:avLst/>
                          </a:prstGeom>
                        </wps:spPr>
                        <wps:txbx>
                          <w:txbxContent>
                            <w:p w14:paraId="457E3504" w14:textId="77777777" w:rsidR="0060298F" w:rsidRDefault="00000000">
                              <w:pPr>
                                <w:spacing w:line="246" w:lineRule="exact"/>
                              </w:pPr>
                              <w:r>
                                <w:rPr>
                                  <w:spacing w:val="-4"/>
                                </w:rPr>
                                <w:t>Firm</w:t>
                              </w:r>
                            </w:p>
                          </w:txbxContent>
                        </wps:txbx>
                        <wps:bodyPr wrap="square" lIns="0" tIns="0" rIns="0" bIns="0" rtlCol="0">
                          <a:noAutofit/>
                        </wps:bodyPr>
                      </wps:wsp>
                    </wpg:wgp>
                  </a:graphicData>
                </a:graphic>
              </wp:anchor>
            </w:drawing>
          </mc:Choice>
          <mc:Fallback>
            <w:pict>
              <v:group w14:anchorId="545C24B6" id="Group 111" o:spid="_x0000_s1129" style="position:absolute;left:0;text-align:left;margin-left:181.45pt;margin-top:33.75pt;width:228.4pt;height:210.75pt;z-index:-251508736;mso-wrap-distance-left:0;mso-wrap-distance-right:0;mso-position-horizontal-relative:page;mso-position-vertical-relative:text" coordsize="29006,267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">
                <v:shape id="Image 112" o:spid="_x0000_s1130" type="#_x0000_t75" style="position:absolute;left:9174;top:9464;width:10790;height:9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">
                  <v:imagedata r:id="rId67" o:title=""/>
                </v:shape>
                <v:shape id="Graphic 113" o:spid="_x0000_s1131" style="position:absolute;left:11589;top:13242;width:990;height:1353;visibility:visible;mso-wrap-style:square;v-text-anchor:top" coordsize="9906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" path="m,7696r16421,4051l16421,63233r-102,46266l1422,130327,203,134988r8102,l16624,134785r8102,l32629,134816r7884,70l48358,134956r7788,32l57975,130124,35674,123634r-191,-4200l35064,109931,34645,92026,34455,62623r,-54927l52079,8867r14070,5317l75469,24517r3372,16224l76797,54022,70535,64604,59864,71920,44589,75399r2032,5068l48844,81267r2438,203l54724,81470,68384,79478,82821,72680,94256,59841,98907,39725r-858,-8442l65647,1897,43980,,34852,245,24322,908,13031,1875,1625,3035,,7696xe" filled="f" strokeweight=".16086mm">
                  <v:path arrowok="t"/>
                </v:shape>
                <v:shape id="Graphic 114" o:spid="_x0000_s1132" style="position:absolute;left:12736;top:13674;width:787;height:946;visibility:visible;mso-wrap-style:square;v-text-anchor:top" coordsize="7874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" path="m57162,44386l78244,37490r,-2426l75486,20006,68033,9017,57124,2285,43992,,27367,3556,13328,13554,3623,28985,,48844,3180,67741r8883,14296l25658,91086r17318,3160l50063,94246,57772,82486r-1829,813l53720,83705r-2844,l38116,81226,27825,74053,20954,62585,18453,47218r,-1003l18453,45402r203,-1016l57162,44386xem18859,36690r1307,-8307l24303,18616r7292,-8131l42367,7086r7747,1964l55692,14284r3373,7515l60197,30607r,2222l59791,35267r-597,1423l18859,36690xe" filled="f" strokeweight=".16086mm">
                  <v:path arrowok="t"/>
                </v:shape>
                <v:shape id="Graphic 115" o:spid="_x0000_s1133" style="position:absolute;left:13697;top:13674;width:686;height:921;visibility:visible;mso-wrap-style:square;v-text-anchor:top" coordsize="6858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" path="m2832,10947r10541,5880l13360,28123r-89,16749l13030,63711r-470,17569l1003,87363,,91821r6070,l14592,91617r6477,l29102,91649r7577,70l43648,91789r6212,32l50876,87363,30403,81483r,-51283l34251,20472r8509,-7696l48844,12776r1422,l51066,12979r813,406l54724,20066r2426,4051l59182,26962r2425,-1423l64249,20472,67691,9118r609,-5677l66268,1219,62420,,58369,,51803,1080,44437,4535r-7442,6153l30200,19862r-406,l29997,13576,28981,4660,27762,,21678,406,7493,5270,4457,6896,2832,10947xe" filled="f" strokeweight=".16086mm">
                  <v:path arrowok="t"/>
                </v:shape>
                <v:shape id="Graphic 116" o:spid="_x0000_s1134" style="position:absolute;left:14547;top:13670;width:654;height:952;visibility:visible;mso-wrap-style:square;v-text-anchor:top" coordsize="6540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" path="m32842,406l19572,2727,10140,8791,4510,17251,2641,26758r1220,7814l34671,57365r5473,3036l46418,63449r1829,3645l48247,72567r,8306l40144,87363r-10744,l24536,87363r-4458,-813l17030,85331,14808,79857,10337,67500,7505,62229,4673,63842,3454,66687,,82092r,3848l6077,89354r7256,2767l21272,93975r8128,678l40273,93327,51947,88753r9319,-8717l65074,66281r-840,-6178l37274,39020,30820,36020,25336,33248,19875,29997,18046,26962r,-4865l18046,14795,23317,8102r10134,l40538,8102r3658,2438l45415,11556r2019,5068l50279,23113r2222,4052l55346,25946r2019,-4661l60210,5067r,-3645l58585,,55143,1219,51282,3035,48044,5270,43180,2031,37503,406r-4458,l32842,406xe" filled="f" strokeweight=".16086mm">
                  <v:path arrowok="t"/>
                </v:shape>
                <v:shape id="Graphic 117" o:spid="_x0000_s1135" style="position:absolute;left:15405;top:13674;width:914;height:946;visibility:visible;mso-wrap-style:square;v-text-anchor:top" coordsize="9144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" path="m46012,l30014,3205,15176,12568,4253,27705,,48234,3962,67998,14368,82418r14623,8830l45605,94246,63591,90817,78062,81099,87705,65946,91211,46215,87686,27533,78062,12920,63763,3401,46215,r-203,xem45402,7099r11528,3745l65092,20499r4854,13191l71551,48044,70373,61506,66382,74136r-7486,9362l47231,87160,35309,83504,26677,74034,21429,60992,19659,46621,21228,32152,25971,19488r7972,-8978l45199,7099r203,xe" filled="f" strokeweight=".16086mm">
                  <v:path arrowok="t"/>
                </v:shape>
                <v:shape id="Graphic 118" o:spid="_x0000_s1136" style="position:absolute;left:16503;top:13674;width:1042;height:921;visibility:visible;mso-wrap-style:square;v-text-anchor:top" coordsize="104139,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" path="m13169,34251r-343,42072l1409,87160,,91821r6476,l14185,91617r7087,l27762,91617r7709,l40741,91821r1207,-4865l30606,81686r-234,-8751l30251,56676r-45,-18349l30200,23304r4864,-5067l44183,12153r8509,l60030,13376r6063,3846l70219,23957r1523,9888l71674,51541r-180,13495l71238,74693r-296,6180l62826,86753r-1422,5068l67690,91821r6084,-204l79451,91617r7899,l96685,91821r5461,l103568,87160,91617,82092r-1829,-812l88772,80264r,-2032l88772,32219,87461,20857,82994,10485,74574,2925,61404,,55149,734,48134,3292,39750,8208,29387,16014r-406,l30200,,23800,1001,15805,3141,8419,5584,3848,7493,2425,11747r10744,4674l13169,34251xe" filled="f" strokeweight=".16086mm">
                  <v:path arrowok="t"/>
                </v:shape>
                <v:shape id="Graphic 119" o:spid="_x0000_s1137" style="position:absolute;left:13187;top:8124;width:2717;height:1537;visibility:visible;mso-wrap-style:square;v-text-anchor:top" coordsize="271780,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" path="m135242,l,77127r54254,-280l54648,153263r162775,-838l217030,76009r54254,-279l135242,xe" fillcolor="#ffc000" stroked="f">
                  <v:path arrowok="t"/>
                </v:shape>
                <v:shape id="Graphic 120" o:spid="_x0000_s1138" style="position:absolute;left:13005;top:8070;width:3080;height:1638;visibility:visible;mso-wrap-style:square;v-text-anchor:top" coordsize="307975,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" path="m172959,10921r-19569,l271233,76517r-40868,216l230759,153149r-153251,788l77533,158699r-9525,50l68033,163512r172301,-889l239941,86207r67640,-343l172959,10921xem77163,87096r-9523,l68008,158749r4763,-25l72745,153962r4763,-25l77163,87096xem77508,153937r-4763,25l72771,158724r4762,-25l77508,153937xem153339,l,87439r77163,-343l77115,77736r-40857,l153390,10921r19569,l153339,xem77114,77520r-40856,216l77115,77736r-1,-216xe" fillcolor="#006fc0" stroked="f">
                  <v:path arrowok="t"/>
                </v:shape>
                <v:shape id="Image 121" o:spid="_x0000_s1139" type="#_x0000_t75" style="position:absolute;left:9951;width:9129;height:8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">
                  <v:imagedata r:id="rId68" o:title=""/>
                </v:shape>
                <v:shape id="Image 122" o:spid="_x0000_s1140" type="#_x0000_t75" style="position:absolute;left:17837;top:9583;width:2068;height:2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">
                  <v:imagedata r:id="rId69" o:title=""/>
                </v:shape>
                <v:shape id="Image 123" o:spid="_x0000_s1141" type="#_x0000_t75" style="position:absolute;left:19309;top:3413;width:7391;height:8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">
                  <v:imagedata r:id="rId70" o:title=""/>
                </v:shape>
                <v:shape id="Image 124" o:spid="_x0000_s1142" type="#_x0000_t75" style="position:absolute;left:19309;top:9464;width:655;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">
                  <v:imagedata r:id="rId71" o:title=""/>
                </v:shape>
                <v:shape id="Graphic 125" o:spid="_x0000_s1143" style="position:absolute;left:19160;top:14029;width:2604;height:2673;visibility:visible;mso-wrap-style:square;v-text-anchor:top" coordsize="260350,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" path="m161112,r-9525,53403l28587,31470,,191719r122999,21933l113474,267068,260286,155473,161112,xe" fillcolor="#ffc000" stroked="f">
                  <v:path arrowok="t"/>
                </v:shape>
                <v:shape id="Graphic 126" o:spid="_x0000_s1144" style="position:absolute;left:19105;top:13900;width:2724;height:2915;visibility:visible;mso-wrap-style:square;v-text-anchor:top" coordsize="272415,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" path="m30264,38798l,208419r122999,21933l112166,291096r29407,-22352l125831,268744r8217,-46088l11048,200723,37962,49845r-4689,-836l34950,39636r-4686,-838xem180480,25704r-11304,l259435,167195,125831,268744r15742,l272186,169468,180480,25704xem34950,39636r-838,4687l38798,45161r-836,4684l160959,71780r1971,-11049l153263,60731,34950,39636xem164083,l153263,60731r9667,l169176,25704r11304,l164083,xem34112,44323r-839,4686l37962,49845r836,-4684l34112,44323xe" fillcolor="#006fc0" stroked="f">
                  <v:path arrowok="t"/>
                </v:shape>
                <v:shape id="Image 127" o:spid="_x0000_s1145" type="#_x0000_t75" style="position:absolute;left:21610;top:12496;width:7391;height: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">
                  <v:imagedata r:id="rId72" o:title=""/>
                </v:shape>
                <v:shape id="Graphic 128" o:spid="_x0000_s1146" style="position:absolute;left:16638;top:17658;width:2610;height:2763;visibility:visible;mso-wrap-style:square;v-text-anchor:top" coordsize="26098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" path="m132791,l,94145,83858,212420,39598,243801r189103,32208l260908,86893r-44259,31382l132791,xe" fillcolor="#ffc000" stroked="f">
                  <v:path arrowok="t"/>
                </v:shape>
                <v:shape id="Graphic 129" o:spid="_x0000_s1147" style="position:absolute;left:16572;top:17592;width:2743;height:2883;visibility:visible;mso-wrap-style:square;v-text-anchor:top" coordsize="27432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" path="m140563,l,99656,83858,217932,34112,253212r205130,34938l241115,277152r-9671,l58369,247675,97142,220192,13284,101917,138302,13283,135547,9398r7772,-5512l140563,xem270590,104076r-9669,l231444,277152r9671,l270590,104076xem143319,3886r-3886,2756l142189,10528r-3887,2755l222161,131559r18735,-13284l224421,118275,143319,3886xem274180,82994r-49759,35281l240896,118275r20025,-14199l270590,104076r3590,-21082xem139433,6642r-3886,2756l138302,13283r3887,-2755l139433,6642xe" fillcolor="#006fc0" stroked="f">
                  <v:path arrowok="t"/>
                </v:shape>
                <v:shape id="Image 130" o:spid="_x0000_s1148" type="#_x0000_t75" style="position:absolute;left:17312;top:20558;width:7391;height:5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">
                  <v:imagedata r:id="rId73" o:title=""/>
                </v:shape>
                <v:shape id="Graphic 131" o:spid="_x0000_s1149" style="position:absolute;left:9864;top:17418;width:2896;height:3187;visibility:visible;mso-wrap-style:square;v-text-anchor:top" coordsize="289560,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" path="m155346,l44678,160578,,129781,34709,318452,223367,283743,178701,252945,289369,92379,155346,xe" fillcolor="#ffc000" stroked="f">
                  <v:path arrowok="t"/>
                </v:shape>
                <v:shape id="Graphic 132" o:spid="_x0000_s1150" style="position:absolute;left:9796;top:17351;width:3029;height:3309;visibility:visible;mso-wrap-style:square;v-text-anchor:top" coordsize="3028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" path="m,125945l37655,330619,97980,319519r-52680,l13538,146850r16790,l,125945xem289509,100215l178841,260781r39129,26975l45300,319519r52680,l242303,292963,192100,258343,299222,102920r-5789,l289509,100215xem30328,146850r-16790,l52666,173824r9138,-13258l50228,160566,30328,146850xem160896,l50228,160566r11576,l163334,13246r16781,l160896,xem292214,96291r-2705,3924l293433,102920r2705,-3924l292214,96291xem296138,98996r-2705,3924l299222,102920r840,-1219l296138,98996xem300612,96291r-8398,l300062,101701r2705,-3924l300612,96291xem180115,13246r-16781,l289509,100215r2705,-3924l300612,96291,180115,13246xe" fillcolor="#006fc0" stroked="f">
                  <v:path arrowok="t"/>
                </v:shape>
                <v:shape id="Image 133" o:spid="_x0000_s1151" type="#_x0000_t75" style="position:absolute;left:106;top:20695;width:15895;height:6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">
                  <v:imagedata r:id="rId74" o:title=""/>
                </v:shape>
                <v:shape id="Graphic 134" o:spid="_x0000_s1152" style="position:absolute;left:7235;top:13519;width:2318;height:2705;visibility:visible;mso-wrap-style:square;v-text-anchor:top" coordsize="231775,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" path="m98170,l,146215,125336,269925r-5423,-53975l231660,204698,215366,42735,103606,53987,98170,xe" fillcolor="#ffc000" stroked="f">
                  <v:path arrowok="t"/>
                </v:shape>
                <v:shape id="Graphic 135" o:spid="_x0000_s1153" style="position:absolute;left:7173;top:13383;width:2432;height:2965;visibility:visible;mso-wrap-style:square;v-text-anchor:top" coordsize="243204,296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" path="m107734,l,160464,137540,296227r-2544,-25349l125425,270878,12293,159219,100901,27254r9579,l107734,xem232593,214065l120840,225323r4585,45555l134996,270878r-3717,-37033l238290,223062r-434,-4254l233070,218808r-477,-4743xem242121,213588r-4797,l238290,223062r4737,-470l242121,213588xem237324,213588r-4731,477l233070,218808r4737,-483l237324,213588xem237807,218325r-4737,483l237856,218808r-49,-483xem226830,61582r-9584,l232593,214065r4731,-477l242121,213588,226830,61582xem110480,27254r-9579,l105486,72834,209173,62395r-95153,l110480,27254xem225780,51142l114020,62395r95153,l217246,61582r9584,l225780,51142xe" fillcolor="#006fc0" stroked="f">
                  <v:path arrowok="t"/>
                </v:shape>
                <v:shape id="Image 136" o:spid="_x0000_s1154" type="#_x0000_t75" style="position:absolute;top:11673;width:7376;height: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">
                  <v:imagedata r:id="rId75" o:title=""/>
                </v:shape>
                <v:shape id="Image 137" o:spid="_x0000_s1155" type="#_x0000_t75" style="position:absolute;left:8812;top:9301;width:2265;height: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">
                  <v:imagedata r:id="rId76" o:title=""/>
                </v:shape>
                <v:shape id="Image 138" o:spid="_x0000_s1156" type="#_x0000_t75" style="position:absolute;left:1386;top:3063;width:8672;height:8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">
                  <v:imagedata r:id="rId77" o:title=""/>
                </v:shape>
                <v:shape id="Image 139" o:spid="_x0000_s1157" type="#_x0000_t75" style="position:absolute;left:8813;top:9461;width:1245;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">
                  <v:imagedata r:id="rId78" o:title=""/>
                </v:shape>
                <v:shape id="Textbox 140" o:spid="_x0000_s1158" type="#_x0000_t202" style="position:absolute;left:11538;top:2812;width:6090;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0051C87B" w14:textId="77777777" w:rsidR="0060298F" w:rsidRDefault="00000000">
                        <w:pPr>
                          <w:spacing w:line="246" w:lineRule="exact"/>
                        </w:pPr>
                        <w:r>
                          <w:rPr>
                            <w:spacing w:val="-2"/>
                          </w:rPr>
                          <w:t>Individual</w:t>
                        </w:r>
                      </w:p>
                    </w:txbxContent>
                  </v:textbox>
                </v:shape>
                <v:shape id="Textbox 141" o:spid="_x0000_s1159" type="#_x0000_t202" style="position:absolute;left:2697;top:4134;width:5340;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6A60FA31" w14:textId="77777777" w:rsidR="0060298F" w:rsidRDefault="00000000">
                        <w:pPr>
                          <w:spacing w:before="3" w:line="216" w:lineRule="auto"/>
                          <w:ind w:left="31" w:right="18" w:hanging="32"/>
                        </w:pPr>
                        <w:r>
                          <w:rPr>
                            <w:spacing w:val="-2"/>
                          </w:rPr>
                          <w:t>Artificial juridical</w:t>
                        </w:r>
                      </w:p>
                      <w:p w14:paraId="256B0EE2" w14:textId="77777777" w:rsidR="0060298F" w:rsidRDefault="00000000">
                        <w:pPr>
                          <w:spacing w:line="243" w:lineRule="exact"/>
                          <w:ind w:left="98"/>
                        </w:pPr>
                        <w:r>
                          <w:rPr>
                            <w:spacing w:val="-2"/>
                          </w:rPr>
                          <w:t>person</w:t>
                        </w:r>
                      </w:p>
                    </w:txbxContent>
                  </v:textbox>
                </v:shape>
                <v:shape id="Textbox 142" o:spid="_x0000_s1160" type="#_x0000_t202" style="position:absolute;left:19935;top:3753;width:6280;height:7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4128883D" w14:textId="77777777" w:rsidR="0060298F" w:rsidRDefault="00000000">
                        <w:pPr>
                          <w:spacing w:before="3" w:line="216" w:lineRule="auto"/>
                          <w:ind w:right="18" w:hanging="2"/>
                          <w:jc w:val="center"/>
                        </w:pPr>
                        <w:r>
                          <w:rPr>
                            <w:spacing w:val="-2"/>
                          </w:rPr>
                          <w:t>Hindu Undivided Family</w:t>
                        </w:r>
                      </w:p>
                      <w:p w14:paraId="4AFF6C38" w14:textId="77777777" w:rsidR="0060298F" w:rsidRDefault="00000000">
                        <w:pPr>
                          <w:spacing w:line="242" w:lineRule="exact"/>
                          <w:ind w:right="21"/>
                          <w:jc w:val="center"/>
                        </w:pPr>
                        <w:r>
                          <w:rPr>
                            <w:spacing w:val="-2"/>
                          </w:rPr>
                          <w:t>(HUF)</w:t>
                        </w:r>
                      </w:p>
                    </w:txbxContent>
                  </v:textbox>
                </v:shape>
                <v:shape id="Textbox 143" o:spid="_x0000_s1161" type="#_x0000_t202" style="position:absolute;left:800;top:13439;width:5893;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217DF7CD" w14:textId="77777777" w:rsidR="0060298F" w:rsidRDefault="00000000">
                        <w:pPr>
                          <w:spacing w:line="292" w:lineRule="exact"/>
                          <w:ind w:right="18"/>
                          <w:jc w:val="center"/>
                        </w:pPr>
                        <w:r>
                          <w:rPr>
                            <w:spacing w:val="-4"/>
                          </w:rPr>
                          <w:t>Local</w:t>
                        </w:r>
                      </w:p>
                      <w:p w14:paraId="78983A6D" w14:textId="77777777" w:rsidR="0060298F" w:rsidRDefault="00000000">
                        <w:pPr>
                          <w:spacing w:line="246" w:lineRule="exact"/>
                          <w:ind w:right="18"/>
                          <w:jc w:val="center"/>
                        </w:pPr>
                        <w:r>
                          <w:rPr>
                            <w:spacing w:val="-2"/>
                          </w:rPr>
                          <w:t>Authority</w:t>
                        </w:r>
                      </w:p>
                    </w:txbxContent>
                  </v:textbox>
                </v:shape>
                <v:shape id="Textbox 144" o:spid="_x0000_s1162" type="#_x0000_t202" style="position:absolute;left:11503;top:12833;width:6198;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27DD1464" w14:textId="77777777" w:rsidR="0060298F" w:rsidRDefault="00000000">
                        <w:pPr>
                          <w:spacing w:line="355" w:lineRule="exact"/>
                          <w:rPr>
                            <w:sz w:val="32"/>
                          </w:rPr>
                        </w:pPr>
                        <w:r>
                          <w:rPr>
                            <w:spacing w:val="-2"/>
                            <w:sz w:val="32"/>
                          </w:rPr>
                          <w:t>Person</w:t>
                        </w:r>
                      </w:p>
                    </w:txbxContent>
                  </v:textbox>
                </v:shape>
                <v:shape id="Textbox 145" o:spid="_x0000_s1163" type="#_x0000_t202" style="position:absolute;left:22463;top:15191;width:5798;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03FF86D0" w14:textId="77777777" w:rsidR="0060298F" w:rsidRDefault="00000000">
                        <w:pPr>
                          <w:spacing w:line="246" w:lineRule="exact"/>
                        </w:pPr>
                        <w:r>
                          <w:rPr>
                            <w:spacing w:val="-2"/>
                          </w:rPr>
                          <w:t>Company</w:t>
                        </w:r>
                      </w:p>
                    </w:txbxContent>
                  </v:textbox>
                </v:shape>
                <v:shape id="Textbox 146" o:spid="_x0000_s1164" type="#_x0000_t202" style="position:absolute;left:1464;top:21110;width:1329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3F59194F" w14:textId="77777777" w:rsidR="0060298F" w:rsidRDefault="00000000">
                        <w:pPr>
                          <w:spacing w:before="18" w:line="168" w:lineRule="auto"/>
                          <w:ind w:left="-1" w:right="18"/>
                          <w:jc w:val="center"/>
                        </w:pPr>
                        <w:r>
                          <w:t>Association</w:t>
                        </w:r>
                        <w:r>
                          <w:rPr>
                            <w:spacing w:val="-13"/>
                          </w:rPr>
                          <w:t xml:space="preserve"> </w:t>
                        </w:r>
                        <w:r>
                          <w:t>of</w:t>
                        </w:r>
                        <w:r>
                          <w:rPr>
                            <w:spacing w:val="-13"/>
                          </w:rPr>
                          <w:t xml:space="preserve"> </w:t>
                        </w:r>
                        <w:r>
                          <w:t>Persons (</w:t>
                        </w:r>
                        <w:proofErr w:type="spellStart"/>
                        <w:r>
                          <w:t>AoP</w:t>
                        </w:r>
                        <w:proofErr w:type="spellEnd"/>
                        <w:r>
                          <w:t>)/ Body of Individuals</w:t>
                        </w:r>
                        <w:r>
                          <w:rPr>
                            <w:spacing w:val="-5"/>
                          </w:rPr>
                          <w:t xml:space="preserve"> </w:t>
                        </w:r>
                        <w:r>
                          <w:t>(</w:t>
                        </w:r>
                        <w:proofErr w:type="spellStart"/>
                        <w:r>
                          <w:t>BoI</w:t>
                        </w:r>
                        <w:proofErr w:type="spellEnd"/>
                        <w:r>
                          <w:t>)</w:t>
                        </w:r>
                      </w:p>
                    </w:txbxContent>
                  </v:textbox>
                </v:shape>
                <v:shape id="Textbox 147" o:spid="_x0000_s1165" type="#_x0000_t202" style="position:absolute;left:19590;top:22358;width:2966;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457E3504" w14:textId="77777777" w:rsidR="0060298F" w:rsidRDefault="00000000">
                        <w:pPr>
                          <w:spacing w:line="246" w:lineRule="exact"/>
                        </w:pPr>
                        <w:r>
                          <w:rPr>
                            <w:spacing w:val="-4"/>
                          </w:rPr>
                          <w:t>Firm</w:t>
                        </w:r>
                      </w:p>
                    </w:txbxContent>
                  </v:textbox>
                </v:shape>
                <w10:wrap type="topAndBottom" anchorx="page"/>
              </v:group>
            </w:pict>
          </mc:Fallback>
        </mc:AlternateContent>
      </w:r>
      <w:r>
        <w:rPr>
          <w:rFonts w:ascii="Franklin Gothic Demi"/>
          <w:color w:val="FFFFFF"/>
          <w:sz w:val="28"/>
          <w:shd w:val="clear" w:color="auto" w:fill="D36409"/>
        </w:rPr>
        <w:t>PERSON</w:t>
      </w:r>
      <w:r>
        <w:rPr>
          <w:rFonts w:ascii="Franklin Gothic Demi"/>
          <w:color w:val="FFFFFF"/>
          <w:spacing w:val="27"/>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5"/>
          <w:sz w:val="28"/>
          <w:shd w:val="clear" w:color="auto" w:fill="D36409"/>
        </w:rPr>
        <w:t xml:space="preserve"> </w:t>
      </w:r>
      <w:r>
        <w:rPr>
          <w:rFonts w:ascii="Franklin Gothic Demi"/>
          <w:color w:val="FFFFFF"/>
          <w:spacing w:val="-2"/>
          <w:sz w:val="28"/>
          <w:shd w:val="clear" w:color="auto" w:fill="D36409"/>
        </w:rPr>
        <w:t>2(31)]</w:t>
      </w:r>
      <w:r>
        <w:rPr>
          <w:rFonts w:ascii="Franklin Gothic Demi"/>
          <w:color w:val="FFFFFF"/>
          <w:sz w:val="28"/>
          <w:shd w:val="clear" w:color="auto" w:fill="D36409"/>
        </w:rPr>
        <w:tab/>
      </w:r>
    </w:p>
    <w:p w14:paraId="39EC87FA" w14:textId="77777777" w:rsidR="0060298F" w:rsidRDefault="00000000">
      <w:pPr>
        <w:tabs>
          <w:tab w:val="left" w:pos="10230"/>
        </w:tabs>
        <w:ind w:left="224"/>
        <w:rPr>
          <w:rFonts w:ascii="Franklin Gothic Demi"/>
          <w:sz w:val="28"/>
        </w:rPr>
      </w:pPr>
      <w:r>
        <w:rPr>
          <w:rFonts w:ascii="Franklin Gothic Demi"/>
          <w:color w:val="FFFFFF"/>
          <w:sz w:val="28"/>
          <w:shd w:val="clear" w:color="auto" w:fill="D36409"/>
        </w:rPr>
        <w:t>RATES</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18"/>
          <w:sz w:val="28"/>
          <w:shd w:val="clear" w:color="auto" w:fill="D36409"/>
        </w:rPr>
        <w:t xml:space="preserve"> </w:t>
      </w:r>
      <w:r>
        <w:rPr>
          <w:rFonts w:ascii="Franklin Gothic Demi"/>
          <w:color w:val="FFFFFF"/>
          <w:sz w:val="28"/>
          <w:shd w:val="clear" w:color="auto" w:fill="D36409"/>
        </w:rPr>
        <w:t>TAX,</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SURCHARGE</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AND</w:t>
      </w:r>
      <w:r>
        <w:rPr>
          <w:rFonts w:ascii="Franklin Gothic Demi"/>
          <w:color w:val="FFFFFF"/>
          <w:spacing w:val="21"/>
          <w:sz w:val="28"/>
          <w:shd w:val="clear" w:color="auto" w:fill="D36409"/>
        </w:rPr>
        <w:t xml:space="preserve"> </w:t>
      </w:r>
      <w:r>
        <w:rPr>
          <w:rFonts w:ascii="Franklin Gothic Demi"/>
          <w:color w:val="FFFFFF"/>
          <w:spacing w:val="-4"/>
          <w:sz w:val="28"/>
          <w:shd w:val="clear" w:color="auto" w:fill="D36409"/>
        </w:rPr>
        <w:t>CESS</w:t>
      </w:r>
      <w:r>
        <w:rPr>
          <w:rFonts w:ascii="Franklin Gothic Demi"/>
          <w:color w:val="FFFFFF"/>
          <w:sz w:val="28"/>
          <w:shd w:val="clear" w:color="auto" w:fill="D36409"/>
        </w:rPr>
        <w:tab/>
      </w:r>
    </w:p>
    <w:p w14:paraId="42295391" w14:textId="77777777" w:rsidR="0060298F" w:rsidRDefault="0060298F">
      <w:pPr>
        <w:rPr>
          <w:rFonts w:ascii="Franklin Gothic Demi"/>
          <w:sz w:val="28"/>
        </w:rPr>
        <w:sectPr w:rsidR="0060298F" w:rsidSect="009A72CB">
          <w:pgSz w:w="11910" w:h="16840"/>
          <w:pgMar w:top="1100" w:right="580" w:bottom="1180" w:left="740" w:header="681" w:footer="983" w:gutter="0"/>
          <w:cols w:space="720"/>
        </w:sectPr>
      </w:pPr>
    </w:p>
    <w:p w14:paraId="4677C209" w14:textId="77777777" w:rsidR="0060298F" w:rsidRDefault="00000000">
      <w:pPr>
        <w:pStyle w:val="Heading4"/>
        <w:spacing w:line="652" w:lineRule="exact"/>
        <w:ind w:left="195"/>
        <w:jc w:val="both"/>
      </w:pPr>
      <w:bookmarkStart w:id="0" w:name="Individual/HUF/AOP/BOI/Artificial_Juridi"/>
      <w:bookmarkEnd w:id="0"/>
      <w:r>
        <w:rPr>
          <w:color w:val="FFFFFF"/>
          <w:spacing w:val="73"/>
          <w:w w:val="150"/>
          <w:shd w:val="clear" w:color="auto" w:fill="D36409"/>
        </w:rPr>
        <w:lastRenderedPageBreak/>
        <w:t xml:space="preserve">    </w:t>
      </w:r>
      <w:r>
        <w:rPr>
          <w:color w:val="FFFFFF"/>
          <w:shd w:val="clear" w:color="auto" w:fill="D36409"/>
        </w:rPr>
        <w:t>INDIVIDUAL/HUF/AOP/BOI/ARTIFICIAL</w:t>
      </w:r>
      <w:r>
        <w:rPr>
          <w:color w:val="FFFFFF"/>
          <w:spacing w:val="18"/>
          <w:shd w:val="clear" w:color="auto" w:fill="D36409"/>
        </w:rPr>
        <w:t xml:space="preserve"> </w:t>
      </w:r>
      <w:r>
        <w:rPr>
          <w:color w:val="FFFFFF"/>
          <w:shd w:val="clear" w:color="auto" w:fill="D36409"/>
        </w:rPr>
        <w:t>JURIDICAL</w:t>
      </w:r>
      <w:r>
        <w:rPr>
          <w:color w:val="FFFFFF"/>
          <w:spacing w:val="18"/>
          <w:shd w:val="clear" w:color="auto" w:fill="D36409"/>
        </w:rPr>
        <w:t xml:space="preserve"> </w:t>
      </w:r>
      <w:r>
        <w:rPr>
          <w:color w:val="FFFFFF"/>
          <w:spacing w:val="-2"/>
          <w:shd w:val="clear" w:color="auto" w:fill="D36409"/>
        </w:rPr>
        <w:t>PERSON</w:t>
      </w:r>
      <w:r>
        <w:rPr>
          <w:color w:val="FFFFFF"/>
          <w:spacing w:val="80"/>
          <w:w w:val="150"/>
          <w:shd w:val="clear" w:color="auto" w:fill="D36409"/>
        </w:rPr>
        <w:t xml:space="preserve">   </w:t>
      </w:r>
    </w:p>
    <w:p w14:paraId="7B5B9D5F" w14:textId="77777777" w:rsidR="0060298F" w:rsidRDefault="00000000">
      <w:pPr>
        <w:pStyle w:val="Heading7"/>
        <w:numPr>
          <w:ilvl w:val="0"/>
          <w:numId w:val="254"/>
        </w:numPr>
        <w:tabs>
          <w:tab w:val="left" w:pos="458"/>
          <w:tab w:val="left" w:pos="10230"/>
        </w:tabs>
        <w:spacing w:line="625" w:lineRule="exact"/>
        <w:ind w:left="458" w:hanging="234"/>
      </w:pPr>
      <w:bookmarkStart w:id="1" w:name="I._INCOME_TAX_RATES"/>
      <w:bookmarkEnd w:id="1"/>
      <w:r>
        <w:rPr>
          <w:color w:val="FFFFFF"/>
          <w:shd w:val="clear" w:color="auto" w:fill="D36409"/>
        </w:rPr>
        <w:t>INCOME</w:t>
      </w:r>
      <w:r>
        <w:rPr>
          <w:color w:val="FFFFFF"/>
          <w:spacing w:val="17"/>
          <w:shd w:val="clear" w:color="auto" w:fill="D36409"/>
        </w:rPr>
        <w:t xml:space="preserve"> </w:t>
      </w:r>
      <w:r>
        <w:rPr>
          <w:color w:val="FFFFFF"/>
          <w:shd w:val="clear" w:color="auto" w:fill="D36409"/>
        </w:rPr>
        <w:t>TAX</w:t>
      </w:r>
      <w:r>
        <w:rPr>
          <w:color w:val="FFFFFF"/>
          <w:spacing w:val="19"/>
          <w:shd w:val="clear" w:color="auto" w:fill="D36409"/>
        </w:rPr>
        <w:t xml:space="preserve"> </w:t>
      </w:r>
      <w:r>
        <w:rPr>
          <w:color w:val="FFFFFF"/>
          <w:spacing w:val="-4"/>
          <w:shd w:val="clear" w:color="auto" w:fill="D36409"/>
        </w:rPr>
        <w:t>RATES</w:t>
      </w:r>
      <w:r>
        <w:rPr>
          <w:color w:val="FFFFFF"/>
          <w:shd w:val="clear" w:color="auto" w:fill="D36409"/>
        </w:rPr>
        <w:tab/>
      </w:r>
    </w:p>
    <w:p w14:paraId="04B13802" w14:textId="77777777" w:rsidR="0060298F" w:rsidRDefault="00000000">
      <w:pPr>
        <w:pStyle w:val="BodyText"/>
        <w:spacing w:before="74"/>
        <w:ind w:left="224" w:right="386"/>
        <w:jc w:val="both"/>
      </w:pPr>
      <w:bookmarkStart w:id="2" w:name="Individuals/HUF/AoP/BoI_and_Artificial_J"/>
      <w:bookmarkEnd w:id="2"/>
      <w:r>
        <w:t>Individuals/HUF/</w:t>
      </w:r>
      <w:proofErr w:type="spellStart"/>
      <w:r>
        <w:t>AoP</w:t>
      </w:r>
      <w:proofErr w:type="spellEnd"/>
      <w:r>
        <w:t>/</w:t>
      </w:r>
      <w:proofErr w:type="spellStart"/>
      <w:r>
        <w:t>BoI</w:t>
      </w:r>
      <w:proofErr w:type="spellEnd"/>
      <w:r>
        <w:rPr>
          <w:spacing w:val="40"/>
        </w:rPr>
        <w:t xml:space="preserve"> </w:t>
      </w:r>
      <w:r>
        <w:t>and</w:t>
      </w:r>
      <w:r>
        <w:rPr>
          <w:spacing w:val="40"/>
        </w:rPr>
        <w:t xml:space="preserve"> </w:t>
      </w:r>
      <w:r>
        <w:t>Artificial</w:t>
      </w:r>
      <w:r>
        <w:rPr>
          <w:spacing w:val="40"/>
        </w:rPr>
        <w:t xml:space="preserve"> </w:t>
      </w:r>
      <w:r>
        <w:t>Juridical</w:t>
      </w:r>
      <w:r>
        <w:rPr>
          <w:spacing w:val="40"/>
        </w:rPr>
        <w:t xml:space="preserve"> </w:t>
      </w:r>
      <w:r>
        <w:t>Persons</w:t>
      </w:r>
      <w:r>
        <w:rPr>
          <w:spacing w:val="40"/>
        </w:rPr>
        <w:t xml:space="preserve"> </w:t>
      </w:r>
      <w:r>
        <w:t>can</w:t>
      </w:r>
      <w:r>
        <w:rPr>
          <w:spacing w:val="40"/>
        </w:rPr>
        <w:t xml:space="preserve"> </w:t>
      </w:r>
      <w:r>
        <w:t>pay</w:t>
      </w:r>
      <w:r>
        <w:rPr>
          <w:spacing w:val="40"/>
        </w:rPr>
        <w:t xml:space="preserve"> </w:t>
      </w:r>
      <w:r>
        <w:t>tax at</w:t>
      </w:r>
      <w:r>
        <w:rPr>
          <w:spacing w:val="40"/>
        </w:rPr>
        <w:t xml:space="preserve"> </w:t>
      </w:r>
      <w:r>
        <w:t>concessional</w:t>
      </w:r>
      <w:r>
        <w:rPr>
          <w:spacing w:val="40"/>
        </w:rPr>
        <w:t xml:space="preserve"> </w:t>
      </w:r>
      <w:r>
        <w:t>rates</w:t>
      </w:r>
      <w:r>
        <w:rPr>
          <w:spacing w:val="40"/>
        </w:rPr>
        <w:t xml:space="preserve"> </w:t>
      </w:r>
      <w:r>
        <w:t>under</w:t>
      </w:r>
      <w:r>
        <w:rPr>
          <w:spacing w:val="40"/>
        </w:rPr>
        <w:t xml:space="preserve"> </w:t>
      </w:r>
      <w:r>
        <w:t>the default tax regime under section 115BAC. However, such persons have to forego certain exemptions and deductions under this regime. Alternatively, they can exercise the option to shift out of the default tax</w:t>
      </w:r>
      <w:r>
        <w:rPr>
          <w:spacing w:val="80"/>
        </w:rPr>
        <w:t xml:space="preserve"> </w:t>
      </w:r>
      <w:r>
        <w:t>regime and pay tax under the optional tax regime as per the regular provisions of the Act at the tax rates prescribed by the Annual Finance Act of that year.</w:t>
      </w:r>
    </w:p>
    <w:p w14:paraId="1DBE46D2" w14:textId="56AFE937" w:rsidR="0060298F" w:rsidRDefault="009057E2">
      <w:pPr>
        <w:pStyle w:val="BodyText"/>
        <w:rPr>
          <w:sz w:val="6"/>
        </w:rPr>
      </w:pPr>
      <w:r>
        <w:rPr>
          <w:noProof/>
        </w:rPr>
        <mc:AlternateContent>
          <mc:Choice Requires="wps">
            <w:drawing>
              <wp:anchor distT="45720" distB="45720" distL="114300" distR="114300" simplePos="0" relativeHeight="251925504" behindDoc="0" locked="0" layoutInCell="1" allowOverlap="1" wp14:anchorId="1E7D1404" wp14:editId="503D8AD1">
                <wp:simplePos x="0" y="0"/>
                <wp:positionH relativeFrom="column">
                  <wp:posOffset>3733800</wp:posOffset>
                </wp:positionH>
                <wp:positionV relativeFrom="paragraph">
                  <wp:posOffset>2240915</wp:posOffset>
                </wp:positionV>
                <wp:extent cx="2330450" cy="330200"/>
                <wp:effectExtent l="0" t="0" r="12700" b="12700"/>
                <wp:wrapSquare wrapText="bothSides"/>
                <wp:docPr id="1972754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0" cy="330200"/>
                        </a:xfrm>
                        <a:prstGeom prst="rect">
                          <a:avLst/>
                        </a:prstGeom>
                        <a:solidFill>
                          <a:srgbClr val="FFFFFF"/>
                        </a:solidFill>
                        <a:ln w="9525">
                          <a:solidFill>
                            <a:srgbClr val="000000"/>
                          </a:solidFill>
                          <a:miter lim="800000"/>
                          <a:headEnd/>
                          <a:tailEnd/>
                        </a:ln>
                      </wps:spPr>
                      <wps:txbx>
                        <w:txbxContent>
                          <w:p w14:paraId="5C3B3B7D" w14:textId="6A085350" w:rsidR="009057E2" w:rsidRDefault="009057E2" w:rsidP="009057E2">
                            <w:pPr>
                              <w:jc w:val="center"/>
                            </w:pPr>
                            <w:r>
                              <w:t>OLD REGIME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D1404" id="Text Box 2" o:spid="_x0000_s1166" type="#_x0000_t202" style="position:absolute;margin-left:294pt;margin-top:176.45pt;width:183.5pt;height:26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">
                <v:textbox>
                  <w:txbxContent>
                    <w:p w14:paraId="5C3B3B7D" w14:textId="6A085350" w:rsidR="009057E2" w:rsidRDefault="009057E2" w:rsidP="009057E2">
                      <w:pPr>
                        <w:jc w:val="center"/>
                      </w:pPr>
                      <w:r>
                        <w:t>OLD REGIME</w:t>
                      </w:r>
                    </w:p>
                  </w:txbxContent>
                </v:textbox>
                <w10:wrap type="square"/>
              </v:shape>
            </w:pict>
          </mc:Fallback>
        </mc:AlternateContent>
      </w:r>
      <w:r>
        <w:rPr>
          <w:noProof/>
        </w:rPr>
        <mc:AlternateContent>
          <mc:Choice Requires="wpg">
            <w:drawing>
              <wp:anchor distT="0" distB="0" distL="0" distR="0" simplePos="0" relativeHeight="251808768" behindDoc="1" locked="0" layoutInCell="1" allowOverlap="1" wp14:anchorId="5FC93D06" wp14:editId="62CAD6CA">
                <wp:simplePos x="0" y="0"/>
                <wp:positionH relativeFrom="page">
                  <wp:posOffset>948991</wp:posOffset>
                </wp:positionH>
                <wp:positionV relativeFrom="paragraph">
                  <wp:posOffset>71857</wp:posOffset>
                </wp:positionV>
                <wp:extent cx="5946140" cy="2557780"/>
                <wp:effectExtent l="0" t="0" r="0" b="0"/>
                <wp:wrapTopAndBottom/>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6140" cy="2557780"/>
                          <a:chOff x="0" y="0"/>
                          <a:chExt cx="5946140" cy="2557780"/>
                        </a:xfrm>
                      </wpg:grpSpPr>
                      <wps:wsp>
                        <wps:cNvPr id="207" name="Graphic 207"/>
                        <wps:cNvSpPr/>
                        <wps:spPr>
                          <a:xfrm>
                            <a:off x="2823358" y="1174236"/>
                            <a:ext cx="1756410" cy="492759"/>
                          </a:xfrm>
                          <a:custGeom>
                            <a:avLst/>
                            <a:gdLst/>
                            <a:ahLst/>
                            <a:cxnLst/>
                            <a:rect l="l" t="t" r="r" b="b"/>
                            <a:pathLst>
                              <a:path w="1756410" h="492759">
                                <a:moveTo>
                                  <a:pt x="0" y="0"/>
                                </a:moveTo>
                                <a:lnTo>
                                  <a:pt x="0" y="247256"/>
                                </a:lnTo>
                                <a:lnTo>
                                  <a:pt x="1756257" y="247256"/>
                                </a:lnTo>
                                <a:lnTo>
                                  <a:pt x="1756257" y="492544"/>
                                </a:lnTo>
                              </a:path>
                            </a:pathLst>
                          </a:custGeom>
                          <a:ln w="19050">
                            <a:solidFill>
                              <a:srgbClr val="000000"/>
                            </a:solidFill>
                            <a:prstDash val="solid"/>
                          </a:ln>
                        </wps:spPr>
                        <wps:bodyPr wrap="square" lIns="0" tIns="0" rIns="0" bIns="0" rtlCol="0">
                          <a:prstTxWarp prst="textNoShape">
                            <a:avLst/>
                          </a:prstTxWarp>
                          <a:noAutofit/>
                        </wps:bodyPr>
                      </wps:wsp>
                      <wps:wsp>
                        <wps:cNvPr id="208" name="Graphic 208"/>
                        <wps:cNvSpPr/>
                        <wps:spPr>
                          <a:xfrm>
                            <a:off x="1230050" y="1174236"/>
                            <a:ext cx="1593850" cy="492125"/>
                          </a:xfrm>
                          <a:custGeom>
                            <a:avLst/>
                            <a:gdLst/>
                            <a:ahLst/>
                            <a:cxnLst/>
                            <a:rect l="l" t="t" r="r" b="b"/>
                            <a:pathLst>
                              <a:path w="1593850" h="492125">
                                <a:moveTo>
                                  <a:pt x="1593570" y="0"/>
                                </a:moveTo>
                                <a:lnTo>
                                  <a:pt x="1593570" y="246735"/>
                                </a:lnTo>
                                <a:lnTo>
                                  <a:pt x="0" y="246735"/>
                                </a:lnTo>
                                <a:lnTo>
                                  <a:pt x="0" y="492036"/>
                                </a:lnTo>
                              </a:path>
                            </a:pathLst>
                          </a:custGeom>
                          <a:ln w="19050">
                            <a:solidFill>
                              <a:srgbClr val="000000"/>
                            </a:solidFill>
                            <a:prstDash val="solid"/>
                          </a:ln>
                        </wps:spPr>
                        <wps:bodyPr wrap="square" lIns="0" tIns="0" rIns="0" bIns="0" rtlCol="0">
                          <a:prstTxWarp prst="textNoShape">
                            <a:avLst/>
                          </a:prstTxWarp>
                          <a:noAutofit/>
                        </wps:bodyPr>
                      </wps:wsp>
                      <wps:wsp>
                        <wps:cNvPr id="209" name="Graphic 209"/>
                        <wps:cNvSpPr/>
                        <wps:spPr>
                          <a:xfrm>
                            <a:off x="1455343" y="6348"/>
                            <a:ext cx="2736215" cy="1168400"/>
                          </a:xfrm>
                          <a:custGeom>
                            <a:avLst/>
                            <a:gdLst/>
                            <a:ahLst/>
                            <a:cxnLst/>
                            <a:rect l="l" t="t" r="r" b="b"/>
                            <a:pathLst>
                              <a:path w="2736215" h="1168400">
                                <a:moveTo>
                                  <a:pt x="2736037" y="0"/>
                                </a:moveTo>
                                <a:lnTo>
                                  <a:pt x="0" y="0"/>
                                </a:lnTo>
                                <a:lnTo>
                                  <a:pt x="0" y="934313"/>
                                </a:lnTo>
                                <a:lnTo>
                                  <a:pt x="1368005" y="1167879"/>
                                </a:lnTo>
                                <a:lnTo>
                                  <a:pt x="2736037" y="934313"/>
                                </a:lnTo>
                                <a:lnTo>
                                  <a:pt x="2736037" y="0"/>
                                </a:lnTo>
                                <a:close/>
                              </a:path>
                            </a:pathLst>
                          </a:custGeom>
                          <a:solidFill>
                            <a:srgbClr val="BCD6ED"/>
                          </a:solidFill>
                        </wps:spPr>
                        <wps:bodyPr wrap="square" lIns="0" tIns="0" rIns="0" bIns="0" rtlCol="0">
                          <a:prstTxWarp prst="textNoShape">
                            <a:avLst/>
                          </a:prstTxWarp>
                          <a:noAutofit/>
                        </wps:bodyPr>
                      </wps:wsp>
                      <wps:wsp>
                        <wps:cNvPr id="210" name="Graphic 210"/>
                        <wps:cNvSpPr/>
                        <wps:spPr>
                          <a:xfrm>
                            <a:off x="1455341" y="6350"/>
                            <a:ext cx="2736215" cy="1168400"/>
                          </a:xfrm>
                          <a:custGeom>
                            <a:avLst/>
                            <a:gdLst/>
                            <a:ahLst/>
                            <a:cxnLst/>
                            <a:rect l="l" t="t" r="r" b="b"/>
                            <a:pathLst>
                              <a:path w="2736215" h="1168400">
                                <a:moveTo>
                                  <a:pt x="0" y="0"/>
                                </a:moveTo>
                                <a:lnTo>
                                  <a:pt x="2736037" y="0"/>
                                </a:lnTo>
                                <a:lnTo>
                                  <a:pt x="2736037" y="934313"/>
                                </a:lnTo>
                                <a:lnTo>
                                  <a:pt x="1368018" y="1167892"/>
                                </a:lnTo>
                                <a:lnTo>
                                  <a:pt x="0" y="934313"/>
                                </a:lnTo>
                                <a:lnTo>
                                  <a:pt x="0" y="0"/>
                                </a:lnTo>
                                <a:close/>
                              </a:path>
                            </a:pathLst>
                          </a:custGeom>
                          <a:ln w="12699">
                            <a:solidFill>
                              <a:srgbClr val="000000"/>
                            </a:solidFill>
                            <a:prstDash val="solid"/>
                          </a:ln>
                        </wps:spPr>
                        <wps:bodyPr wrap="square" lIns="0" tIns="0" rIns="0" bIns="0" rtlCol="0">
                          <a:prstTxWarp prst="textNoShape">
                            <a:avLst/>
                          </a:prstTxWarp>
                          <a:noAutofit/>
                        </wps:bodyPr>
                      </wps:wsp>
                      <wps:wsp>
                        <wps:cNvPr id="211" name="Graphic 211"/>
                        <wps:cNvSpPr/>
                        <wps:spPr>
                          <a:xfrm>
                            <a:off x="6350" y="1666184"/>
                            <a:ext cx="2649855" cy="884555"/>
                          </a:xfrm>
                          <a:custGeom>
                            <a:avLst/>
                            <a:gdLst/>
                            <a:ahLst/>
                            <a:cxnLst/>
                            <a:rect l="l" t="t" r="r" b="b"/>
                            <a:pathLst>
                              <a:path w="2649855" h="884555">
                                <a:moveTo>
                                  <a:pt x="0" y="198704"/>
                                </a:moveTo>
                                <a:lnTo>
                                  <a:pt x="0" y="98132"/>
                                </a:lnTo>
                                <a:lnTo>
                                  <a:pt x="2438438" y="98132"/>
                                </a:lnTo>
                                <a:lnTo>
                                  <a:pt x="2438438" y="878725"/>
                                </a:lnTo>
                                <a:lnTo>
                                  <a:pt x="2370351" y="879571"/>
                                </a:lnTo>
                                <a:lnTo>
                                  <a:pt x="2310926" y="881430"/>
                                </a:lnTo>
                                <a:lnTo>
                                  <a:pt x="2268881" y="883290"/>
                                </a:lnTo>
                                <a:lnTo>
                                  <a:pt x="2252929" y="884135"/>
                                </a:lnTo>
                              </a:path>
                              <a:path w="2649855" h="884555">
                                <a:moveTo>
                                  <a:pt x="190131" y="98132"/>
                                </a:moveTo>
                                <a:lnTo>
                                  <a:pt x="190131" y="0"/>
                                </a:lnTo>
                                <a:lnTo>
                                  <a:pt x="2649689" y="0"/>
                                </a:lnTo>
                                <a:lnTo>
                                  <a:pt x="2649689" y="778154"/>
                                </a:lnTo>
                                <a:lnTo>
                                  <a:pt x="2572120" y="778789"/>
                                </a:lnTo>
                                <a:lnTo>
                                  <a:pt x="2504454" y="780186"/>
                                </a:lnTo>
                                <a:lnTo>
                                  <a:pt x="2456592" y="781583"/>
                                </a:lnTo>
                                <a:lnTo>
                                  <a:pt x="2438438" y="782218"/>
                                </a:lnTo>
                              </a:path>
                            </a:pathLst>
                          </a:custGeom>
                          <a:ln w="12700">
                            <a:solidFill>
                              <a:srgbClr val="000000"/>
                            </a:solidFill>
                            <a:prstDash val="solid"/>
                          </a:ln>
                        </wps:spPr>
                        <wps:bodyPr wrap="square" lIns="0" tIns="0" rIns="0" bIns="0" rtlCol="0">
                          <a:prstTxWarp prst="textNoShape">
                            <a:avLst/>
                          </a:prstTxWarp>
                          <a:noAutofit/>
                        </wps:bodyPr>
                      </wps:wsp>
                      <wps:wsp>
                        <wps:cNvPr id="212" name="Graphic 212"/>
                        <wps:cNvSpPr/>
                        <wps:spPr>
                          <a:xfrm>
                            <a:off x="3411877" y="1666702"/>
                            <a:ext cx="2527935" cy="884555"/>
                          </a:xfrm>
                          <a:custGeom>
                            <a:avLst/>
                            <a:gdLst/>
                            <a:ahLst/>
                            <a:cxnLst/>
                            <a:rect l="l" t="t" r="r" b="b"/>
                            <a:pathLst>
                              <a:path w="2527935" h="884555">
                                <a:moveTo>
                                  <a:pt x="0" y="198704"/>
                                </a:moveTo>
                                <a:lnTo>
                                  <a:pt x="0" y="98132"/>
                                </a:lnTo>
                                <a:lnTo>
                                  <a:pt x="2326335" y="98132"/>
                                </a:lnTo>
                                <a:lnTo>
                                  <a:pt x="2326335" y="878725"/>
                                </a:lnTo>
                                <a:lnTo>
                                  <a:pt x="2261374" y="879571"/>
                                </a:lnTo>
                                <a:lnTo>
                                  <a:pt x="2204680" y="881430"/>
                                </a:lnTo>
                                <a:lnTo>
                                  <a:pt x="2164566" y="883290"/>
                                </a:lnTo>
                                <a:lnTo>
                                  <a:pt x="2149348" y="884135"/>
                                </a:lnTo>
                              </a:path>
                              <a:path w="2527935" h="884555">
                                <a:moveTo>
                                  <a:pt x="181394" y="98132"/>
                                </a:moveTo>
                                <a:lnTo>
                                  <a:pt x="181394" y="0"/>
                                </a:lnTo>
                                <a:lnTo>
                                  <a:pt x="2527871" y="0"/>
                                </a:lnTo>
                                <a:lnTo>
                                  <a:pt x="2527871" y="778154"/>
                                </a:lnTo>
                                <a:lnTo>
                                  <a:pt x="2453867" y="778789"/>
                                </a:lnTo>
                                <a:lnTo>
                                  <a:pt x="2389312" y="780186"/>
                                </a:lnTo>
                                <a:lnTo>
                                  <a:pt x="2343653" y="781583"/>
                                </a:lnTo>
                                <a:lnTo>
                                  <a:pt x="2326335" y="782218"/>
                                </a:lnTo>
                              </a:path>
                            </a:pathLst>
                          </a:custGeom>
                          <a:ln w="12700">
                            <a:solidFill>
                              <a:srgbClr val="000000"/>
                            </a:solidFill>
                            <a:prstDash val="solid"/>
                          </a:ln>
                        </wps:spPr>
                        <wps:bodyPr wrap="square" lIns="0" tIns="0" rIns="0" bIns="0" rtlCol="0">
                          <a:prstTxWarp prst="textNoShape">
                            <a:avLst/>
                          </a:prstTxWarp>
                          <a:noAutofit/>
                        </wps:bodyPr>
                      </wps:wsp>
                      <wps:wsp>
                        <wps:cNvPr id="213" name="Textbox 213"/>
                        <wps:cNvSpPr txBox="1"/>
                        <wps:spPr>
                          <a:xfrm>
                            <a:off x="0" y="0"/>
                            <a:ext cx="5946140" cy="2557780"/>
                          </a:xfrm>
                          <a:prstGeom prst="rect">
                            <a:avLst/>
                          </a:prstGeom>
                        </wps:spPr>
                        <wps:txbx>
                          <w:txbxContent>
                            <w:p w14:paraId="62F4865F" w14:textId="7204574F" w:rsidR="0060298F" w:rsidRDefault="00000000">
                              <w:pPr>
                                <w:spacing w:before="151" w:line="216" w:lineRule="auto"/>
                                <w:ind w:left="2384" w:right="2858" w:firstLine="3"/>
                                <w:jc w:val="center"/>
                              </w:pPr>
                              <w:r>
                                <w:t>Individuals/ Hindu Undivided Family (HUF)/Association</w:t>
                              </w:r>
                              <w:r>
                                <w:rPr>
                                  <w:spacing w:val="-13"/>
                                </w:rPr>
                                <w:t xml:space="preserve"> </w:t>
                              </w:r>
                              <w:r>
                                <w:t>of</w:t>
                              </w:r>
                              <w:r>
                                <w:rPr>
                                  <w:spacing w:val="-8"/>
                                </w:rPr>
                                <w:t xml:space="preserve"> </w:t>
                              </w:r>
                              <w:r>
                                <w:t>Persons</w:t>
                              </w:r>
                              <w:r>
                                <w:rPr>
                                  <w:spacing w:val="-8"/>
                                </w:rPr>
                                <w:t xml:space="preserve"> </w:t>
                              </w:r>
                              <w:r>
                                <w:t>(</w:t>
                              </w:r>
                              <w:proofErr w:type="spellStart"/>
                              <w:r>
                                <w:t>AoP</w:t>
                              </w:r>
                              <w:proofErr w:type="spellEnd"/>
                              <w:r>
                                <w:t>)/Body</w:t>
                              </w:r>
                              <w:r>
                                <w:rPr>
                                  <w:spacing w:val="-9"/>
                                </w:rPr>
                                <w:t xml:space="preserve"> </w:t>
                              </w:r>
                              <w:r>
                                <w:t>of Individuals (</w:t>
                              </w:r>
                              <w:proofErr w:type="spellStart"/>
                              <w:r>
                                <w:t>BoI</w:t>
                              </w:r>
                              <w:proofErr w:type="spellEnd"/>
                              <w:r>
                                <w:t xml:space="preserve">)/Artificial Juridical Persons can pay tax </w:t>
                              </w:r>
                              <w:proofErr w:type="spellStart"/>
                              <w:r>
                                <w:t>at</w:t>
                              </w:r>
                              <w:r w:rsidR="009057E2">
                                <w:t>OL</w:t>
                              </w:r>
                              <w:proofErr w:type="spellEnd"/>
                            </w:p>
                          </w:txbxContent>
                        </wps:txbx>
                        <wps:bodyPr wrap="square" lIns="0" tIns="0" rIns="0" bIns="0" rtlCol="0">
                          <a:noAutofit/>
                        </wps:bodyPr>
                      </wps:wsp>
                    </wpg:wgp>
                  </a:graphicData>
                </a:graphic>
              </wp:anchor>
            </w:drawing>
          </mc:Choice>
          <mc:Fallback>
            <w:pict>
              <v:group w14:anchorId="5FC93D06" id="Group 206" o:spid="_x0000_s1167" style="position:absolute;margin-left:74.7pt;margin-top:5.65pt;width:468.2pt;height:201.4pt;z-index:-251507712;mso-wrap-distance-left:0;mso-wrap-distance-right:0;mso-position-horizontal-relative:page;mso-position-vertical-relative:text" coordsize="59461,2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">
                <v:shape id="Graphic 207" o:spid="_x0000_s1168" style="position:absolute;left:28233;top:11742;width:17564;height:4927;visibility:visible;mso-wrap-style:square;v-text-anchor:top" coordsize="1756410,49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" path="m,l,247256r1756257,l1756257,492544e" filled="f" strokeweight="1.5pt">
                  <v:path arrowok="t"/>
                </v:shape>
                <v:shape id="Graphic 208" o:spid="_x0000_s1169" style="position:absolute;left:12300;top:11742;width:15939;height:4921;visibility:visible;mso-wrap-style:square;v-text-anchor:top" coordsize="159385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" path="m1593570,r,246735l,246735,,492036e" filled="f" strokeweight="1.5pt">
                  <v:path arrowok="t"/>
                </v:shape>
                <v:shape id="Graphic 209" o:spid="_x0000_s1170" style="position:absolute;left:14553;top:63;width:27362;height:11684;visibility:visible;mso-wrap-style:square;v-text-anchor:top" coordsize="2736215,116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" path="m2736037,l,,,934313r1368005,233566l2736037,934313,2736037,xe" fillcolor="#bcd6ed" stroked="f">
                  <v:path arrowok="t"/>
                </v:shape>
                <v:shape id="Graphic 210" o:spid="_x0000_s1171" style="position:absolute;left:14553;top:63;width:27362;height:11684;visibility:visible;mso-wrap-style:square;v-text-anchor:top" coordsize="2736215,116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" path="m,l2736037,r,934313l1368018,1167892,,934313,,xe" filled="f" strokeweight=".35275mm">
                  <v:path arrowok="t"/>
                </v:shape>
                <v:shape id="Graphic 211" o:spid="_x0000_s1172" style="position:absolute;left:63;top:16661;width:26499;height:8846;visibility:visible;mso-wrap-style:square;v-text-anchor:top" coordsize="2649855,8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" path="m,198704l,98132r2438438,l2438438,878725r-68087,846l2310926,881430r-42045,1860l2252929,884135em190131,98132l190131,,2649689,r,778154l2572120,778789r-67666,1397l2456592,781583r-18154,635e" filled="f" strokeweight="1pt">
                  <v:path arrowok="t"/>
                </v:shape>
                <v:shape id="Graphic 212" o:spid="_x0000_s1173" style="position:absolute;left:34118;top:16667;width:25280;height:8845;visibility:visible;mso-wrap-style:square;v-text-anchor:top" coordsize="2527935,8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" path="m,198704l,98132r2326335,l2326335,878725r-64961,846l2204680,881430r-40114,1860l2149348,884135em181394,98132l181394,,2527871,r,778154l2453867,778789r-64555,1397l2343653,781583r-17318,635e" filled="f" strokeweight="1pt">
                  <v:path arrowok="t"/>
                </v:shape>
                <v:shape id="Textbox 213" o:spid="_x0000_s1174" type="#_x0000_t202" style="position:absolute;width:59461;height:25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62F4865F" w14:textId="7204574F" w:rsidR="0060298F" w:rsidRDefault="00000000">
                        <w:pPr>
                          <w:spacing w:before="151" w:line="216" w:lineRule="auto"/>
                          <w:ind w:left="2384" w:right="2858" w:firstLine="3"/>
                          <w:jc w:val="center"/>
                        </w:pPr>
                        <w:r>
                          <w:t>Individuals/ Hindu Undivided Family (HUF)/Association</w:t>
                        </w:r>
                        <w:r>
                          <w:rPr>
                            <w:spacing w:val="-13"/>
                          </w:rPr>
                          <w:t xml:space="preserve"> </w:t>
                        </w:r>
                        <w:r>
                          <w:t>of</w:t>
                        </w:r>
                        <w:r>
                          <w:rPr>
                            <w:spacing w:val="-8"/>
                          </w:rPr>
                          <w:t xml:space="preserve"> </w:t>
                        </w:r>
                        <w:r>
                          <w:t>Persons</w:t>
                        </w:r>
                        <w:r>
                          <w:rPr>
                            <w:spacing w:val="-8"/>
                          </w:rPr>
                          <w:t xml:space="preserve"> </w:t>
                        </w:r>
                        <w:r>
                          <w:t>(</w:t>
                        </w:r>
                        <w:proofErr w:type="spellStart"/>
                        <w:r>
                          <w:t>AoP</w:t>
                        </w:r>
                        <w:proofErr w:type="spellEnd"/>
                        <w:r>
                          <w:t>)/Body</w:t>
                        </w:r>
                        <w:r>
                          <w:rPr>
                            <w:spacing w:val="-9"/>
                          </w:rPr>
                          <w:t xml:space="preserve"> </w:t>
                        </w:r>
                        <w:r>
                          <w:t>of Individuals (</w:t>
                        </w:r>
                        <w:proofErr w:type="spellStart"/>
                        <w:r>
                          <w:t>BoI</w:t>
                        </w:r>
                        <w:proofErr w:type="spellEnd"/>
                        <w:r>
                          <w:t xml:space="preserve">)/Artificial Juridical Persons can pay tax </w:t>
                        </w:r>
                        <w:proofErr w:type="spellStart"/>
                        <w:r>
                          <w:t>at</w:t>
                        </w:r>
                        <w:r w:rsidR="009057E2">
                          <w:t>OL</w:t>
                        </w:r>
                        <w:proofErr w:type="spellEnd"/>
                      </w:p>
                    </w:txbxContent>
                  </v:textbox>
                </v:shape>
                <w10:wrap type="topAndBottom" anchorx="page"/>
              </v:group>
            </w:pict>
          </mc:Fallback>
        </mc:AlternateContent>
      </w:r>
    </w:p>
    <w:p w14:paraId="27AFB291" w14:textId="070C514A" w:rsidR="0060298F" w:rsidRDefault="0060298F">
      <w:pPr>
        <w:pStyle w:val="BodyText"/>
        <w:spacing w:before="4"/>
        <w:rPr>
          <w:sz w:val="17"/>
        </w:rPr>
      </w:pPr>
    </w:p>
    <w:p w14:paraId="4580E593" w14:textId="4C93C52B" w:rsidR="0060298F" w:rsidRDefault="009057E2" w:rsidP="009057E2">
      <w:pPr>
        <w:tabs>
          <w:tab w:val="left" w:pos="5161"/>
        </w:tabs>
        <w:ind w:left="2650"/>
        <w:rPr>
          <w:sz w:val="20"/>
        </w:rPr>
        <w:sectPr w:rsidR="0060298F" w:rsidSect="009A72CB">
          <w:pgSz w:w="11910" w:h="16840"/>
          <w:pgMar w:top="1100" w:right="580" w:bottom="1180" w:left="740" w:header="681" w:footer="983" w:gutter="0"/>
          <w:cols w:space="720"/>
        </w:sectPr>
      </w:pPr>
      <w:r>
        <w:rPr>
          <w:noProof/>
        </w:rPr>
        <mc:AlternateContent>
          <mc:Choice Requires="wps">
            <w:drawing>
              <wp:anchor distT="0" distB="0" distL="0" distR="0" simplePos="0" relativeHeight="251303936" behindDoc="0" locked="0" layoutInCell="1" allowOverlap="1" wp14:anchorId="4550AE80" wp14:editId="39EC9312">
                <wp:simplePos x="0" y="0"/>
                <wp:positionH relativeFrom="page">
                  <wp:posOffset>641350</wp:posOffset>
                </wp:positionH>
                <wp:positionV relativeFrom="paragraph">
                  <wp:posOffset>504825</wp:posOffset>
                </wp:positionV>
                <wp:extent cx="3005455" cy="257365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5455" cy="2573655"/>
                        </a:xfrm>
                        <a:prstGeom prst="rect">
                          <a:avLst/>
                        </a:prstGeom>
                      </wps:spPr>
                      <wps:txbx>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9"/>
                              <w:gridCol w:w="2304"/>
                            </w:tblGrid>
                            <w:tr w:rsidR="0060298F" w14:paraId="070EBD54" w14:textId="77777777">
                              <w:trPr>
                                <w:trHeight w:val="625"/>
                              </w:trPr>
                              <w:tc>
                                <w:tcPr>
                                  <w:tcW w:w="4603" w:type="dxa"/>
                                  <w:gridSpan w:val="2"/>
                                  <w:tcBorders>
                                    <w:top w:val="nil"/>
                                    <w:left w:val="nil"/>
                                    <w:right w:val="nil"/>
                                  </w:tcBorders>
                                </w:tcPr>
                                <w:p w14:paraId="4D065599" w14:textId="77777777" w:rsidR="0060298F" w:rsidRDefault="0060298F">
                                  <w:pPr>
                                    <w:pStyle w:val="TableParagraph"/>
                                    <w:rPr>
                                      <w:rFonts w:ascii="Times New Roman"/>
                                    </w:rPr>
                                  </w:pPr>
                                </w:p>
                              </w:tc>
                            </w:tr>
                            <w:tr w:rsidR="0060298F" w14:paraId="663A4E48" w14:textId="77777777">
                              <w:trPr>
                                <w:trHeight w:val="477"/>
                              </w:trPr>
                              <w:tc>
                                <w:tcPr>
                                  <w:tcW w:w="2299" w:type="dxa"/>
                                  <w:shd w:val="clear" w:color="auto" w:fill="A8D08D"/>
                                </w:tcPr>
                                <w:p w14:paraId="5B8204D3" w14:textId="77777777" w:rsidR="0060298F" w:rsidRDefault="00000000">
                                  <w:pPr>
                                    <w:pStyle w:val="TableParagraph"/>
                                    <w:spacing w:before="91"/>
                                    <w:ind w:left="283"/>
                                  </w:pPr>
                                  <w:r>
                                    <w:t>Total</w:t>
                                  </w:r>
                                  <w:r>
                                    <w:rPr>
                                      <w:spacing w:val="22"/>
                                    </w:rPr>
                                    <w:t xml:space="preserve"> </w:t>
                                  </w:r>
                                  <w:r>
                                    <w:t>Income</w:t>
                                  </w:r>
                                  <w:r>
                                    <w:rPr>
                                      <w:spacing w:val="24"/>
                                    </w:rPr>
                                    <w:t xml:space="preserve"> </w:t>
                                  </w:r>
                                  <w:r>
                                    <w:rPr>
                                      <w:spacing w:val="-4"/>
                                    </w:rPr>
                                    <w:t>(TI)</w:t>
                                  </w:r>
                                </w:p>
                              </w:tc>
                              <w:tc>
                                <w:tcPr>
                                  <w:tcW w:w="2304" w:type="dxa"/>
                                  <w:shd w:val="clear" w:color="auto" w:fill="A8D08D"/>
                                </w:tcPr>
                                <w:p w14:paraId="25FFED2B" w14:textId="77777777" w:rsidR="0060298F" w:rsidRDefault="00000000">
                                  <w:pPr>
                                    <w:pStyle w:val="TableParagraph"/>
                                    <w:spacing w:before="91"/>
                                    <w:ind w:left="5"/>
                                    <w:jc w:val="center"/>
                                  </w:pPr>
                                  <w:r>
                                    <w:rPr>
                                      <w:spacing w:val="-5"/>
                                    </w:rPr>
                                    <w:t>Tax</w:t>
                                  </w:r>
                                </w:p>
                              </w:tc>
                            </w:tr>
                            <w:tr w:rsidR="0060298F" w14:paraId="78D2A5E2" w14:textId="77777777">
                              <w:trPr>
                                <w:trHeight w:val="417"/>
                              </w:trPr>
                              <w:tc>
                                <w:tcPr>
                                  <w:tcW w:w="2299" w:type="dxa"/>
                                  <w:shd w:val="clear" w:color="auto" w:fill="D5E2BB"/>
                                </w:tcPr>
                                <w:p w14:paraId="65D9FAD1" w14:textId="77777777" w:rsidR="0060298F" w:rsidRDefault="00000000">
                                  <w:pPr>
                                    <w:pStyle w:val="TableParagraph"/>
                                    <w:spacing w:before="62"/>
                                    <w:ind w:left="107"/>
                                    <w:rPr>
                                      <w:sz w:val="20"/>
                                    </w:rPr>
                                  </w:pPr>
                                  <w:proofErr w:type="spellStart"/>
                                  <w:r>
                                    <w:rPr>
                                      <w:sz w:val="20"/>
                                    </w:rPr>
                                    <w:t>Upto</w:t>
                                  </w:r>
                                  <w:proofErr w:type="spellEnd"/>
                                  <w:r>
                                    <w:rPr>
                                      <w:spacing w:val="17"/>
                                      <w:sz w:val="20"/>
                                    </w:rPr>
                                    <w:t xml:space="preserve"> </w:t>
                                  </w:r>
                                  <w:r>
                                    <w:rPr>
                                      <w:rFonts w:ascii="Arial"/>
                                      <w:sz w:val="20"/>
                                    </w:rPr>
                                    <w:t>`</w:t>
                                  </w:r>
                                  <w:r>
                                    <w:rPr>
                                      <w:rFonts w:ascii="Arial"/>
                                      <w:spacing w:val="5"/>
                                      <w:sz w:val="20"/>
                                    </w:rPr>
                                    <w:t xml:space="preserve"> </w:t>
                                  </w:r>
                                  <w:r>
                                    <w:rPr>
                                      <w:spacing w:val="-2"/>
                                      <w:sz w:val="20"/>
                                    </w:rPr>
                                    <w:t>3,00,000</w:t>
                                  </w:r>
                                </w:p>
                              </w:tc>
                              <w:tc>
                                <w:tcPr>
                                  <w:tcW w:w="2304" w:type="dxa"/>
                                  <w:shd w:val="clear" w:color="auto" w:fill="D5E2BB"/>
                                </w:tcPr>
                                <w:p w14:paraId="76781BE2" w14:textId="77777777" w:rsidR="0060298F" w:rsidRDefault="00000000">
                                  <w:pPr>
                                    <w:pStyle w:val="TableParagraph"/>
                                    <w:spacing w:before="62"/>
                                    <w:ind w:left="108"/>
                                    <w:rPr>
                                      <w:sz w:val="20"/>
                                    </w:rPr>
                                  </w:pPr>
                                  <w:r>
                                    <w:rPr>
                                      <w:spacing w:val="-5"/>
                                      <w:sz w:val="20"/>
                                    </w:rPr>
                                    <w:t>NIL</w:t>
                                  </w:r>
                                </w:p>
                              </w:tc>
                            </w:tr>
                            <w:tr w:rsidR="0060298F" w14:paraId="06E14DE4" w14:textId="77777777">
                              <w:trPr>
                                <w:trHeight w:val="712"/>
                              </w:trPr>
                              <w:tc>
                                <w:tcPr>
                                  <w:tcW w:w="2299" w:type="dxa"/>
                                  <w:shd w:val="clear" w:color="auto" w:fill="D5E2BB"/>
                                </w:tcPr>
                                <w:p w14:paraId="4432C7D0" w14:textId="77777777" w:rsidR="0060298F" w:rsidRDefault="00000000">
                                  <w:pPr>
                                    <w:pStyle w:val="TableParagraph"/>
                                    <w:spacing w:before="62"/>
                                    <w:ind w:left="107"/>
                                    <w:rPr>
                                      <w:sz w:val="20"/>
                                    </w:rPr>
                                  </w:pPr>
                                  <w:r>
                                    <w:rPr>
                                      <w:rFonts w:ascii="Arial" w:hAnsi="Arial"/>
                                      <w:sz w:val="20"/>
                                    </w:rPr>
                                    <w:t>&gt;</w:t>
                                  </w:r>
                                  <w:r>
                                    <w:rPr>
                                      <w:rFonts w:ascii="Arial" w:hAnsi="Arial"/>
                                      <w:spacing w:val="-6"/>
                                      <w:sz w:val="20"/>
                                    </w:rPr>
                                    <w:t xml:space="preserve"> </w:t>
                                  </w:r>
                                  <w:r>
                                    <w:rPr>
                                      <w:rFonts w:ascii="Arial" w:hAnsi="Arial"/>
                                      <w:sz w:val="20"/>
                                    </w:rPr>
                                    <w:t>`</w:t>
                                  </w:r>
                                  <w:r>
                                    <w:rPr>
                                      <w:rFonts w:ascii="Arial" w:hAnsi="Arial"/>
                                      <w:spacing w:val="-7"/>
                                      <w:sz w:val="20"/>
                                    </w:rPr>
                                    <w:t xml:space="preserve"> </w:t>
                                  </w:r>
                                  <w:r>
                                    <w:rPr>
                                      <w:sz w:val="20"/>
                                    </w:rPr>
                                    <w:t>3,00,000</w:t>
                                  </w:r>
                                  <w:r>
                                    <w:rPr>
                                      <w:spacing w:val="1"/>
                                      <w:sz w:val="20"/>
                                    </w:rPr>
                                    <w:t xml:space="preserve"> </w:t>
                                  </w:r>
                                  <w:r>
                                    <w:rPr>
                                      <w:sz w:val="20"/>
                                    </w:rPr>
                                    <w:t xml:space="preserve">but </w:t>
                                  </w:r>
                                  <w:r>
                                    <w:rPr>
                                      <w:spacing w:val="-10"/>
                                      <w:sz w:val="20"/>
                                    </w:rPr>
                                    <w:t>≤</w:t>
                                  </w:r>
                                </w:p>
                                <w:p w14:paraId="6B284203" w14:textId="77777777" w:rsidR="0060298F" w:rsidRDefault="00000000">
                                  <w:pPr>
                                    <w:pStyle w:val="TableParagraph"/>
                                    <w:ind w:left="107"/>
                                    <w:rPr>
                                      <w:sz w:val="20"/>
                                    </w:rPr>
                                  </w:pPr>
                                  <w:r>
                                    <w:rPr>
                                      <w:rFonts w:ascii="Arial"/>
                                      <w:w w:val="120"/>
                                      <w:sz w:val="20"/>
                                    </w:rPr>
                                    <w:t>`</w:t>
                                  </w:r>
                                  <w:r>
                                    <w:rPr>
                                      <w:rFonts w:ascii="Arial"/>
                                      <w:spacing w:val="1"/>
                                      <w:w w:val="120"/>
                                      <w:sz w:val="20"/>
                                    </w:rPr>
                                    <w:t xml:space="preserve"> </w:t>
                                  </w:r>
                                  <w:r>
                                    <w:rPr>
                                      <w:spacing w:val="-2"/>
                                      <w:w w:val="115"/>
                                      <w:sz w:val="20"/>
                                    </w:rPr>
                                    <w:t>6,00,000</w:t>
                                  </w:r>
                                </w:p>
                              </w:tc>
                              <w:tc>
                                <w:tcPr>
                                  <w:tcW w:w="2304" w:type="dxa"/>
                                  <w:shd w:val="clear" w:color="auto" w:fill="D5E2BB"/>
                                </w:tcPr>
                                <w:p w14:paraId="027969ED" w14:textId="77777777" w:rsidR="0060298F" w:rsidRDefault="00000000">
                                  <w:pPr>
                                    <w:pStyle w:val="TableParagraph"/>
                                    <w:spacing w:before="62"/>
                                    <w:ind w:left="108"/>
                                    <w:rPr>
                                      <w:sz w:val="20"/>
                                    </w:rPr>
                                  </w:pPr>
                                  <w:r>
                                    <w:rPr>
                                      <w:w w:val="105"/>
                                      <w:sz w:val="20"/>
                                    </w:rPr>
                                    <w:t>5%</w:t>
                                  </w:r>
                                  <w:r>
                                    <w:rPr>
                                      <w:spacing w:val="-11"/>
                                      <w:w w:val="105"/>
                                      <w:sz w:val="20"/>
                                    </w:rPr>
                                    <w:t xml:space="preserve"> </w:t>
                                  </w:r>
                                  <w:r>
                                    <w:rPr>
                                      <w:w w:val="105"/>
                                      <w:sz w:val="20"/>
                                    </w:rPr>
                                    <w:t>of</w:t>
                                  </w:r>
                                  <w:r>
                                    <w:rPr>
                                      <w:spacing w:val="-5"/>
                                      <w:w w:val="105"/>
                                      <w:sz w:val="20"/>
                                    </w:rPr>
                                    <w:t xml:space="preserve"> </w:t>
                                  </w:r>
                                  <w:r>
                                    <w:rPr>
                                      <w:w w:val="105"/>
                                      <w:sz w:val="20"/>
                                    </w:rPr>
                                    <w:t>TI</w:t>
                                  </w:r>
                                  <w:r>
                                    <w:rPr>
                                      <w:spacing w:val="-9"/>
                                      <w:w w:val="105"/>
                                      <w:sz w:val="20"/>
                                    </w:rPr>
                                    <w:t xml:space="preserve"> </w:t>
                                  </w:r>
                                  <w:r>
                                    <w:rPr>
                                      <w:w w:val="105"/>
                                      <w:sz w:val="20"/>
                                    </w:rPr>
                                    <w:t>&gt;</w:t>
                                  </w:r>
                                  <w:r>
                                    <w:rPr>
                                      <w:spacing w:val="-7"/>
                                      <w:w w:val="105"/>
                                      <w:sz w:val="20"/>
                                    </w:rPr>
                                    <w:t xml:space="preserve"> </w:t>
                                  </w:r>
                                  <w:r>
                                    <w:rPr>
                                      <w:rFonts w:ascii="Arial"/>
                                      <w:w w:val="120"/>
                                      <w:sz w:val="20"/>
                                    </w:rPr>
                                    <w:t>`</w:t>
                                  </w:r>
                                  <w:r>
                                    <w:rPr>
                                      <w:rFonts w:ascii="Arial"/>
                                      <w:spacing w:val="-18"/>
                                      <w:w w:val="120"/>
                                      <w:sz w:val="20"/>
                                    </w:rPr>
                                    <w:t xml:space="preserve"> </w:t>
                                  </w:r>
                                  <w:r>
                                    <w:rPr>
                                      <w:spacing w:val="-2"/>
                                      <w:w w:val="105"/>
                                      <w:sz w:val="20"/>
                                    </w:rPr>
                                    <w:t>3,00,000</w:t>
                                  </w:r>
                                </w:p>
                              </w:tc>
                            </w:tr>
                            <w:tr w:rsidR="0060298F" w14:paraId="30B463A4" w14:textId="77777777">
                              <w:trPr>
                                <w:trHeight w:val="712"/>
                              </w:trPr>
                              <w:tc>
                                <w:tcPr>
                                  <w:tcW w:w="2299" w:type="dxa"/>
                                  <w:shd w:val="clear" w:color="auto" w:fill="D5E2BB"/>
                                </w:tcPr>
                                <w:p w14:paraId="0C75DE6E" w14:textId="77777777" w:rsidR="0060298F" w:rsidRDefault="00000000">
                                  <w:pPr>
                                    <w:pStyle w:val="TableParagraph"/>
                                    <w:spacing w:before="62"/>
                                    <w:ind w:left="107"/>
                                    <w:rPr>
                                      <w:sz w:val="20"/>
                                    </w:rPr>
                                  </w:pPr>
                                  <w:r>
                                    <w:rPr>
                                      <w:rFonts w:ascii="Arial" w:hAnsi="Arial"/>
                                      <w:sz w:val="20"/>
                                    </w:rPr>
                                    <w:t>&gt;</w:t>
                                  </w:r>
                                  <w:r>
                                    <w:rPr>
                                      <w:rFonts w:ascii="Arial" w:hAnsi="Arial"/>
                                      <w:spacing w:val="-6"/>
                                      <w:sz w:val="20"/>
                                    </w:rPr>
                                    <w:t xml:space="preserve"> </w:t>
                                  </w:r>
                                  <w:r>
                                    <w:rPr>
                                      <w:rFonts w:ascii="Arial" w:hAnsi="Arial"/>
                                      <w:sz w:val="20"/>
                                    </w:rPr>
                                    <w:t>`</w:t>
                                  </w:r>
                                  <w:r>
                                    <w:rPr>
                                      <w:rFonts w:ascii="Arial" w:hAnsi="Arial"/>
                                      <w:spacing w:val="-7"/>
                                      <w:sz w:val="20"/>
                                    </w:rPr>
                                    <w:t xml:space="preserve"> </w:t>
                                  </w:r>
                                  <w:r>
                                    <w:rPr>
                                      <w:sz w:val="20"/>
                                    </w:rPr>
                                    <w:t>6,00,000</w:t>
                                  </w:r>
                                  <w:r>
                                    <w:rPr>
                                      <w:spacing w:val="1"/>
                                      <w:sz w:val="20"/>
                                    </w:rPr>
                                    <w:t xml:space="preserve"> </w:t>
                                  </w:r>
                                  <w:r>
                                    <w:rPr>
                                      <w:sz w:val="20"/>
                                    </w:rPr>
                                    <w:t xml:space="preserve">but </w:t>
                                  </w:r>
                                  <w:r>
                                    <w:rPr>
                                      <w:spacing w:val="-10"/>
                                      <w:sz w:val="20"/>
                                    </w:rPr>
                                    <w:t>≤</w:t>
                                  </w:r>
                                </w:p>
                                <w:p w14:paraId="20E2C7B8" w14:textId="77777777" w:rsidR="0060298F" w:rsidRDefault="00000000">
                                  <w:pPr>
                                    <w:pStyle w:val="TableParagraph"/>
                                    <w:spacing w:before="1"/>
                                    <w:ind w:left="107"/>
                                    <w:rPr>
                                      <w:sz w:val="20"/>
                                    </w:rPr>
                                  </w:pPr>
                                  <w:r>
                                    <w:rPr>
                                      <w:rFonts w:ascii="Arial"/>
                                      <w:w w:val="120"/>
                                      <w:sz w:val="20"/>
                                    </w:rPr>
                                    <w:t>`</w:t>
                                  </w:r>
                                  <w:r>
                                    <w:rPr>
                                      <w:rFonts w:ascii="Arial"/>
                                      <w:spacing w:val="1"/>
                                      <w:w w:val="120"/>
                                      <w:sz w:val="20"/>
                                    </w:rPr>
                                    <w:t xml:space="preserve"> </w:t>
                                  </w:r>
                                  <w:r>
                                    <w:rPr>
                                      <w:spacing w:val="-2"/>
                                      <w:w w:val="115"/>
                                      <w:sz w:val="20"/>
                                    </w:rPr>
                                    <w:t>9,00,000</w:t>
                                  </w:r>
                                </w:p>
                              </w:tc>
                              <w:tc>
                                <w:tcPr>
                                  <w:tcW w:w="2304" w:type="dxa"/>
                                  <w:shd w:val="clear" w:color="auto" w:fill="D5E2BB"/>
                                </w:tcPr>
                                <w:p w14:paraId="3714970B" w14:textId="77777777" w:rsidR="0060298F" w:rsidRDefault="00000000">
                                  <w:pPr>
                                    <w:pStyle w:val="TableParagraph"/>
                                    <w:spacing w:before="62"/>
                                    <w:ind w:left="108"/>
                                    <w:rPr>
                                      <w:sz w:val="20"/>
                                    </w:rPr>
                                  </w:pPr>
                                  <w:r>
                                    <w:rPr>
                                      <w:rFonts w:ascii="Arial"/>
                                      <w:w w:val="120"/>
                                      <w:sz w:val="20"/>
                                    </w:rPr>
                                    <w:t>`</w:t>
                                  </w:r>
                                  <w:r>
                                    <w:rPr>
                                      <w:rFonts w:ascii="Arial"/>
                                      <w:spacing w:val="19"/>
                                      <w:w w:val="120"/>
                                      <w:sz w:val="20"/>
                                    </w:rPr>
                                    <w:t xml:space="preserve"> </w:t>
                                  </w:r>
                                  <w:r>
                                    <w:rPr>
                                      <w:w w:val="105"/>
                                      <w:sz w:val="20"/>
                                    </w:rPr>
                                    <w:t>15,000</w:t>
                                  </w:r>
                                  <w:r>
                                    <w:rPr>
                                      <w:spacing w:val="37"/>
                                      <w:w w:val="105"/>
                                      <w:sz w:val="20"/>
                                    </w:rPr>
                                    <w:t xml:space="preserve"> </w:t>
                                  </w:r>
                                  <w:r>
                                    <w:rPr>
                                      <w:w w:val="105"/>
                                      <w:sz w:val="20"/>
                                    </w:rPr>
                                    <w:t>(+)</w:t>
                                  </w:r>
                                  <w:r>
                                    <w:rPr>
                                      <w:spacing w:val="34"/>
                                      <w:w w:val="105"/>
                                      <w:sz w:val="20"/>
                                    </w:rPr>
                                    <w:t xml:space="preserve"> </w:t>
                                  </w:r>
                                  <w:r>
                                    <w:rPr>
                                      <w:w w:val="105"/>
                                      <w:sz w:val="20"/>
                                    </w:rPr>
                                    <w:t>10%</w:t>
                                  </w:r>
                                  <w:r>
                                    <w:rPr>
                                      <w:spacing w:val="35"/>
                                      <w:w w:val="105"/>
                                      <w:sz w:val="20"/>
                                    </w:rPr>
                                    <w:t xml:space="preserve"> </w:t>
                                  </w:r>
                                  <w:r>
                                    <w:rPr>
                                      <w:w w:val="105"/>
                                      <w:sz w:val="20"/>
                                    </w:rPr>
                                    <w:t>of</w:t>
                                  </w:r>
                                  <w:r>
                                    <w:rPr>
                                      <w:spacing w:val="36"/>
                                      <w:w w:val="105"/>
                                      <w:sz w:val="20"/>
                                    </w:rPr>
                                    <w:t xml:space="preserve"> </w:t>
                                  </w:r>
                                  <w:r>
                                    <w:rPr>
                                      <w:spacing w:val="-7"/>
                                      <w:w w:val="105"/>
                                      <w:sz w:val="20"/>
                                    </w:rPr>
                                    <w:t>TI</w:t>
                                  </w:r>
                                </w:p>
                                <w:p w14:paraId="2BF35298" w14:textId="77777777" w:rsidR="0060298F" w:rsidRDefault="00000000">
                                  <w:pPr>
                                    <w:pStyle w:val="TableParagraph"/>
                                    <w:spacing w:before="1"/>
                                    <w:ind w:left="108"/>
                                    <w:rPr>
                                      <w:sz w:val="20"/>
                                    </w:rPr>
                                  </w:pPr>
                                  <w:r>
                                    <w:rPr>
                                      <w:w w:val="110"/>
                                      <w:sz w:val="20"/>
                                    </w:rPr>
                                    <w:t>&gt;</w:t>
                                  </w:r>
                                  <w:r>
                                    <w:rPr>
                                      <w:spacing w:val="-2"/>
                                      <w:w w:val="110"/>
                                      <w:sz w:val="20"/>
                                    </w:rPr>
                                    <w:t xml:space="preserve"> </w:t>
                                  </w:r>
                                  <w:r>
                                    <w:rPr>
                                      <w:rFonts w:ascii="Arial"/>
                                      <w:w w:val="120"/>
                                      <w:sz w:val="20"/>
                                    </w:rPr>
                                    <w:t>`</w:t>
                                  </w:r>
                                  <w:r>
                                    <w:rPr>
                                      <w:rFonts w:ascii="Arial"/>
                                      <w:spacing w:val="-14"/>
                                      <w:w w:val="120"/>
                                      <w:sz w:val="20"/>
                                    </w:rPr>
                                    <w:t xml:space="preserve"> </w:t>
                                  </w:r>
                                  <w:r>
                                    <w:rPr>
                                      <w:spacing w:val="-2"/>
                                      <w:w w:val="110"/>
                                      <w:sz w:val="20"/>
                                    </w:rPr>
                                    <w:t>6,00,000</w:t>
                                  </w:r>
                                </w:p>
                              </w:tc>
                            </w:tr>
                            <w:tr w:rsidR="0060298F" w14:paraId="06A83628" w14:textId="77777777">
                              <w:trPr>
                                <w:trHeight w:val="714"/>
                              </w:trPr>
                              <w:tc>
                                <w:tcPr>
                                  <w:tcW w:w="2299" w:type="dxa"/>
                                  <w:shd w:val="clear" w:color="auto" w:fill="D5E2BB"/>
                                </w:tcPr>
                                <w:p w14:paraId="135F5CED" w14:textId="77777777" w:rsidR="0060298F" w:rsidRDefault="00000000">
                                  <w:pPr>
                                    <w:pStyle w:val="TableParagraph"/>
                                    <w:spacing w:before="62"/>
                                    <w:ind w:left="107"/>
                                    <w:rPr>
                                      <w:sz w:val="20"/>
                                    </w:rPr>
                                  </w:pPr>
                                  <w:r>
                                    <w:rPr>
                                      <w:rFonts w:ascii="Arial" w:hAnsi="Arial"/>
                                      <w:sz w:val="20"/>
                                    </w:rPr>
                                    <w:t>&gt;</w:t>
                                  </w:r>
                                  <w:r>
                                    <w:rPr>
                                      <w:rFonts w:ascii="Arial" w:hAnsi="Arial"/>
                                      <w:spacing w:val="-6"/>
                                      <w:sz w:val="20"/>
                                    </w:rPr>
                                    <w:t xml:space="preserve"> </w:t>
                                  </w:r>
                                  <w:r>
                                    <w:rPr>
                                      <w:rFonts w:ascii="Arial" w:hAnsi="Arial"/>
                                      <w:sz w:val="20"/>
                                    </w:rPr>
                                    <w:t>`</w:t>
                                  </w:r>
                                  <w:r>
                                    <w:rPr>
                                      <w:rFonts w:ascii="Arial" w:hAnsi="Arial"/>
                                      <w:spacing w:val="-7"/>
                                      <w:sz w:val="20"/>
                                    </w:rPr>
                                    <w:t xml:space="preserve"> </w:t>
                                  </w:r>
                                  <w:r>
                                    <w:rPr>
                                      <w:sz w:val="20"/>
                                    </w:rPr>
                                    <w:t>9,00,000</w:t>
                                  </w:r>
                                  <w:r>
                                    <w:rPr>
                                      <w:spacing w:val="1"/>
                                      <w:sz w:val="20"/>
                                    </w:rPr>
                                    <w:t xml:space="preserve"> </w:t>
                                  </w:r>
                                  <w:r>
                                    <w:rPr>
                                      <w:sz w:val="20"/>
                                    </w:rPr>
                                    <w:t xml:space="preserve">but </w:t>
                                  </w:r>
                                  <w:r>
                                    <w:rPr>
                                      <w:spacing w:val="-10"/>
                                      <w:sz w:val="20"/>
                                    </w:rPr>
                                    <w:t>≤</w:t>
                                  </w:r>
                                </w:p>
                                <w:p w14:paraId="4C7CBB7A" w14:textId="77777777" w:rsidR="0060298F" w:rsidRDefault="00000000">
                                  <w:pPr>
                                    <w:pStyle w:val="TableParagraph"/>
                                    <w:spacing w:before="1"/>
                                    <w:ind w:left="107"/>
                                    <w:rPr>
                                      <w:sz w:val="20"/>
                                    </w:rPr>
                                  </w:pPr>
                                  <w:r>
                                    <w:rPr>
                                      <w:rFonts w:ascii="Arial"/>
                                      <w:w w:val="120"/>
                                      <w:sz w:val="20"/>
                                    </w:rPr>
                                    <w:t>`</w:t>
                                  </w:r>
                                  <w:r>
                                    <w:rPr>
                                      <w:rFonts w:ascii="Arial"/>
                                      <w:spacing w:val="1"/>
                                      <w:w w:val="120"/>
                                      <w:sz w:val="20"/>
                                    </w:rPr>
                                    <w:t xml:space="preserve"> </w:t>
                                  </w:r>
                                  <w:r>
                                    <w:rPr>
                                      <w:spacing w:val="-2"/>
                                      <w:w w:val="115"/>
                                      <w:sz w:val="20"/>
                                    </w:rPr>
                                    <w:t>12,00,000</w:t>
                                  </w:r>
                                </w:p>
                              </w:tc>
                              <w:tc>
                                <w:tcPr>
                                  <w:tcW w:w="2304" w:type="dxa"/>
                                  <w:shd w:val="clear" w:color="auto" w:fill="D5E2BB"/>
                                </w:tcPr>
                                <w:p w14:paraId="683106D1" w14:textId="77777777" w:rsidR="0060298F" w:rsidRDefault="00000000">
                                  <w:pPr>
                                    <w:pStyle w:val="TableParagraph"/>
                                    <w:spacing w:before="62"/>
                                    <w:ind w:left="108"/>
                                    <w:rPr>
                                      <w:sz w:val="20"/>
                                    </w:rPr>
                                  </w:pPr>
                                  <w:r>
                                    <w:rPr>
                                      <w:rFonts w:ascii="Arial"/>
                                      <w:w w:val="120"/>
                                      <w:sz w:val="20"/>
                                    </w:rPr>
                                    <w:t>`</w:t>
                                  </w:r>
                                  <w:r>
                                    <w:rPr>
                                      <w:rFonts w:ascii="Arial"/>
                                      <w:spacing w:val="19"/>
                                      <w:w w:val="120"/>
                                      <w:sz w:val="20"/>
                                    </w:rPr>
                                    <w:t xml:space="preserve"> </w:t>
                                  </w:r>
                                  <w:r>
                                    <w:rPr>
                                      <w:w w:val="105"/>
                                      <w:sz w:val="20"/>
                                    </w:rPr>
                                    <w:t>45,000</w:t>
                                  </w:r>
                                  <w:r>
                                    <w:rPr>
                                      <w:spacing w:val="37"/>
                                      <w:w w:val="105"/>
                                      <w:sz w:val="20"/>
                                    </w:rPr>
                                    <w:t xml:space="preserve"> </w:t>
                                  </w:r>
                                  <w:r>
                                    <w:rPr>
                                      <w:w w:val="105"/>
                                      <w:sz w:val="20"/>
                                    </w:rPr>
                                    <w:t>(+)</w:t>
                                  </w:r>
                                  <w:r>
                                    <w:rPr>
                                      <w:spacing w:val="34"/>
                                      <w:w w:val="105"/>
                                      <w:sz w:val="20"/>
                                    </w:rPr>
                                    <w:t xml:space="preserve"> </w:t>
                                  </w:r>
                                  <w:r>
                                    <w:rPr>
                                      <w:w w:val="105"/>
                                      <w:sz w:val="20"/>
                                    </w:rPr>
                                    <w:t>15%</w:t>
                                  </w:r>
                                  <w:r>
                                    <w:rPr>
                                      <w:spacing w:val="35"/>
                                      <w:w w:val="105"/>
                                      <w:sz w:val="20"/>
                                    </w:rPr>
                                    <w:t xml:space="preserve"> </w:t>
                                  </w:r>
                                  <w:r>
                                    <w:rPr>
                                      <w:w w:val="105"/>
                                      <w:sz w:val="20"/>
                                    </w:rPr>
                                    <w:t>of</w:t>
                                  </w:r>
                                  <w:r>
                                    <w:rPr>
                                      <w:spacing w:val="36"/>
                                      <w:w w:val="105"/>
                                      <w:sz w:val="20"/>
                                    </w:rPr>
                                    <w:t xml:space="preserve"> </w:t>
                                  </w:r>
                                  <w:r>
                                    <w:rPr>
                                      <w:spacing w:val="-7"/>
                                      <w:w w:val="105"/>
                                      <w:sz w:val="20"/>
                                    </w:rPr>
                                    <w:t>TI</w:t>
                                  </w:r>
                                </w:p>
                                <w:p w14:paraId="3BDF756A" w14:textId="77777777" w:rsidR="0060298F" w:rsidRDefault="00000000">
                                  <w:pPr>
                                    <w:pStyle w:val="TableParagraph"/>
                                    <w:spacing w:before="1"/>
                                    <w:ind w:left="108"/>
                                    <w:rPr>
                                      <w:sz w:val="20"/>
                                    </w:rPr>
                                  </w:pPr>
                                  <w:r>
                                    <w:rPr>
                                      <w:w w:val="110"/>
                                      <w:sz w:val="20"/>
                                    </w:rPr>
                                    <w:t>&gt;</w:t>
                                  </w:r>
                                  <w:r>
                                    <w:rPr>
                                      <w:spacing w:val="-2"/>
                                      <w:w w:val="110"/>
                                      <w:sz w:val="20"/>
                                    </w:rPr>
                                    <w:t xml:space="preserve"> </w:t>
                                  </w:r>
                                  <w:r>
                                    <w:rPr>
                                      <w:rFonts w:ascii="Arial"/>
                                      <w:w w:val="120"/>
                                      <w:sz w:val="20"/>
                                    </w:rPr>
                                    <w:t>`</w:t>
                                  </w:r>
                                  <w:r>
                                    <w:rPr>
                                      <w:rFonts w:ascii="Arial"/>
                                      <w:spacing w:val="-14"/>
                                      <w:w w:val="120"/>
                                      <w:sz w:val="20"/>
                                    </w:rPr>
                                    <w:t xml:space="preserve"> </w:t>
                                  </w:r>
                                  <w:r>
                                    <w:rPr>
                                      <w:spacing w:val="-2"/>
                                      <w:w w:val="110"/>
                                      <w:sz w:val="20"/>
                                    </w:rPr>
                                    <w:t>9,00,000</w:t>
                                  </w:r>
                                </w:p>
                              </w:tc>
                            </w:tr>
                            <w:tr w:rsidR="0060298F" w14:paraId="27984F25" w14:textId="77777777">
                              <w:trPr>
                                <w:trHeight w:val="712"/>
                              </w:trPr>
                              <w:tc>
                                <w:tcPr>
                                  <w:tcW w:w="2299" w:type="dxa"/>
                                  <w:shd w:val="clear" w:color="auto" w:fill="D5E2BB"/>
                                </w:tcPr>
                                <w:p w14:paraId="7E325D6A" w14:textId="77777777" w:rsidR="0060298F" w:rsidRDefault="00000000">
                                  <w:pPr>
                                    <w:pStyle w:val="TableParagraph"/>
                                    <w:spacing w:before="61"/>
                                    <w:ind w:left="107"/>
                                    <w:rPr>
                                      <w:sz w:val="20"/>
                                    </w:rPr>
                                  </w:pPr>
                                  <w:r>
                                    <w:rPr>
                                      <w:rFonts w:ascii="Arial" w:hAnsi="Arial"/>
                                      <w:sz w:val="20"/>
                                    </w:rPr>
                                    <w:t>&gt;</w:t>
                                  </w:r>
                                  <w:r>
                                    <w:rPr>
                                      <w:rFonts w:ascii="Arial" w:hAnsi="Arial"/>
                                      <w:spacing w:val="-7"/>
                                      <w:sz w:val="20"/>
                                    </w:rPr>
                                    <w:t xml:space="preserve"> </w:t>
                                  </w:r>
                                  <w:r>
                                    <w:rPr>
                                      <w:rFonts w:ascii="Arial" w:hAnsi="Arial"/>
                                      <w:sz w:val="20"/>
                                    </w:rPr>
                                    <w:t>`</w:t>
                                  </w:r>
                                  <w:r>
                                    <w:rPr>
                                      <w:rFonts w:ascii="Arial" w:hAnsi="Arial"/>
                                      <w:spacing w:val="-7"/>
                                      <w:sz w:val="20"/>
                                    </w:rPr>
                                    <w:t xml:space="preserve"> </w:t>
                                  </w:r>
                                  <w:r>
                                    <w:rPr>
                                      <w:sz w:val="20"/>
                                    </w:rPr>
                                    <w:t>12,00,000</w:t>
                                  </w:r>
                                  <w:r>
                                    <w:rPr>
                                      <w:spacing w:val="-1"/>
                                      <w:sz w:val="20"/>
                                    </w:rPr>
                                    <w:t xml:space="preserve"> </w:t>
                                  </w:r>
                                  <w:r>
                                    <w:rPr>
                                      <w:sz w:val="20"/>
                                    </w:rPr>
                                    <w:t>but</w:t>
                                  </w:r>
                                  <w:r>
                                    <w:rPr>
                                      <w:spacing w:val="2"/>
                                      <w:sz w:val="20"/>
                                    </w:rPr>
                                    <w:t xml:space="preserve"> </w:t>
                                  </w:r>
                                  <w:r>
                                    <w:rPr>
                                      <w:spacing w:val="-10"/>
                                      <w:sz w:val="20"/>
                                    </w:rPr>
                                    <w:t>≤</w:t>
                                  </w:r>
                                </w:p>
                                <w:p w14:paraId="6D36B73F" w14:textId="77777777" w:rsidR="0060298F" w:rsidRDefault="00000000">
                                  <w:pPr>
                                    <w:pStyle w:val="TableParagraph"/>
                                    <w:spacing w:before="1"/>
                                    <w:ind w:left="107"/>
                                    <w:rPr>
                                      <w:sz w:val="20"/>
                                    </w:rPr>
                                  </w:pPr>
                                  <w:r>
                                    <w:rPr>
                                      <w:rFonts w:ascii="Arial"/>
                                      <w:w w:val="120"/>
                                      <w:sz w:val="20"/>
                                    </w:rPr>
                                    <w:t>`</w:t>
                                  </w:r>
                                  <w:r>
                                    <w:rPr>
                                      <w:rFonts w:ascii="Arial"/>
                                      <w:spacing w:val="1"/>
                                      <w:w w:val="120"/>
                                      <w:sz w:val="20"/>
                                    </w:rPr>
                                    <w:t xml:space="preserve"> </w:t>
                                  </w:r>
                                  <w:r>
                                    <w:rPr>
                                      <w:spacing w:val="-2"/>
                                      <w:w w:val="115"/>
                                      <w:sz w:val="20"/>
                                    </w:rPr>
                                    <w:t>15,00,000</w:t>
                                  </w:r>
                                </w:p>
                              </w:tc>
                              <w:tc>
                                <w:tcPr>
                                  <w:tcW w:w="2304" w:type="dxa"/>
                                  <w:shd w:val="clear" w:color="auto" w:fill="D5E2BB"/>
                                </w:tcPr>
                                <w:p w14:paraId="6720E2F2" w14:textId="77777777" w:rsidR="0060298F" w:rsidRDefault="00000000">
                                  <w:pPr>
                                    <w:pStyle w:val="TableParagraph"/>
                                    <w:spacing w:before="61"/>
                                    <w:ind w:left="108"/>
                                    <w:rPr>
                                      <w:sz w:val="20"/>
                                    </w:rPr>
                                  </w:pPr>
                                  <w:r>
                                    <w:rPr>
                                      <w:rFonts w:ascii="Arial"/>
                                      <w:w w:val="120"/>
                                      <w:sz w:val="20"/>
                                    </w:rPr>
                                    <w:t>`</w:t>
                                  </w:r>
                                  <w:r>
                                    <w:rPr>
                                      <w:rFonts w:ascii="Arial"/>
                                      <w:spacing w:val="19"/>
                                      <w:w w:val="120"/>
                                      <w:sz w:val="20"/>
                                    </w:rPr>
                                    <w:t xml:space="preserve"> </w:t>
                                  </w:r>
                                  <w:r>
                                    <w:rPr>
                                      <w:w w:val="105"/>
                                      <w:sz w:val="20"/>
                                    </w:rPr>
                                    <w:t>90,000</w:t>
                                  </w:r>
                                  <w:r>
                                    <w:rPr>
                                      <w:spacing w:val="37"/>
                                      <w:w w:val="105"/>
                                      <w:sz w:val="20"/>
                                    </w:rPr>
                                    <w:t xml:space="preserve"> </w:t>
                                  </w:r>
                                  <w:r>
                                    <w:rPr>
                                      <w:w w:val="105"/>
                                      <w:sz w:val="20"/>
                                    </w:rPr>
                                    <w:t>(+)</w:t>
                                  </w:r>
                                  <w:r>
                                    <w:rPr>
                                      <w:spacing w:val="34"/>
                                      <w:w w:val="105"/>
                                      <w:sz w:val="20"/>
                                    </w:rPr>
                                    <w:t xml:space="preserve"> </w:t>
                                  </w:r>
                                  <w:r>
                                    <w:rPr>
                                      <w:w w:val="105"/>
                                      <w:sz w:val="20"/>
                                    </w:rPr>
                                    <w:t>20%</w:t>
                                  </w:r>
                                  <w:r>
                                    <w:rPr>
                                      <w:spacing w:val="35"/>
                                      <w:w w:val="105"/>
                                      <w:sz w:val="20"/>
                                    </w:rPr>
                                    <w:t xml:space="preserve"> </w:t>
                                  </w:r>
                                  <w:r>
                                    <w:rPr>
                                      <w:w w:val="105"/>
                                      <w:sz w:val="20"/>
                                    </w:rPr>
                                    <w:t>of</w:t>
                                  </w:r>
                                  <w:r>
                                    <w:rPr>
                                      <w:spacing w:val="36"/>
                                      <w:w w:val="105"/>
                                      <w:sz w:val="20"/>
                                    </w:rPr>
                                    <w:t xml:space="preserve"> </w:t>
                                  </w:r>
                                  <w:r>
                                    <w:rPr>
                                      <w:spacing w:val="-7"/>
                                      <w:w w:val="105"/>
                                      <w:sz w:val="20"/>
                                    </w:rPr>
                                    <w:t>TI</w:t>
                                  </w:r>
                                </w:p>
                                <w:p w14:paraId="73AF4FE1" w14:textId="77777777" w:rsidR="0060298F" w:rsidRDefault="00000000">
                                  <w:pPr>
                                    <w:pStyle w:val="TableParagraph"/>
                                    <w:spacing w:before="1"/>
                                    <w:ind w:left="108"/>
                                    <w:rPr>
                                      <w:sz w:val="20"/>
                                    </w:rPr>
                                  </w:pPr>
                                  <w:r>
                                    <w:rPr>
                                      <w:w w:val="110"/>
                                      <w:sz w:val="20"/>
                                    </w:rPr>
                                    <w:t>&gt;</w:t>
                                  </w:r>
                                  <w:r>
                                    <w:rPr>
                                      <w:spacing w:val="-2"/>
                                      <w:w w:val="110"/>
                                      <w:sz w:val="20"/>
                                    </w:rPr>
                                    <w:t xml:space="preserve"> </w:t>
                                  </w:r>
                                  <w:r>
                                    <w:rPr>
                                      <w:rFonts w:ascii="Arial"/>
                                      <w:w w:val="120"/>
                                      <w:sz w:val="20"/>
                                    </w:rPr>
                                    <w:t>`</w:t>
                                  </w:r>
                                  <w:r>
                                    <w:rPr>
                                      <w:rFonts w:ascii="Arial"/>
                                      <w:spacing w:val="-14"/>
                                      <w:w w:val="120"/>
                                      <w:sz w:val="20"/>
                                    </w:rPr>
                                    <w:t xml:space="preserve"> </w:t>
                                  </w:r>
                                  <w:r>
                                    <w:rPr>
                                      <w:spacing w:val="-2"/>
                                      <w:w w:val="110"/>
                                      <w:sz w:val="20"/>
                                    </w:rPr>
                                    <w:t>12,00,000</w:t>
                                  </w:r>
                                </w:p>
                              </w:tc>
                            </w:tr>
                            <w:tr w:rsidR="0060298F" w14:paraId="1A52768F" w14:textId="77777777">
                              <w:trPr>
                                <w:trHeight w:val="714"/>
                              </w:trPr>
                              <w:tc>
                                <w:tcPr>
                                  <w:tcW w:w="2299" w:type="dxa"/>
                                  <w:shd w:val="clear" w:color="auto" w:fill="D5E2BB"/>
                                </w:tcPr>
                                <w:p w14:paraId="19210135" w14:textId="77777777" w:rsidR="0060298F" w:rsidRDefault="00000000">
                                  <w:pPr>
                                    <w:pStyle w:val="TableParagraph"/>
                                    <w:spacing w:before="62"/>
                                    <w:ind w:left="107"/>
                                    <w:rPr>
                                      <w:sz w:val="20"/>
                                    </w:rPr>
                                  </w:pPr>
                                  <w:r>
                                    <w:rPr>
                                      <w:w w:val="110"/>
                                      <w:sz w:val="20"/>
                                    </w:rPr>
                                    <w:t>&gt;</w:t>
                                  </w:r>
                                  <w:r>
                                    <w:rPr>
                                      <w:spacing w:val="-2"/>
                                      <w:w w:val="120"/>
                                      <w:sz w:val="20"/>
                                    </w:rPr>
                                    <w:t xml:space="preserve"> </w:t>
                                  </w:r>
                                  <w:r>
                                    <w:rPr>
                                      <w:rFonts w:ascii="Arial"/>
                                      <w:w w:val="120"/>
                                      <w:sz w:val="20"/>
                                    </w:rPr>
                                    <w:t>`</w:t>
                                  </w:r>
                                  <w:r>
                                    <w:rPr>
                                      <w:rFonts w:ascii="Arial"/>
                                      <w:spacing w:val="-15"/>
                                      <w:w w:val="120"/>
                                      <w:sz w:val="20"/>
                                    </w:rPr>
                                    <w:t xml:space="preserve"> </w:t>
                                  </w:r>
                                  <w:r>
                                    <w:rPr>
                                      <w:spacing w:val="-2"/>
                                      <w:w w:val="110"/>
                                      <w:sz w:val="20"/>
                                    </w:rPr>
                                    <w:t>15,00,000</w:t>
                                  </w:r>
                                </w:p>
                              </w:tc>
                              <w:tc>
                                <w:tcPr>
                                  <w:tcW w:w="2304" w:type="dxa"/>
                                  <w:shd w:val="clear" w:color="auto" w:fill="D5E2BB"/>
                                </w:tcPr>
                                <w:p w14:paraId="2237FBAA" w14:textId="77777777" w:rsidR="0060298F" w:rsidRDefault="00000000">
                                  <w:pPr>
                                    <w:pStyle w:val="TableParagraph"/>
                                    <w:spacing w:before="62"/>
                                    <w:ind w:left="108"/>
                                    <w:rPr>
                                      <w:sz w:val="20"/>
                                    </w:rPr>
                                  </w:pPr>
                                  <w:r>
                                    <w:rPr>
                                      <w:rFonts w:ascii="Arial"/>
                                      <w:w w:val="120"/>
                                      <w:sz w:val="20"/>
                                    </w:rPr>
                                    <w:t>`</w:t>
                                  </w:r>
                                  <w:r>
                                    <w:rPr>
                                      <w:rFonts w:ascii="Arial"/>
                                      <w:spacing w:val="-11"/>
                                      <w:w w:val="120"/>
                                      <w:sz w:val="20"/>
                                    </w:rPr>
                                    <w:t xml:space="preserve"> </w:t>
                                  </w:r>
                                  <w:r>
                                    <w:rPr>
                                      <w:w w:val="105"/>
                                      <w:sz w:val="20"/>
                                    </w:rPr>
                                    <w:t>1,50,000</w:t>
                                  </w:r>
                                  <w:r>
                                    <w:rPr>
                                      <w:spacing w:val="3"/>
                                      <w:w w:val="105"/>
                                      <w:sz w:val="20"/>
                                    </w:rPr>
                                    <w:t xml:space="preserve"> </w:t>
                                  </w:r>
                                  <w:r>
                                    <w:rPr>
                                      <w:w w:val="105"/>
                                      <w:sz w:val="20"/>
                                    </w:rPr>
                                    <w:t>(+)</w:t>
                                  </w:r>
                                  <w:r>
                                    <w:rPr>
                                      <w:spacing w:val="6"/>
                                      <w:w w:val="105"/>
                                      <w:sz w:val="20"/>
                                    </w:rPr>
                                    <w:t xml:space="preserve"> </w:t>
                                  </w:r>
                                  <w:r>
                                    <w:rPr>
                                      <w:w w:val="105"/>
                                      <w:sz w:val="20"/>
                                    </w:rPr>
                                    <w:t>30%</w:t>
                                  </w:r>
                                  <w:r>
                                    <w:rPr>
                                      <w:spacing w:val="5"/>
                                      <w:w w:val="105"/>
                                      <w:sz w:val="20"/>
                                    </w:rPr>
                                    <w:t xml:space="preserve"> </w:t>
                                  </w:r>
                                  <w:r>
                                    <w:rPr>
                                      <w:w w:val="105"/>
                                      <w:sz w:val="20"/>
                                    </w:rPr>
                                    <w:t>of</w:t>
                                  </w:r>
                                  <w:r>
                                    <w:rPr>
                                      <w:spacing w:val="3"/>
                                      <w:w w:val="105"/>
                                      <w:sz w:val="20"/>
                                    </w:rPr>
                                    <w:t xml:space="preserve"> </w:t>
                                  </w:r>
                                  <w:r>
                                    <w:rPr>
                                      <w:spacing w:val="-5"/>
                                      <w:w w:val="105"/>
                                      <w:sz w:val="20"/>
                                    </w:rPr>
                                    <w:t>TI</w:t>
                                  </w:r>
                                </w:p>
                                <w:p w14:paraId="58BE5F14" w14:textId="77777777" w:rsidR="0060298F" w:rsidRDefault="00000000">
                                  <w:pPr>
                                    <w:pStyle w:val="TableParagraph"/>
                                    <w:spacing w:before="1"/>
                                    <w:ind w:left="108"/>
                                    <w:rPr>
                                      <w:sz w:val="20"/>
                                    </w:rPr>
                                  </w:pPr>
                                  <w:r>
                                    <w:rPr>
                                      <w:w w:val="110"/>
                                      <w:sz w:val="20"/>
                                    </w:rPr>
                                    <w:t>&gt;</w:t>
                                  </w:r>
                                  <w:r>
                                    <w:rPr>
                                      <w:spacing w:val="-2"/>
                                      <w:w w:val="120"/>
                                      <w:sz w:val="20"/>
                                    </w:rPr>
                                    <w:t xml:space="preserve"> </w:t>
                                  </w:r>
                                  <w:r>
                                    <w:rPr>
                                      <w:rFonts w:ascii="Arial"/>
                                      <w:w w:val="120"/>
                                      <w:sz w:val="20"/>
                                    </w:rPr>
                                    <w:t>`</w:t>
                                  </w:r>
                                  <w:r>
                                    <w:rPr>
                                      <w:rFonts w:ascii="Arial"/>
                                      <w:spacing w:val="-15"/>
                                      <w:w w:val="120"/>
                                      <w:sz w:val="20"/>
                                    </w:rPr>
                                    <w:t xml:space="preserve"> </w:t>
                                  </w:r>
                                  <w:r>
                                    <w:rPr>
                                      <w:spacing w:val="-2"/>
                                      <w:w w:val="110"/>
                                      <w:sz w:val="20"/>
                                    </w:rPr>
                                    <w:t>15,00,000</w:t>
                                  </w:r>
                                </w:p>
                              </w:tc>
                            </w:tr>
                          </w:tbl>
                          <w:p w14:paraId="689AFBD4" w14:textId="77777777" w:rsidR="0060298F" w:rsidRDefault="0060298F">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w14:anchorId="4550AE80" id="Textbox 229" o:spid="_x0000_s1175" type="#_x0000_t202" style="position:absolute;left:0;text-align:left;margin-left:50.5pt;margin-top:39.75pt;width:236.65pt;height:202.65pt;z-index:25130393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" filled="f" stroked="f">
                <v:textbox inset="0,0,0,0">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9"/>
                        <w:gridCol w:w="2304"/>
                      </w:tblGrid>
                      <w:tr w:rsidR="0060298F" w14:paraId="070EBD54" w14:textId="77777777">
                        <w:trPr>
                          <w:trHeight w:val="625"/>
                        </w:trPr>
                        <w:tc>
                          <w:tcPr>
                            <w:tcW w:w="4603" w:type="dxa"/>
                            <w:gridSpan w:val="2"/>
                            <w:tcBorders>
                              <w:top w:val="nil"/>
                              <w:left w:val="nil"/>
                              <w:right w:val="nil"/>
                            </w:tcBorders>
                          </w:tcPr>
                          <w:p w14:paraId="4D065599" w14:textId="77777777" w:rsidR="0060298F" w:rsidRDefault="0060298F">
                            <w:pPr>
                              <w:pStyle w:val="TableParagraph"/>
                              <w:rPr>
                                <w:rFonts w:ascii="Times New Roman"/>
                              </w:rPr>
                            </w:pPr>
                          </w:p>
                        </w:tc>
                      </w:tr>
                      <w:tr w:rsidR="0060298F" w14:paraId="663A4E48" w14:textId="77777777">
                        <w:trPr>
                          <w:trHeight w:val="477"/>
                        </w:trPr>
                        <w:tc>
                          <w:tcPr>
                            <w:tcW w:w="2299" w:type="dxa"/>
                            <w:shd w:val="clear" w:color="auto" w:fill="A8D08D"/>
                          </w:tcPr>
                          <w:p w14:paraId="5B8204D3" w14:textId="77777777" w:rsidR="0060298F" w:rsidRDefault="00000000">
                            <w:pPr>
                              <w:pStyle w:val="TableParagraph"/>
                              <w:spacing w:before="91"/>
                              <w:ind w:left="283"/>
                            </w:pPr>
                            <w:r>
                              <w:t>Total</w:t>
                            </w:r>
                            <w:r>
                              <w:rPr>
                                <w:spacing w:val="22"/>
                              </w:rPr>
                              <w:t xml:space="preserve"> </w:t>
                            </w:r>
                            <w:r>
                              <w:t>Income</w:t>
                            </w:r>
                            <w:r>
                              <w:rPr>
                                <w:spacing w:val="24"/>
                              </w:rPr>
                              <w:t xml:space="preserve"> </w:t>
                            </w:r>
                            <w:r>
                              <w:rPr>
                                <w:spacing w:val="-4"/>
                              </w:rPr>
                              <w:t>(TI)</w:t>
                            </w:r>
                          </w:p>
                        </w:tc>
                        <w:tc>
                          <w:tcPr>
                            <w:tcW w:w="2304" w:type="dxa"/>
                            <w:shd w:val="clear" w:color="auto" w:fill="A8D08D"/>
                          </w:tcPr>
                          <w:p w14:paraId="25FFED2B" w14:textId="77777777" w:rsidR="0060298F" w:rsidRDefault="00000000">
                            <w:pPr>
                              <w:pStyle w:val="TableParagraph"/>
                              <w:spacing w:before="91"/>
                              <w:ind w:left="5"/>
                              <w:jc w:val="center"/>
                            </w:pPr>
                            <w:r>
                              <w:rPr>
                                <w:spacing w:val="-5"/>
                              </w:rPr>
                              <w:t>Tax</w:t>
                            </w:r>
                          </w:p>
                        </w:tc>
                      </w:tr>
                      <w:tr w:rsidR="0060298F" w14:paraId="78D2A5E2" w14:textId="77777777">
                        <w:trPr>
                          <w:trHeight w:val="417"/>
                        </w:trPr>
                        <w:tc>
                          <w:tcPr>
                            <w:tcW w:w="2299" w:type="dxa"/>
                            <w:shd w:val="clear" w:color="auto" w:fill="D5E2BB"/>
                          </w:tcPr>
                          <w:p w14:paraId="65D9FAD1" w14:textId="77777777" w:rsidR="0060298F" w:rsidRDefault="00000000">
                            <w:pPr>
                              <w:pStyle w:val="TableParagraph"/>
                              <w:spacing w:before="62"/>
                              <w:ind w:left="107"/>
                              <w:rPr>
                                <w:sz w:val="20"/>
                              </w:rPr>
                            </w:pPr>
                            <w:proofErr w:type="spellStart"/>
                            <w:r>
                              <w:rPr>
                                <w:sz w:val="20"/>
                              </w:rPr>
                              <w:t>Upto</w:t>
                            </w:r>
                            <w:proofErr w:type="spellEnd"/>
                            <w:r>
                              <w:rPr>
                                <w:spacing w:val="17"/>
                                <w:sz w:val="20"/>
                              </w:rPr>
                              <w:t xml:space="preserve"> </w:t>
                            </w:r>
                            <w:r>
                              <w:rPr>
                                <w:rFonts w:ascii="Arial"/>
                                <w:sz w:val="20"/>
                              </w:rPr>
                              <w:t>`</w:t>
                            </w:r>
                            <w:r>
                              <w:rPr>
                                <w:rFonts w:ascii="Arial"/>
                                <w:spacing w:val="5"/>
                                <w:sz w:val="20"/>
                              </w:rPr>
                              <w:t xml:space="preserve"> </w:t>
                            </w:r>
                            <w:r>
                              <w:rPr>
                                <w:spacing w:val="-2"/>
                                <w:sz w:val="20"/>
                              </w:rPr>
                              <w:t>3,00,000</w:t>
                            </w:r>
                          </w:p>
                        </w:tc>
                        <w:tc>
                          <w:tcPr>
                            <w:tcW w:w="2304" w:type="dxa"/>
                            <w:shd w:val="clear" w:color="auto" w:fill="D5E2BB"/>
                          </w:tcPr>
                          <w:p w14:paraId="76781BE2" w14:textId="77777777" w:rsidR="0060298F" w:rsidRDefault="00000000">
                            <w:pPr>
                              <w:pStyle w:val="TableParagraph"/>
                              <w:spacing w:before="62"/>
                              <w:ind w:left="108"/>
                              <w:rPr>
                                <w:sz w:val="20"/>
                              </w:rPr>
                            </w:pPr>
                            <w:r>
                              <w:rPr>
                                <w:spacing w:val="-5"/>
                                <w:sz w:val="20"/>
                              </w:rPr>
                              <w:t>NIL</w:t>
                            </w:r>
                          </w:p>
                        </w:tc>
                      </w:tr>
                      <w:tr w:rsidR="0060298F" w14:paraId="06E14DE4" w14:textId="77777777">
                        <w:trPr>
                          <w:trHeight w:val="712"/>
                        </w:trPr>
                        <w:tc>
                          <w:tcPr>
                            <w:tcW w:w="2299" w:type="dxa"/>
                            <w:shd w:val="clear" w:color="auto" w:fill="D5E2BB"/>
                          </w:tcPr>
                          <w:p w14:paraId="4432C7D0" w14:textId="77777777" w:rsidR="0060298F" w:rsidRDefault="00000000">
                            <w:pPr>
                              <w:pStyle w:val="TableParagraph"/>
                              <w:spacing w:before="62"/>
                              <w:ind w:left="107"/>
                              <w:rPr>
                                <w:sz w:val="20"/>
                              </w:rPr>
                            </w:pPr>
                            <w:r>
                              <w:rPr>
                                <w:rFonts w:ascii="Arial" w:hAnsi="Arial"/>
                                <w:sz w:val="20"/>
                              </w:rPr>
                              <w:t>&gt;</w:t>
                            </w:r>
                            <w:r>
                              <w:rPr>
                                <w:rFonts w:ascii="Arial" w:hAnsi="Arial"/>
                                <w:spacing w:val="-6"/>
                                <w:sz w:val="20"/>
                              </w:rPr>
                              <w:t xml:space="preserve"> </w:t>
                            </w:r>
                            <w:r>
                              <w:rPr>
                                <w:rFonts w:ascii="Arial" w:hAnsi="Arial"/>
                                <w:sz w:val="20"/>
                              </w:rPr>
                              <w:t>`</w:t>
                            </w:r>
                            <w:r>
                              <w:rPr>
                                <w:rFonts w:ascii="Arial" w:hAnsi="Arial"/>
                                <w:spacing w:val="-7"/>
                                <w:sz w:val="20"/>
                              </w:rPr>
                              <w:t xml:space="preserve"> </w:t>
                            </w:r>
                            <w:r>
                              <w:rPr>
                                <w:sz w:val="20"/>
                              </w:rPr>
                              <w:t>3,00,000</w:t>
                            </w:r>
                            <w:r>
                              <w:rPr>
                                <w:spacing w:val="1"/>
                                <w:sz w:val="20"/>
                              </w:rPr>
                              <w:t xml:space="preserve"> </w:t>
                            </w:r>
                            <w:r>
                              <w:rPr>
                                <w:sz w:val="20"/>
                              </w:rPr>
                              <w:t xml:space="preserve">but </w:t>
                            </w:r>
                            <w:r>
                              <w:rPr>
                                <w:spacing w:val="-10"/>
                                <w:sz w:val="20"/>
                              </w:rPr>
                              <w:t>≤</w:t>
                            </w:r>
                          </w:p>
                          <w:p w14:paraId="6B284203" w14:textId="77777777" w:rsidR="0060298F" w:rsidRDefault="00000000">
                            <w:pPr>
                              <w:pStyle w:val="TableParagraph"/>
                              <w:ind w:left="107"/>
                              <w:rPr>
                                <w:sz w:val="20"/>
                              </w:rPr>
                            </w:pPr>
                            <w:r>
                              <w:rPr>
                                <w:rFonts w:ascii="Arial"/>
                                <w:w w:val="120"/>
                                <w:sz w:val="20"/>
                              </w:rPr>
                              <w:t>`</w:t>
                            </w:r>
                            <w:r>
                              <w:rPr>
                                <w:rFonts w:ascii="Arial"/>
                                <w:spacing w:val="1"/>
                                <w:w w:val="120"/>
                                <w:sz w:val="20"/>
                              </w:rPr>
                              <w:t xml:space="preserve"> </w:t>
                            </w:r>
                            <w:r>
                              <w:rPr>
                                <w:spacing w:val="-2"/>
                                <w:w w:val="115"/>
                                <w:sz w:val="20"/>
                              </w:rPr>
                              <w:t>6,00,000</w:t>
                            </w:r>
                          </w:p>
                        </w:tc>
                        <w:tc>
                          <w:tcPr>
                            <w:tcW w:w="2304" w:type="dxa"/>
                            <w:shd w:val="clear" w:color="auto" w:fill="D5E2BB"/>
                          </w:tcPr>
                          <w:p w14:paraId="027969ED" w14:textId="77777777" w:rsidR="0060298F" w:rsidRDefault="00000000">
                            <w:pPr>
                              <w:pStyle w:val="TableParagraph"/>
                              <w:spacing w:before="62"/>
                              <w:ind w:left="108"/>
                              <w:rPr>
                                <w:sz w:val="20"/>
                              </w:rPr>
                            </w:pPr>
                            <w:r>
                              <w:rPr>
                                <w:w w:val="105"/>
                                <w:sz w:val="20"/>
                              </w:rPr>
                              <w:t>5%</w:t>
                            </w:r>
                            <w:r>
                              <w:rPr>
                                <w:spacing w:val="-11"/>
                                <w:w w:val="105"/>
                                <w:sz w:val="20"/>
                              </w:rPr>
                              <w:t xml:space="preserve"> </w:t>
                            </w:r>
                            <w:r>
                              <w:rPr>
                                <w:w w:val="105"/>
                                <w:sz w:val="20"/>
                              </w:rPr>
                              <w:t>of</w:t>
                            </w:r>
                            <w:r>
                              <w:rPr>
                                <w:spacing w:val="-5"/>
                                <w:w w:val="105"/>
                                <w:sz w:val="20"/>
                              </w:rPr>
                              <w:t xml:space="preserve"> </w:t>
                            </w:r>
                            <w:r>
                              <w:rPr>
                                <w:w w:val="105"/>
                                <w:sz w:val="20"/>
                              </w:rPr>
                              <w:t>TI</w:t>
                            </w:r>
                            <w:r>
                              <w:rPr>
                                <w:spacing w:val="-9"/>
                                <w:w w:val="105"/>
                                <w:sz w:val="20"/>
                              </w:rPr>
                              <w:t xml:space="preserve"> </w:t>
                            </w:r>
                            <w:r>
                              <w:rPr>
                                <w:w w:val="105"/>
                                <w:sz w:val="20"/>
                              </w:rPr>
                              <w:t>&gt;</w:t>
                            </w:r>
                            <w:r>
                              <w:rPr>
                                <w:spacing w:val="-7"/>
                                <w:w w:val="105"/>
                                <w:sz w:val="20"/>
                              </w:rPr>
                              <w:t xml:space="preserve"> </w:t>
                            </w:r>
                            <w:r>
                              <w:rPr>
                                <w:rFonts w:ascii="Arial"/>
                                <w:w w:val="120"/>
                                <w:sz w:val="20"/>
                              </w:rPr>
                              <w:t>`</w:t>
                            </w:r>
                            <w:r>
                              <w:rPr>
                                <w:rFonts w:ascii="Arial"/>
                                <w:spacing w:val="-18"/>
                                <w:w w:val="120"/>
                                <w:sz w:val="20"/>
                              </w:rPr>
                              <w:t xml:space="preserve"> </w:t>
                            </w:r>
                            <w:r>
                              <w:rPr>
                                <w:spacing w:val="-2"/>
                                <w:w w:val="105"/>
                                <w:sz w:val="20"/>
                              </w:rPr>
                              <w:t>3,00,000</w:t>
                            </w:r>
                          </w:p>
                        </w:tc>
                      </w:tr>
                      <w:tr w:rsidR="0060298F" w14:paraId="30B463A4" w14:textId="77777777">
                        <w:trPr>
                          <w:trHeight w:val="712"/>
                        </w:trPr>
                        <w:tc>
                          <w:tcPr>
                            <w:tcW w:w="2299" w:type="dxa"/>
                            <w:shd w:val="clear" w:color="auto" w:fill="D5E2BB"/>
                          </w:tcPr>
                          <w:p w14:paraId="0C75DE6E" w14:textId="77777777" w:rsidR="0060298F" w:rsidRDefault="00000000">
                            <w:pPr>
                              <w:pStyle w:val="TableParagraph"/>
                              <w:spacing w:before="62"/>
                              <w:ind w:left="107"/>
                              <w:rPr>
                                <w:sz w:val="20"/>
                              </w:rPr>
                            </w:pPr>
                            <w:r>
                              <w:rPr>
                                <w:rFonts w:ascii="Arial" w:hAnsi="Arial"/>
                                <w:sz w:val="20"/>
                              </w:rPr>
                              <w:t>&gt;</w:t>
                            </w:r>
                            <w:r>
                              <w:rPr>
                                <w:rFonts w:ascii="Arial" w:hAnsi="Arial"/>
                                <w:spacing w:val="-6"/>
                                <w:sz w:val="20"/>
                              </w:rPr>
                              <w:t xml:space="preserve"> </w:t>
                            </w:r>
                            <w:r>
                              <w:rPr>
                                <w:rFonts w:ascii="Arial" w:hAnsi="Arial"/>
                                <w:sz w:val="20"/>
                              </w:rPr>
                              <w:t>`</w:t>
                            </w:r>
                            <w:r>
                              <w:rPr>
                                <w:rFonts w:ascii="Arial" w:hAnsi="Arial"/>
                                <w:spacing w:val="-7"/>
                                <w:sz w:val="20"/>
                              </w:rPr>
                              <w:t xml:space="preserve"> </w:t>
                            </w:r>
                            <w:r>
                              <w:rPr>
                                <w:sz w:val="20"/>
                              </w:rPr>
                              <w:t>6,00,000</w:t>
                            </w:r>
                            <w:r>
                              <w:rPr>
                                <w:spacing w:val="1"/>
                                <w:sz w:val="20"/>
                              </w:rPr>
                              <w:t xml:space="preserve"> </w:t>
                            </w:r>
                            <w:r>
                              <w:rPr>
                                <w:sz w:val="20"/>
                              </w:rPr>
                              <w:t xml:space="preserve">but </w:t>
                            </w:r>
                            <w:r>
                              <w:rPr>
                                <w:spacing w:val="-10"/>
                                <w:sz w:val="20"/>
                              </w:rPr>
                              <w:t>≤</w:t>
                            </w:r>
                          </w:p>
                          <w:p w14:paraId="20E2C7B8" w14:textId="77777777" w:rsidR="0060298F" w:rsidRDefault="00000000">
                            <w:pPr>
                              <w:pStyle w:val="TableParagraph"/>
                              <w:spacing w:before="1"/>
                              <w:ind w:left="107"/>
                              <w:rPr>
                                <w:sz w:val="20"/>
                              </w:rPr>
                            </w:pPr>
                            <w:r>
                              <w:rPr>
                                <w:rFonts w:ascii="Arial"/>
                                <w:w w:val="120"/>
                                <w:sz w:val="20"/>
                              </w:rPr>
                              <w:t>`</w:t>
                            </w:r>
                            <w:r>
                              <w:rPr>
                                <w:rFonts w:ascii="Arial"/>
                                <w:spacing w:val="1"/>
                                <w:w w:val="120"/>
                                <w:sz w:val="20"/>
                              </w:rPr>
                              <w:t xml:space="preserve"> </w:t>
                            </w:r>
                            <w:r>
                              <w:rPr>
                                <w:spacing w:val="-2"/>
                                <w:w w:val="115"/>
                                <w:sz w:val="20"/>
                              </w:rPr>
                              <w:t>9,00,000</w:t>
                            </w:r>
                          </w:p>
                        </w:tc>
                        <w:tc>
                          <w:tcPr>
                            <w:tcW w:w="2304" w:type="dxa"/>
                            <w:shd w:val="clear" w:color="auto" w:fill="D5E2BB"/>
                          </w:tcPr>
                          <w:p w14:paraId="3714970B" w14:textId="77777777" w:rsidR="0060298F" w:rsidRDefault="00000000">
                            <w:pPr>
                              <w:pStyle w:val="TableParagraph"/>
                              <w:spacing w:before="62"/>
                              <w:ind w:left="108"/>
                              <w:rPr>
                                <w:sz w:val="20"/>
                              </w:rPr>
                            </w:pPr>
                            <w:r>
                              <w:rPr>
                                <w:rFonts w:ascii="Arial"/>
                                <w:w w:val="120"/>
                                <w:sz w:val="20"/>
                              </w:rPr>
                              <w:t>`</w:t>
                            </w:r>
                            <w:r>
                              <w:rPr>
                                <w:rFonts w:ascii="Arial"/>
                                <w:spacing w:val="19"/>
                                <w:w w:val="120"/>
                                <w:sz w:val="20"/>
                              </w:rPr>
                              <w:t xml:space="preserve"> </w:t>
                            </w:r>
                            <w:r>
                              <w:rPr>
                                <w:w w:val="105"/>
                                <w:sz w:val="20"/>
                              </w:rPr>
                              <w:t>15,000</w:t>
                            </w:r>
                            <w:r>
                              <w:rPr>
                                <w:spacing w:val="37"/>
                                <w:w w:val="105"/>
                                <w:sz w:val="20"/>
                              </w:rPr>
                              <w:t xml:space="preserve"> </w:t>
                            </w:r>
                            <w:r>
                              <w:rPr>
                                <w:w w:val="105"/>
                                <w:sz w:val="20"/>
                              </w:rPr>
                              <w:t>(+)</w:t>
                            </w:r>
                            <w:r>
                              <w:rPr>
                                <w:spacing w:val="34"/>
                                <w:w w:val="105"/>
                                <w:sz w:val="20"/>
                              </w:rPr>
                              <w:t xml:space="preserve"> </w:t>
                            </w:r>
                            <w:r>
                              <w:rPr>
                                <w:w w:val="105"/>
                                <w:sz w:val="20"/>
                              </w:rPr>
                              <w:t>10%</w:t>
                            </w:r>
                            <w:r>
                              <w:rPr>
                                <w:spacing w:val="35"/>
                                <w:w w:val="105"/>
                                <w:sz w:val="20"/>
                              </w:rPr>
                              <w:t xml:space="preserve"> </w:t>
                            </w:r>
                            <w:r>
                              <w:rPr>
                                <w:w w:val="105"/>
                                <w:sz w:val="20"/>
                              </w:rPr>
                              <w:t>of</w:t>
                            </w:r>
                            <w:r>
                              <w:rPr>
                                <w:spacing w:val="36"/>
                                <w:w w:val="105"/>
                                <w:sz w:val="20"/>
                              </w:rPr>
                              <w:t xml:space="preserve"> </w:t>
                            </w:r>
                            <w:r>
                              <w:rPr>
                                <w:spacing w:val="-7"/>
                                <w:w w:val="105"/>
                                <w:sz w:val="20"/>
                              </w:rPr>
                              <w:t>TI</w:t>
                            </w:r>
                          </w:p>
                          <w:p w14:paraId="2BF35298" w14:textId="77777777" w:rsidR="0060298F" w:rsidRDefault="00000000">
                            <w:pPr>
                              <w:pStyle w:val="TableParagraph"/>
                              <w:spacing w:before="1"/>
                              <w:ind w:left="108"/>
                              <w:rPr>
                                <w:sz w:val="20"/>
                              </w:rPr>
                            </w:pPr>
                            <w:r>
                              <w:rPr>
                                <w:w w:val="110"/>
                                <w:sz w:val="20"/>
                              </w:rPr>
                              <w:t>&gt;</w:t>
                            </w:r>
                            <w:r>
                              <w:rPr>
                                <w:spacing w:val="-2"/>
                                <w:w w:val="110"/>
                                <w:sz w:val="20"/>
                              </w:rPr>
                              <w:t xml:space="preserve"> </w:t>
                            </w:r>
                            <w:r>
                              <w:rPr>
                                <w:rFonts w:ascii="Arial"/>
                                <w:w w:val="120"/>
                                <w:sz w:val="20"/>
                              </w:rPr>
                              <w:t>`</w:t>
                            </w:r>
                            <w:r>
                              <w:rPr>
                                <w:rFonts w:ascii="Arial"/>
                                <w:spacing w:val="-14"/>
                                <w:w w:val="120"/>
                                <w:sz w:val="20"/>
                              </w:rPr>
                              <w:t xml:space="preserve"> </w:t>
                            </w:r>
                            <w:r>
                              <w:rPr>
                                <w:spacing w:val="-2"/>
                                <w:w w:val="110"/>
                                <w:sz w:val="20"/>
                              </w:rPr>
                              <w:t>6,00,000</w:t>
                            </w:r>
                          </w:p>
                        </w:tc>
                      </w:tr>
                      <w:tr w:rsidR="0060298F" w14:paraId="06A83628" w14:textId="77777777">
                        <w:trPr>
                          <w:trHeight w:val="714"/>
                        </w:trPr>
                        <w:tc>
                          <w:tcPr>
                            <w:tcW w:w="2299" w:type="dxa"/>
                            <w:shd w:val="clear" w:color="auto" w:fill="D5E2BB"/>
                          </w:tcPr>
                          <w:p w14:paraId="135F5CED" w14:textId="77777777" w:rsidR="0060298F" w:rsidRDefault="00000000">
                            <w:pPr>
                              <w:pStyle w:val="TableParagraph"/>
                              <w:spacing w:before="62"/>
                              <w:ind w:left="107"/>
                              <w:rPr>
                                <w:sz w:val="20"/>
                              </w:rPr>
                            </w:pPr>
                            <w:r>
                              <w:rPr>
                                <w:rFonts w:ascii="Arial" w:hAnsi="Arial"/>
                                <w:sz w:val="20"/>
                              </w:rPr>
                              <w:t>&gt;</w:t>
                            </w:r>
                            <w:r>
                              <w:rPr>
                                <w:rFonts w:ascii="Arial" w:hAnsi="Arial"/>
                                <w:spacing w:val="-6"/>
                                <w:sz w:val="20"/>
                              </w:rPr>
                              <w:t xml:space="preserve"> </w:t>
                            </w:r>
                            <w:r>
                              <w:rPr>
                                <w:rFonts w:ascii="Arial" w:hAnsi="Arial"/>
                                <w:sz w:val="20"/>
                              </w:rPr>
                              <w:t>`</w:t>
                            </w:r>
                            <w:r>
                              <w:rPr>
                                <w:rFonts w:ascii="Arial" w:hAnsi="Arial"/>
                                <w:spacing w:val="-7"/>
                                <w:sz w:val="20"/>
                              </w:rPr>
                              <w:t xml:space="preserve"> </w:t>
                            </w:r>
                            <w:r>
                              <w:rPr>
                                <w:sz w:val="20"/>
                              </w:rPr>
                              <w:t>9,00,000</w:t>
                            </w:r>
                            <w:r>
                              <w:rPr>
                                <w:spacing w:val="1"/>
                                <w:sz w:val="20"/>
                              </w:rPr>
                              <w:t xml:space="preserve"> </w:t>
                            </w:r>
                            <w:r>
                              <w:rPr>
                                <w:sz w:val="20"/>
                              </w:rPr>
                              <w:t xml:space="preserve">but </w:t>
                            </w:r>
                            <w:r>
                              <w:rPr>
                                <w:spacing w:val="-10"/>
                                <w:sz w:val="20"/>
                              </w:rPr>
                              <w:t>≤</w:t>
                            </w:r>
                          </w:p>
                          <w:p w14:paraId="4C7CBB7A" w14:textId="77777777" w:rsidR="0060298F" w:rsidRDefault="00000000">
                            <w:pPr>
                              <w:pStyle w:val="TableParagraph"/>
                              <w:spacing w:before="1"/>
                              <w:ind w:left="107"/>
                              <w:rPr>
                                <w:sz w:val="20"/>
                              </w:rPr>
                            </w:pPr>
                            <w:r>
                              <w:rPr>
                                <w:rFonts w:ascii="Arial"/>
                                <w:w w:val="120"/>
                                <w:sz w:val="20"/>
                              </w:rPr>
                              <w:t>`</w:t>
                            </w:r>
                            <w:r>
                              <w:rPr>
                                <w:rFonts w:ascii="Arial"/>
                                <w:spacing w:val="1"/>
                                <w:w w:val="120"/>
                                <w:sz w:val="20"/>
                              </w:rPr>
                              <w:t xml:space="preserve"> </w:t>
                            </w:r>
                            <w:r>
                              <w:rPr>
                                <w:spacing w:val="-2"/>
                                <w:w w:val="115"/>
                                <w:sz w:val="20"/>
                              </w:rPr>
                              <w:t>12,00,000</w:t>
                            </w:r>
                          </w:p>
                        </w:tc>
                        <w:tc>
                          <w:tcPr>
                            <w:tcW w:w="2304" w:type="dxa"/>
                            <w:shd w:val="clear" w:color="auto" w:fill="D5E2BB"/>
                          </w:tcPr>
                          <w:p w14:paraId="683106D1" w14:textId="77777777" w:rsidR="0060298F" w:rsidRDefault="00000000">
                            <w:pPr>
                              <w:pStyle w:val="TableParagraph"/>
                              <w:spacing w:before="62"/>
                              <w:ind w:left="108"/>
                              <w:rPr>
                                <w:sz w:val="20"/>
                              </w:rPr>
                            </w:pPr>
                            <w:r>
                              <w:rPr>
                                <w:rFonts w:ascii="Arial"/>
                                <w:w w:val="120"/>
                                <w:sz w:val="20"/>
                              </w:rPr>
                              <w:t>`</w:t>
                            </w:r>
                            <w:r>
                              <w:rPr>
                                <w:rFonts w:ascii="Arial"/>
                                <w:spacing w:val="19"/>
                                <w:w w:val="120"/>
                                <w:sz w:val="20"/>
                              </w:rPr>
                              <w:t xml:space="preserve"> </w:t>
                            </w:r>
                            <w:r>
                              <w:rPr>
                                <w:w w:val="105"/>
                                <w:sz w:val="20"/>
                              </w:rPr>
                              <w:t>45,000</w:t>
                            </w:r>
                            <w:r>
                              <w:rPr>
                                <w:spacing w:val="37"/>
                                <w:w w:val="105"/>
                                <w:sz w:val="20"/>
                              </w:rPr>
                              <w:t xml:space="preserve"> </w:t>
                            </w:r>
                            <w:r>
                              <w:rPr>
                                <w:w w:val="105"/>
                                <w:sz w:val="20"/>
                              </w:rPr>
                              <w:t>(+)</w:t>
                            </w:r>
                            <w:r>
                              <w:rPr>
                                <w:spacing w:val="34"/>
                                <w:w w:val="105"/>
                                <w:sz w:val="20"/>
                              </w:rPr>
                              <w:t xml:space="preserve"> </w:t>
                            </w:r>
                            <w:r>
                              <w:rPr>
                                <w:w w:val="105"/>
                                <w:sz w:val="20"/>
                              </w:rPr>
                              <w:t>15%</w:t>
                            </w:r>
                            <w:r>
                              <w:rPr>
                                <w:spacing w:val="35"/>
                                <w:w w:val="105"/>
                                <w:sz w:val="20"/>
                              </w:rPr>
                              <w:t xml:space="preserve"> </w:t>
                            </w:r>
                            <w:r>
                              <w:rPr>
                                <w:w w:val="105"/>
                                <w:sz w:val="20"/>
                              </w:rPr>
                              <w:t>of</w:t>
                            </w:r>
                            <w:r>
                              <w:rPr>
                                <w:spacing w:val="36"/>
                                <w:w w:val="105"/>
                                <w:sz w:val="20"/>
                              </w:rPr>
                              <w:t xml:space="preserve"> </w:t>
                            </w:r>
                            <w:r>
                              <w:rPr>
                                <w:spacing w:val="-7"/>
                                <w:w w:val="105"/>
                                <w:sz w:val="20"/>
                              </w:rPr>
                              <w:t>TI</w:t>
                            </w:r>
                          </w:p>
                          <w:p w14:paraId="3BDF756A" w14:textId="77777777" w:rsidR="0060298F" w:rsidRDefault="00000000">
                            <w:pPr>
                              <w:pStyle w:val="TableParagraph"/>
                              <w:spacing w:before="1"/>
                              <w:ind w:left="108"/>
                              <w:rPr>
                                <w:sz w:val="20"/>
                              </w:rPr>
                            </w:pPr>
                            <w:r>
                              <w:rPr>
                                <w:w w:val="110"/>
                                <w:sz w:val="20"/>
                              </w:rPr>
                              <w:t>&gt;</w:t>
                            </w:r>
                            <w:r>
                              <w:rPr>
                                <w:spacing w:val="-2"/>
                                <w:w w:val="110"/>
                                <w:sz w:val="20"/>
                              </w:rPr>
                              <w:t xml:space="preserve"> </w:t>
                            </w:r>
                            <w:r>
                              <w:rPr>
                                <w:rFonts w:ascii="Arial"/>
                                <w:w w:val="120"/>
                                <w:sz w:val="20"/>
                              </w:rPr>
                              <w:t>`</w:t>
                            </w:r>
                            <w:r>
                              <w:rPr>
                                <w:rFonts w:ascii="Arial"/>
                                <w:spacing w:val="-14"/>
                                <w:w w:val="120"/>
                                <w:sz w:val="20"/>
                              </w:rPr>
                              <w:t xml:space="preserve"> </w:t>
                            </w:r>
                            <w:r>
                              <w:rPr>
                                <w:spacing w:val="-2"/>
                                <w:w w:val="110"/>
                                <w:sz w:val="20"/>
                              </w:rPr>
                              <w:t>9,00,000</w:t>
                            </w:r>
                          </w:p>
                        </w:tc>
                      </w:tr>
                      <w:tr w:rsidR="0060298F" w14:paraId="27984F25" w14:textId="77777777">
                        <w:trPr>
                          <w:trHeight w:val="712"/>
                        </w:trPr>
                        <w:tc>
                          <w:tcPr>
                            <w:tcW w:w="2299" w:type="dxa"/>
                            <w:shd w:val="clear" w:color="auto" w:fill="D5E2BB"/>
                          </w:tcPr>
                          <w:p w14:paraId="7E325D6A" w14:textId="77777777" w:rsidR="0060298F" w:rsidRDefault="00000000">
                            <w:pPr>
                              <w:pStyle w:val="TableParagraph"/>
                              <w:spacing w:before="61"/>
                              <w:ind w:left="107"/>
                              <w:rPr>
                                <w:sz w:val="20"/>
                              </w:rPr>
                            </w:pPr>
                            <w:r>
                              <w:rPr>
                                <w:rFonts w:ascii="Arial" w:hAnsi="Arial"/>
                                <w:sz w:val="20"/>
                              </w:rPr>
                              <w:t>&gt;</w:t>
                            </w:r>
                            <w:r>
                              <w:rPr>
                                <w:rFonts w:ascii="Arial" w:hAnsi="Arial"/>
                                <w:spacing w:val="-7"/>
                                <w:sz w:val="20"/>
                              </w:rPr>
                              <w:t xml:space="preserve"> </w:t>
                            </w:r>
                            <w:r>
                              <w:rPr>
                                <w:rFonts w:ascii="Arial" w:hAnsi="Arial"/>
                                <w:sz w:val="20"/>
                              </w:rPr>
                              <w:t>`</w:t>
                            </w:r>
                            <w:r>
                              <w:rPr>
                                <w:rFonts w:ascii="Arial" w:hAnsi="Arial"/>
                                <w:spacing w:val="-7"/>
                                <w:sz w:val="20"/>
                              </w:rPr>
                              <w:t xml:space="preserve"> </w:t>
                            </w:r>
                            <w:r>
                              <w:rPr>
                                <w:sz w:val="20"/>
                              </w:rPr>
                              <w:t>12,00,000</w:t>
                            </w:r>
                            <w:r>
                              <w:rPr>
                                <w:spacing w:val="-1"/>
                                <w:sz w:val="20"/>
                              </w:rPr>
                              <w:t xml:space="preserve"> </w:t>
                            </w:r>
                            <w:r>
                              <w:rPr>
                                <w:sz w:val="20"/>
                              </w:rPr>
                              <w:t>but</w:t>
                            </w:r>
                            <w:r>
                              <w:rPr>
                                <w:spacing w:val="2"/>
                                <w:sz w:val="20"/>
                              </w:rPr>
                              <w:t xml:space="preserve"> </w:t>
                            </w:r>
                            <w:r>
                              <w:rPr>
                                <w:spacing w:val="-10"/>
                                <w:sz w:val="20"/>
                              </w:rPr>
                              <w:t>≤</w:t>
                            </w:r>
                          </w:p>
                          <w:p w14:paraId="6D36B73F" w14:textId="77777777" w:rsidR="0060298F" w:rsidRDefault="00000000">
                            <w:pPr>
                              <w:pStyle w:val="TableParagraph"/>
                              <w:spacing w:before="1"/>
                              <w:ind w:left="107"/>
                              <w:rPr>
                                <w:sz w:val="20"/>
                              </w:rPr>
                            </w:pPr>
                            <w:r>
                              <w:rPr>
                                <w:rFonts w:ascii="Arial"/>
                                <w:w w:val="120"/>
                                <w:sz w:val="20"/>
                              </w:rPr>
                              <w:t>`</w:t>
                            </w:r>
                            <w:r>
                              <w:rPr>
                                <w:rFonts w:ascii="Arial"/>
                                <w:spacing w:val="1"/>
                                <w:w w:val="120"/>
                                <w:sz w:val="20"/>
                              </w:rPr>
                              <w:t xml:space="preserve"> </w:t>
                            </w:r>
                            <w:r>
                              <w:rPr>
                                <w:spacing w:val="-2"/>
                                <w:w w:val="115"/>
                                <w:sz w:val="20"/>
                              </w:rPr>
                              <w:t>15,00,000</w:t>
                            </w:r>
                          </w:p>
                        </w:tc>
                        <w:tc>
                          <w:tcPr>
                            <w:tcW w:w="2304" w:type="dxa"/>
                            <w:shd w:val="clear" w:color="auto" w:fill="D5E2BB"/>
                          </w:tcPr>
                          <w:p w14:paraId="6720E2F2" w14:textId="77777777" w:rsidR="0060298F" w:rsidRDefault="00000000">
                            <w:pPr>
                              <w:pStyle w:val="TableParagraph"/>
                              <w:spacing w:before="61"/>
                              <w:ind w:left="108"/>
                              <w:rPr>
                                <w:sz w:val="20"/>
                              </w:rPr>
                            </w:pPr>
                            <w:r>
                              <w:rPr>
                                <w:rFonts w:ascii="Arial"/>
                                <w:w w:val="120"/>
                                <w:sz w:val="20"/>
                              </w:rPr>
                              <w:t>`</w:t>
                            </w:r>
                            <w:r>
                              <w:rPr>
                                <w:rFonts w:ascii="Arial"/>
                                <w:spacing w:val="19"/>
                                <w:w w:val="120"/>
                                <w:sz w:val="20"/>
                              </w:rPr>
                              <w:t xml:space="preserve"> </w:t>
                            </w:r>
                            <w:r>
                              <w:rPr>
                                <w:w w:val="105"/>
                                <w:sz w:val="20"/>
                              </w:rPr>
                              <w:t>90,000</w:t>
                            </w:r>
                            <w:r>
                              <w:rPr>
                                <w:spacing w:val="37"/>
                                <w:w w:val="105"/>
                                <w:sz w:val="20"/>
                              </w:rPr>
                              <w:t xml:space="preserve"> </w:t>
                            </w:r>
                            <w:r>
                              <w:rPr>
                                <w:w w:val="105"/>
                                <w:sz w:val="20"/>
                              </w:rPr>
                              <w:t>(+)</w:t>
                            </w:r>
                            <w:r>
                              <w:rPr>
                                <w:spacing w:val="34"/>
                                <w:w w:val="105"/>
                                <w:sz w:val="20"/>
                              </w:rPr>
                              <w:t xml:space="preserve"> </w:t>
                            </w:r>
                            <w:r>
                              <w:rPr>
                                <w:w w:val="105"/>
                                <w:sz w:val="20"/>
                              </w:rPr>
                              <w:t>20%</w:t>
                            </w:r>
                            <w:r>
                              <w:rPr>
                                <w:spacing w:val="35"/>
                                <w:w w:val="105"/>
                                <w:sz w:val="20"/>
                              </w:rPr>
                              <w:t xml:space="preserve"> </w:t>
                            </w:r>
                            <w:r>
                              <w:rPr>
                                <w:w w:val="105"/>
                                <w:sz w:val="20"/>
                              </w:rPr>
                              <w:t>of</w:t>
                            </w:r>
                            <w:r>
                              <w:rPr>
                                <w:spacing w:val="36"/>
                                <w:w w:val="105"/>
                                <w:sz w:val="20"/>
                              </w:rPr>
                              <w:t xml:space="preserve"> </w:t>
                            </w:r>
                            <w:r>
                              <w:rPr>
                                <w:spacing w:val="-7"/>
                                <w:w w:val="105"/>
                                <w:sz w:val="20"/>
                              </w:rPr>
                              <w:t>TI</w:t>
                            </w:r>
                          </w:p>
                          <w:p w14:paraId="73AF4FE1" w14:textId="77777777" w:rsidR="0060298F" w:rsidRDefault="00000000">
                            <w:pPr>
                              <w:pStyle w:val="TableParagraph"/>
                              <w:spacing w:before="1"/>
                              <w:ind w:left="108"/>
                              <w:rPr>
                                <w:sz w:val="20"/>
                              </w:rPr>
                            </w:pPr>
                            <w:r>
                              <w:rPr>
                                <w:w w:val="110"/>
                                <w:sz w:val="20"/>
                              </w:rPr>
                              <w:t>&gt;</w:t>
                            </w:r>
                            <w:r>
                              <w:rPr>
                                <w:spacing w:val="-2"/>
                                <w:w w:val="110"/>
                                <w:sz w:val="20"/>
                              </w:rPr>
                              <w:t xml:space="preserve"> </w:t>
                            </w:r>
                            <w:r>
                              <w:rPr>
                                <w:rFonts w:ascii="Arial"/>
                                <w:w w:val="120"/>
                                <w:sz w:val="20"/>
                              </w:rPr>
                              <w:t>`</w:t>
                            </w:r>
                            <w:r>
                              <w:rPr>
                                <w:rFonts w:ascii="Arial"/>
                                <w:spacing w:val="-14"/>
                                <w:w w:val="120"/>
                                <w:sz w:val="20"/>
                              </w:rPr>
                              <w:t xml:space="preserve"> </w:t>
                            </w:r>
                            <w:r>
                              <w:rPr>
                                <w:spacing w:val="-2"/>
                                <w:w w:val="110"/>
                                <w:sz w:val="20"/>
                              </w:rPr>
                              <w:t>12,00,000</w:t>
                            </w:r>
                          </w:p>
                        </w:tc>
                      </w:tr>
                      <w:tr w:rsidR="0060298F" w14:paraId="1A52768F" w14:textId="77777777">
                        <w:trPr>
                          <w:trHeight w:val="714"/>
                        </w:trPr>
                        <w:tc>
                          <w:tcPr>
                            <w:tcW w:w="2299" w:type="dxa"/>
                            <w:shd w:val="clear" w:color="auto" w:fill="D5E2BB"/>
                          </w:tcPr>
                          <w:p w14:paraId="19210135" w14:textId="77777777" w:rsidR="0060298F" w:rsidRDefault="00000000">
                            <w:pPr>
                              <w:pStyle w:val="TableParagraph"/>
                              <w:spacing w:before="62"/>
                              <w:ind w:left="107"/>
                              <w:rPr>
                                <w:sz w:val="20"/>
                              </w:rPr>
                            </w:pPr>
                            <w:r>
                              <w:rPr>
                                <w:w w:val="110"/>
                                <w:sz w:val="20"/>
                              </w:rPr>
                              <w:t>&gt;</w:t>
                            </w:r>
                            <w:r>
                              <w:rPr>
                                <w:spacing w:val="-2"/>
                                <w:w w:val="120"/>
                                <w:sz w:val="20"/>
                              </w:rPr>
                              <w:t xml:space="preserve"> </w:t>
                            </w:r>
                            <w:r>
                              <w:rPr>
                                <w:rFonts w:ascii="Arial"/>
                                <w:w w:val="120"/>
                                <w:sz w:val="20"/>
                              </w:rPr>
                              <w:t>`</w:t>
                            </w:r>
                            <w:r>
                              <w:rPr>
                                <w:rFonts w:ascii="Arial"/>
                                <w:spacing w:val="-15"/>
                                <w:w w:val="120"/>
                                <w:sz w:val="20"/>
                              </w:rPr>
                              <w:t xml:space="preserve"> </w:t>
                            </w:r>
                            <w:r>
                              <w:rPr>
                                <w:spacing w:val="-2"/>
                                <w:w w:val="110"/>
                                <w:sz w:val="20"/>
                              </w:rPr>
                              <w:t>15,00,000</w:t>
                            </w:r>
                          </w:p>
                        </w:tc>
                        <w:tc>
                          <w:tcPr>
                            <w:tcW w:w="2304" w:type="dxa"/>
                            <w:shd w:val="clear" w:color="auto" w:fill="D5E2BB"/>
                          </w:tcPr>
                          <w:p w14:paraId="2237FBAA" w14:textId="77777777" w:rsidR="0060298F" w:rsidRDefault="00000000">
                            <w:pPr>
                              <w:pStyle w:val="TableParagraph"/>
                              <w:spacing w:before="62"/>
                              <w:ind w:left="108"/>
                              <w:rPr>
                                <w:sz w:val="20"/>
                              </w:rPr>
                            </w:pPr>
                            <w:r>
                              <w:rPr>
                                <w:rFonts w:ascii="Arial"/>
                                <w:w w:val="120"/>
                                <w:sz w:val="20"/>
                              </w:rPr>
                              <w:t>`</w:t>
                            </w:r>
                            <w:r>
                              <w:rPr>
                                <w:rFonts w:ascii="Arial"/>
                                <w:spacing w:val="-11"/>
                                <w:w w:val="120"/>
                                <w:sz w:val="20"/>
                              </w:rPr>
                              <w:t xml:space="preserve"> </w:t>
                            </w:r>
                            <w:r>
                              <w:rPr>
                                <w:w w:val="105"/>
                                <w:sz w:val="20"/>
                              </w:rPr>
                              <w:t>1,50,000</w:t>
                            </w:r>
                            <w:r>
                              <w:rPr>
                                <w:spacing w:val="3"/>
                                <w:w w:val="105"/>
                                <w:sz w:val="20"/>
                              </w:rPr>
                              <w:t xml:space="preserve"> </w:t>
                            </w:r>
                            <w:r>
                              <w:rPr>
                                <w:w w:val="105"/>
                                <w:sz w:val="20"/>
                              </w:rPr>
                              <w:t>(+)</w:t>
                            </w:r>
                            <w:r>
                              <w:rPr>
                                <w:spacing w:val="6"/>
                                <w:w w:val="105"/>
                                <w:sz w:val="20"/>
                              </w:rPr>
                              <w:t xml:space="preserve"> </w:t>
                            </w:r>
                            <w:r>
                              <w:rPr>
                                <w:w w:val="105"/>
                                <w:sz w:val="20"/>
                              </w:rPr>
                              <w:t>30%</w:t>
                            </w:r>
                            <w:r>
                              <w:rPr>
                                <w:spacing w:val="5"/>
                                <w:w w:val="105"/>
                                <w:sz w:val="20"/>
                              </w:rPr>
                              <w:t xml:space="preserve"> </w:t>
                            </w:r>
                            <w:r>
                              <w:rPr>
                                <w:w w:val="105"/>
                                <w:sz w:val="20"/>
                              </w:rPr>
                              <w:t>of</w:t>
                            </w:r>
                            <w:r>
                              <w:rPr>
                                <w:spacing w:val="3"/>
                                <w:w w:val="105"/>
                                <w:sz w:val="20"/>
                              </w:rPr>
                              <w:t xml:space="preserve"> </w:t>
                            </w:r>
                            <w:r>
                              <w:rPr>
                                <w:spacing w:val="-5"/>
                                <w:w w:val="105"/>
                                <w:sz w:val="20"/>
                              </w:rPr>
                              <w:t>TI</w:t>
                            </w:r>
                          </w:p>
                          <w:p w14:paraId="58BE5F14" w14:textId="77777777" w:rsidR="0060298F" w:rsidRDefault="00000000">
                            <w:pPr>
                              <w:pStyle w:val="TableParagraph"/>
                              <w:spacing w:before="1"/>
                              <w:ind w:left="108"/>
                              <w:rPr>
                                <w:sz w:val="20"/>
                              </w:rPr>
                            </w:pPr>
                            <w:r>
                              <w:rPr>
                                <w:w w:val="110"/>
                                <w:sz w:val="20"/>
                              </w:rPr>
                              <w:t>&gt;</w:t>
                            </w:r>
                            <w:r>
                              <w:rPr>
                                <w:spacing w:val="-2"/>
                                <w:w w:val="120"/>
                                <w:sz w:val="20"/>
                              </w:rPr>
                              <w:t xml:space="preserve"> </w:t>
                            </w:r>
                            <w:r>
                              <w:rPr>
                                <w:rFonts w:ascii="Arial"/>
                                <w:w w:val="120"/>
                                <w:sz w:val="20"/>
                              </w:rPr>
                              <w:t>`</w:t>
                            </w:r>
                            <w:r>
                              <w:rPr>
                                <w:rFonts w:ascii="Arial"/>
                                <w:spacing w:val="-15"/>
                                <w:w w:val="120"/>
                                <w:sz w:val="20"/>
                              </w:rPr>
                              <w:t xml:space="preserve"> </w:t>
                            </w:r>
                            <w:r>
                              <w:rPr>
                                <w:spacing w:val="-2"/>
                                <w:w w:val="110"/>
                                <w:sz w:val="20"/>
                              </w:rPr>
                              <w:t>15,00,000</w:t>
                            </w:r>
                          </w:p>
                        </w:tc>
                      </w:tr>
                    </w:tbl>
                    <w:p w14:paraId="689AFBD4" w14:textId="77777777" w:rsidR="0060298F" w:rsidRDefault="0060298F">
                      <w:pPr>
                        <w:pStyle w:val="BodyText"/>
                      </w:pPr>
                    </w:p>
                  </w:txbxContent>
                </v:textbox>
                <w10:wrap anchorx="page"/>
              </v:shape>
            </w:pict>
          </mc:Fallback>
        </mc:AlternateContent>
      </w:r>
      <w:r>
        <w:rPr>
          <w:noProof/>
          <w:position w:val="270"/>
          <w:sz w:val="20"/>
        </w:rPr>
        <mc:AlternateContent>
          <mc:Choice Requires="wpg">
            <w:drawing>
              <wp:inline distT="0" distB="0" distL="0" distR="0" wp14:anchorId="467BD51F" wp14:editId="17ABEA98">
                <wp:extent cx="76200" cy="457200"/>
                <wp:effectExtent l="0" t="9525" r="0" b="9525"/>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 cy="457200"/>
                          <a:chOff x="0" y="0"/>
                          <a:chExt cx="76200" cy="457200"/>
                        </a:xfrm>
                      </wpg:grpSpPr>
                      <wps:wsp>
                        <wps:cNvPr id="215" name="Graphic 215"/>
                        <wps:cNvSpPr/>
                        <wps:spPr>
                          <a:xfrm>
                            <a:off x="38096" y="0"/>
                            <a:ext cx="1270" cy="393700"/>
                          </a:xfrm>
                          <a:custGeom>
                            <a:avLst/>
                            <a:gdLst/>
                            <a:ahLst/>
                            <a:cxnLst/>
                            <a:rect l="l" t="t" r="r" b="b"/>
                            <a:pathLst>
                              <a:path h="393700">
                                <a:moveTo>
                                  <a:pt x="0" y="0"/>
                                </a:moveTo>
                                <a:lnTo>
                                  <a:pt x="0" y="393700"/>
                                </a:lnTo>
                              </a:path>
                            </a:pathLst>
                          </a:custGeom>
                          <a:ln w="19050">
                            <a:solidFill>
                              <a:srgbClr val="000000"/>
                            </a:solidFill>
                            <a:prstDash val="solid"/>
                          </a:ln>
                        </wps:spPr>
                        <wps:bodyPr wrap="square" lIns="0" tIns="0" rIns="0" bIns="0" rtlCol="0">
                          <a:prstTxWarp prst="textNoShape">
                            <a:avLst/>
                          </a:prstTxWarp>
                          <a:noAutofit/>
                        </wps:bodyPr>
                      </wps:wsp>
                      <wps:wsp>
                        <wps:cNvPr id="216" name="Graphic 216"/>
                        <wps:cNvSpPr/>
                        <wps:spPr>
                          <a:xfrm>
                            <a:off x="0" y="381001"/>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1ACE2D7" id="Group 214" o:spid="_x0000_s1026" style="width:6pt;height:36pt;mso-position-horizontal-relative:char;mso-position-vertical-relative:line" coordsize="762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">
                <v:shape id="Graphic 215" o:spid="_x0000_s1027" style="position:absolute;left:38096;width:1270;height:393700;visibility:visible;mso-wrap-style:square;v-text-anchor:top" coordsize="1270,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" path="m,l,393700e" filled="f" strokeweight="1.5pt">
                  <v:path arrowok="t"/>
                </v:shape>
                <v:shape id="Graphic 216" o:spid="_x0000_s1028" style="position:absolute;top:381001;width:76200;height:76200;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" path="m76200,l,,38100,76200,76200,xe" fillcolor="black" stroked="f">
                  <v:path arrowok="t"/>
                </v:shape>
                <w10:anchorlock/>
              </v:group>
            </w:pict>
          </mc:Fallback>
        </mc:AlternateContent>
      </w:r>
      <w:r>
        <w:rPr>
          <w:position w:val="270"/>
          <w:sz w:val="20"/>
        </w:rPr>
        <w:tab/>
      </w:r>
      <w:r>
        <w:rPr>
          <w:noProof/>
          <w:sz w:val="20"/>
        </w:rPr>
        <mc:AlternateContent>
          <mc:Choice Requires="wps">
            <w:drawing>
              <wp:inline distT="0" distB="0" distL="0" distR="0" wp14:anchorId="39538503" wp14:editId="54229BFB">
                <wp:extent cx="3072765" cy="2150110"/>
                <wp:effectExtent l="0" t="0" r="0" b="0"/>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2765" cy="2150110"/>
                        </a:xfrm>
                        <a:prstGeom prst="rect">
                          <a:avLst/>
                        </a:prstGeom>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7"/>
                              <w:gridCol w:w="2292"/>
                            </w:tblGrid>
                            <w:tr w:rsidR="0060298F" w14:paraId="4A0F671A" w14:textId="77777777">
                              <w:trPr>
                                <w:trHeight w:val="615"/>
                              </w:trPr>
                              <w:tc>
                                <w:tcPr>
                                  <w:tcW w:w="4829" w:type="dxa"/>
                                  <w:gridSpan w:val="2"/>
                                  <w:tcBorders>
                                    <w:top w:val="nil"/>
                                    <w:left w:val="nil"/>
                                    <w:right w:val="nil"/>
                                  </w:tcBorders>
                                </w:tcPr>
                                <w:p w14:paraId="3119E914" w14:textId="77777777" w:rsidR="0060298F" w:rsidRDefault="0060298F">
                                  <w:pPr>
                                    <w:pStyle w:val="TableParagraph"/>
                                    <w:rPr>
                                      <w:rFonts w:ascii="Times New Roman"/>
                                    </w:rPr>
                                  </w:pPr>
                                </w:p>
                              </w:tc>
                            </w:tr>
                            <w:tr w:rsidR="0060298F" w14:paraId="22BC9BE1" w14:textId="77777777">
                              <w:trPr>
                                <w:trHeight w:val="388"/>
                              </w:trPr>
                              <w:tc>
                                <w:tcPr>
                                  <w:tcW w:w="2537" w:type="dxa"/>
                                  <w:shd w:val="clear" w:color="auto" w:fill="F79546"/>
                                </w:tcPr>
                                <w:p w14:paraId="4BF32B2F" w14:textId="77777777" w:rsidR="0060298F" w:rsidRDefault="00000000">
                                  <w:pPr>
                                    <w:pStyle w:val="TableParagraph"/>
                                    <w:spacing w:before="93" w:line="275" w:lineRule="exact"/>
                                    <w:ind w:left="446"/>
                                    <w:rPr>
                                      <w:sz w:val="20"/>
                                    </w:rPr>
                                  </w:pPr>
                                  <w:r>
                                    <w:rPr>
                                      <w:sz w:val="20"/>
                                    </w:rPr>
                                    <w:t>Total</w:t>
                                  </w:r>
                                  <w:r>
                                    <w:rPr>
                                      <w:spacing w:val="46"/>
                                      <w:sz w:val="20"/>
                                    </w:rPr>
                                    <w:t xml:space="preserve"> </w:t>
                                  </w:r>
                                  <w:r>
                                    <w:rPr>
                                      <w:sz w:val="20"/>
                                    </w:rPr>
                                    <w:t>Income</w:t>
                                  </w:r>
                                  <w:r>
                                    <w:rPr>
                                      <w:spacing w:val="46"/>
                                      <w:sz w:val="20"/>
                                    </w:rPr>
                                    <w:t xml:space="preserve"> </w:t>
                                  </w:r>
                                  <w:r>
                                    <w:rPr>
                                      <w:spacing w:val="-4"/>
                                      <w:sz w:val="20"/>
                                    </w:rPr>
                                    <w:t>(TI)</w:t>
                                  </w:r>
                                </w:p>
                              </w:tc>
                              <w:tc>
                                <w:tcPr>
                                  <w:tcW w:w="2292" w:type="dxa"/>
                                  <w:shd w:val="clear" w:color="auto" w:fill="F79546"/>
                                </w:tcPr>
                                <w:p w14:paraId="4ACC82A4" w14:textId="77777777" w:rsidR="0060298F" w:rsidRDefault="00000000">
                                  <w:pPr>
                                    <w:pStyle w:val="TableParagraph"/>
                                    <w:spacing w:before="93" w:line="275" w:lineRule="exact"/>
                                    <w:ind w:left="6"/>
                                    <w:jc w:val="center"/>
                                    <w:rPr>
                                      <w:sz w:val="20"/>
                                    </w:rPr>
                                  </w:pPr>
                                  <w:r>
                                    <w:rPr>
                                      <w:spacing w:val="-5"/>
                                      <w:sz w:val="20"/>
                                    </w:rPr>
                                    <w:t>Tax</w:t>
                                  </w:r>
                                </w:p>
                              </w:tc>
                            </w:tr>
                            <w:tr w:rsidR="0060298F" w14:paraId="6BF0D976" w14:textId="77777777">
                              <w:trPr>
                                <w:trHeight w:val="354"/>
                              </w:trPr>
                              <w:tc>
                                <w:tcPr>
                                  <w:tcW w:w="2537" w:type="dxa"/>
                                  <w:shd w:val="clear" w:color="auto" w:fill="FCE9D9"/>
                                </w:tcPr>
                                <w:p w14:paraId="38B4D976" w14:textId="77777777" w:rsidR="0060298F" w:rsidRDefault="00000000">
                                  <w:pPr>
                                    <w:pStyle w:val="TableParagraph"/>
                                    <w:spacing w:before="59" w:line="275" w:lineRule="exact"/>
                                    <w:ind w:left="107"/>
                                    <w:rPr>
                                      <w:sz w:val="20"/>
                                    </w:rPr>
                                  </w:pPr>
                                  <w:proofErr w:type="spellStart"/>
                                  <w:r>
                                    <w:rPr>
                                      <w:w w:val="110"/>
                                      <w:sz w:val="20"/>
                                    </w:rPr>
                                    <w:t>Upto</w:t>
                                  </w:r>
                                  <w:proofErr w:type="spellEnd"/>
                                  <w:r>
                                    <w:rPr>
                                      <w:spacing w:val="-1"/>
                                      <w:w w:val="110"/>
                                      <w:sz w:val="20"/>
                                    </w:rPr>
                                    <w:t xml:space="preserve"> </w:t>
                                  </w:r>
                                  <w:r>
                                    <w:rPr>
                                      <w:rFonts w:ascii="Arial"/>
                                      <w:w w:val="110"/>
                                      <w:sz w:val="20"/>
                                    </w:rPr>
                                    <w:t>`</w:t>
                                  </w:r>
                                  <w:r>
                                    <w:rPr>
                                      <w:rFonts w:ascii="Arial"/>
                                      <w:spacing w:val="-10"/>
                                      <w:w w:val="110"/>
                                      <w:sz w:val="20"/>
                                    </w:rPr>
                                    <w:t xml:space="preserve"> </w:t>
                                  </w:r>
                                  <w:r>
                                    <w:rPr>
                                      <w:spacing w:val="-2"/>
                                      <w:w w:val="110"/>
                                      <w:sz w:val="20"/>
                                    </w:rPr>
                                    <w:t>2,50,000</w:t>
                                  </w:r>
                                </w:p>
                              </w:tc>
                              <w:tc>
                                <w:tcPr>
                                  <w:tcW w:w="2292" w:type="dxa"/>
                                  <w:shd w:val="clear" w:color="auto" w:fill="FCE9D9"/>
                                </w:tcPr>
                                <w:p w14:paraId="0D074BBA" w14:textId="77777777" w:rsidR="0060298F" w:rsidRDefault="00000000">
                                  <w:pPr>
                                    <w:pStyle w:val="TableParagraph"/>
                                    <w:spacing w:before="59" w:line="275" w:lineRule="exact"/>
                                    <w:ind w:left="107"/>
                                    <w:rPr>
                                      <w:sz w:val="20"/>
                                    </w:rPr>
                                  </w:pPr>
                                  <w:r>
                                    <w:rPr>
                                      <w:spacing w:val="-5"/>
                                      <w:sz w:val="20"/>
                                    </w:rPr>
                                    <w:t>NIL</w:t>
                                  </w:r>
                                </w:p>
                              </w:tc>
                            </w:tr>
                            <w:tr w:rsidR="0060298F" w14:paraId="0A6C51EB" w14:textId="77777777">
                              <w:trPr>
                                <w:trHeight w:val="654"/>
                              </w:trPr>
                              <w:tc>
                                <w:tcPr>
                                  <w:tcW w:w="2537" w:type="dxa"/>
                                  <w:shd w:val="clear" w:color="auto" w:fill="FCE9D9"/>
                                </w:tcPr>
                                <w:p w14:paraId="11D37B3B" w14:textId="77777777" w:rsidR="0060298F" w:rsidRDefault="00000000">
                                  <w:pPr>
                                    <w:pStyle w:val="TableParagraph"/>
                                    <w:spacing w:before="61"/>
                                    <w:ind w:left="107"/>
                                    <w:rPr>
                                      <w:sz w:val="20"/>
                                    </w:rPr>
                                  </w:pPr>
                                  <w:r>
                                    <w:rPr>
                                      <w:rFonts w:ascii="Arial" w:hAnsi="Arial"/>
                                      <w:w w:val="105"/>
                                      <w:sz w:val="20"/>
                                    </w:rPr>
                                    <w:t>&gt;</w:t>
                                  </w:r>
                                  <w:r>
                                    <w:rPr>
                                      <w:rFonts w:ascii="Arial" w:hAnsi="Arial"/>
                                      <w:spacing w:val="-5"/>
                                      <w:w w:val="105"/>
                                      <w:sz w:val="20"/>
                                    </w:rPr>
                                    <w:t xml:space="preserve"> </w:t>
                                  </w:r>
                                  <w:r>
                                    <w:rPr>
                                      <w:rFonts w:ascii="Arial" w:hAnsi="Arial"/>
                                      <w:w w:val="105"/>
                                      <w:sz w:val="20"/>
                                    </w:rPr>
                                    <w:t>`</w:t>
                                  </w:r>
                                  <w:r>
                                    <w:rPr>
                                      <w:rFonts w:ascii="Arial" w:hAnsi="Arial"/>
                                      <w:spacing w:val="-9"/>
                                      <w:w w:val="105"/>
                                      <w:sz w:val="20"/>
                                    </w:rPr>
                                    <w:t xml:space="preserve"> </w:t>
                                  </w:r>
                                  <w:r>
                                    <w:rPr>
                                      <w:w w:val="105"/>
                                      <w:sz w:val="20"/>
                                    </w:rPr>
                                    <w:t>2,50,000</w:t>
                                  </w:r>
                                  <w:r>
                                    <w:rPr>
                                      <w:spacing w:val="2"/>
                                      <w:w w:val="105"/>
                                      <w:sz w:val="20"/>
                                    </w:rPr>
                                    <w:t xml:space="preserve"> </w:t>
                                  </w:r>
                                  <w:r>
                                    <w:rPr>
                                      <w:w w:val="105"/>
                                      <w:sz w:val="20"/>
                                    </w:rPr>
                                    <w:t>but</w:t>
                                  </w:r>
                                  <w:r>
                                    <w:rPr>
                                      <w:spacing w:val="1"/>
                                      <w:w w:val="105"/>
                                      <w:sz w:val="20"/>
                                    </w:rPr>
                                    <w:t xml:space="preserve"> </w:t>
                                  </w:r>
                                  <w:r>
                                    <w:rPr>
                                      <w:spacing w:val="-10"/>
                                      <w:w w:val="105"/>
                                      <w:sz w:val="20"/>
                                    </w:rPr>
                                    <w:t>≤</w:t>
                                  </w:r>
                                </w:p>
                                <w:p w14:paraId="792B478B" w14:textId="77777777" w:rsidR="0060298F" w:rsidRDefault="00000000">
                                  <w:pPr>
                                    <w:pStyle w:val="TableParagraph"/>
                                    <w:spacing w:before="1" w:line="275" w:lineRule="exact"/>
                                    <w:ind w:left="107"/>
                                    <w:rPr>
                                      <w:sz w:val="20"/>
                                    </w:rPr>
                                  </w:pPr>
                                  <w:r>
                                    <w:rPr>
                                      <w:rFonts w:ascii="Arial"/>
                                      <w:w w:val="120"/>
                                      <w:sz w:val="20"/>
                                    </w:rPr>
                                    <w:t>`</w:t>
                                  </w:r>
                                  <w:r>
                                    <w:rPr>
                                      <w:rFonts w:ascii="Arial"/>
                                      <w:spacing w:val="8"/>
                                      <w:w w:val="120"/>
                                      <w:sz w:val="20"/>
                                    </w:rPr>
                                    <w:t xml:space="preserve"> </w:t>
                                  </w:r>
                                  <w:r>
                                    <w:rPr>
                                      <w:spacing w:val="-2"/>
                                      <w:w w:val="120"/>
                                      <w:sz w:val="20"/>
                                    </w:rPr>
                                    <w:t>5,00,000</w:t>
                                  </w:r>
                                </w:p>
                              </w:tc>
                              <w:tc>
                                <w:tcPr>
                                  <w:tcW w:w="2292" w:type="dxa"/>
                                  <w:shd w:val="clear" w:color="auto" w:fill="FCE9D9"/>
                                </w:tcPr>
                                <w:p w14:paraId="0C6499C8" w14:textId="77777777" w:rsidR="0060298F" w:rsidRDefault="00000000">
                                  <w:pPr>
                                    <w:pStyle w:val="TableParagraph"/>
                                    <w:spacing w:before="61"/>
                                    <w:ind w:left="107"/>
                                    <w:rPr>
                                      <w:sz w:val="20"/>
                                    </w:rPr>
                                  </w:pPr>
                                  <w:r>
                                    <w:rPr>
                                      <w:w w:val="105"/>
                                      <w:sz w:val="20"/>
                                    </w:rPr>
                                    <w:t>5%</w:t>
                                  </w:r>
                                  <w:r>
                                    <w:rPr>
                                      <w:spacing w:val="-8"/>
                                      <w:w w:val="105"/>
                                      <w:sz w:val="20"/>
                                    </w:rPr>
                                    <w:t xml:space="preserve"> </w:t>
                                  </w:r>
                                  <w:r>
                                    <w:rPr>
                                      <w:w w:val="105"/>
                                      <w:sz w:val="20"/>
                                    </w:rPr>
                                    <w:t>of</w:t>
                                  </w:r>
                                  <w:r>
                                    <w:rPr>
                                      <w:spacing w:val="-4"/>
                                      <w:w w:val="105"/>
                                      <w:sz w:val="20"/>
                                    </w:rPr>
                                    <w:t xml:space="preserve"> </w:t>
                                  </w:r>
                                  <w:r>
                                    <w:rPr>
                                      <w:w w:val="105"/>
                                      <w:sz w:val="20"/>
                                    </w:rPr>
                                    <w:t>TI</w:t>
                                  </w:r>
                                  <w:r>
                                    <w:rPr>
                                      <w:spacing w:val="-6"/>
                                      <w:w w:val="105"/>
                                      <w:sz w:val="20"/>
                                    </w:rPr>
                                    <w:t xml:space="preserve"> </w:t>
                                  </w:r>
                                  <w:r>
                                    <w:rPr>
                                      <w:w w:val="105"/>
                                      <w:sz w:val="20"/>
                                    </w:rPr>
                                    <w:t>&gt;</w:t>
                                  </w:r>
                                  <w:r>
                                    <w:rPr>
                                      <w:spacing w:val="-5"/>
                                      <w:w w:val="105"/>
                                      <w:sz w:val="20"/>
                                    </w:rPr>
                                    <w:t xml:space="preserve"> </w:t>
                                  </w:r>
                                  <w:r>
                                    <w:rPr>
                                      <w:rFonts w:ascii="Arial"/>
                                      <w:w w:val="105"/>
                                      <w:sz w:val="20"/>
                                    </w:rPr>
                                    <w:t>`</w:t>
                                  </w:r>
                                  <w:r>
                                    <w:rPr>
                                      <w:rFonts w:ascii="Arial"/>
                                      <w:spacing w:val="-6"/>
                                      <w:w w:val="105"/>
                                      <w:sz w:val="20"/>
                                    </w:rPr>
                                    <w:t xml:space="preserve"> </w:t>
                                  </w:r>
                                  <w:r>
                                    <w:rPr>
                                      <w:spacing w:val="-2"/>
                                      <w:w w:val="105"/>
                                      <w:sz w:val="20"/>
                                    </w:rPr>
                                    <w:t>2,50,000</w:t>
                                  </w:r>
                                </w:p>
                              </w:tc>
                            </w:tr>
                            <w:tr w:rsidR="0060298F" w14:paraId="32462E6A" w14:textId="77777777">
                              <w:trPr>
                                <w:trHeight w:val="652"/>
                              </w:trPr>
                              <w:tc>
                                <w:tcPr>
                                  <w:tcW w:w="2537" w:type="dxa"/>
                                  <w:shd w:val="clear" w:color="auto" w:fill="FCE9D9"/>
                                </w:tcPr>
                                <w:p w14:paraId="788F6A0D" w14:textId="77777777" w:rsidR="0060298F" w:rsidRDefault="00000000">
                                  <w:pPr>
                                    <w:pStyle w:val="TableParagraph"/>
                                    <w:spacing w:before="62" w:line="296" w:lineRule="exact"/>
                                    <w:ind w:left="107"/>
                                    <w:rPr>
                                      <w:sz w:val="20"/>
                                    </w:rPr>
                                  </w:pPr>
                                  <w:r>
                                    <w:rPr>
                                      <w:rFonts w:ascii="Arial" w:hAnsi="Arial"/>
                                      <w:w w:val="105"/>
                                      <w:sz w:val="20"/>
                                    </w:rPr>
                                    <w:t>&gt;</w:t>
                                  </w:r>
                                  <w:r>
                                    <w:rPr>
                                      <w:rFonts w:ascii="Arial" w:hAnsi="Arial"/>
                                      <w:spacing w:val="-5"/>
                                      <w:w w:val="105"/>
                                      <w:sz w:val="20"/>
                                    </w:rPr>
                                    <w:t xml:space="preserve"> </w:t>
                                  </w:r>
                                  <w:r>
                                    <w:rPr>
                                      <w:rFonts w:ascii="Arial" w:hAnsi="Arial"/>
                                      <w:w w:val="105"/>
                                      <w:sz w:val="20"/>
                                    </w:rPr>
                                    <w:t>`</w:t>
                                  </w:r>
                                  <w:r>
                                    <w:rPr>
                                      <w:rFonts w:ascii="Arial" w:hAnsi="Arial"/>
                                      <w:spacing w:val="-9"/>
                                      <w:w w:val="105"/>
                                      <w:sz w:val="20"/>
                                    </w:rPr>
                                    <w:t xml:space="preserve"> </w:t>
                                  </w:r>
                                  <w:r>
                                    <w:rPr>
                                      <w:w w:val="105"/>
                                      <w:sz w:val="20"/>
                                    </w:rPr>
                                    <w:t>5,00,000</w:t>
                                  </w:r>
                                  <w:r>
                                    <w:rPr>
                                      <w:spacing w:val="1"/>
                                      <w:w w:val="105"/>
                                      <w:sz w:val="20"/>
                                    </w:rPr>
                                    <w:t xml:space="preserve"> </w:t>
                                  </w:r>
                                  <w:r>
                                    <w:rPr>
                                      <w:w w:val="105"/>
                                      <w:sz w:val="20"/>
                                    </w:rPr>
                                    <w:t>but</w:t>
                                  </w:r>
                                  <w:r>
                                    <w:rPr>
                                      <w:spacing w:val="1"/>
                                      <w:w w:val="105"/>
                                      <w:sz w:val="20"/>
                                    </w:rPr>
                                    <w:t xml:space="preserve"> </w:t>
                                  </w:r>
                                  <w:r>
                                    <w:rPr>
                                      <w:spacing w:val="-10"/>
                                      <w:w w:val="105"/>
                                      <w:sz w:val="20"/>
                                    </w:rPr>
                                    <w:t>≤</w:t>
                                  </w:r>
                                </w:p>
                                <w:p w14:paraId="30E47214" w14:textId="77777777" w:rsidR="0060298F" w:rsidRDefault="00000000">
                                  <w:pPr>
                                    <w:pStyle w:val="TableParagraph"/>
                                    <w:spacing w:line="275" w:lineRule="exact"/>
                                    <w:ind w:left="107"/>
                                    <w:rPr>
                                      <w:sz w:val="20"/>
                                    </w:rPr>
                                  </w:pPr>
                                  <w:r>
                                    <w:rPr>
                                      <w:rFonts w:ascii="Arial"/>
                                      <w:w w:val="120"/>
                                      <w:sz w:val="20"/>
                                    </w:rPr>
                                    <w:t>`</w:t>
                                  </w:r>
                                  <w:r>
                                    <w:rPr>
                                      <w:rFonts w:ascii="Arial"/>
                                      <w:spacing w:val="8"/>
                                      <w:w w:val="120"/>
                                      <w:sz w:val="20"/>
                                    </w:rPr>
                                    <w:t xml:space="preserve"> </w:t>
                                  </w:r>
                                  <w:r>
                                    <w:rPr>
                                      <w:spacing w:val="-2"/>
                                      <w:w w:val="120"/>
                                      <w:sz w:val="20"/>
                                    </w:rPr>
                                    <w:t>10,00,000</w:t>
                                  </w:r>
                                </w:p>
                              </w:tc>
                              <w:tc>
                                <w:tcPr>
                                  <w:tcW w:w="2292" w:type="dxa"/>
                                  <w:shd w:val="clear" w:color="auto" w:fill="FCE9D9"/>
                                </w:tcPr>
                                <w:p w14:paraId="46F93EC2" w14:textId="77777777" w:rsidR="0060298F" w:rsidRDefault="00000000">
                                  <w:pPr>
                                    <w:pStyle w:val="TableParagraph"/>
                                    <w:spacing w:before="62" w:line="296" w:lineRule="exact"/>
                                    <w:ind w:left="107"/>
                                    <w:rPr>
                                      <w:sz w:val="20"/>
                                    </w:rPr>
                                  </w:pPr>
                                  <w:r>
                                    <w:rPr>
                                      <w:rFonts w:ascii="Arial"/>
                                      <w:w w:val="105"/>
                                      <w:sz w:val="20"/>
                                    </w:rPr>
                                    <w:t>`</w:t>
                                  </w:r>
                                  <w:r>
                                    <w:rPr>
                                      <w:rFonts w:ascii="Arial"/>
                                      <w:spacing w:val="-9"/>
                                      <w:w w:val="105"/>
                                      <w:sz w:val="20"/>
                                    </w:rPr>
                                    <w:t xml:space="preserve"> </w:t>
                                  </w:r>
                                  <w:r>
                                    <w:rPr>
                                      <w:w w:val="105"/>
                                      <w:sz w:val="20"/>
                                    </w:rPr>
                                    <w:t>12,500</w:t>
                                  </w:r>
                                  <w:r>
                                    <w:rPr>
                                      <w:spacing w:val="-3"/>
                                      <w:w w:val="105"/>
                                      <w:sz w:val="20"/>
                                    </w:rPr>
                                    <w:t xml:space="preserve"> </w:t>
                                  </w:r>
                                  <w:r>
                                    <w:rPr>
                                      <w:w w:val="105"/>
                                      <w:sz w:val="20"/>
                                    </w:rPr>
                                    <w:t>(+) 20% of</w:t>
                                  </w:r>
                                  <w:r>
                                    <w:rPr>
                                      <w:spacing w:val="1"/>
                                      <w:w w:val="105"/>
                                      <w:sz w:val="20"/>
                                    </w:rPr>
                                    <w:t xml:space="preserve"> </w:t>
                                  </w:r>
                                  <w:r>
                                    <w:rPr>
                                      <w:w w:val="105"/>
                                      <w:sz w:val="20"/>
                                    </w:rPr>
                                    <w:t>TI</w:t>
                                  </w:r>
                                  <w:r>
                                    <w:rPr>
                                      <w:spacing w:val="3"/>
                                      <w:w w:val="105"/>
                                      <w:sz w:val="20"/>
                                    </w:rPr>
                                    <w:t xml:space="preserve"> </w:t>
                                  </w:r>
                                  <w:r>
                                    <w:rPr>
                                      <w:spacing w:val="-10"/>
                                      <w:w w:val="105"/>
                                      <w:sz w:val="20"/>
                                    </w:rPr>
                                    <w:t>&gt;</w:t>
                                  </w:r>
                                </w:p>
                                <w:p w14:paraId="62E97BFB" w14:textId="77777777" w:rsidR="0060298F" w:rsidRDefault="00000000">
                                  <w:pPr>
                                    <w:pStyle w:val="TableParagraph"/>
                                    <w:spacing w:line="275" w:lineRule="exact"/>
                                    <w:ind w:left="107"/>
                                    <w:rPr>
                                      <w:sz w:val="20"/>
                                    </w:rPr>
                                  </w:pPr>
                                  <w:r>
                                    <w:rPr>
                                      <w:rFonts w:ascii="Arial"/>
                                      <w:w w:val="120"/>
                                      <w:sz w:val="20"/>
                                    </w:rPr>
                                    <w:t>`</w:t>
                                  </w:r>
                                  <w:r>
                                    <w:rPr>
                                      <w:rFonts w:ascii="Arial"/>
                                      <w:spacing w:val="4"/>
                                      <w:w w:val="120"/>
                                      <w:sz w:val="20"/>
                                    </w:rPr>
                                    <w:t xml:space="preserve"> </w:t>
                                  </w:r>
                                  <w:r>
                                    <w:rPr>
                                      <w:spacing w:val="-2"/>
                                      <w:w w:val="120"/>
                                      <w:sz w:val="20"/>
                                    </w:rPr>
                                    <w:t>5,00,000</w:t>
                                  </w:r>
                                </w:p>
                              </w:tc>
                            </w:tr>
                            <w:tr w:rsidR="0060298F" w14:paraId="1F03FCED" w14:textId="77777777">
                              <w:trPr>
                                <w:trHeight w:val="654"/>
                              </w:trPr>
                              <w:tc>
                                <w:tcPr>
                                  <w:tcW w:w="2537" w:type="dxa"/>
                                  <w:shd w:val="clear" w:color="auto" w:fill="FCE9D9"/>
                                </w:tcPr>
                                <w:p w14:paraId="496F775E" w14:textId="77777777" w:rsidR="0060298F" w:rsidRDefault="00000000">
                                  <w:pPr>
                                    <w:pStyle w:val="TableParagraph"/>
                                    <w:spacing w:before="62"/>
                                    <w:ind w:left="107"/>
                                    <w:rPr>
                                      <w:sz w:val="20"/>
                                    </w:rPr>
                                  </w:pPr>
                                  <w:r>
                                    <w:rPr>
                                      <w:w w:val="110"/>
                                      <w:sz w:val="20"/>
                                    </w:rPr>
                                    <w:t>&gt;</w:t>
                                  </w:r>
                                  <w:r>
                                    <w:rPr>
                                      <w:spacing w:val="11"/>
                                      <w:w w:val="110"/>
                                      <w:sz w:val="20"/>
                                    </w:rPr>
                                    <w:t xml:space="preserve"> </w:t>
                                  </w:r>
                                  <w:r>
                                    <w:rPr>
                                      <w:rFonts w:ascii="Arial"/>
                                      <w:w w:val="110"/>
                                      <w:sz w:val="20"/>
                                    </w:rPr>
                                    <w:t xml:space="preserve">` </w:t>
                                  </w:r>
                                  <w:r>
                                    <w:rPr>
                                      <w:spacing w:val="-2"/>
                                      <w:w w:val="110"/>
                                      <w:sz w:val="20"/>
                                    </w:rPr>
                                    <w:t>10,00,000</w:t>
                                  </w:r>
                                </w:p>
                              </w:tc>
                              <w:tc>
                                <w:tcPr>
                                  <w:tcW w:w="2292" w:type="dxa"/>
                                  <w:shd w:val="clear" w:color="auto" w:fill="FCE9D9"/>
                                </w:tcPr>
                                <w:p w14:paraId="54432957" w14:textId="77777777" w:rsidR="0060298F" w:rsidRDefault="00000000">
                                  <w:pPr>
                                    <w:pStyle w:val="TableParagraph"/>
                                    <w:spacing w:before="62" w:line="296" w:lineRule="exact"/>
                                    <w:ind w:left="107"/>
                                    <w:rPr>
                                      <w:sz w:val="20"/>
                                    </w:rPr>
                                  </w:pPr>
                                  <w:r>
                                    <w:rPr>
                                      <w:rFonts w:ascii="Arial"/>
                                      <w:w w:val="105"/>
                                      <w:sz w:val="20"/>
                                    </w:rPr>
                                    <w:t>`</w:t>
                                  </w:r>
                                  <w:r>
                                    <w:rPr>
                                      <w:rFonts w:ascii="Arial"/>
                                      <w:spacing w:val="-7"/>
                                      <w:w w:val="105"/>
                                      <w:sz w:val="20"/>
                                    </w:rPr>
                                    <w:t xml:space="preserve"> </w:t>
                                  </w:r>
                                  <w:r>
                                    <w:rPr>
                                      <w:w w:val="105"/>
                                      <w:sz w:val="20"/>
                                    </w:rPr>
                                    <w:t>1,12,500</w:t>
                                  </w:r>
                                  <w:r>
                                    <w:rPr>
                                      <w:spacing w:val="1"/>
                                      <w:w w:val="105"/>
                                      <w:sz w:val="20"/>
                                    </w:rPr>
                                    <w:t xml:space="preserve"> </w:t>
                                  </w:r>
                                  <w:r>
                                    <w:rPr>
                                      <w:w w:val="105"/>
                                      <w:sz w:val="20"/>
                                    </w:rPr>
                                    <w:t>(+)</w:t>
                                  </w:r>
                                  <w:r>
                                    <w:rPr>
                                      <w:spacing w:val="2"/>
                                      <w:w w:val="105"/>
                                      <w:sz w:val="20"/>
                                    </w:rPr>
                                    <w:t xml:space="preserve"> </w:t>
                                  </w:r>
                                  <w:r>
                                    <w:rPr>
                                      <w:w w:val="105"/>
                                      <w:sz w:val="20"/>
                                    </w:rPr>
                                    <w:t>30%</w:t>
                                  </w:r>
                                  <w:r>
                                    <w:rPr>
                                      <w:spacing w:val="3"/>
                                      <w:w w:val="105"/>
                                      <w:sz w:val="20"/>
                                    </w:rPr>
                                    <w:t xml:space="preserve"> </w:t>
                                  </w:r>
                                  <w:r>
                                    <w:rPr>
                                      <w:w w:val="105"/>
                                      <w:sz w:val="20"/>
                                    </w:rPr>
                                    <w:t>of</w:t>
                                  </w:r>
                                  <w:r>
                                    <w:rPr>
                                      <w:spacing w:val="3"/>
                                      <w:w w:val="105"/>
                                      <w:sz w:val="20"/>
                                    </w:rPr>
                                    <w:t xml:space="preserve"> </w:t>
                                  </w:r>
                                  <w:r>
                                    <w:rPr>
                                      <w:spacing w:val="-5"/>
                                      <w:w w:val="105"/>
                                      <w:sz w:val="20"/>
                                    </w:rPr>
                                    <w:t>TI</w:t>
                                  </w:r>
                                </w:p>
                                <w:p w14:paraId="2F95C06E" w14:textId="77777777" w:rsidR="0060298F" w:rsidRDefault="00000000">
                                  <w:pPr>
                                    <w:pStyle w:val="TableParagraph"/>
                                    <w:spacing w:line="277" w:lineRule="exact"/>
                                    <w:ind w:left="107"/>
                                    <w:rPr>
                                      <w:sz w:val="20"/>
                                    </w:rPr>
                                  </w:pPr>
                                  <w:r>
                                    <w:rPr>
                                      <w:w w:val="110"/>
                                      <w:sz w:val="20"/>
                                    </w:rPr>
                                    <w:t>&gt;</w:t>
                                  </w:r>
                                  <w:r>
                                    <w:rPr>
                                      <w:spacing w:val="10"/>
                                      <w:w w:val="110"/>
                                      <w:sz w:val="20"/>
                                    </w:rPr>
                                    <w:t xml:space="preserve"> </w:t>
                                  </w:r>
                                  <w:r>
                                    <w:rPr>
                                      <w:rFonts w:ascii="Arial"/>
                                      <w:w w:val="110"/>
                                      <w:sz w:val="20"/>
                                    </w:rPr>
                                    <w:t>`</w:t>
                                  </w:r>
                                  <w:r>
                                    <w:rPr>
                                      <w:rFonts w:ascii="Arial"/>
                                      <w:spacing w:val="4"/>
                                      <w:w w:val="110"/>
                                      <w:sz w:val="20"/>
                                    </w:rPr>
                                    <w:t xml:space="preserve"> </w:t>
                                  </w:r>
                                  <w:r>
                                    <w:rPr>
                                      <w:spacing w:val="-2"/>
                                      <w:w w:val="110"/>
                                      <w:sz w:val="20"/>
                                    </w:rPr>
                                    <w:t>10,00,000</w:t>
                                  </w:r>
                                </w:p>
                              </w:tc>
                            </w:tr>
                          </w:tbl>
                          <w:p w14:paraId="770AD614" w14:textId="77777777" w:rsidR="0060298F" w:rsidRDefault="0060298F">
                            <w:pPr>
                              <w:pStyle w:val="BodyText"/>
                            </w:pPr>
                          </w:p>
                        </w:txbxContent>
                      </wps:txbx>
                      <wps:bodyPr wrap="square" lIns="0" tIns="0" rIns="0" bIns="0" rtlCol="0">
                        <a:noAutofit/>
                      </wps:bodyPr>
                    </wps:wsp>
                  </a:graphicData>
                </a:graphic>
              </wp:inline>
            </w:drawing>
          </mc:Choice>
          <mc:Fallback>
            <w:pict>
              <v:shape w14:anchorId="39538503" id="Textbox 217" o:spid="_x0000_s1176" type="#_x0000_t202" style="width:241.95pt;height:16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7"/>
                        <w:gridCol w:w="2292"/>
                      </w:tblGrid>
                      <w:tr w:rsidR="0060298F" w14:paraId="4A0F671A" w14:textId="77777777">
                        <w:trPr>
                          <w:trHeight w:val="615"/>
                        </w:trPr>
                        <w:tc>
                          <w:tcPr>
                            <w:tcW w:w="4829" w:type="dxa"/>
                            <w:gridSpan w:val="2"/>
                            <w:tcBorders>
                              <w:top w:val="nil"/>
                              <w:left w:val="nil"/>
                              <w:right w:val="nil"/>
                            </w:tcBorders>
                          </w:tcPr>
                          <w:p w14:paraId="3119E914" w14:textId="77777777" w:rsidR="0060298F" w:rsidRDefault="0060298F">
                            <w:pPr>
                              <w:pStyle w:val="TableParagraph"/>
                              <w:rPr>
                                <w:rFonts w:ascii="Times New Roman"/>
                              </w:rPr>
                            </w:pPr>
                          </w:p>
                        </w:tc>
                      </w:tr>
                      <w:tr w:rsidR="0060298F" w14:paraId="22BC9BE1" w14:textId="77777777">
                        <w:trPr>
                          <w:trHeight w:val="388"/>
                        </w:trPr>
                        <w:tc>
                          <w:tcPr>
                            <w:tcW w:w="2537" w:type="dxa"/>
                            <w:shd w:val="clear" w:color="auto" w:fill="F79546"/>
                          </w:tcPr>
                          <w:p w14:paraId="4BF32B2F" w14:textId="77777777" w:rsidR="0060298F" w:rsidRDefault="00000000">
                            <w:pPr>
                              <w:pStyle w:val="TableParagraph"/>
                              <w:spacing w:before="93" w:line="275" w:lineRule="exact"/>
                              <w:ind w:left="446"/>
                              <w:rPr>
                                <w:sz w:val="20"/>
                              </w:rPr>
                            </w:pPr>
                            <w:r>
                              <w:rPr>
                                <w:sz w:val="20"/>
                              </w:rPr>
                              <w:t>Total</w:t>
                            </w:r>
                            <w:r>
                              <w:rPr>
                                <w:spacing w:val="46"/>
                                <w:sz w:val="20"/>
                              </w:rPr>
                              <w:t xml:space="preserve"> </w:t>
                            </w:r>
                            <w:r>
                              <w:rPr>
                                <w:sz w:val="20"/>
                              </w:rPr>
                              <w:t>Income</w:t>
                            </w:r>
                            <w:r>
                              <w:rPr>
                                <w:spacing w:val="46"/>
                                <w:sz w:val="20"/>
                              </w:rPr>
                              <w:t xml:space="preserve"> </w:t>
                            </w:r>
                            <w:r>
                              <w:rPr>
                                <w:spacing w:val="-4"/>
                                <w:sz w:val="20"/>
                              </w:rPr>
                              <w:t>(TI)</w:t>
                            </w:r>
                          </w:p>
                        </w:tc>
                        <w:tc>
                          <w:tcPr>
                            <w:tcW w:w="2292" w:type="dxa"/>
                            <w:shd w:val="clear" w:color="auto" w:fill="F79546"/>
                          </w:tcPr>
                          <w:p w14:paraId="4ACC82A4" w14:textId="77777777" w:rsidR="0060298F" w:rsidRDefault="00000000">
                            <w:pPr>
                              <w:pStyle w:val="TableParagraph"/>
                              <w:spacing w:before="93" w:line="275" w:lineRule="exact"/>
                              <w:ind w:left="6"/>
                              <w:jc w:val="center"/>
                              <w:rPr>
                                <w:sz w:val="20"/>
                              </w:rPr>
                            </w:pPr>
                            <w:r>
                              <w:rPr>
                                <w:spacing w:val="-5"/>
                                <w:sz w:val="20"/>
                              </w:rPr>
                              <w:t>Tax</w:t>
                            </w:r>
                          </w:p>
                        </w:tc>
                      </w:tr>
                      <w:tr w:rsidR="0060298F" w14:paraId="6BF0D976" w14:textId="77777777">
                        <w:trPr>
                          <w:trHeight w:val="354"/>
                        </w:trPr>
                        <w:tc>
                          <w:tcPr>
                            <w:tcW w:w="2537" w:type="dxa"/>
                            <w:shd w:val="clear" w:color="auto" w:fill="FCE9D9"/>
                          </w:tcPr>
                          <w:p w14:paraId="38B4D976" w14:textId="77777777" w:rsidR="0060298F" w:rsidRDefault="00000000">
                            <w:pPr>
                              <w:pStyle w:val="TableParagraph"/>
                              <w:spacing w:before="59" w:line="275" w:lineRule="exact"/>
                              <w:ind w:left="107"/>
                              <w:rPr>
                                <w:sz w:val="20"/>
                              </w:rPr>
                            </w:pPr>
                            <w:proofErr w:type="spellStart"/>
                            <w:r>
                              <w:rPr>
                                <w:w w:val="110"/>
                                <w:sz w:val="20"/>
                              </w:rPr>
                              <w:t>Upto</w:t>
                            </w:r>
                            <w:proofErr w:type="spellEnd"/>
                            <w:r>
                              <w:rPr>
                                <w:spacing w:val="-1"/>
                                <w:w w:val="110"/>
                                <w:sz w:val="20"/>
                              </w:rPr>
                              <w:t xml:space="preserve"> </w:t>
                            </w:r>
                            <w:r>
                              <w:rPr>
                                <w:rFonts w:ascii="Arial"/>
                                <w:w w:val="110"/>
                                <w:sz w:val="20"/>
                              </w:rPr>
                              <w:t>`</w:t>
                            </w:r>
                            <w:r>
                              <w:rPr>
                                <w:rFonts w:ascii="Arial"/>
                                <w:spacing w:val="-10"/>
                                <w:w w:val="110"/>
                                <w:sz w:val="20"/>
                              </w:rPr>
                              <w:t xml:space="preserve"> </w:t>
                            </w:r>
                            <w:r>
                              <w:rPr>
                                <w:spacing w:val="-2"/>
                                <w:w w:val="110"/>
                                <w:sz w:val="20"/>
                              </w:rPr>
                              <w:t>2,50,000</w:t>
                            </w:r>
                          </w:p>
                        </w:tc>
                        <w:tc>
                          <w:tcPr>
                            <w:tcW w:w="2292" w:type="dxa"/>
                            <w:shd w:val="clear" w:color="auto" w:fill="FCE9D9"/>
                          </w:tcPr>
                          <w:p w14:paraId="0D074BBA" w14:textId="77777777" w:rsidR="0060298F" w:rsidRDefault="00000000">
                            <w:pPr>
                              <w:pStyle w:val="TableParagraph"/>
                              <w:spacing w:before="59" w:line="275" w:lineRule="exact"/>
                              <w:ind w:left="107"/>
                              <w:rPr>
                                <w:sz w:val="20"/>
                              </w:rPr>
                            </w:pPr>
                            <w:r>
                              <w:rPr>
                                <w:spacing w:val="-5"/>
                                <w:sz w:val="20"/>
                              </w:rPr>
                              <w:t>NIL</w:t>
                            </w:r>
                          </w:p>
                        </w:tc>
                      </w:tr>
                      <w:tr w:rsidR="0060298F" w14:paraId="0A6C51EB" w14:textId="77777777">
                        <w:trPr>
                          <w:trHeight w:val="654"/>
                        </w:trPr>
                        <w:tc>
                          <w:tcPr>
                            <w:tcW w:w="2537" w:type="dxa"/>
                            <w:shd w:val="clear" w:color="auto" w:fill="FCE9D9"/>
                          </w:tcPr>
                          <w:p w14:paraId="11D37B3B" w14:textId="77777777" w:rsidR="0060298F" w:rsidRDefault="00000000">
                            <w:pPr>
                              <w:pStyle w:val="TableParagraph"/>
                              <w:spacing w:before="61"/>
                              <w:ind w:left="107"/>
                              <w:rPr>
                                <w:sz w:val="20"/>
                              </w:rPr>
                            </w:pPr>
                            <w:r>
                              <w:rPr>
                                <w:rFonts w:ascii="Arial" w:hAnsi="Arial"/>
                                <w:w w:val="105"/>
                                <w:sz w:val="20"/>
                              </w:rPr>
                              <w:t>&gt;</w:t>
                            </w:r>
                            <w:r>
                              <w:rPr>
                                <w:rFonts w:ascii="Arial" w:hAnsi="Arial"/>
                                <w:spacing w:val="-5"/>
                                <w:w w:val="105"/>
                                <w:sz w:val="20"/>
                              </w:rPr>
                              <w:t xml:space="preserve"> </w:t>
                            </w:r>
                            <w:r>
                              <w:rPr>
                                <w:rFonts w:ascii="Arial" w:hAnsi="Arial"/>
                                <w:w w:val="105"/>
                                <w:sz w:val="20"/>
                              </w:rPr>
                              <w:t>`</w:t>
                            </w:r>
                            <w:r>
                              <w:rPr>
                                <w:rFonts w:ascii="Arial" w:hAnsi="Arial"/>
                                <w:spacing w:val="-9"/>
                                <w:w w:val="105"/>
                                <w:sz w:val="20"/>
                              </w:rPr>
                              <w:t xml:space="preserve"> </w:t>
                            </w:r>
                            <w:r>
                              <w:rPr>
                                <w:w w:val="105"/>
                                <w:sz w:val="20"/>
                              </w:rPr>
                              <w:t>2,50,000</w:t>
                            </w:r>
                            <w:r>
                              <w:rPr>
                                <w:spacing w:val="2"/>
                                <w:w w:val="105"/>
                                <w:sz w:val="20"/>
                              </w:rPr>
                              <w:t xml:space="preserve"> </w:t>
                            </w:r>
                            <w:r>
                              <w:rPr>
                                <w:w w:val="105"/>
                                <w:sz w:val="20"/>
                              </w:rPr>
                              <w:t>but</w:t>
                            </w:r>
                            <w:r>
                              <w:rPr>
                                <w:spacing w:val="1"/>
                                <w:w w:val="105"/>
                                <w:sz w:val="20"/>
                              </w:rPr>
                              <w:t xml:space="preserve"> </w:t>
                            </w:r>
                            <w:r>
                              <w:rPr>
                                <w:spacing w:val="-10"/>
                                <w:w w:val="105"/>
                                <w:sz w:val="20"/>
                              </w:rPr>
                              <w:t>≤</w:t>
                            </w:r>
                          </w:p>
                          <w:p w14:paraId="792B478B" w14:textId="77777777" w:rsidR="0060298F" w:rsidRDefault="00000000">
                            <w:pPr>
                              <w:pStyle w:val="TableParagraph"/>
                              <w:spacing w:before="1" w:line="275" w:lineRule="exact"/>
                              <w:ind w:left="107"/>
                              <w:rPr>
                                <w:sz w:val="20"/>
                              </w:rPr>
                            </w:pPr>
                            <w:r>
                              <w:rPr>
                                <w:rFonts w:ascii="Arial"/>
                                <w:w w:val="120"/>
                                <w:sz w:val="20"/>
                              </w:rPr>
                              <w:t>`</w:t>
                            </w:r>
                            <w:r>
                              <w:rPr>
                                <w:rFonts w:ascii="Arial"/>
                                <w:spacing w:val="8"/>
                                <w:w w:val="120"/>
                                <w:sz w:val="20"/>
                              </w:rPr>
                              <w:t xml:space="preserve"> </w:t>
                            </w:r>
                            <w:r>
                              <w:rPr>
                                <w:spacing w:val="-2"/>
                                <w:w w:val="120"/>
                                <w:sz w:val="20"/>
                              </w:rPr>
                              <w:t>5,00,000</w:t>
                            </w:r>
                          </w:p>
                        </w:tc>
                        <w:tc>
                          <w:tcPr>
                            <w:tcW w:w="2292" w:type="dxa"/>
                            <w:shd w:val="clear" w:color="auto" w:fill="FCE9D9"/>
                          </w:tcPr>
                          <w:p w14:paraId="0C6499C8" w14:textId="77777777" w:rsidR="0060298F" w:rsidRDefault="00000000">
                            <w:pPr>
                              <w:pStyle w:val="TableParagraph"/>
                              <w:spacing w:before="61"/>
                              <w:ind w:left="107"/>
                              <w:rPr>
                                <w:sz w:val="20"/>
                              </w:rPr>
                            </w:pPr>
                            <w:r>
                              <w:rPr>
                                <w:w w:val="105"/>
                                <w:sz w:val="20"/>
                              </w:rPr>
                              <w:t>5%</w:t>
                            </w:r>
                            <w:r>
                              <w:rPr>
                                <w:spacing w:val="-8"/>
                                <w:w w:val="105"/>
                                <w:sz w:val="20"/>
                              </w:rPr>
                              <w:t xml:space="preserve"> </w:t>
                            </w:r>
                            <w:r>
                              <w:rPr>
                                <w:w w:val="105"/>
                                <w:sz w:val="20"/>
                              </w:rPr>
                              <w:t>of</w:t>
                            </w:r>
                            <w:r>
                              <w:rPr>
                                <w:spacing w:val="-4"/>
                                <w:w w:val="105"/>
                                <w:sz w:val="20"/>
                              </w:rPr>
                              <w:t xml:space="preserve"> </w:t>
                            </w:r>
                            <w:r>
                              <w:rPr>
                                <w:w w:val="105"/>
                                <w:sz w:val="20"/>
                              </w:rPr>
                              <w:t>TI</w:t>
                            </w:r>
                            <w:r>
                              <w:rPr>
                                <w:spacing w:val="-6"/>
                                <w:w w:val="105"/>
                                <w:sz w:val="20"/>
                              </w:rPr>
                              <w:t xml:space="preserve"> </w:t>
                            </w:r>
                            <w:r>
                              <w:rPr>
                                <w:w w:val="105"/>
                                <w:sz w:val="20"/>
                              </w:rPr>
                              <w:t>&gt;</w:t>
                            </w:r>
                            <w:r>
                              <w:rPr>
                                <w:spacing w:val="-5"/>
                                <w:w w:val="105"/>
                                <w:sz w:val="20"/>
                              </w:rPr>
                              <w:t xml:space="preserve"> </w:t>
                            </w:r>
                            <w:r>
                              <w:rPr>
                                <w:rFonts w:ascii="Arial"/>
                                <w:w w:val="105"/>
                                <w:sz w:val="20"/>
                              </w:rPr>
                              <w:t>`</w:t>
                            </w:r>
                            <w:r>
                              <w:rPr>
                                <w:rFonts w:ascii="Arial"/>
                                <w:spacing w:val="-6"/>
                                <w:w w:val="105"/>
                                <w:sz w:val="20"/>
                              </w:rPr>
                              <w:t xml:space="preserve"> </w:t>
                            </w:r>
                            <w:r>
                              <w:rPr>
                                <w:spacing w:val="-2"/>
                                <w:w w:val="105"/>
                                <w:sz w:val="20"/>
                              </w:rPr>
                              <w:t>2,50,000</w:t>
                            </w:r>
                          </w:p>
                        </w:tc>
                      </w:tr>
                      <w:tr w:rsidR="0060298F" w14:paraId="32462E6A" w14:textId="77777777">
                        <w:trPr>
                          <w:trHeight w:val="652"/>
                        </w:trPr>
                        <w:tc>
                          <w:tcPr>
                            <w:tcW w:w="2537" w:type="dxa"/>
                            <w:shd w:val="clear" w:color="auto" w:fill="FCE9D9"/>
                          </w:tcPr>
                          <w:p w14:paraId="788F6A0D" w14:textId="77777777" w:rsidR="0060298F" w:rsidRDefault="00000000">
                            <w:pPr>
                              <w:pStyle w:val="TableParagraph"/>
                              <w:spacing w:before="62" w:line="296" w:lineRule="exact"/>
                              <w:ind w:left="107"/>
                              <w:rPr>
                                <w:sz w:val="20"/>
                              </w:rPr>
                            </w:pPr>
                            <w:r>
                              <w:rPr>
                                <w:rFonts w:ascii="Arial" w:hAnsi="Arial"/>
                                <w:w w:val="105"/>
                                <w:sz w:val="20"/>
                              </w:rPr>
                              <w:t>&gt;</w:t>
                            </w:r>
                            <w:r>
                              <w:rPr>
                                <w:rFonts w:ascii="Arial" w:hAnsi="Arial"/>
                                <w:spacing w:val="-5"/>
                                <w:w w:val="105"/>
                                <w:sz w:val="20"/>
                              </w:rPr>
                              <w:t xml:space="preserve"> </w:t>
                            </w:r>
                            <w:r>
                              <w:rPr>
                                <w:rFonts w:ascii="Arial" w:hAnsi="Arial"/>
                                <w:w w:val="105"/>
                                <w:sz w:val="20"/>
                              </w:rPr>
                              <w:t>`</w:t>
                            </w:r>
                            <w:r>
                              <w:rPr>
                                <w:rFonts w:ascii="Arial" w:hAnsi="Arial"/>
                                <w:spacing w:val="-9"/>
                                <w:w w:val="105"/>
                                <w:sz w:val="20"/>
                              </w:rPr>
                              <w:t xml:space="preserve"> </w:t>
                            </w:r>
                            <w:r>
                              <w:rPr>
                                <w:w w:val="105"/>
                                <w:sz w:val="20"/>
                              </w:rPr>
                              <w:t>5,00,000</w:t>
                            </w:r>
                            <w:r>
                              <w:rPr>
                                <w:spacing w:val="1"/>
                                <w:w w:val="105"/>
                                <w:sz w:val="20"/>
                              </w:rPr>
                              <w:t xml:space="preserve"> </w:t>
                            </w:r>
                            <w:r>
                              <w:rPr>
                                <w:w w:val="105"/>
                                <w:sz w:val="20"/>
                              </w:rPr>
                              <w:t>but</w:t>
                            </w:r>
                            <w:r>
                              <w:rPr>
                                <w:spacing w:val="1"/>
                                <w:w w:val="105"/>
                                <w:sz w:val="20"/>
                              </w:rPr>
                              <w:t xml:space="preserve"> </w:t>
                            </w:r>
                            <w:r>
                              <w:rPr>
                                <w:spacing w:val="-10"/>
                                <w:w w:val="105"/>
                                <w:sz w:val="20"/>
                              </w:rPr>
                              <w:t>≤</w:t>
                            </w:r>
                          </w:p>
                          <w:p w14:paraId="30E47214" w14:textId="77777777" w:rsidR="0060298F" w:rsidRDefault="00000000">
                            <w:pPr>
                              <w:pStyle w:val="TableParagraph"/>
                              <w:spacing w:line="275" w:lineRule="exact"/>
                              <w:ind w:left="107"/>
                              <w:rPr>
                                <w:sz w:val="20"/>
                              </w:rPr>
                            </w:pPr>
                            <w:r>
                              <w:rPr>
                                <w:rFonts w:ascii="Arial"/>
                                <w:w w:val="120"/>
                                <w:sz w:val="20"/>
                              </w:rPr>
                              <w:t>`</w:t>
                            </w:r>
                            <w:r>
                              <w:rPr>
                                <w:rFonts w:ascii="Arial"/>
                                <w:spacing w:val="8"/>
                                <w:w w:val="120"/>
                                <w:sz w:val="20"/>
                              </w:rPr>
                              <w:t xml:space="preserve"> </w:t>
                            </w:r>
                            <w:r>
                              <w:rPr>
                                <w:spacing w:val="-2"/>
                                <w:w w:val="120"/>
                                <w:sz w:val="20"/>
                              </w:rPr>
                              <w:t>10,00,000</w:t>
                            </w:r>
                          </w:p>
                        </w:tc>
                        <w:tc>
                          <w:tcPr>
                            <w:tcW w:w="2292" w:type="dxa"/>
                            <w:shd w:val="clear" w:color="auto" w:fill="FCE9D9"/>
                          </w:tcPr>
                          <w:p w14:paraId="46F93EC2" w14:textId="77777777" w:rsidR="0060298F" w:rsidRDefault="00000000">
                            <w:pPr>
                              <w:pStyle w:val="TableParagraph"/>
                              <w:spacing w:before="62" w:line="296" w:lineRule="exact"/>
                              <w:ind w:left="107"/>
                              <w:rPr>
                                <w:sz w:val="20"/>
                              </w:rPr>
                            </w:pPr>
                            <w:r>
                              <w:rPr>
                                <w:rFonts w:ascii="Arial"/>
                                <w:w w:val="105"/>
                                <w:sz w:val="20"/>
                              </w:rPr>
                              <w:t>`</w:t>
                            </w:r>
                            <w:r>
                              <w:rPr>
                                <w:rFonts w:ascii="Arial"/>
                                <w:spacing w:val="-9"/>
                                <w:w w:val="105"/>
                                <w:sz w:val="20"/>
                              </w:rPr>
                              <w:t xml:space="preserve"> </w:t>
                            </w:r>
                            <w:r>
                              <w:rPr>
                                <w:w w:val="105"/>
                                <w:sz w:val="20"/>
                              </w:rPr>
                              <w:t>12,500</w:t>
                            </w:r>
                            <w:r>
                              <w:rPr>
                                <w:spacing w:val="-3"/>
                                <w:w w:val="105"/>
                                <w:sz w:val="20"/>
                              </w:rPr>
                              <w:t xml:space="preserve"> </w:t>
                            </w:r>
                            <w:r>
                              <w:rPr>
                                <w:w w:val="105"/>
                                <w:sz w:val="20"/>
                              </w:rPr>
                              <w:t>(+) 20% of</w:t>
                            </w:r>
                            <w:r>
                              <w:rPr>
                                <w:spacing w:val="1"/>
                                <w:w w:val="105"/>
                                <w:sz w:val="20"/>
                              </w:rPr>
                              <w:t xml:space="preserve"> </w:t>
                            </w:r>
                            <w:r>
                              <w:rPr>
                                <w:w w:val="105"/>
                                <w:sz w:val="20"/>
                              </w:rPr>
                              <w:t>TI</w:t>
                            </w:r>
                            <w:r>
                              <w:rPr>
                                <w:spacing w:val="3"/>
                                <w:w w:val="105"/>
                                <w:sz w:val="20"/>
                              </w:rPr>
                              <w:t xml:space="preserve"> </w:t>
                            </w:r>
                            <w:r>
                              <w:rPr>
                                <w:spacing w:val="-10"/>
                                <w:w w:val="105"/>
                                <w:sz w:val="20"/>
                              </w:rPr>
                              <w:t>&gt;</w:t>
                            </w:r>
                          </w:p>
                          <w:p w14:paraId="62E97BFB" w14:textId="77777777" w:rsidR="0060298F" w:rsidRDefault="00000000">
                            <w:pPr>
                              <w:pStyle w:val="TableParagraph"/>
                              <w:spacing w:line="275" w:lineRule="exact"/>
                              <w:ind w:left="107"/>
                              <w:rPr>
                                <w:sz w:val="20"/>
                              </w:rPr>
                            </w:pPr>
                            <w:r>
                              <w:rPr>
                                <w:rFonts w:ascii="Arial"/>
                                <w:w w:val="120"/>
                                <w:sz w:val="20"/>
                              </w:rPr>
                              <w:t>`</w:t>
                            </w:r>
                            <w:r>
                              <w:rPr>
                                <w:rFonts w:ascii="Arial"/>
                                <w:spacing w:val="4"/>
                                <w:w w:val="120"/>
                                <w:sz w:val="20"/>
                              </w:rPr>
                              <w:t xml:space="preserve"> </w:t>
                            </w:r>
                            <w:r>
                              <w:rPr>
                                <w:spacing w:val="-2"/>
                                <w:w w:val="120"/>
                                <w:sz w:val="20"/>
                              </w:rPr>
                              <w:t>5,00,000</w:t>
                            </w:r>
                          </w:p>
                        </w:tc>
                      </w:tr>
                      <w:tr w:rsidR="0060298F" w14:paraId="1F03FCED" w14:textId="77777777">
                        <w:trPr>
                          <w:trHeight w:val="654"/>
                        </w:trPr>
                        <w:tc>
                          <w:tcPr>
                            <w:tcW w:w="2537" w:type="dxa"/>
                            <w:shd w:val="clear" w:color="auto" w:fill="FCE9D9"/>
                          </w:tcPr>
                          <w:p w14:paraId="496F775E" w14:textId="77777777" w:rsidR="0060298F" w:rsidRDefault="00000000">
                            <w:pPr>
                              <w:pStyle w:val="TableParagraph"/>
                              <w:spacing w:before="62"/>
                              <w:ind w:left="107"/>
                              <w:rPr>
                                <w:sz w:val="20"/>
                              </w:rPr>
                            </w:pPr>
                            <w:r>
                              <w:rPr>
                                <w:w w:val="110"/>
                                <w:sz w:val="20"/>
                              </w:rPr>
                              <w:t>&gt;</w:t>
                            </w:r>
                            <w:r>
                              <w:rPr>
                                <w:spacing w:val="11"/>
                                <w:w w:val="110"/>
                                <w:sz w:val="20"/>
                              </w:rPr>
                              <w:t xml:space="preserve"> </w:t>
                            </w:r>
                            <w:r>
                              <w:rPr>
                                <w:rFonts w:ascii="Arial"/>
                                <w:w w:val="110"/>
                                <w:sz w:val="20"/>
                              </w:rPr>
                              <w:t xml:space="preserve">` </w:t>
                            </w:r>
                            <w:r>
                              <w:rPr>
                                <w:spacing w:val="-2"/>
                                <w:w w:val="110"/>
                                <w:sz w:val="20"/>
                              </w:rPr>
                              <w:t>10,00,000</w:t>
                            </w:r>
                          </w:p>
                        </w:tc>
                        <w:tc>
                          <w:tcPr>
                            <w:tcW w:w="2292" w:type="dxa"/>
                            <w:shd w:val="clear" w:color="auto" w:fill="FCE9D9"/>
                          </w:tcPr>
                          <w:p w14:paraId="54432957" w14:textId="77777777" w:rsidR="0060298F" w:rsidRDefault="00000000">
                            <w:pPr>
                              <w:pStyle w:val="TableParagraph"/>
                              <w:spacing w:before="62" w:line="296" w:lineRule="exact"/>
                              <w:ind w:left="107"/>
                              <w:rPr>
                                <w:sz w:val="20"/>
                              </w:rPr>
                            </w:pPr>
                            <w:r>
                              <w:rPr>
                                <w:rFonts w:ascii="Arial"/>
                                <w:w w:val="105"/>
                                <w:sz w:val="20"/>
                              </w:rPr>
                              <w:t>`</w:t>
                            </w:r>
                            <w:r>
                              <w:rPr>
                                <w:rFonts w:ascii="Arial"/>
                                <w:spacing w:val="-7"/>
                                <w:w w:val="105"/>
                                <w:sz w:val="20"/>
                              </w:rPr>
                              <w:t xml:space="preserve"> </w:t>
                            </w:r>
                            <w:r>
                              <w:rPr>
                                <w:w w:val="105"/>
                                <w:sz w:val="20"/>
                              </w:rPr>
                              <w:t>1,12,500</w:t>
                            </w:r>
                            <w:r>
                              <w:rPr>
                                <w:spacing w:val="1"/>
                                <w:w w:val="105"/>
                                <w:sz w:val="20"/>
                              </w:rPr>
                              <w:t xml:space="preserve"> </w:t>
                            </w:r>
                            <w:r>
                              <w:rPr>
                                <w:w w:val="105"/>
                                <w:sz w:val="20"/>
                              </w:rPr>
                              <w:t>(+)</w:t>
                            </w:r>
                            <w:r>
                              <w:rPr>
                                <w:spacing w:val="2"/>
                                <w:w w:val="105"/>
                                <w:sz w:val="20"/>
                              </w:rPr>
                              <w:t xml:space="preserve"> </w:t>
                            </w:r>
                            <w:r>
                              <w:rPr>
                                <w:w w:val="105"/>
                                <w:sz w:val="20"/>
                              </w:rPr>
                              <w:t>30%</w:t>
                            </w:r>
                            <w:r>
                              <w:rPr>
                                <w:spacing w:val="3"/>
                                <w:w w:val="105"/>
                                <w:sz w:val="20"/>
                              </w:rPr>
                              <w:t xml:space="preserve"> </w:t>
                            </w:r>
                            <w:r>
                              <w:rPr>
                                <w:w w:val="105"/>
                                <w:sz w:val="20"/>
                              </w:rPr>
                              <w:t>of</w:t>
                            </w:r>
                            <w:r>
                              <w:rPr>
                                <w:spacing w:val="3"/>
                                <w:w w:val="105"/>
                                <w:sz w:val="20"/>
                              </w:rPr>
                              <w:t xml:space="preserve"> </w:t>
                            </w:r>
                            <w:r>
                              <w:rPr>
                                <w:spacing w:val="-5"/>
                                <w:w w:val="105"/>
                                <w:sz w:val="20"/>
                              </w:rPr>
                              <w:t>TI</w:t>
                            </w:r>
                          </w:p>
                          <w:p w14:paraId="2F95C06E" w14:textId="77777777" w:rsidR="0060298F" w:rsidRDefault="00000000">
                            <w:pPr>
                              <w:pStyle w:val="TableParagraph"/>
                              <w:spacing w:line="277" w:lineRule="exact"/>
                              <w:ind w:left="107"/>
                              <w:rPr>
                                <w:sz w:val="20"/>
                              </w:rPr>
                            </w:pPr>
                            <w:r>
                              <w:rPr>
                                <w:w w:val="110"/>
                                <w:sz w:val="20"/>
                              </w:rPr>
                              <w:t>&gt;</w:t>
                            </w:r>
                            <w:r>
                              <w:rPr>
                                <w:spacing w:val="10"/>
                                <w:w w:val="110"/>
                                <w:sz w:val="20"/>
                              </w:rPr>
                              <w:t xml:space="preserve"> </w:t>
                            </w:r>
                            <w:r>
                              <w:rPr>
                                <w:rFonts w:ascii="Arial"/>
                                <w:w w:val="110"/>
                                <w:sz w:val="20"/>
                              </w:rPr>
                              <w:t>`</w:t>
                            </w:r>
                            <w:r>
                              <w:rPr>
                                <w:rFonts w:ascii="Arial"/>
                                <w:spacing w:val="4"/>
                                <w:w w:val="110"/>
                                <w:sz w:val="20"/>
                              </w:rPr>
                              <w:t xml:space="preserve"> </w:t>
                            </w:r>
                            <w:r>
                              <w:rPr>
                                <w:spacing w:val="-2"/>
                                <w:w w:val="110"/>
                                <w:sz w:val="20"/>
                              </w:rPr>
                              <w:t>10,00,000</w:t>
                            </w:r>
                          </w:p>
                        </w:tc>
                      </w:tr>
                    </w:tbl>
                    <w:p w14:paraId="770AD614" w14:textId="77777777" w:rsidR="0060298F" w:rsidRDefault="0060298F">
                      <w:pPr>
                        <w:pStyle w:val="BodyText"/>
                      </w:pPr>
                    </w:p>
                  </w:txbxContent>
                </v:textbox>
                <w10:anchorlock/>
              </v:shape>
            </w:pict>
          </mc:Fallback>
        </mc:AlternateContent>
      </w:r>
    </w:p>
    <w:p w14:paraId="7CF40F8A" w14:textId="182B7839" w:rsidR="0060298F" w:rsidRDefault="00000000">
      <w:pPr>
        <w:pStyle w:val="BodyText"/>
      </w:pPr>
      <w:r>
        <w:rPr>
          <w:noProof/>
        </w:rPr>
        <mc:AlternateContent>
          <mc:Choice Requires="wpg">
            <w:drawing>
              <wp:anchor distT="0" distB="0" distL="0" distR="0" simplePos="0" relativeHeight="251606016" behindDoc="1" locked="0" layoutInCell="1" allowOverlap="1" wp14:anchorId="4EC6C87F" wp14:editId="3B068196">
                <wp:simplePos x="0" y="0"/>
                <wp:positionH relativeFrom="page">
                  <wp:posOffset>5534663</wp:posOffset>
                </wp:positionH>
                <wp:positionV relativeFrom="page">
                  <wp:posOffset>5409285</wp:posOffset>
                </wp:positionV>
                <wp:extent cx="76200" cy="448945"/>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 cy="448945"/>
                          <a:chOff x="0" y="0"/>
                          <a:chExt cx="76200" cy="448945"/>
                        </a:xfrm>
                      </wpg:grpSpPr>
                      <wps:wsp>
                        <wps:cNvPr id="219" name="Graphic 219"/>
                        <wps:cNvSpPr/>
                        <wps:spPr>
                          <a:xfrm>
                            <a:off x="38096" y="0"/>
                            <a:ext cx="1270" cy="385445"/>
                          </a:xfrm>
                          <a:custGeom>
                            <a:avLst/>
                            <a:gdLst/>
                            <a:ahLst/>
                            <a:cxnLst/>
                            <a:rect l="l" t="t" r="r" b="b"/>
                            <a:pathLst>
                              <a:path h="385445">
                                <a:moveTo>
                                  <a:pt x="0" y="0"/>
                                </a:moveTo>
                                <a:lnTo>
                                  <a:pt x="0" y="385178"/>
                                </a:lnTo>
                              </a:path>
                            </a:pathLst>
                          </a:custGeom>
                          <a:ln w="19050">
                            <a:solidFill>
                              <a:srgbClr val="000000"/>
                            </a:solidFill>
                            <a:prstDash val="solid"/>
                          </a:ln>
                        </wps:spPr>
                        <wps:bodyPr wrap="square" lIns="0" tIns="0" rIns="0" bIns="0" rtlCol="0">
                          <a:prstTxWarp prst="textNoShape">
                            <a:avLst/>
                          </a:prstTxWarp>
                          <a:noAutofit/>
                        </wps:bodyPr>
                      </wps:wsp>
                      <wps:wsp>
                        <wps:cNvPr id="220" name="Graphic 220"/>
                        <wps:cNvSpPr/>
                        <wps:spPr>
                          <a:xfrm>
                            <a:off x="0" y="372477"/>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B583173" id="Group 218" o:spid="_x0000_s1026" style="position:absolute;margin-left:435.8pt;margin-top:425.95pt;width:6pt;height:35.35pt;z-index:-251710464;mso-wrap-distance-left:0;mso-wrap-distance-right:0;mso-position-horizontal-relative:page;mso-position-vertical-relative:page" coordsize="76200,448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">
                <v:shape id="Graphic 219" o:spid="_x0000_s1027" style="position:absolute;left:38096;width:1270;height:385445;visibility:visible;mso-wrap-style:square;v-text-anchor:top" coordsize="1270,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" path="m,l,385178e" filled="f" strokeweight="1.5pt">
                  <v:path arrowok="t"/>
                </v:shape>
                <v:shape id="Graphic 220" o:spid="_x0000_s1028" style="position:absolute;top:372477;width:76200;height:76200;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" path="m76200,l,,38100,76200,76200,xe" fillcolor="black" stroked="f">
                  <v:path arrowok="t"/>
                </v:shape>
                <w10:wrap anchorx="page" anchory="page"/>
              </v:group>
            </w:pict>
          </mc:Fallback>
        </mc:AlternateContent>
      </w:r>
      <w:r>
        <w:rPr>
          <w:noProof/>
        </w:rPr>
        <mc:AlternateContent>
          <mc:Choice Requires="wps">
            <w:drawing>
              <wp:anchor distT="0" distB="0" distL="0" distR="0" simplePos="0" relativeHeight="251607040" behindDoc="1" locked="0" layoutInCell="1" allowOverlap="1" wp14:anchorId="03A61BFB" wp14:editId="168C2069">
                <wp:simplePos x="0" y="0"/>
                <wp:positionH relativeFrom="page">
                  <wp:posOffset>4161542</wp:posOffset>
                </wp:positionH>
                <wp:positionV relativeFrom="page">
                  <wp:posOffset>4337679</wp:posOffset>
                </wp:positionV>
                <wp:extent cx="2727325" cy="117221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7325" cy="1172210"/>
                        </a:xfrm>
                        <a:prstGeom prst="rect">
                          <a:avLst/>
                        </a:prstGeom>
                      </wps:spPr>
                      <wps:txbx>
                        <w:txbxContent>
                          <w:p w14:paraId="6F48CD5C" w14:textId="77777777" w:rsidR="0060298F" w:rsidRDefault="0060298F">
                            <w:pPr>
                              <w:pStyle w:val="BodyText"/>
                            </w:pPr>
                          </w:p>
                          <w:p w14:paraId="56FB2780" w14:textId="77777777" w:rsidR="0060298F" w:rsidRDefault="0060298F">
                            <w:pPr>
                              <w:pStyle w:val="BodyText"/>
                              <w:spacing w:before="87"/>
                            </w:pPr>
                          </w:p>
                          <w:p w14:paraId="7C2734AF" w14:textId="77777777" w:rsidR="0060298F" w:rsidRDefault="00000000">
                            <w:pPr>
                              <w:pStyle w:val="BodyText"/>
                              <w:spacing w:line="216" w:lineRule="auto"/>
                              <w:ind w:left="227" w:right="815" w:firstLine="57"/>
                            </w:pPr>
                            <w:r>
                              <w:t>tax rates prescribed by the Annual Finance</w:t>
                            </w:r>
                            <w:r>
                              <w:rPr>
                                <w:spacing w:val="-9"/>
                              </w:rPr>
                              <w:t xml:space="preserve"> </w:t>
                            </w:r>
                            <w:r>
                              <w:t>Act</w:t>
                            </w:r>
                            <w:r>
                              <w:rPr>
                                <w:spacing w:val="-8"/>
                              </w:rPr>
                              <w:t xml:space="preserve"> </w:t>
                            </w:r>
                            <w:r>
                              <w:t>for</w:t>
                            </w:r>
                            <w:r>
                              <w:rPr>
                                <w:spacing w:val="-5"/>
                              </w:rPr>
                              <w:t xml:space="preserve"> </w:t>
                            </w:r>
                            <w:r>
                              <w:t>optional</w:t>
                            </w:r>
                            <w:r>
                              <w:rPr>
                                <w:spacing w:val="-9"/>
                              </w:rPr>
                              <w:t xml:space="preserve"> </w:t>
                            </w:r>
                            <w:r>
                              <w:t>tax</w:t>
                            </w:r>
                            <w:r>
                              <w:rPr>
                                <w:spacing w:val="-7"/>
                              </w:rPr>
                              <w:t xml:space="preserve"> </w:t>
                            </w:r>
                            <w:r>
                              <w:t>regime</w:t>
                            </w:r>
                          </w:p>
                        </w:txbxContent>
                      </wps:txbx>
                      <wps:bodyPr wrap="square" lIns="0" tIns="0" rIns="0" bIns="0" rtlCol="0">
                        <a:noAutofit/>
                      </wps:bodyPr>
                    </wps:wsp>
                  </a:graphicData>
                </a:graphic>
              </wp:anchor>
            </w:drawing>
          </mc:Choice>
          <mc:Fallback>
            <w:pict>
              <v:shape w14:anchorId="03A61BFB" id="Textbox 221" o:spid="_x0000_s1177" type="#_x0000_t202" style="position:absolute;margin-left:327.7pt;margin-top:341.55pt;width:214.75pt;height:92.3pt;z-index:-25170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" filled="f" stroked="f">
                <v:textbox inset="0,0,0,0">
                  <w:txbxContent>
                    <w:p w14:paraId="6F48CD5C" w14:textId="77777777" w:rsidR="0060298F" w:rsidRDefault="0060298F">
                      <w:pPr>
                        <w:pStyle w:val="BodyText"/>
                      </w:pPr>
                    </w:p>
                    <w:p w14:paraId="56FB2780" w14:textId="77777777" w:rsidR="0060298F" w:rsidRDefault="0060298F">
                      <w:pPr>
                        <w:pStyle w:val="BodyText"/>
                        <w:spacing w:before="87"/>
                      </w:pPr>
                    </w:p>
                    <w:p w14:paraId="7C2734AF" w14:textId="77777777" w:rsidR="0060298F" w:rsidRDefault="00000000">
                      <w:pPr>
                        <w:pStyle w:val="BodyText"/>
                        <w:spacing w:line="216" w:lineRule="auto"/>
                        <w:ind w:left="227" w:right="815" w:firstLine="57"/>
                      </w:pPr>
                      <w:r>
                        <w:t>tax rates prescribed by the Annual Finance</w:t>
                      </w:r>
                      <w:r>
                        <w:rPr>
                          <w:spacing w:val="-9"/>
                        </w:rPr>
                        <w:t xml:space="preserve"> </w:t>
                      </w:r>
                      <w:r>
                        <w:t>Act</w:t>
                      </w:r>
                      <w:r>
                        <w:rPr>
                          <w:spacing w:val="-8"/>
                        </w:rPr>
                        <w:t xml:space="preserve"> </w:t>
                      </w:r>
                      <w:r>
                        <w:t>for</w:t>
                      </w:r>
                      <w:r>
                        <w:rPr>
                          <w:spacing w:val="-5"/>
                        </w:rPr>
                        <w:t xml:space="preserve"> </w:t>
                      </w:r>
                      <w:r>
                        <w:t>optional</w:t>
                      </w:r>
                      <w:r>
                        <w:rPr>
                          <w:spacing w:val="-9"/>
                        </w:rPr>
                        <w:t xml:space="preserve"> </w:t>
                      </w:r>
                      <w:r>
                        <w:t>tax</w:t>
                      </w:r>
                      <w:r>
                        <w:rPr>
                          <w:spacing w:val="-7"/>
                        </w:rPr>
                        <w:t xml:space="preserve"> </w:t>
                      </w:r>
                      <w:r>
                        <w:t>regime</w:t>
                      </w:r>
                    </w:p>
                  </w:txbxContent>
                </v:textbox>
                <w10:wrap anchorx="page" anchory="page"/>
              </v:shape>
            </w:pict>
          </mc:Fallback>
        </mc:AlternateContent>
      </w:r>
      <w:r>
        <w:rPr>
          <w:noProof/>
        </w:rPr>
        <mc:AlternateContent>
          <mc:Choice Requires="wps">
            <w:drawing>
              <wp:anchor distT="0" distB="0" distL="0" distR="0" simplePos="0" relativeHeight="251608064" behindDoc="1" locked="0" layoutInCell="1" allowOverlap="1" wp14:anchorId="18C426C7" wp14:editId="38105079">
                <wp:simplePos x="0" y="0"/>
                <wp:positionH relativeFrom="page">
                  <wp:posOffset>746705</wp:posOffset>
                </wp:positionH>
                <wp:positionV relativeFrom="page">
                  <wp:posOffset>4337161</wp:posOffset>
                </wp:positionV>
                <wp:extent cx="2858770" cy="117221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8770" cy="1172210"/>
                        </a:xfrm>
                        <a:prstGeom prst="rect">
                          <a:avLst/>
                        </a:prstGeom>
                      </wps:spPr>
                      <wps:txbx>
                        <w:txbxContent>
                          <w:p w14:paraId="035F8938" w14:textId="77777777" w:rsidR="0060298F" w:rsidRDefault="0060298F">
                            <w:pPr>
                              <w:pStyle w:val="BodyText"/>
                            </w:pPr>
                          </w:p>
                          <w:p w14:paraId="031FD7F4" w14:textId="77777777" w:rsidR="0060298F" w:rsidRDefault="0060298F">
                            <w:pPr>
                              <w:pStyle w:val="BodyText"/>
                              <w:spacing w:before="87"/>
                            </w:pPr>
                          </w:p>
                          <w:p w14:paraId="77AC5E5D" w14:textId="77777777" w:rsidR="0060298F" w:rsidRDefault="00000000">
                            <w:pPr>
                              <w:pStyle w:val="BodyText"/>
                              <w:spacing w:line="216" w:lineRule="auto"/>
                              <w:ind w:left="191" w:right="723" w:hanging="37"/>
                            </w:pPr>
                            <w:r>
                              <w:t>concessional</w:t>
                            </w:r>
                            <w:r>
                              <w:rPr>
                                <w:spacing w:val="-10"/>
                              </w:rPr>
                              <w:t xml:space="preserve"> </w:t>
                            </w:r>
                            <w:r>
                              <w:t>tax</w:t>
                            </w:r>
                            <w:r>
                              <w:rPr>
                                <w:spacing w:val="-7"/>
                              </w:rPr>
                              <w:t xml:space="preserve"> </w:t>
                            </w:r>
                            <w:r>
                              <w:t>rates</w:t>
                            </w:r>
                            <w:r>
                              <w:rPr>
                                <w:spacing w:val="-7"/>
                              </w:rPr>
                              <w:t xml:space="preserve"> </w:t>
                            </w:r>
                            <w:r>
                              <w:t>under</w:t>
                            </w:r>
                            <w:r>
                              <w:rPr>
                                <w:spacing w:val="-6"/>
                              </w:rPr>
                              <w:t xml:space="preserve"> </w:t>
                            </w:r>
                            <w:r>
                              <w:t>the</w:t>
                            </w:r>
                            <w:r>
                              <w:rPr>
                                <w:spacing w:val="-7"/>
                              </w:rPr>
                              <w:t xml:space="preserve"> </w:t>
                            </w:r>
                            <w:r>
                              <w:t>default tax regime under section 115BAC(1A)</w:t>
                            </w:r>
                          </w:p>
                        </w:txbxContent>
                      </wps:txbx>
                      <wps:bodyPr wrap="square" lIns="0" tIns="0" rIns="0" bIns="0" rtlCol="0">
                        <a:noAutofit/>
                      </wps:bodyPr>
                    </wps:wsp>
                  </a:graphicData>
                </a:graphic>
              </wp:anchor>
            </w:drawing>
          </mc:Choice>
          <mc:Fallback>
            <w:pict>
              <v:shape w14:anchorId="18C426C7" id="Textbox 222" o:spid="_x0000_s1178" type="#_x0000_t202" style="position:absolute;margin-left:58.8pt;margin-top:341.5pt;width:225.1pt;height:92.3pt;z-index:-25170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" filled="f" stroked="f">
                <v:textbox inset="0,0,0,0">
                  <w:txbxContent>
                    <w:p w14:paraId="035F8938" w14:textId="77777777" w:rsidR="0060298F" w:rsidRDefault="0060298F">
                      <w:pPr>
                        <w:pStyle w:val="BodyText"/>
                      </w:pPr>
                    </w:p>
                    <w:p w14:paraId="031FD7F4" w14:textId="77777777" w:rsidR="0060298F" w:rsidRDefault="0060298F">
                      <w:pPr>
                        <w:pStyle w:val="BodyText"/>
                        <w:spacing w:before="87"/>
                      </w:pPr>
                    </w:p>
                    <w:p w14:paraId="77AC5E5D" w14:textId="77777777" w:rsidR="0060298F" w:rsidRDefault="00000000">
                      <w:pPr>
                        <w:pStyle w:val="BodyText"/>
                        <w:spacing w:line="216" w:lineRule="auto"/>
                        <w:ind w:left="191" w:right="723" w:hanging="37"/>
                      </w:pPr>
                      <w:r>
                        <w:t>concessional</w:t>
                      </w:r>
                      <w:r>
                        <w:rPr>
                          <w:spacing w:val="-10"/>
                        </w:rPr>
                        <w:t xml:space="preserve"> </w:t>
                      </w:r>
                      <w:r>
                        <w:t>tax</w:t>
                      </w:r>
                      <w:r>
                        <w:rPr>
                          <w:spacing w:val="-7"/>
                        </w:rPr>
                        <w:t xml:space="preserve"> </w:t>
                      </w:r>
                      <w:r>
                        <w:t>rates</w:t>
                      </w:r>
                      <w:r>
                        <w:rPr>
                          <w:spacing w:val="-7"/>
                        </w:rPr>
                        <w:t xml:space="preserve"> </w:t>
                      </w:r>
                      <w:r>
                        <w:t>under</w:t>
                      </w:r>
                      <w:r>
                        <w:rPr>
                          <w:spacing w:val="-6"/>
                        </w:rPr>
                        <w:t xml:space="preserve"> </w:t>
                      </w:r>
                      <w:r>
                        <w:t>the</w:t>
                      </w:r>
                      <w:r>
                        <w:rPr>
                          <w:spacing w:val="-7"/>
                        </w:rPr>
                        <w:t xml:space="preserve"> </w:t>
                      </w:r>
                      <w:r>
                        <w:t>default tax regime under section 115BAC(1A)</w:t>
                      </w:r>
                    </w:p>
                  </w:txbxContent>
                </v:textbox>
                <w10:wrap anchorx="page" anchory="page"/>
              </v:shape>
            </w:pict>
          </mc:Fallback>
        </mc:AlternateContent>
      </w:r>
      <w:r>
        <w:rPr>
          <w:noProof/>
        </w:rPr>
        <mc:AlternateContent>
          <mc:Choice Requires="wpg">
            <w:drawing>
              <wp:anchor distT="0" distB="0" distL="0" distR="0" simplePos="0" relativeHeight="251304960" behindDoc="0" locked="0" layoutInCell="1" allowOverlap="1" wp14:anchorId="64EC03ED" wp14:editId="0F741AA5">
                <wp:simplePos x="0" y="0"/>
                <wp:positionH relativeFrom="page">
                  <wp:posOffset>746705</wp:posOffset>
                </wp:positionH>
                <wp:positionV relativeFrom="page">
                  <wp:posOffset>4337161</wp:posOffset>
                </wp:positionV>
                <wp:extent cx="2858770" cy="1172210"/>
                <wp:effectExtent l="0" t="0" r="0" b="889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8770" cy="1172210"/>
                          <a:chOff x="0" y="0"/>
                          <a:chExt cx="2858770" cy="1172210"/>
                        </a:xfrm>
                      </wpg:grpSpPr>
                      <wps:wsp>
                        <wps:cNvPr id="224" name="Graphic 224"/>
                        <wps:cNvSpPr/>
                        <wps:spPr>
                          <a:xfrm>
                            <a:off x="6350" y="0"/>
                            <a:ext cx="2852420" cy="1165860"/>
                          </a:xfrm>
                          <a:custGeom>
                            <a:avLst/>
                            <a:gdLst/>
                            <a:ahLst/>
                            <a:cxnLst/>
                            <a:rect l="l" t="t" r="r" b="b"/>
                            <a:pathLst>
                              <a:path w="2852420" h="1165860">
                                <a:moveTo>
                                  <a:pt x="2455214" y="198704"/>
                                </a:moveTo>
                                <a:lnTo>
                                  <a:pt x="0" y="198704"/>
                                </a:lnTo>
                                <a:lnTo>
                                  <a:pt x="0" y="1123657"/>
                                </a:lnTo>
                                <a:lnTo>
                                  <a:pt x="66956" y="1131492"/>
                                </a:lnTo>
                                <a:lnTo>
                                  <a:pt x="193665" y="1144511"/>
                                </a:lnTo>
                                <a:lnTo>
                                  <a:pt x="253605" y="1149753"/>
                                </a:lnTo>
                                <a:lnTo>
                                  <a:pt x="311392" y="1154187"/>
                                </a:lnTo>
                                <a:lnTo>
                                  <a:pt x="367122" y="1157842"/>
                                </a:lnTo>
                                <a:lnTo>
                                  <a:pt x="420886" y="1160747"/>
                                </a:lnTo>
                                <a:lnTo>
                                  <a:pt x="472780" y="1162929"/>
                                </a:lnTo>
                                <a:lnTo>
                                  <a:pt x="522896" y="1164418"/>
                                </a:lnTo>
                                <a:lnTo>
                                  <a:pt x="571328" y="1165241"/>
                                </a:lnTo>
                                <a:lnTo>
                                  <a:pt x="618169" y="1165428"/>
                                </a:lnTo>
                                <a:lnTo>
                                  <a:pt x="663513" y="1165006"/>
                                </a:lnTo>
                                <a:lnTo>
                                  <a:pt x="707454" y="1164005"/>
                                </a:lnTo>
                                <a:lnTo>
                                  <a:pt x="750085" y="1162452"/>
                                </a:lnTo>
                                <a:lnTo>
                                  <a:pt x="791499" y="1160375"/>
                                </a:lnTo>
                                <a:lnTo>
                                  <a:pt x="831791" y="1157804"/>
                                </a:lnTo>
                                <a:lnTo>
                                  <a:pt x="871054" y="1154767"/>
                                </a:lnTo>
                                <a:lnTo>
                                  <a:pt x="909381" y="1151292"/>
                                </a:lnTo>
                                <a:lnTo>
                                  <a:pt x="983602" y="1143142"/>
                                </a:lnTo>
                                <a:lnTo>
                                  <a:pt x="1055203" y="1133581"/>
                                </a:lnTo>
                                <a:lnTo>
                                  <a:pt x="1124932" y="1122839"/>
                                </a:lnTo>
                                <a:lnTo>
                                  <a:pt x="1227655" y="1105004"/>
                                </a:lnTo>
                                <a:lnTo>
                                  <a:pt x="1508435" y="1052776"/>
                                </a:lnTo>
                                <a:lnTo>
                                  <a:pt x="1584242" y="1039889"/>
                                </a:lnTo>
                                <a:lnTo>
                                  <a:pt x="1663791" y="1027526"/>
                                </a:lnTo>
                                <a:lnTo>
                                  <a:pt x="1747830" y="1015913"/>
                                </a:lnTo>
                                <a:lnTo>
                                  <a:pt x="1837107" y="1005278"/>
                                </a:lnTo>
                                <a:lnTo>
                                  <a:pt x="1883944" y="1000399"/>
                                </a:lnTo>
                                <a:lnTo>
                                  <a:pt x="1932371" y="995849"/>
                                </a:lnTo>
                                <a:lnTo>
                                  <a:pt x="1982482" y="991657"/>
                                </a:lnTo>
                                <a:lnTo>
                                  <a:pt x="2034370" y="987852"/>
                                </a:lnTo>
                                <a:lnTo>
                                  <a:pt x="2088130" y="984463"/>
                                </a:lnTo>
                                <a:lnTo>
                                  <a:pt x="2143853" y="981516"/>
                                </a:lnTo>
                                <a:lnTo>
                                  <a:pt x="2261569" y="977068"/>
                                </a:lnTo>
                                <a:lnTo>
                                  <a:pt x="2388265" y="974735"/>
                                </a:lnTo>
                                <a:lnTo>
                                  <a:pt x="2455214" y="974432"/>
                                </a:lnTo>
                                <a:lnTo>
                                  <a:pt x="2455214" y="198704"/>
                                </a:lnTo>
                                <a:close/>
                              </a:path>
                              <a:path w="2852420" h="1165860">
                                <a:moveTo>
                                  <a:pt x="2640723" y="98132"/>
                                </a:moveTo>
                                <a:lnTo>
                                  <a:pt x="202285" y="98132"/>
                                </a:lnTo>
                                <a:lnTo>
                                  <a:pt x="202285" y="198704"/>
                                </a:lnTo>
                                <a:lnTo>
                                  <a:pt x="2455214" y="198704"/>
                                </a:lnTo>
                                <a:lnTo>
                                  <a:pt x="2455214" y="884135"/>
                                </a:lnTo>
                                <a:lnTo>
                                  <a:pt x="2513212" y="881430"/>
                                </a:lnTo>
                                <a:lnTo>
                                  <a:pt x="2572636" y="879571"/>
                                </a:lnTo>
                                <a:lnTo>
                                  <a:pt x="2640723" y="878725"/>
                                </a:lnTo>
                                <a:lnTo>
                                  <a:pt x="2640723" y="98132"/>
                                </a:lnTo>
                                <a:close/>
                              </a:path>
                              <a:path w="2852420" h="1165860">
                                <a:moveTo>
                                  <a:pt x="2851975" y="0"/>
                                </a:moveTo>
                                <a:lnTo>
                                  <a:pt x="392417" y="0"/>
                                </a:lnTo>
                                <a:lnTo>
                                  <a:pt x="392417" y="98132"/>
                                </a:lnTo>
                                <a:lnTo>
                                  <a:pt x="2640723" y="98132"/>
                                </a:lnTo>
                                <a:lnTo>
                                  <a:pt x="2640723" y="782218"/>
                                </a:lnTo>
                                <a:lnTo>
                                  <a:pt x="2706739" y="780186"/>
                                </a:lnTo>
                                <a:lnTo>
                                  <a:pt x="2774406" y="778789"/>
                                </a:lnTo>
                                <a:lnTo>
                                  <a:pt x="2851975" y="778154"/>
                                </a:lnTo>
                                <a:lnTo>
                                  <a:pt x="2851975" y="0"/>
                                </a:lnTo>
                                <a:close/>
                              </a:path>
                            </a:pathLst>
                          </a:custGeom>
                          <a:solidFill>
                            <a:srgbClr val="A9D18E"/>
                          </a:solidFill>
                        </wps:spPr>
                        <wps:txbx>
                          <w:txbxContent>
                            <w:p w14:paraId="154CE62C" w14:textId="77777777" w:rsidR="009057E2" w:rsidRDefault="009057E2" w:rsidP="009057E2">
                              <w:pPr>
                                <w:rPr>
                                  <w:lang w:val="en-GB"/>
                                </w:rPr>
                              </w:pPr>
                            </w:p>
                            <w:p w14:paraId="6BB5A465" w14:textId="77777777" w:rsidR="009057E2" w:rsidRDefault="009057E2" w:rsidP="009057E2">
                              <w:pPr>
                                <w:rPr>
                                  <w:lang w:val="en-GB"/>
                                </w:rPr>
                              </w:pPr>
                            </w:p>
                            <w:p w14:paraId="245CB808" w14:textId="77777777" w:rsidR="009057E2" w:rsidRDefault="009057E2" w:rsidP="009057E2">
                              <w:pPr>
                                <w:rPr>
                                  <w:lang w:val="en-GB"/>
                                </w:rPr>
                              </w:pPr>
                            </w:p>
                            <w:p w14:paraId="032D30F8" w14:textId="0DCAF098" w:rsidR="009057E2" w:rsidRPr="009057E2" w:rsidRDefault="009057E2" w:rsidP="009057E2">
                              <w:pPr>
                                <w:rPr>
                                  <w:lang w:val="en-GB"/>
                                </w:rPr>
                              </w:pPr>
                              <w:r>
                                <w:rPr>
                                  <w:lang w:val="en-GB"/>
                                </w:rPr>
                                <w:t xml:space="preserve">            NEW REGIME TAX RATES</w:t>
                              </w:r>
                            </w:p>
                          </w:txbxContent>
                        </wps:txbx>
                        <wps:bodyPr wrap="square" lIns="0" tIns="0" rIns="0" bIns="0" rtlCol="0">
                          <a:prstTxWarp prst="textNoShape">
                            <a:avLst/>
                          </a:prstTxWarp>
                          <a:noAutofit/>
                        </wps:bodyPr>
                      </wps:wsp>
                      <wps:wsp>
                        <wps:cNvPr id="225" name="Graphic 225"/>
                        <wps:cNvSpPr/>
                        <wps:spPr>
                          <a:xfrm>
                            <a:off x="6350" y="198702"/>
                            <a:ext cx="2455545" cy="967105"/>
                          </a:xfrm>
                          <a:custGeom>
                            <a:avLst/>
                            <a:gdLst/>
                            <a:ahLst/>
                            <a:cxnLst/>
                            <a:rect l="l" t="t" r="r" b="b"/>
                            <a:pathLst>
                              <a:path w="2455545" h="967105">
                                <a:moveTo>
                                  <a:pt x="0" y="0"/>
                                </a:moveTo>
                                <a:lnTo>
                                  <a:pt x="2455214" y="0"/>
                                </a:lnTo>
                                <a:lnTo>
                                  <a:pt x="2455214" y="775728"/>
                                </a:lnTo>
                                <a:lnTo>
                                  <a:pt x="2388265" y="776031"/>
                                </a:lnTo>
                                <a:lnTo>
                                  <a:pt x="2323747" y="776918"/>
                                </a:lnTo>
                                <a:lnTo>
                                  <a:pt x="2261569" y="778364"/>
                                </a:lnTo>
                                <a:lnTo>
                                  <a:pt x="2201635" y="780338"/>
                                </a:lnTo>
                                <a:lnTo>
                                  <a:pt x="2143853" y="782812"/>
                                </a:lnTo>
                                <a:lnTo>
                                  <a:pt x="2088130" y="785758"/>
                                </a:lnTo>
                                <a:lnTo>
                                  <a:pt x="2034370" y="789148"/>
                                </a:lnTo>
                                <a:lnTo>
                                  <a:pt x="1982482" y="792953"/>
                                </a:lnTo>
                                <a:lnTo>
                                  <a:pt x="1932371" y="797145"/>
                                </a:lnTo>
                                <a:lnTo>
                                  <a:pt x="1883944" y="801695"/>
                                </a:lnTo>
                                <a:lnTo>
                                  <a:pt x="1837107" y="806574"/>
                                </a:lnTo>
                                <a:lnTo>
                                  <a:pt x="1791767" y="811755"/>
                                </a:lnTo>
                                <a:lnTo>
                                  <a:pt x="1747830" y="817209"/>
                                </a:lnTo>
                                <a:lnTo>
                                  <a:pt x="1705202" y="822907"/>
                                </a:lnTo>
                                <a:lnTo>
                                  <a:pt x="1663791" y="828822"/>
                                </a:lnTo>
                                <a:lnTo>
                                  <a:pt x="1623502" y="834924"/>
                                </a:lnTo>
                                <a:lnTo>
                                  <a:pt x="1584242" y="841185"/>
                                </a:lnTo>
                                <a:lnTo>
                                  <a:pt x="1545918" y="847577"/>
                                </a:lnTo>
                                <a:lnTo>
                                  <a:pt x="1471701" y="860640"/>
                                </a:lnTo>
                                <a:lnTo>
                                  <a:pt x="1400103" y="873885"/>
                                </a:lnTo>
                                <a:lnTo>
                                  <a:pt x="1330376" y="887084"/>
                                </a:lnTo>
                                <a:lnTo>
                                  <a:pt x="1295979" y="893596"/>
                                </a:lnTo>
                                <a:lnTo>
                                  <a:pt x="1227655" y="906300"/>
                                </a:lnTo>
                                <a:lnTo>
                                  <a:pt x="1159329" y="918391"/>
                                </a:lnTo>
                                <a:lnTo>
                                  <a:pt x="1090255" y="929639"/>
                                </a:lnTo>
                                <a:lnTo>
                                  <a:pt x="1019683" y="939819"/>
                                </a:lnTo>
                                <a:lnTo>
                                  <a:pt x="946865" y="948703"/>
                                </a:lnTo>
                                <a:lnTo>
                                  <a:pt x="871054" y="956063"/>
                                </a:lnTo>
                                <a:lnTo>
                                  <a:pt x="831791" y="959100"/>
                                </a:lnTo>
                                <a:lnTo>
                                  <a:pt x="791499" y="961671"/>
                                </a:lnTo>
                                <a:lnTo>
                                  <a:pt x="750085" y="963747"/>
                                </a:lnTo>
                                <a:lnTo>
                                  <a:pt x="707454" y="965301"/>
                                </a:lnTo>
                                <a:lnTo>
                                  <a:pt x="663513" y="966302"/>
                                </a:lnTo>
                                <a:lnTo>
                                  <a:pt x="618169" y="966724"/>
                                </a:lnTo>
                                <a:lnTo>
                                  <a:pt x="571328" y="966537"/>
                                </a:lnTo>
                                <a:lnTo>
                                  <a:pt x="522896" y="965714"/>
                                </a:lnTo>
                                <a:lnTo>
                                  <a:pt x="472780" y="964225"/>
                                </a:lnTo>
                                <a:lnTo>
                                  <a:pt x="420886" y="962042"/>
                                </a:lnTo>
                                <a:lnTo>
                                  <a:pt x="367122" y="959138"/>
                                </a:lnTo>
                                <a:lnTo>
                                  <a:pt x="311392" y="955483"/>
                                </a:lnTo>
                                <a:lnTo>
                                  <a:pt x="253605" y="951048"/>
                                </a:lnTo>
                                <a:lnTo>
                                  <a:pt x="193665" y="945807"/>
                                </a:lnTo>
                                <a:lnTo>
                                  <a:pt x="131480" y="939729"/>
                                </a:lnTo>
                                <a:lnTo>
                                  <a:pt x="66956" y="932788"/>
                                </a:lnTo>
                                <a:lnTo>
                                  <a:pt x="0" y="924953"/>
                                </a:lnTo>
                                <a:lnTo>
                                  <a:pt x="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4EC03ED" id="Group 223" o:spid="_x0000_s1179" style="position:absolute;margin-left:58.8pt;margin-top:341.5pt;width:225.1pt;height:92.3pt;z-index:251304960;mso-wrap-distance-left:0;mso-wrap-distance-right:0;mso-position-horizontal-relative:page;mso-position-vertical-relative:page" coordsize="28587,1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">
                <v:shape id="Graphic 224" o:spid="_x0000_s1180" style="position:absolute;left:63;width:28524;height:11658;visibility:visible;mso-wrap-style:square;v-text-anchor:top" coordsize="2852420,11658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" adj="-11796480,,5400" path="m2455214,198704l,198704r,924953l66956,1131492r126709,13019l253605,1149753r57787,4434l367122,1157842r53764,2905l472780,1162929r50116,1489l571328,1165241r46841,187l663513,1165006r43941,-1001l750085,1162452r41414,-2077l831791,1157804r39263,-3037l909381,1151292r74221,-8150l1055203,1133581r69729,-10742l1227655,1105004r280780,-52228l1584242,1039889r79549,-12363l1747830,1015913r89277,-10635l1883944,1000399r48427,-4550l1982482,991657r51888,-3805l2088130,984463r55723,-2947l2261569,977068r126696,-2333l2455214,974432r,-775728xem2640723,98132r-2438438,l202285,198704r2252929,l2455214,884135r57998,-2705l2572636,879571r68087,-846l2640723,98132xem2851975,l392417,r,98132l2640723,98132r,684086l2706739,780186r67667,-1397l2851975,778154,2851975,xe" fillcolor="#a9d18e" stroked="f">
                  <v:stroke joinstyle="miter"/>
                  <v:formulas/>
                  <v:path arrowok="t" o:connecttype="custom" textboxrect="0,0,2852420,1165860"/>
                  <v:textbox inset="0,0,0,0">
                    <w:txbxContent>
                      <w:p w14:paraId="154CE62C" w14:textId="77777777" w:rsidR="009057E2" w:rsidRDefault="009057E2" w:rsidP="009057E2">
                        <w:pPr>
                          <w:rPr>
                            <w:lang w:val="en-GB"/>
                          </w:rPr>
                        </w:pPr>
                      </w:p>
                      <w:p w14:paraId="6BB5A465" w14:textId="77777777" w:rsidR="009057E2" w:rsidRDefault="009057E2" w:rsidP="009057E2">
                        <w:pPr>
                          <w:rPr>
                            <w:lang w:val="en-GB"/>
                          </w:rPr>
                        </w:pPr>
                      </w:p>
                      <w:p w14:paraId="245CB808" w14:textId="77777777" w:rsidR="009057E2" w:rsidRDefault="009057E2" w:rsidP="009057E2">
                        <w:pPr>
                          <w:rPr>
                            <w:lang w:val="en-GB"/>
                          </w:rPr>
                        </w:pPr>
                      </w:p>
                      <w:p w14:paraId="032D30F8" w14:textId="0DCAF098" w:rsidR="009057E2" w:rsidRPr="009057E2" w:rsidRDefault="009057E2" w:rsidP="009057E2">
                        <w:pPr>
                          <w:rPr>
                            <w:lang w:val="en-GB"/>
                          </w:rPr>
                        </w:pPr>
                        <w:r>
                          <w:rPr>
                            <w:lang w:val="en-GB"/>
                          </w:rPr>
                          <w:t xml:space="preserve">            NEW REGIME TAX RATES</w:t>
                        </w:r>
                      </w:p>
                    </w:txbxContent>
                  </v:textbox>
                </v:shape>
                <v:shape id="Graphic 225" o:spid="_x0000_s1181" style="position:absolute;left:63;top:1987;width:24555;height:9671;visibility:visible;mso-wrap-style:square;v-text-anchor:top" coordsize="2455545,96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" path="m,l2455214,r,775728l2388265,776031r-64518,887l2261569,778364r-59934,1974l2143853,782812r-55723,2946l2034370,789148r-51888,3805l1932371,797145r-48427,4550l1837107,806574r-45340,5181l1747830,817209r-42628,5698l1663791,828822r-40289,6102l1584242,841185r-38324,6392l1471701,860640r-71598,13245l1330376,887084r-34397,6512l1227655,906300r-68326,12091l1090255,929639r-70572,10180l946865,948703r-75811,7360l831791,959100r-40292,2571l750085,963747r-42631,1554l663513,966302r-45344,422l571328,966537r-48432,-823l472780,964225r-51894,-2183l367122,959138r-55730,-3655l253605,951048r-59940,-5241l131480,939729,66956,932788,,924953,,xe" filled="f" strokeweight="1pt">
                  <v:path arrowok="t"/>
                </v:shape>
                <w10:wrap anchorx="page" anchory="page"/>
              </v:group>
            </w:pict>
          </mc:Fallback>
        </mc:AlternateContent>
      </w:r>
      <w:r>
        <w:rPr>
          <w:noProof/>
        </w:rPr>
        <mc:AlternateContent>
          <mc:Choice Requires="wpg">
            <w:drawing>
              <wp:anchor distT="0" distB="0" distL="0" distR="0" simplePos="0" relativeHeight="251305984" behindDoc="0" locked="0" layoutInCell="1" allowOverlap="1" wp14:anchorId="6631FD86" wp14:editId="26D7F14C">
                <wp:simplePos x="0" y="0"/>
                <wp:positionH relativeFrom="page">
                  <wp:posOffset>4161542</wp:posOffset>
                </wp:positionH>
                <wp:positionV relativeFrom="page">
                  <wp:posOffset>4337679</wp:posOffset>
                </wp:positionV>
                <wp:extent cx="2727325" cy="1172210"/>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7325" cy="1172210"/>
                          <a:chOff x="0" y="0"/>
                          <a:chExt cx="2727325" cy="1172210"/>
                        </a:xfrm>
                      </wpg:grpSpPr>
                      <wps:wsp>
                        <wps:cNvPr id="227" name="Graphic 227"/>
                        <wps:cNvSpPr/>
                        <wps:spPr>
                          <a:xfrm>
                            <a:off x="6350" y="0"/>
                            <a:ext cx="2720975" cy="1165860"/>
                          </a:xfrm>
                          <a:custGeom>
                            <a:avLst/>
                            <a:gdLst/>
                            <a:ahLst/>
                            <a:cxnLst/>
                            <a:rect l="l" t="t" r="r" b="b"/>
                            <a:pathLst>
                              <a:path w="2720975" h="1165860">
                                <a:moveTo>
                                  <a:pt x="2342324" y="198704"/>
                                </a:moveTo>
                                <a:lnTo>
                                  <a:pt x="0" y="198704"/>
                                </a:lnTo>
                                <a:lnTo>
                                  <a:pt x="0" y="1123657"/>
                                </a:lnTo>
                                <a:lnTo>
                                  <a:pt x="66287" y="1131775"/>
                                </a:lnTo>
                                <a:lnTo>
                                  <a:pt x="130076" y="1138931"/>
                                </a:lnTo>
                                <a:lnTo>
                                  <a:pt x="191465" y="1145158"/>
                                </a:lnTo>
                                <a:lnTo>
                                  <a:pt x="250556" y="1150487"/>
                                </a:lnTo>
                                <a:lnTo>
                                  <a:pt x="307448" y="1154949"/>
                                </a:lnTo>
                                <a:lnTo>
                                  <a:pt x="362240" y="1158578"/>
                                </a:lnTo>
                                <a:lnTo>
                                  <a:pt x="415034" y="1161404"/>
                                </a:lnTo>
                                <a:lnTo>
                                  <a:pt x="465928" y="1163460"/>
                                </a:lnTo>
                                <a:lnTo>
                                  <a:pt x="515023" y="1164777"/>
                                </a:lnTo>
                                <a:lnTo>
                                  <a:pt x="562419" y="1165387"/>
                                </a:lnTo>
                                <a:lnTo>
                                  <a:pt x="608215" y="1165322"/>
                                </a:lnTo>
                                <a:lnTo>
                                  <a:pt x="652512" y="1164614"/>
                                </a:lnTo>
                                <a:lnTo>
                                  <a:pt x="695409" y="1163295"/>
                                </a:lnTo>
                                <a:lnTo>
                                  <a:pt x="737007" y="1161397"/>
                                </a:lnTo>
                                <a:lnTo>
                                  <a:pt x="777406" y="1158950"/>
                                </a:lnTo>
                                <a:lnTo>
                                  <a:pt x="816704" y="1155988"/>
                                </a:lnTo>
                                <a:lnTo>
                                  <a:pt x="855004" y="1152542"/>
                                </a:lnTo>
                                <a:lnTo>
                                  <a:pt x="929003" y="1144326"/>
                                </a:lnTo>
                                <a:lnTo>
                                  <a:pt x="1000203" y="1134556"/>
                                </a:lnTo>
                                <a:lnTo>
                                  <a:pt x="1103504" y="1117544"/>
                                </a:lnTo>
                                <a:lnTo>
                                  <a:pt x="1449998" y="1050768"/>
                                </a:lnTo>
                                <a:lnTo>
                                  <a:pt x="1525692" y="1037464"/>
                                </a:lnTo>
                                <a:lnTo>
                                  <a:pt x="1605384" y="1024771"/>
                                </a:lnTo>
                                <a:lnTo>
                                  <a:pt x="1646979" y="1018734"/>
                                </a:lnTo>
                                <a:lnTo>
                                  <a:pt x="1689873" y="1012944"/>
                                </a:lnTo>
                                <a:lnTo>
                                  <a:pt x="1734166" y="1007435"/>
                                </a:lnTo>
                                <a:lnTo>
                                  <a:pt x="1779958" y="1002238"/>
                                </a:lnTo>
                                <a:lnTo>
                                  <a:pt x="1827350" y="997385"/>
                                </a:lnTo>
                                <a:lnTo>
                                  <a:pt x="1876440" y="992907"/>
                                </a:lnTo>
                                <a:lnTo>
                                  <a:pt x="1927330" y="988837"/>
                                </a:lnTo>
                                <a:lnTo>
                                  <a:pt x="1980118" y="985207"/>
                                </a:lnTo>
                                <a:lnTo>
                                  <a:pt x="2034905" y="982047"/>
                                </a:lnTo>
                                <a:lnTo>
                                  <a:pt x="2091792" y="979391"/>
                                </a:lnTo>
                                <a:lnTo>
                                  <a:pt x="2150877" y="977269"/>
                                </a:lnTo>
                                <a:lnTo>
                                  <a:pt x="2212260" y="975714"/>
                                </a:lnTo>
                                <a:lnTo>
                                  <a:pt x="2276043" y="974758"/>
                                </a:lnTo>
                                <a:lnTo>
                                  <a:pt x="2342324" y="974432"/>
                                </a:lnTo>
                                <a:lnTo>
                                  <a:pt x="2342324" y="198704"/>
                                </a:lnTo>
                                <a:close/>
                              </a:path>
                              <a:path w="2720975" h="1165860">
                                <a:moveTo>
                                  <a:pt x="2519311" y="98132"/>
                                </a:moveTo>
                                <a:lnTo>
                                  <a:pt x="192976" y="98132"/>
                                </a:lnTo>
                                <a:lnTo>
                                  <a:pt x="192976" y="198704"/>
                                </a:lnTo>
                                <a:lnTo>
                                  <a:pt x="2342324" y="198704"/>
                                </a:lnTo>
                                <a:lnTo>
                                  <a:pt x="2342324" y="884135"/>
                                </a:lnTo>
                                <a:lnTo>
                                  <a:pt x="2397656" y="881430"/>
                                </a:lnTo>
                                <a:lnTo>
                                  <a:pt x="2454351" y="879571"/>
                                </a:lnTo>
                                <a:lnTo>
                                  <a:pt x="2519311" y="878725"/>
                                </a:lnTo>
                                <a:lnTo>
                                  <a:pt x="2519311" y="98132"/>
                                </a:lnTo>
                                <a:close/>
                              </a:path>
                              <a:path w="2720975" h="1165860">
                                <a:moveTo>
                                  <a:pt x="2720848" y="0"/>
                                </a:moveTo>
                                <a:lnTo>
                                  <a:pt x="374370" y="0"/>
                                </a:lnTo>
                                <a:lnTo>
                                  <a:pt x="374370" y="98132"/>
                                </a:lnTo>
                                <a:lnTo>
                                  <a:pt x="2519311" y="98132"/>
                                </a:lnTo>
                                <a:lnTo>
                                  <a:pt x="2519311" y="782218"/>
                                </a:lnTo>
                                <a:lnTo>
                                  <a:pt x="2582289" y="780186"/>
                                </a:lnTo>
                                <a:lnTo>
                                  <a:pt x="2646843" y="778789"/>
                                </a:lnTo>
                                <a:lnTo>
                                  <a:pt x="2720848" y="778154"/>
                                </a:lnTo>
                                <a:lnTo>
                                  <a:pt x="2720848" y="0"/>
                                </a:lnTo>
                                <a:close/>
                              </a:path>
                            </a:pathLst>
                          </a:custGeom>
                          <a:solidFill>
                            <a:srgbClr val="FFD966"/>
                          </a:solidFill>
                        </wps:spPr>
                        <wps:bodyPr wrap="square" lIns="0" tIns="0" rIns="0" bIns="0" rtlCol="0">
                          <a:prstTxWarp prst="textNoShape">
                            <a:avLst/>
                          </a:prstTxWarp>
                          <a:noAutofit/>
                        </wps:bodyPr>
                      </wps:wsp>
                      <wps:wsp>
                        <wps:cNvPr id="228" name="Graphic 228"/>
                        <wps:cNvSpPr/>
                        <wps:spPr>
                          <a:xfrm>
                            <a:off x="6350" y="198702"/>
                            <a:ext cx="2342515" cy="967105"/>
                          </a:xfrm>
                          <a:custGeom>
                            <a:avLst/>
                            <a:gdLst/>
                            <a:ahLst/>
                            <a:cxnLst/>
                            <a:rect l="l" t="t" r="r" b="b"/>
                            <a:pathLst>
                              <a:path w="2342515" h="967105">
                                <a:moveTo>
                                  <a:pt x="0" y="0"/>
                                </a:moveTo>
                                <a:lnTo>
                                  <a:pt x="2342324" y="0"/>
                                </a:lnTo>
                                <a:lnTo>
                                  <a:pt x="2342324" y="775728"/>
                                </a:lnTo>
                                <a:lnTo>
                                  <a:pt x="2276043" y="776054"/>
                                </a:lnTo>
                                <a:lnTo>
                                  <a:pt x="2212260" y="777010"/>
                                </a:lnTo>
                                <a:lnTo>
                                  <a:pt x="2150877" y="778565"/>
                                </a:lnTo>
                                <a:lnTo>
                                  <a:pt x="2091792" y="780687"/>
                                </a:lnTo>
                                <a:lnTo>
                                  <a:pt x="2034905" y="783343"/>
                                </a:lnTo>
                                <a:lnTo>
                                  <a:pt x="1980118" y="786502"/>
                                </a:lnTo>
                                <a:lnTo>
                                  <a:pt x="1927330" y="790133"/>
                                </a:lnTo>
                                <a:lnTo>
                                  <a:pt x="1876440" y="794203"/>
                                </a:lnTo>
                                <a:lnTo>
                                  <a:pt x="1827350" y="798681"/>
                                </a:lnTo>
                                <a:lnTo>
                                  <a:pt x="1779958" y="803534"/>
                                </a:lnTo>
                                <a:lnTo>
                                  <a:pt x="1734166" y="808731"/>
                                </a:lnTo>
                                <a:lnTo>
                                  <a:pt x="1689873" y="814240"/>
                                </a:lnTo>
                                <a:lnTo>
                                  <a:pt x="1646979" y="820029"/>
                                </a:lnTo>
                                <a:lnTo>
                                  <a:pt x="1605384" y="826067"/>
                                </a:lnTo>
                                <a:lnTo>
                                  <a:pt x="1564988" y="832321"/>
                                </a:lnTo>
                                <a:lnTo>
                                  <a:pt x="1525692" y="838760"/>
                                </a:lnTo>
                                <a:lnTo>
                                  <a:pt x="1487395" y="845352"/>
                                </a:lnTo>
                                <a:lnTo>
                                  <a:pt x="1413400" y="858866"/>
                                </a:lnTo>
                                <a:lnTo>
                                  <a:pt x="1342203" y="872610"/>
                                </a:lnTo>
                                <a:lnTo>
                                  <a:pt x="1273004" y="886328"/>
                                </a:lnTo>
                                <a:lnTo>
                                  <a:pt x="1238905" y="893098"/>
                                </a:lnTo>
                                <a:lnTo>
                                  <a:pt x="1171205" y="906300"/>
                                </a:lnTo>
                                <a:lnTo>
                                  <a:pt x="1103504" y="918840"/>
                                </a:lnTo>
                                <a:lnTo>
                                  <a:pt x="1035003" y="930463"/>
                                </a:lnTo>
                                <a:lnTo>
                                  <a:pt x="964903" y="940915"/>
                                </a:lnTo>
                                <a:lnTo>
                                  <a:pt x="892403" y="949940"/>
                                </a:lnTo>
                                <a:lnTo>
                                  <a:pt x="816704" y="957284"/>
                                </a:lnTo>
                                <a:lnTo>
                                  <a:pt x="777406" y="960246"/>
                                </a:lnTo>
                                <a:lnTo>
                                  <a:pt x="737007" y="962692"/>
                                </a:lnTo>
                                <a:lnTo>
                                  <a:pt x="695409" y="964591"/>
                                </a:lnTo>
                                <a:lnTo>
                                  <a:pt x="652512" y="965910"/>
                                </a:lnTo>
                                <a:lnTo>
                                  <a:pt x="608215" y="966618"/>
                                </a:lnTo>
                                <a:lnTo>
                                  <a:pt x="562419" y="966683"/>
                                </a:lnTo>
                                <a:lnTo>
                                  <a:pt x="515023" y="966073"/>
                                </a:lnTo>
                                <a:lnTo>
                                  <a:pt x="465928" y="964756"/>
                                </a:lnTo>
                                <a:lnTo>
                                  <a:pt x="415034" y="962700"/>
                                </a:lnTo>
                                <a:lnTo>
                                  <a:pt x="362240" y="959874"/>
                                </a:lnTo>
                                <a:lnTo>
                                  <a:pt x="307448" y="956245"/>
                                </a:lnTo>
                                <a:lnTo>
                                  <a:pt x="250556" y="951782"/>
                                </a:lnTo>
                                <a:lnTo>
                                  <a:pt x="191465" y="946454"/>
                                </a:lnTo>
                                <a:lnTo>
                                  <a:pt x="130076" y="940227"/>
                                </a:lnTo>
                                <a:lnTo>
                                  <a:pt x="66287" y="933071"/>
                                </a:lnTo>
                                <a:lnTo>
                                  <a:pt x="0" y="924953"/>
                                </a:lnTo>
                                <a:lnTo>
                                  <a:pt x="0" y="0"/>
                                </a:lnTo>
                                <a:close/>
                              </a:path>
                            </a:pathLst>
                          </a:custGeom>
                          <a:ln w="1269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28DAFB2" id="Group 226" o:spid="_x0000_s1026" style="position:absolute;margin-left:327.7pt;margin-top:341.55pt;width:214.75pt;height:92.3pt;z-index:251305984;mso-wrap-distance-left:0;mso-wrap-distance-right:0;mso-position-horizontal-relative:page;mso-position-vertical-relative:page" coordsize="27273,1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">
                <v:shape id="Graphic 227" o:spid="_x0000_s1027" style="position:absolute;left:63;width:27210;height:11658;visibility:visible;mso-wrap-style:square;v-text-anchor:top" coordsize="2720975,116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" path="m2342324,198704l,198704r,924953l66287,1131775r63789,7156l191465,1145158r59091,5329l307448,1154949r54792,3629l415034,1161404r50894,2056l515023,1164777r47396,610l608215,1165322r44297,-708l695409,1163295r41598,-1898l777406,1158950r39298,-2962l855004,1152542r73999,-8216l1000203,1134556r103301,-17012l1449998,1050768r75694,-13304l1605384,1024771r41595,-6037l1689873,1012944r44293,-5509l1779958,1002238r47392,-4853l1876440,992907r50890,-4070l1980118,985207r54787,-3160l2091792,979391r59085,-2122l2212260,975714r63783,-956l2342324,974432r,-775728xem2519311,98132r-2326335,l192976,198704r2149348,l2342324,884135r55332,-2705l2454351,879571r64960,-846l2519311,98132xem2720848,l374370,r,98132l2519311,98132r,684086l2582289,780186r64554,-1397l2720848,778154,2720848,xe" fillcolor="#ffd966" stroked="f">
                  <v:path arrowok="t"/>
                </v:shape>
                <v:shape id="Graphic 228" o:spid="_x0000_s1028" style="position:absolute;left:63;top:1987;width:23425;height:9671;visibility:visible;mso-wrap-style:square;v-text-anchor:top" coordsize="2342515,96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" path="m,l2342324,r,775728l2276043,776054r-63783,956l2150877,778565r-59085,2122l2034905,783343r-54787,3159l1927330,790133r-50890,4070l1827350,798681r-47392,4853l1734166,808731r-44293,5509l1646979,820029r-41595,6038l1564988,832321r-39296,6439l1487395,845352r-73995,13514l1342203,872610r-69199,13718l1238905,893098r-67700,13202l1103504,918840r-68501,11623l964903,940915r-72500,9025l816704,957284r-39298,2962l737007,962692r-41598,1899l652512,965910r-44297,708l562419,966683r-47396,-610l465928,964756r-50894,-2056l362240,959874r-54792,-3629l250556,951782r-59091,-5328l130076,940227,66287,933071,,924953,,xe" filled="f" strokeweight=".35275mm">
                  <v:path arrowok="t"/>
                </v:shape>
                <w10:wrap anchorx="page" anchory="page"/>
              </v:group>
            </w:pict>
          </mc:Fallback>
        </mc:AlternateContent>
      </w:r>
    </w:p>
    <w:p w14:paraId="3A052ADA" w14:textId="77777777" w:rsidR="0060298F" w:rsidRDefault="0060298F">
      <w:pPr>
        <w:pStyle w:val="BodyText"/>
      </w:pPr>
    </w:p>
    <w:p w14:paraId="7349C1A3" w14:textId="77777777" w:rsidR="0060298F" w:rsidRDefault="0060298F">
      <w:pPr>
        <w:pStyle w:val="BodyText"/>
      </w:pPr>
    </w:p>
    <w:p w14:paraId="6F967F40" w14:textId="77777777" w:rsidR="0060298F" w:rsidRDefault="0060298F">
      <w:pPr>
        <w:pStyle w:val="BodyText"/>
      </w:pPr>
    </w:p>
    <w:p w14:paraId="7B9CAFF6" w14:textId="77777777" w:rsidR="0060298F" w:rsidRDefault="0060298F">
      <w:pPr>
        <w:pStyle w:val="BodyText"/>
        <w:spacing w:before="194"/>
      </w:pPr>
    </w:p>
    <w:p w14:paraId="451757FE" w14:textId="7FEED989" w:rsidR="0060298F" w:rsidRDefault="00000000">
      <w:pPr>
        <w:pStyle w:val="BodyText"/>
        <w:ind w:left="332"/>
        <w:jc w:val="both"/>
      </w:pPr>
      <w:r>
        <w:t>Note</w:t>
      </w:r>
      <w:r>
        <w:rPr>
          <w:spacing w:val="40"/>
        </w:rPr>
        <w:t xml:space="preserve"> </w:t>
      </w:r>
      <w:r>
        <w:t>–</w:t>
      </w:r>
      <w:r>
        <w:rPr>
          <w:spacing w:val="40"/>
        </w:rPr>
        <w:t xml:space="preserve"> </w:t>
      </w:r>
      <w:r>
        <w:t>Income</w:t>
      </w:r>
      <w:r>
        <w:rPr>
          <w:spacing w:val="40"/>
        </w:rPr>
        <w:t xml:space="preserve"> </w:t>
      </w:r>
      <w:r>
        <w:t>covered</w:t>
      </w:r>
      <w:r>
        <w:rPr>
          <w:spacing w:val="40"/>
        </w:rPr>
        <w:t xml:space="preserve"> </w:t>
      </w:r>
      <w:r>
        <w:t>under</w:t>
      </w:r>
      <w:r>
        <w:rPr>
          <w:spacing w:val="40"/>
        </w:rPr>
        <w:t xml:space="preserve"> </w:t>
      </w:r>
      <w:r>
        <w:t>Chapter</w:t>
      </w:r>
      <w:r>
        <w:rPr>
          <w:spacing w:val="40"/>
        </w:rPr>
        <w:t xml:space="preserve"> </w:t>
      </w:r>
      <w:r>
        <w:t>XII would be subject to tax at the rates mentioned in the sections specified in the said Chapter.</w:t>
      </w:r>
    </w:p>
    <w:p w14:paraId="2B978D35" w14:textId="77777777" w:rsidR="0060298F" w:rsidRDefault="00000000">
      <w:pPr>
        <w:pStyle w:val="BodyText"/>
        <w:spacing w:before="49"/>
        <w:ind w:left="178"/>
        <w:jc w:val="both"/>
      </w:pPr>
      <w:r>
        <w:br w:type="column"/>
      </w:r>
      <w:r>
        <w:t>Notes</w:t>
      </w:r>
      <w:r>
        <w:rPr>
          <w:spacing w:val="46"/>
        </w:rPr>
        <w:t xml:space="preserve"> </w:t>
      </w:r>
      <w:r>
        <w:rPr>
          <w:spacing w:val="-10"/>
        </w:rPr>
        <w:t>-</w:t>
      </w:r>
    </w:p>
    <w:p w14:paraId="7010ED3D" w14:textId="77777777" w:rsidR="0060298F" w:rsidRDefault="00000000">
      <w:pPr>
        <w:pStyle w:val="ListParagraph"/>
        <w:numPr>
          <w:ilvl w:val="1"/>
          <w:numId w:val="254"/>
        </w:numPr>
        <w:tabs>
          <w:tab w:val="left" w:pos="557"/>
          <w:tab w:val="left" w:pos="559"/>
        </w:tabs>
        <w:ind w:right="584"/>
        <w:jc w:val="both"/>
      </w:pPr>
      <w:r>
        <w:t>For a senior citizen, being a resident individual</w:t>
      </w:r>
      <w:r>
        <w:rPr>
          <w:spacing w:val="40"/>
        </w:rPr>
        <w:t xml:space="preserve"> </w:t>
      </w:r>
      <w:r>
        <w:t xml:space="preserve">of the age of 60 years or more but less than 80 years at any time during the P.Y., the basic exemption limit is </w:t>
      </w:r>
      <w:r>
        <w:rPr>
          <w:rFonts w:ascii="Arial"/>
          <w:w w:val="120"/>
        </w:rPr>
        <w:t xml:space="preserve">` </w:t>
      </w:r>
      <w:r>
        <w:t>3,00,000.</w:t>
      </w:r>
    </w:p>
    <w:p w14:paraId="546A25D6" w14:textId="77777777" w:rsidR="0060298F" w:rsidRDefault="00000000">
      <w:pPr>
        <w:pStyle w:val="ListParagraph"/>
        <w:numPr>
          <w:ilvl w:val="1"/>
          <w:numId w:val="254"/>
        </w:numPr>
        <w:tabs>
          <w:tab w:val="left" w:pos="559"/>
          <w:tab w:val="left" w:pos="582"/>
        </w:tabs>
        <w:spacing w:before="1"/>
        <w:ind w:right="587"/>
        <w:jc w:val="both"/>
      </w:pPr>
      <w:r>
        <w:tab/>
        <w:t>For a very senior citizen, being a resident individual of the age of 80 years or more at any time during the P.Y., the basic exemption limit</w:t>
      </w:r>
      <w:r>
        <w:rPr>
          <w:spacing w:val="40"/>
        </w:rPr>
        <w:t xml:space="preserve"> </w:t>
      </w:r>
      <w:r>
        <w:t xml:space="preserve">is </w:t>
      </w:r>
      <w:r>
        <w:rPr>
          <w:rFonts w:ascii="Arial"/>
          <w:w w:val="120"/>
        </w:rPr>
        <w:t xml:space="preserve">` </w:t>
      </w:r>
      <w:r>
        <w:t>5,00,000.</w:t>
      </w:r>
    </w:p>
    <w:p w14:paraId="073A5325" w14:textId="77777777" w:rsidR="0060298F" w:rsidRDefault="0060298F">
      <w:pPr>
        <w:jc w:val="both"/>
        <w:sectPr w:rsidR="0060298F" w:rsidSect="009A72CB">
          <w:type w:val="continuous"/>
          <w:pgSz w:w="11910" w:h="16840"/>
          <w:pgMar w:top="1040" w:right="580" w:bottom="280" w:left="740" w:header="681" w:footer="983" w:gutter="0"/>
          <w:cols w:num="2" w:space="720" w:equalWidth="0">
            <w:col w:w="4944" w:space="40"/>
            <w:col w:w="5606"/>
          </w:cols>
        </w:sectPr>
      </w:pPr>
    </w:p>
    <w:p w14:paraId="63946218" w14:textId="77777777" w:rsidR="0060298F" w:rsidRDefault="00000000">
      <w:pPr>
        <w:pStyle w:val="BodyText"/>
        <w:spacing w:before="242" w:line="328" w:lineRule="auto"/>
        <w:ind w:left="224" w:right="377" w:firstLine="904"/>
      </w:pPr>
      <w:r>
        <w:rPr>
          <w:spacing w:val="10"/>
          <w:u w:val="single"/>
        </w:rPr>
        <w:lastRenderedPageBreak/>
        <w:t>Concessional</w:t>
      </w:r>
      <w:r>
        <w:rPr>
          <w:spacing w:val="40"/>
          <w:u w:val="single"/>
        </w:rPr>
        <w:t xml:space="preserve"> </w:t>
      </w:r>
      <w:r>
        <w:rPr>
          <w:u w:val="single"/>
        </w:rPr>
        <w:t>tax</w:t>
      </w:r>
      <w:r>
        <w:rPr>
          <w:spacing w:val="40"/>
          <w:u w:val="single"/>
        </w:rPr>
        <w:t xml:space="preserve"> </w:t>
      </w:r>
      <w:r>
        <w:rPr>
          <w:spacing w:val="9"/>
          <w:u w:val="single"/>
        </w:rPr>
        <w:t>rates</w:t>
      </w:r>
      <w:r>
        <w:rPr>
          <w:spacing w:val="40"/>
          <w:u w:val="single"/>
        </w:rPr>
        <w:t xml:space="preserve"> </w:t>
      </w:r>
      <w:r>
        <w:rPr>
          <w:u w:val="single"/>
        </w:rPr>
        <w:t>under</w:t>
      </w:r>
      <w:r>
        <w:rPr>
          <w:spacing w:val="40"/>
          <w:u w:val="single"/>
        </w:rPr>
        <w:t xml:space="preserve"> </w:t>
      </w:r>
      <w:r>
        <w:rPr>
          <w:u w:val="single"/>
        </w:rPr>
        <w:t>the</w:t>
      </w:r>
      <w:r>
        <w:rPr>
          <w:spacing w:val="40"/>
          <w:u w:val="single"/>
        </w:rPr>
        <w:t xml:space="preserve"> </w:t>
      </w:r>
      <w:r>
        <w:rPr>
          <w:spacing w:val="10"/>
          <w:u w:val="single"/>
        </w:rPr>
        <w:t>default</w:t>
      </w:r>
      <w:r>
        <w:rPr>
          <w:spacing w:val="40"/>
          <w:u w:val="single"/>
        </w:rPr>
        <w:t xml:space="preserve"> </w:t>
      </w:r>
      <w:r>
        <w:rPr>
          <w:u w:val="single"/>
        </w:rPr>
        <w:t>tax</w:t>
      </w:r>
      <w:r>
        <w:rPr>
          <w:spacing w:val="40"/>
          <w:u w:val="single"/>
        </w:rPr>
        <w:t xml:space="preserve"> </w:t>
      </w:r>
      <w:r>
        <w:rPr>
          <w:spacing w:val="9"/>
          <w:u w:val="single"/>
        </w:rPr>
        <w:t>regime</w:t>
      </w:r>
      <w:r>
        <w:rPr>
          <w:spacing w:val="40"/>
          <w:u w:val="single"/>
        </w:rPr>
        <w:t xml:space="preserve"> </w:t>
      </w:r>
      <w:r>
        <w:rPr>
          <w:u w:val="single"/>
        </w:rPr>
        <w:t>under</w:t>
      </w:r>
      <w:r>
        <w:rPr>
          <w:spacing w:val="40"/>
          <w:u w:val="single"/>
        </w:rPr>
        <w:t xml:space="preserve"> </w:t>
      </w:r>
      <w:r>
        <w:rPr>
          <w:spacing w:val="10"/>
          <w:u w:val="single"/>
        </w:rPr>
        <w:t>section</w:t>
      </w:r>
      <w:r>
        <w:rPr>
          <w:spacing w:val="40"/>
          <w:u w:val="single"/>
        </w:rPr>
        <w:t xml:space="preserve"> </w:t>
      </w:r>
      <w:r>
        <w:rPr>
          <w:spacing w:val="10"/>
          <w:u w:val="single"/>
        </w:rPr>
        <w:t>115BAC(1A)</w:t>
      </w:r>
      <w:r>
        <w:rPr>
          <w:spacing w:val="10"/>
        </w:rPr>
        <w:t xml:space="preserve"> </w:t>
      </w:r>
      <w:r>
        <w:t>Conditions</w:t>
      </w:r>
      <w:r>
        <w:rPr>
          <w:spacing w:val="40"/>
        </w:rPr>
        <w:t xml:space="preserve"> </w:t>
      </w:r>
      <w:r>
        <w:t>to</w:t>
      </w:r>
      <w:r>
        <w:rPr>
          <w:spacing w:val="40"/>
        </w:rPr>
        <w:t xml:space="preserve"> </w:t>
      </w:r>
      <w:r>
        <w:t>be</w:t>
      </w:r>
      <w:r>
        <w:rPr>
          <w:spacing w:val="40"/>
        </w:rPr>
        <w:t xml:space="preserve"> </w:t>
      </w:r>
      <w:r>
        <w:t>satisfied</w:t>
      </w:r>
      <w:r>
        <w:rPr>
          <w:spacing w:val="40"/>
        </w:rPr>
        <w:t xml:space="preserve"> </w:t>
      </w:r>
      <w:r>
        <w:t>for</w:t>
      </w:r>
      <w:r>
        <w:rPr>
          <w:spacing w:val="40"/>
        </w:rPr>
        <w:t xml:space="preserve"> </w:t>
      </w:r>
      <w:r>
        <w:t>availing</w:t>
      </w:r>
      <w:r>
        <w:rPr>
          <w:spacing w:val="40"/>
        </w:rPr>
        <w:t xml:space="preserve"> </w:t>
      </w:r>
      <w:r>
        <w:t>concessional</w:t>
      </w:r>
      <w:r>
        <w:rPr>
          <w:spacing w:val="40"/>
        </w:rPr>
        <w:t xml:space="preserve"> </w:t>
      </w:r>
      <w:r>
        <w:t>rates</w:t>
      </w:r>
      <w:r>
        <w:rPr>
          <w:spacing w:val="40"/>
        </w:rPr>
        <w:t xml:space="preserve"> </w:t>
      </w:r>
      <w:r>
        <w:t>of</w:t>
      </w:r>
      <w:r>
        <w:rPr>
          <w:spacing w:val="40"/>
        </w:rPr>
        <w:t xml:space="preserve"> </w:t>
      </w:r>
      <w:r>
        <w:t>tax</w:t>
      </w:r>
    </w:p>
    <w:p w14:paraId="4E8420A3" w14:textId="77777777" w:rsidR="0060298F" w:rsidRDefault="00000000">
      <w:pPr>
        <w:pStyle w:val="BodyText"/>
        <w:spacing w:line="323" w:lineRule="exact"/>
        <w:ind w:left="224"/>
      </w:pPr>
      <w:r>
        <w:t>The</w:t>
      </w:r>
      <w:r>
        <w:rPr>
          <w:spacing w:val="18"/>
        </w:rPr>
        <w:t xml:space="preserve"> </w:t>
      </w:r>
      <w:r>
        <w:t>following</w:t>
      </w:r>
      <w:r>
        <w:rPr>
          <w:spacing w:val="18"/>
        </w:rPr>
        <w:t xml:space="preserve"> </w:t>
      </w:r>
      <w:r>
        <w:t>are</w:t>
      </w:r>
      <w:r>
        <w:rPr>
          <w:spacing w:val="21"/>
        </w:rPr>
        <w:t xml:space="preserve"> </w:t>
      </w:r>
      <w:r>
        <w:t>the</w:t>
      </w:r>
      <w:r>
        <w:rPr>
          <w:spacing w:val="22"/>
        </w:rPr>
        <w:t xml:space="preserve"> </w:t>
      </w:r>
      <w:r>
        <w:t>conditions</w:t>
      </w:r>
      <w:r>
        <w:rPr>
          <w:spacing w:val="24"/>
        </w:rPr>
        <w:t xml:space="preserve"> </w:t>
      </w:r>
      <w:r>
        <w:t>to</w:t>
      </w:r>
      <w:r>
        <w:rPr>
          <w:spacing w:val="21"/>
        </w:rPr>
        <w:t xml:space="preserve"> </w:t>
      </w:r>
      <w:r>
        <w:t>be</w:t>
      </w:r>
      <w:r>
        <w:rPr>
          <w:spacing w:val="20"/>
        </w:rPr>
        <w:t xml:space="preserve"> </w:t>
      </w:r>
      <w:r>
        <w:t>satisfied</w:t>
      </w:r>
      <w:r>
        <w:rPr>
          <w:spacing w:val="21"/>
        </w:rPr>
        <w:t xml:space="preserve"> </w:t>
      </w:r>
      <w:r>
        <w:t>for</w:t>
      </w:r>
      <w:r>
        <w:rPr>
          <w:spacing w:val="18"/>
        </w:rPr>
        <w:t xml:space="preserve"> </w:t>
      </w:r>
      <w:r>
        <w:t>availing</w:t>
      </w:r>
      <w:r>
        <w:rPr>
          <w:spacing w:val="19"/>
        </w:rPr>
        <w:t xml:space="preserve"> </w:t>
      </w:r>
      <w:r>
        <w:t>concessional</w:t>
      </w:r>
      <w:r>
        <w:rPr>
          <w:spacing w:val="23"/>
        </w:rPr>
        <w:t xml:space="preserve"> </w:t>
      </w:r>
      <w:r>
        <w:t>rates</w:t>
      </w:r>
      <w:r>
        <w:rPr>
          <w:spacing w:val="24"/>
        </w:rPr>
        <w:t xml:space="preserve"> </w:t>
      </w:r>
      <w:r>
        <w:t>of</w:t>
      </w:r>
      <w:r>
        <w:rPr>
          <w:spacing w:val="24"/>
        </w:rPr>
        <w:t xml:space="preserve"> </w:t>
      </w:r>
      <w:r>
        <w:rPr>
          <w:spacing w:val="-4"/>
        </w:rPr>
        <w:t>tax:</w:t>
      </w:r>
    </w:p>
    <w:p w14:paraId="3DE4F8F6" w14:textId="77777777" w:rsidR="0060298F" w:rsidRDefault="0060298F">
      <w:pPr>
        <w:pStyle w:val="BodyText"/>
        <w:spacing w:before="1" w:after="1"/>
        <w:rPr>
          <w:sz w:val="8"/>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118"/>
        <w:gridCol w:w="1409"/>
        <w:gridCol w:w="7747"/>
        <w:gridCol w:w="113"/>
      </w:tblGrid>
      <w:tr w:rsidR="0060298F" w14:paraId="2A14A452" w14:textId="77777777">
        <w:trPr>
          <w:trHeight w:val="652"/>
        </w:trPr>
        <w:tc>
          <w:tcPr>
            <w:tcW w:w="689" w:type="dxa"/>
            <w:shd w:val="clear" w:color="auto" w:fill="8063A1"/>
          </w:tcPr>
          <w:p w14:paraId="142FD6DA" w14:textId="77777777" w:rsidR="0060298F" w:rsidRDefault="00000000">
            <w:pPr>
              <w:pStyle w:val="TableParagraph"/>
              <w:spacing w:before="2" w:line="325" w:lineRule="exact"/>
              <w:ind w:left="6"/>
              <w:jc w:val="center"/>
            </w:pPr>
            <w:r>
              <w:rPr>
                <w:color w:val="FFFFFF"/>
                <w:spacing w:val="-5"/>
              </w:rPr>
              <w:t>S.</w:t>
            </w:r>
          </w:p>
          <w:p w14:paraId="0A5228BD" w14:textId="77777777" w:rsidR="0060298F" w:rsidRDefault="00000000">
            <w:pPr>
              <w:pStyle w:val="TableParagraph"/>
              <w:spacing w:line="305" w:lineRule="exact"/>
              <w:ind w:left="6" w:right="6"/>
              <w:jc w:val="center"/>
            </w:pPr>
            <w:r>
              <w:rPr>
                <w:color w:val="FFFFFF"/>
                <w:spacing w:val="-5"/>
              </w:rPr>
              <w:t>No.</w:t>
            </w:r>
          </w:p>
        </w:tc>
        <w:tc>
          <w:tcPr>
            <w:tcW w:w="9387" w:type="dxa"/>
            <w:gridSpan w:val="4"/>
            <w:shd w:val="clear" w:color="auto" w:fill="8063A1"/>
          </w:tcPr>
          <w:p w14:paraId="0CF18F57" w14:textId="77777777" w:rsidR="0060298F" w:rsidRDefault="00000000">
            <w:pPr>
              <w:pStyle w:val="TableParagraph"/>
              <w:spacing w:before="2"/>
              <w:ind w:right="1"/>
              <w:jc w:val="center"/>
            </w:pPr>
            <w:r>
              <w:rPr>
                <w:color w:val="FFFFFF"/>
                <w:spacing w:val="-2"/>
              </w:rPr>
              <w:t>Particulars</w:t>
            </w:r>
          </w:p>
        </w:tc>
      </w:tr>
      <w:tr w:rsidR="0060298F" w14:paraId="69A6E42C" w14:textId="77777777">
        <w:trPr>
          <w:trHeight w:val="654"/>
        </w:trPr>
        <w:tc>
          <w:tcPr>
            <w:tcW w:w="689" w:type="dxa"/>
            <w:vMerge w:val="restart"/>
            <w:shd w:val="clear" w:color="auto" w:fill="E4DFEB"/>
          </w:tcPr>
          <w:p w14:paraId="74F09B9A" w14:textId="77777777" w:rsidR="0060298F" w:rsidRDefault="00000000">
            <w:pPr>
              <w:pStyle w:val="TableParagraph"/>
              <w:spacing w:before="2"/>
              <w:ind w:left="203"/>
            </w:pPr>
            <w:r>
              <w:rPr>
                <w:spacing w:val="-5"/>
              </w:rPr>
              <w:t>(1)</w:t>
            </w:r>
          </w:p>
        </w:tc>
        <w:tc>
          <w:tcPr>
            <w:tcW w:w="9387" w:type="dxa"/>
            <w:gridSpan w:val="4"/>
            <w:shd w:val="clear" w:color="auto" w:fill="E4DFEB"/>
          </w:tcPr>
          <w:p w14:paraId="4D8E5D87" w14:textId="77777777" w:rsidR="0060298F" w:rsidRDefault="00000000">
            <w:pPr>
              <w:pStyle w:val="TableParagraph"/>
              <w:spacing w:line="320" w:lineRule="atLeast"/>
              <w:ind w:left="107"/>
            </w:pPr>
            <w:proofErr w:type="gramStart"/>
            <w:r>
              <w:t>Certain</w:t>
            </w:r>
            <w:r>
              <w:rPr>
                <w:spacing w:val="40"/>
              </w:rPr>
              <w:t xml:space="preserve">  </w:t>
            </w:r>
            <w:r>
              <w:t>deductions</w:t>
            </w:r>
            <w:proofErr w:type="gramEnd"/>
            <w:r>
              <w:t>/exemptions</w:t>
            </w:r>
            <w:r>
              <w:rPr>
                <w:spacing w:val="40"/>
              </w:rPr>
              <w:t xml:space="preserve">  </w:t>
            </w:r>
            <w:r>
              <w:t>not</w:t>
            </w:r>
            <w:r>
              <w:rPr>
                <w:spacing w:val="40"/>
              </w:rPr>
              <w:t xml:space="preserve">  </w:t>
            </w:r>
            <w:r>
              <w:t>allowable:</w:t>
            </w:r>
            <w:r>
              <w:rPr>
                <w:spacing w:val="60"/>
              </w:rPr>
              <w:t xml:space="preserve">  </w:t>
            </w:r>
            <w:r>
              <w:t>Section</w:t>
            </w:r>
            <w:r>
              <w:rPr>
                <w:spacing w:val="40"/>
              </w:rPr>
              <w:t xml:space="preserve">  </w:t>
            </w:r>
            <w:r>
              <w:t>115BAC(2)</w:t>
            </w:r>
            <w:r>
              <w:rPr>
                <w:spacing w:val="40"/>
              </w:rPr>
              <w:t xml:space="preserve">  </w:t>
            </w:r>
            <w:r>
              <w:t>provides</w:t>
            </w:r>
            <w:r>
              <w:rPr>
                <w:spacing w:val="40"/>
              </w:rPr>
              <w:t xml:space="preserve">  </w:t>
            </w:r>
            <w:r>
              <w:t>that</w:t>
            </w:r>
            <w:r>
              <w:rPr>
                <w:spacing w:val="40"/>
              </w:rPr>
              <w:t xml:space="preserve">  </w:t>
            </w:r>
            <w:r>
              <w:t>while computing</w:t>
            </w:r>
            <w:r>
              <w:rPr>
                <w:spacing w:val="40"/>
              </w:rPr>
              <w:t xml:space="preserve"> </w:t>
            </w:r>
            <w:r>
              <w:t>total</w:t>
            </w:r>
            <w:r>
              <w:rPr>
                <w:spacing w:val="40"/>
              </w:rPr>
              <w:t xml:space="preserve"> </w:t>
            </w:r>
            <w:r>
              <w:t>income,</w:t>
            </w:r>
            <w:r>
              <w:rPr>
                <w:spacing w:val="40"/>
              </w:rPr>
              <w:t xml:space="preserve"> </w:t>
            </w:r>
            <w:r>
              <w:t>the</w:t>
            </w:r>
            <w:r>
              <w:rPr>
                <w:spacing w:val="40"/>
              </w:rPr>
              <w:t xml:space="preserve"> </w:t>
            </w:r>
            <w:r>
              <w:t>following</w:t>
            </w:r>
            <w:r>
              <w:rPr>
                <w:spacing w:val="80"/>
              </w:rPr>
              <w:t xml:space="preserve"> </w:t>
            </w:r>
            <w:r>
              <w:t>deductions/exemptions</w:t>
            </w:r>
            <w:r>
              <w:rPr>
                <w:spacing w:val="40"/>
              </w:rPr>
              <w:t xml:space="preserve"> </w:t>
            </w:r>
            <w:r>
              <w:t>would</w:t>
            </w:r>
            <w:r>
              <w:rPr>
                <w:spacing w:val="40"/>
              </w:rPr>
              <w:t xml:space="preserve"> </w:t>
            </w:r>
            <w:r>
              <w:t>not</w:t>
            </w:r>
            <w:r>
              <w:rPr>
                <w:spacing w:val="40"/>
              </w:rPr>
              <w:t xml:space="preserve"> </w:t>
            </w:r>
            <w:r>
              <w:t>be</w:t>
            </w:r>
            <w:r>
              <w:rPr>
                <w:spacing w:val="40"/>
              </w:rPr>
              <w:t xml:space="preserve"> </w:t>
            </w:r>
            <w:r>
              <w:t>allowed:</w:t>
            </w:r>
          </w:p>
        </w:tc>
      </w:tr>
      <w:tr w:rsidR="0060298F" w14:paraId="529F604A" w14:textId="77777777">
        <w:trPr>
          <w:trHeight w:val="326"/>
        </w:trPr>
        <w:tc>
          <w:tcPr>
            <w:tcW w:w="689" w:type="dxa"/>
            <w:vMerge/>
            <w:tcBorders>
              <w:top w:val="nil"/>
            </w:tcBorders>
            <w:shd w:val="clear" w:color="auto" w:fill="E4DFEB"/>
          </w:tcPr>
          <w:p w14:paraId="428C6DE9" w14:textId="77777777" w:rsidR="0060298F" w:rsidRDefault="0060298F">
            <w:pPr>
              <w:rPr>
                <w:sz w:val="2"/>
                <w:szCs w:val="2"/>
              </w:rPr>
            </w:pPr>
          </w:p>
        </w:tc>
        <w:tc>
          <w:tcPr>
            <w:tcW w:w="118" w:type="dxa"/>
            <w:vMerge w:val="restart"/>
            <w:tcBorders>
              <w:top w:val="nil"/>
            </w:tcBorders>
            <w:shd w:val="clear" w:color="auto" w:fill="E4DFEB"/>
          </w:tcPr>
          <w:p w14:paraId="20615C23" w14:textId="77777777" w:rsidR="0060298F" w:rsidRDefault="0060298F">
            <w:pPr>
              <w:pStyle w:val="TableParagraph"/>
              <w:rPr>
                <w:rFonts w:ascii="Times New Roman"/>
              </w:rPr>
            </w:pPr>
          </w:p>
        </w:tc>
        <w:tc>
          <w:tcPr>
            <w:tcW w:w="1409" w:type="dxa"/>
            <w:shd w:val="clear" w:color="auto" w:fill="C2D59B"/>
          </w:tcPr>
          <w:p w14:paraId="5218720C" w14:textId="77777777" w:rsidR="0060298F" w:rsidRDefault="00000000">
            <w:pPr>
              <w:pStyle w:val="TableParagraph"/>
              <w:spacing w:line="306" w:lineRule="exact"/>
              <w:ind w:left="5" w:right="6"/>
              <w:jc w:val="center"/>
            </w:pPr>
            <w:r>
              <w:rPr>
                <w:spacing w:val="-2"/>
              </w:rPr>
              <w:t>Section</w:t>
            </w:r>
          </w:p>
        </w:tc>
        <w:tc>
          <w:tcPr>
            <w:tcW w:w="7747" w:type="dxa"/>
            <w:shd w:val="clear" w:color="auto" w:fill="C2D59B"/>
          </w:tcPr>
          <w:p w14:paraId="0EDC0D34" w14:textId="77777777" w:rsidR="0060298F" w:rsidRDefault="00000000">
            <w:pPr>
              <w:pStyle w:val="TableParagraph"/>
              <w:spacing w:line="306" w:lineRule="exact"/>
              <w:jc w:val="center"/>
            </w:pPr>
            <w:r>
              <w:rPr>
                <w:spacing w:val="-2"/>
              </w:rPr>
              <w:t>Exemption/Deduction</w:t>
            </w:r>
          </w:p>
        </w:tc>
        <w:tc>
          <w:tcPr>
            <w:tcW w:w="113" w:type="dxa"/>
            <w:tcBorders>
              <w:top w:val="nil"/>
              <w:bottom w:val="nil"/>
            </w:tcBorders>
            <w:shd w:val="clear" w:color="auto" w:fill="E4DFEB"/>
          </w:tcPr>
          <w:p w14:paraId="2AF34B60" w14:textId="77777777" w:rsidR="0060298F" w:rsidRDefault="0060298F">
            <w:pPr>
              <w:pStyle w:val="TableParagraph"/>
              <w:rPr>
                <w:rFonts w:ascii="Times New Roman"/>
              </w:rPr>
            </w:pPr>
          </w:p>
        </w:tc>
      </w:tr>
      <w:tr w:rsidR="0060298F" w14:paraId="74531495" w14:textId="77777777">
        <w:trPr>
          <w:trHeight w:val="325"/>
        </w:trPr>
        <w:tc>
          <w:tcPr>
            <w:tcW w:w="689" w:type="dxa"/>
            <w:vMerge/>
            <w:tcBorders>
              <w:top w:val="nil"/>
            </w:tcBorders>
            <w:shd w:val="clear" w:color="auto" w:fill="E4DFEB"/>
          </w:tcPr>
          <w:p w14:paraId="473DDC7C" w14:textId="77777777" w:rsidR="0060298F" w:rsidRDefault="0060298F">
            <w:pPr>
              <w:rPr>
                <w:sz w:val="2"/>
                <w:szCs w:val="2"/>
              </w:rPr>
            </w:pPr>
          </w:p>
        </w:tc>
        <w:tc>
          <w:tcPr>
            <w:tcW w:w="118" w:type="dxa"/>
            <w:vMerge/>
            <w:tcBorders>
              <w:top w:val="nil"/>
            </w:tcBorders>
            <w:shd w:val="clear" w:color="auto" w:fill="E4DFEB"/>
          </w:tcPr>
          <w:p w14:paraId="2B406694" w14:textId="77777777" w:rsidR="0060298F" w:rsidRDefault="0060298F">
            <w:pPr>
              <w:rPr>
                <w:sz w:val="2"/>
                <w:szCs w:val="2"/>
              </w:rPr>
            </w:pPr>
          </w:p>
        </w:tc>
        <w:tc>
          <w:tcPr>
            <w:tcW w:w="1409" w:type="dxa"/>
            <w:shd w:val="clear" w:color="auto" w:fill="EAF0DD"/>
          </w:tcPr>
          <w:p w14:paraId="60ABF3F6" w14:textId="77777777" w:rsidR="0060298F" w:rsidRDefault="00000000">
            <w:pPr>
              <w:pStyle w:val="TableParagraph"/>
              <w:spacing w:line="306" w:lineRule="exact"/>
              <w:ind w:left="5" w:right="6"/>
              <w:jc w:val="center"/>
            </w:pPr>
            <w:r>
              <w:rPr>
                <w:spacing w:val="-4"/>
              </w:rPr>
              <w:t>10(5)</w:t>
            </w:r>
          </w:p>
        </w:tc>
        <w:tc>
          <w:tcPr>
            <w:tcW w:w="7747" w:type="dxa"/>
            <w:shd w:val="clear" w:color="auto" w:fill="EAF0DD"/>
          </w:tcPr>
          <w:p w14:paraId="3FBB070C" w14:textId="77777777" w:rsidR="0060298F" w:rsidRDefault="00000000">
            <w:pPr>
              <w:pStyle w:val="TableParagraph"/>
              <w:spacing w:line="306" w:lineRule="exact"/>
              <w:ind w:left="107"/>
            </w:pPr>
            <w:r>
              <w:t>Leave</w:t>
            </w:r>
            <w:r>
              <w:rPr>
                <w:spacing w:val="18"/>
              </w:rPr>
              <w:t xml:space="preserve"> </w:t>
            </w:r>
            <w:r>
              <w:t>travel</w:t>
            </w:r>
            <w:r>
              <w:rPr>
                <w:spacing w:val="23"/>
              </w:rPr>
              <w:t xml:space="preserve"> </w:t>
            </w:r>
            <w:r>
              <w:rPr>
                <w:spacing w:val="-2"/>
              </w:rPr>
              <w:t>concession</w:t>
            </w:r>
          </w:p>
        </w:tc>
        <w:tc>
          <w:tcPr>
            <w:tcW w:w="113" w:type="dxa"/>
            <w:tcBorders>
              <w:top w:val="nil"/>
              <w:bottom w:val="nil"/>
            </w:tcBorders>
            <w:shd w:val="clear" w:color="auto" w:fill="E4DFEB"/>
          </w:tcPr>
          <w:p w14:paraId="050A39AB" w14:textId="77777777" w:rsidR="0060298F" w:rsidRDefault="0060298F">
            <w:pPr>
              <w:pStyle w:val="TableParagraph"/>
              <w:rPr>
                <w:rFonts w:ascii="Times New Roman"/>
              </w:rPr>
            </w:pPr>
          </w:p>
        </w:tc>
      </w:tr>
      <w:tr w:rsidR="0060298F" w14:paraId="5CA1F6A3" w14:textId="77777777">
        <w:trPr>
          <w:trHeight w:val="325"/>
        </w:trPr>
        <w:tc>
          <w:tcPr>
            <w:tcW w:w="689" w:type="dxa"/>
            <w:vMerge/>
            <w:tcBorders>
              <w:top w:val="nil"/>
            </w:tcBorders>
            <w:shd w:val="clear" w:color="auto" w:fill="E4DFEB"/>
          </w:tcPr>
          <w:p w14:paraId="32499290" w14:textId="77777777" w:rsidR="0060298F" w:rsidRDefault="0060298F">
            <w:pPr>
              <w:rPr>
                <w:sz w:val="2"/>
                <w:szCs w:val="2"/>
              </w:rPr>
            </w:pPr>
          </w:p>
        </w:tc>
        <w:tc>
          <w:tcPr>
            <w:tcW w:w="118" w:type="dxa"/>
            <w:vMerge/>
            <w:tcBorders>
              <w:top w:val="nil"/>
            </w:tcBorders>
            <w:shd w:val="clear" w:color="auto" w:fill="E4DFEB"/>
          </w:tcPr>
          <w:p w14:paraId="4B8870A9" w14:textId="77777777" w:rsidR="0060298F" w:rsidRDefault="0060298F">
            <w:pPr>
              <w:rPr>
                <w:sz w:val="2"/>
                <w:szCs w:val="2"/>
              </w:rPr>
            </w:pPr>
          </w:p>
        </w:tc>
        <w:tc>
          <w:tcPr>
            <w:tcW w:w="1409" w:type="dxa"/>
            <w:shd w:val="clear" w:color="auto" w:fill="D5E2BB"/>
          </w:tcPr>
          <w:p w14:paraId="4C56CEC6" w14:textId="77777777" w:rsidR="0060298F" w:rsidRDefault="00000000">
            <w:pPr>
              <w:pStyle w:val="TableParagraph"/>
              <w:spacing w:line="306" w:lineRule="exact"/>
              <w:ind w:left="5" w:right="4"/>
              <w:jc w:val="center"/>
            </w:pPr>
            <w:r>
              <w:rPr>
                <w:spacing w:val="-2"/>
              </w:rPr>
              <w:t>10(13A)</w:t>
            </w:r>
          </w:p>
        </w:tc>
        <w:tc>
          <w:tcPr>
            <w:tcW w:w="7747" w:type="dxa"/>
            <w:shd w:val="clear" w:color="auto" w:fill="D5E2BB"/>
          </w:tcPr>
          <w:p w14:paraId="3947516E" w14:textId="77777777" w:rsidR="0060298F" w:rsidRDefault="00000000">
            <w:pPr>
              <w:pStyle w:val="TableParagraph"/>
              <w:spacing w:line="306" w:lineRule="exact"/>
              <w:ind w:left="107"/>
            </w:pPr>
            <w:r>
              <w:t>House</w:t>
            </w:r>
            <w:r>
              <w:rPr>
                <w:spacing w:val="17"/>
              </w:rPr>
              <w:t xml:space="preserve"> </w:t>
            </w:r>
            <w:r>
              <w:t>rent</w:t>
            </w:r>
            <w:r>
              <w:rPr>
                <w:spacing w:val="19"/>
              </w:rPr>
              <w:t xml:space="preserve"> </w:t>
            </w:r>
            <w:r>
              <w:rPr>
                <w:spacing w:val="-2"/>
              </w:rPr>
              <w:t>allowance</w:t>
            </w:r>
          </w:p>
        </w:tc>
        <w:tc>
          <w:tcPr>
            <w:tcW w:w="113" w:type="dxa"/>
            <w:tcBorders>
              <w:top w:val="nil"/>
              <w:bottom w:val="nil"/>
            </w:tcBorders>
            <w:shd w:val="clear" w:color="auto" w:fill="E4DFEB"/>
          </w:tcPr>
          <w:p w14:paraId="000BB817" w14:textId="77777777" w:rsidR="0060298F" w:rsidRDefault="0060298F">
            <w:pPr>
              <w:pStyle w:val="TableParagraph"/>
              <w:rPr>
                <w:rFonts w:ascii="Times New Roman"/>
              </w:rPr>
            </w:pPr>
          </w:p>
        </w:tc>
      </w:tr>
      <w:tr w:rsidR="0060298F" w14:paraId="4AE1733C" w14:textId="77777777">
        <w:trPr>
          <w:trHeight w:val="978"/>
        </w:trPr>
        <w:tc>
          <w:tcPr>
            <w:tcW w:w="689" w:type="dxa"/>
            <w:vMerge/>
            <w:tcBorders>
              <w:top w:val="nil"/>
            </w:tcBorders>
            <w:shd w:val="clear" w:color="auto" w:fill="E4DFEB"/>
          </w:tcPr>
          <w:p w14:paraId="4C7FB278" w14:textId="77777777" w:rsidR="0060298F" w:rsidRDefault="0060298F">
            <w:pPr>
              <w:rPr>
                <w:sz w:val="2"/>
                <w:szCs w:val="2"/>
              </w:rPr>
            </w:pPr>
          </w:p>
        </w:tc>
        <w:tc>
          <w:tcPr>
            <w:tcW w:w="118" w:type="dxa"/>
            <w:vMerge/>
            <w:tcBorders>
              <w:top w:val="nil"/>
            </w:tcBorders>
            <w:shd w:val="clear" w:color="auto" w:fill="E4DFEB"/>
          </w:tcPr>
          <w:p w14:paraId="59EE723E" w14:textId="77777777" w:rsidR="0060298F" w:rsidRDefault="0060298F">
            <w:pPr>
              <w:rPr>
                <w:sz w:val="2"/>
                <w:szCs w:val="2"/>
              </w:rPr>
            </w:pPr>
          </w:p>
        </w:tc>
        <w:tc>
          <w:tcPr>
            <w:tcW w:w="1409" w:type="dxa"/>
            <w:shd w:val="clear" w:color="auto" w:fill="EAF0DD"/>
          </w:tcPr>
          <w:p w14:paraId="2BA1ADC2" w14:textId="77777777" w:rsidR="0060298F" w:rsidRDefault="00000000">
            <w:pPr>
              <w:pStyle w:val="TableParagraph"/>
              <w:spacing w:line="326" w:lineRule="exact"/>
              <w:ind w:left="5" w:right="2"/>
              <w:jc w:val="center"/>
            </w:pPr>
            <w:r>
              <w:rPr>
                <w:spacing w:val="-2"/>
              </w:rPr>
              <w:t>10(14)</w:t>
            </w:r>
          </w:p>
        </w:tc>
        <w:tc>
          <w:tcPr>
            <w:tcW w:w="7747" w:type="dxa"/>
            <w:shd w:val="clear" w:color="auto" w:fill="EAF0DD"/>
          </w:tcPr>
          <w:p w14:paraId="7493C144" w14:textId="77777777" w:rsidR="0060298F" w:rsidRDefault="00000000">
            <w:pPr>
              <w:pStyle w:val="TableParagraph"/>
              <w:ind w:left="107" w:right="17"/>
            </w:pPr>
            <w:r>
              <w:t>Exemption in</w:t>
            </w:r>
            <w:r>
              <w:rPr>
                <w:spacing w:val="24"/>
              </w:rPr>
              <w:t xml:space="preserve"> </w:t>
            </w:r>
            <w:r>
              <w:t>respect</w:t>
            </w:r>
            <w:r>
              <w:rPr>
                <w:spacing w:val="26"/>
              </w:rPr>
              <w:t xml:space="preserve"> </w:t>
            </w:r>
            <w:r>
              <w:t>of</w:t>
            </w:r>
            <w:r>
              <w:rPr>
                <w:spacing w:val="26"/>
              </w:rPr>
              <w:t xml:space="preserve"> </w:t>
            </w:r>
            <w:r>
              <w:t>special allowances</w:t>
            </w:r>
            <w:r>
              <w:rPr>
                <w:spacing w:val="26"/>
              </w:rPr>
              <w:t xml:space="preserve"> </w:t>
            </w:r>
            <w:r>
              <w:t>or</w:t>
            </w:r>
            <w:r>
              <w:rPr>
                <w:spacing w:val="27"/>
              </w:rPr>
              <w:t xml:space="preserve"> </w:t>
            </w:r>
            <w:r>
              <w:t>benefit</w:t>
            </w:r>
            <w:r>
              <w:rPr>
                <w:spacing w:val="24"/>
              </w:rPr>
              <w:t xml:space="preserve"> </w:t>
            </w:r>
            <w:r>
              <w:t>to</w:t>
            </w:r>
            <w:r>
              <w:rPr>
                <w:spacing w:val="24"/>
              </w:rPr>
              <w:t xml:space="preserve"> </w:t>
            </w:r>
            <w:r>
              <w:t>meet</w:t>
            </w:r>
            <w:r>
              <w:rPr>
                <w:spacing w:val="27"/>
              </w:rPr>
              <w:t xml:space="preserve"> </w:t>
            </w:r>
            <w:r>
              <w:t>expenses</w:t>
            </w:r>
            <w:r>
              <w:rPr>
                <w:spacing w:val="26"/>
              </w:rPr>
              <w:t xml:space="preserve"> </w:t>
            </w:r>
            <w:r>
              <w:t>relating to</w:t>
            </w:r>
            <w:r>
              <w:rPr>
                <w:spacing w:val="28"/>
              </w:rPr>
              <w:t xml:space="preserve"> </w:t>
            </w:r>
            <w:r>
              <w:t>duties</w:t>
            </w:r>
            <w:r>
              <w:rPr>
                <w:spacing w:val="31"/>
              </w:rPr>
              <w:t xml:space="preserve"> </w:t>
            </w:r>
            <w:r>
              <w:t>or</w:t>
            </w:r>
            <w:r>
              <w:rPr>
                <w:spacing w:val="30"/>
              </w:rPr>
              <w:t xml:space="preserve"> </w:t>
            </w:r>
            <w:r>
              <w:t>personal</w:t>
            </w:r>
            <w:r>
              <w:rPr>
                <w:spacing w:val="31"/>
              </w:rPr>
              <w:t xml:space="preserve"> </w:t>
            </w:r>
            <w:r>
              <w:t>expenses</w:t>
            </w:r>
            <w:r>
              <w:rPr>
                <w:spacing w:val="31"/>
              </w:rPr>
              <w:t xml:space="preserve"> </w:t>
            </w:r>
            <w:r>
              <w:t>(other</w:t>
            </w:r>
            <w:r>
              <w:rPr>
                <w:spacing w:val="30"/>
              </w:rPr>
              <w:t xml:space="preserve"> </w:t>
            </w:r>
            <w:r>
              <w:t>than</w:t>
            </w:r>
            <w:r>
              <w:rPr>
                <w:spacing w:val="31"/>
              </w:rPr>
              <w:t xml:space="preserve"> </w:t>
            </w:r>
            <w:r>
              <w:t>those</w:t>
            </w:r>
            <w:r>
              <w:rPr>
                <w:spacing w:val="31"/>
              </w:rPr>
              <w:t xml:space="preserve"> </w:t>
            </w:r>
            <w:r>
              <w:t>as</w:t>
            </w:r>
            <w:r>
              <w:rPr>
                <w:spacing w:val="31"/>
              </w:rPr>
              <w:t xml:space="preserve"> </w:t>
            </w:r>
            <w:r>
              <w:t>may</w:t>
            </w:r>
            <w:r>
              <w:rPr>
                <w:spacing w:val="34"/>
              </w:rPr>
              <w:t xml:space="preserve"> </w:t>
            </w:r>
            <w:r>
              <w:t>be</w:t>
            </w:r>
            <w:r>
              <w:rPr>
                <w:spacing w:val="34"/>
              </w:rPr>
              <w:t xml:space="preserve"> </w:t>
            </w:r>
            <w:r>
              <w:t>prescribed</w:t>
            </w:r>
            <w:r>
              <w:rPr>
                <w:spacing w:val="33"/>
              </w:rPr>
              <w:t xml:space="preserve"> </w:t>
            </w:r>
            <w:r>
              <w:t>for</w:t>
            </w:r>
            <w:r>
              <w:rPr>
                <w:spacing w:val="28"/>
              </w:rPr>
              <w:t xml:space="preserve"> </w:t>
            </w:r>
            <w:r>
              <w:rPr>
                <w:spacing w:val="-4"/>
              </w:rPr>
              <w:t>this</w:t>
            </w:r>
          </w:p>
          <w:p w14:paraId="636A4D14" w14:textId="77777777" w:rsidR="0060298F" w:rsidRDefault="00000000">
            <w:pPr>
              <w:pStyle w:val="TableParagraph"/>
              <w:spacing w:line="306" w:lineRule="exact"/>
              <w:ind w:left="107"/>
            </w:pPr>
            <w:r>
              <w:rPr>
                <w:spacing w:val="-2"/>
              </w:rPr>
              <w:t>purpose).</w:t>
            </w:r>
          </w:p>
        </w:tc>
        <w:tc>
          <w:tcPr>
            <w:tcW w:w="113" w:type="dxa"/>
            <w:tcBorders>
              <w:top w:val="nil"/>
              <w:bottom w:val="nil"/>
            </w:tcBorders>
            <w:shd w:val="clear" w:color="auto" w:fill="E4DFEB"/>
          </w:tcPr>
          <w:p w14:paraId="001BF061" w14:textId="77777777" w:rsidR="0060298F" w:rsidRDefault="0060298F">
            <w:pPr>
              <w:pStyle w:val="TableParagraph"/>
              <w:rPr>
                <w:rFonts w:ascii="Times New Roman"/>
              </w:rPr>
            </w:pPr>
          </w:p>
        </w:tc>
      </w:tr>
      <w:tr w:rsidR="0060298F" w14:paraId="3FED2A67" w14:textId="77777777">
        <w:trPr>
          <w:trHeight w:val="325"/>
        </w:trPr>
        <w:tc>
          <w:tcPr>
            <w:tcW w:w="689" w:type="dxa"/>
            <w:vMerge/>
            <w:tcBorders>
              <w:top w:val="nil"/>
            </w:tcBorders>
            <w:shd w:val="clear" w:color="auto" w:fill="E4DFEB"/>
          </w:tcPr>
          <w:p w14:paraId="460E8EE7" w14:textId="77777777" w:rsidR="0060298F" w:rsidRDefault="0060298F">
            <w:pPr>
              <w:rPr>
                <w:sz w:val="2"/>
                <w:szCs w:val="2"/>
              </w:rPr>
            </w:pPr>
          </w:p>
        </w:tc>
        <w:tc>
          <w:tcPr>
            <w:tcW w:w="118" w:type="dxa"/>
            <w:vMerge/>
            <w:tcBorders>
              <w:top w:val="nil"/>
            </w:tcBorders>
            <w:shd w:val="clear" w:color="auto" w:fill="E4DFEB"/>
          </w:tcPr>
          <w:p w14:paraId="378D0E6F" w14:textId="77777777" w:rsidR="0060298F" w:rsidRDefault="0060298F">
            <w:pPr>
              <w:rPr>
                <w:sz w:val="2"/>
                <w:szCs w:val="2"/>
              </w:rPr>
            </w:pPr>
          </w:p>
        </w:tc>
        <w:tc>
          <w:tcPr>
            <w:tcW w:w="1409" w:type="dxa"/>
            <w:shd w:val="clear" w:color="auto" w:fill="D5E2BB"/>
          </w:tcPr>
          <w:p w14:paraId="396F7BFC" w14:textId="77777777" w:rsidR="0060298F" w:rsidRDefault="00000000">
            <w:pPr>
              <w:pStyle w:val="TableParagraph"/>
              <w:spacing w:line="306" w:lineRule="exact"/>
              <w:ind w:left="5" w:right="2"/>
              <w:jc w:val="center"/>
            </w:pPr>
            <w:r>
              <w:rPr>
                <w:spacing w:val="-2"/>
              </w:rPr>
              <w:t>10(17)</w:t>
            </w:r>
          </w:p>
        </w:tc>
        <w:tc>
          <w:tcPr>
            <w:tcW w:w="7747" w:type="dxa"/>
            <w:shd w:val="clear" w:color="auto" w:fill="D5E2BB"/>
          </w:tcPr>
          <w:p w14:paraId="04F44D37" w14:textId="77777777" w:rsidR="0060298F" w:rsidRDefault="00000000">
            <w:pPr>
              <w:pStyle w:val="TableParagraph"/>
              <w:spacing w:line="306" w:lineRule="exact"/>
              <w:ind w:left="107"/>
            </w:pPr>
            <w:r>
              <w:t>Daily</w:t>
            </w:r>
            <w:r>
              <w:rPr>
                <w:spacing w:val="18"/>
              </w:rPr>
              <w:t xml:space="preserve"> </w:t>
            </w:r>
            <w:r>
              <w:t>allowance</w:t>
            </w:r>
            <w:r>
              <w:rPr>
                <w:spacing w:val="23"/>
              </w:rPr>
              <w:t xml:space="preserve"> </w:t>
            </w:r>
            <w:r>
              <w:t>or</w:t>
            </w:r>
            <w:r>
              <w:rPr>
                <w:spacing w:val="21"/>
              </w:rPr>
              <w:t xml:space="preserve"> </w:t>
            </w:r>
            <w:r>
              <w:t>constituency</w:t>
            </w:r>
            <w:r>
              <w:rPr>
                <w:spacing w:val="21"/>
              </w:rPr>
              <w:t xml:space="preserve"> </w:t>
            </w:r>
            <w:r>
              <w:t>allowance</w:t>
            </w:r>
            <w:r>
              <w:rPr>
                <w:spacing w:val="22"/>
              </w:rPr>
              <w:t xml:space="preserve"> </w:t>
            </w:r>
            <w:r>
              <w:t>of</w:t>
            </w:r>
            <w:r>
              <w:rPr>
                <w:spacing w:val="24"/>
              </w:rPr>
              <w:t xml:space="preserve"> </w:t>
            </w:r>
            <w:r>
              <w:t>MPs</w:t>
            </w:r>
            <w:r>
              <w:rPr>
                <w:spacing w:val="20"/>
              </w:rPr>
              <w:t xml:space="preserve"> </w:t>
            </w:r>
            <w:r>
              <w:t>and</w:t>
            </w:r>
            <w:r>
              <w:rPr>
                <w:spacing w:val="24"/>
              </w:rPr>
              <w:t xml:space="preserve"> </w:t>
            </w:r>
            <w:r>
              <w:rPr>
                <w:spacing w:val="-4"/>
              </w:rPr>
              <w:t>MLAs</w:t>
            </w:r>
          </w:p>
        </w:tc>
        <w:tc>
          <w:tcPr>
            <w:tcW w:w="113" w:type="dxa"/>
            <w:tcBorders>
              <w:top w:val="nil"/>
              <w:bottom w:val="nil"/>
            </w:tcBorders>
            <w:shd w:val="clear" w:color="auto" w:fill="E4DFEB"/>
          </w:tcPr>
          <w:p w14:paraId="2B42E237" w14:textId="77777777" w:rsidR="0060298F" w:rsidRDefault="0060298F">
            <w:pPr>
              <w:pStyle w:val="TableParagraph"/>
              <w:rPr>
                <w:rFonts w:ascii="Times New Roman"/>
              </w:rPr>
            </w:pPr>
          </w:p>
        </w:tc>
      </w:tr>
      <w:tr w:rsidR="0060298F" w14:paraId="438B3677" w14:textId="77777777">
        <w:trPr>
          <w:trHeight w:val="326"/>
        </w:trPr>
        <w:tc>
          <w:tcPr>
            <w:tcW w:w="689" w:type="dxa"/>
            <w:vMerge/>
            <w:tcBorders>
              <w:top w:val="nil"/>
            </w:tcBorders>
            <w:shd w:val="clear" w:color="auto" w:fill="E4DFEB"/>
          </w:tcPr>
          <w:p w14:paraId="088083C5" w14:textId="77777777" w:rsidR="0060298F" w:rsidRDefault="0060298F">
            <w:pPr>
              <w:rPr>
                <w:sz w:val="2"/>
                <w:szCs w:val="2"/>
              </w:rPr>
            </w:pPr>
          </w:p>
        </w:tc>
        <w:tc>
          <w:tcPr>
            <w:tcW w:w="118" w:type="dxa"/>
            <w:vMerge/>
            <w:tcBorders>
              <w:top w:val="nil"/>
            </w:tcBorders>
            <w:shd w:val="clear" w:color="auto" w:fill="E4DFEB"/>
          </w:tcPr>
          <w:p w14:paraId="454BC195" w14:textId="77777777" w:rsidR="0060298F" w:rsidRDefault="0060298F">
            <w:pPr>
              <w:rPr>
                <w:sz w:val="2"/>
                <w:szCs w:val="2"/>
              </w:rPr>
            </w:pPr>
          </w:p>
        </w:tc>
        <w:tc>
          <w:tcPr>
            <w:tcW w:w="1409" w:type="dxa"/>
            <w:shd w:val="clear" w:color="auto" w:fill="EAF0DD"/>
          </w:tcPr>
          <w:p w14:paraId="064E40A2" w14:textId="77777777" w:rsidR="0060298F" w:rsidRDefault="00000000">
            <w:pPr>
              <w:pStyle w:val="TableParagraph"/>
              <w:spacing w:line="306" w:lineRule="exact"/>
              <w:ind w:left="5" w:right="2"/>
              <w:jc w:val="center"/>
            </w:pPr>
            <w:r>
              <w:rPr>
                <w:spacing w:val="-2"/>
              </w:rPr>
              <w:t>10(32)</w:t>
            </w:r>
          </w:p>
        </w:tc>
        <w:tc>
          <w:tcPr>
            <w:tcW w:w="7747" w:type="dxa"/>
            <w:shd w:val="clear" w:color="auto" w:fill="EAF0DD"/>
          </w:tcPr>
          <w:p w14:paraId="03122F9E" w14:textId="77777777" w:rsidR="0060298F" w:rsidRDefault="00000000">
            <w:pPr>
              <w:pStyle w:val="TableParagraph"/>
              <w:spacing w:line="306" w:lineRule="exact"/>
              <w:ind w:left="107"/>
            </w:pPr>
            <w:r>
              <w:t>Exemption</w:t>
            </w:r>
            <w:r>
              <w:rPr>
                <w:spacing w:val="7"/>
              </w:rPr>
              <w:t xml:space="preserve"> </w:t>
            </w:r>
            <w:r>
              <w:t>in</w:t>
            </w:r>
            <w:r>
              <w:rPr>
                <w:spacing w:val="11"/>
              </w:rPr>
              <w:t xml:space="preserve"> </w:t>
            </w:r>
            <w:r>
              <w:t>respect</w:t>
            </w:r>
            <w:r>
              <w:rPr>
                <w:spacing w:val="13"/>
              </w:rPr>
              <w:t xml:space="preserve"> </w:t>
            </w:r>
            <w:r>
              <w:t>of</w:t>
            </w:r>
            <w:r>
              <w:rPr>
                <w:spacing w:val="10"/>
              </w:rPr>
              <w:t xml:space="preserve"> </w:t>
            </w:r>
            <w:r>
              <w:t>income</w:t>
            </w:r>
            <w:r>
              <w:rPr>
                <w:spacing w:val="13"/>
              </w:rPr>
              <w:t xml:space="preserve"> </w:t>
            </w:r>
            <w:r>
              <w:t>of</w:t>
            </w:r>
            <w:r>
              <w:rPr>
                <w:spacing w:val="9"/>
              </w:rPr>
              <w:t xml:space="preserve"> </w:t>
            </w:r>
            <w:r>
              <w:t>minor</w:t>
            </w:r>
            <w:r>
              <w:rPr>
                <w:spacing w:val="8"/>
              </w:rPr>
              <w:t xml:space="preserve"> </w:t>
            </w:r>
            <w:r>
              <w:t>child</w:t>
            </w:r>
            <w:r>
              <w:rPr>
                <w:spacing w:val="10"/>
              </w:rPr>
              <w:t xml:space="preserve"> </w:t>
            </w:r>
            <w:r>
              <w:t>included</w:t>
            </w:r>
            <w:r>
              <w:rPr>
                <w:spacing w:val="10"/>
              </w:rPr>
              <w:t xml:space="preserve"> </w:t>
            </w:r>
            <w:r>
              <w:t>in</w:t>
            </w:r>
            <w:r>
              <w:rPr>
                <w:spacing w:val="7"/>
              </w:rPr>
              <w:t xml:space="preserve"> </w:t>
            </w:r>
            <w:r>
              <w:t>the</w:t>
            </w:r>
            <w:r>
              <w:rPr>
                <w:spacing w:val="12"/>
              </w:rPr>
              <w:t xml:space="preserve"> </w:t>
            </w:r>
            <w:r>
              <w:t>income</w:t>
            </w:r>
            <w:r>
              <w:rPr>
                <w:spacing w:val="13"/>
              </w:rPr>
              <w:t xml:space="preserve"> </w:t>
            </w:r>
            <w:r>
              <w:t>of</w:t>
            </w:r>
            <w:r>
              <w:rPr>
                <w:spacing w:val="16"/>
              </w:rPr>
              <w:t xml:space="preserve"> </w:t>
            </w:r>
            <w:r>
              <w:rPr>
                <w:spacing w:val="-2"/>
              </w:rPr>
              <w:t>parent</w:t>
            </w:r>
          </w:p>
        </w:tc>
        <w:tc>
          <w:tcPr>
            <w:tcW w:w="113" w:type="dxa"/>
            <w:tcBorders>
              <w:top w:val="nil"/>
              <w:bottom w:val="nil"/>
            </w:tcBorders>
            <w:shd w:val="clear" w:color="auto" w:fill="E4DFEB"/>
          </w:tcPr>
          <w:p w14:paraId="6BB96CAE" w14:textId="77777777" w:rsidR="0060298F" w:rsidRDefault="0060298F">
            <w:pPr>
              <w:pStyle w:val="TableParagraph"/>
              <w:rPr>
                <w:rFonts w:ascii="Times New Roman"/>
              </w:rPr>
            </w:pPr>
          </w:p>
        </w:tc>
      </w:tr>
      <w:tr w:rsidR="0060298F" w14:paraId="30107559" w14:textId="77777777">
        <w:trPr>
          <w:trHeight w:val="326"/>
        </w:trPr>
        <w:tc>
          <w:tcPr>
            <w:tcW w:w="689" w:type="dxa"/>
            <w:vMerge/>
            <w:tcBorders>
              <w:top w:val="nil"/>
            </w:tcBorders>
            <w:shd w:val="clear" w:color="auto" w:fill="E4DFEB"/>
          </w:tcPr>
          <w:p w14:paraId="4EB54953" w14:textId="77777777" w:rsidR="0060298F" w:rsidRDefault="0060298F">
            <w:pPr>
              <w:rPr>
                <w:sz w:val="2"/>
                <w:szCs w:val="2"/>
              </w:rPr>
            </w:pPr>
          </w:p>
        </w:tc>
        <w:tc>
          <w:tcPr>
            <w:tcW w:w="118" w:type="dxa"/>
            <w:vMerge/>
            <w:tcBorders>
              <w:top w:val="nil"/>
            </w:tcBorders>
            <w:shd w:val="clear" w:color="auto" w:fill="E4DFEB"/>
          </w:tcPr>
          <w:p w14:paraId="1BCAC3AE" w14:textId="77777777" w:rsidR="0060298F" w:rsidRDefault="0060298F">
            <w:pPr>
              <w:rPr>
                <w:sz w:val="2"/>
                <w:szCs w:val="2"/>
              </w:rPr>
            </w:pPr>
          </w:p>
        </w:tc>
        <w:tc>
          <w:tcPr>
            <w:tcW w:w="1409" w:type="dxa"/>
            <w:shd w:val="clear" w:color="auto" w:fill="D5E2BB"/>
          </w:tcPr>
          <w:p w14:paraId="4CC1AB79" w14:textId="77777777" w:rsidR="0060298F" w:rsidRDefault="00000000">
            <w:pPr>
              <w:pStyle w:val="TableParagraph"/>
              <w:spacing w:line="306" w:lineRule="exact"/>
              <w:ind w:left="5" w:right="4"/>
              <w:jc w:val="center"/>
            </w:pPr>
            <w:r>
              <w:rPr>
                <w:spacing w:val="-4"/>
              </w:rPr>
              <w:t>10AA</w:t>
            </w:r>
          </w:p>
        </w:tc>
        <w:tc>
          <w:tcPr>
            <w:tcW w:w="7747" w:type="dxa"/>
            <w:shd w:val="clear" w:color="auto" w:fill="D5E2BB"/>
          </w:tcPr>
          <w:p w14:paraId="3CDC22D0" w14:textId="77777777" w:rsidR="0060298F" w:rsidRDefault="00000000">
            <w:pPr>
              <w:pStyle w:val="TableParagraph"/>
              <w:spacing w:line="306" w:lineRule="exact"/>
              <w:ind w:left="107"/>
            </w:pPr>
            <w:r>
              <w:t>Tax</w:t>
            </w:r>
            <w:r>
              <w:rPr>
                <w:spacing w:val="17"/>
              </w:rPr>
              <w:t xml:space="preserve"> </w:t>
            </w:r>
            <w:r>
              <w:t>holiday</w:t>
            </w:r>
            <w:r>
              <w:rPr>
                <w:spacing w:val="20"/>
              </w:rPr>
              <w:t xml:space="preserve"> </w:t>
            </w:r>
            <w:r>
              <w:t>for</w:t>
            </w:r>
            <w:r>
              <w:rPr>
                <w:spacing w:val="21"/>
              </w:rPr>
              <w:t xml:space="preserve"> </w:t>
            </w:r>
            <w:r>
              <w:t>units</w:t>
            </w:r>
            <w:r>
              <w:rPr>
                <w:spacing w:val="22"/>
              </w:rPr>
              <w:t xml:space="preserve"> </w:t>
            </w:r>
            <w:r>
              <w:t>established</w:t>
            </w:r>
            <w:r>
              <w:rPr>
                <w:spacing w:val="23"/>
              </w:rPr>
              <w:t xml:space="preserve"> </w:t>
            </w:r>
            <w:r>
              <w:t>in</w:t>
            </w:r>
            <w:r>
              <w:rPr>
                <w:spacing w:val="18"/>
              </w:rPr>
              <w:t xml:space="preserve"> </w:t>
            </w:r>
            <w:r>
              <w:rPr>
                <w:spacing w:val="-5"/>
              </w:rPr>
              <w:t>SEZ</w:t>
            </w:r>
          </w:p>
        </w:tc>
        <w:tc>
          <w:tcPr>
            <w:tcW w:w="113" w:type="dxa"/>
            <w:tcBorders>
              <w:top w:val="nil"/>
              <w:bottom w:val="nil"/>
            </w:tcBorders>
            <w:shd w:val="clear" w:color="auto" w:fill="E4DFEB"/>
          </w:tcPr>
          <w:p w14:paraId="643067F1" w14:textId="77777777" w:rsidR="0060298F" w:rsidRDefault="0060298F">
            <w:pPr>
              <w:pStyle w:val="TableParagraph"/>
              <w:rPr>
                <w:rFonts w:ascii="Times New Roman"/>
              </w:rPr>
            </w:pPr>
          </w:p>
        </w:tc>
      </w:tr>
      <w:tr w:rsidR="0060298F" w14:paraId="4F7C564F" w14:textId="77777777">
        <w:trPr>
          <w:trHeight w:val="325"/>
        </w:trPr>
        <w:tc>
          <w:tcPr>
            <w:tcW w:w="689" w:type="dxa"/>
            <w:vMerge/>
            <w:tcBorders>
              <w:top w:val="nil"/>
            </w:tcBorders>
            <w:shd w:val="clear" w:color="auto" w:fill="E4DFEB"/>
          </w:tcPr>
          <w:p w14:paraId="0272A749" w14:textId="77777777" w:rsidR="0060298F" w:rsidRDefault="0060298F">
            <w:pPr>
              <w:rPr>
                <w:sz w:val="2"/>
                <w:szCs w:val="2"/>
              </w:rPr>
            </w:pPr>
          </w:p>
        </w:tc>
        <w:tc>
          <w:tcPr>
            <w:tcW w:w="118" w:type="dxa"/>
            <w:vMerge/>
            <w:tcBorders>
              <w:top w:val="nil"/>
            </w:tcBorders>
            <w:shd w:val="clear" w:color="auto" w:fill="E4DFEB"/>
          </w:tcPr>
          <w:p w14:paraId="038847BB" w14:textId="77777777" w:rsidR="0060298F" w:rsidRDefault="0060298F">
            <w:pPr>
              <w:rPr>
                <w:sz w:val="2"/>
                <w:szCs w:val="2"/>
              </w:rPr>
            </w:pPr>
          </w:p>
        </w:tc>
        <w:tc>
          <w:tcPr>
            <w:tcW w:w="1409" w:type="dxa"/>
            <w:shd w:val="clear" w:color="auto" w:fill="EAF0DD"/>
          </w:tcPr>
          <w:p w14:paraId="1E348ADC" w14:textId="77777777" w:rsidR="0060298F" w:rsidRDefault="00000000">
            <w:pPr>
              <w:pStyle w:val="TableParagraph"/>
              <w:spacing w:line="306" w:lineRule="exact"/>
              <w:ind w:left="6" w:right="1"/>
              <w:jc w:val="center"/>
            </w:pPr>
            <w:r>
              <w:rPr>
                <w:spacing w:val="-5"/>
              </w:rPr>
              <w:t>16</w:t>
            </w:r>
          </w:p>
        </w:tc>
        <w:tc>
          <w:tcPr>
            <w:tcW w:w="7747" w:type="dxa"/>
            <w:shd w:val="clear" w:color="auto" w:fill="EAF0DD"/>
          </w:tcPr>
          <w:p w14:paraId="60BFCDB0" w14:textId="77777777" w:rsidR="0060298F" w:rsidRDefault="00000000">
            <w:pPr>
              <w:pStyle w:val="TableParagraph"/>
              <w:spacing w:line="306" w:lineRule="exact"/>
              <w:ind w:left="107"/>
            </w:pPr>
            <w:r>
              <w:t>Entertainment</w:t>
            </w:r>
            <w:r>
              <w:rPr>
                <w:spacing w:val="29"/>
              </w:rPr>
              <w:t xml:space="preserve"> </w:t>
            </w:r>
            <w:r>
              <w:t>allowance</w:t>
            </w:r>
            <w:r>
              <w:rPr>
                <w:spacing w:val="34"/>
              </w:rPr>
              <w:t xml:space="preserve"> </w:t>
            </w:r>
            <w:r>
              <w:t>and</w:t>
            </w:r>
            <w:r>
              <w:rPr>
                <w:spacing w:val="35"/>
              </w:rPr>
              <w:t xml:space="preserve"> </w:t>
            </w:r>
            <w:r>
              <w:t>Professional</w:t>
            </w:r>
            <w:r>
              <w:rPr>
                <w:spacing w:val="33"/>
              </w:rPr>
              <w:t xml:space="preserve"> </w:t>
            </w:r>
            <w:r>
              <w:rPr>
                <w:spacing w:val="-5"/>
              </w:rPr>
              <w:t>tax</w:t>
            </w:r>
          </w:p>
        </w:tc>
        <w:tc>
          <w:tcPr>
            <w:tcW w:w="113" w:type="dxa"/>
            <w:tcBorders>
              <w:top w:val="nil"/>
              <w:bottom w:val="nil"/>
            </w:tcBorders>
            <w:shd w:val="clear" w:color="auto" w:fill="E4DFEB"/>
          </w:tcPr>
          <w:p w14:paraId="3942B73C" w14:textId="77777777" w:rsidR="0060298F" w:rsidRDefault="0060298F">
            <w:pPr>
              <w:pStyle w:val="TableParagraph"/>
              <w:rPr>
                <w:rFonts w:ascii="Times New Roman"/>
              </w:rPr>
            </w:pPr>
          </w:p>
        </w:tc>
      </w:tr>
      <w:tr w:rsidR="0060298F" w14:paraId="48A25C07" w14:textId="77777777">
        <w:trPr>
          <w:trHeight w:val="326"/>
        </w:trPr>
        <w:tc>
          <w:tcPr>
            <w:tcW w:w="689" w:type="dxa"/>
            <w:vMerge/>
            <w:tcBorders>
              <w:top w:val="nil"/>
            </w:tcBorders>
            <w:shd w:val="clear" w:color="auto" w:fill="E4DFEB"/>
          </w:tcPr>
          <w:p w14:paraId="7007E28C" w14:textId="77777777" w:rsidR="0060298F" w:rsidRDefault="0060298F">
            <w:pPr>
              <w:rPr>
                <w:sz w:val="2"/>
                <w:szCs w:val="2"/>
              </w:rPr>
            </w:pPr>
          </w:p>
        </w:tc>
        <w:tc>
          <w:tcPr>
            <w:tcW w:w="118" w:type="dxa"/>
            <w:vMerge/>
            <w:tcBorders>
              <w:top w:val="nil"/>
            </w:tcBorders>
            <w:shd w:val="clear" w:color="auto" w:fill="E4DFEB"/>
          </w:tcPr>
          <w:p w14:paraId="798B0A7E" w14:textId="77777777" w:rsidR="0060298F" w:rsidRDefault="0060298F">
            <w:pPr>
              <w:rPr>
                <w:sz w:val="2"/>
                <w:szCs w:val="2"/>
              </w:rPr>
            </w:pPr>
          </w:p>
        </w:tc>
        <w:tc>
          <w:tcPr>
            <w:tcW w:w="1409" w:type="dxa"/>
            <w:shd w:val="clear" w:color="auto" w:fill="D5E2BB"/>
          </w:tcPr>
          <w:p w14:paraId="661E8ADE" w14:textId="77777777" w:rsidR="0060298F" w:rsidRDefault="00000000">
            <w:pPr>
              <w:pStyle w:val="TableParagraph"/>
              <w:spacing w:line="306" w:lineRule="exact"/>
              <w:ind w:left="5" w:right="6"/>
              <w:jc w:val="center"/>
            </w:pPr>
            <w:r>
              <w:rPr>
                <w:spacing w:val="-2"/>
              </w:rPr>
              <w:t>24(b)</w:t>
            </w:r>
          </w:p>
        </w:tc>
        <w:tc>
          <w:tcPr>
            <w:tcW w:w="7747" w:type="dxa"/>
            <w:shd w:val="clear" w:color="auto" w:fill="D5E2BB"/>
          </w:tcPr>
          <w:p w14:paraId="3CC253AB" w14:textId="77777777" w:rsidR="0060298F" w:rsidRDefault="00000000">
            <w:pPr>
              <w:pStyle w:val="TableParagraph"/>
              <w:spacing w:line="306" w:lineRule="exact"/>
              <w:ind w:left="107"/>
            </w:pPr>
            <w:r>
              <w:t>Interest</w:t>
            </w:r>
            <w:r>
              <w:rPr>
                <w:spacing w:val="22"/>
              </w:rPr>
              <w:t xml:space="preserve"> </w:t>
            </w:r>
            <w:r>
              <w:t>on</w:t>
            </w:r>
            <w:r>
              <w:rPr>
                <w:spacing w:val="20"/>
              </w:rPr>
              <w:t xml:space="preserve"> </w:t>
            </w:r>
            <w:r>
              <w:t>loan</w:t>
            </w:r>
            <w:r>
              <w:rPr>
                <w:spacing w:val="20"/>
              </w:rPr>
              <w:t xml:space="preserve"> </w:t>
            </w:r>
            <w:r>
              <w:t>in</w:t>
            </w:r>
            <w:r>
              <w:rPr>
                <w:spacing w:val="20"/>
              </w:rPr>
              <w:t xml:space="preserve"> </w:t>
            </w:r>
            <w:r>
              <w:t>respect</w:t>
            </w:r>
            <w:r>
              <w:rPr>
                <w:spacing w:val="23"/>
              </w:rPr>
              <w:t xml:space="preserve"> </w:t>
            </w:r>
            <w:r>
              <w:t>of</w:t>
            </w:r>
            <w:r>
              <w:rPr>
                <w:spacing w:val="22"/>
              </w:rPr>
              <w:t xml:space="preserve"> </w:t>
            </w:r>
            <w:r>
              <w:t>self-occupied</w:t>
            </w:r>
            <w:r>
              <w:rPr>
                <w:spacing w:val="23"/>
              </w:rPr>
              <w:t xml:space="preserve"> </w:t>
            </w:r>
            <w:r>
              <w:rPr>
                <w:spacing w:val="-2"/>
              </w:rPr>
              <w:t>property</w:t>
            </w:r>
          </w:p>
        </w:tc>
        <w:tc>
          <w:tcPr>
            <w:tcW w:w="113" w:type="dxa"/>
            <w:tcBorders>
              <w:top w:val="nil"/>
              <w:bottom w:val="nil"/>
            </w:tcBorders>
            <w:shd w:val="clear" w:color="auto" w:fill="E4DFEB"/>
          </w:tcPr>
          <w:p w14:paraId="0610ABFA" w14:textId="77777777" w:rsidR="0060298F" w:rsidRDefault="0060298F">
            <w:pPr>
              <w:pStyle w:val="TableParagraph"/>
              <w:rPr>
                <w:rFonts w:ascii="Times New Roman"/>
              </w:rPr>
            </w:pPr>
          </w:p>
        </w:tc>
      </w:tr>
      <w:tr w:rsidR="0060298F" w14:paraId="75F99747" w14:textId="77777777">
        <w:trPr>
          <w:trHeight w:val="326"/>
        </w:trPr>
        <w:tc>
          <w:tcPr>
            <w:tcW w:w="689" w:type="dxa"/>
            <w:vMerge/>
            <w:tcBorders>
              <w:top w:val="nil"/>
            </w:tcBorders>
            <w:shd w:val="clear" w:color="auto" w:fill="E4DFEB"/>
          </w:tcPr>
          <w:p w14:paraId="17B159F4" w14:textId="77777777" w:rsidR="0060298F" w:rsidRDefault="0060298F">
            <w:pPr>
              <w:rPr>
                <w:sz w:val="2"/>
                <w:szCs w:val="2"/>
              </w:rPr>
            </w:pPr>
          </w:p>
        </w:tc>
        <w:tc>
          <w:tcPr>
            <w:tcW w:w="118" w:type="dxa"/>
            <w:vMerge/>
            <w:tcBorders>
              <w:top w:val="nil"/>
            </w:tcBorders>
            <w:shd w:val="clear" w:color="auto" w:fill="E4DFEB"/>
          </w:tcPr>
          <w:p w14:paraId="09D49E37" w14:textId="77777777" w:rsidR="0060298F" w:rsidRDefault="0060298F">
            <w:pPr>
              <w:rPr>
                <w:sz w:val="2"/>
                <w:szCs w:val="2"/>
              </w:rPr>
            </w:pPr>
          </w:p>
        </w:tc>
        <w:tc>
          <w:tcPr>
            <w:tcW w:w="1409" w:type="dxa"/>
            <w:shd w:val="clear" w:color="auto" w:fill="EAF0DD"/>
          </w:tcPr>
          <w:p w14:paraId="3CC65CC7" w14:textId="77777777" w:rsidR="0060298F" w:rsidRDefault="00000000">
            <w:pPr>
              <w:pStyle w:val="TableParagraph"/>
              <w:spacing w:line="306" w:lineRule="exact"/>
              <w:ind w:left="5" w:right="4"/>
              <w:jc w:val="center"/>
            </w:pPr>
            <w:r>
              <w:rPr>
                <w:spacing w:val="-2"/>
              </w:rPr>
              <w:t>32(</w:t>
            </w:r>
            <w:proofErr w:type="gramStart"/>
            <w:r>
              <w:rPr>
                <w:spacing w:val="-2"/>
              </w:rPr>
              <w:t>1)(</w:t>
            </w:r>
            <w:proofErr w:type="spellStart"/>
            <w:proofErr w:type="gramEnd"/>
            <w:r>
              <w:rPr>
                <w:spacing w:val="-2"/>
              </w:rPr>
              <w:t>iia</w:t>
            </w:r>
            <w:proofErr w:type="spellEnd"/>
            <w:r>
              <w:rPr>
                <w:spacing w:val="-2"/>
              </w:rPr>
              <w:t>)</w:t>
            </w:r>
          </w:p>
        </w:tc>
        <w:tc>
          <w:tcPr>
            <w:tcW w:w="7747" w:type="dxa"/>
            <w:shd w:val="clear" w:color="auto" w:fill="EAF0DD"/>
          </w:tcPr>
          <w:p w14:paraId="20E20BFF" w14:textId="77777777" w:rsidR="0060298F" w:rsidRDefault="00000000">
            <w:pPr>
              <w:pStyle w:val="TableParagraph"/>
              <w:spacing w:line="306" w:lineRule="exact"/>
              <w:ind w:left="107"/>
            </w:pPr>
            <w:r>
              <w:t>Additional</w:t>
            </w:r>
            <w:r>
              <w:rPr>
                <w:spacing w:val="34"/>
              </w:rPr>
              <w:t xml:space="preserve"> </w:t>
            </w:r>
            <w:r>
              <w:rPr>
                <w:spacing w:val="-2"/>
              </w:rPr>
              <w:t>depreciation</w:t>
            </w:r>
          </w:p>
        </w:tc>
        <w:tc>
          <w:tcPr>
            <w:tcW w:w="113" w:type="dxa"/>
            <w:tcBorders>
              <w:top w:val="nil"/>
              <w:bottom w:val="nil"/>
            </w:tcBorders>
            <w:shd w:val="clear" w:color="auto" w:fill="E4DFEB"/>
          </w:tcPr>
          <w:p w14:paraId="1AF2F6FA" w14:textId="77777777" w:rsidR="0060298F" w:rsidRDefault="0060298F">
            <w:pPr>
              <w:pStyle w:val="TableParagraph"/>
              <w:rPr>
                <w:rFonts w:ascii="Times New Roman"/>
              </w:rPr>
            </w:pPr>
          </w:p>
        </w:tc>
      </w:tr>
      <w:tr w:rsidR="0060298F" w14:paraId="358B707B" w14:textId="77777777">
        <w:trPr>
          <w:trHeight w:val="328"/>
        </w:trPr>
        <w:tc>
          <w:tcPr>
            <w:tcW w:w="689" w:type="dxa"/>
            <w:vMerge/>
            <w:tcBorders>
              <w:top w:val="nil"/>
            </w:tcBorders>
            <w:shd w:val="clear" w:color="auto" w:fill="E4DFEB"/>
          </w:tcPr>
          <w:p w14:paraId="032D836C" w14:textId="77777777" w:rsidR="0060298F" w:rsidRDefault="0060298F">
            <w:pPr>
              <w:rPr>
                <w:sz w:val="2"/>
                <w:szCs w:val="2"/>
              </w:rPr>
            </w:pPr>
          </w:p>
        </w:tc>
        <w:tc>
          <w:tcPr>
            <w:tcW w:w="118" w:type="dxa"/>
            <w:vMerge/>
            <w:tcBorders>
              <w:top w:val="nil"/>
            </w:tcBorders>
            <w:shd w:val="clear" w:color="auto" w:fill="E4DFEB"/>
          </w:tcPr>
          <w:p w14:paraId="041766D5" w14:textId="77777777" w:rsidR="0060298F" w:rsidRDefault="0060298F">
            <w:pPr>
              <w:rPr>
                <w:sz w:val="2"/>
                <w:szCs w:val="2"/>
              </w:rPr>
            </w:pPr>
          </w:p>
        </w:tc>
        <w:tc>
          <w:tcPr>
            <w:tcW w:w="1409" w:type="dxa"/>
            <w:shd w:val="clear" w:color="auto" w:fill="D5E2BB"/>
          </w:tcPr>
          <w:p w14:paraId="10D0AD62" w14:textId="77777777" w:rsidR="0060298F" w:rsidRDefault="00000000">
            <w:pPr>
              <w:pStyle w:val="TableParagraph"/>
              <w:spacing w:before="2" w:line="306" w:lineRule="exact"/>
              <w:ind w:left="5" w:right="3"/>
              <w:jc w:val="center"/>
            </w:pPr>
            <w:r>
              <w:rPr>
                <w:spacing w:val="-4"/>
              </w:rPr>
              <w:t>33AB</w:t>
            </w:r>
          </w:p>
        </w:tc>
        <w:tc>
          <w:tcPr>
            <w:tcW w:w="7747" w:type="dxa"/>
            <w:shd w:val="clear" w:color="auto" w:fill="D5E2BB"/>
          </w:tcPr>
          <w:p w14:paraId="30985552" w14:textId="77777777" w:rsidR="0060298F" w:rsidRDefault="00000000">
            <w:pPr>
              <w:pStyle w:val="TableParagraph"/>
              <w:spacing w:before="2" w:line="306" w:lineRule="exact"/>
              <w:ind w:left="107"/>
            </w:pPr>
            <w:r>
              <w:t>Tea/Coffee/Rubber</w:t>
            </w:r>
            <w:r>
              <w:rPr>
                <w:spacing w:val="44"/>
              </w:rPr>
              <w:t xml:space="preserve"> </w:t>
            </w:r>
            <w:r>
              <w:t>development</w:t>
            </w:r>
            <w:r>
              <w:rPr>
                <w:spacing w:val="49"/>
              </w:rPr>
              <w:t xml:space="preserve"> </w:t>
            </w:r>
            <w:r>
              <w:rPr>
                <w:spacing w:val="-2"/>
              </w:rPr>
              <w:t>account</w:t>
            </w:r>
          </w:p>
        </w:tc>
        <w:tc>
          <w:tcPr>
            <w:tcW w:w="113" w:type="dxa"/>
            <w:tcBorders>
              <w:top w:val="nil"/>
              <w:bottom w:val="nil"/>
            </w:tcBorders>
            <w:shd w:val="clear" w:color="auto" w:fill="E4DFEB"/>
          </w:tcPr>
          <w:p w14:paraId="5F0DF561" w14:textId="77777777" w:rsidR="0060298F" w:rsidRDefault="0060298F">
            <w:pPr>
              <w:pStyle w:val="TableParagraph"/>
              <w:rPr>
                <w:rFonts w:ascii="Times New Roman"/>
              </w:rPr>
            </w:pPr>
          </w:p>
        </w:tc>
      </w:tr>
      <w:tr w:rsidR="0060298F" w14:paraId="4C416937" w14:textId="77777777">
        <w:trPr>
          <w:trHeight w:val="325"/>
        </w:trPr>
        <w:tc>
          <w:tcPr>
            <w:tcW w:w="689" w:type="dxa"/>
            <w:vMerge/>
            <w:tcBorders>
              <w:top w:val="nil"/>
            </w:tcBorders>
            <w:shd w:val="clear" w:color="auto" w:fill="E4DFEB"/>
          </w:tcPr>
          <w:p w14:paraId="4166DF92" w14:textId="77777777" w:rsidR="0060298F" w:rsidRDefault="0060298F">
            <w:pPr>
              <w:rPr>
                <w:sz w:val="2"/>
                <w:szCs w:val="2"/>
              </w:rPr>
            </w:pPr>
          </w:p>
        </w:tc>
        <w:tc>
          <w:tcPr>
            <w:tcW w:w="118" w:type="dxa"/>
            <w:vMerge/>
            <w:tcBorders>
              <w:top w:val="nil"/>
            </w:tcBorders>
            <w:shd w:val="clear" w:color="auto" w:fill="E4DFEB"/>
          </w:tcPr>
          <w:p w14:paraId="229BC96B" w14:textId="77777777" w:rsidR="0060298F" w:rsidRDefault="0060298F">
            <w:pPr>
              <w:rPr>
                <w:sz w:val="2"/>
                <w:szCs w:val="2"/>
              </w:rPr>
            </w:pPr>
          </w:p>
        </w:tc>
        <w:tc>
          <w:tcPr>
            <w:tcW w:w="1409" w:type="dxa"/>
            <w:shd w:val="clear" w:color="auto" w:fill="EAF0DD"/>
          </w:tcPr>
          <w:p w14:paraId="4D8ADE7E" w14:textId="77777777" w:rsidR="0060298F" w:rsidRDefault="00000000">
            <w:pPr>
              <w:pStyle w:val="TableParagraph"/>
              <w:spacing w:line="306" w:lineRule="exact"/>
              <w:ind w:left="5" w:right="5"/>
              <w:jc w:val="center"/>
            </w:pPr>
            <w:r>
              <w:rPr>
                <w:spacing w:val="-2"/>
              </w:rPr>
              <w:t>33ABA</w:t>
            </w:r>
          </w:p>
        </w:tc>
        <w:tc>
          <w:tcPr>
            <w:tcW w:w="7747" w:type="dxa"/>
            <w:shd w:val="clear" w:color="auto" w:fill="EAF0DD"/>
          </w:tcPr>
          <w:p w14:paraId="638672B2" w14:textId="77777777" w:rsidR="0060298F" w:rsidRDefault="00000000">
            <w:pPr>
              <w:pStyle w:val="TableParagraph"/>
              <w:spacing w:line="306" w:lineRule="exact"/>
              <w:ind w:left="107"/>
            </w:pPr>
            <w:r>
              <w:t>Site</w:t>
            </w:r>
            <w:r>
              <w:rPr>
                <w:spacing w:val="28"/>
              </w:rPr>
              <w:t xml:space="preserve"> </w:t>
            </w:r>
            <w:r>
              <w:t>Restoration</w:t>
            </w:r>
            <w:r>
              <w:rPr>
                <w:spacing w:val="27"/>
              </w:rPr>
              <w:t xml:space="preserve"> </w:t>
            </w:r>
            <w:r>
              <w:rPr>
                <w:spacing w:val="-4"/>
              </w:rPr>
              <w:t>Fund</w:t>
            </w:r>
          </w:p>
        </w:tc>
        <w:tc>
          <w:tcPr>
            <w:tcW w:w="113" w:type="dxa"/>
            <w:tcBorders>
              <w:top w:val="nil"/>
              <w:bottom w:val="nil"/>
            </w:tcBorders>
            <w:shd w:val="clear" w:color="auto" w:fill="E4DFEB"/>
          </w:tcPr>
          <w:p w14:paraId="37EAF839" w14:textId="77777777" w:rsidR="0060298F" w:rsidRDefault="0060298F">
            <w:pPr>
              <w:pStyle w:val="TableParagraph"/>
              <w:rPr>
                <w:rFonts w:ascii="Times New Roman"/>
              </w:rPr>
            </w:pPr>
          </w:p>
        </w:tc>
      </w:tr>
      <w:tr w:rsidR="0060298F" w14:paraId="3E62F054" w14:textId="77777777">
        <w:trPr>
          <w:trHeight w:val="2608"/>
        </w:trPr>
        <w:tc>
          <w:tcPr>
            <w:tcW w:w="689" w:type="dxa"/>
            <w:vMerge/>
            <w:tcBorders>
              <w:top w:val="nil"/>
            </w:tcBorders>
            <w:shd w:val="clear" w:color="auto" w:fill="E4DFEB"/>
          </w:tcPr>
          <w:p w14:paraId="046E39E7" w14:textId="77777777" w:rsidR="0060298F" w:rsidRDefault="0060298F">
            <w:pPr>
              <w:rPr>
                <w:sz w:val="2"/>
                <w:szCs w:val="2"/>
              </w:rPr>
            </w:pPr>
          </w:p>
        </w:tc>
        <w:tc>
          <w:tcPr>
            <w:tcW w:w="118" w:type="dxa"/>
            <w:vMerge/>
            <w:tcBorders>
              <w:top w:val="nil"/>
            </w:tcBorders>
            <w:shd w:val="clear" w:color="auto" w:fill="E4DFEB"/>
          </w:tcPr>
          <w:p w14:paraId="13AFFB02" w14:textId="77777777" w:rsidR="0060298F" w:rsidRDefault="0060298F">
            <w:pPr>
              <w:rPr>
                <w:sz w:val="2"/>
                <w:szCs w:val="2"/>
              </w:rPr>
            </w:pPr>
          </w:p>
        </w:tc>
        <w:tc>
          <w:tcPr>
            <w:tcW w:w="1409" w:type="dxa"/>
            <w:shd w:val="clear" w:color="auto" w:fill="D5E2BB"/>
          </w:tcPr>
          <w:p w14:paraId="613D3605" w14:textId="77777777" w:rsidR="0060298F" w:rsidRDefault="00000000">
            <w:pPr>
              <w:pStyle w:val="TableParagraph"/>
              <w:spacing w:line="326" w:lineRule="exact"/>
              <w:ind w:left="272"/>
            </w:pPr>
            <w:r>
              <w:rPr>
                <w:spacing w:val="-2"/>
              </w:rPr>
              <w:t>35(1)(ii)/</w:t>
            </w:r>
          </w:p>
          <w:p w14:paraId="044E43CC" w14:textId="77777777" w:rsidR="0060298F" w:rsidRDefault="00000000">
            <w:pPr>
              <w:pStyle w:val="TableParagraph"/>
              <w:ind w:left="292" w:hanging="36"/>
            </w:pPr>
            <w:r>
              <w:rPr>
                <w:spacing w:val="-2"/>
              </w:rPr>
              <w:t>(</w:t>
            </w:r>
            <w:proofErr w:type="spellStart"/>
            <w:r>
              <w:rPr>
                <w:spacing w:val="-2"/>
              </w:rPr>
              <w:t>iia</w:t>
            </w:r>
            <w:proofErr w:type="spellEnd"/>
            <w:r>
              <w:rPr>
                <w:spacing w:val="-2"/>
              </w:rPr>
              <w:t>)/(iii)/ 35(2AA)</w:t>
            </w:r>
          </w:p>
        </w:tc>
        <w:tc>
          <w:tcPr>
            <w:tcW w:w="7747" w:type="dxa"/>
            <w:shd w:val="clear" w:color="auto" w:fill="D5E2BB"/>
          </w:tcPr>
          <w:p w14:paraId="498BA4C1" w14:textId="77777777" w:rsidR="0060298F" w:rsidRDefault="00000000">
            <w:pPr>
              <w:pStyle w:val="TableParagraph"/>
              <w:spacing w:line="326" w:lineRule="exact"/>
              <w:ind w:left="107"/>
            </w:pPr>
            <w:r>
              <w:t>Deduction</w:t>
            </w:r>
            <w:r>
              <w:rPr>
                <w:spacing w:val="21"/>
              </w:rPr>
              <w:t xml:space="preserve"> </w:t>
            </w:r>
            <w:r>
              <w:t>in</w:t>
            </w:r>
            <w:r>
              <w:rPr>
                <w:spacing w:val="24"/>
              </w:rPr>
              <w:t xml:space="preserve"> </w:t>
            </w:r>
            <w:r>
              <w:t>respect</w:t>
            </w:r>
            <w:r>
              <w:rPr>
                <w:spacing w:val="27"/>
              </w:rPr>
              <w:t xml:space="preserve"> </w:t>
            </w:r>
            <w:r>
              <w:t>of</w:t>
            </w:r>
            <w:r>
              <w:rPr>
                <w:spacing w:val="26"/>
              </w:rPr>
              <w:t xml:space="preserve"> </w:t>
            </w:r>
            <w:r>
              <w:t>contribution</w:t>
            </w:r>
            <w:r>
              <w:rPr>
                <w:spacing w:val="22"/>
              </w:rPr>
              <w:t xml:space="preserve"> </w:t>
            </w:r>
            <w:r>
              <w:rPr>
                <w:spacing w:val="-5"/>
              </w:rPr>
              <w:t>to</w:t>
            </w:r>
          </w:p>
          <w:p w14:paraId="0D3C4A12" w14:textId="77777777" w:rsidR="0060298F" w:rsidRDefault="00000000">
            <w:pPr>
              <w:pStyle w:val="TableParagraph"/>
              <w:numPr>
                <w:ilvl w:val="0"/>
                <w:numId w:val="253"/>
              </w:numPr>
              <w:tabs>
                <w:tab w:val="left" w:pos="287"/>
              </w:tabs>
              <w:ind w:right="100"/>
            </w:pPr>
            <w:r>
              <w:t>notified</w:t>
            </w:r>
            <w:r>
              <w:rPr>
                <w:spacing w:val="40"/>
              </w:rPr>
              <w:t xml:space="preserve"> </w:t>
            </w:r>
            <w:r>
              <w:t>approved</w:t>
            </w:r>
            <w:r>
              <w:rPr>
                <w:spacing w:val="40"/>
              </w:rPr>
              <w:t xml:space="preserve"> </w:t>
            </w:r>
            <w:r>
              <w:t>research</w:t>
            </w:r>
            <w:r>
              <w:rPr>
                <w:spacing w:val="40"/>
              </w:rPr>
              <w:t xml:space="preserve"> </w:t>
            </w:r>
            <w:r>
              <w:t>association/university/college/other</w:t>
            </w:r>
            <w:r>
              <w:rPr>
                <w:spacing w:val="40"/>
              </w:rPr>
              <w:t xml:space="preserve"> </w:t>
            </w:r>
            <w:r>
              <w:t>institutions</w:t>
            </w:r>
            <w:r>
              <w:rPr>
                <w:spacing w:val="80"/>
              </w:rPr>
              <w:t xml:space="preserve"> </w:t>
            </w:r>
            <w:r>
              <w:t>for scientific research [Section 35(1)(ii)]</w:t>
            </w:r>
          </w:p>
          <w:p w14:paraId="5CF252BA" w14:textId="77777777" w:rsidR="0060298F" w:rsidRDefault="00000000">
            <w:pPr>
              <w:pStyle w:val="TableParagraph"/>
              <w:numPr>
                <w:ilvl w:val="0"/>
                <w:numId w:val="253"/>
              </w:numPr>
              <w:tabs>
                <w:tab w:val="left" w:pos="286"/>
              </w:tabs>
              <w:ind w:left="286" w:hanging="179"/>
            </w:pPr>
            <w:r>
              <w:t>approved</w:t>
            </w:r>
            <w:r>
              <w:rPr>
                <w:spacing w:val="25"/>
              </w:rPr>
              <w:t xml:space="preserve"> </w:t>
            </w:r>
            <w:r>
              <w:t>Indian</w:t>
            </w:r>
            <w:r>
              <w:rPr>
                <w:spacing w:val="27"/>
              </w:rPr>
              <w:t xml:space="preserve"> </w:t>
            </w:r>
            <w:r>
              <w:t>company</w:t>
            </w:r>
            <w:r>
              <w:rPr>
                <w:spacing w:val="26"/>
              </w:rPr>
              <w:t xml:space="preserve"> </w:t>
            </w:r>
            <w:r>
              <w:t>for</w:t>
            </w:r>
            <w:r>
              <w:rPr>
                <w:spacing w:val="24"/>
              </w:rPr>
              <w:t xml:space="preserve"> </w:t>
            </w:r>
            <w:r>
              <w:t>scientific</w:t>
            </w:r>
            <w:r>
              <w:rPr>
                <w:spacing w:val="30"/>
              </w:rPr>
              <w:t xml:space="preserve"> </w:t>
            </w:r>
            <w:r>
              <w:t>research</w:t>
            </w:r>
            <w:r>
              <w:rPr>
                <w:spacing w:val="25"/>
              </w:rPr>
              <w:t xml:space="preserve"> </w:t>
            </w:r>
            <w:r>
              <w:t>[Section</w:t>
            </w:r>
            <w:r>
              <w:rPr>
                <w:spacing w:val="27"/>
              </w:rPr>
              <w:t xml:space="preserve"> </w:t>
            </w:r>
            <w:r>
              <w:rPr>
                <w:spacing w:val="-2"/>
              </w:rPr>
              <w:t>35(</w:t>
            </w:r>
            <w:proofErr w:type="gramStart"/>
            <w:r>
              <w:rPr>
                <w:spacing w:val="-2"/>
              </w:rPr>
              <w:t>1)(</w:t>
            </w:r>
            <w:proofErr w:type="spellStart"/>
            <w:proofErr w:type="gramEnd"/>
            <w:r>
              <w:rPr>
                <w:spacing w:val="-2"/>
              </w:rPr>
              <w:t>iia</w:t>
            </w:r>
            <w:proofErr w:type="spellEnd"/>
            <w:r>
              <w:rPr>
                <w:spacing w:val="-2"/>
              </w:rPr>
              <w:t>)]</w:t>
            </w:r>
          </w:p>
          <w:p w14:paraId="575CA0A1" w14:textId="77777777" w:rsidR="0060298F" w:rsidRDefault="00000000">
            <w:pPr>
              <w:pStyle w:val="TableParagraph"/>
              <w:numPr>
                <w:ilvl w:val="0"/>
                <w:numId w:val="253"/>
              </w:numPr>
              <w:tabs>
                <w:tab w:val="left" w:pos="287"/>
              </w:tabs>
              <w:ind w:right="103"/>
            </w:pPr>
            <w:r>
              <w:t>notified</w:t>
            </w:r>
            <w:r>
              <w:rPr>
                <w:spacing w:val="40"/>
              </w:rPr>
              <w:t xml:space="preserve"> </w:t>
            </w:r>
            <w:r>
              <w:t>approved</w:t>
            </w:r>
            <w:r>
              <w:rPr>
                <w:spacing w:val="40"/>
              </w:rPr>
              <w:t xml:space="preserve"> </w:t>
            </w:r>
            <w:r>
              <w:t>research</w:t>
            </w:r>
            <w:r>
              <w:rPr>
                <w:spacing w:val="40"/>
              </w:rPr>
              <w:t xml:space="preserve"> </w:t>
            </w:r>
            <w:r>
              <w:t>association/university/college/other</w:t>
            </w:r>
            <w:r>
              <w:rPr>
                <w:spacing w:val="40"/>
              </w:rPr>
              <w:t xml:space="preserve"> </w:t>
            </w:r>
            <w:r>
              <w:t>institutions</w:t>
            </w:r>
            <w:r>
              <w:rPr>
                <w:spacing w:val="80"/>
              </w:rPr>
              <w:t xml:space="preserve"> </w:t>
            </w:r>
            <w:r>
              <w:t>for</w:t>
            </w:r>
            <w:r>
              <w:rPr>
                <w:spacing w:val="40"/>
              </w:rPr>
              <w:t xml:space="preserve"> </w:t>
            </w:r>
            <w:r>
              <w:t>research</w:t>
            </w:r>
            <w:r>
              <w:rPr>
                <w:spacing w:val="40"/>
              </w:rPr>
              <w:t xml:space="preserve"> </w:t>
            </w:r>
            <w:r>
              <w:t>in</w:t>
            </w:r>
            <w:r>
              <w:rPr>
                <w:spacing w:val="40"/>
              </w:rPr>
              <w:t xml:space="preserve"> </w:t>
            </w:r>
            <w:r>
              <w:t>social</w:t>
            </w:r>
            <w:r>
              <w:rPr>
                <w:spacing w:val="40"/>
              </w:rPr>
              <w:t xml:space="preserve"> </w:t>
            </w:r>
            <w:r>
              <w:t>science</w:t>
            </w:r>
            <w:r>
              <w:rPr>
                <w:spacing w:val="40"/>
              </w:rPr>
              <w:t xml:space="preserve"> </w:t>
            </w:r>
            <w:r>
              <w:t>or</w:t>
            </w:r>
            <w:r>
              <w:rPr>
                <w:spacing w:val="40"/>
              </w:rPr>
              <w:t xml:space="preserve"> </w:t>
            </w:r>
            <w:r>
              <w:t>statistical</w:t>
            </w:r>
            <w:r>
              <w:rPr>
                <w:spacing w:val="40"/>
              </w:rPr>
              <w:t xml:space="preserve"> </w:t>
            </w:r>
            <w:r>
              <w:t>research</w:t>
            </w:r>
            <w:r>
              <w:rPr>
                <w:spacing w:val="40"/>
              </w:rPr>
              <w:t xml:space="preserve"> </w:t>
            </w:r>
            <w:r>
              <w:t>[Section</w:t>
            </w:r>
            <w:r>
              <w:rPr>
                <w:spacing w:val="40"/>
              </w:rPr>
              <w:t xml:space="preserve"> </w:t>
            </w:r>
            <w:r>
              <w:t>35(1)(iii)]</w:t>
            </w:r>
          </w:p>
          <w:p w14:paraId="178B3262" w14:textId="77777777" w:rsidR="0060298F" w:rsidRDefault="00000000">
            <w:pPr>
              <w:pStyle w:val="TableParagraph"/>
              <w:numPr>
                <w:ilvl w:val="0"/>
                <w:numId w:val="253"/>
              </w:numPr>
              <w:tabs>
                <w:tab w:val="left" w:pos="286"/>
              </w:tabs>
              <w:spacing w:line="324" w:lineRule="exact"/>
              <w:ind w:left="286" w:hanging="179"/>
            </w:pPr>
            <w:r>
              <w:t>an</w:t>
            </w:r>
            <w:r>
              <w:rPr>
                <w:spacing w:val="40"/>
              </w:rPr>
              <w:t xml:space="preserve"> </w:t>
            </w:r>
            <w:r>
              <w:t>approved</w:t>
            </w:r>
            <w:r>
              <w:rPr>
                <w:spacing w:val="41"/>
              </w:rPr>
              <w:t xml:space="preserve"> </w:t>
            </w:r>
            <w:r>
              <w:t>National</w:t>
            </w:r>
            <w:r>
              <w:rPr>
                <w:spacing w:val="41"/>
              </w:rPr>
              <w:t xml:space="preserve"> </w:t>
            </w:r>
            <w:r>
              <w:t>laboratory/university/IIT/specified</w:t>
            </w:r>
            <w:r>
              <w:rPr>
                <w:spacing w:val="41"/>
              </w:rPr>
              <w:t xml:space="preserve"> </w:t>
            </w:r>
            <w:r>
              <w:t>person</w:t>
            </w:r>
            <w:r>
              <w:rPr>
                <w:spacing w:val="40"/>
              </w:rPr>
              <w:t xml:space="preserve"> </w:t>
            </w:r>
            <w:r>
              <w:t>for</w:t>
            </w:r>
            <w:r>
              <w:rPr>
                <w:spacing w:val="41"/>
              </w:rPr>
              <w:t xml:space="preserve"> </w:t>
            </w:r>
            <w:r>
              <w:rPr>
                <w:spacing w:val="-2"/>
              </w:rPr>
              <w:t>scientific</w:t>
            </w:r>
          </w:p>
          <w:p w14:paraId="521890AC" w14:textId="77777777" w:rsidR="0060298F" w:rsidRDefault="00000000">
            <w:pPr>
              <w:pStyle w:val="TableParagraph"/>
              <w:spacing w:line="306" w:lineRule="exact"/>
              <w:ind w:left="287"/>
            </w:pPr>
            <w:r>
              <w:rPr>
                <w:spacing w:val="-6"/>
              </w:rPr>
              <w:t>research</w:t>
            </w:r>
            <w:r>
              <w:rPr>
                <w:spacing w:val="2"/>
              </w:rPr>
              <w:t xml:space="preserve"> </w:t>
            </w:r>
            <w:r>
              <w:rPr>
                <w:spacing w:val="-6"/>
              </w:rPr>
              <w:t>undertaken</w:t>
            </w:r>
            <w:r>
              <w:rPr>
                <w:spacing w:val="3"/>
              </w:rPr>
              <w:t xml:space="preserve"> </w:t>
            </w:r>
            <w:r>
              <w:rPr>
                <w:spacing w:val="-6"/>
              </w:rPr>
              <w:t>under</w:t>
            </w:r>
            <w:r>
              <w:rPr>
                <w:spacing w:val="6"/>
              </w:rPr>
              <w:t xml:space="preserve"> </w:t>
            </w:r>
            <w:r>
              <w:rPr>
                <w:spacing w:val="-6"/>
              </w:rPr>
              <w:t>an</w:t>
            </w:r>
            <w:r>
              <w:rPr>
                <w:spacing w:val="2"/>
              </w:rPr>
              <w:t xml:space="preserve"> </w:t>
            </w:r>
            <w:r>
              <w:rPr>
                <w:spacing w:val="-6"/>
              </w:rPr>
              <w:t>approved</w:t>
            </w:r>
            <w:r>
              <w:rPr>
                <w:spacing w:val="5"/>
              </w:rPr>
              <w:t xml:space="preserve"> </w:t>
            </w:r>
            <w:proofErr w:type="spellStart"/>
            <w:r>
              <w:rPr>
                <w:spacing w:val="-6"/>
              </w:rPr>
              <w:t>programme</w:t>
            </w:r>
            <w:proofErr w:type="spellEnd"/>
            <w:r>
              <w:rPr>
                <w:spacing w:val="5"/>
              </w:rPr>
              <w:t xml:space="preserve"> </w:t>
            </w:r>
            <w:r>
              <w:rPr>
                <w:spacing w:val="-6"/>
              </w:rPr>
              <w:t>[Section</w:t>
            </w:r>
            <w:r>
              <w:rPr>
                <w:spacing w:val="3"/>
              </w:rPr>
              <w:t xml:space="preserve"> </w:t>
            </w:r>
            <w:r>
              <w:rPr>
                <w:spacing w:val="-6"/>
              </w:rPr>
              <w:t>35(2AA)]</w:t>
            </w:r>
          </w:p>
        </w:tc>
        <w:tc>
          <w:tcPr>
            <w:tcW w:w="113" w:type="dxa"/>
            <w:tcBorders>
              <w:top w:val="nil"/>
              <w:bottom w:val="nil"/>
            </w:tcBorders>
            <w:shd w:val="clear" w:color="auto" w:fill="E4DFEB"/>
          </w:tcPr>
          <w:p w14:paraId="137303BC" w14:textId="77777777" w:rsidR="0060298F" w:rsidRDefault="0060298F">
            <w:pPr>
              <w:pStyle w:val="TableParagraph"/>
              <w:rPr>
                <w:rFonts w:ascii="Times New Roman"/>
              </w:rPr>
            </w:pPr>
          </w:p>
        </w:tc>
      </w:tr>
      <w:tr w:rsidR="0060298F" w14:paraId="53358451" w14:textId="77777777">
        <w:trPr>
          <w:trHeight w:val="328"/>
        </w:trPr>
        <w:tc>
          <w:tcPr>
            <w:tcW w:w="689" w:type="dxa"/>
            <w:vMerge/>
            <w:tcBorders>
              <w:top w:val="nil"/>
            </w:tcBorders>
            <w:shd w:val="clear" w:color="auto" w:fill="E4DFEB"/>
          </w:tcPr>
          <w:p w14:paraId="74AAA6B8" w14:textId="77777777" w:rsidR="0060298F" w:rsidRDefault="0060298F">
            <w:pPr>
              <w:rPr>
                <w:sz w:val="2"/>
                <w:szCs w:val="2"/>
              </w:rPr>
            </w:pPr>
          </w:p>
        </w:tc>
        <w:tc>
          <w:tcPr>
            <w:tcW w:w="118" w:type="dxa"/>
            <w:vMerge/>
            <w:tcBorders>
              <w:top w:val="nil"/>
            </w:tcBorders>
            <w:shd w:val="clear" w:color="auto" w:fill="E4DFEB"/>
          </w:tcPr>
          <w:p w14:paraId="51CAE9BD" w14:textId="77777777" w:rsidR="0060298F" w:rsidRDefault="0060298F">
            <w:pPr>
              <w:rPr>
                <w:sz w:val="2"/>
                <w:szCs w:val="2"/>
              </w:rPr>
            </w:pPr>
          </w:p>
        </w:tc>
        <w:tc>
          <w:tcPr>
            <w:tcW w:w="1409" w:type="dxa"/>
            <w:shd w:val="clear" w:color="auto" w:fill="EAF0DD"/>
          </w:tcPr>
          <w:p w14:paraId="7075CC1A" w14:textId="77777777" w:rsidR="0060298F" w:rsidRDefault="00000000">
            <w:pPr>
              <w:pStyle w:val="TableParagraph"/>
              <w:spacing w:before="2" w:line="306" w:lineRule="exact"/>
              <w:ind w:left="5" w:right="5"/>
              <w:jc w:val="center"/>
            </w:pPr>
            <w:r>
              <w:rPr>
                <w:spacing w:val="-4"/>
              </w:rPr>
              <w:t>35AD</w:t>
            </w:r>
          </w:p>
        </w:tc>
        <w:tc>
          <w:tcPr>
            <w:tcW w:w="7747" w:type="dxa"/>
            <w:shd w:val="clear" w:color="auto" w:fill="EAF0DD"/>
          </w:tcPr>
          <w:p w14:paraId="7223F67B" w14:textId="77777777" w:rsidR="0060298F" w:rsidRDefault="00000000">
            <w:pPr>
              <w:pStyle w:val="TableParagraph"/>
              <w:spacing w:before="2" w:line="306" w:lineRule="exact"/>
              <w:ind w:left="107"/>
            </w:pPr>
            <w:r>
              <w:t>Investment</w:t>
            </w:r>
            <w:r>
              <w:rPr>
                <w:spacing w:val="27"/>
              </w:rPr>
              <w:t xml:space="preserve"> </w:t>
            </w:r>
            <w:r>
              <w:t>linked</w:t>
            </w:r>
            <w:r>
              <w:rPr>
                <w:spacing w:val="24"/>
              </w:rPr>
              <w:t xml:space="preserve"> </w:t>
            </w:r>
            <w:r>
              <w:t>tax</w:t>
            </w:r>
            <w:r>
              <w:rPr>
                <w:spacing w:val="22"/>
              </w:rPr>
              <w:t xml:space="preserve"> </w:t>
            </w:r>
            <w:r>
              <w:t>incentives</w:t>
            </w:r>
            <w:r>
              <w:rPr>
                <w:spacing w:val="27"/>
              </w:rPr>
              <w:t xml:space="preserve"> </w:t>
            </w:r>
            <w:r>
              <w:t>for</w:t>
            </w:r>
            <w:r>
              <w:rPr>
                <w:spacing w:val="25"/>
              </w:rPr>
              <w:t xml:space="preserve"> </w:t>
            </w:r>
            <w:r>
              <w:t>specified</w:t>
            </w:r>
            <w:r>
              <w:rPr>
                <w:spacing w:val="28"/>
              </w:rPr>
              <w:t xml:space="preserve"> </w:t>
            </w:r>
            <w:r>
              <w:rPr>
                <w:spacing w:val="-2"/>
              </w:rPr>
              <w:t>businesses</w:t>
            </w:r>
          </w:p>
        </w:tc>
        <w:tc>
          <w:tcPr>
            <w:tcW w:w="113" w:type="dxa"/>
            <w:tcBorders>
              <w:top w:val="nil"/>
              <w:bottom w:val="nil"/>
            </w:tcBorders>
            <w:shd w:val="clear" w:color="auto" w:fill="E4DFEB"/>
          </w:tcPr>
          <w:p w14:paraId="68B3C265" w14:textId="77777777" w:rsidR="0060298F" w:rsidRDefault="0060298F">
            <w:pPr>
              <w:pStyle w:val="TableParagraph"/>
              <w:rPr>
                <w:rFonts w:ascii="Times New Roman"/>
              </w:rPr>
            </w:pPr>
          </w:p>
        </w:tc>
      </w:tr>
      <w:tr w:rsidR="0060298F" w14:paraId="27EC37F3" w14:textId="77777777">
        <w:trPr>
          <w:trHeight w:val="326"/>
        </w:trPr>
        <w:tc>
          <w:tcPr>
            <w:tcW w:w="689" w:type="dxa"/>
            <w:vMerge/>
            <w:tcBorders>
              <w:top w:val="nil"/>
            </w:tcBorders>
            <w:shd w:val="clear" w:color="auto" w:fill="E4DFEB"/>
          </w:tcPr>
          <w:p w14:paraId="4721F948" w14:textId="77777777" w:rsidR="0060298F" w:rsidRDefault="0060298F">
            <w:pPr>
              <w:rPr>
                <w:sz w:val="2"/>
                <w:szCs w:val="2"/>
              </w:rPr>
            </w:pPr>
          </w:p>
        </w:tc>
        <w:tc>
          <w:tcPr>
            <w:tcW w:w="118" w:type="dxa"/>
            <w:vMerge/>
            <w:tcBorders>
              <w:top w:val="nil"/>
            </w:tcBorders>
            <w:shd w:val="clear" w:color="auto" w:fill="E4DFEB"/>
          </w:tcPr>
          <w:p w14:paraId="7D652189" w14:textId="77777777" w:rsidR="0060298F" w:rsidRDefault="0060298F">
            <w:pPr>
              <w:rPr>
                <w:sz w:val="2"/>
                <w:szCs w:val="2"/>
              </w:rPr>
            </w:pPr>
          </w:p>
        </w:tc>
        <w:tc>
          <w:tcPr>
            <w:tcW w:w="1409" w:type="dxa"/>
            <w:shd w:val="clear" w:color="auto" w:fill="D5E2BB"/>
          </w:tcPr>
          <w:p w14:paraId="2BC47191" w14:textId="77777777" w:rsidR="0060298F" w:rsidRDefault="00000000">
            <w:pPr>
              <w:pStyle w:val="TableParagraph"/>
              <w:spacing w:line="306" w:lineRule="exact"/>
              <w:ind w:left="5" w:right="4"/>
              <w:jc w:val="center"/>
            </w:pPr>
            <w:r>
              <w:rPr>
                <w:spacing w:val="-2"/>
              </w:rPr>
              <w:t>35CCC</w:t>
            </w:r>
          </w:p>
        </w:tc>
        <w:tc>
          <w:tcPr>
            <w:tcW w:w="7747" w:type="dxa"/>
            <w:shd w:val="clear" w:color="auto" w:fill="D5E2BB"/>
          </w:tcPr>
          <w:p w14:paraId="2A4597A0" w14:textId="77777777" w:rsidR="0060298F" w:rsidRDefault="00000000">
            <w:pPr>
              <w:pStyle w:val="TableParagraph"/>
              <w:spacing w:line="306" w:lineRule="exact"/>
              <w:ind w:left="107"/>
            </w:pPr>
            <w:r>
              <w:t>Deduction</w:t>
            </w:r>
            <w:r>
              <w:rPr>
                <w:spacing w:val="20"/>
              </w:rPr>
              <w:t xml:space="preserve"> </w:t>
            </w:r>
            <w:r>
              <w:t>in</w:t>
            </w:r>
            <w:r>
              <w:rPr>
                <w:spacing w:val="24"/>
              </w:rPr>
              <w:t xml:space="preserve"> </w:t>
            </w:r>
            <w:r>
              <w:t>respect</w:t>
            </w:r>
            <w:r>
              <w:rPr>
                <w:spacing w:val="28"/>
              </w:rPr>
              <w:t xml:space="preserve"> </w:t>
            </w:r>
            <w:r>
              <w:t>of</w:t>
            </w:r>
            <w:r>
              <w:rPr>
                <w:spacing w:val="27"/>
              </w:rPr>
              <w:t xml:space="preserve"> </w:t>
            </w:r>
            <w:r>
              <w:t>expenditure</w:t>
            </w:r>
            <w:r>
              <w:rPr>
                <w:spacing w:val="23"/>
              </w:rPr>
              <w:t xml:space="preserve"> </w:t>
            </w:r>
            <w:r>
              <w:t>incurred</w:t>
            </w:r>
            <w:r>
              <w:rPr>
                <w:spacing w:val="28"/>
              </w:rPr>
              <w:t xml:space="preserve"> </w:t>
            </w:r>
            <w:r>
              <w:t>on</w:t>
            </w:r>
            <w:r>
              <w:rPr>
                <w:spacing w:val="27"/>
              </w:rPr>
              <w:t xml:space="preserve"> </w:t>
            </w:r>
            <w:r>
              <w:t>notified</w:t>
            </w:r>
            <w:r>
              <w:rPr>
                <w:spacing w:val="23"/>
              </w:rPr>
              <w:t xml:space="preserve"> </w:t>
            </w:r>
            <w:r>
              <w:t>agricultural</w:t>
            </w:r>
            <w:r>
              <w:rPr>
                <w:spacing w:val="27"/>
              </w:rPr>
              <w:t xml:space="preserve"> </w:t>
            </w:r>
            <w:r>
              <w:rPr>
                <w:spacing w:val="-2"/>
              </w:rPr>
              <w:t>project</w:t>
            </w:r>
          </w:p>
        </w:tc>
        <w:tc>
          <w:tcPr>
            <w:tcW w:w="113" w:type="dxa"/>
            <w:tcBorders>
              <w:top w:val="nil"/>
              <w:bottom w:val="nil"/>
            </w:tcBorders>
            <w:shd w:val="clear" w:color="auto" w:fill="E4DFEB"/>
          </w:tcPr>
          <w:p w14:paraId="4AD6A7B2" w14:textId="77777777" w:rsidR="0060298F" w:rsidRDefault="0060298F">
            <w:pPr>
              <w:pStyle w:val="TableParagraph"/>
              <w:rPr>
                <w:rFonts w:ascii="Times New Roman"/>
              </w:rPr>
            </w:pPr>
          </w:p>
        </w:tc>
      </w:tr>
      <w:tr w:rsidR="0060298F" w14:paraId="245B3A60" w14:textId="77777777">
        <w:trPr>
          <w:trHeight w:val="1304"/>
        </w:trPr>
        <w:tc>
          <w:tcPr>
            <w:tcW w:w="689" w:type="dxa"/>
            <w:vMerge/>
            <w:tcBorders>
              <w:top w:val="nil"/>
            </w:tcBorders>
            <w:shd w:val="clear" w:color="auto" w:fill="E4DFEB"/>
          </w:tcPr>
          <w:p w14:paraId="2C2B286A" w14:textId="77777777" w:rsidR="0060298F" w:rsidRDefault="0060298F">
            <w:pPr>
              <w:rPr>
                <w:sz w:val="2"/>
                <w:szCs w:val="2"/>
              </w:rPr>
            </w:pPr>
          </w:p>
        </w:tc>
        <w:tc>
          <w:tcPr>
            <w:tcW w:w="118" w:type="dxa"/>
            <w:vMerge/>
            <w:tcBorders>
              <w:top w:val="nil"/>
            </w:tcBorders>
            <w:shd w:val="clear" w:color="auto" w:fill="E4DFEB"/>
          </w:tcPr>
          <w:p w14:paraId="0EBA3AC2" w14:textId="77777777" w:rsidR="0060298F" w:rsidRDefault="0060298F">
            <w:pPr>
              <w:rPr>
                <w:sz w:val="2"/>
                <w:szCs w:val="2"/>
              </w:rPr>
            </w:pPr>
          </w:p>
        </w:tc>
        <w:tc>
          <w:tcPr>
            <w:tcW w:w="1409" w:type="dxa"/>
            <w:tcBorders>
              <w:bottom w:val="single" w:sz="8" w:space="0" w:color="000000"/>
            </w:tcBorders>
            <w:shd w:val="clear" w:color="auto" w:fill="EAF0DD"/>
          </w:tcPr>
          <w:p w14:paraId="196CEC8F" w14:textId="77777777" w:rsidR="0060298F" w:rsidRDefault="00000000">
            <w:pPr>
              <w:pStyle w:val="TableParagraph"/>
              <w:spacing w:line="326" w:lineRule="exact"/>
              <w:ind w:left="5" w:right="5"/>
              <w:jc w:val="center"/>
            </w:pPr>
            <w:r>
              <w:t>80C</w:t>
            </w:r>
            <w:r>
              <w:rPr>
                <w:spacing w:val="11"/>
              </w:rPr>
              <w:t xml:space="preserve"> </w:t>
            </w:r>
            <w:r>
              <w:t>to</w:t>
            </w:r>
            <w:r>
              <w:rPr>
                <w:spacing w:val="14"/>
              </w:rPr>
              <w:t xml:space="preserve"> </w:t>
            </w:r>
            <w:r>
              <w:rPr>
                <w:spacing w:val="-5"/>
              </w:rPr>
              <w:t>80U</w:t>
            </w:r>
          </w:p>
        </w:tc>
        <w:tc>
          <w:tcPr>
            <w:tcW w:w="7747" w:type="dxa"/>
            <w:tcBorders>
              <w:bottom w:val="single" w:sz="8" w:space="0" w:color="000000"/>
            </w:tcBorders>
            <w:shd w:val="clear" w:color="auto" w:fill="EAF0DD"/>
          </w:tcPr>
          <w:p w14:paraId="02BBF9C0" w14:textId="77777777" w:rsidR="0060298F" w:rsidRDefault="00000000">
            <w:pPr>
              <w:pStyle w:val="TableParagraph"/>
              <w:ind w:left="107" w:right="100"/>
              <w:jc w:val="both"/>
            </w:pPr>
            <w:r>
              <w:t>Deductions under Chapter VI-A (other than employers contribution towards</w:t>
            </w:r>
            <w:r>
              <w:rPr>
                <w:spacing w:val="80"/>
              </w:rPr>
              <w:t xml:space="preserve"> </w:t>
            </w:r>
            <w:r>
              <w:t>NPS under section 80</w:t>
            </w:r>
            <w:proofErr w:type="gramStart"/>
            <w:r>
              <w:t>CCD(</w:t>
            </w:r>
            <w:proofErr w:type="gramEnd"/>
            <w:r>
              <w:t xml:space="preserve">2), Central Government contribution towards </w:t>
            </w:r>
            <w:proofErr w:type="spellStart"/>
            <w:r>
              <w:t>Agnipath</w:t>
            </w:r>
            <w:proofErr w:type="spellEnd"/>
            <w:r>
              <w:rPr>
                <w:spacing w:val="68"/>
                <w:w w:val="150"/>
              </w:rPr>
              <w:t xml:space="preserve"> </w:t>
            </w:r>
            <w:r>
              <w:t>Scheme</w:t>
            </w:r>
            <w:r>
              <w:rPr>
                <w:spacing w:val="69"/>
                <w:w w:val="150"/>
              </w:rPr>
              <w:t xml:space="preserve"> </w:t>
            </w:r>
            <w:r>
              <w:t>under</w:t>
            </w:r>
            <w:r>
              <w:rPr>
                <w:spacing w:val="67"/>
                <w:w w:val="150"/>
              </w:rPr>
              <w:t xml:space="preserve"> </w:t>
            </w:r>
            <w:r>
              <w:t>section</w:t>
            </w:r>
            <w:r>
              <w:rPr>
                <w:spacing w:val="70"/>
                <w:w w:val="150"/>
              </w:rPr>
              <w:t xml:space="preserve"> </w:t>
            </w:r>
            <w:r>
              <w:t>80CCH(2)</w:t>
            </w:r>
            <w:r>
              <w:rPr>
                <w:spacing w:val="67"/>
                <w:w w:val="150"/>
              </w:rPr>
              <w:t xml:space="preserve">  </w:t>
            </w:r>
            <w:r>
              <w:t>and</w:t>
            </w:r>
            <w:r>
              <w:rPr>
                <w:spacing w:val="68"/>
                <w:w w:val="150"/>
              </w:rPr>
              <w:t xml:space="preserve"> </w:t>
            </w:r>
            <w:r>
              <w:t>deduction</w:t>
            </w:r>
            <w:r>
              <w:rPr>
                <w:spacing w:val="68"/>
                <w:w w:val="150"/>
              </w:rPr>
              <w:t xml:space="preserve"> </w:t>
            </w:r>
            <w:r>
              <w:t>in</w:t>
            </w:r>
            <w:r>
              <w:rPr>
                <w:spacing w:val="67"/>
                <w:w w:val="150"/>
              </w:rPr>
              <w:t xml:space="preserve"> </w:t>
            </w:r>
            <w:r>
              <w:t>respect</w:t>
            </w:r>
            <w:r>
              <w:rPr>
                <w:spacing w:val="72"/>
                <w:w w:val="150"/>
              </w:rPr>
              <w:t xml:space="preserve"> </w:t>
            </w:r>
            <w:r>
              <w:rPr>
                <w:spacing w:val="-5"/>
              </w:rPr>
              <w:t>of</w:t>
            </w:r>
          </w:p>
          <w:p w14:paraId="0068FF63" w14:textId="77777777" w:rsidR="0060298F" w:rsidRDefault="00000000">
            <w:pPr>
              <w:pStyle w:val="TableParagraph"/>
              <w:spacing w:line="306" w:lineRule="exact"/>
              <w:ind w:left="107"/>
              <w:jc w:val="both"/>
            </w:pPr>
            <w:r>
              <w:t>employment</w:t>
            </w:r>
            <w:r>
              <w:rPr>
                <w:spacing w:val="22"/>
              </w:rPr>
              <w:t xml:space="preserve"> </w:t>
            </w:r>
            <w:r>
              <w:t>of</w:t>
            </w:r>
            <w:r>
              <w:rPr>
                <w:spacing w:val="25"/>
              </w:rPr>
              <w:t xml:space="preserve"> </w:t>
            </w:r>
            <w:r>
              <w:t>new</w:t>
            </w:r>
            <w:r>
              <w:rPr>
                <w:spacing w:val="20"/>
              </w:rPr>
              <w:t xml:space="preserve"> </w:t>
            </w:r>
            <w:r>
              <w:t>employees</w:t>
            </w:r>
            <w:r>
              <w:rPr>
                <w:spacing w:val="25"/>
              </w:rPr>
              <w:t xml:space="preserve"> </w:t>
            </w:r>
            <w:r>
              <w:t>under</w:t>
            </w:r>
            <w:r>
              <w:rPr>
                <w:spacing w:val="20"/>
              </w:rPr>
              <w:t xml:space="preserve"> </w:t>
            </w:r>
            <w:r>
              <w:t>section</w:t>
            </w:r>
            <w:r>
              <w:rPr>
                <w:spacing w:val="20"/>
              </w:rPr>
              <w:t xml:space="preserve"> </w:t>
            </w:r>
            <w:r>
              <w:rPr>
                <w:spacing w:val="-2"/>
              </w:rPr>
              <w:t>80JJAA)</w:t>
            </w:r>
          </w:p>
        </w:tc>
        <w:tc>
          <w:tcPr>
            <w:tcW w:w="113" w:type="dxa"/>
            <w:tcBorders>
              <w:top w:val="nil"/>
            </w:tcBorders>
            <w:shd w:val="clear" w:color="auto" w:fill="E4DFEB"/>
          </w:tcPr>
          <w:p w14:paraId="571A3B21" w14:textId="77777777" w:rsidR="0060298F" w:rsidRDefault="0060298F">
            <w:pPr>
              <w:pStyle w:val="TableParagraph"/>
              <w:rPr>
                <w:rFonts w:ascii="Times New Roman"/>
              </w:rPr>
            </w:pPr>
          </w:p>
        </w:tc>
      </w:tr>
      <w:tr w:rsidR="0060298F" w14:paraId="42B23DD5" w14:textId="77777777">
        <w:trPr>
          <w:trHeight w:val="1631"/>
        </w:trPr>
        <w:tc>
          <w:tcPr>
            <w:tcW w:w="689" w:type="dxa"/>
            <w:shd w:val="clear" w:color="auto" w:fill="FFE499"/>
          </w:tcPr>
          <w:p w14:paraId="5ADB32D7" w14:textId="77777777" w:rsidR="0060298F" w:rsidRDefault="00000000">
            <w:pPr>
              <w:pStyle w:val="TableParagraph"/>
              <w:spacing w:line="326" w:lineRule="exact"/>
              <w:ind w:left="203"/>
            </w:pPr>
            <w:r>
              <w:rPr>
                <w:spacing w:val="-5"/>
              </w:rPr>
              <w:t>(2)</w:t>
            </w:r>
          </w:p>
        </w:tc>
        <w:tc>
          <w:tcPr>
            <w:tcW w:w="9387" w:type="dxa"/>
            <w:gridSpan w:val="4"/>
            <w:tcBorders>
              <w:top w:val="single" w:sz="8" w:space="0" w:color="000000"/>
            </w:tcBorders>
            <w:shd w:val="clear" w:color="auto" w:fill="FFE499"/>
          </w:tcPr>
          <w:p w14:paraId="263A4443" w14:textId="77777777" w:rsidR="0060298F" w:rsidRDefault="00000000">
            <w:pPr>
              <w:pStyle w:val="TableParagraph"/>
              <w:spacing w:line="326" w:lineRule="exact"/>
              <w:ind w:left="107"/>
            </w:pPr>
            <w:r>
              <w:t>Certain</w:t>
            </w:r>
            <w:r>
              <w:rPr>
                <w:spacing w:val="34"/>
              </w:rPr>
              <w:t xml:space="preserve"> </w:t>
            </w:r>
            <w:r>
              <w:t>losses</w:t>
            </w:r>
            <w:r>
              <w:rPr>
                <w:spacing w:val="41"/>
              </w:rPr>
              <w:t xml:space="preserve"> </w:t>
            </w:r>
            <w:r>
              <w:t>not</w:t>
            </w:r>
            <w:r>
              <w:rPr>
                <w:spacing w:val="37"/>
              </w:rPr>
              <w:t xml:space="preserve"> </w:t>
            </w:r>
            <w:r>
              <w:t>allowed</w:t>
            </w:r>
            <w:r>
              <w:rPr>
                <w:spacing w:val="39"/>
              </w:rPr>
              <w:t xml:space="preserve"> </w:t>
            </w:r>
            <w:r>
              <w:t>to</w:t>
            </w:r>
            <w:r>
              <w:rPr>
                <w:spacing w:val="36"/>
              </w:rPr>
              <w:t xml:space="preserve"> </w:t>
            </w:r>
            <w:r>
              <w:t>be</w:t>
            </w:r>
            <w:r>
              <w:rPr>
                <w:spacing w:val="39"/>
              </w:rPr>
              <w:t xml:space="preserve"> </w:t>
            </w:r>
            <w:r>
              <w:t>set-off:</w:t>
            </w:r>
            <w:r>
              <w:rPr>
                <w:spacing w:val="38"/>
              </w:rPr>
              <w:t xml:space="preserve"> </w:t>
            </w:r>
            <w:r>
              <w:t>While</w:t>
            </w:r>
            <w:r>
              <w:rPr>
                <w:spacing w:val="28"/>
              </w:rPr>
              <w:t xml:space="preserve"> </w:t>
            </w:r>
            <w:r>
              <w:t>computing</w:t>
            </w:r>
            <w:r>
              <w:rPr>
                <w:spacing w:val="24"/>
              </w:rPr>
              <w:t xml:space="preserve"> </w:t>
            </w:r>
            <w:r>
              <w:t>total</w:t>
            </w:r>
            <w:r>
              <w:rPr>
                <w:spacing w:val="24"/>
              </w:rPr>
              <w:t xml:space="preserve"> </w:t>
            </w:r>
            <w:r>
              <w:t>income,</w:t>
            </w:r>
            <w:r>
              <w:rPr>
                <w:spacing w:val="29"/>
              </w:rPr>
              <w:t xml:space="preserve"> </w:t>
            </w:r>
            <w:r>
              <w:t>set-off</w:t>
            </w:r>
            <w:r>
              <w:rPr>
                <w:spacing w:val="29"/>
              </w:rPr>
              <w:t xml:space="preserve"> </w:t>
            </w:r>
            <w:r>
              <w:t>of</w:t>
            </w:r>
            <w:r>
              <w:rPr>
                <w:spacing w:val="30"/>
              </w:rPr>
              <w:t xml:space="preserve"> </w:t>
            </w:r>
            <w:r>
              <w:t>any</w:t>
            </w:r>
            <w:r>
              <w:rPr>
                <w:spacing w:val="27"/>
              </w:rPr>
              <w:t xml:space="preserve"> </w:t>
            </w:r>
            <w:r>
              <w:t>loss</w:t>
            </w:r>
            <w:r>
              <w:rPr>
                <w:spacing w:val="30"/>
              </w:rPr>
              <w:t xml:space="preserve"> </w:t>
            </w:r>
            <w:r>
              <w:rPr>
                <w:spacing w:val="-10"/>
              </w:rPr>
              <w:t>-</w:t>
            </w:r>
          </w:p>
          <w:p w14:paraId="2459963C" w14:textId="77777777" w:rsidR="0060298F" w:rsidRDefault="00000000">
            <w:pPr>
              <w:pStyle w:val="TableParagraph"/>
              <w:numPr>
                <w:ilvl w:val="0"/>
                <w:numId w:val="252"/>
              </w:numPr>
              <w:tabs>
                <w:tab w:val="left" w:pos="465"/>
                <w:tab w:val="left" w:pos="467"/>
              </w:tabs>
              <w:ind w:right="104"/>
            </w:pPr>
            <w:r>
              <w:t>carried</w:t>
            </w:r>
            <w:r>
              <w:rPr>
                <w:spacing w:val="24"/>
              </w:rPr>
              <w:t xml:space="preserve"> </w:t>
            </w:r>
            <w:r>
              <w:t>forward</w:t>
            </w:r>
            <w:r>
              <w:rPr>
                <w:spacing w:val="24"/>
              </w:rPr>
              <w:t xml:space="preserve"> </w:t>
            </w:r>
            <w:r>
              <w:t>or</w:t>
            </w:r>
            <w:r>
              <w:rPr>
                <w:spacing w:val="23"/>
              </w:rPr>
              <w:t xml:space="preserve"> </w:t>
            </w:r>
            <w:r>
              <w:t>depreciation</w:t>
            </w:r>
            <w:r>
              <w:rPr>
                <w:spacing w:val="23"/>
              </w:rPr>
              <w:t xml:space="preserve"> </w:t>
            </w:r>
            <w:r>
              <w:t>from</w:t>
            </w:r>
            <w:r>
              <w:rPr>
                <w:spacing w:val="23"/>
              </w:rPr>
              <w:t xml:space="preserve"> </w:t>
            </w:r>
            <w:r>
              <w:t>any</w:t>
            </w:r>
            <w:r>
              <w:rPr>
                <w:spacing w:val="23"/>
              </w:rPr>
              <w:t xml:space="preserve"> </w:t>
            </w:r>
            <w:r>
              <w:t>earlier</w:t>
            </w:r>
            <w:r>
              <w:rPr>
                <w:spacing w:val="23"/>
              </w:rPr>
              <w:t xml:space="preserve"> </w:t>
            </w:r>
            <w:r>
              <w:t>assessment</w:t>
            </w:r>
            <w:r>
              <w:rPr>
                <w:spacing w:val="26"/>
              </w:rPr>
              <w:t xml:space="preserve"> </w:t>
            </w:r>
            <w:r>
              <w:t>year,</w:t>
            </w:r>
            <w:r>
              <w:rPr>
                <w:spacing w:val="23"/>
              </w:rPr>
              <w:t xml:space="preserve"> </w:t>
            </w:r>
            <w:r>
              <w:t>if</w:t>
            </w:r>
            <w:r>
              <w:rPr>
                <w:spacing w:val="24"/>
              </w:rPr>
              <w:t xml:space="preserve"> </w:t>
            </w:r>
            <w:r>
              <w:t>such</w:t>
            </w:r>
            <w:r>
              <w:rPr>
                <w:spacing w:val="24"/>
              </w:rPr>
              <w:t xml:space="preserve"> </w:t>
            </w:r>
            <w:r>
              <w:t>loss</w:t>
            </w:r>
            <w:r>
              <w:rPr>
                <w:spacing w:val="28"/>
              </w:rPr>
              <w:t xml:space="preserve"> </w:t>
            </w:r>
            <w:r>
              <w:t>or</w:t>
            </w:r>
            <w:r>
              <w:rPr>
                <w:spacing w:val="23"/>
              </w:rPr>
              <w:t xml:space="preserve"> </w:t>
            </w:r>
            <w:r>
              <w:t>depreciation is</w:t>
            </w:r>
            <w:r>
              <w:rPr>
                <w:spacing w:val="35"/>
              </w:rPr>
              <w:t xml:space="preserve"> </w:t>
            </w:r>
            <w:r>
              <w:t>attributable</w:t>
            </w:r>
            <w:r>
              <w:rPr>
                <w:spacing w:val="30"/>
              </w:rPr>
              <w:t xml:space="preserve"> </w:t>
            </w:r>
            <w:r>
              <w:t>to</w:t>
            </w:r>
            <w:r>
              <w:rPr>
                <w:spacing w:val="32"/>
              </w:rPr>
              <w:t xml:space="preserve"> </w:t>
            </w:r>
            <w:r>
              <w:t>any</w:t>
            </w:r>
            <w:r>
              <w:rPr>
                <w:spacing w:val="32"/>
              </w:rPr>
              <w:t xml:space="preserve"> </w:t>
            </w:r>
            <w:r>
              <w:t>of</w:t>
            </w:r>
            <w:r>
              <w:rPr>
                <w:spacing w:val="30"/>
              </w:rPr>
              <w:t xml:space="preserve"> </w:t>
            </w:r>
            <w:r>
              <w:t>the</w:t>
            </w:r>
            <w:r>
              <w:rPr>
                <w:spacing w:val="33"/>
              </w:rPr>
              <w:t xml:space="preserve"> </w:t>
            </w:r>
            <w:r>
              <w:t>deductions</w:t>
            </w:r>
            <w:r>
              <w:rPr>
                <w:spacing w:val="35"/>
              </w:rPr>
              <w:t xml:space="preserve"> </w:t>
            </w:r>
            <w:r>
              <w:t>referred</w:t>
            </w:r>
            <w:r>
              <w:rPr>
                <w:spacing w:val="35"/>
              </w:rPr>
              <w:t xml:space="preserve"> </w:t>
            </w:r>
            <w:r>
              <w:t>to</w:t>
            </w:r>
            <w:r>
              <w:rPr>
                <w:spacing w:val="29"/>
              </w:rPr>
              <w:t xml:space="preserve"> </w:t>
            </w:r>
            <w:r>
              <w:t>in</w:t>
            </w:r>
            <w:r>
              <w:rPr>
                <w:spacing w:val="32"/>
              </w:rPr>
              <w:t xml:space="preserve"> </w:t>
            </w:r>
            <w:r>
              <w:t>(1)</w:t>
            </w:r>
            <w:r>
              <w:rPr>
                <w:spacing w:val="33"/>
              </w:rPr>
              <w:t xml:space="preserve"> </w:t>
            </w:r>
            <w:r>
              <w:t>above</w:t>
            </w:r>
            <w:r>
              <w:rPr>
                <w:spacing w:val="33"/>
              </w:rPr>
              <w:t xml:space="preserve"> </w:t>
            </w:r>
            <w:r>
              <w:t>or</w:t>
            </w:r>
          </w:p>
          <w:p w14:paraId="1BE531BF" w14:textId="77777777" w:rsidR="0060298F" w:rsidRDefault="00000000">
            <w:pPr>
              <w:pStyle w:val="TableParagraph"/>
              <w:numPr>
                <w:ilvl w:val="0"/>
                <w:numId w:val="252"/>
              </w:numPr>
              <w:tabs>
                <w:tab w:val="left" w:pos="464"/>
              </w:tabs>
              <w:spacing w:line="320" w:lineRule="atLeast"/>
              <w:ind w:left="107" w:right="3016" w:firstLine="0"/>
            </w:pPr>
            <w:r>
              <w:t>under the head house property with any other head of income would not be allowed.</w:t>
            </w:r>
          </w:p>
        </w:tc>
      </w:tr>
    </w:tbl>
    <w:p w14:paraId="4AFAFF3A" w14:textId="77777777" w:rsidR="0060298F" w:rsidRDefault="0060298F">
      <w:pPr>
        <w:spacing w:line="320" w:lineRule="atLeast"/>
        <w:sectPr w:rsidR="0060298F" w:rsidSect="009A72CB">
          <w:pgSz w:w="11910" w:h="16840"/>
          <w:pgMar w:top="1100" w:right="580" w:bottom="1180" w:left="740" w:header="681" w:footer="983" w:gutter="0"/>
          <w:cols w:space="720"/>
        </w:sectPr>
      </w:pPr>
    </w:p>
    <w:p w14:paraId="1A1E2EA9" w14:textId="77777777" w:rsidR="0060298F" w:rsidRDefault="0060298F">
      <w:pPr>
        <w:pStyle w:val="BodyText"/>
        <w:spacing w:before="5"/>
        <w:rPr>
          <w:sz w:val="16"/>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9387"/>
      </w:tblGrid>
      <w:tr w:rsidR="0060298F" w14:paraId="6358F29C" w14:textId="77777777">
        <w:trPr>
          <w:trHeight w:val="1305"/>
        </w:trPr>
        <w:tc>
          <w:tcPr>
            <w:tcW w:w="689" w:type="dxa"/>
            <w:shd w:val="clear" w:color="auto" w:fill="F7C9AC"/>
          </w:tcPr>
          <w:p w14:paraId="12F0D407" w14:textId="77777777" w:rsidR="0060298F" w:rsidRDefault="00000000">
            <w:pPr>
              <w:pStyle w:val="TableParagraph"/>
              <w:spacing w:line="326" w:lineRule="exact"/>
              <w:ind w:left="6"/>
              <w:jc w:val="center"/>
            </w:pPr>
            <w:r>
              <w:rPr>
                <w:spacing w:val="-5"/>
              </w:rPr>
              <w:t>(3)</w:t>
            </w:r>
          </w:p>
        </w:tc>
        <w:tc>
          <w:tcPr>
            <w:tcW w:w="9387" w:type="dxa"/>
            <w:shd w:val="clear" w:color="auto" w:fill="F7C9AC"/>
          </w:tcPr>
          <w:p w14:paraId="3C02C0B9" w14:textId="77777777" w:rsidR="0060298F" w:rsidRDefault="00000000">
            <w:pPr>
              <w:pStyle w:val="TableParagraph"/>
              <w:ind w:left="107" w:right="100"/>
              <w:jc w:val="both"/>
            </w:pPr>
            <w:r>
              <w:t>Depreciation</w:t>
            </w:r>
            <w:r>
              <w:rPr>
                <w:spacing w:val="40"/>
              </w:rPr>
              <w:t xml:space="preserve"> </w:t>
            </w:r>
            <w:r>
              <w:t>or</w:t>
            </w:r>
            <w:r>
              <w:rPr>
                <w:spacing w:val="40"/>
              </w:rPr>
              <w:t xml:space="preserve"> </w:t>
            </w:r>
            <w:r>
              <w:t>additional</w:t>
            </w:r>
            <w:r>
              <w:rPr>
                <w:spacing w:val="40"/>
              </w:rPr>
              <w:t xml:space="preserve"> </w:t>
            </w:r>
            <w:r>
              <w:t>depreciation:</w:t>
            </w:r>
            <w:r>
              <w:rPr>
                <w:spacing w:val="40"/>
              </w:rPr>
              <w:t xml:space="preserve"> </w:t>
            </w:r>
            <w:r>
              <w:t>Depreciation</w:t>
            </w:r>
            <w:r>
              <w:rPr>
                <w:spacing w:val="40"/>
              </w:rPr>
              <w:t xml:space="preserve"> </w:t>
            </w:r>
            <w:r>
              <w:t>u/s</w:t>
            </w:r>
            <w:r>
              <w:rPr>
                <w:spacing w:val="40"/>
              </w:rPr>
              <w:t xml:space="preserve"> </w:t>
            </w:r>
            <w:r>
              <w:t>32</w:t>
            </w:r>
            <w:r>
              <w:rPr>
                <w:spacing w:val="40"/>
              </w:rPr>
              <w:t xml:space="preserve"> </w:t>
            </w:r>
            <w:r>
              <w:t>is</w:t>
            </w:r>
            <w:r>
              <w:rPr>
                <w:spacing w:val="40"/>
              </w:rPr>
              <w:t xml:space="preserve"> </w:t>
            </w:r>
            <w:r>
              <w:t>to</w:t>
            </w:r>
            <w:r>
              <w:rPr>
                <w:spacing w:val="40"/>
              </w:rPr>
              <w:t xml:space="preserve"> </w:t>
            </w:r>
            <w:r>
              <w:t>be</w:t>
            </w:r>
            <w:r>
              <w:rPr>
                <w:spacing w:val="40"/>
              </w:rPr>
              <w:t xml:space="preserve"> </w:t>
            </w:r>
            <w:r>
              <w:t>determined</w:t>
            </w:r>
            <w:r>
              <w:rPr>
                <w:spacing w:val="40"/>
              </w:rPr>
              <w:t xml:space="preserve"> </w:t>
            </w:r>
            <w:r>
              <w:t>in</w:t>
            </w:r>
            <w:r>
              <w:rPr>
                <w:spacing w:val="40"/>
              </w:rPr>
              <w:t xml:space="preserve"> </w:t>
            </w:r>
            <w:r>
              <w:t>the prescribed</w:t>
            </w:r>
            <w:r>
              <w:rPr>
                <w:spacing w:val="40"/>
              </w:rPr>
              <w:t xml:space="preserve"> </w:t>
            </w:r>
            <w:r>
              <w:t>manner.</w:t>
            </w:r>
            <w:r>
              <w:rPr>
                <w:spacing w:val="40"/>
              </w:rPr>
              <w:t xml:space="preserve"> </w:t>
            </w:r>
            <w:r>
              <w:t>Depreciation</w:t>
            </w:r>
            <w:r>
              <w:rPr>
                <w:spacing w:val="40"/>
              </w:rPr>
              <w:t xml:space="preserve"> </w:t>
            </w:r>
            <w:r>
              <w:t>in</w:t>
            </w:r>
            <w:r>
              <w:rPr>
                <w:spacing w:val="40"/>
              </w:rPr>
              <w:t xml:space="preserve"> </w:t>
            </w:r>
            <w:r>
              <w:t>respect</w:t>
            </w:r>
            <w:r>
              <w:rPr>
                <w:spacing w:val="40"/>
              </w:rPr>
              <w:t xml:space="preserve"> </w:t>
            </w:r>
            <w:r>
              <w:t>of</w:t>
            </w:r>
            <w:r>
              <w:rPr>
                <w:spacing w:val="40"/>
              </w:rPr>
              <w:t xml:space="preserve"> </w:t>
            </w:r>
            <w:r>
              <w:t>any</w:t>
            </w:r>
            <w:r>
              <w:rPr>
                <w:spacing w:val="40"/>
              </w:rPr>
              <w:t xml:space="preserve"> </w:t>
            </w:r>
            <w:r>
              <w:t>block</w:t>
            </w:r>
            <w:r>
              <w:rPr>
                <w:spacing w:val="40"/>
              </w:rPr>
              <w:t xml:space="preserve"> </w:t>
            </w:r>
            <w:r>
              <w:t>of</w:t>
            </w:r>
            <w:r>
              <w:rPr>
                <w:spacing w:val="40"/>
              </w:rPr>
              <w:t xml:space="preserve"> </w:t>
            </w:r>
            <w:r>
              <w:t>assets</w:t>
            </w:r>
            <w:r>
              <w:rPr>
                <w:spacing w:val="40"/>
              </w:rPr>
              <w:t xml:space="preserve"> </w:t>
            </w:r>
            <w:r>
              <w:t>entitled</w:t>
            </w:r>
            <w:r>
              <w:rPr>
                <w:spacing w:val="40"/>
              </w:rPr>
              <w:t xml:space="preserve"> </w:t>
            </w:r>
            <w:r>
              <w:t>to</w:t>
            </w:r>
            <w:r>
              <w:rPr>
                <w:spacing w:val="40"/>
              </w:rPr>
              <w:t xml:space="preserve"> </w:t>
            </w:r>
            <w:r>
              <w:t>more</w:t>
            </w:r>
            <w:r>
              <w:rPr>
                <w:spacing w:val="40"/>
              </w:rPr>
              <w:t xml:space="preserve"> </w:t>
            </w:r>
            <w:r>
              <w:t>than</w:t>
            </w:r>
            <w:r>
              <w:rPr>
                <w:spacing w:val="40"/>
              </w:rPr>
              <w:t xml:space="preserve"> </w:t>
            </w:r>
            <w:r>
              <w:t>40%, would</w:t>
            </w:r>
            <w:r>
              <w:rPr>
                <w:spacing w:val="75"/>
              </w:rPr>
              <w:t xml:space="preserve"> </w:t>
            </w:r>
            <w:r>
              <w:t>be</w:t>
            </w:r>
            <w:r>
              <w:rPr>
                <w:spacing w:val="72"/>
              </w:rPr>
              <w:t xml:space="preserve"> </w:t>
            </w:r>
            <w:r>
              <w:t>restricted</w:t>
            </w:r>
            <w:r>
              <w:rPr>
                <w:spacing w:val="72"/>
              </w:rPr>
              <w:t xml:space="preserve"> </w:t>
            </w:r>
            <w:r>
              <w:t>to</w:t>
            </w:r>
            <w:r>
              <w:rPr>
                <w:spacing w:val="67"/>
              </w:rPr>
              <w:t xml:space="preserve"> </w:t>
            </w:r>
            <w:r>
              <w:t>40%</w:t>
            </w:r>
            <w:r>
              <w:rPr>
                <w:spacing w:val="73"/>
              </w:rPr>
              <w:t xml:space="preserve"> </w:t>
            </w:r>
            <w:r>
              <w:t>on</w:t>
            </w:r>
            <w:r>
              <w:rPr>
                <w:spacing w:val="71"/>
              </w:rPr>
              <w:t xml:space="preserve"> </w:t>
            </w:r>
            <w:r>
              <w:t>the</w:t>
            </w:r>
            <w:r>
              <w:rPr>
                <w:spacing w:val="74"/>
              </w:rPr>
              <w:t xml:space="preserve"> </w:t>
            </w:r>
            <w:r>
              <w:t>written</w:t>
            </w:r>
            <w:r>
              <w:rPr>
                <w:spacing w:val="71"/>
              </w:rPr>
              <w:t xml:space="preserve"> </w:t>
            </w:r>
            <w:r>
              <w:t>down</w:t>
            </w:r>
            <w:r>
              <w:rPr>
                <w:spacing w:val="73"/>
              </w:rPr>
              <w:t xml:space="preserve"> </w:t>
            </w:r>
            <w:r>
              <w:t>value</w:t>
            </w:r>
            <w:r>
              <w:rPr>
                <w:spacing w:val="74"/>
              </w:rPr>
              <w:t xml:space="preserve"> </w:t>
            </w:r>
            <w:r>
              <w:t>of</w:t>
            </w:r>
            <w:r>
              <w:rPr>
                <w:spacing w:val="72"/>
              </w:rPr>
              <w:t xml:space="preserve"> </w:t>
            </w:r>
            <w:r>
              <w:t>such</w:t>
            </w:r>
            <w:r>
              <w:rPr>
                <w:spacing w:val="75"/>
              </w:rPr>
              <w:t xml:space="preserve"> </w:t>
            </w:r>
            <w:r>
              <w:t>block</w:t>
            </w:r>
            <w:r>
              <w:rPr>
                <w:spacing w:val="74"/>
              </w:rPr>
              <w:t xml:space="preserve"> </w:t>
            </w:r>
            <w:r>
              <w:t>of</w:t>
            </w:r>
            <w:r>
              <w:rPr>
                <w:spacing w:val="72"/>
              </w:rPr>
              <w:t xml:space="preserve"> </w:t>
            </w:r>
            <w:r>
              <w:t>assets.</w:t>
            </w:r>
            <w:r>
              <w:rPr>
                <w:spacing w:val="74"/>
              </w:rPr>
              <w:t xml:space="preserve"> </w:t>
            </w:r>
            <w:r>
              <w:t>Additional</w:t>
            </w:r>
          </w:p>
          <w:p w14:paraId="50A84B2E" w14:textId="77777777" w:rsidR="0060298F" w:rsidRDefault="00000000">
            <w:pPr>
              <w:pStyle w:val="TableParagraph"/>
              <w:spacing w:line="306" w:lineRule="exact"/>
              <w:ind w:left="107"/>
              <w:jc w:val="both"/>
            </w:pPr>
            <w:r>
              <w:t>depreciation</w:t>
            </w:r>
            <w:r>
              <w:rPr>
                <w:spacing w:val="22"/>
              </w:rPr>
              <w:t xml:space="preserve"> </w:t>
            </w:r>
            <w:r>
              <w:t>u/s</w:t>
            </w:r>
            <w:r>
              <w:rPr>
                <w:spacing w:val="24"/>
              </w:rPr>
              <w:t xml:space="preserve"> </w:t>
            </w:r>
            <w:r>
              <w:t>32(</w:t>
            </w:r>
            <w:proofErr w:type="gramStart"/>
            <w:r>
              <w:t>1)(</w:t>
            </w:r>
            <w:proofErr w:type="spellStart"/>
            <w:proofErr w:type="gramEnd"/>
            <w:r>
              <w:t>iia</w:t>
            </w:r>
            <w:proofErr w:type="spellEnd"/>
            <w:r>
              <w:t>),</w:t>
            </w:r>
            <w:r>
              <w:rPr>
                <w:spacing w:val="24"/>
              </w:rPr>
              <w:t xml:space="preserve"> </w:t>
            </w:r>
            <w:r>
              <w:t>however,</w:t>
            </w:r>
            <w:r>
              <w:rPr>
                <w:spacing w:val="65"/>
                <w:w w:val="150"/>
              </w:rPr>
              <w:t xml:space="preserve"> </w:t>
            </w:r>
            <w:r>
              <w:t>cannot</w:t>
            </w:r>
            <w:r>
              <w:rPr>
                <w:spacing w:val="28"/>
              </w:rPr>
              <w:t xml:space="preserve"> </w:t>
            </w:r>
            <w:r>
              <w:t>be</w:t>
            </w:r>
            <w:r>
              <w:rPr>
                <w:spacing w:val="21"/>
              </w:rPr>
              <w:t xml:space="preserve"> </w:t>
            </w:r>
            <w:r>
              <w:rPr>
                <w:spacing w:val="-2"/>
              </w:rPr>
              <w:t>claimed.</w:t>
            </w:r>
          </w:p>
        </w:tc>
      </w:tr>
      <w:tr w:rsidR="0060298F" w14:paraId="726435EF" w14:textId="77777777">
        <w:trPr>
          <w:trHeight w:val="978"/>
        </w:trPr>
        <w:tc>
          <w:tcPr>
            <w:tcW w:w="689" w:type="dxa"/>
            <w:shd w:val="clear" w:color="auto" w:fill="BCD5ED"/>
          </w:tcPr>
          <w:p w14:paraId="66602EC6" w14:textId="77777777" w:rsidR="0060298F" w:rsidRDefault="00000000">
            <w:pPr>
              <w:pStyle w:val="TableParagraph"/>
              <w:spacing w:line="326" w:lineRule="exact"/>
              <w:ind w:left="6"/>
              <w:jc w:val="center"/>
            </w:pPr>
            <w:r>
              <w:rPr>
                <w:spacing w:val="-5"/>
              </w:rPr>
              <w:t>(4)</w:t>
            </w:r>
          </w:p>
        </w:tc>
        <w:tc>
          <w:tcPr>
            <w:tcW w:w="9387" w:type="dxa"/>
            <w:shd w:val="clear" w:color="auto" w:fill="BCD5ED"/>
          </w:tcPr>
          <w:p w14:paraId="12EF558C" w14:textId="77777777" w:rsidR="0060298F" w:rsidRDefault="00000000">
            <w:pPr>
              <w:pStyle w:val="TableParagraph"/>
              <w:ind w:left="107"/>
            </w:pPr>
            <w:r>
              <w:t>Exemption</w:t>
            </w:r>
            <w:r>
              <w:rPr>
                <w:spacing w:val="80"/>
              </w:rPr>
              <w:t xml:space="preserve"> </w:t>
            </w:r>
            <w:r>
              <w:t>or</w:t>
            </w:r>
            <w:r>
              <w:rPr>
                <w:spacing w:val="80"/>
              </w:rPr>
              <w:t xml:space="preserve"> </w:t>
            </w:r>
            <w:r>
              <w:t>deduction</w:t>
            </w:r>
            <w:r>
              <w:rPr>
                <w:spacing w:val="80"/>
              </w:rPr>
              <w:t xml:space="preserve"> </w:t>
            </w:r>
            <w:r>
              <w:t>for</w:t>
            </w:r>
            <w:r>
              <w:rPr>
                <w:spacing w:val="80"/>
              </w:rPr>
              <w:t xml:space="preserve"> </w:t>
            </w:r>
            <w:r>
              <w:t>allowances</w:t>
            </w:r>
            <w:r>
              <w:rPr>
                <w:spacing w:val="80"/>
              </w:rPr>
              <w:t xml:space="preserve"> </w:t>
            </w:r>
            <w:r>
              <w:t>or</w:t>
            </w:r>
            <w:r>
              <w:rPr>
                <w:spacing w:val="80"/>
              </w:rPr>
              <w:t xml:space="preserve"> </w:t>
            </w:r>
            <w:r>
              <w:t>perquisite:</w:t>
            </w:r>
            <w:r>
              <w:rPr>
                <w:spacing w:val="80"/>
              </w:rPr>
              <w:t xml:space="preserve"> </w:t>
            </w:r>
            <w:r>
              <w:t>While</w:t>
            </w:r>
            <w:r>
              <w:rPr>
                <w:spacing w:val="77"/>
              </w:rPr>
              <w:t xml:space="preserve"> </w:t>
            </w:r>
            <w:r>
              <w:t>computing</w:t>
            </w:r>
            <w:r>
              <w:rPr>
                <w:spacing w:val="79"/>
              </w:rPr>
              <w:t xml:space="preserve"> </w:t>
            </w:r>
            <w:r>
              <w:t>total</w:t>
            </w:r>
            <w:r>
              <w:rPr>
                <w:spacing w:val="80"/>
              </w:rPr>
              <w:t xml:space="preserve"> </w:t>
            </w:r>
            <w:r>
              <w:t>income,</w:t>
            </w:r>
            <w:r>
              <w:rPr>
                <w:spacing w:val="80"/>
              </w:rPr>
              <w:t xml:space="preserve"> </w:t>
            </w:r>
            <w:r>
              <w:t>any exemption</w:t>
            </w:r>
            <w:r>
              <w:rPr>
                <w:spacing w:val="33"/>
              </w:rPr>
              <w:t xml:space="preserve"> </w:t>
            </w:r>
            <w:r>
              <w:t>or</w:t>
            </w:r>
            <w:r>
              <w:rPr>
                <w:spacing w:val="32"/>
              </w:rPr>
              <w:t xml:space="preserve"> </w:t>
            </w:r>
            <w:r>
              <w:t>deduction</w:t>
            </w:r>
            <w:r>
              <w:rPr>
                <w:spacing w:val="33"/>
              </w:rPr>
              <w:t xml:space="preserve"> </w:t>
            </w:r>
            <w:r>
              <w:t>for</w:t>
            </w:r>
            <w:r>
              <w:rPr>
                <w:spacing w:val="33"/>
              </w:rPr>
              <w:t xml:space="preserve"> </w:t>
            </w:r>
            <w:r>
              <w:t>allowances</w:t>
            </w:r>
            <w:r>
              <w:rPr>
                <w:spacing w:val="36"/>
              </w:rPr>
              <w:t xml:space="preserve"> </w:t>
            </w:r>
            <w:r>
              <w:t>or</w:t>
            </w:r>
            <w:r>
              <w:rPr>
                <w:spacing w:val="35"/>
              </w:rPr>
              <w:t xml:space="preserve"> </w:t>
            </w:r>
            <w:r>
              <w:t>perquisite,</w:t>
            </w:r>
            <w:r>
              <w:rPr>
                <w:spacing w:val="37"/>
              </w:rPr>
              <w:t xml:space="preserve"> </w:t>
            </w:r>
            <w:r>
              <w:t>by</w:t>
            </w:r>
            <w:r>
              <w:rPr>
                <w:spacing w:val="35"/>
              </w:rPr>
              <w:t xml:space="preserve"> </w:t>
            </w:r>
            <w:r>
              <w:t>whatever</w:t>
            </w:r>
            <w:r>
              <w:rPr>
                <w:spacing w:val="35"/>
              </w:rPr>
              <w:t xml:space="preserve"> </w:t>
            </w:r>
            <w:r>
              <w:t>name</w:t>
            </w:r>
            <w:r>
              <w:rPr>
                <w:spacing w:val="36"/>
              </w:rPr>
              <w:t xml:space="preserve"> </w:t>
            </w:r>
            <w:r>
              <w:t>called,</w:t>
            </w:r>
            <w:r>
              <w:rPr>
                <w:spacing w:val="37"/>
              </w:rPr>
              <w:t xml:space="preserve"> </w:t>
            </w:r>
            <w:r>
              <w:t>provided</w:t>
            </w:r>
            <w:r>
              <w:rPr>
                <w:spacing w:val="38"/>
              </w:rPr>
              <w:t xml:space="preserve"> </w:t>
            </w:r>
            <w:r>
              <w:rPr>
                <w:spacing w:val="-2"/>
              </w:rPr>
              <w:t>under</w:t>
            </w:r>
          </w:p>
          <w:p w14:paraId="02B199C1" w14:textId="77777777" w:rsidR="0060298F" w:rsidRDefault="00000000">
            <w:pPr>
              <w:pStyle w:val="TableParagraph"/>
              <w:spacing w:line="306" w:lineRule="exact"/>
              <w:ind w:left="107"/>
            </w:pPr>
            <w:r>
              <w:t>any</w:t>
            </w:r>
            <w:r>
              <w:rPr>
                <w:spacing w:val="15"/>
              </w:rPr>
              <w:t xml:space="preserve"> </w:t>
            </w:r>
            <w:r>
              <w:t>other</w:t>
            </w:r>
            <w:r>
              <w:rPr>
                <w:spacing w:val="15"/>
              </w:rPr>
              <w:t xml:space="preserve"> </w:t>
            </w:r>
            <w:r>
              <w:t>law</w:t>
            </w:r>
            <w:r>
              <w:rPr>
                <w:spacing w:val="13"/>
              </w:rPr>
              <w:t xml:space="preserve"> </w:t>
            </w:r>
            <w:r>
              <w:t>for</w:t>
            </w:r>
            <w:r>
              <w:rPr>
                <w:spacing w:val="13"/>
              </w:rPr>
              <w:t xml:space="preserve"> </w:t>
            </w:r>
            <w:r>
              <w:t>the</w:t>
            </w:r>
            <w:r>
              <w:rPr>
                <w:spacing w:val="15"/>
              </w:rPr>
              <w:t xml:space="preserve"> </w:t>
            </w:r>
            <w:r>
              <w:t>time</w:t>
            </w:r>
            <w:r>
              <w:rPr>
                <w:spacing w:val="16"/>
              </w:rPr>
              <w:t xml:space="preserve"> </w:t>
            </w:r>
            <w:r>
              <w:t>being</w:t>
            </w:r>
            <w:r>
              <w:rPr>
                <w:spacing w:val="16"/>
              </w:rPr>
              <w:t xml:space="preserve"> </w:t>
            </w:r>
            <w:r>
              <w:t>force</w:t>
            </w:r>
            <w:r>
              <w:rPr>
                <w:spacing w:val="14"/>
              </w:rPr>
              <w:t xml:space="preserve"> </w:t>
            </w:r>
            <w:r>
              <w:t>in</w:t>
            </w:r>
            <w:r>
              <w:rPr>
                <w:spacing w:val="15"/>
              </w:rPr>
              <w:t xml:space="preserve"> </w:t>
            </w:r>
            <w:r>
              <w:t>India</w:t>
            </w:r>
            <w:r>
              <w:rPr>
                <w:spacing w:val="17"/>
              </w:rPr>
              <w:t xml:space="preserve"> </w:t>
            </w:r>
            <w:r>
              <w:t>would</w:t>
            </w:r>
            <w:r>
              <w:rPr>
                <w:spacing w:val="17"/>
              </w:rPr>
              <w:t xml:space="preserve"> </w:t>
            </w:r>
            <w:r>
              <w:t>not</w:t>
            </w:r>
            <w:r>
              <w:rPr>
                <w:spacing w:val="18"/>
              </w:rPr>
              <w:t xml:space="preserve"> </w:t>
            </w:r>
            <w:r>
              <w:t>be</w:t>
            </w:r>
            <w:r>
              <w:rPr>
                <w:spacing w:val="17"/>
              </w:rPr>
              <w:t xml:space="preserve"> </w:t>
            </w:r>
            <w:r>
              <w:rPr>
                <w:spacing w:val="-2"/>
              </w:rPr>
              <w:t>allowed.</w:t>
            </w:r>
          </w:p>
        </w:tc>
      </w:tr>
      <w:tr w:rsidR="0060298F" w14:paraId="7FB289F0" w14:textId="77777777">
        <w:trPr>
          <w:trHeight w:val="978"/>
        </w:trPr>
        <w:tc>
          <w:tcPr>
            <w:tcW w:w="689" w:type="dxa"/>
            <w:shd w:val="clear" w:color="auto" w:fill="C5DFB3"/>
          </w:tcPr>
          <w:p w14:paraId="09761435" w14:textId="77777777" w:rsidR="0060298F" w:rsidRDefault="00000000">
            <w:pPr>
              <w:pStyle w:val="TableParagraph"/>
              <w:spacing w:line="326" w:lineRule="exact"/>
              <w:ind w:left="6"/>
              <w:jc w:val="center"/>
            </w:pPr>
            <w:r>
              <w:rPr>
                <w:spacing w:val="-5"/>
              </w:rPr>
              <w:t>(5)</w:t>
            </w:r>
          </w:p>
        </w:tc>
        <w:tc>
          <w:tcPr>
            <w:tcW w:w="9387" w:type="dxa"/>
            <w:shd w:val="clear" w:color="auto" w:fill="C5DFB3"/>
          </w:tcPr>
          <w:p w14:paraId="11F1DB8C" w14:textId="77777777" w:rsidR="0060298F" w:rsidRDefault="00000000">
            <w:pPr>
              <w:pStyle w:val="TableParagraph"/>
              <w:ind w:left="107"/>
            </w:pPr>
            <w:r>
              <w:t>In</w:t>
            </w:r>
            <w:r>
              <w:rPr>
                <w:spacing w:val="40"/>
              </w:rPr>
              <w:t xml:space="preserve"> </w:t>
            </w:r>
            <w:r>
              <w:t>case</w:t>
            </w:r>
            <w:r>
              <w:rPr>
                <w:spacing w:val="40"/>
              </w:rPr>
              <w:t xml:space="preserve"> </w:t>
            </w:r>
            <w:r>
              <w:t>of</w:t>
            </w:r>
            <w:r>
              <w:rPr>
                <w:spacing w:val="40"/>
              </w:rPr>
              <w:t xml:space="preserve"> </w:t>
            </w:r>
            <w:r>
              <w:t>a</w:t>
            </w:r>
            <w:r>
              <w:rPr>
                <w:spacing w:val="40"/>
              </w:rPr>
              <w:t xml:space="preserve"> </w:t>
            </w:r>
            <w:r>
              <w:t>person</w:t>
            </w:r>
            <w:r>
              <w:rPr>
                <w:spacing w:val="40"/>
              </w:rPr>
              <w:t xml:space="preserve"> </w:t>
            </w:r>
            <w:r>
              <w:t>having</w:t>
            </w:r>
            <w:r>
              <w:rPr>
                <w:spacing w:val="40"/>
              </w:rPr>
              <w:t xml:space="preserve"> </w:t>
            </w:r>
            <w:r>
              <w:t>a</w:t>
            </w:r>
            <w:r>
              <w:rPr>
                <w:spacing w:val="40"/>
              </w:rPr>
              <w:t xml:space="preserve"> </w:t>
            </w:r>
            <w:r>
              <w:t>unit</w:t>
            </w:r>
            <w:r>
              <w:rPr>
                <w:spacing w:val="40"/>
              </w:rPr>
              <w:t xml:space="preserve"> </w:t>
            </w:r>
            <w:r>
              <w:t>in</w:t>
            </w:r>
            <w:r>
              <w:rPr>
                <w:spacing w:val="40"/>
              </w:rPr>
              <w:t xml:space="preserve"> </w:t>
            </w:r>
            <w:r>
              <w:t>IFSC</w:t>
            </w:r>
            <w:r>
              <w:rPr>
                <w:spacing w:val="40"/>
              </w:rPr>
              <w:t xml:space="preserve"> </w:t>
            </w:r>
            <w:r>
              <w:t>referred</w:t>
            </w:r>
            <w:r>
              <w:rPr>
                <w:spacing w:val="40"/>
              </w:rPr>
              <w:t xml:space="preserve"> </w:t>
            </w:r>
            <w:r>
              <w:t>to</w:t>
            </w:r>
            <w:r>
              <w:rPr>
                <w:spacing w:val="40"/>
              </w:rPr>
              <w:t xml:space="preserve"> </w:t>
            </w:r>
            <w:r>
              <w:t>in</w:t>
            </w:r>
            <w:r>
              <w:rPr>
                <w:spacing w:val="40"/>
              </w:rPr>
              <w:t xml:space="preserve"> </w:t>
            </w:r>
            <w:r>
              <w:t>section</w:t>
            </w:r>
            <w:r>
              <w:rPr>
                <w:spacing w:val="40"/>
              </w:rPr>
              <w:t xml:space="preserve"> </w:t>
            </w:r>
            <w:r>
              <w:t>80LA(1A),</w:t>
            </w:r>
            <w:r>
              <w:rPr>
                <w:spacing w:val="40"/>
              </w:rPr>
              <w:t xml:space="preserve"> </w:t>
            </w:r>
            <w:r>
              <w:t>whose</w:t>
            </w:r>
            <w:r>
              <w:rPr>
                <w:spacing w:val="40"/>
              </w:rPr>
              <w:t xml:space="preserve"> </w:t>
            </w:r>
            <w:r>
              <w:t>income</w:t>
            </w:r>
            <w:r>
              <w:rPr>
                <w:spacing w:val="40"/>
              </w:rPr>
              <w:t xml:space="preserve"> </w:t>
            </w:r>
            <w:r>
              <w:t>is</w:t>
            </w:r>
            <w:r>
              <w:rPr>
                <w:spacing w:val="40"/>
              </w:rPr>
              <w:t xml:space="preserve"> </w:t>
            </w:r>
            <w:r>
              <w:t>chargeable</w:t>
            </w:r>
            <w:r>
              <w:rPr>
                <w:spacing w:val="35"/>
              </w:rPr>
              <w:t xml:space="preserve"> </w:t>
            </w:r>
            <w:r>
              <w:t>to</w:t>
            </w:r>
            <w:r>
              <w:rPr>
                <w:spacing w:val="37"/>
              </w:rPr>
              <w:t xml:space="preserve"> </w:t>
            </w:r>
            <w:r>
              <w:t>tax</w:t>
            </w:r>
            <w:r>
              <w:rPr>
                <w:spacing w:val="37"/>
              </w:rPr>
              <w:t xml:space="preserve"> </w:t>
            </w:r>
            <w:r>
              <w:t>under</w:t>
            </w:r>
            <w:r>
              <w:rPr>
                <w:spacing w:val="37"/>
              </w:rPr>
              <w:t xml:space="preserve"> </w:t>
            </w:r>
            <w:r>
              <w:t>section</w:t>
            </w:r>
            <w:r>
              <w:rPr>
                <w:spacing w:val="39"/>
              </w:rPr>
              <w:t xml:space="preserve"> </w:t>
            </w:r>
            <w:r>
              <w:t>115BAC(1A),</w:t>
            </w:r>
            <w:r>
              <w:rPr>
                <w:spacing w:val="37"/>
              </w:rPr>
              <w:t xml:space="preserve"> </w:t>
            </w:r>
            <w:r>
              <w:t>deduction</w:t>
            </w:r>
            <w:r>
              <w:rPr>
                <w:spacing w:val="39"/>
              </w:rPr>
              <w:t xml:space="preserve"> </w:t>
            </w:r>
            <w:r>
              <w:t>under</w:t>
            </w:r>
            <w:r>
              <w:rPr>
                <w:spacing w:val="37"/>
              </w:rPr>
              <w:t xml:space="preserve"> </w:t>
            </w:r>
            <w:r>
              <w:t>section</w:t>
            </w:r>
            <w:r>
              <w:rPr>
                <w:spacing w:val="39"/>
              </w:rPr>
              <w:t xml:space="preserve"> </w:t>
            </w:r>
            <w:r>
              <w:t>80LA</w:t>
            </w:r>
            <w:r>
              <w:rPr>
                <w:spacing w:val="39"/>
              </w:rPr>
              <w:t xml:space="preserve"> </w:t>
            </w:r>
            <w:r>
              <w:t>would</w:t>
            </w:r>
            <w:r>
              <w:rPr>
                <w:spacing w:val="40"/>
              </w:rPr>
              <w:t xml:space="preserve"> </w:t>
            </w:r>
            <w:r>
              <w:t>be</w:t>
            </w:r>
            <w:r>
              <w:rPr>
                <w:spacing w:val="41"/>
              </w:rPr>
              <w:t xml:space="preserve"> </w:t>
            </w:r>
            <w:r>
              <w:rPr>
                <w:spacing w:val="-2"/>
              </w:rPr>
              <w:t>allowed</w:t>
            </w:r>
          </w:p>
          <w:p w14:paraId="0680365F" w14:textId="77777777" w:rsidR="0060298F" w:rsidRDefault="00000000">
            <w:pPr>
              <w:pStyle w:val="TableParagraph"/>
              <w:spacing w:line="306" w:lineRule="exact"/>
              <w:ind w:left="107"/>
            </w:pPr>
            <w:r>
              <w:t>subject</w:t>
            </w:r>
            <w:r>
              <w:rPr>
                <w:spacing w:val="21"/>
              </w:rPr>
              <w:t xml:space="preserve"> </w:t>
            </w:r>
            <w:r>
              <w:t>to</w:t>
            </w:r>
            <w:r>
              <w:rPr>
                <w:spacing w:val="19"/>
              </w:rPr>
              <w:t xml:space="preserve"> </w:t>
            </w:r>
            <w:r>
              <w:t>fulfilment</w:t>
            </w:r>
            <w:r>
              <w:rPr>
                <w:spacing w:val="24"/>
              </w:rPr>
              <w:t xml:space="preserve"> </w:t>
            </w:r>
            <w:r>
              <w:t>of</w:t>
            </w:r>
            <w:r>
              <w:rPr>
                <w:spacing w:val="24"/>
              </w:rPr>
              <w:t xml:space="preserve"> </w:t>
            </w:r>
            <w:r>
              <w:t>the</w:t>
            </w:r>
            <w:r>
              <w:rPr>
                <w:spacing w:val="23"/>
              </w:rPr>
              <w:t xml:space="preserve"> </w:t>
            </w:r>
            <w:r>
              <w:t>conditions</w:t>
            </w:r>
            <w:r>
              <w:rPr>
                <w:spacing w:val="20"/>
              </w:rPr>
              <w:t xml:space="preserve"> </w:t>
            </w:r>
            <w:r>
              <w:t>specified</w:t>
            </w:r>
            <w:r>
              <w:rPr>
                <w:spacing w:val="20"/>
              </w:rPr>
              <w:t xml:space="preserve"> </w:t>
            </w:r>
            <w:r>
              <w:t>in</w:t>
            </w:r>
            <w:r>
              <w:rPr>
                <w:spacing w:val="19"/>
              </w:rPr>
              <w:t xml:space="preserve"> </w:t>
            </w:r>
            <w:r>
              <w:t>that</w:t>
            </w:r>
            <w:r>
              <w:rPr>
                <w:spacing w:val="22"/>
              </w:rPr>
              <w:t xml:space="preserve"> </w:t>
            </w:r>
            <w:r>
              <w:rPr>
                <w:spacing w:val="-2"/>
              </w:rPr>
              <w:t>section.</w:t>
            </w:r>
          </w:p>
        </w:tc>
      </w:tr>
      <w:tr w:rsidR="0060298F" w14:paraId="157D8E96" w14:textId="77777777">
        <w:trPr>
          <w:trHeight w:val="8807"/>
        </w:trPr>
        <w:tc>
          <w:tcPr>
            <w:tcW w:w="10076" w:type="dxa"/>
            <w:gridSpan w:val="2"/>
            <w:shd w:val="clear" w:color="auto" w:fill="DBDBDB"/>
          </w:tcPr>
          <w:p w14:paraId="7F62BB90" w14:textId="77777777" w:rsidR="0060298F" w:rsidRDefault="00000000">
            <w:pPr>
              <w:pStyle w:val="TableParagraph"/>
              <w:spacing w:line="326" w:lineRule="exact"/>
              <w:ind w:left="107"/>
              <w:jc w:val="both"/>
            </w:pPr>
            <w:r>
              <w:t>Additional</w:t>
            </w:r>
            <w:r>
              <w:rPr>
                <w:spacing w:val="58"/>
                <w:w w:val="150"/>
              </w:rPr>
              <w:t xml:space="preserve"> </w:t>
            </w:r>
            <w:r>
              <w:rPr>
                <w:spacing w:val="-2"/>
              </w:rPr>
              <w:t>points:</w:t>
            </w:r>
          </w:p>
          <w:p w14:paraId="09C27B6D" w14:textId="77777777" w:rsidR="0060298F" w:rsidRDefault="00000000">
            <w:pPr>
              <w:pStyle w:val="TableParagraph"/>
              <w:numPr>
                <w:ilvl w:val="0"/>
                <w:numId w:val="251"/>
              </w:numPr>
              <w:tabs>
                <w:tab w:val="left" w:pos="556"/>
              </w:tabs>
              <w:ind w:left="556" w:hanging="449"/>
              <w:jc w:val="both"/>
            </w:pPr>
            <w:r>
              <w:t>An</w:t>
            </w:r>
            <w:r>
              <w:rPr>
                <w:spacing w:val="18"/>
              </w:rPr>
              <w:t xml:space="preserve"> </w:t>
            </w:r>
            <w:r>
              <w:t>employee</w:t>
            </w:r>
            <w:r>
              <w:rPr>
                <w:spacing w:val="21"/>
              </w:rPr>
              <w:t xml:space="preserve"> </w:t>
            </w:r>
            <w:r>
              <w:t>whose</w:t>
            </w:r>
            <w:r>
              <w:rPr>
                <w:spacing w:val="19"/>
              </w:rPr>
              <w:t xml:space="preserve"> </w:t>
            </w:r>
            <w:r>
              <w:t>income</w:t>
            </w:r>
            <w:r>
              <w:rPr>
                <w:spacing w:val="19"/>
              </w:rPr>
              <w:t xml:space="preserve"> </w:t>
            </w:r>
            <w:r>
              <w:t>is</w:t>
            </w:r>
            <w:r>
              <w:rPr>
                <w:spacing w:val="19"/>
              </w:rPr>
              <w:t xml:space="preserve"> </w:t>
            </w:r>
            <w:r>
              <w:t>chargeable</w:t>
            </w:r>
            <w:r>
              <w:rPr>
                <w:spacing w:val="22"/>
              </w:rPr>
              <w:t xml:space="preserve"> </w:t>
            </w:r>
            <w:r>
              <w:t>to</w:t>
            </w:r>
            <w:r>
              <w:rPr>
                <w:spacing w:val="17"/>
              </w:rPr>
              <w:t xml:space="preserve"> </w:t>
            </w:r>
            <w:r>
              <w:t>tax</w:t>
            </w:r>
            <w:r>
              <w:rPr>
                <w:spacing w:val="18"/>
              </w:rPr>
              <w:t xml:space="preserve"> </w:t>
            </w:r>
            <w:r>
              <w:t>under</w:t>
            </w:r>
            <w:r>
              <w:rPr>
                <w:spacing w:val="18"/>
              </w:rPr>
              <w:t xml:space="preserve"> </w:t>
            </w:r>
            <w:r>
              <w:t>section</w:t>
            </w:r>
            <w:r>
              <w:rPr>
                <w:spacing w:val="20"/>
              </w:rPr>
              <w:t xml:space="preserve"> </w:t>
            </w:r>
            <w:r>
              <w:t>115BAC(1A)</w:t>
            </w:r>
            <w:r>
              <w:rPr>
                <w:spacing w:val="22"/>
              </w:rPr>
              <w:t xml:space="preserve"> </w:t>
            </w:r>
            <w:r>
              <w:t>would</w:t>
            </w:r>
            <w:r>
              <w:rPr>
                <w:spacing w:val="22"/>
              </w:rPr>
              <w:t xml:space="preserve"> </w:t>
            </w:r>
            <w:r>
              <w:t>be</w:t>
            </w:r>
            <w:r>
              <w:rPr>
                <w:spacing w:val="19"/>
              </w:rPr>
              <w:t xml:space="preserve"> </w:t>
            </w:r>
            <w:r>
              <w:t>entitled</w:t>
            </w:r>
            <w:r>
              <w:rPr>
                <w:spacing w:val="23"/>
              </w:rPr>
              <w:t xml:space="preserve"> </w:t>
            </w:r>
            <w:r>
              <w:t>for</w:t>
            </w:r>
            <w:r>
              <w:rPr>
                <w:spacing w:val="22"/>
              </w:rPr>
              <w:t xml:space="preserve"> </w:t>
            </w:r>
            <w:r>
              <w:rPr>
                <w:spacing w:val="-10"/>
              </w:rPr>
              <w:t>-</w:t>
            </w:r>
          </w:p>
          <w:p w14:paraId="0505BEAC" w14:textId="77777777" w:rsidR="0060298F" w:rsidRDefault="00000000">
            <w:pPr>
              <w:pStyle w:val="TableParagraph"/>
              <w:numPr>
                <w:ilvl w:val="1"/>
                <w:numId w:val="251"/>
              </w:numPr>
              <w:tabs>
                <w:tab w:val="left" w:pos="1006"/>
              </w:tabs>
              <w:spacing w:line="325" w:lineRule="exact"/>
              <w:ind w:left="1006" w:hanging="447"/>
              <w:jc w:val="both"/>
            </w:pPr>
            <w:r>
              <w:t>travelling</w:t>
            </w:r>
            <w:r>
              <w:rPr>
                <w:spacing w:val="14"/>
              </w:rPr>
              <w:t xml:space="preserve"> </w:t>
            </w:r>
            <w:r>
              <w:t>allowance</w:t>
            </w:r>
            <w:r>
              <w:rPr>
                <w:spacing w:val="21"/>
              </w:rPr>
              <w:t xml:space="preserve"> </w:t>
            </w:r>
            <w:r>
              <w:t>(i.e.,</w:t>
            </w:r>
            <w:r>
              <w:rPr>
                <w:spacing w:val="21"/>
              </w:rPr>
              <w:t xml:space="preserve"> </w:t>
            </w:r>
            <w:r>
              <w:t>allowance</w:t>
            </w:r>
            <w:r>
              <w:rPr>
                <w:spacing w:val="18"/>
              </w:rPr>
              <w:t xml:space="preserve"> </w:t>
            </w:r>
            <w:r>
              <w:t>granted</w:t>
            </w:r>
            <w:r>
              <w:rPr>
                <w:spacing w:val="18"/>
              </w:rPr>
              <w:t xml:space="preserve"> </w:t>
            </w:r>
            <w:r>
              <w:t>to</w:t>
            </w:r>
            <w:r>
              <w:rPr>
                <w:spacing w:val="19"/>
              </w:rPr>
              <w:t xml:space="preserve"> </w:t>
            </w:r>
            <w:r>
              <w:t>meet</w:t>
            </w:r>
            <w:r>
              <w:rPr>
                <w:spacing w:val="20"/>
              </w:rPr>
              <w:t xml:space="preserve"> </w:t>
            </w:r>
            <w:r>
              <w:t>the</w:t>
            </w:r>
            <w:r>
              <w:rPr>
                <w:spacing w:val="18"/>
              </w:rPr>
              <w:t xml:space="preserve"> </w:t>
            </w:r>
            <w:r>
              <w:t>cost</w:t>
            </w:r>
            <w:r>
              <w:rPr>
                <w:spacing w:val="22"/>
              </w:rPr>
              <w:t xml:space="preserve"> </w:t>
            </w:r>
            <w:r>
              <w:t>of</w:t>
            </w:r>
            <w:r>
              <w:rPr>
                <w:spacing w:val="18"/>
              </w:rPr>
              <w:t xml:space="preserve"> </w:t>
            </w:r>
            <w:r>
              <w:t>travel</w:t>
            </w:r>
            <w:r>
              <w:rPr>
                <w:spacing w:val="21"/>
              </w:rPr>
              <w:t xml:space="preserve"> </w:t>
            </w:r>
            <w:r>
              <w:t>on</w:t>
            </w:r>
            <w:r>
              <w:rPr>
                <w:spacing w:val="17"/>
              </w:rPr>
              <w:t xml:space="preserve"> </w:t>
            </w:r>
            <w:r>
              <w:t>tour</w:t>
            </w:r>
            <w:r>
              <w:rPr>
                <w:spacing w:val="23"/>
              </w:rPr>
              <w:t xml:space="preserve"> </w:t>
            </w:r>
            <w:r>
              <w:t>or</w:t>
            </w:r>
            <w:r>
              <w:rPr>
                <w:spacing w:val="17"/>
              </w:rPr>
              <w:t xml:space="preserve"> </w:t>
            </w:r>
            <w:r>
              <w:rPr>
                <w:spacing w:val="-2"/>
              </w:rPr>
              <w:t>transfer);</w:t>
            </w:r>
          </w:p>
          <w:p w14:paraId="48707731" w14:textId="77777777" w:rsidR="0060298F" w:rsidRDefault="00000000">
            <w:pPr>
              <w:pStyle w:val="TableParagraph"/>
              <w:numPr>
                <w:ilvl w:val="1"/>
                <w:numId w:val="251"/>
              </w:numPr>
              <w:tabs>
                <w:tab w:val="left" w:pos="1005"/>
                <w:tab w:val="left" w:pos="1007"/>
              </w:tabs>
              <w:ind w:right="102"/>
              <w:jc w:val="both"/>
            </w:pPr>
            <w:r>
              <w:t>daily allowance (i.e., allowance granted on tour or for the period of journey in connection with transfer,</w:t>
            </w:r>
            <w:r>
              <w:rPr>
                <w:spacing w:val="40"/>
              </w:rPr>
              <w:t xml:space="preserve"> </w:t>
            </w:r>
            <w:r>
              <w:t>to</w:t>
            </w:r>
            <w:r>
              <w:rPr>
                <w:spacing w:val="40"/>
              </w:rPr>
              <w:t xml:space="preserve"> </w:t>
            </w:r>
            <w:r>
              <w:t>meet</w:t>
            </w:r>
            <w:r>
              <w:rPr>
                <w:spacing w:val="40"/>
              </w:rPr>
              <w:t xml:space="preserve"> </w:t>
            </w:r>
            <w:r>
              <w:t>the</w:t>
            </w:r>
            <w:r>
              <w:rPr>
                <w:spacing w:val="40"/>
              </w:rPr>
              <w:t xml:space="preserve"> </w:t>
            </w:r>
            <w:r>
              <w:t>ordinary</w:t>
            </w:r>
            <w:r>
              <w:rPr>
                <w:spacing w:val="39"/>
              </w:rPr>
              <w:t xml:space="preserve"> </w:t>
            </w:r>
            <w:r>
              <w:t>daily</w:t>
            </w:r>
            <w:r>
              <w:rPr>
                <w:spacing w:val="40"/>
              </w:rPr>
              <w:t xml:space="preserve"> </w:t>
            </w:r>
            <w:r>
              <w:t>charges</w:t>
            </w:r>
            <w:r>
              <w:rPr>
                <w:spacing w:val="40"/>
              </w:rPr>
              <w:t xml:space="preserve"> </w:t>
            </w:r>
            <w:r>
              <w:t>incurred</w:t>
            </w:r>
            <w:r>
              <w:rPr>
                <w:spacing w:val="40"/>
              </w:rPr>
              <w:t xml:space="preserve"> </w:t>
            </w:r>
            <w:r>
              <w:t>by</w:t>
            </w:r>
            <w:r>
              <w:rPr>
                <w:spacing w:val="40"/>
              </w:rPr>
              <w:t xml:space="preserve"> </w:t>
            </w:r>
            <w:r>
              <w:t>an</w:t>
            </w:r>
            <w:r>
              <w:rPr>
                <w:spacing w:val="39"/>
              </w:rPr>
              <w:t xml:space="preserve"> </w:t>
            </w:r>
            <w:r>
              <w:t>employee</w:t>
            </w:r>
            <w:r>
              <w:rPr>
                <w:spacing w:val="40"/>
              </w:rPr>
              <w:t xml:space="preserve"> </w:t>
            </w:r>
            <w:r>
              <w:t>on</w:t>
            </w:r>
            <w:r>
              <w:rPr>
                <w:spacing w:val="39"/>
              </w:rPr>
              <w:t xml:space="preserve"> </w:t>
            </w:r>
            <w:r>
              <w:t>account</w:t>
            </w:r>
            <w:r>
              <w:rPr>
                <w:spacing w:val="40"/>
              </w:rPr>
              <w:t xml:space="preserve"> </w:t>
            </w:r>
            <w:r>
              <w:t>of</w:t>
            </w:r>
            <w:r>
              <w:rPr>
                <w:spacing w:val="40"/>
              </w:rPr>
              <w:t xml:space="preserve"> </w:t>
            </w:r>
            <w:r>
              <w:t>absence from his normal place of duty);</w:t>
            </w:r>
          </w:p>
          <w:p w14:paraId="1D99812C" w14:textId="77777777" w:rsidR="0060298F" w:rsidRDefault="00000000">
            <w:pPr>
              <w:pStyle w:val="TableParagraph"/>
              <w:numPr>
                <w:ilvl w:val="1"/>
                <w:numId w:val="251"/>
              </w:numPr>
              <w:tabs>
                <w:tab w:val="left" w:pos="1005"/>
                <w:tab w:val="left" w:pos="1007"/>
              </w:tabs>
              <w:ind w:right="98"/>
              <w:jc w:val="both"/>
            </w:pPr>
            <w:r>
              <w:t>conveyance allowance</w:t>
            </w:r>
            <w:r>
              <w:rPr>
                <w:spacing w:val="24"/>
              </w:rPr>
              <w:t xml:space="preserve"> </w:t>
            </w:r>
            <w:r>
              <w:t>(i.e.,</w:t>
            </w:r>
            <w:r>
              <w:rPr>
                <w:spacing w:val="24"/>
              </w:rPr>
              <w:t xml:space="preserve"> </w:t>
            </w:r>
            <w:r>
              <w:t>allowance</w:t>
            </w:r>
            <w:r>
              <w:rPr>
                <w:spacing w:val="24"/>
              </w:rPr>
              <w:t xml:space="preserve"> </w:t>
            </w:r>
            <w:r>
              <w:t>granted to</w:t>
            </w:r>
            <w:r>
              <w:rPr>
                <w:spacing w:val="23"/>
              </w:rPr>
              <w:t xml:space="preserve"> </w:t>
            </w:r>
            <w:r>
              <w:t>meet the expenditure</w:t>
            </w:r>
            <w:r>
              <w:rPr>
                <w:spacing w:val="24"/>
              </w:rPr>
              <w:t xml:space="preserve"> </w:t>
            </w:r>
            <w:r>
              <w:t>incurred</w:t>
            </w:r>
            <w:r>
              <w:rPr>
                <w:spacing w:val="24"/>
              </w:rPr>
              <w:t xml:space="preserve"> </w:t>
            </w:r>
            <w:r>
              <w:t>on</w:t>
            </w:r>
            <w:r>
              <w:rPr>
                <w:spacing w:val="23"/>
              </w:rPr>
              <w:t xml:space="preserve"> </w:t>
            </w:r>
            <w:r>
              <w:t>conveyance in performance of duties of an office or employment of profit, where free conveyance is not provided by the employer); and</w:t>
            </w:r>
          </w:p>
          <w:p w14:paraId="24FD3DD1" w14:textId="77777777" w:rsidR="0060298F" w:rsidRDefault="00000000">
            <w:pPr>
              <w:pStyle w:val="TableParagraph"/>
              <w:numPr>
                <w:ilvl w:val="1"/>
                <w:numId w:val="251"/>
              </w:numPr>
              <w:tabs>
                <w:tab w:val="left" w:pos="1005"/>
                <w:tab w:val="left" w:pos="1007"/>
              </w:tabs>
              <w:ind w:right="99"/>
              <w:jc w:val="both"/>
            </w:pPr>
            <w:r>
              <w:t xml:space="preserve">exemption in respect of transport allowance granted to an employee who is blind or deaf and dumb or orthopedically handicapped with disability of the lower extremities of the body to the extent of </w:t>
            </w:r>
            <w:r>
              <w:rPr>
                <w:rFonts w:ascii="Arial" w:hAnsi="Arial"/>
                <w:w w:val="120"/>
              </w:rPr>
              <w:t xml:space="preserve">` </w:t>
            </w:r>
            <w:r>
              <w:t>3,200 p.m.</w:t>
            </w:r>
          </w:p>
          <w:p w14:paraId="223943AF" w14:textId="77777777" w:rsidR="0060298F" w:rsidRDefault="00000000">
            <w:pPr>
              <w:pStyle w:val="TableParagraph"/>
              <w:numPr>
                <w:ilvl w:val="0"/>
                <w:numId w:val="251"/>
              </w:numPr>
              <w:tabs>
                <w:tab w:val="left" w:pos="556"/>
                <w:tab w:val="left" w:pos="559"/>
              </w:tabs>
              <w:ind w:left="559" w:right="98"/>
              <w:jc w:val="both"/>
            </w:pPr>
            <w:r>
              <w:t>An individual, being an employee paying tax as per section 115BAC, would not be entitled for exemption of perquisite of free food and non-alcoholic beverages provided by an employer through paid vouchers.</w:t>
            </w:r>
          </w:p>
          <w:p w14:paraId="09E6525D" w14:textId="77777777" w:rsidR="0060298F" w:rsidRDefault="00000000">
            <w:pPr>
              <w:pStyle w:val="TableParagraph"/>
              <w:numPr>
                <w:ilvl w:val="0"/>
                <w:numId w:val="251"/>
              </w:numPr>
              <w:tabs>
                <w:tab w:val="left" w:pos="555"/>
                <w:tab w:val="left" w:pos="559"/>
              </w:tabs>
              <w:spacing w:before="1"/>
              <w:ind w:left="559" w:right="98"/>
              <w:jc w:val="both"/>
            </w:pPr>
            <w:r>
              <w:t>Total income under default tax regime should be computed without set-off of any loss brought</w:t>
            </w:r>
            <w:r>
              <w:rPr>
                <w:spacing w:val="40"/>
              </w:rPr>
              <w:t xml:space="preserve"> </w:t>
            </w:r>
            <w:r>
              <w:t>forward or depreciation from any earlier assessment year, where such loss or depreciation is attributable to any of the deductions listed in (1) above. Such loss and depreciation would be deemed</w:t>
            </w:r>
            <w:r>
              <w:rPr>
                <w:spacing w:val="40"/>
              </w:rPr>
              <w:t xml:space="preserve"> </w:t>
            </w:r>
            <w:r>
              <w:t>to have been already given effect to and no further deduction for such loss or depreciation shall be allowed for any subsequent year.</w:t>
            </w:r>
          </w:p>
          <w:p w14:paraId="63F27FB1" w14:textId="77777777" w:rsidR="0060298F" w:rsidRDefault="00000000">
            <w:pPr>
              <w:pStyle w:val="TableParagraph"/>
              <w:ind w:left="559" w:right="92" w:hanging="1"/>
              <w:jc w:val="both"/>
            </w:pPr>
            <w:r>
              <w:t xml:space="preserve">Where income-tax on total income of the </w:t>
            </w:r>
            <w:proofErr w:type="spellStart"/>
            <w:r>
              <w:t>assessee</w:t>
            </w:r>
            <w:proofErr w:type="spellEnd"/>
            <w:r>
              <w:t xml:space="preserve"> is computed under this section and there is a depreciation allowance in respect of a block of asset from an earlier assessment year attributable to additional</w:t>
            </w:r>
            <w:r>
              <w:rPr>
                <w:spacing w:val="29"/>
              </w:rPr>
              <w:t xml:space="preserve"> </w:t>
            </w:r>
            <w:r>
              <w:t>depreciation</w:t>
            </w:r>
            <w:r>
              <w:rPr>
                <w:spacing w:val="28"/>
              </w:rPr>
              <w:t xml:space="preserve"> </w:t>
            </w:r>
            <w:r>
              <w:t>u/s</w:t>
            </w:r>
            <w:r>
              <w:rPr>
                <w:spacing w:val="33"/>
              </w:rPr>
              <w:t xml:space="preserve"> </w:t>
            </w:r>
            <w:r>
              <w:t>32(1)(</w:t>
            </w:r>
            <w:proofErr w:type="spellStart"/>
            <w:r>
              <w:t>iia</w:t>
            </w:r>
            <w:proofErr w:type="spellEnd"/>
            <w:r>
              <w:t>),</w:t>
            </w:r>
            <w:r>
              <w:rPr>
                <w:spacing w:val="32"/>
              </w:rPr>
              <w:t xml:space="preserve"> </w:t>
            </w:r>
            <w:r>
              <w:t>which</w:t>
            </w:r>
            <w:r>
              <w:rPr>
                <w:spacing w:val="33"/>
              </w:rPr>
              <w:t xml:space="preserve"> </w:t>
            </w:r>
            <w:r>
              <w:t>has</w:t>
            </w:r>
            <w:r>
              <w:rPr>
                <w:spacing w:val="33"/>
              </w:rPr>
              <w:t xml:space="preserve"> </w:t>
            </w:r>
            <w:r>
              <w:t>not</w:t>
            </w:r>
            <w:r>
              <w:rPr>
                <w:spacing w:val="33"/>
              </w:rPr>
              <w:t xml:space="preserve"> </w:t>
            </w:r>
            <w:r>
              <w:t>been</w:t>
            </w:r>
            <w:r>
              <w:rPr>
                <w:spacing w:val="34"/>
              </w:rPr>
              <w:t xml:space="preserve"> </w:t>
            </w:r>
            <w:r>
              <w:t>given</w:t>
            </w:r>
            <w:r>
              <w:rPr>
                <w:spacing w:val="30"/>
              </w:rPr>
              <w:t xml:space="preserve"> </w:t>
            </w:r>
            <w:r>
              <w:t>full</w:t>
            </w:r>
            <w:r>
              <w:rPr>
                <w:spacing w:val="29"/>
              </w:rPr>
              <w:t xml:space="preserve"> </w:t>
            </w:r>
            <w:r>
              <w:t>effect</w:t>
            </w:r>
            <w:r>
              <w:rPr>
                <w:spacing w:val="30"/>
              </w:rPr>
              <w:t xml:space="preserve"> </w:t>
            </w:r>
            <w:r>
              <w:t>to</w:t>
            </w:r>
            <w:r>
              <w:rPr>
                <w:spacing w:val="33"/>
              </w:rPr>
              <w:t xml:space="preserve"> </w:t>
            </w:r>
            <w:r>
              <w:t>prior</w:t>
            </w:r>
            <w:r>
              <w:rPr>
                <w:spacing w:val="28"/>
              </w:rPr>
              <w:t xml:space="preserve"> </w:t>
            </w:r>
            <w:r>
              <w:t>to</w:t>
            </w:r>
            <w:r>
              <w:rPr>
                <w:spacing w:val="30"/>
              </w:rPr>
              <w:t xml:space="preserve"> </w:t>
            </w:r>
            <w:r>
              <w:t>A.Y.</w:t>
            </w:r>
            <w:r>
              <w:rPr>
                <w:spacing w:val="29"/>
              </w:rPr>
              <w:t xml:space="preserve"> </w:t>
            </w:r>
            <w:r>
              <w:t>2024-25 and which is not allowed to be set-off in the A.Y.2024-25 due to section 115BAC, corresponding adjustment</w:t>
            </w:r>
            <w:r>
              <w:rPr>
                <w:spacing w:val="40"/>
              </w:rPr>
              <w:t xml:space="preserve"> </w:t>
            </w:r>
            <w:r>
              <w:t>shall</w:t>
            </w:r>
            <w:r>
              <w:rPr>
                <w:spacing w:val="40"/>
              </w:rPr>
              <w:t xml:space="preserve"> </w:t>
            </w:r>
            <w:r>
              <w:t>be</w:t>
            </w:r>
            <w:r>
              <w:rPr>
                <w:spacing w:val="40"/>
              </w:rPr>
              <w:t xml:space="preserve"> </w:t>
            </w:r>
            <w:r>
              <w:t>made</w:t>
            </w:r>
            <w:r>
              <w:rPr>
                <w:spacing w:val="40"/>
              </w:rPr>
              <w:t xml:space="preserve"> </w:t>
            </w:r>
            <w:r>
              <w:t>to</w:t>
            </w:r>
            <w:r>
              <w:rPr>
                <w:spacing w:val="40"/>
              </w:rPr>
              <w:t xml:space="preserve"> </w:t>
            </w:r>
            <w:r>
              <w:t>the</w:t>
            </w:r>
            <w:r>
              <w:rPr>
                <w:spacing w:val="40"/>
              </w:rPr>
              <w:t xml:space="preserve"> </w:t>
            </w:r>
            <w:r>
              <w:t>WDV</w:t>
            </w:r>
            <w:r>
              <w:rPr>
                <w:spacing w:val="40"/>
              </w:rPr>
              <w:t xml:space="preserve"> </w:t>
            </w:r>
            <w:r>
              <w:t>of</w:t>
            </w:r>
            <w:r>
              <w:rPr>
                <w:spacing w:val="40"/>
              </w:rPr>
              <w:t xml:space="preserve"> </w:t>
            </w:r>
            <w:r>
              <w:t>such</w:t>
            </w:r>
            <w:r>
              <w:rPr>
                <w:spacing w:val="40"/>
              </w:rPr>
              <w:t xml:space="preserve"> </w:t>
            </w:r>
            <w:r>
              <w:t>block</w:t>
            </w:r>
            <w:r>
              <w:rPr>
                <w:spacing w:val="40"/>
              </w:rPr>
              <w:t xml:space="preserve"> </w:t>
            </w:r>
            <w:r>
              <w:t>of</w:t>
            </w:r>
            <w:r>
              <w:rPr>
                <w:spacing w:val="40"/>
              </w:rPr>
              <w:t xml:space="preserve"> </w:t>
            </w:r>
            <w:r>
              <w:t>assets</w:t>
            </w:r>
            <w:r>
              <w:rPr>
                <w:spacing w:val="40"/>
              </w:rPr>
              <w:t xml:space="preserve"> </w:t>
            </w:r>
            <w:r>
              <w:t>as</w:t>
            </w:r>
            <w:r>
              <w:rPr>
                <w:spacing w:val="40"/>
              </w:rPr>
              <w:t xml:space="preserve"> </w:t>
            </w:r>
            <w:r>
              <w:t>on</w:t>
            </w:r>
            <w:r>
              <w:rPr>
                <w:spacing w:val="40"/>
              </w:rPr>
              <w:t xml:space="preserve"> </w:t>
            </w:r>
            <w:r>
              <w:t>1.4.2023</w:t>
            </w:r>
            <w:r>
              <w:rPr>
                <w:spacing w:val="40"/>
              </w:rPr>
              <w:t xml:space="preserve"> </w:t>
            </w:r>
            <w:r>
              <w:t>in</w:t>
            </w:r>
            <w:r>
              <w:rPr>
                <w:spacing w:val="40"/>
              </w:rPr>
              <w:t xml:space="preserve"> </w:t>
            </w:r>
            <w:r>
              <w:t>the</w:t>
            </w:r>
            <w:r>
              <w:rPr>
                <w:spacing w:val="40"/>
              </w:rPr>
              <w:t xml:space="preserve"> </w:t>
            </w:r>
            <w:r>
              <w:t>prescribed manner</w:t>
            </w:r>
            <w:r>
              <w:rPr>
                <w:spacing w:val="35"/>
              </w:rPr>
              <w:t xml:space="preserve"> </w:t>
            </w:r>
            <w:r>
              <w:t>i.e.,</w:t>
            </w:r>
            <w:r>
              <w:rPr>
                <w:spacing w:val="37"/>
              </w:rPr>
              <w:t xml:space="preserve"> </w:t>
            </w:r>
            <w:r>
              <w:t>the</w:t>
            </w:r>
            <w:r>
              <w:rPr>
                <w:spacing w:val="37"/>
              </w:rPr>
              <w:t xml:space="preserve"> </w:t>
            </w:r>
            <w:r>
              <w:t>WDV</w:t>
            </w:r>
            <w:r>
              <w:rPr>
                <w:spacing w:val="37"/>
              </w:rPr>
              <w:t xml:space="preserve"> </w:t>
            </w:r>
            <w:r>
              <w:t>as</w:t>
            </w:r>
            <w:r>
              <w:rPr>
                <w:spacing w:val="40"/>
              </w:rPr>
              <w:t xml:space="preserve"> </w:t>
            </w:r>
            <w:r>
              <w:t>on</w:t>
            </w:r>
            <w:r>
              <w:rPr>
                <w:spacing w:val="39"/>
              </w:rPr>
              <w:t xml:space="preserve"> </w:t>
            </w:r>
            <w:r>
              <w:t>1.4.2023</w:t>
            </w:r>
            <w:r>
              <w:rPr>
                <w:spacing w:val="39"/>
              </w:rPr>
              <w:t xml:space="preserve"> </w:t>
            </w:r>
            <w:r>
              <w:t>will</w:t>
            </w:r>
            <w:r>
              <w:rPr>
                <w:spacing w:val="39"/>
              </w:rPr>
              <w:t xml:space="preserve"> </w:t>
            </w:r>
            <w:r>
              <w:t>be</w:t>
            </w:r>
            <w:r>
              <w:rPr>
                <w:spacing w:val="37"/>
              </w:rPr>
              <w:t xml:space="preserve"> </w:t>
            </w:r>
            <w:r>
              <w:t>increased</w:t>
            </w:r>
            <w:r>
              <w:rPr>
                <w:spacing w:val="40"/>
              </w:rPr>
              <w:t xml:space="preserve"> </w:t>
            </w:r>
            <w:r>
              <w:t>by</w:t>
            </w:r>
            <w:r>
              <w:rPr>
                <w:spacing w:val="35"/>
              </w:rPr>
              <w:t xml:space="preserve"> </w:t>
            </w:r>
            <w:r>
              <w:t>the</w:t>
            </w:r>
            <w:r>
              <w:rPr>
                <w:spacing w:val="37"/>
              </w:rPr>
              <w:t xml:space="preserve"> </w:t>
            </w:r>
            <w:r>
              <w:t>unabsorbed</w:t>
            </w:r>
            <w:r>
              <w:rPr>
                <w:spacing w:val="38"/>
              </w:rPr>
              <w:t xml:space="preserve"> </w:t>
            </w:r>
            <w:r>
              <w:t>additional</w:t>
            </w:r>
            <w:r>
              <w:rPr>
                <w:spacing w:val="37"/>
              </w:rPr>
              <w:t xml:space="preserve"> </w:t>
            </w:r>
            <w:r>
              <w:t>depreciation</w:t>
            </w:r>
          </w:p>
          <w:p w14:paraId="69199532" w14:textId="77777777" w:rsidR="0060298F" w:rsidRDefault="00000000">
            <w:pPr>
              <w:pStyle w:val="TableParagraph"/>
              <w:spacing w:line="306" w:lineRule="exact"/>
              <w:ind w:left="559"/>
              <w:jc w:val="both"/>
            </w:pPr>
            <w:r>
              <w:t>not</w:t>
            </w:r>
            <w:r>
              <w:rPr>
                <w:spacing w:val="19"/>
              </w:rPr>
              <w:t xml:space="preserve"> </w:t>
            </w:r>
            <w:r>
              <w:t>allowed</w:t>
            </w:r>
            <w:r>
              <w:rPr>
                <w:spacing w:val="19"/>
              </w:rPr>
              <w:t xml:space="preserve"> </w:t>
            </w:r>
            <w:r>
              <w:t>to</w:t>
            </w:r>
            <w:r>
              <w:rPr>
                <w:spacing w:val="19"/>
              </w:rPr>
              <w:t xml:space="preserve"> </w:t>
            </w:r>
            <w:r>
              <w:t>be</w:t>
            </w:r>
            <w:r>
              <w:rPr>
                <w:spacing w:val="18"/>
              </w:rPr>
              <w:t xml:space="preserve"> </w:t>
            </w:r>
            <w:r>
              <w:t>set-</w:t>
            </w:r>
            <w:r>
              <w:rPr>
                <w:spacing w:val="-4"/>
              </w:rPr>
              <w:t>off.</w:t>
            </w:r>
          </w:p>
        </w:tc>
      </w:tr>
    </w:tbl>
    <w:p w14:paraId="0CD3C7CB" w14:textId="77777777" w:rsidR="0060298F" w:rsidRDefault="00000000">
      <w:pPr>
        <w:pStyle w:val="BodyText"/>
        <w:spacing w:before="122"/>
        <w:ind w:left="224"/>
        <w:jc w:val="both"/>
      </w:pPr>
      <w:r>
        <w:t>Time</w:t>
      </w:r>
      <w:r>
        <w:rPr>
          <w:spacing w:val="38"/>
        </w:rPr>
        <w:t xml:space="preserve"> </w:t>
      </w:r>
      <w:r>
        <w:t>limit</w:t>
      </w:r>
      <w:r>
        <w:rPr>
          <w:spacing w:val="41"/>
        </w:rPr>
        <w:t xml:space="preserve"> </w:t>
      </w:r>
      <w:r>
        <w:t>for</w:t>
      </w:r>
      <w:r>
        <w:rPr>
          <w:spacing w:val="38"/>
        </w:rPr>
        <w:t xml:space="preserve"> </w:t>
      </w:r>
      <w:r>
        <w:t>exercising</w:t>
      </w:r>
      <w:r>
        <w:rPr>
          <w:spacing w:val="42"/>
        </w:rPr>
        <w:t xml:space="preserve"> </w:t>
      </w:r>
      <w:r>
        <w:t>the</w:t>
      </w:r>
      <w:r>
        <w:rPr>
          <w:spacing w:val="41"/>
        </w:rPr>
        <w:t xml:space="preserve"> </w:t>
      </w:r>
      <w:r>
        <w:t>option</w:t>
      </w:r>
      <w:r>
        <w:rPr>
          <w:spacing w:val="42"/>
        </w:rPr>
        <w:t xml:space="preserve"> </w:t>
      </w:r>
      <w:r>
        <w:t>to</w:t>
      </w:r>
      <w:r>
        <w:rPr>
          <w:spacing w:val="38"/>
        </w:rPr>
        <w:t xml:space="preserve"> </w:t>
      </w:r>
      <w:r>
        <w:t>shift</w:t>
      </w:r>
      <w:r>
        <w:rPr>
          <w:spacing w:val="41"/>
        </w:rPr>
        <w:t xml:space="preserve"> </w:t>
      </w:r>
      <w:r>
        <w:t>out</w:t>
      </w:r>
      <w:r>
        <w:rPr>
          <w:spacing w:val="38"/>
        </w:rPr>
        <w:t xml:space="preserve"> </w:t>
      </w:r>
      <w:r>
        <w:t>of</w:t>
      </w:r>
      <w:r>
        <w:rPr>
          <w:spacing w:val="40"/>
        </w:rPr>
        <w:t xml:space="preserve"> </w:t>
      </w:r>
      <w:r>
        <w:t>the</w:t>
      </w:r>
      <w:r>
        <w:rPr>
          <w:spacing w:val="44"/>
        </w:rPr>
        <w:t xml:space="preserve"> </w:t>
      </w:r>
      <w:r>
        <w:t>default</w:t>
      </w:r>
      <w:r>
        <w:rPr>
          <w:spacing w:val="40"/>
        </w:rPr>
        <w:t xml:space="preserve"> </w:t>
      </w:r>
      <w:r>
        <w:t>tax</w:t>
      </w:r>
      <w:r>
        <w:rPr>
          <w:spacing w:val="43"/>
        </w:rPr>
        <w:t xml:space="preserve"> </w:t>
      </w:r>
      <w:r>
        <w:rPr>
          <w:spacing w:val="-2"/>
        </w:rPr>
        <w:t>regime</w:t>
      </w:r>
    </w:p>
    <w:p w14:paraId="33A46C2C" w14:textId="77777777" w:rsidR="0060298F" w:rsidRDefault="00000000">
      <w:pPr>
        <w:pStyle w:val="ListParagraph"/>
        <w:numPr>
          <w:ilvl w:val="0"/>
          <w:numId w:val="250"/>
        </w:numPr>
        <w:tabs>
          <w:tab w:val="left" w:pos="671"/>
          <w:tab w:val="left" w:pos="675"/>
        </w:tabs>
        <w:ind w:right="380"/>
        <w:jc w:val="both"/>
      </w:pPr>
      <w:r>
        <w:t>In</w:t>
      </w:r>
      <w:r>
        <w:rPr>
          <w:spacing w:val="40"/>
        </w:rPr>
        <w:t xml:space="preserve"> </w:t>
      </w:r>
      <w:r>
        <w:t>case</w:t>
      </w:r>
      <w:r>
        <w:rPr>
          <w:spacing w:val="40"/>
        </w:rPr>
        <w:t xml:space="preserve"> </w:t>
      </w:r>
      <w:r>
        <w:t>of</w:t>
      </w:r>
      <w:r>
        <w:rPr>
          <w:spacing w:val="40"/>
        </w:rPr>
        <w:t xml:space="preserve"> </w:t>
      </w:r>
      <w:r>
        <w:t>an</w:t>
      </w:r>
      <w:r>
        <w:rPr>
          <w:spacing w:val="40"/>
        </w:rPr>
        <w:t xml:space="preserve"> </w:t>
      </w:r>
      <w:proofErr w:type="spellStart"/>
      <w:r>
        <w:t>assessee</w:t>
      </w:r>
      <w:proofErr w:type="spellEnd"/>
      <w:r>
        <w:rPr>
          <w:spacing w:val="40"/>
        </w:rPr>
        <w:t xml:space="preserve"> </w:t>
      </w:r>
      <w:r>
        <w:t>having</w:t>
      </w:r>
      <w:r>
        <w:rPr>
          <w:spacing w:val="40"/>
        </w:rPr>
        <w:t xml:space="preserve"> </w:t>
      </w:r>
      <w:r>
        <w:t>no</w:t>
      </w:r>
      <w:r>
        <w:rPr>
          <w:spacing w:val="40"/>
        </w:rPr>
        <w:t xml:space="preserve"> </w:t>
      </w:r>
      <w:r>
        <w:t>income</w:t>
      </w:r>
      <w:r>
        <w:rPr>
          <w:spacing w:val="40"/>
        </w:rPr>
        <w:t xml:space="preserve"> </w:t>
      </w:r>
      <w:r>
        <w:t>from</w:t>
      </w:r>
      <w:r>
        <w:rPr>
          <w:spacing w:val="40"/>
        </w:rPr>
        <w:t xml:space="preserve"> </w:t>
      </w:r>
      <w:r>
        <w:t>business</w:t>
      </w:r>
      <w:r>
        <w:rPr>
          <w:spacing w:val="40"/>
        </w:rPr>
        <w:t xml:space="preserve"> </w:t>
      </w:r>
      <w:r>
        <w:t>or</w:t>
      </w:r>
      <w:r>
        <w:rPr>
          <w:spacing w:val="40"/>
        </w:rPr>
        <w:t xml:space="preserve"> </w:t>
      </w:r>
      <w:r>
        <w:t>profession:</w:t>
      </w:r>
      <w:r>
        <w:rPr>
          <w:spacing w:val="40"/>
        </w:rPr>
        <w:t xml:space="preserve"> </w:t>
      </w:r>
      <w:r>
        <w:t>Where</w:t>
      </w:r>
      <w:r>
        <w:rPr>
          <w:spacing w:val="40"/>
        </w:rPr>
        <w:t xml:space="preserve"> </w:t>
      </w:r>
      <w:r>
        <w:t>such individual/HUF/</w:t>
      </w:r>
      <w:proofErr w:type="spellStart"/>
      <w:r>
        <w:t>AoP</w:t>
      </w:r>
      <w:proofErr w:type="spellEnd"/>
      <w:r>
        <w:rPr>
          <w:spacing w:val="40"/>
        </w:rPr>
        <w:t xml:space="preserve"> </w:t>
      </w:r>
      <w:r>
        <w:t>(other</w:t>
      </w:r>
      <w:r>
        <w:rPr>
          <w:spacing w:val="40"/>
        </w:rPr>
        <w:t xml:space="preserve"> </w:t>
      </w:r>
      <w:r>
        <w:t>than</w:t>
      </w:r>
      <w:r>
        <w:rPr>
          <w:spacing w:val="40"/>
        </w:rPr>
        <w:t xml:space="preserve"> </w:t>
      </w:r>
      <w:r>
        <w:t>a</w:t>
      </w:r>
      <w:r>
        <w:rPr>
          <w:spacing w:val="40"/>
        </w:rPr>
        <w:t xml:space="preserve"> </w:t>
      </w:r>
      <w:r>
        <w:t>co-operative</w:t>
      </w:r>
      <w:r>
        <w:rPr>
          <w:spacing w:val="40"/>
        </w:rPr>
        <w:t xml:space="preserve"> </w:t>
      </w:r>
      <w:r>
        <w:t>society)/</w:t>
      </w:r>
      <w:proofErr w:type="spellStart"/>
      <w:r>
        <w:t>BoI</w:t>
      </w:r>
      <w:proofErr w:type="spellEnd"/>
      <w:r>
        <w:rPr>
          <w:spacing w:val="40"/>
        </w:rPr>
        <w:t xml:space="preserve"> </w:t>
      </w:r>
      <w:r>
        <w:t>or</w:t>
      </w:r>
      <w:r>
        <w:rPr>
          <w:spacing w:val="40"/>
        </w:rPr>
        <w:t xml:space="preserve"> </w:t>
      </w:r>
      <w:r>
        <w:t>Artificial</w:t>
      </w:r>
      <w:r>
        <w:rPr>
          <w:spacing w:val="40"/>
        </w:rPr>
        <w:t xml:space="preserve"> </w:t>
      </w:r>
      <w:r>
        <w:t>Juridical</w:t>
      </w:r>
      <w:r>
        <w:rPr>
          <w:spacing w:val="40"/>
        </w:rPr>
        <w:t xml:space="preserve"> </w:t>
      </w:r>
      <w:r>
        <w:t>person</w:t>
      </w:r>
      <w:r>
        <w:rPr>
          <w:spacing w:val="40"/>
        </w:rPr>
        <w:t xml:space="preserve"> </w:t>
      </w:r>
      <w:r>
        <w:t>is</w:t>
      </w:r>
      <w:r>
        <w:rPr>
          <w:spacing w:val="40"/>
        </w:rPr>
        <w:t xml:space="preserve"> </w:t>
      </w:r>
      <w:r>
        <w:t>not having income from business or profession, he/it can exercise an option to shift out/opt out of the default</w:t>
      </w:r>
      <w:r>
        <w:rPr>
          <w:spacing w:val="36"/>
        </w:rPr>
        <w:t xml:space="preserve"> </w:t>
      </w:r>
      <w:r>
        <w:t>tax</w:t>
      </w:r>
      <w:r>
        <w:rPr>
          <w:spacing w:val="35"/>
        </w:rPr>
        <w:t xml:space="preserve"> </w:t>
      </w:r>
      <w:r>
        <w:t>regime</w:t>
      </w:r>
      <w:r>
        <w:rPr>
          <w:spacing w:val="36"/>
        </w:rPr>
        <w:t xml:space="preserve"> </w:t>
      </w:r>
      <w:r>
        <w:t>under</w:t>
      </w:r>
      <w:r>
        <w:rPr>
          <w:spacing w:val="35"/>
        </w:rPr>
        <w:t xml:space="preserve"> </w:t>
      </w:r>
      <w:r>
        <w:t>this</w:t>
      </w:r>
      <w:r>
        <w:rPr>
          <w:spacing w:val="36"/>
        </w:rPr>
        <w:t xml:space="preserve"> </w:t>
      </w:r>
      <w:r>
        <w:t>section</w:t>
      </w:r>
      <w:r>
        <w:rPr>
          <w:spacing w:val="35"/>
        </w:rPr>
        <w:t xml:space="preserve"> </w:t>
      </w:r>
      <w:r>
        <w:t>and</w:t>
      </w:r>
      <w:r>
        <w:rPr>
          <w:spacing w:val="36"/>
        </w:rPr>
        <w:t xml:space="preserve"> </w:t>
      </w:r>
      <w:r>
        <w:t>such</w:t>
      </w:r>
      <w:r>
        <w:rPr>
          <w:spacing w:val="39"/>
        </w:rPr>
        <w:t xml:space="preserve"> </w:t>
      </w:r>
      <w:r>
        <w:t>option</w:t>
      </w:r>
      <w:r>
        <w:rPr>
          <w:spacing w:val="35"/>
        </w:rPr>
        <w:t xml:space="preserve"> </w:t>
      </w:r>
      <w:r>
        <w:t>has</w:t>
      </w:r>
      <w:r>
        <w:rPr>
          <w:spacing w:val="39"/>
        </w:rPr>
        <w:t xml:space="preserve"> </w:t>
      </w:r>
      <w:r>
        <w:t>to</w:t>
      </w:r>
      <w:r>
        <w:rPr>
          <w:spacing w:val="34"/>
        </w:rPr>
        <w:t xml:space="preserve"> </w:t>
      </w:r>
      <w:r>
        <w:t>be</w:t>
      </w:r>
      <w:r>
        <w:rPr>
          <w:spacing w:val="36"/>
        </w:rPr>
        <w:t xml:space="preserve"> </w:t>
      </w:r>
      <w:r>
        <w:t>exercised</w:t>
      </w:r>
      <w:r>
        <w:rPr>
          <w:spacing w:val="36"/>
        </w:rPr>
        <w:t xml:space="preserve"> </w:t>
      </w:r>
      <w:r>
        <w:t>along</w:t>
      </w:r>
      <w:r>
        <w:rPr>
          <w:spacing w:val="35"/>
        </w:rPr>
        <w:t xml:space="preserve"> </w:t>
      </w:r>
      <w:r>
        <w:t>with</w:t>
      </w:r>
      <w:r>
        <w:rPr>
          <w:spacing w:val="36"/>
        </w:rPr>
        <w:t xml:space="preserve"> </w:t>
      </w:r>
      <w:r>
        <w:t>the</w:t>
      </w:r>
      <w:r>
        <w:rPr>
          <w:spacing w:val="39"/>
        </w:rPr>
        <w:t xml:space="preserve"> </w:t>
      </w:r>
      <w:r>
        <w:t>return</w:t>
      </w:r>
      <w:r>
        <w:rPr>
          <w:spacing w:val="35"/>
        </w:rPr>
        <w:t xml:space="preserve"> </w:t>
      </w:r>
      <w:r>
        <w:t>of</w:t>
      </w:r>
    </w:p>
    <w:p w14:paraId="45D69B04" w14:textId="77777777" w:rsidR="0060298F" w:rsidRDefault="0060298F">
      <w:pPr>
        <w:jc w:val="both"/>
        <w:sectPr w:rsidR="0060298F" w:rsidSect="009A72CB">
          <w:pgSz w:w="11910" w:h="16840"/>
          <w:pgMar w:top="1100" w:right="580" w:bottom="1180" w:left="740" w:header="681" w:footer="983" w:gutter="0"/>
          <w:cols w:space="720"/>
        </w:sectPr>
      </w:pPr>
    </w:p>
    <w:p w14:paraId="5505C9C9" w14:textId="77777777" w:rsidR="0060298F" w:rsidRDefault="00000000">
      <w:pPr>
        <w:pStyle w:val="BodyText"/>
        <w:spacing w:before="242"/>
        <w:ind w:left="676" w:right="384"/>
        <w:jc w:val="both"/>
      </w:pPr>
      <w:r>
        <w:lastRenderedPageBreak/>
        <w:t>income to be furnished under section 139(1) for a previous year relevant to the assessment year. In effect, such individual/HUF/</w:t>
      </w:r>
      <w:proofErr w:type="spellStart"/>
      <w:r>
        <w:t>AoP</w:t>
      </w:r>
      <w:proofErr w:type="spellEnd"/>
      <w:r>
        <w:t>/</w:t>
      </w:r>
      <w:proofErr w:type="spellStart"/>
      <w:r>
        <w:t>BoI</w:t>
      </w:r>
      <w:proofErr w:type="spellEnd"/>
      <w:r>
        <w:t xml:space="preserve"> or Artificial Juridical person can choose whether or not to</w:t>
      </w:r>
      <w:r>
        <w:rPr>
          <w:spacing w:val="40"/>
        </w:rPr>
        <w:t xml:space="preserve"> </w:t>
      </w:r>
      <w:r>
        <w:t>exercise the</w:t>
      </w:r>
      <w:r>
        <w:rPr>
          <w:spacing w:val="24"/>
        </w:rPr>
        <w:t xml:space="preserve"> </w:t>
      </w:r>
      <w:r>
        <w:t>option</w:t>
      </w:r>
      <w:r>
        <w:rPr>
          <w:spacing w:val="23"/>
        </w:rPr>
        <w:t xml:space="preserve"> </w:t>
      </w:r>
      <w:r>
        <w:t>of</w:t>
      </w:r>
      <w:r>
        <w:rPr>
          <w:spacing w:val="24"/>
        </w:rPr>
        <w:t xml:space="preserve"> </w:t>
      </w:r>
      <w:r>
        <w:t>shifting</w:t>
      </w:r>
      <w:r>
        <w:rPr>
          <w:spacing w:val="23"/>
        </w:rPr>
        <w:t xml:space="preserve"> </w:t>
      </w:r>
      <w:r>
        <w:t>out</w:t>
      </w:r>
      <w:r>
        <w:rPr>
          <w:spacing w:val="24"/>
        </w:rPr>
        <w:t xml:space="preserve"> </w:t>
      </w:r>
      <w:r>
        <w:t>of</w:t>
      </w:r>
      <w:r>
        <w:rPr>
          <w:spacing w:val="21"/>
        </w:rPr>
        <w:t xml:space="preserve"> </w:t>
      </w:r>
      <w:r>
        <w:t>the default</w:t>
      </w:r>
      <w:r>
        <w:rPr>
          <w:spacing w:val="24"/>
        </w:rPr>
        <w:t xml:space="preserve"> </w:t>
      </w:r>
      <w:r>
        <w:t>tax</w:t>
      </w:r>
      <w:r>
        <w:rPr>
          <w:spacing w:val="26"/>
        </w:rPr>
        <w:t xml:space="preserve"> </w:t>
      </w:r>
      <w:r>
        <w:t>regime in</w:t>
      </w:r>
      <w:r>
        <w:rPr>
          <w:spacing w:val="23"/>
        </w:rPr>
        <w:t xml:space="preserve"> </w:t>
      </w:r>
      <w:r>
        <w:t>each</w:t>
      </w:r>
      <w:r>
        <w:rPr>
          <w:spacing w:val="24"/>
        </w:rPr>
        <w:t xml:space="preserve"> </w:t>
      </w:r>
      <w:r>
        <w:t>previous</w:t>
      </w:r>
      <w:r>
        <w:rPr>
          <w:spacing w:val="24"/>
        </w:rPr>
        <w:t xml:space="preserve"> </w:t>
      </w:r>
      <w:r>
        <w:t>year.</w:t>
      </w:r>
      <w:r>
        <w:rPr>
          <w:spacing w:val="23"/>
        </w:rPr>
        <w:t xml:space="preserve"> </w:t>
      </w:r>
      <w:r>
        <w:t>He</w:t>
      </w:r>
      <w:r>
        <w:rPr>
          <w:spacing w:val="24"/>
        </w:rPr>
        <w:t xml:space="preserve"> </w:t>
      </w:r>
      <w:r>
        <w:t>may</w:t>
      </w:r>
      <w:r>
        <w:rPr>
          <w:spacing w:val="23"/>
        </w:rPr>
        <w:t xml:space="preserve"> </w:t>
      </w:r>
      <w:r>
        <w:t>choose to pay</w:t>
      </w:r>
      <w:r>
        <w:rPr>
          <w:spacing w:val="25"/>
        </w:rPr>
        <w:t xml:space="preserve"> </w:t>
      </w:r>
      <w:r>
        <w:t>tax</w:t>
      </w:r>
      <w:r>
        <w:rPr>
          <w:spacing w:val="29"/>
        </w:rPr>
        <w:t xml:space="preserve"> </w:t>
      </w:r>
      <w:r>
        <w:t>under</w:t>
      </w:r>
      <w:r>
        <w:rPr>
          <w:spacing w:val="25"/>
        </w:rPr>
        <w:t xml:space="preserve"> </w:t>
      </w:r>
      <w:r>
        <w:t>default</w:t>
      </w:r>
      <w:r>
        <w:rPr>
          <w:spacing w:val="27"/>
        </w:rPr>
        <w:t xml:space="preserve"> </w:t>
      </w:r>
      <w:r>
        <w:t>tax</w:t>
      </w:r>
      <w:r>
        <w:rPr>
          <w:spacing w:val="29"/>
        </w:rPr>
        <w:t xml:space="preserve"> </w:t>
      </w:r>
      <w:r>
        <w:t>regime</w:t>
      </w:r>
      <w:r>
        <w:rPr>
          <w:spacing w:val="29"/>
        </w:rPr>
        <w:t xml:space="preserve"> </w:t>
      </w:r>
      <w:r>
        <w:t>under</w:t>
      </w:r>
      <w:r>
        <w:rPr>
          <w:spacing w:val="27"/>
        </w:rPr>
        <w:t xml:space="preserve"> </w:t>
      </w:r>
      <w:r>
        <w:t>section</w:t>
      </w:r>
      <w:r>
        <w:rPr>
          <w:spacing w:val="27"/>
        </w:rPr>
        <w:t xml:space="preserve"> </w:t>
      </w:r>
      <w:r>
        <w:t>115BAC</w:t>
      </w:r>
      <w:r>
        <w:rPr>
          <w:spacing w:val="25"/>
        </w:rPr>
        <w:t xml:space="preserve"> </w:t>
      </w:r>
      <w:r>
        <w:t>in</w:t>
      </w:r>
      <w:r>
        <w:rPr>
          <w:spacing w:val="27"/>
        </w:rPr>
        <w:t xml:space="preserve"> </w:t>
      </w:r>
      <w:r>
        <w:t>one</w:t>
      </w:r>
      <w:r>
        <w:rPr>
          <w:spacing w:val="29"/>
        </w:rPr>
        <w:t xml:space="preserve"> </w:t>
      </w:r>
      <w:r>
        <w:t>year</w:t>
      </w:r>
      <w:r>
        <w:rPr>
          <w:spacing w:val="27"/>
        </w:rPr>
        <w:t xml:space="preserve"> </w:t>
      </w:r>
      <w:r>
        <w:t>and</w:t>
      </w:r>
      <w:r>
        <w:rPr>
          <w:spacing w:val="27"/>
        </w:rPr>
        <w:t xml:space="preserve"> </w:t>
      </w:r>
      <w:r>
        <w:t>exercise</w:t>
      </w:r>
      <w:r>
        <w:rPr>
          <w:spacing w:val="26"/>
        </w:rPr>
        <w:t xml:space="preserve"> </w:t>
      </w:r>
      <w:r>
        <w:t>the</w:t>
      </w:r>
      <w:r>
        <w:rPr>
          <w:spacing w:val="30"/>
        </w:rPr>
        <w:t xml:space="preserve"> </w:t>
      </w:r>
      <w:r>
        <w:t>option</w:t>
      </w:r>
      <w:r>
        <w:rPr>
          <w:spacing w:val="27"/>
        </w:rPr>
        <w:t xml:space="preserve"> </w:t>
      </w:r>
      <w:r>
        <w:t>to</w:t>
      </w:r>
      <w:r>
        <w:rPr>
          <w:spacing w:val="27"/>
        </w:rPr>
        <w:t xml:space="preserve"> </w:t>
      </w:r>
      <w:r>
        <w:t>shift out of default tax regime in another year.</w:t>
      </w:r>
    </w:p>
    <w:p w14:paraId="5A1AFBFC" w14:textId="77777777" w:rsidR="0060298F" w:rsidRDefault="00000000">
      <w:pPr>
        <w:pStyle w:val="ListParagraph"/>
        <w:numPr>
          <w:ilvl w:val="0"/>
          <w:numId w:val="250"/>
        </w:numPr>
        <w:tabs>
          <w:tab w:val="left" w:pos="671"/>
          <w:tab w:val="left" w:pos="675"/>
        </w:tabs>
        <w:ind w:right="383"/>
        <w:jc w:val="both"/>
      </w:pPr>
      <w:r>
        <w:t>In</w:t>
      </w:r>
      <w:r>
        <w:rPr>
          <w:spacing w:val="40"/>
        </w:rPr>
        <w:t xml:space="preserve"> </w:t>
      </w:r>
      <w:r>
        <w:t>case</w:t>
      </w:r>
      <w:r>
        <w:rPr>
          <w:spacing w:val="40"/>
        </w:rPr>
        <w:t xml:space="preserve"> </w:t>
      </w:r>
      <w:r>
        <w:t>of</w:t>
      </w:r>
      <w:r>
        <w:rPr>
          <w:spacing w:val="40"/>
        </w:rPr>
        <w:t xml:space="preserve"> </w:t>
      </w:r>
      <w:r>
        <w:t>an</w:t>
      </w:r>
      <w:r>
        <w:rPr>
          <w:spacing w:val="40"/>
        </w:rPr>
        <w:t xml:space="preserve"> </w:t>
      </w:r>
      <w:proofErr w:type="spellStart"/>
      <w:r>
        <w:t>assessee</w:t>
      </w:r>
      <w:proofErr w:type="spellEnd"/>
      <w:r>
        <w:rPr>
          <w:spacing w:val="40"/>
        </w:rPr>
        <w:t xml:space="preserve"> </w:t>
      </w:r>
      <w:r>
        <w:t>having</w:t>
      </w:r>
      <w:r>
        <w:rPr>
          <w:spacing w:val="40"/>
        </w:rPr>
        <w:t xml:space="preserve"> </w:t>
      </w:r>
      <w:r>
        <w:t>income</w:t>
      </w:r>
      <w:r>
        <w:rPr>
          <w:spacing w:val="40"/>
        </w:rPr>
        <w:t xml:space="preserve"> </w:t>
      </w:r>
      <w:r>
        <w:t>from</w:t>
      </w:r>
      <w:r>
        <w:rPr>
          <w:spacing w:val="40"/>
        </w:rPr>
        <w:t xml:space="preserve"> </w:t>
      </w:r>
      <w:r>
        <w:t>business</w:t>
      </w:r>
      <w:r>
        <w:rPr>
          <w:spacing w:val="40"/>
        </w:rPr>
        <w:t xml:space="preserve"> </w:t>
      </w:r>
      <w:r>
        <w:t>or</w:t>
      </w:r>
      <w:r>
        <w:rPr>
          <w:spacing w:val="40"/>
        </w:rPr>
        <w:t xml:space="preserve"> </w:t>
      </w:r>
      <w:r>
        <w:t>profession:</w:t>
      </w:r>
      <w:r>
        <w:rPr>
          <w:spacing w:val="40"/>
        </w:rPr>
        <w:t xml:space="preserve"> </w:t>
      </w:r>
      <w:r>
        <w:t>Such</w:t>
      </w:r>
      <w:r>
        <w:rPr>
          <w:spacing w:val="40"/>
        </w:rPr>
        <w:t xml:space="preserve"> </w:t>
      </w:r>
      <w:r>
        <w:t>individual/HUF/</w:t>
      </w:r>
      <w:proofErr w:type="spellStart"/>
      <w:r>
        <w:t>AoP</w:t>
      </w:r>
      <w:proofErr w:type="spellEnd"/>
      <w:r>
        <w:t>/</w:t>
      </w:r>
      <w:proofErr w:type="spellStart"/>
      <w:r>
        <w:t>BoI</w:t>
      </w:r>
      <w:proofErr w:type="spellEnd"/>
      <w:r>
        <w:rPr>
          <w:spacing w:val="40"/>
        </w:rPr>
        <w:t xml:space="preserve"> </w:t>
      </w:r>
      <w:r>
        <w:t>or</w:t>
      </w:r>
      <w:r>
        <w:rPr>
          <w:spacing w:val="36"/>
        </w:rPr>
        <w:t xml:space="preserve"> </w:t>
      </w:r>
      <w:r>
        <w:t>Artificial</w:t>
      </w:r>
      <w:r>
        <w:rPr>
          <w:spacing w:val="34"/>
        </w:rPr>
        <w:t xml:space="preserve"> </w:t>
      </w:r>
      <w:r>
        <w:t>Juridical</w:t>
      </w:r>
      <w:r>
        <w:rPr>
          <w:spacing w:val="37"/>
        </w:rPr>
        <w:t xml:space="preserve"> </w:t>
      </w:r>
      <w:r>
        <w:t>person</w:t>
      </w:r>
      <w:r>
        <w:rPr>
          <w:spacing w:val="34"/>
        </w:rPr>
        <w:t xml:space="preserve"> </w:t>
      </w:r>
      <w:r>
        <w:t>having</w:t>
      </w:r>
      <w:r>
        <w:rPr>
          <w:spacing w:val="34"/>
        </w:rPr>
        <w:t xml:space="preserve"> </w:t>
      </w:r>
      <w:r>
        <w:t>income</w:t>
      </w:r>
      <w:r>
        <w:rPr>
          <w:spacing w:val="35"/>
        </w:rPr>
        <w:t xml:space="preserve"> </w:t>
      </w:r>
      <w:r>
        <w:t>from</w:t>
      </w:r>
      <w:r>
        <w:rPr>
          <w:spacing w:val="34"/>
        </w:rPr>
        <w:t xml:space="preserve"> </w:t>
      </w:r>
      <w:r>
        <w:t>business</w:t>
      </w:r>
      <w:r>
        <w:rPr>
          <w:spacing w:val="37"/>
        </w:rPr>
        <w:t xml:space="preserve"> </w:t>
      </w:r>
      <w:r>
        <w:t>or</w:t>
      </w:r>
      <w:r>
        <w:rPr>
          <w:spacing w:val="34"/>
        </w:rPr>
        <w:t xml:space="preserve"> </w:t>
      </w:r>
      <w:r>
        <w:t>profession</w:t>
      </w:r>
      <w:r>
        <w:rPr>
          <w:spacing w:val="34"/>
        </w:rPr>
        <w:t xml:space="preserve"> </w:t>
      </w:r>
      <w:r>
        <w:t>has</w:t>
      </w:r>
      <w:r>
        <w:rPr>
          <w:spacing w:val="35"/>
        </w:rPr>
        <w:t xml:space="preserve"> </w:t>
      </w:r>
      <w:r>
        <w:t>an</w:t>
      </w:r>
      <w:r>
        <w:rPr>
          <w:spacing w:val="36"/>
        </w:rPr>
        <w:t xml:space="preserve"> </w:t>
      </w:r>
      <w:r>
        <w:t>option</w:t>
      </w:r>
      <w:r>
        <w:rPr>
          <w:spacing w:val="34"/>
        </w:rPr>
        <w:t xml:space="preserve"> </w:t>
      </w:r>
      <w:r>
        <w:t>to</w:t>
      </w:r>
      <w:r>
        <w:rPr>
          <w:spacing w:val="34"/>
        </w:rPr>
        <w:t xml:space="preserve"> </w:t>
      </w:r>
      <w:r>
        <w:t>shift</w:t>
      </w:r>
      <w:r>
        <w:rPr>
          <w:spacing w:val="35"/>
        </w:rPr>
        <w:t xml:space="preserve"> </w:t>
      </w:r>
      <w:r>
        <w:t>out/ opt</w:t>
      </w:r>
      <w:r>
        <w:rPr>
          <w:spacing w:val="27"/>
        </w:rPr>
        <w:t xml:space="preserve"> </w:t>
      </w:r>
      <w:r>
        <w:t>out</w:t>
      </w:r>
      <w:r>
        <w:rPr>
          <w:spacing w:val="27"/>
        </w:rPr>
        <w:t xml:space="preserve"> </w:t>
      </w:r>
      <w:r>
        <w:t>of</w:t>
      </w:r>
      <w:r>
        <w:rPr>
          <w:spacing w:val="25"/>
        </w:rPr>
        <w:t xml:space="preserve"> </w:t>
      </w:r>
      <w:r>
        <w:t>the</w:t>
      </w:r>
      <w:r>
        <w:rPr>
          <w:spacing w:val="24"/>
        </w:rPr>
        <w:t xml:space="preserve"> </w:t>
      </w:r>
      <w:r>
        <w:t>default</w:t>
      </w:r>
      <w:r>
        <w:rPr>
          <w:spacing w:val="27"/>
        </w:rPr>
        <w:t xml:space="preserve"> </w:t>
      </w:r>
      <w:r>
        <w:t>tax</w:t>
      </w:r>
      <w:r>
        <w:rPr>
          <w:spacing w:val="26"/>
        </w:rPr>
        <w:t xml:space="preserve"> </w:t>
      </w:r>
      <w:r>
        <w:t>regime</w:t>
      </w:r>
      <w:r>
        <w:rPr>
          <w:spacing w:val="27"/>
        </w:rPr>
        <w:t xml:space="preserve"> </w:t>
      </w:r>
      <w:r>
        <w:t>under</w:t>
      </w:r>
      <w:r>
        <w:rPr>
          <w:spacing w:val="22"/>
        </w:rPr>
        <w:t xml:space="preserve"> </w:t>
      </w:r>
      <w:r>
        <w:t>this</w:t>
      </w:r>
      <w:r>
        <w:rPr>
          <w:spacing w:val="27"/>
        </w:rPr>
        <w:t xml:space="preserve"> </w:t>
      </w:r>
      <w:r>
        <w:t>section</w:t>
      </w:r>
      <w:r>
        <w:rPr>
          <w:spacing w:val="25"/>
        </w:rPr>
        <w:t xml:space="preserve"> </w:t>
      </w:r>
      <w:r>
        <w:t>and</w:t>
      </w:r>
      <w:r>
        <w:rPr>
          <w:spacing w:val="27"/>
        </w:rPr>
        <w:t xml:space="preserve"> </w:t>
      </w:r>
      <w:r>
        <w:t>the</w:t>
      </w:r>
      <w:r>
        <w:rPr>
          <w:spacing w:val="27"/>
        </w:rPr>
        <w:t xml:space="preserve"> </w:t>
      </w:r>
      <w:r>
        <w:t>option</w:t>
      </w:r>
      <w:r>
        <w:rPr>
          <w:spacing w:val="25"/>
        </w:rPr>
        <w:t xml:space="preserve"> </w:t>
      </w:r>
      <w:r>
        <w:t>has</w:t>
      </w:r>
      <w:r>
        <w:rPr>
          <w:spacing w:val="27"/>
        </w:rPr>
        <w:t xml:space="preserve"> </w:t>
      </w:r>
      <w:r>
        <w:t>to</w:t>
      </w:r>
      <w:r>
        <w:rPr>
          <w:spacing w:val="25"/>
        </w:rPr>
        <w:t xml:space="preserve"> </w:t>
      </w:r>
      <w:r>
        <w:t>be</w:t>
      </w:r>
      <w:r>
        <w:rPr>
          <w:spacing w:val="27"/>
        </w:rPr>
        <w:t xml:space="preserve"> </w:t>
      </w:r>
      <w:r>
        <w:t>exercised</w:t>
      </w:r>
      <w:r>
        <w:rPr>
          <w:spacing w:val="27"/>
        </w:rPr>
        <w:t xml:space="preserve"> </w:t>
      </w:r>
      <w:r>
        <w:t>on</w:t>
      </w:r>
      <w:r>
        <w:rPr>
          <w:spacing w:val="28"/>
        </w:rPr>
        <w:t xml:space="preserve"> </w:t>
      </w:r>
      <w:r>
        <w:t>or</w:t>
      </w:r>
      <w:r>
        <w:rPr>
          <w:spacing w:val="28"/>
        </w:rPr>
        <w:t xml:space="preserve"> </w:t>
      </w:r>
      <w:r>
        <w:t>before the due date specified under section 139(1) for furnishing the return of income for such previous year and</w:t>
      </w:r>
      <w:r>
        <w:rPr>
          <w:spacing w:val="38"/>
        </w:rPr>
        <w:t xml:space="preserve"> </w:t>
      </w:r>
      <w:r>
        <w:t>once</w:t>
      </w:r>
      <w:r>
        <w:rPr>
          <w:spacing w:val="37"/>
        </w:rPr>
        <w:t xml:space="preserve"> </w:t>
      </w:r>
      <w:r>
        <w:t>such</w:t>
      </w:r>
      <w:r>
        <w:rPr>
          <w:spacing w:val="38"/>
        </w:rPr>
        <w:t xml:space="preserve"> </w:t>
      </w:r>
      <w:r>
        <w:t>option</w:t>
      </w:r>
      <w:r>
        <w:rPr>
          <w:spacing w:val="32"/>
        </w:rPr>
        <w:t xml:space="preserve"> </w:t>
      </w:r>
      <w:r>
        <w:t>is</w:t>
      </w:r>
      <w:r>
        <w:rPr>
          <w:spacing w:val="38"/>
        </w:rPr>
        <w:t xml:space="preserve"> </w:t>
      </w:r>
      <w:r>
        <w:t>exercised,</w:t>
      </w:r>
      <w:r>
        <w:rPr>
          <w:spacing w:val="37"/>
        </w:rPr>
        <w:t xml:space="preserve"> </w:t>
      </w:r>
      <w:r>
        <w:t>it</w:t>
      </w:r>
      <w:r>
        <w:rPr>
          <w:spacing w:val="38"/>
        </w:rPr>
        <w:t xml:space="preserve"> </w:t>
      </w:r>
      <w:r>
        <w:t>would</w:t>
      </w:r>
      <w:r>
        <w:rPr>
          <w:spacing w:val="38"/>
        </w:rPr>
        <w:t xml:space="preserve"> </w:t>
      </w:r>
      <w:r>
        <w:t>apply</w:t>
      </w:r>
      <w:r>
        <w:rPr>
          <w:spacing w:val="35"/>
        </w:rPr>
        <w:t xml:space="preserve"> </w:t>
      </w:r>
      <w:r>
        <w:t>to</w:t>
      </w:r>
      <w:r>
        <w:rPr>
          <w:spacing w:val="35"/>
        </w:rPr>
        <w:t xml:space="preserve"> </w:t>
      </w:r>
      <w:r>
        <w:t>subsequent</w:t>
      </w:r>
      <w:r>
        <w:rPr>
          <w:spacing w:val="38"/>
        </w:rPr>
        <w:t xml:space="preserve"> </w:t>
      </w:r>
      <w:r>
        <w:t>assessment</w:t>
      </w:r>
      <w:r>
        <w:rPr>
          <w:spacing w:val="35"/>
        </w:rPr>
        <w:t xml:space="preserve"> </w:t>
      </w:r>
      <w:r>
        <w:t>years.</w:t>
      </w:r>
    </w:p>
    <w:p w14:paraId="5841D5D3" w14:textId="77777777" w:rsidR="0060298F" w:rsidRDefault="00000000">
      <w:pPr>
        <w:pStyle w:val="BodyText"/>
        <w:ind w:left="676" w:right="384"/>
        <w:jc w:val="both"/>
      </w:pPr>
      <w:r>
        <w:t>Such person who has exercised the above option of shifting out of the default tax regime for any previous year shall be able to withdraw such option only once and pay tax under the default tax regime under</w:t>
      </w:r>
      <w:r>
        <w:rPr>
          <w:spacing w:val="30"/>
        </w:rPr>
        <w:t xml:space="preserve"> </w:t>
      </w:r>
      <w:r>
        <w:t>section</w:t>
      </w:r>
      <w:r>
        <w:rPr>
          <w:spacing w:val="30"/>
        </w:rPr>
        <w:t xml:space="preserve"> </w:t>
      </w:r>
      <w:r>
        <w:t>115BAC</w:t>
      </w:r>
      <w:r>
        <w:rPr>
          <w:spacing w:val="28"/>
        </w:rPr>
        <w:t xml:space="preserve"> </w:t>
      </w:r>
      <w:r>
        <w:t>for</w:t>
      </w:r>
      <w:r>
        <w:rPr>
          <w:spacing w:val="30"/>
        </w:rPr>
        <w:t xml:space="preserve"> </w:t>
      </w:r>
      <w:r>
        <w:t>a</w:t>
      </w:r>
      <w:r>
        <w:rPr>
          <w:spacing w:val="36"/>
        </w:rPr>
        <w:t xml:space="preserve"> </w:t>
      </w:r>
      <w:r>
        <w:t>previous</w:t>
      </w:r>
      <w:r>
        <w:rPr>
          <w:spacing w:val="29"/>
        </w:rPr>
        <w:t xml:space="preserve"> </w:t>
      </w:r>
      <w:r>
        <w:t>year</w:t>
      </w:r>
      <w:r>
        <w:rPr>
          <w:spacing w:val="30"/>
        </w:rPr>
        <w:t xml:space="preserve"> </w:t>
      </w:r>
      <w:r>
        <w:t>other</w:t>
      </w:r>
      <w:r>
        <w:rPr>
          <w:spacing w:val="30"/>
        </w:rPr>
        <w:t xml:space="preserve"> </w:t>
      </w:r>
      <w:r>
        <w:t>than</w:t>
      </w:r>
      <w:r>
        <w:rPr>
          <w:spacing w:val="28"/>
        </w:rPr>
        <w:t xml:space="preserve"> </w:t>
      </w:r>
      <w:r>
        <w:t>the</w:t>
      </w:r>
      <w:r>
        <w:rPr>
          <w:spacing w:val="35"/>
        </w:rPr>
        <w:t xml:space="preserve"> </w:t>
      </w:r>
      <w:r>
        <w:t>year</w:t>
      </w:r>
      <w:r>
        <w:rPr>
          <w:spacing w:val="30"/>
        </w:rPr>
        <w:t xml:space="preserve"> </w:t>
      </w:r>
      <w:r>
        <w:t>in</w:t>
      </w:r>
      <w:r>
        <w:rPr>
          <w:spacing w:val="30"/>
        </w:rPr>
        <w:t xml:space="preserve"> </w:t>
      </w:r>
      <w:r>
        <w:t>which</w:t>
      </w:r>
      <w:r>
        <w:rPr>
          <w:spacing w:val="29"/>
        </w:rPr>
        <w:t xml:space="preserve"> </w:t>
      </w:r>
      <w:r>
        <w:t>it</w:t>
      </w:r>
      <w:r>
        <w:rPr>
          <w:spacing w:val="33"/>
        </w:rPr>
        <w:t xml:space="preserve"> </w:t>
      </w:r>
      <w:r>
        <w:t>was</w:t>
      </w:r>
      <w:r>
        <w:rPr>
          <w:spacing w:val="33"/>
        </w:rPr>
        <w:t xml:space="preserve"> </w:t>
      </w:r>
      <w:r>
        <w:t>exercised.</w:t>
      </w:r>
    </w:p>
    <w:p w14:paraId="70B4F357" w14:textId="77777777" w:rsidR="0060298F" w:rsidRDefault="00000000">
      <w:pPr>
        <w:pStyle w:val="BodyText"/>
        <w:ind w:left="676" w:right="386"/>
        <w:jc w:val="both"/>
      </w:pPr>
      <w:r>
        <w:t>Thereafter,</w:t>
      </w:r>
      <w:r>
        <w:rPr>
          <w:spacing w:val="40"/>
        </w:rPr>
        <w:t xml:space="preserve"> </w:t>
      </w:r>
      <w:r>
        <w:t>such</w:t>
      </w:r>
      <w:r>
        <w:rPr>
          <w:spacing w:val="40"/>
        </w:rPr>
        <w:t xml:space="preserve"> </w:t>
      </w:r>
      <w:r>
        <w:t>person</w:t>
      </w:r>
      <w:r>
        <w:rPr>
          <w:spacing w:val="40"/>
        </w:rPr>
        <w:t xml:space="preserve"> </w:t>
      </w:r>
      <w:r>
        <w:t>shall</w:t>
      </w:r>
      <w:r>
        <w:rPr>
          <w:spacing w:val="40"/>
        </w:rPr>
        <w:t xml:space="preserve"> </w:t>
      </w:r>
      <w:r>
        <w:t>never</w:t>
      </w:r>
      <w:r>
        <w:rPr>
          <w:spacing w:val="40"/>
        </w:rPr>
        <w:t xml:space="preserve"> </w:t>
      </w:r>
      <w:r>
        <w:t>be</w:t>
      </w:r>
      <w:r>
        <w:rPr>
          <w:spacing w:val="40"/>
        </w:rPr>
        <w:t xml:space="preserve"> </w:t>
      </w:r>
      <w:r>
        <w:t>eligible</w:t>
      </w:r>
      <w:r>
        <w:rPr>
          <w:spacing w:val="40"/>
        </w:rPr>
        <w:t xml:space="preserve"> </w:t>
      </w:r>
      <w:r>
        <w:t>to</w:t>
      </w:r>
      <w:r>
        <w:rPr>
          <w:spacing w:val="40"/>
        </w:rPr>
        <w:t xml:space="preserve"> </w:t>
      </w:r>
      <w:r>
        <w:t>exercise</w:t>
      </w:r>
      <w:r>
        <w:rPr>
          <w:spacing w:val="40"/>
        </w:rPr>
        <w:t xml:space="preserve"> </w:t>
      </w:r>
      <w:r>
        <w:t>option</w:t>
      </w:r>
      <w:r>
        <w:rPr>
          <w:spacing w:val="40"/>
        </w:rPr>
        <w:t xml:space="preserve"> </w:t>
      </w:r>
      <w:r>
        <w:t>under</w:t>
      </w:r>
      <w:r>
        <w:rPr>
          <w:spacing w:val="40"/>
        </w:rPr>
        <w:t xml:space="preserve"> </w:t>
      </w:r>
      <w:r>
        <w:t>this</w:t>
      </w:r>
      <w:r>
        <w:rPr>
          <w:spacing w:val="40"/>
        </w:rPr>
        <w:t xml:space="preserve"> </w:t>
      </w:r>
      <w:r>
        <w:t>section,</w:t>
      </w:r>
      <w:r>
        <w:rPr>
          <w:spacing w:val="40"/>
        </w:rPr>
        <w:t xml:space="preserve"> </w:t>
      </w:r>
      <w:r>
        <w:t>except</w:t>
      </w:r>
      <w:r>
        <w:rPr>
          <w:spacing w:val="40"/>
        </w:rPr>
        <w:t xml:space="preserve"> </w:t>
      </w:r>
      <w:r>
        <w:t>where such person ceases to have any business income in which case, option under (</w:t>
      </w:r>
      <w:proofErr w:type="spellStart"/>
      <w:r>
        <w:t>i</w:t>
      </w:r>
      <w:proofErr w:type="spellEnd"/>
      <w:r>
        <w:t>) above would be</w:t>
      </w:r>
      <w:r>
        <w:rPr>
          <w:spacing w:val="40"/>
        </w:rPr>
        <w:t xml:space="preserve"> </w:t>
      </w:r>
      <w:r>
        <w:rPr>
          <w:spacing w:val="-2"/>
        </w:rPr>
        <w:t>available.</w:t>
      </w:r>
    </w:p>
    <w:p w14:paraId="68E83BD3" w14:textId="77777777" w:rsidR="0060298F" w:rsidRDefault="00000000">
      <w:pPr>
        <w:pStyle w:val="BodyText"/>
        <w:spacing w:before="120"/>
        <w:ind w:left="224"/>
        <w:jc w:val="both"/>
      </w:pPr>
      <w:r>
        <w:t>AMT</w:t>
      </w:r>
      <w:r>
        <w:rPr>
          <w:spacing w:val="42"/>
        </w:rPr>
        <w:t xml:space="preserve"> </w:t>
      </w:r>
      <w:r>
        <w:t>liability</w:t>
      </w:r>
      <w:r>
        <w:rPr>
          <w:spacing w:val="48"/>
        </w:rPr>
        <w:t xml:space="preserve"> </w:t>
      </w:r>
      <w:r>
        <w:t>not</w:t>
      </w:r>
      <w:r>
        <w:rPr>
          <w:spacing w:val="45"/>
        </w:rPr>
        <w:t xml:space="preserve"> </w:t>
      </w:r>
      <w:r>
        <w:rPr>
          <w:spacing w:val="-2"/>
        </w:rPr>
        <w:t>attracted</w:t>
      </w:r>
    </w:p>
    <w:p w14:paraId="304C0B29" w14:textId="77777777" w:rsidR="0060298F" w:rsidRDefault="00000000">
      <w:pPr>
        <w:pStyle w:val="BodyText"/>
        <w:spacing w:before="120"/>
        <w:ind w:left="224" w:right="388"/>
        <w:jc w:val="both"/>
      </w:pPr>
      <w:r>
        <w:t>Individual/HUF/</w:t>
      </w:r>
      <w:proofErr w:type="spellStart"/>
      <w:r>
        <w:t>AoP</w:t>
      </w:r>
      <w:proofErr w:type="spellEnd"/>
      <w:r>
        <w:t>/</w:t>
      </w:r>
      <w:proofErr w:type="spellStart"/>
      <w:r>
        <w:t>BoI</w:t>
      </w:r>
      <w:proofErr w:type="spellEnd"/>
      <w:r>
        <w:t xml:space="preserve"> or Artificial Juridical person paying tax under default tax regime under section 115BAC is not liable to alternate minimum tax u/s 115JC. Such person would not be eligible to claim AMT credit also.</w:t>
      </w:r>
    </w:p>
    <w:p w14:paraId="7054E0E2" w14:textId="77777777" w:rsidR="0060298F" w:rsidRDefault="0060298F">
      <w:pPr>
        <w:pStyle w:val="BodyText"/>
        <w:rPr>
          <w:sz w:val="20"/>
        </w:rPr>
      </w:pPr>
    </w:p>
    <w:p w14:paraId="034438C3" w14:textId="77777777" w:rsidR="0060298F" w:rsidRDefault="0060298F">
      <w:pPr>
        <w:pStyle w:val="BodyText"/>
        <w:rPr>
          <w:sz w:val="20"/>
        </w:rPr>
      </w:pPr>
    </w:p>
    <w:p w14:paraId="6B4251A7" w14:textId="77777777" w:rsidR="0060298F" w:rsidRDefault="0060298F">
      <w:pPr>
        <w:pStyle w:val="BodyText"/>
        <w:rPr>
          <w:sz w:val="20"/>
        </w:rPr>
      </w:pPr>
    </w:p>
    <w:p w14:paraId="6A435214" w14:textId="640351BC" w:rsidR="0060298F" w:rsidRDefault="0060298F">
      <w:pPr>
        <w:pStyle w:val="BodyText"/>
        <w:spacing w:before="94"/>
        <w:rPr>
          <w:sz w:val="20"/>
        </w:rPr>
      </w:pPr>
    </w:p>
    <w:p w14:paraId="33B0B517" w14:textId="77777777" w:rsidR="0060298F" w:rsidRDefault="0060298F">
      <w:pPr>
        <w:rPr>
          <w:sz w:val="20"/>
        </w:rPr>
        <w:sectPr w:rsidR="0060298F" w:rsidSect="009A72CB">
          <w:pgSz w:w="11910" w:h="16840"/>
          <w:pgMar w:top="1100" w:right="580" w:bottom="1180" w:left="740" w:header="681" w:footer="983" w:gutter="0"/>
          <w:cols w:space="720"/>
        </w:sectPr>
      </w:pPr>
    </w:p>
    <w:p w14:paraId="1D1FF572" w14:textId="77777777" w:rsidR="0060298F" w:rsidRDefault="00000000">
      <w:pPr>
        <w:pStyle w:val="Heading7"/>
        <w:numPr>
          <w:ilvl w:val="0"/>
          <w:numId w:val="254"/>
        </w:numPr>
        <w:tabs>
          <w:tab w:val="left" w:pos="542"/>
          <w:tab w:val="left" w:pos="10230"/>
        </w:tabs>
        <w:spacing w:line="624" w:lineRule="exact"/>
        <w:ind w:left="542" w:hanging="318"/>
      </w:pPr>
      <w:bookmarkStart w:id="3" w:name="II._SURCHARGE"/>
      <w:bookmarkEnd w:id="3"/>
      <w:r>
        <w:rPr>
          <w:color w:val="FFFFFF"/>
          <w:spacing w:val="-2"/>
          <w:shd w:val="clear" w:color="auto" w:fill="D36409"/>
        </w:rPr>
        <w:lastRenderedPageBreak/>
        <w:t>SURCHARGE</w:t>
      </w:r>
      <w:r>
        <w:rPr>
          <w:color w:val="FFFFFF"/>
          <w:shd w:val="clear" w:color="auto" w:fill="D36409"/>
        </w:rPr>
        <w:tab/>
      </w:r>
    </w:p>
    <w:p w14:paraId="6E17D1D4" w14:textId="77777777" w:rsidR="0060298F" w:rsidRDefault="00000000">
      <w:pPr>
        <w:pStyle w:val="BodyText"/>
        <w:spacing w:before="74" w:line="336" w:lineRule="auto"/>
        <w:ind w:left="2396" w:hanging="2172"/>
      </w:pPr>
      <w:r>
        <w:t>Income-tax computed</w:t>
      </w:r>
      <w:r>
        <w:rPr>
          <w:spacing w:val="29"/>
        </w:rPr>
        <w:t xml:space="preserve"> </w:t>
      </w:r>
      <w:r>
        <w:t>above</w:t>
      </w:r>
      <w:r>
        <w:rPr>
          <w:spacing w:val="29"/>
        </w:rPr>
        <w:t xml:space="preserve"> </w:t>
      </w:r>
      <w:r>
        <w:t>would</w:t>
      </w:r>
      <w:r>
        <w:rPr>
          <w:spacing w:val="29"/>
        </w:rPr>
        <w:t xml:space="preserve"> </w:t>
      </w:r>
      <w:r>
        <w:t>be</w:t>
      </w:r>
      <w:r>
        <w:rPr>
          <w:spacing w:val="27"/>
        </w:rPr>
        <w:t xml:space="preserve"> </w:t>
      </w:r>
      <w:r>
        <w:t>increased</w:t>
      </w:r>
      <w:r>
        <w:rPr>
          <w:spacing w:val="29"/>
        </w:rPr>
        <w:t xml:space="preserve"> </w:t>
      </w:r>
      <w:r>
        <w:t>by</w:t>
      </w:r>
      <w:r>
        <w:rPr>
          <w:spacing w:val="26"/>
        </w:rPr>
        <w:t xml:space="preserve"> </w:t>
      </w:r>
      <w:r>
        <w:t>surcharge</w:t>
      </w:r>
      <w:r>
        <w:rPr>
          <w:spacing w:val="27"/>
        </w:rPr>
        <w:t xml:space="preserve"> </w:t>
      </w:r>
      <w:r>
        <w:t>given</w:t>
      </w:r>
      <w:r>
        <w:rPr>
          <w:spacing w:val="26"/>
        </w:rPr>
        <w:t xml:space="preserve"> </w:t>
      </w:r>
      <w:r>
        <w:t>under the</w:t>
      </w:r>
      <w:r>
        <w:rPr>
          <w:spacing w:val="27"/>
        </w:rPr>
        <w:t xml:space="preserve"> </w:t>
      </w:r>
      <w:r>
        <w:t>following table: Individual/HUF/AoP</w:t>
      </w:r>
      <w:hyperlink w:anchor="_bookmark0" w:history="1">
        <w:r>
          <w:rPr>
            <w:vertAlign w:val="superscript"/>
          </w:rPr>
          <w:t>1</w:t>
        </w:r>
      </w:hyperlink>
      <w:r>
        <w:t>/</w:t>
      </w:r>
      <w:proofErr w:type="spellStart"/>
      <w:r>
        <w:t>BoI</w:t>
      </w:r>
      <w:proofErr w:type="spellEnd"/>
      <w:r>
        <w:rPr>
          <w:spacing w:val="77"/>
        </w:rPr>
        <w:t xml:space="preserve"> </w:t>
      </w:r>
      <w:r>
        <w:t>and</w:t>
      </w:r>
      <w:r>
        <w:rPr>
          <w:spacing w:val="73"/>
        </w:rPr>
        <w:t xml:space="preserve"> </w:t>
      </w:r>
      <w:r>
        <w:t>Artificial</w:t>
      </w:r>
      <w:r>
        <w:rPr>
          <w:spacing w:val="75"/>
        </w:rPr>
        <w:t xml:space="preserve"> </w:t>
      </w:r>
      <w:r>
        <w:t>Juridical</w:t>
      </w:r>
      <w:r>
        <w:rPr>
          <w:spacing w:val="71"/>
        </w:rPr>
        <w:t xml:space="preserve"> </w:t>
      </w:r>
      <w:r>
        <w:t>Person</w:t>
      </w:r>
    </w:p>
    <w:p w14:paraId="22D9B3CB" w14:textId="77777777" w:rsidR="0060298F" w:rsidRDefault="0060298F">
      <w:pPr>
        <w:pStyle w:val="BodyText"/>
        <w:spacing w:before="9"/>
        <w:rPr>
          <w:sz w:val="15"/>
        </w:rPr>
      </w:pPr>
    </w:p>
    <w:p w14:paraId="14D33D4D" w14:textId="77777777" w:rsidR="0060298F" w:rsidRDefault="0060298F">
      <w:pPr>
        <w:rPr>
          <w:sz w:val="15"/>
        </w:rPr>
        <w:sectPr w:rsidR="0060298F" w:rsidSect="009A72CB">
          <w:pgSz w:w="11910" w:h="16840"/>
          <w:pgMar w:top="1100" w:right="580" w:bottom="1180" w:left="740" w:header="681" w:footer="983" w:gutter="0"/>
          <w:cols w:space="720"/>
        </w:sectPr>
      </w:pPr>
    </w:p>
    <w:p w14:paraId="7AA63BF7" w14:textId="77777777" w:rsidR="009057E2" w:rsidRDefault="009057E2">
      <w:pPr>
        <w:spacing w:before="84"/>
        <w:ind w:left="1559" w:right="38" w:hanging="411"/>
        <w:rPr>
          <w:sz w:val="21"/>
        </w:rPr>
      </w:pPr>
    </w:p>
    <w:p w14:paraId="06E3828D" w14:textId="6E638305" w:rsidR="0060298F" w:rsidRDefault="00000000">
      <w:pPr>
        <w:spacing w:before="84"/>
        <w:ind w:left="1559" w:right="38" w:hanging="411"/>
        <w:rPr>
          <w:sz w:val="21"/>
        </w:rPr>
      </w:pPr>
      <w:r>
        <w:rPr>
          <w:sz w:val="21"/>
        </w:rPr>
        <w:t>paying tax under default tax</w:t>
      </w:r>
      <w:r>
        <w:rPr>
          <w:spacing w:val="40"/>
          <w:sz w:val="21"/>
        </w:rPr>
        <w:t xml:space="preserve"> </w:t>
      </w:r>
      <w:r>
        <w:rPr>
          <w:sz w:val="21"/>
        </w:rPr>
        <w:t>regime u/s 115BAC</w:t>
      </w:r>
    </w:p>
    <w:p w14:paraId="7522FE15" w14:textId="77777777" w:rsidR="009057E2" w:rsidRDefault="00000000">
      <w:pPr>
        <w:spacing w:before="84"/>
        <w:ind w:left="1148" w:right="336" w:firstLine="208"/>
      </w:pPr>
      <w:r>
        <w:br w:type="column"/>
      </w:r>
    </w:p>
    <w:p w14:paraId="61140AF3" w14:textId="56577B53" w:rsidR="0060298F" w:rsidRDefault="00000000">
      <w:pPr>
        <w:spacing w:before="84"/>
        <w:ind w:left="1148" w:right="336" w:firstLine="208"/>
        <w:rPr>
          <w:sz w:val="21"/>
        </w:rPr>
      </w:pPr>
      <w:r>
        <w:rPr>
          <w:sz w:val="21"/>
        </w:rPr>
        <w:t>exercising</w:t>
      </w:r>
      <w:r>
        <w:rPr>
          <w:spacing w:val="40"/>
          <w:sz w:val="21"/>
        </w:rPr>
        <w:t xml:space="preserve"> </w:t>
      </w:r>
      <w:r>
        <w:rPr>
          <w:sz w:val="21"/>
        </w:rPr>
        <w:t>the</w:t>
      </w:r>
      <w:r>
        <w:rPr>
          <w:spacing w:val="40"/>
          <w:sz w:val="21"/>
        </w:rPr>
        <w:t xml:space="preserve"> </w:t>
      </w:r>
      <w:r>
        <w:rPr>
          <w:sz w:val="21"/>
        </w:rPr>
        <w:t>option</w:t>
      </w:r>
      <w:r>
        <w:rPr>
          <w:spacing w:val="40"/>
          <w:sz w:val="21"/>
        </w:rPr>
        <w:t xml:space="preserve"> </w:t>
      </w:r>
      <w:r>
        <w:rPr>
          <w:sz w:val="21"/>
        </w:rPr>
        <w:t>to shift out</w:t>
      </w:r>
      <w:r>
        <w:rPr>
          <w:spacing w:val="40"/>
          <w:sz w:val="21"/>
        </w:rPr>
        <w:t xml:space="preserve"> </w:t>
      </w:r>
      <w:r>
        <w:rPr>
          <w:sz w:val="21"/>
        </w:rPr>
        <w:t>of</w:t>
      </w:r>
      <w:r>
        <w:rPr>
          <w:spacing w:val="40"/>
          <w:sz w:val="21"/>
        </w:rPr>
        <w:t xml:space="preserve"> </w:t>
      </w:r>
      <w:r>
        <w:rPr>
          <w:sz w:val="21"/>
        </w:rPr>
        <w:t>the default</w:t>
      </w:r>
      <w:r>
        <w:rPr>
          <w:spacing w:val="40"/>
          <w:sz w:val="21"/>
        </w:rPr>
        <w:t xml:space="preserve"> </w:t>
      </w:r>
      <w:r>
        <w:rPr>
          <w:sz w:val="21"/>
        </w:rPr>
        <w:t>tax</w:t>
      </w:r>
      <w:r>
        <w:rPr>
          <w:spacing w:val="40"/>
          <w:sz w:val="21"/>
        </w:rPr>
        <w:t xml:space="preserve"> </w:t>
      </w:r>
      <w:r>
        <w:rPr>
          <w:sz w:val="21"/>
        </w:rPr>
        <w:t>regime</w:t>
      </w:r>
      <w:r>
        <w:rPr>
          <w:spacing w:val="40"/>
          <w:sz w:val="21"/>
        </w:rPr>
        <w:t xml:space="preserve"> </w:t>
      </w:r>
      <w:r>
        <w:rPr>
          <w:sz w:val="21"/>
        </w:rPr>
        <w:t>and</w:t>
      </w:r>
      <w:r>
        <w:rPr>
          <w:spacing w:val="40"/>
          <w:sz w:val="21"/>
        </w:rPr>
        <w:t xml:space="preserve"> </w:t>
      </w:r>
      <w:r>
        <w:rPr>
          <w:sz w:val="21"/>
        </w:rPr>
        <w:t>paying</w:t>
      </w:r>
      <w:r>
        <w:rPr>
          <w:spacing w:val="40"/>
          <w:sz w:val="21"/>
        </w:rPr>
        <w:t xml:space="preserve"> </w:t>
      </w:r>
      <w:r>
        <w:rPr>
          <w:sz w:val="21"/>
        </w:rPr>
        <w:t>tax</w:t>
      </w:r>
      <w:r>
        <w:rPr>
          <w:spacing w:val="40"/>
          <w:sz w:val="21"/>
        </w:rPr>
        <w:t xml:space="preserve"> </w:t>
      </w:r>
      <w:r>
        <w:rPr>
          <w:sz w:val="21"/>
        </w:rPr>
        <w:t>under</w:t>
      </w:r>
      <w:r>
        <w:rPr>
          <w:spacing w:val="40"/>
          <w:sz w:val="21"/>
        </w:rPr>
        <w:t xml:space="preserve"> </w:t>
      </w:r>
      <w:r>
        <w:rPr>
          <w:sz w:val="21"/>
        </w:rPr>
        <w:t>the</w:t>
      </w:r>
    </w:p>
    <w:p w14:paraId="58F5012A" w14:textId="77777777" w:rsidR="0060298F" w:rsidRDefault="00000000">
      <w:pPr>
        <w:spacing w:before="1"/>
        <w:ind w:left="1859"/>
        <w:rPr>
          <w:sz w:val="21"/>
        </w:rPr>
      </w:pPr>
      <w:r>
        <w:rPr>
          <w:sz w:val="21"/>
        </w:rPr>
        <w:t>normal</w:t>
      </w:r>
      <w:r>
        <w:rPr>
          <w:spacing w:val="45"/>
          <w:sz w:val="21"/>
        </w:rPr>
        <w:t xml:space="preserve"> </w:t>
      </w:r>
      <w:r>
        <w:rPr>
          <w:sz w:val="21"/>
        </w:rPr>
        <w:t>provisions</w:t>
      </w:r>
      <w:r>
        <w:rPr>
          <w:spacing w:val="46"/>
          <w:sz w:val="21"/>
        </w:rPr>
        <w:t xml:space="preserve"> </w:t>
      </w:r>
      <w:r>
        <w:rPr>
          <w:sz w:val="21"/>
        </w:rPr>
        <w:t>of</w:t>
      </w:r>
      <w:r>
        <w:rPr>
          <w:spacing w:val="45"/>
          <w:sz w:val="21"/>
        </w:rPr>
        <w:t xml:space="preserve"> </w:t>
      </w:r>
      <w:r>
        <w:rPr>
          <w:sz w:val="21"/>
        </w:rPr>
        <w:t>the</w:t>
      </w:r>
      <w:r>
        <w:rPr>
          <w:spacing w:val="46"/>
          <w:sz w:val="21"/>
        </w:rPr>
        <w:t xml:space="preserve"> </w:t>
      </w:r>
      <w:r>
        <w:rPr>
          <w:spacing w:val="-5"/>
          <w:sz w:val="21"/>
        </w:rPr>
        <w:t>Act</w:t>
      </w:r>
    </w:p>
    <w:p w14:paraId="4A3A8FE2" w14:textId="77777777" w:rsidR="0060298F" w:rsidRDefault="0060298F">
      <w:pPr>
        <w:rPr>
          <w:sz w:val="21"/>
        </w:rPr>
        <w:sectPr w:rsidR="0060298F" w:rsidSect="009A72CB">
          <w:type w:val="continuous"/>
          <w:pgSz w:w="11910" w:h="16840"/>
          <w:pgMar w:top="1040" w:right="580" w:bottom="280" w:left="740" w:header="681" w:footer="983" w:gutter="0"/>
          <w:cols w:num="2" w:space="720" w:equalWidth="0">
            <w:col w:w="3851" w:space="863"/>
            <w:col w:w="5876"/>
          </w:cols>
        </w:sectPr>
      </w:pPr>
    </w:p>
    <w:p w14:paraId="43AEB2F5" w14:textId="77777777" w:rsidR="0060298F" w:rsidRDefault="0060298F">
      <w:pPr>
        <w:pStyle w:val="BodyText"/>
        <w:spacing w:before="9"/>
        <w:rPr>
          <w:sz w:val="15"/>
        </w:rPr>
      </w:pPr>
    </w:p>
    <w:p w14:paraId="20144363" w14:textId="77777777" w:rsidR="0060298F" w:rsidRDefault="0060298F">
      <w:pPr>
        <w:rPr>
          <w:sz w:val="15"/>
        </w:rPr>
        <w:sectPr w:rsidR="0060298F" w:rsidSect="009A72CB">
          <w:type w:val="continuous"/>
          <w:pgSz w:w="11910" w:h="16840"/>
          <w:pgMar w:top="1040" w:right="580" w:bottom="280" w:left="740" w:header="681" w:footer="983" w:gutter="0"/>
          <w:cols w:space="720"/>
        </w:sectPr>
      </w:pPr>
    </w:p>
    <w:p w14:paraId="4469F366" w14:textId="77777777" w:rsidR="0060298F" w:rsidRDefault="0060298F">
      <w:pPr>
        <w:pStyle w:val="BodyText"/>
        <w:rPr>
          <w:sz w:val="21"/>
        </w:rPr>
      </w:pPr>
    </w:p>
    <w:p w14:paraId="2FAB6001" w14:textId="77777777" w:rsidR="0060298F" w:rsidRDefault="0060298F">
      <w:pPr>
        <w:pStyle w:val="BodyText"/>
        <w:rPr>
          <w:sz w:val="21"/>
        </w:rPr>
      </w:pPr>
    </w:p>
    <w:p w14:paraId="5C8ED8EF" w14:textId="77777777" w:rsidR="0060298F" w:rsidRDefault="0060298F">
      <w:pPr>
        <w:pStyle w:val="BodyText"/>
        <w:spacing w:before="102"/>
        <w:rPr>
          <w:sz w:val="21"/>
        </w:rPr>
      </w:pPr>
    </w:p>
    <w:p w14:paraId="2653B305" w14:textId="77777777" w:rsidR="009057E2" w:rsidRDefault="009057E2">
      <w:pPr>
        <w:ind w:right="61"/>
        <w:jc w:val="right"/>
        <w:rPr>
          <w:spacing w:val="-5"/>
          <w:sz w:val="21"/>
        </w:rPr>
      </w:pPr>
    </w:p>
    <w:p w14:paraId="6215D0F0" w14:textId="77777777" w:rsidR="009057E2" w:rsidRDefault="009057E2">
      <w:pPr>
        <w:ind w:right="61"/>
        <w:jc w:val="right"/>
        <w:rPr>
          <w:spacing w:val="-5"/>
          <w:sz w:val="21"/>
        </w:rPr>
      </w:pPr>
    </w:p>
    <w:p w14:paraId="6F25291B" w14:textId="74079616" w:rsidR="0060298F" w:rsidRDefault="00000000">
      <w:pPr>
        <w:ind w:right="61"/>
        <w:jc w:val="right"/>
        <w:rPr>
          <w:sz w:val="21"/>
        </w:rPr>
      </w:pPr>
      <w:r>
        <w:rPr>
          <w:noProof/>
        </w:rPr>
        <mc:AlternateContent>
          <mc:Choice Requires="wps">
            <w:drawing>
              <wp:anchor distT="0" distB="0" distL="0" distR="0" simplePos="0" relativeHeight="251307008" behindDoc="0" locked="0" layoutInCell="1" allowOverlap="1" wp14:anchorId="60440EF3" wp14:editId="2DFE595E">
                <wp:simplePos x="0" y="0"/>
                <wp:positionH relativeFrom="page">
                  <wp:posOffset>684276</wp:posOffset>
                </wp:positionH>
                <wp:positionV relativeFrom="paragraph">
                  <wp:posOffset>-610748</wp:posOffset>
                </wp:positionV>
                <wp:extent cx="388620" cy="5186680"/>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 cy="5186680"/>
                        </a:xfrm>
                        <a:custGeom>
                          <a:avLst/>
                          <a:gdLst/>
                          <a:ahLst/>
                          <a:cxnLst/>
                          <a:rect l="l" t="t" r="r" b="b"/>
                          <a:pathLst>
                            <a:path w="388620" h="5186680">
                              <a:moveTo>
                                <a:pt x="6096" y="5180088"/>
                              </a:moveTo>
                              <a:lnTo>
                                <a:pt x="0" y="5180088"/>
                              </a:lnTo>
                              <a:lnTo>
                                <a:pt x="0" y="5186172"/>
                              </a:lnTo>
                              <a:lnTo>
                                <a:pt x="6096" y="5186172"/>
                              </a:lnTo>
                              <a:lnTo>
                                <a:pt x="6096" y="5180088"/>
                              </a:lnTo>
                              <a:close/>
                            </a:path>
                            <a:path w="388620" h="5186680">
                              <a:moveTo>
                                <a:pt x="6096" y="2900184"/>
                              </a:moveTo>
                              <a:lnTo>
                                <a:pt x="0" y="2900184"/>
                              </a:lnTo>
                              <a:lnTo>
                                <a:pt x="0" y="3387852"/>
                              </a:lnTo>
                              <a:lnTo>
                                <a:pt x="0" y="3393948"/>
                              </a:lnTo>
                              <a:lnTo>
                                <a:pt x="0" y="5180076"/>
                              </a:lnTo>
                              <a:lnTo>
                                <a:pt x="6096" y="5180076"/>
                              </a:lnTo>
                              <a:lnTo>
                                <a:pt x="6096" y="3387852"/>
                              </a:lnTo>
                              <a:lnTo>
                                <a:pt x="6096" y="2900184"/>
                              </a:lnTo>
                              <a:close/>
                            </a:path>
                            <a:path w="388620" h="5186680">
                              <a:moveTo>
                                <a:pt x="6096" y="2596908"/>
                              </a:moveTo>
                              <a:lnTo>
                                <a:pt x="0" y="2596908"/>
                              </a:lnTo>
                              <a:lnTo>
                                <a:pt x="0" y="2894076"/>
                              </a:lnTo>
                              <a:lnTo>
                                <a:pt x="0" y="2900172"/>
                              </a:lnTo>
                              <a:lnTo>
                                <a:pt x="6096" y="2900172"/>
                              </a:lnTo>
                              <a:lnTo>
                                <a:pt x="6096" y="2894076"/>
                              </a:lnTo>
                              <a:lnTo>
                                <a:pt x="6096" y="2596908"/>
                              </a:lnTo>
                              <a:close/>
                            </a:path>
                            <a:path w="388620" h="5186680">
                              <a:moveTo>
                                <a:pt x="6096" y="909840"/>
                              </a:moveTo>
                              <a:lnTo>
                                <a:pt x="0" y="909840"/>
                              </a:lnTo>
                              <a:lnTo>
                                <a:pt x="0" y="1595628"/>
                              </a:lnTo>
                              <a:lnTo>
                                <a:pt x="0" y="1601724"/>
                              </a:lnTo>
                              <a:lnTo>
                                <a:pt x="0" y="2596896"/>
                              </a:lnTo>
                              <a:lnTo>
                                <a:pt x="6096" y="2596896"/>
                              </a:lnTo>
                              <a:lnTo>
                                <a:pt x="6096" y="1595628"/>
                              </a:lnTo>
                              <a:lnTo>
                                <a:pt x="6096" y="909840"/>
                              </a:lnTo>
                              <a:close/>
                            </a:path>
                            <a:path w="388620" h="5186680">
                              <a:moveTo>
                                <a:pt x="6096" y="606564"/>
                              </a:moveTo>
                              <a:lnTo>
                                <a:pt x="0" y="606564"/>
                              </a:lnTo>
                              <a:lnTo>
                                <a:pt x="0" y="903719"/>
                              </a:lnTo>
                              <a:lnTo>
                                <a:pt x="0" y="909828"/>
                              </a:lnTo>
                              <a:lnTo>
                                <a:pt x="6096" y="909828"/>
                              </a:lnTo>
                              <a:lnTo>
                                <a:pt x="6096" y="903732"/>
                              </a:lnTo>
                              <a:lnTo>
                                <a:pt x="6096" y="606564"/>
                              </a:lnTo>
                              <a:close/>
                            </a:path>
                            <a:path w="388620" h="5186680">
                              <a:moveTo>
                                <a:pt x="6096" y="300240"/>
                              </a:moveTo>
                              <a:lnTo>
                                <a:pt x="0" y="300240"/>
                              </a:lnTo>
                              <a:lnTo>
                                <a:pt x="0" y="600456"/>
                              </a:lnTo>
                              <a:lnTo>
                                <a:pt x="0" y="606552"/>
                              </a:lnTo>
                              <a:lnTo>
                                <a:pt x="6096" y="606552"/>
                              </a:lnTo>
                              <a:lnTo>
                                <a:pt x="6096" y="600456"/>
                              </a:lnTo>
                              <a:lnTo>
                                <a:pt x="6096" y="300240"/>
                              </a:lnTo>
                              <a:close/>
                            </a:path>
                            <a:path w="388620" h="5186680">
                              <a:moveTo>
                                <a:pt x="6096" y="6108"/>
                              </a:moveTo>
                              <a:lnTo>
                                <a:pt x="0" y="6108"/>
                              </a:lnTo>
                              <a:lnTo>
                                <a:pt x="0" y="294132"/>
                              </a:lnTo>
                              <a:lnTo>
                                <a:pt x="0" y="300228"/>
                              </a:lnTo>
                              <a:lnTo>
                                <a:pt x="6096" y="300228"/>
                              </a:lnTo>
                              <a:lnTo>
                                <a:pt x="6096" y="294132"/>
                              </a:lnTo>
                              <a:lnTo>
                                <a:pt x="6096" y="6108"/>
                              </a:lnTo>
                              <a:close/>
                            </a:path>
                            <a:path w="388620" h="5186680">
                              <a:moveTo>
                                <a:pt x="388620" y="0"/>
                              </a:moveTo>
                              <a:lnTo>
                                <a:pt x="6096" y="0"/>
                              </a:lnTo>
                              <a:lnTo>
                                <a:pt x="0" y="0"/>
                              </a:lnTo>
                              <a:lnTo>
                                <a:pt x="0" y="6096"/>
                              </a:lnTo>
                              <a:lnTo>
                                <a:pt x="6096" y="6096"/>
                              </a:lnTo>
                              <a:lnTo>
                                <a:pt x="388620" y="6096"/>
                              </a:lnTo>
                              <a:lnTo>
                                <a:pt x="3886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AE85AF" id="Graphic 231" o:spid="_x0000_s1026" style="position:absolute;margin-left:53.9pt;margin-top:-48.1pt;width:30.6pt;height:408.4pt;z-index:251307008;visibility:visible;mso-wrap-style:square;mso-wrap-distance-left:0;mso-wrap-distance-top:0;mso-wrap-distance-right:0;mso-wrap-distance-bottom:0;mso-position-horizontal:absolute;mso-position-horizontal-relative:page;mso-position-vertical:absolute;mso-position-vertical-relative:text;v-text-anchor:top" coordsize="388620,518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" path="m6096,5180088r-6096,l,5186172r6096,l6096,5180088xem6096,2900184r-6096,l,3387852r,6096l,5180076r6096,l6096,3387852r,-487668xem6096,2596908r-6096,l,2894076r,6096l6096,2900172r,-6096l6096,2596908xem6096,909840r-6096,l,1595628r,6096l,2596896r6096,l6096,1595628r,-685788xem6096,606564r-6096,l,903719r,6109l6096,909828r,-6096l6096,606564xem6096,300240r-6096,l,600456r,6096l6096,606552r,-6096l6096,300240xem6096,6108l,6108,,294132r,6096l6096,300228r,-6096l6096,6108xem388620,l6096,,,,,6096r6096,l388620,6096r,-6096xe" fillcolor="black" stroked="f">
                <v:path arrowok="t"/>
                <w10:wrap anchorx="page"/>
              </v:shape>
            </w:pict>
          </mc:Fallback>
        </mc:AlternateContent>
      </w:r>
      <w:r>
        <w:rPr>
          <w:noProof/>
        </w:rPr>
        <mc:AlternateContent>
          <mc:Choice Requires="wps">
            <w:drawing>
              <wp:anchor distT="0" distB="0" distL="0" distR="0" simplePos="0" relativeHeight="251308032" behindDoc="0" locked="0" layoutInCell="1" allowOverlap="1" wp14:anchorId="11B743DE" wp14:editId="3EB35186">
                <wp:simplePos x="0" y="0"/>
                <wp:positionH relativeFrom="page">
                  <wp:posOffset>707390</wp:posOffset>
                </wp:positionH>
                <wp:positionV relativeFrom="paragraph">
                  <wp:posOffset>-610747</wp:posOffset>
                </wp:positionV>
                <wp:extent cx="3021965" cy="5182234"/>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1965" cy="518223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525"/>
                              <w:gridCol w:w="2766"/>
                              <w:gridCol w:w="1347"/>
                            </w:tblGrid>
                            <w:tr w:rsidR="0060298F" w14:paraId="3E57ED7B" w14:textId="77777777">
                              <w:trPr>
                                <w:trHeight w:val="944"/>
                              </w:trPr>
                              <w:tc>
                                <w:tcPr>
                                  <w:tcW w:w="525" w:type="dxa"/>
                                  <w:tcBorders>
                                    <w:bottom w:val="single" w:sz="4" w:space="0" w:color="000000"/>
                                  </w:tcBorders>
                                  <w:shd w:val="clear" w:color="auto" w:fill="9FE6FF"/>
                                </w:tcPr>
                                <w:p w14:paraId="6C39B7B4" w14:textId="77777777" w:rsidR="0060298F" w:rsidRDefault="0060298F">
                                  <w:pPr>
                                    <w:pStyle w:val="TableParagraph"/>
                                    <w:rPr>
                                      <w:rFonts w:ascii="Times New Roman"/>
                                      <w:sz w:val="20"/>
                                    </w:rPr>
                                  </w:pPr>
                                </w:p>
                              </w:tc>
                              <w:tc>
                                <w:tcPr>
                                  <w:tcW w:w="2766" w:type="dxa"/>
                                  <w:tcBorders>
                                    <w:bottom w:val="single" w:sz="4" w:space="0" w:color="000000"/>
                                  </w:tcBorders>
                                  <w:shd w:val="clear" w:color="auto" w:fill="9FE6FF"/>
                                </w:tcPr>
                                <w:p w14:paraId="7D4956FE" w14:textId="77777777" w:rsidR="0060298F" w:rsidRDefault="00000000">
                                  <w:pPr>
                                    <w:pStyle w:val="TableParagraph"/>
                                    <w:spacing w:before="4"/>
                                    <w:ind w:left="888"/>
                                    <w:rPr>
                                      <w:sz w:val="21"/>
                                    </w:rPr>
                                  </w:pPr>
                                  <w:r>
                                    <w:rPr>
                                      <w:spacing w:val="-2"/>
                                      <w:sz w:val="21"/>
                                    </w:rPr>
                                    <w:t>Particulars</w:t>
                                  </w:r>
                                </w:p>
                              </w:tc>
                              <w:tc>
                                <w:tcPr>
                                  <w:tcW w:w="1347" w:type="dxa"/>
                                  <w:tcBorders>
                                    <w:bottom w:val="single" w:sz="4" w:space="0" w:color="000000"/>
                                  </w:tcBorders>
                                  <w:shd w:val="clear" w:color="auto" w:fill="9FE6FF"/>
                                </w:tcPr>
                                <w:p w14:paraId="019B4FFA" w14:textId="77777777" w:rsidR="0060298F" w:rsidRDefault="00000000">
                                  <w:pPr>
                                    <w:pStyle w:val="TableParagraph"/>
                                    <w:spacing w:line="310" w:lineRule="atLeast"/>
                                    <w:ind w:left="56" w:right="62" w:firstLine="15"/>
                                    <w:jc w:val="center"/>
                                    <w:rPr>
                                      <w:sz w:val="21"/>
                                    </w:rPr>
                                  </w:pPr>
                                  <w:r>
                                    <w:rPr>
                                      <w:sz w:val="21"/>
                                    </w:rPr>
                                    <w:t xml:space="preserve">Rate of surcharge on </w:t>
                                  </w:r>
                                  <w:r>
                                    <w:rPr>
                                      <w:spacing w:val="-2"/>
                                      <w:sz w:val="21"/>
                                    </w:rPr>
                                    <w:t>income-tax</w:t>
                                  </w:r>
                                </w:p>
                              </w:tc>
                            </w:tr>
                            <w:tr w:rsidR="0060298F" w14:paraId="5FC4072D" w14:textId="77777777">
                              <w:trPr>
                                <w:trHeight w:val="1557"/>
                              </w:trPr>
                              <w:tc>
                                <w:tcPr>
                                  <w:tcW w:w="525" w:type="dxa"/>
                                  <w:tcBorders>
                                    <w:top w:val="single" w:sz="4" w:space="0" w:color="000000"/>
                                    <w:bottom w:val="single" w:sz="4" w:space="0" w:color="000000"/>
                                  </w:tcBorders>
                                  <w:shd w:val="clear" w:color="auto" w:fill="D2B5E9"/>
                                </w:tcPr>
                                <w:p w14:paraId="4E3E6259" w14:textId="77777777" w:rsidR="0060298F" w:rsidRDefault="00000000">
                                  <w:pPr>
                                    <w:pStyle w:val="TableParagraph"/>
                                    <w:spacing w:line="307" w:lineRule="exact"/>
                                    <w:ind w:right="209"/>
                                    <w:jc w:val="right"/>
                                    <w:rPr>
                                      <w:sz w:val="21"/>
                                    </w:rPr>
                                  </w:pPr>
                                  <w:r>
                                    <w:rPr>
                                      <w:spacing w:val="-5"/>
                                      <w:sz w:val="21"/>
                                    </w:rPr>
                                    <w:t>(</w:t>
                                  </w:r>
                                  <w:proofErr w:type="spellStart"/>
                                  <w:r>
                                    <w:rPr>
                                      <w:spacing w:val="-5"/>
                                      <w:sz w:val="21"/>
                                    </w:rPr>
                                    <w:t>i</w:t>
                                  </w:r>
                                  <w:proofErr w:type="spellEnd"/>
                                  <w:r>
                                    <w:rPr>
                                      <w:spacing w:val="-5"/>
                                      <w:sz w:val="21"/>
                                    </w:rPr>
                                    <w:t>)</w:t>
                                  </w:r>
                                </w:p>
                              </w:tc>
                              <w:tc>
                                <w:tcPr>
                                  <w:tcW w:w="2766" w:type="dxa"/>
                                  <w:tcBorders>
                                    <w:top w:val="single" w:sz="4" w:space="0" w:color="000000"/>
                                    <w:bottom w:val="single" w:sz="4" w:space="0" w:color="000000"/>
                                  </w:tcBorders>
                                  <w:shd w:val="clear" w:color="auto" w:fill="D2B5E9"/>
                                </w:tcPr>
                                <w:p w14:paraId="4A4FCD65" w14:textId="77777777" w:rsidR="0060298F" w:rsidRDefault="00000000">
                                  <w:pPr>
                                    <w:pStyle w:val="TableParagraph"/>
                                    <w:ind w:left="103" w:right="59"/>
                                    <w:jc w:val="both"/>
                                    <w:rPr>
                                      <w:sz w:val="21"/>
                                    </w:rPr>
                                  </w:pPr>
                                  <w:r>
                                    <w:rPr>
                                      <w:sz w:val="21"/>
                                    </w:rPr>
                                    <w:t>TI [including dividend income and capital gains chargeable to tax u/s 111A, 112</w:t>
                                  </w:r>
                                  <w:r>
                                    <w:rPr>
                                      <w:spacing w:val="36"/>
                                      <w:sz w:val="21"/>
                                    </w:rPr>
                                    <w:t xml:space="preserve"> </w:t>
                                  </w:r>
                                  <w:r>
                                    <w:rPr>
                                      <w:sz w:val="21"/>
                                    </w:rPr>
                                    <w:t>and</w:t>
                                  </w:r>
                                  <w:r>
                                    <w:rPr>
                                      <w:spacing w:val="37"/>
                                      <w:sz w:val="21"/>
                                    </w:rPr>
                                    <w:t xml:space="preserve"> </w:t>
                                  </w:r>
                                  <w:r>
                                    <w:rPr>
                                      <w:sz w:val="21"/>
                                    </w:rPr>
                                    <w:t>112A)</w:t>
                                  </w:r>
                                  <w:r>
                                    <w:rPr>
                                      <w:spacing w:val="40"/>
                                      <w:sz w:val="21"/>
                                    </w:rPr>
                                    <w:t xml:space="preserve"> </w:t>
                                  </w:r>
                                  <w:r>
                                    <w:rPr>
                                      <w:sz w:val="21"/>
                                    </w:rPr>
                                    <w:t>&gt;</w:t>
                                  </w:r>
                                  <w:r>
                                    <w:rPr>
                                      <w:spacing w:val="29"/>
                                      <w:w w:val="120"/>
                                      <w:sz w:val="21"/>
                                    </w:rPr>
                                    <w:t xml:space="preserve"> </w:t>
                                  </w:r>
                                  <w:r>
                                    <w:rPr>
                                      <w:rFonts w:ascii="Arial"/>
                                      <w:w w:val="120"/>
                                      <w:sz w:val="21"/>
                                    </w:rPr>
                                    <w:t>`</w:t>
                                  </w:r>
                                  <w:r>
                                    <w:rPr>
                                      <w:rFonts w:ascii="Arial"/>
                                      <w:spacing w:val="19"/>
                                      <w:w w:val="120"/>
                                      <w:sz w:val="21"/>
                                    </w:rPr>
                                    <w:t xml:space="preserve"> </w:t>
                                  </w:r>
                                  <w:r>
                                    <w:rPr>
                                      <w:sz w:val="21"/>
                                    </w:rPr>
                                    <w:t>50</w:t>
                                  </w:r>
                                  <w:r>
                                    <w:rPr>
                                      <w:spacing w:val="39"/>
                                      <w:sz w:val="21"/>
                                    </w:rPr>
                                    <w:t xml:space="preserve"> </w:t>
                                  </w:r>
                                  <w:r>
                                    <w:rPr>
                                      <w:spacing w:val="-2"/>
                                      <w:sz w:val="21"/>
                                    </w:rPr>
                                    <w:t>lakhs</w:t>
                                  </w:r>
                                </w:p>
                                <w:p w14:paraId="72876618" w14:textId="77777777" w:rsidR="0060298F" w:rsidRDefault="00000000">
                                  <w:pPr>
                                    <w:pStyle w:val="TableParagraph"/>
                                    <w:spacing w:line="296" w:lineRule="exact"/>
                                    <w:ind w:left="103"/>
                                    <w:jc w:val="both"/>
                                    <w:rPr>
                                      <w:sz w:val="21"/>
                                    </w:rPr>
                                  </w:pPr>
                                  <w:r>
                                    <w:rPr>
                                      <w:w w:val="110"/>
                                      <w:sz w:val="21"/>
                                    </w:rPr>
                                    <w:t>but</w:t>
                                  </w:r>
                                  <w:r>
                                    <w:rPr>
                                      <w:spacing w:val="-9"/>
                                      <w:w w:val="110"/>
                                      <w:sz w:val="21"/>
                                    </w:rPr>
                                    <w:t xml:space="preserve"> </w:t>
                                  </w:r>
                                  <w:r>
                                    <w:rPr>
                                      <w:w w:val="110"/>
                                      <w:sz w:val="21"/>
                                    </w:rPr>
                                    <w:t>≤</w:t>
                                  </w:r>
                                  <w:r>
                                    <w:rPr>
                                      <w:spacing w:val="-2"/>
                                      <w:w w:val="110"/>
                                      <w:sz w:val="21"/>
                                    </w:rPr>
                                    <w:t xml:space="preserve"> </w:t>
                                  </w:r>
                                  <w:r>
                                    <w:rPr>
                                      <w:rFonts w:ascii="Arial" w:hAnsi="Arial"/>
                                      <w:w w:val="120"/>
                                      <w:sz w:val="21"/>
                                    </w:rPr>
                                    <w:t>`</w:t>
                                  </w:r>
                                  <w:r>
                                    <w:rPr>
                                      <w:rFonts w:ascii="Arial" w:hAnsi="Arial"/>
                                      <w:spacing w:val="-18"/>
                                      <w:w w:val="120"/>
                                      <w:sz w:val="21"/>
                                    </w:rPr>
                                    <w:t xml:space="preserve"> </w:t>
                                  </w:r>
                                  <w:r>
                                    <w:rPr>
                                      <w:w w:val="110"/>
                                      <w:sz w:val="21"/>
                                    </w:rPr>
                                    <w:t>1</w:t>
                                  </w:r>
                                  <w:r>
                                    <w:rPr>
                                      <w:spacing w:val="-3"/>
                                      <w:w w:val="110"/>
                                      <w:sz w:val="21"/>
                                    </w:rPr>
                                    <w:t xml:space="preserve"> </w:t>
                                  </w:r>
                                  <w:r>
                                    <w:rPr>
                                      <w:spacing w:val="-4"/>
                                      <w:w w:val="110"/>
                                      <w:sz w:val="21"/>
                                    </w:rPr>
                                    <w:t>crore</w:t>
                                  </w:r>
                                </w:p>
                              </w:tc>
                              <w:tc>
                                <w:tcPr>
                                  <w:tcW w:w="1347" w:type="dxa"/>
                                  <w:tcBorders>
                                    <w:top w:val="single" w:sz="4" w:space="0" w:color="000000"/>
                                    <w:bottom w:val="single" w:sz="4" w:space="0" w:color="000000"/>
                                  </w:tcBorders>
                                  <w:shd w:val="clear" w:color="auto" w:fill="D2B5E9"/>
                                </w:tcPr>
                                <w:p w14:paraId="4F648EB8" w14:textId="77777777" w:rsidR="0060298F" w:rsidRDefault="00000000">
                                  <w:pPr>
                                    <w:pStyle w:val="TableParagraph"/>
                                    <w:spacing w:line="307" w:lineRule="exact"/>
                                    <w:ind w:left="55"/>
                                    <w:jc w:val="center"/>
                                    <w:rPr>
                                      <w:sz w:val="21"/>
                                    </w:rPr>
                                  </w:pPr>
                                  <w:r>
                                    <w:rPr>
                                      <w:spacing w:val="-5"/>
                                      <w:sz w:val="21"/>
                                    </w:rPr>
                                    <w:t>10%</w:t>
                                  </w:r>
                                </w:p>
                              </w:tc>
                            </w:tr>
                            <w:tr w:rsidR="0060298F" w14:paraId="1FFB18CC" w14:textId="77777777">
                              <w:trPr>
                                <w:trHeight w:val="1557"/>
                              </w:trPr>
                              <w:tc>
                                <w:tcPr>
                                  <w:tcW w:w="525" w:type="dxa"/>
                                  <w:tcBorders>
                                    <w:top w:val="single" w:sz="4" w:space="0" w:color="000000"/>
                                    <w:bottom w:val="single" w:sz="4" w:space="0" w:color="000000"/>
                                  </w:tcBorders>
                                  <w:shd w:val="clear" w:color="auto" w:fill="C5DFB3"/>
                                </w:tcPr>
                                <w:p w14:paraId="7E543D7C" w14:textId="77777777" w:rsidR="0060298F" w:rsidRDefault="00000000">
                                  <w:pPr>
                                    <w:pStyle w:val="TableParagraph"/>
                                    <w:spacing w:line="307" w:lineRule="exact"/>
                                    <w:ind w:right="178"/>
                                    <w:jc w:val="right"/>
                                    <w:rPr>
                                      <w:sz w:val="21"/>
                                    </w:rPr>
                                  </w:pPr>
                                  <w:r>
                                    <w:rPr>
                                      <w:spacing w:val="-4"/>
                                      <w:sz w:val="21"/>
                                    </w:rPr>
                                    <w:t>(ii)</w:t>
                                  </w:r>
                                </w:p>
                              </w:tc>
                              <w:tc>
                                <w:tcPr>
                                  <w:tcW w:w="2766" w:type="dxa"/>
                                  <w:tcBorders>
                                    <w:top w:val="single" w:sz="4" w:space="0" w:color="000000"/>
                                    <w:bottom w:val="single" w:sz="4" w:space="0" w:color="000000"/>
                                  </w:tcBorders>
                                  <w:shd w:val="clear" w:color="auto" w:fill="C5DFB3"/>
                                </w:tcPr>
                                <w:p w14:paraId="00C7ACB8" w14:textId="77777777" w:rsidR="0060298F" w:rsidRDefault="00000000">
                                  <w:pPr>
                                    <w:pStyle w:val="TableParagraph"/>
                                    <w:ind w:left="103" w:right="53"/>
                                    <w:jc w:val="both"/>
                                    <w:rPr>
                                      <w:sz w:val="21"/>
                                    </w:rPr>
                                  </w:pPr>
                                  <w:r>
                                    <w:rPr>
                                      <w:sz w:val="21"/>
                                    </w:rPr>
                                    <w:t>TI (including dividend income and capital gains chargeable to tax u/s 111A, 112</w:t>
                                  </w:r>
                                  <w:r>
                                    <w:rPr>
                                      <w:spacing w:val="53"/>
                                      <w:sz w:val="21"/>
                                    </w:rPr>
                                    <w:t xml:space="preserve"> </w:t>
                                  </w:r>
                                  <w:r>
                                    <w:rPr>
                                      <w:sz w:val="21"/>
                                    </w:rPr>
                                    <w:t>and</w:t>
                                  </w:r>
                                  <w:r>
                                    <w:rPr>
                                      <w:spacing w:val="53"/>
                                      <w:sz w:val="21"/>
                                    </w:rPr>
                                    <w:t xml:space="preserve"> </w:t>
                                  </w:r>
                                  <w:r>
                                    <w:rPr>
                                      <w:sz w:val="21"/>
                                    </w:rPr>
                                    <w:t>112A)</w:t>
                                  </w:r>
                                  <w:r>
                                    <w:rPr>
                                      <w:spacing w:val="55"/>
                                      <w:sz w:val="21"/>
                                    </w:rPr>
                                    <w:t xml:space="preserve"> </w:t>
                                  </w:r>
                                  <w:r>
                                    <w:rPr>
                                      <w:sz w:val="21"/>
                                    </w:rPr>
                                    <w:t>&gt;</w:t>
                                  </w:r>
                                  <w:r>
                                    <w:rPr>
                                      <w:spacing w:val="47"/>
                                      <w:w w:val="120"/>
                                      <w:sz w:val="21"/>
                                    </w:rPr>
                                    <w:t xml:space="preserve"> </w:t>
                                  </w:r>
                                  <w:r>
                                    <w:rPr>
                                      <w:rFonts w:ascii="Arial"/>
                                      <w:w w:val="120"/>
                                      <w:sz w:val="21"/>
                                    </w:rPr>
                                    <w:t>`</w:t>
                                  </w:r>
                                  <w:r>
                                    <w:rPr>
                                      <w:rFonts w:ascii="Arial"/>
                                      <w:spacing w:val="33"/>
                                      <w:w w:val="120"/>
                                      <w:sz w:val="21"/>
                                    </w:rPr>
                                    <w:t xml:space="preserve"> </w:t>
                                  </w:r>
                                  <w:r>
                                    <w:rPr>
                                      <w:sz w:val="21"/>
                                    </w:rPr>
                                    <w:t>1</w:t>
                                  </w:r>
                                  <w:r>
                                    <w:rPr>
                                      <w:spacing w:val="57"/>
                                      <w:sz w:val="21"/>
                                    </w:rPr>
                                    <w:t xml:space="preserve"> </w:t>
                                  </w:r>
                                  <w:r>
                                    <w:rPr>
                                      <w:spacing w:val="-2"/>
                                      <w:sz w:val="21"/>
                                    </w:rPr>
                                    <w:t>crore</w:t>
                                  </w:r>
                                </w:p>
                                <w:p w14:paraId="0739CD43" w14:textId="77777777" w:rsidR="0060298F" w:rsidRDefault="00000000">
                                  <w:pPr>
                                    <w:pStyle w:val="TableParagraph"/>
                                    <w:spacing w:line="296" w:lineRule="exact"/>
                                    <w:ind w:left="103"/>
                                    <w:jc w:val="both"/>
                                    <w:rPr>
                                      <w:sz w:val="21"/>
                                    </w:rPr>
                                  </w:pPr>
                                  <w:r>
                                    <w:rPr>
                                      <w:w w:val="110"/>
                                      <w:sz w:val="21"/>
                                    </w:rPr>
                                    <w:t>but</w:t>
                                  </w:r>
                                  <w:r>
                                    <w:rPr>
                                      <w:spacing w:val="-9"/>
                                      <w:w w:val="110"/>
                                      <w:sz w:val="21"/>
                                    </w:rPr>
                                    <w:t xml:space="preserve"> </w:t>
                                  </w:r>
                                  <w:r>
                                    <w:rPr>
                                      <w:w w:val="110"/>
                                      <w:sz w:val="21"/>
                                    </w:rPr>
                                    <w:t>≤</w:t>
                                  </w:r>
                                  <w:r>
                                    <w:rPr>
                                      <w:spacing w:val="-2"/>
                                      <w:w w:val="110"/>
                                      <w:sz w:val="21"/>
                                    </w:rPr>
                                    <w:t xml:space="preserve"> </w:t>
                                  </w:r>
                                  <w:r>
                                    <w:rPr>
                                      <w:rFonts w:ascii="Arial" w:hAnsi="Arial"/>
                                      <w:w w:val="120"/>
                                      <w:sz w:val="21"/>
                                    </w:rPr>
                                    <w:t>`</w:t>
                                  </w:r>
                                  <w:r>
                                    <w:rPr>
                                      <w:rFonts w:ascii="Arial" w:hAnsi="Arial"/>
                                      <w:spacing w:val="-18"/>
                                      <w:w w:val="120"/>
                                      <w:sz w:val="21"/>
                                    </w:rPr>
                                    <w:t xml:space="preserve"> </w:t>
                                  </w:r>
                                  <w:r>
                                    <w:rPr>
                                      <w:w w:val="110"/>
                                      <w:sz w:val="21"/>
                                    </w:rPr>
                                    <w:t>2</w:t>
                                  </w:r>
                                  <w:r>
                                    <w:rPr>
                                      <w:spacing w:val="-3"/>
                                      <w:w w:val="110"/>
                                      <w:sz w:val="21"/>
                                    </w:rPr>
                                    <w:t xml:space="preserve"> </w:t>
                                  </w:r>
                                  <w:r>
                                    <w:rPr>
                                      <w:spacing w:val="-4"/>
                                      <w:w w:val="110"/>
                                      <w:sz w:val="21"/>
                                    </w:rPr>
                                    <w:t>crore</w:t>
                                  </w:r>
                                </w:p>
                              </w:tc>
                              <w:tc>
                                <w:tcPr>
                                  <w:tcW w:w="1347" w:type="dxa"/>
                                  <w:tcBorders>
                                    <w:top w:val="single" w:sz="4" w:space="0" w:color="000000"/>
                                    <w:bottom w:val="single" w:sz="4" w:space="0" w:color="000000"/>
                                  </w:tcBorders>
                                  <w:shd w:val="clear" w:color="auto" w:fill="C5DFB3"/>
                                </w:tcPr>
                                <w:p w14:paraId="4F844294" w14:textId="77777777" w:rsidR="0060298F" w:rsidRDefault="00000000">
                                  <w:pPr>
                                    <w:pStyle w:val="TableParagraph"/>
                                    <w:spacing w:line="307" w:lineRule="exact"/>
                                    <w:ind w:left="55"/>
                                    <w:jc w:val="center"/>
                                    <w:rPr>
                                      <w:sz w:val="21"/>
                                    </w:rPr>
                                  </w:pPr>
                                  <w:r>
                                    <w:rPr>
                                      <w:spacing w:val="-5"/>
                                      <w:sz w:val="21"/>
                                    </w:rPr>
                                    <w:t>15%</w:t>
                                  </w:r>
                                </w:p>
                              </w:tc>
                            </w:tr>
                            <w:tr w:rsidR="0060298F" w14:paraId="397CFE9F" w14:textId="77777777">
                              <w:trPr>
                                <w:trHeight w:val="1245"/>
                              </w:trPr>
                              <w:tc>
                                <w:tcPr>
                                  <w:tcW w:w="525" w:type="dxa"/>
                                  <w:tcBorders>
                                    <w:top w:val="single" w:sz="4" w:space="0" w:color="000000"/>
                                  </w:tcBorders>
                                  <w:shd w:val="clear" w:color="auto" w:fill="B4C5E7"/>
                                </w:tcPr>
                                <w:p w14:paraId="7EF310FD" w14:textId="77777777" w:rsidR="0060298F" w:rsidRDefault="00000000">
                                  <w:pPr>
                                    <w:pStyle w:val="TableParagraph"/>
                                    <w:spacing w:line="307" w:lineRule="exact"/>
                                    <w:ind w:right="146"/>
                                    <w:jc w:val="right"/>
                                    <w:rPr>
                                      <w:sz w:val="21"/>
                                    </w:rPr>
                                  </w:pPr>
                                  <w:r>
                                    <w:rPr>
                                      <w:spacing w:val="-2"/>
                                      <w:sz w:val="21"/>
                                    </w:rPr>
                                    <w:t>(iii)</w:t>
                                  </w:r>
                                </w:p>
                              </w:tc>
                              <w:tc>
                                <w:tcPr>
                                  <w:tcW w:w="2766" w:type="dxa"/>
                                  <w:tcBorders>
                                    <w:top w:val="single" w:sz="4" w:space="0" w:color="000000"/>
                                    <w:bottom w:val="single" w:sz="4" w:space="0" w:color="000000"/>
                                  </w:tcBorders>
                                  <w:shd w:val="clear" w:color="auto" w:fill="B4C5E7"/>
                                </w:tcPr>
                                <w:p w14:paraId="4DDFB3AB" w14:textId="77777777" w:rsidR="0060298F" w:rsidRDefault="00000000">
                                  <w:pPr>
                                    <w:pStyle w:val="TableParagraph"/>
                                    <w:ind w:left="103" w:right="60"/>
                                    <w:jc w:val="both"/>
                                    <w:rPr>
                                      <w:sz w:val="21"/>
                                    </w:rPr>
                                  </w:pPr>
                                  <w:r>
                                    <w:rPr>
                                      <w:sz w:val="21"/>
                                    </w:rPr>
                                    <w:t>TI (excluding dividend income and capital gains chargeable</w:t>
                                  </w:r>
                                  <w:r>
                                    <w:rPr>
                                      <w:spacing w:val="47"/>
                                      <w:sz w:val="21"/>
                                    </w:rPr>
                                    <w:t xml:space="preserve"> </w:t>
                                  </w:r>
                                  <w:r>
                                    <w:rPr>
                                      <w:sz w:val="21"/>
                                    </w:rPr>
                                    <w:t>to</w:t>
                                  </w:r>
                                  <w:r>
                                    <w:rPr>
                                      <w:spacing w:val="48"/>
                                      <w:sz w:val="21"/>
                                    </w:rPr>
                                    <w:t xml:space="preserve"> </w:t>
                                  </w:r>
                                  <w:r>
                                    <w:rPr>
                                      <w:sz w:val="21"/>
                                    </w:rPr>
                                    <w:t>tax</w:t>
                                  </w:r>
                                  <w:r>
                                    <w:rPr>
                                      <w:spacing w:val="48"/>
                                      <w:sz w:val="21"/>
                                    </w:rPr>
                                    <w:t xml:space="preserve"> </w:t>
                                  </w:r>
                                  <w:r>
                                    <w:rPr>
                                      <w:sz w:val="21"/>
                                    </w:rPr>
                                    <w:t>u/s</w:t>
                                  </w:r>
                                  <w:r>
                                    <w:rPr>
                                      <w:spacing w:val="49"/>
                                      <w:sz w:val="21"/>
                                    </w:rPr>
                                    <w:t xml:space="preserve"> </w:t>
                                  </w:r>
                                  <w:r>
                                    <w:rPr>
                                      <w:spacing w:val="-4"/>
                                      <w:sz w:val="21"/>
                                    </w:rPr>
                                    <w:t>111A,</w:t>
                                  </w:r>
                                </w:p>
                                <w:p w14:paraId="19FC8768" w14:textId="77777777" w:rsidR="0060298F" w:rsidRDefault="00000000">
                                  <w:pPr>
                                    <w:pStyle w:val="TableParagraph"/>
                                    <w:spacing w:line="295" w:lineRule="exact"/>
                                    <w:ind w:left="103"/>
                                    <w:jc w:val="both"/>
                                    <w:rPr>
                                      <w:sz w:val="21"/>
                                    </w:rPr>
                                  </w:pPr>
                                  <w:r>
                                    <w:rPr>
                                      <w:w w:val="105"/>
                                      <w:sz w:val="21"/>
                                    </w:rPr>
                                    <w:t>112</w:t>
                                  </w:r>
                                  <w:r>
                                    <w:rPr>
                                      <w:spacing w:val="-2"/>
                                      <w:w w:val="105"/>
                                      <w:sz w:val="21"/>
                                    </w:rPr>
                                    <w:t xml:space="preserve"> </w:t>
                                  </w:r>
                                  <w:r>
                                    <w:rPr>
                                      <w:w w:val="105"/>
                                      <w:sz w:val="21"/>
                                    </w:rPr>
                                    <w:t>and</w:t>
                                  </w:r>
                                  <w:r>
                                    <w:rPr>
                                      <w:spacing w:val="1"/>
                                      <w:w w:val="105"/>
                                      <w:sz w:val="21"/>
                                    </w:rPr>
                                    <w:t xml:space="preserve"> </w:t>
                                  </w:r>
                                  <w:r>
                                    <w:rPr>
                                      <w:w w:val="105"/>
                                      <w:sz w:val="21"/>
                                    </w:rPr>
                                    <w:t>112A) &gt;</w:t>
                                  </w:r>
                                  <w:r>
                                    <w:rPr>
                                      <w:spacing w:val="-6"/>
                                      <w:w w:val="120"/>
                                      <w:sz w:val="21"/>
                                    </w:rPr>
                                    <w:t xml:space="preserve"> </w:t>
                                  </w:r>
                                  <w:r>
                                    <w:rPr>
                                      <w:rFonts w:ascii="Arial"/>
                                      <w:w w:val="120"/>
                                      <w:sz w:val="21"/>
                                    </w:rPr>
                                    <w:t>`</w:t>
                                  </w:r>
                                  <w:r>
                                    <w:rPr>
                                      <w:rFonts w:ascii="Arial"/>
                                      <w:spacing w:val="-17"/>
                                      <w:w w:val="120"/>
                                      <w:sz w:val="21"/>
                                    </w:rPr>
                                    <w:t xml:space="preserve"> </w:t>
                                  </w:r>
                                  <w:r>
                                    <w:rPr>
                                      <w:w w:val="105"/>
                                      <w:sz w:val="21"/>
                                    </w:rPr>
                                    <w:t>2</w:t>
                                  </w:r>
                                  <w:r>
                                    <w:rPr>
                                      <w:spacing w:val="-1"/>
                                      <w:w w:val="105"/>
                                      <w:sz w:val="21"/>
                                    </w:rPr>
                                    <w:t xml:space="preserve"> </w:t>
                                  </w:r>
                                  <w:r>
                                    <w:rPr>
                                      <w:spacing w:val="-2"/>
                                      <w:w w:val="105"/>
                                      <w:sz w:val="21"/>
                                    </w:rPr>
                                    <w:t>crore</w:t>
                                  </w:r>
                                </w:p>
                              </w:tc>
                              <w:tc>
                                <w:tcPr>
                                  <w:tcW w:w="1347" w:type="dxa"/>
                                  <w:tcBorders>
                                    <w:top w:val="single" w:sz="4" w:space="0" w:color="000000"/>
                                    <w:bottom w:val="single" w:sz="4" w:space="0" w:color="000000"/>
                                  </w:tcBorders>
                                  <w:shd w:val="clear" w:color="auto" w:fill="B4C5E7"/>
                                </w:tcPr>
                                <w:p w14:paraId="07E363EC" w14:textId="77777777" w:rsidR="0060298F" w:rsidRDefault="00000000">
                                  <w:pPr>
                                    <w:pStyle w:val="TableParagraph"/>
                                    <w:spacing w:line="307" w:lineRule="exact"/>
                                    <w:ind w:left="55"/>
                                    <w:jc w:val="center"/>
                                    <w:rPr>
                                      <w:sz w:val="21"/>
                                    </w:rPr>
                                  </w:pPr>
                                  <w:r>
                                    <w:rPr>
                                      <w:spacing w:val="-5"/>
                                      <w:sz w:val="21"/>
                                    </w:rPr>
                                    <w:t>25%</w:t>
                                  </w:r>
                                </w:p>
                              </w:tc>
                            </w:tr>
                            <w:tr w:rsidR="0060298F" w14:paraId="5FE40DC0" w14:textId="77777777">
                              <w:trPr>
                                <w:trHeight w:val="934"/>
                              </w:trPr>
                              <w:tc>
                                <w:tcPr>
                                  <w:tcW w:w="525" w:type="dxa"/>
                                  <w:tcBorders>
                                    <w:bottom w:val="single" w:sz="4" w:space="0" w:color="000000"/>
                                  </w:tcBorders>
                                  <w:shd w:val="clear" w:color="auto" w:fill="B4C5E7"/>
                                </w:tcPr>
                                <w:p w14:paraId="0B40E1D9" w14:textId="77777777" w:rsidR="0060298F" w:rsidRDefault="0060298F">
                                  <w:pPr>
                                    <w:pStyle w:val="TableParagraph"/>
                                    <w:rPr>
                                      <w:rFonts w:ascii="Times New Roman"/>
                                      <w:sz w:val="20"/>
                                    </w:rPr>
                                  </w:pPr>
                                </w:p>
                              </w:tc>
                              <w:tc>
                                <w:tcPr>
                                  <w:tcW w:w="2766" w:type="dxa"/>
                                  <w:tcBorders>
                                    <w:top w:val="single" w:sz="4" w:space="0" w:color="000000"/>
                                    <w:bottom w:val="single" w:sz="4" w:space="0" w:color="000000"/>
                                  </w:tcBorders>
                                  <w:shd w:val="clear" w:color="auto" w:fill="B4C5E7"/>
                                </w:tcPr>
                                <w:p w14:paraId="5324EB44" w14:textId="77777777" w:rsidR="0060298F" w:rsidRDefault="00000000">
                                  <w:pPr>
                                    <w:pStyle w:val="TableParagraph"/>
                                    <w:ind w:left="103"/>
                                    <w:rPr>
                                      <w:sz w:val="21"/>
                                    </w:rPr>
                                  </w:pPr>
                                  <w:r>
                                    <w:rPr>
                                      <w:sz w:val="21"/>
                                    </w:rPr>
                                    <w:t>Dividend income and capital gains</w:t>
                                  </w:r>
                                  <w:r>
                                    <w:rPr>
                                      <w:spacing w:val="66"/>
                                      <w:sz w:val="21"/>
                                    </w:rPr>
                                    <w:t xml:space="preserve"> </w:t>
                                  </w:r>
                                  <w:r>
                                    <w:rPr>
                                      <w:sz w:val="21"/>
                                    </w:rPr>
                                    <w:t>chargeable</w:t>
                                  </w:r>
                                  <w:r>
                                    <w:rPr>
                                      <w:spacing w:val="66"/>
                                      <w:sz w:val="21"/>
                                    </w:rPr>
                                    <w:t xml:space="preserve"> </w:t>
                                  </w:r>
                                  <w:r>
                                    <w:rPr>
                                      <w:sz w:val="21"/>
                                    </w:rPr>
                                    <w:t>to</w:t>
                                  </w:r>
                                  <w:r>
                                    <w:rPr>
                                      <w:spacing w:val="64"/>
                                      <w:sz w:val="21"/>
                                    </w:rPr>
                                    <w:t xml:space="preserve"> </w:t>
                                  </w:r>
                                  <w:r>
                                    <w:rPr>
                                      <w:sz w:val="21"/>
                                    </w:rPr>
                                    <w:t>tax</w:t>
                                  </w:r>
                                  <w:r>
                                    <w:rPr>
                                      <w:spacing w:val="67"/>
                                      <w:sz w:val="21"/>
                                    </w:rPr>
                                    <w:t xml:space="preserve"> </w:t>
                                  </w:r>
                                  <w:r>
                                    <w:rPr>
                                      <w:spacing w:val="-5"/>
                                      <w:sz w:val="21"/>
                                    </w:rPr>
                                    <w:t>u/s</w:t>
                                  </w:r>
                                </w:p>
                                <w:p w14:paraId="4A627AB3" w14:textId="77777777" w:rsidR="0060298F" w:rsidRDefault="00000000">
                                  <w:pPr>
                                    <w:pStyle w:val="TableParagraph"/>
                                    <w:spacing w:line="296" w:lineRule="exact"/>
                                    <w:ind w:left="103"/>
                                    <w:rPr>
                                      <w:sz w:val="21"/>
                                    </w:rPr>
                                  </w:pPr>
                                  <w:r>
                                    <w:rPr>
                                      <w:sz w:val="21"/>
                                    </w:rPr>
                                    <w:t>111A,</w:t>
                                  </w:r>
                                  <w:r>
                                    <w:rPr>
                                      <w:spacing w:val="14"/>
                                      <w:sz w:val="21"/>
                                    </w:rPr>
                                    <w:t xml:space="preserve"> </w:t>
                                  </w:r>
                                  <w:r>
                                    <w:rPr>
                                      <w:sz w:val="21"/>
                                    </w:rPr>
                                    <w:t>112</w:t>
                                  </w:r>
                                  <w:r>
                                    <w:rPr>
                                      <w:spacing w:val="15"/>
                                      <w:sz w:val="21"/>
                                    </w:rPr>
                                    <w:t xml:space="preserve"> </w:t>
                                  </w:r>
                                  <w:r>
                                    <w:rPr>
                                      <w:sz w:val="21"/>
                                    </w:rPr>
                                    <w:t>and</w:t>
                                  </w:r>
                                  <w:r>
                                    <w:rPr>
                                      <w:spacing w:val="15"/>
                                      <w:sz w:val="21"/>
                                    </w:rPr>
                                    <w:t xml:space="preserve"> </w:t>
                                  </w:r>
                                  <w:r>
                                    <w:rPr>
                                      <w:spacing w:val="-4"/>
                                      <w:sz w:val="21"/>
                                    </w:rPr>
                                    <w:t>112A</w:t>
                                  </w:r>
                                </w:p>
                              </w:tc>
                              <w:tc>
                                <w:tcPr>
                                  <w:tcW w:w="1347" w:type="dxa"/>
                                  <w:tcBorders>
                                    <w:top w:val="single" w:sz="4" w:space="0" w:color="000000"/>
                                    <w:bottom w:val="single" w:sz="4" w:space="0" w:color="000000"/>
                                  </w:tcBorders>
                                  <w:shd w:val="clear" w:color="auto" w:fill="B4C5E7"/>
                                </w:tcPr>
                                <w:p w14:paraId="3F0A0D8D" w14:textId="77777777" w:rsidR="0060298F" w:rsidRDefault="00000000">
                                  <w:pPr>
                                    <w:pStyle w:val="TableParagraph"/>
                                    <w:spacing w:line="307" w:lineRule="exact"/>
                                    <w:ind w:left="55" w:right="7"/>
                                    <w:jc w:val="center"/>
                                    <w:rPr>
                                      <w:sz w:val="21"/>
                                    </w:rPr>
                                  </w:pPr>
                                  <w:r>
                                    <w:rPr>
                                      <w:spacing w:val="-5"/>
                                      <w:sz w:val="21"/>
                                    </w:rPr>
                                    <w:t>Not</w:t>
                                  </w:r>
                                </w:p>
                                <w:p w14:paraId="7FB6C2F8" w14:textId="77777777" w:rsidR="0060298F" w:rsidRDefault="00000000">
                                  <w:pPr>
                                    <w:pStyle w:val="TableParagraph"/>
                                    <w:spacing w:line="311" w:lineRule="exact"/>
                                    <w:ind w:left="55"/>
                                    <w:jc w:val="center"/>
                                    <w:rPr>
                                      <w:sz w:val="21"/>
                                    </w:rPr>
                                  </w:pPr>
                                  <w:r>
                                    <w:rPr>
                                      <w:spacing w:val="-2"/>
                                      <w:sz w:val="21"/>
                                    </w:rPr>
                                    <w:t>exceeding</w:t>
                                  </w:r>
                                </w:p>
                                <w:p w14:paraId="2162A1C0" w14:textId="77777777" w:rsidR="0060298F" w:rsidRDefault="00000000">
                                  <w:pPr>
                                    <w:pStyle w:val="TableParagraph"/>
                                    <w:spacing w:line="296" w:lineRule="exact"/>
                                    <w:ind w:left="55"/>
                                    <w:jc w:val="center"/>
                                    <w:rPr>
                                      <w:sz w:val="21"/>
                                    </w:rPr>
                                  </w:pPr>
                                  <w:r>
                                    <w:rPr>
                                      <w:spacing w:val="-5"/>
                                      <w:sz w:val="21"/>
                                    </w:rPr>
                                    <w:t>15%</w:t>
                                  </w:r>
                                </w:p>
                              </w:tc>
                            </w:tr>
                            <w:tr w:rsidR="0060298F" w14:paraId="6F139152" w14:textId="77777777">
                              <w:trPr>
                                <w:trHeight w:val="1864"/>
                              </w:trPr>
                              <w:tc>
                                <w:tcPr>
                                  <w:tcW w:w="525" w:type="dxa"/>
                                  <w:tcBorders>
                                    <w:top w:val="single" w:sz="4" w:space="0" w:color="000000"/>
                                    <w:bottom w:val="single" w:sz="4" w:space="0" w:color="000000"/>
                                  </w:tcBorders>
                                  <w:shd w:val="clear" w:color="auto" w:fill="FFE499"/>
                                </w:tcPr>
                                <w:p w14:paraId="4AF07822" w14:textId="77777777" w:rsidR="0060298F" w:rsidRDefault="00000000">
                                  <w:pPr>
                                    <w:pStyle w:val="TableParagraph"/>
                                    <w:spacing w:line="306" w:lineRule="exact"/>
                                    <w:ind w:right="156"/>
                                    <w:jc w:val="right"/>
                                    <w:rPr>
                                      <w:sz w:val="21"/>
                                    </w:rPr>
                                  </w:pPr>
                                  <w:r>
                                    <w:rPr>
                                      <w:spacing w:val="-4"/>
                                      <w:sz w:val="21"/>
                                    </w:rPr>
                                    <w:t>(iv)</w:t>
                                  </w:r>
                                </w:p>
                              </w:tc>
                              <w:tc>
                                <w:tcPr>
                                  <w:tcW w:w="2766" w:type="dxa"/>
                                  <w:tcBorders>
                                    <w:top w:val="single" w:sz="4" w:space="0" w:color="000000"/>
                                    <w:bottom w:val="single" w:sz="4" w:space="0" w:color="000000"/>
                                  </w:tcBorders>
                                  <w:shd w:val="clear" w:color="auto" w:fill="FFE499"/>
                                </w:tcPr>
                                <w:p w14:paraId="063D9416" w14:textId="77777777" w:rsidR="0060298F" w:rsidRDefault="00000000">
                                  <w:pPr>
                                    <w:pStyle w:val="TableParagraph"/>
                                    <w:ind w:left="103" w:right="59"/>
                                    <w:jc w:val="both"/>
                                    <w:rPr>
                                      <w:sz w:val="21"/>
                                    </w:rPr>
                                  </w:pPr>
                                  <w:r>
                                    <w:rPr>
                                      <w:sz w:val="21"/>
                                    </w:rPr>
                                    <w:t xml:space="preserve">TI (including dividend income and capital gains chargeable to tax u/s 111A, 112 and 112A) &gt; </w:t>
                                  </w:r>
                                  <w:r>
                                    <w:rPr>
                                      <w:rFonts w:ascii="Arial"/>
                                      <w:w w:val="120"/>
                                      <w:sz w:val="21"/>
                                    </w:rPr>
                                    <w:t>`</w:t>
                                  </w:r>
                                  <w:r>
                                    <w:rPr>
                                      <w:rFonts w:ascii="Arial"/>
                                      <w:spacing w:val="-4"/>
                                      <w:w w:val="120"/>
                                      <w:sz w:val="21"/>
                                    </w:rPr>
                                    <w:t xml:space="preserve"> </w:t>
                                  </w:r>
                                  <w:r>
                                    <w:rPr>
                                      <w:sz w:val="21"/>
                                    </w:rPr>
                                    <w:t>2 crore in cases</w:t>
                                  </w:r>
                                  <w:r>
                                    <w:rPr>
                                      <w:spacing w:val="25"/>
                                      <w:sz w:val="21"/>
                                    </w:rPr>
                                    <w:t xml:space="preserve"> </w:t>
                                  </w:r>
                                  <w:r>
                                    <w:rPr>
                                      <w:sz w:val="21"/>
                                    </w:rPr>
                                    <w:t>not</w:t>
                                  </w:r>
                                  <w:r>
                                    <w:rPr>
                                      <w:spacing w:val="26"/>
                                      <w:sz w:val="21"/>
                                    </w:rPr>
                                    <w:t xml:space="preserve"> </w:t>
                                  </w:r>
                                  <w:r>
                                    <w:rPr>
                                      <w:sz w:val="21"/>
                                    </w:rPr>
                                    <w:t>covered</w:t>
                                  </w:r>
                                  <w:r>
                                    <w:rPr>
                                      <w:spacing w:val="23"/>
                                      <w:sz w:val="21"/>
                                    </w:rPr>
                                    <w:t xml:space="preserve"> </w:t>
                                  </w:r>
                                  <w:r>
                                    <w:rPr>
                                      <w:sz w:val="21"/>
                                    </w:rPr>
                                    <w:t>under</w:t>
                                  </w:r>
                                  <w:r>
                                    <w:rPr>
                                      <w:spacing w:val="29"/>
                                      <w:sz w:val="21"/>
                                    </w:rPr>
                                    <w:t xml:space="preserve"> </w:t>
                                  </w:r>
                                  <w:r>
                                    <w:rPr>
                                      <w:spacing w:val="-2"/>
                                      <w:sz w:val="21"/>
                                    </w:rPr>
                                    <w:t>(iii)</w:t>
                                  </w:r>
                                </w:p>
                                <w:p w14:paraId="0366BA68" w14:textId="77777777" w:rsidR="0060298F" w:rsidRDefault="00000000">
                                  <w:pPr>
                                    <w:pStyle w:val="TableParagraph"/>
                                    <w:spacing w:line="292" w:lineRule="exact"/>
                                    <w:ind w:left="103"/>
                                    <w:rPr>
                                      <w:sz w:val="21"/>
                                    </w:rPr>
                                  </w:pPr>
                                  <w:r>
                                    <w:rPr>
                                      <w:spacing w:val="-4"/>
                                      <w:sz w:val="21"/>
                                    </w:rPr>
                                    <w:t>above</w:t>
                                  </w:r>
                                </w:p>
                              </w:tc>
                              <w:tc>
                                <w:tcPr>
                                  <w:tcW w:w="1347" w:type="dxa"/>
                                  <w:tcBorders>
                                    <w:top w:val="single" w:sz="4" w:space="0" w:color="000000"/>
                                    <w:bottom w:val="single" w:sz="4" w:space="0" w:color="000000"/>
                                  </w:tcBorders>
                                  <w:shd w:val="clear" w:color="auto" w:fill="FFE499"/>
                                </w:tcPr>
                                <w:p w14:paraId="1709D3EB" w14:textId="77777777" w:rsidR="0060298F" w:rsidRDefault="00000000">
                                  <w:pPr>
                                    <w:pStyle w:val="TableParagraph"/>
                                    <w:spacing w:line="306" w:lineRule="exact"/>
                                    <w:ind w:left="55"/>
                                    <w:jc w:val="center"/>
                                    <w:rPr>
                                      <w:sz w:val="21"/>
                                    </w:rPr>
                                  </w:pPr>
                                  <w:r>
                                    <w:rPr>
                                      <w:spacing w:val="-5"/>
                                      <w:sz w:val="21"/>
                                    </w:rPr>
                                    <w:t>15%</w:t>
                                  </w:r>
                                </w:p>
                              </w:tc>
                            </w:tr>
                          </w:tbl>
                          <w:p w14:paraId="5CBAE468" w14:textId="77777777" w:rsidR="0060298F" w:rsidRDefault="0060298F">
                            <w:pPr>
                              <w:pStyle w:val="BodyText"/>
                            </w:pPr>
                          </w:p>
                        </w:txbxContent>
                      </wps:txbx>
                      <wps:bodyPr wrap="square" lIns="0" tIns="0" rIns="0" bIns="0" rtlCol="0">
                        <a:noAutofit/>
                      </wps:bodyPr>
                    </wps:wsp>
                  </a:graphicData>
                </a:graphic>
              </wp:anchor>
            </w:drawing>
          </mc:Choice>
          <mc:Fallback>
            <w:pict>
              <v:shape w14:anchorId="11B743DE" id="Textbox 232" o:spid="_x0000_s1182" type="#_x0000_t202" style="position:absolute;left:0;text-align:left;margin-left:55.7pt;margin-top:-48.1pt;width:237.95pt;height:408.05pt;z-index:25130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525"/>
                        <w:gridCol w:w="2766"/>
                        <w:gridCol w:w="1347"/>
                      </w:tblGrid>
                      <w:tr w:rsidR="0060298F" w14:paraId="3E57ED7B" w14:textId="77777777">
                        <w:trPr>
                          <w:trHeight w:val="944"/>
                        </w:trPr>
                        <w:tc>
                          <w:tcPr>
                            <w:tcW w:w="525" w:type="dxa"/>
                            <w:tcBorders>
                              <w:bottom w:val="single" w:sz="4" w:space="0" w:color="000000"/>
                            </w:tcBorders>
                            <w:shd w:val="clear" w:color="auto" w:fill="9FE6FF"/>
                          </w:tcPr>
                          <w:p w14:paraId="6C39B7B4" w14:textId="77777777" w:rsidR="0060298F" w:rsidRDefault="0060298F">
                            <w:pPr>
                              <w:pStyle w:val="TableParagraph"/>
                              <w:rPr>
                                <w:rFonts w:ascii="Times New Roman"/>
                                <w:sz w:val="20"/>
                              </w:rPr>
                            </w:pPr>
                          </w:p>
                        </w:tc>
                        <w:tc>
                          <w:tcPr>
                            <w:tcW w:w="2766" w:type="dxa"/>
                            <w:tcBorders>
                              <w:bottom w:val="single" w:sz="4" w:space="0" w:color="000000"/>
                            </w:tcBorders>
                            <w:shd w:val="clear" w:color="auto" w:fill="9FE6FF"/>
                          </w:tcPr>
                          <w:p w14:paraId="7D4956FE" w14:textId="77777777" w:rsidR="0060298F" w:rsidRDefault="00000000">
                            <w:pPr>
                              <w:pStyle w:val="TableParagraph"/>
                              <w:spacing w:before="4"/>
                              <w:ind w:left="888"/>
                              <w:rPr>
                                <w:sz w:val="21"/>
                              </w:rPr>
                            </w:pPr>
                            <w:r>
                              <w:rPr>
                                <w:spacing w:val="-2"/>
                                <w:sz w:val="21"/>
                              </w:rPr>
                              <w:t>Particulars</w:t>
                            </w:r>
                          </w:p>
                        </w:tc>
                        <w:tc>
                          <w:tcPr>
                            <w:tcW w:w="1347" w:type="dxa"/>
                            <w:tcBorders>
                              <w:bottom w:val="single" w:sz="4" w:space="0" w:color="000000"/>
                            </w:tcBorders>
                            <w:shd w:val="clear" w:color="auto" w:fill="9FE6FF"/>
                          </w:tcPr>
                          <w:p w14:paraId="019B4FFA" w14:textId="77777777" w:rsidR="0060298F" w:rsidRDefault="00000000">
                            <w:pPr>
                              <w:pStyle w:val="TableParagraph"/>
                              <w:spacing w:line="310" w:lineRule="atLeast"/>
                              <w:ind w:left="56" w:right="62" w:firstLine="15"/>
                              <w:jc w:val="center"/>
                              <w:rPr>
                                <w:sz w:val="21"/>
                              </w:rPr>
                            </w:pPr>
                            <w:r>
                              <w:rPr>
                                <w:sz w:val="21"/>
                              </w:rPr>
                              <w:t xml:space="preserve">Rate of surcharge on </w:t>
                            </w:r>
                            <w:r>
                              <w:rPr>
                                <w:spacing w:val="-2"/>
                                <w:sz w:val="21"/>
                              </w:rPr>
                              <w:t>income-tax</w:t>
                            </w:r>
                          </w:p>
                        </w:tc>
                      </w:tr>
                      <w:tr w:rsidR="0060298F" w14:paraId="5FC4072D" w14:textId="77777777">
                        <w:trPr>
                          <w:trHeight w:val="1557"/>
                        </w:trPr>
                        <w:tc>
                          <w:tcPr>
                            <w:tcW w:w="525" w:type="dxa"/>
                            <w:tcBorders>
                              <w:top w:val="single" w:sz="4" w:space="0" w:color="000000"/>
                              <w:bottom w:val="single" w:sz="4" w:space="0" w:color="000000"/>
                            </w:tcBorders>
                            <w:shd w:val="clear" w:color="auto" w:fill="D2B5E9"/>
                          </w:tcPr>
                          <w:p w14:paraId="4E3E6259" w14:textId="77777777" w:rsidR="0060298F" w:rsidRDefault="00000000">
                            <w:pPr>
                              <w:pStyle w:val="TableParagraph"/>
                              <w:spacing w:line="307" w:lineRule="exact"/>
                              <w:ind w:right="209"/>
                              <w:jc w:val="right"/>
                              <w:rPr>
                                <w:sz w:val="21"/>
                              </w:rPr>
                            </w:pPr>
                            <w:r>
                              <w:rPr>
                                <w:spacing w:val="-5"/>
                                <w:sz w:val="21"/>
                              </w:rPr>
                              <w:t>(</w:t>
                            </w:r>
                            <w:proofErr w:type="spellStart"/>
                            <w:r>
                              <w:rPr>
                                <w:spacing w:val="-5"/>
                                <w:sz w:val="21"/>
                              </w:rPr>
                              <w:t>i</w:t>
                            </w:r>
                            <w:proofErr w:type="spellEnd"/>
                            <w:r>
                              <w:rPr>
                                <w:spacing w:val="-5"/>
                                <w:sz w:val="21"/>
                              </w:rPr>
                              <w:t>)</w:t>
                            </w:r>
                          </w:p>
                        </w:tc>
                        <w:tc>
                          <w:tcPr>
                            <w:tcW w:w="2766" w:type="dxa"/>
                            <w:tcBorders>
                              <w:top w:val="single" w:sz="4" w:space="0" w:color="000000"/>
                              <w:bottom w:val="single" w:sz="4" w:space="0" w:color="000000"/>
                            </w:tcBorders>
                            <w:shd w:val="clear" w:color="auto" w:fill="D2B5E9"/>
                          </w:tcPr>
                          <w:p w14:paraId="4A4FCD65" w14:textId="77777777" w:rsidR="0060298F" w:rsidRDefault="00000000">
                            <w:pPr>
                              <w:pStyle w:val="TableParagraph"/>
                              <w:ind w:left="103" w:right="59"/>
                              <w:jc w:val="both"/>
                              <w:rPr>
                                <w:sz w:val="21"/>
                              </w:rPr>
                            </w:pPr>
                            <w:r>
                              <w:rPr>
                                <w:sz w:val="21"/>
                              </w:rPr>
                              <w:t>TI [including dividend income and capital gains chargeable to tax u/s 111A, 112</w:t>
                            </w:r>
                            <w:r>
                              <w:rPr>
                                <w:spacing w:val="36"/>
                                <w:sz w:val="21"/>
                              </w:rPr>
                              <w:t xml:space="preserve"> </w:t>
                            </w:r>
                            <w:r>
                              <w:rPr>
                                <w:sz w:val="21"/>
                              </w:rPr>
                              <w:t>and</w:t>
                            </w:r>
                            <w:r>
                              <w:rPr>
                                <w:spacing w:val="37"/>
                                <w:sz w:val="21"/>
                              </w:rPr>
                              <w:t xml:space="preserve"> </w:t>
                            </w:r>
                            <w:r>
                              <w:rPr>
                                <w:sz w:val="21"/>
                              </w:rPr>
                              <w:t>112A)</w:t>
                            </w:r>
                            <w:r>
                              <w:rPr>
                                <w:spacing w:val="40"/>
                                <w:sz w:val="21"/>
                              </w:rPr>
                              <w:t xml:space="preserve"> </w:t>
                            </w:r>
                            <w:r>
                              <w:rPr>
                                <w:sz w:val="21"/>
                              </w:rPr>
                              <w:t>&gt;</w:t>
                            </w:r>
                            <w:r>
                              <w:rPr>
                                <w:spacing w:val="29"/>
                                <w:w w:val="120"/>
                                <w:sz w:val="21"/>
                              </w:rPr>
                              <w:t xml:space="preserve"> </w:t>
                            </w:r>
                            <w:r>
                              <w:rPr>
                                <w:rFonts w:ascii="Arial"/>
                                <w:w w:val="120"/>
                                <w:sz w:val="21"/>
                              </w:rPr>
                              <w:t>`</w:t>
                            </w:r>
                            <w:r>
                              <w:rPr>
                                <w:rFonts w:ascii="Arial"/>
                                <w:spacing w:val="19"/>
                                <w:w w:val="120"/>
                                <w:sz w:val="21"/>
                              </w:rPr>
                              <w:t xml:space="preserve"> </w:t>
                            </w:r>
                            <w:r>
                              <w:rPr>
                                <w:sz w:val="21"/>
                              </w:rPr>
                              <w:t>50</w:t>
                            </w:r>
                            <w:r>
                              <w:rPr>
                                <w:spacing w:val="39"/>
                                <w:sz w:val="21"/>
                              </w:rPr>
                              <w:t xml:space="preserve"> </w:t>
                            </w:r>
                            <w:r>
                              <w:rPr>
                                <w:spacing w:val="-2"/>
                                <w:sz w:val="21"/>
                              </w:rPr>
                              <w:t>lakhs</w:t>
                            </w:r>
                          </w:p>
                          <w:p w14:paraId="72876618" w14:textId="77777777" w:rsidR="0060298F" w:rsidRDefault="00000000">
                            <w:pPr>
                              <w:pStyle w:val="TableParagraph"/>
                              <w:spacing w:line="296" w:lineRule="exact"/>
                              <w:ind w:left="103"/>
                              <w:jc w:val="both"/>
                              <w:rPr>
                                <w:sz w:val="21"/>
                              </w:rPr>
                            </w:pPr>
                            <w:r>
                              <w:rPr>
                                <w:w w:val="110"/>
                                <w:sz w:val="21"/>
                              </w:rPr>
                              <w:t>but</w:t>
                            </w:r>
                            <w:r>
                              <w:rPr>
                                <w:spacing w:val="-9"/>
                                <w:w w:val="110"/>
                                <w:sz w:val="21"/>
                              </w:rPr>
                              <w:t xml:space="preserve"> </w:t>
                            </w:r>
                            <w:r>
                              <w:rPr>
                                <w:w w:val="110"/>
                                <w:sz w:val="21"/>
                              </w:rPr>
                              <w:t>≤</w:t>
                            </w:r>
                            <w:r>
                              <w:rPr>
                                <w:spacing w:val="-2"/>
                                <w:w w:val="110"/>
                                <w:sz w:val="21"/>
                              </w:rPr>
                              <w:t xml:space="preserve"> </w:t>
                            </w:r>
                            <w:r>
                              <w:rPr>
                                <w:rFonts w:ascii="Arial" w:hAnsi="Arial"/>
                                <w:w w:val="120"/>
                                <w:sz w:val="21"/>
                              </w:rPr>
                              <w:t>`</w:t>
                            </w:r>
                            <w:r>
                              <w:rPr>
                                <w:rFonts w:ascii="Arial" w:hAnsi="Arial"/>
                                <w:spacing w:val="-18"/>
                                <w:w w:val="120"/>
                                <w:sz w:val="21"/>
                              </w:rPr>
                              <w:t xml:space="preserve"> </w:t>
                            </w:r>
                            <w:r>
                              <w:rPr>
                                <w:w w:val="110"/>
                                <w:sz w:val="21"/>
                              </w:rPr>
                              <w:t>1</w:t>
                            </w:r>
                            <w:r>
                              <w:rPr>
                                <w:spacing w:val="-3"/>
                                <w:w w:val="110"/>
                                <w:sz w:val="21"/>
                              </w:rPr>
                              <w:t xml:space="preserve"> </w:t>
                            </w:r>
                            <w:r>
                              <w:rPr>
                                <w:spacing w:val="-4"/>
                                <w:w w:val="110"/>
                                <w:sz w:val="21"/>
                              </w:rPr>
                              <w:t>crore</w:t>
                            </w:r>
                          </w:p>
                        </w:tc>
                        <w:tc>
                          <w:tcPr>
                            <w:tcW w:w="1347" w:type="dxa"/>
                            <w:tcBorders>
                              <w:top w:val="single" w:sz="4" w:space="0" w:color="000000"/>
                              <w:bottom w:val="single" w:sz="4" w:space="0" w:color="000000"/>
                            </w:tcBorders>
                            <w:shd w:val="clear" w:color="auto" w:fill="D2B5E9"/>
                          </w:tcPr>
                          <w:p w14:paraId="4F648EB8" w14:textId="77777777" w:rsidR="0060298F" w:rsidRDefault="00000000">
                            <w:pPr>
                              <w:pStyle w:val="TableParagraph"/>
                              <w:spacing w:line="307" w:lineRule="exact"/>
                              <w:ind w:left="55"/>
                              <w:jc w:val="center"/>
                              <w:rPr>
                                <w:sz w:val="21"/>
                              </w:rPr>
                            </w:pPr>
                            <w:r>
                              <w:rPr>
                                <w:spacing w:val="-5"/>
                                <w:sz w:val="21"/>
                              </w:rPr>
                              <w:t>10%</w:t>
                            </w:r>
                          </w:p>
                        </w:tc>
                      </w:tr>
                      <w:tr w:rsidR="0060298F" w14:paraId="1FFB18CC" w14:textId="77777777">
                        <w:trPr>
                          <w:trHeight w:val="1557"/>
                        </w:trPr>
                        <w:tc>
                          <w:tcPr>
                            <w:tcW w:w="525" w:type="dxa"/>
                            <w:tcBorders>
                              <w:top w:val="single" w:sz="4" w:space="0" w:color="000000"/>
                              <w:bottom w:val="single" w:sz="4" w:space="0" w:color="000000"/>
                            </w:tcBorders>
                            <w:shd w:val="clear" w:color="auto" w:fill="C5DFB3"/>
                          </w:tcPr>
                          <w:p w14:paraId="7E543D7C" w14:textId="77777777" w:rsidR="0060298F" w:rsidRDefault="00000000">
                            <w:pPr>
                              <w:pStyle w:val="TableParagraph"/>
                              <w:spacing w:line="307" w:lineRule="exact"/>
                              <w:ind w:right="178"/>
                              <w:jc w:val="right"/>
                              <w:rPr>
                                <w:sz w:val="21"/>
                              </w:rPr>
                            </w:pPr>
                            <w:r>
                              <w:rPr>
                                <w:spacing w:val="-4"/>
                                <w:sz w:val="21"/>
                              </w:rPr>
                              <w:t>(ii)</w:t>
                            </w:r>
                          </w:p>
                        </w:tc>
                        <w:tc>
                          <w:tcPr>
                            <w:tcW w:w="2766" w:type="dxa"/>
                            <w:tcBorders>
                              <w:top w:val="single" w:sz="4" w:space="0" w:color="000000"/>
                              <w:bottom w:val="single" w:sz="4" w:space="0" w:color="000000"/>
                            </w:tcBorders>
                            <w:shd w:val="clear" w:color="auto" w:fill="C5DFB3"/>
                          </w:tcPr>
                          <w:p w14:paraId="00C7ACB8" w14:textId="77777777" w:rsidR="0060298F" w:rsidRDefault="00000000">
                            <w:pPr>
                              <w:pStyle w:val="TableParagraph"/>
                              <w:ind w:left="103" w:right="53"/>
                              <w:jc w:val="both"/>
                              <w:rPr>
                                <w:sz w:val="21"/>
                              </w:rPr>
                            </w:pPr>
                            <w:r>
                              <w:rPr>
                                <w:sz w:val="21"/>
                              </w:rPr>
                              <w:t>TI (including dividend income and capital gains chargeable to tax u/s 111A, 112</w:t>
                            </w:r>
                            <w:r>
                              <w:rPr>
                                <w:spacing w:val="53"/>
                                <w:sz w:val="21"/>
                              </w:rPr>
                              <w:t xml:space="preserve"> </w:t>
                            </w:r>
                            <w:r>
                              <w:rPr>
                                <w:sz w:val="21"/>
                              </w:rPr>
                              <w:t>and</w:t>
                            </w:r>
                            <w:r>
                              <w:rPr>
                                <w:spacing w:val="53"/>
                                <w:sz w:val="21"/>
                              </w:rPr>
                              <w:t xml:space="preserve"> </w:t>
                            </w:r>
                            <w:r>
                              <w:rPr>
                                <w:sz w:val="21"/>
                              </w:rPr>
                              <w:t>112A)</w:t>
                            </w:r>
                            <w:r>
                              <w:rPr>
                                <w:spacing w:val="55"/>
                                <w:sz w:val="21"/>
                              </w:rPr>
                              <w:t xml:space="preserve"> </w:t>
                            </w:r>
                            <w:r>
                              <w:rPr>
                                <w:sz w:val="21"/>
                              </w:rPr>
                              <w:t>&gt;</w:t>
                            </w:r>
                            <w:r>
                              <w:rPr>
                                <w:spacing w:val="47"/>
                                <w:w w:val="120"/>
                                <w:sz w:val="21"/>
                              </w:rPr>
                              <w:t xml:space="preserve"> </w:t>
                            </w:r>
                            <w:r>
                              <w:rPr>
                                <w:rFonts w:ascii="Arial"/>
                                <w:w w:val="120"/>
                                <w:sz w:val="21"/>
                              </w:rPr>
                              <w:t>`</w:t>
                            </w:r>
                            <w:r>
                              <w:rPr>
                                <w:rFonts w:ascii="Arial"/>
                                <w:spacing w:val="33"/>
                                <w:w w:val="120"/>
                                <w:sz w:val="21"/>
                              </w:rPr>
                              <w:t xml:space="preserve"> </w:t>
                            </w:r>
                            <w:r>
                              <w:rPr>
                                <w:sz w:val="21"/>
                              </w:rPr>
                              <w:t>1</w:t>
                            </w:r>
                            <w:r>
                              <w:rPr>
                                <w:spacing w:val="57"/>
                                <w:sz w:val="21"/>
                              </w:rPr>
                              <w:t xml:space="preserve"> </w:t>
                            </w:r>
                            <w:r>
                              <w:rPr>
                                <w:spacing w:val="-2"/>
                                <w:sz w:val="21"/>
                              </w:rPr>
                              <w:t>crore</w:t>
                            </w:r>
                          </w:p>
                          <w:p w14:paraId="0739CD43" w14:textId="77777777" w:rsidR="0060298F" w:rsidRDefault="00000000">
                            <w:pPr>
                              <w:pStyle w:val="TableParagraph"/>
                              <w:spacing w:line="296" w:lineRule="exact"/>
                              <w:ind w:left="103"/>
                              <w:jc w:val="both"/>
                              <w:rPr>
                                <w:sz w:val="21"/>
                              </w:rPr>
                            </w:pPr>
                            <w:r>
                              <w:rPr>
                                <w:w w:val="110"/>
                                <w:sz w:val="21"/>
                              </w:rPr>
                              <w:t>but</w:t>
                            </w:r>
                            <w:r>
                              <w:rPr>
                                <w:spacing w:val="-9"/>
                                <w:w w:val="110"/>
                                <w:sz w:val="21"/>
                              </w:rPr>
                              <w:t xml:space="preserve"> </w:t>
                            </w:r>
                            <w:r>
                              <w:rPr>
                                <w:w w:val="110"/>
                                <w:sz w:val="21"/>
                              </w:rPr>
                              <w:t>≤</w:t>
                            </w:r>
                            <w:r>
                              <w:rPr>
                                <w:spacing w:val="-2"/>
                                <w:w w:val="110"/>
                                <w:sz w:val="21"/>
                              </w:rPr>
                              <w:t xml:space="preserve"> </w:t>
                            </w:r>
                            <w:r>
                              <w:rPr>
                                <w:rFonts w:ascii="Arial" w:hAnsi="Arial"/>
                                <w:w w:val="120"/>
                                <w:sz w:val="21"/>
                              </w:rPr>
                              <w:t>`</w:t>
                            </w:r>
                            <w:r>
                              <w:rPr>
                                <w:rFonts w:ascii="Arial" w:hAnsi="Arial"/>
                                <w:spacing w:val="-18"/>
                                <w:w w:val="120"/>
                                <w:sz w:val="21"/>
                              </w:rPr>
                              <w:t xml:space="preserve"> </w:t>
                            </w:r>
                            <w:r>
                              <w:rPr>
                                <w:w w:val="110"/>
                                <w:sz w:val="21"/>
                              </w:rPr>
                              <w:t>2</w:t>
                            </w:r>
                            <w:r>
                              <w:rPr>
                                <w:spacing w:val="-3"/>
                                <w:w w:val="110"/>
                                <w:sz w:val="21"/>
                              </w:rPr>
                              <w:t xml:space="preserve"> </w:t>
                            </w:r>
                            <w:r>
                              <w:rPr>
                                <w:spacing w:val="-4"/>
                                <w:w w:val="110"/>
                                <w:sz w:val="21"/>
                              </w:rPr>
                              <w:t>crore</w:t>
                            </w:r>
                          </w:p>
                        </w:tc>
                        <w:tc>
                          <w:tcPr>
                            <w:tcW w:w="1347" w:type="dxa"/>
                            <w:tcBorders>
                              <w:top w:val="single" w:sz="4" w:space="0" w:color="000000"/>
                              <w:bottom w:val="single" w:sz="4" w:space="0" w:color="000000"/>
                            </w:tcBorders>
                            <w:shd w:val="clear" w:color="auto" w:fill="C5DFB3"/>
                          </w:tcPr>
                          <w:p w14:paraId="4F844294" w14:textId="77777777" w:rsidR="0060298F" w:rsidRDefault="00000000">
                            <w:pPr>
                              <w:pStyle w:val="TableParagraph"/>
                              <w:spacing w:line="307" w:lineRule="exact"/>
                              <w:ind w:left="55"/>
                              <w:jc w:val="center"/>
                              <w:rPr>
                                <w:sz w:val="21"/>
                              </w:rPr>
                            </w:pPr>
                            <w:r>
                              <w:rPr>
                                <w:spacing w:val="-5"/>
                                <w:sz w:val="21"/>
                              </w:rPr>
                              <w:t>15%</w:t>
                            </w:r>
                          </w:p>
                        </w:tc>
                      </w:tr>
                      <w:tr w:rsidR="0060298F" w14:paraId="397CFE9F" w14:textId="77777777">
                        <w:trPr>
                          <w:trHeight w:val="1245"/>
                        </w:trPr>
                        <w:tc>
                          <w:tcPr>
                            <w:tcW w:w="525" w:type="dxa"/>
                            <w:tcBorders>
                              <w:top w:val="single" w:sz="4" w:space="0" w:color="000000"/>
                            </w:tcBorders>
                            <w:shd w:val="clear" w:color="auto" w:fill="B4C5E7"/>
                          </w:tcPr>
                          <w:p w14:paraId="7EF310FD" w14:textId="77777777" w:rsidR="0060298F" w:rsidRDefault="00000000">
                            <w:pPr>
                              <w:pStyle w:val="TableParagraph"/>
                              <w:spacing w:line="307" w:lineRule="exact"/>
                              <w:ind w:right="146"/>
                              <w:jc w:val="right"/>
                              <w:rPr>
                                <w:sz w:val="21"/>
                              </w:rPr>
                            </w:pPr>
                            <w:r>
                              <w:rPr>
                                <w:spacing w:val="-2"/>
                                <w:sz w:val="21"/>
                              </w:rPr>
                              <w:t>(iii)</w:t>
                            </w:r>
                          </w:p>
                        </w:tc>
                        <w:tc>
                          <w:tcPr>
                            <w:tcW w:w="2766" w:type="dxa"/>
                            <w:tcBorders>
                              <w:top w:val="single" w:sz="4" w:space="0" w:color="000000"/>
                              <w:bottom w:val="single" w:sz="4" w:space="0" w:color="000000"/>
                            </w:tcBorders>
                            <w:shd w:val="clear" w:color="auto" w:fill="B4C5E7"/>
                          </w:tcPr>
                          <w:p w14:paraId="4DDFB3AB" w14:textId="77777777" w:rsidR="0060298F" w:rsidRDefault="00000000">
                            <w:pPr>
                              <w:pStyle w:val="TableParagraph"/>
                              <w:ind w:left="103" w:right="60"/>
                              <w:jc w:val="both"/>
                              <w:rPr>
                                <w:sz w:val="21"/>
                              </w:rPr>
                            </w:pPr>
                            <w:r>
                              <w:rPr>
                                <w:sz w:val="21"/>
                              </w:rPr>
                              <w:t>TI (excluding dividend income and capital gains chargeable</w:t>
                            </w:r>
                            <w:r>
                              <w:rPr>
                                <w:spacing w:val="47"/>
                                <w:sz w:val="21"/>
                              </w:rPr>
                              <w:t xml:space="preserve"> </w:t>
                            </w:r>
                            <w:r>
                              <w:rPr>
                                <w:sz w:val="21"/>
                              </w:rPr>
                              <w:t>to</w:t>
                            </w:r>
                            <w:r>
                              <w:rPr>
                                <w:spacing w:val="48"/>
                                <w:sz w:val="21"/>
                              </w:rPr>
                              <w:t xml:space="preserve"> </w:t>
                            </w:r>
                            <w:r>
                              <w:rPr>
                                <w:sz w:val="21"/>
                              </w:rPr>
                              <w:t>tax</w:t>
                            </w:r>
                            <w:r>
                              <w:rPr>
                                <w:spacing w:val="48"/>
                                <w:sz w:val="21"/>
                              </w:rPr>
                              <w:t xml:space="preserve"> </w:t>
                            </w:r>
                            <w:r>
                              <w:rPr>
                                <w:sz w:val="21"/>
                              </w:rPr>
                              <w:t>u/s</w:t>
                            </w:r>
                            <w:r>
                              <w:rPr>
                                <w:spacing w:val="49"/>
                                <w:sz w:val="21"/>
                              </w:rPr>
                              <w:t xml:space="preserve"> </w:t>
                            </w:r>
                            <w:r>
                              <w:rPr>
                                <w:spacing w:val="-4"/>
                                <w:sz w:val="21"/>
                              </w:rPr>
                              <w:t>111A,</w:t>
                            </w:r>
                          </w:p>
                          <w:p w14:paraId="19FC8768" w14:textId="77777777" w:rsidR="0060298F" w:rsidRDefault="00000000">
                            <w:pPr>
                              <w:pStyle w:val="TableParagraph"/>
                              <w:spacing w:line="295" w:lineRule="exact"/>
                              <w:ind w:left="103"/>
                              <w:jc w:val="both"/>
                              <w:rPr>
                                <w:sz w:val="21"/>
                              </w:rPr>
                            </w:pPr>
                            <w:r>
                              <w:rPr>
                                <w:w w:val="105"/>
                                <w:sz w:val="21"/>
                              </w:rPr>
                              <w:t>112</w:t>
                            </w:r>
                            <w:r>
                              <w:rPr>
                                <w:spacing w:val="-2"/>
                                <w:w w:val="105"/>
                                <w:sz w:val="21"/>
                              </w:rPr>
                              <w:t xml:space="preserve"> </w:t>
                            </w:r>
                            <w:r>
                              <w:rPr>
                                <w:w w:val="105"/>
                                <w:sz w:val="21"/>
                              </w:rPr>
                              <w:t>and</w:t>
                            </w:r>
                            <w:r>
                              <w:rPr>
                                <w:spacing w:val="1"/>
                                <w:w w:val="105"/>
                                <w:sz w:val="21"/>
                              </w:rPr>
                              <w:t xml:space="preserve"> </w:t>
                            </w:r>
                            <w:r>
                              <w:rPr>
                                <w:w w:val="105"/>
                                <w:sz w:val="21"/>
                              </w:rPr>
                              <w:t>112A) &gt;</w:t>
                            </w:r>
                            <w:r>
                              <w:rPr>
                                <w:spacing w:val="-6"/>
                                <w:w w:val="120"/>
                                <w:sz w:val="21"/>
                              </w:rPr>
                              <w:t xml:space="preserve"> </w:t>
                            </w:r>
                            <w:r>
                              <w:rPr>
                                <w:rFonts w:ascii="Arial"/>
                                <w:w w:val="120"/>
                                <w:sz w:val="21"/>
                              </w:rPr>
                              <w:t>`</w:t>
                            </w:r>
                            <w:r>
                              <w:rPr>
                                <w:rFonts w:ascii="Arial"/>
                                <w:spacing w:val="-17"/>
                                <w:w w:val="120"/>
                                <w:sz w:val="21"/>
                              </w:rPr>
                              <w:t xml:space="preserve"> </w:t>
                            </w:r>
                            <w:r>
                              <w:rPr>
                                <w:w w:val="105"/>
                                <w:sz w:val="21"/>
                              </w:rPr>
                              <w:t>2</w:t>
                            </w:r>
                            <w:r>
                              <w:rPr>
                                <w:spacing w:val="-1"/>
                                <w:w w:val="105"/>
                                <w:sz w:val="21"/>
                              </w:rPr>
                              <w:t xml:space="preserve"> </w:t>
                            </w:r>
                            <w:r>
                              <w:rPr>
                                <w:spacing w:val="-2"/>
                                <w:w w:val="105"/>
                                <w:sz w:val="21"/>
                              </w:rPr>
                              <w:t>crore</w:t>
                            </w:r>
                          </w:p>
                        </w:tc>
                        <w:tc>
                          <w:tcPr>
                            <w:tcW w:w="1347" w:type="dxa"/>
                            <w:tcBorders>
                              <w:top w:val="single" w:sz="4" w:space="0" w:color="000000"/>
                              <w:bottom w:val="single" w:sz="4" w:space="0" w:color="000000"/>
                            </w:tcBorders>
                            <w:shd w:val="clear" w:color="auto" w:fill="B4C5E7"/>
                          </w:tcPr>
                          <w:p w14:paraId="07E363EC" w14:textId="77777777" w:rsidR="0060298F" w:rsidRDefault="00000000">
                            <w:pPr>
                              <w:pStyle w:val="TableParagraph"/>
                              <w:spacing w:line="307" w:lineRule="exact"/>
                              <w:ind w:left="55"/>
                              <w:jc w:val="center"/>
                              <w:rPr>
                                <w:sz w:val="21"/>
                              </w:rPr>
                            </w:pPr>
                            <w:r>
                              <w:rPr>
                                <w:spacing w:val="-5"/>
                                <w:sz w:val="21"/>
                              </w:rPr>
                              <w:t>25%</w:t>
                            </w:r>
                          </w:p>
                        </w:tc>
                      </w:tr>
                      <w:tr w:rsidR="0060298F" w14:paraId="5FE40DC0" w14:textId="77777777">
                        <w:trPr>
                          <w:trHeight w:val="934"/>
                        </w:trPr>
                        <w:tc>
                          <w:tcPr>
                            <w:tcW w:w="525" w:type="dxa"/>
                            <w:tcBorders>
                              <w:bottom w:val="single" w:sz="4" w:space="0" w:color="000000"/>
                            </w:tcBorders>
                            <w:shd w:val="clear" w:color="auto" w:fill="B4C5E7"/>
                          </w:tcPr>
                          <w:p w14:paraId="0B40E1D9" w14:textId="77777777" w:rsidR="0060298F" w:rsidRDefault="0060298F">
                            <w:pPr>
                              <w:pStyle w:val="TableParagraph"/>
                              <w:rPr>
                                <w:rFonts w:ascii="Times New Roman"/>
                                <w:sz w:val="20"/>
                              </w:rPr>
                            </w:pPr>
                          </w:p>
                        </w:tc>
                        <w:tc>
                          <w:tcPr>
                            <w:tcW w:w="2766" w:type="dxa"/>
                            <w:tcBorders>
                              <w:top w:val="single" w:sz="4" w:space="0" w:color="000000"/>
                              <w:bottom w:val="single" w:sz="4" w:space="0" w:color="000000"/>
                            </w:tcBorders>
                            <w:shd w:val="clear" w:color="auto" w:fill="B4C5E7"/>
                          </w:tcPr>
                          <w:p w14:paraId="5324EB44" w14:textId="77777777" w:rsidR="0060298F" w:rsidRDefault="00000000">
                            <w:pPr>
                              <w:pStyle w:val="TableParagraph"/>
                              <w:ind w:left="103"/>
                              <w:rPr>
                                <w:sz w:val="21"/>
                              </w:rPr>
                            </w:pPr>
                            <w:r>
                              <w:rPr>
                                <w:sz w:val="21"/>
                              </w:rPr>
                              <w:t>Dividend income and capital gains</w:t>
                            </w:r>
                            <w:r>
                              <w:rPr>
                                <w:spacing w:val="66"/>
                                <w:sz w:val="21"/>
                              </w:rPr>
                              <w:t xml:space="preserve"> </w:t>
                            </w:r>
                            <w:r>
                              <w:rPr>
                                <w:sz w:val="21"/>
                              </w:rPr>
                              <w:t>chargeable</w:t>
                            </w:r>
                            <w:r>
                              <w:rPr>
                                <w:spacing w:val="66"/>
                                <w:sz w:val="21"/>
                              </w:rPr>
                              <w:t xml:space="preserve"> </w:t>
                            </w:r>
                            <w:r>
                              <w:rPr>
                                <w:sz w:val="21"/>
                              </w:rPr>
                              <w:t>to</w:t>
                            </w:r>
                            <w:r>
                              <w:rPr>
                                <w:spacing w:val="64"/>
                                <w:sz w:val="21"/>
                              </w:rPr>
                              <w:t xml:space="preserve"> </w:t>
                            </w:r>
                            <w:r>
                              <w:rPr>
                                <w:sz w:val="21"/>
                              </w:rPr>
                              <w:t>tax</w:t>
                            </w:r>
                            <w:r>
                              <w:rPr>
                                <w:spacing w:val="67"/>
                                <w:sz w:val="21"/>
                              </w:rPr>
                              <w:t xml:space="preserve"> </w:t>
                            </w:r>
                            <w:r>
                              <w:rPr>
                                <w:spacing w:val="-5"/>
                                <w:sz w:val="21"/>
                              </w:rPr>
                              <w:t>u/s</w:t>
                            </w:r>
                          </w:p>
                          <w:p w14:paraId="4A627AB3" w14:textId="77777777" w:rsidR="0060298F" w:rsidRDefault="00000000">
                            <w:pPr>
                              <w:pStyle w:val="TableParagraph"/>
                              <w:spacing w:line="296" w:lineRule="exact"/>
                              <w:ind w:left="103"/>
                              <w:rPr>
                                <w:sz w:val="21"/>
                              </w:rPr>
                            </w:pPr>
                            <w:r>
                              <w:rPr>
                                <w:sz w:val="21"/>
                              </w:rPr>
                              <w:t>111A,</w:t>
                            </w:r>
                            <w:r>
                              <w:rPr>
                                <w:spacing w:val="14"/>
                                <w:sz w:val="21"/>
                              </w:rPr>
                              <w:t xml:space="preserve"> </w:t>
                            </w:r>
                            <w:r>
                              <w:rPr>
                                <w:sz w:val="21"/>
                              </w:rPr>
                              <w:t>112</w:t>
                            </w:r>
                            <w:r>
                              <w:rPr>
                                <w:spacing w:val="15"/>
                                <w:sz w:val="21"/>
                              </w:rPr>
                              <w:t xml:space="preserve"> </w:t>
                            </w:r>
                            <w:r>
                              <w:rPr>
                                <w:sz w:val="21"/>
                              </w:rPr>
                              <w:t>and</w:t>
                            </w:r>
                            <w:r>
                              <w:rPr>
                                <w:spacing w:val="15"/>
                                <w:sz w:val="21"/>
                              </w:rPr>
                              <w:t xml:space="preserve"> </w:t>
                            </w:r>
                            <w:r>
                              <w:rPr>
                                <w:spacing w:val="-4"/>
                                <w:sz w:val="21"/>
                              </w:rPr>
                              <w:t>112A</w:t>
                            </w:r>
                          </w:p>
                        </w:tc>
                        <w:tc>
                          <w:tcPr>
                            <w:tcW w:w="1347" w:type="dxa"/>
                            <w:tcBorders>
                              <w:top w:val="single" w:sz="4" w:space="0" w:color="000000"/>
                              <w:bottom w:val="single" w:sz="4" w:space="0" w:color="000000"/>
                            </w:tcBorders>
                            <w:shd w:val="clear" w:color="auto" w:fill="B4C5E7"/>
                          </w:tcPr>
                          <w:p w14:paraId="3F0A0D8D" w14:textId="77777777" w:rsidR="0060298F" w:rsidRDefault="00000000">
                            <w:pPr>
                              <w:pStyle w:val="TableParagraph"/>
                              <w:spacing w:line="307" w:lineRule="exact"/>
                              <w:ind w:left="55" w:right="7"/>
                              <w:jc w:val="center"/>
                              <w:rPr>
                                <w:sz w:val="21"/>
                              </w:rPr>
                            </w:pPr>
                            <w:r>
                              <w:rPr>
                                <w:spacing w:val="-5"/>
                                <w:sz w:val="21"/>
                              </w:rPr>
                              <w:t>Not</w:t>
                            </w:r>
                          </w:p>
                          <w:p w14:paraId="7FB6C2F8" w14:textId="77777777" w:rsidR="0060298F" w:rsidRDefault="00000000">
                            <w:pPr>
                              <w:pStyle w:val="TableParagraph"/>
                              <w:spacing w:line="311" w:lineRule="exact"/>
                              <w:ind w:left="55"/>
                              <w:jc w:val="center"/>
                              <w:rPr>
                                <w:sz w:val="21"/>
                              </w:rPr>
                            </w:pPr>
                            <w:r>
                              <w:rPr>
                                <w:spacing w:val="-2"/>
                                <w:sz w:val="21"/>
                              </w:rPr>
                              <w:t>exceeding</w:t>
                            </w:r>
                          </w:p>
                          <w:p w14:paraId="2162A1C0" w14:textId="77777777" w:rsidR="0060298F" w:rsidRDefault="00000000">
                            <w:pPr>
                              <w:pStyle w:val="TableParagraph"/>
                              <w:spacing w:line="296" w:lineRule="exact"/>
                              <w:ind w:left="55"/>
                              <w:jc w:val="center"/>
                              <w:rPr>
                                <w:sz w:val="21"/>
                              </w:rPr>
                            </w:pPr>
                            <w:r>
                              <w:rPr>
                                <w:spacing w:val="-5"/>
                                <w:sz w:val="21"/>
                              </w:rPr>
                              <w:t>15%</w:t>
                            </w:r>
                          </w:p>
                        </w:tc>
                      </w:tr>
                      <w:tr w:rsidR="0060298F" w14:paraId="6F139152" w14:textId="77777777">
                        <w:trPr>
                          <w:trHeight w:val="1864"/>
                        </w:trPr>
                        <w:tc>
                          <w:tcPr>
                            <w:tcW w:w="525" w:type="dxa"/>
                            <w:tcBorders>
                              <w:top w:val="single" w:sz="4" w:space="0" w:color="000000"/>
                              <w:bottom w:val="single" w:sz="4" w:space="0" w:color="000000"/>
                            </w:tcBorders>
                            <w:shd w:val="clear" w:color="auto" w:fill="FFE499"/>
                          </w:tcPr>
                          <w:p w14:paraId="4AF07822" w14:textId="77777777" w:rsidR="0060298F" w:rsidRDefault="00000000">
                            <w:pPr>
                              <w:pStyle w:val="TableParagraph"/>
                              <w:spacing w:line="306" w:lineRule="exact"/>
                              <w:ind w:right="156"/>
                              <w:jc w:val="right"/>
                              <w:rPr>
                                <w:sz w:val="21"/>
                              </w:rPr>
                            </w:pPr>
                            <w:r>
                              <w:rPr>
                                <w:spacing w:val="-4"/>
                                <w:sz w:val="21"/>
                              </w:rPr>
                              <w:t>(iv)</w:t>
                            </w:r>
                          </w:p>
                        </w:tc>
                        <w:tc>
                          <w:tcPr>
                            <w:tcW w:w="2766" w:type="dxa"/>
                            <w:tcBorders>
                              <w:top w:val="single" w:sz="4" w:space="0" w:color="000000"/>
                              <w:bottom w:val="single" w:sz="4" w:space="0" w:color="000000"/>
                            </w:tcBorders>
                            <w:shd w:val="clear" w:color="auto" w:fill="FFE499"/>
                          </w:tcPr>
                          <w:p w14:paraId="063D9416" w14:textId="77777777" w:rsidR="0060298F" w:rsidRDefault="00000000">
                            <w:pPr>
                              <w:pStyle w:val="TableParagraph"/>
                              <w:ind w:left="103" w:right="59"/>
                              <w:jc w:val="both"/>
                              <w:rPr>
                                <w:sz w:val="21"/>
                              </w:rPr>
                            </w:pPr>
                            <w:r>
                              <w:rPr>
                                <w:sz w:val="21"/>
                              </w:rPr>
                              <w:t xml:space="preserve">TI (including dividend income and capital gains chargeable to tax u/s 111A, 112 and 112A) &gt; </w:t>
                            </w:r>
                            <w:r>
                              <w:rPr>
                                <w:rFonts w:ascii="Arial"/>
                                <w:w w:val="120"/>
                                <w:sz w:val="21"/>
                              </w:rPr>
                              <w:t>`</w:t>
                            </w:r>
                            <w:r>
                              <w:rPr>
                                <w:rFonts w:ascii="Arial"/>
                                <w:spacing w:val="-4"/>
                                <w:w w:val="120"/>
                                <w:sz w:val="21"/>
                              </w:rPr>
                              <w:t xml:space="preserve"> </w:t>
                            </w:r>
                            <w:r>
                              <w:rPr>
                                <w:sz w:val="21"/>
                              </w:rPr>
                              <w:t>2 crore in cases</w:t>
                            </w:r>
                            <w:r>
                              <w:rPr>
                                <w:spacing w:val="25"/>
                                <w:sz w:val="21"/>
                              </w:rPr>
                              <w:t xml:space="preserve"> </w:t>
                            </w:r>
                            <w:r>
                              <w:rPr>
                                <w:sz w:val="21"/>
                              </w:rPr>
                              <w:t>not</w:t>
                            </w:r>
                            <w:r>
                              <w:rPr>
                                <w:spacing w:val="26"/>
                                <w:sz w:val="21"/>
                              </w:rPr>
                              <w:t xml:space="preserve"> </w:t>
                            </w:r>
                            <w:r>
                              <w:rPr>
                                <w:sz w:val="21"/>
                              </w:rPr>
                              <w:t>covered</w:t>
                            </w:r>
                            <w:r>
                              <w:rPr>
                                <w:spacing w:val="23"/>
                                <w:sz w:val="21"/>
                              </w:rPr>
                              <w:t xml:space="preserve"> </w:t>
                            </w:r>
                            <w:r>
                              <w:rPr>
                                <w:sz w:val="21"/>
                              </w:rPr>
                              <w:t>under</w:t>
                            </w:r>
                            <w:r>
                              <w:rPr>
                                <w:spacing w:val="29"/>
                                <w:sz w:val="21"/>
                              </w:rPr>
                              <w:t xml:space="preserve"> </w:t>
                            </w:r>
                            <w:r>
                              <w:rPr>
                                <w:spacing w:val="-2"/>
                                <w:sz w:val="21"/>
                              </w:rPr>
                              <w:t>(iii)</w:t>
                            </w:r>
                          </w:p>
                          <w:p w14:paraId="0366BA68" w14:textId="77777777" w:rsidR="0060298F" w:rsidRDefault="00000000">
                            <w:pPr>
                              <w:pStyle w:val="TableParagraph"/>
                              <w:spacing w:line="292" w:lineRule="exact"/>
                              <w:ind w:left="103"/>
                              <w:rPr>
                                <w:sz w:val="21"/>
                              </w:rPr>
                            </w:pPr>
                            <w:r>
                              <w:rPr>
                                <w:spacing w:val="-4"/>
                                <w:sz w:val="21"/>
                              </w:rPr>
                              <w:t>above</w:t>
                            </w:r>
                          </w:p>
                        </w:tc>
                        <w:tc>
                          <w:tcPr>
                            <w:tcW w:w="1347" w:type="dxa"/>
                            <w:tcBorders>
                              <w:top w:val="single" w:sz="4" w:space="0" w:color="000000"/>
                              <w:bottom w:val="single" w:sz="4" w:space="0" w:color="000000"/>
                            </w:tcBorders>
                            <w:shd w:val="clear" w:color="auto" w:fill="FFE499"/>
                          </w:tcPr>
                          <w:p w14:paraId="1709D3EB" w14:textId="77777777" w:rsidR="0060298F" w:rsidRDefault="00000000">
                            <w:pPr>
                              <w:pStyle w:val="TableParagraph"/>
                              <w:spacing w:line="306" w:lineRule="exact"/>
                              <w:ind w:left="55"/>
                              <w:jc w:val="center"/>
                              <w:rPr>
                                <w:sz w:val="21"/>
                              </w:rPr>
                            </w:pPr>
                            <w:r>
                              <w:rPr>
                                <w:spacing w:val="-5"/>
                                <w:sz w:val="21"/>
                              </w:rPr>
                              <w:t>15%</w:t>
                            </w:r>
                          </w:p>
                        </w:tc>
                      </w:tr>
                    </w:tbl>
                    <w:p w14:paraId="5CBAE468" w14:textId="77777777" w:rsidR="0060298F" w:rsidRDefault="0060298F">
                      <w:pPr>
                        <w:pStyle w:val="BodyText"/>
                      </w:pPr>
                    </w:p>
                  </w:txbxContent>
                </v:textbox>
                <w10:wrap anchorx="page"/>
              </v:shape>
            </w:pict>
          </mc:Fallback>
        </mc:AlternateContent>
      </w:r>
      <w:r>
        <w:rPr>
          <w:noProof/>
        </w:rPr>
        <mc:AlternateContent>
          <mc:Choice Requires="wps">
            <w:drawing>
              <wp:anchor distT="0" distB="0" distL="0" distR="0" simplePos="0" relativeHeight="251309056" behindDoc="0" locked="0" layoutInCell="1" allowOverlap="1" wp14:anchorId="004B4C2A" wp14:editId="63B58980">
                <wp:simplePos x="0" y="0"/>
                <wp:positionH relativeFrom="page">
                  <wp:posOffset>1072896</wp:posOffset>
                </wp:positionH>
                <wp:positionV relativeFrom="paragraph">
                  <wp:posOffset>-610748</wp:posOffset>
                </wp:positionV>
                <wp:extent cx="2624455" cy="5180330"/>
                <wp:effectExtent l="0" t="0" r="0" b="0"/>
                <wp:wrapNone/>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4455" cy="5180330"/>
                        </a:xfrm>
                        <a:custGeom>
                          <a:avLst/>
                          <a:gdLst/>
                          <a:ahLst/>
                          <a:cxnLst/>
                          <a:rect l="l" t="t" r="r" b="b"/>
                          <a:pathLst>
                            <a:path w="2624455" h="5180330">
                              <a:moveTo>
                                <a:pt x="6096" y="3992880"/>
                              </a:moveTo>
                              <a:lnTo>
                                <a:pt x="0" y="3992880"/>
                              </a:lnTo>
                              <a:lnTo>
                                <a:pt x="0" y="4291571"/>
                              </a:lnTo>
                              <a:lnTo>
                                <a:pt x="0" y="4297680"/>
                              </a:lnTo>
                              <a:lnTo>
                                <a:pt x="0" y="5180076"/>
                              </a:lnTo>
                              <a:lnTo>
                                <a:pt x="6096" y="5180076"/>
                              </a:lnTo>
                              <a:lnTo>
                                <a:pt x="6096" y="4297680"/>
                              </a:lnTo>
                              <a:lnTo>
                                <a:pt x="6096" y="4291584"/>
                              </a:lnTo>
                              <a:lnTo>
                                <a:pt x="6096" y="3992880"/>
                              </a:lnTo>
                              <a:close/>
                            </a:path>
                            <a:path w="2624455" h="5180330">
                              <a:moveTo>
                                <a:pt x="6096" y="2900184"/>
                              </a:moveTo>
                              <a:lnTo>
                                <a:pt x="0" y="2900184"/>
                              </a:lnTo>
                              <a:lnTo>
                                <a:pt x="0" y="3387852"/>
                              </a:lnTo>
                              <a:lnTo>
                                <a:pt x="0" y="3393948"/>
                              </a:lnTo>
                              <a:lnTo>
                                <a:pt x="0" y="3986784"/>
                              </a:lnTo>
                              <a:lnTo>
                                <a:pt x="6096" y="3986784"/>
                              </a:lnTo>
                              <a:lnTo>
                                <a:pt x="6096" y="3393948"/>
                              </a:lnTo>
                              <a:lnTo>
                                <a:pt x="6096" y="3387852"/>
                              </a:lnTo>
                              <a:lnTo>
                                <a:pt x="6096" y="2900184"/>
                              </a:lnTo>
                              <a:close/>
                            </a:path>
                            <a:path w="2624455" h="5180330">
                              <a:moveTo>
                                <a:pt x="6096" y="2596908"/>
                              </a:moveTo>
                              <a:lnTo>
                                <a:pt x="0" y="2596908"/>
                              </a:lnTo>
                              <a:lnTo>
                                <a:pt x="0" y="2894076"/>
                              </a:lnTo>
                              <a:lnTo>
                                <a:pt x="0" y="2900172"/>
                              </a:lnTo>
                              <a:lnTo>
                                <a:pt x="6096" y="2900172"/>
                              </a:lnTo>
                              <a:lnTo>
                                <a:pt x="6096" y="2894076"/>
                              </a:lnTo>
                              <a:lnTo>
                                <a:pt x="6096" y="2596908"/>
                              </a:lnTo>
                              <a:close/>
                            </a:path>
                            <a:path w="2624455" h="5180330">
                              <a:moveTo>
                                <a:pt x="6096" y="1601724"/>
                              </a:moveTo>
                              <a:lnTo>
                                <a:pt x="0" y="1601724"/>
                              </a:lnTo>
                              <a:lnTo>
                                <a:pt x="0" y="1898904"/>
                              </a:lnTo>
                              <a:lnTo>
                                <a:pt x="0" y="1905000"/>
                              </a:lnTo>
                              <a:lnTo>
                                <a:pt x="0" y="2590800"/>
                              </a:lnTo>
                              <a:lnTo>
                                <a:pt x="6096" y="2590800"/>
                              </a:lnTo>
                              <a:lnTo>
                                <a:pt x="6096" y="1905000"/>
                              </a:lnTo>
                              <a:lnTo>
                                <a:pt x="6096" y="1898904"/>
                              </a:lnTo>
                              <a:lnTo>
                                <a:pt x="6096" y="1601724"/>
                              </a:lnTo>
                              <a:close/>
                            </a:path>
                            <a:path w="2624455" h="5180330">
                              <a:moveTo>
                                <a:pt x="6096" y="909840"/>
                              </a:moveTo>
                              <a:lnTo>
                                <a:pt x="0" y="909840"/>
                              </a:lnTo>
                              <a:lnTo>
                                <a:pt x="0" y="1595628"/>
                              </a:lnTo>
                              <a:lnTo>
                                <a:pt x="6096" y="1595628"/>
                              </a:lnTo>
                              <a:lnTo>
                                <a:pt x="6096" y="909840"/>
                              </a:lnTo>
                              <a:close/>
                            </a:path>
                            <a:path w="2624455" h="5180330">
                              <a:moveTo>
                                <a:pt x="6096" y="606564"/>
                              </a:moveTo>
                              <a:lnTo>
                                <a:pt x="0" y="606564"/>
                              </a:lnTo>
                              <a:lnTo>
                                <a:pt x="0" y="903719"/>
                              </a:lnTo>
                              <a:lnTo>
                                <a:pt x="0" y="909828"/>
                              </a:lnTo>
                              <a:lnTo>
                                <a:pt x="6096" y="909828"/>
                              </a:lnTo>
                              <a:lnTo>
                                <a:pt x="6096" y="903732"/>
                              </a:lnTo>
                              <a:lnTo>
                                <a:pt x="6096" y="606564"/>
                              </a:lnTo>
                              <a:close/>
                            </a:path>
                            <a:path w="2624455" h="5180330">
                              <a:moveTo>
                                <a:pt x="6096" y="300240"/>
                              </a:moveTo>
                              <a:lnTo>
                                <a:pt x="0" y="300240"/>
                              </a:lnTo>
                              <a:lnTo>
                                <a:pt x="0" y="600456"/>
                              </a:lnTo>
                              <a:lnTo>
                                <a:pt x="6096" y="600456"/>
                              </a:lnTo>
                              <a:lnTo>
                                <a:pt x="6096" y="300240"/>
                              </a:lnTo>
                              <a:close/>
                            </a:path>
                            <a:path w="2624455" h="5180330">
                              <a:moveTo>
                                <a:pt x="6096" y="6108"/>
                              </a:moveTo>
                              <a:lnTo>
                                <a:pt x="0" y="6108"/>
                              </a:lnTo>
                              <a:lnTo>
                                <a:pt x="0" y="294132"/>
                              </a:lnTo>
                              <a:lnTo>
                                <a:pt x="0" y="300228"/>
                              </a:lnTo>
                              <a:lnTo>
                                <a:pt x="6096" y="300228"/>
                              </a:lnTo>
                              <a:lnTo>
                                <a:pt x="6096" y="294132"/>
                              </a:lnTo>
                              <a:lnTo>
                                <a:pt x="6096" y="6108"/>
                              </a:lnTo>
                              <a:close/>
                            </a:path>
                            <a:path w="2624455" h="5180330">
                              <a:moveTo>
                                <a:pt x="1795272" y="3992880"/>
                              </a:moveTo>
                              <a:lnTo>
                                <a:pt x="1789176" y="3992880"/>
                              </a:lnTo>
                              <a:lnTo>
                                <a:pt x="1789176" y="4291571"/>
                              </a:lnTo>
                              <a:lnTo>
                                <a:pt x="1789176" y="4297680"/>
                              </a:lnTo>
                              <a:lnTo>
                                <a:pt x="1789176" y="5180076"/>
                              </a:lnTo>
                              <a:lnTo>
                                <a:pt x="1795272" y="5180076"/>
                              </a:lnTo>
                              <a:lnTo>
                                <a:pt x="1795272" y="4297680"/>
                              </a:lnTo>
                              <a:lnTo>
                                <a:pt x="1795272" y="4291584"/>
                              </a:lnTo>
                              <a:lnTo>
                                <a:pt x="1795272" y="3992880"/>
                              </a:lnTo>
                              <a:close/>
                            </a:path>
                            <a:path w="2624455" h="5180330">
                              <a:moveTo>
                                <a:pt x="1795272" y="3393948"/>
                              </a:moveTo>
                              <a:lnTo>
                                <a:pt x="1789176" y="3393948"/>
                              </a:lnTo>
                              <a:lnTo>
                                <a:pt x="1789176" y="3986784"/>
                              </a:lnTo>
                              <a:lnTo>
                                <a:pt x="1795272" y="3986784"/>
                              </a:lnTo>
                              <a:lnTo>
                                <a:pt x="1795272" y="3393948"/>
                              </a:lnTo>
                              <a:close/>
                            </a:path>
                            <a:path w="2624455" h="5180330">
                              <a:moveTo>
                                <a:pt x="1795272" y="2900184"/>
                              </a:moveTo>
                              <a:lnTo>
                                <a:pt x="1789176" y="2900184"/>
                              </a:lnTo>
                              <a:lnTo>
                                <a:pt x="1789176" y="3387852"/>
                              </a:lnTo>
                              <a:lnTo>
                                <a:pt x="1795272" y="3387852"/>
                              </a:lnTo>
                              <a:lnTo>
                                <a:pt x="1795272" y="2900184"/>
                              </a:lnTo>
                              <a:close/>
                            </a:path>
                            <a:path w="2624455" h="5180330">
                              <a:moveTo>
                                <a:pt x="1795272" y="2596908"/>
                              </a:moveTo>
                              <a:lnTo>
                                <a:pt x="1789176" y="2596908"/>
                              </a:lnTo>
                              <a:lnTo>
                                <a:pt x="1789176" y="2894076"/>
                              </a:lnTo>
                              <a:lnTo>
                                <a:pt x="1789176" y="2900172"/>
                              </a:lnTo>
                              <a:lnTo>
                                <a:pt x="1795272" y="2900172"/>
                              </a:lnTo>
                              <a:lnTo>
                                <a:pt x="1795272" y="2894076"/>
                              </a:lnTo>
                              <a:lnTo>
                                <a:pt x="1795272" y="2596908"/>
                              </a:lnTo>
                              <a:close/>
                            </a:path>
                            <a:path w="2624455" h="5180330">
                              <a:moveTo>
                                <a:pt x="1795272" y="1601724"/>
                              </a:moveTo>
                              <a:lnTo>
                                <a:pt x="1789176" y="1601724"/>
                              </a:lnTo>
                              <a:lnTo>
                                <a:pt x="1789176" y="1898904"/>
                              </a:lnTo>
                              <a:lnTo>
                                <a:pt x="1789176" y="1905000"/>
                              </a:lnTo>
                              <a:lnTo>
                                <a:pt x="1789176" y="2590800"/>
                              </a:lnTo>
                              <a:lnTo>
                                <a:pt x="1795272" y="2590800"/>
                              </a:lnTo>
                              <a:lnTo>
                                <a:pt x="1795272" y="1905000"/>
                              </a:lnTo>
                              <a:lnTo>
                                <a:pt x="1795272" y="1898904"/>
                              </a:lnTo>
                              <a:lnTo>
                                <a:pt x="1795272" y="1601724"/>
                              </a:lnTo>
                              <a:close/>
                            </a:path>
                            <a:path w="2624455" h="5180330">
                              <a:moveTo>
                                <a:pt x="1795272" y="909840"/>
                              </a:moveTo>
                              <a:lnTo>
                                <a:pt x="1789176" y="909840"/>
                              </a:lnTo>
                              <a:lnTo>
                                <a:pt x="1789176" y="1595628"/>
                              </a:lnTo>
                              <a:lnTo>
                                <a:pt x="1795272" y="1595628"/>
                              </a:lnTo>
                              <a:lnTo>
                                <a:pt x="1795272" y="909840"/>
                              </a:lnTo>
                              <a:close/>
                            </a:path>
                            <a:path w="2624455" h="5180330">
                              <a:moveTo>
                                <a:pt x="1795272" y="606564"/>
                              </a:moveTo>
                              <a:lnTo>
                                <a:pt x="1789176" y="606564"/>
                              </a:lnTo>
                              <a:lnTo>
                                <a:pt x="1789176" y="903719"/>
                              </a:lnTo>
                              <a:lnTo>
                                <a:pt x="1789176" y="909828"/>
                              </a:lnTo>
                              <a:lnTo>
                                <a:pt x="1795272" y="909828"/>
                              </a:lnTo>
                              <a:lnTo>
                                <a:pt x="1795272" y="903732"/>
                              </a:lnTo>
                              <a:lnTo>
                                <a:pt x="1795272" y="606564"/>
                              </a:lnTo>
                              <a:close/>
                            </a:path>
                            <a:path w="2624455" h="5180330">
                              <a:moveTo>
                                <a:pt x="1795272" y="300240"/>
                              </a:moveTo>
                              <a:lnTo>
                                <a:pt x="1789176" y="300240"/>
                              </a:lnTo>
                              <a:lnTo>
                                <a:pt x="1789176" y="600456"/>
                              </a:lnTo>
                              <a:lnTo>
                                <a:pt x="1795272" y="600456"/>
                              </a:lnTo>
                              <a:lnTo>
                                <a:pt x="1795272" y="300240"/>
                              </a:lnTo>
                              <a:close/>
                            </a:path>
                            <a:path w="2624455" h="5180330">
                              <a:moveTo>
                                <a:pt x="1795272" y="6108"/>
                              </a:moveTo>
                              <a:lnTo>
                                <a:pt x="1789176" y="6108"/>
                              </a:lnTo>
                              <a:lnTo>
                                <a:pt x="1789176" y="294132"/>
                              </a:lnTo>
                              <a:lnTo>
                                <a:pt x="1789176" y="300228"/>
                              </a:lnTo>
                              <a:lnTo>
                                <a:pt x="1795272" y="300228"/>
                              </a:lnTo>
                              <a:lnTo>
                                <a:pt x="1795272" y="294132"/>
                              </a:lnTo>
                              <a:lnTo>
                                <a:pt x="1795272" y="6108"/>
                              </a:lnTo>
                              <a:close/>
                            </a:path>
                            <a:path w="2624455" h="5180330">
                              <a:moveTo>
                                <a:pt x="2624340" y="2900184"/>
                              </a:moveTo>
                              <a:lnTo>
                                <a:pt x="2618232" y="2900184"/>
                              </a:lnTo>
                              <a:lnTo>
                                <a:pt x="2618232" y="3387852"/>
                              </a:lnTo>
                              <a:lnTo>
                                <a:pt x="2618232" y="3393948"/>
                              </a:lnTo>
                              <a:lnTo>
                                <a:pt x="2618232" y="5180076"/>
                              </a:lnTo>
                              <a:lnTo>
                                <a:pt x="2624340" y="5180076"/>
                              </a:lnTo>
                              <a:lnTo>
                                <a:pt x="2624340" y="3387852"/>
                              </a:lnTo>
                              <a:lnTo>
                                <a:pt x="2624340" y="2900184"/>
                              </a:lnTo>
                              <a:close/>
                            </a:path>
                            <a:path w="2624455" h="5180330">
                              <a:moveTo>
                                <a:pt x="2624340" y="2596908"/>
                              </a:moveTo>
                              <a:lnTo>
                                <a:pt x="2618232" y="2596908"/>
                              </a:lnTo>
                              <a:lnTo>
                                <a:pt x="2618232" y="2894076"/>
                              </a:lnTo>
                              <a:lnTo>
                                <a:pt x="2618232" y="2900172"/>
                              </a:lnTo>
                              <a:lnTo>
                                <a:pt x="2624340" y="2900172"/>
                              </a:lnTo>
                              <a:lnTo>
                                <a:pt x="2624340" y="2894076"/>
                              </a:lnTo>
                              <a:lnTo>
                                <a:pt x="2624340" y="2596908"/>
                              </a:lnTo>
                              <a:close/>
                            </a:path>
                            <a:path w="2624455" h="5180330">
                              <a:moveTo>
                                <a:pt x="2624340" y="909840"/>
                              </a:moveTo>
                              <a:lnTo>
                                <a:pt x="2618232" y="909840"/>
                              </a:lnTo>
                              <a:lnTo>
                                <a:pt x="2618232" y="1595628"/>
                              </a:lnTo>
                              <a:lnTo>
                                <a:pt x="2618232" y="1601724"/>
                              </a:lnTo>
                              <a:lnTo>
                                <a:pt x="2618232" y="2596896"/>
                              </a:lnTo>
                              <a:lnTo>
                                <a:pt x="2624340" y="2596896"/>
                              </a:lnTo>
                              <a:lnTo>
                                <a:pt x="2624340" y="1595628"/>
                              </a:lnTo>
                              <a:lnTo>
                                <a:pt x="2624340" y="909840"/>
                              </a:lnTo>
                              <a:close/>
                            </a:path>
                            <a:path w="2624455" h="5180330">
                              <a:moveTo>
                                <a:pt x="2624340" y="606564"/>
                              </a:moveTo>
                              <a:lnTo>
                                <a:pt x="2618232" y="606564"/>
                              </a:lnTo>
                              <a:lnTo>
                                <a:pt x="2618232" y="903719"/>
                              </a:lnTo>
                              <a:lnTo>
                                <a:pt x="2618232" y="909828"/>
                              </a:lnTo>
                              <a:lnTo>
                                <a:pt x="2624340" y="909828"/>
                              </a:lnTo>
                              <a:lnTo>
                                <a:pt x="2624340" y="903732"/>
                              </a:lnTo>
                              <a:lnTo>
                                <a:pt x="2624340" y="606564"/>
                              </a:lnTo>
                              <a:close/>
                            </a:path>
                            <a:path w="2624455" h="5180330">
                              <a:moveTo>
                                <a:pt x="2624340" y="300240"/>
                              </a:moveTo>
                              <a:lnTo>
                                <a:pt x="2618232" y="300240"/>
                              </a:lnTo>
                              <a:lnTo>
                                <a:pt x="2618232" y="600456"/>
                              </a:lnTo>
                              <a:lnTo>
                                <a:pt x="2618232" y="606552"/>
                              </a:lnTo>
                              <a:lnTo>
                                <a:pt x="2624340" y="606552"/>
                              </a:lnTo>
                              <a:lnTo>
                                <a:pt x="2624340" y="600456"/>
                              </a:lnTo>
                              <a:lnTo>
                                <a:pt x="2624340" y="300240"/>
                              </a:lnTo>
                              <a:close/>
                            </a:path>
                            <a:path w="2624455" h="5180330">
                              <a:moveTo>
                                <a:pt x="2624340" y="6108"/>
                              </a:moveTo>
                              <a:lnTo>
                                <a:pt x="2618232" y="6108"/>
                              </a:lnTo>
                              <a:lnTo>
                                <a:pt x="2618232" y="294132"/>
                              </a:lnTo>
                              <a:lnTo>
                                <a:pt x="2618232" y="300228"/>
                              </a:lnTo>
                              <a:lnTo>
                                <a:pt x="2624340" y="300228"/>
                              </a:lnTo>
                              <a:lnTo>
                                <a:pt x="2624340" y="294132"/>
                              </a:lnTo>
                              <a:lnTo>
                                <a:pt x="2624340" y="6108"/>
                              </a:lnTo>
                              <a:close/>
                            </a:path>
                            <a:path w="2624455" h="5180330">
                              <a:moveTo>
                                <a:pt x="2624340" y="0"/>
                              </a:moveTo>
                              <a:lnTo>
                                <a:pt x="2624340" y="0"/>
                              </a:lnTo>
                              <a:lnTo>
                                <a:pt x="0" y="0"/>
                              </a:lnTo>
                              <a:lnTo>
                                <a:pt x="0" y="6096"/>
                              </a:lnTo>
                              <a:lnTo>
                                <a:pt x="2624340" y="6096"/>
                              </a:lnTo>
                              <a:lnTo>
                                <a:pt x="262434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9678B2" id="Graphic 233" o:spid="_x0000_s1026" style="position:absolute;margin-left:84.5pt;margin-top:-48.1pt;width:206.65pt;height:407.9pt;z-index:251309056;visibility:visible;mso-wrap-style:square;mso-wrap-distance-left:0;mso-wrap-distance-top:0;mso-wrap-distance-right:0;mso-wrap-distance-bottom:0;mso-position-horizontal:absolute;mso-position-horizontal-relative:page;mso-position-vertical:absolute;mso-position-vertical-relative:text;v-text-anchor:top" coordsize="2624455,5180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" path="m6096,3992880r-6096,l,4291571r,6109l,5180076r6096,l6096,4297680r,-6096l6096,3992880xem6096,2900184r-6096,l,3387852r,6096l,3986784r6096,l6096,3393948r,-6096l6096,2900184xem6096,2596908r-6096,l,2894076r,6096l6096,2900172r,-6096l6096,2596908xem6096,1601724r-6096,l,1898904r,6096l,2590800r6096,l6096,1905000r,-6096l6096,1601724xem6096,909840r-6096,l,1595628r6096,l6096,909840xem6096,606564r-6096,l,903719r,6109l6096,909828r,-6096l6096,606564xem6096,300240r-6096,l,600456r6096,l6096,300240xem6096,6108l,6108,,294132r,6096l6096,300228r,-6096l6096,6108xem1795272,3992880r-6096,l1789176,4291571r,6109l1789176,5180076r6096,l1795272,4297680r,-6096l1795272,3992880xem1795272,3393948r-6096,l1789176,3986784r6096,l1795272,3393948xem1795272,2900184r-6096,l1789176,3387852r6096,l1795272,2900184xem1795272,2596908r-6096,l1789176,2894076r,6096l1795272,2900172r,-6096l1795272,2596908xem1795272,1601724r-6096,l1789176,1898904r,6096l1789176,2590800r6096,l1795272,1905000r,-6096l1795272,1601724xem1795272,909840r-6096,l1789176,1595628r6096,l1795272,909840xem1795272,606564r-6096,l1789176,903719r,6109l1795272,909828r,-6096l1795272,606564xem1795272,300240r-6096,l1789176,600456r6096,l1795272,300240xem1795272,6108r-6096,l1789176,294132r,6096l1795272,300228r,-6096l1795272,6108xem2624340,2900184r-6108,l2618232,3387852r,6096l2618232,5180076r6108,l2624340,3387852r,-487668xem2624340,2596908r-6108,l2618232,2894076r,6096l2624340,2900172r,-6096l2624340,2596908xem2624340,909840r-6108,l2618232,1595628r,6096l2618232,2596896r6108,l2624340,1595628r,-685788xem2624340,606564r-6108,l2618232,903719r,6109l2624340,909828r,-6096l2624340,606564xem2624340,300240r-6108,l2618232,600456r,6096l2624340,606552r,-6096l2624340,300240xem2624340,6108r-6108,l2618232,294132r,6096l2624340,300228r,-6096l2624340,6108xem2624340,r,l,,,6096r2624340,l2624340,xe" fillcolor="black" stroked="f">
                <v:path arrowok="t"/>
                <w10:wrap anchorx="page"/>
              </v:shape>
            </w:pict>
          </mc:Fallback>
        </mc:AlternateContent>
      </w:r>
      <w:r>
        <w:rPr>
          <w:spacing w:val="-5"/>
          <w:sz w:val="21"/>
        </w:rPr>
        <w:t>(</w:t>
      </w:r>
      <w:proofErr w:type="spellStart"/>
      <w:r>
        <w:rPr>
          <w:spacing w:val="-5"/>
          <w:sz w:val="21"/>
        </w:rPr>
        <w:t>i</w:t>
      </w:r>
      <w:proofErr w:type="spellEnd"/>
      <w:r>
        <w:rPr>
          <w:spacing w:val="-5"/>
          <w:sz w:val="21"/>
        </w:rPr>
        <w:t>)</w:t>
      </w:r>
    </w:p>
    <w:p w14:paraId="7FA6DA4E" w14:textId="77777777" w:rsidR="0060298F" w:rsidRDefault="0060298F">
      <w:pPr>
        <w:pStyle w:val="BodyText"/>
        <w:rPr>
          <w:sz w:val="21"/>
        </w:rPr>
      </w:pPr>
    </w:p>
    <w:p w14:paraId="3F11D8F3" w14:textId="77777777" w:rsidR="0060298F" w:rsidRDefault="0060298F">
      <w:pPr>
        <w:pStyle w:val="BodyText"/>
        <w:rPr>
          <w:sz w:val="21"/>
        </w:rPr>
      </w:pPr>
    </w:p>
    <w:p w14:paraId="2ABCAA6F" w14:textId="77777777" w:rsidR="0060298F" w:rsidRDefault="0060298F">
      <w:pPr>
        <w:pStyle w:val="BodyText"/>
        <w:rPr>
          <w:sz w:val="21"/>
        </w:rPr>
      </w:pPr>
    </w:p>
    <w:p w14:paraId="22E33B18" w14:textId="77777777" w:rsidR="0060298F" w:rsidRDefault="0060298F">
      <w:pPr>
        <w:pStyle w:val="BodyText"/>
        <w:spacing w:before="10"/>
        <w:rPr>
          <w:sz w:val="21"/>
        </w:rPr>
      </w:pPr>
    </w:p>
    <w:p w14:paraId="3DDC1223" w14:textId="77777777" w:rsidR="009057E2" w:rsidRDefault="009057E2">
      <w:pPr>
        <w:ind w:right="30"/>
        <w:jc w:val="right"/>
        <w:rPr>
          <w:spacing w:val="-4"/>
          <w:sz w:val="21"/>
        </w:rPr>
      </w:pPr>
    </w:p>
    <w:p w14:paraId="1A8F654B" w14:textId="77777777" w:rsidR="009057E2" w:rsidRDefault="009057E2">
      <w:pPr>
        <w:ind w:right="30"/>
        <w:jc w:val="right"/>
        <w:rPr>
          <w:spacing w:val="-4"/>
          <w:sz w:val="21"/>
        </w:rPr>
      </w:pPr>
    </w:p>
    <w:p w14:paraId="15DB2E46" w14:textId="77777777" w:rsidR="009057E2" w:rsidRDefault="009057E2">
      <w:pPr>
        <w:ind w:right="30"/>
        <w:jc w:val="right"/>
        <w:rPr>
          <w:spacing w:val="-4"/>
          <w:sz w:val="21"/>
        </w:rPr>
      </w:pPr>
    </w:p>
    <w:p w14:paraId="33EAF45D" w14:textId="77777777" w:rsidR="009057E2" w:rsidRDefault="009057E2">
      <w:pPr>
        <w:ind w:right="30"/>
        <w:jc w:val="right"/>
        <w:rPr>
          <w:spacing w:val="-4"/>
          <w:sz w:val="21"/>
        </w:rPr>
      </w:pPr>
    </w:p>
    <w:p w14:paraId="303448C0" w14:textId="77777777" w:rsidR="009057E2" w:rsidRDefault="009057E2">
      <w:pPr>
        <w:ind w:right="30"/>
        <w:jc w:val="right"/>
        <w:rPr>
          <w:spacing w:val="-4"/>
          <w:sz w:val="21"/>
        </w:rPr>
      </w:pPr>
    </w:p>
    <w:p w14:paraId="025EC83C" w14:textId="57AD58CB" w:rsidR="0060298F" w:rsidRDefault="00000000">
      <w:pPr>
        <w:ind w:right="30"/>
        <w:jc w:val="right"/>
        <w:rPr>
          <w:sz w:val="21"/>
        </w:rPr>
      </w:pPr>
      <w:r>
        <w:rPr>
          <w:spacing w:val="-4"/>
          <w:sz w:val="21"/>
        </w:rPr>
        <w:t>(ii)</w:t>
      </w:r>
    </w:p>
    <w:p w14:paraId="09346856" w14:textId="77777777" w:rsidR="0060298F" w:rsidRDefault="0060298F">
      <w:pPr>
        <w:pStyle w:val="BodyText"/>
        <w:rPr>
          <w:sz w:val="21"/>
        </w:rPr>
      </w:pPr>
    </w:p>
    <w:p w14:paraId="3A936A1C" w14:textId="77777777" w:rsidR="0060298F" w:rsidRDefault="0060298F">
      <w:pPr>
        <w:pStyle w:val="BodyText"/>
        <w:rPr>
          <w:sz w:val="21"/>
        </w:rPr>
      </w:pPr>
    </w:p>
    <w:p w14:paraId="445A8DDA" w14:textId="77777777" w:rsidR="0060298F" w:rsidRDefault="0060298F">
      <w:pPr>
        <w:pStyle w:val="BodyText"/>
        <w:rPr>
          <w:sz w:val="21"/>
        </w:rPr>
      </w:pPr>
    </w:p>
    <w:p w14:paraId="6100BF02" w14:textId="77777777" w:rsidR="0060298F" w:rsidRDefault="0060298F">
      <w:pPr>
        <w:pStyle w:val="BodyText"/>
        <w:spacing w:before="10"/>
        <w:rPr>
          <w:sz w:val="21"/>
        </w:rPr>
      </w:pPr>
    </w:p>
    <w:p w14:paraId="74AC8F42" w14:textId="77777777" w:rsidR="0060298F" w:rsidRDefault="0060298F">
      <w:pPr>
        <w:pStyle w:val="ListParagraph"/>
        <w:numPr>
          <w:ilvl w:val="0"/>
          <w:numId w:val="250"/>
        </w:numPr>
        <w:tabs>
          <w:tab w:val="left" w:pos="324"/>
        </w:tabs>
        <w:ind w:left="324" w:hanging="324"/>
        <w:rPr>
          <w:sz w:val="19"/>
        </w:rPr>
      </w:pPr>
    </w:p>
    <w:p w14:paraId="1B00C785" w14:textId="77777777" w:rsidR="0060298F" w:rsidRDefault="0060298F">
      <w:pPr>
        <w:pStyle w:val="BodyText"/>
        <w:rPr>
          <w:sz w:val="21"/>
        </w:rPr>
      </w:pPr>
    </w:p>
    <w:p w14:paraId="07F30C91" w14:textId="77777777" w:rsidR="0060298F" w:rsidRDefault="0060298F">
      <w:pPr>
        <w:pStyle w:val="BodyText"/>
        <w:rPr>
          <w:sz w:val="21"/>
        </w:rPr>
      </w:pPr>
    </w:p>
    <w:p w14:paraId="1235C296" w14:textId="77777777" w:rsidR="0060298F" w:rsidRDefault="0060298F">
      <w:pPr>
        <w:pStyle w:val="BodyText"/>
        <w:rPr>
          <w:sz w:val="21"/>
        </w:rPr>
      </w:pPr>
    </w:p>
    <w:p w14:paraId="3376B8E7" w14:textId="77777777" w:rsidR="0060298F" w:rsidRDefault="0060298F">
      <w:pPr>
        <w:pStyle w:val="BodyText"/>
        <w:rPr>
          <w:sz w:val="21"/>
        </w:rPr>
      </w:pPr>
    </w:p>
    <w:p w14:paraId="6CA04989" w14:textId="77777777" w:rsidR="0060298F" w:rsidRDefault="0060298F">
      <w:pPr>
        <w:pStyle w:val="BodyText"/>
        <w:rPr>
          <w:sz w:val="21"/>
        </w:rPr>
      </w:pPr>
    </w:p>
    <w:p w14:paraId="5C3201E2" w14:textId="77777777" w:rsidR="0060298F" w:rsidRDefault="0060298F">
      <w:pPr>
        <w:pStyle w:val="BodyText"/>
        <w:spacing w:before="21"/>
        <w:rPr>
          <w:sz w:val="21"/>
        </w:rPr>
      </w:pPr>
    </w:p>
    <w:p w14:paraId="057F1159" w14:textId="77777777" w:rsidR="0060298F" w:rsidRDefault="0060298F">
      <w:pPr>
        <w:pStyle w:val="ListParagraph"/>
        <w:numPr>
          <w:ilvl w:val="0"/>
          <w:numId w:val="250"/>
        </w:numPr>
        <w:tabs>
          <w:tab w:val="left" w:pos="304"/>
        </w:tabs>
        <w:ind w:left="304" w:right="8" w:hanging="304"/>
        <w:rPr>
          <w:sz w:val="19"/>
        </w:rPr>
      </w:pPr>
    </w:p>
    <w:p w14:paraId="76C9396D" w14:textId="77777777" w:rsidR="0060298F" w:rsidRDefault="0060298F">
      <w:pPr>
        <w:pStyle w:val="BodyText"/>
        <w:rPr>
          <w:sz w:val="21"/>
        </w:rPr>
      </w:pPr>
    </w:p>
    <w:p w14:paraId="20AD1059" w14:textId="77777777" w:rsidR="0060298F" w:rsidRDefault="0060298F">
      <w:pPr>
        <w:pStyle w:val="BodyText"/>
        <w:rPr>
          <w:sz w:val="21"/>
        </w:rPr>
      </w:pPr>
    </w:p>
    <w:p w14:paraId="2A58E2A7" w14:textId="77777777" w:rsidR="0060298F" w:rsidRDefault="0060298F">
      <w:pPr>
        <w:pStyle w:val="BodyText"/>
        <w:rPr>
          <w:sz w:val="21"/>
        </w:rPr>
      </w:pPr>
    </w:p>
    <w:p w14:paraId="2EFBDC9D" w14:textId="77777777" w:rsidR="0060298F" w:rsidRDefault="0060298F">
      <w:pPr>
        <w:pStyle w:val="BodyText"/>
        <w:rPr>
          <w:sz w:val="21"/>
        </w:rPr>
      </w:pPr>
    </w:p>
    <w:p w14:paraId="0F4B3281" w14:textId="77777777" w:rsidR="0060298F" w:rsidRDefault="0060298F">
      <w:pPr>
        <w:pStyle w:val="BodyText"/>
        <w:rPr>
          <w:sz w:val="21"/>
        </w:rPr>
      </w:pPr>
    </w:p>
    <w:p w14:paraId="52DD2C92" w14:textId="77777777" w:rsidR="0060298F" w:rsidRDefault="0060298F">
      <w:pPr>
        <w:pStyle w:val="BodyText"/>
        <w:spacing w:before="18"/>
        <w:rPr>
          <w:sz w:val="21"/>
        </w:rPr>
      </w:pPr>
    </w:p>
    <w:p w14:paraId="4A66749A" w14:textId="77777777" w:rsidR="0060298F" w:rsidRDefault="00000000">
      <w:pPr>
        <w:spacing w:before="84"/>
        <w:rPr>
          <w:sz w:val="21"/>
        </w:rPr>
      </w:pPr>
      <w:r>
        <w:br w:type="column"/>
      </w:r>
    </w:p>
    <w:p w14:paraId="57940FAF" w14:textId="77777777" w:rsidR="0060298F" w:rsidRDefault="00000000">
      <w:pPr>
        <w:ind w:left="1025"/>
        <w:rPr>
          <w:sz w:val="21"/>
        </w:rPr>
      </w:pPr>
      <w:r>
        <w:rPr>
          <w:spacing w:val="-2"/>
          <w:sz w:val="21"/>
        </w:rPr>
        <w:t>Particulars</w:t>
      </w:r>
    </w:p>
    <w:p w14:paraId="662AA14F" w14:textId="77777777" w:rsidR="0060298F" w:rsidRDefault="0060298F">
      <w:pPr>
        <w:pStyle w:val="BodyText"/>
        <w:spacing w:before="18"/>
        <w:rPr>
          <w:sz w:val="21"/>
        </w:rPr>
      </w:pPr>
    </w:p>
    <w:p w14:paraId="0949522A" w14:textId="77777777" w:rsidR="009057E2" w:rsidRDefault="009057E2">
      <w:pPr>
        <w:ind w:left="199" w:right="3"/>
        <w:jc w:val="both"/>
        <w:rPr>
          <w:w w:val="105"/>
          <w:sz w:val="21"/>
        </w:rPr>
      </w:pPr>
    </w:p>
    <w:p w14:paraId="5F9086EE" w14:textId="77777777" w:rsidR="009057E2" w:rsidRDefault="009057E2">
      <w:pPr>
        <w:ind w:left="199" w:right="3"/>
        <w:jc w:val="both"/>
        <w:rPr>
          <w:w w:val="105"/>
          <w:sz w:val="21"/>
        </w:rPr>
      </w:pPr>
    </w:p>
    <w:p w14:paraId="0C7B53C1" w14:textId="5CE1DAB7" w:rsidR="0060298F" w:rsidRDefault="00000000">
      <w:pPr>
        <w:ind w:left="199" w:right="3"/>
        <w:jc w:val="both"/>
        <w:rPr>
          <w:w w:val="105"/>
          <w:sz w:val="21"/>
        </w:rPr>
      </w:pPr>
      <w:r>
        <w:rPr>
          <w:w w:val="105"/>
          <w:sz w:val="21"/>
        </w:rPr>
        <w:t xml:space="preserve">TI (including dividend income and capital gains chargeable to tax u/s 111A, 112 and 112A) &gt; </w:t>
      </w:r>
      <w:r>
        <w:rPr>
          <w:rFonts w:ascii="Arial" w:hAnsi="Arial"/>
          <w:w w:val="120"/>
          <w:sz w:val="21"/>
        </w:rPr>
        <w:t xml:space="preserve">` </w:t>
      </w:r>
      <w:r>
        <w:rPr>
          <w:w w:val="105"/>
          <w:sz w:val="21"/>
        </w:rPr>
        <w:t xml:space="preserve">50 lakhs but ≤ </w:t>
      </w:r>
      <w:r>
        <w:rPr>
          <w:rFonts w:ascii="Arial" w:hAnsi="Arial"/>
          <w:w w:val="120"/>
          <w:sz w:val="21"/>
        </w:rPr>
        <w:t xml:space="preserve">` </w:t>
      </w:r>
      <w:r>
        <w:rPr>
          <w:w w:val="105"/>
          <w:sz w:val="21"/>
        </w:rPr>
        <w:t>1 crore</w:t>
      </w:r>
    </w:p>
    <w:p w14:paraId="65E837EF" w14:textId="77777777" w:rsidR="009057E2" w:rsidRDefault="009057E2">
      <w:pPr>
        <w:ind w:left="199" w:right="3"/>
        <w:jc w:val="both"/>
        <w:rPr>
          <w:sz w:val="21"/>
        </w:rPr>
      </w:pPr>
    </w:p>
    <w:p w14:paraId="7248D6D9" w14:textId="77777777" w:rsidR="0060298F" w:rsidRDefault="00000000">
      <w:pPr>
        <w:spacing w:before="10"/>
        <w:ind w:left="199" w:right="3"/>
        <w:jc w:val="both"/>
        <w:rPr>
          <w:sz w:val="21"/>
        </w:rPr>
      </w:pPr>
      <w:r>
        <w:rPr>
          <w:sz w:val="21"/>
        </w:rPr>
        <w:t>TI (including dividend</w:t>
      </w:r>
      <w:r>
        <w:rPr>
          <w:spacing w:val="80"/>
          <w:sz w:val="21"/>
        </w:rPr>
        <w:t xml:space="preserve"> </w:t>
      </w:r>
      <w:r>
        <w:rPr>
          <w:sz w:val="21"/>
        </w:rPr>
        <w:t>income and capital gains chargeable to tax u/s 111A, 112</w:t>
      </w:r>
      <w:r>
        <w:rPr>
          <w:spacing w:val="11"/>
          <w:sz w:val="21"/>
        </w:rPr>
        <w:t xml:space="preserve"> </w:t>
      </w:r>
      <w:r>
        <w:rPr>
          <w:sz w:val="21"/>
        </w:rPr>
        <w:t>and</w:t>
      </w:r>
      <w:r>
        <w:rPr>
          <w:spacing w:val="10"/>
          <w:sz w:val="21"/>
        </w:rPr>
        <w:t xml:space="preserve"> </w:t>
      </w:r>
      <w:r>
        <w:rPr>
          <w:sz w:val="21"/>
        </w:rPr>
        <w:t>112A)</w:t>
      </w:r>
      <w:r>
        <w:rPr>
          <w:spacing w:val="12"/>
          <w:sz w:val="21"/>
        </w:rPr>
        <w:t xml:space="preserve"> </w:t>
      </w:r>
      <w:r>
        <w:rPr>
          <w:sz w:val="21"/>
        </w:rPr>
        <w:t>&gt;</w:t>
      </w:r>
      <w:r>
        <w:rPr>
          <w:spacing w:val="-2"/>
          <w:w w:val="120"/>
          <w:sz w:val="21"/>
        </w:rPr>
        <w:t xml:space="preserve"> </w:t>
      </w:r>
      <w:r>
        <w:rPr>
          <w:rFonts w:ascii="Arial"/>
          <w:w w:val="120"/>
          <w:sz w:val="21"/>
        </w:rPr>
        <w:t>`</w:t>
      </w:r>
      <w:r>
        <w:rPr>
          <w:rFonts w:ascii="Arial"/>
          <w:spacing w:val="-10"/>
          <w:w w:val="120"/>
          <w:sz w:val="21"/>
        </w:rPr>
        <w:t xml:space="preserve"> </w:t>
      </w:r>
      <w:r>
        <w:rPr>
          <w:sz w:val="21"/>
        </w:rPr>
        <w:t>1</w:t>
      </w:r>
      <w:r>
        <w:rPr>
          <w:spacing w:val="11"/>
          <w:sz w:val="21"/>
        </w:rPr>
        <w:t xml:space="preserve"> </w:t>
      </w:r>
      <w:r>
        <w:rPr>
          <w:sz w:val="21"/>
        </w:rPr>
        <w:t>crore</w:t>
      </w:r>
      <w:r>
        <w:rPr>
          <w:spacing w:val="12"/>
          <w:sz w:val="21"/>
        </w:rPr>
        <w:t xml:space="preserve"> </w:t>
      </w:r>
      <w:r>
        <w:rPr>
          <w:spacing w:val="-5"/>
          <w:sz w:val="21"/>
        </w:rPr>
        <w:t>but</w:t>
      </w:r>
    </w:p>
    <w:p w14:paraId="6F672476" w14:textId="77777777" w:rsidR="0060298F" w:rsidRDefault="00000000">
      <w:pPr>
        <w:ind w:left="199"/>
        <w:jc w:val="both"/>
        <w:rPr>
          <w:spacing w:val="-2"/>
          <w:w w:val="110"/>
          <w:sz w:val="21"/>
        </w:rPr>
      </w:pPr>
      <w:r>
        <w:rPr>
          <w:w w:val="110"/>
          <w:sz w:val="21"/>
        </w:rPr>
        <w:t>≤</w:t>
      </w:r>
      <w:r>
        <w:rPr>
          <w:spacing w:val="-3"/>
          <w:w w:val="120"/>
          <w:sz w:val="21"/>
        </w:rPr>
        <w:t xml:space="preserve"> </w:t>
      </w:r>
      <w:r>
        <w:rPr>
          <w:rFonts w:ascii="Arial" w:hAnsi="Arial"/>
          <w:w w:val="120"/>
          <w:sz w:val="21"/>
        </w:rPr>
        <w:t>`</w:t>
      </w:r>
      <w:r>
        <w:rPr>
          <w:rFonts w:ascii="Arial" w:hAnsi="Arial"/>
          <w:spacing w:val="-12"/>
          <w:w w:val="120"/>
          <w:sz w:val="21"/>
        </w:rPr>
        <w:t xml:space="preserve"> </w:t>
      </w:r>
      <w:r>
        <w:rPr>
          <w:w w:val="110"/>
          <w:sz w:val="21"/>
        </w:rPr>
        <w:t xml:space="preserve">2 </w:t>
      </w:r>
      <w:r>
        <w:rPr>
          <w:spacing w:val="-2"/>
          <w:w w:val="110"/>
          <w:sz w:val="21"/>
        </w:rPr>
        <w:t>crore</w:t>
      </w:r>
    </w:p>
    <w:p w14:paraId="691F4A23" w14:textId="77777777" w:rsidR="009057E2" w:rsidRDefault="009057E2">
      <w:pPr>
        <w:ind w:left="199"/>
        <w:jc w:val="both"/>
        <w:rPr>
          <w:sz w:val="21"/>
        </w:rPr>
      </w:pPr>
    </w:p>
    <w:p w14:paraId="62EEB6C8" w14:textId="77777777" w:rsidR="0060298F" w:rsidRDefault="00000000">
      <w:pPr>
        <w:spacing w:before="10"/>
        <w:ind w:left="199"/>
        <w:jc w:val="both"/>
        <w:rPr>
          <w:sz w:val="21"/>
        </w:rPr>
      </w:pPr>
      <w:r>
        <w:rPr>
          <w:sz w:val="21"/>
        </w:rPr>
        <w:t>TI</w:t>
      </w:r>
      <w:r>
        <w:rPr>
          <w:spacing w:val="-13"/>
          <w:sz w:val="21"/>
        </w:rPr>
        <w:t xml:space="preserve"> </w:t>
      </w:r>
      <w:r>
        <w:rPr>
          <w:sz w:val="21"/>
        </w:rPr>
        <w:t>(excluding</w:t>
      </w:r>
      <w:r>
        <w:rPr>
          <w:spacing w:val="-12"/>
          <w:sz w:val="21"/>
        </w:rPr>
        <w:t xml:space="preserve"> </w:t>
      </w:r>
      <w:r>
        <w:rPr>
          <w:sz w:val="21"/>
        </w:rPr>
        <w:t>dividend</w:t>
      </w:r>
      <w:r>
        <w:rPr>
          <w:spacing w:val="-13"/>
          <w:sz w:val="21"/>
        </w:rPr>
        <w:t xml:space="preserve"> </w:t>
      </w:r>
      <w:r>
        <w:rPr>
          <w:sz w:val="21"/>
        </w:rPr>
        <w:t>income and</w:t>
      </w:r>
      <w:r>
        <w:rPr>
          <w:spacing w:val="-9"/>
          <w:sz w:val="21"/>
        </w:rPr>
        <w:t xml:space="preserve"> </w:t>
      </w:r>
      <w:r>
        <w:rPr>
          <w:sz w:val="21"/>
        </w:rPr>
        <w:t>capital</w:t>
      </w:r>
      <w:r>
        <w:rPr>
          <w:spacing w:val="-2"/>
          <w:sz w:val="21"/>
        </w:rPr>
        <w:t xml:space="preserve"> </w:t>
      </w:r>
      <w:r>
        <w:rPr>
          <w:sz w:val="21"/>
        </w:rPr>
        <w:t>gains chargeable</w:t>
      </w:r>
      <w:r>
        <w:rPr>
          <w:spacing w:val="-13"/>
          <w:sz w:val="21"/>
        </w:rPr>
        <w:t xml:space="preserve"> </w:t>
      </w:r>
      <w:r>
        <w:rPr>
          <w:sz w:val="21"/>
        </w:rPr>
        <w:t>to tax</w:t>
      </w:r>
      <w:r>
        <w:rPr>
          <w:spacing w:val="3"/>
          <w:sz w:val="21"/>
        </w:rPr>
        <w:t xml:space="preserve"> </w:t>
      </w:r>
      <w:r>
        <w:rPr>
          <w:sz w:val="21"/>
        </w:rPr>
        <w:t>u/s</w:t>
      </w:r>
      <w:r>
        <w:rPr>
          <w:spacing w:val="6"/>
          <w:sz w:val="21"/>
        </w:rPr>
        <w:t xml:space="preserve"> </w:t>
      </w:r>
      <w:r>
        <w:rPr>
          <w:sz w:val="21"/>
        </w:rPr>
        <w:t>111A,</w:t>
      </w:r>
      <w:r>
        <w:rPr>
          <w:spacing w:val="4"/>
          <w:sz w:val="21"/>
        </w:rPr>
        <w:t xml:space="preserve"> </w:t>
      </w:r>
      <w:r>
        <w:rPr>
          <w:sz w:val="21"/>
        </w:rPr>
        <w:t>112</w:t>
      </w:r>
      <w:r>
        <w:rPr>
          <w:spacing w:val="4"/>
          <w:sz w:val="21"/>
        </w:rPr>
        <w:t xml:space="preserve"> </w:t>
      </w:r>
      <w:r>
        <w:rPr>
          <w:sz w:val="21"/>
        </w:rPr>
        <w:t>and</w:t>
      </w:r>
      <w:r>
        <w:rPr>
          <w:spacing w:val="3"/>
          <w:sz w:val="21"/>
        </w:rPr>
        <w:t xml:space="preserve"> </w:t>
      </w:r>
      <w:r>
        <w:rPr>
          <w:sz w:val="21"/>
        </w:rPr>
        <w:t>112A)</w:t>
      </w:r>
      <w:r>
        <w:rPr>
          <w:spacing w:val="5"/>
          <w:sz w:val="21"/>
        </w:rPr>
        <w:t xml:space="preserve"> </w:t>
      </w:r>
      <w:r>
        <w:rPr>
          <w:spacing w:val="-10"/>
          <w:sz w:val="21"/>
        </w:rPr>
        <w:t>&gt;</w:t>
      </w:r>
    </w:p>
    <w:p w14:paraId="7AE6F07E" w14:textId="77777777" w:rsidR="0060298F" w:rsidRDefault="00000000">
      <w:pPr>
        <w:spacing w:line="242" w:lineRule="auto"/>
        <w:ind w:left="199"/>
        <w:rPr>
          <w:sz w:val="21"/>
        </w:rPr>
      </w:pPr>
      <w:r>
        <w:rPr>
          <w:rFonts w:ascii="Arial" w:hAnsi="Arial"/>
          <w:w w:val="120"/>
          <w:sz w:val="21"/>
        </w:rPr>
        <w:t>`</w:t>
      </w:r>
      <w:r>
        <w:rPr>
          <w:rFonts w:ascii="Arial" w:hAnsi="Arial"/>
          <w:spacing w:val="-6"/>
          <w:w w:val="120"/>
          <w:sz w:val="21"/>
        </w:rPr>
        <w:t xml:space="preserve"> </w:t>
      </w:r>
      <w:r>
        <w:rPr>
          <w:w w:val="105"/>
          <w:sz w:val="21"/>
        </w:rPr>
        <w:t>2</w:t>
      </w:r>
      <w:r>
        <w:rPr>
          <w:spacing w:val="-2"/>
          <w:w w:val="105"/>
          <w:sz w:val="21"/>
        </w:rPr>
        <w:t xml:space="preserve"> </w:t>
      </w:r>
      <w:r>
        <w:rPr>
          <w:w w:val="105"/>
          <w:sz w:val="21"/>
        </w:rPr>
        <w:t>crore</w:t>
      </w:r>
      <w:r>
        <w:rPr>
          <w:spacing w:val="-1"/>
          <w:w w:val="105"/>
          <w:sz w:val="21"/>
        </w:rPr>
        <w:t xml:space="preserve"> </w:t>
      </w:r>
      <w:r>
        <w:rPr>
          <w:w w:val="105"/>
          <w:sz w:val="21"/>
        </w:rPr>
        <w:t>but</w:t>
      </w:r>
      <w:r>
        <w:rPr>
          <w:spacing w:val="-2"/>
          <w:w w:val="105"/>
          <w:sz w:val="21"/>
        </w:rPr>
        <w:t xml:space="preserve"> </w:t>
      </w:r>
      <w:r>
        <w:rPr>
          <w:w w:val="105"/>
          <w:sz w:val="21"/>
        </w:rPr>
        <w:t>≤</w:t>
      </w:r>
      <w:r>
        <w:rPr>
          <w:spacing w:val="-1"/>
          <w:w w:val="105"/>
          <w:sz w:val="21"/>
        </w:rPr>
        <w:t xml:space="preserve"> </w:t>
      </w:r>
      <w:r>
        <w:rPr>
          <w:rFonts w:ascii="Arial" w:hAnsi="Arial"/>
          <w:w w:val="120"/>
          <w:sz w:val="21"/>
        </w:rPr>
        <w:t>`</w:t>
      </w:r>
      <w:r>
        <w:rPr>
          <w:rFonts w:ascii="Arial" w:hAnsi="Arial"/>
          <w:spacing w:val="-6"/>
          <w:w w:val="120"/>
          <w:sz w:val="21"/>
        </w:rPr>
        <w:t xml:space="preserve"> </w:t>
      </w:r>
      <w:r>
        <w:rPr>
          <w:w w:val="105"/>
          <w:sz w:val="21"/>
        </w:rPr>
        <w:t>5</w:t>
      </w:r>
      <w:r>
        <w:rPr>
          <w:spacing w:val="-2"/>
          <w:w w:val="105"/>
          <w:sz w:val="21"/>
        </w:rPr>
        <w:t xml:space="preserve"> </w:t>
      </w:r>
      <w:r>
        <w:rPr>
          <w:w w:val="105"/>
          <w:sz w:val="21"/>
        </w:rPr>
        <w:t xml:space="preserve">crore </w:t>
      </w:r>
      <w:r>
        <w:rPr>
          <w:spacing w:val="-2"/>
          <w:w w:val="105"/>
          <w:sz w:val="21"/>
        </w:rPr>
        <w:t>Dividend</w:t>
      </w:r>
      <w:r>
        <w:rPr>
          <w:spacing w:val="26"/>
          <w:w w:val="105"/>
          <w:sz w:val="21"/>
        </w:rPr>
        <w:t xml:space="preserve"> </w:t>
      </w:r>
      <w:r>
        <w:rPr>
          <w:spacing w:val="-2"/>
          <w:w w:val="105"/>
          <w:sz w:val="21"/>
        </w:rPr>
        <w:t>income</w:t>
      </w:r>
      <w:r>
        <w:rPr>
          <w:spacing w:val="27"/>
          <w:w w:val="105"/>
          <w:sz w:val="21"/>
        </w:rPr>
        <w:t xml:space="preserve"> </w:t>
      </w:r>
      <w:r>
        <w:rPr>
          <w:spacing w:val="-2"/>
          <w:w w:val="105"/>
          <w:sz w:val="21"/>
        </w:rPr>
        <w:t>and</w:t>
      </w:r>
      <w:r>
        <w:rPr>
          <w:spacing w:val="26"/>
          <w:w w:val="105"/>
          <w:sz w:val="21"/>
        </w:rPr>
        <w:t xml:space="preserve"> </w:t>
      </w:r>
      <w:r>
        <w:rPr>
          <w:spacing w:val="-2"/>
          <w:w w:val="105"/>
          <w:sz w:val="21"/>
        </w:rPr>
        <w:t xml:space="preserve">capital </w:t>
      </w:r>
      <w:r>
        <w:rPr>
          <w:w w:val="105"/>
          <w:sz w:val="21"/>
        </w:rPr>
        <w:t>gains</w:t>
      </w:r>
      <w:r>
        <w:rPr>
          <w:spacing w:val="57"/>
          <w:w w:val="105"/>
          <w:sz w:val="21"/>
        </w:rPr>
        <w:t xml:space="preserve"> </w:t>
      </w:r>
      <w:r>
        <w:rPr>
          <w:w w:val="105"/>
          <w:sz w:val="21"/>
        </w:rPr>
        <w:t>chargeable</w:t>
      </w:r>
      <w:r>
        <w:rPr>
          <w:spacing w:val="57"/>
          <w:w w:val="105"/>
          <w:sz w:val="21"/>
        </w:rPr>
        <w:t xml:space="preserve"> </w:t>
      </w:r>
      <w:r>
        <w:rPr>
          <w:w w:val="105"/>
          <w:sz w:val="21"/>
        </w:rPr>
        <w:t>to</w:t>
      </w:r>
      <w:r>
        <w:rPr>
          <w:spacing w:val="57"/>
          <w:w w:val="105"/>
          <w:sz w:val="21"/>
        </w:rPr>
        <w:t xml:space="preserve"> </w:t>
      </w:r>
      <w:r>
        <w:rPr>
          <w:w w:val="105"/>
          <w:sz w:val="21"/>
        </w:rPr>
        <w:t>tax</w:t>
      </w:r>
      <w:r>
        <w:rPr>
          <w:spacing w:val="55"/>
          <w:w w:val="105"/>
          <w:sz w:val="21"/>
        </w:rPr>
        <w:t xml:space="preserve"> </w:t>
      </w:r>
      <w:r>
        <w:rPr>
          <w:w w:val="105"/>
          <w:sz w:val="21"/>
        </w:rPr>
        <w:t>u/s 111A, 112 and 112A</w:t>
      </w:r>
    </w:p>
    <w:p w14:paraId="1471F91F" w14:textId="77777777" w:rsidR="009057E2" w:rsidRDefault="009057E2">
      <w:pPr>
        <w:spacing w:before="8"/>
        <w:ind w:left="199"/>
        <w:jc w:val="both"/>
        <w:rPr>
          <w:sz w:val="21"/>
        </w:rPr>
      </w:pPr>
    </w:p>
    <w:p w14:paraId="08A509D0" w14:textId="3E13B0CA" w:rsidR="0060298F" w:rsidRDefault="00000000">
      <w:pPr>
        <w:spacing w:before="8"/>
        <w:ind w:left="199"/>
        <w:jc w:val="both"/>
        <w:rPr>
          <w:sz w:val="21"/>
        </w:rPr>
      </w:pPr>
      <w:r>
        <w:rPr>
          <w:sz w:val="21"/>
        </w:rPr>
        <w:t>TI</w:t>
      </w:r>
      <w:r>
        <w:rPr>
          <w:spacing w:val="-13"/>
          <w:sz w:val="21"/>
        </w:rPr>
        <w:t xml:space="preserve"> </w:t>
      </w:r>
      <w:r>
        <w:rPr>
          <w:sz w:val="21"/>
        </w:rPr>
        <w:t>(excluding</w:t>
      </w:r>
      <w:r>
        <w:rPr>
          <w:spacing w:val="-12"/>
          <w:sz w:val="21"/>
        </w:rPr>
        <w:t xml:space="preserve"> </w:t>
      </w:r>
      <w:r>
        <w:rPr>
          <w:sz w:val="21"/>
        </w:rPr>
        <w:t>dividend</w:t>
      </w:r>
      <w:r>
        <w:rPr>
          <w:spacing w:val="-13"/>
          <w:sz w:val="21"/>
        </w:rPr>
        <w:t xml:space="preserve"> </w:t>
      </w:r>
      <w:r>
        <w:rPr>
          <w:sz w:val="21"/>
        </w:rPr>
        <w:t>income and</w:t>
      </w:r>
      <w:r>
        <w:rPr>
          <w:spacing w:val="-7"/>
          <w:sz w:val="21"/>
        </w:rPr>
        <w:t xml:space="preserve"> </w:t>
      </w:r>
      <w:r>
        <w:rPr>
          <w:sz w:val="21"/>
        </w:rPr>
        <w:t>capital</w:t>
      </w:r>
      <w:r>
        <w:rPr>
          <w:spacing w:val="-6"/>
          <w:sz w:val="21"/>
        </w:rPr>
        <w:t xml:space="preserve"> </w:t>
      </w:r>
      <w:r>
        <w:rPr>
          <w:sz w:val="21"/>
        </w:rPr>
        <w:t>gains</w:t>
      </w:r>
      <w:r>
        <w:rPr>
          <w:spacing w:val="-6"/>
          <w:sz w:val="21"/>
        </w:rPr>
        <w:t xml:space="preserve"> </w:t>
      </w:r>
      <w:r>
        <w:rPr>
          <w:sz w:val="21"/>
        </w:rPr>
        <w:t>chargeable</w:t>
      </w:r>
      <w:r>
        <w:rPr>
          <w:spacing w:val="-4"/>
          <w:sz w:val="21"/>
        </w:rPr>
        <w:t xml:space="preserve"> </w:t>
      </w:r>
      <w:r>
        <w:rPr>
          <w:sz w:val="21"/>
        </w:rPr>
        <w:t>to tax</w:t>
      </w:r>
      <w:r>
        <w:rPr>
          <w:spacing w:val="3"/>
          <w:sz w:val="21"/>
        </w:rPr>
        <w:t xml:space="preserve"> </w:t>
      </w:r>
      <w:r>
        <w:rPr>
          <w:sz w:val="21"/>
        </w:rPr>
        <w:t>u/s</w:t>
      </w:r>
      <w:r>
        <w:rPr>
          <w:spacing w:val="6"/>
          <w:sz w:val="21"/>
        </w:rPr>
        <w:t xml:space="preserve"> </w:t>
      </w:r>
      <w:r>
        <w:rPr>
          <w:sz w:val="21"/>
        </w:rPr>
        <w:t>111A,</w:t>
      </w:r>
      <w:r>
        <w:rPr>
          <w:spacing w:val="4"/>
          <w:sz w:val="21"/>
        </w:rPr>
        <w:t xml:space="preserve"> </w:t>
      </w:r>
      <w:r>
        <w:rPr>
          <w:sz w:val="21"/>
        </w:rPr>
        <w:t>112</w:t>
      </w:r>
      <w:r>
        <w:rPr>
          <w:spacing w:val="4"/>
          <w:sz w:val="21"/>
        </w:rPr>
        <w:t xml:space="preserve"> </w:t>
      </w:r>
      <w:r>
        <w:rPr>
          <w:sz w:val="21"/>
        </w:rPr>
        <w:t>and</w:t>
      </w:r>
      <w:r>
        <w:rPr>
          <w:spacing w:val="3"/>
          <w:sz w:val="21"/>
        </w:rPr>
        <w:t xml:space="preserve"> </w:t>
      </w:r>
      <w:r>
        <w:rPr>
          <w:sz w:val="21"/>
        </w:rPr>
        <w:t>112A)</w:t>
      </w:r>
      <w:r>
        <w:rPr>
          <w:spacing w:val="5"/>
          <w:sz w:val="21"/>
        </w:rPr>
        <w:t xml:space="preserve"> </w:t>
      </w:r>
      <w:r>
        <w:rPr>
          <w:spacing w:val="-10"/>
          <w:sz w:val="21"/>
        </w:rPr>
        <w:t>&gt;</w:t>
      </w:r>
    </w:p>
    <w:p w14:paraId="3E7623BD" w14:textId="77777777" w:rsidR="0060298F" w:rsidRDefault="00000000">
      <w:pPr>
        <w:spacing w:line="311" w:lineRule="exact"/>
        <w:ind w:left="199"/>
        <w:jc w:val="both"/>
        <w:rPr>
          <w:sz w:val="21"/>
        </w:rPr>
      </w:pPr>
      <w:r>
        <w:rPr>
          <w:rFonts w:ascii="Arial"/>
          <w:w w:val="120"/>
          <w:sz w:val="21"/>
        </w:rPr>
        <w:t>`</w:t>
      </w:r>
      <w:r>
        <w:rPr>
          <w:rFonts w:ascii="Arial"/>
          <w:spacing w:val="-25"/>
          <w:w w:val="120"/>
          <w:sz w:val="21"/>
        </w:rPr>
        <w:t xml:space="preserve"> </w:t>
      </w:r>
      <w:r>
        <w:rPr>
          <w:w w:val="110"/>
          <w:sz w:val="21"/>
        </w:rPr>
        <w:t>5</w:t>
      </w:r>
      <w:r>
        <w:rPr>
          <w:spacing w:val="-9"/>
          <w:w w:val="110"/>
          <w:sz w:val="21"/>
        </w:rPr>
        <w:t xml:space="preserve"> </w:t>
      </w:r>
      <w:r>
        <w:rPr>
          <w:spacing w:val="-4"/>
          <w:w w:val="110"/>
          <w:sz w:val="21"/>
        </w:rPr>
        <w:t>crore</w:t>
      </w:r>
    </w:p>
    <w:p w14:paraId="5545E5D2" w14:textId="77777777" w:rsidR="0060298F" w:rsidRDefault="00000000">
      <w:pPr>
        <w:spacing w:before="11"/>
        <w:ind w:left="199"/>
        <w:jc w:val="both"/>
        <w:rPr>
          <w:sz w:val="21"/>
        </w:rPr>
      </w:pPr>
      <w:r>
        <w:rPr>
          <w:sz w:val="21"/>
        </w:rPr>
        <w:t xml:space="preserve">Dividend income and capital </w:t>
      </w:r>
      <w:r>
        <w:rPr>
          <w:spacing w:val="-6"/>
          <w:sz w:val="21"/>
        </w:rPr>
        <w:t>gains</w:t>
      </w:r>
      <w:r>
        <w:rPr>
          <w:spacing w:val="-7"/>
          <w:sz w:val="21"/>
        </w:rPr>
        <w:t xml:space="preserve"> </w:t>
      </w:r>
      <w:r>
        <w:rPr>
          <w:spacing w:val="-6"/>
          <w:sz w:val="21"/>
        </w:rPr>
        <w:t>chargeable to</w:t>
      </w:r>
      <w:r>
        <w:rPr>
          <w:spacing w:val="-7"/>
          <w:sz w:val="21"/>
        </w:rPr>
        <w:t xml:space="preserve"> </w:t>
      </w:r>
      <w:r>
        <w:rPr>
          <w:spacing w:val="-6"/>
          <w:sz w:val="21"/>
        </w:rPr>
        <w:t xml:space="preserve">tax u/s 111A, </w:t>
      </w:r>
      <w:r>
        <w:rPr>
          <w:sz w:val="21"/>
        </w:rPr>
        <w:t>112 and 112A</w:t>
      </w:r>
    </w:p>
    <w:p w14:paraId="7E028FE1" w14:textId="77777777" w:rsidR="009057E2" w:rsidRDefault="009057E2">
      <w:pPr>
        <w:spacing w:before="11"/>
        <w:ind w:left="199"/>
        <w:jc w:val="both"/>
        <w:rPr>
          <w:sz w:val="21"/>
        </w:rPr>
      </w:pPr>
    </w:p>
    <w:p w14:paraId="758E9329" w14:textId="77777777" w:rsidR="0060298F" w:rsidRDefault="00000000">
      <w:pPr>
        <w:spacing w:before="9"/>
        <w:ind w:left="199" w:right="3"/>
        <w:jc w:val="both"/>
        <w:rPr>
          <w:sz w:val="21"/>
        </w:rPr>
      </w:pPr>
      <w:r>
        <w:rPr>
          <w:sz w:val="21"/>
        </w:rPr>
        <w:t>TI (including dividend</w:t>
      </w:r>
      <w:r>
        <w:rPr>
          <w:spacing w:val="80"/>
          <w:sz w:val="21"/>
        </w:rPr>
        <w:t xml:space="preserve"> </w:t>
      </w:r>
      <w:r>
        <w:rPr>
          <w:sz w:val="21"/>
        </w:rPr>
        <w:t xml:space="preserve">income and capital gains chargeable to tax u/s 111A, 112 and 112A) &gt; </w:t>
      </w:r>
      <w:r>
        <w:rPr>
          <w:rFonts w:ascii="Arial"/>
          <w:w w:val="120"/>
          <w:sz w:val="21"/>
        </w:rPr>
        <w:t xml:space="preserve">` </w:t>
      </w:r>
      <w:r>
        <w:rPr>
          <w:sz w:val="21"/>
        </w:rPr>
        <w:t>2 crore in cases not covered under (iii) and (iv) above</w:t>
      </w:r>
    </w:p>
    <w:p w14:paraId="14198F75" w14:textId="77777777" w:rsidR="009057E2" w:rsidRDefault="00000000">
      <w:pPr>
        <w:spacing w:before="83" w:line="244" w:lineRule="auto"/>
        <w:ind w:left="93" w:right="551" w:firstLine="15"/>
        <w:jc w:val="center"/>
        <w:rPr>
          <w:spacing w:val="-2"/>
          <w:sz w:val="21"/>
        </w:rPr>
      </w:pPr>
      <w:r>
        <w:br w:type="column"/>
      </w:r>
      <w:r>
        <w:rPr>
          <w:sz w:val="21"/>
        </w:rPr>
        <w:t xml:space="preserve">Rate of surcharge on </w:t>
      </w:r>
      <w:r>
        <w:rPr>
          <w:spacing w:val="-2"/>
          <w:sz w:val="21"/>
        </w:rPr>
        <w:t xml:space="preserve">income-tax </w:t>
      </w:r>
    </w:p>
    <w:p w14:paraId="495AA771" w14:textId="77777777" w:rsidR="009057E2" w:rsidRDefault="009057E2">
      <w:pPr>
        <w:spacing w:before="83" w:line="244" w:lineRule="auto"/>
        <w:ind w:left="93" w:right="551" w:firstLine="15"/>
        <w:jc w:val="center"/>
        <w:rPr>
          <w:spacing w:val="-2"/>
          <w:sz w:val="21"/>
        </w:rPr>
      </w:pPr>
    </w:p>
    <w:p w14:paraId="7FF1FA72" w14:textId="77777777" w:rsidR="009057E2" w:rsidRDefault="009057E2">
      <w:pPr>
        <w:spacing w:before="83" w:line="244" w:lineRule="auto"/>
        <w:ind w:left="93" w:right="551" w:firstLine="15"/>
        <w:jc w:val="center"/>
        <w:rPr>
          <w:spacing w:val="-2"/>
          <w:sz w:val="21"/>
        </w:rPr>
      </w:pPr>
    </w:p>
    <w:p w14:paraId="09B18D53" w14:textId="77777777" w:rsidR="009057E2" w:rsidRDefault="009057E2">
      <w:pPr>
        <w:spacing w:before="83" w:line="244" w:lineRule="auto"/>
        <w:ind w:left="93" w:right="551" w:firstLine="15"/>
        <w:jc w:val="center"/>
        <w:rPr>
          <w:spacing w:val="-2"/>
          <w:sz w:val="21"/>
        </w:rPr>
      </w:pPr>
    </w:p>
    <w:p w14:paraId="15356FEE" w14:textId="77777777" w:rsidR="009057E2" w:rsidRDefault="009057E2">
      <w:pPr>
        <w:spacing w:before="83" w:line="244" w:lineRule="auto"/>
        <w:ind w:left="93" w:right="551" w:firstLine="15"/>
        <w:jc w:val="center"/>
        <w:rPr>
          <w:spacing w:val="-2"/>
          <w:sz w:val="21"/>
        </w:rPr>
      </w:pPr>
    </w:p>
    <w:p w14:paraId="79B07EFB" w14:textId="7B876B89" w:rsidR="0060298F" w:rsidRDefault="00000000">
      <w:pPr>
        <w:spacing w:before="83" w:line="244" w:lineRule="auto"/>
        <w:ind w:left="93" w:right="551" w:firstLine="15"/>
        <w:jc w:val="center"/>
        <w:rPr>
          <w:sz w:val="21"/>
        </w:rPr>
      </w:pPr>
      <w:r>
        <w:rPr>
          <w:spacing w:val="-4"/>
          <w:sz w:val="21"/>
        </w:rPr>
        <w:t>10%</w:t>
      </w:r>
    </w:p>
    <w:p w14:paraId="03046364" w14:textId="77777777" w:rsidR="0060298F" w:rsidRDefault="0060298F">
      <w:pPr>
        <w:pStyle w:val="BodyText"/>
        <w:rPr>
          <w:sz w:val="21"/>
        </w:rPr>
      </w:pPr>
    </w:p>
    <w:p w14:paraId="5A659EB6" w14:textId="77777777" w:rsidR="0060298F" w:rsidRDefault="0060298F">
      <w:pPr>
        <w:pStyle w:val="BodyText"/>
        <w:rPr>
          <w:sz w:val="21"/>
        </w:rPr>
      </w:pPr>
    </w:p>
    <w:p w14:paraId="07868C7B" w14:textId="77777777" w:rsidR="0060298F" w:rsidRDefault="0060298F">
      <w:pPr>
        <w:pStyle w:val="BodyText"/>
        <w:rPr>
          <w:sz w:val="21"/>
        </w:rPr>
      </w:pPr>
    </w:p>
    <w:p w14:paraId="4FC8056D" w14:textId="77777777" w:rsidR="0060298F" w:rsidRDefault="0060298F">
      <w:pPr>
        <w:pStyle w:val="BodyText"/>
        <w:spacing w:before="4"/>
        <w:rPr>
          <w:sz w:val="21"/>
        </w:rPr>
      </w:pPr>
    </w:p>
    <w:p w14:paraId="47851006" w14:textId="77777777" w:rsidR="0060298F" w:rsidRDefault="00000000">
      <w:pPr>
        <w:ind w:left="163" w:right="556"/>
        <w:jc w:val="center"/>
        <w:rPr>
          <w:sz w:val="21"/>
        </w:rPr>
      </w:pPr>
      <w:r>
        <w:rPr>
          <w:spacing w:val="-5"/>
          <w:sz w:val="21"/>
        </w:rPr>
        <w:t>15%</w:t>
      </w:r>
    </w:p>
    <w:p w14:paraId="56C47F75" w14:textId="77777777" w:rsidR="0060298F" w:rsidRDefault="0060298F">
      <w:pPr>
        <w:pStyle w:val="BodyText"/>
        <w:rPr>
          <w:sz w:val="21"/>
        </w:rPr>
      </w:pPr>
    </w:p>
    <w:p w14:paraId="4B5A9E12" w14:textId="77777777" w:rsidR="0060298F" w:rsidRDefault="0060298F">
      <w:pPr>
        <w:pStyle w:val="BodyText"/>
        <w:rPr>
          <w:sz w:val="21"/>
        </w:rPr>
      </w:pPr>
    </w:p>
    <w:p w14:paraId="6E6EE7F6" w14:textId="77777777" w:rsidR="0060298F" w:rsidRDefault="0060298F">
      <w:pPr>
        <w:pStyle w:val="BodyText"/>
        <w:rPr>
          <w:sz w:val="21"/>
        </w:rPr>
      </w:pPr>
    </w:p>
    <w:p w14:paraId="2FC5B6E3" w14:textId="77777777" w:rsidR="0060298F" w:rsidRDefault="0060298F">
      <w:pPr>
        <w:pStyle w:val="BodyText"/>
        <w:spacing w:before="10"/>
        <w:rPr>
          <w:sz w:val="21"/>
        </w:rPr>
      </w:pPr>
    </w:p>
    <w:p w14:paraId="4F05F94E" w14:textId="77777777" w:rsidR="0060298F" w:rsidRDefault="00000000">
      <w:pPr>
        <w:ind w:left="163" w:right="556"/>
        <w:jc w:val="center"/>
        <w:rPr>
          <w:sz w:val="21"/>
        </w:rPr>
      </w:pPr>
      <w:r>
        <w:rPr>
          <w:spacing w:val="-5"/>
          <w:sz w:val="21"/>
        </w:rPr>
        <w:t>25%</w:t>
      </w:r>
    </w:p>
    <w:p w14:paraId="333A132F" w14:textId="77777777" w:rsidR="0060298F" w:rsidRDefault="0060298F">
      <w:pPr>
        <w:pStyle w:val="BodyText"/>
        <w:rPr>
          <w:sz w:val="21"/>
        </w:rPr>
      </w:pPr>
    </w:p>
    <w:p w14:paraId="55FEB07D" w14:textId="77777777" w:rsidR="0060298F" w:rsidRDefault="0060298F">
      <w:pPr>
        <w:pStyle w:val="BodyText"/>
        <w:rPr>
          <w:sz w:val="21"/>
        </w:rPr>
      </w:pPr>
    </w:p>
    <w:p w14:paraId="26C59104" w14:textId="77777777" w:rsidR="0060298F" w:rsidRDefault="0060298F">
      <w:pPr>
        <w:pStyle w:val="BodyText"/>
        <w:spacing w:before="9"/>
        <w:rPr>
          <w:sz w:val="21"/>
        </w:rPr>
      </w:pPr>
    </w:p>
    <w:p w14:paraId="0459059F" w14:textId="77777777" w:rsidR="0060298F" w:rsidRDefault="00000000">
      <w:pPr>
        <w:spacing w:before="1"/>
        <w:ind w:left="162" w:right="563"/>
        <w:jc w:val="center"/>
        <w:rPr>
          <w:sz w:val="21"/>
        </w:rPr>
      </w:pPr>
      <w:r>
        <w:rPr>
          <w:spacing w:val="-5"/>
          <w:sz w:val="21"/>
        </w:rPr>
        <w:t>Not</w:t>
      </w:r>
    </w:p>
    <w:p w14:paraId="66395CF5" w14:textId="77777777" w:rsidR="0060298F" w:rsidRDefault="00000000">
      <w:pPr>
        <w:ind w:left="162" w:right="556"/>
        <w:jc w:val="center"/>
        <w:rPr>
          <w:sz w:val="21"/>
        </w:rPr>
      </w:pPr>
      <w:r>
        <w:rPr>
          <w:spacing w:val="-2"/>
          <w:sz w:val="21"/>
        </w:rPr>
        <w:t xml:space="preserve">exceeding </w:t>
      </w:r>
      <w:r>
        <w:rPr>
          <w:spacing w:val="-4"/>
          <w:sz w:val="21"/>
        </w:rPr>
        <w:t>15%</w:t>
      </w:r>
    </w:p>
    <w:p w14:paraId="7CF8C2E8" w14:textId="77777777" w:rsidR="009057E2" w:rsidRDefault="009057E2">
      <w:pPr>
        <w:spacing w:before="11"/>
        <w:ind w:left="163" w:right="556"/>
        <w:jc w:val="center"/>
        <w:rPr>
          <w:spacing w:val="-5"/>
          <w:sz w:val="21"/>
        </w:rPr>
      </w:pPr>
    </w:p>
    <w:p w14:paraId="41B005AF" w14:textId="706C11EE" w:rsidR="0060298F" w:rsidRDefault="00000000">
      <w:pPr>
        <w:spacing w:before="11"/>
        <w:ind w:left="163" w:right="556"/>
        <w:jc w:val="center"/>
        <w:rPr>
          <w:sz w:val="21"/>
        </w:rPr>
      </w:pPr>
      <w:r>
        <w:rPr>
          <w:spacing w:val="-5"/>
          <w:sz w:val="21"/>
        </w:rPr>
        <w:t>37%</w:t>
      </w:r>
    </w:p>
    <w:p w14:paraId="18D6ECE2" w14:textId="77777777" w:rsidR="0060298F" w:rsidRDefault="0060298F">
      <w:pPr>
        <w:pStyle w:val="BodyText"/>
        <w:rPr>
          <w:sz w:val="21"/>
        </w:rPr>
      </w:pPr>
    </w:p>
    <w:p w14:paraId="084A5992" w14:textId="77777777" w:rsidR="0060298F" w:rsidRDefault="0060298F">
      <w:pPr>
        <w:pStyle w:val="BodyText"/>
        <w:rPr>
          <w:sz w:val="21"/>
        </w:rPr>
      </w:pPr>
    </w:p>
    <w:p w14:paraId="275AE3BF" w14:textId="77777777" w:rsidR="0060298F" w:rsidRDefault="0060298F">
      <w:pPr>
        <w:pStyle w:val="BodyText"/>
        <w:spacing w:before="9"/>
        <w:rPr>
          <w:sz w:val="21"/>
        </w:rPr>
      </w:pPr>
    </w:p>
    <w:p w14:paraId="33BB64A4" w14:textId="77777777" w:rsidR="009057E2" w:rsidRDefault="009057E2">
      <w:pPr>
        <w:ind w:left="162" w:right="563"/>
        <w:jc w:val="center"/>
        <w:rPr>
          <w:spacing w:val="-5"/>
          <w:sz w:val="21"/>
        </w:rPr>
      </w:pPr>
    </w:p>
    <w:p w14:paraId="64DFE895" w14:textId="4C2B49CF" w:rsidR="0060298F" w:rsidRDefault="00000000">
      <w:pPr>
        <w:ind w:left="162" w:right="563"/>
        <w:jc w:val="center"/>
        <w:rPr>
          <w:sz w:val="21"/>
        </w:rPr>
      </w:pPr>
      <w:r>
        <w:rPr>
          <w:spacing w:val="-5"/>
          <w:sz w:val="21"/>
        </w:rPr>
        <w:t>Not</w:t>
      </w:r>
    </w:p>
    <w:p w14:paraId="7CEA7FEE" w14:textId="77777777" w:rsidR="0060298F" w:rsidRDefault="00000000">
      <w:pPr>
        <w:spacing w:before="1"/>
        <w:ind w:left="162" w:right="556"/>
        <w:jc w:val="center"/>
        <w:rPr>
          <w:sz w:val="21"/>
        </w:rPr>
      </w:pPr>
      <w:r>
        <w:rPr>
          <w:spacing w:val="-2"/>
          <w:sz w:val="21"/>
        </w:rPr>
        <w:t xml:space="preserve">exceeding </w:t>
      </w:r>
      <w:r>
        <w:rPr>
          <w:spacing w:val="-4"/>
          <w:sz w:val="21"/>
        </w:rPr>
        <w:t>15%</w:t>
      </w:r>
    </w:p>
    <w:p w14:paraId="3922CD93" w14:textId="77777777" w:rsidR="009057E2" w:rsidRDefault="009057E2">
      <w:pPr>
        <w:spacing w:before="8"/>
        <w:ind w:left="163" w:right="556"/>
        <w:jc w:val="center"/>
        <w:rPr>
          <w:spacing w:val="-5"/>
          <w:sz w:val="21"/>
        </w:rPr>
      </w:pPr>
    </w:p>
    <w:p w14:paraId="21729520" w14:textId="77777777" w:rsidR="009057E2" w:rsidRDefault="009057E2">
      <w:pPr>
        <w:spacing w:before="8"/>
        <w:ind w:left="163" w:right="556"/>
        <w:jc w:val="center"/>
        <w:rPr>
          <w:spacing w:val="-5"/>
          <w:sz w:val="21"/>
        </w:rPr>
      </w:pPr>
    </w:p>
    <w:p w14:paraId="111821C8" w14:textId="77777777" w:rsidR="009057E2" w:rsidRDefault="009057E2">
      <w:pPr>
        <w:spacing w:before="8"/>
        <w:ind w:left="163" w:right="556"/>
        <w:jc w:val="center"/>
        <w:rPr>
          <w:spacing w:val="-5"/>
          <w:sz w:val="21"/>
        </w:rPr>
      </w:pPr>
    </w:p>
    <w:p w14:paraId="2BED5D91" w14:textId="77777777" w:rsidR="009057E2" w:rsidRDefault="009057E2">
      <w:pPr>
        <w:spacing w:before="8"/>
        <w:ind w:left="163" w:right="556"/>
        <w:jc w:val="center"/>
        <w:rPr>
          <w:spacing w:val="-5"/>
          <w:sz w:val="21"/>
        </w:rPr>
      </w:pPr>
    </w:p>
    <w:p w14:paraId="4B3ACB91" w14:textId="65D4B33F" w:rsidR="0060298F" w:rsidRDefault="00000000">
      <w:pPr>
        <w:spacing w:before="8"/>
        <w:ind w:left="163" w:right="556"/>
        <w:jc w:val="center"/>
        <w:rPr>
          <w:sz w:val="21"/>
        </w:rPr>
      </w:pPr>
      <w:r>
        <w:rPr>
          <w:spacing w:val="-5"/>
          <w:sz w:val="21"/>
        </w:rPr>
        <w:t>15%</w:t>
      </w:r>
    </w:p>
    <w:p w14:paraId="29A04821" w14:textId="77777777" w:rsidR="0060298F" w:rsidRDefault="0060298F">
      <w:pPr>
        <w:jc w:val="center"/>
        <w:rPr>
          <w:sz w:val="21"/>
        </w:rPr>
        <w:sectPr w:rsidR="0060298F" w:rsidSect="009A72CB">
          <w:type w:val="continuous"/>
          <w:pgSz w:w="11910" w:h="16840"/>
          <w:pgMar w:top="1040" w:right="580" w:bottom="280" w:left="740" w:header="681" w:footer="983" w:gutter="0"/>
          <w:cols w:num="3" w:space="720" w:equalWidth="0">
            <w:col w:w="5743" w:space="40"/>
            <w:col w:w="2891" w:space="39"/>
            <w:col w:w="1877"/>
          </w:cols>
        </w:sectPr>
      </w:pPr>
    </w:p>
    <w:p w14:paraId="04FBD449" w14:textId="77777777" w:rsidR="0060298F" w:rsidRDefault="00000000">
      <w:pPr>
        <w:pStyle w:val="BodyText"/>
        <w:spacing w:before="129"/>
        <w:rPr>
          <w:sz w:val="20"/>
        </w:rPr>
      </w:pPr>
      <w:r>
        <w:rPr>
          <w:noProof/>
        </w:rPr>
        <mc:AlternateContent>
          <mc:Choice Requires="wpg">
            <w:drawing>
              <wp:anchor distT="0" distB="0" distL="0" distR="0" simplePos="0" relativeHeight="251609088" behindDoc="1" locked="0" layoutInCell="1" allowOverlap="1" wp14:anchorId="4668CDB7" wp14:editId="3DA8C204">
                <wp:simplePos x="0" y="0"/>
                <wp:positionH relativeFrom="page">
                  <wp:posOffset>612648</wp:posOffset>
                </wp:positionH>
                <wp:positionV relativeFrom="page">
                  <wp:posOffset>1394447</wp:posOffset>
                </wp:positionV>
                <wp:extent cx="6335395" cy="7911465"/>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5395" cy="7911465"/>
                          <a:chOff x="0" y="0"/>
                          <a:chExt cx="6335395" cy="7911465"/>
                        </a:xfrm>
                      </wpg:grpSpPr>
                      <wps:wsp>
                        <wps:cNvPr id="235" name="Graphic 235"/>
                        <wps:cNvSpPr/>
                        <wps:spPr>
                          <a:xfrm>
                            <a:off x="6095" y="6108"/>
                            <a:ext cx="6323330" cy="283845"/>
                          </a:xfrm>
                          <a:custGeom>
                            <a:avLst/>
                            <a:gdLst/>
                            <a:ahLst/>
                            <a:cxnLst/>
                            <a:rect l="l" t="t" r="r" b="b"/>
                            <a:pathLst>
                              <a:path w="6323330" h="283845">
                                <a:moveTo>
                                  <a:pt x="6323076" y="0"/>
                                </a:moveTo>
                                <a:lnTo>
                                  <a:pt x="0" y="0"/>
                                </a:lnTo>
                                <a:lnTo>
                                  <a:pt x="0" y="283464"/>
                                </a:lnTo>
                                <a:lnTo>
                                  <a:pt x="6323076" y="283464"/>
                                </a:lnTo>
                                <a:lnTo>
                                  <a:pt x="6323076" y="0"/>
                                </a:lnTo>
                                <a:close/>
                              </a:path>
                            </a:pathLst>
                          </a:custGeom>
                          <a:solidFill>
                            <a:srgbClr val="A8D08D"/>
                          </a:solidFill>
                        </wps:spPr>
                        <wps:bodyPr wrap="square" lIns="0" tIns="0" rIns="0" bIns="0" rtlCol="0">
                          <a:prstTxWarp prst="textNoShape">
                            <a:avLst/>
                          </a:prstTxWarp>
                          <a:noAutofit/>
                        </wps:bodyPr>
                      </wps:wsp>
                      <wps:wsp>
                        <wps:cNvPr id="236" name="Graphic 236"/>
                        <wps:cNvSpPr/>
                        <wps:spPr>
                          <a:xfrm>
                            <a:off x="0" y="0"/>
                            <a:ext cx="6335395" cy="490855"/>
                          </a:xfrm>
                          <a:custGeom>
                            <a:avLst/>
                            <a:gdLst/>
                            <a:ahLst/>
                            <a:cxnLst/>
                            <a:rect l="l" t="t" r="r" b="b"/>
                            <a:pathLst>
                              <a:path w="6335395" h="490855">
                                <a:moveTo>
                                  <a:pt x="6335281" y="0"/>
                                </a:moveTo>
                                <a:lnTo>
                                  <a:pt x="6329172" y="0"/>
                                </a:lnTo>
                                <a:lnTo>
                                  <a:pt x="6329172" y="6108"/>
                                </a:lnTo>
                                <a:lnTo>
                                  <a:pt x="6329172" y="289572"/>
                                </a:lnTo>
                                <a:lnTo>
                                  <a:pt x="6096" y="289572"/>
                                </a:lnTo>
                                <a:lnTo>
                                  <a:pt x="6096" y="6108"/>
                                </a:lnTo>
                                <a:lnTo>
                                  <a:pt x="6329172" y="6108"/>
                                </a:lnTo>
                                <a:lnTo>
                                  <a:pt x="6329172" y="0"/>
                                </a:lnTo>
                                <a:lnTo>
                                  <a:pt x="6096" y="0"/>
                                </a:lnTo>
                                <a:lnTo>
                                  <a:pt x="0" y="0"/>
                                </a:lnTo>
                                <a:lnTo>
                                  <a:pt x="0" y="6108"/>
                                </a:lnTo>
                                <a:lnTo>
                                  <a:pt x="0" y="289572"/>
                                </a:lnTo>
                                <a:lnTo>
                                  <a:pt x="0" y="295668"/>
                                </a:lnTo>
                                <a:lnTo>
                                  <a:pt x="6096" y="295668"/>
                                </a:lnTo>
                                <a:lnTo>
                                  <a:pt x="12192" y="295668"/>
                                </a:lnTo>
                                <a:lnTo>
                                  <a:pt x="3139440" y="295668"/>
                                </a:lnTo>
                                <a:lnTo>
                                  <a:pt x="3139440" y="390156"/>
                                </a:lnTo>
                                <a:lnTo>
                                  <a:pt x="1982736" y="390156"/>
                                </a:lnTo>
                                <a:lnTo>
                                  <a:pt x="1976628" y="390156"/>
                                </a:lnTo>
                                <a:lnTo>
                                  <a:pt x="1976628" y="396252"/>
                                </a:lnTo>
                                <a:lnTo>
                                  <a:pt x="1976628" y="490740"/>
                                </a:lnTo>
                                <a:lnTo>
                                  <a:pt x="1982736" y="490740"/>
                                </a:lnTo>
                                <a:lnTo>
                                  <a:pt x="1982736" y="396252"/>
                                </a:lnTo>
                                <a:lnTo>
                                  <a:pt x="3139440" y="396252"/>
                                </a:lnTo>
                                <a:lnTo>
                                  <a:pt x="3145536" y="396252"/>
                                </a:lnTo>
                                <a:lnTo>
                                  <a:pt x="3151632" y="396252"/>
                                </a:lnTo>
                                <a:lnTo>
                                  <a:pt x="4748784" y="396252"/>
                                </a:lnTo>
                                <a:lnTo>
                                  <a:pt x="4748784" y="490740"/>
                                </a:lnTo>
                                <a:lnTo>
                                  <a:pt x="4754880" y="490740"/>
                                </a:lnTo>
                                <a:lnTo>
                                  <a:pt x="4754880" y="396252"/>
                                </a:lnTo>
                                <a:lnTo>
                                  <a:pt x="4754880" y="390156"/>
                                </a:lnTo>
                                <a:lnTo>
                                  <a:pt x="4748784" y="390156"/>
                                </a:lnTo>
                                <a:lnTo>
                                  <a:pt x="3151632" y="390156"/>
                                </a:lnTo>
                                <a:lnTo>
                                  <a:pt x="3145536" y="390156"/>
                                </a:lnTo>
                                <a:lnTo>
                                  <a:pt x="3145536" y="295668"/>
                                </a:lnTo>
                                <a:lnTo>
                                  <a:pt x="6329172" y="295668"/>
                                </a:lnTo>
                                <a:lnTo>
                                  <a:pt x="6335281" y="295668"/>
                                </a:lnTo>
                                <a:lnTo>
                                  <a:pt x="6335281" y="289572"/>
                                </a:lnTo>
                                <a:lnTo>
                                  <a:pt x="6335281" y="6108"/>
                                </a:lnTo>
                                <a:lnTo>
                                  <a:pt x="6335281" y="0"/>
                                </a:lnTo>
                                <a:close/>
                              </a:path>
                            </a:pathLst>
                          </a:custGeom>
                          <a:solidFill>
                            <a:srgbClr val="000000"/>
                          </a:solidFill>
                        </wps:spPr>
                        <wps:bodyPr wrap="square" lIns="0" tIns="0" rIns="0" bIns="0" rtlCol="0">
                          <a:prstTxWarp prst="textNoShape">
                            <a:avLst/>
                          </a:prstTxWarp>
                          <a:noAutofit/>
                        </wps:bodyPr>
                      </wps:wsp>
                      <wps:wsp>
                        <wps:cNvPr id="237" name="Graphic 237"/>
                        <wps:cNvSpPr/>
                        <wps:spPr>
                          <a:xfrm>
                            <a:off x="6095" y="496836"/>
                            <a:ext cx="2857500" cy="669290"/>
                          </a:xfrm>
                          <a:custGeom>
                            <a:avLst/>
                            <a:gdLst/>
                            <a:ahLst/>
                            <a:cxnLst/>
                            <a:rect l="l" t="t" r="r" b="b"/>
                            <a:pathLst>
                              <a:path w="2857500" h="669290">
                                <a:moveTo>
                                  <a:pt x="2857500" y="0"/>
                                </a:moveTo>
                                <a:lnTo>
                                  <a:pt x="0" y="0"/>
                                </a:lnTo>
                                <a:lnTo>
                                  <a:pt x="0" y="669035"/>
                                </a:lnTo>
                                <a:lnTo>
                                  <a:pt x="2857500" y="669035"/>
                                </a:lnTo>
                                <a:lnTo>
                                  <a:pt x="2857500" y="0"/>
                                </a:lnTo>
                                <a:close/>
                              </a:path>
                            </a:pathLst>
                          </a:custGeom>
                          <a:solidFill>
                            <a:srgbClr val="FFD966"/>
                          </a:solidFill>
                        </wps:spPr>
                        <wps:bodyPr wrap="square" lIns="0" tIns="0" rIns="0" bIns="0" rtlCol="0">
                          <a:prstTxWarp prst="textNoShape">
                            <a:avLst/>
                          </a:prstTxWarp>
                          <a:noAutofit/>
                        </wps:bodyPr>
                      </wps:wsp>
                      <wps:wsp>
                        <wps:cNvPr id="238" name="Graphic 238"/>
                        <wps:cNvSpPr/>
                        <wps:spPr>
                          <a:xfrm>
                            <a:off x="3471671" y="496836"/>
                            <a:ext cx="2857500" cy="669290"/>
                          </a:xfrm>
                          <a:custGeom>
                            <a:avLst/>
                            <a:gdLst/>
                            <a:ahLst/>
                            <a:cxnLst/>
                            <a:rect l="l" t="t" r="r" b="b"/>
                            <a:pathLst>
                              <a:path w="2857500" h="669290">
                                <a:moveTo>
                                  <a:pt x="2857500" y="0"/>
                                </a:moveTo>
                                <a:lnTo>
                                  <a:pt x="0" y="0"/>
                                </a:lnTo>
                                <a:lnTo>
                                  <a:pt x="0" y="669035"/>
                                </a:lnTo>
                                <a:lnTo>
                                  <a:pt x="2857500" y="669035"/>
                                </a:lnTo>
                                <a:lnTo>
                                  <a:pt x="2857500" y="0"/>
                                </a:lnTo>
                                <a:close/>
                              </a:path>
                            </a:pathLst>
                          </a:custGeom>
                          <a:solidFill>
                            <a:srgbClr val="9CC2E4"/>
                          </a:solidFill>
                        </wps:spPr>
                        <wps:bodyPr wrap="square" lIns="0" tIns="0" rIns="0" bIns="0" rtlCol="0">
                          <a:prstTxWarp prst="textNoShape">
                            <a:avLst/>
                          </a:prstTxWarp>
                          <a:noAutofit/>
                        </wps:bodyPr>
                      </wps:wsp>
                      <wps:wsp>
                        <wps:cNvPr id="239" name="Graphic 239"/>
                        <wps:cNvSpPr/>
                        <wps:spPr>
                          <a:xfrm>
                            <a:off x="0" y="490740"/>
                            <a:ext cx="6335395" cy="681355"/>
                          </a:xfrm>
                          <a:custGeom>
                            <a:avLst/>
                            <a:gdLst/>
                            <a:ahLst/>
                            <a:cxnLst/>
                            <a:rect l="l" t="t" r="r" b="b"/>
                            <a:pathLst>
                              <a:path w="6335395" h="681355">
                                <a:moveTo>
                                  <a:pt x="1976615" y="0"/>
                                </a:moveTo>
                                <a:lnTo>
                                  <a:pt x="12204" y="0"/>
                                </a:lnTo>
                                <a:lnTo>
                                  <a:pt x="6096" y="0"/>
                                </a:lnTo>
                                <a:lnTo>
                                  <a:pt x="0" y="0"/>
                                </a:lnTo>
                                <a:lnTo>
                                  <a:pt x="0" y="6096"/>
                                </a:lnTo>
                                <a:lnTo>
                                  <a:pt x="0" y="675119"/>
                                </a:lnTo>
                                <a:lnTo>
                                  <a:pt x="0" y="681228"/>
                                </a:lnTo>
                                <a:lnTo>
                                  <a:pt x="6096" y="681228"/>
                                </a:lnTo>
                                <a:lnTo>
                                  <a:pt x="12192" y="681228"/>
                                </a:lnTo>
                                <a:lnTo>
                                  <a:pt x="1536192" y="681228"/>
                                </a:lnTo>
                                <a:lnTo>
                                  <a:pt x="1542275" y="681228"/>
                                </a:lnTo>
                                <a:lnTo>
                                  <a:pt x="1542275" y="675119"/>
                                </a:lnTo>
                                <a:lnTo>
                                  <a:pt x="1536192" y="675119"/>
                                </a:lnTo>
                                <a:lnTo>
                                  <a:pt x="12204" y="675119"/>
                                </a:lnTo>
                                <a:lnTo>
                                  <a:pt x="6096" y="675119"/>
                                </a:lnTo>
                                <a:lnTo>
                                  <a:pt x="6096" y="6096"/>
                                </a:lnTo>
                                <a:lnTo>
                                  <a:pt x="12192" y="6096"/>
                                </a:lnTo>
                                <a:lnTo>
                                  <a:pt x="1976615" y="6096"/>
                                </a:lnTo>
                                <a:lnTo>
                                  <a:pt x="1976615" y="0"/>
                                </a:lnTo>
                                <a:close/>
                              </a:path>
                              <a:path w="6335395" h="681355">
                                <a:moveTo>
                                  <a:pt x="2863583" y="0"/>
                                </a:moveTo>
                                <a:lnTo>
                                  <a:pt x="1982736" y="0"/>
                                </a:lnTo>
                                <a:lnTo>
                                  <a:pt x="1976628" y="0"/>
                                </a:lnTo>
                                <a:lnTo>
                                  <a:pt x="1976628" y="6096"/>
                                </a:lnTo>
                                <a:lnTo>
                                  <a:pt x="1982724" y="6096"/>
                                </a:lnTo>
                                <a:lnTo>
                                  <a:pt x="2863583" y="6096"/>
                                </a:lnTo>
                                <a:lnTo>
                                  <a:pt x="2863583" y="0"/>
                                </a:lnTo>
                                <a:close/>
                              </a:path>
                              <a:path w="6335395" h="681355">
                                <a:moveTo>
                                  <a:pt x="2869704" y="0"/>
                                </a:moveTo>
                                <a:lnTo>
                                  <a:pt x="2863596" y="0"/>
                                </a:lnTo>
                                <a:lnTo>
                                  <a:pt x="2863596" y="6096"/>
                                </a:lnTo>
                                <a:lnTo>
                                  <a:pt x="2863596" y="675119"/>
                                </a:lnTo>
                                <a:lnTo>
                                  <a:pt x="1542288" y="675119"/>
                                </a:lnTo>
                                <a:lnTo>
                                  <a:pt x="1542288" y="681228"/>
                                </a:lnTo>
                                <a:lnTo>
                                  <a:pt x="2863596" y="681228"/>
                                </a:lnTo>
                                <a:lnTo>
                                  <a:pt x="2869704" y="681228"/>
                                </a:lnTo>
                                <a:lnTo>
                                  <a:pt x="2869704" y="675132"/>
                                </a:lnTo>
                                <a:lnTo>
                                  <a:pt x="2869704" y="6096"/>
                                </a:lnTo>
                                <a:lnTo>
                                  <a:pt x="2869704" y="0"/>
                                </a:lnTo>
                                <a:close/>
                              </a:path>
                              <a:path w="6335395" h="681355">
                                <a:moveTo>
                                  <a:pt x="6335281" y="0"/>
                                </a:moveTo>
                                <a:lnTo>
                                  <a:pt x="6329172" y="0"/>
                                </a:lnTo>
                                <a:lnTo>
                                  <a:pt x="6329172" y="6096"/>
                                </a:lnTo>
                                <a:lnTo>
                                  <a:pt x="6329172" y="675119"/>
                                </a:lnTo>
                                <a:lnTo>
                                  <a:pt x="4669536" y="675119"/>
                                </a:lnTo>
                                <a:lnTo>
                                  <a:pt x="4663440" y="675119"/>
                                </a:lnTo>
                                <a:lnTo>
                                  <a:pt x="3476244" y="675119"/>
                                </a:lnTo>
                                <a:lnTo>
                                  <a:pt x="3470148" y="675119"/>
                                </a:lnTo>
                                <a:lnTo>
                                  <a:pt x="3470148" y="6096"/>
                                </a:lnTo>
                                <a:lnTo>
                                  <a:pt x="4748784" y="6096"/>
                                </a:lnTo>
                                <a:lnTo>
                                  <a:pt x="4754880" y="6096"/>
                                </a:lnTo>
                                <a:lnTo>
                                  <a:pt x="6329172" y="6096"/>
                                </a:lnTo>
                                <a:lnTo>
                                  <a:pt x="6329172" y="0"/>
                                </a:lnTo>
                                <a:lnTo>
                                  <a:pt x="4754880" y="0"/>
                                </a:lnTo>
                                <a:lnTo>
                                  <a:pt x="4748784" y="0"/>
                                </a:lnTo>
                                <a:lnTo>
                                  <a:pt x="3470148" y="0"/>
                                </a:lnTo>
                                <a:lnTo>
                                  <a:pt x="3464052" y="0"/>
                                </a:lnTo>
                                <a:lnTo>
                                  <a:pt x="3464052" y="6096"/>
                                </a:lnTo>
                                <a:lnTo>
                                  <a:pt x="3464052" y="675119"/>
                                </a:lnTo>
                                <a:lnTo>
                                  <a:pt x="3464052" y="681228"/>
                                </a:lnTo>
                                <a:lnTo>
                                  <a:pt x="3470148" y="681228"/>
                                </a:lnTo>
                                <a:lnTo>
                                  <a:pt x="6335281" y="681228"/>
                                </a:lnTo>
                                <a:lnTo>
                                  <a:pt x="6335281" y="675132"/>
                                </a:lnTo>
                                <a:lnTo>
                                  <a:pt x="6335281" y="6096"/>
                                </a:lnTo>
                                <a:lnTo>
                                  <a:pt x="6335281" y="0"/>
                                </a:lnTo>
                                <a:close/>
                              </a:path>
                            </a:pathLst>
                          </a:custGeom>
                          <a:solidFill>
                            <a:srgbClr val="000000"/>
                          </a:solidFill>
                        </wps:spPr>
                        <wps:bodyPr wrap="square" lIns="0" tIns="0" rIns="0" bIns="0" rtlCol="0">
                          <a:prstTxWarp prst="textNoShape">
                            <a:avLst/>
                          </a:prstTxWarp>
                          <a:noAutofit/>
                        </wps:bodyPr>
                      </wps:wsp>
                      <wps:wsp>
                        <wps:cNvPr id="240" name="Graphic 240"/>
                        <wps:cNvSpPr/>
                        <wps:spPr>
                          <a:xfrm>
                            <a:off x="3217164" y="1328940"/>
                            <a:ext cx="3068320" cy="599440"/>
                          </a:xfrm>
                          <a:custGeom>
                            <a:avLst/>
                            <a:gdLst/>
                            <a:ahLst/>
                            <a:cxnLst/>
                            <a:rect l="l" t="t" r="r" b="b"/>
                            <a:pathLst>
                              <a:path w="3068320" h="599440">
                                <a:moveTo>
                                  <a:pt x="367284" y="0"/>
                                </a:moveTo>
                                <a:lnTo>
                                  <a:pt x="0" y="0"/>
                                </a:lnTo>
                                <a:lnTo>
                                  <a:pt x="0" y="598932"/>
                                </a:lnTo>
                                <a:lnTo>
                                  <a:pt x="367284" y="598932"/>
                                </a:lnTo>
                                <a:lnTo>
                                  <a:pt x="367284" y="0"/>
                                </a:lnTo>
                                <a:close/>
                              </a:path>
                              <a:path w="3068320" h="599440">
                                <a:moveTo>
                                  <a:pt x="2209787" y="0"/>
                                </a:moveTo>
                                <a:lnTo>
                                  <a:pt x="373380" y="0"/>
                                </a:lnTo>
                                <a:lnTo>
                                  <a:pt x="373380" y="598932"/>
                                </a:lnTo>
                                <a:lnTo>
                                  <a:pt x="2209787" y="598932"/>
                                </a:lnTo>
                                <a:lnTo>
                                  <a:pt x="2209787" y="0"/>
                                </a:lnTo>
                                <a:close/>
                              </a:path>
                              <a:path w="3068320" h="599440">
                                <a:moveTo>
                                  <a:pt x="3067812" y="0"/>
                                </a:moveTo>
                                <a:lnTo>
                                  <a:pt x="2215896" y="0"/>
                                </a:lnTo>
                                <a:lnTo>
                                  <a:pt x="2215896" y="598932"/>
                                </a:lnTo>
                                <a:lnTo>
                                  <a:pt x="3067812" y="598932"/>
                                </a:lnTo>
                                <a:lnTo>
                                  <a:pt x="3067812" y="0"/>
                                </a:lnTo>
                                <a:close/>
                              </a:path>
                            </a:pathLst>
                          </a:custGeom>
                          <a:solidFill>
                            <a:srgbClr val="9FE6FF"/>
                          </a:solidFill>
                        </wps:spPr>
                        <wps:bodyPr wrap="square" lIns="0" tIns="0" rIns="0" bIns="0" rtlCol="0">
                          <a:prstTxWarp prst="textNoShape">
                            <a:avLst/>
                          </a:prstTxWarp>
                          <a:noAutofit/>
                        </wps:bodyPr>
                      </wps:wsp>
                      <wps:wsp>
                        <wps:cNvPr id="241" name="Graphic 241"/>
                        <wps:cNvSpPr/>
                        <wps:spPr>
                          <a:xfrm>
                            <a:off x="3211068" y="1322844"/>
                            <a:ext cx="3080385" cy="605155"/>
                          </a:xfrm>
                          <a:custGeom>
                            <a:avLst/>
                            <a:gdLst/>
                            <a:ahLst/>
                            <a:cxnLst/>
                            <a:rect l="l" t="t" r="r" b="b"/>
                            <a:pathLst>
                              <a:path w="3080385" h="605155">
                                <a:moveTo>
                                  <a:pt x="2215883" y="0"/>
                                </a:moveTo>
                                <a:lnTo>
                                  <a:pt x="2215883" y="0"/>
                                </a:lnTo>
                                <a:lnTo>
                                  <a:pt x="0" y="0"/>
                                </a:lnTo>
                                <a:lnTo>
                                  <a:pt x="0" y="6096"/>
                                </a:lnTo>
                                <a:lnTo>
                                  <a:pt x="0" y="303276"/>
                                </a:lnTo>
                                <a:lnTo>
                                  <a:pt x="0" y="309372"/>
                                </a:lnTo>
                                <a:lnTo>
                                  <a:pt x="0" y="605028"/>
                                </a:lnTo>
                                <a:lnTo>
                                  <a:pt x="6108" y="605028"/>
                                </a:lnTo>
                                <a:lnTo>
                                  <a:pt x="6108" y="309372"/>
                                </a:lnTo>
                                <a:lnTo>
                                  <a:pt x="6108" y="303276"/>
                                </a:lnTo>
                                <a:lnTo>
                                  <a:pt x="6108" y="6096"/>
                                </a:lnTo>
                                <a:lnTo>
                                  <a:pt x="373380" y="6096"/>
                                </a:lnTo>
                                <a:lnTo>
                                  <a:pt x="373380" y="303276"/>
                                </a:lnTo>
                                <a:lnTo>
                                  <a:pt x="373380" y="309372"/>
                                </a:lnTo>
                                <a:lnTo>
                                  <a:pt x="373380" y="605028"/>
                                </a:lnTo>
                                <a:lnTo>
                                  <a:pt x="379476" y="605028"/>
                                </a:lnTo>
                                <a:lnTo>
                                  <a:pt x="379476" y="309372"/>
                                </a:lnTo>
                                <a:lnTo>
                                  <a:pt x="379476" y="303276"/>
                                </a:lnTo>
                                <a:lnTo>
                                  <a:pt x="379476" y="6096"/>
                                </a:lnTo>
                                <a:lnTo>
                                  <a:pt x="2215883" y="6096"/>
                                </a:lnTo>
                                <a:lnTo>
                                  <a:pt x="2215883" y="0"/>
                                </a:lnTo>
                                <a:close/>
                              </a:path>
                              <a:path w="3080385" h="605155">
                                <a:moveTo>
                                  <a:pt x="3080004" y="0"/>
                                </a:moveTo>
                                <a:lnTo>
                                  <a:pt x="3073920" y="0"/>
                                </a:lnTo>
                                <a:lnTo>
                                  <a:pt x="2221992" y="0"/>
                                </a:lnTo>
                                <a:lnTo>
                                  <a:pt x="2215896" y="0"/>
                                </a:lnTo>
                                <a:lnTo>
                                  <a:pt x="2215896" y="6096"/>
                                </a:lnTo>
                                <a:lnTo>
                                  <a:pt x="2215896" y="303276"/>
                                </a:lnTo>
                                <a:lnTo>
                                  <a:pt x="2215896" y="309372"/>
                                </a:lnTo>
                                <a:lnTo>
                                  <a:pt x="2215896" y="605028"/>
                                </a:lnTo>
                                <a:lnTo>
                                  <a:pt x="2221992" y="605028"/>
                                </a:lnTo>
                                <a:lnTo>
                                  <a:pt x="2221992" y="309372"/>
                                </a:lnTo>
                                <a:lnTo>
                                  <a:pt x="2221992" y="303276"/>
                                </a:lnTo>
                                <a:lnTo>
                                  <a:pt x="2221992" y="6096"/>
                                </a:lnTo>
                                <a:lnTo>
                                  <a:pt x="3073908" y="6096"/>
                                </a:lnTo>
                                <a:lnTo>
                                  <a:pt x="3073908" y="303276"/>
                                </a:lnTo>
                                <a:lnTo>
                                  <a:pt x="3073908" y="309372"/>
                                </a:lnTo>
                                <a:lnTo>
                                  <a:pt x="3073908" y="605028"/>
                                </a:lnTo>
                                <a:lnTo>
                                  <a:pt x="3080004" y="605028"/>
                                </a:lnTo>
                                <a:lnTo>
                                  <a:pt x="3080004" y="309372"/>
                                </a:lnTo>
                                <a:lnTo>
                                  <a:pt x="3080004" y="303276"/>
                                </a:lnTo>
                                <a:lnTo>
                                  <a:pt x="3080004" y="6096"/>
                                </a:lnTo>
                                <a:lnTo>
                                  <a:pt x="3080004" y="0"/>
                                </a:lnTo>
                                <a:close/>
                              </a:path>
                            </a:pathLst>
                          </a:custGeom>
                          <a:solidFill>
                            <a:srgbClr val="000000"/>
                          </a:solidFill>
                        </wps:spPr>
                        <wps:bodyPr wrap="square" lIns="0" tIns="0" rIns="0" bIns="0" rtlCol="0">
                          <a:prstTxWarp prst="textNoShape">
                            <a:avLst/>
                          </a:prstTxWarp>
                          <a:noAutofit/>
                        </wps:bodyPr>
                      </wps:wsp>
                      <wps:wsp>
                        <wps:cNvPr id="242" name="Graphic 242"/>
                        <wps:cNvSpPr/>
                        <wps:spPr>
                          <a:xfrm>
                            <a:off x="3217164" y="1933980"/>
                            <a:ext cx="3068320" cy="989330"/>
                          </a:xfrm>
                          <a:custGeom>
                            <a:avLst/>
                            <a:gdLst/>
                            <a:ahLst/>
                            <a:cxnLst/>
                            <a:rect l="l" t="t" r="r" b="b"/>
                            <a:pathLst>
                              <a:path w="3068320" h="989330">
                                <a:moveTo>
                                  <a:pt x="367284" y="0"/>
                                </a:moveTo>
                                <a:lnTo>
                                  <a:pt x="0" y="0"/>
                                </a:lnTo>
                                <a:lnTo>
                                  <a:pt x="0" y="989063"/>
                                </a:lnTo>
                                <a:lnTo>
                                  <a:pt x="367284" y="989063"/>
                                </a:lnTo>
                                <a:lnTo>
                                  <a:pt x="367284" y="0"/>
                                </a:lnTo>
                                <a:close/>
                              </a:path>
                              <a:path w="3068320" h="989330">
                                <a:moveTo>
                                  <a:pt x="2209787" y="0"/>
                                </a:moveTo>
                                <a:lnTo>
                                  <a:pt x="373380" y="0"/>
                                </a:lnTo>
                                <a:lnTo>
                                  <a:pt x="373380" y="989063"/>
                                </a:lnTo>
                                <a:lnTo>
                                  <a:pt x="2209787" y="989063"/>
                                </a:lnTo>
                                <a:lnTo>
                                  <a:pt x="2209787" y="0"/>
                                </a:lnTo>
                                <a:close/>
                              </a:path>
                              <a:path w="3068320" h="989330">
                                <a:moveTo>
                                  <a:pt x="3067812" y="0"/>
                                </a:moveTo>
                                <a:lnTo>
                                  <a:pt x="2215896" y="0"/>
                                </a:lnTo>
                                <a:lnTo>
                                  <a:pt x="2215896" y="989063"/>
                                </a:lnTo>
                                <a:lnTo>
                                  <a:pt x="3067812" y="989063"/>
                                </a:lnTo>
                                <a:lnTo>
                                  <a:pt x="3067812" y="0"/>
                                </a:lnTo>
                                <a:close/>
                              </a:path>
                            </a:pathLst>
                          </a:custGeom>
                          <a:solidFill>
                            <a:srgbClr val="D2B5E9"/>
                          </a:solidFill>
                        </wps:spPr>
                        <wps:bodyPr wrap="square" lIns="0" tIns="0" rIns="0" bIns="0" rtlCol="0">
                          <a:prstTxWarp prst="textNoShape">
                            <a:avLst/>
                          </a:prstTxWarp>
                          <a:noAutofit/>
                        </wps:bodyPr>
                      </wps:wsp>
                      <wps:wsp>
                        <wps:cNvPr id="243" name="Graphic 243"/>
                        <wps:cNvSpPr/>
                        <wps:spPr>
                          <a:xfrm>
                            <a:off x="3211068" y="1927872"/>
                            <a:ext cx="3080385" cy="995680"/>
                          </a:xfrm>
                          <a:custGeom>
                            <a:avLst/>
                            <a:gdLst/>
                            <a:ahLst/>
                            <a:cxnLst/>
                            <a:rect l="l" t="t" r="r" b="b"/>
                            <a:pathLst>
                              <a:path w="3080385" h="995680">
                                <a:moveTo>
                                  <a:pt x="6108" y="6108"/>
                                </a:moveTo>
                                <a:lnTo>
                                  <a:pt x="0" y="6108"/>
                                </a:lnTo>
                                <a:lnTo>
                                  <a:pt x="0" y="292608"/>
                                </a:lnTo>
                                <a:lnTo>
                                  <a:pt x="0" y="298704"/>
                                </a:lnTo>
                                <a:lnTo>
                                  <a:pt x="0" y="995172"/>
                                </a:lnTo>
                                <a:lnTo>
                                  <a:pt x="6108" y="995172"/>
                                </a:lnTo>
                                <a:lnTo>
                                  <a:pt x="6108" y="298704"/>
                                </a:lnTo>
                                <a:lnTo>
                                  <a:pt x="6108" y="292608"/>
                                </a:lnTo>
                                <a:lnTo>
                                  <a:pt x="6108" y="6108"/>
                                </a:lnTo>
                                <a:close/>
                              </a:path>
                              <a:path w="3080385" h="995680">
                                <a:moveTo>
                                  <a:pt x="379476" y="6108"/>
                                </a:moveTo>
                                <a:lnTo>
                                  <a:pt x="373380" y="6108"/>
                                </a:lnTo>
                                <a:lnTo>
                                  <a:pt x="373380" y="292608"/>
                                </a:lnTo>
                                <a:lnTo>
                                  <a:pt x="373380" y="298704"/>
                                </a:lnTo>
                                <a:lnTo>
                                  <a:pt x="373380" y="995172"/>
                                </a:lnTo>
                                <a:lnTo>
                                  <a:pt x="379476" y="995172"/>
                                </a:lnTo>
                                <a:lnTo>
                                  <a:pt x="379476" y="298704"/>
                                </a:lnTo>
                                <a:lnTo>
                                  <a:pt x="379476" y="292608"/>
                                </a:lnTo>
                                <a:lnTo>
                                  <a:pt x="379476" y="6108"/>
                                </a:lnTo>
                                <a:close/>
                              </a:path>
                              <a:path w="3080385" h="995680">
                                <a:moveTo>
                                  <a:pt x="2215883" y="0"/>
                                </a:moveTo>
                                <a:lnTo>
                                  <a:pt x="2215883" y="0"/>
                                </a:lnTo>
                                <a:lnTo>
                                  <a:pt x="0" y="0"/>
                                </a:lnTo>
                                <a:lnTo>
                                  <a:pt x="0" y="6096"/>
                                </a:lnTo>
                                <a:lnTo>
                                  <a:pt x="2215883" y="6096"/>
                                </a:lnTo>
                                <a:lnTo>
                                  <a:pt x="2215883" y="0"/>
                                </a:lnTo>
                                <a:close/>
                              </a:path>
                              <a:path w="3080385" h="995680">
                                <a:moveTo>
                                  <a:pt x="2221992" y="6108"/>
                                </a:moveTo>
                                <a:lnTo>
                                  <a:pt x="2215896" y="6108"/>
                                </a:lnTo>
                                <a:lnTo>
                                  <a:pt x="2215896" y="292608"/>
                                </a:lnTo>
                                <a:lnTo>
                                  <a:pt x="2215896" y="298704"/>
                                </a:lnTo>
                                <a:lnTo>
                                  <a:pt x="2215896" y="995172"/>
                                </a:lnTo>
                                <a:lnTo>
                                  <a:pt x="2221992" y="995172"/>
                                </a:lnTo>
                                <a:lnTo>
                                  <a:pt x="2221992" y="298704"/>
                                </a:lnTo>
                                <a:lnTo>
                                  <a:pt x="2221992" y="292608"/>
                                </a:lnTo>
                                <a:lnTo>
                                  <a:pt x="2221992" y="6108"/>
                                </a:lnTo>
                                <a:close/>
                              </a:path>
                              <a:path w="3080385" h="995680">
                                <a:moveTo>
                                  <a:pt x="3080004" y="6108"/>
                                </a:moveTo>
                                <a:lnTo>
                                  <a:pt x="3073908" y="6108"/>
                                </a:lnTo>
                                <a:lnTo>
                                  <a:pt x="3073908" y="292608"/>
                                </a:lnTo>
                                <a:lnTo>
                                  <a:pt x="3073908" y="298704"/>
                                </a:lnTo>
                                <a:lnTo>
                                  <a:pt x="3073908" y="995172"/>
                                </a:lnTo>
                                <a:lnTo>
                                  <a:pt x="3080004" y="995172"/>
                                </a:lnTo>
                                <a:lnTo>
                                  <a:pt x="3080004" y="298704"/>
                                </a:lnTo>
                                <a:lnTo>
                                  <a:pt x="3080004" y="292608"/>
                                </a:lnTo>
                                <a:lnTo>
                                  <a:pt x="3080004" y="6108"/>
                                </a:lnTo>
                                <a:close/>
                              </a:path>
                              <a:path w="3080385" h="995680">
                                <a:moveTo>
                                  <a:pt x="3080004" y="0"/>
                                </a:moveTo>
                                <a:lnTo>
                                  <a:pt x="3073920" y="0"/>
                                </a:lnTo>
                                <a:lnTo>
                                  <a:pt x="2221992" y="0"/>
                                </a:lnTo>
                                <a:lnTo>
                                  <a:pt x="2215896" y="0"/>
                                </a:lnTo>
                                <a:lnTo>
                                  <a:pt x="2215896" y="6096"/>
                                </a:lnTo>
                                <a:lnTo>
                                  <a:pt x="2221992" y="6096"/>
                                </a:lnTo>
                                <a:lnTo>
                                  <a:pt x="3073908" y="6096"/>
                                </a:lnTo>
                                <a:lnTo>
                                  <a:pt x="3080004" y="6096"/>
                                </a:lnTo>
                                <a:lnTo>
                                  <a:pt x="3080004" y="0"/>
                                </a:lnTo>
                                <a:close/>
                              </a:path>
                            </a:pathLst>
                          </a:custGeom>
                          <a:solidFill>
                            <a:srgbClr val="000000"/>
                          </a:solidFill>
                        </wps:spPr>
                        <wps:bodyPr wrap="square" lIns="0" tIns="0" rIns="0" bIns="0" rtlCol="0">
                          <a:prstTxWarp prst="textNoShape">
                            <a:avLst/>
                          </a:prstTxWarp>
                          <a:noAutofit/>
                        </wps:bodyPr>
                      </wps:wsp>
                      <wps:wsp>
                        <wps:cNvPr id="244" name="Graphic 244"/>
                        <wps:cNvSpPr/>
                        <wps:spPr>
                          <a:xfrm>
                            <a:off x="3217164" y="2929140"/>
                            <a:ext cx="3068320" cy="989330"/>
                          </a:xfrm>
                          <a:custGeom>
                            <a:avLst/>
                            <a:gdLst/>
                            <a:ahLst/>
                            <a:cxnLst/>
                            <a:rect l="l" t="t" r="r" b="b"/>
                            <a:pathLst>
                              <a:path w="3068320" h="989330">
                                <a:moveTo>
                                  <a:pt x="367284" y="0"/>
                                </a:moveTo>
                                <a:lnTo>
                                  <a:pt x="0" y="0"/>
                                </a:lnTo>
                                <a:lnTo>
                                  <a:pt x="0" y="989076"/>
                                </a:lnTo>
                                <a:lnTo>
                                  <a:pt x="367284" y="989076"/>
                                </a:lnTo>
                                <a:lnTo>
                                  <a:pt x="367284" y="0"/>
                                </a:lnTo>
                                <a:close/>
                              </a:path>
                              <a:path w="3068320" h="989330">
                                <a:moveTo>
                                  <a:pt x="2209787" y="0"/>
                                </a:moveTo>
                                <a:lnTo>
                                  <a:pt x="373380" y="0"/>
                                </a:lnTo>
                                <a:lnTo>
                                  <a:pt x="373380" y="989076"/>
                                </a:lnTo>
                                <a:lnTo>
                                  <a:pt x="2209787" y="989076"/>
                                </a:lnTo>
                                <a:lnTo>
                                  <a:pt x="2209787" y="0"/>
                                </a:lnTo>
                                <a:close/>
                              </a:path>
                              <a:path w="3068320" h="989330">
                                <a:moveTo>
                                  <a:pt x="3067812" y="0"/>
                                </a:moveTo>
                                <a:lnTo>
                                  <a:pt x="2215896" y="0"/>
                                </a:lnTo>
                                <a:lnTo>
                                  <a:pt x="2215896" y="989076"/>
                                </a:lnTo>
                                <a:lnTo>
                                  <a:pt x="3067812" y="989076"/>
                                </a:lnTo>
                                <a:lnTo>
                                  <a:pt x="3067812" y="0"/>
                                </a:lnTo>
                                <a:close/>
                              </a:path>
                            </a:pathLst>
                          </a:custGeom>
                          <a:solidFill>
                            <a:srgbClr val="C5DFB3"/>
                          </a:solidFill>
                        </wps:spPr>
                        <wps:bodyPr wrap="square" lIns="0" tIns="0" rIns="0" bIns="0" rtlCol="0">
                          <a:prstTxWarp prst="textNoShape">
                            <a:avLst/>
                          </a:prstTxWarp>
                          <a:noAutofit/>
                        </wps:bodyPr>
                      </wps:wsp>
                      <wps:wsp>
                        <wps:cNvPr id="245" name="Graphic 245"/>
                        <wps:cNvSpPr/>
                        <wps:spPr>
                          <a:xfrm>
                            <a:off x="3211068" y="2923044"/>
                            <a:ext cx="3080385" cy="995680"/>
                          </a:xfrm>
                          <a:custGeom>
                            <a:avLst/>
                            <a:gdLst/>
                            <a:ahLst/>
                            <a:cxnLst/>
                            <a:rect l="l" t="t" r="r" b="b"/>
                            <a:pathLst>
                              <a:path w="3080385" h="995680">
                                <a:moveTo>
                                  <a:pt x="2215883" y="0"/>
                                </a:moveTo>
                                <a:lnTo>
                                  <a:pt x="2215883" y="0"/>
                                </a:lnTo>
                                <a:lnTo>
                                  <a:pt x="0" y="0"/>
                                </a:lnTo>
                                <a:lnTo>
                                  <a:pt x="0" y="6096"/>
                                </a:lnTo>
                                <a:lnTo>
                                  <a:pt x="0" y="292608"/>
                                </a:lnTo>
                                <a:lnTo>
                                  <a:pt x="0" y="298704"/>
                                </a:lnTo>
                                <a:lnTo>
                                  <a:pt x="0" y="995172"/>
                                </a:lnTo>
                                <a:lnTo>
                                  <a:pt x="6108" y="995172"/>
                                </a:lnTo>
                                <a:lnTo>
                                  <a:pt x="6108" y="298704"/>
                                </a:lnTo>
                                <a:lnTo>
                                  <a:pt x="6108" y="292608"/>
                                </a:lnTo>
                                <a:lnTo>
                                  <a:pt x="6108" y="6096"/>
                                </a:lnTo>
                                <a:lnTo>
                                  <a:pt x="373380" y="6096"/>
                                </a:lnTo>
                                <a:lnTo>
                                  <a:pt x="373380" y="292608"/>
                                </a:lnTo>
                                <a:lnTo>
                                  <a:pt x="373380" y="298704"/>
                                </a:lnTo>
                                <a:lnTo>
                                  <a:pt x="373380" y="995172"/>
                                </a:lnTo>
                                <a:lnTo>
                                  <a:pt x="379476" y="995172"/>
                                </a:lnTo>
                                <a:lnTo>
                                  <a:pt x="379476" y="298704"/>
                                </a:lnTo>
                                <a:lnTo>
                                  <a:pt x="379476" y="292608"/>
                                </a:lnTo>
                                <a:lnTo>
                                  <a:pt x="379476" y="6096"/>
                                </a:lnTo>
                                <a:lnTo>
                                  <a:pt x="2215883" y="6096"/>
                                </a:lnTo>
                                <a:lnTo>
                                  <a:pt x="2215883" y="0"/>
                                </a:lnTo>
                                <a:close/>
                              </a:path>
                              <a:path w="3080385" h="995680">
                                <a:moveTo>
                                  <a:pt x="3080004" y="0"/>
                                </a:moveTo>
                                <a:lnTo>
                                  <a:pt x="3073920" y="0"/>
                                </a:lnTo>
                                <a:lnTo>
                                  <a:pt x="2221992" y="0"/>
                                </a:lnTo>
                                <a:lnTo>
                                  <a:pt x="2215896" y="0"/>
                                </a:lnTo>
                                <a:lnTo>
                                  <a:pt x="2215896" y="6096"/>
                                </a:lnTo>
                                <a:lnTo>
                                  <a:pt x="2215896" y="292608"/>
                                </a:lnTo>
                                <a:lnTo>
                                  <a:pt x="2215896" y="298704"/>
                                </a:lnTo>
                                <a:lnTo>
                                  <a:pt x="2215896" y="995172"/>
                                </a:lnTo>
                                <a:lnTo>
                                  <a:pt x="2221992" y="995172"/>
                                </a:lnTo>
                                <a:lnTo>
                                  <a:pt x="2221992" y="298704"/>
                                </a:lnTo>
                                <a:lnTo>
                                  <a:pt x="2221992" y="292608"/>
                                </a:lnTo>
                                <a:lnTo>
                                  <a:pt x="2221992" y="6096"/>
                                </a:lnTo>
                                <a:lnTo>
                                  <a:pt x="3073908" y="6096"/>
                                </a:lnTo>
                                <a:lnTo>
                                  <a:pt x="3073908" y="292608"/>
                                </a:lnTo>
                                <a:lnTo>
                                  <a:pt x="3073908" y="298704"/>
                                </a:lnTo>
                                <a:lnTo>
                                  <a:pt x="3073908" y="995172"/>
                                </a:lnTo>
                                <a:lnTo>
                                  <a:pt x="3080004" y="995172"/>
                                </a:lnTo>
                                <a:lnTo>
                                  <a:pt x="3080004" y="298704"/>
                                </a:lnTo>
                                <a:lnTo>
                                  <a:pt x="3080004" y="292608"/>
                                </a:lnTo>
                                <a:lnTo>
                                  <a:pt x="3080004" y="6096"/>
                                </a:lnTo>
                                <a:lnTo>
                                  <a:pt x="3080004" y="0"/>
                                </a:lnTo>
                                <a:close/>
                              </a:path>
                            </a:pathLst>
                          </a:custGeom>
                          <a:solidFill>
                            <a:srgbClr val="000000"/>
                          </a:solidFill>
                        </wps:spPr>
                        <wps:bodyPr wrap="square" lIns="0" tIns="0" rIns="0" bIns="0" rtlCol="0">
                          <a:prstTxWarp prst="textNoShape">
                            <a:avLst/>
                          </a:prstTxWarp>
                          <a:noAutofit/>
                        </wps:bodyPr>
                      </wps:wsp>
                      <wps:wsp>
                        <wps:cNvPr id="246" name="Graphic 246"/>
                        <wps:cNvSpPr/>
                        <wps:spPr>
                          <a:xfrm>
                            <a:off x="3217164" y="3924312"/>
                            <a:ext cx="3068320" cy="1391920"/>
                          </a:xfrm>
                          <a:custGeom>
                            <a:avLst/>
                            <a:gdLst/>
                            <a:ahLst/>
                            <a:cxnLst/>
                            <a:rect l="l" t="t" r="r" b="b"/>
                            <a:pathLst>
                              <a:path w="3068320" h="1391920">
                                <a:moveTo>
                                  <a:pt x="367284" y="0"/>
                                </a:moveTo>
                                <a:lnTo>
                                  <a:pt x="0" y="0"/>
                                </a:lnTo>
                                <a:lnTo>
                                  <a:pt x="0" y="1391412"/>
                                </a:lnTo>
                                <a:lnTo>
                                  <a:pt x="367284" y="1391412"/>
                                </a:lnTo>
                                <a:lnTo>
                                  <a:pt x="367284" y="0"/>
                                </a:lnTo>
                                <a:close/>
                              </a:path>
                              <a:path w="3068320" h="1391920">
                                <a:moveTo>
                                  <a:pt x="2209787" y="0"/>
                                </a:moveTo>
                                <a:lnTo>
                                  <a:pt x="373380" y="0"/>
                                </a:lnTo>
                                <a:lnTo>
                                  <a:pt x="373380" y="790956"/>
                                </a:lnTo>
                                <a:lnTo>
                                  <a:pt x="2209787" y="790956"/>
                                </a:lnTo>
                                <a:lnTo>
                                  <a:pt x="2209787" y="0"/>
                                </a:lnTo>
                                <a:close/>
                              </a:path>
                              <a:path w="3068320" h="1391920">
                                <a:moveTo>
                                  <a:pt x="3067812" y="0"/>
                                </a:moveTo>
                                <a:lnTo>
                                  <a:pt x="2215896" y="0"/>
                                </a:lnTo>
                                <a:lnTo>
                                  <a:pt x="2215896" y="790956"/>
                                </a:lnTo>
                                <a:lnTo>
                                  <a:pt x="3067812" y="790956"/>
                                </a:lnTo>
                                <a:lnTo>
                                  <a:pt x="3067812" y="0"/>
                                </a:lnTo>
                                <a:close/>
                              </a:path>
                            </a:pathLst>
                          </a:custGeom>
                          <a:solidFill>
                            <a:srgbClr val="B4C5E7"/>
                          </a:solidFill>
                        </wps:spPr>
                        <wps:bodyPr wrap="square" lIns="0" tIns="0" rIns="0" bIns="0" rtlCol="0">
                          <a:prstTxWarp prst="textNoShape">
                            <a:avLst/>
                          </a:prstTxWarp>
                          <a:noAutofit/>
                        </wps:bodyPr>
                      </wps:wsp>
                      <wps:wsp>
                        <wps:cNvPr id="247" name="Graphic 247"/>
                        <wps:cNvSpPr/>
                        <wps:spPr>
                          <a:xfrm>
                            <a:off x="3211068" y="3918203"/>
                            <a:ext cx="3080385" cy="797560"/>
                          </a:xfrm>
                          <a:custGeom>
                            <a:avLst/>
                            <a:gdLst/>
                            <a:ahLst/>
                            <a:cxnLst/>
                            <a:rect l="l" t="t" r="r" b="b"/>
                            <a:pathLst>
                              <a:path w="3080385" h="797560">
                                <a:moveTo>
                                  <a:pt x="6108" y="6121"/>
                                </a:moveTo>
                                <a:lnTo>
                                  <a:pt x="0" y="6121"/>
                                </a:lnTo>
                                <a:lnTo>
                                  <a:pt x="0" y="292608"/>
                                </a:lnTo>
                                <a:lnTo>
                                  <a:pt x="0" y="298716"/>
                                </a:lnTo>
                                <a:lnTo>
                                  <a:pt x="0" y="797064"/>
                                </a:lnTo>
                                <a:lnTo>
                                  <a:pt x="6108" y="797064"/>
                                </a:lnTo>
                                <a:lnTo>
                                  <a:pt x="6108" y="298716"/>
                                </a:lnTo>
                                <a:lnTo>
                                  <a:pt x="6108" y="292620"/>
                                </a:lnTo>
                                <a:lnTo>
                                  <a:pt x="6108" y="6121"/>
                                </a:lnTo>
                                <a:close/>
                              </a:path>
                              <a:path w="3080385" h="797560">
                                <a:moveTo>
                                  <a:pt x="379476" y="6121"/>
                                </a:moveTo>
                                <a:lnTo>
                                  <a:pt x="373380" y="6121"/>
                                </a:lnTo>
                                <a:lnTo>
                                  <a:pt x="373380" y="292608"/>
                                </a:lnTo>
                                <a:lnTo>
                                  <a:pt x="373380" y="298716"/>
                                </a:lnTo>
                                <a:lnTo>
                                  <a:pt x="373380" y="797064"/>
                                </a:lnTo>
                                <a:lnTo>
                                  <a:pt x="379476" y="797064"/>
                                </a:lnTo>
                                <a:lnTo>
                                  <a:pt x="379476" y="298716"/>
                                </a:lnTo>
                                <a:lnTo>
                                  <a:pt x="379476" y="292620"/>
                                </a:lnTo>
                                <a:lnTo>
                                  <a:pt x="379476" y="6121"/>
                                </a:lnTo>
                                <a:close/>
                              </a:path>
                              <a:path w="3080385" h="797560">
                                <a:moveTo>
                                  <a:pt x="2215883" y="0"/>
                                </a:moveTo>
                                <a:lnTo>
                                  <a:pt x="2215883" y="0"/>
                                </a:lnTo>
                                <a:lnTo>
                                  <a:pt x="0" y="0"/>
                                </a:lnTo>
                                <a:lnTo>
                                  <a:pt x="0" y="6108"/>
                                </a:lnTo>
                                <a:lnTo>
                                  <a:pt x="2215883" y="6108"/>
                                </a:lnTo>
                                <a:lnTo>
                                  <a:pt x="2215883" y="0"/>
                                </a:lnTo>
                                <a:close/>
                              </a:path>
                              <a:path w="3080385" h="797560">
                                <a:moveTo>
                                  <a:pt x="2221992" y="6121"/>
                                </a:moveTo>
                                <a:lnTo>
                                  <a:pt x="2215896" y="6121"/>
                                </a:lnTo>
                                <a:lnTo>
                                  <a:pt x="2215896" y="292608"/>
                                </a:lnTo>
                                <a:lnTo>
                                  <a:pt x="2215896" y="298716"/>
                                </a:lnTo>
                                <a:lnTo>
                                  <a:pt x="2215896" y="797064"/>
                                </a:lnTo>
                                <a:lnTo>
                                  <a:pt x="2221992" y="797064"/>
                                </a:lnTo>
                                <a:lnTo>
                                  <a:pt x="2221992" y="298716"/>
                                </a:lnTo>
                                <a:lnTo>
                                  <a:pt x="2221992" y="292620"/>
                                </a:lnTo>
                                <a:lnTo>
                                  <a:pt x="2221992" y="6121"/>
                                </a:lnTo>
                                <a:close/>
                              </a:path>
                              <a:path w="3080385" h="797560">
                                <a:moveTo>
                                  <a:pt x="3080004" y="6121"/>
                                </a:moveTo>
                                <a:lnTo>
                                  <a:pt x="3073908" y="6121"/>
                                </a:lnTo>
                                <a:lnTo>
                                  <a:pt x="3073908" y="292608"/>
                                </a:lnTo>
                                <a:lnTo>
                                  <a:pt x="3073908" y="298716"/>
                                </a:lnTo>
                                <a:lnTo>
                                  <a:pt x="3073908" y="797064"/>
                                </a:lnTo>
                                <a:lnTo>
                                  <a:pt x="3080004" y="797064"/>
                                </a:lnTo>
                                <a:lnTo>
                                  <a:pt x="3080004" y="298716"/>
                                </a:lnTo>
                                <a:lnTo>
                                  <a:pt x="3080004" y="292620"/>
                                </a:lnTo>
                                <a:lnTo>
                                  <a:pt x="3080004" y="6121"/>
                                </a:lnTo>
                                <a:close/>
                              </a:path>
                              <a:path w="3080385" h="797560">
                                <a:moveTo>
                                  <a:pt x="3080004" y="0"/>
                                </a:moveTo>
                                <a:lnTo>
                                  <a:pt x="3073920" y="0"/>
                                </a:lnTo>
                                <a:lnTo>
                                  <a:pt x="2221992" y="0"/>
                                </a:lnTo>
                                <a:lnTo>
                                  <a:pt x="2215896" y="0"/>
                                </a:lnTo>
                                <a:lnTo>
                                  <a:pt x="2215896" y="6108"/>
                                </a:lnTo>
                                <a:lnTo>
                                  <a:pt x="2221992" y="6108"/>
                                </a:lnTo>
                                <a:lnTo>
                                  <a:pt x="3073908" y="6108"/>
                                </a:lnTo>
                                <a:lnTo>
                                  <a:pt x="3080004" y="6108"/>
                                </a:lnTo>
                                <a:lnTo>
                                  <a:pt x="3080004" y="0"/>
                                </a:lnTo>
                                <a:close/>
                              </a:path>
                            </a:pathLst>
                          </a:custGeom>
                          <a:solidFill>
                            <a:srgbClr val="000000"/>
                          </a:solidFill>
                        </wps:spPr>
                        <wps:bodyPr wrap="square" lIns="0" tIns="0" rIns="0" bIns="0" rtlCol="0">
                          <a:prstTxWarp prst="textNoShape">
                            <a:avLst/>
                          </a:prstTxWarp>
                          <a:noAutofit/>
                        </wps:bodyPr>
                      </wps:wsp>
                      <wps:wsp>
                        <wps:cNvPr id="248" name="Graphic 248"/>
                        <wps:cNvSpPr/>
                        <wps:spPr>
                          <a:xfrm>
                            <a:off x="3590544" y="4721364"/>
                            <a:ext cx="2694940" cy="594360"/>
                          </a:xfrm>
                          <a:custGeom>
                            <a:avLst/>
                            <a:gdLst/>
                            <a:ahLst/>
                            <a:cxnLst/>
                            <a:rect l="l" t="t" r="r" b="b"/>
                            <a:pathLst>
                              <a:path w="2694940" h="594360">
                                <a:moveTo>
                                  <a:pt x="1836407" y="0"/>
                                </a:moveTo>
                                <a:lnTo>
                                  <a:pt x="0" y="0"/>
                                </a:lnTo>
                                <a:lnTo>
                                  <a:pt x="0" y="594360"/>
                                </a:lnTo>
                                <a:lnTo>
                                  <a:pt x="1836407" y="594360"/>
                                </a:lnTo>
                                <a:lnTo>
                                  <a:pt x="1836407" y="0"/>
                                </a:lnTo>
                                <a:close/>
                              </a:path>
                              <a:path w="2694940" h="594360">
                                <a:moveTo>
                                  <a:pt x="2694432" y="0"/>
                                </a:moveTo>
                                <a:lnTo>
                                  <a:pt x="1842516" y="0"/>
                                </a:lnTo>
                                <a:lnTo>
                                  <a:pt x="1842516" y="594360"/>
                                </a:lnTo>
                                <a:lnTo>
                                  <a:pt x="2694432" y="594360"/>
                                </a:lnTo>
                                <a:lnTo>
                                  <a:pt x="2694432" y="0"/>
                                </a:lnTo>
                                <a:close/>
                              </a:path>
                            </a:pathLst>
                          </a:custGeom>
                          <a:solidFill>
                            <a:srgbClr val="B4C5E7"/>
                          </a:solidFill>
                        </wps:spPr>
                        <wps:bodyPr wrap="square" lIns="0" tIns="0" rIns="0" bIns="0" rtlCol="0">
                          <a:prstTxWarp prst="textNoShape">
                            <a:avLst/>
                          </a:prstTxWarp>
                          <a:noAutofit/>
                        </wps:bodyPr>
                      </wps:wsp>
                      <wps:wsp>
                        <wps:cNvPr id="249" name="Graphic 249"/>
                        <wps:cNvSpPr/>
                        <wps:spPr>
                          <a:xfrm>
                            <a:off x="3211068" y="4715268"/>
                            <a:ext cx="3080385" cy="600710"/>
                          </a:xfrm>
                          <a:custGeom>
                            <a:avLst/>
                            <a:gdLst/>
                            <a:ahLst/>
                            <a:cxnLst/>
                            <a:rect l="l" t="t" r="r" b="b"/>
                            <a:pathLst>
                              <a:path w="3080385" h="600710">
                                <a:moveTo>
                                  <a:pt x="6108" y="0"/>
                                </a:moveTo>
                                <a:lnTo>
                                  <a:pt x="0" y="0"/>
                                </a:lnTo>
                                <a:lnTo>
                                  <a:pt x="0" y="6096"/>
                                </a:lnTo>
                                <a:lnTo>
                                  <a:pt x="0" y="600456"/>
                                </a:lnTo>
                                <a:lnTo>
                                  <a:pt x="6108" y="600456"/>
                                </a:lnTo>
                                <a:lnTo>
                                  <a:pt x="6108" y="6096"/>
                                </a:lnTo>
                                <a:lnTo>
                                  <a:pt x="6108" y="0"/>
                                </a:lnTo>
                                <a:close/>
                              </a:path>
                              <a:path w="3080385" h="600710">
                                <a:moveTo>
                                  <a:pt x="2215883" y="0"/>
                                </a:moveTo>
                                <a:lnTo>
                                  <a:pt x="379476" y="0"/>
                                </a:lnTo>
                                <a:lnTo>
                                  <a:pt x="373380" y="0"/>
                                </a:lnTo>
                                <a:lnTo>
                                  <a:pt x="373380" y="6096"/>
                                </a:lnTo>
                                <a:lnTo>
                                  <a:pt x="373380" y="600456"/>
                                </a:lnTo>
                                <a:lnTo>
                                  <a:pt x="379476" y="600456"/>
                                </a:lnTo>
                                <a:lnTo>
                                  <a:pt x="379476" y="6096"/>
                                </a:lnTo>
                                <a:lnTo>
                                  <a:pt x="2215883" y="6096"/>
                                </a:lnTo>
                                <a:lnTo>
                                  <a:pt x="2215883" y="0"/>
                                </a:lnTo>
                                <a:close/>
                              </a:path>
                              <a:path w="3080385" h="600710">
                                <a:moveTo>
                                  <a:pt x="3080004" y="0"/>
                                </a:moveTo>
                                <a:lnTo>
                                  <a:pt x="3073920" y="0"/>
                                </a:lnTo>
                                <a:lnTo>
                                  <a:pt x="2221992" y="0"/>
                                </a:lnTo>
                                <a:lnTo>
                                  <a:pt x="2215896" y="0"/>
                                </a:lnTo>
                                <a:lnTo>
                                  <a:pt x="2215896" y="6096"/>
                                </a:lnTo>
                                <a:lnTo>
                                  <a:pt x="2215896" y="600456"/>
                                </a:lnTo>
                                <a:lnTo>
                                  <a:pt x="2221992" y="600456"/>
                                </a:lnTo>
                                <a:lnTo>
                                  <a:pt x="2221992" y="6096"/>
                                </a:lnTo>
                                <a:lnTo>
                                  <a:pt x="3073908" y="6096"/>
                                </a:lnTo>
                                <a:lnTo>
                                  <a:pt x="3073908" y="600456"/>
                                </a:lnTo>
                                <a:lnTo>
                                  <a:pt x="3080004" y="600456"/>
                                </a:lnTo>
                                <a:lnTo>
                                  <a:pt x="3080004" y="6096"/>
                                </a:lnTo>
                                <a:lnTo>
                                  <a:pt x="3080004" y="0"/>
                                </a:lnTo>
                                <a:close/>
                              </a:path>
                            </a:pathLst>
                          </a:custGeom>
                          <a:solidFill>
                            <a:srgbClr val="000000"/>
                          </a:solidFill>
                        </wps:spPr>
                        <wps:bodyPr wrap="square" lIns="0" tIns="0" rIns="0" bIns="0" rtlCol="0">
                          <a:prstTxWarp prst="textNoShape">
                            <a:avLst/>
                          </a:prstTxWarp>
                          <a:noAutofit/>
                        </wps:bodyPr>
                      </wps:wsp>
                      <wps:wsp>
                        <wps:cNvPr id="250" name="Graphic 250"/>
                        <wps:cNvSpPr/>
                        <wps:spPr>
                          <a:xfrm>
                            <a:off x="3217164" y="5321820"/>
                            <a:ext cx="3068320" cy="1390015"/>
                          </a:xfrm>
                          <a:custGeom>
                            <a:avLst/>
                            <a:gdLst/>
                            <a:ahLst/>
                            <a:cxnLst/>
                            <a:rect l="l" t="t" r="r" b="b"/>
                            <a:pathLst>
                              <a:path w="3068320" h="1390015">
                                <a:moveTo>
                                  <a:pt x="367284" y="0"/>
                                </a:moveTo>
                                <a:lnTo>
                                  <a:pt x="0" y="0"/>
                                </a:lnTo>
                                <a:lnTo>
                                  <a:pt x="0" y="1389888"/>
                                </a:lnTo>
                                <a:lnTo>
                                  <a:pt x="367284" y="1389888"/>
                                </a:lnTo>
                                <a:lnTo>
                                  <a:pt x="367284" y="0"/>
                                </a:lnTo>
                                <a:close/>
                              </a:path>
                              <a:path w="3068320" h="1390015">
                                <a:moveTo>
                                  <a:pt x="2209787" y="0"/>
                                </a:moveTo>
                                <a:lnTo>
                                  <a:pt x="373380" y="0"/>
                                </a:lnTo>
                                <a:lnTo>
                                  <a:pt x="373380" y="790956"/>
                                </a:lnTo>
                                <a:lnTo>
                                  <a:pt x="2209787" y="790956"/>
                                </a:lnTo>
                                <a:lnTo>
                                  <a:pt x="2209787" y="0"/>
                                </a:lnTo>
                                <a:close/>
                              </a:path>
                              <a:path w="3068320" h="1390015">
                                <a:moveTo>
                                  <a:pt x="3067812" y="0"/>
                                </a:moveTo>
                                <a:lnTo>
                                  <a:pt x="2215896" y="0"/>
                                </a:lnTo>
                                <a:lnTo>
                                  <a:pt x="2215896" y="790956"/>
                                </a:lnTo>
                                <a:lnTo>
                                  <a:pt x="3067812" y="790956"/>
                                </a:lnTo>
                                <a:lnTo>
                                  <a:pt x="3067812" y="0"/>
                                </a:lnTo>
                                <a:close/>
                              </a:path>
                            </a:pathLst>
                          </a:custGeom>
                          <a:solidFill>
                            <a:srgbClr val="FFE499"/>
                          </a:solidFill>
                        </wps:spPr>
                        <wps:bodyPr wrap="square" lIns="0" tIns="0" rIns="0" bIns="0" rtlCol="0">
                          <a:prstTxWarp prst="textNoShape">
                            <a:avLst/>
                          </a:prstTxWarp>
                          <a:noAutofit/>
                        </wps:bodyPr>
                      </wps:wsp>
                      <wps:wsp>
                        <wps:cNvPr id="251" name="Graphic 251"/>
                        <wps:cNvSpPr/>
                        <wps:spPr>
                          <a:xfrm>
                            <a:off x="3211068" y="5315724"/>
                            <a:ext cx="3080385" cy="797560"/>
                          </a:xfrm>
                          <a:custGeom>
                            <a:avLst/>
                            <a:gdLst/>
                            <a:ahLst/>
                            <a:cxnLst/>
                            <a:rect l="l" t="t" r="r" b="b"/>
                            <a:pathLst>
                              <a:path w="3080385" h="797560">
                                <a:moveTo>
                                  <a:pt x="2215883" y="0"/>
                                </a:moveTo>
                                <a:lnTo>
                                  <a:pt x="2215883" y="0"/>
                                </a:lnTo>
                                <a:lnTo>
                                  <a:pt x="0" y="0"/>
                                </a:lnTo>
                                <a:lnTo>
                                  <a:pt x="0" y="6096"/>
                                </a:lnTo>
                                <a:lnTo>
                                  <a:pt x="0" y="291084"/>
                                </a:lnTo>
                                <a:lnTo>
                                  <a:pt x="0" y="297180"/>
                                </a:lnTo>
                                <a:lnTo>
                                  <a:pt x="0" y="797052"/>
                                </a:lnTo>
                                <a:lnTo>
                                  <a:pt x="6108" y="797052"/>
                                </a:lnTo>
                                <a:lnTo>
                                  <a:pt x="6108" y="297180"/>
                                </a:lnTo>
                                <a:lnTo>
                                  <a:pt x="6108" y="291084"/>
                                </a:lnTo>
                                <a:lnTo>
                                  <a:pt x="6108" y="6096"/>
                                </a:lnTo>
                                <a:lnTo>
                                  <a:pt x="373380" y="6096"/>
                                </a:lnTo>
                                <a:lnTo>
                                  <a:pt x="373380" y="291084"/>
                                </a:lnTo>
                                <a:lnTo>
                                  <a:pt x="373380" y="297180"/>
                                </a:lnTo>
                                <a:lnTo>
                                  <a:pt x="373380" y="797052"/>
                                </a:lnTo>
                                <a:lnTo>
                                  <a:pt x="379476" y="797052"/>
                                </a:lnTo>
                                <a:lnTo>
                                  <a:pt x="379476" y="297180"/>
                                </a:lnTo>
                                <a:lnTo>
                                  <a:pt x="379476" y="291084"/>
                                </a:lnTo>
                                <a:lnTo>
                                  <a:pt x="379476" y="6096"/>
                                </a:lnTo>
                                <a:lnTo>
                                  <a:pt x="2215883" y="6096"/>
                                </a:lnTo>
                                <a:lnTo>
                                  <a:pt x="2215883" y="0"/>
                                </a:lnTo>
                                <a:close/>
                              </a:path>
                              <a:path w="3080385" h="797560">
                                <a:moveTo>
                                  <a:pt x="3080004" y="0"/>
                                </a:moveTo>
                                <a:lnTo>
                                  <a:pt x="3073920" y="0"/>
                                </a:lnTo>
                                <a:lnTo>
                                  <a:pt x="2221992" y="0"/>
                                </a:lnTo>
                                <a:lnTo>
                                  <a:pt x="2215896" y="0"/>
                                </a:lnTo>
                                <a:lnTo>
                                  <a:pt x="2215896" y="6096"/>
                                </a:lnTo>
                                <a:lnTo>
                                  <a:pt x="2215896" y="291084"/>
                                </a:lnTo>
                                <a:lnTo>
                                  <a:pt x="2215896" y="297180"/>
                                </a:lnTo>
                                <a:lnTo>
                                  <a:pt x="2215896" y="797052"/>
                                </a:lnTo>
                                <a:lnTo>
                                  <a:pt x="2221992" y="797052"/>
                                </a:lnTo>
                                <a:lnTo>
                                  <a:pt x="2221992" y="297180"/>
                                </a:lnTo>
                                <a:lnTo>
                                  <a:pt x="2221992" y="291084"/>
                                </a:lnTo>
                                <a:lnTo>
                                  <a:pt x="2221992" y="6096"/>
                                </a:lnTo>
                                <a:lnTo>
                                  <a:pt x="3073908" y="6096"/>
                                </a:lnTo>
                                <a:lnTo>
                                  <a:pt x="3073908" y="291084"/>
                                </a:lnTo>
                                <a:lnTo>
                                  <a:pt x="3073908" y="297180"/>
                                </a:lnTo>
                                <a:lnTo>
                                  <a:pt x="3073908" y="797052"/>
                                </a:lnTo>
                                <a:lnTo>
                                  <a:pt x="3080004" y="797052"/>
                                </a:lnTo>
                                <a:lnTo>
                                  <a:pt x="3080004" y="297180"/>
                                </a:lnTo>
                                <a:lnTo>
                                  <a:pt x="3080004" y="291084"/>
                                </a:lnTo>
                                <a:lnTo>
                                  <a:pt x="3080004" y="6096"/>
                                </a:lnTo>
                                <a:lnTo>
                                  <a:pt x="3080004" y="0"/>
                                </a:lnTo>
                                <a:close/>
                              </a:path>
                            </a:pathLst>
                          </a:custGeom>
                          <a:solidFill>
                            <a:srgbClr val="000000"/>
                          </a:solidFill>
                        </wps:spPr>
                        <wps:bodyPr wrap="square" lIns="0" tIns="0" rIns="0" bIns="0" rtlCol="0">
                          <a:prstTxWarp prst="textNoShape">
                            <a:avLst/>
                          </a:prstTxWarp>
                          <a:noAutofit/>
                        </wps:bodyPr>
                      </wps:wsp>
                      <wps:wsp>
                        <wps:cNvPr id="252" name="Graphic 252"/>
                        <wps:cNvSpPr/>
                        <wps:spPr>
                          <a:xfrm>
                            <a:off x="3590544" y="6118872"/>
                            <a:ext cx="2694940" cy="593090"/>
                          </a:xfrm>
                          <a:custGeom>
                            <a:avLst/>
                            <a:gdLst/>
                            <a:ahLst/>
                            <a:cxnLst/>
                            <a:rect l="l" t="t" r="r" b="b"/>
                            <a:pathLst>
                              <a:path w="2694940" h="593090">
                                <a:moveTo>
                                  <a:pt x="1836407" y="0"/>
                                </a:moveTo>
                                <a:lnTo>
                                  <a:pt x="0" y="0"/>
                                </a:lnTo>
                                <a:lnTo>
                                  <a:pt x="0" y="592836"/>
                                </a:lnTo>
                                <a:lnTo>
                                  <a:pt x="1836407" y="592836"/>
                                </a:lnTo>
                                <a:lnTo>
                                  <a:pt x="1836407" y="0"/>
                                </a:lnTo>
                                <a:close/>
                              </a:path>
                              <a:path w="2694940" h="593090">
                                <a:moveTo>
                                  <a:pt x="2694432" y="0"/>
                                </a:moveTo>
                                <a:lnTo>
                                  <a:pt x="1842516" y="0"/>
                                </a:lnTo>
                                <a:lnTo>
                                  <a:pt x="1842516" y="592836"/>
                                </a:lnTo>
                                <a:lnTo>
                                  <a:pt x="2694432" y="592836"/>
                                </a:lnTo>
                                <a:lnTo>
                                  <a:pt x="2694432" y="0"/>
                                </a:lnTo>
                                <a:close/>
                              </a:path>
                            </a:pathLst>
                          </a:custGeom>
                          <a:solidFill>
                            <a:srgbClr val="FFE499"/>
                          </a:solidFill>
                        </wps:spPr>
                        <wps:bodyPr wrap="square" lIns="0" tIns="0" rIns="0" bIns="0" rtlCol="0">
                          <a:prstTxWarp prst="textNoShape">
                            <a:avLst/>
                          </a:prstTxWarp>
                          <a:noAutofit/>
                        </wps:bodyPr>
                      </wps:wsp>
                      <wps:wsp>
                        <wps:cNvPr id="253" name="Graphic 253"/>
                        <wps:cNvSpPr/>
                        <wps:spPr>
                          <a:xfrm>
                            <a:off x="3211068" y="6112763"/>
                            <a:ext cx="3080385" cy="599440"/>
                          </a:xfrm>
                          <a:custGeom>
                            <a:avLst/>
                            <a:gdLst/>
                            <a:ahLst/>
                            <a:cxnLst/>
                            <a:rect l="l" t="t" r="r" b="b"/>
                            <a:pathLst>
                              <a:path w="3080385" h="599440">
                                <a:moveTo>
                                  <a:pt x="6108" y="6121"/>
                                </a:moveTo>
                                <a:lnTo>
                                  <a:pt x="0" y="6121"/>
                                </a:lnTo>
                                <a:lnTo>
                                  <a:pt x="0" y="598944"/>
                                </a:lnTo>
                                <a:lnTo>
                                  <a:pt x="6108" y="598944"/>
                                </a:lnTo>
                                <a:lnTo>
                                  <a:pt x="6108" y="6121"/>
                                </a:lnTo>
                                <a:close/>
                              </a:path>
                              <a:path w="3080385" h="599440">
                                <a:moveTo>
                                  <a:pt x="6108" y="0"/>
                                </a:moveTo>
                                <a:lnTo>
                                  <a:pt x="0" y="0"/>
                                </a:lnTo>
                                <a:lnTo>
                                  <a:pt x="0" y="6108"/>
                                </a:lnTo>
                                <a:lnTo>
                                  <a:pt x="6108" y="6108"/>
                                </a:lnTo>
                                <a:lnTo>
                                  <a:pt x="6108" y="0"/>
                                </a:lnTo>
                                <a:close/>
                              </a:path>
                              <a:path w="3080385" h="599440">
                                <a:moveTo>
                                  <a:pt x="379476" y="6121"/>
                                </a:moveTo>
                                <a:lnTo>
                                  <a:pt x="373380" y="6121"/>
                                </a:lnTo>
                                <a:lnTo>
                                  <a:pt x="373380" y="598944"/>
                                </a:lnTo>
                                <a:lnTo>
                                  <a:pt x="379476" y="598944"/>
                                </a:lnTo>
                                <a:lnTo>
                                  <a:pt x="379476" y="6121"/>
                                </a:lnTo>
                                <a:close/>
                              </a:path>
                              <a:path w="3080385" h="599440">
                                <a:moveTo>
                                  <a:pt x="2215883" y="0"/>
                                </a:moveTo>
                                <a:lnTo>
                                  <a:pt x="379476" y="0"/>
                                </a:lnTo>
                                <a:lnTo>
                                  <a:pt x="373380" y="0"/>
                                </a:lnTo>
                                <a:lnTo>
                                  <a:pt x="373380" y="6108"/>
                                </a:lnTo>
                                <a:lnTo>
                                  <a:pt x="379476" y="6108"/>
                                </a:lnTo>
                                <a:lnTo>
                                  <a:pt x="2215883" y="6108"/>
                                </a:lnTo>
                                <a:lnTo>
                                  <a:pt x="2215883" y="0"/>
                                </a:lnTo>
                                <a:close/>
                              </a:path>
                              <a:path w="3080385" h="599440">
                                <a:moveTo>
                                  <a:pt x="2221992" y="6121"/>
                                </a:moveTo>
                                <a:lnTo>
                                  <a:pt x="2215896" y="6121"/>
                                </a:lnTo>
                                <a:lnTo>
                                  <a:pt x="2215896" y="598944"/>
                                </a:lnTo>
                                <a:lnTo>
                                  <a:pt x="2221992" y="598944"/>
                                </a:lnTo>
                                <a:lnTo>
                                  <a:pt x="2221992" y="6121"/>
                                </a:lnTo>
                                <a:close/>
                              </a:path>
                              <a:path w="3080385" h="599440">
                                <a:moveTo>
                                  <a:pt x="3080004" y="6121"/>
                                </a:moveTo>
                                <a:lnTo>
                                  <a:pt x="3073908" y="6121"/>
                                </a:lnTo>
                                <a:lnTo>
                                  <a:pt x="3073908" y="598944"/>
                                </a:lnTo>
                                <a:lnTo>
                                  <a:pt x="3080004" y="598944"/>
                                </a:lnTo>
                                <a:lnTo>
                                  <a:pt x="3080004" y="6121"/>
                                </a:lnTo>
                                <a:close/>
                              </a:path>
                              <a:path w="3080385" h="599440">
                                <a:moveTo>
                                  <a:pt x="3080004" y="0"/>
                                </a:moveTo>
                                <a:lnTo>
                                  <a:pt x="3073920" y="0"/>
                                </a:lnTo>
                                <a:lnTo>
                                  <a:pt x="2221992" y="0"/>
                                </a:lnTo>
                                <a:lnTo>
                                  <a:pt x="2215896" y="0"/>
                                </a:lnTo>
                                <a:lnTo>
                                  <a:pt x="2215896" y="6108"/>
                                </a:lnTo>
                                <a:lnTo>
                                  <a:pt x="2221992" y="6108"/>
                                </a:lnTo>
                                <a:lnTo>
                                  <a:pt x="3073908" y="6108"/>
                                </a:lnTo>
                                <a:lnTo>
                                  <a:pt x="3080004" y="6108"/>
                                </a:lnTo>
                                <a:lnTo>
                                  <a:pt x="3080004" y="0"/>
                                </a:lnTo>
                                <a:close/>
                              </a:path>
                            </a:pathLst>
                          </a:custGeom>
                          <a:solidFill>
                            <a:srgbClr val="000000"/>
                          </a:solidFill>
                        </wps:spPr>
                        <wps:bodyPr wrap="square" lIns="0" tIns="0" rIns="0" bIns="0" rtlCol="0">
                          <a:prstTxWarp prst="textNoShape">
                            <a:avLst/>
                          </a:prstTxWarp>
                          <a:noAutofit/>
                        </wps:bodyPr>
                      </wps:wsp>
                      <wps:wsp>
                        <wps:cNvPr id="254" name="Graphic 254"/>
                        <wps:cNvSpPr/>
                        <wps:spPr>
                          <a:xfrm>
                            <a:off x="3217164" y="6717804"/>
                            <a:ext cx="3068320" cy="1187450"/>
                          </a:xfrm>
                          <a:custGeom>
                            <a:avLst/>
                            <a:gdLst/>
                            <a:ahLst/>
                            <a:cxnLst/>
                            <a:rect l="l" t="t" r="r" b="b"/>
                            <a:pathLst>
                              <a:path w="3068320" h="1187450">
                                <a:moveTo>
                                  <a:pt x="367284" y="0"/>
                                </a:moveTo>
                                <a:lnTo>
                                  <a:pt x="0" y="0"/>
                                </a:lnTo>
                                <a:lnTo>
                                  <a:pt x="0" y="1187196"/>
                                </a:lnTo>
                                <a:lnTo>
                                  <a:pt x="367284" y="1187196"/>
                                </a:lnTo>
                                <a:lnTo>
                                  <a:pt x="367284" y="0"/>
                                </a:lnTo>
                                <a:close/>
                              </a:path>
                              <a:path w="3068320" h="1187450">
                                <a:moveTo>
                                  <a:pt x="2209787" y="0"/>
                                </a:moveTo>
                                <a:lnTo>
                                  <a:pt x="373380" y="0"/>
                                </a:lnTo>
                                <a:lnTo>
                                  <a:pt x="373380" y="1187196"/>
                                </a:lnTo>
                                <a:lnTo>
                                  <a:pt x="2209787" y="1187196"/>
                                </a:lnTo>
                                <a:lnTo>
                                  <a:pt x="2209787" y="0"/>
                                </a:lnTo>
                                <a:close/>
                              </a:path>
                              <a:path w="3068320" h="1187450">
                                <a:moveTo>
                                  <a:pt x="3067812" y="0"/>
                                </a:moveTo>
                                <a:lnTo>
                                  <a:pt x="2215896" y="0"/>
                                </a:lnTo>
                                <a:lnTo>
                                  <a:pt x="2215896" y="1187196"/>
                                </a:lnTo>
                                <a:lnTo>
                                  <a:pt x="3067812" y="1187196"/>
                                </a:lnTo>
                                <a:lnTo>
                                  <a:pt x="3067812" y="0"/>
                                </a:lnTo>
                                <a:close/>
                              </a:path>
                            </a:pathLst>
                          </a:custGeom>
                          <a:solidFill>
                            <a:srgbClr val="EFE3CC"/>
                          </a:solidFill>
                        </wps:spPr>
                        <wps:bodyPr wrap="square" lIns="0" tIns="0" rIns="0" bIns="0" rtlCol="0">
                          <a:prstTxWarp prst="textNoShape">
                            <a:avLst/>
                          </a:prstTxWarp>
                          <a:noAutofit/>
                        </wps:bodyPr>
                      </wps:wsp>
                      <wps:wsp>
                        <wps:cNvPr id="255" name="Graphic 255"/>
                        <wps:cNvSpPr/>
                        <wps:spPr>
                          <a:xfrm>
                            <a:off x="3211068" y="6711695"/>
                            <a:ext cx="3080385" cy="1199515"/>
                          </a:xfrm>
                          <a:custGeom>
                            <a:avLst/>
                            <a:gdLst/>
                            <a:ahLst/>
                            <a:cxnLst/>
                            <a:rect l="l" t="t" r="r" b="b"/>
                            <a:pathLst>
                              <a:path w="3080385" h="1199515">
                                <a:moveTo>
                                  <a:pt x="6108" y="6121"/>
                                </a:moveTo>
                                <a:lnTo>
                                  <a:pt x="0" y="6121"/>
                                </a:lnTo>
                                <a:lnTo>
                                  <a:pt x="0" y="292608"/>
                                </a:lnTo>
                                <a:lnTo>
                                  <a:pt x="0" y="298716"/>
                                </a:lnTo>
                                <a:lnTo>
                                  <a:pt x="6108" y="298716"/>
                                </a:lnTo>
                                <a:lnTo>
                                  <a:pt x="6108" y="292620"/>
                                </a:lnTo>
                                <a:lnTo>
                                  <a:pt x="6108" y="6121"/>
                                </a:lnTo>
                                <a:close/>
                              </a:path>
                              <a:path w="3080385" h="1199515">
                                <a:moveTo>
                                  <a:pt x="379476" y="6121"/>
                                </a:moveTo>
                                <a:lnTo>
                                  <a:pt x="373380" y="6121"/>
                                </a:lnTo>
                                <a:lnTo>
                                  <a:pt x="373380" y="292608"/>
                                </a:lnTo>
                                <a:lnTo>
                                  <a:pt x="373380" y="298716"/>
                                </a:lnTo>
                                <a:lnTo>
                                  <a:pt x="379476" y="298716"/>
                                </a:lnTo>
                                <a:lnTo>
                                  <a:pt x="379476" y="292620"/>
                                </a:lnTo>
                                <a:lnTo>
                                  <a:pt x="379476" y="6121"/>
                                </a:lnTo>
                                <a:close/>
                              </a:path>
                              <a:path w="3080385" h="1199515">
                                <a:moveTo>
                                  <a:pt x="2215883" y="1193292"/>
                                </a:moveTo>
                                <a:lnTo>
                                  <a:pt x="379476" y="1193292"/>
                                </a:lnTo>
                                <a:lnTo>
                                  <a:pt x="379476" y="298729"/>
                                </a:lnTo>
                                <a:lnTo>
                                  <a:pt x="373380" y="298729"/>
                                </a:lnTo>
                                <a:lnTo>
                                  <a:pt x="373380" y="1193292"/>
                                </a:lnTo>
                                <a:lnTo>
                                  <a:pt x="6108" y="1193292"/>
                                </a:lnTo>
                                <a:lnTo>
                                  <a:pt x="6108" y="298729"/>
                                </a:lnTo>
                                <a:lnTo>
                                  <a:pt x="0" y="298729"/>
                                </a:lnTo>
                                <a:lnTo>
                                  <a:pt x="0" y="1193292"/>
                                </a:lnTo>
                                <a:lnTo>
                                  <a:pt x="0" y="1199400"/>
                                </a:lnTo>
                                <a:lnTo>
                                  <a:pt x="6096" y="1199400"/>
                                </a:lnTo>
                                <a:lnTo>
                                  <a:pt x="373380" y="1199400"/>
                                </a:lnTo>
                                <a:lnTo>
                                  <a:pt x="379476" y="1199400"/>
                                </a:lnTo>
                                <a:lnTo>
                                  <a:pt x="2215883" y="1199400"/>
                                </a:lnTo>
                                <a:lnTo>
                                  <a:pt x="2215883" y="1193292"/>
                                </a:lnTo>
                                <a:close/>
                              </a:path>
                              <a:path w="3080385" h="1199515">
                                <a:moveTo>
                                  <a:pt x="2215883" y="0"/>
                                </a:moveTo>
                                <a:lnTo>
                                  <a:pt x="2215883" y="0"/>
                                </a:lnTo>
                                <a:lnTo>
                                  <a:pt x="0" y="0"/>
                                </a:lnTo>
                                <a:lnTo>
                                  <a:pt x="0" y="6108"/>
                                </a:lnTo>
                                <a:lnTo>
                                  <a:pt x="2215883" y="6108"/>
                                </a:lnTo>
                                <a:lnTo>
                                  <a:pt x="2215883" y="0"/>
                                </a:lnTo>
                                <a:close/>
                              </a:path>
                              <a:path w="3080385" h="1199515">
                                <a:moveTo>
                                  <a:pt x="2221992" y="6121"/>
                                </a:moveTo>
                                <a:lnTo>
                                  <a:pt x="2215896" y="6121"/>
                                </a:lnTo>
                                <a:lnTo>
                                  <a:pt x="2215896" y="292608"/>
                                </a:lnTo>
                                <a:lnTo>
                                  <a:pt x="2215896" y="298716"/>
                                </a:lnTo>
                                <a:lnTo>
                                  <a:pt x="2221992" y="298716"/>
                                </a:lnTo>
                                <a:lnTo>
                                  <a:pt x="2221992" y="292620"/>
                                </a:lnTo>
                                <a:lnTo>
                                  <a:pt x="2221992" y="6121"/>
                                </a:lnTo>
                                <a:close/>
                              </a:path>
                              <a:path w="3080385" h="1199515">
                                <a:moveTo>
                                  <a:pt x="3080004" y="298729"/>
                                </a:moveTo>
                                <a:lnTo>
                                  <a:pt x="3073908" y="298729"/>
                                </a:lnTo>
                                <a:lnTo>
                                  <a:pt x="3073908" y="1193292"/>
                                </a:lnTo>
                                <a:lnTo>
                                  <a:pt x="2221992" y="1193292"/>
                                </a:lnTo>
                                <a:lnTo>
                                  <a:pt x="2221992" y="298729"/>
                                </a:lnTo>
                                <a:lnTo>
                                  <a:pt x="2215896" y="298729"/>
                                </a:lnTo>
                                <a:lnTo>
                                  <a:pt x="2215896" y="1193292"/>
                                </a:lnTo>
                                <a:lnTo>
                                  <a:pt x="2215896" y="1199400"/>
                                </a:lnTo>
                                <a:lnTo>
                                  <a:pt x="2221992" y="1199400"/>
                                </a:lnTo>
                                <a:lnTo>
                                  <a:pt x="3073908" y="1199400"/>
                                </a:lnTo>
                                <a:lnTo>
                                  <a:pt x="3080004" y="1199400"/>
                                </a:lnTo>
                                <a:lnTo>
                                  <a:pt x="3080004" y="1193304"/>
                                </a:lnTo>
                                <a:lnTo>
                                  <a:pt x="3080004" y="298729"/>
                                </a:lnTo>
                                <a:close/>
                              </a:path>
                              <a:path w="3080385" h="1199515">
                                <a:moveTo>
                                  <a:pt x="3080004" y="6121"/>
                                </a:moveTo>
                                <a:lnTo>
                                  <a:pt x="3073908" y="6121"/>
                                </a:lnTo>
                                <a:lnTo>
                                  <a:pt x="3073908" y="292608"/>
                                </a:lnTo>
                                <a:lnTo>
                                  <a:pt x="3073908" y="298716"/>
                                </a:lnTo>
                                <a:lnTo>
                                  <a:pt x="3080004" y="298716"/>
                                </a:lnTo>
                                <a:lnTo>
                                  <a:pt x="3080004" y="292620"/>
                                </a:lnTo>
                                <a:lnTo>
                                  <a:pt x="3080004" y="6121"/>
                                </a:lnTo>
                                <a:close/>
                              </a:path>
                              <a:path w="3080385" h="1199515">
                                <a:moveTo>
                                  <a:pt x="3080004" y="0"/>
                                </a:moveTo>
                                <a:lnTo>
                                  <a:pt x="3073920" y="0"/>
                                </a:lnTo>
                                <a:lnTo>
                                  <a:pt x="2221992" y="0"/>
                                </a:lnTo>
                                <a:lnTo>
                                  <a:pt x="2215896" y="0"/>
                                </a:lnTo>
                                <a:lnTo>
                                  <a:pt x="2215896" y="6108"/>
                                </a:lnTo>
                                <a:lnTo>
                                  <a:pt x="2221992" y="6108"/>
                                </a:lnTo>
                                <a:lnTo>
                                  <a:pt x="3073908" y="6108"/>
                                </a:lnTo>
                                <a:lnTo>
                                  <a:pt x="3080004" y="6108"/>
                                </a:lnTo>
                                <a:lnTo>
                                  <a:pt x="3080004" y="0"/>
                                </a:lnTo>
                                <a:close/>
                              </a:path>
                            </a:pathLst>
                          </a:custGeom>
                          <a:solidFill>
                            <a:srgbClr val="000000"/>
                          </a:solidFill>
                        </wps:spPr>
                        <wps:bodyPr wrap="square" lIns="0" tIns="0" rIns="0" bIns="0" rtlCol="0">
                          <a:prstTxWarp prst="textNoShape">
                            <a:avLst/>
                          </a:prstTxWarp>
                          <a:noAutofit/>
                        </wps:bodyPr>
                      </wps:wsp>
                      <wps:wsp>
                        <wps:cNvPr id="256" name="Graphic 256"/>
                        <wps:cNvSpPr/>
                        <wps:spPr>
                          <a:xfrm>
                            <a:off x="1530474" y="1167569"/>
                            <a:ext cx="1270" cy="161925"/>
                          </a:xfrm>
                          <a:custGeom>
                            <a:avLst/>
                            <a:gdLst/>
                            <a:ahLst/>
                            <a:cxnLst/>
                            <a:rect l="l" t="t" r="r" b="b"/>
                            <a:pathLst>
                              <a:path h="161925">
                                <a:moveTo>
                                  <a:pt x="0" y="0"/>
                                </a:moveTo>
                                <a:lnTo>
                                  <a:pt x="0" y="161925"/>
                                </a:lnTo>
                              </a:path>
                            </a:pathLst>
                          </a:custGeom>
                          <a:ln w="6350">
                            <a:solidFill>
                              <a:srgbClr val="000000"/>
                            </a:solidFill>
                            <a:prstDash val="solid"/>
                          </a:ln>
                        </wps:spPr>
                        <wps:bodyPr wrap="square" lIns="0" tIns="0" rIns="0" bIns="0" rtlCol="0">
                          <a:prstTxWarp prst="textNoShape">
                            <a:avLst/>
                          </a:prstTxWarp>
                          <a:noAutofit/>
                        </wps:bodyPr>
                      </wps:wsp>
                      <wps:wsp>
                        <wps:cNvPr id="257" name="Graphic 257"/>
                        <wps:cNvSpPr/>
                        <wps:spPr>
                          <a:xfrm>
                            <a:off x="4664202" y="1167569"/>
                            <a:ext cx="1270" cy="152400"/>
                          </a:xfrm>
                          <a:custGeom>
                            <a:avLst/>
                            <a:gdLst/>
                            <a:ahLst/>
                            <a:cxnLst/>
                            <a:rect l="l" t="t" r="r" b="b"/>
                            <a:pathLst>
                              <a:path h="152400">
                                <a:moveTo>
                                  <a:pt x="0" y="0"/>
                                </a:moveTo>
                                <a:lnTo>
                                  <a:pt x="0" y="15240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48CF84F" id="Group 234" o:spid="_x0000_s1026" style="position:absolute;margin-left:48.25pt;margin-top:109.8pt;width:498.85pt;height:622.95pt;z-index:-251707392;mso-wrap-distance-left:0;mso-wrap-distance-right:0;mso-position-horizontal-relative:page;mso-position-vertical-relative:page" coordsize="63353,79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">
                <v:shape id="Graphic 235" o:spid="_x0000_s1027" style="position:absolute;left:60;top:61;width:63234;height:2838;visibility:visible;mso-wrap-style:square;v-text-anchor:top" coordsize="6323330,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" path="m6323076,l,,,283464r6323076,l6323076,xe" fillcolor="#a8d08d" stroked="f">
                  <v:path arrowok="t"/>
                </v:shape>
                <v:shape id="Graphic 236" o:spid="_x0000_s1028" style="position:absolute;width:63353;height:4908;visibility:visible;mso-wrap-style:square;v-text-anchor:top" coordsize="633539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" path="m6335281,r-6109,l6329172,6108r,283464l6096,289572r,-283464l6329172,6108r,-6108l6096,,,,,6108,,289572r,6096l6096,295668r6096,l3139440,295668r,94488l1982736,390156r-6108,l1976628,396252r,94488l1982736,490740r,-94488l3139440,396252r6096,l3151632,396252r1597152,l4748784,490740r6096,l4754880,396252r,-6096l4748784,390156r-1597152,l3145536,390156r,-94488l6329172,295668r6109,l6335281,289572r,-283464l6335281,xe" fillcolor="black" stroked="f">
                  <v:path arrowok="t"/>
                </v:shape>
                <v:shape id="Graphic 237" o:spid="_x0000_s1029" style="position:absolute;left:60;top:4968;width:28575;height:6693;visibility:visible;mso-wrap-style:square;v-text-anchor:top" coordsize="2857500,66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" path="m2857500,l,,,669035r2857500,l2857500,xe" fillcolor="#ffd966" stroked="f">
                  <v:path arrowok="t"/>
                </v:shape>
                <v:shape id="Graphic 238" o:spid="_x0000_s1030" style="position:absolute;left:34716;top:4968;width:28575;height:6693;visibility:visible;mso-wrap-style:square;v-text-anchor:top" coordsize="2857500,66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" path="m2857500,l,,,669035r2857500,l2857500,xe" fillcolor="#9cc2e4" stroked="f">
                  <v:path arrowok="t"/>
                </v:shape>
                <v:shape id="Graphic 239" o:spid="_x0000_s1031" style="position:absolute;top:4907;width:63353;height:6813;visibility:visible;mso-wrap-style:square;v-text-anchor:top" coordsize="6335395,68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" path="m1976615,l12204,,6096,,,,,6096,,675119r,6109l6096,681228r6096,l1536192,681228r6083,l1542275,675119r-6083,l12204,675119r-6108,l6096,6096r6096,l1976615,6096r,-6096xem2863583,l1982736,r-6108,l1976628,6096r6096,l2863583,6096r,-6096xem2869704,r-6108,l2863596,6096r,669023l1542288,675119r,6109l2863596,681228r6108,l2869704,675132r,-669036l2869704,xem6335281,r-6109,l6329172,6096r,669023l4669536,675119r-6096,l3476244,675119r-6096,l3470148,6096r1278636,l4754880,6096r1574292,l6329172,,4754880,r-6096,l3470148,r-6096,l3464052,6096r,669023l3464052,681228r6096,l6335281,681228r,-6096l6335281,6096r,-6096xe" fillcolor="black" stroked="f">
                  <v:path arrowok="t"/>
                </v:shape>
                <v:shape id="Graphic 240" o:spid="_x0000_s1032" style="position:absolute;left:32171;top:13289;width:30683;height:5994;visibility:visible;mso-wrap-style:square;v-text-anchor:top" coordsize="3068320,5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" path="m367284,l,,,598932r367284,l367284,xem2209787,l373380,r,598932l2209787,598932,2209787,xem3067812,l2215896,r,598932l3067812,598932,3067812,xe" fillcolor="#9fe6ff" stroked="f">
                  <v:path arrowok="t"/>
                </v:shape>
                <v:shape id="Graphic 241" o:spid="_x0000_s1033" style="position:absolute;left:32110;top:13228;width:30804;height:6051;visibility:visible;mso-wrap-style:square;v-text-anchor:top" coordsize="3080385,60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" path="m2215883,r,l,,,6096,,303276r,6096l,605028r6108,l6108,309372r,-6096l6108,6096r367272,l373380,303276r,6096l373380,605028r6096,l379476,309372r,-6096l379476,6096r1836407,l2215883,xem3080004,r-6084,l2221992,r-6096,l2215896,6096r,297180l2215896,309372r,295656l2221992,605028r,-295656l2221992,303276r,-297180l3073908,6096r,297180l3073908,309372r,295656l3080004,605028r,-295656l3080004,303276r,-297180l3080004,xe" fillcolor="black" stroked="f">
                  <v:path arrowok="t"/>
                </v:shape>
                <v:shape id="Graphic 242" o:spid="_x0000_s1034" style="position:absolute;left:32171;top:19339;width:30683;height:9894;visibility:visible;mso-wrap-style:square;v-text-anchor:top" coordsize="3068320,98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" path="m367284,l,,,989063r367284,l367284,xem2209787,l373380,r,989063l2209787,989063,2209787,xem3067812,l2215896,r,989063l3067812,989063,3067812,xe" fillcolor="#d2b5e9" stroked="f">
                  <v:path arrowok="t"/>
                </v:shape>
                <v:shape id="Graphic 243" o:spid="_x0000_s1035" style="position:absolute;left:32110;top:19278;width:30804;height:9957;visibility:visible;mso-wrap-style:square;v-text-anchor:top" coordsize="308038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" path="m6108,6108l,6108,,292608r,6096l,995172r6108,l6108,298704r,-6096l6108,6108xem379476,6108r-6096,l373380,292608r,6096l373380,995172r6096,l379476,298704r,-6096l379476,6108xem2215883,r,l,,,6096r2215883,l2215883,xem2221992,6108r-6096,l2215896,292608r,6096l2215896,995172r6096,l2221992,298704r,-6096l2221992,6108xem3080004,6108r-6096,l3073908,292608r,6096l3073908,995172r6096,l3080004,298704r,-6096l3080004,6108xem3080004,r-6084,l2221992,r-6096,l2215896,6096r6096,l3073908,6096r6096,l3080004,xe" fillcolor="black" stroked="f">
                  <v:path arrowok="t"/>
                </v:shape>
                <v:shape id="Graphic 244" o:spid="_x0000_s1036" style="position:absolute;left:32171;top:29291;width:30683;height:9893;visibility:visible;mso-wrap-style:square;v-text-anchor:top" coordsize="3068320,989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" path="m367284,l,,,989076r367284,l367284,xem2209787,l373380,r,989076l2209787,989076,2209787,xem3067812,l2215896,r,989076l3067812,989076,3067812,xe" fillcolor="#c5dfb3" stroked="f">
                  <v:path arrowok="t"/>
                </v:shape>
                <v:shape id="Graphic 245" o:spid="_x0000_s1037" style="position:absolute;left:32110;top:29230;width:30804;height:9957;visibility:visible;mso-wrap-style:square;v-text-anchor:top" coordsize="3080385,99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" path="m2215883,r,l,,,6096,,292608r,6096l,995172r6108,l6108,298704r,-6096l6108,6096r367272,l373380,292608r,6096l373380,995172r6096,l379476,298704r,-6096l379476,6096r1836407,l2215883,xem3080004,r-6084,l2221992,r-6096,l2215896,6096r,286512l2215896,298704r,696468l2221992,995172r,-696468l2221992,292608r,-286512l3073908,6096r,286512l3073908,298704r,696468l3080004,995172r,-696468l3080004,292608r,-286512l3080004,xe" fillcolor="black" stroked="f">
                  <v:path arrowok="t"/>
                </v:shape>
                <v:shape id="Graphic 246" o:spid="_x0000_s1038" style="position:absolute;left:32171;top:39243;width:30683;height:13919;visibility:visible;mso-wrap-style:square;v-text-anchor:top" coordsize="3068320,139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" path="m367284,l,,,1391412r367284,l367284,xem2209787,l373380,r,790956l2209787,790956,2209787,xem3067812,l2215896,r,790956l3067812,790956,3067812,xe" fillcolor="#b4c5e7" stroked="f">
                  <v:path arrowok="t"/>
                </v:shape>
                <v:shape id="Graphic 247" o:spid="_x0000_s1039" style="position:absolute;left:32110;top:39182;width:30804;height:7975;visibility:visible;mso-wrap-style:square;v-text-anchor:top" coordsize="3080385,79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" path="m6108,6121l,6121,,292608r,6108l,797064r6108,l6108,298716r,-6096l6108,6121xem379476,6121r-6096,l373380,292608r,6108l373380,797064r6096,l379476,298716r,-6096l379476,6121xem2215883,r,l,,,6108r2215883,l2215883,xem2221992,6121r-6096,l2215896,292608r,6108l2215896,797064r6096,l2221992,298716r,-6096l2221992,6121xem3080004,6121r-6096,l3073908,292608r,6108l3073908,797064r6096,l3080004,298716r,-6096l3080004,6121xem3080004,r-6084,l2221992,r-6096,l2215896,6108r6096,l3073908,6108r6096,l3080004,xe" fillcolor="black" stroked="f">
                  <v:path arrowok="t"/>
                </v:shape>
                <v:shape id="Graphic 248" o:spid="_x0000_s1040" style="position:absolute;left:35905;top:47213;width:26949;height:5944;visibility:visible;mso-wrap-style:square;v-text-anchor:top" coordsize="269494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" path="m1836407,l,,,594360r1836407,l1836407,xem2694432,l1842516,r,594360l2694432,594360,2694432,xe" fillcolor="#b4c5e7" stroked="f">
                  <v:path arrowok="t"/>
                </v:shape>
                <v:shape id="Graphic 249" o:spid="_x0000_s1041" style="position:absolute;left:32110;top:47152;width:30804;height:6007;visibility:visible;mso-wrap-style:square;v-text-anchor:top" coordsize="3080385,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" path="m6108,l,,,6096,,600456r6108,l6108,6096,6108,xem2215883,l379476,r-6096,l373380,6096r,594360l379476,600456r,-594360l2215883,6096r,-6096xem3080004,r-6084,l2221992,r-6096,l2215896,6096r,594360l2221992,600456r,-594360l3073908,6096r,594360l3080004,600456r,-594360l3080004,xe" fillcolor="black" stroked="f">
                  <v:path arrowok="t"/>
                </v:shape>
                <v:shape id="Graphic 250" o:spid="_x0000_s1042" style="position:absolute;left:32171;top:53218;width:30683;height:13900;visibility:visible;mso-wrap-style:square;v-text-anchor:top" coordsize="3068320,139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" path="m367284,l,,,1389888r367284,l367284,xem2209787,l373380,r,790956l2209787,790956,2209787,xem3067812,l2215896,r,790956l3067812,790956,3067812,xe" fillcolor="#ffe499" stroked="f">
                  <v:path arrowok="t"/>
                </v:shape>
                <v:shape id="Graphic 251" o:spid="_x0000_s1043" style="position:absolute;left:32110;top:53157;width:30804;height:7975;visibility:visible;mso-wrap-style:square;v-text-anchor:top" coordsize="3080385,79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" path="m2215883,r,l,,,6096,,291084r,6096l,797052r6108,l6108,297180r,-6096l6108,6096r367272,l373380,291084r,6096l373380,797052r6096,l379476,297180r,-6096l379476,6096r1836407,l2215883,xem3080004,r-6084,l2221992,r-6096,l2215896,6096r,284988l2215896,297180r,499872l2221992,797052r,-499872l2221992,291084r,-284988l3073908,6096r,284988l3073908,297180r,499872l3080004,797052r,-499872l3080004,291084r,-284988l3080004,xe" fillcolor="black" stroked="f">
                  <v:path arrowok="t"/>
                </v:shape>
                <v:shape id="Graphic 252" o:spid="_x0000_s1044" style="position:absolute;left:35905;top:61188;width:26949;height:5931;visibility:visible;mso-wrap-style:square;v-text-anchor:top" coordsize="2694940,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" path="m1836407,l,,,592836r1836407,l1836407,xem2694432,l1842516,r,592836l2694432,592836,2694432,xe" fillcolor="#ffe499" stroked="f">
                  <v:path arrowok="t"/>
                </v:shape>
                <v:shape id="Graphic 253" o:spid="_x0000_s1045" style="position:absolute;left:32110;top:61127;width:30804;height:5995;visibility:visible;mso-wrap-style:square;v-text-anchor:top" coordsize="3080385,5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" path="m6108,6121l,6121,,598944r6108,l6108,6121xem6108,l,,,6108r6108,l6108,xem379476,6121r-6096,l373380,598944r6096,l379476,6121xem2215883,l379476,r-6096,l373380,6108r6096,l2215883,6108r,-6108xem2221992,6121r-6096,l2215896,598944r6096,l2221992,6121xem3080004,6121r-6096,l3073908,598944r6096,l3080004,6121xem3080004,r-6084,l2221992,r-6096,l2215896,6108r6096,l3073908,6108r6096,l3080004,xe" fillcolor="black" stroked="f">
                  <v:path arrowok="t"/>
                </v:shape>
                <v:shape id="Graphic 254" o:spid="_x0000_s1046" style="position:absolute;left:32171;top:67178;width:30683;height:11874;visibility:visible;mso-wrap-style:square;v-text-anchor:top" coordsize="3068320,1187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" path="m367284,l,,,1187196r367284,l367284,xem2209787,l373380,r,1187196l2209787,1187196,2209787,xem3067812,l2215896,r,1187196l3067812,1187196,3067812,xe" fillcolor="#efe3cc" stroked="f">
                  <v:path arrowok="t"/>
                </v:shape>
                <v:shape id="Graphic 255" o:spid="_x0000_s1047" style="position:absolute;left:32110;top:67116;width:30804;height:11996;visibility:visible;mso-wrap-style:square;v-text-anchor:top" coordsize="3080385,1199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" path="m6108,6121l,6121,,292608r,6108l6108,298716r,-6096l6108,6121xem379476,6121r-6096,l373380,292608r,6108l379476,298716r,-6096l379476,6121xem2215883,1193292r-1836407,l379476,298729r-6096,l373380,1193292r-367272,l6108,298729r-6108,l,1193292r,6108l6096,1199400r367284,l379476,1199400r1836407,l2215883,1193292xem2215883,r,l,,,6108r2215883,l2215883,xem2221992,6121r-6096,l2215896,292608r,6108l2221992,298716r,-6096l2221992,6121xem3080004,298729r-6096,l3073908,1193292r-851916,l2221992,298729r-6096,l2215896,1193292r,6108l2221992,1199400r851916,l3080004,1199400r,-6096l3080004,298729xem3080004,6121r-6096,l3073908,292608r,6108l3080004,298716r,-6096l3080004,6121xem3080004,r-6084,l2221992,r-6096,l2215896,6108r6096,l3073908,6108r6096,l3080004,xe" fillcolor="black" stroked="f">
                  <v:path arrowok="t"/>
                </v:shape>
                <v:shape id="Graphic 256" o:spid="_x0000_s1048" style="position:absolute;left:15304;top:11675;width:13;height:1619;visibility:visible;mso-wrap-style:square;v-text-anchor:top" coordsize="127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" path="m,l,161925e" filled="f" strokeweight=".5pt">
                  <v:path arrowok="t"/>
                </v:shape>
                <v:shape id="Graphic 257" o:spid="_x0000_s1049" style="position:absolute;left:46642;top:11675;width:12;height:1524;visibility:visible;mso-wrap-style:square;v-text-anchor:top" coordsize="127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" path="m,l,152400e" filled="f" strokeweight=".5pt">
                  <v:path arrowok="t"/>
                </v:shape>
                <w10:wrap anchorx="page" anchory="page"/>
              </v:group>
            </w:pict>
          </mc:Fallback>
        </mc:AlternateContent>
      </w:r>
    </w:p>
    <w:p w14:paraId="4C0BB422" w14:textId="77777777" w:rsidR="0060298F" w:rsidRDefault="00000000">
      <w:pPr>
        <w:pStyle w:val="BodyText"/>
        <w:spacing w:line="20" w:lineRule="exact"/>
        <w:ind w:left="224"/>
        <w:rPr>
          <w:sz w:val="2"/>
        </w:rPr>
      </w:pPr>
      <w:r>
        <w:rPr>
          <w:noProof/>
          <w:sz w:val="2"/>
        </w:rPr>
        <mc:AlternateContent>
          <mc:Choice Requires="wpg">
            <w:drawing>
              <wp:inline distT="0" distB="0" distL="0" distR="0" wp14:anchorId="0E27F9CF" wp14:editId="2EA73252">
                <wp:extent cx="1828800" cy="9525"/>
                <wp:effectExtent l="0" t="0" r="0" b="0"/>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9525"/>
                          <a:chOff x="0" y="0"/>
                          <a:chExt cx="1828800" cy="9525"/>
                        </a:xfrm>
                      </wpg:grpSpPr>
                      <wps:wsp>
                        <wps:cNvPr id="259" name="Graphic 259"/>
                        <wps:cNvSpPr/>
                        <wps:spPr>
                          <a:xfrm>
                            <a:off x="0" y="0"/>
                            <a:ext cx="1828800" cy="9525"/>
                          </a:xfrm>
                          <a:custGeom>
                            <a:avLst/>
                            <a:gdLst/>
                            <a:ahLst/>
                            <a:cxnLst/>
                            <a:rect l="l" t="t" r="r" b="b"/>
                            <a:pathLst>
                              <a:path w="1828800" h="9525">
                                <a:moveTo>
                                  <a:pt x="1828800" y="0"/>
                                </a:moveTo>
                                <a:lnTo>
                                  <a:pt x="0" y="0"/>
                                </a:lnTo>
                                <a:lnTo>
                                  <a:pt x="0" y="9144"/>
                                </a:lnTo>
                                <a:lnTo>
                                  <a:pt x="1828800" y="9144"/>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9B40503" id="Group 258" o:spid="_x0000_s1026" style="width:2in;height:.75pt;mso-position-horizontal-relative:char;mso-position-vertical-relative:line" coordsize="1828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">
                <v:shape id="Graphic 259" o:spid="_x0000_s1027" style="position:absolute;width:18288;height:95;visibility:visible;mso-wrap-style:square;v-text-anchor:top" coordsize="18288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" path="m1828800,l,,,9144r1828800,l1828800,xe" fillcolor="black" stroked="f">
                  <v:path arrowok="t"/>
                </v:shape>
                <w10:anchorlock/>
              </v:group>
            </w:pict>
          </mc:Fallback>
        </mc:AlternateContent>
      </w:r>
    </w:p>
    <w:p w14:paraId="780A5E5B" w14:textId="77777777" w:rsidR="0060298F" w:rsidRDefault="00000000">
      <w:pPr>
        <w:spacing w:before="95"/>
        <w:ind w:left="224"/>
        <w:rPr>
          <w:rFonts w:ascii="Arial"/>
          <w:sz w:val="20"/>
        </w:rPr>
      </w:pPr>
      <w:bookmarkStart w:id="4" w:name="_bookmark0"/>
      <w:bookmarkEnd w:id="4"/>
      <w:r>
        <w:rPr>
          <w:rFonts w:ascii="Arial"/>
          <w:w w:val="80"/>
          <w:position w:val="5"/>
          <w:sz w:val="13"/>
        </w:rPr>
        <w:t>1</w:t>
      </w:r>
      <w:r>
        <w:rPr>
          <w:rFonts w:ascii="Arial"/>
          <w:spacing w:val="30"/>
          <w:position w:val="5"/>
          <w:sz w:val="13"/>
        </w:rPr>
        <w:t xml:space="preserve"> </w:t>
      </w:r>
      <w:r>
        <w:rPr>
          <w:rFonts w:ascii="Arial"/>
          <w:w w:val="80"/>
          <w:sz w:val="20"/>
        </w:rPr>
        <w:t>(other</w:t>
      </w:r>
      <w:r>
        <w:rPr>
          <w:rFonts w:ascii="Arial"/>
          <w:spacing w:val="18"/>
          <w:sz w:val="20"/>
        </w:rPr>
        <w:t xml:space="preserve"> </w:t>
      </w:r>
      <w:r>
        <w:rPr>
          <w:rFonts w:ascii="Arial"/>
          <w:w w:val="80"/>
          <w:sz w:val="20"/>
        </w:rPr>
        <w:t>than</w:t>
      </w:r>
      <w:r>
        <w:rPr>
          <w:rFonts w:ascii="Arial"/>
          <w:spacing w:val="13"/>
          <w:sz w:val="20"/>
        </w:rPr>
        <w:t xml:space="preserve"> </w:t>
      </w:r>
      <w:r>
        <w:rPr>
          <w:rFonts w:ascii="Arial"/>
          <w:w w:val="80"/>
          <w:sz w:val="20"/>
        </w:rPr>
        <w:t>an</w:t>
      </w:r>
      <w:r>
        <w:rPr>
          <w:rFonts w:ascii="Arial"/>
          <w:spacing w:val="14"/>
          <w:sz w:val="20"/>
        </w:rPr>
        <w:t xml:space="preserve"> </w:t>
      </w:r>
      <w:r>
        <w:rPr>
          <w:rFonts w:ascii="Arial"/>
          <w:w w:val="80"/>
          <w:sz w:val="20"/>
        </w:rPr>
        <w:t>AOP</w:t>
      </w:r>
      <w:r>
        <w:rPr>
          <w:rFonts w:ascii="Arial"/>
          <w:spacing w:val="14"/>
          <w:sz w:val="20"/>
        </w:rPr>
        <w:t xml:space="preserve"> </w:t>
      </w:r>
      <w:r>
        <w:rPr>
          <w:rFonts w:ascii="Arial"/>
          <w:w w:val="80"/>
          <w:sz w:val="20"/>
        </w:rPr>
        <w:t>consisting</w:t>
      </w:r>
      <w:r>
        <w:rPr>
          <w:rFonts w:ascii="Arial"/>
          <w:spacing w:val="14"/>
          <w:sz w:val="20"/>
        </w:rPr>
        <w:t xml:space="preserve"> </w:t>
      </w:r>
      <w:r>
        <w:rPr>
          <w:rFonts w:ascii="Arial"/>
          <w:w w:val="80"/>
          <w:sz w:val="20"/>
        </w:rPr>
        <w:t>of</w:t>
      </w:r>
      <w:r>
        <w:rPr>
          <w:rFonts w:ascii="Arial"/>
          <w:spacing w:val="16"/>
          <w:sz w:val="20"/>
        </w:rPr>
        <w:t xml:space="preserve"> </w:t>
      </w:r>
      <w:r>
        <w:rPr>
          <w:rFonts w:ascii="Arial"/>
          <w:w w:val="80"/>
          <w:sz w:val="20"/>
        </w:rPr>
        <w:t>only</w:t>
      </w:r>
      <w:r>
        <w:rPr>
          <w:rFonts w:ascii="Arial"/>
          <w:spacing w:val="16"/>
          <w:sz w:val="20"/>
        </w:rPr>
        <w:t xml:space="preserve"> </w:t>
      </w:r>
      <w:r>
        <w:rPr>
          <w:rFonts w:ascii="Arial"/>
          <w:w w:val="80"/>
          <w:sz w:val="20"/>
        </w:rPr>
        <w:t>companies</w:t>
      </w:r>
      <w:r>
        <w:rPr>
          <w:rFonts w:ascii="Arial"/>
          <w:spacing w:val="16"/>
          <w:sz w:val="20"/>
        </w:rPr>
        <w:t xml:space="preserve"> </w:t>
      </w:r>
      <w:r>
        <w:rPr>
          <w:rFonts w:ascii="Arial"/>
          <w:w w:val="80"/>
          <w:sz w:val="20"/>
        </w:rPr>
        <w:t>as</w:t>
      </w:r>
      <w:r>
        <w:rPr>
          <w:rFonts w:ascii="Arial"/>
          <w:spacing w:val="16"/>
          <w:sz w:val="20"/>
        </w:rPr>
        <w:t xml:space="preserve"> </w:t>
      </w:r>
      <w:r>
        <w:rPr>
          <w:rFonts w:ascii="Arial"/>
          <w:spacing w:val="-2"/>
          <w:w w:val="80"/>
          <w:sz w:val="20"/>
        </w:rPr>
        <w:t>members)</w:t>
      </w:r>
    </w:p>
    <w:p w14:paraId="40D2B960" w14:textId="77777777" w:rsidR="0060298F" w:rsidRDefault="0060298F">
      <w:pPr>
        <w:rPr>
          <w:rFonts w:ascii="Arial"/>
          <w:sz w:val="20"/>
        </w:rPr>
        <w:sectPr w:rsidR="0060298F" w:rsidSect="009A72CB">
          <w:type w:val="continuous"/>
          <w:pgSz w:w="11910" w:h="16840"/>
          <w:pgMar w:top="1040" w:right="580" w:bottom="280" w:left="740" w:header="681" w:footer="983" w:gutter="0"/>
          <w:cols w:space="720"/>
        </w:sectPr>
      </w:pPr>
    </w:p>
    <w:p w14:paraId="68138BBF" w14:textId="77777777" w:rsidR="0060298F" w:rsidRDefault="00000000">
      <w:pPr>
        <w:pStyle w:val="Heading7"/>
        <w:tabs>
          <w:tab w:val="left" w:pos="1482"/>
          <w:tab w:val="left" w:pos="10230"/>
        </w:tabs>
        <w:spacing w:line="626" w:lineRule="exact"/>
        <w:ind w:left="195"/>
        <w:jc w:val="both"/>
      </w:pPr>
      <w:r>
        <w:rPr>
          <w:noProof/>
        </w:rPr>
        <w:lastRenderedPageBreak/>
        <mc:AlternateContent>
          <mc:Choice Requires="wps">
            <w:drawing>
              <wp:anchor distT="0" distB="0" distL="0" distR="0" simplePos="0" relativeHeight="251325440" behindDoc="0" locked="0" layoutInCell="1" allowOverlap="1" wp14:anchorId="3CF6FC48" wp14:editId="6A393144">
                <wp:simplePos x="0" y="0"/>
                <wp:positionH relativeFrom="page">
                  <wp:posOffset>1821179</wp:posOffset>
                </wp:positionH>
                <wp:positionV relativeFrom="page">
                  <wp:posOffset>3683507</wp:posOffset>
                </wp:positionV>
                <wp:extent cx="4194175" cy="1042035"/>
                <wp:effectExtent l="0" t="0" r="0" b="0"/>
                <wp:wrapNone/>
                <wp:docPr id="676" name="Text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4175" cy="104203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75"/>
                              <w:gridCol w:w="3300"/>
                            </w:tblGrid>
                            <w:tr w:rsidR="0060298F" w14:paraId="601235C5" w14:textId="77777777">
                              <w:trPr>
                                <w:trHeight w:val="321"/>
                              </w:trPr>
                              <w:tc>
                                <w:tcPr>
                                  <w:tcW w:w="3175" w:type="dxa"/>
                                  <w:shd w:val="clear" w:color="auto" w:fill="B4C5E7"/>
                                </w:tcPr>
                                <w:p w14:paraId="29FCE04E" w14:textId="77777777" w:rsidR="0060298F" w:rsidRDefault="00000000">
                                  <w:pPr>
                                    <w:pStyle w:val="TableParagraph"/>
                                    <w:spacing w:before="47" w:line="254" w:lineRule="exact"/>
                                    <w:ind w:left="343"/>
                                  </w:pPr>
                                  <w:r>
                                    <w:t>In</w:t>
                                  </w:r>
                                  <w:r>
                                    <w:rPr>
                                      <w:spacing w:val="34"/>
                                    </w:rPr>
                                    <w:t xml:space="preserve"> </w:t>
                                  </w:r>
                                  <w:r>
                                    <w:t>case</w:t>
                                  </w:r>
                                  <w:r>
                                    <w:rPr>
                                      <w:spacing w:val="42"/>
                                    </w:rPr>
                                    <w:t xml:space="preserve"> </w:t>
                                  </w:r>
                                  <w:r>
                                    <w:t>of</w:t>
                                  </w:r>
                                  <w:r>
                                    <w:rPr>
                                      <w:spacing w:val="36"/>
                                    </w:rPr>
                                    <w:t xml:space="preserve"> </w:t>
                                  </w:r>
                                  <w:r>
                                    <w:t>(Capital</w:t>
                                  </w:r>
                                  <w:r>
                                    <w:rPr>
                                      <w:spacing w:val="38"/>
                                    </w:rPr>
                                    <w:t xml:space="preserve"> </w:t>
                                  </w:r>
                                  <w:r>
                                    <w:rPr>
                                      <w:spacing w:val="-2"/>
                                    </w:rPr>
                                    <w:t>Asset)</w:t>
                                  </w:r>
                                </w:p>
                              </w:tc>
                              <w:tc>
                                <w:tcPr>
                                  <w:tcW w:w="3300" w:type="dxa"/>
                                  <w:shd w:val="clear" w:color="auto" w:fill="B4C5E7"/>
                                </w:tcPr>
                                <w:p w14:paraId="6535E800" w14:textId="77777777" w:rsidR="0060298F" w:rsidRDefault="00000000">
                                  <w:pPr>
                                    <w:pStyle w:val="TableParagraph"/>
                                    <w:spacing w:before="47" w:line="254" w:lineRule="exact"/>
                                    <w:ind w:left="422"/>
                                  </w:pPr>
                                  <w:r>
                                    <w:t>Time</w:t>
                                  </w:r>
                                  <w:r>
                                    <w:rPr>
                                      <w:spacing w:val="36"/>
                                    </w:rPr>
                                    <w:t xml:space="preserve"> </w:t>
                                  </w:r>
                                  <w:r>
                                    <w:t>of</w:t>
                                  </w:r>
                                  <w:r>
                                    <w:rPr>
                                      <w:spacing w:val="37"/>
                                    </w:rPr>
                                    <w:t xml:space="preserve"> </w:t>
                                  </w:r>
                                  <w:r>
                                    <w:t>payment</w:t>
                                  </w:r>
                                  <w:r>
                                    <w:rPr>
                                      <w:spacing w:val="37"/>
                                    </w:rPr>
                                    <w:t xml:space="preserve"> </w:t>
                                  </w:r>
                                  <w:r>
                                    <w:t>of</w:t>
                                  </w:r>
                                  <w:r>
                                    <w:rPr>
                                      <w:spacing w:val="35"/>
                                    </w:rPr>
                                    <w:t xml:space="preserve"> </w:t>
                                  </w:r>
                                  <w:r>
                                    <w:rPr>
                                      <w:spacing w:val="-5"/>
                                    </w:rPr>
                                    <w:t>STT</w:t>
                                  </w:r>
                                </w:p>
                              </w:tc>
                            </w:tr>
                            <w:tr w:rsidR="0060298F" w14:paraId="467832BC" w14:textId="77777777">
                              <w:trPr>
                                <w:trHeight w:val="640"/>
                              </w:trPr>
                              <w:tc>
                                <w:tcPr>
                                  <w:tcW w:w="3175" w:type="dxa"/>
                                  <w:shd w:val="clear" w:color="auto" w:fill="ECECEC"/>
                                </w:tcPr>
                                <w:p w14:paraId="35A5A461" w14:textId="77777777" w:rsidR="0060298F" w:rsidRDefault="00000000">
                                  <w:pPr>
                                    <w:pStyle w:val="TableParagraph"/>
                                    <w:spacing w:before="47"/>
                                    <w:ind w:left="107"/>
                                  </w:pPr>
                                  <w:r>
                                    <w:t>Equity</w:t>
                                  </w:r>
                                  <w:r>
                                    <w:rPr>
                                      <w:spacing w:val="14"/>
                                    </w:rPr>
                                    <w:t xml:space="preserve"> </w:t>
                                  </w:r>
                                  <w:r>
                                    <w:t>shares</w:t>
                                  </w:r>
                                  <w:r>
                                    <w:rPr>
                                      <w:spacing w:val="16"/>
                                    </w:rPr>
                                    <w:t xml:space="preserve"> </w:t>
                                  </w:r>
                                  <w:r>
                                    <w:t>in</w:t>
                                  </w:r>
                                  <w:r>
                                    <w:rPr>
                                      <w:spacing w:val="14"/>
                                    </w:rPr>
                                    <w:t xml:space="preserve"> </w:t>
                                  </w:r>
                                  <w:r>
                                    <w:t>a</w:t>
                                  </w:r>
                                  <w:r>
                                    <w:rPr>
                                      <w:spacing w:val="18"/>
                                    </w:rPr>
                                    <w:t xml:space="preserve"> </w:t>
                                  </w:r>
                                  <w:r>
                                    <w:rPr>
                                      <w:spacing w:val="-2"/>
                                    </w:rPr>
                                    <w:t>company</w:t>
                                  </w:r>
                                </w:p>
                              </w:tc>
                              <w:tc>
                                <w:tcPr>
                                  <w:tcW w:w="3300" w:type="dxa"/>
                                  <w:shd w:val="clear" w:color="auto" w:fill="ECECEC"/>
                                </w:tcPr>
                                <w:p w14:paraId="2E9FE09A" w14:textId="77777777" w:rsidR="0060298F" w:rsidRDefault="00000000">
                                  <w:pPr>
                                    <w:pStyle w:val="TableParagraph"/>
                                    <w:spacing w:line="320" w:lineRule="exact"/>
                                    <w:ind w:left="108"/>
                                  </w:pPr>
                                  <w:r>
                                    <w:t>both</w:t>
                                  </w:r>
                                  <w:r>
                                    <w:rPr>
                                      <w:spacing w:val="40"/>
                                    </w:rPr>
                                    <w:t xml:space="preserve"> </w:t>
                                  </w:r>
                                  <w:r>
                                    <w:t>at</w:t>
                                  </w:r>
                                  <w:r>
                                    <w:rPr>
                                      <w:spacing w:val="40"/>
                                    </w:rPr>
                                    <w:t xml:space="preserve"> </w:t>
                                  </w:r>
                                  <w:r>
                                    <w:t>the</w:t>
                                  </w:r>
                                  <w:r>
                                    <w:rPr>
                                      <w:spacing w:val="40"/>
                                    </w:rPr>
                                    <w:t xml:space="preserve"> </w:t>
                                  </w:r>
                                  <w:r>
                                    <w:t>time</w:t>
                                  </w:r>
                                  <w:r>
                                    <w:rPr>
                                      <w:spacing w:val="40"/>
                                    </w:rPr>
                                    <w:t xml:space="preserve"> </w:t>
                                  </w:r>
                                  <w:r>
                                    <w:t>of</w:t>
                                  </w:r>
                                  <w:r>
                                    <w:rPr>
                                      <w:spacing w:val="40"/>
                                    </w:rPr>
                                    <w:t xml:space="preserve"> </w:t>
                                  </w:r>
                                  <w:r>
                                    <w:t>acquisition and transfer</w:t>
                                  </w:r>
                                </w:p>
                              </w:tc>
                            </w:tr>
                            <w:tr w:rsidR="0060298F" w14:paraId="1559AF55" w14:textId="77777777">
                              <w:trPr>
                                <w:trHeight w:val="640"/>
                              </w:trPr>
                              <w:tc>
                                <w:tcPr>
                                  <w:tcW w:w="3175" w:type="dxa"/>
                                  <w:shd w:val="clear" w:color="auto" w:fill="ECECEC"/>
                                </w:tcPr>
                                <w:p w14:paraId="0C3F3862" w14:textId="77777777" w:rsidR="0060298F" w:rsidRDefault="00000000">
                                  <w:pPr>
                                    <w:pStyle w:val="TableParagraph"/>
                                    <w:spacing w:line="320" w:lineRule="exact"/>
                                    <w:ind w:left="107"/>
                                  </w:pPr>
                                  <w:r>
                                    <w:t xml:space="preserve">Unit of </w:t>
                                  </w:r>
                                  <w:proofErr w:type="gramStart"/>
                                  <w:r>
                                    <w:t>equity oriented</w:t>
                                  </w:r>
                                  <w:proofErr w:type="gramEnd"/>
                                  <w:r>
                                    <w:t xml:space="preserve"> fund or unit of business trust</w:t>
                                  </w:r>
                                </w:p>
                              </w:tc>
                              <w:tc>
                                <w:tcPr>
                                  <w:tcW w:w="3300" w:type="dxa"/>
                                  <w:shd w:val="clear" w:color="auto" w:fill="ECECEC"/>
                                </w:tcPr>
                                <w:p w14:paraId="7062B229" w14:textId="77777777" w:rsidR="0060298F" w:rsidRDefault="00000000">
                                  <w:pPr>
                                    <w:pStyle w:val="TableParagraph"/>
                                    <w:spacing w:before="47"/>
                                    <w:ind w:left="108"/>
                                  </w:pPr>
                                  <w:r>
                                    <w:t>at</w:t>
                                  </w:r>
                                  <w:r>
                                    <w:rPr>
                                      <w:spacing w:val="13"/>
                                    </w:rPr>
                                    <w:t xml:space="preserve"> </w:t>
                                  </w:r>
                                  <w:r>
                                    <w:t>the</w:t>
                                  </w:r>
                                  <w:r>
                                    <w:rPr>
                                      <w:spacing w:val="13"/>
                                    </w:rPr>
                                    <w:t xml:space="preserve"> </w:t>
                                  </w:r>
                                  <w:r>
                                    <w:t>time</w:t>
                                  </w:r>
                                  <w:r>
                                    <w:rPr>
                                      <w:spacing w:val="13"/>
                                    </w:rPr>
                                    <w:t xml:space="preserve"> </w:t>
                                  </w:r>
                                  <w:r>
                                    <w:t>of</w:t>
                                  </w:r>
                                  <w:r>
                                    <w:rPr>
                                      <w:spacing w:val="11"/>
                                    </w:rPr>
                                    <w:t xml:space="preserve"> </w:t>
                                  </w:r>
                                  <w:r>
                                    <w:rPr>
                                      <w:spacing w:val="-2"/>
                                    </w:rPr>
                                    <w:t>transfer</w:t>
                                  </w:r>
                                </w:p>
                              </w:tc>
                            </w:tr>
                          </w:tbl>
                          <w:p w14:paraId="2CA7FAAA" w14:textId="77777777" w:rsidR="0060298F" w:rsidRDefault="0060298F">
                            <w:pPr>
                              <w:pStyle w:val="BodyText"/>
                            </w:pPr>
                          </w:p>
                        </w:txbxContent>
                      </wps:txbx>
                      <wps:bodyPr wrap="square" lIns="0" tIns="0" rIns="0" bIns="0" rtlCol="0">
                        <a:noAutofit/>
                      </wps:bodyPr>
                    </wps:wsp>
                  </a:graphicData>
                </a:graphic>
              </wp:anchor>
            </w:drawing>
          </mc:Choice>
          <mc:Fallback>
            <w:pict>
              <v:shape w14:anchorId="3CF6FC48" id="Textbox 676" o:spid="_x0000_s1183" type="#_x0000_t202" style="position:absolute;left:0;text-align:left;margin-left:143.4pt;margin-top:290.05pt;width:330.25pt;height:82.05pt;z-index:25132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75"/>
                        <w:gridCol w:w="3300"/>
                      </w:tblGrid>
                      <w:tr w:rsidR="0060298F" w14:paraId="601235C5" w14:textId="77777777">
                        <w:trPr>
                          <w:trHeight w:val="321"/>
                        </w:trPr>
                        <w:tc>
                          <w:tcPr>
                            <w:tcW w:w="3175" w:type="dxa"/>
                            <w:shd w:val="clear" w:color="auto" w:fill="B4C5E7"/>
                          </w:tcPr>
                          <w:p w14:paraId="29FCE04E" w14:textId="77777777" w:rsidR="0060298F" w:rsidRDefault="00000000">
                            <w:pPr>
                              <w:pStyle w:val="TableParagraph"/>
                              <w:spacing w:before="47" w:line="254" w:lineRule="exact"/>
                              <w:ind w:left="343"/>
                            </w:pPr>
                            <w:r>
                              <w:t>In</w:t>
                            </w:r>
                            <w:r>
                              <w:rPr>
                                <w:spacing w:val="34"/>
                              </w:rPr>
                              <w:t xml:space="preserve"> </w:t>
                            </w:r>
                            <w:r>
                              <w:t>case</w:t>
                            </w:r>
                            <w:r>
                              <w:rPr>
                                <w:spacing w:val="42"/>
                              </w:rPr>
                              <w:t xml:space="preserve"> </w:t>
                            </w:r>
                            <w:r>
                              <w:t>of</w:t>
                            </w:r>
                            <w:r>
                              <w:rPr>
                                <w:spacing w:val="36"/>
                              </w:rPr>
                              <w:t xml:space="preserve"> </w:t>
                            </w:r>
                            <w:r>
                              <w:t>(Capital</w:t>
                            </w:r>
                            <w:r>
                              <w:rPr>
                                <w:spacing w:val="38"/>
                              </w:rPr>
                              <w:t xml:space="preserve"> </w:t>
                            </w:r>
                            <w:r>
                              <w:rPr>
                                <w:spacing w:val="-2"/>
                              </w:rPr>
                              <w:t>Asset)</w:t>
                            </w:r>
                          </w:p>
                        </w:tc>
                        <w:tc>
                          <w:tcPr>
                            <w:tcW w:w="3300" w:type="dxa"/>
                            <w:shd w:val="clear" w:color="auto" w:fill="B4C5E7"/>
                          </w:tcPr>
                          <w:p w14:paraId="6535E800" w14:textId="77777777" w:rsidR="0060298F" w:rsidRDefault="00000000">
                            <w:pPr>
                              <w:pStyle w:val="TableParagraph"/>
                              <w:spacing w:before="47" w:line="254" w:lineRule="exact"/>
                              <w:ind w:left="422"/>
                            </w:pPr>
                            <w:r>
                              <w:t>Time</w:t>
                            </w:r>
                            <w:r>
                              <w:rPr>
                                <w:spacing w:val="36"/>
                              </w:rPr>
                              <w:t xml:space="preserve"> </w:t>
                            </w:r>
                            <w:r>
                              <w:t>of</w:t>
                            </w:r>
                            <w:r>
                              <w:rPr>
                                <w:spacing w:val="37"/>
                              </w:rPr>
                              <w:t xml:space="preserve"> </w:t>
                            </w:r>
                            <w:r>
                              <w:t>payment</w:t>
                            </w:r>
                            <w:r>
                              <w:rPr>
                                <w:spacing w:val="37"/>
                              </w:rPr>
                              <w:t xml:space="preserve"> </w:t>
                            </w:r>
                            <w:r>
                              <w:t>of</w:t>
                            </w:r>
                            <w:r>
                              <w:rPr>
                                <w:spacing w:val="35"/>
                              </w:rPr>
                              <w:t xml:space="preserve"> </w:t>
                            </w:r>
                            <w:r>
                              <w:rPr>
                                <w:spacing w:val="-5"/>
                              </w:rPr>
                              <w:t>STT</w:t>
                            </w:r>
                          </w:p>
                        </w:tc>
                      </w:tr>
                      <w:tr w:rsidR="0060298F" w14:paraId="467832BC" w14:textId="77777777">
                        <w:trPr>
                          <w:trHeight w:val="640"/>
                        </w:trPr>
                        <w:tc>
                          <w:tcPr>
                            <w:tcW w:w="3175" w:type="dxa"/>
                            <w:shd w:val="clear" w:color="auto" w:fill="ECECEC"/>
                          </w:tcPr>
                          <w:p w14:paraId="35A5A461" w14:textId="77777777" w:rsidR="0060298F" w:rsidRDefault="00000000">
                            <w:pPr>
                              <w:pStyle w:val="TableParagraph"/>
                              <w:spacing w:before="47"/>
                              <w:ind w:left="107"/>
                            </w:pPr>
                            <w:r>
                              <w:t>Equity</w:t>
                            </w:r>
                            <w:r>
                              <w:rPr>
                                <w:spacing w:val="14"/>
                              </w:rPr>
                              <w:t xml:space="preserve"> </w:t>
                            </w:r>
                            <w:r>
                              <w:t>shares</w:t>
                            </w:r>
                            <w:r>
                              <w:rPr>
                                <w:spacing w:val="16"/>
                              </w:rPr>
                              <w:t xml:space="preserve"> </w:t>
                            </w:r>
                            <w:r>
                              <w:t>in</w:t>
                            </w:r>
                            <w:r>
                              <w:rPr>
                                <w:spacing w:val="14"/>
                              </w:rPr>
                              <w:t xml:space="preserve"> </w:t>
                            </w:r>
                            <w:r>
                              <w:t>a</w:t>
                            </w:r>
                            <w:r>
                              <w:rPr>
                                <w:spacing w:val="18"/>
                              </w:rPr>
                              <w:t xml:space="preserve"> </w:t>
                            </w:r>
                            <w:r>
                              <w:rPr>
                                <w:spacing w:val="-2"/>
                              </w:rPr>
                              <w:t>company</w:t>
                            </w:r>
                          </w:p>
                        </w:tc>
                        <w:tc>
                          <w:tcPr>
                            <w:tcW w:w="3300" w:type="dxa"/>
                            <w:shd w:val="clear" w:color="auto" w:fill="ECECEC"/>
                          </w:tcPr>
                          <w:p w14:paraId="2E9FE09A" w14:textId="77777777" w:rsidR="0060298F" w:rsidRDefault="00000000">
                            <w:pPr>
                              <w:pStyle w:val="TableParagraph"/>
                              <w:spacing w:line="320" w:lineRule="exact"/>
                              <w:ind w:left="108"/>
                            </w:pPr>
                            <w:r>
                              <w:t>both</w:t>
                            </w:r>
                            <w:r>
                              <w:rPr>
                                <w:spacing w:val="40"/>
                              </w:rPr>
                              <w:t xml:space="preserve"> </w:t>
                            </w:r>
                            <w:r>
                              <w:t>at</w:t>
                            </w:r>
                            <w:r>
                              <w:rPr>
                                <w:spacing w:val="40"/>
                              </w:rPr>
                              <w:t xml:space="preserve"> </w:t>
                            </w:r>
                            <w:r>
                              <w:t>the</w:t>
                            </w:r>
                            <w:r>
                              <w:rPr>
                                <w:spacing w:val="40"/>
                              </w:rPr>
                              <w:t xml:space="preserve"> </w:t>
                            </w:r>
                            <w:r>
                              <w:t>time</w:t>
                            </w:r>
                            <w:r>
                              <w:rPr>
                                <w:spacing w:val="40"/>
                              </w:rPr>
                              <w:t xml:space="preserve"> </w:t>
                            </w:r>
                            <w:r>
                              <w:t>of</w:t>
                            </w:r>
                            <w:r>
                              <w:rPr>
                                <w:spacing w:val="40"/>
                              </w:rPr>
                              <w:t xml:space="preserve"> </w:t>
                            </w:r>
                            <w:r>
                              <w:t>acquisition and transfer</w:t>
                            </w:r>
                          </w:p>
                        </w:tc>
                      </w:tr>
                      <w:tr w:rsidR="0060298F" w14:paraId="1559AF55" w14:textId="77777777">
                        <w:trPr>
                          <w:trHeight w:val="640"/>
                        </w:trPr>
                        <w:tc>
                          <w:tcPr>
                            <w:tcW w:w="3175" w:type="dxa"/>
                            <w:shd w:val="clear" w:color="auto" w:fill="ECECEC"/>
                          </w:tcPr>
                          <w:p w14:paraId="0C3F3862" w14:textId="77777777" w:rsidR="0060298F" w:rsidRDefault="00000000">
                            <w:pPr>
                              <w:pStyle w:val="TableParagraph"/>
                              <w:spacing w:line="320" w:lineRule="exact"/>
                              <w:ind w:left="107"/>
                            </w:pPr>
                            <w:r>
                              <w:t xml:space="preserve">Unit of </w:t>
                            </w:r>
                            <w:proofErr w:type="gramStart"/>
                            <w:r>
                              <w:t>equity oriented</w:t>
                            </w:r>
                            <w:proofErr w:type="gramEnd"/>
                            <w:r>
                              <w:t xml:space="preserve"> fund or unit of business trust</w:t>
                            </w:r>
                          </w:p>
                        </w:tc>
                        <w:tc>
                          <w:tcPr>
                            <w:tcW w:w="3300" w:type="dxa"/>
                            <w:shd w:val="clear" w:color="auto" w:fill="ECECEC"/>
                          </w:tcPr>
                          <w:p w14:paraId="7062B229" w14:textId="77777777" w:rsidR="0060298F" w:rsidRDefault="00000000">
                            <w:pPr>
                              <w:pStyle w:val="TableParagraph"/>
                              <w:spacing w:before="47"/>
                              <w:ind w:left="108"/>
                            </w:pPr>
                            <w:r>
                              <w:t>at</w:t>
                            </w:r>
                            <w:r>
                              <w:rPr>
                                <w:spacing w:val="13"/>
                              </w:rPr>
                              <w:t xml:space="preserve"> </w:t>
                            </w:r>
                            <w:r>
                              <w:t>the</w:t>
                            </w:r>
                            <w:r>
                              <w:rPr>
                                <w:spacing w:val="13"/>
                              </w:rPr>
                              <w:t xml:space="preserve"> </w:t>
                            </w:r>
                            <w:r>
                              <w:t>time</w:t>
                            </w:r>
                            <w:r>
                              <w:rPr>
                                <w:spacing w:val="13"/>
                              </w:rPr>
                              <w:t xml:space="preserve"> </w:t>
                            </w:r>
                            <w:r>
                              <w:t>of</w:t>
                            </w:r>
                            <w:r>
                              <w:rPr>
                                <w:spacing w:val="11"/>
                              </w:rPr>
                              <w:t xml:space="preserve"> </w:t>
                            </w:r>
                            <w:r>
                              <w:rPr>
                                <w:spacing w:val="-2"/>
                              </w:rPr>
                              <w:t>transfer</w:t>
                            </w:r>
                          </w:p>
                        </w:tc>
                      </w:tr>
                    </w:tbl>
                    <w:p w14:paraId="2CA7FAAA" w14:textId="77777777" w:rsidR="0060298F" w:rsidRDefault="0060298F">
                      <w:pPr>
                        <w:pStyle w:val="BodyText"/>
                      </w:pPr>
                    </w:p>
                  </w:txbxContent>
                </v:textbox>
                <w10:wrap anchorx="page" anchory="page"/>
              </v:shape>
            </w:pict>
          </mc:Fallback>
        </mc:AlternateContent>
      </w:r>
      <w:bookmarkStart w:id="5" w:name="SPECIAL_RATES_OF_TAX_IN_RESPECT_OF_CERTA"/>
      <w:bookmarkEnd w:id="5"/>
      <w:r>
        <w:rPr>
          <w:color w:val="FFFFFF"/>
          <w:shd w:val="clear" w:color="auto" w:fill="D36409"/>
        </w:rPr>
        <w:tab/>
        <w:t>SPECIAL</w:t>
      </w:r>
      <w:r>
        <w:rPr>
          <w:color w:val="FFFFFF"/>
          <w:spacing w:val="18"/>
          <w:shd w:val="clear" w:color="auto" w:fill="D36409"/>
        </w:rPr>
        <w:t xml:space="preserve"> </w:t>
      </w:r>
      <w:r>
        <w:rPr>
          <w:color w:val="FFFFFF"/>
          <w:shd w:val="clear" w:color="auto" w:fill="D36409"/>
        </w:rPr>
        <w:t>RATES</w:t>
      </w:r>
      <w:r>
        <w:rPr>
          <w:color w:val="FFFFFF"/>
          <w:spacing w:val="17"/>
          <w:shd w:val="clear" w:color="auto" w:fill="D36409"/>
        </w:rPr>
        <w:t xml:space="preserve"> </w:t>
      </w:r>
      <w:r>
        <w:rPr>
          <w:color w:val="FFFFFF"/>
          <w:shd w:val="clear" w:color="auto" w:fill="D36409"/>
        </w:rPr>
        <w:t>OF</w:t>
      </w:r>
      <w:r>
        <w:rPr>
          <w:color w:val="FFFFFF"/>
          <w:spacing w:val="18"/>
          <w:shd w:val="clear" w:color="auto" w:fill="D36409"/>
        </w:rPr>
        <w:t xml:space="preserve"> </w:t>
      </w:r>
      <w:r>
        <w:rPr>
          <w:color w:val="FFFFFF"/>
          <w:shd w:val="clear" w:color="auto" w:fill="D36409"/>
        </w:rPr>
        <w:t>TAX</w:t>
      </w:r>
      <w:r>
        <w:rPr>
          <w:color w:val="FFFFFF"/>
          <w:spacing w:val="16"/>
          <w:shd w:val="clear" w:color="auto" w:fill="D36409"/>
        </w:rPr>
        <w:t xml:space="preserve"> </w:t>
      </w:r>
      <w:r>
        <w:rPr>
          <w:color w:val="FFFFFF"/>
          <w:shd w:val="clear" w:color="auto" w:fill="D36409"/>
        </w:rPr>
        <w:t>IN</w:t>
      </w:r>
      <w:r>
        <w:rPr>
          <w:color w:val="FFFFFF"/>
          <w:spacing w:val="18"/>
          <w:shd w:val="clear" w:color="auto" w:fill="D36409"/>
        </w:rPr>
        <w:t xml:space="preserve"> </w:t>
      </w:r>
      <w:r>
        <w:rPr>
          <w:color w:val="FFFFFF"/>
          <w:shd w:val="clear" w:color="auto" w:fill="D36409"/>
        </w:rPr>
        <w:t>RESPECT</w:t>
      </w:r>
      <w:r>
        <w:rPr>
          <w:color w:val="FFFFFF"/>
          <w:spacing w:val="17"/>
          <w:shd w:val="clear" w:color="auto" w:fill="D36409"/>
        </w:rPr>
        <w:t xml:space="preserve"> </w:t>
      </w:r>
      <w:r>
        <w:rPr>
          <w:color w:val="FFFFFF"/>
          <w:shd w:val="clear" w:color="auto" w:fill="D36409"/>
        </w:rPr>
        <w:t>OF</w:t>
      </w:r>
      <w:r>
        <w:rPr>
          <w:color w:val="FFFFFF"/>
          <w:spacing w:val="21"/>
          <w:shd w:val="clear" w:color="auto" w:fill="D36409"/>
        </w:rPr>
        <w:t xml:space="preserve"> </w:t>
      </w:r>
      <w:r>
        <w:rPr>
          <w:color w:val="FFFFFF"/>
          <w:shd w:val="clear" w:color="auto" w:fill="D36409"/>
        </w:rPr>
        <w:t>CERTAIN</w:t>
      </w:r>
      <w:r>
        <w:rPr>
          <w:color w:val="FFFFFF"/>
          <w:spacing w:val="18"/>
          <w:shd w:val="clear" w:color="auto" w:fill="D36409"/>
        </w:rPr>
        <w:t xml:space="preserve"> </w:t>
      </w:r>
      <w:r>
        <w:rPr>
          <w:color w:val="FFFFFF"/>
          <w:spacing w:val="-2"/>
          <w:shd w:val="clear" w:color="auto" w:fill="D36409"/>
        </w:rPr>
        <w:t>INCOMES</w:t>
      </w:r>
      <w:r>
        <w:rPr>
          <w:color w:val="FFFFFF"/>
          <w:shd w:val="clear" w:color="auto" w:fill="D36409"/>
        </w:rPr>
        <w:tab/>
      </w:r>
    </w:p>
    <w:p w14:paraId="50E50CAE" w14:textId="77777777" w:rsidR="0060298F" w:rsidRDefault="00000000">
      <w:pPr>
        <w:pStyle w:val="BodyText"/>
        <w:spacing w:before="55"/>
        <w:ind w:left="224" w:right="382"/>
        <w:jc w:val="both"/>
      </w:pPr>
      <w:r>
        <w:t>In</w:t>
      </w:r>
      <w:r>
        <w:rPr>
          <w:spacing w:val="40"/>
        </w:rPr>
        <w:t xml:space="preserve"> </w:t>
      </w:r>
      <w:r>
        <w:t>respect</w:t>
      </w:r>
      <w:r>
        <w:rPr>
          <w:spacing w:val="40"/>
        </w:rPr>
        <w:t xml:space="preserve"> </w:t>
      </w:r>
      <w:r>
        <w:t>of</w:t>
      </w:r>
      <w:r>
        <w:rPr>
          <w:spacing w:val="40"/>
        </w:rPr>
        <w:t xml:space="preserve"> </w:t>
      </w:r>
      <w:r>
        <w:t>certain</w:t>
      </w:r>
      <w:r>
        <w:rPr>
          <w:spacing w:val="40"/>
        </w:rPr>
        <w:t xml:space="preserve"> </w:t>
      </w:r>
      <w:r>
        <w:t>types</w:t>
      </w:r>
      <w:r>
        <w:rPr>
          <w:spacing w:val="40"/>
        </w:rPr>
        <w:t xml:space="preserve"> </w:t>
      </w:r>
      <w:r>
        <w:t>of</w:t>
      </w:r>
      <w:r>
        <w:rPr>
          <w:spacing w:val="40"/>
        </w:rPr>
        <w:t xml:space="preserve"> </w:t>
      </w:r>
      <w:r>
        <w:t>income,</w:t>
      </w:r>
      <w:r>
        <w:rPr>
          <w:spacing w:val="40"/>
        </w:rPr>
        <w:t xml:space="preserve"> </w:t>
      </w:r>
      <w:r>
        <w:t>as</w:t>
      </w:r>
      <w:r>
        <w:rPr>
          <w:spacing w:val="40"/>
        </w:rPr>
        <w:t xml:space="preserve"> </w:t>
      </w:r>
      <w:r>
        <w:t>mentioned</w:t>
      </w:r>
      <w:r>
        <w:rPr>
          <w:spacing w:val="40"/>
        </w:rPr>
        <w:t xml:space="preserve"> </w:t>
      </w:r>
      <w:r>
        <w:t>below,</w:t>
      </w:r>
      <w:r>
        <w:rPr>
          <w:spacing w:val="40"/>
        </w:rPr>
        <w:t xml:space="preserve"> </w:t>
      </w:r>
      <w:r>
        <w:t>the</w:t>
      </w:r>
      <w:r>
        <w:rPr>
          <w:spacing w:val="40"/>
        </w:rPr>
        <w:t xml:space="preserve"> </w:t>
      </w:r>
      <w:r>
        <w:t>Income-tax</w:t>
      </w:r>
      <w:r>
        <w:rPr>
          <w:spacing w:val="40"/>
        </w:rPr>
        <w:t xml:space="preserve"> </w:t>
      </w:r>
      <w:r>
        <w:t>Act,</w:t>
      </w:r>
      <w:r>
        <w:rPr>
          <w:spacing w:val="40"/>
        </w:rPr>
        <w:t xml:space="preserve"> </w:t>
      </w:r>
      <w:r>
        <w:t>1961</w:t>
      </w:r>
      <w:r>
        <w:rPr>
          <w:spacing w:val="40"/>
        </w:rPr>
        <w:t xml:space="preserve"> </w:t>
      </w:r>
      <w:r>
        <w:t>has</w:t>
      </w:r>
      <w:r>
        <w:rPr>
          <w:spacing w:val="40"/>
        </w:rPr>
        <w:t xml:space="preserve"> </w:t>
      </w:r>
      <w:r>
        <w:t xml:space="preserve">prescribed specific rates. The special rates of tax have to be applied on the respective component of total income, irrespective of the tax regime and </w:t>
      </w:r>
      <w:proofErr w:type="spellStart"/>
      <w:r>
        <w:t>assessee</w:t>
      </w:r>
      <w:proofErr w:type="spellEnd"/>
      <w:r>
        <w:t>.</w:t>
      </w:r>
    </w:p>
    <w:p w14:paraId="7E24576F" w14:textId="77777777" w:rsidR="0060298F" w:rsidRDefault="0060298F">
      <w:pPr>
        <w:pStyle w:val="BodyText"/>
        <w:spacing w:before="2"/>
        <w:rPr>
          <w:sz w:val="8"/>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0"/>
        <w:gridCol w:w="960"/>
        <w:gridCol w:w="6701"/>
        <w:gridCol w:w="1416"/>
      </w:tblGrid>
      <w:tr w:rsidR="0060298F" w14:paraId="11B9F08F" w14:textId="77777777">
        <w:trPr>
          <w:trHeight w:val="318"/>
        </w:trPr>
        <w:tc>
          <w:tcPr>
            <w:tcW w:w="890" w:type="dxa"/>
            <w:shd w:val="clear" w:color="auto" w:fill="85DFFF"/>
          </w:tcPr>
          <w:p w14:paraId="533B3090" w14:textId="77777777" w:rsidR="0060298F" w:rsidRDefault="00000000">
            <w:pPr>
              <w:pStyle w:val="TableParagraph"/>
              <w:spacing w:before="47" w:line="251" w:lineRule="exact"/>
              <w:ind w:left="143"/>
            </w:pPr>
            <w:r>
              <w:t>S.</w:t>
            </w:r>
            <w:r>
              <w:rPr>
                <w:spacing w:val="27"/>
              </w:rPr>
              <w:t xml:space="preserve"> </w:t>
            </w:r>
            <w:r>
              <w:rPr>
                <w:spacing w:val="-5"/>
              </w:rPr>
              <w:t>No.</w:t>
            </w:r>
          </w:p>
        </w:tc>
        <w:tc>
          <w:tcPr>
            <w:tcW w:w="960" w:type="dxa"/>
            <w:shd w:val="clear" w:color="auto" w:fill="85DFFF"/>
          </w:tcPr>
          <w:p w14:paraId="20C2EC3E" w14:textId="77777777" w:rsidR="0060298F" w:rsidRDefault="00000000">
            <w:pPr>
              <w:pStyle w:val="TableParagraph"/>
              <w:spacing w:before="47" w:line="251" w:lineRule="exact"/>
              <w:ind w:left="13" w:right="12"/>
              <w:jc w:val="center"/>
            </w:pPr>
            <w:r>
              <w:rPr>
                <w:spacing w:val="-2"/>
              </w:rPr>
              <w:t>Section</w:t>
            </w:r>
          </w:p>
        </w:tc>
        <w:tc>
          <w:tcPr>
            <w:tcW w:w="6701" w:type="dxa"/>
            <w:shd w:val="clear" w:color="auto" w:fill="85DFFF"/>
          </w:tcPr>
          <w:p w14:paraId="70EDB786" w14:textId="77777777" w:rsidR="0060298F" w:rsidRDefault="00000000">
            <w:pPr>
              <w:pStyle w:val="TableParagraph"/>
              <w:spacing w:before="47" w:line="251" w:lineRule="exact"/>
              <w:ind w:left="6"/>
              <w:jc w:val="center"/>
            </w:pPr>
            <w:r>
              <w:rPr>
                <w:spacing w:val="-2"/>
              </w:rPr>
              <w:t>Income</w:t>
            </w:r>
          </w:p>
        </w:tc>
        <w:tc>
          <w:tcPr>
            <w:tcW w:w="1416" w:type="dxa"/>
            <w:shd w:val="clear" w:color="auto" w:fill="85DFFF"/>
          </w:tcPr>
          <w:p w14:paraId="6AA687F0" w14:textId="77777777" w:rsidR="0060298F" w:rsidRDefault="00000000">
            <w:pPr>
              <w:pStyle w:val="TableParagraph"/>
              <w:spacing w:before="47" w:line="251" w:lineRule="exact"/>
              <w:ind w:left="10" w:right="8"/>
              <w:jc w:val="center"/>
            </w:pPr>
            <w:r>
              <w:t>Rate</w:t>
            </w:r>
            <w:r>
              <w:rPr>
                <w:spacing w:val="30"/>
              </w:rPr>
              <w:t xml:space="preserve"> </w:t>
            </w:r>
            <w:r>
              <w:t>of</w:t>
            </w:r>
            <w:r>
              <w:rPr>
                <w:spacing w:val="32"/>
              </w:rPr>
              <w:t xml:space="preserve"> </w:t>
            </w:r>
            <w:r>
              <w:rPr>
                <w:spacing w:val="-5"/>
              </w:rPr>
              <w:t>Tax</w:t>
            </w:r>
          </w:p>
        </w:tc>
      </w:tr>
      <w:tr w:rsidR="0060298F" w14:paraId="0997DF41" w14:textId="77777777">
        <w:trPr>
          <w:trHeight w:val="640"/>
        </w:trPr>
        <w:tc>
          <w:tcPr>
            <w:tcW w:w="890" w:type="dxa"/>
            <w:shd w:val="clear" w:color="auto" w:fill="C5DFB3"/>
          </w:tcPr>
          <w:p w14:paraId="254E66C8" w14:textId="77777777" w:rsidR="0060298F" w:rsidRDefault="00000000">
            <w:pPr>
              <w:pStyle w:val="TableParagraph"/>
              <w:spacing w:before="47"/>
              <w:ind w:left="8" w:right="1"/>
              <w:jc w:val="center"/>
            </w:pPr>
            <w:r>
              <w:rPr>
                <w:spacing w:val="-5"/>
              </w:rPr>
              <w:t>(a)</w:t>
            </w:r>
          </w:p>
        </w:tc>
        <w:tc>
          <w:tcPr>
            <w:tcW w:w="960" w:type="dxa"/>
            <w:shd w:val="clear" w:color="auto" w:fill="C5DFB3"/>
          </w:tcPr>
          <w:p w14:paraId="4BC9CF69" w14:textId="77777777" w:rsidR="0060298F" w:rsidRDefault="00000000">
            <w:pPr>
              <w:pStyle w:val="TableParagraph"/>
              <w:spacing w:before="47"/>
              <w:ind w:left="13" w:right="3"/>
              <w:jc w:val="center"/>
            </w:pPr>
            <w:r>
              <w:rPr>
                <w:spacing w:val="-5"/>
              </w:rPr>
              <w:t>112</w:t>
            </w:r>
          </w:p>
        </w:tc>
        <w:tc>
          <w:tcPr>
            <w:tcW w:w="6701" w:type="dxa"/>
            <w:shd w:val="clear" w:color="auto" w:fill="C5DFB3"/>
          </w:tcPr>
          <w:p w14:paraId="1826D74C" w14:textId="77777777" w:rsidR="0060298F" w:rsidRDefault="00000000">
            <w:pPr>
              <w:pStyle w:val="TableParagraph"/>
              <w:spacing w:before="47" w:line="324" w:lineRule="exact"/>
              <w:ind w:left="108"/>
            </w:pPr>
            <w:r>
              <w:t>Long</w:t>
            </w:r>
            <w:r>
              <w:rPr>
                <w:spacing w:val="54"/>
              </w:rPr>
              <w:t xml:space="preserve"> </w:t>
            </w:r>
            <w:r>
              <w:t>term</w:t>
            </w:r>
            <w:r>
              <w:rPr>
                <w:spacing w:val="52"/>
              </w:rPr>
              <w:t xml:space="preserve"> </w:t>
            </w:r>
            <w:r>
              <w:t>capital</w:t>
            </w:r>
            <w:r>
              <w:rPr>
                <w:spacing w:val="54"/>
              </w:rPr>
              <w:t xml:space="preserve"> </w:t>
            </w:r>
            <w:r>
              <w:t>gains</w:t>
            </w:r>
            <w:r>
              <w:rPr>
                <w:spacing w:val="53"/>
              </w:rPr>
              <w:t xml:space="preserve"> </w:t>
            </w:r>
            <w:r>
              <w:t>(other</w:t>
            </w:r>
            <w:r>
              <w:rPr>
                <w:spacing w:val="51"/>
              </w:rPr>
              <w:t xml:space="preserve"> </w:t>
            </w:r>
            <w:r>
              <w:t>than</w:t>
            </w:r>
            <w:r>
              <w:rPr>
                <w:spacing w:val="54"/>
              </w:rPr>
              <w:t xml:space="preserve"> </w:t>
            </w:r>
            <w:r>
              <w:t>LTCG</w:t>
            </w:r>
            <w:r>
              <w:rPr>
                <w:spacing w:val="53"/>
              </w:rPr>
              <w:t xml:space="preserve"> </w:t>
            </w:r>
            <w:r>
              <w:t>taxable</w:t>
            </w:r>
            <w:r>
              <w:rPr>
                <w:spacing w:val="56"/>
              </w:rPr>
              <w:t xml:space="preserve"> </w:t>
            </w:r>
            <w:r>
              <w:t>as</w:t>
            </w:r>
            <w:r>
              <w:rPr>
                <w:spacing w:val="56"/>
              </w:rPr>
              <w:t xml:space="preserve"> </w:t>
            </w:r>
            <w:r>
              <w:t>per</w:t>
            </w:r>
            <w:r>
              <w:rPr>
                <w:spacing w:val="54"/>
              </w:rPr>
              <w:t xml:space="preserve"> </w:t>
            </w:r>
            <w:r>
              <w:rPr>
                <w:spacing w:val="-2"/>
              </w:rPr>
              <w:t>section</w:t>
            </w:r>
          </w:p>
          <w:p w14:paraId="251E4485" w14:textId="77777777" w:rsidR="0060298F" w:rsidRDefault="00000000">
            <w:pPr>
              <w:pStyle w:val="TableParagraph"/>
              <w:spacing w:line="249" w:lineRule="exact"/>
              <w:ind w:left="108"/>
            </w:pPr>
            <w:r>
              <w:rPr>
                <w:spacing w:val="-2"/>
              </w:rPr>
              <w:t>112A)</w:t>
            </w:r>
          </w:p>
        </w:tc>
        <w:tc>
          <w:tcPr>
            <w:tcW w:w="1416" w:type="dxa"/>
            <w:shd w:val="clear" w:color="auto" w:fill="C5DFB3"/>
          </w:tcPr>
          <w:p w14:paraId="153767DA" w14:textId="77777777" w:rsidR="0060298F" w:rsidRDefault="00000000">
            <w:pPr>
              <w:pStyle w:val="TableParagraph"/>
              <w:spacing w:before="47"/>
              <w:ind w:left="10"/>
              <w:jc w:val="center"/>
            </w:pPr>
            <w:r>
              <w:rPr>
                <w:spacing w:val="-5"/>
              </w:rPr>
              <w:t>20%</w:t>
            </w:r>
          </w:p>
        </w:tc>
      </w:tr>
      <w:tr w:rsidR="0060298F" w14:paraId="03377C24" w14:textId="77777777">
        <w:trPr>
          <w:trHeight w:val="4199"/>
        </w:trPr>
        <w:tc>
          <w:tcPr>
            <w:tcW w:w="890" w:type="dxa"/>
            <w:shd w:val="clear" w:color="auto" w:fill="FFE499"/>
          </w:tcPr>
          <w:p w14:paraId="225C77EA" w14:textId="77777777" w:rsidR="0060298F" w:rsidRDefault="00000000">
            <w:pPr>
              <w:pStyle w:val="TableParagraph"/>
              <w:spacing w:before="47"/>
              <w:ind w:left="8" w:right="6"/>
              <w:jc w:val="center"/>
            </w:pPr>
            <w:r>
              <w:rPr>
                <w:spacing w:val="-5"/>
              </w:rPr>
              <w:t>(b)</w:t>
            </w:r>
          </w:p>
        </w:tc>
        <w:tc>
          <w:tcPr>
            <w:tcW w:w="960" w:type="dxa"/>
            <w:shd w:val="clear" w:color="auto" w:fill="FFE499"/>
          </w:tcPr>
          <w:p w14:paraId="5071016E" w14:textId="77777777" w:rsidR="0060298F" w:rsidRDefault="00000000">
            <w:pPr>
              <w:pStyle w:val="TableParagraph"/>
              <w:spacing w:before="47"/>
              <w:ind w:left="13"/>
              <w:jc w:val="center"/>
            </w:pPr>
            <w:r>
              <w:rPr>
                <w:spacing w:val="-4"/>
              </w:rPr>
              <w:t>112A</w:t>
            </w:r>
          </w:p>
        </w:tc>
        <w:tc>
          <w:tcPr>
            <w:tcW w:w="6701" w:type="dxa"/>
            <w:shd w:val="clear" w:color="auto" w:fill="FFE499"/>
          </w:tcPr>
          <w:p w14:paraId="1A50C65C" w14:textId="77777777" w:rsidR="0060298F" w:rsidRDefault="00000000">
            <w:pPr>
              <w:pStyle w:val="TableParagraph"/>
              <w:spacing w:before="47" w:line="318" w:lineRule="exact"/>
              <w:ind w:left="108"/>
            </w:pPr>
            <w:r>
              <w:t>LTCGs</w:t>
            </w:r>
            <w:r>
              <w:rPr>
                <w:spacing w:val="17"/>
              </w:rPr>
              <w:t xml:space="preserve"> </w:t>
            </w:r>
            <w:r>
              <w:t>on</w:t>
            </w:r>
            <w:r>
              <w:rPr>
                <w:spacing w:val="15"/>
              </w:rPr>
              <w:t xml:space="preserve"> </w:t>
            </w:r>
            <w:r>
              <w:t>transfer</w:t>
            </w:r>
            <w:r>
              <w:rPr>
                <w:spacing w:val="17"/>
              </w:rPr>
              <w:t xml:space="preserve"> </w:t>
            </w:r>
            <w:r>
              <w:t>of</w:t>
            </w:r>
            <w:r>
              <w:rPr>
                <w:spacing w:val="16"/>
              </w:rPr>
              <w:t xml:space="preserve"> </w:t>
            </w:r>
            <w:r>
              <w:rPr>
                <w:spacing w:val="-10"/>
              </w:rPr>
              <w:t>–</w:t>
            </w:r>
          </w:p>
          <w:p w14:paraId="27D67264" w14:textId="77777777" w:rsidR="0060298F" w:rsidRDefault="00000000">
            <w:pPr>
              <w:pStyle w:val="TableParagraph"/>
              <w:numPr>
                <w:ilvl w:val="0"/>
                <w:numId w:val="244"/>
              </w:numPr>
              <w:tabs>
                <w:tab w:val="left" w:pos="501"/>
              </w:tabs>
              <w:spacing w:line="320" w:lineRule="exact"/>
            </w:pPr>
            <w:r>
              <w:t>Equity</w:t>
            </w:r>
            <w:r>
              <w:rPr>
                <w:spacing w:val="15"/>
              </w:rPr>
              <w:t xml:space="preserve"> </w:t>
            </w:r>
            <w:proofErr w:type="gramStart"/>
            <w:r>
              <w:t>share</w:t>
            </w:r>
            <w:proofErr w:type="gramEnd"/>
            <w:r>
              <w:rPr>
                <w:spacing w:val="16"/>
              </w:rPr>
              <w:t xml:space="preserve"> </w:t>
            </w:r>
            <w:r>
              <w:t>in</w:t>
            </w:r>
            <w:r>
              <w:rPr>
                <w:spacing w:val="13"/>
              </w:rPr>
              <w:t xml:space="preserve"> </w:t>
            </w:r>
            <w:r>
              <w:t>a</w:t>
            </w:r>
            <w:r>
              <w:rPr>
                <w:spacing w:val="17"/>
              </w:rPr>
              <w:t xml:space="preserve"> </w:t>
            </w:r>
            <w:r>
              <w:rPr>
                <w:spacing w:val="-2"/>
              </w:rPr>
              <w:t>company</w:t>
            </w:r>
          </w:p>
          <w:p w14:paraId="68EF3E4B" w14:textId="77777777" w:rsidR="0060298F" w:rsidRDefault="00000000">
            <w:pPr>
              <w:pStyle w:val="TableParagraph"/>
              <w:numPr>
                <w:ilvl w:val="0"/>
                <w:numId w:val="244"/>
              </w:numPr>
              <w:tabs>
                <w:tab w:val="left" w:pos="501"/>
              </w:tabs>
              <w:spacing w:line="319" w:lineRule="exact"/>
            </w:pPr>
            <w:r>
              <w:t>Unit</w:t>
            </w:r>
            <w:r>
              <w:rPr>
                <w:spacing w:val="19"/>
              </w:rPr>
              <w:t xml:space="preserve"> </w:t>
            </w:r>
            <w:r>
              <w:t>of</w:t>
            </w:r>
            <w:r>
              <w:rPr>
                <w:spacing w:val="19"/>
              </w:rPr>
              <w:t xml:space="preserve"> </w:t>
            </w:r>
            <w:r>
              <w:t>an</w:t>
            </w:r>
            <w:r>
              <w:rPr>
                <w:spacing w:val="15"/>
              </w:rPr>
              <w:t xml:space="preserve"> </w:t>
            </w:r>
            <w:proofErr w:type="gramStart"/>
            <w:r>
              <w:t>equity</w:t>
            </w:r>
            <w:r>
              <w:rPr>
                <w:spacing w:val="17"/>
              </w:rPr>
              <w:t xml:space="preserve"> </w:t>
            </w:r>
            <w:r>
              <w:t>oriented</w:t>
            </w:r>
            <w:proofErr w:type="gramEnd"/>
            <w:r>
              <w:rPr>
                <w:spacing w:val="16"/>
              </w:rPr>
              <w:t xml:space="preserve"> </w:t>
            </w:r>
            <w:r>
              <w:rPr>
                <w:spacing w:val="-4"/>
              </w:rPr>
              <w:t>fund</w:t>
            </w:r>
          </w:p>
          <w:p w14:paraId="3D35A687" w14:textId="77777777" w:rsidR="0060298F" w:rsidRDefault="00000000">
            <w:pPr>
              <w:pStyle w:val="TableParagraph"/>
              <w:numPr>
                <w:ilvl w:val="0"/>
                <w:numId w:val="244"/>
              </w:numPr>
              <w:tabs>
                <w:tab w:val="left" w:pos="501"/>
              </w:tabs>
              <w:spacing w:line="326" w:lineRule="exact"/>
            </w:pPr>
            <w:r>
              <w:t>Unit</w:t>
            </w:r>
            <w:r>
              <w:rPr>
                <w:spacing w:val="17"/>
              </w:rPr>
              <w:t xml:space="preserve"> </w:t>
            </w:r>
            <w:r>
              <w:t>of</w:t>
            </w:r>
            <w:r>
              <w:rPr>
                <w:spacing w:val="20"/>
              </w:rPr>
              <w:t xml:space="preserve"> </w:t>
            </w:r>
            <w:r>
              <w:t>business</w:t>
            </w:r>
            <w:r>
              <w:rPr>
                <w:spacing w:val="17"/>
              </w:rPr>
              <w:t xml:space="preserve"> </w:t>
            </w:r>
            <w:r>
              <w:rPr>
                <w:spacing w:val="-4"/>
              </w:rPr>
              <w:t>trust</w:t>
            </w:r>
          </w:p>
          <w:p w14:paraId="4E42565E" w14:textId="77777777" w:rsidR="0060298F" w:rsidRDefault="00000000">
            <w:pPr>
              <w:pStyle w:val="TableParagraph"/>
              <w:spacing w:before="2" w:line="235" w:lineRule="auto"/>
              <w:ind w:left="141" w:hanging="29"/>
            </w:pPr>
            <w:r>
              <w:t>Condition</w:t>
            </w:r>
            <w:r>
              <w:rPr>
                <w:spacing w:val="40"/>
              </w:rPr>
              <w:t xml:space="preserve"> </w:t>
            </w:r>
            <w:r>
              <w:t>for</w:t>
            </w:r>
            <w:r>
              <w:rPr>
                <w:spacing w:val="40"/>
              </w:rPr>
              <w:t xml:space="preserve"> </w:t>
            </w:r>
            <w:r>
              <w:t>availing</w:t>
            </w:r>
            <w:r>
              <w:rPr>
                <w:spacing w:val="40"/>
              </w:rPr>
              <w:t xml:space="preserve"> </w:t>
            </w:r>
            <w:r>
              <w:t>the</w:t>
            </w:r>
            <w:r>
              <w:rPr>
                <w:spacing w:val="40"/>
              </w:rPr>
              <w:t xml:space="preserve"> </w:t>
            </w:r>
            <w:r>
              <w:t>benefit</w:t>
            </w:r>
            <w:r>
              <w:rPr>
                <w:spacing w:val="40"/>
              </w:rPr>
              <w:t xml:space="preserve"> </w:t>
            </w:r>
            <w:r>
              <w:t>of</w:t>
            </w:r>
            <w:r>
              <w:rPr>
                <w:spacing w:val="40"/>
              </w:rPr>
              <w:t xml:space="preserve"> </w:t>
            </w:r>
            <w:r>
              <w:t>this</w:t>
            </w:r>
            <w:r>
              <w:rPr>
                <w:spacing w:val="40"/>
              </w:rPr>
              <w:t xml:space="preserve"> </w:t>
            </w:r>
            <w:r>
              <w:t>concessional</w:t>
            </w:r>
            <w:r>
              <w:rPr>
                <w:spacing w:val="40"/>
              </w:rPr>
              <w:t xml:space="preserve"> </w:t>
            </w:r>
            <w:r>
              <w:t>rate</w:t>
            </w:r>
            <w:r>
              <w:rPr>
                <w:spacing w:val="40"/>
              </w:rPr>
              <w:t xml:space="preserve"> </w:t>
            </w:r>
            <w:r>
              <w:t>is</w:t>
            </w:r>
            <w:r>
              <w:rPr>
                <w:spacing w:val="40"/>
              </w:rPr>
              <w:t xml:space="preserve"> </w:t>
            </w:r>
            <w:r>
              <w:t>that securities transaction tax should have been paid –</w:t>
            </w:r>
          </w:p>
          <w:p w14:paraId="61F83F5E" w14:textId="77777777" w:rsidR="0060298F" w:rsidRDefault="0060298F">
            <w:pPr>
              <w:pStyle w:val="TableParagraph"/>
            </w:pPr>
          </w:p>
          <w:p w14:paraId="0BA3F695" w14:textId="77777777" w:rsidR="0060298F" w:rsidRDefault="0060298F">
            <w:pPr>
              <w:pStyle w:val="TableParagraph"/>
            </w:pPr>
          </w:p>
          <w:p w14:paraId="2C376827" w14:textId="77777777" w:rsidR="0060298F" w:rsidRDefault="0060298F">
            <w:pPr>
              <w:pStyle w:val="TableParagraph"/>
            </w:pPr>
          </w:p>
          <w:p w14:paraId="64A37895" w14:textId="77777777" w:rsidR="0060298F" w:rsidRDefault="0060298F">
            <w:pPr>
              <w:pStyle w:val="TableParagraph"/>
              <w:spacing w:before="262"/>
            </w:pPr>
          </w:p>
          <w:p w14:paraId="6E55D2DA" w14:textId="77777777" w:rsidR="0060298F" w:rsidRDefault="00000000">
            <w:pPr>
              <w:pStyle w:val="TableParagraph"/>
              <w:spacing w:line="320" w:lineRule="exact"/>
              <w:ind w:left="108"/>
            </w:pPr>
            <w:r>
              <w:rPr>
                <w:w w:val="105"/>
              </w:rPr>
              <w:t xml:space="preserve">Note: LTCG </w:t>
            </w:r>
            <w:proofErr w:type="spellStart"/>
            <w:r>
              <w:rPr>
                <w:w w:val="105"/>
              </w:rPr>
              <w:t>upto</w:t>
            </w:r>
            <w:proofErr w:type="spellEnd"/>
            <w:r>
              <w:rPr>
                <w:w w:val="105"/>
              </w:rPr>
              <w:t xml:space="preserve"> </w:t>
            </w:r>
            <w:r>
              <w:rPr>
                <w:rFonts w:ascii="Arial"/>
                <w:w w:val="120"/>
              </w:rPr>
              <w:t xml:space="preserve">` </w:t>
            </w:r>
            <w:r>
              <w:rPr>
                <w:w w:val="105"/>
              </w:rPr>
              <w:t xml:space="preserve">1 lakh is exempt. LTCG exceeding </w:t>
            </w:r>
            <w:r>
              <w:rPr>
                <w:rFonts w:ascii="Arial"/>
                <w:w w:val="120"/>
              </w:rPr>
              <w:t xml:space="preserve">` </w:t>
            </w:r>
            <w:r>
              <w:rPr>
                <w:w w:val="105"/>
              </w:rPr>
              <w:t>1 lakh is</w:t>
            </w:r>
            <w:r>
              <w:rPr>
                <w:spacing w:val="40"/>
                <w:w w:val="105"/>
              </w:rPr>
              <w:t xml:space="preserve"> </w:t>
            </w:r>
            <w:r>
              <w:rPr>
                <w:w w:val="105"/>
              </w:rPr>
              <w:t>taxable @10%.</w:t>
            </w:r>
          </w:p>
        </w:tc>
        <w:tc>
          <w:tcPr>
            <w:tcW w:w="1416" w:type="dxa"/>
            <w:shd w:val="clear" w:color="auto" w:fill="FFE499"/>
          </w:tcPr>
          <w:p w14:paraId="6D86F685" w14:textId="77777777" w:rsidR="0060298F" w:rsidRDefault="00000000">
            <w:pPr>
              <w:pStyle w:val="TableParagraph"/>
              <w:spacing w:before="49" w:line="237" w:lineRule="auto"/>
              <w:ind w:left="189" w:right="179" w:firstLine="324"/>
            </w:pPr>
            <w:r>
              <w:rPr>
                <w:spacing w:val="-4"/>
              </w:rPr>
              <w:t xml:space="preserve">10% </w:t>
            </w:r>
            <w:r>
              <w:t>[On</w:t>
            </w:r>
            <w:r>
              <w:rPr>
                <w:spacing w:val="-7"/>
              </w:rPr>
              <w:t xml:space="preserve"> </w:t>
            </w:r>
            <w:r>
              <w:t>LTCG</w:t>
            </w:r>
          </w:p>
          <w:p w14:paraId="6DAC39EF" w14:textId="77777777" w:rsidR="0060298F" w:rsidRDefault="00000000">
            <w:pPr>
              <w:pStyle w:val="TableParagraph"/>
              <w:numPr>
                <w:ilvl w:val="0"/>
                <w:numId w:val="243"/>
              </w:numPr>
              <w:tabs>
                <w:tab w:val="left" w:pos="389"/>
              </w:tabs>
              <w:spacing w:line="319" w:lineRule="exact"/>
              <w:ind w:left="389" w:hanging="181"/>
            </w:pPr>
            <w:r>
              <w:rPr>
                <w:rFonts w:ascii="Arial" w:hAnsi="Arial"/>
                <w:w w:val="120"/>
              </w:rPr>
              <w:t>`</w:t>
            </w:r>
            <w:r>
              <w:rPr>
                <w:rFonts w:ascii="Arial" w:hAnsi="Arial"/>
                <w:spacing w:val="-11"/>
                <w:w w:val="120"/>
              </w:rPr>
              <w:t xml:space="preserve"> </w:t>
            </w:r>
            <w:r>
              <w:rPr>
                <w:w w:val="110"/>
              </w:rPr>
              <w:t>1</w:t>
            </w:r>
            <w:r>
              <w:rPr>
                <w:spacing w:val="7"/>
                <w:w w:val="110"/>
              </w:rPr>
              <w:t xml:space="preserve"> </w:t>
            </w:r>
            <w:r>
              <w:rPr>
                <w:spacing w:val="-2"/>
                <w:w w:val="110"/>
              </w:rPr>
              <w:t>lakh]</w:t>
            </w:r>
          </w:p>
        </w:tc>
      </w:tr>
      <w:tr w:rsidR="0060298F" w14:paraId="04C45581" w14:textId="77777777">
        <w:trPr>
          <w:trHeight w:val="3201"/>
        </w:trPr>
        <w:tc>
          <w:tcPr>
            <w:tcW w:w="890" w:type="dxa"/>
            <w:shd w:val="clear" w:color="auto" w:fill="D2B5E9"/>
          </w:tcPr>
          <w:p w14:paraId="02A21D5D" w14:textId="77777777" w:rsidR="0060298F" w:rsidRDefault="00000000">
            <w:pPr>
              <w:pStyle w:val="TableParagraph"/>
              <w:spacing w:before="47"/>
              <w:ind w:left="8"/>
              <w:jc w:val="center"/>
            </w:pPr>
            <w:r>
              <w:rPr>
                <w:spacing w:val="-5"/>
              </w:rPr>
              <w:t>(c)</w:t>
            </w:r>
          </w:p>
        </w:tc>
        <w:tc>
          <w:tcPr>
            <w:tcW w:w="960" w:type="dxa"/>
            <w:shd w:val="clear" w:color="auto" w:fill="D2B5E9"/>
          </w:tcPr>
          <w:p w14:paraId="204D39AD" w14:textId="77777777" w:rsidR="0060298F" w:rsidRDefault="00000000">
            <w:pPr>
              <w:pStyle w:val="TableParagraph"/>
              <w:spacing w:before="47"/>
              <w:ind w:left="13"/>
              <w:jc w:val="center"/>
            </w:pPr>
            <w:r>
              <w:rPr>
                <w:spacing w:val="-4"/>
              </w:rPr>
              <w:t>111A</w:t>
            </w:r>
          </w:p>
        </w:tc>
        <w:tc>
          <w:tcPr>
            <w:tcW w:w="6701" w:type="dxa"/>
            <w:shd w:val="clear" w:color="auto" w:fill="D2B5E9"/>
          </w:tcPr>
          <w:p w14:paraId="4DAA77DC" w14:textId="77777777" w:rsidR="0060298F" w:rsidRDefault="00000000">
            <w:pPr>
              <w:pStyle w:val="TableParagraph"/>
              <w:spacing w:before="47" w:line="318" w:lineRule="exact"/>
              <w:ind w:left="108"/>
            </w:pPr>
            <w:r>
              <w:t>Short-term</w:t>
            </w:r>
            <w:r>
              <w:rPr>
                <w:spacing w:val="19"/>
              </w:rPr>
              <w:t xml:space="preserve"> </w:t>
            </w:r>
            <w:r>
              <w:t>capital</w:t>
            </w:r>
            <w:r>
              <w:rPr>
                <w:spacing w:val="23"/>
              </w:rPr>
              <w:t xml:space="preserve"> </w:t>
            </w:r>
            <w:r>
              <w:t>gains</w:t>
            </w:r>
            <w:r>
              <w:rPr>
                <w:spacing w:val="20"/>
              </w:rPr>
              <w:t xml:space="preserve"> </w:t>
            </w:r>
            <w:r>
              <w:t>on</w:t>
            </w:r>
            <w:r>
              <w:rPr>
                <w:spacing w:val="22"/>
              </w:rPr>
              <w:t xml:space="preserve"> </w:t>
            </w:r>
            <w:r>
              <w:t>transfer</w:t>
            </w:r>
            <w:r>
              <w:rPr>
                <w:spacing w:val="21"/>
              </w:rPr>
              <w:t xml:space="preserve"> </w:t>
            </w:r>
            <w:r>
              <w:t>of</w:t>
            </w:r>
            <w:r>
              <w:rPr>
                <w:spacing w:val="26"/>
              </w:rPr>
              <w:t xml:space="preserve"> </w:t>
            </w:r>
            <w:r>
              <w:rPr>
                <w:spacing w:val="-10"/>
              </w:rPr>
              <w:t>–</w:t>
            </w:r>
          </w:p>
          <w:p w14:paraId="1FC51934" w14:textId="77777777" w:rsidR="0060298F" w:rsidRDefault="00000000">
            <w:pPr>
              <w:pStyle w:val="TableParagraph"/>
              <w:numPr>
                <w:ilvl w:val="0"/>
                <w:numId w:val="242"/>
              </w:numPr>
              <w:tabs>
                <w:tab w:val="left" w:pos="499"/>
              </w:tabs>
              <w:spacing w:line="320" w:lineRule="exact"/>
            </w:pPr>
            <w:r>
              <w:t>Equity</w:t>
            </w:r>
            <w:r>
              <w:rPr>
                <w:spacing w:val="14"/>
              </w:rPr>
              <w:t xml:space="preserve"> </w:t>
            </w:r>
            <w:r>
              <w:t>shares</w:t>
            </w:r>
            <w:r>
              <w:rPr>
                <w:spacing w:val="16"/>
              </w:rPr>
              <w:t xml:space="preserve"> </w:t>
            </w:r>
            <w:r>
              <w:t>in</w:t>
            </w:r>
            <w:r>
              <w:rPr>
                <w:spacing w:val="14"/>
              </w:rPr>
              <w:t xml:space="preserve"> </w:t>
            </w:r>
            <w:r>
              <w:t>a</w:t>
            </w:r>
            <w:r>
              <w:rPr>
                <w:spacing w:val="18"/>
              </w:rPr>
              <w:t xml:space="preserve"> </w:t>
            </w:r>
            <w:r>
              <w:rPr>
                <w:spacing w:val="-2"/>
              </w:rPr>
              <w:t>company</w:t>
            </w:r>
          </w:p>
          <w:p w14:paraId="6764910B" w14:textId="77777777" w:rsidR="0060298F" w:rsidRDefault="00000000">
            <w:pPr>
              <w:pStyle w:val="TableParagraph"/>
              <w:numPr>
                <w:ilvl w:val="0"/>
                <w:numId w:val="242"/>
              </w:numPr>
              <w:tabs>
                <w:tab w:val="left" w:pos="499"/>
              </w:tabs>
              <w:spacing w:line="319" w:lineRule="exact"/>
            </w:pPr>
            <w:r>
              <w:t>Unit</w:t>
            </w:r>
            <w:r>
              <w:rPr>
                <w:spacing w:val="19"/>
              </w:rPr>
              <w:t xml:space="preserve"> </w:t>
            </w:r>
            <w:r>
              <w:t>of</w:t>
            </w:r>
            <w:r>
              <w:rPr>
                <w:spacing w:val="19"/>
              </w:rPr>
              <w:t xml:space="preserve"> </w:t>
            </w:r>
            <w:r>
              <w:t>an</w:t>
            </w:r>
            <w:r>
              <w:rPr>
                <w:spacing w:val="15"/>
              </w:rPr>
              <w:t xml:space="preserve"> </w:t>
            </w:r>
            <w:proofErr w:type="gramStart"/>
            <w:r>
              <w:t>equity</w:t>
            </w:r>
            <w:r>
              <w:rPr>
                <w:spacing w:val="17"/>
              </w:rPr>
              <w:t xml:space="preserve"> </w:t>
            </w:r>
            <w:r>
              <w:t>oriented</w:t>
            </w:r>
            <w:proofErr w:type="gramEnd"/>
            <w:r>
              <w:rPr>
                <w:spacing w:val="16"/>
              </w:rPr>
              <w:t xml:space="preserve"> </w:t>
            </w:r>
            <w:r>
              <w:rPr>
                <w:spacing w:val="-4"/>
              </w:rPr>
              <w:t>fund</w:t>
            </w:r>
          </w:p>
          <w:p w14:paraId="181D32D5" w14:textId="77777777" w:rsidR="0060298F" w:rsidRDefault="00000000">
            <w:pPr>
              <w:pStyle w:val="TableParagraph"/>
              <w:numPr>
                <w:ilvl w:val="0"/>
                <w:numId w:val="242"/>
              </w:numPr>
              <w:tabs>
                <w:tab w:val="left" w:pos="499"/>
              </w:tabs>
              <w:spacing w:line="326" w:lineRule="exact"/>
            </w:pPr>
            <w:r>
              <w:t>Unit</w:t>
            </w:r>
            <w:r>
              <w:rPr>
                <w:spacing w:val="17"/>
              </w:rPr>
              <w:t xml:space="preserve"> </w:t>
            </w:r>
            <w:r>
              <w:t>of</w:t>
            </w:r>
            <w:r>
              <w:rPr>
                <w:spacing w:val="20"/>
              </w:rPr>
              <w:t xml:space="preserve"> </w:t>
            </w:r>
            <w:r>
              <w:t>business</w:t>
            </w:r>
            <w:r>
              <w:rPr>
                <w:spacing w:val="17"/>
              </w:rPr>
              <w:t xml:space="preserve"> </w:t>
            </w:r>
            <w:r>
              <w:rPr>
                <w:spacing w:val="-4"/>
              </w:rPr>
              <w:t>trust</w:t>
            </w:r>
          </w:p>
          <w:p w14:paraId="3333D512" w14:textId="77777777" w:rsidR="0060298F" w:rsidRDefault="00000000">
            <w:pPr>
              <w:pStyle w:val="TableParagraph"/>
              <w:spacing w:before="2" w:line="235" w:lineRule="auto"/>
              <w:ind w:left="108"/>
            </w:pPr>
            <w:r>
              <w:t>The</w:t>
            </w:r>
            <w:r>
              <w:rPr>
                <w:spacing w:val="75"/>
              </w:rPr>
              <w:t xml:space="preserve"> </w:t>
            </w:r>
            <w:r>
              <w:t>conditions</w:t>
            </w:r>
            <w:r>
              <w:rPr>
                <w:spacing w:val="78"/>
              </w:rPr>
              <w:t xml:space="preserve"> </w:t>
            </w:r>
            <w:r>
              <w:t>for</w:t>
            </w:r>
            <w:r>
              <w:rPr>
                <w:spacing w:val="76"/>
              </w:rPr>
              <w:t xml:space="preserve"> </w:t>
            </w:r>
            <w:r>
              <w:t>availing</w:t>
            </w:r>
            <w:r>
              <w:rPr>
                <w:spacing w:val="74"/>
              </w:rPr>
              <w:t xml:space="preserve"> </w:t>
            </w:r>
            <w:r>
              <w:t>the</w:t>
            </w:r>
            <w:r>
              <w:rPr>
                <w:spacing w:val="77"/>
              </w:rPr>
              <w:t xml:space="preserve"> </w:t>
            </w:r>
            <w:r>
              <w:t>benefit</w:t>
            </w:r>
            <w:r>
              <w:rPr>
                <w:spacing w:val="78"/>
              </w:rPr>
              <w:t xml:space="preserve"> </w:t>
            </w:r>
            <w:r>
              <w:t>of</w:t>
            </w:r>
            <w:r>
              <w:rPr>
                <w:spacing w:val="75"/>
              </w:rPr>
              <w:t xml:space="preserve"> </w:t>
            </w:r>
            <w:r>
              <w:t>this</w:t>
            </w:r>
            <w:r>
              <w:rPr>
                <w:spacing w:val="78"/>
              </w:rPr>
              <w:t xml:space="preserve"> </w:t>
            </w:r>
            <w:r>
              <w:t>concessional</w:t>
            </w:r>
            <w:r>
              <w:rPr>
                <w:spacing w:val="80"/>
              </w:rPr>
              <w:t xml:space="preserve"> </w:t>
            </w:r>
            <w:r>
              <w:t>rate are –</w:t>
            </w:r>
          </w:p>
          <w:p w14:paraId="6681D626" w14:textId="77777777" w:rsidR="0060298F" w:rsidRDefault="00000000">
            <w:pPr>
              <w:pStyle w:val="TableParagraph"/>
              <w:numPr>
                <w:ilvl w:val="0"/>
                <w:numId w:val="241"/>
              </w:numPr>
              <w:tabs>
                <w:tab w:val="left" w:pos="540"/>
              </w:tabs>
              <w:spacing w:line="237" w:lineRule="auto"/>
              <w:ind w:right="101"/>
            </w:pPr>
            <w:r>
              <w:t>the</w:t>
            </w:r>
            <w:r>
              <w:rPr>
                <w:spacing w:val="40"/>
              </w:rPr>
              <w:t xml:space="preserve"> </w:t>
            </w:r>
            <w:r>
              <w:t>transaction</w:t>
            </w:r>
            <w:r>
              <w:rPr>
                <w:spacing w:val="40"/>
              </w:rPr>
              <w:t xml:space="preserve"> </w:t>
            </w:r>
            <w:r>
              <w:t>of</w:t>
            </w:r>
            <w:r>
              <w:rPr>
                <w:spacing w:val="40"/>
              </w:rPr>
              <w:t xml:space="preserve"> </w:t>
            </w:r>
            <w:r>
              <w:t>sale</w:t>
            </w:r>
            <w:r>
              <w:rPr>
                <w:spacing w:val="40"/>
              </w:rPr>
              <w:t xml:space="preserve"> </w:t>
            </w:r>
            <w:r>
              <w:t>of</w:t>
            </w:r>
            <w:r>
              <w:rPr>
                <w:spacing w:val="40"/>
              </w:rPr>
              <w:t xml:space="preserve"> </w:t>
            </w:r>
            <w:r>
              <w:t>such</w:t>
            </w:r>
            <w:r>
              <w:rPr>
                <w:spacing w:val="40"/>
              </w:rPr>
              <w:t xml:space="preserve"> </w:t>
            </w:r>
            <w:r>
              <w:t>equity</w:t>
            </w:r>
            <w:r>
              <w:rPr>
                <w:spacing w:val="40"/>
              </w:rPr>
              <w:t xml:space="preserve"> </w:t>
            </w:r>
            <w:r>
              <w:t>share</w:t>
            </w:r>
            <w:r>
              <w:rPr>
                <w:spacing w:val="40"/>
              </w:rPr>
              <w:t xml:space="preserve"> </w:t>
            </w:r>
            <w:r>
              <w:t>or</w:t>
            </w:r>
            <w:r>
              <w:rPr>
                <w:spacing w:val="40"/>
              </w:rPr>
              <w:t xml:space="preserve"> </w:t>
            </w:r>
            <w:r>
              <w:t>unit</w:t>
            </w:r>
            <w:r>
              <w:rPr>
                <w:spacing w:val="40"/>
              </w:rPr>
              <w:t xml:space="preserve"> </w:t>
            </w:r>
            <w:r>
              <w:t>should</w:t>
            </w:r>
            <w:r>
              <w:rPr>
                <w:spacing w:val="40"/>
              </w:rPr>
              <w:t xml:space="preserve"> </w:t>
            </w:r>
            <w:r>
              <w:t>be entered into on or after 1.10.2004; and</w:t>
            </w:r>
          </w:p>
          <w:p w14:paraId="1E015C01" w14:textId="77777777" w:rsidR="0060298F" w:rsidRDefault="00000000">
            <w:pPr>
              <w:pStyle w:val="TableParagraph"/>
              <w:numPr>
                <w:ilvl w:val="0"/>
                <w:numId w:val="241"/>
              </w:numPr>
              <w:tabs>
                <w:tab w:val="left" w:pos="538"/>
              </w:tabs>
              <w:spacing w:line="315" w:lineRule="exact"/>
              <w:ind w:left="538" w:hanging="430"/>
            </w:pPr>
            <w:r>
              <w:t>such</w:t>
            </w:r>
            <w:r>
              <w:rPr>
                <w:spacing w:val="35"/>
              </w:rPr>
              <w:t xml:space="preserve"> </w:t>
            </w:r>
            <w:r>
              <w:t>transaction</w:t>
            </w:r>
            <w:r>
              <w:rPr>
                <w:spacing w:val="35"/>
              </w:rPr>
              <w:t xml:space="preserve"> </w:t>
            </w:r>
            <w:r>
              <w:t>should</w:t>
            </w:r>
            <w:r>
              <w:rPr>
                <w:spacing w:val="35"/>
              </w:rPr>
              <w:t xml:space="preserve"> </w:t>
            </w:r>
            <w:r>
              <w:t>be</w:t>
            </w:r>
            <w:r>
              <w:rPr>
                <w:spacing w:val="36"/>
              </w:rPr>
              <w:t xml:space="preserve"> </w:t>
            </w:r>
            <w:r>
              <w:t>chargeable</w:t>
            </w:r>
            <w:r>
              <w:rPr>
                <w:spacing w:val="36"/>
              </w:rPr>
              <w:t xml:space="preserve"> </w:t>
            </w:r>
            <w:r>
              <w:t>to</w:t>
            </w:r>
            <w:r>
              <w:rPr>
                <w:spacing w:val="34"/>
              </w:rPr>
              <w:t xml:space="preserve"> </w:t>
            </w:r>
            <w:r>
              <w:t>securities</w:t>
            </w:r>
            <w:r>
              <w:rPr>
                <w:spacing w:val="34"/>
              </w:rPr>
              <w:t xml:space="preserve"> </w:t>
            </w:r>
            <w:r>
              <w:rPr>
                <w:spacing w:val="-2"/>
              </w:rPr>
              <w:t>transaction</w:t>
            </w:r>
          </w:p>
          <w:p w14:paraId="353350EE" w14:textId="77777777" w:rsidR="0060298F" w:rsidRDefault="00000000">
            <w:pPr>
              <w:pStyle w:val="TableParagraph"/>
              <w:spacing w:line="250" w:lineRule="exact"/>
              <w:ind w:left="540"/>
            </w:pPr>
            <w:r>
              <w:rPr>
                <w:spacing w:val="-4"/>
              </w:rPr>
              <w:t>tax.</w:t>
            </w:r>
          </w:p>
        </w:tc>
        <w:tc>
          <w:tcPr>
            <w:tcW w:w="1416" w:type="dxa"/>
            <w:shd w:val="clear" w:color="auto" w:fill="D2B5E9"/>
          </w:tcPr>
          <w:p w14:paraId="0CB487A4" w14:textId="77777777" w:rsidR="0060298F" w:rsidRDefault="00000000">
            <w:pPr>
              <w:pStyle w:val="TableParagraph"/>
              <w:spacing w:before="47"/>
              <w:ind w:left="10"/>
              <w:jc w:val="center"/>
            </w:pPr>
            <w:r>
              <w:rPr>
                <w:spacing w:val="-5"/>
              </w:rPr>
              <w:t>15%</w:t>
            </w:r>
          </w:p>
        </w:tc>
      </w:tr>
      <w:tr w:rsidR="0060298F" w14:paraId="66BCBBA3" w14:textId="77777777">
        <w:trPr>
          <w:trHeight w:val="2238"/>
        </w:trPr>
        <w:tc>
          <w:tcPr>
            <w:tcW w:w="890" w:type="dxa"/>
            <w:shd w:val="clear" w:color="auto" w:fill="B4C5E7"/>
          </w:tcPr>
          <w:p w14:paraId="7B10EECE" w14:textId="77777777" w:rsidR="0060298F" w:rsidRDefault="00000000">
            <w:pPr>
              <w:pStyle w:val="TableParagraph"/>
              <w:spacing w:before="47"/>
              <w:ind w:left="8"/>
              <w:jc w:val="center"/>
            </w:pPr>
            <w:r>
              <w:rPr>
                <w:spacing w:val="-5"/>
              </w:rPr>
              <w:t>(d)</w:t>
            </w:r>
          </w:p>
        </w:tc>
        <w:tc>
          <w:tcPr>
            <w:tcW w:w="960" w:type="dxa"/>
            <w:shd w:val="clear" w:color="auto" w:fill="B4C5E7"/>
          </w:tcPr>
          <w:p w14:paraId="53A656D6" w14:textId="77777777" w:rsidR="0060298F" w:rsidRDefault="00000000">
            <w:pPr>
              <w:pStyle w:val="TableParagraph"/>
              <w:spacing w:before="47"/>
              <w:ind w:left="13" w:right="6"/>
              <w:jc w:val="center"/>
            </w:pPr>
            <w:r>
              <w:rPr>
                <w:spacing w:val="-4"/>
              </w:rPr>
              <w:t>115BB</w:t>
            </w:r>
          </w:p>
        </w:tc>
        <w:tc>
          <w:tcPr>
            <w:tcW w:w="6701" w:type="dxa"/>
            <w:shd w:val="clear" w:color="auto" w:fill="B4C5E7"/>
          </w:tcPr>
          <w:p w14:paraId="2F5E2F47" w14:textId="77777777" w:rsidR="0060298F" w:rsidRDefault="00000000">
            <w:pPr>
              <w:pStyle w:val="TableParagraph"/>
              <w:spacing w:before="47" w:line="317" w:lineRule="exact"/>
              <w:ind w:left="108"/>
            </w:pPr>
            <w:r>
              <w:t>Winnings</w:t>
            </w:r>
            <w:r>
              <w:rPr>
                <w:spacing w:val="28"/>
              </w:rPr>
              <w:t xml:space="preserve"> </w:t>
            </w:r>
            <w:r>
              <w:rPr>
                <w:spacing w:val="-4"/>
              </w:rPr>
              <w:t>from</w:t>
            </w:r>
          </w:p>
          <w:p w14:paraId="4B4880F9" w14:textId="77777777" w:rsidR="0060298F" w:rsidRDefault="00000000">
            <w:pPr>
              <w:pStyle w:val="TableParagraph"/>
              <w:numPr>
                <w:ilvl w:val="0"/>
                <w:numId w:val="240"/>
              </w:numPr>
              <w:tabs>
                <w:tab w:val="left" w:pos="496"/>
              </w:tabs>
              <w:spacing w:line="320" w:lineRule="exact"/>
              <w:ind w:hanging="357"/>
            </w:pPr>
            <w:r>
              <w:rPr>
                <w:spacing w:val="-2"/>
              </w:rPr>
              <w:t>Lotteries;</w:t>
            </w:r>
          </w:p>
          <w:p w14:paraId="3788A38E" w14:textId="77777777" w:rsidR="0060298F" w:rsidRDefault="00000000">
            <w:pPr>
              <w:pStyle w:val="TableParagraph"/>
              <w:numPr>
                <w:ilvl w:val="0"/>
                <w:numId w:val="240"/>
              </w:numPr>
              <w:tabs>
                <w:tab w:val="left" w:pos="499"/>
              </w:tabs>
              <w:spacing w:line="320" w:lineRule="exact"/>
              <w:ind w:left="499" w:hanging="360"/>
            </w:pPr>
            <w:r>
              <w:t>Crossword</w:t>
            </w:r>
            <w:r>
              <w:rPr>
                <w:spacing w:val="34"/>
              </w:rPr>
              <w:t xml:space="preserve"> </w:t>
            </w:r>
            <w:r>
              <w:rPr>
                <w:spacing w:val="-2"/>
              </w:rPr>
              <w:t>puzzles;</w:t>
            </w:r>
          </w:p>
          <w:p w14:paraId="0FF742EC" w14:textId="77777777" w:rsidR="0060298F" w:rsidRDefault="00000000">
            <w:pPr>
              <w:pStyle w:val="TableParagraph"/>
              <w:numPr>
                <w:ilvl w:val="0"/>
                <w:numId w:val="240"/>
              </w:numPr>
              <w:tabs>
                <w:tab w:val="left" w:pos="499"/>
              </w:tabs>
              <w:spacing w:line="319" w:lineRule="exact"/>
              <w:ind w:left="499" w:hanging="360"/>
            </w:pPr>
            <w:r>
              <w:t>Races</w:t>
            </w:r>
            <w:r>
              <w:rPr>
                <w:spacing w:val="21"/>
              </w:rPr>
              <w:t xml:space="preserve"> </w:t>
            </w:r>
            <w:r>
              <w:t>including</w:t>
            </w:r>
            <w:r>
              <w:rPr>
                <w:spacing w:val="22"/>
              </w:rPr>
              <w:t xml:space="preserve"> </w:t>
            </w:r>
            <w:r>
              <w:t>horse</w:t>
            </w:r>
            <w:r>
              <w:rPr>
                <w:spacing w:val="27"/>
              </w:rPr>
              <w:t xml:space="preserve"> </w:t>
            </w:r>
            <w:r>
              <w:rPr>
                <w:spacing w:val="-2"/>
              </w:rPr>
              <w:t>races;</w:t>
            </w:r>
          </w:p>
          <w:p w14:paraId="1BCF2463" w14:textId="77777777" w:rsidR="0060298F" w:rsidRDefault="00000000">
            <w:pPr>
              <w:pStyle w:val="TableParagraph"/>
              <w:numPr>
                <w:ilvl w:val="0"/>
                <w:numId w:val="240"/>
              </w:numPr>
              <w:tabs>
                <w:tab w:val="left" w:pos="499"/>
              </w:tabs>
              <w:spacing w:line="320" w:lineRule="exact"/>
              <w:ind w:left="499" w:hanging="360"/>
            </w:pPr>
            <w:r>
              <w:t>Card</w:t>
            </w:r>
            <w:r>
              <w:rPr>
                <w:spacing w:val="16"/>
              </w:rPr>
              <w:t xml:space="preserve"> </w:t>
            </w:r>
            <w:r>
              <w:t>games</w:t>
            </w:r>
            <w:r>
              <w:rPr>
                <w:spacing w:val="17"/>
              </w:rPr>
              <w:t xml:space="preserve"> </w:t>
            </w:r>
            <w:r>
              <w:t>and</w:t>
            </w:r>
            <w:r>
              <w:rPr>
                <w:spacing w:val="16"/>
              </w:rPr>
              <w:t xml:space="preserve"> </w:t>
            </w:r>
            <w:r>
              <w:t>other</w:t>
            </w:r>
            <w:r>
              <w:rPr>
                <w:spacing w:val="15"/>
              </w:rPr>
              <w:t xml:space="preserve"> </w:t>
            </w:r>
            <w:r>
              <w:t>games</w:t>
            </w:r>
            <w:r>
              <w:rPr>
                <w:spacing w:val="16"/>
              </w:rPr>
              <w:t xml:space="preserve"> </w:t>
            </w:r>
            <w:r>
              <w:t>of</w:t>
            </w:r>
            <w:r>
              <w:rPr>
                <w:spacing w:val="17"/>
              </w:rPr>
              <w:t xml:space="preserve"> </w:t>
            </w:r>
            <w:r>
              <w:t>any</w:t>
            </w:r>
            <w:r>
              <w:rPr>
                <w:spacing w:val="15"/>
              </w:rPr>
              <w:t xml:space="preserve"> </w:t>
            </w:r>
            <w:r>
              <w:rPr>
                <w:spacing w:val="-4"/>
              </w:rPr>
              <w:t>sort;</w:t>
            </w:r>
          </w:p>
          <w:p w14:paraId="74B3BCD5" w14:textId="77777777" w:rsidR="0060298F" w:rsidRDefault="00000000">
            <w:pPr>
              <w:pStyle w:val="TableParagraph"/>
              <w:numPr>
                <w:ilvl w:val="0"/>
                <w:numId w:val="240"/>
              </w:numPr>
              <w:tabs>
                <w:tab w:val="left" w:pos="499"/>
              </w:tabs>
              <w:spacing w:line="326" w:lineRule="exact"/>
              <w:ind w:left="499" w:hanging="360"/>
            </w:pPr>
            <w:r>
              <w:t>Gambling</w:t>
            </w:r>
            <w:r>
              <w:rPr>
                <w:spacing w:val="16"/>
              </w:rPr>
              <w:t xml:space="preserve"> </w:t>
            </w:r>
            <w:r>
              <w:t>or</w:t>
            </w:r>
            <w:r>
              <w:rPr>
                <w:spacing w:val="16"/>
              </w:rPr>
              <w:t xml:space="preserve"> </w:t>
            </w:r>
            <w:r>
              <w:t>betting</w:t>
            </w:r>
            <w:r>
              <w:rPr>
                <w:spacing w:val="16"/>
              </w:rPr>
              <w:t xml:space="preserve"> </w:t>
            </w:r>
            <w:r>
              <w:t>of</w:t>
            </w:r>
            <w:r>
              <w:rPr>
                <w:spacing w:val="19"/>
              </w:rPr>
              <w:t xml:space="preserve"> </w:t>
            </w:r>
            <w:r>
              <w:t>any</w:t>
            </w:r>
            <w:r>
              <w:rPr>
                <w:spacing w:val="16"/>
              </w:rPr>
              <w:t xml:space="preserve"> </w:t>
            </w:r>
            <w:r>
              <w:t>form</w:t>
            </w:r>
            <w:r>
              <w:rPr>
                <w:spacing w:val="16"/>
              </w:rPr>
              <w:t xml:space="preserve"> </w:t>
            </w:r>
            <w:r>
              <w:t>or</w:t>
            </w:r>
            <w:r>
              <w:rPr>
                <w:spacing w:val="17"/>
              </w:rPr>
              <w:t xml:space="preserve"> </w:t>
            </w:r>
            <w:r>
              <w:rPr>
                <w:spacing w:val="-2"/>
              </w:rPr>
              <w:t>nature</w:t>
            </w:r>
          </w:p>
          <w:p w14:paraId="2E603389" w14:textId="77777777" w:rsidR="0060298F" w:rsidRDefault="00000000">
            <w:pPr>
              <w:pStyle w:val="TableParagraph"/>
              <w:spacing w:line="248" w:lineRule="exact"/>
              <w:ind w:left="108"/>
            </w:pPr>
            <w:r>
              <w:t>(other</w:t>
            </w:r>
            <w:r>
              <w:rPr>
                <w:spacing w:val="17"/>
              </w:rPr>
              <w:t xml:space="preserve"> </w:t>
            </w:r>
            <w:r>
              <w:t>than</w:t>
            </w:r>
            <w:r>
              <w:rPr>
                <w:spacing w:val="19"/>
              </w:rPr>
              <w:t xml:space="preserve"> </w:t>
            </w:r>
            <w:r>
              <w:t>winning</w:t>
            </w:r>
            <w:r>
              <w:rPr>
                <w:spacing w:val="20"/>
              </w:rPr>
              <w:t xml:space="preserve"> </w:t>
            </w:r>
            <w:r>
              <w:t>from</w:t>
            </w:r>
            <w:r>
              <w:rPr>
                <w:spacing w:val="20"/>
              </w:rPr>
              <w:t xml:space="preserve"> </w:t>
            </w:r>
            <w:r>
              <w:t>any</w:t>
            </w:r>
            <w:r>
              <w:rPr>
                <w:spacing w:val="19"/>
              </w:rPr>
              <w:t xml:space="preserve"> </w:t>
            </w:r>
            <w:r>
              <w:t>online</w:t>
            </w:r>
            <w:r>
              <w:rPr>
                <w:spacing w:val="19"/>
              </w:rPr>
              <w:t xml:space="preserve"> </w:t>
            </w:r>
            <w:r>
              <w:rPr>
                <w:spacing w:val="-2"/>
              </w:rPr>
              <w:t>game)</w:t>
            </w:r>
          </w:p>
        </w:tc>
        <w:tc>
          <w:tcPr>
            <w:tcW w:w="1416" w:type="dxa"/>
            <w:shd w:val="clear" w:color="auto" w:fill="B4C5E7"/>
          </w:tcPr>
          <w:p w14:paraId="3BA5E7DC" w14:textId="77777777" w:rsidR="0060298F" w:rsidRDefault="00000000">
            <w:pPr>
              <w:pStyle w:val="TableParagraph"/>
              <w:spacing w:before="47"/>
              <w:ind w:left="10"/>
              <w:jc w:val="center"/>
            </w:pPr>
            <w:r>
              <w:rPr>
                <w:spacing w:val="-5"/>
              </w:rPr>
              <w:t>30%</w:t>
            </w:r>
          </w:p>
        </w:tc>
      </w:tr>
      <w:tr w:rsidR="0060298F" w14:paraId="02CED1B9" w14:textId="77777777">
        <w:trPr>
          <w:trHeight w:val="321"/>
        </w:trPr>
        <w:tc>
          <w:tcPr>
            <w:tcW w:w="890" w:type="dxa"/>
            <w:shd w:val="clear" w:color="auto" w:fill="EFE3CC"/>
          </w:tcPr>
          <w:p w14:paraId="71773873" w14:textId="77777777" w:rsidR="0060298F" w:rsidRDefault="00000000">
            <w:pPr>
              <w:pStyle w:val="TableParagraph"/>
              <w:spacing w:before="47" w:line="254" w:lineRule="exact"/>
              <w:ind w:left="8"/>
              <w:jc w:val="center"/>
            </w:pPr>
            <w:r>
              <w:rPr>
                <w:spacing w:val="-5"/>
              </w:rPr>
              <w:t>(e)</w:t>
            </w:r>
          </w:p>
        </w:tc>
        <w:tc>
          <w:tcPr>
            <w:tcW w:w="960" w:type="dxa"/>
            <w:shd w:val="clear" w:color="auto" w:fill="EFE3CC"/>
          </w:tcPr>
          <w:p w14:paraId="05BD84A0" w14:textId="77777777" w:rsidR="0060298F" w:rsidRDefault="00000000">
            <w:pPr>
              <w:pStyle w:val="TableParagraph"/>
              <w:spacing w:before="47" w:line="254" w:lineRule="exact"/>
              <w:ind w:left="13" w:right="5"/>
              <w:jc w:val="center"/>
            </w:pPr>
            <w:r>
              <w:rPr>
                <w:spacing w:val="-2"/>
              </w:rPr>
              <w:t>115BBJ</w:t>
            </w:r>
          </w:p>
        </w:tc>
        <w:tc>
          <w:tcPr>
            <w:tcW w:w="6701" w:type="dxa"/>
            <w:shd w:val="clear" w:color="auto" w:fill="EFE3CC"/>
          </w:tcPr>
          <w:p w14:paraId="52959084" w14:textId="77777777" w:rsidR="0060298F" w:rsidRDefault="00000000">
            <w:pPr>
              <w:pStyle w:val="TableParagraph"/>
              <w:spacing w:before="47" w:line="254" w:lineRule="exact"/>
              <w:ind w:left="108"/>
            </w:pPr>
            <w:r>
              <w:t>Net</w:t>
            </w:r>
            <w:r>
              <w:rPr>
                <w:spacing w:val="22"/>
              </w:rPr>
              <w:t xml:space="preserve"> </w:t>
            </w:r>
            <w:r>
              <w:t>winnings</w:t>
            </w:r>
            <w:r>
              <w:rPr>
                <w:spacing w:val="18"/>
              </w:rPr>
              <w:t xml:space="preserve"> </w:t>
            </w:r>
            <w:r>
              <w:t>from</w:t>
            </w:r>
            <w:r>
              <w:rPr>
                <w:spacing w:val="20"/>
              </w:rPr>
              <w:t xml:space="preserve"> </w:t>
            </w:r>
            <w:r>
              <w:t>online</w:t>
            </w:r>
            <w:r>
              <w:rPr>
                <w:spacing w:val="21"/>
              </w:rPr>
              <w:t xml:space="preserve"> </w:t>
            </w:r>
            <w:r>
              <w:rPr>
                <w:spacing w:val="-2"/>
              </w:rPr>
              <w:t>games</w:t>
            </w:r>
          </w:p>
        </w:tc>
        <w:tc>
          <w:tcPr>
            <w:tcW w:w="1416" w:type="dxa"/>
            <w:shd w:val="clear" w:color="auto" w:fill="EFE3CC"/>
          </w:tcPr>
          <w:p w14:paraId="4ED6001A" w14:textId="77777777" w:rsidR="0060298F" w:rsidRDefault="00000000">
            <w:pPr>
              <w:pStyle w:val="TableParagraph"/>
              <w:spacing w:before="47" w:line="254" w:lineRule="exact"/>
              <w:ind w:left="10"/>
              <w:jc w:val="center"/>
            </w:pPr>
            <w:r>
              <w:rPr>
                <w:spacing w:val="-5"/>
              </w:rPr>
              <w:t>30%</w:t>
            </w:r>
          </w:p>
        </w:tc>
      </w:tr>
      <w:tr w:rsidR="0060298F" w14:paraId="34D0DA9F" w14:textId="77777777">
        <w:trPr>
          <w:trHeight w:val="959"/>
        </w:trPr>
        <w:tc>
          <w:tcPr>
            <w:tcW w:w="890" w:type="dxa"/>
            <w:shd w:val="clear" w:color="auto" w:fill="F7C9AC"/>
          </w:tcPr>
          <w:p w14:paraId="53504560" w14:textId="77777777" w:rsidR="0060298F" w:rsidRDefault="00000000">
            <w:pPr>
              <w:pStyle w:val="TableParagraph"/>
              <w:spacing w:before="47"/>
              <w:ind w:left="8"/>
              <w:jc w:val="center"/>
            </w:pPr>
            <w:r>
              <w:rPr>
                <w:spacing w:val="-5"/>
              </w:rPr>
              <w:t>(f)</w:t>
            </w:r>
          </w:p>
        </w:tc>
        <w:tc>
          <w:tcPr>
            <w:tcW w:w="960" w:type="dxa"/>
            <w:shd w:val="clear" w:color="auto" w:fill="F7C9AC"/>
          </w:tcPr>
          <w:p w14:paraId="4982634C" w14:textId="77777777" w:rsidR="0060298F" w:rsidRDefault="00000000">
            <w:pPr>
              <w:pStyle w:val="TableParagraph"/>
              <w:spacing w:before="47"/>
              <w:ind w:left="13" w:right="5"/>
              <w:jc w:val="center"/>
            </w:pPr>
            <w:r>
              <w:rPr>
                <w:spacing w:val="-2"/>
              </w:rPr>
              <w:t>115BBE</w:t>
            </w:r>
          </w:p>
        </w:tc>
        <w:tc>
          <w:tcPr>
            <w:tcW w:w="6701" w:type="dxa"/>
            <w:shd w:val="clear" w:color="auto" w:fill="F7C9AC"/>
          </w:tcPr>
          <w:p w14:paraId="2A2828E9" w14:textId="77777777" w:rsidR="0060298F" w:rsidRDefault="00000000">
            <w:pPr>
              <w:pStyle w:val="TableParagraph"/>
              <w:spacing w:before="51" w:line="235" w:lineRule="auto"/>
              <w:ind w:left="122" w:hanging="15"/>
            </w:pPr>
            <w:r>
              <w:t>Unexplained</w:t>
            </w:r>
            <w:r>
              <w:rPr>
                <w:spacing w:val="80"/>
                <w:w w:val="150"/>
              </w:rPr>
              <w:t xml:space="preserve"> </w:t>
            </w:r>
            <w:r>
              <w:t>money,</w:t>
            </w:r>
            <w:r>
              <w:rPr>
                <w:spacing w:val="80"/>
                <w:w w:val="150"/>
              </w:rPr>
              <w:t xml:space="preserve"> </w:t>
            </w:r>
            <w:r>
              <w:t>investment,</w:t>
            </w:r>
            <w:r>
              <w:rPr>
                <w:spacing w:val="80"/>
                <w:w w:val="150"/>
              </w:rPr>
              <w:t xml:space="preserve"> </w:t>
            </w:r>
            <w:r>
              <w:t>expenditure,</w:t>
            </w:r>
            <w:r>
              <w:rPr>
                <w:spacing w:val="80"/>
                <w:w w:val="150"/>
              </w:rPr>
              <w:t xml:space="preserve"> </w:t>
            </w:r>
            <w:r>
              <w:t>etc.</w:t>
            </w:r>
            <w:r>
              <w:rPr>
                <w:spacing w:val="80"/>
                <w:w w:val="150"/>
              </w:rPr>
              <w:t xml:space="preserve"> </w:t>
            </w:r>
            <w:r>
              <w:t>deemed</w:t>
            </w:r>
            <w:r>
              <w:rPr>
                <w:spacing w:val="80"/>
                <w:w w:val="150"/>
              </w:rPr>
              <w:t xml:space="preserve"> </w:t>
            </w:r>
            <w:r>
              <w:t>as income</w:t>
            </w:r>
            <w:r>
              <w:rPr>
                <w:spacing w:val="13"/>
              </w:rPr>
              <w:t xml:space="preserve"> </w:t>
            </w:r>
            <w:r>
              <w:t>under</w:t>
            </w:r>
            <w:r>
              <w:rPr>
                <w:spacing w:val="13"/>
              </w:rPr>
              <w:t xml:space="preserve"> </w:t>
            </w:r>
            <w:r>
              <w:t>section</w:t>
            </w:r>
            <w:r>
              <w:rPr>
                <w:spacing w:val="13"/>
              </w:rPr>
              <w:t xml:space="preserve"> </w:t>
            </w:r>
            <w:r>
              <w:t>68</w:t>
            </w:r>
            <w:r>
              <w:rPr>
                <w:spacing w:val="14"/>
              </w:rPr>
              <w:t xml:space="preserve"> </w:t>
            </w:r>
            <w:r>
              <w:t>or</w:t>
            </w:r>
            <w:r>
              <w:rPr>
                <w:spacing w:val="16"/>
              </w:rPr>
              <w:t xml:space="preserve"> </w:t>
            </w:r>
            <w:r>
              <w:t>section</w:t>
            </w:r>
            <w:r>
              <w:rPr>
                <w:spacing w:val="16"/>
              </w:rPr>
              <w:t xml:space="preserve"> </w:t>
            </w:r>
            <w:r>
              <w:t>69</w:t>
            </w:r>
            <w:r>
              <w:rPr>
                <w:spacing w:val="16"/>
              </w:rPr>
              <w:t xml:space="preserve"> </w:t>
            </w:r>
            <w:r>
              <w:t>or</w:t>
            </w:r>
            <w:r>
              <w:rPr>
                <w:spacing w:val="13"/>
              </w:rPr>
              <w:t xml:space="preserve"> </w:t>
            </w:r>
            <w:r>
              <w:t>section</w:t>
            </w:r>
            <w:r>
              <w:rPr>
                <w:spacing w:val="13"/>
              </w:rPr>
              <w:t xml:space="preserve"> </w:t>
            </w:r>
            <w:r>
              <w:t>69A</w:t>
            </w:r>
            <w:r>
              <w:rPr>
                <w:spacing w:val="16"/>
              </w:rPr>
              <w:t xml:space="preserve"> </w:t>
            </w:r>
            <w:r>
              <w:t>or</w:t>
            </w:r>
            <w:r>
              <w:rPr>
                <w:spacing w:val="13"/>
              </w:rPr>
              <w:t xml:space="preserve"> </w:t>
            </w:r>
            <w:r>
              <w:t>section</w:t>
            </w:r>
            <w:r>
              <w:rPr>
                <w:spacing w:val="13"/>
              </w:rPr>
              <w:t xml:space="preserve"> </w:t>
            </w:r>
            <w:r>
              <w:rPr>
                <w:spacing w:val="-5"/>
              </w:rPr>
              <w:t>69B</w:t>
            </w:r>
          </w:p>
          <w:p w14:paraId="61B6455D" w14:textId="77777777" w:rsidR="0060298F" w:rsidRDefault="00000000">
            <w:pPr>
              <w:pStyle w:val="TableParagraph"/>
              <w:spacing w:line="248" w:lineRule="exact"/>
              <w:ind w:left="122"/>
            </w:pPr>
            <w:r>
              <w:t>or</w:t>
            </w:r>
            <w:r>
              <w:rPr>
                <w:spacing w:val="15"/>
              </w:rPr>
              <w:t xml:space="preserve"> </w:t>
            </w:r>
            <w:r>
              <w:t>section</w:t>
            </w:r>
            <w:r>
              <w:rPr>
                <w:spacing w:val="17"/>
              </w:rPr>
              <w:t xml:space="preserve"> </w:t>
            </w:r>
            <w:r>
              <w:t>69C</w:t>
            </w:r>
            <w:r>
              <w:rPr>
                <w:spacing w:val="17"/>
              </w:rPr>
              <w:t xml:space="preserve"> </w:t>
            </w:r>
            <w:r>
              <w:t>or</w:t>
            </w:r>
            <w:r>
              <w:rPr>
                <w:spacing w:val="17"/>
              </w:rPr>
              <w:t xml:space="preserve"> </w:t>
            </w:r>
            <w:r>
              <w:t>section</w:t>
            </w:r>
            <w:r>
              <w:rPr>
                <w:spacing w:val="15"/>
              </w:rPr>
              <w:t xml:space="preserve"> </w:t>
            </w:r>
            <w:r>
              <w:rPr>
                <w:spacing w:val="-4"/>
              </w:rPr>
              <w:t>69D.</w:t>
            </w:r>
          </w:p>
        </w:tc>
        <w:tc>
          <w:tcPr>
            <w:tcW w:w="1416" w:type="dxa"/>
            <w:shd w:val="clear" w:color="auto" w:fill="F7C9AC"/>
          </w:tcPr>
          <w:p w14:paraId="288FEF02" w14:textId="77777777" w:rsidR="0060298F" w:rsidRDefault="00000000">
            <w:pPr>
              <w:pStyle w:val="TableParagraph"/>
              <w:spacing w:before="47"/>
              <w:ind w:left="10"/>
              <w:jc w:val="center"/>
            </w:pPr>
            <w:r>
              <w:rPr>
                <w:spacing w:val="-5"/>
              </w:rPr>
              <w:t>60%</w:t>
            </w:r>
          </w:p>
        </w:tc>
      </w:tr>
    </w:tbl>
    <w:p w14:paraId="4B5FD6C2" w14:textId="77777777" w:rsidR="0060298F" w:rsidRDefault="0060298F">
      <w:pPr>
        <w:jc w:val="center"/>
        <w:sectPr w:rsidR="0060298F" w:rsidSect="009A72CB">
          <w:pgSz w:w="11910" w:h="16840"/>
          <w:pgMar w:top="1100" w:right="580" w:bottom="1180" w:left="740" w:header="681" w:footer="983" w:gutter="0"/>
          <w:cols w:space="720"/>
        </w:sectPr>
      </w:pPr>
    </w:p>
    <w:p w14:paraId="36BEB7E1" w14:textId="77777777" w:rsidR="0060298F" w:rsidRDefault="0060298F">
      <w:pPr>
        <w:pStyle w:val="BodyText"/>
        <w:spacing w:before="6" w:after="1"/>
        <w:rPr>
          <w:sz w:val="16"/>
        </w:rPr>
      </w:pPr>
    </w:p>
    <w:p w14:paraId="4DA0FFB0" w14:textId="77777777" w:rsidR="0060298F" w:rsidRDefault="00000000">
      <w:pPr>
        <w:pStyle w:val="BodyText"/>
        <w:ind w:left="196"/>
        <w:rPr>
          <w:sz w:val="20"/>
        </w:rPr>
      </w:pPr>
      <w:r>
        <w:rPr>
          <w:noProof/>
          <w:sz w:val="20"/>
        </w:rPr>
        <mc:AlternateContent>
          <mc:Choice Requires="wpg">
            <w:drawing>
              <wp:inline distT="0" distB="0" distL="0" distR="0" wp14:anchorId="2F23F91D" wp14:editId="1218873C">
                <wp:extent cx="6372225" cy="202565"/>
                <wp:effectExtent l="0" t="0" r="0" b="6985"/>
                <wp:docPr id="67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202565"/>
                          <a:chOff x="0" y="0"/>
                          <a:chExt cx="6372225" cy="202565"/>
                        </a:xfrm>
                      </wpg:grpSpPr>
                      <wps:wsp>
                        <wps:cNvPr id="678" name="Graphic 678"/>
                        <wps:cNvSpPr/>
                        <wps:spPr>
                          <a:xfrm>
                            <a:off x="0" y="351"/>
                            <a:ext cx="6372225" cy="201295"/>
                          </a:xfrm>
                          <a:custGeom>
                            <a:avLst/>
                            <a:gdLst/>
                            <a:ahLst/>
                            <a:cxnLst/>
                            <a:rect l="l" t="t" r="r" b="b"/>
                            <a:pathLst>
                              <a:path w="6372225" h="201295">
                                <a:moveTo>
                                  <a:pt x="6371844" y="0"/>
                                </a:moveTo>
                                <a:lnTo>
                                  <a:pt x="0" y="0"/>
                                </a:lnTo>
                                <a:lnTo>
                                  <a:pt x="0" y="201168"/>
                                </a:lnTo>
                                <a:lnTo>
                                  <a:pt x="6371844" y="201168"/>
                                </a:lnTo>
                                <a:lnTo>
                                  <a:pt x="6371844" y="0"/>
                                </a:lnTo>
                                <a:close/>
                              </a:path>
                            </a:pathLst>
                          </a:custGeom>
                          <a:solidFill>
                            <a:srgbClr val="D36409"/>
                          </a:solidFill>
                        </wps:spPr>
                        <wps:bodyPr wrap="square" lIns="0" tIns="0" rIns="0" bIns="0" rtlCol="0">
                          <a:prstTxWarp prst="textNoShape">
                            <a:avLst/>
                          </a:prstTxWarp>
                          <a:noAutofit/>
                        </wps:bodyPr>
                      </wps:wsp>
                      <wps:wsp>
                        <wps:cNvPr id="679" name="Graphic 679"/>
                        <wps:cNvSpPr/>
                        <wps:spPr>
                          <a:xfrm>
                            <a:off x="900417" y="44575"/>
                            <a:ext cx="97155" cy="119380"/>
                          </a:xfrm>
                          <a:custGeom>
                            <a:avLst/>
                            <a:gdLst/>
                            <a:ahLst/>
                            <a:cxnLst/>
                            <a:rect l="l" t="t" r="r" b="b"/>
                            <a:pathLst>
                              <a:path w="97155" h="119380">
                                <a:moveTo>
                                  <a:pt x="47980" y="71742"/>
                                </a:moveTo>
                                <a:lnTo>
                                  <a:pt x="66230" y="118846"/>
                                </a:lnTo>
                                <a:lnTo>
                                  <a:pt x="96989" y="118846"/>
                                </a:lnTo>
                                <a:lnTo>
                                  <a:pt x="75057" y="66306"/>
                                </a:lnTo>
                                <a:lnTo>
                                  <a:pt x="84082" y="60893"/>
                                </a:lnTo>
                                <a:lnTo>
                                  <a:pt x="90527" y="53970"/>
                                </a:lnTo>
                                <a:lnTo>
                                  <a:pt x="94393" y="45534"/>
                                </a:lnTo>
                                <a:lnTo>
                                  <a:pt x="95681" y="35585"/>
                                </a:lnTo>
                                <a:lnTo>
                                  <a:pt x="95681" y="28282"/>
                                </a:lnTo>
                                <a:lnTo>
                                  <a:pt x="75438" y="3352"/>
                                </a:lnTo>
                                <a:lnTo>
                                  <a:pt x="69608" y="1117"/>
                                </a:lnTo>
                                <a:lnTo>
                                  <a:pt x="61874" y="0"/>
                                </a:lnTo>
                                <a:lnTo>
                                  <a:pt x="52235" y="0"/>
                                </a:lnTo>
                                <a:lnTo>
                                  <a:pt x="0" y="0"/>
                                </a:lnTo>
                                <a:lnTo>
                                  <a:pt x="0" y="118846"/>
                                </a:lnTo>
                                <a:lnTo>
                                  <a:pt x="28041" y="118846"/>
                                </a:lnTo>
                                <a:lnTo>
                                  <a:pt x="28041" y="71742"/>
                                </a:lnTo>
                                <a:lnTo>
                                  <a:pt x="47980" y="71742"/>
                                </a:lnTo>
                                <a:close/>
                              </a:path>
                              <a:path w="97155" h="119380">
                                <a:moveTo>
                                  <a:pt x="44488" y="21158"/>
                                </a:moveTo>
                                <a:lnTo>
                                  <a:pt x="50876" y="21158"/>
                                </a:lnTo>
                                <a:lnTo>
                                  <a:pt x="55232" y="21463"/>
                                </a:lnTo>
                                <a:lnTo>
                                  <a:pt x="66954" y="32473"/>
                                </a:lnTo>
                                <a:lnTo>
                                  <a:pt x="66954" y="35788"/>
                                </a:lnTo>
                                <a:lnTo>
                                  <a:pt x="66954" y="39268"/>
                                </a:lnTo>
                                <a:lnTo>
                                  <a:pt x="50673" y="51460"/>
                                </a:lnTo>
                                <a:lnTo>
                                  <a:pt x="45097" y="51460"/>
                                </a:lnTo>
                                <a:lnTo>
                                  <a:pt x="28041" y="51460"/>
                                </a:lnTo>
                                <a:lnTo>
                                  <a:pt x="28041" y="21158"/>
                                </a:lnTo>
                                <a:lnTo>
                                  <a:pt x="44488" y="21158"/>
                                </a:lnTo>
                                <a:close/>
                              </a:path>
                            </a:pathLst>
                          </a:custGeom>
                          <a:ln w="5092">
                            <a:solidFill>
                              <a:srgbClr val="FFFFFF"/>
                            </a:solidFill>
                            <a:prstDash val="solid"/>
                          </a:ln>
                        </wps:spPr>
                        <wps:bodyPr wrap="square" lIns="0" tIns="0" rIns="0" bIns="0" rtlCol="0">
                          <a:prstTxWarp prst="textNoShape">
                            <a:avLst/>
                          </a:prstTxWarp>
                          <a:noAutofit/>
                        </wps:bodyPr>
                      </wps:wsp>
                      <wps:wsp>
                        <wps:cNvPr id="680" name="Graphic 680"/>
                        <wps:cNvSpPr/>
                        <wps:spPr>
                          <a:xfrm>
                            <a:off x="1020777" y="44575"/>
                            <a:ext cx="85090" cy="119380"/>
                          </a:xfrm>
                          <a:custGeom>
                            <a:avLst/>
                            <a:gdLst/>
                            <a:ahLst/>
                            <a:cxnLst/>
                            <a:rect l="l" t="t" r="r" b="b"/>
                            <a:pathLst>
                              <a:path w="85090" h="119380">
                                <a:moveTo>
                                  <a:pt x="84886" y="0"/>
                                </a:moveTo>
                                <a:lnTo>
                                  <a:pt x="0" y="0"/>
                                </a:lnTo>
                                <a:lnTo>
                                  <a:pt x="0" y="118846"/>
                                </a:lnTo>
                                <a:lnTo>
                                  <a:pt x="84886" y="118846"/>
                                </a:lnTo>
                                <a:lnTo>
                                  <a:pt x="84886" y="95338"/>
                                </a:lnTo>
                                <a:lnTo>
                                  <a:pt x="28295" y="95338"/>
                                </a:lnTo>
                                <a:lnTo>
                                  <a:pt x="28295" y="69392"/>
                                </a:lnTo>
                                <a:lnTo>
                                  <a:pt x="72783" y="69392"/>
                                </a:lnTo>
                                <a:lnTo>
                                  <a:pt x="72783" y="47015"/>
                                </a:lnTo>
                                <a:lnTo>
                                  <a:pt x="28295" y="47015"/>
                                </a:lnTo>
                                <a:lnTo>
                                  <a:pt x="28295" y="22631"/>
                                </a:lnTo>
                                <a:lnTo>
                                  <a:pt x="84886" y="22631"/>
                                </a:lnTo>
                                <a:lnTo>
                                  <a:pt x="84886" y="0"/>
                                </a:lnTo>
                                <a:close/>
                              </a:path>
                            </a:pathLst>
                          </a:custGeom>
                          <a:ln w="5092">
                            <a:solidFill>
                              <a:srgbClr val="FFFFFF"/>
                            </a:solidFill>
                            <a:prstDash val="solid"/>
                          </a:ln>
                        </wps:spPr>
                        <wps:bodyPr wrap="square" lIns="0" tIns="0" rIns="0" bIns="0" rtlCol="0">
                          <a:prstTxWarp prst="textNoShape">
                            <a:avLst/>
                          </a:prstTxWarp>
                          <a:noAutofit/>
                        </wps:bodyPr>
                      </wps:wsp>
                      <wps:wsp>
                        <wps:cNvPr id="681" name="Graphic 681"/>
                        <wps:cNvSpPr/>
                        <wps:spPr>
                          <a:xfrm>
                            <a:off x="1124411" y="44573"/>
                            <a:ext cx="98425" cy="119380"/>
                          </a:xfrm>
                          <a:custGeom>
                            <a:avLst/>
                            <a:gdLst/>
                            <a:ahLst/>
                            <a:cxnLst/>
                            <a:rect l="l" t="t" r="r" b="b"/>
                            <a:pathLst>
                              <a:path w="98425" h="119380">
                                <a:moveTo>
                                  <a:pt x="0" y="118846"/>
                                </a:moveTo>
                                <a:lnTo>
                                  <a:pt x="55372" y="118846"/>
                                </a:lnTo>
                                <a:lnTo>
                                  <a:pt x="65945" y="118239"/>
                                </a:lnTo>
                                <a:lnTo>
                                  <a:pt x="98298" y="94970"/>
                                </a:lnTo>
                                <a:lnTo>
                                  <a:pt x="98298" y="86093"/>
                                </a:lnTo>
                                <a:lnTo>
                                  <a:pt x="98298" y="79578"/>
                                </a:lnTo>
                                <a:lnTo>
                                  <a:pt x="96240" y="73571"/>
                                </a:lnTo>
                                <a:lnTo>
                                  <a:pt x="92113" y="68046"/>
                                </a:lnTo>
                                <a:lnTo>
                                  <a:pt x="87998" y="62534"/>
                                </a:lnTo>
                                <a:lnTo>
                                  <a:pt x="81813" y="58851"/>
                                </a:lnTo>
                                <a:lnTo>
                                  <a:pt x="73571" y="56984"/>
                                </a:lnTo>
                                <a:lnTo>
                                  <a:pt x="82938" y="52858"/>
                                </a:lnTo>
                                <a:lnTo>
                                  <a:pt x="89630" y="47090"/>
                                </a:lnTo>
                                <a:lnTo>
                                  <a:pt x="93645" y="39680"/>
                                </a:lnTo>
                                <a:lnTo>
                                  <a:pt x="94983" y="30632"/>
                                </a:lnTo>
                                <a:lnTo>
                                  <a:pt x="94983" y="24129"/>
                                </a:lnTo>
                                <a:lnTo>
                                  <a:pt x="93357" y="18618"/>
                                </a:lnTo>
                                <a:lnTo>
                                  <a:pt x="90106" y="14096"/>
                                </a:lnTo>
                                <a:lnTo>
                                  <a:pt x="86855" y="9575"/>
                                </a:lnTo>
                                <a:lnTo>
                                  <a:pt x="82740" y="6095"/>
                                </a:lnTo>
                                <a:lnTo>
                                  <a:pt x="77749" y="3657"/>
                                </a:lnTo>
                                <a:lnTo>
                                  <a:pt x="72758" y="1219"/>
                                </a:lnTo>
                                <a:lnTo>
                                  <a:pt x="65303" y="0"/>
                                </a:lnTo>
                                <a:lnTo>
                                  <a:pt x="55372" y="0"/>
                                </a:lnTo>
                                <a:lnTo>
                                  <a:pt x="0" y="0"/>
                                </a:lnTo>
                                <a:lnTo>
                                  <a:pt x="0" y="118846"/>
                                </a:lnTo>
                                <a:close/>
                              </a:path>
                              <a:path w="98425" h="119380">
                                <a:moveTo>
                                  <a:pt x="46837" y="20980"/>
                                </a:moveTo>
                                <a:lnTo>
                                  <a:pt x="52641" y="20980"/>
                                </a:lnTo>
                                <a:lnTo>
                                  <a:pt x="56527" y="21259"/>
                                </a:lnTo>
                                <a:lnTo>
                                  <a:pt x="58508" y="21818"/>
                                </a:lnTo>
                                <a:lnTo>
                                  <a:pt x="60477" y="22364"/>
                                </a:lnTo>
                                <a:lnTo>
                                  <a:pt x="62293" y="23723"/>
                                </a:lnTo>
                                <a:lnTo>
                                  <a:pt x="63944" y="25907"/>
                                </a:lnTo>
                                <a:lnTo>
                                  <a:pt x="65608" y="28079"/>
                                </a:lnTo>
                                <a:lnTo>
                                  <a:pt x="66433" y="30683"/>
                                </a:lnTo>
                                <a:lnTo>
                                  <a:pt x="66433" y="33693"/>
                                </a:lnTo>
                                <a:lnTo>
                                  <a:pt x="66433" y="36487"/>
                                </a:lnTo>
                                <a:lnTo>
                                  <a:pt x="65430" y="39395"/>
                                </a:lnTo>
                                <a:lnTo>
                                  <a:pt x="63423" y="42443"/>
                                </a:lnTo>
                                <a:lnTo>
                                  <a:pt x="61429" y="45491"/>
                                </a:lnTo>
                                <a:lnTo>
                                  <a:pt x="56565" y="47015"/>
                                </a:lnTo>
                                <a:lnTo>
                                  <a:pt x="48844" y="47015"/>
                                </a:lnTo>
                                <a:lnTo>
                                  <a:pt x="27774" y="47015"/>
                                </a:lnTo>
                                <a:lnTo>
                                  <a:pt x="27774" y="20980"/>
                                </a:lnTo>
                                <a:lnTo>
                                  <a:pt x="46837" y="20980"/>
                                </a:lnTo>
                                <a:close/>
                              </a:path>
                              <a:path w="98425" h="119380">
                                <a:moveTo>
                                  <a:pt x="50368" y="68173"/>
                                </a:moveTo>
                                <a:lnTo>
                                  <a:pt x="57086" y="68173"/>
                                </a:lnTo>
                                <a:lnTo>
                                  <a:pt x="61887" y="69570"/>
                                </a:lnTo>
                                <a:lnTo>
                                  <a:pt x="64782" y="72351"/>
                                </a:lnTo>
                                <a:lnTo>
                                  <a:pt x="67678" y="75145"/>
                                </a:lnTo>
                                <a:lnTo>
                                  <a:pt x="69126" y="78447"/>
                                </a:lnTo>
                                <a:lnTo>
                                  <a:pt x="69126" y="82283"/>
                                </a:lnTo>
                                <a:lnTo>
                                  <a:pt x="69126" y="86867"/>
                                </a:lnTo>
                                <a:lnTo>
                                  <a:pt x="67627" y="90436"/>
                                </a:lnTo>
                                <a:lnTo>
                                  <a:pt x="64617" y="92989"/>
                                </a:lnTo>
                                <a:lnTo>
                                  <a:pt x="61594" y="95542"/>
                                </a:lnTo>
                                <a:lnTo>
                                  <a:pt x="56438" y="96824"/>
                                </a:lnTo>
                                <a:lnTo>
                                  <a:pt x="49149" y="96824"/>
                                </a:lnTo>
                                <a:lnTo>
                                  <a:pt x="27774" y="96824"/>
                                </a:lnTo>
                                <a:lnTo>
                                  <a:pt x="27774" y="68173"/>
                                </a:lnTo>
                                <a:lnTo>
                                  <a:pt x="50368" y="68173"/>
                                </a:lnTo>
                                <a:close/>
                              </a:path>
                            </a:pathLst>
                          </a:custGeom>
                          <a:ln w="5092">
                            <a:solidFill>
                              <a:srgbClr val="FFFFFF"/>
                            </a:solidFill>
                            <a:prstDash val="solid"/>
                          </a:ln>
                        </wps:spPr>
                        <wps:bodyPr wrap="square" lIns="0" tIns="0" rIns="0" bIns="0" rtlCol="0">
                          <a:prstTxWarp prst="textNoShape">
                            <a:avLst/>
                          </a:prstTxWarp>
                          <a:noAutofit/>
                        </wps:bodyPr>
                      </wps:wsp>
                      <wps:wsp>
                        <wps:cNvPr id="682" name="Graphic 682"/>
                        <wps:cNvSpPr/>
                        <wps:spPr>
                          <a:xfrm>
                            <a:off x="1231366" y="44575"/>
                            <a:ext cx="107950" cy="119380"/>
                          </a:xfrm>
                          <a:custGeom>
                            <a:avLst/>
                            <a:gdLst/>
                            <a:ahLst/>
                            <a:cxnLst/>
                            <a:rect l="l" t="t" r="r" b="b"/>
                            <a:pathLst>
                              <a:path w="107950" h="119380">
                                <a:moveTo>
                                  <a:pt x="38087" y="0"/>
                                </a:moveTo>
                                <a:lnTo>
                                  <a:pt x="0" y="118846"/>
                                </a:lnTo>
                                <a:lnTo>
                                  <a:pt x="24409" y="118846"/>
                                </a:lnTo>
                                <a:lnTo>
                                  <a:pt x="31851" y="94373"/>
                                </a:lnTo>
                                <a:lnTo>
                                  <a:pt x="70281" y="94373"/>
                                </a:lnTo>
                                <a:lnTo>
                                  <a:pt x="77596" y="118846"/>
                                </a:lnTo>
                                <a:lnTo>
                                  <a:pt x="107518" y="118846"/>
                                </a:lnTo>
                                <a:lnTo>
                                  <a:pt x="70319" y="0"/>
                                </a:lnTo>
                                <a:lnTo>
                                  <a:pt x="38087" y="0"/>
                                </a:lnTo>
                                <a:close/>
                              </a:path>
                              <a:path w="107950" h="119380">
                                <a:moveTo>
                                  <a:pt x="51231" y="30734"/>
                                </a:moveTo>
                                <a:lnTo>
                                  <a:pt x="63715" y="72440"/>
                                </a:lnTo>
                                <a:lnTo>
                                  <a:pt x="38531" y="72440"/>
                                </a:lnTo>
                                <a:lnTo>
                                  <a:pt x="51231" y="30734"/>
                                </a:lnTo>
                                <a:close/>
                              </a:path>
                            </a:pathLst>
                          </a:custGeom>
                          <a:ln w="5092">
                            <a:solidFill>
                              <a:srgbClr val="FFFFFF"/>
                            </a:solidFill>
                            <a:prstDash val="solid"/>
                          </a:ln>
                        </wps:spPr>
                        <wps:bodyPr wrap="square" lIns="0" tIns="0" rIns="0" bIns="0" rtlCol="0">
                          <a:prstTxWarp prst="textNoShape">
                            <a:avLst/>
                          </a:prstTxWarp>
                          <a:noAutofit/>
                        </wps:bodyPr>
                      </wps:wsp>
                      <wps:wsp>
                        <wps:cNvPr id="683" name="Graphic 683"/>
                        <wps:cNvSpPr/>
                        <wps:spPr>
                          <a:xfrm>
                            <a:off x="1342608" y="44575"/>
                            <a:ext cx="87630" cy="119380"/>
                          </a:xfrm>
                          <a:custGeom>
                            <a:avLst/>
                            <a:gdLst/>
                            <a:ahLst/>
                            <a:cxnLst/>
                            <a:rect l="l" t="t" r="r" b="b"/>
                            <a:pathLst>
                              <a:path w="87630" h="119380">
                                <a:moveTo>
                                  <a:pt x="0" y="0"/>
                                </a:moveTo>
                                <a:lnTo>
                                  <a:pt x="0" y="23507"/>
                                </a:lnTo>
                                <a:lnTo>
                                  <a:pt x="29603" y="23507"/>
                                </a:lnTo>
                                <a:lnTo>
                                  <a:pt x="29603" y="118846"/>
                                </a:lnTo>
                                <a:lnTo>
                                  <a:pt x="57810" y="118846"/>
                                </a:lnTo>
                                <a:lnTo>
                                  <a:pt x="57810" y="23507"/>
                                </a:lnTo>
                                <a:lnTo>
                                  <a:pt x="87236" y="23507"/>
                                </a:lnTo>
                                <a:lnTo>
                                  <a:pt x="87236" y="0"/>
                                </a:lnTo>
                                <a:lnTo>
                                  <a:pt x="0" y="0"/>
                                </a:lnTo>
                                <a:close/>
                              </a:path>
                            </a:pathLst>
                          </a:custGeom>
                          <a:ln w="5092">
                            <a:solidFill>
                              <a:srgbClr val="FFFFFF"/>
                            </a:solidFill>
                            <a:prstDash val="solid"/>
                          </a:ln>
                        </wps:spPr>
                        <wps:bodyPr wrap="square" lIns="0" tIns="0" rIns="0" bIns="0" rtlCol="0">
                          <a:prstTxWarp prst="textNoShape">
                            <a:avLst/>
                          </a:prstTxWarp>
                          <a:noAutofit/>
                        </wps:bodyPr>
                      </wps:wsp>
                      <wps:wsp>
                        <wps:cNvPr id="684" name="Graphic 684"/>
                        <wps:cNvSpPr/>
                        <wps:spPr>
                          <a:xfrm>
                            <a:off x="1442924" y="44575"/>
                            <a:ext cx="85090" cy="119380"/>
                          </a:xfrm>
                          <a:custGeom>
                            <a:avLst/>
                            <a:gdLst/>
                            <a:ahLst/>
                            <a:cxnLst/>
                            <a:rect l="l" t="t" r="r" b="b"/>
                            <a:pathLst>
                              <a:path w="85090" h="119380">
                                <a:moveTo>
                                  <a:pt x="84886" y="0"/>
                                </a:moveTo>
                                <a:lnTo>
                                  <a:pt x="0" y="0"/>
                                </a:lnTo>
                                <a:lnTo>
                                  <a:pt x="0" y="118846"/>
                                </a:lnTo>
                                <a:lnTo>
                                  <a:pt x="84886" y="118846"/>
                                </a:lnTo>
                                <a:lnTo>
                                  <a:pt x="84886" y="95338"/>
                                </a:lnTo>
                                <a:lnTo>
                                  <a:pt x="28295" y="95338"/>
                                </a:lnTo>
                                <a:lnTo>
                                  <a:pt x="28295" y="69392"/>
                                </a:lnTo>
                                <a:lnTo>
                                  <a:pt x="72783" y="69392"/>
                                </a:lnTo>
                                <a:lnTo>
                                  <a:pt x="72783" y="47015"/>
                                </a:lnTo>
                                <a:lnTo>
                                  <a:pt x="28295" y="47015"/>
                                </a:lnTo>
                                <a:lnTo>
                                  <a:pt x="28295" y="22631"/>
                                </a:lnTo>
                                <a:lnTo>
                                  <a:pt x="84886" y="22631"/>
                                </a:lnTo>
                                <a:lnTo>
                                  <a:pt x="84886" y="0"/>
                                </a:lnTo>
                                <a:close/>
                              </a:path>
                            </a:pathLst>
                          </a:custGeom>
                          <a:ln w="50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85" name="Image 685"/>
                          <pic:cNvPicPr/>
                        </pic:nvPicPr>
                        <pic:blipFill>
                          <a:blip r:embed="rId79" cstate="print"/>
                          <a:stretch>
                            <a:fillRect/>
                          </a:stretch>
                        </pic:blipFill>
                        <pic:spPr>
                          <a:xfrm>
                            <a:off x="1590043" y="42029"/>
                            <a:ext cx="99987" cy="125768"/>
                          </a:xfrm>
                          <a:prstGeom prst="rect">
                            <a:avLst/>
                          </a:prstGeom>
                        </pic:spPr>
                      </pic:pic>
                      <pic:pic xmlns:pic="http://schemas.openxmlformats.org/drawingml/2006/picture">
                        <pic:nvPicPr>
                          <pic:cNvPr id="686" name="Image 686"/>
                          <pic:cNvPicPr/>
                        </pic:nvPicPr>
                        <pic:blipFill>
                          <a:blip r:embed="rId80" cstate="print"/>
                          <a:stretch>
                            <a:fillRect/>
                          </a:stretch>
                        </pic:blipFill>
                        <pic:spPr>
                          <a:xfrm>
                            <a:off x="1710193" y="42029"/>
                            <a:ext cx="96507" cy="123939"/>
                          </a:xfrm>
                          <a:prstGeom prst="rect">
                            <a:avLst/>
                          </a:prstGeom>
                        </pic:spPr>
                      </pic:pic>
                      <wps:wsp>
                        <wps:cNvPr id="687" name="Graphic 687"/>
                        <wps:cNvSpPr/>
                        <wps:spPr>
                          <a:xfrm>
                            <a:off x="1830084" y="44573"/>
                            <a:ext cx="97790" cy="119380"/>
                          </a:xfrm>
                          <a:custGeom>
                            <a:avLst/>
                            <a:gdLst/>
                            <a:ahLst/>
                            <a:cxnLst/>
                            <a:rect l="l" t="t" r="r" b="b"/>
                            <a:pathLst>
                              <a:path w="97790" h="119380">
                                <a:moveTo>
                                  <a:pt x="0" y="118846"/>
                                </a:moveTo>
                                <a:lnTo>
                                  <a:pt x="40881" y="118846"/>
                                </a:lnTo>
                                <a:lnTo>
                                  <a:pt x="53390" y="117777"/>
                                </a:lnTo>
                                <a:lnTo>
                                  <a:pt x="88956" y="92660"/>
                                </a:lnTo>
                                <a:lnTo>
                                  <a:pt x="97421" y="59118"/>
                                </a:lnTo>
                                <a:lnTo>
                                  <a:pt x="96883" y="49412"/>
                                </a:lnTo>
                                <a:lnTo>
                                  <a:pt x="79636" y="14063"/>
                                </a:lnTo>
                                <a:lnTo>
                                  <a:pt x="36271" y="0"/>
                                </a:lnTo>
                                <a:lnTo>
                                  <a:pt x="0" y="0"/>
                                </a:lnTo>
                                <a:lnTo>
                                  <a:pt x="0" y="118846"/>
                                </a:lnTo>
                                <a:close/>
                              </a:path>
                              <a:path w="97790" h="119380">
                                <a:moveTo>
                                  <a:pt x="39065" y="21856"/>
                                </a:moveTo>
                                <a:lnTo>
                                  <a:pt x="44919" y="21856"/>
                                </a:lnTo>
                                <a:lnTo>
                                  <a:pt x="49923" y="23088"/>
                                </a:lnTo>
                                <a:lnTo>
                                  <a:pt x="68783" y="51231"/>
                                </a:lnTo>
                                <a:lnTo>
                                  <a:pt x="68783" y="58419"/>
                                </a:lnTo>
                                <a:lnTo>
                                  <a:pt x="48945" y="96469"/>
                                </a:lnTo>
                                <a:lnTo>
                                  <a:pt x="38811" y="96469"/>
                                </a:lnTo>
                                <a:lnTo>
                                  <a:pt x="27343" y="96469"/>
                                </a:lnTo>
                                <a:lnTo>
                                  <a:pt x="27343" y="21856"/>
                                </a:lnTo>
                                <a:lnTo>
                                  <a:pt x="39065" y="21856"/>
                                </a:lnTo>
                                <a:close/>
                              </a:path>
                            </a:pathLst>
                          </a:custGeom>
                          <a:ln w="5092">
                            <a:solidFill>
                              <a:srgbClr val="FFFFFF"/>
                            </a:solidFill>
                            <a:prstDash val="solid"/>
                          </a:ln>
                        </wps:spPr>
                        <wps:bodyPr wrap="square" lIns="0" tIns="0" rIns="0" bIns="0" rtlCol="0">
                          <a:prstTxWarp prst="textNoShape">
                            <a:avLst/>
                          </a:prstTxWarp>
                          <a:noAutofit/>
                        </wps:bodyPr>
                      </wps:wsp>
                      <wps:wsp>
                        <wps:cNvPr id="688" name="Graphic 688"/>
                        <wps:cNvSpPr/>
                        <wps:spPr>
                          <a:xfrm>
                            <a:off x="1947445" y="44575"/>
                            <a:ext cx="85090" cy="119380"/>
                          </a:xfrm>
                          <a:custGeom>
                            <a:avLst/>
                            <a:gdLst/>
                            <a:ahLst/>
                            <a:cxnLst/>
                            <a:rect l="l" t="t" r="r" b="b"/>
                            <a:pathLst>
                              <a:path w="85090" h="119380">
                                <a:moveTo>
                                  <a:pt x="84886" y="0"/>
                                </a:moveTo>
                                <a:lnTo>
                                  <a:pt x="0" y="0"/>
                                </a:lnTo>
                                <a:lnTo>
                                  <a:pt x="0" y="118846"/>
                                </a:lnTo>
                                <a:lnTo>
                                  <a:pt x="84886" y="118846"/>
                                </a:lnTo>
                                <a:lnTo>
                                  <a:pt x="84886" y="95338"/>
                                </a:lnTo>
                                <a:lnTo>
                                  <a:pt x="28295" y="95338"/>
                                </a:lnTo>
                                <a:lnTo>
                                  <a:pt x="28295" y="69392"/>
                                </a:lnTo>
                                <a:lnTo>
                                  <a:pt x="72783" y="69392"/>
                                </a:lnTo>
                                <a:lnTo>
                                  <a:pt x="72783" y="47015"/>
                                </a:lnTo>
                                <a:lnTo>
                                  <a:pt x="28295" y="47015"/>
                                </a:lnTo>
                                <a:lnTo>
                                  <a:pt x="28295" y="22631"/>
                                </a:lnTo>
                                <a:lnTo>
                                  <a:pt x="84886" y="22631"/>
                                </a:lnTo>
                                <a:lnTo>
                                  <a:pt x="84886" y="0"/>
                                </a:lnTo>
                                <a:close/>
                              </a:path>
                            </a:pathLst>
                          </a:custGeom>
                          <a:ln w="5092">
                            <a:solidFill>
                              <a:srgbClr val="FFFFFF"/>
                            </a:solidFill>
                            <a:prstDash val="solid"/>
                          </a:ln>
                        </wps:spPr>
                        <wps:bodyPr wrap="square" lIns="0" tIns="0" rIns="0" bIns="0" rtlCol="0">
                          <a:prstTxWarp prst="textNoShape">
                            <a:avLst/>
                          </a:prstTxWarp>
                          <a:noAutofit/>
                        </wps:bodyPr>
                      </wps:wsp>
                      <wps:wsp>
                        <wps:cNvPr id="689" name="Graphic 689"/>
                        <wps:cNvSpPr/>
                        <wps:spPr>
                          <a:xfrm>
                            <a:off x="2052593" y="44575"/>
                            <a:ext cx="97155" cy="119380"/>
                          </a:xfrm>
                          <a:custGeom>
                            <a:avLst/>
                            <a:gdLst/>
                            <a:ahLst/>
                            <a:cxnLst/>
                            <a:rect l="l" t="t" r="r" b="b"/>
                            <a:pathLst>
                              <a:path w="97155" h="119380">
                                <a:moveTo>
                                  <a:pt x="47980" y="71742"/>
                                </a:moveTo>
                                <a:lnTo>
                                  <a:pt x="66230" y="118846"/>
                                </a:lnTo>
                                <a:lnTo>
                                  <a:pt x="96989" y="118846"/>
                                </a:lnTo>
                                <a:lnTo>
                                  <a:pt x="75056" y="66306"/>
                                </a:lnTo>
                                <a:lnTo>
                                  <a:pt x="84082" y="60893"/>
                                </a:lnTo>
                                <a:lnTo>
                                  <a:pt x="90527" y="53970"/>
                                </a:lnTo>
                                <a:lnTo>
                                  <a:pt x="94393" y="45534"/>
                                </a:lnTo>
                                <a:lnTo>
                                  <a:pt x="95681" y="35585"/>
                                </a:lnTo>
                                <a:lnTo>
                                  <a:pt x="95681" y="28282"/>
                                </a:lnTo>
                                <a:lnTo>
                                  <a:pt x="75437" y="3352"/>
                                </a:lnTo>
                                <a:lnTo>
                                  <a:pt x="69608" y="1117"/>
                                </a:lnTo>
                                <a:lnTo>
                                  <a:pt x="61874" y="0"/>
                                </a:lnTo>
                                <a:lnTo>
                                  <a:pt x="52235" y="0"/>
                                </a:lnTo>
                                <a:lnTo>
                                  <a:pt x="0" y="0"/>
                                </a:lnTo>
                                <a:lnTo>
                                  <a:pt x="0" y="118846"/>
                                </a:lnTo>
                                <a:lnTo>
                                  <a:pt x="28041" y="118846"/>
                                </a:lnTo>
                                <a:lnTo>
                                  <a:pt x="28041" y="71742"/>
                                </a:lnTo>
                                <a:lnTo>
                                  <a:pt x="47980" y="71742"/>
                                </a:lnTo>
                                <a:close/>
                              </a:path>
                              <a:path w="97155" h="119380">
                                <a:moveTo>
                                  <a:pt x="44488" y="21158"/>
                                </a:moveTo>
                                <a:lnTo>
                                  <a:pt x="50876" y="21158"/>
                                </a:lnTo>
                                <a:lnTo>
                                  <a:pt x="55232" y="21463"/>
                                </a:lnTo>
                                <a:lnTo>
                                  <a:pt x="66954" y="32473"/>
                                </a:lnTo>
                                <a:lnTo>
                                  <a:pt x="66954" y="35788"/>
                                </a:lnTo>
                                <a:lnTo>
                                  <a:pt x="66954" y="39268"/>
                                </a:lnTo>
                                <a:lnTo>
                                  <a:pt x="50672" y="51460"/>
                                </a:lnTo>
                                <a:lnTo>
                                  <a:pt x="45097" y="51460"/>
                                </a:lnTo>
                                <a:lnTo>
                                  <a:pt x="28041" y="51460"/>
                                </a:lnTo>
                                <a:lnTo>
                                  <a:pt x="28041" y="21158"/>
                                </a:lnTo>
                                <a:lnTo>
                                  <a:pt x="44488" y="21158"/>
                                </a:lnTo>
                                <a:close/>
                              </a:path>
                            </a:pathLst>
                          </a:custGeom>
                          <a:ln w="5092">
                            <a:solidFill>
                              <a:srgbClr val="FFFFFF"/>
                            </a:solidFill>
                            <a:prstDash val="solid"/>
                          </a:ln>
                        </wps:spPr>
                        <wps:bodyPr wrap="square" lIns="0" tIns="0" rIns="0" bIns="0" rtlCol="0">
                          <a:prstTxWarp prst="textNoShape">
                            <a:avLst/>
                          </a:prstTxWarp>
                          <a:noAutofit/>
                        </wps:bodyPr>
                      </wps:wsp>
                      <wps:wsp>
                        <wps:cNvPr id="690" name="Graphic 690"/>
                        <wps:cNvSpPr/>
                        <wps:spPr>
                          <a:xfrm>
                            <a:off x="2206870" y="42748"/>
                            <a:ext cx="97155" cy="122555"/>
                          </a:xfrm>
                          <a:custGeom>
                            <a:avLst/>
                            <a:gdLst/>
                            <a:ahLst/>
                            <a:cxnLst/>
                            <a:rect l="l" t="t" r="r" b="b"/>
                            <a:pathLst>
                              <a:path w="97155" h="122555">
                                <a:moveTo>
                                  <a:pt x="48971" y="0"/>
                                </a:moveTo>
                                <a:lnTo>
                                  <a:pt x="12660" y="16634"/>
                                </a:lnTo>
                                <a:lnTo>
                                  <a:pt x="6172" y="37604"/>
                                </a:lnTo>
                                <a:lnTo>
                                  <a:pt x="6776" y="44972"/>
                                </a:lnTo>
                                <a:lnTo>
                                  <a:pt x="37641" y="71700"/>
                                </a:lnTo>
                                <a:lnTo>
                                  <a:pt x="56286" y="75946"/>
                                </a:lnTo>
                                <a:lnTo>
                                  <a:pt x="61760" y="77749"/>
                                </a:lnTo>
                                <a:lnTo>
                                  <a:pt x="64604" y="79667"/>
                                </a:lnTo>
                                <a:lnTo>
                                  <a:pt x="67449" y="81584"/>
                                </a:lnTo>
                                <a:lnTo>
                                  <a:pt x="68859" y="84277"/>
                                </a:lnTo>
                                <a:lnTo>
                                  <a:pt x="68859" y="87757"/>
                                </a:lnTo>
                                <a:lnTo>
                                  <a:pt x="68859" y="91186"/>
                                </a:lnTo>
                                <a:lnTo>
                                  <a:pt x="67297" y="94132"/>
                                </a:lnTo>
                                <a:lnTo>
                                  <a:pt x="64173" y="96596"/>
                                </a:lnTo>
                                <a:lnTo>
                                  <a:pt x="61048" y="99060"/>
                                </a:lnTo>
                                <a:lnTo>
                                  <a:pt x="56299" y="100304"/>
                                </a:lnTo>
                                <a:lnTo>
                                  <a:pt x="49923" y="100304"/>
                                </a:lnTo>
                                <a:lnTo>
                                  <a:pt x="40984" y="99264"/>
                                </a:lnTo>
                                <a:lnTo>
                                  <a:pt x="33978" y="96143"/>
                                </a:lnTo>
                                <a:lnTo>
                                  <a:pt x="28906" y="90944"/>
                                </a:lnTo>
                                <a:lnTo>
                                  <a:pt x="25768" y="83667"/>
                                </a:lnTo>
                                <a:lnTo>
                                  <a:pt x="0" y="89496"/>
                                </a:lnTo>
                                <a:lnTo>
                                  <a:pt x="31103" y="120421"/>
                                </a:lnTo>
                                <a:lnTo>
                                  <a:pt x="48005" y="122504"/>
                                </a:lnTo>
                                <a:lnTo>
                                  <a:pt x="59440" y="121768"/>
                                </a:lnTo>
                                <a:lnTo>
                                  <a:pt x="94057" y="97909"/>
                                </a:lnTo>
                                <a:lnTo>
                                  <a:pt x="97154" y="82892"/>
                                </a:lnTo>
                                <a:lnTo>
                                  <a:pt x="97154" y="76047"/>
                                </a:lnTo>
                                <a:lnTo>
                                  <a:pt x="95237" y="69850"/>
                                </a:lnTo>
                                <a:lnTo>
                                  <a:pt x="91376" y="64312"/>
                                </a:lnTo>
                                <a:lnTo>
                                  <a:pt x="87515" y="58762"/>
                                </a:lnTo>
                                <a:lnTo>
                                  <a:pt x="50558" y="44843"/>
                                </a:lnTo>
                                <a:lnTo>
                                  <a:pt x="43306" y="43395"/>
                                </a:lnTo>
                                <a:lnTo>
                                  <a:pt x="38658" y="41681"/>
                                </a:lnTo>
                                <a:lnTo>
                                  <a:pt x="36601" y="39700"/>
                                </a:lnTo>
                                <a:lnTo>
                                  <a:pt x="34543" y="37731"/>
                                </a:lnTo>
                                <a:lnTo>
                                  <a:pt x="33515" y="35318"/>
                                </a:lnTo>
                                <a:lnTo>
                                  <a:pt x="33515" y="32473"/>
                                </a:lnTo>
                                <a:lnTo>
                                  <a:pt x="33515" y="25336"/>
                                </a:lnTo>
                                <a:lnTo>
                                  <a:pt x="39014" y="21767"/>
                                </a:lnTo>
                                <a:lnTo>
                                  <a:pt x="50012" y="21767"/>
                                </a:lnTo>
                                <a:lnTo>
                                  <a:pt x="60324" y="21767"/>
                                </a:lnTo>
                                <a:lnTo>
                                  <a:pt x="67068" y="26466"/>
                                </a:lnTo>
                                <a:lnTo>
                                  <a:pt x="70256" y="35864"/>
                                </a:lnTo>
                                <a:lnTo>
                                  <a:pt x="93941" y="27952"/>
                                </a:lnTo>
                                <a:lnTo>
                                  <a:pt x="87379" y="15725"/>
                                </a:lnTo>
                                <a:lnTo>
                                  <a:pt x="77695" y="6989"/>
                                </a:lnTo>
                                <a:lnTo>
                                  <a:pt x="64891" y="1747"/>
                                </a:lnTo>
                                <a:lnTo>
                                  <a:pt x="48971" y="0"/>
                                </a:lnTo>
                                <a:close/>
                              </a:path>
                            </a:pathLst>
                          </a:custGeom>
                          <a:ln w="5092">
                            <a:solidFill>
                              <a:srgbClr val="FFFFFF"/>
                            </a:solidFill>
                            <a:prstDash val="solid"/>
                          </a:ln>
                        </wps:spPr>
                        <wps:bodyPr wrap="square" lIns="0" tIns="0" rIns="0" bIns="0" rtlCol="0">
                          <a:prstTxWarp prst="textNoShape">
                            <a:avLst/>
                          </a:prstTxWarp>
                          <a:noAutofit/>
                        </wps:bodyPr>
                      </wps:wsp>
                      <wps:wsp>
                        <wps:cNvPr id="691" name="Graphic 691"/>
                        <wps:cNvSpPr/>
                        <wps:spPr>
                          <a:xfrm>
                            <a:off x="2323872" y="44575"/>
                            <a:ext cx="85090" cy="119380"/>
                          </a:xfrm>
                          <a:custGeom>
                            <a:avLst/>
                            <a:gdLst/>
                            <a:ahLst/>
                            <a:cxnLst/>
                            <a:rect l="l" t="t" r="r" b="b"/>
                            <a:pathLst>
                              <a:path w="85090" h="119380">
                                <a:moveTo>
                                  <a:pt x="84886" y="0"/>
                                </a:moveTo>
                                <a:lnTo>
                                  <a:pt x="0" y="0"/>
                                </a:lnTo>
                                <a:lnTo>
                                  <a:pt x="0" y="118846"/>
                                </a:lnTo>
                                <a:lnTo>
                                  <a:pt x="84886" y="118846"/>
                                </a:lnTo>
                                <a:lnTo>
                                  <a:pt x="84886" y="95338"/>
                                </a:lnTo>
                                <a:lnTo>
                                  <a:pt x="28295" y="95338"/>
                                </a:lnTo>
                                <a:lnTo>
                                  <a:pt x="28295" y="69392"/>
                                </a:lnTo>
                                <a:lnTo>
                                  <a:pt x="72783" y="69392"/>
                                </a:lnTo>
                                <a:lnTo>
                                  <a:pt x="72783" y="47015"/>
                                </a:lnTo>
                                <a:lnTo>
                                  <a:pt x="28295" y="47015"/>
                                </a:lnTo>
                                <a:lnTo>
                                  <a:pt x="28295" y="22631"/>
                                </a:lnTo>
                                <a:lnTo>
                                  <a:pt x="84886" y="22631"/>
                                </a:lnTo>
                                <a:lnTo>
                                  <a:pt x="84886" y="0"/>
                                </a:lnTo>
                                <a:close/>
                              </a:path>
                            </a:pathLst>
                          </a:custGeom>
                          <a:ln w="5092">
                            <a:solidFill>
                              <a:srgbClr val="FFFFFF"/>
                            </a:solidFill>
                            <a:prstDash val="solid"/>
                          </a:ln>
                        </wps:spPr>
                        <wps:bodyPr wrap="square" lIns="0" tIns="0" rIns="0" bIns="0" rtlCol="0">
                          <a:prstTxWarp prst="textNoShape">
                            <a:avLst/>
                          </a:prstTxWarp>
                          <a:noAutofit/>
                        </wps:bodyPr>
                      </wps:wsp>
                      <wps:wsp>
                        <wps:cNvPr id="692" name="Graphic 692"/>
                        <wps:cNvSpPr/>
                        <wps:spPr>
                          <a:xfrm>
                            <a:off x="2421822" y="42748"/>
                            <a:ext cx="101600" cy="122555"/>
                          </a:xfrm>
                          <a:custGeom>
                            <a:avLst/>
                            <a:gdLst/>
                            <a:ahLst/>
                            <a:cxnLst/>
                            <a:rect l="l" t="t" r="r" b="b"/>
                            <a:pathLst>
                              <a:path w="101600" h="122555">
                                <a:moveTo>
                                  <a:pt x="53289" y="0"/>
                                </a:moveTo>
                                <a:lnTo>
                                  <a:pt x="14287" y="17157"/>
                                </a:lnTo>
                                <a:lnTo>
                                  <a:pt x="0" y="61201"/>
                                </a:lnTo>
                                <a:lnTo>
                                  <a:pt x="923" y="74793"/>
                                </a:lnTo>
                                <a:lnTo>
                                  <a:pt x="22691" y="113342"/>
                                </a:lnTo>
                                <a:lnTo>
                                  <a:pt x="53111" y="122504"/>
                                </a:lnTo>
                                <a:lnTo>
                                  <a:pt x="62359" y="121809"/>
                                </a:lnTo>
                                <a:lnTo>
                                  <a:pt x="96246" y="97743"/>
                                </a:lnTo>
                                <a:lnTo>
                                  <a:pt x="101523" y="78968"/>
                                </a:lnTo>
                                <a:lnTo>
                                  <a:pt x="74536" y="77317"/>
                                </a:lnTo>
                                <a:lnTo>
                                  <a:pt x="71773" y="87142"/>
                                </a:lnTo>
                                <a:lnTo>
                                  <a:pt x="67333" y="94159"/>
                                </a:lnTo>
                                <a:lnTo>
                                  <a:pt x="61214" y="98368"/>
                                </a:lnTo>
                                <a:lnTo>
                                  <a:pt x="53416" y="99771"/>
                                </a:lnTo>
                                <a:lnTo>
                                  <a:pt x="46329" y="99771"/>
                                </a:lnTo>
                                <a:lnTo>
                                  <a:pt x="30911" y="61468"/>
                                </a:lnTo>
                                <a:lnTo>
                                  <a:pt x="32276" y="44515"/>
                                </a:lnTo>
                                <a:lnTo>
                                  <a:pt x="36368" y="32407"/>
                                </a:lnTo>
                                <a:lnTo>
                                  <a:pt x="43186" y="25142"/>
                                </a:lnTo>
                                <a:lnTo>
                                  <a:pt x="52730" y="22720"/>
                                </a:lnTo>
                                <a:lnTo>
                                  <a:pt x="61086" y="24294"/>
                                </a:lnTo>
                                <a:lnTo>
                                  <a:pt x="67141" y="29014"/>
                                </a:lnTo>
                                <a:lnTo>
                                  <a:pt x="70896" y="36880"/>
                                </a:lnTo>
                                <a:lnTo>
                                  <a:pt x="72351" y="47891"/>
                                </a:lnTo>
                                <a:lnTo>
                                  <a:pt x="101523" y="46062"/>
                                </a:lnTo>
                                <a:lnTo>
                                  <a:pt x="96482" y="25910"/>
                                </a:lnTo>
                                <a:lnTo>
                                  <a:pt x="86764" y="11515"/>
                                </a:lnTo>
                                <a:lnTo>
                                  <a:pt x="72368" y="2878"/>
                                </a:lnTo>
                                <a:lnTo>
                                  <a:pt x="53289" y="0"/>
                                </a:lnTo>
                                <a:close/>
                              </a:path>
                            </a:pathLst>
                          </a:custGeom>
                          <a:ln w="5092">
                            <a:solidFill>
                              <a:srgbClr val="FFFFFF"/>
                            </a:solidFill>
                            <a:prstDash val="solid"/>
                          </a:ln>
                        </wps:spPr>
                        <wps:bodyPr wrap="square" lIns="0" tIns="0" rIns="0" bIns="0" rtlCol="0">
                          <a:prstTxWarp prst="textNoShape">
                            <a:avLst/>
                          </a:prstTxWarp>
                          <a:noAutofit/>
                        </wps:bodyPr>
                      </wps:wsp>
                      <wps:wsp>
                        <wps:cNvPr id="693" name="Graphic 693"/>
                        <wps:cNvSpPr/>
                        <wps:spPr>
                          <a:xfrm>
                            <a:off x="2529873" y="44575"/>
                            <a:ext cx="87630" cy="119380"/>
                          </a:xfrm>
                          <a:custGeom>
                            <a:avLst/>
                            <a:gdLst/>
                            <a:ahLst/>
                            <a:cxnLst/>
                            <a:rect l="l" t="t" r="r" b="b"/>
                            <a:pathLst>
                              <a:path w="87630" h="119380">
                                <a:moveTo>
                                  <a:pt x="0" y="0"/>
                                </a:moveTo>
                                <a:lnTo>
                                  <a:pt x="0" y="23507"/>
                                </a:lnTo>
                                <a:lnTo>
                                  <a:pt x="29603" y="23507"/>
                                </a:lnTo>
                                <a:lnTo>
                                  <a:pt x="29603" y="118846"/>
                                </a:lnTo>
                                <a:lnTo>
                                  <a:pt x="57810" y="118846"/>
                                </a:lnTo>
                                <a:lnTo>
                                  <a:pt x="57810" y="23507"/>
                                </a:lnTo>
                                <a:lnTo>
                                  <a:pt x="87236" y="23507"/>
                                </a:lnTo>
                                <a:lnTo>
                                  <a:pt x="87236" y="0"/>
                                </a:lnTo>
                                <a:lnTo>
                                  <a:pt x="0" y="0"/>
                                </a:lnTo>
                                <a:close/>
                              </a:path>
                            </a:pathLst>
                          </a:custGeom>
                          <a:ln w="5092">
                            <a:solidFill>
                              <a:srgbClr val="FFFFFF"/>
                            </a:solidFill>
                            <a:prstDash val="solid"/>
                          </a:ln>
                        </wps:spPr>
                        <wps:bodyPr wrap="square" lIns="0" tIns="0" rIns="0" bIns="0" rtlCol="0">
                          <a:prstTxWarp prst="textNoShape">
                            <a:avLst/>
                          </a:prstTxWarp>
                          <a:noAutofit/>
                        </wps:bodyPr>
                      </wps:wsp>
                      <wps:wsp>
                        <wps:cNvPr id="694" name="Graphic 694"/>
                        <wps:cNvSpPr/>
                        <wps:spPr>
                          <a:xfrm>
                            <a:off x="2631706" y="44573"/>
                            <a:ext cx="27940" cy="119380"/>
                          </a:xfrm>
                          <a:custGeom>
                            <a:avLst/>
                            <a:gdLst/>
                            <a:ahLst/>
                            <a:cxnLst/>
                            <a:rect l="l" t="t" r="r" b="b"/>
                            <a:pathLst>
                              <a:path w="27940" h="119380">
                                <a:moveTo>
                                  <a:pt x="0" y="118846"/>
                                </a:moveTo>
                                <a:lnTo>
                                  <a:pt x="27774" y="118846"/>
                                </a:lnTo>
                                <a:lnTo>
                                  <a:pt x="27774" y="0"/>
                                </a:lnTo>
                                <a:lnTo>
                                  <a:pt x="0" y="0"/>
                                </a:lnTo>
                                <a:lnTo>
                                  <a:pt x="0" y="118846"/>
                                </a:lnTo>
                                <a:close/>
                              </a:path>
                            </a:pathLst>
                          </a:custGeom>
                          <a:ln w="5092">
                            <a:solidFill>
                              <a:srgbClr val="FFFFFF"/>
                            </a:solidFill>
                            <a:prstDash val="solid"/>
                          </a:ln>
                        </wps:spPr>
                        <wps:bodyPr wrap="square" lIns="0" tIns="0" rIns="0" bIns="0" rtlCol="0">
                          <a:prstTxWarp prst="textNoShape">
                            <a:avLst/>
                          </a:prstTxWarp>
                          <a:noAutofit/>
                        </wps:bodyPr>
                      </wps:wsp>
                      <wps:wsp>
                        <wps:cNvPr id="695" name="Graphic 695"/>
                        <wps:cNvSpPr/>
                        <wps:spPr>
                          <a:xfrm>
                            <a:off x="2680963" y="42749"/>
                            <a:ext cx="101600" cy="122555"/>
                          </a:xfrm>
                          <a:custGeom>
                            <a:avLst/>
                            <a:gdLst/>
                            <a:ahLst/>
                            <a:cxnLst/>
                            <a:rect l="l" t="t" r="r" b="b"/>
                            <a:pathLst>
                              <a:path w="101600" h="122555">
                                <a:moveTo>
                                  <a:pt x="88379" y="104736"/>
                                </a:moveTo>
                                <a:lnTo>
                                  <a:pt x="94087" y="95352"/>
                                </a:lnTo>
                                <a:lnTo>
                                  <a:pt x="98163" y="84953"/>
                                </a:lnTo>
                                <a:lnTo>
                                  <a:pt x="100607" y="73540"/>
                                </a:lnTo>
                                <a:lnTo>
                                  <a:pt x="101422" y="61112"/>
                                </a:lnTo>
                                <a:lnTo>
                                  <a:pt x="100631" y="49480"/>
                                </a:lnTo>
                                <a:lnTo>
                                  <a:pt x="81676" y="10458"/>
                                </a:lnTo>
                                <a:lnTo>
                                  <a:pt x="51231" y="0"/>
                                </a:lnTo>
                                <a:lnTo>
                                  <a:pt x="39630" y="1088"/>
                                </a:lnTo>
                                <a:lnTo>
                                  <a:pt x="7484" y="26655"/>
                                </a:lnTo>
                                <a:lnTo>
                                  <a:pt x="0" y="60858"/>
                                </a:lnTo>
                                <a:lnTo>
                                  <a:pt x="821" y="73184"/>
                                </a:lnTo>
                                <a:lnTo>
                                  <a:pt x="20382" y="112361"/>
                                </a:lnTo>
                                <a:lnTo>
                                  <a:pt x="50279" y="122504"/>
                                </a:lnTo>
                                <a:lnTo>
                                  <a:pt x="62054" y="121392"/>
                                </a:lnTo>
                                <a:lnTo>
                                  <a:pt x="72329" y="118059"/>
                                </a:lnTo>
                                <a:lnTo>
                                  <a:pt x="81104" y="112506"/>
                                </a:lnTo>
                                <a:lnTo>
                                  <a:pt x="88379" y="104736"/>
                                </a:lnTo>
                                <a:close/>
                              </a:path>
                              <a:path w="101600" h="122555">
                                <a:moveTo>
                                  <a:pt x="72263" y="61290"/>
                                </a:moveTo>
                                <a:lnTo>
                                  <a:pt x="70936" y="78125"/>
                                </a:lnTo>
                                <a:lnTo>
                                  <a:pt x="66959" y="90150"/>
                                </a:lnTo>
                                <a:lnTo>
                                  <a:pt x="60331" y="97366"/>
                                </a:lnTo>
                                <a:lnTo>
                                  <a:pt x="51054" y="99771"/>
                                </a:lnTo>
                                <a:lnTo>
                                  <a:pt x="41476" y="97361"/>
                                </a:lnTo>
                                <a:lnTo>
                                  <a:pt x="34634" y="90130"/>
                                </a:lnTo>
                                <a:lnTo>
                                  <a:pt x="30528" y="78077"/>
                                </a:lnTo>
                                <a:lnTo>
                                  <a:pt x="29159" y="61201"/>
                                </a:lnTo>
                                <a:lnTo>
                                  <a:pt x="30528" y="44365"/>
                                </a:lnTo>
                                <a:lnTo>
                                  <a:pt x="34634" y="32340"/>
                                </a:lnTo>
                                <a:lnTo>
                                  <a:pt x="41476" y="25125"/>
                                </a:lnTo>
                                <a:lnTo>
                                  <a:pt x="51054" y="22720"/>
                                </a:lnTo>
                                <a:lnTo>
                                  <a:pt x="60331" y="25132"/>
                                </a:lnTo>
                                <a:lnTo>
                                  <a:pt x="66959" y="32365"/>
                                </a:lnTo>
                                <a:lnTo>
                                  <a:pt x="70936" y="44419"/>
                                </a:lnTo>
                                <a:lnTo>
                                  <a:pt x="72263" y="61290"/>
                                </a:lnTo>
                                <a:close/>
                              </a:path>
                            </a:pathLst>
                          </a:custGeom>
                          <a:ln w="5092">
                            <a:solidFill>
                              <a:srgbClr val="FFFFFF"/>
                            </a:solidFill>
                            <a:prstDash val="solid"/>
                          </a:ln>
                        </wps:spPr>
                        <wps:bodyPr wrap="square" lIns="0" tIns="0" rIns="0" bIns="0" rtlCol="0">
                          <a:prstTxWarp prst="textNoShape">
                            <a:avLst/>
                          </a:prstTxWarp>
                          <a:noAutofit/>
                        </wps:bodyPr>
                      </wps:wsp>
                      <wps:wsp>
                        <wps:cNvPr id="696" name="Graphic 696"/>
                        <wps:cNvSpPr/>
                        <wps:spPr>
                          <a:xfrm>
                            <a:off x="2802450" y="44575"/>
                            <a:ext cx="91440" cy="119380"/>
                          </a:xfrm>
                          <a:custGeom>
                            <a:avLst/>
                            <a:gdLst/>
                            <a:ahLst/>
                            <a:cxnLst/>
                            <a:rect l="l" t="t" r="r" b="b"/>
                            <a:pathLst>
                              <a:path w="91440" h="119380">
                                <a:moveTo>
                                  <a:pt x="69913" y="0"/>
                                </a:moveTo>
                                <a:lnTo>
                                  <a:pt x="69913" y="62166"/>
                                </a:lnTo>
                                <a:lnTo>
                                  <a:pt x="69913" y="63969"/>
                                </a:lnTo>
                                <a:lnTo>
                                  <a:pt x="70091" y="66598"/>
                                </a:lnTo>
                                <a:lnTo>
                                  <a:pt x="70434" y="70091"/>
                                </a:lnTo>
                                <a:lnTo>
                                  <a:pt x="30010" y="0"/>
                                </a:lnTo>
                                <a:lnTo>
                                  <a:pt x="0" y="0"/>
                                </a:lnTo>
                                <a:lnTo>
                                  <a:pt x="0" y="118846"/>
                                </a:lnTo>
                                <a:lnTo>
                                  <a:pt x="21678" y="118846"/>
                                </a:lnTo>
                                <a:lnTo>
                                  <a:pt x="21678" y="47713"/>
                                </a:lnTo>
                                <a:lnTo>
                                  <a:pt x="21678" y="46316"/>
                                </a:lnTo>
                                <a:lnTo>
                                  <a:pt x="21564" y="44602"/>
                                </a:lnTo>
                                <a:lnTo>
                                  <a:pt x="21335" y="42570"/>
                                </a:lnTo>
                                <a:lnTo>
                                  <a:pt x="21272" y="41935"/>
                                </a:lnTo>
                                <a:lnTo>
                                  <a:pt x="21208" y="40601"/>
                                </a:lnTo>
                                <a:lnTo>
                                  <a:pt x="21158" y="38569"/>
                                </a:lnTo>
                                <a:lnTo>
                                  <a:pt x="67665" y="118846"/>
                                </a:lnTo>
                                <a:lnTo>
                                  <a:pt x="91414" y="118846"/>
                                </a:lnTo>
                                <a:lnTo>
                                  <a:pt x="91414" y="0"/>
                                </a:lnTo>
                                <a:lnTo>
                                  <a:pt x="69913" y="0"/>
                                </a:lnTo>
                                <a:close/>
                              </a:path>
                            </a:pathLst>
                          </a:custGeom>
                          <a:ln w="5092">
                            <a:solidFill>
                              <a:srgbClr val="FFFFFF"/>
                            </a:solidFill>
                            <a:prstDash val="solid"/>
                          </a:ln>
                        </wps:spPr>
                        <wps:bodyPr wrap="square" lIns="0" tIns="0" rIns="0" bIns="0" rtlCol="0">
                          <a:prstTxWarp prst="textNoShape">
                            <a:avLst/>
                          </a:prstTxWarp>
                          <a:noAutofit/>
                        </wps:bodyPr>
                      </wps:wsp>
                      <wps:wsp>
                        <wps:cNvPr id="697" name="Graphic 697"/>
                        <wps:cNvSpPr/>
                        <wps:spPr>
                          <a:xfrm>
                            <a:off x="2960259" y="42748"/>
                            <a:ext cx="94615" cy="122555"/>
                          </a:xfrm>
                          <a:custGeom>
                            <a:avLst/>
                            <a:gdLst/>
                            <a:ahLst/>
                            <a:cxnLst/>
                            <a:rect l="l" t="t" r="r" b="b"/>
                            <a:pathLst>
                              <a:path w="94615" h="122555">
                                <a:moveTo>
                                  <a:pt x="90195" y="31318"/>
                                </a:moveTo>
                                <a:lnTo>
                                  <a:pt x="90195" y="22275"/>
                                </a:lnTo>
                                <a:lnTo>
                                  <a:pt x="86347" y="14795"/>
                                </a:lnTo>
                                <a:lnTo>
                                  <a:pt x="47447" y="0"/>
                                </a:lnTo>
                                <a:lnTo>
                                  <a:pt x="37739" y="640"/>
                                </a:lnTo>
                                <a:lnTo>
                                  <a:pt x="4717" y="28063"/>
                                </a:lnTo>
                                <a:lnTo>
                                  <a:pt x="4000" y="35064"/>
                                </a:lnTo>
                                <a:lnTo>
                                  <a:pt x="5078" y="43313"/>
                                </a:lnTo>
                                <a:lnTo>
                                  <a:pt x="8312" y="50571"/>
                                </a:lnTo>
                                <a:lnTo>
                                  <a:pt x="13698" y="56838"/>
                                </a:lnTo>
                                <a:lnTo>
                                  <a:pt x="21234" y="62115"/>
                                </a:lnTo>
                                <a:lnTo>
                                  <a:pt x="11942" y="66680"/>
                                </a:lnTo>
                                <a:lnTo>
                                  <a:pt x="5307" y="72618"/>
                                </a:lnTo>
                                <a:lnTo>
                                  <a:pt x="1326" y="79928"/>
                                </a:lnTo>
                                <a:lnTo>
                                  <a:pt x="0" y="88607"/>
                                </a:lnTo>
                                <a:lnTo>
                                  <a:pt x="728" y="95681"/>
                                </a:lnTo>
                                <a:lnTo>
                                  <a:pt x="34945" y="121906"/>
                                </a:lnTo>
                                <a:lnTo>
                                  <a:pt x="45275" y="122504"/>
                                </a:lnTo>
                                <a:lnTo>
                                  <a:pt x="56457" y="121856"/>
                                </a:lnTo>
                                <a:lnTo>
                                  <a:pt x="91130" y="100347"/>
                                </a:lnTo>
                                <a:lnTo>
                                  <a:pt x="94284" y="85737"/>
                                </a:lnTo>
                                <a:lnTo>
                                  <a:pt x="92908" y="76357"/>
                                </a:lnTo>
                                <a:lnTo>
                                  <a:pt x="88779" y="68352"/>
                                </a:lnTo>
                                <a:lnTo>
                                  <a:pt x="81897" y="61722"/>
                                </a:lnTo>
                                <a:lnTo>
                                  <a:pt x="72262" y="56464"/>
                                </a:lnTo>
                                <a:lnTo>
                                  <a:pt x="80106" y="51956"/>
                                </a:lnTo>
                                <a:lnTo>
                                  <a:pt x="85710" y="46262"/>
                                </a:lnTo>
                                <a:lnTo>
                                  <a:pt x="89074" y="39383"/>
                                </a:lnTo>
                                <a:lnTo>
                                  <a:pt x="90195" y="31318"/>
                                </a:lnTo>
                                <a:close/>
                              </a:path>
                              <a:path w="94615" h="122555">
                                <a:moveTo>
                                  <a:pt x="34734" y="39903"/>
                                </a:moveTo>
                                <a:lnTo>
                                  <a:pt x="31953" y="37376"/>
                                </a:lnTo>
                                <a:lnTo>
                                  <a:pt x="30556" y="34340"/>
                                </a:lnTo>
                                <a:lnTo>
                                  <a:pt x="30556" y="30810"/>
                                </a:lnTo>
                                <a:lnTo>
                                  <a:pt x="30556" y="27038"/>
                                </a:lnTo>
                                <a:lnTo>
                                  <a:pt x="31978" y="23952"/>
                                </a:lnTo>
                                <a:lnTo>
                                  <a:pt x="34823" y="21539"/>
                                </a:lnTo>
                                <a:lnTo>
                                  <a:pt x="37668" y="19138"/>
                                </a:lnTo>
                                <a:lnTo>
                                  <a:pt x="41617" y="17932"/>
                                </a:lnTo>
                                <a:lnTo>
                                  <a:pt x="46659" y="17932"/>
                                </a:lnTo>
                                <a:lnTo>
                                  <a:pt x="52870" y="17932"/>
                                </a:lnTo>
                                <a:lnTo>
                                  <a:pt x="57645" y="19380"/>
                                </a:lnTo>
                                <a:lnTo>
                                  <a:pt x="60985" y="22288"/>
                                </a:lnTo>
                                <a:lnTo>
                                  <a:pt x="64325" y="25184"/>
                                </a:lnTo>
                                <a:lnTo>
                                  <a:pt x="65989" y="28956"/>
                                </a:lnTo>
                                <a:lnTo>
                                  <a:pt x="65989" y="33591"/>
                                </a:lnTo>
                                <a:lnTo>
                                  <a:pt x="65989" y="41236"/>
                                </a:lnTo>
                                <a:lnTo>
                                  <a:pt x="61988" y="46278"/>
                                </a:lnTo>
                                <a:lnTo>
                                  <a:pt x="53987" y="48717"/>
                                </a:lnTo>
                                <a:lnTo>
                                  <a:pt x="43941" y="45364"/>
                                </a:lnTo>
                                <a:lnTo>
                                  <a:pt x="37515" y="42418"/>
                                </a:lnTo>
                                <a:lnTo>
                                  <a:pt x="34734" y="39903"/>
                                </a:lnTo>
                                <a:close/>
                              </a:path>
                              <a:path w="94615" h="122555">
                                <a:moveTo>
                                  <a:pt x="63347" y="81368"/>
                                </a:moveTo>
                                <a:lnTo>
                                  <a:pt x="66039" y="84099"/>
                                </a:lnTo>
                                <a:lnTo>
                                  <a:pt x="67386" y="87122"/>
                                </a:lnTo>
                                <a:lnTo>
                                  <a:pt x="67386" y="90436"/>
                                </a:lnTo>
                                <a:lnTo>
                                  <a:pt x="67386" y="94678"/>
                                </a:lnTo>
                                <a:lnTo>
                                  <a:pt x="65493" y="97891"/>
                                </a:lnTo>
                                <a:lnTo>
                                  <a:pt x="61721" y="100076"/>
                                </a:lnTo>
                                <a:lnTo>
                                  <a:pt x="57950" y="102260"/>
                                </a:lnTo>
                                <a:lnTo>
                                  <a:pt x="53047" y="103339"/>
                                </a:lnTo>
                                <a:lnTo>
                                  <a:pt x="47015" y="103339"/>
                                </a:lnTo>
                                <a:lnTo>
                                  <a:pt x="40043" y="103339"/>
                                </a:lnTo>
                                <a:lnTo>
                                  <a:pt x="34645" y="101942"/>
                                </a:lnTo>
                                <a:lnTo>
                                  <a:pt x="30822" y="99123"/>
                                </a:lnTo>
                                <a:lnTo>
                                  <a:pt x="26987" y="96304"/>
                                </a:lnTo>
                                <a:lnTo>
                                  <a:pt x="25069" y="92430"/>
                                </a:lnTo>
                                <a:lnTo>
                                  <a:pt x="25069" y="87503"/>
                                </a:lnTo>
                                <a:lnTo>
                                  <a:pt x="25069" y="79375"/>
                                </a:lnTo>
                                <a:lnTo>
                                  <a:pt x="30010" y="73850"/>
                                </a:lnTo>
                                <a:lnTo>
                                  <a:pt x="39903" y="70954"/>
                                </a:lnTo>
                                <a:lnTo>
                                  <a:pt x="48647" y="73971"/>
                                </a:lnTo>
                                <a:lnTo>
                                  <a:pt x="55468" y="76714"/>
                                </a:lnTo>
                                <a:lnTo>
                                  <a:pt x="60368" y="79180"/>
                                </a:lnTo>
                                <a:lnTo>
                                  <a:pt x="63347" y="81368"/>
                                </a:lnTo>
                                <a:close/>
                              </a:path>
                            </a:pathLst>
                          </a:custGeom>
                          <a:ln w="5092">
                            <a:solidFill>
                              <a:srgbClr val="FFFFFF"/>
                            </a:solidFill>
                            <a:prstDash val="solid"/>
                          </a:ln>
                        </wps:spPr>
                        <wps:bodyPr wrap="square" lIns="0" tIns="0" rIns="0" bIns="0" rtlCol="0">
                          <a:prstTxWarp prst="textNoShape">
                            <a:avLst/>
                          </a:prstTxWarp>
                          <a:noAutofit/>
                        </wps:bodyPr>
                      </wps:wsp>
                      <wps:wsp>
                        <wps:cNvPr id="698" name="Graphic 698"/>
                        <wps:cNvSpPr/>
                        <wps:spPr>
                          <a:xfrm>
                            <a:off x="3071962" y="44575"/>
                            <a:ext cx="85725" cy="119380"/>
                          </a:xfrm>
                          <a:custGeom>
                            <a:avLst/>
                            <a:gdLst/>
                            <a:ahLst/>
                            <a:cxnLst/>
                            <a:rect l="l" t="t" r="r" b="b"/>
                            <a:pathLst>
                              <a:path w="85725" h="119380">
                                <a:moveTo>
                                  <a:pt x="2095" y="0"/>
                                </a:moveTo>
                                <a:lnTo>
                                  <a:pt x="0" y="24549"/>
                                </a:lnTo>
                                <a:lnTo>
                                  <a:pt x="60248" y="24549"/>
                                </a:lnTo>
                                <a:lnTo>
                                  <a:pt x="54737" y="30060"/>
                                </a:lnTo>
                                <a:lnTo>
                                  <a:pt x="31699" y="66903"/>
                                </a:lnTo>
                                <a:lnTo>
                                  <a:pt x="20816" y="105446"/>
                                </a:lnTo>
                                <a:lnTo>
                                  <a:pt x="20027" y="118846"/>
                                </a:lnTo>
                                <a:lnTo>
                                  <a:pt x="51892" y="118846"/>
                                </a:lnTo>
                                <a:lnTo>
                                  <a:pt x="51663" y="115011"/>
                                </a:lnTo>
                                <a:lnTo>
                                  <a:pt x="51549" y="112077"/>
                                </a:lnTo>
                                <a:lnTo>
                                  <a:pt x="51549" y="110045"/>
                                </a:lnTo>
                                <a:lnTo>
                                  <a:pt x="51747" y="104556"/>
                                </a:lnTo>
                                <a:lnTo>
                                  <a:pt x="59515" y="65438"/>
                                </a:lnTo>
                                <a:lnTo>
                                  <a:pt x="81099" y="26015"/>
                                </a:lnTo>
                                <a:lnTo>
                                  <a:pt x="85242" y="21158"/>
                                </a:lnTo>
                                <a:lnTo>
                                  <a:pt x="85242" y="0"/>
                                </a:lnTo>
                                <a:lnTo>
                                  <a:pt x="2095" y="0"/>
                                </a:lnTo>
                                <a:close/>
                              </a:path>
                            </a:pathLst>
                          </a:custGeom>
                          <a:ln w="5092">
                            <a:solidFill>
                              <a:srgbClr val="FFFFFF"/>
                            </a:solidFill>
                            <a:prstDash val="solid"/>
                          </a:ln>
                        </wps:spPr>
                        <wps:bodyPr wrap="square" lIns="0" tIns="0" rIns="0" bIns="0" rtlCol="0">
                          <a:prstTxWarp prst="textNoShape">
                            <a:avLst/>
                          </a:prstTxWarp>
                          <a:noAutofit/>
                        </wps:bodyPr>
                      </wps:wsp>
                      <wps:wsp>
                        <wps:cNvPr id="699" name="Graphic 699"/>
                        <wps:cNvSpPr/>
                        <wps:spPr>
                          <a:xfrm>
                            <a:off x="3170002" y="44575"/>
                            <a:ext cx="107950" cy="119380"/>
                          </a:xfrm>
                          <a:custGeom>
                            <a:avLst/>
                            <a:gdLst/>
                            <a:ahLst/>
                            <a:cxnLst/>
                            <a:rect l="l" t="t" r="r" b="b"/>
                            <a:pathLst>
                              <a:path w="107950" h="119380">
                                <a:moveTo>
                                  <a:pt x="38087" y="0"/>
                                </a:moveTo>
                                <a:lnTo>
                                  <a:pt x="0" y="118846"/>
                                </a:lnTo>
                                <a:lnTo>
                                  <a:pt x="24409" y="118846"/>
                                </a:lnTo>
                                <a:lnTo>
                                  <a:pt x="31851" y="94373"/>
                                </a:lnTo>
                                <a:lnTo>
                                  <a:pt x="70281" y="94373"/>
                                </a:lnTo>
                                <a:lnTo>
                                  <a:pt x="77597" y="118846"/>
                                </a:lnTo>
                                <a:lnTo>
                                  <a:pt x="107518" y="118846"/>
                                </a:lnTo>
                                <a:lnTo>
                                  <a:pt x="70319" y="0"/>
                                </a:lnTo>
                                <a:lnTo>
                                  <a:pt x="38087" y="0"/>
                                </a:lnTo>
                                <a:close/>
                              </a:path>
                              <a:path w="107950" h="119380">
                                <a:moveTo>
                                  <a:pt x="51231" y="30734"/>
                                </a:moveTo>
                                <a:lnTo>
                                  <a:pt x="63715" y="72440"/>
                                </a:lnTo>
                                <a:lnTo>
                                  <a:pt x="38531" y="72440"/>
                                </a:lnTo>
                                <a:lnTo>
                                  <a:pt x="51231" y="30734"/>
                                </a:lnTo>
                                <a:close/>
                              </a:path>
                            </a:pathLst>
                          </a:custGeom>
                          <a:ln w="5092">
                            <a:solidFill>
                              <a:srgbClr val="FFFFFF"/>
                            </a:solidFill>
                            <a:prstDash val="solid"/>
                          </a:ln>
                        </wps:spPr>
                        <wps:bodyPr wrap="square" lIns="0" tIns="0" rIns="0" bIns="0" rtlCol="0">
                          <a:prstTxWarp prst="textNoShape">
                            <a:avLst/>
                          </a:prstTxWarp>
                          <a:noAutofit/>
                        </wps:bodyPr>
                      </wps:wsp>
                      <wps:wsp>
                        <wps:cNvPr id="700" name="Graphic 700"/>
                        <wps:cNvSpPr/>
                        <wps:spPr>
                          <a:xfrm>
                            <a:off x="3326962" y="44575"/>
                            <a:ext cx="87630" cy="119380"/>
                          </a:xfrm>
                          <a:custGeom>
                            <a:avLst/>
                            <a:gdLst/>
                            <a:ahLst/>
                            <a:cxnLst/>
                            <a:rect l="l" t="t" r="r" b="b"/>
                            <a:pathLst>
                              <a:path w="87630" h="119380">
                                <a:moveTo>
                                  <a:pt x="0" y="0"/>
                                </a:moveTo>
                                <a:lnTo>
                                  <a:pt x="0" y="23507"/>
                                </a:lnTo>
                                <a:lnTo>
                                  <a:pt x="29603" y="23507"/>
                                </a:lnTo>
                                <a:lnTo>
                                  <a:pt x="29603" y="118846"/>
                                </a:lnTo>
                                <a:lnTo>
                                  <a:pt x="57810" y="118846"/>
                                </a:lnTo>
                                <a:lnTo>
                                  <a:pt x="57810" y="23507"/>
                                </a:lnTo>
                                <a:lnTo>
                                  <a:pt x="87236" y="23507"/>
                                </a:lnTo>
                                <a:lnTo>
                                  <a:pt x="87236" y="0"/>
                                </a:lnTo>
                                <a:lnTo>
                                  <a:pt x="0" y="0"/>
                                </a:lnTo>
                                <a:close/>
                              </a:path>
                            </a:pathLst>
                          </a:custGeom>
                          <a:ln w="5092">
                            <a:solidFill>
                              <a:srgbClr val="FFFFFF"/>
                            </a:solidFill>
                            <a:prstDash val="solid"/>
                          </a:ln>
                        </wps:spPr>
                        <wps:bodyPr wrap="square" lIns="0" tIns="0" rIns="0" bIns="0" rtlCol="0">
                          <a:prstTxWarp prst="textNoShape">
                            <a:avLst/>
                          </a:prstTxWarp>
                          <a:noAutofit/>
                        </wps:bodyPr>
                      </wps:wsp>
                      <wps:wsp>
                        <wps:cNvPr id="701" name="Graphic 701"/>
                        <wps:cNvSpPr/>
                        <wps:spPr>
                          <a:xfrm>
                            <a:off x="3423153" y="42749"/>
                            <a:ext cx="101600" cy="122555"/>
                          </a:xfrm>
                          <a:custGeom>
                            <a:avLst/>
                            <a:gdLst/>
                            <a:ahLst/>
                            <a:cxnLst/>
                            <a:rect l="l" t="t" r="r" b="b"/>
                            <a:pathLst>
                              <a:path w="101600" h="122555">
                                <a:moveTo>
                                  <a:pt x="88379" y="104736"/>
                                </a:moveTo>
                                <a:lnTo>
                                  <a:pt x="94087" y="95352"/>
                                </a:lnTo>
                                <a:lnTo>
                                  <a:pt x="98163" y="84953"/>
                                </a:lnTo>
                                <a:lnTo>
                                  <a:pt x="100607" y="73540"/>
                                </a:lnTo>
                                <a:lnTo>
                                  <a:pt x="101422" y="61112"/>
                                </a:lnTo>
                                <a:lnTo>
                                  <a:pt x="100631" y="49480"/>
                                </a:lnTo>
                                <a:lnTo>
                                  <a:pt x="81676" y="10458"/>
                                </a:lnTo>
                                <a:lnTo>
                                  <a:pt x="51231" y="0"/>
                                </a:lnTo>
                                <a:lnTo>
                                  <a:pt x="39630" y="1088"/>
                                </a:lnTo>
                                <a:lnTo>
                                  <a:pt x="7484" y="26655"/>
                                </a:lnTo>
                                <a:lnTo>
                                  <a:pt x="0" y="60858"/>
                                </a:lnTo>
                                <a:lnTo>
                                  <a:pt x="821" y="73184"/>
                                </a:lnTo>
                                <a:lnTo>
                                  <a:pt x="20382" y="112361"/>
                                </a:lnTo>
                                <a:lnTo>
                                  <a:pt x="50279" y="122504"/>
                                </a:lnTo>
                                <a:lnTo>
                                  <a:pt x="62054" y="121392"/>
                                </a:lnTo>
                                <a:lnTo>
                                  <a:pt x="72329" y="118059"/>
                                </a:lnTo>
                                <a:lnTo>
                                  <a:pt x="81104" y="112506"/>
                                </a:lnTo>
                                <a:lnTo>
                                  <a:pt x="88379" y="104736"/>
                                </a:lnTo>
                                <a:close/>
                              </a:path>
                              <a:path w="101600" h="122555">
                                <a:moveTo>
                                  <a:pt x="72263" y="61290"/>
                                </a:moveTo>
                                <a:lnTo>
                                  <a:pt x="70936" y="78125"/>
                                </a:lnTo>
                                <a:lnTo>
                                  <a:pt x="66959" y="90150"/>
                                </a:lnTo>
                                <a:lnTo>
                                  <a:pt x="60331" y="97366"/>
                                </a:lnTo>
                                <a:lnTo>
                                  <a:pt x="51054" y="99771"/>
                                </a:lnTo>
                                <a:lnTo>
                                  <a:pt x="41476" y="97361"/>
                                </a:lnTo>
                                <a:lnTo>
                                  <a:pt x="34634" y="90130"/>
                                </a:lnTo>
                                <a:lnTo>
                                  <a:pt x="30528" y="78077"/>
                                </a:lnTo>
                                <a:lnTo>
                                  <a:pt x="29159" y="61201"/>
                                </a:lnTo>
                                <a:lnTo>
                                  <a:pt x="30528" y="44365"/>
                                </a:lnTo>
                                <a:lnTo>
                                  <a:pt x="34634" y="32340"/>
                                </a:lnTo>
                                <a:lnTo>
                                  <a:pt x="41476" y="25125"/>
                                </a:lnTo>
                                <a:lnTo>
                                  <a:pt x="51054" y="22720"/>
                                </a:lnTo>
                                <a:lnTo>
                                  <a:pt x="60331" y="25132"/>
                                </a:lnTo>
                                <a:lnTo>
                                  <a:pt x="66959" y="32365"/>
                                </a:lnTo>
                                <a:lnTo>
                                  <a:pt x="70936" y="44419"/>
                                </a:lnTo>
                                <a:lnTo>
                                  <a:pt x="72263" y="61290"/>
                                </a:lnTo>
                                <a:close/>
                              </a:path>
                            </a:pathLst>
                          </a:custGeom>
                          <a:ln w="5092">
                            <a:solidFill>
                              <a:srgbClr val="FFFFFF"/>
                            </a:solidFill>
                            <a:prstDash val="solid"/>
                          </a:ln>
                        </wps:spPr>
                        <wps:bodyPr wrap="square" lIns="0" tIns="0" rIns="0" bIns="0" rtlCol="0">
                          <a:prstTxWarp prst="textNoShape">
                            <a:avLst/>
                          </a:prstTxWarp>
                          <a:noAutofit/>
                        </wps:bodyPr>
                      </wps:wsp>
                      <wps:wsp>
                        <wps:cNvPr id="702" name="Graphic 702"/>
                        <wps:cNvSpPr/>
                        <wps:spPr>
                          <a:xfrm>
                            <a:off x="3591871" y="44575"/>
                            <a:ext cx="97155" cy="119380"/>
                          </a:xfrm>
                          <a:custGeom>
                            <a:avLst/>
                            <a:gdLst/>
                            <a:ahLst/>
                            <a:cxnLst/>
                            <a:rect l="l" t="t" r="r" b="b"/>
                            <a:pathLst>
                              <a:path w="97155" h="119380">
                                <a:moveTo>
                                  <a:pt x="47980" y="71742"/>
                                </a:moveTo>
                                <a:lnTo>
                                  <a:pt x="66230" y="118846"/>
                                </a:lnTo>
                                <a:lnTo>
                                  <a:pt x="96989" y="118846"/>
                                </a:lnTo>
                                <a:lnTo>
                                  <a:pt x="75057" y="66306"/>
                                </a:lnTo>
                                <a:lnTo>
                                  <a:pt x="84082" y="60893"/>
                                </a:lnTo>
                                <a:lnTo>
                                  <a:pt x="90527" y="53970"/>
                                </a:lnTo>
                                <a:lnTo>
                                  <a:pt x="94393" y="45534"/>
                                </a:lnTo>
                                <a:lnTo>
                                  <a:pt x="95681" y="35585"/>
                                </a:lnTo>
                                <a:lnTo>
                                  <a:pt x="95681" y="28282"/>
                                </a:lnTo>
                                <a:lnTo>
                                  <a:pt x="75438" y="3352"/>
                                </a:lnTo>
                                <a:lnTo>
                                  <a:pt x="69608" y="1117"/>
                                </a:lnTo>
                                <a:lnTo>
                                  <a:pt x="61874" y="0"/>
                                </a:lnTo>
                                <a:lnTo>
                                  <a:pt x="52247" y="0"/>
                                </a:lnTo>
                                <a:lnTo>
                                  <a:pt x="0" y="0"/>
                                </a:lnTo>
                                <a:lnTo>
                                  <a:pt x="0" y="118846"/>
                                </a:lnTo>
                                <a:lnTo>
                                  <a:pt x="28041" y="118846"/>
                                </a:lnTo>
                                <a:lnTo>
                                  <a:pt x="28041" y="71742"/>
                                </a:lnTo>
                                <a:lnTo>
                                  <a:pt x="47980" y="71742"/>
                                </a:lnTo>
                                <a:close/>
                              </a:path>
                              <a:path w="97155" h="119380">
                                <a:moveTo>
                                  <a:pt x="44488" y="21158"/>
                                </a:moveTo>
                                <a:lnTo>
                                  <a:pt x="50876" y="21158"/>
                                </a:lnTo>
                                <a:lnTo>
                                  <a:pt x="55232" y="21463"/>
                                </a:lnTo>
                                <a:lnTo>
                                  <a:pt x="66954" y="32473"/>
                                </a:lnTo>
                                <a:lnTo>
                                  <a:pt x="66954" y="35788"/>
                                </a:lnTo>
                                <a:lnTo>
                                  <a:pt x="66954" y="39268"/>
                                </a:lnTo>
                                <a:lnTo>
                                  <a:pt x="50673" y="51460"/>
                                </a:lnTo>
                                <a:lnTo>
                                  <a:pt x="45097" y="51460"/>
                                </a:lnTo>
                                <a:lnTo>
                                  <a:pt x="28041" y="51460"/>
                                </a:lnTo>
                                <a:lnTo>
                                  <a:pt x="28041" y="21158"/>
                                </a:lnTo>
                                <a:lnTo>
                                  <a:pt x="44488" y="21158"/>
                                </a:lnTo>
                                <a:close/>
                              </a:path>
                            </a:pathLst>
                          </a:custGeom>
                          <a:ln w="5092">
                            <a:solidFill>
                              <a:srgbClr val="FFFFFF"/>
                            </a:solidFill>
                            <a:prstDash val="solid"/>
                          </a:ln>
                        </wps:spPr>
                        <wps:bodyPr wrap="square" lIns="0" tIns="0" rIns="0" bIns="0" rtlCol="0">
                          <a:prstTxWarp prst="textNoShape">
                            <a:avLst/>
                          </a:prstTxWarp>
                          <a:noAutofit/>
                        </wps:bodyPr>
                      </wps:wsp>
                      <wps:wsp>
                        <wps:cNvPr id="703" name="Graphic 703"/>
                        <wps:cNvSpPr/>
                        <wps:spPr>
                          <a:xfrm>
                            <a:off x="3710735" y="44575"/>
                            <a:ext cx="85090" cy="119380"/>
                          </a:xfrm>
                          <a:custGeom>
                            <a:avLst/>
                            <a:gdLst/>
                            <a:ahLst/>
                            <a:cxnLst/>
                            <a:rect l="l" t="t" r="r" b="b"/>
                            <a:pathLst>
                              <a:path w="85090" h="119380">
                                <a:moveTo>
                                  <a:pt x="84886" y="0"/>
                                </a:moveTo>
                                <a:lnTo>
                                  <a:pt x="0" y="0"/>
                                </a:lnTo>
                                <a:lnTo>
                                  <a:pt x="0" y="118846"/>
                                </a:lnTo>
                                <a:lnTo>
                                  <a:pt x="84886" y="118846"/>
                                </a:lnTo>
                                <a:lnTo>
                                  <a:pt x="84886" y="95338"/>
                                </a:lnTo>
                                <a:lnTo>
                                  <a:pt x="28295" y="95338"/>
                                </a:lnTo>
                                <a:lnTo>
                                  <a:pt x="28295" y="69392"/>
                                </a:lnTo>
                                <a:lnTo>
                                  <a:pt x="72783" y="69392"/>
                                </a:lnTo>
                                <a:lnTo>
                                  <a:pt x="72783" y="47015"/>
                                </a:lnTo>
                                <a:lnTo>
                                  <a:pt x="28295" y="47015"/>
                                </a:lnTo>
                                <a:lnTo>
                                  <a:pt x="28295" y="22631"/>
                                </a:lnTo>
                                <a:lnTo>
                                  <a:pt x="84886" y="22631"/>
                                </a:lnTo>
                                <a:lnTo>
                                  <a:pt x="84886" y="0"/>
                                </a:lnTo>
                                <a:close/>
                              </a:path>
                            </a:pathLst>
                          </a:custGeom>
                          <a:ln w="5092">
                            <a:solidFill>
                              <a:srgbClr val="FFFFFF"/>
                            </a:solidFill>
                            <a:prstDash val="solid"/>
                          </a:ln>
                        </wps:spPr>
                        <wps:bodyPr wrap="square" lIns="0" tIns="0" rIns="0" bIns="0" rtlCol="0">
                          <a:prstTxWarp prst="textNoShape">
                            <a:avLst/>
                          </a:prstTxWarp>
                          <a:noAutofit/>
                        </wps:bodyPr>
                      </wps:wsp>
                      <wps:wsp>
                        <wps:cNvPr id="704" name="Graphic 704"/>
                        <wps:cNvSpPr/>
                        <wps:spPr>
                          <a:xfrm>
                            <a:off x="3802531" y="42748"/>
                            <a:ext cx="97155" cy="122555"/>
                          </a:xfrm>
                          <a:custGeom>
                            <a:avLst/>
                            <a:gdLst/>
                            <a:ahLst/>
                            <a:cxnLst/>
                            <a:rect l="l" t="t" r="r" b="b"/>
                            <a:pathLst>
                              <a:path w="97155" h="122555">
                                <a:moveTo>
                                  <a:pt x="48971" y="0"/>
                                </a:moveTo>
                                <a:lnTo>
                                  <a:pt x="12660" y="16634"/>
                                </a:lnTo>
                                <a:lnTo>
                                  <a:pt x="6172" y="37604"/>
                                </a:lnTo>
                                <a:lnTo>
                                  <a:pt x="6776" y="44972"/>
                                </a:lnTo>
                                <a:lnTo>
                                  <a:pt x="37641" y="71700"/>
                                </a:lnTo>
                                <a:lnTo>
                                  <a:pt x="56286" y="75946"/>
                                </a:lnTo>
                                <a:lnTo>
                                  <a:pt x="61760" y="77749"/>
                                </a:lnTo>
                                <a:lnTo>
                                  <a:pt x="64604" y="79667"/>
                                </a:lnTo>
                                <a:lnTo>
                                  <a:pt x="67449" y="81584"/>
                                </a:lnTo>
                                <a:lnTo>
                                  <a:pt x="68859" y="84277"/>
                                </a:lnTo>
                                <a:lnTo>
                                  <a:pt x="68859" y="87757"/>
                                </a:lnTo>
                                <a:lnTo>
                                  <a:pt x="68859" y="91186"/>
                                </a:lnTo>
                                <a:lnTo>
                                  <a:pt x="67297" y="94132"/>
                                </a:lnTo>
                                <a:lnTo>
                                  <a:pt x="64173" y="96596"/>
                                </a:lnTo>
                                <a:lnTo>
                                  <a:pt x="61048" y="99060"/>
                                </a:lnTo>
                                <a:lnTo>
                                  <a:pt x="56299" y="100304"/>
                                </a:lnTo>
                                <a:lnTo>
                                  <a:pt x="49923" y="100304"/>
                                </a:lnTo>
                                <a:lnTo>
                                  <a:pt x="40984" y="99264"/>
                                </a:lnTo>
                                <a:lnTo>
                                  <a:pt x="33978" y="96143"/>
                                </a:lnTo>
                                <a:lnTo>
                                  <a:pt x="28906" y="90944"/>
                                </a:lnTo>
                                <a:lnTo>
                                  <a:pt x="25768" y="83667"/>
                                </a:lnTo>
                                <a:lnTo>
                                  <a:pt x="0" y="89496"/>
                                </a:lnTo>
                                <a:lnTo>
                                  <a:pt x="31103" y="120421"/>
                                </a:lnTo>
                                <a:lnTo>
                                  <a:pt x="48005" y="122504"/>
                                </a:lnTo>
                                <a:lnTo>
                                  <a:pt x="59440" y="121768"/>
                                </a:lnTo>
                                <a:lnTo>
                                  <a:pt x="94057" y="97909"/>
                                </a:lnTo>
                                <a:lnTo>
                                  <a:pt x="97154" y="82892"/>
                                </a:lnTo>
                                <a:lnTo>
                                  <a:pt x="97154" y="76047"/>
                                </a:lnTo>
                                <a:lnTo>
                                  <a:pt x="95237" y="69850"/>
                                </a:lnTo>
                                <a:lnTo>
                                  <a:pt x="91376" y="64312"/>
                                </a:lnTo>
                                <a:lnTo>
                                  <a:pt x="87515" y="58762"/>
                                </a:lnTo>
                                <a:lnTo>
                                  <a:pt x="50558" y="44843"/>
                                </a:lnTo>
                                <a:lnTo>
                                  <a:pt x="43306" y="43395"/>
                                </a:lnTo>
                                <a:lnTo>
                                  <a:pt x="38658" y="41681"/>
                                </a:lnTo>
                                <a:lnTo>
                                  <a:pt x="36601" y="39700"/>
                                </a:lnTo>
                                <a:lnTo>
                                  <a:pt x="34543" y="37731"/>
                                </a:lnTo>
                                <a:lnTo>
                                  <a:pt x="33515" y="35318"/>
                                </a:lnTo>
                                <a:lnTo>
                                  <a:pt x="33515" y="32473"/>
                                </a:lnTo>
                                <a:lnTo>
                                  <a:pt x="33515" y="25336"/>
                                </a:lnTo>
                                <a:lnTo>
                                  <a:pt x="39014" y="21767"/>
                                </a:lnTo>
                                <a:lnTo>
                                  <a:pt x="50012" y="21767"/>
                                </a:lnTo>
                                <a:lnTo>
                                  <a:pt x="60324" y="21767"/>
                                </a:lnTo>
                                <a:lnTo>
                                  <a:pt x="67068" y="26466"/>
                                </a:lnTo>
                                <a:lnTo>
                                  <a:pt x="70256" y="35864"/>
                                </a:lnTo>
                                <a:lnTo>
                                  <a:pt x="93941" y="27952"/>
                                </a:lnTo>
                                <a:lnTo>
                                  <a:pt x="87379" y="15725"/>
                                </a:lnTo>
                                <a:lnTo>
                                  <a:pt x="77695" y="6989"/>
                                </a:lnTo>
                                <a:lnTo>
                                  <a:pt x="64891" y="1747"/>
                                </a:lnTo>
                                <a:lnTo>
                                  <a:pt x="48971" y="0"/>
                                </a:lnTo>
                                <a:close/>
                              </a:path>
                            </a:pathLst>
                          </a:custGeom>
                          <a:ln w="5092">
                            <a:solidFill>
                              <a:srgbClr val="FFFFFF"/>
                            </a:solidFill>
                            <a:prstDash val="solid"/>
                          </a:ln>
                        </wps:spPr>
                        <wps:bodyPr wrap="square" lIns="0" tIns="0" rIns="0" bIns="0" rtlCol="0">
                          <a:prstTxWarp prst="textNoShape">
                            <a:avLst/>
                          </a:prstTxWarp>
                          <a:noAutofit/>
                        </wps:bodyPr>
                      </wps:wsp>
                      <wps:wsp>
                        <wps:cNvPr id="705" name="Graphic 705"/>
                        <wps:cNvSpPr/>
                        <wps:spPr>
                          <a:xfrm>
                            <a:off x="3921048" y="44573"/>
                            <a:ext cx="27940" cy="119380"/>
                          </a:xfrm>
                          <a:custGeom>
                            <a:avLst/>
                            <a:gdLst/>
                            <a:ahLst/>
                            <a:cxnLst/>
                            <a:rect l="l" t="t" r="r" b="b"/>
                            <a:pathLst>
                              <a:path w="27940" h="119380">
                                <a:moveTo>
                                  <a:pt x="0" y="118846"/>
                                </a:moveTo>
                                <a:lnTo>
                                  <a:pt x="27774" y="118846"/>
                                </a:lnTo>
                                <a:lnTo>
                                  <a:pt x="27774" y="0"/>
                                </a:lnTo>
                                <a:lnTo>
                                  <a:pt x="0" y="0"/>
                                </a:lnTo>
                                <a:lnTo>
                                  <a:pt x="0" y="118846"/>
                                </a:lnTo>
                                <a:close/>
                              </a:path>
                            </a:pathLst>
                          </a:custGeom>
                          <a:ln w="5092">
                            <a:solidFill>
                              <a:srgbClr val="FFFFFF"/>
                            </a:solidFill>
                            <a:prstDash val="solid"/>
                          </a:ln>
                        </wps:spPr>
                        <wps:bodyPr wrap="square" lIns="0" tIns="0" rIns="0" bIns="0" rtlCol="0">
                          <a:prstTxWarp prst="textNoShape">
                            <a:avLst/>
                          </a:prstTxWarp>
                          <a:noAutofit/>
                        </wps:bodyPr>
                      </wps:wsp>
                      <wps:wsp>
                        <wps:cNvPr id="706" name="Graphic 706"/>
                        <wps:cNvSpPr/>
                        <wps:spPr>
                          <a:xfrm>
                            <a:off x="3974397" y="44573"/>
                            <a:ext cx="97790" cy="119380"/>
                          </a:xfrm>
                          <a:custGeom>
                            <a:avLst/>
                            <a:gdLst/>
                            <a:ahLst/>
                            <a:cxnLst/>
                            <a:rect l="l" t="t" r="r" b="b"/>
                            <a:pathLst>
                              <a:path w="97790" h="119380">
                                <a:moveTo>
                                  <a:pt x="0" y="118846"/>
                                </a:moveTo>
                                <a:lnTo>
                                  <a:pt x="40881" y="118846"/>
                                </a:lnTo>
                                <a:lnTo>
                                  <a:pt x="53390" y="117777"/>
                                </a:lnTo>
                                <a:lnTo>
                                  <a:pt x="88956" y="92660"/>
                                </a:lnTo>
                                <a:lnTo>
                                  <a:pt x="97421" y="59118"/>
                                </a:lnTo>
                                <a:lnTo>
                                  <a:pt x="96883" y="49412"/>
                                </a:lnTo>
                                <a:lnTo>
                                  <a:pt x="79636" y="14063"/>
                                </a:lnTo>
                                <a:lnTo>
                                  <a:pt x="36271" y="0"/>
                                </a:lnTo>
                                <a:lnTo>
                                  <a:pt x="0" y="0"/>
                                </a:lnTo>
                                <a:lnTo>
                                  <a:pt x="0" y="118846"/>
                                </a:lnTo>
                                <a:close/>
                              </a:path>
                              <a:path w="97790" h="119380">
                                <a:moveTo>
                                  <a:pt x="39065" y="21856"/>
                                </a:moveTo>
                                <a:lnTo>
                                  <a:pt x="44919" y="21856"/>
                                </a:lnTo>
                                <a:lnTo>
                                  <a:pt x="49923" y="23088"/>
                                </a:lnTo>
                                <a:lnTo>
                                  <a:pt x="68783" y="51231"/>
                                </a:lnTo>
                                <a:lnTo>
                                  <a:pt x="68783" y="58419"/>
                                </a:lnTo>
                                <a:lnTo>
                                  <a:pt x="48945" y="96469"/>
                                </a:lnTo>
                                <a:lnTo>
                                  <a:pt x="38811" y="96469"/>
                                </a:lnTo>
                                <a:lnTo>
                                  <a:pt x="27343" y="96469"/>
                                </a:lnTo>
                                <a:lnTo>
                                  <a:pt x="27343" y="21856"/>
                                </a:lnTo>
                                <a:lnTo>
                                  <a:pt x="39065" y="21856"/>
                                </a:lnTo>
                                <a:close/>
                              </a:path>
                            </a:pathLst>
                          </a:custGeom>
                          <a:ln w="5092">
                            <a:solidFill>
                              <a:srgbClr val="FFFFFF"/>
                            </a:solidFill>
                            <a:prstDash val="solid"/>
                          </a:ln>
                        </wps:spPr>
                        <wps:bodyPr wrap="square" lIns="0" tIns="0" rIns="0" bIns="0" rtlCol="0">
                          <a:prstTxWarp prst="textNoShape">
                            <a:avLst/>
                          </a:prstTxWarp>
                          <a:noAutofit/>
                        </wps:bodyPr>
                      </wps:wsp>
                      <wps:wsp>
                        <wps:cNvPr id="707" name="Graphic 707"/>
                        <wps:cNvSpPr/>
                        <wps:spPr>
                          <a:xfrm>
                            <a:off x="4093258" y="44575"/>
                            <a:ext cx="85090" cy="119380"/>
                          </a:xfrm>
                          <a:custGeom>
                            <a:avLst/>
                            <a:gdLst/>
                            <a:ahLst/>
                            <a:cxnLst/>
                            <a:rect l="l" t="t" r="r" b="b"/>
                            <a:pathLst>
                              <a:path w="85090" h="119380">
                                <a:moveTo>
                                  <a:pt x="84886" y="0"/>
                                </a:moveTo>
                                <a:lnTo>
                                  <a:pt x="0" y="0"/>
                                </a:lnTo>
                                <a:lnTo>
                                  <a:pt x="0" y="118846"/>
                                </a:lnTo>
                                <a:lnTo>
                                  <a:pt x="84886" y="118846"/>
                                </a:lnTo>
                                <a:lnTo>
                                  <a:pt x="84886" y="95338"/>
                                </a:lnTo>
                                <a:lnTo>
                                  <a:pt x="28295" y="95338"/>
                                </a:lnTo>
                                <a:lnTo>
                                  <a:pt x="28295" y="69392"/>
                                </a:lnTo>
                                <a:lnTo>
                                  <a:pt x="72783" y="69392"/>
                                </a:lnTo>
                                <a:lnTo>
                                  <a:pt x="72783" y="47015"/>
                                </a:lnTo>
                                <a:lnTo>
                                  <a:pt x="28295" y="47015"/>
                                </a:lnTo>
                                <a:lnTo>
                                  <a:pt x="28295" y="22631"/>
                                </a:lnTo>
                                <a:lnTo>
                                  <a:pt x="84886" y="22631"/>
                                </a:lnTo>
                                <a:lnTo>
                                  <a:pt x="84886" y="0"/>
                                </a:lnTo>
                                <a:close/>
                              </a:path>
                            </a:pathLst>
                          </a:custGeom>
                          <a:ln w="5092">
                            <a:solidFill>
                              <a:srgbClr val="FFFFFF"/>
                            </a:solidFill>
                            <a:prstDash val="solid"/>
                          </a:ln>
                        </wps:spPr>
                        <wps:bodyPr wrap="square" lIns="0" tIns="0" rIns="0" bIns="0" rtlCol="0">
                          <a:prstTxWarp prst="textNoShape">
                            <a:avLst/>
                          </a:prstTxWarp>
                          <a:noAutofit/>
                        </wps:bodyPr>
                      </wps:wsp>
                      <wps:wsp>
                        <wps:cNvPr id="708" name="Graphic 708"/>
                        <wps:cNvSpPr/>
                        <wps:spPr>
                          <a:xfrm>
                            <a:off x="4196890" y="44575"/>
                            <a:ext cx="91440" cy="119380"/>
                          </a:xfrm>
                          <a:custGeom>
                            <a:avLst/>
                            <a:gdLst/>
                            <a:ahLst/>
                            <a:cxnLst/>
                            <a:rect l="l" t="t" r="r" b="b"/>
                            <a:pathLst>
                              <a:path w="91440" h="119380">
                                <a:moveTo>
                                  <a:pt x="69913" y="0"/>
                                </a:moveTo>
                                <a:lnTo>
                                  <a:pt x="69913" y="62166"/>
                                </a:lnTo>
                                <a:lnTo>
                                  <a:pt x="69913" y="63969"/>
                                </a:lnTo>
                                <a:lnTo>
                                  <a:pt x="70091" y="66598"/>
                                </a:lnTo>
                                <a:lnTo>
                                  <a:pt x="70434" y="70091"/>
                                </a:lnTo>
                                <a:lnTo>
                                  <a:pt x="30010" y="0"/>
                                </a:lnTo>
                                <a:lnTo>
                                  <a:pt x="0" y="0"/>
                                </a:lnTo>
                                <a:lnTo>
                                  <a:pt x="0" y="118846"/>
                                </a:lnTo>
                                <a:lnTo>
                                  <a:pt x="21678" y="118846"/>
                                </a:lnTo>
                                <a:lnTo>
                                  <a:pt x="21678" y="47713"/>
                                </a:lnTo>
                                <a:lnTo>
                                  <a:pt x="21678" y="46316"/>
                                </a:lnTo>
                                <a:lnTo>
                                  <a:pt x="21564" y="44602"/>
                                </a:lnTo>
                                <a:lnTo>
                                  <a:pt x="21335" y="42570"/>
                                </a:lnTo>
                                <a:lnTo>
                                  <a:pt x="21272" y="41935"/>
                                </a:lnTo>
                                <a:lnTo>
                                  <a:pt x="21208" y="40601"/>
                                </a:lnTo>
                                <a:lnTo>
                                  <a:pt x="21158" y="38569"/>
                                </a:lnTo>
                                <a:lnTo>
                                  <a:pt x="67665" y="118846"/>
                                </a:lnTo>
                                <a:lnTo>
                                  <a:pt x="91414" y="118846"/>
                                </a:lnTo>
                                <a:lnTo>
                                  <a:pt x="91414" y="0"/>
                                </a:lnTo>
                                <a:lnTo>
                                  <a:pt x="69913" y="0"/>
                                </a:lnTo>
                                <a:close/>
                              </a:path>
                            </a:pathLst>
                          </a:custGeom>
                          <a:ln w="5092">
                            <a:solidFill>
                              <a:srgbClr val="FFFFFF"/>
                            </a:solidFill>
                            <a:prstDash val="solid"/>
                          </a:ln>
                        </wps:spPr>
                        <wps:bodyPr wrap="square" lIns="0" tIns="0" rIns="0" bIns="0" rtlCol="0">
                          <a:prstTxWarp prst="textNoShape">
                            <a:avLst/>
                          </a:prstTxWarp>
                          <a:noAutofit/>
                        </wps:bodyPr>
                      </wps:wsp>
                      <wps:wsp>
                        <wps:cNvPr id="709" name="Graphic 709"/>
                        <wps:cNvSpPr/>
                        <wps:spPr>
                          <a:xfrm>
                            <a:off x="4303839" y="44575"/>
                            <a:ext cx="87630" cy="119380"/>
                          </a:xfrm>
                          <a:custGeom>
                            <a:avLst/>
                            <a:gdLst/>
                            <a:ahLst/>
                            <a:cxnLst/>
                            <a:rect l="l" t="t" r="r" b="b"/>
                            <a:pathLst>
                              <a:path w="87630" h="119380">
                                <a:moveTo>
                                  <a:pt x="0" y="0"/>
                                </a:moveTo>
                                <a:lnTo>
                                  <a:pt x="0" y="23507"/>
                                </a:lnTo>
                                <a:lnTo>
                                  <a:pt x="29603" y="23507"/>
                                </a:lnTo>
                                <a:lnTo>
                                  <a:pt x="29603" y="118846"/>
                                </a:lnTo>
                                <a:lnTo>
                                  <a:pt x="57810" y="118846"/>
                                </a:lnTo>
                                <a:lnTo>
                                  <a:pt x="57810" y="23507"/>
                                </a:lnTo>
                                <a:lnTo>
                                  <a:pt x="87236" y="23507"/>
                                </a:lnTo>
                                <a:lnTo>
                                  <a:pt x="87236" y="0"/>
                                </a:lnTo>
                                <a:lnTo>
                                  <a:pt x="0" y="0"/>
                                </a:lnTo>
                                <a:close/>
                              </a:path>
                            </a:pathLst>
                          </a:custGeom>
                          <a:ln w="5092">
                            <a:solidFill>
                              <a:srgbClr val="FFFFFF"/>
                            </a:solidFill>
                            <a:prstDash val="solid"/>
                          </a:ln>
                        </wps:spPr>
                        <wps:bodyPr wrap="square" lIns="0" tIns="0" rIns="0" bIns="0" rtlCol="0">
                          <a:prstTxWarp prst="textNoShape">
                            <a:avLst/>
                          </a:prstTxWarp>
                          <a:noAutofit/>
                        </wps:bodyPr>
                      </wps:wsp>
                      <wps:wsp>
                        <wps:cNvPr id="710" name="Graphic 710"/>
                        <wps:cNvSpPr/>
                        <wps:spPr>
                          <a:xfrm>
                            <a:off x="4451400" y="44573"/>
                            <a:ext cx="27940" cy="119380"/>
                          </a:xfrm>
                          <a:custGeom>
                            <a:avLst/>
                            <a:gdLst/>
                            <a:ahLst/>
                            <a:cxnLst/>
                            <a:rect l="l" t="t" r="r" b="b"/>
                            <a:pathLst>
                              <a:path w="27940" h="119380">
                                <a:moveTo>
                                  <a:pt x="0" y="118846"/>
                                </a:moveTo>
                                <a:lnTo>
                                  <a:pt x="27774" y="118846"/>
                                </a:lnTo>
                                <a:lnTo>
                                  <a:pt x="27774" y="0"/>
                                </a:lnTo>
                                <a:lnTo>
                                  <a:pt x="0" y="0"/>
                                </a:lnTo>
                                <a:lnTo>
                                  <a:pt x="0" y="118846"/>
                                </a:lnTo>
                                <a:close/>
                              </a:path>
                            </a:pathLst>
                          </a:custGeom>
                          <a:ln w="509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11" name="Image 711"/>
                          <pic:cNvPicPr/>
                        </pic:nvPicPr>
                        <pic:blipFill>
                          <a:blip r:embed="rId80" cstate="print"/>
                          <a:stretch>
                            <a:fillRect/>
                          </a:stretch>
                        </pic:blipFill>
                        <pic:spPr>
                          <a:xfrm>
                            <a:off x="4502189" y="42029"/>
                            <a:ext cx="96507" cy="123939"/>
                          </a:xfrm>
                          <a:prstGeom prst="rect">
                            <a:avLst/>
                          </a:prstGeom>
                        </pic:spPr>
                      </pic:pic>
                      <wps:wsp>
                        <wps:cNvPr id="712" name="Graphic 712"/>
                        <wps:cNvSpPr/>
                        <wps:spPr>
                          <a:xfrm>
                            <a:off x="4622081" y="44573"/>
                            <a:ext cx="97790" cy="119380"/>
                          </a:xfrm>
                          <a:custGeom>
                            <a:avLst/>
                            <a:gdLst/>
                            <a:ahLst/>
                            <a:cxnLst/>
                            <a:rect l="l" t="t" r="r" b="b"/>
                            <a:pathLst>
                              <a:path w="97790" h="119380">
                                <a:moveTo>
                                  <a:pt x="0" y="118846"/>
                                </a:moveTo>
                                <a:lnTo>
                                  <a:pt x="40881" y="118846"/>
                                </a:lnTo>
                                <a:lnTo>
                                  <a:pt x="53390" y="117777"/>
                                </a:lnTo>
                                <a:lnTo>
                                  <a:pt x="88956" y="92660"/>
                                </a:lnTo>
                                <a:lnTo>
                                  <a:pt x="97421" y="59118"/>
                                </a:lnTo>
                                <a:lnTo>
                                  <a:pt x="96883" y="49412"/>
                                </a:lnTo>
                                <a:lnTo>
                                  <a:pt x="79636" y="14063"/>
                                </a:lnTo>
                                <a:lnTo>
                                  <a:pt x="36271" y="0"/>
                                </a:lnTo>
                                <a:lnTo>
                                  <a:pt x="0" y="0"/>
                                </a:lnTo>
                                <a:lnTo>
                                  <a:pt x="0" y="118846"/>
                                </a:lnTo>
                                <a:close/>
                              </a:path>
                              <a:path w="97790" h="119380">
                                <a:moveTo>
                                  <a:pt x="39065" y="21856"/>
                                </a:moveTo>
                                <a:lnTo>
                                  <a:pt x="44919" y="21856"/>
                                </a:lnTo>
                                <a:lnTo>
                                  <a:pt x="49923" y="23088"/>
                                </a:lnTo>
                                <a:lnTo>
                                  <a:pt x="68783" y="51231"/>
                                </a:lnTo>
                                <a:lnTo>
                                  <a:pt x="68783" y="58419"/>
                                </a:lnTo>
                                <a:lnTo>
                                  <a:pt x="48945" y="96469"/>
                                </a:lnTo>
                                <a:lnTo>
                                  <a:pt x="38811" y="96469"/>
                                </a:lnTo>
                                <a:lnTo>
                                  <a:pt x="27343" y="96469"/>
                                </a:lnTo>
                                <a:lnTo>
                                  <a:pt x="27343" y="21856"/>
                                </a:lnTo>
                                <a:lnTo>
                                  <a:pt x="39065" y="21856"/>
                                </a:lnTo>
                                <a:close/>
                              </a:path>
                            </a:pathLst>
                          </a:custGeom>
                          <a:ln w="5092">
                            <a:solidFill>
                              <a:srgbClr val="FFFFFF"/>
                            </a:solidFill>
                            <a:prstDash val="solid"/>
                          </a:ln>
                        </wps:spPr>
                        <wps:bodyPr wrap="square" lIns="0" tIns="0" rIns="0" bIns="0" rtlCol="0">
                          <a:prstTxWarp prst="textNoShape">
                            <a:avLst/>
                          </a:prstTxWarp>
                          <a:noAutofit/>
                        </wps:bodyPr>
                      </wps:wsp>
                      <wps:wsp>
                        <wps:cNvPr id="713" name="Graphic 713"/>
                        <wps:cNvSpPr/>
                        <wps:spPr>
                          <a:xfrm>
                            <a:off x="4740960" y="44573"/>
                            <a:ext cx="27940" cy="119380"/>
                          </a:xfrm>
                          <a:custGeom>
                            <a:avLst/>
                            <a:gdLst/>
                            <a:ahLst/>
                            <a:cxnLst/>
                            <a:rect l="l" t="t" r="r" b="b"/>
                            <a:pathLst>
                              <a:path w="27940" h="119380">
                                <a:moveTo>
                                  <a:pt x="0" y="118846"/>
                                </a:moveTo>
                                <a:lnTo>
                                  <a:pt x="27774" y="118846"/>
                                </a:lnTo>
                                <a:lnTo>
                                  <a:pt x="27774" y="0"/>
                                </a:lnTo>
                                <a:lnTo>
                                  <a:pt x="0" y="0"/>
                                </a:lnTo>
                                <a:lnTo>
                                  <a:pt x="0" y="118846"/>
                                </a:lnTo>
                                <a:close/>
                              </a:path>
                            </a:pathLst>
                          </a:custGeom>
                          <a:ln w="5092">
                            <a:solidFill>
                              <a:srgbClr val="FFFFFF"/>
                            </a:solidFill>
                            <a:prstDash val="solid"/>
                          </a:ln>
                        </wps:spPr>
                        <wps:bodyPr wrap="square" lIns="0" tIns="0" rIns="0" bIns="0" rtlCol="0">
                          <a:prstTxWarp prst="textNoShape">
                            <a:avLst/>
                          </a:prstTxWarp>
                          <a:noAutofit/>
                        </wps:bodyPr>
                      </wps:wsp>
                      <wps:wsp>
                        <wps:cNvPr id="714" name="Graphic 714"/>
                        <wps:cNvSpPr/>
                        <wps:spPr>
                          <a:xfrm>
                            <a:off x="4782723" y="44575"/>
                            <a:ext cx="101600" cy="119380"/>
                          </a:xfrm>
                          <a:custGeom>
                            <a:avLst/>
                            <a:gdLst/>
                            <a:ahLst/>
                            <a:cxnLst/>
                            <a:rect l="l" t="t" r="r" b="b"/>
                            <a:pathLst>
                              <a:path w="101600" h="119380">
                                <a:moveTo>
                                  <a:pt x="78181" y="0"/>
                                </a:moveTo>
                                <a:lnTo>
                                  <a:pt x="53416" y="84975"/>
                                </a:lnTo>
                                <a:lnTo>
                                  <a:pt x="29641" y="0"/>
                                </a:lnTo>
                                <a:lnTo>
                                  <a:pt x="0" y="0"/>
                                </a:lnTo>
                                <a:lnTo>
                                  <a:pt x="35699" y="118846"/>
                                </a:lnTo>
                                <a:lnTo>
                                  <a:pt x="65620" y="118846"/>
                                </a:lnTo>
                                <a:lnTo>
                                  <a:pt x="101523" y="0"/>
                                </a:lnTo>
                                <a:lnTo>
                                  <a:pt x="78181" y="0"/>
                                </a:lnTo>
                                <a:close/>
                              </a:path>
                            </a:pathLst>
                          </a:custGeom>
                          <a:ln w="5092">
                            <a:solidFill>
                              <a:srgbClr val="FFFFFF"/>
                            </a:solidFill>
                            <a:prstDash val="solid"/>
                          </a:ln>
                        </wps:spPr>
                        <wps:bodyPr wrap="square" lIns="0" tIns="0" rIns="0" bIns="0" rtlCol="0">
                          <a:prstTxWarp prst="textNoShape">
                            <a:avLst/>
                          </a:prstTxWarp>
                          <a:noAutofit/>
                        </wps:bodyPr>
                      </wps:wsp>
                      <wps:wsp>
                        <wps:cNvPr id="715" name="Graphic 715"/>
                        <wps:cNvSpPr/>
                        <wps:spPr>
                          <a:xfrm>
                            <a:off x="4896459" y="44573"/>
                            <a:ext cx="27940" cy="119380"/>
                          </a:xfrm>
                          <a:custGeom>
                            <a:avLst/>
                            <a:gdLst/>
                            <a:ahLst/>
                            <a:cxnLst/>
                            <a:rect l="l" t="t" r="r" b="b"/>
                            <a:pathLst>
                              <a:path w="27940" h="119380">
                                <a:moveTo>
                                  <a:pt x="0" y="118846"/>
                                </a:moveTo>
                                <a:lnTo>
                                  <a:pt x="27774" y="118846"/>
                                </a:lnTo>
                                <a:lnTo>
                                  <a:pt x="27774" y="0"/>
                                </a:lnTo>
                                <a:lnTo>
                                  <a:pt x="0" y="0"/>
                                </a:lnTo>
                                <a:lnTo>
                                  <a:pt x="0" y="118846"/>
                                </a:lnTo>
                                <a:close/>
                              </a:path>
                            </a:pathLst>
                          </a:custGeom>
                          <a:ln w="5092">
                            <a:solidFill>
                              <a:srgbClr val="FFFFFF"/>
                            </a:solidFill>
                            <a:prstDash val="solid"/>
                          </a:ln>
                        </wps:spPr>
                        <wps:bodyPr wrap="square" lIns="0" tIns="0" rIns="0" bIns="0" rtlCol="0">
                          <a:prstTxWarp prst="textNoShape">
                            <a:avLst/>
                          </a:prstTxWarp>
                          <a:noAutofit/>
                        </wps:bodyPr>
                      </wps:wsp>
                      <wps:wsp>
                        <wps:cNvPr id="716" name="Graphic 716"/>
                        <wps:cNvSpPr/>
                        <wps:spPr>
                          <a:xfrm>
                            <a:off x="4949789" y="44573"/>
                            <a:ext cx="97790" cy="119380"/>
                          </a:xfrm>
                          <a:custGeom>
                            <a:avLst/>
                            <a:gdLst/>
                            <a:ahLst/>
                            <a:cxnLst/>
                            <a:rect l="l" t="t" r="r" b="b"/>
                            <a:pathLst>
                              <a:path w="97790" h="119380">
                                <a:moveTo>
                                  <a:pt x="0" y="118846"/>
                                </a:moveTo>
                                <a:lnTo>
                                  <a:pt x="40881" y="118846"/>
                                </a:lnTo>
                                <a:lnTo>
                                  <a:pt x="53390" y="117777"/>
                                </a:lnTo>
                                <a:lnTo>
                                  <a:pt x="88956" y="92660"/>
                                </a:lnTo>
                                <a:lnTo>
                                  <a:pt x="97421" y="59118"/>
                                </a:lnTo>
                                <a:lnTo>
                                  <a:pt x="96883" y="49412"/>
                                </a:lnTo>
                                <a:lnTo>
                                  <a:pt x="79636" y="14063"/>
                                </a:lnTo>
                                <a:lnTo>
                                  <a:pt x="36271" y="0"/>
                                </a:lnTo>
                                <a:lnTo>
                                  <a:pt x="0" y="0"/>
                                </a:lnTo>
                                <a:lnTo>
                                  <a:pt x="0" y="118846"/>
                                </a:lnTo>
                                <a:close/>
                              </a:path>
                              <a:path w="97790" h="119380">
                                <a:moveTo>
                                  <a:pt x="39065" y="21856"/>
                                </a:moveTo>
                                <a:lnTo>
                                  <a:pt x="44919" y="21856"/>
                                </a:lnTo>
                                <a:lnTo>
                                  <a:pt x="49923" y="23088"/>
                                </a:lnTo>
                                <a:lnTo>
                                  <a:pt x="68783" y="51231"/>
                                </a:lnTo>
                                <a:lnTo>
                                  <a:pt x="68783" y="58419"/>
                                </a:lnTo>
                                <a:lnTo>
                                  <a:pt x="48945" y="96469"/>
                                </a:lnTo>
                                <a:lnTo>
                                  <a:pt x="38811" y="96469"/>
                                </a:lnTo>
                                <a:lnTo>
                                  <a:pt x="27343" y="96469"/>
                                </a:lnTo>
                                <a:lnTo>
                                  <a:pt x="27343" y="21856"/>
                                </a:lnTo>
                                <a:lnTo>
                                  <a:pt x="39065" y="21856"/>
                                </a:lnTo>
                                <a:close/>
                              </a:path>
                            </a:pathLst>
                          </a:custGeom>
                          <a:ln w="5092">
                            <a:solidFill>
                              <a:srgbClr val="FFFFFF"/>
                            </a:solidFill>
                            <a:prstDash val="solid"/>
                          </a:ln>
                        </wps:spPr>
                        <wps:bodyPr wrap="square" lIns="0" tIns="0" rIns="0" bIns="0" rtlCol="0">
                          <a:prstTxWarp prst="textNoShape">
                            <a:avLst/>
                          </a:prstTxWarp>
                          <a:noAutofit/>
                        </wps:bodyPr>
                      </wps:wsp>
                      <wps:wsp>
                        <wps:cNvPr id="717" name="Graphic 717"/>
                        <wps:cNvSpPr/>
                        <wps:spPr>
                          <a:xfrm>
                            <a:off x="5067448" y="44575"/>
                            <a:ext cx="95250" cy="121285"/>
                          </a:xfrm>
                          <a:custGeom>
                            <a:avLst/>
                            <a:gdLst/>
                            <a:ahLst/>
                            <a:cxnLst/>
                            <a:rect l="l" t="t" r="r" b="b"/>
                            <a:pathLst>
                              <a:path w="95250" h="121285">
                                <a:moveTo>
                                  <a:pt x="71043" y="0"/>
                                </a:moveTo>
                                <a:lnTo>
                                  <a:pt x="71043" y="74002"/>
                                </a:lnTo>
                                <a:lnTo>
                                  <a:pt x="71043" y="80733"/>
                                </a:lnTo>
                                <a:lnTo>
                                  <a:pt x="70510" y="85547"/>
                                </a:lnTo>
                                <a:lnTo>
                                  <a:pt x="69430" y="88417"/>
                                </a:lnTo>
                                <a:lnTo>
                                  <a:pt x="68364" y="91287"/>
                                </a:lnTo>
                                <a:lnTo>
                                  <a:pt x="66179" y="93599"/>
                                </a:lnTo>
                                <a:lnTo>
                                  <a:pt x="62903" y="95338"/>
                                </a:lnTo>
                                <a:lnTo>
                                  <a:pt x="59626" y="97078"/>
                                </a:lnTo>
                                <a:lnTo>
                                  <a:pt x="55371" y="97942"/>
                                </a:lnTo>
                                <a:lnTo>
                                  <a:pt x="50152" y="97942"/>
                                </a:lnTo>
                                <a:lnTo>
                                  <a:pt x="45440" y="97942"/>
                                </a:lnTo>
                                <a:lnTo>
                                  <a:pt x="41490" y="97066"/>
                                </a:lnTo>
                                <a:lnTo>
                                  <a:pt x="38265" y="95288"/>
                                </a:lnTo>
                                <a:lnTo>
                                  <a:pt x="35039" y="93522"/>
                                </a:lnTo>
                                <a:lnTo>
                                  <a:pt x="32892" y="91122"/>
                                </a:lnTo>
                                <a:lnTo>
                                  <a:pt x="31826" y="88112"/>
                                </a:lnTo>
                                <a:lnTo>
                                  <a:pt x="30746" y="85090"/>
                                </a:lnTo>
                                <a:lnTo>
                                  <a:pt x="30213" y="80391"/>
                                </a:lnTo>
                                <a:lnTo>
                                  <a:pt x="30213" y="74002"/>
                                </a:lnTo>
                                <a:lnTo>
                                  <a:pt x="30213" y="0"/>
                                </a:lnTo>
                                <a:lnTo>
                                  <a:pt x="0" y="0"/>
                                </a:lnTo>
                                <a:lnTo>
                                  <a:pt x="0" y="74002"/>
                                </a:lnTo>
                                <a:lnTo>
                                  <a:pt x="314" y="82435"/>
                                </a:lnTo>
                                <a:lnTo>
                                  <a:pt x="20243" y="115620"/>
                                </a:lnTo>
                                <a:lnTo>
                                  <a:pt x="47536" y="120675"/>
                                </a:lnTo>
                                <a:lnTo>
                                  <a:pt x="55727" y="120323"/>
                                </a:lnTo>
                                <a:lnTo>
                                  <a:pt x="90804" y="100685"/>
                                </a:lnTo>
                                <a:lnTo>
                                  <a:pt x="94894" y="74002"/>
                                </a:lnTo>
                                <a:lnTo>
                                  <a:pt x="94894" y="0"/>
                                </a:lnTo>
                                <a:lnTo>
                                  <a:pt x="71043" y="0"/>
                                </a:lnTo>
                                <a:close/>
                              </a:path>
                            </a:pathLst>
                          </a:custGeom>
                          <a:ln w="5092">
                            <a:solidFill>
                              <a:srgbClr val="FFFFFF"/>
                            </a:solidFill>
                            <a:prstDash val="solid"/>
                          </a:ln>
                        </wps:spPr>
                        <wps:bodyPr wrap="square" lIns="0" tIns="0" rIns="0" bIns="0" rtlCol="0">
                          <a:prstTxWarp prst="textNoShape">
                            <a:avLst/>
                          </a:prstTxWarp>
                          <a:noAutofit/>
                        </wps:bodyPr>
                      </wps:wsp>
                      <wps:wsp>
                        <wps:cNvPr id="718" name="Graphic 718"/>
                        <wps:cNvSpPr/>
                        <wps:spPr>
                          <a:xfrm>
                            <a:off x="5175675" y="44575"/>
                            <a:ext cx="107950" cy="119380"/>
                          </a:xfrm>
                          <a:custGeom>
                            <a:avLst/>
                            <a:gdLst/>
                            <a:ahLst/>
                            <a:cxnLst/>
                            <a:rect l="l" t="t" r="r" b="b"/>
                            <a:pathLst>
                              <a:path w="107950" h="119380">
                                <a:moveTo>
                                  <a:pt x="38087" y="0"/>
                                </a:moveTo>
                                <a:lnTo>
                                  <a:pt x="0" y="118846"/>
                                </a:lnTo>
                                <a:lnTo>
                                  <a:pt x="24409" y="118846"/>
                                </a:lnTo>
                                <a:lnTo>
                                  <a:pt x="31851" y="94373"/>
                                </a:lnTo>
                                <a:lnTo>
                                  <a:pt x="70281" y="94373"/>
                                </a:lnTo>
                                <a:lnTo>
                                  <a:pt x="77597" y="118846"/>
                                </a:lnTo>
                                <a:lnTo>
                                  <a:pt x="107518" y="118846"/>
                                </a:lnTo>
                                <a:lnTo>
                                  <a:pt x="70319" y="0"/>
                                </a:lnTo>
                                <a:lnTo>
                                  <a:pt x="38087" y="0"/>
                                </a:lnTo>
                                <a:close/>
                              </a:path>
                              <a:path w="107950" h="119380">
                                <a:moveTo>
                                  <a:pt x="51231" y="30734"/>
                                </a:moveTo>
                                <a:lnTo>
                                  <a:pt x="63715" y="72440"/>
                                </a:lnTo>
                                <a:lnTo>
                                  <a:pt x="38531" y="72440"/>
                                </a:lnTo>
                                <a:lnTo>
                                  <a:pt x="51231" y="30734"/>
                                </a:lnTo>
                                <a:close/>
                              </a:path>
                            </a:pathLst>
                          </a:custGeom>
                          <a:ln w="5092">
                            <a:solidFill>
                              <a:srgbClr val="FFFFFF"/>
                            </a:solidFill>
                            <a:prstDash val="solid"/>
                          </a:ln>
                        </wps:spPr>
                        <wps:bodyPr wrap="square" lIns="0" tIns="0" rIns="0" bIns="0" rtlCol="0">
                          <a:prstTxWarp prst="textNoShape">
                            <a:avLst/>
                          </a:prstTxWarp>
                          <a:noAutofit/>
                        </wps:bodyPr>
                      </wps:wsp>
                      <wps:wsp>
                        <wps:cNvPr id="719" name="Graphic 719"/>
                        <wps:cNvSpPr/>
                        <wps:spPr>
                          <a:xfrm>
                            <a:off x="5297331" y="44575"/>
                            <a:ext cx="75565" cy="119380"/>
                          </a:xfrm>
                          <a:custGeom>
                            <a:avLst/>
                            <a:gdLst/>
                            <a:ahLst/>
                            <a:cxnLst/>
                            <a:rect l="l" t="t" r="r" b="b"/>
                            <a:pathLst>
                              <a:path w="75565" h="119380">
                                <a:moveTo>
                                  <a:pt x="28206" y="0"/>
                                </a:moveTo>
                                <a:lnTo>
                                  <a:pt x="0" y="0"/>
                                </a:lnTo>
                                <a:lnTo>
                                  <a:pt x="0" y="118846"/>
                                </a:lnTo>
                                <a:lnTo>
                                  <a:pt x="75488" y="118846"/>
                                </a:lnTo>
                                <a:lnTo>
                                  <a:pt x="75488" y="95338"/>
                                </a:lnTo>
                                <a:lnTo>
                                  <a:pt x="28206" y="95338"/>
                                </a:lnTo>
                                <a:lnTo>
                                  <a:pt x="28206" y="0"/>
                                </a:lnTo>
                                <a:close/>
                              </a:path>
                            </a:pathLst>
                          </a:custGeom>
                          <a:ln w="5092">
                            <a:solidFill>
                              <a:srgbClr val="FFFFFF"/>
                            </a:solidFill>
                            <a:prstDash val="solid"/>
                          </a:ln>
                        </wps:spPr>
                        <wps:bodyPr wrap="square" lIns="0" tIns="0" rIns="0" bIns="0" rtlCol="0">
                          <a:prstTxWarp prst="textNoShape">
                            <a:avLst/>
                          </a:prstTxWarp>
                          <a:noAutofit/>
                        </wps:bodyPr>
                      </wps:wsp>
                      <wps:wsp>
                        <wps:cNvPr id="720" name="Graphic 720"/>
                        <wps:cNvSpPr/>
                        <wps:spPr>
                          <a:xfrm>
                            <a:off x="5376929" y="42748"/>
                            <a:ext cx="97155" cy="122555"/>
                          </a:xfrm>
                          <a:custGeom>
                            <a:avLst/>
                            <a:gdLst/>
                            <a:ahLst/>
                            <a:cxnLst/>
                            <a:rect l="l" t="t" r="r" b="b"/>
                            <a:pathLst>
                              <a:path w="97155" h="122555">
                                <a:moveTo>
                                  <a:pt x="48971" y="0"/>
                                </a:moveTo>
                                <a:lnTo>
                                  <a:pt x="12660" y="16634"/>
                                </a:lnTo>
                                <a:lnTo>
                                  <a:pt x="6172" y="37604"/>
                                </a:lnTo>
                                <a:lnTo>
                                  <a:pt x="6776" y="44972"/>
                                </a:lnTo>
                                <a:lnTo>
                                  <a:pt x="37641" y="71700"/>
                                </a:lnTo>
                                <a:lnTo>
                                  <a:pt x="56286" y="75946"/>
                                </a:lnTo>
                                <a:lnTo>
                                  <a:pt x="61760" y="77749"/>
                                </a:lnTo>
                                <a:lnTo>
                                  <a:pt x="64604" y="79667"/>
                                </a:lnTo>
                                <a:lnTo>
                                  <a:pt x="67449" y="81584"/>
                                </a:lnTo>
                                <a:lnTo>
                                  <a:pt x="68859" y="84277"/>
                                </a:lnTo>
                                <a:lnTo>
                                  <a:pt x="68859" y="87757"/>
                                </a:lnTo>
                                <a:lnTo>
                                  <a:pt x="68859" y="91186"/>
                                </a:lnTo>
                                <a:lnTo>
                                  <a:pt x="67297" y="94132"/>
                                </a:lnTo>
                                <a:lnTo>
                                  <a:pt x="64173" y="96596"/>
                                </a:lnTo>
                                <a:lnTo>
                                  <a:pt x="61048" y="99060"/>
                                </a:lnTo>
                                <a:lnTo>
                                  <a:pt x="56299" y="100304"/>
                                </a:lnTo>
                                <a:lnTo>
                                  <a:pt x="49923" y="100304"/>
                                </a:lnTo>
                                <a:lnTo>
                                  <a:pt x="40984" y="99264"/>
                                </a:lnTo>
                                <a:lnTo>
                                  <a:pt x="33978" y="96143"/>
                                </a:lnTo>
                                <a:lnTo>
                                  <a:pt x="28906" y="90944"/>
                                </a:lnTo>
                                <a:lnTo>
                                  <a:pt x="25768" y="83667"/>
                                </a:lnTo>
                                <a:lnTo>
                                  <a:pt x="0" y="89496"/>
                                </a:lnTo>
                                <a:lnTo>
                                  <a:pt x="31103" y="120421"/>
                                </a:lnTo>
                                <a:lnTo>
                                  <a:pt x="48005" y="122504"/>
                                </a:lnTo>
                                <a:lnTo>
                                  <a:pt x="59440" y="121768"/>
                                </a:lnTo>
                                <a:lnTo>
                                  <a:pt x="94057" y="97909"/>
                                </a:lnTo>
                                <a:lnTo>
                                  <a:pt x="97154" y="82892"/>
                                </a:lnTo>
                                <a:lnTo>
                                  <a:pt x="97154" y="76047"/>
                                </a:lnTo>
                                <a:lnTo>
                                  <a:pt x="95237" y="69850"/>
                                </a:lnTo>
                                <a:lnTo>
                                  <a:pt x="91376" y="64312"/>
                                </a:lnTo>
                                <a:lnTo>
                                  <a:pt x="87515" y="58762"/>
                                </a:lnTo>
                                <a:lnTo>
                                  <a:pt x="50558" y="44843"/>
                                </a:lnTo>
                                <a:lnTo>
                                  <a:pt x="43306" y="43395"/>
                                </a:lnTo>
                                <a:lnTo>
                                  <a:pt x="38658" y="41681"/>
                                </a:lnTo>
                                <a:lnTo>
                                  <a:pt x="36601" y="39700"/>
                                </a:lnTo>
                                <a:lnTo>
                                  <a:pt x="34543" y="37731"/>
                                </a:lnTo>
                                <a:lnTo>
                                  <a:pt x="33515" y="35318"/>
                                </a:lnTo>
                                <a:lnTo>
                                  <a:pt x="33515" y="32473"/>
                                </a:lnTo>
                                <a:lnTo>
                                  <a:pt x="33515" y="25336"/>
                                </a:lnTo>
                                <a:lnTo>
                                  <a:pt x="39014" y="21767"/>
                                </a:lnTo>
                                <a:lnTo>
                                  <a:pt x="50012" y="21767"/>
                                </a:lnTo>
                                <a:lnTo>
                                  <a:pt x="60324" y="21767"/>
                                </a:lnTo>
                                <a:lnTo>
                                  <a:pt x="67068" y="26466"/>
                                </a:lnTo>
                                <a:lnTo>
                                  <a:pt x="70256" y="35864"/>
                                </a:lnTo>
                                <a:lnTo>
                                  <a:pt x="93941" y="27952"/>
                                </a:lnTo>
                                <a:lnTo>
                                  <a:pt x="87379" y="15725"/>
                                </a:lnTo>
                                <a:lnTo>
                                  <a:pt x="77695" y="6989"/>
                                </a:lnTo>
                                <a:lnTo>
                                  <a:pt x="64891" y="1747"/>
                                </a:lnTo>
                                <a:lnTo>
                                  <a:pt x="48971" y="0"/>
                                </a:lnTo>
                                <a:close/>
                              </a:path>
                            </a:pathLst>
                          </a:custGeom>
                          <a:ln w="5092">
                            <a:solidFill>
                              <a:srgbClr val="FFFFFF"/>
                            </a:solidFill>
                            <a:prstDash val="solid"/>
                          </a:ln>
                        </wps:spPr>
                        <wps:bodyPr wrap="square" lIns="0" tIns="0" rIns="0" bIns="0" rtlCol="0">
                          <a:prstTxWarp prst="textNoShape">
                            <a:avLst/>
                          </a:prstTxWarp>
                          <a:noAutofit/>
                        </wps:bodyPr>
                      </wps:wsp>
                      <wps:wsp>
                        <wps:cNvPr id="721" name="Textbox 721"/>
                        <wps:cNvSpPr txBox="1"/>
                        <wps:spPr>
                          <a:xfrm>
                            <a:off x="0" y="0"/>
                            <a:ext cx="6372225" cy="202565"/>
                          </a:xfrm>
                          <a:prstGeom prst="rect">
                            <a:avLst/>
                          </a:prstGeom>
                        </wps:spPr>
                        <wps:txbx>
                          <w:txbxContent>
                            <w:p w14:paraId="40366302" w14:textId="77777777" w:rsidR="0060298F" w:rsidRDefault="00000000">
                              <w:pPr>
                                <w:spacing w:line="318" w:lineRule="exact"/>
                                <w:ind w:left="3" w:right="5"/>
                                <w:jc w:val="center"/>
                                <w:rPr>
                                  <w:rFonts w:ascii="Franklin Gothic Demi"/>
                                  <w:sz w:val="28"/>
                                </w:rPr>
                              </w:pPr>
                              <w:r>
                                <w:rPr>
                                  <w:rFonts w:ascii="Franklin Gothic Demi"/>
                                  <w:color w:val="FFFFFF"/>
                                  <w:sz w:val="28"/>
                                </w:rPr>
                                <w:t>REBATE</w:t>
                              </w:r>
                              <w:r>
                                <w:rPr>
                                  <w:rFonts w:ascii="Franklin Gothic Demi"/>
                                  <w:color w:val="FFFFFF"/>
                                  <w:spacing w:val="17"/>
                                  <w:sz w:val="28"/>
                                </w:rPr>
                                <w:t xml:space="preserve"> </w:t>
                              </w:r>
                              <w:r>
                                <w:rPr>
                                  <w:rFonts w:ascii="Franklin Gothic Demi"/>
                                  <w:color w:val="FFFFFF"/>
                                  <w:sz w:val="28"/>
                                </w:rPr>
                                <w:t>UNDER</w:t>
                              </w:r>
                              <w:r>
                                <w:rPr>
                                  <w:rFonts w:ascii="Franklin Gothic Demi"/>
                                  <w:color w:val="FFFFFF"/>
                                  <w:spacing w:val="22"/>
                                  <w:sz w:val="28"/>
                                </w:rPr>
                                <w:t xml:space="preserve"> </w:t>
                              </w:r>
                              <w:r>
                                <w:rPr>
                                  <w:rFonts w:ascii="Franklin Gothic Demi"/>
                                  <w:color w:val="FFFFFF"/>
                                  <w:sz w:val="28"/>
                                </w:rPr>
                                <w:t>SECTION</w:t>
                              </w:r>
                              <w:r>
                                <w:rPr>
                                  <w:rFonts w:ascii="Franklin Gothic Demi"/>
                                  <w:color w:val="FFFFFF"/>
                                  <w:spacing w:val="21"/>
                                  <w:sz w:val="28"/>
                                </w:rPr>
                                <w:t xml:space="preserve"> </w:t>
                              </w:r>
                              <w:r>
                                <w:rPr>
                                  <w:rFonts w:ascii="Franklin Gothic Demi"/>
                                  <w:color w:val="FFFFFF"/>
                                  <w:sz w:val="28"/>
                                </w:rPr>
                                <w:t>87A</w:t>
                              </w:r>
                              <w:r>
                                <w:rPr>
                                  <w:rFonts w:ascii="Franklin Gothic Demi"/>
                                  <w:color w:val="FFFFFF"/>
                                  <w:spacing w:val="21"/>
                                  <w:sz w:val="28"/>
                                </w:rPr>
                                <w:t xml:space="preserve"> </w:t>
                              </w:r>
                              <w:r>
                                <w:rPr>
                                  <w:rFonts w:ascii="Franklin Gothic Demi"/>
                                  <w:color w:val="FFFFFF"/>
                                  <w:sz w:val="28"/>
                                </w:rPr>
                                <w:t>TO</w:t>
                              </w:r>
                              <w:r>
                                <w:rPr>
                                  <w:rFonts w:ascii="Franklin Gothic Demi"/>
                                  <w:color w:val="FFFFFF"/>
                                  <w:spacing w:val="21"/>
                                  <w:sz w:val="28"/>
                                </w:rPr>
                                <w:t xml:space="preserve"> </w:t>
                              </w:r>
                              <w:r>
                                <w:rPr>
                                  <w:rFonts w:ascii="Franklin Gothic Demi"/>
                                  <w:color w:val="FFFFFF"/>
                                  <w:sz w:val="28"/>
                                </w:rPr>
                                <w:t>RESIDENT</w:t>
                              </w:r>
                              <w:r>
                                <w:rPr>
                                  <w:rFonts w:ascii="Franklin Gothic Demi"/>
                                  <w:color w:val="FFFFFF"/>
                                  <w:spacing w:val="21"/>
                                  <w:sz w:val="28"/>
                                </w:rPr>
                                <w:t xml:space="preserve"> </w:t>
                              </w:r>
                              <w:r>
                                <w:rPr>
                                  <w:rFonts w:ascii="Franklin Gothic Demi"/>
                                  <w:color w:val="FFFFFF"/>
                                  <w:spacing w:val="-2"/>
                                  <w:sz w:val="28"/>
                                </w:rPr>
                                <w:t>INDIVIDUALS</w:t>
                              </w:r>
                            </w:p>
                          </w:txbxContent>
                        </wps:txbx>
                        <wps:bodyPr wrap="square" lIns="0" tIns="0" rIns="0" bIns="0" rtlCol="0">
                          <a:noAutofit/>
                        </wps:bodyPr>
                      </wps:wsp>
                    </wpg:wgp>
                  </a:graphicData>
                </a:graphic>
              </wp:inline>
            </w:drawing>
          </mc:Choice>
          <mc:Fallback>
            <w:pict>
              <v:group w14:anchorId="2F23F91D" id="Group 677" o:spid="_x0000_s1184" style="width:501.75pt;height:15.95pt;mso-position-horizontal-relative:char;mso-position-vertical-relative:line" coordsize="63722,2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">
                <v:shape id="Graphic 678" o:spid="_x0000_s1185" style="position:absolute;top:3;width:63722;height:2013;visibility:visible;mso-wrap-style:square;v-text-anchor:top" coordsize="6372225,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" path="m6371844,l,,,201168r6371844,l6371844,xe" fillcolor="#d36409" stroked="f">
                  <v:path arrowok="t"/>
                </v:shape>
                <v:shape id="Graphic 679" o:spid="_x0000_s1186" style="position:absolute;left:9004;top:445;width:971;height:1194;visibility:visible;mso-wrap-style:square;v-text-anchor:top" coordsize="9715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" path="m47980,71742r18250,47104l96989,118846,75057,66306r9025,-5413l90527,53970r3866,-8436l95681,35585r,-7303l75438,3352,69608,1117,61874,,52235,,,,,118846r28041,l28041,71742r19939,xem44488,21158r6388,l55232,21463,66954,32473r,3315l66954,39268,50673,51460r-5576,l28041,51460r,-30302l44488,21158xe" filled="f" strokecolor="white" strokeweight=".14144mm">
                  <v:path arrowok="t"/>
                </v:shape>
                <v:shape id="Graphic 680" o:spid="_x0000_s1187" style="position:absolute;left:10207;top:445;width:851;height:1194;visibility:visible;mso-wrap-style:square;v-text-anchor:top" coordsize="850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" path="m84886,l,,,118846r84886,l84886,95338r-56591,l28295,69392r44488,l72783,47015r-44488,l28295,22631r56591,l84886,xe" filled="f" strokecolor="white" strokeweight=".14144mm">
                  <v:path arrowok="t"/>
                </v:shape>
                <v:shape id="Graphic 681" o:spid="_x0000_s1188" style="position:absolute;left:11244;top:445;width:984;height:1194;visibility:visible;mso-wrap-style:square;v-text-anchor:top" coordsize="9842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" path="m,118846r55372,l65945,118239,98298,94970r,-8877l98298,79578,96240,73571,92113,68046,87998,62534,81813,58851,73571,56984r9367,-4126l89630,47090r4015,-7410l94983,30632r,-6503l93357,18618,90106,14096,86855,9575,82740,6095,77749,3657,72758,1219,65303,,55372,,,,,118846xem46837,20980r5804,l56527,21259r1981,559l60477,22364r1816,1359l63944,25907r1664,2172l66433,30683r,3010l66433,36487r-1003,2908l63423,42443r-1994,3048l56565,47015r-7721,l27774,47015r,-26035l46837,20980xem50368,68173r6718,l61887,69570r2895,2781l67678,75145r1448,3302l69126,82283r,4584l67627,90436r-3010,2553l61594,95542r-5156,1282l49149,96824r-21375,l27774,68173r22594,xe" filled="f" strokecolor="white" strokeweight=".14144mm">
                  <v:path arrowok="t"/>
                </v:shape>
                <v:shape id="Graphic 682" o:spid="_x0000_s1189" style="position:absolute;left:12313;top:445;width:1080;height:1194;visibility:visible;mso-wrap-style:square;v-text-anchor:top" coordsize="10795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" path="m38087,l,118846r24409,l31851,94373r38430,l77596,118846r29922,l70319,,38087,xem51231,30734l63715,72440r-25184,l51231,30734xe" filled="f" strokecolor="white" strokeweight=".14144mm">
                  <v:path arrowok="t"/>
                </v:shape>
                <v:shape id="Graphic 683" o:spid="_x0000_s1190" style="position:absolute;left:13426;top:445;width:876;height:1194;visibility:visible;mso-wrap-style:square;v-text-anchor:top" coordsize="8763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" path="m,l,23507r29603,l29603,118846r28207,l57810,23507r29426,l87236,,,xe" filled="f" strokecolor="white" strokeweight=".14144mm">
                  <v:path arrowok="t"/>
                </v:shape>
                <v:shape id="Graphic 684" o:spid="_x0000_s1191" style="position:absolute;left:14429;top:445;width:851;height:1194;visibility:visible;mso-wrap-style:square;v-text-anchor:top" coordsize="850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" path="m84886,l,,,118846r84886,l84886,95338r-56591,l28295,69392r44488,l72783,47015r-44488,l28295,22631r56591,l84886,xe" filled="f" strokecolor="white" strokeweight=".14144mm">
                  <v:path arrowok="t"/>
                </v:shape>
                <v:shape id="Image 685" o:spid="_x0000_s1192" type="#_x0000_t75" style="position:absolute;left:15900;top:420;width:1000;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">
                  <v:imagedata r:id="rId81" o:title=""/>
                </v:shape>
                <v:shape id="Image 686" o:spid="_x0000_s1193" type="#_x0000_t75" style="position:absolute;left:17101;top:420;width:966;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">
                  <v:imagedata r:id="rId82" o:title=""/>
                </v:shape>
                <v:shape id="Graphic 687" o:spid="_x0000_s1194" style="position:absolute;left:18300;top:445;width:978;height:1194;visibility:visible;mso-wrap-style:square;v-text-anchor:top" coordsize="977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" path="m,118846r40881,l53390,117777,88956,92660,97421,59118r-538,-9706l79636,14063,36271,,,,,118846xem39065,21856r5854,l49923,23088,68783,51231r,7188l48945,96469r-10134,l27343,96469r,-74613l39065,21856xe" filled="f" strokecolor="white" strokeweight=".14144mm">
                  <v:path arrowok="t"/>
                </v:shape>
                <v:shape id="Graphic 688" o:spid="_x0000_s1195" style="position:absolute;left:19474;top:445;width:851;height:1194;visibility:visible;mso-wrap-style:square;v-text-anchor:top" coordsize="850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" path="m84886,l,,,118846r84886,l84886,95338r-56591,l28295,69392r44488,l72783,47015r-44488,l28295,22631r56591,l84886,xe" filled="f" strokecolor="white" strokeweight=".14144mm">
                  <v:path arrowok="t"/>
                </v:shape>
                <v:shape id="Graphic 689" o:spid="_x0000_s1196" style="position:absolute;left:20525;top:445;width:972;height:1194;visibility:visible;mso-wrap-style:square;v-text-anchor:top" coordsize="9715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" path="m47980,71742r18250,47104l96989,118846,75056,66306r9026,-5413l90527,53970r3866,-8436l95681,35585r,-7303l75437,3352,69608,1117,61874,,52235,,,,,118846r28041,l28041,71742r19939,xem44488,21158r6388,l55232,21463,66954,32473r,3315l66954,39268,50672,51460r-5575,l28041,51460r,-30302l44488,21158xe" filled="f" strokecolor="white" strokeweight=".14144mm">
                  <v:path arrowok="t"/>
                </v:shape>
                <v:shape id="Graphic 690" o:spid="_x0000_s1197" style="position:absolute;left:22068;top:427;width:972;height:1226;visibility:visible;mso-wrap-style:square;v-text-anchor:top" coordsize="971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" path="m48971,l12660,16634,6172,37604r604,7368l37641,71700r18645,4246l61760,77749r2844,1918l67449,81584r1410,2693l68859,87757r,3429l67297,94132r-3124,2464l61048,99060r-4749,1244l49923,100304,40984,99264,33978,96143,28906,90944,25768,83667,,89496r31103,30925l48005,122504r11435,-736l94057,97909,97154,82892r,-6845l95237,69850,91376,64312,87515,58762,50558,44843,43306,43395,38658,41681,36601,39700,34543,37731,33515,35318r,-2845l33515,25336r5499,-3569l50012,21767r10312,l67068,26466r3188,9398l93941,27952,87379,15725,77695,6989,64891,1747,48971,xe" filled="f" strokecolor="white" strokeweight=".14144mm">
                  <v:path arrowok="t"/>
                </v:shape>
                <v:shape id="Graphic 691" o:spid="_x0000_s1198" style="position:absolute;left:23238;top:445;width:851;height:1194;visibility:visible;mso-wrap-style:square;v-text-anchor:top" coordsize="850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" path="m84886,l,,,118846r84886,l84886,95338r-56591,l28295,69392r44488,l72783,47015r-44488,l28295,22631r56591,l84886,xe" filled="f" strokecolor="white" strokeweight=".14144mm">
                  <v:path arrowok="t"/>
                </v:shape>
                <v:shape id="Graphic 692" o:spid="_x0000_s1199" style="position:absolute;left:24218;top:427;width:1016;height:1226;visibility:visible;mso-wrap-style:square;v-text-anchor:top" coordsize="10160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" path="m53289,l14287,17157,,61201,923,74793r21768,38549l53111,122504r9248,-695l96246,97743r5277,-18775l74536,77317r-2763,9825l67333,94159r-6119,4209l53416,99771r-7087,l30911,61468,32276,44515,36368,32407r6818,-7265l52730,22720r8356,1574l67141,29014r3755,7866l72351,47891r29172,-1829l96482,25910,86764,11515,72368,2878,53289,xe" filled="f" strokecolor="white" strokeweight=".14144mm">
                  <v:path arrowok="t"/>
                </v:shape>
                <v:shape id="Graphic 693" o:spid="_x0000_s1200" style="position:absolute;left:25298;top:445;width:877;height:1194;visibility:visible;mso-wrap-style:square;v-text-anchor:top" coordsize="8763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" path="m,l,23507r29603,l29603,118846r28207,l57810,23507r29426,l87236,,,xe" filled="f" strokecolor="white" strokeweight=".14144mm">
                  <v:path arrowok="t"/>
                </v:shape>
                <v:shape id="Graphic 694" o:spid="_x0000_s1201" style="position:absolute;left:26317;top:445;width:279;height:1194;visibility:visible;mso-wrap-style:square;v-text-anchor:top" coordsize="279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" path="m,118846r27774,l27774,,,,,118846xe" filled="f" strokecolor="white" strokeweight=".14144mm">
                  <v:path arrowok="t"/>
                </v:shape>
                <v:shape id="Graphic 695" o:spid="_x0000_s1202" style="position:absolute;left:26809;top:427;width:1016;height:1226;visibility:visible;mso-wrap-style:square;v-text-anchor:top" coordsize="10160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" path="m88379,104736r5708,-9384l98163,84953r2444,-11413l101422,61112r-791,-11632l81676,10458,51231,,39630,1088,7484,26655,,60858,821,73184r19561,39177l50279,122504r11775,-1112l72329,118059r8775,-5553l88379,104736xem72263,61290l70936,78125,66959,90150r-6628,7216l51054,99771,41476,97361,34634,90130,30528,78077,29159,61201,30528,44365,34634,32340r6842,-7215l51054,22720r9277,2412l66959,32365r3977,12054l72263,61290xe" filled="f" strokecolor="white" strokeweight=".14144mm">
                  <v:path arrowok="t"/>
                </v:shape>
                <v:shape id="Graphic 696" o:spid="_x0000_s1203" style="position:absolute;left:28024;top:445;width:914;height:1194;visibility:visible;mso-wrap-style:square;v-text-anchor:top" coordsize="914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" path="m69913,r,62166l69913,63969r178,2629l70434,70091,30010,,,,,118846r21678,l21678,47713r,-1397l21564,44602r-229,-2032l21272,41935r-64,-1334l21158,38569r46507,80277l91414,118846,91414,,69913,xe" filled="f" strokecolor="white" strokeweight=".14144mm">
                  <v:path arrowok="t"/>
                </v:shape>
                <v:shape id="Graphic 697" o:spid="_x0000_s1204" style="position:absolute;left:29602;top:427;width:946;height:1226;visibility:visible;mso-wrap-style:square;v-text-anchor:top" coordsize="9461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" path="m90195,31318r,-9043l86347,14795,47447,,37739,640,4717,28063r-717,7001l5078,43313r3234,7258l13698,56838r7536,5277l11942,66680,5307,72618,1326,79928,,88607r728,7074l34945,121906r10330,598l56457,121856,91130,100347,94284,85737,92908,76357,88779,68352,81897,61722,72262,56464r7844,-4508l85710,46262r3364,-6879l90195,31318xem34734,39903l31953,37376,30556,34340r,-3530l30556,27038r1422,-3086l34823,21539r2845,-2401l41617,17932r5042,l52870,17932r4775,1448l60985,22288r3340,2896l65989,28956r,4635l65989,41236r-4001,5042l53987,48717,43941,45364,37515,42418,34734,39903xem63347,81368r2692,2731l67386,87122r,3314l67386,94678r-1893,3213l61721,100076r-3771,2184l53047,103339r-6032,l40043,103339r-5398,-1397l30822,99123,26987,96304,25069,92430r,-4927l25069,79375r4941,-5525l39903,70954r8744,3017l55468,76714r4900,2466l63347,81368xe" filled="f" strokecolor="white" strokeweight=".14144mm">
                  <v:path arrowok="t"/>
                </v:shape>
                <v:shape id="Graphic 698" o:spid="_x0000_s1205" style="position:absolute;left:30719;top:445;width:857;height:1194;visibility:visible;mso-wrap-style:square;v-text-anchor:top" coordsize="8572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" path="m2095,l,24549r60248,l54737,30060,31699,66903,20816,105446r-789,13400l51892,118846r-229,-3835l51549,112077r,-2032l51747,104556,59515,65438,81099,26015r4143,-4857l85242,,2095,xe" filled="f" strokecolor="white" strokeweight=".14144mm">
                  <v:path arrowok="t"/>
                </v:shape>
                <v:shape id="Graphic 699" o:spid="_x0000_s1206" style="position:absolute;left:31700;top:445;width:1079;height:1194;visibility:visible;mso-wrap-style:square;v-text-anchor:top" coordsize="10795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" path="m38087,l,118846r24409,l31851,94373r38430,l77597,118846r29921,l70319,,38087,xem51231,30734l63715,72440r-25184,l51231,30734xe" filled="f" strokecolor="white" strokeweight=".14144mm">
                  <v:path arrowok="t"/>
                </v:shape>
                <v:shape id="Graphic 700" o:spid="_x0000_s1207" style="position:absolute;left:33269;top:445;width:876;height:1194;visibility:visible;mso-wrap-style:square;v-text-anchor:top" coordsize="8763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" path="m,l,23507r29603,l29603,118846r28207,l57810,23507r29426,l87236,,,xe" filled="f" strokecolor="white" strokeweight=".14144mm">
                  <v:path arrowok="t"/>
                </v:shape>
                <v:shape id="Graphic 701" o:spid="_x0000_s1208" style="position:absolute;left:34231;top:427;width:1016;height:1226;visibility:visible;mso-wrap-style:square;v-text-anchor:top" coordsize="10160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" path="m88379,104736r5708,-9384l98163,84953r2444,-11413l101422,61112r-791,-11632l81676,10458,51231,,39630,1088,7484,26655,,60858,821,73184r19561,39177l50279,122504r11775,-1112l72329,118059r8775,-5553l88379,104736xem72263,61290l70936,78125,66959,90150r-6628,7216l51054,99771,41476,97361,34634,90130,30528,78077,29159,61201,30528,44365,34634,32340r6842,-7215l51054,22720r9277,2412l66959,32365r3977,12054l72263,61290xe" filled="f" strokecolor="white" strokeweight=".14144mm">
                  <v:path arrowok="t"/>
                </v:shape>
                <v:shape id="Graphic 702" o:spid="_x0000_s1209" style="position:absolute;left:35918;top:445;width:972;height:1194;visibility:visible;mso-wrap-style:square;v-text-anchor:top" coordsize="9715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" path="m47980,71742r18250,47104l96989,118846,75057,66306r9025,-5413l90527,53970r3866,-8436l95681,35585r,-7303l75438,3352,69608,1117,61874,,52247,,,,,118846r28041,l28041,71742r19939,xem44488,21158r6388,l55232,21463,66954,32473r,3315l66954,39268,50673,51460r-5576,l28041,51460r,-30302l44488,21158xe" filled="f" strokecolor="white" strokeweight=".14144mm">
                  <v:path arrowok="t"/>
                </v:shape>
                <v:shape id="Graphic 703" o:spid="_x0000_s1210" style="position:absolute;left:37107;top:445;width:851;height:1194;visibility:visible;mso-wrap-style:square;v-text-anchor:top" coordsize="850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" path="m84886,l,,,118846r84886,l84886,95338r-56591,l28295,69392r44488,l72783,47015r-44488,l28295,22631r56591,l84886,xe" filled="f" strokecolor="white" strokeweight=".14144mm">
                  <v:path arrowok="t"/>
                </v:shape>
                <v:shape id="Graphic 704" o:spid="_x0000_s1211" style="position:absolute;left:38025;top:427;width:971;height:1226;visibility:visible;mso-wrap-style:square;v-text-anchor:top" coordsize="971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" path="m48971,l12660,16634,6172,37604r604,7368l37641,71700r18645,4246l61760,77749r2844,1918l67449,81584r1410,2693l68859,87757r,3429l67297,94132r-3124,2464l61048,99060r-4749,1244l49923,100304,40984,99264,33978,96143,28906,90944,25768,83667,,89496r31103,30925l48005,122504r11435,-736l94057,97909,97154,82892r,-6845l95237,69850,91376,64312,87515,58762,50558,44843,43306,43395,38658,41681,36601,39700,34543,37731,33515,35318r,-2845l33515,25336r5499,-3569l50012,21767r10312,l67068,26466r3188,9398l93941,27952,87379,15725,77695,6989,64891,1747,48971,xe" filled="f" strokecolor="white" strokeweight=".14144mm">
                  <v:path arrowok="t"/>
                </v:shape>
                <v:shape id="Graphic 705" o:spid="_x0000_s1212" style="position:absolute;left:39210;top:445;width:279;height:1194;visibility:visible;mso-wrap-style:square;v-text-anchor:top" coordsize="279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" path="m,118846r27774,l27774,,,,,118846xe" filled="f" strokecolor="white" strokeweight=".14144mm">
                  <v:path arrowok="t"/>
                </v:shape>
                <v:shape id="Graphic 706" o:spid="_x0000_s1213" style="position:absolute;left:39743;top:445;width:978;height:1194;visibility:visible;mso-wrap-style:square;v-text-anchor:top" coordsize="977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" path="m,118846r40881,l53390,117777,88956,92660,97421,59118r-538,-9706l79636,14063,36271,,,,,118846xem39065,21856r5854,l49923,23088,68783,51231r,7188l48945,96469r-10134,l27343,96469r,-74613l39065,21856xe" filled="f" strokecolor="white" strokeweight=".14144mm">
                  <v:path arrowok="t"/>
                </v:shape>
                <v:shape id="Graphic 707" o:spid="_x0000_s1214" style="position:absolute;left:40932;top:445;width:851;height:1194;visibility:visible;mso-wrap-style:square;v-text-anchor:top" coordsize="850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" path="m84886,l,,,118846r84886,l84886,95338r-56591,l28295,69392r44488,l72783,47015r-44488,l28295,22631r56591,l84886,xe" filled="f" strokecolor="white" strokeweight=".14144mm">
                  <v:path arrowok="t"/>
                </v:shape>
                <v:shape id="Graphic 708" o:spid="_x0000_s1215" style="position:absolute;left:41968;top:445;width:915;height:1194;visibility:visible;mso-wrap-style:square;v-text-anchor:top" coordsize="914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" path="m69913,r,62166l69913,63969r178,2629l70434,70091,30010,,,,,118846r21678,l21678,47713r,-1397l21564,44602r-229,-2032l21272,41935r-64,-1334l21158,38569r46507,80277l91414,118846,91414,,69913,xe" filled="f" strokecolor="white" strokeweight=".14144mm">
                  <v:path arrowok="t"/>
                </v:shape>
                <v:shape id="Graphic 709" o:spid="_x0000_s1216" style="position:absolute;left:43038;top:445;width:876;height:1194;visibility:visible;mso-wrap-style:square;v-text-anchor:top" coordsize="8763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" path="m,l,23507r29603,l29603,118846r28207,l57810,23507r29426,l87236,,,xe" filled="f" strokecolor="white" strokeweight=".14144mm">
                  <v:path arrowok="t"/>
                </v:shape>
                <v:shape id="Graphic 710" o:spid="_x0000_s1217" style="position:absolute;left:44514;top:445;width:279;height:1194;visibility:visible;mso-wrap-style:square;v-text-anchor:top" coordsize="279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" path="m,118846r27774,l27774,,,,,118846xe" filled="f" strokecolor="white" strokeweight=".14144mm">
                  <v:path arrowok="t"/>
                </v:shape>
                <v:shape id="Image 711" o:spid="_x0000_s1218" type="#_x0000_t75" style="position:absolute;left:45021;top:420;width:965;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">
                  <v:imagedata r:id="rId82" o:title=""/>
                </v:shape>
                <v:shape id="Graphic 712" o:spid="_x0000_s1219" style="position:absolute;left:46220;top:445;width:978;height:1194;visibility:visible;mso-wrap-style:square;v-text-anchor:top" coordsize="977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" path="m,118846r40881,l53390,117777,88956,92660,97421,59118r-538,-9706l79636,14063,36271,,,,,118846xem39065,21856r5854,l49923,23088,68783,51231r,7188l48945,96469r-10134,l27343,96469r,-74613l39065,21856xe" filled="f" strokecolor="white" strokeweight=".14144mm">
                  <v:path arrowok="t"/>
                </v:shape>
                <v:shape id="Graphic 713" o:spid="_x0000_s1220" style="position:absolute;left:47409;top:445;width:280;height:1194;visibility:visible;mso-wrap-style:square;v-text-anchor:top" coordsize="279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" path="m,118846r27774,l27774,,,,,118846xe" filled="f" strokecolor="white" strokeweight=".14144mm">
                  <v:path arrowok="t"/>
                </v:shape>
                <v:shape id="Graphic 714" o:spid="_x0000_s1221" style="position:absolute;left:47827;top:445;width:1016;height:1194;visibility:visible;mso-wrap-style:square;v-text-anchor:top" coordsize="10160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" path="m78181,l53416,84975,29641,,,,35699,118846r29921,l101523,,78181,xe" filled="f" strokecolor="white" strokeweight=".14144mm">
                  <v:path arrowok="t"/>
                </v:shape>
                <v:shape id="Graphic 715" o:spid="_x0000_s1222" style="position:absolute;left:48964;top:445;width:279;height:1194;visibility:visible;mso-wrap-style:square;v-text-anchor:top" coordsize="279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" path="m,118846r27774,l27774,,,,,118846xe" filled="f" strokecolor="white" strokeweight=".14144mm">
                  <v:path arrowok="t"/>
                </v:shape>
                <v:shape id="Graphic 716" o:spid="_x0000_s1223" style="position:absolute;left:49497;top:445;width:978;height:1194;visibility:visible;mso-wrap-style:square;v-text-anchor:top" coordsize="9779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" path="m,118846r40881,l53390,117777,88956,92660,97421,59118r-538,-9706l79636,14063,36271,,,,,118846xem39065,21856r5854,l49923,23088,68783,51231r,7188l48945,96469r-10134,l27343,96469r,-74613l39065,21856xe" filled="f" strokecolor="white" strokeweight=".14144mm">
                  <v:path arrowok="t"/>
                </v:shape>
                <v:shape id="Graphic 717" o:spid="_x0000_s1224" style="position:absolute;left:50674;top:445;width:952;height:1213;visibility:visible;mso-wrap-style:square;v-text-anchor:top" coordsize="95250,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" path="m71043,r,74002l71043,80733r-533,4814l69430,88417r-1066,2870l66179,93599r-3276,1739l59626,97078r-4255,864l50152,97942r-4712,l41490,97066,38265,95288,35039,93522,32892,91122,31826,88112,30746,85090r-533,-4699l30213,74002,30213,,,,,74002r314,8433l20243,115620r27293,5055l55727,120323,90804,100685,94894,74002,94894,,71043,xe" filled="f" strokecolor="white" strokeweight=".14144mm">
                  <v:path arrowok="t"/>
                </v:shape>
                <v:shape id="Graphic 718" o:spid="_x0000_s1225" style="position:absolute;left:51756;top:445;width:1080;height:1194;visibility:visible;mso-wrap-style:square;v-text-anchor:top" coordsize="10795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" path="m38087,l,118846r24409,l31851,94373r38430,l77597,118846r29921,l70319,,38087,xem51231,30734l63715,72440r-25184,l51231,30734xe" filled="f" strokecolor="white" strokeweight=".14144mm">
                  <v:path arrowok="t"/>
                </v:shape>
                <v:shape id="Graphic 719" o:spid="_x0000_s1226" style="position:absolute;left:52973;top:445;width:755;height:1194;visibility:visible;mso-wrap-style:square;v-text-anchor:top" coordsize="7556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" path="m28206,l,,,118846r75488,l75488,95338r-47282,l28206,xe" filled="f" strokecolor="white" strokeweight=".14144mm">
                  <v:path arrowok="t"/>
                </v:shape>
                <v:shape id="Graphic 720" o:spid="_x0000_s1227" style="position:absolute;left:53769;top:427;width:971;height:1226;visibility:visible;mso-wrap-style:square;v-text-anchor:top" coordsize="9715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" path="m48971,l12660,16634,6172,37604r604,7368l37641,71700r18645,4246l61760,77749r2844,1918l67449,81584r1410,2693l68859,87757r,3429l67297,94132r-3124,2464l61048,99060r-4749,1244l49923,100304,40984,99264,33978,96143,28906,90944,25768,83667,,89496r31103,30925l48005,122504r11435,-736l94057,97909,97154,82892r,-6845l95237,69850,91376,64312,87515,58762,50558,44843,43306,43395,38658,41681,36601,39700,34543,37731,33515,35318r,-2845l33515,25336r5499,-3569l50012,21767r10312,l67068,26466r3188,9398l93941,27952,87379,15725,77695,6989,64891,1747,48971,xe" filled="f" strokecolor="white" strokeweight=".14144mm">
                  <v:path arrowok="t"/>
                </v:shape>
                <v:shape id="Textbox 721" o:spid="_x0000_s1228" type="#_x0000_t202" style="position:absolute;width:63722;height: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" filled="f" stroked="f">
                  <v:textbox inset="0,0,0,0">
                    <w:txbxContent>
                      <w:p w14:paraId="40366302" w14:textId="77777777" w:rsidR="0060298F" w:rsidRDefault="00000000">
                        <w:pPr>
                          <w:spacing w:line="318" w:lineRule="exact"/>
                          <w:ind w:left="3" w:right="5"/>
                          <w:jc w:val="center"/>
                          <w:rPr>
                            <w:rFonts w:ascii="Franklin Gothic Demi"/>
                            <w:sz w:val="28"/>
                          </w:rPr>
                        </w:pPr>
                        <w:r>
                          <w:rPr>
                            <w:rFonts w:ascii="Franklin Gothic Demi"/>
                            <w:color w:val="FFFFFF"/>
                            <w:sz w:val="28"/>
                          </w:rPr>
                          <w:t>REBATE</w:t>
                        </w:r>
                        <w:r>
                          <w:rPr>
                            <w:rFonts w:ascii="Franklin Gothic Demi"/>
                            <w:color w:val="FFFFFF"/>
                            <w:spacing w:val="17"/>
                            <w:sz w:val="28"/>
                          </w:rPr>
                          <w:t xml:space="preserve"> </w:t>
                        </w:r>
                        <w:r>
                          <w:rPr>
                            <w:rFonts w:ascii="Franklin Gothic Demi"/>
                            <w:color w:val="FFFFFF"/>
                            <w:sz w:val="28"/>
                          </w:rPr>
                          <w:t>UNDER</w:t>
                        </w:r>
                        <w:r>
                          <w:rPr>
                            <w:rFonts w:ascii="Franklin Gothic Demi"/>
                            <w:color w:val="FFFFFF"/>
                            <w:spacing w:val="22"/>
                            <w:sz w:val="28"/>
                          </w:rPr>
                          <w:t xml:space="preserve"> </w:t>
                        </w:r>
                        <w:r>
                          <w:rPr>
                            <w:rFonts w:ascii="Franklin Gothic Demi"/>
                            <w:color w:val="FFFFFF"/>
                            <w:sz w:val="28"/>
                          </w:rPr>
                          <w:t>SECTION</w:t>
                        </w:r>
                        <w:r>
                          <w:rPr>
                            <w:rFonts w:ascii="Franklin Gothic Demi"/>
                            <w:color w:val="FFFFFF"/>
                            <w:spacing w:val="21"/>
                            <w:sz w:val="28"/>
                          </w:rPr>
                          <w:t xml:space="preserve"> </w:t>
                        </w:r>
                        <w:r>
                          <w:rPr>
                            <w:rFonts w:ascii="Franklin Gothic Demi"/>
                            <w:color w:val="FFFFFF"/>
                            <w:sz w:val="28"/>
                          </w:rPr>
                          <w:t>87A</w:t>
                        </w:r>
                        <w:r>
                          <w:rPr>
                            <w:rFonts w:ascii="Franklin Gothic Demi"/>
                            <w:color w:val="FFFFFF"/>
                            <w:spacing w:val="21"/>
                            <w:sz w:val="28"/>
                          </w:rPr>
                          <w:t xml:space="preserve"> </w:t>
                        </w:r>
                        <w:r>
                          <w:rPr>
                            <w:rFonts w:ascii="Franklin Gothic Demi"/>
                            <w:color w:val="FFFFFF"/>
                            <w:sz w:val="28"/>
                          </w:rPr>
                          <w:t>TO</w:t>
                        </w:r>
                        <w:r>
                          <w:rPr>
                            <w:rFonts w:ascii="Franklin Gothic Demi"/>
                            <w:color w:val="FFFFFF"/>
                            <w:spacing w:val="21"/>
                            <w:sz w:val="28"/>
                          </w:rPr>
                          <w:t xml:space="preserve"> </w:t>
                        </w:r>
                        <w:r>
                          <w:rPr>
                            <w:rFonts w:ascii="Franklin Gothic Demi"/>
                            <w:color w:val="FFFFFF"/>
                            <w:sz w:val="28"/>
                          </w:rPr>
                          <w:t>RESIDENT</w:t>
                        </w:r>
                        <w:r>
                          <w:rPr>
                            <w:rFonts w:ascii="Franklin Gothic Demi"/>
                            <w:color w:val="FFFFFF"/>
                            <w:spacing w:val="21"/>
                            <w:sz w:val="28"/>
                          </w:rPr>
                          <w:t xml:space="preserve"> </w:t>
                        </w:r>
                        <w:r>
                          <w:rPr>
                            <w:rFonts w:ascii="Franklin Gothic Demi"/>
                            <w:color w:val="FFFFFF"/>
                            <w:spacing w:val="-2"/>
                            <w:sz w:val="28"/>
                          </w:rPr>
                          <w:t>INDIVIDUALS</w:t>
                        </w:r>
                      </w:p>
                    </w:txbxContent>
                  </v:textbox>
                </v:shape>
                <w10:anchorlock/>
              </v:group>
            </w:pict>
          </mc:Fallback>
        </mc:AlternateContent>
      </w:r>
    </w:p>
    <w:p w14:paraId="347DF1AF" w14:textId="77777777" w:rsidR="0060298F" w:rsidRDefault="0060298F">
      <w:pPr>
        <w:pStyle w:val="BodyText"/>
        <w:rPr>
          <w:sz w:val="20"/>
        </w:rPr>
      </w:pPr>
    </w:p>
    <w:p w14:paraId="5EAD8BE2" w14:textId="77777777" w:rsidR="0060298F" w:rsidRDefault="00000000">
      <w:pPr>
        <w:pStyle w:val="BodyText"/>
        <w:rPr>
          <w:sz w:val="20"/>
        </w:rPr>
      </w:pPr>
      <w:r>
        <w:rPr>
          <w:noProof/>
        </w:rPr>
        <mc:AlternateContent>
          <mc:Choice Requires="wpg">
            <w:drawing>
              <wp:anchor distT="0" distB="0" distL="0" distR="0" simplePos="0" relativeHeight="251816960" behindDoc="1" locked="0" layoutInCell="1" allowOverlap="1" wp14:anchorId="5208B707" wp14:editId="33626428">
                <wp:simplePos x="0" y="0"/>
                <wp:positionH relativeFrom="page">
                  <wp:posOffset>609600</wp:posOffset>
                </wp:positionH>
                <wp:positionV relativeFrom="paragraph">
                  <wp:posOffset>204072</wp:posOffset>
                </wp:positionV>
                <wp:extent cx="6341110" cy="3729354"/>
                <wp:effectExtent l="0" t="0" r="0" b="0"/>
                <wp:wrapTopAndBottom/>
                <wp:docPr id="722"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1110" cy="3729354"/>
                          <a:chOff x="0" y="0"/>
                          <a:chExt cx="6341110" cy="3729354"/>
                        </a:xfrm>
                      </wpg:grpSpPr>
                      <pic:pic xmlns:pic="http://schemas.openxmlformats.org/drawingml/2006/picture">
                        <pic:nvPicPr>
                          <pic:cNvPr id="723" name="Image 723"/>
                          <pic:cNvPicPr/>
                        </pic:nvPicPr>
                        <pic:blipFill>
                          <a:blip r:embed="rId83" cstate="print"/>
                          <a:stretch>
                            <a:fillRect/>
                          </a:stretch>
                        </pic:blipFill>
                        <pic:spPr>
                          <a:xfrm>
                            <a:off x="3888841" y="3216325"/>
                            <a:ext cx="2437282" cy="506247"/>
                          </a:xfrm>
                          <a:prstGeom prst="rect">
                            <a:avLst/>
                          </a:prstGeom>
                        </pic:spPr>
                      </pic:pic>
                      <wps:wsp>
                        <wps:cNvPr id="724" name="Graphic 724"/>
                        <wps:cNvSpPr/>
                        <wps:spPr>
                          <a:xfrm>
                            <a:off x="3882504" y="3210610"/>
                            <a:ext cx="2450465" cy="518159"/>
                          </a:xfrm>
                          <a:custGeom>
                            <a:avLst/>
                            <a:gdLst/>
                            <a:ahLst/>
                            <a:cxnLst/>
                            <a:rect l="l" t="t" r="r" b="b"/>
                            <a:pathLst>
                              <a:path w="2450465" h="518159">
                                <a:moveTo>
                                  <a:pt x="2449906" y="2540"/>
                                </a:moveTo>
                                <a:lnTo>
                                  <a:pt x="2443556" y="2540"/>
                                </a:lnTo>
                                <a:lnTo>
                                  <a:pt x="2443556" y="6350"/>
                                </a:lnTo>
                                <a:lnTo>
                                  <a:pt x="2443556" y="511810"/>
                                </a:lnTo>
                                <a:lnTo>
                                  <a:pt x="6350" y="511810"/>
                                </a:lnTo>
                                <a:lnTo>
                                  <a:pt x="6350" y="6350"/>
                                </a:lnTo>
                                <a:lnTo>
                                  <a:pt x="2443556" y="6350"/>
                                </a:lnTo>
                                <a:lnTo>
                                  <a:pt x="2443556" y="2540"/>
                                </a:lnTo>
                                <a:lnTo>
                                  <a:pt x="6350" y="2540"/>
                                </a:lnTo>
                                <a:lnTo>
                                  <a:pt x="3175" y="2540"/>
                                </a:lnTo>
                                <a:lnTo>
                                  <a:pt x="3175" y="0"/>
                                </a:lnTo>
                                <a:lnTo>
                                  <a:pt x="0" y="0"/>
                                </a:lnTo>
                                <a:lnTo>
                                  <a:pt x="0" y="6350"/>
                                </a:lnTo>
                                <a:lnTo>
                                  <a:pt x="0" y="511810"/>
                                </a:lnTo>
                                <a:lnTo>
                                  <a:pt x="0" y="518160"/>
                                </a:lnTo>
                                <a:lnTo>
                                  <a:pt x="2449906" y="518160"/>
                                </a:lnTo>
                                <a:lnTo>
                                  <a:pt x="2449906" y="511810"/>
                                </a:lnTo>
                                <a:lnTo>
                                  <a:pt x="2449906" y="6350"/>
                                </a:lnTo>
                                <a:lnTo>
                                  <a:pt x="2449906"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25" name="Image 725"/>
                          <pic:cNvPicPr/>
                        </pic:nvPicPr>
                        <pic:blipFill>
                          <a:blip r:embed="rId84" cstate="print"/>
                          <a:stretch>
                            <a:fillRect/>
                          </a:stretch>
                        </pic:blipFill>
                        <pic:spPr>
                          <a:xfrm>
                            <a:off x="3885679" y="3210609"/>
                            <a:ext cx="2446731" cy="466802"/>
                          </a:xfrm>
                          <a:prstGeom prst="rect">
                            <a:avLst/>
                          </a:prstGeom>
                        </pic:spPr>
                      </pic:pic>
                      <pic:pic xmlns:pic="http://schemas.openxmlformats.org/drawingml/2006/picture">
                        <pic:nvPicPr>
                          <pic:cNvPr id="726" name="Image 726"/>
                          <pic:cNvPicPr/>
                        </pic:nvPicPr>
                        <pic:blipFill>
                          <a:blip r:embed="rId85" cstate="print"/>
                          <a:stretch>
                            <a:fillRect/>
                          </a:stretch>
                        </pic:blipFill>
                        <pic:spPr>
                          <a:xfrm>
                            <a:off x="2592323" y="0"/>
                            <a:ext cx="2546604" cy="492251"/>
                          </a:xfrm>
                          <a:prstGeom prst="rect">
                            <a:avLst/>
                          </a:prstGeom>
                        </pic:spPr>
                      </pic:pic>
                      <pic:pic xmlns:pic="http://schemas.openxmlformats.org/drawingml/2006/picture">
                        <pic:nvPicPr>
                          <pic:cNvPr id="727" name="Image 727"/>
                          <pic:cNvPicPr/>
                        </pic:nvPicPr>
                        <pic:blipFill>
                          <a:blip r:embed="rId86" cstate="print"/>
                          <a:stretch>
                            <a:fillRect/>
                          </a:stretch>
                        </pic:blipFill>
                        <pic:spPr>
                          <a:xfrm>
                            <a:off x="2622804" y="74676"/>
                            <a:ext cx="2488692" cy="342900"/>
                          </a:xfrm>
                          <a:prstGeom prst="rect">
                            <a:avLst/>
                          </a:prstGeom>
                        </pic:spPr>
                      </pic:pic>
                      <wps:wsp>
                        <wps:cNvPr id="728" name="Graphic 728"/>
                        <wps:cNvSpPr/>
                        <wps:spPr>
                          <a:xfrm>
                            <a:off x="2633446" y="41148"/>
                            <a:ext cx="2411730" cy="356235"/>
                          </a:xfrm>
                          <a:custGeom>
                            <a:avLst/>
                            <a:gdLst/>
                            <a:ahLst/>
                            <a:cxnLst/>
                            <a:rect l="l" t="t" r="r" b="b"/>
                            <a:pathLst>
                              <a:path w="2411730" h="356235">
                                <a:moveTo>
                                  <a:pt x="2411399" y="0"/>
                                </a:moveTo>
                                <a:lnTo>
                                  <a:pt x="0" y="0"/>
                                </a:lnTo>
                                <a:lnTo>
                                  <a:pt x="0" y="355904"/>
                                </a:lnTo>
                                <a:lnTo>
                                  <a:pt x="2411399" y="355904"/>
                                </a:lnTo>
                                <a:lnTo>
                                  <a:pt x="2411399" y="0"/>
                                </a:lnTo>
                                <a:close/>
                              </a:path>
                            </a:pathLst>
                          </a:custGeom>
                          <a:solidFill>
                            <a:srgbClr val="A9D18E"/>
                          </a:solidFill>
                        </wps:spPr>
                        <wps:bodyPr wrap="square" lIns="0" tIns="0" rIns="0" bIns="0" rtlCol="0">
                          <a:prstTxWarp prst="textNoShape">
                            <a:avLst/>
                          </a:prstTxWarp>
                          <a:noAutofit/>
                        </wps:bodyPr>
                      </wps:wsp>
                      <pic:pic xmlns:pic="http://schemas.openxmlformats.org/drawingml/2006/picture">
                        <pic:nvPicPr>
                          <pic:cNvPr id="729" name="Image 729"/>
                          <pic:cNvPicPr/>
                        </pic:nvPicPr>
                        <pic:blipFill>
                          <a:blip r:embed="rId87" cstate="print"/>
                          <a:stretch>
                            <a:fillRect/>
                          </a:stretch>
                        </pic:blipFill>
                        <pic:spPr>
                          <a:xfrm>
                            <a:off x="2648711" y="100584"/>
                            <a:ext cx="2381834" cy="236220"/>
                          </a:xfrm>
                          <a:prstGeom prst="rect">
                            <a:avLst/>
                          </a:prstGeom>
                        </pic:spPr>
                      </pic:pic>
                      <pic:pic xmlns:pic="http://schemas.openxmlformats.org/drawingml/2006/picture">
                        <pic:nvPicPr>
                          <pic:cNvPr id="730" name="Image 730"/>
                          <pic:cNvPicPr/>
                        </pic:nvPicPr>
                        <pic:blipFill>
                          <a:blip r:embed="rId88" cstate="print"/>
                          <a:stretch>
                            <a:fillRect/>
                          </a:stretch>
                        </pic:blipFill>
                        <pic:spPr>
                          <a:xfrm>
                            <a:off x="2845955" y="140601"/>
                            <a:ext cx="1987586" cy="134541"/>
                          </a:xfrm>
                          <a:prstGeom prst="rect">
                            <a:avLst/>
                          </a:prstGeom>
                        </pic:spPr>
                      </pic:pic>
                      <wps:wsp>
                        <wps:cNvPr id="731" name="Graphic 731"/>
                        <wps:cNvSpPr/>
                        <wps:spPr>
                          <a:xfrm>
                            <a:off x="1454175" y="990116"/>
                            <a:ext cx="3802379" cy="778510"/>
                          </a:xfrm>
                          <a:custGeom>
                            <a:avLst/>
                            <a:gdLst/>
                            <a:ahLst/>
                            <a:cxnLst/>
                            <a:rect l="l" t="t" r="r" b="b"/>
                            <a:pathLst>
                              <a:path w="3802379" h="778510">
                                <a:moveTo>
                                  <a:pt x="3802037" y="701763"/>
                                </a:moveTo>
                                <a:lnTo>
                                  <a:pt x="3775037" y="701929"/>
                                </a:lnTo>
                                <a:lnTo>
                                  <a:pt x="3772509" y="279869"/>
                                </a:lnTo>
                                <a:lnTo>
                                  <a:pt x="3764394" y="279920"/>
                                </a:lnTo>
                                <a:lnTo>
                                  <a:pt x="3764407" y="277037"/>
                                </a:lnTo>
                                <a:lnTo>
                                  <a:pt x="3761702" y="277037"/>
                                </a:lnTo>
                                <a:lnTo>
                                  <a:pt x="3761702" y="702017"/>
                                </a:lnTo>
                                <a:lnTo>
                                  <a:pt x="3757257" y="702043"/>
                                </a:lnTo>
                                <a:lnTo>
                                  <a:pt x="3754844" y="299250"/>
                                </a:lnTo>
                                <a:lnTo>
                                  <a:pt x="3759289" y="299262"/>
                                </a:lnTo>
                                <a:lnTo>
                                  <a:pt x="3761702" y="702017"/>
                                </a:lnTo>
                                <a:lnTo>
                                  <a:pt x="3761702" y="277037"/>
                                </a:lnTo>
                                <a:lnTo>
                                  <a:pt x="3759263" y="277037"/>
                                </a:lnTo>
                                <a:lnTo>
                                  <a:pt x="3759263" y="294817"/>
                                </a:lnTo>
                                <a:lnTo>
                                  <a:pt x="3754805" y="294805"/>
                                </a:lnTo>
                                <a:lnTo>
                                  <a:pt x="3754780" y="290360"/>
                                </a:lnTo>
                                <a:lnTo>
                                  <a:pt x="3759225" y="290372"/>
                                </a:lnTo>
                                <a:lnTo>
                                  <a:pt x="3759263" y="294817"/>
                                </a:lnTo>
                                <a:lnTo>
                                  <a:pt x="3759263" y="277037"/>
                                </a:lnTo>
                                <a:lnTo>
                                  <a:pt x="3750360" y="277012"/>
                                </a:lnTo>
                                <a:lnTo>
                                  <a:pt x="3750360" y="294792"/>
                                </a:lnTo>
                                <a:lnTo>
                                  <a:pt x="49212" y="286423"/>
                                </a:lnTo>
                                <a:lnTo>
                                  <a:pt x="49212" y="281978"/>
                                </a:lnTo>
                                <a:lnTo>
                                  <a:pt x="3750335" y="290347"/>
                                </a:lnTo>
                                <a:lnTo>
                                  <a:pt x="3750360" y="294792"/>
                                </a:lnTo>
                                <a:lnTo>
                                  <a:pt x="3750360" y="277012"/>
                                </a:lnTo>
                                <a:lnTo>
                                  <a:pt x="2382532" y="273926"/>
                                </a:lnTo>
                                <a:lnTo>
                                  <a:pt x="2382532" y="0"/>
                                </a:lnTo>
                                <a:lnTo>
                                  <a:pt x="2363482" y="0"/>
                                </a:lnTo>
                                <a:lnTo>
                                  <a:pt x="2363482" y="273875"/>
                                </a:lnTo>
                                <a:lnTo>
                                  <a:pt x="38125" y="268617"/>
                                </a:lnTo>
                                <a:lnTo>
                                  <a:pt x="38112" y="271310"/>
                                </a:lnTo>
                                <a:lnTo>
                                  <a:pt x="35877" y="271310"/>
                                </a:lnTo>
                                <a:lnTo>
                                  <a:pt x="35877" y="693661"/>
                                </a:lnTo>
                                <a:lnTo>
                                  <a:pt x="31432" y="693661"/>
                                </a:lnTo>
                                <a:lnTo>
                                  <a:pt x="31432" y="271310"/>
                                </a:lnTo>
                                <a:lnTo>
                                  <a:pt x="26987" y="271310"/>
                                </a:lnTo>
                                <a:lnTo>
                                  <a:pt x="26987" y="693661"/>
                                </a:lnTo>
                                <a:lnTo>
                                  <a:pt x="0" y="693661"/>
                                </a:lnTo>
                                <a:lnTo>
                                  <a:pt x="38100" y="769861"/>
                                </a:lnTo>
                                <a:lnTo>
                                  <a:pt x="76200" y="693661"/>
                                </a:lnTo>
                                <a:lnTo>
                                  <a:pt x="49212" y="693661"/>
                                </a:lnTo>
                                <a:lnTo>
                                  <a:pt x="49212" y="290868"/>
                                </a:lnTo>
                                <a:lnTo>
                                  <a:pt x="3750399" y="299237"/>
                                </a:lnTo>
                                <a:lnTo>
                                  <a:pt x="3752812" y="702068"/>
                                </a:lnTo>
                                <a:lnTo>
                                  <a:pt x="3725837" y="702221"/>
                                </a:lnTo>
                                <a:lnTo>
                                  <a:pt x="3764394" y="778192"/>
                                </a:lnTo>
                                <a:lnTo>
                                  <a:pt x="3802037" y="70176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32" name="Image 732"/>
                          <pic:cNvPicPr/>
                        </pic:nvPicPr>
                        <pic:blipFill>
                          <a:blip r:embed="rId89" cstate="print"/>
                          <a:stretch>
                            <a:fillRect/>
                          </a:stretch>
                        </pic:blipFill>
                        <pic:spPr>
                          <a:xfrm>
                            <a:off x="3905097" y="1759966"/>
                            <a:ext cx="2432837" cy="509358"/>
                          </a:xfrm>
                          <a:prstGeom prst="rect">
                            <a:avLst/>
                          </a:prstGeom>
                        </pic:spPr>
                      </pic:pic>
                      <wps:wsp>
                        <wps:cNvPr id="733" name="Graphic 733"/>
                        <wps:cNvSpPr/>
                        <wps:spPr>
                          <a:xfrm>
                            <a:off x="3905097" y="1759962"/>
                            <a:ext cx="2433320" cy="509905"/>
                          </a:xfrm>
                          <a:custGeom>
                            <a:avLst/>
                            <a:gdLst/>
                            <a:ahLst/>
                            <a:cxnLst/>
                            <a:rect l="l" t="t" r="r" b="b"/>
                            <a:pathLst>
                              <a:path w="2433320" h="509905">
                                <a:moveTo>
                                  <a:pt x="0" y="84899"/>
                                </a:moveTo>
                                <a:lnTo>
                                  <a:pt x="6671" y="51852"/>
                                </a:lnTo>
                                <a:lnTo>
                                  <a:pt x="24866" y="24866"/>
                                </a:lnTo>
                                <a:lnTo>
                                  <a:pt x="51852" y="6671"/>
                                </a:lnTo>
                                <a:lnTo>
                                  <a:pt x="84899" y="0"/>
                                </a:lnTo>
                                <a:lnTo>
                                  <a:pt x="2347937" y="0"/>
                                </a:lnTo>
                                <a:lnTo>
                                  <a:pt x="2380984" y="6671"/>
                                </a:lnTo>
                                <a:lnTo>
                                  <a:pt x="2407970" y="24866"/>
                                </a:lnTo>
                                <a:lnTo>
                                  <a:pt x="2426165" y="51852"/>
                                </a:lnTo>
                                <a:lnTo>
                                  <a:pt x="2432837" y="84899"/>
                                </a:lnTo>
                                <a:lnTo>
                                  <a:pt x="2432837" y="424472"/>
                                </a:lnTo>
                                <a:lnTo>
                                  <a:pt x="2426165" y="457516"/>
                                </a:lnTo>
                                <a:lnTo>
                                  <a:pt x="2407970" y="484498"/>
                                </a:lnTo>
                                <a:lnTo>
                                  <a:pt x="2380984" y="502689"/>
                                </a:lnTo>
                                <a:lnTo>
                                  <a:pt x="2347937" y="509358"/>
                                </a:lnTo>
                                <a:lnTo>
                                  <a:pt x="84899" y="509358"/>
                                </a:lnTo>
                                <a:lnTo>
                                  <a:pt x="51852" y="502689"/>
                                </a:lnTo>
                                <a:lnTo>
                                  <a:pt x="24866" y="484498"/>
                                </a:lnTo>
                                <a:lnTo>
                                  <a:pt x="6671" y="457516"/>
                                </a:lnTo>
                                <a:lnTo>
                                  <a:pt x="0" y="424472"/>
                                </a:lnTo>
                                <a:lnTo>
                                  <a:pt x="0" y="84899"/>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34" name="Image 734"/>
                          <pic:cNvPicPr/>
                        </pic:nvPicPr>
                        <pic:blipFill>
                          <a:blip r:embed="rId90" cstate="print"/>
                          <a:stretch>
                            <a:fillRect/>
                          </a:stretch>
                        </pic:blipFill>
                        <pic:spPr>
                          <a:xfrm>
                            <a:off x="3933444" y="1833372"/>
                            <a:ext cx="2375890" cy="362711"/>
                          </a:xfrm>
                          <a:prstGeom prst="rect">
                            <a:avLst/>
                          </a:prstGeom>
                        </pic:spPr>
                      </pic:pic>
                      <pic:pic xmlns:pic="http://schemas.openxmlformats.org/drawingml/2006/picture">
                        <pic:nvPicPr>
                          <pic:cNvPr id="735" name="Image 735"/>
                          <pic:cNvPicPr/>
                        </pic:nvPicPr>
                        <pic:blipFill>
                          <a:blip r:embed="rId91" cstate="print"/>
                          <a:stretch>
                            <a:fillRect/>
                          </a:stretch>
                        </pic:blipFill>
                        <pic:spPr>
                          <a:xfrm>
                            <a:off x="390143" y="1722132"/>
                            <a:ext cx="2257031" cy="688835"/>
                          </a:xfrm>
                          <a:prstGeom prst="rect">
                            <a:avLst/>
                          </a:prstGeom>
                        </pic:spPr>
                      </pic:pic>
                      <pic:pic xmlns:pic="http://schemas.openxmlformats.org/drawingml/2006/picture">
                        <pic:nvPicPr>
                          <pic:cNvPr id="736" name="Image 736"/>
                          <pic:cNvPicPr/>
                        </pic:nvPicPr>
                        <pic:blipFill>
                          <a:blip r:embed="rId92" cstate="print"/>
                          <a:stretch>
                            <a:fillRect/>
                          </a:stretch>
                        </pic:blipFill>
                        <pic:spPr>
                          <a:xfrm>
                            <a:off x="425195" y="1802892"/>
                            <a:ext cx="2188464" cy="527304"/>
                          </a:xfrm>
                          <a:prstGeom prst="rect">
                            <a:avLst/>
                          </a:prstGeom>
                        </pic:spPr>
                      </pic:pic>
                      <pic:pic xmlns:pic="http://schemas.openxmlformats.org/drawingml/2006/picture">
                        <pic:nvPicPr>
                          <pic:cNvPr id="737" name="Image 737"/>
                          <pic:cNvPicPr/>
                        </pic:nvPicPr>
                        <pic:blipFill>
                          <a:blip r:embed="rId93" cstate="print"/>
                          <a:stretch>
                            <a:fillRect/>
                          </a:stretch>
                        </pic:blipFill>
                        <pic:spPr>
                          <a:xfrm>
                            <a:off x="423595" y="1754860"/>
                            <a:ext cx="2137105" cy="568731"/>
                          </a:xfrm>
                          <a:prstGeom prst="rect">
                            <a:avLst/>
                          </a:prstGeom>
                        </pic:spPr>
                      </pic:pic>
                      <wps:wsp>
                        <wps:cNvPr id="738" name="Graphic 738"/>
                        <wps:cNvSpPr/>
                        <wps:spPr>
                          <a:xfrm>
                            <a:off x="417243" y="1748504"/>
                            <a:ext cx="2150110" cy="581660"/>
                          </a:xfrm>
                          <a:custGeom>
                            <a:avLst/>
                            <a:gdLst/>
                            <a:ahLst/>
                            <a:cxnLst/>
                            <a:rect l="l" t="t" r="r" b="b"/>
                            <a:pathLst>
                              <a:path w="2150110" h="581660">
                                <a:moveTo>
                                  <a:pt x="2050795" y="0"/>
                                </a:moveTo>
                                <a:lnTo>
                                  <a:pt x="99021" y="0"/>
                                </a:lnTo>
                                <a:lnTo>
                                  <a:pt x="60478" y="7781"/>
                                </a:lnTo>
                                <a:lnTo>
                                  <a:pt x="29003" y="29003"/>
                                </a:lnTo>
                                <a:lnTo>
                                  <a:pt x="7781" y="60478"/>
                                </a:lnTo>
                                <a:lnTo>
                                  <a:pt x="0" y="99021"/>
                                </a:lnTo>
                                <a:lnTo>
                                  <a:pt x="0" y="482409"/>
                                </a:lnTo>
                                <a:lnTo>
                                  <a:pt x="7781" y="520959"/>
                                </a:lnTo>
                                <a:lnTo>
                                  <a:pt x="29003" y="552438"/>
                                </a:lnTo>
                                <a:lnTo>
                                  <a:pt x="60478" y="573661"/>
                                </a:lnTo>
                                <a:lnTo>
                                  <a:pt x="99021" y="581444"/>
                                </a:lnTo>
                                <a:lnTo>
                                  <a:pt x="2050795" y="581444"/>
                                </a:lnTo>
                                <a:lnTo>
                                  <a:pt x="2082245" y="575094"/>
                                </a:lnTo>
                                <a:lnTo>
                                  <a:pt x="99021" y="575094"/>
                                </a:lnTo>
                                <a:lnTo>
                                  <a:pt x="80342" y="573212"/>
                                </a:lnTo>
                                <a:lnTo>
                                  <a:pt x="33489" y="547954"/>
                                </a:lnTo>
                                <a:lnTo>
                                  <a:pt x="8231" y="501091"/>
                                </a:lnTo>
                                <a:lnTo>
                                  <a:pt x="6350" y="482409"/>
                                </a:lnTo>
                                <a:lnTo>
                                  <a:pt x="6350" y="99021"/>
                                </a:lnTo>
                                <a:lnTo>
                                  <a:pt x="22171" y="47211"/>
                                </a:lnTo>
                                <a:lnTo>
                                  <a:pt x="62950" y="13628"/>
                                </a:lnTo>
                                <a:lnTo>
                                  <a:pt x="99021" y="6350"/>
                                </a:lnTo>
                                <a:lnTo>
                                  <a:pt x="2082246" y="6350"/>
                                </a:lnTo>
                                <a:lnTo>
                                  <a:pt x="2050795" y="0"/>
                                </a:lnTo>
                                <a:close/>
                              </a:path>
                              <a:path w="2150110" h="581660">
                                <a:moveTo>
                                  <a:pt x="2082246" y="6350"/>
                                </a:moveTo>
                                <a:lnTo>
                                  <a:pt x="2050795" y="6350"/>
                                </a:lnTo>
                                <a:lnTo>
                                  <a:pt x="2069475" y="8231"/>
                                </a:lnTo>
                                <a:lnTo>
                                  <a:pt x="2086867" y="13628"/>
                                </a:lnTo>
                                <a:lnTo>
                                  <a:pt x="2127646" y="47211"/>
                                </a:lnTo>
                                <a:lnTo>
                                  <a:pt x="2143467" y="99021"/>
                                </a:lnTo>
                                <a:lnTo>
                                  <a:pt x="2143467" y="482409"/>
                                </a:lnTo>
                                <a:lnTo>
                                  <a:pt x="2127646" y="534230"/>
                                </a:lnTo>
                                <a:lnTo>
                                  <a:pt x="2086867" y="567815"/>
                                </a:lnTo>
                                <a:lnTo>
                                  <a:pt x="2050795" y="575094"/>
                                </a:lnTo>
                                <a:lnTo>
                                  <a:pt x="2082245" y="575094"/>
                                </a:lnTo>
                                <a:lnTo>
                                  <a:pt x="2089338" y="573661"/>
                                </a:lnTo>
                                <a:lnTo>
                                  <a:pt x="2120814" y="552438"/>
                                </a:lnTo>
                                <a:lnTo>
                                  <a:pt x="2142035" y="520959"/>
                                </a:lnTo>
                                <a:lnTo>
                                  <a:pt x="2149817" y="482409"/>
                                </a:lnTo>
                                <a:lnTo>
                                  <a:pt x="2149817" y="99021"/>
                                </a:lnTo>
                                <a:lnTo>
                                  <a:pt x="2142035" y="60478"/>
                                </a:lnTo>
                                <a:lnTo>
                                  <a:pt x="2120814" y="29003"/>
                                </a:lnTo>
                                <a:lnTo>
                                  <a:pt x="2089338" y="7781"/>
                                </a:lnTo>
                                <a:lnTo>
                                  <a:pt x="2082246"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39" name="Image 739"/>
                          <pic:cNvPicPr/>
                        </pic:nvPicPr>
                        <pic:blipFill>
                          <a:blip r:embed="rId94" cstate="print"/>
                          <a:stretch>
                            <a:fillRect/>
                          </a:stretch>
                        </pic:blipFill>
                        <pic:spPr>
                          <a:xfrm>
                            <a:off x="451104" y="1828800"/>
                            <a:ext cx="2081784" cy="420624"/>
                          </a:xfrm>
                          <a:prstGeom prst="rect">
                            <a:avLst/>
                          </a:prstGeom>
                        </pic:spPr>
                      </pic:pic>
                      <pic:pic xmlns:pic="http://schemas.openxmlformats.org/drawingml/2006/picture">
                        <pic:nvPicPr>
                          <pic:cNvPr id="740" name="Image 740"/>
                          <pic:cNvPicPr/>
                        </pic:nvPicPr>
                        <pic:blipFill>
                          <a:blip r:embed="rId95" cstate="print"/>
                          <a:stretch>
                            <a:fillRect/>
                          </a:stretch>
                        </pic:blipFill>
                        <pic:spPr>
                          <a:xfrm>
                            <a:off x="2570988" y="652272"/>
                            <a:ext cx="2537460" cy="438911"/>
                          </a:xfrm>
                          <a:prstGeom prst="rect">
                            <a:avLst/>
                          </a:prstGeom>
                        </pic:spPr>
                      </pic:pic>
                      <pic:pic xmlns:pic="http://schemas.openxmlformats.org/drawingml/2006/picture">
                        <pic:nvPicPr>
                          <pic:cNvPr id="741" name="Image 741"/>
                          <pic:cNvPicPr/>
                        </pic:nvPicPr>
                        <pic:blipFill>
                          <a:blip r:embed="rId96" cstate="print"/>
                          <a:stretch>
                            <a:fillRect/>
                          </a:stretch>
                        </pic:blipFill>
                        <pic:spPr>
                          <a:xfrm>
                            <a:off x="2589276" y="717804"/>
                            <a:ext cx="2499360" cy="309372"/>
                          </a:xfrm>
                          <a:prstGeom prst="rect">
                            <a:avLst/>
                          </a:prstGeom>
                        </pic:spPr>
                      </pic:pic>
                      <wps:wsp>
                        <wps:cNvPr id="742" name="Graphic 742"/>
                        <wps:cNvSpPr/>
                        <wps:spPr>
                          <a:xfrm>
                            <a:off x="2633446" y="677329"/>
                            <a:ext cx="2411730" cy="313690"/>
                          </a:xfrm>
                          <a:custGeom>
                            <a:avLst/>
                            <a:gdLst/>
                            <a:ahLst/>
                            <a:cxnLst/>
                            <a:rect l="l" t="t" r="r" b="b"/>
                            <a:pathLst>
                              <a:path w="2411730" h="313690">
                                <a:moveTo>
                                  <a:pt x="2411399" y="0"/>
                                </a:moveTo>
                                <a:lnTo>
                                  <a:pt x="0" y="0"/>
                                </a:lnTo>
                                <a:lnTo>
                                  <a:pt x="0" y="313258"/>
                                </a:lnTo>
                                <a:lnTo>
                                  <a:pt x="2411399" y="313258"/>
                                </a:lnTo>
                                <a:lnTo>
                                  <a:pt x="2411399" y="0"/>
                                </a:lnTo>
                                <a:close/>
                              </a:path>
                            </a:pathLst>
                          </a:custGeom>
                          <a:solidFill>
                            <a:srgbClr val="D5DCE4"/>
                          </a:solidFill>
                        </wps:spPr>
                        <wps:bodyPr wrap="square" lIns="0" tIns="0" rIns="0" bIns="0" rtlCol="0">
                          <a:prstTxWarp prst="textNoShape">
                            <a:avLst/>
                          </a:prstTxWarp>
                          <a:noAutofit/>
                        </wps:bodyPr>
                      </wps:wsp>
                      <pic:pic xmlns:pic="http://schemas.openxmlformats.org/drawingml/2006/picture">
                        <pic:nvPicPr>
                          <pic:cNvPr id="743" name="Image 743"/>
                          <pic:cNvPicPr/>
                        </pic:nvPicPr>
                        <pic:blipFill>
                          <a:blip r:embed="rId97" cstate="print"/>
                          <a:stretch>
                            <a:fillRect/>
                          </a:stretch>
                        </pic:blipFill>
                        <pic:spPr>
                          <a:xfrm>
                            <a:off x="2642971" y="733031"/>
                            <a:ext cx="2392337" cy="202704"/>
                          </a:xfrm>
                          <a:prstGeom prst="rect">
                            <a:avLst/>
                          </a:prstGeom>
                        </pic:spPr>
                      </pic:pic>
                      <wps:wsp>
                        <wps:cNvPr id="744" name="Graphic 744"/>
                        <wps:cNvSpPr/>
                        <wps:spPr>
                          <a:xfrm>
                            <a:off x="3817156" y="396759"/>
                            <a:ext cx="1270" cy="283845"/>
                          </a:xfrm>
                          <a:custGeom>
                            <a:avLst/>
                            <a:gdLst/>
                            <a:ahLst/>
                            <a:cxnLst/>
                            <a:rect l="l" t="t" r="r" b="b"/>
                            <a:pathLst>
                              <a:path h="283845">
                                <a:moveTo>
                                  <a:pt x="0" y="0"/>
                                </a:moveTo>
                                <a:lnTo>
                                  <a:pt x="0" y="283413"/>
                                </a:lnTo>
                              </a:path>
                            </a:pathLst>
                          </a:custGeom>
                          <a:ln w="19050">
                            <a:solidFill>
                              <a:srgbClr val="000000"/>
                            </a:solidFill>
                            <a:prstDash val="solid"/>
                          </a:ln>
                        </wps:spPr>
                        <wps:bodyPr wrap="square" lIns="0" tIns="0" rIns="0" bIns="0" rtlCol="0">
                          <a:prstTxWarp prst="textNoShape">
                            <a:avLst/>
                          </a:prstTxWarp>
                          <a:noAutofit/>
                        </wps:bodyPr>
                      </wps:wsp>
                      <wps:wsp>
                        <wps:cNvPr id="745" name="Graphic 745"/>
                        <wps:cNvSpPr/>
                        <wps:spPr>
                          <a:xfrm>
                            <a:off x="1483060" y="2326087"/>
                            <a:ext cx="9525" cy="300990"/>
                          </a:xfrm>
                          <a:custGeom>
                            <a:avLst/>
                            <a:gdLst/>
                            <a:ahLst/>
                            <a:cxnLst/>
                            <a:rect l="l" t="t" r="r" b="b"/>
                            <a:pathLst>
                              <a:path w="9525" h="300990">
                                <a:moveTo>
                                  <a:pt x="9220" y="0"/>
                                </a:moveTo>
                                <a:lnTo>
                                  <a:pt x="0" y="300532"/>
                                </a:lnTo>
                              </a:path>
                            </a:pathLst>
                          </a:custGeom>
                          <a:ln w="6350">
                            <a:solidFill>
                              <a:srgbClr val="000000"/>
                            </a:solidFill>
                            <a:prstDash val="solid"/>
                          </a:ln>
                        </wps:spPr>
                        <wps:bodyPr wrap="square" lIns="0" tIns="0" rIns="0" bIns="0" rtlCol="0">
                          <a:prstTxWarp prst="textNoShape">
                            <a:avLst/>
                          </a:prstTxWarp>
                          <a:noAutofit/>
                        </wps:bodyPr>
                      </wps:wsp>
                      <wps:wsp>
                        <wps:cNvPr id="746" name="Graphic 746"/>
                        <wps:cNvSpPr/>
                        <wps:spPr>
                          <a:xfrm>
                            <a:off x="1445370" y="2612764"/>
                            <a:ext cx="76200" cy="77470"/>
                          </a:xfrm>
                          <a:custGeom>
                            <a:avLst/>
                            <a:gdLst/>
                            <a:ahLst/>
                            <a:cxnLst/>
                            <a:rect l="l" t="t" r="r" b="b"/>
                            <a:pathLst>
                              <a:path w="76200" h="77470">
                                <a:moveTo>
                                  <a:pt x="0" y="0"/>
                                </a:moveTo>
                                <a:lnTo>
                                  <a:pt x="35750" y="77330"/>
                                </a:lnTo>
                                <a:lnTo>
                                  <a:pt x="76161" y="2336"/>
                                </a:lnTo>
                                <a:lnTo>
                                  <a:pt x="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47" name="Image 747"/>
                          <pic:cNvPicPr/>
                        </pic:nvPicPr>
                        <pic:blipFill>
                          <a:blip r:embed="rId98" cstate="print"/>
                          <a:stretch>
                            <a:fillRect/>
                          </a:stretch>
                        </pic:blipFill>
                        <pic:spPr>
                          <a:xfrm>
                            <a:off x="424294" y="2693339"/>
                            <a:ext cx="1837029" cy="333171"/>
                          </a:xfrm>
                          <a:prstGeom prst="rect">
                            <a:avLst/>
                          </a:prstGeom>
                        </pic:spPr>
                      </pic:pic>
                      <wps:wsp>
                        <wps:cNvPr id="748" name="Graphic 748"/>
                        <wps:cNvSpPr/>
                        <wps:spPr>
                          <a:xfrm>
                            <a:off x="417944" y="2687637"/>
                            <a:ext cx="1849755" cy="345440"/>
                          </a:xfrm>
                          <a:custGeom>
                            <a:avLst/>
                            <a:gdLst/>
                            <a:ahLst/>
                            <a:cxnLst/>
                            <a:rect l="l" t="t" r="r" b="b"/>
                            <a:pathLst>
                              <a:path w="1849755" h="345440">
                                <a:moveTo>
                                  <a:pt x="1849729" y="2540"/>
                                </a:moveTo>
                                <a:lnTo>
                                  <a:pt x="1843379" y="2540"/>
                                </a:lnTo>
                                <a:lnTo>
                                  <a:pt x="1843379" y="6350"/>
                                </a:lnTo>
                                <a:lnTo>
                                  <a:pt x="1843379" y="339090"/>
                                </a:lnTo>
                                <a:lnTo>
                                  <a:pt x="6350" y="339090"/>
                                </a:lnTo>
                                <a:lnTo>
                                  <a:pt x="6350" y="6350"/>
                                </a:lnTo>
                                <a:lnTo>
                                  <a:pt x="1843379" y="6350"/>
                                </a:lnTo>
                                <a:lnTo>
                                  <a:pt x="1843379" y="2540"/>
                                </a:lnTo>
                                <a:lnTo>
                                  <a:pt x="6350" y="2540"/>
                                </a:lnTo>
                                <a:lnTo>
                                  <a:pt x="3175" y="2540"/>
                                </a:lnTo>
                                <a:lnTo>
                                  <a:pt x="3175" y="0"/>
                                </a:lnTo>
                                <a:lnTo>
                                  <a:pt x="0" y="0"/>
                                </a:lnTo>
                                <a:lnTo>
                                  <a:pt x="0" y="6350"/>
                                </a:lnTo>
                                <a:lnTo>
                                  <a:pt x="0" y="339090"/>
                                </a:lnTo>
                                <a:lnTo>
                                  <a:pt x="0" y="345440"/>
                                </a:lnTo>
                                <a:lnTo>
                                  <a:pt x="1849729" y="345440"/>
                                </a:lnTo>
                                <a:lnTo>
                                  <a:pt x="1849729" y="339090"/>
                                </a:lnTo>
                                <a:lnTo>
                                  <a:pt x="1849729" y="6350"/>
                                </a:lnTo>
                                <a:lnTo>
                                  <a:pt x="1849729"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49" name="Image 749"/>
                          <pic:cNvPicPr/>
                        </pic:nvPicPr>
                        <pic:blipFill>
                          <a:blip r:embed="rId99" cstate="print"/>
                          <a:stretch>
                            <a:fillRect/>
                          </a:stretch>
                        </pic:blipFill>
                        <pic:spPr>
                          <a:xfrm>
                            <a:off x="421119" y="2687626"/>
                            <a:ext cx="1846554" cy="293317"/>
                          </a:xfrm>
                          <a:prstGeom prst="rect">
                            <a:avLst/>
                          </a:prstGeom>
                        </pic:spPr>
                      </pic:pic>
                      <wps:wsp>
                        <wps:cNvPr id="750" name="Graphic 750"/>
                        <wps:cNvSpPr/>
                        <wps:spPr>
                          <a:xfrm>
                            <a:off x="5203825" y="2268955"/>
                            <a:ext cx="1270" cy="210820"/>
                          </a:xfrm>
                          <a:custGeom>
                            <a:avLst/>
                            <a:gdLst/>
                            <a:ahLst/>
                            <a:cxnLst/>
                            <a:rect l="l" t="t" r="r" b="b"/>
                            <a:pathLst>
                              <a:path h="210820">
                                <a:moveTo>
                                  <a:pt x="0" y="0"/>
                                </a:moveTo>
                                <a:lnTo>
                                  <a:pt x="0" y="210769"/>
                                </a:lnTo>
                              </a:path>
                            </a:pathLst>
                          </a:custGeom>
                          <a:ln w="6350">
                            <a:solidFill>
                              <a:srgbClr val="000000"/>
                            </a:solidFill>
                            <a:prstDash val="solid"/>
                          </a:ln>
                        </wps:spPr>
                        <wps:bodyPr wrap="square" lIns="0" tIns="0" rIns="0" bIns="0" rtlCol="0">
                          <a:prstTxWarp prst="textNoShape">
                            <a:avLst/>
                          </a:prstTxWarp>
                          <a:noAutofit/>
                        </wps:bodyPr>
                      </wps:wsp>
                      <wps:wsp>
                        <wps:cNvPr id="751" name="Graphic 751"/>
                        <wps:cNvSpPr/>
                        <wps:spPr>
                          <a:xfrm>
                            <a:off x="5165728" y="2467030"/>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52" name="Image 752"/>
                          <pic:cNvPicPr/>
                        </pic:nvPicPr>
                        <pic:blipFill>
                          <a:blip r:embed="rId100" cstate="print"/>
                          <a:stretch>
                            <a:fillRect/>
                          </a:stretch>
                        </pic:blipFill>
                        <pic:spPr>
                          <a:xfrm>
                            <a:off x="4260837" y="2545397"/>
                            <a:ext cx="1976361" cy="335330"/>
                          </a:xfrm>
                          <a:prstGeom prst="rect">
                            <a:avLst/>
                          </a:prstGeom>
                        </pic:spPr>
                      </pic:pic>
                      <wps:wsp>
                        <wps:cNvPr id="753" name="Graphic 753"/>
                        <wps:cNvSpPr/>
                        <wps:spPr>
                          <a:xfrm>
                            <a:off x="4254487" y="2539669"/>
                            <a:ext cx="1989455" cy="347980"/>
                          </a:xfrm>
                          <a:custGeom>
                            <a:avLst/>
                            <a:gdLst/>
                            <a:ahLst/>
                            <a:cxnLst/>
                            <a:rect l="l" t="t" r="r" b="b"/>
                            <a:pathLst>
                              <a:path w="1989455" h="347980">
                                <a:moveTo>
                                  <a:pt x="1989061" y="2540"/>
                                </a:moveTo>
                                <a:lnTo>
                                  <a:pt x="1982711" y="2540"/>
                                </a:lnTo>
                                <a:lnTo>
                                  <a:pt x="1982711" y="6350"/>
                                </a:lnTo>
                                <a:lnTo>
                                  <a:pt x="1982711" y="341630"/>
                                </a:lnTo>
                                <a:lnTo>
                                  <a:pt x="6350" y="341630"/>
                                </a:lnTo>
                                <a:lnTo>
                                  <a:pt x="6350" y="6350"/>
                                </a:lnTo>
                                <a:lnTo>
                                  <a:pt x="1982711" y="6350"/>
                                </a:lnTo>
                                <a:lnTo>
                                  <a:pt x="1982711" y="2540"/>
                                </a:lnTo>
                                <a:lnTo>
                                  <a:pt x="6350" y="2540"/>
                                </a:lnTo>
                                <a:lnTo>
                                  <a:pt x="3175" y="2540"/>
                                </a:lnTo>
                                <a:lnTo>
                                  <a:pt x="3175" y="0"/>
                                </a:lnTo>
                                <a:lnTo>
                                  <a:pt x="0" y="0"/>
                                </a:lnTo>
                                <a:lnTo>
                                  <a:pt x="0" y="6350"/>
                                </a:lnTo>
                                <a:lnTo>
                                  <a:pt x="0" y="341630"/>
                                </a:lnTo>
                                <a:lnTo>
                                  <a:pt x="0" y="347980"/>
                                </a:lnTo>
                                <a:lnTo>
                                  <a:pt x="1989061" y="347980"/>
                                </a:lnTo>
                                <a:lnTo>
                                  <a:pt x="1989061" y="341630"/>
                                </a:lnTo>
                                <a:lnTo>
                                  <a:pt x="1989061" y="6350"/>
                                </a:lnTo>
                                <a:lnTo>
                                  <a:pt x="1989061"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54" name="Image 754"/>
                          <pic:cNvPicPr/>
                        </pic:nvPicPr>
                        <pic:blipFill>
                          <a:blip r:embed="rId101" cstate="print"/>
                          <a:stretch>
                            <a:fillRect/>
                          </a:stretch>
                        </pic:blipFill>
                        <pic:spPr>
                          <a:xfrm>
                            <a:off x="4257663" y="2539669"/>
                            <a:ext cx="1985886" cy="294970"/>
                          </a:xfrm>
                          <a:prstGeom prst="rect">
                            <a:avLst/>
                          </a:prstGeom>
                        </pic:spPr>
                      </pic:pic>
                      <wps:wsp>
                        <wps:cNvPr id="755" name="Graphic 755"/>
                        <wps:cNvSpPr/>
                        <wps:spPr>
                          <a:xfrm>
                            <a:off x="6237465" y="2590800"/>
                            <a:ext cx="1270" cy="243840"/>
                          </a:xfrm>
                          <a:custGeom>
                            <a:avLst/>
                            <a:gdLst/>
                            <a:ahLst/>
                            <a:cxnLst/>
                            <a:rect l="l" t="t" r="r" b="b"/>
                            <a:pathLst>
                              <a:path h="243840">
                                <a:moveTo>
                                  <a:pt x="0" y="243839"/>
                                </a:moveTo>
                                <a:lnTo>
                                  <a:pt x="0" y="0"/>
                                </a:lnTo>
                              </a:path>
                            </a:pathLst>
                          </a:custGeom>
                          <a:ln w="533">
                            <a:solidFill>
                              <a:srgbClr val="000000"/>
                            </a:solidFill>
                            <a:prstDash val="solid"/>
                          </a:ln>
                        </wps:spPr>
                        <wps:bodyPr wrap="square" lIns="0" tIns="0" rIns="0" bIns="0" rtlCol="0">
                          <a:prstTxWarp prst="textNoShape">
                            <a:avLst/>
                          </a:prstTxWarp>
                          <a:noAutofit/>
                        </wps:bodyPr>
                      </wps:wsp>
                      <wps:wsp>
                        <wps:cNvPr id="756" name="Graphic 756"/>
                        <wps:cNvSpPr/>
                        <wps:spPr>
                          <a:xfrm>
                            <a:off x="5188789" y="2883429"/>
                            <a:ext cx="1270" cy="266700"/>
                          </a:xfrm>
                          <a:custGeom>
                            <a:avLst/>
                            <a:gdLst/>
                            <a:ahLst/>
                            <a:cxnLst/>
                            <a:rect l="l" t="t" r="r" b="b"/>
                            <a:pathLst>
                              <a:path h="266700">
                                <a:moveTo>
                                  <a:pt x="0" y="0"/>
                                </a:moveTo>
                                <a:lnTo>
                                  <a:pt x="0" y="266230"/>
                                </a:lnTo>
                              </a:path>
                            </a:pathLst>
                          </a:custGeom>
                          <a:ln w="6350">
                            <a:solidFill>
                              <a:srgbClr val="000000"/>
                            </a:solidFill>
                            <a:prstDash val="solid"/>
                          </a:ln>
                        </wps:spPr>
                        <wps:bodyPr wrap="square" lIns="0" tIns="0" rIns="0" bIns="0" rtlCol="0">
                          <a:prstTxWarp prst="textNoShape">
                            <a:avLst/>
                          </a:prstTxWarp>
                          <a:noAutofit/>
                        </wps:bodyPr>
                      </wps:wsp>
                      <wps:wsp>
                        <wps:cNvPr id="757" name="Graphic 757"/>
                        <wps:cNvSpPr/>
                        <wps:spPr>
                          <a:xfrm>
                            <a:off x="5150684" y="3136955"/>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58" name="Image 758"/>
                          <pic:cNvPicPr/>
                        </pic:nvPicPr>
                        <pic:blipFill>
                          <a:blip r:embed="rId102" cstate="print"/>
                          <a:stretch>
                            <a:fillRect/>
                          </a:stretch>
                        </pic:blipFill>
                        <pic:spPr>
                          <a:xfrm>
                            <a:off x="6350" y="3213646"/>
                            <a:ext cx="2930207" cy="496760"/>
                          </a:xfrm>
                          <a:prstGeom prst="rect">
                            <a:avLst/>
                          </a:prstGeom>
                        </pic:spPr>
                      </pic:pic>
                      <wps:wsp>
                        <wps:cNvPr id="759" name="Graphic 759"/>
                        <wps:cNvSpPr/>
                        <wps:spPr>
                          <a:xfrm>
                            <a:off x="0" y="3207930"/>
                            <a:ext cx="2943225" cy="509270"/>
                          </a:xfrm>
                          <a:custGeom>
                            <a:avLst/>
                            <a:gdLst/>
                            <a:ahLst/>
                            <a:cxnLst/>
                            <a:rect l="l" t="t" r="r" b="b"/>
                            <a:pathLst>
                              <a:path w="2943225" h="509270">
                                <a:moveTo>
                                  <a:pt x="2942907" y="2540"/>
                                </a:moveTo>
                                <a:lnTo>
                                  <a:pt x="2936557" y="2540"/>
                                </a:lnTo>
                                <a:lnTo>
                                  <a:pt x="2936557" y="6350"/>
                                </a:lnTo>
                                <a:lnTo>
                                  <a:pt x="2936557" y="502920"/>
                                </a:lnTo>
                                <a:lnTo>
                                  <a:pt x="6350" y="502920"/>
                                </a:lnTo>
                                <a:lnTo>
                                  <a:pt x="6350" y="6350"/>
                                </a:lnTo>
                                <a:lnTo>
                                  <a:pt x="2936557" y="6350"/>
                                </a:lnTo>
                                <a:lnTo>
                                  <a:pt x="2936557" y="2540"/>
                                </a:lnTo>
                                <a:lnTo>
                                  <a:pt x="6350" y="2540"/>
                                </a:lnTo>
                                <a:lnTo>
                                  <a:pt x="3175" y="2540"/>
                                </a:lnTo>
                                <a:lnTo>
                                  <a:pt x="3175" y="0"/>
                                </a:lnTo>
                                <a:lnTo>
                                  <a:pt x="0" y="0"/>
                                </a:lnTo>
                                <a:lnTo>
                                  <a:pt x="0" y="6350"/>
                                </a:lnTo>
                                <a:lnTo>
                                  <a:pt x="0" y="502920"/>
                                </a:lnTo>
                                <a:lnTo>
                                  <a:pt x="0" y="509270"/>
                                </a:lnTo>
                                <a:lnTo>
                                  <a:pt x="2942907" y="509270"/>
                                </a:lnTo>
                                <a:lnTo>
                                  <a:pt x="2942907" y="502920"/>
                                </a:lnTo>
                                <a:lnTo>
                                  <a:pt x="2942907" y="6350"/>
                                </a:lnTo>
                                <a:lnTo>
                                  <a:pt x="2942907"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60" name="Image 760"/>
                          <pic:cNvPicPr/>
                        </pic:nvPicPr>
                        <pic:blipFill>
                          <a:blip r:embed="rId103" cstate="print"/>
                          <a:stretch>
                            <a:fillRect/>
                          </a:stretch>
                        </pic:blipFill>
                        <pic:spPr>
                          <a:xfrm>
                            <a:off x="3175" y="3207929"/>
                            <a:ext cx="2939732" cy="457290"/>
                          </a:xfrm>
                          <a:prstGeom prst="rect">
                            <a:avLst/>
                          </a:prstGeom>
                        </pic:spPr>
                      </pic:pic>
                      <wps:wsp>
                        <wps:cNvPr id="761" name="Graphic 761"/>
                        <wps:cNvSpPr/>
                        <wps:spPr>
                          <a:xfrm>
                            <a:off x="1471461" y="3030893"/>
                            <a:ext cx="1270" cy="119380"/>
                          </a:xfrm>
                          <a:custGeom>
                            <a:avLst/>
                            <a:gdLst/>
                            <a:ahLst/>
                            <a:cxnLst/>
                            <a:rect l="l" t="t" r="r" b="b"/>
                            <a:pathLst>
                              <a:path h="119380">
                                <a:moveTo>
                                  <a:pt x="0" y="0"/>
                                </a:moveTo>
                                <a:lnTo>
                                  <a:pt x="0" y="118757"/>
                                </a:lnTo>
                              </a:path>
                            </a:pathLst>
                          </a:custGeom>
                          <a:ln w="6350">
                            <a:solidFill>
                              <a:srgbClr val="000000"/>
                            </a:solidFill>
                            <a:prstDash val="solid"/>
                          </a:ln>
                        </wps:spPr>
                        <wps:bodyPr wrap="square" lIns="0" tIns="0" rIns="0" bIns="0" rtlCol="0">
                          <a:prstTxWarp prst="textNoShape">
                            <a:avLst/>
                          </a:prstTxWarp>
                          <a:noAutofit/>
                        </wps:bodyPr>
                      </wps:wsp>
                      <wps:wsp>
                        <wps:cNvPr id="762" name="Graphic 762"/>
                        <wps:cNvSpPr/>
                        <wps:spPr>
                          <a:xfrm>
                            <a:off x="1433365" y="3136952"/>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763" name="Textbox 763"/>
                        <wps:cNvSpPr txBox="1"/>
                        <wps:spPr>
                          <a:xfrm>
                            <a:off x="731519" y="1842875"/>
                            <a:ext cx="1533525" cy="363220"/>
                          </a:xfrm>
                          <a:prstGeom prst="rect">
                            <a:avLst/>
                          </a:prstGeom>
                        </wps:spPr>
                        <wps:txbx>
                          <w:txbxContent>
                            <w:p w14:paraId="4ED71230" w14:textId="77777777" w:rsidR="0060298F" w:rsidRDefault="00000000">
                              <w:pPr>
                                <w:spacing w:line="309" w:lineRule="exact"/>
                                <w:ind w:right="18"/>
                                <w:jc w:val="center"/>
                              </w:pPr>
                              <w:proofErr w:type="gramStart"/>
                              <w:r>
                                <w:t>Where</w:t>
                              </w:r>
                              <w:proofErr w:type="gramEnd"/>
                              <w:r>
                                <w:rPr>
                                  <w:spacing w:val="-9"/>
                                </w:rPr>
                                <w:t xml:space="preserve"> </w:t>
                              </w:r>
                              <w:r>
                                <w:t>resident</w:t>
                              </w:r>
                              <w:r>
                                <w:rPr>
                                  <w:spacing w:val="-7"/>
                                </w:rPr>
                                <w:t xml:space="preserve"> </w:t>
                              </w:r>
                              <w:r>
                                <w:rPr>
                                  <w:spacing w:val="-2"/>
                                </w:rPr>
                                <w:t>individual</w:t>
                              </w:r>
                            </w:p>
                            <w:p w14:paraId="2BE1931B" w14:textId="77777777" w:rsidR="0060298F" w:rsidRDefault="00000000">
                              <w:pPr>
                                <w:spacing w:line="263" w:lineRule="exact"/>
                                <w:ind w:right="15"/>
                                <w:jc w:val="center"/>
                              </w:pPr>
                              <w:r>
                                <w:t>paying</w:t>
                              </w:r>
                              <w:r>
                                <w:rPr>
                                  <w:spacing w:val="-4"/>
                                </w:rPr>
                                <w:t xml:space="preserve"> </w:t>
                              </w:r>
                              <w:r>
                                <w:t>tax u/s</w:t>
                              </w:r>
                              <w:r>
                                <w:rPr>
                                  <w:spacing w:val="-1"/>
                                </w:rPr>
                                <w:t xml:space="preserve"> </w:t>
                              </w:r>
                              <w:r>
                                <w:rPr>
                                  <w:spacing w:val="-2"/>
                                </w:rPr>
                                <w:t>115BAC</w:t>
                              </w:r>
                            </w:p>
                          </w:txbxContent>
                        </wps:txbx>
                        <wps:bodyPr wrap="square" lIns="0" tIns="0" rIns="0" bIns="0" rtlCol="0">
                          <a:noAutofit/>
                        </wps:bodyPr>
                      </wps:wsp>
                      <wps:wsp>
                        <wps:cNvPr id="764" name="Textbox 764"/>
                        <wps:cNvSpPr txBox="1"/>
                        <wps:spPr>
                          <a:xfrm>
                            <a:off x="4111752" y="1844399"/>
                            <a:ext cx="2028825" cy="363220"/>
                          </a:xfrm>
                          <a:prstGeom prst="rect">
                            <a:avLst/>
                          </a:prstGeom>
                        </wps:spPr>
                        <wps:txbx>
                          <w:txbxContent>
                            <w:p w14:paraId="1BDEFA02" w14:textId="77777777" w:rsidR="0060298F" w:rsidRDefault="00000000">
                              <w:pPr>
                                <w:spacing w:line="309" w:lineRule="exact"/>
                                <w:ind w:right="18"/>
                                <w:jc w:val="center"/>
                              </w:pPr>
                              <w:r>
                                <w:t>Where</w:t>
                              </w:r>
                              <w:r>
                                <w:rPr>
                                  <w:spacing w:val="28"/>
                                </w:rPr>
                                <w:t xml:space="preserve"> </w:t>
                              </w:r>
                              <w:r>
                                <w:t>resident</w:t>
                              </w:r>
                              <w:r>
                                <w:rPr>
                                  <w:spacing w:val="27"/>
                                </w:rPr>
                                <w:t xml:space="preserve"> </w:t>
                              </w:r>
                              <w:r>
                                <w:t>individual</w:t>
                              </w:r>
                              <w:r>
                                <w:rPr>
                                  <w:spacing w:val="32"/>
                                </w:rPr>
                                <w:t xml:space="preserve"> </w:t>
                              </w:r>
                              <w:r>
                                <w:rPr>
                                  <w:spacing w:val="-2"/>
                                </w:rPr>
                                <w:t>paying</w:t>
                              </w:r>
                            </w:p>
                            <w:p w14:paraId="5429D161" w14:textId="77777777" w:rsidR="0060298F" w:rsidRDefault="00000000">
                              <w:pPr>
                                <w:spacing w:line="263" w:lineRule="exact"/>
                                <w:ind w:left="4" w:right="18"/>
                                <w:jc w:val="center"/>
                              </w:pPr>
                              <w:r>
                                <w:t>tax</w:t>
                              </w:r>
                              <w:r>
                                <w:rPr>
                                  <w:spacing w:val="20"/>
                                </w:rPr>
                                <w:t xml:space="preserve"> </w:t>
                              </w:r>
                              <w:r>
                                <w:t>under</w:t>
                              </w:r>
                              <w:r>
                                <w:rPr>
                                  <w:spacing w:val="19"/>
                                </w:rPr>
                                <w:t xml:space="preserve"> </w:t>
                              </w:r>
                              <w:r>
                                <w:t>optional</w:t>
                              </w:r>
                              <w:r>
                                <w:rPr>
                                  <w:spacing w:val="20"/>
                                </w:rPr>
                                <w:t xml:space="preserve"> </w:t>
                              </w:r>
                              <w:r>
                                <w:t>tax</w:t>
                              </w:r>
                              <w:r>
                                <w:rPr>
                                  <w:spacing w:val="21"/>
                                </w:rPr>
                                <w:t xml:space="preserve"> </w:t>
                              </w:r>
                              <w:r>
                                <w:rPr>
                                  <w:spacing w:val="-2"/>
                                </w:rPr>
                                <w:t>regime</w:t>
                              </w:r>
                            </w:p>
                          </w:txbxContent>
                        </wps:txbx>
                        <wps:bodyPr wrap="square" lIns="0" tIns="0" rIns="0" bIns="0" rtlCol="0">
                          <a:noAutofit/>
                        </wps:bodyPr>
                      </wps:wsp>
                      <wps:wsp>
                        <wps:cNvPr id="765" name="Textbox 765"/>
                        <wps:cNvSpPr txBox="1"/>
                        <wps:spPr>
                          <a:xfrm>
                            <a:off x="424294" y="2693976"/>
                            <a:ext cx="1837055" cy="332740"/>
                          </a:xfrm>
                          <a:prstGeom prst="rect">
                            <a:avLst/>
                          </a:prstGeom>
                        </wps:spPr>
                        <wps:txbx>
                          <w:txbxContent>
                            <w:p w14:paraId="66A06EE7" w14:textId="77777777" w:rsidR="0060298F" w:rsidRDefault="00000000">
                              <w:pPr>
                                <w:spacing w:before="130"/>
                                <w:ind w:left="726"/>
                              </w:pPr>
                              <w:r>
                                <w:rPr>
                                  <w:w w:val="105"/>
                                </w:rPr>
                                <w:t>If</w:t>
                              </w:r>
                              <w:r>
                                <w:rPr>
                                  <w:spacing w:val="-7"/>
                                  <w:w w:val="105"/>
                                </w:rPr>
                                <w:t xml:space="preserve"> </w:t>
                              </w:r>
                              <w:r>
                                <w:rPr>
                                  <w:w w:val="105"/>
                                </w:rPr>
                                <w:t>TI</w:t>
                              </w:r>
                              <w:r>
                                <w:rPr>
                                  <w:spacing w:val="-6"/>
                                  <w:w w:val="105"/>
                                </w:rPr>
                                <w:t xml:space="preserve"> </w:t>
                              </w:r>
                              <w:r>
                                <w:rPr>
                                  <w:w w:val="105"/>
                                </w:rPr>
                                <w:t>≤</w:t>
                              </w:r>
                              <w:r>
                                <w:rPr>
                                  <w:spacing w:val="-3"/>
                                  <w:w w:val="105"/>
                                </w:rPr>
                                <w:t xml:space="preserve"> </w:t>
                              </w:r>
                              <w:r>
                                <w:rPr>
                                  <w:rFonts w:ascii="Arial" w:hAnsi="Arial"/>
                                  <w:w w:val="120"/>
                                </w:rPr>
                                <w:t>`</w:t>
                              </w:r>
                              <w:r>
                                <w:rPr>
                                  <w:rFonts w:ascii="Arial" w:hAnsi="Arial"/>
                                  <w:spacing w:val="-24"/>
                                  <w:w w:val="120"/>
                                </w:rPr>
                                <w:t xml:space="preserve"> </w:t>
                              </w:r>
                              <w:r>
                                <w:rPr>
                                  <w:w w:val="105"/>
                                </w:rPr>
                                <w:t>7</w:t>
                              </w:r>
                              <w:r>
                                <w:rPr>
                                  <w:spacing w:val="-4"/>
                                  <w:w w:val="105"/>
                                </w:rPr>
                                <w:t xml:space="preserve"> </w:t>
                              </w:r>
                              <w:r>
                                <w:rPr>
                                  <w:spacing w:val="-2"/>
                                  <w:w w:val="105"/>
                                </w:rPr>
                                <w:t>lakhs</w:t>
                              </w:r>
                            </w:p>
                          </w:txbxContent>
                        </wps:txbx>
                        <wps:bodyPr wrap="square" lIns="0" tIns="0" rIns="0" bIns="0" rtlCol="0">
                          <a:noAutofit/>
                        </wps:bodyPr>
                      </wps:wsp>
                      <wps:wsp>
                        <wps:cNvPr id="766" name="Textbox 766"/>
                        <wps:cNvSpPr txBox="1"/>
                        <wps:spPr>
                          <a:xfrm>
                            <a:off x="4260838" y="2546019"/>
                            <a:ext cx="1976755" cy="335280"/>
                          </a:xfrm>
                          <a:prstGeom prst="rect">
                            <a:avLst/>
                          </a:prstGeom>
                        </wps:spPr>
                        <wps:txbx>
                          <w:txbxContent>
                            <w:p w14:paraId="21A29618" w14:textId="77777777" w:rsidR="0060298F" w:rsidRDefault="00000000">
                              <w:pPr>
                                <w:spacing w:before="130"/>
                                <w:ind w:left="838"/>
                              </w:pPr>
                              <w:r>
                                <w:rPr>
                                  <w:w w:val="105"/>
                                </w:rPr>
                                <w:t>If</w:t>
                              </w:r>
                              <w:r>
                                <w:rPr>
                                  <w:spacing w:val="-7"/>
                                  <w:w w:val="105"/>
                                </w:rPr>
                                <w:t xml:space="preserve"> </w:t>
                              </w:r>
                              <w:r>
                                <w:rPr>
                                  <w:w w:val="105"/>
                                </w:rPr>
                                <w:t>TI</w:t>
                              </w:r>
                              <w:r>
                                <w:rPr>
                                  <w:spacing w:val="-6"/>
                                  <w:w w:val="105"/>
                                </w:rPr>
                                <w:t xml:space="preserve"> </w:t>
                              </w:r>
                              <w:r>
                                <w:rPr>
                                  <w:w w:val="105"/>
                                </w:rPr>
                                <w:t>≤</w:t>
                              </w:r>
                              <w:r>
                                <w:rPr>
                                  <w:spacing w:val="-3"/>
                                  <w:w w:val="105"/>
                                </w:rPr>
                                <w:t xml:space="preserve"> </w:t>
                              </w:r>
                              <w:r>
                                <w:rPr>
                                  <w:rFonts w:ascii="Arial" w:hAnsi="Arial"/>
                                  <w:w w:val="120"/>
                                </w:rPr>
                                <w:t>`</w:t>
                              </w:r>
                              <w:r>
                                <w:rPr>
                                  <w:rFonts w:ascii="Arial" w:hAnsi="Arial"/>
                                  <w:spacing w:val="-24"/>
                                  <w:w w:val="120"/>
                                </w:rPr>
                                <w:t xml:space="preserve"> </w:t>
                              </w:r>
                              <w:r>
                                <w:rPr>
                                  <w:w w:val="105"/>
                                </w:rPr>
                                <w:t>5</w:t>
                              </w:r>
                              <w:r>
                                <w:rPr>
                                  <w:spacing w:val="-4"/>
                                  <w:w w:val="105"/>
                                </w:rPr>
                                <w:t xml:space="preserve"> </w:t>
                              </w:r>
                              <w:r>
                                <w:rPr>
                                  <w:spacing w:val="-2"/>
                                  <w:w w:val="105"/>
                                </w:rPr>
                                <w:t>lakhs</w:t>
                              </w:r>
                            </w:p>
                          </w:txbxContent>
                        </wps:txbx>
                        <wps:bodyPr wrap="square" lIns="0" tIns="0" rIns="0" bIns="0" rtlCol="0">
                          <a:noAutofit/>
                        </wps:bodyPr>
                      </wps:wsp>
                      <wps:wsp>
                        <wps:cNvPr id="767" name="Textbox 767"/>
                        <wps:cNvSpPr txBox="1"/>
                        <wps:spPr>
                          <a:xfrm>
                            <a:off x="2633446" y="677964"/>
                            <a:ext cx="2411730" cy="312420"/>
                          </a:xfrm>
                          <a:prstGeom prst="rect">
                            <a:avLst/>
                          </a:prstGeom>
                          <a:ln w="19050">
                            <a:solidFill>
                              <a:srgbClr val="000000"/>
                            </a:solidFill>
                            <a:prstDash val="solid"/>
                          </a:ln>
                        </wps:spPr>
                        <wps:txbx>
                          <w:txbxContent>
                            <w:p w14:paraId="39D28DA0" w14:textId="77777777" w:rsidR="0060298F" w:rsidRDefault="00000000">
                              <w:pPr>
                                <w:spacing w:before="71"/>
                                <w:ind w:left="186"/>
                              </w:pPr>
                              <w:r>
                                <w:t>available</w:t>
                              </w:r>
                              <w:r>
                                <w:rPr>
                                  <w:spacing w:val="-4"/>
                                </w:rPr>
                                <w:t xml:space="preserve"> </w:t>
                              </w:r>
                              <w:r>
                                <w:t>to</w:t>
                              </w:r>
                              <w:r>
                                <w:rPr>
                                  <w:spacing w:val="-7"/>
                                </w:rPr>
                                <w:t xml:space="preserve"> </w:t>
                              </w:r>
                              <w:r>
                                <w:t>a</w:t>
                              </w:r>
                              <w:r>
                                <w:rPr>
                                  <w:spacing w:val="-6"/>
                                </w:rPr>
                                <w:t xml:space="preserve"> </w:t>
                              </w:r>
                              <w:r>
                                <w:t>resident</w:t>
                              </w:r>
                              <w:r>
                                <w:rPr>
                                  <w:spacing w:val="-5"/>
                                </w:rPr>
                                <w:t xml:space="preserve"> </w:t>
                              </w:r>
                              <w:r>
                                <w:t>individual</w:t>
                              </w:r>
                              <w:r>
                                <w:rPr>
                                  <w:spacing w:val="-3"/>
                                </w:rPr>
                                <w:t xml:space="preserve"> </w:t>
                              </w:r>
                              <w:r>
                                <w:rPr>
                                  <w:spacing w:val="-4"/>
                                </w:rPr>
                                <w:t>only</w:t>
                              </w:r>
                            </w:p>
                          </w:txbxContent>
                        </wps:txbx>
                        <wps:bodyPr wrap="square" lIns="0" tIns="0" rIns="0" bIns="0" rtlCol="0">
                          <a:noAutofit/>
                        </wps:bodyPr>
                      </wps:wsp>
                      <wps:wsp>
                        <wps:cNvPr id="768" name="Textbox 768"/>
                        <wps:cNvSpPr txBox="1"/>
                        <wps:spPr>
                          <a:xfrm>
                            <a:off x="2633446" y="41148"/>
                            <a:ext cx="2411730" cy="355600"/>
                          </a:xfrm>
                          <a:prstGeom prst="rect">
                            <a:avLst/>
                          </a:prstGeom>
                          <a:ln w="28575">
                            <a:solidFill>
                              <a:srgbClr val="000000"/>
                            </a:solidFill>
                            <a:prstDash val="solid"/>
                          </a:ln>
                        </wps:spPr>
                        <wps:txbx>
                          <w:txbxContent>
                            <w:p w14:paraId="79CFB717" w14:textId="77777777" w:rsidR="0060298F" w:rsidRDefault="00000000">
                              <w:pPr>
                                <w:spacing w:before="71"/>
                                <w:ind w:left="306"/>
                                <w:rPr>
                                  <w:sz w:val="28"/>
                                </w:rPr>
                              </w:pPr>
                              <w:r>
                                <w:rPr>
                                  <w:sz w:val="28"/>
                                </w:rPr>
                                <w:t>Rebate</w:t>
                              </w:r>
                              <w:r>
                                <w:rPr>
                                  <w:spacing w:val="34"/>
                                  <w:sz w:val="28"/>
                                </w:rPr>
                                <w:t xml:space="preserve"> </w:t>
                              </w:r>
                              <w:r>
                                <w:rPr>
                                  <w:sz w:val="28"/>
                                </w:rPr>
                                <w:t>under</w:t>
                              </w:r>
                              <w:r>
                                <w:rPr>
                                  <w:spacing w:val="35"/>
                                  <w:sz w:val="28"/>
                                </w:rPr>
                                <w:t xml:space="preserve"> </w:t>
                              </w:r>
                              <w:r>
                                <w:rPr>
                                  <w:sz w:val="28"/>
                                </w:rPr>
                                <w:t>section</w:t>
                              </w:r>
                              <w:r>
                                <w:rPr>
                                  <w:spacing w:val="37"/>
                                  <w:sz w:val="28"/>
                                </w:rPr>
                                <w:t xml:space="preserve"> </w:t>
                              </w:r>
                              <w:r>
                                <w:rPr>
                                  <w:spacing w:val="-5"/>
                                  <w:sz w:val="28"/>
                                </w:rPr>
                                <w:t>87A</w:t>
                              </w:r>
                            </w:p>
                          </w:txbxContent>
                        </wps:txbx>
                        <wps:bodyPr wrap="square" lIns="0" tIns="0" rIns="0" bIns="0" rtlCol="0">
                          <a:noAutofit/>
                        </wps:bodyPr>
                      </wps:wsp>
                      <wps:wsp>
                        <wps:cNvPr id="769" name="Textbox 769"/>
                        <wps:cNvSpPr txBox="1"/>
                        <wps:spPr>
                          <a:xfrm>
                            <a:off x="3888854" y="3216959"/>
                            <a:ext cx="2437765" cy="505459"/>
                          </a:xfrm>
                          <a:prstGeom prst="rect">
                            <a:avLst/>
                          </a:prstGeom>
                        </wps:spPr>
                        <wps:txbx>
                          <w:txbxContent>
                            <w:p w14:paraId="6695AB93" w14:textId="77777777" w:rsidR="0060298F" w:rsidRDefault="00000000">
                              <w:pPr>
                                <w:spacing w:before="72"/>
                                <w:ind w:left="1"/>
                                <w:jc w:val="center"/>
                              </w:pPr>
                              <w:r>
                                <w:t>Lower</w:t>
                              </w:r>
                              <w:r>
                                <w:rPr>
                                  <w:spacing w:val="-2"/>
                                </w:rPr>
                                <w:t xml:space="preserve"> </w:t>
                              </w:r>
                              <w:r>
                                <w:t>of</w:t>
                              </w:r>
                              <w:r>
                                <w:rPr>
                                  <w:spacing w:val="-2"/>
                                </w:rPr>
                                <w:t xml:space="preserve"> </w:t>
                              </w:r>
                              <w:r>
                                <w:t>income-tax</w:t>
                              </w:r>
                              <w:r>
                                <w:rPr>
                                  <w:spacing w:val="-2"/>
                                </w:rPr>
                                <w:t xml:space="preserve"> </w:t>
                              </w:r>
                              <w:r>
                                <w:rPr>
                                  <w:spacing w:val="-5"/>
                                </w:rPr>
                                <w:t>or</w:t>
                              </w:r>
                            </w:p>
                            <w:p w14:paraId="16E420FD" w14:textId="77777777" w:rsidR="0060298F" w:rsidRDefault="00000000">
                              <w:pPr>
                                <w:ind w:left="1" w:right="1"/>
                                <w:jc w:val="center"/>
                              </w:pPr>
                              <w:r>
                                <w:rPr>
                                  <w:rFonts w:ascii="Arial"/>
                                </w:rPr>
                                <w:t>`</w:t>
                              </w:r>
                              <w:r>
                                <w:rPr>
                                  <w:rFonts w:ascii="Arial"/>
                                  <w:spacing w:val="-4"/>
                                </w:rPr>
                                <w:t xml:space="preserve"> </w:t>
                              </w:r>
                              <w:r>
                                <w:t>12,500</w:t>
                              </w:r>
                              <w:r>
                                <w:rPr>
                                  <w:spacing w:val="5"/>
                                </w:rPr>
                                <w:t xml:space="preserve"> </w:t>
                              </w:r>
                              <w:r>
                                <w:t>is</w:t>
                              </w:r>
                              <w:r>
                                <w:rPr>
                                  <w:spacing w:val="4"/>
                                </w:rPr>
                                <w:t xml:space="preserve"> </w:t>
                              </w:r>
                              <w:r>
                                <w:t>allowable</w:t>
                              </w:r>
                              <w:r>
                                <w:rPr>
                                  <w:spacing w:val="7"/>
                                </w:rPr>
                                <w:t xml:space="preserve"> </w:t>
                              </w:r>
                              <w:r>
                                <w:t>as</w:t>
                              </w:r>
                              <w:r>
                                <w:rPr>
                                  <w:spacing w:val="4"/>
                                </w:rPr>
                                <w:t xml:space="preserve"> </w:t>
                              </w:r>
                              <w:r>
                                <w:rPr>
                                  <w:spacing w:val="-2"/>
                                </w:rPr>
                                <w:t>rebate</w:t>
                              </w:r>
                            </w:p>
                          </w:txbxContent>
                        </wps:txbx>
                        <wps:bodyPr wrap="square" lIns="0" tIns="0" rIns="0" bIns="0" rtlCol="0">
                          <a:noAutofit/>
                        </wps:bodyPr>
                      </wps:wsp>
                      <wps:wsp>
                        <wps:cNvPr id="770" name="Textbox 770"/>
                        <wps:cNvSpPr txBox="1"/>
                        <wps:spPr>
                          <a:xfrm>
                            <a:off x="6350" y="3214279"/>
                            <a:ext cx="2930525" cy="496570"/>
                          </a:xfrm>
                          <a:prstGeom prst="rect">
                            <a:avLst/>
                          </a:prstGeom>
                        </wps:spPr>
                        <wps:txbx>
                          <w:txbxContent>
                            <w:p w14:paraId="457B45C6" w14:textId="77777777" w:rsidR="0060298F" w:rsidRDefault="00000000">
                              <w:pPr>
                                <w:spacing w:before="71"/>
                                <w:ind w:left="880" w:right="259" w:hanging="622"/>
                              </w:pPr>
                              <w:r>
                                <w:t xml:space="preserve">Lower of income-tax or </w:t>
                              </w:r>
                              <w:r>
                                <w:rPr>
                                  <w:rFonts w:ascii="Arial"/>
                                </w:rPr>
                                <w:t>`</w:t>
                              </w:r>
                              <w:r>
                                <w:rPr>
                                  <w:rFonts w:ascii="Arial"/>
                                  <w:spacing w:val="-9"/>
                                </w:rPr>
                                <w:t xml:space="preserve"> </w:t>
                              </w:r>
                              <w:r>
                                <w:t xml:space="preserve">25,000 is allowable </w:t>
                              </w:r>
                              <w:r>
                                <w:rPr>
                                  <w:w w:val="105"/>
                                </w:rPr>
                                <w:t>as</w:t>
                              </w:r>
                              <w:r>
                                <w:rPr>
                                  <w:spacing w:val="-1"/>
                                  <w:w w:val="105"/>
                                </w:rPr>
                                <w:t xml:space="preserve"> </w:t>
                              </w:r>
                              <w:r>
                                <w:rPr>
                                  <w:w w:val="105"/>
                                </w:rPr>
                                <w:t>rebate [Refer</w:t>
                              </w:r>
                              <w:r>
                                <w:rPr>
                                  <w:spacing w:val="-3"/>
                                  <w:w w:val="105"/>
                                </w:rPr>
                                <w:t xml:space="preserve"> </w:t>
                              </w:r>
                              <w:r>
                                <w:rPr>
                                  <w:w w:val="105"/>
                                </w:rPr>
                                <w:t>note (1)</w:t>
                              </w:r>
                              <w:r>
                                <w:rPr>
                                  <w:spacing w:val="-2"/>
                                  <w:w w:val="105"/>
                                </w:rPr>
                                <w:t xml:space="preserve"> </w:t>
                              </w:r>
                              <w:r>
                                <w:rPr>
                                  <w:w w:val="105"/>
                                </w:rPr>
                                <w:t>below]</w:t>
                              </w:r>
                            </w:p>
                          </w:txbxContent>
                        </wps:txbx>
                        <wps:bodyPr wrap="square" lIns="0" tIns="0" rIns="0" bIns="0" rtlCol="0">
                          <a:noAutofit/>
                        </wps:bodyPr>
                      </wps:wsp>
                    </wpg:wgp>
                  </a:graphicData>
                </a:graphic>
              </wp:anchor>
            </w:drawing>
          </mc:Choice>
          <mc:Fallback>
            <w:pict>
              <v:group w14:anchorId="5208B707" id="Group 722" o:spid="_x0000_s1229" style="position:absolute;margin-left:48pt;margin-top:16.05pt;width:499.3pt;height:293.65pt;z-index:-251499520;mso-wrap-distance-left:0;mso-wrap-distance-right:0;mso-position-horizontal-relative:page;mso-position-vertical-relative:text" coordsize="63411,37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">
                <v:shape id="Image 723" o:spid="_x0000_s1230" type="#_x0000_t75" style="position:absolute;left:38888;top:32163;width:24373;height:5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">
                  <v:imagedata r:id="rId104" o:title=""/>
                </v:shape>
                <v:shape id="Graphic 724" o:spid="_x0000_s1231" style="position:absolute;left:38825;top:32106;width:24504;height:5181;visibility:visible;mso-wrap-style:square;v-text-anchor:top" coordsize="2450465,51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" path="m2449906,2540r-6350,l2443556,6350r,505460l6350,511810r,-505460l2443556,6350r,-3810l6350,2540r-3175,l3175,,,,,6350,,511810r,6350l2449906,518160r,-6350l2449906,6350r,-3810xe" fillcolor="black" stroked="f">
                  <v:path arrowok="t"/>
                </v:shape>
                <v:shape id="Image 725" o:spid="_x0000_s1232" type="#_x0000_t75" style="position:absolute;left:38856;top:32106;width:24468;height: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">
                  <v:imagedata r:id="rId105" o:title=""/>
                </v:shape>
                <v:shape id="Image 726" o:spid="_x0000_s1233" type="#_x0000_t75" style="position:absolute;left:25923;width:25466;height: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">
                  <v:imagedata r:id="rId106" o:title=""/>
                </v:shape>
                <v:shape id="Image 727" o:spid="_x0000_s1234" type="#_x0000_t75" style="position:absolute;left:26228;top:746;width:24886;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">
                  <v:imagedata r:id="rId107" o:title=""/>
                </v:shape>
                <v:shape id="Graphic 728" o:spid="_x0000_s1235" style="position:absolute;left:26334;top:411;width:24117;height:3562;visibility:visible;mso-wrap-style:square;v-text-anchor:top" coordsize="2411730,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" path="m2411399,l,,,355904r2411399,l2411399,xe" fillcolor="#a9d18e" stroked="f">
                  <v:path arrowok="t"/>
                </v:shape>
                <v:shape id="Image 729" o:spid="_x0000_s1236" type="#_x0000_t75" style="position:absolute;left:26487;top:1005;width:23818;height:2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">
                  <v:imagedata r:id="rId108" o:title=""/>
                </v:shape>
                <v:shape id="Image 730" o:spid="_x0000_s1237" type="#_x0000_t75" style="position:absolute;left:28459;top:1406;width:19876;height:1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">
                  <v:imagedata r:id="rId109" o:title=""/>
                </v:shape>
                <v:shape id="Graphic 731" o:spid="_x0000_s1238" style="position:absolute;left:14541;top:9901;width:38024;height:7785;visibility:visible;mso-wrap-style:square;v-text-anchor:top" coordsize="3802379,77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" path="m3802037,701763r-27000,166l3772509,279869r-8115,51l3764407,277037r-2705,l3761702,702017r-4445,26l3754844,299250r4445,12l3761702,702017r,-424980l3759263,277037r,17780l3754805,294805r-25,-4445l3759225,290372r38,4445l3759263,277037r-8903,-25l3750360,294792,49212,286423r,-4445l3750335,290347r25,4445l3750360,277012,2382532,273926,2382532,r-19050,l2363482,273875,38125,268617r-13,2693l35877,271310r,422351l31432,693661r,-422351l26987,271310r,422351l,693661r38100,76200l76200,693661r-26988,l49212,290868r3701187,8369l3752812,702068r-26975,153l3764394,778192r37643,-76429xe" fillcolor="black" stroked="f">
                  <v:path arrowok="t"/>
                </v:shape>
                <v:shape id="Image 732" o:spid="_x0000_s1239" type="#_x0000_t75" style="position:absolute;left:39050;top:17599;width:24329;height:5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">
                  <v:imagedata r:id="rId110" o:title=""/>
                </v:shape>
                <v:shape id="Graphic 733" o:spid="_x0000_s1240" style="position:absolute;left:39050;top:17599;width:24334;height:5099;visibility:visible;mso-wrap-style:square;v-text-anchor:top" coordsize="2433320,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" path="m,84899l6671,51852,24866,24866,51852,6671,84899,,2347937,r33047,6671l2407970,24866r18195,26986l2432837,84899r,339573l2426165,457516r-18195,26982l2380984,502689r-33047,6669l84899,509358,51852,502689,24866,484498,6671,457516,,424472,,84899xe" filled="f" strokeweight=".5pt">
                  <v:path arrowok="t"/>
                </v:shape>
                <v:shape id="Image 734" o:spid="_x0000_s1241" type="#_x0000_t75" style="position:absolute;left:39334;top:18333;width:23759;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">
                  <v:imagedata r:id="rId111" o:title=""/>
                </v:shape>
                <v:shape id="Image 735" o:spid="_x0000_s1242" type="#_x0000_t75" style="position:absolute;left:3901;top:17221;width:22570;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">
                  <v:imagedata r:id="rId112" o:title=""/>
                </v:shape>
                <v:shape id="Image 736" o:spid="_x0000_s1243" type="#_x0000_t75" style="position:absolute;left:4251;top:18028;width:21885;height: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">
                  <v:imagedata r:id="rId113" o:title=""/>
                </v:shape>
                <v:shape id="Image 737" o:spid="_x0000_s1244" type="#_x0000_t75" style="position:absolute;left:4235;top:17548;width:21372;height:5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">
                  <v:imagedata r:id="rId114" o:title=""/>
                </v:shape>
                <v:shape id="Graphic 738" o:spid="_x0000_s1245" style="position:absolute;left:4172;top:17485;width:21501;height:5816;visibility:visible;mso-wrap-style:square;v-text-anchor:top" coordsize="2150110,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" path="m2050795,l99021,,60478,7781,29003,29003,7781,60478,,99021,,482409r7781,38550l29003,552438r31475,21223l99021,581444r1951774,l2082245,575094r-1983224,l80342,573212,33489,547954,8231,501091,6350,482409r,-383388l22171,47211,62950,13628,99021,6350r1983225,l2050795,xem2082246,6350r-31451,l2069475,8231r17392,5397l2127646,47211r15821,51810l2143467,482409r-15821,51821l2086867,567815r-36072,7279l2082245,575094r7093,-1433l2120814,552438r21221,-31479l2149817,482409r,-383388l2142035,60478,2120814,29003,2089338,7781r-7092,-1431xe" fillcolor="black" stroked="f">
                  <v:path arrowok="t"/>
                </v:shape>
                <v:shape id="Image 739" o:spid="_x0000_s1246" type="#_x0000_t75" style="position:absolute;left:4511;top:18288;width:20817;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">
                  <v:imagedata r:id="rId115" o:title=""/>
                </v:shape>
                <v:shape id="Image 740" o:spid="_x0000_s1247" type="#_x0000_t75" style="position:absolute;left:25709;top:6522;width:25375;height: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">
                  <v:imagedata r:id="rId116" o:title=""/>
                </v:shape>
                <v:shape id="Image 741" o:spid="_x0000_s1248" type="#_x0000_t75" style="position:absolute;left:25892;top:7178;width:24994;height: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">
                  <v:imagedata r:id="rId117" o:title=""/>
                </v:shape>
                <v:shape id="Graphic 742" o:spid="_x0000_s1249" style="position:absolute;left:26334;top:6773;width:24117;height:3137;visibility:visible;mso-wrap-style:square;v-text-anchor:top" coordsize="2411730,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" path="m2411399,l,,,313258r2411399,l2411399,xe" fillcolor="#d5dce4" stroked="f">
                  <v:path arrowok="t"/>
                </v:shape>
                <v:shape id="Image 743" o:spid="_x0000_s1250" type="#_x0000_t75" style="position:absolute;left:26429;top:7330;width:23924;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">
                  <v:imagedata r:id="rId118" o:title=""/>
                </v:shape>
                <v:shape id="Graphic 744" o:spid="_x0000_s1251" style="position:absolute;left:38171;top:3967;width:13;height:2839;visibility:visible;mso-wrap-style:square;v-text-anchor:top" coordsize="1270,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" path="m,l,283413e" filled="f" strokeweight="1.5pt">
                  <v:path arrowok="t"/>
                </v:shape>
                <v:shape id="Graphic 745" o:spid="_x0000_s1252" style="position:absolute;left:14830;top:23260;width:95;height:3010;visibility:visible;mso-wrap-style:square;v-text-anchor:top" coordsize="9525,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" path="m9220,l,300532e" filled="f" strokeweight=".5pt">
                  <v:path arrowok="t"/>
                </v:shape>
                <v:shape id="Graphic 746" o:spid="_x0000_s1253" style="position:absolute;left:14453;top:26127;width:762;height:775;visibility:visible;mso-wrap-style:square;v-text-anchor:top" coordsize="762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" path="m,l35750,77330,76161,2336,,xe" fillcolor="black" stroked="f">
                  <v:path arrowok="t"/>
                </v:shape>
                <v:shape id="Image 747" o:spid="_x0000_s1254" type="#_x0000_t75" style="position:absolute;left:4242;top:26933;width:18371;height:3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">
                  <v:imagedata r:id="rId119" o:title=""/>
                </v:shape>
                <v:shape id="Graphic 748" o:spid="_x0000_s1255" style="position:absolute;left:4179;top:26876;width:18497;height:3454;visibility:visible;mso-wrap-style:square;v-text-anchor:top" coordsize="1849755,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" path="m1849729,2540r-6350,l1843379,6350r,332740l6350,339090r,-332740l1843379,6350r,-3810l6350,2540r-3175,l3175,,,,,6350,,339090r,6350l1849729,345440r,-6350l1849729,6350r,-3810xe" fillcolor="black" stroked="f">
                  <v:path arrowok="t"/>
                </v:shape>
                <v:shape id="Image 749" o:spid="_x0000_s1256" type="#_x0000_t75" style="position:absolute;left:4211;top:26876;width:18465;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">
                  <v:imagedata r:id="rId120" o:title=""/>
                </v:shape>
                <v:shape id="Graphic 750" o:spid="_x0000_s1257" style="position:absolute;left:52038;top:22689;width:12;height:2108;visibility:visible;mso-wrap-style:square;v-text-anchor:top" coordsize="127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" path="m,l,210769e" filled="f" strokeweight=".5pt">
                  <v:path arrowok="t"/>
                </v:shape>
                <v:shape id="Graphic 751" o:spid="_x0000_s1258" style="position:absolute;left:51657;top:2467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" path="m76200,l,,38100,76200,76200,xe" fillcolor="black" stroked="f">
                  <v:path arrowok="t"/>
                </v:shape>
                <v:shape id="Image 752" o:spid="_x0000_s1259" type="#_x0000_t75" style="position:absolute;left:42608;top:25453;width:19763;height:3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">
                  <v:imagedata r:id="rId121" o:title=""/>
                </v:shape>
                <v:shape id="Graphic 753" o:spid="_x0000_s1260" style="position:absolute;left:42544;top:25396;width:19895;height:3480;visibility:visible;mso-wrap-style:square;v-text-anchor:top" coordsize="1989455,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" path="m1989061,2540r-6350,l1982711,6350r,335280l6350,341630r,-335280l1982711,6350r,-3810l6350,2540r-3175,l3175,,,,,6350,,341630r,6350l1989061,347980r,-6350l1989061,6350r,-3810xe" fillcolor="black" stroked="f">
                  <v:path arrowok="t"/>
                </v:shape>
                <v:shape id="Image 754" o:spid="_x0000_s1261" type="#_x0000_t75" style="position:absolute;left:42576;top:25396;width:19859;height:2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">
                  <v:imagedata r:id="rId122" o:title=""/>
                </v:shape>
                <v:shape id="Graphic 755" o:spid="_x0000_s1262" style="position:absolute;left:62374;top:25908;width:13;height:2438;visibility:visible;mso-wrap-style:square;v-text-anchor:top" coordsize="127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" path="m,243839l,e" filled="f" strokeweight=".01481mm">
                  <v:path arrowok="t"/>
                </v:shape>
                <v:shape id="Graphic 756" o:spid="_x0000_s1263" style="position:absolute;left:51887;top:28834;width:13;height:2667;visibility:visible;mso-wrap-style:square;v-text-anchor:top" coordsize="127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" path="m,l,266230e" filled="f" strokeweight=".5pt">
                  <v:path arrowok="t"/>
                </v:shape>
                <v:shape id="Graphic 757" o:spid="_x0000_s1264" style="position:absolute;left:51506;top:31369;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" path="m76200,l,,38100,76200,76200,xe" fillcolor="black" stroked="f">
                  <v:path arrowok="t"/>
                </v:shape>
                <v:shape id="Image 758" o:spid="_x0000_s1265" type="#_x0000_t75" style="position:absolute;left:63;top:32136;width:29302;height: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">
                  <v:imagedata r:id="rId123" o:title=""/>
                </v:shape>
                <v:shape id="Graphic 759" o:spid="_x0000_s1266" style="position:absolute;top:32079;width:29432;height:5093;visibility:visible;mso-wrap-style:square;v-text-anchor:top" coordsize="294322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" path="m2942907,2540r-6350,l2936557,6350r,496570l6350,502920r,-496570l2936557,6350r,-3810l6350,2540r-3175,l3175,,,,,6350,,502920r,6350l2942907,509270r,-6350l2942907,6350r,-3810xe" fillcolor="black" stroked="f">
                  <v:path arrowok="t"/>
                </v:shape>
                <v:shape id="Image 760" o:spid="_x0000_s1267" type="#_x0000_t75" style="position:absolute;left:31;top:32079;width:29398;height: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">
                  <v:imagedata r:id="rId124" o:title=""/>
                </v:shape>
                <v:shape id="Graphic 761" o:spid="_x0000_s1268" style="position:absolute;left:14714;top:30308;width:13;height:1194;visibility:visible;mso-wrap-style:square;v-text-anchor:top" coordsize="127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" path="m,l,118757e" filled="f" strokeweight=".5pt">
                  <v:path arrowok="t"/>
                </v:shape>
                <v:shape id="Graphic 762" o:spid="_x0000_s1269" style="position:absolute;left:14333;top:31369;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" path="m76200,l,,38100,76200,76200,xe" fillcolor="black" stroked="f">
                  <v:path arrowok="t"/>
                </v:shape>
                <v:shape id="Textbox 763" o:spid="_x0000_s1270" type="#_x0000_t202" style="position:absolute;left:7315;top:18428;width:1533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OjAxQAAANwAAAAPAAAAZHJzL2Rvd25yZXYueG1sRI9Ba8JA&#10;FITvgv9heYXedFML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D6mOjAxQAAANwAAAAP&#10;AAAAAAAAAAAAAAAAAAcCAABkcnMvZG93bnJldi54bWxQSwUGAAAAAAMAAwC3AAAA+QIAAAAA&#10;" filled="f" stroked="f">
                  <v:textbox inset="0,0,0,0">
                    <w:txbxContent>
                      <w:p w14:paraId="4ED71230" w14:textId="77777777" w:rsidR="0060298F" w:rsidRDefault="00000000">
                        <w:pPr>
                          <w:spacing w:line="309" w:lineRule="exact"/>
                          <w:ind w:right="18"/>
                          <w:jc w:val="center"/>
                        </w:pPr>
                        <w:proofErr w:type="gramStart"/>
                        <w:r>
                          <w:t>Where</w:t>
                        </w:r>
                        <w:proofErr w:type="gramEnd"/>
                        <w:r>
                          <w:rPr>
                            <w:spacing w:val="-9"/>
                          </w:rPr>
                          <w:t xml:space="preserve"> </w:t>
                        </w:r>
                        <w:r>
                          <w:t>resident</w:t>
                        </w:r>
                        <w:r>
                          <w:rPr>
                            <w:spacing w:val="-7"/>
                          </w:rPr>
                          <w:t xml:space="preserve"> </w:t>
                        </w:r>
                        <w:r>
                          <w:rPr>
                            <w:spacing w:val="-2"/>
                          </w:rPr>
                          <w:t>individual</w:t>
                        </w:r>
                      </w:p>
                      <w:p w14:paraId="2BE1931B" w14:textId="77777777" w:rsidR="0060298F" w:rsidRDefault="00000000">
                        <w:pPr>
                          <w:spacing w:line="263" w:lineRule="exact"/>
                          <w:ind w:right="15"/>
                          <w:jc w:val="center"/>
                        </w:pPr>
                        <w:r>
                          <w:t>paying</w:t>
                        </w:r>
                        <w:r>
                          <w:rPr>
                            <w:spacing w:val="-4"/>
                          </w:rPr>
                          <w:t xml:space="preserve"> </w:t>
                        </w:r>
                        <w:r>
                          <w:t>tax u/s</w:t>
                        </w:r>
                        <w:r>
                          <w:rPr>
                            <w:spacing w:val="-1"/>
                          </w:rPr>
                          <w:t xml:space="preserve"> </w:t>
                        </w:r>
                        <w:r>
                          <w:rPr>
                            <w:spacing w:val="-2"/>
                          </w:rPr>
                          <w:t>115BAC</w:t>
                        </w:r>
                      </w:p>
                    </w:txbxContent>
                  </v:textbox>
                </v:shape>
                <v:shape id="Textbox 764" o:spid="_x0000_s1271" type="#_x0000_t202" style="position:absolute;left:41117;top:18443;width:20288;height:3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C0xQAAANwAAAAPAAAAZHJzL2Rvd25yZXYueG1sRI9Ba8JA&#10;FITvgv9heYXedFMp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B1cXC0xQAAANwAAAAP&#10;AAAAAAAAAAAAAAAAAAcCAABkcnMvZG93bnJldi54bWxQSwUGAAAAAAMAAwC3AAAA+QIAAAAA&#10;" filled="f" stroked="f">
                  <v:textbox inset="0,0,0,0">
                    <w:txbxContent>
                      <w:p w14:paraId="1BDEFA02" w14:textId="77777777" w:rsidR="0060298F" w:rsidRDefault="00000000">
                        <w:pPr>
                          <w:spacing w:line="309" w:lineRule="exact"/>
                          <w:ind w:right="18"/>
                          <w:jc w:val="center"/>
                        </w:pPr>
                        <w:r>
                          <w:t>Where</w:t>
                        </w:r>
                        <w:r>
                          <w:rPr>
                            <w:spacing w:val="28"/>
                          </w:rPr>
                          <w:t xml:space="preserve"> </w:t>
                        </w:r>
                        <w:r>
                          <w:t>resident</w:t>
                        </w:r>
                        <w:r>
                          <w:rPr>
                            <w:spacing w:val="27"/>
                          </w:rPr>
                          <w:t xml:space="preserve"> </w:t>
                        </w:r>
                        <w:r>
                          <w:t>individual</w:t>
                        </w:r>
                        <w:r>
                          <w:rPr>
                            <w:spacing w:val="32"/>
                          </w:rPr>
                          <w:t xml:space="preserve"> </w:t>
                        </w:r>
                        <w:r>
                          <w:rPr>
                            <w:spacing w:val="-2"/>
                          </w:rPr>
                          <w:t>paying</w:t>
                        </w:r>
                      </w:p>
                      <w:p w14:paraId="5429D161" w14:textId="77777777" w:rsidR="0060298F" w:rsidRDefault="00000000">
                        <w:pPr>
                          <w:spacing w:line="263" w:lineRule="exact"/>
                          <w:ind w:left="4" w:right="18"/>
                          <w:jc w:val="center"/>
                        </w:pPr>
                        <w:r>
                          <w:t>tax</w:t>
                        </w:r>
                        <w:r>
                          <w:rPr>
                            <w:spacing w:val="20"/>
                          </w:rPr>
                          <w:t xml:space="preserve"> </w:t>
                        </w:r>
                        <w:r>
                          <w:t>under</w:t>
                        </w:r>
                        <w:r>
                          <w:rPr>
                            <w:spacing w:val="19"/>
                          </w:rPr>
                          <w:t xml:space="preserve"> </w:t>
                        </w:r>
                        <w:r>
                          <w:t>optional</w:t>
                        </w:r>
                        <w:r>
                          <w:rPr>
                            <w:spacing w:val="20"/>
                          </w:rPr>
                          <w:t xml:space="preserve"> </w:t>
                        </w:r>
                        <w:r>
                          <w:t>tax</w:t>
                        </w:r>
                        <w:r>
                          <w:rPr>
                            <w:spacing w:val="21"/>
                          </w:rPr>
                          <w:t xml:space="preserve"> </w:t>
                        </w:r>
                        <w:r>
                          <w:rPr>
                            <w:spacing w:val="-2"/>
                          </w:rPr>
                          <w:t>regime</w:t>
                        </w:r>
                      </w:p>
                    </w:txbxContent>
                  </v:textbox>
                </v:shape>
                <v:shape id="Textbox 765" o:spid="_x0000_s1272" type="#_x0000_t202" style="position:absolute;left:4242;top:26939;width:18371;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14:paraId="66A06EE7" w14:textId="77777777" w:rsidR="0060298F" w:rsidRDefault="00000000">
                        <w:pPr>
                          <w:spacing w:before="130"/>
                          <w:ind w:left="726"/>
                        </w:pPr>
                        <w:r>
                          <w:rPr>
                            <w:w w:val="105"/>
                          </w:rPr>
                          <w:t>If</w:t>
                        </w:r>
                        <w:r>
                          <w:rPr>
                            <w:spacing w:val="-7"/>
                            <w:w w:val="105"/>
                          </w:rPr>
                          <w:t xml:space="preserve"> </w:t>
                        </w:r>
                        <w:r>
                          <w:rPr>
                            <w:w w:val="105"/>
                          </w:rPr>
                          <w:t>TI</w:t>
                        </w:r>
                        <w:r>
                          <w:rPr>
                            <w:spacing w:val="-6"/>
                            <w:w w:val="105"/>
                          </w:rPr>
                          <w:t xml:space="preserve"> </w:t>
                        </w:r>
                        <w:r>
                          <w:rPr>
                            <w:w w:val="105"/>
                          </w:rPr>
                          <w:t>≤</w:t>
                        </w:r>
                        <w:r>
                          <w:rPr>
                            <w:spacing w:val="-3"/>
                            <w:w w:val="105"/>
                          </w:rPr>
                          <w:t xml:space="preserve"> </w:t>
                        </w:r>
                        <w:r>
                          <w:rPr>
                            <w:rFonts w:ascii="Arial" w:hAnsi="Arial"/>
                            <w:w w:val="120"/>
                          </w:rPr>
                          <w:t>`</w:t>
                        </w:r>
                        <w:r>
                          <w:rPr>
                            <w:rFonts w:ascii="Arial" w:hAnsi="Arial"/>
                            <w:spacing w:val="-24"/>
                            <w:w w:val="120"/>
                          </w:rPr>
                          <w:t xml:space="preserve"> </w:t>
                        </w:r>
                        <w:r>
                          <w:rPr>
                            <w:w w:val="105"/>
                          </w:rPr>
                          <w:t>7</w:t>
                        </w:r>
                        <w:r>
                          <w:rPr>
                            <w:spacing w:val="-4"/>
                            <w:w w:val="105"/>
                          </w:rPr>
                          <w:t xml:space="preserve"> </w:t>
                        </w:r>
                        <w:r>
                          <w:rPr>
                            <w:spacing w:val="-2"/>
                            <w:w w:val="105"/>
                          </w:rPr>
                          <w:t>lakhs</w:t>
                        </w:r>
                      </w:p>
                    </w:txbxContent>
                  </v:textbox>
                </v:shape>
                <v:shape id="Textbox 766" o:spid="_x0000_s1273" type="#_x0000_t202" style="position:absolute;left:42608;top:25460;width:19767;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" filled="f" stroked="f">
                  <v:textbox inset="0,0,0,0">
                    <w:txbxContent>
                      <w:p w14:paraId="21A29618" w14:textId="77777777" w:rsidR="0060298F" w:rsidRDefault="00000000">
                        <w:pPr>
                          <w:spacing w:before="130"/>
                          <w:ind w:left="838"/>
                        </w:pPr>
                        <w:r>
                          <w:rPr>
                            <w:w w:val="105"/>
                          </w:rPr>
                          <w:t>If</w:t>
                        </w:r>
                        <w:r>
                          <w:rPr>
                            <w:spacing w:val="-7"/>
                            <w:w w:val="105"/>
                          </w:rPr>
                          <w:t xml:space="preserve"> </w:t>
                        </w:r>
                        <w:r>
                          <w:rPr>
                            <w:w w:val="105"/>
                          </w:rPr>
                          <w:t>TI</w:t>
                        </w:r>
                        <w:r>
                          <w:rPr>
                            <w:spacing w:val="-6"/>
                            <w:w w:val="105"/>
                          </w:rPr>
                          <w:t xml:space="preserve"> </w:t>
                        </w:r>
                        <w:r>
                          <w:rPr>
                            <w:w w:val="105"/>
                          </w:rPr>
                          <w:t>≤</w:t>
                        </w:r>
                        <w:r>
                          <w:rPr>
                            <w:spacing w:val="-3"/>
                            <w:w w:val="105"/>
                          </w:rPr>
                          <w:t xml:space="preserve"> </w:t>
                        </w:r>
                        <w:r>
                          <w:rPr>
                            <w:rFonts w:ascii="Arial" w:hAnsi="Arial"/>
                            <w:w w:val="120"/>
                          </w:rPr>
                          <w:t>`</w:t>
                        </w:r>
                        <w:r>
                          <w:rPr>
                            <w:rFonts w:ascii="Arial" w:hAnsi="Arial"/>
                            <w:spacing w:val="-24"/>
                            <w:w w:val="120"/>
                          </w:rPr>
                          <w:t xml:space="preserve"> </w:t>
                        </w:r>
                        <w:r>
                          <w:rPr>
                            <w:w w:val="105"/>
                          </w:rPr>
                          <w:t>5</w:t>
                        </w:r>
                        <w:r>
                          <w:rPr>
                            <w:spacing w:val="-4"/>
                            <w:w w:val="105"/>
                          </w:rPr>
                          <w:t xml:space="preserve"> </w:t>
                        </w:r>
                        <w:r>
                          <w:rPr>
                            <w:spacing w:val="-2"/>
                            <w:w w:val="105"/>
                          </w:rPr>
                          <w:t>lakhs</w:t>
                        </w:r>
                      </w:p>
                    </w:txbxContent>
                  </v:textbox>
                </v:shape>
                <v:shape id="Textbox 767" o:spid="_x0000_s1274" type="#_x0000_t202" style="position:absolute;left:26334;top:6779;width:2411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" filled="f" strokeweight="1.5pt">
                  <v:textbox inset="0,0,0,0">
                    <w:txbxContent>
                      <w:p w14:paraId="39D28DA0" w14:textId="77777777" w:rsidR="0060298F" w:rsidRDefault="00000000">
                        <w:pPr>
                          <w:spacing w:before="71"/>
                          <w:ind w:left="186"/>
                        </w:pPr>
                        <w:r>
                          <w:t>available</w:t>
                        </w:r>
                        <w:r>
                          <w:rPr>
                            <w:spacing w:val="-4"/>
                          </w:rPr>
                          <w:t xml:space="preserve"> </w:t>
                        </w:r>
                        <w:r>
                          <w:t>to</w:t>
                        </w:r>
                        <w:r>
                          <w:rPr>
                            <w:spacing w:val="-7"/>
                          </w:rPr>
                          <w:t xml:space="preserve"> </w:t>
                        </w:r>
                        <w:r>
                          <w:t>a</w:t>
                        </w:r>
                        <w:r>
                          <w:rPr>
                            <w:spacing w:val="-6"/>
                          </w:rPr>
                          <w:t xml:space="preserve"> </w:t>
                        </w:r>
                        <w:r>
                          <w:t>resident</w:t>
                        </w:r>
                        <w:r>
                          <w:rPr>
                            <w:spacing w:val="-5"/>
                          </w:rPr>
                          <w:t xml:space="preserve"> </w:t>
                        </w:r>
                        <w:r>
                          <w:t>individual</w:t>
                        </w:r>
                        <w:r>
                          <w:rPr>
                            <w:spacing w:val="-3"/>
                          </w:rPr>
                          <w:t xml:space="preserve"> </w:t>
                        </w:r>
                        <w:r>
                          <w:rPr>
                            <w:spacing w:val="-4"/>
                          </w:rPr>
                          <w:t>only</w:t>
                        </w:r>
                      </w:p>
                    </w:txbxContent>
                  </v:textbox>
                </v:shape>
                <v:shape id="Textbox 768" o:spid="_x0000_s1275" type="#_x0000_t202" style="position:absolute;left:26334;top:411;width:24117;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" filled="f" strokeweight="2.25pt">
                  <v:textbox inset="0,0,0,0">
                    <w:txbxContent>
                      <w:p w14:paraId="79CFB717" w14:textId="77777777" w:rsidR="0060298F" w:rsidRDefault="00000000">
                        <w:pPr>
                          <w:spacing w:before="71"/>
                          <w:ind w:left="306"/>
                          <w:rPr>
                            <w:sz w:val="28"/>
                          </w:rPr>
                        </w:pPr>
                        <w:r>
                          <w:rPr>
                            <w:sz w:val="28"/>
                          </w:rPr>
                          <w:t>Rebate</w:t>
                        </w:r>
                        <w:r>
                          <w:rPr>
                            <w:spacing w:val="34"/>
                            <w:sz w:val="28"/>
                          </w:rPr>
                          <w:t xml:space="preserve"> </w:t>
                        </w:r>
                        <w:r>
                          <w:rPr>
                            <w:sz w:val="28"/>
                          </w:rPr>
                          <w:t>under</w:t>
                        </w:r>
                        <w:r>
                          <w:rPr>
                            <w:spacing w:val="35"/>
                            <w:sz w:val="28"/>
                          </w:rPr>
                          <w:t xml:space="preserve"> </w:t>
                        </w:r>
                        <w:r>
                          <w:rPr>
                            <w:sz w:val="28"/>
                          </w:rPr>
                          <w:t>section</w:t>
                        </w:r>
                        <w:r>
                          <w:rPr>
                            <w:spacing w:val="37"/>
                            <w:sz w:val="28"/>
                          </w:rPr>
                          <w:t xml:space="preserve"> </w:t>
                        </w:r>
                        <w:r>
                          <w:rPr>
                            <w:spacing w:val="-5"/>
                            <w:sz w:val="28"/>
                          </w:rPr>
                          <w:t>87A</w:t>
                        </w:r>
                      </w:p>
                    </w:txbxContent>
                  </v:textbox>
                </v:shape>
                <v:shape id="Textbox 769" o:spid="_x0000_s1276" type="#_x0000_t202" style="position:absolute;left:38888;top:32169;width:24378;height:5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8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" filled="f" stroked="f">
                  <v:textbox inset="0,0,0,0">
                    <w:txbxContent>
                      <w:p w14:paraId="6695AB93" w14:textId="77777777" w:rsidR="0060298F" w:rsidRDefault="00000000">
                        <w:pPr>
                          <w:spacing w:before="72"/>
                          <w:ind w:left="1"/>
                          <w:jc w:val="center"/>
                        </w:pPr>
                        <w:r>
                          <w:t>Lower</w:t>
                        </w:r>
                        <w:r>
                          <w:rPr>
                            <w:spacing w:val="-2"/>
                          </w:rPr>
                          <w:t xml:space="preserve"> </w:t>
                        </w:r>
                        <w:r>
                          <w:t>of</w:t>
                        </w:r>
                        <w:r>
                          <w:rPr>
                            <w:spacing w:val="-2"/>
                          </w:rPr>
                          <w:t xml:space="preserve"> </w:t>
                        </w:r>
                        <w:r>
                          <w:t>income-tax</w:t>
                        </w:r>
                        <w:r>
                          <w:rPr>
                            <w:spacing w:val="-2"/>
                          </w:rPr>
                          <w:t xml:space="preserve"> </w:t>
                        </w:r>
                        <w:r>
                          <w:rPr>
                            <w:spacing w:val="-5"/>
                          </w:rPr>
                          <w:t>or</w:t>
                        </w:r>
                      </w:p>
                      <w:p w14:paraId="16E420FD" w14:textId="77777777" w:rsidR="0060298F" w:rsidRDefault="00000000">
                        <w:pPr>
                          <w:ind w:left="1" w:right="1"/>
                          <w:jc w:val="center"/>
                        </w:pPr>
                        <w:r>
                          <w:rPr>
                            <w:rFonts w:ascii="Arial"/>
                          </w:rPr>
                          <w:t>`</w:t>
                        </w:r>
                        <w:r>
                          <w:rPr>
                            <w:rFonts w:ascii="Arial"/>
                            <w:spacing w:val="-4"/>
                          </w:rPr>
                          <w:t xml:space="preserve"> </w:t>
                        </w:r>
                        <w:r>
                          <w:t>12,500</w:t>
                        </w:r>
                        <w:r>
                          <w:rPr>
                            <w:spacing w:val="5"/>
                          </w:rPr>
                          <w:t xml:space="preserve"> </w:t>
                        </w:r>
                        <w:r>
                          <w:t>is</w:t>
                        </w:r>
                        <w:r>
                          <w:rPr>
                            <w:spacing w:val="4"/>
                          </w:rPr>
                          <w:t xml:space="preserve"> </w:t>
                        </w:r>
                        <w:r>
                          <w:t>allowable</w:t>
                        </w:r>
                        <w:r>
                          <w:rPr>
                            <w:spacing w:val="7"/>
                          </w:rPr>
                          <w:t xml:space="preserve"> </w:t>
                        </w:r>
                        <w:r>
                          <w:t>as</w:t>
                        </w:r>
                        <w:r>
                          <w:rPr>
                            <w:spacing w:val="4"/>
                          </w:rPr>
                          <w:t xml:space="preserve"> </w:t>
                        </w:r>
                        <w:r>
                          <w:rPr>
                            <w:spacing w:val="-2"/>
                          </w:rPr>
                          <w:t>rebate</w:t>
                        </w:r>
                      </w:p>
                    </w:txbxContent>
                  </v:textbox>
                </v:shape>
                <v:shape id="Textbox 770" o:spid="_x0000_s1277" type="#_x0000_t202" style="position:absolute;left:63;top:32142;width:29305;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" filled="f" stroked="f">
                  <v:textbox inset="0,0,0,0">
                    <w:txbxContent>
                      <w:p w14:paraId="457B45C6" w14:textId="77777777" w:rsidR="0060298F" w:rsidRDefault="00000000">
                        <w:pPr>
                          <w:spacing w:before="71"/>
                          <w:ind w:left="880" w:right="259" w:hanging="622"/>
                        </w:pPr>
                        <w:r>
                          <w:t xml:space="preserve">Lower of income-tax or </w:t>
                        </w:r>
                        <w:r>
                          <w:rPr>
                            <w:rFonts w:ascii="Arial"/>
                          </w:rPr>
                          <w:t>`</w:t>
                        </w:r>
                        <w:r>
                          <w:rPr>
                            <w:rFonts w:ascii="Arial"/>
                            <w:spacing w:val="-9"/>
                          </w:rPr>
                          <w:t xml:space="preserve"> </w:t>
                        </w:r>
                        <w:r>
                          <w:t xml:space="preserve">25,000 is allowable </w:t>
                        </w:r>
                        <w:r>
                          <w:rPr>
                            <w:w w:val="105"/>
                          </w:rPr>
                          <w:t>as</w:t>
                        </w:r>
                        <w:r>
                          <w:rPr>
                            <w:spacing w:val="-1"/>
                            <w:w w:val="105"/>
                          </w:rPr>
                          <w:t xml:space="preserve"> </w:t>
                        </w:r>
                        <w:r>
                          <w:rPr>
                            <w:w w:val="105"/>
                          </w:rPr>
                          <w:t>rebate [Refer</w:t>
                        </w:r>
                        <w:r>
                          <w:rPr>
                            <w:spacing w:val="-3"/>
                            <w:w w:val="105"/>
                          </w:rPr>
                          <w:t xml:space="preserve"> </w:t>
                        </w:r>
                        <w:r>
                          <w:rPr>
                            <w:w w:val="105"/>
                          </w:rPr>
                          <w:t>note (1)</w:t>
                        </w:r>
                        <w:r>
                          <w:rPr>
                            <w:spacing w:val="-2"/>
                            <w:w w:val="105"/>
                          </w:rPr>
                          <w:t xml:space="preserve"> </w:t>
                        </w:r>
                        <w:r>
                          <w:rPr>
                            <w:w w:val="105"/>
                          </w:rPr>
                          <w:t>below]</w:t>
                        </w:r>
                      </w:p>
                    </w:txbxContent>
                  </v:textbox>
                </v:shape>
                <w10:wrap type="topAndBottom" anchorx="page"/>
              </v:group>
            </w:pict>
          </mc:Fallback>
        </mc:AlternateContent>
      </w:r>
    </w:p>
    <w:p w14:paraId="42DC379D" w14:textId="77777777" w:rsidR="0060298F" w:rsidRDefault="0060298F">
      <w:pPr>
        <w:pStyle w:val="BodyText"/>
        <w:rPr>
          <w:sz w:val="20"/>
        </w:rPr>
      </w:pPr>
    </w:p>
    <w:p w14:paraId="154E6C10" w14:textId="77777777" w:rsidR="0060298F" w:rsidRDefault="00000000">
      <w:pPr>
        <w:pStyle w:val="BodyText"/>
        <w:spacing w:before="28"/>
        <w:rPr>
          <w:sz w:val="20"/>
        </w:rPr>
      </w:pPr>
      <w:r>
        <w:rPr>
          <w:noProof/>
        </w:rPr>
        <mc:AlternateContent>
          <mc:Choice Requires="wpg">
            <w:drawing>
              <wp:anchor distT="0" distB="0" distL="0" distR="0" simplePos="0" relativeHeight="251817984" behindDoc="1" locked="0" layoutInCell="1" allowOverlap="1" wp14:anchorId="60A9197D" wp14:editId="5243AAC6">
                <wp:simplePos x="0" y="0"/>
                <wp:positionH relativeFrom="page">
                  <wp:posOffset>537972</wp:posOffset>
                </wp:positionH>
                <wp:positionV relativeFrom="paragraph">
                  <wp:posOffset>221488</wp:posOffset>
                </wp:positionV>
                <wp:extent cx="6484620" cy="2637155"/>
                <wp:effectExtent l="0" t="0" r="0" b="0"/>
                <wp:wrapTopAndBottom/>
                <wp:docPr id="771"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4620" cy="2637155"/>
                          <a:chOff x="0" y="0"/>
                          <a:chExt cx="6484620" cy="2637155"/>
                        </a:xfrm>
                      </wpg:grpSpPr>
                      <wps:wsp>
                        <wps:cNvPr id="772" name="Graphic 772"/>
                        <wps:cNvSpPr/>
                        <wps:spPr>
                          <a:xfrm>
                            <a:off x="6095" y="6108"/>
                            <a:ext cx="6472555" cy="257810"/>
                          </a:xfrm>
                          <a:custGeom>
                            <a:avLst/>
                            <a:gdLst/>
                            <a:ahLst/>
                            <a:cxnLst/>
                            <a:rect l="l" t="t" r="r" b="b"/>
                            <a:pathLst>
                              <a:path w="6472555" h="257810">
                                <a:moveTo>
                                  <a:pt x="6472428" y="0"/>
                                </a:moveTo>
                                <a:lnTo>
                                  <a:pt x="0" y="0"/>
                                </a:lnTo>
                                <a:lnTo>
                                  <a:pt x="0" y="257555"/>
                                </a:lnTo>
                                <a:lnTo>
                                  <a:pt x="6472428" y="257555"/>
                                </a:lnTo>
                                <a:lnTo>
                                  <a:pt x="6472428" y="0"/>
                                </a:lnTo>
                                <a:close/>
                              </a:path>
                            </a:pathLst>
                          </a:custGeom>
                          <a:solidFill>
                            <a:srgbClr val="FFE499"/>
                          </a:solidFill>
                        </wps:spPr>
                        <wps:bodyPr wrap="square" lIns="0" tIns="0" rIns="0" bIns="0" rtlCol="0">
                          <a:prstTxWarp prst="textNoShape">
                            <a:avLst/>
                          </a:prstTxWarp>
                          <a:noAutofit/>
                        </wps:bodyPr>
                      </wps:wsp>
                      <wps:wsp>
                        <wps:cNvPr id="773" name="Graphic 773"/>
                        <wps:cNvSpPr/>
                        <wps:spPr>
                          <a:xfrm>
                            <a:off x="78178" y="57786"/>
                            <a:ext cx="103505" cy="96520"/>
                          </a:xfrm>
                          <a:custGeom>
                            <a:avLst/>
                            <a:gdLst/>
                            <a:ahLst/>
                            <a:cxnLst/>
                            <a:rect l="l" t="t" r="r" b="b"/>
                            <a:pathLst>
                              <a:path w="103505" h="96520">
                                <a:moveTo>
                                  <a:pt x="34213" y="89877"/>
                                </a:moveTo>
                                <a:lnTo>
                                  <a:pt x="21450" y="84835"/>
                                </a:lnTo>
                                <a:lnTo>
                                  <a:pt x="20924" y="75673"/>
                                </a:lnTo>
                                <a:lnTo>
                                  <a:pt x="20594" y="59610"/>
                                </a:lnTo>
                                <a:lnTo>
                                  <a:pt x="20448" y="40208"/>
                                </a:lnTo>
                                <a:lnTo>
                                  <a:pt x="20472" y="21031"/>
                                </a:lnTo>
                                <a:lnTo>
                                  <a:pt x="20751" y="21031"/>
                                </a:lnTo>
                                <a:lnTo>
                                  <a:pt x="41437" y="46656"/>
                                </a:lnTo>
                                <a:lnTo>
                                  <a:pt x="59850" y="68689"/>
                                </a:lnTo>
                                <a:lnTo>
                                  <a:pt x="75188" y="85648"/>
                                </a:lnTo>
                                <a:lnTo>
                                  <a:pt x="86652" y="96050"/>
                                </a:lnTo>
                                <a:lnTo>
                                  <a:pt x="88188" y="95351"/>
                                </a:lnTo>
                                <a:lnTo>
                                  <a:pt x="88620" y="91986"/>
                                </a:lnTo>
                                <a:lnTo>
                                  <a:pt x="88900" y="85534"/>
                                </a:lnTo>
                                <a:lnTo>
                                  <a:pt x="88900" y="81038"/>
                                </a:lnTo>
                                <a:lnTo>
                                  <a:pt x="89238" y="59704"/>
                                </a:lnTo>
                                <a:lnTo>
                                  <a:pt x="89720" y="37580"/>
                                </a:lnTo>
                                <a:lnTo>
                                  <a:pt x="90176" y="19136"/>
                                </a:lnTo>
                                <a:lnTo>
                                  <a:pt x="90436" y="8839"/>
                                </a:lnTo>
                                <a:lnTo>
                                  <a:pt x="102349" y="4356"/>
                                </a:lnTo>
                                <a:lnTo>
                                  <a:pt x="103200" y="711"/>
                                </a:lnTo>
                                <a:lnTo>
                                  <a:pt x="97726" y="711"/>
                                </a:lnTo>
                                <a:lnTo>
                                  <a:pt x="91414" y="850"/>
                                </a:lnTo>
                                <a:lnTo>
                                  <a:pt x="86093" y="850"/>
                                </a:lnTo>
                                <a:lnTo>
                                  <a:pt x="81749" y="850"/>
                                </a:lnTo>
                                <a:lnTo>
                                  <a:pt x="77114" y="711"/>
                                </a:lnTo>
                                <a:lnTo>
                                  <a:pt x="71932" y="711"/>
                                </a:lnTo>
                                <a:lnTo>
                                  <a:pt x="70523" y="3924"/>
                                </a:lnTo>
                                <a:lnTo>
                                  <a:pt x="82448" y="8839"/>
                                </a:lnTo>
                                <a:lnTo>
                                  <a:pt x="82579" y="22037"/>
                                </a:lnTo>
                                <a:lnTo>
                                  <a:pt x="82867" y="42941"/>
                                </a:lnTo>
                                <a:lnTo>
                                  <a:pt x="83155" y="63374"/>
                                </a:lnTo>
                                <a:lnTo>
                                  <a:pt x="83286" y="75158"/>
                                </a:lnTo>
                                <a:lnTo>
                                  <a:pt x="82867" y="75158"/>
                                </a:lnTo>
                                <a:lnTo>
                                  <a:pt x="68629" y="59005"/>
                                </a:lnTo>
                                <a:lnTo>
                                  <a:pt x="39887" y="25332"/>
                                </a:lnTo>
                                <a:lnTo>
                                  <a:pt x="20472" y="0"/>
                                </a:lnTo>
                                <a:lnTo>
                                  <a:pt x="1270" y="711"/>
                                </a:lnTo>
                                <a:lnTo>
                                  <a:pt x="0" y="4063"/>
                                </a:lnTo>
                                <a:lnTo>
                                  <a:pt x="8699" y="6870"/>
                                </a:lnTo>
                                <a:lnTo>
                                  <a:pt x="9677" y="6311"/>
                                </a:lnTo>
                                <a:lnTo>
                                  <a:pt x="15290" y="14731"/>
                                </a:lnTo>
                                <a:lnTo>
                                  <a:pt x="13917" y="62871"/>
                                </a:lnTo>
                                <a:lnTo>
                                  <a:pt x="1270" y="89877"/>
                                </a:lnTo>
                                <a:lnTo>
                                  <a:pt x="419" y="93243"/>
                                </a:lnTo>
                                <a:lnTo>
                                  <a:pt x="5473" y="93243"/>
                                </a:lnTo>
                                <a:lnTo>
                                  <a:pt x="11506" y="93103"/>
                                </a:lnTo>
                                <a:lnTo>
                                  <a:pt x="16548" y="93103"/>
                                </a:lnTo>
                                <a:lnTo>
                                  <a:pt x="22580" y="93103"/>
                                </a:lnTo>
                                <a:lnTo>
                                  <a:pt x="27762" y="93243"/>
                                </a:lnTo>
                                <a:lnTo>
                                  <a:pt x="33235" y="93243"/>
                                </a:lnTo>
                                <a:lnTo>
                                  <a:pt x="34213" y="89877"/>
                                </a:lnTo>
                                <a:close/>
                              </a:path>
                            </a:pathLst>
                          </a:custGeom>
                          <a:ln w="4000">
                            <a:solidFill>
                              <a:srgbClr val="000000"/>
                            </a:solidFill>
                            <a:prstDash val="solid"/>
                          </a:ln>
                        </wps:spPr>
                        <wps:bodyPr wrap="square" lIns="0" tIns="0" rIns="0" bIns="0" rtlCol="0">
                          <a:prstTxWarp prst="textNoShape">
                            <a:avLst/>
                          </a:prstTxWarp>
                          <a:noAutofit/>
                        </wps:bodyPr>
                      </wps:wsp>
                      <wps:wsp>
                        <wps:cNvPr id="774" name="Graphic 774"/>
                        <wps:cNvSpPr/>
                        <wps:spPr>
                          <a:xfrm>
                            <a:off x="192788" y="87514"/>
                            <a:ext cx="63500" cy="65405"/>
                          </a:xfrm>
                          <a:custGeom>
                            <a:avLst/>
                            <a:gdLst/>
                            <a:ahLst/>
                            <a:cxnLst/>
                            <a:rect l="l" t="t" r="r" b="b"/>
                            <a:pathLst>
                              <a:path w="63500" h="65405">
                                <a:moveTo>
                                  <a:pt x="31826" y="0"/>
                                </a:moveTo>
                                <a:lnTo>
                                  <a:pt x="20761" y="2216"/>
                                </a:lnTo>
                                <a:lnTo>
                                  <a:pt x="10498" y="8691"/>
                                </a:lnTo>
                                <a:lnTo>
                                  <a:pt x="2942" y="19164"/>
                                </a:lnTo>
                                <a:lnTo>
                                  <a:pt x="0" y="33375"/>
                                </a:lnTo>
                                <a:lnTo>
                                  <a:pt x="2739" y="47038"/>
                                </a:lnTo>
                                <a:lnTo>
                                  <a:pt x="9934" y="57013"/>
                                </a:lnTo>
                                <a:lnTo>
                                  <a:pt x="20048" y="63125"/>
                                </a:lnTo>
                                <a:lnTo>
                                  <a:pt x="31546" y="65201"/>
                                </a:lnTo>
                                <a:lnTo>
                                  <a:pt x="43987" y="62828"/>
                                </a:lnTo>
                                <a:lnTo>
                                  <a:pt x="53997" y="56103"/>
                                </a:lnTo>
                                <a:lnTo>
                                  <a:pt x="60668" y="45618"/>
                                </a:lnTo>
                                <a:lnTo>
                                  <a:pt x="63093" y="31965"/>
                                </a:lnTo>
                                <a:lnTo>
                                  <a:pt x="60655" y="19047"/>
                                </a:lnTo>
                                <a:lnTo>
                                  <a:pt x="53997" y="8939"/>
                                </a:lnTo>
                                <a:lnTo>
                                  <a:pt x="44105" y="2353"/>
                                </a:lnTo>
                                <a:lnTo>
                                  <a:pt x="31965" y="0"/>
                                </a:lnTo>
                                <a:lnTo>
                                  <a:pt x="31826" y="0"/>
                                </a:lnTo>
                                <a:close/>
                              </a:path>
                              <a:path w="63500" h="65405">
                                <a:moveTo>
                                  <a:pt x="31407" y="4902"/>
                                </a:moveTo>
                                <a:lnTo>
                                  <a:pt x="39376" y="7494"/>
                                </a:lnTo>
                                <a:lnTo>
                                  <a:pt x="45021" y="14176"/>
                                </a:lnTo>
                                <a:lnTo>
                                  <a:pt x="48380" y="23300"/>
                                </a:lnTo>
                                <a:lnTo>
                                  <a:pt x="49491" y="33223"/>
                                </a:lnTo>
                                <a:lnTo>
                                  <a:pt x="48677" y="42541"/>
                                </a:lnTo>
                                <a:lnTo>
                                  <a:pt x="45916" y="51279"/>
                                </a:lnTo>
                                <a:lnTo>
                                  <a:pt x="40737" y="57754"/>
                                </a:lnTo>
                                <a:lnTo>
                                  <a:pt x="32664" y="60286"/>
                                </a:lnTo>
                                <a:lnTo>
                                  <a:pt x="24424" y="57759"/>
                                </a:lnTo>
                                <a:lnTo>
                                  <a:pt x="18456" y="51209"/>
                                </a:lnTo>
                                <a:lnTo>
                                  <a:pt x="14826" y="42188"/>
                                </a:lnTo>
                                <a:lnTo>
                                  <a:pt x="13601" y="32245"/>
                                </a:lnTo>
                                <a:lnTo>
                                  <a:pt x="14684" y="22234"/>
                                </a:lnTo>
                                <a:lnTo>
                                  <a:pt x="17962" y="13473"/>
                                </a:lnTo>
                                <a:lnTo>
                                  <a:pt x="23476" y="7261"/>
                                </a:lnTo>
                                <a:lnTo>
                                  <a:pt x="31267" y="4902"/>
                                </a:lnTo>
                                <a:lnTo>
                                  <a:pt x="31407" y="4902"/>
                                </a:lnTo>
                                <a:close/>
                              </a:path>
                            </a:pathLst>
                          </a:custGeom>
                          <a:ln w="4000">
                            <a:solidFill>
                              <a:srgbClr val="000000"/>
                            </a:solidFill>
                            <a:prstDash val="solid"/>
                          </a:ln>
                        </wps:spPr>
                        <wps:bodyPr wrap="square" lIns="0" tIns="0" rIns="0" bIns="0" rtlCol="0">
                          <a:prstTxWarp prst="textNoShape">
                            <a:avLst/>
                          </a:prstTxWarp>
                          <a:noAutofit/>
                        </wps:bodyPr>
                      </wps:wsp>
                      <wps:wsp>
                        <wps:cNvPr id="775" name="Graphic 775"/>
                        <wps:cNvSpPr/>
                        <wps:spPr>
                          <a:xfrm>
                            <a:off x="269090" y="69004"/>
                            <a:ext cx="43180" cy="83820"/>
                          </a:xfrm>
                          <a:custGeom>
                            <a:avLst/>
                            <a:gdLst/>
                            <a:ahLst/>
                            <a:cxnLst/>
                            <a:rect l="l" t="t" r="r" b="b"/>
                            <a:pathLst>
                              <a:path w="43180" h="83820">
                                <a:moveTo>
                                  <a:pt x="21450" y="20332"/>
                                </a:moveTo>
                                <a:lnTo>
                                  <a:pt x="21869" y="0"/>
                                </a:lnTo>
                                <a:lnTo>
                                  <a:pt x="20053" y="0"/>
                                </a:lnTo>
                                <a:lnTo>
                                  <a:pt x="9677" y="20332"/>
                                </a:lnTo>
                                <a:lnTo>
                                  <a:pt x="2387" y="20332"/>
                                </a:lnTo>
                                <a:lnTo>
                                  <a:pt x="0" y="25234"/>
                                </a:lnTo>
                                <a:lnTo>
                                  <a:pt x="9398" y="27063"/>
                                </a:lnTo>
                                <a:lnTo>
                                  <a:pt x="9398" y="62674"/>
                                </a:lnTo>
                                <a:lnTo>
                                  <a:pt x="9398" y="71793"/>
                                </a:lnTo>
                                <a:lnTo>
                                  <a:pt x="10375" y="74739"/>
                                </a:lnTo>
                                <a:lnTo>
                                  <a:pt x="12611" y="77812"/>
                                </a:lnTo>
                                <a:lnTo>
                                  <a:pt x="15836" y="81457"/>
                                </a:lnTo>
                                <a:lnTo>
                                  <a:pt x="20612" y="83705"/>
                                </a:lnTo>
                                <a:lnTo>
                                  <a:pt x="26073" y="83705"/>
                                </a:lnTo>
                                <a:lnTo>
                                  <a:pt x="33362" y="83705"/>
                                </a:lnTo>
                                <a:lnTo>
                                  <a:pt x="38836" y="80619"/>
                                </a:lnTo>
                                <a:lnTo>
                                  <a:pt x="42341" y="76415"/>
                                </a:lnTo>
                                <a:lnTo>
                                  <a:pt x="42481" y="72072"/>
                                </a:lnTo>
                                <a:lnTo>
                                  <a:pt x="41922" y="71793"/>
                                </a:lnTo>
                                <a:lnTo>
                                  <a:pt x="39674" y="73469"/>
                                </a:lnTo>
                                <a:lnTo>
                                  <a:pt x="35750" y="75158"/>
                                </a:lnTo>
                                <a:lnTo>
                                  <a:pt x="30568" y="75158"/>
                                </a:lnTo>
                                <a:lnTo>
                                  <a:pt x="27203" y="75158"/>
                                </a:lnTo>
                                <a:lnTo>
                                  <a:pt x="25095" y="74167"/>
                                </a:lnTo>
                                <a:lnTo>
                                  <a:pt x="23558" y="73050"/>
                                </a:lnTo>
                                <a:lnTo>
                                  <a:pt x="22707" y="72072"/>
                                </a:lnTo>
                                <a:lnTo>
                                  <a:pt x="21310" y="69964"/>
                                </a:lnTo>
                                <a:lnTo>
                                  <a:pt x="21310" y="66459"/>
                                </a:lnTo>
                                <a:lnTo>
                                  <a:pt x="21332" y="54131"/>
                                </a:lnTo>
                                <a:lnTo>
                                  <a:pt x="21380" y="42922"/>
                                </a:lnTo>
                                <a:lnTo>
                                  <a:pt x="21428" y="33633"/>
                                </a:lnTo>
                                <a:lnTo>
                                  <a:pt x="21450" y="27063"/>
                                </a:lnTo>
                                <a:lnTo>
                                  <a:pt x="40233" y="25374"/>
                                </a:lnTo>
                                <a:lnTo>
                                  <a:pt x="42900" y="20332"/>
                                </a:lnTo>
                                <a:lnTo>
                                  <a:pt x="21450" y="20332"/>
                                </a:lnTo>
                                <a:close/>
                              </a:path>
                            </a:pathLst>
                          </a:custGeom>
                          <a:ln w="4000">
                            <a:solidFill>
                              <a:srgbClr val="000000"/>
                            </a:solidFill>
                            <a:prstDash val="solid"/>
                          </a:ln>
                        </wps:spPr>
                        <wps:bodyPr wrap="square" lIns="0" tIns="0" rIns="0" bIns="0" rtlCol="0">
                          <a:prstTxWarp prst="textNoShape">
                            <a:avLst/>
                          </a:prstTxWarp>
                          <a:noAutofit/>
                        </wps:bodyPr>
                      </wps:wsp>
                      <wps:wsp>
                        <wps:cNvPr id="776" name="Graphic 776"/>
                        <wps:cNvSpPr/>
                        <wps:spPr>
                          <a:xfrm>
                            <a:off x="322230" y="87511"/>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 w="54610" h="65405">
                                <a:moveTo>
                                  <a:pt x="13030" y="25374"/>
                                </a:moveTo>
                                <a:lnTo>
                                  <a:pt x="13936" y="19638"/>
                                </a:lnTo>
                                <a:lnTo>
                                  <a:pt x="16802" y="12887"/>
                                </a:lnTo>
                                <a:lnTo>
                                  <a:pt x="21849" y="7265"/>
                                </a:lnTo>
                                <a:lnTo>
                                  <a:pt x="29298" y="4914"/>
                                </a:lnTo>
                                <a:lnTo>
                                  <a:pt x="37426" y="4914"/>
                                </a:lnTo>
                                <a:lnTo>
                                  <a:pt x="41643" y="12763"/>
                                </a:lnTo>
                                <a:lnTo>
                                  <a:pt x="41643" y="21170"/>
                                </a:lnTo>
                                <a:lnTo>
                                  <a:pt x="41643" y="22720"/>
                                </a:lnTo>
                                <a:lnTo>
                                  <a:pt x="41363" y="24396"/>
                                </a:lnTo>
                                <a:lnTo>
                                  <a:pt x="40932" y="25374"/>
                                </a:lnTo>
                                <a:lnTo>
                                  <a:pt x="13030" y="25374"/>
                                </a:lnTo>
                                <a:close/>
                              </a:path>
                            </a:pathLst>
                          </a:custGeom>
                          <a:ln w="4000">
                            <a:solidFill>
                              <a:srgbClr val="000000"/>
                            </a:solidFill>
                            <a:prstDash val="solid"/>
                          </a:ln>
                        </wps:spPr>
                        <wps:bodyPr wrap="square" lIns="0" tIns="0" rIns="0" bIns="0" rtlCol="0">
                          <a:prstTxWarp prst="textNoShape">
                            <a:avLst/>
                          </a:prstTxWarp>
                          <a:noAutofit/>
                        </wps:bodyPr>
                      </wps:wsp>
                      <wps:wsp>
                        <wps:cNvPr id="777" name="Graphic 777"/>
                        <wps:cNvSpPr/>
                        <wps:spPr>
                          <a:xfrm>
                            <a:off x="390668" y="87235"/>
                            <a:ext cx="45085" cy="66040"/>
                          </a:xfrm>
                          <a:custGeom>
                            <a:avLst/>
                            <a:gdLst/>
                            <a:ahLst/>
                            <a:cxnLst/>
                            <a:rect l="l" t="t" r="r" b="b"/>
                            <a:pathLst>
                              <a:path w="45085" h="66040">
                                <a:moveTo>
                                  <a:pt x="22707" y="279"/>
                                </a:moveTo>
                                <a:lnTo>
                                  <a:pt x="13528" y="1885"/>
                                </a:lnTo>
                                <a:lnTo>
                                  <a:pt x="7004" y="6081"/>
                                </a:lnTo>
                                <a:lnTo>
                                  <a:pt x="3108" y="11932"/>
                                </a:lnTo>
                                <a:lnTo>
                                  <a:pt x="1816" y="18503"/>
                                </a:lnTo>
                                <a:lnTo>
                                  <a:pt x="1816" y="26352"/>
                                </a:lnTo>
                                <a:lnTo>
                                  <a:pt x="6438" y="31546"/>
                                </a:lnTo>
                                <a:lnTo>
                                  <a:pt x="14160" y="35051"/>
                                </a:lnTo>
                                <a:lnTo>
                                  <a:pt x="19342" y="37579"/>
                                </a:lnTo>
                                <a:lnTo>
                                  <a:pt x="23964" y="39674"/>
                                </a:lnTo>
                                <a:lnTo>
                                  <a:pt x="27749" y="41782"/>
                                </a:lnTo>
                                <a:lnTo>
                                  <a:pt x="32105" y="43878"/>
                                </a:lnTo>
                                <a:lnTo>
                                  <a:pt x="33362" y="46405"/>
                                </a:lnTo>
                                <a:lnTo>
                                  <a:pt x="33362" y="50190"/>
                                </a:lnTo>
                                <a:lnTo>
                                  <a:pt x="33362" y="55943"/>
                                </a:lnTo>
                                <a:lnTo>
                                  <a:pt x="27749" y="60426"/>
                                </a:lnTo>
                                <a:lnTo>
                                  <a:pt x="20319" y="60426"/>
                                </a:lnTo>
                                <a:lnTo>
                                  <a:pt x="16954" y="60426"/>
                                </a:lnTo>
                                <a:lnTo>
                                  <a:pt x="13868" y="59867"/>
                                </a:lnTo>
                                <a:lnTo>
                                  <a:pt x="11772" y="59029"/>
                                </a:lnTo>
                                <a:lnTo>
                                  <a:pt x="10223" y="55244"/>
                                </a:lnTo>
                                <a:lnTo>
                                  <a:pt x="7150" y="46685"/>
                                </a:lnTo>
                                <a:lnTo>
                                  <a:pt x="5181" y="43040"/>
                                </a:lnTo>
                                <a:lnTo>
                                  <a:pt x="3213" y="44170"/>
                                </a:lnTo>
                                <a:lnTo>
                                  <a:pt x="2374" y="46126"/>
                                </a:lnTo>
                                <a:lnTo>
                                  <a:pt x="0" y="56781"/>
                                </a:lnTo>
                                <a:lnTo>
                                  <a:pt x="0" y="59448"/>
                                </a:lnTo>
                                <a:lnTo>
                                  <a:pt x="4902" y="62814"/>
                                </a:lnTo>
                                <a:lnTo>
                                  <a:pt x="12890" y="65481"/>
                                </a:lnTo>
                                <a:lnTo>
                                  <a:pt x="20319" y="65481"/>
                                </a:lnTo>
                                <a:lnTo>
                                  <a:pt x="27845" y="64561"/>
                                </a:lnTo>
                                <a:lnTo>
                                  <a:pt x="35920" y="61393"/>
                                </a:lnTo>
                                <a:lnTo>
                                  <a:pt x="42363" y="55360"/>
                                </a:lnTo>
                                <a:lnTo>
                                  <a:pt x="44996" y="45846"/>
                                </a:lnTo>
                                <a:lnTo>
                                  <a:pt x="44996" y="39954"/>
                                </a:lnTo>
                                <a:lnTo>
                                  <a:pt x="42062" y="34772"/>
                                </a:lnTo>
                                <a:lnTo>
                                  <a:pt x="34340" y="30987"/>
                                </a:lnTo>
                                <a:lnTo>
                                  <a:pt x="29578" y="28600"/>
                                </a:lnTo>
                                <a:lnTo>
                                  <a:pt x="21869" y="25374"/>
                                </a:lnTo>
                                <a:lnTo>
                                  <a:pt x="17525" y="22986"/>
                                </a:lnTo>
                                <a:lnTo>
                                  <a:pt x="13728" y="20751"/>
                                </a:lnTo>
                                <a:lnTo>
                                  <a:pt x="12471" y="18643"/>
                                </a:lnTo>
                                <a:lnTo>
                                  <a:pt x="12471" y="15278"/>
                                </a:lnTo>
                                <a:lnTo>
                                  <a:pt x="12471" y="10236"/>
                                </a:lnTo>
                                <a:lnTo>
                                  <a:pt x="16116" y="5613"/>
                                </a:lnTo>
                                <a:lnTo>
                                  <a:pt x="23126" y="5613"/>
                                </a:lnTo>
                                <a:lnTo>
                                  <a:pt x="28041" y="5613"/>
                                </a:lnTo>
                                <a:lnTo>
                                  <a:pt x="30556" y="7289"/>
                                </a:lnTo>
                                <a:lnTo>
                                  <a:pt x="31394" y="7988"/>
                                </a:lnTo>
                                <a:lnTo>
                                  <a:pt x="32804" y="11493"/>
                                </a:lnTo>
                                <a:lnTo>
                                  <a:pt x="34759" y="15976"/>
                                </a:lnTo>
                                <a:lnTo>
                                  <a:pt x="36309" y="18783"/>
                                </a:lnTo>
                                <a:lnTo>
                                  <a:pt x="38265" y="17945"/>
                                </a:lnTo>
                                <a:lnTo>
                                  <a:pt x="39674" y="14719"/>
                                </a:lnTo>
                                <a:lnTo>
                                  <a:pt x="41630" y="3505"/>
                                </a:lnTo>
                                <a:lnTo>
                                  <a:pt x="41630" y="977"/>
                                </a:lnTo>
                                <a:lnTo>
                                  <a:pt x="40512" y="0"/>
                                </a:lnTo>
                                <a:lnTo>
                                  <a:pt x="38125" y="838"/>
                                </a:lnTo>
                                <a:lnTo>
                                  <a:pt x="35471" y="2108"/>
                                </a:lnTo>
                                <a:lnTo>
                                  <a:pt x="33223" y="3644"/>
                                </a:lnTo>
                                <a:lnTo>
                                  <a:pt x="29857" y="1396"/>
                                </a:lnTo>
                                <a:lnTo>
                                  <a:pt x="25933" y="279"/>
                                </a:lnTo>
                                <a:lnTo>
                                  <a:pt x="22847" y="279"/>
                                </a:lnTo>
                                <a:lnTo>
                                  <a:pt x="22707" y="279"/>
                                </a:lnTo>
                                <a:close/>
                              </a:path>
                            </a:pathLst>
                          </a:custGeom>
                          <a:ln w="4000">
                            <a:solidFill>
                              <a:srgbClr val="000000"/>
                            </a:solidFill>
                            <a:prstDash val="solid"/>
                          </a:ln>
                        </wps:spPr>
                        <wps:bodyPr wrap="square" lIns="0" tIns="0" rIns="0" bIns="0" rtlCol="0">
                          <a:prstTxWarp prst="textNoShape">
                            <a:avLst/>
                          </a:prstTxWarp>
                          <a:noAutofit/>
                        </wps:bodyPr>
                      </wps:wsp>
                      <wps:wsp>
                        <wps:cNvPr id="778" name="Graphic 778"/>
                        <wps:cNvSpPr/>
                        <wps:spPr>
                          <a:xfrm>
                            <a:off x="489837" y="114997"/>
                            <a:ext cx="71755" cy="8255"/>
                          </a:xfrm>
                          <a:custGeom>
                            <a:avLst/>
                            <a:gdLst/>
                            <a:ahLst/>
                            <a:cxnLst/>
                            <a:rect l="l" t="t" r="r" b="b"/>
                            <a:pathLst>
                              <a:path w="71755" h="8255">
                                <a:moveTo>
                                  <a:pt x="69964" y="7708"/>
                                </a:moveTo>
                                <a:lnTo>
                                  <a:pt x="71361" y="0"/>
                                </a:lnTo>
                                <a:lnTo>
                                  <a:pt x="1397" y="0"/>
                                </a:lnTo>
                                <a:lnTo>
                                  <a:pt x="0" y="7708"/>
                                </a:lnTo>
                                <a:lnTo>
                                  <a:pt x="69964" y="7708"/>
                                </a:lnTo>
                                <a:close/>
                              </a:path>
                            </a:pathLst>
                          </a:custGeom>
                          <a:ln w="4000">
                            <a:solidFill>
                              <a:srgbClr val="000000"/>
                            </a:solidFill>
                            <a:prstDash val="solid"/>
                          </a:ln>
                        </wps:spPr>
                        <wps:bodyPr wrap="square" lIns="0" tIns="0" rIns="0" bIns="0" rtlCol="0">
                          <a:prstTxWarp prst="textNoShape">
                            <a:avLst/>
                          </a:prstTxWarp>
                          <a:noAutofit/>
                        </wps:bodyPr>
                      </wps:wsp>
                      <wps:wsp>
                        <wps:cNvPr id="779" name="Graphic 779"/>
                        <wps:cNvSpPr/>
                        <wps:spPr>
                          <a:xfrm>
                            <a:off x="6095" y="263664"/>
                            <a:ext cx="6472555" cy="245745"/>
                          </a:xfrm>
                          <a:custGeom>
                            <a:avLst/>
                            <a:gdLst/>
                            <a:ahLst/>
                            <a:cxnLst/>
                            <a:rect l="l" t="t" r="r" b="b"/>
                            <a:pathLst>
                              <a:path w="6472555" h="245745">
                                <a:moveTo>
                                  <a:pt x="6472428" y="0"/>
                                </a:moveTo>
                                <a:lnTo>
                                  <a:pt x="0" y="0"/>
                                </a:lnTo>
                                <a:lnTo>
                                  <a:pt x="0" y="245363"/>
                                </a:lnTo>
                                <a:lnTo>
                                  <a:pt x="6472428" y="245363"/>
                                </a:lnTo>
                                <a:lnTo>
                                  <a:pt x="6472428" y="0"/>
                                </a:lnTo>
                                <a:close/>
                              </a:path>
                            </a:pathLst>
                          </a:custGeom>
                          <a:solidFill>
                            <a:srgbClr val="FFE499"/>
                          </a:solidFill>
                        </wps:spPr>
                        <wps:bodyPr wrap="square" lIns="0" tIns="0" rIns="0" bIns="0" rtlCol="0">
                          <a:prstTxWarp prst="textNoShape">
                            <a:avLst/>
                          </a:prstTxWarp>
                          <a:noAutofit/>
                        </wps:bodyPr>
                      </wps:wsp>
                      <wps:wsp>
                        <wps:cNvPr id="780" name="Graphic 780"/>
                        <wps:cNvSpPr/>
                        <wps:spPr>
                          <a:xfrm>
                            <a:off x="84490" y="332842"/>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781" name="Graphic 781"/>
                        <wps:cNvSpPr/>
                        <wps:spPr>
                          <a:xfrm>
                            <a:off x="138055" y="342803"/>
                            <a:ext cx="49530" cy="92075"/>
                          </a:xfrm>
                          <a:custGeom>
                            <a:avLst/>
                            <a:gdLst/>
                            <a:ahLst/>
                            <a:cxnLst/>
                            <a:rect l="l" t="t" r="r" b="b"/>
                            <a:pathLst>
                              <a:path w="49530" h="92075">
                                <a:moveTo>
                                  <a:pt x="18923" y="12191"/>
                                </a:moveTo>
                                <a:lnTo>
                                  <a:pt x="18451" y="60420"/>
                                </a:lnTo>
                                <a:lnTo>
                                  <a:pt x="1117" y="88468"/>
                                </a:lnTo>
                                <a:lnTo>
                                  <a:pt x="0" y="91693"/>
                                </a:lnTo>
                                <a:lnTo>
                                  <a:pt x="7848" y="91693"/>
                                </a:lnTo>
                                <a:lnTo>
                                  <a:pt x="16116" y="91554"/>
                                </a:lnTo>
                                <a:lnTo>
                                  <a:pt x="24396" y="91554"/>
                                </a:lnTo>
                                <a:lnTo>
                                  <a:pt x="32245" y="91554"/>
                                </a:lnTo>
                                <a:lnTo>
                                  <a:pt x="40093" y="91693"/>
                                </a:lnTo>
                                <a:lnTo>
                                  <a:pt x="47942" y="91693"/>
                                </a:lnTo>
                                <a:lnTo>
                                  <a:pt x="49072" y="88468"/>
                                </a:lnTo>
                                <a:lnTo>
                                  <a:pt x="31267" y="84264"/>
                                </a:lnTo>
                                <a:lnTo>
                                  <a:pt x="31134" y="71157"/>
                                </a:lnTo>
                                <a:lnTo>
                                  <a:pt x="30841" y="45023"/>
                                </a:lnTo>
                                <a:lnTo>
                                  <a:pt x="30549" y="17443"/>
                                </a:lnTo>
                                <a:lnTo>
                                  <a:pt x="30416" y="0"/>
                                </a:lnTo>
                                <a:lnTo>
                                  <a:pt x="29019" y="0"/>
                                </a:lnTo>
                                <a:lnTo>
                                  <a:pt x="20415" y="3019"/>
                                </a:lnTo>
                                <a:lnTo>
                                  <a:pt x="12020" y="5762"/>
                                </a:lnTo>
                                <a:lnTo>
                                  <a:pt x="5359" y="7900"/>
                                </a:lnTo>
                                <a:lnTo>
                                  <a:pt x="1955" y="9105"/>
                                </a:lnTo>
                                <a:lnTo>
                                  <a:pt x="558" y="12191"/>
                                </a:lnTo>
                                <a:lnTo>
                                  <a:pt x="18923" y="12191"/>
                                </a:lnTo>
                                <a:close/>
                              </a:path>
                            </a:pathLst>
                          </a:custGeom>
                          <a:ln w="4000">
                            <a:solidFill>
                              <a:srgbClr val="000000"/>
                            </a:solidFill>
                            <a:prstDash val="solid"/>
                          </a:ln>
                        </wps:spPr>
                        <wps:bodyPr wrap="square" lIns="0" tIns="0" rIns="0" bIns="0" rtlCol="0">
                          <a:prstTxWarp prst="textNoShape">
                            <a:avLst/>
                          </a:prstTxWarp>
                          <a:noAutofit/>
                        </wps:bodyPr>
                      </wps:wsp>
                      <wps:wsp>
                        <wps:cNvPr id="782" name="Graphic 782"/>
                        <wps:cNvSpPr/>
                        <wps:spPr>
                          <a:xfrm>
                            <a:off x="205993" y="332982"/>
                            <a:ext cx="31750" cy="127000"/>
                          </a:xfrm>
                          <a:custGeom>
                            <a:avLst/>
                            <a:gdLst/>
                            <a:ahLst/>
                            <a:cxnLst/>
                            <a:rect l="l" t="t" r="r" b="b"/>
                            <a:pathLst>
                              <a:path w="31750" h="127000">
                                <a:moveTo>
                                  <a:pt x="31127" y="63093"/>
                                </a:moveTo>
                                <a:lnTo>
                                  <a:pt x="29540" y="45843"/>
                                </a:lnTo>
                                <a:lnTo>
                                  <a:pt x="24522" y="28760"/>
                                </a:lnTo>
                                <a:lnTo>
                                  <a:pt x="15691" y="13071"/>
                                </a:lnTo>
                                <a:lnTo>
                                  <a:pt x="2667"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7"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783" name="Graphic 783"/>
                        <wps:cNvSpPr/>
                        <wps:spPr>
                          <a:xfrm>
                            <a:off x="5376915" y="369860"/>
                            <a:ext cx="58419" cy="67310"/>
                          </a:xfrm>
                          <a:custGeom>
                            <a:avLst/>
                            <a:gdLst/>
                            <a:ahLst/>
                            <a:cxnLst/>
                            <a:rect l="l" t="t" r="r" b="b"/>
                            <a:pathLst>
                              <a:path w="58419" h="67310">
                                <a:moveTo>
                                  <a:pt x="58051" y="29159"/>
                                </a:moveTo>
                                <a:lnTo>
                                  <a:pt x="1270" y="0"/>
                                </a:lnTo>
                                <a:lnTo>
                                  <a:pt x="0" y="7988"/>
                                </a:lnTo>
                                <a:lnTo>
                                  <a:pt x="49644" y="32943"/>
                                </a:lnTo>
                                <a:lnTo>
                                  <a:pt x="49644" y="33362"/>
                                </a:lnTo>
                                <a:lnTo>
                                  <a:pt x="1270" y="58458"/>
                                </a:lnTo>
                                <a:lnTo>
                                  <a:pt x="0" y="67017"/>
                                </a:lnTo>
                                <a:lnTo>
                                  <a:pt x="56375" y="37566"/>
                                </a:lnTo>
                                <a:lnTo>
                                  <a:pt x="58051" y="29159"/>
                                </a:lnTo>
                                <a:close/>
                              </a:path>
                            </a:pathLst>
                          </a:custGeom>
                          <a:ln w="40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84" name="Image 784"/>
                          <pic:cNvPicPr/>
                        </pic:nvPicPr>
                        <pic:blipFill>
                          <a:blip r:embed="rId125" cstate="print"/>
                          <a:stretch>
                            <a:fillRect/>
                          </a:stretch>
                        </pic:blipFill>
                        <pic:spPr>
                          <a:xfrm>
                            <a:off x="5497648" y="334789"/>
                            <a:ext cx="65417" cy="102247"/>
                          </a:xfrm>
                          <a:prstGeom prst="rect">
                            <a:avLst/>
                          </a:prstGeom>
                        </pic:spPr>
                      </pic:pic>
                      <wps:wsp>
                        <wps:cNvPr id="785" name="Graphic 785"/>
                        <wps:cNvSpPr/>
                        <wps:spPr>
                          <a:xfrm>
                            <a:off x="5621130" y="343782"/>
                            <a:ext cx="60325" cy="92710"/>
                          </a:xfrm>
                          <a:custGeom>
                            <a:avLst/>
                            <a:gdLst/>
                            <a:ahLst/>
                            <a:cxnLst/>
                            <a:rect l="l" t="t" r="r" b="b"/>
                            <a:pathLst>
                              <a:path w="60325" h="92710">
                                <a:moveTo>
                                  <a:pt x="11353" y="92252"/>
                                </a:moveTo>
                                <a:lnTo>
                                  <a:pt x="23126" y="90576"/>
                                </a:lnTo>
                                <a:lnTo>
                                  <a:pt x="23977" y="82296"/>
                                </a:lnTo>
                                <a:lnTo>
                                  <a:pt x="30266" y="67372"/>
                                </a:lnTo>
                                <a:lnTo>
                                  <a:pt x="41935" y="43878"/>
                                </a:lnTo>
                                <a:lnTo>
                                  <a:pt x="53527" y="20070"/>
                                </a:lnTo>
                                <a:lnTo>
                                  <a:pt x="59588" y="4203"/>
                                </a:lnTo>
                                <a:lnTo>
                                  <a:pt x="60007" y="558"/>
                                </a:lnTo>
                                <a:lnTo>
                                  <a:pt x="53695" y="698"/>
                                </a:lnTo>
                                <a:lnTo>
                                  <a:pt x="45288" y="698"/>
                                </a:lnTo>
                                <a:lnTo>
                                  <a:pt x="35750" y="698"/>
                                </a:lnTo>
                                <a:lnTo>
                                  <a:pt x="9105" y="698"/>
                                </a:lnTo>
                                <a:lnTo>
                                  <a:pt x="7150" y="698"/>
                                </a:lnTo>
                                <a:lnTo>
                                  <a:pt x="3924" y="419"/>
                                </a:lnTo>
                                <a:lnTo>
                                  <a:pt x="558" y="0"/>
                                </a:lnTo>
                                <a:lnTo>
                                  <a:pt x="139" y="419"/>
                                </a:lnTo>
                                <a:lnTo>
                                  <a:pt x="0" y="2946"/>
                                </a:lnTo>
                                <a:lnTo>
                                  <a:pt x="419" y="20891"/>
                                </a:lnTo>
                                <a:lnTo>
                                  <a:pt x="977" y="23545"/>
                                </a:lnTo>
                                <a:lnTo>
                                  <a:pt x="3505" y="22567"/>
                                </a:lnTo>
                                <a:lnTo>
                                  <a:pt x="4343" y="21310"/>
                                </a:lnTo>
                                <a:lnTo>
                                  <a:pt x="8686" y="12471"/>
                                </a:lnTo>
                                <a:lnTo>
                                  <a:pt x="9245" y="11074"/>
                                </a:lnTo>
                                <a:lnTo>
                                  <a:pt x="13741" y="10934"/>
                                </a:lnTo>
                                <a:lnTo>
                                  <a:pt x="21729" y="10795"/>
                                </a:lnTo>
                                <a:lnTo>
                                  <a:pt x="31267" y="10795"/>
                                </a:lnTo>
                                <a:lnTo>
                                  <a:pt x="41224" y="10795"/>
                                </a:lnTo>
                                <a:lnTo>
                                  <a:pt x="46824" y="10795"/>
                                </a:lnTo>
                                <a:lnTo>
                                  <a:pt x="51447" y="11074"/>
                                </a:lnTo>
                                <a:lnTo>
                                  <a:pt x="29438" y="54254"/>
                                </a:lnTo>
                                <a:lnTo>
                                  <a:pt x="22728" y="65907"/>
                                </a:lnTo>
                                <a:lnTo>
                                  <a:pt x="16994" y="76271"/>
                                </a:lnTo>
                                <a:lnTo>
                                  <a:pt x="12681" y="84742"/>
                                </a:lnTo>
                                <a:lnTo>
                                  <a:pt x="10236" y="90716"/>
                                </a:lnTo>
                                <a:lnTo>
                                  <a:pt x="11353" y="92252"/>
                                </a:lnTo>
                                <a:close/>
                              </a:path>
                            </a:pathLst>
                          </a:custGeom>
                          <a:ln w="4000">
                            <a:solidFill>
                              <a:srgbClr val="000000"/>
                            </a:solidFill>
                            <a:prstDash val="solid"/>
                          </a:ln>
                        </wps:spPr>
                        <wps:bodyPr wrap="square" lIns="0" tIns="0" rIns="0" bIns="0" rtlCol="0">
                          <a:prstTxWarp prst="textNoShape">
                            <a:avLst/>
                          </a:prstTxWarp>
                          <a:noAutofit/>
                        </wps:bodyPr>
                      </wps:wsp>
                      <wps:wsp>
                        <wps:cNvPr id="786" name="Graphic 786"/>
                        <wps:cNvSpPr/>
                        <wps:spPr>
                          <a:xfrm>
                            <a:off x="5696346" y="414159"/>
                            <a:ext cx="20955" cy="38100"/>
                          </a:xfrm>
                          <a:custGeom>
                            <a:avLst/>
                            <a:gdLst/>
                            <a:ahLst/>
                            <a:cxnLst/>
                            <a:rect l="l" t="t" r="r" b="b"/>
                            <a:pathLst>
                              <a:path w="20955" h="38100">
                                <a:moveTo>
                                  <a:pt x="2806" y="37579"/>
                                </a:moveTo>
                                <a:lnTo>
                                  <a:pt x="10435" y="31992"/>
                                </a:lnTo>
                                <a:lnTo>
                                  <a:pt x="16002" y="25695"/>
                                </a:lnTo>
                                <a:lnTo>
                                  <a:pt x="19387" y="18926"/>
                                </a:lnTo>
                                <a:lnTo>
                                  <a:pt x="20472" y="11925"/>
                                </a:lnTo>
                                <a:lnTo>
                                  <a:pt x="20332" y="4635"/>
                                </a:lnTo>
                                <a:lnTo>
                                  <a:pt x="16967" y="558"/>
                                </a:lnTo>
                                <a:lnTo>
                                  <a:pt x="15430" y="0"/>
                                </a:lnTo>
                                <a:lnTo>
                                  <a:pt x="13322" y="0"/>
                                </a:lnTo>
                                <a:lnTo>
                                  <a:pt x="2387" y="6591"/>
                                </a:lnTo>
                                <a:lnTo>
                                  <a:pt x="2387" y="8699"/>
                                </a:lnTo>
                                <a:lnTo>
                                  <a:pt x="8140" y="11785"/>
                                </a:lnTo>
                                <a:lnTo>
                                  <a:pt x="8978" y="13042"/>
                                </a:lnTo>
                                <a:lnTo>
                                  <a:pt x="9537" y="14871"/>
                                </a:lnTo>
                                <a:lnTo>
                                  <a:pt x="9537" y="16827"/>
                                </a:lnTo>
                                <a:lnTo>
                                  <a:pt x="9537" y="22860"/>
                                </a:lnTo>
                                <a:lnTo>
                                  <a:pt x="5473" y="29171"/>
                                </a:lnTo>
                                <a:lnTo>
                                  <a:pt x="0" y="34074"/>
                                </a:lnTo>
                                <a:lnTo>
                                  <a:pt x="2806" y="37579"/>
                                </a:lnTo>
                                <a:close/>
                              </a:path>
                            </a:pathLst>
                          </a:custGeom>
                          <a:ln w="4000">
                            <a:solidFill>
                              <a:srgbClr val="000000"/>
                            </a:solidFill>
                            <a:prstDash val="solid"/>
                          </a:ln>
                        </wps:spPr>
                        <wps:bodyPr wrap="square" lIns="0" tIns="0" rIns="0" bIns="0" rtlCol="0">
                          <a:prstTxWarp prst="textNoShape">
                            <a:avLst/>
                          </a:prstTxWarp>
                          <a:noAutofit/>
                        </wps:bodyPr>
                      </wps:wsp>
                      <wps:wsp>
                        <wps:cNvPr id="787" name="Graphic 787"/>
                        <wps:cNvSpPr/>
                        <wps:spPr>
                          <a:xfrm>
                            <a:off x="5732774" y="342797"/>
                            <a:ext cx="62865" cy="93980"/>
                          </a:xfrm>
                          <a:custGeom>
                            <a:avLst/>
                            <a:gdLst/>
                            <a:ahLst/>
                            <a:cxnLst/>
                            <a:rect l="l" t="t" r="r" b="b"/>
                            <a:pathLst>
                              <a:path w="62865" h="93980">
                                <a:moveTo>
                                  <a:pt x="31686" y="0"/>
                                </a:moveTo>
                                <a:lnTo>
                                  <a:pt x="20643" y="2793"/>
                                </a:lnTo>
                                <a:lnTo>
                                  <a:pt x="10428" y="11409"/>
                                </a:lnTo>
                                <a:lnTo>
                                  <a:pt x="2920" y="26205"/>
                                </a:lnTo>
                                <a:lnTo>
                                  <a:pt x="0" y="47536"/>
                                </a:lnTo>
                                <a:lnTo>
                                  <a:pt x="2830" y="69305"/>
                                </a:lnTo>
                                <a:lnTo>
                                  <a:pt x="10131" y="83442"/>
                                </a:lnTo>
                                <a:lnTo>
                                  <a:pt x="20113" y="91087"/>
                                </a:lnTo>
                                <a:lnTo>
                                  <a:pt x="30988" y="93383"/>
                                </a:lnTo>
                                <a:lnTo>
                                  <a:pt x="42105" y="91004"/>
                                </a:lnTo>
                                <a:lnTo>
                                  <a:pt x="52211" y="83091"/>
                                </a:lnTo>
                                <a:lnTo>
                                  <a:pt x="59557" y="68474"/>
                                </a:lnTo>
                                <a:lnTo>
                                  <a:pt x="62395" y="45986"/>
                                </a:lnTo>
                                <a:lnTo>
                                  <a:pt x="60083" y="26263"/>
                                </a:lnTo>
                                <a:lnTo>
                                  <a:pt x="53682" y="11849"/>
                                </a:lnTo>
                                <a:lnTo>
                                  <a:pt x="43996" y="3006"/>
                                </a:lnTo>
                                <a:lnTo>
                                  <a:pt x="31826" y="0"/>
                                </a:lnTo>
                                <a:lnTo>
                                  <a:pt x="31686" y="0"/>
                                </a:lnTo>
                                <a:close/>
                              </a:path>
                              <a:path w="62865" h="93980">
                                <a:moveTo>
                                  <a:pt x="31127" y="4902"/>
                                </a:moveTo>
                                <a:lnTo>
                                  <a:pt x="39831" y="9027"/>
                                </a:lnTo>
                                <a:lnTo>
                                  <a:pt x="45445" y="19396"/>
                                </a:lnTo>
                                <a:lnTo>
                                  <a:pt x="48456" y="32998"/>
                                </a:lnTo>
                                <a:lnTo>
                                  <a:pt x="49352" y="46824"/>
                                </a:lnTo>
                                <a:lnTo>
                                  <a:pt x="48306" y="62916"/>
                                </a:lnTo>
                                <a:lnTo>
                                  <a:pt x="45091" y="76166"/>
                                </a:lnTo>
                                <a:lnTo>
                                  <a:pt x="39590" y="85156"/>
                                </a:lnTo>
                                <a:lnTo>
                                  <a:pt x="31686" y="88468"/>
                                </a:lnTo>
                                <a:lnTo>
                                  <a:pt x="23329" y="84626"/>
                                </a:lnTo>
                                <a:lnTo>
                                  <a:pt x="17526" y="74764"/>
                                </a:lnTo>
                                <a:lnTo>
                                  <a:pt x="14141" y="61379"/>
                                </a:lnTo>
                                <a:lnTo>
                                  <a:pt x="13042" y="46964"/>
                                </a:lnTo>
                                <a:lnTo>
                                  <a:pt x="14012" y="32232"/>
                                </a:lnTo>
                                <a:lnTo>
                                  <a:pt x="17124" y="18680"/>
                                </a:lnTo>
                                <a:lnTo>
                                  <a:pt x="22681" y="8754"/>
                                </a:lnTo>
                                <a:lnTo>
                                  <a:pt x="30988" y="4902"/>
                                </a:lnTo>
                                <a:lnTo>
                                  <a:pt x="31127" y="4902"/>
                                </a:lnTo>
                                <a:close/>
                              </a:path>
                            </a:pathLst>
                          </a:custGeom>
                          <a:ln w="4000">
                            <a:solidFill>
                              <a:srgbClr val="000000"/>
                            </a:solidFill>
                            <a:prstDash val="solid"/>
                          </a:ln>
                        </wps:spPr>
                        <wps:bodyPr wrap="square" lIns="0" tIns="0" rIns="0" bIns="0" rtlCol="0">
                          <a:prstTxWarp prst="textNoShape">
                            <a:avLst/>
                          </a:prstTxWarp>
                          <a:noAutofit/>
                        </wps:bodyPr>
                      </wps:wsp>
                      <wps:wsp>
                        <wps:cNvPr id="788" name="Graphic 788"/>
                        <wps:cNvSpPr/>
                        <wps:spPr>
                          <a:xfrm>
                            <a:off x="5808977" y="342797"/>
                            <a:ext cx="62865" cy="93980"/>
                          </a:xfrm>
                          <a:custGeom>
                            <a:avLst/>
                            <a:gdLst/>
                            <a:ahLst/>
                            <a:cxnLst/>
                            <a:rect l="l" t="t" r="r" b="b"/>
                            <a:pathLst>
                              <a:path w="62865" h="93980">
                                <a:moveTo>
                                  <a:pt x="31686" y="0"/>
                                </a:moveTo>
                                <a:lnTo>
                                  <a:pt x="20643" y="2793"/>
                                </a:lnTo>
                                <a:lnTo>
                                  <a:pt x="10428" y="11409"/>
                                </a:lnTo>
                                <a:lnTo>
                                  <a:pt x="2920" y="26205"/>
                                </a:lnTo>
                                <a:lnTo>
                                  <a:pt x="0" y="47536"/>
                                </a:lnTo>
                                <a:lnTo>
                                  <a:pt x="2830" y="69305"/>
                                </a:lnTo>
                                <a:lnTo>
                                  <a:pt x="10131" y="83442"/>
                                </a:lnTo>
                                <a:lnTo>
                                  <a:pt x="20113" y="91087"/>
                                </a:lnTo>
                                <a:lnTo>
                                  <a:pt x="30988" y="93383"/>
                                </a:lnTo>
                                <a:lnTo>
                                  <a:pt x="42105" y="91004"/>
                                </a:lnTo>
                                <a:lnTo>
                                  <a:pt x="52211" y="83091"/>
                                </a:lnTo>
                                <a:lnTo>
                                  <a:pt x="59557" y="68474"/>
                                </a:lnTo>
                                <a:lnTo>
                                  <a:pt x="62395" y="45986"/>
                                </a:lnTo>
                                <a:lnTo>
                                  <a:pt x="60083" y="26263"/>
                                </a:lnTo>
                                <a:lnTo>
                                  <a:pt x="53682" y="11849"/>
                                </a:lnTo>
                                <a:lnTo>
                                  <a:pt x="43996" y="3006"/>
                                </a:lnTo>
                                <a:lnTo>
                                  <a:pt x="31826" y="0"/>
                                </a:lnTo>
                                <a:lnTo>
                                  <a:pt x="31686" y="0"/>
                                </a:lnTo>
                                <a:close/>
                              </a:path>
                              <a:path w="62865" h="93980">
                                <a:moveTo>
                                  <a:pt x="31127" y="4902"/>
                                </a:moveTo>
                                <a:lnTo>
                                  <a:pt x="39831" y="9027"/>
                                </a:lnTo>
                                <a:lnTo>
                                  <a:pt x="45445" y="19396"/>
                                </a:lnTo>
                                <a:lnTo>
                                  <a:pt x="48456" y="32998"/>
                                </a:lnTo>
                                <a:lnTo>
                                  <a:pt x="49352" y="46824"/>
                                </a:lnTo>
                                <a:lnTo>
                                  <a:pt x="48306" y="62916"/>
                                </a:lnTo>
                                <a:lnTo>
                                  <a:pt x="45091" y="76166"/>
                                </a:lnTo>
                                <a:lnTo>
                                  <a:pt x="39590" y="85156"/>
                                </a:lnTo>
                                <a:lnTo>
                                  <a:pt x="31686" y="88468"/>
                                </a:lnTo>
                                <a:lnTo>
                                  <a:pt x="23329" y="84626"/>
                                </a:lnTo>
                                <a:lnTo>
                                  <a:pt x="17526" y="74764"/>
                                </a:lnTo>
                                <a:lnTo>
                                  <a:pt x="14141" y="61379"/>
                                </a:lnTo>
                                <a:lnTo>
                                  <a:pt x="13042" y="46964"/>
                                </a:lnTo>
                                <a:lnTo>
                                  <a:pt x="14012" y="32232"/>
                                </a:lnTo>
                                <a:lnTo>
                                  <a:pt x="17124" y="18680"/>
                                </a:lnTo>
                                <a:lnTo>
                                  <a:pt x="22681" y="8754"/>
                                </a:lnTo>
                                <a:lnTo>
                                  <a:pt x="30988" y="4902"/>
                                </a:lnTo>
                                <a:lnTo>
                                  <a:pt x="31127" y="4902"/>
                                </a:lnTo>
                                <a:close/>
                              </a:path>
                            </a:pathLst>
                          </a:custGeom>
                          <a:ln w="4000">
                            <a:solidFill>
                              <a:srgbClr val="000000"/>
                            </a:solidFill>
                            <a:prstDash val="solid"/>
                          </a:ln>
                        </wps:spPr>
                        <wps:bodyPr wrap="square" lIns="0" tIns="0" rIns="0" bIns="0" rtlCol="0">
                          <a:prstTxWarp prst="textNoShape">
                            <a:avLst/>
                          </a:prstTxWarp>
                          <a:noAutofit/>
                        </wps:bodyPr>
                      </wps:wsp>
                      <wps:wsp>
                        <wps:cNvPr id="789" name="Graphic 789"/>
                        <wps:cNvSpPr/>
                        <wps:spPr>
                          <a:xfrm>
                            <a:off x="5883790" y="414159"/>
                            <a:ext cx="20955" cy="38100"/>
                          </a:xfrm>
                          <a:custGeom>
                            <a:avLst/>
                            <a:gdLst/>
                            <a:ahLst/>
                            <a:cxnLst/>
                            <a:rect l="l" t="t" r="r" b="b"/>
                            <a:pathLst>
                              <a:path w="20955" h="38100">
                                <a:moveTo>
                                  <a:pt x="2806" y="37579"/>
                                </a:moveTo>
                                <a:lnTo>
                                  <a:pt x="10435" y="31992"/>
                                </a:lnTo>
                                <a:lnTo>
                                  <a:pt x="16002" y="25695"/>
                                </a:lnTo>
                                <a:lnTo>
                                  <a:pt x="19387" y="18926"/>
                                </a:lnTo>
                                <a:lnTo>
                                  <a:pt x="20472" y="11925"/>
                                </a:lnTo>
                                <a:lnTo>
                                  <a:pt x="20332" y="4635"/>
                                </a:lnTo>
                                <a:lnTo>
                                  <a:pt x="16967" y="558"/>
                                </a:lnTo>
                                <a:lnTo>
                                  <a:pt x="15430" y="0"/>
                                </a:lnTo>
                                <a:lnTo>
                                  <a:pt x="13322" y="0"/>
                                </a:lnTo>
                                <a:lnTo>
                                  <a:pt x="2387" y="6591"/>
                                </a:lnTo>
                                <a:lnTo>
                                  <a:pt x="2387" y="8699"/>
                                </a:lnTo>
                                <a:lnTo>
                                  <a:pt x="8140" y="11785"/>
                                </a:lnTo>
                                <a:lnTo>
                                  <a:pt x="8978" y="13042"/>
                                </a:lnTo>
                                <a:lnTo>
                                  <a:pt x="9537" y="14871"/>
                                </a:lnTo>
                                <a:lnTo>
                                  <a:pt x="9537" y="16827"/>
                                </a:lnTo>
                                <a:lnTo>
                                  <a:pt x="9537" y="22860"/>
                                </a:lnTo>
                                <a:lnTo>
                                  <a:pt x="5473" y="29171"/>
                                </a:lnTo>
                                <a:lnTo>
                                  <a:pt x="0" y="34074"/>
                                </a:lnTo>
                                <a:lnTo>
                                  <a:pt x="2806" y="37579"/>
                                </a:lnTo>
                                <a:close/>
                              </a:path>
                            </a:pathLst>
                          </a:custGeom>
                          <a:ln w="4000">
                            <a:solidFill>
                              <a:srgbClr val="000000"/>
                            </a:solidFill>
                            <a:prstDash val="solid"/>
                          </a:ln>
                        </wps:spPr>
                        <wps:bodyPr wrap="square" lIns="0" tIns="0" rIns="0" bIns="0" rtlCol="0">
                          <a:prstTxWarp prst="textNoShape">
                            <a:avLst/>
                          </a:prstTxWarp>
                          <a:noAutofit/>
                        </wps:bodyPr>
                      </wps:wsp>
                      <wps:wsp>
                        <wps:cNvPr id="790" name="Graphic 790"/>
                        <wps:cNvSpPr/>
                        <wps:spPr>
                          <a:xfrm>
                            <a:off x="5921745" y="342797"/>
                            <a:ext cx="62865" cy="93980"/>
                          </a:xfrm>
                          <a:custGeom>
                            <a:avLst/>
                            <a:gdLst/>
                            <a:ahLst/>
                            <a:cxnLst/>
                            <a:rect l="l" t="t" r="r" b="b"/>
                            <a:pathLst>
                              <a:path w="62865" h="93980">
                                <a:moveTo>
                                  <a:pt x="31686" y="0"/>
                                </a:moveTo>
                                <a:lnTo>
                                  <a:pt x="20643" y="2793"/>
                                </a:lnTo>
                                <a:lnTo>
                                  <a:pt x="10428" y="11409"/>
                                </a:lnTo>
                                <a:lnTo>
                                  <a:pt x="2920" y="26205"/>
                                </a:lnTo>
                                <a:lnTo>
                                  <a:pt x="0" y="47536"/>
                                </a:lnTo>
                                <a:lnTo>
                                  <a:pt x="2830" y="69305"/>
                                </a:lnTo>
                                <a:lnTo>
                                  <a:pt x="10131" y="83442"/>
                                </a:lnTo>
                                <a:lnTo>
                                  <a:pt x="20113" y="91087"/>
                                </a:lnTo>
                                <a:lnTo>
                                  <a:pt x="30988" y="93383"/>
                                </a:lnTo>
                                <a:lnTo>
                                  <a:pt x="42105" y="91004"/>
                                </a:lnTo>
                                <a:lnTo>
                                  <a:pt x="52211" y="83091"/>
                                </a:lnTo>
                                <a:lnTo>
                                  <a:pt x="59557" y="68474"/>
                                </a:lnTo>
                                <a:lnTo>
                                  <a:pt x="62395" y="45986"/>
                                </a:lnTo>
                                <a:lnTo>
                                  <a:pt x="60083" y="26263"/>
                                </a:lnTo>
                                <a:lnTo>
                                  <a:pt x="53682" y="11849"/>
                                </a:lnTo>
                                <a:lnTo>
                                  <a:pt x="43996" y="3006"/>
                                </a:lnTo>
                                <a:lnTo>
                                  <a:pt x="31826" y="0"/>
                                </a:lnTo>
                                <a:lnTo>
                                  <a:pt x="31686" y="0"/>
                                </a:lnTo>
                                <a:close/>
                              </a:path>
                              <a:path w="62865" h="93980">
                                <a:moveTo>
                                  <a:pt x="31127" y="4902"/>
                                </a:moveTo>
                                <a:lnTo>
                                  <a:pt x="39831" y="9027"/>
                                </a:lnTo>
                                <a:lnTo>
                                  <a:pt x="45445" y="19396"/>
                                </a:lnTo>
                                <a:lnTo>
                                  <a:pt x="48456" y="32998"/>
                                </a:lnTo>
                                <a:lnTo>
                                  <a:pt x="49352" y="46824"/>
                                </a:lnTo>
                                <a:lnTo>
                                  <a:pt x="48306" y="62916"/>
                                </a:lnTo>
                                <a:lnTo>
                                  <a:pt x="45091" y="76166"/>
                                </a:lnTo>
                                <a:lnTo>
                                  <a:pt x="39590" y="85156"/>
                                </a:lnTo>
                                <a:lnTo>
                                  <a:pt x="31686" y="88468"/>
                                </a:lnTo>
                                <a:lnTo>
                                  <a:pt x="23329" y="84626"/>
                                </a:lnTo>
                                <a:lnTo>
                                  <a:pt x="17526" y="74764"/>
                                </a:lnTo>
                                <a:lnTo>
                                  <a:pt x="14141" y="61379"/>
                                </a:lnTo>
                                <a:lnTo>
                                  <a:pt x="13042" y="46964"/>
                                </a:lnTo>
                                <a:lnTo>
                                  <a:pt x="14012" y="32232"/>
                                </a:lnTo>
                                <a:lnTo>
                                  <a:pt x="17124" y="18680"/>
                                </a:lnTo>
                                <a:lnTo>
                                  <a:pt x="22681" y="8754"/>
                                </a:lnTo>
                                <a:lnTo>
                                  <a:pt x="30988" y="4902"/>
                                </a:lnTo>
                                <a:lnTo>
                                  <a:pt x="31127" y="4902"/>
                                </a:lnTo>
                                <a:close/>
                              </a:path>
                            </a:pathLst>
                          </a:custGeom>
                          <a:ln w="4000">
                            <a:solidFill>
                              <a:srgbClr val="000000"/>
                            </a:solidFill>
                            <a:prstDash val="solid"/>
                          </a:ln>
                        </wps:spPr>
                        <wps:bodyPr wrap="square" lIns="0" tIns="0" rIns="0" bIns="0" rtlCol="0">
                          <a:prstTxWarp prst="textNoShape">
                            <a:avLst/>
                          </a:prstTxWarp>
                          <a:noAutofit/>
                        </wps:bodyPr>
                      </wps:wsp>
                      <wps:wsp>
                        <wps:cNvPr id="791" name="Graphic 791"/>
                        <wps:cNvSpPr/>
                        <wps:spPr>
                          <a:xfrm>
                            <a:off x="5996421" y="342797"/>
                            <a:ext cx="62865" cy="93980"/>
                          </a:xfrm>
                          <a:custGeom>
                            <a:avLst/>
                            <a:gdLst/>
                            <a:ahLst/>
                            <a:cxnLst/>
                            <a:rect l="l" t="t" r="r" b="b"/>
                            <a:pathLst>
                              <a:path w="62865" h="93980">
                                <a:moveTo>
                                  <a:pt x="31686" y="0"/>
                                </a:moveTo>
                                <a:lnTo>
                                  <a:pt x="20643" y="2793"/>
                                </a:lnTo>
                                <a:lnTo>
                                  <a:pt x="10428" y="11409"/>
                                </a:lnTo>
                                <a:lnTo>
                                  <a:pt x="2920" y="26205"/>
                                </a:lnTo>
                                <a:lnTo>
                                  <a:pt x="0" y="47536"/>
                                </a:lnTo>
                                <a:lnTo>
                                  <a:pt x="2830" y="69305"/>
                                </a:lnTo>
                                <a:lnTo>
                                  <a:pt x="10131" y="83442"/>
                                </a:lnTo>
                                <a:lnTo>
                                  <a:pt x="20113" y="91087"/>
                                </a:lnTo>
                                <a:lnTo>
                                  <a:pt x="30988" y="93383"/>
                                </a:lnTo>
                                <a:lnTo>
                                  <a:pt x="42105" y="91004"/>
                                </a:lnTo>
                                <a:lnTo>
                                  <a:pt x="52211" y="83091"/>
                                </a:lnTo>
                                <a:lnTo>
                                  <a:pt x="59557" y="68474"/>
                                </a:lnTo>
                                <a:lnTo>
                                  <a:pt x="62395" y="45986"/>
                                </a:lnTo>
                                <a:lnTo>
                                  <a:pt x="60083" y="26263"/>
                                </a:lnTo>
                                <a:lnTo>
                                  <a:pt x="53682" y="11849"/>
                                </a:lnTo>
                                <a:lnTo>
                                  <a:pt x="43996" y="3006"/>
                                </a:lnTo>
                                <a:lnTo>
                                  <a:pt x="31826" y="0"/>
                                </a:lnTo>
                                <a:lnTo>
                                  <a:pt x="31686" y="0"/>
                                </a:lnTo>
                                <a:close/>
                              </a:path>
                              <a:path w="62865" h="93980">
                                <a:moveTo>
                                  <a:pt x="31127" y="4902"/>
                                </a:moveTo>
                                <a:lnTo>
                                  <a:pt x="39831" y="9027"/>
                                </a:lnTo>
                                <a:lnTo>
                                  <a:pt x="45445" y="19396"/>
                                </a:lnTo>
                                <a:lnTo>
                                  <a:pt x="48456" y="32998"/>
                                </a:lnTo>
                                <a:lnTo>
                                  <a:pt x="49352" y="46824"/>
                                </a:lnTo>
                                <a:lnTo>
                                  <a:pt x="48308" y="62916"/>
                                </a:lnTo>
                                <a:lnTo>
                                  <a:pt x="45096" y="76166"/>
                                </a:lnTo>
                                <a:lnTo>
                                  <a:pt x="39595" y="85156"/>
                                </a:lnTo>
                                <a:lnTo>
                                  <a:pt x="31686" y="88468"/>
                                </a:lnTo>
                                <a:lnTo>
                                  <a:pt x="23329" y="84626"/>
                                </a:lnTo>
                                <a:lnTo>
                                  <a:pt x="17526" y="74764"/>
                                </a:lnTo>
                                <a:lnTo>
                                  <a:pt x="14141" y="61379"/>
                                </a:lnTo>
                                <a:lnTo>
                                  <a:pt x="13042" y="46964"/>
                                </a:lnTo>
                                <a:lnTo>
                                  <a:pt x="14012" y="32232"/>
                                </a:lnTo>
                                <a:lnTo>
                                  <a:pt x="17124" y="18680"/>
                                </a:lnTo>
                                <a:lnTo>
                                  <a:pt x="22681" y="8754"/>
                                </a:lnTo>
                                <a:lnTo>
                                  <a:pt x="30988" y="4902"/>
                                </a:lnTo>
                                <a:lnTo>
                                  <a:pt x="31127" y="4902"/>
                                </a:lnTo>
                                <a:close/>
                              </a:path>
                            </a:pathLst>
                          </a:custGeom>
                          <a:ln w="4000">
                            <a:solidFill>
                              <a:srgbClr val="000000"/>
                            </a:solidFill>
                            <a:prstDash val="solid"/>
                          </a:ln>
                        </wps:spPr>
                        <wps:bodyPr wrap="square" lIns="0" tIns="0" rIns="0" bIns="0" rtlCol="0">
                          <a:prstTxWarp prst="textNoShape">
                            <a:avLst/>
                          </a:prstTxWarp>
                          <a:noAutofit/>
                        </wps:bodyPr>
                      </wps:wsp>
                      <wps:wsp>
                        <wps:cNvPr id="792" name="Graphic 792"/>
                        <wps:cNvSpPr/>
                        <wps:spPr>
                          <a:xfrm>
                            <a:off x="6072624" y="342797"/>
                            <a:ext cx="62865" cy="93980"/>
                          </a:xfrm>
                          <a:custGeom>
                            <a:avLst/>
                            <a:gdLst/>
                            <a:ahLst/>
                            <a:cxnLst/>
                            <a:rect l="l" t="t" r="r" b="b"/>
                            <a:pathLst>
                              <a:path w="62865" h="93980">
                                <a:moveTo>
                                  <a:pt x="31686" y="0"/>
                                </a:moveTo>
                                <a:lnTo>
                                  <a:pt x="20643" y="2793"/>
                                </a:lnTo>
                                <a:lnTo>
                                  <a:pt x="10428" y="11409"/>
                                </a:lnTo>
                                <a:lnTo>
                                  <a:pt x="2920" y="26205"/>
                                </a:lnTo>
                                <a:lnTo>
                                  <a:pt x="0" y="47536"/>
                                </a:lnTo>
                                <a:lnTo>
                                  <a:pt x="2830" y="69305"/>
                                </a:lnTo>
                                <a:lnTo>
                                  <a:pt x="10131" y="83442"/>
                                </a:lnTo>
                                <a:lnTo>
                                  <a:pt x="20113" y="91087"/>
                                </a:lnTo>
                                <a:lnTo>
                                  <a:pt x="30988" y="93383"/>
                                </a:lnTo>
                                <a:lnTo>
                                  <a:pt x="42105" y="91004"/>
                                </a:lnTo>
                                <a:lnTo>
                                  <a:pt x="52211" y="83091"/>
                                </a:lnTo>
                                <a:lnTo>
                                  <a:pt x="59557" y="68474"/>
                                </a:lnTo>
                                <a:lnTo>
                                  <a:pt x="62395" y="45986"/>
                                </a:lnTo>
                                <a:lnTo>
                                  <a:pt x="60083" y="26263"/>
                                </a:lnTo>
                                <a:lnTo>
                                  <a:pt x="53682" y="11849"/>
                                </a:lnTo>
                                <a:lnTo>
                                  <a:pt x="43996" y="3006"/>
                                </a:lnTo>
                                <a:lnTo>
                                  <a:pt x="31826" y="0"/>
                                </a:lnTo>
                                <a:lnTo>
                                  <a:pt x="31686" y="0"/>
                                </a:lnTo>
                                <a:close/>
                              </a:path>
                              <a:path w="62865" h="93980">
                                <a:moveTo>
                                  <a:pt x="31127" y="4902"/>
                                </a:moveTo>
                                <a:lnTo>
                                  <a:pt x="39831" y="9027"/>
                                </a:lnTo>
                                <a:lnTo>
                                  <a:pt x="45445" y="19396"/>
                                </a:lnTo>
                                <a:lnTo>
                                  <a:pt x="48456" y="32998"/>
                                </a:lnTo>
                                <a:lnTo>
                                  <a:pt x="49352" y="46824"/>
                                </a:lnTo>
                                <a:lnTo>
                                  <a:pt x="48308" y="62916"/>
                                </a:lnTo>
                                <a:lnTo>
                                  <a:pt x="45096" y="76166"/>
                                </a:lnTo>
                                <a:lnTo>
                                  <a:pt x="39595" y="85156"/>
                                </a:lnTo>
                                <a:lnTo>
                                  <a:pt x="31686" y="88468"/>
                                </a:lnTo>
                                <a:lnTo>
                                  <a:pt x="23329" y="84626"/>
                                </a:lnTo>
                                <a:lnTo>
                                  <a:pt x="17526" y="74764"/>
                                </a:lnTo>
                                <a:lnTo>
                                  <a:pt x="14141" y="61379"/>
                                </a:lnTo>
                                <a:lnTo>
                                  <a:pt x="13042" y="46964"/>
                                </a:lnTo>
                                <a:lnTo>
                                  <a:pt x="14012" y="32232"/>
                                </a:lnTo>
                                <a:lnTo>
                                  <a:pt x="17124" y="18680"/>
                                </a:lnTo>
                                <a:lnTo>
                                  <a:pt x="22681" y="8754"/>
                                </a:lnTo>
                                <a:lnTo>
                                  <a:pt x="30988" y="4902"/>
                                </a:lnTo>
                                <a:lnTo>
                                  <a:pt x="31127" y="4902"/>
                                </a:lnTo>
                                <a:close/>
                              </a:path>
                            </a:pathLst>
                          </a:custGeom>
                          <a:ln w="4000">
                            <a:solidFill>
                              <a:srgbClr val="000000"/>
                            </a:solidFill>
                            <a:prstDash val="solid"/>
                          </a:ln>
                        </wps:spPr>
                        <wps:bodyPr wrap="square" lIns="0" tIns="0" rIns="0" bIns="0" rtlCol="0">
                          <a:prstTxWarp prst="textNoShape">
                            <a:avLst/>
                          </a:prstTxWarp>
                          <a:noAutofit/>
                        </wps:bodyPr>
                      </wps:wsp>
                      <wps:wsp>
                        <wps:cNvPr id="793" name="Graphic 793"/>
                        <wps:cNvSpPr/>
                        <wps:spPr>
                          <a:xfrm>
                            <a:off x="6096" y="509028"/>
                            <a:ext cx="6472555" cy="696595"/>
                          </a:xfrm>
                          <a:custGeom>
                            <a:avLst/>
                            <a:gdLst/>
                            <a:ahLst/>
                            <a:cxnLst/>
                            <a:rect l="l" t="t" r="r" b="b"/>
                            <a:pathLst>
                              <a:path w="6472555" h="696595">
                                <a:moveTo>
                                  <a:pt x="6472428" y="0"/>
                                </a:moveTo>
                                <a:lnTo>
                                  <a:pt x="0" y="0"/>
                                </a:lnTo>
                                <a:lnTo>
                                  <a:pt x="0" y="205740"/>
                                </a:lnTo>
                                <a:lnTo>
                                  <a:pt x="0" y="451104"/>
                                </a:lnTo>
                                <a:lnTo>
                                  <a:pt x="0" y="696468"/>
                                </a:lnTo>
                                <a:lnTo>
                                  <a:pt x="6472428" y="696468"/>
                                </a:lnTo>
                                <a:lnTo>
                                  <a:pt x="6472428" y="451104"/>
                                </a:lnTo>
                                <a:lnTo>
                                  <a:pt x="6472428" y="205740"/>
                                </a:lnTo>
                                <a:lnTo>
                                  <a:pt x="6472428" y="0"/>
                                </a:lnTo>
                                <a:close/>
                              </a:path>
                            </a:pathLst>
                          </a:custGeom>
                          <a:solidFill>
                            <a:srgbClr val="FFE499"/>
                          </a:solidFill>
                        </wps:spPr>
                        <wps:bodyPr wrap="square" lIns="0" tIns="0" rIns="0" bIns="0" rtlCol="0">
                          <a:prstTxWarp prst="textNoShape">
                            <a:avLst/>
                          </a:prstTxWarp>
                          <a:noAutofit/>
                        </wps:bodyPr>
                      </wps:wsp>
                      <wps:wsp>
                        <wps:cNvPr id="794" name="Graphic 794"/>
                        <wps:cNvSpPr/>
                        <wps:spPr>
                          <a:xfrm>
                            <a:off x="354882" y="997799"/>
                            <a:ext cx="60325" cy="97790"/>
                          </a:xfrm>
                          <a:custGeom>
                            <a:avLst/>
                            <a:gdLst/>
                            <a:ahLst/>
                            <a:cxnLst/>
                            <a:rect l="l" t="t" r="r" b="b"/>
                            <a:pathLst>
                              <a:path w="60325" h="97790">
                                <a:moveTo>
                                  <a:pt x="30987" y="0"/>
                                </a:moveTo>
                                <a:lnTo>
                                  <a:pt x="19116" y="2213"/>
                                </a:lnTo>
                                <a:lnTo>
                                  <a:pt x="10360" y="8027"/>
                                </a:lnTo>
                                <a:lnTo>
                                  <a:pt x="4941" y="16207"/>
                                </a:lnTo>
                                <a:lnTo>
                                  <a:pt x="3086" y="25514"/>
                                </a:lnTo>
                                <a:lnTo>
                                  <a:pt x="3806" y="31656"/>
                                </a:lnTo>
                                <a:lnTo>
                                  <a:pt x="30289" y="54825"/>
                                </a:lnTo>
                                <a:lnTo>
                                  <a:pt x="37439" y="58750"/>
                                </a:lnTo>
                                <a:lnTo>
                                  <a:pt x="44449" y="62814"/>
                                </a:lnTo>
                                <a:lnTo>
                                  <a:pt x="47536" y="67436"/>
                                </a:lnTo>
                                <a:lnTo>
                                  <a:pt x="47536" y="73609"/>
                                </a:lnTo>
                                <a:lnTo>
                                  <a:pt x="19215" y="91973"/>
                                </a:lnTo>
                                <a:lnTo>
                                  <a:pt x="14719" y="90296"/>
                                </a:lnTo>
                                <a:lnTo>
                                  <a:pt x="12903" y="89319"/>
                                </a:lnTo>
                                <a:lnTo>
                                  <a:pt x="10096" y="75577"/>
                                </a:lnTo>
                                <a:lnTo>
                                  <a:pt x="9258" y="71500"/>
                                </a:lnTo>
                                <a:lnTo>
                                  <a:pt x="0" y="88188"/>
                                </a:lnTo>
                                <a:lnTo>
                                  <a:pt x="4353" y="91312"/>
                                </a:lnTo>
                                <a:lnTo>
                                  <a:pt x="10955" y="94359"/>
                                </a:lnTo>
                                <a:lnTo>
                                  <a:pt x="18950" y="96670"/>
                                </a:lnTo>
                                <a:lnTo>
                                  <a:pt x="27482" y="97586"/>
                                </a:lnTo>
                                <a:lnTo>
                                  <a:pt x="37634" y="96363"/>
                                </a:lnTo>
                                <a:lnTo>
                                  <a:pt x="48352" y="92011"/>
                                </a:lnTo>
                                <a:lnTo>
                                  <a:pt x="56836" y="83506"/>
                                </a:lnTo>
                                <a:lnTo>
                                  <a:pt x="60286" y="69824"/>
                                </a:lnTo>
                                <a:lnTo>
                                  <a:pt x="59655" y="64025"/>
                                </a:lnTo>
                                <a:lnTo>
                                  <a:pt x="28460" y="39255"/>
                                </a:lnTo>
                                <a:lnTo>
                                  <a:pt x="22720" y="35750"/>
                                </a:lnTo>
                                <a:lnTo>
                                  <a:pt x="17386" y="32524"/>
                                </a:lnTo>
                                <a:lnTo>
                                  <a:pt x="14579" y="28600"/>
                                </a:lnTo>
                                <a:lnTo>
                                  <a:pt x="14579" y="22009"/>
                                </a:lnTo>
                                <a:lnTo>
                                  <a:pt x="14579" y="13461"/>
                                </a:lnTo>
                                <a:lnTo>
                                  <a:pt x="21031" y="5892"/>
                                </a:lnTo>
                                <a:lnTo>
                                  <a:pt x="32105" y="5892"/>
                                </a:lnTo>
                                <a:lnTo>
                                  <a:pt x="37998" y="5892"/>
                                </a:lnTo>
                                <a:lnTo>
                                  <a:pt x="42621" y="7988"/>
                                </a:lnTo>
                                <a:lnTo>
                                  <a:pt x="44449" y="9397"/>
                                </a:lnTo>
                                <a:lnTo>
                                  <a:pt x="45288" y="12052"/>
                                </a:lnTo>
                                <a:lnTo>
                                  <a:pt x="47675" y="19773"/>
                                </a:lnTo>
                                <a:lnTo>
                                  <a:pt x="49352" y="23139"/>
                                </a:lnTo>
                                <a:lnTo>
                                  <a:pt x="51460" y="22009"/>
                                </a:lnTo>
                                <a:lnTo>
                                  <a:pt x="53555" y="16967"/>
                                </a:lnTo>
                                <a:lnTo>
                                  <a:pt x="55943" y="4622"/>
                                </a:lnTo>
                                <a:lnTo>
                                  <a:pt x="56502" y="698"/>
                                </a:lnTo>
                                <a:lnTo>
                                  <a:pt x="55244" y="0"/>
                                </a:lnTo>
                                <a:lnTo>
                                  <a:pt x="52019" y="1117"/>
                                </a:lnTo>
                                <a:lnTo>
                                  <a:pt x="47815" y="2946"/>
                                </a:lnTo>
                                <a:lnTo>
                                  <a:pt x="45846" y="4483"/>
                                </a:lnTo>
                                <a:lnTo>
                                  <a:pt x="43040" y="2387"/>
                                </a:lnTo>
                                <a:lnTo>
                                  <a:pt x="37858" y="0"/>
                                </a:lnTo>
                                <a:lnTo>
                                  <a:pt x="31127" y="0"/>
                                </a:lnTo>
                                <a:lnTo>
                                  <a:pt x="30987" y="0"/>
                                </a:lnTo>
                                <a:close/>
                              </a:path>
                            </a:pathLst>
                          </a:custGeom>
                          <a:ln w="4000">
                            <a:solidFill>
                              <a:srgbClr val="000000"/>
                            </a:solidFill>
                            <a:prstDash val="solid"/>
                          </a:ln>
                        </wps:spPr>
                        <wps:bodyPr wrap="square" lIns="0" tIns="0" rIns="0" bIns="0" rtlCol="0">
                          <a:prstTxWarp prst="textNoShape">
                            <a:avLst/>
                          </a:prstTxWarp>
                          <a:noAutofit/>
                        </wps:bodyPr>
                      </wps:wsp>
                      <wps:wsp>
                        <wps:cNvPr id="795" name="Graphic 795"/>
                        <wps:cNvSpPr/>
                        <wps:spPr>
                          <a:xfrm>
                            <a:off x="429055" y="1010836"/>
                            <a:ext cx="43180" cy="83820"/>
                          </a:xfrm>
                          <a:custGeom>
                            <a:avLst/>
                            <a:gdLst/>
                            <a:ahLst/>
                            <a:cxnLst/>
                            <a:rect l="l" t="t" r="r" b="b"/>
                            <a:pathLst>
                              <a:path w="43180" h="83820">
                                <a:moveTo>
                                  <a:pt x="21450" y="20332"/>
                                </a:moveTo>
                                <a:lnTo>
                                  <a:pt x="21869" y="0"/>
                                </a:lnTo>
                                <a:lnTo>
                                  <a:pt x="20053" y="0"/>
                                </a:lnTo>
                                <a:lnTo>
                                  <a:pt x="9677" y="20332"/>
                                </a:lnTo>
                                <a:lnTo>
                                  <a:pt x="2387" y="20332"/>
                                </a:lnTo>
                                <a:lnTo>
                                  <a:pt x="0" y="25234"/>
                                </a:lnTo>
                                <a:lnTo>
                                  <a:pt x="9397" y="27063"/>
                                </a:lnTo>
                                <a:lnTo>
                                  <a:pt x="9397" y="62674"/>
                                </a:lnTo>
                                <a:lnTo>
                                  <a:pt x="9397" y="71793"/>
                                </a:lnTo>
                                <a:lnTo>
                                  <a:pt x="10375" y="74739"/>
                                </a:lnTo>
                                <a:lnTo>
                                  <a:pt x="12611" y="77812"/>
                                </a:lnTo>
                                <a:lnTo>
                                  <a:pt x="15836" y="81457"/>
                                </a:lnTo>
                                <a:lnTo>
                                  <a:pt x="20612" y="83705"/>
                                </a:lnTo>
                                <a:lnTo>
                                  <a:pt x="26073" y="83705"/>
                                </a:lnTo>
                                <a:lnTo>
                                  <a:pt x="33362" y="83705"/>
                                </a:lnTo>
                                <a:lnTo>
                                  <a:pt x="38836" y="80619"/>
                                </a:lnTo>
                                <a:lnTo>
                                  <a:pt x="42341" y="76415"/>
                                </a:lnTo>
                                <a:lnTo>
                                  <a:pt x="42481" y="72072"/>
                                </a:lnTo>
                                <a:lnTo>
                                  <a:pt x="41922" y="71793"/>
                                </a:lnTo>
                                <a:lnTo>
                                  <a:pt x="39674" y="73469"/>
                                </a:lnTo>
                                <a:lnTo>
                                  <a:pt x="35750" y="75158"/>
                                </a:lnTo>
                                <a:lnTo>
                                  <a:pt x="30568" y="75158"/>
                                </a:lnTo>
                                <a:lnTo>
                                  <a:pt x="27203" y="75158"/>
                                </a:lnTo>
                                <a:lnTo>
                                  <a:pt x="25095" y="74167"/>
                                </a:lnTo>
                                <a:lnTo>
                                  <a:pt x="23558" y="73050"/>
                                </a:lnTo>
                                <a:lnTo>
                                  <a:pt x="22707" y="72072"/>
                                </a:lnTo>
                                <a:lnTo>
                                  <a:pt x="21310" y="69964"/>
                                </a:lnTo>
                                <a:lnTo>
                                  <a:pt x="21310" y="66459"/>
                                </a:lnTo>
                                <a:lnTo>
                                  <a:pt x="21332" y="54131"/>
                                </a:lnTo>
                                <a:lnTo>
                                  <a:pt x="21380" y="42922"/>
                                </a:lnTo>
                                <a:lnTo>
                                  <a:pt x="21428" y="33633"/>
                                </a:lnTo>
                                <a:lnTo>
                                  <a:pt x="21450" y="27063"/>
                                </a:lnTo>
                                <a:lnTo>
                                  <a:pt x="40233" y="25374"/>
                                </a:lnTo>
                                <a:lnTo>
                                  <a:pt x="42900" y="20332"/>
                                </a:lnTo>
                                <a:lnTo>
                                  <a:pt x="21450" y="20332"/>
                                </a:lnTo>
                                <a:close/>
                              </a:path>
                            </a:pathLst>
                          </a:custGeom>
                          <a:ln w="4000">
                            <a:solidFill>
                              <a:srgbClr val="000000"/>
                            </a:solidFill>
                            <a:prstDash val="solid"/>
                          </a:ln>
                        </wps:spPr>
                        <wps:bodyPr wrap="square" lIns="0" tIns="0" rIns="0" bIns="0" rtlCol="0">
                          <a:prstTxWarp prst="textNoShape">
                            <a:avLst/>
                          </a:prstTxWarp>
                          <a:noAutofit/>
                        </wps:bodyPr>
                      </wps:wsp>
                      <wps:wsp>
                        <wps:cNvPr id="796" name="Graphic 796"/>
                        <wps:cNvSpPr/>
                        <wps:spPr>
                          <a:xfrm>
                            <a:off x="482154" y="1029343"/>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 w="54610" h="65405">
                                <a:moveTo>
                                  <a:pt x="13030" y="25374"/>
                                </a:moveTo>
                                <a:lnTo>
                                  <a:pt x="13936" y="19638"/>
                                </a:lnTo>
                                <a:lnTo>
                                  <a:pt x="16802" y="12887"/>
                                </a:lnTo>
                                <a:lnTo>
                                  <a:pt x="21849" y="7265"/>
                                </a:lnTo>
                                <a:lnTo>
                                  <a:pt x="29298" y="4914"/>
                                </a:lnTo>
                                <a:lnTo>
                                  <a:pt x="37426" y="4914"/>
                                </a:lnTo>
                                <a:lnTo>
                                  <a:pt x="41643" y="12763"/>
                                </a:lnTo>
                                <a:lnTo>
                                  <a:pt x="41643" y="21170"/>
                                </a:lnTo>
                                <a:lnTo>
                                  <a:pt x="41643" y="22720"/>
                                </a:lnTo>
                                <a:lnTo>
                                  <a:pt x="41363" y="24396"/>
                                </a:lnTo>
                                <a:lnTo>
                                  <a:pt x="40932" y="25374"/>
                                </a:lnTo>
                                <a:lnTo>
                                  <a:pt x="13030" y="25374"/>
                                </a:lnTo>
                                <a:close/>
                              </a:path>
                            </a:pathLst>
                          </a:custGeom>
                          <a:ln w="4000">
                            <a:solidFill>
                              <a:srgbClr val="000000"/>
                            </a:solidFill>
                            <a:prstDash val="solid"/>
                          </a:ln>
                        </wps:spPr>
                        <wps:bodyPr wrap="square" lIns="0" tIns="0" rIns="0" bIns="0" rtlCol="0">
                          <a:prstTxWarp prst="textNoShape">
                            <a:avLst/>
                          </a:prstTxWarp>
                          <a:noAutofit/>
                        </wps:bodyPr>
                      </wps:wsp>
                      <wps:wsp>
                        <wps:cNvPr id="797" name="Graphic 797"/>
                        <wps:cNvSpPr/>
                        <wps:spPr>
                          <a:xfrm>
                            <a:off x="550570" y="1029067"/>
                            <a:ext cx="66675" cy="95885"/>
                          </a:xfrm>
                          <a:custGeom>
                            <a:avLst/>
                            <a:gdLst/>
                            <a:ahLst/>
                            <a:cxnLst/>
                            <a:rect l="l" t="t" r="r" b="b"/>
                            <a:pathLst>
                              <a:path w="66675" h="95885">
                                <a:moveTo>
                                  <a:pt x="20751" y="0"/>
                                </a:moveTo>
                                <a:lnTo>
                                  <a:pt x="15849" y="139"/>
                                </a:lnTo>
                                <a:lnTo>
                                  <a:pt x="4622" y="2667"/>
                                </a:lnTo>
                                <a:lnTo>
                                  <a:pt x="2387" y="3784"/>
                                </a:lnTo>
                                <a:lnTo>
                                  <a:pt x="1117" y="6591"/>
                                </a:lnTo>
                                <a:lnTo>
                                  <a:pt x="8978" y="10795"/>
                                </a:lnTo>
                                <a:lnTo>
                                  <a:pt x="8978" y="49631"/>
                                </a:lnTo>
                                <a:lnTo>
                                  <a:pt x="8407" y="88188"/>
                                </a:lnTo>
                                <a:lnTo>
                                  <a:pt x="1257" y="91833"/>
                                </a:lnTo>
                                <a:lnTo>
                                  <a:pt x="0" y="95338"/>
                                </a:lnTo>
                                <a:lnTo>
                                  <a:pt x="4902" y="95338"/>
                                </a:lnTo>
                                <a:lnTo>
                                  <a:pt x="9956" y="95199"/>
                                </a:lnTo>
                                <a:lnTo>
                                  <a:pt x="14719" y="95199"/>
                                </a:lnTo>
                                <a:lnTo>
                                  <a:pt x="21170" y="95199"/>
                                </a:lnTo>
                                <a:lnTo>
                                  <a:pt x="26784" y="95338"/>
                                </a:lnTo>
                                <a:lnTo>
                                  <a:pt x="33096" y="95338"/>
                                </a:lnTo>
                                <a:lnTo>
                                  <a:pt x="34353" y="92113"/>
                                </a:lnTo>
                                <a:lnTo>
                                  <a:pt x="21310" y="87769"/>
                                </a:lnTo>
                                <a:lnTo>
                                  <a:pt x="21105" y="82169"/>
                                </a:lnTo>
                                <a:lnTo>
                                  <a:pt x="20926" y="75779"/>
                                </a:lnTo>
                                <a:lnTo>
                                  <a:pt x="20799" y="68758"/>
                                </a:lnTo>
                                <a:lnTo>
                                  <a:pt x="20751" y="61264"/>
                                </a:lnTo>
                                <a:lnTo>
                                  <a:pt x="21031" y="61125"/>
                                </a:lnTo>
                                <a:lnTo>
                                  <a:pt x="24257" y="63233"/>
                                </a:lnTo>
                                <a:lnTo>
                                  <a:pt x="30010" y="65481"/>
                                </a:lnTo>
                                <a:lnTo>
                                  <a:pt x="32664" y="65481"/>
                                </a:lnTo>
                                <a:lnTo>
                                  <a:pt x="43469" y="63450"/>
                                </a:lnTo>
                                <a:lnTo>
                                  <a:pt x="54522" y="57121"/>
                                </a:lnTo>
                                <a:lnTo>
                                  <a:pt x="63130" y="46139"/>
                                </a:lnTo>
                                <a:lnTo>
                                  <a:pt x="66598" y="30149"/>
                                </a:lnTo>
                                <a:lnTo>
                                  <a:pt x="64007" y="17022"/>
                                </a:lnTo>
                                <a:lnTo>
                                  <a:pt x="57434" y="7694"/>
                                </a:lnTo>
                                <a:lnTo>
                                  <a:pt x="48676" y="2126"/>
                                </a:lnTo>
                                <a:lnTo>
                                  <a:pt x="39535" y="279"/>
                                </a:lnTo>
                                <a:lnTo>
                                  <a:pt x="35331" y="279"/>
                                </a:lnTo>
                                <a:lnTo>
                                  <a:pt x="29298" y="3086"/>
                                </a:lnTo>
                                <a:lnTo>
                                  <a:pt x="20472" y="9258"/>
                                </a:lnTo>
                                <a:lnTo>
                                  <a:pt x="20193" y="9118"/>
                                </a:lnTo>
                                <a:lnTo>
                                  <a:pt x="20751" y="0"/>
                                </a:lnTo>
                                <a:close/>
                              </a:path>
                              <a:path w="66675" h="95885">
                                <a:moveTo>
                                  <a:pt x="20751" y="13741"/>
                                </a:moveTo>
                                <a:lnTo>
                                  <a:pt x="25793" y="10096"/>
                                </a:lnTo>
                                <a:lnTo>
                                  <a:pt x="30289" y="8547"/>
                                </a:lnTo>
                                <a:lnTo>
                                  <a:pt x="33794" y="8547"/>
                                </a:lnTo>
                                <a:lnTo>
                                  <a:pt x="42128" y="10478"/>
                                </a:lnTo>
                                <a:lnTo>
                                  <a:pt x="48439" y="15684"/>
                                </a:lnTo>
                                <a:lnTo>
                                  <a:pt x="52438" y="23281"/>
                                </a:lnTo>
                                <a:lnTo>
                                  <a:pt x="53835" y="32384"/>
                                </a:lnTo>
                                <a:lnTo>
                                  <a:pt x="51964" y="43367"/>
                                </a:lnTo>
                                <a:lnTo>
                                  <a:pt x="46966" y="51668"/>
                                </a:lnTo>
                                <a:lnTo>
                                  <a:pt x="39760" y="56918"/>
                                </a:lnTo>
                                <a:lnTo>
                                  <a:pt x="31267" y="58750"/>
                                </a:lnTo>
                                <a:lnTo>
                                  <a:pt x="27203" y="58750"/>
                                </a:lnTo>
                                <a:lnTo>
                                  <a:pt x="23279" y="57340"/>
                                </a:lnTo>
                                <a:lnTo>
                                  <a:pt x="20751" y="55803"/>
                                </a:lnTo>
                                <a:lnTo>
                                  <a:pt x="20751" y="13741"/>
                                </a:lnTo>
                                <a:close/>
                              </a:path>
                            </a:pathLst>
                          </a:custGeom>
                          <a:ln w="4000">
                            <a:solidFill>
                              <a:srgbClr val="000000"/>
                            </a:solidFill>
                            <a:prstDash val="solid"/>
                          </a:ln>
                        </wps:spPr>
                        <wps:bodyPr wrap="square" lIns="0" tIns="0" rIns="0" bIns="0" rtlCol="0">
                          <a:prstTxWarp prst="textNoShape">
                            <a:avLst/>
                          </a:prstTxWarp>
                          <a:noAutofit/>
                        </wps:bodyPr>
                      </wps:wsp>
                      <wps:wsp>
                        <wps:cNvPr id="798" name="Graphic 798"/>
                        <wps:cNvSpPr/>
                        <wps:spPr>
                          <a:xfrm>
                            <a:off x="677477" y="1001171"/>
                            <a:ext cx="49530" cy="92075"/>
                          </a:xfrm>
                          <a:custGeom>
                            <a:avLst/>
                            <a:gdLst/>
                            <a:ahLst/>
                            <a:cxnLst/>
                            <a:rect l="l" t="t" r="r" b="b"/>
                            <a:pathLst>
                              <a:path w="49530" h="92075">
                                <a:moveTo>
                                  <a:pt x="18922" y="12191"/>
                                </a:moveTo>
                                <a:lnTo>
                                  <a:pt x="18451" y="60420"/>
                                </a:lnTo>
                                <a:lnTo>
                                  <a:pt x="1117" y="88468"/>
                                </a:lnTo>
                                <a:lnTo>
                                  <a:pt x="0" y="91693"/>
                                </a:lnTo>
                                <a:lnTo>
                                  <a:pt x="7848" y="91693"/>
                                </a:lnTo>
                                <a:lnTo>
                                  <a:pt x="16116" y="91554"/>
                                </a:lnTo>
                                <a:lnTo>
                                  <a:pt x="24396" y="91554"/>
                                </a:lnTo>
                                <a:lnTo>
                                  <a:pt x="32245" y="91554"/>
                                </a:lnTo>
                                <a:lnTo>
                                  <a:pt x="40093" y="91693"/>
                                </a:lnTo>
                                <a:lnTo>
                                  <a:pt x="47942" y="91693"/>
                                </a:lnTo>
                                <a:lnTo>
                                  <a:pt x="49072" y="88468"/>
                                </a:lnTo>
                                <a:lnTo>
                                  <a:pt x="31267" y="84264"/>
                                </a:lnTo>
                                <a:lnTo>
                                  <a:pt x="31134" y="71157"/>
                                </a:lnTo>
                                <a:lnTo>
                                  <a:pt x="30841" y="45023"/>
                                </a:lnTo>
                                <a:lnTo>
                                  <a:pt x="30549" y="17443"/>
                                </a:lnTo>
                                <a:lnTo>
                                  <a:pt x="30416" y="0"/>
                                </a:lnTo>
                                <a:lnTo>
                                  <a:pt x="29019" y="0"/>
                                </a:lnTo>
                                <a:lnTo>
                                  <a:pt x="20415" y="3019"/>
                                </a:lnTo>
                                <a:lnTo>
                                  <a:pt x="12020" y="5762"/>
                                </a:lnTo>
                                <a:lnTo>
                                  <a:pt x="5359" y="7900"/>
                                </a:lnTo>
                                <a:lnTo>
                                  <a:pt x="1955" y="9105"/>
                                </a:lnTo>
                                <a:lnTo>
                                  <a:pt x="558" y="12191"/>
                                </a:lnTo>
                                <a:lnTo>
                                  <a:pt x="18922" y="12191"/>
                                </a:lnTo>
                                <a:close/>
                              </a:path>
                            </a:pathLst>
                          </a:custGeom>
                          <a:ln w="4000">
                            <a:solidFill>
                              <a:srgbClr val="000000"/>
                            </a:solidFill>
                            <a:prstDash val="solid"/>
                          </a:ln>
                        </wps:spPr>
                        <wps:bodyPr wrap="square" lIns="0" tIns="0" rIns="0" bIns="0" rtlCol="0">
                          <a:prstTxWarp prst="textNoShape">
                            <a:avLst/>
                          </a:prstTxWarp>
                          <a:noAutofit/>
                        </wps:bodyPr>
                      </wps:wsp>
                      <wps:wsp>
                        <wps:cNvPr id="799" name="Graphic 799"/>
                        <wps:cNvSpPr/>
                        <wps:spPr>
                          <a:xfrm>
                            <a:off x="785493" y="1056829"/>
                            <a:ext cx="71755" cy="8255"/>
                          </a:xfrm>
                          <a:custGeom>
                            <a:avLst/>
                            <a:gdLst/>
                            <a:ahLst/>
                            <a:cxnLst/>
                            <a:rect l="l" t="t" r="r" b="b"/>
                            <a:pathLst>
                              <a:path w="71755" h="8255">
                                <a:moveTo>
                                  <a:pt x="69964" y="7708"/>
                                </a:moveTo>
                                <a:lnTo>
                                  <a:pt x="71361" y="0"/>
                                </a:lnTo>
                                <a:lnTo>
                                  <a:pt x="1397" y="0"/>
                                </a:lnTo>
                                <a:lnTo>
                                  <a:pt x="0" y="7708"/>
                                </a:lnTo>
                                <a:lnTo>
                                  <a:pt x="69964" y="7708"/>
                                </a:lnTo>
                                <a:close/>
                              </a:path>
                            </a:pathLst>
                          </a:custGeom>
                          <a:ln w="4000">
                            <a:solidFill>
                              <a:srgbClr val="000000"/>
                            </a:solidFill>
                            <a:prstDash val="solid"/>
                          </a:ln>
                        </wps:spPr>
                        <wps:bodyPr wrap="square" lIns="0" tIns="0" rIns="0" bIns="0" rtlCol="0">
                          <a:prstTxWarp prst="textNoShape">
                            <a:avLst/>
                          </a:prstTxWarp>
                          <a:noAutofit/>
                        </wps:bodyPr>
                      </wps:wsp>
                      <wps:wsp>
                        <wps:cNvPr id="800" name="Graphic 800"/>
                        <wps:cNvSpPr/>
                        <wps:spPr>
                          <a:xfrm>
                            <a:off x="1847758" y="991210"/>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801" name="Graphic 801"/>
                        <wps:cNvSpPr/>
                        <wps:spPr>
                          <a:xfrm>
                            <a:off x="1889535" y="997098"/>
                            <a:ext cx="97790" cy="95885"/>
                          </a:xfrm>
                          <a:custGeom>
                            <a:avLst/>
                            <a:gdLst/>
                            <a:ahLst/>
                            <a:cxnLst/>
                            <a:rect l="l" t="t" r="r" b="b"/>
                            <a:pathLst>
                              <a:path w="97790" h="95885">
                                <a:moveTo>
                                  <a:pt x="40386" y="6870"/>
                                </a:moveTo>
                                <a:lnTo>
                                  <a:pt x="41783" y="10655"/>
                                </a:lnTo>
                                <a:lnTo>
                                  <a:pt x="42214" y="11912"/>
                                </a:lnTo>
                                <a:lnTo>
                                  <a:pt x="42062" y="13322"/>
                                </a:lnTo>
                                <a:lnTo>
                                  <a:pt x="41363" y="14998"/>
                                </a:lnTo>
                                <a:lnTo>
                                  <a:pt x="32349" y="37513"/>
                                </a:lnTo>
                                <a:lnTo>
                                  <a:pt x="23282" y="59223"/>
                                </a:lnTo>
                                <a:lnTo>
                                  <a:pt x="15582" y="77013"/>
                                </a:lnTo>
                                <a:lnTo>
                                  <a:pt x="10668" y="87769"/>
                                </a:lnTo>
                                <a:lnTo>
                                  <a:pt x="850" y="92392"/>
                                </a:lnTo>
                                <a:lnTo>
                                  <a:pt x="0" y="95757"/>
                                </a:lnTo>
                                <a:lnTo>
                                  <a:pt x="4914" y="95757"/>
                                </a:lnTo>
                                <a:lnTo>
                                  <a:pt x="9537" y="95618"/>
                                </a:lnTo>
                                <a:lnTo>
                                  <a:pt x="14452" y="95618"/>
                                </a:lnTo>
                                <a:lnTo>
                                  <a:pt x="19773" y="95618"/>
                                </a:lnTo>
                                <a:lnTo>
                                  <a:pt x="26085" y="95757"/>
                                </a:lnTo>
                                <a:lnTo>
                                  <a:pt x="30988" y="95757"/>
                                </a:lnTo>
                                <a:lnTo>
                                  <a:pt x="31838" y="92532"/>
                                </a:lnTo>
                                <a:lnTo>
                                  <a:pt x="19494" y="87769"/>
                                </a:lnTo>
                                <a:lnTo>
                                  <a:pt x="21202" y="82897"/>
                                </a:lnTo>
                                <a:lnTo>
                                  <a:pt x="23158" y="77606"/>
                                </a:lnTo>
                                <a:lnTo>
                                  <a:pt x="25666" y="71053"/>
                                </a:lnTo>
                                <a:lnTo>
                                  <a:pt x="29032" y="62395"/>
                                </a:lnTo>
                                <a:lnTo>
                                  <a:pt x="41150" y="62462"/>
                                </a:lnTo>
                                <a:lnTo>
                                  <a:pt x="49657" y="62307"/>
                                </a:lnTo>
                                <a:lnTo>
                                  <a:pt x="55667" y="62021"/>
                                </a:lnTo>
                                <a:lnTo>
                                  <a:pt x="60299" y="61696"/>
                                </a:lnTo>
                                <a:lnTo>
                                  <a:pt x="64087" y="71148"/>
                                </a:lnTo>
                                <a:lnTo>
                                  <a:pt x="67181" y="78955"/>
                                </a:lnTo>
                                <a:lnTo>
                                  <a:pt x="69463" y="84895"/>
                                </a:lnTo>
                                <a:lnTo>
                                  <a:pt x="70815" y="88747"/>
                                </a:lnTo>
                                <a:lnTo>
                                  <a:pt x="65620" y="92824"/>
                                </a:lnTo>
                                <a:lnTo>
                                  <a:pt x="64782" y="95757"/>
                                </a:lnTo>
                                <a:lnTo>
                                  <a:pt x="70104" y="95757"/>
                                </a:lnTo>
                                <a:lnTo>
                                  <a:pt x="74879" y="95618"/>
                                </a:lnTo>
                                <a:lnTo>
                                  <a:pt x="79641" y="95618"/>
                                </a:lnTo>
                                <a:lnTo>
                                  <a:pt x="85115" y="95618"/>
                                </a:lnTo>
                                <a:lnTo>
                                  <a:pt x="90995" y="95757"/>
                                </a:lnTo>
                                <a:lnTo>
                                  <a:pt x="96189" y="95757"/>
                                </a:lnTo>
                                <a:lnTo>
                                  <a:pt x="97167" y="92532"/>
                                </a:lnTo>
                                <a:lnTo>
                                  <a:pt x="87782" y="89458"/>
                                </a:lnTo>
                                <a:lnTo>
                                  <a:pt x="85674" y="88188"/>
                                </a:lnTo>
                                <a:lnTo>
                                  <a:pt x="63990" y="37071"/>
                                </a:lnTo>
                                <a:lnTo>
                                  <a:pt x="51600" y="2946"/>
                                </a:lnTo>
                                <a:lnTo>
                                  <a:pt x="51739" y="698"/>
                                </a:lnTo>
                                <a:lnTo>
                                  <a:pt x="50901" y="0"/>
                                </a:lnTo>
                                <a:lnTo>
                                  <a:pt x="40386" y="6870"/>
                                </a:lnTo>
                                <a:close/>
                              </a:path>
                              <a:path w="97790" h="95885">
                                <a:moveTo>
                                  <a:pt x="45148" y="20053"/>
                                </a:moveTo>
                                <a:lnTo>
                                  <a:pt x="48056" y="28005"/>
                                </a:lnTo>
                                <a:lnTo>
                                  <a:pt x="51163" y="36456"/>
                                </a:lnTo>
                                <a:lnTo>
                                  <a:pt x="54558" y="45643"/>
                                </a:lnTo>
                                <a:lnTo>
                                  <a:pt x="58331" y="55803"/>
                                </a:lnTo>
                                <a:lnTo>
                                  <a:pt x="52235" y="55716"/>
                                </a:lnTo>
                                <a:lnTo>
                                  <a:pt x="44276" y="55524"/>
                                </a:lnTo>
                                <a:lnTo>
                                  <a:pt x="36687" y="55332"/>
                                </a:lnTo>
                                <a:lnTo>
                                  <a:pt x="31699" y="55244"/>
                                </a:lnTo>
                                <a:lnTo>
                                  <a:pt x="34146" y="48403"/>
                                </a:lnTo>
                                <a:lnTo>
                                  <a:pt x="37017" y="40801"/>
                                </a:lnTo>
                                <a:lnTo>
                                  <a:pt x="40521" y="31624"/>
                                </a:lnTo>
                                <a:lnTo>
                                  <a:pt x="44869" y="20053"/>
                                </a:lnTo>
                                <a:lnTo>
                                  <a:pt x="45148" y="20053"/>
                                </a:lnTo>
                                <a:close/>
                              </a:path>
                            </a:pathLst>
                          </a:custGeom>
                          <a:ln w="4000">
                            <a:solidFill>
                              <a:srgbClr val="000000"/>
                            </a:solidFill>
                            <a:prstDash val="solid"/>
                          </a:ln>
                        </wps:spPr>
                        <wps:bodyPr wrap="square" lIns="0" tIns="0" rIns="0" bIns="0" rtlCol="0">
                          <a:prstTxWarp prst="textNoShape">
                            <a:avLst/>
                          </a:prstTxWarp>
                          <a:noAutofit/>
                        </wps:bodyPr>
                      </wps:wsp>
                      <wps:wsp>
                        <wps:cNvPr id="802" name="Graphic 802"/>
                        <wps:cNvSpPr/>
                        <wps:spPr>
                          <a:xfrm>
                            <a:off x="1998201" y="991350"/>
                            <a:ext cx="31750" cy="127000"/>
                          </a:xfrm>
                          <a:custGeom>
                            <a:avLst/>
                            <a:gdLst/>
                            <a:ahLst/>
                            <a:cxnLst/>
                            <a:rect l="l" t="t" r="r" b="b"/>
                            <a:pathLst>
                              <a:path w="31750" h="127000">
                                <a:moveTo>
                                  <a:pt x="31127" y="63093"/>
                                </a:moveTo>
                                <a:lnTo>
                                  <a:pt x="29540" y="45843"/>
                                </a:lnTo>
                                <a:lnTo>
                                  <a:pt x="24522" y="28760"/>
                                </a:lnTo>
                                <a:lnTo>
                                  <a:pt x="15691" y="13071"/>
                                </a:lnTo>
                                <a:lnTo>
                                  <a:pt x="2666"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6"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803" name="Graphic 803"/>
                        <wps:cNvSpPr/>
                        <wps:spPr>
                          <a:xfrm>
                            <a:off x="6095" y="1205496"/>
                            <a:ext cx="6472555" cy="245745"/>
                          </a:xfrm>
                          <a:custGeom>
                            <a:avLst/>
                            <a:gdLst/>
                            <a:ahLst/>
                            <a:cxnLst/>
                            <a:rect l="l" t="t" r="r" b="b"/>
                            <a:pathLst>
                              <a:path w="6472555" h="245745">
                                <a:moveTo>
                                  <a:pt x="6472428" y="0"/>
                                </a:moveTo>
                                <a:lnTo>
                                  <a:pt x="0" y="0"/>
                                </a:lnTo>
                                <a:lnTo>
                                  <a:pt x="0" y="245363"/>
                                </a:lnTo>
                                <a:lnTo>
                                  <a:pt x="6472428" y="245363"/>
                                </a:lnTo>
                                <a:lnTo>
                                  <a:pt x="6472428" y="0"/>
                                </a:lnTo>
                                <a:close/>
                              </a:path>
                            </a:pathLst>
                          </a:custGeom>
                          <a:solidFill>
                            <a:srgbClr val="FFE499"/>
                          </a:solidFill>
                        </wps:spPr>
                        <wps:bodyPr wrap="square" lIns="0" tIns="0" rIns="0" bIns="0" rtlCol="0">
                          <a:prstTxWarp prst="textNoShape">
                            <a:avLst/>
                          </a:prstTxWarp>
                          <a:noAutofit/>
                        </wps:bodyPr>
                      </wps:wsp>
                      <wps:wsp>
                        <wps:cNvPr id="804" name="Graphic 804"/>
                        <wps:cNvSpPr/>
                        <wps:spPr>
                          <a:xfrm>
                            <a:off x="354882" y="1243163"/>
                            <a:ext cx="60325" cy="97790"/>
                          </a:xfrm>
                          <a:custGeom>
                            <a:avLst/>
                            <a:gdLst/>
                            <a:ahLst/>
                            <a:cxnLst/>
                            <a:rect l="l" t="t" r="r" b="b"/>
                            <a:pathLst>
                              <a:path w="60325" h="97790">
                                <a:moveTo>
                                  <a:pt x="30987" y="0"/>
                                </a:moveTo>
                                <a:lnTo>
                                  <a:pt x="19116" y="2213"/>
                                </a:lnTo>
                                <a:lnTo>
                                  <a:pt x="10360" y="8027"/>
                                </a:lnTo>
                                <a:lnTo>
                                  <a:pt x="4941" y="16207"/>
                                </a:lnTo>
                                <a:lnTo>
                                  <a:pt x="3086" y="25514"/>
                                </a:lnTo>
                                <a:lnTo>
                                  <a:pt x="3806" y="31656"/>
                                </a:lnTo>
                                <a:lnTo>
                                  <a:pt x="30289" y="54825"/>
                                </a:lnTo>
                                <a:lnTo>
                                  <a:pt x="37439" y="58750"/>
                                </a:lnTo>
                                <a:lnTo>
                                  <a:pt x="44449" y="62814"/>
                                </a:lnTo>
                                <a:lnTo>
                                  <a:pt x="47536" y="67437"/>
                                </a:lnTo>
                                <a:lnTo>
                                  <a:pt x="47536" y="73609"/>
                                </a:lnTo>
                                <a:lnTo>
                                  <a:pt x="19215" y="91973"/>
                                </a:lnTo>
                                <a:lnTo>
                                  <a:pt x="14719" y="90297"/>
                                </a:lnTo>
                                <a:lnTo>
                                  <a:pt x="12903" y="89319"/>
                                </a:lnTo>
                                <a:lnTo>
                                  <a:pt x="10096" y="75577"/>
                                </a:lnTo>
                                <a:lnTo>
                                  <a:pt x="9258" y="71501"/>
                                </a:lnTo>
                                <a:lnTo>
                                  <a:pt x="0" y="88188"/>
                                </a:lnTo>
                                <a:lnTo>
                                  <a:pt x="4353" y="91312"/>
                                </a:lnTo>
                                <a:lnTo>
                                  <a:pt x="10955" y="94359"/>
                                </a:lnTo>
                                <a:lnTo>
                                  <a:pt x="18950" y="96670"/>
                                </a:lnTo>
                                <a:lnTo>
                                  <a:pt x="27482" y="97586"/>
                                </a:lnTo>
                                <a:lnTo>
                                  <a:pt x="37634" y="96363"/>
                                </a:lnTo>
                                <a:lnTo>
                                  <a:pt x="48352" y="92011"/>
                                </a:lnTo>
                                <a:lnTo>
                                  <a:pt x="56836" y="83506"/>
                                </a:lnTo>
                                <a:lnTo>
                                  <a:pt x="60286" y="69824"/>
                                </a:lnTo>
                                <a:lnTo>
                                  <a:pt x="59655" y="64025"/>
                                </a:lnTo>
                                <a:lnTo>
                                  <a:pt x="28460" y="39255"/>
                                </a:lnTo>
                                <a:lnTo>
                                  <a:pt x="22720" y="35750"/>
                                </a:lnTo>
                                <a:lnTo>
                                  <a:pt x="17386" y="32524"/>
                                </a:lnTo>
                                <a:lnTo>
                                  <a:pt x="14579" y="28600"/>
                                </a:lnTo>
                                <a:lnTo>
                                  <a:pt x="14579" y="22009"/>
                                </a:lnTo>
                                <a:lnTo>
                                  <a:pt x="14579" y="13462"/>
                                </a:lnTo>
                                <a:lnTo>
                                  <a:pt x="21031" y="5892"/>
                                </a:lnTo>
                                <a:lnTo>
                                  <a:pt x="32105" y="5892"/>
                                </a:lnTo>
                                <a:lnTo>
                                  <a:pt x="37998" y="5892"/>
                                </a:lnTo>
                                <a:lnTo>
                                  <a:pt x="42621" y="7988"/>
                                </a:lnTo>
                                <a:lnTo>
                                  <a:pt x="44449" y="9398"/>
                                </a:lnTo>
                                <a:lnTo>
                                  <a:pt x="45288" y="12052"/>
                                </a:lnTo>
                                <a:lnTo>
                                  <a:pt x="47675" y="19773"/>
                                </a:lnTo>
                                <a:lnTo>
                                  <a:pt x="49352" y="23139"/>
                                </a:lnTo>
                                <a:lnTo>
                                  <a:pt x="51460" y="22009"/>
                                </a:lnTo>
                                <a:lnTo>
                                  <a:pt x="53555" y="16967"/>
                                </a:lnTo>
                                <a:lnTo>
                                  <a:pt x="55943" y="4622"/>
                                </a:lnTo>
                                <a:lnTo>
                                  <a:pt x="56502" y="698"/>
                                </a:lnTo>
                                <a:lnTo>
                                  <a:pt x="55244" y="0"/>
                                </a:lnTo>
                                <a:lnTo>
                                  <a:pt x="52019" y="1117"/>
                                </a:lnTo>
                                <a:lnTo>
                                  <a:pt x="47815" y="2946"/>
                                </a:lnTo>
                                <a:lnTo>
                                  <a:pt x="45846" y="4483"/>
                                </a:lnTo>
                                <a:lnTo>
                                  <a:pt x="43040" y="2387"/>
                                </a:lnTo>
                                <a:lnTo>
                                  <a:pt x="37858" y="0"/>
                                </a:lnTo>
                                <a:lnTo>
                                  <a:pt x="31127" y="0"/>
                                </a:lnTo>
                                <a:lnTo>
                                  <a:pt x="30987" y="0"/>
                                </a:lnTo>
                                <a:close/>
                              </a:path>
                            </a:pathLst>
                          </a:custGeom>
                          <a:ln w="4000">
                            <a:solidFill>
                              <a:srgbClr val="000000"/>
                            </a:solidFill>
                            <a:prstDash val="solid"/>
                          </a:ln>
                        </wps:spPr>
                        <wps:bodyPr wrap="square" lIns="0" tIns="0" rIns="0" bIns="0" rtlCol="0">
                          <a:prstTxWarp prst="textNoShape">
                            <a:avLst/>
                          </a:prstTxWarp>
                          <a:noAutofit/>
                        </wps:bodyPr>
                      </wps:wsp>
                      <wps:wsp>
                        <wps:cNvPr id="805" name="Graphic 805"/>
                        <wps:cNvSpPr/>
                        <wps:spPr>
                          <a:xfrm>
                            <a:off x="429055" y="1256200"/>
                            <a:ext cx="43180" cy="83820"/>
                          </a:xfrm>
                          <a:custGeom>
                            <a:avLst/>
                            <a:gdLst/>
                            <a:ahLst/>
                            <a:cxnLst/>
                            <a:rect l="l" t="t" r="r" b="b"/>
                            <a:pathLst>
                              <a:path w="43180" h="83820">
                                <a:moveTo>
                                  <a:pt x="21450" y="20332"/>
                                </a:moveTo>
                                <a:lnTo>
                                  <a:pt x="21869" y="0"/>
                                </a:lnTo>
                                <a:lnTo>
                                  <a:pt x="20053" y="0"/>
                                </a:lnTo>
                                <a:lnTo>
                                  <a:pt x="9677" y="20332"/>
                                </a:lnTo>
                                <a:lnTo>
                                  <a:pt x="2387" y="20332"/>
                                </a:lnTo>
                                <a:lnTo>
                                  <a:pt x="0" y="25234"/>
                                </a:lnTo>
                                <a:lnTo>
                                  <a:pt x="9397" y="27063"/>
                                </a:lnTo>
                                <a:lnTo>
                                  <a:pt x="9397" y="62674"/>
                                </a:lnTo>
                                <a:lnTo>
                                  <a:pt x="9397" y="71793"/>
                                </a:lnTo>
                                <a:lnTo>
                                  <a:pt x="10375" y="74739"/>
                                </a:lnTo>
                                <a:lnTo>
                                  <a:pt x="12611" y="77812"/>
                                </a:lnTo>
                                <a:lnTo>
                                  <a:pt x="15836" y="81457"/>
                                </a:lnTo>
                                <a:lnTo>
                                  <a:pt x="20612" y="83705"/>
                                </a:lnTo>
                                <a:lnTo>
                                  <a:pt x="26073" y="83705"/>
                                </a:lnTo>
                                <a:lnTo>
                                  <a:pt x="33362" y="83705"/>
                                </a:lnTo>
                                <a:lnTo>
                                  <a:pt x="38836" y="80619"/>
                                </a:lnTo>
                                <a:lnTo>
                                  <a:pt x="42341" y="76415"/>
                                </a:lnTo>
                                <a:lnTo>
                                  <a:pt x="42481" y="72072"/>
                                </a:lnTo>
                                <a:lnTo>
                                  <a:pt x="41922" y="71793"/>
                                </a:lnTo>
                                <a:lnTo>
                                  <a:pt x="39674" y="73469"/>
                                </a:lnTo>
                                <a:lnTo>
                                  <a:pt x="35750" y="75158"/>
                                </a:lnTo>
                                <a:lnTo>
                                  <a:pt x="30568" y="75158"/>
                                </a:lnTo>
                                <a:lnTo>
                                  <a:pt x="27203" y="75158"/>
                                </a:lnTo>
                                <a:lnTo>
                                  <a:pt x="25095" y="74168"/>
                                </a:lnTo>
                                <a:lnTo>
                                  <a:pt x="23558" y="73050"/>
                                </a:lnTo>
                                <a:lnTo>
                                  <a:pt x="22707" y="72072"/>
                                </a:lnTo>
                                <a:lnTo>
                                  <a:pt x="21310" y="69964"/>
                                </a:lnTo>
                                <a:lnTo>
                                  <a:pt x="21310" y="66459"/>
                                </a:lnTo>
                                <a:lnTo>
                                  <a:pt x="21332" y="54131"/>
                                </a:lnTo>
                                <a:lnTo>
                                  <a:pt x="21380" y="42922"/>
                                </a:lnTo>
                                <a:lnTo>
                                  <a:pt x="21428" y="33633"/>
                                </a:lnTo>
                                <a:lnTo>
                                  <a:pt x="21450" y="27063"/>
                                </a:lnTo>
                                <a:lnTo>
                                  <a:pt x="40233" y="25374"/>
                                </a:lnTo>
                                <a:lnTo>
                                  <a:pt x="42900" y="20332"/>
                                </a:lnTo>
                                <a:lnTo>
                                  <a:pt x="21450" y="20332"/>
                                </a:lnTo>
                                <a:close/>
                              </a:path>
                            </a:pathLst>
                          </a:custGeom>
                          <a:ln w="4000">
                            <a:solidFill>
                              <a:srgbClr val="000000"/>
                            </a:solidFill>
                            <a:prstDash val="solid"/>
                          </a:ln>
                        </wps:spPr>
                        <wps:bodyPr wrap="square" lIns="0" tIns="0" rIns="0" bIns="0" rtlCol="0">
                          <a:prstTxWarp prst="textNoShape">
                            <a:avLst/>
                          </a:prstTxWarp>
                          <a:noAutofit/>
                        </wps:bodyPr>
                      </wps:wsp>
                      <wps:wsp>
                        <wps:cNvPr id="806" name="Graphic 806"/>
                        <wps:cNvSpPr/>
                        <wps:spPr>
                          <a:xfrm>
                            <a:off x="482154" y="1274707"/>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 w="54610" h="65405">
                                <a:moveTo>
                                  <a:pt x="13030" y="25374"/>
                                </a:moveTo>
                                <a:lnTo>
                                  <a:pt x="13936" y="19638"/>
                                </a:lnTo>
                                <a:lnTo>
                                  <a:pt x="16802" y="12887"/>
                                </a:lnTo>
                                <a:lnTo>
                                  <a:pt x="21849" y="7265"/>
                                </a:lnTo>
                                <a:lnTo>
                                  <a:pt x="29298" y="4914"/>
                                </a:lnTo>
                                <a:lnTo>
                                  <a:pt x="37426" y="4914"/>
                                </a:lnTo>
                                <a:lnTo>
                                  <a:pt x="41643" y="12763"/>
                                </a:lnTo>
                                <a:lnTo>
                                  <a:pt x="41643" y="21170"/>
                                </a:lnTo>
                                <a:lnTo>
                                  <a:pt x="41643" y="22720"/>
                                </a:lnTo>
                                <a:lnTo>
                                  <a:pt x="41363" y="24396"/>
                                </a:lnTo>
                                <a:lnTo>
                                  <a:pt x="40932" y="25374"/>
                                </a:lnTo>
                                <a:lnTo>
                                  <a:pt x="13030" y="25374"/>
                                </a:lnTo>
                                <a:close/>
                              </a:path>
                            </a:pathLst>
                          </a:custGeom>
                          <a:ln w="4000">
                            <a:solidFill>
                              <a:srgbClr val="000000"/>
                            </a:solidFill>
                            <a:prstDash val="solid"/>
                          </a:ln>
                        </wps:spPr>
                        <wps:bodyPr wrap="square" lIns="0" tIns="0" rIns="0" bIns="0" rtlCol="0">
                          <a:prstTxWarp prst="textNoShape">
                            <a:avLst/>
                          </a:prstTxWarp>
                          <a:noAutofit/>
                        </wps:bodyPr>
                      </wps:wsp>
                      <wps:wsp>
                        <wps:cNvPr id="807" name="Graphic 807"/>
                        <wps:cNvSpPr/>
                        <wps:spPr>
                          <a:xfrm>
                            <a:off x="550570" y="1274431"/>
                            <a:ext cx="66675" cy="95885"/>
                          </a:xfrm>
                          <a:custGeom>
                            <a:avLst/>
                            <a:gdLst/>
                            <a:ahLst/>
                            <a:cxnLst/>
                            <a:rect l="l" t="t" r="r" b="b"/>
                            <a:pathLst>
                              <a:path w="66675" h="95885">
                                <a:moveTo>
                                  <a:pt x="20751" y="0"/>
                                </a:moveTo>
                                <a:lnTo>
                                  <a:pt x="15849" y="139"/>
                                </a:lnTo>
                                <a:lnTo>
                                  <a:pt x="4622" y="2667"/>
                                </a:lnTo>
                                <a:lnTo>
                                  <a:pt x="2387" y="3784"/>
                                </a:lnTo>
                                <a:lnTo>
                                  <a:pt x="1117" y="6591"/>
                                </a:lnTo>
                                <a:lnTo>
                                  <a:pt x="8978" y="10795"/>
                                </a:lnTo>
                                <a:lnTo>
                                  <a:pt x="8978" y="49631"/>
                                </a:lnTo>
                                <a:lnTo>
                                  <a:pt x="8407" y="88188"/>
                                </a:lnTo>
                                <a:lnTo>
                                  <a:pt x="1257" y="91833"/>
                                </a:lnTo>
                                <a:lnTo>
                                  <a:pt x="0" y="95338"/>
                                </a:lnTo>
                                <a:lnTo>
                                  <a:pt x="4902" y="95338"/>
                                </a:lnTo>
                                <a:lnTo>
                                  <a:pt x="9956" y="95199"/>
                                </a:lnTo>
                                <a:lnTo>
                                  <a:pt x="14719" y="95199"/>
                                </a:lnTo>
                                <a:lnTo>
                                  <a:pt x="21170" y="95199"/>
                                </a:lnTo>
                                <a:lnTo>
                                  <a:pt x="26784" y="95338"/>
                                </a:lnTo>
                                <a:lnTo>
                                  <a:pt x="33096" y="95338"/>
                                </a:lnTo>
                                <a:lnTo>
                                  <a:pt x="34353" y="92113"/>
                                </a:lnTo>
                                <a:lnTo>
                                  <a:pt x="21310" y="87769"/>
                                </a:lnTo>
                                <a:lnTo>
                                  <a:pt x="21105" y="82169"/>
                                </a:lnTo>
                                <a:lnTo>
                                  <a:pt x="20926" y="75779"/>
                                </a:lnTo>
                                <a:lnTo>
                                  <a:pt x="20799" y="68758"/>
                                </a:lnTo>
                                <a:lnTo>
                                  <a:pt x="20751" y="61264"/>
                                </a:lnTo>
                                <a:lnTo>
                                  <a:pt x="21031" y="61125"/>
                                </a:lnTo>
                                <a:lnTo>
                                  <a:pt x="24257" y="63233"/>
                                </a:lnTo>
                                <a:lnTo>
                                  <a:pt x="30010" y="65481"/>
                                </a:lnTo>
                                <a:lnTo>
                                  <a:pt x="32664" y="65481"/>
                                </a:lnTo>
                                <a:lnTo>
                                  <a:pt x="43469" y="63450"/>
                                </a:lnTo>
                                <a:lnTo>
                                  <a:pt x="54522" y="57121"/>
                                </a:lnTo>
                                <a:lnTo>
                                  <a:pt x="63130" y="46139"/>
                                </a:lnTo>
                                <a:lnTo>
                                  <a:pt x="66598" y="30149"/>
                                </a:lnTo>
                                <a:lnTo>
                                  <a:pt x="64007" y="17022"/>
                                </a:lnTo>
                                <a:lnTo>
                                  <a:pt x="57434" y="7694"/>
                                </a:lnTo>
                                <a:lnTo>
                                  <a:pt x="48676" y="2126"/>
                                </a:lnTo>
                                <a:lnTo>
                                  <a:pt x="39535" y="279"/>
                                </a:lnTo>
                                <a:lnTo>
                                  <a:pt x="35331" y="279"/>
                                </a:lnTo>
                                <a:lnTo>
                                  <a:pt x="29298" y="3086"/>
                                </a:lnTo>
                                <a:lnTo>
                                  <a:pt x="20472" y="9258"/>
                                </a:lnTo>
                                <a:lnTo>
                                  <a:pt x="20193" y="9118"/>
                                </a:lnTo>
                                <a:lnTo>
                                  <a:pt x="20751" y="0"/>
                                </a:lnTo>
                                <a:close/>
                              </a:path>
                              <a:path w="66675" h="95885">
                                <a:moveTo>
                                  <a:pt x="20751" y="13741"/>
                                </a:moveTo>
                                <a:lnTo>
                                  <a:pt x="25793" y="10096"/>
                                </a:lnTo>
                                <a:lnTo>
                                  <a:pt x="30289" y="8547"/>
                                </a:lnTo>
                                <a:lnTo>
                                  <a:pt x="33794" y="8547"/>
                                </a:lnTo>
                                <a:lnTo>
                                  <a:pt x="42128" y="10478"/>
                                </a:lnTo>
                                <a:lnTo>
                                  <a:pt x="48439" y="15684"/>
                                </a:lnTo>
                                <a:lnTo>
                                  <a:pt x="52438" y="23281"/>
                                </a:lnTo>
                                <a:lnTo>
                                  <a:pt x="53835" y="32385"/>
                                </a:lnTo>
                                <a:lnTo>
                                  <a:pt x="51964" y="43367"/>
                                </a:lnTo>
                                <a:lnTo>
                                  <a:pt x="46966" y="51668"/>
                                </a:lnTo>
                                <a:lnTo>
                                  <a:pt x="39760" y="56918"/>
                                </a:lnTo>
                                <a:lnTo>
                                  <a:pt x="31267" y="58750"/>
                                </a:lnTo>
                                <a:lnTo>
                                  <a:pt x="27203" y="58750"/>
                                </a:lnTo>
                                <a:lnTo>
                                  <a:pt x="23279" y="57340"/>
                                </a:lnTo>
                                <a:lnTo>
                                  <a:pt x="20751" y="55803"/>
                                </a:lnTo>
                                <a:lnTo>
                                  <a:pt x="20751" y="13741"/>
                                </a:lnTo>
                                <a:close/>
                              </a:path>
                            </a:pathLst>
                          </a:custGeom>
                          <a:ln w="40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08" name="Image 808"/>
                          <pic:cNvPicPr/>
                        </pic:nvPicPr>
                        <pic:blipFill>
                          <a:blip r:embed="rId126" cstate="print"/>
                          <a:stretch>
                            <a:fillRect/>
                          </a:stretch>
                        </pic:blipFill>
                        <pic:spPr>
                          <a:xfrm>
                            <a:off x="668602" y="1244523"/>
                            <a:ext cx="65417" cy="96266"/>
                          </a:xfrm>
                          <a:prstGeom prst="rect">
                            <a:avLst/>
                          </a:prstGeom>
                        </pic:spPr>
                      </pic:pic>
                      <wps:wsp>
                        <wps:cNvPr id="809" name="Graphic 809"/>
                        <wps:cNvSpPr/>
                        <wps:spPr>
                          <a:xfrm>
                            <a:off x="784927" y="1300651"/>
                            <a:ext cx="39370" cy="12065"/>
                          </a:xfrm>
                          <a:custGeom>
                            <a:avLst/>
                            <a:gdLst/>
                            <a:ahLst/>
                            <a:cxnLst/>
                            <a:rect l="l" t="t" r="r" b="b"/>
                            <a:pathLst>
                              <a:path w="39370" h="12065">
                                <a:moveTo>
                                  <a:pt x="33375" y="7708"/>
                                </a:moveTo>
                                <a:lnTo>
                                  <a:pt x="39268" y="838"/>
                                </a:lnTo>
                                <a:lnTo>
                                  <a:pt x="39128" y="0"/>
                                </a:lnTo>
                                <a:lnTo>
                                  <a:pt x="11785" y="1536"/>
                                </a:lnTo>
                                <a:lnTo>
                                  <a:pt x="4635" y="1397"/>
                                </a:lnTo>
                                <a:lnTo>
                                  <a:pt x="0" y="11493"/>
                                </a:lnTo>
                                <a:lnTo>
                                  <a:pt x="33375" y="7708"/>
                                </a:lnTo>
                                <a:close/>
                              </a:path>
                            </a:pathLst>
                          </a:custGeom>
                          <a:ln w="4000">
                            <a:solidFill>
                              <a:srgbClr val="000000"/>
                            </a:solidFill>
                            <a:prstDash val="solid"/>
                          </a:ln>
                        </wps:spPr>
                        <wps:bodyPr wrap="square" lIns="0" tIns="0" rIns="0" bIns="0" rtlCol="0">
                          <a:prstTxWarp prst="textNoShape">
                            <a:avLst/>
                          </a:prstTxWarp>
                          <a:noAutofit/>
                        </wps:bodyPr>
                      </wps:wsp>
                      <wps:wsp>
                        <wps:cNvPr id="810" name="Graphic 810"/>
                        <wps:cNvSpPr/>
                        <wps:spPr>
                          <a:xfrm>
                            <a:off x="3068482" y="1236574"/>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811" name="Graphic 811"/>
                        <wps:cNvSpPr/>
                        <wps:spPr>
                          <a:xfrm>
                            <a:off x="3115817" y="1244852"/>
                            <a:ext cx="74295" cy="93980"/>
                          </a:xfrm>
                          <a:custGeom>
                            <a:avLst/>
                            <a:gdLst/>
                            <a:ahLst/>
                            <a:cxnLst/>
                            <a:rect l="l" t="t" r="r" b="b"/>
                            <a:pathLst>
                              <a:path w="74295" h="93980">
                                <a:moveTo>
                                  <a:pt x="139" y="5041"/>
                                </a:moveTo>
                                <a:lnTo>
                                  <a:pt x="11912" y="7848"/>
                                </a:lnTo>
                                <a:lnTo>
                                  <a:pt x="11912" y="52997"/>
                                </a:lnTo>
                                <a:lnTo>
                                  <a:pt x="977" y="89865"/>
                                </a:lnTo>
                                <a:lnTo>
                                  <a:pt x="0" y="93230"/>
                                </a:lnTo>
                                <a:lnTo>
                                  <a:pt x="6689" y="93414"/>
                                </a:lnTo>
                                <a:lnTo>
                                  <a:pt x="13369" y="93545"/>
                                </a:lnTo>
                                <a:lnTo>
                                  <a:pt x="20131" y="93623"/>
                                </a:lnTo>
                                <a:lnTo>
                                  <a:pt x="27063" y="93649"/>
                                </a:lnTo>
                                <a:lnTo>
                                  <a:pt x="42481" y="92768"/>
                                </a:lnTo>
                                <a:lnTo>
                                  <a:pt x="57677" y="89022"/>
                                </a:lnTo>
                                <a:lnTo>
                                  <a:pt x="69272" y="80753"/>
                                </a:lnTo>
                                <a:lnTo>
                                  <a:pt x="73888" y="66306"/>
                                </a:lnTo>
                                <a:lnTo>
                                  <a:pt x="72211" y="57874"/>
                                </a:lnTo>
                                <a:lnTo>
                                  <a:pt x="66986" y="51188"/>
                                </a:lnTo>
                                <a:lnTo>
                                  <a:pt x="57922" y="46420"/>
                                </a:lnTo>
                                <a:lnTo>
                                  <a:pt x="44729" y="43738"/>
                                </a:lnTo>
                                <a:lnTo>
                                  <a:pt x="44729" y="42760"/>
                                </a:lnTo>
                                <a:lnTo>
                                  <a:pt x="52779" y="40607"/>
                                </a:lnTo>
                                <a:lnTo>
                                  <a:pt x="60236" y="36485"/>
                                </a:lnTo>
                                <a:lnTo>
                                  <a:pt x="65721" y="30103"/>
                                </a:lnTo>
                                <a:lnTo>
                                  <a:pt x="67856" y="21170"/>
                                </a:lnTo>
                                <a:lnTo>
                                  <a:pt x="65524" y="11471"/>
                                </a:lnTo>
                                <a:lnTo>
                                  <a:pt x="58762" y="4903"/>
                                </a:lnTo>
                                <a:lnTo>
                                  <a:pt x="47925" y="1177"/>
                                </a:lnTo>
                                <a:lnTo>
                                  <a:pt x="33362" y="0"/>
                                </a:lnTo>
                                <a:lnTo>
                                  <a:pt x="25529" y="205"/>
                                </a:lnTo>
                                <a:lnTo>
                                  <a:pt x="16419" y="698"/>
                                </a:lnTo>
                                <a:lnTo>
                                  <a:pt x="7754" y="1296"/>
                                </a:lnTo>
                                <a:lnTo>
                                  <a:pt x="1257" y="1816"/>
                                </a:lnTo>
                                <a:lnTo>
                                  <a:pt x="139" y="5041"/>
                                </a:lnTo>
                                <a:close/>
                              </a:path>
                              <a:path w="74295" h="93980">
                                <a:moveTo>
                                  <a:pt x="24396" y="5321"/>
                                </a:moveTo>
                                <a:lnTo>
                                  <a:pt x="28600" y="5321"/>
                                </a:lnTo>
                                <a:lnTo>
                                  <a:pt x="37299" y="5321"/>
                                </a:lnTo>
                                <a:lnTo>
                                  <a:pt x="42760" y="6299"/>
                                </a:lnTo>
                                <a:lnTo>
                                  <a:pt x="46964" y="8547"/>
                                </a:lnTo>
                                <a:lnTo>
                                  <a:pt x="51739" y="11214"/>
                                </a:lnTo>
                                <a:lnTo>
                                  <a:pt x="54394" y="15557"/>
                                </a:lnTo>
                                <a:lnTo>
                                  <a:pt x="54394" y="22148"/>
                                </a:lnTo>
                                <a:lnTo>
                                  <a:pt x="51934" y="31797"/>
                                </a:lnTo>
                                <a:lnTo>
                                  <a:pt x="45334" y="37741"/>
                                </a:lnTo>
                                <a:lnTo>
                                  <a:pt x="35764" y="40793"/>
                                </a:lnTo>
                                <a:lnTo>
                                  <a:pt x="24396" y="41770"/>
                                </a:lnTo>
                                <a:lnTo>
                                  <a:pt x="24396" y="5321"/>
                                </a:lnTo>
                                <a:close/>
                              </a:path>
                              <a:path w="74295" h="93980">
                                <a:moveTo>
                                  <a:pt x="59309" y="66306"/>
                                </a:moveTo>
                                <a:lnTo>
                                  <a:pt x="59309" y="71221"/>
                                </a:lnTo>
                                <a:lnTo>
                                  <a:pt x="58331" y="76263"/>
                                </a:lnTo>
                                <a:lnTo>
                                  <a:pt x="24815" y="88468"/>
                                </a:lnTo>
                                <a:lnTo>
                                  <a:pt x="24396" y="79732"/>
                                </a:lnTo>
                                <a:lnTo>
                                  <a:pt x="24291" y="69905"/>
                                </a:lnTo>
                                <a:lnTo>
                                  <a:pt x="24344" y="59894"/>
                                </a:lnTo>
                                <a:lnTo>
                                  <a:pt x="24396" y="50609"/>
                                </a:lnTo>
                                <a:lnTo>
                                  <a:pt x="24396" y="46685"/>
                                </a:lnTo>
                                <a:lnTo>
                                  <a:pt x="42506" y="48114"/>
                                </a:lnTo>
                                <a:lnTo>
                                  <a:pt x="53101" y="52435"/>
                                </a:lnTo>
                                <a:lnTo>
                                  <a:pt x="58072" y="58750"/>
                                </a:lnTo>
                                <a:lnTo>
                                  <a:pt x="59309" y="66166"/>
                                </a:lnTo>
                                <a:lnTo>
                                  <a:pt x="59309" y="66306"/>
                                </a:lnTo>
                                <a:close/>
                              </a:path>
                            </a:pathLst>
                          </a:custGeom>
                          <a:ln w="4000">
                            <a:solidFill>
                              <a:srgbClr val="000000"/>
                            </a:solidFill>
                            <a:prstDash val="solid"/>
                          </a:ln>
                        </wps:spPr>
                        <wps:bodyPr wrap="square" lIns="0" tIns="0" rIns="0" bIns="0" rtlCol="0">
                          <a:prstTxWarp prst="textNoShape">
                            <a:avLst/>
                          </a:prstTxWarp>
                          <a:noAutofit/>
                        </wps:bodyPr>
                      </wps:wsp>
                      <wps:wsp>
                        <wps:cNvPr id="812" name="Graphic 812"/>
                        <wps:cNvSpPr/>
                        <wps:spPr>
                          <a:xfrm>
                            <a:off x="3203585" y="1236714"/>
                            <a:ext cx="31750" cy="127000"/>
                          </a:xfrm>
                          <a:custGeom>
                            <a:avLst/>
                            <a:gdLst/>
                            <a:ahLst/>
                            <a:cxnLst/>
                            <a:rect l="l" t="t" r="r" b="b"/>
                            <a:pathLst>
                              <a:path w="31750" h="127000">
                                <a:moveTo>
                                  <a:pt x="31127" y="63093"/>
                                </a:moveTo>
                                <a:lnTo>
                                  <a:pt x="29540" y="45843"/>
                                </a:lnTo>
                                <a:lnTo>
                                  <a:pt x="24522" y="28760"/>
                                </a:lnTo>
                                <a:lnTo>
                                  <a:pt x="15691" y="13071"/>
                                </a:lnTo>
                                <a:lnTo>
                                  <a:pt x="2667"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7"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813" name="Graphic 813"/>
                        <wps:cNvSpPr/>
                        <wps:spPr>
                          <a:xfrm>
                            <a:off x="6095" y="1450860"/>
                            <a:ext cx="6472555" cy="245745"/>
                          </a:xfrm>
                          <a:custGeom>
                            <a:avLst/>
                            <a:gdLst/>
                            <a:ahLst/>
                            <a:cxnLst/>
                            <a:rect l="l" t="t" r="r" b="b"/>
                            <a:pathLst>
                              <a:path w="6472555" h="245745">
                                <a:moveTo>
                                  <a:pt x="6472428" y="0"/>
                                </a:moveTo>
                                <a:lnTo>
                                  <a:pt x="0" y="0"/>
                                </a:lnTo>
                                <a:lnTo>
                                  <a:pt x="0" y="245363"/>
                                </a:lnTo>
                                <a:lnTo>
                                  <a:pt x="6472428" y="245363"/>
                                </a:lnTo>
                                <a:lnTo>
                                  <a:pt x="6472428" y="0"/>
                                </a:lnTo>
                                <a:close/>
                              </a:path>
                            </a:pathLst>
                          </a:custGeom>
                          <a:solidFill>
                            <a:srgbClr val="FFE499"/>
                          </a:solidFill>
                        </wps:spPr>
                        <wps:bodyPr wrap="square" lIns="0" tIns="0" rIns="0" bIns="0" rtlCol="0">
                          <a:prstTxWarp prst="textNoShape">
                            <a:avLst/>
                          </a:prstTxWarp>
                          <a:noAutofit/>
                        </wps:bodyPr>
                      </wps:wsp>
                      <wps:wsp>
                        <wps:cNvPr id="814" name="Graphic 814"/>
                        <wps:cNvSpPr/>
                        <wps:spPr>
                          <a:xfrm>
                            <a:off x="354882" y="1488527"/>
                            <a:ext cx="60325" cy="97790"/>
                          </a:xfrm>
                          <a:custGeom>
                            <a:avLst/>
                            <a:gdLst/>
                            <a:ahLst/>
                            <a:cxnLst/>
                            <a:rect l="l" t="t" r="r" b="b"/>
                            <a:pathLst>
                              <a:path w="60325" h="97790">
                                <a:moveTo>
                                  <a:pt x="30987" y="0"/>
                                </a:moveTo>
                                <a:lnTo>
                                  <a:pt x="19116" y="2213"/>
                                </a:lnTo>
                                <a:lnTo>
                                  <a:pt x="10360" y="8027"/>
                                </a:lnTo>
                                <a:lnTo>
                                  <a:pt x="4941" y="16207"/>
                                </a:lnTo>
                                <a:lnTo>
                                  <a:pt x="3086" y="25514"/>
                                </a:lnTo>
                                <a:lnTo>
                                  <a:pt x="3806" y="31656"/>
                                </a:lnTo>
                                <a:lnTo>
                                  <a:pt x="30289" y="54825"/>
                                </a:lnTo>
                                <a:lnTo>
                                  <a:pt x="37439" y="58750"/>
                                </a:lnTo>
                                <a:lnTo>
                                  <a:pt x="44449" y="62814"/>
                                </a:lnTo>
                                <a:lnTo>
                                  <a:pt x="47536" y="67437"/>
                                </a:lnTo>
                                <a:lnTo>
                                  <a:pt x="47536" y="73609"/>
                                </a:lnTo>
                                <a:lnTo>
                                  <a:pt x="19215" y="91973"/>
                                </a:lnTo>
                                <a:lnTo>
                                  <a:pt x="14719" y="90297"/>
                                </a:lnTo>
                                <a:lnTo>
                                  <a:pt x="12903" y="89319"/>
                                </a:lnTo>
                                <a:lnTo>
                                  <a:pt x="10096" y="75577"/>
                                </a:lnTo>
                                <a:lnTo>
                                  <a:pt x="9258" y="71501"/>
                                </a:lnTo>
                                <a:lnTo>
                                  <a:pt x="0" y="88188"/>
                                </a:lnTo>
                                <a:lnTo>
                                  <a:pt x="4353" y="91312"/>
                                </a:lnTo>
                                <a:lnTo>
                                  <a:pt x="10955" y="94359"/>
                                </a:lnTo>
                                <a:lnTo>
                                  <a:pt x="18950" y="96670"/>
                                </a:lnTo>
                                <a:lnTo>
                                  <a:pt x="27482" y="97586"/>
                                </a:lnTo>
                                <a:lnTo>
                                  <a:pt x="37634" y="96363"/>
                                </a:lnTo>
                                <a:lnTo>
                                  <a:pt x="48352" y="92011"/>
                                </a:lnTo>
                                <a:lnTo>
                                  <a:pt x="56836" y="83506"/>
                                </a:lnTo>
                                <a:lnTo>
                                  <a:pt x="60286" y="69824"/>
                                </a:lnTo>
                                <a:lnTo>
                                  <a:pt x="59655" y="64025"/>
                                </a:lnTo>
                                <a:lnTo>
                                  <a:pt x="28460" y="39255"/>
                                </a:lnTo>
                                <a:lnTo>
                                  <a:pt x="22720" y="35750"/>
                                </a:lnTo>
                                <a:lnTo>
                                  <a:pt x="17386" y="32524"/>
                                </a:lnTo>
                                <a:lnTo>
                                  <a:pt x="14579" y="28600"/>
                                </a:lnTo>
                                <a:lnTo>
                                  <a:pt x="14579" y="22009"/>
                                </a:lnTo>
                                <a:lnTo>
                                  <a:pt x="14579" y="13462"/>
                                </a:lnTo>
                                <a:lnTo>
                                  <a:pt x="21031" y="5892"/>
                                </a:lnTo>
                                <a:lnTo>
                                  <a:pt x="32105" y="5892"/>
                                </a:lnTo>
                                <a:lnTo>
                                  <a:pt x="37998" y="5892"/>
                                </a:lnTo>
                                <a:lnTo>
                                  <a:pt x="42621" y="7988"/>
                                </a:lnTo>
                                <a:lnTo>
                                  <a:pt x="44449" y="9398"/>
                                </a:lnTo>
                                <a:lnTo>
                                  <a:pt x="45288" y="12052"/>
                                </a:lnTo>
                                <a:lnTo>
                                  <a:pt x="47675" y="19773"/>
                                </a:lnTo>
                                <a:lnTo>
                                  <a:pt x="49352" y="23139"/>
                                </a:lnTo>
                                <a:lnTo>
                                  <a:pt x="51460" y="22009"/>
                                </a:lnTo>
                                <a:lnTo>
                                  <a:pt x="53555" y="16967"/>
                                </a:lnTo>
                                <a:lnTo>
                                  <a:pt x="55943" y="4622"/>
                                </a:lnTo>
                                <a:lnTo>
                                  <a:pt x="56502" y="698"/>
                                </a:lnTo>
                                <a:lnTo>
                                  <a:pt x="55244" y="0"/>
                                </a:lnTo>
                                <a:lnTo>
                                  <a:pt x="52019" y="1117"/>
                                </a:lnTo>
                                <a:lnTo>
                                  <a:pt x="47815" y="2946"/>
                                </a:lnTo>
                                <a:lnTo>
                                  <a:pt x="45846" y="4483"/>
                                </a:lnTo>
                                <a:lnTo>
                                  <a:pt x="43040" y="2387"/>
                                </a:lnTo>
                                <a:lnTo>
                                  <a:pt x="37858" y="0"/>
                                </a:lnTo>
                                <a:lnTo>
                                  <a:pt x="31127" y="0"/>
                                </a:lnTo>
                                <a:lnTo>
                                  <a:pt x="30987" y="0"/>
                                </a:lnTo>
                                <a:close/>
                              </a:path>
                            </a:pathLst>
                          </a:custGeom>
                          <a:ln w="4000">
                            <a:solidFill>
                              <a:srgbClr val="000000"/>
                            </a:solidFill>
                            <a:prstDash val="solid"/>
                          </a:ln>
                        </wps:spPr>
                        <wps:bodyPr wrap="square" lIns="0" tIns="0" rIns="0" bIns="0" rtlCol="0">
                          <a:prstTxWarp prst="textNoShape">
                            <a:avLst/>
                          </a:prstTxWarp>
                          <a:noAutofit/>
                        </wps:bodyPr>
                      </wps:wsp>
                      <wps:wsp>
                        <wps:cNvPr id="815" name="Graphic 815"/>
                        <wps:cNvSpPr/>
                        <wps:spPr>
                          <a:xfrm>
                            <a:off x="429055" y="1501565"/>
                            <a:ext cx="43180" cy="83820"/>
                          </a:xfrm>
                          <a:custGeom>
                            <a:avLst/>
                            <a:gdLst/>
                            <a:ahLst/>
                            <a:cxnLst/>
                            <a:rect l="l" t="t" r="r" b="b"/>
                            <a:pathLst>
                              <a:path w="43180" h="83820">
                                <a:moveTo>
                                  <a:pt x="21450" y="20332"/>
                                </a:moveTo>
                                <a:lnTo>
                                  <a:pt x="21869" y="0"/>
                                </a:lnTo>
                                <a:lnTo>
                                  <a:pt x="20053" y="0"/>
                                </a:lnTo>
                                <a:lnTo>
                                  <a:pt x="9677" y="20332"/>
                                </a:lnTo>
                                <a:lnTo>
                                  <a:pt x="2387" y="20332"/>
                                </a:lnTo>
                                <a:lnTo>
                                  <a:pt x="0" y="25234"/>
                                </a:lnTo>
                                <a:lnTo>
                                  <a:pt x="9397" y="27063"/>
                                </a:lnTo>
                                <a:lnTo>
                                  <a:pt x="9397" y="62674"/>
                                </a:lnTo>
                                <a:lnTo>
                                  <a:pt x="9397" y="71793"/>
                                </a:lnTo>
                                <a:lnTo>
                                  <a:pt x="10375" y="74739"/>
                                </a:lnTo>
                                <a:lnTo>
                                  <a:pt x="12611" y="77812"/>
                                </a:lnTo>
                                <a:lnTo>
                                  <a:pt x="15836" y="81457"/>
                                </a:lnTo>
                                <a:lnTo>
                                  <a:pt x="20612" y="83705"/>
                                </a:lnTo>
                                <a:lnTo>
                                  <a:pt x="26073" y="83705"/>
                                </a:lnTo>
                                <a:lnTo>
                                  <a:pt x="33362" y="83705"/>
                                </a:lnTo>
                                <a:lnTo>
                                  <a:pt x="38836" y="80619"/>
                                </a:lnTo>
                                <a:lnTo>
                                  <a:pt x="42341" y="76415"/>
                                </a:lnTo>
                                <a:lnTo>
                                  <a:pt x="42481" y="72072"/>
                                </a:lnTo>
                                <a:lnTo>
                                  <a:pt x="41922" y="71793"/>
                                </a:lnTo>
                                <a:lnTo>
                                  <a:pt x="39674" y="73469"/>
                                </a:lnTo>
                                <a:lnTo>
                                  <a:pt x="35750" y="75158"/>
                                </a:lnTo>
                                <a:lnTo>
                                  <a:pt x="30568" y="75158"/>
                                </a:lnTo>
                                <a:lnTo>
                                  <a:pt x="27203" y="75158"/>
                                </a:lnTo>
                                <a:lnTo>
                                  <a:pt x="25095" y="74167"/>
                                </a:lnTo>
                                <a:lnTo>
                                  <a:pt x="23558" y="73050"/>
                                </a:lnTo>
                                <a:lnTo>
                                  <a:pt x="22707" y="72072"/>
                                </a:lnTo>
                                <a:lnTo>
                                  <a:pt x="21310" y="69964"/>
                                </a:lnTo>
                                <a:lnTo>
                                  <a:pt x="21310" y="66459"/>
                                </a:lnTo>
                                <a:lnTo>
                                  <a:pt x="21332" y="54131"/>
                                </a:lnTo>
                                <a:lnTo>
                                  <a:pt x="21380" y="42922"/>
                                </a:lnTo>
                                <a:lnTo>
                                  <a:pt x="21428" y="33633"/>
                                </a:lnTo>
                                <a:lnTo>
                                  <a:pt x="21450" y="27063"/>
                                </a:lnTo>
                                <a:lnTo>
                                  <a:pt x="40233" y="25374"/>
                                </a:lnTo>
                                <a:lnTo>
                                  <a:pt x="42900" y="20332"/>
                                </a:lnTo>
                                <a:lnTo>
                                  <a:pt x="21450" y="20332"/>
                                </a:lnTo>
                                <a:close/>
                              </a:path>
                            </a:pathLst>
                          </a:custGeom>
                          <a:ln w="4000">
                            <a:solidFill>
                              <a:srgbClr val="000000"/>
                            </a:solidFill>
                            <a:prstDash val="solid"/>
                          </a:ln>
                        </wps:spPr>
                        <wps:bodyPr wrap="square" lIns="0" tIns="0" rIns="0" bIns="0" rtlCol="0">
                          <a:prstTxWarp prst="textNoShape">
                            <a:avLst/>
                          </a:prstTxWarp>
                          <a:noAutofit/>
                        </wps:bodyPr>
                      </wps:wsp>
                      <wps:wsp>
                        <wps:cNvPr id="816" name="Graphic 816"/>
                        <wps:cNvSpPr/>
                        <wps:spPr>
                          <a:xfrm>
                            <a:off x="482154" y="1520071"/>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 w="54610" h="65405">
                                <a:moveTo>
                                  <a:pt x="13030" y="25374"/>
                                </a:moveTo>
                                <a:lnTo>
                                  <a:pt x="13936" y="19638"/>
                                </a:lnTo>
                                <a:lnTo>
                                  <a:pt x="16802" y="12887"/>
                                </a:lnTo>
                                <a:lnTo>
                                  <a:pt x="21849" y="7265"/>
                                </a:lnTo>
                                <a:lnTo>
                                  <a:pt x="29298" y="4914"/>
                                </a:lnTo>
                                <a:lnTo>
                                  <a:pt x="37426" y="4914"/>
                                </a:lnTo>
                                <a:lnTo>
                                  <a:pt x="41643" y="12763"/>
                                </a:lnTo>
                                <a:lnTo>
                                  <a:pt x="41643" y="21170"/>
                                </a:lnTo>
                                <a:lnTo>
                                  <a:pt x="41643" y="22720"/>
                                </a:lnTo>
                                <a:lnTo>
                                  <a:pt x="41363" y="24396"/>
                                </a:lnTo>
                                <a:lnTo>
                                  <a:pt x="40932" y="25374"/>
                                </a:lnTo>
                                <a:lnTo>
                                  <a:pt x="13030" y="25374"/>
                                </a:lnTo>
                                <a:close/>
                              </a:path>
                            </a:pathLst>
                          </a:custGeom>
                          <a:ln w="4000">
                            <a:solidFill>
                              <a:srgbClr val="000000"/>
                            </a:solidFill>
                            <a:prstDash val="solid"/>
                          </a:ln>
                        </wps:spPr>
                        <wps:bodyPr wrap="square" lIns="0" tIns="0" rIns="0" bIns="0" rtlCol="0">
                          <a:prstTxWarp prst="textNoShape">
                            <a:avLst/>
                          </a:prstTxWarp>
                          <a:noAutofit/>
                        </wps:bodyPr>
                      </wps:wsp>
                      <wps:wsp>
                        <wps:cNvPr id="817" name="Graphic 817"/>
                        <wps:cNvSpPr/>
                        <wps:spPr>
                          <a:xfrm>
                            <a:off x="550570" y="1519795"/>
                            <a:ext cx="66675" cy="95885"/>
                          </a:xfrm>
                          <a:custGeom>
                            <a:avLst/>
                            <a:gdLst/>
                            <a:ahLst/>
                            <a:cxnLst/>
                            <a:rect l="l" t="t" r="r" b="b"/>
                            <a:pathLst>
                              <a:path w="66675" h="95885">
                                <a:moveTo>
                                  <a:pt x="20751" y="0"/>
                                </a:moveTo>
                                <a:lnTo>
                                  <a:pt x="15849" y="139"/>
                                </a:lnTo>
                                <a:lnTo>
                                  <a:pt x="4622" y="2667"/>
                                </a:lnTo>
                                <a:lnTo>
                                  <a:pt x="2387" y="3784"/>
                                </a:lnTo>
                                <a:lnTo>
                                  <a:pt x="1117" y="6591"/>
                                </a:lnTo>
                                <a:lnTo>
                                  <a:pt x="8978" y="10795"/>
                                </a:lnTo>
                                <a:lnTo>
                                  <a:pt x="8978" y="49631"/>
                                </a:lnTo>
                                <a:lnTo>
                                  <a:pt x="8407" y="88188"/>
                                </a:lnTo>
                                <a:lnTo>
                                  <a:pt x="1257" y="91833"/>
                                </a:lnTo>
                                <a:lnTo>
                                  <a:pt x="0" y="95338"/>
                                </a:lnTo>
                                <a:lnTo>
                                  <a:pt x="4902" y="95338"/>
                                </a:lnTo>
                                <a:lnTo>
                                  <a:pt x="9956" y="95199"/>
                                </a:lnTo>
                                <a:lnTo>
                                  <a:pt x="14719" y="95199"/>
                                </a:lnTo>
                                <a:lnTo>
                                  <a:pt x="21170" y="95199"/>
                                </a:lnTo>
                                <a:lnTo>
                                  <a:pt x="26784" y="95338"/>
                                </a:lnTo>
                                <a:lnTo>
                                  <a:pt x="33096" y="95338"/>
                                </a:lnTo>
                                <a:lnTo>
                                  <a:pt x="34353" y="92113"/>
                                </a:lnTo>
                                <a:lnTo>
                                  <a:pt x="21310" y="87769"/>
                                </a:lnTo>
                                <a:lnTo>
                                  <a:pt x="21105" y="82169"/>
                                </a:lnTo>
                                <a:lnTo>
                                  <a:pt x="20926" y="75779"/>
                                </a:lnTo>
                                <a:lnTo>
                                  <a:pt x="20799" y="68758"/>
                                </a:lnTo>
                                <a:lnTo>
                                  <a:pt x="20751" y="61264"/>
                                </a:lnTo>
                                <a:lnTo>
                                  <a:pt x="21031" y="61125"/>
                                </a:lnTo>
                                <a:lnTo>
                                  <a:pt x="24257" y="63233"/>
                                </a:lnTo>
                                <a:lnTo>
                                  <a:pt x="30010" y="65481"/>
                                </a:lnTo>
                                <a:lnTo>
                                  <a:pt x="32664" y="65481"/>
                                </a:lnTo>
                                <a:lnTo>
                                  <a:pt x="43469" y="63450"/>
                                </a:lnTo>
                                <a:lnTo>
                                  <a:pt x="54522" y="57121"/>
                                </a:lnTo>
                                <a:lnTo>
                                  <a:pt x="63130" y="46139"/>
                                </a:lnTo>
                                <a:lnTo>
                                  <a:pt x="66598" y="30149"/>
                                </a:lnTo>
                                <a:lnTo>
                                  <a:pt x="64007" y="17022"/>
                                </a:lnTo>
                                <a:lnTo>
                                  <a:pt x="57434" y="7694"/>
                                </a:lnTo>
                                <a:lnTo>
                                  <a:pt x="48676" y="2126"/>
                                </a:lnTo>
                                <a:lnTo>
                                  <a:pt x="39535" y="279"/>
                                </a:lnTo>
                                <a:lnTo>
                                  <a:pt x="35331" y="279"/>
                                </a:lnTo>
                                <a:lnTo>
                                  <a:pt x="29298" y="3086"/>
                                </a:lnTo>
                                <a:lnTo>
                                  <a:pt x="20472" y="9258"/>
                                </a:lnTo>
                                <a:lnTo>
                                  <a:pt x="20193" y="9118"/>
                                </a:lnTo>
                                <a:lnTo>
                                  <a:pt x="20751" y="0"/>
                                </a:lnTo>
                                <a:close/>
                              </a:path>
                              <a:path w="66675" h="95885">
                                <a:moveTo>
                                  <a:pt x="20751" y="13741"/>
                                </a:moveTo>
                                <a:lnTo>
                                  <a:pt x="25793" y="10096"/>
                                </a:lnTo>
                                <a:lnTo>
                                  <a:pt x="30289" y="8547"/>
                                </a:lnTo>
                                <a:lnTo>
                                  <a:pt x="33794" y="8547"/>
                                </a:lnTo>
                                <a:lnTo>
                                  <a:pt x="42128" y="10478"/>
                                </a:lnTo>
                                <a:lnTo>
                                  <a:pt x="48439" y="15684"/>
                                </a:lnTo>
                                <a:lnTo>
                                  <a:pt x="52438" y="23281"/>
                                </a:lnTo>
                                <a:lnTo>
                                  <a:pt x="53835" y="32384"/>
                                </a:lnTo>
                                <a:lnTo>
                                  <a:pt x="51964" y="43367"/>
                                </a:lnTo>
                                <a:lnTo>
                                  <a:pt x="46966" y="51668"/>
                                </a:lnTo>
                                <a:lnTo>
                                  <a:pt x="39760" y="56918"/>
                                </a:lnTo>
                                <a:lnTo>
                                  <a:pt x="31267" y="58750"/>
                                </a:lnTo>
                                <a:lnTo>
                                  <a:pt x="27203" y="58750"/>
                                </a:lnTo>
                                <a:lnTo>
                                  <a:pt x="23279" y="57340"/>
                                </a:lnTo>
                                <a:lnTo>
                                  <a:pt x="20751" y="55803"/>
                                </a:lnTo>
                                <a:lnTo>
                                  <a:pt x="20751" y="13741"/>
                                </a:lnTo>
                                <a:close/>
                              </a:path>
                            </a:pathLst>
                          </a:custGeom>
                          <a:ln w="4000">
                            <a:solidFill>
                              <a:srgbClr val="000000"/>
                            </a:solidFill>
                            <a:prstDash val="solid"/>
                          </a:ln>
                        </wps:spPr>
                        <wps:bodyPr wrap="square" lIns="0" tIns="0" rIns="0" bIns="0" rtlCol="0">
                          <a:prstTxWarp prst="textNoShape">
                            <a:avLst/>
                          </a:prstTxWarp>
                          <a:noAutofit/>
                        </wps:bodyPr>
                      </wps:wsp>
                      <wps:wsp>
                        <wps:cNvPr id="818" name="Graphic 818"/>
                        <wps:cNvSpPr/>
                        <wps:spPr>
                          <a:xfrm>
                            <a:off x="671442" y="1491613"/>
                            <a:ext cx="59055" cy="93980"/>
                          </a:xfrm>
                          <a:custGeom>
                            <a:avLst/>
                            <a:gdLst/>
                            <a:ahLst/>
                            <a:cxnLst/>
                            <a:rect l="l" t="t" r="r" b="b"/>
                            <a:pathLst>
                              <a:path w="59055" h="93980">
                                <a:moveTo>
                                  <a:pt x="6731" y="70383"/>
                                </a:moveTo>
                                <a:lnTo>
                                  <a:pt x="4483" y="73748"/>
                                </a:lnTo>
                                <a:lnTo>
                                  <a:pt x="1397" y="81318"/>
                                </a:lnTo>
                                <a:lnTo>
                                  <a:pt x="0" y="85801"/>
                                </a:lnTo>
                                <a:lnTo>
                                  <a:pt x="3482" y="88191"/>
                                </a:lnTo>
                                <a:lnTo>
                                  <a:pt x="8923" y="90714"/>
                                </a:lnTo>
                                <a:lnTo>
                                  <a:pt x="16071" y="92710"/>
                                </a:lnTo>
                                <a:lnTo>
                                  <a:pt x="24676" y="93522"/>
                                </a:lnTo>
                                <a:lnTo>
                                  <a:pt x="36808" y="91767"/>
                                </a:lnTo>
                                <a:lnTo>
                                  <a:pt x="47901" y="86528"/>
                                </a:lnTo>
                                <a:lnTo>
                                  <a:pt x="55969" y="77845"/>
                                </a:lnTo>
                                <a:lnTo>
                                  <a:pt x="59029" y="65760"/>
                                </a:lnTo>
                                <a:lnTo>
                                  <a:pt x="57533" y="57598"/>
                                </a:lnTo>
                                <a:lnTo>
                                  <a:pt x="53054" y="50858"/>
                                </a:lnTo>
                                <a:lnTo>
                                  <a:pt x="45288" y="45959"/>
                                </a:lnTo>
                                <a:lnTo>
                                  <a:pt x="33934" y="43319"/>
                                </a:lnTo>
                                <a:lnTo>
                                  <a:pt x="33934" y="42760"/>
                                </a:lnTo>
                                <a:lnTo>
                                  <a:pt x="41407" y="39577"/>
                                </a:lnTo>
                                <a:lnTo>
                                  <a:pt x="47869" y="35171"/>
                                </a:lnTo>
                                <a:lnTo>
                                  <a:pt x="52411" y="29057"/>
                                </a:lnTo>
                                <a:lnTo>
                                  <a:pt x="54127" y="20751"/>
                                </a:lnTo>
                                <a:lnTo>
                                  <a:pt x="52891" y="13780"/>
                                </a:lnTo>
                                <a:lnTo>
                                  <a:pt x="48761" y="7061"/>
                                </a:lnTo>
                                <a:lnTo>
                                  <a:pt x="41107" y="1999"/>
                                </a:lnTo>
                                <a:lnTo>
                                  <a:pt x="29298" y="0"/>
                                </a:lnTo>
                                <a:lnTo>
                                  <a:pt x="21854" y="956"/>
                                </a:lnTo>
                                <a:lnTo>
                                  <a:pt x="14603" y="3554"/>
                                </a:lnTo>
                                <a:lnTo>
                                  <a:pt x="7797" y="7388"/>
                                </a:lnTo>
                                <a:lnTo>
                                  <a:pt x="1689" y="12052"/>
                                </a:lnTo>
                                <a:lnTo>
                                  <a:pt x="3365" y="16827"/>
                                </a:lnTo>
                                <a:lnTo>
                                  <a:pt x="13881" y="8966"/>
                                </a:lnTo>
                                <a:lnTo>
                                  <a:pt x="15989" y="7708"/>
                                </a:lnTo>
                                <a:lnTo>
                                  <a:pt x="19494" y="6172"/>
                                </a:lnTo>
                                <a:lnTo>
                                  <a:pt x="24257" y="6172"/>
                                </a:lnTo>
                                <a:lnTo>
                                  <a:pt x="34912" y="6172"/>
                                </a:lnTo>
                                <a:lnTo>
                                  <a:pt x="41224" y="13182"/>
                                </a:lnTo>
                                <a:lnTo>
                                  <a:pt x="41224" y="23139"/>
                                </a:lnTo>
                                <a:lnTo>
                                  <a:pt x="41224" y="31127"/>
                                </a:lnTo>
                                <a:lnTo>
                                  <a:pt x="37439" y="37998"/>
                                </a:lnTo>
                                <a:lnTo>
                                  <a:pt x="27063" y="41363"/>
                                </a:lnTo>
                                <a:lnTo>
                                  <a:pt x="24536" y="41084"/>
                                </a:lnTo>
                                <a:lnTo>
                                  <a:pt x="20751" y="40805"/>
                                </a:lnTo>
                                <a:lnTo>
                                  <a:pt x="18084" y="40805"/>
                                </a:lnTo>
                                <a:lnTo>
                                  <a:pt x="15989" y="42062"/>
                                </a:lnTo>
                                <a:lnTo>
                                  <a:pt x="12903" y="46545"/>
                                </a:lnTo>
                                <a:lnTo>
                                  <a:pt x="12344" y="48234"/>
                                </a:lnTo>
                                <a:lnTo>
                                  <a:pt x="13042" y="49352"/>
                                </a:lnTo>
                                <a:lnTo>
                                  <a:pt x="15849" y="49072"/>
                                </a:lnTo>
                                <a:lnTo>
                                  <a:pt x="20891" y="48094"/>
                                </a:lnTo>
                                <a:lnTo>
                                  <a:pt x="26924" y="46824"/>
                                </a:lnTo>
                                <a:lnTo>
                                  <a:pt x="34517" y="48927"/>
                                </a:lnTo>
                                <a:lnTo>
                                  <a:pt x="40154" y="52895"/>
                                </a:lnTo>
                                <a:lnTo>
                                  <a:pt x="43661" y="58701"/>
                                </a:lnTo>
                                <a:lnTo>
                                  <a:pt x="44869" y="66319"/>
                                </a:lnTo>
                                <a:lnTo>
                                  <a:pt x="43148" y="75276"/>
                                </a:lnTo>
                                <a:lnTo>
                                  <a:pt x="38365" y="82127"/>
                                </a:lnTo>
                                <a:lnTo>
                                  <a:pt x="31083" y="86507"/>
                                </a:lnTo>
                                <a:lnTo>
                                  <a:pt x="21869" y="88049"/>
                                </a:lnTo>
                                <a:lnTo>
                                  <a:pt x="17386" y="88049"/>
                                </a:lnTo>
                                <a:lnTo>
                                  <a:pt x="14439" y="87210"/>
                                </a:lnTo>
                                <a:lnTo>
                                  <a:pt x="13042" y="86652"/>
                                </a:lnTo>
                                <a:lnTo>
                                  <a:pt x="11633" y="79641"/>
                                </a:lnTo>
                                <a:lnTo>
                                  <a:pt x="9537" y="71500"/>
                                </a:lnTo>
                                <a:lnTo>
                                  <a:pt x="8699" y="69405"/>
                                </a:lnTo>
                                <a:lnTo>
                                  <a:pt x="6731" y="70383"/>
                                </a:lnTo>
                                <a:close/>
                              </a:path>
                            </a:pathLst>
                          </a:custGeom>
                          <a:ln w="4000">
                            <a:solidFill>
                              <a:srgbClr val="000000"/>
                            </a:solidFill>
                            <a:prstDash val="solid"/>
                          </a:ln>
                        </wps:spPr>
                        <wps:bodyPr wrap="square" lIns="0" tIns="0" rIns="0" bIns="0" rtlCol="0">
                          <a:prstTxWarp prst="textNoShape">
                            <a:avLst/>
                          </a:prstTxWarp>
                          <a:noAutofit/>
                        </wps:bodyPr>
                      </wps:wsp>
                      <wps:wsp>
                        <wps:cNvPr id="819" name="Graphic 819"/>
                        <wps:cNvSpPr/>
                        <wps:spPr>
                          <a:xfrm>
                            <a:off x="784927" y="1546015"/>
                            <a:ext cx="39370" cy="12065"/>
                          </a:xfrm>
                          <a:custGeom>
                            <a:avLst/>
                            <a:gdLst/>
                            <a:ahLst/>
                            <a:cxnLst/>
                            <a:rect l="l" t="t" r="r" b="b"/>
                            <a:pathLst>
                              <a:path w="39370" h="12065">
                                <a:moveTo>
                                  <a:pt x="33375" y="7708"/>
                                </a:moveTo>
                                <a:lnTo>
                                  <a:pt x="39268" y="838"/>
                                </a:lnTo>
                                <a:lnTo>
                                  <a:pt x="39128" y="0"/>
                                </a:lnTo>
                                <a:lnTo>
                                  <a:pt x="11785" y="1536"/>
                                </a:lnTo>
                                <a:lnTo>
                                  <a:pt x="4635" y="1396"/>
                                </a:lnTo>
                                <a:lnTo>
                                  <a:pt x="0" y="11493"/>
                                </a:lnTo>
                                <a:lnTo>
                                  <a:pt x="33375" y="7708"/>
                                </a:lnTo>
                                <a:close/>
                              </a:path>
                            </a:pathLst>
                          </a:custGeom>
                          <a:ln w="40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20" name="Image 820"/>
                          <pic:cNvPicPr/>
                        </pic:nvPicPr>
                        <pic:blipFill>
                          <a:blip r:embed="rId127" cstate="print"/>
                          <a:stretch>
                            <a:fillRect/>
                          </a:stretch>
                        </pic:blipFill>
                        <pic:spPr>
                          <a:xfrm>
                            <a:off x="1007644" y="1488216"/>
                            <a:ext cx="77889" cy="97650"/>
                          </a:xfrm>
                          <a:prstGeom prst="rect">
                            <a:avLst/>
                          </a:prstGeom>
                        </pic:spPr>
                      </pic:pic>
                      <wps:wsp>
                        <wps:cNvPr id="821" name="Graphic 821"/>
                        <wps:cNvSpPr/>
                        <wps:spPr>
                          <a:xfrm>
                            <a:off x="1140171" y="1518956"/>
                            <a:ext cx="58419" cy="67310"/>
                          </a:xfrm>
                          <a:custGeom>
                            <a:avLst/>
                            <a:gdLst/>
                            <a:ahLst/>
                            <a:cxnLst/>
                            <a:rect l="l" t="t" r="r" b="b"/>
                            <a:pathLst>
                              <a:path w="58419" h="67310">
                                <a:moveTo>
                                  <a:pt x="58051" y="29159"/>
                                </a:moveTo>
                                <a:lnTo>
                                  <a:pt x="1269" y="0"/>
                                </a:lnTo>
                                <a:lnTo>
                                  <a:pt x="0" y="7988"/>
                                </a:lnTo>
                                <a:lnTo>
                                  <a:pt x="49644" y="32943"/>
                                </a:lnTo>
                                <a:lnTo>
                                  <a:pt x="49644" y="33362"/>
                                </a:lnTo>
                                <a:lnTo>
                                  <a:pt x="1269" y="58458"/>
                                </a:lnTo>
                                <a:lnTo>
                                  <a:pt x="0" y="67017"/>
                                </a:lnTo>
                                <a:lnTo>
                                  <a:pt x="56375" y="37566"/>
                                </a:lnTo>
                                <a:lnTo>
                                  <a:pt x="58051" y="29159"/>
                                </a:lnTo>
                                <a:close/>
                              </a:path>
                            </a:pathLst>
                          </a:custGeom>
                          <a:ln w="40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22" name="Image 822"/>
                          <pic:cNvPicPr/>
                        </pic:nvPicPr>
                        <pic:blipFill>
                          <a:blip r:embed="rId128" cstate="print"/>
                          <a:stretch>
                            <a:fillRect/>
                          </a:stretch>
                        </pic:blipFill>
                        <pic:spPr>
                          <a:xfrm>
                            <a:off x="1250435" y="1485826"/>
                            <a:ext cx="101168" cy="99758"/>
                          </a:xfrm>
                          <a:prstGeom prst="rect">
                            <a:avLst/>
                          </a:prstGeom>
                        </pic:spPr>
                      </pic:pic>
                      <pic:pic xmlns:pic="http://schemas.openxmlformats.org/drawingml/2006/picture">
                        <pic:nvPicPr>
                          <pic:cNvPr id="823" name="Image 823"/>
                          <pic:cNvPicPr/>
                        </pic:nvPicPr>
                        <pic:blipFill>
                          <a:blip r:embed="rId129" cstate="print"/>
                          <a:stretch>
                            <a:fillRect/>
                          </a:stretch>
                        </pic:blipFill>
                        <pic:spPr>
                          <a:xfrm>
                            <a:off x="3574060" y="1488216"/>
                            <a:ext cx="77889" cy="97650"/>
                          </a:xfrm>
                          <a:prstGeom prst="rect">
                            <a:avLst/>
                          </a:prstGeom>
                        </pic:spPr>
                      </pic:pic>
                      <wps:wsp>
                        <wps:cNvPr id="824" name="Graphic 824"/>
                        <wps:cNvSpPr/>
                        <wps:spPr>
                          <a:xfrm>
                            <a:off x="3703953" y="1547558"/>
                            <a:ext cx="71755" cy="8255"/>
                          </a:xfrm>
                          <a:custGeom>
                            <a:avLst/>
                            <a:gdLst/>
                            <a:ahLst/>
                            <a:cxnLst/>
                            <a:rect l="l" t="t" r="r" b="b"/>
                            <a:pathLst>
                              <a:path w="71755" h="8255">
                                <a:moveTo>
                                  <a:pt x="69964" y="7708"/>
                                </a:moveTo>
                                <a:lnTo>
                                  <a:pt x="71361" y="0"/>
                                </a:lnTo>
                                <a:lnTo>
                                  <a:pt x="1397" y="0"/>
                                </a:lnTo>
                                <a:lnTo>
                                  <a:pt x="0" y="7708"/>
                                </a:lnTo>
                                <a:lnTo>
                                  <a:pt x="69964" y="7708"/>
                                </a:lnTo>
                                <a:close/>
                              </a:path>
                            </a:pathLst>
                          </a:custGeom>
                          <a:ln w="4000">
                            <a:solidFill>
                              <a:srgbClr val="000000"/>
                            </a:solidFill>
                            <a:prstDash val="solid"/>
                          </a:ln>
                        </wps:spPr>
                        <wps:bodyPr wrap="square" lIns="0" tIns="0" rIns="0" bIns="0" rtlCol="0">
                          <a:prstTxWarp prst="textNoShape">
                            <a:avLst/>
                          </a:prstTxWarp>
                          <a:noAutofit/>
                        </wps:bodyPr>
                      </wps:wsp>
                      <wps:wsp>
                        <wps:cNvPr id="825" name="Graphic 825"/>
                        <wps:cNvSpPr/>
                        <wps:spPr>
                          <a:xfrm>
                            <a:off x="3828020" y="1487826"/>
                            <a:ext cx="97790" cy="95885"/>
                          </a:xfrm>
                          <a:custGeom>
                            <a:avLst/>
                            <a:gdLst/>
                            <a:ahLst/>
                            <a:cxnLst/>
                            <a:rect l="l" t="t" r="r" b="b"/>
                            <a:pathLst>
                              <a:path w="97790" h="95885">
                                <a:moveTo>
                                  <a:pt x="40386" y="6870"/>
                                </a:moveTo>
                                <a:lnTo>
                                  <a:pt x="41783" y="10655"/>
                                </a:lnTo>
                                <a:lnTo>
                                  <a:pt x="42214" y="11912"/>
                                </a:lnTo>
                                <a:lnTo>
                                  <a:pt x="42062" y="13322"/>
                                </a:lnTo>
                                <a:lnTo>
                                  <a:pt x="41363" y="14998"/>
                                </a:lnTo>
                                <a:lnTo>
                                  <a:pt x="32349" y="37513"/>
                                </a:lnTo>
                                <a:lnTo>
                                  <a:pt x="23282" y="59223"/>
                                </a:lnTo>
                                <a:lnTo>
                                  <a:pt x="15582" y="77013"/>
                                </a:lnTo>
                                <a:lnTo>
                                  <a:pt x="10668" y="87769"/>
                                </a:lnTo>
                                <a:lnTo>
                                  <a:pt x="850" y="92392"/>
                                </a:lnTo>
                                <a:lnTo>
                                  <a:pt x="0" y="95757"/>
                                </a:lnTo>
                                <a:lnTo>
                                  <a:pt x="4914" y="95757"/>
                                </a:lnTo>
                                <a:lnTo>
                                  <a:pt x="9537" y="95618"/>
                                </a:lnTo>
                                <a:lnTo>
                                  <a:pt x="14452" y="95618"/>
                                </a:lnTo>
                                <a:lnTo>
                                  <a:pt x="19773" y="95618"/>
                                </a:lnTo>
                                <a:lnTo>
                                  <a:pt x="26085" y="95757"/>
                                </a:lnTo>
                                <a:lnTo>
                                  <a:pt x="30988" y="95757"/>
                                </a:lnTo>
                                <a:lnTo>
                                  <a:pt x="31838" y="92532"/>
                                </a:lnTo>
                                <a:lnTo>
                                  <a:pt x="19494" y="87769"/>
                                </a:lnTo>
                                <a:lnTo>
                                  <a:pt x="21202" y="82897"/>
                                </a:lnTo>
                                <a:lnTo>
                                  <a:pt x="23158" y="77606"/>
                                </a:lnTo>
                                <a:lnTo>
                                  <a:pt x="25666" y="71053"/>
                                </a:lnTo>
                                <a:lnTo>
                                  <a:pt x="29032" y="62395"/>
                                </a:lnTo>
                                <a:lnTo>
                                  <a:pt x="41150" y="62462"/>
                                </a:lnTo>
                                <a:lnTo>
                                  <a:pt x="49657" y="62307"/>
                                </a:lnTo>
                                <a:lnTo>
                                  <a:pt x="55667" y="62021"/>
                                </a:lnTo>
                                <a:lnTo>
                                  <a:pt x="60299" y="61696"/>
                                </a:lnTo>
                                <a:lnTo>
                                  <a:pt x="64087" y="71148"/>
                                </a:lnTo>
                                <a:lnTo>
                                  <a:pt x="67181" y="78955"/>
                                </a:lnTo>
                                <a:lnTo>
                                  <a:pt x="69463" y="84895"/>
                                </a:lnTo>
                                <a:lnTo>
                                  <a:pt x="70815" y="88747"/>
                                </a:lnTo>
                                <a:lnTo>
                                  <a:pt x="65620" y="92824"/>
                                </a:lnTo>
                                <a:lnTo>
                                  <a:pt x="64782" y="95757"/>
                                </a:lnTo>
                                <a:lnTo>
                                  <a:pt x="70104" y="95757"/>
                                </a:lnTo>
                                <a:lnTo>
                                  <a:pt x="74879" y="95618"/>
                                </a:lnTo>
                                <a:lnTo>
                                  <a:pt x="79641" y="95618"/>
                                </a:lnTo>
                                <a:lnTo>
                                  <a:pt x="85115" y="95618"/>
                                </a:lnTo>
                                <a:lnTo>
                                  <a:pt x="90995" y="95757"/>
                                </a:lnTo>
                                <a:lnTo>
                                  <a:pt x="96189" y="95757"/>
                                </a:lnTo>
                                <a:lnTo>
                                  <a:pt x="97167" y="92532"/>
                                </a:lnTo>
                                <a:lnTo>
                                  <a:pt x="87782" y="89458"/>
                                </a:lnTo>
                                <a:lnTo>
                                  <a:pt x="85674" y="88188"/>
                                </a:lnTo>
                                <a:lnTo>
                                  <a:pt x="63990" y="37071"/>
                                </a:lnTo>
                                <a:lnTo>
                                  <a:pt x="51600" y="2946"/>
                                </a:lnTo>
                                <a:lnTo>
                                  <a:pt x="51739" y="698"/>
                                </a:lnTo>
                                <a:lnTo>
                                  <a:pt x="50901" y="0"/>
                                </a:lnTo>
                                <a:lnTo>
                                  <a:pt x="40386" y="6870"/>
                                </a:lnTo>
                                <a:close/>
                              </a:path>
                              <a:path w="97790" h="95885">
                                <a:moveTo>
                                  <a:pt x="45148" y="20053"/>
                                </a:moveTo>
                                <a:lnTo>
                                  <a:pt x="48056" y="28005"/>
                                </a:lnTo>
                                <a:lnTo>
                                  <a:pt x="51163" y="36456"/>
                                </a:lnTo>
                                <a:lnTo>
                                  <a:pt x="54558" y="45643"/>
                                </a:lnTo>
                                <a:lnTo>
                                  <a:pt x="58331" y="55803"/>
                                </a:lnTo>
                                <a:lnTo>
                                  <a:pt x="52235" y="55716"/>
                                </a:lnTo>
                                <a:lnTo>
                                  <a:pt x="44276" y="55524"/>
                                </a:lnTo>
                                <a:lnTo>
                                  <a:pt x="36687" y="55332"/>
                                </a:lnTo>
                                <a:lnTo>
                                  <a:pt x="31699" y="55244"/>
                                </a:lnTo>
                                <a:lnTo>
                                  <a:pt x="34146" y="48403"/>
                                </a:lnTo>
                                <a:lnTo>
                                  <a:pt x="37017" y="40801"/>
                                </a:lnTo>
                                <a:lnTo>
                                  <a:pt x="40521" y="31624"/>
                                </a:lnTo>
                                <a:lnTo>
                                  <a:pt x="44869" y="20053"/>
                                </a:lnTo>
                                <a:lnTo>
                                  <a:pt x="45148" y="20053"/>
                                </a:lnTo>
                                <a:close/>
                              </a:path>
                            </a:pathLst>
                          </a:custGeom>
                          <a:ln w="4000">
                            <a:solidFill>
                              <a:srgbClr val="000000"/>
                            </a:solidFill>
                            <a:prstDash val="solid"/>
                          </a:ln>
                        </wps:spPr>
                        <wps:bodyPr wrap="square" lIns="0" tIns="0" rIns="0" bIns="0" rtlCol="0">
                          <a:prstTxWarp prst="textNoShape">
                            <a:avLst/>
                          </a:prstTxWarp>
                          <a:noAutofit/>
                        </wps:bodyPr>
                      </wps:wsp>
                      <wps:wsp>
                        <wps:cNvPr id="826" name="Graphic 826"/>
                        <wps:cNvSpPr/>
                        <wps:spPr>
                          <a:xfrm>
                            <a:off x="3937383" y="1566345"/>
                            <a:ext cx="18415" cy="19685"/>
                          </a:xfrm>
                          <a:custGeom>
                            <a:avLst/>
                            <a:gdLst/>
                            <a:ahLst/>
                            <a:cxnLst/>
                            <a:rect l="l" t="t" r="r" b="b"/>
                            <a:pathLst>
                              <a:path w="18415" h="19685">
                                <a:moveTo>
                                  <a:pt x="8839" y="419"/>
                                </a:moveTo>
                                <a:lnTo>
                                  <a:pt x="6172" y="1955"/>
                                </a:lnTo>
                                <a:lnTo>
                                  <a:pt x="2527" y="5892"/>
                                </a:lnTo>
                                <a:lnTo>
                                  <a:pt x="431" y="9258"/>
                                </a:lnTo>
                                <a:lnTo>
                                  <a:pt x="0" y="10655"/>
                                </a:lnTo>
                                <a:lnTo>
                                  <a:pt x="1549" y="13462"/>
                                </a:lnTo>
                                <a:lnTo>
                                  <a:pt x="5194" y="17665"/>
                                </a:lnTo>
                                <a:lnTo>
                                  <a:pt x="8140" y="19342"/>
                                </a:lnTo>
                                <a:lnTo>
                                  <a:pt x="9258" y="18923"/>
                                </a:lnTo>
                                <a:lnTo>
                                  <a:pt x="11645" y="17805"/>
                                </a:lnTo>
                                <a:lnTo>
                                  <a:pt x="16268" y="13182"/>
                                </a:lnTo>
                                <a:lnTo>
                                  <a:pt x="17526" y="10236"/>
                                </a:lnTo>
                                <a:lnTo>
                                  <a:pt x="17957" y="8966"/>
                                </a:lnTo>
                                <a:lnTo>
                                  <a:pt x="16408" y="5892"/>
                                </a:lnTo>
                                <a:lnTo>
                                  <a:pt x="11925" y="977"/>
                                </a:lnTo>
                                <a:lnTo>
                                  <a:pt x="9677" y="0"/>
                                </a:lnTo>
                                <a:lnTo>
                                  <a:pt x="8839" y="419"/>
                                </a:lnTo>
                                <a:close/>
                              </a:path>
                            </a:pathLst>
                          </a:custGeom>
                          <a:ln w="4000">
                            <a:solidFill>
                              <a:srgbClr val="000000"/>
                            </a:solidFill>
                            <a:prstDash val="solid"/>
                          </a:ln>
                        </wps:spPr>
                        <wps:bodyPr wrap="square" lIns="0" tIns="0" rIns="0" bIns="0" rtlCol="0">
                          <a:prstTxWarp prst="textNoShape">
                            <a:avLst/>
                          </a:prstTxWarp>
                          <a:noAutofit/>
                        </wps:bodyPr>
                      </wps:wsp>
                      <wps:wsp>
                        <wps:cNvPr id="827" name="Graphic 827"/>
                        <wps:cNvSpPr/>
                        <wps:spPr>
                          <a:xfrm>
                            <a:off x="6095" y="1696224"/>
                            <a:ext cx="6472555" cy="207645"/>
                          </a:xfrm>
                          <a:custGeom>
                            <a:avLst/>
                            <a:gdLst/>
                            <a:ahLst/>
                            <a:cxnLst/>
                            <a:rect l="l" t="t" r="r" b="b"/>
                            <a:pathLst>
                              <a:path w="6472555" h="207645">
                                <a:moveTo>
                                  <a:pt x="6472428" y="0"/>
                                </a:moveTo>
                                <a:lnTo>
                                  <a:pt x="0" y="0"/>
                                </a:lnTo>
                                <a:lnTo>
                                  <a:pt x="0" y="207264"/>
                                </a:lnTo>
                                <a:lnTo>
                                  <a:pt x="6472428" y="207264"/>
                                </a:lnTo>
                                <a:lnTo>
                                  <a:pt x="6472428" y="0"/>
                                </a:lnTo>
                                <a:close/>
                              </a:path>
                            </a:pathLst>
                          </a:custGeom>
                          <a:solidFill>
                            <a:srgbClr val="FFE499"/>
                          </a:solidFill>
                        </wps:spPr>
                        <wps:bodyPr wrap="square" lIns="0" tIns="0" rIns="0" bIns="0" rtlCol="0">
                          <a:prstTxWarp prst="textNoShape">
                            <a:avLst/>
                          </a:prstTxWarp>
                          <a:noAutofit/>
                        </wps:bodyPr>
                      </wps:wsp>
                      <wps:wsp>
                        <wps:cNvPr id="828" name="Graphic 828"/>
                        <wps:cNvSpPr/>
                        <wps:spPr>
                          <a:xfrm>
                            <a:off x="84490" y="1727302"/>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829" name="Graphic 829"/>
                        <wps:cNvSpPr/>
                        <wps:spPr>
                          <a:xfrm>
                            <a:off x="131124" y="1737252"/>
                            <a:ext cx="61594" cy="92710"/>
                          </a:xfrm>
                          <a:custGeom>
                            <a:avLst/>
                            <a:gdLst/>
                            <a:ahLst/>
                            <a:cxnLst/>
                            <a:rect l="l" t="t" r="r" b="b"/>
                            <a:pathLst>
                              <a:path w="61594" h="92710">
                                <a:moveTo>
                                  <a:pt x="0" y="89738"/>
                                </a:moveTo>
                                <a:lnTo>
                                  <a:pt x="0" y="91566"/>
                                </a:lnTo>
                                <a:lnTo>
                                  <a:pt x="24396" y="91566"/>
                                </a:lnTo>
                                <a:lnTo>
                                  <a:pt x="34071" y="91676"/>
                                </a:lnTo>
                                <a:lnTo>
                                  <a:pt x="43100" y="91916"/>
                                </a:lnTo>
                                <a:lnTo>
                                  <a:pt x="50524" y="92156"/>
                                </a:lnTo>
                                <a:lnTo>
                                  <a:pt x="55384" y="92265"/>
                                </a:lnTo>
                                <a:lnTo>
                                  <a:pt x="57061" y="89039"/>
                                </a:lnTo>
                                <a:lnTo>
                                  <a:pt x="60706" y="75717"/>
                                </a:lnTo>
                                <a:lnTo>
                                  <a:pt x="61417" y="71234"/>
                                </a:lnTo>
                                <a:lnTo>
                                  <a:pt x="58051" y="71094"/>
                                </a:lnTo>
                                <a:lnTo>
                                  <a:pt x="55524" y="73748"/>
                                </a:lnTo>
                                <a:lnTo>
                                  <a:pt x="51739" y="78803"/>
                                </a:lnTo>
                                <a:lnTo>
                                  <a:pt x="49911" y="81051"/>
                                </a:lnTo>
                                <a:lnTo>
                                  <a:pt x="42460" y="81322"/>
                                </a:lnTo>
                                <a:lnTo>
                                  <a:pt x="32367" y="81645"/>
                                </a:lnTo>
                                <a:lnTo>
                                  <a:pt x="22248" y="81915"/>
                                </a:lnTo>
                                <a:lnTo>
                                  <a:pt x="14719" y="82029"/>
                                </a:lnTo>
                                <a:lnTo>
                                  <a:pt x="14719" y="81749"/>
                                </a:lnTo>
                                <a:lnTo>
                                  <a:pt x="20769" y="76269"/>
                                </a:lnTo>
                                <a:lnTo>
                                  <a:pt x="26847" y="70616"/>
                                </a:lnTo>
                                <a:lnTo>
                                  <a:pt x="54725" y="35141"/>
                                </a:lnTo>
                                <a:lnTo>
                                  <a:pt x="55943" y="25946"/>
                                </a:lnTo>
                                <a:lnTo>
                                  <a:pt x="53367" y="13785"/>
                                </a:lnTo>
                                <a:lnTo>
                                  <a:pt x="47112" y="5767"/>
                                </a:lnTo>
                                <a:lnTo>
                                  <a:pt x="38753" y="1351"/>
                                </a:lnTo>
                                <a:lnTo>
                                  <a:pt x="29870" y="0"/>
                                </a:lnTo>
                                <a:lnTo>
                                  <a:pt x="21201" y="1248"/>
                                </a:lnTo>
                                <a:lnTo>
                                  <a:pt x="13127" y="4521"/>
                                </a:lnTo>
                                <a:lnTo>
                                  <a:pt x="6026" y="9108"/>
                                </a:lnTo>
                                <a:lnTo>
                                  <a:pt x="279" y="14300"/>
                                </a:lnTo>
                                <a:lnTo>
                                  <a:pt x="1676" y="19075"/>
                                </a:lnTo>
                                <a:lnTo>
                                  <a:pt x="13182" y="9537"/>
                                </a:lnTo>
                                <a:lnTo>
                                  <a:pt x="15849" y="8280"/>
                                </a:lnTo>
                                <a:lnTo>
                                  <a:pt x="19354" y="6870"/>
                                </a:lnTo>
                                <a:lnTo>
                                  <a:pt x="23977" y="6870"/>
                                </a:lnTo>
                                <a:lnTo>
                                  <a:pt x="31953" y="8477"/>
                                </a:lnTo>
                                <a:lnTo>
                                  <a:pt x="37749" y="12884"/>
                                </a:lnTo>
                                <a:lnTo>
                                  <a:pt x="41285" y="19472"/>
                                </a:lnTo>
                                <a:lnTo>
                                  <a:pt x="42481" y="27622"/>
                                </a:lnTo>
                                <a:lnTo>
                                  <a:pt x="42081" y="33351"/>
                                </a:lnTo>
                                <a:lnTo>
                                  <a:pt x="21186" y="68230"/>
                                </a:lnTo>
                                <a:lnTo>
                                  <a:pt x="7988" y="81330"/>
                                </a:lnTo>
                                <a:lnTo>
                                  <a:pt x="7150" y="82308"/>
                                </a:lnTo>
                                <a:lnTo>
                                  <a:pt x="6451" y="82727"/>
                                </a:lnTo>
                                <a:lnTo>
                                  <a:pt x="5334" y="83426"/>
                                </a:lnTo>
                                <a:lnTo>
                                  <a:pt x="0" y="89738"/>
                                </a:lnTo>
                                <a:close/>
                              </a:path>
                            </a:pathLst>
                          </a:custGeom>
                          <a:ln w="4000">
                            <a:solidFill>
                              <a:srgbClr val="000000"/>
                            </a:solidFill>
                            <a:prstDash val="solid"/>
                          </a:ln>
                        </wps:spPr>
                        <wps:bodyPr wrap="square" lIns="0" tIns="0" rIns="0" bIns="0" rtlCol="0">
                          <a:prstTxWarp prst="textNoShape">
                            <a:avLst/>
                          </a:prstTxWarp>
                          <a:noAutofit/>
                        </wps:bodyPr>
                      </wps:wsp>
                      <wps:wsp>
                        <wps:cNvPr id="830" name="Graphic 830"/>
                        <wps:cNvSpPr/>
                        <wps:spPr>
                          <a:xfrm>
                            <a:off x="205993" y="1727442"/>
                            <a:ext cx="31750" cy="127000"/>
                          </a:xfrm>
                          <a:custGeom>
                            <a:avLst/>
                            <a:gdLst/>
                            <a:ahLst/>
                            <a:cxnLst/>
                            <a:rect l="l" t="t" r="r" b="b"/>
                            <a:pathLst>
                              <a:path w="31750" h="127000">
                                <a:moveTo>
                                  <a:pt x="31127" y="63093"/>
                                </a:moveTo>
                                <a:lnTo>
                                  <a:pt x="29540" y="45843"/>
                                </a:lnTo>
                                <a:lnTo>
                                  <a:pt x="24522" y="28760"/>
                                </a:lnTo>
                                <a:lnTo>
                                  <a:pt x="15691" y="13071"/>
                                </a:lnTo>
                                <a:lnTo>
                                  <a:pt x="2667"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7"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831" name="Graphic 831"/>
                        <wps:cNvSpPr/>
                        <wps:spPr>
                          <a:xfrm>
                            <a:off x="6096" y="1903488"/>
                            <a:ext cx="6472555" cy="490855"/>
                          </a:xfrm>
                          <a:custGeom>
                            <a:avLst/>
                            <a:gdLst/>
                            <a:ahLst/>
                            <a:cxnLst/>
                            <a:rect l="l" t="t" r="r" b="b"/>
                            <a:pathLst>
                              <a:path w="6472555" h="490855">
                                <a:moveTo>
                                  <a:pt x="6472428" y="0"/>
                                </a:moveTo>
                                <a:lnTo>
                                  <a:pt x="0" y="0"/>
                                </a:lnTo>
                                <a:lnTo>
                                  <a:pt x="0" y="245364"/>
                                </a:lnTo>
                                <a:lnTo>
                                  <a:pt x="0" y="490728"/>
                                </a:lnTo>
                                <a:lnTo>
                                  <a:pt x="6472428" y="490728"/>
                                </a:lnTo>
                                <a:lnTo>
                                  <a:pt x="6472428" y="245364"/>
                                </a:lnTo>
                                <a:lnTo>
                                  <a:pt x="6472428" y="0"/>
                                </a:lnTo>
                                <a:close/>
                              </a:path>
                            </a:pathLst>
                          </a:custGeom>
                          <a:solidFill>
                            <a:srgbClr val="FFE499"/>
                          </a:solidFill>
                        </wps:spPr>
                        <wps:bodyPr wrap="square" lIns="0" tIns="0" rIns="0" bIns="0" rtlCol="0">
                          <a:prstTxWarp prst="textNoShape">
                            <a:avLst/>
                          </a:prstTxWarp>
                          <a:noAutofit/>
                        </wps:bodyPr>
                      </wps:wsp>
                      <wps:wsp>
                        <wps:cNvPr id="832" name="Graphic 832"/>
                        <wps:cNvSpPr/>
                        <wps:spPr>
                          <a:xfrm>
                            <a:off x="84490" y="2179930"/>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833" name="Graphic 833"/>
                        <wps:cNvSpPr/>
                        <wps:spPr>
                          <a:xfrm>
                            <a:off x="131959" y="2189605"/>
                            <a:ext cx="59055" cy="93980"/>
                          </a:xfrm>
                          <a:custGeom>
                            <a:avLst/>
                            <a:gdLst/>
                            <a:ahLst/>
                            <a:cxnLst/>
                            <a:rect l="l" t="t" r="r" b="b"/>
                            <a:pathLst>
                              <a:path w="59055" h="93980">
                                <a:moveTo>
                                  <a:pt x="6731" y="70383"/>
                                </a:moveTo>
                                <a:lnTo>
                                  <a:pt x="4483" y="73748"/>
                                </a:lnTo>
                                <a:lnTo>
                                  <a:pt x="1397" y="81318"/>
                                </a:lnTo>
                                <a:lnTo>
                                  <a:pt x="0" y="85801"/>
                                </a:lnTo>
                                <a:lnTo>
                                  <a:pt x="3482" y="88191"/>
                                </a:lnTo>
                                <a:lnTo>
                                  <a:pt x="8923" y="90714"/>
                                </a:lnTo>
                                <a:lnTo>
                                  <a:pt x="16071" y="92710"/>
                                </a:lnTo>
                                <a:lnTo>
                                  <a:pt x="24676" y="93522"/>
                                </a:lnTo>
                                <a:lnTo>
                                  <a:pt x="36808" y="91767"/>
                                </a:lnTo>
                                <a:lnTo>
                                  <a:pt x="47901" y="86528"/>
                                </a:lnTo>
                                <a:lnTo>
                                  <a:pt x="55969" y="77845"/>
                                </a:lnTo>
                                <a:lnTo>
                                  <a:pt x="59029" y="65760"/>
                                </a:lnTo>
                                <a:lnTo>
                                  <a:pt x="57533" y="57598"/>
                                </a:lnTo>
                                <a:lnTo>
                                  <a:pt x="53054" y="50858"/>
                                </a:lnTo>
                                <a:lnTo>
                                  <a:pt x="45288" y="45959"/>
                                </a:lnTo>
                                <a:lnTo>
                                  <a:pt x="33934" y="43319"/>
                                </a:lnTo>
                                <a:lnTo>
                                  <a:pt x="33934" y="42760"/>
                                </a:lnTo>
                                <a:lnTo>
                                  <a:pt x="41407" y="39577"/>
                                </a:lnTo>
                                <a:lnTo>
                                  <a:pt x="47869" y="35171"/>
                                </a:lnTo>
                                <a:lnTo>
                                  <a:pt x="52411" y="29057"/>
                                </a:lnTo>
                                <a:lnTo>
                                  <a:pt x="54127" y="20751"/>
                                </a:lnTo>
                                <a:lnTo>
                                  <a:pt x="52891" y="13780"/>
                                </a:lnTo>
                                <a:lnTo>
                                  <a:pt x="48761" y="7061"/>
                                </a:lnTo>
                                <a:lnTo>
                                  <a:pt x="41107" y="1999"/>
                                </a:lnTo>
                                <a:lnTo>
                                  <a:pt x="29298" y="0"/>
                                </a:lnTo>
                                <a:lnTo>
                                  <a:pt x="21854" y="956"/>
                                </a:lnTo>
                                <a:lnTo>
                                  <a:pt x="14603" y="3554"/>
                                </a:lnTo>
                                <a:lnTo>
                                  <a:pt x="7797" y="7388"/>
                                </a:lnTo>
                                <a:lnTo>
                                  <a:pt x="1689" y="12052"/>
                                </a:lnTo>
                                <a:lnTo>
                                  <a:pt x="3365" y="16827"/>
                                </a:lnTo>
                                <a:lnTo>
                                  <a:pt x="13881" y="8966"/>
                                </a:lnTo>
                                <a:lnTo>
                                  <a:pt x="15989" y="7708"/>
                                </a:lnTo>
                                <a:lnTo>
                                  <a:pt x="19494" y="6172"/>
                                </a:lnTo>
                                <a:lnTo>
                                  <a:pt x="24257" y="6172"/>
                                </a:lnTo>
                                <a:lnTo>
                                  <a:pt x="34912" y="6172"/>
                                </a:lnTo>
                                <a:lnTo>
                                  <a:pt x="41224" y="13182"/>
                                </a:lnTo>
                                <a:lnTo>
                                  <a:pt x="41224" y="23139"/>
                                </a:lnTo>
                                <a:lnTo>
                                  <a:pt x="41224" y="31127"/>
                                </a:lnTo>
                                <a:lnTo>
                                  <a:pt x="37439" y="37998"/>
                                </a:lnTo>
                                <a:lnTo>
                                  <a:pt x="27063" y="41363"/>
                                </a:lnTo>
                                <a:lnTo>
                                  <a:pt x="24536" y="41084"/>
                                </a:lnTo>
                                <a:lnTo>
                                  <a:pt x="20751" y="40805"/>
                                </a:lnTo>
                                <a:lnTo>
                                  <a:pt x="18084" y="40805"/>
                                </a:lnTo>
                                <a:lnTo>
                                  <a:pt x="15989" y="42062"/>
                                </a:lnTo>
                                <a:lnTo>
                                  <a:pt x="12903" y="46545"/>
                                </a:lnTo>
                                <a:lnTo>
                                  <a:pt x="12344" y="48234"/>
                                </a:lnTo>
                                <a:lnTo>
                                  <a:pt x="13042" y="49352"/>
                                </a:lnTo>
                                <a:lnTo>
                                  <a:pt x="15849" y="49072"/>
                                </a:lnTo>
                                <a:lnTo>
                                  <a:pt x="20891" y="48094"/>
                                </a:lnTo>
                                <a:lnTo>
                                  <a:pt x="26924" y="46824"/>
                                </a:lnTo>
                                <a:lnTo>
                                  <a:pt x="34517" y="48927"/>
                                </a:lnTo>
                                <a:lnTo>
                                  <a:pt x="40154" y="52895"/>
                                </a:lnTo>
                                <a:lnTo>
                                  <a:pt x="43661" y="58701"/>
                                </a:lnTo>
                                <a:lnTo>
                                  <a:pt x="44869" y="66319"/>
                                </a:lnTo>
                                <a:lnTo>
                                  <a:pt x="43148" y="75276"/>
                                </a:lnTo>
                                <a:lnTo>
                                  <a:pt x="38365" y="82127"/>
                                </a:lnTo>
                                <a:lnTo>
                                  <a:pt x="31083" y="86507"/>
                                </a:lnTo>
                                <a:lnTo>
                                  <a:pt x="21869" y="88049"/>
                                </a:lnTo>
                                <a:lnTo>
                                  <a:pt x="17386" y="88049"/>
                                </a:lnTo>
                                <a:lnTo>
                                  <a:pt x="14439" y="87210"/>
                                </a:lnTo>
                                <a:lnTo>
                                  <a:pt x="13042" y="86652"/>
                                </a:lnTo>
                                <a:lnTo>
                                  <a:pt x="11633" y="79641"/>
                                </a:lnTo>
                                <a:lnTo>
                                  <a:pt x="9537" y="71501"/>
                                </a:lnTo>
                                <a:lnTo>
                                  <a:pt x="8699" y="69405"/>
                                </a:lnTo>
                                <a:lnTo>
                                  <a:pt x="6731" y="70383"/>
                                </a:lnTo>
                                <a:close/>
                              </a:path>
                            </a:pathLst>
                          </a:custGeom>
                          <a:ln w="4000">
                            <a:solidFill>
                              <a:srgbClr val="000000"/>
                            </a:solidFill>
                            <a:prstDash val="solid"/>
                          </a:ln>
                        </wps:spPr>
                        <wps:bodyPr wrap="square" lIns="0" tIns="0" rIns="0" bIns="0" rtlCol="0">
                          <a:prstTxWarp prst="textNoShape">
                            <a:avLst/>
                          </a:prstTxWarp>
                          <a:noAutofit/>
                        </wps:bodyPr>
                      </wps:wsp>
                      <wps:wsp>
                        <wps:cNvPr id="834" name="Graphic 834"/>
                        <wps:cNvSpPr/>
                        <wps:spPr>
                          <a:xfrm>
                            <a:off x="205933" y="2180070"/>
                            <a:ext cx="31750" cy="127000"/>
                          </a:xfrm>
                          <a:custGeom>
                            <a:avLst/>
                            <a:gdLst/>
                            <a:ahLst/>
                            <a:cxnLst/>
                            <a:rect l="l" t="t" r="r" b="b"/>
                            <a:pathLst>
                              <a:path w="31750" h="127000">
                                <a:moveTo>
                                  <a:pt x="31127" y="63093"/>
                                </a:moveTo>
                                <a:lnTo>
                                  <a:pt x="29540" y="45843"/>
                                </a:lnTo>
                                <a:lnTo>
                                  <a:pt x="24522" y="28760"/>
                                </a:lnTo>
                                <a:lnTo>
                                  <a:pt x="15691" y="13071"/>
                                </a:lnTo>
                                <a:lnTo>
                                  <a:pt x="2667"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7"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835" name="Graphic 835"/>
                        <wps:cNvSpPr/>
                        <wps:spPr>
                          <a:xfrm>
                            <a:off x="6095" y="2394216"/>
                            <a:ext cx="6472555" cy="236220"/>
                          </a:xfrm>
                          <a:custGeom>
                            <a:avLst/>
                            <a:gdLst/>
                            <a:ahLst/>
                            <a:cxnLst/>
                            <a:rect l="l" t="t" r="r" b="b"/>
                            <a:pathLst>
                              <a:path w="6472555" h="236220">
                                <a:moveTo>
                                  <a:pt x="6472428" y="0"/>
                                </a:moveTo>
                                <a:lnTo>
                                  <a:pt x="0" y="0"/>
                                </a:lnTo>
                                <a:lnTo>
                                  <a:pt x="0" y="236220"/>
                                </a:lnTo>
                                <a:lnTo>
                                  <a:pt x="6472428" y="236220"/>
                                </a:lnTo>
                                <a:lnTo>
                                  <a:pt x="6472428" y="0"/>
                                </a:lnTo>
                                <a:close/>
                              </a:path>
                            </a:pathLst>
                          </a:custGeom>
                          <a:solidFill>
                            <a:srgbClr val="FFE499"/>
                          </a:solidFill>
                        </wps:spPr>
                        <wps:bodyPr wrap="square" lIns="0" tIns="0" rIns="0" bIns="0" rtlCol="0">
                          <a:prstTxWarp prst="textNoShape">
                            <a:avLst/>
                          </a:prstTxWarp>
                          <a:noAutofit/>
                        </wps:bodyPr>
                      </wps:wsp>
                      <wps:wsp>
                        <wps:cNvPr id="836" name="Graphic 836"/>
                        <wps:cNvSpPr/>
                        <wps:spPr>
                          <a:xfrm>
                            <a:off x="84490" y="2425294"/>
                            <a:ext cx="31115" cy="127000"/>
                          </a:xfrm>
                          <a:custGeom>
                            <a:avLst/>
                            <a:gdLst/>
                            <a:ahLst/>
                            <a:cxnLst/>
                            <a:rect l="l" t="t" r="r" b="b"/>
                            <a:pathLst>
                              <a:path w="31115" h="127000">
                                <a:moveTo>
                                  <a:pt x="0" y="63372"/>
                                </a:moveTo>
                                <a:lnTo>
                                  <a:pt x="1565" y="80608"/>
                                </a:lnTo>
                                <a:lnTo>
                                  <a:pt x="6535" y="97793"/>
                                </a:lnTo>
                                <a:lnTo>
                                  <a:pt x="15317" y="113611"/>
                                </a:lnTo>
                                <a:lnTo>
                                  <a:pt x="28321" y="126745"/>
                                </a:lnTo>
                                <a:lnTo>
                                  <a:pt x="30988" y="123659"/>
                                </a:lnTo>
                                <a:lnTo>
                                  <a:pt x="23964" y="114495"/>
                                </a:lnTo>
                                <a:lnTo>
                                  <a:pt x="17402" y="101560"/>
                                </a:lnTo>
                                <a:lnTo>
                                  <a:pt x="12549" y="84603"/>
                                </a:lnTo>
                                <a:lnTo>
                                  <a:pt x="10655" y="63372"/>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2"/>
                                </a:lnTo>
                                <a:close/>
                              </a:path>
                            </a:pathLst>
                          </a:custGeom>
                          <a:ln w="4000">
                            <a:solidFill>
                              <a:srgbClr val="000000"/>
                            </a:solidFill>
                            <a:prstDash val="solid"/>
                          </a:ln>
                        </wps:spPr>
                        <wps:bodyPr wrap="square" lIns="0" tIns="0" rIns="0" bIns="0" rtlCol="0">
                          <a:prstTxWarp prst="textNoShape">
                            <a:avLst/>
                          </a:prstTxWarp>
                          <a:noAutofit/>
                        </wps:bodyPr>
                      </wps:wsp>
                      <wps:wsp>
                        <wps:cNvPr id="837" name="Graphic 837"/>
                        <wps:cNvSpPr/>
                        <wps:spPr>
                          <a:xfrm>
                            <a:off x="127897" y="2435254"/>
                            <a:ext cx="67945" cy="92075"/>
                          </a:xfrm>
                          <a:custGeom>
                            <a:avLst/>
                            <a:gdLst/>
                            <a:ahLst/>
                            <a:cxnLst/>
                            <a:rect l="l" t="t" r="r" b="b"/>
                            <a:pathLst>
                              <a:path w="67945" h="92075">
                                <a:moveTo>
                                  <a:pt x="50190" y="64490"/>
                                </a:moveTo>
                                <a:lnTo>
                                  <a:pt x="58178" y="64350"/>
                                </a:lnTo>
                                <a:lnTo>
                                  <a:pt x="59588" y="67856"/>
                                </a:lnTo>
                                <a:lnTo>
                                  <a:pt x="60985" y="70802"/>
                                </a:lnTo>
                                <a:lnTo>
                                  <a:pt x="62534" y="72758"/>
                                </a:lnTo>
                                <a:lnTo>
                                  <a:pt x="64350" y="71920"/>
                                </a:lnTo>
                                <a:lnTo>
                                  <a:pt x="65049" y="69532"/>
                                </a:lnTo>
                                <a:lnTo>
                                  <a:pt x="67576" y="53416"/>
                                </a:lnTo>
                                <a:lnTo>
                                  <a:pt x="67576" y="50469"/>
                                </a:lnTo>
                                <a:lnTo>
                                  <a:pt x="65887" y="50190"/>
                                </a:lnTo>
                                <a:lnTo>
                                  <a:pt x="64630" y="51308"/>
                                </a:lnTo>
                                <a:lnTo>
                                  <a:pt x="61823" y="54254"/>
                                </a:lnTo>
                                <a:lnTo>
                                  <a:pt x="58318" y="59309"/>
                                </a:lnTo>
                                <a:lnTo>
                                  <a:pt x="50330" y="59309"/>
                                </a:lnTo>
                                <a:lnTo>
                                  <a:pt x="50050" y="0"/>
                                </a:lnTo>
                                <a:lnTo>
                                  <a:pt x="45008" y="698"/>
                                </a:lnTo>
                                <a:lnTo>
                                  <a:pt x="40652" y="2095"/>
                                </a:lnTo>
                                <a:lnTo>
                                  <a:pt x="8607" y="46350"/>
                                </a:lnTo>
                                <a:lnTo>
                                  <a:pt x="0" y="60845"/>
                                </a:lnTo>
                                <a:lnTo>
                                  <a:pt x="2514" y="65328"/>
                                </a:lnTo>
                                <a:lnTo>
                                  <a:pt x="38138" y="64909"/>
                                </a:lnTo>
                                <a:lnTo>
                                  <a:pt x="38138" y="73748"/>
                                </a:lnTo>
                                <a:lnTo>
                                  <a:pt x="37566" y="79629"/>
                                </a:lnTo>
                                <a:lnTo>
                                  <a:pt x="37566" y="84404"/>
                                </a:lnTo>
                                <a:lnTo>
                                  <a:pt x="24256" y="88468"/>
                                </a:lnTo>
                                <a:lnTo>
                                  <a:pt x="22986" y="91694"/>
                                </a:lnTo>
                                <a:lnTo>
                                  <a:pt x="29717" y="91694"/>
                                </a:lnTo>
                                <a:lnTo>
                                  <a:pt x="36868" y="91554"/>
                                </a:lnTo>
                                <a:lnTo>
                                  <a:pt x="43878" y="91554"/>
                                </a:lnTo>
                                <a:lnTo>
                                  <a:pt x="50190" y="91554"/>
                                </a:lnTo>
                                <a:lnTo>
                                  <a:pt x="56083" y="91694"/>
                                </a:lnTo>
                                <a:lnTo>
                                  <a:pt x="62382" y="91694"/>
                                </a:lnTo>
                                <a:lnTo>
                                  <a:pt x="63512" y="88468"/>
                                </a:lnTo>
                                <a:lnTo>
                                  <a:pt x="50469" y="84404"/>
                                </a:lnTo>
                                <a:lnTo>
                                  <a:pt x="50190" y="64490"/>
                                </a:lnTo>
                                <a:close/>
                              </a:path>
                              <a:path w="67945" h="92075">
                                <a:moveTo>
                                  <a:pt x="38138" y="59156"/>
                                </a:moveTo>
                                <a:lnTo>
                                  <a:pt x="28635" y="59108"/>
                                </a:lnTo>
                                <a:lnTo>
                                  <a:pt x="20486" y="58981"/>
                                </a:lnTo>
                                <a:lnTo>
                                  <a:pt x="13940" y="58802"/>
                                </a:lnTo>
                                <a:lnTo>
                                  <a:pt x="9245" y="58597"/>
                                </a:lnTo>
                                <a:lnTo>
                                  <a:pt x="15544" y="47106"/>
                                </a:lnTo>
                                <a:lnTo>
                                  <a:pt x="21761" y="36602"/>
                                </a:lnTo>
                                <a:lnTo>
                                  <a:pt x="29083" y="24863"/>
                                </a:lnTo>
                                <a:lnTo>
                                  <a:pt x="38696" y="9664"/>
                                </a:lnTo>
                                <a:lnTo>
                                  <a:pt x="39255" y="9804"/>
                                </a:lnTo>
                                <a:lnTo>
                                  <a:pt x="38138" y="59156"/>
                                </a:lnTo>
                                <a:close/>
                              </a:path>
                            </a:pathLst>
                          </a:custGeom>
                          <a:ln w="4000">
                            <a:solidFill>
                              <a:srgbClr val="000000"/>
                            </a:solidFill>
                            <a:prstDash val="solid"/>
                          </a:ln>
                        </wps:spPr>
                        <wps:bodyPr wrap="square" lIns="0" tIns="0" rIns="0" bIns="0" rtlCol="0">
                          <a:prstTxWarp prst="textNoShape">
                            <a:avLst/>
                          </a:prstTxWarp>
                          <a:noAutofit/>
                        </wps:bodyPr>
                      </wps:wsp>
                      <wps:wsp>
                        <wps:cNvPr id="838" name="Graphic 838"/>
                        <wps:cNvSpPr/>
                        <wps:spPr>
                          <a:xfrm>
                            <a:off x="205933" y="2425434"/>
                            <a:ext cx="31750" cy="127000"/>
                          </a:xfrm>
                          <a:custGeom>
                            <a:avLst/>
                            <a:gdLst/>
                            <a:ahLst/>
                            <a:cxnLst/>
                            <a:rect l="l" t="t" r="r" b="b"/>
                            <a:pathLst>
                              <a:path w="31750" h="127000">
                                <a:moveTo>
                                  <a:pt x="31127" y="63093"/>
                                </a:moveTo>
                                <a:lnTo>
                                  <a:pt x="29540" y="45843"/>
                                </a:lnTo>
                                <a:lnTo>
                                  <a:pt x="24522" y="28760"/>
                                </a:lnTo>
                                <a:lnTo>
                                  <a:pt x="15691" y="13071"/>
                                </a:lnTo>
                                <a:lnTo>
                                  <a:pt x="2667"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7"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839" name="Textbox 839"/>
                        <wps:cNvSpPr txBox="1"/>
                        <wps:spPr>
                          <a:xfrm>
                            <a:off x="3047" y="3047"/>
                            <a:ext cx="6478905" cy="2630805"/>
                          </a:xfrm>
                          <a:prstGeom prst="rect">
                            <a:avLst/>
                          </a:prstGeom>
                          <a:ln w="6096">
                            <a:solidFill>
                              <a:srgbClr val="000000"/>
                            </a:solidFill>
                            <a:prstDash val="solid"/>
                          </a:ln>
                        </wps:spPr>
                        <wps:txbx>
                          <w:txbxContent>
                            <w:p w14:paraId="53E11791" w14:textId="77777777" w:rsidR="0060298F" w:rsidRDefault="00000000">
                              <w:pPr>
                                <w:spacing w:before="19"/>
                                <w:ind w:left="107"/>
                                <w:jc w:val="both"/>
                              </w:pPr>
                              <w:r>
                                <w:t>Notes</w:t>
                              </w:r>
                              <w:r>
                                <w:rPr>
                                  <w:spacing w:val="42"/>
                                </w:rPr>
                                <w:t xml:space="preserve"> </w:t>
                              </w:r>
                              <w:r>
                                <w:rPr>
                                  <w:spacing w:val="-10"/>
                                </w:rPr>
                                <w:t>–</w:t>
                              </w:r>
                            </w:p>
                            <w:p w14:paraId="7D51EC84" w14:textId="77777777" w:rsidR="0060298F" w:rsidRDefault="00000000">
                              <w:pPr>
                                <w:numPr>
                                  <w:ilvl w:val="0"/>
                                  <w:numId w:val="239"/>
                                </w:numPr>
                                <w:tabs>
                                  <w:tab w:val="left" w:pos="555"/>
                                  <w:tab w:val="left" w:pos="559"/>
                                </w:tabs>
                                <w:spacing w:before="120"/>
                                <w:ind w:right="107"/>
                                <w:jc w:val="both"/>
                              </w:pPr>
                              <w:r>
                                <w:t xml:space="preserve">In case of resident individual paying tax u/s 115BAC and if TI of such individual &gt; </w:t>
                              </w:r>
                              <w:r>
                                <w:rPr>
                                  <w:rFonts w:ascii="Arial"/>
                                  <w:w w:val="120"/>
                                </w:rPr>
                                <w:t xml:space="preserve">` </w:t>
                              </w:r>
                              <w:r>
                                <w:t>7,00,000 and income-tax</w:t>
                              </w:r>
                              <w:r>
                                <w:rPr>
                                  <w:spacing w:val="37"/>
                                </w:rPr>
                                <w:t xml:space="preserve"> </w:t>
                              </w:r>
                              <w:r>
                                <w:t>payable</w:t>
                              </w:r>
                              <w:r>
                                <w:rPr>
                                  <w:spacing w:val="38"/>
                                </w:rPr>
                                <w:t xml:space="preserve"> </w:t>
                              </w:r>
                              <w:r>
                                <w:t>on such</w:t>
                              </w:r>
                              <w:r>
                                <w:rPr>
                                  <w:spacing w:val="36"/>
                                </w:rPr>
                                <w:t xml:space="preserve"> </w:t>
                              </w:r>
                              <w:r>
                                <w:t>TI exceeds the</w:t>
                              </w:r>
                              <w:r>
                                <w:rPr>
                                  <w:spacing w:val="36"/>
                                </w:rPr>
                                <w:t xml:space="preserve"> </w:t>
                              </w:r>
                              <w:r>
                                <w:t>amount</w:t>
                              </w:r>
                              <w:r>
                                <w:rPr>
                                  <w:spacing w:val="36"/>
                                </w:rPr>
                                <w:t xml:space="preserve"> </w:t>
                              </w:r>
                              <w:r>
                                <w:t>by which</w:t>
                              </w:r>
                              <w:r>
                                <w:rPr>
                                  <w:spacing w:val="36"/>
                                </w:rPr>
                                <w:t xml:space="preserve"> </w:t>
                              </w:r>
                              <w:r>
                                <w:t>the</w:t>
                              </w:r>
                              <w:r>
                                <w:rPr>
                                  <w:spacing w:val="36"/>
                                </w:rPr>
                                <w:t xml:space="preserve"> </w:t>
                              </w:r>
                              <w:r>
                                <w:t>TI is</w:t>
                              </w:r>
                              <w:r>
                                <w:rPr>
                                  <w:spacing w:val="36"/>
                                </w:rPr>
                                <w:t xml:space="preserve"> </w:t>
                              </w:r>
                              <w:r>
                                <w:t>in excess</w:t>
                              </w:r>
                              <w:r>
                                <w:rPr>
                                  <w:spacing w:val="36"/>
                                </w:rPr>
                                <w:t xml:space="preserve"> </w:t>
                              </w:r>
                              <w:r>
                                <w:t>of</w:t>
                              </w:r>
                              <w:r>
                                <w:rPr>
                                  <w:w w:val="120"/>
                                </w:rPr>
                                <w:t xml:space="preserve"> </w:t>
                              </w:r>
                              <w:r>
                                <w:rPr>
                                  <w:rFonts w:ascii="Arial"/>
                                  <w:w w:val="120"/>
                                </w:rPr>
                                <w:t xml:space="preserve">` </w:t>
                              </w:r>
                              <w:r>
                                <w:t>7,00,000, the rebate would be as follows.</w:t>
                              </w:r>
                            </w:p>
                            <w:p w14:paraId="4AEB71CC" w14:textId="77777777" w:rsidR="0060298F" w:rsidRDefault="00000000">
                              <w:pPr>
                                <w:spacing w:before="58"/>
                                <w:ind w:left="540"/>
                              </w:pPr>
                              <w:r>
                                <w:rPr>
                                  <w:w w:val="105"/>
                                </w:rPr>
                                <w:t>Step</w:t>
                              </w:r>
                              <w:r>
                                <w:rPr>
                                  <w:spacing w:val="11"/>
                                  <w:w w:val="105"/>
                                </w:rPr>
                                <w:t xml:space="preserve"> </w:t>
                              </w:r>
                              <w:r>
                                <w:rPr>
                                  <w:w w:val="105"/>
                                </w:rPr>
                                <w:t>1</w:t>
                              </w:r>
                              <w:r>
                                <w:rPr>
                                  <w:spacing w:val="10"/>
                                  <w:w w:val="105"/>
                                </w:rPr>
                                <w:t xml:space="preserve"> </w:t>
                              </w:r>
                              <w:r>
                                <w:rPr>
                                  <w:w w:val="105"/>
                                </w:rPr>
                                <w:t>–</w:t>
                              </w:r>
                              <w:r>
                                <w:rPr>
                                  <w:spacing w:val="7"/>
                                  <w:w w:val="105"/>
                                </w:rPr>
                                <w:t xml:space="preserve"> </w:t>
                              </w:r>
                              <w:r>
                                <w:rPr>
                                  <w:w w:val="105"/>
                                </w:rPr>
                                <w:t>TI</w:t>
                              </w:r>
                              <w:r>
                                <w:rPr>
                                  <w:spacing w:val="2"/>
                                  <w:w w:val="105"/>
                                </w:rPr>
                                <w:t xml:space="preserve"> </w:t>
                              </w:r>
                              <w:r>
                                <w:rPr>
                                  <w:w w:val="105"/>
                                </w:rPr>
                                <w:t>(-)</w:t>
                              </w:r>
                              <w:r>
                                <w:rPr>
                                  <w:spacing w:val="-5"/>
                                  <w:w w:val="120"/>
                                </w:rPr>
                                <w:t xml:space="preserve"> </w:t>
                              </w:r>
                              <w:r>
                                <w:rPr>
                                  <w:rFonts w:ascii="Arial" w:hAnsi="Arial"/>
                                  <w:w w:val="120"/>
                                </w:rPr>
                                <w:t>`</w:t>
                              </w:r>
                              <w:r>
                                <w:rPr>
                                  <w:rFonts w:ascii="Arial" w:hAnsi="Arial"/>
                                  <w:spacing w:val="-16"/>
                                  <w:w w:val="120"/>
                                </w:rPr>
                                <w:t xml:space="preserve"> </w:t>
                              </w:r>
                              <w:r>
                                <w:rPr>
                                  <w:w w:val="105"/>
                                </w:rPr>
                                <w:t>7</w:t>
                              </w:r>
                              <w:r>
                                <w:rPr>
                                  <w:spacing w:val="3"/>
                                  <w:w w:val="105"/>
                                </w:rPr>
                                <w:t xml:space="preserve"> </w:t>
                              </w:r>
                              <w:r>
                                <w:rPr>
                                  <w:w w:val="105"/>
                                </w:rPr>
                                <w:t>lakhs</w:t>
                              </w:r>
                              <w:r>
                                <w:rPr>
                                  <w:spacing w:val="7"/>
                                  <w:w w:val="105"/>
                                </w:rPr>
                                <w:t xml:space="preserve"> </w:t>
                              </w:r>
                              <w:r>
                                <w:rPr>
                                  <w:spacing w:val="-5"/>
                                  <w:w w:val="105"/>
                                </w:rPr>
                                <w:t>(A)</w:t>
                              </w:r>
                            </w:p>
                            <w:p w14:paraId="4579840A" w14:textId="77777777" w:rsidR="0060298F" w:rsidRDefault="00000000">
                              <w:pPr>
                                <w:spacing w:before="60"/>
                                <w:ind w:left="540"/>
                              </w:pPr>
                              <w:r>
                                <w:t>Step</w:t>
                              </w:r>
                              <w:r>
                                <w:rPr>
                                  <w:spacing w:val="30"/>
                                </w:rPr>
                                <w:t xml:space="preserve"> </w:t>
                              </w:r>
                              <w:r>
                                <w:t>2</w:t>
                              </w:r>
                              <w:r>
                                <w:rPr>
                                  <w:spacing w:val="29"/>
                                </w:rPr>
                                <w:t xml:space="preserve"> </w:t>
                              </w:r>
                              <w:r>
                                <w:t>-</w:t>
                              </w:r>
                              <w:r>
                                <w:rPr>
                                  <w:spacing w:val="27"/>
                                </w:rPr>
                                <w:t xml:space="preserve"> </w:t>
                              </w:r>
                              <w:r>
                                <w:t>Compute</w:t>
                              </w:r>
                              <w:r>
                                <w:rPr>
                                  <w:spacing w:val="20"/>
                                </w:rPr>
                                <w:t xml:space="preserve"> </w:t>
                              </w:r>
                              <w:r>
                                <w:t>income-tax</w:t>
                              </w:r>
                              <w:r>
                                <w:rPr>
                                  <w:spacing w:val="17"/>
                                </w:rPr>
                                <w:t xml:space="preserve"> </w:t>
                              </w:r>
                              <w:r>
                                <w:t>liability</w:t>
                              </w:r>
                              <w:r>
                                <w:rPr>
                                  <w:spacing w:val="20"/>
                                </w:rPr>
                                <w:t xml:space="preserve"> </w:t>
                              </w:r>
                              <w:r>
                                <w:t>on</w:t>
                              </w:r>
                              <w:r>
                                <w:rPr>
                                  <w:spacing w:val="17"/>
                                </w:rPr>
                                <w:t xml:space="preserve"> </w:t>
                              </w:r>
                              <w:r>
                                <w:t>TI</w:t>
                              </w:r>
                              <w:r>
                                <w:rPr>
                                  <w:spacing w:val="21"/>
                                </w:rPr>
                                <w:t xml:space="preserve"> </w:t>
                              </w:r>
                              <w:r>
                                <w:rPr>
                                  <w:spacing w:val="-5"/>
                                </w:rPr>
                                <w:t>(B)</w:t>
                              </w:r>
                            </w:p>
                            <w:p w14:paraId="61CB40CF" w14:textId="77777777" w:rsidR="0060298F" w:rsidRDefault="00000000">
                              <w:pPr>
                                <w:spacing w:before="60"/>
                                <w:ind w:left="540"/>
                              </w:pPr>
                              <w:r>
                                <w:t>Step</w:t>
                              </w:r>
                              <w:r>
                                <w:rPr>
                                  <w:spacing w:val="23"/>
                                </w:rPr>
                                <w:t xml:space="preserve"> </w:t>
                              </w:r>
                              <w:r>
                                <w:t>3</w:t>
                              </w:r>
                              <w:r>
                                <w:rPr>
                                  <w:spacing w:val="21"/>
                                </w:rPr>
                                <w:t xml:space="preserve"> </w:t>
                              </w:r>
                              <w:r>
                                <w:t>-</w:t>
                              </w:r>
                              <w:r>
                                <w:rPr>
                                  <w:spacing w:val="26"/>
                                </w:rPr>
                                <w:t xml:space="preserve"> </w:t>
                              </w:r>
                              <w:r>
                                <w:t>If</w:t>
                              </w:r>
                              <w:r>
                                <w:rPr>
                                  <w:spacing w:val="15"/>
                                </w:rPr>
                                <w:t xml:space="preserve"> </w:t>
                              </w:r>
                              <w:r>
                                <w:t>B</w:t>
                              </w:r>
                              <w:r>
                                <w:rPr>
                                  <w:spacing w:val="21"/>
                                </w:rPr>
                                <w:t xml:space="preserve"> </w:t>
                              </w:r>
                              <w:r>
                                <w:t>&gt;</w:t>
                              </w:r>
                              <w:r>
                                <w:rPr>
                                  <w:spacing w:val="24"/>
                                </w:rPr>
                                <w:t xml:space="preserve"> </w:t>
                              </w:r>
                              <w:r>
                                <w:t>A,</w:t>
                              </w:r>
                              <w:r>
                                <w:rPr>
                                  <w:spacing w:val="14"/>
                                </w:rPr>
                                <w:t xml:space="preserve"> </w:t>
                              </w:r>
                              <w:r>
                                <w:t>rebate</w:t>
                              </w:r>
                              <w:r>
                                <w:rPr>
                                  <w:spacing w:val="12"/>
                                </w:rPr>
                                <w:t xml:space="preserve"> </w:t>
                              </w:r>
                              <w:r>
                                <w:t>under</w:t>
                              </w:r>
                              <w:r>
                                <w:rPr>
                                  <w:spacing w:val="13"/>
                                </w:rPr>
                                <w:t xml:space="preserve"> </w:t>
                              </w:r>
                              <w:r>
                                <w:t>section</w:t>
                              </w:r>
                              <w:r>
                                <w:rPr>
                                  <w:spacing w:val="13"/>
                                </w:rPr>
                                <w:t xml:space="preserve"> </w:t>
                              </w:r>
                              <w:r>
                                <w:t>87A</w:t>
                              </w:r>
                              <w:r>
                                <w:rPr>
                                  <w:spacing w:val="13"/>
                                </w:rPr>
                                <w:t xml:space="preserve"> </w:t>
                              </w:r>
                              <w:r>
                                <w:t>would</w:t>
                              </w:r>
                              <w:r>
                                <w:rPr>
                                  <w:spacing w:val="12"/>
                                </w:rPr>
                                <w:t xml:space="preserve"> </w:t>
                              </w:r>
                              <w:r>
                                <w:t>be</w:t>
                              </w:r>
                              <w:r>
                                <w:rPr>
                                  <w:spacing w:val="15"/>
                                </w:rPr>
                                <w:t xml:space="preserve"> </w:t>
                              </w:r>
                              <w:r>
                                <w:t>B</w:t>
                              </w:r>
                              <w:r>
                                <w:rPr>
                                  <w:spacing w:val="21"/>
                                </w:rPr>
                                <w:t xml:space="preserve"> </w:t>
                              </w:r>
                              <w:r>
                                <w:t>–</w:t>
                              </w:r>
                              <w:r>
                                <w:rPr>
                                  <w:spacing w:val="26"/>
                                </w:rPr>
                                <w:t xml:space="preserve"> </w:t>
                              </w:r>
                              <w:r>
                                <w:rPr>
                                  <w:spacing w:val="-5"/>
                                </w:rPr>
                                <w:t>A.</w:t>
                              </w:r>
                            </w:p>
                            <w:p w14:paraId="4D82227C" w14:textId="77777777" w:rsidR="0060298F" w:rsidRDefault="00000000">
                              <w:pPr>
                                <w:numPr>
                                  <w:ilvl w:val="0"/>
                                  <w:numId w:val="239"/>
                                </w:numPr>
                                <w:tabs>
                                  <w:tab w:val="left" w:pos="536"/>
                                  <w:tab w:val="left" w:pos="559"/>
                                </w:tabs>
                                <w:spacing w:before="60"/>
                                <w:ind w:right="107"/>
                              </w:pPr>
                              <w:r>
                                <w:t>The</w:t>
                              </w:r>
                              <w:r>
                                <w:rPr>
                                  <w:spacing w:val="35"/>
                                </w:rPr>
                                <w:t xml:space="preserve"> </w:t>
                              </w:r>
                              <w:r>
                                <w:t>amount</w:t>
                              </w:r>
                              <w:r>
                                <w:rPr>
                                  <w:spacing w:val="36"/>
                                </w:rPr>
                                <w:t xml:space="preserve"> </w:t>
                              </w:r>
                              <w:r>
                                <w:t>of</w:t>
                              </w:r>
                              <w:r>
                                <w:rPr>
                                  <w:spacing w:val="38"/>
                                </w:rPr>
                                <w:t xml:space="preserve"> </w:t>
                              </w:r>
                              <w:r>
                                <w:t>rebate</w:t>
                              </w:r>
                              <w:r>
                                <w:rPr>
                                  <w:spacing w:val="35"/>
                                </w:rPr>
                                <w:t xml:space="preserve"> </w:t>
                              </w:r>
                              <w:r>
                                <w:t>under</w:t>
                              </w:r>
                              <w:r>
                                <w:rPr>
                                  <w:spacing w:val="33"/>
                                </w:rPr>
                                <w:t xml:space="preserve"> </w:t>
                              </w:r>
                              <w:r>
                                <w:t>section</w:t>
                              </w:r>
                              <w:r>
                                <w:rPr>
                                  <w:spacing w:val="33"/>
                                </w:rPr>
                                <w:t xml:space="preserve"> </w:t>
                              </w:r>
                              <w:r>
                                <w:t>87A</w:t>
                              </w:r>
                              <w:r>
                                <w:rPr>
                                  <w:spacing w:val="33"/>
                                </w:rPr>
                                <w:t xml:space="preserve"> </w:t>
                              </w:r>
                              <w:r>
                                <w:t>shall</w:t>
                              </w:r>
                              <w:r>
                                <w:rPr>
                                  <w:spacing w:val="37"/>
                                </w:rPr>
                                <w:t xml:space="preserve"> </w:t>
                              </w:r>
                              <w:r>
                                <w:t>not</w:t>
                              </w:r>
                              <w:r>
                                <w:rPr>
                                  <w:spacing w:val="36"/>
                                </w:rPr>
                                <w:t xml:space="preserve"> </w:t>
                              </w:r>
                              <w:r>
                                <w:t>exceed</w:t>
                              </w:r>
                              <w:r>
                                <w:rPr>
                                  <w:spacing w:val="36"/>
                                </w:rPr>
                                <w:t xml:space="preserve"> </w:t>
                              </w:r>
                              <w:r>
                                <w:t>the</w:t>
                              </w:r>
                              <w:r>
                                <w:rPr>
                                  <w:spacing w:val="35"/>
                                </w:rPr>
                                <w:t xml:space="preserve"> </w:t>
                              </w:r>
                              <w:r>
                                <w:t>amount</w:t>
                              </w:r>
                              <w:r>
                                <w:rPr>
                                  <w:spacing w:val="38"/>
                                </w:rPr>
                                <w:t xml:space="preserve"> </w:t>
                              </w:r>
                              <w:r>
                                <w:t>of</w:t>
                              </w:r>
                              <w:r>
                                <w:rPr>
                                  <w:spacing w:val="36"/>
                                </w:rPr>
                                <w:t xml:space="preserve"> </w:t>
                              </w:r>
                              <w:r>
                                <w:t>income-tax</w:t>
                              </w:r>
                              <w:r>
                                <w:rPr>
                                  <w:spacing w:val="37"/>
                                </w:rPr>
                                <w:t xml:space="preserve"> </w:t>
                              </w:r>
                              <w:r>
                                <w:t>(as</w:t>
                              </w:r>
                              <w:r>
                                <w:rPr>
                                  <w:spacing w:val="35"/>
                                </w:rPr>
                                <w:t xml:space="preserve"> </w:t>
                              </w:r>
                              <w:r>
                                <w:t>computed before allowing such</w:t>
                              </w:r>
                              <w:r>
                                <w:rPr>
                                  <w:spacing w:val="40"/>
                                </w:rPr>
                                <w:t xml:space="preserve"> </w:t>
                              </w:r>
                              <w:r>
                                <w:t>rebate) on the TI of</w:t>
                              </w:r>
                              <w:r>
                                <w:rPr>
                                  <w:spacing w:val="40"/>
                                </w:rPr>
                                <w:t xml:space="preserve"> </w:t>
                              </w:r>
                              <w:r>
                                <w:t xml:space="preserve">the </w:t>
                              </w:r>
                              <w:proofErr w:type="spellStart"/>
                              <w:r>
                                <w:t>assessee</w:t>
                              </w:r>
                              <w:proofErr w:type="spellEnd"/>
                              <w:r>
                                <w:t>.</w:t>
                              </w:r>
                            </w:p>
                            <w:p w14:paraId="1471CE5C" w14:textId="77777777" w:rsidR="0060298F" w:rsidRDefault="00000000">
                              <w:pPr>
                                <w:numPr>
                                  <w:ilvl w:val="0"/>
                                  <w:numId w:val="239"/>
                                </w:numPr>
                                <w:tabs>
                                  <w:tab w:val="left" w:pos="555"/>
                                </w:tabs>
                                <w:spacing w:before="61"/>
                                <w:ind w:left="555" w:hanging="448"/>
                              </w:pPr>
                              <w:r>
                                <w:t>Rebate</w:t>
                              </w:r>
                              <w:r>
                                <w:rPr>
                                  <w:spacing w:val="23"/>
                                </w:rPr>
                                <w:t xml:space="preserve"> </w:t>
                              </w:r>
                              <w:r>
                                <w:t>is</w:t>
                              </w:r>
                              <w:r>
                                <w:rPr>
                                  <w:spacing w:val="24"/>
                                </w:rPr>
                                <w:t xml:space="preserve"> </w:t>
                              </w:r>
                              <w:r>
                                <w:t>allowed</w:t>
                              </w:r>
                              <w:r>
                                <w:rPr>
                                  <w:spacing w:val="21"/>
                                </w:rPr>
                                <w:t xml:space="preserve"> </w:t>
                              </w:r>
                              <w:r>
                                <w:t>from</w:t>
                              </w:r>
                              <w:r>
                                <w:rPr>
                                  <w:spacing w:val="22"/>
                                </w:rPr>
                                <w:t xml:space="preserve"> </w:t>
                              </w:r>
                              <w:r>
                                <w:t>income-tax</w:t>
                              </w:r>
                              <w:r>
                                <w:rPr>
                                  <w:spacing w:val="23"/>
                                </w:rPr>
                                <w:t xml:space="preserve"> </w:t>
                              </w:r>
                              <w:r>
                                <w:t>computed</w:t>
                              </w:r>
                              <w:r>
                                <w:rPr>
                                  <w:spacing w:val="24"/>
                                </w:rPr>
                                <w:t xml:space="preserve"> </w:t>
                              </w:r>
                              <w:r>
                                <w:t>before</w:t>
                              </w:r>
                              <w:r>
                                <w:rPr>
                                  <w:spacing w:val="23"/>
                                </w:rPr>
                                <w:t xml:space="preserve"> </w:t>
                              </w:r>
                              <w:r>
                                <w:t>adding</w:t>
                              </w:r>
                              <w:r>
                                <w:rPr>
                                  <w:spacing w:val="22"/>
                                </w:rPr>
                                <w:t xml:space="preserve"> </w:t>
                              </w:r>
                              <w:r>
                                <w:t>HEC</w:t>
                              </w:r>
                              <w:r>
                                <w:rPr>
                                  <w:spacing w:val="22"/>
                                </w:rPr>
                                <w:t xml:space="preserve"> </w:t>
                              </w:r>
                              <w:r>
                                <w:t>on</w:t>
                              </w:r>
                              <w:r>
                                <w:rPr>
                                  <w:spacing w:val="20"/>
                                </w:rPr>
                                <w:t xml:space="preserve"> </w:t>
                              </w:r>
                              <w:r>
                                <w:t>income-</w:t>
                              </w:r>
                              <w:r>
                                <w:rPr>
                                  <w:spacing w:val="-4"/>
                                </w:rPr>
                                <w:t>tax.</w:t>
                              </w:r>
                            </w:p>
                            <w:p w14:paraId="6D0654B2" w14:textId="77777777" w:rsidR="0060298F" w:rsidRDefault="00000000">
                              <w:pPr>
                                <w:numPr>
                                  <w:ilvl w:val="0"/>
                                  <w:numId w:val="239"/>
                                </w:numPr>
                                <w:tabs>
                                  <w:tab w:val="left" w:pos="555"/>
                                </w:tabs>
                                <w:spacing w:before="60"/>
                                <w:ind w:left="555" w:hanging="448"/>
                              </w:pPr>
                              <w:r>
                                <w:t>Rebate</w:t>
                              </w:r>
                              <w:r>
                                <w:rPr>
                                  <w:spacing w:val="17"/>
                                </w:rPr>
                                <w:t xml:space="preserve"> </w:t>
                              </w:r>
                              <w:r>
                                <w:t>is,</w:t>
                              </w:r>
                              <w:r>
                                <w:rPr>
                                  <w:spacing w:val="16"/>
                                </w:rPr>
                                <w:t xml:space="preserve"> </w:t>
                              </w:r>
                              <w:r>
                                <w:t>however,</w:t>
                              </w:r>
                              <w:r>
                                <w:rPr>
                                  <w:spacing w:val="19"/>
                                </w:rPr>
                                <w:t xml:space="preserve"> </w:t>
                              </w:r>
                              <w:r>
                                <w:t>not</w:t>
                              </w:r>
                              <w:r>
                                <w:rPr>
                                  <w:spacing w:val="21"/>
                                </w:rPr>
                                <w:t xml:space="preserve"> </w:t>
                              </w:r>
                              <w:r>
                                <w:t>available</w:t>
                              </w:r>
                              <w:r>
                                <w:rPr>
                                  <w:spacing w:val="17"/>
                                </w:rPr>
                                <w:t xml:space="preserve"> </w:t>
                              </w:r>
                              <w:r>
                                <w:t>in</w:t>
                              </w:r>
                              <w:r>
                                <w:rPr>
                                  <w:spacing w:val="18"/>
                                </w:rPr>
                                <w:t xml:space="preserve"> </w:t>
                              </w:r>
                              <w:r>
                                <w:t>respect</w:t>
                              </w:r>
                              <w:r>
                                <w:rPr>
                                  <w:spacing w:val="21"/>
                                </w:rPr>
                                <w:t xml:space="preserve"> </w:t>
                              </w:r>
                              <w:r>
                                <w:t>of</w:t>
                              </w:r>
                              <w:r>
                                <w:rPr>
                                  <w:spacing w:val="17"/>
                                </w:rPr>
                                <w:t xml:space="preserve"> </w:t>
                              </w:r>
                              <w:r>
                                <w:t>tax</w:t>
                              </w:r>
                              <w:r>
                                <w:rPr>
                                  <w:spacing w:val="20"/>
                                </w:rPr>
                                <w:t xml:space="preserve"> </w:t>
                              </w:r>
                              <w:r>
                                <w:t>payable</w:t>
                              </w:r>
                              <w:r>
                                <w:rPr>
                                  <w:spacing w:val="19"/>
                                </w:rPr>
                                <w:t xml:space="preserve"> </w:t>
                              </w:r>
                              <w:r>
                                <w:t>@10%</w:t>
                              </w:r>
                              <w:r>
                                <w:rPr>
                                  <w:spacing w:val="19"/>
                                </w:rPr>
                                <w:t xml:space="preserve"> </w:t>
                              </w:r>
                              <w:r>
                                <w:t>on</w:t>
                              </w:r>
                              <w:r>
                                <w:rPr>
                                  <w:spacing w:val="15"/>
                                </w:rPr>
                                <w:t xml:space="preserve"> </w:t>
                              </w:r>
                              <w:r>
                                <w:t>LTCG</w:t>
                              </w:r>
                              <w:r>
                                <w:rPr>
                                  <w:spacing w:val="16"/>
                                </w:rPr>
                                <w:t xml:space="preserve"> </w:t>
                              </w:r>
                              <w:r>
                                <w:t>taxable</w:t>
                              </w:r>
                              <w:r>
                                <w:rPr>
                                  <w:spacing w:val="20"/>
                                </w:rPr>
                                <w:t xml:space="preserve"> </w:t>
                              </w:r>
                              <w:r>
                                <w:t>u/s</w:t>
                              </w:r>
                              <w:r>
                                <w:rPr>
                                  <w:spacing w:val="21"/>
                                </w:rPr>
                                <w:t xml:space="preserve"> </w:t>
                              </w:r>
                              <w:r>
                                <w:rPr>
                                  <w:spacing w:val="-4"/>
                                </w:rPr>
                                <w:t>112A.</w:t>
                              </w:r>
                            </w:p>
                          </w:txbxContent>
                        </wps:txbx>
                        <wps:bodyPr wrap="square" lIns="0" tIns="0" rIns="0" bIns="0" rtlCol="0">
                          <a:noAutofit/>
                        </wps:bodyPr>
                      </wps:wsp>
                    </wpg:wgp>
                  </a:graphicData>
                </a:graphic>
              </wp:anchor>
            </w:drawing>
          </mc:Choice>
          <mc:Fallback>
            <w:pict>
              <v:group w14:anchorId="60A9197D" id="Group 771" o:spid="_x0000_s1278" style="position:absolute;margin-left:42.35pt;margin-top:17.45pt;width:510.6pt;height:207.65pt;z-index:-251498496;mso-wrap-distance-left:0;mso-wrap-distance-right:0;mso-position-horizontal-relative:page;mso-position-vertical-relative:text" coordsize="64846,26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">
                <v:shape id="Graphic 772" o:spid="_x0000_s1279" style="position:absolute;left:60;top:61;width:64726;height:2578;visibility:visible;mso-wrap-style:square;v-text-anchor:top" coordsize="6472555,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" path="m6472428,l,,,257555r6472428,l6472428,xe" fillcolor="#ffe499" stroked="f">
                  <v:path arrowok="t"/>
                </v:shape>
                <v:shape id="Graphic 773" o:spid="_x0000_s1280" style="position:absolute;left:781;top:577;width:1035;height:966;visibility:visible;mso-wrap-style:square;v-text-anchor:top" coordsize="10350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" path="m34213,89877l21450,84835r-526,-9162l20594,59610,20448,40208r24,-19177l20751,21031,41437,46656,59850,68689,75188,85648,86652,96050r1536,-699l88620,91986r280,-6452l88900,81038r338,-21334l89720,37580r456,-18444l90436,8839,102349,4356r851,-3645l97726,711,91414,850r-5321,l81749,850,77114,711r-5182,l70523,3924,82448,8839r131,13198l82867,42941r288,20433l83286,75158r-419,l68629,59005,39887,25332,20472,,1270,711,,4063,8699,6870r978,-559l15290,14731,13917,62871,1270,89877,419,93243r5054,l11506,93103r5042,l22580,93103r5182,140l33235,93243r978,-3366xe" filled="f" strokeweight=".1111mm">
                  <v:path arrowok="t"/>
                </v:shape>
                <v:shape id="Graphic 774" o:spid="_x0000_s1281" style="position:absolute;left:1927;top:875;width:635;height:654;visibility:visible;mso-wrap-style:square;v-text-anchor:top" coordsize="6350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" path="m31826,l20761,2216,10498,8691,2942,19164,,33375,2739,47038r7195,9975l20048,63125r11498,2076l43987,62828,53997,56103,60668,45618,63093,31965,60655,19047,53997,8939,44105,2353,31965,r-139,xem31407,4902r7969,2592l45021,14176r3359,9124l49491,33223r-814,9318l45916,51279r-5179,6475l32664,60286,24424,57759,18456,51209,14826,42188,13601,32245,14684,22234r3278,-8761l23476,7261,31267,4902r140,xe" filled="f" strokeweight=".1111mm">
                  <v:path arrowok="t"/>
                </v:shape>
                <v:shape id="Graphic 775" o:spid="_x0000_s1282" style="position:absolute;left:2690;top:690;width:432;height:838;visibility:visible;mso-wrap-style:square;v-text-anchor:top" coordsize="4318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" path="m21450,20332l21869,,20053,,9677,20332r-7290,l,25234r9398,1829l9398,62674r,9119l10375,74739r2236,3073l15836,81457r4776,2248l26073,83705r7289,l38836,80619r3505,-4204l42481,72072r-559,-279l39674,73469r-3924,1689l30568,75158r-3365,l25095,74167,23558,73050r-851,-978l21310,69964r,-3505l21332,54131r48,-11209l21428,33633r22,-6570l40233,25374r2667,-5042l21450,20332xe" filled="f" strokeweight=".1111mm">
                  <v:path arrowok="t"/>
                </v:shape>
                <v:shape id="Graphic 776" o:spid="_x0000_s1283" style="position:absolute;left:3222;top:875;width:546;height:654;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" path="m39535,30708l54114,25946r,-1689l52206,13844,47051,6242,39503,1582,30416,,18923,2460,9217,9377,2505,20054,,33794,2198,46862r6141,9889l17739,63014r11978,2187l34632,65201r5322,-8128l38696,57632r-1549,280l35191,57912,26359,56196,19237,51233,14481,43301,12750,32677r,-712l12750,31407r140,-699l39535,30708xem13030,25374r906,-5736l16802,12887,21849,7265,29298,4914r8128,l41643,12763r,8407l41643,22720r-280,1676l40932,25374r-27902,xe" filled="f" strokeweight=".1111mm">
                  <v:path arrowok="t"/>
                </v:shape>
                <v:shape id="Graphic 777" o:spid="_x0000_s1284" style="position:absolute;left:3906;top:872;width:451;height:660;visibility:visible;mso-wrap-style:square;v-text-anchor:top" coordsize="45085,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" path="m22707,279l13528,1885,7004,6081,3108,11932,1816,18503r,7849l6438,31546r7722,3505l19342,37579r4622,2095l27749,41782r4356,2096l33362,46405r,3785l33362,55943r-5613,4483l20319,60426r-3365,l13868,59867r-2096,-838l10223,55244,7150,46685,5181,43040,3213,44170r-839,1956l,56781r,2667l4902,62814r7988,2667l20319,65481r7526,-920l35920,61393r6443,-6033l44996,45846r,-5892l42062,34772,34340,30987,29578,28600,21869,25374,17525,22986,13728,20751,12471,18643r,-3365l12471,10236,16116,5613r7010,l28041,5613r2515,1676l31394,7988r1410,3505l34759,15976r1550,2807l38265,17945r1409,-3226l41630,3505r,-2528l40512,,38125,838,35471,2108,33223,3644,29857,1396,25933,279r-3086,l22707,279xe" filled="f" strokeweight=".1111mm">
                  <v:path arrowok="t"/>
                </v:shape>
                <v:shape id="Graphic 778" o:spid="_x0000_s1285" style="position:absolute;left:4898;top:1149;width:717;height:83;visibility:visible;mso-wrap-style:square;v-text-anchor:top" coordsize="717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" path="m69964,7708l71361,,1397,,,7708r69964,xe" filled="f" strokeweight=".1111mm">
                  <v:path arrowok="t"/>
                </v:shape>
                <v:shape id="Graphic 779" o:spid="_x0000_s1286" style="position:absolute;left:60;top:2636;width:64726;height:2458;visibility:visible;mso-wrap-style:square;v-text-anchor:top" coordsize="647255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" path="m6472428,l,,,245363r6472428,l6472428,xe" fillcolor="#ffe499" stroked="f">
                  <v:path arrowok="t"/>
                </v:shape>
                <v:shape id="Graphic 780" o:spid="_x0000_s1287" style="position:absolute;left:844;top:3328;width:312;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" path="m,63373l1565,80608,6535,97793r8782,15818l28321,126746r2667,-3087l23964,114495,17402,101560,12549,84603,10655,63373,12549,41985,17402,24976,23964,12093,30988,3086,28321,,15317,13093,6535,28830,1565,45961,,63233r,140xe" filled="f" strokeweight=".1111mm">
                  <v:path arrowok="t"/>
                </v:shape>
                <v:shape id="Graphic 781" o:spid="_x0000_s1288" style="position:absolute;left:1380;top:3428;width:495;height:920;visibility:visible;mso-wrap-style:square;v-text-anchor:top" coordsize="4953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" path="m18923,12191r-472,48229l1117,88468,,91693r7848,l16116,91554r8280,l32245,91554r7848,139l47942,91693r1130,-3225l31267,84264,31134,71157,30841,45023,30549,17443,30416,,29019,,20415,3019,12020,5762,5359,7900,1955,9105,558,12191r18365,xe" filled="f" strokeweight=".1111mm">
                  <v:path arrowok="t"/>
                </v:shape>
                <v:shape id="Graphic 782" o:spid="_x0000_s1289" style="position:absolute;left:2059;top:3329;width:318;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" path="m31127,63093l29540,45843,24522,28760,15691,13071,2667,,,2946r7104,9005l13708,24818r4867,16968l20472,63093,18575,84424r-4867,17031l7104,114412,,123520r2667,3086l15691,113412,24522,97601,29540,80448,31127,63233r,-140xe" filled="f" strokeweight=".1111mm">
                  <v:path arrowok="t"/>
                </v:shape>
                <v:shape id="Graphic 783" o:spid="_x0000_s1290" style="position:absolute;left:53769;top:3698;width:584;height:673;visibility:visible;mso-wrap-style:square;v-text-anchor:top" coordsize="58419,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" path="m58051,29159l1270,,,7988,49644,32943r,419l1270,58458,,67017,56375,37566r1676,-8407xe" filled="f" strokeweight=".1111mm">
                  <v:path arrowok="t"/>
                </v:shape>
                <v:shape id="Image 784" o:spid="_x0000_s1291" type="#_x0000_t75" style="position:absolute;left:54976;top:3347;width:654;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">
                  <v:imagedata r:id="rId130" o:title=""/>
                </v:shape>
                <v:shape id="Graphic 785" o:spid="_x0000_s1292" style="position:absolute;left:56211;top:3437;width:603;height:927;visibility:visible;mso-wrap-style:square;v-text-anchor:top" coordsize="60325,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" path="m11353,92252l23126,90576r851,-8280l30266,67372,41935,43878,53527,20070,59588,4203,60007,558,53695,698r-8407,l35750,698r-26645,l7150,698,3924,419,558,,139,419,,2946,419,20891r558,2654l3505,22567r838,-1257l8686,12471r559,-1397l13741,10934r7988,-139l31267,10795r9957,l46824,10795r4623,279l29438,54254,22728,65907,16994,76271r-4313,8471l10236,90716r1117,1536xe" filled="f" strokeweight=".1111mm">
                  <v:path arrowok="t"/>
                </v:shape>
                <v:shape id="Graphic 786" o:spid="_x0000_s1293" style="position:absolute;left:56963;top:4141;width:210;height:381;visibility:visible;mso-wrap-style:square;v-text-anchor:top" coordsize="2095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" path="m2806,37579r7629,-5587l16002,25695r3385,-6769l20472,11925,20332,4635,16967,558,15430,,13322,,2387,6591r,2108l8140,11785r838,1257l9537,14871r,1956l9537,22860,5473,29171,,34074r2806,3505xe" filled="f" strokeweight=".1111mm">
                  <v:path arrowok="t"/>
                </v:shape>
                <v:shape id="Graphic 787" o:spid="_x0000_s1294" style="position:absolute;left:57327;top:3427;width:629;height:940;visibility:visible;mso-wrap-style:square;v-text-anchor:top" coordsize="6286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" path="m31686,l20643,2793,10428,11409,2920,26205,,47536,2830,69305r7301,14137l20113,91087r10875,2296l42105,91004,52211,83091,59557,68474,62395,45986,60083,26263,53682,11849,43996,3006,31826,r-140,xem31127,4902r8704,4125l45445,19396r3011,13602l49352,46824,48306,62916,45091,76166r-5501,8990l31686,88468,23329,84626,17526,74764,14141,61379,13042,46964r970,-14732l17124,18680,22681,8754,30988,4902r139,xe" filled="f" strokeweight=".1111mm">
                  <v:path arrowok="t"/>
                </v:shape>
                <v:shape id="Graphic 788" o:spid="_x0000_s1295" style="position:absolute;left:58089;top:3427;width:629;height:940;visibility:visible;mso-wrap-style:square;v-text-anchor:top" coordsize="6286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" path="m31686,l20643,2793,10428,11409,2920,26205,,47536,2830,69305r7301,14137l20113,91087r10875,2296l42105,91004,52211,83091,59557,68474,62395,45986,60083,26263,53682,11849,43996,3006,31826,r-140,xem31127,4902r8704,4125l45445,19396r3011,13602l49352,46824,48306,62916,45091,76166r-5501,8990l31686,88468,23329,84626,17526,74764,14141,61379,13042,46964r970,-14732l17124,18680,22681,8754,30988,4902r139,xe" filled="f" strokeweight=".1111mm">
                  <v:path arrowok="t"/>
                </v:shape>
                <v:shape id="Graphic 789" o:spid="_x0000_s1296" style="position:absolute;left:58837;top:4141;width:210;height:381;visibility:visible;mso-wrap-style:square;v-text-anchor:top" coordsize="2095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" path="m2806,37579r7629,-5587l16002,25695r3385,-6769l20472,11925,20332,4635,16967,558,15430,,13322,,2387,6591r,2108l8140,11785r838,1257l9537,14871r,1956l9537,22860,5473,29171,,34074r2806,3505xe" filled="f" strokeweight=".1111mm">
                  <v:path arrowok="t"/>
                </v:shape>
                <v:shape id="Graphic 790" o:spid="_x0000_s1297" style="position:absolute;left:59217;top:3427;width:629;height:940;visibility:visible;mso-wrap-style:square;v-text-anchor:top" coordsize="6286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" path="m31686,l20643,2793,10428,11409,2920,26205,,47536,2830,69305r7301,14137l20113,91087r10875,2296l42105,91004,52211,83091,59557,68474,62395,45986,60083,26263,53682,11849,43996,3006,31826,r-140,xem31127,4902r8704,4125l45445,19396r3011,13602l49352,46824,48306,62916,45091,76166r-5501,8990l31686,88468,23329,84626,17526,74764,14141,61379,13042,46964r970,-14732l17124,18680,22681,8754,30988,4902r139,xe" filled="f" strokeweight=".1111mm">
                  <v:path arrowok="t"/>
                </v:shape>
                <v:shape id="Graphic 791" o:spid="_x0000_s1298" style="position:absolute;left:59964;top:3427;width:628;height:940;visibility:visible;mso-wrap-style:square;v-text-anchor:top" coordsize="6286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" path="m31686,l20643,2793,10428,11409,2920,26205,,47536,2830,69305r7301,14137l20113,91087r10875,2296l42105,91004,52211,83091,59557,68474,62395,45986,60083,26263,53682,11849,43996,3006,31826,r-140,xem31127,4902r8704,4125l45445,19396r3011,13602l49352,46824,48308,62916,45096,76166r-5501,8990l31686,88468,23329,84626,17526,74764,14141,61379,13042,46964r970,-14732l17124,18680,22681,8754,30988,4902r139,xe" filled="f" strokeweight=".1111mm">
                  <v:path arrowok="t"/>
                </v:shape>
                <v:shape id="Graphic 792" o:spid="_x0000_s1299" style="position:absolute;left:60726;top:3427;width:628;height:940;visibility:visible;mso-wrap-style:square;v-text-anchor:top" coordsize="6286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" path="m31686,l20643,2793,10428,11409,2920,26205,,47536,2830,69305r7301,14137l20113,91087r10875,2296l42105,91004,52211,83091,59557,68474,62395,45986,60083,26263,53682,11849,43996,3006,31826,r-140,xem31127,4902r8704,4125l45445,19396r3011,13602l49352,46824,48308,62916,45096,76166r-5501,8990l31686,88468,23329,84626,17526,74764,14141,61379,13042,46964r970,-14732l17124,18680,22681,8754,30988,4902r139,xe" filled="f" strokeweight=".1111mm">
                  <v:path arrowok="t"/>
                </v:shape>
                <v:shape id="Graphic 793" o:spid="_x0000_s1300" style="position:absolute;left:60;top:5090;width:64726;height:6966;visibility:visible;mso-wrap-style:square;v-text-anchor:top" coordsize="6472555,69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" path="m6472428,l,,,205740,,451104,,696468r6472428,l6472428,451104r,-245364l6472428,xe" fillcolor="#ffe499" stroked="f">
                  <v:path arrowok="t"/>
                </v:shape>
                <v:shape id="Graphic 794" o:spid="_x0000_s1301" style="position:absolute;left:3548;top:9977;width:604;height:978;visibility:visible;mso-wrap-style:square;v-text-anchor:top" coordsize="6032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" path="m30987,l19116,2213,10360,8027,4941,16207,3086,25514r720,6142l30289,54825r7150,3925l44449,62814r3087,4622l47536,73609,19215,91973,14719,90296r-1816,-977l10096,75577,9258,71500,,88188r4353,3124l10955,94359r7995,2311l27482,97586,37634,96363,48352,92011r8484,-8505l60286,69824r-631,-5799l28460,39255,22720,35750,17386,32524,14579,28600r,-6591l14579,13461,21031,5892r11074,l37998,5892r4623,2096l44449,9397r839,2655l47675,19773r1677,3366l51460,22009r2095,-5042l55943,4622,56502,698,55244,,52019,1117,47815,2946,45846,4483,43040,2387,37858,,31127,r-140,xe" filled="f" strokeweight=".1111mm">
                  <v:path arrowok="t"/>
                </v:shape>
                <v:shape id="Graphic 795" o:spid="_x0000_s1302" style="position:absolute;left:4290;top:10108;width:432;height:838;visibility:visible;mso-wrap-style:square;v-text-anchor:top" coordsize="4318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" path="m21450,20332l21869,,20053,,9677,20332r-7290,l,25234r9397,1829l9397,62674r,9119l10375,74739r2236,3073l15836,81457r4776,2248l26073,83705r7289,l38836,80619r3505,-4204l42481,72072r-559,-279l39674,73469r-3924,1689l30568,75158r-3365,l25095,74167,23558,73050r-851,-978l21310,69964r,-3505l21332,54131r48,-11209l21428,33633r22,-6570l40233,25374r2667,-5042l21450,20332xe" filled="f" strokeweight=".1111mm">
                  <v:path arrowok="t"/>
                </v:shape>
                <v:shape id="Graphic 796" o:spid="_x0000_s1303" style="position:absolute;left:4821;top:10293;width:546;height:654;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" path="m39535,30708l54114,25946r,-1689l52206,13844,47051,6242,39503,1582,30416,,18923,2460,9217,9377,2505,20054,,33794,2198,46862r6141,9889l17739,63014r11978,2187l34632,65201r5322,-8128l38696,57632r-1549,280l35191,57912,26359,56196,19237,51233,14481,43301,12750,32677r,-712l12750,31407r140,-699l39535,30708xem13030,25374r906,-5736l16802,12887,21849,7265,29298,4914r8128,l41643,12763r,8407l41643,22720r-280,1676l40932,25374r-27902,xe" filled="f" strokeweight=".1111mm">
                  <v:path arrowok="t"/>
                </v:shape>
                <v:shape id="Graphic 797" o:spid="_x0000_s1304" style="position:absolute;left:5505;top:10290;width:667;height:959;visibility:visible;mso-wrap-style:square;v-text-anchor:top" coordsize="6667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" path="m20751,l15849,139,4622,2667,2387,3784,1117,6591r7861,4204l8978,49631,8407,88188,1257,91833,,95338r4902,l9956,95199r4763,l21170,95199r5614,139l33096,95338r1257,-3225l21310,87769r-205,-5600l20926,75779r-127,-7021l20751,61264r280,-139l24257,63233r5753,2248l32664,65481,43469,63450,54522,57121,63130,46139,66598,30149,64007,17022,57434,7694,48676,2126,39535,279r-4204,l29298,3086,20472,9258r-279,-140l20751,xem20751,13741r5042,-3645l30289,8547r3505,l42128,10478r6311,5206l52438,23281r1397,9103l51964,43367r-4998,8301l39760,56918r-8493,1832l27203,58750,23279,57340,20751,55803r,-42062xe" filled="f" strokeweight=".1111mm">
                  <v:path arrowok="t"/>
                </v:shape>
                <v:shape id="Graphic 798" o:spid="_x0000_s1305" style="position:absolute;left:6774;top:10011;width:496;height:921;visibility:visible;mso-wrap-style:square;v-text-anchor:top" coordsize="4953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" path="m18922,12191r-471,48229l1117,88468,,91693r7848,l16116,91554r8280,l32245,91554r7848,139l47942,91693r1130,-3225l31267,84264,31134,71157,30841,45023,30549,17443,30416,,29019,,20415,3019,12020,5762,5359,7900,1955,9105,558,12191r18364,xe" filled="f" strokeweight=".1111mm">
                  <v:path arrowok="t"/>
                </v:shape>
                <v:shape id="Graphic 799" o:spid="_x0000_s1306" style="position:absolute;left:7854;top:10568;width:718;height:82;visibility:visible;mso-wrap-style:square;v-text-anchor:top" coordsize="717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" path="m69964,7708l71361,,1397,,,7708r69964,xe" filled="f" strokeweight=".1111mm">
                  <v:path arrowok="t"/>
                </v:shape>
                <v:shape id="Graphic 800" o:spid="_x0000_s1307" style="position:absolute;left:18477;top:9912;width:311;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" path="m,63373l1565,80608,6535,97793r8782,15818l28321,126746r2667,-3087l23964,114495,17402,101560,12549,84603,10655,63373,12549,41985,17402,24976,23964,12093,30988,3086,28321,,15317,13093,6535,28830,1565,45961,,63233r,140xe" filled="f" strokeweight=".1111mm">
                  <v:path arrowok="t"/>
                </v:shape>
                <v:shape id="Graphic 801" o:spid="_x0000_s1308" style="position:absolute;left:18895;top:9970;width:978;height:959;visibility:visible;mso-wrap-style:square;v-text-anchor:top" coordsize="9779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" path="m40386,6870r1397,3785l42214,11912r-152,1410l41363,14998,32349,37513,23282,59223,15582,77013,10668,87769,850,92392,,95757r4914,l9537,95618r4915,l19773,95618r6312,139l30988,95757r850,-3225l19494,87769r1708,-4872l23158,77606r2508,-6553l29032,62395r12118,67l49657,62307r6010,-286l60299,61696r3788,9452l67181,78955r2282,5940l70815,88747r-5195,4077l64782,95757r5322,l74879,95618r4762,l85115,95618r5880,139l96189,95757r978,-3225l87782,89458,85674,88188,63990,37071,51600,2946,51739,698,50901,,40386,6870xem45148,20053r2908,7952l51163,36456r3395,9187l58331,55803r-6096,-87l44276,55524r-7589,-192l31699,55244r2447,-6841l37017,40801r3504,-9177l44869,20053r279,xe" filled="f" strokeweight=".1111mm">
                  <v:path arrowok="t"/>
                </v:shape>
                <v:shape id="Graphic 802" o:spid="_x0000_s1309" style="position:absolute;left:19982;top:9913;width:317;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" path="m31127,63093l29540,45843,24522,28760,15691,13071,2666,,,2946r7104,9005l13708,24818r4867,16968l20472,63093,18575,84424r-4867,17031l7104,114412,,123520r2666,3086l15691,113412,24522,97601,29540,80448,31127,63233r,-140xe" filled="f" strokeweight=".1111mm">
                  <v:path arrowok="t"/>
                </v:shape>
                <v:shape id="Graphic 803" o:spid="_x0000_s1310" style="position:absolute;left:60;top:12054;width:64726;height:2458;visibility:visible;mso-wrap-style:square;v-text-anchor:top" coordsize="647255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" path="m6472428,l,,,245363r6472428,l6472428,xe" fillcolor="#ffe499" stroked="f">
                  <v:path arrowok="t"/>
                </v:shape>
                <v:shape id="Graphic 804" o:spid="_x0000_s1311" style="position:absolute;left:3548;top:12431;width:604;height:978;visibility:visible;mso-wrap-style:square;v-text-anchor:top" coordsize="6032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" path="m30987,l19116,2213,10360,8027,4941,16207,3086,25514r720,6142l30289,54825r7150,3925l44449,62814r3087,4623l47536,73609,19215,91973,14719,90297r-1816,-978l10096,75577,9258,71501,,88188r4353,3124l10955,94359r7995,2311l27482,97586,37634,96363,48352,92011r8484,-8505l60286,69824r-631,-5799l28460,39255,22720,35750,17386,32524,14579,28600r,-6591l14579,13462,21031,5892r11074,l37998,5892r4623,2096l44449,9398r839,2654l47675,19773r1677,3366l51460,22009r2095,-5042l55943,4622,56502,698,55244,,52019,1117,47815,2946,45846,4483,43040,2387,37858,,31127,r-140,xe" filled="f" strokeweight=".1111mm">
                  <v:path arrowok="t"/>
                </v:shape>
                <v:shape id="Graphic 805" o:spid="_x0000_s1312" style="position:absolute;left:4290;top:12562;width:432;height:838;visibility:visible;mso-wrap-style:square;v-text-anchor:top" coordsize="4318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" path="m21450,20332l21869,,20053,,9677,20332r-7290,l,25234r9397,1829l9397,62674r,9119l10375,74739r2236,3073l15836,81457r4776,2248l26073,83705r7289,l38836,80619r3505,-4204l42481,72072r-559,-279l39674,73469r-3924,1689l30568,75158r-3365,l25095,74168,23558,73050r-851,-978l21310,69964r,-3505l21332,54131r48,-11209l21428,33633r22,-6570l40233,25374r2667,-5042l21450,20332xe" filled="f" strokeweight=".1111mm">
                  <v:path arrowok="t"/>
                </v:shape>
                <v:shape id="Graphic 806" o:spid="_x0000_s1313" style="position:absolute;left:4821;top:12747;width:546;height:654;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" path="m39535,30708l54114,25946r,-1689l52206,13844,47051,6242,39503,1582,30416,,18923,2460,9217,9377,2505,20054,,33794,2198,46862r6141,9889l17739,63014r11978,2187l34632,65201r5322,-8128l38696,57632r-1549,280l35191,57912,26359,56196,19237,51233,14481,43301,12750,32677r,-712l12750,31407r140,-699l39535,30708xem13030,25374r906,-5736l16802,12887,21849,7265,29298,4914r8128,l41643,12763r,8407l41643,22720r-280,1676l40932,25374r-27902,xe" filled="f" strokeweight=".1111mm">
                  <v:path arrowok="t"/>
                </v:shape>
                <v:shape id="Graphic 807" o:spid="_x0000_s1314" style="position:absolute;left:5505;top:12744;width:667;height:959;visibility:visible;mso-wrap-style:square;v-text-anchor:top" coordsize="6667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" path="m20751,l15849,139,4622,2667,2387,3784,1117,6591r7861,4204l8978,49631,8407,88188,1257,91833,,95338r4902,l9956,95199r4763,l21170,95199r5614,139l33096,95338r1257,-3225l21310,87769r-205,-5600l20926,75779r-127,-7021l20751,61264r280,-139l24257,63233r5753,2248l32664,65481,43469,63450,54522,57121,63130,46139,66598,30149,64007,17022,57434,7694,48676,2126,39535,279r-4204,l29298,3086,20472,9258r-279,-140l20751,xem20751,13741r5042,-3645l30289,8547r3505,l42128,10478r6311,5206l52438,23281r1397,9104l51964,43367r-4998,8301l39760,56918r-8493,1832l27203,58750,23279,57340,20751,55803r,-42062xe" filled="f" strokeweight=".1111mm">
                  <v:path arrowok="t"/>
                </v:shape>
                <v:shape id="Image 808" o:spid="_x0000_s1315" type="#_x0000_t75" style="position:absolute;left:6686;top:12445;width:654;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">
                  <v:imagedata r:id="rId131" o:title=""/>
                </v:shape>
                <v:shape id="Graphic 809" o:spid="_x0000_s1316" style="position:absolute;left:7849;top:13006;width:393;height:121;visibility:visible;mso-wrap-style:square;v-text-anchor:top" coordsize="393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" path="m33375,7708l39268,838,39128,,11785,1536,4635,1397,,11493,33375,7708xe" filled="f" strokeweight=".1111mm">
                  <v:path arrowok="t"/>
                </v:shape>
                <v:shape id="Graphic 810" o:spid="_x0000_s1317" style="position:absolute;left:30684;top:12365;width:311;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" path="m,63373l1565,80608,6535,97793r8782,15818l28321,126746r2667,-3087l23964,114495,17402,101560,12549,84603,10655,63373,12549,41985,17402,24976,23964,12093,30988,3086,28321,,15317,13093,6535,28830,1565,45961,,63233r,140xe" filled="f" strokeweight=".1111mm">
                  <v:path arrowok="t"/>
                </v:shape>
                <v:shape id="Graphic 811" o:spid="_x0000_s1318" style="position:absolute;left:31158;top:12448;width:743;height:940;visibility:visible;mso-wrap-style:square;v-text-anchor:top" coordsize="7429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" path="m139,5041l11912,7848r,45149l977,89865,,93230r6689,184l13369,93545r6762,78l27063,93649r15418,-881l57677,89022,69272,80753,73888,66306,72211,57874,66986,51188,57922,46420,44729,43738r,-978l52779,40607r7457,-4122l65721,30103r2135,-8933l65524,11471,58762,4903,47925,1177,33362,,25529,205,16419,698,7754,1296,1257,1816,139,5041xem24396,5321r4204,l37299,5321r5461,978l46964,8547r4775,2667l54394,15557r,6591l51934,31797r-6600,5944l35764,40793r-11368,977l24396,5321xem59309,66306r,4915l58331,76263,24815,88468r-419,-8736l24291,69905r53,-10011l24396,50609r,-3924l42506,48114r10595,4321l58072,58750r1237,7416l59309,66306xe" filled="f" strokeweight=".1111mm">
                  <v:path arrowok="t"/>
                </v:shape>
                <v:shape id="Graphic 812" o:spid="_x0000_s1319" style="position:absolute;left:32035;top:12367;width:318;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" path="m31127,63093l29540,45843,24522,28760,15691,13071,2667,,,2946r7104,9005l13708,24818r4867,16968l20472,63093,18575,84424r-4867,17031l7104,114412,,123520r2667,3086l15691,113412,24522,97601,29540,80448,31127,63233r,-140xe" filled="f" strokeweight=".1111mm">
                  <v:path arrowok="t"/>
                </v:shape>
                <v:shape id="Graphic 813" o:spid="_x0000_s1320" style="position:absolute;left:60;top:14508;width:64726;height:2458;visibility:visible;mso-wrap-style:square;v-text-anchor:top" coordsize="647255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" path="m6472428,l,,,245363r6472428,l6472428,xe" fillcolor="#ffe499" stroked="f">
                  <v:path arrowok="t"/>
                </v:shape>
                <v:shape id="Graphic 814" o:spid="_x0000_s1321" style="position:absolute;left:3548;top:14885;width:604;height:978;visibility:visible;mso-wrap-style:square;v-text-anchor:top" coordsize="6032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" path="m30987,l19116,2213,10360,8027,4941,16207,3086,25514r720,6142l30289,54825r7150,3925l44449,62814r3087,4623l47536,73609,19215,91973,14719,90297r-1816,-978l10096,75577,9258,71501,,88188r4353,3124l10955,94359r7995,2311l27482,97586,37634,96363,48352,92011r8484,-8505l60286,69824r-631,-5799l28460,39255,22720,35750,17386,32524,14579,28600r,-6591l14579,13462,21031,5892r11074,l37998,5892r4623,2096l44449,9398r839,2654l47675,19773r1677,3366l51460,22009r2095,-5042l55943,4622,56502,698,55244,,52019,1117,47815,2946,45846,4483,43040,2387,37858,,31127,r-140,xe" filled="f" strokeweight=".1111mm">
                  <v:path arrowok="t"/>
                </v:shape>
                <v:shape id="Graphic 815" o:spid="_x0000_s1322" style="position:absolute;left:4290;top:15015;width:432;height:838;visibility:visible;mso-wrap-style:square;v-text-anchor:top" coordsize="4318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" path="m21450,20332l21869,,20053,,9677,20332r-7290,l,25234r9397,1829l9397,62674r,9119l10375,74739r2236,3073l15836,81457r4776,2248l26073,83705r7289,l38836,80619r3505,-4204l42481,72072r-559,-279l39674,73469r-3924,1689l30568,75158r-3365,l25095,74167,23558,73050r-851,-978l21310,69964r,-3505l21332,54131r48,-11209l21428,33633r22,-6570l40233,25374r2667,-5042l21450,20332xe" filled="f" strokeweight=".1111mm">
                  <v:path arrowok="t"/>
                </v:shape>
                <v:shape id="Graphic 816" o:spid="_x0000_s1323" style="position:absolute;left:4821;top:15200;width:546;height:654;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" path="m39535,30708l54114,25946r,-1689l52206,13844,47051,6242,39503,1582,30416,,18923,2460,9217,9377,2505,20054,,33794,2198,46862r6141,9889l17739,63014r11978,2187l34632,65201r5322,-8128l38696,57632r-1549,280l35191,57912,26359,56196,19237,51233,14481,43301,12750,32677r,-712l12750,31407r140,-699l39535,30708xem13030,25374r906,-5736l16802,12887,21849,7265,29298,4914r8128,l41643,12763r,8407l41643,22720r-280,1676l40932,25374r-27902,xe" filled="f" strokeweight=".1111mm">
                  <v:path arrowok="t"/>
                </v:shape>
                <v:shape id="Graphic 817" o:spid="_x0000_s1324" style="position:absolute;left:5505;top:15197;width:667;height:959;visibility:visible;mso-wrap-style:square;v-text-anchor:top" coordsize="6667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" path="m20751,l15849,139,4622,2667,2387,3784,1117,6591r7861,4204l8978,49631,8407,88188,1257,91833,,95338r4902,l9956,95199r4763,l21170,95199r5614,139l33096,95338r1257,-3225l21310,87769r-205,-5600l20926,75779r-127,-7021l20751,61264r280,-139l24257,63233r5753,2248l32664,65481,43469,63450,54522,57121,63130,46139,66598,30149,64007,17022,57434,7694,48676,2126,39535,279r-4204,l29298,3086,20472,9258r-279,-140l20751,xem20751,13741r5042,-3645l30289,8547r3505,l42128,10478r6311,5206l52438,23281r1397,9103l51964,43367r-4998,8301l39760,56918r-8493,1832l27203,58750,23279,57340,20751,55803r,-42062xe" filled="f" strokeweight=".1111mm">
                  <v:path arrowok="t"/>
                </v:shape>
                <v:shape id="Graphic 818" o:spid="_x0000_s1325" style="position:absolute;left:6714;top:14916;width:590;height:939;visibility:visible;mso-wrap-style:square;v-text-anchor:top" coordsize="5905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" path="m6731,70383l4483,73748,1397,81318,,85801r3482,2390l8923,90714r7148,1996l24676,93522,36808,91767,47901,86528r8068,-8683l59029,65760,57533,57598,53054,50858,45288,45959,33934,43319r,-559l41407,39577r6462,-4406l52411,29057r1716,-8306l52891,13780,48761,7061,41107,1999,29298,,21854,956,14603,3554,7797,7388,1689,12052r1676,4775l13881,8966,15989,7708,19494,6172r4763,l34912,6172r6312,7010l41224,23139r,7988l37439,37998,27063,41363r-2527,-279l20751,40805r-2667,l15989,42062r-3086,4483l12344,48234r698,1118l15849,49072r5042,-978l26924,46824r7593,2103l40154,52895r3507,5806l44869,66319r-1721,8957l38365,82127r-7282,4380l21869,88049r-4483,l14439,87210r-1397,-558l11633,79641,9537,71500,8699,69405r-1968,978xe" filled="f" strokeweight=".1111mm">
                  <v:path arrowok="t"/>
                </v:shape>
                <v:shape id="Graphic 819" o:spid="_x0000_s1326" style="position:absolute;left:7849;top:15460;width:393;height:120;visibility:visible;mso-wrap-style:square;v-text-anchor:top" coordsize="393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" path="m33375,7708l39268,838,39128,,11785,1536,4635,1396,,11493,33375,7708xe" filled="f" strokeweight=".1111mm">
                  <v:path arrowok="t"/>
                </v:shape>
                <v:shape id="Image 820" o:spid="_x0000_s1327" type="#_x0000_t75" style="position:absolute;left:10076;top:14882;width:779;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">
                  <v:imagedata r:id="rId132" o:title=""/>
                </v:shape>
                <v:shape id="Graphic 821" o:spid="_x0000_s1328" style="position:absolute;left:11401;top:15189;width:584;height:673;visibility:visible;mso-wrap-style:square;v-text-anchor:top" coordsize="58419,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" path="m58051,29159l1269,,,7988,49644,32943r,419l1269,58458,,67017,56375,37566r1676,-8407xe" filled="f" strokeweight=".1111mm">
                  <v:path arrowok="t"/>
                </v:shape>
                <v:shape id="Image 822" o:spid="_x0000_s1329" type="#_x0000_t75" style="position:absolute;left:12504;top:14858;width:1012;height: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">
                  <v:imagedata r:id="rId133" o:title=""/>
                </v:shape>
                <v:shape id="Image 823" o:spid="_x0000_s1330" type="#_x0000_t75" style="position:absolute;left:35740;top:14882;width:779;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">
                  <v:imagedata r:id="rId134" o:title=""/>
                </v:shape>
                <v:shape id="Graphic 824" o:spid="_x0000_s1331" style="position:absolute;left:37039;top:15475;width:718;height:83;visibility:visible;mso-wrap-style:square;v-text-anchor:top" coordsize="717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" path="m69964,7708l71361,,1397,,,7708r69964,xe" filled="f" strokeweight=".1111mm">
                  <v:path arrowok="t"/>
                </v:shape>
                <v:shape id="Graphic 825" o:spid="_x0000_s1332" style="position:absolute;left:38280;top:14878;width:978;height:959;visibility:visible;mso-wrap-style:square;v-text-anchor:top" coordsize="9779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" path="m40386,6870r1397,3785l42214,11912r-152,1410l41363,14998,32349,37513,23282,59223,15582,77013,10668,87769,850,92392,,95757r4914,l9537,95618r4915,l19773,95618r6312,139l30988,95757r850,-3225l19494,87769r1708,-4872l23158,77606r2508,-6553l29032,62395r12118,67l49657,62307r6010,-286l60299,61696r3788,9452l67181,78955r2282,5940l70815,88747r-5195,4077l64782,95757r5322,l74879,95618r4762,l85115,95618r5880,139l96189,95757r978,-3225l87782,89458,85674,88188,63990,37071,51600,2946,51739,698,50901,,40386,6870xem45148,20053r2908,7952l51163,36456r3395,9187l58331,55803r-6096,-87l44276,55524r-7589,-192l31699,55244r2447,-6841l37017,40801r3504,-9177l44869,20053r279,xe" filled="f" strokeweight=".1111mm">
                  <v:path arrowok="t"/>
                </v:shape>
                <v:shape id="Graphic 826" o:spid="_x0000_s1333" style="position:absolute;left:39373;top:15663;width:184;height:197;visibility:visible;mso-wrap-style:square;v-text-anchor:top" coordsize="1841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" path="m8839,419l6172,1955,2527,5892,431,9258,,10655r1549,2807l5194,17665r2946,1677l9258,18923r2387,-1118l16268,13182r1258,-2946l17957,8966,16408,5892,11925,977,9677,,8839,419xe" filled="f" strokeweight=".1111mm">
                  <v:path arrowok="t"/>
                </v:shape>
                <v:shape id="Graphic 827" o:spid="_x0000_s1334" style="position:absolute;left:60;top:16962;width:64726;height:2076;visibility:visible;mso-wrap-style:square;v-text-anchor:top" coordsize="647255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" path="m6472428,l,,,207264r6472428,l6472428,xe" fillcolor="#ffe499" stroked="f">
                  <v:path arrowok="t"/>
                </v:shape>
                <v:shape id="Graphic 828" o:spid="_x0000_s1335" style="position:absolute;left:844;top:17273;width:312;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" path="m,63373l1565,80608,6535,97793r8782,15818l28321,126746r2667,-3087l23964,114495,17402,101560,12549,84603,10655,63373,12549,41985,17402,24976,23964,12093,30988,3086,28321,,15317,13093,6535,28830,1565,45961,,63233r,140xe" filled="f" strokeweight=".1111mm">
                  <v:path arrowok="t"/>
                </v:shape>
                <v:shape id="Graphic 829" o:spid="_x0000_s1336" style="position:absolute;left:1311;top:17372;width:616;height:927;visibility:visible;mso-wrap-style:square;v-text-anchor:top" coordsize="61594,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" path="m,89738r,1828l24396,91566r9675,110l43100,91916r7424,240l55384,92265r1677,-3226l60706,75717r711,-4483l58051,71094r-2527,2654l51739,78803r-1828,2248l42460,81322r-10093,323l22248,81915r-7529,114l14719,81749r6050,-5480l26847,70616,54725,35141r1218,-9195l53367,13785,47112,5767,38753,1351,29870,,21201,1248,13127,4521,6026,9108,279,14300r1397,4775l13182,9537,15849,8280,19354,6870r4623,l31953,8477r5796,4407l41285,19472r1196,8150l42081,33351,21186,68230,7988,81330r-838,978l6451,82727r-1117,699l,89738xe" filled="f" strokeweight=".1111mm">
                  <v:path arrowok="t"/>
                </v:shape>
                <v:shape id="Graphic 830" o:spid="_x0000_s1337" style="position:absolute;left:2059;top:17274;width:318;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" path="m31127,63093l29540,45843,24522,28760,15691,13071,2667,,,2946r7104,9005l13708,24818r4867,16968l20472,63093,18575,84424r-4867,17031l7104,114412,,123520r2667,3086l15691,113412,24522,97601,29540,80448,31127,63233r,-140xe" filled="f" strokeweight=".1111mm">
                  <v:path arrowok="t"/>
                </v:shape>
                <v:shape id="Graphic 831" o:spid="_x0000_s1338" style="position:absolute;left:60;top:19034;width:64726;height:4909;visibility:visible;mso-wrap-style:square;v-text-anchor:top" coordsize="6472555,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" path="m6472428,l,,,245364,,490728r6472428,l6472428,245364,6472428,xe" fillcolor="#ffe499" stroked="f">
                  <v:path arrowok="t"/>
                </v:shape>
                <v:shape id="Graphic 832" o:spid="_x0000_s1339" style="position:absolute;left:844;top:21799;width:312;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" path="m,63373l1565,80608,6535,97793r8782,15818l28321,126746r2667,-3087l23964,114495,17402,101560,12549,84603,10655,63373,12549,41985,17402,24976,23964,12093,30988,3086,28321,,15317,13093,6535,28830,1565,45961,,63233r,140xe" filled="f" strokeweight=".1111mm">
                  <v:path arrowok="t"/>
                </v:shape>
                <v:shape id="Graphic 833" o:spid="_x0000_s1340" style="position:absolute;left:1319;top:21896;width:591;height:939;visibility:visible;mso-wrap-style:square;v-text-anchor:top" coordsize="5905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" path="m6731,70383l4483,73748,1397,81318,,85801r3482,2390l8923,90714r7148,1996l24676,93522,36808,91767,47901,86528r8068,-8683l59029,65760,57533,57598,53054,50858,45288,45959,33934,43319r,-559l41407,39577r6462,-4406l52411,29057r1716,-8306l52891,13780,48761,7061,41107,1999,29298,,21854,956,14603,3554,7797,7388,1689,12052r1676,4775l13881,8966,15989,7708,19494,6172r4763,l34912,6172r6312,7010l41224,23139r,7988l37439,37998,27063,41363r-2527,-279l20751,40805r-2667,l15989,42062r-3086,4483l12344,48234r698,1118l15849,49072r5042,-978l26924,46824r7593,2103l40154,52895r3507,5806l44869,66319r-1721,8957l38365,82127r-7282,4380l21869,88049r-4483,l14439,87210r-1397,-558l11633,79641,9537,71501,8699,69405r-1968,978xe" filled="f" strokeweight=".1111mm">
                  <v:path arrowok="t"/>
                </v:shape>
                <v:shape id="Graphic 834" o:spid="_x0000_s1341" style="position:absolute;left:2059;top:21800;width:317;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" path="m31127,63093l29540,45843,24522,28760,15691,13071,2667,,,2946r7104,9005l13708,24818r4867,16968l20472,63093,18575,84424r-4867,17031l7104,114412,,123520r2667,3086l15691,113412,24522,97601,29540,80448,31127,63233r,-140xe" filled="f" strokeweight=".1111mm">
                  <v:path arrowok="t"/>
                </v:shape>
                <v:shape id="Graphic 835" o:spid="_x0000_s1342" style="position:absolute;left:60;top:23942;width:64726;height:2362;visibility:visible;mso-wrap-style:square;v-text-anchor:top" coordsize="647255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" path="m6472428,l,,,236220r6472428,l6472428,xe" fillcolor="#ffe499" stroked="f">
                  <v:path arrowok="t"/>
                </v:shape>
                <v:shape id="Graphic 836" o:spid="_x0000_s1343" style="position:absolute;left:844;top:24252;width:312;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" path="m,63372l1565,80608,6535,97793r8782,15818l28321,126745r2667,-3086l23964,114495,17402,101560,12549,84603,10655,63372,12549,41985,17402,24976,23964,12093,30988,3086,28321,,15317,13093,6535,28830,1565,45961,,63233r,139xe" filled="f" strokeweight=".1111mm">
                  <v:path arrowok="t"/>
                </v:shape>
                <v:shape id="Graphic 837" o:spid="_x0000_s1344" style="position:absolute;left:1278;top:24352;width:680;height:921;visibility:visible;mso-wrap-style:square;v-text-anchor:top" coordsize="67945,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" path="m50190,64490r7988,-140l59588,67856r1397,2946l62534,72758r1816,-838l65049,69532,67576,53416r,-2947l65887,50190r-1257,1118l61823,54254r-3505,5055l50330,59309,50050,,45008,698,40652,2095,8607,46350,,60845r2514,4483l38138,64909r,8839l37566,79629r,4775l24256,88468r-1270,3226l29717,91694r7151,-140l43878,91554r6312,l56083,91694r6299,l63512,88468,50469,84404,50190,64490xem38138,59156r-9503,-48l20486,58981r-6546,-179l9245,58597,15544,47106,21761,36602,29083,24863,38696,9664r559,140l38138,59156xe" filled="f" strokeweight=".1111mm">
                  <v:path arrowok="t"/>
                </v:shape>
                <v:shape id="Graphic 838" o:spid="_x0000_s1345" style="position:absolute;left:2059;top:24254;width:317;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" path="m31127,63093l29540,45843,24522,28760,15691,13071,2667,,,2946r7104,9005l13708,24818r4867,16968l20472,63093,18575,84424r-4867,17031l7104,114412,,123520r2667,3086l15691,113412,24522,97601,29540,80448,31127,63233r,-140xe" filled="f" strokeweight=".1111mm">
                  <v:path arrowok="t"/>
                </v:shape>
                <v:shape id="Textbox 839" o:spid="_x0000_s1346" type="#_x0000_t202" style="position:absolute;left:30;top:30;width:64789;height:26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" filled="f" strokeweight=".48pt">
                  <v:textbox inset="0,0,0,0">
                    <w:txbxContent>
                      <w:p w14:paraId="53E11791" w14:textId="77777777" w:rsidR="0060298F" w:rsidRDefault="00000000">
                        <w:pPr>
                          <w:spacing w:before="19"/>
                          <w:ind w:left="107"/>
                          <w:jc w:val="both"/>
                        </w:pPr>
                        <w:r>
                          <w:t>Notes</w:t>
                        </w:r>
                        <w:r>
                          <w:rPr>
                            <w:spacing w:val="42"/>
                          </w:rPr>
                          <w:t xml:space="preserve"> </w:t>
                        </w:r>
                        <w:r>
                          <w:rPr>
                            <w:spacing w:val="-10"/>
                          </w:rPr>
                          <w:t>–</w:t>
                        </w:r>
                      </w:p>
                      <w:p w14:paraId="7D51EC84" w14:textId="77777777" w:rsidR="0060298F" w:rsidRDefault="00000000">
                        <w:pPr>
                          <w:numPr>
                            <w:ilvl w:val="0"/>
                            <w:numId w:val="239"/>
                          </w:numPr>
                          <w:tabs>
                            <w:tab w:val="left" w:pos="555"/>
                            <w:tab w:val="left" w:pos="559"/>
                          </w:tabs>
                          <w:spacing w:before="120"/>
                          <w:ind w:right="107"/>
                          <w:jc w:val="both"/>
                        </w:pPr>
                        <w:r>
                          <w:t xml:space="preserve">In case of resident individual paying tax u/s 115BAC and if TI of such individual &gt; </w:t>
                        </w:r>
                        <w:r>
                          <w:rPr>
                            <w:rFonts w:ascii="Arial"/>
                            <w:w w:val="120"/>
                          </w:rPr>
                          <w:t xml:space="preserve">` </w:t>
                        </w:r>
                        <w:r>
                          <w:t>7,00,000 and income-tax</w:t>
                        </w:r>
                        <w:r>
                          <w:rPr>
                            <w:spacing w:val="37"/>
                          </w:rPr>
                          <w:t xml:space="preserve"> </w:t>
                        </w:r>
                        <w:r>
                          <w:t>payable</w:t>
                        </w:r>
                        <w:r>
                          <w:rPr>
                            <w:spacing w:val="38"/>
                          </w:rPr>
                          <w:t xml:space="preserve"> </w:t>
                        </w:r>
                        <w:r>
                          <w:t>on such</w:t>
                        </w:r>
                        <w:r>
                          <w:rPr>
                            <w:spacing w:val="36"/>
                          </w:rPr>
                          <w:t xml:space="preserve"> </w:t>
                        </w:r>
                        <w:r>
                          <w:t>TI exceeds the</w:t>
                        </w:r>
                        <w:r>
                          <w:rPr>
                            <w:spacing w:val="36"/>
                          </w:rPr>
                          <w:t xml:space="preserve"> </w:t>
                        </w:r>
                        <w:r>
                          <w:t>amount</w:t>
                        </w:r>
                        <w:r>
                          <w:rPr>
                            <w:spacing w:val="36"/>
                          </w:rPr>
                          <w:t xml:space="preserve"> </w:t>
                        </w:r>
                        <w:r>
                          <w:t>by which</w:t>
                        </w:r>
                        <w:r>
                          <w:rPr>
                            <w:spacing w:val="36"/>
                          </w:rPr>
                          <w:t xml:space="preserve"> </w:t>
                        </w:r>
                        <w:r>
                          <w:t>the</w:t>
                        </w:r>
                        <w:r>
                          <w:rPr>
                            <w:spacing w:val="36"/>
                          </w:rPr>
                          <w:t xml:space="preserve"> </w:t>
                        </w:r>
                        <w:r>
                          <w:t>TI is</w:t>
                        </w:r>
                        <w:r>
                          <w:rPr>
                            <w:spacing w:val="36"/>
                          </w:rPr>
                          <w:t xml:space="preserve"> </w:t>
                        </w:r>
                        <w:r>
                          <w:t>in excess</w:t>
                        </w:r>
                        <w:r>
                          <w:rPr>
                            <w:spacing w:val="36"/>
                          </w:rPr>
                          <w:t xml:space="preserve"> </w:t>
                        </w:r>
                        <w:r>
                          <w:t>of</w:t>
                        </w:r>
                        <w:r>
                          <w:rPr>
                            <w:w w:val="120"/>
                          </w:rPr>
                          <w:t xml:space="preserve"> </w:t>
                        </w:r>
                        <w:r>
                          <w:rPr>
                            <w:rFonts w:ascii="Arial"/>
                            <w:w w:val="120"/>
                          </w:rPr>
                          <w:t xml:space="preserve">` </w:t>
                        </w:r>
                        <w:r>
                          <w:t>7,00,000, the rebate would be as follows.</w:t>
                        </w:r>
                      </w:p>
                      <w:p w14:paraId="4AEB71CC" w14:textId="77777777" w:rsidR="0060298F" w:rsidRDefault="00000000">
                        <w:pPr>
                          <w:spacing w:before="58"/>
                          <w:ind w:left="540"/>
                        </w:pPr>
                        <w:r>
                          <w:rPr>
                            <w:w w:val="105"/>
                          </w:rPr>
                          <w:t>Step</w:t>
                        </w:r>
                        <w:r>
                          <w:rPr>
                            <w:spacing w:val="11"/>
                            <w:w w:val="105"/>
                          </w:rPr>
                          <w:t xml:space="preserve"> </w:t>
                        </w:r>
                        <w:r>
                          <w:rPr>
                            <w:w w:val="105"/>
                          </w:rPr>
                          <w:t>1</w:t>
                        </w:r>
                        <w:r>
                          <w:rPr>
                            <w:spacing w:val="10"/>
                            <w:w w:val="105"/>
                          </w:rPr>
                          <w:t xml:space="preserve"> </w:t>
                        </w:r>
                        <w:r>
                          <w:rPr>
                            <w:w w:val="105"/>
                          </w:rPr>
                          <w:t>–</w:t>
                        </w:r>
                        <w:r>
                          <w:rPr>
                            <w:spacing w:val="7"/>
                            <w:w w:val="105"/>
                          </w:rPr>
                          <w:t xml:space="preserve"> </w:t>
                        </w:r>
                        <w:r>
                          <w:rPr>
                            <w:w w:val="105"/>
                          </w:rPr>
                          <w:t>TI</w:t>
                        </w:r>
                        <w:r>
                          <w:rPr>
                            <w:spacing w:val="2"/>
                            <w:w w:val="105"/>
                          </w:rPr>
                          <w:t xml:space="preserve"> </w:t>
                        </w:r>
                        <w:r>
                          <w:rPr>
                            <w:w w:val="105"/>
                          </w:rPr>
                          <w:t>(-)</w:t>
                        </w:r>
                        <w:r>
                          <w:rPr>
                            <w:spacing w:val="-5"/>
                            <w:w w:val="120"/>
                          </w:rPr>
                          <w:t xml:space="preserve"> </w:t>
                        </w:r>
                        <w:r>
                          <w:rPr>
                            <w:rFonts w:ascii="Arial" w:hAnsi="Arial"/>
                            <w:w w:val="120"/>
                          </w:rPr>
                          <w:t>`</w:t>
                        </w:r>
                        <w:r>
                          <w:rPr>
                            <w:rFonts w:ascii="Arial" w:hAnsi="Arial"/>
                            <w:spacing w:val="-16"/>
                            <w:w w:val="120"/>
                          </w:rPr>
                          <w:t xml:space="preserve"> </w:t>
                        </w:r>
                        <w:r>
                          <w:rPr>
                            <w:w w:val="105"/>
                          </w:rPr>
                          <w:t>7</w:t>
                        </w:r>
                        <w:r>
                          <w:rPr>
                            <w:spacing w:val="3"/>
                            <w:w w:val="105"/>
                          </w:rPr>
                          <w:t xml:space="preserve"> </w:t>
                        </w:r>
                        <w:r>
                          <w:rPr>
                            <w:w w:val="105"/>
                          </w:rPr>
                          <w:t>lakhs</w:t>
                        </w:r>
                        <w:r>
                          <w:rPr>
                            <w:spacing w:val="7"/>
                            <w:w w:val="105"/>
                          </w:rPr>
                          <w:t xml:space="preserve"> </w:t>
                        </w:r>
                        <w:r>
                          <w:rPr>
                            <w:spacing w:val="-5"/>
                            <w:w w:val="105"/>
                          </w:rPr>
                          <w:t>(A)</w:t>
                        </w:r>
                      </w:p>
                      <w:p w14:paraId="4579840A" w14:textId="77777777" w:rsidR="0060298F" w:rsidRDefault="00000000">
                        <w:pPr>
                          <w:spacing w:before="60"/>
                          <w:ind w:left="540"/>
                        </w:pPr>
                        <w:r>
                          <w:t>Step</w:t>
                        </w:r>
                        <w:r>
                          <w:rPr>
                            <w:spacing w:val="30"/>
                          </w:rPr>
                          <w:t xml:space="preserve"> </w:t>
                        </w:r>
                        <w:r>
                          <w:t>2</w:t>
                        </w:r>
                        <w:r>
                          <w:rPr>
                            <w:spacing w:val="29"/>
                          </w:rPr>
                          <w:t xml:space="preserve"> </w:t>
                        </w:r>
                        <w:r>
                          <w:t>-</w:t>
                        </w:r>
                        <w:r>
                          <w:rPr>
                            <w:spacing w:val="27"/>
                          </w:rPr>
                          <w:t xml:space="preserve"> </w:t>
                        </w:r>
                        <w:r>
                          <w:t>Compute</w:t>
                        </w:r>
                        <w:r>
                          <w:rPr>
                            <w:spacing w:val="20"/>
                          </w:rPr>
                          <w:t xml:space="preserve"> </w:t>
                        </w:r>
                        <w:r>
                          <w:t>income-tax</w:t>
                        </w:r>
                        <w:r>
                          <w:rPr>
                            <w:spacing w:val="17"/>
                          </w:rPr>
                          <w:t xml:space="preserve"> </w:t>
                        </w:r>
                        <w:r>
                          <w:t>liability</w:t>
                        </w:r>
                        <w:r>
                          <w:rPr>
                            <w:spacing w:val="20"/>
                          </w:rPr>
                          <w:t xml:space="preserve"> </w:t>
                        </w:r>
                        <w:r>
                          <w:t>on</w:t>
                        </w:r>
                        <w:r>
                          <w:rPr>
                            <w:spacing w:val="17"/>
                          </w:rPr>
                          <w:t xml:space="preserve"> </w:t>
                        </w:r>
                        <w:r>
                          <w:t>TI</w:t>
                        </w:r>
                        <w:r>
                          <w:rPr>
                            <w:spacing w:val="21"/>
                          </w:rPr>
                          <w:t xml:space="preserve"> </w:t>
                        </w:r>
                        <w:r>
                          <w:rPr>
                            <w:spacing w:val="-5"/>
                          </w:rPr>
                          <w:t>(B)</w:t>
                        </w:r>
                      </w:p>
                      <w:p w14:paraId="61CB40CF" w14:textId="77777777" w:rsidR="0060298F" w:rsidRDefault="00000000">
                        <w:pPr>
                          <w:spacing w:before="60"/>
                          <w:ind w:left="540"/>
                        </w:pPr>
                        <w:r>
                          <w:t>Step</w:t>
                        </w:r>
                        <w:r>
                          <w:rPr>
                            <w:spacing w:val="23"/>
                          </w:rPr>
                          <w:t xml:space="preserve"> </w:t>
                        </w:r>
                        <w:r>
                          <w:t>3</w:t>
                        </w:r>
                        <w:r>
                          <w:rPr>
                            <w:spacing w:val="21"/>
                          </w:rPr>
                          <w:t xml:space="preserve"> </w:t>
                        </w:r>
                        <w:r>
                          <w:t>-</w:t>
                        </w:r>
                        <w:r>
                          <w:rPr>
                            <w:spacing w:val="26"/>
                          </w:rPr>
                          <w:t xml:space="preserve"> </w:t>
                        </w:r>
                        <w:r>
                          <w:t>If</w:t>
                        </w:r>
                        <w:r>
                          <w:rPr>
                            <w:spacing w:val="15"/>
                          </w:rPr>
                          <w:t xml:space="preserve"> </w:t>
                        </w:r>
                        <w:r>
                          <w:t>B</w:t>
                        </w:r>
                        <w:r>
                          <w:rPr>
                            <w:spacing w:val="21"/>
                          </w:rPr>
                          <w:t xml:space="preserve"> </w:t>
                        </w:r>
                        <w:r>
                          <w:t>&gt;</w:t>
                        </w:r>
                        <w:r>
                          <w:rPr>
                            <w:spacing w:val="24"/>
                          </w:rPr>
                          <w:t xml:space="preserve"> </w:t>
                        </w:r>
                        <w:r>
                          <w:t>A,</w:t>
                        </w:r>
                        <w:r>
                          <w:rPr>
                            <w:spacing w:val="14"/>
                          </w:rPr>
                          <w:t xml:space="preserve"> </w:t>
                        </w:r>
                        <w:r>
                          <w:t>rebate</w:t>
                        </w:r>
                        <w:r>
                          <w:rPr>
                            <w:spacing w:val="12"/>
                          </w:rPr>
                          <w:t xml:space="preserve"> </w:t>
                        </w:r>
                        <w:r>
                          <w:t>under</w:t>
                        </w:r>
                        <w:r>
                          <w:rPr>
                            <w:spacing w:val="13"/>
                          </w:rPr>
                          <w:t xml:space="preserve"> </w:t>
                        </w:r>
                        <w:r>
                          <w:t>section</w:t>
                        </w:r>
                        <w:r>
                          <w:rPr>
                            <w:spacing w:val="13"/>
                          </w:rPr>
                          <w:t xml:space="preserve"> </w:t>
                        </w:r>
                        <w:r>
                          <w:t>87A</w:t>
                        </w:r>
                        <w:r>
                          <w:rPr>
                            <w:spacing w:val="13"/>
                          </w:rPr>
                          <w:t xml:space="preserve"> </w:t>
                        </w:r>
                        <w:r>
                          <w:t>would</w:t>
                        </w:r>
                        <w:r>
                          <w:rPr>
                            <w:spacing w:val="12"/>
                          </w:rPr>
                          <w:t xml:space="preserve"> </w:t>
                        </w:r>
                        <w:r>
                          <w:t>be</w:t>
                        </w:r>
                        <w:r>
                          <w:rPr>
                            <w:spacing w:val="15"/>
                          </w:rPr>
                          <w:t xml:space="preserve"> </w:t>
                        </w:r>
                        <w:r>
                          <w:t>B</w:t>
                        </w:r>
                        <w:r>
                          <w:rPr>
                            <w:spacing w:val="21"/>
                          </w:rPr>
                          <w:t xml:space="preserve"> </w:t>
                        </w:r>
                        <w:r>
                          <w:t>–</w:t>
                        </w:r>
                        <w:r>
                          <w:rPr>
                            <w:spacing w:val="26"/>
                          </w:rPr>
                          <w:t xml:space="preserve"> </w:t>
                        </w:r>
                        <w:r>
                          <w:rPr>
                            <w:spacing w:val="-5"/>
                          </w:rPr>
                          <w:t>A.</w:t>
                        </w:r>
                      </w:p>
                      <w:p w14:paraId="4D82227C" w14:textId="77777777" w:rsidR="0060298F" w:rsidRDefault="00000000">
                        <w:pPr>
                          <w:numPr>
                            <w:ilvl w:val="0"/>
                            <w:numId w:val="239"/>
                          </w:numPr>
                          <w:tabs>
                            <w:tab w:val="left" w:pos="536"/>
                            <w:tab w:val="left" w:pos="559"/>
                          </w:tabs>
                          <w:spacing w:before="60"/>
                          <w:ind w:right="107"/>
                        </w:pPr>
                        <w:r>
                          <w:t>The</w:t>
                        </w:r>
                        <w:r>
                          <w:rPr>
                            <w:spacing w:val="35"/>
                          </w:rPr>
                          <w:t xml:space="preserve"> </w:t>
                        </w:r>
                        <w:r>
                          <w:t>amount</w:t>
                        </w:r>
                        <w:r>
                          <w:rPr>
                            <w:spacing w:val="36"/>
                          </w:rPr>
                          <w:t xml:space="preserve"> </w:t>
                        </w:r>
                        <w:r>
                          <w:t>of</w:t>
                        </w:r>
                        <w:r>
                          <w:rPr>
                            <w:spacing w:val="38"/>
                          </w:rPr>
                          <w:t xml:space="preserve"> </w:t>
                        </w:r>
                        <w:r>
                          <w:t>rebate</w:t>
                        </w:r>
                        <w:r>
                          <w:rPr>
                            <w:spacing w:val="35"/>
                          </w:rPr>
                          <w:t xml:space="preserve"> </w:t>
                        </w:r>
                        <w:r>
                          <w:t>under</w:t>
                        </w:r>
                        <w:r>
                          <w:rPr>
                            <w:spacing w:val="33"/>
                          </w:rPr>
                          <w:t xml:space="preserve"> </w:t>
                        </w:r>
                        <w:r>
                          <w:t>section</w:t>
                        </w:r>
                        <w:r>
                          <w:rPr>
                            <w:spacing w:val="33"/>
                          </w:rPr>
                          <w:t xml:space="preserve"> </w:t>
                        </w:r>
                        <w:r>
                          <w:t>87A</w:t>
                        </w:r>
                        <w:r>
                          <w:rPr>
                            <w:spacing w:val="33"/>
                          </w:rPr>
                          <w:t xml:space="preserve"> </w:t>
                        </w:r>
                        <w:r>
                          <w:t>shall</w:t>
                        </w:r>
                        <w:r>
                          <w:rPr>
                            <w:spacing w:val="37"/>
                          </w:rPr>
                          <w:t xml:space="preserve"> </w:t>
                        </w:r>
                        <w:r>
                          <w:t>not</w:t>
                        </w:r>
                        <w:r>
                          <w:rPr>
                            <w:spacing w:val="36"/>
                          </w:rPr>
                          <w:t xml:space="preserve"> </w:t>
                        </w:r>
                        <w:r>
                          <w:t>exceed</w:t>
                        </w:r>
                        <w:r>
                          <w:rPr>
                            <w:spacing w:val="36"/>
                          </w:rPr>
                          <w:t xml:space="preserve"> </w:t>
                        </w:r>
                        <w:r>
                          <w:t>the</w:t>
                        </w:r>
                        <w:r>
                          <w:rPr>
                            <w:spacing w:val="35"/>
                          </w:rPr>
                          <w:t xml:space="preserve"> </w:t>
                        </w:r>
                        <w:r>
                          <w:t>amount</w:t>
                        </w:r>
                        <w:r>
                          <w:rPr>
                            <w:spacing w:val="38"/>
                          </w:rPr>
                          <w:t xml:space="preserve"> </w:t>
                        </w:r>
                        <w:r>
                          <w:t>of</w:t>
                        </w:r>
                        <w:r>
                          <w:rPr>
                            <w:spacing w:val="36"/>
                          </w:rPr>
                          <w:t xml:space="preserve"> </w:t>
                        </w:r>
                        <w:r>
                          <w:t>income-tax</w:t>
                        </w:r>
                        <w:r>
                          <w:rPr>
                            <w:spacing w:val="37"/>
                          </w:rPr>
                          <w:t xml:space="preserve"> </w:t>
                        </w:r>
                        <w:r>
                          <w:t>(as</w:t>
                        </w:r>
                        <w:r>
                          <w:rPr>
                            <w:spacing w:val="35"/>
                          </w:rPr>
                          <w:t xml:space="preserve"> </w:t>
                        </w:r>
                        <w:r>
                          <w:t>computed before allowing such</w:t>
                        </w:r>
                        <w:r>
                          <w:rPr>
                            <w:spacing w:val="40"/>
                          </w:rPr>
                          <w:t xml:space="preserve"> </w:t>
                        </w:r>
                        <w:r>
                          <w:t>rebate) on the TI of</w:t>
                        </w:r>
                        <w:r>
                          <w:rPr>
                            <w:spacing w:val="40"/>
                          </w:rPr>
                          <w:t xml:space="preserve"> </w:t>
                        </w:r>
                        <w:r>
                          <w:t xml:space="preserve">the </w:t>
                        </w:r>
                        <w:proofErr w:type="spellStart"/>
                        <w:r>
                          <w:t>assessee</w:t>
                        </w:r>
                        <w:proofErr w:type="spellEnd"/>
                        <w:r>
                          <w:t>.</w:t>
                        </w:r>
                      </w:p>
                      <w:p w14:paraId="1471CE5C" w14:textId="77777777" w:rsidR="0060298F" w:rsidRDefault="00000000">
                        <w:pPr>
                          <w:numPr>
                            <w:ilvl w:val="0"/>
                            <w:numId w:val="239"/>
                          </w:numPr>
                          <w:tabs>
                            <w:tab w:val="left" w:pos="555"/>
                          </w:tabs>
                          <w:spacing w:before="61"/>
                          <w:ind w:left="555" w:hanging="448"/>
                        </w:pPr>
                        <w:r>
                          <w:t>Rebate</w:t>
                        </w:r>
                        <w:r>
                          <w:rPr>
                            <w:spacing w:val="23"/>
                          </w:rPr>
                          <w:t xml:space="preserve"> </w:t>
                        </w:r>
                        <w:r>
                          <w:t>is</w:t>
                        </w:r>
                        <w:r>
                          <w:rPr>
                            <w:spacing w:val="24"/>
                          </w:rPr>
                          <w:t xml:space="preserve"> </w:t>
                        </w:r>
                        <w:r>
                          <w:t>allowed</w:t>
                        </w:r>
                        <w:r>
                          <w:rPr>
                            <w:spacing w:val="21"/>
                          </w:rPr>
                          <w:t xml:space="preserve"> </w:t>
                        </w:r>
                        <w:r>
                          <w:t>from</w:t>
                        </w:r>
                        <w:r>
                          <w:rPr>
                            <w:spacing w:val="22"/>
                          </w:rPr>
                          <w:t xml:space="preserve"> </w:t>
                        </w:r>
                        <w:r>
                          <w:t>income-tax</w:t>
                        </w:r>
                        <w:r>
                          <w:rPr>
                            <w:spacing w:val="23"/>
                          </w:rPr>
                          <w:t xml:space="preserve"> </w:t>
                        </w:r>
                        <w:r>
                          <w:t>computed</w:t>
                        </w:r>
                        <w:r>
                          <w:rPr>
                            <w:spacing w:val="24"/>
                          </w:rPr>
                          <w:t xml:space="preserve"> </w:t>
                        </w:r>
                        <w:r>
                          <w:t>before</w:t>
                        </w:r>
                        <w:r>
                          <w:rPr>
                            <w:spacing w:val="23"/>
                          </w:rPr>
                          <w:t xml:space="preserve"> </w:t>
                        </w:r>
                        <w:r>
                          <w:t>adding</w:t>
                        </w:r>
                        <w:r>
                          <w:rPr>
                            <w:spacing w:val="22"/>
                          </w:rPr>
                          <w:t xml:space="preserve"> </w:t>
                        </w:r>
                        <w:r>
                          <w:t>HEC</w:t>
                        </w:r>
                        <w:r>
                          <w:rPr>
                            <w:spacing w:val="22"/>
                          </w:rPr>
                          <w:t xml:space="preserve"> </w:t>
                        </w:r>
                        <w:r>
                          <w:t>on</w:t>
                        </w:r>
                        <w:r>
                          <w:rPr>
                            <w:spacing w:val="20"/>
                          </w:rPr>
                          <w:t xml:space="preserve"> </w:t>
                        </w:r>
                        <w:r>
                          <w:t>income-</w:t>
                        </w:r>
                        <w:r>
                          <w:rPr>
                            <w:spacing w:val="-4"/>
                          </w:rPr>
                          <w:t>tax.</w:t>
                        </w:r>
                      </w:p>
                      <w:p w14:paraId="6D0654B2" w14:textId="77777777" w:rsidR="0060298F" w:rsidRDefault="00000000">
                        <w:pPr>
                          <w:numPr>
                            <w:ilvl w:val="0"/>
                            <w:numId w:val="239"/>
                          </w:numPr>
                          <w:tabs>
                            <w:tab w:val="left" w:pos="555"/>
                          </w:tabs>
                          <w:spacing w:before="60"/>
                          <w:ind w:left="555" w:hanging="448"/>
                        </w:pPr>
                        <w:r>
                          <w:t>Rebate</w:t>
                        </w:r>
                        <w:r>
                          <w:rPr>
                            <w:spacing w:val="17"/>
                          </w:rPr>
                          <w:t xml:space="preserve"> </w:t>
                        </w:r>
                        <w:r>
                          <w:t>is,</w:t>
                        </w:r>
                        <w:r>
                          <w:rPr>
                            <w:spacing w:val="16"/>
                          </w:rPr>
                          <w:t xml:space="preserve"> </w:t>
                        </w:r>
                        <w:r>
                          <w:t>however,</w:t>
                        </w:r>
                        <w:r>
                          <w:rPr>
                            <w:spacing w:val="19"/>
                          </w:rPr>
                          <w:t xml:space="preserve"> </w:t>
                        </w:r>
                        <w:r>
                          <w:t>not</w:t>
                        </w:r>
                        <w:r>
                          <w:rPr>
                            <w:spacing w:val="21"/>
                          </w:rPr>
                          <w:t xml:space="preserve"> </w:t>
                        </w:r>
                        <w:r>
                          <w:t>available</w:t>
                        </w:r>
                        <w:r>
                          <w:rPr>
                            <w:spacing w:val="17"/>
                          </w:rPr>
                          <w:t xml:space="preserve"> </w:t>
                        </w:r>
                        <w:r>
                          <w:t>in</w:t>
                        </w:r>
                        <w:r>
                          <w:rPr>
                            <w:spacing w:val="18"/>
                          </w:rPr>
                          <w:t xml:space="preserve"> </w:t>
                        </w:r>
                        <w:r>
                          <w:t>respect</w:t>
                        </w:r>
                        <w:r>
                          <w:rPr>
                            <w:spacing w:val="21"/>
                          </w:rPr>
                          <w:t xml:space="preserve"> </w:t>
                        </w:r>
                        <w:r>
                          <w:t>of</w:t>
                        </w:r>
                        <w:r>
                          <w:rPr>
                            <w:spacing w:val="17"/>
                          </w:rPr>
                          <w:t xml:space="preserve"> </w:t>
                        </w:r>
                        <w:r>
                          <w:t>tax</w:t>
                        </w:r>
                        <w:r>
                          <w:rPr>
                            <w:spacing w:val="20"/>
                          </w:rPr>
                          <w:t xml:space="preserve"> </w:t>
                        </w:r>
                        <w:r>
                          <w:t>payable</w:t>
                        </w:r>
                        <w:r>
                          <w:rPr>
                            <w:spacing w:val="19"/>
                          </w:rPr>
                          <w:t xml:space="preserve"> </w:t>
                        </w:r>
                        <w:r>
                          <w:t>@10%</w:t>
                        </w:r>
                        <w:r>
                          <w:rPr>
                            <w:spacing w:val="19"/>
                          </w:rPr>
                          <w:t xml:space="preserve"> </w:t>
                        </w:r>
                        <w:r>
                          <w:t>on</w:t>
                        </w:r>
                        <w:r>
                          <w:rPr>
                            <w:spacing w:val="15"/>
                          </w:rPr>
                          <w:t xml:space="preserve"> </w:t>
                        </w:r>
                        <w:r>
                          <w:t>LTCG</w:t>
                        </w:r>
                        <w:r>
                          <w:rPr>
                            <w:spacing w:val="16"/>
                          </w:rPr>
                          <w:t xml:space="preserve"> </w:t>
                        </w:r>
                        <w:r>
                          <w:t>taxable</w:t>
                        </w:r>
                        <w:r>
                          <w:rPr>
                            <w:spacing w:val="20"/>
                          </w:rPr>
                          <w:t xml:space="preserve"> </w:t>
                        </w:r>
                        <w:r>
                          <w:t>u/s</w:t>
                        </w:r>
                        <w:r>
                          <w:rPr>
                            <w:spacing w:val="21"/>
                          </w:rPr>
                          <w:t xml:space="preserve"> </w:t>
                        </w:r>
                        <w:r>
                          <w:rPr>
                            <w:spacing w:val="-4"/>
                          </w:rPr>
                          <w:t>112A.</w:t>
                        </w:r>
                      </w:p>
                    </w:txbxContent>
                  </v:textbox>
                </v:shape>
                <w10:wrap type="topAndBottom" anchorx="page"/>
              </v:group>
            </w:pict>
          </mc:Fallback>
        </mc:AlternateContent>
      </w:r>
    </w:p>
    <w:p w14:paraId="7C94561C" w14:textId="77777777" w:rsidR="0060298F" w:rsidRDefault="0060298F">
      <w:pPr>
        <w:rPr>
          <w:sz w:val="20"/>
        </w:rPr>
        <w:sectPr w:rsidR="0060298F" w:rsidSect="009A72CB">
          <w:pgSz w:w="11910" w:h="16840"/>
          <w:pgMar w:top="1100" w:right="580" w:bottom="1180" w:left="740" w:header="681" w:footer="983" w:gutter="0"/>
          <w:cols w:space="720"/>
        </w:sectPr>
      </w:pPr>
    </w:p>
    <w:p w14:paraId="61B86821" w14:textId="2334FD4A" w:rsidR="0060298F" w:rsidRDefault="00000000">
      <w:pPr>
        <w:pStyle w:val="Heading3"/>
        <w:spacing w:line="751" w:lineRule="exact"/>
        <w:ind w:left="244"/>
        <w:rPr>
          <w:u w:val="none"/>
        </w:rPr>
      </w:pPr>
      <w:r>
        <w:rPr>
          <w:color w:val="00AFEF"/>
          <w:shd w:val="clear" w:color="auto" w:fill="FFFFB3"/>
        </w:rPr>
        <w:lastRenderedPageBreak/>
        <w:t>RESIDENTIAL</w:t>
      </w:r>
      <w:r>
        <w:rPr>
          <w:color w:val="00AFEF"/>
          <w:spacing w:val="20"/>
          <w:shd w:val="clear" w:color="auto" w:fill="FFFFB3"/>
        </w:rPr>
        <w:t xml:space="preserve"> </w:t>
      </w:r>
      <w:r>
        <w:rPr>
          <w:color w:val="00AFEF"/>
          <w:shd w:val="clear" w:color="auto" w:fill="FFFFB3"/>
        </w:rPr>
        <w:t>STATUS</w:t>
      </w:r>
      <w:r>
        <w:rPr>
          <w:color w:val="00AFEF"/>
          <w:spacing w:val="24"/>
          <w:shd w:val="clear" w:color="auto" w:fill="FFFFB3"/>
        </w:rPr>
        <w:t xml:space="preserve"> </w:t>
      </w:r>
      <w:r>
        <w:rPr>
          <w:color w:val="00AFEF"/>
          <w:shd w:val="clear" w:color="auto" w:fill="FFFFB3"/>
        </w:rPr>
        <w:t>AND</w:t>
      </w:r>
      <w:r>
        <w:rPr>
          <w:color w:val="00AFEF"/>
          <w:spacing w:val="25"/>
          <w:shd w:val="clear" w:color="auto" w:fill="FFFFB3"/>
        </w:rPr>
        <w:t xml:space="preserve"> </w:t>
      </w:r>
      <w:r>
        <w:rPr>
          <w:color w:val="00AFEF"/>
          <w:shd w:val="clear" w:color="auto" w:fill="FFFFB3"/>
        </w:rPr>
        <w:t>SCOPE</w:t>
      </w:r>
      <w:r>
        <w:rPr>
          <w:color w:val="00AFEF"/>
          <w:spacing w:val="21"/>
          <w:shd w:val="clear" w:color="auto" w:fill="FFFFB3"/>
        </w:rPr>
        <w:t xml:space="preserve"> </w:t>
      </w:r>
      <w:r>
        <w:rPr>
          <w:color w:val="00AFEF"/>
          <w:shd w:val="clear" w:color="auto" w:fill="FFFFB3"/>
        </w:rPr>
        <w:t>OF</w:t>
      </w:r>
      <w:r>
        <w:rPr>
          <w:color w:val="00AFEF"/>
          <w:spacing w:val="23"/>
          <w:shd w:val="clear" w:color="auto" w:fill="FFFFB3"/>
        </w:rPr>
        <w:t xml:space="preserve"> </w:t>
      </w:r>
      <w:r>
        <w:rPr>
          <w:color w:val="00AFEF"/>
          <w:shd w:val="clear" w:color="auto" w:fill="FFFFB3"/>
        </w:rPr>
        <w:t>TOTAL</w:t>
      </w:r>
      <w:r>
        <w:rPr>
          <w:color w:val="00AFEF"/>
          <w:spacing w:val="23"/>
          <w:shd w:val="clear" w:color="auto" w:fill="FFFFB3"/>
        </w:rPr>
        <w:t xml:space="preserve"> </w:t>
      </w:r>
      <w:r>
        <w:rPr>
          <w:color w:val="00AFEF"/>
          <w:spacing w:val="-2"/>
          <w:shd w:val="clear" w:color="auto" w:fill="FFFFB3"/>
        </w:rPr>
        <w:t>INCOME</w:t>
      </w:r>
    </w:p>
    <w:p w14:paraId="7A7FB2D8" w14:textId="28AA1D4A" w:rsidR="0060298F" w:rsidRDefault="00000000">
      <w:pPr>
        <w:pStyle w:val="Heading7"/>
        <w:tabs>
          <w:tab w:val="left" w:pos="10230"/>
        </w:tabs>
        <w:spacing w:line="547" w:lineRule="exact"/>
        <w:ind w:left="195"/>
      </w:pPr>
      <w:r>
        <w:rPr>
          <w:color w:val="FFFFFF"/>
          <w:spacing w:val="34"/>
          <w:shd w:val="clear" w:color="auto" w:fill="D36409"/>
        </w:rPr>
        <w:t xml:space="preserve"> </w:t>
      </w:r>
      <w:r>
        <w:rPr>
          <w:color w:val="FFFFFF"/>
          <w:shd w:val="clear" w:color="auto" w:fill="D36409"/>
        </w:rPr>
        <w:t>RESIDENTIAL</w:t>
      </w:r>
      <w:r>
        <w:rPr>
          <w:color w:val="FFFFFF"/>
          <w:spacing w:val="15"/>
          <w:shd w:val="clear" w:color="auto" w:fill="D36409"/>
        </w:rPr>
        <w:t xml:space="preserve"> </w:t>
      </w:r>
      <w:r>
        <w:rPr>
          <w:color w:val="FFFFFF"/>
          <w:shd w:val="clear" w:color="auto" w:fill="D36409"/>
        </w:rPr>
        <w:t>STATUS</w:t>
      </w:r>
      <w:r>
        <w:rPr>
          <w:color w:val="FFFFFF"/>
          <w:spacing w:val="15"/>
          <w:shd w:val="clear" w:color="auto" w:fill="D36409"/>
        </w:rPr>
        <w:t xml:space="preserve"> </w:t>
      </w:r>
      <w:r>
        <w:rPr>
          <w:color w:val="FFFFFF"/>
          <w:shd w:val="clear" w:color="auto" w:fill="D36409"/>
        </w:rPr>
        <w:t>OF</w:t>
      </w:r>
      <w:r>
        <w:rPr>
          <w:color w:val="FFFFFF"/>
          <w:spacing w:val="19"/>
          <w:shd w:val="clear" w:color="auto" w:fill="D36409"/>
        </w:rPr>
        <w:t xml:space="preserve"> </w:t>
      </w:r>
      <w:r>
        <w:rPr>
          <w:color w:val="FFFFFF"/>
          <w:shd w:val="clear" w:color="auto" w:fill="D36409"/>
        </w:rPr>
        <w:t>AN</w:t>
      </w:r>
      <w:r>
        <w:rPr>
          <w:color w:val="FFFFFF"/>
          <w:spacing w:val="17"/>
          <w:shd w:val="clear" w:color="auto" w:fill="D36409"/>
        </w:rPr>
        <w:t xml:space="preserve"> </w:t>
      </w:r>
      <w:r>
        <w:rPr>
          <w:color w:val="FFFFFF"/>
          <w:spacing w:val="-2"/>
          <w:shd w:val="clear" w:color="auto" w:fill="D36409"/>
        </w:rPr>
        <w:t>INDIVIDUAL</w:t>
      </w:r>
      <w:r>
        <w:rPr>
          <w:color w:val="FFFFFF"/>
          <w:shd w:val="clear" w:color="auto" w:fill="D36409"/>
        </w:rPr>
        <w:tab/>
      </w:r>
    </w:p>
    <w:p w14:paraId="0FFD0826" w14:textId="603D3F16" w:rsidR="0060298F" w:rsidRDefault="00000000">
      <w:pPr>
        <w:spacing w:before="312"/>
        <w:ind w:left="2791" w:right="1481"/>
        <w:jc w:val="center"/>
        <w:rPr>
          <w:sz w:val="20"/>
        </w:rPr>
      </w:pPr>
      <w:r>
        <w:rPr>
          <w:noProof/>
        </w:rPr>
        <mc:AlternateContent>
          <mc:Choice Requires="wpg">
            <w:drawing>
              <wp:anchor distT="0" distB="0" distL="0" distR="0" simplePos="0" relativeHeight="251613184" behindDoc="1" locked="0" layoutInCell="1" allowOverlap="1" wp14:anchorId="08FB4A05" wp14:editId="24DCA944">
                <wp:simplePos x="0" y="0"/>
                <wp:positionH relativeFrom="page">
                  <wp:posOffset>612649</wp:posOffset>
                </wp:positionH>
                <wp:positionV relativeFrom="paragraph">
                  <wp:posOffset>44198</wp:posOffset>
                </wp:positionV>
                <wp:extent cx="6181725" cy="6864350"/>
                <wp:effectExtent l="0" t="0" r="0" b="0"/>
                <wp:wrapNone/>
                <wp:docPr id="846"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6864350"/>
                          <a:chOff x="0" y="0"/>
                          <a:chExt cx="6181725" cy="6864350"/>
                        </a:xfrm>
                      </wpg:grpSpPr>
                      <pic:pic xmlns:pic="http://schemas.openxmlformats.org/drawingml/2006/picture">
                        <pic:nvPicPr>
                          <pic:cNvPr id="847" name="Image 847"/>
                          <pic:cNvPicPr/>
                        </pic:nvPicPr>
                        <pic:blipFill>
                          <a:blip r:embed="rId135" cstate="print"/>
                          <a:stretch>
                            <a:fillRect/>
                          </a:stretch>
                        </pic:blipFill>
                        <pic:spPr>
                          <a:xfrm>
                            <a:off x="4397729" y="865756"/>
                            <a:ext cx="708863" cy="89293"/>
                          </a:xfrm>
                          <a:prstGeom prst="rect">
                            <a:avLst/>
                          </a:prstGeom>
                        </pic:spPr>
                      </pic:pic>
                      <pic:pic xmlns:pic="http://schemas.openxmlformats.org/drawingml/2006/picture">
                        <pic:nvPicPr>
                          <pic:cNvPr id="848" name="Image 848"/>
                          <pic:cNvPicPr/>
                        </pic:nvPicPr>
                        <pic:blipFill>
                          <a:blip r:embed="rId136" cstate="print"/>
                          <a:stretch>
                            <a:fillRect/>
                          </a:stretch>
                        </pic:blipFill>
                        <pic:spPr>
                          <a:xfrm>
                            <a:off x="4397729" y="964752"/>
                            <a:ext cx="708863" cy="129603"/>
                          </a:xfrm>
                          <a:prstGeom prst="rect">
                            <a:avLst/>
                          </a:prstGeom>
                        </pic:spPr>
                      </pic:pic>
                      <wps:wsp>
                        <wps:cNvPr id="849" name="Graphic 849"/>
                        <wps:cNvSpPr/>
                        <wps:spPr>
                          <a:xfrm>
                            <a:off x="4328044" y="947201"/>
                            <a:ext cx="762000" cy="25400"/>
                          </a:xfrm>
                          <a:custGeom>
                            <a:avLst/>
                            <a:gdLst/>
                            <a:ahLst/>
                            <a:cxnLst/>
                            <a:rect l="l" t="t" r="r" b="b"/>
                            <a:pathLst>
                              <a:path w="762000" h="25400">
                                <a:moveTo>
                                  <a:pt x="761669" y="0"/>
                                </a:moveTo>
                                <a:lnTo>
                                  <a:pt x="0" y="0"/>
                                </a:lnTo>
                                <a:lnTo>
                                  <a:pt x="0" y="25400"/>
                                </a:lnTo>
                                <a:lnTo>
                                  <a:pt x="761669" y="25400"/>
                                </a:lnTo>
                                <a:lnTo>
                                  <a:pt x="761669"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50" name="Image 850"/>
                          <pic:cNvPicPr/>
                        </pic:nvPicPr>
                        <pic:blipFill>
                          <a:blip r:embed="rId137" cstate="print"/>
                          <a:stretch>
                            <a:fillRect/>
                          </a:stretch>
                        </pic:blipFill>
                        <pic:spPr>
                          <a:xfrm>
                            <a:off x="4999001" y="900946"/>
                            <a:ext cx="115912" cy="117906"/>
                          </a:xfrm>
                          <a:prstGeom prst="rect">
                            <a:avLst/>
                          </a:prstGeom>
                        </pic:spPr>
                      </pic:pic>
                      <pic:pic xmlns:pic="http://schemas.openxmlformats.org/drawingml/2006/picture">
                        <pic:nvPicPr>
                          <pic:cNvPr id="851" name="Image 851"/>
                          <pic:cNvPicPr/>
                        </pic:nvPicPr>
                        <pic:blipFill>
                          <a:blip r:embed="rId138" cstate="print"/>
                          <a:stretch>
                            <a:fillRect/>
                          </a:stretch>
                        </pic:blipFill>
                        <pic:spPr>
                          <a:xfrm>
                            <a:off x="5112942" y="786203"/>
                            <a:ext cx="403250" cy="365340"/>
                          </a:xfrm>
                          <a:prstGeom prst="rect">
                            <a:avLst/>
                          </a:prstGeom>
                        </pic:spPr>
                      </pic:pic>
                      <wps:wsp>
                        <wps:cNvPr id="852" name="Graphic 852"/>
                        <wps:cNvSpPr/>
                        <wps:spPr>
                          <a:xfrm>
                            <a:off x="5106580" y="780488"/>
                            <a:ext cx="416559" cy="377190"/>
                          </a:xfrm>
                          <a:custGeom>
                            <a:avLst/>
                            <a:gdLst/>
                            <a:ahLst/>
                            <a:cxnLst/>
                            <a:rect l="l" t="t" r="r" b="b"/>
                            <a:pathLst>
                              <a:path w="416559" h="377190">
                                <a:moveTo>
                                  <a:pt x="415950" y="2540"/>
                                </a:moveTo>
                                <a:lnTo>
                                  <a:pt x="409600" y="2540"/>
                                </a:lnTo>
                                <a:lnTo>
                                  <a:pt x="409600" y="6350"/>
                                </a:lnTo>
                                <a:lnTo>
                                  <a:pt x="409600" y="370840"/>
                                </a:lnTo>
                                <a:lnTo>
                                  <a:pt x="6350" y="370840"/>
                                </a:lnTo>
                                <a:lnTo>
                                  <a:pt x="6350" y="6350"/>
                                </a:lnTo>
                                <a:lnTo>
                                  <a:pt x="409600" y="6350"/>
                                </a:lnTo>
                                <a:lnTo>
                                  <a:pt x="409600" y="2540"/>
                                </a:lnTo>
                                <a:lnTo>
                                  <a:pt x="6350" y="2540"/>
                                </a:lnTo>
                                <a:lnTo>
                                  <a:pt x="3175" y="2540"/>
                                </a:lnTo>
                                <a:lnTo>
                                  <a:pt x="3175" y="0"/>
                                </a:lnTo>
                                <a:lnTo>
                                  <a:pt x="0" y="0"/>
                                </a:lnTo>
                                <a:lnTo>
                                  <a:pt x="0" y="6350"/>
                                </a:lnTo>
                                <a:lnTo>
                                  <a:pt x="0" y="370840"/>
                                </a:lnTo>
                                <a:lnTo>
                                  <a:pt x="0" y="377190"/>
                                </a:lnTo>
                                <a:lnTo>
                                  <a:pt x="415950" y="377190"/>
                                </a:lnTo>
                                <a:lnTo>
                                  <a:pt x="415950" y="370840"/>
                                </a:lnTo>
                                <a:lnTo>
                                  <a:pt x="415950" y="6350"/>
                                </a:lnTo>
                                <a:lnTo>
                                  <a:pt x="41595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53" name="Image 853"/>
                          <pic:cNvPicPr/>
                        </pic:nvPicPr>
                        <pic:blipFill>
                          <a:blip r:embed="rId139" cstate="print"/>
                          <a:stretch>
                            <a:fillRect/>
                          </a:stretch>
                        </pic:blipFill>
                        <pic:spPr>
                          <a:xfrm>
                            <a:off x="5109766" y="780488"/>
                            <a:ext cx="412775" cy="370255"/>
                          </a:xfrm>
                          <a:prstGeom prst="rect">
                            <a:avLst/>
                          </a:prstGeom>
                        </pic:spPr>
                      </pic:pic>
                      <wps:wsp>
                        <wps:cNvPr id="854" name="Graphic 854"/>
                        <wps:cNvSpPr/>
                        <wps:spPr>
                          <a:xfrm>
                            <a:off x="5227770" y="912835"/>
                            <a:ext cx="120650" cy="86995"/>
                          </a:xfrm>
                          <a:custGeom>
                            <a:avLst/>
                            <a:gdLst/>
                            <a:ahLst/>
                            <a:cxnLst/>
                            <a:rect l="l" t="t" r="r" b="b"/>
                            <a:pathLst>
                              <a:path w="120650" h="86995">
                                <a:moveTo>
                                  <a:pt x="31496" y="81076"/>
                                </a:moveTo>
                                <a:lnTo>
                                  <a:pt x="21501" y="76517"/>
                                </a:lnTo>
                                <a:lnTo>
                                  <a:pt x="23780" y="68256"/>
                                </a:lnTo>
                                <a:lnTo>
                                  <a:pt x="28313" y="53770"/>
                                </a:lnTo>
                                <a:lnTo>
                                  <a:pt x="34015" y="36271"/>
                                </a:lnTo>
                                <a:lnTo>
                                  <a:pt x="39801" y="18973"/>
                                </a:lnTo>
                                <a:lnTo>
                                  <a:pt x="40055" y="18973"/>
                                </a:lnTo>
                                <a:lnTo>
                                  <a:pt x="51015" y="42083"/>
                                </a:lnTo>
                                <a:lnTo>
                                  <a:pt x="61002" y="61960"/>
                                </a:lnTo>
                                <a:lnTo>
                                  <a:pt x="69739" y="77259"/>
                                </a:lnTo>
                                <a:lnTo>
                                  <a:pt x="76949" y="86639"/>
                                </a:lnTo>
                                <a:lnTo>
                                  <a:pt x="78549" y="86004"/>
                                </a:lnTo>
                                <a:lnTo>
                                  <a:pt x="79946" y="82969"/>
                                </a:lnTo>
                                <a:lnTo>
                                  <a:pt x="82130" y="77152"/>
                                </a:lnTo>
                                <a:lnTo>
                                  <a:pt x="83489" y="73101"/>
                                </a:lnTo>
                                <a:lnTo>
                                  <a:pt x="90212" y="53854"/>
                                </a:lnTo>
                                <a:lnTo>
                                  <a:pt x="97302" y="33893"/>
                                </a:lnTo>
                                <a:lnTo>
                                  <a:pt x="103261" y="17251"/>
                                </a:lnTo>
                                <a:lnTo>
                                  <a:pt x="106591" y="7962"/>
                                </a:lnTo>
                                <a:lnTo>
                                  <a:pt x="118694" y="3911"/>
                                </a:lnTo>
                                <a:lnTo>
                                  <a:pt x="120548" y="622"/>
                                </a:lnTo>
                                <a:lnTo>
                                  <a:pt x="115608" y="622"/>
                                </a:lnTo>
                                <a:lnTo>
                                  <a:pt x="109880" y="749"/>
                                </a:lnTo>
                                <a:lnTo>
                                  <a:pt x="105067" y="749"/>
                                </a:lnTo>
                                <a:lnTo>
                                  <a:pt x="101155" y="749"/>
                                </a:lnTo>
                                <a:lnTo>
                                  <a:pt x="97015" y="622"/>
                                </a:lnTo>
                                <a:lnTo>
                                  <a:pt x="92341" y="622"/>
                                </a:lnTo>
                                <a:lnTo>
                                  <a:pt x="90106" y="3543"/>
                                </a:lnTo>
                                <a:lnTo>
                                  <a:pt x="99377" y="7962"/>
                                </a:lnTo>
                                <a:lnTo>
                                  <a:pt x="95527" y="19875"/>
                                </a:lnTo>
                                <a:lnTo>
                                  <a:pt x="89503" y="38735"/>
                                </a:lnTo>
                                <a:lnTo>
                                  <a:pt x="83621" y="57165"/>
                                </a:lnTo>
                                <a:lnTo>
                                  <a:pt x="80200" y="67792"/>
                                </a:lnTo>
                                <a:lnTo>
                                  <a:pt x="79819" y="67792"/>
                                </a:lnTo>
                                <a:lnTo>
                                  <a:pt x="71826" y="53220"/>
                                </a:lnTo>
                                <a:lnTo>
                                  <a:pt x="48526" y="7200"/>
                                </a:lnTo>
                                <a:lnTo>
                                  <a:pt x="46126" y="0"/>
                                </a:lnTo>
                                <a:lnTo>
                                  <a:pt x="28587" y="622"/>
                                </a:lnTo>
                                <a:lnTo>
                                  <a:pt x="26441" y="3657"/>
                                </a:lnTo>
                                <a:lnTo>
                                  <a:pt x="33439" y="6197"/>
                                </a:lnTo>
                                <a:lnTo>
                                  <a:pt x="34493" y="5689"/>
                                </a:lnTo>
                                <a:lnTo>
                                  <a:pt x="37020" y="13271"/>
                                </a:lnTo>
                                <a:lnTo>
                                  <a:pt x="21309" y="56710"/>
                                </a:lnTo>
                                <a:lnTo>
                                  <a:pt x="1765" y="81076"/>
                                </a:lnTo>
                                <a:lnTo>
                                  <a:pt x="0" y="84112"/>
                                </a:lnTo>
                                <a:lnTo>
                                  <a:pt x="4559" y="84112"/>
                                </a:lnTo>
                                <a:lnTo>
                                  <a:pt x="10033" y="83985"/>
                                </a:lnTo>
                                <a:lnTo>
                                  <a:pt x="14592" y="83985"/>
                                </a:lnTo>
                                <a:lnTo>
                                  <a:pt x="20027" y="83985"/>
                                </a:lnTo>
                                <a:lnTo>
                                  <a:pt x="24663" y="84112"/>
                                </a:lnTo>
                                <a:lnTo>
                                  <a:pt x="29603" y="84112"/>
                                </a:lnTo>
                                <a:lnTo>
                                  <a:pt x="31496" y="81076"/>
                                </a:lnTo>
                                <a:close/>
                              </a:path>
                            </a:pathLst>
                          </a:custGeom>
                          <a:ln w="3619">
                            <a:solidFill>
                              <a:srgbClr val="000000"/>
                            </a:solidFill>
                            <a:prstDash val="solid"/>
                          </a:ln>
                        </wps:spPr>
                        <wps:bodyPr wrap="square" lIns="0" tIns="0" rIns="0" bIns="0" rtlCol="0">
                          <a:prstTxWarp prst="textNoShape">
                            <a:avLst/>
                          </a:prstTxWarp>
                          <a:noAutofit/>
                        </wps:bodyPr>
                      </wps:wsp>
                      <wps:wsp>
                        <wps:cNvPr id="855" name="Graphic 855"/>
                        <wps:cNvSpPr/>
                        <wps:spPr>
                          <a:xfrm>
                            <a:off x="5327694" y="912705"/>
                            <a:ext cx="85090" cy="86360"/>
                          </a:xfrm>
                          <a:custGeom>
                            <a:avLst/>
                            <a:gdLst/>
                            <a:ahLst/>
                            <a:cxnLst/>
                            <a:rect l="l" t="t" r="r" b="b"/>
                            <a:pathLst>
                              <a:path w="85090" h="86360">
                                <a:moveTo>
                                  <a:pt x="26695" y="5689"/>
                                </a:moveTo>
                                <a:lnTo>
                                  <a:pt x="24714" y="43891"/>
                                </a:lnTo>
                                <a:lnTo>
                                  <a:pt x="1904" y="81203"/>
                                </a:lnTo>
                                <a:lnTo>
                                  <a:pt x="0" y="84239"/>
                                </a:lnTo>
                                <a:lnTo>
                                  <a:pt x="5448" y="84239"/>
                                </a:lnTo>
                                <a:lnTo>
                                  <a:pt x="10921" y="84112"/>
                                </a:lnTo>
                                <a:lnTo>
                                  <a:pt x="16370" y="84112"/>
                                </a:lnTo>
                                <a:lnTo>
                                  <a:pt x="22440" y="84112"/>
                                </a:lnTo>
                                <a:lnTo>
                                  <a:pt x="28219" y="84239"/>
                                </a:lnTo>
                                <a:lnTo>
                                  <a:pt x="34289" y="84239"/>
                                </a:lnTo>
                                <a:lnTo>
                                  <a:pt x="36182" y="81203"/>
                                </a:lnTo>
                                <a:lnTo>
                                  <a:pt x="25133" y="77152"/>
                                </a:lnTo>
                                <a:lnTo>
                                  <a:pt x="26749" y="71703"/>
                                </a:lnTo>
                                <a:lnTo>
                                  <a:pt x="29056" y="64582"/>
                                </a:lnTo>
                                <a:lnTo>
                                  <a:pt x="32121" y="55399"/>
                                </a:lnTo>
                                <a:lnTo>
                                  <a:pt x="36017" y="43764"/>
                                </a:lnTo>
                                <a:lnTo>
                                  <a:pt x="48958" y="4927"/>
                                </a:lnTo>
                                <a:lnTo>
                                  <a:pt x="59320" y="5388"/>
                                </a:lnTo>
                                <a:lnTo>
                                  <a:pt x="67297" y="7961"/>
                                </a:lnTo>
                                <a:lnTo>
                                  <a:pt x="71511" y="13569"/>
                                </a:lnTo>
                                <a:lnTo>
                                  <a:pt x="70586" y="23139"/>
                                </a:lnTo>
                                <a:lnTo>
                                  <a:pt x="66231" y="31386"/>
                                </a:lnTo>
                                <a:lnTo>
                                  <a:pt x="59828" y="37311"/>
                                </a:lnTo>
                                <a:lnTo>
                                  <a:pt x="51793" y="41432"/>
                                </a:lnTo>
                                <a:lnTo>
                                  <a:pt x="42544" y="44272"/>
                                </a:lnTo>
                                <a:lnTo>
                                  <a:pt x="41922" y="45034"/>
                                </a:lnTo>
                                <a:lnTo>
                                  <a:pt x="57302" y="81965"/>
                                </a:lnTo>
                                <a:lnTo>
                                  <a:pt x="71094" y="86144"/>
                                </a:lnTo>
                                <a:lnTo>
                                  <a:pt x="72313" y="85128"/>
                                </a:lnTo>
                                <a:lnTo>
                                  <a:pt x="71513" y="82981"/>
                                </a:lnTo>
                                <a:lnTo>
                                  <a:pt x="70129" y="80695"/>
                                </a:lnTo>
                                <a:lnTo>
                                  <a:pt x="66166" y="71335"/>
                                </a:lnTo>
                                <a:lnTo>
                                  <a:pt x="63073" y="63736"/>
                                </a:lnTo>
                                <a:lnTo>
                                  <a:pt x="60051" y="55792"/>
                                </a:lnTo>
                                <a:lnTo>
                                  <a:pt x="57544" y="48727"/>
                                </a:lnTo>
                                <a:lnTo>
                                  <a:pt x="55994" y="43764"/>
                                </a:lnTo>
                                <a:lnTo>
                                  <a:pt x="56083" y="43510"/>
                                </a:lnTo>
                                <a:lnTo>
                                  <a:pt x="63981" y="40654"/>
                                </a:lnTo>
                                <a:lnTo>
                                  <a:pt x="71828" y="36317"/>
                                </a:lnTo>
                                <a:lnTo>
                                  <a:pt x="78621" y="30010"/>
                                </a:lnTo>
                                <a:lnTo>
                                  <a:pt x="83362" y="21247"/>
                                </a:lnTo>
                                <a:lnTo>
                                  <a:pt x="84521" y="12006"/>
                                </a:lnTo>
                                <a:lnTo>
                                  <a:pt x="80946" y="5360"/>
                                </a:lnTo>
                                <a:lnTo>
                                  <a:pt x="72604" y="1346"/>
                                </a:lnTo>
                                <a:lnTo>
                                  <a:pt x="59461" y="0"/>
                                </a:lnTo>
                                <a:lnTo>
                                  <a:pt x="51291" y="216"/>
                                </a:lnTo>
                                <a:lnTo>
                                  <a:pt x="42719" y="787"/>
                                </a:lnTo>
                                <a:lnTo>
                                  <a:pt x="34876" y="1596"/>
                                </a:lnTo>
                                <a:lnTo>
                                  <a:pt x="28892" y="2527"/>
                                </a:lnTo>
                                <a:lnTo>
                                  <a:pt x="26695" y="5689"/>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56" name="Image 856"/>
                          <pic:cNvPicPr/>
                        </pic:nvPicPr>
                        <pic:blipFill>
                          <a:blip r:embed="rId140" cstate="print"/>
                          <a:stretch>
                            <a:fillRect/>
                          </a:stretch>
                        </pic:blipFill>
                        <pic:spPr>
                          <a:xfrm>
                            <a:off x="3484199" y="6160132"/>
                            <a:ext cx="113567" cy="343128"/>
                          </a:xfrm>
                          <a:prstGeom prst="rect">
                            <a:avLst/>
                          </a:prstGeom>
                        </pic:spPr>
                      </pic:pic>
                      <wps:wsp>
                        <wps:cNvPr id="857" name="Graphic 857"/>
                        <wps:cNvSpPr/>
                        <wps:spPr>
                          <a:xfrm>
                            <a:off x="3537930" y="6140969"/>
                            <a:ext cx="1905" cy="321310"/>
                          </a:xfrm>
                          <a:custGeom>
                            <a:avLst/>
                            <a:gdLst/>
                            <a:ahLst/>
                            <a:cxnLst/>
                            <a:rect l="l" t="t" r="r" b="b"/>
                            <a:pathLst>
                              <a:path w="1905" h="321310">
                                <a:moveTo>
                                  <a:pt x="0" y="0"/>
                                </a:moveTo>
                                <a:lnTo>
                                  <a:pt x="1460" y="320979"/>
                                </a:lnTo>
                              </a:path>
                            </a:pathLst>
                          </a:custGeom>
                          <a:ln w="25400">
                            <a:solidFill>
                              <a:srgbClr val="000000"/>
                            </a:solidFill>
                            <a:prstDash val="solid"/>
                          </a:ln>
                        </wps:spPr>
                        <wps:bodyPr wrap="square" lIns="0" tIns="0" rIns="0" bIns="0" rtlCol="0">
                          <a:prstTxWarp prst="textNoShape">
                            <a:avLst/>
                          </a:prstTxWarp>
                          <a:noAutofit/>
                        </wps:bodyPr>
                      </wps:wsp>
                      <wps:wsp>
                        <wps:cNvPr id="858" name="Graphic 858"/>
                        <wps:cNvSpPr/>
                        <wps:spPr>
                          <a:xfrm>
                            <a:off x="3494596" y="6385545"/>
                            <a:ext cx="88900" cy="76835"/>
                          </a:xfrm>
                          <a:custGeom>
                            <a:avLst/>
                            <a:gdLst/>
                            <a:ahLst/>
                            <a:cxnLst/>
                            <a:rect l="l" t="t" r="r" b="b"/>
                            <a:pathLst>
                              <a:path w="88900" h="76835">
                                <a:moveTo>
                                  <a:pt x="88900" y="0"/>
                                </a:moveTo>
                                <a:lnTo>
                                  <a:pt x="44792" y="76403"/>
                                </a:lnTo>
                                <a:lnTo>
                                  <a:pt x="0" y="393"/>
                                </a:lnTo>
                              </a:path>
                            </a:pathLst>
                          </a:custGeom>
                          <a:ln w="25400">
                            <a:solidFill>
                              <a:srgbClr val="000000"/>
                            </a:solidFill>
                            <a:prstDash val="solid"/>
                          </a:ln>
                        </wps:spPr>
                        <wps:bodyPr wrap="square" lIns="0" tIns="0" rIns="0" bIns="0" rtlCol="0">
                          <a:prstTxWarp prst="textNoShape">
                            <a:avLst/>
                          </a:prstTxWarp>
                          <a:noAutofit/>
                        </wps:bodyPr>
                      </wps:wsp>
                      <wps:wsp>
                        <wps:cNvPr id="859" name="Graphic 859"/>
                        <wps:cNvSpPr/>
                        <wps:spPr>
                          <a:xfrm>
                            <a:off x="2522701" y="5678192"/>
                            <a:ext cx="427990" cy="25400"/>
                          </a:xfrm>
                          <a:custGeom>
                            <a:avLst/>
                            <a:gdLst/>
                            <a:ahLst/>
                            <a:cxnLst/>
                            <a:rect l="l" t="t" r="r" b="b"/>
                            <a:pathLst>
                              <a:path w="427990" h="25400">
                                <a:moveTo>
                                  <a:pt x="427837" y="0"/>
                                </a:moveTo>
                                <a:lnTo>
                                  <a:pt x="0" y="0"/>
                                </a:lnTo>
                                <a:lnTo>
                                  <a:pt x="0" y="25399"/>
                                </a:lnTo>
                                <a:lnTo>
                                  <a:pt x="427837" y="25399"/>
                                </a:lnTo>
                                <a:lnTo>
                                  <a:pt x="42783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60" name="Image 860"/>
                          <pic:cNvPicPr/>
                        </pic:nvPicPr>
                        <pic:blipFill>
                          <a:blip r:embed="rId141" cstate="print"/>
                          <a:stretch>
                            <a:fillRect/>
                          </a:stretch>
                        </pic:blipFill>
                        <pic:spPr>
                          <a:xfrm>
                            <a:off x="2601987" y="1684144"/>
                            <a:ext cx="363245" cy="230124"/>
                          </a:xfrm>
                          <a:prstGeom prst="rect">
                            <a:avLst/>
                          </a:prstGeom>
                        </pic:spPr>
                      </pic:pic>
                      <wps:wsp>
                        <wps:cNvPr id="861" name="Graphic 861"/>
                        <wps:cNvSpPr/>
                        <wps:spPr>
                          <a:xfrm>
                            <a:off x="2666338" y="1766529"/>
                            <a:ext cx="460375" cy="25400"/>
                          </a:xfrm>
                          <a:custGeom>
                            <a:avLst/>
                            <a:gdLst/>
                            <a:ahLst/>
                            <a:cxnLst/>
                            <a:rect l="l" t="t" r="r" b="b"/>
                            <a:pathLst>
                              <a:path w="460375" h="25400">
                                <a:moveTo>
                                  <a:pt x="459778" y="0"/>
                                </a:moveTo>
                                <a:lnTo>
                                  <a:pt x="0" y="0"/>
                                </a:lnTo>
                                <a:lnTo>
                                  <a:pt x="0" y="25400"/>
                                </a:lnTo>
                                <a:lnTo>
                                  <a:pt x="459778" y="25400"/>
                                </a:lnTo>
                                <a:lnTo>
                                  <a:pt x="45977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62" name="Image 862"/>
                          <pic:cNvPicPr/>
                        </pic:nvPicPr>
                        <pic:blipFill>
                          <a:blip r:embed="rId142" cstate="print"/>
                          <a:stretch>
                            <a:fillRect/>
                          </a:stretch>
                        </pic:blipFill>
                        <pic:spPr>
                          <a:xfrm>
                            <a:off x="2641136" y="1720277"/>
                            <a:ext cx="115900" cy="117906"/>
                          </a:xfrm>
                          <a:prstGeom prst="rect">
                            <a:avLst/>
                          </a:prstGeom>
                        </pic:spPr>
                      </pic:pic>
                      <pic:pic xmlns:pic="http://schemas.openxmlformats.org/drawingml/2006/picture">
                        <pic:nvPicPr>
                          <pic:cNvPr id="863" name="Image 863"/>
                          <pic:cNvPicPr/>
                        </pic:nvPicPr>
                        <pic:blipFill>
                          <a:blip r:embed="rId143" cstate="print"/>
                          <a:stretch>
                            <a:fillRect/>
                          </a:stretch>
                        </pic:blipFill>
                        <pic:spPr>
                          <a:xfrm>
                            <a:off x="2401822" y="1897415"/>
                            <a:ext cx="228600" cy="3828376"/>
                          </a:xfrm>
                          <a:prstGeom prst="rect">
                            <a:avLst/>
                          </a:prstGeom>
                        </pic:spPr>
                      </pic:pic>
                      <pic:pic xmlns:pic="http://schemas.openxmlformats.org/drawingml/2006/picture">
                        <pic:nvPicPr>
                          <pic:cNvPr id="864" name="Image 864"/>
                          <pic:cNvPicPr/>
                        </pic:nvPicPr>
                        <pic:blipFill>
                          <a:blip r:embed="rId144" cstate="print"/>
                          <a:stretch>
                            <a:fillRect/>
                          </a:stretch>
                        </pic:blipFill>
                        <pic:spPr>
                          <a:xfrm>
                            <a:off x="2526790" y="1808553"/>
                            <a:ext cx="103632" cy="105714"/>
                          </a:xfrm>
                          <a:prstGeom prst="rect">
                            <a:avLst/>
                          </a:prstGeom>
                        </pic:spPr>
                      </pic:pic>
                      <wps:wsp>
                        <wps:cNvPr id="865" name="Graphic 865"/>
                        <wps:cNvSpPr/>
                        <wps:spPr>
                          <a:xfrm>
                            <a:off x="2503177" y="1920025"/>
                            <a:ext cx="32384" cy="3771265"/>
                          </a:xfrm>
                          <a:custGeom>
                            <a:avLst/>
                            <a:gdLst/>
                            <a:ahLst/>
                            <a:cxnLst/>
                            <a:rect l="l" t="t" r="r" b="b"/>
                            <a:pathLst>
                              <a:path w="32384" h="3771265">
                                <a:moveTo>
                                  <a:pt x="25400" y="0"/>
                                </a:moveTo>
                                <a:lnTo>
                                  <a:pt x="0" y="50"/>
                                </a:lnTo>
                                <a:lnTo>
                                  <a:pt x="6819" y="3770896"/>
                                </a:lnTo>
                                <a:lnTo>
                                  <a:pt x="32219" y="3770845"/>
                                </a:lnTo>
                                <a:lnTo>
                                  <a:pt x="25400" y="0"/>
                                </a:lnTo>
                                <a:close/>
                              </a:path>
                            </a:pathLst>
                          </a:custGeom>
                          <a:solidFill>
                            <a:srgbClr val="000000"/>
                          </a:solidFill>
                        </wps:spPr>
                        <wps:bodyPr wrap="square" lIns="0" tIns="0" rIns="0" bIns="0" rtlCol="0">
                          <a:prstTxWarp prst="textNoShape">
                            <a:avLst/>
                          </a:prstTxWarp>
                          <a:noAutofit/>
                        </wps:bodyPr>
                      </wps:wsp>
                      <wps:wsp>
                        <wps:cNvPr id="866" name="Graphic 866"/>
                        <wps:cNvSpPr/>
                        <wps:spPr>
                          <a:xfrm>
                            <a:off x="2471571" y="1920041"/>
                            <a:ext cx="88900" cy="76835"/>
                          </a:xfrm>
                          <a:custGeom>
                            <a:avLst/>
                            <a:gdLst/>
                            <a:ahLst/>
                            <a:cxnLst/>
                            <a:rect l="l" t="t" r="r" b="b"/>
                            <a:pathLst>
                              <a:path w="88900" h="76835">
                                <a:moveTo>
                                  <a:pt x="0" y="76288"/>
                                </a:moveTo>
                                <a:lnTo>
                                  <a:pt x="44310" y="0"/>
                                </a:lnTo>
                                <a:lnTo>
                                  <a:pt x="88900" y="76123"/>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67" name="Image 867"/>
                          <pic:cNvPicPr/>
                        </pic:nvPicPr>
                        <pic:blipFill>
                          <a:blip r:embed="rId145" cstate="print"/>
                          <a:stretch>
                            <a:fillRect/>
                          </a:stretch>
                        </pic:blipFill>
                        <pic:spPr>
                          <a:xfrm>
                            <a:off x="623314" y="2731132"/>
                            <a:ext cx="380809" cy="201168"/>
                          </a:xfrm>
                          <a:prstGeom prst="rect">
                            <a:avLst/>
                          </a:prstGeom>
                        </pic:spPr>
                      </pic:pic>
                      <pic:pic xmlns:pic="http://schemas.openxmlformats.org/drawingml/2006/picture">
                        <pic:nvPicPr>
                          <pic:cNvPr id="868" name="Image 868"/>
                          <pic:cNvPicPr/>
                        </pic:nvPicPr>
                        <pic:blipFill>
                          <a:blip r:embed="rId146" cstate="print"/>
                          <a:stretch>
                            <a:fillRect/>
                          </a:stretch>
                        </pic:blipFill>
                        <pic:spPr>
                          <a:xfrm>
                            <a:off x="770380" y="2775785"/>
                            <a:ext cx="186143" cy="69646"/>
                          </a:xfrm>
                          <a:prstGeom prst="rect">
                            <a:avLst/>
                          </a:prstGeom>
                        </pic:spPr>
                      </pic:pic>
                      <pic:pic xmlns:pic="http://schemas.openxmlformats.org/drawingml/2006/picture">
                        <pic:nvPicPr>
                          <pic:cNvPr id="869" name="Image 869"/>
                          <pic:cNvPicPr/>
                        </pic:nvPicPr>
                        <pic:blipFill>
                          <a:blip r:embed="rId147" cstate="print"/>
                          <a:stretch>
                            <a:fillRect/>
                          </a:stretch>
                        </pic:blipFill>
                        <pic:spPr>
                          <a:xfrm>
                            <a:off x="767876" y="2773853"/>
                            <a:ext cx="190540" cy="88753"/>
                          </a:xfrm>
                          <a:prstGeom prst="rect">
                            <a:avLst/>
                          </a:prstGeom>
                        </pic:spPr>
                      </pic:pic>
                      <pic:pic xmlns:pic="http://schemas.openxmlformats.org/drawingml/2006/picture">
                        <pic:nvPicPr>
                          <pic:cNvPr id="870" name="Image 870"/>
                          <pic:cNvPicPr/>
                        </pic:nvPicPr>
                        <pic:blipFill>
                          <a:blip r:embed="rId148" cstate="print"/>
                          <a:stretch>
                            <a:fillRect/>
                          </a:stretch>
                        </pic:blipFill>
                        <pic:spPr>
                          <a:xfrm>
                            <a:off x="530350" y="2932300"/>
                            <a:ext cx="472440" cy="143255"/>
                          </a:xfrm>
                          <a:prstGeom prst="rect">
                            <a:avLst/>
                          </a:prstGeom>
                        </pic:spPr>
                      </pic:pic>
                      <pic:pic xmlns:pic="http://schemas.openxmlformats.org/drawingml/2006/picture">
                        <pic:nvPicPr>
                          <pic:cNvPr id="871" name="Image 871"/>
                          <pic:cNvPicPr/>
                        </pic:nvPicPr>
                        <pic:blipFill>
                          <a:blip r:embed="rId149" cstate="print"/>
                          <a:stretch>
                            <a:fillRect/>
                          </a:stretch>
                        </pic:blipFill>
                        <pic:spPr>
                          <a:xfrm>
                            <a:off x="662824" y="2845432"/>
                            <a:ext cx="339966" cy="86868"/>
                          </a:xfrm>
                          <a:prstGeom prst="rect">
                            <a:avLst/>
                          </a:prstGeom>
                        </pic:spPr>
                      </pic:pic>
                      <wps:wsp>
                        <wps:cNvPr id="872" name="Graphic 872"/>
                        <wps:cNvSpPr/>
                        <wps:spPr>
                          <a:xfrm>
                            <a:off x="669568" y="2940201"/>
                            <a:ext cx="332105" cy="1270"/>
                          </a:xfrm>
                          <a:custGeom>
                            <a:avLst/>
                            <a:gdLst/>
                            <a:ahLst/>
                            <a:cxnLst/>
                            <a:rect l="l" t="t" r="r" b="b"/>
                            <a:pathLst>
                              <a:path w="332105">
                                <a:moveTo>
                                  <a:pt x="331774" y="0"/>
                                </a:move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73" name="Image 873"/>
                          <pic:cNvPicPr/>
                        </pic:nvPicPr>
                        <pic:blipFill>
                          <a:blip r:embed="rId150" cstate="print"/>
                          <a:stretch>
                            <a:fillRect/>
                          </a:stretch>
                        </pic:blipFill>
                        <pic:spPr>
                          <a:xfrm>
                            <a:off x="644362" y="2881240"/>
                            <a:ext cx="115900" cy="117906"/>
                          </a:xfrm>
                          <a:prstGeom prst="rect">
                            <a:avLst/>
                          </a:prstGeom>
                        </pic:spPr>
                      </pic:pic>
                      <pic:pic xmlns:pic="http://schemas.openxmlformats.org/drawingml/2006/picture">
                        <pic:nvPicPr>
                          <pic:cNvPr id="874" name="Image 874"/>
                          <pic:cNvPicPr/>
                        </pic:nvPicPr>
                        <pic:blipFill>
                          <a:blip r:embed="rId151" cstate="print"/>
                          <a:stretch>
                            <a:fillRect/>
                          </a:stretch>
                        </pic:blipFill>
                        <pic:spPr>
                          <a:xfrm>
                            <a:off x="384046" y="3714112"/>
                            <a:ext cx="576072" cy="167639"/>
                          </a:xfrm>
                          <a:prstGeom prst="rect">
                            <a:avLst/>
                          </a:prstGeom>
                        </pic:spPr>
                      </pic:pic>
                      <wps:wsp>
                        <wps:cNvPr id="875" name="Graphic 875"/>
                        <wps:cNvSpPr/>
                        <wps:spPr>
                          <a:xfrm>
                            <a:off x="561590" y="3752674"/>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876" name="Graphic 876"/>
                        <wps:cNvSpPr/>
                        <wps:spPr>
                          <a:xfrm>
                            <a:off x="647802" y="3778860"/>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79"/>
                                </a:lnTo>
                                <a:lnTo>
                                  <a:pt x="1985" y="42274"/>
                                </a:lnTo>
                                <a:lnTo>
                                  <a:pt x="7529" y="51195"/>
                                </a:lnTo>
                                <a:lnTo>
                                  <a:pt x="16014" y="56842"/>
                                </a:lnTo>
                                <a:lnTo>
                                  <a:pt x="26822" y="58813"/>
                                </a:lnTo>
                                <a:lnTo>
                                  <a:pt x="31241" y="58813"/>
                                </a:lnTo>
                                <a:lnTo>
                                  <a:pt x="36055" y="51473"/>
                                </a:lnTo>
                                <a:lnTo>
                                  <a:pt x="34912" y="51981"/>
                                </a:lnTo>
                                <a:lnTo>
                                  <a:pt x="33527" y="52235"/>
                                </a:lnTo>
                                <a:lnTo>
                                  <a:pt x="31749" y="52235"/>
                                </a:lnTo>
                                <a:lnTo>
                                  <a:pt x="23788" y="50688"/>
                                </a:lnTo>
                                <a:lnTo>
                                  <a:pt x="17367" y="46212"/>
                                </a:lnTo>
                                <a:lnTo>
                                  <a:pt x="13079" y="39054"/>
                                </a:lnTo>
                                <a:lnTo>
                                  <a:pt x="11518" y="29463"/>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1"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877" name="Graphic 877"/>
                        <wps:cNvSpPr/>
                        <wps:spPr>
                          <a:xfrm>
                            <a:off x="707124" y="3778604"/>
                            <a:ext cx="40640" cy="59690"/>
                          </a:xfrm>
                          <a:custGeom>
                            <a:avLst/>
                            <a:gdLst/>
                            <a:ahLst/>
                            <a:cxnLst/>
                            <a:rect l="l" t="t" r="r" b="b"/>
                            <a:pathLst>
                              <a:path w="40640" h="59690">
                                <a:moveTo>
                                  <a:pt x="20497" y="253"/>
                                </a:moveTo>
                                <a:lnTo>
                                  <a:pt x="7848" y="253"/>
                                </a:lnTo>
                                <a:lnTo>
                                  <a:pt x="1651" y="8724"/>
                                </a:lnTo>
                                <a:lnTo>
                                  <a:pt x="1651" y="16700"/>
                                </a:lnTo>
                                <a:lnTo>
                                  <a:pt x="1651"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1" y="39839"/>
                                </a:lnTo>
                                <a:lnTo>
                                  <a:pt x="2159"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6" y="16954"/>
                                </a:lnTo>
                                <a:lnTo>
                                  <a:pt x="34544" y="16192"/>
                                </a:lnTo>
                                <a:lnTo>
                                  <a:pt x="35801" y="13284"/>
                                </a:lnTo>
                                <a:lnTo>
                                  <a:pt x="37579" y="3162"/>
                                </a:lnTo>
                                <a:lnTo>
                                  <a:pt x="37579" y="888"/>
                                </a:lnTo>
                                <a:lnTo>
                                  <a:pt x="36563" y="0"/>
                                </a:lnTo>
                                <a:lnTo>
                                  <a:pt x="34417" y="761"/>
                                </a:lnTo>
                                <a:lnTo>
                                  <a:pt x="32004"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78" name="Image 878"/>
                          <pic:cNvPicPr/>
                        </pic:nvPicPr>
                        <pic:blipFill>
                          <a:blip r:embed="rId152" cstate="print"/>
                          <a:stretch>
                            <a:fillRect/>
                          </a:stretch>
                        </pic:blipFill>
                        <pic:spPr>
                          <a:xfrm>
                            <a:off x="268222" y="4070728"/>
                            <a:ext cx="780465" cy="28955"/>
                          </a:xfrm>
                          <a:prstGeom prst="rect">
                            <a:avLst/>
                          </a:prstGeom>
                        </pic:spPr>
                      </pic:pic>
                      <wps:wsp>
                        <wps:cNvPr id="879" name="Graphic 879"/>
                        <wps:cNvSpPr/>
                        <wps:spPr>
                          <a:xfrm>
                            <a:off x="269988" y="4052529"/>
                            <a:ext cx="782320" cy="25400"/>
                          </a:xfrm>
                          <a:custGeom>
                            <a:avLst/>
                            <a:gdLst/>
                            <a:ahLst/>
                            <a:cxnLst/>
                            <a:rect l="l" t="t" r="r" b="b"/>
                            <a:pathLst>
                              <a:path w="782320" h="25400">
                                <a:moveTo>
                                  <a:pt x="781913" y="0"/>
                                </a:moveTo>
                                <a:lnTo>
                                  <a:pt x="0" y="0"/>
                                </a:lnTo>
                                <a:lnTo>
                                  <a:pt x="0" y="25400"/>
                                </a:lnTo>
                                <a:lnTo>
                                  <a:pt x="781913" y="25400"/>
                                </a:lnTo>
                                <a:lnTo>
                                  <a:pt x="78191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80" name="Image 880"/>
                          <pic:cNvPicPr/>
                        </pic:nvPicPr>
                        <pic:blipFill>
                          <a:blip r:embed="rId153" cstate="print"/>
                          <a:stretch>
                            <a:fillRect/>
                          </a:stretch>
                        </pic:blipFill>
                        <pic:spPr>
                          <a:xfrm>
                            <a:off x="155446" y="3068393"/>
                            <a:ext cx="228600" cy="997762"/>
                          </a:xfrm>
                          <a:prstGeom prst="rect">
                            <a:avLst/>
                          </a:prstGeom>
                        </pic:spPr>
                      </pic:pic>
                      <wps:wsp>
                        <wps:cNvPr id="881" name="Graphic 881"/>
                        <wps:cNvSpPr/>
                        <wps:spPr>
                          <a:xfrm>
                            <a:off x="269476" y="3092979"/>
                            <a:ext cx="1270" cy="951865"/>
                          </a:xfrm>
                          <a:custGeom>
                            <a:avLst/>
                            <a:gdLst/>
                            <a:ahLst/>
                            <a:cxnLst/>
                            <a:rect l="l" t="t" r="r" b="b"/>
                            <a:pathLst>
                              <a:path w="635" h="951865">
                                <a:moveTo>
                                  <a:pt x="508" y="951839"/>
                                </a:move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82" name="Image 882"/>
                          <pic:cNvPicPr/>
                        </pic:nvPicPr>
                        <pic:blipFill>
                          <a:blip r:embed="rId154" cstate="print"/>
                          <a:stretch>
                            <a:fillRect/>
                          </a:stretch>
                        </pic:blipFill>
                        <pic:spPr>
                          <a:xfrm>
                            <a:off x="210559" y="3067776"/>
                            <a:ext cx="117906" cy="115925"/>
                          </a:xfrm>
                          <a:prstGeom prst="rect">
                            <a:avLst/>
                          </a:prstGeom>
                        </pic:spPr>
                      </pic:pic>
                      <pic:pic xmlns:pic="http://schemas.openxmlformats.org/drawingml/2006/picture">
                        <pic:nvPicPr>
                          <pic:cNvPr id="883" name="Image 883"/>
                          <pic:cNvPicPr/>
                        </pic:nvPicPr>
                        <pic:blipFill>
                          <a:blip r:embed="rId155" cstate="print"/>
                          <a:stretch>
                            <a:fillRect/>
                          </a:stretch>
                        </pic:blipFill>
                        <pic:spPr>
                          <a:xfrm>
                            <a:off x="0" y="2800258"/>
                            <a:ext cx="662825" cy="261581"/>
                          </a:xfrm>
                          <a:prstGeom prst="rect">
                            <a:avLst/>
                          </a:prstGeom>
                        </pic:spPr>
                      </pic:pic>
                      <wps:wsp>
                        <wps:cNvPr id="884" name="Graphic 884"/>
                        <wps:cNvSpPr/>
                        <wps:spPr>
                          <a:xfrm>
                            <a:off x="152205" y="2867997"/>
                            <a:ext cx="85090" cy="86360"/>
                          </a:xfrm>
                          <a:custGeom>
                            <a:avLst/>
                            <a:gdLst/>
                            <a:ahLst/>
                            <a:cxnLst/>
                            <a:rect l="l" t="t" r="r" b="b"/>
                            <a:pathLst>
                              <a:path w="85090" h="86360">
                                <a:moveTo>
                                  <a:pt x="26695" y="5689"/>
                                </a:moveTo>
                                <a:lnTo>
                                  <a:pt x="24714" y="43891"/>
                                </a:lnTo>
                                <a:lnTo>
                                  <a:pt x="1904" y="81203"/>
                                </a:lnTo>
                                <a:lnTo>
                                  <a:pt x="0" y="84239"/>
                                </a:lnTo>
                                <a:lnTo>
                                  <a:pt x="5448" y="84239"/>
                                </a:lnTo>
                                <a:lnTo>
                                  <a:pt x="10921" y="84112"/>
                                </a:lnTo>
                                <a:lnTo>
                                  <a:pt x="16370" y="84112"/>
                                </a:lnTo>
                                <a:lnTo>
                                  <a:pt x="22440" y="84112"/>
                                </a:lnTo>
                                <a:lnTo>
                                  <a:pt x="28219" y="84239"/>
                                </a:lnTo>
                                <a:lnTo>
                                  <a:pt x="34289" y="84239"/>
                                </a:lnTo>
                                <a:lnTo>
                                  <a:pt x="36182" y="81203"/>
                                </a:lnTo>
                                <a:lnTo>
                                  <a:pt x="25133" y="77152"/>
                                </a:lnTo>
                                <a:lnTo>
                                  <a:pt x="26749" y="71703"/>
                                </a:lnTo>
                                <a:lnTo>
                                  <a:pt x="29056" y="64582"/>
                                </a:lnTo>
                                <a:lnTo>
                                  <a:pt x="32121" y="55399"/>
                                </a:lnTo>
                                <a:lnTo>
                                  <a:pt x="36017" y="43764"/>
                                </a:lnTo>
                                <a:lnTo>
                                  <a:pt x="48958" y="4927"/>
                                </a:lnTo>
                                <a:lnTo>
                                  <a:pt x="59320" y="5388"/>
                                </a:lnTo>
                                <a:lnTo>
                                  <a:pt x="67297" y="7961"/>
                                </a:lnTo>
                                <a:lnTo>
                                  <a:pt x="71511" y="13569"/>
                                </a:lnTo>
                                <a:lnTo>
                                  <a:pt x="70586" y="23139"/>
                                </a:lnTo>
                                <a:lnTo>
                                  <a:pt x="66231" y="31386"/>
                                </a:lnTo>
                                <a:lnTo>
                                  <a:pt x="59828" y="37311"/>
                                </a:lnTo>
                                <a:lnTo>
                                  <a:pt x="51793" y="41432"/>
                                </a:lnTo>
                                <a:lnTo>
                                  <a:pt x="42544" y="44272"/>
                                </a:lnTo>
                                <a:lnTo>
                                  <a:pt x="41922" y="45034"/>
                                </a:lnTo>
                                <a:lnTo>
                                  <a:pt x="57302" y="81965"/>
                                </a:lnTo>
                                <a:lnTo>
                                  <a:pt x="71094" y="86144"/>
                                </a:lnTo>
                                <a:lnTo>
                                  <a:pt x="72313" y="85128"/>
                                </a:lnTo>
                                <a:lnTo>
                                  <a:pt x="71513" y="82981"/>
                                </a:lnTo>
                                <a:lnTo>
                                  <a:pt x="70129" y="80695"/>
                                </a:lnTo>
                                <a:lnTo>
                                  <a:pt x="66166" y="71335"/>
                                </a:lnTo>
                                <a:lnTo>
                                  <a:pt x="63073" y="63736"/>
                                </a:lnTo>
                                <a:lnTo>
                                  <a:pt x="60051" y="55792"/>
                                </a:lnTo>
                                <a:lnTo>
                                  <a:pt x="57544" y="48727"/>
                                </a:lnTo>
                                <a:lnTo>
                                  <a:pt x="55994" y="43764"/>
                                </a:lnTo>
                                <a:lnTo>
                                  <a:pt x="56083" y="43510"/>
                                </a:lnTo>
                                <a:lnTo>
                                  <a:pt x="63981" y="40654"/>
                                </a:lnTo>
                                <a:lnTo>
                                  <a:pt x="71828" y="36317"/>
                                </a:lnTo>
                                <a:lnTo>
                                  <a:pt x="78621" y="30010"/>
                                </a:lnTo>
                                <a:lnTo>
                                  <a:pt x="83362" y="21247"/>
                                </a:lnTo>
                                <a:lnTo>
                                  <a:pt x="84521" y="12006"/>
                                </a:lnTo>
                                <a:lnTo>
                                  <a:pt x="80946" y="5360"/>
                                </a:lnTo>
                                <a:lnTo>
                                  <a:pt x="72604" y="1346"/>
                                </a:lnTo>
                                <a:lnTo>
                                  <a:pt x="59461" y="0"/>
                                </a:lnTo>
                                <a:lnTo>
                                  <a:pt x="51291" y="216"/>
                                </a:lnTo>
                                <a:lnTo>
                                  <a:pt x="42719" y="787"/>
                                </a:lnTo>
                                <a:lnTo>
                                  <a:pt x="34876" y="1596"/>
                                </a:lnTo>
                                <a:lnTo>
                                  <a:pt x="28892" y="2527"/>
                                </a:lnTo>
                                <a:lnTo>
                                  <a:pt x="26695" y="5689"/>
                                </a:lnTo>
                                <a:close/>
                              </a:path>
                            </a:pathLst>
                          </a:custGeom>
                          <a:ln w="3619">
                            <a:solidFill>
                              <a:srgbClr val="404040"/>
                            </a:solidFill>
                            <a:prstDash val="solid"/>
                          </a:ln>
                        </wps:spPr>
                        <wps:bodyPr wrap="square" lIns="0" tIns="0" rIns="0" bIns="0" rtlCol="0">
                          <a:prstTxWarp prst="textNoShape">
                            <a:avLst/>
                          </a:prstTxWarp>
                          <a:noAutofit/>
                        </wps:bodyPr>
                      </wps:wsp>
                      <wps:wsp>
                        <wps:cNvPr id="885" name="Graphic 885"/>
                        <wps:cNvSpPr/>
                        <wps:spPr>
                          <a:xfrm>
                            <a:off x="232091" y="2868126"/>
                            <a:ext cx="120650" cy="86995"/>
                          </a:xfrm>
                          <a:custGeom>
                            <a:avLst/>
                            <a:gdLst/>
                            <a:ahLst/>
                            <a:cxnLst/>
                            <a:rect l="l" t="t" r="r" b="b"/>
                            <a:pathLst>
                              <a:path w="120650" h="86995">
                                <a:moveTo>
                                  <a:pt x="31496" y="81076"/>
                                </a:moveTo>
                                <a:lnTo>
                                  <a:pt x="21501" y="76517"/>
                                </a:lnTo>
                                <a:lnTo>
                                  <a:pt x="23780" y="68256"/>
                                </a:lnTo>
                                <a:lnTo>
                                  <a:pt x="28313" y="53770"/>
                                </a:lnTo>
                                <a:lnTo>
                                  <a:pt x="34015" y="36271"/>
                                </a:lnTo>
                                <a:lnTo>
                                  <a:pt x="39801" y="18973"/>
                                </a:lnTo>
                                <a:lnTo>
                                  <a:pt x="40055" y="18973"/>
                                </a:lnTo>
                                <a:lnTo>
                                  <a:pt x="51015" y="42083"/>
                                </a:lnTo>
                                <a:lnTo>
                                  <a:pt x="61002" y="61960"/>
                                </a:lnTo>
                                <a:lnTo>
                                  <a:pt x="69739" y="77259"/>
                                </a:lnTo>
                                <a:lnTo>
                                  <a:pt x="76949" y="86639"/>
                                </a:lnTo>
                                <a:lnTo>
                                  <a:pt x="78549" y="86004"/>
                                </a:lnTo>
                                <a:lnTo>
                                  <a:pt x="79946" y="82969"/>
                                </a:lnTo>
                                <a:lnTo>
                                  <a:pt x="82130" y="77152"/>
                                </a:lnTo>
                                <a:lnTo>
                                  <a:pt x="83489" y="73101"/>
                                </a:lnTo>
                                <a:lnTo>
                                  <a:pt x="90212" y="53854"/>
                                </a:lnTo>
                                <a:lnTo>
                                  <a:pt x="97302" y="33893"/>
                                </a:lnTo>
                                <a:lnTo>
                                  <a:pt x="103261" y="17251"/>
                                </a:lnTo>
                                <a:lnTo>
                                  <a:pt x="106591" y="7962"/>
                                </a:lnTo>
                                <a:lnTo>
                                  <a:pt x="118694" y="3911"/>
                                </a:lnTo>
                                <a:lnTo>
                                  <a:pt x="120548" y="622"/>
                                </a:lnTo>
                                <a:lnTo>
                                  <a:pt x="115608" y="622"/>
                                </a:lnTo>
                                <a:lnTo>
                                  <a:pt x="109880" y="749"/>
                                </a:lnTo>
                                <a:lnTo>
                                  <a:pt x="105067" y="749"/>
                                </a:lnTo>
                                <a:lnTo>
                                  <a:pt x="101155" y="749"/>
                                </a:lnTo>
                                <a:lnTo>
                                  <a:pt x="97015" y="622"/>
                                </a:lnTo>
                                <a:lnTo>
                                  <a:pt x="92341" y="622"/>
                                </a:lnTo>
                                <a:lnTo>
                                  <a:pt x="90106" y="3543"/>
                                </a:lnTo>
                                <a:lnTo>
                                  <a:pt x="99377" y="7962"/>
                                </a:lnTo>
                                <a:lnTo>
                                  <a:pt x="95527" y="19875"/>
                                </a:lnTo>
                                <a:lnTo>
                                  <a:pt x="89503" y="38735"/>
                                </a:lnTo>
                                <a:lnTo>
                                  <a:pt x="83621" y="57165"/>
                                </a:lnTo>
                                <a:lnTo>
                                  <a:pt x="80200" y="67792"/>
                                </a:lnTo>
                                <a:lnTo>
                                  <a:pt x="79819" y="67792"/>
                                </a:lnTo>
                                <a:lnTo>
                                  <a:pt x="71826" y="53220"/>
                                </a:lnTo>
                                <a:lnTo>
                                  <a:pt x="48526" y="7200"/>
                                </a:lnTo>
                                <a:lnTo>
                                  <a:pt x="46126" y="0"/>
                                </a:lnTo>
                                <a:lnTo>
                                  <a:pt x="28587" y="622"/>
                                </a:lnTo>
                                <a:lnTo>
                                  <a:pt x="26441" y="3657"/>
                                </a:lnTo>
                                <a:lnTo>
                                  <a:pt x="33439" y="6197"/>
                                </a:lnTo>
                                <a:lnTo>
                                  <a:pt x="34493" y="5689"/>
                                </a:lnTo>
                                <a:lnTo>
                                  <a:pt x="37020" y="13271"/>
                                </a:lnTo>
                                <a:lnTo>
                                  <a:pt x="21309" y="56710"/>
                                </a:lnTo>
                                <a:lnTo>
                                  <a:pt x="1765" y="81076"/>
                                </a:lnTo>
                                <a:lnTo>
                                  <a:pt x="0" y="84112"/>
                                </a:lnTo>
                                <a:lnTo>
                                  <a:pt x="4559" y="84112"/>
                                </a:lnTo>
                                <a:lnTo>
                                  <a:pt x="10033" y="83985"/>
                                </a:lnTo>
                                <a:lnTo>
                                  <a:pt x="14592" y="83985"/>
                                </a:lnTo>
                                <a:lnTo>
                                  <a:pt x="20027" y="83985"/>
                                </a:lnTo>
                                <a:lnTo>
                                  <a:pt x="24663" y="84112"/>
                                </a:lnTo>
                                <a:lnTo>
                                  <a:pt x="29603" y="84112"/>
                                </a:lnTo>
                                <a:lnTo>
                                  <a:pt x="31496" y="81076"/>
                                </a:lnTo>
                                <a:close/>
                              </a:path>
                            </a:pathLst>
                          </a:custGeom>
                          <a:ln w="3619">
                            <a:solidFill>
                              <a:srgbClr val="404040"/>
                            </a:solidFill>
                            <a:prstDash val="solid"/>
                          </a:ln>
                        </wps:spPr>
                        <wps:bodyPr wrap="square" lIns="0" tIns="0" rIns="0" bIns="0" rtlCol="0">
                          <a:prstTxWarp prst="textNoShape">
                            <a:avLst/>
                          </a:prstTxWarp>
                          <a:noAutofit/>
                        </wps:bodyPr>
                      </wps:wsp>
                      <wps:wsp>
                        <wps:cNvPr id="886" name="Graphic 886"/>
                        <wps:cNvSpPr/>
                        <wps:spPr>
                          <a:xfrm>
                            <a:off x="344245" y="2866477"/>
                            <a:ext cx="93980" cy="88265"/>
                          </a:xfrm>
                          <a:custGeom>
                            <a:avLst/>
                            <a:gdLst/>
                            <a:ahLst/>
                            <a:cxnLst/>
                            <a:rect l="l" t="t" r="r" b="b"/>
                            <a:pathLst>
                              <a:path w="93980" h="88265">
                                <a:moveTo>
                                  <a:pt x="61267" y="0"/>
                                </a:moveTo>
                                <a:lnTo>
                                  <a:pt x="13095" y="25240"/>
                                </a:lnTo>
                                <a:lnTo>
                                  <a:pt x="0" y="64076"/>
                                </a:lnTo>
                                <a:lnTo>
                                  <a:pt x="5860" y="77520"/>
                                </a:lnTo>
                                <a:lnTo>
                                  <a:pt x="17497" y="85440"/>
                                </a:lnTo>
                                <a:lnTo>
                                  <a:pt x="32425" y="88036"/>
                                </a:lnTo>
                                <a:lnTo>
                                  <a:pt x="49007" y="85403"/>
                                </a:lnTo>
                                <a:lnTo>
                                  <a:pt x="66013" y="77220"/>
                                </a:lnTo>
                                <a:lnTo>
                                  <a:pt x="81024" y="63063"/>
                                </a:lnTo>
                                <a:lnTo>
                                  <a:pt x="91620" y="42506"/>
                                </a:lnTo>
                                <a:lnTo>
                                  <a:pt x="93660" y="23644"/>
                                </a:lnTo>
                                <a:lnTo>
                                  <a:pt x="87579" y="10390"/>
                                </a:lnTo>
                                <a:lnTo>
                                  <a:pt x="75962" y="2567"/>
                                </a:lnTo>
                                <a:lnTo>
                                  <a:pt x="61394" y="0"/>
                                </a:lnTo>
                                <a:close/>
                              </a:path>
                              <a:path w="93980" h="88265">
                                <a:moveTo>
                                  <a:pt x="59197" y="4686"/>
                                </a:moveTo>
                                <a:lnTo>
                                  <a:pt x="70943" y="7861"/>
                                </a:lnTo>
                                <a:lnTo>
                                  <a:pt x="78129" y="16432"/>
                                </a:lnTo>
                                <a:lnTo>
                                  <a:pt x="80510" y="28962"/>
                                </a:lnTo>
                                <a:lnTo>
                                  <a:pt x="77840" y="44018"/>
                                </a:lnTo>
                                <a:lnTo>
                                  <a:pt x="71550" y="58243"/>
                                </a:lnTo>
                                <a:lnTo>
                                  <a:pt x="62306" y="70916"/>
                                </a:lnTo>
                                <a:lnTo>
                                  <a:pt x="50203" y="80008"/>
                                </a:lnTo>
                                <a:lnTo>
                                  <a:pt x="35333" y="83489"/>
                                </a:lnTo>
                                <a:lnTo>
                                  <a:pt x="22921" y="80044"/>
                                </a:lnTo>
                                <a:lnTo>
                                  <a:pt x="15731" y="70916"/>
                                </a:lnTo>
                                <a:lnTo>
                                  <a:pt x="13598" y="57922"/>
                                </a:lnTo>
                                <a:lnTo>
                                  <a:pt x="16359" y="42875"/>
                                </a:lnTo>
                                <a:lnTo>
                                  <a:pt x="23390" y="27783"/>
                                </a:lnTo>
                                <a:lnTo>
                                  <a:pt x="33257" y="15670"/>
                                </a:lnTo>
                                <a:lnTo>
                                  <a:pt x="45352" y="7611"/>
                                </a:lnTo>
                                <a:lnTo>
                                  <a:pt x="59070" y="4686"/>
                                </a:lnTo>
                                <a:close/>
                              </a:path>
                            </a:pathLst>
                          </a:custGeom>
                          <a:ln w="3619">
                            <a:solidFill>
                              <a:srgbClr val="404040"/>
                            </a:solidFill>
                            <a:prstDash val="solid"/>
                          </a:ln>
                        </wps:spPr>
                        <wps:bodyPr wrap="square" lIns="0" tIns="0" rIns="0" bIns="0" rtlCol="0">
                          <a:prstTxWarp prst="textNoShape">
                            <a:avLst/>
                          </a:prstTxWarp>
                          <a:noAutofit/>
                        </wps:bodyPr>
                      </wps:wsp>
                      <wps:wsp>
                        <wps:cNvPr id="887" name="Graphic 887"/>
                        <wps:cNvSpPr/>
                        <wps:spPr>
                          <a:xfrm>
                            <a:off x="434118" y="2867997"/>
                            <a:ext cx="85090" cy="86360"/>
                          </a:xfrm>
                          <a:custGeom>
                            <a:avLst/>
                            <a:gdLst/>
                            <a:ahLst/>
                            <a:cxnLst/>
                            <a:rect l="l" t="t" r="r" b="b"/>
                            <a:pathLst>
                              <a:path w="85090" h="86360">
                                <a:moveTo>
                                  <a:pt x="26695" y="5689"/>
                                </a:moveTo>
                                <a:lnTo>
                                  <a:pt x="24714" y="43891"/>
                                </a:lnTo>
                                <a:lnTo>
                                  <a:pt x="1905" y="81203"/>
                                </a:lnTo>
                                <a:lnTo>
                                  <a:pt x="0" y="84239"/>
                                </a:lnTo>
                                <a:lnTo>
                                  <a:pt x="5448" y="84239"/>
                                </a:lnTo>
                                <a:lnTo>
                                  <a:pt x="10922" y="84112"/>
                                </a:lnTo>
                                <a:lnTo>
                                  <a:pt x="16370" y="84112"/>
                                </a:lnTo>
                                <a:lnTo>
                                  <a:pt x="22440" y="84112"/>
                                </a:lnTo>
                                <a:lnTo>
                                  <a:pt x="28219" y="84239"/>
                                </a:lnTo>
                                <a:lnTo>
                                  <a:pt x="34290" y="84239"/>
                                </a:lnTo>
                                <a:lnTo>
                                  <a:pt x="36182" y="81203"/>
                                </a:lnTo>
                                <a:lnTo>
                                  <a:pt x="25133" y="77152"/>
                                </a:lnTo>
                                <a:lnTo>
                                  <a:pt x="26749" y="71703"/>
                                </a:lnTo>
                                <a:lnTo>
                                  <a:pt x="29056" y="64582"/>
                                </a:lnTo>
                                <a:lnTo>
                                  <a:pt x="32121" y="55399"/>
                                </a:lnTo>
                                <a:lnTo>
                                  <a:pt x="36017" y="43764"/>
                                </a:lnTo>
                                <a:lnTo>
                                  <a:pt x="48958" y="4927"/>
                                </a:lnTo>
                                <a:lnTo>
                                  <a:pt x="59320" y="5388"/>
                                </a:lnTo>
                                <a:lnTo>
                                  <a:pt x="67297" y="7961"/>
                                </a:lnTo>
                                <a:lnTo>
                                  <a:pt x="71511" y="13569"/>
                                </a:lnTo>
                                <a:lnTo>
                                  <a:pt x="70586" y="23139"/>
                                </a:lnTo>
                                <a:lnTo>
                                  <a:pt x="66231" y="31386"/>
                                </a:lnTo>
                                <a:lnTo>
                                  <a:pt x="59828" y="37311"/>
                                </a:lnTo>
                                <a:lnTo>
                                  <a:pt x="51793" y="41432"/>
                                </a:lnTo>
                                <a:lnTo>
                                  <a:pt x="42545" y="44272"/>
                                </a:lnTo>
                                <a:lnTo>
                                  <a:pt x="41922" y="45034"/>
                                </a:lnTo>
                                <a:lnTo>
                                  <a:pt x="57302" y="81965"/>
                                </a:lnTo>
                                <a:lnTo>
                                  <a:pt x="71094" y="86144"/>
                                </a:lnTo>
                                <a:lnTo>
                                  <a:pt x="72313" y="85128"/>
                                </a:lnTo>
                                <a:lnTo>
                                  <a:pt x="71513" y="82981"/>
                                </a:lnTo>
                                <a:lnTo>
                                  <a:pt x="70129" y="80695"/>
                                </a:lnTo>
                                <a:lnTo>
                                  <a:pt x="66167" y="71335"/>
                                </a:lnTo>
                                <a:lnTo>
                                  <a:pt x="63073" y="63736"/>
                                </a:lnTo>
                                <a:lnTo>
                                  <a:pt x="60051" y="55792"/>
                                </a:lnTo>
                                <a:lnTo>
                                  <a:pt x="57544" y="48727"/>
                                </a:lnTo>
                                <a:lnTo>
                                  <a:pt x="55994" y="43764"/>
                                </a:lnTo>
                                <a:lnTo>
                                  <a:pt x="56083" y="43510"/>
                                </a:lnTo>
                                <a:lnTo>
                                  <a:pt x="63981" y="40654"/>
                                </a:lnTo>
                                <a:lnTo>
                                  <a:pt x="71828" y="36317"/>
                                </a:lnTo>
                                <a:lnTo>
                                  <a:pt x="78621" y="30010"/>
                                </a:lnTo>
                                <a:lnTo>
                                  <a:pt x="83362" y="21247"/>
                                </a:lnTo>
                                <a:lnTo>
                                  <a:pt x="84521" y="12006"/>
                                </a:lnTo>
                                <a:lnTo>
                                  <a:pt x="80946" y="5360"/>
                                </a:lnTo>
                                <a:lnTo>
                                  <a:pt x="72604" y="1346"/>
                                </a:lnTo>
                                <a:lnTo>
                                  <a:pt x="59461" y="0"/>
                                </a:lnTo>
                                <a:lnTo>
                                  <a:pt x="51291" y="216"/>
                                </a:lnTo>
                                <a:lnTo>
                                  <a:pt x="42719" y="787"/>
                                </a:lnTo>
                                <a:lnTo>
                                  <a:pt x="34876" y="1596"/>
                                </a:lnTo>
                                <a:lnTo>
                                  <a:pt x="28892" y="2527"/>
                                </a:lnTo>
                                <a:lnTo>
                                  <a:pt x="26695" y="5689"/>
                                </a:lnTo>
                                <a:close/>
                              </a:path>
                            </a:pathLst>
                          </a:custGeom>
                          <a:ln w="3619">
                            <a:solidFill>
                              <a:srgbClr val="404040"/>
                            </a:solidFill>
                            <a:prstDash val="solid"/>
                          </a:ln>
                        </wps:spPr>
                        <wps:bodyPr wrap="square" lIns="0" tIns="0" rIns="0" bIns="0" rtlCol="0">
                          <a:prstTxWarp prst="textNoShape">
                            <a:avLst/>
                          </a:prstTxWarp>
                          <a:noAutofit/>
                        </wps:bodyPr>
                      </wps:wsp>
                      <pic:pic xmlns:pic="http://schemas.openxmlformats.org/drawingml/2006/picture">
                        <pic:nvPicPr>
                          <pic:cNvPr id="888" name="Image 888"/>
                          <pic:cNvPicPr/>
                        </pic:nvPicPr>
                        <pic:blipFill>
                          <a:blip r:embed="rId156" cstate="print"/>
                          <a:stretch>
                            <a:fillRect/>
                          </a:stretch>
                        </pic:blipFill>
                        <pic:spPr>
                          <a:xfrm>
                            <a:off x="1819654" y="4550788"/>
                            <a:ext cx="387095" cy="222503"/>
                          </a:xfrm>
                          <a:prstGeom prst="rect">
                            <a:avLst/>
                          </a:prstGeom>
                        </pic:spPr>
                      </pic:pic>
                      <wps:wsp>
                        <wps:cNvPr id="889" name="Graphic 889"/>
                        <wps:cNvSpPr/>
                        <wps:spPr>
                          <a:xfrm>
                            <a:off x="1886827" y="4605485"/>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33"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63"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890" name="Graphic 890"/>
                        <wps:cNvSpPr/>
                        <wps:spPr>
                          <a:xfrm>
                            <a:off x="1987528" y="4632298"/>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91" name="Image 891"/>
                          <pic:cNvPicPr/>
                        </pic:nvPicPr>
                        <pic:blipFill>
                          <a:blip r:embed="rId157" cstate="print"/>
                          <a:stretch>
                            <a:fillRect/>
                          </a:stretch>
                        </pic:blipFill>
                        <pic:spPr>
                          <a:xfrm>
                            <a:off x="1853182" y="3302632"/>
                            <a:ext cx="327660" cy="220979"/>
                          </a:xfrm>
                          <a:prstGeom prst="rect">
                            <a:avLst/>
                          </a:prstGeom>
                        </pic:spPr>
                      </pic:pic>
                      <pic:pic xmlns:pic="http://schemas.openxmlformats.org/drawingml/2006/picture">
                        <pic:nvPicPr>
                          <pic:cNvPr id="892" name="Image 892"/>
                          <pic:cNvPicPr/>
                        </pic:nvPicPr>
                        <pic:blipFill>
                          <a:blip r:embed="rId158" cstate="print"/>
                          <a:stretch>
                            <a:fillRect/>
                          </a:stretch>
                        </pic:blipFill>
                        <pic:spPr>
                          <a:xfrm>
                            <a:off x="1860917" y="3357331"/>
                            <a:ext cx="93103" cy="86639"/>
                          </a:xfrm>
                          <a:prstGeom prst="rect">
                            <a:avLst/>
                          </a:prstGeom>
                        </pic:spPr>
                      </pic:pic>
                      <pic:pic xmlns:pic="http://schemas.openxmlformats.org/drawingml/2006/picture">
                        <pic:nvPicPr>
                          <pic:cNvPr id="893" name="Image 893"/>
                          <pic:cNvPicPr/>
                        </pic:nvPicPr>
                        <pic:blipFill>
                          <a:blip r:embed="rId159" cstate="print"/>
                          <a:stretch>
                            <a:fillRect/>
                          </a:stretch>
                        </pic:blipFill>
                        <pic:spPr>
                          <a:xfrm>
                            <a:off x="1858558" y="3355436"/>
                            <a:ext cx="161792" cy="90614"/>
                          </a:xfrm>
                          <a:prstGeom prst="rect">
                            <a:avLst/>
                          </a:prstGeom>
                        </pic:spPr>
                      </pic:pic>
                      <pic:pic xmlns:pic="http://schemas.openxmlformats.org/drawingml/2006/picture">
                        <pic:nvPicPr>
                          <pic:cNvPr id="894" name="Image 894"/>
                          <pic:cNvPicPr/>
                        </pic:nvPicPr>
                        <pic:blipFill>
                          <a:blip r:embed="rId160" cstate="print"/>
                          <a:stretch>
                            <a:fillRect/>
                          </a:stretch>
                        </pic:blipFill>
                        <pic:spPr>
                          <a:xfrm>
                            <a:off x="1624582" y="3148708"/>
                            <a:ext cx="228600" cy="485114"/>
                          </a:xfrm>
                          <a:prstGeom prst="rect">
                            <a:avLst/>
                          </a:prstGeom>
                        </pic:spPr>
                      </pic:pic>
                      <pic:pic xmlns:pic="http://schemas.openxmlformats.org/drawingml/2006/picture">
                        <pic:nvPicPr>
                          <pic:cNvPr id="895" name="Image 895"/>
                          <pic:cNvPicPr/>
                        </pic:nvPicPr>
                        <pic:blipFill>
                          <a:blip r:embed="rId161" cstate="print"/>
                          <a:stretch>
                            <a:fillRect/>
                          </a:stretch>
                        </pic:blipFill>
                        <pic:spPr>
                          <a:xfrm>
                            <a:off x="1703830" y="3302632"/>
                            <a:ext cx="149339" cy="220979"/>
                          </a:xfrm>
                          <a:prstGeom prst="rect">
                            <a:avLst/>
                          </a:prstGeom>
                        </pic:spPr>
                      </pic:pic>
                      <wps:wsp>
                        <wps:cNvPr id="896" name="Graphic 896"/>
                        <wps:cNvSpPr/>
                        <wps:spPr>
                          <a:xfrm>
                            <a:off x="1731387" y="3129994"/>
                            <a:ext cx="7620" cy="471170"/>
                          </a:xfrm>
                          <a:custGeom>
                            <a:avLst/>
                            <a:gdLst/>
                            <a:ahLst/>
                            <a:cxnLst/>
                            <a:rect l="l" t="t" r="r" b="b"/>
                            <a:pathLst>
                              <a:path w="7620" h="471170">
                                <a:moveTo>
                                  <a:pt x="0" y="0"/>
                                </a:moveTo>
                                <a:lnTo>
                                  <a:pt x="7467" y="471106"/>
                                </a:lnTo>
                              </a:path>
                            </a:pathLst>
                          </a:custGeom>
                          <a:ln w="25400">
                            <a:solidFill>
                              <a:srgbClr val="000000"/>
                            </a:solidFill>
                            <a:prstDash val="solid"/>
                          </a:ln>
                        </wps:spPr>
                        <wps:bodyPr wrap="square" lIns="0" tIns="0" rIns="0" bIns="0" rtlCol="0">
                          <a:prstTxWarp prst="textNoShape">
                            <a:avLst/>
                          </a:prstTxWarp>
                          <a:noAutofit/>
                        </wps:bodyPr>
                      </wps:wsp>
                      <wps:wsp>
                        <wps:cNvPr id="897" name="Graphic 897"/>
                        <wps:cNvSpPr/>
                        <wps:spPr>
                          <a:xfrm>
                            <a:off x="1693205" y="3524213"/>
                            <a:ext cx="88900" cy="77470"/>
                          </a:xfrm>
                          <a:custGeom>
                            <a:avLst/>
                            <a:gdLst/>
                            <a:ahLst/>
                            <a:cxnLst/>
                            <a:rect l="l" t="t" r="r" b="b"/>
                            <a:pathLst>
                              <a:path w="88900" h="77470">
                                <a:moveTo>
                                  <a:pt x="88887" y="0"/>
                                </a:moveTo>
                                <a:lnTo>
                                  <a:pt x="45643" y="76898"/>
                                </a:lnTo>
                                <a:lnTo>
                                  <a:pt x="0" y="1409"/>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98" name="Image 898"/>
                          <pic:cNvPicPr/>
                        </pic:nvPicPr>
                        <pic:blipFill>
                          <a:blip r:embed="rId162" cstate="print"/>
                          <a:stretch>
                            <a:fillRect/>
                          </a:stretch>
                        </pic:blipFill>
                        <pic:spPr>
                          <a:xfrm>
                            <a:off x="1624582" y="2037941"/>
                            <a:ext cx="228600" cy="309206"/>
                          </a:xfrm>
                          <a:prstGeom prst="rect">
                            <a:avLst/>
                          </a:prstGeom>
                        </pic:spPr>
                      </pic:pic>
                      <wps:wsp>
                        <wps:cNvPr id="899" name="Graphic 899"/>
                        <wps:cNvSpPr/>
                        <wps:spPr>
                          <a:xfrm>
                            <a:off x="1739248" y="2017299"/>
                            <a:ext cx="1270" cy="307975"/>
                          </a:xfrm>
                          <a:custGeom>
                            <a:avLst/>
                            <a:gdLst/>
                            <a:ahLst/>
                            <a:cxnLst/>
                            <a:rect l="l" t="t" r="r" b="b"/>
                            <a:pathLst>
                              <a:path h="307975">
                                <a:moveTo>
                                  <a:pt x="0" y="0"/>
                                </a:moveTo>
                                <a:lnTo>
                                  <a:pt x="0" y="307860"/>
                                </a:lnTo>
                              </a:path>
                            </a:pathLst>
                          </a:custGeom>
                          <a:ln w="25400">
                            <a:solidFill>
                              <a:srgbClr val="000000"/>
                            </a:solidFill>
                            <a:prstDash val="solid"/>
                          </a:ln>
                        </wps:spPr>
                        <wps:bodyPr wrap="square" lIns="0" tIns="0" rIns="0" bIns="0" rtlCol="0">
                          <a:prstTxWarp prst="textNoShape">
                            <a:avLst/>
                          </a:prstTxWarp>
                          <a:noAutofit/>
                        </wps:bodyPr>
                      </wps:wsp>
                      <wps:wsp>
                        <wps:cNvPr id="900" name="Graphic 900"/>
                        <wps:cNvSpPr/>
                        <wps:spPr>
                          <a:xfrm>
                            <a:off x="1694803" y="2248965"/>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01" name="Image 901"/>
                          <pic:cNvPicPr/>
                        </pic:nvPicPr>
                        <pic:blipFill>
                          <a:blip r:embed="rId163" cstate="print"/>
                          <a:stretch>
                            <a:fillRect/>
                          </a:stretch>
                        </pic:blipFill>
                        <pic:spPr>
                          <a:xfrm>
                            <a:off x="1010474" y="2353485"/>
                            <a:ext cx="1381823" cy="773328"/>
                          </a:xfrm>
                          <a:prstGeom prst="rect">
                            <a:avLst/>
                          </a:prstGeom>
                        </pic:spPr>
                      </pic:pic>
                      <wps:wsp>
                        <wps:cNvPr id="902" name="Graphic 902"/>
                        <wps:cNvSpPr/>
                        <wps:spPr>
                          <a:xfrm>
                            <a:off x="1004122" y="2347140"/>
                            <a:ext cx="1395095" cy="786130"/>
                          </a:xfrm>
                          <a:custGeom>
                            <a:avLst/>
                            <a:gdLst/>
                            <a:ahLst/>
                            <a:cxnLst/>
                            <a:rect l="l" t="t" r="r" b="b"/>
                            <a:pathLst>
                              <a:path w="1395095" h="786130">
                                <a:moveTo>
                                  <a:pt x="1261402" y="0"/>
                                </a:moveTo>
                                <a:lnTo>
                                  <a:pt x="133121" y="0"/>
                                </a:lnTo>
                                <a:lnTo>
                                  <a:pt x="91044" y="6786"/>
                                </a:lnTo>
                                <a:lnTo>
                                  <a:pt x="54501" y="25684"/>
                                </a:lnTo>
                                <a:lnTo>
                                  <a:pt x="25684" y="54501"/>
                                </a:lnTo>
                                <a:lnTo>
                                  <a:pt x="6786" y="91044"/>
                                </a:lnTo>
                                <a:lnTo>
                                  <a:pt x="0" y="133121"/>
                                </a:lnTo>
                                <a:lnTo>
                                  <a:pt x="0" y="652906"/>
                                </a:lnTo>
                                <a:lnTo>
                                  <a:pt x="6786" y="694983"/>
                                </a:lnTo>
                                <a:lnTo>
                                  <a:pt x="25684" y="731526"/>
                                </a:lnTo>
                                <a:lnTo>
                                  <a:pt x="54501" y="760343"/>
                                </a:lnTo>
                                <a:lnTo>
                                  <a:pt x="91044" y="779241"/>
                                </a:lnTo>
                                <a:lnTo>
                                  <a:pt x="133121" y="786028"/>
                                </a:lnTo>
                                <a:lnTo>
                                  <a:pt x="1261402" y="786028"/>
                                </a:lnTo>
                                <a:lnTo>
                                  <a:pt x="1300771" y="779678"/>
                                </a:lnTo>
                                <a:lnTo>
                                  <a:pt x="133121" y="779678"/>
                                </a:lnTo>
                                <a:lnTo>
                                  <a:pt x="107571" y="777103"/>
                                </a:lnTo>
                                <a:lnTo>
                                  <a:pt x="62248" y="758027"/>
                                </a:lnTo>
                                <a:lnTo>
                                  <a:pt x="28000" y="723780"/>
                                </a:lnTo>
                                <a:lnTo>
                                  <a:pt x="8925" y="678457"/>
                                </a:lnTo>
                                <a:lnTo>
                                  <a:pt x="6350" y="652906"/>
                                </a:lnTo>
                                <a:lnTo>
                                  <a:pt x="6350" y="133121"/>
                                </a:lnTo>
                                <a:lnTo>
                                  <a:pt x="16311" y="83778"/>
                                </a:lnTo>
                                <a:lnTo>
                                  <a:pt x="43484" y="43484"/>
                                </a:lnTo>
                                <a:lnTo>
                                  <a:pt x="83778" y="16311"/>
                                </a:lnTo>
                                <a:lnTo>
                                  <a:pt x="133121" y="6349"/>
                                </a:lnTo>
                                <a:lnTo>
                                  <a:pt x="1300771" y="6349"/>
                                </a:lnTo>
                                <a:lnTo>
                                  <a:pt x="1261402" y="0"/>
                                </a:lnTo>
                                <a:close/>
                              </a:path>
                              <a:path w="1395095" h="786130">
                                <a:moveTo>
                                  <a:pt x="1300771" y="6349"/>
                                </a:moveTo>
                                <a:lnTo>
                                  <a:pt x="1261402" y="6349"/>
                                </a:lnTo>
                                <a:lnTo>
                                  <a:pt x="1286952" y="8925"/>
                                </a:lnTo>
                                <a:lnTo>
                                  <a:pt x="1310744" y="16311"/>
                                </a:lnTo>
                                <a:lnTo>
                                  <a:pt x="1351038" y="43484"/>
                                </a:lnTo>
                                <a:lnTo>
                                  <a:pt x="1378211" y="83778"/>
                                </a:lnTo>
                                <a:lnTo>
                                  <a:pt x="1388173" y="133121"/>
                                </a:lnTo>
                                <a:lnTo>
                                  <a:pt x="1388173" y="652906"/>
                                </a:lnTo>
                                <a:lnTo>
                                  <a:pt x="1378211" y="702249"/>
                                </a:lnTo>
                                <a:lnTo>
                                  <a:pt x="1351038" y="742543"/>
                                </a:lnTo>
                                <a:lnTo>
                                  <a:pt x="1310744" y="769716"/>
                                </a:lnTo>
                                <a:lnTo>
                                  <a:pt x="1261402" y="779678"/>
                                </a:lnTo>
                                <a:lnTo>
                                  <a:pt x="1300771" y="779678"/>
                                </a:lnTo>
                                <a:lnTo>
                                  <a:pt x="1340021" y="760343"/>
                                </a:lnTo>
                                <a:lnTo>
                                  <a:pt x="1368838" y="731526"/>
                                </a:lnTo>
                                <a:lnTo>
                                  <a:pt x="1387736" y="694983"/>
                                </a:lnTo>
                                <a:lnTo>
                                  <a:pt x="1394523" y="652906"/>
                                </a:lnTo>
                                <a:lnTo>
                                  <a:pt x="1394523" y="133121"/>
                                </a:lnTo>
                                <a:lnTo>
                                  <a:pt x="1387736" y="91044"/>
                                </a:lnTo>
                                <a:lnTo>
                                  <a:pt x="1368838" y="54501"/>
                                </a:lnTo>
                                <a:lnTo>
                                  <a:pt x="1340021" y="25684"/>
                                </a:lnTo>
                                <a:lnTo>
                                  <a:pt x="1303478" y="6786"/>
                                </a:lnTo>
                                <a:lnTo>
                                  <a:pt x="1300771" y="634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03" name="Image 903"/>
                          <pic:cNvPicPr/>
                        </pic:nvPicPr>
                        <pic:blipFill>
                          <a:blip r:embed="rId164" cstate="print"/>
                          <a:stretch>
                            <a:fillRect/>
                          </a:stretch>
                        </pic:blipFill>
                        <pic:spPr>
                          <a:xfrm>
                            <a:off x="1048510" y="2391305"/>
                            <a:ext cx="1306068" cy="697966"/>
                          </a:xfrm>
                          <a:prstGeom prst="rect">
                            <a:avLst/>
                          </a:prstGeom>
                        </pic:spPr>
                      </pic:pic>
                      <pic:pic xmlns:pic="http://schemas.openxmlformats.org/drawingml/2006/picture">
                        <pic:nvPicPr>
                          <pic:cNvPr id="904" name="Image 904"/>
                          <pic:cNvPicPr/>
                        </pic:nvPicPr>
                        <pic:blipFill>
                          <a:blip r:embed="rId165" cstate="print"/>
                          <a:stretch>
                            <a:fillRect/>
                          </a:stretch>
                        </pic:blipFill>
                        <pic:spPr>
                          <a:xfrm>
                            <a:off x="1589530" y="4433440"/>
                            <a:ext cx="230124" cy="486346"/>
                          </a:xfrm>
                          <a:prstGeom prst="rect">
                            <a:avLst/>
                          </a:prstGeom>
                        </pic:spPr>
                      </pic:pic>
                      <pic:pic xmlns:pic="http://schemas.openxmlformats.org/drawingml/2006/picture">
                        <pic:nvPicPr>
                          <pic:cNvPr id="905" name="Image 905"/>
                          <pic:cNvPicPr/>
                        </pic:nvPicPr>
                        <pic:blipFill>
                          <a:blip r:embed="rId166" cstate="print"/>
                          <a:stretch>
                            <a:fillRect/>
                          </a:stretch>
                        </pic:blipFill>
                        <pic:spPr>
                          <a:xfrm>
                            <a:off x="1731262" y="4550788"/>
                            <a:ext cx="88392" cy="222503"/>
                          </a:xfrm>
                          <a:prstGeom prst="rect">
                            <a:avLst/>
                          </a:prstGeom>
                        </pic:spPr>
                      </pic:pic>
                      <wps:wsp>
                        <wps:cNvPr id="906" name="Graphic 906"/>
                        <wps:cNvSpPr/>
                        <wps:spPr>
                          <a:xfrm>
                            <a:off x="1704644" y="4415213"/>
                            <a:ext cx="1270" cy="462280"/>
                          </a:xfrm>
                          <a:custGeom>
                            <a:avLst/>
                            <a:gdLst/>
                            <a:ahLst/>
                            <a:cxnLst/>
                            <a:rect l="l" t="t" r="r" b="b"/>
                            <a:pathLst>
                              <a:path h="462280">
                                <a:moveTo>
                                  <a:pt x="0" y="0"/>
                                </a:moveTo>
                                <a:lnTo>
                                  <a:pt x="0" y="462229"/>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07" name="Image 907"/>
                          <pic:cNvPicPr/>
                        </pic:nvPicPr>
                        <pic:blipFill>
                          <a:blip r:embed="rId167" cstate="print"/>
                          <a:stretch>
                            <a:fillRect/>
                          </a:stretch>
                        </pic:blipFill>
                        <pic:spPr>
                          <a:xfrm>
                            <a:off x="1645695" y="4786746"/>
                            <a:ext cx="117906" cy="115912"/>
                          </a:xfrm>
                          <a:prstGeom prst="rect">
                            <a:avLst/>
                          </a:prstGeom>
                        </pic:spPr>
                      </pic:pic>
                      <pic:pic xmlns:pic="http://schemas.openxmlformats.org/drawingml/2006/picture">
                        <pic:nvPicPr>
                          <pic:cNvPr id="908" name="Image 908"/>
                          <pic:cNvPicPr/>
                        </pic:nvPicPr>
                        <pic:blipFill>
                          <a:blip r:embed="rId168" cstate="print"/>
                          <a:stretch>
                            <a:fillRect/>
                          </a:stretch>
                        </pic:blipFill>
                        <pic:spPr>
                          <a:xfrm>
                            <a:off x="1055038" y="3640185"/>
                            <a:ext cx="1381823" cy="773315"/>
                          </a:xfrm>
                          <a:prstGeom prst="rect">
                            <a:avLst/>
                          </a:prstGeom>
                        </pic:spPr>
                      </pic:pic>
                      <wps:wsp>
                        <wps:cNvPr id="909" name="Graphic 909"/>
                        <wps:cNvSpPr/>
                        <wps:spPr>
                          <a:xfrm>
                            <a:off x="1048692" y="3633828"/>
                            <a:ext cx="1395095" cy="786130"/>
                          </a:xfrm>
                          <a:custGeom>
                            <a:avLst/>
                            <a:gdLst/>
                            <a:ahLst/>
                            <a:cxnLst/>
                            <a:rect l="l" t="t" r="r" b="b"/>
                            <a:pathLst>
                              <a:path w="1395095" h="786130">
                                <a:moveTo>
                                  <a:pt x="1261402" y="0"/>
                                </a:moveTo>
                                <a:lnTo>
                                  <a:pt x="133121" y="0"/>
                                </a:lnTo>
                                <a:lnTo>
                                  <a:pt x="91044" y="6786"/>
                                </a:lnTo>
                                <a:lnTo>
                                  <a:pt x="54501" y="25684"/>
                                </a:lnTo>
                                <a:lnTo>
                                  <a:pt x="25684" y="54501"/>
                                </a:lnTo>
                                <a:lnTo>
                                  <a:pt x="6786" y="91044"/>
                                </a:lnTo>
                                <a:lnTo>
                                  <a:pt x="0" y="133121"/>
                                </a:lnTo>
                                <a:lnTo>
                                  <a:pt x="0" y="652906"/>
                                </a:lnTo>
                                <a:lnTo>
                                  <a:pt x="6786" y="694983"/>
                                </a:lnTo>
                                <a:lnTo>
                                  <a:pt x="25684" y="731526"/>
                                </a:lnTo>
                                <a:lnTo>
                                  <a:pt x="54501" y="760343"/>
                                </a:lnTo>
                                <a:lnTo>
                                  <a:pt x="91044" y="779241"/>
                                </a:lnTo>
                                <a:lnTo>
                                  <a:pt x="133121" y="786028"/>
                                </a:lnTo>
                                <a:lnTo>
                                  <a:pt x="1261402" y="786028"/>
                                </a:lnTo>
                                <a:lnTo>
                                  <a:pt x="1300771" y="779678"/>
                                </a:lnTo>
                                <a:lnTo>
                                  <a:pt x="133121" y="779678"/>
                                </a:lnTo>
                                <a:lnTo>
                                  <a:pt x="107571" y="777103"/>
                                </a:lnTo>
                                <a:lnTo>
                                  <a:pt x="62248" y="758027"/>
                                </a:lnTo>
                                <a:lnTo>
                                  <a:pt x="28000" y="723780"/>
                                </a:lnTo>
                                <a:lnTo>
                                  <a:pt x="8925" y="678457"/>
                                </a:lnTo>
                                <a:lnTo>
                                  <a:pt x="6350" y="652906"/>
                                </a:lnTo>
                                <a:lnTo>
                                  <a:pt x="6350" y="133121"/>
                                </a:lnTo>
                                <a:lnTo>
                                  <a:pt x="16311" y="83778"/>
                                </a:lnTo>
                                <a:lnTo>
                                  <a:pt x="43484" y="43484"/>
                                </a:lnTo>
                                <a:lnTo>
                                  <a:pt x="83778" y="16311"/>
                                </a:lnTo>
                                <a:lnTo>
                                  <a:pt x="133121" y="6349"/>
                                </a:lnTo>
                                <a:lnTo>
                                  <a:pt x="1300771" y="6349"/>
                                </a:lnTo>
                                <a:lnTo>
                                  <a:pt x="1261402" y="0"/>
                                </a:lnTo>
                                <a:close/>
                              </a:path>
                              <a:path w="1395095" h="786130">
                                <a:moveTo>
                                  <a:pt x="1300771" y="6349"/>
                                </a:moveTo>
                                <a:lnTo>
                                  <a:pt x="1261402" y="6349"/>
                                </a:lnTo>
                                <a:lnTo>
                                  <a:pt x="1286952" y="8925"/>
                                </a:lnTo>
                                <a:lnTo>
                                  <a:pt x="1310744" y="16311"/>
                                </a:lnTo>
                                <a:lnTo>
                                  <a:pt x="1351038" y="43484"/>
                                </a:lnTo>
                                <a:lnTo>
                                  <a:pt x="1378211" y="83778"/>
                                </a:lnTo>
                                <a:lnTo>
                                  <a:pt x="1388173" y="133121"/>
                                </a:lnTo>
                                <a:lnTo>
                                  <a:pt x="1388173" y="652906"/>
                                </a:lnTo>
                                <a:lnTo>
                                  <a:pt x="1378211" y="702249"/>
                                </a:lnTo>
                                <a:lnTo>
                                  <a:pt x="1351038" y="742543"/>
                                </a:lnTo>
                                <a:lnTo>
                                  <a:pt x="1310744" y="769716"/>
                                </a:lnTo>
                                <a:lnTo>
                                  <a:pt x="1261402" y="779678"/>
                                </a:lnTo>
                                <a:lnTo>
                                  <a:pt x="1300771" y="779678"/>
                                </a:lnTo>
                                <a:lnTo>
                                  <a:pt x="1340021" y="760343"/>
                                </a:lnTo>
                                <a:lnTo>
                                  <a:pt x="1368838" y="731526"/>
                                </a:lnTo>
                                <a:lnTo>
                                  <a:pt x="1387736" y="694983"/>
                                </a:lnTo>
                                <a:lnTo>
                                  <a:pt x="1394523" y="652906"/>
                                </a:lnTo>
                                <a:lnTo>
                                  <a:pt x="1394523" y="133121"/>
                                </a:lnTo>
                                <a:lnTo>
                                  <a:pt x="1387736" y="91044"/>
                                </a:lnTo>
                                <a:lnTo>
                                  <a:pt x="1368838" y="54501"/>
                                </a:lnTo>
                                <a:lnTo>
                                  <a:pt x="1340021" y="25684"/>
                                </a:lnTo>
                                <a:lnTo>
                                  <a:pt x="1303478" y="6786"/>
                                </a:lnTo>
                                <a:lnTo>
                                  <a:pt x="1300771" y="634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10" name="Image 910"/>
                          <pic:cNvPicPr/>
                        </pic:nvPicPr>
                        <pic:blipFill>
                          <a:blip r:embed="rId169" cstate="print"/>
                          <a:stretch>
                            <a:fillRect/>
                          </a:stretch>
                        </pic:blipFill>
                        <pic:spPr>
                          <a:xfrm>
                            <a:off x="1092706" y="3677536"/>
                            <a:ext cx="1306068" cy="697991"/>
                          </a:xfrm>
                          <a:prstGeom prst="rect">
                            <a:avLst/>
                          </a:prstGeom>
                        </pic:spPr>
                      </pic:pic>
                      <pic:pic xmlns:pic="http://schemas.openxmlformats.org/drawingml/2006/picture">
                        <pic:nvPicPr>
                          <pic:cNvPr id="911" name="Image 911"/>
                          <pic:cNvPicPr/>
                        </pic:nvPicPr>
                        <pic:blipFill>
                          <a:blip r:embed="rId170" cstate="print"/>
                          <a:stretch>
                            <a:fillRect/>
                          </a:stretch>
                        </pic:blipFill>
                        <pic:spPr>
                          <a:xfrm>
                            <a:off x="734452" y="1493288"/>
                            <a:ext cx="1901367" cy="542544"/>
                          </a:xfrm>
                          <a:prstGeom prst="rect">
                            <a:avLst/>
                          </a:prstGeom>
                        </pic:spPr>
                      </pic:pic>
                      <wps:wsp>
                        <wps:cNvPr id="912" name="Graphic 912"/>
                        <wps:cNvSpPr/>
                        <wps:spPr>
                          <a:xfrm>
                            <a:off x="728106" y="1486933"/>
                            <a:ext cx="1914525" cy="555625"/>
                          </a:xfrm>
                          <a:custGeom>
                            <a:avLst/>
                            <a:gdLst/>
                            <a:ahLst/>
                            <a:cxnLst/>
                            <a:rect l="l" t="t" r="r" b="b"/>
                            <a:pathLst>
                              <a:path w="1914525" h="555625">
                                <a:moveTo>
                                  <a:pt x="957033" y="0"/>
                                </a:moveTo>
                                <a:lnTo>
                                  <a:pt x="903465" y="425"/>
                                </a:lnTo>
                                <a:lnTo>
                                  <a:pt x="850671" y="1685"/>
                                </a:lnTo>
                                <a:lnTo>
                                  <a:pt x="798727" y="3759"/>
                                </a:lnTo>
                                <a:lnTo>
                                  <a:pt x="747712" y="6623"/>
                                </a:lnTo>
                                <a:lnTo>
                                  <a:pt x="697703" y="10255"/>
                                </a:lnTo>
                                <a:lnTo>
                                  <a:pt x="648777" y="14633"/>
                                </a:lnTo>
                                <a:lnTo>
                                  <a:pt x="601012" y="19734"/>
                                </a:lnTo>
                                <a:lnTo>
                                  <a:pt x="554486" y="25536"/>
                                </a:lnTo>
                                <a:lnTo>
                                  <a:pt x="509275" y="32017"/>
                                </a:lnTo>
                                <a:lnTo>
                                  <a:pt x="465458" y="39155"/>
                                </a:lnTo>
                                <a:lnTo>
                                  <a:pt x="423113" y="46926"/>
                                </a:lnTo>
                                <a:lnTo>
                                  <a:pt x="359724" y="60377"/>
                                </a:lnTo>
                                <a:lnTo>
                                  <a:pt x="300460" y="75249"/>
                                </a:lnTo>
                                <a:lnTo>
                                  <a:pt x="245615" y="91463"/>
                                </a:lnTo>
                                <a:lnTo>
                                  <a:pt x="195486" y="108941"/>
                                </a:lnTo>
                                <a:lnTo>
                                  <a:pt x="150369" y="127604"/>
                                </a:lnTo>
                                <a:lnTo>
                                  <a:pt x="110559" y="147374"/>
                                </a:lnTo>
                                <a:lnTo>
                                  <a:pt x="76352" y="168173"/>
                                </a:lnTo>
                                <a:lnTo>
                                  <a:pt x="43909" y="193674"/>
                                </a:lnTo>
                                <a:lnTo>
                                  <a:pt x="5111" y="248499"/>
                                </a:lnTo>
                                <a:lnTo>
                                  <a:pt x="0" y="277622"/>
                                </a:lnTo>
                                <a:lnTo>
                                  <a:pt x="5111" y="306744"/>
                                </a:lnTo>
                                <a:lnTo>
                                  <a:pt x="43909" y="361569"/>
                                </a:lnTo>
                                <a:lnTo>
                                  <a:pt x="76352" y="387070"/>
                                </a:lnTo>
                                <a:lnTo>
                                  <a:pt x="116815" y="411245"/>
                                </a:lnTo>
                                <a:lnTo>
                                  <a:pt x="164834" y="433990"/>
                                </a:lnTo>
                                <a:lnTo>
                                  <a:pt x="219943" y="455193"/>
                                </a:lnTo>
                                <a:lnTo>
                                  <a:pt x="281673" y="474738"/>
                                </a:lnTo>
                                <a:lnTo>
                                  <a:pt x="322746" y="485881"/>
                                </a:lnTo>
                                <a:lnTo>
                                  <a:pt x="366040" y="496315"/>
                                </a:lnTo>
                                <a:lnTo>
                                  <a:pt x="411444" y="506010"/>
                                </a:lnTo>
                                <a:lnTo>
                                  <a:pt x="458846" y="514933"/>
                                </a:lnTo>
                                <a:lnTo>
                                  <a:pt x="508135" y="523053"/>
                                </a:lnTo>
                                <a:lnTo>
                                  <a:pt x="559200" y="530336"/>
                                </a:lnTo>
                                <a:lnTo>
                                  <a:pt x="611929" y="536753"/>
                                </a:lnTo>
                                <a:lnTo>
                                  <a:pt x="666212" y="542270"/>
                                </a:lnTo>
                                <a:lnTo>
                                  <a:pt x="721937" y="546855"/>
                                </a:lnTo>
                                <a:lnTo>
                                  <a:pt x="778993" y="550477"/>
                                </a:lnTo>
                                <a:lnTo>
                                  <a:pt x="837268" y="553104"/>
                                </a:lnTo>
                                <a:lnTo>
                                  <a:pt x="896652" y="554703"/>
                                </a:lnTo>
                                <a:lnTo>
                                  <a:pt x="957033" y="555244"/>
                                </a:lnTo>
                                <a:lnTo>
                                  <a:pt x="1010601" y="554819"/>
                                </a:lnTo>
                                <a:lnTo>
                                  <a:pt x="1063395" y="553559"/>
                                </a:lnTo>
                                <a:lnTo>
                                  <a:pt x="1115337" y="551487"/>
                                </a:lnTo>
                                <a:lnTo>
                                  <a:pt x="1161543" y="548894"/>
                                </a:lnTo>
                                <a:lnTo>
                                  <a:pt x="957033" y="548894"/>
                                </a:lnTo>
                                <a:lnTo>
                                  <a:pt x="903566" y="548469"/>
                                </a:lnTo>
                                <a:lnTo>
                                  <a:pt x="850872" y="547212"/>
                                </a:lnTo>
                                <a:lnTo>
                                  <a:pt x="799031" y="545143"/>
                                </a:lnTo>
                                <a:lnTo>
                                  <a:pt x="748119" y="542286"/>
                                </a:lnTo>
                                <a:lnTo>
                                  <a:pt x="698214" y="538662"/>
                                </a:lnTo>
                                <a:lnTo>
                                  <a:pt x="649396" y="534294"/>
                                </a:lnTo>
                                <a:lnTo>
                                  <a:pt x="601741" y="529205"/>
                                </a:lnTo>
                                <a:lnTo>
                                  <a:pt x="555328" y="523417"/>
                                </a:lnTo>
                                <a:lnTo>
                                  <a:pt x="510235" y="516952"/>
                                </a:lnTo>
                                <a:lnTo>
                                  <a:pt x="466539" y="509833"/>
                                </a:lnTo>
                                <a:lnTo>
                                  <a:pt x="424319" y="502081"/>
                                </a:lnTo>
                                <a:lnTo>
                                  <a:pt x="361153" y="488685"/>
                                </a:lnTo>
                                <a:lnTo>
                                  <a:pt x="302128" y="473869"/>
                                </a:lnTo>
                                <a:lnTo>
                                  <a:pt x="247553" y="457729"/>
                                </a:lnTo>
                                <a:lnTo>
                                  <a:pt x="197736" y="440360"/>
                                </a:lnTo>
                                <a:lnTo>
                                  <a:pt x="152986" y="421856"/>
                                </a:lnTo>
                                <a:lnTo>
                                  <a:pt x="113612" y="402312"/>
                                </a:lnTo>
                                <a:lnTo>
                                  <a:pt x="79921" y="381825"/>
                                </a:lnTo>
                                <a:lnTo>
                                  <a:pt x="48208" y="356896"/>
                                </a:lnTo>
                                <a:lnTo>
                                  <a:pt x="11087" y="304622"/>
                                </a:lnTo>
                                <a:lnTo>
                                  <a:pt x="6350" y="277622"/>
                                </a:lnTo>
                                <a:lnTo>
                                  <a:pt x="11087" y="250626"/>
                                </a:lnTo>
                                <a:lnTo>
                                  <a:pt x="48208" y="198349"/>
                                </a:lnTo>
                                <a:lnTo>
                                  <a:pt x="79921" y="173418"/>
                                </a:lnTo>
                                <a:lnTo>
                                  <a:pt x="119789" y="149611"/>
                                </a:lnTo>
                                <a:lnTo>
                                  <a:pt x="167324" y="127101"/>
                                </a:lnTo>
                                <a:lnTo>
                                  <a:pt x="222033" y="106049"/>
                                </a:lnTo>
                                <a:lnTo>
                                  <a:pt x="283425" y="86614"/>
                                </a:lnTo>
                                <a:lnTo>
                                  <a:pt x="324320" y="75518"/>
                                </a:lnTo>
                                <a:lnTo>
                                  <a:pt x="367446" y="65123"/>
                                </a:lnTo>
                                <a:lnTo>
                                  <a:pt x="412693" y="55463"/>
                                </a:lnTo>
                                <a:lnTo>
                                  <a:pt x="459946" y="46569"/>
                                </a:lnTo>
                                <a:lnTo>
                                  <a:pt x="509095" y="38473"/>
                                </a:lnTo>
                                <a:lnTo>
                                  <a:pt x="560026" y="31209"/>
                                </a:lnTo>
                                <a:lnTo>
                                  <a:pt x="612628" y="24808"/>
                                </a:lnTo>
                                <a:lnTo>
                                  <a:pt x="666788" y="19303"/>
                                </a:lnTo>
                                <a:lnTo>
                                  <a:pt x="722394" y="14726"/>
                                </a:lnTo>
                                <a:lnTo>
                                  <a:pt x="779334" y="11110"/>
                                </a:lnTo>
                                <a:lnTo>
                                  <a:pt x="837495" y="8487"/>
                                </a:lnTo>
                                <a:lnTo>
                                  <a:pt x="896766" y="6889"/>
                                </a:lnTo>
                                <a:lnTo>
                                  <a:pt x="1160017" y="6350"/>
                                </a:lnTo>
                                <a:lnTo>
                                  <a:pt x="1135072" y="4766"/>
                                </a:lnTo>
                                <a:lnTo>
                                  <a:pt x="1076798" y="2139"/>
                                </a:lnTo>
                                <a:lnTo>
                                  <a:pt x="1017414" y="540"/>
                                </a:lnTo>
                                <a:lnTo>
                                  <a:pt x="957033" y="0"/>
                                </a:lnTo>
                                <a:close/>
                              </a:path>
                              <a:path w="1914525" h="555625">
                                <a:moveTo>
                                  <a:pt x="1160017" y="6350"/>
                                </a:moveTo>
                                <a:lnTo>
                                  <a:pt x="957033" y="6350"/>
                                </a:lnTo>
                                <a:lnTo>
                                  <a:pt x="1010498" y="6774"/>
                                </a:lnTo>
                                <a:lnTo>
                                  <a:pt x="1063190" y="8032"/>
                                </a:lnTo>
                                <a:lnTo>
                                  <a:pt x="1115030" y="10102"/>
                                </a:lnTo>
                                <a:lnTo>
                                  <a:pt x="1165942" y="12961"/>
                                </a:lnTo>
                                <a:lnTo>
                                  <a:pt x="1215846" y="16585"/>
                                </a:lnTo>
                                <a:lnTo>
                                  <a:pt x="1264664" y="20954"/>
                                </a:lnTo>
                                <a:lnTo>
                                  <a:pt x="1312319" y="26043"/>
                                </a:lnTo>
                                <a:lnTo>
                                  <a:pt x="1358732" y="31831"/>
                                </a:lnTo>
                                <a:lnTo>
                                  <a:pt x="1403824" y="38296"/>
                                </a:lnTo>
                                <a:lnTo>
                                  <a:pt x="1447518" y="45413"/>
                                </a:lnTo>
                                <a:lnTo>
                                  <a:pt x="1489735" y="53162"/>
                                </a:lnTo>
                                <a:lnTo>
                                  <a:pt x="1552902" y="66558"/>
                                </a:lnTo>
                                <a:lnTo>
                                  <a:pt x="1611926" y="81374"/>
                                </a:lnTo>
                                <a:lnTo>
                                  <a:pt x="1666501" y="97514"/>
                                </a:lnTo>
                                <a:lnTo>
                                  <a:pt x="1716318" y="114883"/>
                                </a:lnTo>
                                <a:lnTo>
                                  <a:pt x="1761068" y="133387"/>
                                </a:lnTo>
                                <a:lnTo>
                                  <a:pt x="1800442" y="152931"/>
                                </a:lnTo>
                                <a:lnTo>
                                  <a:pt x="1834133" y="173418"/>
                                </a:lnTo>
                                <a:lnTo>
                                  <a:pt x="1865846" y="198349"/>
                                </a:lnTo>
                                <a:lnTo>
                                  <a:pt x="1902967" y="250626"/>
                                </a:lnTo>
                                <a:lnTo>
                                  <a:pt x="1907705" y="277622"/>
                                </a:lnTo>
                                <a:lnTo>
                                  <a:pt x="1902967" y="304622"/>
                                </a:lnTo>
                                <a:lnTo>
                                  <a:pt x="1865846" y="356896"/>
                                </a:lnTo>
                                <a:lnTo>
                                  <a:pt x="1834133" y="381825"/>
                                </a:lnTo>
                                <a:lnTo>
                                  <a:pt x="1794271" y="405638"/>
                                </a:lnTo>
                                <a:lnTo>
                                  <a:pt x="1746735" y="428147"/>
                                </a:lnTo>
                                <a:lnTo>
                                  <a:pt x="1692023" y="449196"/>
                                </a:lnTo>
                                <a:lnTo>
                                  <a:pt x="1630629" y="468630"/>
                                </a:lnTo>
                                <a:lnTo>
                                  <a:pt x="1589734" y="479725"/>
                                </a:lnTo>
                                <a:lnTo>
                                  <a:pt x="1546608" y="490120"/>
                                </a:lnTo>
                                <a:lnTo>
                                  <a:pt x="1501362" y="499780"/>
                                </a:lnTo>
                                <a:lnTo>
                                  <a:pt x="1454108" y="508674"/>
                                </a:lnTo>
                                <a:lnTo>
                                  <a:pt x="1404960" y="516770"/>
                                </a:lnTo>
                                <a:lnTo>
                                  <a:pt x="1354029" y="524034"/>
                                </a:lnTo>
                                <a:lnTo>
                                  <a:pt x="1301428" y="530435"/>
                                </a:lnTo>
                                <a:lnTo>
                                  <a:pt x="1247269" y="535940"/>
                                </a:lnTo>
                                <a:lnTo>
                                  <a:pt x="1191664" y="540517"/>
                                </a:lnTo>
                                <a:lnTo>
                                  <a:pt x="1134726" y="544133"/>
                                </a:lnTo>
                                <a:lnTo>
                                  <a:pt x="1076566" y="546756"/>
                                </a:lnTo>
                                <a:lnTo>
                                  <a:pt x="1017298" y="548354"/>
                                </a:lnTo>
                                <a:lnTo>
                                  <a:pt x="957033" y="548894"/>
                                </a:lnTo>
                                <a:lnTo>
                                  <a:pt x="1161543" y="548894"/>
                                </a:lnTo>
                                <a:lnTo>
                                  <a:pt x="1216359" y="544993"/>
                                </a:lnTo>
                                <a:lnTo>
                                  <a:pt x="1265283" y="540616"/>
                                </a:lnTo>
                                <a:lnTo>
                                  <a:pt x="1313046" y="535515"/>
                                </a:lnTo>
                                <a:lnTo>
                                  <a:pt x="1359571" y="529712"/>
                                </a:lnTo>
                                <a:lnTo>
                                  <a:pt x="1404780" y="523230"/>
                                </a:lnTo>
                                <a:lnTo>
                                  <a:pt x="1448596" y="516091"/>
                                </a:lnTo>
                                <a:lnTo>
                                  <a:pt x="1490941" y="508317"/>
                                </a:lnTo>
                                <a:lnTo>
                                  <a:pt x="1554330" y="494870"/>
                                </a:lnTo>
                                <a:lnTo>
                                  <a:pt x="1613595" y="480000"/>
                                </a:lnTo>
                                <a:lnTo>
                                  <a:pt x="1668440" y="463786"/>
                                </a:lnTo>
                                <a:lnTo>
                                  <a:pt x="1718570" y="446306"/>
                                </a:lnTo>
                                <a:lnTo>
                                  <a:pt x="1763689" y="427641"/>
                                </a:lnTo>
                                <a:lnTo>
                                  <a:pt x="1803503" y="407870"/>
                                </a:lnTo>
                                <a:lnTo>
                                  <a:pt x="1837715" y="387070"/>
                                </a:lnTo>
                                <a:lnTo>
                                  <a:pt x="1870151" y="361569"/>
                                </a:lnTo>
                                <a:lnTo>
                                  <a:pt x="1908943" y="306744"/>
                                </a:lnTo>
                                <a:lnTo>
                                  <a:pt x="1914055" y="277622"/>
                                </a:lnTo>
                                <a:lnTo>
                                  <a:pt x="1908943" y="248499"/>
                                </a:lnTo>
                                <a:lnTo>
                                  <a:pt x="1870151" y="193674"/>
                                </a:lnTo>
                                <a:lnTo>
                                  <a:pt x="1837715" y="168173"/>
                                </a:lnTo>
                                <a:lnTo>
                                  <a:pt x="1797245" y="143998"/>
                                </a:lnTo>
                                <a:lnTo>
                                  <a:pt x="1749221" y="121253"/>
                                </a:lnTo>
                                <a:lnTo>
                                  <a:pt x="1694111" y="100050"/>
                                </a:lnTo>
                                <a:lnTo>
                                  <a:pt x="1632381" y="80505"/>
                                </a:lnTo>
                                <a:lnTo>
                                  <a:pt x="1591308" y="69362"/>
                                </a:lnTo>
                                <a:lnTo>
                                  <a:pt x="1548015" y="58928"/>
                                </a:lnTo>
                                <a:lnTo>
                                  <a:pt x="1502612" y="49233"/>
                                </a:lnTo>
                                <a:lnTo>
                                  <a:pt x="1455211" y="40310"/>
                                </a:lnTo>
                                <a:lnTo>
                                  <a:pt x="1405924" y="32190"/>
                                </a:lnTo>
                                <a:lnTo>
                                  <a:pt x="1354860" y="24907"/>
                                </a:lnTo>
                                <a:lnTo>
                                  <a:pt x="1302132" y="18490"/>
                                </a:lnTo>
                                <a:lnTo>
                                  <a:pt x="1247851" y="12973"/>
                                </a:lnTo>
                                <a:lnTo>
                                  <a:pt x="1192127" y="8388"/>
                                </a:lnTo>
                                <a:lnTo>
                                  <a:pt x="1160017"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13" name="Image 913"/>
                          <pic:cNvPicPr/>
                        </pic:nvPicPr>
                        <pic:blipFill>
                          <a:blip r:embed="rId171" cstate="print"/>
                          <a:stretch>
                            <a:fillRect/>
                          </a:stretch>
                        </pic:blipFill>
                        <pic:spPr>
                          <a:xfrm>
                            <a:off x="1014982" y="1618637"/>
                            <a:ext cx="1341120" cy="291071"/>
                          </a:xfrm>
                          <a:prstGeom prst="rect">
                            <a:avLst/>
                          </a:prstGeom>
                        </pic:spPr>
                      </pic:pic>
                      <pic:pic xmlns:pic="http://schemas.openxmlformats.org/drawingml/2006/picture">
                        <pic:nvPicPr>
                          <pic:cNvPr id="914" name="Image 914"/>
                          <pic:cNvPicPr/>
                        </pic:nvPicPr>
                        <pic:blipFill>
                          <a:blip r:embed="rId172" cstate="print"/>
                          <a:stretch>
                            <a:fillRect/>
                          </a:stretch>
                        </pic:blipFill>
                        <pic:spPr>
                          <a:xfrm>
                            <a:off x="1415656" y="1675566"/>
                            <a:ext cx="541174" cy="105779"/>
                          </a:xfrm>
                          <a:prstGeom prst="rect">
                            <a:avLst/>
                          </a:prstGeom>
                        </pic:spPr>
                      </pic:pic>
                      <pic:pic xmlns:pic="http://schemas.openxmlformats.org/drawingml/2006/picture">
                        <pic:nvPicPr>
                          <pic:cNvPr id="915" name="Image 915"/>
                          <pic:cNvPicPr/>
                        </pic:nvPicPr>
                        <pic:blipFill>
                          <a:blip r:embed="rId173" cstate="print"/>
                          <a:stretch>
                            <a:fillRect/>
                          </a:stretch>
                        </pic:blipFill>
                        <pic:spPr>
                          <a:xfrm>
                            <a:off x="1473682" y="4920420"/>
                            <a:ext cx="529132" cy="335890"/>
                          </a:xfrm>
                          <a:prstGeom prst="rect">
                            <a:avLst/>
                          </a:prstGeom>
                        </pic:spPr>
                      </pic:pic>
                      <wps:wsp>
                        <wps:cNvPr id="916" name="Graphic 916"/>
                        <wps:cNvSpPr/>
                        <wps:spPr>
                          <a:xfrm>
                            <a:off x="1607625" y="5039697"/>
                            <a:ext cx="85090" cy="86360"/>
                          </a:xfrm>
                          <a:custGeom>
                            <a:avLst/>
                            <a:gdLst/>
                            <a:ahLst/>
                            <a:cxnLst/>
                            <a:rect l="l" t="t" r="r" b="b"/>
                            <a:pathLst>
                              <a:path w="85090" h="86360">
                                <a:moveTo>
                                  <a:pt x="26695" y="5689"/>
                                </a:moveTo>
                                <a:lnTo>
                                  <a:pt x="24714" y="43891"/>
                                </a:lnTo>
                                <a:lnTo>
                                  <a:pt x="1905" y="81203"/>
                                </a:lnTo>
                                <a:lnTo>
                                  <a:pt x="0" y="84239"/>
                                </a:lnTo>
                                <a:lnTo>
                                  <a:pt x="5448" y="84239"/>
                                </a:lnTo>
                                <a:lnTo>
                                  <a:pt x="10922" y="84112"/>
                                </a:lnTo>
                                <a:lnTo>
                                  <a:pt x="16370" y="84112"/>
                                </a:lnTo>
                                <a:lnTo>
                                  <a:pt x="22440" y="84112"/>
                                </a:lnTo>
                                <a:lnTo>
                                  <a:pt x="28219" y="84239"/>
                                </a:lnTo>
                                <a:lnTo>
                                  <a:pt x="34290" y="84239"/>
                                </a:lnTo>
                                <a:lnTo>
                                  <a:pt x="36182" y="81203"/>
                                </a:lnTo>
                                <a:lnTo>
                                  <a:pt x="25133" y="77152"/>
                                </a:lnTo>
                                <a:lnTo>
                                  <a:pt x="26749" y="71703"/>
                                </a:lnTo>
                                <a:lnTo>
                                  <a:pt x="29056" y="64582"/>
                                </a:lnTo>
                                <a:lnTo>
                                  <a:pt x="32121" y="55399"/>
                                </a:lnTo>
                                <a:lnTo>
                                  <a:pt x="36017" y="43764"/>
                                </a:lnTo>
                                <a:lnTo>
                                  <a:pt x="48958" y="4927"/>
                                </a:lnTo>
                                <a:lnTo>
                                  <a:pt x="59320" y="5388"/>
                                </a:lnTo>
                                <a:lnTo>
                                  <a:pt x="67297" y="7961"/>
                                </a:lnTo>
                                <a:lnTo>
                                  <a:pt x="71511" y="13569"/>
                                </a:lnTo>
                                <a:lnTo>
                                  <a:pt x="70586" y="23139"/>
                                </a:lnTo>
                                <a:lnTo>
                                  <a:pt x="66231" y="31386"/>
                                </a:lnTo>
                                <a:lnTo>
                                  <a:pt x="59828" y="37311"/>
                                </a:lnTo>
                                <a:lnTo>
                                  <a:pt x="51793" y="41432"/>
                                </a:lnTo>
                                <a:lnTo>
                                  <a:pt x="42545" y="44272"/>
                                </a:lnTo>
                                <a:lnTo>
                                  <a:pt x="41922" y="45034"/>
                                </a:lnTo>
                                <a:lnTo>
                                  <a:pt x="57302" y="81965"/>
                                </a:lnTo>
                                <a:lnTo>
                                  <a:pt x="71094" y="86144"/>
                                </a:lnTo>
                                <a:lnTo>
                                  <a:pt x="72313" y="85128"/>
                                </a:lnTo>
                                <a:lnTo>
                                  <a:pt x="71513" y="82981"/>
                                </a:lnTo>
                                <a:lnTo>
                                  <a:pt x="70129" y="80695"/>
                                </a:lnTo>
                                <a:lnTo>
                                  <a:pt x="66167" y="71335"/>
                                </a:lnTo>
                                <a:lnTo>
                                  <a:pt x="63073" y="63736"/>
                                </a:lnTo>
                                <a:lnTo>
                                  <a:pt x="60051" y="55792"/>
                                </a:lnTo>
                                <a:lnTo>
                                  <a:pt x="57544" y="48727"/>
                                </a:lnTo>
                                <a:lnTo>
                                  <a:pt x="55994" y="43764"/>
                                </a:lnTo>
                                <a:lnTo>
                                  <a:pt x="56083" y="43510"/>
                                </a:lnTo>
                                <a:lnTo>
                                  <a:pt x="63981" y="40654"/>
                                </a:lnTo>
                                <a:lnTo>
                                  <a:pt x="71828" y="36317"/>
                                </a:lnTo>
                                <a:lnTo>
                                  <a:pt x="78621" y="30010"/>
                                </a:lnTo>
                                <a:lnTo>
                                  <a:pt x="83362" y="21247"/>
                                </a:lnTo>
                                <a:lnTo>
                                  <a:pt x="84521" y="12006"/>
                                </a:lnTo>
                                <a:lnTo>
                                  <a:pt x="80946" y="5360"/>
                                </a:lnTo>
                                <a:lnTo>
                                  <a:pt x="72604" y="1346"/>
                                </a:lnTo>
                                <a:lnTo>
                                  <a:pt x="59461" y="0"/>
                                </a:lnTo>
                                <a:lnTo>
                                  <a:pt x="51291" y="216"/>
                                </a:lnTo>
                                <a:lnTo>
                                  <a:pt x="42719" y="787"/>
                                </a:lnTo>
                                <a:lnTo>
                                  <a:pt x="34876" y="1596"/>
                                </a:lnTo>
                                <a:lnTo>
                                  <a:pt x="28892" y="2527"/>
                                </a:lnTo>
                                <a:lnTo>
                                  <a:pt x="26695" y="5689"/>
                                </a:lnTo>
                                <a:close/>
                              </a:path>
                            </a:pathLst>
                          </a:custGeom>
                          <a:ln w="3619">
                            <a:solidFill>
                              <a:srgbClr val="000000"/>
                            </a:solidFill>
                            <a:prstDash val="solid"/>
                          </a:ln>
                        </wps:spPr>
                        <wps:bodyPr wrap="square" lIns="0" tIns="0" rIns="0" bIns="0" rtlCol="0">
                          <a:prstTxWarp prst="textNoShape">
                            <a:avLst/>
                          </a:prstTxWarp>
                          <a:noAutofit/>
                        </wps:bodyPr>
                      </wps:wsp>
                      <wps:wsp>
                        <wps:cNvPr id="917" name="Graphic 917"/>
                        <wps:cNvSpPr/>
                        <wps:spPr>
                          <a:xfrm>
                            <a:off x="1700620" y="5038177"/>
                            <a:ext cx="93980" cy="88265"/>
                          </a:xfrm>
                          <a:custGeom>
                            <a:avLst/>
                            <a:gdLst/>
                            <a:ahLst/>
                            <a:cxnLst/>
                            <a:rect l="l" t="t" r="r" b="b"/>
                            <a:pathLst>
                              <a:path w="93980" h="88265">
                                <a:moveTo>
                                  <a:pt x="61267" y="0"/>
                                </a:moveTo>
                                <a:lnTo>
                                  <a:pt x="13095" y="25240"/>
                                </a:lnTo>
                                <a:lnTo>
                                  <a:pt x="0" y="64076"/>
                                </a:lnTo>
                                <a:lnTo>
                                  <a:pt x="5860" y="77520"/>
                                </a:lnTo>
                                <a:lnTo>
                                  <a:pt x="17497" y="85440"/>
                                </a:lnTo>
                                <a:lnTo>
                                  <a:pt x="32425" y="88036"/>
                                </a:lnTo>
                                <a:lnTo>
                                  <a:pt x="49007" y="85403"/>
                                </a:lnTo>
                                <a:lnTo>
                                  <a:pt x="66013" y="77220"/>
                                </a:lnTo>
                                <a:lnTo>
                                  <a:pt x="81024" y="63063"/>
                                </a:lnTo>
                                <a:lnTo>
                                  <a:pt x="91620" y="42506"/>
                                </a:lnTo>
                                <a:lnTo>
                                  <a:pt x="93660" y="23644"/>
                                </a:lnTo>
                                <a:lnTo>
                                  <a:pt x="87579" y="10390"/>
                                </a:lnTo>
                                <a:lnTo>
                                  <a:pt x="75962" y="2567"/>
                                </a:lnTo>
                                <a:lnTo>
                                  <a:pt x="61394" y="0"/>
                                </a:lnTo>
                                <a:close/>
                              </a:path>
                              <a:path w="93980" h="88265">
                                <a:moveTo>
                                  <a:pt x="59197" y="4686"/>
                                </a:moveTo>
                                <a:lnTo>
                                  <a:pt x="70943" y="7861"/>
                                </a:lnTo>
                                <a:lnTo>
                                  <a:pt x="78129" y="16432"/>
                                </a:lnTo>
                                <a:lnTo>
                                  <a:pt x="80510" y="28962"/>
                                </a:lnTo>
                                <a:lnTo>
                                  <a:pt x="77840" y="44018"/>
                                </a:lnTo>
                                <a:lnTo>
                                  <a:pt x="71550" y="58243"/>
                                </a:lnTo>
                                <a:lnTo>
                                  <a:pt x="62306" y="70916"/>
                                </a:lnTo>
                                <a:lnTo>
                                  <a:pt x="50203" y="80008"/>
                                </a:lnTo>
                                <a:lnTo>
                                  <a:pt x="35333" y="83489"/>
                                </a:lnTo>
                                <a:lnTo>
                                  <a:pt x="22921" y="80044"/>
                                </a:lnTo>
                                <a:lnTo>
                                  <a:pt x="15731" y="70916"/>
                                </a:lnTo>
                                <a:lnTo>
                                  <a:pt x="13598" y="57922"/>
                                </a:lnTo>
                                <a:lnTo>
                                  <a:pt x="16359" y="42875"/>
                                </a:lnTo>
                                <a:lnTo>
                                  <a:pt x="23390" y="27783"/>
                                </a:lnTo>
                                <a:lnTo>
                                  <a:pt x="33257" y="15670"/>
                                </a:lnTo>
                                <a:lnTo>
                                  <a:pt x="45352" y="7611"/>
                                </a:lnTo>
                                <a:lnTo>
                                  <a:pt x="59070" y="4686"/>
                                </a:lnTo>
                                <a:close/>
                              </a:path>
                            </a:pathLst>
                          </a:custGeom>
                          <a:ln w="3619">
                            <a:solidFill>
                              <a:srgbClr val="000000"/>
                            </a:solidFill>
                            <a:prstDash val="solid"/>
                          </a:ln>
                        </wps:spPr>
                        <wps:bodyPr wrap="square" lIns="0" tIns="0" rIns="0" bIns="0" rtlCol="0">
                          <a:prstTxWarp prst="textNoShape">
                            <a:avLst/>
                          </a:prstTxWarp>
                          <a:noAutofit/>
                        </wps:bodyPr>
                      </wps:wsp>
                      <wps:wsp>
                        <wps:cNvPr id="918" name="Graphic 918"/>
                        <wps:cNvSpPr/>
                        <wps:spPr>
                          <a:xfrm>
                            <a:off x="1790508" y="5039697"/>
                            <a:ext cx="85090" cy="86360"/>
                          </a:xfrm>
                          <a:custGeom>
                            <a:avLst/>
                            <a:gdLst/>
                            <a:ahLst/>
                            <a:cxnLst/>
                            <a:rect l="l" t="t" r="r" b="b"/>
                            <a:pathLst>
                              <a:path w="85090" h="86360">
                                <a:moveTo>
                                  <a:pt x="26695" y="5689"/>
                                </a:moveTo>
                                <a:lnTo>
                                  <a:pt x="24714" y="43891"/>
                                </a:lnTo>
                                <a:lnTo>
                                  <a:pt x="1905" y="81203"/>
                                </a:lnTo>
                                <a:lnTo>
                                  <a:pt x="0" y="84239"/>
                                </a:lnTo>
                                <a:lnTo>
                                  <a:pt x="5448" y="84239"/>
                                </a:lnTo>
                                <a:lnTo>
                                  <a:pt x="10922" y="84112"/>
                                </a:lnTo>
                                <a:lnTo>
                                  <a:pt x="16370" y="84112"/>
                                </a:lnTo>
                                <a:lnTo>
                                  <a:pt x="22440" y="84112"/>
                                </a:lnTo>
                                <a:lnTo>
                                  <a:pt x="28219" y="84239"/>
                                </a:lnTo>
                                <a:lnTo>
                                  <a:pt x="34290" y="84239"/>
                                </a:lnTo>
                                <a:lnTo>
                                  <a:pt x="36182" y="81203"/>
                                </a:lnTo>
                                <a:lnTo>
                                  <a:pt x="25133" y="77152"/>
                                </a:lnTo>
                                <a:lnTo>
                                  <a:pt x="26749" y="71703"/>
                                </a:lnTo>
                                <a:lnTo>
                                  <a:pt x="29056" y="64582"/>
                                </a:lnTo>
                                <a:lnTo>
                                  <a:pt x="32121" y="55399"/>
                                </a:lnTo>
                                <a:lnTo>
                                  <a:pt x="36017" y="43764"/>
                                </a:lnTo>
                                <a:lnTo>
                                  <a:pt x="48958" y="4927"/>
                                </a:lnTo>
                                <a:lnTo>
                                  <a:pt x="59320" y="5388"/>
                                </a:lnTo>
                                <a:lnTo>
                                  <a:pt x="67297" y="7961"/>
                                </a:lnTo>
                                <a:lnTo>
                                  <a:pt x="71511" y="13569"/>
                                </a:lnTo>
                                <a:lnTo>
                                  <a:pt x="70586" y="23139"/>
                                </a:lnTo>
                                <a:lnTo>
                                  <a:pt x="66231" y="31386"/>
                                </a:lnTo>
                                <a:lnTo>
                                  <a:pt x="59828" y="37311"/>
                                </a:lnTo>
                                <a:lnTo>
                                  <a:pt x="51793" y="41432"/>
                                </a:lnTo>
                                <a:lnTo>
                                  <a:pt x="42545" y="44272"/>
                                </a:lnTo>
                                <a:lnTo>
                                  <a:pt x="41922" y="45034"/>
                                </a:lnTo>
                                <a:lnTo>
                                  <a:pt x="57302" y="81965"/>
                                </a:lnTo>
                                <a:lnTo>
                                  <a:pt x="71094" y="86144"/>
                                </a:lnTo>
                                <a:lnTo>
                                  <a:pt x="72313" y="85128"/>
                                </a:lnTo>
                                <a:lnTo>
                                  <a:pt x="71513" y="82981"/>
                                </a:lnTo>
                                <a:lnTo>
                                  <a:pt x="70129" y="80695"/>
                                </a:lnTo>
                                <a:lnTo>
                                  <a:pt x="66167" y="71335"/>
                                </a:lnTo>
                                <a:lnTo>
                                  <a:pt x="63073" y="63736"/>
                                </a:lnTo>
                                <a:lnTo>
                                  <a:pt x="60051" y="55792"/>
                                </a:lnTo>
                                <a:lnTo>
                                  <a:pt x="57544" y="48727"/>
                                </a:lnTo>
                                <a:lnTo>
                                  <a:pt x="55994" y="43764"/>
                                </a:lnTo>
                                <a:lnTo>
                                  <a:pt x="56083" y="43510"/>
                                </a:lnTo>
                                <a:lnTo>
                                  <a:pt x="63981" y="40654"/>
                                </a:lnTo>
                                <a:lnTo>
                                  <a:pt x="71828" y="36317"/>
                                </a:lnTo>
                                <a:lnTo>
                                  <a:pt x="78621" y="30010"/>
                                </a:lnTo>
                                <a:lnTo>
                                  <a:pt x="83362" y="21247"/>
                                </a:lnTo>
                                <a:lnTo>
                                  <a:pt x="84521" y="12006"/>
                                </a:lnTo>
                                <a:lnTo>
                                  <a:pt x="80946" y="5360"/>
                                </a:lnTo>
                                <a:lnTo>
                                  <a:pt x="72604" y="1346"/>
                                </a:lnTo>
                                <a:lnTo>
                                  <a:pt x="59461" y="0"/>
                                </a:lnTo>
                                <a:lnTo>
                                  <a:pt x="51291" y="216"/>
                                </a:lnTo>
                                <a:lnTo>
                                  <a:pt x="42719" y="787"/>
                                </a:lnTo>
                                <a:lnTo>
                                  <a:pt x="34876" y="1596"/>
                                </a:lnTo>
                                <a:lnTo>
                                  <a:pt x="28892" y="2527"/>
                                </a:lnTo>
                                <a:lnTo>
                                  <a:pt x="26695" y="5689"/>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19" name="Image 919"/>
                          <pic:cNvPicPr/>
                        </pic:nvPicPr>
                        <pic:blipFill>
                          <a:blip r:embed="rId174" cstate="print"/>
                          <a:stretch>
                            <a:fillRect/>
                          </a:stretch>
                        </pic:blipFill>
                        <pic:spPr>
                          <a:xfrm>
                            <a:off x="2641090" y="1528696"/>
                            <a:ext cx="284988" cy="204216"/>
                          </a:xfrm>
                          <a:prstGeom prst="rect">
                            <a:avLst/>
                          </a:prstGeom>
                        </pic:spPr>
                      </pic:pic>
                      <wps:wsp>
                        <wps:cNvPr id="920" name="Graphic 920"/>
                        <wps:cNvSpPr/>
                        <wps:spPr>
                          <a:xfrm>
                            <a:off x="2686044" y="1573354"/>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77"/>
                                </a:lnTo>
                                <a:lnTo>
                                  <a:pt x="25044" y="83477"/>
                                </a:lnTo>
                                <a:lnTo>
                                  <a:pt x="31750" y="83235"/>
                                </a:lnTo>
                                <a:lnTo>
                                  <a:pt x="39217" y="83235"/>
                                </a:lnTo>
                                <a:lnTo>
                                  <a:pt x="46799" y="83235"/>
                                </a:lnTo>
                                <a:lnTo>
                                  <a:pt x="53505" y="83477"/>
                                </a:lnTo>
                                <a:lnTo>
                                  <a:pt x="59194" y="83477"/>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7"/>
                                </a:lnTo>
                                <a:lnTo>
                                  <a:pt x="65265" y="127"/>
                                </a:lnTo>
                                <a:lnTo>
                                  <a:pt x="62611" y="127"/>
                                </a:lnTo>
                                <a:lnTo>
                                  <a:pt x="59956" y="127"/>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7"/>
                                </a:lnTo>
                                <a:lnTo>
                                  <a:pt x="19862" y="127"/>
                                </a:lnTo>
                                <a:lnTo>
                                  <a:pt x="16065" y="127"/>
                                </a:lnTo>
                                <a:lnTo>
                                  <a:pt x="11252" y="127"/>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921" name="Graphic 921"/>
                        <wps:cNvSpPr/>
                        <wps:spPr>
                          <a:xfrm>
                            <a:off x="2772258" y="1599540"/>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80"/>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4"/>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922" name="Graphic 922"/>
                        <wps:cNvSpPr/>
                        <wps:spPr>
                          <a:xfrm>
                            <a:off x="2831580" y="1599284"/>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39"/>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14"/>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23" name="Image 923"/>
                          <pic:cNvPicPr/>
                        </pic:nvPicPr>
                        <pic:blipFill>
                          <a:blip r:embed="rId175" cstate="print"/>
                          <a:stretch>
                            <a:fillRect/>
                          </a:stretch>
                        </pic:blipFill>
                        <pic:spPr>
                          <a:xfrm>
                            <a:off x="3762754" y="1257437"/>
                            <a:ext cx="348996" cy="233159"/>
                          </a:xfrm>
                          <a:prstGeom prst="rect">
                            <a:avLst/>
                          </a:prstGeom>
                        </pic:spPr>
                      </pic:pic>
                      <pic:pic xmlns:pic="http://schemas.openxmlformats.org/drawingml/2006/picture">
                        <pic:nvPicPr>
                          <pic:cNvPr id="924" name="Image 924"/>
                          <pic:cNvPicPr/>
                        </pic:nvPicPr>
                        <pic:blipFill>
                          <a:blip r:embed="rId176" cstate="print"/>
                          <a:stretch>
                            <a:fillRect/>
                          </a:stretch>
                        </pic:blipFill>
                        <pic:spPr>
                          <a:xfrm>
                            <a:off x="3765917" y="1338031"/>
                            <a:ext cx="93103" cy="86639"/>
                          </a:xfrm>
                          <a:prstGeom prst="rect">
                            <a:avLst/>
                          </a:prstGeom>
                        </pic:spPr>
                      </pic:pic>
                      <pic:pic xmlns:pic="http://schemas.openxmlformats.org/drawingml/2006/picture">
                        <pic:nvPicPr>
                          <pic:cNvPr id="925" name="Image 925"/>
                          <pic:cNvPicPr/>
                        </pic:nvPicPr>
                        <pic:blipFill>
                          <a:blip r:embed="rId177" cstate="print"/>
                          <a:stretch>
                            <a:fillRect/>
                          </a:stretch>
                        </pic:blipFill>
                        <pic:spPr>
                          <a:xfrm>
                            <a:off x="3763558" y="1336136"/>
                            <a:ext cx="161776" cy="90614"/>
                          </a:xfrm>
                          <a:prstGeom prst="rect">
                            <a:avLst/>
                          </a:prstGeom>
                        </pic:spPr>
                      </pic:pic>
                      <pic:pic xmlns:pic="http://schemas.openxmlformats.org/drawingml/2006/picture">
                        <pic:nvPicPr>
                          <pic:cNvPr id="926" name="Image 926"/>
                          <pic:cNvPicPr/>
                        </pic:nvPicPr>
                        <pic:blipFill>
                          <a:blip r:embed="rId178" cstate="print"/>
                          <a:stretch>
                            <a:fillRect/>
                          </a:stretch>
                        </pic:blipFill>
                        <pic:spPr>
                          <a:xfrm>
                            <a:off x="2630422" y="5469773"/>
                            <a:ext cx="316953" cy="222491"/>
                          </a:xfrm>
                          <a:prstGeom prst="rect">
                            <a:avLst/>
                          </a:prstGeom>
                        </pic:spPr>
                      </pic:pic>
                      <pic:pic xmlns:pic="http://schemas.openxmlformats.org/drawingml/2006/picture">
                        <pic:nvPicPr>
                          <pic:cNvPr id="927" name="Image 927"/>
                          <pic:cNvPicPr/>
                        </pic:nvPicPr>
                        <pic:blipFill>
                          <a:blip r:embed="rId179" cstate="print"/>
                          <a:stretch>
                            <a:fillRect/>
                          </a:stretch>
                        </pic:blipFill>
                        <pic:spPr>
                          <a:xfrm>
                            <a:off x="2534994" y="5469760"/>
                            <a:ext cx="95427" cy="208432"/>
                          </a:xfrm>
                          <a:prstGeom prst="rect">
                            <a:avLst/>
                          </a:prstGeom>
                        </pic:spPr>
                      </pic:pic>
                      <pic:pic xmlns:pic="http://schemas.openxmlformats.org/drawingml/2006/picture">
                        <pic:nvPicPr>
                          <pic:cNvPr id="928" name="Image 928"/>
                          <pic:cNvPicPr/>
                        </pic:nvPicPr>
                        <pic:blipFill>
                          <a:blip r:embed="rId180" cstate="print"/>
                          <a:stretch>
                            <a:fillRect/>
                          </a:stretch>
                        </pic:blipFill>
                        <pic:spPr>
                          <a:xfrm>
                            <a:off x="2449066" y="5469760"/>
                            <a:ext cx="181356" cy="222503"/>
                          </a:xfrm>
                          <a:prstGeom prst="rect">
                            <a:avLst/>
                          </a:prstGeom>
                        </pic:spPr>
                      </pic:pic>
                      <wps:wsp>
                        <wps:cNvPr id="929" name="Graphic 929"/>
                        <wps:cNvSpPr/>
                        <wps:spPr>
                          <a:xfrm>
                            <a:off x="2629658" y="5523562"/>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9" y="22261"/>
                                </a:lnTo>
                                <a:lnTo>
                                  <a:pt x="47677" y="31495"/>
                                </a:lnTo>
                                <a:lnTo>
                                  <a:pt x="42760"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930" name="Graphic 930"/>
                        <wps:cNvSpPr/>
                        <wps:spPr>
                          <a:xfrm>
                            <a:off x="2715870" y="5549748"/>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80"/>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4"/>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931" name="Graphic 931"/>
                        <wps:cNvSpPr/>
                        <wps:spPr>
                          <a:xfrm>
                            <a:off x="2775192" y="5549492"/>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32" name="Image 932"/>
                          <pic:cNvPicPr/>
                        </pic:nvPicPr>
                        <pic:blipFill>
                          <a:blip r:embed="rId181" cstate="print"/>
                          <a:stretch>
                            <a:fillRect/>
                          </a:stretch>
                        </pic:blipFill>
                        <pic:spPr>
                          <a:xfrm>
                            <a:off x="3727702" y="2047580"/>
                            <a:ext cx="234708" cy="226352"/>
                          </a:xfrm>
                          <a:prstGeom prst="rect">
                            <a:avLst/>
                          </a:prstGeom>
                        </pic:spPr>
                      </pic:pic>
                      <pic:pic xmlns:pic="http://schemas.openxmlformats.org/drawingml/2006/picture">
                        <pic:nvPicPr>
                          <pic:cNvPr id="933" name="Image 933"/>
                          <pic:cNvPicPr/>
                        </pic:nvPicPr>
                        <pic:blipFill>
                          <a:blip r:embed="rId182" cstate="print"/>
                          <a:stretch>
                            <a:fillRect/>
                          </a:stretch>
                        </pic:blipFill>
                        <pic:spPr>
                          <a:xfrm>
                            <a:off x="3744581" y="2101555"/>
                            <a:ext cx="93090" cy="86639"/>
                          </a:xfrm>
                          <a:prstGeom prst="rect">
                            <a:avLst/>
                          </a:prstGeom>
                        </pic:spPr>
                      </pic:pic>
                      <pic:pic xmlns:pic="http://schemas.openxmlformats.org/drawingml/2006/picture">
                        <pic:nvPicPr>
                          <pic:cNvPr id="934" name="Image 934"/>
                          <pic:cNvPicPr/>
                        </pic:nvPicPr>
                        <pic:blipFill>
                          <a:blip r:embed="rId183" cstate="print"/>
                          <a:stretch>
                            <a:fillRect/>
                          </a:stretch>
                        </pic:blipFill>
                        <pic:spPr>
                          <a:xfrm>
                            <a:off x="3742222" y="2099661"/>
                            <a:ext cx="161776" cy="90614"/>
                          </a:xfrm>
                          <a:prstGeom prst="rect">
                            <a:avLst/>
                          </a:prstGeom>
                        </pic:spPr>
                      </pic:pic>
                      <pic:pic xmlns:pic="http://schemas.openxmlformats.org/drawingml/2006/picture">
                        <pic:nvPicPr>
                          <pic:cNvPr id="935" name="Image 935"/>
                          <pic:cNvPicPr/>
                        </pic:nvPicPr>
                        <pic:blipFill>
                          <a:blip r:embed="rId184" cstate="print"/>
                          <a:stretch>
                            <a:fillRect/>
                          </a:stretch>
                        </pic:blipFill>
                        <pic:spPr>
                          <a:xfrm>
                            <a:off x="3525010" y="1257437"/>
                            <a:ext cx="228600" cy="343128"/>
                          </a:xfrm>
                          <a:prstGeom prst="rect">
                            <a:avLst/>
                          </a:prstGeom>
                        </pic:spPr>
                      </pic:pic>
                      <wps:wsp>
                        <wps:cNvPr id="936" name="Graphic 936"/>
                        <wps:cNvSpPr/>
                        <wps:spPr>
                          <a:xfrm>
                            <a:off x="3626318" y="1213850"/>
                            <a:ext cx="25400" cy="365125"/>
                          </a:xfrm>
                          <a:custGeom>
                            <a:avLst/>
                            <a:gdLst/>
                            <a:ahLst/>
                            <a:cxnLst/>
                            <a:rect l="l" t="t" r="r" b="b"/>
                            <a:pathLst>
                              <a:path w="25400" h="365125">
                                <a:moveTo>
                                  <a:pt x="25400" y="0"/>
                                </a:moveTo>
                                <a:lnTo>
                                  <a:pt x="0" y="0"/>
                                </a:lnTo>
                                <a:lnTo>
                                  <a:pt x="0" y="364871"/>
                                </a:lnTo>
                                <a:lnTo>
                                  <a:pt x="25400" y="364871"/>
                                </a:lnTo>
                                <a:lnTo>
                                  <a:pt x="25400" y="0"/>
                                </a:lnTo>
                                <a:close/>
                              </a:path>
                            </a:pathLst>
                          </a:custGeom>
                          <a:solidFill>
                            <a:srgbClr val="000000"/>
                          </a:solidFill>
                        </wps:spPr>
                        <wps:bodyPr wrap="square" lIns="0" tIns="0" rIns="0" bIns="0" rtlCol="0">
                          <a:prstTxWarp prst="textNoShape">
                            <a:avLst/>
                          </a:prstTxWarp>
                          <a:noAutofit/>
                        </wps:bodyPr>
                      </wps:wsp>
                      <wps:wsp>
                        <wps:cNvPr id="937" name="Graphic 937"/>
                        <wps:cNvSpPr/>
                        <wps:spPr>
                          <a:xfrm>
                            <a:off x="3594571" y="1502514"/>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38" name="Image 938"/>
                          <pic:cNvPicPr/>
                        </pic:nvPicPr>
                        <pic:blipFill>
                          <a:blip r:embed="rId185" cstate="print"/>
                          <a:stretch>
                            <a:fillRect/>
                          </a:stretch>
                        </pic:blipFill>
                        <pic:spPr>
                          <a:xfrm>
                            <a:off x="3473194" y="3148708"/>
                            <a:ext cx="228600" cy="418249"/>
                          </a:xfrm>
                          <a:prstGeom prst="rect">
                            <a:avLst/>
                          </a:prstGeom>
                        </pic:spPr>
                      </pic:pic>
                      <wps:wsp>
                        <wps:cNvPr id="939" name="Graphic 939"/>
                        <wps:cNvSpPr/>
                        <wps:spPr>
                          <a:xfrm>
                            <a:off x="3574705" y="3129747"/>
                            <a:ext cx="25400" cy="415290"/>
                          </a:xfrm>
                          <a:custGeom>
                            <a:avLst/>
                            <a:gdLst/>
                            <a:ahLst/>
                            <a:cxnLst/>
                            <a:rect l="l" t="t" r="r" b="b"/>
                            <a:pathLst>
                              <a:path w="25400" h="415290">
                                <a:moveTo>
                                  <a:pt x="25400" y="0"/>
                                </a:moveTo>
                                <a:lnTo>
                                  <a:pt x="0" y="0"/>
                                </a:lnTo>
                                <a:lnTo>
                                  <a:pt x="0" y="414985"/>
                                </a:lnTo>
                                <a:lnTo>
                                  <a:pt x="25400" y="414985"/>
                                </a:lnTo>
                                <a:lnTo>
                                  <a:pt x="25400" y="0"/>
                                </a:lnTo>
                                <a:close/>
                              </a:path>
                            </a:pathLst>
                          </a:custGeom>
                          <a:solidFill>
                            <a:srgbClr val="000000"/>
                          </a:solidFill>
                        </wps:spPr>
                        <wps:bodyPr wrap="square" lIns="0" tIns="0" rIns="0" bIns="0" rtlCol="0">
                          <a:prstTxWarp prst="textNoShape">
                            <a:avLst/>
                          </a:prstTxWarp>
                          <a:noAutofit/>
                        </wps:bodyPr>
                      </wps:wsp>
                      <wps:wsp>
                        <wps:cNvPr id="940" name="Graphic 940"/>
                        <wps:cNvSpPr/>
                        <wps:spPr>
                          <a:xfrm>
                            <a:off x="3542964" y="3468536"/>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41" name="Image 941"/>
                          <pic:cNvPicPr/>
                        </pic:nvPicPr>
                        <pic:blipFill>
                          <a:blip r:embed="rId186" cstate="print"/>
                          <a:stretch>
                            <a:fillRect/>
                          </a:stretch>
                        </pic:blipFill>
                        <pic:spPr>
                          <a:xfrm>
                            <a:off x="3525010" y="4507722"/>
                            <a:ext cx="228600" cy="407936"/>
                          </a:xfrm>
                          <a:prstGeom prst="rect">
                            <a:avLst/>
                          </a:prstGeom>
                        </pic:spPr>
                      </pic:pic>
                      <wps:wsp>
                        <wps:cNvPr id="942" name="Graphic 942"/>
                        <wps:cNvSpPr/>
                        <wps:spPr>
                          <a:xfrm>
                            <a:off x="3626318" y="4390844"/>
                            <a:ext cx="25400" cy="487045"/>
                          </a:xfrm>
                          <a:custGeom>
                            <a:avLst/>
                            <a:gdLst/>
                            <a:ahLst/>
                            <a:cxnLst/>
                            <a:rect l="l" t="t" r="r" b="b"/>
                            <a:pathLst>
                              <a:path w="25400" h="487045">
                                <a:moveTo>
                                  <a:pt x="25400" y="0"/>
                                </a:moveTo>
                                <a:lnTo>
                                  <a:pt x="0" y="0"/>
                                </a:lnTo>
                                <a:lnTo>
                                  <a:pt x="0" y="486613"/>
                                </a:lnTo>
                                <a:lnTo>
                                  <a:pt x="25400" y="486613"/>
                                </a:lnTo>
                                <a:lnTo>
                                  <a:pt x="25400" y="0"/>
                                </a:lnTo>
                                <a:close/>
                              </a:path>
                            </a:pathLst>
                          </a:custGeom>
                          <a:solidFill>
                            <a:srgbClr val="000000"/>
                          </a:solidFill>
                        </wps:spPr>
                        <wps:bodyPr wrap="square" lIns="0" tIns="0" rIns="0" bIns="0" rtlCol="0">
                          <a:prstTxWarp prst="textNoShape">
                            <a:avLst/>
                          </a:prstTxWarp>
                          <a:noAutofit/>
                        </wps:bodyPr>
                      </wps:wsp>
                      <wps:wsp>
                        <wps:cNvPr id="943" name="Graphic 943"/>
                        <wps:cNvSpPr/>
                        <wps:spPr>
                          <a:xfrm>
                            <a:off x="3594559" y="4801251"/>
                            <a:ext cx="88900" cy="76200"/>
                          </a:xfrm>
                          <a:custGeom>
                            <a:avLst/>
                            <a:gdLst/>
                            <a:ahLst/>
                            <a:cxnLst/>
                            <a:rect l="l" t="t" r="r" b="b"/>
                            <a:pathLst>
                              <a:path w="88900" h="76200">
                                <a:moveTo>
                                  <a:pt x="0" y="0"/>
                                </a:moveTo>
                                <a:lnTo>
                                  <a:pt x="44450" y="76200"/>
                                </a:lnTo>
                                <a:lnTo>
                                  <a:pt x="8890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44" name="Image 944"/>
                          <pic:cNvPicPr/>
                        </pic:nvPicPr>
                        <pic:blipFill>
                          <a:blip r:embed="rId187" cstate="print"/>
                          <a:stretch>
                            <a:fillRect/>
                          </a:stretch>
                        </pic:blipFill>
                        <pic:spPr>
                          <a:xfrm>
                            <a:off x="3629364" y="541144"/>
                            <a:ext cx="114300" cy="238721"/>
                          </a:xfrm>
                          <a:prstGeom prst="rect">
                            <a:avLst/>
                          </a:prstGeom>
                        </pic:spPr>
                      </pic:pic>
                      <wps:wsp>
                        <wps:cNvPr id="945" name="Graphic 945"/>
                        <wps:cNvSpPr/>
                        <wps:spPr>
                          <a:xfrm>
                            <a:off x="3683586" y="523191"/>
                            <a:ext cx="1270" cy="233045"/>
                          </a:xfrm>
                          <a:custGeom>
                            <a:avLst/>
                            <a:gdLst/>
                            <a:ahLst/>
                            <a:cxnLst/>
                            <a:rect l="l" t="t" r="r" b="b"/>
                            <a:pathLst>
                              <a:path h="233045">
                                <a:moveTo>
                                  <a:pt x="0" y="0"/>
                                </a:moveTo>
                                <a:lnTo>
                                  <a:pt x="0" y="232829"/>
                                </a:lnTo>
                              </a:path>
                            </a:pathLst>
                          </a:custGeom>
                          <a:ln w="25400">
                            <a:solidFill>
                              <a:srgbClr val="000000"/>
                            </a:solidFill>
                            <a:prstDash val="solid"/>
                          </a:ln>
                        </wps:spPr>
                        <wps:bodyPr wrap="square" lIns="0" tIns="0" rIns="0" bIns="0" rtlCol="0">
                          <a:prstTxWarp prst="textNoShape">
                            <a:avLst/>
                          </a:prstTxWarp>
                          <a:noAutofit/>
                        </wps:bodyPr>
                      </wps:wsp>
                      <wps:wsp>
                        <wps:cNvPr id="946" name="Graphic 946"/>
                        <wps:cNvSpPr/>
                        <wps:spPr>
                          <a:xfrm>
                            <a:off x="3639141" y="679827"/>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47" name="Image 947"/>
                          <pic:cNvPicPr/>
                        </pic:nvPicPr>
                        <pic:blipFill>
                          <a:blip r:embed="rId188" cstate="print"/>
                          <a:stretch>
                            <a:fillRect/>
                          </a:stretch>
                        </pic:blipFill>
                        <pic:spPr>
                          <a:xfrm>
                            <a:off x="3497578" y="2047580"/>
                            <a:ext cx="230124" cy="344614"/>
                          </a:xfrm>
                          <a:prstGeom prst="rect">
                            <a:avLst/>
                          </a:prstGeom>
                        </pic:spPr>
                      </pic:pic>
                      <wps:wsp>
                        <wps:cNvPr id="948" name="Graphic 948"/>
                        <wps:cNvSpPr/>
                        <wps:spPr>
                          <a:xfrm>
                            <a:off x="3599572" y="1981248"/>
                            <a:ext cx="25400" cy="389255"/>
                          </a:xfrm>
                          <a:custGeom>
                            <a:avLst/>
                            <a:gdLst/>
                            <a:ahLst/>
                            <a:cxnLst/>
                            <a:rect l="l" t="t" r="r" b="b"/>
                            <a:pathLst>
                              <a:path w="25400" h="389255">
                                <a:moveTo>
                                  <a:pt x="25400" y="0"/>
                                </a:moveTo>
                                <a:lnTo>
                                  <a:pt x="0" y="0"/>
                                </a:lnTo>
                                <a:lnTo>
                                  <a:pt x="0" y="389242"/>
                                </a:lnTo>
                                <a:lnTo>
                                  <a:pt x="25400" y="389242"/>
                                </a:lnTo>
                                <a:lnTo>
                                  <a:pt x="25400" y="0"/>
                                </a:lnTo>
                                <a:close/>
                              </a:path>
                            </a:pathLst>
                          </a:custGeom>
                          <a:solidFill>
                            <a:srgbClr val="000000"/>
                          </a:solidFill>
                        </wps:spPr>
                        <wps:bodyPr wrap="square" lIns="0" tIns="0" rIns="0" bIns="0" rtlCol="0">
                          <a:prstTxWarp prst="textNoShape">
                            <a:avLst/>
                          </a:prstTxWarp>
                          <a:noAutofit/>
                        </wps:bodyPr>
                      </wps:wsp>
                      <wps:wsp>
                        <wps:cNvPr id="949" name="Graphic 949"/>
                        <wps:cNvSpPr/>
                        <wps:spPr>
                          <a:xfrm>
                            <a:off x="3567827" y="2294299"/>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50" name="Image 950"/>
                          <pic:cNvPicPr/>
                        </pic:nvPicPr>
                        <pic:blipFill>
                          <a:blip r:embed="rId189" cstate="print"/>
                          <a:stretch>
                            <a:fillRect/>
                          </a:stretch>
                        </pic:blipFill>
                        <pic:spPr>
                          <a:xfrm>
                            <a:off x="2768965" y="779860"/>
                            <a:ext cx="1628762" cy="477583"/>
                          </a:xfrm>
                          <a:prstGeom prst="rect">
                            <a:avLst/>
                          </a:prstGeom>
                        </pic:spPr>
                      </pic:pic>
                      <pic:pic xmlns:pic="http://schemas.openxmlformats.org/drawingml/2006/picture">
                        <pic:nvPicPr>
                          <pic:cNvPr id="951" name="Image 951"/>
                          <pic:cNvPicPr/>
                        </pic:nvPicPr>
                        <pic:blipFill>
                          <a:blip r:embed="rId190" cstate="print"/>
                          <a:stretch>
                            <a:fillRect/>
                          </a:stretch>
                        </pic:blipFill>
                        <pic:spPr>
                          <a:xfrm>
                            <a:off x="2965234" y="1600568"/>
                            <a:ext cx="1615554" cy="447014"/>
                          </a:xfrm>
                          <a:prstGeom prst="rect">
                            <a:avLst/>
                          </a:prstGeom>
                        </pic:spPr>
                      </pic:pic>
                      <pic:pic xmlns:pic="http://schemas.openxmlformats.org/drawingml/2006/picture">
                        <pic:nvPicPr>
                          <pic:cNvPr id="952" name="Image 952"/>
                          <pic:cNvPicPr/>
                        </pic:nvPicPr>
                        <pic:blipFill>
                          <a:blip r:embed="rId191" cstate="print"/>
                          <a:stretch>
                            <a:fillRect/>
                          </a:stretch>
                        </pic:blipFill>
                        <pic:spPr>
                          <a:xfrm>
                            <a:off x="2775317" y="2398557"/>
                            <a:ext cx="1624190" cy="728014"/>
                          </a:xfrm>
                          <a:prstGeom prst="rect">
                            <a:avLst/>
                          </a:prstGeom>
                        </pic:spPr>
                      </pic:pic>
                      <wps:wsp>
                        <wps:cNvPr id="953" name="Graphic 953"/>
                        <wps:cNvSpPr/>
                        <wps:spPr>
                          <a:xfrm>
                            <a:off x="2768965" y="2392202"/>
                            <a:ext cx="1637030" cy="741045"/>
                          </a:xfrm>
                          <a:custGeom>
                            <a:avLst/>
                            <a:gdLst/>
                            <a:ahLst/>
                            <a:cxnLst/>
                            <a:rect l="l" t="t" r="r" b="b"/>
                            <a:pathLst>
                              <a:path w="1637030" h="741045">
                                <a:moveTo>
                                  <a:pt x="1511312" y="0"/>
                                </a:moveTo>
                                <a:lnTo>
                                  <a:pt x="125577" y="0"/>
                                </a:lnTo>
                                <a:lnTo>
                                  <a:pt x="76697" y="9868"/>
                                </a:lnTo>
                                <a:lnTo>
                                  <a:pt x="36780" y="36780"/>
                                </a:lnTo>
                                <a:lnTo>
                                  <a:pt x="9868" y="76697"/>
                                </a:lnTo>
                                <a:lnTo>
                                  <a:pt x="0" y="125577"/>
                                </a:lnTo>
                                <a:lnTo>
                                  <a:pt x="0" y="615149"/>
                                </a:lnTo>
                                <a:lnTo>
                                  <a:pt x="9868" y="664030"/>
                                </a:lnTo>
                                <a:lnTo>
                                  <a:pt x="36780" y="703946"/>
                                </a:lnTo>
                                <a:lnTo>
                                  <a:pt x="76697" y="730859"/>
                                </a:lnTo>
                                <a:lnTo>
                                  <a:pt x="125577" y="740727"/>
                                </a:lnTo>
                                <a:lnTo>
                                  <a:pt x="1511312" y="740727"/>
                                </a:lnTo>
                                <a:lnTo>
                                  <a:pt x="1542765" y="734377"/>
                                </a:lnTo>
                                <a:lnTo>
                                  <a:pt x="125577" y="734377"/>
                                </a:lnTo>
                                <a:lnTo>
                                  <a:pt x="101546" y="731956"/>
                                </a:lnTo>
                                <a:lnTo>
                                  <a:pt x="58919" y="714017"/>
                                </a:lnTo>
                                <a:lnTo>
                                  <a:pt x="26709" y="681808"/>
                                </a:lnTo>
                                <a:lnTo>
                                  <a:pt x="8770" y="639180"/>
                                </a:lnTo>
                                <a:lnTo>
                                  <a:pt x="6350" y="615149"/>
                                </a:lnTo>
                                <a:lnTo>
                                  <a:pt x="6350" y="125577"/>
                                </a:lnTo>
                                <a:lnTo>
                                  <a:pt x="15716" y="79168"/>
                                </a:lnTo>
                                <a:lnTo>
                                  <a:pt x="41275" y="41275"/>
                                </a:lnTo>
                                <a:lnTo>
                                  <a:pt x="79168" y="15716"/>
                                </a:lnTo>
                                <a:lnTo>
                                  <a:pt x="125577" y="6350"/>
                                </a:lnTo>
                                <a:lnTo>
                                  <a:pt x="1542765" y="6350"/>
                                </a:lnTo>
                                <a:lnTo>
                                  <a:pt x="1511312" y="0"/>
                                </a:lnTo>
                                <a:close/>
                              </a:path>
                              <a:path w="1637030" h="741045">
                                <a:moveTo>
                                  <a:pt x="1542765" y="6350"/>
                                </a:moveTo>
                                <a:lnTo>
                                  <a:pt x="1511312" y="6350"/>
                                </a:lnTo>
                                <a:lnTo>
                                  <a:pt x="1535343" y="8770"/>
                                </a:lnTo>
                                <a:lnTo>
                                  <a:pt x="1557721" y="15716"/>
                                </a:lnTo>
                                <a:lnTo>
                                  <a:pt x="1595615" y="41275"/>
                                </a:lnTo>
                                <a:lnTo>
                                  <a:pt x="1621174" y="79168"/>
                                </a:lnTo>
                                <a:lnTo>
                                  <a:pt x="1630540" y="125577"/>
                                </a:lnTo>
                                <a:lnTo>
                                  <a:pt x="1630540" y="615149"/>
                                </a:lnTo>
                                <a:lnTo>
                                  <a:pt x="1621174" y="661558"/>
                                </a:lnTo>
                                <a:lnTo>
                                  <a:pt x="1595615" y="699452"/>
                                </a:lnTo>
                                <a:lnTo>
                                  <a:pt x="1557721" y="725011"/>
                                </a:lnTo>
                                <a:lnTo>
                                  <a:pt x="1511312" y="734377"/>
                                </a:lnTo>
                                <a:lnTo>
                                  <a:pt x="1542765" y="734377"/>
                                </a:lnTo>
                                <a:lnTo>
                                  <a:pt x="1560193" y="730859"/>
                                </a:lnTo>
                                <a:lnTo>
                                  <a:pt x="1600109" y="703946"/>
                                </a:lnTo>
                                <a:lnTo>
                                  <a:pt x="1627021" y="664030"/>
                                </a:lnTo>
                                <a:lnTo>
                                  <a:pt x="1636890" y="615149"/>
                                </a:lnTo>
                                <a:lnTo>
                                  <a:pt x="1636890" y="125577"/>
                                </a:lnTo>
                                <a:lnTo>
                                  <a:pt x="1627021" y="76697"/>
                                </a:lnTo>
                                <a:lnTo>
                                  <a:pt x="1600109" y="36780"/>
                                </a:lnTo>
                                <a:lnTo>
                                  <a:pt x="1560193" y="9868"/>
                                </a:lnTo>
                                <a:lnTo>
                                  <a:pt x="1542765"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54" name="Image 954"/>
                          <pic:cNvPicPr/>
                        </pic:nvPicPr>
                        <pic:blipFill>
                          <a:blip r:embed="rId192" cstate="print"/>
                          <a:stretch>
                            <a:fillRect/>
                          </a:stretch>
                        </pic:blipFill>
                        <pic:spPr>
                          <a:xfrm>
                            <a:off x="2811778" y="2433952"/>
                            <a:ext cx="1551431" cy="656844"/>
                          </a:xfrm>
                          <a:prstGeom prst="rect">
                            <a:avLst/>
                          </a:prstGeom>
                        </pic:spPr>
                      </pic:pic>
                      <pic:pic xmlns:pic="http://schemas.openxmlformats.org/drawingml/2006/picture">
                        <pic:nvPicPr>
                          <pic:cNvPr id="955" name="Image 955"/>
                          <pic:cNvPicPr/>
                        </pic:nvPicPr>
                        <pic:blipFill>
                          <a:blip r:embed="rId193" cstate="print"/>
                          <a:stretch>
                            <a:fillRect/>
                          </a:stretch>
                        </pic:blipFill>
                        <pic:spPr>
                          <a:xfrm>
                            <a:off x="2900272" y="3573320"/>
                            <a:ext cx="1509052" cy="928039"/>
                          </a:xfrm>
                          <a:prstGeom prst="rect">
                            <a:avLst/>
                          </a:prstGeom>
                        </pic:spPr>
                      </pic:pic>
                      <wps:wsp>
                        <wps:cNvPr id="956" name="Graphic 956"/>
                        <wps:cNvSpPr/>
                        <wps:spPr>
                          <a:xfrm>
                            <a:off x="2893921" y="3566966"/>
                            <a:ext cx="1522095" cy="941069"/>
                          </a:xfrm>
                          <a:custGeom>
                            <a:avLst/>
                            <a:gdLst/>
                            <a:ahLst/>
                            <a:cxnLst/>
                            <a:rect l="l" t="t" r="r" b="b"/>
                            <a:pathLst>
                              <a:path w="1522095" h="941069">
                                <a:moveTo>
                                  <a:pt x="1362849" y="0"/>
                                </a:moveTo>
                                <a:lnTo>
                                  <a:pt x="158915" y="0"/>
                                </a:lnTo>
                                <a:lnTo>
                                  <a:pt x="108684" y="8101"/>
                                </a:lnTo>
                                <a:lnTo>
                                  <a:pt x="65060" y="30660"/>
                                </a:lnTo>
                                <a:lnTo>
                                  <a:pt x="30660" y="65060"/>
                                </a:lnTo>
                                <a:lnTo>
                                  <a:pt x="8101" y="108684"/>
                                </a:lnTo>
                                <a:lnTo>
                                  <a:pt x="0" y="158915"/>
                                </a:lnTo>
                                <a:lnTo>
                                  <a:pt x="0" y="781837"/>
                                </a:lnTo>
                                <a:lnTo>
                                  <a:pt x="8101" y="832068"/>
                                </a:lnTo>
                                <a:lnTo>
                                  <a:pt x="30660" y="875692"/>
                                </a:lnTo>
                                <a:lnTo>
                                  <a:pt x="65060" y="910092"/>
                                </a:lnTo>
                                <a:lnTo>
                                  <a:pt x="108684" y="932651"/>
                                </a:lnTo>
                                <a:lnTo>
                                  <a:pt x="158915" y="940752"/>
                                </a:lnTo>
                                <a:lnTo>
                                  <a:pt x="1362849" y="940752"/>
                                </a:lnTo>
                                <a:lnTo>
                                  <a:pt x="1402217" y="934402"/>
                                </a:lnTo>
                                <a:lnTo>
                                  <a:pt x="158915" y="934402"/>
                                </a:lnTo>
                                <a:lnTo>
                                  <a:pt x="128165" y="931304"/>
                                </a:lnTo>
                                <a:lnTo>
                                  <a:pt x="73613" y="908352"/>
                                </a:lnTo>
                                <a:lnTo>
                                  <a:pt x="32399" y="867139"/>
                                </a:lnTo>
                                <a:lnTo>
                                  <a:pt x="9448" y="812587"/>
                                </a:lnTo>
                                <a:lnTo>
                                  <a:pt x="6350" y="781837"/>
                                </a:lnTo>
                                <a:lnTo>
                                  <a:pt x="6350" y="158915"/>
                                </a:lnTo>
                                <a:lnTo>
                                  <a:pt x="18335" y="99528"/>
                                </a:lnTo>
                                <a:lnTo>
                                  <a:pt x="51028" y="51028"/>
                                </a:lnTo>
                                <a:lnTo>
                                  <a:pt x="99528" y="18335"/>
                                </a:lnTo>
                                <a:lnTo>
                                  <a:pt x="158915" y="6349"/>
                                </a:lnTo>
                                <a:lnTo>
                                  <a:pt x="1402217" y="6349"/>
                                </a:lnTo>
                                <a:lnTo>
                                  <a:pt x="1362849" y="0"/>
                                </a:lnTo>
                                <a:close/>
                              </a:path>
                              <a:path w="1522095" h="941069">
                                <a:moveTo>
                                  <a:pt x="1402217" y="6349"/>
                                </a:moveTo>
                                <a:lnTo>
                                  <a:pt x="1362849" y="6349"/>
                                </a:lnTo>
                                <a:lnTo>
                                  <a:pt x="1393597" y="9448"/>
                                </a:lnTo>
                                <a:lnTo>
                                  <a:pt x="1422230" y="18335"/>
                                </a:lnTo>
                                <a:lnTo>
                                  <a:pt x="1470723" y="51028"/>
                                </a:lnTo>
                                <a:lnTo>
                                  <a:pt x="1503416" y="99528"/>
                                </a:lnTo>
                                <a:lnTo>
                                  <a:pt x="1515402" y="158915"/>
                                </a:lnTo>
                                <a:lnTo>
                                  <a:pt x="1515402" y="781837"/>
                                </a:lnTo>
                                <a:lnTo>
                                  <a:pt x="1503416" y="841224"/>
                                </a:lnTo>
                                <a:lnTo>
                                  <a:pt x="1470723" y="889723"/>
                                </a:lnTo>
                                <a:lnTo>
                                  <a:pt x="1422230" y="922416"/>
                                </a:lnTo>
                                <a:lnTo>
                                  <a:pt x="1362849" y="934402"/>
                                </a:lnTo>
                                <a:lnTo>
                                  <a:pt x="1402217" y="934402"/>
                                </a:lnTo>
                                <a:lnTo>
                                  <a:pt x="1456694" y="910092"/>
                                </a:lnTo>
                                <a:lnTo>
                                  <a:pt x="1491092" y="875692"/>
                                </a:lnTo>
                                <a:lnTo>
                                  <a:pt x="1513650" y="832068"/>
                                </a:lnTo>
                                <a:lnTo>
                                  <a:pt x="1521752" y="781837"/>
                                </a:lnTo>
                                <a:lnTo>
                                  <a:pt x="1521752" y="158915"/>
                                </a:lnTo>
                                <a:lnTo>
                                  <a:pt x="1513650" y="108684"/>
                                </a:lnTo>
                                <a:lnTo>
                                  <a:pt x="1491092" y="65060"/>
                                </a:lnTo>
                                <a:lnTo>
                                  <a:pt x="1456694" y="30660"/>
                                </a:lnTo>
                                <a:lnTo>
                                  <a:pt x="1413074" y="8101"/>
                                </a:lnTo>
                                <a:lnTo>
                                  <a:pt x="1402217" y="634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57" name="Image 957"/>
                          <pic:cNvPicPr/>
                        </pic:nvPicPr>
                        <pic:blipFill>
                          <a:blip r:embed="rId194" cstate="print"/>
                          <a:stretch>
                            <a:fillRect/>
                          </a:stretch>
                        </pic:blipFill>
                        <pic:spPr>
                          <a:xfrm>
                            <a:off x="2945890" y="3619624"/>
                            <a:ext cx="1417320" cy="836676"/>
                          </a:xfrm>
                          <a:prstGeom prst="rect">
                            <a:avLst/>
                          </a:prstGeom>
                        </pic:spPr>
                      </pic:pic>
                      <pic:pic xmlns:pic="http://schemas.openxmlformats.org/drawingml/2006/picture">
                        <pic:nvPicPr>
                          <pic:cNvPr id="958" name="Image 958"/>
                          <pic:cNvPicPr/>
                        </pic:nvPicPr>
                        <pic:blipFill>
                          <a:blip r:embed="rId195" cstate="print"/>
                          <a:stretch>
                            <a:fillRect/>
                          </a:stretch>
                        </pic:blipFill>
                        <pic:spPr>
                          <a:xfrm>
                            <a:off x="2987915" y="3650205"/>
                            <a:ext cx="1335506" cy="92214"/>
                          </a:xfrm>
                          <a:prstGeom prst="rect">
                            <a:avLst/>
                          </a:prstGeom>
                        </pic:spPr>
                      </pic:pic>
                      <pic:pic xmlns:pic="http://schemas.openxmlformats.org/drawingml/2006/picture">
                        <pic:nvPicPr>
                          <pic:cNvPr id="959" name="Image 959"/>
                          <pic:cNvPicPr/>
                        </pic:nvPicPr>
                        <pic:blipFill>
                          <a:blip r:embed="rId196" cstate="print"/>
                          <a:stretch>
                            <a:fillRect/>
                          </a:stretch>
                        </pic:blipFill>
                        <pic:spPr>
                          <a:xfrm>
                            <a:off x="2990315" y="3839194"/>
                            <a:ext cx="1333119" cy="120535"/>
                          </a:xfrm>
                          <a:prstGeom prst="rect">
                            <a:avLst/>
                          </a:prstGeom>
                        </pic:spPr>
                      </pic:pic>
                      <pic:pic xmlns:pic="http://schemas.openxmlformats.org/drawingml/2006/picture">
                        <pic:nvPicPr>
                          <pic:cNvPr id="960" name="Image 960"/>
                          <pic:cNvPicPr/>
                        </pic:nvPicPr>
                        <pic:blipFill>
                          <a:blip r:embed="rId197" cstate="print"/>
                          <a:stretch>
                            <a:fillRect/>
                          </a:stretch>
                        </pic:blipFill>
                        <pic:spPr>
                          <a:xfrm>
                            <a:off x="2953726" y="4922009"/>
                            <a:ext cx="1232738" cy="1212583"/>
                          </a:xfrm>
                          <a:prstGeom prst="rect">
                            <a:avLst/>
                          </a:prstGeom>
                        </pic:spPr>
                      </pic:pic>
                      <wps:wsp>
                        <wps:cNvPr id="961" name="Graphic 961"/>
                        <wps:cNvSpPr/>
                        <wps:spPr>
                          <a:xfrm>
                            <a:off x="2947377" y="4915658"/>
                            <a:ext cx="1245870" cy="1225550"/>
                          </a:xfrm>
                          <a:custGeom>
                            <a:avLst/>
                            <a:gdLst/>
                            <a:ahLst/>
                            <a:cxnLst/>
                            <a:rect l="l" t="t" r="r" b="b"/>
                            <a:pathLst>
                              <a:path w="1245870" h="1225550">
                                <a:moveTo>
                                  <a:pt x="1039101" y="0"/>
                                </a:moveTo>
                                <a:lnTo>
                                  <a:pt x="206336" y="0"/>
                                </a:lnTo>
                                <a:lnTo>
                                  <a:pt x="159025" y="5449"/>
                                </a:lnTo>
                                <a:lnTo>
                                  <a:pt x="115594" y="20972"/>
                                </a:lnTo>
                                <a:lnTo>
                                  <a:pt x="77283" y="45329"/>
                                </a:lnTo>
                                <a:lnTo>
                                  <a:pt x="45329" y="77283"/>
                                </a:lnTo>
                                <a:lnTo>
                                  <a:pt x="20972" y="115594"/>
                                </a:lnTo>
                                <a:lnTo>
                                  <a:pt x="5449" y="159025"/>
                                </a:lnTo>
                                <a:lnTo>
                                  <a:pt x="0" y="206336"/>
                                </a:lnTo>
                                <a:lnTo>
                                  <a:pt x="0" y="1018959"/>
                                </a:lnTo>
                                <a:lnTo>
                                  <a:pt x="5449" y="1066270"/>
                                </a:lnTo>
                                <a:lnTo>
                                  <a:pt x="20972" y="1109701"/>
                                </a:lnTo>
                                <a:lnTo>
                                  <a:pt x="45329" y="1148012"/>
                                </a:lnTo>
                                <a:lnTo>
                                  <a:pt x="77283" y="1179966"/>
                                </a:lnTo>
                                <a:lnTo>
                                  <a:pt x="115594" y="1204323"/>
                                </a:lnTo>
                                <a:lnTo>
                                  <a:pt x="159025" y="1219846"/>
                                </a:lnTo>
                                <a:lnTo>
                                  <a:pt x="206336" y="1225296"/>
                                </a:lnTo>
                                <a:lnTo>
                                  <a:pt x="1039101" y="1225296"/>
                                </a:lnTo>
                                <a:lnTo>
                                  <a:pt x="1086412" y="1219846"/>
                                </a:lnTo>
                                <a:lnTo>
                                  <a:pt x="1088932" y="1218946"/>
                                </a:lnTo>
                                <a:lnTo>
                                  <a:pt x="206336" y="1218946"/>
                                </a:lnTo>
                                <a:lnTo>
                                  <a:pt x="166031" y="1214883"/>
                                </a:lnTo>
                                <a:lnTo>
                                  <a:pt x="128495" y="1203232"/>
                                </a:lnTo>
                                <a:lnTo>
                                  <a:pt x="94526" y="1184795"/>
                                </a:lnTo>
                                <a:lnTo>
                                  <a:pt x="64922" y="1160373"/>
                                </a:lnTo>
                                <a:lnTo>
                                  <a:pt x="40500" y="1130774"/>
                                </a:lnTo>
                                <a:lnTo>
                                  <a:pt x="22063" y="1096805"/>
                                </a:lnTo>
                                <a:lnTo>
                                  <a:pt x="10412" y="1059266"/>
                                </a:lnTo>
                                <a:lnTo>
                                  <a:pt x="6350" y="1018959"/>
                                </a:lnTo>
                                <a:lnTo>
                                  <a:pt x="6350" y="206336"/>
                                </a:lnTo>
                                <a:lnTo>
                                  <a:pt x="10412" y="166031"/>
                                </a:lnTo>
                                <a:lnTo>
                                  <a:pt x="22063" y="128495"/>
                                </a:lnTo>
                                <a:lnTo>
                                  <a:pt x="40500" y="94526"/>
                                </a:lnTo>
                                <a:lnTo>
                                  <a:pt x="64922" y="64922"/>
                                </a:lnTo>
                                <a:lnTo>
                                  <a:pt x="94526" y="40500"/>
                                </a:lnTo>
                                <a:lnTo>
                                  <a:pt x="128495" y="22063"/>
                                </a:lnTo>
                                <a:lnTo>
                                  <a:pt x="166031" y="10412"/>
                                </a:lnTo>
                                <a:lnTo>
                                  <a:pt x="206336" y="6350"/>
                                </a:lnTo>
                                <a:lnTo>
                                  <a:pt x="1088932" y="6350"/>
                                </a:lnTo>
                                <a:lnTo>
                                  <a:pt x="1086412" y="5449"/>
                                </a:lnTo>
                                <a:lnTo>
                                  <a:pt x="1039101" y="0"/>
                                </a:lnTo>
                                <a:close/>
                              </a:path>
                              <a:path w="1245870" h="1225550">
                                <a:moveTo>
                                  <a:pt x="1088932" y="6350"/>
                                </a:moveTo>
                                <a:lnTo>
                                  <a:pt x="1039101" y="6350"/>
                                </a:lnTo>
                                <a:lnTo>
                                  <a:pt x="1079406" y="10412"/>
                                </a:lnTo>
                                <a:lnTo>
                                  <a:pt x="1116942" y="22063"/>
                                </a:lnTo>
                                <a:lnTo>
                                  <a:pt x="1150911" y="40500"/>
                                </a:lnTo>
                                <a:lnTo>
                                  <a:pt x="1180515" y="64922"/>
                                </a:lnTo>
                                <a:lnTo>
                                  <a:pt x="1204937" y="94526"/>
                                </a:lnTo>
                                <a:lnTo>
                                  <a:pt x="1223375" y="128495"/>
                                </a:lnTo>
                                <a:lnTo>
                                  <a:pt x="1235026" y="166031"/>
                                </a:lnTo>
                                <a:lnTo>
                                  <a:pt x="1239088" y="206336"/>
                                </a:lnTo>
                                <a:lnTo>
                                  <a:pt x="1239088" y="1018959"/>
                                </a:lnTo>
                                <a:lnTo>
                                  <a:pt x="1235026" y="1059266"/>
                                </a:lnTo>
                                <a:lnTo>
                                  <a:pt x="1223375" y="1096805"/>
                                </a:lnTo>
                                <a:lnTo>
                                  <a:pt x="1204937" y="1130774"/>
                                </a:lnTo>
                                <a:lnTo>
                                  <a:pt x="1180515" y="1160373"/>
                                </a:lnTo>
                                <a:lnTo>
                                  <a:pt x="1150911" y="1184795"/>
                                </a:lnTo>
                                <a:lnTo>
                                  <a:pt x="1116942" y="1203232"/>
                                </a:lnTo>
                                <a:lnTo>
                                  <a:pt x="1079406" y="1214883"/>
                                </a:lnTo>
                                <a:lnTo>
                                  <a:pt x="1039101" y="1218946"/>
                                </a:lnTo>
                                <a:lnTo>
                                  <a:pt x="1088932" y="1218946"/>
                                </a:lnTo>
                                <a:lnTo>
                                  <a:pt x="1129843" y="1204323"/>
                                </a:lnTo>
                                <a:lnTo>
                                  <a:pt x="1168154" y="1179966"/>
                                </a:lnTo>
                                <a:lnTo>
                                  <a:pt x="1200108" y="1148012"/>
                                </a:lnTo>
                                <a:lnTo>
                                  <a:pt x="1224465" y="1109701"/>
                                </a:lnTo>
                                <a:lnTo>
                                  <a:pt x="1239988" y="1066270"/>
                                </a:lnTo>
                                <a:lnTo>
                                  <a:pt x="1245438" y="1018959"/>
                                </a:lnTo>
                                <a:lnTo>
                                  <a:pt x="1245438" y="206336"/>
                                </a:lnTo>
                                <a:lnTo>
                                  <a:pt x="1239988" y="159025"/>
                                </a:lnTo>
                                <a:lnTo>
                                  <a:pt x="1224465" y="115594"/>
                                </a:lnTo>
                                <a:lnTo>
                                  <a:pt x="1200108" y="77283"/>
                                </a:lnTo>
                                <a:lnTo>
                                  <a:pt x="1168154" y="45329"/>
                                </a:lnTo>
                                <a:lnTo>
                                  <a:pt x="1129843" y="20972"/>
                                </a:lnTo>
                                <a:lnTo>
                                  <a:pt x="1088932"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62" name="Image 962"/>
                          <pic:cNvPicPr/>
                        </pic:nvPicPr>
                        <pic:blipFill>
                          <a:blip r:embed="rId198" cstate="print"/>
                          <a:stretch>
                            <a:fillRect/>
                          </a:stretch>
                        </pic:blipFill>
                        <pic:spPr>
                          <a:xfrm>
                            <a:off x="3012946" y="4982080"/>
                            <a:ext cx="1114044" cy="1092708"/>
                          </a:xfrm>
                          <a:prstGeom prst="rect">
                            <a:avLst/>
                          </a:prstGeom>
                        </pic:spPr>
                      </pic:pic>
                      <pic:pic xmlns:pic="http://schemas.openxmlformats.org/drawingml/2006/picture">
                        <pic:nvPicPr>
                          <pic:cNvPr id="963" name="Image 963"/>
                          <pic:cNvPicPr/>
                        </pic:nvPicPr>
                        <pic:blipFill>
                          <a:blip r:embed="rId199" cstate="print"/>
                          <a:stretch>
                            <a:fillRect/>
                          </a:stretch>
                        </pic:blipFill>
                        <pic:spPr>
                          <a:xfrm>
                            <a:off x="2846792" y="6347"/>
                            <a:ext cx="1577378" cy="513664"/>
                          </a:xfrm>
                          <a:prstGeom prst="rect">
                            <a:avLst/>
                          </a:prstGeom>
                        </pic:spPr>
                      </pic:pic>
                      <wps:wsp>
                        <wps:cNvPr id="964" name="Graphic 964"/>
                        <wps:cNvSpPr/>
                        <wps:spPr>
                          <a:xfrm>
                            <a:off x="2840437" y="0"/>
                            <a:ext cx="1590675" cy="526415"/>
                          </a:xfrm>
                          <a:custGeom>
                            <a:avLst/>
                            <a:gdLst/>
                            <a:ahLst/>
                            <a:cxnLst/>
                            <a:rect l="l" t="t" r="r" b="b"/>
                            <a:pathLst>
                              <a:path w="1590675" h="526415">
                                <a:moveTo>
                                  <a:pt x="795045" y="0"/>
                                </a:moveTo>
                                <a:lnTo>
                                  <a:pt x="730008" y="875"/>
                                </a:lnTo>
                                <a:lnTo>
                                  <a:pt x="666422" y="3424"/>
                                </a:lnTo>
                                <a:lnTo>
                                  <a:pt x="604487" y="7581"/>
                                </a:lnTo>
                                <a:lnTo>
                                  <a:pt x="544406" y="13282"/>
                                </a:lnTo>
                                <a:lnTo>
                                  <a:pt x="486379" y="20462"/>
                                </a:lnTo>
                                <a:lnTo>
                                  <a:pt x="430609" y="29058"/>
                                </a:lnTo>
                                <a:lnTo>
                                  <a:pt x="377296" y="39004"/>
                                </a:lnTo>
                                <a:lnTo>
                                  <a:pt x="326643" y="50237"/>
                                </a:lnTo>
                                <a:lnTo>
                                  <a:pt x="278851" y="62691"/>
                                </a:lnTo>
                                <a:lnTo>
                                  <a:pt x="234088" y="76314"/>
                                </a:lnTo>
                                <a:lnTo>
                                  <a:pt x="192655" y="91006"/>
                                </a:lnTo>
                                <a:lnTo>
                                  <a:pt x="154654" y="106738"/>
                                </a:lnTo>
                                <a:lnTo>
                                  <a:pt x="120321" y="123435"/>
                                </a:lnTo>
                                <a:lnTo>
                                  <a:pt x="63461" y="159461"/>
                                </a:lnTo>
                                <a:lnTo>
                                  <a:pt x="16567" y="209111"/>
                                </a:lnTo>
                                <a:lnTo>
                                  <a:pt x="0" y="263182"/>
                                </a:lnTo>
                                <a:lnTo>
                                  <a:pt x="4236" y="290707"/>
                                </a:lnTo>
                                <a:lnTo>
                                  <a:pt x="36479" y="342692"/>
                                </a:lnTo>
                                <a:lnTo>
                                  <a:pt x="97110" y="389835"/>
                                </a:lnTo>
                                <a:lnTo>
                                  <a:pt x="137028" y="411410"/>
                                </a:lnTo>
                                <a:lnTo>
                                  <a:pt x="182825" y="431518"/>
                                </a:lnTo>
                                <a:lnTo>
                                  <a:pt x="234150" y="450061"/>
                                </a:lnTo>
                                <a:lnTo>
                                  <a:pt x="274641" y="462464"/>
                                </a:lnTo>
                                <a:lnTo>
                                  <a:pt x="317720" y="473932"/>
                                </a:lnTo>
                                <a:lnTo>
                                  <a:pt x="363196" y="484405"/>
                                </a:lnTo>
                                <a:lnTo>
                                  <a:pt x="410917" y="493833"/>
                                </a:lnTo>
                                <a:lnTo>
                                  <a:pt x="460731" y="502164"/>
                                </a:lnTo>
                                <a:lnTo>
                                  <a:pt x="512485" y="509351"/>
                                </a:lnTo>
                                <a:lnTo>
                                  <a:pt x="566028" y="515343"/>
                                </a:lnTo>
                                <a:lnTo>
                                  <a:pt x="621207" y="520090"/>
                                </a:lnTo>
                                <a:lnTo>
                                  <a:pt x="677871" y="523542"/>
                                </a:lnTo>
                                <a:lnTo>
                                  <a:pt x="735868" y="525650"/>
                                </a:lnTo>
                                <a:lnTo>
                                  <a:pt x="795045" y="526364"/>
                                </a:lnTo>
                                <a:lnTo>
                                  <a:pt x="860082" y="525488"/>
                                </a:lnTo>
                                <a:lnTo>
                                  <a:pt x="923668" y="522939"/>
                                </a:lnTo>
                                <a:lnTo>
                                  <a:pt x="967257" y="520014"/>
                                </a:lnTo>
                                <a:lnTo>
                                  <a:pt x="795045" y="520014"/>
                                </a:lnTo>
                                <a:lnTo>
                                  <a:pt x="730190" y="519166"/>
                                </a:lnTo>
                                <a:lnTo>
                                  <a:pt x="666777" y="516632"/>
                                </a:lnTo>
                                <a:lnTo>
                                  <a:pt x="605012" y="512482"/>
                                </a:lnTo>
                                <a:lnTo>
                                  <a:pt x="545100" y="506785"/>
                                </a:lnTo>
                                <a:lnTo>
                                  <a:pt x="487248" y="499611"/>
                                </a:lnTo>
                                <a:lnTo>
                                  <a:pt x="431662" y="491029"/>
                                </a:lnTo>
                                <a:lnTo>
                                  <a:pt x="378548" y="481109"/>
                                </a:lnTo>
                                <a:lnTo>
                                  <a:pt x="328111" y="469919"/>
                                </a:lnTo>
                                <a:lnTo>
                                  <a:pt x="280559" y="457530"/>
                                </a:lnTo>
                                <a:lnTo>
                                  <a:pt x="236096" y="444010"/>
                                </a:lnTo>
                                <a:lnTo>
                                  <a:pt x="194930" y="429430"/>
                                </a:lnTo>
                                <a:lnTo>
                                  <a:pt x="157266" y="413858"/>
                                </a:lnTo>
                                <a:lnTo>
                                  <a:pt x="93269" y="380016"/>
                                </a:lnTo>
                                <a:lnTo>
                                  <a:pt x="41075" y="338311"/>
                                </a:lnTo>
                                <a:lnTo>
                                  <a:pt x="10290" y="288822"/>
                                </a:lnTo>
                                <a:lnTo>
                                  <a:pt x="6350" y="263182"/>
                                </a:lnTo>
                                <a:lnTo>
                                  <a:pt x="10290" y="237542"/>
                                </a:lnTo>
                                <a:lnTo>
                                  <a:pt x="41075" y="188053"/>
                                </a:lnTo>
                                <a:lnTo>
                                  <a:pt x="100393" y="141959"/>
                                </a:lnTo>
                                <a:lnTo>
                                  <a:pt x="139804" y="120664"/>
                                </a:lnTo>
                                <a:lnTo>
                                  <a:pt x="185173" y="100742"/>
                                </a:lnTo>
                                <a:lnTo>
                                  <a:pt x="236093" y="82346"/>
                                </a:lnTo>
                                <a:lnTo>
                                  <a:pt x="276389" y="70002"/>
                                </a:lnTo>
                                <a:lnTo>
                                  <a:pt x="319252" y="58593"/>
                                </a:lnTo>
                                <a:lnTo>
                                  <a:pt x="364526" y="48169"/>
                                </a:lnTo>
                                <a:lnTo>
                                  <a:pt x="412058" y="38782"/>
                                </a:lnTo>
                                <a:lnTo>
                                  <a:pt x="461693" y="30482"/>
                                </a:lnTo>
                                <a:lnTo>
                                  <a:pt x="513277" y="23319"/>
                                </a:lnTo>
                                <a:lnTo>
                                  <a:pt x="566657" y="17346"/>
                                </a:lnTo>
                                <a:lnTo>
                                  <a:pt x="621677" y="12611"/>
                                </a:lnTo>
                                <a:lnTo>
                                  <a:pt x="678185" y="9166"/>
                                </a:lnTo>
                                <a:lnTo>
                                  <a:pt x="736026" y="7062"/>
                                </a:lnTo>
                                <a:lnTo>
                                  <a:pt x="795045" y="6349"/>
                                </a:lnTo>
                                <a:lnTo>
                                  <a:pt x="969702" y="6349"/>
                                </a:lnTo>
                                <a:lnTo>
                                  <a:pt x="968882" y="6279"/>
                                </a:lnTo>
                                <a:lnTo>
                                  <a:pt x="912218" y="2826"/>
                                </a:lnTo>
                                <a:lnTo>
                                  <a:pt x="854222" y="716"/>
                                </a:lnTo>
                                <a:lnTo>
                                  <a:pt x="795045" y="0"/>
                                </a:lnTo>
                                <a:close/>
                              </a:path>
                              <a:path w="1590675" h="526415">
                                <a:moveTo>
                                  <a:pt x="969702" y="6349"/>
                                </a:moveTo>
                                <a:lnTo>
                                  <a:pt x="795045" y="6349"/>
                                </a:lnTo>
                                <a:lnTo>
                                  <a:pt x="859899" y="7198"/>
                                </a:lnTo>
                                <a:lnTo>
                                  <a:pt x="923312" y="9731"/>
                                </a:lnTo>
                                <a:lnTo>
                                  <a:pt x="985078" y="13881"/>
                                </a:lnTo>
                                <a:lnTo>
                                  <a:pt x="1044990" y="19578"/>
                                </a:lnTo>
                                <a:lnTo>
                                  <a:pt x="1102842" y="26752"/>
                                </a:lnTo>
                                <a:lnTo>
                                  <a:pt x="1158428" y="35334"/>
                                </a:lnTo>
                                <a:lnTo>
                                  <a:pt x="1211542" y="45254"/>
                                </a:lnTo>
                                <a:lnTo>
                                  <a:pt x="1261979" y="56444"/>
                                </a:lnTo>
                                <a:lnTo>
                                  <a:pt x="1309531" y="68833"/>
                                </a:lnTo>
                                <a:lnTo>
                                  <a:pt x="1353994" y="82353"/>
                                </a:lnTo>
                                <a:lnTo>
                                  <a:pt x="1395160" y="96934"/>
                                </a:lnTo>
                                <a:lnTo>
                                  <a:pt x="1432824" y="112506"/>
                                </a:lnTo>
                                <a:lnTo>
                                  <a:pt x="1496821" y="146347"/>
                                </a:lnTo>
                                <a:lnTo>
                                  <a:pt x="1549015" y="188053"/>
                                </a:lnTo>
                                <a:lnTo>
                                  <a:pt x="1579799" y="237542"/>
                                </a:lnTo>
                                <a:lnTo>
                                  <a:pt x="1583740" y="263182"/>
                                </a:lnTo>
                                <a:lnTo>
                                  <a:pt x="1579799" y="288822"/>
                                </a:lnTo>
                                <a:lnTo>
                                  <a:pt x="1549015" y="338311"/>
                                </a:lnTo>
                                <a:lnTo>
                                  <a:pt x="1489702" y="384404"/>
                                </a:lnTo>
                                <a:lnTo>
                                  <a:pt x="1450289" y="405699"/>
                                </a:lnTo>
                                <a:lnTo>
                                  <a:pt x="1404913" y="425621"/>
                                </a:lnTo>
                                <a:lnTo>
                                  <a:pt x="1353985" y="444017"/>
                                </a:lnTo>
                                <a:lnTo>
                                  <a:pt x="1313691" y="456361"/>
                                </a:lnTo>
                                <a:lnTo>
                                  <a:pt x="1270831" y="467770"/>
                                </a:lnTo>
                                <a:lnTo>
                                  <a:pt x="1225559" y="478194"/>
                                </a:lnTo>
                                <a:lnTo>
                                  <a:pt x="1178029" y="487581"/>
                                </a:lnTo>
                                <a:lnTo>
                                  <a:pt x="1128395" y="495881"/>
                                </a:lnTo>
                                <a:lnTo>
                                  <a:pt x="1076811" y="503044"/>
                                </a:lnTo>
                                <a:lnTo>
                                  <a:pt x="1023432" y="509018"/>
                                </a:lnTo>
                                <a:lnTo>
                                  <a:pt x="968412" y="513752"/>
                                </a:lnTo>
                                <a:lnTo>
                                  <a:pt x="911905" y="517197"/>
                                </a:lnTo>
                                <a:lnTo>
                                  <a:pt x="854064" y="519301"/>
                                </a:lnTo>
                                <a:lnTo>
                                  <a:pt x="795045" y="520014"/>
                                </a:lnTo>
                                <a:lnTo>
                                  <a:pt x="967257" y="520014"/>
                                </a:lnTo>
                                <a:lnTo>
                                  <a:pt x="1045684" y="513081"/>
                                </a:lnTo>
                                <a:lnTo>
                                  <a:pt x="1103711" y="505901"/>
                                </a:lnTo>
                                <a:lnTo>
                                  <a:pt x="1159481" y="497305"/>
                                </a:lnTo>
                                <a:lnTo>
                                  <a:pt x="1212794" y="487359"/>
                                </a:lnTo>
                                <a:lnTo>
                                  <a:pt x="1263447" y="476126"/>
                                </a:lnTo>
                                <a:lnTo>
                                  <a:pt x="1311239" y="463672"/>
                                </a:lnTo>
                                <a:lnTo>
                                  <a:pt x="1356002" y="450049"/>
                                </a:lnTo>
                                <a:lnTo>
                                  <a:pt x="1397435" y="435357"/>
                                </a:lnTo>
                                <a:lnTo>
                                  <a:pt x="1435435" y="419625"/>
                                </a:lnTo>
                                <a:lnTo>
                                  <a:pt x="1469769" y="402929"/>
                                </a:lnTo>
                                <a:lnTo>
                                  <a:pt x="1526628" y="366902"/>
                                </a:lnTo>
                                <a:lnTo>
                                  <a:pt x="1573528" y="317252"/>
                                </a:lnTo>
                                <a:lnTo>
                                  <a:pt x="1590090" y="263182"/>
                                </a:lnTo>
                                <a:lnTo>
                                  <a:pt x="1585855" y="235656"/>
                                </a:lnTo>
                                <a:lnTo>
                                  <a:pt x="1553616" y="183672"/>
                                </a:lnTo>
                                <a:lnTo>
                                  <a:pt x="1492979" y="136528"/>
                                </a:lnTo>
                                <a:lnTo>
                                  <a:pt x="1453060" y="114954"/>
                                </a:lnTo>
                                <a:lnTo>
                                  <a:pt x="1407260" y="94845"/>
                                </a:lnTo>
                                <a:lnTo>
                                  <a:pt x="1355927" y="76302"/>
                                </a:lnTo>
                                <a:lnTo>
                                  <a:pt x="1315439" y="63900"/>
                                </a:lnTo>
                                <a:lnTo>
                                  <a:pt x="1272362" y="52432"/>
                                </a:lnTo>
                                <a:lnTo>
                                  <a:pt x="1226889" y="41960"/>
                                </a:lnTo>
                                <a:lnTo>
                                  <a:pt x="1179170" y="32534"/>
                                </a:lnTo>
                                <a:lnTo>
                                  <a:pt x="1129357" y="24203"/>
                                </a:lnTo>
                                <a:lnTo>
                                  <a:pt x="1077604" y="17017"/>
                                </a:lnTo>
                                <a:lnTo>
                                  <a:pt x="1024061" y="11026"/>
                                </a:lnTo>
                                <a:lnTo>
                                  <a:pt x="969702" y="634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65" name="Image 965"/>
                          <pic:cNvPicPr/>
                        </pic:nvPicPr>
                        <pic:blipFill>
                          <a:blip r:embed="rId200" cstate="print"/>
                          <a:stretch>
                            <a:fillRect/>
                          </a:stretch>
                        </pic:blipFill>
                        <pic:spPr>
                          <a:xfrm>
                            <a:off x="3078478" y="128140"/>
                            <a:ext cx="1114044" cy="269748"/>
                          </a:xfrm>
                          <a:prstGeom prst="rect">
                            <a:avLst/>
                          </a:prstGeom>
                        </pic:spPr>
                      </pic:pic>
                      <pic:pic xmlns:pic="http://schemas.openxmlformats.org/drawingml/2006/picture">
                        <pic:nvPicPr>
                          <pic:cNvPr id="966" name="Image 966"/>
                          <pic:cNvPicPr/>
                        </pic:nvPicPr>
                        <pic:blipFill>
                          <a:blip r:embed="rId201" cstate="print"/>
                          <a:stretch>
                            <a:fillRect/>
                          </a:stretch>
                        </pic:blipFill>
                        <pic:spPr>
                          <a:xfrm>
                            <a:off x="3617974" y="3212716"/>
                            <a:ext cx="271272" cy="192024"/>
                          </a:xfrm>
                          <a:prstGeom prst="rect">
                            <a:avLst/>
                          </a:prstGeom>
                        </pic:spPr>
                      </pic:pic>
                      <wps:wsp>
                        <wps:cNvPr id="967" name="Graphic 967"/>
                        <wps:cNvSpPr/>
                        <wps:spPr>
                          <a:xfrm>
                            <a:off x="3671431" y="3250650"/>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46"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75"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968" name="Graphic 968"/>
                        <wps:cNvSpPr/>
                        <wps:spPr>
                          <a:xfrm>
                            <a:off x="3772115" y="3277462"/>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69" name="Image 969"/>
                          <pic:cNvPicPr/>
                        </pic:nvPicPr>
                        <pic:blipFill>
                          <a:blip r:embed="rId202" cstate="print"/>
                          <a:stretch>
                            <a:fillRect/>
                          </a:stretch>
                        </pic:blipFill>
                        <pic:spPr>
                          <a:xfrm>
                            <a:off x="3717034" y="4505068"/>
                            <a:ext cx="271272" cy="228600"/>
                          </a:xfrm>
                          <a:prstGeom prst="rect">
                            <a:avLst/>
                          </a:prstGeom>
                        </pic:spPr>
                      </pic:pic>
                      <wps:wsp>
                        <wps:cNvPr id="970" name="Graphic 970"/>
                        <wps:cNvSpPr/>
                        <wps:spPr>
                          <a:xfrm>
                            <a:off x="3770491" y="4561290"/>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46"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75"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971" name="Graphic 971"/>
                        <wps:cNvSpPr/>
                        <wps:spPr>
                          <a:xfrm>
                            <a:off x="3871175" y="4588102"/>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72" name="Image 972"/>
                          <pic:cNvPicPr/>
                        </pic:nvPicPr>
                        <pic:blipFill>
                          <a:blip r:embed="rId203" cstate="print"/>
                          <a:stretch>
                            <a:fillRect/>
                          </a:stretch>
                        </pic:blipFill>
                        <pic:spPr>
                          <a:xfrm>
                            <a:off x="4323586" y="3714112"/>
                            <a:ext cx="516636" cy="167639"/>
                          </a:xfrm>
                          <a:prstGeom prst="rect">
                            <a:avLst/>
                          </a:prstGeom>
                        </pic:spPr>
                      </pic:pic>
                      <wps:wsp>
                        <wps:cNvPr id="973" name="Graphic 973"/>
                        <wps:cNvSpPr/>
                        <wps:spPr>
                          <a:xfrm>
                            <a:off x="4484366" y="3751150"/>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974" name="Graphic 974"/>
                        <wps:cNvSpPr/>
                        <wps:spPr>
                          <a:xfrm>
                            <a:off x="4570580" y="3777336"/>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79"/>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3"/>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975" name="Graphic 975"/>
                        <wps:cNvSpPr/>
                        <wps:spPr>
                          <a:xfrm>
                            <a:off x="4629900" y="3777080"/>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76" name="Image 976"/>
                          <pic:cNvPicPr/>
                        </pic:nvPicPr>
                        <pic:blipFill>
                          <a:blip r:embed="rId204" cstate="print"/>
                          <a:stretch>
                            <a:fillRect/>
                          </a:stretch>
                        </pic:blipFill>
                        <pic:spPr>
                          <a:xfrm>
                            <a:off x="4471414" y="2601592"/>
                            <a:ext cx="554736" cy="160020"/>
                          </a:xfrm>
                          <a:prstGeom prst="rect">
                            <a:avLst/>
                          </a:prstGeom>
                        </pic:spPr>
                      </pic:pic>
                      <wps:wsp>
                        <wps:cNvPr id="977" name="Graphic 977"/>
                        <wps:cNvSpPr/>
                        <wps:spPr>
                          <a:xfrm>
                            <a:off x="4652006" y="2638630"/>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978" name="Graphic 978"/>
                        <wps:cNvSpPr/>
                        <wps:spPr>
                          <a:xfrm>
                            <a:off x="4738218" y="2664816"/>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79"/>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3"/>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979" name="Graphic 979"/>
                        <wps:cNvSpPr/>
                        <wps:spPr>
                          <a:xfrm>
                            <a:off x="4797540" y="2664560"/>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80" name="Image 980"/>
                          <pic:cNvPicPr/>
                        </pic:nvPicPr>
                        <pic:blipFill>
                          <a:blip r:embed="rId205" cstate="print"/>
                          <a:stretch>
                            <a:fillRect/>
                          </a:stretch>
                        </pic:blipFill>
                        <pic:spPr>
                          <a:xfrm>
                            <a:off x="4393690" y="3910708"/>
                            <a:ext cx="425526" cy="230124"/>
                          </a:xfrm>
                          <a:prstGeom prst="rect">
                            <a:avLst/>
                          </a:prstGeom>
                        </pic:spPr>
                      </pic:pic>
                      <wps:wsp>
                        <wps:cNvPr id="981" name="Graphic 981"/>
                        <wps:cNvSpPr/>
                        <wps:spPr>
                          <a:xfrm>
                            <a:off x="4412499" y="3910708"/>
                            <a:ext cx="1270" cy="230504"/>
                          </a:xfrm>
                          <a:custGeom>
                            <a:avLst/>
                            <a:gdLst/>
                            <a:ahLst/>
                            <a:cxnLst/>
                            <a:rect l="l" t="t" r="r" b="b"/>
                            <a:pathLst>
                              <a:path h="230504">
                                <a:moveTo>
                                  <a:pt x="0" y="230124"/>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982" name="Graphic 982"/>
                        <wps:cNvSpPr/>
                        <wps:spPr>
                          <a:xfrm>
                            <a:off x="4394675" y="4005563"/>
                            <a:ext cx="412115" cy="1270"/>
                          </a:xfrm>
                          <a:custGeom>
                            <a:avLst/>
                            <a:gdLst/>
                            <a:ahLst/>
                            <a:cxnLst/>
                            <a:rect l="l" t="t" r="r" b="b"/>
                            <a:pathLst>
                              <a:path w="412115">
                                <a:moveTo>
                                  <a:pt x="0" y="0"/>
                                </a:moveTo>
                                <a:lnTo>
                                  <a:pt x="411645" y="0"/>
                                </a:lnTo>
                              </a:path>
                            </a:pathLst>
                          </a:custGeom>
                          <a:ln w="25400">
                            <a:solidFill>
                              <a:srgbClr val="000000"/>
                            </a:solidFill>
                            <a:prstDash val="solid"/>
                          </a:ln>
                        </wps:spPr>
                        <wps:bodyPr wrap="square" lIns="0" tIns="0" rIns="0" bIns="0" rtlCol="0">
                          <a:prstTxWarp prst="textNoShape">
                            <a:avLst/>
                          </a:prstTxWarp>
                          <a:noAutofit/>
                        </wps:bodyPr>
                      </wps:wsp>
                      <wps:wsp>
                        <wps:cNvPr id="983" name="Graphic 983"/>
                        <wps:cNvSpPr/>
                        <wps:spPr>
                          <a:xfrm>
                            <a:off x="4730125" y="3961117"/>
                            <a:ext cx="76200" cy="88900"/>
                          </a:xfrm>
                          <a:custGeom>
                            <a:avLst/>
                            <a:gdLst/>
                            <a:ahLst/>
                            <a:cxnLst/>
                            <a:rect l="l" t="t" r="r" b="b"/>
                            <a:pathLst>
                              <a:path w="76200" h="88900">
                                <a:moveTo>
                                  <a:pt x="0" y="88900"/>
                                </a:moveTo>
                                <a:lnTo>
                                  <a:pt x="76200" y="4445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84" name="Image 984"/>
                          <pic:cNvPicPr/>
                        </pic:nvPicPr>
                        <pic:blipFill>
                          <a:blip r:embed="rId206" cstate="print"/>
                          <a:stretch>
                            <a:fillRect/>
                          </a:stretch>
                        </pic:blipFill>
                        <pic:spPr>
                          <a:xfrm>
                            <a:off x="5105398" y="3259960"/>
                            <a:ext cx="475488" cy="184403"/>
                          </a:xfrm>
                          <a:prstGeom prst="rect">
                            <a:avLst/>
                          </a:prstGeom>
                        </pic:spPr>
                      </pic:pic>
                      <wps:wsp>
                        <wps:cNvPr id="985" name="Graphic 985"/>
                        <wps:cNvSpPr/>
                        <wps:spPr>
                          <a:xfrm>
                            <a:off x="5260963" y="3297894"/>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46"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75"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986" name="Graphic 986"/>
                        <wps:cNvSpPr/>
                        <wps:spPr>
                          <a:xfrm>
                            <a:off x="5361647" y="3324706"/>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87" name="Image 987"/>
                          <pic:cNvPicPr/>
                        </pic:nvPicPr>
                        <pic:blipFill>
                          <a:blip r:embed="rId207" cstate="print"/>
                          <a:stretch>
                            <a:fillRect/>
                          </a:stretch>
                        </pic:blipFill>
                        <pic:spPr>
                          <a:xfrm>
                            <a:off x="5295898" y="4751956"/>
                            <a:ext cx="230124" cy="353936"/>
                          </a:xfrm>
                          <a:prstGeom prst="rect">
                            <a:avLst/>
                          </a:prstGeom>
                        </pic:spPr>
                      </pic:pic>
                      <wps:wsp>
                        <wps:cNvPr id="988" name="Graphic 988"/>
                        <wps:cNvSpPr/>
                        <wps:spPr>
                          <a:xfrm>
                            <a:off x="5410942" y="4733573"/>
                            <a:ext cx="1270" cy="337820"/>
                          </a:xfrm>
                          <a:custGeom>
                            <a:avLst/>
                            <a:gdLst/>
                            <a:ahLst/>
                            <a:cxnLst/>
                            <a:rect l="l" t="t" r="r" b="b"/>
                            <a:pathLst>
                              <a:path h="337820">
                                <a:moveTo>
                                  <a:pt x="0" y="0"/>
                                </a:moveTo>
                                <a:lnTo>
                                  <a:pt x="0" y="337451"/>
                                </a:lnTo>
                              </a:path>
                            </a:pathLst>
                          </a:custGeom>
                          <a:ln w="25400">
                            <a:solidFill>
                              <a:srgbClr val="000000"/>
                            </a:solidFill>
                            <a:prstDash val="solid"/>
                          </a:ln>
                        </wps:spPr>
                        <wps:bodyPr wrap="square" lIns="0" tIns="0" rIns="0" bIns="0" rtlCol="0">
                          <a:prstTxWarp prst="textNoShape">
                            <a:avLst/>
                          </a:prstTxWarp>
                          <a:noAutofit/>
                        </wps:bodyPr>
                      </wps:wsp>
                      <wps:wsp>
                        <wps:cNvPr id="989" name="Graphic 989"/>
                        <wps:cNvSpPr/>
                        <wps:spPr>
                          <a:xfrm>
                            <a:off x="5366487" y="4994832"/>
                            <a:ext cx="88900" cy="76200"/>
                          </a:xfrm>
                          <a:custGeom>
                            <a:avLst/>
                            <a:gdLst/>
                            <a:ahLst/>
                            <a:cxnLst/>
                            <a:rect l="l" t="t" r="r" b="b"/>
                            <a:pathLst>
                              <a:path w="88900" h="76200">
                                <a:moveTo>
                                  <a:pt x="0" y="0"/>
                                </a:moveTo>
                                <a:lnTo>
                                  <a:pt x="44450" y="76199"/>
                                </a:lnTo>
                                <a:lnTo>
                                  <a:pt x="8890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90" name="Image 990"/>
                          <pic:cNvPicPr/>
                        </pic:nvPicPr>
                        <pic:blipFill>
                          <a:blip r:embed="rId208" cstate="print"/>
                          <a:stretch>
                            <a:fillRect/>
                          </a:stretch>
                        </pic:blipFill>
                        <pic:spPr>
                          <a:xfrm>
                            <a:off x="4825567" y="3661928"/>
                            <a:ext cx="1205979" cy="1068463"/>
                          </a:xfrm>
                          <a:prstGeom prst="rect">
                            <a:avLst/>
                          </a:prstGeom>
                        </pic:spPr>
                      </pic:pic>
                      <wps:wsp>
                        <wps:cNvPr id="991" name="Graphic 991"/>
                        <wps:cNvSpPr/>
                        <wps:spPr>
                          <a:xfrm>
                            <a:off x="4819210" y="3655585"/>
                            <a:ext cx="1219200" cy="1081405"/>
                          </a:xfrm>
                          <a:custGeom>
                            <a:avLst/>
                            <a:gdLst/>
                            <a:ahLst/>
                            <a:cxnLst/>
                            <a:rect l="l" t="t" r="r" b="b"/>
                            <a:pathLst>
                              <a:path w="1219200" h="1081405">
                                <a:moveTo>
                                  <a:pt x="1036358" y="0"/>
                                </a:moveTo>
                                <a:lnTo>
                                  <a:pt x="182308" y="0"/>
                                </a:lnTo>
                                <a:lnTo>
                                  <a:pt x="133843" y="6512"/>
                                </a:lnTo>
                                <a:lnTo>
                                  <a:pt x="90294" y="24890"/>
                                </a:lnTo>
                                <a:lnTo>
                                  <a:pt x="53397" y="53397"/>
                                </a:lnTo>
                                <a:lnTo>
                                  <a:pt x="24890" y="90294"/>
                                </a:lnTo>
                                <a:lnTo>
                                  <a:pt x="6512" y="133843"/>
                                </a:lnTo>
                                <a:lnTo>
                                  <a:pt x="0" y="182308"/>
                                </a:lnTo>
                                <a:lnTo>
                                  <a:pt x="0" y="898842"/>
                                </a:lnTo>
                                <a:lnTo>
                                  <a:pt x="6512" y="947307"/>
                                </a:lnTo>
                                <a:lnTo>
                                  <a:pt x="24890" y="990856"/>
                                </a:lnTo>
                                <a:lnTo>
                                  <a:pt x="53397" y="1027753"/>
                                </a:lnTo>
                                <a:lnTo>
                                  <a:pt x="90294" y="1056260"/>
                                </a:lnTo>
                                <a:lnTo>
                                  <a:pt x="133843" y="1074638"/>
                                </a:lnTo>
                                <a:lnTo>
                                  <a:pt x="182308" y="1081151"/>
                                </a:lnTo>
                                <a:lnTo>
                                  <a:pt x="1036358" y="1081151"/>
                                </a:lnTo>
                                <a:lnTo>
                                  <a:pt x="1083615" y="1074801"/>
                                </a:lnTo>
                                <a:lnTo>
                                  <a:pt x="182308" y="1074801"/>
                                </a:lnTo>
                                <a:lnTo>
                                  <a:pt x="146842" y="1071227"/>
                                </a:lnTo>
                                <a:lnTo>
                                  <a:pt x="83930" y="1044754"/>
                                </a:lnTo>
                                <a:lnTo>
                                  <a:pt x="36396" y="997220"/>
                                </a:lnTo>
                                <a:lnTo>
                                  <a:pt x="9923" y="934308"/>
                                </a:lnTo>
                                <a:lnTo>
                                  <a:pt x="6350" y="898842"/>
                                </a:lnTo>
                                <a:lnTo>
                                  <a:pt x="6350" y="182308"/>
                                </a:lnTo>
                                <a:lnTo>
                                  <a:pt x="20173" y="113815"/>
                                </a:lnTo>
                                <a:lnTo>
                                  <a:pt x="57886" y="57886"/>
                                </a:lnTo>
                                <a:lnTo>
                                  <a:pt x="113815" y="20173"/>
                                </a:lnTo>
                                <a:lnTo>
                                  <a:pt x="182308" y="6350"/>
                                </a:lnTo>
                                <a:lnTo>
                                  <a:pt x="1083615" y="6350"/>
                                </a:lnTo>
                                <a:lnTo>
                                  <a:pt x="1036358" y="0"/>
                                </a:lnTo>
                                <a:close/>
                              </a:path>
                              <a:path w="1219200" h="1081405">
                                <a:moveTo>
                                  <a:pt x="1083615" y="6350"/>
                                </a:moveTo>
                                <a:lnTo>
                                  <a:pt x="1036358" y="6350"/>
                                </a:lnTo>
                                <a:lnTo>
                                  <a:pt x="1071824" y="9923"/>
                                </a:lnTo>
                                <a:lnTo>
                                  <a:pt x="1104850" y="20173"/>
                                </a:lnTo>
                                <a:lnTo>
                                  <a:pt x="1160780" y="57886"/>
                                </a:lnTo>
                                <a:lnTo>
                                  <a:pt x="1198499" y="113815"/>
                                </a:lnTo>
                                <a:lnTo>
                                  <a:pt x="1212329" y="182308"/>
                                </a:lnTo>
                                <a:lnTo>
                                  <a:pt x="1212329" y="898842"/>
                                </a:lnTo>
                                <a:lnTo>
                                  <a:pt x="1198499" y="967335"/>
                                </a:lnTo>
                                <a:lnTo>
                                  <a:pt x="1160780" y="1023264"/>
                                </a:lnTo>
                                <a:lnTo>
                                  <a:pt x="1104850" y="1060977"/>
                                </a:lnTo>
                                <a:lnTo>
                                  <a:pt x="1036358" y="1074801"/>
                                </a:lnTo>
                                <a:lnTo>
                                  <a:pt x="1083615" y="1074801"/>
                                </a:lnTo>
                                <a:lnTo>
                                  <a:pt x="1128375" y="1056260"/>
                                </a:lnTo>
                                <a:lnTo>
                                  <a:pt x="1165275" y="1027753"/>
                                </a:lnTo>
                                <a:lnTo>
                                  <a:pt x="1193785" y="990856"/>
                                </a:lnTo>
                                <a:lnTo>
                                  <a:pt x="1212166" y="947307"/>
                                </a:lnTo>
                                <a:lnTo>
                                  <a:pt x="1218679" y="898842"/>
                                </a:lnTo>
                                <a:lnTo>
                                  <a:pt x="1218679" y="182308"/>
                                </a:lnTo>
                                <a:lnTo>
                                  <a:pt x="1212166" y="133843"/>
                                </a:lnTo>
                                <a:lnTo>
                                  <a:pt x="1193785" y="90294"/>
                                </a:lnTo>
                                <a:lnTo>
                                  <a:pt x="1165275" y="53397"/>
                                </a:lnTo>
                                <a:lnTo>
                                  <a:pt x="1128375" y="24890"/>
                                </a:lnTo>
                                <a:lnTo>
                                  <a:pt x="1084823" y="6512"/>
                                </a:lnTo>
                                <a:lnTo>
                                  <a:pt x="1083615"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92" name="Image 992"/>
                          <pic:cNvPicPr/>
                        </pic:nvPicPr>
                        <pic:blipFill>
                          <a:blip r:embed="rId209" cstate="print"/>
                          <a:stretch>
                            <a:fillRect/>
                          </a:stretch>
                        </pic:blipFill>
                        <pic:spPr>
                          <a:xfrm>
                            <a:off x="4878322" y="3714112"/>
                            <a:ext cx="1100327" cy="964691"/>
                          </a:xfrm>
                          <a:prstGeom prst="rect">
                            <a:avLst/>
                          </a:prstGeom>
                        </pic:spPr>
                      </pic:pic>
                      <pic:pic xmlns:pic="http://schemas.openxmlformats.org/drawingml/2006/picture">
                        <pic:nvPicPr>
                          <pic:cNvPr id="993" name="Image 993"/>
                          <pic:cNvPicPr/>
                        </pic:nvPicPr>
                        <pic:blipFill>
                          <a:blip r:embed="rId210" cstate="print"/>
                          <a:stretch>
                            <a:fillRect/>
                          </a:stretch>
                        </pic:blipFill>
                        <pic:spPr>
                          <a:xfrm>
                            <a:off x="5029046" y="6549679"/>
                            <a:ext cx="1270" cy="308317"/>
                          </a:xfrm>
                          <a:prstGeom prst="rect">
                            <a:avLst/>
                          </a:prstGeom>
                        </pic:spPr>
                      </pic:pic>
                      <wps:wsp>
                        <wps:cNvPr id="994" name="Graphic 994"/>
                        <wps:cNvSpPr/>
                        <wps:spPr>
                          <a:xfrm>
                            <a:off x="5022683" y="6543977"/>
                            <a:ext cx="726440" cy="320040"/>
                          </a:xfrm>
                          <a:custGeom>
                            <a:avLst/>
                            <a:gdLst/>
                            <a:ahLst/>
                            <a:cxnLst/>
                            <a:rect l="l" t="t" r="r" b="b"/>
                            <a:pathLst>
                              <a:path w="726440" h="320040">
                                <a:moveTo>
                                  <a:pt x="725881" y="2540"/>
                                </a:moveTo>
                                <a:lnTo>
                                  <a:pt x="719531" y="2540"/>
                                </a:lnTo>
                                <a:lnTo>
                                  <a:pt x="719531" y="6350"/>
                                </a:lnTo>
                                <a:lnTo>
                                  <a:pt x="719531" y="313690"/>
                                </a:lnTo>
                                <a:lnTo>
                                  <a:pt x="6350" y="313690"/>
                                </a:lnTo>
                                <a:lnTo>
                                  <a:pt x="6350" y="6350"/>
                                </a:lnTo>
                                <a:lnTo>
                                  <a:pt x="719531" y="6350"/>
                                </a:lnTo>
                                <a:lnTo>
                                  <a:pt x="719531" y="2540"/>
                                </a:lnTo>
                                <a:lnTo>
                                  <a:pt x="6350" y="2540"/>
                                </a:lnTo>
                                <a:lnTo>
                                  <a:pt x="3175" y="2540"/>
                                </a:lnTo>
                                <a:lnTo>
                                  <a:pt x="3175" y="0"/>
                                </a:lnTo>
                                <a:lnTo>
                                  <a:pt x="0" y="0"/>
                                </a:lnTo>
                                <a:lnTo>
                                  <a:pt x="0" y="6350"/>
                                </a:lnTo>
                                <a:lnTo>
                                  <a:pt x="0" y="313690"/>
                                </a:lnTo>
                                <a:lnTo>
                                  <a:pt x="0" y="320040"/>
                                </a:lnTo>
                                <a:lnTo>
                                  <a:pt x="725881" y="320040"/>
                                </a:lnTo>
                                <a:lnTo>
                                  <a:pt x="725881" y="313690"/>
                                </a:lnTo>
                                <a:lnTo>
                                  <a:pt x="725881" y="6350"/>
                                </a:lnTo>
                                <a:lnTo>
                                  <a:pt x="725881"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95" name="Image 995"/>
                          <pic:cNvPicPr/>
                        </pic:nvPicPr>
                        <pic:blipFill>
                          <a:blip r:embed="rId211" cstate="print"/>
                          <a:stretch>
                            <a:fillRect/>
                          </a:stretch>
                        </pic:blipFill>
                        <pic:spPr>
                          <a:xfrm>
                            <a:off x="5025869" y="6543965"/>
                            <a:ext cx="722706" cy="314158"/>
                          </a:xfrm>
                          <a:prstGeom prst="rect">
                            <a:avLst/>
                          </a:prstGeom>
                        </pic:spPr>
                      </pic:pic>
                      <pic:pic xmlns:pic="http://schemas.openxmlformats.org/drawingml/2006/picture">
                        <pic:nvPicPr>
                          <pic:cNvPr id="996" name="Image 996"/>
                          <pic:cNvPicPr/>
                        </pic:nvPicPr>
                        <pic:blipFill>
                          <a:blip r:embed="rId212" cstate="print"/>
                          <a:stretch>
                            <a:fillRect/>
                          </a:stretch>
                        </pic:blipFill>
                        <pic:spPr>
                          <a:xfrm>
                            <a:off x="5207354" y="6662759"/>
                            <a:ext cx="72605" cy="86131"/>
                          </a:xfrm>
                          <a:prstGeom prst="rect">
                            <a:avLst/>
                          </a:prstGeom>
                        </pic:spPr>
                      </pic:pic>
                      <pic:pic xmlns:pic="http://schemas.openxmlformats.org/drawingml/2006/picture">
                        <pic:nvPicPr>
                          <pic:cNvPr id="997" name="Image 997"/>
                          <pic:cNvPicPr/>
                        </pic:nvPicPr>
                        <pic:blipFill>
                          <a:blip r:embed="rId213" cstate="print"/>
                          <a:stretch>
                            <a:fillRect/>
                          </a:stretch>
                        </pic:blipFill>
                        <pic:spPr>
                          <a:xfrm>
                            <a:off x="5368199" y="6681340"/>
                            <a:ext cx="11760" cy="68186"/>
                          </a:xfrm>
                          <a:prstGeom prst="rect">
                            <a:avLst/>
                          </a:prstGeom>
                        </pic:spPr>
                      </pic:pic>
                      <pic:pic xmlns:pic="http://schemas.openxmlformats.org/drawingml/2006/picture">
                        <pic:nvPicPr>
                          <pic:cNvPr id="998" name="Image 998"/>
                          <pic:cNvPicPr/>
                        </pic:nvPicPr>
                        <pic:blipFill>
                          <a:blip r:embed="rId214" cstate="print"/>
                          <a:stretch>
                            <a:fillRect/>
                          </a:stretch>
                        </pic:blipFill>
                        <pic:spPr>
                          <a:xfrm>
                            <a:off x="5286869" y="6681340"/>
                            <a:ext cx="79540" cy="68186"/>
                          </a:xfrm>
                          <a:prstGeom prst="rect">
                            <a:avLst/>
                          </a:prstGeom>
                        </pic:spPr>
                      </pic:pic>
                      <pic:pic xmlns:pic="http://schemas.openxmlformats.org/drawingml/2006/picture">
                        <pic:nvPicPr>
                          <pic:cNvPr id="999" name="Image 999"/>
                          <pic:cNvPicPr/>
                        </pic:nvPicPr>
                        <pic:blipFill>
                          <a:blip r:embed="rId215" cstate="print"/>
                          <a:stretch>
                            <a:fillRect/>
                          </a:stretch>
                        </pic:blipFill>
                        <pic:spPr>
                          <a:xfrm>
                            <a:off x="5388176" y="6681340"/>
                            <a:ext cx="88430" cy="67944"/>
                          </a:xfrm>
                          <a:prstGeom prst="rect">
                            <a:avLst/>
                          </a:prstGeom>
                        </pic:spPr>
                      </pic:pic>
                      <pic:pic xmlns:pic="http://schemas.openxmlformats.org/drawingml/2006/picture">
                        <pic:nvPicPr>
                          <pic:cNvPr id="1000" name="Image 1000"/>
                          <pic:cNvPicPr/>
                        </pic:nvPicPr>
                        <pic:blipFill>
                          <a:blip r:embed="rId216" cstate="print"/>
                          <a:stretch>
                            <a:fillRect/>
                          </a:stretch>
                        </pic:blipFill>
                        <pic:spPr>
                          <a:xfrm>
                            <a:off x="5489268" y="6662759"/>
                            <a:ext cx="72618" cy="86131"/>
                          </a:xfrm>
                          <a:prstGeom prst="rect">
                            <a:avLst/>
                          </a:prstGeom>
                        </pic:spPr>
                      </pic:pic>
                      <pic:pic xmlns:pic="http://schemas.openxmlformats.org/drawingml/2006/picture">
                        <pic:nvPicPr>
                          <pic:cNvPr id="1001" name="Image 1001"/>
                          <pic:cNvPicPr/>
                        </pic:nvPicPr>
                        <pic:blipFill>
                          <a:blip r:embed="rId217" cstate="print"/>
                          <a:stretch>
                            <a:fillRect/>
                          </a:stretch>
                        </pic:blipFill>
                        <pic:spPr>
                          <a:xfrm>
                            <a:off x="5204947" y="6659399"/>
                            <a:ext cx="359258" cy="92208"/>
                          </a:xfrm>
                          <a:prstGeom prst="rect">
                            <a:avLst/>
                          </a:prstGeom>
                        </pic:spPr>
                      </pic:pic>
                      <wps:wsp>
                        <wps:cNvPr id="1002" name="Graphic 1002"/>
                        <wps:cNvSpPr/>
                        <wps:spPr>
                          <a:xfrm>
                            <a:off x="4426971" y="2811116"/>
                            <a:ext cx="742315" cy="1270"/>
                          </a:xfrm>
                          <a:custGeom>
                            <a:avLst/>
                            <a:gdLst/>
                            <a:ahLst/>
                            <a:cxnLst/>
                            <a:rect l="l" t="t" r="r" b="b"/>
                            <a:pathLst>
                              <a:path w="742315">
                                <a:moveTo>
                                  <a:pt x="0" y="0"/>
                                </a:moveTo>
                                <a:lnTo>
                                  <a:pt x="742137" y="0"/>
                                </a:lnTo>
                              </a:path>
                            </a:pathLst>
                          </a:custGeom>
                          <a:ln w="25400">
                            <a:solidFill>
                              <a:srgbClr val="000000"/>
                            </a:solidFill>
                            <a:prstDash val="solid"/>
                          </a:ln>
                        </wps:spPr>
                        <wps:bodyPr wrap="square" lIns="0" tIns="0" rIns="0" bIns="0" rtlCol="0">
                          <a:prstTxWarp prst="textNoShape">
                            <a:avLst/>
                          </a:prstTxWarp>
                          <a:noAutofit/>
                        </wps:bodyPr>
                      </wps:wsp>
                      <wps:wsp>
                        <wps:cNvPr id="1003" name="Graphic 1003"/>
                        <wps:cNvSpPr/>
                        <wps:spPr>
                          <a:xfrm>
                            <a:off x="5156403" y="2773011"/>
                            <a:ext cx="76200" cy="76200"/>
                          </a:xfrm>
                          <a:custGeom>
                            <a:avLst/>
                            <a:gdLst/>
                            <a:ahLst/>
                            <a:cxnLst/>
                            <a:rect l="l" t="t" r="r" b="b"/>
                            <a:pathLst>
                              <a:path w="76200" h="76200">
                                <a:moveTo>
                                  <a:pt x="0" y="0"/>
                                </a:moveTo>
                                <a:lnTo>
                                  <a:pt x="0" y="76200"/>
                                </a:lnTo>
                                <a:lnTo>
                                  <a:pt x="76200" y="38100"/>
                                </a:lnTo>
                                <a:lnTo>
                                  <a:pt x="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04" name="Image 1004"/>
                          <pic:cNvPicPr/>
                        </pic:nvPicPr>
                        <pic:blipFill>
                          <a:blip r:embed="rId218" cstate="print"/>
                          <a:stretch>
                            <a:fillRect/>
                          </a:stretch>
                        </pic:blipFill>
                        <pic:spPr>
                          <a:xfrm>
                            <a:off x="5235764" y="2635488"/>
                            <a:ext cx="1270" cy="298208"/>
                          </a:xfrm>
                          <a:prstGeom prst="rect">
                            <a:avLst/>
                          </a:prstGeom>
                        </pic:spPr>
                      </pic:pic>
                      <wps:wsp>
                        <wps:cNvPr id="1005" name="Graphic 1005"/>
                        <wps:cNvSpPr/>
                        <wps:spPr>
                          <a:xfrm>
                            <a:off x="5229401" y="2629786"/>
                            <a:ext cx="417195" cy="309880"/>
                          </a:xfrm>
                          <a:custGeom>
                            <a:avLst/>
                            <a:gdLst/>
                            <a:ahLst/>
                            <a:cxnLst/>
                            <a:rect l="l" t="t" r="r" b="b"/>
                            <a:pathLst>
                              <a:path w="417195" h="309880">
                                <a:moveTo>
                                  <a:pt x="416737" y="2540"/>
                                </a:moveTo>
                                <a:lnTo>
                                  <a:pt x="410387" y="2540"/>
                                </a:lnTo>
                                <a:lnTo>
                                  <a:pt x="410387" y="6350"/>
                                </a:lnTo>
                                <a:lnTo>
                                  <a:pt x="410387" y="303530"/>
                                </a:lnTo>
                                <a:lnTo>
                                  <a:pt x="6350" y="303530"/>
                                </a:lnTo>
                                <a:lnTo>
                                  <a:pt x="6350" y="6350"/>
                                </a:lnTo>
                                <a:lnTo>
                                  <a:pt x="410387" y="6350"/>
                                </a:lnTo>
                                <a:lnTo>
                                  <a:pt x="410387" y="2540"/>
                                </a:lnTo>
                                <a:lnTo>
                                  <a:pt x="6350" y="2540"/>
                                </a:lnTo>
                                <a:lnTo>
                                  <a:pt x="3175" y="2540"/>
                                </a:lnTo>
                                <a:lnTo>
                                  <a:pt x="3175" y="0"/>
                                </a:lnTo>
                                <a:lnTo>
                                  <a:pt x="0" y="0"/>
                                </a:lnTo>
                                <a:lnTo>
                                  <a:pt x="0" y="6350"/>
                                </a:lnTo>
                                <a:lnTo>
                                  <a:pt x="0" y="303530"/>
                                </a:lnTo>
                                <a:lnTo>
                                  <a:pt x="0" y="309880"/>
                                </a:lnTo>
                                <a:lnTo>
                                  <a:pt x="416737" y="309880"/>
                                </a:lnTo>
                                <a:lnTo>
                                  <a:pt x="416737" y="303530"/>
                                </a:lnTo>
                                <a:lnTo>
                                  <a:pt x="416737" y="6350"/>
                                </a:lnTo>
                                <a:lnTo>
                                  <a:pt x="416737"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06" name="Image 1006"/>
                          <pic:cNvPicPr/>
                        </pic:nvPicPr>
                        <pic:blipFill>
                          <a:blip r:embed="rId219" cstate="print"/>
                          <a:stretch>
                            <a:fillRect/>
                          </a:stretch>
                        </pic:blipFill>
                        <pic:spPr>
                          <a:xfrm>
                            <a:off x="5232587" y="2629774"/>
                            <a:ext cx="413562" cy="304049"/>
                          </a:xfrm>
                          <a:prstGeom prst="rect">
                            <a:avLst/>
                          </a:prstGeom>
                        </pic:spPr>
                      </pic:pic>
                      <pic:pic xmlns:pic="http://schemas.openxmlformats.org/drawingml/2006/picture">
                        <pic:nvPicPr>
                          <pic:cNvPr id="1007" name="Image 1007"/>
                          <pic:cNvPicPr/>
                        </pic:nvPicPr>
                        <pic:blipFill>
                          <a:blip r:embed="rId220" cstate="print"/>
                          <a:stretch>
                            <a:fillRect/>
                          </a:stretch>
                        </pic:blipFill>
                        <pic:spPr>
                          <a:xfrm>
                            <a:off x="5450508" y="2750893"/>
                            <a:ext cx="78562" cy="84366"/>
                          </a:xfrm>
                          <a:prstGeom prst="rect">
                            <a:avLst/>
                          </a:prstGeom>
                        </pic:spPr>
                      </pic:pic>
                      <pic:pic xmlns:pic="http://schemas.openxmlformats.org/drawingml/2006/picture">
                        <pic:nvPicPr>
                          <pic:cNvPr id="1008" name="Image 1008"/>
                          <pic:cNvPicPr/>
                        </pic:nvPicPr>
                        <pic:blipFill>
                          <a:blip r:embed="rId221" cstate="print"/>
                          <a:stretch>
                            <a:fillRect/>
                          </a:stretch>
                        </pic:blipFill>
                        <pic:spPr>
                          <a:xfrm>
                            <a:off x="5349405" y="2747278"/>
                            <a:ext cx="188285" cy="90425"/>
                          </a:xfrm>
                          <a:prstGeom prst="rect">
                            <a:avLst/>
                          </a:prstGeom>
                        </pic:spPr>
                      </pic:pic>
                      <wps:wsp>
                        <wps:cNvPr id="1009" name="Graphic 1009"/>
                        <wps:cNvSpPr/>
                        <wps:spPr>
                          <a:xfrm>
                            <a:off x="5514144" y="3002050"/>
                            <a:ext cx="1270" cy="654685"/>
                          </a:xfrm>
                          <a:custGeom>
                            <a:avLst/>
                            <a:gdLst/>
                            <a:ahLst/>
                            <a:cxnLst/>
                            <a:rect l="l" t="t" r="r" b="b"/>
                            <a:pathLst>
                              <a:path h="654685">
                                <a:moveTo>
                                  <a:pt x="0" y="654126"/>
                                </a:moveTo>
                                <a:lnTo>
                                  <a:pt x="0" y="0"/>
                                </a:lnTo>
                              </a:path>
                            </a:pathLst>
                          </a:custGeom>
                          <a:ln w="25400">
                            <a:solidFill>
                              <a:srgbClr val="000000"/>
                            </a:solidFill>
                            <a:prstDash val="solid"/>
                          </a:ln>
                        </wps:spPr>
                        <wps:bodyPr wrap="square" lIns="0" tIns="0" rIns="0" bIns="0" rtlCol="0">
                          <a:prstTxWarp prst="textNoShape">
                            <a:avLst/>
                          </a:prstTxWarp>
                          <a:noAutofit/>
                        </wps:bodyPr>
                      </wps:wsp>
                      <wps:wsp>
                        <wps:cNvPr id="1010" name="Graphic 1010"/>
                        <wps:cNvSpPr/>
                        <wps:spPr>
                          <a:xfrm>
                            <a:off x="5476048" y="2938548"/>
                            <a:ext cx="76200" cy="76200"/>
                          </a:xfrm>
                          <a:custGeom>
                            <a:avLst/>
                            <a:gdLst/>
                            <a:ahLst/>
                            <a:cxnLst/>
                            <a:rect l="l" t="t" r="r" b="b"/>
                            <a:pathLst>
                              <a:path w="76200" h="76200">
                                <a:moveTo>
                                  <a:pt x="38100" y="0"/>
                                </a:moveTo>
                                <a:lnTo>
                                  <a:pt x="0" y="76200"/>
                                </a:lnTo>
                                <a:lnTo>
                                  <a:pt x="76200" y="76200"/>
                                </a:lnTo>
                                <a:lnTo>
                                  <a:pt x="38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11" name="Image 1011"/>
                          <pic:cNvPicPr/>
                        </pic:nvPicPr>
                        <pic:blipFill>
                          <a:blip r:embed="rId222" cstate="print"/>
                          <a:stretch>
                            <a:fillRect/>
                          </a:stretch>
                        </pic:blipFill>
                        <pic:spPr>
                          <a:xfrm>
                            <a:off x="4924042" y="4747384"/>
                            <a:ext cx="445008" cy="202692"/>
                          </a:xfrm>
                          <a:prstGeom prst="rect">
                            <a:avLst/>
                          </a:prstGeom>
                        </pic:spPr>
                      </pic:pic>
                      <pic:pic xmlns:pic="http://schemas.openxmlformats.org/drawingml/2006/picture">
                        <pic:nvPicPr>
                          <pic:cNvPr id="1012" name="Image 1012"/>
                          <pic:cNvPicPr/>
                        </pic:nvPicPr>
                        <pic:blipFill>
                          <a:blip r:embed="rId223" cstate="print"/>
                          <a:stretch>
                            <a:fillRect/>
                          </a:stretch>
                        </pic:blipFill>
                        <pic:spPr>
                          <a:xfrm>
                            <a:off x="5295898" y="4751956"/>
                            <a:ext cx="73151" cy="198120"/>
                          </a:xfrm>
                          <a:prstGeom prst="rect">
                            <a:avLst/>
                          </a:prstGeom>
                        </pic:spPr>
                      </pic:pic>
                      <wps:wsp>
                        <wps:cNvPr id="1013" name="Graphic 1013"/>
                        <wps:cNvSpPr/>
                        <wps:spPr>
                          <a:xfrm>
                            <a:off x="5048244" y="4793566"/>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1014" name="Graphic 1014"/>
                        <wps:cNvSpPr/>
                        <wps:spPr>
                          <a:xfrm>
                            <a:off x="5134458" y="4819752"/>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79"/>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3"/>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1015" name="Graphic 1015"/>
                        <wps:cNvSpPr/>
                        <wps:spPr>
                          <a:xfrm>
                            <a:off x="5193780" y="4819496"/>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16" name="Image 1016"/>
                          <pic:cNvPicPr/>
                        </pic:nvPicPr>
                        <pic:blipFill>
                          <a:blip r:embed="rId224" cstate="print"/>
                          <a:stretch>
                            <a:fillRect/>
                          </a:stretch>
                        </pic:blipFill>
                        <pic:spPr>
                          <a:xfrm>
                            <a:off x="3720082" y="6509611"/>
                            <a:ext cx="1270" cy="253873"/>
                          </a:xfrm>
                          <a:prstGeom prst="rect">
                            <a:avLst/>
                          </a:prstGeom>
                        </pic:spPr>
                      </pic:pic>
                      <wps:wsp>
                        <wps:cNvPr id="1017" name="Graphic 1017"/>
                        <wps:cNvSpPr/>
                        <wps:spPr>
                          <a:xfrm>
                            <a:off x="3310698" y="6503896"/>
                            <a:ext cx="416559" cy="265430"/>
                          </a:xfrm>
                          <a:custGeom>
                            <a:avLst/>
                            <a:gdLst/>
                            <a:ahLst/>
                            <a:cxnLst/>
                            <a:rect l="l" t="t" r="r" b="b"/>
                            <a:pathLst>
                              <a:path w="416559" h="265430">
                                <a:moveTo>
                                  <a:pt x="416394" y="2540"/>
                                </a:moveTo>
                                <a:lnTo>
                                  <a:pt x="410044" y="2540"/>
                                </a:lnTo>
                                <a:lnTo>
                                  <a:pt x="410044" y="6350"/>
                                </a:lnTo>
                                <a:lnTo>
                                  <a:pt x="410044" y="259080"/>
                                </a:lnTo>
                                <a:lnTo>
                                  <a:pt x="6350" y="259080"/>
                                </a:lnTo>
                                <a:lnTo>
                                  <a:pt x="6350" y="6350"/>
                                </a:lnTo>
                                <a:lnTo>
                                  <a:pt x="410044" y="6350"/>
                                </a:lnTo>
                                <a:lnTo>
                                  <a:pt x="410044" y="2540"/>
                                </a:lnTo>
                                <a:lnTo>
                                  <a:pt x="6350" y="2540"/>
                                </a:lnTo>
                                <a:lnTo>
                                  <a:pt x="3175" y="2540"/>
                                </a:lnTo>
                                <a:lnTo>
                                  <a:pt x="3175" y="0"/>
                                </a:lnTo>
                                <a:lnTo>
                                  <a:pt x="0" y="0"/>
                                </a:lnTo>
                                <a:lnTo>
                                  <a:pt x="0" y="6350"/>
                                </a:lnTo>
                                <a:lnTo>
                                  <a:pt x="0" y="259080"/>
                                </a:lnTo>
                                <a:lnTo>
                                  <a:pt x="0" y="265430"/>
                                </a:lnTo>
                                <a:lnTo>
                                  <a:pt x="416394" y="265430"/>
                                </a:lnTo>
                                <a:lnTo>
                                  <a:pt x="416394" y="259080"/>
                                </a:lnTo>
                                <a:lnTo>
                                  <a:pt x="416394" y="6350"/>
                                </a:lnTo>
                                <a:lnTo>
                                  <a:pt x="416394" y="2540"/>
                                </a:lnTo>
                                <a:close/>
                              </a:path>
                            </a:pathLst>
                          </a:custGeom>
                          <a:solidFill>
                            <a:srgbClr val="EC7C30"/>
                          </a:solidFill>
                        </wps:spPr>
                        <wps:bodyPr wrap="square" lIns="0" tIns="0" rIns="0" bIns="0" rtlCol="0">
                          <a:prstTxWarp prst="textNoShape">
                            <a:avLst/>
                          </a:prstTxWarp>
                          <a:noAutofit/>
                        </wps:bodyPr>
                      </wps:wsp>
                      <pic:pic xmlns:pic="http://schemas.openxmlformats.org/drawingml/2006/picture">
                        <pic:nvPicPr>
                          <pic:cNvPr id="1018" name="Image 1018"/>
                          <pic:cNvPicPr/>
                        </pic:nvPicPr>
                        <pic:blipFill>
                          <a:blip r:embed="rId225" cstate="print"/>
                          <a:stretch>
                            <a:fillRect/>
                          </a:stretch>
                        </pic:blipFill>
                        <pic:spPr>
                          <a:xfrm>
                            <a:off x="3313873" y="6503894"/>
                            <a:ext cx="413219" cy="259741"/>
                          </a:xfrm>
                          <a:prstGeom prst="rect">
                            <a:avLst/>
                          </a:prstGeom>
                        </pic:spPr>
                      </pic:pic>
                      <wps:wsp>
                        <wps:cNvPr id="1019" name="Graphic 1019"/>
                        <wps:cNvSpPr/>
                        <wps:spPr>
                          <a:xfrm>
                            <a:off x="3430974" y="6547062"/>
                            <a:ext cx="120650" cy="86995"/>
                          </a:xfrm>
                          <a:custGeom>
                            <a:avLst/>
                            <a:gdLst/>
                            <a:ahLst/>
                            <a:cxnLst/>
                            <a:rect l="l" t="t" r="r" b="b"/>
                            <a:pathLst>
                              <a:path w="120650" h="86995">
                                <a:moveTo>
                                  <a:pt x="31496" y="81076"/>
                                </a:moveTo>
                                <a:lnTo>
                                  <a:pt x="21501" y="76517"/>
                                </a:lnTo>
                                <a:lnTo>
                                  <a:pt x="23780" y="68256"/>
                                </a:lnTo>
                                <a:lnTo>
                                  <a:pt x="28313" y="53770"/>
                                </a:lnTo>
                                <a:lnTo>
                                  <a:pt x="34015" y="36271"/>
                                </a:lnTo>
                                <a:lnTo>
                                  <a:pt x="39801" y="18973"/>
                                </a:lnTo>
                                <a:lnTo>
                                  <a:pt x="40055" y="18973"/>
                                </a:lnTo>
                                <a:lnTo>
                                  <a:pt x="51015" y="42083"/>
                                </a:lnTo>
                                <a:lnTo>
                                  <a:pt x="61002" y="61960"/>
                                </a:lnTo>
                                <a:lnTo>
                                  <a:pt x="69739" y="77259"/>
                                </a:lnTo>
                                <a:lnTo>
                                  <a:pt x="76949" y="86639"/>
                                </a:lnTo>
                                <a:lnTo>
                                  <a:pt x="78549" y="86004"/>
                                </a:lnTo>
                                <a:lnTo>
                                  <a:pt x="79946" y="82969"/>
                                </a:lnTo>
                                <a:lnTo>
                                  <a:pt x="82130" y="77152"/>
                                </a:lnTo>
                                <a:lnTo>
                                  <a:pt x="83489" y="73113"/>
                                </a:lnTo>
                                <a:lnTo>
                                  <a:pt x="90212" y="53859"/>
                                </a:lnTo>
                                <a:lnTo>
                                  <a:pt x="97302" y="33894"/>
                                </a:lnTo>
                                <a:lnTo>
                                  <a:pt x="103261" y="17251"/>
                                </a:lnTo>
                                <a:lnTo>
                                  <a:pt x="106591" y="7962"/>
                                </a:lnTo>
                                <a:lnTo>
                                  <a:pt x="118694" y="3911"/>
                                </a:lnTo>
                                <a:lnTo>
                                  <a:pt x="120548" y="622"/>
                                </a:lnTo>
                                <a:lnTo>
                                  <a:pt x="115608" y="622"/>
                                </a:lnTo>
                                <a:lnTo>
                                  <a:pt x="109880" y="749"/>
                                </a:lnTo>
                                <a:lnTo>
                                  <a:pt x="105067" y="749"/>
                                </a:lnTo>
                                <a:lnTo>
                                  <a:pt x="101155" y="749"/>
                                </a:lnTo>
                                <a:lnTo>
                                  <a:pt x="97015" y="622"/>
                                </a:lnTo>
                                <a:lnTo>
                                  <a:pt x="92341" y="622"/>
                                </a:lnTo>
                                <a:lnTo>
                                  <a:pt x="90106" y="3543"/>
                                </a:lnTo>
                                <a:lnTo>
                                  <a:pt x="99377" y="7962"/>
                                </a:lnTo>
                                <a:lnTo>
                                  <a:pt x="95527" y="19875"/>
                                </a:lnTo>
                                <a:lnTo>
                                  <a:pt x="89503" y="38734"/>
                                </a:lnTo>
                                <a:lnTo>
                                  <a:pt x="83621" y="57165"/>
                                </a:lnTo>
                                <a:lnTo>
                                  <a:pt x="80200" y="67792"/>
                                </a:lnTo>
                                <a:lnTo>
                                  <a:pt x="79819" y="67792"/>
                                </a:lnTo>
                                <a:lnTo>
                                  <a:pt x="71826" y="53220"/>
                                </a:lnTo>
                                <a:lnTo>
                                  <a:pt x="48526" y="7200"/>
                                </a:lnTo>
                                <a:lnTo>
                                  <a:pt x="46126" y="0"/>
                                </a:lnTo>
                                <a:lnTo>
                                  <a:pt x="28587" y="622"/>
                                </a:lnTo>
                                <a:lnTo>
                                  <a:pt x="26441" y="3657"/>
                                </a:lnTo>
                                <a:lnTo>
                                  <a:pt x="33439" y="6197"/>
                                </a:lnTo>
                                <a:lnTo>
                                  <a:pt x="34493" y="5689"/>
                                </a:lnTo>
                                <a:lnTo>
                                  <a:pt x="37020" y="13271"/>
                                </a:lnTo>
                                <a:lnTo>
                                  <a:pt x="21309" y="56710"/>
                                </a:lnTo>
                                <a:lnTo>
                                  <a:pt x="1765" y="81076"/>
                                </a:lnTo>
                                <a:lnTo>
                                  <a:pt x="0" y="84112"/>
                                </a:lnTo>
                                <a:lnTo>
                                  <a:pt x="4559" y="84112"/>
                                </a:lnTo>
                                <a:lnTo>
                                  <a:pt x="10033" y="83985"/>
                                </a:lnTo>
                                <a:lnTo>
                                  <a:pt x="14592" y="83985"/>
                                </a:lnTo>
                                <a:lnTo>
                                  <a:pt x="20027" y="83985"/>
                                </a:lnTo>
                                <a:lnTo>
                                  <a:pt x="24663" y="84112"/>
                                </a:lnTo>
                                <a:lnTo>
                                  <a:pt x="29603" y="84112"/>
                                </a:lnTo>
                                <a:lnTo>
                                  <a:pt x="31496" y="81076"/>
                                </a:lnTo>
                                <a:close/>
                              </a:path>
                            </a:pathLst>
                          </a:custGeom>
                          <a:ln w="3619">
                            <a:solidFill>
                              <a:srgbClr val="000000"/>
                            </a:solidFill>
                            <a:prstDash val="solid"/>
                          </a:ln>
                        </wps:spPr>
                        <wps:bodyPr wrap="square" lIns="0" tIns="0" rIns="0" bIns="0" rtlCol="0">
                          <a:prstTxWarp prst="textNoShape">
                            <a:avLst/>
                          </a:prstTxWarp>
                          <a:noAutofit/>
                        </wps:bodyPr>
                      </wps:wsp>
                      <wps:wsp>
                        <wps:cNvPr id="1020" name="Graphic 1020"/>
                        <wps:cNvSpPr/>
                        <wps:spPr>
                          <a:xfrm>
                            <a:off x="3530898" y="6546933"/>
                            <a:ext cx="85090" cy="86360"/>
                          </a:xfrm>
                          <a:custGeom>
                            <a:avLst/>
                            <a:gdLst/>
                            <a:ahLst/>
                            <a:cxnLst/>
                            <a:rect l="l" t="t" r="r" b="b"/>
                            <a:pathLst>
                              <a:path w="85090" h="86360">
                                <a:moveTo>
                                  <a:pt x="26695" y="5689"/>
                                </a:moveTo>
                                <a:lnTo>
                                  <a:pt x="24714" y="43891"/>
                                </a:lnTo>
                                <a:lnTo>
                                  <a:pt x="1904" y="81203"/>
                                </a:lnTo>
                                <a:lnTo>
                                  <a:pt x="0" y="84239"/>
                                </a:lnTo>
                                <a:lnTo>
                                  <a:pt x="5448" y="84239"/>
                                </a:lnTo>
                                <a:lnTo>
                                  <a:pt x="10921" y="84112"/>
                                </a:lnTo>
                                <a:lnTo>
                                  <a:pt x="16370" y="84112"/>
                                </a:lnTo>
                                <a:lnTo>
                                  <a:pt x="22440" y="84112"/>
                                </a:lnTo>
                                <a:lnTo>
                                  <a:pt x="28219" y="84239"/>
                                </a:lnTo>
                                <a:lnTo>
                                  <a:pt x="34289" y="84239"/>
                                </a:lnTo>
                                <a:lnTo>
                                  <a:pt x="36182" y="81203"/>
                                </a:lnTo>
                                <a:lnTo>
                                  <a:pt x="25133" y="77152"/>
                                </a:lnTo>
                                <a:lnTo>
                                  <a:pt x="26749" y="71703"/>
                                </a:lnTo>
                                <a:lnTo>
                                  <a:pt x="29056" y="64582"/>
                                </a:lnTo>
                                <a:lnTo>
                                  <a:pt x="32121" y="55399"/>
                                </a:lnTo>
                                <a:lnTo>
                                  <a:pt x="36017" y="43764"/>
                                </a:lnTo>
                                <a:lnTo>
                                  <a:pt x="48958" y="4927"/>
                                </a:lnTo>
                                <a:lnTo>
                                  <a:pt x="59320" y="5388"/>
                                </a:lnTo>
                                <a:lnTo>
                                  <a:pt x="67297" y="7961"/>
                                </a:lnTo>
                                <a:lnTo>
                                  <a:pt x="71511" y="13569"/>
                                </a:lnTo>
                                <a:lnTo>
                                  <a:pt x="70586" y="23139"/>
                                </a:lnTo>
                                <a:lnTo>
                                  <a:pt x="66231" y="31386"/>
                                </a:lnTo>
                                <a:lnTo>
                                  <a:pt x="59828" y="37311"/>
                                </a:lnTo>
                                <a:lnTo>
                                  <a:pt x="51793" y="41432"/>
                                </a:lnTo>
                                <a:lnTo>
                                  <a:pt x="42544" y="44272"/>
                                </a:lnTo>
                                <a:lnTo>
                                  <a:pt x="41922" y="45034"/>
                                </a:lnTo>
                                <a:lnTo>
                                  <a:pt x="57302" y="81965"/>
                                </a:lnTo>
                                <a:lnTo>
                                  <a:pt x="71094" y="86144"/>
                                </a:lnTo>
                                <a:lnTo>
                                  <a:pt x="72313" y="85128"/>
                                </a:lnTo>
                                <a:lnTo>
                                  <a:pt x="71513" y="82981"/>
                                </a:lnTo>
                                <a:lnTo>
                                  <a:pt x="70129" y="80695"/>
                                </a:lnTo>
                                <a:lnTo>
                                  <a:pt x="66166" y="71335"/>
                                </a:lnTo>
                                <a:lnTo>
                                  <a:pt x="63073" y="63736"/>
                                </a:lnTo>
                                <a:lnTo>
                                  <a:pt x="60051" y="55792"/>
                                </a:lnTo>
                                <a:lnTo>
                                  <a:pt x="57544" y="48727"/>
                                </a:lnTo>
                                <a:lnTo>
                                  <a:pt x="55994" y="43764"/>
                                </a:lnTo>
                                <a:lnTo>
                                  <a:pt x="56083" y="43510"/>
                                </a:lnTo>
                                <a:lnTo>
                                  <a:pt x="63981" y="40654"/>
                                </a:lnTo>
                                <a:lnTo>
                                  <a:pt x="71828" y="36317"/>
                                </a:lnTo>
                                <a:lnTo>
                                  <a:pt x="78621" y="30010"/>
                                </a:lnTo>
                                <a:lnTo>
                                  <a:pt x="83362" y="21247"/>
                                </a:lnTo>
                                <a:lnTo>
                                  <a:pt x="84521" y="12006"/>
                                </a:lnTo>
                                <a:lnTo>
                                  <a:pt x="80946" y="5360"/>
                                </a:lnTo>
                                <a:lnTo>
                                  <a:pt x="72604" y="1346"/>
                                </a:lnTo>
                                <a:lnTo>
                                  <a:pt x="59461" y="0"/>
                                </a:lnTo>
                                <a:lnTo>
                                  <a:pt x="51291" y="216"/>
                                </a:lnTo>
                                <a:lnTo>
                                  <a:pt x="42719" y="787"/>
                                </a:lnTo>
                                <a:lnTo>
                                  <a:pt x="34876" y="1596"/>
                                </a:lnTo>
                                <a:lnTo>
                                  <a:pt x="28892" y="2527"/>
                                </a:lnTo>
                                <a:lnTo>
                                  <a:pt x="26695" y="5689"/>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21" name="Image 1021"/>
                          <pic:cNvPicPr/>
                        </pic:nvPicPr>
                        <pic:blipFill>
                          <a:blip r:embed="rId226" cstate="print"/>
                          <a:stretch>
                            <a:fillRect/>
                          </a:stretch>
                        </pic:blipFill>
                        <pic:spPr>
                          <a:xfrm>
                            <a:off x="4791124" y="5112230"/>
                            <a:ext cx="1205979" cy="1068374"/>
                          </a:xfrm>
                          <a:prstGeom prst="rect">
                            <a:avLst/>
                          </a:prstGeom>
                        </pic:spPr>
                      </pic:pic>
                      <wps:wsp>
                        <wps:cNvPr id="1022" name="Graphic 1022"/>
                        <wps:cNvSpPr/>
                        <wps:spPr>
                          <a:xfrm>
                            <a:off x="4784779" y="5105883"/>
                            <a:ext cx="1219200" cy="1081405"/>
                          </a:xfrm>
                          <a:custGeom>
                            <a:avLst/>
                            <a:gdLst/>
                            <a:ahLst/>
                            <a:cxnLst/>
                            <a:rect l="l" t="t" r="r" b="b"/>
                            <a:pathLst>
                              <a:path w="1219200" h="1081405">
                                <a:moveTo>
                                  <a:pt x="1036370" y="0"/>
                                </a:moveTo>
                                <a:lnTo>
                                  <a:pt x="182295" y="0"/>
                                </a:lnTo>
                                <a:lnTo>
                                  <a:pt x="133836" y="6511"/>
                                </a:lnTo>
                                <a:lnTo>
                                  <a:pt x="90290" y="24887"/>
                                </a:lnTo>
                                <a:lnTo>
                                  <a:pt x="53395" y="53390"/>
                                </a:lnTo>
                                <a:lnTo>
                                  <a:pt x="24890" y="90284"/>
                                </a:lnTo>
                                <a:lnTo>
                                  <a:pt x="6512" y="133832"/>
                                </a:lnTo>
                                <a:lnTo>
                                  <a:pt x="0" y="182295"/>
                                </a:lnTo>
                                <a:lnTo>
                                  <a:pt x="0" y="898766"/>
                                </a:lnTo>
                                <a:lnTo>
                                  <a:pt x="6512" y="947230"/>
                                </a:lnTo>
                                <a:lnTo>
                                  <a:pt x="24890" y="990780"/>
                                </a:lnTo>
                                <a:lnTo>
                                  <a:pt x="53395" y="1027677"/>
                                </a:lnTo>
                                <a:lnTo>
                                  <a:pt x="90290" y="1056184"/>
                                </a:lnTo>
                                <a:lnTo>
                                  <a:pt x="133836" y="1074562"/>
                                </a:lnTo>
                                <a:lnTo>
                                  <a:pt x="182295" y="1081074"/>
                                </a:lnTo>
                                <a:lnTo>
                                  <a:pt x="1036370" y="1081074"/>
                                </a:lnTo>
                                <a:lnTo>
                                  <a:pt x="1083627" y="1074724"/>
                                </a:lnTo>
                                <a:lnTo>
                                  <a:pt x="182295" y="1074724"/>
                                </a:lnTo>
                                <a:lnTo>
                                  <a:pt x="146837" y="1071151"/>
                                </a:lnTo>
                                <a:lnTo>
                                  <a:pt x="83929" y="1044678"/>
                                </a:lnTo>
                                <a:lnTo>
                                  <a:pt x="36396" y="997144"/>
                                </a:lnTo>
                                <a:lnTo>
                                  <a:pt x="9923" y="934232"/>
                                </a:lnTo>
                                <a:lnTo>
                                  <a:pt x="6350" y="898766"/>
                                </a:lnTo>
                                <a:lnTo>
                                  <a:pt x="6350" y="182295"/>
                                </a:lnTo>
                                <a:lnTo>
                                  <a:pt x="20173" y="113804"/>
                                </a:lnTo>
                                <a:lnTo>
                                  <a:pt x="57886" y="57886"/>
                                </a:lnTo>
                                <a:lnTo>
                                  <a:pt x="113814" y="20173"/>
                                </a:lnTo>
                                <a:lnTo>
                                  <a:pt x="182295" y="6349"/>
                                </a:lnTo>
                                <a:lnTo>
                                  <a:pt x="1083634" y="6349"/>
                                </a:lnTo>
                                <a:lnTo>
                                  <a:pt x="1036370" y="0"/>
                                </a:lnTo>
                                <a:close/>
                              </a:path>
                              <a:path w="1219200" h="1081405">
                                <a:moveTo>
                                  <a:pt x="1083634" y="6349"/>
                                </a:moveTo>
                                <a:lnTo>
                                  <a:pt x="1036370" y="6349"/>
                                </a:lnTo>
                                <a:lnTo>
                                  <a:pt x="1071836" y="9923"/>
                                </a:lnTo>
                                <a:lnTo>
                                  <a:pt x="1104863" y="20173"/>
                                </a:lnTo>
                                <a:lnTo>
                                  <a:pt x="1160792" y="57886"/>
                                </a:lnTo>
                                <a:lnTo>
                                  <a:pt x="1198500" y="113804"/>
                                </a:lnTo>
                                <a:lnTo>
                                  <a:pt x="1212329" y="182295"/>
                                </a:lnTo>
                                <a:lnTo>
                                  <a:pt x="1212329" y="898766"/>
                                </a:lnTo>
                                <a:lnTo>
                                  <a:pt x="1198500" y="967258"/>
                                </a:lnTo>
                                <a:lnTo>
                                  <a:pt x="1160792" y="1023188"/>
                                </a:lnTo>
                                <a:lnTo>
                                  <a:pt x="1104863" y="1060900"/>
                                </a:lnTo>
                                <a:lnTo>
                                  <a:pt x="1036370" y="1074724"/>
                                </a:lnTo>
                                <a:lnTo>
                                  <a:pt x="1083627" y="1074724"/>
                                </a:lnTo>
                                <a:lnTo>
                                  <a:pt x="1128385" y="1056184"/>
                                </a:lnTo>
                                <a:lnTo>
                                  <a:pt x="1165282" y="1027677"/>
                                </a:lnTo>
                                <a:lnTo>
                                  <a:pt x="1193788" y="990780"/>
                                </a:lnTo>
                                <a:lnTo>
                                  <a:pt x="1212167" y="947230"/>
                                </a:lnTo>
                                <a:lnTo>
                                  <a:pt x="1218679" y="898766"/>
                                </a:lnTo>
                                <a:lnTo>
                                  <a:pt x="1218679" y="182295"/>
                                </a:lnTo>
                                <a:lnTo>
                                  <a:pt x="1212167" y="133832"/>
                                </a:lnTo>
                                <a:lnTo>
                                  <a:pt x="1193788" y="90284"/>
                                </a:lnTo>
                                <a:lnTo>
                                  <a:pt x="1165282" y="53390"/>
                                </a:lnTo>
                                <a:lnTo>
                                  <a:pt x="1128385" y="24887"/>
                                </a:lnTo>
                                <a:lnTo>
                                  <a:pt x="1084835" y="6511"/>
                                </a:lnTo>
                                <a:lnTo>
                                  <a:pt x="1083634" y="634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23" name="Image 1023"/>
                          <pic:cNvPicPr/>
                        </pic:nvPicPr>
                        <pic:blipFill>
                          <a:blip r:embed="rId227" cstate="print"/>
                          <a:stretch>
                            <a:fillRect/>
                          </a:stretch>
                        </pic:blipFill>
                        <pic:spPr>
                          <a:xfrm>
                            <a:off x="4843270" y="5164960"/>
                            <a:ext cx="1101852" cy="963167"/>
                          </a:xfrm>
                          <a:prstGeom prst="rect">
                            <a:avLst/>
                          </a:prstGeom>
                        </pic:spPr>
                      </pic:pic>
                      <pic:pic xmlns:pic="http://schemas.openxmlformats.org/drawingml/2006/picture">
                        <pic:nvPicPr>
                          <pic:cNvPr id="1024" name="Image 1024"/>
                          <pic:cNvPicPr/>
                        </pic:nvPicPr>
                        <pic:blipFill>
                          <a:blip r:embed="rId228" cstate="print"/>
                          <a:stretch>
                            <a:fillRect/>
                          </a:stretch>
                        </pic:blipFill>
                        <pic:spPr>
                          <a:xfrm>
                            <a:off x="5286754" y="6202804"/>
                            <a:ext cx="228600" cy="478536"/>
                          </a:xfrm>
                          <a:prstGeom prst="rect">
                            <a:avLst/>
                          </a:prstGeom>
                        </pic:spPr>
                      </pic:pic>
                      <wps:wsp>
                        <wps:cNvPr id="1025" name="Graphic 1025"/>
                        <wps:cNvSpPr/>
                        <wps:spPr>
                          <a:xfrm>
                            <a:off x="5401174" y="6183966"/>
                            <a:ext cx="1270" cy="337820"/>
                          </a:xfrm>
                          <a:custGeom>
                            <a:avLst/>
                            <a:gdLst/>
                            <a:ahLst/>
                            <a:cxnLst/>
                            <a:rect l="l" t="t" r="r" b="b"/>
                            <a:pathLst>
                              <a:path h="337820">
                                <a:moveTo>
                                  <a:pt x="0" y="0"/>
                                </a:moveTo>
                                <a:lnTo>
                                  <a:pt x="0" y="337451"/>
                                </a:lnTo>
                              </a:path>
                            </a:pathLst>
                          </a:custGeom>
                          <a:ln w="25400">
                            <a:solidFill>
                              <a:srgbClr val="000000"/>
                            </a:solidFill>
                            <a:prstDash val="solid"/>
                          </a:ln>
                        </wps:spPr>
                        <wps:bodyPr wrap="square" lIns="0" tIns="0" rIns="0" bIns="0" rtlCol="0">
                          <a:prstTxWarp prst="textNoShape">
                            <a:avLst/>
                          </a:prstTxWarp>
                          <a:noAutofit/>
                        </wps:bodyPr>
                      </wps:wsp>
                      <wps:wsp>
                        <wps:cNvPr id="1026" name="Graphic 1026"/>
                        <wps:cNvSpPr/>
                        <wps:spPr>
                          <a:xfrm>
                            <a:off x="5356719" y="6445215"/>
                            <a:ext cx="88900" cy="76200"/>
                          </a:xfrm>
                          <a:custGeom>
                            <a:avLst/>
                            <a:gdLst/>
                            <a:ahLst/>
                            <a:cxnLst/>
                            <a:rect l="l" t="t" r="r" b="b"/>
                            <a:pathLst>
                              <a:path w="88900" h="76200">
                                <a:moveTo>
                                  <a:pt x="0" y="0"/>
                                </a:moveTo>
                                <a:lnTo>
                                  <a:pt x="44450" y="76199"/>
                                </a:lnTo>
                                <a:lnTo>
                                  <a:pt x="8890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27" name="Image 1027"/>
                          <pic:cNvPicPr/>
                        </pic:nvPicPr>
                        <pic:blipFill>
                          <a:blip r:embed="rId229" cstate="print"/>
                          <a:stretch>
                            <a:fillRect/>
                          </a:stretch>
                        </pic:blipFill>
                        <pic:spPr>
                          <a:xfrm>
                            <a:off x="6153910" y="2784472"/>
                            <a:ext cx="27432" cy="2903220"/>
                          </a:xfrm>
                          <a:prstGeom prst="rect">
                            <a:avLst/>
                          </a:prstGeom>
                        </pic:spPr>
                      </pic:pic>
                      <wps:wsp>
                        <wps:cNvPr id="1028" name="Graphic 1028"/>
                        <wps:cNvSpPr/>
                        <wps:spPr>
                          <a:xfrm>
                            <a:off x="6155002" y="2765752"/>
                            <a:ext cx="25400" cy="2887345"/>
                          </a:xfrm>
                          <a:custGeom>
                            <a:avLst/>
                            <a:gdLst/>
                            <a:ahLst/>
                            <a:cxnLst/>
                            <a:rect l="l" t="t" r="r" b="b"/>
                            <a:pathLst>
                              <a:path w="25400" h="2887345">
                                <a:moveTo>
                                  <a:pt x="25400" y="0"/>
                                </a:moveTo>
                                <a:lnTo>
                                  <a:pt x="0" y="0"/>
                                </a:lnTo>
                                <a:lnTo>
                                  <a:pt x="0" y="2887116"/>
                                </a:lnTo>
                                <a:lnTo>
                                  <a:pt x="25400" y="2887116"/>
                                </a:lnTo>
                                <a:lnTo>
                                  <a:pt x="25400" y="0"/>
                                </a:lnTo>
                                <a:close/>
                              </a:path>
                            </a:pathLst>
                          </a:custGeom>
                          <a:solidFill>
                            <a:srgbClr val="000000"/>
                          </a:solidFill>
                        </wps:spPr>
                        <wps:bodyPr wrap="square" lIns="0" tIns="0" rIns="0" bIns="0" rtlCol="0">
                          <a:prstTxWarp prst="textNoShape">
                            <a:avLst/>
                          </a:prstTxWarp>
                          <a:noAutofit/>
                        </wps:bodyPr>
                      </wps:wsp>
                      <wps:wsp>
                        <wps:cNvPr id="1029" name="Graphic 1029"/>
                        <wps:cNvSpPr/>
                        <wps:spPr>
                          <a:xfrm>
                            <a:off x="6002600" y="5667950"/>
                            <a:ext cx="165100" cy="1270"/>
                          </a:xfrm>
                          <a:custGeom>
                            <a:avLst/>
                            <a:gdLst/>
                            <a:ahLst/>
                            <a:cxnLst/>
                            <a:rect l="l" t="t" r="r" b="b"/>
                            <a:pathLst>
                              <a:path w="165100">
                                <a:moveTo>
                                  <a:pt x="0" y="0"/>
                                </a:moveTo>
                                <a:lnTo>
                                  <a:pt x="16510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30" name="Image 1030"/>
                          <pic:cNvPicPr/>
                        </pic:nvPicPr>
                        <pic:blipFill>
                          <a:blip r:embed="rId230" cstate="print"/>
                          <a:stretch>
                            <a:fillRect/>
                          </a:stretch>
                        </pic:blipFill>
                        <pic:spPr>
                          <a:xfrm>
                            <a:off x="5646151" y="2671696"/>
                            <a:ext cx="532142" cy="228600"/>
                          </a:xfrm>
                          <a:prstGeom prst="rect">
                            <a:avLst/>
                          </a:prstGeom>
                        </pic:spPr>
                      </pic:pic>
                      <pic:pic xmlns:pic="http://schemas.openxmlformats.org/drawingml/2006/picture">
                        <pic:nvPicPr>
                          <pic:cNvPr id="1031" name="Image 1031"/>
                          <pic:cNvPicPr/>
                        </pic:nvPicPr>
                        <pic:blipFill>
                          <a:blip r:embed="rId231" cstate="print"/>
                          <a:stretch>
                            <a:fillRect/>
                          </a:stretch>
                        </pic:blipFill>
                        <pic:spPr>
                          <a:xfrm>
                            <a:off x="5529070" y="2671696"/>
                            <a:ext cx="117081" cy="228600"/>
                          </a:xfrm>
                          <a:prstGeom prst="rect">
                            <a:avLst/>
                          </a:prstGeom>
                        </pic:spPr>
                      </pic:pic>
                      <pic:pic xmlns:pic="http://schemas.openxmlformats.org/drawingml/2006/picture">
                        <pic:nvPicPr>
                          <pic:cNvPr id="1032" name="Image 1032"/>
                          <pic:cNvPicPr/>
                        </pic:nvPicPr>
                        <pic:blipFill>
                          <a:blip r:embed="rId232" cstate="print"/>
                          <a:stretch>
                            <a:fillRect/>
                          </a:stretch>
                        </pic:blipFill>
                        <pic:spPr>
                          <a:xfrm>
                            <a:off x="6153910" y="2765752"/>
                            <a:ext cx="24384" cy="134543"/>
                          </a:xfrm>
                          <a:prstGeom prst="rect">
                            <a:avLst/>
                          </a:prstGeom>
                        </pic:spPr>
                      </pic:pic>
                      <wps:wsp>
                        <wps:cNvPr id="1033" name="Graphic 1033"/>
                        <wps:cNvSpPr/>
                        <wps:spPr>
                          <a:xfrm>
                            <a:off x="5668250" y="2765751"/>
                            <a:ext cx="508000" cy="1270"/>
                          </a:xfrm>
                          <a:custGeom>
                            <a:avLst/>
                            <a:gdLst/>
                            <a:ahLst/>
                            <a:cxnLst/>
                            <a:rect l="l" t="t" r="r" b="b"/>
                            <a:pathLst>
                              <a:path w="508000">
                                <a:moveTo>
                                  <a:pt x="507885" y="0"/>
                                </a:moveTo>
                                <a:lnTo>
                                  <a:pt x="0" y="0"/>
                                </a:lnTo>
                              </a:path>
                            </a:pathLst>
                          </a:custGeom>
                          <a:ln w="25400">
                            <a:solidFill>
                              <a:srgbClr val="000000"/>
                            </a:solidFill>
                            <a:prstDash val="solid"/>
                          </a:ln>
                        </wps:spPr>
                        <wps:bodyPr wrap="square" lIns="0" tIns="0" rIns="0" bIns="0" rtlCol="0">
                          <a:prstTxWarp prst="textNoShape">
                            <a:avLst/>
                          </a:prstTxWarp>
                          <a:noAutofit/>
                        </wps:bodyPr>
                      </wps:wsp>
                      <wps:wsp>
                        <wps:cNvPr id="1034" name="Graphic 1034"/>
                        <wps:cNvSpPr/>
                        <wps:spPr>
                          <a:xfrm>
                            <a:off x="5668250" y="2721305"/>
                            <a:ext cx="76200" cy="88900"/>
                          </a:xfrm>
                          <a:custGeom>
                            <a:avLst/>
                            <a:gdLst/>
                            <a:ahLst/>
                            <a:cxnLst/>
                            <a:rect l="l" t="t" r="r" b="b"/>
                            <a:pathLst>
                              <a:path w="76200" h="88900">
                                <a:moveTo>
                                  <a:pt x="76200" y="88900"/>
                                </a:moveTo>
                                <a:lnTo>
                                  <a:pt x="0" y="44450"/>
                                </a:lnTo>
                                <a:lnTo>
                                  <a:pt x="7620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35" name="Image 1035"/>
                          <pic:cNvPicPr/>
                        </pic:nvPicPr>
                        <pic:blipFill>
                          <a:blip r:embed="rId233" cstate="print"/>
                          <a:stretch>
                            <a:fillRect/>
                          </a:stretch>
                        </pic:blipFill>
                        <pic:spPr>
                          <a:xfrm>
                            <a:off x="155719" y="5437191"/>
                            <a:ext cx="1641022" cy="106591"/>
                          </a:xfrm>
                          <a:prstGeom prst="rect">
                            <a:avLst/>
                          </a:prstGeom>
                        </pic:spPr>
                      </pic:pic>
                      <wps:wsp>
                        <wps:cNvPr id="1036" name="Graphic 1036"/>
                        <wps:cNvSpPr/>
                        <wps:spPr>
                          <a:xfrm>
                            <a:off x="4591044" y="700102"/>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77"/>
                                </a:lnTo>
                                <a:lnTo>
                                  <a:pt x="25044" y="83477"/>
                                </a:lnTo>
                                <a:lnTo>
                                  <a:pt x="31750" y="83235"/>
                                </a:lnTo>
                                <a:lnTo>
                                  <a:pt x="39217" y="83235"/>
                                </a:lnTo>
                                <a:lnTo>
                                  <a:pt x="46799" y="83235"/>
                                </a:lnTo>
                                <a:lnTo>
                                  <a:pt x="53505" y="83477"/>
                                </a:lnTo>
                                <a:lnTo>
                                  <a:pt x="59194" y="83477"/>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7"/>
                                </a:lnTo>
                                <a:lnTo>
                                  <a:pt x="65265" y="127"/>
                                </a:lnTo>
                                <a:lnTo>
                                  <a:pt x="62611" y="127"/>
                                </a:lnTo>
                                <a:lnTo>
                                  <a:pt x="59956" y="127"/>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7"/>
                                </a:lnTo>
                                <a:lnTo>
                                  <a:pt x="19862" y="127"/>
                                </a:lnTo>
                                <a:lnTo>
                                  <a:pt x="16065" y="127"/>
                                </a:lnTo>
                                <a:lnTo>
                                  <a:pt x="11252" y="127"/>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1037" name="Graphic 1037"/>
                        <wps:cNvSpPr/>
                        <wps:spPr>
                          <a:xfrm>
                            <a:off x="4677258" y="726288"/>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80"/>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4"/>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1038" name="Graphic 1038"/>
                        <wps:cNvSpPr/>
                        <wps:spPr>
                          <a:xfrm>
                            <a:off x="4736580" y="726032"/>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39"/>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14"/>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wps:wsp>
                        <wps:cNvPr id="1039" name="Graphic 1039"/>
                        <wps:cNvSpPr/>
                        <wps:spPr>
                          <a:xfrm>
                            <a:off x="5039100" y="6349570"/>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7"/>
                                </a:lnTo>
                                <a:lnTo>
                                  <a:pt x="65265" y="127"/>
                                </a:lnTo>
                                <a:lnTo>
                                  <a:pt x="62611" y="127"/>
                                </a:lnTo>
                                <a:lnTo>
                                  <a:pt x="59956" y="127"/>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7"/>
                                </a:lnTo>
                                <a:lnTo>
                                  <a:pt x="19862" y="127"/>
                                </a:lnTo>
                                <a:lnTo>
                                  <a:pt x="16065" y="127"/>
                                </a:lnTo>
                                <a:lnTo>
                                  <a:pt x="11252" y="127"/>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1040" name="Graphic 1040"/>
                        <wps:cNvSpPr/>
                        <wps:spPr>
                          <a:xfrm>
                            <a:off x="5125315" y="6375756"/>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80"/>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4"/>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1041" name="Graphic 1041"/>
                        <wps:cNvSpPr/>
                        <wps:spPr>
                          <a:xfrm>
                            <a:off x="5184636" y="6375500"/>
                            <a:ext cx="40640" cy="59690"/>
                          </a:xfrm>
                          <a:custGeom>
                            <a:avLst/>
                            <a:gdLst/>
                            <a:ahLst/>
                            <a:cxnLst/>
                            <a:rect l="l" t="t" r="r" b="b"/>
                            <a:pathLst>
                              <a:path w="40640" h="59690">
                                <a:moveTo>
                                  <a:pt x="20497" y="254"/>
                                </a:moveTo>
                                <a:lnTo>
                                  <a:pt x="7848" y="254"/>
                                </a:lnTo>
                                <a:lnTo>
                                  <a:pt x="1650" y="8724"/>
                                </a:lnTo>
                                <a:lnTo>
                                  <a:pt x="1650" y="16700"/>
                                </a:lnTo>
                                <a:lnTo>
                                  <a:pt x="1650" y="23787"/>
                                </a:lnTo>
                                <a:lnTo>
                                  <a:pt x="5829" y="28460"/>
                                </a:lnTo>
                                <a:lnTo>
                                  <a:pt x="12776" y="31623"/>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9"/>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9"/>
                                </a:lnTo>
                                <a:lnTo>
                                  <a:pt x="36563" y="0"/>
                                </a:lnTo>
                                <a:lnTo>
                                  <a:pt x="34416" y="762"/>
                                </a:lnTo>
                                <a:lnTo>
                                  <a:pt x="32003" y="1892"/>
                                </a:lnTo>
                                <a:lnTo>
                                  <a:pt x="29984" y="3289"/>
                                </a:lnTo>
                                <a:lnTo>
                                  <a:pt x="26949" y="1270"/>
                                </a:lnTo>
                                <a:lnTo>
                                  <a:pt x="23406" y="254"/>
                                </a:lnTo>
                                <a:lnTo>
                                  <a:pt x="20624" y="254"/>
                                </a:lnTo>
                                <a:close/>
                              </a:path>
                            </a:pathLst>
                          </a:custGeom>
                          <a:ln w="3619">
                            <a:solidFill>
                              <a:srgbClr val="000000"/>
                            </a:solidFill>
                            <a:prstDash val="solid"/>
                          </a:ln>
                        </wps:spPr>
                        <wps:bodyPr wrap="square" lIns="0" tIns="0" rIns="0" bIns="0" rtlCol="0">
                          <a:prstTxWarp prst="textNoShape">
                            <a:avLst/>
                          </a:prstTxWarp>
                          <a:noAutofit/>
                        </wps:bodyPr>
                      </wps:wsp>
                      <wps:wsp>
                        <wps:cNvPr id="1042" name="Graphic 1042"/>
                        <wps:cNvSpPr/>
                        <wps:spPr>
                          <a:xfrm>
                            <a:off x="3648571" y="6249882"/>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46" y="82969"/>
                                </a:lnTo>
                                <a:lnTo>
                                  <a:pt x="80187" y="77152"/>
                                </a:lnTo>
                                <a:lnTo>
                                  <a:pt x="80187" y="73113"/>
                                </a:lnTo>
                                <a:lnTo>
                                  <a:pt x="80495" y="53859"/>
                                </a:lnTo>
                                <a:lnTo>
                                  <a:pt x="80933" y="33894"/>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75"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043" name="Graphic 1043"/>
                        <wps:cNvSpPr/>
                        <wps:spPr>
                          <a:xfrm>
                            <a:off x="3749256" y="6276694"/>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wps:wsp>
                        <wps:cNvPr id="1044" name="Graphic 1044"/>
                        <wps:cNvSpPr/>
                        <wps:spPr>
                          <a:xfrm>
                            <a:off x="5910187" y="2942802"/>
                            <a:ext cx="93345" cy="86995"/>
                          </a:xfrm>
                          <a:custGeom>
                            <a:avLst/>
                            <a:gdLst/>
                            <a:ahLst/>
                            <a:cxnLst/>
                            <a:rect l="l" t="t" r="r" b="b"/>
                            <a:pathLst>
                              <a:path w="93345" h="86995">
                                <a:moveTo>
                                  <a:pt x="30860"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33" y="82969"/>
                                </a:lnTo>
                                <a:lnTo>
                                  <a:pt x="80187" y="77152"/>
                                </a:lnTo>
                                <a:lnTo>
                                  <a:pt x="80187" y="73101"/>
                                </a:lnTo>
                                <a:lnTo>
                                  <a:pt x="80495" y="53854"/>
                                </a:lnTo>
                                <a:lnTo>
                                  <a:pt x="80933" y="33893"/>
                                </a:lnTo>
                                <a:lnTo>
                                  <a:pt x="81348" y="17251"/>
                                </a:lnTo>
                                <a:lnTo>
                                  <a:pt x="81584" y="7962"/>
                                </a:lnTo>
                                <a:lnTo>
                                  <a:pt x="92341" y="3911"/>
                                </a:lnTo>
                                <a:lnTo>
                                  <a:pt x="93090" y="622"/>
                                </a:lnTo>
                                <a:lnTo>
                                  <a:pt x="88163" y="622"/>
                                </a:lnTo>
                                <a:lnTo>
                                  <a:pt x="82473" y="749"/>
                                </a:lnTo>
                                <a:lnTo>
                                  <a:pt x="77660" y="749"/>
                                </a:lnTo>
                                <a:lnTo>
                                  <a:pt x="73736" y="749"/>
                                </a:lnTo>
                                <a:lnTo>
                                  <a:pt x="69570" y="622"/>
                                </a:lnTo>
                                <a:lnTo>
                                  <a:pt x="64884" y="622"/>
                                </a:lnTo>
                                <a:lnTo>
                                  <a:pt x="63626"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0" y="84112"/>
                                </a:lnTo>
                                <a:lnTo>
                                  <a:pt x="4927" y="84112"/>
                                </a:lnTo>
                                <a:lnTo>
                                  <a:pt x="10363" y="83985"/>
                                </a:lnTo>
                                <a:lnTo>
                                  <a:pt x="14922" y="83985"/>
                                </a:lnTo>
                                <a:lnTo>
                                  <a:pt x="20358" y="83985"/>
                                </a:lnTo>
                                <a:lnTo>
                                  <a:pt x="25044" y="84112"/>
                                </a:lnTo>
                                <a:lnTo>
                                  <a:pt x="29971" y="84112"/>
                                </a:lnTo>
                                <a:lnTo>
                                  <a:pt x="30860" y="81076"/>
                                </a:lnTo>
                                <a:close/>
                              </a:path>
                            </a:pathLst>
                          </a:custGeom>
                          <a:ln w="3619">
                            <a:solidFill>
                              <a:srgbClr val="000000"/>
                            </a:solidFill>
                            <a:prstDash val="solid"/>
                          </a:ln>
                        </wps:spPr>
                        <wps:bodyPr wrap="square" lIns="0" tIns="0" rIns="0" bIns="0" rtlCol="0">
                          <a:prstTxWarp prst="textNoShape">
                            <a:avLst/>
                          </a:prstTxWarp>
                          <a:noAutofit/>
                        </wps:bodyPr>
                      </wps:wsp>
                      <wps:wsp>
                        <wps:cNvPr id="1045" name="Graphic 1045"/>
                        <wps:cNvSpPr/>
                        <wps:spPr>
                          <a:xfrm>
                            <a:off x="6010873" y="2969614"/>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EE954A4" id="Group 846" o:spid="_x0000_s1026" style="position:absolute;margin-left:48.25pt;margin-top:3.5pt;width:486.75pt;height:540.5pt;z-index:-251703296;mso-wrap-distance-left:0;mso-wrap-distance-right:0;mso-position-horizontal-relative:page" coordsize="61817,68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">
                <v:shape id="Image 847" o:spid="_x0000_s1027" type="#_x0000_t75" style="position:absolute;left:43977;top:8657;width:7088;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">
                  <v:imagedata r:id="rId234" o:title=""/>
                </v:shape>
                <v:shape id="Image 848" o:spid="_x0000_s1028" type="#_x0000_t75" style="position:absolute;left:43977;top:9647;width:7088;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">
                  <v:imagedata r:id="rId235" o:title=""/>
                </v:shape>
                <v:shape id="Graphic 849" o:spid="_x0000_s1029" style="position:absolute;left:43280;top:9472;width:7620;height:254;visibility:visible;mso-wrap-style:square;v-text-anchor:top" coordsize="762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" path="m761669,l,,,25400r761669,l761669,xe" fillcolor="black" stroked="f">
                  <v:path arrowok="t"/>
                </v:shape>
                <v:shape id="Image 850" o:spid="_x0000_s1030" type="#_x0000_t75" style="position:absolute;left:49990;top:9009;width:1159;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">
                  <v:imagedata r:id="rId236" o:title=""/>
                </v:shape>
                <v:shape id="Image 851" o:spid="_x0000_s1031" type="#_x0000_t75" style="position:absolute;left:51129;top:7862;width:4032;height:3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">
                  <v:imagedata r:id="rId237" o:title=""/>
                </v:shape>
                <v:shape id="Graphic 852" o:spid="_x0000_s1032" style="position:absolute;left:51065;top:7804;width:4166;height:3772;visibility:visible;mso-wrap-style:square;v-text-anchor:top" coordsize="416559,37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" path="m415950,2540r-6350,l409600,6350r,364490l6350,370840r,-364490l409600,6350r,-3810l6350,2540r-3175,l3175,,,,,6350,,370840r,6350l415950,377190r,-6350l415950,6350r,-3810xe" fillcolor="black" stroked="f">
                  <v:path arrowok="t"/>
                </v:shape>
                <v:shape id="Image 853" o:spid="_x0000_s1033" type="#_x0000_t75" style="position:absolute;left:51097;top:7804;width:4128;height:3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">
                  <v:imagedata r:id="rId238" o:title=""/>
                </v:shape>
                <v:shape id="Graphic 854" o:spid="_x0000_s1034" style="position:absolute;left:52277;top:9128;width:1207;height:870;visibility:visible;mso-wrap-style:square;v-text-anchor:top" coordsize="12065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" path="m31496,81076l21501,76517r2279,-8261l28313,53770,34015,36271,39801,18973r254,l51015,42083r9987,19877l69739,77259r7210,9380l78549,86004r1397,-3035l82130,77152r1359,-4051l90212,53854,97302,33893r5959,-16642l106591,7962,118694,3911,120548,622r-4940,l109880,749r-4813,l101155,749,97015,622r-4674,l90106,3543r9271,4419l95527,19875,89503,38735,83621,57165,80200,67792r-381,l71826,53220,48526,7200,46126,,28587,622,26441,3657r6998,2540l34493,5689r2527,7582l21309,56710,1765,81076,,84112r4559,l10033,83985r4559,l20027,83985r4636,127l29603,84112r1893,-3036xe" filled="f" strokeweight=".1005mm">
                  <v:path arrowok="t"/>
                </v:shape>
                <v:shape id="Graphic 855" o:spid="_x0000_s1035" style="position:absolute;left:53276;top:9127;width:851;height:863;visibility:visible;mso-wrap-style:square;v-text-anchor:top" coordsize="8509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" path="m26695,5689l24714,43891,1904,81203,,84239r5448,l10921,84112r5449,l22440,84112r5779,127l34289,84239r1893,-3036l25133,77152r1616,-5449l29056,64582r3065,-9183l36017,43764,48958,4927r10362,461l67297,7961r4214,5608l70586,23139r-4355,8247l59828,37311r-8035,4121l42544,44272r-622,762l57302,81965r13792,4179l72313,85128r-800,-2147l70129,80695,66166,71335,63073,63736,60051,55792,57544,48727,55994,43764r89,-254l63981,40654r7847,-4337l78621,30010r4741,-8763l84521,12006,80946,5360,72604,1346,59461,,51291,216,42719,787r-7843,809l28892,2527,26695,5689xe" filled="f" strokeweight=".1005mm">
                  <v:path arrowok="t"/>
                </v:shape>
                <v:shape id="Image 856" o:spid="_x0000_s1036" type="#_x0000_t75" style="position:absolute;left:34841;top:61601;width:1136;height: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">
                  <v:imagedata r:id="rId239" o:title=""/>
                </v:shape>
                <v:shape id="Graphic 857" o:spid="_x0000_s1037" style="position:absolute;left:35379;top:61409;width:19;height:3213;visibility:visible;mso-wrap-style:square;v-text-anchor:top" coordsize="1905,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" path="m,l1460,320979e" filled="f" strokeweight="2pt">
                  <v:path arrowok="t"/>
                </v:shape>
                <v:shape id="Graphic 858" o:spid="_x0000_s1038" style="position:absolute;left:34945;top:63855;width:889;height:768;visibility:visible;mso-wrap-style:square;v-text-anchor:top" coordsize="889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" path="m88900,l44792,76403,,393e" filled="f" strokeweight="2pt">
                  <v:path arrowok="t"/>
                </v:shape>
                <v:shape id="Graphic 859" o:spid="_x0000_s1039" style="position:absolute;left:25227;top:56781;width:4279;height:254;visibility:visible;mso-wrap-style:square;v-text-anchor:top" coordsize="4279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" path="m427837,l,,,25399r427837,l427837,xe" fillcolor="black" stroked="f">
                  <v:path arrowok="t"/>
                </v:shape>
                <v:shape id="Image 860" o:spid="_x0000_s1040" type="#_x0000_t75" style="position:absolute;left:26019;top:16841;width:3633;height: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">
                  <v:imagedata r:id="rId240" o:title=""/>
                </v:shape>
                <v:shape id="Graphic 861" o:spid="_x0000_s1041" style="position:absolute;left:26663;top:17665;width:4604;height:254;visibility:visible;mso-wrap-style:square;v-text-anchor:top" coordsize="4603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" path="m459778,l,,,25400r459778,l459778,xe" fillcolor="black" stroked="f">
                  <v:path arrowok="t"/>
                </v:shape>
                <v:shape id="Image 862" o:spid="_x0000_s1042" type="#_x0000_t75" style="position:absolute;left:26411;top:17202;width:1159;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">
                  <v:imagedata r:id="rId241" o:title=""/>
                </v:shape>
                <v:shape id="Image 863" o:spid="_x0000_s1043" type="#_x0000_t75" style="position:absolute;left:24018;top:18974;width:2286;height:38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">
                  <v:imagedata r:id="rId242" o:title=""/>
                </v:shape>
                <v:shape id="Image 864" o:spid="_x0000_s1044" type="#_x0000_t75" style="position:absolute;left:25267;top:18085;width:1037;height: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">
                  <v:imagedata r:id="rId243" o:title=""/>
                </v:shape>
                <v:shape id="Graphic 865" o:spid="_x0000_s1045" style="position:absolute;left:25031;top:19200;width:324;height:37712;visibility:visible;mso-wrap-style:square;v-text-anchor:top" coordsize="32384,3771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" path="m25400,l,50,6819,3770896r25400,-51l25400,xe" fillcolor="black" stroked="f">
                  <v:path arrowok="t"/>
                </v:shape>
                <v:shape id="Graphic 866" o:spid="_x0000_s1046" style="position:absolute;left:24715;top:19200;width:889;height:768;visibility:visible;mso-wrap-style:square;v-text-anchor:top" coordsize="889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" path="m,76288l44310,,88900,76123e" filled="f" strokeweight="2pt">
                  <v:path arrowok="t"/>
                </v:shape>
                <v:shape id="Image 867" o:spid="_x0000_s1047" type="#_x0000_t75" style="position:absolute;left:6233;top:27311;width:3808;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">
                  <v:imagedata r:id="rId244" o:title=""/>
                </v:shape>
                <v:shape id="Image 868" o:spid="_x0000_s1048" type="#_x0000_t75" style="position:absolute;left:7703;top:27757;width:1862;height: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">
                  <v:imagedata r:id="rId245" o:title=""/>
                </v:shape>
                <v:shape id="Image 869" o:spid="_x0000_s1049" type="#_x0000_t75" style="position:absolute;left:7678;top:27738;width:1906;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">
                  <v:imagedata r:id="rId246" o:title=""/>
                </v:shape>
                <v:shape id="Image 870" o:spid="_x0000_s1050" type="#_x0000_t75" style="position:absolute;left:5303;top:29323;width:4724;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">
                  <v:imagedata r:id="rId247" o:title=""/>
                </v:shape>
                <v:shape id="Image 871" o:spid="_x0000_s1051" type="#_x0000_t75" style="position:absolute;left:6628;top:28454;width:3399;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">
                  <v:imagedata r:id="rId248" o:title=""/>
                </v:shape>
                <v:shape id="Graphic 872" o:spid="_x0000_s1052" style="position:absolute;left:6695;top:29402;width:3321;height:12;visibility:visible;mso-wrap-style:square;v-text-anchor:top" coordsize="3321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" path="m331774,l,e" filled="f" strokeweight="2pt">
                  <v:path arrowok="t"/>
                </v:shape>
                <v:shape id="Image 873" o:spid="_x0000_s1053" type="#_x0000_t75" style="position:absolute;left:6443;top:28812;width:1159;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">
                  <v:imagedata r:id="rId249" o:title=""/>
                </v:shape>
                <v:shape id="Image 874" o:spid="_x0000_s1054" type="#_x0000_t75" style="position:absolute;left:3840;top:37141;width:5761;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">
                  <v:imagedata r:id="rId250" o:title=""/>
                </v:shape>
                <v:shape id="Graphic 875" o:spid="_x0000_s1055" style="position:absolute;left:5615;top:37526;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876" o:spid="_x0000_s1056" style="position:absolute;left:6478;top:37788;width:488;height:591;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" path="m35674,27698l48831,23393r,-1511l47109,12483,42459,5626,35651,1425,27457,,17080,2219,8318,8458,2261,18087,,30479,1985,42274r5544,8921l16014,56842r10808,1971l31241,58813r4814,-7340l34912,51981r-1385,254l31749,52235,23788,50688,17367,46212,13079,39054,11518,29463r,-622l11518,28333r127,-635l35674,27698xem11772,22898r,-5449l15938,4419r10503,l33781,4419r3785,7087l37566,19100r,1385l37312,22009r-368,889l11772,22898xe" filled="f" strokeweight=".1005mm">
                  <v:path arrowok="t"/>
                </v:shape>
                <v:shape id="Graphic 877" o:spid="_x0000_s1057" style="position:absolute;left:7071;top:37786;width:406;height:596;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" path="m20497,253r-12649,l1651,8724r,7976l1651,23787r4178,4673l12776,31622r4686,2274l21640,35801r3417,1892l28968,39598r1143,2273l30111,45288r,5181l25057,54521r-6706,l15316,54521r-2782,-508l10629,53251,9245,49834,6451,42125,4686,38836,2921,39839r-762,1778l,51231r,2401l4432,56667r7213,2400l18351,59067r6784,-826l32421,55387r5816,-5439l40614,41363r,-5308l37947,31368,31000,27952,26695,25806,19735,22898,15811,20751,12407,18719,11264,16827r,-3035l11264,9232,14554,5054r6324,l25298,5054r2286,1524l28346,7213r1257,3162l31381,14427r1385,2527l34544,16192r1257,-2908l37579,3162r,-2274l36563,,34417,761,32004,1892,29984,3289,26949,1269,23406,253r-2782,l20497,253xe" filled="f" strokeweight=".1005mm">
                  <v:path arrowok="t"/>
                </v:shape>
                <v:shape id="Image 878" o:spid="_x0000_s1058" type="#_x0000_t75" style="position:absolute;left:2682;top:40707;width:7804;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">
                  <v:imagedata r:id="rId251" o:title=""/>
                </v:shape>
                <v:shape id="Graphic 879" o:spid="_x0000_s1059" style="position:absolute;left:2699;top:40525;width:7824;height:254;visibility:visible;mso-wrap-style:square;v-text-anchor:top" coordsize="78232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" path="m781913,l,,,25400r781913,l781913,xe" fillcolor="black" stroked="f">
                  <v:path arrowok="t"/>
                </v:shape>
                <v:shape id="Image 880" o:spid="_x0000_s1060" type="#_x0000_t75" style="position:absolute;left:1554;top:30683;width:2286;height:9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">
                  <v:imagedata r:id="rId252" o:title=""/>
                </v:shape>
                <v:shape id="Graphic 881" o:spid="_x0000_s1061" style="position:absolute;left:2694;top:30929;width:13;height:9519;visibility:visible;mso-wrap-style:square;v-text-anchor:top" coordsize="635,95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" path="m508,951839l,e" filled="f" strokeweight="2pt">
                  <v:path arrowok="t"/>
                </v:shape>
                <v:shape id="Image 882" o:spid="_x0000_s1062" type="#_x0000_t75" style="position:absolute;left:2105;top:30677;width:1179;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">
                  <v:imagedata r:id="rId253" o:title=""/>
                </v:shape>
                <v:shape id="Image 883" o:spid="_x0000_s1063" type="#_x0000_t75" style="position:absolute;top:28002;width:662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">
                  <v:imagedata r:id="rId254" o:title=""/>
                </v:shape>
                <v:shape id="Graphic 884" o:spid="_x0000_s1064" style="position:absolute;left:1522;top:28679;width:850;height:864;visibility:visible;mso-wrap-style:square;v-text-anchor:top" coordsize="8509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" path="m26695,5689l24714,43891,1904,81203,,84239r5448,l10921,84112r5449,l22440,84112r5779,127l34289,84239r1893,-3036l25133,77152r1616,-5449l29056,64582r3065,-9183l36017,43764,48958,4927r10362,461l67297,7961r4214,5608l70586,23139r-4355,8247l59828,37311r-8035,4121l42544,44272r-622,762l57302,81965r13792,4179l72313,85128r-800,-2147l70129,80695,66166,71335,63073,63736,60051,55792,57544,48727,55994,43764r89,-254l63981,40654r7847,-4337l78621,30010r4741,-8763l84521,12006,80946,5360,72604,1346,59461,,51291,216,42719,787r-7843,809l28892,2527,26695,5689xe" filled="f" strokecolor="#404040" strokeweight=".1005mm">
                  <v:path arrowok="t"/>
                </v:shape>
                <v:shape id="Graphic 885" o:spid="_x0000_s1065" style="position:absolute;left:2320;top:28681;width:1207;height:870;visibility:visible;mso-wrap-style:square;v-text-anchor:top" coordsize="12065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" path="m31496,81076l21501,76517r2279,-8261l28313,53770,34015,36271,39801,18973r254,l51015,42083r9987,19877l69739,77259r7210,9380l78549,86004r1397,-3035l82130,77152r1359,-4051l90212,53854,97302,33893r5959,-16642l106591,7962,118694,3911,120548,622r-4940,l109880,749r-4813,l101155,749,97015,622r-4674,l90106,3543r9271,4419l95527,19875,89503,38735,83621,57165,80200,67792r-381,l71826,53220,48526,7200,46126,,28587,622,26441,3657r6998,2540l34493,5689r2527,7582l21309,56710,1765,81076,,84112r4559,l10033,83985r4559,l20027,83985r4636,127l29603,84112r1893,-3036xe" filled="f" strokecolor="#404040" strokeweight=".1005mm">
                  <v:path arrowok="t"/>
                </v:shape>
                <v:shape id="Graphic 886" o:spid="_x0000_s1066" style="position:absolute;left:3442;top:28664;width:940;height:883;visibility:visible;mso-wrap-style:square;v-text-anchor:top" coordsize="9398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" path="m61267,l13095,25240,,64076,5860,77520r11637,7920l32425,88036,49007,85403,66013,77220,81024,63063,91620,42506,93660,23644,87579,10390,75962,2567,61394,r-127,xem59197,4686l70943,7861r7186,8571l80510,28962,77840,44018,71550,58243,62306,70916,50203,80008,35333,83489,22921,80044,15731,70916,13598,57922,16359,42875,23390,27783,33257,15670,45352,7611,59070,4686r127,xe" filled="f" strokecolor="#404040" strokeweight=".1005mm">
                  <v:path arrowok="t"/>
                </v:shape>
                <v:shape id="Graphic 887" o:spid="_x0000_s1067" style="position:absolute;left:4341;top:28679;width:851;height:864;visibility:visible;mso-wrap-style:square;v-text-anchor:top" coordsize="8509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" path="m26695,5689l24714,43891,1905,81203,,84239r5448,l10922,84112r5448,l22440,84112r5779,127l34290,84239r1892,-3036l25133,77152r1616,-5449l29056,64582r3065,-9183l36017,43764,48958,4927r10362,461l67297,7961r4214,5608l70586,23139r-4355,8247l59828,37311r-8035,4121l42545,44272r-623,762l57302,81965r13792,4179l72313,85128r-800,-2147l70129,80695,66167,71335,63073,63736,60051,55792,57544,48727,55994,43764r89,-254l63981,40654r7847,-4337l78621,30010r4741,-8763l84521,12006,80946,5360,72604,1346,59461,,51291,216,42719,787r-7843,809l28892,2527,26695,5689xe" filled="f" strokecolor="#404040" strokeweight=".1005mm">
                  <v:path arrowok="t"/>
                </v:shape>
                <v:shape id="Image 888" o:spid="_x0000_s1068" type="#_x0000_t75" style="position:absolute;left:18196;top:45507;width:3871;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">
                  <v:imagedata r:id="rId255" o:title=""/>
                </v:shape>
                <v:shape id="Graphic 889" o:spid="_x0000_s1069" style="position:absolute;left:18868;top:46054;width:933;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" path="m30861,81076l19354,76517r-478,-8261l18576,53770,18443,36271r22,-17298l18719,18973,37384,42083,53997,61960,67833,77259r10335,9380l79565,86004r368,-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63,83985r4559,l20358,83985r4686,127l29972,84112r889,-3036xe" filled="f" strokeweight=".1005mm">
                  <v:path arrowok="t"/>
                </v:shape>
                <v:shape id="Graphic 890" o:spid="_x0000_s1070" style="position:absolute;left:19875;top:46322;width:571;height:591;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Image 891" o:spid="_x0000_s1071" type="#_x0000_t75" style="position:absolute;left:18531;top:33026;width:3277;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">
                  <v:imagedata r:id="rId256" o:title=""/>
                </v:shape>
                <v:shape id="Image 892" o:spid="_x0000_s1072" type="#_x0000_t75" style="position:absolute;left:18609;top:33573;width:931;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">
                  <v:imagedata r:id="rId257" o:title=""/>
                </v:shape>
                <v:shape id="Image 893" o:spid="_x0000_s1073" type="#_x0000_t75" style="position:absolute;left:18585;top:33554;width:1618;height: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">
                  <v:imagedata r:id="rId258" o:title=""/>
                </v:shape>
                <v:shape id="Image 894" o:spid="_x0000_s1074" type="#_x0000_t75" style="position:absolute;left:16245;top:31487;width:2286;height:4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">
                  <v:imagedata r:id="rId259" o:title=""/>
                </v:shape>
                <v:shape id="Image 895" o:spid="_x0000_s1075" type="#_x0000_t75" style="position:absolute;left:17038;top:33026;width:1493;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">
                  <v:imagedata r:id="rId260" o:title=""/>
                </v:shape>
                <v:shape id="Graphic 896" o:spid="_x0000_s1076" style="position:absolute;left:17313;top:31299;width:77;height:4712;visibility:visible;mso-wrap-style:square;v-text-anchor:top" coordsize="7620,47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" path="m,l7467,471106e" filled="f" strokeweight="2pt">
                  <v:path arrowok="t"/>
                </v:shape>
                <v:shape id="Graphic 897" o:spid="_x0000_s1077" style="position:absolute;left:16932;top:35242;width:889;height:774;visibility:visible;mso-wrap-style:square;v-text-anchor:top" coordsize="889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" path="m88887,l45643,76898,,1409e" filled="f" strokeweight="2pt">
                  <v:path arrowok="t"/>
                </v:shape>
                <v:shape id="Image 898" o:spid="_x0000_s1078" type="#_x0000_t75" style="position:absolute;left:16245;top:20379;width:2286;height:3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">
                  <v:imagedata r:id="rId261" o:title=""/>
                </v:shape>
                <v:shape id="Graphic 899" o:spid="_x0000_s1079" style="position:absolute;left:17392;top:20172;width:13;height:3080;visibility:visible;mso-wrap-style:square;v-text-anchor:top" coordsize="127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" path="m,l,307860e" filled="f" strokeweight="2pt">
                  <v:path arrowok="t"/>
                </v:shape>
                <v:shape id="Graphic 900" o:spid="_x0000_s1080" style="position:absolute;left:16948;top:22489;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" path="m88900,l44450,76200,,e" filled="f" strokeweight="2pt">
                  <v:path arrowok="t"/>
                </v:shape>
                <v:shape id="Image 901" o:spid="_x0000_s1081" type="#_x0000_t75" style="position:absolute;left:10104;top:23534;width:13818;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">
                  <v:imagedata r:id="rId262" o:title=""/>
                </v:shape>
                <v:shape id="Graphic 902" o:spid="_x0000_s1082" style="position:absolute;left:10041;top:23471;width:13951;height:7861;visibility:visible;mso-wrap-style:square;v-text-anchor:top" coordsize="1395095,78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" path="m1261402,l133121,,91044,6786,54501,25684,25684,54501,6786,91044,,133121,,652906r6786,42077l25684,731526r28817,28817l91044,779241r42077,6787l1261402,786028r39369,-6350l133121,779678r-25550,-2575l62248,758027,28000,723780,8925,678457,6350,652906r,-519785l16311,83778,43484,43484,83778,16311,133121,6349r1167650,l1261402,xem1300771,6349r-39369,l1286952,8925r23792,7386l1351038,43484r27173,40294l1388173,133121r,519785l1378211,702249r-27173,40294l1310744,769716r-49342,9962l1300771,779678r39250,-19335l1368838,731526r18898,-36543l1394523,652906r,-519785l1387736,91044,1368838,54501,1340021,25684,1303478,6786r-2707,-437xe" fillcolor="black" stroked="f">
                  <v:path arrowok="t"/>
                </v:shape>
                <v:shape id="Image 903" o:spid="_x0000_s1083" type="#_x0000_t75" style="position:absolute;left:10485;top:23913;width:13060;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">
                  <v:imagedata r:id="rId263" o:title=""/>
                </v:shape>
                <v:shape id="Image 904" o:spid="_x0000_s1084" type="#_x0000_t75" style="position:absolute;left:15895;top:44334;width:2301;height:4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">
                  <v:imagedata r:id="rId264" o:title=""/>
                </v:shape>
                <v:shape id="Image 905" o:spid="_x0000_s1085" type="#_x0000_t75" style="position:absolute;left:17312;top:45507;width:884;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">
                  <v:imagedata r:id="rId265" o:title=""/>
                </v:shape>
                <v:shape id="Graphic 906" o:spid="_x0000_s1086" style="position:absolute;left:17046;top:44152;width:13;height:4622;visibility:visible;mso-wrap-style:square;v-text-anchor:top" coordsize="127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" path="m,l,462229e" filled="f" strokeweight="2pt">
                  <v:path arrowok="t"/>
                </v:shape>
                <v:shape id="Image 907" o:spid="_x0000_s1087" type="#_x0000_t75" style="position:absolute;left:16456;top:47867;width:1180;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">
                  <v:imagedata r:id="rId266" o:title=""/>
                </v:shape>
                <v:shape id="Image 908" o:spid="_x0000_s1088" type="#_x0000_t75" style="position:absolute;left:10550;top:36401;width:13818;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">
                  <v:imagedata r:id="rId267" o:title=""/>
                </v:shape>
                <v:shape id="Graphic 909" o:spid="_x0000_s1089" style="position:absolute;left:10486;top:36338;width:13951;height:7861;visibility:visible;mso-wrap-style:square;v-text-anchor:top" coordsize="1395095,78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" path="m1261402,l133121,,91044,6786,54501,25684,25684,54501,6786,91044,,133121,,652906r6786,42077l25684,731526r28817,28817l91044,779241r42077,6787l1261402,786028r39369,-6350l133121,779678r-25550,-2575l62248,758027,28000,723780,8925,678457,6350,652906r,-519785l16311,83778,43484,43484,83778,16311,133121,6349r1167650,l1261402,xem1300771,6349r-39369,l1286952,8925r23792,7386l1351038,43484r27173,40294l1388173,133121r,519785l1378211,702249r-27173,40294l1310744,769716r-49342,9962l1300771,779678r39250,-19335l1368838,731526r18898,-36543l1394523,652906r,-519785l1387736,91044,1368838,54501,1340021,25684,1303478,6786r-2707,-437xe" fillcolor="black" stroked="f">
                  <v:path arrowok="t"/>
                </v:shape>
                <v:shape id="Image 910" o:spid="_x0000_s1090" type="#_x0000_t75" style="position:absolute;left:10927;top:36775;width:13060;height:6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">
                  <v:imagedata r:id="rId268" o:title=""/>
                </v:shape>
                <v:shape id="Image 911" o:spid="_x0000_s1091" type="#_x0000_t75" style="position:absolute;left:7344;top:14932;width:19014;height:5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">
                  <v:imagedata r:id="rId269" o:title=""/>
                </v:shape>
                <v:shape id="Graphic 912" o:spid="_x0000_s1092" style="position:absolute;left:7281;top:14869;width:19145;height:5556;visibility:visible;mso-wrap-style:square;v-text-anchor:top" coordsize="1914525,55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" path="m957033,l903465,425,850671,1685,798727,3759,747712,6623r-50009,3632l648777,14633r-47765,5101l554486,25536r-45211,6481l465458,39155r-42345,7771l359724,60377,300460,75249,245615,91463r-50129,17478l150369,127604r-39810,19770l76352,168173,43909,193674,5111,248499,,277622r5111,29122l43909,361569r32443,25501l116815,411245r48019,22745l219943,455193r61730,19545l322746,485881r43294,10434l411444,506010r47402,8923l508135,523053r51065,7283l611929,536753r54283,5517l721937,546855r57056,3622l837268,553104r59384,1599l957033,555244r53568,-425l1063395,553559r51942,-2072l1161543,548894r-204510,l903566,548469r-52694,-1257l799031,545143r-50912,-2857l698214,538662r-48818,-4368l601741,529205r-46413,-5788l510235,516952r-43696,-7119l424319,502081,361153,488685,302128,473869,247553,457729,197736,440360,152986,421856,113612,402312,79921,381825,48208,356896,11087,304622,6350,277622r4737,-26996l48208,198349,79921,173418r39868,-23807l167324,127101r54709,-21052l283425,86614,324320,75518,367446,65123r45247,-9660l459946,46569r49149,-8096l560026,31209r52602,-6401l666788,19303r55606,-4577l779334,11110,837495,8487,896766,6889r263251,-539l1135072,4766,1076798,2139,1017414,540,957033,xem1160017,6350r-202984,l1010498,6774r52692,1258l1115030,10102r50912,2859l1215846,16585r48818,4369l1312319,26043r46413,5788l1403824,38296r43694,7117l1489735,53162r63167,13396l1611926,81374r54575,16140l1716318,114883r44750,18504l1800442,152931r33691,20487l1865846,198349r37121,52277l1907705,277622r-4738,27000l1865846,356896r-31713,24929l1794271,405638r-47536,22509l1692023,449196r-61394,19434l1589734,479725r-43126,10395l1501362,499780r-47254,8894l1404960,516770r-50931,7264l1301428,530435r-54159,5505l1191664,540517r-56938,3616l1076566,546756r-59268,1598l957033,548894r204510,l1216359,544993r48924,-4377l1313046,535515r46525,-5803l1404780,523230r43816,-7139l1490941,508317r63389,-13447l1613595,480000r54845,-16214l1718570,446306r45119,-18665l1803503,407870r34212,-20800l1870151,361569r38792,-54825l1914055,277622r-5112,-29123l1870151,193674r-32436,-25501l1797245,143998r-48024,-22745l1694111,100050,1632381,80505,1591308,69362,1548015,58928r-45403,-9695l1455211,40310r-49287,-8120l1354860,24907r-52728,-6417l1247851,12973,1192127,8388,1160017,6350xe" fillcolor="black" stroked="f">
                  <v:path arrowok="t"/>
                </v:shape>
                <v:shape id="Image 913" o:spid="_x0000_s1093" type="#_x0000_t75" style="position:absolute;left:10149;top:16186;width:13412;height:2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">
                  <v:imagedata r:id="rId270" o:title=""/>
                </v:shape>
                <v:shape id="Image 914" o:spid="_x0000_s1094" type="#_x0000_t75" style="position:absolute;left:14156;top:16755;width:5412;height:1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">
                  <v:imagedata r:id="rId271" o:title=""/>
                </v:shape>
                <v:shape id="Image 915" o:spid="_x0000_s1095" type="#_x0000_t75" style="position:absolute;left:14736;top:49204;width:5292;height:3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">
                  <v:imagedata r:id="rId272" o:title=""/>
                </v:shape>
                <v:shape id="Graphic 916" o:spid="_x0000_s1096" style="position:absolute;left:16076;top:50396;width:851;height:864;visibility:visible;mso-wrap-style:square;v-text-anchor:top" coordsize="8509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" path="m26695,5689l24714,43891,1905,81203,,84239r5448,l10922,84112r5448,l22440,84112r5779,127l34290,84239r1892,-3036l25133,77152r1616,-5449l29056,64582r3065,-9183l36017,43764,48958,4927r10362,461l67297,7961r4214,5608l70586,23139r-4355,8247l59828,37311r-8035,4121l42545,44272r-623,762l57302,81965r13792,4179l72313,85128r-800,-2147l70129,80695,66167,71335,63073,63736,60051,55792,57544,48727,55994,43764r89,-254l63981,40654r7847,-4337l78621,30010r4741,-8763l84521,12006,80946,5360,72604,1346,59461,,51291,216,42719,787r-7843,809l28892,2527,26695,5689xe" filled="f" strokeweight=".1005mm">
                  <v:path arrowok="t"/>
                </v:shape>
                <v:shape id="Graphic 917" o:spid="_x0000_s1097" style="position:absolute;left:17006;top:50381;width:940;height:883;visibility:visible;mso-wrap-style:square;v-text-anchor:top" coordsize="9398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" path="m61267,l13095,25240,,64076,5860,77520r11637,7920l32425,88036,49007,85403,66013,77220,81024,63063,91620,42506,93660,23644,87579,10390,75962,2567,61394,r-127,xem59197,4686l70943,7861r7186,8571l80510,28962,77840,44018,71550,58243,62306,70916,50203,80008,35333,83489,22921,80044,15731,70916,13598,57922,16359,42875,23390,27783,33257,15670,45352,7611,59070,4686r127,xe" filled="f" strokeweight=".1005mm">
                  <v:path arrowok="t"/>
                </v:shape>
                <v:shape id="Graphic 918" o:spid="_x0000_s1098" style="position:absolute;left:17905;top:50396;width:850;height:864;visibility:visible;mso-wrap-style:square;v-text-anchor:top" coordsize="8509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" path="m26695,5689l24714,43891,1905,81203,,84239r5448,l10922,84112r5448,l22440,84112r5779,127l34290,84239r1892,-3036l25133,77152r1616,-5449l29056,64582r3065,-9183l36017,43764,48958,4927r10362,461l67297,7961r4214,5608l70586,23139r-4355,8247l59828,37311r-8035,4121l42545,44272r-623,762l57302,81965r13792,4179l72313,85128r-800,-2147l70129,80695,66167,71335,63073,63736,60051,55792,57544,48727,55994,43764r89,-254l63981,40654r7847,-4337l78621,30010r4741,-8763l84521,12006,80946,5360,72604,1346,59461,,51291,216,42719,787r-7843,809l28892,2527,26695,5689xe" filled="f" strokeweight=".1005mm">
                  <v:path arrowok="t"/>
                </v:shape>
                <v:shape id="Image 919" o:spid="_x0000_s1099" type="#_x0000_t75" style="position:absolute;left:26410;top:15286;width:2850;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">
                  <v:imagedata r:id="rId273" o:title=""/>
                </v:shape>
                <v:shape id="Graphic 920" o:spid="_x0000_s1100" style="position:absolute;left:26860;top:15733;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" path="m,2908l28836,38398r4933,9671l33769,49580,20116,80695r-889,2782l25044,83477r6706,-242l39217,83235r7582,l53505,83477r5689,l60210,80441,45288,76530r-167,-2757l45002,68160r-71,-8479l44907,48323r,-1905l65900,9867,72351,5308,78168,3162,79311,,74498,,70205,127r-4940,l62611,127r-2655,l57429,,56286,3162r4432,3289l57001,13691r-4463,8570l47672,31495r-4924,9233l42379,40728,34994,27606,29330,17533,25352,10330,23025,5816,25933,3162,26695,,23406,127r-3544,l16065,127r-4813,l6197,,1270,,,2908xe" filled="f" strokeweight=".1005mm">
                  <v:path arrowok="t"/>
                </v:shape>
                <v:shape id="Graphic 921" o:spid="_x0000_s1101" style="position:absolute;left:27722;top:15995;width:489;height:590;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" path="m35674,27698l48831,23393r,-1511l47109,12483,42459,5626,35651,1425,27457,,17080,2219,8318,8458,2261,18087,,30480,1985,42274r5544,8921l16014,56842r10808,1971l31242,58813r4813,-7340l34912,51981r-1384,254l31750,52235,23788,50688,17367,46212,13079,39054,11518,29464r,-623l11518,28333r127,-635l35674,27698xem11772,22898r,-5449l15938,4419r10503,l33782,4419r3784,7087l37566,19100r,1385l37312,22009r-368,889l11772,22898xe" filled="f" strokeweight=".1005mm">
                  <v:path arrowok="t"/>
                </v:shape>
                <v:shape id="Graphic 922" o:spid="_x0000_s1102" style="position:absolute;left:28315;top:15992;width:407;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39,12407,18719,11264,16827r,-3035l11264,9232,14554,5054r6324,l25298,5054r2286,1524l28346,7213r1257,3162l31381,14414r1384,2540l34543,16192r1258,-2908l37579,3162r,-2274l36563,,34416,761,32003,1892,29984,3289,26949,1269,23406,253r-2782,l20497,253xe" filled="f" strokeweight=".1005mm">
                  <v:path arrowok="t"/>
                </v:shape>
                <v:shape id="Image 923" o:spid="_x0000_s1103" type="#_x0000_t75" style="position:absolute;left:37627;top:12574;width:3490;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">
                  <v:imagedata r:id="rId274" o:title=""/>
                </v:shape>
                <v:shape id="Image 924" o:spid="_x0000_s1104" type="#_x0000_t75" style="position:absolute;left:37659;top:13380;width:931;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">
                  <v:imagedata r:id="rId275" o:title=""/>
                </v:shape>
                <v:shape id="Image 925" o:spid="_x0000_s1105" type="#_x0000_t75" style="position:absolute;left:37635;top:13361;width:1618;height: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">
                  <v:imagedata r:id="rId276" o:title=""/>
                </v:shape>
                <v:shape id="Image 926" o:spid="_x0000_s1106" type="#_x0000_t75" style="position:absolute;left:26304;top:54697;width:3169;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">
                  <v:imagedata r:id="rId277" o:title=""/>
                </v:shape>
                <v:shape id="Image 927" o:spid="_x0000_s1107" type="#_x0000_t75" style="position:absolute;left:25349;top:54697;width:955;height:2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">
                  <v:imagedata r:id="rId278" o:title=""/>
                </v:shape>
                <v:shape id="Image 928" o:spid="_x0000_s1108" type="#_x0000_t75" style="position:absolute;left:24490;top:54697;width:1814;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">
                  <v:imagedata r:id="rId279" o:title=""/>
                </v:shape>
                <v:shape id="Graphic 929" o:spid="_x0000_s1109" style="position:absolute;left:26296;top:55235;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2,8570l47677,31495r-4917,9233l42379,40728,34994,27606,29330,17533,25352,10330,23025,5816,25933,3162,26695,,23406,126r-3544,l16065,126r-4813,l6197,,1270,,,2908xe" filled="f" strokeweight=".1005mm">
                  <v:path arrowok="t"/>
                </v:shape>
                <v:shape id="Graphic 930" o:spid="_x0000_s1110" style="position:absolute;left:27158;top:55497;width:489;height:591;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" path="m35674,27698l48831,23393r,-1511l47109,12483,42459,5626,35651,1425,27457,,17080,2219,8318,8458,2261,18087,,30480,1985,42274r5544,8921l16014,56842r10808,1971l31242,58813r4813,-7340l34912,51981r-1384,254l31750,52235,23788,50688,17367,46212,13079,39054,11518,29464r,-623l11518,28333r127,-635l35674,27698xem11772,22898r,-5449l15938,4419r10503,l33782,4419r3784,7087l37566,19100r,1385l37312,22009r-368,889l11772,22898xe" filled="f" strokeweight=".1005mm">
                  <v:path arrowok="t"/>
                </v:shape>
                <v:shape id="Graphic 931" o:spid="_x0000_s1111" style="position:absolute;left:27751;top:55494;width:407;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51,12407,18719,11264,16827r,-3035l11264,9232,14554,5054r6324,l25298,5054r2286,1524l28346,7213r1257,3162l31381,14427r1384,2527l34543,16192r1258,-2908l37579,3162r,-2274l36563,,34416,761,32003,1892,29984,3289,26949,1269,23406,253r-2782,l20497,253xe" filled="f" strokeweight=".1005mm">
                  <v:path arrowok="t"/>
                </v:shape>
                <v:shape id="Image 932" o:spid="_x0000_s1112" type="#_x0000_t75" style="position:absolute;left:37277;top:20475;width:2347;height:2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">
                  <v:imagedata r:id="rId280" o:title=""/>
                </v:shape>
                <v:shape id="Image 933" o:spid="_x0000_s1113" type="#_x0000_t75" style="position:absolute;left:37445;top:21015;width:931;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">
                  <v:imagedata r:id="rId281" o:title=""/>
                </v:shape>
                <v:shape id="Image 934" o:spid="_x0000_s1114" type="#_x0000_t75" style="position:absolute;left:37422;top:20996;width:1617;height: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">
                  <v:imagedata r:id="rId282" o:title=""/>
                </v:shape>
                <v:shape id="Image 935" o:spid="_x0000_s1115" type="#_x0000_t75" style="position:absolute;left:35250;top:12574;width:2286;height: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">
                  <v:imagedata r:id="rId283" o:title=""/>
                </v:shape>
                <v:shape id="Graphic 936" o:spid="_x0000_s1116" style="position:absolute;left:36263;top:12138;width:254;height:3651;visibility:visible;mso-wrap-style:square;v-text-anchor:top" coordsize="25400,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" path="m25400,l,,,364871r25400,l25400,xe" fillcolor="black" stroked="f">
                  <v:path arrowok="t"/>
                </v:shape>
                <v:shape id="Graphic 937" o:spid="_x0000_s1117" style="position:absolute;left:35945;top:15025;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" path="m88900,l44450,76200,,e" filled="f" strokeweight="2pt">
                  <v:path arrowok="t"/>
                </v:shape>
                <v:shape id="Image 938" o:spid="_x0000_s1118" type="#_x0000_t75" style="position:absolute;left:34731;top:31487;width:2286;height:4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">
                  <v:imagedata r:id="rId284" o:title=""/>
                </v:shape>
                <v:shape id="Graphic 939" o:spid="_x0000_s1119" style="position:absolute;left:35747;top:31297;width:254;height:4153;visibility:visible;mso-wrap-style:square;v-text-anchor:top" coordsize="2540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" path="m25400,l,,,414985r25400,l25400,xe" fillcolor="black" stroked="f">
                  <v:path arrowok="t"/>
                </v:shape>
                <v:shape id="Graphic 940" o:spid="_x0000_s1120" style="position:absolute;left:35429;top:34685;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" path="m88900,l44450,76200,,e" filled="f" strokeweight="2pt">
                  <v:path arrowok="t"/>
                </v:shape>
                <v:shape id="Image 941" o:spid="_x0000_s1121" type="#_x0000_t75" style="position:absolute;left:35250;top:45077;width:2286;height:4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">
                  <v:imagedata r:id="rId285" o:title=""/>
                </v:shape>
                <v:shape id="Graphic 942" o:spid="_x0000_s1122" style="position:absolute;left:36263;top:43908;width:254;height:4870;visibility:visible;mso-wrap-style:square;v-text-anchor:top" coordsize="254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" path="m25400,l,,,486613r25400,l25400,xe" fillcolor="black" stroked="f">
                  <v:path arrowok="t"/>
                </v:shape>
                <v:shape id="Graphic 943" o:spid="_x0000_s1123" style="position:absolute;left:35945;top:48012;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" path="m,l44450,76200,88900,e" filled="f" strokeweight="2pt">
                  <v:path arrowok="t"/>
                </v:shape>
                <v:shape id="Image 944" o:spid="_x0000_s1124" type="#_x0000_t75" style="position:absolute;left:36293;top:5411;width:1143;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">
                  <v:imagedata r:id="rId286" o:title=""/>
                </v:shape>
                <v:shape id="Graphic 945" o:spid="_x0000_s1125" style="position:absolute;left:36835;top:5231;width:13;height:2331;visibility:visible;mso-wrap-style:square;v-text-anchor:top" coordsize="1270,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" path="m,l,232829e" filled="f" strokeweight="2pt">
                  <v:path arrowok="t"/>
                </v:shape>
                <v:shape id="Graphic 946" o:spid="_x0000_s1126" style="position:absolute;left:36391;top:6798;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" path="m88900,l44450,76200,,e" filled="f" strokeweight="2pt">
                  <v:path arrowok="t"/>
                </v:shape>
                <v:shape id="Image 947" o:spid="_x0000_s1127" type="#_x0000_t75" style="position:absolute;left:34975;top:20475;width:2302;height:3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">
                  <v:imagedata r:id="rId287" o:title=""/>
                </v:shape>
                <v:shape id="Graphic 948" o:spid="_x0000_s1128" style="position:absolute;left:35995;top:19812;width:254;height:3893;visibility:visible;mso-wrap-style:square;v-text-anchor:top" coordsize="25400,389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" path="m25400,l,,,389242r25400,l25400,xe" fillcolor="black" stroked="f">
                  <v:path arrowok="t"/>
                </v:shape>
                <v:shape id="Graphic 949" o:spid="_x0000_s1129" style="position:absolute;left:35678;top:22942;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" path="m88900,l44450,76200,,e" filled="f" strokeweight="2pt">
                  <v:path arrowok="t"/>
                </v:shape>
                <v:shape id="Image 950" o:spid="_x0000_s1130" type="#_x0000_t75" style="position:absolute;left:27689;top:7798;width:16288;height:4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">
                  <v:imagedata r:id="rId288" o:title=""/>
                </v:shape>
                <v:shape id="Image 951" o:spid="_x0000_s1131" type="#_x0000_t75" style="position:absolute;left:29652;top:16005;width:16155;height:4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">
                  <v:imagedata r:id="rId289" o:title=""/>
                </v:shape>
                <v:shape id="Image 952" o:spid="_x0000_s1132" type="#_x0000_t75" style="position:absolute;left:27753;top:23985;width:16242;height:7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">
                  <v:imagedata r:id="rId290" o:title=""/>
                </v:shape>
                <v:shape id="Graphic 953" o:spid="_x0000_s1133" style="position:absolute;left:27689;top:23922;width:16370;height:7410;visibility:visible;mso-wrap-style:square;v-text-anchor:top" coordsize="1637030,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" path="m1511312,l125577,,76697,9868,36780,36780,9868,76697,,125577,,615149r9868,48881l36780,703946r39917,26913l125577,740727r1385735,l1542765,734377r-1417188,l101546,731956,58919,714017,26709,681808,8770,639180,6350,615149r,-489572l15716,79168,41275,41275,79168,15716,125577,6350r1417188,l1511312,xem1542765,6350r-31453,l1535343,8770r22378,6946l1595615,41275r25559,37893l1630540,125577r,489572l1621174,661558r-25559,37894l1557721,725011r-46409,9366l1542765,734377r17428,-3518l1600109,703946r26912,-39916l1636890,615149r,-489572l1627021,76697,1600109,36780,1560193,9868,1542765,6350xe" fillcolor="black" stroked="f">
                  <v:path arrowok="t"/>
                </v:shape>
                <v:shape id="Image 954" o:spid="_x0000_s1134" type="#_x0000_t75" style="position:absolute;left:28117;top:24339;width:15515;height: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">
                  <v:imagedata r:id="rId291" o:title=""/>
                </v:shape>
                <v:shape id="Image 955" o:spid="_x0000_s1135" type="#_x0000_t75" style="position:absolute;left:29002;top:35733;width:15091;height:9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">
                  <v:imagedata r:id="rId292" o:title=""/>
                </v:shape>
                <v:shape id="Graphic 956" o:spid="_x0000_s1136" style="position:absolute;left:28939;top:35669;width:15221;height:9411;visibility:visible;mso-wrap-style:square;v-text-anchor:top" coordsize="1522095,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" path="m1362849,l158915,,108684,8101,65060,30660,30660,65060,8101,108684,,158915,,781837r8101,50231l30660,875692r34400,34400l108684,932651r50231,8101l1362849,940752r39368,-6350l158915,934402r-30750,-3098l73613,908352,32399,867139,9448,812587,6350,781837r,-622922l18335,99528,51028,51028,99528,18335,158915,6349r1243302,l1362849,xem1402217,6349r-39368,l1393597,9448r28633,8887l1470723,51028r32693,48500l1515402,158915r,622922l1503416,841224r-32693,48499l1422230,922416r-59381,11986l1402217,934402r54477,-24310l1491092,875692r22558,-43624l1521752,781837r,-622922l1513650,108684,1491092,65060,1456694,30660,1413074,8101,1402217,6349xe" fillcolor="black" stroked="f">
                  <v:path arrowok="t"/>
                </v:shape>
                <v:shape id="Image 957" o:spid="_x0000_s1137" type="#_x0000_t75" style="position:absolute;left:29458;top:36196;width:14174;height:8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">
                  <v:imagedata r:id="rId293" o:title=""/>
                </v:shape>
                <v:shape id="Image 958" o:spid="_x0000_s1138" type="#_x0000_t75" style="position:absolute;left:29879;top:36502;width:13355;height: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">
                  <v:imagedata r:id="rId294" o:title=""/>
                </v:shape>
                <v:shape id="Image 959" o:spid="_x0000_s1139" type="#_x0000_t75" style="position:absolute;left:29903;top:38391;width:13331;height: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">
                  <v:imagedata r:id="rId295" o:title=""/>
                </v:shape>
                <v:shape id="Image 960" o:spid="_x0000_s1140" type="#_x0000_t75" style="position:absolute;left:29537;top:49220;width:12327;height:12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">
                  <v:imagedata r:id="rId296" o:title=""/>
                </v:shape>
                <v:shape id="Graphic 961" o:spid="_x0000_s1141" style="position:absolute;left:29473;top:49156;width:12459;height:12256;visibility:visible;mso-wrap-style:square;v-text-anchor:top" coordsize="1245870,1225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" path="m1039101,l206336,,159025,5449,115594,20972,77283,45329,45329,77283,20972,115594,5449,159025,,206336r,812623l5449,1066270r15523,43431l45329,1148012r31954,31954l115594,1204323r43431,15523l206336,1225296r832765,l1086412,1219846r2520,-900l206336,1218946r-40305,-4063l128495,1203232,94526,1184795,64922,1160373,40500,1130774,22063,1096805,10412,1059266,6350,1018959r,-812623l10412,166031,22063,128495,40500,94526,64922,64922,94526,40500,128495,22063,166031,10412,206336,6350r882596,l1086412,5449,1039101,xem1088932,6350r-49831,l1079406,10412r37536,11651l1150911,40500r29604,24422l1204937,94526r18438,33969l1235026,166031r4062,40305l1239088,1018959r-4062,40307l1223375,1096805r-18438,33969l1180515,1160373r-29604,24422l1116942,1203232r-37536,11651l1039101,1218946r49831,l1129843,1204323r38311,-24357l1200108,1148012r24357,-38311l1239988,1066270r5450,-47311l1245438,206336r-5450,-47311l1224465,115594,1200108,77283,1168154,45329,1129843,20972,1088932,6350xe" fillcolor="black" stroked="f">
                  <v:path arrowok="t"/>
                </v:shape>
                <v:shape id="Image 962" o:spid="_x0000_s1142" type="#_x0000_t75" style="position:absolute;left:30129;top:49820;width:11140;height:1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">
                  <v:imagedata r:id="rId297" o:title=""/>
                </v:shape>
                <v:shape id="Image 963" o:spid="_x0000_s1143" type="#_x0000_t75" style="position:absolute;left:28467;top:63;width:15774;height:5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">
                  <v:imagedata r:id="rId298" o:title=""/>
                </v:shape>
                <v:shape id="Graphic 964" o:spid="_x0000_s1144" style="position:absolute;left:28404;width:15907;height:5264;visibility:visible;mso-wrap-style:square;v-text-anchor:top" coordsize="1590675,52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" path="m795045,l730008,875,666422,3424,604487,7581r-60081,5701l486379,20462r-55770,8596l377296,39004,326643,50237,278851,62691,234088,76314,192655,91006r-38001,15732l120321,123435,63461,159461,16567,209111,,263182r4236,27525l36479,342692r60631,47143l137028,411410r45797,20108l234150,450061r40491,12403l317720,473932r45476,10473l410917,493833r49814,8331l512485,509351r53543,5992l621207,520090r56664,3452l735868,525650r59177,714l860082,525488r63586,-2549l967257,520014r-172212,l730190,519166r-63413,-2534l605012,512482r-59912,-5697l487248,499611r-55586,-8582l378548,481109,328111,469919,280559,457530,236096,444010,194930,429430,157266,413858,93269,380016,41075,338311,10290,288822,6350,263182r3940,-25640l41075,188053r59318,-46094l139804,120664r45369,-19922l236093,82346,276389,70002,319252,58593,364526,48169r47532,-9387l461693,30482r51584,-7163l566657,17346r55020,-4735l678185,9166,736026,7062r59019,-713l969702,6349r-820,-70l912218,2826,854222,716,795045,xem969702,6349r-174657,l859899,7198r63413,2533l985078,13881r59912,5697l1102842,26752r55586,8582l1211542,45254r50437,11190l1309531,68833r44463,13520l1395160,96934r37664,15572l1496821,146347r52194,41706l1579799,237542r3941,25640l1579799,288822r-30784,49489l1489702,384404r-39413,21295l1404913,425621r-50928,18396l1313691,456361r-42860,11409l1225559,478194r-47530,9387l1128395,495881r-51584,7163l1023432,509018r-55020,4734l911905,517197r-57841,2104l795045,520014r172212,l1045684,513081r58027,-7180l1159481,497305r53313,-9946l1263447,476126r47792,-12454l1356002,450049r41433,-14692l1435435,419625r34334,-16696l1526628,366902r46900,-49650l1590090,263182r-4235,-27526l1553616,183672r-60637,-47144l1453060,114954,1407260,94845,1355927,76302,1315439,63900,1272362,52432,1226889,41960r-47719,-9426l1129357,24203r-51753,-7186l1024061,11026,969702,6349xe" fillcolor="black" stroked="f">
                  <v:path arrowok="t"/>
                </v:shape>
                <v:shape id="Image 965" o:spid="_x0000_s1145" type="#_x0000_t75" style="position:absolute;left:30784;top:1281;width:11141;height:2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">
                  <v:imagedata r:id="rId299" o:title=""/>
                </v:shape>
                <v:shape id="Image 966" o:spid="_x0000_s1146" type="#_x0000_t75" style="position:absolute;left:36179;top:32127;width:2713;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">
                  <v:imagedata r:id="rId300" o:title=""/>
                </v:shape>
                <v:shape id="Graphic 967" o:spid="_x0000_s1147" style="position:absolute;left:36714;top:32506;width:933;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" path="m30861,81076l19354,76517r-478,-8261l18576,53770,18443,36271r22,-17298l18719,18973,37384,42083,53997,61960,67833,77259r10335,9380l79565,86004r381,-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75,83985r4547,l20358,83985r4686,127l29972,84112r889,-3036xe" filled="f" strokeweight=".1005mm">
                  <v:path arrowok="t"/>
                </v:shape>
                <v:shape id="Graphic 968" o:spid="_x0000_s1148" style="position:absolute;left:37721;top:32774;width:571;height:591;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Image 969" o:spid="_x0000_s1149" type="#_x0000_t75" style="position:absolute;left:37170;top:45050;width:2713;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">
                  <v:imagedata r:id="rId301" o:title=""/>
                </v:shape>
                <v:shape id="Graphic 970" o:spid="_x0000_s1150" style="position:absolute;left:37704;top:45612;width:934;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" path="m30861,81076l19354,76517r-478,-8261l18576,53770,18443,36271r22,-17298l18719,18973,37384,42083,53997,61960,67833,77259r10335,9380l79565,86004r381,-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75,83985r4547,l20358,83985r4686,127l29972,84112r889,-3036xe" filled="f" strokeweight=".1005mm">
                  <v:path arrowok="t"/>
                </v:shape>
                <v:shape id="Graphic 971" o:spid="_x0000_s1151" style="position:absolute;left:38711;top:45881;width:572;height:590;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Image 972" o:spid="_x0000_s1152" type="#_x0000_t75" style="position:absolute;left:43235;top:37141;width:516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">
                  <v:imagedata r:id="rId302" o:title=""/>
                </v:shape>
                <v:shape id="Graphic 973" o:spid="_x0000_s1153" style="position:absolute;left:44843;top:37511;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974" o:spid="_x0000_s1154" style="position:absolute;left:45705;top:37773;width:489;height:590;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" path="m35674,27698l48831,23393r,-1511l47109,12483,42459,5626,35651,1425,27457,,17080,2219,8318,8458,2261,18087,,30479,1985,42274r5544,8921l16014,56842r10808,1971l31242,58813r4813,-7340l34912,51981r-1384,254l31750,52235,23788,50688,17367,46212,13079,39054,11518,29463r,-622l11518,28333r127,-635l35674,27698xem11772,22898r,-5449l15938,4419r10503,l33782,4419r3784,7087l37566,19100r,1385l37312,22009r-368,889l11772,22898xe" filled="f" strokeweight=".1005mm">
                  <v:path arrowok="t"/>
                </v:shape>
                <v:shape id="Graphic 975" o:spid="_x0000_s1155" style="position:absolute;left:46299;top:37770;width:406;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51,12407,18719,11264,16827r,-3035l11264,9232,14554,5054r6324,l25298,5054r2286,1524l28346,7213r1257,3162l31381,14427r1384,2527l34543,16192r1258,-2908l37579,3162r,-2274l36563,,34416,761,32003,1892,29984,3289,26949,1269,23406,253r-2782,l20497,253xe" filled="f" strokeweight=".1005mm">
                  <v:path arrowok="t"/>
                </v:shape>
                <v:shape id="Image 976" o:spid="_x0000_s1156" type="#_x0000_t75" style="position:absolute;left:44714;top:26015;width:5547;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">
                  <v:imagedata r:id="rId303" o:title=""/>
                </v:shape>
                <v:shape id="Graphic 977" o:spid="_x0000_s1157" style="position:absolute;left:46520;top:26386;width:793;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978" o:spid="_x0000_s1158" style="position:absolute;left:47382;top:26648;width:489;height:590;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" path="m35674,27698l48831,23393r,-1511l47109,12483,42459,5626,35651,1425,27457,,17080,2219,8318,8458,2261,18087,,30479,1985,42274r5544,8921l16014,56842r10808,1971l31242,58813r4813,-7340l34912,51981r-1384,254l31750,52235,23788,50688,17367,46212,13079,39054,11518,29463r,-622l11518,28333r127,-635l35674,27698xem11772,22898r,-5449l15938,4419r10503,l33782,4419r3784,7087l37566,19100r,1385l37312,22009r-368,889l11772,22898xe" filled="f" strokeweight=".1005mm">
                  <v:path arrowok="t"/>
                </v:shape>
                <v:shape id="Graphic 979" o:spid="_x0000_s1159" style="position:absolute;left:47975;top:26645;width:406;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51,12407,18719,11264,16827r,-3035l11264,9232,14554,5054r6324,l25298,5054r2286,1524l28346,7213r1257,3162l31381,14427r1384,2527l34543,16192r1258,-2908l37579,3162r,-2274l36563,,34416,761,32003,1892,29984,3289,26949,1269,23406,253r-2782,l20497,253xe" filled="f" strokeweight=".1005mm">
                  <v:path arrowok="t"/>
                </v:shape>
                <v:shape id="Image 980" o:spid="_x0000_s1160" type="#_x0000_t75" style="position:absolute;left:43936;top:39107;width:4256;height: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">
                  <v:imagedata r:id="rId304" o:title=""/>
                </v:shape>
                <v:shape id="Graphic 981" o:spid="_x0000_s1161" style="position:absolute;left:44124;top:39107;width:13;height:2305;visibility:visible;mso-wrap-style:square;v-text-anchor:top" coordsize="127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" path="m,230124l,e" filled="f" strokeweight=".5pt">
                  <v:path arrowok="t"/>
                </v:shape>
                <v:shape id="Graphic 982" o:spid="_x0000_s1162" style="position:absolute;left:43946;top:40055;width:4121;height:13;visibility:visible;mso-wrap-style:square;v-text-anchor:top" coordsize="412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" path="m,l411645,e" filled="f" strokeweight="2pt">
                  <v:path arrowok="t"/>
                </v:shape>
                <v:shape id="Graphic 983" o:spid="_x0000_s1163" style="position:absolute;left:47301;top:39611;width:762;height:889;visibility:visible;mso-wrap-style:square;v-text-anchor:top" coordsize="762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" path="m,88900l76200,44450,,e" filled="f" strokeweight="2pt">
                  <v:path arrowok="t"/>
                </v:shape>
                <v:shape id="Image 984" o:spid="_x0000_s1164" type="#_x0000_t75" style="position:absolute;left:51053;top:32599;width:4755;height:1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">
                  <v:imagedata r:id="rId305" o:title=""/>
                </v:shape>
                <v:shape id="Graphic 985" o:spid="_x0000_s1165" style="position:absolute;left:52609;top:32978;width:934;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" path="m30861,81076l19354,76517r-478,-8261l18576,53770,18443,36271r22,-17298l18719,18973,37384,42083,53997,61960,67833,77259r10335,9380l79565,86004r381,-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75,83985r4547,l20358,83985r4686,127l29972,84112r889,-3036xe" filled="f" strokeweight=".1005mm">
                  <v:path arrowok="t"/>
                </v:shape>
                <v:shape id="Graphic 986" o:spid="_x0000_s1166" style="position:absolute;left:53616;top:33247;width:571;height:590;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Image 987" o:spid="_x0000_s1167" type="#_x0000_t75" style="position:absolute;left:52958;top:47519;width:2302;height:3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">
                  <v:imagedata r:id="rId306" o:title=""/>
                </v:shape>
                <v:shape id="Graphic 988" o:spid="_x0000_s1168" style="position:absolute;left:54109;top:47335;width:13;height:3378;visibility:visible;mso-wrap-style:square;v-text-anchor:top" coordsize="127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" path="m,l,337451e" filled="f" strokeweight="2pt">
                  <v:path arrowok="t"/>
                </v:shape>
                <v:shape id="Graphic 989" o:spid="_x0000_s1169" style="position:absolute;left:53664;top:49948;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" path="m,l44450,76199,88900,e" filled="f" strokeweight="2pt">
                  <v:path arrowok="t"/>
                </v:shape>
                <v:shape id="Image 990" o:spid="_x0000_s1170" type="#_x0000_t75" style="position:absolute;left:48255;top:36619;width:12060;height:10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">
                  <v:imagedata r:id="rId307" o:title=""/>
                </v:shape>
                <v:shape id="Graphic 991" o:spid="_x0000_s1171" style="position:absolute;left:48192;top:36555;width:12192;height:10814;visibility:visible;mso-wrap-style:square;v-text-anchor:top" coordsize="121920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" path="m1036358,l182308,,133843,6512,90294,24890,53397,53397,24890,90294,6512,133843,,182308,,898842r6512,48465l24890,990856r28507,36897l90294,1056260r43549,18378l182308,1081151r854050,l1083615,1074801r-901307,l146842,1071227,83930,1044754,36396,997220,9923,934308,6350,898842r,-716534l20173,113815,57886,57886,113815,20173,182308,6350r901307,l1036358,xem1083615,6350r-47257,l1071824,9923r33026,10250l1160780,57886r37719,55929l1212329,182308r,716534l1198499,967335r-37719,55929l1104850,1060977r-68492,13824l1083615,1074801r44760,-18541l1165275,1027753r28510,-36897l1212166,947307r6513,-48465l1218679,182308r-6513,-48465l1193785,90294,1165275,53397,1128375,24890,1084823,6512r-1208,-162xe" fillcolor="black" stroked="f">
                  <v:path arrowok="t"/>
                </v:shape>
                <v:shape id="Image 992" o:spid="_x0000_s1172" type="#_x0000_t75" style="position:absolute;left:48783;top:37141;width:11003;height:9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">
                  <v:imagedata r:id="rId308" o:title=""/>
                </v:shape>
                <v:shape id="Image 993" o:spid="_x0000_s1173" type="#_x0000_t75" style="position:absolute;left:50290;top:65496;width:13;height:3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">
                  <v:imagedata r:id="rId309" o:title=""/>
                </v:shape>
                <v:shape id="Graphic 994" o:spid="_x0000_s1174" style="position:absolute;left:50226;top:65439;width:7265;height:3201;visibility:visible;mso-wrap-style:square;v-text-anchor:top" coordsize="726440,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" path="m725881,2540r-6350,l719531,6350r,307340l6350,313690r,-307340l719531,6350r,-3810l6350,2540r-3175,l3175,,,,,6350,,313690r,6350l725881,320040r,-6350l725881,6350r,-3810xe" fillcolor="black" stroked="f">
                  <v:path arrowok="t"/>
                </v:shape>
                <v:shape id="Image 995" o:spid="_x0000_s1175" type="#_x0000_t75" style="position:absolute;left:50258;top:65439;width:7227;height: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">
                  <v:imagedata r:id="rId310" o:title=""/>
                </v:shape>
                <v:shape id="Image 996" o:spid="_x0000_s1176" type="#_x0000_t75" style="position:absolute;left:52073;top:66627;width:726;height: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">
                  <v:imagedata r:id="rId311" o:title=""/>
                </v:shape>
                <v:shape id="Image 997" o:spid="_x0000_s1177" type="#_x0000_t75" style="position:absolute;left:53681;top:66813;width:118;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">
                  <v:imagedata r:id="rId312" o:title=""/>
                </v:shape>
                <v:shape id="Image 998" o:spid="_x0000_s1178" type="#_x0000_t75" style="position:absolute;left:52868;top:66813;width:796;height: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">
                  <v:imagedata r:id="rId313" o:title=""/>
                </v:shape>
                <v:shape id="Image 999" o:spid="_x0000_s1179" type="#_x0000_t75" style="position:absolute;left:53881;top:66813;width:885;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">
                  <v:imagedata r:id="rId314" o:title=""/>
                </v:shape>
                <v:shape id="Image 1000" o:spid="_x0000_s1180" type="#_x0000_t75" style="position:absolute;left:54892;top:66627;width:726;height: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">
                  <v:imagedata r:id="rId315" o:title=""/>
                </v:shape>
                <v:shape id="Image 1001" o:spid="_x0000_s1181" type="#_x0000_t75" style="position:absolute;left:52049;top:66593;width:3593;height: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">
                  <v:imagedata r:id="rId316" o:title=""/>
                </v:shape>
                <v:shape id="Graphic 1002" o:spid="_x0000_s1182" style="position:absolute;left:44269;top:28111;width:7423;height:12;visibility:visible;mso-wrap-style:square;v-text-anchor:top" coordsize="7423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" path="m,l742137,e" filled="f" strokeweight="2pt">
                  <v:path arrowok="t"/>
                </v:shape>
                <v:shape id="Graphic 1003" o:spid="_x0000_s1183" style="position:absolute;left:51564;top:2773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" path="m,l,76200,76200,38100,,xe" fillcolor="black" stroked="f">
                  <v:path arrowok="t"/>
                </v:shape>
                <v:shape id="Image 1004" o:spid="_x0000_s1184" type="#_x0000_t75" style="position:absolute;left:52357;top:26354;width:13;height:2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">
                  <v:imagedata r:id="rId317" o:title=""/>
                </v:shape>
                <v:shape id="Graphic 1005" o:spid="_x0000_s1185" style="position:absolute;left:52294;top:26297;width:4171;height:3099;visibility:visible;mso-wrap-style:square;v-text-anchor:top" coordsize="417195,30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" path="m416737,2540r-6350,l410387,6350r,297180l6350,303530r,-297180l410387,6350r,-3810l6350,2540r-3175,l3175,,,,,6350,,303530r,6350l416737,309880r,-6350l416737,6350r,-3810xe" fillcolor="black" stroked="f">
                  <v:path arrowok="t"/>
                </v:shape>
                <v:shape id="Image 1006" o:spid="_x0000_s1186" type="#_x0000_t75" style="position:absolute;left:52325;top:26297;width:4136;height:3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">
                  <v:imagedata r:id="rId318" o:title=""/>
                </v:shape>
                <v:shape id="Image 1007" o:spid="_x0000_s1187" type="#_x0000_t75" style="position:absolute;left:54505;top:27508;width:785;height: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">
                  <v:imagedata r:id="rId319" o:title=""/>
                </v:shape>
                <v:shape id="Image 1008" o:spid="_x0000_s1188" type="#_x0000_t75" style="position:absolute;left:53494;top:27472;width:1882;height: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">
                  <v:imagedata r:id="rId320" o:title=""/>
                </v:shape>
                <v:shape id="Graphic 1009" o:spid="_x0000_s1189" style="position:absolute;left:55141;top:30020;width:13;height:6547;visibility:visible;mso-wrap-style:square;v-text-anchor:top" coordsize="1270,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" path="m,654126l,e" filled="f" strokeweight="2pt">
                  <v:path arrowok="t"/>
                </v:shape>
                <v:shape id="Graphic 1010" o:spid="_x0000_s1190" style="position:absolute;left:54760;top:2938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" path="m38100,l,76200r76200,l38100,xe" fillcolor="black" stroked="f">
                  <v:path arrowok="t"/>
                </v:shape>
                <v:shape id="Image 1011" o:spid="_x0000_s1191" type="#_x0000_t75" style="position:absolute;left:49240;top:47473;width:4450;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">
                  <v:imagedata r:id="rId321" o:title=""/>
                </v:shape>
                <v:shape id="Image 1012" o:spid="_x0000_s1192" type="#_x0000_t75" style="position:absolute;left:52958;top:47519;width:732;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">
                  <v:imagedata r:id="rId322" o:title=""/>
                </v:shape>
                <v:shape id="Graphic 1013" o:spid="_x0000_s1193" style="position:absolute;left:50482;top:47935;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1014" o:spid="_x0000_s1194" style="position:absolute;left:51344;top:48197;width:489;height:591;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" path="m35674,27698l48831,23393r,-1511l47109,12483,42459,5626,35651,1425,27457,,17080,2219,8318,8458,2261,18087,,30479,1985,42274r5544,8921l16014,56842r10808,1971l31242,58813r4813,-7340l34912,51981r-1384,254l31750,52235,23788,50688,17367,46212,13079,39054,11518,29463r,-622l11518,28333r127,-635l35674,27698xem11772,22898r,-5449l15938,4419r10503,l33782,4419r3784,7087l37566,19100r,1385l37312,22009r-368,889l11772,22898xe" filled="f" strokeweight=".1005mm">
                  <v:path arrowok="t"/>
                </v:shape>
                <v:shape id="Graphic 1015" o:spid="_x0000_s1195" style="position:absolute;left:51937;top:48194;width:407;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51,12407,18719,11264,16827r,-3035l11264,9232,14554,5054r6324,l25298,5054r2286,1524l28346,7213r1257,3162l31381,14427r1384,2527l34543,16192r1258,-2908l37579,3162r,-2274l36563,,34416,761,32003,1892,29984,3289,26949,1269,23406,253r-2782,l20497,253xe" filled="f" strokeweight=".1005mm">
                  <v:path arrowok="t"/>
                </v:shape>
                <v:shape id="Image 1016" o:spid="_x0000_s1196" type="#_x0000_t75" style="position:absolute;left:37200;top:65096;width:13;height:2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">
                  <v:imagedata r:id="rId323" o:title=""/>
                </v:shape>
                <v:shape id="Graphic 1017" o:spid="_x0000_s1197" style="position:absolute;left:33106;top:65038;width:4166;height:2655;visibility:visible;mso-wrap-style:square;v-text-anchor:top" coordsize="416559,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" path="m416394,2540r-6350,l410044,6350r,252730l6350,259080r,-252730l410044,6350r,-3810l6350,2540r-3175,l3175,,,,,6350,,259080r,6350l416394,265430r,-6350l416394,6350r,-3810xe" fillcolor="#ec7c30" stroked="f">
                  <v:path arrowok="t"/>
                </v:shape>
                <v:shape id="Image 1018" o:spid="_x0000_s1198" type="#_x0000_t75" style="position:absolute;left:33138;top:65038;width:4132;height: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">
                  <v:imagedata r:id="rId324" o:title=""/>
                </v:shape>
                <v:shape id="Graphic 1019" o:spid="_x0000_s1199" style="position:absolute;left:34309;top:65470;width:1207;height:870;visibility:visible;mso-wrap-style:square;v-text-anchor:top" coordsize="12065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" path="m31496,81076l21501,76517r2279,-8261l28313,53770,34015,36271,39801,18973r254,l51015,42083r9987,19877l69739,77259r7210,9380l78549,86004r1397,-3035l82130,77152r1359,-4039l90212,53859,97302,33894r5959,-16643l106591,7962,118694,3911,120548,622r-4940,l109880,749r-4813,l101155,749,97015,622r-4674,l90106,3543r9271,4419l95527,19875,89503,38734,83621,57165,80200,67792r-381,l71826,53220,48526,7200,46126,,28587,622,26441,3657r6998,2540l34493,5689r2527,7582l21309,56710,1765,81076,,84112r4559,l10033,83985r4559,l20027,83985r4636,127l29603,84112r1893,-3036xe" filled="f" strokeweight=".1005mm">
                  <v:path arrowok="t"/>
                </v:shape>
                <v:shape id="Graphic 1020" o:spid="_x0000_s1200" style="position:absolute;left:35308;top:65469;width:851;height:863;visibility:visible;mso-wrap-style:square;v-text-anchor:top" coordsize="8509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" path="m26695,5689l24714,43891,1904,81203,,84239r5448,l10921,84112r5449,l22440,84112r5779,127l34289,84239r1893,-3036l25133,77152r1616,-5449l29056,64582r3065,-9183l36017,43764,48958,4927r10362,461l67297,7961r4214,5608l70586,23139r-4355,8247l59828,37311r-8035,4121l42544,44272r-622,762l57302,81965r13792,4179l72313,85128r-800,-2147l70129,80695,66166,71335,63073,63736,60051,55792,57544,48727,55994,43764r89,-254l63981,40654r7847,-4337l78621,30010r4741,-8763l84521,12006,80946,5360,72604,1346,59461,,51291,216,42719,787r-7843,809l28892,2527,26695,5689xe" filled="f" strokeweight=".1005mm">
                  <v:path arrowok="t"/>
                </v:shape>
                <v:shape id="Image 1021" o:spid="_x0000_s1201" type="#_x0000_t75" style="position:absolute;left:47911;top:51122;width:12060;height:10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">
                  <v:imagedata r:id="rId325" o:title=""/>
                </v:shape>
                <v:shape id="Graphic 1022" o:spid="_x0000_s1202" style="position:absolute;left:47847;top:51058;width:12192;height:10814;visibility:visible;mso-wrap-style:square;v-text-anchor:top" coordsize="1219200,108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" path="m1036370,l182295,,133836,6511,90290,24887,53395,53390,24890,90284,6512,133832,,182295,,898766r6512,48464l24890,990780r28505,36897l90290,1056184r43546,18378l182295,1081074r854075,l1083627,1074724r-901332,l146837,1071151,83929,1044678,36396,997144,9923,934232,6350,898766r,-716471l20173,113804,57886,57886,113814,20173,182295,6349r901339,l1036370,xem1083634,6349r-47264,l1071836,9923r33027,10250l1160792,57886r37708,55918l1212329,182295r,716471l1198500,967258r-37708,55930l1104863,1060900r-68493,13824l1083627,1074724r44758,-18540l1165282,1027677r28506,-36897l1212167,947230r6512,-48464l1218679,182295r-6512,-48463l1193788,90284,1165282,53390,1128385,24887,1084835,6511r-1201,-162xe" fillcolor="black" stroked="f">
                  <v:path arrowok="t"/>
                </v:shape>
                <v:shape id="Image 1023" o:spid="_x0000_s1203" type="#_x0000_t75" style="position:absolute;left:48432;top:51649;width:11019;height: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">
                  <v:imagedata r:id="rId326" o:title=""/>
                </v:shape>
                <v:shape id="Image 1024" o:spid="_x0000_s1204" type="#_x0000_t75" style="position:absolute;left:52867;top:62028;width:2286;height:4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">
                  <v:imagedata r:id="rId327" o:title=""/>
                </v:shape>
                <v:shape id="Graphic 1025" o:spid="_x0000_s1205" style="position:absolute;left:54011;top:61839;width:13;height:3378;visibility:visible;mso-wrap-style:square;v-text-anchor:top" coordsize="127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" path="m,l,337451e" filled="f" strokeweight="2pt">
                  <v:path arrowok="t"/>
                </v:shape>
                <v:shape id="Graphic 1026" o:spid="_x0000_s1206" style="position:absolute;left:53567;top:64452;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" path="m,l44450,76199,88900,e" filled="f" strokeweight="2pt">
                  <v:path arrowok="t"/>
                </v:shape>
                <v:shape id="Image 1027" o:spid="_x0000_s1207" type="#_x0000_t75" style="position:absolute;left:61539;top:27844;width:274;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">
                  <v:imagedata r:id="rId328" o:title=""/>
                </v:shape>
                <v:shape id="Graphic 1028" o:spid="_x0000_s1208" style="position:absolute;left:61550;top:27657;width:254;height:28873;visibility:visible;mso-wrap-style:square;v-text-anchor:top" coordsize="25400,288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" path="m25400,l,,,2887116r25400,l25400,xe" fillcolor="black" stroked="f">
                  <v:path arrowok="t"/>
                </v:shape>
                <v:shape id="Graphic 1029" o:spid="_x0000_s1209" style="position:absolute;left:60026;top:56679;width:1651;height:13;visibility:visible;mso-wrap-style:square;v-text-anchor:top" coordsize="165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" path="m,l165100,e" filled="f" strokeweight="2pt">
                  <v:path arrowok="t"/>
                </v:shape>
                <v:shape id="Image 1030" o:spid="_x0000_s1210" type="#_x0000_t75" style="position:absolute;left:56461;top:26716;width:5321;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">
                  <v:imagedata r:id="rId329" o:title=""/>
                </v:shape>
                <v:shape id="Image 1031" o:spid="_x0000_s1211" type="#_x0000_t75" style="position:absolute;left:55290;top:26716;width:1171;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">
                  <v:imagedata r:id="rId330" o:title=""/>
                </v:shape>
                <v:shape id="Image 1032" o:spid="_x0000_s1212" type="#_x0000_t75" style="position:absolute;left:61539;top:27657;width:243;height:1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">
                  <v:imagedata r:id="rId331" o:title=""/>
                </v:shape>
                <v:shape id="Graphic 1033" o:spid="_x0000_s1213" style="position:absolute;left:56682;top:27657;width:5080;height:13;visibility:visible;mso-wrap-style:square;v-text-anchor:top" coordsize="508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" path="m507885,l,e" filled="f" strokeweight="2pt">
                  <v:path arrowok="t"/>
                </v:shape>
                <v:shape id="Graphic 1034" o:spid="_x0000_s1214" style="position:absolute;left:56682;top:27213;width:762;height:889;visibility:visible;mso-wrap-style:square;v-text-anchor:top" coordsize="762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" path="m76200,88900l,44450,76200,e" filled="f" strokeweight="2pt">
                  <v:path arrowok="t"/>
                </v:shape>
                <v:shape id="Image 1035" o:spid="_x0000_s1215" type="#_x0000_t75" style="position:absolute;left:1557;top:54371;width:16410;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">
                  <v:imagedata r:id="rId332" o:title=""/>
                </v:shape>
                <v:shape id="Graphic 1036" o:spid="_x0000_s1216" style="position:absolute;left:45910;top:7001;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" path="m,2908l28836,38398r4933,9671l33769,49580,20116,80695r-889,2782l25044,83477r6706,-242l39217,83235r7582,l53505,83477r5689,l60210,80441,45288,76530r-167,-2757l45002,68160r-71,-8479l44907,48323r,-1905l65900,9867,72351,5308,78168,3162,79311,,74498,,70205,127r-4940,l62611,127r-2655,l57429,,56286,3162r4432,3289l57001,13691r-4463,8570l47672,31495r-4924,9233l42379,40728,34994,27606,29330,17533,25352,10330,23025,5816,25933,3162,26695,,23406,127r-3544,l16065,127r-4813,l6197,,1270,,,2908xe" filled="f" strokeweight=".1005mm">
                  <v:path arrowok="t"/>
                </v:shape>
                <v:shape id="Graphic 1037" o:spid="_x0000_s1217" style="position:absolute;left:46772;top:7262;width:489;height:591;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" path="m35674,27698l48831,23393r,-1511l47109,12483,42459,5626,35651,1425,27457,,17080,2219,8318,8458,2261,18087,,30480,1985,42274r5544,8921l16014,56842r10808,1971l31242,58813r4813,-7340l34912,51981r-1384,254l31750,52235,23788,50688,17367,46212,13079,39054,11518,29464r,-623l11518,28333r127,-635l35674,27698xem11772,22898r,-5449l15938,4419r10503,l33782,4419r3784,7087l37566,19100r,1385l37312,22009r-368,889l11772,22898xe" filled="f" strokeweight=".1005mm">
                  <v:path arrowok="t"/>
                </v:shape>
                <v:shape id="Graphic 1038" o:spid="_x0000_s1218" style="position:absolute;left:47365;top:7260;width:407;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39,12407,18719,11264,16827r,-3035l11264,9232,14554,5054r6324,l25298,5054r2286,1524l28346,7213r1257,3162l31381,14414r1384,2540l34543,16192r1258,-2908l37579,3162r,-2274l36563,,34416,761,32003,1892,29984,3289,26949,1269,23406,253r-2782,l20497,253xe" filled="f" strokeweight=".1005mm">
                  <v:path arrowok="t"/>
                </v:shape>
                <v:shape id="Graphic 1039" o:spid="_x0000_s1219" style="position:absolute;left:50391;top:63495;width:793;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" path="m,2908l28836,38398r4933,9671l33769,49580,20116,80695r-889,2794l25044,83489r6706,-254l39217,83235r7582,l53505,83489r5689,l60210,80441,45288,76530r-167,-2757l45002,68160r-71,-8479l44907,48323r,-1905l65900,9867,72351,5308,78168,3162,79311,,74498,,70205,127r-4940,l62611,127r-2655,l57429,,56286,3162r4432,3289l57001,13691r-4463,8570l47672,31495r-4924,9233l42379,40728,34994,27606,29330,17533,25352,10330,23025,5816,25933,3162,26695,,23406,127r-3544,l16065,127r-4813,l6197,,1270,,,2908xe" filled="f" strokeweight=".1005mm">
                  <v:path arrowok="t"/>
                </v:shape>
                <v:shape id="Graphic 1040" o:spid="_x0000_s1220" style="position:absolute;left:51253;top:63757;width:489;height:591;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" path="m35674,27698l48831,23393r,-1511l47109,12483,42459,5626,35651,1425,27457,,17080,2219,8318,8458,2261,18087,,30480,1985,42274r5544,8921l16014,56842r10808,1971l31242,58813r4813,-7340l34912,51981r-1384,254l31750,52235,23788,50688,17367,46212,13079,39054,11518,29464r,-623l11518,28333r127,-635l35674,27698xem11772,22898r,-5449l15938,4419r10503,l33782,4419r3784,7087l37566,19100r,1385l37312,22009r-368,889l11772,22898xe" filled="f" strokeweight=".1005mm">
                  <v:path arrowok="t"/>
                </v:shape>
                <v:shape id="Graphic 1041" o:spid="_x0000_s1221" style="position:absolute;left:51846;top:63755;width:406;height:596;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" path="m20497,254r-12649,l1650,8724r,7976l1650,23787r4179,4673l12776,31623r4686,2273l21640,35801r3417,1892l28968,39598r1143,2273l30111,45288r,5181l25057,54521r-6706,l15316,54521r-2782,-508l10629,53251,9245,49834,6451,42125,4686,38836,2920,39839r-762,1778l,51231r,2401l4432,56667r7213,2400l18351,59067r6784,-826l32421,55387r5816,-5439l40614,41363r,-5308l37947,31369,31000,27952,26695,25806,19735,22898,15811,20751,12407,18719,11264,16827r,-3035l11264,9232,14554,5054r6324,l25298,5054r2286,1524l28346,7213r1257,3162l31381,14427r1384,2527l34543,16192r1258,-2908l37579,3162r,-2273l36563,,34416,762,32003,1892,29984,3289,26949,1270,23406,254r-2782,l20497,254xe" filled="f" strokeweight=".1005mm">
                  <v:path arrowok="t"/>
                </v:shape>
                <v:shape id="Graphic 1042" o:spid="_x0000_s1222" style="position:absolute;left:36485;top:62498;width:934;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" path="m30861,81076l19354,76517r-478,-8261l18576,53770,18443,36271r22,-17298l18719,18973,37384,42083,53997,61960,67833,77259r10335,9380l79565,86004r381,-3035l80187,77152r,-4039l80495,53859r438,-19965l81348,17251r236,-9289l92341,3911,93091,622r-4928,l82473,749r-4813,l73736,749,69570,622r-4686,l63627,3543,74371,7962r119,11913l74752,38735r262,18430l75133,67792r-381,l61903,53220,35972,22844,18465,,1130,622,,3657,7835,6197r889,-508l13779,13271,12552,56710,1130,81076,381,84112r4546,l10375,83985r4547,l20358,83985r4686,127l29972,84112r889,-3036xe" filled="f" strokeweight=".1005mm">
                  <v:path arrowok="t"/>
                </v:shape>
                <v:shape id="Graphic 1043" o:spid="_x0000_s1223" style="position:absolute;left:37492;top:62766;width:572;height:591;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Graphic 1044" o:spid="_x0000_s1224" style="position:absolute;left:59101;top:29428;width:934;height:869;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" path="m30860,81076l19354,76517r-478,-8261l18576,53770,18443,36271r22,-17298l18719,18973,37384,42083,53997,61960,67833,77259r10335,9380l79565,86004r368,-3035l80187,77152r,-4051l80495,53854r438,-19961l81348,17251r236,-9289l92341,3911,93090,622r-4927,l82473,749r-4813,l73736,749,69570,622r-4686,l63626,3543,74371,7962r119,11913l74752,38735r262,18430l75133,67792r-381,l61903,53220,35972,22844,18465,,1130,622,,3657,7835,6197r889,-508l13779,13271,12552,56710,1130,81076,380,84112r4547,l10363,83985r4559,l20358,83985r4686,127l29971,84112r889,-3036xe" filled="f" strokeweight=".1005mm">
                  <v:path arrowok="t"/>
                </v:shape>
                <v:shape id="Graphic 1045" o:spid="_x0000_s1225" style="position:absolute;left:60108;top:29696;width:572;height:590;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w10:wrap anchorx="page"/>
              </v:group>
            </w:pict>
          </mc:Fallback>
        </mc:AlternateContent>
      </w:r>
      <w:r>
        <w:rPr>
          <w:spacing w:val="-2"/>
          <w:sz w:val="20"/>
        </w:rPr>
        <w:t>Individual</w:t>
      </w:r>
    </w:p>
    <w:p w14:paraId="792E610F" w14:textId="36D7562E" w:rsidR="0060298F" w:rsidRDefault="0060298F">
      <w:pPr>
        <w:pStyle w:val="BodyText"/>
        <w:spacing w:before="125"/>
        <w:rPr>
          <w:sz w:val="20"/>
        </w:rPr>
      </w:pPr>
    </w:p>
    <w:p w14:paraId="034E72B1" w14:textId="77777777" w:rsidR="0060298F" w:rsidRDefault="0060298F">
      <w:pPr>
        <w:rPr>
          <w:sz w:val="20"/>
        </w:rPr>
        <w:sectPr w:rsidR="0060298F" w:rsidSect="009A72CB">
          <w:headerReference w:type="default" r:id="rId333"/>
          <w:footerReference w:type="default" r:id="rId334"/>
          <w:pgSz w:w="11910" w:h="16840"/>
          <w:pgMar w:top="1100" w:right="580" w:bottom="1180" w:left="740" w:header="681" w:footer="983" w:gutter="0"/>
          <w:cols w:space="720"/>
        </w:sectPr>
      </w:pPr>
    </w:p>
    <w:p w14:paraId="739295B0" w14:textId="77777777" w:rsidR="0060298F" w:rsidRDefault="0060298F">
      <w:pPr>
        <w:pStyle w:val="BodyText"/>
        <w:spacing w:before="17"/>
        <w:rPr>
          <w:sz w:val="20"/>
        </w:rPr>
      </w:pPr>
    </w:p>
    <w:p w14:paraId="13C5BB20" w14:textId="77777777" w:rsidR="009057E2" w:rsidRDefault="009057E2">
      <w:pPr>
        <w:ind w:left="5176" w:hanging="430"/>
        <w:rPr>
          <w:sz w:val="20"/>
        </w:rPr>
      </w:pPr>
    </w:p>
    <w:p w14:paraId="59857347" w14:textId="11C027DB" w:rsidR="0060298F" w:rsidRDefault="00000000">
      <w:pPr>
        <w:ind w:left="5176" w:hanging="430"/>
        <w:rPr>
          <w:sz w:val="20"/>
        </w:rPr>
      </w:pPr>
      <w:r>
        <w:rPr>
          <w:sz w:val="20"/>
        </w:rPr>
        <w:t>Has</w:t>
      </w:r>
      <w:r>
        <w:rPr>
          <w:spacing w:val="-7"/>
          <w:sz w:val="20"/>
        </w:rPr>
        <w:t xml:space="preserve"> </w:t>
      </w:r>
      <w:r>
        <w:rPr>
          <w:sz w:val="20"/>
        </w:rPr>
        <w:t>he</w:t>
      </w:r>
      <w:r>
        <w:rPr>
          <w:spacing w:val="-6"/>
          <w:sz w:val="20"/>
        </w:rPr>
        <w:t xml:space="preserve"> </w:t>
      </w:r>
      <w:r>
        <w:rPr>
          <w:sz w:val="20"/>
        </w:rPr>
        <w:t>stayed</w:t>
      </w:r>
      <w:r>
        <w:rPr>
          <w:spacing w:val="-6"/>
          <w:sz w:val="20"/>
        </w:rPr>
        <w:t xml:space="preserve"> </w:t>
      </w:r>
      <w:r>
        <w:rPr>
          <w:sz w:val="20"/>
        </w:rPr>
        <w:t>in</w:t>
      </w:r>
      <w:r>
        <w:rPr>
          <w:spacing w:val="-7"/>
          <w:sz w:val="20"/>
        </w:rPr>
        <w:t xml:space="preserve"> </w:t>
      </w:r>
      <w:r>
        <w:rPr>
          <w:sz w:val="20"/>
        </w:rPr>
        <w:t>India</w:t>
      </w:r>
      <w:r>
        <w:rPr>
          <w:spacing w:val="-6"/>
          <w:sz w:val="20"/>
        </w:rPr>
        <w:t xml:space="preserve"> </w:t>
      </w:r>
      <w:r>
        <w:rPr>
          <w:sz w:val="20"/>
        </w:rPr>
        <w:t>&lt;</w:t>
      </w:r>
      <w:r>
        <w:rPr>
          <w:spacing w:val="-7"/>
          <w:sz w:val="20"/>
        </w:rPr>
        <w:t xml:space="preserve"> </w:t>
      </w:r>
      <w:r>
        <w:rPr>
          <w:sz w:val="20"/>
        </w:rPr>
        <w:t>60 days in the RPY?</w:t>
      </w:r>
    </w:p>
    <w:p w14:paraId="6FA462C0" w14:textId="77777777" w:rsidR="0060298F" w:rsidRDefault="00000000">
      <w:pPr>
        <w:spacing w:before="83"/>
        <w:ind w:left="429"/>
        <w:rPr>
          <w:sz w:val="20"/>
        </w:rPr>
      </w:pPr>
      <w:r>
        <w:br w:type="column"/>
      </w:r>
      <w:r>
        <w:rPr>
          <w:spacing w:val="-5"/>
          <w:sz w:val="20"/>
        </w:rPr>
        <w:t>Yes</w:t>
      </w:r>
    </w:p>
    <w:p w14:paraId="106D588A" w14:textId="77777777" w:rsidR="0060298F" w:rsidRDefault="00000000">
      <w:pPr>
        <w:spacing w:before="33"/>
        <w:ind w:left="10" w:right="435"/>
        <w:jc w:val="center"/>
        <w:rPr>
          <w:rFonts w:ascii="Times New Roman"/>
          <w:i/>
          <w:sz w:val="21"/>
        </w:rPr>
      </w:pPr>
      <w:r>
        <w:rPr>
          <w:rFonts w:ascii="Times New Roman"/>
          <w:i/>
          <w:spacing w:val="-5"/>
          <w:sz w:val="21"/>
        </w:rPr>
        <w:t>NR</w:t>
      </w:r>
    </w:p>
    <w:p w14:paraId="4DEA521D" w14:textId="77777777" w:rsidR="0060298F" w:rsidRDefault="0060298F">
      <w:pPr>
        <w:jc w:val="center"/>
        <w:rPr>
          <w:rFonts w:ascii="Times New Roman"/>
          <w:sz w:val="21"/>
        </w:rPr>
        <w:sectPr w:rsidR="0060298F" w:rsidSect="009A72CB">
          <w:type w:val="continuous"/>
          <w:pgSz w:w="11910" w:h="16840"/>
          <w:pgMar w:top="1040" w:right="580" w:bottom="280" w:left="740" w:header="681" w:footer="983" w:gutter="0"/>
          <w:cols w:num="2" w:space="720" w:equalWidth="0">
            <w:col w:w="6985" w:space="40"/>
            <w:col w:w="3565"/>
          </w:cols>
        </w:sectPr>
      </w:pPr>
    </w:p>
    <w:p w14:paraId="315D1447" w14:textId="77777777" w:rsidR="0060298F" w:rsidRDefault="0060298F">
      <w:pPr>
        <w:pStyle w:val="BodyText"/>
        <w:rPr>
          <w:rFonts w:ascii="Times New Roman"/>
          <w:i/>
        </w:rPr>
      </w:pPr>
    </w:p>
    <w:p w14:paraId="5ADFB74A" w14:textId="77777777" w:rsidR="0060298F" w:rsidRDefault="0060298F">
      <w:pPr>
        <w:pStyle w:val="BodyText"/>
        <w:spacing w:before="216"/>
        <w:rPr>
          <w:rFonts w:ascii="Times New Roman"/>
          <w:i/>
        </w:rPr>
      </w:pPr>
    </w:p>
    <w:p w14:paraId="5387875F" w14:textId="77777777" w:rsidR="0060298F" w:rsidRDefault="00000000">
      <w:pPr>
        <w:pStyle w:val="BodyText"/>
        <w:jc w:val="right"/>
      </w:pPr>
      <w:r>
        <w:rPr>
          <w:spacing w:val="-2"/>
        </w:rPr>
        <w:t>Resident</w:t>
      </w:r>
    </w:p>
    <w:p w14:paraId="11611A29" w14:textId="77777777" w:rsidR="0060298F" w:rsidRDefault="00000000">
      <w:pPr>
        <w:spacing w:before="255"/>
        <w:rPr>
          <w:sz w:val="20"/>
        </w:rPr>
      </w:pPr>
      <w:r>
        <w:br w:type="column"/>
      </w:r>
    </w:p>
    <w:p w14:paraId="553557C8" w14:textId="77777777" w:rsidR="0060298F" w:rsidRDefault="00000000">
      <w:pPr>
        <w:jc w:val="right"/>
        <w:rPr>
          <w:sz w:val="20"/>
        </w:rPr>
      </w:pPr>
      <w:r>
        <w:rPr>
          <w:spacing w:val="-5"/>
          <w:sz w:val="20"/>
        </w:rPr>
        <w:t>Yes</w:t>
      </w:r>
    </w:p>
    <w:p w14:paraId="7A757908" w14:textId="77777777" w:rsidR="0060298F" w:rsidRDefault="00000000">
      <w:pPr>
        <w:spacing w:before="182"/>
        <w:ind w:left="1356"/>
        <w:rPr>
          <w:sz w:val="20"/>
        </w:rPr>
      </w:pPr>
      <w:r>
        <w:br w:type="column"/>
      </w:r>
      <w:r>
        <w:rPr>
          <w:color w:val="404040"/>
          <w:spacing w:val="-5"/>
          <w:sz w:val="20"/>
        </w:rPr>
        <w:t>No</w:t>
      </w:r>
    </w:p>
    <w:p w14:paraId="07B11EE5" w14:textId="77777777" w:rsidR="0060298F" w:rsidRDefault="00000000">
      <w:pPr>
        <w:spacing w:before="219"/>
        <w:ind w:left="993" w:right="3075" w:hanging="761"/>
        <w:rPr>
          <w:sz w:val="20"/>
        </w:rPr>
      </w:pPr>
      <w:r>
        <w:rPr>
          <w:sz w:val="20"/>
        </w:rPr>
        <w:t>Has</w:t>
      </w:r>
      <w:r>
        <w:rPr>
          <w:spacing w:val="-6"/>
          <w:sz w:val="20"/>
        </w:rPr>
        <w:t xml:space="preserve"> </w:t>
      </w:r>
      <w:r>
        <w:rPr>
          <w:sz w:val="20"/>
        </w:rPr>
        <w:t>he</w:t>
      </w:r>
      <w:r>
        <w:rPr>
          <w:spacing w:val="-5"/>
          <w:sz w:val="20"/>
        </w:rPr>
        <w:t xml:space="preserve"> </w:t>
      </w:r>
      <w:r>
        <w:rPr>
          <w:sz w:val="20"/>
        </w:rPr>
        <w:t>stayed</w:t>
      </w:r>
      <w:r>
        <w:rPr>
          <w:spacing w:val="-5"/>
          <w:sz w:val="20"/>
        </w:rPr>
        <w:t xml:space="preserve"> </w:t>
      </w:r>
      <w:r>
        <w:rPr>
          <w:sz w:val="20"/>
        </w:rPr>
        <w:t>≥</w:t>
      </w:r>
      <w:r>
        <w:rPr>
          <w:spacing w:val="-8"/>
          <w:sz w:val="20"/>
        </w:rPr>
        <w:t xml:space="preserve"> </w:t>
      </w:r>
      <w:r>
        <w:rPr>
          <w:sz w:val="20"/>
        </w:rPr>
        <w:t>182</w:t>
      </w:r>
      <w:r>
        <w:rPr>
          <w:spacing w:val="-5"/>
          <w:sz w:val="20"/>
        </w:rPr>
        <w:t xml:space="preserve"> </w:t>
      </w:r>
      <w:r>
        <w:rPr>
          <w:sz w:val="20"/>
        </w:rPr>
        <w:t>days</w:t>
      </w:r>
      <w:r>
        <w:rPr>
          <w:spacing w:val="-6"/>
          <w:sz w:val="20"/>
        </w:rPr>
        <w:t xml:space="preserve"> </w:t>
      </w:r>
      <w:r>
        <w:rPr>
          <w:sz w:val="20"/>
        </w:rPr>
        <w:t>in the RPY?</w:t>
      </w:r>
    </w:p>
    <w:p w14:paraId="30FAFBC1" w14:textId="77777777" w:rsidR="0060298F" w:rsidRDefault="00000000">
      <w:pPr>
        <w:spacing w:before="93"/>
        <w:ind w:left="1322"/>
        <w:rPr>
          <w:sz w:val="20"/>
        </w:rPr>
      </w:pPr>
      <w:r>
        <w:rPr>
          <w:spacing w:val="-5"/>
          <w:sz w:val="20"/>
        </w:rPr>
        <w:t>No</w:t>
      </w:r>
    </w:p>
    <w:p w14:paraId="2798D64F" w14:textId="77777777" w:rsidR="0060298F" w:rsidRDefault="0060298F">
      <w:pPr>
        <w:rPr>
          <w:sz w:val="20"/>
        </w:rPr>
        <w:sectPr w:rsidR="0060298F" w:rsidSect="009A72CB">
          <w:type w:val="continuous"/>
          <w:pgSz w:w="11910" w:h="16840"/>
          <w:pgMar w:top="1040" w:right="580" w:bottom="280" w:left="740" w:header="681" w:footer="983" w:gutter="0"/>
          <w:cols w:num="3" w:space="720" w:equalWidth="0">
            <w:col w:w="3306" w:space="40"/>
            <w:col w:w="1409" w:space="39"/>
            <w:col w:w="5796"/>
          </w:cols>
        </w:sectPr>
      </w:pPr>
    </w:p>
    <w:p w14:paraId="2D625B35" w14:textId="77777777" w:rsidR="0060298F" w:rsidRDefault="0060298F">
      <w:pPr>
        <w:pStyle w:val="BodyText"/>
        <w:spacing w:before="6"/>
        <w:rPr>
          <w:sz w:val="13"/>
        </w:rPr>
      </w:pPr>
    </w:p>
    <w:p w14:paraId="3151D72C" w14:textId="77777777" w:rsidR="0060298F" w:rsidRDefault="0060298F">
      <w:pPr>
        <w:rPr>
          <w:sz w:val="13"/>
        </w:rPr>
        <w:sectPr w:rsidR="0060298F" w:rsidSect="009A72CB">
          <w:type w:val="continuous"/>
          <w:pgSz w:w="11910" w:h="16840"/>
          <w:pgMar w:top="1040" w:right="580" w:bottom="280" w:left="740" w:header="681" w:footer="983" w:gutter="0"/>
          <w:cols w:space="720"/>
        </w:sectPr>
      </w:pPr>
    </w:p>
    <w:p w14:paraId="2BB88170" w14:textId="77777777" w:rsidR="0060298F" w:rsidRDefault="0060298F">
      <w:pPr>
        <w:pStyle w:val="BodyText"/>
        <w:spacing w:before="269"/>
        <w:rPr>
          <w:sz w:val="20"/>
        </w:rPr>
      </w:pPr>
    </w:p>
    <w:p w14:paraId="604A5FFB" w14:textId="51C755EB" w:rsidR="0060298F" w:rsidRDefault="0060298F">
      <w:pPr>
        <w:jc w:val="right"/>
        <w:rPr>
          <w:sz w:val="20"/>
        </w:rPr>
      </w:pPr>
    </w:p>
    <w:p w14:paraId="2051062A" w14:textId="77777777" w:rsidR="0060298F" w:rsidRDefault="00000000">
      <w:pPr>
        <w:spacing w:before="273"/>
        <w:ind w:left="172" w:firstLine="175"/>
        <w:rPr>
          <w:sz w:val="20"/>
        </w:rPr>
      </w:pPr>
      <w:r>
        <w:br w:type="column"/>
      </w:r>
      <w:r>
        <w:rPr>
          <w:sz w:val="20"/>
        </w:rPr>
        <w:t>Is he a NR in any 9 IPPYs</w:t>
      </w:r>
      <w:r>
        <w:rPr>
          <w:spacing w:val="-12"/>
          <w:sz w:val="20"/>
        </w:rPr>
        <w:t xml:space="preserve"> </w:t>
      </w:r>
      <w:r>
        <w:rPr>
          <w:sz w:val="20"/>
        </w:rPr>
        <w:t>out</w:t>
      </w:r>
      <w:r>
        <w:rPr>
          <w:spacing w:val="-10"/>
          <w:sz w:val="20"/>
        </w:rPr>
        <w:t xml:space="preserve"> </w:t>
      </w:r>
      <w:r>
        <w:rPr>
          <w:sz w:val="20"/>
        </w:rPr>
        <w:t>of</w:t>
      </w:r>
      <w:r>
        <w:rPr>
          <w:spacing w:val="-11"/>
          <w:sz w:val="20"/>
        </w:rPr>
        <w:t xml:space="preserve"> </w:t>
      </w:r>
      <w:r>
        <w:rPr>
          <w:sz w:val="20"/>
        </w:rPr>
        <w:t>10</w:t>
      </w:r>
      <w:r>
        <w:rPr>
          <w:spacing w:val="-11"/>
          <w:sz w:val="20"/>
        </w:rPr>
        <w:t xml:space="preserve"> </w:t>
      </w:r>
      <w:r>
        <w:rPr>
          <w:sz w:val="20"/>
        </w:rPr>
        <w:t>IPPYs?</w:t>
      </w:r>
    </w:p>
    <w:p w14:paraId="5F6634E6" w14:textId="77777777" w:rsidR="0060298F" w:rsidRDefault="0060298F">
      <w:pPr>
        <w:pStyle w:val="BodyText"/>
        <w:rPr>
          <w:sz w:val="20"/>
        </w:rPr>
      </w:pPr>
    </w:p>
    <w:p w14:paraId="6F084BDF" w14:textId="77777777" w:rsidR="0060298F" w:rsidRDefault="0060298F">
      <w:pPr>
        <w:pStyle w:val="BodyText"/>
        <w:spacing w:before="23"/>
        <w:rPr>
          <w:sz w:val="20"/>
        </w:rPr>
      </w:pPr>
    </w:p>
    <w:p w14:paraId="2C538E91" w14:textId="692EC99A" w:rsidR="0060298F" w:rsidRDefault="0060298F">
      <w:pPr>
        <w:ind w:left="1373"/>
        <w:rPr>
          <w:sz w:val="20"/>
        </w:rPr>
      </w:pPr>
    </w:p>
    <w:p w14:paraId="6825D55B" w14:textId="77777777" w:rsidR="00B708E0" w:rsidRDefault="00000000">
      <w:pPr>
        <w:spacing w:before="86"/>
        <w:ind w:left="768"/>
        <w:jc w:val="center"/>
      </w:pPr>
      <w:r>
        <w:br w:type="column"/>
      </w:r>
    </w:p>
    <w:p w14:paraId="1C912187" w14:textId="6737F102" w:rsidR="0060298F" w:rsidRDefault="00000000">
      <w:pPr>
        <w:spacing w:before="86"/>
        <w:ind w:left="768"/>
        <w:jc w:val="center"/>
        <w:rPr>
          <w:sz w:val="18"/>
        </w:rPr>
      </w:pPr>
      <w:r>
        <w:rPr>
          <w:sz w:val="18"/>
        </w:rPr>
        <w:t>Has</w:t>
      </w:r>
      <w:r>
        <w:rPr>
          <w:spacing w:val="-6"/>
          <w:sz w:val="18"/>
        </w:rPr>
        <w:t xml:space="preserve"> </w:t>
      </w:r>
      <w:r>
        <w:rPr>
          <w:sz w:val="18"/>
        </w:rPr>
        <w:t>he</w:t>
      </w:r>
      <w:r>
        <w:rPr>
          <w:spacing w:val="-6"/>
          <w:sz w:val="18"/>
        </w:rPr>
        <w:t xml:space="preserve"> </w:t>
      </w:r>
      <w:r>
        <w:rPr>
          <w:sz w:val="18"/>
        </w:rPr>
        <w:t>left</w:t>
      </w:r>
      <w:r>
        <w:rPr>
          <w:spacing w:val="-8"/>
          <w:sz w:val="18"/>
        </w:rPr>
        <w:t xml:space="preserve"> </w:t>
      </w:r>
      <w:r>
        <w:rPr>
          <w:sz w:val="18"/>
        </w:rPr>
        <w:t>India</w:t>
      </w:r>
      <w:r>
        <w:rPr>
          <w:spacing w:val="-6"/>
          <w:sz w:val="18"/>
        </w:rPr>
        <w:t xml:space="preserve"> </w:t>
      </w:r>
      <w:r>
        <w:rPr>
          <w:sz w:val="18"/>
        </w:rPr>
        <w:t>during</w:t>
      </w:r>
      <w:r>
        <w:rPr>
          <w:spacing w:val="-6"/>
          <w:sz w:val="18"/>
        </w:rPr>
        <w:t xml:space="preserve"> </w:t>
      </w:r>
      <w:r>
        <w:rPr>
          <w:sz w:val="18"/>
        </w:rPr>
        <w:t>the</w:t>
      </w:r>
      <w:r>
        <w:rPr>
          <w:spacing w:val="-8"/>
          <w:sz w:val="18"/>
        </w:rPr>
        <w:t xml:space="preserve"> </w:t>
      </w:r>
      <w:r>
        <w:rPr>
          <w:sz w:val="18"/>
        </w:rPr>
        <w:t>RPY for employment OR as Crew Member of an Indian Ship?</w:t>
      </w:r>
    </w:p>
    <w:p w14:paraId="06BFEB26" w14:textId="77777777" w:rsidR="0060298F" w:rsidRDefault="0060298F">
      <w:pPr>
        <w:pStyle w:val="BodyText"/>
        <w:spacing w:before="161"/>
        <w:rPr>
          <w:sz w:val="18"/>
        </w:rPr>
      </w:pPr>
    </w:p>
    <w:p w14:paraId="0BACBFA3" w14:textId="77777777" w:rsidR="0060298F" w:rsidRDefault="00000000">
      <w:pPr>
        <w:ind w:left="2105"/>
        <w:rPr>
          <w:sz w:val="20"/>
        </w:rPr>
      </w:pPr>
      <w:r>
        <w:rPr>
          <w:spacing w:val="-5"/>
          <w:sz w:val="20"/>
        </w:rPr>
        <w:t>No</w:t>
      </w:r>
    </w:p>
    <w:p w14:paraId="7D4097D8" w14:textId="77777777" w:rsidR="0060298F" w:rsidRDefault="00000000">
      <w:pPr>
        <w:spacing w:before="53"/>
        <w:rPr>
          <w:sz w:val="20"/>
        </w:rPr>
      </w:pPr>
      <w:r>
        <w:br w:type="column"/>
      </w:r>
    </w:p>
    <w:p w14:paraId="320E2C2F" w14:textId="77777777" w:rsidR="0060298F" w:rsidRDefault="00000000">
      <w:pPr>
        <w:spacing w:line="233" w:lineRule="exact"/>
        <w:ind w:left="420"/>
        <w:rPr>
          <w:sz w:val="20"/>
        </w:rPr>
      </w:pPr>
      <w:r>
        <w:rPr>
          <w:spacing w:val="-5"/>
          <w:sz w:val="20"/>
        </w:rPr>
        <w:t>Yes</w:t>
      </w:r>
    </w:p>
    <w:p w14:paraId="64C1E482" w14:textId="77777777" w:rsidR="0060298F" w:rsidRDefault="00000000">
      <w:pPr>
        <w:spacing w:line="178" w:lineRule="exact"/>
        <w:ind w:left="302" w:right="443"/>
        <w:jc w:val="center"/>
        <w:rPr>
          <w:rFonts w:ascii="Times New Roman"/>
          <w:i/>
          <w:sz w:val="21"/>
        </w:rPr>
      </w:pPr>
      <w:r>
        <w:rPr>
          <w:rFonts w:ascii="Times New Roman"/>
          <w:i/>
          <w:spacing w:val="-5"/>
          <w:sz w:val="21"/>
        </w:rPr>
        <w:t>NR</w:t>
      </w:r>
    </w:p>
    <w:p w14:paraId="7D683C78" w14:textId="77777777" w:rsidR="0060298F" w:rsidRDefault="00000000">
      <w:pPr>
        <w:spacing w:before="69"/>
        <w:ind w:right="796"/>
        <w:jc w:val="right"/>
        <w:rPr>
          <w:sz w:val="20"/>
        </w:rPr>
      </w:pPr>
      <w:r>
        <w:rPr>
          <w:spacing w:val="-5"/>
          <w:sz w:val="20"/>
        </w:rPr>
        <w:t>No</w:t>
      </w:r>
    </w:p>
    <w:p w14:paraId="22E4C15B" w14:textId="77777777" w:rsidR="0060298F" w:rsidRDefault="00000000">
      <w:pPr>
        <w:spacing w:before="263"/>
        <w:ind w:right="443"/>
        <w:jc w:val="center"/>
        <w:rPr>
          <w:sz w:val="20"/>
        </w:rPr>
      </w:pPr>
      <w:r>
        <w:rPr>
          <w:spacing w:val="-5"/>
          <w:sz w:val="20"/>
        </w:rPr>
        <w:t>No</w:t>
      </w:r>
    </w:p>
    <w:p w14:paraId="3CDA79FB" w14:textId="77777777" w:rsidR="0060298F" w:rsidRDefault="0060298F">
      <w:pPr>
        <w:jc w:val="center"/>
        <w:rPr>
          <w:sz w:val="20"/>
        </w:rPr>
        <w:sectPr w:rsidR="0060298F" w:rsidSect="009A72CB">
          <w:type w:val="continuous"/>
          <w:pgSz w:w="11910" w:h="16840"/>
          <w:pgMar w:top="1040" w:right="580" w:bottom="280" w:left="740" w:header="681" w:footer="983" w:gutter="0"/>
          <w:cols w:num="4" w:space="720" w:equalWidth="0">
            <w:col w:w="1738" w:space="40"/>
            <w:col w:w="2079" w:space="39"/>
            <w:col w:w="3194" w:space="40"/>
            <w:col w:w="3460"/>
          </w:cols>
        </w:sectPr>
      </w:pPr>
    </w:p>
    <w:p w14:paraId="24865552" w14:textId="77777777" w:rsidR="0060298F" w:rsidRDefault="0060298F">
      <w:pPr>
        <w:pStyle w:val="BodyText"/>
        <w:spacing w:before="28"/>
        <w:rPr>
          <w:sz w:val="20"/>
        </w:rPr>
      </w:pPr>
    </w:p>
    <w:p w14:paraId="5083FB09" w14:textId="13DD5C1C" w:rsidR="0060298F" w:rsidRDefault="0060298F">
      <w:pPr>
        <w:spacing w:before="1"/>
        <w:jc w:val="right"/>
        <w:rPr>
          <w:sz w:val="20"/>
        </w:rPr>
      </w:pPr>
    </w:p>
    <w:p w14:paraId="724276B6" w14:textId="77777777" w:rsidR="0060298F" w:rsidRDefault="00000000">
      <w:pPr>
        <w:spacing w:before="74"/>
        <w:rPr>
          <w:sz w:val="20"/>
        </w:rPr>
      </w:pPr>
      <w:r>
        <w:br w:type="column"/>
      </w:r>
    </w:p>
    <w:p w14:paraId="4B3ED616" w14:textId="77777777" w:rsidR="00B708E0" w:rsidRDefault="00B708E0">
      <w:pPr>
        <w:ind w:left="607"/>
        <w:jc w:val="center"/>
        <w:rPr>
          <w:sz w:val="20"/>
        </w:rPr>
      </w:pPr>
    </w:p>
    <w:p w14:paraId="7AD11A47" w14:textId="3B65CB8E" w:rsidR="0060298F" w:rsidRDefault="00000000">
      <w:pPr>
        <w:ind w:left="607"/>
        <w:jc w:val="center"/>
        <w:rPr>
          <w:sz w:val="20"/>
        </w:rPr>
      </w:pPr>
      <w:r>
        <w:rPr>
          <w:sz w:val="20"/>
        </w:rPr>
        <w:t>Has</w:t>
      </w:r>
      <w:r>
        <w:rPr>
          <w:spacing w:val="-11"/>
          <w:sz w:val="20"/>
        </w:rPr>
        <w:t xml:space="preserve"> </w:t>
      </w:r>
      <w:r>
        <w:rPr>
          <w:sz w:val="20"/>
        </w:rPr>
        <w:t>he</w:t>
      </w:r>
      <w:r>
        <w:rPr>
          <w:spacing w:val="-10"/>
          <w:sz w:val="20"/>
        </w:rPr>
        <w:t xml:space="preserve"> </w:t>
      </w:r>
      <w:r>
        <w:rPr>
          <w:sz w:val="20"/>
        </w:rPr>
        <w:t>stayed</w:t>
      </w:r>
      <w:r>
        <w:rPr>
          <w:spacing w:val="-10"/>
          <w:sz w:val="20"/>
        </w:rPr>
        <w:t xml:space="preserve"> </w:t>
      </w:r>
      <w:r>
        <w:rPr>
          <w:sz w:val="20"/>
        </w:rPr>
        <w:t>in</w:t>
      </w:r>
      <w:r>
        <w:rPr>
          <w:spacing w:val="-11"/>
          <w:sz w:val="20"/>
        </w:rPr>
        <w:t xml:space="preserve"> </w:t>
      </w:r>
      <w:r>
        <w:rPr>
          <w:sz w:val="20"/>
        </w:rPr>
        <w:t>India for ≤ 729 days during the 7 IPPYs?</w:t>
      </w:r>
    </w:p>
    <w:p w14:paraId="42EA00DE" w14:textId="77777777" w:rsidR="0060298F" w:rsidRDefault="0060298F">
      <w:pPr>
        <w:pStyle w:val="BodyText"/>
        <w:spacing w:before="112"/>
        <w:rPr>
          <w:sz w:val="20"/>
        </w:rPr>
      </w:pPr>
    </w:p>
    <w:p w14:paraId="26300DDB" w14:textId="0D68931E" w:rsidR="0060298F" w:rsidRDefault="0060298F">
      <w:pPr>
        <w:ind w:right="434"/>
        <w:jc w:val="right"/>
        <w:rPr>
          <w:sz w:val="20"/>
        </w:rPr>
      </w:pPr>
    </w:p>
    <w:p w14:paraId="136EA0C3" w14:textId="77777777" w:rsidR="009057E2" w:rsidRDefault="00000000">
      <w:pPr>
        <w:spacing w:before="174"/>
        <w:ind w:left="995" w:hanging="1"/>
        <w:jc w:val="center"/>
      </w:pPr>
      <w:r>
        <w:br w:type="column"/>
      </w:r>
    </w:p>
    <w:p w14:paraId="1C904FCB" w14:textId="23A887CE" w:rsidR="0060298F" w:rsidRDefault="00000000">
      <w:pPr>
        <w:spacing w:before="174"/>
        <w:ind w:left="995" w:hanging="1"/>
        <w:jc w:val="center"/>
        <w:rPr>
          <w:sz w:val="20"/>
        </w:rPr>
      </w:pPr>
      <w:r>
        <w:rPr>
          <w:sz w:val="20"/>
        </w:rPr>
        <w:t>Is</w:t>
      </w:r>
      <w:r>
        <w:rPr>
          <w:spacing w:val="-8"/>
          <w:sz w:val="20"/>
        </w:rPr>
        <w:t xml:space="preserve"> </w:t>
      </w:r>
      <w:r>
        <w:rPr>
          <w:sz w:val="20"/>
        </w:rPr>
        <w:t>he</w:t>
      </w:r>
      <w:r>
        <w:rPr>
          <w:spacing w:val="-7"/>
          <w:sz w:val="20"/>
        </w:rPr>
        <w:t xml:space="preserve"> </w:t>
      </w:r>
      <w:r>
        <w:rPr>
          <w:sz w:val="20"/>
        </w:rPr>
        <w:t>an</w:t>
      </w:r>
      <w:r>
        <w:rPr>
          <w:spacing w:val="-8"/>
          <w:sz w:val="20"/>
        </w:rPr>
        <w:t xml:space="preserve"> </w:t>
      </w:r>
      <w:r>
        <w:rPr>
          <w:sz w:val="20"/>
        </w:rPr>
        <w:t>Indian</w:t>
      </w:r>
      <w:r>
        <w:rPr>
          <w:spacing w:val="-8"/>
          <w:sz w:val="20"/>
        </w:rPr>
        <w:t xml:space="preserve"> </w:t>
      </w:r>
      <w:r>
        <w:rPr>
          <w:sz w:val="20"/>
        </w:rPr>
        <w:t>Citizen</w:t>
      </w:r>
      <w:r>
        <w:rPr>
          <w:spacing w:val="-8"/>
          <w:sz w:val="20"/>
        </w:rPr>
        <w:t xml:space="preserve"> </w:t>
      </w:r>
      <w:r>
        <w:rPr>
          <w:sz w:val="20"/>
        </w:rPr>
        <w:t>or a</w:t>
      </w:r>
      <w:r>
        <w:rPr>
          <w:spacing w:val="-10"/>
          <w:sz w:val="20"/>
        </w:rPr>
        <w:t xml:space="preserve"> </w:t>
      </w:r>
      <w:r>
        <w:rPr>
          <w:sz w:val="20"/>
        </w:rPr>
        <w:t>Person</w:t>
      </w:r>
      <w:r>
        <w:rPr>
          <w:spacing w:val="-11"/>
          <w:sz w:val="20"/>
        </w:rPr>
        <w:t xml:space="preserve"> </w:t>
      </w:r>
      <w:r>
        <w:rPr>
          <w:sz w:val="20"/>
        </w:rPr>
        <w:t>of</w:t>
      </w:r>
      <w:r>
        <w:rPr>
          <w:spacing w:val="-10"/>
          <w:sz w:val="20"/>
        </w:rPr>
        <w:t xml:space="preserve"> </w:t>
      </w:r>
      <w:r>
        <w:rPr>
          <w:sz w:val="20"/>
        </w:rPr>
        <w:t>Indian</w:t>
      </w:r>
      <w:r>
        <w:rPr>
          <w:spacing w:val="-11"/>
          <w:sz w:val="20"/>
        </w:rPr>
        <w:t xml:space="preserve"> </w:t>
      </w:r>
      <w:r>
        <w:rPr>
          <w:sz w:val="20"/>
        </w:rPr>
        <w:t xml:space="preserve">Origin visiting India during the </w:t>
      </w:r>
      <w:r>
        <w:rPr>
          <w:spacing w:val="-4"/>
          <w:sz w:val="20"/>
        </w:rPr>
        <w:t>RPY?</w:t>
      </w:r>
    </w:p>
    <w:p w14:paraId="6751F24A" w14:textId="77777777" w:rsidR="0060298F" w:rsidRDefault="00000000">
      <w:pPr>
        <w:spacing w:before="239"/>
        <w:ind w:right="613"/>
        <w:jc w:val="right"/>
        <w:rPr>
          <w:sz w:val="20"/>
        </w:rPr>
      </w:pPr>
      <w:r>
        <w:rPr>
          <w:spacing w:val="-5"/>
          <w:sz w:val="20"/>
        </w:rPr>
        <w:t>No</w:t>
      </w:r>
    </w:p>
    <w:p w14:paraId="4DC8EF07" w14:textId="77777777" w:rsidR="0060298F" w:rsidRDefault="00000000">
      <w:pPr>
        <w:spacing w:before="26"/>
        <w:rPr>
          <w:sz w:val="20"/>
        </w:rPr>
      </w:pPr>
      <w:r>
        <w:br w:type="column"/>
      </w:r>
    </w:p>
    <w:p w14:paraId="3086B9D5" w14:textId="77777777" w:rsidR="0060298F" w:rsidRDefault="00000000">
      <w:pPr>
        <w:ind w:left="212"/>
        <w:rPr>
          <w:sz w:val="20"/>
        </w:rPr>
      </w:pPr>
      <w:r>
        <w:rPr>
          <w:spacing w:val="-5"/>
          <w:sz w:val="20"/>
        </w:rPr>
        <w:t>Yes</w:t>
      </w:r>
    </w:p>
    <w:p w14:paraId="3B93F57F" w14:textId="77777777" w:rsidR="0060298F" w:rsidRDefault="00000000">
      <w:pPr>
        <w:spacing w:before="194"/>
        <w:rPr>
          <w:sz w:val="20"/>
        </w:rPr>
      </w:pPr>
      <w:r>
        <w:br w:type="column"/>
      </w:r>
    </w:p>
    <w:p w14:paraId="363DF02A" w14:textId="77777777" w:rsidR="0060298F" w:rsidRDefault="00000000">
      <w:pPr>
        <w:ind w:left="321" w:right="989" w:firstLine="43"/>
        <w:jc w:val="both"/>
        <w:rPr>
          <w:sz w:val="20"/>
        </w:rPr>
      </w:pPr>
      <w:r>
        <w:rPr>
          <w:sz w:val="16"/>
        </w:rPr>
        <w:t>I</w:t>
      </w:r>
      <w:r>
        <w:rPr>
          <w:sz w:val="20"/>
        </w:rPr>
        <w:t>s his total income, other than income from</w:t>
      </w:r>
      <w:r>
        <w:rPr>
          <w:spacing w:val="-4"/>
          <w:sz w:val="20"/>
        </w:rPr>
        <w:t xml:space="preserve"> </w:t>
      </w:r>
      <w:r>
        <w:rPr>
          <w:sz w:val="20"/>
        </w:rPr>
        <w:t>foreign</w:t>
      </w:r>
      <w:r>
        <w:rPr>
          <w:spacing w:val="-5"/>
          <w:sz w:val="20"/>
        </w:rPr>
        <w:t xml:space="preserve"> </w:t>
      </w:r>
      <w:r>
        <w:rPr>
          <w:spacing w:val="-2"/>
          <w:sz w:val="20"/>
        </w:rPr>
        <w:t>source</w:t>
      </w:r>
    </w:p>
    <w:p w14:paraId="01334BBC" w14:textId="77777777" w:rsidR="0060298F" w:rsidRDefault="00000000">
      <w:pPr>
        <w:pStyle w:val="ListParagraph"/>
        <w:numPr>
          <w:ilvl w:val="0"/>
          <w:numId w:val="238"/>
        </w:numPr>
        <w:tabs>
          <w:tab w:val="left" w:pos="771"/>
        </w:tabs>
        <w:spacing w:before="1" w:line="472" w:lineRule="auto"/>
        <w:ind w:right="1279" w:firstLine="69"/>
        <w:jc w:val="both"/>
        <w:rPr>
          <w:sz w:val="20"/>
        </w:rPr>
      </w:pPr>
      <w:r>
        <w:rPr>
          <w:noProof/>
        </w:rPr>
        <mc:AlternateContent>
          <mc:Choice Requires="wps">
            <w:drawing>
              <wp:anchor distT="0" distB="0" distL="0" distR="0" simplePos="0" relativeHeight="251328512" behindDoc="0" locked="0" layoutInCell="1" allowOverlap="1" wp14:anchorId="2953669A" wp14:editId="7F93E993">
                <wp:simplePos x="0" y="0"/>
                <wp:positionH relativeFrom="page">
                  <wp:posOffset>2086331</wp:posOffset>
                </wp:positionH>
                <wp:positionV relativeFrom="paragraph">
                  <wp:posOffset>539564</wp:posOffset>
                </wp:positionV>
                <wp:extent cx="526415" cy="334010"/>
                <wp:effectExtent l="0" t="0" r="0" b="0"/>
                <wp:wrapNone/>
                <wp:docPr id="1047" name="Textbox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415" cy="334010"/>
                        </a:xfrm>
                        <a:prstGeom prst="rect">
                          <a:avLst/>
                        </a:prstGeom>
                        <a:ln w="6350">
                          <a:solidFill>
                            <a:srgbClr val="000000"/>
                          </a:solidFill>
                          <a:prstDash val="solid"/>
                        </a:ln>
                      </wps:spPr>
                      <wps:txbx>
                        <w:txbxContent>
                          <w:p w14:paraId="09398B1D" w14:textId="635D7491" w:rsidR="0060298F" w:rsidRDefault="0060298F" w:rsidP="00B708E0">
                            <w:pPr>
                              <w:spacing w:before="112"/>
                              <w:rPr>
                                <w:rFonts w:ascii="Times New Roman"/>
                                <w:i/>
                                <w:sz w:val="21"/>
                              </w:rPr>
                            </w:pPr>
                          </w:p>
                        </w:txbxContent>
                      </wps:txbx>
                      <wps:bodyPr wrap="square" lIns="0" tIns="0" rIns="0" bIns="0" rtlCol="0">
                        <a:noAutofit/>
                      </wps:bodyPr>
                    </wps:wsp>
                  </a:graphicData>
                </a:graphic>
              </wp:anchor>
            </w:drawing>
          </mc:Choice>
          <mc:Fallback>
            <w:pict>
              <v:shape w14:anchorId="2953669A" id="Textbox 1047" o:spid="_x0000_s1347" type="#_x0000_t202" style="position:absolute;left:0;text-align:left;margin-left:164.3pt;margin-top:42.5pt;width:41.45pt;height:26.3pt;z-index:25132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" filled="f" strokeweight=".5pt">
                <v:path arrowok="t"/>
                <v:textbox inset="0,0,0,0">
                  <w:txbxContent>
                    <w:p w14:paraId="09398B1D" w14:textId="635D7491" w:rsidR="0060298F" w:rsidRDefault="0060298F" w:rsidP="00B708E0">
                      <w:pPr>
                        <w:spacing w:before="112"/>
                        <w:rPr>
                          <w:rFonts w:ascii="Times New Roman"/>
                          <w:i/>
                          <w:sz w:val="21"/>
                        </w:rPr>
                      </w:pPr>
                    </w:p>
                  </w:txbxContent>
                </v:textbox>
                <w10:wrap anchorx="page"/>
              </v:shape>
            </w:pict>
          </mc:Fallback>
        </mc:AlternateContent>
      </w:r>
      <w:r>
        <w:rPr>
          <w:rFonts w:ascii="Arial" w:hAnsi="Arial"/>
          <w:sz w:val="20"/>
        </w:rPr>
        <w:t>`</w:t>
      </w:r>
      <w:r>
        <w:rPr>
          <w:rFonts w:ascii="Arial" w:hAnsi="Arial"/>
          <w:spacing w:val="-6"/>
          <w:sz w:val="20"/>
        </w:rPr>
        <w:t xml:space="preserve"> </w:t>
      </w:r>
      <w:r>
        <w:rPr>
          <w:sz w:val="20"/>
        </w:rPr>
        <w:t xml:space="preserve">15 lakhs? </w:t>
      </w:r>
      <w:r>
        <w:rPr>
          <w:spacing w:val="-4"/>
          <w:w w:val="110"/>
          <w:sz w:val="20"/>
        </w:rPr>
        <w:t>Yes</w:t>
      </w:r>
    </w:p>
    <w:p w14:paraId="27ED21EC" w14:textId="77777777" w:rsidR="0060298F" w:rsidRDefault="0060298F">
      <w:pPr>
        <w:spacing w:line="472" w:lineRule="auto"/>
        <w:jc w:val="both"/>
        <w:rPr>
          <w:sz w:val="20"/>
        </w:rPr>
        <w:sectPr w:rsidR="0060298F" w:rsidSect="009A72CB">
          <w:type w:val="continuous"/>
          <w:pgSz w:w="11910" w:h="16840"/>
          <w:pgMar w:top="1040" w:right="580" w:bottom="280" w:left="740" w:header="681" w:footer="983" w:gutter="0"/>
          <w:cols w:num="5" w:space="720" w:equalWidth="0">
            <w:col w:w="1409" w:space="40"/>
            <w:col w:w="2440" w:space="39"/>
            <w:col w:w="3106" w:space="40"/>
            <w:col w:w="513" w:space="39"/>
            <w:col w:w="2964"/>
          </w:cols>
        </w:sectPr>
      </w:pPr>
    </w:p>
    <w:p w14:paraId="4F3B1E2C" w14:textId="77777777" w:rsidR="0060298F" w:rsidRDefault="0060298F">
      <w:pPr>
        <w:pStyle w:val="BodyText"/>
        <w:rPr>
          <w:sz w:val="7"/>
        </w:rPr>
      </w:pPr>
    </w:p>
    <w:p w14:paraId="2A014F3F" w14:textId="77777777" w:rsidR="0060298F" w:rsidRDefault="0060298F">
      <w:pPr>
        <w:rPr>
          <w:sz w:val="7"/>
        </w:rPr>
        <w:sectPr w:rsidR="0060298F" w:rsidSect="009A72CB">
          <w:type w:val="continuous"/>
          <w:pgSz w:w="11910" w:h="16840"/>
          <w:pgMar w:top="1040" w:right="580" w:bottom="280" w:left="740" w:header="681" w:footer="983" w:gutter="0"/>
          <w:cols w:space="720"/>
        </w:sectPr>
      </w:pPr>
    </w:p>
    <w:p w14:paraId="0F49EA2C" w14:textId="77777777" w:rsidR="0060298F" w:rsidRDefault="0060298F">
      <w:pPr>
        <w:pStyle w:val="BodyText"/>
        <w:spacing w:before="78"/>
        <w:rPr>
          <w:sz w:val="18"/>
        </w:rPr>
      </w:pPr>
    </w:p>
    <w:p w14:paraId="28FFA25E" w14:textId="77777777" w:rsidR="00B708E0" w:rsidRDefault="00B708E0">
      <w:pPr>
        <w:ind w:left="467" w:right="38"/>
        <w:jc w:val="both"/>
        <w:rPr>
          <w:sz w:val="18"/>
        </w:rPr>
      </w:pPr>
    </w:p>
    <w:p w14:paraId="38D1EE1B" w14:textId="77777777" w:rsidR="00B708E0" w:rsidRDefault="00B708E0">
      <w:pPr>
        <w:ind w:left="467" w:right="38"/>
        <w:jc w:val="both"/>
        <w:rPr>
          <w:sz w:val="18"/>
        </w:rPr>
      </w:pPr>
    </w:p>
    <w:p w14:paraId="1CB14DE9" w14:textId="77777777" w:rsidR="00B708E0" w:rsidRDefault="00B708E0">
      <w:pPr>
        <w:ind w:left="467" w:right="38"/>
        <w:jc w:val="both"/>
        <w:rPr>
          <w:sz w:val="18"/>
        </w:rPr>
      </w:pPr>
    </w:p>
    <w:p w14:paraId="71136190" w14:textId="77777777" w:rsidR="00B708E0" w:rsidRDefault="00B708E0">
      <w:pPr>
        <w:ind w:left="467" w:right="38"/>
        <w:jc w:val="both"/>
        <w:rPr>
          <w:sz w:val="18"/>
        </w:rPr>
      </w:pPr>
    </w:p>
    <w:p w14:paraId="21A95C00" w14:textId="5906B324" w:rsidR="0060298F" w:rsidRDefault="00000000">
      <w:pPr>
        <w:ind w:left="467" w:right="38"/>
        <w:jc w:val="both"/>
        <w:rPr>
          <w:sz w:val="18"/>
        </w:rPr>
      </w:pPr>
      <w:r>
        <w:rPr>
          <w:sz w:val="18"/>
        </w:rPr>
        <w:t xml:space="preserve">Deemed resident [Section 6(1A)] An individual, being an Indian citizen, having total income (other than the income from foreign sources) &gt; </w:t>
      </w:r>
      <w:r>
        <w:rPr>
          <w:rFonts w:ascii="Arial"/>
          <w:w w:val="120"/>
          <w:sz w:val="18"/>
        </w:rPr>
        <w:t xml:space="preserve">` </w:t>
      </w:r>
      <w:r>
        <w:rPr>
          <w:sz w:val="18"/>
        </w:rPr>
        <w:t>15 lakhs</w:t>
      </w:r>
      <w:r>
        <w:rPr>
          <w:spacing w:val="-11"/>
          <w:sz w:val="18"/>
        </w:rPr>
        <w:t xml:space="preserve"> </w:t>
      </w:r>
      <w:r>
        <w:rPr>
          <w:sz w:val="18"/>
        </w:rPr>
        <w:t>during</w:t>
      </w:r>
      <w:r>
        <w:rPr>
          <w:spacing w:val="-11"/>
          <w:sz w:val="18"/>
        </w:rPr>
        <w:t xml:space="preserve"> </w:t>
      </w:r>
      <w:r>
        <w:rPr>
          <w:sz w:val="18"/>
        </w:rPr>
        <w:t>the</w:t>
      </w:r>
      <w:r>
        <w:rPr>
          <w:spacing w:val="-10"/>
          <w:sz w:val="18"/>
        </w:rPr>
        <w:t xml:space="preserve"> </w:t>
      </w:r>
      <w:r>
        <w:rPr>
          <w:sz w:val="18"/>
        </w:rPr>
        <w:t>RPY</w:t>
      </w:r>
      <w:r>
        <w:rPr>
          <w:spacing w:val="-11"/>
          <w:sz w:val="18"/>
        </w:rPr>
        <w:t xml:space="preserve"> </w:t>
      </w:r>
      <w:r>
        <w:rPr>
          <w:sz w:val="18"/>
        </w:rPr>
        <w:t>would</w:t>
      </w:r>
      <w:r>
        <w:rPr>
          <w:spacing w:val="-10"/>
          <w:sz w:val="18"/>
        </w:rPr>
        <w:t xml:space="preserve"> </w:t>
      </w:r>
      <w:r>
        <w:rPr>
          <w:sz w:val="18"/>
        </w:rPr>
        <w:t>be</w:t>
      </w:r>
      <w:r>
        <w:rPr>
          <w:spacing w:val="-11"/>
          <w:sz w:val="18"/>
        </w:rPr>
        <w:t xml:space="preserve"> </w:t>
      </w:r>
      <w:r>
        <w:rPr>
          <w:sz w:val="18"/>
        </w:rPr>
        <w:t xml:space="preserve">deemed </w:t>
      </w:r>
      <w:r>
        <w:rPr>
          <w:spacing w:val="-2"/>
          <w:sz w:val="18"/>
        </w:rPr>
        <w:t>to</w:t>
      </w:r>
      <w:r>
        <w:rPr>
          <w:spacing w:val="-9"/>
          <w:sz w:val="18"/>
        </w:rPr>
        <w:t xml:space="preserve"> </w:t>
      </w:r>
      <w:r>
        <w:rPr>
          <w:spacing w:val="-2"/>
          <w:sz w:val="18"/>
        </w:rPr>
        <w:t>be</w:t>
      </w:r>
      <w:r>
        <w:rPr>
          <w:spacing w:val="-8"/>
          <w:sz w:val="18"/>
        </w:rPr>
        <w:t xml:space="preserve"> </w:t>
      </w:r>
      <w:r>
        <w:rPr>
          <w:spacing w:val="-2"/>
          <w:sz w:val="18"/>
        </w:rPr>
        <w:t>resident</w:t>
      </w:r>
      <w:r>
        <w:rPr>
          <w:spacing w:val="-8"/>
          <w:sz w:val="18"/>
        </w:rPr>
        <w:t xml:space="preserve"> </w:t>
      </w:r>
      <w:r>
        <w:rPr>
          <w:spacing w:val="-2"/>
          <w:sz w:val="18"/>
        </w:rPr>
        <w:t>in</w:t>
      </w:r>
      <w:r>
        <w:rPr>
          <w:spacing w:val="-5"/>
          <w:sz w:val="18"/>
        </w:rPr>
        <w:t xml:space="preserve"> </w:t>
      </w:r>
      <w:r>
        <w:rPr>
          <w:spacing w:val="-2"/>
          <w:sz w:val="18"/>
        </w:rPr>
        <w:t>India</w:t>
      </w:r>
      <w:r>
        <w:rPr>
          <w:spacing w:val="-8"/>
          <w:sz w:val="18"/>
        </w:rPr>
        <w:t xml:space="preserve"> </w:t>
      </w:r>
      <w:r>
        <w:rPr>
          <w:spacing w:val="-2"/>
          <w:sz w:val="18"/>
        </w:rPr>
        <w:t>in</w:t>
      </w:r>
      <w:r>
        <w:rPr>
          <w:spacing w:val="-7"/>
          <w:sz w:val="18"/>
        </w:rPr>
        <w:t xml:space="preserve"> </w:t>
      </w:r>
      <w:r>
        <w:rPr>
          <w:spacing w:val="-2"/>
          <w:sz w:val="18"/>
        </w:rPr>
        <w:t>that</w:t>
      </w:r>
      <w:r>
        <w:rPr>
          <w:spacing w:val="-8"/>
          <w:sz w:val="18"/>
        </w:rPr>
        <w:t xml:space="preserve"> </w:t>
      </w:r>
      <w:r>
        <w:rPr>
          <w:spacing w:val="-2"/>
          <w:sz w:val="18"/>
        </w:rPr>
        <w:t>PY,</w:t>
      </w:r>
      <w:r>
        <w:rPr>
          <w:spacing w:val="-6"/>
          <w:sz w:val="18"/>
        </w:rPr>
        <w:t xml:space="preserve"> </w:t>
      </w:r>
      <w:r>
        <w:rPr>
          <w:spacing w:val="-2"/>
          <w:sz w:val="18"/>
        </w:rPr>
        <w:t>if</w:t>
      </w:r>
      <w:r>
        <w:rPr>
          <w:spacing w:val="-7"/>
          <w:sz w:val="18"/>
        </w:rPr>
        <w:t xml:space="preserve"> </w:t>
      </w:r>
      <w:r>
        <w:rPr>
          <w:spacing w:val="-2"/>
          <w:sz w:val="18"/>
        </w:rPr>
        <w:t>he</w:t>
      </w:r>
      <w:r>
        <w:rPr>
          <w:spacing w:val="-8"/>
          <w:sz w:val="18"/>
        </w:rPr>
        <w:t xml:space="preserve"> </w:t>
      </w:r>
      <w:r>
        <w:rPr>
          <w:spacing w:val="-2"/>
          <w:sz w:val="18"/>
        </w:rPr>
        <w:t xml:space="preserve">is </w:t>
      </w:r>
      <w:r>
        <w:rPr>
          <w:spacing w:val="-4"/>
          <w:sz w:val="18"/>
        </w:rPr>
        <w:t>not</w:t>
      </w:r>
      <w:r>
        <w:rPr>
          <w:spacing w:val="-5"/>
          <w:sz w:val="18"/>
        </w:rPr>
        <w:t xml:space="preserve"> </w:t>
      </w:r>
      <w:r>
        <w:rPr>
          <w:spacing w:val="-4"/>
          <w:sz w:val="18"/>
        </w:rPr>
        <w:t>liable</w:t>
      </w:r>
      <w:r>
        <w:rPr>
          <w:spacing w:val="-6"/>
          <w:sz w:val="18"/>
        </w:rPr>
        <w:t xml:space="preserve"> </w:t>
      </w:r>
      <w:r>
        <w:rPr>
          <w:spacing w:val="-4"/>
          <w:sz w:val="18"/>
        </w:rPr>
        <w:t>to</w:t>
      </w:r>
      <w:r>
        <w:rPr>
          <w:spacing w:val="-6"/>
          <w:sz w:val="18"/>
        </w:rPr>
        <w:t xml:space="preserve"> </w:t>
      </w:r>
      <w:r>
        <w:rPr>
          <w:spacing w:val="-4"/>
          <w:sz w:val="18"/>
        </w:rPr>
        <w:t>pay</w:t>
      </w:r>
      <w:r>
        <w:rPr>
          <w:spacing w:val="-6"/>
          <w:sz w:val="18"/>
        </w:rPr>
        <w:t xml:space="preserve"> </w:t>
      </w:r>
      <w:r>
        <w:rPr>
          <w:spacing w:val="-4"/>
          <w:sz w:val="18"/>
        </w:rPr>
        <w:t>tax</w:t>
      </w:r>
      <w:r>
        <w:rPr>
          <w:spacing w:val="-5"/>
          <w:sz w:val="18"/>
        </w:rPr>
        <w:t xml:space="preserve"> </w:t>
      </w:r>
      <w:r>
        <w:rPr>
          <w:spacing w:val="-4"/>
          <w:sz w:val="18"/>
        </w:rPr>
        <w:t>in</w:t>
      </w:r>
      <w:r>
        <w:rPr>
          <w:spacing w:val="-5"/>
          <w:sz w:val="18"/>
        </w:rPr>
        <w:t xml:space="preserve"> </w:t>
      </w:r>
      <w:r>
        <w:rPr>
          <w:spacing w:val="-4"/>
          <w:sz w:val="18"/>
        </w:rPr>
        <w:t>any</w:t>
      </w:r>
      <w:r>
        <w:rPr>
          <w:spacing w:val="-6"/>
          <w:sz w:val="18"/>
        </w:rPr>
        <w:t xml:space="preserve"> </w:t>
      </w:r>
      <w:r>
        <w:rPr>
          <w:spacing w:val="-4"/>
          <w:sz w:val="18"/>
        </w:rPr>
        <w:t>other</w:t>
      </w:r>
      <w:r>
        <w:rPr>
          <w:spacing w:val="-5"/>
          <w:sz w:val="18"/>
        </w:rPr>
        <w:t xml:space="preserve"> </w:t>
      </w:r>
      <w:r>
        <w:rPr>
          <w:spacing w:val="-4"/>
          <w:sz w:val="18"/>
        </w:rPr>
        <w:t>country</w:t>
      </w:r>
      <w:r>
        <w:rPr>
          <w:sz w:val="18"/>
        </w:rPr>
        <w:t xml:space="preserve"> or</w:t>
      </w:r>
      <w:r>
        <w:rPr>
          <w:spacing w:val="-11"/>
          <w:sz w:val="18"/>
        </w:rPr>
        <w:t xml:space="preserve"> </w:t>
      </w:r>
      <w:r>
        <w:rPr>
          <w:sz w:val="18"/>
        </w:rPr>
        <w:t>territory</w:t>
      </w:r>
      <w:r>
        <w:rPr>
          <w:spacing w:val="-11"/>
          <w:sz w:val="18"/>
        </w:rPr>
        <w:t xml:space="preserve"> </w:t>
      </w:r>
      <w:r>
        <w:rPr>
          <w:sz w:val="18"/>
        </w:rPr>
        <w:t>by</w:t>
      </w:r>
      <w:r>
        <w:rPr>
          <w:spacing w:val="-10"/>
          <w:sz w:val="18"/>
        </w:rPr>
        <w:t xml:space="preserve"> </w:t>
      </w:r>
      <w:r>
        <w:rPr>
          <w:sz w:val="18"/>
        </w:rPr>
        <w:t>reason</w:t>
      </w:r>
      <w:r>
        <w:rPr>
          <w:spacing w:val="-11"/>
          <w:sz w:val="18"/>
        </w:rPr>
        <w:t xml:space="preserve"> </w:t>
      </w:r>
      <w:r>
        <w:rPr>
          <w:sz w:val="18"/>
        </w:rPr>
        <w:t>of</w:t>
      </w:r>
      <w:r>
        <w:rPr>
          <w:spacing w:val="-10"/>
          <w:sz w:val="18"/>
        </w:rPr>
        <w:t xml:space="preserve"> </w:t>
      </w:r>
      <w:r>
        <w:rPr>
          <w:sz w:val="18"/>
        </w:rPr>
        <w:t>his</w:t>
      </w:r>
      <w:r>
        <w:rPr>
          <w:spacing w:val="-11"/>
          <w:sz w:val="18"/>
        </w:rPr>
        <w:t xml:space="preserve"> </w:t>
      </w:r>
      <w:r>
        <w:rPr>
          <w:sz w:val="18"/>
        </w:rPr>
        <w:t>domicile</w:t>
      </w:r>
      <w:r>
        <w:rPr>
          <w:spacing w:val="-11"/>
          <w:sz w:val="18"/>
        </w:rPr>
        <w:t xml:space="preserve"> </w:t>
      </w:r>
      <w:r>
        <w:rPr>
          <w:sz w:val="18"/>
        </w:rPr>
        <w:t xml:space="preserve">or </w:t>
      </w:r>
      <w:r>
        <w:rPr>
          <w:spacing w:val="-2"/>
          <w:sz w:val="18"/>
        </w:rPr>
        <w:t>residence</w:t>
      </w:r>
      <w:r>
        <w:rPr>
          <w:spacing w:val="-9"/>
          <w:sz w:val="18"/>
        </w:rPr>
        <w:t xml:space="preserve"> </w:t>
      </w:r>
      <w:r>
        <w:rPr>
          <w:spacing w:val="-2"/>
          <w:sz w:val="18"/>
        </w:rPr>
        <w:t>or</w:t>
      </w:r>
      <w:r>
        <w:rPr>
          <w:spacing w:val="-9"/>
          <w:sz w:val="18"/>
        </w:rPr>
        <w:t xml:space="preserve"> </w:t>
      </w:r>
      <w:r>
        <w:rPr>
          <w:spacing w:val="-2"/>
          <w:sz w:val="18"/>
        </w:rPr>
        <w:t>any</w:t>
      </w:r>
      <w:r>
        <w:rPr>
          <w:spacing w:val="-8"/>
          <w:sz w:val="18"/>
        </w:rPr>
        <w:t xml:space="preserve"> </w:t>
      </w:r>
      <w:r>
        <w:rPr>
          <w:spacing w:val="-2"/>
          <w:sz w:val="18"/>
        </w:rPr>
        <w:t>other</w:t>
      </w:r>
      <w:r>
        <w:rPr>
          <w:spacing w:val="-9"/>
          <w:sz w:val="18"/>
        </w:rPr>
        <w:t xml:space="preserve"> </w:t>
      </w:r>
      <w:r>
        <w:rPr>
          <w:spacing w:val="-2"/>
          <w:sz w:val="18"/>
        </w:rPr>
        <w:t>criteria</w:t>
      </w:r>
      <w:r>
        <w:rPr>
          <w:spacing w:val="-8"/>
          <w:sz w:val="18"/>
        </w:rPr>
        <w:t xml:space="preserve"> </w:t>
      </w:r>
      <w:r>
        <w:rPr>
          <w:spacing w:val="-2"/>
          <w:sz w:val="18"/>
        </w:rPr>
        <w:t>of</w:t>
      </w:r>
      <w:r>
        <w:rPr>
          <w:spacing w:val="-9"/>
          <w:sz w:val="18"/>
        </w:rPr>
        <w:t xml:space="preserve"> </w:t>
      </w:r>
      <w:r>
        <w:rPr>
          <w:spacing w:val="-2"/>
          <w:sz w:val="18"/>
        </w:rPr>
        <w:t xml:space="preserve">similar </w:t>
      </w:r>
      <w:r>
        <w:rPr>
          <w:sz w:val="18"/>
        </w:rPr>
        <w:t>nature. A deemed resident u/s 6(1A) would always be a RNOR.</w:t>
      </w:r>
    </w:p>
    <w:p w14:paraId="053C236A" w14:textId="4A18CEFD" w:rsidR="00B708E0" w:rsidRDefault="00B708E0">
      <w:pPr>
        <w:spacing w:before="33" w:line="292" w:lineRule="auto"/>
        <w:ind w:left="467" w:right="38"/>
        <w:jc w:val="both"/>
        <w:rPr>
          <w:rFonts w:ascii="Times New Roman" w:hAnsi="Times New Roman"/>
          <w:i/>
          <w:sz w:val="19"/>
        </w:rPr>
      </w:pPr>
      <w:r>
        <w:rPr>
          <w:noProof/>
        </w:rPr>
        <mc:AlternateContent>
          <mc:Choice Requires="wpg">
            <w:drawing>
              <wp:anchor distT="0" distB="0" distL="0" distR="0" simplePos="0" relativeHeight="251326464" behindDoc="0" locked="0" layoutInCell="1" allowOverlap="1" wp14:anchorId="1C1C7807" wp14:editId="19DAB376">
                <wp:simplePos x="0" y="0"/>
                <wp:positionH relativeFrom="page">
                  <wp:posOffset>3275938</wp:posOffset>
                </wp:positionH>
                <wp:positionV relativeFrom="paragraph">
                  <wp:posOffset>7620</wp:posOffset>
                </wp:positionV>
                <wp:extent cx="3721735" cy="986155"/>
                <wp:effectExtent l="0" t="0" r="0" b="0"/>
                <wp:wrapNone/>
                <wp:docPr id="1054"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1735" cy="986155"/>
                          <a:chOff x="0" y="0"/>
                          <a:chExt cx="3721735" cy="986155"/>
                        </a:xfrm>
                      </wpg:grpSpPr>
                      <wps:wsp>
                        <wps:cNvPr id="1055" name="Graphic 1055"/>
                        <wps:cNvSpPr/>
                        <wps:spPr>
                          <a:xfrm>
                            <a:off x="6108" y="6115"/>
                            <a:ext cx="3709670" cy="974090"/>
                          </a:xfrm>
                          <a:custGeom>
                            <a:avLst/>
                            <a:gdLst/>
                            <a:ahLst/>
                            <a:cxnLst/>
                            <a:rect l="l" t="t" r="r" b="b"/>
                            <a:pathLst>
                              <a:path w="3709670" h="974090">
                                <a:moveTo>
                                  <a:pt x="3709416" y="0"/>
                                </a:moveTo>
                                <a:lnTo>
                                  <a:pt x="0" y="0"/>
                                </a:lnTo>
                                <a:lnTo>
                                  <a:pt x="0" y="973835"/>
                                </a:lnTo>
                                <a:lnTo>
                                  <a:pt x="3709416" y="973835"/>
                                </a:lnTo>
                                <a:lnTo>
                                  <a:pt x="3709416" y="0"/>
                                </a:lnTo>
                                <a:close/>
                              </a:path>
                            </a:pathLst>
                          </a:custGeom>
                          <a:solidFill>
                            <a:srgbClr val="DFC8EE"/>
                          </a:solidFill>
                        </wps:spPr>
                        <wps:bodyPr wrap="square" lIns="0" tIns="0" rIns="0" bIns="0" rtlCol="0">
                          <a:prstTxWarp prst="textNoShape">
                            <a:avLst/>
                          </a:prstTxWarp>
                          <a:noAutofit/>
                        </wps:bodyPr>
                      </wps:wsp>
                      <pic:pic xmlns:pic="http://schemas.openxmlformats.org/drawingml/2006/picture">
                        <pic:nvPicPr>
                          <pic:cNvPr id="1056" name="Image 1056"/>
                          <pic:cNvPicPr/>
                        </pic:nvPicPr>
                        <pic:blipFill>
                          <a:blip r:embed="rId335" cstate="print"/>
                          <a:stretch>
                            <a:fillRect/>
                          </a:stretch>
                        </pic:blipFill>
                        <pic:spPr>
                          <a:xfrm>
                            <a:off x="1508131" y="43726"/>
                            <a:ext cx="711094" cy="86474"/>
                          </a:xfrm>
                          <a:prstGeom prst="rect">
                            <a:avLst/>
                          </a:prstGeom>
                        </pic:spPr>
                      </pic:pic>
                      <wps:wsp>
                        <wps:cNvPr id="1057" name="Graphic 1057"/>
                        <wps:cNvSpPr/>
                        <wps:spPr>
                          <a:xfrm>
                            <a:off x="75603" y="233381"/>
                            <a:ext cx="76835" cy="78105"/>
                          </a:xfrm>
                          <a:custGeom>
                            <a:avLst/>
                            <a:gdLst/>
                            <a:ahLst/>
                            <a:cxnLst/>
                            <a:rect l="l" t="t" r="r" b="b"/>
                            <a:pathLst>
                              <a:path w="76835" h="78105">
                                <a:moveTo>
                                  <a:pt x="24117" y="5143"/>
                                </a:moveTo>
                                <a:lnTo>
                                  <a:pt x="18760" y="50083"/>
                                </a:lnTo>
                                <a:lnTo>
                                  <a:pt x="1714" y="73380"/>
                                </a:lnTo>
                                <a:lnTo>
                                  <a:pt x="0" y="76123"/>
                                </a:lnTo>
                                <a:lnTo>
                                  <a:pt x="4914" y="76123"/>
                                </a:lnTo>
                                <a:lnTo>
                                  <a:pt x="9867" y="76009"/>
                                </a:lnTo>
                                <a:lnTo>
                                  <a:pt x="14782" y="76009"/>
                                </a:lnTo>
                                <a:lnTo>
                                  <a:pt x="20269" y="76009"/>
                                </a:lnTo>
                                <a:lnTo>
                                  <a:pt x="25488" y="76123"/>
                                </a:lnTo>
                                <a:lnTo>
                                  <a:pt x="30975" y="76123"/>
                                </a:lnTo>
                                <a:lnTo>
                                  <a:pt x="32689" y="73380"/>
                                </a:lnTo>
                                <a:lnTo>
                                  <a:pt x="22707" y="69722"/>
                                </a:lnTo>
                                <a:lnTo>
                                  <a:pt x="24168" y="64799"/>
                                </a:lnTo>
                                <a:lnTo>
                                  <a:pt x="26250" y="58364"/>
                                </a:lnTo>
                                <a:lnTo>
                                  <a:pt x="29019" y="50065"/>
                                </a:lnTo>
                                <a:lnTo>
                                  <a:pt x="32537" y="39547"/>
                                </a:lnTo>
                                <a:lnTo>
                                  <a:pt x="44234" y="4457"/>
                                </a:lnTo>
                                <a:lnTo>
                                  <a:pt x="53599" y="4875"/>
                                </a:lnTo>
                                <a:lnTo>
                                  <a:pt x="60807" y="7200"/>
                                </a:lnTo>
                                <a:lnTo>
                                  <a:pt x="64615" y="12269"/>
                                </a:lnTo>
                                <a:lnTo>
                                  <a:pt x="63779" y="20916"/>
                                </a:lnTo>
                                <a:lnTo>
                                  <a:pt x="59842" y="28367"/>
                                </a:lnTo>
                                <a:lnTo>
                                  <a:pt x="54054" y="33718"/>
                                </a:lnTo>
                                <a:lnTo>
                                  <a:pt x="46795" y="37440"/>
                                </a:lnTo>
                                <a:lnTo>
                                  <a:pt x="38442" y="40004"/>
                                </a:lnTo>
                                <a:lnTo>
                                  <a:pt x="37871" y="40690"/>
                                </a:lnTo>
                                <a:lnTo>
                                  <a:pt x="55740" y="77266"/>
                                </a:lnTo>
                                <a:lnTo>
                                  <a:pt x="64236" y="77838"/>
                                </a:lnTo>
                                <a:lnTo>
                                  <a:pt x="65341" y="76923"/>
                                </a:lnTo>
                                <a:lnTo>
                                  <a:pt x="64617" y="74980"/>
                                </a:lnTo>
                                <a:lnTo>
                                  <a:pt x="63360" y="72923"/>
                                </a:lnTo>
                                <a:lnTo>
                                  <a:pt x="59778" y="64465"/>
                                </a:lnTo>
                                <a:lnTo>
                                  <a:pt x="56988" y="57598"/>
                                </a:lnTo>
                                <a:lnTo>
                                  <a:pt x="54259" y="50420"/>
                                </a:lnTo>
                                <a:lnTo>
                                  <a:pt x="51993" y="44035"/>
                                </a:lnTo>
                                <a:lnTo>
                                  <a:pt x="50596" y="39547"/>
                                </a:lnTo>
                                <a:lnTo>
                                  <a:pt x="50673" y="39319"/>
                                </a:lnTo>
                                <a:lnTo>
                                  <a:pt x="57809" y="36738"/>
                                </a:lnTo>
                                <a:lnTo>
                                  <a:pt x="64898" y="32818"/>
                                </a:lnTo>
                                <a:lnTo>
                                  <a:pt x="71038" y="27119"/>
                                </a:lnTo>
                                <a:lnTo>
                                  <a:pt x="75323" y="19202"/>
                                </a:lnTo>
                                <a:lnTo>
                                  <a:pt x="76368" y="10849"/>
                                </a:lnTo>
                                <a:lnTo>
                                  <a:pt x="73137" y="4843"/>
                                </a:lnTo>
                                <a:lnTo>
                                  <a:pt x="65599" y="1216"/>
                                </a:lnTo>
                                <a:lnTo>
                                  <a:pt x="53721" y="0"/>
                                </a:lnTo>
                                <a:lnTo>
                                  <a:pt x="46340" y="196"/>
                                </a:lnTo>
                                <a:lnTo>
                                  <a:pt x="38595" y="714"/>
                                </a:lnTo>
                                <a:lnTo>
                                  <a:pt x="31507" y="1446"/>
                                </a:lnTo>
                                <a:lnTo>
                                  <a:pt x="26098" y="2285"/>
                                </a:lnTo>
                                <a:lnTo>
                                  <a:pt x="24117" y="5143"/>
                                </a:lnTo>
                                <a:close/>
                              </a:path>
                            </a:pathLst>
                          </a:custGeom>
                          <a:ln w="3263">
                            <a:solidFill>
                              <a:srgbClr val="000000"/>
                            </a:solidFill>
                            <a:prstDash val="solid"/>
                          </a:ln>
                        </wps:spPr>
                        <wps:bodyPr wrap="square" lIns="0" tIns="0" rIns="0" bIns="0" rtlCol="0">
                          <a:prstTxWarp prst="textNoShape">
                            <a:avLst/>
                          </a:prstTxWarp>
                          <a:noAutofit/>
                        </wps:bodyPr>
                      </wps:wsp>
                      <wps:wsp>
                        <wps:cNvPr id="1058" name="Graphic 1058"/>
                        <wps:cNvSpPr/>
                        <wps:spPr>
                          <a:xfrm>
                            <a:off x="149668" y="233381"/>
                            <a:ext cx="76200" cy="76200"/>
                          </a:xfrm>
                          <a:custGeom>
                            <a:avLst/>
                            <a:gdLst/>
                            <a:ahLst/>
                            <a:cxnLst/>
                            <a:rect l="l" t="t" r="r" b="b"/>
                            <a:pathLst>
                              <a:path w="76200" h="76200">
                                <a:moveTo>
                                  <a:pt x="23812" y="4343"/>
                                </a:moveTo>
                                <a:lnTo>
                                  <a:pt x="17254" y="51770"/>
                                </a:lnTo>
                                <a:lnTo>
                                  <a:pt x="1562" y="73494"/>
                                </a:lnTo>
                                <a:lnTo>
                                  <a:pt x="0" y="76123"/>
                                </a:lnTo>
                                <a:lnTo>
                                  <a:pt x="4571" y="76123"/>
                                </a:lnTo>
                                <a:lnTo>
                                  <a:pt x="9296" y="76009"/>
                                </a:lnTo>
                                <a:lnTo>
                                  <a:pt x="13868" y="76009"/>
                                </a:lnTo>
                                <a:lnTo>
                                  <a:pt x="19812" y="76009"/>
                                </a:lnTo>
                                <a:lnTo>
                                  <a:pt x="25717" y="76123"/>
                                </a:lnTo>
                                <a:lnTo>
                                  <a:pt x="31546" y="76123"/>
                                </a:lnTo>
                                <a:lnTo>
                                  <a:pt x="33489" y="73380"/>
                                </a:lnTo>
                                <a:lnTo>
                                  <a:pt x="22136" y="69722"/>
                                </a:lnTo>
                                <a:lnTo>
                                  <a:pt x="22818" y="67353"/>
                                </a:lnTo>
                                <a:lnTo>
                                  <a:pt x="24369" y="61993"/>
                                </a:lnTo>
                                <a:lnTo>
                                  <a:pt x="27499" y="51897"/>
                                </a:lnTo>
                                <a:lnTo>
                                  <a:pt x="32918" y="35318"/>
                                </a:lnTo>
                                <a:lnTo>
                                  <a:pt x="43243" y="4343"/>
                                </a:lnTo>
                                <a:lnTo>
                                  <a:pt x="52961" y="5004"/>
                                </a:lnTo>
                                <a:lnTo>
                                  <a:pt x="59897" y="8000"/>
                                </a:lnTo>
                                <a:lnTo>
                                  <a:pt x="63212" y="13826"/>
                                </a:lnTo>
                                <a:lnTo>
                                  <a:pt x="62064" y="22974"/>
                                </a:lnTo>
                                <a:lnTo>
                                  <a:pt x="58414" y="30464"/>
                                </a:lnTo>
                                <a:lnTo>
                                  <a:pt x="52892" y="36433"/>
                                </a:lnTo>
                                <a:lnTo>
                                  <a:pt x="45498" y="40558"/>
                                </a:lnTo>
                                <a:lnTo>
                                  <a:pt x="36233" y="42519"/>
                                </a:lnTo>
                                <a:lnTo>
                                  <a:pt x="36423" y="45377"/>
                                </a:lnTo>
                                <a:lnTo>
                                  <a:pt x="37528" y="45834"/>
                                </a:lnTo>
                                <a:lnTo>
                                  <a:pt x="38862" y="45948"/>
                                </a:lnTo>
                                <a:lnTo>
                                  <a:pt x="40805" y="45948"/>
                                </a:lnTo>
                                <a:lnTo>
                                  <a:pt x="73571" y="22402"/>
                                </a:lnTo>
                                <a:lnTo>
                                  <a:pt x="75628" y="16230"/>
                                </a:lnTo>
                                <a:lnTo>
                                  <a:pt x="75628" y="9029"/>
                                </a:lnTo>
                                <a:lnTo>
                                  <a:pt x="70065" y="4800"/>
                                </a:lnTo>
                                <a:lnTo>
                                  <a:pt x="65646" y="1257"/>
                                </a:lnTo>
                                <a:lnTo>
                                  <a:pt x="59436" y="0"/>
                                </a:lnTo>
                                <a:lnTo>
                                  <a:pt x="50063" y="0"/>
                                </a:lnTo>
                                <a:lnTo>
                                  <a:pt x="43891" y="0"/>
                                </a:lnTo>
                                <a:lnTo>
                                  <a:pt x="34366" y="800"/>
                                </a:lnTo>
                                <a:lnTo>
                                  <a:pt x="25603" y="1714"/>
                                </a:lnTo>
                                <a:lnTo>
                                  <a:pt x="23812" y="4343"/>
                                </a:lnTo>
                                <a:close/>
                              </a:path>
                            </a:pathLst>
                          </a:custGeom>
                          <a:ln w="3263">
                            <a:solidFill>
                              <a:srgbClr val="000000"/>
                            </a:solidFill>
                            <a:prstDash val="solid"/>
                          </a:ln>
                        </wps:spPr>
                        <wps:bodyPr wrap="square" lIns="0" tIns="0" rIns="0" bIns="0" rtlCol="0">
                          <a:prstTxWarp prst="textNoShape">
                            <a:avLst/>
                          </a:prstTxWarp>
                          <a:noAutofit/>
                        </wps:bodyPr>
                      </wps:wsp>
                      <wps:wsp>
                        <wps:cNvPr id="1059" name="Graphic 1059"/>
                        <wps:cNvSpPr/>
                        <wps:spPr>
                          <a:xfrm>
                            <a:off x="229906" y="234067"/>
                            <a:ext cx="80010" cy="75565"/>
                          </a:xfrm>
                          <a:custGeom>
                            <a:avLst/>
                            <a:gdLst/>
                            <a:ahLst/>
                            <a:cxnLst/>
                            <a:rect l="l" t="t" r="r" b="b"/>
                            <a:pathLst>
                              <a:path w="80010" h="75565">
                                <a:moveTo>
                                  <a:pt x="6896" y="2628"/>
                                </a:moveTo>
                                <a:lnTo>
                                  <a:pt x="23622" y="40576"/>
                                </a:lnTo>
                                <a:lnTo>
                                  <a:pt x="23926" y="42062"/>
                                </a:lnTo>
                                <a:lnTo>
                                  <a:pt x="23812" y="43434"/>
                                </a:lnTo>
                                <a:lnTo>
                                  <a:pt x="1638" y="72923"/>
                                </a:lnTo>
                                <a:lnTo>
                                  <a:pt x="0" y="75438"/>
                                </a:lnTo>
                                <a:lnTo>
                                  <a:pt x="5257" y="75438"/>
                                </a:lnTo>
                                <a:lnTo>
                                  <a:pt x="11391" y="75209"/>
                                </a:lnTo>
                                <a:lnTo>
                                  <a:pt x="18135" y="75209"/>
                                </a:lnTo>
                                <a:lnTo>
                                  <a:pt x="24993" y="75209"/>
                                </a:lnTo>
                                <a:lnTo>
                                  <a:pt x="30975" y="75438"/>
                                </a:lnTo>
                                <a:lnTo>
                                  <a:pt x="36118" y="75438"/>
                                </a:lnTo>
                                <a:lnTo>
                                  <a:pt x="37947" y="72694"/>
                                </a:lnTo>
                                <a:lnTo>
                                  <a:pt x="25641" y="69151"/>
                                </a:lnTo>
                                <a:lnTo>
                                  <a:pt x="26320" y="66663"/>
                                </a:lnTo>
                                <a:lnTo>
                                  <a:pt x="44157" y="30485"/>
                                </a:lnTo>
                                <a:lnTo>
                                  <a:pt x="71551" y="4800"/>
                                </a:lnTo>
                                <a:lnTo>
                                  <a:pt x="77457" y="2857"/>
                                </a:lnTo>
                                <a:lnTo>
                                  <a:pt x="79438" y="0"/>
                                </a:lnTo>
                                <a:lnTo>
                                  <a:pt x="75095" y="0"/>
                                </a:lnTo>
                                <a:lnTo>
                                  <a:pt x="71170" y="114"/>
                                </a:lnTo>
                                <a:lnTo>
                                  <a:pt x="66713" y="114"/>
                                </a:lnTo>
                                <a:lnTo>
                                  <a:pt x="64312" y="114"/>
                                </a:lnTo>
                                <a:lnTo>
                                  <a:pt x="61912" y="114"/>
                                </a:lnTo>
                                <a:lnTo>
                                  <a:pt x="59664" y="0"/>
                                </a:lnTo>
                                <a:lnTo>
                                  <a:pt x="57683" y="2857"/>
                                </a:lnTo>
                                <a:lnTo>
                                  <a:pt x="60693" y="5829"/>
                                </a:lnTo>
                                <a:lnTo>
                                  <a:pt x="55156" y="12372"/>
                                </a:lnTo>
                                <a:lnTo>
                                  <a:pt x="48544" y="20116"/>
                                </a:lnTo>
                                <a:lnTo>
                                  <a:pt x="41367" y="28460"/>
                                </a:lnTo>
                                <a:lnTo>
                                  <a:pt x="34137" y="36804"/>
                                </a:lnTo>
                                <a:lnTo>
                                  <a:pt x="33794" y="36804"/>
                                </a:lnTo>
                                <a:lnTo>
                                  <a:pt x="31076" y="24947"/>
                                </a:lnTo>
                                <a:lnTo>
                                  <a:pt x="28994" y="15844"/>
                                </a:lnTo>
                                <a:lnTo>
                                  <a:pt x="27568" y="9335"/>
                                </a:lnTo>
                                <a:lnTo>
                                  <a:pt x="26822" y="5257"/>
                                </a:lnTo>
                                <a:lnTo>
                                  <a:pt x="30251" y="2857"/>
                                </a:lnTo>
                                <a:lnTo>
                                  <a:pt x="31889" y="0"/>
                                </a:lnTo>
                                <a:lnTo>
                                  <a:pt x="28879" y="114"/>
                                </a:lnTo>
                                <a:lnTo>
                                  <a:pt x="25679" y="114"/>
                                </a:lnTo>
                                <a:lnTo>
                                  <a:pt x="22250" y="114"/>
                                </a:lnTo>
                                <a:lnTo>
                                  <a:pt x="17907" y="114"/>
                                </a:lnTo>
                                <a:lnTo>
                                  <a:pt x="13373" y="0"/>
                                </a:lnTo>
                                <a:lnTo>
                                  <a:pt x="8915" y="0"/>
                                </a:lnTo>
                                <a:lnTo>
                                  <a:pt x="6896" y="2628"/>
                                </a:lnTo>
                                <a:close/>
                              </a:path>
                            </a:pathLst>
                          </a:custGeom>
                          <a:ln w="3263">
                            <a:solidFill>
                              <a:srgbClr val="000000"/>
                            </a:solidFill>
                            <a:prstDash val="solid"/>
                          </a:ln>
                        </wps:spPr>
                        <wps:bodyPr wrap="square" lIns="0" tIns="0" rIns="0" bIns="0" rtlCol="0">
                          <a:prstTxWarp prst="textNoShape">
                            <a:avLst/>
                          </a:prstTxWarp>
                          <a:noAutofit/>
                        </wps:bodyPr>
                      </wps:wsp>
                      <wps:wsp>
                        <wps:cNvPr id="1060" name="Graphic 1060"/>
                        <wps:cNvSpPr/>
                        <wps:spPr>
                          <a:xfrm>
                            <a:off x="2072767" y="233495"/>
                            <a:ext cx="109220" cy="78740"/>
                          </a:xfrm>
                          <a:custGeom>
                            <a:avLst/>
                            <a:gdLst/>
                            <a:ahLst/>
                            <a:cxnLst/>
                            <a:rect l="l" t="t" r="r" b="b"/>
                            <a:pathLst>
                              <a:path w="109220" h="78740">
                                <a:moveTo>
                                  <a:pt x="28460" y="73266"/>
                                </a:moveTo>
                                <a:lnTo>
                                  <a:pt x="19430" y="69151"/>
                                </a:lnTo>
                                <a:lnTo>
                                  <a:pt x="21489" y="61684"/>
                                </a:lnTo>
                                <a:lnTo>
                                  <a:pt x="25584" y="48591"/>
                                </a:lnTo>
                                <a:lnTo>
                                  <a:pt x="30735" y="32777"/>
                                </a:lnTo>
                                <a:lnTo>
                                  <a:pt x="35966" y="17144"/>
                                </a:lnTo>
                                <a:lnTo>
                                  <a:pt x="36194" y="17144"/>
                                </a:lnTo>
                                <a:lnTo>
                                  <a:pt x="46097" y="38031"/>
                                </a:lnTo>
                                <a:lnTo>
                                  <a:pt x="55121" y="55992"/>
                                </a:lnTo>
                                <a:lnTo>
                                  <a:pt x="63016" y="69817"/>
                                </a:lnTo>
                                <a:lnTo>
                                  <a:pt x="69532" y="78295"/>
                                </a:lnTo>
                                <a:lnTo>
                                  <a:pt x="70980" y="77723"/>
                                </a:lnTo>
                                <a:lnTo>
                                  <a:pt x="72237" y="74980"/>
                                </a:lnTo>
                                <a:lnTo>
                                  <a:pt x="74218" y="69722"/>
                                </a:lnTo>
                                <a:lnTo>
                                  <a:pt x="75437" y="66065"/>
                                </a:lnTo>
                                <a:lnTo>
                                  <a:pt x="81513" y="48670"/>
                                </a:lnTo>
                                <a:lnTo>
                                  <a:pt x="87920" y="30632"/>
                                </a:lnTo>
                                <a:lnTo>
                                  <a:pt x="93306" y="15594"/>
                                </a:lnTo>
                                <a:lnTo>
                                  <a:pt x="96316" y="7200"/>
                                </a:lnTo>
                                <a:lnTo>
                                  <a:pt x="107251" y="3543"/>
                                </a:lnTo>
                                <a:lnTo>
                                  <a:pt x="108927" y="571"/>
                                </a:lnTo>
                                <a:lnTo>
                                  <a:pt x="104470" y="571"/>
                                </a:lnTo>
                                <a:lnTo>
                                  <a:pt x="99288" y="685"/>
                                </a:lnTo>
                                <a:lnTo>
                                  <a:pt x="94945" y="685"/>
                                </a:lnTo>
                                <a:lnTo>
                                  <a:pt x="91401" y="685"/>
                                </a:lnTo>
                                <a:lnTo>
                                  <a:pt x="87668" y="571"/>
                                </a:lnTo>
                                <a:lnTo>
                                  <a:pt x="83438" y="571"/>
                                </a:lnTo>
                                <a:lnTo>
                                  <a:pt x="81419" y="3200"/>
                                </a:lnTo>
                                <a:lnTo>
                                  <a:pt x="89801" y="7200"/>
                                </a:lnTo>
                                <a:lnTo>
                                  <a:pt x="86321" y="17962"/>
                                </a:lnTo>
                                <a:lnTo>
                                  <a:pt x="80876" y="35004"/>
                                </a:lnTo>
                                <a:lnTo>
                                  <a:pt x="75560" y="51660"/>
                                </a:lnTo>
                                <a:lnTo>
                                  <a:pt x="72466" y="61264"/>
                                </a:lnTo>
                                <a:lnTo>
                                  <a:pt x="72123" y="61264"/>
                                </a:lnTo>
                                <a:lnTo>
                                  <a:pt x="64903" y="48097"/>
                                </a:lnTo>
                                <a:lnTo>
                                  <a:pt x="43853" y="6515"/>
                                </a:lnTo>
                                <a:lnTo>
                                  <a:pt x="41681" y="0"/>
                                </a:lnTo>
                                <a:lnTo>
                                  <a:pt x="25831" y="571"/>
                                </a:lnTo>
                                <a:lnTo>
                                  <a:pt x="23888" y="3314"/>
                                </a:lnTo>
                                <a:lnTo>
                                  <a:pt x="30213" y="5600"/>
                                </a:lnTo>
                                <a:lnTo>
                                  <a:pt x="31165" y="5143"/>
                                </a:lnTo>
                                <a:lnTo>
                                  <a:pt x="33451" y="12001"/>
                                </a:lnTo>
                                <a:lnTo>
                                  <a:pt x="19254" y="51249"/>
                                </a:lnTo>
                                <a:lnTo>
                                  <a:pt x="1600" y="73266"/>
                                </a:lnTo>
                                <a:lnTo>
                                  <a:pt x="0" y="76009"/>
                                </a:lnTo>
                                <a:lnTo>
                                  <a:pt x="4114" y="76009"/>
                                </a:lnTo>
                                <a:lnTo>
                                  <a:pt x="9067" y="75895"/>
                                </a:lnTo>
                                <a:lnTo>
                                  <a:pt x="13182" y="75895"/>
                                </a:lnTo>
                                <a:lnTo>
                                  <a:pt x="18097" y="75895"/>
                                </a:lnTo>
                                <a:lnTo>
                                  <a:pt x="22288" y="76009"/>
                                </a:lnTo>
                                <a:lnTo>
                                  <a:pt x="26746" y="76009"/>
                                </a:lnTo>
                                <a:lnTo>
                                  <a:pt x="28460" y="73266"/>
                                </a:lnTo>
                                <a:close/>
                              </a:path>
                            </a:pathLst>
                          </a:custGeom>
                          <a:ln w="3263">
                            <a:solidFill>
                              <a:srgbClr val="000000"/>
                            </a:solidFill>
                            <a:prstDash val="solid"/>
                          </a:ln>
                        </wps:spPr>
                        <wps:bodyPr wrap="square" lIns="0" tIns="0" rIns="0" bIns="0" rtlCol="0">
                          <a:prstTxWarp prst="textNoShape">
                            <a:avLst/>
                          </a:prstTxWarp>
                          <a:noAutofit/>
                        </wps:bodyPr>
                      </wps:wsp>
                      <wps:wsp>
                        <wps:cNvPr id="1061" name="Graphic 1061"/>
                        <wps:cNvSpPr/>
                        <wps:spPr>
                          <a:xfrm>
                            <a:off x="2163488" y="233381"/>
                            <a:ext cx="76835" cy="78105"/>
                          </a:xfrm>
                          <a:custGeom>
                            <a:avLst/>
                            <a:gdLst/>
                            <a:ahLst/>
                            <a:cxnLst/>
                            <a:rect l="l" t="t" r="r" b="b"/>
                            <a:pathLst>
                              <a:path w="76835" h="78105">
                                <a:moveTo>
                                  <a:pt x="24117" y="5143"/>
                                </a:moveTo>
                                <a:lnTo>
                                  <a:pt x="18760" y="50083"/>
                                </a:lnTo>
                                <a:lnTo>
                                  <a:pt x="1714" y="73380"/>
                                </a:lnTo>
                                <a:lnTo>
                                  <a:pt x="0" y="76123"/>
                                </a:lnTo>
                                <a:lnTo>
                                  <a:pt x="4914" y="76123"/>
                                </a:lnTo>
                                <a:lnTo>
                                  <a:pt x="9867" y="76009"/>
                                </a:lnTo>
                                <a:lnTo>
                                  <a:pt x="14782" y="76009"/>
                                </a:lnTo>
                                <a:lnTo>
                                  <a:pt x="20269" y="76009"/>
                                </a:lnTo>
                                <a:lnTo>
                                  <a:pt x="25488" y="76123"/>
                                </a:lnTo>
                                <a:lnTo>
                                  <a:pt x="30975" y="76123"/>
                                </a:lnTo>
                                <a:lnTo>
                                  <a:pt x="32689" y="73380"/>
                                </a:lnTo>
                                <a:lnTo>
                                  <a:pt x="22707" y="69722"/>
                                </a:lnTo>
                                <a:lnTo>
                                  <a:pt x="24168" y="64799"/>
                                </a:lnTo>
                                <a:lnTo>
                                  <a:pt x="26250" y="58364"/>
                                </a:lnTo>
                                <a:lnTo>
                                  <a:pt x="29019" y="50065"/>
                                </a:lnTo>
                                <a:lnTo>
                                  <a:pt x="32537" y="39547"/>
                                </a:lnTo>
                                <a:lnTo>
                                  <a:pt x="44234" y="4457"/>
                                </a:lnTo>
                                <a:lnTo>
                                  <a:pt x="53599" y="4875"/>
                                </a:lnTo>
                                <a:lnTo>
                                  <a:pt x="60807" y="7200"/>
                                </a:lnTo>
                                <a:lnTo>
                                  <a:pt x="64615" y="12269"/>
                                </a:lnTo>
                                <a:lnTo>
                                  <a:pt x="63779" y="20916"/>
                                </a:lnTo>
                                <a:lnTo>
                                  <a:pt x="59842" y="28367"/>
                                </a:lnTo>
                                <a:lnTo>
                                  <a:pt x="54054" y="33718"/>
                                </a:lnTo>
                                <a:lnTo>
                                  <a:pt x="46795" y="37440"/>
                                </a:lnTo>
                                <a:lnTo>
                                  <a:pt x="38442" y="40004"/>
                                </a:lnTo>
                                <a:lnTo>
                                  <a:pt x="37871" y="40690"/>
                                </a:lnTo>
                                <a:lnTo>
                                  <a:pt x="55740" y="77266"/>
                                </a:lnTo>
                                <a:lnTo>
                                  <a:pt x="64236" y="77838"/>
                                </a:lnTo>
                                <a:lnTo>
                                  <a:pt x="65341" y="76923"/>
                                </a:lnTo>
                                <a:lnTo>
                                  <a:pt x="64617" y="74980"/>
                                </a:lnTo>
                                <a:lnTo>
                                  <a:pt x="63360" y="72923"/>
                                </a:lnTo>
                                <a:lnTo>
                                  <a:pt x="59778" y="64465"/>
                                </a:lnTo>
                                <a:lnTo>
                                  <a:pt x="56988" y="57598"/>
                                </a:lnTo>
                                <a:lnTo>
                                  <a:pt x="54259" y="50420"/>
                                </a:lnTo>
                                <a:lnTo>
                                  <a:pt x="51993" y="44035"/>
                                </a:lnTo>
                                <a:lnTo>
                                  <a:pt x="50596" y="39547"/>
                                </a:lnTo>
                                <a:lnTo>
                                  <a:pt x="50673" y="39319"/>
                                </a:lnTo>
                                <a:lnTo>
                                  <a:pt x="57809" y="36738"/>
                                </a:lnTo>
                                <a:lnTo>
                                  <a:pt x="64898" y="32818"/>
                                </a:lnTo>
                                <a:lnTo>
                                  <a:pt x="71038" y="27119"/>
                                </a:lnTo>
                                <a:lnTo>
                                  <a:pt x="75323" y="19202"/>
                                </a:lnTo>
                                <a:lnTo>
                                  <a:pt x="76368" y="10849"/>
                                </a:lnTo>
                                <a:lnTo>
                                  <a:pt x="73137" y="4843"/>
                                </a:lnTo>
                                <a:lnTo>
                                  <a:pt x="65599" y="1216"/>
                                </a:lnTo>
                                <a:lnTo>
                                  <a:pt x="53721" y="0"/>
                                </a:lnTo>
                                <a:lnTo>
                                  <a:pt x="46340" y="196"/>
                                </a:lnTo>
                                <a:lnTo>
                                  <a:pt x="38595" y="714"/>
                                </a:lnTo>
                                <a:lnTo>
                                  <a:pt x="31507" y="1446"/>
                                </a:lnTo>
                                <a:lnTo>
                                  <a:pt x="26098" y="2285"/>
                                </a:lnTo>
                                <a:lnTo>
                                  <a:pt x="24117" y="5143"/>
                                </a:lnTo>
                                <a:close/>
                              </a:path>
                            </a:pathLst>
                          </a:custGeom>
                          <a:ln w="3263">
                            <a:solidFill>
                              <a:srgbClr val="000000"/>
                            </a:solidFill>
                            <a:prstDash val="solid"/>
                          </a:ln>
                        </wps:spPr>
                        <wps:bodyPr wrap="square" lIns="0" tIns="0" rIns="0" bIns="0" rtlCol="0">
                          <a:prstTxWarp prst="textNoShape">
                            <a:avLst/>
                          </a:prstTxWarp>
                          <a:noAutofit/>
                        </wps:bodyPr>
                      </wps:wsp>
                      <wps:wsp>
                        <wps:cNvPr id="1062" name="Graphic 1062"/>
                        <wps:cNvSpPr/>
                        <wps:spPr>
                          <a:xfrm>
                            <a:off x="75603" y="414737"/>
                            <a:ext cx="76835" cy="78105"/>
                          </a:xfrm>
                          <a:custGeom>
                            <a:avLst/>
                            <a:gdLst/>
                            <a:ahLst/>
                            <a:cxnLst/>
                            <a:rect l="l" t="t" r="r" b="b"/>
                            <a:pathLst>
                              <a:path w="76835" h="78105">
                                <a:moveTo>
                                  <a:pt x="24117" y="5143"/>
                                </a:moveTo>
                                <a:lnTo>
                                  <a:pt x="18760" y="50083"/>
                                </a:lnTo>
                                <a:lnTo>
                                  <a:pt x="1714" y="73380"/>
                                </a:lnTo>
                                <a:lnTo>
                                  <a:pt x="0" y="76123"/>
                                </a:lnTo>
                                <a:lnTo>
                                  <a:pt x="4914" y="76123"/>
                                </a:lnTo>
                                <a:lnTo>
                                  <a:pt x="9867" y="76009"/>
                                </a:lnTo>
                                <a:lnTo>
                                  <a:pt x="14782" y="76009"/>
                                </a:lnTo>
                                <a:lnTo>
                                  <a:pt x="20269" y="76009"/>
                                </a:lnTo>
                                <a:lnTo>
                                  <a:pt x="25488" y="76123"/>
                                </a:lnTo>
                                <a:lnTo>
                                  <a:pt x="30975" y="76123"/>
                                </a:lnTo>
                                <a:lnTo>
                                  <a:pt x="32689" y="73380"/>
                                </a:lnTo>
                                <a:lnTo>
                                  <a:pt x="22707" y="69723"/>
                                </a:lnTo>
                                <a:lnTo>
                                  <a:pt x="24168" y="64799"/>
                                </a:lnTo>
                                <a:lnTo>
                                  <a:pt x="26250" y="58364"/>
                                </a:lnTo>
                                <a:lnTo>
                                  <a:pt x="29019" y="50065"/>
                                </a:lnTo>
                                <a:lnTo>
                                  <a:pt x="32537" y="39547"/>
                                </a:lnTo>
                                <a:lnTo>
                                  <a:pt x="44234" y="4457"/>
                                </a:lnTo>
                                <a:lnTo>
                                  <a:pt x="53599" y="4875"/>
                                </a:lnTo>
                                <a:lnTo>
                                  <a:pt x="60807" y="7200"/>
                                </a:lnTo>
                                <a:lnTo>
                                  <a:pt x="64615" y="12269"/>
                                </a:lnTo>
                                <a:lnTo>
                                  <a:pt x="63779" y="20916"/>
                                </a:lnTo>
                                <a:lnTo>
                                  <a:pt x="59842" y="28367"/>
                                </a:lnTo>
                                <a:lnTo>
                                  <a:pt x="54054" y="33718"/>
                                </a:lnTo>
                                <a:lnTo>
                                  <a:pt x="46795" y="37440"/>
                                </a:lnTo>
                                <a:lnTo>
                                  <a:pt x="38442" y="40005"/>
                                </a:lnTo>
                                <a:lnTo>
                                  <a:pt x="37871" y="40690"/>
                                </a:lnTo>
                                <a:lnTo>
                                  <a:pt x="55740" y="77266"/>
                                </a:lnTo>
                                <a:lnTo>
                                  <a:pt x="64236" y="77838"/>
                                </a:lnTo>
                                <a:lnTo>
                                  <a:pt x="65341" y="76923"/>
                                </a:lnTo>
                                <a:lnTo>
                                  <a:pt x="64617" y="74980"/>
                                </a:lnTo>
                                <a:lnTo>
                                  <a:pt x="63360" y="72923"/>
                                </a:lnTo>
                                <a:lnTo>
                                  <a:pt x="59778" y="64465"/>
                                </a:lnTo>
                                <a:lnTo>
                                  <a:pt x="56988" y="57598"/>
                                </a:lnTo>
                                <a:lnTo>
                                  <a:pt x="54259" y="50420"/>
                                </a:lnTo>
                                <a:lnTo>
                                  <a:pt x="51993" y="44035"/>
                                </a:lnTo>
                                <a:lnTo>
                                  <a:pt x="50596" y="39547"/>
                                </a:lnTo>
                                <a:lnTo>
                                  <a:pt x="50673" y="39319"/>
                                </a:lnTo>
                                <a:lnTo>
                                  <a:pt x="57809" y="36738"/>
                                </a:lnTo>
                                <a:lnTo>
                                  <a:pt x="64898" y="32818"/>
                                </a:lnTo>
                                <a:lnTo>
                                  <a:pt x="71038" y="27119"/>
                                </a:lnTo>
                                <a:lnTo>
                                  <a:pt x="75323" y="19202"/>
                                </a:lnTo>
                                <a:lnTo>
                                  <a:pt x="76368" y="10849"/>
                                </a:lnTo>
                                <a:lnTo>
                                  <a:pt x="73137" y="4843"/>
                                </a:lnTo>
                                <a:lnTo>
                                  <a:pt x="65599" y="1216"/>
                                </a:lnTo>
                                <a:lnTo>
                                  <a:pt x="53721" y="0"/>
                                </a:lnTo>
                                <a:lnTo>
                                  <a:pt x="46340" y="196"/>
                                </a:lnTo>
                                <a:lnTo>
                                  <a:pt x="38595" y="714"/>
                                </a:lnTo>
                                <a:lnTo>
                                  <a:pt x="31507" y="1446"/>
                                </a:lnTo>
                                <a:lnTo>
                                  <a:pt x="26098" y="2286"/>
                                </a:lnTo>
                                <a:lnTo>
                                  <a:pt x="24117" y="5143"/>
                                </a:lnTo>
                                <a:close/>
                              </a:path>
                            </a:pathLst>
                          </a:custGeom>
                          <a:ln w="3263">
                            <a:solidFill>
                              <a:srgbClr val="000000"/>
                            </a:solidFill>
                            <a:prstDash val="solid"/>
                          </a:ln>
                        </wps:spPr>
                        <wps:bodyPr wrap="square" lIns="0" tIns="0" rIns="0" bIns="0" rtlCol="0">
                          <a:prstTxWarp prst="textNoShape">
                            <a:avLst/>
                          </a:prstTxWarp>
                          <a:noAutofit/>
                        </wps:bodyPr>
                      </wps:wsp>
                      <wps:wsp>
                        <wps:cNvPr id="1063" name="Graphic 1063"/>
                        <wps:cNvSpPr/>
                        <wps:spPr>
                          <a:xfrm>
                            <a:off x="159801" y="413365"/>
                            <a:ext cx="85090" cy="80010"/>
                          </a:xfrm>
                          <a:custGeom>
                            <a:avLst/>
                            <a:gdLst/>
                            <a:ahLst/>
                            <a:cxnLst/>
                            <a:rect l="l" t="t" r="r" b="b"/>
                            <a:pathLst>
                              <a:path w="85090" h="80010">
                                <a:moveTo>
                                  <a:pt x="55362" y="0"/>
                                </a:moveTo>
                                <a:lnTo>
                                  <a:pt x="11835" y="22808"/>
                                </a:lnTo>
                                <a:lnTo>
                                  <a:pt x="0" y="57901"/>
                                </a:lnTo>
                                <a:lnTo>
                                  <a:pt x="5294" y="70051"/>
                                </a:lnTo>
                                <a:lnTo>
                                  <a:pt x="15810" y="77207"/>
                                </a:lnTo>
                                <a:lnTo>
                                  <a:pt x="29301" y="79552"/>
                                </a:lnTo>
                                <a:lnTo>
                                  <a:pt x="44282" y="77173"/>
                                </a:lnTo>
                                <a:lnTo>
                                  <a:pt x="59648" y="69780"/>
                                </a:lnTo>
                                <a:lnTo>
                                  <a:pt x="73214" y="56985"/>
                                </a:lnTo>
                                <a:lnTo>
                                  <a:pt x="82794" y="38404"/>
                                </a:lnTo>
                                <a:lnTo>
                                  <a:pt x="84633" y="21361"/>
                                </a:lnTo>
                                <a:lnTo>
                                  <a:pt x="79136" y="9386"/>
                                </a:lnTo>
                                <a:lnTo>
                                  <a:pt x="68638" y="2319"/>
                                </a:lnTo>
                                <a:lnTo>
                                  <a:pt x="55476" y="0"/>
                                </a:lnTo>
                                <a:close/>
                              </a:path>
                              <a:path w="85090" h="80010">
                                <a:moveTo>
                                  <a:pt x="53495" y="4229"/>
                                </a:moveTo>
                                <a:lnTo>
                                  <a:pt x="64109" y="7099"/>
                                </a:lnTo>
                                <a:lnTo>
                                  <a:pt x="70602" y="14844"/>
                                </a:lnTo>
                                <a:lnTo>
                                  <a:pt x="72751" y="26169"/>
                                </a:lnTo>
                                <a:lnTo>
                                  <a:pt x="70335" y="39776"/>
                                </a:lnTo>
                                <a:lnTo>
                                  <a:pt x="64656" y="52629"/>
                                </a:lnTo>
                                <a:lnTo>
                                  <a:pt x="56305" y="64079"/>
                                </a:lnTo>
                                <a:lnTo>
                                  <a:pt x="45368" y="72292"/>
                                </a:lnTo>
                                <a:lnTo>
                                  <a:pt x="31930" y="75437"/>
                                </a:lnTo>
                                <a:lnTo>
                                  <a:pt x="20711" y="72325"/>
                                </a:lnTo>
                                <a:lnTo>
                                  <a:pt x="14214" y="64079"/>
                                </a:lnTo>
                                <a:lnTo>
                                  <a:pt x="12289" y="52340"/>
                                </a:lnTo>
                                <a:lnTo>
                                  <a:pt x="14785" y="38747"/>
                                </a:lnTo>
                                <a:lnTo>
                                  <a:pt x="21137" y="25108"/>
                                </a:lnTo>
                                <a:lnTo>
                                  <a:pt x="30054" y="14158"/>
                                </a:lnTo>
                                <a:lnTo>
                                  <a:pt x="40985" y="6874"/>
                                </a:lnTo>
                                <a:lnTo>
                                  <a:pt x="53381" y="4229"/>
                                </a:lnTo>
                                <a:close/>
                              </a:path>
                            </a:pathLst>
                          </a:custGeom>
                          <a:ln w="3263">
                            <a:solidFill>
                              <a:srgbClr val="000000"/>
                            </a:solidFill>
                            <a:prstDash val="solid"/>
                          </a:ln>
                        </wps:spPr>
                        <wps:bodyPr wrap="square" lIns="0" tIns="0" rIns="0" bIns="0" rtlCol="0">
                          <a:prstTxWarp prst="textNoShape">
                            <a:avLst/>
                          </a:prstTxWarp>
                          <a:noAutofit/>
                        </wps:bodyPr>
                      </wps:wsp>
                      <wps:wsp>
                        <wps:cNvPr id="1064" name="Graphic 1064"/>
                        <wps:cNvSpPr/>
                        <wps:spPr>
                          <a:xfrm>
                            <a:off x="240195" y="414737"/>
                            <a:ext cx="76835" cy="78105"/>
                          </a:xfrm>
                          <a:custGeom>
                            <a:avLst/>
                            <a:gdLst/>
                            <a:ahLst/>
                            <a:cxnLst/>
                            <a:rect l="l" t="t" r="r" b="b"/>
                            <a:pathLst>
                              <a:path w="76835" h="78105">
                                <a:moveTo>
                                  <a:pt x="24117" y="5143"/>
                                </a:moveTo>
                                <a:lnTo>
                                  <a:pt x="18760" y="50083"/>
                                </a:lnTo>
                                <a:lnTo>
                                  <a:pt x="1714" y="73380"/>
                                </a:lnTo>
                                <a:lnTo>
                                  <a:pt x="0" y="76123"/>
                                </a:lnTo>
                                <a:lnTo>
                                  <a:pt x="4914" y="76123"/>
                                </a:lnTo>
                                <a:lnTo>
                                  <a:pt x="9867" y="76009"/>
                                </a:lnTo>
                                <a:lnTo>
                                  <a:pt x="14782" y="76009"/>
                                </a:lnTo>
                                <a:lnTo>
                                  <a:pt x="20269" y="76009"/>
                                </a:lnTo>
                                <a:lnTo>
                                  <a:pt x="25488" y="76123"/>
                                </a:lnTo>
                                <a:lnTo>
                                  <a:pt x="30975" y="76123"/>
                                </a:lnTo>
                                <a:lnTo>
                                  <a:pt x="32689" y="73380"/>
                                </a:lnTo>
                                <a:lnTo>
                                  <a:pt x="22707" y="69723"/>
                                </a:lnTo>
                                <a:lnTo>
                                  <a:pt x="24168" y="64799"/>
                                </a:lnTo>
                                <a:lnTo>
                                  <a:pt x="26250" y="58364"/>
                                </a:lnTo>
                                <a:lnTo>
                                  <a:pt x="29019" y="50065"/>
                                </a:lnTo>
                                <a:lnTo>
                                  <a:pt x="32537" y="39547"/>
                                </a:lnTo>
                                <a:lnTo>
                                  <a:pt x="44234" y="4457"/>
                                </a:lnTo>
                                <a:lnTo>
                                  <a:pt x="53599" y="4875"/>
                                </a:lnTo>
                                <a:lnTo>
                                  <a:pt x="60807" y="7200"/>
                                </a:lnTo>
                                <a:lnTo>
                                  <a:pt x="64615" y="12269"/>
                                </a:lnTo>
                                <a:lnTo>
                                  <a:pt x="63779" y="20916"/>
                                </a:lnTo>
                                <a:lnTo>
                                  <a:pt x="59842" y="28367"/>
                                </a:lnTo>
                                <a:lnTo>
                                  <a:pt x="54054" y="33718"/>
                                </a:lnTo>
                                <a:lnTo>
                                  <a:pt x="46795" y="37440"/>
                                </a:lnTo>
                                <a:lnTo>
                                  <a:pt x="38442" y="40005"/>
                                </a:lnTo>
                                <a:lnTo>
                                  <a:pt x="37871" y="40690"/>
                                </a:lnTo>
                                <a:lnTo>
                                  <a:pt x="55740" y="77266"/>
                                </a:lnTo>
                                <a:lnTo>
                                  <a:pt x="64236" y="77838"/>
                                </a:lnTo>
                                <a:lnTo>
                                  <a:pt x="65341" y="76923"/>
                                </a:lnTo>
                                <a:lnTo>
                                  <a:pt x="64617" y="74980"/>
                                </a:lnTo>
                                <a:lnTo>
                                  <a:pt x="63360" y="72923"/>
                                </a:lnTo>
                                <a:lnTo>
                                  <a:pt x="59778" y="64465"/>
                                </a:lnTo>
                                <a:lnTo>
                                  <a:pt x="56988" y="57598"/>
                                </a:lnTo>
                                <a:lnTo>
                                  <a:pt x="54259" y="50420"/>
                                </a:lnTo>
                                <a:lnTo>
                                  <a:pt x="51993" y="44035"/>
                                </a:lnTo>
                                <a:lnTo>
                                  <a:pt x="50596" y="39547"/>
                                </a:lnTo>
                                <a:lnTo>
                                  <a:pt x="50673" y="39319"/>
                                </a:lnTo>
                                <a:lnTo>
                                  <a:pt x="57809" y="36738"/>
                                </a:lnTo>
                                <a:lnTo>
                                  <a:pt x="64898" y="32818"/>
                                </a:lnTo>
                                <a:lnTo>
                                  <a:pt x="71038" y="27119"/>
                                </a:lnTo>
                                <a:lnTo>
                                  <a:pt x="75323" y="19202"/>
                                </a:lnTo>
                                <a:lnTo>
                                  <a:pt x="76368" y="10849"/>
                                </a:lnTo>
                                <a:lnTo>
                                  <a:pt x="73137" y="4843"/>
                                </a:lnTo>
                                <a:lnTo>
                                  <a:pt x="65599" y="1216"/>
                                </a:lnTo>
                                <a:lnTo>
                                  <a:pt x="53721" y="0"/>
                                </a:lnTo>
                                <a:lnTo>
                                  <a:pt x="46340" y="196"/>
                                </a:lnTo>
                                <a:lnTo>
                                  <a:pt x="38595" y="714"/>
                                </a:lnTo>
                                <a:lnTo>
                                  <a:pt x="31507" y="1446"/>
                                </a:lnTo>
                                <a:lnTo>
                                  <a:pt x="26098" y="2286"/>
                                </a:lnTo>
                                <a:lnTo>
                                  <a:pt x="24117" y="5143"/>
                                </a:lnTo>
                                <a:close/>
                              </a:path>
                            </a:pathLst>
                          </a:custGeom>
                          <a:ln w="3263">
                            <a:solidFill>
                              <a:srgbClr val="000000"/>
                            </a:solidFill>
                            <a:prstDash val="solid"/>
                          </a:ln>
                        </wps:spPr>
                        <wps:bodyPr wrap="square" lIns="0" tIns="0" rIns="0" bIns="0" rtlCol="0">
                          <a:prstTxWarp prst="textNoShape">
                            <a:avLst/>
                          </a:prstTxWarp>
                          <a:noAutofit/>
                        </wps:bodyPr>
                      </wps:wsp>
                      <wps:wsp>
                        <wps:cNvPr id="1065" name="Graphic 1065"/>
                        <wps:cNvSpPr/>
                        <wps:spPr>
                          <a:xfrm>
                            <a:off x="75145" y="598303"/>
                            <a:ext cx="55244" cy="75565"/>
                          </a:xfrm>
                          <a:custGeom>
                            <a:avLst/>
                            <a:gdLst/>
                            <a:ahLst/>
                            <a:cxnLst/>
                            <a:rect l="l" t="t" r="r" b="b"/>
                            <a:pathLst>
                              <a:path w="55244" h="75565">
                                <a:moveTo>
                                  <a:pt x="25755" y="2628"/>
                                </a:moveTo>
                                <a:lnTo>
                                  <a:pt x="19270" y="49045"/>
                                </a:lnTo>
                                <a:lnTo>
                                  <a:pt x="1714" y="72694"/>
                                </a:lnTo>
                                <a:lnTo>
                                  <a:pt x="0" y="75437"/>
                                </a:lnTo>
                                <a:lnTo>
                                  <a:pt x="4457" y="75437"/>
                                </a:lnTo>
                                <a:lnTo>
                                  <a:pt x="9982" y="75323"/>
                                </a:lnTo>
                                <a:lnTo>
                                  <a:pt x="15697" y="75323"/>
                                </a:lnTo>
                                <a:lnTo>
                                  <a:pt x="21640" y="75323"/>
                                </a:lnTo>
                                <a:lnTo>
                                  <a:pt x="26631" y="75437"/>
                                </a:lnTo>
                                <a:lnTo>
                                  <a:pt x="30975" y="75437"/>
                                </a:lnTo>
                                <a:lnTo>
                                  <a:pt x="32689" y="72694"/>
                                </a:lnTo>
                                <a:lnTo>
                                  <a:pt x="23317" y="69265"/>
                                </a:lnTo>
                                <a:lnTo>
                                  <a:pt x="24241" y="65935"/>
                                </a:lnTo>
                                <a:lnTo>
                                  <a:pt x="43815" y="6057"/>
                                </a:lnTo>
                                <a:lnTo>
                                  <a:pt x="53263" y="2743"/>
                                </a:lnTo>
                                <a:lnTo>
                                  <a:pt x="54978" y="0"/>
                                </a:lnTo>
                                <a:lnTo>
                                  <a:pt x="50292" y="0"/>
                                </a:lnTo>
                                <a:lnTo>
                                  <a:pt x="45453" y="114"/>
                                </a:lnTo>
                                <a:lnTo>
                                  <a:pt x="40767" y="114"/>
                                </a:lnTo>
                                <a:lnTo>
                                  <a:pt x="36309" y="114"/>
                                </a:lnTo>
                                <a:lnTo>
                                  <a:pt x="31889" y="0"/>
                                </a:lnTo>
                                <a:lnTo>
                                  <a:pt x="27432" y="0"/>
                                </a:lnTo>
                                <a:lnTo>
                                  <a:pt x="25755" y="2628"/>
                                </a:lnTo>
                                <a:close/>
                              </a:path>
                            </a:pathLst>
                          </a:custGeom>
                          <a:ln w="3263">
                            <a:solidFill>
                              <a:srgbClr val="000000"/>
                            </a:solidFill>
                            <a:prstDash val="solid"/>
                          </a:ln>
                        </wps:spPr>
                        <wps:bodyPr wrap="square" lIns="0" tIns="0" rIns="0" bIns="0" rtlCol="0">
                          <a:prstTxWarp prst="textNoShape">
                            <a:avLst/>
                          </a:prstTxWarp>
                          <a:noAutofit/>
                        </wps:bodyPr>
                      </wps:wsp>
                      <wps:wsp>
                        <wps:cNvPr id="1066" name="Graphic 1066"/>
                        <wps:cNvSpPr/>
                        <wps:spPr>
                          <a:xfrm>
                            <a:off x="117665" y="597617"/>
                            <a:ext cx="76200" cy="76200"/>
                          </a:xfrm>
                          <a:custGeom>
                            <a:avLst/>
                            <a:gdLst/>
                            <a:ahLst/>
                            <a:cxnLst/>
                            <a:rect l="l" t="t" r="r" b="b"/>
                            <a:pathLst>
                              <a:path w="76200" h="76200">
                                <a:moveTo>
                                  <a:pt x="23812" y="4343"/>
                                </a:moveTo>
                                <a:lnTo>
                                  <a:pt x="17254" y="51770"/>
                                </a:lnTo>
                                <a:lnTo>
                                  <a:pt x="1562" y="73494"/>
                                </a:lnTo>
                                <a:lnTo>
                                  <a:pt x="0" y="76123"/>
                                </a:lnTo>
                                <a:lnTo>
                                  <a:pt x="4571" y="76123"/>
                                </a:lnTo>
                                <a:lnTo>
                                  <a:pt x="9296" y="76009"/>
                                </a:lnTo>
                                <a:lnTo>
                                  <a:pt x="13868" y="76009"/>
                                </a:lnTo>
                                <a:lnTo>
                                  <a:pt x="19812" y="76009"/>
                                </a:lnTo>
                                <a:lnTo>
                                  <a:pt x="25717" y="76123"/>
                                </a:lnTo>
                                <a:lnTo>
                                  <a:pt x="31546" y="76123"/>
                                </a:lnTo>
                                <a:lnTo>
                                  <a:pt x="33489" y="73380"/>
                                </a:lnTo>
                                <a:lnTo>
                                  <a:pt x="22136" y="69723"/>
                                </a:lnTo>
                                <a:lnTo>
                                  <a:pt x="22818" y="67353"/>
                                </a:lnTo>
                                <a:lnTo>
                                  <a:pt x="24369" y="61993"/>
                                </a:lnTo>
                                <a:lnTo>
                                  <a:pt x="27499" y="51897"/>
                                </a:lnTo>
                                <a:lnTo>
                                  <a:pt x="32918" y="35318"/>
                                </a:lnTo>
                                <a:lnTo>
                                  <a:pt x="43243" y="4343"/>
                                </a:lnTo>
                                <a:lnTo>
                                  <a:pt x="52961" y="5004"/>
                                </a:lnTo>
                                <a:lnTo>
                                  <a:pt x="59897" y="8001"/>
                                </a:lnTo>
                                <a:lnTo>
                                  <a:pt x="63212" y="13826"/>
                                </a:lnTo>
                                <a:lnTo>
                                  <a:pt x="62064" y="22974"/>
                                </a:lnTo>
                                <a:lnTo>
                                  <a:pt x="58414" y="30464"/>
                                </a:lnTo>
                                <a:lnTo>
                                  <a:pt x="52892" y="36433"/>
                                </a:lnTo>
                                <a:lnTo>
                                  <a:pt x="45498" y="40558"/>
                                </a:lnTo>
                                <a:lnTo>
                                  <a:pt x="36233" y="42519"/>
                                </a:lnTo>
                                <a:lnTo>
                                  <a:pt x="36423" y="45377"/>
                                </a:lnTo>
                                <a:lnTo>
                                  <a:pt x="37528" y="45834"/>
                                </a:lnTo>
                                <a:lnTo>
                                  <a:pt x="38862" y="45948"/>
                                </a:lnTo>
                                <a:lnTo>
                                  <a:pt x="40805" y="45948"/>
                                </a:lnTo>
                                <a:lnTo>
                                  <a:pt x="73571" y="22402"/>
                                </a:lnTo>
                                <a:lnTo>
                                  <a:pt x="75628" y="16230"/>
                                </a:lnTo>
                                <a:lnTo>
                                  <a:pt x="75628" y="9029"/>
                                </a:lnTo>
                                <a:lnTo>
                                  <a:pt x="70065" y="4800"/>
                                </a:lnTo>
                                <a:lnTo>
                                  <a:pt x="65646" y="1257"/>
                                </a:lnTo>
                                <a:lnTo>
                                  <a:pt x="59436" y="0"/>
                                </a:lnTo>
                                <a:lnTo>
                                  <a:pt x="50063" y="0"/>
                                </a:lnTo>
                                <a:lnTo>
                                  <a:pt x="43891" y="0"/>
                                </a:lnTo>
                                <a:lnTo>
                                  <a:pt x="34366" y="800"/>
                                </a:lnTo>
                                <a:lnTo>
                                  <a:pt x="25603" y="1714"/>
                                </a:lnTo>
                                <a:lnTo>
                                  <a:pt x="23812" y="4343"/>
                                </a:lnTo>
                                <a:close/>
                              </a:path>
                            </a:pathLst>
                          </a:custGeom>
                          <a:ln w="3263">
                            <a:solidFill>
                              <a:srgbClr val="000000"/>
                            </a:solidFill>
                            <a:prstDash val="solid"/>
                          </a:ln>
                        </wps:spPr>
                        <wps:bodyPr wrap="square" lIns="0" tIns="0" rIns="0" bIns="0" rtlCol="0">
                          <a:prstTxWarp prst="textNoShape">
                            <a:avLst/>
                          </a:prstTxWarp>
                          <a:noAutofit/>
                        </wps:bodyPr>
                      </wps:wsp>
                      <wps:wsp>
                        <wps:cNvPr id="1067" name="Graphic 1067"/>
                        <wps:cNvSpPr/>
                        <wps:spPr>
                          <a:xfrm>
                            <a:off x="184758" y="597617"/>
                            <a:ext cx="76200" cy="76200"/>
                          </a:xfrm>
                          <a:custGeom>
                            <a:avLst/>
                            <a:gdLst/>
                            <a:ahLst/>
                            <a:cxnLst/>
                            <a:rect l="l" t="t" r="r" b="b"/>
                            <a:pathLst>
                              <a:path w="76200" h="76200">
                                <a:moveTo>
                                  <a:pt x="23812" y="4343"/>
                                </a:moveTo>
                                <a:lnTo>
                                  <a:pt x="17254" y="51770"/>
                                </a:lnTo>
                                <a:lnTo>
                                  <a:pt x="1562" y="73494"/>
                                </a:lnTo>
                                <a:lnTo>
                                  <a:pt x="0" y="76123"/>
                                </a:lnTo>
                                <a:lnTo>
                                  <a:pt x="4571" y="76123"/>
                                </a:lnTo>
                                <a:lnTo>
                                  <a:pt x="9296" y="76009"/>
                                </a:lnTo>
                                <a:lnTo>
                                  <a:pt x="13868" y="76009"/>
                                </a:lnTo>
                                <a:lnTo>
                                  <a:pt x="19812" y="76009"/>
                                </a:lnTo>
                                <a:lnTo>
                                  <a:pt x="25717" y="76123"/>
                                </a:lnTo>
                                <a:lnTo>
                                  <a:pt x="31546" y="76123"/>
                                </a:lnTo>
                                <a:lnTo>
                                  <a:pt x="33489" y="73380"/>
                                </a:lnTo>
                                <a:lnTo>
                                  <a:pt x="22136" y="69723"/>
                                </a:lnTo>
                                <a:lnTo>
                                  <a:pt x="22818" y="67353"/>
                                </a:lnTo>
                                <a:lnTo>
                                  <a:pt x="24369" y="61993"/>
                                </a:lnTo>
                                <a:lnTo>
                                  <a:pt x="27499" y="51897"/>
                                </a:lnTo>
                                <a:lnTo>
                                  <a:pt x="32918" y="35318"/>
                                </a:lnTo>
                                <a:lnTo>
                                  <a:pt x="43243" y="4343"/>
                                </a:lnTo>
                                <a:lnTo>
                                  <a:pt x="52961" y="5004"/>
                                </a:lnTo>
                                <a:lnTo>
                                  <a:pt x="59897" y="8001"/>
                                </a:lnTo>
                                <a:lnTo>
                                  <a:pt x="63212" y="13826"/>
                                </a:lnTo>
                                <a:lnTo>
                                  <a:pt x="62064" y="22974"/>
                                </a:lnTo>
                                <a:lnTo>
                                  <a:pt x="58414" y="30464"/>
                                </a:lnTo>
                                <a:lnTo>
                                  <a:pt x="52892" y="36433"/>
                                </a:lnTo>
                                <a:lnTo>
                                  <a:pt x="45498" y="40558"/>
                                </a:lnTo>
                                <a:lnTo>
                                  <a:pt x="36233" y="42519"/>
                                </a:lnTo>
                                <a:lnTo>
                                  <a:pt x="36423" y="45377"/>
                                </a:lnTo>
                                <a:lnTo>
                                  <a:pt x="37528" y="45834"/>
                                </a:lnTo>
                                <a:lnTo>
                                  <a:pt x="38862" y="45948"/>
                                </a:lnTo>
                                <a:lnTo>
                                  <a:pt x="40805" y="45948"/>
                                </a:lnTo>
                                <a:lnTo>
                                  <a:pt x="73571" y="22402"/>
                                </a:lnTo>
                                <a:lnTo>
                                  <a:pt x="75628" y="16230"/>
                                </a:lnTo>
                                <a:lnTo>
                                  <a:pt x="75628" y="9029"/>
                                </a:lnTo>
                                <a:lnTo>
                                  <a:pt x="70065" y="4800"/>
                                </a:lnTo>
                                <a:lnTo>
                                  <a:pt x="65646" y="1257"/>
                                </a:lnTo>
                                <a:lnTo>
                                  <a:pt x="59436" y="0"/>
                                </a:lnTo>
                                <a:lnTo>
                                  <a:pt x="50063" y="0"/>
                                </a:lnTo>
                                <a:lnTo>
                                  <a:pt x="43891" y="0"/>
                                </a:lnTo>
                                <a:lnTo>
                                  <a:pt x="34366" y="800"/>
                                </a:lnTo>
                                <a:lnTo>
                                  <a:pt x="25603" y="1714"/>
                                </a:lnTo>
                                <a:lnTo>
                                  <a:pt x="23812" y="4343"/>
                                </a:lnTo>
                                <a:close/>
                              </a:path>
                            </a:pathLst>
                          </a:custGeom>
                          <a:ln w="3263">
                            <a:solidFill>
                              <a:srgbClr val="000000"/>
                            </a:solidFill>
                            <a:prstDash val="solid"/>
                          </a:ln>
                        </wps:spPr>
                        <wps:bodyPr wrap="square" lIns="0" tIns="0" rIns="0" bIns="0" rtlCol="0">
                          <a:prstTxWarp prst="textNoShape">
                            <a:avLst/>
                          </a:prstTxWarp>
                          <a:noAutofit/>
                        </wps:bodyPr>
                      </wps:wsp>
                      <wps:wsp>
                        <wps:cNvPr id="1068" name="Graphic 1068"/>
                        <wps:cNvSpPr/>
                        <wps:spPr>
                          <a:xfrm>
                            <a:off x="264996" y="598303"/>
                            <a:ext cx="80010" cy="75565"/>
                          </a:xfrm>
                          <a:custGeom>
                            <a:avLst/>
                            <a:gdLst/>
                            <a:ahLst/>
                            <a:cxnLst/>
                            <a:rect l="l" t="t" r="r" b="b"/>
                            <a:pathLst>
                              <a:path w="80010" h="75565">
                                <a:moveTo>
                                  <a:pt x="6896" y="2628"/>
                                </a:moveTo>
                                <a:lnTo>
                                  <a:pt x="23622" y="40576"/>
                                </a:lnTo>
                                <a:lnTo>
                                  <a:pt x="23926" y="42062"/>
                                </a:lnTo>
                                <a:lnTo>
                                  <a:pt x="23812" y="43433"/>
                                </a:lnTo>
                                <a:lnTo>
                                  <a:pt x="1638" y="72923"/>
                                </a:lnTo>
                                <a:lnTo>
                                  <a:pt x="0" y="75437"/>
                                </a:lnTo>
                                <a:lnTo>
                                  <a:pt x="5257" y="75437"/>
                                </a:lnTo>
                                <a:lnTo>
                                  <a:pt x="11391" y="75209"/>
                                </a:lnTo>
                                <a:lnTo>
                                  <a:pt x="18135" y="75209"/>
                                </a:lnTo>
                                <a:lnTo>
                                  <a:pt x="24993" y="75209"/>
                                </a:lnTo>
                                <a:lnTo>
                                  <a:pt x="30975" y="75437"/>
                                </a:lnTo>
                                <a:lnTo>
                                  <a:pt x="36118" y="75437"/>
                                </a:lnTo>
                                <a:lnTo>
                                  <a:pt x="37947" y="72694"/>
                                </a:lnTo>
                                <a:lnTo>
                                  <a:pt x="25641" y="69151"/>
                                </a:lnTo>
                                <a:lnTo>
                                  <a:pt x="26320" y="66663"/>
                                </a:lnTo>
                                <a:lnTo>
                                  <a:pt x="44157" y="30485"/>
                                </a:lnTo>
                                <a:lnTo>
                                  <a:pt x="71551" y="4800"/>
                                </a:lnTo>
                                <a:lnTo>
                                  <a:pt x="77457" y="2857"/>
                                </a:lnTo>
                                <a:lnTo>
                                  <a:pt x="79438" y="0"/>
                                </a:lnTo>
                                <a:lnTo>
                                  <a:pt x="75095" y="0"/>
                                </a:lnTo>
                                <a:lnTo>
                                  <a:pt x="71170" y="114"/>
                                </a:lnTo>
                                <a:lnTo>
                                  <a:pt x="66713" y="114"/>
                                </a:lnTo>
                                <a:lnTo>
                                  <a:pt x="64312" y="114"/>
                                </a:lnTo>
                                <a:lnTo>
                                  <a:pt x="61912" y="114"/>
                                </a:lnTo>
                                <a:lnTo>
                                  <a:pt x="59664" y="0"/>
                                </a:lnTo>
                                <a:lnTo>
                                  <a:pt x="57683" y="2857"/>
                                </a:lnTo>
                                <a:lnTo>
                                  <a:pt x="60693" y="5829"/>
                                </a:lnTo>
                                <a:lnTo>
                                  <a:pt x="55156" y="12372"/>
                                </a:lnTo>
                                <a:lnTo>
                                  <a:pt x="48544" y="20116"/>
                                </a:lnTo>
                                <a:lnTo>
                                  <a:pt x="41367" y="28460"/>
                                </a:lnTo>
                                <a:lnTo>
                                  <a:pt x="34137" y="36804"/>
                                </a:lnTo>
                                <a:lnTo>
                                  <a:pt x="33794" y="36804"/>
                                </a:lnTo>
                                <a:lnTo>
                                  <a:pt x="31076" y="24947"/>
                                </a:lnTo>
                                <a:lnTo>
                                  <a:pt x="28994" y="15844"/>
                                </a:lnTo>
                                <a:lnTo>
                                  <a:pt x="27568" y="9335"/>
                                </a:lnTo>
                                <a:lnTo>
                                  <a:pt x="26822" y="5257"/>
                                </a:lnTo>
                                <a:lnTo>
                                  <a:pt x="30251" y="2857"/>
                                </a:lnTo>
                                <a:lnTo>
                                  <a:pt x="31889" y="0"/>
                                </a:lnTo>
                                <a:lnTo>
                                  <a:pt x="28879" y="114"/>
                                </a:lnTo>
                                <a:lnTo>
                                  <a:pt x="25679" y="114"/>
                                </a:lnTo>
                                <a:lnTo>
                                  <a:pt x="22250" y="114"/>
                                </a:lnTo>
                                <a:lnTo>
                                  <a:pt x="17907" y="114"/>
                                </a:lnTo>
                                <a:lnTo>
                                  <a:pt x="13373" y="0"/>
                                </a:lnTo>
                                <a:lnTo>
                                  <a:pt x="8915" y="0"/>
                                </a:lnTo>
                                <a:lnTo>
                                  <a:pt x="6896" y="2628"/>
                                </a:lnTo>
                                <a:close/>
                              </a:path>
                            </a:pathLst>
                          </a:custGeom>
                          <a:ln w="3263">
                            <a:solidFill>
                              <a:srgbClr val="000000"/>
                            </a:solidFill>
                            <a:prstDash val="solid"/>
                          </a:ln>
                        </wps:spPr>
                        <wps:bodyPr wrap="square" lIns="0" tIns="0" rIns="0" bIns="0" rtlCol="0">
                          <a:prstTxWarp prst="textNoShape">
                            <a:avLst/>
                          </a:prstTxWarp>
                          <a:noAutofit/>
                        </wps:bodyPr>
                      </wps:wsp>
                      <wps:wsp>
                        <wps:cNvPr id="1069" name="Graphic 1069"/>
                        <wps:cNvSpPr/>
                        <wps:spPr>
                          <a:xfrm>
                            <a:off x="326915" y="621734"/>
                            <a:ext cx="50165" cy="53975"/>
                          </a:xfrm>
                          <a:custGeom>
                            <a:avLst/>
                            <a:gdLst/>
                            <a:ahLst/>
                            <a:cxnLst/>
                            <a:rect l="l" t="t" r="r" b="b"/>
                            <a:pathLst>
                              <a:path w="50165" h="53975">
                                <a:moveTo>
                                  <a:pt x="34594" y="228"/>
                                </a:moveTo>
                                <a:lnTo>
                                  <a:pt x="10477" y="21488"/>
                                </a:lnTo>
                                <a:lnTo>
                                  <a:pt x="12839" y="25717"/>
                                </a:lnTo>
                                <a:lnTo>
                                  <a:pt x="18173" y="28575"/>
                                </a:lnTo>
                                <a:lnTo>
                                  <a:pt x="21716" y="30632"/>
                                </a:lnTo>
                                <a:lnTo>
                                  <a:pt x="24917" y="32346"/>
                                </a:lnTo>
                                <a:lnTo>
                                  <a:pt x="27431" y="34061"/>
                                </a:lnTo>
                                <a:lnTo>
                                  <a:pt x="30403" y="35775"/>
                                </a:lnTo>
                                <a:lnTo>
                                  <a:pt x="30746" y="37833"/>
                                </a:lnTo>
                                <a:lnTo>
                                  <a:pt x="29717" y="40919"/>
                                </a:lnTo>
                                <a:lnTo>
                                  <a:pt x="28155" y="45605"/>
                                </a:lnTo>
                                <a:lnTo>
                                  <a:pt x="22364" y="49263"/>
                                </a:lnTo>
                                <a:lnTo>
                                  <a:pt x="16306" y="49263"/>
                                </a:lnTo>
                                <a:lnTo>
                                  <a:pt x="13563" y="49263"/>
                                </a:lnTo>
                                <a:lnTo>
                                  <a:pt x="11201" y="48806"/>
                                </a:lnTo>
                                <a:lnTo>
                                  <a:pt x="9715" y="48120"/>
                                </a:lnTo>
                                <a:lnTo>
                                  <a:pt x="9486" y="45034"/>
                                </a:lnTo>
                                <a:lnTo>
                                  <a:pt x="9296" y="38061"/>
                                </a:lnTo>
                                <a:lnTo>
                                  <a:pt x="8686" y="35090"/>
                                </a:lnTo>
                                <a:lnTo>
                                  <a:pt x="6781" y="36004"/>
                                </a:lnTo>
                                <a:lnTo>
                                  <a:pt x="5562" y="37604"/>
                                </a:lnTo>
                                <a:lnTo>
                                  <a:pt x="723" y="46291"/>
                                </a:lnTo>
                                <a:lnTo>
                                  <a:pt x="0" y="48463"/>
                                </a:lnTo>
                                <a:lnTo>
                                  <a:pt x="3086" y="51206"/>
                                </a:lnTo>
                                <a:lnTo>
                                  <a:pt x="8877" y="53378"/>
                                </a:lnTo>
                                <a:lnTo>
                                  <a:pt x="14935" y="53378"/>
                                </a:lnTo>
                                <a:lnTo>
                                  <a:pt x="41986" y="32575"/>
                                </a:lnTo>
                                <a:lnTo>
                                  <a:pt x="40995" y="28346"/>
                                </a:lnTo>
                                <a:lnTo>
                                  <a:pt x="35737" y="25260"/>
                                </a:lnTo>
                                <a:lnTo>
                                  <a:pt x="32499" y="23317"/>
                                </a:lnTo>
                                <a:lnTo>
                                  <a:pt x="27089" y="20688"/>
                                </a:lnTo>
                                <a:lnTo>
                                  <a:pt x="24193" y="18745"/>
                                </a:lnTo>
                                <a:lnTo>
                                  <a:pt x="21716" y="16916"/>
                                </a:lnTo>
                                <a:lnTo>
                                  <a:pt x="21259" y="15201"/>
                                </a:lnTo>
                                <a:lnTo>
                                  <a:pt x="22174" y="12458"/>
                                </a:lnTo>
                                <a:lnTo>
                                  <a:pt x="23545" y="8343"/>
                                </a:lnTo>
                                <a:lnTo>
                                  <a:pt x="27774" y="4572"/>
                                </a:lnTo>
                                <a:lnTo>
                                  <a:pt x="33489" y="4572"/>
                                </a:lnTo>
                                <a:lnTo>
                                  <a:pt x="37490" y="4572"/>
                                </a:lnTo>
                                <a:lnTo>
                                  <a:pt x="39090" y="5943"/>
                                </a:lnTo>
                                <a:lnTo>
                                  <a:pt x="39585" y="6515"/>
                                </a:lnTo>
                                <a:lnTo>
                                  <a:pt x="39776" y="9372"/>
                                </a:lnTo>
                                <a:lnTo>
                                  <a:pt x="40157" y="13030"/>
                                </a:lnTo>
                                <a:lnTo>
                                  <a:pt x="40652" y="15316"/>
                                </a:lnTo>
                                <a:lnTo>
                                  <a:pt x="42481" y="14630"/>
                                </a:lnTo>
                                <a:lnTo>
                                  <a:pt x="44500" y="12001"/>
                                </a:lnTo>
                                <a:lnTo>
                                  <a:pt x="49148" y="2857"/>
                                </a:lnTo>
                                <a:lnTo>
                                  <a:pt x="49834" y="800"/>
                                </a:lnTo>
                                <a:lnTo>
                                  <a:pt x="49187" y="0"/>
                                </a:lnTo>
                                <a:lnTo>
                                  <a:pt x="47015" y="685"/>
                                </a:lnTo>
                                <a:lnTo>
                                  <a:pt x="44500" y="1714"/>
                                </a:lnTo>
                                <a:lnTo>
                                  <a:pt x="42252" y="2971"/>
                                </a:lnTo>
                                <a:lnTo>
                                  <a:pt x="40119" y="1143"/>
                                </a:lnTo>
                                <a:lnTo>
                                  <a:pt x="37223" y="228"/>
                                </a:lnTo>
                                <a:lnTo>
                                  <a:pt x="34709" y="228"/>
                                </a:lnTo>
                                <a:close/>
                              </a:path>
                            </a:pathLst>
                          </a:custGeom>
                          <a:ln w="3263">
                            <a:solidFill>
                              <a:srgbClr val="000000"/>
                            </a:solidFill>
                            <a:prstDash val="solid"/>
                          </a:ln>
                        </wps:spPr>
                        <wps:bodyPr wrap="square" lIns="0" tIns="0" rIns="0" bIns="0" rtlCol="0">
                          <a:prstTxWarp prst="textNoShape">
                            <a:avLst/>
                          </a:prstTxWarp>
                          <a:noAutofit/>
                        </wps:bodyPr>
                      </wps:wsp>
                      <wps:wsp>
                        <wps:cNvPr id="1070" name="Graphic 1070"/>
                        <wps:cNvSpPr/>
                        <wps:spPr>
                          <a:xfrm>
                            <a:off x="75603" y="804881"/>
                            <a:ext cx="76835" cy="78105"/>
                          </a:xfrm>
                          <a:custGeom>
                            <a:avLst/>
                            <a:gdLst/>
                            <a:ahLst/>
                            <a:cxnLst/>
                            <a:rect l="l" t="t" r="r" b="b"/>
                            <a:pathLst>
                              <a:path w="76835" h="78105">
                                <a:moveTo>
                                  <a:pt x="24117" y="5143"/>
                                </a:moveTo>
                                <a:lnTo>
                                  <a:pt x="18760" y="50083"/>
                                </a:lnTo>
                                <a:lnTo>
                                  <a:pt x="1714" y="73380"/>
                                </a:lnTo>
                                <a:lnTo>
                                  <a:pt x="0" y="76123"/>
                                </a:lnTo>
                                <a:lnTo>
                                  <a:pt x="4914" y="76123"/>
                                </a:lnTo>
                                <a:lnTo>
                                  <a:pt x="9867" y="76009"/>
                                </a:lnTo>
                                <a:lnTo>
                                  <a:pt x="14782" y="76009"/>
                                </a:lnTo>
                                <a:lnTo>
                                  <a:pt x="20269" y="76009"/>
                                </a:lnTo>
                                <a:lnTo>
                                  <a:pt x="25488" y="76123"/>
                                </a:lnTo>
                                <a:lnTo>
                                  <a:pt x="30975" y="76123"/>
                                </a:lnTo>
                                <a:lnTo>
                                  <a:pt x="32689" y="73380"/>
                                </a:lnTo>
                                <a:lnTo>
                                  <a:pt x="22707" y="69722"/>
                                </a:lnTo>
                                <a:lnTo>
                                  <a:pt x="24168" y="64799"/>
                                </a:lnTo>
                                <a:lnTo>
                                  <a:pt x="26250" y="58364"/>
                                </a:lnTo>
                                <a:lnTo>
                                  <a:pt x="29019" y="50065"/>
                                </a:lnTo>
                                <a:lnTo>
                                  <a:pt x="32537" y="39547"/>
                                </a:lnTo>
                                <a:lnTo>
                                  <a:pt x="44234" y="4457"/>
                                </a:lnTo>
                                <a:lnTo>
                                  <a:pt x="53599" y="4875"/>
                                </a:lnTo>
                                <a:lnTo>
                                  <a:pt x="60807" y="7200"/>
                                </a:lnTo>
                                <a:lnTo>
                                  <a:pt x="64615" y="12269"/>
                                </a:lnTo>
                                <a:lnTo>
                                  <a:pt x="63779" y="20916"/>
                                </a:lnTo>
                                <a:lnTo>
                                  <a:pt x="59842" y="28367"/>
                                </a:lnTo>
                                <a:lnTo>
                                  <a:pt x="54054" y="33718"/>
                                </a:lnTo>
                                <a:lnTo>
                                  <a:pt x="46795" y="37440"/>
                                </a:lnTo>
                                <a:lnTo>
                                  <a:pt x="38442" y="40004"/>
                                </a:lnTo>
                                <a:lnTo>
                                  <a:pt x="37871" y="40690"/>
                                </a:lnTo>
                                <a:lnTo>
                                  <a:pt x="55740" y="77266"/>
                                </a:lnTo>
                                <a:lnTo>
                                  <a:pt x="64236" y="77838"/>
                                </a:lnTo>
                                <a:lnTo>
                                  <a:pt x="65341" y="76923"/>
                                </a:lnTo>
                                <a:lnTo>
                                  <a:pt x="64617" y="74980"/>
                                </a:lnTo>
                                <a:lnTo>
                                  <a:pt x="63360" y="72923"/>
                                </a:lnTo>
                                <a:lnTo>
                                  <a:pt x="59778" y="64465"/>
                                </a:lnTo>
                                <a:lnTo>
                                  <a:pt x="56988" y="57598"/>
                                </a:lnTo>
                                <a:lnTo>
                                  <a:pt x="54259" y="50420"/>
                                </a:lnTo>
                                <a:lnTo>
                                  <a:pt x="51993" y="44035"/>
                                </a:lnTo>
                                <a:lnTo>
                                  <a:pt x="50596" y="39547"/>
                                </a:lnTo>
                                <a:lnTo>
                                  <a:pt x="50673" y="39319"/>
                                </a:lnTo>
                                <a:lnTo>
                                  <a:pt x="57809" y="36738"/>
                                </a:lnTo>
                                <a:lnTo>
                                  <a:pt x="64898" y="32818"/>
                                </a:lnTo>
                                <a:lnTo>
                                  <a:pt x="71038" y="27119"/>
                                </a:lnTo>
                                <a:lnTo>
                                  <a:pt x="75323" y="19202"/>
                                </a:lnTo>
                                <a:lnTo>
                                  <a:pt x="76368" y="10849"/>
                                </a:lnTo>
                                <a:lnTo>
                                  <a:pt x="73137" y="4843"/>
                                </a:lnTo>
                                <a:lnTo>
                                  <a:pt x="65599" y="1216"/>
                                </a:lnTo>
                                <a:lnTo>
                                  <a:pt x="53721" y="0"/>
                                </a:lnTo>
                                <a:lnTo>
                                  <a:pt x="46340" y="196"/>
                                </a:lnTo>
                                <a:lnTo>
                                  <a:pt x="38595" y="714"/>
                                </a:lnTo>
                                <a:lnTo>
                                  <a:pt x="31507" y="1446"/>
                                </a:lnTo>
                                <a:lnTo>
                                  <a:pt x="26098" y="2285"/>
                                </a:lnTo>
                                <a:lnTo>
                                  <a:pt x="24117" y="5143"/>
                                </a:lnTo>
                                <a:close/>
                              </a:path>
                            </a:pathLst>
                          </a:custGeom>
                          <a:ln w="3263">
                            <a:solidFill>
                              <a:srgbClr val="000000"/>
                            </a:solidFill>
                            <a:prstDash val="solid"/>
                          </a:ln>
                        </wps:spPr>
                        <wps:bodyPr wrap="square" lIns="0" tIns="0" rIns="0" bIns="0" rtlCol="0">
                          <a:prstTxWarp prst="textNoShape">
                            <a:avLst/>
                          </a:prstTxWarp>
                          <a:noAutofit/>
                        </wps:bodyPr>
                      </wps:wsp>
                      <wps:wsp>
                        <wps:cNvPr id="1071" name="Graphic 1071"/>
                        <wps:cNvSpPr/>
                        <wps:spPr>
                          <a:xfrm>
                            <a:off x="147953" y="804995"/>
                            <a:ext cx="109220" cy="78740"/>
                          </a:xfrm>
                          <a:custGeom>
                            <a:avLst/>
                            <a:gdLst/>
                            <a:ahLst/>
                            <a:cxnLst/>
                            <a:rect l="l" t="t" r="r" b="b"/>
                            <a:pathLst>
                              <a:path w="109220" h="78740">
                                <a:moveTo>
                                  <a:pt x="28460" y="73266"/>
                                </a:moveTo>
                                <a:lnTo>
                                  <a:pt x="19430" y="69151"/>
                                </a:lnTo>
                                <a:lnTo>
                                  <a:pt x="21489" y="61684"/>
                                </a:lnTo>
                                <a:lnTo>
                                  <a:pt x="25584" y="48591"/>
                                </a:lnTo>
                                <a:lnTo>
                                  <a:pt x="30735" y="32777"/>
                                </a:lnTo>
                                <a:lnTo>
                                  <a:pt x="35966" y="17144"/>
                                </a:lnTo>
                                <a:lnTo>
                                  <a:pt x="36194" y="17144"/>
                                </a:lnTo>
                                <a:lnTo>
                                  <a:pt x="46097" y="38031"/>
                                </a:lnTo>
                                <a:lnTo>
                                  <a:pt x="55121" y="55992"/>
                                </a:lnTo>
                                <a:lnTo>
                                  <a:pt x="63016" y="69817"/>
                                </a:lnTo>
                                <a:lnTo>
                                  <a:pt x="69532" y="78295"/>
                                </a:lnTo>
                                <a:lnTo>
                                  <a:pt x="70980" y="77723"/>
                                </a:lnTo>
                                <a:lnTo>
                                  <a:pt x="72237" y="74980"/>
                                </a:lnTo>
                                <a:lnTo>
                                  <a:pt x="74218" y="69722"/>
                                </a:lnTo>
                                <a:lnTo>
                                  <a:pt x="75437" y="66065"/>
                                </a:lnTo>
                                <a:lnTo>
                                  <a:pt x="81513" y="48670"/>
                                </a:lnTo>
                                <a:lnTo>
                                  <a:pt x="87920" y="30632"/>
                                </a:lnTo>
                                <a:lnTo>
                                  <a:pt x="93306" y="15594"/>
                                </a:lnTo>
                                <a:lnTo>
                                  <a:pt x="96316" y="7200"/>
                                </a:lnTo>
                                <a:lnTo>
                                  <a:pt x="107251" y="3543"/>
                                </a:lnTo>
                                <a:lnTo>
                                  <a:pt x="108927" y="571"/>
                                </a:lnTo>
                                <a:lnTo>
                                  <a:pt x="104470" y="571"/>
                                </a:lnTo>
                                <a:lnTo>
                                  <a:pt x="99288" y="685"/>
                                </a:lnTo>
                                <a:lnTo>
                                  <a:pt x="94945" y="685"/>
                                </a:lnTo>
                                <a:lnTo>
                                  <a:pt x="91401" y="685"/>
                                </a:lnTo>
                                <a:lnTo>
                                  <a:pt x="87668" y="571"/>
                                </a:lnTo>
                                <a:lnTo>
                                  <a:pt x="83438" y="571"/>
                                </a:lnTo>
                                <a:lnTo>
                                  <a:pt x="81419" y="3200"/>
                                </a:lnTo>
                                <a:lnTo>
                                  <a:pt x="89801" y="7200"/>
                                </a:lnTo>
                                <a:lnTo>
                                  <a:pt x="86321" y="17962"/>
                                </a:lnTo>
                                <a:lnTo>
                                  <a:pt x="80876" y="35004"/>
                                </a:lnTo>
                                <a:lnTo>
                                  <a:pt x="75560" y="51660"/>
                                </a:lnTo>
                                <a:lnTo>
                                  <a:pt x="72466" y="61264"/>
                                </a:lnTo>
                                <a:lnTo>
                                  <a:pt x="72123" y="61264"/>
                                </a:lnTo>
                                <a:lnTo>
                                  <a:pt x="64903" y="48097"/>
                                </a:lnTo>
                                <a:lnTo>
                                  <a:pt x="43853" y="6515"/>
                                </a:lnTo>
                                <a:lnTo>
                                  <a:pt x="41681" y="0"/>
                                </a:lnTo>
                                <a:lnTo>
                                  <a:pt x="25831" y="571"/>
                                </a:lnTo>
                                <a:lnTo>
                                  <a:pt x="23888" y="3314"/>
                                </a:lnTo>
                                <a:lnTo>
                                  <a:pt x="30213" y="5600"/>
                                </a:lnTo>
                                <a:lnTo>
                                  <a:pt x="31165" y="5143"/>
                                </a:lnTo>
                                <a:lnTo>
                                  <a:pt x="33451" y="12001"/>
                                </a:lnTo>
                                <a:lnTo>
                                  <a:pt x="19254" y="51249"/>
                                </a:lnTo>
                                <a:lnTo>
                                  <a:pt x="1600" y="73266"/>
                                </a:lnTo>
                                <a:lnTo>
                                  <a:pt x="0" y="76009"/>
                                </a:lnTo>
                                <a:lnTo>
                                  <a:pt x="4114" y="76009"/>
                                </a:lnTo>
                                <a:lnTo>
                                  <a:pt x="9067" y="75895"/>
                                </a:lnTo>
                                <a:lnTo>
                                  <a:pt x="13182" y="75895"/>
                                </a:lnTo>
                                <a:lnTo>
                                  <a:pt x="18097" y="75895"/>
                                </a:lnTo>
                                <a:lnTo>
                                  <a:pt x="22288" y="76009"/>
                                </a:lnTo>
                                <a:lnTo>
                                  <a:pt x="26746" y="76009"/>
                                </a:lnTo>
                                <a:lnTo>
                                  <a:pt x="28460" y="73266"/>
                                </a:lnTo>
                                <a:close/>
                              </a:path>
                            </a:pathLst>
                          </a:custGeom>
                          <a:ln w="3263">
                            <a:solidFill>
                              <a:srgbClr val="000000"/>
                            </a:solidFill>
                            <a:prstDash val="solid"/>
                          </a:ln>
                        </wps:spPr>
                        <wps:bodyPr wrap="square" lIns="0" tIns="0" rIns="0" bIns="0" rtlCol="0">
                          <a:prstTxWarp prst="textNoShape">
                            <a:avLst/>
                          </a:prstTxWarp>
                          <a:noAutofit/>
                        </wps:bodyPr>
                      </wps:wsp>
                      <wps:wsp>
                        <wps:cNvPr id="1072" name="Graphic 1072"/>
                        <wps:cNvSpPr/>
                        <wps:spPr>
                          <a:xfrm>
                            <a:off x="249720" y="803509"/>
                            <a:ext cx="85090" cy="80010"/>
                          </a:xfrm>
                          <a:custGeom>
                            <a:avLst/>
                            <a:gdLst/>
                            <a:ahLst/>
                            <a:cxnLst/>
                            <a:rect l="l" t="t" r="r" b="b"/>
                            <a:pathLst>
                              <a:path w="85090" h="80010">
                                <a:moveTo>
                                  <a:pt x="55362" y="0"/>
                                </a:moveTo>
                                <a:lnTo>
                                  <a:pt x="11835" y="22808"/>
                                </a:lnTo>
                                <a:lnTo>
                                  <a:pt x="0" y="57901"/>
                                </a:lnTo>
                                <a:lnTo>
                                  <a:pt x="5294" y="70051"/>
                                </a:lnTo>
                                <a:lnTo>
                                  <a:pt x="15810" y="77207"/>
                                </a:lnTo>
                                <a:lnTo>
                                  <a:pt x="29301" y="79552"/>
                                </a:lnTo>
                                <a:lnTo>
                                  <a:pt x="44282" y="77173"/>
                                </a:lnTo>
                                <a:lnTo>
                                  <a:pt x="59648" y="69780"/>
                                </a:lnTo>
                                <a:lnTo>
                                  <a:pt x="73214" y="56985"/>
                                </a:lnTo>
                                <a:lnTo>
                                  <a:pt x="82794" y="38404"/>
                                </a:lnTo>
                                <a:lnTo>
                                  <a:pt x="84633" y="21361"/>
                                </a:lnTo>
                                <a:lnTo>
                                  <a:pt x="79136" y="9386"/>
                                </a:lnTo>
                                <a:lnTo>
                                  <a:pt x="68638" y="2319"/>
                                </a:lnTo>
                                <a:lnTo>
                                  <a:pt x="55476" y="0"/>
                                </a:lnTo>
                                <a:close/>
                              </a:path>
                              <a:path w="85090" h="80010">
                                <a:moveTo>
                                  <a:pt x="53495" y="4229"/>
                                </a:moveTo>
                                <a:lnTo>
                                  <a:pt x="64109" y="7099"/>
                                </a:lnTo>
                                <a:lnTo>
                                  <a:pt x="70602" y="14844"/>
                                </a:lnTo>
                                <a:lnTo>
                                  <a:pt x="72751" y="26169"/>
                                </a:lnTo>
                                <a:lnTo>
                                  <a:pt x="70335" y="39776"/>
                                </a:lnTo>
                                <a:lnTo>
                                  <a:pt x="64656" y="52629"/>
                                </a:lnTo>
                                <a:lnTo>
                                  <a:pt x="56305" y="64079"/>
                                </a:lnTo>
                                <a:lnTo>
                                  <a:pt x="45368" y="72292"/>
                                </a:lnTo>
                                <a:lnTo>
                                  <a:pt x="31930" y="75438"/>
                                </a:lnTo>
                                <a:lnTo>
                                  <a:pt x="20711" y="72325"/>
                                </a:lnTo>
                                <a:lnTo>
                                  <a:pt x="14214" y="64079"/>
                                </a:lnTo>
                                <a:lnTo>
                                  <a:pt x="12289" y="52340"/>
                                </a:lnTo>
                                <a:lnTo>
                                  <a:pt x="14785" y="38747"/>
                                </a:lnTo>
                                <a:lnTo>
                                  <a:pt x="21137" y="25108"/>
                                </a:lnTo>
                                <a:lnTo>
                                  <a:pt x="30054" y="14158"/>
                                </a:lnTo>
                                <a:lnTo>
                                  <a:pt x="40985" y="6874"/>
                                </a:lnTo>
                                <a:lnTo>
                                  <a:pt x="53381" y="4229"/>
                                </a:lnTo>
                                <a:close/>
                              </a:path>
                            </a:pathLst>
                          </a:custGeom>
                          <a:ln w="3263">
                            <a:solidFill>
                              <a:srgbClr val="000000"/>
                            </a:solidFill>
                            <a:prstDash val="solid"/>
                          </a:ln>
                        </wps:spPr>
                        <wps:bodyPr wrap="square" lIns="0" tIns="0" rIns="0" bIns="0" rtlCol="0">
                          <a:prstTxWarp prst="textNoShape">
                            <a:avLst/>
                          </a:prstTxWarp>
                          <a:noAutofit/>
                        </wps:bodyPr>
                      </wps:wsp>
                      <wps:wsp>
                        <wps:cNvPr id="1073" name="Graphic 1073"/>
                        <wps:cNvSpPr/>
                        <wps:spPr>
                          <a:xfrm>
                            <a:off x="330114" y="804881"/>
                            <a:ext cx="76835" cy="78105"/>
                          </a:xfrm>
                          <a:custGeom>
                            <a:avLst/>
                            <a:gdLst/>
                            <a:ahLst/>
                            <a:cxnLst/>
                            <a:rect l="l" t="t" r="r" b="b"/>
                            <a:pathLst>
                              <a:path w="76835" h="78105">
                                <a:moveTo>
                                  <a:pt x="24117" y="5143"/>
                                </a:moveTo>
                                <a:lnTo>
                                  <a:pt x="18760" y="50083"/>
                                </a:lnTo>
                                <a:lnTo>
                                  <a:pt x="1714" y="73380"/>
                                </a:lnTo>
                                <a:lnTo>
                                  <a:pt x="0" y="76123"/>
                                </a:lnTo>
                                <a:lnTo>
                                  <a:pt x="4914" y="76123"/>
                                </a:lnTo>
                                <a:lnTo>
                                  <a:pt x="9867" y="76009"/>
                                </a:lnTo>
                                <a:lnTo>
                                  <a:pt x="14782" y="76009"/>
                                </a:lnTo>
                                <a:lnTo>
                                  <a:pt x="20269" y="76009"/>
                                </a:lnTo>
                                <a:lnTo>
                                  <a:pt x="25488" y="76123"/>
                                </a:lnTo>
                                <a:lnTo>
                                  <a:pt x="30975" y="76123"/>
                                </a:lnTo>
                                <a:lnTo>
                                  <a:pt x="32689" y="73380"/>
                                </a:lnTo>
                                <a:lnTo>
                                  <a:pt x="22707" y="69722"/>
                                </a:lnTo>
                                <a:lnTo>
                                  <a:pt x="24168" y="64799"/>
                                </a:lnTo>
                                <a:lnTo>
                                  <a:pt x="26250" y="58364"/>
                                </a:lnTo>
                                <a:lnTo>
                                  <a:pt x="29019" y="50065"/>
                                </a:lnTo>
                                <a:lnTo>
                                  <a:pt x="32537" y="39547"/>
                                </a:lnTo>
                                <a:lnTo>
                                  <a:pt x="44234" y="4457"/>
                                </a:lnTo>
                                <a:lnTo>
                                  <a:pt x="53599" y="4875"/>
                                </a:lnTo>
                                <a:lnTo>
                                  <a:pt x="60807" y="7200"/>
                                </a:lnTo>
                                <a:lnTo>
                                  <a:pt x="64615" y="12269"/>
                                </a:lnTo>
                                <a:lnTo>
                                  <a:pt x="63779" y="20916"/>
                                </a:lnTo>
                                <a:lnTo>
                                  <a:pt x="59842" y="28367"/>
                                </a:lnTo>
                                <a:lnTo>
                                  <a:pt x="54054" y="33718"/>
                                </a:lnTo>
                                <a:lnTo>
                                  <a:pt x="46795" y="37440"/>
                                </a:lnTo>
                                <a:lnTo>
                                  <a:pt x="38442" y="40004"/>
                                </a:lnTo>
                                <a:lnTo>
                                  <a:pt x="37871" y="40690"/>
                                </a:lnTo>
                                <a:lnTo>
                                  <a:pt x="55740" y="77266"/>
                                </a:lnTo>
                                <a:lnTo>
                                  <a:pt x="64236" y="77838"/>
                                </a:lnTo>
                                <a:lnTo>
                                  <a:pt x="65341" y="76923"/>
                                </a:lnTo>
                                <a:lnTo>
                                  <a:pt x="64617" y="74980"/>
                                </a:lnTo>
                                <a:lnTo>
                                  <a:pt x="63360" y="72923"/>
                                </a:lnTo>
                                <a:lnTo>
                                  <a:pt x="59778" y="64465"/>
                                </a:lnTo>
                                <a:lnTo>
                                  <a:pt x="56988" y="57598"/>
                                </a:lnTo>
                                <a:lnTo>
                                  <a:pt x="54259" y="50420"/>
                                </a:lnTo>
                                <a:lnTo>
                                  <a:pt x="51993" y="44035"/>
                                </a:lnTo>
                                <a:lnTo>
                                  <a:pt x="50596" y="39547"/>
                                </a:lnTo>
                                <a:lnTo>
                                  <a:pt x="50673" y="39319"/>
                                </a:lnTo>
                                <a:lnTo>
                                  <a:pt x="57809" y="36738"/>
                                </a:lnTo>
                                <a:lnTo>
                                  <a:pt x="64898" y="32818"/>
                                </a:lnTo>
                                <a:lnTo>
                                  <a:pt x="71038" y="27119"/>
                                </a:lnTo>
                                <a:lnTo>
                                  <a:pt x="75323" y="19202"/>
                                </a:lnTo>
                                <a:lnTo>
                                  <a:pt x="76368" y="10849"/>
                                </a:lnTo>
                                <a:lnTo>
                                  <a:pt x="73137" y="4843"/>
                                </a:lnTo>
                                <a:lnTo>
                                  <a:pt x="65599" y="1216"/>
                                </a:lnTo>
                                <a:lnTo>
                                  <a:pt x="53721" y="0"/>
                                </a:lnTo>
                                <a:lnTo>
                                  <a:pt x="46340" y="196"/>
                                </a:lnTo>
                                <a:lnTo>
                                  <a:pt x="38595" y="714"/>
                                </a:lnTo>
                                <a:lnTo>
                                  <a:pt x="31507" y="1446"/>
                                </a:lnTo>
                                <a:lnTo>
                                  <a:pt x="26098" y="2285"/>
                                </a:lnTo>
                                <a:lnTo>
                                  <a:pt x="24117" y="5143"/>
                                </a:lnTo>
                                <a:close/>
                              </a:path>
                            </a:pathLst>
                          </a:custGeom>
                          <a:ln w="3263">
                            <a:solidFill>
                              <a:srgbClr val="000000"/>
                            </a:solidFill>
                            <a:prstDash val="solid"/>
                          </a:ln>
                        </wps:spPr>
                        <wps:bodyPr wrap="square" lIns="0" tIns="0" rIns="0" bIns="0" rtlCol="0">
                          <a:prstTxWarp prst="textNoShape">
                            <a:avLst/>
                          </a:prstTxWarp>
                          <a:noAutofit/>
                        </wps:bodyPr>
                      </wps:wsp>
                      <wps:wsp>
                        <wps:cNvPr id="1074" name="Textbox 1074"/>
                        <wps:cNvSpPr txBox="1"/>
                        <wps:spPr>
                          <a:xfrm>
                            <a:off x="3060" y="3060"/>
                            <a:ext cx="3716020" cy="980440"/>
                          </a:xfrm>
                          <a:prstGeom prst="rect">
                            <a:avLst/>
                          </a:prstGeom>
                          <a:ln w="6121">
                            <a:solidFill>
                              <a:srgbClr val="000000"/>
                            </a:solidFill>
                            <a:prstDash val="solid"/>
                          </a:ln>
                        </wps:spPr>
                        <wps:txbx>
                          <w:txbxContent>
                            <w:p w14:paraId="3FCEE267" w14:textId="77777777" w:rsidR="0060298F" w:rsidRDefault="00000000">
                              <w:pPr>
                                <w:spacing w:before="12"/>
                                <w:ind w:left="2366"/>
                                <w:rPr>
                                  <w:rFonts w:ascii="Times New Roman"/>
                                  <w:i/>
                                  <w:sz w:val="19"/>
                                </w:rPr>
                              </w:pPr>
                              <w:r>
                                <w:rPr>
                                  <w:rFonts w:ascii="Times New Roman"/>
                                  <w:i/>
                                  <w:spacing w:val="-2"/>
                                  <w:sz w:val="19"/>
                                </w:rPr>
                                <w:t>Abbreviations</w:t>
                              </w:r>
                            </w:p>
                            <w:p w14:paraId="7ED04E20" w14:textId="77777777" w:rsidR="0060298F" w:rsidRDefault="00000000">
                              <w:pPr>
                                <w:tabs>
                                  <w:tab w:val="left" w:pos="3250"/>
                                </w:tabs>
                                <w:spacing w:before="69" w:line="314" w:lineRule="auto"/>
                                <w:ind w:left="103" w:right="1135"/>
                                <w:rPr>
                                  <w:rFonts w:ascii="Times New Roman"/>
                                  <w:i/>
                                  <w:sz w:val="19"/>
                                </w:rPr>
                              </w:pPr>
                              <w:r>
                                <w:rPr>
                                  <w:rFonts w:ascii="Times New Roman"/>
                                  <w:i/>
                                  <w:sz w:val="19"/>
                                </w:rPr>
                                <w:t>RPY = Relevant Previous Year</w:t>
                              </w:r>
                              <w:r>
                                <w:rPr>
                                  <w:rFonts w:ascii="Times New Roman"/>
                                  <w:i/>
                                  <w:sz w:val="19"/>
                                </w:rPr>
                                <w:tab/>
                                <w:t>NR</w:t>
                              </w:r>
                              <w:r>
                                <w:rPr>
                                  <w:rFonts w:ascii="Times New Roman"/>
                                  <w:i/>
                                  <w:spacing w:val="-12"/>
                                  <w:sz w:val="19"/>
                                </w:rPr>
                                <w:t xml:space="preserve"> </w:t>
                              </w:r>
                              <w:r>
                                <w:rPr>
                                  <w:rFonts w:ascii="Times New Roman"/>
                                  <w:i/>
                                  <w:sz w:val="19"/>
                                </w:rPr>
                                <w:t>=</w:t>
                              </w:r>
                              <w:r>
                                <w:rPr>
                                  <w:rFonts w:ascii="Times New Roman"/>
                                  <w:i/>
                                  <w:spacing w:val="-12"/>
                                  <w:sz w:val="19"/>
                                </w:rPr>
                                <w:t xml:space="preserve"> </w:t>
                              </w:r>
                              <w:r>
                                <w:rPr>
                                  <w:rFonts w:ascii="Times New Roman"/>
                                  <w:i/>
                                  <w:sz w:val="19"/>
                                </w:rPr>
                                <w:t>Non-resident ROR = Resident and Ordinarily Resident</w:t>
                              </w:r>
                            </w:p>
                            <w:p w14:paraId="1852111F" w14:textId="77777777" w:rsidR="0060298F" w:rsidRDefault="00000000">
                              <w:pPr>
                                <w:spacing w:before="2" w:line="357" w:lineRule="auto"/>
                                <w:ind w:left="103" w:right="1609"/>
                                <w:rPr>
                                  <w:rFonts w:ascii="Times New Roman"/>
                                  <w:i/>
                                  <w:sz w:val="19"/>
                                </w:rPr>
                              </w:pPr>
                              <w:r>
                                <w:rPr>
                                  <w:rFonts w:ascii="Times New Roman"/>
                                  <w:i/>
                                  <w:spacing w:val="-2"/>
                                  <w:sz w:val="19"/>
                                </w:rPr>
                                <w:t>IPPYs</w:t>
                              </w:r>
                              <w:r>
                                <w:rPr>
                                  <w:rFonts w:ascii="Times New Roman"/>
                                  <w:i/>
                                  <w:spacing w:val="-10"/>
                                  <w:sz w:val="19"/>
                                </w:rPr>
                                <w:t xml:space="preserve"> </w:t>
                              </w:r>
                              <w:r>
                                <w:rPr>
                                  <w:rFonts w:ascii="Times New Roman"/>
                                  <w:i/>
                                  <w:spacing w:val="-2"/>
                                  <w:sz w:val="19"/>
                                </w:rPr>
                                <w:t>=</w:t>
                              </w:r>
                              <w:r>
                                <w:rPr>
                                  <w:rFonts w:ascii="Times New Roman"/>
                                  <w:i/>
                                  <w:spacing w:val="79"/>
                                  <w:w w:val="150"/>
                                  <w:sz w:val="19"/>
                                </w:rPr>
                                <w:t xml:space="preserve"> </w:t>
                              </w:r>
                              <w:r>
                                <w:rPr>
                                  <w:rFonts w:ascii="Times New Roman"/>
                                  <w:i/>
                                  <w:spacing w:val="-2"/>
                                  <w:sz w:val="19"/>
                                </w:rPr>
                                <w:t>Immediately</w:t>
                              </w:r>
                              <w:r>
                                <w:rPr>
                                  <w:rFonts w:ascii="Times New Roman"/>
                                  <w:i/>
                                  <w:spacing w:val="-10"/>
                                  <w:sz w:val="19"/>
                                </w:rPr>
                                <w:t xml:space="preserve"> </w:t>
                              </w:r>
                              <w:r>
                                <w:rPr>
                                  <w:rFonts w:ascii="Times New Roman"/>
                                  <w:i/>
                                  <w:spacing w:val="-2"/>
                                  <w:sz w:val="19"/>
                                </w:rPr>
                                <w:t>Preceding</w:t>
                              </w:r>
                              <w:r>
                                <w:rPr>
                                  <w:rFonts w:ascii="Times New Roman"/>
                                  <w:i/>
                                  <w:spacing w:val="-10"/>
                                  <w:sz w:val="19"/>
                                </w:rPr>
                                <w:t xml:space="preserve"> </w:t>
                              </w:r>
                              <w:r>
                                <w:rPr>
                                  <w:rFonts w:ascii="Times New Roman"/>
                                  <w:i/>
                                  <w:spacing w:val="-2"/>
                                  <w:sz w:val="19"/>
                                </w:rPr>
                                <w:t>Previous</w:t>
                              </w:r>
                              <w:r>
                                <w:rPr>
                                  <w:rFonts w:ascii="Times New Roman"/>
                                  <w:i/>
                                  <w:spacing w:val="-10"/>
                                  <w:sz w:val="19"/>
                                </w:rPr>
                                <w:t xml:space="preserve"> </w:t>
                              </w:r>
                              <w:r>
                                <w:rPr>
                                  <w:rFonts w:ascii="Times New Roman"/>
                                  <w:i/>
                                  <w:spacing w:val="-2"/>
                                  <w:sz w:val="19"/>
                                </w:rPr>
                                <w:t xml:space="preserve">Years </w:t>
                              </w:r>
                              <w:r>
                                <w:rPr>
                                  <w:rFonts w:ascii="Times New Roman"/>
                                  <w:i/>
                                  <w:sz w:val="19"/>
                                </w:rPr>
                                <w:t>RNOR = Resident but Not Ordinarily Resident</w:t>
                              </w:r>
                            </w:p>
                          </w:txbxContent>
                        </wps:txbx>
                        <wps:bodyPr wrap="square" lIns="0" tIns="0" rIns="0" bIns="0" rtlCol="0">
                          <a:noAutofit/>
                        </wps:bodyPr>
                      </wps:wsp>
                    </wpg:wgp>
                  </a:graphicData>
                </a:graphic>
              </wp:anchor>
            </w:drawing>
          </mc:Choice>
          <mc:Fallback>
            <w:pict>
              <v:group w14:anchorId="1C1C7807" id="Group 1054" o:spid="_x0000_s1348" style="position:absolute;left:0;text-align:left;margin-left:257.95pt;margin-top:.6pt;width:293.05pt;height:77.65pt;z-index:251326464;mso-wrap-distance-left:0;mso-wrap-distance-right:0;mso-position-horizontal-relative:page;mso-position-vertical-relative:text" coordsize="37217,9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">
                <v:shape id="Graphic 1055" o:spid="_x0000_s1349" style="position:absolute;left:61;top:61;width:37096;height:9741;visibility:visible;mso-wrap-style:square;v-text-anchor:top" coordsize="3709670,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" path="m3709416,l,,,973835r3709416,l3709416,xe" fillcolor="#dfc8ee" stroked="f">
                  <v:path arrowok="t"/>
                </v:shape>
                <v:shape id="Image 1056" o:spid="_x0000_s1350" type="#_x0000_t75" style="position:absolute;left:15081;top:437;width:7111;height: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">
                  <v:imagedata r:id="rId336" o:title=""/>
                </v:shape>
                <v:shape id="Graphic 1057" o:spid="_x0000_s1351" style="position:absolute;left:756;top:2333;width:768;height:781;visibility:visible;mso-wrap-style:square;v-text-anchor:top" coordsize="768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" path="m24117,5143l18760,50083,1714,73380,,76123r4914,l9867,76009r4915,l20269,76009r5219,114l30975,76123r1714,-2743l22707,69722r1461,-4923l26250,58364r2769,-8299l32537,39547,44234,4457r9365,418l60807,7200r3808,5069l63779,20916r-3937,7451l54054,33718r-7259,3722l38442,40004r-571,686l55740,77266r8496,572l65341,76923r-724,-1943l63360,72923,59778,64465,56988,57598,54259,50420,51993,44035,50596,39547r77,-228l57809,36738r7089,-3920l71038,27119r4285,-7917l76368,10849,73137,4843,65599,1216,53721,,46340,196,38595,714r-7088,732l26098,2285,24117,5143xe" filled="f" strokeweight=".09064mm">
                  <v:path arrowok="t"/>
                </v:shape>
                <v:shape id="Graphic 1058" o:spid="_x0000_s1352" style="position:absolute;left:1496;top:233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" path="m23812,4343l17254,51770,1562,73494,,76123r4571,l9296,76009r4572,l19812,76009r5905,114l31546,76123r1943,-2743l22136,69722r682,-2369l24369,61993,27499,51897,32918,35318,43243,4343r9718,661l59897,8000r3315,5826l62064,22974r-3650,7490l52892,36433r-7394,4125l36233,42519r190,2858l37528,45834r1334,114l40805,45948,73571,22402r2057,-6172l75628,9029,70065,4800,65646,1257,59436,,50063,,43891,,34366,800r-8763,914l23812,4343xe" filled="f" strokeweight=".09064mm">
                  <v:path arrowok="t"/>
                </v:shape>
                <v:shape id="Graphic 1059" o:spid="_x0000_s1353" style="position:absolute;left:2299;top:2340;width:800;height:756;visibility:visible;mso-wrap-style:square;v-text-anchor:top" coordsize="80010,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" path="m6896,2628l23622,40576r304,1486l23812,43434,1638,72923,,75438r5257,l11391,75209r6744,l24993,75209r5982,229l36118,75438r1829,-2744l25641,69151r679,-2488l44157,30485,71551,4800,77457,2857,79438,,75095,,71170,114r-4457,l64312,114r-2400,l59664,,57683,2857r3010,2972l55156,12372r-6612,7744l41367,28460r-7230,8344l33794,36804,31076,24947,28994,15844,27568,9335,26822,5257,30251,2857,31889,,28879,114r-3200,l22250,114r-4343,l13373,,8915,,6896,2628xe" filled="f" strokeweight=".09064mm">
                  <v:path arrowok="t"/>
                </v:shape>
                <v:shape id="Graphic 1060" o:spid="_x0000_s1354" style="position:absolute;left:20727;top:2334;width:1092;height:788;visibility:visible;mso-wrap-style:square;v-text-anchor:top" coordsize="10922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" path="m28460,73266l19430,69151r2059,-7467l25584,48591,30735,32777,35966,17144r228,l46097,38031r9024,17961l63016,69817r6516,8478l70980,77723r1257,-2743l74218,69722r1219,-3657l81513,48670,87920,30632,93306,15594,96316,7200,107251,3543,108927,571r-4457,l99288,685r-4343,l91401,685,87668,571r-4230,l81419,3200r8382,4000l86321,17962,80876,35004,75560,51660r-3094,9604l72123,61264,64903,48097,43853,6515,41681,,25831,571,23888,3314r6325,2286l31165,5143r2286,6858l19254,51249,1600,73266,,76009r4114,l9067,75895r4115,l18097,75895r4191,114l26746,76009r1714,-2743xe" filled="f" strokeweight=".09064mm">
                  <v:path arrowok="t"/>
                </v:shape>
                <v:shape id="Graphic 1061" o:spid="_x0000_s1355" style="position:absolute;left:21634;top:2333;width:769;height:781;visibility:visible;mso-wrap-style:square;v-text-anchor:top" coordsize="768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" path="m24117,5143l18760,50083,1714,73380,,76123r4914,l9867,76009r4915,l20269,76009r5219,114l30975,76123r1714,-2743l22707,69722r1461,-4923l26250,58364r2769,-8299l32537,39547,44234,4457r9365,418l60807,7200r3808,5069l63779,20916r-3937,7451l54054,33718r-7259,3722l38442,40004r-571,686l55740,77266r8496,572l65341,76923r-724,-1943l63360,72923,59778,64465,56988,57598,54259,50420,51993,44035,50596,39547r77,-228l57809,36738r7089,-3920l71038,27119r4285,-7917l76368,10849,73137,4843,65599,1216,53721,,46340,196,38595,714r-7088,732l26098,2285,24117,5143xe" filled="f" strokeweight=".09064mm">
                  <v:path arrowok="t"/>
                </v:shape>
                <v:shape id="Graphic 1062" o:spid="_x0000_s1356" style="position:absolute;left:756;top:4147;width:768;height:781;visibility:visible;mso-wrap-style:square;v-text-anchor:top" coordsize="768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" path="m24117,5143l18760,50083,1714,73380,,76123r4914,l9867,76009r4915,l20269,76009r5219,114l30975,76123r1714,-2743l22707,69723r1461,-4924l26250,58364r2769,-8299l32537,39547,44234,4457r9365,418l60807,7200r3808,5069l63779,20916r-3937,7451l54054,33718r-7259,3722l38442,40005r-571,685l55740,77266r8496,572l65341,76923r-724,-1943l63360,72923,59778,64465,56988,57598,54259,50420,51993,44035,50596,39547r77,-228l57809,36738r7089,-3920l71038,27119r4285,-7917l76368,10849,73137,4843,65599,1216,53721,,46340,196,38595,714r-7088,732l26098,2286,24117,5143xe" filled="f" strokeweight=".09064mm">
                  <v:path arrowok="t"/>
                </v:shape>
                <v:shape id="Graphic 1063" o:spid="_x0000_s1357" style="position:absolute;left:1598;top:4133;width:850;height:800;visibility:visible;mso-wrap-style:square;v-text-anchor:top" coordsize="8509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" path="m55362,l11835,22808,,57901,5294,70051r10516,7156l29301,79552,44282,77173,59648,69780,73214,56985,82794,38404,84633,21361,79136,9386,68638,2319,55476,r-114,xem53495,4229l64109,7099r6493,7745l72751,26169,70335,39776,64656,52629,56305,64079,45368,72292,31930,75437,20711,72325,14214,64079,12289,52340,14785,38747,21137,25108,30054,14158,40985,6874,53381,4229r114,xe" filled="f" strokeweight=".09064mm">
                  <v:path arrowok="t"/>
                </v:shape>
                <v:shape id="Graphic 1064" o:spid="_x0000_s1358" style="position:absolute;left:2401;top:4147;width:769;height:781;visibility:visible;mso-wrap-style:square;v-text-anchor:top" coordsize="768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" path="m24117,5143l18760,50083,1714,73380,,76123r4914,l9867,76009r4915,l20269,76009r5219,114l30975,76123r1714,-2743l22707,69723r1461,-4924l26250,58364r2769,-8299l32537,39547,44234,4457r9365,418l60807,7200r3808,5069l63779,20916r-3937,7451l54054,33718r-7259,3722l38442,40005r-571,685l55740,77266r8496,572l65341,76923r-724,-1943l63360,72923,59778,64465,56988,57598,54259,50420,51993,44035,50596,39547r77,-228l57809,36738r7089,-3920l71038,27119r4285,-7917l76368,10849,73137,4843,65599,1216,53721,,46340,196,38595,714r-7088,732l26098,2286,24117,5143xe" filled="f" strokeweight=".09064mm">
                  <v:path arrowok="t"/>
                </v:shape>
                <v:shape id="Graphic 1065" o:spid="_x0000_s1359" style="position:absolute;left:751;top:5983;width:552;height:755;visibility:visible;mso-wrap-style:square;v-text-anchor:top" coordsize="55244,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" path="m25755,2628l19270,49045,1714,72694,,75437r4457,l9982,75323r5715,l21640,75323r4991,114l30975,75437r1714,-2743l23317,69265r924,-3330l43815,6057,53263,2743,54978,,50292,,45453,114r-4686,l36309,114,31889,,27432,,25755,2628xe" filled="f" strokeweight=".09064mm">
                  <v:path arrowok="t"/>
                </v:shape>
                <v:shape id="Graphic 1066" o:spid="_x0000_s1360" style="position:absolute;left:1176;top:597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" path="m23812,4343l17254,51770,1562,73494,,76123r4571,l9296,76009r4572,l19812,76009r5905,114l31546,76123r1943,-2743l22136,69723r682,-2370l24369,61993,27499,51897,32918,35318,43243,4343r9718,661l59897,8001r3315,5825l62064,22974r-3650,7490l52892,36433r-7394,4125l36233,42519r190,2858l37528,45834r1334,114l40805,45948,73571,22402r2057,-6172l75628,9029,70065,4800,65646,1257,59436,,50063,,43891,,34366,800r-8763,914l23812,4343xe" filled="f" strokeweight=".09064mm">
                  <v:path arrowok="t"/>
                </v:shape>
                <v:shape id="Graphic 1067" o:spid="_x0000_s1361" style="position:absolute;left:1847;top:597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" path="m23812,4343l17254,51770,1562,73494,,76123r4571,l9296,76009r4572,l19812,76009r5905,114l31546,76123r1943,-2743l22136,69723r682,-2370l24369,61993,27499,51897,32918,35318,43243,4343r9718,661l59897,8001r3315,5825l62064,22974r-3650,7490l52892,36433r-7394,4125l36233,42519r190,2858l37528,45834r1334,114l40805,45948,73571,22402r2057,-6172l75628,9029,70065,4800,65646,1257,59436,,50063,,43891,,34366,800r-8763,914l23812,4343xe" filled="f" strokeweight=".09064mm">
                  <v:path arrowok="t"/>
                </v:shape>
                <v:shape id="Graphic 1068" o:spid="_x0000_s1362" style="position:absolute;left:2649;top:5983;width:801;height:755;visibility:visible;mso-wrap-style:square;v-text-anchor:top" coordsize="80010,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" path="m6896,2628l23622,40576r304,1486l23812,43433,1638,72923,,75437r5257,l11391,75209r6744,l24993,75209r5982,228l36118,75437r1829,-2743l25641,69151r679,-2488l44157,30485,71551,4800,77457,2857,79438,,75095,,71170,114r-4457,l64312,114r-2400,l59664,,57683,2857r3010,2972l55156,12372r-6612,7744l41367,28460r-7230,8344l33794,36804,31076,24947,28994,15844,27568,9335,26822,5257,30251,2857,31889,,28879,114r-3200,l22250,114r-4343,l13373,,8915,,6896,2628xe" filled="f" strokeweight=".09064mm">
                  <v:path arrowok="t"/>
                </v:shape>
                <v:shape id="Graphic 1069" o:spid="_x0000_s1363" style="position:absolute;left:3269;top:6217;width:501;height:540;visibility:visible;mso-wrap-style:square;v-text-anchor:top" coordsize="5016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" path="m34594,228l10477,21488r2362,4229l18173,28575r3543,2057l24917,32346r2514,1715l30403,35775r343,2058l29717,40919r-1562,4686l22364,49263r-6058,l13563,49263r-2362,-457l9715,48120,9486,45034,9296,38061,8686,35090r-1905,914l5562,37604,723,46291,,48463r3086,2743l8877,53378r6058,l41986,32575r-991,-4229l35737,25260,32499,23317,27089,20688,24193,18745,21716,16916r-457,-1715l22174,12458,23545,8343,27774,4572r5715,l37490,4572r1600,1371l39585,6515r191,2857l40157,13030r495,2286l42481,14630r2019,-2629l49148,2857,49834,800,49187,,47015,685,44500,1714,42252,2971,40119,1143,37223,228r-2514,l34594,228xe" filled="f" strokeweight=".09064mm">
                  <v:path arrowok="t"/>
                </v:shape>
                <v:shape id="Graphic 1070" o:spid="_x0000_s1364" style="position:absolute;left:756;top:8048;width:768;height:781;visibility:visible;mso-wrap-style:square;v-text-anchor:top" coordsize="768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" path="m24117,5143l18760,50083,1714,73380,,76123r4914,l9867,76009r4915,l20269,76009r5219,114l30975,76123r1714,-2743l22707,69722r1461,-4923l26250,58364r2769,-8299l32537,39547,44234,4457r9365,418l60807,7200r3808,5069l63779,20916r-3937,7451l54054,33718r-7259,3722l38442,40004r-571,686l55740,77266r8496,572l65341,76923r-724,-1943l63360,72923,59778,64465,56988,57598,54259,50420,51993,44035,50596,39547r77,-228l57809,36738r7089,-3920l71038,27119r4285,-7917l76368,10849,73137,4843,65599,1216,53721,,46340,196,38595,714r-7088,732l26098,2285,24117,5143xe" filled="f" strokeweight=".09064mm">
                  <v:path arrowok="t"/>
                </v:shape>
                <v:shape id="Graphic 1071" o:spid="_x0000_s1365" style="position:absolute;left:1479;top:8049;width:1092;height:788;visibility:visible;mso-wrap-style:square;v-text-anchor:top" coordsize="10922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" path="m28460,73266l19430,69151r2059,-7467l25584,48591,30735,32777,35966,17144r228,l46097,38031r9024,17961l63016,69817r6516,8478l70980,77723r1257,-2743l74218,69722r1219,-3657l81513,48670,87920,30632,93306,15594,96316,7200,107251,3543,108927,571r-4457,l99288,685r-4343,l91401,685,87668,571r-4230,l81419,3200r8382,4000l86321,17962,80876,35004,75560,51660r-3094,9604l72123,61264,64903,48097,43853,6515,41681,,25831,571,23888,3314r6325,2286l31165,5143r2286,6858l19254,51249,1600,73266,,76009r4114,l9067,75895r4115,l18097,75895r4191,114l26746,76009r1714,-2743xe" filled="f" strokeweight=".09064mm">
                  <v:path arrowok="t"/>
                </v:shape>
                <v:shape id="Graphic 1072" o:spid="_x0000_s1366" style="position:absolute;left:2497;top:8035;width:851;height:800;visibility:visible;mso-wrap-style:square;v-text-anchor:top" coordsize="8509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" path="m55362,l11835,22808,,57901,5294,70051r10516,7156l29301,79552,44282,77173,59648,69780,73214,56985,82794,38404,84633,21361,79136,9386,68638,2319,55476,r-114,xem53495,4229l64109,7099r6493,7745l72751,26169,70335,39776,64656,52629,56305,64079,45368,72292,31930,75438,20711,72325,14214,64079,12289,52340,14785,38747,21137,25108,30054,14158,40985,6874,53381,4229r114,xe" filled="f" strokeweight=".09064mm">
                  <v:path arrowok="t"/>
                </v:shape>
                <v:shape id="Graphic 1073" o:spid="_x0000_s1367" style="position:absolute;left:3301;top:8048;width:768;height:781;visibility:visible;mso-wrap-style:square;v-text-anchor:top" coordsize="7683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" path="m24117,5143l18760,50083,1714,73380,,76123r4914,l9867,76009r4915,l20269,76009r5219,114l30975,76123r1714,-2743l22707,69722r1461,-4923l26250,58364r2769,-8299l32537,39547,44234,4457r9365,418l60807,7200r3808,5069l63779,20916r-3937,7451l54054,33718r-7259,3722l38442,40004r-571,686l55740,77266r8496,572l65341,76923r-724,-1943l63360,72923,59778,64465,56988,57598,54259,50420,51993,44035,50596,39547r77,-228l57809,36738r7089,-3920l71038,27119r4285,-7917l76368,10849,73137,4843,65599,1216,53721,,46340,196,38595,714r-7088,732l26098,2285,24117,5143xe" filled="f" strokeweight=".09064mm">
                  <v:path arrowok="t"/>
                </v:shape>
                <v:shape id="Textbox 1074" o:spid="_x0000_s1368" type="#_x0000_t202" style="position:absolute;left:30;top:30;width:37160;height:9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" filled="f" strokeweight=".17003mm">
                  <v:textbox inset="0,0,0,0">
                    <w:txbxContent>
                      <w:p w14:paraId="3FCEE267" w14:textId="77777777" w:rsidR="0060298F" w:rsidRDefault="00000000">
                        <w:pPr>
                          <w:spacing w:before="12"/>
                          <w:ind w:left="2366"/>
                          <w:rPr>
                            <w:rFonts w:ascii="Times New Roman"/>
                            <w:i/>
                            <w:sz w:val="19"/>
                          </w:rPr>
                        </w:pPr>
                        <w:r>
                          <w:rPr>
                            <w:rFonts w:ascii="Times New Roman"/>
                            <w:i/>
                            <w:spacing w:val="-2"/>
                            <w:sz w:val="19"/>
                          </w:rPr>
                          <w:t>Abbreviations</w:t>
                        </w:r>
                      </w:p>
                      <w:p w14:paraId="7ED04E20" w14:textId="77777777" w:rsidR="0060298F" w:rsidRDefault="00000000">
                        <w:pPr>
                          <w:tabs>
                            <w:tab w:val="left" w:pos="3250"/>
                          </w:tabs>
                          <w:spacing w:before="69" w:line="314" w:lineRule="auto"/>
                          <w:ind w:left="103" w:right="1135"/>
                          <w:rPr>
                            <w:rFonts w:ascii="Times New Roman"/>
                            <w:i/>
                            <w:sz w:val="19"/>
                          </w:rPr>
                        </w:pPr>
                        <w:r>
                          <w:rPr>
                            <w:rFonts w:ascii="Times New Roman"/>
                            <w:i/>
                            <w:sz w:val="19"/>
                          </w:rPr>
                          <w:t>RPY = Relevant Previous Year</w:t>
                        </w:r>
                        <w:r>
                          <w:rPr>
                            <w:rFonts w:ascii="Times New Roman"/>
                            <w:i/>
                            <w:sz w:val="19"/>
                          </w:rPr>
                          <w:tab/>
                          <w:t>NR</w:t>
                        </w:r>
                        <w:r>
                          <w:rPr>
                            <w:rFonts w:ascii="Times New Roman"/>
                            <w:i/>
                            <w:spacing w:val="-12"/>
                            <w:sz w:val="19"/>
                          </w:rPr>
                          <w:t xml:space="preserve"> </w:t>
                        </w:r>
                        <w:r>
                          <w:rPr>
                            <w:rFonts w:ascii="Times New Roman"/>
                            <w:i/>
                            <w:sz w:val="19"/>
                          </w:rPr>
                          <w:t>=</w:t>
                        </w:r>
                        <w:r>
                          <w:rPr>
                            <w:rFonts w:ascii="Times New Roman"/>
                            <w:i/>
                            <w:spacing w:val="-12"/>
                            <w:sz w:val="19"/>
                          </w:rPr>
                          <w:t xml:space="preserve"> </w:t>
                        </w:r>
                        <w:r>
                          <w:rPr>
                            <w:rFonts w:ascii="Times New Roman"/>
                            <w:i/>
                            <w:sz w:val="19"/>
                          </w:rPr>
                          <w:t>Non-resident ROR = Resident and Ordinarily Resident</w:t>
                        </w:r>
                      </w:p>
                      <w:p w14:paraId="1852111F" w14:textId="77777777" w:rsidR="0060298F" w:rsidRDefault="00000000">
                        <w:pPr>
                          <w:spacing w:before="2" w:line="357" w:lineRule="auto"/>
                          <w:ind w:left="103" w:right="1609"/>
                          <w:rPr>
                            <w:rFonts w:ascii="Times New Roman"/>
                            <w:i/>
                            <w:sz w:val="19"/>
                          </w:rPr>
                        </w:pPr>
                        <w:r>
                          <w:rPr>
                            <w:rFonts w:ascii="Times New Roman"/>
                            <w:i/>
                            <w:spacing w:val="-2"/>
                            <w:sz w:val="19"/>
                          </w:rPr>
                          <w:t>IPPYs</w:t>
                        </w:r>
                        <w:r>
                          <w:rPr>
                            <w:rFonts w:ascii="Times New Roman"/>
                            <w:i/>
                            <w:spacing w:val="-10"/>
                            <w:sz w:val="19"/>
                          </w:rPr>
                          <w:t xml:space="preserve"> </w:t>
                        </w:r>
                        <w:r>
                          <w:rPr>
                            <w:rFonts w:ascii="Times New Roman"/>
                            <w:i/>
                            <w:spacing w:val="-2"/>
                            <w:sz w:val="19"/>
                          </w:rPr>
                          <w:t>=</w:t>
                        </w:r>
                        <w:r>
                          <w:rPr>
                            <w:rFonts w:ascii="Times New Roman"/>
                            <w:i/>
                            <w:spacing w:val="79"/>
                            <w:w w:val="150"/>
                            <w:sz w:val="19"/>
                          </w:rPr>
                          <w:t xml:space="preserve"> </w:t>
                        </w:r>
                        <w:r>
                          <w:rPr>
                            <w:rFonts w:ascii="Times New Roman"/>
                            <w:i/>
                            <w:spacing w:val="-2"/>
                            <w:sz w:val="19"/>
                          </w:rPr>
                          <w:t>Immediately</w:t>
                        </w:r>
                        <w:r>
                          <w:rPr>
                            <w:rFonts w:ascii="Times New Roman"/>
                            <w:i/>
                            <w:spacing w:val="-10"/>
                            <w:sz w:val="19"/>
                          </w:rPr>
                          <w:t xml:space="preserve"> </w:t>
                        </w:r>
                        <w:r>
                          <w:rPr>
                            <w:rFonts w:ascii="Times New Roman"/>
                            <w:i/>
                            <w:spacing w:val="-2"/>
                            <w:sz w:val="19"/>
                          </w:rPr>
                          <w:t>Preceding</w:t>
                        </w:r>
                        <w:r>
                          <w:rPr>
                            <w:rFonts w:ascii="Times New Roman"/>
                            <w:i/>
                            <w:spacing w:val="-10"/>
                            <w:sz w:val="19"/>
                          </w:rPr>
                          <w:t xml:space="preserve"> </w:t>
                        </w:r>
                        <w:r>
                          <w:rPr>
                            <w:rFonts w:ascii="Times New Roman"/>
                            <w:i/>
                            <w:spacing w:val="-2"/>
                            <w:sz w:val="19"/>
                          </w:rPr>
                          <w:t>Previous</w:t>
                        </w:r>
                        <w:r>
                          <w:rPr>
                            <w:rFonts w:ascii="Times New Roman"/>
                            <w:i/>
                            <w:spacing w:val="-10"/>
                            <w:sz w:val="19"/>
                          </w:rPr>
                          <w:t xml:space="preserve"> </w:t>
                        </w:r>
                        <w:r>
                          <w:rPr>
                            <w:rFonts w:ascii="Times New Roman"/>
                            <w:i/>
                            <w:spacing w:val="-2"/>
                            <w:sz w:val="19"/>
                          </w:rPr>
                          <w:t xml:space="preserve">Years </w:t>
                        </w:r>
                        <w:r>
                          <w:rPr>
                            <w:rFonts w:ascii="Times New Roman"/>
                            <w:i/>
                            <w:sz w:val="19"/>
                          </w:rPr>
                          <w:t>RNOR = Resident but Not Ordinarily Resident</w:t>
                        </w:r>
                      </w:p>
                    </w:txbxContent>
                  </v:textbox>
                </v:shape>
                <w10:wrap anchorx="page"/>
              </v:group>
            </w:pict>
          </mc:Fallback>
        </mc:AlternateContent>
      </w:r>
    </w:p>
    <w:p w14:paraId="793B2072" w14:textId="0E76F906" w:rsidR="0060298F" w:rsidRDefault="00000000">
      <w:pPr>
        <w:spacing w:before="33" w:line="292" w:lineRule="auto"/>
        <w:ind w:left="467" w:right="38"/>
        <w:jc w:val="both"/>
        <w:rPr>
          <w:rFonts w:ascii="Times New Roman" w:hAnsi="Times New Roman"/>
          <w:i/>
          <w:sz w:val="19"/>
        </w:rPr>
      </w:pPr>
      <w:r>
        <w:rPr>
          <w:noProof/>
        </w:rPr>
        <mc:AlternateContent>
          <mc:Choice Requires="wpg">
            <w:drawing>
              <wp:anchor distT="0" distB="0" distL="0" distR="0" simplePos="0" relativeHeight="251614208" behindDoc="1" locked="0" layoutInCell="1" allowOverlap="1" wp14:anchorId="68749F1E" wp14:editId="5D091F55">
                <wp:simplePos x="0" y="0"/>
                <wp:positionH relativeFrom="page">
                  <wp:posOffset>768102</wp:posOffset>
                </wp:positionH>
                <wp:positionV relativeFrom="paragraph">
                  <wp:posOffset>56277</wp:posOffset>
                </wp:positionV>
                <wp:extent cx="252729" cy="81915"/>
                <wp:effectExtent l="0" t="0" r="0" b="0"/>
                <wp:wrapNone/>
                <wp:docPr id="1048"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729" cy="81915"/>
                          <a:chOff x="0" y="0"/>
                          <a:chExt cx="252729" cy="81915"/>
                        </a:xfrm>
                      </wpg:grpSpPr>
                      <wps:wsp>
                        <wps:cNvPr id="1049" name="Graphic 1049"/>
                        <wps:cNvSpPr/>
                        <wps:spPr>
                          <a:xfrm>
                            <a:off x="1631" y="1631"/>
                            <a:ext cx="109220" cy="78740"/>
                          </a:xfrm>
                          <a:custGeom>
                            <a:avLst/>
                            <a:gdLst/>
                            <a:ahLst/>
                            <a:cxnLst/>
                            <a:rect l="l" t="t" r="r" b="b"/>
                            <a:pathLst>
                              <a:path w="109220" h="78740">
                                <a:moveTo>
                                  <a:pt x="28460" y="73266"/>
                                </a:moveTo>
                                <a:lnTo>
                                  <a:pt x="19430" y="69151"/>
                                </a:lnTo>
                                <a:lnTo>
                                  <a:pt x="21489" y="61684"/>
                                </a:lnTo>
                                <a:lnTo>
                                  <a:pt x="25584" y="48591"/>
                                </a:lnTo>
                                <a:lnTo>
                                  <a:pt x="30735" y="32777"/>
                                </a:lnTo>
                                <a:lnTo>
                                  <a:pt x="35966" y="17144"/>
                                </a:lnTo>
                                <a:lnTo>
                                  <a:pt x="36194" y="17144"/>
                                </a:lnTo>
                                <a:lnTo>
                                  <a:pt x="46097" y="38031"/>
                                </a:lnTo>
                                <a:lnTo>
                                  <a:pt x="55121" y="55992"/>
                                </a:lnTo>
                                <a:lnTo>
                                  <a:pt x="63016" y="69817"/>
                                </a:lnTo>
                                <a:lnTo>
                                  <a:pt x="69532" y="78295"/>
                                </a:lnTo>
                                <a:lnTo>
                                  <a:pt x="70980" y="77723"/>
                                </a:lnTo>
                                <a:lnTo>
                                  <a:pt x="72237" y="74980"/>
                                </a:lnTo>
                                <a:lnTo>
                                  <a:pt x="74218" y="69722"/>
                                </a:lnTo>
                                <a:lnTo>
                                  <a:pt x="75438" y="66065"/>
                                </a:lnTo>
                                <a:lnTo>
                                  <a:pt x="81513" y="48670"/>
                                </a:lnTo>
                                <a:lnTo>
                                  <a:pt x="87920" y="30632"/>
                                </a:lnTo>
                                <a:lnTo>
                                  <a:pt x="93306" y="15594"/>
                                </a:lnTo>
                                <a:lnTo>
                                  <a:pt x="96316" y="7200"/>
                                </a:lnTo>
                                <a:lnTo>
                                  <a:pt x="107251" y="3543"/>
                                </a:lnTo>
                                <a:lnTo>
                                  <a:pt x="108927" y="571"/>
                                </a:lnTo>
                                <a:lnTo>
                                  <a:pt x="104470" y="571"/>
                                </a:lnTo>
                                <a:lnTo>
                                  <a:pt x="99288" y="685"/>
                                </a:lnTo>
                                <a:lnTo>
                                  <a:pt x="94945" y="685"/>
                                </a:lnTo>
                                <a:lnTo>
                                  <a:pt x="91401" y="685"/>
                                </a:lnTo>
                                <a:lnTo>
                                  <a:pt x="87668" y="571"/>
                                </a:lnTo>
                                <a:lnTo>
                                  <a:pt x="83438" y="571"/>
                                </a:lnTo>
                                <a:lnTo>
                                  <a:pt x="81419" y="3200"/>
                                </a:lnTo>
                                <a:lnTo>
                                  <a:pt x="89801" y="7200"/>
                                </a:lnTo>
                                <a:lnTo>
                                  <a:pt x="86321" y="17962"/>
                                </a:lnTo>
                                <a:lnTo>
                                  <a:pt x="80876" y="35004"/>
                                </a:lnTo>
                                <a:lnTo>
                                  <a:pt x="75560" y="51660"/>
                                </a:lnTo>
                                <a:lnTo>
                                  <a:pt x="72466" y="61264"/>
                                </a:lnTo>
                                <a:lnTo>
                                  <a:pt x="72123" y="61264"/>
                                </a:lnTo>
                                <a:lnTo>
                                  <a:pt x="64903" y="48097"/>
                                </a:lnTo>
                                <a:lnTo>
                                  <a:pt x="43853" y="6515"/>
                                </a:lnTo>
                                <a:lnTo>
                                  <a:pt x="41681" y="0"/>
                                </a:lnTo>
                                <a:lnTo>
                                  <a:pt x="25831" y="571"/>
                                </a:lnTo>
                                <a:lnTo>
                                  <a:pt x="23888" y="3314"/>
                                </a:lnTo>
                                <a:lnTo>
                                  <a:pt x="30213" y="5600"/>
                                </a:lnTo>
                                <a:lnTo>
                                  <a:pt x="31165" y="5143"/>
                                </a:lnTo>
                                <a:lnTo>
                                  <a:pt x="33451" y="12001"/>
                                </a:lnTo>
                                <a:lnTo>
                                  <a:pt x="19254" y="51249"/>
                                </a:lnTo>
                                <a:lnTo>
                                  <a:pt x="1600" y="73266"/>
                                </a:lnTo>
                                <a:lnTo>
                                  <a:pt x="0" y="76009"/>
                                </a:lnTo>
                                <a:lnTo>
                                  <a:pt x="4114" y="76009"/>
                                </a:lnTo>
                                <a:lnTo>
                                  <a:pt x="9067" y="75895"/>
                                </a:lnTo>
                                <a:lnTo>
                                  <a:pt x="13182" y="75895"/>
                                </a:lnTo>
                                <a:lnTo>
                                  <a:pt x="18097" y="75895"/>
                                </a:lnTo>
                                <a:lnTo>
                                  <a:pt x="22288" y="76009"/>
                                </a:lnTo>
                                <a:lnTo>
                                  <a:pt x="26746" y="76009"/>
                                </a:lnTo>
                                <a:lnTo>
                                  <a:pt x="28460" y="73266"/>
                                </a:lnTo>
                                <a:close/>
                              </a:path>
                            </a:pathLst>
                          </a:custGeom>
                          <a:ln w="3263">
                            <a:solidFill>
                              <a:srgbClr val="000000"/>
                            </a:solidFill>
                            <a:prstDash val="solid"/>
                          </a:ln>
                        </wps:spPr>
                        <wps:bodyPr wrap="square" lIns="0" tIns="0" rIns="0" bIns="0" rtlCol="0">
                          <a:prstTxWarp prst="textNoShape">
                            <a:avLst/>
                          </a:prstTxWarp>
                          <a:noAutofit/>
                        </wps:bodyPr>
                      </wps:wsp>
                      <wps:wsp>
                        <wps:cNvPr id="1050" name="Graphic 1050"/>
                        <wps:cNvSpPr/>
                        <wps:spPr>
                          <a:xfrm>
                            <a:off x="99407" y="25863"/>
                            <a:ext cx="55244" cy="53340"/>
                          </a:xfrm>
                          <a:custGeom>
                            <a:avLst/>
                            <a:gdLst/>
                            <a:ahLst/>
                            <a:cxnLst/>
                            <a:rect l="l" t="t" r="r" b="b"/>
                            <a:pathLst>
                              <a:path w="55244" h="53340">
                                <a:moveTo>
                                  <a:pt x="36493" y="0"/>
                                </a:moveTo>
                                <a:lnTo>
                                  <a:pt x="1479" y="27203"/>
                                </a:lnTo>
                                <a:lnTo>
                                  <a:pt x="0" y="38345"/>
                                </a:lnTo>
                                <a:lnTo>
                                  <a:pt x="3156" y="46477"/>
                                </a:lnTo>
                                <a:lnTo>
                                  <a:pt x="9741" y="51458"/>
                                </a:lnTo>
                                <a:lnTo>
                                  <a:pt x="18548" y="53149"/>
                                </a:lnTo>
                                <a:lnTo>
                                  <a:pt x="29335" y="51215"/>
                                </a:lnTo>
                                <a:lnTo>
                                  <a:pt x="39322" y="45734"/>
                                </a:lnTo>
                                <a:lnTo>
                                  <a:pt x="47609" y="37188"/>
                                </a:lnTo>
                                <a:lnTo>
                                  <a:pt x="53295" y="26060"/>
                                </a:lnTo>
                                <a:lnTo>
                                  <a:pt x="54819" y="15526"/>
                                </a:lnTo>
                                <a:lnTo>
                                  <a:pt x="52138" y="7286"/>
                                </a:lnTo>
                                <a:lnTo>
                                  <a:pt x="45864" y="1918"/>
                                </a:lnTo>
                                <a:lnTo>
                                  <a:pt x="36608" y="0"/>
                                </a:lnTo>
                                <a:close/>
                              </a:path>
                              <a:path w="55244" h="53340">
                                <a:moveTo>
                                  <a:pt x="34817" y="4000"/>
                                </a:moveTo>
                                <a:lnTo>
                                  <a:pt x="40612" y="6113"/>
                                </a:lnTo>
                                <a:lnTo>
                                  <a:pt x="43399" y="11558"/>
                                </a:lnTo>
                                <a:lnTo>
                                  <a:pt x="43657" y="18997"/>
                                </a:lnTo>
                                <a:lnTo>
                                  <a:pt x="41865" y="27089"/>
                                </a:lnTo>
                                <a:lnTo>
                                  <a:pt x="38670" y="34682"/>
                                </a:lnTo>
                                <a:lnTo>
                                  <a:pt x="34045" y="41805"/>
                                </a:lnTo>
                                <a:lnTo>
                                  <a:pt x="28064" y="47084"/>
                                </a:lnTo>
                                <a:lnTo>
                                  <a:pt x="20796" y="49148"/>
                                </a:lnTo>
                                <a:lnTo>
                                  <a:pt x="14763" y="47088"/>
                                </a:lnTo>
                                <a:lnTo>
                                  <a:pt x="11676" y="41748"/>
                                </a:lnTo>
                                <a:lnTo>
                                  <a:pt x="11168" y="34393"/>
                                </a:lnTo>
                                <a:lnTo>
                                  <a:pt x="12871" y="26288"/>
                                </a:lnTo>
                                <a:lnTo>
                                  <a:pt x="16475" y="18129"/>
                                </a:lnTo>
                                <a:lnTo>
                                  <a:pt x="21530" y="10987"/>
                                </a:lnTo>
                                <a:lnTo>
                                  <a:pt x="27712" y="5923"/>
                                </a:lnTo>
                                <a:lnTo>
                                  <a:pt x="34703" y="4000"/>
                                </a:lnTo>
                                <a:close/>
                              </a:path>
                            </a:pathLst>
                          </a:custGeom>
                          <a:ln w="3263">
                            <a:solidFill>
                              <a:srgbClr val="000000"/>
                            </a:solidFill>
                            <a:prstDash val="solid"/>
                          </a:ln>
                        </wps:spPr>
                        <wps:bodyPr wrap="square" lIns="0" tIns="0" rIns="0" bIns="0" rtlCol="0">
                          <a:prstTxWarp prst="textNoShape">
                            <a:avLst/>
                          </a:prstTxWarp>
                          <a:noAutofit/>
                        </wps:bodyPr>
                      </wps:wsp>
                      <wps:wsp>
                        <wps:cNvPr id="1051" name="Graphic 1051"/>
                        <wps:cNvSpPr/>
                        <wps:spPr>
                          <a:xfrm>
                            <a:off x="163210" y="10775"/>
                            <a:ext cx="41910" cy="68580"/>
                          </a:xfrm>
                          <a:custGeom>
                            <a:avLst/>
                            <a:gdLst/>
                            <a:ahLst/>
                            <a:cxnLst/>
                            <a:rect l="l" t="t" r="r" b="b"/>
                            <a:pathLst>
                              <a:path w="41910" h="68580">
                                <a:moveTo>
                                  <a:pt x="23812" y="16573"/>
                                </a:moveTo>
                                <a:lnTo>
                                  <a:pt x="29679" y="0"/>
                                </a:lnTo>
                                <a:lnTo>
                                  <a:pt x="28193" y="0"/>
                                </a:lnTo>
                                <a:lnTo>
                                  <a:pt x="14211" y="16573"/>
                                </a:lnTo>
                                <a:lnTo>
                                  <a:pt x="8267" y="16573"/>
                                </a:lnTo>
                                <a:lnTo>
                                  <a:pt x="4991" y="20573"/>
                                </a:lnTo>
                                <a:lnTo>
                                  <a:pt x="12153" y="22059"/>
                                </a:lnTo>
                                <a:lnTo>
                                  <a:pt x="2476" y="51092"/>
                                </a:lnTo>
                                <a:lnTo>
                                  <a:pt x="0" y="58521"/>
                                </a:lnTo>
                                <a:lnTo>
                                  <a:pt x="0" y="60921"/>
                                </a:lnTo>
                                <a:lnTo>
                                  <a:pt x="990" y="63436"/>
                                </a:lnTo>
                                <a:lnTo>
                                  <a:pt x="2628" y="66408"/>
                                </a:lnTo>
                                <a:lnTo>
                                  <a:pt x="5905" y="68237"/>
                                </a:lnTo>
                                <a:lnTo>
                                  <a:pt x="10363" y="68237"/>
                                </a:lnTo>
                                <a:lnTo>
                                  <a:pt x="16306" y="68237"/>
                                </a:lnTo>
                                <a:lnTo>
                                  <a:pt x="21602" y="65722"/>
                                </a:lnTo>
                                <a:lnTo>
                                  <a:pt x="25603" y="62293"/>
                                </a:lnTo>
                                <a:lnTo>
                                  <a:pt x="26898" y="58750"/>
                                </a:lnTo>
                                <a:lnTo>
                                  <a:pt x="26517" y="58521"/>
                                </a:lnTo>
                                <a:lnTo>
                                  <a:pt x="24231" y="59893"/>
                                </a:lnTo>
                                <a:lnTo>
                                  <a:pt x="20574" y="61264"/>
                                </a:lnTo>
                                <a:lnTo>
                                  <a:pt x="16344" y="61264"/>
                                </a:lnTo>
                                <a:lnTo>
                                  <a:pt x="13601" y="61264"/>
                                </a:lnTo>
                                <a:lnTo>
                                  <a:pt x="12153" y="60464"/>
                                </a:lnTo>
                                <a:lnTo>
                                  <a:pt x="11201" y="59550"/>
                                </a:lnTo>
                                <a:lnTo>
                                  <a:pt x="10782" y="58750"/>
                                </a:lnTo>
                                <a:lnTo>
                                  <a:pt x="10210" y="57035"/>
                                </a:lnTo>
                                <a:lnTo>
                                  <a:pt x="11163" y="54178"/>
                                </a:lnTo>
                                <a:lnTo>
                                  <a:pt x="14530" y="44128"/>
                                </a:lnTo>
                                <a:lnTo>
                                  <a:pt x="17616" y="34990"/>
                                </a:lnTo>
                                <a:lnTo>
                                  <a:pt x="20180" y="27415"/>
                                </a:lnTo>
                                <a:lnTo>
                                  <a:pt x="21983" y="22059"/>
                                </a:lnTo>
                                <a:lnTo>
                                  <a:pt x="37757" y="20688"/>
                                </a:lnTo>
                                <a:lnTo>
                                  <a:pt x="41300" y="16573"/>
                                </a:lnTo>
                                <a:lnTo>
                                  <a:pt x="23812" y="16573"/>
                                </a:lnTo>
                                <a:close/>
                              </a:path>
                            </a:pathLst>
                          </a:custGeom>
                          <a:ln w="3263">
                            <a:solidFill>
                              <a:srgbClr val="000000"/>
                            </a:solidFill>
                            <a:prstDash val="solid"/>
                          </a:ln>
                        </wps:spPr>
                        <wps:bodyPr wrap="square" lIns="0" tIns="0" rIns="0" bIns="0" rtlCol="0">
                          <a:prstTxWarp prst="textNoShape">
                            <a:avLst/>
                          </a:prstTxWarp>
                          <a:noAutofit/>
                        </wps:bodyPr>
                      </wps:wsp>
                      <wps:wsp>
                        <wps:cNvPr id="1052" name="Graphic 1052"/>
                        <wps:cNvSpPr/>
                        <wps:spPr>
                          <a:xfrm>
                            <a:off x="201037" y="25863"/>
                            <a:ext cx="50165" cy="53340"/>
                          </a:xfrm>
                          <a:custGeom>
                            <a:avLst/>
                            <a:gdLst/>
                            <a:ahLst/>
                            <a:cxnLst/>
                            <a:rect l="l" t="t" r="r" b="b"/>
                            <a:pathLst>
                              <a:path w="50165" h="53340">
                                <a:moveTo>
                                  <a:pt x="34829" y="25031"/>
                                </a:moveTo>
                                <a:lnTo>
                                  <a:pt x="49743" y="11283"/>
                                </a:lnTo>
                                <a:lnTo>
                                  <a:pt x="47607" y="5086"/>
                                </a:lnTo>
                                <a:lnTo>
                                  <a:pt x="42720" y="1289"/>
                                </a:lnTo>
                                <a:lnTo>
                                  <a:pt x="35743" y="0"/>
                                </a:lnTo>
                                <a:lnTo>
                                  <a:pt x="25702" y="2005"/>
                                </a:lnTo>
                                <a:lnTo>
                                  <a:pt x="15907" y="7643"/>
                                </a:lnTo>
                                <a:lnTo>
                                  <a:pt x="7534" y="16346"/>
                                </a:lnTo>
                                <a:lnTo>
                                  <a:pt x="1758" y="27546"/>
                                </a:lnTo>
                                <a:lnTo>
                                  <a:pt x="0" y="38201"/>
                                </a:lnTo>
                                <a:lnTo>
                                  <a:pt x="2320" y="46262"/>
                                </a:lnTo>
                                <a:lnTo>
                                  <a:pt x="8284" y="51367"/>
                                </a:lnTo>
                                <a:lnTo>
                                  <a:pt x="17455" y="53149"/>
                                </a:lnTo>
                                <a:lnTo>
                                  <a:pt x="21456" y="53149"/>
                                </a:lnTo>
                                <a:lnTo>
                                  <a:pt x="28009" y="46520"/>
                                </a:lnTo>
                                <a:lnTo>
                                  <a:pt x="26828" y="46977"/>
                                </a:lnTo>
                                <a:lnTo>
                                  <a:pt x="25494" y="47205"/>
                                </a:lnTo>
                                <a:lnTo>
                                  <a:pt x="23894" y="47205"/>
                                </a:lnTo>
                                <a:lnTo>
                                  <a:pt x="17163" y="45807"/>
                                </a:lnTo>
                                <a:lnTo>
                                  <a:pt x="12707" y="41762"/>
                                </a:lnTo>
                                <a:lnTo>
                                  <a:pt x="10987" y="35295"/>
                                </a:lnTo>
                                <a:lnTo>
                                  <a:pt x="12464" y="26631"/>
                                </a:lnTo>
                                <a:lnTo>
                                  <a:pt x="12655" y="26060"/>
                                </a:lnTo>
                                <a:lnTo>
                                  <a:pt x="12807" y="25603"/>
                                </a:lnTo>
                                <a:lnTo>
                                  <a:pt x="13112" y="25031"/>
                                </a:lnTo>
                                <a:lnTo>
                                  <a:pt x="34829" y="25031"/>
                                </a:lnTo>
                                <a:close/>
                              </a:path>
                              <a:path w="50165" h="53340">
                                <a:moveTo>
                                  <a:pt x="14674" y="20688"/>
                                </a:moveTo>
                                <a:lnTo>
                                  <a:pt x="16312" y="15773"/>
                                </a:lnTo>
                                <a:lnTo>
                                  <a:pt x="24008" y="4000"/>
                                </a:lnTo>
                                <a:lnTo>
                                  <a:pt x="33495" y="4000"/>
                                </a:lnTo>
                                <a:lnTo>
                                  <a:pt x="40125" y="4000"/>
                                </a:lnTo>
                                <a:lnTo>
                                  <a:pt x="41420" y="10401"/>
                                </a:lnTo>
                                <a:lnTo>
                                  <a:pt x="39134" y="17259"/>
                                </a:lnTo>
                                <a:lnTo>
                                  <a:pt x="38715" y="18516"/>
                                </a:lnTo>
                                <a:lnTo>
                                  <a:pt x="38029" y="19888"/>
                                </a:lnTo>
                                <a:lnTo>
                                  <a:pt x="37420" y="20688"/>
                                </a:lnTo>
                                <a:lnTo>
                                  <a:pt x="14674" y="20688"/>
                                </a:lnTo>
                                <a:close/>
                              </a:path>
                            </a:pathLst>
                          </a:custGeom>
                          <a:ln w="32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37F8D17" id="Group 1048" o:spid="_x0000_s1026" style="position:absolute;margin-left:60.5pt;margin-top:4.45pt;width:19.9pt;height:6.45pt;z-index:-251702272;mso-wrap-distance-left:0;mso-wrap-distance-right:0;mso-position-horizontal-relative:page" coordsize="252729,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">
                <v:shape id="Graphic 1049" o:spid="_x0000_s1027" style="position:absolute;left:1631;top:1631;width:109220;height:78740;visibility:visible;mso-wrap-style:square;v-text-anchor:top" coordsize="10922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" path="m28460,73266l19430,69151r2059,-7467l25584,48591,30735,32777,35966,17144r228,l46097,38031r9024,17961l63016,69817r6516,8478l70980,77723r1257,-2743l74218,69722r1220,-3657l81513,48670,87920,30632,93306,15594,96316,7200,107251,3543,108927,571r-4457,l99288,685r-4343,l91401,685,87668,571r-4230,l81419,3200r8382,4000l86321,17962,80876,35004,75560,51660r-3094,9604l72123,61264,64903,48097,43853,6515,41681,,25831,571,23888,3314r6325,2286l31165,5143r2286,6858l19254,51249,1600,73266,,76009r4114,l9067,75895r4115,l18097,75895r4191,114l26746,76009r1714,-2743xe" filled="f" strokeweight=".09064mm">
                  <v:path arrowok="t"/>
                </v:shape>
                <v:shape id="Graphic 1050" o:spid="_x0000_s1028" style="position:absolute;left:99407;top:25863;width:55244;height:53340;visibility:visible;mso-wrap-style:square;v-text-anchor:top" coordsize="55244,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" path="m36493,l1479,27203,,38345r3156,8132l9741,51458r8807,1691l29335,51215r9987,-5481l47609,37188,53295,26060,54819,15526,52138,7286,45864,1918,36608,r-115,xem34817,4000r5795,2113l43399,11558r258,7439l41865,27089r-3195,7593l34045,41805r-5981,5279l20796,49148,14763,47088,11676,41748r-508,-7355l12871,26288r3604,-8159l21530,10987,27712,5923,34703,4000r114,xe" filled="f" strokeweight=".09064mm">
                  <v:path arrowok="t"/>
                </v:shape>
                <v:shape id="Graphic 1051" o:spid="_x0000_s1029" style="position:absolute;left:163210;top:10775;width:41910;height:68580;visibility:visible;mso-wrap-style:square;v-text-anchor:top" coordsize="4191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" path="m23812,16573l29679,,28193,,14211,16573r-5944,l4991,20573r7162,1486l2476,51092,,58521r,2400l990,63436r1638,2972l5905,68237r4458,l16306,68237r5296,-2515l25603,62293r1295,-3543l26517,58521r-2286,1372l20574,61264r-4230,l13601,61264r-1448,-800l11201,59550r-419,-800l10210,57035r953,-2857l14530,44128r3086,-9138l20180,27415r1803,-5356l37757,20688r3543,-4115l23812,16573xe" filled="f" strokeweight=".09064mm">
                  <v:path arrowok="t"/>
                </v:shape>
                <v:shape id="Graphic 1052" o:spid="_x0000_s1030" style="position:absolute;left:201037;top:25863;width:50165;height:53340;visibility:visible;mso-wrap-style:square;v-text-anchor:top" coordsize="5016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" path="m34829,25031l49743,11283,47607,5086,42720,1289,35743,,25702,2005,15907,7643,7534,16346,1758,27546,,38201r2320,8061l8284,51367r9171,1782l21456,53149r6553,-6629l26828,46977r-1334,228l23894,47205,17163,45807,12707,41762,10987,35295r1477,-8664l12655,26060r152,-457l13112,25031r21717,xem14674,20688r1638,-4915l24008,4000r9487,l40125,4000r1295,6401l39134,17259r-419,1257l38029,19888r-609,800l14674,20688xe" filled="f" strokeweight=".09064mm">
                  <v:path arrowok="t"/>
                </v:shape>
                <w10:wrap anchorx="page"/>
              </v:group>
            </w:pict>
          </mc:Fallback>
        </mc:AlternateContent>
      </w:r>
      <w:r>
        <w:rPr>
          <w:rFonts w:ascii="Times New Roman" w:hAnsi="Times New Roman"/>
          <w:i/>
          <w:sz w:val="19"/>
        </w:rPr>
        <w:t>Note</w:t>
      </w:r>
      <w:r>
        <w:rPr>
          <w:rFonts w:ascii="Times New Roman" w:hAnsi="Times New Roman"/>
          <w:i/>
          <w:spacing w:val="-1"/>
          <w:sz w:val="19"/>
        </w:rPr>
        <w:t xml:space="preserve"> </w:t>
      </w:r>
      <w:r>
        <w:rPr>
          <w:rFonts w:ascii="Times New Roman" w:hAnsi="Times New Roman"/>
          <w:i/>
          <w:sz w:val="19"/>
        </w:rPr>
        <w:t>–</w:t>
      </w:r>
      <w:r>
        <w:rPr>
          <w:rFonts w:ascii="Times New Roman" w:hAnsi="Times New Roman"/>
          <w:i/>
          <w:spacing w:val="-5"/>
          <w:sz w:val="19"/>
        </w:rPr>
        <w:t xml:space="preserve"> </w:t>
      </w:r>
      <w:r>
        <w:rPr>
          <w:rFonts w:ascii="Times New Roman" w:hAnsi="Times New Roman"/>
          <w:i/>
          <w:sz w:val="19"/>
        </w:rPr>
        <w:t>If</w:t>
      </w:r>
      <w:r>
        <w:rPr>
          <w:rFonts w:ascii="Times New Roman" w:hAnsi="Times New Roman"/>
          <w:i/>
          <w:spacing w:val="-3"/>
          <w:sz w:val="19"/>
        </w:rPr>
        <w:t xml:space="preserve"> </w:t>
      </w:r>
      <w:r>
        <w:rPr>
          <w:rFonts w:ascii="Times New Roman" w:hAnsi="Times New Roman"/>
          <w:i/>
          <w:sz w:val="19"/>
        </w:rPr>
        <w:t>an</w:t>
      </w:r>
      <w:r>
        <w:rPr>
          <w:rFonts w:ascii="Times New Roman" w:hAnsi="Times New Roman"/>
          <w:i/>
          <w:spacing w:val="-4"/>
          <w:sz w:val="19"/>
        </w:rPr>
        <w:t xml:space="preserve"> </w:t>
      </w:r>
      <w:r>
        <w:rPr>
          <w:rFonts w:ascii="Times New Roman" w:hAnsi="Times New Roman"/>
          <w:i/>
          <w:sz w:val="19"/>
        </w:rPr>
        <w:t>individual</w:t>
      </w:r>
      <w:r>
        <w:rPr>
          <w:rFonts w:ascii="Times New Roman" w:hAnsi="Times New Roman"/>
          <w:i/>
          <w:spacing w:val="-4"/>
          <w:sz w:val="19"/>
        </w:rPr>
        <w:t xml:space="preserve"> </w:t>
      </w:r>
      <w:r>
        <w:rPr>
          <w:rFonts w:ascii="Times New Roman" w:hAnsi="Times New Roman"/>
          <w:i/>
          <w:sz w:val="19"/>
        </w:rPr>
        <w:t>is</w:t>
      </w:r>
      <w:r>
        <w:rPr>
          <w:rFonts w:ascii="Times New Roman" w:hAnsi="Times New Roman"/>
          <w:i/>
          <w:spacing w:val="-5"/>
          <w:sz w:val="19"/>
        </w:rPr>
        <w:t xml:space="preserve"> </w:t>
      </w:r>
      <w:r>
        <w:rPr>
          <w:rFonts w:ascii="Times New Roman" w:hAnsi="Times New Roman"/>
          <w:i/>
          <w:sz w:val="19"/>
        </w:rPr>
        <w:t>a</w:t>
      </w:r>
      <w:r>
        <w:rPr>
          <w:rFonts w:ascii="Times New Roman" w:hAnsi="Times New Roman"/>
          <w:i/>
          <w:spacing w:val="-5"/>
          <w:sz w:val="19"/>
        </w:rPr>
        <w:t xml:space="preserve"> </w:t>
      </w:r>
      <w:r>
        <w:rPr>
          <w:rFonts w:ascii="Times New Roman" w:hAnsi="Times New Roman"/>
          <w:i/>
          <w:sz w:val="19"/>
        </w:rPr>
        <w:t>resident</w:t>
      </w:r>
      <w:r>
        <w:rPr>
          <w:rFonts w:ascii="Times New Roman" w:hAnsi="Times New Roman"/>
          <w:i/>
          <w:spacing w:val="-4"/>
          <w:sz w:val="19"/>
        </w:rPr>
        <w:t xml:space="preserve"> </w:t>
      </w:r>
      <w:r>
        <w:rPr>
          <w:rFonts w:ascii="Times New Roman" w:hAnsi="Times New Roman"/>
          <w:i/>
          <w:sz w:val="19"/>
        </w:rPr>
        <w:t>in India in the PY as per section 6(1), then,</w:t>
      </w:r>
      <w:r>
        <w:rPr>
          <w:rFonts w:ascii="Times New Roman" w:hAnsi="Times New Roman"/>
          <w:i/>
          <w:spacing w:val="-8"/>
          <w:sz w:val="19"/>
        </w:rPr>
        <w:t xml:space="preserve"> </w:t>
      </w:r>
      <w:r>
        <w:rPr>
          <w:rFonts w:ascii="Times New Roman" w:hAnsi="Times New Roman"/>
          <w:i/>
          <w:sz w:val="19"/>
        </w:rPr>
        <w:t>the</w:t>
      </w:r>
      <w:r>
        <w:rPr>
          <w:rFonts w:ascii="Times New Roman" w:hAnsi="Times New Roman"/>
          <w:i/>
          <w:spacing w:val="-8"/>
          <w:sz w:val="19"/>
        </w:rPr>
        <w:t xml:space="preserve"> </w:t>
      </w:r>
      <w:r>
        <w:rPr>
          <w:rFonts w:ascii="Times New Roman" w:hAnsi="Times New Roman"/>
          <w:i/>
          <w:sz w:val="19"/>
        </w:rPr>
        <w:t>provision</w:t>
      </w:r>
      <w:r>
        <w:rPr>
          <w:rFonts w:ascii="Times New Roman" w:hAnsi="Times New Roman"/>
          <w:i/>
          <w:spacing w:val="-7"/>
          <w:sz w:val="19"/>
        </w:rPr>
        <w:t xml:space="preserve"> </w:t>
      </w:r>
      <w:r>
        <w:rPr>
          <w:rFonts w:ascii="Times New Roman" w:hAnsi="Times New Roman"/>
          <w:i/>
          <w:sz w:val="19"/>
        </w:rPr>
        <w:t>of</w:t>
      </w:r>
      <w:r>
        <w:rPr>
          <w:rFonts w:ascii="Times New Roman" w:hAnsi="Times New Roman"/>
          <w:i/>
          <w:spacing w:val="-6"/>
          <w:sz w:val="19"/>
        </w:rPr>
        <w:t xml:space="preserve"> </w:t>
      </w:r>
      <w:r>
        <w:rPr>
          <w:rFonts w:ascii="Times New Roman" w:hAnsi="Times New Roman"/>
          <w:i/>
          <w:sz w:val="19"/>
        </w:rPr>
        <w:t>deemed</w:t>
      </w:r>
      <w:r>
        <w:rPr>
          <w:rFonts w:ascii="Times New Roman" w:hAnsi="Times New Roman"/>
          <w:i/>
          <w:spacing w:val="-9"/>
          <w:sz w:val="19"/>
        </w:rPr>
        <w:t xml:space="preserve"> </w:t>
      </w:r>
      <w:r>
        <w:rPr>
          <w:rFonts w:ascii="Times New Roman" w:hAnsi="Times New Roman"/>
          <w:i/>
          <w:sz w:val="19"/>
        </w:rPr>
        <w:t>resident u/s 6(1A) would not apply to him.</w:t>
      </w:r>
    </w:p>
    <w:p w14:paraId="6C58BB4F" w14:textId="77777777" w:rsidR="0060298F" w:rsidRDefault="00000000">
      <w:pPr>
        <w:rPr>
          <w:rFonts w:ascii="Times New Roman"/>
          <w:i/>
          <w:sz w:val="20"/>
        </w:rPr>
      </w:pPr>
      <w:r>
        <w:br w:type="column"/>
      </w:r>
    </w:p>
    <w:p w14:paraId="2316B652" w14:textId="77777777" w:rsidR="0060298F" w:rsidRDefault="0060298F">
      <w:pPr>
        <w:pStyle w:val="BodyText"/>
        <w:rPr>
          <w:rFonts w:ascii="Times New Roman"/>
          <w:i/>
          <w:sz w:val="20"/>
        </w:rPr>
      </w:pPr>
    </w:p>
    <w:p w14:paraId="395D1B91" w14:textId="77777777" w:rsidR="0060298F" w:rsidRDefault="00000000">
      <w:pPr>
        <w:ind w:left="467"/>
        <w:rPr>
          <w:sz w:val="20"/>
        </w:rPr>
      </w:pPr>
      <w:r>
        <w:rPr>
          <w:spacing w:val="-5"/>
          <w:sz w:val="20"/>
        </w:rPr>
        <w:t>Yes</w:t>
      </w:r>
    </w:p>
    <w:p w14:paraId="43F750DC" w14:textId="77777777" w:rsidR="0060298F" w:rsidRDefault="00000000">
      <w:pPr>
        <w:spacing w:before="83"/>
        <w:ind w:left="319" w:firstLine="144"/>
        <w:rPr>
          <w:sz w:val="20"/>
        </w:rPr>
      </w:pPr>
      <w:r>
        <w:br w:type="column"/>
      </w:r>
      <w:r>
        <w:rPr>
          <w:sz w:val="20"/>
        </w:rPr>
        <w:t>Has he stayed in India</w:t>
      </w:r>
      <w:r>
        <w:rPr>
          <w:spacing w:val="-9"/>
          <w:sz w:val="20"/>
        </w:rPr>
        <w:t xml:space="preserve"> </w:t>
      </w:r>
      <w:r>
        <w:rPr>
          <w:sz w:val="20"/>
        </w:rPr>
        <w:t>for</w:t>
      </w:r>
      <w:r>
        <w:rPr>
          <w:spacing w:val="-9"/>
          <w:sz w:val="20"/>
        </w:rPr>
        <w:t xml:space="preserve"> </w:t>
      </w:r>
      <w:r>
        <w:rPr>
          <w:sz w:val="20"/>
        </w:rPr>
        <w:t>≥</w:t>
      </w:r>
      <w:r>
        <w:rPr>
          <w:spacing w:val="-9"/>
          <w:sz w:val="20"/>
        </w:rPr>
        <w:t xml:space="preserve"> </w:t>
      </w:r>
      <w:r>
        <w:rPr>
          <w:sz w:val="20"/>
        </w:rPr>
        <w:t>365</w:t>
      </w:r>
      <w:r>
        <w:rPr>
          <w:spacing w:val="-11"/>
          <w:sz w:val="20"/>
        </w:rPr>
        <w:t xml:space="preserve"> </w:t>
      </w:r>
      <w:r>
        <w:rPr>
          <w:sz w:val="20"/>
        </w:rPr>
        <w:t>days during</w:t>
      </w:r>
      <w:r>
        <w:rPr>
          <w:spacing w:val="-3"/>
          <w:sz w:val="20"/>
        </w:rPr>
        <w:t xml:space="preserve"> </w:t>
      </w:r>
      <w:r>
        <w:rPr>
          <w:sz w:val="20"/>
        </w:rPr>
        <w:t>the</w:t>
      </w:r>
      <w:r>
        <w:rPr>
          <w:spacing w:val="-3"/>
          <w:sz w:val="20"/>
        </w:rPr>
        <w:t xml:space="preserve"> </w:t>
      </w:r>
      <w:r>
        <w:rPr>
          <w:sz w:val="20"/>
        </w:rPr>
        <w:t>4</w:t>
      </w:r>
      <w:r>
        <w:rPr>
          <w:spacing w:val="-3"/>
          <w:sz w:val="20"/>
        </w:rPr>
        <w:t xml:space="preserve"> </w:t>
      </w:r>
      <w:r>
        <w:rPr>
          <w:spacing w:val="-2"/>
          <w:sz w:val="20"/>
        </w:rPr>
        <w:t>IPPYs?</w:t>
      </w:r>
    </w:p>
    <w:p w14:paraId="01E5D0D5" w14:textId="77777777" w:rsidR="0060298F" w:rsidRDefault="0060298F">
      <w:pPr>
        <w:pStyle w:val="BodyText"/>
        <w:rPr>
          <w:sz w:val="20"/>
        </w:rPr>
      </w:pPr>
    </w:p>
    <w:p w14:paraId="688924BD" w14:textId="77777777" w:rsidR="0060298F" w:rsidRDefault="0060298F">
      <w:pPr>
        <w:pStyle w:val="BodyText"/>
        <w:spacing w:before="39"/>
        <w:rPr>
          <w:sz w:val="20"/>
        </w:rPr>
      </w:pPr>
    </w:p>
    <w:p w14:paraId="70534AB0" w14:textId="39017FEF" w:rsidR="0060298F" w:rsidRDefault="0060298F">
      <w:pPr>
        <w:ind w:left="1260"/>
        <w:rPr>
          <w:sz w:val="20"/>
        </w:rPr>
      </w:pPr>
    </w:p>
    <w:p w14:paraId="46654596" w14:textId="77777777" w:rsidR="0060298F" w:rsidRDefault="00000000">
      <w:pPr>
        <w:pStyle w:val="BodyText"/>
        <w:spacing w:before="13"/>
        <w:rPr>
          <w:sz w:val="9"/>
        </w:rPr>
      </w:pPr>
      <w:r>
        <w:rPr>
          <w:noProof/>
        </w:rPr>
        <mc:AlternateContent>
          <mc:Choice Requires="wps">
            <w:drawing>
              <wp:anchor distT="0" distB="0" distL="0" distR="0" simplePos="0" relativeHeight="251819008" behindDoc="1" locked="0" layoutInCell="1" allowOverlap="1" wp14:anchorId="4203ED20" wp14:editId="2BACB806">
                <wp:simplePos x="0" y="0"/>
                <wp:positionH relativeFrom="page">
                  <wp:posOffset>3929697</wp:posOffset>
                </wp:positionH>
                <wp:positionV relativeFrom="paragraph">
                  <wp:posOffset>108809</wp:posOffset>
                </wp:positionV>
                <wp:extent cx="403225" cy="252729"/>
                <wp:effectExtent l="0" t="0" r="0" b="0"/>
                <wp:wrapTopAndBottom/>
                <wp:docPr id="1053" name="Text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225" cy="252729"/>
                        </a:xfrm>
                        <a:prstGeom prst="rect">
                          <a:avLst/>
                        </a:prstGeom>
                      </wps:spPr>
                      <wps:txbx>
                        <w:txbxContent>
                          <w:p w14:paraId="657DB326" w14:textId="101DF33B" w:rsidR="0060298F" w:rsidRDefault="0060298F">
                            <w:pPr>
                              <w:spacing w:line="236" w:lineRule="exact"/>
                              <w:ind w:left="173"/>
                              <w:rPr>
                                <w:rFonts w:ascii="Times New Roman"/>
                                <w:i/>
                                <w:sz w:val="21"/>
                              </w:rPr>
                            </w:pPr>
                          </w:p>
                        </w:txbxContent>
                      </wps:txbx>
                      <wps:bodyPr wrap="square" lIns="0" tIns="0" rIns="0" bIns="0" rtlCol="0">
                        <a:noAutofit/>
                      </wps:bodyPr>
                    </wps:wsp>
                  </a:graphicData>
                </a:graphic>
              </wp:anchor>
            </w:drawing>
          </mc:Choice>
          <mc:Fallback>
            <w:pict>
              <v:shape w14:anchorId="4203ED20" id="Textbox 1053" o:spid="_x0000_s1369" type="#_x0000_t202" style="position:absolute;margin-left:309.4pt;margin-top:8.55pt;width:31.75pt;height:19.9pt;z-index:-251497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" filled="f" stroked="f">
                <v:textbox inset="0,0,0,0">
                  <w:txbxContent>
                    <w:p w14:paraId="657DB326" w14:textId="101DF33B" w:rsidR="0060298F" w:rsidRDefault="0060298F">
                      <w:pPr>
                        <w:spacing w:line="236" w:lineRule="exact"/>
                        <w:ind w:left="173"/>
                        <w:rPr>
                          <w:rFonts w:ascii="Times New Roman"/>
                          <w:i/>
                          <w:sz w:val="21"/>
                        </w:rPr>
                      </w:pPr>
                    </w:p>
                  </w:txbxContent>
                </v:textbox>
                <w10:wrap type="topAndBottom" anchorx="page"/>
              </v:shape>
            </w:pict>
          </mc:Fallback>
        </mc:AlternateContent>
      </w:r>
    </w:p>
    <w:p w14:paraId="362B6AE0" w14:textId="7278D30F" w:rsidR="0060298F" w:rsidRDefault="00000000">
      <w:pPr>
        <w:spacing w:before="119"/>
        <w:ind w:left="467" w:right="1089" w:firstLine="36"/>
        <w:jc w:val="both"/>
        <w:rPr>
          <w:sz w:val="20"/>
        </w:rPr>
      </w:pPr>
      <w:r>
        <w:br w:type="column"/>
      </w:r>
      <w:r>
        <w:rPr>
          <w:sz w:val="16"/>
        </w:rPr>
        <w:t>I</w:t>
      </w:r>
      <w:r>
        <w:rPr>
          <w:sz w:val="20"/>
        </w:rPr>
        <w:t>s his stay in India during RPY ≥ 120 days</w:t>
      </w:r>
      <w:r>
        <w:rPr>
          <w:spacing w:val="-8"/>
          <w:sz w:val="20"/>
        </w:rPr>
        <w:t xml:space="preserve"> </w:t>
      </w:r>
      <w:r>
        <w:rPr>
          <w:sz w:val="20"/>
        </w:rPr>
        <w:t>+</w:t>
      </w:r>
      <w:r>
        <w:rPr>
          <w:spacing w:val="-7"/>
          <w:sz w:val="20"/>
        </w:rPr>
        <w:t xml:space="preserve"> </w:t>
      </w:r>
      <w:r>
        <w:rPr>
          <w:sz w:val="20"/>
        </w:rPr>
        <w:t>his</w:t>
      </w:r>
      <w:r>
        <w:rPr>
          <w:spacing w:val="-8"/>
          <w:sz w:val="20"/>
        </w:rPr>
        <w:t xml:space="preserve"> </w:t>
      </w:r>
      <w:r>
        <w:rPr>
          <w:sz w:val="20"/>
        </w:rPr>
        <w:t>stay</w:t>
      </w:r>
      <w:r>
        <w:rPr>
          <w:spacing w:val="-7"/>
          <w:sz w:val="20"/>
        </w:rPr>
        <w:t xml:space="preserve"> </w:t>
      </w:r>
      <w:r>
        <w:rPr>
          <w:sz w:val="20"/>
        </w:rPr>
        <w:t>in</w:t>
      </w:r>
      <w:r>
        <w:rPr>
          <w:spacing w:val="-8"/>
          <w:sz w:val="20"/>
        </w:rPr>
        <w:t xml:space="preserve"> </w:t>
      </w:r>
      <w:r>
        <w:rPr>
          <w:sz w:val="20"/>
        </w:rPr>
        <w:t>4 IPPYs ≥ 365 days?</w:t>
      </w:r>
    </w:p>
    <w:p w14:paraId="3AAFF5FB" w14:textId="77777777" w:rsidR="0060298F" w:rsidRDefault="0060298F">
      <w:pPr>
        <w:pStyle w:val="BodyText"/>
        <w:spacing w:before="159"/>
        <w:rPr>
          <w:sz w:val="20"/>
        </w:rPr>
      </w:pPr>
    </w:p>
    <w:p w14:paraId="0B7C7986" w14:textId="77777777" w:rsidR="0060298F" w:rsidRDefault="00000000">
      <w:pPr>
        <w:ind w:left="685"/>
        <w:rPr>
          <w:sz w:val="20"/>
        </w:rPr>
      </w:pPr>
      <w:r>
        <w:rPr>
          <w:spacing w:val="-5"/>
          <w:sz w:val="20"/>
        </w:rPr>
        <w:t>Yes</w:t>
      </w:r>
    </w:p>
    <w:p w14:paraId="3455D559" w14:textId="77777777" w:rsidR="00B708E0" w:rsidRDefault="00B708E0">
      <w:pPr>
        <w:spacing w:before="198"/>
        <w:ind w:left="944"/>
        <w:rPr>
          <w:color w:val="404040"/>
          <w:spacing w:val="-4"/>
          <w:sz w:val="20"/>
        </w:rPr>
      </w:pPr>
    </w:p>
    <w:p w14:paraId="414ECD44" w14:textId="5BE67A2B" w:rsidR="0060298F" w:rsidRDefault="00000000">
      <w:pPr>
        <w:spacing w:before="198"/>
        <w:ind w:left="944"/>
        <w:rPr>
          <w:sz w:val="20"/>
        </w:rPr>
      </w:pPr>
      <w:r>
        <w:rPr>
          <w:color w:val="404040"/>
          <w:spacing w:val="-4"/>
          <w:sz w:val="20"/>
        </w:rPr>
        <w:t>RNOR</w:t>
      </w:r>
    </w:p>
    <w:p w14:paraId="07257D67" w14:textId="77777777" w:rsidR="0060298F" w:rsidRDefault="0060298F">
      <w:pPr>
        <w:rPr>
          <w:sz w:val="20"/>
        </w:rPr>
        <w:sectPr w:rsidR="0060298F" w:rsidSect="009A72CB">
          <w:type w:val="continuous"/>
          <w:pgSz w:w="11910" w:h="16840"/>
          <w:pgMar w:top="1040" w:right="580" w:bottom="280" w:left="740" w:header="681" w:footer="983" w:gutter="0"/>
          <w:cols w:num="4" w:space="720" w:equalWidth="0">
            <w:col w:w="3411" w:space="487"/>
            <w:col w:w="768" w:space="39"/>
            <w:col w:w="2002" w:space="766"/>
            <w:col w:w="3117"/>
          </w:cols>
        </w:sectPr>
      </w:pPr>
    </w:p>
    <w:p w14:paraId="444887C6" w14:textId="77777777" w:rsidR="0060298F" w:rsidRDefault="0060298F">
      <w:pPr>
        <w:pStyle w:val="BodyText"/>
        <w:spacing w:before="5"/>
        <w:rPr>
          <w:sz w:val="16"/>
        </w:rPr>
      </w:pPr>
    </w:p>
    <w:p w14:paraId="2D8D88FA" w14:textId="438DB222" w:rsidR="0060298F" w:rsidRDefault="00000000">
      <w:pPr>
        <w:pStyle w:val="BodyText"/>
        <w:ind w:left="196"/>
        <w:rPr>
          <w:sz w:val="20"/>
        </w:rPr>
      </w:pPr>
      <w:r>
        <w:rPr>
          <w:noProof/>
          <w:sz w:val="20"/>
        </w:rPr>
        <mc:AlternateContent>
          <mc:Choice Requires="wps">
            <w:drawing>
              <wp:inline distT="0" distB="0" distL="0" distR="0" wp14:anchorId="19CBFA7D" wp14:editId="0C94F37B">
                <wp:extent cx="6372225" cy="640080"/>
                <wp:effectExtent l="0" t="0" r="0" b="0"/>
                <wp:docPr id="1075" name="Text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640080"/>
                        </a:xfrm>
                        <a:prstGeom prst="rect">
                          <a:avLst/>
                        </a:prstGeom>
                        <a:solidFill>
                          <a:srgbClr val="D36409"/>
                        </a:solidFill>
                      </wps:spPr>
                      <wps:txbx>
                        <w:txbxContent>
                          <w:p w14:paraId="4B58E354" w14:textId="77777777" w:rsidR="00B708E0" w:rsidRDefault="00B708E0">
                            <w:pPr>
                              <w:spacing w:line="224" w:lineRule="exact"/>
                              <w:ind w:left="28"/>
                              <w:rPr>
                                <w:rFonts w:ascii="Franklin Gothic Demi"/>
                                <w:color w:val="FFFFFF"/>
                                <w:sz w:val="28"/>
                              </w:rPr>
                            </w:pPr>
                          </w:p>
                          <w:p w14:paraId="632062B5" w14:textId="4056571E" w:rsidR="0060298F" w:rsidRDefault="00000000">
                            <w:pPr>
                              <w:spacing w:line="224" w:lineRule="exact"/>
                              <w:ind w:left="28"/>
                              <w:rPr>
                                <w:rFonts w:ascii="Franklin Gothic Demi"/>
                                <w:color w:val="000000"/>
                                <w:sz w:val="28"/>
                              </w:rPr>
                            </w:pPr>
                            <w:r>
                              <w:rPr>
                                <w:rFonts w:ascii="Franklin Gothic Demi"/>
                                <w:color w:val="FFFFFF"/>
                                <w:sz w:val="28"/>
                              </w:rPr>
                              <w:t>DETERMINATION</w:t>
                            </w:r>
                            <w:r>
                              <w:rPr>
                                <w:rFonts w:ascii="Franklin Gothic Demi"/>
                                <w:color w:val="FFFFFF"/>
                                <w:spacing w:val="7"/>
                                <w:sz w:val="28"/>
                              </w:rPr>
                              <w:t xml:space="preserve"> </w:t>
                            </w:r>
                            <w:r>
                              <w:rPr>
                                <w:rFonts w:ascii="Franklin Gothic Demi"/>
                                <w:color w:val="FFFFFF"/>
                                <w:sz w:val="28"/>
                              </w:rPr>
                              <w:t>OF</w:t>
                            </w:r>
                            <w:r>
                              <w:rPr>
                                <w:rFonts w:ascii="Franklin Gothic Demi"/>
                                <w:color w:val="FFFFFF"/>
                                <w:spacing w:val="7"/>
                                <w:sz w:val="28"/>
                              </w:rPr>
                              <w:t xml:space="preserve"> </w:t>
                            </w:r>
                            <w:r>
                              <w:rPr>
                                <w:rFonts w:ascii="Franklin Gothic Demi"/>
                                <w:color w:val="FFFFFF"/>
                                <w:sz w:val="28"/>
                              </w:rPr>
                              <w:t>RESIDENTIAL</w:t>
                            </w:r>
                            <w:r>
                              <w:rPr>
                                <w:rFonts w:ascii="Franklin Gothic Demi"/>
                                <w:color w:val="FFFFFF"/>
                                <w:spacing w:val="4"/>
                                <w:sz w:val="28"/>
                              </w:rPr>
                              <w:t xml:space="preserve"> </w:t>
                            </w:r>
                            <w:r>
                              <w:rPr>
                                <w:rFonts w:ascii="Franklin Gothic Demi"/>
                                <w:color w:val="FFFFFF"/>
                                <w:sz w:val="28"/>
                              </w:rPr>
                              <w:t>STATUS</w:t>
                            </w:r>
                            <w:r>
                              <w:rPr>
                                <w:rFonts w:ascii="Franklin Gothic Demi"/>
                                <w:color w:val="FFFFFF"/>
                                <w:spacing w:val="4"/>
                                <w:sz w:val="28"/>
                              </w:rPr>
                              <w:t xml:space="preserve"> </w:t>
                            </w:r>
                            <w:r>
                              <w:rPr>
                                <w:rFonts w:ascii="Franklin Gothic Demi"/>
                                <w:color w:val="FFFFFF"/>
                                <w:sz w:val="28"/>
                              </w:rPr>
                              <w:t>OF</w:t>
                            </w:r>
                            <w:r>
                              <w:rPr>
                                <w:rFonts w:ascii="Franklin Gothic Demi"/>
                                <w:color w:val="FFFFFF"/>
                                <w:spacing w:val="8"/>
                                <w:sz w:val="28"/>
                              </w:rPr>
                              <w:t xml:space="preserve"> </w:t>
                            </w:r>
                            <w:r>
                              <w:rPr>
                                <w:rFonts w:ascii="Franklin Gothic Demi"/>
                                <w:color w:val="FFFFFF"/>
                                <w:sz w:val="28"/>
                              </w:rPr>
                              <w:t>HINDU</w:t>
                            </w:r>
                            <w:r>
                              <w:rPr>
                                <w:rFonts w:ascii="Franklin Gothic Demi"/>
                                <w:color w:val="FFFFFF"/>
                                <w:spacing w:val="6"/>
                                <w:sz w:val="28"/>
                              </w:rPr>
                              <w:t xml:space="preserve"> </w:t>
                            </w:r>
                            <w:r>
                              <w:rPr>
                                <w:rFonts w:ascii="Franklin Gothic Demi"/>
                                <w:color w:val="FFFFFF"/>
                                <w:sz w:val="28"/>
                              </w:rPr>
                              <w:t>UNDIVIDED</w:t>
                            </w:r>
                            <w:r>
                              <w:rPr>
                                <w:rFonts w:ascii="Franklin Gothic Demi"/>
                                <w:color w:val="FFFFFF"/>
                                <w:spacing w:val="8"/>
                                <w:sz w:val="28"/>
                              </w:rPr>
                              <w:t xml:space="preserve"> </w:t>
                            </w:r>
                            <w:r>
                              <w:rPr>
                                <w:rFonts w:ascii="Franklin Gothic Demi"/>
                                <w:color w:val="FFFFFF"/>
                                <w:sz w:val="28"/>
                              </w:rPr>
                              <w:t>FAMILY</w:t>
                            </w:r>
                            <w:r>
                              <w:rPr>
                                <w:rFonts w:ascii="Franklin Gothic Demi"/>
                                <w:color w:val="FFFFFF"/>
                                <w:spacing w:val="7"/>
                                <w:sz w:val="28"/>
                              </w:rPr>
                              <w:t xml:space="preserve"> </w:t>
                            </w:r>
                            <w:r>
                              <w:rPr>
                                <w:rFonts w:ascii="Franklin Gothic Demi"/>
                                <w:color w:val="FFFFFF"/>
                                <w:spacing w:val="-2"/>
                                <w:sz w:val="28"/>
                              </w:rPr>
                              <w:t>(HUF)/</w:t>
                            </w:r>
                          </w:p>
                          <w:p w14:paraId="29AF2A78" w14:textId="77777777" w:rsidR="00B708E0" w:rsidRDefault="00000000" w:rsidP="00B708E0">
                            <w:pPr>
                              <w:spacing w:before="95" w:line="124" w:lineRule="auto"/>
                              <w:ind w:left="28"/>
                              <w:rPr>
                                <w:rFonts w:ascii="Franklin Gothic Demi"/>
                                <w:color w:val="FFFFFF"/>
                                <w:sz w:val="28"/>
                              </w:rPr>
                            </w:pPr>
                            <w:r>
                              <w:rPr>
                                <w:rFonts w:ascii="Franklin Gothic Demi"/>
                                <w:color w:val="FFFFFF"/>
                                <w:sz w:val="28"/>
                              </w:rPr>
                              <w:t>FIRM/ ASSOCIATION OF PERSONS (AOP)/ BODY OF INDIVIDUALS (BOI) /LOCAL</w:t>
                            </w:r>
                          </w:p>
                          <w:p w14:paraId="6C77A785" w14:textId="508C1930" w:rsidR="0060298F" w:rsidRPr="00B708E0" w:rsidRDefault="00000000" w:rsidP="00B708E0">
                            <w:pPr>
                              <w:spacing w:before="95" w:line="124" w:lineRule="auto"/>
                              <w:ind w:left="28"/>
                              <w:rPr>
                                <w:rFonts w:ascii="Franklin Gothic Demi"/>
                                <w:color w:val="FFFFFF"/>
                                <w:sz w:val="28"/>
                              </w:rPr>
                            </w:pPr>
                            <w:r>
                              <w:rPr>
                                <w:rFonts w:ascii="Franklin Gothic Demi"/>
                                <w:color w:val="FFFFFF"/>
                                <w:sz w:val="28"/>
                              </w:rPr>
                              <w:t xml:space="preserve"> AUTHORITY/ ARTIFICIAL JURIDICAL PERSON/COMPANY</w:t>
                            </w:r>
                          </w:p>
                        </w:txbxContent>
                      </wps:txbx>
                      <wps:bodyPr wrap="square" lIns="0" tIns="0" rIns="0" bIns="0" rtlCol="0">
                        <a:noAutofit/>
                      </wps:bodyPr>
                    </wps:wsp>
                  </a:graphicData>
                </a:graphic>
              </wp:inline>
            </w:drawing>
          </mc:Choice>
          <mc:Fallback>
            <w:pict>
              <v:shape w14:anchorId="19CBFA7D" id="Textbox 1075" o:spid="_x0000_s1370" type="#_x0000_t202" style="width:501.7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" fillcolor="#d36409" stroked="f">
                <v:textbox inset="0,0,0,0">
                  <w:txbxContent>
                    <w:p w14:paraId="4B58E354" w14:textId="77777777" w:rsidR="00B708E0" w:rsidRDefault="00B708E0">
                      <w:pPr>
                        <w:spacing w:line="224" w:lineRule="exact"/>
                        <w:ind w:left="28"/>
                        <w:rPr>
                          <w:rFonts w:ascii="Franklin Gothic Demi"/>
                          <w:color w:val="FFFFFF"/>
                          <w:sz w:val="28"/>
                        </w:rPr>
                      </w:pPr>
                    </w:p>
                    <w:p w14:paraId="632062B5" w14:textId="4056571E" w:rsidR="0060298F" w:rsidRDefault="00000000">
                      <w:pPr>
                        <w:spacing w:line="224" w:lineRule="exact"/>
                        <w:ind w:left="28"/>
                        <w:rPr>
                          <w:rFonts w:ascii="Franklin Gothic Demi"/>
                          <w:color w:val="000000"/>
                          <w:sz w:val="28"/>
                        </w:rPr>
                      </w:pPr>
                      <w:r>
                        <w:rPr>
                          <w:rFonts w:ascii="Franklin Gothic Demi"/>
                          <w:color w:val="FFFFFF"/>
                          <w:sz w:val="28"/>
                        </w:rPr>
                        <w:t>DETERMINATION</w:t>
                      </w:r>
                      <w:r>
                        <w:rPr>
                          <w:rFonts w:ascii="Franklin Gothic Demi"/>
                          <w:color w:val="FFFFFF"/>
                          <w:spacing w:val="7"/>
                          <w:sz w:val="28"/>
                        </w:rPr>
                        <w:t xml:space="preserve"> </w:t>
                      </w:r>
                      <w:r>
                        <w:rPr>
                          <w:rFonts w:ascii="Franklin Gothic Demi"/>
                          <w:color w:val="FFFFFF"/>
                          <w:sz w:val="28"/>
                        </w:rPr>
                        <w:t>OF</w:t>
                      </w:r>
                      <w:r>
                        <w:rPr>
                          <w:rFonts w:ascii="Franklin Gothic Demi"/>
                          <w:color w:val="FFFFFF"/>
                          <w:spacing w:val="7"/>
                          <w:sz w:val="28"/>
                        </w:rPr>
                        <w:t xml:space="preserve"> </w:t>
                      </w:r>
                      <w:r>
                        <w:rPr>
                          <w:rFonts w:ascii="Franklin Gothic Demi"/>
                          <w:color w:val="FFFFFF"/>
                          <w:sz w:val="28"/>
                        </w:rPr>
                        <w:t>RESIDENTIAL</w:t>
                      </w:r>
                      <w:r>
                        <w:rPr>
                          <w:rFonts w:ascii="Franklin Gothic Demi"/>
                          <w:color w:val="FFFFFF"/>
                          <w:spacing w:val="4"/>
                          <w:sz w:val="28"/>
                        </w:rPr>
                        <w:t xml:space="preserve"> </w:t>
                      </w:r>
                      <w:r>
                        <w:rPr>
                          <w:rFonts w:ascii="Franklin Gothic Demi"/>
                          <w:color w:val="FFFFFF"/>
                          <w:sz w:val="28"/>
                        </w:rPr>
                        <w:t>STATUS</w:t>
                      </w:r>
                      <w:r>
                        <w:rPr>
                          <w:rFonts w:ascii="Franklin Gothic Demi"/>
                          <w:color w:val="FFFFFF"/>
                          <w:spacing w:val="4"/>
                          <w:sz w:val="28"/>
                        </w:rPr>
                        <w:t xml:space="preserve"> </w:t>
                      </w:r>
                      <w:r>
                        <w:rPr>
                          <w:rFonts w:ascii="Franklin Gothic Demi"/>
                          <w:color w:val="FFFFFF"/>
                          <w:sz w:val="28"/>
                        </w:rPr>
                        <w:t>OF</w:t>
                      </w:r>
                      <w:r>
                        <w:rPr>
                          <w:rFonts w:ascii="Franklin Gothic Demi"/>
                          <w:color w:val="FFFFFF"/>
                          <w:spacing w:val="8"/>
                          <w:sz w:val="28"/>
                        </w:rPr>
                        <w:t xml:space="preserve"> </w:t>
                      </w:r>
                      <w:r>
                        <w:rPr>
                          <w:rFonts w:ascii="Franklin Gothic Demi"/>
                          <w:color w:val="FFFFFF"/>
                          <w:sz w:val="28"/>
                        </w:rPr>
                        <w:t>HINDU</w:t>
                      </w:r>
                      <w:r>
                        <w:rPr>
                          <w:rFonts w:ascii="Franklin Gothic Demi"/>
                          <w:color w:val="FFFFFF"/>
                          <w:spacing w:val="6"/>
                          <w:sz w:val="28"/>
                        </w:rPr>
                        <w:t xml:space="preserve"> </w:t>
                      </w:r>
                      <w:r>
                        <w:rPr>
                          <w:rFonts w:ascii="Franklin Gothic Demi"/>
                          <w:color w:val="FFFFFF"/>
                          <w:sz w:val="28"/>
                        </w:rPr>
                        <w:t>UNDIVIDED</w:t>
                      </w:r>
                      <w:r>
                        <w:rPr>
                          <w:rFonts w:ascii="Franklin Gothic Demi"/>
                          <w:color w:val="FFFFFF"/>
                          <w:spacing w:val="8"/>
                          <w:sz w:val="28"/>
                        </w:rPr>
                        <w:t xml:space="preserve"> </w:t>
                      </w:r>
                      <w:r>
                        <w:rPr>
                          <w:rFonts w:ascii="Franklin Gothic Demi"/>
                          <w:color w:val="FFFFFF"/>
                          <w:sz w:val="28"/>
                        </w:rPr>
                        <w:t>FAMILY</w:t>
                      </w:r>
                      <w:r>
                        <w:rPr>
                          <w:rFonts w:ascii="Franklin Gothic Demi"/>
                          <w:color w:val="FFFFFF"/>
                          <w:spacing w:val="7"/>
                          <w:sz w:val="28"/>
                        </w:rPr>
                        <w:t xml:space="preserve"> </w:t>
                      </w:r>
                      <w:r>
                        <w:rPr>
                          <w:rFonts w:ascii="Franklin Gothic Demi"/>
                          <w:color w:val="FFFFFF"/>
                          <w:spacing w:val="-2"/>
                          <w:sz w:val="28"/>
                        </w:rPr>
                        <w:t>(HUF)/</w:t>
                      </w:r>
                    </w:p>
                    <w:p w14:paraId="29AF2A78" w14:textId="77777777" w:rsidR="00B708E0" w:rsidRDefault="00000000" w:rsidP="00B708E0">
                      <w:pPr>
                        <w:spacing w:before="95" w:line="124" w:lineRule="auto"/>
                        <w:ind w:left="28"/>
                        <w:rPr>
                          <w:rFonts w:ascii="Franklin Gothic Demi"/>
                          <w:color w:val="FFFFFF"/>
                          <w:sz w:val="28"/>
                        </w:rPr>
                      </w:pPr>
                      <w:r>
                        <w:rPr>
                          <w:rFonts w:ascii="Franklin Gothic Demi"/>
                          <w:color w:val="FFFFFF"/>
                          <w:sz w:val="28"/>
                        </w:rPr>
                        <w:t>FIRM/ ASSOCIATION OF PERSONS (AOP)/ BODY OF INDIVIDUALS (BOI) /LOCAL</w:t>
                      </w:r>
                    </w:p>
                    <w:p w14:paraId="6C77A785" w14:textId="508C1930" w:rsidR="0060298F" w:rsidRPr="00B708E0" w:rsidRDefault="00000000" w:rsidP="00B708E0">
                      <w:pPr>
                        <w:spacing w:before="95" w:line="124" w:lineRule="auto"/>
                        <w:ind w:left="28"/>
                        <w:rPr>
                          <w:rFonts w:ascii="Franklin Gothic Demi"/>
                          <w:color w:val="FFFFFF"/>
                          <w:sz w:val="28"/>
                        </w:rPr>
                      </w:pPr>
                      <w:r>
                        <w:rPr>
                          <w:rFonts w:ascii="Franklin Gothic Demi"/>
                          <w:color w:val="FFFFFF"/>
                          <w:sz w:val="28"/>
                        </w:rPr>
                        <w:t xml:space="preserve"> AUTHORITY/ ARTIFICIAL JURIDICAL PERSON/COMPANY</w:t>
                      </w:r>
                    </w:p>
                  </w:txbxContent>
                </v:textbox>
                <w10:anchorlock/>
              </v:shape>
            </w:pict>
          </mc:Fallback>
        </mc:AlternateContent>
      </w:r>
    </w:p>
    <w:p w14:paraId="29CCB4B1" w14:textId="2DF78ACF" w:rsidR="0060298F" w:rsidRDefault="00B708E0">
      <w:pPr>
        <w:pStyle w:val="BodyText"/>
        <w:spacing w:before="14"/>
        <w:rPr>
          <w:sz w:val="8"/>
        </w:rPr>
      </w:pPr>
      <w:r>
        <w:rPr>
          <w:noProof/>
        </w:rPr>
        <mc:AlternateContent>
          <mc:Choice Requires="wpg">
            <w:drawing>
              <wp:anchor distT="0" distB="0" distL="0" distR="0" simplePos="0" relativeHeight="251820032" behindDoc="1" locked="0" layoutInCell="1" allowOverlap="1" wp14:anchorId="01AF3339" wp14:editId="7B098B7D">
                <wp:simplePos x="0" y="0"/>
                <wp:positionH relativeFrom="page">
                  <wp:align>center</wp:align>
                </wp:positionH>
                <wp:positionV relativeFrom="paragraph">
                  <wp:posOffset>226060</wp:posOffset>
                </wp:positionV>
                <wp:extent cx="6204585" cy="4941570"/>
                <wp:effectExtent l="0" t="0" r="5715" b="0"/>
                <wp:wrapTopAndBottom/>
                <wp:docPr id="1076" name="Group 1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4585" cy="4941570"/>
                          <a:chOff x="0" y="0"/>
                          <a:chExt cx="6204585" cy="4941570"/>
                        </a:xfrm>
                      </wpg:grpSpPr>
                      <pic:pic xmlns:pic="http://schemas.openxmlformats.org/drawingml/2006/picture">
                        <pic:nvPicPr>
                          <pic:cNvPr id="1077" name="Image 1077"/>
                          <pic:cNvPicPr/>
                        </pic:nvPicPr>
                        <pic:blipFill>
                          <a:blip r:embed="rId337" cstate="print"/>
                          <a:stretch>
                            <a:fillRect/>
                          </a:stretch>
                        </pic:blipFill>
                        <pic:spPr>
                          <a:xfrm>
                            <a:off x="2020646" y="2140268"/>
                            <a:ext cx="303098" cy="228600"/>
                          </a:xfrm>
                          <a:prstGeom prst="rect">
                            <a:avLst/>
                          </a:prstGeom>
                        </pic:spPr>
                      </pic:pic>
                      <wps:wsp>
                        <wps:cNvPr id="1078" name="Graphic 1078"/>
                        <wps:cNvSpPr/>
                        <wps:spPr>
                          <a:xfrm>
                            <a:off x="2022458" y="2234534"/>
                            <a:ext cx="290195" cy="1270"/>
                          </a:xfrm>
                          <a:custGeom>
                            <a:avLst/>
                            <a:gdLst/>
                            <a:ahLst/>
                            <a:cxnLst/>
                            <a:rect l="l" t="t" r="r" b="b"/>
                            <a:pathLst>
                              <a:path w="290195">
                                <a:moveTo>
                                  <a:pt x="0" y="0"/>
                                </a:moveTo>
                                <a:lnTo>
                                  <a:pt x="290106"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79" name="Image 1079"/>
                          <pic:cNvPicPr/>
                        </pic:nvPicPr>
                        <pic:blipFill>
                          <a:blip r:embed="rId338" cstate="print"/>
                          <a:stretch>
                            <a:fillRect/>
                          </a:stretch>
                        </pic:blipFill>
                        <pic:spPr>
                          <a:xfrm>
                            <a:off x="2221864" y="2175579"/>
                            <a:ext cx="115912" cy="117906"/>
                          </a:xfrm>
                          <a:prstGeom prst="rect">
                            <a:avLst/>
                          </a:prstGeom>
                        </pic:spPr>
                      </pic:pic>
                      <pic:pic xmlns:pic="http://schemas.openxmlformats.org/drawingml/2006/picture">
                        <pic:nvPicPr>
                          <pic:cNvPr id="1080" name="Image 1080"/>
                          <pic:cNvPicPr/>
                        </pic:nvPicPr>
                        <pic:blipFill>
                          <a:blip r:embed="rId339" cstate="print"/>
                          <a:stretch>
                            <a:fillRect/>
                          </a:stretch>
                        </pic:blipFill>
                        <pic:spPr>
                          <a:xfrm>
                            <a:off x="3312998" y="3063812"/>
                            <a:ext cx="413016" cy="208787"/>
                          </a:xfrm>
                          <a:prstGeom prst="rect">
                            <a:avLst/>
                          </a:prstGeom>
                        </pic:spPr>
                      </pic:pic>
                      <wps:wsp>
                        <wps:cNvPr id="1081" name="Graphic 1081"/>
                        <wps:cNvSpPr/>
                        <wps:spPr>
                          <a:xfrm>
                            <a:off x="3396053" y="3113043"/>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1082" name="Graphic 1082"/>
                        <wps:cNvSpPr/>
                        <wps:spPr>
                          <a:xfrm>
                            <a:off x="3482266" y="3139229"/>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79"/>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3"/>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1083" name="Graphic 1083"/>
                        <wps:cNvSpPr/>
                        <wps:spPr>
                          <a:xfrm>
                            <a:off x="3541588" y="3138972"/>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84" name="Image 1084"/>
                          <pic:cNvPicPr/>
                        </pic:nvPicPr>
                        <pic:blipFill>
                          <a:blip r:embed="rId340" cstate="print"/>
                          <a:stretch>
                            <a:fillRect/>
                          </a:stretch>
                        </pic:blipFill>
                        <pic:spPr>
                          <a:xfrm>
                            <a:off x="2330094" y="2005064"/>
                            <a:ext cx="604291" cy="477088"/>
                          </a:xfrm>
                          <a:prstGeom prst="rect">
                            <a:avLst/>
                          </a:prstGeom>
                        </pic:spPr>
                      </pic:pic>
                      <wps:wsp>
                        <wps:cNvPr id="1085" name="Graphic 1085"/>
                        <wps:cNvSpPr/>
                        <wps:spPr>
                          <a:xfrm>
                            <a:off x="2323744" y="1999349"/>
                            <a:ext cx="617220" cy="488950"/>
                          </a:xfrm>
                          <a:custGeom>
                            <a:avLst/>
                            <a:gdLst/>
                            <a:ahLst/>
                            <a:cxnLst/>
                            <a:rect l="l" t="t" r="r" b="b"/>
                            <a:pathLst>
                              <a:path w="617220" h="488950">
                                <a:moveTo>
                                  <a:pt x="616991" y="2540"/>
                                </a:moveTo>
                                <a:lnTo>
                                  <a:pt x="610641" y="2540"/>
                                </a:lnTo>
                                <a:lnTo>
                                  <a:pt x="610641" y="6350"/>
                                </a:lnTo>
                                <a:lnTo>
                                  <a:pt x="610641" y="482600"/>
                                </a:lnTo>
                                <a:lnTo>
                                  <a:pt x="6350" y="482600"/>
                                </a:lnTo>
                                <a:lnTo>
                                  <a:pt x="6350" y="6350"/>
                                </a:lnTo>
                                <a:lnTo>
                                  <a:pt x="610641" y="6350"/>
                                </a:lnTo>
                                <a:lnTo>
                                  <a:pt x="610641" y="2540"/>
                                </a:lnTo>
                                <a:lnTo>
                                  <a:pt x="6350" y="2540"/>
                                </a:lnTo>
                                <a:lnTo>
                                  <a:pt x="3175" y="2540"/>
                                </a:lnTo>
                                <a:lnTo>
                                  <a:pt x="3175" y="0"/>
                                </a:lnTo>
                                <a:lnTo>
                                  <a:pt x="0" y="0"/>
                                </a:lnTo>
                                <a:lnTo>
                                  <a:pt x="0" y="6350"/>
                                </a:lnTo>
                                <a:lnTo>
                                  <a:pt x="0" y="482600"/>
                                </a:lnTo>
                                <a:lnTo>
                                  <a:pt x="0" y="488950"/>
                                </a:lnTo>
                                <a:lnTo>
                                  <a:pt x="616991" y="488950"/>
                                </a:lnTo>
                                <a:lnTo>
                                  <a:pt x="616991" y="482600"/>
                                </a:lnTo>
                                <a:lnTo>
                                  <a:pt x="616991" y="6350"/>
                                </a:lnTo>
                                <a:lnTo>
                                  <a:pt x="616991"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86" name="Image 1086"/>
                          <pic:cNvPicPr/>
                        </pic:nvPicPr>
                        <pic:blipFill>
                          <a:blip r:embed="rId341" cstate="print"/>
                          <a:stretch>
                            <a:fillRect/>
                          </a:stretch>
                        </pic:blipFill>
                        <pic:spPr>
                          <a:xfrm>
                            <a:off x="2326920" y="1999348"/>
                            <a:ext cx="613816" cy="438100"/>
                          </a:xfrm>
                          <a:prstGeom prst="rect">
                            <a:avLst/>
                          </a:prstGeom>
                        </pic:spPr>
                      </pic:pic>
                      <wps:wsp>
                        <wps:cNvPr id="1087" name="Graphic 1087"/>
                        <wps:cNvSpPr/>
                        <wps:spPr>
                          <a:xfrm>
                            <a:off x="2545019" y="2225446"/>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33"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63"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088" name="Graphic 1088"/>
                        <wps:cNvSpPr/>
                        <wps:spPr>
                          <a:xfrm>
                            <a:off x="2645323" y="2225318"/>
                            <a:ext cx="73025" cy="86360"/>
                          </a:xfrm>
                          <a:custGeom>
                            <a:avLst/>
                            <a:gdLst/>
                            <a:ahLst/>
                            <a:cxnLst/>
                            <a:rect l="l" t="t" r="r" b="b"/>
                            <a:pathLst>
                              <a:path w="73025" h="86360">
                                <a:moveTo>
                                  <a:pt x="507" y="5689"/>
                                </a:moveTo>
                                <a:lnTo>
                                  <a:pt x="11264" y="7213"/>
                                </a:lnTo>
                                <a:lnTo>
                                  <a:pt x="11264" y="43891"/>
                                </a:lnTo>
                                <a:lnTo>
                                  <a:pt x="888" y="81203"/>
                                </a:lnTo>
                                <a:lnTo>
                                  <a:pt x="0" y="84239"/>
                                </a:lnTo>
                                <a:lnTo>
                                  <a:pt x="5435" y="84239"/>
                                </a:lnTo>
                                <a:lnTo>
                                  <a:pt x="10883" y="84112"/>
                                </a:lnTo>
                                <a:lnTo>
                                  <a:pt x="16319" y="84112"/>
                                </a:lnTo>
                                <a:lnTo>
                                  <a:pt x="22390" y="84112"/>
                                </a:lnTo>
                                <a:lnTo>
                                  <a:pt x="28206" y="84239"/>
                                </a:lnTo>
                                <a:lnTo>
                                  <a:pt x="34277" y="84239"/>
                                </a:lnTo>
                                <a:lnTo>
                                  <a:pt x="35166" y="81203"/>
                                </a:lnTo>
                                <a:lnTo>
                                  <a:pt x="22771" y="77152"/>
                                </a:lnTo>
                                <a:lnTo>
                                  <a:pt x="22570" y="71703"/>
                                </a:lnTo>
                                <a:lnTo>
                                  <a:pt x="22501" y="64582"/>
                                </a:lnTo>
                                <a:lnTo>
                                  <a:pt x="22503" y="55399"/>
                                </a:lnTo>
                                <a:lnTo>
                                  <a:pt x="22517" y="43764"/>
                                </a:lnTo>
                                <a:lnTo>
                                  <a:pt x="22517" y="4927"/>
                                </a:lnTo>
                                <a:lnTo>
                                  <a:pt x="33033" y="5388"/>
                                </a:lnTo>
                                <a:lnTo>
                                  <a:pt x="41867" y="7961"/>
                                </a:lnTo>
                                <a:lnTo>
                                  <a:pt x="47950" y="13569"/>
                                </a:lnTo>
                                <a:lnTo>
                                  <a:pt x="50215" y="23139"/>
                                </a:lnTo>
                                <a:lnTo>
                                  <a:pt x="48607" y="31386"/>
                                </a:lnTo>
                                <a:lnTo>
                                  <a:pt x="44176" y="37311"/>
                                </a:lnTo>
                                <a:lnTo>
                                  <a:pt x="37517" y="41432"/>
                                </a:lnTo>
                                <a:lnTo>
                                  <a:pt x="29222" y="44272"/>
                                </a:lnTo>
                                <a:lnTo>
                                  <a:pt x="28841" y="45034"/>
                                </a:lnTo>
                                <a:lnTo>
                                  <a:pt x="51358" y="76149"/>
                                </a:lnTo>
                                <a:lnTo>
                                  <a:pt x="71716" y="86144"/>
                                </a:lnTo>
                                <a:lnTo>
                                  <a:pt x="72605" y="85128"/>
                                </a:lnTo>
                                <a:lnTo>
                                  <a:pt x="71094" y="82981"/>
                                </a:lnTo>
                                <a:lnTo>
                                  <a:pt x="68935" y="80695"/>
                                </a:lnTo>
                                <a:lnTo>
                                  <a:pt x="61861" y="71335"/>
                                </a:lnTo>
                                <a:lnTo>
                                  <a:pt x="56238" y="63736"/>
                                </a:lnTo>
                                <a:lnTo>
                                  <a:pt x="50569" y="55792"/>
                                </a:lnTo>
                                <a:lnTo>
                                  <a:pt x="45707" y="48727"/>
                                </a:lnTo>
                                <a:lnTo>
                                  <a:pt x="42506" y="43764"/>
                                </a:lnTo>
                                <a:lnTo>
                                  <a:pt x="42506" y="43510"/>
                                </a:lnTo>
                                <a:lnTo>
                                  <a:pt x="49450" y="40654"/>
                                </a:lnTo>
                                <a:lnTo>
                                  <a:pt x="55846" y="36317"/>
                                </a:lnTo>
                                <a:lnTo>
                                  <a:pt x="60535" y="30010"/>
                                </a:lnTo>
                                <a:lnTo>
                                  <a:pt x="62356" y="21247"/>
                                </a:lnTo>
                                <a:lnTo>
                                  <a:pt x="60433" y="12006"/>
                                </a:lnTo>
                                <a:lnTo>
                                  <a:pt x="54644" y="5360"/>
                                </a:lnTo>
                                <a:lnTo>
                                  <a:pt x="44965" y="1346"/>
                                </a:lnTo>
                                <a:lnTo>
                                  <a:pt x="31368" y="0"/>
                                </a:lnTo>
                                <a:lnTo>
                                  <a:pt x="23273" y="216"/>
                                </a:lnTo>
                                <a:lnTo>
                                  <a:pt x="14895" y="787"/>
                                </a:lnTo>
                                <a:lnTo>
                                  <a:pt x="7324" y="1596"/>
                                </a:lnTo>
                                <a:lnTo>
                                  <a:pt x="1650" y="2527"/>
                                </a:lnTo>
                                <a:lnTo>
                                  <a:pt x="507" y="5689"/>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89" name="Image 1089"/>
                          <pic:cNvPicPr/>
                        </pic:nvPicPr>
                        <pic:blipFill>
                          <a:blip r:embed="rId342" cstate="print"/>
                          <a:stretch>
                            <a:fillRect/>
                          </a:stretch>
                        </pic:blipFill>
                        <pic:spPr>
                          <a:xfrm>
                            <a:off x="3399548" y="1340168"/>
                            <a:ext cx="483425" cy="156972"/>
                          </a:xfrm>
                          <a:prstGeom prst="rect">
                            <a:avLst/>
                          </a:prstGeom>
                        </pic:spPr>
                      </pic:pic>
                      <wps:wsp>
                        <wps:cNvPr id="1090" name="Graphic 1090"/>
                        <wps:cNvSpPr/>
                        <wps:spPr>
                          <a:xfrm>
                            <a:off x="3537785" y="1378731"/>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77"/>
                                </a:lnTo>
                                <a:lnTo>
                                  <a:pt x="25044" y="83477"/>
                                </a:lnTo>
                                <a:lnTo>
                                  <a:pt x="31750" y="83235"/>
                                </a:lnTo>
                                <a:lnTo>
                                  <a:pt x="39217" y="83235"/>
                                </a:lnTo>
                                <a:lnTo>
                                  <a:pt x="46799" y="83235"/>
                                </a:lnTo>
                                <a:lnTo>
                                  <a:pt x="53505" y="83477"/>
                                </a:lnTo>
                                <a:lnTo>
                                  <a:pt x="59194" y="83477"/>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7"/>
                                </a:lnTo>
                                <a:lnTo>
                                  <a:pt x="65265" y="127"/>
                                </a:lnTo>
                                <a:lnTo>
                                  <a:pt x="62611" y="127"/>
                                </a:lnTo>
                                <a:lnTo>
                                  <a:pt x="59956" y="127"/>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7"/>
                                </a:lnTo>
                                <a:lnTo>
                                  <a:pt x="19862" y="127"/>
                                </a:lnTo>
                                <a:lnTo>
                                  <a:pt x="16065" y="127"/>
                                </a:lnTo>
                                <a:lnTo>
                                  <a:pt x="11252" y="127"/>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1091" name="Graphic 1091"/>
                        <wps:cNvSpPr/>
                        <wps:spPr>
                          <a:xfrm>
                            <a:off x="3623998" y="1404917"/>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80"/>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4"/>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1092" name="Graphic 1092"/>
                        <wps:cNvSpPr/>
                        <wps:spPr>
                          <a:xfrm>
                            <a:off x="3683320" y="1404660"/>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39"/>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14"/>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93" name="Image 1093"/>
                          <pic:cNvPicPr/>
                        </pic:nvPicPr>
                        <pic:blipFill>
                          <a:blip r:embed="rId343" cstate="print"/>
                          <a:stretch>
                            <a:fillRect/>
                          </a:stretch>
                        </pic:blipFill>
                        <pic:spPr>
                          <a:xfrm>
                            <a:off x="1139774" y="2833688"/>
                            <a:ext cx="339839" cy="156972"/>
                          </a:xfrm>
                          <a:prstGeom prst="rect">
                            <a:avLst/>
                          </a:prstGeom>
                        </pic:spPr>
                      </pic:pic>
                      <pic:pic xmlns:pic="http://schemas.openxmlformats.org/drawingml/2006/picture">
                        <pic:nvPicPr>
                          <pic:cNvPr id="1094" name="Image 1094"/>
                          <pic:cNvPicPr/>
                        </pic:nvPicPr>
                        <pic:blipFill>
                          <a:blip r:embed="rId344" cstate="print"/>
                          <a:stretch>
                            <a:fillRect/>
                          </a:stretch>
                        </pic:blipFill>
                        <pic:spPr>
                          <a:xfrm>
                            <a:off x="1149667" y="2870722"/>
                            <a:ext cx="79311" cy="83489"/>
                          </a:xfrm>
                          <a:prstGeom prst="rect">
                            <a:avLst/>
                          </a:prstGeom>
                        </pic:spPr>
                      </pic:pic>
                      <pic:pic xmlns:pic="http://schemas.openxmlformats.org/drawingml/2006/picture">
                        <pic:nvPicPr>
                          <pic:cNvPr id="1095" name="Image 1095"/>
                          <pic:cNvPicPr/>
                        </pic:nvPicPr>
                        <pic:blipFill>
                          <a:blip r:embed="rId345" cstate="print"/>
                          <a:stretch>
                            <a:fillRect/>
                          </a:stretch>
                        </pic:blipFill>
                        <pic:spPr>
                          <a:xfrm>
                            <a:off x="1147175" y="2868789"/>
                            <a:ext cx="190460" cy="88747"/>
                          </a:xfrm>
                          <a:prstGeom prst="rect">
                            <a:avLst/>
                          </a:prstGeom>
                        </pic:spPr>
                      </pic:pic>
                      <pic:pic xmlns:pic="http://schemas.openxmlformats.org/drawingml/2006/picture">
                        <pic:nvPicPr>
                          <pic:cNvPr id="1096" name="Image 1096"/>
                          <pic:cNvPicPr/>
                        </pic:nvPicPr>
                        <pic:blipFill>
                          <a:blip r:embed="rId346" cstate="print"/>
                          <a:stretch>
                            <a:fillRect/>
                          </a:stretch>
                        </pic:blipFill>
                        <pic:spPr>
                          <a:xfrm>
                            <a:off x="1897202" y="1969593"/>
                            <a:ext cx="464807" cy="158483"/>
                          </a:xfrm>
                          <a:prstGeom prst="rect">
                            <a:avLst/>
                          </a:prstGeom>
                        </pic:spPr>
                      </pic:pic>
                      <wps:wsp>
                        <wps:cNvPr id="1097" name="Graphic 1097"/>
                        <wps:cNvSpPr/>
                        <wps:spPr>
                          <a:xfrm>
                            <a:off x="2048195" y="2007514"/>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33"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63"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098" name="Graphic 1098"/>
                        <wps:cNvSpPr/>
                        <wps:spPr>
                          <a:xfrm>
                            <a:off x="2148880" y="2034326"/>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2"/>
                                </a:lnTo>
                                <a:lnTo>
                                  <a:pt x="43651" y="21020"/>
                                </a:lnTo>
                                <a:lnTo>
                                  <a:pt x="44653" y="29972"/>
                                </a:lnTo>
                                <a:lnTo>
                                  <a:pt x="43917" y="38379"/>
                                </a:lnTo>
                                <a:lnTo>
                                  <a:pt x="41427" y="46264"/>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99" name="Image 1099"/>
                          <pic:cNvPicPr/>
                        </pic:nvPicPr>
                        <pic:blipFill>
                          <a:blip r:embed="rId347" cstate="print"/>
                          <a:stretch>
                            <a:fillRect/>
                          </a:stretch>
                        </pic:blipFill>
                        <pic:spPr>
                          <a:xfrm>
                            <a:off x="4797374" y="585788"/>
                            <a:ext cx="228600" cy="523786"/>
                          </a:xfrm>
                          <a:prstGeom prst="rect">
                            <a:avLst/>
                          </a:prstGeom>
                        </pic:spPr>
                      </pic:pic>
                      <wps:wsp>
                        <wps:cNvPr id="1100" name="Graphic 1100"/>
                        <wps:cNvSpPr/>
                        <wps:spPr>
                          <a:xfrm>
                            <a:off x="4911614" y="566661"/>
                            <a:ext cx="1270" cy="455295"/>
                          </a:xfrm>
                          <a:custGeom>
                            <a:avLst/>
                            <a:gdLst/>
                            <a:ahLst/>
                            <a:cxnLst/>
                            <a:rect l="l" t="t" r="r" b="b"/>
                            <a:pathLst>
                              <a:path h="455295">
                                <a:moveTo>
                                  <a:pt x="0" y="0"/>
                                </a:moveTo>
                                <a:lnTo>
                                  <a:pt x="0" y="455117"/>
                                </a:lnTo>
                              </a:path>
                            </a:pathLst>
                          </a:custGeom>
                          <a:ln w="25400">
                            <a:solidFill>
                              <a:srgbClr val="000000"/>
                            </a:solidFill>
                            <a:prstDash val="solid"/>
                          </a:ln>
                        </wps:spPr>
                        <wps:bodyPr wrap="square" lIns="0" tIns="0" rIns="0" bIns="0" rtlCol="0">
                          <a:prstTxWarp prst="textNoShape">
                            <a:avLst/>
                          </a:prstTxWarp>
                          <a:noAutofit/>
                        </wps:bodyPr>
                      </wps:wsp>
                      <wps:wsp>
                        <wps:cNvPr id="1101" name="Graphic 1101"/>
                        <wps:cNvSpPr/>
                        <wps:spPr>
                          <a:xfrm>
                            <a:off x="4867169" y="945586"/>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02" name="Image 1102"/>
                          <pic:cNvPicPr/>
                        </pic:nvPicPr>
                        <pic:blipFill>
                          <a:blip r:embed="rId348" cstate="print"/>
                          <a:stretch>
                            <a:fillRect/>
                          </a:stretch>
                        </pic:blipFill>
                        <pic:spPr>
                          <a:xfrm>
                            <a:off x="30848" y="5716"/>
                            <a:ext cx="2678049" cy="547446"/>
                          </a:xfrm>
                          <a:prstGeom prst="rect">
                            <a:avLst/>
                          </a:prstGeom>
                        </pic:spPr>
                      </pic:pic>
                      <wps:wsp>
                        <wps:cNvPr id="1103" name="Graphic 1103"/>
                        <wps:cNvSpPr/>
                        <wps:spPr>
                          <a:xfrm>
                            <a:off x="24498" y="0"/>
                            <a:ext cx="2691130" cy="560070"/>
                          </a:xfrm>
                          <a:custGeom>
                            <a:avLst/>
                            <a:gdLst/>
                            <a:ahLst/>
                            <a:cxnLst/>
                            <a:rect l="l" t="t" r="r" b="b"/>
                            <a:pathLst>
                              <a:path w="2691130" h="560070">
                                <a:moveTo>
                                  <a:pt x="2690749" y="2540"/>
                                </a:moveTo>
                                <a:lnTo>
                                  <a:pt x="2684399" y="2540"/>
                                </a:lnTo>
                                <a:lnTo>
                                  <a:pt x="2684399" y="6350"/>
                                </a:lnTo>
                                <a:lnTo>
                                  <a:pt x="2684399" y="553720"/>
                                </a:lnTo>
                                <a:lnTo>
                                  <a:pt x="6350" y="553720"/>
                                </a:lnTo>
                                <a:lnTo>
                                  <a:pt x="6350" y="6350"/>
                                </a:lnTo>
                                <a:lnTo>
                                  <a:pt x="2684399" y="6350"/>
                                </a:lnTo>
                                <a:lnTo>
                                  <a:pt x="2684399" y="2540"/>
                                </a:lnTo>
                                <a:lnTo>
                                  <a:pt x="6350" y="2540"/>
                                </a:lnTo>
                                <a:lnTo>
                                  <a:pt x="3175" y="2540"/>
                                </a:lnTo>
                                <a:lnTo>
                                  <a:pt x="3175" y="0"/>
                                </a:lnTo>
                                <a:lnTo>
                                  <a:pt x="0" y="0"/>
                                </a:lnTo>
                                <a:lnTo>
                                  <a:pt x="0" y="6350"/>
                                </a:lnTo>
                                <a:lnTo>
                                  <a:pt x="0" y="553720"/>
                                </a:lnTo>
                                <a:lnTo>
                                  <a:pt x="0" y="560070"/>
                                </a:lnTo>
                                <a:lnTo>
                                  <a:pt x="2690749" y="560070"/>
                                </a:lnTo>
                                <a:lnTo>
                                  <a:pt x="2690749" y="553720"/>
                                </a:lnTo>
                                <a:lnTo>
                                  <a:pt x="2690749" y="6350"/>
                                </a:lnTo>
                                <a:lnTo>
                                  <a:pt x="2690749"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04" name="Image 1104"/>
                          <pic:cNvPicPr/>
                        </pic:nvPicPr>
                        <pic:blipFill>
                          <a:blip r:embed="rId349" cstate="print"/>
                          <a:stretch>
                            <a:fillRect/>
                          </a:stretch>
                        </pic:blipFill>
                        <pic:spPr>
                          <a:xfrm>
                            <a:off x="27673" y="0"/>
                            <a:ext cx="2687574" cy="553784"/>
                          </a:xfrm>
                          <a:prstGeom prst="rect">
                            <a:avLst/>
                          </a:prstGeom>
                        </pic:spPr>
                      </pic:pic>
                      <pic:pic xmlns:pic="http://schemas.openxmlformats.org/drawingml/2006/picture">
                        <pic:nvPicPr>
                          <pic:cNvPr id="1105" name="Image 1105"/>
                          <pic:cNvPicPr/>
                        </pic:nvPicPr>
                        <pic:blipFill>
                          <a:blip r:embed="rId350" cstate="print"/>
                          <a:stretch>
                            <a:fillRect/>
                          </a:stretch>
                        </pic:blipFill>
                        <pic:spPr>
                          <a:xfrm>
                            <a:off x="290217" y="158884"/>
                            <a:ext cx="2190857" cy="124429"/>
                          </a:xfrm>
                          <a:prstGeom prst="rect">
                            <a:avLst/>
                          </a:prstGeom>
                        </pic:spPr>
                      </pic:pic>
                      <pic:pic xmlns:pic="http://schemas.openxmlformats.org/drawingml/2006/picture">
                        <pic:nvPicPr>
                          <pic:cNvPr id="1106" name="Image 1106"/>
                          <pic:cNvPicPr/>
                        </pic:nvPicPr>
                        <pic:blipFill>
                          <a:blip r:embed="rId351" cstate="print"/>
                          <a:stretch>
                            <a:fillRect/>
                          </a:stretch>
                        </pic:blipFill>
                        <pic:spPr>
                          <a:xfrm>
                            <a:off x="620948" y="347860"/>
                            <a:ext cx="1471642" cy="114686"/>
                          </a:xfrm>
                          <a:prstGeom prst="rect">
                            <a:avLst/>
                          </a:prstGeom>
                        </pic:spPr>
                      </pic:pic>
                      <pic:pic xmlns:pic="http://schemas.openxmlformats.org/drawingml/2006/picture">
                        <pic:nvPicPr>
                          <pic:cNvPr id="1107" name="Image 1107"/>
                          <pic:cNvPicPr/>
                        </pic:nvPicPr>
                        <pic:blipFill>
                          <a:blip r:embed="rId352" cstate="print"/>
                          <a:stretch>
                            <a:fillRect/>
                          </a:stretch>
                        </pic:blipFill>
                        <pic:spPr>
                          <a:xfrm>
                            <a:off x="969422" y="576644"/>
                            <a:ext cx="113567" cy="307327"/>
                          </a:xfrm>
                          <a:prstGeom prst="rect">
                            <a:avLst/>
                          </a:prstGeom>
                        </pic:spPr>
                      </pic:pic>
                      <wps:wsp>
                        <wps:cNvPr id="1108" name="Graphic 1108"/>
                        <wps:cNvSpPr/>
                        <wps:spPr>
                          <a:xfrm>
                            <a:off x="1025067" y="557571"/>
                            <a:ext cx="1270" cy="300990"/>
                          </a:xfrm>
                          <a:custGeom>
                            <a:avLst/>
                            <a:gdLst/>
                            <a:ahLst/>
                            <a:cxnLst/>
                            <a:rect l="l" t="t" r="r" b="b"/>
                            <a:pathLst>
                              <a:path h="300990">
                                <a:moveTo>
                                  <a:pt x="0" y="0"/>
                                </a:moveTo>
                                <a:lnTo>
                                  <a:pt x="0" y="300723"/>
                                </a:lnTo>
                              </a:path>
                            </a:pathLst>
                          </a:custGeom>
                          <a:ln w="25400">
                            <a:solidFill>
                              <a:srgbClr val="000000"/>
                            </a:solidFill>
                            <a:prstDash val="solid"/>
                          </a:ln>
                        </wps:spPr>
                        <wps:bodyPr wrap="square" lIns="0" tIns="0" rIns="0" bIns="0" rtlCol="0">
                          <a:prstTxWarp prst="textNoShape">
                            <a:avLst/>
                          </a:prstTxWarp>
                          <a:noAutofit/>
                        </wps:bodyPr>
                      </wps:wsp>
                      <wps:wsp>
                        <wps:cNvPr id="1109" name="Graphic 1109"/>
                        <wps:cNvSpPr/>
                        <wps:spPr>
                          <a:xfrm>
                            <a:off x="980624" y="782101"/>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10" name="Image 1110"/>
                          <pic:cNvPicPr/>
                        </pic:nvPicPr>
                        <pic:blipFill>
                          <a:blip r:embed="rId353" cstate="print"/>
                          <a:stretch>
                            <a:fillRect/>
                          </a:stretch>
                        </pic:blipFill>
                        <pic:spPr>
                          <a:xfrm>
                            <a:off x="30848" y="890322"/>
                            <a:ext cx="2123008" cy="477710"/>
                          </a:xfrm>
                          <a:prstGeom prst="rect">
                            <a:avLst/>
                          </a:prstGeom>
                        </pic:spPr>
                      </pic:pic>
                      <wps:wsp>
                        <wps:cNvPr id="1111" name="Graphic 1111"/>
                        <wps:cNvSpPr/>
                        <wps:spPr>
                          <a:xfrm>
                            <a:off x="24498" y="884606"/>
                            <a:ext cx="2136140" cy="490220"/>
                          </a:xfrm>
                          <a:custGeom>
                            <a:avLst/>
                            <a:gdLst/>
                            <a:ahLst/>
                            <a:cxnLst/>
                            <a:rect l="l" t="t" r="r" b="b"/>
                            <a:pathLst>
                              <a:path w="2136140" h="490220">
                                <a:moveTo>
                                  <a:pt x="2135708" y="2540"/>
                                </a:moveTo>
                                <a:lnTo>
                                  <a:pt x="2129358" y="2540"/>
                                </a:lnTo>
                                <a:lnTo>
                                  <a:pt x="2129358" y="6350"/>
                                </a:lnTo>
                                <a:lnTo>
                                  <a:pt x="2129358" y="483870"/>
                                </a:lnTo>
                                <a:lnTo>
                                  <a:pt x="6350" y="483870"/>
                                </a:lnTo>
                                <a:lnTo>
                                  <a:pt x="6350" y="6350"/>
                                </a:lnTo>
                                <a:lnTo>
                                  <a:pt x="2129358" y="6350"/>
                                </a:lnTo>
                                <a:lnTo>
                                  <a:pt x="2129358" y="2540"/>
                                </a:lnTo>
                                <a:lnTo>
                                  <a:pt x="6350" y="2540"/>
                                </a:lnTo>
                                <a:lnTo>
                                  <a:pt x="3175" y="2540"/>
                                </a:lnTo>
                                <a:lnTo>
                                  <a:pt x="3175" y="0"/>
                                </a:lnTo>
                                <a:lnTo>
                                  <a:pt x="0" y="0"/>
                                </a:lnTo>
                                <a:lnTo>
                                  <a:pt x="0" y="6350"/>
                                </a:lnTo>
                                <a:lnTo>
                                  <a:pt x="0" y="483870"/>
                                </a:lnTo>
                                <a:lnTo>
                                  <a:pt x="0" y="490220"/>
                                </a:lnTo>
                                <a:lnTo>
                                  <a:pt x="2135708" y="490220"/>
                                </a:lnTo>
                                <a:lnTo>
                                  <a:pt x="2135708" y="483870"/>
                                </a:lnTo>
                                <a:lnTo>
                                  <a:pt x="2135708" y="6350"/>
                                </a:lnTo>
                                <a:lnTo>
                                  <a:pt x="2135708"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12" name="Image 1112"/>
                          <pic:cNvPicPr/>
                        </pic:nvPicPr>
                        <pic:blipFill>
                          <a:blip r:embed="rId354" cstate="print"/>
                          <a:stretch>
                            <a:fillRect/>
                          </a:stretch>
                        </pic:blipFill>
                        <pic:spPr>
                          <a:xfrm>
                            <a:off x="27673" y="884607"/>
                            <a:ext cx="2132533" cy="437273"/>
                          </a:xfrm>
                          <a:prstGeom prst="rect">
                            <a:avLst/>
                          </a:prstGeom>
                        </pic:spPr>
                      </pic:pic>
                      <pic:pic xmlns:pic="http://schemas.openxmlformats.org/drawingml/2006/picture">
                        <pic:nvPicPr>
                          <pic:cNvPr id="1113" name="Image 1113"/>
                          <pic:cNvPicPr/>
                        </pic:nvPicPr>
                        <pic:blipFill>
                          <a:blip r:embed="rId355" cstate="print"/>
                          <a:stretch>
                            <a:fillRect/>
                          </a:stretch>
                        </pic:blipFill>
                        <pic:spPr>
                          <a:xfrm>
                            <a:off x="434742" y="1102240"/>
                            <a:ext cx="1313116" cy="124165"/>
                          </a:xfrm>
                          <a:prstGeom prst="rect">
                            <a:avLst/>
                          </a:prstGeom>
                        </pic:spPr>
                      </pic:pic>
                      <pic:pic xmlns:pic="http://schemas.openxmlformats.org/drawingml/2006/picture">
                        <pic:nvPicPr>
                          <pic:cNvPr id="1114" name="Image 1114"/>
                          <pic:cNvPicPr/>
                        </pic:nvPicPr>
                        <pic:blipFill>
                          <a:blip r:embed="rId356" cstate="print"/>
                          <a:stretch>
                            <a:fillRect/>
                          </a:stretch>
                        </pic:blipFill>
                        <pic:spPr>
                          <a:xfrm>
                            <a:off x="13360" y="1754341"/>
                            <a:ext cx="2011133" cy="1027176"/>
                          </a:xfrm>
                          <a:prstGeom prst="rect">
                            <a:avLst/>
                          </a:prstGeom>
                        </pic:spPr>
                      </pic:pic>
                      <wps:wsp>
                        <wps:cNvPr id="1115" name="Graphic 1115"/>
                        <wps:cNvSpPr/>
                        <wps:spPr>
                          <a:xfrm>
                            <a:off x="0" y="1688095"/>
                            <a:ext cx="2038350" cy="1101090"/>
                          </a:xfrm>
                          <a:custGeom>
                            <a:avLst/>
                            <a:gdLst/>
                            <a:ahLst/>
                            <a:cxnLst/>
                            <a:rect l="l" t="t" r="r" b="b"/>
                            <a:pathLst>
                              <a:path w="2038350" h="1101090">
                                <a:moveTo>
                                  <a:pt x="5168" y="547522"/>
                                </a:moveTo>
                                <a:lnTo>
                                  <a:pt x="0" y="550316"/>
                                </a:lnTo>
                                <a:lnTo>
                                  <a:pt x="1018933" y="1100632"/>
                                </a:lnTo>
                                <a:lnTo>
                                  <a:pt x="1032289" y="1093419"/>
                                </a:lnTo>
                                <a:lnTo>
                                  <a:pt x="1018933" y="1093419"/>
                                </a:lnTo>
                                <a:lnTo>
                                  <a:pt x="18537" y="553110"/>
                                </a:lnTo>
                                <a:lnTo>
                                  <a:pt x="8191" y="553110"/>
                                </a:lnTo>
                                <a:lnTo>
                                  <a:pt x="5168" y="547522"/>
                                </a:lnTo>
                                <a:close/>
                              </a:path>
                              <a:path w="2038350" h="1101090">
                                <a:moveTo>
                                  <a:pt x="1032289" y="7213"/>
                                </a:moveTo>
                                <a:lnTo>
                                  <a:pt x="1018933" y="7213"/>
                                </a:lnTo>
                                <a:lnTo>
                                  <a:pt x="2024494" y="550316"/>
                                </a:lnTo>
                                <a:lnTo>
                                  <a:pt x="1018933" y="1093419"/>
                                </a:lnTo>
                                <a:lnTo>
                                  <a:pt x="1032289" y="1093419"/>
                                </a:lnTo>
                                <a:lnTo>
                                  <a:pt x="2037854" y="550316"/>
                                </a:lnTo>
                                <a:lnTo>
                                  <a:pt x="1032289" y="7213"/>
                                </a:lnTo>
                                <a:close/>
                              </a:path>
                              <a:path w="2038350" h="1101090">
                                <a:moveTo>
                                  <a:pt x="8191" y="547522"/>
                                </a:moveTo>
                                <a:lnTo>
                                  <a:pt x="6680" y="550316"/>
                                </a:lnTo>
                                <a:lnTo>
                                  <a:pt x="8191" y="553110"/>
                                </a:lnTo>
                                <a:lnTo>
                                  <a:pt x="13364" y="550316"/>
                                </a:lnTo>
                                <a:lnTo>
                                  <a:pt x="8191" y="547522"/>
                                </a:lnTo>
                                <a:close/>
                              </a:path>
                              <a:path w="2038350" h="1101090">
                                <a:moveTo>
                                  <a:pt x="13364" y="550316"/>
                                </a:moveTo>
                                <a:lnTo>
                                  <a:pt x="8191" y="553110"/>
                                </a:lnTo>
                                <a:lnTo>
                                  <a:pt x="18537" y="553110"/>
                                </a:lnTo>
                                <a:lnTo>
                                  <a:pt x="13364" y="550316"/>
                                </a:lnTo>
                                <a:close/>
                              </a:path>
                              <a:path w="2038350" h="1101090">
                                <a:moveTo>
                                  <a:pt x="1018933" y="0"/>
                                </a:moveTo>
                                <a:lnTo>
                                  <a:pt x="5168" y="547522"/>
                                </a:lnTo>
                                <a:lnTo>
                                  <a:pt x="6680" y="550316"/>
                                </a:lnTo>
                                <a:lnTo>
                                  <a:pt x="8191" y="547522"/>
                                </a:lnTo>
                                <a:lnTo>
                                  <a:pt x="18537" y="547522"/>
                                </a:lnTo>
                                <a:lnTo>
                                  <a:pt x="1018933" y="7213"/>
                                </a:lnTo>
                                <a:lnTo>
                                  <a:pt x="1032289" y="7213"/>
                                </a:lnTo>
                                <a:lnTo>
                                  <a:pt x="1018933" y="0"/>
                                </a:lnTo>
                                <a:close/>
                              </a:path>
                              <a:path w="2038350" h="1101090">
                                <a:moveTo>
                                  <a:pt x="18537" y="547522"/>
                                </a:moveTo>
                                <a:lnTo>
                                  <a:pt x="8191" y="547522"/>
                                </a:lnTo>
                                <a:lnTo>
                                  <a:pt x="13364" y="550316"/>
                                </a:lnTo>
                                <a:lnTo>
                                  <a:pt x="18537" y="54752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16" name="Image 1116"/>
                          <pic:cNvPicPr/>
                        </pic:nvPicPr>
                        <pic:blipFill>
                          <a:blip r:embed="rId357" cstate="print"/>
                          <a:stretch>
                            <a:fillRect/>
                          </a:stretch>
                        </pic:blipFill>
                        <pic:spPr>
                          <a:xfrm>
                            <a:off x="514934" y="2004620"/>
                            <a:ext cx="1007376" cy="504456"/>
                          </a:xfrm>
                          <a:prstGeom prst="rect">
                            <a:avLst/>
                          </a:prstGeom>
                        </pic:spPr>
                      </pic:pic>
                      <pic:pic xmlns:pic="http://schemas.openxmlformats.org/drawingml/2006/picture">
                        <pic:nvPicPr>
                          <pic:cNvPr id="1117" name="Image 1117"/>
                          <pic:cNvPicPr/>
                        </pic:nvPicPr>
                        <pic:blipFill>
                          <a:blip r:embed="rId358" cstate="print"/>
                          <a:stretch>
                            <a:fillRect/>
                          </a:stretch>
                        </pic:blipFill>
                        <pic:spPr>
                          <a:xfrm>
                            <a:off x="640495" y="2135512"/>
                            <a:ext cx="756262" cy="124429"/>
                          </a:xfrm>
                          <a:prstGeom prst="rect">
                            <a:avLst/>
                          </a:prstGeom>
                        </pic:spPr>
                      </pic:pic>
                      <pic:pic xmlns:pic="http://schemas.openxmlformats.org/drawingml/2006/picture">
                        <pic:nvPicPr>
                          <pic:cNvPr id="1118" name="Image 1118"/>
                          <pic:cNvPicPr/>
                        </pic:nvPicPr>
                        <pic:blipFill>
                          <a:blip r:embed="rId359" cstate="print"/>
                          <a:stretch>
                            <a:fillRect/>
                          </a:stretch>
                        </pic:blipFill>
                        <pic:spPr>
                          <a:xfrm>
                            <a:off x="601632" y="2324487"/>
                            <a:ext cx="828869" cy="124430"/>
                          </a:xfrm>
                          <a:prstGeom prst="rect">
                            <a:avLst/>
                          </a:prstGeom>
                        </pic:spPr>
                      </pic:pic>
                      <pic:pic xmlns:pic="http://schemas.openxmlformats.org/drawingml/2006/picture">
                        <pic:nvPicPr>
                          <pic:cNvPr id="1119" name="Image 1119"/>
                          <pic:cNvPicPr/>
                        </pic:nvPicPr>
                        <pic:blipFill>
                          <a:blip r:embed="rId360" cstate="print"/>
                          <a:stretch>
                            <a:fillRect/>
                          </a:stretch>
                        </pic:blipFill>
                        <pic:spPr>
                          <a:xfrm>
                            <a:off x="909650" y="1399604"/>
                            <a:ext cx="230124" cy="353758"/>
                          </a:xfrm>
                          <a:prstGeom prst="rect">
                            <a:avLst/>
                          </a:prstGeom>
                        </pic:spPr>
                      </pic:pic>
                      <pic:pic xmlns:pic="http://schemas.openxmlformats.org/drawingml/2006/picture">
                        <pic:nvPicPr>
                          <pic:cNvPr id="1120" name="Image 1120"/>
                          <pic:cNvPicPr/>
                        </pic:nvPicPr>
                        <pic:blipFill>
                          <a:blip r:embed="rId361" cstate="print"/>
                          <a:stretch>
                            <a:fillRect/>
                          </a:stretch>
                        </pic:blipFill>
                        <pic:spPr>
                          <a:xfrm>
                            <a:off x="909650" y="1695311"/>
                            <a:ext cx="230124" cy="141681"/>
                          </a:xfrm>
                          <a:prstGeom prst="rect">
                            <a:avLst/>
                          </a:prstGeom>
                        </pic:spPr>
                      </pic:pic>
                      <pic:pic xmlns:pic="http://schemas.openxmlformats.org/drawingml/2006/picture">
                        <pic:nvPicPr>
                          <pic:cNvPr id="1121" name="Image 1121"/>
                          <pic:cNvPicPr/>
                        </pic:nvPicPr>
                        <pic:blipFill>
                          <a:blip r:embed="rId362" cstate="print"/>
                          <a:stretch>
                            <a:fillRect/>
                          </a:stretch>
                        </pic:blipFill>
                        <pic:spPr>
                          <a:xfrm>
                            <a:off x="909650" y="1688097"/>
                            <a:ext cx="230124" cy="72478"/>
                          </a:xfrm>
                          <a:prstGeom prst="rect">
                            <a:avLst/>
                          </a:prstGeom>
                        </pic:spPr>
                      </pic:pic>
                      <wps:wsp>
                        <wps:cNvPr id="1122" name="Graphic 1122"/>
                        <wps:cNvSpPr/>
                        <wps:spPr>
                          <a:xfrm>
                            <a:off x="1025067" y="1381512"/>
                            <a:ext cx="1270" cy="295910"/>
                          </a:xfrm>
                          <a:custGeom>
                            <a:avLst/>
                            <a:gdLst/>
                            <a:ahLst/>
                            <a:cxnLst/>
                            <a:rect l="l" t="t" r="r" b="b"/>
                            <a:pathLst>
                              <a:path h="295910">
                                <a:moveTo>
                                  <a:pt x="0" y="0"/>
                                </a:moveTo>
                                <a:lnTo>
                                  <a:pt x="0" y="295516"/>
                                </a:lnTo>
                              </a:path>
                            </a:pathLst>
                          </a:custGeom>
                          <a:ln w="25400">
                            <a:solidFill>
                              <a:srgbClr val="000000"/>
                            </a:solidFill>
                            <a:prstDash val="solid"/>
                          </a:ln>
                        </wps:spPr>
                        <wps:bodyPr wrap="square" lIns="0" tIns="0" rIns="0" bIns="0" rtlCol="0">
                          <a:prstTxWarp prst="textNoShape">
                            <a:avLst/>
                          </a:prstTxWarp>
                          <a:noAutofit/>
                        </wps:bodyPr>
                      </wps:wsp>
                      <wps:wsp>
                        <wps:cNvPr id="1123" name="Graphic 1123"/>
                        <wps:cNvSpPr/>
                        <wps:spPr>
                          <a:xfrm>
                            <a:off x="980624" y="1600835"/>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24" name="Image 1124"/>
                          <pic:cNvPicPr/>
                        </pic:nvPicPr>
                        <pic:blipFill>
                          <a:blip r:embed="rId363" cstate="print"/>
                          <a:stretch>
                            <a:fillRect/>
                          </a:stretch>
                        </pic:blipFill>
                        <pic:spPr>
                          <a:xfrm>
                            <a:off x="909650" y="2806256"/>
                            <a:ext cx="230124" cy="297510"/>
                          </a:xfrm>
                          <a:prstGeom prst="rect">
                            <a:avLst/>
                          </a:prstGeom>
                        </pic:spPr>
                      </pic:pic>
                      <pic:pic xmlns:pic="http://schemas.openxmlformats.org/drawingml/2006/picture">
                        <pic:nvPicPr>
                          <pic:cNvPr id="1125" name="Image 1125"/>
                          <pic:cNvPicPr/>
                        </pic:nvPicPr>
                        <pic:blipFill>
                          <a:blip r:embed="rId364" cstate="print"/>
                          <a:stretch>
                            <a:fillRect/>
                          </a:stretch>
                        </pic:blipFill>
                        <pic:spPr>
                          <a:xfrm>
                            <a:off x="1014806" y="2833688"/>
                            <a:ext cx="124968" cy="156972"/>
                          </a:xfrm>
                          <a:prstGeom prst="rect">
                            <a:avLst/>
                          </a:prstGeom>
                        </pic:spPr>
                      </pic:pic>
                      <wps:wsp>
                        <wps:cNvPr id="1126" name="Graphic 1126"/>
                        <wps:cNvSpPr/>
                        <wps:spPr>
                          <a:xfrm>
                            <a:off x="1025067" y="2787058"/>
                            <a:ext cx="1270" cy="301625"/>
                          </a:xfrm>
                          <a:custGeom>
                            <a:avLst/>
                            <a:gdLst/>
                            <a:ahLst/>
                            <a:cxnLst/>
                            <a:rect l="l" t="t" r="r" b="b"/>
                            <a:pathLst>
                              <a:path h="301625">
                                <a:moveTo>
                                  <a:pt x="0" y="0"/>
                                </a:moveTo>
                                <a:lnTo>
                                  <a:pt x="0" y="301358"/>
                                </a:lnTo>
                              </a:path>
                            </a:pathLst>
                          </a:custGeom>
                          <a:ln w="25400">
                            <a:solidFill>
                              <a:srgbClr val="000000"/>
                            </a:solidFill>
                            <a:prstDash val="solid"/>
                          </a:ln>
                        </wps:spPr>
                        <wps:bodyPr wrap="square" lIns="0" tIns="0" rIns="0" bIns="0" rtlCol="0">
                          <a:prstTxWarp prst="textNoShape">
                            <a:avLst/>
                          </a:prstTxWarp>
                          <a:noAutofit/>
                        </wps:bodyPr>
                      </wps:wsp>
                      <wps:wsp>
                        <wps:cNvPr id="1127" name="Graphic 1127"/>
                        <wps:cNvSpPr/>
                        <wps:spPr>
                          <a:xfrm>
                            <a:off x="980624" y="3012221"/>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28" name="Image 1128"/>
                          <pic:cNvPicPr/>
                        </pic:nvPicPr>
                        <pic:blipFill>
                          <a:blip r:embed="rId365" cstate="print"/>
                          <a:stretch>
                            <a:fillRect/>
                          </a:stretch>
                        </pic:blipFill>
                        <pic:spPr>
                          <a:xfrm>
                            <a:off x="702779" y="3110116"/>
                            <a:ext cx="604291" cy="402412"/>
                          </a:xfrm>
                          <a:prstGeom prst="rect">
                            <a:avLst/>
                          </a:prstGeom>
                        </pic:spPr>
                      </pic:pic>
                      <pic:pic xmlns:pic="http://schemas.openxmlformats.org/drawingml/2006/picture">
                        <pic:nvPicPr>
                          <pic:cNvPr id="1129" name="Image 1129"/>
                          <pic:cNvPicPr/>
                        </pic:nvPicPr>
                        <pic:blipFill>
                          <a:blip r:embed="rId366" cstate="print"/>
                          <a:stretch>
                            <a:fillRect/>
                          </a:stretch>
                        </pic:blipFill>
                        <pic:spPr>
                          <a:xfrm>
                            <a:off x="699604" y="3104403"/>
                            <a:ext cx="613816" cy="363269"/>
                          </a:xfrm>
                          <a:prstGeom prst="rect">
                            <a:avLst/>
                          </a:prstGeom>
                        </pic:spPr>
                      </pic:pic>
                      <pic:pic xmlns:pic="http://schemas.openxmlformats.org/drawingml/2006/picture">
                        <pic:nvPicPr>
                          <pic:cNvPr id="1130" name="Image 1130"/>
                          <pic:cNvPicPr/>
                        </pic:nvPicPr>
                        <pic:blipFill>
                          <a:blip r:embed="rId367" cstate="print"/>
                          <a:stretch>
                            <a:fillRect/>
                          </a:stretch>
                        </pic:blipFill>
                        <pic:spPr>
                          <a:xfrm>
                            <a:off x="967129" y="3290308"/>
                            <a:ext cx="76225" cy="89763"/>
                          </a:xfrm>
                          <a:prstGeom prst="rect">
                            <a:avLst/>
                          </a:prstGeom>
                        </pic:spPr>
                      </pic:pic>
                      <pic:pic xmlns:pic="http://schemas.openxmlformats.org/drawingml/2006/picture">
                        <pic:nvPicPr>
                          <pic:cNvPr id="1131" name="Image 1131"/>
                          <pic:cNvPicPr/>
                        </pic:nvPicPr>
                        <pic:blipFill>
                          <a:blip r:embed="rId368" cstate="print"/>
                          <a:stretch>
                            <a:fillRect/>
                          </a:stretch>
                        </pic:blipFill>
                        <pic:spPr>
                          <a:xfrm>
                            <a:off x="3885628" y="58218"/>
                            <a:ext cx="2123008" cy="477710"/>
                          </a:xfrm>
                          <a:prstGeom prst="rect">
                            <a:avLst/>
                          </a:prstGeom>
                        </pic:spPr>
                      </pic:pic>
                      <wps:wsp>
                        <wps:cNvPr id="1132" name="Graphic 1132"/>
                        <wps:cNvSpPr/>
                        <wps:spPr>
                          <a:xfrm>
                            <a:off x="3879265" y="52515"/>
                            <a:ext cx="2136140" cy="490220"/>
                          </a:xfrm>
                          <a:custGeom>
                            <a:avLst/>
                            <a:gdLst/>
                            <a:ahLst/>
                            <a:cxnLst/>
                            <a:rect l="l" t="t" r="r" b="b"/>
                            <a:pathLst>
                              <a:path w="2136140" h="490220">
                                <a:moveTo>
                                  <a:pt x="2135708" y="2540"/>
                                </a:moveTo>
                                <a:lnTo>
                                  <a:pt x="2129358" y="2540"/>
                                </a:lnTo>
                                <a:lnTo>
                                  <a:pt x="2129358" y="6350"/>
                                </a:lnTo>
                                <a:lnTo>
                                  <a:pt x="2129358" y="483870"/>
                                </a:lnTo>
                                <a:lnTo>
                                  <a:pt x="6350" y="483870"/>
                                </a:lnTo>
                                <a:lnTo>
                                  <a:pt x="6350" y="6350"/>
                                </a:lnTo>
                                <a:lnTo>
                                  <a:pt x="2129358" y="6350"/>
                                </a:lnTo>
                                <a:lnTo>
                                  <a:pt x="2129358" y="2540"/>
                                </a:lnTo>
                                <a:lnTo>
                                  <a:pt x="6350" y="2540"/>
                                </a:lnTo>
                                <a:lnTo>
                                  <a:pt x="3175" y="2540"/>
                                </a:lnTo>
                                <a:lnTo>
                                  <a:pt x="3175" y="0"/>
                                </a:lnTo>
                                <a:lnTo>
                                  <a:pt x="0" y="0"/>
                                </a:lnTo>
                                <a:lnTo>
                                  <a:pt x="0" y="6350"/>
                                </a:lnTo>
                                <a:lnTo>
                                  <a:pt x="0" y="483870"/>
                                </a:lnTo>
                                <a:lnTo>
                                  <a:pt x="0" y="490220"/>
                                </a:lnTo>
                                <a:lnTo>
                                  <a:pt x="2135708" y="490220"/>
                                </a:lnTo>
                                <a:lnTo>
                                  <a:pt x="2135708" y="483870"/>
                                </a:lnTo>
                                <a:lnTo>
                                  <a:pt x="2135708" y="6350"/>
                                </a:lnTo>
                                <a:lnTo>
                                  <a:pt x="2135708"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33" name="Image 1133"/>
                          <pic:cNvPicPr/>
                        </pic:nvPicPr>
                        <pic:blipFill>
                          <a:blip r:embed="rId369" cstate="print"/>
                          <a:stretch>
                            <a:fillRect/>
                          </a:stretch>
                        </pic:blipFill>
                        <pic:spPr>
                          <a:xfrm>
                            <a:off x="3882452" y="52504"/>
                            <a:ext cx="2132533" cy="438796"/>
                          </a:xfrm>
                          <a:prstGeom prst="rect">
                            <a:avLst/>
                          </a:prstGeom>
                        </pic:spPr>
                      </pic:pic>
                      <wps:wsp>
                        <wps:cNvPr id="1134" name="Graphic 1134"/>
                        <wps:cNvSpPr/>
                        <wps:spPr>
                          <a:xfrm>
                            <a:off x="4685464" y="276125"/>
                            <a:ext cx="78740" cy="88265"/>
                          </a:xfrm>
                          <a:custGeom>
                            <a:avLst/>
                            <a:gdLst/>
                            <a:ahLst/>
                            <a:cxnLst/>
                            <a:rect l="l" t="t" r="r" b="b"/>
                            <a:pathLst>
                              <a:path w="78740" h="88265">
                                <a:moveTo>
                                  <a:pt x="47815" y="0"/>
                                </a:moveTo>
                                <a:lnTo>
                                  <a:pt x="31273" y="2760"/>
                                </a:lnTo>
                                <a:lnTo>
                                  <a:pt x="15844" y="11082"/>
                                </a:lnTo>
                                <a:lnTo>
                                  <a:pt x="4447" y="25026"/>
                                </a:lnTo>
                                <a:lnTo>
                                  <a:pt x="0" y="44653"/>
                                </a:lnTo>
                                <a:lnTo>
                                  <a:pt x="4106" y="64183"/>
                                </a:lnTo>
                                <a:lnTo>
                                  <a:pt x="14912" y="77679"/>
                                </a:lnTo>
                                <a:lnTo>
                                  <a:pt x="30153" y="85508"/>
                                </a:lnTo>
                                <a:lnTo>
                                  <a:pt x="47561" y="88036"/>
                                </a:lnTo>
                                <a:lnTo>
                                  <a:pt x="54521" y="88036"/>
                                </a:lnTo>
                                <a:lnTo>
                                  <a:pt x="78041" y="67424"/>
                                </a:lnTo>
                                <a:lnTo>
                                  <a:pt x="75133" y="66789"/>
                                </a:lnTo>
                                <a:lnTo>
                                  <a:pt x="71970" y="69189"/>
                                </a:lnTo>
                                <a:lnTo>
                                  <a:pt x="65646" y="75514"/>
                                </a:lnTo>
                                <a:lnTo>
                                  <a:pt x="60337" y="81076"/>
                                </a:lnTo>
                                <a:lnTo>
                                  <a:pt x="58445" y="81711"/>
                                </a:lnTo>
                                <a:lnTo>
                                  <a:pt x="56159" y="82092"/>
                                </a:lnTo>
                                <a:lnTo>
                                  <a:pt x="51993" y="82092"/>
                                </a:lnTo>
                                <a:lnTo>
                                  <a:pt x="35582" y="79185"/>
                                </a:lnTo>
                                <a:lnTo>
                                  <a:pt x="23290" y="71166"/>
                                </a:lnTo>
                                <a:lnTo>
                                  <a:pt x="15576" y="59091"/>
                                </a:lnTo>
                                <a:lnTo>
                                  <a:pt x="12903" y="44018"/>
                                </a:lnTo>
                                <a:lnTo>
                                  <a:pt x="15449" y="28704"/>
                                </a:lnTo>
                                <a:lnTo>
                                  <a:pt x="22834" y="16473"/>
                                </a:lnTo>
                                <a:lnTo>
                                  <a:pt x="34677" y="8369"/>
                                </a:lnTo>
                                <a:lnTo>
                                  <a:pt x="50596" y="5435"/>
                                </a:lnTo>
                                <a:lnTo>
                                  <a:pt x="57048" y="5435"/>
                                </a:lnTo>
                                <a:lnTo>
                                  <a:pt x="63753" y="7340"/>
                                </a:lnTo>
                                <a:lnTo>
                                  <a:pt x="66535" y="9232"/>
                                </a:lnTo>
                                <a:lnTo>
                                  <a:pt x="67424" y="13538"/>
                                </a:lnTo>
                                <a:lnTo>
                                  <a:pt x="69697" y="20993"/>
                                </a:lnTo>
                                <a:lnTo>
                                  <a:pt x="70840" y="23279"/>
                                </a:lnTo>
                                <a:lnTo>
                                  <a:pt x="73113" y="22009"/>
                                </a:lnTo>
                                <a:lnTo>
                                  <a:pt x="74510" y="19481"/>
                                </a:lnTo>
                                <a:lnTo>
                                  <a:pt x="77673" y="6705"/>
                                </a:lnTo>
                                <a:lnTo>
                                  <a:pt x="78168" y="1638"/>
                                </a:lnTo>
                                <a:lnTo>
                                  <a:pt x="77419" y="1143"/>
                                </a:lnTo>
                                <a:lnTo>
                                  <a:pt x="74637" y="1765"/>
                                </a:lnTo>
                                <a:lnTo>
                                  <a:pt x="70840" y="2908"/>
                                </a:lnTo>
                                <a:lnTo>
                                  <a:pt x="67805" y="4800"/>
                                </a:lnTo>
                                <a:lnTo>
                                  <a:pt x="63245" y="1892"/>
                                </a:lnTo>
                                <a:lnTo>
                                  <a:pt x="56159" y="0"/>
                                </a:lnTo>
                                <a:lnTo>
                                  <a:pt x="48069" y="0"/>
                                </a:lnTo>
                                <a:lnTo>
                                  <a:pt x="47815" y="0"/>
                                </a:lnTo>
                                <a:close/>
                              </a:path>
                            </a:pathLst>
                          </a:custGeom>
                          <a:ln w="3619">
                            <a:solidFill>
                              <a:srgbClr val="000000"/>
                            </a:solidFill>
                            <a:prstDash val="solid"/>
                          </a:ln>
                        </wps:spPr>
                        <wps:bodyPr wrap="square" lIns="0" tIns="0" rIns="0" bIns="0" rtlCol="0">
                          <a:prstTxWarp prst="textNoShape">
                            <a:avLst/>
                          </a:prstTxWarp>
                          <a:noAutofit/>
                        </wps:bodyPr>
                      </wps:wsp>
                      <wps:wsp>
                        <wps:cNvPr id="1135" name="Graphic 1135"/>
                        <wps:cNvSpPr/>
                        <wps:spPr>
                          <a:xfrm>
                            <a:off x="4774741" y="304586"/>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2"/>
                                </a:lnTo>
                                <a:lnTo>
                                  <a:pt x="43651" y="21020"/>
                                </a:lnTo>
                                <a:lnTo>
                                  <a:pt x="44653" y="29972"/>
                                </a:lnTo>
                                <a:lnTo>
                                  <a:pt x="43917" y="38379"/>
                                </a:lnTo>
                                <a:lnTo>
                                  <a:pt x="41427" y="46264"/>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wps:wsp>
                        <wps:cNvPr id="1136" name="Graphic 1136"/>
                        <wps:cNvSpPr/>
                        <wps:spPr>
                          <a:xfrm>
                            <a:off x="4842700" y="304587"/>
                            <a:ext cx="100330" cy="57785"/>
                          </a:xfrm>
                          <a:custGeom>
                            <a:avLst/>
                            <a:gdLst/>
                            <a:ahLst/>
                            <a:cxnLst/>
                            <a:rect l="l" t="t" r="r" b="b"/>
                            <a:pathLst>
                              <a:path w="100330" h="57785">
                                <a:moveTo>
                                  <a:pt x="7962" y="25044"/>
                                </a:moveTo>
                                <a:lnTo>
                                  <a:pt x="749" y="54267"/>
                                </a:lnTo>
                                <a:lnTo>
                                  <a:pt x="0" y="57302"/>
                                </a:lnTo>
                                <a:lnTo>
                                  <a:pt x="3911" y="57302"/>
                                </a:lnTo>
                                <a:lnTo>
                                  <a:pt x="8724" y="57175"/>
                                </a:lnTo>
                                <a:lnTo>
                                  <a:pt x="12763" y="57175"/>
                                </a:lnTo>
                                <a:lnTo>
                                  <a:pt x="17830" y="57175"/>
                                </a:lnTo>
                                <a:lnTo>
                                  <a:pt x="22504" y="57302"/>
                                </a:lnTo>
                                <a:lnTo>
                                  <a:pt x="25666" y="57302"/>
                                </a:lnTo>
                                <a:lnTo>
                                  <a:pt x="26428" y="54267"/>
                                </a:lnTo>
                                <a:lnTo>
                                  <a:pt x="18846" y="50723"/>
                                </a:lnTo>
                                <a:lnTo>
                                  <a:pt x="18699" y="45516"/>
                                </a:lnTo>
                                <a:lnTo>
                                  <a:pt x="18624" y="36777"/>
                                </a:lnTo>
                                <a:lnTo>
                                  <a:pt x="18596" y="25997"/>
                                </a:lnTo>
                                <a:lnTo>
                                  <a:pt x="18592" y="14668"/>
                                </a:lnTo>
                                <a:lnTo>
                                  <a:pt x="22758" y="10871"/>
                                </a:lnTo>
                                <a:lnTo>
                                  <a:pt x="27952" y="7708"/>
                                </a:lnTo>
                                <a:lnTo>
                                  <a:pt x="31991" y="7708"/>
                                </a:lnTo>
                                <a:lnTo>
                                  <a:pt x="42367" y="7708"/>
                                </a:lnTo>
                                <a:lnTo>
                                  <a:pt x="44145" y="15684"/>
                                </a:lnTo>
                                <a:lnTo>
                                  <a:pt x="44145" y="22136"/>
                                </a:lnTo>
                                <a:lnTo>
                                  <a:pt x="37820" y="54267"/>
                                </a:lnTo>
                                <a:lnTo>
                                  <a:pt x="37058" y="57302"/>
                                </a:lnTo>
                                <a:lnTo>
                                  <a:pt x="41236" y="57302"/>
                                </a:lnTo>
                                <a:lnTo>
                                  <a:pt x="45402" y="57175"/>
                                </a:lnTo>
                                <a:lnTo>
                                  <a:pt x="49453" y="57175"/>
                                </a:lnTo>
                                <a:lnTo>
                                  <a:pt x="53505" y="57175"/>
                                </a:lnTo>
                                <a:lnTo>
                                  <a:pt x="57797" y="57302"/>
                                </a:lnTo>
                                <a:lnTo>
                                  <a:pt x="61341" y="57302"/>
                                </a:lnTo>
                                <a:lnTo>
                                  <a:pt x="62230" y="54394"/>
                                </a:lnTo>
                                <a:lnTo>
                                  <a:pt x="54762" y="50596"/>
                                </a:lnTo>
                                <a:lnTo>
                                  <a:pt x="54762" y="25171"/>
                                </a:lnTo>
                                <a:lnTo>
                                  <a:pt x="54762" y="20866"/>
                                </a:lnTo>
                                <a:lnTo>
                                  <a:pt x="54381" y="17068"/>
                                </a:lnTo>
                                <a:lnTo>
                                  <a:pt x="54000" y="14668"/>
                                </a:lnTo>
                                <a:lnTo>
                                  <a:pt x="59194" y="9994"/>
                                </a:lnTo>
                                <a:lnTo>
                                  <a:pt x="63995" y="7594"/>
                                </a:lnTo>
                                <a:lnTo>
                                  <a:pt x="68554" y="7594"/>
                                </a:lnTo>
                                <a:lnTo>
                                  <a:pt x="78549" y="7594"/>
                                </a:lnTo>
                                <a:lnTo>
                                  <a:pt x="80314" y="15938"/>
                                </a:lnTo>
                                <a:lnTo>
                                  <a:pt x="80314" y="23152"/>
                                </a:lnTo>
                                <a:lnTo>
                                  <a:pt x="80324" y="32826"/>
                                </a:lnTo>
                                <a:lnTo>
                                  <a:pt x="80203" y="40522"/>
                                </a:lnTo>
                                <a:lnTo>
                                  <a:pt x="80011" y="46394"/>
                                </a:lnTo>
                                <a:lnTo>
                                  <a:pt x="79806" y="50596"/>
                                </a:lnTo>
                                <a:lnTo>
                                  <a:pt x="74244" y="54394"/>
                                </a:lnTo>
                                <a:lnTo>
                                  <a:pt x="73482" y="57302"/>
                                </a:lnTo>
                                <a:lnTo>
                                  <a:pt x="77787" y="57302"/>
                                </a:lnTo>
                                <a:lnTo>
                                  <a:pt x="81838" y="57175"/>
                                </a:lnTo>
                                <a:lnTo>
                                  <a:pt x="85750" y="57175"/>
                                </a:lnTo>
                                <a:lnTo>
                                  <a:pt x="90436" y="57175"/>
                                </a:lnTo>
                                <a:lnTo>
                                  <a:pt x="95110" y="57302"/>
                                </a:lnTo>
                                <a:lnTo>
                                  <a:pt x="99415" y="57302"/>
                                </a:lnTo>
                                <a:lnTo>
                                  <a:pt x="100050" y="54521"/>
                                </a:lnTo>
                                <a:lnTo>
                                  <a:pt x="93345" y="51612"/>
                                </a:lnTo>
                                <a:lnTo>
                                  <a:pt x="91821" y="50850"/>
                                </a:lnTo>
                                <a:lnTo>
                                  <a:pt x="90944" y="50215"/>
                                </a:lnTo>
                                <a:lnTo>
                                  <a:pt x="90944" y="49072"/>
                                </a:lnTo>
                                <a:lnTo>
                                  <a:pt x="90944" y="18973"/>
                                </a:lnTo>
                                <a:lnTo>
                                  <a:pt x="89752" y="11363"/>
                                </a:lnTo>
                                <a:lnTo>
                                  <a:pt x="86342" y="5357"/>
                                </a:lnTo>
                                <a:lnTo>
                                  <a:pt x="80963" y="1416"/>
                                </a:lnTo>
                                <a:lnTo>
                                  <a:pt x="73863" y="0"/>
                                </a:lnTo>
                                <a:lnTo>
                                  <a:pt x="67792" y="0"/>
                                </a:lnTo>
                                <a:lnTo>
                                  <a:pt x="61849" y="3035"/>
                                </a:lnTo>
                                <a:lnTo>
                                  <a:pt x="52997" y="10375"/>
                                </a:lnTo>
                                <a:lnTo>
                                  <a:pt x="50596" y="3924"/>
                                </a:lnTo>
                                <a:lnTo>
                                  <a:pt x="44640" y="0"/>
                                </a:lnTo>
                                <a:lnTo>
                                  <a:pt x="37947" y="0"/>
                                </a:lnTo>
                                <a:lnTo>
                                  <a:pt x="32245" y="0"/>
                                </a:lnTo>
                                <a:lnTo>
                                  <a:pt x="26047" y="3797"/>
                                </a:lnTo>
                                <a:lnTo>
                                  <a:pt x="18211" y="10248"/>
                                </a:lnTo>
                                <a:lnTo>
                                  <a:pt x="17957" y="10248"/>
                                </a:lnTo>
                                <a:lnTo>
                                  <a:pt x="18592" y="0"/>
                                </a:lnTo>
                                <a:lnTo>
                                  <a:pt x="14668" y="126"/>
                                </a:lnTo>
                                <a:lnTo>
                                  <a:pt x="4800" y="3416"/>
                                </a:lnTo>
                                <a:lnTo>
                                  <a:pt x="2146" y="4673"/>
                                </a:lnTo>
                                <a:lnTo>
                                  <a:pt x="1257" y="7213"/>
                                </a:lnTo>
                                <a:lnTo>
                                  <a:pt x="7962" y="9994"/>
                                </a:lnTo>
                                <a:lnTo>
                                  <a:pt x="7962" y="25044"/>
                                </a:lnTo>
                                <a:close/>
                              </a:path>
                            </a:pathLst>
                          </a:custGeom>
                          <a:ln w="3619">
                            <a:solidFill>
                              <a:srgbClr val="000000"/>
                            </a:solidFill>
                            <a:prstDash val="solid"/>
                          </a:ln>
                        </wps:spPr>
                        <wps:bodyPr wrap="square" lIns="0" tIns="0" rIns="0" bIns="0" rtlCol="0">
                          <a:prstTxWarp prst="textNoShape">
                            <a:avLst/>
                          </a:prstTxWarp>
                          <a:noAutofit/>
                        </wps:bodyPr>
                      </wps:wsp>
                      <wps:wsp>
                        <wps:cNvPr id="1137" name="Graphic 1137"/>
                        <wps:cNvSpPr/>
                        <wps:spPr>
                          <a:xfrm>
                            <a:off x="4951415" y="304333"/>
                            <a:ext cx="60325" cy="86360"/>
                          </a:xfrm>
                          <a:custGeom>
                            <a:avLst/>
                            <a:gdLst/>
                            <a:ahLst/>
                            <a:cxnLst/>
                            <a:rect l="l" t="t" r="r" b="b"/>
                            <a:pathLst>
                              <a:path w="60325" h="86360">
                                <a:moveTo>
                                  <a:pt x="18719" y="0"/>
                                </a:moveTo>
                                <a:lnTo>
                                  <a:pt x="14287" y="127"/>
                                </a:lnTo>
                                <a:lnTo>
                                  <a:pt x="4178" y="2400"/>
                                </a:lnTo>
                                <a:lnTo>
                                  <a:pt x="2146" y="3416"/>
                                </a:lnTo>
                                <a:lnTo>
                                  <a:pt x="1015" y="5943"/>
                                </a:lnTo>
                                <a:lnTo>
                                  <a:pt x="8089" y="9740"/>
                                </a:lnTo>
                                <a:lnTo>
                                  <a:pt x="8089" y="44780"/>
                                </a:lnTo>
                                <a:lnTo>
                                  <a:pt x="1142" y="82854"/>
                                </a:lnTo>
                                <a:lnTo>
                                  <a:pt x="0" y="86017"/>
                                </a:lnTo>
                                <a:lnTo>
                                  <a:pt x="4432" y="86017"/>
                                </a:lnTo>
                                <a:lnTo>
                                  <a:pt x="8978" y="85890"/>
                                </a:lnTo>
                                <a:lnTo>
                                  <a:pt x="13284" y="85890"/>
                                </a:lnTo>
                                <a:lnTo>
                                  <a:pt x="19100" y="85890"/>
                                </a:lnTo>
                                <a:lnTo>
                                  <a:pt x="24155" y="86017"/>
                                </a:lnTo>
                                <a:lnTo>
                                  <a:pt x="29844" y="86017"/>
                                </a:lnTo>
                                <a:lnTo>
                                  <a:pt x="30987" y="83108"/>
                                </a:lnTo>
                                <a:lnTo>
                                  <a:pt x="19227" y="79184"/>
                                </a:lnTo>
                                <a:lnTo>
                                  <a:pt x="18973" y="72986"/>
                                </a:lnTo>
                                <a:lnTo>
                                  <a:pt x="18719" y="64516"/>
                                </a:lnTo>
                                <a:lnTo>
                                  <a:pt x="18719" y="55283"/>
                                </a:lnTo>
                                <a:lnTo>
                                  <a:pt x="18973" y="55156"/>
                                </a:lnTo>
                                <a:lnTo>
                                  <a:pt x="21882" y="57048"/>
                                </a:lnTo>
                                <a:lnTo>
                                  <a:pt x="27063" y="59067"/>
                                </a:lnTo>
                                <a:lnTo>
                                  <a:pt x="29476" y="59067"/>
                                </a:lnTo>
                                <a:lnTo>
                                  <a:pt x="39220" y="57235"/>
                                </a:lnTo>
                                <a:lnTo>
                                  <a:pt x="49190" y="51525"/>
                                </a:lnTo>
                                <a:lnTo>
                                  <a:pt x="56955" y="41617"/>
                                </a:lnTo>
                                <a:lnTo>
                                  <a:pt x="60083" y="27190"/>
                                </a:lnTo>
                                <a:lnTo>
                                  <a:pt x="57744" y="15352"/>
                                </a:lnTo>
                                <a:lnTo>
                                  <a:pt x="51812" y="6940"/>
                                </a:lnTo>
                                <a:lnTo>
                                  <a:pt x="43913" y="1919"/>
                                </a:lnTo>
                                <a:lnTo>
                                  <a:pt x="35674" y="254"/>
                                </a:lnTo>
                                <a:lnTo>
                                  <a:pt x="31876" y="254"/>
                                </a:lnTo>
                                <a:lnTo>
                                  <a:pt x="26441" y="2781"/>
                                </a:lnTo>
                                <a:lnTo>
                                  <a:pt x="18465" y="8343"/>
                                </a:lnTo>
                                <a:lnTo>
                                  <a:pt x="18211" y="8216"/>
                                </a:lnTo>
                                <a:lnTo>
                                  <a:pt x="18719" y="0"/>
                                </a:lnTo>
                                <a:close/>
                              </a:path>
                              <a:path w="60325" h="86360">
                                <a:moveTo>
                                  <a:pt x="18719" y="12395"/>
                                </a:moveTo>
                                <a:lnTo>
                                  <a:pt x="23279" y="9105"/>
                                </a:lnTo>
                                <a:lnTo>
                                  <a:pt x="27317" y="7721"/>
                                </a:lnTo>
                                <a:lnTo>
                                  <a:pt x="30479" y="7721"/>
                                </a:lnTo>
                                <a:lnTo>
                                  <a:pt x="38006" y="9461"/>
                                </a:lnTo>
                                <a:lnTo>
                                  <a:pt x="43705" y="14152"/>
                                </a:lnTo>
                                <a:lnTo>
                                  <a:pt x="47316" y="21003"/>
                                </a:lnTo>
                                <a:lnTo>
                                  <a:pt x="48577" y="29222"/>
                                </a:lnTo>
                                <a:lnTo>
                                  <a:pt x="46889" y="39125"/>
                                </a:lnTo>
                                <a:lnTo>
                                  <a:pt x="42378" y="46610"/>
                                </a:lnTo>
                                <a:lnTo>
                                  <a:pt x="35874" y="51345"/>
                                </a:lnTo>
                                <a:lnTo>
                                  <a:pt x="28206" y="52997"/>
                                </a:lnTo>
                                <a:lnTo>
                                  <a:pt x="24536" y="52997"/>
                                </a:lnTo>
                                <a:lnTo>
                                  <a:pt x="20993" y="51739"/>
                                </a:lnTo>
                                <a:lnTo>
                                  <a:pt x="18719" y="50342"/>
                                </a:lnTo>
                                <a:lnTo>
                                  <a:pt x="18719" y="12395"/>
                                </a:lnTo>
                                <a:close/>
                              </a:path>
                            </a:pathLst>
                          </a:custGeom>
                          <a:ln w="3619">
                            <a:solidFill>
                              <a:srgbClr val="000000"/>
                            </a:solidFill>
                            <a:prstDash val="solid"/>
                          </a:ln>
                        </wps:spPr>
                        <wps:bodyPr wrap="square" lIns="0" tIns="0" rIns="0" bIns="0" rtlCol="0">
                          <a:prstTxWarp prst="textNoShape">
                            <a:avLst/>
                          </a:prstTxWarp>
                          <a:noAutofit/>
                        </wps:bodyPr>
                      </wps:wsp>
                      <wps:wsp>
                        <wps:cNvPr id="1138" name="Graphic 1138"/>
                        <wps:cNvSpPr/>
                        <wps:spPr>
                          <a:xfrm>
                            <a:off x="5023160" y="304589"/>
                            <a:ext cx="51435" cy="59055"/>
                          </a:xfrm>
                          <a:custGeom>
                            <a:avLst/>
                            <a:gdLst/>
                            <a:ahLst/>
                            <a:cxnLst/>
                            <a:rect l="l" t="t" r="r" b="b"/>
                            <a:pathLst>
                              <a:path w="51435" h="59055">
                                <a:moveTo>
                                  <a:pt x="31241" y="24663"/>
                                </a:moveTo>
                                <a:lnTo>
                                  <a:pt x="0" y="38709"/>
                                </a:lnTo>
                                <a:lnTo>
                                  <a:pt x="0" y="44018"/>
                                </a:lnTo>
                                <a:lnTo>
                                  <a:pt x="0" y="50215"/>
                                </a:lnTo>
                                <a:lnTo>
                                  <a:pt x="4800" y="58813"/>
                                </a:lnTo>
                                <a:lnTo>
                                  <a:pt x="15938" y="58813"/>
                                </a:lnTo>
                                <a:lnTo>
                                  <a:pt x="19989" y="58813"/>
                                </a:lnTo>
                                <a:lnTo>
                                  <a:pt x="25806" y="56667"/>
                                </a:lnTo>
                                <a:lnTo>
                                  <a:pt x="31241" y="51358"/>
                                </a:lnTo>
                                <a:lnTo>
                                  <a:pt x="31495" y="51358"/>
                                </a:lnTo>
                                <a:lnTo>
                                  <a:pt x="32638" y="54635"/>
                                </a:lnTo>
                                <a:lnTo>
                                  <a:pt x="35547" y="58559"/>
                                </a:lnTo>
                                <a:lnTo>
                                  <a:pt x="44018" y="58559"/>
                                </a:lnTo>
                                <a:lnTo>
                                  <a:pt x="47180" y="58559"/>
                                </a:lnTo>
                                <a:lnTo>
                                  <a:pt x="49326" y="57556"/>
                                </a:lnTo>
                                <a:lnTo>
                                  <a:pt x="50342" y="56921"/>
                                </a:lnTo>
                                <a:lnTo>
                                  <a:pt x="51231" y="54889"/>
                                </a:lnTo>
                                <a:lnTo>
                                  <a:pt x="48818" y="54140"/>
                                </a:lnTo>
                                <a:lnTo>
                                  <a:pt x="44145" y="52108"/>
                                </a:lnTo>
                                <a:lnTo>
                                  <a:pt x="41363" y="47561"/>
                                </a:lnTo>
                                <a:lnTo>
                                  <a:pt x="41403" y="40730"/>
                                </a:lnTo>
                                <a:lnTo>
                                  <a:pt x="41490" y="33453"/>
                                </a:lnTo>
                                <a:lnTo>
                                  <a:pt x="41578" y="26178"/>
                                </a:lnTo>
                                <a:lnTo>
                                  <a:pt x="41617" y="19354"/>
                                </a:lnTo>
                                <a:lnTo>
                                  <a:pt x="40741" y="12912"/>
                                </a:lnTo>
                                <a:lnTo>
                                  <a:pt x="37836" y="6638"/>
                                </a:lnTo>
                                <a:lnTo>
                                  <a:pt x="32488" y="1884"/>
                                </a:lnTo>
                                <a:lnTo>
                                  <a:pt x="24282" y="0"/>
                                </a:lnTo>
                                <a:lnTo>
                                  <a:pt x="21374" y="0"/>
                                </a:lnTo>
                                <a:lnTo>
                                  <a:pt x="126" y="10871"/>
                                </a:lnTo>
                                <a:lnTo>
                                  <a:pt x="1384" y="14414"/>
                                </a:lnTo>
                                <a:lnTo>
                                  <a:pt x="6705" y="20993"/>
                                </a:lnTo>
                                <a:lnTo>
                                  <a:pt x="8089" y="21755"/>
                                </a:lnTo>
                                <a:lnTo>
                                  <a:pt x="9486" y="21120"/>
                                </a:lnTo>
                                <a:lnTo>
                                  <a:pt x="10248" y="17703"/>
                                </a:lnTo>
                                <a:lnTo>
                                  <a:pt x="10744" y="12014"/>
                                </a:lnTo>
                                <a:lnTo>
                                  <a:pt x="10998" y="8343"/>
                                </a:lnTo>
                                <a:lnTo>
                                  <a:pt x="13157" y="7086"/>
                                </a:lnTo>
                                <a:lnTo>
                                  <a:pt x="16319" y="6070"/>
                                </a:lnTo>
                                <a:lnTo>
                                  <a:pt x="18719" y="6070"/>
                                </a:lnTo>
                                <a:lnTo>
                                  <a:pt x="25425" y="6070"/>
                                </a:lnTo>
                                <a:lnTo>
                                  <a:pt x="31114" y="8724"/>
                                </a:lnTo>
                                <a:lnTo>
                                  <a:pt x="31241" y="21882"/>
                                </a:lnTo>
                                <a:lnTo>
                                  <a:pt x="31241" y="24663"/>
                                </a:lnTo>
                                <a:close/>
                              </a:path>
                              <a:path w="51435" h="59055">
                                <a:moveTo>
                                  <a:pt x="10998" y="41617"/>
                                </a:moveTo>
                                <a:lnTo>
                                  <a:pt x="10998" y="38074"/>
                                </a:lnTo>
                                <a:lnTo>
                                  <a:pt x="12141" y="36423"/>
                                </a:lnTo>
                                <a:lnTo>
                                  <a:pt x="15430" y="34658"/>
                                </a:lnTo>
                                <a:lnTo>
                                  <a:pt x="18846" y="32626"/>
                                </a:lnTo>
                                <a:lnTo>
                                  <a:pt x="25679" y="30226"/>
                                </a:lnTo>
                                <a:lnTo>
                                  <a:pt x="31241" y="28714"/>
                                </a:lnTo>
                                <a:lnTo>
                                  <a:pt x="30987" y="44780"/>
                                </a:lnTo>
                                <a:lnTo>
                                  <a:pt x="30987" y="45910"/>
                                </a:lnTo>
                                <a:lnTo>
                                  <a:pt x="30606" y="46799"/>
                                </a:lnTo>
                                <a:lnTo>
                                  <a:pt x="29844" y="47688"/>
                                </a:lnTo>
                                <a:lnTo>
                                  <a:pt x="27317" y="50342"/>
                                </a:lnTo>
                                <a:lnTo>
                                  <a:pt x="23901" y="51600"/>
                                </a:lnTo>
                                <a:lnTo>
                                  <a:pt x="21247" y="51600"/>
                                </a:lnTo>
                                <a:lnTo>
                                  <a:pt x="17195" y="51600"/>
                                </a:lnTo>
                                <a:lnTo>
                                  <a:pt x="10998" y="49199"/>
                                </a:lnTo>
                                <a:lnTo>
                                  <a:pt x="10998" y="41744"/>
                                </a:lnTo>
                                <a:close/>
                              </a:path>
                            </a:pathLst>
                          </a:custGeom>
                          <a:ln w="3619">
                            <a:solidFill>
                              <a:srgbClr val="000000"/>
                            </a:solidFill>
                            <a:prstDash val="solid"/>
                          </a:ln>
                        </wps:spPr>
                        <wps:bodyPr wrap="square" lIns="0" tIns="0" rIns="0" bIns="0" rtlCol="0">
                          <a:prstTxWarp prst="textNoShape">
                            <a:avLst/>
                          </a:prstTxWarp>
                          <a:noAutofit/>
                        </wps:bodyPr>
                      </wps:wsp>
                      <wps:wsp>
                        <wps:cNvPr id="1139" name="Graphic 1139"/>
                        <wps:cNvSpPr/>
                        <wps:spPr>
                          <a:xfrm>
                            <a:off x="5081729" y="304590"/>
                            <a:ext cx="64769" cy="57785"/>
                          </a:xfrm>
                          <a:custGeom>
                            <a:avLst/>
                            <a:gdLst/>
                            <a:ahLst/>
                            <a:cxnLst/>
                            <a:rect l="l" t="t" r="r" b="b"/>
                            <a:pathLst>
                              <a:path w="64769" h="57785">
                                <a:moveTo>
                                  <a:pt x="8216" y="21374"/>
                                </a:moveTo>
                                <a:lnTo>
                                  <a:pt x="876" y="54394"/>
                                </a:lnTo>
                                <a:lnTo>
                                  <a:pt x="0" y="57302"/>
                                </a:lnTo>
                                <a:lnTo>
                                  <a:pt x="4038" y="57302"/>
                                </a:lnTo>
                                <a:lnTo>
                                  <a:pt x="8851" y="57175"/>
                                </a:lnTo>
                                <a:lnTo>
                                  <a:pt x="13271" y="57175"/>
                                </a:lnTo>
                                <a:lnTo>
                                  <a:pt x="17322" y="57175"/>
                                </a:lnTo>
                                <a:lnTo>
                                  <a:pt x="22136" y="57175"/>
                                </a:lnTo>
                                <a:lnTo>
                                  <a:pt x="25425" y="57302"/>
                                </a:lnTo>
                                <a:lnTo>
                                  <a:pt x="26174" y="54267"/>
                                </a:lnTo>
                                <a:lnTo>
                                  <a:pt x="19100" y="50977"/>
                                </a:lnTo>
                                <a:lnTo>
                                  <a:pt x="18953" y="45511"/>
                                </a:lnTo>
                                <a:lnTo>
                                  <a:pt x="18878" y="35364"/>
                                </a:lnTo>
                                <a:lnTo>
                                  <a:pt x="18850" y="23915"/>
                                </a:lnTo>
                                <a:lnTo>
                                  <a:pt x="18846" y="14541"/>
                                </a:lnTo>
                                <a:lnTo>
                                  <a:pt x="21882" y="11379"/>
                                </a:lnTo>
                                <a:lnTo>
                                  <a:pt x="27571" y="7581"/>
                                </a:lnTo>
                                <a:lnTo>
                                  <a:pt x="32880" y="7581"/>
                                </a:lnTo>
                                <a:lnTo>
                                  <a:pt x="39331" y="7581"/>
                                </a:lnTo>
                                <a:lnTo>
                                  <a:pt x="44767" y="11506"/>
                                </a:lnTo>
                                <a:lnTo>
                                  <a:pt x="44767" y="21120"/>
                                </a:lnTo>
                                <a:lnTo>
                                  <a:pt x="39204" y="54140"/>
                                </a:lnTo>
                                <a:lnTo>
                                  <a:pt x="38315" y="57302"/>
                                </a:lnTo>
                                <a:lnTo>
                                  <a:pt x="42240" y="57302"/>
                                </a:lnTo>
                                <a:lnTo>
                                  <a:pt x="46037" y="57175"/>
                                </a:lnTo>
                                <a:lnTo>
                                  <a:pt x="49580" y="57175"/>
                                </a:lnTo>
                                <a:lnTo>
                                  <a:pt x="54508" y="57175"/>
                                </a:lnTo>
                                <a:lnTo>
                                  <a:pt x="60337" y="57302"/>
                                </a:lnTo>
                                <a:lnTo>
                                  <a:pt x="63741" y="57302"/>
                                </a:lnTo>
                                <a:lnTo>
                                  <a:pt x="64630" y="54394"/>
                                </a:lnTo>
                                <a:lnTo>
                                  <a:pt x="57175" y="51231"/>
                                </a:lnTo>
                                <a:lnTo>
                                  <a:pt x="56032" y="50723"/>
                                </a:lnTo>
                                <a:lnTo>
                                  <a:pt x="55397" y="50088"/>
                                </a:lnTo>
                                <a:lnTo>
                                  <a:pt x="55397" y="48818"/>
                                </a:lnTo>
                                <a:lnTo>
                                  <a:pt x="55397" y="20104"/>
                                </a:lnTo>
                                <a:lnTo>
                                  <a:pt x="54578" y="13014"/>
                                </a:lnTo>
                                <a:lnTo>
                                  <a:pt x="51790" y="6542"/>
                                </a:lnTo>
                                <a:lnTo>
                                  <a:pt x="46535" y="1825"/>
                                </a:lnTo>
                                <a:lnTo>
                                  <a:pt x="38315" y="0"/>
                                </a:lnTo>
                                <a:lnTo>
                                  <a:pt x="33261" y="0"/>
                                </a:lnTo>
                                <a:lnTo>
                                  <a:pt x="27952" y="2146"/>
                                </a:lnTo>
                                <a:lnTo>
                                  <a:pt x="18338" y="9994"/>
                                </a:lnTo>
                                <a:lnTo>
                                  <a:pt x="18084" y="9994"/>
                                </a:lnTo>
                                <a:lnTo>
                                  <a:pt x="18846" y="0"/>
                                </a:lnTo>
                                <a:lnTo>
                                  <a:pt x="14795" y="126"/>
                                </a:lnTo>
                                <a:lnTo>
                                  <a:pt x="4419" y="3543"/>
                                </a:lnTo>
                                <a:lnTo>
                                  <a:pt x="2400" y="4673"/>
                                </a:lnTo>
                                <a:lnTo>
                                  <a:pt x="1511" y="7327"/>
                                </a:lnTo>
                                <a:lnTo>
                                  <a:pt x="8216" y="10236"/>
                                </a:lnTo>
                                <a:lnTo>
                                  <a:pt x="8216" y="21374"/>
                                </a:lnTo>
                                <a:close/>
                              </a:path>
                            </a:pathLst>
                          </a:custGeom>
                          <a:ln w="3619">
                            <a:solidFill>
                              <a:srgbClr val="000000"/>
                            </a:solidFill>
                            <a:prstDash val="solid"/>
                          </a:ln>
                        </wps:spPr>
                        <wps:bodyPr wrap="square" lIns="0" tIns="0" rIns="0" bIns="0" rtlCol="0">
                          <a:prstTxWarp prst="textNoShape">
                            <a:avLst/>
                          </a:prstTxWarp>
                          <a:noAutofit/>
                        </wps:bodyPr>
                      </wps:wsp>
                      <wps:wsp>
                        <wps:cNvPr id="1140" name="Graphic 1140"/>
                        <wps:cNvSpPr/>
                        <wps:spPr>
                          <a:xfrm>
                            <a:off x="5150581" y="306105"/>
                            <a:ext cx="60325" cy="86995"/>
                          </a:xfrm>
                          <a:custGeom>
                            <a:avLst/>
                            <a:gdLst/>
                            <a:ahLst/>
                            <a:cxnLst/>
                            <a:rect l="l" t="t" r="r" b="b"/>
                            <a:pathLst>
                              <a:path w="60325" h="86995">
                                <a:moveTo>
                                  <a:pt x="39585" y="3035"/>
                                </a:moveTo>
                                <a:lnTo>
                                  <a:pt x="45402" y="6324"/>
                                </a:lnTo>
                                <a:lnTo>
                                  <a:pt x="43235" y="12932"/>
                                </a:lnTo>
                                <a:lnTo>
                                  <a:pt x="40189" y="21520"/>
                                </a:lnTo>
                                <a:lnTo>
                                  <a:pt x="36619" y="31174"/>
                                </a:lnTo>
                                <a:lnTo>
                                  <a:pt x="32880" y="40982"/>
                                </a:lnTo>
                                <a:lnTo>
                                  <a:pt x="32626" y="40982"/>
                                </a:lnTo>
                                <a:lnTo>
                                  <a:pt x="28001" y="28327"/>
                                </a:lnTo>
                                <a:lnTo>
                                  <a:pt x="24374" y="18375"/>
                                </a:lnTo>
                                <a:lnTo>
                                  <a:pt x="21742" y="11030"/>
                                </a:lnTo>
                                <a:lnTo>
                                  <a:pt x="20104" y="6197"/>
                                </a:lnTo>
                                <a:lnTo>
                                  <a:pt x="24155" y="3035"/>
                                </a:lnTo>
                                <a:lnTo>
                                  <a:pt x="25044" y="0"/>
                                </a:lnTo>
                                <a:lnTo>
                                  <a:pt x="20993" y="127"/>
                                </a:lnTo>
                                <a:lnTo>
                                  <a:pt x="16941" y="127"/>
                                </a:lnTo>
                                <a:lnTo>
                                  <a:pt x="13017" y="127"/>
                                </a:lnTo>
                                <a:lnTo>
                                  <a:pt x="8978" y="127"/>
                                </a:lnTo>
                                <a:lnTo>
                                  <a:pt x="5054" y="127"/>
                                </a:lnTo>
                                <a:lnTo>
                                  <a:pt x="1130" y="0"/>
                                </a:lnTo>
                                <a:lnTo>
                                  <a:pt x="0" y="2908"/>
                                </a:lnTo>
                                <a:lnTo>
                                  <a:pt x="5562" y="4927"/>
                                </a:lnTo>
                                <a:lnTo>
                                  <a:pt x="7073" y="5943"/>
                                </a:lnTo>
                                <a:lnTo>
                                  <a:pt x="8851" y="8470"/>
                                </a:lnTo>
                                <a:lnTo>
                                  <a:pt x="13631" y="20367"/>
                                </a:lnTo>
                                <a:lnTo>
                                  <a:pt x="19313" y="35117"/>
                                </a:lnTo>
                                <a:lnTo>
                                  <a:pt x="24285" y="48088"/>
                                </a:lnTo>
                                <a:lnTo>
                                  <a:pt x="26936" y="54648"/>
                                </a:lnTo>
                                <a:lnTo>
                                  <a:pt x="25044" y="58940"/>
                                </a:lnTo>
                                <a:lnTo>
                                  <a:pt x="22136" y="65265"/>
                                </a:lnTo>
                                <a:lnTo>
                                  <a:pt x="20485" y="68554"/>
                                </a:lnTo>
                                <a:lnTo>
                                  <a:pt x="16052" y="73621"/>
                                </a:lnTo>
                                <a:lnTo>
                                  <a:pt x="10490" y="80327"/>
                                </a:lnTo>
                                <a:lnTo>
                                  <a:pt x="9486" y="82600"/>
                                </a:lnTo>
                                <a:lnTo>
                                  <a:pt x="10490" y="84112"/>
                                </a:lnTo>
                                <a:lnTo>
                                  <a:pt x="14795" y="86652"/>
                                </a:lnTo>
                                <a:lnTo>
                                  <a:pt x="18592" y="86652"/>
                                </a:lnTo>
                                <a:lnTo>
                                  <a:pt x="19850" y="86652"/>
                                </a:lnTo>
                                <a:lnTo>
                                  <a:pt x="20866" y="86525"/>
                                </a:lnTo>
                                <a:lnTo>
                                  <a:pt x="21501" y="86144"/>
                                </a:lnTo>
                                <a:lnTo>
                                  <a:pt x="22631" y="81838"/>
                                </a:lnTo>
                                <a:lnTo>
                                  <a:pt x="23647" y="76657"/>
                                </a:lnTo>
                                <a:lnTo>
                                  <a:pt x="24790" y="71843"/>
                                </a:lnTo>
                                <a:lnTo>
                                  <a:pt x="33245" y="51622"/>
                                </a:lnTo>
                                <a:lnTo>
                                  <a:pt x="40741" y="33486"/>
                                </a:lnTo>
                                <a:lnTo>
                                  <a:pt x="46932" y="18622"/>
                                </a:lnTo>
                                <a:lnTo>
                                  <a:pt x="51473" y="8216"/>
                                </a:lnTo>
                                <a:lnTo>
                                  <a:pt x="53251" y="6324"/>
                                </a:lnTo>
                                <a:lnTo>
                                  <a:pt x="55397" y="4686"/>
                                </a:lnTo>
                                <a:lnTo>
                                  <a:pt x="59194" y="2908"/>
                                </a:lnTo>
                                <a:lnTo>
                                  <a:pt x="59956" y="0"/>
                                </a:lnTo>
                                <a:lnTo>
                                  <a:pt x="56794" y="0"/>
                                </a:lnTo>
                                <a:lnTo>
                                  <a:pt x="52997" y="127"/>
                                </a:lnTo>
                                <a:lnTo>
                                  <a:pt x="49199" y="127"/>
                                </a:lnTo>
                                <a:lnTo>
                                  <a:pt x="46545" y="127"/>
                                </a:lnTo>
                                <a:lnTo>
                                  <a:pt x="43129" y="0"/>
                                </a:lnTo>
                                <a:lnTo>
                                  <a:pt x="40601" y="0"/>
                                </a:lnTo>
                                <a:lnTo>
                                  <a:pt x="39585" y="3035"/>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41" name="Image 1141"/>
                          <pic:cNvPicPr/>
                        </pic:nvPicPr>
                        <pic:blipFill>
                          <a:blip r:embed="rId370" cstate="print"/>
                          <a:stretch>
                            <a:fillRect/>
                          </a:stretch>
                        </pic:blipFill>
                        <pic:spPr>
                          <a:xfrm>
                            <a:off x="3889121" y="1045846"/>
                            <a:ext cx="2011146" cy="1086840"/>
                          </a:xfrm>
                          <a:prstGeom prst="rect">
                            <a:avLst/>
                          </a:prstGeom>
                        </pic:spPr>
                      </pic:pic>
                      <wps:wsp>
                        <wps:cNvPr id="1142" name="Graphic 1142"/>
                        <wps:cNvSpPr/>
                        <wps:spPr>
                          <a:xfrm>
                            <a:off x="3875769" y="1038633"/>
                            <a:ext cx="2038350" cy="1101725"/>
                          </a:xfrm>
                          <a:custGeom>
                            <a:avLst/>
                            <a:gdLst/>
                            <a:ahLst/>
                            <a:cxnLst/>
                            <a:rect l="l" t="t" r="r" b="b"/>
                            <a:pathLst>
                              <a:path w="2038350" h="1101725">
                                <a:moveTo>
                                  <a:pt x="5168" y="547839"/>
                                </a:moveTo>
                                <a:lnTo>
                                  <a:pt x="0" y="550633"/>
                                </a:lnTo>
                                <a:lnTo>
                                  <a:pt x="1018933" y="1101267"/>
                                </a:lnTo>
                                <a:lnTo>
                                  <a:pt x="1032282" y="1094054"/>
                                </a:lnTo>
                                <a:lnTo>
                                  <a:pt x="1018933" y="1094054"/>
                                </a:lnTo>
                                <a:lnTo>
                                  <a:pt x="18531" y="553427"/>
                                </a:lnTo>
                                <a:lnTo>
                                  <a:pt x="8191" y="553427"/>
                                </a:lnTo>
                                <a:lnTo>
                                  <a:pt x="5168" y="547839"/>
                                </a:lnTo>
                                <a:close/>
                              </a:path>
                              <a:path w="2038350" h="1101725">
                                <a:moveTo>
                                  <a:pt x="1032282" y="7213"/>
                                </a:moveTo>
                                <a:lnTo>
                                  <a:pt x="1018933" y="7213"/>
                                </a:lnTo>
                                <a:lnTo>
                                  <a:pt x="2024494" y="550633"/>
                                </a:lnTo>
                                <a:lnTo>
                                  <a:pt x="1018933" y="1094054"/>
                                </a:lnTo>
                                <a:lnTo>
                                  <a:pt x="1032282" y="1094054"/>
                                </a:lnTo>
                                <a:lnTo>
                                  <a:pt x="2037854" y="550633"/>
                                </a:lnTo>
                                <a:lnTo>
                                  <a:pt x="1032282" y="7213"/>
                                </a:lnTo>
                                <a:close/>
                              </a:path>
                              <a:path w="2038350" h="1101725">
                                <a:moveTo>
                                  <a:pt x="8191" y="547839"/>
                                </a:moveTo>
                                <a:lnTo>
                                  <a:pt x="6680" y="550633"/>
                                </a:lnTo>
                                <a:lnTo>
                                  <a:pt x="8191" y="553427"/>
                                </a:lnTo>
                                <a:lnTo>
                                  <a:pt x="13361" y="550633"/>
                                </a:lnTo>
                                <a:lnTo>
                                  <a:pt x="8191" y="547839"/>
                                </a:lnTo>
                                <a:close/>
                              </a:path>
                              <a:path w="2038350" h="1101725">
                                <a:moveTo>
                                  <a:pt x="13361" y="550633"/>
                                </a:moveTo>
                                <a:lnTo>
                                  <a:pt x="8191" y="553427"/>
                                </a:lnTo>
                                <a:lnTo>
                                  <a:pt x="18531" y="553427"/>
                                </a:lnTo>
                                <a:lnTo>
                                  <a:pt x="13361" y="550633"/>
                                </a:lnTo>
                                <a:close/>
                              </a:path>
                              <a:path w="2038350" h="1101725">
                                <a:moveTo>
                                  <a:pt x="1018933" y="0"/>
                                </a:moveTo>
                                <a:lnTo>
                                  <a:pt x="5168" y="547839"/>
                                </a:lnTo>
                                <a:lnTo>
                                  <a:pt x="6680" y="550633"/>
                                </a:lnTo>
                                <a:lnTo>
                                  <a:pt x="8191" y="547839"/>
                                </a:lnTo>
                                <a:lnTo>
                                  <a:pt x="18531" y="547839"/>
                                </a:lnTo>
                                <a:lnTo>
                                  <a:pt x="1018933" y="7213"/>
                                </a:lnTo>
                                <a:lnTo>
                                  <a:pt x="1032282" y="7213"/>
                                </a:lnTo>
                                <a:lnTo>
                                  <a:pt x="1018933" y="0"/>
                                </a:lnTo>
                                <a:close/>
                              </a:path>
                              <a:path w="2038350" h="1101725">
                                <a:moveTo>
                                  <a:pt x="18531" y="547839"/>
                                </a:moveTo>
                                <a:lnTo>
                                  <a:pt x="8191" y="547839"/>
                                </a:lnTo>
                                <a:lnTo>
                                  <a:pt x="13361" y="550633"/>
                                </a:lnTo>
                                <a:lnTo>
                                  <a:pt x="18531" y="54783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43" name="Image 1143"/>
                          <pic:cNvPicPr/>
                        </pic:nvPicPr>
                        <pic:blipFill>
                          <a:blip r:embed="rId371" cstate="print"/>
                          <a:stretch>
                            <a:fillRect/>
                          </a:stretch>
                        </pic:blipFill>
                        <pic:spPr>
                          <a:xfrm>
                            <a:off x="4390466" y="1355396"/>
                            <a:ext cx="1007363" cy="504456"/>
                          </a:xfrm>
                          <a:prstGeom prst="rect">
                            <a:avLst/>
                          </a:prstGeom>
                        </pic:spPr>
                      </pic:pic>
                      <pic:pic xmlns:pic="http://schemas.openxmlformats.org/drawingml/2006/picture">
                        <pic:nvPicPr>
                          <pic:cNvPr id="1144" name="Image 1144"/>
                          <pic:cNvPicPr/>
                        </pic:nvPicPr>
                        <pic:blipFill>
                          <a:blip r:embed="rId372" cstate="print"/>
                          <a:stretch>
                            <a:fillRect/>
                          </a:stretch>
                        </pic:blipFill>
                        <pic:spPr>
                          <a:xfrm>
                            <a:off x="4511455" y="1487811"/>
                            <a:ext cx="761657" cy="95084"/>
                          </a:xfrm>
                          <a:prstGeom prst="rect">
                            <a:avLst/>
                          </a:prstGeom>
                        </pic:spPr>
                      </pic:pic>
                      <pic:pic xmlns:pic="http://schemas.openxmlformats.org/drawingml/2006/picture">
                        <pic:nvPicPr>
                          <pic:cNvPr id="1145" name="Image 1145"/>
                          <pic:cNvPicPr/>
                        </pic:nvPicPr>
                        <pic:blipFill>
                          <a:blip r:embed="rId373" cstate="print"/>
                          <a:stretch>
                            <a:fillRect/>
                          </a:stretch>
                        </pic:blipFill>
                        <pic:spPr>
                          <a:xfrm>
                            <a:off x="4604405" y="1680968"/>
                            <a:ext cx="575125" cy="120249"/>
                          </a:xfrm>
                          <a:prstGeom prst="rect">
                            <a:avLst/>
                          </a:prstGeom>
                        </pic:spPr>
                      </pic:pic>
                      <pic:pic xmlns:pic="http://schemas.openxmlformats.org/drawingml/2006/picture">
                        <pic:nvPicPr>
                          <pic:cNvPr id="1146" name="Image 1146"/>
                          <pic:cNvPicPr/>
                        </pic:nvPicPr>
                        <pic:blipFill>
                          <a:blip r:embed="rId374" cstate="print"/>
                          <a:stretch>
                            <a:fillRect/>
                          </a:stretch>
                        </pic:blipFill>
                        <pic:spPr>
                          <a:xfrm>
                            <a:off x="4791278" y="2170748"/>
                            <a:ext cx="228600" cy="610146"/>
                          </a:xfrm>
                          <a:prstGeom prst="rect">
                            <a:avLst/>
                          </a:prstGeom>
                        </pic:spPr>
                      </pic:pic>
                      <wps:wsp>
                        <wps:cNvPr id="1147" name="Graphic 1147"/>
                        <wps:cNvSpPr/>
                        <wps:spPr>
                          <a:xfrm>
                            <a:off x="4902089" y="2151614"/>
                            <a:ext cx="3810" cy="542925"/>
                          </a:xfrm>
                          <a:custGeom>
                            <a:avLst/>
                            <a:gdLst/>
                            <a:ahLst/>
                            <a:cxnLst/>
                            <a:rect l="l" t="t" r="r" b="b"/>
                            <a:pathLst>
                              <a:path w="3810" h="542925">
                                <a:moveTo>
                                  <a:pt x="0" y="0"/>
                                </a:moveTo>
                                <a:lnTo>
                                  <a:pt x="3276" y="542442"/>
                                </a:lnTo>
                              </a:path>
                            </a:pathLst>
                          </a:custGeom>
                          <a:ln w="25400">
                            <a:solidFill>
                              <a:srgbClr val="000000"/>
                            </a:solidFill>
                            <a:prstDash val="solid"/>
                          </a:ln>
                        </wps:spPr>
                        <wps:bodyPr wrap="square" lIns="0" tIns="0" rIns="0" bIns="0" rtlCol="0">
                          <a:prstTxWarp prst="textNoShape">
                            <a:avLst/>
                          </a:prstTxWarp>
                          <a:noAutofit/>
                        </wps:bodyPr>
                      </wps:wsp>
                      <wps:wsp>
                        <wps:cNvPr id="1148" name="Graphic 1148"/>
                        <wps:cNvSpPr/>
                        <wps:spPr>
                          <a:xfrm>
                            <a:off x="4860458" y="2617594"/>
                            <a:ext cx="88900" cy="76835"/>
                          </a:xfrm>
                          <a:custGeom>
                            <a:avLst/>
                            <a:gdLst/>
                            <a:ahLst/>
                            <a:cxnLst/>
                            <a:rect l="l" t="t" r="r" b="b"/>
                            <a:pathLst>
                              <a:path w="88900" h="76835">
                                <a:moveTo>
                                  <a:pt x="88900" y="0"/>
                                </a:moveTo>
                                <a:lnTo>
                                  <a:pt x="44907" y="76466"/>
                                </a:lnTo>
                                <a:lnTo>
                                  <a:pt x="0" y="533"/>
                                </a:lnTo>
                              </a:path>
                            </a:pathLst>
                          </a:custGeom>
                          <a:ln w="253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49" name="Image 1149"/>
                          <pic:cNvPicPr/>
                        </pic:nvPicPr>
                        <pic:blipFill>
                          <a:blip r:embed="rId375" cstate="print"/>
                          <a:stretch>
                            <a:fillRect/>
                          </a:stretch>
                        </pic:blipFill>
                        <pic:spPr>
                          <a:xfrm>
                            <a:off x="3312998" y="3354363"/>
                            <a:ext cx="356616" cy="21869"/>
                          </a:xfrm>
                          <a:prstGeom prst="rect">
                            <a:avLst/>
                          </a:prstGeom>
                        </pic:spPr>
                      </pic:pic>
                      <wps:wsp>
                        <wps:cNvPr id="1150" name="Graphic 1150"/>
                        <wps:cNvSpPr/>
                        <wps:spPr>
                          <a:xfrm>
                            <a:off x="3187809" y="3328795"/>
                            <a:ext cx="467995" cy="26034"/>
                          </a:xfrm>
                          <a:custGeom>
                            <a:avLst/>
                            <a:gdLst/>
                            <a:ahLst/>
                            <a:cxnLst/>
                            <a:rect l="l" t="t" r="r" b="b"/>
                            <a:pathLst>
                              <a:path w="467995" h="26034">
                                <a:moveTo>
                                  <a:pt x="38" y="0"/>
                                </a:moveTo>
                                <a:lnTo>
                                  <a:pt x="0" y="25400"/>
                                </a:lnTo>
                                <a:lnTo>
                                  <a:pt x="467398" y="26034"/>
                                </a:lnTo>
                                <a:lnTo>
                                  <a:pt x="467436" y="635"/>
                                </a:lnTo>
                                <a:lnTo>
                                  <a:pt x="3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51" name="Image 1151"/>
                          <pic:cNvPicPr/>
                        </pic:nvPicPr>
                        <pic:blipFill>
                          <a:blip r:embed="rId376" cstate="print"/>
                          <a:stretch>
                            <a:fillRect/>
                          </a:stretch>
                        </pic:blipFill>
                        <pic:spPr>
                          <a:xfrm>
                            <a:off x="3646042" y="2725662"/>
                            <a:ext cx="2544051" cy="1247622"/>
                          </a:xfrm>
                          <a:prstGeom prst="rect">
                            <a:avLst/>
                          </a:prstGeom>
                        </pic:spPr>
                      </pic:pic>
                      <wps:wsp>
                        <wps:cNvPr id="1152" name="Graphic 1152"/>
                        <wps:cNvSpPr/>
                        <wps:spPr>
                          <a:xfrm>
                            <a:off x="3631639" y="2718589"/>
                            <a:ext cx="2573020" cy="1264920"/>
                          </a:xfrm>
                          <a:custGeom>
                            <a:avLst/>
                            <a:gdLst/>
                            <a:ahLst/>
                            <a:cxnLst/>
                            <a:rect l="l" t="t" r="r" b="b"/>
                            <a:pathLst>
                              <a:path w="2573020" h="1264920">
                                <a:moveTo>
                                  <a:pt x="5803" y="629323"/>
                                </a:moveTo>
                                <a:lnTo>
                                  <a:pt x="0" y="632167"/>
                                </a:lnTo>
                                <a:lnTo>
                                  <a:pt x="1286433" y="1264348"/>
                                </a:lnTo>
                                <a:lnTo>
                                  <a:pt x="1300828" y="1257274"/>
                                </a:lnTo>
                                <a:lnTo>
                                  <a:pt x="1286433" y="1257274"/>
                                </a:lnTo>
                                <a:lnTo>
                                  <a:pt x="20175" y="635012"/>
                                </a:lnTo>
                                <a:lnTo>
                                  <a:pt x="8597" y="635012"/>
                                </a:lnTo>
                                <a:lnTo>
                                  <a:pt x="5803" y="629323"/>
                                </a:lnTo>
                                <a:close/>
                              </a:path>
                              <a:path w="2573020" h="1264920">
                                <a:moveTo>
                                  <a:pt x="1300828" y="7073"/>
                                </a:moveTo>
                                <a:lnTo>
                                  <a:pt x="1286433" y="7073"/>
                                </a:lnTo>
                                <a:lnTo>
                                  <a:pt x="2558453" y="632167"/>
                                </a:lnTo>
                                <a:lnTo>
                                  <a:pt x="1286433" y="1257274"/>
                                </a:lnTo>
                                <a:lnTo>
                                  <a:pt x="1300828" y="1257274"/>
                                </a:lnTo>
                                <a:lnTo>
                                  <a:pt x="2572854" y="632167"/>
                                </a:lnTo>
                                <a:lnTo>
                                  <a:pt x="1300828" y="7073"/>
                                </a:lnTo>
                                <a:close/>
                              </a:path>
                              <a:path w="2573020" h="1264920">
                                <a:moveTo>
                                  <a:pt x="8597" y="629323"/>
                                </a:moveTo>
                                <a:lnTo>
                                  <a:pt x="7200" y="632167"/>
                                </a:lnTo>
                                <a:lnTo>
                                  <a:pt x="8597" y="635012"/>
                                </a:lnTo>
                                <a:lnTo>
                                  <a:pt x="14386" y="632167"/>
                                </a:lnTo>
                                <a:lnTo>
                                  <a:pt x="8597" y="629323"/>
                                </a:lnTo>
                                <a:close/>
                              </a:path>
                              <a:path w="2573020" h="1264920">
                                <a:moveTo>
                                  <a:pt x="14386" y="632167"/>
                                </a:moveTo>
                                <a:lnTo>
                                  <a:pt x="8597" y="635012"/>
                                </a:lnTo>
                                <a:lnTo>
                                  <a:pt x="20175" y="635012"/>
                                </a:lnTo>
                                <a:lnTo>
                                  <a:pt x="14386" y="632167"/>
                                </a:lnTo>
                                <a:close/>
                              </a:path>
                              <a:path w="2573020" h="1264920">
                                <a:moveTo>
                                  <a:pt x="20176" y="629323"/>
                                </a:moveTo>
                                <a:lnTo>
                                  <a:pt x="8597" y="629323"/>
                                </a:lnTo>
                                <a:lnTo>
                                  <a:pt x="14386" y="632167"/>
                                </a:lnTo>
                                <a:lnTo>
                                  <a:pt x="20176" y="629323"/>
                                </a:lnTo>
                                <a:close/>
                              </a:path>
                              <a:path w="2573020" h="1264920">
                                <a:moveTo>
                                  <a:pt x="1286433" y="0"/>
                                </a:moveTo>
                                <a:lnTo>
                                  <a:pt x="5803" y="629323"/>
                                </a:lnTo>
                                <a:lnTo>
                                  <a:pt x="7200" y="632167"/>
                                </a:lnTo>
                                <a:lnTo>
                                  <a:pt x="8597" y="629323"/>
                                </a:lnTo>
                                <a:lnTo>
                                  <a:pt x="20176" y="629323"/>
                                </a:lnTo>
                                <a:lnTo>
                                  <a:pt x="1286433" y="7073"/>
                                </a:lnTo>
                                <a:lnTo>
                                  <a:pt x="1300828" y="7073"/>
                                </a:lnTo>
                                <a:lnTo>
                                  <a:pt x="128643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53" name="Image 1153"/>
                          <pic:cNvPicPr/>
                        </pic:nvPicPr>
                        <pic:blipFill>
                          <a:blip r:embed="rId377" cstate="print"/>
                          <a:stretch>
                            <a:fillRect/>
                          </a:stretch>
                        </pic:blipFill>
                        <pic:spPr>
                          <a:xfrm>
                            <a:off x="4280738" y="3076004"/>
                            <a:ext cx="1274064" cy="586739"/>
                          </a:xfrm>
                          <a:prstGeom prst="rect">
                            <a:avLst/>
                          </a:prstGeom>
                        </pic:spPr>
                      </pic:pic>
                      <pic:pic xmlns:pic="http://schemas.openxmlformats.org/drawingml/2006/picture">
                        <pic:nvPicPr>
                          <pic:cNvPr id="1154" name="Image 1154"/>
                          <pic:cNvPicPr/>
                        </pic:nvPicPr>
                        <pic:blipFill>
                          <a:blip r:embed="rId378" cstate="print"/>
                          <a:stretch>
                            <a:fillRect/>
                          </a:stretch>
                        </pic:blipFill>
                        <pic:spPr>
                          <a:xfrm>
                            <a:off x="4340561" y="3224867"/>
                            <a:ext cx="1149771" cy="86474"/>
                          </a:xfrm>
                          <a:prstGeom prst="rect">
                            <a:avLst/>
                          </a:prstGeom>
                        </pic:spPr>
                      </pic:pic>
                      <pic:pic xmlns:pic="http://schemas.openxmlformats.org/drawingml/2006/picture">
                        <pic:nvPicPr>
                          <pic:cNvPr id="1155" name="Image 1155"/>
                          <pic:cNvPicPr/>
                        </pic:nvPicPr>
                        <pic:blipFill>
                          <a:blip r:embed="rId379" cstate="print"/>
                          <a:stretch>
                            <a:fillRect/>
                          </a:stretch>
                        </pic:blipFill>
                        <pic:spPr>
                          <a:xfrm>
                            <a:off x="4360983" y="3394031"/>
                            <a:ext cx="1111039" cy="112191"/>
                          </a:xfrm>
                          <a:prstGeom prst="rect">
                            <a:avLst/>
                          </a:prstGeom>
                        </pic:spPr>
                      </pic:pic>
                      <pic:pic xmlns:pic="http://schemas.openxmlformats.org/drawingml/2006/picture">
                        <pic:nvPicPr>
                          <pic:cNvPr id="1156" name="Image 1156"/>
                          <pic:cNvPicPr/>
                        </pic:nvPicPr>
                        <pic:blipFill>
                          <a:blip r:embed="rId380" cstate="print"/>
                          <a:stretch>
                            <a:fillRect/>
                          </a:stretch>
                        </pic:blipFill>
                        <pic:spPr>
                          <a:xfrm>
                            <a:off x="3082874" y="1815047"/>
                            <a:ext cx="230123" cy="1564233"/>
                          </a:xfrm>
                          <a:prstGeom prst="rect">
                            <a:avLst/>
                          </a:prstGeom>
                        </pic:spPr>
                      </pic:pic>
                      <wps:wsp>
                        <wps:cNvPr id="1157" name="Graphic 1157"/>
                        <wps:cNvSpPr/>
                        <wps:spPr>
                          <a:xfrm>
                            <a:off x="3198185" y="1832217"/>
                            <a:ext cx="1270" cy="1512570"/>
                          </a:xfrm>
                          <a:custGeom>
                            <a:avLst/>
                            <a:gdLst/>
                            <a:ahLst/>
                            <a:cxnLst/>
                            <a:rect l="l" t="t" r="r" b="b"/>
                            <a:pathLst>
                              <a:path h="1512570">
                                <a:moveTo>
                                  <a:pt x="0" y="0"/>
                                </a:moveTo>
                                <a:lnTo>
                                  <a:pt x="0" y="1512252"/>
                                </a:lnTo>
                              </a:path>
                            </a:pathLst>
                          </a:custGeom>
                          <a:ln w="25400">
                            <a:solidFill>
                              <a:srgbClr val="000000"/>
                            </a:solidFill>
                            <a:prstDash val="solid"/>
                          </a:ln>
                        </wps:spPr>
                        <wps:bodyPr wrap="square" lIns="0" tIns="0" rIns="0" bIns="0" rtlCol="0">
                          <a:prstTxWarp prst="textNoShape">
                            <a:avLst/>
                          </a:prstTxWarp>
                          <a:noAutofit/>
                        </wps:bodyPr>
                      </wps:wsp>
                      <wps:wsp>
                        <wps:cNvPr id="1158" name="Graphic 1158"/>
                        <wps:cNvSpPr/>
                        <wps:spPr>
                          <a:xfrm>
                            <a:off x="3153740" y="1832220"/>
                            <a:ext cx="88900" cy="76200"/>
                          </a:xfrm>
                          <a:custGeom>
                            <a:avLst/>
                            <a:gdLst/>
                            <a:ahLst/>
                            <a:cxnLst/>
                            <a:rect l="l" t="t" r="r" b="b"/>
                            <a:pathLst>
                              <a:path w="88900" h="76200">
                                <a:moveTo>
                                  <a:pt x="0" y="76200"/>
                                </a:moveTo>
                                <a:lnTo>
                                  <a:pt x="44450" y="0"/>
                                </a:lnTo>
                                <a:lnTo>
                                  <a:pt x="88900" y="7620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59" name="Image 1159"/>
                          <pic:cNvPicPr/>
                        </pic:nvPicPr>
                        <pic:blipFill>
                          <a:blip r:embed="rId381" cstate="print"/>
                          <a:stretch>
                            <a:fillRect/>
                          </a:stretch>
                        </pic:blipFill>
                        <pic:spPr>
                          <a:xfrm>
                            <a:off x="2970529" y="1297445"/>
                            <a:ext cx="422668" cy="511251"/>
                          </a:xfrm>
                          <a:prstGeom prst="rect">
                            <a:avLst/>
                          </a:prstGeom>
                        </pic:spPr>
                      </pic:pic>
                      <wps:wsp>
                        <wps:cNvPr id="1160" name="Graphic 1160"/>
                        <wps:cNvSpPr/>
                        <wps:spPr>
                          <a:xfrm>
                            <a:off x="2964167" y="1291743"/>
                            <a:ext cx="435609" cy="523240"/>
                          </a:xfrm>
                          <a:custGeom>
                            <a:avLst/>
                            <a:gdLst/>
                            <a:ahLst/>
                            <a:cxnLst/>
                            <a:rect l="l" t="t" r="r" b="b"/>
                            <a:pathLst>
                              <a:path w="435609" h="523240">
                                <a:moveTo>
                                  <a:pt x="435368" y="2540"/>
                                </a:moveTo>
                                <a:lnTo>
                                  <a:pt x="429018" y="2540"/>
                                </a:lnTo>
                                <a:lnTo>
                                  <a:pt x="429018" y="6350"/>
                                </a:lnTo>
                                <a:lnTo>
                                  <a:pt x="429018" y="516890"/>
                                </a:lnTo>
                                <a:lnTo>
                                  <a:pt x="6350" y="516890"/>
                                </a:lnTo>
                                <a:lnTo>
                                  <a:pt x="6350" y="6350"/>
                                </a:lnTo>
                                <a:lnTo>
                                  <a:pt x="429018" y="6350"/>
                                </a:lnTo>
                                <a:lnTo>
                                  <a:pt x="429018" y="2540"/>
                                </a:lnTo>
                                <a:lnTo>
                                  <a:pt x="6350" y="2540"/>
                                </a:lnTo>
                                <a:lnTo>
                                  <a:pt x="3175" y="2540"/>
                                </a:lnTo>
                                <a:lnTo>
                                  <a:pt x="3175" y="0"/>
                                </a:lnTo>
                                <a:lnTo>
                                  <a:pt x="0" y="0"/>
                                </a:lnTo>
                                <a:lnTo>
                                  <a:pt x="0" y="6350"/>
                                </a:lnTo>
                                <a:lnTo>
                                  <a:pt x="0" y="516890"/>
                                </a:lnTo>
                                <a:lnTo>
                                  <a:pt x="0" y="523240"/>
                                </a:lnTo>
                                <a:lnTo>
                                  <a:pt x="435368" y="523240"/>
                                </a:lnTo>
                                <a:lnTo>
                                  <a:pt x="435368" y="516890"/>
                                </a:lnTo>
                                <a:lnTo>
                                  <a:pt x="435368" y="6350"/>
                                </a:lnTo>
                                <a:lnTo>
                                  <a:pt x="435368"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61" name="Image 1161"/>
                          <pic:cNvPicPr/>
                        </pic:nvPicPr>
                        <pic:blipFill>
                          <a:blip r:embed="rId382" cstate="print"/>
                          <a:stretch>
                            <a:fillRect/>
                          </a:stretch>
                        </pic:blipFill>
                        <pic:spPr>
                          <a:xfrm>
                            <a:off x="2967353" y="1291732"/>
                            <a:ext cx="432193" cy="472108"/>
                          </a:xfrm>
                          <a:prstGeom prst="rect">
                            <a:avLst/>
                          </a:prstGeom>
                        </pic:spPr>
                      </pic:pic>
                      <pic:pic xmlns:pic="http://schemas.openxmlformats.org/drawingml/2006/picture">
                        <pic:nvPicPr>
                          <pic:cNvPr id="1162" name="Image 1162"/>
                          <pic:cNvPicPr/>
                        </pic:nvPicPr>
                        <pic:blipFill>
                          <a:blip r:embed="rId367" cstate="print"/>
                          <a:stretch>
                            <a:fillRect/>
                          </a:stretch>
                        </pic:blipFill>
                        <pic:spPr>
                          <a:xfrm>
                            <a:off x="3143401" y="1531612"/>
                            <a:ext cx="76225" cy="89763"/>
                          </a:xfrm>
                          <a:prstGeom prst="rect">
                            <a:avLst/>
                          </a:prstGeom>
                        </pic:spPr>
                      </pic:pic>
                      <pic:pic xmlns:pic="http://schemas.openxmlformats.org/drawingml/2006/picture">
                        <pic:nvPicPr>
                          <pic:cNvPr id="1163" name="Image 1163"/>
                          <pic:cNvPicPr/>
                        </pic:nvPicPr>
                        <pic:blipFill>
                          <a:blip r:embed="rId383" cstate="print"/>
                          <a:stretch>
                            <a:fillRect/>
                          </a:stretch>
                        </pic:blipFill>
                        <pic:spPr>
                          <a:xfrm>
                            <a:off x="4811090" y="3982784"/>
                            <a:ext cx="228600" cy="488048"/>
                          </a:xfrm>
                          <a:prstGeom prst="rect">
                            <a:avLst/>
                          </a:prstGeom>
                        </pic:spPr>
                      </pic:pic>
                      <pic:pic xmlns:pic="http://schemas.openxmlformats.org/drawingml/2006/picture">
                        <pic:nvPicPr>
                          <pic:cNvPr id="1164" name="Image 1164"/>
                          <pic:cNvPicPr/>
                        </pic:nvPicPr>
                        <pic:blipFill>
                          <a:blip r:embed="rId384" cstate="print"/>
                          <a:stretch>
                            <a:fillRect/>
                          </a:stretch>
                        </pic:blipFill>
                        <pic:spPr>
                          <a:xfrm>
                            <a:off x="4811090" y="3982784"/>
                            <a:ext cx="101752" cy="111251"/>
                          </a:xfrm>
                          <a:prstGeom prst="rect">
                            <a:avLst/>
                          </a:prstGeom>
                        </pic:spPr>
                      </pic:pic>
                      <wps:wsp>
                        <wps:cNvPr id="1165" name="Graphic 1165"/>
                        <wps:cNvSpPr/>
                        <wps:spPr>
                          <a:xfrm>
                            <a:off x="4912842" y="3964344"/>
                            <a:ext cx="25400" cy="478155"/>
                          </a:xfrm>
                          <a:custGeom>
                            <a:avLst/>
                            <a:gdLst/>
                            <a:ahLst/>
                            <a:cxnLst/>
                            <a:rect l="l" t="t" r="r" b="b"/>
                            <a:pathLst>
                              <a:path w="25400" h="478155">
                                <a:moveTo>
                                  <a:pt x="25400" y="0"/>
                                </a:moveTo>
                                <a:lnTo>
                                  <a:pt x="0" y="0"/>
                                </a:lnTo>
                                <a:lnTo>
                                  <a:pt x="0" y="477900"/>
                                </a:lnTo>
                                <a:lnTo>
                                  <a:pt x="25400" y="477900"/>
                                </a:lnTo>
                                <a:lnTo>
                                  <a:pt x="25400" y="0"/>
                                </a:lnTo>
                                <a:close/>
                              </a:path>
                            </a:pathLst>
                          </a:custGeom>
                          <a:solidFill>
                            <a:srgbClr val="000000"/>
                          </a:solidFill>
                        </wps:spPr>
                        <wps:bodyPr wrap="square" lIns="0" tIns="0" rIns="0" bIns="0" rtlCol="0">
                          <a:prstTxWarp prst="textNoShape">
                            <a:avLst/>
                          </a:prstTxWarp>
                          <a:noAutofit/>
                        </wps:bodyPr>
                      </wps:wsp>
                      <wps:wsp>
                        <wps:cNvPr id="1166" name="Graphic 1166"/>
                        <wps:cNvSpPr/>
                        <wps:spPr>
                          <a:xfrm>
                            <a:off x="4881093" y="4366051"/>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67" name="Image 1167"/>
                          <pic:cNvPicPr/>
                        </pic:nvPicPr>
                        <pic:blipFill>
                          <a:blip r:embed="rId385" cstate="print"/>
                          <a:stretch>
                            <a:fillRect/>
                          </a:stretch>
                        </pic:blipFill>
                        <pic:spPr>
                          <a:xfrm>
                            <a:off x="3931742" y="4488752"/>
                            <a:ext cx="2037588" cy="452627"/>
                          </a:xfrm>
                          <a:prstGeom prst="rect">
                            <a:avLst/>
                          </a:prstGeom>
                        </pic:spPr>
                      </pic:pic>
                      <wps:wsp>
                        <wps:cNvPr id="1168" name="Graphic 1168"/>
                        <wps:cNvSpPr/>
                        <wps:spPr>
                          <a:xfrm>
                            <a:off x="3938587" y="4475595"/>
                            <a:ext cx="2024380" cy="440055"/>
                          </a:xfrm>
                          <a:custGeom>
                            <a:avLst/>
                            <a:gdLst/>
                            <a:ahLst/>
                            <a:cxnLst/>
                            <a:rect l="l" t="t" r="r" b="b"/>
                            <a:pathLst>
                              <a:path w="2024380" h="440055">
                                <a:moveTo>
                                  <a:pt x="2023808" y="0"/>
                                </a:moveTo>
                                <a:lnTo>
                                  <a:pt x="0" y="0"/>
                                </a:lnTo>
                                <a:lnTo>
                                  <a:pt x="0" y="439775"/>
                                </a:lnTo>
                                <a:lnTo>
                                  <a:pt x="2023808" y="439775"/>
                                </a:lnTo>
                                <a:lnTo>
                                  <a:pt x="2023808" y="0"/>
                                </a:lnTo>
                                <a:close/>
                              </a:path>
                            </a:pathLst>
                          </a:custGeom>
                          <a:solidFill>
                            <a:srgbClr val="EFE3CC"/>
                          </a:solidFill>
                        </wps:spPr>
                        <wps:bodyPr wrap="square" lIns="0" tIns="0" rIns="0" bIns="0" rtlCol="0">
                          <a:prstTxWarp prst="textNoShape">
                            <a:avLst/>
                          </a:prstTxWarp>
                          <a:noAutofit/>
                        </wps:bodyPr>
                      </wps:wsp>
                      <wps:wsp>
                        <wps:cNvPr id="1169" name="Graphic 1169"/>
                        <wps:cNvSpPr/>
                        <wps:spPr>
                          <a:xfrm>
                            <a:off x="3933825" y="4470527"/>
                            <a:ext cx="2033905" cy="449580"/>
                          </a:xfrm>
                          <a:custGeom>
                            <a:avLst/>
                            <a:gdLst/>
                            <a:ahLst/>
                            <a:cxnLst/>
                            <a:rect l="l" t="t" r="r" b="b"/>
                            <a:pathLst>
                              <a:path w="2033905" h="449580">
                                <a:moveTo>
                                  <a:pt x="2033333" y="5080"/>
                                </a:moveTo>
                                <a:lnTo>
                                  <a:pt x="2023808" y="5080"/>
                                </a:lnTo>
                                <a:lnTo>
                                  <a:pt x="2023808" y="10160"/>
                                </a:lnTo>
                                <a:lnTo>
                                  <a:pt x="2023808" y="440690"/>
                                </a:lnTo>
                                <a:lnTo>
                                  <a:pt x="9525" y="440690"/>
                                </a:lnTo>
                                <a:lnTo>
                                  <a:pt x="9525" y="10160"/>
                                </a:lnTo>
                                <a:lnTo>
                                  <a:pt x="2023808" y="10160"/>
                                </a:lnTo>
                                <a:lnTo>
                                  <a:pt x="2023808" y="5080"/>
                                </a:lnTo>
                                <a:lnTo>
                                  <a:pt x="9525" y="5080"/>
                                </a:lnTo>
                                <a:lnTo>
                                  <a:pt x="4762" y="5080"/>
                                </a:lnTo>
                                <a:lnTo>
                                  <a:pt x="4762" y="0"/>
                                </a:lnTo>
                                <a:lnTo>
                                  <a:pt x="0" y="0"/>
                                </a:lnTo>
                                <a:lnTo>
                                  <a:pt x="0" y="10160"/>
                                </a:lnTo>
                                <a:lnTo>
                                  <a:pt x="0" y="440690"/>
                                </a:lnTo>
                                <a:lnTo>
                                  <a:pt x="0" y="449580"/>
                                </a:lnTo>
                                <a:lnTo>
                                  <a:pt x="2033333" y="449580"/>
                                </a:lnTo>
                                <a:lnTo>
                                  <a:pt x="2033333" y="440690"/>
                                </a:lnTo>
                                <a:lnTo>
                                  <a:pt x="2033333" y="10160"/>
                                </a:lnTo>
                                <a:lnTo>
                                  <a:pt x="2033333" y="508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170" name="Image 1170"/>
                          <pic:cNvPicPr/>
                        </pic:nvPicPr>
                        <pic:blipFill>
                          <a:blip r:embed="rId386" cstate="print"/>
                          <a:stretch>
                            <a:fillRect/>
                          </a:stretch>
                        </pic:blipFill>
                        <pic:spPr>
                          <a:xfrm>
                            <a:off x="3938588" y="4470516"/>
                            <a:ext cx="2028571" cy="394663"/>
                          </a:xfrm>
                          <a:prstGeom prst="rect">
                            <a:avLst/>
                          </a:prstGeom>
                        </pic:spPr>
                      </pic:pic>
                      <wps:wsp>
                        <wps:cNvPr id="1171" name="Graphic 1171"/>
                        <wps:cNvSpPr/>
                        <wps:spPr>
                          <a:xfrm>
                            <a:off x="4863022" y="4676038"/>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46"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75"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172" name="Graphic 1172"/>
                        <wps:cNvSpPr/>
                        <wps:spPr>
                          <a:xfrm>
                            <a:off x="4963327" y="4675909"/>
                            <a:ext cx="73025" cy="86360"/>
                          </a:xfrm>
                          <a:custGeom>
                            <a:avLst/>
                            <a:gdLst/>
                            <a:ahLst/>
                            <a:cxnLst/>
                            <a:rect l="l" t="t" r="r" b="b"/>
                            <a:pathLst>
                              <a:path w="73025" h="86360">
                                <a:moveTo>
                                  <a:pt x="508" y="5689"/>
                                </a:moveTo>
                                <a:lnTo>
                                  <a:pt x="11264" y="7213"/>
                                </a:lnTo>
                                <a:lnTo>
                                  <a:pt x="11264" y="43891"/>
                                </a:lnTo>
                                <a:lnTo>
                                  <a:pt x="889" y="81203"/>
                                </a:lnTo>
                                <a:lnTo>
                                  <a:pt x="0" y="84239"/>
                                </a:lnTo>
                                <a:lnTo>
                                  <a:pt x="5435" y="84239"/>
                                </a:lnTo>
                                <a:lnTo>
                                  <a:pt x="10883" y="84112"/>
                                </a:lnTo>
                                <a:lnTo>
                                  <a:pt x="16319" y="84112"/>
                                </a:lnTo>
                                <a:lnTo>
                                  <a:pt x="22390" y="84112"/>
                                </a:lnTo>
                                <a:lnTo>
                                  <a:pt x="28206" y="84239"/>
                                </a:lnTo>
                                <a:lnTo>
                                  <a:pt x="34277" y="84239"/>
                                </a:lnTo>
                                <a:lnTo>
                                  <a:pt x="35166" y="81203"/>
                                </a:lnTo>
                                <a:lnTo>
                                  <a:pt x="22771" y="77152"/>
                                </a:lnTo>
                                <a:lnTo>
                                  <a:pt x="22570" y="71703"/>
                                </a:lnTo>
                                <a:lnTo>
                                  <a:pt x="22501" y="64582"/>
                                </a:lnTo>
                                <a:lnTo>
                                  <a:pt x="22503" y="55399"/>
                                </a:lnTo>
                                <a:lnTo>
                                  <a:pt x="22517" y="43764"/>
                                </a:lnTo>
                                <a:lnTo>
                                  <a:pt x="22517" y="4927"/>
                                </a:lnTo>
                                <a:lnTo>
                                  <a:pt x="33033" y="5388"/>
                                </a:lnTo>
                                <a:lnTo>
                                  <a:pt x="41867" y="7961"/>
                                </a:lnTo>
                                <a:lnTo>
                                  <a:pt x="47950" y="13569"/>
                                </a:lnTo>
                                <a:lnTo>
                                  <a:pt x="50215" y="23139"/>
                                </a:lnTo>
                                <a:lnTo>
                                  <a:pt x="48607" y="31386"/>
                                </a:lnTo>
                                <a:lnTo>
                                  <a:pt x="44176" y="37311"/>
                                </a:lnTo>
                                <a:lnTo>
                                  <a:pt x="37517" y="41432"/>
                                </a:lnTo>
                                <a:lnTo>
                                  <a:pt x="29222" y="44272"/>
                                </a:lnTo>
                                <a:lnTo>
                                  <a:pt x="28841" y="45034"/>
                                </a:lnTo>
                                <a:lnTo>
                                  <a:pt x="51358" y="76149"/>
                                </a:lnTo>
                                <a:lnTo>
                                  <a:pt x="71716" y="86144"/>
                                </a:lnTo>
                                <a:lnTo>
                                  <a:pt x="72605" y="85128"/>
                                </a:lnTo>
                                <a:lnTo>
                                  <a:pt x="71094" y="82981"/>
                                </a:lnTo>
                                <a:lnTo>
                                  <a:pt x="68935" y="80695"/>
                                </a:lnTo>
                                <a:lnTo>
                                  <a:pt x="61861" y="71335"/>
                                </a:lnTo>
                                <a:lnTo>
                                  <a:pt x="56238" y="63736"/>
                                </a:lnTo>
                                <a:lnTo>
                                  <a:pt x="50569" y="55792"/>
                                </a:lnTo>
                                <a:lnTo>
                                  <a:pt x="45707" y="48727"/>
                                </a:lnTo>
                                <a:lnTo>
                                  <a:pt x="42506" y="43764"/>
                                </a:lnTo>
                                <a:lnTo>
                                  <a:pt x="42506" y="43510"/>
                                </a:lnTo>
                                <a:lnTo>
                                  <a:pt x="49450" y="40654"/>
                                </a:lnTo>
                                <a:lnTo>
                                  <a:pt x="55846" y="36317"/>
                                </a:lnTo>
                                <a:lnTo>
                                  <a:pt x="60535" y="30010"/>
                                </a:lnTo>
                                <a:lnTo>
                                  <a:pt x="62357" y="21247"/>
                                </a:lnTo>
                                <a:lnTo>
                                  <a:pt x="60433" y="12006"/>
                                </a:lnTo>
                                <a:lnTo>
                                  <a:pt x="54644" y="5360"/>
                                </a:lnTo>
                                <a:lnTo>
                                  <a:pt x="44965" y="1346"/>
                                </a:lnTo>
                                <a:lnTo>
                                  <a:pt x="31369" y="0"/>
                                </a:lnTo>
                                <a:lnTo>
                                  <a:pt x="23273" y="216"/>
                                </a:lnTo>
                                <a:lnTo>
                                  <a:pt x="14895" y="787"/>
                                </a:lnTo>
                                <a:lnTo>
                                  <a:pt x="7324" y="1596"/>
                                </a:lnTo>
                                <a:lnTo>
                                  <a:pt x="1651" y="2527"/>
                                </a:lnTo>
                                <a:lnTo>
                                  <a:pt x="508" y="5689"/>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73" name="Image 1173"/>
                          <pic:cNvPicPr/>
                        </pic:nvPicPr>
                        <pic:blipFill>
                          <a:blip r:embed="rId387" cstate="print"/>
                          <a:stretch>
                            <a:fillRect/>
                          </a:stretch>
                        </pic:blipFill>
                        <pic:spPr>
                          <a:xfrm>
                            <a:off x="4524578" y="4094036"/>
                            <a:ext cx="466344" cy="214884"/>
                          </a:xfrm>
                          <a:prstGeom prst="rect">
                            <a:avLst/>
                          </a:prstGeom>
                        </pic:spPr>
                      </pic:pic>
                      <wps:wsp>
                        <wps:cNvPr id="1174" name="Graphic 1174"/>
                        <wps:cNvSpPr/>
                        <wps:spPr>
                          <a:xfrm>
                            <a:off x="4675571" y="4142638"/>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46"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75"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175" name="Graphic 1175"/>
                        <wps:cNvSpPr/>
                        <wps:spPr>
                          <a:xfrm>
                            <a:off x="4776255" y="4169450"/>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76" name="Image 1176"/>
                          <pic:cNvPicPr/>
                        </pic:nvPicPr>
                        <pic:blipFill>
                          <a:blip r:embed="rId388" cstate="print"/>
                          <a:stretch>
                            <a:fillRect/>
                          </a:stretch>
                        </pic:blipFill>
                        <pic:spPr>
                          <a:xfrm>
                            <a:off x="5132654" y="2426780"/>
                            <a:ext cx="464820" cy="156971"/>
                          </a:xfrm>
                          <a:prstGeom prst="rect">
                            <a:avLst/>
                          </a:prstGeom>
                        </pic:spPr>
                      </pic:pic>
                      <wps:wsp>
                        <wps:cNvPr id="1177" name="Graphic 1177"/>
                        <wps:cNvSpPr/>
                        <wps:spPr>
                          <a:xfrm>
                            <a:off x="5283646" y="2463190"/>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46"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75"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178" name="Graphic 1178"/>
                        <wps:cNvSpPr/>
                        <wps:spPr>
                          <a:xfrm>
                            <a:off x="5384332" y="2490002"/>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2"/>
                                </a:lnTo>
                                <a:lnTo>
                                  <a:pt x="43651" y="21020"/>
                                </a:lnTo>
                                <a:lnTo>
                                  <a:pt x="44653" y="29972"/>
                                </a:lnTo>
                                <a:lnTo>
                                  <a:pt x="43917" y="38379"/>
                                </a:lnTo>
                                <a:lnTo>
                                  <a:pt x="41427" y="46264"/>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wps:wsp>
                        <wps:cNvPr id="1179" name="Graphic 1179"/>
                        <wps:cNvSpPr/>
                        <wps:spPr>
                          <a:xfrm>
                            <a:off x="3446476" y="1595757"/>
                            <a:ext cx="448309" cy="1270"/>
                          </a:xfrm>
                          <a:custGeom>
                            <a:avLst/>
                            <a:gdLst/>
                            <a:ahLst/>
                            <a:cxnLst/>
                            <a:rect l="l" t="t" r="r" b="b"/>
                            <a:pathLst>
                              <a:path w="448309">
                                <a:moveTo>
                                  <a:pt x="448310" y="0"/>
                                </a:moveTo>
                                <a:lnTo>
                                  <a:pt x="0" y="0"/>
                                </a:lnTo>
                              </a:path>
                            </a:pathLst>
                          </a:custGeom>
                          <a:ln w="19050">
                            <a:solidFill>
                              <a:srgbClr val="000000"/>
                            </a:solidFill>
                            <a:prstDash val="solid"/>
                          </a:ln>
                        </wps:spPr>
                        <wps:bodyPr wrap="square" lIns="0" tIns="0" rIns="0" bIns="0" rtlCol="0">
                          <a:prstTxWarp prst="textNoShape">
                            <a:avLst/>
                          </a:prstTxWarp>
                          <a:noAutofit/>
                        </wps:bodyPr>
                      </wps:wsp>
                      <wps:wsp>
                        <wps:cNvPr id="1180" name="Graphic 1180"/>
                        <wps:cNvSpPr/>
                        <wps:spPr>
                          <a:xfrm>
                            <a:off x="3382973" y="1557655"/>
                            <a:ext cx="76200" cy="76200"/>
                          </a:xfrm>
                          <a:custGeom>
                            <a:avLst/>
                            <a:gdLst/>
                            <a:ahLst/>
                            <a:cxnLst/>
                            <a:rect l="l" t="t" r="r" b="b"/>
                            <a:pathLst>
                              <a:path w="76200" h="76200">
                                <a:moveTo>
                                  <a:pt x="76200" y="0"/>
                                </a:moveTo>
                                <a:lnTo>
                                  <a:pt x="0" y="38100"/>
                                </a:lnTo>
                                <a:lnTo>
                                  <a:pt x="76200" y="76200"/>
                                </a:lnTo>
                                <a:lnTo>
                                  <a:pt x="76200" y="0"/>
                                </a:lnTo>
                                <a:close/>
                              </a:path>
                            </a:pathLst>
                          </a:custGeom>
                          <a:solidFill>
                            <a:srgbClr val="000000"/>
                          </a:solidFill>
                        </wps:spPr>
                        <wps:bodyPr wrap="square" lIns="0" tIns="0" rIns="0" bIns="0" rtlCol="0">
                          <a:prstTxWarp prst="textNoShape">
                            <a:avLst/>
                          </a:prstTxWarp>
                          <a:noAutofit/>
                        </wps:bodyPr>
                      </wps:wsp>
                      <wps:wsp>
                        <wps:cNvPr id="1181" name="Textbox 1181"/>
                        <wps:cNvSpPr txBox="1"/>
                        <wps:spPr>
                          <a:xfrm>
                            <a:off x="2045030" y="1981832"/>
                            <a:ext cx="178435" cy="140970"/>
                          </a:xfrm>
                          <a:prstGeom prst="rect">
                            <a:avLst/>
                          </a:prstGeom>
                        </wps:spPr>
                        <wps:txbx>
                          <w:txbxContent>
                            <w:p w14:paraId="7340AE22" w14:textId="77777777" w:rsidR="0060298F" w:rsidRDefault="00000000">
                              <w:pPr>
                                <w:spacing w:line="222" w:lineRule="exact"/>
                                <w:rPr>
                                  <w:sz w:val="20"/>
                                </w:rPr>
                              </w:pPr>
                              <w:r>
                                <w:rPr>
                                  <w:spacing w:val="-5"/>
                                  <w:sz w:val="20"/>
                                </w:rPr>
                                <w:t>No</w:t>
                              </w:r>
                            </w:p>
                          </w:txbxContent>
                        </wps:txbx>
                        <wps:bodyPr wrap="square" lIns="0" tIns="0" rIns="0" bIns="0" rtlCol="0">
                          <a:noAutofit/>
                        </wps:bodyPr>
                      </wps:wsp>
                      <wps:wsp>
                        <wps:cNvPr id="1182" name="Textbox 1182"/>
                        <wps:cNvSpPr txBox="1"/>
                        <wps:spPr>
                          <a:xfrm>
                            <a:off x="600263" y="2117468"/>
                            <a:ext cx="845819" cy="330200"/>
                          </a:xfrm>
                          <a:prstGeom prst="rect">
                            <a:avLst/>
                          </a:prstGeom>
                        </wps:spPr>
                        <wps:txbx>
                          <w:txbxContent>
                            <w:p w14:paraId="3C0A7D94" w14:textId="403385C2" w:rsidR="0060298F" w:rsidRDefault="0060298F">
                              <w:pPr>
                                <w:spacing w:before="1" w:line="239" w:lineRule="exact"/>
                                <w:rPr>
                                  <w:sz w:val="20"/>
                                </w:rPr>
                              </w:pPr>
                            </w:p>
                          </w:txbxContent>
                        </wps:txbx>
                        <wps:bodyPr wrap="square" lIns="0" tIns="0" rIns="0" bIns="0" rtlCol="0">
                          <a:noAutofit/>
                        </wps:bodyPr>
                      </wps:wsp>
                      <wps:wsp>
                        <wps:cNvPr id="1183" name="Textbox 1183"/>
                        <wps:cNvSpPr txBox="1"/>
                        <wps:spPr>
                          <a:xfrm>
                            <a:off x="699604" y="3108848"/>
                            <a:ext cx="610870" cy="406400"/>
                          </a:xfrm>
                          <a:prstGeom prst="rect">
                            <a:avLst/>
                          </a:prstGeom>
                          <a:ln w="6350">
                            <a:solidFill>
                              <a:srgbClr val="000000"/>
                            </a:solidFill>
                            <a:prstDash val="solid"/>
                          </a:ln>
                        </wps:spPr>
                        <wps:txbx>
                          <w:txbxContent>
                            <w:p w14:paraId="4F2D7ED3" w14:textId="77777777" w:rsidR="0060298F" w:rsidRDefault="00000000">
                              <w:pPr>
                                <w:spacing w:before="226"/>
                                <w:ind w:left="2" w:right="3"/>
                                <w:jc w:val="center"/>
                                <w:rPr>
                                  <w:sz w:val="20"/>
                                </w:rPr>
                              </w:pPr>
                              <w:r>
                                <w:rPr>
                                  <w:spacing w:val="-10"/>
                                  <w:sz w:val="20"/>
                                </w:rPr>
                                <w:t>R</w:t>
                              </w:r>
                            </w:p>
                          </w:txbxContent>
                        </wps:txbx>
                        <wps:bodyPr wrap="square" lIns="0" tIns="0" rIns="0" bIns="0" rtlCol="0">
                          <a:noAutofit/>
                        </wps:bodyPr>
                      </wps:wsp>
                      <wps:wsp>
                        <wps:cNvPr id="1184" name="Textbox 1184"/>
                        <wps:cNvSpPr txBox="1"/>
                        <wps:spPr>
                          <a:xfrm>
                            <a:off x="30848" y="6350"/>
                            <a:ext cx="2678430" cy="547370"/>
                          </a:xfrm>
                          <a:prstGeom prst="rect">
                            <a:avLst/>
                          </a:prstGeom>
                        </wps:spPr>
                        <wps:txbx>
                          <w:txbxContent>
                            <w:p w14:paraId="58DAA22A" w14:textId="38393824" w:rsidR="0060298F" w:rsidRDefault="0060298F">
                              <w:pPr>
                                <w:spacing w:before="194"/>
                                <w:ind w:left="930" w:right="351" w:hanging="526"/>
                                <w:rPr>
                                  <w:sz w:val="20"/>
                                </w:rPr>
                              </w:pPr>
                            </w:p>
                          </w:txbxContent>
                        </wps:txbx>
                        <wps:bodyPr wrap="square" lIns="0" tIns="0" rIns="0" bIns="0" rtlCol="0">
                          <a:noAutofit/>
                        </wps:bodyPr>
                      </wps:wsp>
                      <wps:wsp>
                        <wps:cNvPr id="1185" name="Textbox 1185"/>
                        <wps:cNvSpPr txBox="1"/>
                        <wps:spPr>
                          <a:xfrm>
                            <a:off x="30848" y="890957"/>
                            <a:ext cx="2123440" cy="477520"/>
                          </a:xfrm>
                          <a:prstGeom prst="rect">
                            <a:avLst/>
                          </a:prstGeom>
                        </wps:spPr>
                        <wps:txbx>
                          <w:txbxContent>
                            <w:p w14:paraId="5786488F" w14:textId="501E947E" w:rsidR="0060298F" w:rsidRDefault="0060298F">
                              <w:pPr>
                                <w:spacing w:before="287"/>
                                <w:ind w:left="630"/>
                                <w:rPr>
                                  <w:sz w:val="20"/>
                                </w:rPr>
                              </w:pPr>
                            </w:p>
                          </w:txbxContent>
                        </wps:txbx>
                        <wps:bodyPr wrap="square" lIns="0" tIns="0" rIns="0" bIns="0" rtlCol="0">
                          <a:noAutofit/>
                        </wps:bodyPr>
                      </wps:wsp>
                      <wps:wsp>
                        <wps:cNvPr id="1186" name="Textbox 1186"/>
                        <wps:cNvSpPr txBox="1"/>
                        <wps:spPr>
                          <a:xfrm>
                            <a:off x="2330095" y="2005698"/>
                            <a:ext cx="604520" cy="476250"/>
                          </a:xfrm>
                          <a:prstGeom prst="rect">
                            <a:avLst/>
                          </a:prstGeom>
                        </wps:spPr>
                        <wps:txbx>
                          <w:txbxContent>
                            <w:p w14:paraId="216062D1" w14:textId="6BBA124B" w:rsidR="0060298F" w:rsidRDefault="0060298F">
                              <w:pPr>
                                <w:spacing w:before="288"/>
                                <w:ind w:right="3"/>
                                <w:jc w:val="center"/>
                                <w:rPr>
                                  <w:sz w:val="20"/>
                                </w:rPr>
                              </w:pPr>
                            </w:p>
                          </w:txbxContent>
                        </wps:txbx>
                        <wps:bodyPr wrap="square" lIns="0" tIns="0" rIns="0" bIns="0" rtlCol="0">
                          <a:noAutofit/>
                        </wps:bodyPr>
                      </wps:wsp>
                      <wps:wsp>
                        <wps:cNvPr id="1187" name="Textbox 1187"/>
                        <wps:cNvSpPr txBox="1"/>
                        <wps:spPr>
                          <a:xfrm>
                            <a:off x="1148918" y="2844416"/>
                            <a:ext cx="203835" cy="140970"/>
                          </a:xfrm>
                          <a:prstGeom prst="rect">
                            <a:avLst/>
                          </a:prstGeom>
                        </wps:spPr>
                        <wps:txbx>
                          <w:txbxContent>
                            <w:p w14:paraId="7DB6C5E6" w14:textId="77777777" w:rsidR="0060298F" w:rsidRDefault="00000000">
                              <w:pPr>
                                <w:spacing w:line="222" w:lineRule="exact"/>
                                <w:rPr>
                                  <w:sz w:val="20"/>
                                </w:rPr>
                              </w:pPr>
                              <w:r>
                                <w:rPr>
                                  <w:spacing w:val="-5"/>
                                  <w:sz w:val="20"/>
                                </w:rPr>
                                <w:t>Yes</w:t>
                              </w:r>
                            </w:p>
                          </w:txbxContent>
                        </wps:txbx>
                        <wps:bodyPr wrap="square" lIns="0" tIns="0" rIns="0" bIns="0" rtlCol="0">
                          <a:noAutofit/>
                        </wps:bodyPr>
                      </wps:wsp>
                      <wps:wsp>
                        <wps:cNvPr id="1188" name="Textbox 1188"/>
                        <wps:cNvSpPr txBox="1"/>
                        <wps:spPr>
                          <a:xfrm>
                            <a:off x="3537026" y="1352420"/>
                            <a:ext cx="203835" cy="140970"/>
                          </a:xfrm>
                          <a:prstGeom prst="rect">
                            <a:avLst/>
                          </a:prstGeom>
                        </wps:spPr>
                        <wps:txbx>
                          <w:txbxContent>
                            <w:p w14:paraId="23186DDA" w14:textId="77777777" w:rsidR="0060298F" w:rsidRDefault="00000000">
                              <w:pPr>
                                <w:spacing w:line="222" w:lineRule="exact"/>
                                <w:rPr>
                                  <w:sz w:val="20"/>
                                </w:rPr>
                              </w:pPr>
                              <w:r>
                                <w:rPr>
                                  <w:spacing w:val="-5"/>
                                  <w:sz w:val="20"/>
                                </w:rPr>
                                <w:t>Yes</w:t>
                              </w:r>
                            </w:p>
                          </w:txbxContent>
                        </wps:txbx>
                        <wps:bodyPr wrap="square" lIns="0" tIns="0" rIns="0" bIns="0" rtlCol="0">
                          <a:noAutofit/>
                        </wps:bodyPr>
                      </wps:wsp>
                      <wps:wsp>
                        <wps:cNvPr id="1189" name="Textbox 1189"/>
                        <wps:cNvSpPr txBox="1"/>
                        <wps:spPr>
                          <a:xfrm>
                            <a:off x="4509338" y="1469768"/>
                            <a:ext cx="776605" cy="330200"/>
                          </a:xfrm>
                          <a:prstGeom prst="rect">
                            <a:avLst/>
                          </a:prstGeom>
                        </wps:spPr>
                        <wps:txbx>
                          <w:txbxContent>
                            <w:p w14:paraId="3D56176C" w14:textId="139F311B" w:rsidR="0060298F" w:rsidRDefault="0060298F">
                              <w:pPr>
                                <w:spacing w:before="1" w:line="239" w:lineRule="exact"/>
                                <w:ind w:right="17"/>
                                <w:jc w:val="center"/>
                                <w:rPr>
                                  <w:sz w:val="20"/>
                                </w:rPr>
                              </w:pPr>
                            </w:p>
                          </w:txbxContent>
                        </wps:txbx>
                        <wps:bodyPr wrap="square" lIns="0" tIns="0" rIns="0" bIns="0" rtlCol="0">
                          <a:noAutofit/>
                        </wps:bodyPr>
                      </wps:wsp>
                      <wps:wsp>
                        <wps:cNvPr id="1190" name="Textbox 1190"/>
                        <wps:cNvSpPr txBox="1"/>
                        <wps:spPr>
                          <a:xfrm>
                            <a:off x="5280482" y="2437508"/>
                            <a:ext cx="178435" cy="140970"/>
                          </a:xfrm>
                          <a:prstGeom prst="rect">
                            <a:avLst/>
                          </a:prstGeom>
                        </wps:spPr>
                        <wps:txbx>
                          <w:txbxContent>
                            <w:p w14:paraId="20F007D5" w14:textId="77777777" w:rsidR="0060298F" w:rsidRDefault="00000000">
                              <w:pPr>
                                <w:spacing w:line="222" w:lineRule="exact"/>
                                <w:rPr>
                                  <w:sz w:val="20"/>
                                </w:rPr>
                              </w:pPr>
                              <w:r>
                                <w:rPr>
                                  <w:spacing w:val="-5"/>
                                  <w:sz w:val="20"/>
                                </w:rPr>
                                <w:t>No</w:t>
                              </w:r>
                            </w:p>
                          </w:txbxContent>
                        </wps:txbx>
                        <wps:bodyPr wrap="square" lIns="0" tIns="0" rIns="0" bIns="0" rtlCol="0">
                          <a:noAutofit/>
                        </wps:bodyPr>
                      </wps:wsp>
                      <wps:wsp>
                        <wps:cNvPr id="1191" name="Textbox 1191"/>
                        <wps:cNvSpPr txBox="1"/>
                        <wps:spPr>
                          <a:xfrm>
                            <a:off x="3395294" y="3086732"/>
                            <a:ext cx="203835" cy="140970"/>
                          </a:xfrm>
                          <a:prstGeom prst="rect">
                            <a:avLst/>
                          </a:prstGeom>
                        </wps:spPr>
                        <wps:txbx>
                          <w:txbxContent>
                            <w:p w14:paraId="65F01749" w14:textId="77777777" w:rsidR="0060298F" w:rsidRDefault="00000000">
                              <w:pPr>
                                <w:spacing w:line="222" w:lineRule="exact"/>
                                <w:rPr>
                                  <w:sz w:val="20"/>
                                </w:rPr>
                              </w:pPr>
                              <w:r>
                                <w:rPr>
                                  <w:spacing w:val="-5"/>
                                  <w:sz w:val="20"/>
                                </w:rPr>
                                <w:t>Yes</w:t>
                              </w:r>
                            </w:p>
                          </w:txbxContent>
                        </wps:txbx>
                        <wps:bodyPr wrap="square" lIns="0" tIns="0" rIns="0" bIns="0" rtlCol="0">
                          <a:noAutofit/>
                        </wps:bodyPr>
                      </wps:wsp>
                      <wps:wsp>
                        <wps:cNvPr id="1192" name="Textbox 1192"/>
                        <wps:cNvSpPr txBox="1"/>
                        <wps:spPr>
                          <a:xfrm>
                            <a:off x="4338650" y="3208554"/>
                            <a:ext cx="1166495" cy="296545"/>
                          </a:xfrm>
                          <a:prstGeom prst="rect">
                            <a:avLst/>
                          </a:prstGeom>
                        </wps:spPr>
                        <wps:txbx>
                          <w:txbxContent>
                            <w:p w14:paraId="7E34CCD3" w14:textId="5D2B932D" w:rsidR="0060298F" w:rsidRDefault="0060298F">
                              <w:pPr>
                                <w:spacing w:line="215" w:lineRule="exact"/>
                                <w:ind w:left="33"/>
                                <w:rPr>
                                  <w:sz w:val="18"/>
                                </w:rPr>
                              </w:pPr>
                            </w:p>
                          </w:txbxContent>
                        </wps:txbx>
                        <wps:bodyPr wrap="square" lIns="0" tIns="0" rIns="0" bIns="0" rtlCol="0">
                          <a:noAutofit/>
                        </wps:bodyPr>
                      </wps:wsp>
                      <wps:wsp>
                        <wps:cNvPr id="1193" name="Textbox 1193"/>
                        <wps:cNvSpPr txBox="1"/>
                        <wps:spPr>
                          <a:xfrm>
                            <a:off x="4672406" y="4116956"/>
                            <a:ext cx="178435" cy="140970"/>
                          </a:xfrm>
                          <a:prstGeom prst="rect">
                            <a:avLst/>
                          </a:prstGeom>
                        </wps:spPr>
                        <wps:txbx>
                          <w:txbxContent>
                            <w:p w14:paraId="618522AE" w14:textId="77777777" w:rsidR="0060298F" w:rsidRDefault="00000000">
                              <w:pPr>
                                <w:spacing w:line="222" w:lineRule="exact"/>
                                <w:rPr>
                                  <w:sz w:val="20"/>
                                </w:rPr>
                              </w:pPr>
                              <w:r>
                                <w:rPr>
                                  <w:spacing w:val="-5"/>
                                  <w:sz w:val="20"/>
                                </w:rPr>
                                <w:t>No</w:t>
                              </w:r>
                            </w:p>
                          </w:txbxContent>
                        </wps:txbx>
                        <wps:bodyPr wrap="square" lIns="0" tIns="0" rIns="0" bIns="0" rtlCol="0">
                          <a:noAutofit/>
                        </wps:bodyPr>
                      </wps:wsp>
                      <wps:wsp>
                        <wps:cNvPr id="1194" name="Textbox 1194"/>
                        <wps:cNvSpPr txBox="1"/>
                        <wps:spPr>
                          <a:xfrm>
                            <a:off x="2970528" y="1298082"/>
                            <a:ext cx="422909" cy="510540"/>
                          </a:xfrm>
                          <a:prstGeom prst="rect">
                            <a:avLst/>
                          </a:prstGeom>
                        </wps:spPr>
                        <wps:txbx>
                          <w:txbxContent>
                            <w:p w14:paraId="7D0A80F7" w14:textId="77777777" w:rsidR="0060298F" w:rsidRDefault="0060298F">
                              <w:pPr>
                                <w:spacing w:before="16"/>
                                <w:rPr>
                                  <w:sz w:val="20"/>
                                </w:rPr>
                              </w:pPr>
                            </w:p>
                          </w:txbxContent>
                        </wps:txbx>
                        <wps:bodyPr wrap="square" lIns="0" tIns="0" rIns="0" bIns="0" rtlCol="0">
                          <a:noAutofit/>
                        </wps:bodyPr>
                      </wps:wsp>
                      <wps:wsp>
                        <wps:cNvPr id="1195" name="Textbox 1195"/>
                        <wps:cNvSpPr txBox="1"/>
                        <wps:spPr>
                          <a:xfrm>
                            <a:off x="3943351" y="4480676"/>
                            <a:ext cx="2014855" cy="430530"/>
                          </a:xfrm>
                          <a:prstGeom prst="rect">
                            <a:avLst/>
                          </a:prstGeom>
                        </wps:spPr>
                        <wps:txbx>
                          <w:txbxContent>
                            <w:p w14:paraId="496290C8" w14:textId="77777777" w:rsidR="0060298F" w:rsidRDefault="00000000">
                              <w:pPr>
                                <w:spacing w:before="250"/>
                                <w:ind w:right="3"/>
                                <w:jc w:val="center"/>
                                <w:rPr>
                                  <w:sz w:val="20"/>
                                </w:rPr>
                              </w:pPr>
                              <w:r>
                                <w:rPr>
                                  <w:spacing w:val="-5"/>
                                  <w:sz w:val="20"/>
                                </w:rPr>
                                <w:t>NR</w:t>
                              </w:r>
                            </w:p>
                          </w:txbxContent>
                        </wps:txbx>
                        <wps:bodyPr wrap="square" lIns="0" tIns="0" rIns="0" bIns="0" rtlCol="0">
                          <a:noAutofit/>
                        </wps:bodyPr>
                      </wps:wsp>
                      <wps:wsp>
                        <wps:cNvPr id="1196" name="Textbox 1196"/>
                        <wps:cNvSpPr txBox="1"/>
                        <wps:spPr>
                          <a:xfrm>
                            <a:off x="3885627" y="58854"/>
                            <a:ext cx="2123440" cy="477520"/>
                          </a:xfrm>
                          <a:prstGeom prst="rect">
                            <a:avLst/>
                          </a:prstGeom>
                        </wps:spPr>
                        <wps:txbx>
                          <w:txbxContent>
                            <w:p w14:paraId="267EFFF8" w14:textId="062B8F21" w:rsidR="0060298F" w:rsidRDefault="0060298F">
                              <w:pPr>
                                <w:spacing w:before="287"/>
                                <w:ind w:right="6"/>
                                <w:jc w:val="center"/>
                                <w:rPr>
                                  <w:sz w:val="20"/>
                                </w:rPr>
                              </w:pPr>
                            </w:p>
                          </w:txbxContent>
                        </wps:txbx>
                        <wps:bodyPr wrap="square" lIns="0" tIns="0" rIns="0" bIns="0" rtlCol="0">
                          <a:noAutofit/>
                        </wps:bodyPr>
                      </wps:wsp>
                    </wpg:wgp>
                  </a:graphicData>
                </a:graphic>
              </wp:anchor>
            </w:drawing>
          </mc:Choice>
          <mc:Fallback>
            <w:pict>
              <v:group w14:anchorId="01AF3339" id="Group 1076" o:spid="_x0000_s1371" style="position:absolute;margin-left:0;margin-top:17.8pt;width:488.55pt;height:389.1pt;z-index:-251496448;mso-wrap-distance-left:0;mso-wrap-distance-right:0;mso-position-horizontal:center;mso-position-horizontal-relative:page;mso-position-vertical-relative:text" coordsize="62045,49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qeyeYAAAAGYktHRAD/AP8A/6C9p5MAAAAJcEhZcwAADsQAAA7EAZUrDhsAAAMF&#10;SURBVHic7dixDcMwEARBwhBYg6pXeyxDTlzDEqBnkk8vXPwYAAAAAABHWWvtngAAwMHWWu9n9wgA&#10;AP6D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">
                <v:shape id="Image 1077" o:spid="_x0000_s1372" type="#_x0000_t75" style="position:absolute;left:20206;top:21402;width:3031;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">
                  <v:imagedata r:id="rId389" o:title=""/>
                </v:shape>
                <v:shape id="Graphic 1078" o:spid="_x0000_s1373" style="position:absolute;left:20224;top:22345;width:2902;height:13;visibility:visible;mso-wrap-style:square;v-text-anchor:top" coordsize="290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" path="m,l290106,e" filled="f" strokeweight="2pt">
                  <v:path arrowok="t"/>
                </v:shape>
                <v:shape id="Image 1079" o:spid="_x0000_s1374" type="#_x0000_t75" style="position:absolute;left:22218;top:21755;width:1159;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">
                  <v:imagedata r:id="rId390" o:title=""/>
                </v:shape>
                <v:shape id="Image 1080" o:spid="_x0000_s1375" type="#_x0000_t75" style="position:absolute;left:33129;top:30638;width:4131;height:2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">
                  <v:imagedata r:id="rId391" o:title=""/>
                </v:shape>
                <v:shape id="Graphic 1081" o:spid="_x0000_s1376" style="position:absolute;left:33960;top:31130;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1082" o:spid="_x0000_s1377" style="position:absolute;left:34822;top:31392;width:489;height:590;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" path="m35674,27698l48831,23393r,-1511l47109,12483,42459,5626,35651,1425,27457,,17080,2219,8318,8458,2261,18087,,30479,1985,42274r5544,8921l16014,56842r10808,1971l31242,58813r4813,-7340l34912,51981r-1384,254l31750,52235,23788,50688,17367,46212,13079,39054,11518,29463r,-622l11518,28333r127,-635l35674,27698xem11772,22898r,-5449l15938,4419r10503,l33782,4419r3784,7087l37566,19100r,1385l37312,22009r-368,889l11772,22898xe" filled="f" strokeweight=".1005mm">
                  <v:path arrowok="t"/>
                </v:shape>
                <v:shape id="Graphic 1083" o:spid="_x0000_s1378" style="position:absolute;left:35415;top:31389;width:407;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51,12407,18719,11264,16827r,-3035l11264,9232,14554,5054r6324,l25298,5054r2286,1524l28346,7213r1257,3162l31381,14427r1384,2527l34543,16192r1258,-2908l37579,3162r,-2274l36563,,34416,761,32003,1892,29984,3289,26949,1269,23406,253r-2782,l20497,253xe" filled="f" strokeweight=".1005mm">
                  <v:path arrowok="t"/>
                </v:shape>
                <v:shape id="Image 1084" o:spid="_x0000_s1379" type="#_x0000_t75" style="position:absolute;left:23300;top:20050;width:6043;height: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">
                  <v:imagedata r:id="rId392" o:title=""/>
                </v:shape>
                <v:shape id="Graphic 1085" o:spid="_x0000_s1380" style="position:absolute;left:23237;top:19993;width:6172;height:4889;visibility:visible;mso-wrap-style:square;v-text-anchor:top" coordsize="617220,48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" path="m616991,2540r-6350,l610641,6350r,476250l6350,482600r,-476250l610641,6350r,-3810l6350,2540r-3175,l3175,,,,,6350,,482600r,6350l616991,488950r,-6350l616991,6350r,-3810xe" fillcolor="black" stroked="f">
                  <v:path arrowok="t"/>
                </v:shape>
                <v:shape id="Image 1086" o:spid="_x0000_s1381" type="#_x0000_t75" style="position:absolute;left:23269;top:19993;width:6138;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">
                  <v:imagedata r:id="rId393" o:title=""/>
                </v:shape>
                <v:shape id="Graphic 1087" o:spid="_x0000_s1382" style="position:absolute;left:25450;top:22254;width:933;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" path="m30861,81076l19354,76517r-478,-8261l18576,53770,18443,36271r22,-17298l18719,18973,37384,42083,53997,61960,67833,77259r10335,9380l79565,86004r368,-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63,83985r4559,l20358,83985r4686,127l29972,84112r889,-3036xe" filled="f" strokeweight=".1005mm">
                  <v:path arrowok="t"/>
                </v:shape>
                <v:shape id="Graphic 1088" o:spid="_x0000_s1383" style="position:absolute;left:26453;top:22253;width:730;height:863;visibility:visible;mso-wrap-style:square;v-text-anchor:top" coordsize="7302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" path="m507,5689l11264,7213r,36678l888,81203,,84239r5435,l10883,84112r5436,l22390,84112r5816,127l34277,84239r889,-3036l22771,77152r-201,-5449l22501,64582r2,-9183l22517,43764r,-38837l33033,5388r8834,2573l47950,13569r2265,9570l48607,31386r-4431,5925l37517,41432r-8295,2840l28841,45034,51358,76149r20358,9995l72605,85128,71094,82981,68935,80695,61861,71335,56238,63736,50569,55792,45707,48727,42506,43764r,-254l49450,40654r6396,-4337l60535,30010r1821,-8763l60433,12006,54644,5360,44965,1346,31368,,23273,216,14895,787,7324,1596,1650,2527,507,5689xe" filled="f" strokeweight=".1005mm">
                  <v:path arrowok="t"/>
                </v:shape>
                <v:shape id="Image 1089" o:spid="_x0000_s1384" type="#_x0000_t75" style="position:absolute;left:33995;top:13401;width:4834;height: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">
                  <v:imagedata r:id="rId394" o:title=""/>
                </v:shape>
                <v:shape id="Graphic 1090" o:spid="_x0000_s1385" style="position:absolute;left:35377;top:13787;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" path="m,2908l28836,38398r4933,9671l33769,49580,20116,80695r-889,2782l25044,83477r6706,-242l39217,83235r7582,l53505,83477r5689,l60210,80441,45288,76530r-167,-2757l45002,68160r-71,-8479l44907,48323r,-1905l65900,9867,72351,5308,78168,3162,79311,,74498,,70205,127r-4940,l62611,127r-2655,l57429,,56286,3162r4432,3289l57001,13691r-4463,8570l47672,31495r-4924,9233l42379,40728,34994,27606,29330,17533,25352,10330,23025,5816,25933,3162,26695,,23406,127r-3544,l16065,127r-4813,l6197,,1270,,,2908xe" filled="f" strokeweight=".1005mm">
                  <v:path arrowok="t"/>
                </v:shape>
                <v:shape id="Graphic 1091" o:spid="_x0000_s1386" style="position:absolute;left:36239;top:14049;width:489;height:590;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" path="m35674,27698l48831,23393r,-1511l47109,12483,42459,5626,35651,1425,27457,,17080,2219,8318,8458,2261,18087,,30480,1985,42274r5544,8921l16014,56842r10808,1971l31242,58813r4813,-7340l34912,51981r-1384,254l31750,52235,23788,50688,17367,46212,13079,39054,11518,29464r,-623l11518,28333r127,-635l35674,27698xem11772,22898r,-5449l15938,4419r10503,l33782,4419r3784,7087l37566,19100r,1385l37312,22009r-368,889l11772,22898xe" filled="f" strokeweight=".1005mm">
                  <v:path arrowok="t"/>
                </v:shape>
                <v:shape id="Graphic 1092" o:spid="_x0000_s1387" style="position:absolute;left:36833;top:14046;width:406;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39,12407,18719,11264,16827r,-3035l11264,9232,14554,5054r6324,l25298,5054r2286,1524l28346,7213r1257,3162l31381,14414r1384,2540l34543,16192r1258,-2908l37579,3162r,-2274l36563,,34416,761,32003,1892,29984,3289,26949,1269,23406,253r-2782,l20497,253xe" filled="f" strokeweight=".1005mm">
                  <v:path arrowok="t"/>
                </v:shape>
                <v:shape id="Image 1093" o:spid="_x0000_s1388" type="#_x0000_t75" style="position:absolute;left:11397;top:28336;width:3399;height: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">
                  <v:imagedata r:id="rId395" o:title=""/>
                </v:shape>
                <v:shape id="Image 1094" o:spid="_x0000_s1389" type="#_x0000_t75" style="position:absolute;left:11496;top:28707;width:793;height: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">
                  <v:imagedata r:id="rId396" o:title=""/>
                </v:shape>
                <v:shape id="Image 1095" o:spid="_x0000_s1390" type="#_x0000_t75" style="position:absolute;left:11471;top:28687;width:1905;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">
                  <v:imagedata r:id="rId397" o:title=""/>
                </v:shape>
                <v:shape id="Image 1096" o:spid="_x0000_s1391" type="#_x0000_t75" style="position:absolute;left:18972;top:19695;width:4648;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">
                  <v:imagedata r:id="rId398" o:title=""/>
                </v:shape>
                <v:shape id="Graphic 1097" o:spid="_x0000_s1392" style="position:absolute;left:20481;top:20075;width:934;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" path="m30861,81076l19354,76517r-478,-8261l18576,53770,18443,36271r22,-17298l18719,18973,37384,42083,53997,61960,67833,77259r10335,9380l79565,86004r368,-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63,83985r4559,l20358,83985r4686,127l29972,84112r889,-3036xe" filled="f" strokeweight=".1005mm">
                  <v:path arrowok="t"/>
                </v:shape>
                <v:shape id="Graphic 1098" o:spid="_x0000_s1393" style="position:absolute;left:21488;top:20343;width:572;height:590;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" path="m28714,l18730,2000,9471,7843,2654,17289,,30099,2473,42434r6494,8999l18093,56943r10367,1870l39685,56673r9030,-6064l54733,41154,56921,28841,54721,17182,48715,8062,39792,2122,28841,r-127,xem28333,4432r7195,2337l40622,12792r3029,8228l44653,29972r-736,8407l41427,46264r-4672,5844l29476,54394,22035,52112,16648,46202,13372,38063,12268,29095r979,-9029l16208,12163,21183,6560,28206,4432r127,xe" filled="f" strokeweight=".1005mm">
                  <v:path arrowok="t"/>
                </v:shape>
                <v:shape id="Image 1099" o:spid="_x0000_s1394" type="#_x0000_t75" style="position:absolute;left:47973;top:5857;width:2286;height:5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">
                  <v:imagedata r:id="rId399" o:title=""/>
                </v:shape>
                <v:shape id="Graphic 1100" o:spid="_x0000_s1395" style="position:absolute;left:49116;top:5666;width:12;height:4553;visibility:visible;mso-wrap-style:square;v-text-anchor:top" coordsize="1270,45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" path="m,l,455117e" filled="f" strokeweight="2pt">
                  <v:path arrowok="t"/>
                </v:shape>
                <v:shape id="Graphic 1101" o:spid="_x0000_s1396" style="position:absolute;left:48671;top:9455;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" path="m88900,l44450,76200,,e" filled="f" strokeweight="2pt">
                  <v:path arrowok="t"/>
                </v:shape>
                <v:shape id="Image 1102" o:spid="_x0000_s1397" type="#_x0000_t75" style="position:absolute;left:308;top:57;width:26780;height: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">
                  <v:imagedata r:id="rId400" o:title=""/>
                </v:shape>
                <v:shape id="Graphic 1103" o:spid="_x0000_s1398" style="position:absolute;left:244;width:26912;height:5600;visibility:visible;mso-wrap-style:square;v-text-anchor:top" coordsize="269113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" path="m2690749,2540r-6350,l2684399,6350r,547370l6350,553720r,-547370l2684399,6350r,-3810l6350,2540r-3175,l3175,,,,,6350,,553720r,6350l2690749,560070r,-6350l2690749,6350r,-3810xe" fillcolor="black" stroked="f">
                  <v:path arrowok="t"/>
                </v:shape>
                <v:shape id="Image 1104" o:spid="_x0000_s1399" type="#_x0000_t75" style="position:absolute;left:276;width:26876;height: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">
                  <v:imagedata r:id="rId401" o:title=""/>
                </v:shape>
                <v:shape id="Image 1105" o:spid="_x0000_s1400" type="#_x0000_t75" style="position:absolute;left:2902;top:1588;width:21908;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">
                  <v:imagedata r:id="rId402" o:title=""/>
                </v:shape>
                <v:shape id="Image 1106" o:spid="_x0000_s1401" type="#_x0000_t75" style="position:absolute;left:6209;top:3478;width:14716;height:1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">
                  <v:imagedata r:id="rId403" o:title=""/>
                </v:shape>
                <v:shape id="Image 1107" o:spid="_x0000_s1402" type="#_x0000_t75" style="position:absolute;left:9694;top:5766;width:1135;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">
                  <v:imagedata r:id="rId404" o:title=""/>
                </v:shape>
                <v:shape id="Graphic 1108" o:spid="_x0000_s1403" style="position:absolute;left:10250;top:5575;width:13;height:3010;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" path="m,l,300723e" filled="f" strokeweight="2pt">
                  <v:path arrowok="t"/>
                </v:shape>
                <v:shape id="Graphic 1109" o:spid="_x0000_s1404" style="position:absolute;left:9806;top:7821;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" path="m88900,l44450,76200,,e" filled="f" strokeweight="2pt">
                  <v:path arrowok="t"/>
                </v:shape>
                <v:shape id="Image 1110" o:spid="_x0000_s1405" type="#_x0000_t75" style="position:absolute;left:308;top:8903;width:21230;height:4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">
                  <v:imagedata r:id="rId405" o:title=""/>
                </v:shape>
                <v:shape id="Graphic 1111" o:spid="_x0000_s1406" style="position:absolute;left:244;top:8846;width:21362;height:4902;visibility:visible;mso-wrap-style:square;v-text-anchor:top" coordsize="2136140,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" path="m2135708,2540r-6350,l2129358,6350r,477520l6350,483870r,-477520l2129358,6350r,-3810l6350,2540r-3175,l3175,,,,,6350,,483870r,6350l2135708,490220r,-6350l2135708,6350r,-3810xe" fillcolor="black" stroked="f">
                  <v:path arrowok="t"/>
                </v:shape>
                <v:shape id="Image 1112" o:spid="_x0000_s1407" type="#_x0000_t75" style="position:absolute;left:276;top:8846;width:21326;height:4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">
                  <v:imagedata r:id="rId406" o:title=""/>
                </v:shape>
                <v:shape id="Image 1113" o:spid="_x0000_s1408" type="#_x0000_t75" style="position:absolute;left:4347;top:11022;width:13131;height: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">
                  <v:imagedata r:id="rId407" o:title=""/>
                </v:shape>
                <v:shape id="Image 1114" o:spid="_x0000_s1409" type="#_x0000_t75" style="position:absolute;left:133;top:17543;width:20111;height:10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">
                  <v:imagedata r:id="rId408" o:title=""/>
                </v:shape>
                <v:shape id="Graphic 1115" o:spid="_x0000_s1410" style="position:absolute;top:16880;width:20383;height:11011;visibility:visible;mso-wrap-style:square;v-text-anchor:top" coordsize="2038350,110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" path="m5168,547522l,550316r1018933,550316l1032289,1093419r-13356,l18537,553110r-10346,l5168,547522xem1032289,7213r-13356,l2024494,550316,1018933,1093419r13356,l2037854,550316,1032289,7213xem8191,547522r-1511,2794l8191,553110r5173,-2794l8191,547522xem13364,550316r-5173,2794l18537,553110r-5173,-2794xem1018933,l5168,547522r1512,2794l8191,547522r10346,l1018933,7213r13356,l1018933,xem18537,547522r-10346,l13364,550316r5173,-2794xe" fillcolor="black" stroked="f">
                  <v:path arrowok="t"/>
                </v:shape>
                <v:shape id="Image 1116" o:spid="_x0000_s1411" type="#_x0000_t75" style="position:absolute;left:5149;top:20046;width:10074;height: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">
                  <v:imagedata r:id="rId409" o:title=""/>
                </v:shape>
                <v:shape id="Image 1117" o:spid="_x0000_s1412" type="#_x0000_t75" style="position:absolute;left:6404;top:21355;width:7563;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">
                  <v:imagedata r:id="rId410" o:title=""/>
                </v:shape>
                <v:shape id="Image 1118" o:spid="_x0000_s1413" type="#_x0000_t75" style="position:absolute;left:6016;top:23244;width:8289;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">
                  <v:imagedata r:id="rId411" o:title=""/>
                </v:shape>
                <v:shape id="Image 1119" o:spid="_x0000_s1414" type="#_x0000_t75" style="position:absolute;left:9096;top:13996;width:2301;height:3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">
                  <v:imagedata r:id="rId412" o:title=""/>
                </v:shape>
                <v:shape id="Image 1120" o:spid="_x0000_s1415" type="#_x0000_t75" style="position:absolute;left:9096;top:16953;width:2301;height:1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">
                  <v:imagedata r:id="rId413" o:title=""/>
                </v:shape>
                <v:shape id="Image 1121" o:spid="_x0000_s1416" type="#_x0000_t75" style="position:absolute;left:9096;top:16880;width:2301;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">
                  <v:imagedata r:id="rId414" o:title=""/>
                </v:shape>
                <v:shape id="Graphic 1122" o:spid="_x0000_s1417" style="position:absolute;left:10250;top:13815;width:13;height:2959;visibility:visible;mso-wrap-style:square;v-text-anchor:top" coordsize="127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" path="m,l,295516e" filled="f" strokeweight="2pt">
                  <v:path arrowok="t"/>
                </v:shape>
                <v:shape id="Graphic 1123" o:spid="_x0000_s1418" style="position:absolute;left:9806;top:16008;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" path="m88900,l44450,76200,,e" filled="f" strokeweight="2pt">
                  <v:path arrowok="t"/>
                </v:shape>
                <v:shape id="Image 1124" o:spid="_x0000_s1419" type="#_x0000_t75" style="position:absolute;left:9096;top:28062;width:2301;height:2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">
                  <v:imagedata r:id="rId415" o:title=""/>
                </v:shape>
                <v:shape id="Image 1125" o:spid="_x0000_s1420" type="#_x0000_t75" style="position:absolute;left:10148;top:28336;width:1249;height: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">
                  <v:imagedata r:id="rId416" o:title=""/>
                </v:shape>
                <v:shape id="Graphic 1126" o:spid="_x0000_s1421" style="position:absolute;left:10250;top:27870;width:13;height:3016;visibility:visible;mso-wrap-style:square;v-text-anchor:top" coordsize="1270,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" path="m,l,301358e" filled="f" strokeweight="2pt">
                  <v:path arrowok="t"/>
                </v:shape>
                <v:shape id="Graphic 1127" o:spid="_x0000_s1422" style="position:absolute;left:9806;top:30122;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" path="m88900,l44450,76200,,e" filled="f" strokeweight="2pt">
                  <v:path arrowok="t"/>
                </v:shape>
                <v:shape id="Image 1128" o:spid="_x0000_s1423" type="#_x0000_t75" style="position:absolute;left:7027;top:31101;width:6043;height:4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">
                  <v:imagedata r:id="rId417" o:title=""/>
                </v:shape>
                <v:shape id="Image 1129" o:spid="_x0000_s1424" type="#_x0000_t75" style="position:absolute;left:6996;top:31044;width:6138;height:3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">
                  <v:imagedata r:id="rId418" o:title=""/>
                </v:shape>
                <v:shape id="Image 1130" o:spid="_x0000_s1425" type="#_x0000_t75" style="position:absolute;left:9671;top:32903;width:762;height: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">
                  <v:imagedata r:id="rId419" o:title=""/>
                </v:shape>
                <v:shape id="Image 1131" o:spid="_x0000_s1426" type="#_x0000_t75" style="position:absolute;left:38856;top:582;width:21230;height:4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">
                  <v:imagedata r:id="rId420" o:title=""/>
                </v:shape>
                <v:shape id="Graphic 1132" o:spid="_x0000_s1427" style="position:absolute;left:38792;top:525;width:21362;height:4902;visibility:visible;mso-wrap-style:square;v-text-anchor:top" coordsize="2136140,49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" path="m2135708,2540r-6350,l2129358,6350r,477520l6350,483870r,-477520l2129358,6350r,-3810l6350,2540r-3175,l3175,,,,,6350,,483870r,6350l2135708,490220r,-6350l2135708,6350r,-3810xe" fillcolor="black" stroked="f">
                  <v:path arrowok="t"/>
                </v:shape>
                <v:shape id="Image 1133" o:spid="_x0000_s1428" type="#_x0000_t75" style="position:absolute;left:38824;top:525;width:21325;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">
                  <v:imagedata r:id="rId421" o:title=""/>
                </v:shape>
                <v:shape id="Graphic 1134" o:spid="_x0000_s1429" style="position:absolute;left:46854;top:2761;width:788;height:882;visibility:visible;mso-wrap-style:square;v-text-anchor:top" coordsize="7874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" path="m47815,l31273,2760,15844,11082,4447,25026,,44653,4106,64183,14912,77679r15241,7829l47561,88036r6960,l78041,67424r-2908,-635l71970,69189r-6324,6325l60337,81076r-1892,635l56159,82092r-4166,l35582,79185,23290,71166,15576,59091,12903,44018,15449,28704,22834,16473,34677,8369,50596,5435r6452,l63753,7340r2782,1892l67424,13538r2273,7455l70840,23279r2273,-1270l74510,19481,77673,6705r495,-5067l77419,1143r-2782,622l70840,2908,67805,4800,63245,1892,56159,,48069,r-254,xe" filled="f" strokeweight=".1005mm">
                  <v:path arrowok="t"/>
                </v:shape>
                <v:shape id="Graphic 1135" o:spid="_x0000_s1430" style="position:absolute;left:47747;top:3045;width:571;height:591;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" path="m28714,l18730,2000,9471,7843,2654,17289,,30099,2473,42434r6494,8999l18093,56943r10367,1870l39685,56673r9030,-6064l54733,41154,56921,28841,54721,17182,48715,8062,39792,2122,28841,r-127,xem28333,4432r7195,2337l40622,12792r3029,8228l44653,29972r-736,8407l41427,46264r-4672,5844l29476,54394,22035,52112,16648,46202,13372,38063,12268,29095r979,-9029l16208,12163,21183,6560,28206,4432r127,xe" filled="f" strokeweight=".1005mm">
                  <v:path arrowok="t"/>
                </v:shape>
                <v:shape id="Graphic 1136" o:spid="_x0000_s1431" style="position:absolute;left:48427;top:3045;width:1003;height:578;visibility:visible;mso-wrap-style:square;v-text-anchor:top" coordsize="10033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" path="m7962,25044l749,54267,,57302r3911,l8724,57175r4039,l17830,57175r4674,127l25666,57302r762,-3035l18846,50723r-147,-5207l18624,36777r-28,-10780l18592,14668r4166,-3797l27952,7708r4039,l42367,7708r1778,7976l44145,22136,37820,54267r-762,3035l41236,57302r4166,-127l49453,57175r4052,l57797,57302r3544,l62230,54394,54762,50596r,-25425l54762,20866r-381,-3798l54000,14668,59194,9994,63995,7594r4559,l78549,7594r1765,8344l80314,23152r10,9674l80203,40522r-192,5872l79806,50596r-5562,3798l73482,57302r4305,l81838,57175r3912,l90436,57175r4674,127l99415,57302r635,-2781l93345,51612r-1524,-762l90944,50215r,-1143l90944,18973,89752,11363,86342,5357,80963,1416,73863,,67792,,61849,3035r-8852,7340l50596,3924,44640,,37947,,32245,,26047,3797r-7836,6451l17957,10248,18592,,14668,126,4800,3416,2146,4673,1257,7213,7962,9994r,15050xe" filled="f" strokeweight=".1005mm">
                  <v:path arrowok="t"/>
                </v:shape>
                <v:shape id="Graphic 1137" o:spid="_x0000_s1432" style="position:absolute;left:49514;top:3043;width:603;height:863;visibility:visible;mso-wrap-style:square;v-text-anchor:top" coordsize="6032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" path="m18719,l14287,127,4178,2400,2146,3416,1015,5943,8089,9740r,35040l1142,82854,,86017r4432,l8978,85890r4306,l19100,85890r5055,127l29844,86017r1143,-2909l19227,79184r-254,-6198l18719,64516r,-9233l18973,55156r2909,1892l27063,59067r2413,l39220,57235r9970,-5710l56955,41617,60083,27190,57744,15352,51812,6940,43913,1919,35674,254r-3798,l26441,2781,18465,8343r-254,-127l18719,xem18719,12395l23279,9105,27317,7721r3162,l38006,9461r5699,4691l47316,21003r1261,8219l46889,39125r-4511,7485l35874,51345r-7668,1652l24536,52997,20993,51739,18719,50342r,-37947xe" filled="f" strokeweight=".1005mm">
                  <v:path arrowok="t"/>
                </v:shape>
                <v:shape id="Graphic 1138" o:spid="_x0000_s1433" style="position:absolute;left:50231;top:3045;width:514;height:591;visibility:visible;mso-wrap-style:square;v-text-anchor:top" coordsize="5143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" path="m31241,24663l,38709r,5309l,50215r4800,8598l15938,58813r4051,l25806,56667r5435,-5309l31495,51358r1143,3277l35547,58559r8471,l47180,58559r2146,-1003l50342,56921r889,-2032l48818,54140,44145,52108,41363,47561r40,-6831l41490,33453r88,-7275l41617,19354r-876,-6442l37836,6638,32488,1884,24282,,21374,,126,10871r1258,3543l6705,20993r1384,762l9486,21120r762,-3417l10744,12014r254,-3671l13157,7086,16319,6070r2400,l25425,6070r5689,2654l31241,21882r,2781xem10998,41617r,-3543l12141,36423r3289,-1765l18846,32626r6833,-2400l31241,28714r-254,16066l30987,45910r-381,889l29844,47688r-2527,2654l23901,51600r-2654,l17195,51600,10998,49199r,-7455l10998,41617xe" filled="f" strokeweight=".1005mm">
                  <v:path arrowok="t"/>
                </v:shape>
                <v:shape id="Graphic 1139" o:spid="_x0000_s1434" style="position:absolute;left:50817;top:3045;width:647;height:578;visibility:visible;mso-wrap-style:square;v-text-anchor:top" coordsize="64769,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" path="m8216,21374l876,54394,,57302r4038,l8851,57175r4420,l17322,57175r4814,l25425,57302r749,-3035l19100,50977r-147,-5466l18878,35364r-28,-11449l18846,14541r3036,-3162l27571,7581r5309,l39331,7581r5436,3925l44767,21120,39204,54140r-889,3162l42240,57302r3797,-127l49580,57175r4928,l60337,57302r3404,l64630,54394,57175,51231r-1143,-508l55397,50088r,-1270l55397,20104r-819,-7090l51790,6542,46535,1825,38315,,33261,,27952,2146,18338,9994r-254,l18846,,14795,126,4419,3543,2400,4673,1511,7327r6705,2909l8216,21374xe" filled="f" strokeweight=".1005mm">
                  <v:path arrowok="t"/>
                </v:shape>
                <v:shape id="Graphic 1140" o:spid="_x0000_s1435" style="position:absolute;left:51505;top:3061;width:604;height:870;visibility:visible;mso-wrap-style:square;v-text-anchor:top" coordsize="6032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" path="m39585,3035r5817,3289l43235,12932r-3046,8588l36619,31174r-3739,9808l32626,40982,28001,28327,24374,18375,21742,11030,20104,6197,24155,3035,25044,,20993,127r-4052,l13017,127r-4039,l5054,127,1130,,,2908,5562,4927,7073,5943,8851,8470r4780,11897l19313,35117r4972,12971l26936,54648r-1892,4292l22136,65265r-1651,3289l16052,73621r-5562,6706l9486,82600r1004,1512l14795,86652r3797,l19850,86652r1016,-127l21501,86144r1130,-4306l23647,76657r1143,-4814l33245,51622,40741,33486,46932,18622,51473,8216,53251,6324,55397,4686,59194,2908,59956,,56794,,52997,127r-3798,l46545,127,43129,,40601,,39585,3035xe" filled="f" strokeweight=".1005mm">
                  <v:path arrowok="t"/>
                </v:shape>
                <v:shape id="Image 1141" o:spid="_x0000_s1436" type="#_x0000_t75" style="position:absolute;left:38891;top:10458;width:20111;height:10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">
                  <v:imagedata r:id="rId422" o:title=""/>
                </v:shape>
                <v:shape id="Graphic 1142" o:spid="_x0000_s1437" style="position:absolute;left:38757;top:10386;width:20384;height:11017;visibility:visible;mso-wrap-style:square;v-text-anchor:top" coordsize="2038350,110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" path="m5168,547839l,550633r1018933,550634l1032282,1094054r-13349,l18531,553427r-10340,l5168,547839xem1032282,7213r-13349,l2024494,550633,1018933,1094054r13349,l2037854,550633,1032282,7213xem8191,547839r-1511,2794l8191,553427r5170,-2794l8191,547839xem13361,550633r-5170,2794l18531,553427r-5170,-2794xem1018933,l5168,547839r1512,2794l8191,547839r10340,l1018933,7213r13349,l1018933,xem18531,547839r-10340,l13361,550633r5170,-2794xe" fillcolor="black" stroked="f">
                  <v:path arrowok="t"/>
                </v:shape>
                <v:shape id="Image 1143" o:spid="_x0000_s1438" type="#_x0000_t75" style="position:absolute;left:43904;top:13553;width:10074;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">
                  <v:imagedata r:id="rId423" o:title=""/>
                </v:shape>
                <v:shape id="Image 1144" o:spid="_x0000_s1439" type="#_x0000_t75" style="position:absolute;left:45114;top:14878;width:7617;height: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">
                  <v:imagedata r:id="rId424" o:title=""/>
                </v:shape>
                <v:shape id="Image 1145" o:spid="_x0000_s1440" type="#_x0000_t75" style="position:absolute;left:46044;top:16809;width:5751;height:1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">
                  <v:imagedata r:id="rId425" o:title=""/>
                </v:shape>
                <v:shape id="Image 1146" o:spid="_x0000_s1441" type="#_x0000_t75" style="position:absolute;left:47912;top:21707;width:2286;height:6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">
                  <v:imagedata r:id="rId426" o:title=""/>
                </v:shape>
                <v:shape id="Graphic 1147" o:spid="_x0000_s1442" style="position:absolute;left:49020;top:21516;width:38;height:5429;visibility:visible;mso-wrap-style:square;v-text-anchor:top" coordsize="381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" path="m,l3276,542442e" filled="f" strokeweight="2pt">
                  <v:path arrowok="t"/>
                </v:shape>
                <v:shape id="Graphic 1148" o:spid="_x0000_s1443" style="position:absolute;left:48604;top:26175;width:889;height:769;visibility:visible;mso-wrap-style:square;v-text-anchor:top" coordsize="889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" path="m88900,l44907,76466,,533e" filled="f" strokeweight=".70553mm">
                  <v:path arrowok="t"/>
                </v:shape>
                <v:shape id="Image 1149" o:spid="_x0000_s1444" type="#_x0000_t75" style="position:absolute;left:33129;top:33543;width:3567;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">
                  <v:imagedata r:id="rId427" o:title=""/>
                </v:shape>
                <v:shape id="Graphic 1150" o:spid="_x0000_s1445" style="position:absolute;left:31878;top:33287;width:4680;height:261;visibility:visible;mso-wrap-style:square;v-text-anchor:top" coordsize="46799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" path="m38,l,25400r467398,634l467436,635,38,xe" fillcolor="black" stroked="f">
                  <v:path arrowok="t"/>
                </v:shape>
                <v:shape id="Image 1151" o:spid="_x0000_s1446" type="#_x0000_t75" style="position:absolute;left:36460;top:27256;width:25440;height:1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">
                  <v:imagedata r:id="rId428" o:title=""/>
                </v:shape>
                <v:shape id="Graphic 1152" o:spid="_x0000_s1447" style="position:absolute;left:36316;top:27185;width:25730;height:12650;visibility:visible;mso-wrap-style:square;v-text-anchor:top" coordsize="2573020,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" path="m5803,629323l,632167r1286433,632181l1300828,1257274r-14395,l20175,635012r-11578,l5803,629323xem1300828,7073r-14395,l2558453,632167,1286433,1257274r14395,l2572854,632167,1300828,7073xem8597,629323r-1397,2844l8597,635012r5789,-2845l8597,629323xem14386,632167r-5789,2845l20175,635012r-5789,-2845xem20176,629323r-11579,l14386,632167r5790,-2844xem1286433,l5803,629323r1397,2844l8597,629323r11579,l1286433,7073r14395,l1286433,xe" fillcolor="black" stroked="f">
                  <v:path arrowok="t"/>
                </v:shape>
                <v:shape id="Image 1153" o:spid="_x0000_s1448" type="#_x0000_t75" style="position:absolute;left:42807;top:30760;width:12741;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">
                  <v:imagedata r:id="rId429" o:title=""/>
                </v:shape>
                <v:shape id="Image 1154" o:spid="_x0000_s1449" type="#_x0000_t75" style="position:absolute;left:43405;top:32248;width:11498;height: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">
                  <v:imagedata r:id="rId430" o:title=""/>
                </v:shape>
                <v:shape id="Image 1155" o:spid="_x0000_s1450" type="#_x0000_t75" style="position:absolute;left:43609;top:33940;width:11111;height:1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">
                  <v:imagedata r:id="rId431" o:title=""/>
                </v:shape>
                <v:shape id="Image 1156" o:spid="_x0000_s1451" type="#_x0000_t75" style="position:absolute;left:30828;top:18150;width:2301;height:15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">
                  <v:imagedata r:id="rId432" o:title=""/>
                </v:shape>
                <v:shape id="Graphic 1157" o:spid="_x0000_s1452" style="position:absolute;left:31981;top:18322;width:13;height:15125;visibility:visible;mso-wrap-style:square;v-text-anchor:top" coordsize="1270,151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" path="m,l,1512252e" filled="f" strokeweight="2pt">
                  <v:path arrowok="t"/>
                </v:shape>
                <v:shape id="Graphic 1158" o:spid="_x0000_s1453" style="position:absolute;left:31537;top:18322;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" path="m,76200l44450,,88900,76200e" filled="f" strokeweight="2pt">
                  <v:path arrowok="t"/>
                </v:shape>
                <v:shape id="Image 1159" o:spid="_x0000_s1454" type="#_x0000_t75" style="position:absolute;left:29705;top:12974;width:4226;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">
                  <v:imagedata r:id="rId433" o:title=""/>
                </v:shape>
                <v:shape id="Graphic 1160" o:spid="_x0000_s1455" style="position:absolute;left:29641;top:12917;width:4356;height:5232;visibility:visible;mso-wrap-style:square;v-text-anchor:top" coordsize="435609,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" path="m435368,2540r-6350,l429018,6350r,510540l6350,516890r,-510540l429018,6350r,-3810l6350,2540r-3175,l3175,,,,,6350,,516890r,6350l435368,523240r,-6350l435368,6350r,-3810xe" fillcolor="black" stroked="f">
                  <v:path arrowok="t"/>
                </v:shape>
                <v:shape id="Image 1161" o:spid="_x0000_s1456" type="#_x0000_t75" style="position:absolute;left:29673;top:12917;width:4322;height:4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">
                  <v:imagedata r:id="rId434" o:title=""/>
                </v:shape>
                <v:shape id="Image 1162" o:spid="_x0000_s1457" type="#_x0000_t75" style="position:absolute;left:31434;top:15316;width:762;height: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">
                  <v:imagedata r:id="rId419" o:title=""/>
                </v:shape>
                <v:shape id="Image 1163" o:spid="_x0000_s1458" type="#_x0000_t75" style="position:absolute;left:48110;top:39827;width:2286;height:4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">
                  <v:imagedata r:id="rId435" o:title=""/>
                </v:shape>
                <v:shape id="Image 1164" o:spid="_x0000_s1459" type="#_x0000_t75" style="position:absolute;left:48110;top:39827;width:1018;height: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">
                  <v:imagedata r:id="rId436" o:title=""/>
                </v:shape>
                <v:shape id="Graphic 1165" o:spid="_x0000_s1460" style="position:absolute;left:49128;top:39643;width:254;height:4781;visibility:visible;mso-wrap-style:square;v-text-anchor:top" coordsize="25400,47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" path="m25400,l,,,477900r25400,l25400,xe" fillcolor="black" stroked="f">
                  <v:path arrowok="t"/>
                </v:shape>
                <v:shape id="Graphic 1166" o:spid="_x0000_s1461" style="position:absolute;left:48810;top:43660;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" path="m88900,l44450,76200,,e" filled="f" strokeweight="2pt">
                  <v:path arrowok="t"/>
                </v:shape>
                <v:shape id="Image 1167" o:spid="_x0000_s1462" type="#_x0000_t75" style="position:absolute;left:39317;top:44887;width:20376;height: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">
                  <v:imagedata r:id="rId437" o:title=""/>
                </v:shape>
                <v:shape id="Graphic 1168" o:spid="_x0000_s1463" style="position:absolute;left:39385;top:44755;width:20244;height:4401;visibility:visible;mso-wrap-style:square;v-text-anchor:top" coordsize="2024380,4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" path="m2023808,l,,,439775r2023808,l2023808,xe" fillcolor="#efe3cc" stroked="f">
                  <v:path arrowok="t"/>
                </v:shape>
                <v:shape id="Graphic 1169" o:spid="_x0000_s1464" style="position:absolute;left:39338;top:44705;width:20339;height:4496;visibility:visible;mso-wrap-style:square;v-text-anchor:top" coordsize="2033905,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" path="m2033333,5080r-9525,l2023808,10160r,430530l9525,440690r,-430530l2023808,10160r,-5080l9525,5080r-4763,l4762,,,,,10160,,440690r,8890l2033333,449580r,-8890l2033333,10160r,-5080xe" fillcolor="black" stroked="f">
                  <v:path arrowok="t"/>
                </v:shape>
                <v:shape id="Image 1170" o:spid="_x0000_s1465" type="#_x0000_t75" style="position:absolute;left:39385;top:44705;width:20286;height:3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">
                  <v:imagedata r:id="rId438" o:title=""/>
                </v:shape>
                <v:shape id="Graphic 1171" o:spid="_x0000_s1466" style="position:absolute;left:48630;top:46760;width:933;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" path="m30861,81076l19354,76517r-478,-8261l18576,53770,18443,36271r22,-17298l18719,18973,37384,42083,53997,61960,67833,77259r10335,9380l79565,86004r381,-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75,83985r4547,l20358,83985r4686,127l29972,84112r889,-3036xe" filled="f" strokeweight=".1005mm">
                  <v:path arrowok="t"/>
                </v:shape>
                <v:shape id="Graphic 1172" o:spid="_x0000_s1467" style="position:absolute;left:49633;top:46759;width:730;height:863;visibility:visible;mso-wrap-style:square;v-text-anchor:top" coordsize="7302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" path="m508,5689l11264,7213r,36678l889,81203,,84239r5435,l10883,84112r5436,l22390,84112r5816,127l34277,84239r889,-3036l22771,77152r-201,-5449l22501,64582r2,-9183l22517,43764r,-38837l33033,5388r8834,2573l47950,13569r2265,9570l48607,31386r-4431,5925l37517,41432r-8295,2840l28841,45034,51358,76149r20358,9995l72605,85128,71094,82981,68935,80695,61861,71335,56238,63736,50569,55792,45707,48727,42506,43764r,-254l49450,40654r6396,-4337l60535,30010r1822,-8763l60433,12006,54644,5360,44965,1346,31369,,23273,216,14895,787,7324,1596,1651,2527,508,5689xe" filled="f" strokeweight=".1005mm">
                  <v:path arrowok="t"/>
                </v:shape>
                <v:shape id="Image 1173" o:spid="_x0000_s1468" type="#_x0000_t75" style="position:absolute;left:45245;top:40940;width:4664;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">
                  <v:imagedata r:id="rId439" o:title=""/>
                </v:shape>
                <v:shape id="Graphic 1174" o:spid="_x0000_s1469" style="position:absolute;left:46755;top:41426;width:934;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" path="m30861,81076l19354,76517r-478,-8261l18576,53770,18443,36271r22,-17298l18719,18973,37384,42083,53997,61960,67833,77259r10335,9380l79565,86004r381,-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75,83985r4547,l20358,83985r4686,127l29972,84112r889,-3036xe" filled="f" strokeweight=".1005mm">
                  <v:path arrowok="t"/>
                </v:shape>
                <v:shape id="Graphic 1175" o:spid="_x0000_s1470" style="position:absolute;left:47762;top:41694;width:572;height:591;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Image 1176" o:spid="_x0000_s1471" type="#_x0000_t75" style="position:absolute;left:51326;top:24267;width:4648;height: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">
                  <v:imagedata r:id="rId440" o:title=""/>
                </v:shape>
                <v:shape id="Graphic 1177" o:spid="_x0000_s1472" style="position:absolute;left:52836;top:24631;width:933;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" path="m30861,81076l19354,76517r-478,-8261l18576,53770,18443,36271r22,-17298l18719,18973,37384,42083,53997,61960,67833,77259r10335,9380l79565,86004r381,-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75,83985r4547,l20358,83985r4686,127l29972,84112r889,-3036xe" filled="f" strokeweight=".1005mm">
                  <v:path arrowok="t"/>
                </v:shape>
                <v:shape id="Graphic 1178" o:spid="_x0000_s1473" style="position:absolute;left:53843;top:24900;width:571;height:590;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" path="m28714,l18730,2000,9471,7843,2654,17289,,30099,2473,42434r6494,8999l18093,56943r10367,1870l39685,56673r9030,-6064l54733,41154,56921,28841,54721,17182,48715,8062,39792,2122,28841,r-127,xem28333,4432r7195,2337l40622,12792r3029,8228l44653,29972r-736,8407l41427,46264r-4672,5844l29476,54394,22035,52112,16648,46202,13372,38063,12268,29095r979,-9029l16208,12163,21183,6560,28206,4432r127,xe" filled="f" strokeweight=".1005mm">
                  <v:path arrowok="t"/>
                </v:shape>
                <v:shape id="Graphic 1179" o:spid="_x0000_s1474" style="position:absolute;left:34464;top:15957;width:4483;height:13;visibility:visible;mso-wrap-style:square;v-text-anchor:top" coordsize="4483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" path="m448310,l,e" filled="f" strokeweight="1.5pt">
                  <v:path arrowok="t"/>
                </v:shape>
                <v:shape id="Graphic 1180" o:spid="_x0000_s1475" style="position:absolute;left:33829;top:1557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" path="m76200,l,38100,76200,76200,76200,xe" fillcolor="black" stroked="f">
                  <v:path arrowok="t"/>
                </v:shape>
                <v:shape id="Textbox 1181" o:spid="_x0000_s1476" type="#_x0000_t202" style="position:absolute;left:20450;top:19818;width:178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" filled="f" stroked="f">
                  <v:textbox inset="0,0,0,0">
                    <w:txbxContent>
                      <w:p w14:paraId="7340AE22" w14:textId="77777777" w:rsidR="0060298F" w:rsidRDefault="00000000">
                        <w:pPr>
                          <w:spacing w:line="222" w:lineRule="exact"/>
                          <w:rPr>
                            <w:sz w:val="20"/>
                          </w:rPr>
                        </w:pPr>
                        <w:r>
                          <w:rPr>
                            <w:spacing w:val="-5"/>
                            <w:sz w:val="20"/>
                          </w:rPr>
                          <w:t>No</w:t>
                        </w:r>
                      </w:p>
                    </w:txbxContent>
                  </v:textbox>
                </v:shape>
                <v:shape id="Textbox 1182" o:spid="_x0000_s1477" type="#_x0000_t202" style="position:absolute;left:6002;top:21174;width:8458;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" filled="f" stroked="f">
                  <v:textbox inset="0,0,0,0">
                    <w:txbxContent>
                      <w:p w14:paraId="3C0A7D94" w14:textId="403385C2" w:rsidR="0060298F" w:rsidRDefault="0060298F">
                        <w:pPr>
                          <w:spacing w:before="1" w:line="239" w:lineRule="exact"/>
                          <w:rPr>
                            <w:sz w:val="20"/>
                          </w:rPr>
                        </w:pPr>
                      </w:p>
                    </w:txbxContent>
                  </v:textbox>
                </v:shape>
                <v:shape id="Textbox 1183" o:spid="_x0000_s1478" type="#_x0000_t202" style="position:absolute;left:6996;top:31088;width:6108;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" filled="f" strokeweight=".5pt">
                  <v:textbox inset="0,0,0,0">
                    <w:txbxContent>
                      <w:p w14:paraId="4F2D7ED3" w14:textId="77777777" w:rsidR="0060298F" w:rsidRDefault="00000000">
                        <w:pPr>
                          <w:spacing w:before="226"/>
                          <w:ind w:left="2" w:right="3"/>
                          <w:jc w:val="center"/>
                          <w:rPr>
                            <w:sz w:val="20"/>
                          </w:rPr>
                        </w:pPr>
                        <w:r>
                          <w:rPr>
                            <w:spacing w:val="-10"/>
                            <w:sz w:val="20"/>
                          </w:rPr>
                          <w:t>R</w:t>
                        </w:r>
                      </w:p>
                    </w:txbxContent>
                  </v:textbox>
                </v:shape>
                <v:shape id="Textbox 1184" o:spid="_x0000_s1479" type="#_x0000_t202" style="position:absolute;left:308;top:63;width:26784;height:5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Wt8xAAAAN0AAAAPAAAAZHJzL2Rvd25yZXYueG1sRE9Na8JA&#10;EL0X+h+WKfTWbCwi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MeRa3zEAAAA3QAAAA8A&#10;AAAAAAAAAAAAAAAABwIAAGRycy9kb3ducmV2LnhtbFBLBQYAAAAAAwADALcAAAD4AgAAAAA=&#10;" filled="f" stroked="f">
                  <v:textbox inset="0,0,0,0">
                    <w:txbxContent>
                      <w:p w14:paraId="58DAA22A" w14:textId="38393824" w:rsidR="0060298F" w:rsidRDefault="0060298F">
                        <w:pPr>
                          <w:spacing w:before="194"/>
                          <w:ind w:left="930" w:right="351" w:hanging="526"/>
                          <w:rPr>
                            <w:sz w:val="20"/>
                          </w:rPr>
                        </w:pPr>
                      </w:p>
                    </w:txbxContent>
                  </v:textbox>
                </v:shape>
                <v:shape id="Textbox 1185" o:spid="_x0000_s1480" type="#_x0000_t202" style="position:absolute;left:308;top:8909;width:21234;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c7nxAAAAN0AAAAPAAAAZHJzL2Rvd25yZXYueG1sRE9Na8JA&#10;EL0X+h+WKfTWbCwo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KjdzufEAAAA3QAAAA8A&#10;AAAAAAAAAAAAAAAABwIAAGRycy9kb3ducmV2LnhtbFBLBQYAAAAAAwADALcAAAD4AgAAAAA=&#10;" filled="f" stroked="f">
                  <v:textbox inset="0,0,0,0">
                    <w:txbxContent>
                      <w:p w14:paraId="5786488F" w14:textId="501E947E" w:rsidR="0060298F" w:rsidRDefault="0060298F">
                        <w:pPr>
                          <w:spacing w:before="287"/>
                          <w:ind w:left="630"/>
                          <w:rPr>
                            <w:sz w:val="20"/>
                          </w:rPr>
                        </w:pPr>
                      </w:p>
                    </w:txbxContent>
                  </v:textbox>
                </v:shape>
                <v:shape id="Textbox 1186" o:spid="_x0000_s1481" type="#_x0000_t202" style="position:absolute;left:23300;top:20056;width:6046;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" filled="f" stroked="f">
                  <v:textbox inset="0,0,0,0">
                    <w:txbxContent>
                      <w:p w14:paraId="216062D1" w14:textId="6BBA124B" w:rsidR="0060298F" w:rsidRDefault="0060298F">
                        <w:pPr>
                          <w:spacing w:before="288"/>
                          <w:ind w:right="3"/>
                          <w:jc w:val="center"/>
                          <w:rPr>
                            <w:sz w:val="20"/>
                          </w:rPr>
                        </w:pPr>
                      </w:p>
                    </w:txbxContent>
                  </v:textbox>
                </v:shape>
                <v:shape id="Textbox 1187" o:spid="_x0000_s1482" type="#_x0000_t202" style="position:absolute;left:11489;top:28444;width:2038;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" filled="f" stroked="f">
                  <v:textbox inset="0,0,0,0">
                    <w:txbxContent>
                      <w:p w14:paraId="7DB6C5E6" w14:textId="77777777" w:rsidR="0060298F" w:rsidRDefault="00000000">
                        <w:pPr>
                          <w:spacing w:line="222" w:lineRule="exact"/>
                          <w:rPr>
                            <w:sz w:val="20"/>
                          </w:rPr>
                        </w:pPr>
                        <w:r>
                          <w:rPr>
                            <w:spacing w:val="-5"/>
                            <w:sz w:val="20"/>
                          </w:rPr>
                          <w:t>Yes</w:t>
                        </w:r>
                      </w:p>
                    </w:txbxContent>
                  </v:textbox>
                </v:shape>
                <v:shape id="Textbox 1188" o:spid="_x0000_s1483" type="#_x0000_t202" style="position:absolute;left:35370;top:13524;width:2038;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GF5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54Ir38gIevUPAAD//wMAUEsBAi0AFAAGAAgAAAAhANvh9svuAAAAhQEAABMAAAAAAAAA&#10;AAAAAAAAAAAAAFtDb250ZW50X1R5cGVzXS54bWxQSwECLQAUAAYACAAAACEAWvQsW78AAAAVAQAA&#10;CwAAAAAAAAAAAAAAAAAfAQAAX3JlbHMvLnJlbHNQSwECLQAUAAYACAAAACEARtxhecYAAADdAAAA&#10;DwAAAAAAAAAAAAAAAAAHAgAAZHJzL2Rvd25yZXYueG1sUEsFBgAAAAADAAMAtwAAAPoCAAAAAA==&#10;" filled="f" stroked="f">
                  <v:textbox inset="0,0,0,0">
                    <w:txbxContent>
                      <w:p w14:paraId="23186DDA" w14:textId="77777777" w:rsidR="0060298F" w:rsidRDefault="00000000">
                        <w:pPr>
                          <w:spacing w:line="222" w:lineRule="exact"/>
                          <w:rPr>
                            <w:sz w:val="20"/>
                          </w:rPr>
                        </w:pPr>
                        <w:r>
                          <w:rPr>
                            <w:spacing w:val="-5"/>
                            <w:sz w:val="20"/>
                          </w:rPr>
                          <w:t>Yes</w:t>
                        </w:r>
                      </w:p>
                    </w:txbxContent>
                  </v:textbox>
                </v:shape>
                <v:shape id="Textbox 1189" o:spid="_x0000_s1484" type="#_x0000_t202" style="position:absolute;left:45093;top:14697;width:776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" filled="f" stroked="f">
                  <v:textbox inset="0,0,0,0">
                    <w:txbxContent>
                      <w:p w14:paraId="3D56176C" w14:textId="139F311B" w:rsidR="0060298F" w:rsidRDefault="0060298F">
                        <w:pPr>
                          <w:spacing w:before="1" w:line="239" w:lineRule="exact"/>
                          <w:ind w:right="17"/>
                          <w:jc w:val="center"/>
                          <w:rPr>
                            <w:sz w:val="20"/>
                          </w:rPr>
                        </w:pPr>
                      </w:p>
                    </w:txbxContent>
                  </v:textbox>
                </v:shape>
                <v:shape id="Textbox 1190" o:spid="_x0000_s1485" type="#_x0000_t202" style="position:absolute;left:52804;top:24375;width:1785;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i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F8Iv38gIevUPAAD//wMAUEsBAi0AFAAGAAgAAAAhANvh9svuAAAAhQEAABMAAAAAAAAA&#10;AAAAAAAAAAAAAFtDb250ZW50X1R5cGVzXS54bWxQSwECLQAUAAYACAAAACEAWvQsW78AAAAVAQAA&#10;CwAAAAAAAAAAAAAAAAAfAQAAX3JlbHMvLnJlbHNQSwECLQAUAAYACAAAACEAPXP7osYAAADdAAAA&#10;DwAAAAAAAAAAAAAAAAAHAgAAZHJzL2Rvd25yZXYueG1sUEsFBgAAAAADAAMAtwAAAPoCAAAAAA==&#10;" filled="f" stroked="f">
                  <v:textbox inset="0,0,0,0">
                    <w:txbxContent>
                      <w:p w14:paraId="20F007D5" w14:textId="77777777" w:rsidR="0060298F" w:rsidRDefault="00000000">
                        <w:pPr>
                          <w:spacing w:line="222" w:lineRule="exact"/>
                          <w:rPr>
                            <w:sz w:val="20"/>
                          </w:rPr>
                        </w:pPr>
                        <w:r>
                          <w:rPr>
                            <w:spacing w:val="-5"/>
                            <w:sz w:val="20"/>
                          </w:rPr>
                          <w:t>No</w:t>
                        </w:r>
                      </w:p>
                    </w:txbxContent>
                  </v:textbox>
                </v:shape>
                <v:shape id="Textbox 1191" o:spid="_x0000_s1486" type="#_x0000_t202" style="position:absolute;left:33952;top:30867;width:2039;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" filled="f" stroked="f">
                  <v:textbox inset="0,0,0,0">
                    <w:txbxContent>
                      <w:p w14:paraId="65F01749" w14:textId="77777777" w:rsidR="0060298F" w:rsidRDefault="00000000">
                        <w:pPr>
                          <w:spacing w:line="222" w:lineRule="exact"/>
                          <w:rPr>
                            <w:sz w:val="20"/>
                          </w:rPr>
                        </w:pPr>
                        <w:r>
                          <w:rPr>
                            <w:spacing w:val="-5"/>
                            <w:sz w:val="20"/>
                          </w:rPr>
                          <w:t>Yes</w:t>
                        </w:r>
                      </w:p>
                    </w:txbxContent>
                  </v:textbox>
                </v:shape>
                <v:shape id="Textbox 1192" o:spid="_x0000_s1487" type="#_x0000_t202" style="position:absolute;left:43386;top:32085;width:11665;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" filled="f" stroked="f">
                  <v:textbox inset="0,0,0,0">
                    <w:txbxContent>
                      <w:p w14:paraId="7E34CCD3" w14:textId="5D2B932D" w:rsidR="0060298F" w:rsidRDefault="0060298F">
                        <w:pPr>
                          <w:spacing w:line="215" w:lineRule="exact"/>
                          <w:ind w:left="33"/>
                          <w:rPr>
                            <w:sz w:val="18"/>
                          </w:rPr>
                        </w:pPr>
                      </w:p>
                    </w:txbxContent>
                  </v:textbox>
                </v:shape>
                <v:shape id="Textbox 1193" o:spid="_x0000_s1488" type="#_x0000_t202" style="position:absolute;left:46724;top:41169;width:178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WXVxAAAAN0AAAAPAAAAZHJzL2Rvd25yZXYueG1sRE9Na8JA&#10;EL0X/A/LCN7qxgp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M2hZdXEAAAA3QAAAA8A&#10;AAAAAAAAAAAAAAAABwIAAGRycy9kb3ducmV2LnhtbFBLBQYAAAAAAwADALcAAAD4AgAAAAA=&#10;" filled="f" stroked="f">
                  <v:textbox inset="0,0,0,0">
                    <w:txbxContent>
                      <w:p w14:paraId="618522AE" w14:textId="77777777" w:rsidR="0060298F" w:rsidRDefault="00000000">
                        <w:pPr>
                          <w:spacing w:line="222" w:lineRule="exact"/>
                          <w:rPr>
                            <w:sz w:val="20"/>
                          </w:rPr>
                        </w:pPr>
                        <w:r>
                          <w:rPr>
                            <w:spacing w:val="-5"/>
                            <w:sz w:val="20"/>
                          </w:rPr>
                          <w:t>No</w:t>
                        </w:r>
                      </w:p>
                    </w:txbxContent>
                  </v:textbox>
                </v:shape>
                <v:shape id="Textbox 1194" o:spid="_x0000_s1489" type="#_x0000_t202" style="position:absolute;left:29705;top:12980;width:4229;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2hxAAAAN0AAAAPAAAAZHJzL2Rvd25yZXYueG1sRE9Na8JA&#10;EL0X/A/LCN7qxiJ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EJI/aHEAAAA3QAAAA8A&#10;AAAAAAAAAAAAAAAABwIAAGRycy9kb3ducmV2LnhtbFBLBQYAAAAAAwADALcAAAD4AgAAAAA=&#10;" filled="f" stroked="f">
                  <v:textbox inset="0,0,0,0">
                    <w:txbxContent>
                      <w:p w14:paraId="7D0A80F7" w14:textId="77777777" w:rsidR="0060298F" w:rsidRDefault="0060298F">
                        <w:pPr>
                          <w:spacing w:before="16"/>
                          <w:rPr>
                            <w:sz w:val="20"/>
                          </w:rPr>
                        </w:pPr>
                      </w:p>
                    </w:txbxContent>
                  </v:textbox>
                </v:shape>
                <v:shape id="Textbox 1195" o:spid="_x0000_s1490" type="#_x0000_t202" style="position:absolute;left:39433;top:44806;width:20149;height: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g6xAAAAN0AAAAPAAAAZHJzL2Rvd25yZXYueG1sRE9Na8JA&#10;EL0X/A/LCN7qxoJ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C0EWDrEAAAA3QAAAA8A&#10;AAAAAAAAAAAAAAAABwIAAGRycy9kb3ducmV2LnhtbFBLBQYAAAAAAwADALcAAAD4AgAAAAA=&#10;" filled="f" stroked="f">
                  <v:textbox inset="0,0,0,0">
                    <w:txbxContent>
                      <w:p w14:paraId="496290C8" w14:textId="77777777" w:rsidR="0060298F" w:rsidRDefault="00000000">
                        <w:pPr>
                          <w:spacing w:before="250"/>
                          <w:ind w:right="3"/>
                          <w:jc w:val="center"/>
                          <w:rPr>
                            <w:sz w:val="20"/>
                          </w:rPr>
                        </w:pPr>
                        <w:r>
                          <w:rPr>
                            <w:spacing w:val="-5"/>
                            <w:sz w:val="20"/>
                          </w:rPr>
                          <w:t>NR</w:t>
                        </w:r>
                      </w:p>
                    </w:txbxContent>
                  </v:textbox>
                </v:shape>
                <v:shape id="Textbox 1196" o:spid="_x0000_s1491" type="#_x0000_t202" style="position:absolute;left:38856;top:588;width:21234;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" filled="f" stroked="f">
                  <v:textbox inset="0,0,0,0">
                    <w:txbxContent>
                      <w:p w14:paraId="267EFFF8" w14:textId="062B8F21" w:rsidR="0060298F" w:rsidRDefault="0060298F">
                        <w:pPr>
                          <w:spacing w:before="287"/>
                          <w:ind w:right="6"/>
                          <w:jc w:val="center"/>
                          <w:rPr>
                            <w:sz w:val="20"/>
                          </w:rPr>
                        </w:pPr>
                      </w:p>
                    </w:txbxContent>
                  </v:textbox>
                </v:shape>
                <w10:wrap type="topAndBottom" anchorx="page"/>
              </v:group>
            </w:pict>
          </mc:Fallback>
        </mc:AlternateContent>
      </w:r>
      <w:r>
        <w:rPr>
          <w:noProof/>
        </w:rPr>
        <mc:AlternateContent>
          <mc:Choice Requires="wpg">
            <w:drawing>
              <wp:anchor distT="0" distB="0" distL="0" distR="0" simplePos="0" relativeHeight="251821056" behindDoc="1" locked="0" layoutInCell="1" allowOverlap="1" wp14:anchorId="511E6EC8" wp14:editId="178CD9A8">
                <wp:simplePos x="0" y="0"/>
                <wp:positionH relativeFrom="page">
                  <wp:posOffset>4176396</wp:posOffset>
                </wp:positionH>
                <wp:positionV relativeFrom="paragraph">
                  <wp:posOffset>5428553</wp:posOffset>
                </wp:positionV>
                <wp:extent cx="2429510" cy="2014220"/>
                <wp:effectExtent l="0" t="0" r="0" b="0"/>
                <wp:wrapTopAndBottom/>
                <wp:docPr id="1197" name="Group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9510" cy="2014220"/>
                          <a:chOff x="0" y="0"/>
                          <a:chExt cx="2429510" cy="2014220"/>
                        </a:xfrm>
                      </wpg:grpSpPr>
                      <wps:wsp>
                        <wps:cNvPr id="1198" name="Graphic 1198"/>
                        <wps:cNvSpPr/>
                        <wps:spPr>
                          <a:xfrm>
                            <a:off x="6350" y="6350"/>
                            <a:ext cx="2416810" cy="2001520"/>
                          </a:xfrm>
                          <a:custGeom>
                            <a:avLst/>
                            <a:gdLst/>
                            <a:ahLst/>
                            <a:cxnLst/>
                            <a:rect l="l" t="t" r="r" b="b"/>
                            <a:pathLst>
                              <a:path w="2416810" h="2001520">
                                <a:moveTo>
                                  <a:pt x="2083219" y="0"/>
                                </a:moveTo>
                                <a:lnTo>
                                  <a:pt x="333590" y="0"/>
                                </a:lnTo>
                                <a:lnTo>
                                  <a:pt x="284294" y="3616"/>
                                </a:lnTo>
                                <a:lnTo>
                                  <a:pt x="237244" y="14123"/>
                                </a:lnTo>
                                <a:lnTo>
                                  <a:pt x="192956" y="31004"/>
                                </a:lnTo>
                                <a:lnTo>
                                  <a:pt x="151946" y="53743"/>
                                </a:lnTo>
                                <a:lnTo>
                                  <a:pt x="114730" y="81823"/>
                                </a:lnTo>
                                <a:lnTo>
                                  <a:pt x="81823" y="114730"/>
                                </a:lnTo>
                                <a:lnTo>
                                  <a:pt x="53743" y="151946"/>
                                </a:lnTo>
                                <a:lnTo>
                                  <a:pt x="31004" y="192956"/>
                                </a:lnTo>
                                <a:lnTo>
                                  <a:pt x="14123" y="237244"/>
                                </a:lnTo>
                                <a:lnTo>
                                  <a:pt x="3616" y="284294"/>
                                </a:lnTo>
                                <a:lnTo>
                                  <a:pt x="0" y="333590"/>
                                </a:lnTo>
                                <a:lnTo>
                                  <a:pt x="0" y="1667929"/>
                                </a:lnTo>
                                <a:lnTo>
                                  <a:pt x="3616" y="1717225"/>
                                </a:lnTo>
                                <a:lnTo>
                                  <a:pt x="14123" y="1764275"/>
                                </a:lnTo>
                                <a:lnTo>
                                  <a:pt x="31004" y="1808563"/>
                                </a:lnTo>
                                <a:lnTo>
                                  <a:pt x="53743" y="1849573"/>
                                </a:lnTo>
                                <a:lnTo>
                                  <a:pt x="81823" y="1886789"/>
                                </a:lnTo>
                                <a:lnTo>
                                  <a:pt x="114730" y="1919696"/>
                                </a:lnTo>
                                <a:lnTo>
                                  <a:pt x="151946" y="1947776"/>
                                </a:lnTo>
                                <a:lnTo>
                                  <a:pt x="192956" y="1970515"/>
                                </a:lnTo>
                                <a:lnTo>
                                  <a:pt x="237244" y="1987396"/>
                                </a:lnTo>
                                <a:lnTo>
                                  <a:pt x="284294" y="1997903"/>
                                </a:lnTo>
                                <a:lnTo>
                                  <a:pt x="333590" y="2001520"/>
                                </a:lnTo>
                                <a:lnTo>
                                  <a:pt x="2083219" y="2001520"/>
                                </a:lnTo>
                                <a:lnTo>
                                  <a:pt x="2132515" y="1997903"/>
                                </a:lnTo>
                                <a:lnTo>
                                  <a:pt x="2179565" y="1987396"/>
                                </a:lnTo>
                                <a:lnTo>
                                  <a:pt x="2223853" y="1970515"/>
                                </a:lnTo>
                                <a:lnTo>
                                  <a:pt x="2264863" y="1947776"/>
                                </a:lnTo>
                                <a:lnTo>
                                  <a:pt x="2302079" y="1919696"/>
                                </a:lnTo>
                                <a:lnTo>
                                  <a:pt x="2334986" y="1886789"/>
                                </a:lnTo>
                                <a:lnTo>
                                  <a:pt x="2363066" y="1849573"/>
                                </a:lnTo>
                                <a:lnTo>
                                  <a:pt x="2385805" y="1808563"/>
                                </a:lnTo>
                                <a:lnTo>
                                  <a:pt x="2402686" y="1764275"/>
                                </a:lnTo>
                                <a:lnTo>
                                  <a:pt x="2413193" y="1717225"/>
                                </a:lnTo>
                                <a:lnTo>
                                  <a:pt x="2416810" y="1667929"/>
                                </a:lnTo>
                                <a:lnTo>
                                  <a:pt x="2416810" y="333590"/>
                                </a:lnTo>
                                <a:lnTo>
                                  <a:pt x="2413193" y="284294"/>
                                </a:lnTo>
                                <a:lnTo>
                                  <a:pt x="2402686" y="237244"/>
                                </a:lnTo>
                                <a:lnTo>
                                  <a:pt x="2385805" y="192956"/>
                                </a:lnTo>
                                <a:lnTo>
                                  <a:pt x="2363066" y="151946"/>
                                </a:lnTo>
                                <a:lnTo>
                                  <a:pt x="2334986" y="114730"/>
                                </a:lnTo>
                                <a:lnTo>
                                  <a:pt x="2302079" y="81823"/>
                                </a:lnTo>
                                <a:lnTo>
                                  <a:pt x="2264863" y="53743"/>
                                </a:lnTo>
                                <a:lnTo>
                                  <a:pt x="2223853" y="31004"/>
                                </a:lnTo>
                                <a:lnTo>
                                  <a:pt x="2179565" y="14123"/>
                                </a:lnTo>
                                <a:lnTo>
                                  <a:pt x="2132515" y="3616"/>
                                </a:lnTo>
                                <a:lnTo>
                                  <a:pt x="2083219" y="0"/>
                                </a:lnTo>
                                <a:close/>
                              </a:path>
                            </a:pathLst>
                          </a:custGeom>
                          <a:solidFill>
                            <a:srgbClr val="DFC8EE"/>
                          </a:solidFill>
                        </wps:spPr>
                        <wps:bodyPr wrap="square" lIns="0" tIns="0" rIns="0" bIns="0" rtlCol="0">
                          <a:prstTxWarp prst="textNoShape">
                            <a:avLst/>
                          </a:prstTxWarp>
                          <a:noAutofit/>
                        </wps:bodyPr>
                      </wps:wsp>
                      <wps:wsp>
                        <wps:cNvPr id="1199" name="Graphic 1199"/>
                        <wps:cNvSpPr/>
                        <wps:spPr>
                          <a:xfrm>
                            <a:off x="6350" y="6350"/>
                            <a:ext cx="2416810" cy="2001520"/>
                          </a:xfrm>
                          <a:custGeom>
                            <a:avLst/>
                            <a:gdLst/>
                            <a:ahLst/>
                            <a:cxnLst/>
                            <a:rect l="l" t="t" r="r" b="b"/>
                            <a:pathLst>
                              <a:path w="2416810" h="2001520">
                                <a:moveTo>
                                  <a:pt x="0" y="333590"/>
                                </a:moveTo>
                                <a:lnTo>
                                  <a:pt x="3616" y="284294"/>
                                </a:lnTo>
                                <a:lnTo>
                                  <a:pt x="14123" y="237244"/>
                                </a:lnTo>
                                <a:lnTo>
                                  <a:pt x="31004" y="192956"/>
                                </a:lnTo>
                                <a:lnTo>
                                  <a:pt x="53743" y="151946"/>
                                </a:lnTo>
                                <a:lnTo>
                                  <a:pt x="81823" y="114730"/>
                                </a:lnTo>
                                <a:lnTo>
                                  <a:pt x="114730" y="81823"/>
                                </a:lnTo>
                                <a:lnTo>
                                  <a:pt x="151946" y="53743"/>
                                </a:lnTo>
                                <a:lnTo>
                                  <a:pt x="192956" y="31004"/>
                                </a:lnTo>
                                <a:lnTo>
                                  <a:pt x="237244" y="14123"/>
                                </a:lnTo>
                                <a:lnTo>
                                  <a:pt x="284294" y="3616"/>
                                </a:lnTo>
                                <a:lnTo>
                                  <a:pt x="333590" y="0"/>
                                </a:lnTo>
                                <a:lnTo>
                                  <a:pt x="2083219" y="0"/>
                                </a:lnTo>
                                <a:lnTo>
                                  <a:pt x="2132515" y="3616"/>
                                </a:lnTo>
                                <a:lnTo>
                                  <a:pt x="2179565" y="14123"/>
                                </a:lnTo>
                                <a:lnTo>
                                  <a:pt x="2223853" y="31004"/>
                                </a:lnTo>
                                <a:lnTo>
                                  <a:pt x="2264863" y="53743"/>
                                </a:lnTo>
                                <a:lnTo>
                                  <a:pt x="2302079" y="81823"/>
                                </a:lnTo>
                                <a:lnTo>
                                  <a:pt x="2334986" y="114730"/>
                                </a:lnTo>
                                <a:lnTo>
                                  <a:pt x="2363066" y="151946"/>
                                </a:lnTo>
                                <a:lnTo>
                                  <a:pt x="2385805" y="192956"/>
                                </a:lnTo>
                                <a:lnTo>
                                  <a:pt x="2402686" y="237244"/>
                                </a:lnTo>
                                <a:lnTo>
                                  <a:pt x="2413193" y="284294"/>
                                </a:lnTo>
                                <a:lnTo>
                                  <a:pt x="2416810" y="333590"/>
                                </a:lnTo>
                                <a:lnTo>
                                  <a:pt x="2416810" y="1667929"/>
                                </a:lnTo>
                                <a:lnTo>
                                  <a:pt x="2413193" y="1717225"/>
                                </a:lnTo>
                                <a:lnTo>
                                  <a:pt x="2402686" y="1764275"/>
                                </a:lnTo>
                                <a:lnTo>
                                  <a:pt x="2385805" y="1808563"/>
                                </a:lnTo>
                                <a:lnTo>
                                  <a:pt x="2363066" y="1849573"/>
                                </a:lnTo>
                                <a:lnTo>
                                  <a:pt x="2334986" y="1886789"/>
                                </a:lnTo>
                                <a:lnTo>
                                  <a:pt x="2302079" y="1919696"/>
                                </a:lnTo>
                                <a:lnTo>
                                  <a:pt x="2264863" y="1947776"/>
                                </a:lnTo>
                                <a:lnTo>
                                  <a:pt x="2223853" y="1970515"/>
                                </a:lnTo>
                                <a:lnTo>
                                  <a:pt x="2179565" y="1987396"/>
                                </a:lnTo>
                                <a:lnTo>
                                  <a:pt x="2132515" y="1997903"/>
                                </a:lnTo>
                                <a:lnTo>
                                  <a:pt x="2083219" y="2001520"/>
                                </a:lnTo>
                                <a:lnTo>
                                  <a:pt x="333590" y="2001520"/>
                                </a:lnTo>
                                <a:lnTo>
                                  <a:pt x="284294" y="1997903"/>
                                </a:lnTo>
                                <a:lnTo>
                                  <a:pt x="237244" y="1987396"/>
                                </a:lnTo>
                                <a:lnTo>
                                  <a:pt x="192956" y="1970515"/>
                                </a:lnTo>
                                <a:lnTo>
                                  <a:pt x="151946" y="1947776"/>
                                </a:lnTo>
                                <a:lnTo>
                                  <a:pt x="114730" y="1919696"/>
                                </a:lnTo>
                                <a:lnTo>
                                  <a:pt x="81823" y="1886789"/>
                                </a:lnTo>
                                <a:lnTo>
                                  <a:pt x="53743" y="1849573"/>
                                </a:lnTo>
                                <a:lnTo>
                                  <a:pt x="31004" y="1808563"/>
                                </a:lnTo>
                                <a:lnTo>
                                  <a:pt x="14123" y="1764275"/>
                                </a:lnTo>
                                <a:lnTo>
                                  <a:pt x="3616" y="1717225"/>
                                </a:lnTo>
                                <a:lnTo>
                                  <a:pt x="0" y="1667929"/>
                                </a:lnTo>
                                <a:lnTo>
                                  <a:pt x="0" y="333590"/>
                                </a:lnTo>
                                <a:close/>
                              </a:path>
                            </a:pathLst>
                          </a:custGeom>
                          <a:ln w="12700">
                            <a:solidFill>
                              <a:srgbClr val="000000"/>
                            </a:solidFill>
                            <a:prstDash val="solid"/>
                          </a:ln>
                        </wps:spPr>
                        <wps:bodyPr wrap="square" lIns="0" tIns="0" rIns="0" bIns="0" rtlCol="0">
                          <a:prstTxWarp prst="textNoShape">
                            <a:avLst/>
                          </a:prstTxWarp>
                          <a:noAutofit/>
                        </wps:bodyPr>
                      </wps:wsp>
                      <wps:wsp>
                        <wps:cNvPr id="1200" name="Graphic 1200"/>
                        <wps:cNvSpPr/>
                        <wps:spPr>
                          <a:xfrm>
                            <a:off x="183767" y="156524"/>
                            <a:ext cx="2062480" cy="189230"/>
                          </a:xfrm>
                          <a:custGeom>
                            <a:avLst/>
                            <a:gdLst/>
                            <a:ahLst/>
                            <a:cxnLst/>
                            <a:rect l="l" t="t" r="r" b="b"/>
                            <a:pathLst>
                              <a:path w="2062480" h="189230">
                                <a:moveTo>
                                  <a:pt x="2061972" y="0"/>
                                </a:moveTo>
                                <a:lnTo>
                                  <a:pt x="0" y="0"/>
                                </a:lnTo>
                                <a:lnTo>
                                  <a:pt x="0" y="188976"/>
                                </a:lnTo>
                                <a:lnTo>
                                  <a:pt x="2061972" y="188976"/>
                                </a:lnTo>
                                <a:lnTo>
                                  <a:pt x="2061972" y="0"/>
                                </a:lnTo>
                                <a:close/>
                              </a:path>
                            </a:pathLst>
                          </a:custGeom>
                          <a:solidFill>
                            <a:srgbClr val="DFC8EE"/>
                          </a:solidFill>
                        </wps:spPr>
                        <wps:bodyPr wrap="square" lIns="0" tIns="0" rIns="0" bIns="0" rtlCol="0">
                          <a:prstTxWarp prst="textNoShape">
                            <a:avLst/>
                          </a:prstTxWarp>
                          <a:noAutofit/>
                        </wps:bodyPr>
                      </wps:wsp>
                      <wps:wsp>
                        <wps:cNvPr id="1201" name="Graphic 1201"/>
                        <wps:cNvSpPr/>
                        <wps:spPr>
                          <a:xfrm>
                            <a:off x="535028" y="194334"/>
                            <a:ext cx="62230" cy="84455"/>
                          </a:xfrm>
                          <a:custGeom>
                            <a:avLst/>
                            <a:gdLst/>
                            <a:ahLst/>
                            <a:cxnLst/>
                            <a:rect l="l" t="t" r="r" b="b"/>
                            <a:pathLst>
                              <a:path w="62230" h="84455">
                                <a:moveTo>
                                  <a:pt x="0" y="4800"/>
                                </a:moveTo>
                                <a:lnTo>
                                  <a:pt x="10248" y="7327"/>
                                </a:lnTo>
                                <a:lnTo>
                                  <a:pt x="10248" y="39458"/>
                                </a:lnTo>
                                <a:lnTo>
                                  <a:pt x="889" y="81330"/>
                                </a:lnTo>
                                <a:lnTo>
                                  <a:pt x="127" y="84239"/>
                                </a:lnTo>
                                <a:lnTo>
                                  <a:pt x="5181" y="84239"/>
                                </a:lnTo>
                                <a:lnTo>
                                  <a:pt x="10375" y="84112"/>
                                </a:lnTo>
                                <a:lnTo>
                                  <a:pt x="15430" y="84112"/>
                                </a:lnTo>
                                <a:lnTo>
                                  <a:pt x="22009" y="84112"/>
                                </a:lnTo>
                                <a:lnTo>
                                  <a:pt x="28587" y="84239"/>
                                </a:lnTo>
                                <a:lnTo>
                                  <a:pt x="35039" y="84239"/>
                                </a:lnTo>
                                <a:lnTo>
                                  <a:pt x="36182" y="81203"/>
                                </a:lnTo>
                                <a:lnTo>
                                  <a:pt x="22263" y="77152"/>
                                </a:lnTo>
                                <a:lnTo>
                                  <a:pt x="22144" y="74532"/>
                                </a:lnTo>
                                <a:lnTo>
                                  <a:pt x="21882" y="68602"/>
                                </a:lnTo>
                                <a:lnTo>
                                  <a:pt x="21620" y="57428"/>
                                </a:lnTo>
                                <a:lnTo>
                                  <a:pt x="21501" y="39077"/>
                                </a:lnTo>
                                <a:lnTo>
                                  <a:pt x="21501" y="4800"/>
                                </a:lnTo>
                                <a:lnTo>
                                  <a:pt x="32499" y="5531"/>
                                </a:lnTo>
                                <a:lnTo>
                                  <a:pt x="41279" y="8850"/>
                                </a:lnTo>
                                <a:lnTo>
                                  <a:pt x="47095" y="15300"/>
                                </a:lnTo>
                                <a:lnTo>
                                  <a:pt x="49199" y="25425"/>
                                </a:lnTo>
                                <a:lnTo>
                                  <a:pt x="47924" y="33712"/>
                                </a:lnTo>
                                <a:lnTo>
                                  <a:pt x="44018" y="40316"/>
                                </a:lnTo>
                                <a:lnTo>
                                  <a:pt x="37359" y="44881"/>
                                </a:lnTo>
                                <a:lnTo>
                                  <a:pt x="27825" y="47053"/>
                                </a:lnTo>
                                <a:lnTo>
                                  <a:pt x="29095" y="50215"/>
                                </a:lnTo>
                                <a:lnTo>
                                  <a:pt x="30480" y="50723"/>
                                </a:lnTo>
                                <a:lnTo>
                                  <a:pt x="32004" y="50838"/>
                                </a:lnTo>
                                <a:lnTo>
                                  <a:pt x="34150" y="50838"/>
                                </a:lnTo>
                                <a:lnTo>
                                  <a:pt x="42674" y="49595"/>
                                </a:lnTo>
                                <a:lnTo>
                                  <a:pt x="51684" y="45353"/>
                                </a:lnTo>
                                <a:lnTo>
                                  <a:pt x="58819" y="37341"/>
                                </a:lnTo>
                                <a:lnTo>
                                  <a:pt x="61722" y="24790"/>
                                </a:lnTo>
                                <a:lnTo>
                                  <a:pt x="61722" y="17957"/>
                                </a:lnTo>
                                <a:lnTo>
                                  <a:pt x="59067" y="9982"/>
                                </a:lnTo>
                                <a:lnTo>
                                  <a:pt x="51358" y="5308"/>
                                </a:lnTo>
                                <a:lnTo>
                                  <a:pt x="45161" y="1384"/>
                                </a:lnTo>
                                <a:lnTo>
                                  <a:pt x="37820" y="0"/>
                                </a:lnTo>
                                <a:lnTo>
                                  <a:pt x="27444" y="0"/>
                                </a:lnTo>
                                <a:lnTo>
                                  <a:pt x="21748" y="152"/>
                                </a:lnTo>
                                <a:lnTo>
                                  <a:pt x="15178" y="565"/>
                                </a:lnTo>
                                <a:lnTo>
                                  <a:pt x="8133" y="1168"/>
                                </a:lnTo>
                                <a:lnTo>
                                  <a:pt x="1016" y="1892"/>
                                </a:lnTo>
                                <a:lnTo>
                                  <a:pt x="0" y="4800"/>
                                </a:lnTo>
                                <a:close/>
                              </a:path>
                            </a:pathLst>
                          </a:custGeom>
                          <a:ln w="3619">
                            <a:solidFill>
                              <a:srgbClr val="000000"/>
                            </a:solidFill>
                            <a:prstDash val="solid"/>
                          </a:ln>
                        </wps:spPr>
                        <wps:bodyPr wrap="square" lIns="0" tIns="0" rIns="0" bIns="0" rtlCol="0">
                          <a:prstTxWarp prst="textNoShape">
                            <a:avLst/>
                          </a:prstTxWarp>
                          <a:noAutofit/>
                        </wps:bodyPr>
                      </wps:wsp>
                      <wps:wsp>
                        <wps:cNvPr id="1202" name="Graphic 1202"/>
                        <wps:cNvSpPr/>
                        <wps:spPr>
                          <a:xfrm>
                            <a:off x="609785" y="192810"/>
                            <a:ext cx="88900" cy="88265"/>
                          </a:xfrm>
                          <a:custGeom>
                            <a:avLst/>
                            <a:gdLst/>
                            <a:ahLst/>
                            <a:cxnLst/>
                            <a:rect l="l" t="t" r="r" b="b"/>
                            <a:pathLst>
                              <a:path w="88900" h="88265">
                                <a:moveTo>
                                  <a:pt x="43891" y="0"/>
                                </a:moveTo>
                                <a:lnTo>
                                  <a:pt x="28867" y="2800"/>
                                </a:lnTo>
                                <a:lnTo>
                                  <a:pt x="14687" y="11209"/>
                                </a:lnTo>
                                <a:lnTo>
                                  <a:pt x="4136" y="25240"/>
                                </a:lnTo>
                                <a:lnTo>
                                  <a:pt x="0" y="44907"/>
                                </a:lnTo>
                                <a:lnTo>
                                  <a:pt x="3983" y="64076"/>
                                </a:lnTo>
                                <a:lnTo>
                                  <a:pt x="14322" y="77520"/>
                                </a:lnTo>
                                <a:lnTo>
                                  <a:pt x="28600" y="85440"/>
                                </a:lnTo>
                                <a:lnTo>
                                  <a:pt x="44399" y="88036"/>
                                </a:lnTo>
                                <a:lnTo>
                                  <a:pt x="60097" y="85403"/>
                                </a:lnTo>
                                <a:lnTo>
                                  <a:pt x="74375" y="77220"/>
                                </a:lnTo>
                                <a:lnTo>
                                  <a:pt x="84670" y="63063"/>
                                </a:lnTo>
                                <a:lnTo>
                                  <a:pt x="88417" y="42506"/>
                                </a:lnTo>
                                <a:lnTo>
                                  <a:pt x="84166" y="23644"/>
                                </a:lnTo>
                                <a:lnTo>
                                  <a:pt x="73666" y="10390"/>
                                </a:lnTo>
                                <a:lnTo>
                                  <a:pt x="59442" y="2567"/>
                                </a:lnTo>
                                <a:lnTo>
                                  <a:pt x="44018" y="0"/>
                                </a:lnTo>
                                <a:close/>
                              </a:path>
                              <a:path w="88900" h="88265">
                                <a:moveTo>
                                  <a:pt x="43383" y="4686"/>
                                </a:moveTo>
                                <a:lnTo>
                                  <a:pt x="56187" y="7861"/>
                                </a:lnTo>
                                <a:lnTo>
                                  <a:pt x="66230" y="16432"/>
                                </a:lnTo>
                                <a:lnTo>
                                  <a:pt x="72786" y="28962"/>
                                </a:lnTo>
                                <a:lnTo>
                                  <a:pt x="75133" y="44018"/>
                                </a:lnTo>
                                <a:lnTo>
                                  <a:pt x="73590" y="58243"/>
                                </a:lnTo>
                                <a:lnTo>
                                  <a:pt x="68573" y="70916"/>
                                </a:lnTo>
                                <a:lnTo>
                                  <a:pt x="59499" y="80008"/>
                                </a:lnTo>
                                <a:lnTo>
                                  <a:pt x="45783" y="83489"/>
                                </a:lnTo>
                                <a:lnTo>
                                  <a:pt x="32224" y="80044"/>
                                </a:lnTo>
                                <a:lnTo>
                                  <a:pt x="21994" y="70916"/>
                                </a:lnTo>
                                <a:lnTo>
                                  <a:pt x="15535" y="57922"/>
                                </a:lnTo>
                                <a:lnTo>
                                  <a:pt x="13284" y="42875"/>
                                </a:lnTo>
                                <a:lnTo>
                                  <a:pt x="15281" y="27783"/>
                                </a:lnTo>
                                <a:lnTo>
                                  <a:pt x="21107" y="15670"/>
                                </a:lnTo>
                                <a:lnTo>
                                  <a:pt x="30514" y="7611"/>
                                </a:lnTo>
                                <a:lnTo>
                                  <a:pt x="43256" y="4686"/>
                                </a:lnTo>
                                <a:close/>
                              </a:path>
                            </a:pathLst>
                          </a:custGeom>
                          <a:ln w="3619">
                            <a:solidFill>
                              <a:srgbClr val="000000"/>
                            </a:solidFill>
                            <a:prstDash val="solid"/>
                          </a:ln>
                        </wps:spPr>
                        <wps:bodyPr wrap="square" lIns="0" tIns="0" rIns="0" bIns="0" rtlCol="0">
                          <a:prstTxWarp prst="textNoShape">
                            <a:avLst/>
                          </a:prstTxWarp>
                          <a:noAutofit/>
                        </wps:bodyPr>
                      </wps:wsp>
                      <wps:wsp>
                        <wps:cNvPr id="1203" name="Graphic 1203"/>
                        <wps:cNvSpPr/>
                        <wps:spPr>
                          <a:xfrm>
                            <a:off x="709453" y="193691"/>
                            <a:ext cx="64769" cy="85725"/>
                          </a:xfrm>
                          <a:custGeom>
                            <a:avLst/>
                            <a:gdLst/>
                            <a:ahLst/>
                            <a:cxnLst/>
                            <a:rect l="l" t="t" r="r" b="b"/>
                            <a:pathLst>
                              <a:path w="64769" h="85725">
                                <a:moveTo>
                                  <a:pt x="1524" y="4178"/>
                                </a:moveTo>
                                <a:lnTo>
                                  <a:pt x="12534" y="7721"/>
                                </a:lnTo>
                                <a:lnTo>
                                  <a:pt x="12534" y="41363"/>
                                </a:lnTo>
                                <a:lnTo>
                                  <a:pt x="1016" y="81838"/>
                                </a:lnTo>
                                <a:lnTo>
                                  <a:pt x="0" y="84874"/>
                                </a:lnTo>
                                <a:lnTo>
                                  <a:pt x="5321" y="84874"/>
                                </a:lnTo>
                                <a:lnTo>
                                  <a:pt x="11645" y="84759"/>
                                </a:lnTo>
                                <a:lnTo>
                                  <a:pt x="17335" y="84759"/>
                                </a:lnTo>
                                <a:lnTo>
                                  <a:pt x="37325" y="84759"/>
                                </a:lnTo>
                                <a:lnTo>
                                  <a:pt x="44653" y="84759"/>
                                </a:lnTo>
                                <a:lnTo>
                                  <a:pt x="51993" y="84759"/>
                                </a:lnTo>
                                <a:lnTo>
                                  <a:pt x="60210" y="85128"/>
                                </a:lnTo>
                                <a:lnTo>
                                  <a:pt x="61607" y="80962"/>
                                </a:lnTo>
                                <a:lnTo>
                                  <a:pt x="64262" y="68821"/>
                                </a:lnTo>
                                <a:lnTo>
                                  <a:pt x="64643" y="64770"/>
                                </a:lnTo>
                                <a:lnTo>
                                  <a:pt x="62115" y="64897"/>
                                </a:lnTo>
                                <a:lnTo>
                                  <a:pt x="59207" y="68186"/>
                                </a:lnTo>
                                <a:lnTo>
                                  <a:pt x="53759" y="76276"/>
                                </a:lnTo>
                                <a:lnTo>
                                  <a:pt x="51104" y="79819"/>
                                </a:lnTo>
                                <a:lnTo>
                                  <a:pt x="23795" y="51825"/>
                                </a:lnTo>
                                <a:lnTo>
                                  <a:pt x="23787" y="44399"/>
                                </a:lnTo>
                                <a:lnTo>
                                  <a:pt x="27330" y="44399"/>
                                </a:lnTo>
                                <a:lnTo>
                                  <a:pt x="46812" y="45796"/>
                                </a:lnTo>
                                <a:lnTo>
                                  <a:pt x="48831" y="45796"/>
                                </a:lnTo>
                                <a:lnTo>
                                  <a:pt x="50355" y="45796"/>
                                </a:lnTo>
                                <a:lnTo>
                                  <a:pt x="55918" y="39598"/>
                                </a:lnTo>
                                <a:lnTo>
                                  <a:pt x="56426" y="38455"/>
                                </a:lnTo>
                                <a:lnTo>
                                  <a:pt x="55918" y="37325"/>
                                </a:lnTo>
                                <a:lnTo>
                                  <a:pt x="49240" y="37877"/>
                                </a:lnTo>
                                <a:lnTo>
                                  <a:pt x="41319" y="38361"/>
                                </a:lnTo>
                                <a:lnTo>
                                  <a:pt x="32665" y="38705"/>
                                </a:lnTo>
                                <a:lnTo>
                                  <a:pt x="23787" y="38836"/>
                                </a:lnTo>
                                <a:lnTo>
                                  <a:pt x="23787" y="7213"/>
                                </a:lnTo>
                                <a:lnTo>
                                  <a:pt x="49466" y="6197"/>
                                </a:lnTo>
                                <a:lnTo>
                                  <a:pt x="50482" y="8978"/>
                                </a:lnTo>
                                <a:lnTo>
                                  <a:pt x="53517" y="16827"/>
                                </a:lnTo>
                                <a:lnTo>
                                  <a:pt x="54902" y="19862"/>
                                </a:lnTo>
                                <a:lnTo>
                                  <a:pt x="56921" y="18719"/>
                                </a:lnTo>
                                <a:lnTo>
                                  <a:pt x="57810" y="14808"/>
                                </a:lnTo>
                                <a:lnTo>
                                  <a:pt x="59969" y="3797"/>
                                </a:lnTo>
                                <a:lnTo>
                                  <a:pt x="60210" y="381"/>
                                </a:lnTo>
                                <a:lnTo>
                                  <a:pt x="59842" y="0"/>
                                </a:lnTo>
                                <a:lnTo>
                                  <a:pt x="57556" y="0"/>
                                </a:lnTo>
                                <a:lnTo>
                                  <a:pt x="50609" y="1016"/>
                                </a:lnTo>
                                <a:lnTo>
                                  <a:pt x="49339" y="1397"/>
                                </a:lnTo>
                                <a:lnTo>
                                  <a:pt x="17970" y="1397"/>
                                </a:lnTo>
                                <a:lnTo>
                                  <a:pt x="12903" y="1397"/>
                                </a:lnTo>
                                <a:lnTo>
                                  <a:pt x="7594" y="1270"/>
                                </a:lnTo>
                                <a:lnTo>
                                  <a:pt x="2413" y="1270"/>
                                </a:lnTo>
                                <a:lnTo>
                                  <a:pt x="1524" y="4178"/>
                                </a:lnTo>
                                <a:close/>
                              </a:path>
                            </a:pathLst>
                          </a:custGeom>
                          <a:ln w="3619">
                            <a:solidFill>
                              <a:srgbClr val="000000"/>
                            </a:solidFill>
                            <a:prstDash val="solid"/>
                          </a:ln>
                        </wps:spPr>
                        <wps:bodyPr wrap="square" lIns="0" tIns="0" rIns="0" bIns="0" rtlCol="0">
                          <a:prstTxWarp prst="textNoShape">
                            <a:avLst/>
                          </a:prstTxWarp>
                          <a:noAutofit/>
                        </wps:bodyPr>
                      </wps:wsp>
                      <wps:wsp>
                        <wps:cNvPr id="1204" name="Graphic 1204"/>
                        <wps:cNvSpPr/>
                        <wps:spPr>
                          <a:xfrm>
                            <a:off x="783996" y="195085"/>
                            <a:ext cx="112395" cy="85090"/>
                          </a:xfrm>
                          <a:custGeom>
                            <a:avLst/>
                            <a:gdLst/>
                            <a:ahLst/>
                            <a:cxnLst/>
                            <a:rect l="l" t="t" r="r" b="b"/>
                            <a:pathLst>
                              <a:path w="112395" h="85090">
                                <a:moveTo>
                                  <a:pt x="4813" y="3289"/>
                                </a:moveTo>
                                <a:lnTo>
                                  <a:pt x="15189" y="6070"/>
                                </a:lnTo>
                                <a:lnTo>
                                  <a:pt x="16065" y="6324"/>
                                </a:lnTo>
                                <a:lnTo>
                                  <a:pt x="17208" y="9867"/>
                                </a:lnTo>
                                <a:lnTo>
                                  <a:pt x="15277" y="29352"/>
                                </a:lnTo>
                                <a:lnTo>
                                  <a:pt x="13225" y="48493"/>
                                </a:lnTo>
                                <a:lnTo>
                                  <a:pt x="11266" y="64955"/>
                                </a:lnTo>
                                <a:lnTo>
                                  <a:pt x="9613" y="76403"/>
                                </a:lnTo>
                                <a:lnTo>
                                  <a:pt x="635" y="80581"/>
                                </a:lnTo>
                                <a:lnTo>
                                  <a:pt x="0" y="83489"/>
                                </a:lnTo>
                                <a:lnTo>
                                  <a:pt x="4051" y="83489"/>
                                </a:lnTo>
                                <a:lnTo>
                                  <a:pt x="8864" y="83362"/>
                                </a:lnTo>
                                <a:lnTo>
                                  <a:pt x="13030" y="83362"/>
                                </a:lnTo>
                                <a:lnTo>
                                  <a:pt x="18478" y="83362"/>
                                </a:lnTo>
                                <a:lnTo>
                                  <a:pt x="23279" y="83489"/>
                                </a:lnTo>
                                <a:lnTo>
                                  <a:pt x="28092" y="83489"/>
                                </a:lnTo>
                                <a:lnTo>
                                  <a:pt x="28841" y="80581"/>
                                </a:lnTo>
                                <a:lnTo>
                                  <a:pt x="17462" y="76276"/>
                                </a:lnTo>
                                <a:lnTo>
                                  <a:pt x="18002" y="64210"/>
                                </a:lnTo>
                                <a:lnTo>
                                  <a:pt x="18932" y="48145"/>
                                </a:lnTo>
                                <a:lnTo>
                                  <a:pt x="20077" y="30966"/>
                                </a:lnTo>
                                <a:lnTo>
                                  <a:pt x="21259" y="15557"/>
                                </a:lnTo>
                                <a:lnTo>
                                  <a:pt x="21513" y="15557"/>
                                </a:lnTo>
                                <a:lnTo>
                                  <a:pt x="33447" y="42488"/>
                                </a:lnTo>
                                <a:lnTo>
                                  <a:pt x="41560" y="60877"/>
                                </a:lnTo>
                                <a:lnTo>
                                  <a:pt x="47302" y="73904"/>
                                </a:lnTo>
                                <a:lnTo>
                                  <a:pt x="52120" y="84747"/>
                                </a:lnTo>
                                <a:lnTo>
                                  <a:pt x="54521" y="84493"/>
                                </a:lnTo>
                                <a:lnTo>
                                  <a:pt x="65153" y="60495"/>
                                </a:lnTo>
                                <a:lnTo>
                                  <a:pt x="74033" y="41047"/>
                                </a:lnTo>
                                <a:lnTo>
                                  <a:pt x="81347" y="25298"/>
                                </a:lnTo>
                                <a:lnTo>
                                  <a:pt x="87287" y="12395"/>
                                </a:lnTo>
                                <a:lnTo>
                                  <a:pt x="87668" y="12395"/>
                                </a:lnTo>
                                <a:lnTo>
                                  <a:pt x="87933" y="28235"/>
                                </a:lnTo>
                                <a:lnTo>
                                  <a:pt x="88174" y="45759"/>
                                </a:lnTo>
                                <a:lnTo>
                                  <a:pt x="88412" y="62667"/>
                                </a:lnTo>
                                <a:lnTo>
                                  <a:pt x="88671" y="76657"/>
                                </a:lnTo>
                                <a:lnTo>
                                  <a:pt x="80835" y="80454"/>
                                </a:lnTo>
                                <a:lnTo>
                                  <a:pt x="79819" y="83489"/>
                                </a:lnTo>
                                <a:lnTo>
                                  <a:pt x="84632" y="83489"/>
                                </a:lnTo>
                                <a:lnTo>
                                  <a:pt x="89941" y="83362"/>
                                </a:lnTo>
                                <a:lnTo>
                                  <a:pt x="95123" y="83362"/>
                                </a:lnTo>
                                <a:lnTo>
                                  <a:pt x="100571" y="83362"/>
                                </a:lnTo>
                                <a:lnTo>
                                  <a:pt x="106895" y="83489"/>
                                </a:lnTo>
                                <a:lnTo>
                                  <a:pt x="111569" y="83489"/>
                                </a:lnTo>
                                <a:lnTo>
                                  <a:pt x="112204" y="80454"/>
                                </a:lnTo>
                                <a:lnTo>
                                  <a:pt x="100698" y="76657"/>
                                </a:lnTo>
                                <a:lnTo>
                                  <a:pt x="100063" y="66227"/>
                                </a:lnTo>
                                <a:lnTo>
                                  <a:pt x="99133" y="45789"/>
                                </a:lnTo>
                                <a:lnTo>
                                  <a:pt x="98226" y="23361"/>
                                </a:lnTo>
                                <a:lnTo>
                                  <a:pt x="97663" y="6959"/>
                                </a:lnTo>
                                <a:lnTo>
                                  <a:pt x="108407" y="3289"/>
                                </a:lnTo>
                                <a:lnTo>
                                  <a:pt x="109423" y="127"/>
                                </a:lnTo>
                                <a:lnTo>
                                  <a:pt x="86017" y="0"/>
                                </a:lnTo>
                                <a:lnTo>
                                  <a:pt x="86017" y="2654"/>
                                </a:lnTo>
                                <a:lnTo>
                                  <a:pt x="86144" y="3924"/>
                                </a:lnTo>
                                <a:lnTo>
                                  <a:pt x="85636" y="5054"/>
                                </a:lnTo>
                                <a:lnTo>
                                  <a:pt x="76880" y="23491"/>
                                </a:lnTo>
                                <a:lnTo>
                                  <a:pt x="68219" y="41238"/>
                                </a:lnTo>
                                <a:lnTo>
                                  <a:pt x="61027" y="55759"/>
                                </a:lnTo>
                                <a:lnTo>
                                  <a:pt x="56680" y="64516"/>
                                </a:lnTo>
                                <a:lnTo>
                                  <a:pt x="56426" y="64516"/>
                                </a:lnTo>
                                <a:lnTo>
                                  <a:pt x="45683" y="42214"/>
                                </a:lnTo>
                                <a:lnTo>
                                  <a:pt x="37277" y="24917"/>
                                </a:lnTo>
                                <a:lnTo>
                                  <a:pt x="31362" y="12745"/>
                                </a:lnTo>
                                <a:lnTo>
                                  <a:pt x="28092" y="5816"/>
                                </a:lnTo>
                                <a:lnTo>
                                  <a:pt x="27711" y="4927"/>
                                </a:lnTo>
                                <a:lnTo>
                                  <a:pt x="26822" y="3035"/>
                                </a:lnTo>
                                <a:lnTo>
                                  <a:pt x="26568" y="0"/>
                                </a:lnTo>
                                <a:lnTo>
                                  <a:pt x="6083" y="127"/>
                                </a:lnTo>
                                <a:lnTo>
                                  <a:pt x="4813" y="3289"/>
                                </a:lnTo>
                                <a:close/>
                              </a:path>
                            </a:pathLst>
                          </a:custGeom>
                          <a:ln w="3619">
                            <a:solidFill>
                              <a:srgbClr val="000000"/>
                            </a:solidFill>
                            <a:prstDash val="solid"/>
                          </a:ln>
                        </wps:spPr>
                        <wps:bodyPr wrap="square" lIns="0" tIns="0" rIns="0" bIns="0" rtlCol="0">
                          <a:prstTxWarp prst="textNoShape">
                            <a:avLst/>
                          </a:prstTxWarp>
                          <a:noAutofit/>
                        </wps:bodyPr>
                      </wps:wsp>
                      <wps:wsp>
                        <wps:cNvPr id="1205" name="Graphic 1205"/>
                        <wps:cNvSpPr/>
                        <wps:spPr>
                          <a:xfrm>
                            <a:off x="939147" y="244669"/>
                            <a:ext cx="35560" cy="10795"/>
                          </a:xfrm>
                          <a:custGeom>
                            <a:avLst/>
                            <a:gdLst/>
                            <a:ahLst/>
                            <a:cxnLst/>
                            <a:rect l="l" t="t" r="r" b="b"/>
                            <a:pathLst>
                              <a:path w="35560" h="10795">
                                <a:moveTo>
                                  <a:pt x="30099" y="6959"/>
                                </a:moveTo>
                                <a:lnTo>
                                  <a:pt x="35407" y="762"/>
                                </a:lnTo>
                                <a:lnTo>
                                  <a:pt x="35280" y="0"/>
                                </a:lnTo>
                                <a:lnTo>
                                  <a:pt x="10617" y="1397"/>
                                </a:lnTo>
                                <a:lnTo>
                                  <a:pt x="4165" y="1270"/>
                                </a:lnTo>
                                <a:lnTo>
                                  <a:pt x="0" y="10375"/>
                                </a:lnTo>
                                <a:lnTo>
                                  <a:pt x="30099" y="6959"/>
                                </a:lnTo>
                                <a:close/>
                              </a:path>
                            </a:pathLst>
                          </a:custGeom>
                          <a:ln w="3619">
                            <a:solidFill>
                              <a:srgbClr val="000000"/>
                            </a:solidFill>
                            <a:prstDash val="solid"/>
                          </a:ln>
                        </wps:spPr>
                        <wps:bodyPr wrap="square" lIns="0" tIns="0" rIns="0" bIns="0" rtlCol="0">
                          <a:prstTxWarp prst="textNoShape">
                            <a:avLst/>
                          </a:prstTxWarp>
                          <a:noAutofit/>
                        </wps:bodyPr>
                      </wps:wsp>
                      <wps:wsp>
                        <wps:cNvPr id="1206" name="Graphic 1206"/>
                        <wps:cNvSpPr/>
                        <wps:spPr>
                          <a:xfrm>
                            <a:off x="183767" y="345500"/>
                            <a:ext cx="2062480" cy="1506220"/>
                          </a:xfrm>
                          <a:custGeom>
                            <a:avLst/>
                            <a:gdLst/>
                            <a:ahLst/>
                            <a:cxnLst/>
                            <a:rect l="l" t="t" r="r" b="b"/>
                            <a:pathLst>
                              <a:path w="2062480" h="1506220">
                                <a:moveTo>
                                  <a:pt x="2061972" y="941844"/>
                                </a:moveTo>
                                <a:lnTo>
                                  <a:pt x="0" y="941844"/>
                                </a:lnTo>
                                <a:lnTo>
                                  <a:pt x="0" y="1129284"/>
                                </a:lnTo>
                                <a:lnTo>
                                  <a:pt x="0" y="1318260"/>
                                </a:lnTo>
                                <a:lnTo>
                                  <a:pt x="0" y="1505712"/>
                                </a:lnTo>
                                <a:lnTo>
                                  <a:pt x="2061972" y="1505712"/>
                                </a:lnTo>
                                <a:lnTo>
                                  <a:pt x="2061972" y="1318260"/>
                                </a:lnTo>
                                <a:lnTo>
                                  <a:pt x="2061972" y="1129284"/>
                                </a:lnTo>
                                <a:lnTo>
                                  <a:pt x="2061972" y="941844"/>
                                </a:lnTo>
                                <a:close/>
                              </a:path>
                              <a:path w="2062480" h="1506220">
                                <a:moveTo>
                                  <a:pt x="2061972" y="187464"/>
                                </a:moveTo>
                                <a:lnTo>
                                  <a:pt x="0" y="187464"/>
                                </a:lnTo>
                                <a:lnTo>
                                  <a:pt x="0" y="376428"/>
                                </a:lnTo>
                                <a:lnTo>
                                  <a:pt x="0" y="563880"/>
                                </a:lnTo>
                                <a:lnTo>
                                  <a:pt x="0" y="752856"/>
                                </a:lnTo>
                                <a:lnTo>
                                  <a:pt x="0" y="941832"/>
                                </a:lnTo>
                                <a:lnTo>
                                  <a:pt x="2061972" y="941832"/>
                                </a:lnTo>
                                <a:lnTo>
                                  <a:pt x="2061972" y="752856"/>
                                </a:lnTo>
                                <a:lnTo>
                                  <a:pt x="2061972" y="563880"/>
                                </a:lnTo>
                                <a:lnTo>
                                  <a:pt x="2061972" y="376428"/>
                                </a:lnTo>
                                <a:lnTo>
                                  <a:pt x="2061972" y="187464"/>
                                </a:lnTo>
                                <a:close/>
                              </a:path>
                              <a:path w="2062480" h="1506220">
                                <a:moveTo>
                                  <a:pt x="2061972" y="0"/>
                                </a:moveTo>
                                <a:lnTo>
                                  <a:pt x="0" y="0"/>
                                </a:lnTo>
                                <a:lnTo>
                                  <a:pt x="0" y="187452"/>
                                </a:lnTo>
                                <a:lnTo>
                                  <a:pt x="2061972" y="187452"/>
                                </a:lnTo>
                                <a:lnTo>
                                  <a:pt x="2061972" y="0"/>
                                </a:lnTo>
                                <a:close/>
                              </a:path>
                            </a:pathLst>
                          </a:custGeom>
                          <a:solidFill>
                            <a:srgbClr val="DFC8EE"/>
                          </a:solidFill>
                        </wps:spPr>
                        <wps:bodyPr wrap="square" lIns="0" tIns="0" rIns="0" bIns="0" rtlCol="0">
                          <a:prstTxWarp prst="textNoShape">
                            <a:avLst/>
                          </a:prstTxWarp>
                          <a:noAutofit/>
                        </wps:bodyPr>
                      </wps:wsp>
                      <wps:wsp>
                        <wps:cNvPr id="1207" name="Textbox 1207"/>
                        <wps:cNvSpPr txBox="1"/>
                        <wps:spPr>
                          <a:xfrm>
                            <a:off x="0" y="0"/>
                            <a:ext cx="2429510" cy="2014220"/>
                          </a:xfrm>
                          <a:prstGeom prst="rect">
                            <a:avLst/>
                          </a:prstGeom>
                        </wps:spPr>
                        <wps:txbx>
                          <w:txbxContent>
                            <w:p w14:paraId="3725C14A" w14:textId="77777777" w:rsidR="00B708E0" w:rsidRDefault="00B708E0">
                              <w:pPr>
                                <w:spacing w:before="248"/>
                                <w:ind w:left="334" w:right="335" w:firstLine="2"/>
                                <w:jc w:val="center"/>
                                <w:rPr>
                                  <w:sz w:val="20"/>
                                </w:rPr>
                              </w:pPr>
                            </w:p>
                            <w:p w14:paraId="2085AD06" w14:textId="674402A1" w:rsidR="0060298F" w:rsidRDefault="00000000">
                              <w:pPr>
                                <w:spacing w:before="248"/>
                                <w:ind w:left="334" w:right="335" w:firstLine="2"/>
                                <w:jc w:val="center"/>
                                <w:rPr>
                                  <w:sz w:val="20"/>
                                </w:rPr>
                              </w:pPr>
                              <w:r>
                                <w:rPr>
                                  <w:sz w:val="20"/>
                                </w:rPr>
                                <w:t>Place of effective management i.e., Place where key management and commercial decisions necessary for conduct of business</w:t>
                              </w:r>
                              <w:r>
                                <w:rPr>
                                  <w:spacing w:val="-5"/>
                                  <w:sz w:val="20"/>
                                </w:rPr>
                                <w:t xml:space="preserve"> </w:t>
                              </w:r>
                              <w:r>
                                <w:rPr>
                                  <w:sz w:val="20"/>
                                </w:rPr>
                                <w:t>of</w:t>
                              </w:r>
                              <w:r>
                                <w:rPr>
                                  <w:spacing w:val="-5"/>
                                  <w:sz w:val="20"/>
                                </w:rPr>
                                <w:t xml:space="preserve"> </w:t>
                              </w:r>
                              <w:r>
                                <w:rPr>
                                  <w:sz w:val="20"/>
                                </w:rPr>
                                <w:t>an</w:t>
                              </w:r>
                              <w:r>
                                <w:rPr>
                                  <w:spacing w:val="-5"/>
                                  <w:sz w:val="20"/>
                                </w:rPr>
                                <w:t xml:space="preserve"> </w:t>
                              </w:r>
                              <w:r>
                                <w:rPr>
                                  <w:sz w:val="20"/>
                                </w:rPr>
                                <w:t>entity</w:t>
                              </w:r>
                              <w:r>
                                <w:rPr>
                                  <w:spacing w:val="-5"/>
                                  <w:sz w:val="20"/>
                                </w:rPr>
                                <w:t xml:space="preserve"> </w:t>
                              </w:r>
                              <w:r>
                                <w:rPr>
                                  <w:sz w:val="20"/>
                                </w:rPr>
                                <w:t>as</w:t>
                              </w:r>
                              <w:r>
                                <w:rPr>
                                  <w:spacing w:val="-5"/>
                                  <w:sz w:val="20"/>
                                </w:rPr>
                                <w:t xml:space="preserve"> </w:t>
                              </w:r>
                              <w:r>
                                <w:rPr>
                                  <w:sz w:val="20"/>
                                </w:rPr>
                                <w:t>a</w:t>
                              </w:r>
                              <w:r>
                                <w:rPr>
                                  <w:spacing w:val="-5"/>
                                  <w:sz w:val="20"/>
                                </w:rPr>
                                <w:t xml:space="preserve"> </w:t>
                              </w:r>
                              <w:r>
                                <w:rPr>
                                  <w:sz w:val="20"/>
                                </w:rPr>
                                <w:t>whole</w:t>
                              </w:r>
                              <w:r>
                                <w:rPr>
                                  <w:spacing w:val="-5"/>
                                  <w:sz w:val="20"/>
                                </w:rPr>
                                <w:t xml:space="preserve"> </w:t>
                              </w:r>
                              <w:r>
                                <w:rPr>
                                  <w:sz w:val="20"/>
                                </w:rPr>
                                <w:t>are,</w:t>
                              </w:r>
                              <w:r>
                                <w:rPr>
                                  <w:spacing w:val="-7"/>
                                  <w:sz w:val="20"/>
                                </w:rPr>
                                <w:t xml:space="preserve"> </w:t>
                              </w:r>
                              <w:r>
                                <w:rPr>
                                  <w:sz w:val="20"/>
                                </w:rPr>
                                <w:t xml:space="preserve">in substance made. [Determination of POEM is discussed in this booklet later on in the topic Non-resident </w:t>
                              </w:r>
                              <w:r>
                                <w:rPr>
                                  <w:spacing w:val="-2"/>
                                  <w:sz w:val="20"/>
                                </w:rPr>
                                <w:t>taxation]</w:t>
                              </w:r>
                            </w:p>
                          </w:txbxContent>
                        </wps:txbx>
                        <wps:bodyPr wrap="square" lIns="0" tIns="0" rIns="0" bIns="0" rtlCol="0">
                          <a:noAutofit/>
                        </wps:bodyPr>
                      </wps:wsp>
                    </wpg:wgp>
                  </a:graphicData>
                </a:graphic>
              </wp:anchor>
            </w:drawing>
          </mc:Choice>
          <mc:Fallback>
            <w:pict>
              <v:group w14:anchorId="511E6EC8" id="Group 1197" o:spid="_x0000_s1492" style="position:absolute;margin-left:328.85pt;margin-top:427.45pt;width:191.3pt;height:158.6pt;z-index:-251495424;mso-wrap-distance-left:0;mso-wrap-distance-right:0;mso-position-horizontal-relative:page;mso-position-vertical-relative:text" coordsize="24295,20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">
                <v:shape id="Graphic 1198" o:spid="_x0000_s1493" style="position:absolute;left:63;top:63;width:24168;height:20015;visibility:visible;mso-wrap-style:square;v-text-anchor:top" coordsize="2416810,200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" path="m2083219,l333590,,284294,3616,237244,14123,192956,31004,151946,53743,114730,81823,81823,114730,53743,151946,31004,192956,14123,237244,3616,284294,,333590,,1667929r3616,49296l14123,1764275r16881,44288l53743,1849573r28080,37216l114730,1919696r37216,28080l192956,1970515r44288,16881l284294,1997903r49296,3617l2083219,2001520r49296,-3617l2179565,1987396r44288,-16881l2264863,1947776r37216,-28080l2334986,1886789r28080,-37216l2385805,1808563r16881,-44288l2413193,1717225r3617,-49296l2416810,333590r-3617,-49296l2402686,237244r-16881,-44288l2363066,151946r-28080,-37216l2302079,81823,2264863,53743,2223853,31004,2179565,14123,2132515,3616,2083219,xe" fillcolor="#dfc8ee" stroked="f">
                  <v:path arrowok="t"/>
                </v:shape>
                <v:shape id="Graphic 1199" o:spid="_x0000_s1494" style="position:absolute;left:63;top:63;width:24168;height:20015;visibility:visible;mso-wrap-style:square;v-text-anchor:top" coordsize="2416810,200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" path="m,333590l3616,284294,14123,237244,31004,192956,53743,151946,81823,114730,114730,81823,151946,53743,192956,31004,237244,14123,284294,3616,333590,,2083219,r49296,3616l2179565,14123r44288,16881l2264863,53743r37216,28080l2334986,114730r28080,37216l2385805,192956r16881,44288l2413193,284294r3617,49296l2416810,1667929r-3617,49296l2402686,1764275r-16881,44288l2363066,1849573r-28080,37216l2302079,1919696r-37216,28080l2223853,1970515r-44288,16881l2132515,1997903r-49296,3617l333590,2001520r-49296,-3617l237244,1987396r-44288,-16881l151946,1947776r-37216,-28080l81823,1886789,53743,1849573,31004,1808563,14123,1764275,3616,1717225,,1667929,,333590xe" filled="f" strokeweight="1pt">
                  <v:path arrowok="t"/>
                </v:shape>
                <v:shape id="Graphic 1200" o:spid="_x0000_s1495" style="position:absolute;left:1837;top:1565;width:20625;height:1892;visibility:visible;mso-wrap-style:square;v-text-anchor:top" coordsize="206248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" path="m2061972,l,,,188976r2061972,l2061972,xe" fillcolor="#dfc8ee" stroked="f">
                  <v:path arrowok="t"/>
                </v:shape>
                <v:shape id="Graphic 1201" o:spid="_x0000_s1496" style="position:absolute;left:5350;top:1943;width:622;height:844;visibility:visible;mso-wrap-style:square;v-text-anchor:top" coordsize="6223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" path="m,4800l10248,7327r,32131l889,81330,127,84239r5054,l10375,84112r5055,l22009,84112r6578,127l35039,84239r1143,-3036l22263,77152r-119,-2620l21882,68602,21620,57428,21501,39077r,-34277l32499,5531r8780,3319l47095,15300r2104,10125l47924,33712r-3906,6604l37359,44881r-9534,2172l29095,50215r1385,508l32004,50838r2146,l42674,49595r9010,-4242l58819,37341,61722,24790r,-6833l59067,9982,51358,5308,45161,1384,37820,,27444,,21748,152,15178,565,8133,1168,1016,1892,,4800xe" filled="f" strokeweight=".1005mm">
                  <v:path arrowok="t"/>
                </v:shape>
                <v:shape id="Graphic 1202" o:spid="_x0000_s1497" style="position:absolute;left:6097;top:1928;width:889;height:882;visibility:visible;mso-wrap-style:square;v-text-anchor:top" coordsize="8890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" path="m43891,l28867,2800,14687,11209,4136,25240,,44907,3983,64076,14322,77520r14278,7920l44399,88036,60097,85403,74375,77220,84670,63063,88417,42506,84166,23644,73666,10390,59442,2567,44018,r-127,xem43383,4686l56187,7861r10043,8571l72786,28962r2347,15056l73590,58243,68573,70916r-9074,9092l45783,83489,32224,80044,21994,70916,15535,57922,13284,42875,15281,27783,21107,15670,30514,7611,43256,4686r127,xe" filled="f" strokeweight=".1005mm">
                  <v:path arrowok="t"/>
                </v:shape>
                <v:shape id="Graphic 1203" o:spid="_x0000_s1498" style="position:absolute;left:7094;top:1936;width:648;height:858;visibility:visible;mso-wrap-style:square;v-text-anchor:top" coordsize="64769,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" path="m1524,4178l12534,7721r,33642l1016,81838,,84874r5321,l11645,84759r5690,l37325,84759r7328,l51993,84759r8217,369l61607,80962,64262,68821r381,-4051l62115,64897r-2908,3289l53759,76276r-2655,3543l23795,51825r-8,-7426l27330,44399r19482,1397l48831,45796r1524,l55918,39598r508,-1143l55918,37325r-6678,552l41319,38361r-8654,344l23787,38836r,-31623l49466,6197r1016,2781l53517,16827r1385,3035l56921,18719r889,-3911l59969,3797,60210,381,59842,,57556,,50609,1016r-1270,381l17970,1397r-5067,l7594,1270r-5181,l1524,4178xe" filled="f" strokeweight=".1005mm">
                  <v:path arrowok="t"/>
                </v:shape>
                <v:shape id="Graphic 1204" o:spid="_x0000_s1499" style="position:absolute;left:7839;top:1950;width:1124;height:851;visibility:visible;mso-wrap-style:square;v-text-anchor:top" coordsize="112395,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" path="m4813,3289l15189,6070r876,254l17208,9867,15277,29352,13225,48493,11266,64955,9613,76403,635,80581,,83489r4051,l8864,83362r4166,l18478,83362r4801,127l28092,83489r749,-2908l17462,76276r540,-12066l18932,48145,20077,30966,21259,15557r254,l33447,42488r8113,18389l47302,73904r4818,10843l54521,84493,65153,60495,74033,41047,81347,25298,87287,12395r381,l87933,28235r241,17524l88412,62667r259,13990l80835,80454r-1016,3035l84632,83489r5309,-127l95123,83362r5448,l106895,83489r4674,l112204,80454,100698,76657r-635,-10430l99133,45789,98226,23361,97663,6959,108407,3289,109423,127,86017,r,2654l86144,3924r-508,1130l76880,23491,68219,41238,61027,55759r-4347,8757l56426,64516,45683,42214,37277,24917,31362,12745,28092,5816r-381,-889l26822,3035,26568,,6083,127,4813,3289xe" filled="f" strokeweight=".1005mm">
                  <v:path arrowok="t"/>
                </v:shape>
                <v:shape id="Graphic 1205" o:spid="_x0000_s1500" style="position:absolute;left:9391;top:2446;width:356;height:108;visibility:visible;mso-wrap-style:square;v-text-anchor:top" coordsize="3556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" path="m30099,6959l35407,762,35280,,10617,1397,4165,1270,,10375,30099,6959xe" filled="f" strokeweight=".1005mm">
                  <v:path arrowok="t"/>
                </v:shape>
                <v:shape id="Graphic 1206" o:spid="_x0000_s1501" style="position:absolute;left:1837;top:3455;width:20625;height:15062;visibility:visible;mso-wrap-style:square;v-text-anchor:top" coordsize="2062480,15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" path="m2061972,941844l,941844r,187440l,1318260r,187452l2061972,1505712r,-187452l2061972,1129284r,-187440xem2061972,187464l,187464,,376428,,563880,,752856,,941832r2061972,l2061972,752856r,-188976l2061972,376428r,-188964xem2061972,l,,,187452r2061972,l2061972,xe" fillcolor="#dfc8ee" stroked="f">
                  <v:path arrowok="t"/>
                </v:shape>
                <v:shape id="Textbox 1207" o:spid="_x0000_s1502" type="#_x0000_t202" style="position:absolute;width:24295;height:20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14:paraId="3725C14A" w14:textId="77777777" w:rsidR="00B708E0" w:rsidRDefault="00B708E0">
                        <w:pPr>
                          <w:spacing w:before="248"/>
                          <w:ind w:left="334" w:right="335" w:firstLine="2"/>
                          <w:jc w:val="center"/>
                          <w:rPr>
                            <w:sz w:val="20"/>
                          </w:rPr>
                        </w:pPr>
                      </w:p>
                      <w:p w14:paraId="2085AD06" w14:textId="674402A1" w:rsidR="0060298F" w:rsidRDefault="00000000">
                        <w:pPr>
                          <w:spacing w:before="248"/>
                          <w:ind w:left="334" w:right="335" w:firstLine="2"/>
                          <w:jc w:val="center"/>
                          <w:rPr>
                            <w:sz w:val="20"/>
                          </w:rPr>
                        </w:pPr>
                        <w:r>
                          <w:rPr>
                            <w:sz w:val="20"/>
                          </w:rPr>
                          <w:t>Place of effective management i.e., Place where key management and commercial decisions necessary for conduct of business</w:t>
                        </w:r>
                        <w:r>
                          <w:rPr>
                            <w:spacing w:val="-5"/>
                            <w:sz w:val="20"/>
                          </w:rPr>
                          <w:t xml:space="preserve"> </w:t>
                        </w:r>
                        <w:r>
                          <w:rPr>
                            <w:sz w:val="20"/>
                          </w:rPr>
                          <w:t>of</w:t>
                        </w:r>
                        <w:r>
                          <w:rPr>
                            <w:spacing w:val="-5"/>
                            <w:sz w:val="20"/>
                          </w:rPr>
                          <w:t xml:space="preserve"> </w:t>
                        </w:r>
                        <w:r>
                          <w:rPr>
                            <w:sz w:val="20"/>
                          </w:rPr>
                          <w:t>an</w:t>
                        </w:r>
                        <w:r>
                          <w:rPr>
                            <w:spacing w:val="-5"/>
                            <w:sz w:val="20"/>
                          </w:rPr>
                          <w:t xml:space="preserve"> </w:t>
                        </w:r>
                        <w:r>
                          <w:rPr>
                            <w:sz w:val="20"/>
                          </w:rPr>
                          <w:t>entity</w:t>
                        </w:r>
                        <w:r>
                          <w:rPr>
                            <w:spacing w:val="-5"/>
                            <w:sz w:val="20"/>
                          </w:rPr>
                          <w:t xml:space="preserve"> </w:t>
                        </w:r>
                        <w:r>
                          <w:rPr>
                            <w:sz w:val="20"/>
                          </w:rPr>
                          <w:t>as</w:t>
                        </w:r>
                        <w:r>
                          <w:rPr>
                            <w:spacing w:val="-5"/>
                            <w:sz w:val="20"/>
                          </w:rPr>
                          <w:t xml:space="preserve"> </w:t>
                        </w:r>
                        <w:r>
                          <w:rPr>
                            <w:sz w:val="20"/>
                          </w:rPr>
                          <w:t>a</w:t>
                        </w:r>
                        <w:r>
                          <w:rPr>
                            <w:spacing w:val="-5"/>
                            <w:sz w:val="20"/>
                          </w:rPr>
                          <w:t xml:space="preserve"> </w:t>
                        </w:r>
                        <w:r>
                          <w:rPr>
                            <w:sz w:val="20"/>
                          </w:rPr>
                          <w:t>whole</w:t>
                        </w:r>
                        <w:r>
                          <w:rPr>
                            <w:spacing w:val="-5"/>
                            <w:sz w:val="20"/>
                          </w:rPr>
                          <w:t xml:space="preserve"> </w:t>
                        </w:r>
                        <w:r>
                          <w:rPr>
                            <w:sz w:val="20"/>
                          </w:rPr>
                          <w:t>are,</w:t>
                        </w:r>
                        <w:r>
                          <w:rPr>
                            <w:spacing w:val="-7"/>
                            <w:sz w:val="20"/>
                          </w:rPr>
                          <w:t xml:space="preserve"> </w:t>
                        </w:r>
                        <w:r>
                          <w:rPr>
                            <w:sz w:val="20"/>
                          </w:rPr>
                          <w:t xml:space="preserve">in substance made. [Determination of POEM is discussed in this booklet later on in the topic Non-resident </w:t>
                        </w:r>
                        <w:r>
                          <w:rPr>
                            <w:spacing w:val="-2"/>
                            <w:sz w:val="20"/>
                          </w:rPr>
                          <w:t>taxation]</w:t>
                        </w:r>
                      </w:p>
                    </w:txbxContent>
                  </v:textbox>
                </v:shape>
                <w10:wrap type="topAndBottom" anchorx="page"/>
              </v:group>
            </w:pict>
          </mc:Fallback>
        </mc:AlternateContent>
      </w:r>
    </w:p>
    <w:p w14:paraId="2D3CA3EC" w14:textId="77777777" w:rsidR="0060298F" w:rsidRDefault="0060298F">
      <w:pPr>
        <w:pStyle w:val="BodyText"/>
        <w:spacing w:before="289"/>
        <w:rPr>
          <w:sz w:val="20"/>
        </w:rPr>
      </w:pPr>
    </w:p>
    <w:p w14:paraId="0A69625D" w14:textId="77777777" w:rsidR="0060298F" w:rsidRDefault="0060298F">
      <w:pPr>
        <w:pStyle w:val="BodyText"/>
        <w:rPr>
          <w:sz w:val="19"/>
        </w:rPr>
      </w:pPr>
    </w:p>
    <w:p w14:paraId="07EF4428" w14:textId="77777777" w:rsidR="0060298F" w:rsidRDefault="0060298F">
      <w:pPr>
        <w:pStyle w:val="BodyText"/>
        <w:spacing w:before="120"/>
        <w:rPr>
          <w:sz w:val="19"/>
        </w:rPr>
      </w:pPr>
    </w:p>
    <w:p w14:paraId="0116791E" w14:textId="77777777" w:rsidR="0060298F" w:rsidRDefault="00000000">
      <w:pPr>
        <w:spacing w:before="1"/>
        <w:ind w:left="224"/>
        <w:rPr>
          <w:rFonts w:ascii="Times New Roman"/>
          <w:i/>
          <w:sz w:val="19"/>
        </w:rPr>
      </w:pPr>
      <w:r>
        <w:rPr>
          <w:noProof/>
        </w:rPr>
        <mc:AlternateContent>
          <mc:Choice Requires="wpg">
            <w:drawing>
              <wp:anchor distT="0" distB="0" distL="0" distR="0" simplePos="0" relativeHeight="251329536" behindDoc="0" locked="0" layoutInCell="1" allowOverlap="1" wp14:anchorId="1186C432" wp14:editId="7A21748C">
                <wp:simplePos x="0" y="0"/>
                <wp:positionH relativeFrom="page">
                  <wp:posOffset>594657</wp:posOffset>
                </wp:positionH>
                <wp:positionV relativeFrom="paragraph">
                  <wp:posOffset>-3877935</wp:posOffset>
                </wp:positionV>
                <wp:extent cx="3084830" cy="3765550"/>
                <wp:effectExtent l="0" t="0" r="0" b="0"/>
                <wp:wrapNone/>
                <wp:docPr id="1208" name="Group 1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4830" cy="3765550"/>
                          <a:chOff x="0" y="0"/>
                          <a:chExt cx="3084830" cy="3765550"/>
                        </a:xfrm>
                      </wpg:grpSpPr>
                      <pic:pic xmlns:pic="http://schemas.openxmlformats.org/drawingml/2006/picture">
                        <pic:nvPicPr>
                          <pic:cNvPr id="1209" name="Image 1209"/>
                          <pic:cNvPicPr/>
                        </pic:nvPicPr>
                        <pic:blipFill>
                          <a:blip r:embed="rId441" cstate="print"/>
                          <a:stretch>
                            <a:fillRect/>
                          </a:stretch>
                        </pic:blipFill>
                        <pic:spPr>
                          <a:xfrm>
                            <a:off x="2072342" y="1118323"/>
                            <a:ext cx="246887" cy="70764"/>
                          </a:xfrm>
                          <a:prstGeom prst="rect">
                            <a:avLst/>
                          </a:prstGeom>
                        </pic:spPr>
                      </pic:pic>
                      <pic:pic xmlns:pic="http://schemas.openxmlformats.org/drawingml/2006/picture">
                        <pic:nvPicPr>
                          <pic:cNvPr id="1210" name="Image 1210"/>
                          <pic:cNvPicPr/>
                        </pic:nvPicPr>
                        <pic:blipFill>
                          <a:blip r:embed="rId442" cstate="print"/>
                          <a:stretch>
                            <a:fillRect/>
                          </a:stretch>
                        </pic:blipFill>
                        <pic:spPr>
                          <a:xfrm>
                            <a:off x="2072342" y="1214475"/>
                            <a:ext cx="246887" cy="121780"/>
                          </a:xfrm>
                          <a:prstGeom prst="rect">
                            <a:avLst/>
                          </a:prstGeom>
                        </pic:spPr>
                      </pic:pic>
                      <wps:wsp>
                        <wps:cNvPr id="1211" name="Graphic 1211"/>
                        <wps:cNvSpPr/>
                        <wps:spPr>
                          <a:xfrm>
                            <a:off x="2055654" y="1189088"/>
                            <a:ext cx="269875" cy="25400"/>
                          </a:xfrm>
                          <a:custGeom>
                            <a:avLst/>
                            <a:gdLst/>
                            <a:ahLst/>
                            <a:cxnLst/>
                            <a:rect l="l" t="t" r="r" b="b"/>
                            <a:pathLst>
                              <a:path w="269875" h="25400">
                                <a:moveTo>
                                  <a:pt x="269544" y="0"/>
                                </a:moveTo>
                                <a:lnTo>
                                  <a:pt x="0" y="0"/>
                                </a:lnTo>
                                <a:lnTo>
                                  <a:pt x="0" y="25400"/>
                                </a:lnTo>
                                <a:lnTo>
                                  <a:pt x="269544" y="25400"/>
                                </a:lnTo>
                                <a:lnTo>
                                  <a:pt x="2695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12" name="Image 1212"/>
                          <pic:cNvPicPr/>
                        </pic:nvPicPr>
                        <pic:blipFill>
                          <a:blip r:embed="rId338" cstate="print"/>
                          <a:stretch>
                            <a:fillRect/>
                          </a:stretch>
                        </pic:blipFill>
                        <pic:spPr>
                          <a:xfrm>
                            <a:off x="2234496" y="1142828"/>
                            <a:ext cx="115912" cy="117906"/>
                          </a:xfrm>
                          <a:prstGeom prst="rect">
                            <a:avLst/>
                          </a:prstGeom>
                        </pic:spPr>
                      </pic:pic>
                      <pic:pic xmlns:pic="http://schemas.openxmlformats.org/drawingml/2006/picture">
                        <pic:nvPicPr>
                          <pic:cNvPr id="1213" name="Image 1213"/>
                          <pic:cNvPicPr/>
                        </pic:nvPicPr>
                        <pic:blipFill>
                          <a:blip r:embed="rId443" cstate="print"/>
                          <a:stretch>
                            <a:fillRect/>
                          </a:stretch>
                        </pic:blipFill>
                        <pic:spPr>
                          <a:xfrm>
                            <a:off x="2072342" y="959840"/>
                            <a:ext cx="341375" cy="158483"/>
                          </a:xfrm>
                          <a:prstGeom prst="rect">
                            <a:avLst/>
                          </a:prstGeom>
                        </pic:spPr>
                      </pic:pic>
                      <pic:pic xmlns:pic="http://schemas.openxmlformats.org/drawingml/2006/picture">
                        <pic:nvPicPr>
                          <pic:cNvPr id="1214" name="Image 1214"/>
                          <pic:cNvPicPr/>
                        </pic:nvPicPr>
                        <pic:blipFill>
                          <a:blip r:embed="rId444" cstate="print"/>
                          <a:stretch>
                            <a:fillRect/>
                          </a:stretch>
                        </pic:blipFill>
                        <pic:spPr>
                          <a:xfrm>
                            <a:off x="2083772" y="996861"/>
                            <a:ext cx="79311" cy="83489"/>
                          </a:xfrm>
                          <a:prstGeom prst="rect">
                            <a:avLst/>
                          </a:prstGeom>
                        </pic:spPr>
                      </pic:pic>
                      <pic:pic xmlns:pic="http://schemas.openxmlformats.org/drawingml/2006/picture">
                        <pic:nvPicPr>
                          <pic:cNvPr id="1215" name="Image 1215"/>
                          <pic:cNvPicPr/>
                        </pic:nvPicPr>
                        <pic:blipFill>
                          <a:blip r:embed="rId445" cstate="print"/>
                          <a:stretch>
                            <a:fillRect/>
                          </a:stretch>
                        </pic:blipFill>
                        <pic:spPr>
                          <a:xfrm>
                            <a:off x="2081267" y="994928"/>
                            <a:ext cx="190461" cy="88747"/>
                          </a:xfrm>
                          <a:prstGeom prst="rect">
                            <a:avLst/>
                          </a:prstGeom>
                        </pic:spPr>
                      </pic:pic>
                      <pic:pic xmlns:pic="http://schemas.openxmlformats.org/drawingml/2006/picture">
                        <pic:nvPicPr>
                          <pic:cNvPr id="1216" name="Image 1216"/>
                          <pic:cNvPicPr/>
                        </pic:nvPicPr>
                        <pic:blipFill>
                          <a:blip r:embed="rId446" cstate="print"/>
                          <a:stretch>
                            <a:fillRect/>
                          </a:stretch>
                        </pic:blipFill>
                        <pic:spPr>
                          <a:xfrm>
                            <a:off x="1170134" y="1825459"/>
                            <a:ext cx="446531" cy="153924"/>
                          </a:xfrm>
                          <a:prstGeom prst="rect">
                            <a:avLst/>
                          </a:prstGeom>
                        </pic:spPr>
                      </pic:pic>
                      <wps:wsp>
                        <wps:cNvPr id="1217" name="Graphic 1217"/>
                        <wps:cNvSpPr/>
                        <wps:spPr>
                          <a:xfrm>
                            <a:off x="1301315" y="1860345"/>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33" y="82969"/>
                                </a:lnTo>
                                <a:lnTo>
                                  <a:pt x="80187" y="77152"/>
                                </a:lnTo>
                                <a:lnTo>
                                  <a:pt x="80187" y="73113"/>
                                </a:lnTo>
                                <a:lnTo>
                                  <a:pt x="80495" y="53859"/>
                                </a:lnTo>
                                <a:lnTo>
                                  <a:pt x="80933" y="33894"/>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63"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218" name="Graphic 1218"/>
                        <wps:cNvSpPr/>
                        <wps:spPr>
                          <a:xfrm>
                            <a:off x="1402016" y="1887157"/>
                            <a:ext cx="57150" cy="59055"/>
                          </a:xfrm>
                          <a:custGeom>
                            <a:avLst/>
                            <a:gdLst/>
                            <a:ahLst/>
                            <a:cxnLst/>
                            <a:rect l="l" t="t" r="r" b="b"/>
                            <a:pathLst>
                              <a:path w="57150" h="59055">
                                <a:moveTo>
                                  <a:pt x="28714" y="0"/>
                                </a:moveTo>
                                <a:lnTo>
                                  <a:pt x="18730" y="2000"/>
                                </a:lnTo>
                                <a:lnTo>
                                  <a:pt x="9471" y="7843"/>
                                </a:lnTo>
                                <a:lnTo>
                                  <a:pt x="2654" y="17289"/>
                                </a:lnTo>
                                <a:lnTo>
                                  <a:pt x="0" y="30098"/>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19" name="Image 1219"/>
                          <pic:cNvPicPr/>
                        </pic:nvPicPr>
                        <pic:blipFill>
                          <a:blip r:embed="rId388" cstate="print"/>
                          <a:stretch>
                            <a:fillRect/>
                          </a:stretch>
                        </pic:blipFill>
                        <pic:spPr>
                          <a:xfrm>
                            <a:off x="2011382" y="2297887"/>
                            <a:ext cx="464819" cy="156984"/>
                          </a:xfrm>
                          <a:prstGeom prst="rect">
                            <a:avLst/>
                          </a:prstGeom>
                        </pic:spPr>
                      </pic:pic>
                      <wps:wsp>
                        <wps:cNvPr id="1220" name="Graphic 1220"/>
                        <wps:cNvSpPr/>
                        <wps:spPr>
                          <a:xfrm>
                            <a:off x="2146253" y="2334938"/>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1221" name="Graphic 1221"/>
                        <wps:cNvSpPr/>
                        <wps:spPr>
                          <a:xfrm>
                            <a:off x="2232467" y="2361124"/>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80"/>
                                </a:lnTo>
                                <a:lnTo>
                                  <a:pt x="1985" y="42274"/>
                                </a:lnTo>
                                <a:lnTo>
                                  <a:pt x="7529" y="51195"/>
                                </a:lnTo>
                                <a:lnTo>
                                  <a:pt x="16014" y="56842"/>
                                </a:lnTo>
                                <a:lnTo>
                                  <a:pt x="26822" y="58813"/>
                                </a:lnTo>
                                <a:lnTo>
                                  <a:pt x="31241" y="58813"/>
                                </a:lnTo>
                                <a:lnTo>
                                  <a:pt x="36055" y="51473"/>
                                </a:lnTo>
                                <a:lnTo>
                                  <a:pt x="34912" y="51981"/>
                                </a:lnTo>
                                <a:lnTo>
                                  <a:pt x="33527" y="52235"/>
                                </a:lnTo>
                                <a:lnTo>
                                  <a:pt x="31749" y="52235"/>
                                </a:lnTo>
                                <a:lnTo>
                                  <a:pt x="23788" y="50688"/>
                                </a:lnTo>
                                <a:lnTo>
                                  <a:pt x="17367" y="46212"/>
                                </a:lnTo>
                                <a:lnTo>
                                  <a:pt x="13079" y="39054"/>
                                </a:lnTo>
                                <a:lnTo>
                                  <a:pt x="11518" y="29464"/>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1"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1222" name="Graphic 1222"/>
                        <wps:cNvSpPr/>
                        <wps:spPr>
                          <a:xfrm>
                            <a:off x="2291788" y="2360867"/>
                            <a:ext cx="40640" cy="59690"/>
                          </a:xfrm>
                          <a:custGeom>
                            <a:avLst/>
                            <a:gdLst/>
                            <a:ahLst/>
                            <a:cxnLst/>
                            <a:rect l="l" t="t" r="r" b="b"/>
                            <a:pathLst>
                              <a:path w="40640" h="59690">
                                <a:moveTo>
                                  <a:pt x="20497" y="254"/>
                                </a:moveTo>
                                <a:lnTo>
                                  <a:pt x="7848" y="254"/>
                                </a:lnTo>
                                <a:lnTo>
                                  <a:pt x="1651" y="8724"/>
                                </a:lnTo>
                                <a:lnTo>
                                  <a:pt x="1651" y="16700"/>
                                </a:lnTo>
                                <a:lnTo>
                                  <a:pt x="1651" y="23787"/>
                                </a:lnTo>
                                <a:lnTo>
                                  <a:pt x="5829" y="28460"/>
                                </a:lnTo>
                                <a:lnTo>
                                  <a:pt x="12776" y="31623"/>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1" y="39839"/>
                                </a:lnTo>
                                <a:lnTo>
                                  <a:pt x="2159"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9"/>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6" y="16954"/>
                                </a:lnTo>
                                <a:lnTo>
                                  <a:pt x="34544" y="16192"/>
                                </a:lnTo>
                                <a:lnTo>
                                  <a:pt x="35801" y="13284"/>
                                </a:lnTo>
                                <a:lnTo>
                                  <a:pt x="37579" y="3162"/>
                                </a:lnTo>
                                <a:lnTo>
                                  <a:pt x="37579" y="889"/>
                                </a:lnTo>
                                <a:lnTo>
                                  <a:pt x="36563" y="0"/>
                                </a:lnTo>
                                <a:lnTo>
                                  <a:pt x="34417" y="762"/>
                                </a:lnTo>
                                <a:lnTo>
                                  <a:pt x="32004" y="1892"/>
                                </a:lnTo>
                                <a:lnTo>
                                  <a:pt x="29984" y="3289"/>
                                </a:lnTo>
                                <a:lnTo>
                                  <a:pt x="26949" y="1270"/>
                                </a:lnTo>
                                <a:lnTo>
                                  <a:pt x="23406" y="254"/>
                                </a:lnTo>
                                <a:lnTo>
                                  <a:pt x="20624" y="254"/>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23" name="Image 1223"/>
                          <pic:cNvPicPr/>
                        </pic:nvPicPr>
                        <pic:blipFill>
                          <a:blip r:embed="rId447" cstate="print"/>
                          <a:stretch>
                            <a:fillRect/>
                          </a:stretch>
                        </pic:blipFill>
                        <pic:spPr>
                          <a:xfrm>
                            <a:off x="1150322" y="3145256"/>
                            <a:ext cx="464807" cy="163055"/>
                          </a:xfrm>
                          <a:prstGeom prst="rect">
                            <a:avLst/>
                          </a:prstGeom>
                        </pic:spPr>
                      </pic:pic>
                      <wps:wsp>
                        <wps:cNvPr id="1224" name="Graphic 1224"/>
                        <wps:cNvSpPr/>
                        <wps:spPr>
                          <a:xfrm>
                            <a:off x="1301315" y="3183177"/>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33" y="82969"/>
                                </a:lnTo>
                                <a:lnTo>
                                  <a:pt x="80187" y="77152"/>
                                </a:lnTo>
                                <a:lnTo>
                                  <a:pt x="80187" y="73113"/>
                                </a:lnTo>
                                <a:lnTo>
                                  <a:pt x="80495" y="53859"/>
                                </a:lnTo>
                                <a:lnTo>
                                  <a:pt x="80933" y="33894"/>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4"/>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63"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225" name="Graphic 1225"/>
                        <wps:cNvSpPr/>
                        <wps:spPr>
                          <a:xfrm>
                            <a:off x="1401999" y="3209989"/>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26" name="Image 1226"/>
                          <pic:cNvPicPr/>
                        </pic:nvPicPr>
                        <pic:blipFill>
                          <a:blip r:embed="rId448" cstate="print"/>
                          <a:stretch>
                            <a:fillRect/>
                          </a:stretch>
                        </pic:blipFill>
                        <pic:spPr>
                          <a:xfrm>
                            <a:off x="920198" y="334759"/>
                            <a:ext cx="228600" cy="288264"/>
                          </a:xfrm>
                          <a:prstGeom prst="rect">
                            <a:avLst/>
                          </a:prstGeom>
                        </pic:spPr>
                      </pic:pic>
                      <wps:wsp>
                        <wps:cNvPr id="1227" name="Graphic 1227"/>
                        <wps:cNvSpPr/>
                        <wps:spPr>
                          <a:xfrm>
                            <a:off x="1034304" y="310996"/>
                            <a:ext cx="1270" cy="300990"/>
                          </a:xfrm>
                          <a:custGeom>
                            <a:avLst/>
                            <a:gdLst/>
                            <a:ahLst/>
                            <a:cxnLst/>
                            <a:rect l="l" t="t" r="r" b="b"/>
                            <a:pathLst>
                              <a:path h="300990">
                                <a:moveTo>
                                  <a:pt x="0" y="0"/>
                                </a:moveTo>
                                <a:lnTo>
                                  <a:pt x="0" y="300723"/>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28" name="Image 1228"/>
                          <pic:cNvPicPr/>
                        </pic:nvPicPr>
                        <pic:blipFill>
                          <a:blip r:embed="rId449" cstate="print"/>
                          <a:stretch>
                            <a:fillRect/>
                          </a:stretch>
                        </pic:blipFill>
                        <pic:spPr>
                          <a:xfrm>
                            <a:off x="975356" y="521023"/>
                            <a:ext cx="117906" cy="115912"/>
                          </a:xfrm>
                          <a:prstGeom prst="rect">
                            <a:avLst/>
                          </a:prstGeom>
                        </pic:spPr>
                      </pic:pic>
                      <pic:pic xmlns:pic="http://schemas.openxmlformats.org/drawingml/2006/picture">
                        <pic:nvPicPr>
                          <pic:cNvPr id="1229" name="Image 1229"/>
                          <pic:cNvPicPr/>
                        </pic:nvPicPr>
                        <pic:blipFill>
                          <a:blip r:embed="rId450" cstate="print"/>
                          <a:stretch>
                            <a:fillRect/>
                          </a:stretch>
                        </pic:blipFill>
                        <pic:spPr>
                          <a:xfrm>
                            <a:off x="970490" y="3233635"/>
                            <a:ext cx="228600" cy="177825"/>
                          </a:xfrm>
                          <a:prstGeom prst="rect">
                            <a:avLst/>
                          </a:prstGeom>
                        </pic:spPr>
                      </pic:pic>
                      <wps:wsp>
                        <wps:cNvPr id="1230" name="Graphic 1230"/>
                        <wps:cNvSpPr/>
                        <wps:spPr>
                          <a:xfrm>
                            <a:off x="1070409" y="3216749"/>
                            <a:ext cx="12700" cy="173355"/>
                          </a:xfrm>
                          <a:custGeom>
                            <a:avLst/>
                            <a:gdLst/>
                            <a:ahLst/>
                            <a:cxnLst/>
                            <a:rect l="l" t="t" r="r" b="b"/>
                            <a:pathLst>
                              <a:path w="12700" h="173355">
                                <a:moveTo>
                                  <a:pt x="0" y="0"/>
                                </a:moveTo>
                                <a:lnTo>
                                  <a:pt x="12674" y="172796"/>
                                </a:lnTo>
                              </a:path>
                            </a:pathLst>
                          </a:custGeom>
                          <a:ln w="25400">
                            <a:solidFill>
                              <a:srgbClr val="000000"/>
                            </a:solidFill>
                            <a:prstDash val="solid"/>
                          </a:ln>
                        </wps:spPr>
                        <wps:bodyPr wrap="square" lIns="0" tIns="0" rIns="0" bIns="0" rtlCol="0">
                          <a:prstTxWarp prst="textNoShape">
                            <a:avLst/>
                          </a:prstTxWarp>
                          <a:noAutofit/>
                        </wps:bodyPr>
                      </wps:wsp>
                      <wps:wsp>
                        <wps:cNvPr id="1231" name="Graphic 1231"/>
                        <wps:cNvSpPr/>
                        <wps:spPr>
                          <a:xfrm>
                            <a:off x="1033186" y="3310305"/>
                            <a:ext cx="88900" cy="79375"/>
                          </a:xfrm>
                          <a:custGeom>
                            <a:avLst/>
                            <a:gdLst/>
                            <a:ahLst/>
                            <a:cxnLst/>
                            <a:rect l="l" t="t" r="r" b="b"/>
                            <a:pathLst>
                              <a:path w="88900" h="79375">
                                <a:moveTo>
                                  <a:pt x="88658" y="0"/>
                                </a:moveTo>
                                <a:lnTo>
                                  <a:pt x="49898" y="79247"/>
                                </a:lnTo>
                                <a:lnTo>
                                  <a:pt x="0" y="6502"/>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32" name="Image 1232"/>
                          <pic:cNvPicPr/>
                        </pic:nvPicPr>
                        <pic:blipFill>
                          <a:blip r:embed="rId451" cstate="print"/>
                          <a:stretch>
                            <a:fillRect/>
                          </a:stretch>
                        </pic:blipFill>
                        <pic:spPr>
                          <a:xfrm>
                            <a:off x="940010" y="1825459"/>
                            <a:ext cx="230124" cy="267741"/>
                          </a:xfrm>
                          <a:prstGeom prst="rect">
                            <a:avLst/>
                          </a:prstGeom>
                        </pic:spPr>
                      </pic:pic>
                      <wps:wsp>
                        <wps:cNvPr id="1233" name="Graphic 1233"/>
                        <wps:cNvSpPr/>
                        <wps:spPr>
                          <a:xfrm>
                            <a:off x="1042601" y="1766747"/>
                            <a:ext cx="25400" cy="224790"/>
                          </a:xfrm>
                          <a:custGeom>
                            <a:avLst/>
                            <a:gdLst/>
                            <a:ahLst/>
                            <a:cxnLst/>
                            <a:rect l="l" t="t" r="r" b="b"/>
                            <a:pathLst>
                              <a:path w="25400" h="224790">
                                <a:moveTo>
                                  <a:pt x="25400" y="0"/>
                                </a:moveTo>
                                <a:lnTo>
                                  <a:pt x="0" y="0"/>
                                </a:lnTo>
                                <a:lnTo>
                                  <a:pt x="0" y="224167"/>
                                </a:lnTo>
                                <a:lnTo>
                                  <a:pt x="25400" y="224167"/>
                                </a:lnTo>
                                <a:lnTo>
                                  <a:pt x="25400" y="0"/>
                                </a:lnTo>
                                <a:close/>
                              </a:path>
                            </a:pathLst>
                          </a:custGeom>
                          <a:solidFill>
                            <a:srgbClr val="000000"/>
                          </a:solidFill>
                        </wps:spPr>
                        <wps:bodyPr wrap="square" lIns="0" tIns="0" rIns="0" bIns="0" rtlCol="0">
                          <a:prstTxWarp prst="textNoShape">
                            <a:avLst/>
                          </a:prstTxWarp>
                          <a:noAutofit/>
                        </wps:bodyPr>
                      </wps:wsp>
                      <wps:wsp>
                        <wps:cNvPr id="1234" name="Graphic 1234"/>
                        <wps:cNvSpPr/>
                        <wps:spPr>
                          <a:xfrm>
                            <a:off x="1010856" y="1914714"/>
                            <a:ext cx="88900" cy="76200"/>
                          </a:xfrm>
                          <a:custGeom>
                            <a:avLst/>
                            <a:gdLst/>
                            <a:ahLst/>
                            <a:cxnLst/>
                            <a:rect l="l" t="t" r="r" b="b"/>
                            <a:pathLst>
                              <a:path w="88900" h="76200">
                                <a:moveTo>
                                  <a:pt x="88900" y="0"/>
                                </a:moveTo>
                                <a:lnTo>
                                  <a:pt x="44450" y="76200"/>
                                </a:lnTo>
                                <a:lnTo>
                                  <a:pt x="0" y="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35" name="Image 1235"/>
                          <pic:cNvPicPr/>
                        </pic:nvPicPr>
                        <pic:blipFill>
                          <a:blip r:embed="rId452" cstate="print"/>
                          <a:stretch>
                            <a:fillRect/>
                          </a:stretch>
                        </pic:blipFill>
                        <pic:spPr>
                          <a:xfrm>
                            <a:off x="9570" y="5702"/>
                            <a:ext cx="2017458" cy="322707"/>
                          </a:xfrm>
                          <a:prstGeom prst="rect">
                            <a:avLst/>
                          </a:prstGeom>
                        </pic:spPr>
                      </pic:pic>
                      <pic:pic xmlns:pic="http://schemas.openxmlformats.org/drawingml/2006/picture">
                        <pic:nvPicPr>
                          <pic:cNvPr id="1236" name="Image 1236"/>
                          <pic:cNvPicPr/>
                        </pic:nvPicPr>
                        <pic:blipFill>
                          <a:blip r:embed="rId453" cstate="print"/>
                          <a:stretch>
                            <a:fillRect/>
                          </a:stretch>
                        </pic:blipFill>
                        <pic:spPr>
                          <a:xfrm>
                            <a:off x="6396" y="0"/>
                            <a:ext cx="2026983" cy="283171"/>
                          </a:xfrm>
                          <a:prstGeom prst="rect">
                            <a:avLst/>
                          </a:prstGeom>
                        </pic:spPr>
                      </pic:pic>
                      <pic:pic xmlns:pic="http://schemas.openxmlformats.org/drawingml/2006/picture">
                        <pic:nvPicPr>
                          <pic:cNvPr id="1237" name="Image 1237"/>
                          <pic:cNvPicPr/>
                        </pic:nvPicPr>
                        <pic:blipFill>
                          <a:blip r:embed="rId454" cstate="print"/>
                          <a:stretch>
                            <a:fillRect/>
                          </a:stretch>
                        </pic:blipFill>
                        <pic:spPr>
                          <a:xfrm>
                            <a:off x="633254" y="122966"/>
                            <a:ext cx="769357" cy="95586"/>
                          </a:xfrm>
                          <a:prstGeom prst="rect">
                            <a:avLst/>
                          </a:prstGeom>
                        </pic:spPr>
                      </pic:pic>
                      <pic:pic xmlns:pic="http://schemas.openxmlformats.org/drawingml/2006/picture">
                        <pic:nvPicPr>
                          <pic:cNvPr id="1238" name="Image 1238"/>
                          <pic:cNvPicPr/>
                        </pic:nvPicPr>
                        <pic:blipFill>
                          <a:blip r:embed="rId455" cstate="print"/>
                          <a:stretch>
                            <a:fillRect/>
                          </a:stretch>
                        </pic:blipFill>
                        <pic:spPr>
                          <a:xfrm>
                            <a:off x="25610" y="623023"/>
                            <a:ext cx="1591056" cy="1202436"/>
                          </a:xfrm>
                          <a:prstGeom prst="rect">
                            <a:avLst/>
                          </a:prstGeom>
                        </pic:spPr>
                      </pic:pic>
                      <pic:pic xmlns:pic="http://schemas.openxmlformats.org/drawingml/2006/picture">
                        <pic:nvPicPr>
                          <pic:cNvPr id="1239" name="Image 1239"/>
                          <pic:cNvPicPr/>
                        </pic:nvPicPr>
                        <pic:blipFill>
                          <a:blip r:embed="rId456" cstate="print"/>
                          <a:stretch>
                            <a:fillRect/>
                          </a:stretch>
                        </pic:blipFill>
                        <pic:spPr>
                          <a:xfrm>
                            <a:off x="1079799" y="623023"/>
                            <a:ext cx="992543" cy="1202436"/>
                          </a:xfrm>
                          <a:prstGeom prst="rect">
                            <a:avLst/>
                          </a:prstGeom>
                        </pic:spPr>
                      </pic:pic>
                      <pic:pic xmlns:pic="http://schemas.openxmlformats.org/drawingml/2006/picture">
                        <pic:nvPicPr>
                          <pic:cNvPr id="1240" name="Image 1240"/>
                          <pic:cNvPicPr/>
                        </pic:nvPicPr>
                        <pic:blipFill>
                          <a:blip r:embed="rId457" cstate="print"/>
                          <a:stretch>
                            <a:fillRect/>
                          </a:stretch>
                        </pic:blipFill>
                        <pic:spPr>
                          <a:xfrm>
                            <a:off x="1948898" y="959840"/>
                            <a:ext cx="123443" cy="158483"/>
                          </a:xfrm>
                          <a:prstGeom prst="rect">
                            <a:avLst/>
                          </a:prstGeom>
                        </pic:spPr>
                      </pic:pic>
                      <pic:pic xmlns:pic="http://schemas.openxmlformats.org/drawingml/2006/picture">
                        <pic:nvPicPr>
                          <pic:cNvPr id="1241" name="Image 1241"/>
                          <pic:cNvPicPr/>
                        </pic:nvPicPr>
                        <pic:blipFill>
                          <a:blip r:embed="rId458" cstate="print"/>
                          <a:stretch>
                            <a:fillRect/>
                          </a:stretch>
                        </pic:blipFill>
                        <pic:spPr>
                          <a:xfrm>
                            <a:off x="1081425" y="623023"/>
                            <a:ext cx="67373" cy="39573"/>
                          </a:xfrm>
                          <a:prstGeom prst="rect">
                            <a:avLst/>
                          </a:prstGeom>
                        </pic:spPr>
                      </pic:pic>
                      <wps:wsp>
                        <wps:cNvPr id="1242" name="Graphic 1242"/>
                        <wps:cNvSpPr/>
                        <wps:spPr>
                          <a:xfrm>
                            <a:off x="1150322" y="1823935"/>
                            <a:ext cx="20320" cy="1270"/>
                          </a:xfrm>
                          <a:custGeom>
                            <a:avLst/>
                            <a:gdLst/>
                            <a:ahLst/>
                            <a:cxnLst/>
                            <a:rect l="l" t="t" r="r" b="b"/>
                            <a:pathLst>
                              <a:path w="20320">
                                <a:moveTo>
                                  <a:pt x="0" y="0"/>
                                </a:moveTo>
                                <a:lnTo>
                                  <a:pt x="19812" y="0"/>
                                </a:lnTo>
                              </a:path>
                            </a:pathLst>
                          </a:custGeom>
                          <a:ln w="3048">
                            <a:solidFill>
                              <a:srgbClr val="FEFEFE"/>
                            </a:solidFill>
                            <a:prstDash val="solid"/>
                          </a:ln>
                        </wps:spPr>
                        <wps:bodyPr wrap="square" lIns="0" tIns="0" rIns="0" bIns="0" rtlCol="0">
                          <a:prstTxWarp prst="textNoShape">
                            <a:avLst/>
                          </a:prstTxWarp>
                          <a:noAutofit/>
                        </wps:bodyPr>
                      </wps:wsp>
                      <pic:pic xmlns:pic="http://schemas.openxmlformats.org/drawingml/2006/picture">
                        <pic:nvPicPr>
                          <pic:cNvPr id="1243" name="Image 1243"/>
                          <pic:cNvPicPr/>
                        </pic:nvPicPr>
                        <pic:blipFill>
                          <a:blip r:embed="rId459" cstate="print"/>
                          <a:stretch>
                            <a:fillRect/>
                          </a:stretch>
                        </pic:blipFill>
                        <pic:spPr>
                          <a:xfrm>
                            <a:off x="1042601" y="1792770"/>
                            <a:ext cx="25412" cy="32689"/>
                          </a:xfrm>
                          <a:prstGeom prst="rect">
                            <a:avLst/>
                          </a:prstGeom>
                        </pic:spPr>
                      </pic:pic>
                      <pic:pic xmlns:pic="http://schemas.openxmlformats.org/drawingml/2006/picture">
                        <pic:nvPicPr>
                          <pic:cNvPr id="1244" name="Image 1244"/>
                          <pic:cNvPicPr/>
                        </pic:nvPicPr>
                        <pic:blipFill>
                          <a:blip r:embed="rId460" cstate="print"/>
                          <a:stretch>
                            <a:fillRect/>
                          </a:stretch>
                        </pic:blipFill>
                        <pic:spPr>
                          <a:xfrm>
                            <a:off x="1533799" y="1508061"/>
                            <a:ext cx="18859" cy="11074"/>
                          </a:xfrm>
                          <a:prstGeom prst="rect">
                            <a:avLst/>
                          </a:prstGeom>
                        </pic:spPr>
                      </pic:pic>
                      <pic:pic xmlns:pic="http://schemas.openxmlformats.org/drawingml/2006/picture">
                        <pic:nvPicPr>
                          <pic:cNvPr id="1245" name="Image 1245"/>
                          <pic:cNvPicPr/>
                        </pic:nvPicPr>
                        <pic:blipFill>
                          <a:blip r:embed="rId461" cstate="print"/>
                          <a:stretch>
                            <a:fillRect/>
                          </a:stretch>
                        </pic:blipFill>
                        <pic:spPr>
                          <a:xfrm>
                            <a:off x="546818" y="1508899"/>
                            <a:ext cx="17437" cy="10236"/>
                          </a:xfrm>
                          <a:prstGeom prst="rect">
                            <a:avLst/>
                          </a:prstGeom>
                        </pic:spPr>
                      </pic:pic>
                      <wps:wsp>
                        <wps:cNvPr id="1246" name="Graphic 1246"/>
                        <wps:cNvSpPr/>
                        <wps:spPr>
                          <a:xfrm>
                            <a:off x="37122" y="609518"/>
                            <a:ext cx="2024380" cy="1189355"/>
                          </a:xfrm>
                          <a:custGeom>
                            <a:avLst/>
                            <a:gdLst/>
                            <a:ahLst/>
                            <a:cxnLst/>
                            <a:rect l="l" t="t" r="r" b="b"/>
                            <a:pathLst>
                              <a:path w="2024380" h="1189355">
                                <a:moveTo>
                                  <a:pt x="1011910" y="0"/>
                                </a:moveTo>
                                <a:lnTo>
                                  <a:pt x="0" y="594436"/>
                                </a:lnTo>
                                <a:lnTo>
                                  <a:pt x="1011910" y="1188872"/>
                                </a:lnTo>
                                <a:lnTo>
                                  <a:pt x="2023808" y="594436"/>
                                </a:lnTo>
                                <a:lnTo>
                                  <a:pt x="1011910" y="0"/>
                                </a:lnTo>
                                <a:close/>
                              </a:path>
                            </a:pathLst>
                          </a:custGeom>
                          <a:solidFill>
                            <a:srgbClr val="DFC8EE"/>
                          </a:solidFill>
                        </wps:spPr>
                        <wps:bodyPr wrap="square" lIns="0" tIns="0" rIns="0" bIns="0" rtlCol="0">
                          <a:prstTxWarp prst="textNoShape">
                            <a:avLst/>
                          </a:prstTxWarp>
                          <a:noAutofit/>
                        </wps:bodyPr>
                      </wps:wsp>
                      <wps:wsp>
                        <wps:cNvPr id="1247" name="Graphic 1247"/>
                        <wps:cNvSpPr/>
                        <wps:spPr>
                          <a:xfrm>
                            <a:off x="27724" y="603994"/>
                            <a:ext cx="2042795" cy="1200150"/>
                          </a:xfrm>
                          <a:custGeom>
                            <a:avLst/>
                            <a:gdLst/>
                            <a:ahLst/>
                            <a:cxnLst/>
                            <a:rect l="l" t="t" r="r" b="b"/>
                            <a:pathLst>
                              <a:path w="2042795" h="1200150">
                                <a:moveTo>
                                  <a:pt x="6984" y="595858"/>
                                </a:moveTo>
                                <a:lnTo>
                                  <a:pt x="0" y="599960"/>
                                </a:lnTo>
                                <a:lnTo>
                                  <a:pt x="1021308" y="1199921"/>
                                </a:lnTo>
                                <a:lnTo>
                                  <a:pt x="1040116" y="1188872"/>
                                </a:lnTo>
                                <a:lnTo>
                                  <a:pt x="1021308" y="1188872"/>
                                </a:lnTo>
                                <a:lnTo>
                                  <a:pt x="25777" y="604062"/>
                                </a:lnTo>
                                <a:lnTo>
                                  <a:pt x="11810" y="604062"/>
                                </a:lnTo>
                                <a:lnTo>
                                  <a:pt x="6984" y="595858"/>
                                </a:lnTo>
                                <a:close/>
                              </a:path>
                              <a:path w="2042795" h="1200150">
                                <a:moveTo>
                                  <a:pt x="1040116" y="11048"/>
                                </a:moveTo>
                                <a:lnTo>
                                  <a:pt x="1021308" y="11048"/>
                                </a:lnTo>
                                <a:lnTo>
                                  <a:pt x="2023808" y="599960"/>
                                </a:lnTo>
                                <a:lnTo>
                                  <a:pt x="1021308" y="1188872"/>
                                </a:lnTo>
                                <a:lnTo>
                                  <a:pt x="1040116" y="1188872"/>
                                </a:lnTo>
                                <a:lnTo>
                                  <a:pt x="2042604" y="599960"/>
                                </a:lnTo>
                                <a:lnTo>
                                  <a:pt x="1040116" y="11048"/>
                                </a:lnTo>
                                <a:close/>
                              </a:path>
                              <a:path w="2042795" h="1200150">
                                <a:moveTo>
                                  <a:pt x="11810" y="595858"/>
                                </a:moveTo>
                                <a:lnTo>
                                  <a:pt x="9397" y="599960"/>
                                </a:lnTo>
                                <a:lnTo>
                                  <a:pt x="11810" y="604062"/>
                                </a:lnTo>
                                <a:lnTo>
                                  <a:pt x="18794" y="599960"/>
                                </a:lnTo>
                                <a:lnTo>
                                  <a:pt x="11810" y="595858"/>
                                </a:lnTo>
                                <a:close/>
                              </a:path>
                              <a:path w="2042795" h="1200150">
                                <a:moveTo>
                                  <a:pt x="18794" y="599960"/>
                                </a:moveTo>
                                <a:lnTo>
                                  <a:pt x="11810" y="604062"/>
                                </a:lnTo>
                                <a:lnTo>
                                  <a:pt x="25777" y="604062"/>
                                </a:lnTo>
                                <a:lnTo>
                                  <a:pt x="18794" y="599960"/>
                                </a:lnTo>
                                <a:close/>
                              </a:path>
                              <a:path w="2042795" h="1200150">
                                <a:moveTo>
                                  <a:pt x="1021308" y="0"/>
                                </a:moveTo>
                                <a:lnTo>
                                  <a:pt x="6984" y="595858"/>
                                </a:lnTo>
                                <a:lnTo>
                                  <a:pt x="9397" y="599960"/>
                                </a:lnTo>
                                <a:lnTo>
                                  <a:pt x="11810" y="595858"/>
                                </a:lnTo>
                                <a:lnTo>
                                  <a:pt x="25777" y="595858"/>
                                </a:lnTo>
                                <a:lnTo>
                                  <a:pt x="1021308" y="11048"/>
                                </a:lnTo>
                                <a:lnTo>
                                  <a:pt x="1040116" y="11048"/>
                                </a:lnTo>
                                <a:lnTo>
                                  <a:pt x="1021308" y="0"/>
                                </a:lnTo>
                                <a:close/>
                              </a:path>
                              <a:path w="2042795" h="1200150">
                                <a:moveTo>
                                  <a:pt x="25777" y="595858"/>
                                </a:moveTo>
                                <a:lnTo>
                                  <a:pt x="11810" y="595858"/>
                                </a:lnTo>
                                <a:lnTo>
                                  <a:pt x="18794" y="599960"/>
                                </a:lnTo>
                                <a:lnTo>
                                  <a:pt x="25777" y="59585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48" name="Image 1248"/>
                          <pic:cNvPicPr/>
                        </pic:nvPicPr>
                        <pic:blipFill>
                          <a:blip r:embed="rId462" cstate="print"/>
                          <a:stretch>
                            <a:fillRect/>
                          </a:stretch>
                        </pic:blipFill>
                        <pic:spPr>
                          <a:xfrm>
                            <a:off x="548342" y="947635"/>
                            <a:ext cx="1002791" cy="550163"/>
                          </a:xfrm>
                          <a:prstGeom prst="rect">
                            <a:avLst/>
                          </a:prstGeom>
                        </pic:spPr>
                      </pic:pic>
                      <pic:pic xmlns:pic="http://schemas.openxmlformats.org/drawingml/2006/picture">
                        <pic:nvPicPr>
                          <pic:cNvPr id="1249" name="Image 1249"/>
                          <pic:cNvPicPr/>
                        </pic:nvPicPr>
                        <pic:blipFill>
                          <a:blip r:embed="rId463" cstate="print"/>
                          <a:stretch>
                            <a:fillRect/>
                          </a:stretch>
                        </pic:blipFill>
                        <pic:spPr>
                          <a:xfrm>
                            <a:off x="623611" y="977933"/>
                            <a:ext cx="852473" cy="96085"/>
                          </a:xfrm>
                          <a:prstGeom prst="rect">
                            <a:avLst/>
                          </a:prstGeom>
                        </pic:spPr>
                      </pic:pic>
                      <pic:pic xmlns:pic="http://schemas.openxmlformats.org/drawingml/2006/picture">
                        <pic:nvPicPr>
                          <pic:cNvPr id="1250" name="Image 1250"/>
                          <pic:cNvPicPr/>
                        </pic:nvPicPr>
                        <pic:blipFill>
                          <a:blip r:embed="rId464" cstate="print"/>
                          <a:stretch>
                            <a:fillRect/>
                          </a:stretch>
                        </pic:blipFill>
                        <pic:spPr>
                          <a:xfrm>
                            <a:off x="592870" y="1171087"/>
                            <a:ext cx="912455" cy="118725"/>
                          </a:xfrm>
                          <a:prstGeom prst="rect">
                            <a:avLst/>
                          </a:prstGeom>
                        </pic:spPr>
                      </pic:pic>
                      <wps:wsp>
                        <wps:cNvPr id="1251" name="Graphic 1251"/>
                        <wps:cNvSpPr/>
                        <wps:spPr>
                          <a:xfrm>
                            <a:off x="758888" y="1388809"/>
                            <a:ext cx="57150" cy="59055"/>
                          </a:xfrm>
                          <a:custGeom>
                            <a:avLst/>
                            <a:gdLst/>
                            <a:ahLst/>
                            <a:cxnLst/>
                            <a:rect l="l" t="t" r="r" b="b"/>
                            <a:pathLst>
                              <a:path w="57150" h="59055">
                                <a:moveTo>
                                  <a:pt x="28714" y="0"/>
                                </a:moveTo>
                                <a:lnTo>
                                  <a:pt x="18730" y="2000"/>
                                </a:lnTo>
                                <a:lnTo>
                                  <a:pt x="9471" y="7843"/>
                                </a:lnTo>
                                <a:lnTo>
                                  <a:pt x="2654" y="17289"/>
                                </a:lnTo>
                                <a:lnTo>
                                  <a:pt x="0" y="30098"/>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wps:wsp>
                        <wps:cNvPr id="1252" name="Graphic 1252"/>
                        <wps:cNvSpPr/>
                        <wps:spPr>
                          <a:xfrm>
                            <a:off x="825449" y="1356168"/>
                            <a:ext cx="44450" cy="90170"/>
                          </a:xfrm>
                          <a:custGeom>
                            <a:avLst/>
                            <a:gdLst/>
                            <a:ahLst/>
                            <a:cxnLst/>
                            <a:rect l="l" t="t" r="r" b="b"/>
                            <a:pathLst>
                              <a:path w="44450" h="90170">
                                <a:moveTo>
                                  <a:pt x="0" y="89941"/>
                                </a:moveTo>
                                <a:lnTo>
                                  <a:pt x="4686" y="89941"/>
                                </a:lnTo>
                                <a:lnTo>
                                  <a:pt x="9359" y="89814"/>
                                </a:lnTo>
                                <a:lnTo>
                                  <a:pt x="13919" y="89814"/>
                                </a:lnTo>
                                <a:lnTo>
                                  <a:pt x="19989" y="89814"/>
                                </a:lnTo>
                                <a:lnTo>
                                  <a:pt x="25933" y="89941"/>
                                </a:lnTo>
                                <a:lnTo>
                                  <a:pt x="31368" y="89941"/>
                                </a:lnTo>
                                <a:lnTo>
                                  <a:pt x="32258" y="87033"/>
                                </a:lnTo>
                                <a:lnTo>
                                  <a:pt x="20243" y="83108"/>
                                </a:lnTo>
                                <a:lnTo>
                                  <a:pt x="20150" y="80974"/>
                                </a:lnTo>
                                <a:lnTo>
                                  <a:pt x="20069" y="76549"/>
                                </a:lnTo>
                                <a:lnTo>
                                  <a:pt x="20011" y="68828"/>
                                </a:lnTo>
                                <a:lnTo>
                                  <a:pt x="19989" y="56807"/>
                                </a:lnTo>
                                <a:lnTo>
                                  <a:pt x="19989" y="48577"/>
                                </a:lnTo>
                                <a:lnTo>
                                  <a:pt x="20243" y="42633"/>
                                </a:lnTo>
                                <a:lnTo>
                                  <a:pt x="20370" y="40106"/>
                                </a:lnTo>
                                <a:lnTo>
                                  <a:pt x="34404" y="38455"/>
                                </a:lnTo>
                                <a:lnTo>
                                  <a:pt x="36550" y="34289"/>
                                </a:lnTo>
                                <a:lnTo>
                                  <a:pt x="20370" y="34289"/>
                                </a:lnTo>
                                <a:lnTo>
                                  <a:pt x="20370" y="31495"/>
                                </a:lnTo>
                                <a:lnTo>
                                  <a:pt x="20370" y="27711"/>
                                </a:lnTo>
                                <a:lnTo>
                                  <a:pt x="20612" y="23914"/>
                                </a:lnTo>
                                <a:lnTo>
                                  <a:pt x="21374" y="11391"/>
                                </a:lnTo>
                                <a:lnTo>
                                  <a:pt x="25552" y="4686"/>
                                </a:lnTo>
                                <a:lnTo>
                                  <a:pt x="31750" y="4686"/>
                                </a:lnTo>
                                <a:lnTo>
                                  <a:pt x="32384" y="4686"/>
                                </a:lnTo>
                                <a:lnTo>
                                  <a:pt x="32766" y="4686"/>
                                </a:lnTo>
                                <a:lnTo>
                                  <a:pt x="33388" y="4940"/>
                                </a:lnTo>
                                <a:lnTo>
                                  <a:pt x="35293" y="9994"/>
                                </a:lnTo>
                                <a:lnTo>
                                  <a:pt x="37058" y="13284"/>
                                </a:lnTo>
                                <a:lnTo>
                                  <a:pt x="38328" y="15062"/>
                                </a:lnTo>
                                <a:lnTo>
                                  <a:pt x="40093" y="14046"/>
                                </a:lnTo>
                                <a:lnTo>
                                  <a:pt x="41490" y="11645"/>
                                </a:lnTo>
                                <a:lnTo>
                                  <a:pt x="43002" y="7467"/>
                                </a:lnTo>
                                <a:lnTo>
                                  <a:pt x="44399" y="2793"/>
                                </a:lnTo>
                                <a:lnTo>
                                  <a:pt x="42748" y="1269"/>
                                </a:lnTo>
                                <a:lnTo>
                                  <a:pt x="39585" y="0"/>
                                </a:lnTo>
                                <a:lnTo>
                                  <a:pt x="35166" y="0"/>
                                </a:lnTo>
                                <a:lnTo>
                                  <a:pt x="28841" y="0"/>
                                </a:lnTo>
                                <a:lnTo>
                                  <a:pt x="9359" y="34289"/>
                                </a:lnTo>
                                <a:lnTo>
                                  <a:pt x="2908" y="34289"/>
                                </a:lnTo>
                                <a:lnTo>
                                  <a:pt x="889" y="38328"/>
                                </a:lnTo>
                                <a:lnTo>
                                  <a:pt x="9359" y="40233"/>
                                </a:lnTo>
                                <a:lnTo>
                                  <a:pt x="9359" y="57810"/>
                                </a:lnTo>
                                <a:lnTo>
                                  <a:pt x="762" y="87287"/>
                                </a:lnTo>
                                <a:lnTo>
                                  <a:pt x="0" y="89941"/>
                                </a:lnTo>
                                <a:close/>
                              </a:path>
                            </a:pathLst>
                          </a:custGeom>
                          <a:ln w="3619">
                            <a:solidFill>
                              <a:srgbClr val="000000"/>
                            </a:solidFill>
                            <a:prstDash val="solid"/>
                          </a:ln>
                        </wps:spPr>
                        <wps:bodyPr wrap="square" lIns="0" tIns="0" rIns="0" bIns="0" rtlCol="0">
                          <a:prstTxWarp prst="textNoShape">
                            <a:avLst/>
                          </a:prstTxWarp>
                          <a:noAutofit/>
                        </wps:bodyPr>
                      </wps:wsp>
                      <wps:wsp>
                        <wps:cNvPr id="1253" name="Graphic 1253"/>
                        <wps:cNvSpPr/>
                        <wps:spPr>
                          <a:xfrm>
                            <a:off x="906184" y="1363378"/>
                            <a:ext cx="44450" cy="83185"/>
                          </a:xfrm>
                          <a:custGeom>
                            <a:avLst/>
                            <a:gdLst/>
                            <a:ahLst/>
                            <a:cxnLst/>
                            <a:rect l="l" t="t" r="r" b="b"/>
                            <a:pathLst>
                              <a:path w="44450" h="83185">
                                <a:moveTo>
                                  <a:pt x="17081" y="11010"/>
                                </a:moveTo>
                                <a:lnTo>
                                  <a:pt x="16652" y="54527"/>
                                </a:lnTo>
                                <a:lnTo>
                                  <a:pt x="1015" y="79819"/>
                                </a:lnTo>
                                <a:lnTo>
                                  <a:pt x="0" y="82727"/>
                                </a:lnTo>
                                <a:lnTo>
                                  <a:pt x="7086" y="82727"/>
                                </a:lnTo>
                                <a:lnTo>
                                  <a:pt x="14554" y="82600"/>
                                </a:lnTo>
                                <a:lnTo>
                                  <a:pt x="22009" y="82600"/>
                                </a:lnTo>
                                <a:lnTo>
                                  <a:pt x="29095" y="82600"/>
                                </a:lnTo>
                                <a:lnTo>
                                  <a:pt x="36182" y="82727"/>
                                </a:lnTo>
                                <a:lnTo>
                                  <a:pt x="43268" y="82727"/>
                                </a:lnTo>
                                <a:lnTo>
                                  <a:pt x="44272" y="79819"/>
                                </a:lnTo>
                                <a:lnTo>
                                  <a:pt x="28206" y="76022"/>
                                </a:lnTo>
                                <a:lnTo>
                                  <a:pt x="28089" y="64197"/>
                                </a:lnTo>
                                <a:lnTo>
                                  <a:pt x="27832" y="40620"/>
                                </a:lnTo>
                                <a:lnTo>
                                  <a:pt x="27574" y="15739"/>
                                </a:lnTo>
                                <a:lnTo>
                                  <a:pt x="27457" y="0"/>
                                </a:lnTo>
                                <a:lnTo>
                                  <a:pt x="26187" y="0"/>
                                </a:lnTo>
                                <a:lnTo>
                                  <a:pt x="18422" y="2727"/>
                                </a:lnTo>
                                <a:lnTo>
                                  <a:pt x="10848" y="5205"/>
                                </a:lnTo>
                                <a:lnTo>
                                  <a:pt x="4841" y="7138"/>
                                </a:lnTo>
                                <a:lnTo>
                                  <a:pt x="1777" y="8229"/>
                                </a:lnTo>
                                <a:lnTo>
                                  <a:pt x="507" y="11010"/>
                                </a:lnTo>
                                <a:lnTo>
                                  <a:pt x="17081" y="11010"/>
                                </a:lnTo>
                                <a:close/>
                              </a:path>
                            </a:pathLst>
                          </a:custGeom>
                          <a:ln w="3619">
                            <a:solidFill>
                              <a:srgbClr val="000000"/>
                            </a:solidFill>
                            <a:prstDash val="solid"/>
                          </a:ln>
                        </wps:spPr>
                        <wps:bodyPr wrap="square" lIns="0" tIns="0" rIns="0" bIns="0" rtlCol="0">
                          <a:prstTxWarp prst="textNoShape">
                            <a:avLst/>
                          </a:prstTxWarp>
                          <a:noAutofit/>
                        </wps:bodyPr>
                      </wps:wsp>
                      <wps:wsp>
                        <wps:cNvPr id="1254" name="Graphic 1254"/>
                        <wps:cNvSpPr/>
                        <wps:spPr>
                          <a:xfrm>
                            <a:off x="965006" y="1363384"/>
                            <a:ext cx="56515" cy="84455"/>
                          </a:xfrm>
                          <a:custGeom>
                            <a:avLst/>
                            <a:gdLst/>
                            <a:ahLst/>
                            <a:cxnLst/>
                            <a:rect l="l" t="t" r="r" b="b"/>
                            <a:pathLst>
                              <a:path w="56515" h="84455">
                                <a:moveTo>
                                  <a:pt x="28587" y="0"/>
                                </a:moveTo>
                                <a:lnTo>
                                  <a:pt x="18623" y="2520"/>
                                </a:lnTo>
                                <a:lnTo>
                                  <a:pt x="9407" y="10293"/>
                                </a:lnTo>
                                <a:lnTo>
                                  <a:pt x="2634" y="23638"/>
                                </a:lnTo>
                                <a:lnTo>
                                  <a:pt x="0" y="42875"/>
                                </a:lnTo>
                                <a:lnTo>
                                  <a:pt x="2553" y="62523"/>
                                </a:lnTo>
                                <a:lnTo>
                                  <a:pt x="9137" y="75277"/>
                                </a:lnTo>
                                <a:lnTo>
                                  <a:pt x="18141" y="82171"/>
                                </a:lnTo>
                                <a:lnTo>
                                  <a:pt x="27952" y="84239"/>
                                </a:lnTo>
                                <a:lnTo>
                                  <a:pt x="37984" y="82095"/>
                                </a:lnTo>
                                <a:lnTo>
                                  <a:pt x="47101" y="74961"/>
                                </a:lnTo>
                                <a:lnTo>
                                  <a:pt x="53727" y="61779"/>
                                </a:lnTo>
                                <a:lnTo>
                                  <a:pt x="56286" y="41490"/>
                                </a:lnTo>
                                <a:lnTo>
                                  <a:pt x="54201" y="23692"/>
                                </a:lnTo>
                                <a:lnTo>
                                  <a:pt x="48429" y="10687"/>
                                </a:lnTo>
                                <a:lnTo>
                                  <a:pt x="39693" y="2711"/>
                                </a:lnTo>
                                <a:lnTo>
                                  <a:pt x="28714" y="0"/>
                                </a:lnTo>
                                <a:close/>
                              </a:path>
                              <a:path w="56515" h="84455">
                                <a:moveTo>
                                  <a:pt x="28079" y="4432"/>
                                </a:moveTo>
                                <a:lnTo>
                                  <a:pt x="35932" y="8153"/>
                                </a:lnTo>
                                <a:lnTo>
                                  <a:pt x="40998" y="17508"/>
                                </a:lnTo>
                                <a:lnTo>
                                  <a:pt x="43717" y="29780"/>
                                </a:lnTo>
                                <a:lnTo>
                                  <a:pt x="44526" y="42252"/>
                                </a:lnTo>
                                <a:lnTo>
                                  <a:pt x="43584" y="56764"/>
                                </a:lnTo>
                                <a:lnTo>
                                  <a:pt x="40686" y="68718"/>
                                </a:lnTo>
                                <a:lnTo>
                                  <a:pt x="35723" y="76830"/>
                                </a:lnTo>
                                <a:lnTo>
                                  <a:pt x="28587" y="79819"/>
                                </a:lnTo>
                                <a:lnTo>
                                  <a:pt x="21050" y="76352"/>
                                </a:lnTo>
                                <a:lnTo>
                                  <a:pt x="15811" y="67452"/>
                                </a:lnTo>
                                <a:lnTo>
                                  <a:pt x="12753" y="55377"/>
                                </a:lnTo>
                                <a:lnTo>
                                  <a:pt x="11760" y="42379"/>
                                </a:lnTo>
                                <a:lnTo>
                                  <a:pt x="12636" y="29083"/>
                                </a:lnTo>
                                <a:lnTo>
                                  <a:pt x="15446" y="16857"/>
                                </a:lnTo>
                                <a:lnTo>
                                  <a:pt x="20461" y="7905"/>
                                </a:lnTo>
                                <a:lnTo>
                                  <a:pt x="27952" y="4432"/>
                                </a:lnTo>
                                <a:close/>
                              </a:path>
                            </a:pathLst>
                          </a:custGeom>
                          <a:ln w="3619">
                            <a:solidFill>
                              <a:srgbClr val="000000"/>
                            </a:solidFill>
                            <a:prstDash val="solid"/>
                          </a:ln>
                        </wps:spPr>
                        <wps:bodyPr wrap="square" lIns="0" tIns="0" rIns="0" bIns="0" rtlCol="0">
                          <a:prstTxWarp prst="textNoShape">
                            <a:avLst/>
                          </a:prstTxWarp>
                          <a:noAutofit/>
                        </wps:bodyPr>
                      </wps:wsp>
                      <wps:wsp>
                        <wps:cNvPr id="1255" name="Graphic 1255"/>
                        <wps:cNvSpPr/>
                        <wps:spPr>
                          <a:xfrm>
                            <a:off x="1065707" y="1361873"/>
                            <a:ext cx="62230" cy="84455"/>
                          </a:xfrm>
                          <a:custGeom>
                            <a:avLst/>
                            <a:gdLst/>
                            <a:ahLst/>
                            <a:cxnLst/>
                            <a:rect l="l" t="t" r="r" b="b"/>
                            <a:pathLst>
                              <a:path w="62230" h="84455">
                                <a:moveTo>
                                  <a:pt x="0" y="4800"/>
                                </a:moveTo>
                                <a:lnTo>
                                  <a:pt x="10248" y="7327"/>
                                </a:lnTo>
                                <a:lnTo>
                                  <a:pt x="10248" y="39458"/>
                                </a:lnTo>
                                <a:lnTo>
                                  <a:pt x="889" y="81330"/>
                                </a:lnTo>
                                <a:lnTo>
                                  <a:pt x="127" y="84239"/>
                                </a:lnTo>
                                <a:lnTo>
                                  <a:pt x="5181" y="84239"/>
                                </a:lnTo>
                                <a:lnTo>
                                  <a:pt x="10375" y="84112"/>
                                </a:lnTo>
                                <a:lnTo>
                                  <a:pt x="15430" y="84112"/>
                                </a:lnTo>
                                <a:lnTo>
                                  <a:pt x="22009" y="84112"/>
                                </a:lnTo>
                                <a:lnTo>
                                  <a:pt x="28587" y="84239"/>
                                </a:lnTo>
                                <a:lnTo>
                                  <a:pt x="35039" y="84239"/>
                                </a:lnTo>
                                <a:lnTo>
                                  <a:pt x="36182" y="81203"/>
                                </a:lnTo>
                                <a:lnTo>
                                  <a:pt x="22263" y="77152"/>
                                </a:lnTo>
                                <a:lnTo>
                                  <a:pt x="22144" y="74532"/>
                                </a:lnTo>
                                <a:lnTo>
                                  <a:pt x="21882" y="68602"/>
                                </a:lnTo>
                                <a:lnTo>
                                  <a:pt x="21620" y="57428"/>
                                </a:lnTo>
                                <a:lnTo>
                                  <a:pt x="21501" y="39077"/>
                                </a:lnTo>
                                <a:lnTo>
                                  <a:pt x="21501" y="4800"/>
                                </a:lnTo>
                                <a:lnTo>
                                  <a:pt x="32499" y="5531"/>
                                </a:lnTo>
                                <a:lnTo>
                                  <a:pt x="41279" y="8850"/>
                                </a:lnTo>
                                <a:lnTo>
                                  <a:pt x="47095" y="15300"/>
                                </a:lnTo>
                                <a:lnTo>
                                  <a:pt x="49199" y="25425"/>
                                </a:lnTo>
                                <a:lnTo>
                                  <a:pt x="47924" y="33712"/>
                                </a:lnTo>
                                <a:lnTo>
                                  <a:pt x="44018" y="40316"/>
                                </a:lnTo>
                                <a:lnTo>
                                  <a:pt x="37359" y="44881"/>
                                </a:lnTo>
                                <a:lnTo>
                                  <a:pt x="27825" y="47053"/>
                                </a:lnTo>
                                <a:lnTo>
                                  <a:pt x="29095" y="50215"/>
                                </a:lnTo>
                                <a:lnTo>
                                  <a:pt x="30480" y="50723"/>
                                </a:lnTo>
                                <a:lnTo>
                                  <a:pt x="32004" y="50838"/>
                                </a:lnTo>
                                <a:lnTo>
                                  <a:pt x="34150" y="50838"/>
                                </a:lnTo>
                                <a:lnTo>
                                  <a:pt x="42674" y="49595"/>
                                </a:lnTo>
                                <a:lnTo>
                                  <a:pt x="51684" y="45353"/>
                                </a:lnTo>
                                <a:lnTo>
                                  <a:pt x="58819" y="37341"/>
                                </a:lnTo>
                                <a:lnTo>
                                  <a:pt x="61722" y="24790"/>
                                </a:lnTo>
                                <a:lnTo>
                                  <a:pt x="61722" y="17957"/>
                                </a:lnTo>
                                <a:lnTo>
                                  <a:pt x="59067" y="9982"/>
                                </a:lnTo>
                                <a:lnTo>
                                  <a:pt x="51358" y="5308"/>
                                </a:lnTo>
                                <a:lnTo>
                                  <a:pt x="45161" y="1384"/>
                                </a:lnTo>
                                <a:lnTo>
                                  <a:pt x="37820" y="0"/>
                                </a:lnTo>
                                <a:lnTo>
                                  <a:pt x="27444" y="0"/>
                                </a:lnTo>
                                <a:lnTo>
                                  <a:pt x="21748" y="152"/>
                                </a:lnTo>
                                <a:lnTo>
                                  <a:pt x="15178" y="565"/>
                                </a:lnTo>
                                <a:lnTo>
                                  <a:pt x="8133" y="1168"/>
                                </a:lnTo>
                                <a:lnTo>
                                  <a:pt x="1016" y="1892"/>
                                </a:lnTo>
                                <a:lnTo>
                                  <a:pt x="0" y="4800"/>
                                </a:lnTo>
                                <a:close/>
                              </a:path>
                            </a:pathLst>
                          </a:custGeom>
                          <a:ln w="3619">
                            <a:solidFill>
                              <a:srgbClr val="000000"/>
                            </a:solidFill>
                            <a:prstDash val="solid"/>
                          </a:ln>
                        </wps:spPr>
                        <wps:bodyPr wrap="square" lIns="0" tIns="0" rIns="0" bIns="0" rtlCol="0">
                          <a:prstTxWarp prst="textNoShape">
                            <a:avLst/>
                          </a:prstTxWarp>
                          <a:noAutofit/>
                        </wps:bodyPr>
                      </wps:wsp>
                      <wps:wsp>
                        <wps:cNvPr id="1256" name="Graphic 1256"/>
                        <wps:cNvSpPr/>
                        <wps:spPr>
                          <a:xfrm>
                            <a:off x="1140338" y="1361873"/>
                            <a:ext cx="62230" cy="84455"/>
                          </a:xfrm>
                          <a:custGeom>
                            <a:avLst/>
                            <a:gdLst/>
                            <a:ahLst/>
                            <a:cxnLst/>
                            <a:rect l="l" t="t" r="r" b="b"/>
                            <a:pathLst>
                              <a:path w="62230" h="84455">
                                <a:moveTo>
                                  <a:pt x="0" y="4800"/>
                                </a:moveTo>
                                <a:lnTo>
                                  <a:pt x="10248" y="7327"/>
                                </a:lnTo>
                                <a:lnTo>
                                  <a:pt x="10248" y="39458"/>
                                </a:lnTo>
                                <a:lnTo>
                                  <a:pt x="889" y="81330"/>
                                </a:lnTo>
                                <a:lnTo>
                                  <a:pt x="127" y="84239"/>
                                </a:lnTo>
                                <a:lnTo>
                                  <a:pt x="5181" y="84239"/>
                                </a:lnTo>
                                <a:lnTo>
                                  <a:pt x="10375" y="84112"/>
                                </a:lnTo>
                                <a:lnTo>
                                  <a:pt x="15430" y="84112"/>
                                </a:lnTo>
                                <a:lnTo>
                                  <a:pt x="22009" y="84112"/>
                                </a:lnTo>
                                <a:lnTo>
                                  <a:pt x="28587" y="84239"/>
                                </a:lnTo>
                                <a:lnTo>
                                  <a:pt x="35039" y="84239"/>
                                </a:lnTo>
                                <a:lnTo>
                                  <a:pt x="36182" y="81203"/>
                                </a:lnTo>
                                <a:lnTo>
                                  <a:pt x="22263" y="77152"/>
                                </a:lnTo>
                                <a:lnTo>
                                  <a:pt x="22144" y="74532"/>
                                </a:lnTo>
                                <a:lnTo>
                                  <a:pt x="21882" y="68602"/>
                                </a:lnTo>
                                <a:lnTo>
                                  <a:pt x="21620" y="57428"/>
                                </a:lnTo>
                                <a:lnTo>
                                  <a:pt x="21501" y="39077"/>
                                </a:lnTo>
                                <a:lnTo>
                                  <a:pt x="21501" y="4800"/>
                                </a:lnTo>
                                <a:lnTo>
                                  <a:pt x="32499" y="5531"/>
                                </a:lnTo>
                                <a:lnTo>
                                  <a:pt x="41279" y="8850"/>
                                </a:lnTo>
                                <a:lnTo>
                                  <a:pt x="47095" y="15300"/>
                                </a:lnTo>
                                <a:lnTo>
                                  <a:pt x="49199" y="25425"/>
                                </a:lnTo>
                                <a:lnTo>
                                  <a:pt x="47924" y="33712"/>
                                </a:lnTo>
                                <a:lnTo>
                                  <a:pt x="44018" y="40316"/>
                                </a:lnTo>
                                <a:lnTo>
                                  <a:pt x="37359" y="44881"/>
                                </a:lnTo>
                                <a:lnTo>
                                  <a:pt x="27825" y="47053"/>
                                </a:lnTo>
                                <a:lnTo>
                                  <a:pt x="29095" y="50215"/>
                                </a:lnTo>
                                <a:lnTo>
                                  <a:pt x="30480" y="50723"/>
                                </a:lnTo>
                                <a:lnTo>
                                  <a:pt x="32004" y="50838"/>
                                </a:lnTo>
                                <a:lnTo>
                                  <a:pt x="34150" y="50838"/>
                                </a:lnTo>
                                <a:lnTo>
                                  <a:pt x="42674" y="49595"/>
                                </a:lnTo>
                                <a:lnTo>
                                  <a:pt x="51684" y="45353"/>
                                </a:lnTo>
                                <a:lnTo>
                                  <a:pt x="58819" y="37341"/>
                                </a:lnTo>
                                <a:lnTo>
                                  <a:pt x="61722" y="24790"/>
                                </a:lnTo>
                                <a:lnTo>
                                  <a:pt x="61722" y="17957"/>
                                </a:lnTo>
                                <a:lnTo>
                                  <a:pt x="59067" y="9982"/>
                                </a:lnTo>
                                <a:lnTo>
                                  <a:pt x="51358" y="5308"/>
                                </a:lnTo>
                                <a:lnTo>
                                  <a:pt x="45161" y="1384"/>
                                </a:lnTo>
                                <a:lnTo>
                                  <a:pt x="37820" y="0"/>
                                </a:lnTo>
                                <a:lnTo>
                                  <a:pt x="27444" y="0"/>
                                </a:lnTo>
                                <a:lnTo>
                                  <a:pt x="21748" y="152"/>
                                </a:lnTo>
                                <a:lnTo>
                                  <a:pt x="15178" y="565"/>
                                </a:lnTo>
                                <a:lnTo>
                                  <a:pt x="8133" y="1168"/>
                                </a:lnTo>
                                <a:lnTo>
                                  <a:pt x="1016" y="1892"/>
                                </a:lnTo>
                                <a:lnTo>
                                  <a:pt x="0" y="4800"/>
                                </a:lnTo>
                                <a:close/>
                              </a:path>
                            </a:pathLst>
                          </a:custGeom>
                          <a:ln w="3619">
                            <a:solidFill>
                              <a:srgbClr val="000000"/>
                            </a:solidFill>
                            <a:prstDash val="solid"/>
                          </a:ln>
                        </wps:spPr>
                        <wps:bodyPr wrap="square" lIns="0" tIns="0" rIns="0" bIns="0" rtlCol="0">
                          <a:prstTxWarp prst="textNoShape">
                            <a:avLst/>
                          </a:prstTxWarp>
                          <a:noAutofit/>
                        </wps:bodyPr>
                      </wps:wsp>
                      <wps:wsp>
                        <wps:cNvPr id="1257" name="Graphic 1257"/>
                        <wps:cNvSpPr/>
                        <wps:spPr>
                          <a:xfrm>
                            <a:off x="1210412" y="1362626"/>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1258" name="Graphic 1258"/>
                        <wps:cNvSpPr/>
                        <wps:spPr>
                          <a:xfrm>
                            <a:off x="1297511" y="1363764"/>
                            <a:ext cx="40005" cy="84455"/>
                          </a:xfrm>
                          <a:custGeom>
                            <a:avLst/>
                            <a:gdLst/>
                            <a:ahLst/>
                            <a:cxnLst/>
                            <a:rect l="l" t="t" r="r" b="b"/>
                            <a:pathLst>
                              <a:path w="40005" h="84455">
                                <a:moveTo>
                                  <a:pt x="19735" y="0"/>
                                </a:moveTo>
                                <a:lnTo>
                                  <a:pt x="13157" y="0"/>
                                </a:lnTo>
                                <a:lnTo>
                                  <a:pt x="4813" y="3924"/>
                                </a:lnTo>
                                <a:lnTo>
                                  <a:pt x="0" y="7962"/>
                                </a:lnTo>
                                <a:lnTo>
                                  <a:pt x="1143" y="11760"/>
                                </a:lnTo>
                                <a:lnTo>
                                  <a:pt x="3162" y="16700"/>
                                </a:lnTo>
                                <a:lnTo>
                                  <a:pt x="5562" y="20370"/>
                                </a:lnTo>
                                <a:lnTo>
                                  <a:pt x="7340" y="19354"/>
                                </a:lnTo>
                                <a:lnTo>
                                  <a:pt x="8356" y="17081"/>
                                </a:lnTo>
                                <a:lnTo>
                                  <a:pt x="10375" y="10375"/>
                                </a:lnTo>
                                <a:lnTo>
                                  <a:pt x="11010" y="6451"/>
                                </a:lnTo>
                                <a:lnTo>
                                  <a:pt x="12141" y="5816"/>
                                </a:lnTo>
                                <a:lnTo>
                                  <a:pt x="14300" y="5054"/>
                                </a:lnTo>
                                <a:lnTo>
                                  <a:pt x="17081" y="5054"/>
                                </a:lnTo>
                                <a:lnTo>
                                  <a:pt x="25552" y="5054"/>
                                </a:lnTo>
                                <a:lnTo>
                                  <a:pt x="29095" y="11633"/>
                                </a:lnTo>
                                <a:lnTo>
                                  <a:pt x="29095" y="16192"/>
                                </a:lnTo>
                                <a:lnTo>
                                  <a:pt x="29095" y="20116"/>
                                </a:lnTo>
                                <a:lnTo>
                                  <a:pt x="27330" y="23406"/>
                                </a:lnTo>
                                <a:lnTo>
                                  <a:pt x="20751" y="29476"/>
                                </a:lnTo>
                                <a:lnTo>
                                  <a:pt x="14554" y="35166"/>
                                </a:lnTo>
                                <a:lnTo>
                                  <a:pt x="11391" y="39344"/>
                                </a:lnTo>
                                <a:lnTo>
                                  <a:pt x="9613" y="43383"/>
                                </a:lnTo>
                                <a:lnTo>
                                  <a:pt x="9740" y="49580"/>
                                </a:lnTo>
                                <a:lnTo>
                                  <a:pt x="15303" y="55283"/>
                                </a:lnTo>
                                <a:lnTo>
                                  <a:pt x="18465" y="56413"/>
                                </a:lnTo>
                                <a:lnTo>
                                  <a:pt x="21374" y="54775"/>
                                </a:lnTo>
                                <a:lnTo>
                                  <a:pt x="20116" y="52743"/>
                                </a:lnTo>
                                <a:lnTo>
                                  <a:pt x="19354" y="50723"/>
                                </a:lnTo>
                                <a:lnTo>
                                  <a:pt x="19354" y="48450"/>
                                </a:lnTo>
                                <a:lnTo>
                                  <a:pt x="19227" y="44653"/>
                                </a:lnTo>
                                <a:lnTo>
                                  <a:pt x="24168" y="39712"/>
                                </a:lnTo>
                                <a:lnTo>
                                  <a:pt x="30111" y="34531"/>
                                </a:lnTo>
                                <a:lnTo>
                                  <a:pt x="35674" y="29603"/>
                                </a:lnTo>
                                <a:lnTo>
                                  <a:pt x="39471" y="25171"/>
                                </a:lnTo>
                                <a:lnTo>
                                  <a:pt x="39471" y="18465"/>
                                </a:lnTo>
                                <a:lnTo>
                                  <a:pt x="37725" y="10083"/>
                                </a:lnTo>
                                <a:lnTo>
                                  <a:pt x="33193" y="4346"/>
                                </a:lnTo>
                                <a:lnTo>
                                  <a:pt x="26928" y="1052"/>
                                </a:lnTo>
                                <a:lnTo>
                                  <a:pt x="19989" y="0"/>
                                </a:lnTo>
                                <a:lnTo>
                                  <a:pt x="19735" y="0"/>
                                </a:lnTo>
                                <a:close/>
                              </a:path>
                              <a:path w="40005" h="84455">
                                <a:moveTo>
                                  <a:pt x="17589" y="67424"/>
                                </a:moveTo>
                                <a:lnTo>
                                  <a:pt x="15430" y="68681"/>
                                </a:lnTo>
                                <a:lnTo>
                                  <a:pt x="12268" y="72224"/>
                                </a:lnTo>
                                <a:lnTo>
                                  <a:pt x="10248" y="75133"/>
                                </a:lnTo>
                                <a:lnTo>
                                  <a:pt x="9994" y="76403"/>
                                </a:lnTo>
                                <a:lnTo>
                                  <a:pt x="11264" y="78803"/>
                                </a:lnTo>
                                <a:lnTo>
                                  <a:pt x="14427" y="82600"/>
                                </a:lnTo>
                                <a:lnTo>
                                  <a:pt x="17081" y="84112"/>
                                </a:lnTo>
                                <a:lnTo>
                                  <a:pt x="18211" y="83743"/>
                                </a:lnTo>
                                <a:lnTo>
                                  <a:pt x="20243" y="82600"/>
                                </a:lnTo>
                                <a:lnTo>
                                  <a:pt x="24422" y="78549"/>
                                </a:lnTo>
                                <a:lnTo>
                                  <a:pt x="25552" y="76149"/>
                                </a:lnTo>
                                <a:lnTo>
                                  <a:pt x="25806" y="74879"/>
                                </a:lnTo>
                                <a:lnTo>
                                  <a:pt x="24536" y="72224"/>
                                </a:lnTo>
                                <a:lnTo>
                                  <a:pt x="20497" y="67805"/>
                                </a:lnTo>
                                <a:lnTo>
                                  <a:pt x="18719" y="67043"/>
                                </a:lnTo>
                                <a:lnTo>
                                  <a:pt x="17589" y="67424"/>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59" name="Image 1259"/>
                          <pic:cNvPicPr/>
                        </pic:nvPicPr>
                        <pic:blipFill>
                          <a:blip r:embed="rId465" cstate="print"/>
                          <a:stretch>
                            <a:fillRect/>
                          </a:stretch>
                        </pic:blipFill>
                        <pic:spPr>
                          <a:xfrm>
                            <a:off x="12783" y="2022449"/>
                            <a:ext cx="2126970" cy="1218895"/>
                          </a:xfrm>
                          <a:prstGeom prst="rect">
                            <a:avLst/>
                          </a:prstGeom>
                        </pic:spPr>
                      </pic:pic>
                      <wps:wsp>
                        <wps:cNvPr id="1260" name="Graphic 1260"/>
                        <wps:cNvSpPr/>
                        <wps:spPr>
                          <a:xfrm>
                            <a:off x="0" y="2015125"/>
                            <a:ext cx="2152650" cy="1233805"/>
                          </a:xfrm>
                          <a:custGeom>
                            <a:avLst/>
                            <a:gdLst/>
                            <a:ahLst/>
                            <a:cxnLst/>
                            <a:rect l="l" t="t" r="r" b="b"/>
                            <a:pathLst>
                              <a:path w="2152650" h="1233805">
                                <a:moveTo>
                                  <a:pt x="4813" y="614006"/>
                                </a:moveTo>
                                <a:lnTo>
                                  <a:pt x="0" y="616762"/>
                                </a:lnTo>
                                <a:lnTo>
                                  <a:pt x="1076261" y="1233525"/>
                                </a:lnTo>
                                <a:lnTo>
                                  <a:pt x="1089026" y="1226210"/>
                                </a:lnTo>
                                <a:lnTo>
                                  <a:pt x="1076261" y="1226210"/>
                                </a:lnTo>
                                <a:lnTo>
                                  <a:pt x="17581" y="619518"/>
                                </a:lnTo>
                                <a:lnTo>
                                  <a:pt x="7962" y="619518"/>
                                </a:lnTo>
                                <a:lnTo>
                                  <a:pt x="4813" y="614006"/>
                                </a:lnTo>
                                <a:close/>
                              </a:path>
                              <a:path w="2152650" h="1233805">
                                <a:moveTo>
                                  <a:pt x="1089026" y="7315"/>
                                </a:moveTo>
                                <a:lnTo>
                                  <a:pt x="1076261" y="7315"/>
                                </a:lnTo>
                                <a:lnTo>
                                  <a:pt x="2139746" y="616762"/>
                                </a:lnTo>
                                <a:lnTo>
                                  <a:pt x="1076261" y="1226210"/>
                                </a:lnTo>
                                <a:lnTo>
                                  <a:pt x="1089026" y="1226210"/>
                                </a:lnTo>
                                <a:lnTo>
                                  <a:pt x="2152523" y="616762"/>
                                </a:lnTo>
                                <a:lnTo>
                                  <a:pt x="1089026" y="7315"/>
                                </a:lnTo>
                                <a:close/>
                              </a:path>
                              <a:path w="2152650" h="1233805">
                                <a:moveTo>
                                  <a:pt x="7962" y="614006"/>
                                </a:moveTo>
                                <a:lnTo>
                                  <a:pt x="6388" y="616762"/>
                                </a:lnTo>
                                <a:lnTo>
                                  <a:pt x="7962" y="619518"/>
                                </a:lnTo>
                                <a:lnTo>
                                  <a:pt x="12771" y="616762"/>
                                </a:lnTo>
                                <a:lnTo>
                                  <a:pt x="7962" y="614006"/>
                                </a:lnTo>
                                <a:close/>
                              </a:path>
                              <a:path w="2152650" h="1233805">
                                <a:moveTo>
                                  <a:pt x="12771" y="616762"/>
                                </a:moveTo>
                                <a:lnTo>
                                  <a:pt x="7962" y="619518"/>
                                </a:lnTo>
                                <a:lnTo>
                                  <a:pt x="17581" y="619518"/>
                                </a:lnTo>
                                <a:lnTo>
                                  <a:pt x="12771" y="616762"/>
                                </a:lnTo>
                                <a:close/>
                              </a:path>
                              <a:path w="2152650" h="1233805">
                                <a:moveTo>
                                  <a:pt x="1076261" y="0"/>
                                </a:moveTo>
                                <a:lnTo>
                                  <a:pt x="4813" y="614006"/>
                                </a:lnTo>
                                <a:lnTo>
                                  <a:pt x="6388" y="616762"/>
                                </a:lnTo>
                                <a:lnTo>
                                  <a:pt x="7962" y="614006"/>
                                </a:lnTo>
                                <a:lnTo>
                                  <a:pt x="17581" y="614006"/>
                                </a:lnTo>
                                <a:lnTo>
                                  <a:pt x="1076261" y="7315"/>
                                </a:lnTo>
                                <a:lnTo>
                                  <a:pt x="1089026" y="7315"/>
                                </a:lnTo>
                                <a:lnTo>
                                  <a:pt x="1076261" y="0"/>
                                </a:lnTo>
                                <a:close/>
                              </a:path>
                              <a:path w="2152650" h="1233805">
                                <a:moveTo>
                                  <a:pt x="17581" y="614006"/>
                                </a:moveTo>
                                <a:lnTo>
                                  <a:pt x="7962" y="614006"/>
                                </a:lnTo>
                                <a:lnTo>
                                  <a:pt x="12771" y="616762"/>
                                </a:lnTo>
                                <a:lnTo>
                                  <a:pt x="17581" y="61400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61" name="Image 1261"/>
                          <pic:cNvPicPr/>
                        </pic:nvPicPr>
                        <pic:blipFill>
                          <a:blip r:embed="rId466" cstate="print"/>
                          <a:stretch>
                            <a:fillRect/>
                          </a:stretch>
                        </pic:blipFill>
                        <pic:spPr>
                          <a:xfrm>
                            <a:off x="543770" y="2364955"/>
                            <a:ext cx="1065275" cy="569976"/>
                          </a:xfrm>
                          <a:prstGeom prst="rect">
                            <a:avLst/>
                          </a:prstGeom>
                        </pic:spPr>
                      </pic:pic>
                      <pic:pic xmlns:pic="http://schemas.openxmlformats.org/drawingml/2006/picture">
                        <pic:nvPicPr>
                          <pic:cNvPr id="1262" name="Image 1262"/>
                          <pic:cNvPicPr/>
                        </pic:nvPicPr>
                        <pic:blipFill>
                          <a:blip r:embed="rId467" cstate="print"/>
                          <a:stretch>
                            <a:fillRect/>
                          </a:stretch>
                        </pic:blipFill>
                        <pic:spPr>
                          <a:xfrm>
                            <a:off x="607327" y="2390375"/>
                            <a:ext cx="932864" cy="450519"/>
                          </a:xfrm>
                          <a:prstGeom prst="rect">
                            <a:avLst/>
                          </a:prstGeom>
                        </pic:spPr>
                      </pic:pic>
                      <pic:pic xmlns:pic="http://schemas.openxmlformats.org/drawingml/2006/picture">
                        <pic:nvPicPr>
                          <pic:cNvPr id="1263" name="Image 1263"/>
                          <pic:cNvPicPr/>
                        </pic:nvPicPr>
                        <pic:blipFill>
                          <a:blip r:embed="rId468" cstate="print"/>
                          <a:stretch>
                            <a:fillRect/>
                          </a:stretch>
                        </pic:blipFill>
                        <pic:spPr>
                          <a:xfrm>
                            <a:off x="9570" y="3417798"/>
                            <a:ext cx="2017458" cy="340423"/>
                          </a:xfrm>
                          <a:prstGeom prst="rect">
                            <a:avLst/>
                          </a:prstGeom>
                        </pic:spPr>
                      </pic:pic>
                      <pic:pic xmlns:pic="http://schemas.openxmlformats.org/drawingml/2006/picture">
                        <pic:nvPicPr>
                          <pic:cNvPr id="1264" name="Image 1264"/>
                          <pic:cNvPicPr/>
                        </pic:nvPicPr>
                        <pic:blipFill>
                          <a:blip r:embed="rId469" cstate="print"/>
                          <a:stretch>
                            <a:fillRect/>
                          </a:stretch>
                        </pic:blipFill>
                        <pic:spPr>
                          <a:xfrm>
                            <a:off x="6396" y="3412096"/>
                            <a:ext cx="2026983" cy="300075"/>
                          </a:xfrm>
                          <a:prstGeom prst="rect">
                            <a:avLst/>
                          </a:prstGeom>
                        </pic:spPr>
                      </pic:pic>
                      <pic:pic xmlns:pic="http://schemas.openxmlformats.org/drawingml/2006/picture">
                        <pic:nvPicPr>
                          <pic:cNvPr id="1265" name="Image 1265"/>
                          <pic:cNvPicPr/>
                        </pic:nvPicPr>
                        <pic:blipFill>
                          <a:blip r:embed="rId470" cstate="print"/>
                          <a:stretch>
                            <a:fillRect/>
                          </a:stretch>
                        </pic:blipFill>
                        <pic:spPr>
                          <a:xfrm>
                            <a:off x="678718" y="3574435"/>
                            <a:ext cx="678463" cy="91655"/>
                          </a:xfrm>
                          <a:prstGeom prst="rect">
                            <a:avLst/>
                          </a:prstGeom>
                        </pic:spPr>
                      </pic:pic>
                      <pic:pic xmlns:pic="http://schemas.openxmlformats.org/drawingml/2006/picture">
                        <pic:nvPicPr>
                          <pic:cNvPr id="1266" name="Image 1266"/>
                          <pic:cNvPicPr/>
                        </pic:nvPicPr>
                        <pic:blipFill>
                          <a:blip r:embed="rId471" cstate="print"/>
                          <a:stretch>
                            <a:fillRect/>
                          </a:stretch>
                        </pic:blipFill>
                        <pic:spPr>
                          <a:xfrm>
                            <a:off x="2840438" y="1014691"/>
                            <a:ext cx="243839" cy="644652"/>
                          </a:xfrm>
                          <a:prstGeom prst="rect">
                            <a:avLst/>
                          </a:prstGeom>
                        </pic:spPr>
                      </pic:pic>
                      <pic:pic xmlns:pic="http://schemas.openxmlformats.org/drawingml/2006/picture">
                        <pic:nvPicPr>
                          <pic:cNvPr id="1267" name="Image 1267"/>
                          <pic:cNvPicPr/>
                        </pic:nvPicPr>
                        <pic:blipFill>
                          <a:blip r:embed="rId472" cstate="print"/>
                          <a:stretch>
                            <a:fillRect/>
                          </a:stretch>
                        </pic:blipFill>
                        <pic:spPr>
                          <a:xfrm>
                            <a:off x="2319230" y="1118323"/>
                            <a:ext cx="291084" cy="541020"/>
                          </a:xfrm>
                          <a:prstGeom prst="rect">
                            <a:avLst/>
                          </a:prstGeom>
                        </pic:spPr>
                      </pic:pic>
                      <wps:wsp>
                        <wps:cNvPr id="1268" name="Graphic 1268"/>
                        <wps:cNvSpPr/>
                        <wps:spPr>
                          <a:xfrm>
                            <a:off x="2320170" y="1184141"/>
                            <a:ext cx="1270" cy="35560"/>
                          </a:xfrm>
                          <a:custGeom>
                            <a:avLst/>
                            <a:gdLst/>
                            <a:ahLst/>
                            <a:cxnLst/>
                            <a:rect l="l" t="t" r="r" b="b"/>
                            <a:pathLst>
                              <a:path h="35560">
                                <a:moveTo>
                                  <a:pt x="0" y="35274"/>
                                </a:moveTo>
                                <a:lnTo>
                                  <a:pt x="0" y="0"/>
                                </a:lnTo>
                              </a:path>
                            </a:pathLst>
                          </a:custGeom>
                          <a:ln w="187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69" name="Image 1269"/>
                          <pic:cNvPicPr/>
                        </pic:nvPicPr>
                        <pic:blipFill>
                          <a:blip r:embed="rId473" cstate="print"/>
                          <a:stretch>
                            <a:fillRect/>
                          </a:stretch>
                        </pic:blipFill>
                        <pic:spPr>
                          <a:xfrm>
                            <a:off x="2319230" y="1014691"/>
                            <a:ext cx="1879" cy="92963"/>
                          </a:xfrm>
                          <a:prstGeom prst="rect">
                            <a:avLst/>
                          </a:prstGeom>
                        </pic:spPr>
                      </pic:pic>
                      <wps:wsp>
                        <wps:cNvPr id="1270" name="Graphic 1270"/>
                        <wps:cNvSpPr/>
                        <wps:spPr>
                          <a:xfrm>
                            <a:off x="2325872" y="1000518"/>
                            <a:ext cx="751840" cy="632460"/>
                          </a:xfrm>
                          <a:custGeom>
                            <a:avLst/>
                            <a:gdLst/>
                            <a:ahLst/>
                            <a:cxnLst/>
                            <a:rect l="l" t="t" r="r" b="b"/>
                            <a:pathLst>
                              <a:path w="751840" h="632460">
                                <a:moveTo>
                                  <a:pt x="751814" y="0"/>
                                </a:moveTo>
                                <a:lnTo>
                                  <a:pt x="0" y="0"/>
                                </a:lnTo>
                                <a:lnTo>
                                  <a:pt x="0" y="632129"/>
                                </a:lnTo>
                                <a:lnTo>
                                  <a:pt x="751814" y="632129"/>
                                </a:lnTo>
                                <a:lnTo>
                                  <a:pt x="751814" y="0"/>
                                </a:lnTo>
                                <a:close/>
                              </a:path>
                            </a:pathLst>
                          </a:custGeom>
                          <a:solidFill>
                            <a:srgbClr val="EFE3CC"/>
                          </a:solidFill>
                        </wps:spPr>
                        <wps:bodyPr wrap="square" lIns="0" tIns="0" rIns="0" bIns="0" rtlCol="0">
                          <a:prstTxWarp prst="textNoShape">
                            <a:avLst/>
                          </a:prstTxWarp>
                          <a:noAutofit/>
                        </wps:bodyPr>
                      </wps:wsp>
                      <wps:wsp>
                        <wps:cNvPr id="1271" name="Graphic 1271"/>
                        <wps:cNvSpPr/>
                        <wps:spPr>
                          <a:xfrm>
                            <a:off x="2321110" y="995438"/>
                            <a:ext cx="761365" cy="641350"/>
                          </a:xfrm>
                          <a:custGeom>
                            <a:avLst/>
                            <a:gdLst/>
                            <a:ahLst/>
                            <a:cxnLst/>
                            <a:rect l="l" t="t" r="r" b="b"/>
                            <a:pathLst>
                              <a:path w="761365" h="641350">
                                <a:moveTo>
                                  <a:pt x="761339" y="5080"/>
                                </a:moveTo>
                                <a:lnTo>
                                  <a:pt x="751814" y="5080"/>
                                </a:lnTo>
                                <a:lnTo>
                                  <a:pt x="751814" y="10160"/>
                                </a:lnTo>
                                <a:lnTo>
                                  <a:pt x="751814" y="632460"/>
                                </a:lnTo>
                                <a:lnTo>
                                  <a:pt x="9525" y="632460"/>
                                </a:lnTo>
                                <a:lnTo>
                                  <a:pt x="9525" y="10160"/>
                                </a:lnTo>
                                <a:lnTo>
                                  <a:pt x="751814" y="10160"/>
                                </a:lnTo>
                                <a:lnTo>
                                  <a:pt x="751814" y="5080"/>
                                </a:lnTo>
                                <a:lnTo>
                                  <a:pt x="9525" y="5080"/>
                                </a:lnTo>
                                <a:lnTo>
                                  <a:pt x="4762" y="5080"/>
                                </a:lnTo>
                                <a:lnTo>
                                  <a:pt x="4762" y="0"/>
                                </a:lnTo>
                                <a:lnTo>
                                  <a:pt x="0" y="0"/>
                                </a:lnTo>
                                <a:lnTo>
                                  <a:pt x="0" y="10160"/>
                                </a:lnTo>
                                <a:lnTo>
                                  <a:pt x="0" y="632460"/>
                                </a:lnTo>
                                <a:lnTo>
                                  <a:pt x="0" y="641350"/>
                                </a:lnTo>
                                <a:lnTo>
                                  <a:pt x="761339" y="641350"/>
                                </a:lnTo>
                                <a:lnTo>
                                  <a:pt x="761339" y="632460"/>
                                </a:lnTo>
                                <a:lnTo>
                                  <a:pt x="761339" y="10160"/>
                                </a:lnTo>
                                <a:lnTo>
                                  <a:pt x="761339" y="508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72" name="Image 1272"/>
                          <pic:cNvPicPr/>
                        </pic:nvPicPr>
                        <pic:blipFill>
                          <a:blip r:embed="rId474" cstate="print"/>
                          <a:stretch>
                            <a:fillRect/>
                          </a:stretch>
                        </pic:blipFill>
                        <pic:spPr>
                          <a:xfrm>
                            <a:off x="2325874" y="995437"/>
                            <a:ext cx="756577" cy="587706"/>
                          </a:xfrm>
                          <a:prstGeom prst="rect">
                            <a:avLst/>
                          </a:prstGeom>
                        </pic:spPr>
                      </pic:pic>
                      <wps:wsp>
                        <wps:cNvPr id="1273" name="Graphic 1273"/>
                        <wps:cNvSpPr/>
                        <wps:spPr>
                          <a:xfrm>
                            <a:off x="2512376" y="1205654"/>
                            <a:ext cx="90805" cy="83820"/>
                          </a:xfrm>
                          <a:custGeom>
                            <a:avLst/>
                            <a:gdLst/>
                            <a:ahLst/>
                            <a:cxnLst/>
                            <a:rect l="l" t="t" r="r" b="b"/>
                            <a:pathLst>
                              <a:path w="90805" h="83820">
                                <a:moveTo>
                                  <a:pt x="1269" y="3035"/>
                                </a:moveTo>
                                <a:lnTo>
                                  <a:pt x="11391" y="6705"/>
                                </a:lnTo>
                                <a:lnTo>
                                  <a:pt x="11391" y="39458"/>
                                </a:lnTo>
                                <a:lnTo>
                                  <a:pt x="1142" y="80454"/>
                                </a:lnTo>
                                <a:lnTo>
                                  <a:pt x="0" y="83489"/>
                                </a:lnTo>
                                <a:lnTo>
                                  <a:pt x="5067" y="83489"/>
                                </a:lnTo>
                                <a:lnTo>
                                  <a:pt x="11137" y="83362"/>
                                </a:lnTo>
                                <a:lnTo>
                                  <a:pt x="16573" y="83362"/>
                                </a:lnTo>
                                <a:lnTo>
                                  <a:pt x="20878" y="83362"/>
                                </a:lnTo>
                                <a:lnTo>
                                  <a:pt x="24295" y="83489"/>
                                </a:lnTo>
                                <a:lnTo>
                                  <a:pt x="27584" y="83489"/>
                                </a:lnTo>
                                <a:lnTo>
                                  <a:pt x="28587" y="80568"/>
                                </a:lnTo>
                                <a:lnTo>
                                  <a:pt x="22771" y="75895"/>
                                </a:lnTo>
                                <a:lnTo>
                                  <a:pt x="22536" y="66539"/>
                                </a:lnTo>
                                <a:lnTo>
                                  <a:pt x="22517" y="57883"/>
                                </a:lnTo>
                                <a:lnTo>
                                  <a:pt x="22592" y="49727"/>
                                </a:lnTo>
                                <a:lnTo>
                                  <a:pt x="22644" y="41871"/>
                                </a:lnTo>
                                <a:lnTo>
                                  <a:pt x="50342" y="41871"/>
                                </a:lnTo>
                                <a:lnTo>
                                  <a:pt x="57048" y="41871"/>
                                </a:lnTo>
                                <a:lnTo>
                                  <a:pt x="63753" y="41617"/>
                                </a:lnTo>
                                <a:lnTo>
                                  <a:pt x="66662" y="41109"/>
                                </a:lnTo>
                                <a:lnTo>
                                  <a:pt x="66696" y="49896"/>
                                </a:lnTo>
                                <a:lnTo>
                                  <a:pt x="66741" y="58566"/>
                                </a:lnTo>
                                <a:lnTo>
                                  <a:pt x="66715" y="67331"/>
                                </a:lnTo>
                                <a:lnTo>
                                  <a:pt x="66535" y="76403"/>
                                </a:lnTo>
                                <a:lnTo>
                                  <a:pt x="61480" y="80327"/>
                                </a:lnTo>
                                <a:lnTo>
                                  <a:pt x="60591" y="83489"/>
                                </a:lnTo>
                                <a:lnTo>
                                  <a:pt x="64134" y="83489"/>
                                </a:lnTo>
                                <a:lnTo>
                                  <a:pt x="68059" y="83362"/>
                                </a:lnTo>
                                <a:lnTo>
                                  <a:pt x="72364" y="83362"/>
                                </a:lnTo>
                                <a:lnTo>
                                  <a:pt x="78181" y="83362"/>
                                </a:lnTo>
                                <a:lnTo>
                                  <a:pt x="84251" y="83489"/>
                                </a:lnTo>
                                <a:lnTo>
                                  <a:pt x="89306" y="83489"/>
                                </a:lnTo>
                                <a:lnTo>
                                  <a:pt x="90449" y="80327"/>
                                </a:lnTo>
                                <a:lnTo>
                                  <a:pt x="78803" y="76276"/>
                                </a:lnTo>
                                <a:lnTo>
                                  <a:pt x="78457" y="72010"/>
                                </a:lnTo>
                                <a:lnTo>
                                  <a:pt x="78179" y="63039"/>
                                </a:lnTo>
                                <a:lnTo>
                                  <a:pt x="77994" y="51673"/>
                                </a:lnTo>
                                <a:lnTo>
                                  <a:pt x="77927" y="40220"/>
                                </a:lnTo>
                                <a:lnTo>
                                  <a:pt x="77927" y="6959"/>
                                </a:lnTo>
                                <a:lnTo>
                                  <a:pt x="88049" y="3162"/>
                                </a:lnTo>
                                <a:lnTo>
                                  <a:pt x="89052" y="0"/>
                                </a:lnTo>
                                <a:lnTo>
                                  <a:pt x="84124" y="0"/>
                                </a:lnTo>
                                <a:lnTo>
                                  <a:pt x="78308" y="126"/>
                                </a:lnTo>
                                <a:lnTo>
                                  <a:pt x="72364" y="126"/>
                                </a:lnTo>
                                <a:lnTo>
                                  <a:pt x="68694" y="126"/>
                                </a:lnTo>
                                <a:lnTo>
                                  <a:pt x="65150" y="0"/>
                                </a:lnTo>
                                <a:lnTo>
                                  <a:pt x="61480" y="0"/>
                                </a:lnTo>
                                <a:lnTo>
                                  <a:pt x="60464" y="2654"/>
                                </a:lnTo>
                                <a:lnTo>
                                  <a:pt x="66662" y="7086"/>
                                </a:lnTo>
                                <a:lnTo>
                                  <a:pt x="66662" y="35674"/>
                                </a:lnTo>
                                <a:lnTo>
                                  <a:pt x="22644" y="35674"/>
                                </a:lnTo>
                                <a:lnTo>
                                  <a:pt x="22644" y="6959"/>
                                </a:lnTo>
                                <a:lnTo>
                                  <a:pt x="28092" y="3035"/>
                                </a:lnTo>
                                <a:lnTo>
                                  <a:pt x="28968" y="0"/>
                                </a:lnTo>
                                <a:lnTo>
                                  <a:pt x="25552" y="0"/>
                                </a:lnTo>
                                <a:lnTo>
                                  <a:pt x="21882" y="126"/>
                                </a:lnTo>
                                <a:lnTo>
                                  <a:pt x="16954" y="126"/>
                                </a:lnTo>
                                <a:lnTo>
                                  <a:pt x="12280" y="126"/>
                                </a:lnTo>
                                <a:lnTo>
                                  <a:pt x="6959" y="0"/>
                                </a:lnTo>
                                <a:lnTo>
                                  <a:pt x="2412" y="0"/>
                                </a:lnTo>
                                <a:lnTo>
                                  <a:pt x="1269" y="3035"/>
                                </a:lnTo>
                                <a:close/>
                              </a:path>
                            </a:pathLst>
                          </a:custGeom>
                          <a:ln w="3619">
                            <a:solidFill>
                              <a:srgbClr val="000000"/>
                            </a:solidFill>
                            <a:prstDash val="solid"/>
                          </a:ln>
                        </wps:spPr>
                        <wps:bodyPr wrap="square" lIns="0" tIns="0" rIns="0" bIns="0" rtlCol="0">
                          <a:prstTxWarp prst="textNoShape">
                            <a:avLst/>
                          </a:prstTxWarp>
                          <a:noAutofit/>
                        </wps:bodyPr>
                      </wps:wsp>
                      <wps:wsp>
                        <wps:cNvPr id="1274" name="Graphic 1274"/>
                        <wps:cNvSpPr/>
                        <wps:spPr>
                          <a:xfrm>
                            <a:off x="2612056" y="1205654"/>
                            <a:ext cx="90170" cy="85725"/>
                          </a:xfrm>
                          <a:custGeom>
                            <a:avLst/>
                            <a:gdLst/>
                            <a:ahLst/>
                            <a:cxnLst/>
                            <a:rect l="l" t="t" r="r" b="b"/>
                            <a:pathLst>
                              <a:path w="90170" h="85725">
                                <a:moveTo>
                                  <a:pt x="0" y="3035"/>
                                </a:moveTo>
                                <a:lnTo>
                                  <a:pt x="10502" y="6832"/>
                                </a:lnTo>
                                <a:lnTo>
                                  <a:pt x="10685" y="14901"/>
                                </a:lnTo>
                                <a:lnTo>
                                  <a:pt x="10725" y="26150"/>
                                </a:lnTo>
                                <a:lnTo>
                                  <a:pt x="10717" y="39345"/>
                                </a:lnTo>
                                <a:lnTo>
                                  <a:pt x="10756" y="53251"/>
                                </a:lnTo>
                                <a:lnTo>
                                  <a:pt x="34915" y="84700"/>
                                </a:lnTo>
                                <a:lnTo>
                                  <a:pt x="43764" y="85509"/>
                                </a:lnTo>
                                <a:lnTo>
                                  <a:pt x="52884" y="84547"/>
                                </a:lnTo>
                                <a:lnTo>
                                  <a:pt x="77038" y="51981"/>
                                </a:lnTo>
                                <a:lnTo>
                                  <a:pt x="77644" y="28887"/>
                                </a:lnTo>
                                <a:lnTo>
                                  <a:pt x="78027" y="15859"/>
                                </a:lnTo>
                                <a:lnTo>
                                  <a:pt x="78293" y="9636"/>
                                </a:lnTo>
                                <a:lnTo>
                                  <a:pt x="78549" y="6959"/>
                                </a:lnTo>
                                <a:lnTo>
                                  <a:pt x="88798" y="3035"/>
                                </a:lnTo>
                                <a:lnTo>
                                  <a:pt x="89560" y="0"/>
                                </a:lnTo>
                                <a:lnTo>
                                  <a:pt x="85128" y="0"/>
                                </a:lnTo>
                                <a:lnTo>
                                  <a:pt x="79692" y="253"/>
                                </a:lnTo>
                                <a:lnTo>
                                  <a:pt x="74752" y="253"/>
                                </a:lnTo>
                                <a:lnTo>
                                  <a:pt x="70840" y="253"/>
                                </a:lnTo>
                                <a:lnTo>
                                  <a:pt x="66789" y="0"/>
                                </a:lnTo>
                                <a:lnTo>
                                  <a:pt x="62611" y="0"/>
                                </a:lnTo>
                                <a:lnTo>
                                  <a:pt x="61722" y="3035"/>
                                </a:lnTo>
                                <a:lnTo>
                                  <a:pt x="70967" y="6959"/>
                                </a:lnTo>
                                <a:lnTo>
                                  <a:pt x="71158" y="17645"/>
                                </a:lnTo>
                                <a:lnTo>
                                  <a:pt x="71307" y="28903"/>
                                </a:lnTo>
                                <a:lnTo>
                                  <a:pt x="71317" y="40826"/>
                                </a:lnTo>
                                <a:lnTo>
                                  <a:pt x="71094" y="53505"/>
                                </a:lnTo>
                                <a:lnTo>
                                  <a:pt x="55524" y="78549"/>
                                </a:lnTo>
                                <a:lnTo>
                                  <a:pt x="46545" y="78549"/>
                                </a:lnTo>
                                <a:lnTo>
                                  <a:pt x="37439" y="78549"/>
                                </a:lnTo>
                                <a:lnTo>
                                  <a:pt x="29984" y="74879"/>
                                </a:lnTo>
                                <a:lnTo>
                                  <a:pt x="25806" y="69062"/>
                                </a:lnTo>
                                <a:lnTo>
                                  <a:pt x="23279" y="65265"/>
                                </a:lnTo>
                                <a:lnTo>
                                  <a:pt x="22136" y="60972"/>
                                </a:lnTo>
                                <a:lnTo>
                                  <a:pt x="22136" y="55524"/>
                                </a:lnTo>
                                <a:lnTo>
                                  <a:pt x="22263" y="6959"/>
                                </a:lnTo>
                                <a:lnTo>
                                  <a:pt x="29095" y="3035"/>
                                </a:lnTo>
                                <a:lnTo>
                                  <a:pt x="29857" y="0"/>
                                </a:lnTo>
                                <a:lnTo>
                                  <a:pt x="25806" y="0"/>
                                </a:lnTo>
                                <a:lnTo>
                                  <a:pt x="20739" y="253"/>
                                </a:lnTo>
                                <a:lnTo>
                                  <a:pt x="16065" y="253"/>
                                </a:lnTo>
                                <a:lnTo>
                                  <a:pt x="11125" y="253"/>
                                </a:lnTo>
                                <a:lnTo>
                                  <a:pt x="6070" y="0"/>
                                </a:lnTo>
                                <a:lnTo>
                                  <a:pt x="1016" y="0"/>
                                </a:lnTo>
                                <a:lnTo>
                                  <a:pt x="0" y="3035"/>
                                </a:lnTo>
                                <a:close/>
                              </a:path>
                            </a:pathLst>
                          </a:custGeom>
                          <a:ln w="3619">
                            <a:solidFill>
                              <a:srgbClr val="000000"/>
                            </a:solidFill>
                            <a:prstDash val="solid"/>
                          </a:ln>
                        </wps:spPr>
                        <wps:bodyPr wrap="square" lIns="0" tIns="0" rIns="0" bIns="0" rtlCol="0">
                          <a:prstTxWarp prst="textNoShape">
                            <a:avLst/>
                          </a:prstTxWarp>
                          <a:noAutofit/>
                        </wps:bodyPr>
                      </wps:wsp>
                      <wps:wsp>
                        <wps:cNvPr id="1275" name="Graphic 1275"/>
                        <wps:cNvSpPr/>
                        <wps:spPr>
                          <a:xfrm>
                            <a:off x="2709834" y="1204131"/>
                            <a:ext cx="58419" cy="85090"/>
                          </a:xfrm>
                          <a:custGeom>
                            <a:avLst/>
                            <a:gdLst/>
                            <a:ahLst/>
                            <a:cxnLst/>
                            <a:rect l="l" t="t" r="r" b="b"/>
                            <a:pathLst>
                              <a:path w="58419" h="85090">
                                <a:moveTo>
                                  <a:pt x="0" y="4178"/>
                                </a:moveTo>
                                <a:lnTo>
                                  <a:pt x="10502" y="7848"/>
                                </a:lnTo>
                                <a:lnTo>
                                  <a:pt x="10502" y="41617"/>
                                </a:lnTo>
                                <a:lnTo>
                                  <a:pt x="1016" y="82092"/>
                                </a:lnTo>
                                <a:lnTo>
                                  <a:pt x="254" y="85001"/>
                                </a:lnTo>
                                <a:lnTo>
                                  <a:pt x="5816" y="85001"/>
                                </a:lnTo>
                                <a:lnTo>
                                  <a:pt x="11125" y="84874"/>
                                </a:lnTo>
                                <a:lnTo>
                                  <a:pt x="16319" y="84874"/>
                                </a:lnTo>
                                <a:lnTo>
                                  <a:pt x="23533" y="84874"/>
                                </a:lnTo>
                                <a:lnTo>
                                  <a:pt x="30226" y="85001"/>
                                </a:lnTo>
                                <a:lnTo>
                                  <a:pt x="35293" y="85001"/>
                                </a:lnTo>
                                <a:lnTo>
                                  <a:pt x="36309" y="81965"/>
                                </a:lnTo>
                                <a:lnTo>
                                  <a:pt x="22263" y="77927"/>
                                </a:lnTo>
                                <a:lnTo>
                                  <a:pt x="22076" y="74661"/>
                                </a:lnTo>
                                <a:lnTo>
                                  <a:pt x="21913" y="69167"/>
                                </a:lnTo>
                                <a:lnTo>
                                  <a:pt x="21798" y="60210"/>
                                </a:lnTo>
                                <a:lnTo>
                                  <a:pt x="21755" y="46558"/>
                                </a:lnTo>
                                <a:lnTo>
                                  <a:pt x="27039" y="46774"/>
                                </a:lnTo>
                                <a:lnTo>
                                  <a:pt x="35182" y="47250"/>
                                </a:lnTo>
                                <a:lnTo>
                                  <a:pt x="43157" y="47726"/>
                                </a:lnTo>
                                <a:lnTo>
                                  <a:pt x="47942" y="47942"/>
                                </a:lnTo>
                                <a:lnTo>
                                  <a:pt x="48958" y="47942"/>
                                </a:lnTo>
                                <a:lnTo>
                                  <a:pt x="54648" y="41744"/>
                                </a:lnTo>
                                <a:lnTo>
                                  <a:pt x="55156" y="40601"/>
                                </a:lnTo>
                                <a:lnTo>
                                  <a:pt x="54648" y="39344"/>
                                </a:lnTo>
                                <a:lnTo>
                                  <a:pt x="47869" y="40029"/>
                                </a:lnTo>
                                <a:lnTo>
                                  <a:pt x="39716" y="40544"/>
                                </a:lnTo>
                                <a:lnTo>
                                  <a:pt x="30805" y="40869"/>
                                </a:lnTo>
                                <a:lnTo>
                                  <a:pt x="21755" y="40982"/>
                                </a:lnTo>
                                <a:lnTo>
                                  <a:pt x="21755" y="7340"/>
                                </a:lnTo>
                                <a:lnTo>
                                  <a:pt x="47434" y="6324"/>
                                </a:lnTo>
                                <a:lnTo>
                                  <a:pt x="48958" y="10883"/>
                                </a:lnTo>
                                <a:lnTo>
                                  <a:pt x="50596" y="15430"/>
                                </a:lnTo>
                                <a:lnTo>
                                  <a:pt x="52743" y="20497"/>
                                </a:lnTo>
                                <a:lnTo>
                                  <a:pt x="55029" y="19227"/>
                                </a:lnTo>
                                <a:lnTo>
                                  <a:pt x="55778" y="15811"/>
                                </a:lnTo>
                                <a:lnTo>
                                  <a:pt x="57810" y="2908"/>
                                </a:lnTo>
                                <a:lnTo>
                                  <a:pt x="57937" y="381"/>
                                </a:lnTo>
                                <a:lnTo>
                                  <a:pt x="57556" y="0"/>
                                </a:lnTo>
                                <a:lnTo>
                                  <a:pt x="55524" y="0"/>
                                </a:lnTo>
                                <a:lnTo>
                                  <a:pt x="48704" y="1270"/>
                                </a:lnTo>
                                <a:lnTo>
                                  <a:pt x="47307" y="1524"/>
                                </a:lnTo>
                                <a:lnTo>
                                  <a:pt x="15303" y="1524"/>
                                </a:lnTo>
                                <a:lnTo>
                                  <a:pt x="10629" y="1524"/>
                                </a:lnTo>
                                <a:lnTo>
                                  <a:pt x="5689" y="1397"/>
                                </a:lnTo>
                                <a:lnTo>
                                  <a:pt x="1143" y="1397"/>
                                </a:lnTo>
                                <a:lnTo>
                                  <a:pt x="0" y="4178"/>
                                </a:lnTo>
                                <a:close/>
                              </a:path>
                            </a:pathLst>
                          </a:custGeom>
                          <a:ln w="3619">
                            <a:solidFill>
                              <a:srgbClr val="000000"/>
                            </a:solidFill>
                            <a:prstDash val="solid"/>
                          </a:ln>
                        </wps:spPr>
                        <wps:bodyPr wrap="square" lIns="0" tIns="0" rIns="0" bIns="0" rtlCol="0">
                          <a:prstTxWarp prst="textNoShape">
                            <a:avLst/>
                          </a:prstTxWarp>
                          <a:noAutofit/>
                        </wps:bodyPr>
                      </wps:wsp>
                      <wps:wsp>
                        <wps:cNvPr id="1276" name="Graphic 1276"/>
                        <wps:cNvSpPr/>
                        <wps:spPr>
                          <a:xfrm>
                            <a:off x="2810545" y="1205652"/>
                            <a:ext cx="28575" cy="83820"/>
                          </a:xfrm>
                          <a:custGeom>
                            <a:avLst/>
                            <a:gdLst/>
                            <a:ahLst/>
                            <a:cxnLst/>
                            <a:rect l="l" t="t" r="r" b="b"/>
                            <a:pathLst>
                              <a:path w="28575" h="83820">
                                <a:moveTo>
                                  <a:pt x="13284" y="127"/>
                                </a:moveTo>
                                <a:lnTo>
                                  <a:pt x="11137" y="1397"/>
                                </a:lnTo>
                                <a:lnTo>
                                  <a:pt x="8229" y="4432"/>
                                </a:lnTo>
                                <a:lnTo>
                                  <a:pt x="6451" y="7340"/>
                                </a:lnTo>
                                <a:lnTo>
                                  <a:pt x="6197" y="8343"/>
                                </a:lnTo>
                                <a:lnTo>
                                  <a:pt x="7340" y="10756"/>
                                </a:lnTo>
                                <a:lnTo>
                                  <a:pt x="10248" y="14300"/>
                                </a:lnTo>
                                <a:lnTo>
                                  <a:pt x="12395" y="15557"/>
                                </a:lnTo>
                                <a:lnTo>
                                  <a:pt x="13411" y="15303"/>
                                </a:lnTo>
                                <a:lnTo>
                                  <a:pt x="15176" y="14300"/>
                                </a:lnTo>
                                <a:lnTo>
                                  <a:pt x="18973" y="10502"/>
                                </a:lnTo>
                                <a:lnTo>
                                  <a:pt x="20116" y="8089"/>
                                </a:lnTo>
                                <a:lnTo>
                                  <a:pt x="20370" y="7086"/>
                                </a:lnTo>
                                <a:lnTo>
                                  <a:pt x="19227" y="4432"/>
                                </a:lnTo>
                                <a:lnTo>
                                  <a:pt x="15811" y="635"/>
                                </a:lnTo>
                                <a:lnTo>
                                  <a:pt x="14046" y="0"/>
                                </a:lnTo>
                                <a:lnTo>
                                  <a:pt x="13284" y="127"/>
                                </a:lnTo>
                                <a:close/>
                              </a:path>
                              <a:path w="28575" h="83820">
                                <a:moveTo>
                                  <a:pt x="1523" y="32258"/>
                                </a:moveTo>
                                <a:lnTo>
                                  <a:pt x="8356" y="35547"/>
                                </a:lnTo>
                                <a:lnTo>
                                  <a:pt x="8356" y="51485"/>
                                </a:lnTo>
                                <a:lnTo>
                                  <a:pt x="8356" y="61607"/>
                                </a:lnTo>
                                <a:lnTo>
                                  <a:pt x="8229" y="72478"/>
                                </a:lnTo>
                                <a:lnTo>
                                  <a:pt x="8102" y="76784"/>
                                </a:lnTo>
                                <a:lnTo>
                                  <a:pt x="888" y="80581"/>
                                </a:lnTo>
                                <a:lnTo>
                                  <a:pt x="0" y="83489"/>
                                </a:lnTo>
                                <a:lnTo>
                                  <a:pt x="4940" y="83489"/>
                                </a:lnTo>
                                <a:lnTo>
                                  <a:pt x="9105" y="83362"/>
                                </a:lnTo>
                                <a:lnTo>
                                  <a:pt x="13157" y="83362"/>
                                </a:lnTo>
                                <a:lnTo>
                                  <a:pt x="18097" y="83362"/>
                                </a:lnTo>
                                <a:lnTo>
                                  <a:pt x="22898" y="83489"/>
                                </a:lnTo>
                                <a:lnTo>
                                  <a:pt x="27330" y="83489"/>
                                </a:lnTo>
                                <a:lnTo>
                                  <a:pt x="28206" y="80581"/>
                                </a:lnTo>
                                <a:lnTo>
                                  <a:pt x="19227" y="76784"/>
                                </a:lnTo>
                                <a:lnTo>
                                  <a:pt x="19100" y="73240"/>
                                </a:lnTo>
                                <a:lnTo>
                                  <a:pt x="18973" y="65900"/>
                                </a:lnTo>
                                <a:lnTo>
                                  <a:pt x="18973" y="51739"/>
                                </a:lnTo>
                                <a:lnTo>
                                  <a:pt x="18973" y="26187"/>
                                </a:lnTo>
                                <a:lnTo>
                                  <a:pt x="11760" y="26949"/>
                                </a:lnTo>
                                <a:lnTo>
                                  <a:pt x="4178" y="29222"/>
                                </a:lnTo>
                                <a:lnTo>
                                  <a:pt x="2158" y="29857"/>
                                </a:lnTo>
                                <a:lnTo>
                                  <a:pt x="1523" y="32258"/>
                                </a:lnTo>
                                <a:close/>
                              </a:path>
                            </a:pathLst>
                          </a:custGeom>
                          <a:ln w="3619">
                            <a:solidFill>
                              <a:srgbClr val="000000"/>
                            </a:solidFill>
                            <a:prstDash val="solid"/>
                          </a:ln>
                        </wps:spPr>
                        <wps:bodyPr wrap="square" lIns="0" tIns="0" rIns="0" bIns="0" rtlCol="0">
                          <a:prstTxWarp prst="textNoShape">
                            <a:avLst/>
                          </a:prstTxWarp>
                          <a:noAutofit/>
                        </wps:bodyPr>
                      </wps:wsp>
                      <wps:wsp>
                        <wps:cNvPr id="1277" name="Graphic 1277"/>
                        <wps:cNvSpPr/>
                        <wps:spPr>
                          <a:xfrm>
                            <a:off x="2848010" y="1231583"/>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wps:wsp>
                        <wps:cNvPr id="1278" name="Graphic 1278"/>
                        <wps:cNvSpPr/>
                        <wps:spPr>
                          <a:xfrm>
                            <a:off x="2524823" y="1392349"/>
                            <a:ext cx="73025" cy="86360"/>
                          </a:xfrm>
                          <a:custGeom>
                            <a:avLst/>
                            <a:gdLst/>
                            <a:ahLst/>
                            <a:cxnLst/>
                            <a:rect l="l" t="t" r="r" b="b"/>
                            <a:pathLst>
                              <a:path w="73025" h="86360">
                                <a:moveTo>
                                  <a:pt x="507" y="5689"/>
                                </a:moveTo>
                                <a:lnTo>
                                  <a:pt x="11264" y="7213"/>
                                </a:lnTo>
                                <a:lnTo>
                                  <a:pt x="11264" y="43891"/>
                                </a:lnTo>
                                <a:lnTo>
                                  <a:pt x="888" y="81203"/>
                                </a:lnTo>
                                <a:lnTo>
                                  <a:pt x="0" y="84239"/>
                                </a:lnTo>
                                <a:lnTo>
                                  <a:pt x="5435" y="84239"/>
                                </a:lnTo>
                                <a:lnTo>
                                  <a:pt x="10883" y="84112"/>
                                </a:lnTo>
                                <a:lnTo>
                                  <a:pt x="16319" y="84112"/>
                                </a:lnTo>
                                <a:lnTo>
                                  <a:pt x="22390" y="84112"/>
                                </a:lnTo>
                                <a:lnTo>
                                  <a:pt x="28206" y="84239"/>
                                </a:lnTo>
                                <a:lnTo>
                                  <a:pt x="34277" y="84239"/>
                                </a:lnTo>
                                <a:lnTo>
                                  <a:pt x="35166" y="81203"/>
                                </a:lnTo>
                                <a:lnTo>
                                  <a:pt x="22771" y="77152"/>
                                </a:lnTo>
                                <a:lnTo>
                                  <a:pt x="22570" y="71703"/>
                                </a:lnTo>
                                <a:lnTo>
                                  <a:pt x="22501" y="64582"/>
                                </a:lnTo>
                                <a:lnTo>
                                  <a:pt x="22503" y="55399"/>
                                </a:lnTo>
                                <a:lnTo>
                                  <a:pt x="22517" y="43764"/>
                                </a:lnTo>
                                <a:lnTo>
                                  <a:pt x="22517" y="4927"/>
                                </a:lnTo>
                                <a:lnTo>
                                  <a:pt x="33033" y="5388"/>
                                </a:lnTo>
                                <a:lnTo>
                                  <a:pt x="41867" y="7961"/>
                                </a:lnTo>
                                <a:lnTo>
                                  <a:pt x="47950" y="13569"/>
                                </a:lnTo>
                                <a:lnTo>
                                  <a:pt x="50215" y="23139"/>
                                </a:lnTo>
                                <a:lnTo>
                                  <a:pt x="48607" y="31386"/>
                                </a:lnTo>
                                <a:lnTo>
                                  <a:pt x="44176" y="37311"/>
                                </a:lnTo>
                                <a:lnTo>
                                  <a:pt x="37517" y="41432"/>
                                </a:lnTo>
                                <a:lnTo>
                                  <a:pt x="29222" y="44272"/>
                                </a:lnTo>
                                <a:lnTo>
                                  <a:pt x="28841" y="45034"/>
                                </a:lnTo>
                                <a:lnTo>
                                  <a:pt x="51358" y="76149"/>
                                </a:lnTo>
                                <a:lnTo>
                                  <a:pt x="71716" y="86144"/>
                                </a:lnTo>
                                <a:lnTo>
                                  <a:pt x="72605" y="85128"/>
                                </a:lnTo>
                                <a:lnTo>
                                  <a:pt x="71094" y="82981"/>
                                </a:lnTo>
                                <a:lnTo>
                                  <a:pt x="68935" y="80695"/>
                                </a:lnTo>
                                <a:lnTo>
                                  <a:pt x="61861" y="71335"/>
                                </a:lnTo>
                                <a:lnTo>
                                  <a:pt x="56238" y="63736"/>
                                </a:lnTo>
                                <a:lnTo>
                                  <a:pt x="50569" y="55792"/>
                                </a:lnTo>
                                <a:lnTo>
                                  <a:pt x="45707" y="48727"/>
                                </a:lnTo>
                                <a:lnTo>
                                  <a:pt x="42506" y="43764"/>
                                </a:lnTo>
                                <a:lnTo>
                                  <a:pt x="42506" y="43510"/>
                                </a:lnTo>
                                <a:lnTo>
                                  <a:pt x="49450" y="40654"/>
                                </a:lnTo>
                                <a:lnTo>
                                  <a:pt x="55846" y="36317"/>
                                </a:lnTo>
                                <a:lnTo>
                                  <a:pt x="60535" y="30010"/>
                                </a:lnTo>
                                <a:lnTo>
                                  <a:pt x="62356" y="21247"/>
                                </a:lnTo>
                                <a:lnTo>
                                  <a:pt x="60433" y="12006"/>
                                </a:lnTo>
                                <a:lnTo>
                                  <a:pt x="54644" y="5360"/>
                                </a:lnTo>
                                <a:lnTo>
                                  <a:pt x="44965" y="1346"/>
                                </a:lnTo>
                                <a:lnTo>
                                  <a:pt x="31368" y="0"/>
                                </a:lnTo>
                                <a:lnTo>
                                  <a:pt x="23273" y="216"/>
                                </a:lnTo>
                                <a:lnTo>
                                  <a:pt x="14895" y="787"/>
                                </a:lnTo>
                                <a:lnTo>
                                  <a:pt x="7324" y="1596"/>
                                </a:lnTo>
                                <a:lnTo>
                                  <a:pt x="1650" y="2527"/>
                                </a:lnTo>
                                <a:lnTo>
                                  <a:pt x="507" y="5689"/>
                                </a:lnTo>
                                <a:close/>
                              </a:path>
                            </a:pathLst>
                          </a:custGeom>
                          <a:ln w="3619">
                            <a:solidFill>
                              <a:srgbClr val="000000"/>
                            </a:solidFill>
                            <a:prstDash val="solid"/>
                          </a:ln>
                        </wps:spPr>
                        <wps:bodyPr wrap="square" lIns="0" tIns="0" rIns="0" bIns="0" rtlCol="0">
                          <a:prstTxWarp prst="textNoShape">
                            <a:avLst/>
                          </a:prstTxWarp>
                          <a:noAutofit/>
                        </wps:bodyPr>
                      </wps:wsp>
                      <wps:wsp>
                        <wps:cNvPr id="1279" name="Graphic 1279"/>
                        <wps:cNvSpPr/>
                        <wps:spPr>
                          <a:xfrm>
                            <a:off x="2604328" y="1392477"/>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33"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4"/>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63"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1280" name="Graphic 1280"/>
                        <wps:cNvSpPr/>
                        <wps:spPr>
                          <a:xfrm>
                            <a:off x="2705647" y="1390829"/>
                            <a:ext cx="88900" cy="88265"/>
                          </a:xfrm>
                          <a:custGeom>
                            <a:avLst/>
                            <a:gdLst/>
                            <a:ahLst/>
                            <a:cxnLst/>
                            <a:rect l="l" t="t" r="r" b="b"/>
                            <a:pathLst>
                              <a:path w="88900" h="88265">
                                <a:moveTo>
                                  <a:pt x="43891" y="0"/>
                                </a:moveTo>
                                <a:lnTo>
                                  <a:pt x="28867" y="2800"/>
                                </a:lnTo>
                                <a:lnTo>
                                  <a:pt x="14687" y="11209"/>
                                </a:lnTo>
                                <a:lnTo>
                                  <a:pt x="4136" y="25240"/>
                                </a:lnTo>
                                <a:lnTo>
                                  <a:pt x="0" y="44907"/>
                                </a:lnTo>
                                <a:lnTo>
                                  <a:pt x="3983" y="64076"/>
                                </a:lnTo>
                                <a:lnTo>
                                  <a:pt x="14322" y="77520"/>
                                </a:lnTo>
                                <a:lnTo>
                                  <a:pt x="28600" y="85440"/>
                                </a:lnTo>
                                <a:lnTo>
                                  <a:pt x="44399" y="88036"/>
                                </a:lnTo>
                                <a:lnTo>
                                  <a:pt x="60097" y="85403"/>
                                </a:lnTo>
                                <a:lnTo>
                                  <a:pt x="74375" y="77220"/>
                                </a:lnTo>
                                <a:lnTo>
                                  <a:pt x="84670" y="63063"/>
                                </a:lnTo>
                                <a:lnTo>
                                  <a:pt x="88417" y="42506"/>
                                </a:lnTo>
                                <a:lnTo>
                                  <a:pt x="84166" y="23644"/>
                                </a:lnTo>
                                <a:lnTo>
                                  <a:pt x="73666" y="10390"/>
                                </a:lnTo>
                                <a:lnTo>
                                  <a:pt x="59442" y="2567"/>
                                </a:lnTo>
                                <a:lnTo>
                                  <a:pt x="44018" y="0"/>
                                </a:lnTo>
                                <a:close/>
                              </a:path>
                              <a:path w="88900" h="88265">
                                <a:moveTo>
                                  <a:pt x="43383" y="4686"/>
                                </a:moveTo>
                                <a:lnTo>
                                  <a:pt x="56187" y="7861"/>
                                </a:lnTo>
                                <a:lnTo>
                                  <a:pt x="66230" y="16432"/>
                                </a:lnTo>
                                <a:lnTo>
                                  <a:pt x="72786" y="28962"/>
                                </a:lnTo>
                                <a:lnTo>
                                  <a:pt x="75133" y="44018"/>
                                </a:lnTo>
                                <a:lnTo>
                                  <a:pt x="73590" y="58243"/>
                                </a:lnTo>
                                <a:lnTo>
                                  <a:pt x="68573" y="70916"/>
                                </a:lnTo>
                                <a:lnTo>
                                  <a:pt x="59499" y="80008"/>
                                </a:lnTo>
                                <a:lnTo>
                                  <a:pt x="45783" y="83489"/>
                                </a:lnTo>
                                <a:lnTo>
                                  <a:pt x="32224" y="80044"/>
                                </a:lnTo>
                                <a:lnTo>
                                  <a:pt x="21994" y="70916"/>
                                </a:lnTo>
                                <a:lnTo>
                                  <a:pt x="15535" y="57922"/>
                                </a:lnTo>
                                <a:lnTo>
                                  <a:pt x="13284" y="42875"/>
                                </a:lnTo>
                                <a:lnTo>
                                  <a:pt x="15281" y="27783"/>
                                </a:lnTo>
                                <a:lnTo>
                                  <a:pt x="21107" y="15670"/>
                                </a:lnTo>
                                <a:lnTo>
                                  <a:pt x="30514" y="7611"/>
                                </a:lnTo>
                                <a:lnTo>
                                  <a:pt x="43256" y="4686"/>
                                </a:lnTo>
                                <a:close/>
                              </a:path>
                            </a:pathLst>
                          </a:custGeom>
                          <a:ln w="3619">
                            <a:solidFill>
                              <a:srgbClr val="000000"/>
                            </a:solidFill>
                            <a:prstDash val="solid"/>
                          </a:ln>
                        </wps:spPr>
                        <wps:bodyPr wrap="square" lIns="0" tIns="0" rIns="0" bIns="0" rtlCol="0">
                          <a:prstTxWarp prst="textNoShape">
                            <a:avLst/>
                          </a:prstTxWarp>
                          <a:noAutofit/>
                        </wps:bodyPr>
                      </wps:wsp>
                      <wps:wsp>
                        <wps:cNvPr id="1281" name="Graphic 1281"/>
                        <wps:cNvSpPr/>
                        <wps:spPr>
                          <a:xfrm>
                            <a:off x="2806736" y="1392349"/>
                            <a:ext cx="73025" cy="86360"/>
                          </a:xfrm>
                          <a:custGeom>
                            <a:avLst/>
                            <a:gdLst/>
                            <a:ahLst/>
                            <a:cxnLst/>
                            <a:rect l="l" t="t" r="r" b="b"/>
                            <a:pathLst>
                              <a:path w="73025" h="86360">
                                <a:moveTo>
                                  <a:pt x="508" y="5689"/>
                                </a:moveTo>
                                <a:lnTo>
                                  <a:pt x="11264" y="7213"/>
                                </a:lnTo>
                                <a:lnTo>
                                  <a:pt x="11264" y="43891"/>
                                </a:lnTo>
                                <a:lnTo>
                                  <a:pt x="889" y="81203"/>
                                </a:lnTo>
                                <a:lnTo>
                                  <a:pt x="0" y="84239"/>
                                </a:lnTo>
                                <a:lnTo>
                                  <a:pt x="5435" y="84239"/>
                                </a:lnTo>
                                <a:lnTo>
                                  <a:pt x="10883" y="84112"/>
                                </a:lnTo>
                                <a:lnTo>
                                  <a:pt x="16319" y="84112"/>
                                </a:lnTo>
                                <a:lnTo>
                                  <a:pt x="22390" y="84112"/>
                                </a:lnTo>
                                <a:lnTo>
                                  <a:pt x="28206" y="84239"/>
                                </a:lnTo>
                                <a:lnTo>
                                  <a:pt x="34277" y="84239"/>
                                </a:lnTo>
                                <a:lnTo>
                                  <a:pt x="35166" y="81203"/>
                                </a:lnTo>
                                <a:lnTo>
                                  <a:pt x="22771" y="77152"/>
                                </a:lnTo>
                                <a:lnTo>
                                  <a:pt x="22570" y="71703"/>
                                </a:lnTo>
                                <a:lnTo>
                                  <a:pt x="22501" y="64582"/>
                                </a:lnTo>
                                <a:lnTo>
                                  <a:pt x="22503" y="55399"/>
                                </a:lnTo>
                                <a:lnTo>
                                  <a:pt x="22517" y="43764"/>
                                </a:lnTo>
                                <a:lnTo>
                                  <a:pt x="22517" y="4927"/>
                                </a:lnTo>
                                <a:lnTo>
                                  <a:pt x="33033" y="5388"/>
                                </a:lnTo>
                                <a:lnTo>
                                  <a:pt x="41867" y="7961"/>
                                </a:lnTo>
                                <a:lnTo>
                                  <a:pt x="47950" y="13569"/>
                                </a:lnTo>
                                <a:lnTo>
                                  <a:pt x="50215" y="23139"/>
                                </a:lnTo>
                                <a:lnTo>
                                  <a:pt x="48607" y="31386"/>
                                </a:lnTo>
                                <a:lnTo>
                                  <a:pt x="44176" y="37311"/>
                                </a:lnTo>
                                <a:lnTo>
                                  <a:pt x="37517" y="41432"/>
                                </a:lnTo>
                                <a:lnTo>
                                  <a:pt x="29222" y="44272"/>
                                </a:lnTo>
                                <a:lnTo>
                                  <a:pt x="28841" y="45034"/>
                                </a:lnTo>
                                <a:lnTo>
                                  <a:pt x="51358" y="76149"/>
                                </a:lnTo>
                                <a:lnTo>
                                  <a:pt x="71716" y="86144"/>
                                </a:lnTo>
                                <a:lnTo>
                                  <a:pt x="72605" y="85128"/>
                                </a:lnTo>
                                <a:lnTo>
                                  <a:pt x="71094" y="82981"/>
                                </a:lnTo>
                                <a:lnTo>
                                  <a:pt x="68935" y="80695"/>
                                </a:lnTo>
                                <a:lnTo>
                                  <a:pt x="61861" y="71335"/>
                                </a:lnTo>
                                <a:lnTo>
                                  <a:pt x="56238" y="63736"/>
                                </a:lnTo>
                                <a:lnTo>
                                  <a:pt x="50569" y="55792"/>
                                </a:lnTo>
                                <a:lnTo>
                                  <a:pt x="45707" y="48727"/>
                                </a:lnTo>
                                <a:lnTo>
                                  <a:pt x="42506" y="43764"/>
                                </a:lnTo>
                                <a:lnTo>
                                  <a:pt x="42506" y="43510"/>
                                </a:lnTo>
                                <a:lnTo>
                                  <a:pt x="49450" y="40654"/>
                                </a:lnTo>
                                <a:lnTo>
                                  <a:pt x="55846" y="36317"/>
                                </a:lnTo>
                                <a:lnTo>
                                  <a:pt x="60535" y="30010"/>
                                </a:lnTo>
                                <a:lnTo>
                                  <a:pt x="62357" y="21247"/>
                                </a:lnTo>
                                <a:lnTo>
                                  <a:pt x="60433" y="12006"/>
                                </a:lnTo>
                                <a:lnTo>
                                  <a:pt x="54644" y="5360"/>
                                </a:lnTo>
                                <a:lnTo>
                                  <a:pt x="44965" y="1346"/>
                                </a:lnTo>
                                <a:lnTo>
                                  <a:pt x="31369" y="0"/>
                                </a:lnTo>
                                <a:lnTo>
                                  <a:pt x="23273" y="216"/>
                                </a:lnTo>
                                <a:lnTo>
                                  <a:pt x="14895" y="787"/>
                                </a:lnTo>
                                <a:lnTo>
                                  <a:pt x="7324" y="1596"/>
                                </a:lnTo>
                                <a:lnTo>
                                  <a:pt x="1651" y="2527"/>
                                </a:lnTo>
                                <a:lnTo>
                                  <a:pt x="508" y="5689"/>
                                </a:lnTo>
                                <a:close/>
                              </a:path>
                            </a:pathLst>
                          </a:custGeom>
                          <a:ln w="361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82" name="Image 1282"/>
                          <pic:cNvPicPr/>
                        </pic:nvPicPr>
                        <pic:blipFill>
                          <a:blip r:embed="rId475" cstate="print"/>
                          <a:stretch>
                            <a:fillRect/>
                          </a:stretch>
                        </pic:blipFill>
                        <pic:spPr>
                          <a:xfrm>
                            <a:off x="2143970" y="2637751"/>
                            <a:ext cx="466344" cy="28956"/>
                          </a:xfrm>
                          <a:prstGeom prst="rect">
                            <a:avLst/>
                          </a:prstGeom>
                        </pic:spPr>
                      </pic:pic>
                      <wps:wsp>
                        <wps:cNvPr id="1283" name="Graphic 1283"/>
                        <wps:cNvSpPr/>
                        <wps:spPr>
                          <a:xfrm>
                            <a:off x="2146015" y="2619188"/>
                            <a:ext cx="579755" cy="26670"/>
                          </a:xfrm>
                          <a:custGeom>
                            <a:avLst/>
                            <a:gdLst/>
                            <a:ahLst/>
                            <a:cxnLst/>
                            <a:rect l="l" t="t" r="r" b="b"/>
                            <a:pathLst>
                              <a:path w="579755" h="26670">
                                <a:moveTo>
                                  <a:pt x="38" y="0"/>
                                </a:moveTo>
                                <a:lnTo>
                                  <a:pt x="0" y="25400"/>
                                </a:lnTo>
                                <a:lnTo>
                                  <a:pt x="579183" y="26365"/>
                                </a:lnTo>
                                <a:lnTo>
                                  <a:pt x="579221" y="965"/>
                                </a:lnTo>
                                <a:lnTo>
                                  <a:pt x="3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84" name="Image 1284"/>
                          <pic:cNvPicPr/>
                        </pic:nvPicPr>
                        <pic:blipFill>
                          <a:blip r:embed="rId476" cstate="print"/>
                          <a:stretch>
                            <a:fillRect/>
                          </a:stretch>
                        </pic:blipFill>
                        <pic:spPr>
                          <a:xfrm>
                            <a:off x="2610314" y="1526755"/>
                            <a:ext cx="230124" cy="1139952"/>
                          </a:xfrm>
                          <a:prstGeom prst="rect">
                            <a:avLst/>
                          </a:prstGeom>
                        </pic:spPr>
                      </pic:pic>
                      <wps:wsp>
                        <wps:cNvPr id="1285" name="Graphic 1285"/>
                        <wps:cNvSpPr/>
                        <wps:spPr>
                          <a:xfrm>
                            <a:off x="2725468" y="1646494"/>
                            <a:ext cx="1270" cy="986790"/>
                          </a:xfrm>
                          <a:custGeom>
                            <a:avLst/>
                            <a:gdLst/>
                            <a:ahLst/>
                            <a:cxnLst/>
                            <a:rect l="l" t="t" r="r" b="b"/>
                            <a:pathLst>
                              <a:path h="986790">
                                <a:moveTo>
                                  <a:pt x="0" y="0"/>
                                </a:moveTo>
                                <a:lnTo>
                                  <a:pt x="0" y="986358"/>
                                </a:lnTo>
                              </a:path>
                            </a:pathLst>
                          </a:custGeom>
                          <a:ln w="25400">
                            <a:solidFill>
                              <a:srgbClr val="000000"/>
                            </a:solidFill>
                            <a:prstDash val="solid"/>
                          </a:ln>
                        </wps:spPr>
                        <wps:bodyPr wrap="square" lIns="0" tIns="0" rIns="0" bIns="0" rtlCol="0">
                          <a:prstTxWarp prst="textNoShape">
                            <a:avLst/>
                          </a:prstTxWarp>
                          <a:noAutofit/>
                        </wps:bodyPr>
                      </wps:wsp>
                      <wps:wsp>
                        <wps:cNvPr id="1286" name="Graphic 1286"/>
                        <wps:cNvSpPr/>
                        <wps:spPr>
                          <a:xfrm>
                            <a:off x="2681023" y="1646496"/>
                            <a:ext cx="88900" cy="76200"/>
                          </a:xfrm>
                          <a:custGeom>
                            <a:avLst/>
                            <a:gdLst/>
                            <a:ahLst/>
                            <a:cxnLst/>
                            <a:rect l="l" t="t" r="r" b="b"/>
                            <a:pathLst>
                              <a:path w="88900" h="76200">
                                <a:moveTo>
                                  <a:pt x="0" y="76200"/>
                                </a:moveTo>
                                <a:lnTo>
                                  <a:pt x="44450" y="0"/>
                                </a:lnTo>
                                <a:lnTo>
                                  <a:pt x="88900" y="76200"/>
                                </a:lnTo>
                              </a:path>
                            </a:pathLst>
                          </a:custGeom>
                          <a:ln w="25400">
                            <a:solidFill>
                              <a:srgbClr val="000000"/>
                            </a:solidFill>
                            <a:prstDash val="solid"/>
                          </a:ln>
                        </wps:spPr>
                        <wps:bodyPr wrap="square" lIns="0" tIns="0" rIns="0" bIns="0" rtlCol="0">
                          <a:prstTxWarp prst="textNoShape">
                            <a:avLst/>
                          </a:prstTxWarp>
                          <a:noAutofit/>
                        </wps:bodyPr>
                      </wps:wsp>
                      <wps:wsp>
                        <wps:cNvPr id="1287" name="Textbox 1287"/>
                        <wps:cNvSpPr txBox="1"/>
                        <wps:spPr>
                          <a:xfrm>
                            <a:off x="2331577" y="1005597"/>
                            <a:ext cx="741680" cy="622300"/>
                          </a:xfrm>
                          <a:prstGeom prst="rect">
                            <a:avLst/>
                          </a:prstGeom>
                        </wps:spPr>
                        <wps:txbx>
                          <w:txbxContent>
                            <w:p w14:paraId="4201571D" w14:textId="77777777" w:rsidR="0060298F" w:rsidRDefault="0060298F">
                              <w:pPr>
                                <w:spacing w:before="26"/>
                                <w:rPr>
                                  <w:rFonts w:ascii="Times New Roman"/>
                                  <w:i/>
                                  <w:sz w:val="20"/>
                                </w:rPr>
                              </w:pPr>
                            </w:p>
                          </w:txbxContent>
                        </wps:txbx>
                        <wps:bodyPr wrap="square" lIns="0" tIns="0" rIns="0" bIns="0" rtlCol="0">
                          <a:noAutofit/>
                        </wps:bodyPr>
                      </wps:wsp>
                      <wps:wsp>
                        <wps:cNvPr id="1288" name="Textbox 1288"/>
                        <wps:cNvSpPr txBox="1"/>
                        <wps:spPr>
                          <a:xfrm>
                            <a:off x="6396" y="4444"/>
                            <a:ext cx="2024380" cy="327660"/>
                          </a:xfrm>
                          <a:prstGeom prst="rect">
                            <a:avLst/>
                          </a:prstGeom>
                          <a:ln w="6350">
                            <a:solidFill>
                              <a:srgbClr val="000000"/>
                            </a:solidFill>
                            <a:prstDash val="solid"/>
                          </a:ln>
                        </wps:spPr>
                        <wps:txbx>
                          <w:txbxContent>
                            <w:p w14:paraId="5A80EC09" w14:textId="77777777" w:rsidR="0060298F" w:rsidRDefault="00000000">
                              <w:pPr>
                                <w:spacing w:before="136"/>
                                <w:ind w:left="978"/>
                                <w:rPr>
                                  <w:sz w:val="20"/>
                                </w:rPr>
                              </w:pPr>
                              <w:r>
                                <w:rPr>
                                  <w:sz w:val="20"/>
                                </w:rPr>
                                <w:t>Resident</w:t>
                              </w:r>
                              <w:r>
                                <w:rPr>
                                  <w:spacing w:val="27"/>
                                  <w:sz w:val="20"/>
                                </w:rPr>
                                <w:t xml:space="preserve"> </w:t>
                              </w:r>
                              <w:r>
                                <w:rPr>
                                  <w:spacing w:val="-5"/>
                                  <w:sz w:val="20"/>
                                </w:rPr>
                                <w:t>HUF</w:t>
                              </w:r>
                            </w:p>
                          </w:txbxContent>
                        </wps:txbx>
                        <wps:bodyPr wrap="square" lIns="0" tIns="0" rIns="0" bIns="0" rtlCol="0">
                          <a:noAutofit/>
                        </wps:bodyPr>
                      </wps:wsp>
                      <wps:wsp>
                        <wps:cNvPr id="1289" name="Textbox 1289"/>
                        <wps:cNvSpPr txBox="1"/>
                        <wps:spPr>
                          <a:xfrm>
                            <a:off x="6396" y="3416541"/>
                            <a:ext cx="2024380" cy="345440"/>
                          </a:xfrm>
                          <a:prstGeom prst="rect">
                            <a:avLst/>
                          </a:prstGeom>
                          <a:ln w="6350">
                            <a:solidFill>
                              <a:srgbClr val="000000"/>
                            </a:solidFill>
                            <a:prstDash val="solid"/>
                          </a:ln>
                        </wps:spPr>
                        <wps:txbx>
                          <w:txbxContent>
                            <w:p w14:paraId="5FA7CFA8" w14:textId="2CD2B5EA" w:rsidR="0060298F" w:rsidRDefault="0060298F">
                              <w:pPr>
                                <w:spacing w:before="191"/>
                                <w:ind w:left="1050"/>
                                <w:rPr>
                                  <w:sz w:val="20"/>
                                </w:rPr>
                              </w:pPr>
                            </w:p>
                          </w:txbxContent>
                        </wps:txbx>
                        <wps:bodyPr wrap="square" lIns="0" tIns="0" rIns="0" bIns="0" rtlCol="0">
                          <a:noAutofit/>
                        </wps:bodyPr>
                      </wps:wsp>
                      <wps:wsp>
                        <wps:cNvPr id="1290" name="Textbox 1290"/>
                        <wps:cNvSpPr txBox="1"/>
                        <wps:spPr>
                          <a:xfrm>
                            <a:off x="591014" y="959887"/>
                            <a:ext cx="926465" cy="517525"/>
                          </a:xfrm>
                          <a:prstGeom prst="rect">
                            <a:avLst/>
                          </a:prstGeom>
                        </wps:spPr>
                        <wps:txbx>
                          <w:txbxContent>
                            <w:p w14:paraId="13721295" w14:textId="5C5CA521" w:rsidR="0060298F" w:rsidRDefault="0060298F">
                              <w:pPr>
                                <w:spacing w:before="1" w:line="239" w:lineRule="exact"/>
                                <w:ind w:right="18"/>
                                <w:jc w:val="center"/>
                                <w:rPr>
                                  <w:sz w:val="20"/>
                                </w:rPr>
                              </w:pPr>
                            </w:p>
                          </w:txbxContent>
                        </wps:txbx>
                        <wps:bodyPr wrap="square" lIns="0" tIns="0" rIns="0" bIns="0" rtlCol="0">
                          <a:noAutofit/>
                        </wps:bodyPr>
                      </wps:wsp>
                      <wps:wsp>
                        <wps:cNvPr id="1291" name="Textbox 1291"/>
                        <wps:cNvSpPr txBox="1"/>
                        <wps:spPr>
                          <a:xfrm>
                            <a:off x="2083010" y="970555"/>
                            <a:ext cx="203835" cy="140970"/>
                          </a:xfrm>
                          <a:prstGeom prst="rect">
                            <a:avLst/>
                          </a:prstGeom>
                        </wps:spPr>
                        <wps:txbx>
                          <w:txbxContent>
                            <w:p w14:paraId="13A21A68" w14:textId="77777777" w:rsidR="0060298F" w:rsidRDefault="00000000">
                              <w:pPr>
                                <w:spacing w:line="222" w:lineRule="exact"/>
                                <w:rPr>
                                  <w:sz w:val="20"/>
                                </w:rPr>
                              </w:pPr>
                              <w:r>
                                <w:rPr>
                                  <w:spacing w:val="-5"/>
                                  <w:sz w:val="20"/>
                                </w:rPr>
                                <w:t>Yes</w:t>
                              </w:r>
                            </w:p>
                          </w:txbxContent>
                        </wps:txbx>
                        <wps:bodyPr wrap="square" lIns="0" tIns="0" rIns="0" bIns="0" rtlCol="0">
                          <a:noAutofit/>
                        </wps:bodyPr>
                      </wps:wsp>
                      <wps:wsp>
                        <wps:cNvPr id="1292" name="Textbox 1292"/>
                        <wps:cNvSpPr txBox="1"/>
                        <wps:spPr>
                          <a:xfrm>
                            <a:off x="1298150" y="1834663"/>
                            <a:ext cx="178435" cy="140970"/>
                          </a:xfrm>
                          <a:prstGeom prst="rect">
                            <a:avLst/>
                          </a:prstGeom>
                        </wps:spPr>
                        <wps:txbx>
                          <w:txbxContent>
                            <w:p w14:paraId="25A5B966" w14:textId="77777777" w:rsidR="0060298F" w:rsidRDefault="00000000">
                              <w:pPr>
                                <w:spacing w:line="222" w:lineRule="exact"/>
                                <w:rPr>
                                  <w:sz w:val="20"/>
                                </w:rPr>
                              </w:pPr>
                              <w:r>
                                <w:rPr>
                                  <w:spacing w:val="-5"/>
                                  <w:sz w:val="20"/>
                                </w:rPr>
                                <w:t>No</w:t>
                              </w:r>
                            </w:p>
                          </w:txbxContent>
                        </wps:txbx>
                        <wps:bodyPr wrap="square" lIns="0" tIns="0" rIns="0" bIns="0" rtlCol="0">
                          <a:noAutofit/>
                        </wps:bodyPr>
                      </wps:wsp>
                      <wps:wsp>
                        <wps:cNvPr id="1293" name="Textbox 1293"/>
                        <wps:cNvSpPr txBox="1"/>
                        <wps:spPr>
                          <a:xfrm>
                            <a:off x="604763" y="2374061"/>
                            <a:ext cx="950594" cy="465455"/>
                          </a:xfrm>
                          <a:prstGeom prst="rect">
                            <a:avLst/>
                          </a:prstGeom>
                        </wps:spPr>
                        <wps:txbx>
                          <w:txbxContent>
                            <w:p w14:paraId="05E985F8" w14:textId="3E7515D1" w:rsidR="0060298F" w:rsidRDefault="0060298F">
                              <w:pPr>
                                <w:spacing w:line="215" w:lineRule="exact"/>
                                <w:rPr>
                                  <w:sz w:val="18"/>
                                </w:rPr>
                              </w:pPr>
                            </w:p>
                          </w:txbxContent>
                        </wps:txbx>
                        <wps:bodyPr wrap="square" lIns="0" tIns="0" rIns="0" bIns="0" rtlCol="0">
                          <a:noAutofit/>
                        </wps:bodyPr>
                      </wps:wsp>
                      <wps:wsp>
                        <wps:cNvPr id="1294" name="Textbox 1294"/>
                        <wps:cNvSpPr txBox="1"/>
                        <wps:spPr>
                          <a:xfrm>
                            <a:off x="2145494" y="2308627"/>
                            <a:ext cx="203835" cy="140970"/>
                          </a:xfrm>
                          <a:prstGeom prst="rect">
                            <a:avLst/>
                          </a:prstGeom>
                        </wps:spPr>
                        <wps:txbx>
                          <w:txbxContent>
                            <w:p w14:paraId="2C13AC22" w14:textId="77777777" w:rsidR="0060298F" w:rsidRDefault="00000000">
                              <w:pPr>
                                <w:spacing w:line="222" w:lineRule="exact"/>
                                <w:rPr>
                                  <w:sz w:val="20"/>
                                </w:rPr>
                              </w:pPr>
                              <w:r>
                                <w:rPr>
                                  <w:spacing w:val="-5"/>
                                  <w:sz w:val="20"/>
                                </w:rPr>
                                <w:t>Yes</w:t>
                              </w:r>
                            </w:p>
                          </w:txbxContent>
                        </wps:txbx>
                        <wps:bodyPr wrap="square" lIns="0" tIns="0" rIns="0" bIns="0" rtlCol="0">
                          <a:noAutofit/>
                        </wps:bodyPr>
                      </wps:wsp>
                      <wps:wsp>
                        <wps:cNvPr id="1295" name="Textbox 1295"/>
                        <wps:cNvSpPr txBox="1"/>
                        <wps:spPr>
                          <a:xfrm>
                            <a:off x="1298150" y="3157495"/>
                            <a:ext cx="178435" cy="140970"/>
                          </a:xfrm>
                          <a:prstGeom prst="rect">
                            <a:avLst/>
                          </a:prstGeom>
                        </wps:spPr>
                        <wps:txbx>
                          <w:txbxContent>
                            <w:p w14:paraId="0BA35123" w14:textId="77777777" w:rsidR="0060298F" w:rsidRDefault="00000000">
                              <w:pPr>
                                <w:spacing w:line="222" w:lineRule="exact"/>
                                <w:rPr>
                                  <w:sz w:val="20"/>
                                </w:rPr>
                              </w:pPr>
                              <w:r>
                                <w:rPr>
                                  <w:spacing w:val="-5"/>
                                  <w:sz w:val="20"/>
                                </w:rPr>
                                <w:t>No</w:t>
                              </w:r>
                            </w:p>
                          </w:txbxContent>
                        </wps:txbx>
                        <wps:bodyPr wrap="square" lIns="0" tIns="0" rIns="0" bIns="0" rtlCol="0">
                          <a:noAutofit/>
                        </wps:bodyPr>
                      </wps:wsp>
                    </wpg:wgp>
                  </a:graphicData>
                </a:graphic>
              </wp:anchor>
            </w:drawing>
          </mc:Choice>
          <mc:Fallback>
            <w:pict>
              <v:group w14:anchorId="1186C432" id="Group 1208" o:spid="_x0000_s1503" style="position:absolute;left:0;text-align:left;margin-left:46.8pt;margin-top:-305.35pt;width:242.9pt;height:296.5pt;z-index:251329536;mso-wrap-distance-left:0;mso-wrap-distance-right:0;mso-position-horizontal-relative:page;mso-position-vertical-relative:text" coordsize="30848,37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">
                <v:shape id="Image 1209" o:spid="_x0000_s1504" type="#_x0000_t75" style="position:absolute;left:20723;top:11183;width:2469;height: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">
                  <v:imagedata r:id="rId477" o:title=""/>
                </v:shape>
                <v:shape id="Image 1210" o:spid="_x0000_s1505" type="#_x0000_t75" style="position:absolute;left:20723;top:12144;width:2469;height:1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">
                  <v:imagedata r:id="rId478" o:title=""/>
                </v:shape>
                <v:shape id="Graphic 1211" o:spid="_x0000_s1506" style="position:absolute;left:20556;top:11890;width:2699;height:254;visibility:visible;mso-wrap-style:square;v-text-anchor:top" coordsize="2698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" path="m269544,l,,,25400r269544,l269544,xe" fillcolor="black" stroked="f">
                  <v:path arrowok="t"/>
                </v:shape>
                <v:shape id="Image 1212" o:spid="_x0000_s1507" type="#_x0000_t75" style="position:absolute;left:22344;top:11428;width:1160;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">
                  <v:imagedata r:id="rId390" o:title=""/>
                </v:shape>
                <v:shape id="Image 1213" o:spid="_x0000_s1508" type="#_x0000_t75" style="position:absolute;left:20723;top:9598;width:3414;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">
                  <v:imagedata r:id="rId479" o:title=""/>
                </v:shape>
                <v:shape id="Image 1214" o:spid="_x0000_s1509" type="#_x0000_t75" style="position:absolute;left:20837;top:9968;width:793;height: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">
                  <v:imagedata r:id="rId480" o:title=""/>
                </v:shape>
                <v:shape id="Image 1215" o:spid="_x0000_s1510" type="#_x0000_t75" style="position:absolute;left:20812;top:9949;width:1905;height: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">
                  <v:imagedata r:id="rId481" o:title=""/>
                </v:shape>
                <v:shape id="Image 1216" o:spid="_x0000_s1511" type="#_x0000_t75" style="position:absolute;left:11701;top:18254;width:4465;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">
                  <v:imagedata r:id="rId482" o:title=""/>
                </v:shape>
                <v:shape id="Graphic 1217" o:spid="_x0000_s1512" style="position:absolute;left:13013;top:18603;width:933;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" path="m30861,81076l19354,76517r-478,-8261l18576,53770,18443,36271r22,-17298l18719,18973,37384,42083,53997,61960,67833,77259r10335,9380l79565,86004r368,-3035l80187,77152r,-4039l80495,53859r438,-19965l81348,17251r236,-9289l92341,3911,93091,622r-4928,l82473,749r-4813,l73736,749,69570,622r-4686,l63627,3543,74371,7962r119,11913l74752,38735r262,18430l75133,67792r-381,l61903,53220,35972,22844,18465,,1130,622,,3657,7835,6197r889,-508l13779,13271,12552,56710,1130,81076,381,84112r4546,l10363,83985r4559,l20358,83985r4686,127l29972,84112r889,-3036xe" filled="f" strokeweight=".1005mm">
                  <v:path arrowok="t"/>
                </v:shape>
                <v:shape id="Graphic 1218" o:spid="_x0000_s1513" style="position:absolute;left:14020;top:18871;width:571;height:591;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" path="m28714,l18730,2000,9471,7843,2654,17289,,30098,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Image 1219" o:spid="_x0000_s1514" type="#_x0000_t75" style="position:absolute;left:20113;top:22978;width:4649;height: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">
                  <v:imagedata r:id="rId440" o:title=""/>
                </v:shape>
                <v:shape id="Graphic 1220" o:spid="_x0000_s1515" style="position:absolute;left:21462;top:23349;width:794;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1221" o:spid="_x0000_s1516" style="position:absolute;left:22324;top:23611;width:489;height:590;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" path="m35674,27698l48831,23393r,-1511l47109,12483,42459,5626,35651,1425,27457,,17080,2219,8318,8458,2261,18087,,30480,1985,42274r5544,8921l16014,56842r10808,1971l31241,58813r4814,-7340l34912,51981r-1385,254l31749,52235,23788,50688,17367,46212,13079,39054,11518,29464r,-623l11518,28333r127,-635l35674,27698xem11772,22898r,-5449l15938,4419r10503,l33781,4419r3785,7087l37566,19100r,1385l37312,22009r-368,889l11772,22898xe" filled="f" strokeweight=".1005mm">
                  <v:path arrowok="t"/>
                </v:shape>
                <v:shape id="Graphic 1222" o:spid="_x0000_s1517" style="position:absolute;left:22917;top:23608;width:407;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" path="m20497,254r-12649,l1651,8724r,7976l1651,23787r4178,4673l12776,31623r4686,2273l21640,35801r3417,1892l28968,39598r1143,2273l30111,45288r,5181l25057,54521r-6706,l15316,54521r-2782,-508l10629,53251,9245,49834,6451,42125,4686,38836,2921,39839r-762,1778l,51231r,2401l4432,56667r7213,2400l18351,59067r6784,-826l32421,55387r5816,-5439l40614,41363r,-5308l37947,31369,31000,27952,26695,25806,19735,22898,15811,20751,12407,18719,11264,16827r,-3035l11264,9232,14554,5054r6324,l25298,5054r2286,1524l28346,7213r1257,3162l31381,14427r1385,2527l34544,16192r1257,-2908l37579,3162r,-2273l36563,,34417,762,32004,1892,29984,3289,26949,1270,23406,254r-2782,l20497,254xe" filled="f" strokeweight=".1005mm">
                  <v:path arrowok="t"/>
                </v:shape>
                <v:shape id="Image 1223" o:spid="_x0000_s1518" type="#_x0000_t75" style="position:absolute;left:11503;top:31452;width:4648;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">
                  <v:imagedata r:id="rId483" o:title=""/>
                </v:shape>
                <v:shape id="Graphic 1224" o:spid="_x0000_s1519" style="position:absolute;left:13013;top:31831;width:933;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" path="m30861,81076l19354,76517r-478,-8261l18576,53770,18443,36271r22,-17298l18719,18973,37384,42083,53997,61960,67833,77259r10335,9380l79565,86004r368,-3035l80187,77152r,-4039l80495,53859r438,-19965l81348,17251r236,-9289l92341,3911,93091,622r-4928,l82473,749r-4813,l73736,749,69570,622r-4686,l63627,3543,74371,7962r119,11913l74752,38734r262,18431l75133,67792r-381,l61903,53220,35972,22844,18465,,1130,622,,3657,7835,6197r889,-508l13779,13271,12552,56710,1130,81076,381,84112r4546,l10363,83985r4559,l20358,83985r4686,127l29972,84112r889,-3036xe" filled="f" strokeweight=".1005mm">
                  <v:path arrowok="t"/>
                </v:shape>
                <v:shape id="Graphic 1225" o:spid="_x0000_s1520" style="position:absolute;left:14019;top:32099;width:572;height:591;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Image 1226" o:spid="_x0000_s1521" type="#_x0000_t75" style="position:absolute;left:9201;top:3347;width:2286;height:2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">
                  <v:imagedata r:id="rId484" o:title=""/>
                </v:shape>
                <v:shape id="Graphic 1227" o:spid="_x0000_s1522" style="position:absolute;left:10343;top:3109;width:12;height:3010;visibility:visible;mso-wrap-style:square;v-text-anchor:top" coordsize="1270,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" path="m,l,300723e" filled="f" strokeweight="2pt">
                  <v:path arrowok="t"/>
                </v:shape>
                <v:shape id="Image 1228" o:spid="_x0000_s1523" type="#_x0000_t75" style="position:absolute;left:9753;top:5210;width:1179;height: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">
                  <v:imagedata r:id="rId485" o:title=""/>
                </v:shape>
                <v:shape id="Image 1229" o:spid="_x0000_s1524" type="#_x0000_t75" style="position:absolute;left:9704;top:32336;width:2286;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">
                  <v:imagedata r:id="rId486" o:title=""/>
                </v:shape>
                <v:shape id="Graphic 1230" o:spid="_x0000_s1525" style="position:absolute;left:10704;top:32167;width:127;height:1734;visibility:visible;mso-wrap-style:square;v-text-anchor:top" coordsize="12700,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" path="m,l12674,172796e" filled="f" strokeweight="2pt">
                  <v:path arrowok="t"/>
                </v:shape>
                <v:shape id="Graphic 1231" o:spid="_x0000_s1526" style="position:absolute;left:10331;top:33103;width:889;height:793;visibility:visible;mso-wrap-style:square;v-text-anchor:top" coordsize="8890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" path="m88658,l49898,79247,,6502e" filled="f" strokeweight="2pt">
                  <v:path arrowok="t"/>
                </v:shape>
                <v:shape id="Image 1232" o:spid="_x0000_s1527" type="#_x0000_t75" style="position:absolute;left:9400;top:18254;width:2301;height:2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">
                  <v:imagedata r:id="rId487" o:title=""/>
                </v:shape>
                <v:shape id="Graphic 1233" o:spid="_x0000_s1528" style="position:absolute;left:10426;top:17667;width:254;height:2248;visibility:visible;mso-wrap-style:square;v-text-anchor:top" coordsize="25400,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" path="m25400,l,,,224167r25400,l25400,xe" fillcolor="black" stroked="f">
                  <v:path arrowok="t"/>
                </v:shape>
                <v:shape id="Graphic 1234" o:spid="_x0000_s1529" style="position:absolute;left:10108;top:19147;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" path="m88900,l44450,76200,,e" filled="f" strokeweight="2pt">
                  <v:path arrowok="t"/>
                </v:shape>
                <v:shape id="Image 1235" o:spid="_x0000_s1530" type="#_x0000_t75" style="position:absolute;left:95;top:57;width:20175;height:3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">
                  <v:imagedata r:id="rId488" o:title=""/>
                </v:shape>
                <v:shape id="Image 1236" o:spid="_x0000_s1531" type="#_x0000_t75" style="position:absolute;left:63;width:20270;height:2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">
                  <v:imagedata r:id="rId489" o:title=""/>
                </v:shape>
                <v:shape id="Image 1237" o:spid="_x0000_s1532" type="#_x0000_t75" style="position:absolute;left:6332;top:1229;width:7694;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">
                  <v:imagedata r:id="rId490" o:title=""/>
                </v:shape>
                <v:shape id="Image 1238" o:spid="_x0000_s1533" type="#_x0000_t75" style="position:absolute;left:256;top:6230;width:15910;height:12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">
                  <v:imagedata r:id="rId491" o:title=""/>
                </v:shape>
                <v:shape id="Image 1239" o:spid="_x0000_s1534" type="#_x0000_t75" style="position:absolute;left:10797;top:6230;width:9926;height:12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">
                  <v:imagedata r:id="rId492" o:title=""/>
                </v:shape>
                <v:shape id="Image 1240" o:spid="_x0000_s1535" type="#_x0000_t75" style="position:absolute;left:19488;top:9598;width:1235;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">
                  <v:imagedata r:id="rId493" o:title=""/>
                </v:shape>
                <v:shape id="Image 1241" o:spid="_x0000_s1536" type="#_x0000_t75" style="position:absolute;left:10814;top:6230;width:673;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">
                  <v:imagedata r:id="rId494" o:title=""/>
                </v:shape>
                <v:shape id="Graphic 1242" o:spid="_x0000_s1537" style="position:absolute;left:11503;top:18239;width:203;height:13;visibility:visible;mso-wrap-style:square;v-text-anchor:top" coordsize="20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" path="m,l19812,e" filled="f" strokecolor="#fefefe" strokeweight=".24pt">
                  <v:path arrowok="t"/>
                </v:shape>
                <v:shape id="Image 1243" o:spid="_x0000_s1538" type="#_x0000_t75" style="position:absolute;left:10426;top:17927;width:254;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">
                  <v:imagedata r:id="rId495" o:title=""/>
                </v:shape>
                <v:shape id="Image 1244" o:spid="_x0000_s1539" type="#_x0000_t75" style="position:absolute;left:15337;top:15080;width:189;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">
                  <v:imagedata r:id="rId496" o:title=""/>
                </v:shape>
                <v:shape id="Image 1245" o:spid="_x0000_s1540" type="#_x0000_t75" style="position:absolute;left:5468;top:15088;width:174;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">
                  <v:imagedata r:id="rId497" o:title=""/>
                </v:shape>
                <v:shape id="Graphic 1246" o:spid="_x0000_s1541" style="position:absolute;left:371;top:6095;width:20244;height:11893;visibility:visible;mso-wrap-style:square;v-text-anchor:top" coordsize="2024380,118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" path="m1011910,l,594436r1011910,594436l2023808,594436,1011910,xe" fillcolor="#dfc8ee" stroked="f">
                  <v:path arrowok="t"/>
                </v:shape>
                <v:shape id="Graphic 1247" o:spid="_x0000_s1542" style="position:absolute;left:277;top:6039;width:20428;height:12002;visibility:visible;mso-wrap-style:square;v-text-anchor:top" coordsize="2042795,12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" path="m6984,595858l,599960r1021308,599961l1040116,1188872r-18808,l25777,604062r-13967,l6984,595858xem1040116,11048r-18808,l2023808,599960,1021308,1188872r18808,l2042604,599960,1040116,11048xem11810,595858r-2413,4102l11810,604062r6984,-4102l11810,595858xem18794,599960r-6984,4102l25777,604062r-6983,-4102xem1021308,l6984,595858r2413,4102l11810,595858r13967,l1021308,11048r18808,l1021308,xem25777,595858r-13967,l18794,599960r6983,-4102xe" fillcolor="black" stroked="f">
                  <v:path arrowok="t"/>
                </v:shape>
                <v:shape id="Image 1248" o:spid="_x0000_s1543" type="#_x0000_t75" style="position:absolute;left:5483;top:9476;width:10028;height:5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">
                  <v:imagedata r:id="rId498" o:title=""/>
                </v:shape>
                <v:shape id="Image 1249" o:spid="_x0000_s1544" type="#_x0000_t75" style="position:absolute;left:6236;top:9779;width:8524;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">
                  <v:imagedata r:id="rId499" o:title=""/>
                </v:shape>
                <v:shape id="Image 1250" o:spid="_x0000_s1545" type="#_x0000_t75" style="position:absolute;left:5928;top:11710;width:9125;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">
                  <v:imagedata r:id="rId500" o:title=""/>
                </v:shape>
                <v:shape id="Graphic 1251" o:spid="_x0000_s1546" style="position:absolute;left:7588;top:13888;width:572;height:590;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" path="m28714,l18730,2000,9471,7843,2654,17289,,30098,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shape id="Graphic 1252" o:spid="_x0000_s1547" style="position:absolute;left:8254;top:13561;width:444;height:902;visibility:visible;mso-wrap-style:square;v-text-anchor:top" coordsize="4445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" path="m,89941r4686,l9359,89814r4560,l19989,89814r5944,127l31368,89941r890,-2908l20243,83108r-93,-2134l20069,76549r-58,-7721l19989,56807r,-8230l20243,42633r127,-2527l34404,38455r2146,-4166l20370,34289r,-2794l20370,27711r242,-3797l21374,11391,25552,4686r6198,l32384,4686r382,l33388,4940r1905,5054l37058,13284r1270,1778l40093,14046r1397,-2401l43002,7467,44399,2793,42748,1269,39585,,35166,,28841,,9359,34289r-6451,l889,38328r8470,1905l9359,57810,762,87287,,89941xe" filled="f" strokeweight=".1005mm">
                  <v:path arrowok="t"/>
                </v:shape>
                <v:shape id="Graphic 1253" o:spid="_x0000_s1548" style="position:absolute;left:9061;top:13633;width:445;height:832;visibility:visible;mso-wrap-style:square;v-text-anchor:top" coordsize="4445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" path="m17081,11010r-429,43517l1015,79819,,82727r7086,l14554,82600r7455,l29095,82600r7087,127l43268,82727r1004,-2908l28206,76022,28089,64197,27832,40620,27574,15739,27457,,26187,,18422,2727,10848,5205,4841,7138,1777,8229,507,11010r16574,xe" filled="f" strokeweight=".1005mm">
                  <v:path arrowok="t"/>
                </v:shape>
                <v:shape id="Graphic 1254" o:spid="_x0000_s1549" style="position:absolute;left:9650;top:13633;width:565;height:845;visibility:visible;mso-wrap-style:square;v-text-anchor:top" coordsize="5651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" path="m28587,l18623,2520,9407,10293,2634,23638,,42875,2553,62523,9137,75277r9004,6894l27952,84239,37984,82095r9117,-7134l53727,61779,56286,41490,54201,23692,48429,10687,39693,2711,28714,r-127,xem28079,4432r7853,3721l40998,17508r2719,12272l44526,42252r-942,14512l40686,68718r-4963,8112l28587,79819,21050,76352,15811,67452,12753,55377,11760,42379r876,-13296l15446,16857,20461,7905,27952,4432r127,xe" filled="f" strokeweight=".1005mm">
                  <v:path arrowok="t"/>
                </v:shape>
                <v:shape id="Graphic 1255" o:spid="_x0000_s1550" style="position:absolute;left:10657;top:13618;width:622;height:845;visibility:visible;mso-wrap-style:square;v-text-anchor:top" coordsize="6223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" path="m,4800l10248,7327r,32131l889,81330,127,84239r5054,l10375,84112r5055,l22009,84112r6578,127l35039,84239r1143,-3036l22263,77152r-119,-2620l21882,68602,21620,57428,21501,39077r,-34277l32499,5531r8780,3319l47095,15300r2104,10125l47924,33712r-3906,6604l37359,44881r-9534,2172l29095,50215r1385,508l32004,50838r2146,l42674,49595r9010,-4242l58819,37341,61722,24790r,-6833l59067,9982,51358,5308,45161,1384,37820,,27444,,21748,152,15178,565,8133,1168,1016,1892,,4800xe" filled="f" strokeweight=".1005mm">
                  <v:path arrowok="t"/>
                </v:shape>
                <v:shape id="Graphic 1256" o:spid="_x0000_s1551" style="position:absolute;left:11403;top:13618;width:622;height:845;visibility:visible;mso-wrap-style:square;v-text-anchor:top" coordsize="6223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" path="m,4800l10248,7327r,32131l889,81330,127,84239r5054,l10375,84112r5055,l22009,84112r6578,127l35039,84239r1143,-3036l22263,77152r-119,-2620l21882,68602,21620,57428,21501,39077r,-34277l32499,5531r8780,3319l47095,15300r2104,10125l47924,33712r-3906,6604l37359,44881r-9534,2172l29095,50215r1385,508l32004,50838r2146,l42674,49595r9010,-4242l58819,37341,61722,24790r,-6833l59067,9982,51358,5308,45161,1384,37820,,27444,,21748,152,15178,565,8133,1168,1016,1892,,4800xe" filled="f" strokeweight=".1005mm">
                  <v:path arrowok="t"/>
                </v:shape>
                <v:shape id="Graphic 1257" o:spid="_x0000_s1552" style="position:absolute;left:12104;top:13626;width:793;height:838;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1258" o:spid="_x0000_s1553" style="position:absolute;left:12975;top:13637;width:400;height:845;visibility:visible;mso-wrap-style:square;v-text-anchor:top" coordsize="4000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" path="m19735,l13157,,4813,3924,,7962r1143,3798l3162,16700r2400,3670l7340,19354,8356,17081r2019,-6706l11010,6451r1131,-635l14300,5054r2781,l25552,5054r3543,6579l29095,16192r,3924l27330,23406r-6579,6070l14554,35166r-3163,4178l9613,43383r127,6197l15303,55283r3162,1130l21374,54775,20116,52743r-762,-2020l19354,48450r-127,-3797l24168,39712r5943,-5181l35674,29603r3797,-4432l39471,18465,37725,10083,33193,4346,26928,1052,19989,r-254,xem17589,67424r-2159,1257l12268,72224r-2020,2909l9994,76403r1270,2400l14427,82600r2654,1512l18211,83743r2032,-1143l24422,78549r1130,-2400l25806,74879,24536,72224,20497,67805r-1778,-762l17589,67424xe" filled="f" strokeweight=".1005mm">
                  <v:path arrowok="t"/>
                </v:shape>
                <v:shape id="Image 1259" o:spid="_x0000_s1554" type="#_x0000_t75" style="position:absolute;left:127;top:20224;width:21270;height:1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">
                  <v:imagedata r:id="rId501" o:title=""/>
                </v:shape>
                <v:shape id="Graphic 1260" o:spid="_x0000_s1555" style="position:absolute;top:20151;width:21526;height:12338;visibility:visible;mso-wrap-style:square;v-text-anchor:top" coordsize="2152650,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" path="m4813,614006l,616762r1076261,616763l1089026,1226210r-12765,l17581,619518r-9619,l4813,614006xem1089026,7315r-12765,l2139746,616762,1076261,1226210r12765,l2152523,616762,1089026,7315xem7962,614006r-1574,2756l7962,619518r4809,-2756l7962,614006xem12771,616762r-4809,2756l17581,619518r-4810,-2756xem1076261,l4813,614006r1575,2756l7962,614006r9619,l1076261,7315r12765,l1076261,xem17581,614006r-9619,l12771,616762r4810,-2756xe" fillcolor="black" stroked="f">
                  <v:path arrowok="t"/>
                </v:shape>
                <v:shape id="Image 1261" o:spid="_x0000_s1556" type="#_x0000_t75" style="position:absolute;left:5437;top:23649;width:10653;height:5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">
                  <v:imagedata r:id="rId502" o:title=""/>
                </v:shape>
                <v:shape id="Image 1262" o:spid="_x0000_s1557" type="#_x0000_t75" style="position:absolute;left:6073;top:23903;width:9328;height:4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">
                  <v:imagedata r:id="rId503" o:title=""/>
                </v:shape>
                <v:shape id="Image 1263" o:spid="_x0000_s1558" type="#_x0000_t75" style="position:absolute;left:95;top:34177;width:20175;height:3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">
                  <v:imagedata r:id="rId504" o:title=""/>
                </v:shape>
                <v:shape id="Image 1264" o:spid="_x0000_s1559" type="#_x0000_t75" style="position:absolute;left:63;top:34120;width:20270;height:3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">
                  <v:imagedata r:id="rId505" o:title=""/>
                </v:shape>
                <v:shape id="Image 1265" o:spid="_x0000_s1560" type="#_x0000_t75" style="position:absolute;left:6787;top:35744;width:6784;height: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">
                  <v:imagedata r:id="rId506" o:title=""/>
                </v:shape>
                <v:shape id="Image 1266" o:spid="_x0000_s1561" type="#_x0000_t75" style="position:absolute;left:28404;top:10146;width:2438;height:6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">
                  <v:imagedata r:id="rId507" o:title=""/>
                </v:shape>
                <v:shape id="Image 1267" o:spid="_x0000_s1562" type="#_x0000_t75" style="position:absolute;left:23192;top:11183;width:2911;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">
                  <v:imagedata r:id="rId508" o:title=""/>
                </v:shape>
                <v:shape id="Graphic 1268" o:spid="_x0000_s1563" style="position:absolute;left:23201;top:11841;width:13;height:356;visibility:visible;mso-wrap-style:square;v-text-anchor:top" coordsize="127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" path="m,35274l,e" filled="f" strokeweight=".05219mm">
                  <v:path arrowok="t"/>
                </v:shape>
                <v:shape id="Image 1269" o:spid="_x0000_s1564" type="#_x0000_t75" style="position:absolute;left:23192;top:10146;width:19;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">
                  <v:imagedata r:id="rId509" o:title=""/>
                </v:shape>
                <v:shape id="Graphic 1270" o:spid="_x0000_s1565" style="position:absolute;left:23258;top:10005;width:7519;height:6324;visibility:visible;mso-wrap-style:square;v-text-anchor:top" coordsize="751840,6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" path="m751814,l,,,632129r751814,l751814,xe" fillcolor="#efe3cc" stroked="f">
                  <v:path arrowok="t"/>
                </v:shape>
                <v:shape id="Graphic 1271" o:spid="_x0000_s1566" style="position:absolute;left:23211;top:9954;width:7613;height:6413;visibility:visible;mso-wrap-style:square;v-text-anchor:top" coordsize="761365,64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" path="m761339,5080r-9525,l751814,10160r,622300l9525,632460r,-622300l751814,10160r,-5080l9525,5080r-4763,l4762,,,,,10160,,632460r,8890l761339,641350r,-8890l761339,10160r,-5080xe" fillcolor="black" stroked="f">
                  <v:path arrowok="t"/>
                </v:shape>
                <v:shape id="Image 1272" o:spid="_x0000_s1567" type="#_x0000_t75" style="position:absolute;left:23258;top:9954;width:7566;height: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">
                  <v:imagedata r:id="rId510" o:title=""/>
                </v:shape>
                <v:shape id="Graphic 1273" o:spid="_x0000_s1568" style="position:absolute;left:25123;top:12056;width:908;height:838;visibility:visible;mso-wrap-style:square;v-text-anchor:top" coordsize="9080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" path="m1269,3035l11391,6705r,32753l1142,80454,,83489r5067,l11137,83362r5436,l20878,83362r3417,127l27584,83489r1003,-2921l22771,75895r-235,-9356l22517,57883r75,-8156l22644,41871r27698,l57048,41871r6705,-254l66662,41109r34,8787l66741,58566r-26,8765l66535,76403r-5055,3924l60591,83489r3543,l68059,83362r4305,l78181,83362r6070,127l89306,83489r1143,-3162l78803,76276r-346,-4266l78179,63039,77994,51673r-67,-11453l77927,6959,88049,3162,89052,,84124,,78308,126r-5944,l68694,126,65150,,61480,,60464,2654r6198,4432l66662,35674r-44018,l22644,6959,28092,3035,28968,,25552,,21882,126r-4928,l12280,126,6959,,2412,,1269,3035xe" filled="f" strokeweight=".1005mm">
                  <v:path arrowok="t"/>
                </v:shape>
                <v:shape id="Graphic 1274" o:spid="_x0000_s1569" style="position:absolute;left:26120;top:12056;width:902;height:857;visibility:visible;mso-wrap-style:square;v-text-anchor:top" coordsize="9017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" path="m,3035l10502,6832r183,8069l10725,26150r-8,13195l10756,53251,34915,84700r8849,809l52884,84547,77038,51981r606,-23094l78027,15859r266,-6223l78549,6959,88798,3035,89560,,85128,,79692,253r-4940,l70840,253,66789,,62611,r-889,3035l70967,6959r191,10686l71307,28903r10,11923l71094,53505,55524,78549r-8979,l37439,78549,29984,74879,25806,69062,23279,65265,22136,60972r,-5448l22263,6959,29095,3035,29857,,25806,,20739,253r-4674,l11125,253,6070,,1016,,,3035xe" filled="f" strokeweight=".1005mm">
                  <v:path arrowok="t"/>
                </v:shape>
                <v:shape id="Graphic 1275" o:spid="_x0000_s1570" style="position:absolute;left:27098;top:12041;width:584;height:851;visibility:visible;mso-wrap-style:square;v-text-anchor:top" coordsize="58419,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" path="m,4178l10502,7848r,33769l1016,82092,254,85001r5562,l11125,84874r5194,l23533,84874r6693,127l35293,85001r1016,-3036l22263,77927r-187,-3266l21913,69167r-115,-8957l21755,46558r5284,216l35182,47250r7975,476l47942,47942r1016,l54648,41744r508,-1143l54648,39344r-6779,685l39716,40544r-8911,325l21755,40982r,-33642l47434,6324r1524,4559l50596,15430r2147,5067l55029,19227r749,-3416l57810,2908,57937,381,57556,,55524,,48704,1270r-1397,254l15303,1524r-4674,l5689,1397r-4546,l,4178xe" filled="f" strokeweight=".1005mm">
                  <v:path arrowok="t"/>
                </v:shape>
                <v:shape id="Graphic 1276" o:spid="_x0000_s1571" style="position:absolute;left:28105;top:12056;width:286;height:838;visibility:visible;mso-wrap-style:square;v-text-anchor:top" coordsize="285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" path="m13284,127l11137,1397,8229,4432,6451,7340,6197,8343r1143,2413l10248,14300r2147,1257l13411,15303r1765,-1003l18973,10502,20116,8089r254,-1003l19227,4432,15811,635,14046,r-762,127xem1523,32258r6833,3289l8356,51485r,10122l8229,72478r-127,4306l888,80581,,83489r4940,l9105,83362r4052,l18097,83362r4801,127l27330,83489r876,-2908l19227,76784r-127,-3544l18973,65900r,-14161l18973,26187r-7213,762l4178,29222r-2020,635l1523,32258xe" filled="f" strokeweight=".1005mm">
                  <v:path arrowok="t"/>
                </v:shape>
                <v:shape id="Graphic 1277" o:spid="_x0000_s1572" style="position:absolute;left:28480;top:12315;width:406;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51,12407,18719,11264,16827r,-3035l11264,9232,14554,5054r6324,l25298,5054r2286,1524l28346,7213r1257,3162l31381,14427r1384,2527l34543,16192r1258,-2908l37579,3162r,-2274l36563,,34416,761,32003,1892,29984,3289,26949,1269,23406,253r-2782,l20497,253xe" filled="f" strokeweight=".1005mm">
                  <v:path arrowok="t"/>
                </v:shape>
                <v:shape id="Graphic 1278" o:spid="_x0000_s1573" style="position:absolute;left:25248;top:13923;width:730;height:864;visibility:visible;mso-wrap-style:square;v-text-anchor:top" coordsize="7302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" path="m507,5689l11264,7213r,36678l888,81203,,84239r5435,l10883,84112r5436,l22390,84112r5816,127l34277,84239r889,-3036l22771,77152r-201,-5449l22501,64582r2,-9183l22517,43764r,-38837l33033,5388r8834,2573l47950,13569r2265,9570l48607,31386r-4431,5925l37517,41432r-8295,2840l28841,45034,51358,76149r20358,9995l72605,85128,71094,82981,68935,80695,61861,71335,56238,63736,50569,55792,45707,48727,42506,43764r,-254l49450,40654r6396,-4337l60535,30010r1821,-8763l60433,12006,54644,5360,44965,1346,31368,,23273,216,14895,787,7324,1596,1650,2527,507,5689xe" filled="f" strokeweight=".1005mm">
                  <v:path arrowok="t"/>
                </v:shape>
                <v:shape id="Graphic 1279" o:spid="_x0000_s1574" style="position:absolute;left:26043;top:13924;width:933;height:870;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" path="m30861,81076l19354,76517r-478,-8261l18576,53770,18443,36271r22,-17298l18719,18973,37384,42083,53997,61960,67833,77259r10335,9380l79565,86004r368,-3035l80187,77152r,-4051l80495,53854r438,-19961l81348,17251r236,-9289l92341,3911,93091,622r-4928,l82473,749r-4813,l73736,749,69570,622r-4686,l63627,3543,74371,7962r119,11913l74752,38734r262,18431l75133,67792r-381,l61903,53220,35972,22844,18465,,1130,622,,3657,7835,6197r889,-508l13779,13271,12552,56710,1130,81076,381,84112r4546,l10363,83985r4559,l20358,83985r4686,127l29972,84112r889,-3036xe" filled="f" strokeweight=".1005mm">
                  <v:path arrowok="t"/>
                </v:shape>
                <v:shape id="Graphic 1280" o:spid="_x0000_s1575" style="position:absolute;left:27056;top:13908;width:889;height:882;visibility:visible;mso-wrap-style:square;v-text-anchor:top" coordsize="8890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" path="m43891,l28867,2800,14687,11209,4136,25240,,44907,3983,64076,14322,77520r14278,7920l44399,88036,60097,85403,74375,77220,84670,63063,88417,42506,84166,23644,73666,10390,59442,2567,44018,r-127,xem43383,4686l56187,7861r10043,8571l72786,28962r2347,15056l73590,58243,68573,70916r-9074,9092l45783,83489,32224,80044,21994,70916,15535,57922,13284,42875,15281,27783,21107,15670,30514,7611,43256,4686r127,xe" filled="f" strokeweight=".1005mm">
                  <v:path arrowok="t"/>
                </v:shape>
                <v:shape id="Graphic 1281" o:spid="_x0000_s1576" style="position:absolute;left:28067;top:13923;width:730;height:864;visibility:visible;mso-wrap-style:square;v-text-anchor:top" coordsize="7302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" path="m508,5689l11264,7213r,36678l889,81203,,84239r5435,l10883,84112r5436,l22390,84112r5816,127l34277,84239r889,-3036l22771,77152r-201,-5449l22501,64582r2,-9183l22517,43764r,-38837l33033,5388r8834,2573l47950,13569r2265,9570l48607,31386r-4431,5925l37517,41432r-8295,2840l28841,45034,51358,76149r20358,9995l72605,85128,71094,82981,68935,80695,61861,71335,56238,63736,50569,55792,45707,48727,42506,43764r,-254l49450,40654r6396,-4337l60535,30010r1822,-8763l60433,12006,54644,5360,44965,1346,31369,,23273,216,14895,787,7324,1596,1651,2527,508,5689xe" filled="f" strokeweight=".1005mm">
                  <v:path arrowok="t"/>
                </v:shape>
                <v:shape id="Image 1282" o:spid="_x0000_s1577" type="#_x0000_t75" style="position:absolute;left:21439;top:26377;width:4664;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">
                  <v:imagedata r:id="rId511" o:title=""/>
                </v:shape>
                <v:shape id="Graphic 1283" o:spid="_x0000_s1578" style="position:absolute;left:21460;top:26191;width:5797;height:267;visibility:visible;mso-wrap-style:square;v-text-anchor:top" coordsize="57975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" path="m38,l,25400r579183,965l579221,965,38,xe" fillcolor="black" stroked="f">
                  <v:path arrowok="t"/>
                </v:shape>
                <v:shape id="Image 1284" o:spid="_x0000_s1579" type="#_x0000_t75" style="position:absolute;left:26103;top:15267;width:2301;height:1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">
                  <v:imagedata r:id="rId512" o:title=""/>
                </v:shape>
                <v:shape id="Graphic 1285" o:spid="_x0000_s1580" style="position:absolute;left:27254;top:16464;width:13;height:9868;visibility:visible;mso-wrap-style:square;v-text-anchor:top" coordsize="1270,986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" path="m,l,986358e" filled="f" strokeweight="2pt">
                  <v:path arrowok="t"/>
                </v:shape>
                <v:shape id="Graphic 1286" o:spid="_x0000_s1581" style="position:absolute;left:26810;top:16464;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" path="m,76200l44450,,88900,76200e" filled="f" strokeweight="2pt">
                  <v:path arrowok="t"/>
                </v:shape>
                <v:shape id="Textbox 1287" o:spid="_x0000_s1582" type="#_x0000_t202" style="position:absolute;left:23315;top:10055;width:7417;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" filled="f" stroked="f">
                  <v:textbox inset="0,0,0,0">
                    <w:txbxContent>
                      <w:p w14:paraId="4201571D" w14:textId="77777777" w:rsidR="0060298F" w:rsidRDefault="0060298F">
                        <w:pPr>
                          <w:spacing w:before="26"/>
                          <w:rPr>
                            <w:rFonts w:ascii="Times New Roman"/>
                            <w:i/>
                            <w:sz w:val="20"/>
                          </w:rPr>
                        </w:pPr>
                      </w:p>
                    </w:txbxContent>
                  </v:textbox>
                </v:shape>
                <v:shape id="Textbox 1288" o:spid="_x0000_s1583" type="#_x0000_t202" style="position:absolute;left:63;top:44;width:20244;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" filled="f" strokeweight=".5pt">
                  <v:textbox inset="0,0,0,0">
                    <w:txbxContent>
                      <w:p w14:paraId="5A80EC09" w14:textId="77777777" w:rsidR="0060298F" w:rsidRDefault="00000000">
                        <w:pPr>
                          <w:spacing w:before="136"/>
                          <w:ind w:left="978"/>
                          <w:rPr>
                            <w:sz w:val="20"/>
                          </w:rPr>
                        </w:pPr>
                        <w:r>
                          <w:rPr>
                            <w:sz w:val="20"/>
                          </w:rPr>
                          <w:t>Resident</w:t>
                        </w:r>
                        <w:r>
                          <w:rPr>
                            <w:spacing w:val="27"/>
                            <w:sz w:val="20"/>
                          </w:rPr>
                          <w:t xml:space="preserve"> </w:t>
                        </w:r>
                        <w:r>
                          <w:rPr>
                            <w:spacing w:val="-5"/>
                            <w:sz w:val="20"/>
                          </w:rPr>
                          <w:t>HUF</w:t>
                        </w:r>
                      </w:p>
                    </w:txbxContent>
                  </v:textbox>
                </v:shape>
                <v:shape id="Textbox 1289" o:spid="_x0000_s1584" type="#_x0000_t202" style="position:absolute;left:63;top:34165;width:20244;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" filled="f" strokeweight=".5pt">
                  <v:textbox inset="0,0,0,0">
                    <w:txbxContent>
                      <w:p w14:paraId="5FA7CFA8" w14:textId="2CD2B5EA" w:rsidR="0060298F" w:rsidRDefault="0060298F">
                        <w:pPr>
                          <w:spacing w:before="191"/>
                          <w:ind w:left="1050"/>
                          <w:rPr>
                            <w:sz w:val="20"/>
                          </w:rPr>
                        </w:pPr>
                      </w:p>
                    </w:txbxContent>
                  </v:textbox>
                </v:shape>
                <v:shape id="Textbox 1290" o:spid="_x0000_s1585" type="#_x0000_t202" style="position:absolute;left:5910;top:9598;width:9264;height:5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re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PjlGxlBL/8BAAD//wMAUEsBAi0AFAAGAAgAAAAhANvh9svuAAAAhQEAABMAAAAAAAAA&#10;AAAAAAAAAAAAAFtDb250ZW50X1R5cGVzXS54bWxQSwECLQAUAAYACAAAACEAWvQsW78AAAAVAQAA&#10;CwAAAAAAAAAAAAAAAAAfAQAAX3JlbHMvLnJlbHNQSwECLQAUAAYACAAAACEA5laa3sYAAADdAAAA&#10;DwAAAAAAAAAAAAAAAAAHAgAAZHJzL2Rvd25yZXYueG1sUEsFBgAAAAADAAMAtwAAAPoCAAAAAA==&#10;" filled="f" stroked="f">
                  <v:textbox inset="0,0,0,0">
                    <w:txbxContent>
                      <w:p w14:paraId="13721295" w14:textId="5C5CA521" w:rsidR="0060298F" w:rsidRDefault="0060298F">
                        <w:pPr>
                          <w:spacing w:before="1" w:line="239" w:lineRule="exact"/>
                          <w:ind w:right="18"/>
                          <w:jc w:val="center"/>
                          <w:rPr>
                            <w:sz w:val="20"/>
                          </w:rPr>
                        </w:pPr>
                      </w:p>
                    </w:txbxContent>
                  </v:textbox>
                </v:shape>
                <v:shape id="Textbox 1291" o:spid="_x0000_s1586" type="#_x0000_t202" style="position:absolute;left:20830;top:9705;width:2038;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" filled="f" stroked="f">
                  <v:textbox inset="0,0,0,0">
                    <w:txbxContent>
                      <w:p w14:paraId="13A21A68" w14:textId="77777777" w:rsidR="0060298F" w:rsidRDefault="00000000">
                        <w:pPr>
                          <w:spacing w:line="222" w:lineRule="exact"/>
                          <w:rPr>
                            <w:sz w:val="20"/>
                          </w:rPr>
                        </w:pPr>
                        <w:r>
                          <w:rPr>
                            <w:spacing w:val="-5"/>
                            <w:sz w:val="20"/>
                          </w:rPr>
                          <w:t>Yes</w:t>
                        </w:r>
                      </w:p>
                    </w:txbxContent>
                  </v:textbox>
                </v:shape>
                <v:shape id="Textbox 1292" o:spid="_x0000_s1587" type="#_x0000_t202" style="position:absolute;left:12981;top:18346;width:178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" filled="f" stroked="f">
                  <v:textbox inset="0,0,0,0">
                    <w:txbxContent>
                      <w:p w14:paraId="25A5B966" w14:textId="77777777" w:rsidR="0060298F" w:rsidRDefault="00000000">
                        <w:pPr>
                          <w:spacing w:line="222" w:lineRule="exact"/>
                          <w:rPr>
                            <w:sz w:val="20"/>
                          </w:rPr>
                        </w:pPr>
                        <w:r>
                          <w:rPr>
                            <w:spacing w:val="-5"/>
                            <w:sz w:val="20"/>
                          </w:rPr>
                          <w:t>No</w:t>
                        </w:r>
                      </w:p>
                    </w:txbxContent>
                  </v:textbox>
                </v:shape>
                <v:shape id="Textbox 1293" o:spid="_x0000_s1588" type="#_x0000_t202" style="position:absolute;left:6047;top:23740;width:9506;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SpwwAAAN0AAAAPAAAAZHJzL2Rvd25yZXYueG1sRE9Ni8Iw&#10;EL0L/ocwgjdNVRC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FoQEqcMAAADdAAAADwAA&#10;AAAAAAAAAAAAAAAHAgAAZHJzL2Rvd25yZXYueG1sUEsFBgAAAAADAAMAtwAAAPcCAAAAAA==&#10;" filled="f" stroked="f">
                  <v:textbox inset="0,0,0,0">
                    <w:txbxContent>
                      <w:p w14:paraId="05E985F8" w14:textId="3E7515D1" w:rsidR="0060298F" w:rsidRDefault="0060298F">
                        <w:pPr>
                          <w:spacing w:line="215" w:lineRule="exact"/>
                          <w:rPr>
                            <w:sz w:val="18"/>
                          </w:rPr>
                        </w:pPr>
                      </w:p>
                    </w:txbxContent>
                  </v:textbox>
                </v:shape>
                <v:shape id="Textbox 1294" o:spid="_x0000_s1589" type="#_x0000_t202" style="position:absolute;left:21454;top:23086;width:2039;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ZzdwwAAAN0AAAAPAAAAZHJzL2Rvd25yZXYueG1sRE9Ni8Iw&#10;EL0L/ocwgjdNFRG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mW2c3cMAAADdAAAADwAA&#10;AAAAAAAAAAAAAAAHAgAAZHJzL2Rvd25yZXYueG1sUEsFBgAAAAADAAMAtwAAAPcCAAAAAA==&#10;" filled="f" stroked="f">
                  <v:textbox inset="0,0,0,0">
                    <w:txbxContent>
                      <w:p w14:paraId="2C13AC22" w14:textId="77777777" w:rsidR="0060298F" w:rsidRDefault="00000000">
                        <w:pPr>
                          <w:spacing w:line="222" w:lineRule="exact"/>
                          <w:rPr>
                            <w:sz w:val="20"/>
                          </w:rPr>
                        </w:pPr>
                        <w:r>
                          <w:rPr>
                            <w:spacing w:val="-5"/>
                            <w:sz w:val="20"/>
                          </w:rPr>
                          <w:t>Yes</w:t>
                        </w:r>
                      </w:p>
                    </w:txbxContent>
                  </v:textbox>
                </v:shape>
                <v:shape id="Textbox 1295" o:spid="_x0000_s1590" type="#_x0000_t202" style="position:absolute;left:12981;top:31574;width:178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TlGwwAAAN0AAAAPAAAAZHJzL2Rvd25yZXYueG1sRE9Ni8Iw&#10;EL0L/ocwgjdNFRS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9iE5RsMAAADdAAAADwAA&#10;AAAAAAAAAAAAAAAHAgAAZHJzL2Rvd25yZXYueG1sUEsFBgAAAAADAAMAtwAAAPcCAAAAAA==&#10;" filled="f" stroked="f">
                  <v:textbox inset="0,0,0,0">
                    <w:txbxContent>
                      <w:p w14:paraId="0BA35123" w14:textId="77777777" w:rsidR="0060298F" w:rsidRDefault="00000000">
                        <w:pPr>
                          <w:spacing w:line="222" w:lineRule="exact"/>
                          <w:rPr>
                            <w:sz w:val="20"/>
                          </w:rPr>
                        </w:pPr>
                        <w:r>
                          <w:rPr>
                            <w:spacing w:val="-5"/>
                            <w:sz w:val="20"/>
                          </w:rPr>
                          <w:t>No</w:t>
                        </w:r>
                      </w:p>
                    </w:txbxContent>
                  </v:textbox>
                </v:shape>
                <w10:wrap anchorx="page"/>
              </v:group>
            </w:pict>
          </mc:Fallback>
        </mc:AlternateContent>
      </w:r>
      <w:r>
        <w:rPr>
          <w:rFonts w:ascii="Times New Roman"/>
          <w:i/>
          <w:spacing w:val="-2"/>
          <w:sz w:val="19"/>
        </w:rPr>
        <w:t>#</w:t>
      </w:r>
      <w:r>
        <w:rPr>
          <w:rFonts w:ascii="Times New Roman"/>
          <w:i/>
          <w:spacing w:val="-4"/>
          <w:sz w:val="19"/>
        </w:rPr>
        <w:t xml:space="preserve"> </w:t>
      </w:r>
      <w:r>
        <w:rPr>
          <w:rFonts w:ascii="Times New Roman"/>
          <w:i/>
          <w:spacing w:val="-2"/>
          <w:sz w:val="19"/>
        </w:rPr>
        <w:t>PPP</w:t>
      </w:r>
      <w:r>
        <w:rPr>
          <w:rFonts w:ascii="Times New Roman"/>
          <w:i/>
          <w:sz w:val="19"/>
        </w:rPr>
        <w:t xml:space="preserve"> </w:t>
      </w:r>
      <w:r>
        <w:rPr>
          <w:rFonts w:ascii="Times New Roman"/>
          <w:i/>
          <w:spacing w:val="-2"/>
          <w:sz w:val="19"/>
        </w:rPr>
        <w:t>=</w:t>
      </w:r>
      <w:r>
        <w:rPr>
          <w:rFonts w:ascii="Times New Roman"/>
          <w:i/>
          <w:spacing w:val="-7"/>
          <w:sz w:val="19"/>
        </w:rPr>
        <w:t xml:space="preserve"> </w:t>
      </w:r>
      <w:r>
        <w:rPr>
          <w:rFonts w:ascii="Times New Roman"/>
          <w:i/>
          <w:spacing w:val="-2"/>
          <w:sz w:val="19"/>
        </w:rPr>
        <w:t>Preceding</w:t>
      </w:r>
      <w:r>
        <w:rPr>
          <w:rFonts w:ascii="Times New Roman"/>
          <w:i/>
          <w:spacing w:val="-5"/>
          <w:sz w:val="19"/>
        </w:rPr>
        <w:t xml:space="preserve"> </w:t>
      </w:r>
      <w:r>
        <w:rPr>
          <w:rFonts w:ascii="Times New Roman"/>
          <w:i/>
          <w:spacing w:val="-2"/>
          <w:sz w:val="19"/>
        </w:rPr>
        <w:t>Previous</w:t>
      </w:r>
      <w:r>
        <w:rPr>
          <w:rFonts w:ascii="Times New Roman"/>
          <w:i/>
          <w:spacing w:val="-4"/>
          <w:sz w:val="19"/>
        </w:rPr>
        <w:t xml:space="preserve"> Year</w:t>
      </w:r>
    </w:p>
    <w:p w14:paraId="56312B6B" w14:textId="77777777" w:rsidR="0060298F" w:rsidRDefault="0060298F">
      <w:pPr>
        <w:rPr>
          <w:rFonts w:ascii="Times New Roman"/>
          <w:sz w:val="19"/>
        </w:rPr>
        <w:sectPr w:rsidR="0060298F" w:rsidSect="009A72CB">
          <w:pgSz w:w="11910" w:h="16840"/>
          <w:pgMar w:top="1100" w:right="580" w:bottom="1180" w:left="740" w:header="681" w:footer="983" w:gutter="0"/>
          <w:cols w:space="720"/>
        </w:sectPr>
      </w:pPr>
    </w:p>
    <w:p w14:paraId="1FD1C6FE" w14:textId="77777777" w:rsidR="0060298F" w:rsidRDefault="0060298F">
      <w:pPr>
        <w:pStyle w:val="BodyText"/>
        <w:spacing w:before="1"/>
        <w:rPr>
          <w:sz w:val="19"/>
        </w:rPr>
      </w:pPr>
    </w:p>
    <w:p w14:paraId="4DCBC66E" w14:textId="77777777" w:rsidR="0060298F" w:rsidRDefault="00000000">
      <w:pPr>
        <w:pStyle w:val="BodyText"/>
        <w:ind w:left="196"/>
        <w:rPr>
          <w:sz w:val="20"/>
        </w:rPr>
      </w:pPr>
      <w:r>
        <w:rPr>
          <w:noProof/>
          <w:sz w:val="20"/>
        </w:rPr>
        <mc:AlternateContent>
          <mc:Choice Requires="wpg">
            <w:drawing>
              <wp:inline distT="0" distB="0" distL="0" distR="0" wp14:anchorId="6C8ED28E" wp14:editId="3E3080EE">
                <wp:extent cx="6372225" cy="325120"/>
                <wp:effectExtent l="0" t="0" r="0" b="8254"/>
                <wp:docPr id="1413"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325120"/>
                          <a:chOff x="0" y="0"/>
                          <a:chExt cx="6372225" cy="325120"/>
                        </a:xfrm>
                      </wpg:grpSpPr>
                      <wps:wsp>
                        <wps:cNvPr id="1414" name="Graphic 1414"/>
                        <wps:cNvSpPr/>
                        <wps:spPr>
                          <a:xfrm>
                            <a:off x="0" y="0"/>
                            <a:ext cx="6372225" cy="312420"/>
                          </a:xfrm>
                          <a:custGeom>
                            <a:avLst/>
                            <a:gdLst/>
                            <a:ahLst/>
                            <a:cxnLst/>
                            <a:rect l="l" t="t" r="r" b="b"/>
                            <a:pathLst>
                              <a:path w="6372225" h="312420">
                                <a:moveTo>
                                  <a:pt x="6371844" y="0"/>
                                </a:moveTo>
                                <a:lnTo>
                                  <a:pt x="0" y="0"/>
                                </a:lnTo>
                                <a:lnTo>
                                  <a:pt x="0" y="312420"/>
                                </a:lnTo>
                                <a:lnTo>
                                  <a:pt x="6371844" y="312420"/>
                                </a:lnTo>
                                <a:lnTo>
                                  <a:pt x="6371844" y="0"/>
                                </a:lnTo>
                                <a:close/>
                              </a:path>
                            </a:pathLst>
                          </a:custGeom>
                          <a:solidFill>
                            <a:srgbClr val="FFFFB3"/>
                          </a:solidFill>
                        </wps:spPr>
                        <wps:bodyPr wrap="square" lIns="0" tIns="0" rIns="0" bIns="0" rtlCol="0">
                          <a:prstTxWarp prst="textNoShape">
                            <a:avLst/>
                          </a:prstTxWarp>
                          <a:noAutofit/>
                        </wps:bodyPr>
                      </wps:wsp>
                      <wps:wsp>
                        <wps:cNvPr id="1415" name="Graphic 1415"/>
                        <wps:cNvSpPr/>
                        <wps:spPr>
                          <a:xfrm>
                            <a:off x="0" y="312420"/>
                            <a:ext cx="6372225" cy="12700"/>
                          </a:xfrm>
                          <a:custGeom>
                            <a:avLst/>
                            <a:gdLst/>
                            <a:ahLst/>
                            <a:cxnLst/>
                            <a:rect l="l" t="t" r="r" b="b"/>
                            <a:pathLst>
                              <a:path w="6372225" h="12700">
                                <a:moveTo>
                                  <a:pt x="6371844" y="0"/>
                                </a:moveTo>
                                <a:lnTo>
                                  <a:pt x="0" y="0"/>
                                </a:lnTo>
                                <a:lnTo>
                                  <a:pt x="0" y="12192"/>
                                </a:lnTo>
                                <a:lnTo>
                                  <a:pt x="6371844" y="12192"/>
                                </a:lnTo>
                                <a:lnTo>
                                  <a:pt x="6371844" y="0"/>
                                </a:lnTo>
                                <a:close/>
                              </a:path>
                            </a:pathLst>
                          </a:custGeom>
                          <a:solidFill>
                            <a:srgbClr val="000000"/>
                          </a:solidFill>
                        </wps:spPr>
                        <wps:bodyPr wrap="square" lIns="0" tIns="0" rIns="0" bIns="0" rtlCol="0">
                          <a:prstTxWarp prst="textNoShape">
                            <a:avLst/>
                          </a:prstTxWarp>
                          <a:noAutofit/>
                        </wps:bodyPr>
                      </wps:wsp>
                      <wps:wsp>
                        <wps:cNvPr id="1416" name="Textbox 1416"/>
                        <wps:cNvSpPr txBox="1"/>
                        <wps:spPr>
                          <a:xfrm>
                            <a:off x="0" y="0"/>
                            <a:ext cx="6372225" cy="312420"/>
                          </a:xfrm>
                          <a:prstGeom prst="rect">
                            <a:avLst/>
                          </a:prstGeom>
                        </wps:spPr>
                        <wps:txbx>
                          <w:txbxContent>
                            <w:p w14:paraId="49173098" w14:textId="77777777" w:rsidR="0060298F" w:rsidRDefault="00000000">
                              <w:pPr>
                                <w:spacing w:line="492" w:lineRule="exact"/>
                                <w:ind w:left="3" w:right="5"/>
                                <w:jc w:val="center"/>
                                <w:rPr>
                                  <w:rFonts w:ascii="Franklin Gothic Demi"/>
                                  <w:sz w:val="42"/>
                                </w:rPr>
                              </w:pPr>
                              <w:r>
                                <w:rPr>
                                  <w:rFonts w:ascii="Franklin Gothic Demi"/>
                                  <w:color w:val="00AFEF"/>
                                  <w:spacing w:val="-2"/>
                                  <w:sz w:val="42"/>
                                </w:rPr>
                                <w:t>SALARIES</w:t>
                              </w:r>
                            </w:p>
                          </w:txbxContent>
                        </wps:txbx>
                        <wps:bodyPr wrap="square" lIns="0" tIns="0" rIns="0" bIns="0" rtlCol="0">
                          <a:noAutofit/>
                        </wps:bodyPr>
                      </wps:wsp>
                    </wpg:wgp>
                  </a:graphicData>
                </a:graphic>
              </wp:inline>
            </w:drawing>
          </mc:Choice>
          <mc:Fallback>
            <w:pict>
              <v:group w14:anchorId="6C8ED28E" id="Group 1413" o:spid="_x0000_s1591" style="width:501.75pt;height:25.6pt;mso-position-horizontal-relative:char;mso-position-vertical-relative:line" coordsize="63722,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">
                <v:shape id="Graphic 1414" o:spid="_x0000_s1592" style="position:absolute;width:63722;height:3124;visibility:visible;mso-wrap-style:square;v-text-anchor:top" coordsize="637222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" path="m6371844,l,,,312420r6371844,l6371844,xe" fillcolor="#ffffb3" stroked="f">
                  <v:path arrowok="t"/>
                </v:shape>
                <v:shape id="Graphic 1415" o:spid="_x0000_s1593" style="position:absolute;top:3124;width:63722;height:127;visibility:visible;mso-wrap-style:square;v-text-anchor:top" coordsize="6372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" path="m6371844,l,,,12192r6371844,l6371844,xe" fillcolor="black" stroked="f">
                  <v:path arrowok="t"/>
                </v:shape>
                <v:shape id="Textbox 1416" o:spid="_x0000_s1594" type="#_x0000_t202" style="position:absolute;width:6372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" filled="f" stroked="f">
                  <v:textbox inset="0,0,0,0">
                    <w:txbxContent>
                      <w:p w14:paraId="49173098" w14:textId="77777777" w:rsidR="0060298F" w:rsidRDefault="00000000">
                        <w:pPr>
                          <w:spacing w:line="492" w:lineRule="exact"/>
                          <w:ind w:left="3" w:right="5"/>
                          <w:jc w:val="center"/>
                          <w:rPr>
                            <w:rFonts w:ascii="Franklin Gothic Demi"/>
                            <w:sz w:val="42"/>
                          </w:rPr>
                        </w:pPr>
                        <w:r>
                          <w:rPr>
                            <w:rFonts w:ascii="Franklin Gothic Demi"/>
                            <w:color w:val="00AFEF"/>
                            <w:spacing w:val="-2"/>
                            <w:sz w:val="42"/>
                          </w:rPr>
                          <w:t>SALARIES</w:t>
                        </w:r>
                      </w:p>
                    </w:txbxContent>
                  </v:textbox>
                </v:shape>
                <w10:anchorlock/>
              </v:group>
            </w:pict>
          </mc:Fallback>
        </mc:AlternateContent>
      </w:r>
    </w:p>
    <w:p w14:paraId="1D8840BB" w14:textId="77777777" w:rsidR="0060298F" w:rsidRDefault="0060298F">
      <w:pPr>
        <w:pStyle w:val="BodyText"/>
        <w:spacing w:before="40"/>
        <w:rPr>
          <w:sz w:val="24"/>
        </w:rPr>
      </w:pPr>
    </w:p>
    <w:p w14:paraId="0F280673" w14:textId="7DEFD8B1" w:rsidR="0060298F" w:rsidRDefault="00000000">
      <w:pPr>
        <w:ind w:left="2791" w:right="2866"/>
        <w:jc w:val="center"/>
        <w:rPr>
          <w:sz w:val="24"/>
        </w:rPr>
      </w:pPr>
      <w:r>
        <w:rPr>
          <w:noProof/>
        </w:rPr>
        <mc:AlternateContent>
          <mc:Choice Requires="wpg">
            <w:drawing>
              <wp:anchor distT="0" distB="0" distL="0" distR="0" simplePos="0" relativeHeight="251620352" behindDoc="1" locked="0" layoutInCell="1" allowOverlap="1" wp14:anchorId="65CF014D" wp14:editId="5171D4D1">
                <wp:simplePos x="0" y="0"/>
                <wp:positionH relativeFrom="page">
                  <wp:posOffset>630936</wp:posOffset>
                </wp:positionH>
                <wp:positionV relativeFrom="paragraph">
                  <wp:posOffset>-159702</wp:posOffset>
                </wp:positionV>
                <wp:extent cx="6356985" cy="1761489"/>
                <wp:effectExtent l="0" t="0" r="0" b="0"/>
                <wp:wrapNone/>
                <wp:docPr id="1417" name="Group 1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6985" cy="1761489"/>
                          <a:chOff x="0" y="0"/>
                          <a:chExt cx="6356985" cy="1761489"/>
                        </a:xfrm>
                      </wpg:grpSpPr>
                      <wps:wsp>
                        <wps:cNvPr id="1418" name="Graphic 1418"/>
                        <wps:cNvSpPr/>
                        <wps:spPr>
                          <a:xfrm>
                            <a:off x="58039" y="0"/>
                            <a:ext cx="6240780" cy="563245"/>
                          </a:xfrm>
                          <a:custGeom>
                            <a:avLst/>
                            <a:gdLst/>
                            <a:ahLst/>
                            <a:cxnLst/>
                            <a:rect l="l" t="t" r="r" b="b"/>
                            <a:pathLst>
                              <a:path w="6240780" h="563245">
                                <a:moveTo>
                                  <a:pt x="6240411" y="0"/>
                                </a:moveTo>
                                <a:lnTo>
                                  <a:pt x="0" y="0"/>
                                </a:lnTo>
                                <a:lnTo>
                                  <a:pt x="0" y="562736"/>
                                </a:lnTo>
                                <a:lnTo>
                                  <a:pt x="6240411" y="562736"/>
                                </a:lnTo>
                                <a:lnTo>
                                  <a:pt x="6240411" y="0"/>
                                </a:lnTo>
                                <a:close/>
                              </a:path>
                            </a:pathLst>
                          </a:custGeom>
                          <a:solidFill>
                            <a:srgbClr val="CCC1DA"/>
                          </a:solidFill>
                        </wps:spPr>
                        <wps:bodyPr wrap="square" lIns="0" tIns="0" rIns="0" bIns="0" rtlCol="0">
                          <a:prstTxWarp prst="textNoShape">
                            <a:avLst/>
                          </a:prstTxWarp>
                          <a:noAutofit/>
                        </wps:bodyPr>
                      </wps:wsp>
                      <pic:pic xmlns:pic="http://schemas.openxmlformats.org/drawingml/2006/picture">
                        <pic:nvPicPr>
                          <pic:cNvPr id="1419" name="Image 1419"/>
                          <pic:cNvPicPr/>
                        </pic:nvPicPr>
                        <pic:blipFill>
                          <a:blip r:embed="rId513" cstate="print"/>
                          <a:stretch>
                            <a:fillRect/>
                          </a:stretch>
                        </pic:blipFill>
                        <pic:spPr>
                          <a:xfrm>
                            <a:off x="2064645" y="194494"/>
                            <a:ext cx="2220429" cy="115455"/>
                          </a:xfrm>
                          <a:prstGeom prst="rect">
                            <a:avLst/>
                          </a:prstGeom>
                        </pic:spPr>
                      </pic:pic>
                      <pic:pic xmlns:pic="http://schemas.openxmlformats.org/drawingml/2006/picture">
                        <pic:nvPicPr>
                          <pic:cNvPr id="1420" name="Image 1420"/>
                          <pic:cNvPicPr/>
                        </pic:nvPicPr>
                        <pic:blipFill>
                          <a:blip r:embed="rId514" cstate="print"/>
                          <a:stretch>
                            <a:fillRect/>
                          </a:stretch>
                        </pic:blipFill>
                        <pic:spPr>
                          <a:xfrm>
                            <a:off x="0" y="406387"/>
                            <a:ext cx="2214372" cy="1319784"/>
                          </a:xfrm>
                          <a:prstGeom prst="rect">
                            <a:avLst/>
                          </a:prstGeom>
                        </pic:spPr>
                      </pic:pic>
                      <pic:pic xmlns:pic="http://schemas.openxmlformats.org/drawingml/2006/picture">
                        <pic:nvPicPr>
                          <pic:cNvPr id="1421" name="Image 1421"/>
                          <pic:cNvPicPr/>
                        </pic:nvPicPr>
                        <pic:blipFill>
                          <a:blip r:embed="rId515" cstate="print"/>
                          <a:stretch>
                            <a:fillRect/>
                          </a:stretch>
                        </pic:blipFill>
                        <pic:spPr>
                          <a:xfrm>
                            <a:off x="21335" y="432295"/>
                            <a:ext cx="2055876" cy="1280160"/>
                          </a:xfrm>
                          <a:prstGeom prst="rect">
                            <a:avLst/>
                          </a:prstGeom>
                        </pic:spPr>
                      </pic:pic>
                      <wps:wsp>
                        <wps:cNvPr id="1422" name="Graphic 1422"/>
                        <wps:cNvSpPr/>
                        <wps:spPr>
                          <a:xfrm>
                            <a:off x="61086" y="448437"/>
                            <a:ext cx="2078355" cy="1182370"/>
                          </a:xfrm>
                          <a:custGeom>
                            <a:avLst/>
                            <a:gdLst/>
                            <a:ahLst/>
                            <a:cxnLst/>
                            <a:rect l="l" t="t" r="r" b="b"/>
                            <a:pathLst>
                              <a:path w="2078355" h="1182370">
                                <a:moveTo>
                                  <a:pt x="2078101" y="0"/>
                                </a:moveTo>
                                <a:lnTo>
                                  <a:pt x="0" y="0"/>
                                </a:lnTo>
                                <a:lnTo>
                                  <a:pt x="0" y="1181747"/>
                                </a:lnTo>
                                <a:lnTo>
                                  <a:pt x="2078101" y="1181747"/>
                                </a:lnTo>
                                <a:lnTo>
                                  <a:pt x="2078101" y="0"/>
                                </a:lnTo>
                                <a:close/>
                              </a:path>
                            </a:pathLst>
                          </a:custGeom>
                          <a:solidFill>
                            <a:srgbClr val="FFC000"/>
                          </a:solidFill>
                        </wps:spPr>
                        <wps:bodyPr wrap="square" lIns="0" tIns="0" rIns="0" bIns="0" rtlCol="0">
                          <a:prstTxWarp prst="textNoShape">
                            <a:avLst/>
                          </a:prstTxWarp>
                          <a:noAutofit/>
                        </wps:bodyPr>
                      </wps:wsp>
                      <wps:wsp>
                        <wps:cNvPr id="1423" name="Graphic 1423"/>
                        <wps:cNvSpPr/>
                        <wps:spPr>
                          <a:xfrm>
                            <a:off x="42035" y="429385"/>
                            <a:ext cx="2116455" cy="1220470"/>
                          </a:xfrm>
                          <a:custGeom>
                            <a:avLst/>
                            <a:gdLst/>
                            <a:ahLst/>
                            <a:cxnLst/>
                            <a:rect l="l" t="t" r="r" b="b"/>
                            <a:pathLst>
                              <a:path w="2116455" h="1220470">
                                <a:moveTo>
                                  <a:pt x="19050" y="0"/>
                                </a:moveTo>
                                <a:lnTo>
                                  <a:pt x="14033" y="0"/>
                                </a:lnTo>
                                <a:lnTo>
                                  <a:pt x="9131" y="2031"/>
                                </a:lnTo>
                                <a:lnTo>
                                  <a:pt x="2031" y="9131"/>
                                </a:lnTo>
                                <a:lnTo>
                                  <a:pt x="0" y="14033"/>
                                </a:lnTo>
                                <a:lnTo>
                                  <a:pt x="0" y="1205814"/>
                                </a:lnTo>
                                <a:lnTo>
                                  <a:pt x="2031" y="1210716"/>
                                </a:lnTo>
                                <a:lnTo>
                                  <a:pt x="9131" y="1217815"/>
                                </a:lnTo>
                                <a:lnTo>
                                  <a:pt x="14033" y="1219847"/>
                                </a:lnTo>
                                <a:lnTo>
                                  <a:pt x="2102167" y="1219847"/>
                                </a:lnTo>
                                <a:lnTo>
                                  <a:pt x="2107082" y="1217815"/>
                                </a:lnTo>
                                <a:lnTo>
                                  <a:pt x="2114169" y="1210716"/>
                                </a:lnTo>
                                <a:lnTo>
                                  <a:pt x="2116201" y="1205814"/>
                                </a:lnTo>
                                <a:lnTo>
                                  <a:pt x="2116201" y="1181747"/>
                                </a:lnTo>
                                <a:lnTo>
                                  <a:pt x="38100" y="1181747"/>
                                </a:lnTo>
                                <a:lnTo>
                                  <a:pt x="38100" y="38100"/>
                                </a:lnTo>
                                <a:lnTo>
                                  <a:pt x="19050" y="38100"/>
                                </a:lnTo>
                                <a:lnTo>
                                  <a:pt x="19050" y="0"/>
                                </a:lnTo>
                                <a:close/>
                              </a:path>
                              <a:path w="2116455" h="1220470">
                                <a:moveTo>
                                  <a:pt x="2116201" y="19050"/>
                                </a:moveTo>
                                <a:lnTo>
                                  <a:pt x="38100" y="19050"/>
                                </a:lnTo>
                                <a:lnTo>
                                  <a:pt x="38100" y="38100"/>
                                </a:lnTo>
                                <a:lnTo>
                                  <a:pt x="2078101" y="38100"/>
                                </a:lnTo>
                                <a:lnTo>
                                  <a:pt x="2078101" y="1181747"/>
                                </a:lnTo>
                                <a:lnTo>
                                  <a:pt x="2116201" y="1181747"/>
                                </a:lnTo>
                                <a:lnTo>
                                  <a:pt x="2116201" y="19050"/>
                                </a:lnTo>
                                <a:close/>
                              </a:path>
                              <a:path w="2116455" h="1220470">
                                <a:moveTo>
                                  <a:pt x="2102167" y="0"/>
                                </a:moveTo>
                                <a:lnTo>
                                  <a:pt x="19050" y="0"/>
                                </a:lnTo>
                                <a:lnTo>
                                  <a:pt x="19050" y="38100"/>
                                </a:lnTo>
                                <a:lnTo>
                                  <a:pt x="38100" y="38100"/>
                                </a:lnTo>
                                <a:lnTo>
                                  <a:pt x="38100" y="19050"/>
                                </a:lnTo>
                                <a:lnTo>
                                  <a:pt x="2116201" y="19050"/>
                                </a:lnTo>
                                <a:lnTo>
                                  <a:pt x="2116201" y="14033"/>
                                </a:lnTo>
                                <a:lnTo>
                                  <a:pt x="2114169" y="9131"/>
                                </a:lnTo>
                                <a:lnTo>
                                  <a:pt x="2107082" y="2031"/>
                                </a:lnTo>
                                <a:lnTo>
                                  <a:pt x="210216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24" name="Image 1424"/>
                          <pic:cNvPicPr/>
                        </pic:nvPicPr>
                        <pic:blipFill>
                          <a:blip r:embed="rId516" cstate="print"/>
                          <a:stretch>
                            <a:fillRect/>
                          </a:stretch>
                        </pic:blipFill>
                        <pic:spPr>
                          <a:xfrm>
                            <a:off x="225480" y="543549"/>
                            <a:ext cx="1742172" cy="152031"/>
                          </a:xfrm>
                          <a:prstGeom prst="rect">
                            <a:avLst/>
                          </a:prstGeom>
                        </pic:spPr>
                      </pic:pic>
                      <pic:pic xmlns:pic="http://schemas.openxmlformats.org/drawingml/2006/picture">
                        <pic:nvPicPr>
                          <pic:cNvPr id="1425" name="Image 1425"/>
                          <pic:cNvPicPr/>
                        </pic:nvPicPr>
                        <pic:blipFill>
                          <a:blip r:embed="rId517" cstate="print"/>
                          <a:stretch>
                            <a:fillRect/>
                          </a:stretch>
                        </pic:blipFill>
                        <pic:spPr>
                          <a:xfrm>
                            <a:off x="4236339" y="448437"/>
                            <a:ext cx="43052" cy="1181747"/>
                          </a:xfrm>
                          <a:prstGeom prst="rect">
                            <a:avLst/>
                          </a:prstGeom>
                        </pic:spPr>
                      </pic:pic>
                      <pic:pic xmlns:pic="http://schemas.openxmlformats.org/drawingml/2006/picture">
                        <pic:nvPicPr>
                          <pic:cNvPr id="1426" name="Image 1426"/>
                          <pic:cNvPicPr/>
                        </pic:nvPicPr>
                        <pic:blipFill>
                          <a:blip r:embed="rId518" cstate="print"/>
                          <a:stretch>
                            <a:fillRect/>
                          </a:stretch>
                        </pic:blipFill>
                        <pic:spPr>
                          <a:xfrm>
                            <a:off x="2077211" y="406387"/>
                            <a:ext cx="2078736" cy="1319784"/>
                          </a:xfrm>
                          <a:prstGeom prst="rect">
                            <a:avLst/>
                          </a:prstGeom>
                        </pic:spPr>
                      </pic:pic>
                      <wps:wsp>
                        <wps:cNvPr id="1427" name="Graphic 1427"/>
                        <wps:cNvSpPr/>
                        <wps:spPr>
                          <a:xfrm>
                            <a:off x="2139188" y="448437"/>
                            <a:ext cx="2078355" cy="1182370"/>
                          </a:xfrm>
                          <a:custGeom>
                            <a:avLst/>
                            <a:gdLst/>
                            <a:ahLst/>
                            <a:cxnLst/>
                            <a:rect l="l" t="t" r="r" b="b"/>
                            <a:pathLst>
                              <a:path w="2078355" h="1182370">
                                <a:moveTo>
                                  <a:pt x="2078101" y="0"/>
                                </a:moveTo>
                                <a:lnTo>
                                  <a:pt x="0" y="0"/>
                                </a:lnTo>
                                <a:lnTo>
                                  <a:pt x="0" y="1181747"/>
                                </a:lnTo>
                                <a:lnTo>
                                  <a:pt x="2078101" y="1181747"/>
                                </a:lnTo>
                                <a:lnTo>
                                  <a:pt x="2078101" y="0"/>
                                </a:lnTo>
                                <a:close/>
                              </a:path>
                            </a:pathLst>
                          </a:custGeom>
                          <a:solidFill>
                            <a:srgbClr val="92CDDD"/>
                          </a:solidFill>
                        </wps:spPr>
                        <wps:bodyPr wrap="square" lIns="0" tIns="0" rIns="0" bIns="0" rtlCol="0">
                          <a:prstTxWarp prst="textNoShape">
                            <a:avLst/>
                          </a:prstTxWarp>
                          <a:noAutofit/>
                        </wps:bodyPr>
                      </wps:wsp>
                      <wps:wsp>
                        <wps:cNvPr id="1428" name="Graphic 1428"/>
                        <wps:cNvSpPr/>
                        <wps:spPr>
                          <a:xfrm>
                            <a:off x="2120136" y="429385"/>
                            <a:ext cx="2116455" cy="1220470"/>
                          </a:xfrm>
                          <a:custGeom>
                            <a:avLst/>
                            <a:gdLst/>
                            <a:ahLst/>
                            <a:cxnLst/>
                            <a:rect l="l" t="t" r="r" b="b"/>
                            <a:pathLst>
                              <a:path w="2116455" h="1220470">
                                <a:moveTo>
                                  <a:pt x="19050" y="0"/>
                                </a:moveTo>
                                <a:lnTo>
                                  <a:pt x="14033" y="0"/>
                                </a:lnTo>
                                <a:lnTo>
                                  <a:pt x="9131" y="2031"/>
                                </a:lnTo>
                                <a:lnTo>
                                  <a:pt x="2031" y="9131"/>
                                </a:lnTo>
                                <a:lnTo>
                                  <a:pt x="0" y="14033"/>
                                </a:lnTo>
                                <a:lnTo>
                                  <a:pt x="0" y="1205814"/>
                                </a:lnTo>
                                <a:lnTo>
                                  <a:pt x="2031" y="1210716"/>
                                </a:lnTo>
                                <a:lnTo>
                                  <a:pt x="9131" y="1217815"/>
                                </a:lnTo>
                                <a:lnTo>
                                  <a:pt x="14033" y="1219847"/>
                                </a:lnTo>
                                <a:lnTo>
                                  <a:pt x="2102167" y="1219847"/>
                                </a:lnTo>
                                <a:lnTo>
                                  <a:pt x="2107082" y="1217815"/>
                                </a:lnTo>
                                <a:lnTo>
                                  <a:pt x="2114169" y="1210716"/>
                                </a:lnTo>
                                <a:lnTo>
                                  <a:pt x="2116201" y="1205814"/>
                                </a:lnTo>
                                <a:lnTo>
                                  <a:pt x="2116201" y="1181747"/>
                                </a:lnTo>
                                <a:lnTo>
                                  <a:pt x="38100" y="1181747"/>
                                </a:lnTo>
                                <a:lnTo>
                                  <a:pt x="38100" y="38100"/>
                                </a:lnTo>
                                <a:lnTo>
                                  <a:pt x="19050" y="38100"/>
                                </a:lnTo>
                                <a:lnTo>
                                  <a:pt x="19050" y="0"/>
                                </a:lnTo>
                                <a:close/>
                              </a:path>
                              <a:path w="2116455" h="1220470">
                                <a:moveTo>
                                  <a:pt x="2116201" y="19050"/>
                                </a:moveTo>
                                <a:lnTo>
                                  <a:pt x="38100" y="19050"/>
                                </a:lnTo>
                                <a:lnTo>
                                  <a:pt x="38100" y="38100"/>
                                </a:lnTo>
                                <a:lnTo>
                                  <a:pt x="2078101" y="38100"/>
                                </a:lnTo>
                                <a:lnTo>
                                  <a:pt x="2078101" y="1181747"/>
                                </a:lnTo>
                                <a:lnTo>
                                  <a:pt x="2116201" y="1181747"/>
                                </a:lnTo>
                                <a:lnTo>
                                  <a:pt x="2116201" y="19050"/>
                                </a:lnTo>
                                <a:close/>
                              </a:path>
                              <a:path w="2116455" h="1220470">
                                <a:moveTo>
                                  <a:pt x="2102167" y="0"/>
                                </a:moveTo>
                                <a:lnTo>
                                  <a:pt x="19050" y="0"/>
                                </a:lnTo>
                                <a:lnTo>
                                  <a:pt x="19050" y="38100"/>
                                </a:lnTo>
                                <a:lnTo>
                                  <a:pt x="38100" y="38100"/>
                                </a:lnTo>
                                <a:lnTo>
                                  <a:pt x="38100" y="19050"/>
                                </a:lnTo>
                                <a:lnTo>
                                  <a:pt x="2116201" y="19050"/>
                                </a:lnTo>
                                <a:lnTo>
                                  <a:pt x="2116201" y="14033"/>
                                </a:lnTo>
                                <a:lnTo>
                                  <a:pt x="2114169" y="9131"/>
                                </a:lnTo>
                                <a:lnTo>
                                  <a:pt x="2107082" y="2031"/>
                                </a:lnTo>
                                <a:lnTo>
                                  <a:pt x="210216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29" name="Image 1429"/>
                          <pic:cNvPicPr/>
                        </pic:nvPicPr>
                        <pic:blipFill>
                          <a:blip r:embed="rId519" cstate="print"/>
                          <a:stretch>
                            <a:fillRect/>
                          </a:stretch>
                        </pic:blipFill>
                        <pic:spPr>
                          <a:xfrm>
                            <a:off x="2778649" y="553455"/>
                            <a:ext cx="794702" cy="334910"/>
                          </a:xfrm>
                          <a:prstGeom prst="rect">
                            <a:avLst/>
                          </a:prstGeom>
                        </pic:spPr>
                      </pic:pic>
                      <pic:pic xmlns:pic="http://schemas.openxmlformats.org/drawingml/2006/picture">
                        <pic:nvPicPr>
                          <pic:cNvPr id="1430" name="Image 1430"/>
                          <pic:cNvPicPr/>
                        </pic:nvPicPr>
                        <pic:blipFill>
                          <a:blip r:embed="rId520" cstate="print"/>
                          <a:stretch>
                            <a:fillRect/>
                          </a:stretch>
                        </pic:blipFill>
                        <pic:spPr>
                          <a:xfrm>
                            <a:off x="4279391" y="406387"/>
                            <a:ext cx="2077212" cy="1306068"/>
                          </a:xfrm>
                          <a:prstGeom prst="rect">
                            <a:avLst/>
                          </a:prstGeom>
                        </pic:spPr>
                      </pic:pic>
                      <pic:pic xmlns:pic="http://schemas.openxmlformats.org/drawingml/2006/picture">
                        <pic:nvPicPr>
                          <pic:cNvPr id="1431" name="Image 1431"/>
                          <pic:cNvPicPr/>
                        </pic:nvPicPr>
                        <pic:blipFill>
                          <a:blip r:embed="rId521" cstate="print"/>
                          <a:stretch>
                            <a:fillRect/>
                          </a:stretch>
                        </pic:blipFill>
                        <pic:spPr>
                          <a:xfrm>
                            <a:off x="4155947" y="406387"/>
                            <a:ext cx="2142502" cy="1306068"/>
                          </a:xfrm>
                          <a:prstGeom prst="rect">
                            <a:avLst/>
                          </a:prstGeom>
                        </pic:spPr>
                      </pic:pic>
                      <pic:pic xmlns:pic="http://schemas.openxmlformats.org/drawingml/2006/picture">
                        <pic:nvPicPr>
                          <pic:cNvPr id="1432" name="Image 1432"/>
                          <pic:cNvPicPr/>
                        </pic:nvPicPr>
                        <pic:blipFill>
                          <a:blip r:embed="rId522" cstate="print"/>
                          <a:stretch>
                            <a:fillRect/>
                          </a:stretch>
                        </pic:blipFill>
                        <pic:spPr>
                          <a:xfrm>
                            <a:off x="4155947" y="429387"/>
                            <a:ext cx="2098547" cy="1219847"/>
                          </a:xfrm>
                          <a:prstGeom prst="rect">
                            <a:avLst/>
                          </a:prstGeom>
                        </pic:spPr>
                      </pic:pic>
                      <pic:pic xmlns:pic="http://schemas.openxmlformats.org/drawingml/2006/picture">
                        <pic:nvPicPr>
                          <pic:cNvPr id="1433" name="Image 1433"/>
                          <pic:cNvPicPr/>
                        </pic:nvPicPr>
                        <pic:blipFill>
                          <a:blip r:embed="rId523" cstate="print"/>
                          <a:stretch>
                            <a:fillRect/>
                          </a:stretch>
                        </pic:blipFill>
                        <pic:spPr>
                          <a:xfrm>
                            <a:off x="4258055" y="1712455"/>
                            <a:ext cx="1996439" cy="13716"/>
                          </a:xfrm>
                          <a:prstGeom prst="rect">
                            <a:avLst/>
                          </a:prstGeom>
                        </pic:spPr>
                      </pic:pic>
                      <pic:pic xmlns:pic="http://schemas.openxmlformats.org/drawingml/2006/picture">
                        <pic:nvPicPr>
                          <pic:cNvPr id="1434" name="Image 1434"/>
                          <pic:cNvPicPr/>
                        </pic:nvPicPr>
                        <pic:blipFill>
                          <a:blip r:embed="rId524" cstate="print"/>
                          <a:stretch>
                            <a:fillRect/>
                          </a:stretch>
                        </pic:blipFill>
                        <pic:spPr>
                          <a:xfrm>
                            <a:off x="4258055" y="1630197"/>
                            <a:ext cx="1996439" cy="82257"/>
                          </a:xfrm>
                          <a:prstGeom prst="rect">
                            <a:avLst/>
                          </a:prstGeom>
                        </pic:spPr>
                      </pic:pic>
                      <wps:wsp>
                        <wps:cNvPr id="1435" name="Graphic 1435"/>
                        <wps:cNvSpPr/>
                        <wps:spPr>
                          <a:xfrm>
                            <a:off x="4217301" y="448437"/>
                            <a:ext cx="2078355" cy="1182370"/>
                          </a:xfrm>
                          <a:custGeom>
                            <a:avLst/>
                            <a:gdLst/>
                            <a:ahLst/>
                            <a:cxnLst/>
                            <a:rect l="l" t="t" r="r" b="b"/>
                            <a:pathLst>
                              <a:path w="2078355" h="1182370">
                                <a:moveTo>
                                  <a:pt x="2078101" y="0"/>
                                </a:moveTo>
                                <a:lnTo>
                                  <a:pt x="0" y="0"/>
                                </a:lnTo>
                                <a:lnTo>
                                  <a:pt x="0" y="1181747"/>
                                </a:lnTo>
                                <a:lnTo>
                                  <a:pt x="2078101" y="1181747"/>
                                </a:lnTo>
                                <a:lnTo>
                                  <a:pt x="2078101" y="0"/>
                                </a:lnTo>
                                <a:close/>
                              </a:path>
                            </a:pathLst>
                          </a:custGeom>
                          <a:solidFill>
                            <a:srgbClr val="E6B8B8"/>
                          </a:solidFill>
                        </wps:spPr>
                        <wps:bodyPr wrap="square" lIns="0" tIns="0" rIns="0" bIns="0" rtlCol="0">
                          <a:prstTxWarp prst="textNoShape">
                            <a:avLst/>
                          </a:prstTxWarp>
                          <a:noAutofit/>
                        </wps:bodyPr>
                      </wps:wsp>
                      <wps:wsp>
                        <wps:cNvPr id="1436" name="Graphic 1436"/>
                        <wps:cNvSpPr/>
                        <wps:spPr>
                          <a:xfrm>
                            <a:off x="4217301" y="448437"/>
                            <a:ext cx="2078355" cy="1182370"/>
                          </a:xfrm>
                          <a:custGeom>
                            <a:avLst/>
                            <a:gdLst/>
                            <a:ahLst/>
                            <a:cxnLst/>
                            <a:rect l="l" t="t" r="r" b="b"/>
                            <a:pathLst>
                              <a:path w="2078355" h="1182370">
                                <a:moveTo>
                                  <a:pt x="0" y="0"/>
                                </a:moveTo>
                                <a:lnTo>
                                  <a:pt x="2078101" y="0"/>
                                </a:lnTo>
                                <a:lnTo>
                                  <a:pt x="2078101" y="1181747"/>
                                </a:lnTo>
                                <a:lnTo>
                                  <a:pt x="0" y="1181747"/>
                                </a:lnTo>
                                <a:lnTo>
                                  <a:pt x="0" y="0"/>
                                </a:lnTo>
                                <a:close/>
                              </a:path>
                            </a:pathLst>
                          </a:custGeom>
                          <a:ln w="38099">
                            <a:solidFill>
                              <a:srgbClr val="FFFFFF"/>
                            </a:solidFill>
                            <a:prstDash val="solid"/>
                          </a:ln>
                        </wps:spPr>
                        <wps:bodyPr wrap="square" lIns="0" tIns="0" rIns="0" bIns="0" rtlCol="0">
                          <a:prstTxWarp prst="textNoShape">
                            <a:avLst/>
                          </a:prstTxWarp>
                          <a:noAutofit/>
                        </wps:bodyPr>
                      </wps:wsp>
                      <wps:wsp>
                        <wps:cNvPr id="1437" name="Graphic 1437"/>
                        <wps:cNvSpPr/>
                        <wps:spPr>
                          <a:xfrm>
                            <a:off x="4904623" y="554719"/>
                            <a:ext cx="100965" cy="102235"/>
                          </a:xfrm>
                          <a:custGeom>
                            <a:avLst/>
                            <a:gdLst/>
                            <a:ahLst/>
                            <a:cxnLst/>
                            <a:rect l="l" t="t" r="r" b="b"/>
                            <a:pathLst>
                              <a:path w="100965" h="102235">
                                <a:moveTo>
                                  <a:pt x="914" y="5333"/>
                                </a:moveTo>
                                <a:lnTo>
                                  <a:pt x="14173" y="8077"/>
                                </a:lnTo>
                                <a:lnTo>
                                  <a:pt x="14173" y="49072"/>
                                </a:lnTo>
                                <a:lnTo>
                                  <a:pt x="13658" y="89513"/>
                                </a:lnTo>
                                <a:lnTo>
                                  <a:pt x="1219" y="97688"/>
                                </a:lnTo>
                                <a:lnTo>
                                  <a:pt x="0" y="101345"/>
                                </a:lnTo>
                                <a:lnTo>
                                  <a:pt x="5236" y="101481"/>
                                </a:lnTo>
                                <a:lnTo>
                                  <a:pt x="11372" y="101631"/>
                                </a:lnTo>
                                <a:lnTo>
                                  <a:pt x="18452" y="101753"/>
                                </a:lnTo>
                                <a:lnTo>
                                  <a:pt x="26517" y="101803"/>
                                </a:lnTo>
                                <a:lnTo>
                                  <a:pt x="37811" y="101565"/>
                                </a:lnTo>
                                <a:lnTo>
                                  <a:pt x="78426" y="90947"/>
                                </a:lnTo>
                                <a:lnTo>
                                  <a:pt x="100736" y="48920"/>
                                </a:lnTo>
                                <a:lnTo>
                                  <a:pt x="96207" y="27067"/>
                                </a:lnTo>
                                <a:lnTo>
                                  <a:pt x="83362" y="11830"/>
                                </a:lnTo>
                                <a:lnTo>
                                  <a:pt x="63317" y="2907"/>
                                </a:lnTo>
                                <a:lnTo>
                                  <a:pt x="37185" y="0"/>
                                </a:lnTo>
                                <a:lnTo>
                                  <a:pt x="24826" y="266"/>
                                </a:lnTo>
                                <a:lnTo>
                                  <a:pt x="14325" y="876"/>
                                </a:lnTo>
                                <a:lnTo>
                                  <a:pt x="6453" y="1543"/>
                                </a:lnTo>
                                <a:lnTo>
                                  <a:pt x="1981" y="1981"/>
                                </a:lnTo>
                                <a:lnTo>
                                  <a:pt x="914" y="5333"/>
                                </a:lnTo>
                                <a:close/>
                              </a:path>
                              <a:path w="100965" h="102235">
                                <a:moveTo>
                                  <a:pt x="27736" y="5791"/>
                                </a:moveTo>
                                <a:lnTo>
                                  <a:pt x="71018" y="16611"/>
                                </a:lnTo>
                                <a:lnTo>
                                  <a:pt x="85039" y="49529"/>
                                </a:lnTo>
                                <a:lnTo>
                                  <a:pt x="84022" y="60726"/>
                                </a:lnTo>
                                <a:lnTo>
                                  <a:pt x="52330" y="93611"/>
                                </a:lnTo>
                                <a:lnTo>
                                  <a:pt x="28346" y="96164"/>
                                </a:lnTo>
                                <a:lnTo>
                                  <a:pt x="27993" y="91570"/>
                                </a:lnTo>
                                <a:lnTo>
                                  <a:pt x="27813" y="81362"/>
                                </a:lnTo>
                                <a:lnTo>
                                  <a:pt x="27746" y="66782"/>
                                </a:lnTo>
                                <a:lnTo>
                                  <a:pt x="27736" y="49072"/>
                                </a:lnTo>
                                <a:lnTo>
                                  <a:pt x="27736" y="5791"/>
                                </a:lnTo>
                                <a:close/>
                              </a:path>
                            </a:pathLst>
                          </a:custGeom>
                          <a:ln w="4356">
                            <a:solidFill>
                              <a:srgbClr val="000000"/>
                            </a:solidFill>
                            <a:prstDash val="solid"/>
                          </a:ln>
                        </wps:spPr>
                        <wps:bodyPr wrap="square" lIns="0" tIns="0" rIns="0" bIns="0" rtlCol="0">
                          <a:prstTxWarp prst="textNoShape">
                            <a:avLst/>
                          </a:prstTxWarp>
                          <a:noAutofit/>
                        </wps:bodyPr>
                      </wps:wsp>
                      <wps:wsp>
                        <wps:cNvPr id="1438" name="Graphic 1438"/>
                        <wps:cNvSpPr/>
                        <wps:spPr>
                          <a:xfrm>
                            <a:off x="5023037" y="587180"/>
                            <a:ext cx="59055" cy="71120"/>
                          </a:xfrm>
                          <a:custGeom>
                            <a:avLst/>
                            <a:gdLst/>
                            <a:ahLst/>
                            <a:cxnLst/>
                            <a:rect l="l" t="t" r="r" b="b"/>
                            <a:pathLst>
                              <a:path w="59055" h="71120">
                                <a:moveTo>
                                  <a:pt x="42976" y="33375"/>
                                </a:moveTo>
                                <a:lnTo>
                                  <a:pt x="58826" y="28194"/>
                                </a:lnTo>
                                <a:lnTo>
                                  <a:pt x="58826" y="26365"/>
                                </a:lnTo>
                                <a:lnTo>
                                  <a:pt x="56752" y="15044"/>
                                </a:lnTo>
                                <a:lnTo>
                                  <a:pt x="51149" y="6781"/>
                                </a:lnTo>
                                <a:lnTo>
                                  <a:pt x="42945" y="1719"/>
                                </a:lnTo>
                                <a:lnTo>
                                  <a:pt x="33070" y="0"/>
                                </a:lnTo>
                                <a:lnTo>
                                  <a:pt x="20574" y="2674"/>
                                </a:lnTo>
                                <a:lnTo>
                                  <a:pt x="10020" y="10191"/>
                                </a:lnTo>
                                <a:lnTo>
                                  <a:pt x="2724" y="21795"/>
                                </a:lnTo>
                                <a:lnTo>
                                  <a:pt x="0" y="36728"/>
                                </a:lnTo>
                                <a:lnTo>
                                  <a:pt x="2390" y="50934"/>
                                </a:lnTo>
                                <a:lnTo>
                                  <a:pt x="9067" y="61683"/>
                                </a:lnTo>
                                <a:lnTo>
                                  <a:pt x="19288" y="68489"/>
                                </a:lnTo>
                                <a:lnTo>
                                  <a:pt x="32308" y="70866"/>
                                </a:lnTo>
                                <a:lnTo>
                                  <a:pt x="37642" y="70866"/>
                                </a:lnTo>
                                <a:lnTo>
                                  <a:pt x="43434" y="62026"/>
                                </a:lnTo>
                                <a:lnTo>
                                  <a:pt x="42062" y="62636"/>
                                </a:lnTo>
                                <a:lnTo>
                                  <a:pt x="40386" y="62941"/>
                                </a:lnTo>
                                <a:lnTo>
                                  <a:pt x="38252" y="62941"/>
                                </a:lnTo>
                                <a:lnTo>
                                  <a:pt x="28655" y="61076"/>
                                </a:lnTo>
                                <a:lnTo>
                                  <a:pt x="20916" y="55683"/>
                                </a:lnTo>
                                <a:lnTo>
                                  <a:pt x="15749" y="47060"/>
                                </a:lnTo>
                                <a:lnTo>
                                  <a:pt x="13868" y="35509"/>
                                </a:lnTo>
                                <a:lnTo>
                                  <a:pt x="13868" y="34747"/>
                                </a:lnTo>
                                <a:lnTo>
                                  <a:pt x="13868" y="34137"/>
                                </a:lnTo>
                                <a:lnTo>
                                  <a:pt x="14020" y="33375"/>
                                </a:lnTo>
                                <a:lnTo>
                                  <a:pt x="42976" y="33375"/>
                                </a:lnTo>
                                <a:close/>
                              </a:path>
                              <a:path w="59055" h="71120">
                                <a:moveTo>
                                  <a:pt x="14173" y="27584"/>
                                </a:moveTo>
                                <a:lnTo>
                                  <a:pt x="15156" y="21343"/>
                                </a:lnTo>
                                <a:lnTo>
                                  <a:pt x="18268" y="14001"/>
                                </a:lnTo>
                                <a:lnTo>
                                  <a:pt x="23752" y="7889"/>
                                </a:lnTo>
                                <a:lnTo>
                                  <a:pt x="31851" y="5334"/>
                                </a:lnTo>
                                <a:lnTo>
                                  <a:pt x="40690" y="5334"/>
                                </a:lnTo>
                                <a:lnTo>
                                  <a:pt x="45262" y="13868"/>
                                </a:lnTo>
                                <a:lnTo>
                                  <a:pt x="45262" y="23012"/>
                                </a:lnTo>
                                <a:lnTo>
                                  <a:pt x="45262" y="24688"/>
                                </a:lnTo>
                                <a:lnTo>
                                  <a:pt x="44958" y="26517"/>
                                </a:lnTo>
                                <a:lnTo>
                                  <a:pt x="44500" y="27584"/>
                                </a:lnTo>
                                <a:lnTo>
                                  <a:pt x="14173" y="27584"/>
                                </a:lnTo>
                                <a:close/>
                              </a:path>
                            </a:pathLst>
                          </a:custGeom>
                          <a:ln w="4356">
                            <a:solidFill>
                              <a:srgbClr val="000000"/>
                            </a:solidFill>
                            <a:prstDash val="solid"/>
                          </a:ln>
                        </wps:spPr>
                        <wps:bodyPr wrap="square" lIns="0" tIns="0" rIns="0" bIns="0" rtlCol="0">
                          <a:prstTxWarp prst="textNoShape">
                            <a:avLst/>
                          </a:prstTxWarp>
                          <a:noAutofit/>
                        </wps:bodyPr>
                      </wps:wsp>
                      <wps:wsp>
                        <wps:cNvPr id="1439" name="Graphic 1439"/>
                        <wps:cNvSpPr/>
                        <wps:spPr>
                          <a:xfrm>
                            <a:off x="5097712" y="547861"/>
                            <a:ext cx="74930" cy="110489"/>
                          </a:xfrm>
                          <a:custGeom>
                            <a:avLst/>
                            <a:gdLst/>
                            <a:ahLst/>
                            <a:cxnLst/>
                            <a:rect l="l" t="t" r="r" b="b"/>
                            <a:pathLst>
                              <a:path w="74930" h="110489">
                                <a:moveTo>
                                  <a:pt x="62636" y="47548"/>
                                </a:moveTo>
                                <a:lnTo>
                                  <a:pt x="62664" y="35275"/>
                                </a:lnTo>
                                <a:lnTo>
                                  <a:pt x="62750" y="23431"/>
                                </a:lnTo>
                                <a:lnTo>
                                  <a:pt x="62893" y="11758"/>
                                </a:lnTo>
                                <a:lnTo>
                                  <a:pt x="63093" y="0"/>
                                </a:lnTo>
                                <a:lnTo>
                                  <a:pt x="52730" y="1371"/>
                                </a:lnTo>
                                <a:lnTo>
                                  <a:pt x="44653" y="3505"/>
                                </a:lnTo>
                                <a:lnTo>
                                  <a:pt x="41148" y="4876"/>
                                </a:lnTo>
                                <a:lnTo>
                                  <a:pt x="39776" y="7772"/>
                                </a:lnTo>
                                <a:lnTo>
                                  <a:pt x="49377" y="11734"/>
                                </a:lnTo>
                                <a:lnTo>
                                  <a:pt x="49577" y="20081"/>
                                </a:lnTo>
                                <a:lnTo>
                                  <a:pt x="49720" y="27984"/>
                                </a:lnTo>
                                <a:lnTo>
                                  <a:pt x="49806" y="35802"/>
                                </a:lnTo>
                                <a:lnTo>
                                  <a:pt x="49834" y="43891"/>
                                </a:lnTo>
                                <a:lnTo>
                                  <a:pt x="49682" y="43891"/>
                                </a:lnTo>
                                <a:lnTo>
                                  <a:pt x="44500" y="40690"/>
                                </a:lnTo>
                                <a:lnTo>
                                  <a:pt x="39319" y="39319"/>
                                </a:lnTo>
                                <a:lnTo>
                                  <a:pt x="37033" y="39319"/>
                                </a:lnTo>
                                <a:lnTo>
                                  <a:pt x="24431" y="41679"/>
                                </a:lnTo>
                                <a:lnTo>
                                  <a:pt x="12458" y="48710"/>
                                </a:lnTo>
                                <a:lnTo>
                                  <a:pt x="3514" y="60343"/>
                                </a:lnTo>
                                <a:lnTo>
                                  <a:pt x="0" y="76504"/>
                                </a:lnTo>
                                <a:lnTo>
                                  <a:pt x="3202" y="91797"/>
                                </a:lnTo>
                                <a:lnTo>
                                  <a:pt x="11220" y="102260"/>
                                </a:lnTo>
                                <a:lnTo>
                                  <a:pt x="21666" y="108265"/>
                                </a:lnTo>
                                <a:lnTo>
                                  <a:pt x="32156" y="110185"/>
                                </a:lnTo>
                                <a:lnTo>
                                  <a:pt x="39014" y="110185"/>
                                </a:lnTo>
                                <a:lnTo>
                                  <a:pt x="47853" y="103479"/>
                                </a:lnTo>
                                <a:lnTo>
                                  <a:pt x="50596" y="101498"/>
                                </a:lnTo>
                                <a:lnTo>
                                  <a:pt x="50901" y="101498"/>
                                </a:lnTo>
                                <a:lnTo>
                                  <a:pt x="53644" y="107899"/>
                                </a:lnTo>
                                <a:lnTo>
                                  <a:pt x="60960" y="110185"/>
                                </a:lnTo>
                                <a:lnTo>
                                  <a:pt x="66141" y="110185"/>
                                </a:lnTo>
                                <a:lnTo>
                                  <a:pt x="69494" y="110185"/>
                                </a:lnTo>
                                <a:lnTo>
                                  <a:pt x="71932" y="109575"/>
                                </a:lnTo>
                                <a:lnTo>
                                  <a:pt x="73152" y="108661"/>
                                </a:lnTo>
                                <a:lnTo>
                                  <a:pt x="74371" y="106070"/>
                                </a:lnTo>
                                <a:lnTo>
                                  <a:pt x="71475" y="105003"/>
                                </a:lnTo>
                                <a:lnTo>
                                  <a:pt x="66446" y="102260"/>
                                </a:lnTo>
                                <a:lnTo>
                                  <a:pt x="62636" y="97078"/>
                                </a:lnTo>
                                <a:lnTo>
                                  <a:pt x="62636" y="47548"/>
                                </a:lnTo>
                                <a:close/>
                              </a:path>
                              <a:path w="74930" h="110489">
                                <a:moveTo>
                                  <a:pt x="49834" y="96621"/>
                                </a:moveTo>
                                <a:lnTo>
                                  <a:pt x="44958" y="100126"/>
                                </a:lnTo>
                                <a:lnTo>
                                  <a:pt x="40538" y="101041"/>
                                </a:lnTo>
                                <a:lnTo>
                                  <a:pt x="37490" y="101041"/>
                                </a:lnTo>
                                <a:lnTo>
                                  <a:pt x="28077" y="98929"/>
                                </a:lnTo>
                                <a:lnTo>
                                  <a:pt x="20593" y="93173"/>
                                </a:lnTo>
                                <a:lnTo>
                                  <a:pt x="15651" y="84646"/>
                                </a:lnTo>
                                <a:lnTo>
                                  <a:pt x="13868" y="74218"/>
                                </a:lnTo>
                                <a:lnTo>
                                  <a:pt x="15690" y="63648"/>
                                </a:lnTo>
                                <a:lnTo>
                                  <a:pt x="20783" y="54806"/>
                                </a:lnTo>
                                <a:lnTo>
                                  <a:pt x="28591" y="48737"/>
                                </a:lnTo>
                                <a:lnTo>
                                  <a:pt x="38557" y="46482"/>
                                </a:lnTo>
                                <a:lnTo>
                                  <a:pt x="42214" y="46482"/>
                                </a:lnTo>
                                <a:lnTo>
                                  <a:pt x="46786" y="47701"/>
                                </a:lnTo>
                                <a:lnTo>
                                  <a:pt x="49834" y="49682"/>
                                </a:lnTo>
                                <a:lnTo>
                                  <a:pt x="49834" y="96621"/>
                                </a:lnTo>
                                <a:close/>
                              </a:path>
                            </a:pathLst>
                          </a:custGeom>
                          <a:ln w="4356">
                            <a:solidFill>
                              <a:srgbClr val="000000"/>
                            </a:solidFill>
                            <a:prstDash val="solid"/>
                          </a:ln>
                        </wps:spPr>
                        <wps:bodyPr wrap="square" lIns="0" tIns="0" rIns="0" bIns="0" rtlCol="0">
                          <a:prstTxWarp prst="textNoShape">
                            <a:avLst/>
                          </a:prstTxWarp>
                          <a:noAutofit/>
                        </wps:bodyPr>
                      </wps:wsp>
                      <wps:wsp>
                        <wps:cNvPr id="1440" name="Graphic 1440"/>
                        <wps:cNvSpPr/>
                        <wps:spPr>
                          <a:xfrm>
                            <a:off x="5183058" y="588095"/>
                            <a:ext cx="76835" cy="70485"/>
                          </a:xfrm>
                          <a:custGeom>
                            <a:avLst/>
                            <a:gdLst/>
                            <a:ahLst/>
                            <a:cxnLst/>
                            <a:rect l="l" t="t" r="r" b="b"/>
                            <a:pathLst>
                              <a:path w="76835" h="70485">
                                <a:moveTo>
                                  <a:pt x="8686" y="9448"/>
                                </a:moveTo>
                                <a:lnTo>
                                  <a:pt x="8615" y="18154"/>
                                </a:lnTo>
                                <a:lnTo>
                                  <a:pt x="8458" y="27660"/>
                                </a:lnTo>
                                <a:lnTo>
                                  <a:pt x="8301" y="37052"/>
                                </a:lnTo>
                                <a:lnTo>
                                  <a:pt x="8229" y="45415"/>
                                </a:lnTo>
                                <a:lnTo>
                                  <a:pt x="8229" y="54254"/>
                                </a:lnTo>
                                <a:lnTo>
                                  <a:pt x="10210" y="60350"/>
                                </a:lnTo>
                                <a:lnTo>
                                  <a:pt x="14325" y="64312"/>
                                </a:lnTo>
                                <a:lnTo>
                                  <a:pt x="18288" y="68275"/>
                                </a:lnTo>
                                <a:lnTo>
                                  <a:pt x="24384" y="69951"/>
                                </a:lnTo>
                                <a:lnTo>
                                  <a:pt x="29565" y="69951"/>
                                </a:lnTo>
                                <a:lnTo>
                                  <a:pt x="38862" y="69951"/>
                                </a:lnTo>
                                <a:lnTo>
                                  <a:pt x="46024" y="64465"/>
                                </a:lnTo>
                                <a:lnTo>
                                  <a:pt x="51816" y="58216"/>
                                </a:lnTo>
                                <a:lnTo>
                                  <a:pt x="52120" y="58216"/>
                                </a:lnTo>
                                <a:lnTo>
                                  <a:pt x="53949" y="67665"/>
                                </a:lnTo>
                                <a:lnTo>
                                  <a:pt x="61264" y="69646"/>
                                </a:lnTo>
                                <a:lnTo>
                                  <a:pt x="66751" y="69646"/>
                                </a:lnTo>
                                <a:lnTo>
                                  <a:pt x="70561" y="69646"/>
                                </a:lnTo>
                                <a:lnTo>
                                  <a:pt x="73914" y="68580"/>
                                </a:lnTo>
                                <a:lnTo>
                                  <a:pt x="75438" y="67665"/>
                                </a:lnTo>
                                <a:lnTo>
                                  <a:pt x="76352" y="65074"/>
                                </a:lnTo>
                                <a:lnTo>
                                  <a:pt x="72237" y="64008"/>
                                </a:lnTo>
                                <a:lnTo>
                                  <a:pt x="67513" y="61722"/>
                                </a:lnTo>
                                <a:lnTo>
                                  <a:pt x="64465" y="56388"/>
                                </a:lnTo>
                                <a:lnTo>
                                  <a:pt x="64472" y="32020"/>
                                </a:lnTo>
                                <a:lnTo>
                                  <a:pt x="64522" y="16211"/>
                                </a:lnTo>
                                <a:lnTo>
                                  <a:pt x="64658" y="6431"/>
                                </a:lnTo>
                                <a:lnTo>
                                  <a:pt x="64922" y="152"/>
                                </a:lnTo>
                                <a:lnTo>
                                  <a:pt x="59283" y="0"/>
                                </a:lnTo>
                                <a:lnTo>
                                  <a:pt x="48006" y="1066"/>
                                </a:lnTo>
                                <a:lnTo>
                                  <a:pt x="42672" y="2438"/>
                                </a:lnTo>
                                <a:lnTo>
                                  <a:pt x="41148" y="5486"/>
                                </a:lnTo>
                                <a:lnTo>
                                  <a:pt x="48463" y="8077"/>
                                </a:lnTo>
                                <a:lnTo>
                                  <a:pt x="50596" y="9144"/>
                                </a:lnTo>
                                <a:lnTo>
                                  <a:pt x="51663" y="11582"/>
                                </a:lnTo>
                                <a:lnTo>
                                  <a:pt x="51663" y="51511"/>
                                </a:lnTo>
                                <a:lnTo>
                                  <a:pt x="48463" y="56845"/>
                                </a:lnTo>
                                <a:lnTo>
                                  <a:pt x="41300" y="60350"/>
                                </a:lnTo>
                                <a:lnTo>
                                  <a:pt x="35052" y="60350"/>
                                </a:lnTo>
                                <a:lnTo>
                                  <a:pt x="29870" y="60350"/>
                                </a:lnTo>
                                <a:lnTo>
                                  <a:pt x="26212" y="58369"/>
                                </a:lnTo>
                                <a:lnTo>
                                  <a:pt x="23926" y="55930"/>
                                </a:lnTo>
                                <a:lnTo>
                                  <a:pt x="22555" y="53949"/>
                                </a:lnTo>
                                <a:lnTo>
                                  <a:pt x="21183" y="50749"/>
                                </a:lnTo>
                                <a:lnTo>
                                  <a:pt x="21183" y="44805"/>
                                </a:lnTo>
                                <a:lnTo>
                                  <a:pt x="21264" y="27927"/>
                                </a:lnTo>
                                <a:lnTo>
                                  <a:pt x="21488" y="15392"/>
                                </a:lnTo>
                                <a:lnTo>
                                  <a:pt x="21826" y="6400"/>
                                </a:lnTo>
                                <a:lnTo>
                                  <a:pt x="22250" y="152"/>
                                </a:lnTo>
                                <a:lnTo>
                                  <a:pt x="16306" y="152"/>
                                </a:lnTo>
                                <a:lnTo>
                                  <a:pt x="5334" y="1371"/>
                                </a:lnTo>
                                <a:lnTo>
                                  <a:pt x="1524" y="2590"/>
                                </a:lnTo>
                                <a:lnTo>
                                  <a:pt x="0" y="5638"/>
                                </a:lnTo>
                                <a:lnTo>
                                  <a:pt x="8686" y="9448"/>
                                </a:lnTo>
                                <a:close/>
                              </a:path>
                            </a:pathLst>
                          </a:custGeom>
                          <a:ln w="4356">
                            <a:solidFill>
                              <a:srgbClr val="000000"/>
                            </a:solidFill>
                            <a:prstDash val="solid"/>
                          </a:ln>
                        </wps:spPr>
                        <wps:bodyPr wrap="square" lIns="0" tIns="0" rIns="0" bIns="0" rtlCol="0">
                          <a:prstTxWarp prst="textNoShape">
                            <a:avLst/>
                          </a:prstTxWarp>
                          <a:noAutofit/>
                        </wps:bodyPr>
                      </wps:wsp>
                      <wps:wsp>
                        <wps:cNvPr id="1441" name="Graphic 1441"/>
                        <wps:cNvSpPr/>
                        <wps:spPr>
                          <a:xfrm>
                            <a:off x="5271449" y="587180"/>
                            <a:ext cx="59690" cy="71120"/>
                          </a:xfrm>
                          <a:custGeom>
                            <a:avLst/>
                            <a:gdLst/>
                            <a:ahLst/>
                            <a:cxnLst/>
                            <a:rect l="l" t="t" r="r" b="b"/>
                            <a:pathLst>
                              <a:path w="59690" h="71120">
                                <a:moveTo>
                                  <a:pt x="0" y="36423"/>
                                </a:moveTo>
                                <a:lnTo>
                                  <a:pt x="3486" y="52735"/>
                                </a:lnTo>
                                <a:lnTo>
                                  <a:pt x="12230" y="63360"/>
                                </a:lnTo>
                                <a:lnTo>
                                  <a:pt x="23660" y="69127"/>
                                </a:lnTo>
                                <a:lnTo>
                                  <a:pt x="35204" y="70866"/>
                                </a:lnTo>
                                <a:lnTo>
                                  <a:pt x="40081" y="70866"/>
                                </a:lnTo>
                                <a:lnTo>
                                  <a:pt x="59283" y="55626"/>
                                </a:lnTo>
                                <a:lnTo>
                                  <a:pt x="58216" y="53492"/>
                                </a:lnTo>
                                <a:lnTo>
                                  <a:pt x="55626" y="54711"/>
                                </a:lnTo>
                                <a:lnTo>
                                  <a:pt x="50901" y="57759"/>
                                </a:lnTo>
                                <a:lnTo>
                                  <a:pt x="45567" y="62179"/>
                                </a:lnTo>
                                <a:lnTo>
                                  <a:pt x="44500" y="62636"/>
                                </a:lnTo>
                                <a:lnTo>
                                  <a:pt x="42519" y="63398"/>
                                </a:lnTo>
                                <a:lnTo>
                                  <a:pt x="41300" y="63398"/>
                                </a:lnTo>
                                <a:lnTo>
                                  <a:pt x="30118" y="61252"/>
                                </a:lnTo>
                                <a:lnTo>
                                  <a:pt x="21564" y="55264"/>
                                </a:lnTo>
                                <a:lnTo>
                                  <a:pt x="16097" y="46103"/>
                                </a:lnTo>
                                <a:lnTo>
                                  <a:pt x="14173" y="34442"/>
                                </a:lnTo>
                                <a:lnTo>
                                  <a:pt x="15818" y="23617"/>
                                </a:lnTo>
                                <a:lnTo>
                                  <a:pt x="20707" y="14363"/>
                                </a:lnTo>
                                <a:lnTo>
                                  <a:pt x="28767" y="7910"/>
                                </a:lnTo>
                                <a:lnTo>
                                  <a:pt x="39928" y="5486"/>
                                </a:lnTo>
                                <a:lnTo>
                                  <a:pt x="42976" y="5486"/>
                                </a:lnTo>
                                <a:lnTo>
                                  <a:pt x="44805" y="5943"/>
                                </a:lnTo>
                                <a:lnTo>
                                  <a:pt x="45720" y="6553"/>
                                </a:lnTo>
                                <a:lnTo>
                                  <a:pt x="47396" y="13716"/>
                                </a:lnTo>
                                <a:lnTo>
                                  <a:pt x="49377" y="19964"/>
                                </a:lnTo>
                                <a:lnTo>
                                  <a:pt x="58521" y="5638"/>
                                </a:lnTo>
                                <a:lnTo>
                                  <a:pt x="56235" y="3352"/>
                                </a:lnTo>
                                <a:lnTo>
                                  <a:pt x="48006" y="0"/>
                                </a:lnTo>
                                <a:lnTo>
                                  <a:pt x="39166" y="0"/>
                                </a:lnTo>
                                <a:lnTo>
                                  <a:pt x="25460" y="2152"/>
                                </a:lnTo>
                                <a:lnTo>
                                  <a:pt x="12839" y="8763"/>
                                </a:lnTo>
                                <a:lnTo>
                                  <a:pt x="3590" y="20059"/>
                                </a:lnTo>
                                <a:lnTo>
                                  <a:pt x="0" y="36271"/>
                                </a:lnTo>
                                <a:lnTo>
                                  <a:pt x="0" y="36423"/>
                                </a:lnTo>
                                <a:close/>
                              </a:path>
                            </a:pathLst>
                          </a:custGeom>
                          <a:ln w="4356">
                            <a:solidFill>
                              <a:srgbClr val="000000"/>
                            </a:solidFill>
                            <a:prstDash val="solid"/>
                          </a:ln>
                        </wps:spPr>
                        <wps:bodyPr wrap="square" lIns="0" tIns="0" rIns="0" bIns="0" rtlCol="0">
                          <a:prstTxWarp prst="textNoShape">
                            <a:avLst/>
                          </a:prstTxWarp>
                          <a:noAutofit/>
                        </wps:bodyPr>
                      </wps:wsp>
                      <wps:wsp>
                        <wps:cNvPr id="1442" name="Graphic 1442"/>
                        <wps:cNvSpPr/>
                        <wps:spPr>
                          <a:xfrm>
                            <a:off x="5343078" y="567063"/>
                            <a:ext cx="46990" cy="91440"/>
                          </a:xfrm>
                          <a:custGeom>
                            <a:avLst/>
                            <a:gdLst/>
                            <a:ahLst/>
                            <a:cxnLst/>
                            <a:rect l="l" t="t" r="r" b="b"/>
                            <a:pathLst>
                              <a:path w="46990" h="91440">
                                <a:moveTo>
                                  <a:pt x="23317" y="22098"/>
                                </a:moveTo>
                                <a:lnTo>
                                  <a:pt x="23774" y="0"/>
                                </a:lnTo>
                                <a:lnTo>
                                  <a:pt x="21793" y="0"/>
                                </a:lnTo>
                                <a:lnTo>
                                  <a:pt x="10515" y="22098"/>
                                </a:lnTo>
                                <a:lnTo>
                                  <a:pt x="2590" y="22098"/>
                                </a:lnTo>
                                <a:lnTo>
                                  <a:pt x="0" y="27432"/>
                                </a:lnTo>
                                <a:lnTo>
                                  <a:pt x="10210" y="29413"/>
                                </a:lnTo>
                                <a:lnTo>
                                  <a:pt x="10210" y="68122"/>
                                </a:lnTo>
                                <a:lnTo>
                                  <a:pt x="10210" y="78028"/>
                                </a:lnTo>
                                <a:lnTo>
                                  <a:pt x="11277" y="81229"/>
                                </a:lnTo>
                                <a:lnTo>
                                  <a:pt x="13716" y="84582"/>
                                </a:lnTo>
                                <a:lnTo>
                                  <a:pt x="17221" y="88544"/>
                                </a:lnTo>
                                <a:lnTo>
                                  <a:pt x="22402" y="90982"/>
                                </a:lnTo>
                                <a:lnTo>
                                  <a:pt x="28346" y="90982"/>
                                </a:lnTo>
                                <a:lnTo>
                                  <a:pt x="36271" y="90982"/>
                                </a:lnTo>
                                <a:lnTo>
                                  <a:pt x="42214" y="87630"/>
                                </a:lnTo>
                                <a:lnTo>
                                  <a:pt x="46024" y="83058"/>
                                </a:lnTo>
                                <a:lnTo>
                                  <a:pt x="46177" y="78333"/>
                                </a:lnTo>
                                <a:lnTo>
                                  <a:pt x="45567" y="78028"/>
                                </a:lnTo>
                                <a:lnTo>
                                  <a:pt x="43129" y="79857"/>
                                </a:lnTo>
                                <a:lnTo>
                                  <a:pt x="38862" y="81686"/>
                                </a:lnTo>
                                <a:lnTo>
                                  <a:pt x="33223" y="81686"/>
                                </a:lnTo>
                                <a:lnTo>
                                  <a:pt x="29565" y="81686"/>
                                </a:lnTo>
                                <a:lnTo>
                                  <a:pt x="27279" y="80619"/>
                                </a:lnTo>
                                <a:lnTo>
                                  <a:pt x="25603" y="79400"/>
                                </a:lnTo>
                                <a:lnTo>
                                  <a:pt x="24688" y="78333"/>
                                </a:lnTo>
                                <a:lnTo>
                                  <a:pt x="23164" y="76047"/>
                                </a:lnTo>
                                <a:lnTo>
                                  <a:pt x="23164" y="72237"/>
                                </a:lnTo>
                                <a:lnTo>
                                  <a:pt x="23188" y="58838"/>
                                </a:lnTo>
                                <a:lnTo>
                                  <a:pt x="23241" y="46653"/>
                                </a:lnTo>
                                <a:lnTo>
                                  <a:pt x="23293" y="36554"/>
                                </a:lnTo>
                                <a:lnTo>
                                  <a:pt x="23317" y="29413"/>
                                </a:lnTo>
                                <a:lnTo>
                                  <a:pt x="43738" y="27584"/>
                                </a:lnTo>
                                <a:lnTo>
                                  <a:pt x="46634" y="22098"/>
                                </a:lnTo>
                                <a:lnTo>
                                  <a:pt x="23317" y="22098"/>
                                </a:lnTo>
                                <a:close/>
                              </a:path>
                            </a:pathLst>
                          </a:custGeom>
                          <a:ln w="4356">
                            <a:solidFill>
                              <a:srgbClr val="000000"/>
                            </a:solidFill>
                            <a:prstDash val="solid"/>
                          </a:ln>
                        </wps:spPr>
                        <wps:bodyPr wrap="square" lIns="0" tIns="0" rIns="0" bIns="0" rtlCol="0">
                          <a:prstTxWarp prst="textNoShape">
                            <a:avLst/>
                          </a:prstTxWarp>
                          <a:noAutofit/>
                        </wps:bodyPr>
                      </wps:wsp>
                      <wps:wsp>
                        <wps:cNvPr id="1443" name="Graphic 1443"/>
                        <wps:cNvSpPr/>
                        <wps:spPr>
                          <a:xfrm>
                            <a:off x="5399770" y="555633"/>
                            <a:ext cx="34290" cy="100965"/>
                          </a:xfrm>
                          <a:custGeom>
                            <a:avLst/>
                            <a:gdLst/>
                            <a:ahLst/>
                            <a:cxnLst/>
                            <a:rect l="l" t="t" r="r" b="b"/>
                            <a:pathLst>
                              <a:path w="34290" h="100965">
                                <a:moveTo>
                                  <a:pt x="16001" y="152"/>
                                </a:moveTo>
                                <a:lnTo>
                                  <a:pt x="13411" y="1676"/>
                                </a:lnTo>
                                <a:lnTo>
                                  <a:pt x="9905" y="5333"/>
                                </a:lnTo>
                                <a:lnTo>
                                  <a:pt x="7772" y="8839"/>
                                </a:lnTo>
                                <a:lnTo>
                                  <a:pt x="7467" y="10058"/>
                                </a:lnTo>
                                <a:lnTo>
                                  <a:pt x="8839" y="12953"/>
                                </a:lnTo>
                                <a:lnTo>
                                  <a:pt x="12344" y="17221"/>
                                </a:lnTo>
                                <a:lnTo>
                                  <a:pt x="14935" y="18745"/>
                                </a:lnTo>
                                <a:lnTo>
                                  <a:pt x="16154" y="18440"/>
                                </a:lnTo>
                                <a:lnTo>
                                  <a:pt x="18287" y="17221"/>
                                </a:lnTo>
                                <a:lnTo>
                                  <a:pt x="22859" y="12649"/>
                                </a:lnTo>
                                <a:lnTo>
                                  <a:pt x="24231" y="9753"/>
                                </a:lnTo>
                                <a:lnTo>
                                  <a:pt x="24536" y="8534"/>
                                </a:lnTo>
                                <a:lnTo>
                                  <a:pt x="23164" y="5333"/>
                                </a:lnTo>
                                <a:lnTo>
                                  <a:pt x="19049" y="761"/>
                                </a:lnTo>
                                <a:lnTo>
                                  <a:pt x="16916" y="0"/>
                                </a:lnTo>
                                <a:lnTo>
                                  <a:pt x="16001" y="152"/>
                                </a:lnTo>
                                <a:close/>
                              </a:path>
                              <a:path w="34290" h="100965">
                                <a:moveTo>
                                  <a:pt x="1828" y="38861"/>
                                </a:moveTo>
                                <a:lnTo>
                                  <a:pt x="10058" y="42824"/>
                                </a:lnTo>
                                <a:lnTo>
                                  <a:pt x="10058" y="62026"/>
                                </a:lnTo>
                                <a:lnTo>
                                  <a:pt x="1066" y="97078"/>
                                </a:lnTo>
                                <a:lnTo>
                                  <a:pt x="0" y="100583"/>
                                </a:lnTo>
                                <a:lnTo>
                                  <a:pt x="5943" y="100583"/>
                                </a:lnTo>
                                <a:lnTo>
                                  <a:pt x="10972" y="100431"/>
                                </a:lnTo>
                                <a:lnTo>
                                  <a:pt x="15849" y="100431"/>
                                </a:lnTo>
                                <a:lnTo>
                                  <a:pt x="21793" y="100431"/>
                                </a:lnTo>
                                <a:lnTo>
                                  <a:pt x="27584" y="100583"/>
                                </a:lnTo>
                                <a:lnTo>
                                  <a:pt x="32918" y="100583"/>
                                </a:lnTo>
                                <a:lnTo>
                                  <a:pt x="33985" y="97078"/>
                                </a:lnTo>
                                <a:lnTo>
                                  <a:pt x="23164" y="92506"/>
                                </a:lnTo>
                                <a:lnTo>
                                  <a:pt x="23052" y="88391"/>
                                </a:lnTo>
                                <a:lnTo>
                                  <a:pt x="22955" y="82219"/>
                                </a:lnTo>
                                <a:lnTo>
                                  <a:pt x="22886" y="73647"/>
                                </a:lnTo>
                                <a:lnTo>
                                  <a:pt x="22859" y="62331"/>
                                </a:lnTo>
                                <a:lnTo>
                                  <a:pt x="22859" y="31546"/>
                                </a:lnTo>
                                <a:lnTo>
                                  <a:pt x="14173" y="32461"/>
                                </a:lnTo>
                                <a:lnTo>
                                  <a:pt x="5029" y="35204"/>
                                </a:lnTo>
                                <a:lnTo>
                                  <a:pt x="2590" y="35966"/>
                                </a:lnTo>
                                <a:lnTo>
                                  <a:pt x="1828" y="38861"/>
                                </a:lnTo>
                                <a:close/>
                              </a:path>
                            </a:pathLst>
                          </a:custGeom>
                          <a:ln w="4356">
                            <a:solidFill>
                              <a:srgbClr val="000000"/>
                            </a:solidFill>
                            <a:prstDash val="solid"/>
                          </a:ln>
                        </wps:spPr>
                        <wps:bodyPr wrap="square" lIns="0" tIns="0" rIns="0" bIns="0" rtlCol="0">
                          <a:prstTxWarp prst="textNoShape">
                            <a:avLst/>
                          </a:prstTxWarp>
                          <a:noAutofit/>
                        </wps:bodyPr>
                      </wps:wsp>
                      <wps:wsp>
                        <wps:cNvPr id="1444" name="Graphic 1444"/>
                        <wps:cNvSpPr/>
                        <wps:spPr>
                          <a:xfrm>
                            <a:off x="5446863" y="587180"/>
                            <a:ext cx="68580" cy="71120"/>
                          </a:xfrm>
                          <a:custGeom>
                            <a:avLst/>
                            <a:gdLst/>
                            <a:ahLst/>
                            <a:cxnLst/>
                            <a:rect l="l" t="t" r="r" b="b"/>
                            <a:pathLst>
                              <a:path w="68580" h="71120">
                                <a:moveTo>
                                  <a:pt x="34594" y="0"/>
                                </a:moveTo>
                                <a:lnTo>
                                  <a:pt x="22567" y="2409"/>
                                </a:lnTo>
                                <a:lnTo>
                                  <a:pt x="11410" y="9448"/>
                                </a:lnTo>
                                <a:lnTo>
                                  <a:pt x="3198" y="20831"/>
                                </a:lnTo>
                                <a:lnTo>
                                  <a:pt x="0" y="36271"/>
                                </a:lnTo>
                                <a:lnTo>
                                  <a:pt x="2978" y="51127"/>
                                </a:lnTo>
                                <a:lnTo>
                                  <a:pt x="10801" y="61969"/>
                                </a:lnTo>
                                <a:lnTo>
                                  <a:pt x="21795" y="68610"/>
                                </a:lnTo>
                                <a:lnTo>
                                  <a:pt x="34289" y="70866"/>
                                </a:lnTo>
                                <a:lnTo>
                                  <a:pt x="47813" y="68287"/>
                                </a:lnTo>
                                <a:lnTo>
                                  <a:pt x="58693" y="60979"/>
                                </a:lnTo>
                                <a:lnTo>
                                  <a:pt x="65943" y="49584"/>
                                </a:lnTo>
                                <a:lnTo>
                                  <a:pt x="68579" y="34747"/>
                                </a:lnTo>
                                <a:lnTo>
                                  <a:pt x="65929" y="20702"/>
                                </a:lnTo>
                                <a:lnTo>
                                  <a:pt x="58693" y="9715"/>
                                </a:lnTo>
                                <a:lnTo>
                                  <a:pt x="47941" y="2557"/>
                                </a:lnTo>
                                <a:lnTo>
                                  <a:pt x="34747" y="0"/>
                                </a:lnTo>
                                <a:lnTo>
                                  <a:pt x="34594" y="0"/>
                                </a:lnTo>
                                <a:close/>
                              </a:path>
                              <a:path w="68580" h="71120">
                                <a:moveTo>
                                  <a:pt x="34137" y="5334"/>
                                </a:moveTo>
                                <a:lnTo>
                                  <a:pt x="42802" y="8151"/>
                                </a:lnTo>
                                <a:lnTo>
                                  <a:pt x="48939" y="15411"/>
                                </a:lnTo>
                                <a:lnTo>
                                  <a:pt x="52589" y="25329"/>
                                </a:lnTo>
                                <a:lnTo>
                                  <a:pt x="53797" y="36118"/>
                                </a:lnTo>
                                <a:lnTo>
                                  <a:pt x="52911" y="46243"/>
                                </a:lnTo>
                                <a:lnTo>
                                  <a:pt x="49910" y="55740"/>
                                </a:lnTo>
                                <a:lnTo>
                                  <a:pt x="44281" y="62779"/>
                                </a:lnTo>
                                <a:lnTo>
                                  <a:pt x="35509" y="65532"/>
                                </a:lnTo>
                                <a:lnTo>
                                  <a:pt x="26548" y="62784"/>
                                </a:lnTo>
                                <a:lnTo>
                                  <a:pt x="20059" y="55664"/>
                                </a:lnTo>
                                <a:lnTo>
                                  <a:pt x="16113" y="45858"/>
                                </a:lnTo>
                                <a:lnTo>
                                  <a:pt x="14782" y="35052"/>
                                </a:lnTo>
                                <a:lnTo>
                                  <a:pt x="15961" y="24172"/>
                                </a:lnTo>
                                <a:lnTo>
                                  <a:pt x="19526" y="14649"/>
                                </a:lnTo>
                                <a:lnTo>
                                  <a:pt x="25519" y="7898"/>
                                </a:lnTo>
                                <a:lnTo>
                                  <a:pt x="33985" y="5334"/>
                                </a:lnTo>
                                <a:lnTo>
                                  <a:pt x="34137" y="5334"/>
                                </a:lnTo>
                                <a:close/>
                              </a:path>
                            </a:pathLst>
                          </a:custGeom>
                          <a:ln w="4356">
                            <a:solidFill>
                              <a:srgbClr val="000000"/>
                            </a:solidFill>
                            <a:prstDash val="solid"/>
                          </a:ln>
                        </wps:spPr>
                        <wps:bodyPr wrap="square" lIns="0" tIns="0" rIns="0" bIns="0" rtlCol="0">
                          <a:prstTxWarp prst="textNoShape">
                            <a:avLst/>
                          </a:prstTxWarp>
                          <a:noAutofit/>
                        </wps:bodyPr>
                      </wps:wsp>
                      <wps:wsp>
                        <wps:cNvPr id="1445" name="Graphic 1445"/>
                        <wps:cNvSpPr/>
                        <wps:spPr>
                          <a:xfrm>
                            <a:off x="5529615" y="587180"/>
                            <a:ext cx="78105" cy="69215"/>
                          </a:xfrm>
                          <a:custGeom>
                            <a:avLst/>
                            <a:gdLst/>
                            <a:ahLst/>
                            <a:cxnLst/>
                            <a:rect l="l" t="t" r="r" b="b"/>
                            <a:pathLst>
                              <a:path w="78105" h="69215">
                                <a:moveTo>
                                  <a:pt x="9905" y="25755"/>
                                </a:moveTo>
                                <a:lnTo>
                                  <a:pt x="1066" y="65532"/>
                                </a:lnTo>
                                <a:lnTo>
                                  <a:pt x="0" y="69037"/>
                                </a:lnTo>
                                <a:lnTo>
                                  <a:pt x="4876" y="69037"/>
                                </a:lnTo>
                                <a:lnTo>
                                  <a:pt x="10667" y="68884"/>
                                </a:lnTo>
                                <a:lnTo>
                                  <a:pt x="16001" y="68884"/>
                                </a:lnTo>
                                <a:lnTo>
                                  <a:pt x="20878" y="68884"/>
                                </a:lnTo>
                                <a:lnTo>
                                  <a:pt x="26669" y="68884"/>
                                </a:lnTo>
                                <a:lnTo>
                                  <a:pt x="30632" y="69037"/>
                                </a:lnTo>
                                <a:lnTo>
                                  <a:pt x="31546" y="65379"/>
                                </a:lnTo>
                                <a:lnTo>
                                  <a:pt x="23012" y="61417"/>
                                </a:lnTo>
                                <a:lnTo>
                                  <a:pt x="22836" y="54837"/>
                                </a:lnTo>
                                <a:lnTo>
                                  <a:pt x="22745" y="42614"/>
                                </a:lnTo>
                                <a:lnTo>
                                  <a:pt x="22712" y="28820"/>
                                </a:lnTo>
                                <a:lnTo>
                                  <a:pt x="22707" y="17526"/>
                                </a:lnTo>
                                <a:lnTo>
                                  <a:pt x="26365" y="13716"/>
                                </a:lnTo>
                                <a:lnTo>
                                  <a:pt x="33223" y="9144"/>
                                </a:lnTo>
                                <a:lnTo>
                                  <a:pt x="39623" y="9144"/>
                                </a:lnTo>
                                <a:lnTo>
                                  <a:pt x="47396" y="9144"/>
                                </a:lnTo>
                                <a:lnTo>
                                  <a:pt x="53949" y="13868"/>
                                </a:lnTo>
                                <a:lnTo>
                                  <a:pt x="53949" y="25450"/>
                                </a:lnTo>
                                <a:lnTo>
                                  <a:pt x="47243" y="65227"/>
                                </a:lnTo>
                                <a:lnTo>
                                  <a:pt x="46177" y="69037"/>
                                </a:lnTo>
                                <a:lnTo>
                                  <a:pt x="50901" y="69037"/>
                                </a:lnTo>
                                <a:lnTo>
                                  <a:pt x="55473" y="68884"/>
                                </a:lnTo>
                                <a:lnTo>
                                  <a:pt x="59740" y="68884"/>
                                </a:lnTo>
                                <a:lnTo>
                                  <a:pt x="65684" y="68884"/>
                                </a:lnTo>
                                <a:lnTo>
                                  <a:pt x="72694" y="69037"/>
                                </a:lnTo>
                                <a:lnTo>
                                  <a:pt x="76809" y="69037"/>
                                </a:lnTo>
                                <a:lnTo>
                                  <a:pt x="77876" y="65532"/>
                                </a:lnTo>
                                <a:lnTo>
                                  <a:pt x="68884" y="61722"/>
                                </a:lnTo>
                                <a:lnTo>
                                  <a:pt x="67513" y="61112"/>
                                </a:lnTo>
                                <a:lnTo>
                                  <a:pt x="66751" y="60350"/>
                                </a:lnTo>
                                <a:lnTo>
                                  <a:pt x="66751" y="58826"/>
                                </a:lnTo>
                                <a:lnTo>
                                  <a:pt x="66751" y="24231"/>
                                </a:lnTo>
                                <a:lnTo>
                                  <a:pt x="65765" y="15687"/>
                                </a:lnTo>
                                <a:lnTo>
                                  <a:pt x="62407" y="7886"/>
                                </a:lnTo>
                                <a:lnTo>
                                  <a:pt x="56078" y="2200"/>
                                </a:lnTo>
                                <a:lnTo>
                                  <a:pt x="46177" y="0"/>
                                </a:lnTo>
                                <a:lnTo>
                                  <a:pt x="41471" y="552"/>
                                </a:lnTo>
                                <a:lnTo>
                                  <a:pt x="36194" y="2476"/>
                                </a:lnTo>
                                <a:lnTo>
                                  <a:pt x="29889" y="6172"/>
                                </a:lnTo>
                                <a:lnTo>
                                  <a:pt x="22097" y="12039"/>
                                </a:lnTo>
                                <a:lnTo>
                                  <a:pt x="21793" y="12039"/>
                                </a:lnTo>
                                <a:lnTo>
                                  <a:pt x="22707" y="0"/>
                                </a:lnTo>
                                <a:lnTo>
                                  <a:pt x="17830" y="152"/>
                                </a:lnTo>
                                <a:lnTo>
                                  <a:pt x="5333" y="4267"/>
                                </a:lnTo>
                                <a:lnTo>
                                  <a:pt x="2895" y="5638"/>
                                </a:lnTo>
                                <a:lnTo>
                                  <a:pt x="1828" y="8839"/>
                                </a:lnTo>
                                <a:lnTo>
                                  <a:pt x="9905" y="12344"/>
                                </a:lnTo>
                                <a:lnTo>
                                  <a:pt x="9905" y="25755"/>
                                </a:lnTo>
                                <a:close/>
                              </a:path>
                            </a:pathLst>
                          </a:custGeom>
                          <a:ln w="4356">
                            <a:solidFill>
                              <a:srgbClr val="000000"/>
                            </a:solidFill>
                            <a:prstDash val="solid"/>
                          </a:ln>
                        </wps:spPr>
                        <wps:bodyPr wrap="square" lIns="0" tIns="0" rIns="0" bIns="0" rtlCol="0">
                          <a:prstTxWarp prst="textNoShape">
                            <a:avLst/>
                          </a:prstTxWarp>
                          <a:noAutofit/>
                        </wps:bodyPr>
                      </wps:wsp>
                      <wps:wsp>
                        <wps:cNvPr id="1446" name="Graphic 1446"/>
                        <wps:cNvSpPr/>
                        <wps:spPr>
                          <a:xfrm>
                            <a:off x="4858903" y="748418"/>
                            <a:ext cx="34290" cy="137795"/>
                          </a:xfrm>
                          <a:custGeom>
                            <a:avLst/>
                            <a:gdLst/>
                            <a:ahLst/>
                            <a:cxnLst/>
                            <a:rect l="l" t="t" r="r" b="b"/>
                            <a:pathLst>
                              <a:path w="34290" h="137795">
                                <a:moveTo>
                                  <a:pt x="0" y="68884"/>
                                </a:moveTo>
                                <a:lnTo>
                                  <a:pt x="1702" y="87620"/>
                                </a:lnTo>
                                <a:lnTo>
                                  <a:pt x="7105" y="106298"/>
                                </a:lnTo>
                                <a:lnTo>
                                  <a:pt x="16652" y="123491"/>
                                </a:lnTo>
                                <a:lnTo>
                                  <a:pt x="30784" y="137769"/>
                                </a:lnTo>
                                <a:lnTo>
                                  <a:pt x="33680" y="134416"/>
                                </a:lnTo>
                                <a:lnTo>
                                  <a:pt x="26048" y="124456"/>
                                </a:lnTo>
                                <a:lnTo>
                                  <a:pt x="18916" y="110394"/>
                                </a:lnTo>
                                <a:lnTo>
                                  <a:pt x="13642" y="91961"/>
                                </a:lnTo>
                                <a:lnTo>
                                  <a:pt x="11582" y="68884"/>
                                </a:lnTo>
                                <a:lnTo>
                                  <a:pt x="13642" y="45636"/>
                                </a:lnTo>
                                <a:lnTo>
                                  <a:pt x="18916" y="27146"/>
                                </a:lnTo>
                                <a:lnTo>
                                  <a:pt x="26048" y="13142"/>
                                </a:lnTo>
                                <a:lnTo>
                                  <a:pt x="33680" y="3352"/>
                                </a:lnTo>
                                <a:lnTo>
                                  <a:pt x="30784" y="0"/>
                                </a:lnTo>
                                <a:lnTo>
                                  <a:pt x="16652" y="14232"/>
                                </a:lnTo>
                                <a:lnTo>
                                  <a:pt x="7105" y="31337"/>
                                </a:lnTo>
                                <a:lnTo>
                                  <a:pt x="1702" y="49956"/>
                                </a:lnTo>
                                <a:lnTo>
                                  <a:pt x="0" y="68732"/>
                                </a:lnTo>
                                <a:lnTo>
                                  <a:pt x="0" y="68884"/>
                                </a:lnTo>
                                <a:close/>
                              </a:path>
                            </a:pathLst>
                          </a:custGeom>
                          <a:ln w="4356">
                            <a:solidFill>
                              <a:srgbClr val="000000"/>
                            </a:solidFill>
                            <a:prstDash val="solid"/>
                          </a:ln>
                        </wps:spPr>
                        <wps:bodyPr wrap="square" lIns="0" tIns="0" rIns="0" bIns="0" rtlCol="0">
                          <a:prstTxWarp prst="textNoShape">
                            <a:avLst/>
                          </a:prstTxWarp>
                          <a:noAutofit/>
                        </wps:bodyPr>
                      </wps:wsp>
                      <wps:wsp>
                        <wps:cNvPr id="1447" name="Graphic 1447"/>
                        <wps:cNvSpPr/>
                        <wps:spPr>
                          <a:xfrm>
                            <a:off x="4907976" y="755581"/>
                            <a:ext cx="66040" cy="106680"/>
                          </a:xfrm>
                          <a:custGeom>
                            <a:avLst/>
                            <a:gdLst/>
                            <a:ahLst/>
                            <a:cxnLst/>
                            <a:rect l="l" t="t" r="r" b="b"/>
                            <a:pathLst>
                              <a:path w="66040" h="106680">
                                <a:moveTo>
                                  <a:pt x="33680" y="0"/>
                                </a:moveTo>
                                <a:lnTo>
                                  <a:pt x="20776" y="2405"/>
                                </a:lnTo>
                                <a:lnTo>
                                  <a:pt x="11258" y="8724"/>
                                </a:lnTo>
                                <a:lnTo>
                                  <a:pt x="5369" y="17616"/>
                                </a:lnTo>
                                <a:lnTo>
                                  <a:pt x="3352" y="27736"/>
                                </a:lnTo>
                                <a:lnTo>
                                  <a:pt x="4136" y="34409"/>
                                </a:lnTo>
                                <a:lnTo>
                                  <a:pt x="34868" y="60769"/>
                                </a:lnTo>
                                <a:lnTo>
                                  <a:pt x="40690" y="63855"/>
                                </a:lnTo>
                                <a:lnTo>
                                  <a:pt x="48310" y="68275"/>
                                </a:lnTo>
                                <a:lnTo>
                                  <a:pt x="51663" y="73304"/>
                                </a:lnTo>
                                <a:lnTo>
                                  <a:pt x="51663" y="80010"/>
                                </a:lnTo>
                                <a:lnTo>
                                  <a:pt x="20878" y="99974"/>
                                </a:lnTo>
                                <a:lnTo>
                                  <a:pt x="16001" y="98145"/>
                                </a:lnTo>
                                <a:lnTo>
                                  <a:pt x="14020" y="97078"/>
                                </a:lnTo>
                                <a:lnTo>
                                  <a:pt x="10972" y="82143"/>
                                </a:lnTo>
                                <a:lnTo>
                                  <a:pt x="10058" y="77724"/>
                                </a:lnTo>
                                <a:lnTo>
                                  <a:pt x="0" y="95859"/>
                                </a:lnTo>
                                <a:lnTo>
                                  <a:pt x="4731" y="99255"/>
                                </a:lnTo>
                                <a:lnTo>
                                  <a:pt x="11906" y="102565"/>
                                </a:lnTo>
                                <a:lnTo>
                                  <a:pt x="20595" y="105075"/>
                                </a:lnTo>
                                <a:lnTo>
                                  <a:pt x="29870" y="106070"/>
                                </a:lnTo>
                                <a:lnTo>
                                  <a:pt x="40907" y="104741"/>
                                </a:lnTo>
                                <a:lnTo>
                                  <a:pt x="52558" y="100012"/>
                                </a:lnTo>
                                <a:lnTo>
                                  <a:pt x="61781" y="90768"/>
                                </a:lnTo>
                                <a:lnTo>
                                  <a:pt x="65531" y="75895"/>
                                </a:lnTo>
                                <a:lnTo>
                                  <a:pt x="64843" y="69592"/>
                                </a:lnTo>
                                <a:lnTo>
                                  <a:pt x="35261" y="44672"/>
                                </a:lnTo>
                                <a:lnTo>
                                  <a:pt x="29696" y="41731"/>
                                </a:lnTo>
                                <a:lnTo>
                                  <a:pt x="24688" y="38862"/>
                                </a:lnTo>
                                <a:lnTo>
                                  <a:pt x="18897" y="35356"/>
                                </a:lnTo>
                                <a:lnTo>
                                  <a:pt x="15849" y="31089"/>
                                </a:lnTo>
                                <a:lnTo>
                                  <a:pt x="15849" y="23926"/>
                                </a:lnTo>
                                <a:lnTo>
                                  <a:pt x="17133" y="17266"/>
                                </a:lnTo>
                                <a:lnTo>
                                  <a:pt x="20859" y="11677"/>
                                </a:lnTo>
                                <a:lnTo>
                                  <a:pt x="26843" y="7831"/>
                                </a:lnTo>
                                <a:lnTo>
                                  <a:pt x="34899" y="6400"/>
                                </a:lnTo>
                                <a:lnTo>
                                  <a:pt x="41300" y="6400"/>
                                </a:lnTo>
                                <a:lnTo>
                                  <a:pt x="46329" y="8686"/>
                                </a:lnTo>
                                <a:lnTo>
                                  <a:pt x="48310" y="10210"/>
                                </a:lnTo>
                                <a:lnTo>
                                  <a:pt x="49225" y="13106"/>
                                </a:lnTo>
                                <a:lnTo>
                                  <a:pt x="51815" y="21488"/>
                                </a:lnTo>
                                <a:lnTo>
                                  <a:pt x="53644" y="25146"/>
                                </a:lnTo>
                                <a:lnTo>
                                  <a:pt x="55930" y="23926"/>
                                </a:lnTo>
                                <a:lnTo>
                                  <a:pt x="58216" y="18440"/>
                                </a:lnTo>
                                <a:lnTo>
                                  <a:pt x="60807" y="5029"/>
                                </a:lnTo>
                                <a:lnTo>
                                  <a:pt x="61417" y="762"/>
                                </a:lnTo>
                                <a:lnTo>
                                  <a:pt x="60045" y="0"/>
                                </a:lnTo>
                                <a:lnTo>
                                  <a:pt x="56540" y="1219"/>
                                </a:lnTo>
                                <a:lnTo>
                                  <a:pt x="51968" y="3200"/>
                                </a:lnTo>
                                <a:lnTo>
                                  <a:pt x="49834" y="4876"/>
                                </a:lnTo>
                                <a:lnTo>
                                  <a:pt x="46786" y="2590"/>
                                </a:lnTo>
                                <a:lnTo>
                                  <a:pt x="41147" y="0"/>
                                </a:lnTo>
                                <a:lnTo>
                                  <a:pt x="33832" y="0"/>
                                </a:lnTo>
                                <a:lnTo>
                                  <a:pt x="33680" y="0"/>
                                </a:lnTo>
                                <a:close/>
                              </a:path>
                            </a:pathLst>
                          </a:custGeom>
                          <a:ln w="4356">
                            <a:solidFill>
                              <a:srgbClr val="000000"/>
                            </a:solidFill>
                            <a:prstDash val="solid"/>
                          </a:ln>
                        </wps:spPr>
                        <wps:bodyPr wrap="square" lIns="0" tIns="0" rIns="0" bIns="0" rtlCol="0">
                          <a:prstTxWarp prst="textNoShape">
                            <a:avLst/>
                          </a:prstTxWarp>
                          <a:noAutofit/>
                        </wps:bodyPr>
                      </wps:wsp>
                      <wps:wsp>
                        <wps:cNvPr id="1448" name="Graphic 1448"/>
                        <wps:cNvSpPr/>
                        <wps:spPr>
                          <a:xfrm>
                            <a:off x="4991032" y="789871"/>
                            <a:ext cx="59055" cy="71120"/>
                          </a:xfrm>
                          <a:custGeom>
                            <a:avLst/>
                            <a:gdLst/>
                            <a:ahLst/>
                            <a:cxnLst/>
                            <a:rect l="l" t="t" r="r" b="b"/>
                            <a:pathLst>
                              <a:path w="59055" h="71120">
                                <a:moveTo>
                                  <a:pt x="42976" y="33375"/>
                                </a:moveTo>
                                <a:lnTo>
                                  <a:pt x="58826" y="28194"/>
                                </a:lnTo>
                                <a:lnTo>
                                  <a:pt x="58826" y="26365"/>
                                </a:lnTo>
                                <a:lnTo>
                                  <a:pt x="56752" y="15044"/>
                                </a:lnTo>
                                <a:lnTo>
                                  <a:pt x="51149" y="6781"/>
                                </a:lnTo>
                                <a:lnTo>
                                  <a:pt x="42945" y="1719"/>
                                </a:lnTo>
                                <a:lnTo>
                                  <a:pt x="33070" y="0"/>
                                </a:lnTo>
                                <a:lnTo>
                                  <a:pt x="20574" y="2674"/>
                                </a:lnTo>
                                <a:lnTo>
                                  <a:pt x="10020" y="10191"/>
                                </a:lnTo>
                                <a:lnTo>
                                  <a:pt x="2724" y="21795"/>
                                </a:lnTo>
                                <a:lnTo>
                                  <a:pt x="0" y="36728"/>
                                </a:lnTo>
                                <a:lnTo>
                                  <a:pt x="2390" y="50934"/>
                                </a:lnTo>
                                <a:lnTo>
                                  <a:pt x="9067" y="61683"/>
                                </a:lnTo>
                                <a:lnTo>
                                  <a:pt x="19288" y="68489"/>
                                </a:lnTo>
                                <a:lnTo>
                                  <a:pt x="32308" y="70866"/>
                                </a:lnTo>
                                <a:lnTo>
                                  <a:pt x="37642" y="70866"/>
                                </a:lnTo>
                                <a:lnTo>
                                  <a:pt x="43434" y="62026"/>
                                </a:lnTo>
                                <a:lnTo>
                                  <a:pt x="42062" y="62636"/>
                                </a:lnTo>
                                <a:lnTo>
                                  <a:pt x="40386" y="62941"/>
                                </a:lnTo>
                                <a:lnTo>
                                  <a:pt x="38252" y="62941"/>
                                </a:lnTo>
                                <a:lnTo>
                                  <a:pt x="28655" y="61076"/>
                                </a:lnTo>
                                <a:lnTo>
                                  <a:pt x="20916" y="55683"/>
                                </a:lnTo>
                                <a:lnTo>
                                  <a:pt x="15749" y="47060"/>
                                </a:lnTo>
                                <a:lnTo>
                                  <a:pt x="13868" y="35509"/>
                                </a:lnTo>
                                <a:lnTo>
                                  <a:pt x="13868" y="34747"/>
                                </a:lnTo>
                                <a:lnTo>
                                  <a:pt x="13868" y="34137"/>
                                </a:lnTo>
                                <a:lnTo>
                                  <a:pt x="14020" y="33375"/>
                                </a:lnTo>
                                <a:lnTo>
                                  <a:pt x="42976" y="33375"/>
                                </a:lnTo>
                                <a:close/>
                              </a:path>
                              <a:path w="59055" h="71120">
                                <a:moveTo>
                                  <a:pt x="14173" y="27584"/>
                                </a:moveTo>
                                <a:lnTo>
                                  <a:pt x="15156" y="21343"/>
                                </a:lnTo>
                                <a:lnTo>
                                  <a:pt x="18268" y="14001"/>
                                </a:lnTo>
                                <a:lnTo>
                                  <a:pt x="23752" y="7889"/>
                                </a:lnTo>
                                <a:lnTo>
                                  <a:pt x="31851" y="5334"/>
                                </a:lnTo>
                                <a:lnTo>
                                  <a:pt x="40690" y="5334"/>
                                </a:lnTo>
                                <a:lnTo>
                                  <a:pt x="45262" y="13868"/>
                                </a:lnTo>
                                <a:lnTo>
                                  <a:pt x="45262" y="23012"/>
                                </a:lnTo>
                                <a:lnTo>
                                  <a:pt x="45262" y="24688"/>
                                </a:lnTo>
                                <a:lnTo>
                                  <a:pt x="44958" y="26517"/>
                                </a:lnTo>
                                <a:lnTo>
                                  <a:pt x="44500" y="27584"/>
                                </a:lnTo>
                                <a:lnTo>
                                  <a:pt x="14173" y="27584"/>
                                </a:lnTo>
                                <a:close/>
                              </a:path>
                            </a:pathLst>
                          </a:custGeom>
                          <a:ln w="4356">
                            <a:solidFill>
                              <a:srgbClr val="000000"/>
                            </a:solidFill>
                            <a:prstDash val="solid"/>
                          </a:ln>
                        </wps:spPr>
                        <wps:bodyPr wrap="square" lIns="0" tIns="0" rIns="0" bIns="0" rtlCol="0">
                          <a:prstTxWarp prst="textNoShape">
                            <a:avLst/>
                          </a:prstTxWarp>
                          <a:noAutofit/>
                        </wps:bodyPr>
                      </wps:wsp>
                      <wps:wsp>
                        <wps:cNvPr id="1449" name="Graphic 1449"/>
                        <wps:cNvSpPr/>
                        <wps:spPr>
                          <a:xfrm>
                            <a:off x="5065708" y="789871"/>
                            <a:ext cx="59690" cy="71120"/>
                          </a:xfrm>
                          <a:custGeom>
                            <a:avLst/>
                            <a:gdLst/>
                            <a:ahLst/>
                            <a:cxnLst/>
                            <a:rect l="l" t="t" r="r" b="b"/>
                            <a:pathLst>
                              <a:path w="59690" h="71120">
                                <a:moveTo>
                                  <a:pt x="0" y="36423"/>
                                </a:moveTo>
                                <a:lnTo>
                                  <a:pt x="3486" y="52735"/>
                                </a:lnTo>
                                <a:lnTo>
                                  <a:pt x="12230" y="63360"/>
                                </a:lnTo>
                                <a:lnTo>
                                  <a:pt x="23660" y="69127"/>
                                </a:lnTo>
                                <a:lnTo>
                                  <a:pt x="35204" y="70866"/>
                                </a:lnTo>
                                <a:lnTo>
                                  <a:pt x="40081" y="70866"/>
                                </a:lnTo>
                                <a:lnTo>
                                  <a:pt x="59283" y="55626"/>
                                </a:lnTo>
                                <a:lnTo>
                                  <a:pt x="58216" y="53492"/>
                                </a:lnTo>
                                <a:lnTo>
                                  <a:pt x="55626" y="54711"/>
                                </a:lnTo>
                                <a:lnTo>
                                  <a:pt x="50901" y="57759"/>
                                </a:lnTo>
                                <a:lnTo>
                                  <a:pt x="45567" y="62179"/>
                                </a:lnTo>
                                <a:lnTo>
                                  <a:pt x="44500" y="62636"/>
                                </a:lnTo>
                                <a:lnTo>
                                  <a:pt x="42519" y="63398"/>
                                </a:lnTo>
                                <a:lnTo>
                                  <a:pt x="41300" y="63398"/>
                                </a:lnTo>
                                <a:lnTo>
                                  <a:pt x="30118" y="61252"/>
                                </a:lnTo>
                                <a:lnTo>
                                  <a:pt x="21564" y="55264"/>
                                </a:lnTo>
                                <a:lnTo>
                                  <a:pt x="16097" y="46103"/>
                                </a:lnTo>
                                <a:lnTo>
                                  <a:pt x="14173" y="34442"/>
                                </a:lnTo>
                                <a:lnTo>
                                  <a:pt x="15818" y="23617"/>
                                </a:lnTo>
                                <a:lnTo>
                                  <a:pt x="20707" y="14363"/>
                                </a:lnTo>
                                <a:lnTo>
                                  <a:pt x="28767" y="7910"/>
                                </a:lnTo>
                                <a:lnTo>
                                  <a:pt x="39928" y="5486"/>
                                </a:lnTo>
                                <a:lnTo>
                                  <a:pt x="42976" y="5486"/>
                                </a:lnTo>
                                <a:lnTo>
                                  <a:pt x="44805" y="5943"/>
                                </a:lnTo>
                                <a:lnTo>
                                  <a:pt x="45720" y="6553"/>
                                </a:lnTo>
                                <a:lnTo>
                                  <a:pt x="47396" y="13716"/>
                                </a:lnTo>
                                <a:lnTo>
                                  <a:pt x="49377" y="19964"/>
                                </a:lnTo>
                                <a:lnTo>
                                  <a:pt x="58521" y="5638"/>
                                </a:lnTo>
                                <a:lnTo>
                                  <a:pt x="56235" y="3352"/>
                                </a:lnTo>
                                <a:lnTo>
                                  <a:pt x="48006" y="0"/>
                                </a:lnTo>
                                <a:lnTo>
                                  <a:pt x="39166" y="0"/>
                                </a:lnTo>
                                <a:lnTo>
                                  <a:pt x="25460" y="2152"/>
                                </a:lnTo>
                                <a:lnTo>
                                  <a:pt x="12839" y="8763"/>
                                </a:lnTo>
                                <a:lnTo>
                                  <a:pt x="3590" y="20059"/>
                                </a:lnTo>
                                <a:lnTo>
                                  <a:pt x="0" y="36271"/>
                                </a:lnTo>
                                <a:lnTo>
                                  <a:pt x="0" y="36423"/>
                                </a:lnTo>
                                <a:close/>
                              </a:path>
                            </a:pathLst>
                          </a:custGeom>
                          <a:ln w="4356">
                            <a:solidFill>
                              <a:srgbClr val="000000"/>
                            </a:solidFill>
                            <a:prstDash val="solid"/>
                          </a:ln>
                        </wps:spPr>
                        <wps:bodyPr wrap="square" lIns="0" tIns="0" rIns="0" bIns="0" rtlCol="0">
                          <a:prstTxWarp prst="textNoShape">
                            <a:avLst/>
                          </a:prstTxWarp>
                          <a:noAutofit/>
                        </wps:bodyPr>
                      </wps:wsp>
                      <wps:wsp>
                        <wps:cNvPr id="1450" name="Graphic 1450"/>
                        <wps:cNvSpPr/>
                        <wps:spPr>
                          <a:xfrm>
                            <a:off x="5137336" y="769754"/>
                            <a:ext cx="46990" cy="91440"/>
                          </a:xfrm>
                          <a:custGeom>
                            <a:avLst/>
                            <a:gdLst/>
                            <a:ahLst/>
                            <a:cxnLst/>
                            <a:rect l="l" t="t" r="r" b="b"/>
                            <a:pathLst>
                              <a:path w="46990" h="91440">
                                <a:moveTo>
                                  <a:pt x="23317" y="22098"/>
                                </a:moveTo>
                                <a:lnTo>
                                  <a:pt x="23774" y="0"/>
                                </a:lnTo>
                                <a:lnTo>
                                  <a:pt x="21793" y="0"/>
                                </a:lnTo>
                                <a:lnTo>
                                  <a:pt x="10515" y="22098"/>
                                </a:lnTo>
                                <a:lnTo>
                                  <a:pt x="2590" y="22098"/>
                                </a:lnTo>
                                <a:lnTo>
                                  <a:pt x="0" y="27432"/>
                                </a:lnTo>
                                <a:lnTo>
                                  <a:pt x="10210" y="29413"/>
                                </a:lnTo>
                                <a:lnTo>
                                  <a:pt x="10210" y="68122"/>
                                </a:lnTo>
                                <a:lnTo>
                                  <a:pt x="10210" y="78028"/>
                                </a:lnTo>
                                <a:lnTo>
                                  <a:pt x="11277" y="81229"/>
                                </a:lnTo>
                                <a:lnTo>
                                  <a:pt x="13716" y="84582"/>
                                </a:lnTo>
                                <a:lnTo>
                                  <a:pt x="17221" y="88544"/>
                                </a:lnTo>
                                <a:lnTo>
                                  <a:pt x="22402" y="90982"/>
                                </a:lnTo>
                                <a:lnTo>
                                  <a:pt x="28346" y="90982"/>
                                </a:lnTo>
                                <a:lnTo>
                                  <a:pt x="36271" y="90982"/>
                                </a:lnTo>
                                <a:lnTo>
                                  <a:pt x="42214" y="87630"/>
                                </a:lnTo>
                                <a:lnTo>
                                  <a:pt x="46024" y="83058"/>
                                </a:lnTo>
                                <a:lnTo>
                                  <a:pt x="46177" y="78333"/>
                                </a:lnTo>
                                <a:lnTo>
                                  <a:pt x="45567" y="78028"/>
                                </a:lnTo>
                                <a:lnTo>
                                  <a:pt x="43129" y="79857"/>
                                </a:lnTo>
                                <a:lnTo>
                                  <a:pt x="38862" y="81686"/>
                                </a:lnTo>
                                <a:lnTo>
                                  <a:pt x="33223" y="81686"/>
                                </a:lnTo>
                                <a:lnTo>
                                  <a:pt x="29565" y="81686"/>
                                </a:lnTo>
                                <a:lnTo>
                                  <a:pt x="27279" y="80619"/>
                                </a:lnTo>
                                <a:lnTo>
                                  <a:pt x="25603" y="79400"/>
                                </a:lnTo>
                                <a:lnTo>
                                  <a:pt x="24688" y="78333"/>
                                </a:lnTo>
                                <a:lnTo>
                                  <a:pt x="23164" y="76047"/>
                                </a:lnTo>
                                <a:lnTo>
                                  <a:pt x="23164" y="72237"/>
                                </a:lnTo>
                                <a:lnTo>
                                  <a:pt x="23188" y="58838"/>
                                </a:lnTo>
                                <a:lnTo>
                                  <a:pt x="23241" y="46653"/>
                                </a:lnTo>
                                <a:lnTo>
                                  <a:pt x="23293" y="36554"/>
                                </a:lnTo>
                                <a:lnTo>
                                  <a:pt x="23317" y="29413"/>
                                </a:lnTo>
                                <a:lnTo>
                                  <a:pt x="43738" y="27584"/>
                                </a:lnTo>
                                <a:lnTo>
                                  <a:pt x="46634" y="22098"/>
                                </a:lnTo>
                                <a:lnTo>
                                  <a:pt x="23317" y="22098"/>
                                </a:lnTo>
                                <a:close/>
                              </a:path>
                            </a:pathLst>
                          </a:custGeom>
                          <a:ln w="4356">
                            <a:solidFill>
                              <a:srgbClr val="000000"/>
                            </a:solidFill>
                            <a:prstDash val="solid"/>
                          </a:ln>
                        </wps:spPr>
                        <wps:bodyPr wrap="square" lIns="0" tIns="0" rIns="0" bIns="0" rtlCol="0">
                          <a:prstTxWarp prst="textNoShape">
                            <a:avLst/>
                          </a:prstTxWarp>
                          <a:noAutofit/>
                        </wps:bodyPr>
                      </wps:wsp>
                      <wps:wsp>
                        <wps:cNvPr id="1451" name="Graphic 1451"/>
                        <wps:cNvSpPr/>
                        <wps:spPr>
                          <a:xfrm>
                            <a:off x="5194029" y="758324"/>
                            <a:ext cx="34290" cy="100965"/>
                          </a:xfrm>
                          <a:custGeom>
                            <a:avLst/>
                            <a:gdLst/>
                            <a:ahLst/>
                            <a:cxnLst/>
                            <a:rect l="l" t="t" r="r" b="b"/>
                            <a:pathLst>
                              <a:path w="34290" h="100965">
                                <a:moveTo>
                                  <a:pt x="16001" y="152"/>
                                </a:moveTo>
                                <a:lnTo>
                                  <a:pt x="13411" y="1676"/>
                                </a:lnTo>
                                <a:lnTo>
                                  <a:pt x="9905" y="5333"/>
                                </a:lnTo>
                                <a:lnTo>
                                  <a:pt x="7772" y="8839"/>
                                </a:lnTo>
                                <a:lnTo>
                                  <a:pt x="7467" y="10058"/>
                                </a:lnTo>
                                <a:lnTo>
                                  <a:pt x="8839" y="12953"/>
                                </a:lnTo>
                                <a:lnTo>
                                  <a:pt x="12344" y="17221"/>
                                </a:lnTo>
                                <a:lnTo>
                                  <a:pt x="14935" y="18745"/>
                                </a:lnTo>
                                <a:lnTo>
                                  <a:pt x="16154" y="18440"/>
                                </a:lnTo>
                                <a:lnTo>
                                  <a:pt x="18287" y="17221"/>
                                </a:lnTo>
                                <a:lnTo>
                                  <a:pt x="22859" y="12649"/>
                                </a:lnTo>
                                <a:lnTo>
                                  <a:pt x="24231" y="9753"/>
                                </a:lnTo>
                                <a:lnTo>
                                  <a:pt x="24536" y="8534"/>
                                </a:lnTo>
                                <a:lnTo>
                                  <a:pt x="23164" y="5333"/>
                                </a:lnTo>
                                <a:lnTo>
                                  <a:pt x="19049" y="761"/>
                                </a:lnTo>
                                <a:lnTo>
                                  <a:pt x="16916" y="0"/>
                                </a:lnTo>
                                <a:lnTo>
                                  <a:pt x="16001" y="152"/>
                                </a:lnTo>
                                <a:close/>
                              </a:path>
                              <a:path w="34290" h="100965">
                                <a:moveTo>
                                  <a:pt x="1828" y="38861"/>
                                </a:moveTo>
                                <a:lnTo>
                                  <a:pt x="10058" y="42824"/>
                                </a:lnTo>
                                <a:lnTo>
                                  <a:pt x="10058" y="62026"/>
                                </a:lnTo>
                                <a:lnTo>
                                  <a:pt x="1066" y="97078"/>
                                </a:lnTo>
                                <a:lnTo>
                                  <a:pt x="0" y="100583"/>
                                </a:lnTo>
                                <a:lnTo>
                                  <a:pt x="5943" y="100583"/>
                                </a:lnTo>
                                <a:lnTo>
                                  <a:pt x="10972" y="100431"/>
                                </a:lnTo>
                                <a:lnTo>
                                  <a:pt x="15849" y="100431"/>
                                </a:lnTo>
                                <a:lnTo>
                                  <a:pt x="21793" y="100431"/>
                                </a:lnTo>
                                <a:lnTo>
                                  <a:pt x="27584" y="100583"/>
                                </a:lnTo>
                                <a:lnTo>
                                  <a:pt x="32918" y="100583"/>
                                </a:lnTo>
                                <a:lnTo>
                                  <a:pt x="33985" y="97078"/>
                                </a:lnTo>
                                <a:lnTo>
                                  <a:pt x="23164" y="92506"/>
                                </a:lnTo>
                                <a:lnTo>
                                  <a:pt x="23052" y="88391"/>
                                </a:lnTo>
                                <a:lnTo>
                                  <a:pt x="22955" y="82219"/>
                                </a:lnTo>
                                <a:lnTo>
                                  <a:pt x="22886" y="73647"/>
                                </a:lnTo>
                                <a:lnTo>
                                  <a:pt x="22859" y="62331"/>
                                </a:lnTo>
                                <a:lnTo>
                                  <a:pt x="22859" y="31546"/>
                                </a:lnTo>
                                <a:lnTo>
                                  <a:pt x="14173" y="32461"/>
                                </a:lnTo>
                                <a:lnTo>
                                  <a:pt x="5029" y="35204"/>
                                </a:lnTo>
                                <a:lnTo>
                                  <a:pt x="2590" y="35966"/>
                                </a:lnTo>
                                <a:lnTo>
                                  <a:pt x="1828" y="38861"/>
                                </a:lnTo>
                                <a:close/>
                              </a:path>
                            </a:pathLst>
                          </a:custGeom>
                          <a:ln w="4356">
                            <a:solidFill>
                              <a:srgbClr val="000000"/>
                            </a:solidFill>
                            <a:prstDash val="solid"/>
                          </a:ln>
                        </wps:spPr>
                        <wps:bodyPr wrap="square" lIns="0" tIns="0" rIns="0" bIns="0" rtlCol="0">
                          <a:prstTxWarp prst="textNoShape">
                            <a:avLst/>
                          </a:prstTxWarp>
                          <a:noAutofit/>
                        </wps:bodyPr>
                      </wps:wsp>
                      <wps:wsp>
                        <wps:cNvPr id="1452" name="Graphic 1452"/>
                        <wps:cNvSpPr/>
                        <wps:spPr>
                          <a:xfrm>
                            <a:off x="5241122" y="789871"/>
                            <a:ext cx="68580" cy="71120"/>
                          </a:xfrm>
                          <a:custGeom>
                            <a:avLst/>
                            <a:gdLst/>
                            <a:ahLst/>
                            <a:cxnLst/>
                            <a:rect l="l" t="t" r="r" b="b"/>
                            <a:pathLst>
                              <a:path w="68580" h="71120">
                                <a:moveTo>
                                  <a:pt x="34594" y="0"/>
                                </a:moveTo>
                                <a:lnTo>
                                  <a:pt x="22567" y="2409"/>
                                </a:lnTo>
                                <a:lnTo>
                                  <a:pt x="11410" y="9448"/>
                                </a:lnTo>
                                <a:lnTo>
                                  <a:pt x="3198" y="20831"/>
                                </a:lnTo>
                                <a:lnTo>
                                  <a:pt x="0" y="36271"/>
                                </a:lnTo>
                                <a:lnTo>
                                  <a:pt x="2978" y="51127"/>
                                </a:lnTo>
                                <a:lnTo>
                                  <a:pt x="10801" y="61969"/>
                                </a:lnTo>
                                <a:lnTo>
                                  <a:pt x="21795" y="68610"/>
                                </a:lnTo>
                                <a:lnTo>
                                  <a:pt x="34289" y="70866"/>
                                </a:lnTo>
                                <a:lnTo>
                                  <a:pt x="47813" y="68287"/>
                                </a:lnTo>
                                <a:lnTo>
                                  <a:pt x="58693" y="60979"/>
                                </a:lnTo>
                                <a:lnTo>
                                  <a:pt x="65943" y="49584"/>
                                </a:lnTo>
                                <a:lnTo>
                                  <a:pt x="68579" y="34747"/>
                                </a:lnTo>
                                <a:lnTo>
                                  <a:pt x="65929" y="20702"/>
                                </a:lnTo>
                                <a:lnTo>
                                  <a:pt x="58693" y="9715"/>
                                </a:lnTo>
                                <a:lnTo>
                                  <a:pt x="47941" y="2557"/>
                                </a:lnTo>
                                <a:lnTo>
                                  <a:pt x="34747" y="0"/>
                                </a:lnTo>
                                <a:lnTo>
                                  <a:pt x="34594" y="0"/>
                                </a:lnTo>
                                <a:close/>
                              </a:path>
                              <a:path w="68580" h="71120">
                                <a:moveTo>
                                  <a:pt x="34137" y="5334"/>
                                </a:moveTo>
                                <a:lnTo>
                                  <a:pt x="42802" y="8151"/>
                                </a:lnTo>
                                <a:lnTo>
                                  <a:pt x="48939" y="15411"/>
                                </a:lnTo>
                                <a:lnTo>
                                  <a:pt x="52589" y="25329"/>
                                </a:lnTo>
                                <a:lnTo>
                                  <a:pt x="53797" y="36118"/>
                                </a:lnTo>
                                <a:lnTo>
                                  <a:pt x="52911" y="46243"/>
                                </a:lnTo>
                                <a:lnTo>
                                  <a:pt x="49910" y="55740"/>
                                </a:lnTo>
                                <a:lnTo>
                                  <a:pt x="44281" y="62779"/>
                                </a:lnTo>
                                <a:lnTo>
                                  <a:pt x="35509" y="65532"/>
                                </a:lnTo>
                                <a:lnTo>
                                  <a:pt x="26548" y="62784"/>
                                </a:lnTo>
                                <a:lnTo>
                                  <a:pt x="20059" y="55664"/>
                                </a:lnTo>
                                <a:lnTo>
                                  <a:pt x="16113" y="45858"/>
                                </a:lnTo>
                                <a:lnTo>
                                  <a:pt x="14782" y="35052"/>
                                </a:lnTo>
                                <a:lnTo>
                                  <a:pt x="15961" y="24172"/>
                                </a:lnTo>
                                <a:lnTo>
                                  <a:pt x="19526" y="14649"/>
                                </a:lnTo>
                                <a:lnTo>
                                  <a:pt x="25519" y="7898"/>
                                </a:lnTo>
                                <a:lnTo>
                                  <a:pt x="33985" y="5334"/>
                                </a:lnTo>
                                <a:lnTo>
                                  <a:pt x="34137" y="5334"/>
                                </a:lnTo>
                                <a:close/>
                              </a:path>
                            </a:pathLst>
                          </a:custGeom>
                          <a:ln w="4356">
                            <a:solidFill>
                              <a:srgbClr val="000000"/>
                            </a:solidFill>
                            <a:prstDash val="solid"/>
                          </a:ln>
                        </wps:spPr>
                        <wps:bodyPr wrap="square" lIns="0" tIns="0" rIns="0" bIns="0" rtlCol="0">
                          <a:prstTxWarp prst="textNoShape">
                            <a:avLst/>
                          </a:prstTxWarp>
                          <a:noAutofit/>
                        </wps:bodyPr>
                      </wps:wsp>
                      <wps:wsp>
                        <wps:cNvPr id="1453" name="Graphic 1453"/>
                        <wps:cNvSpPr/>
                        <wps:spPr>
                          <a:xfrm>
                            <a:off x="5323875" y="789871"/>
                            <a:ext cx="78105" cy="69215"/>
                          </a:xfrm>
                          <a:custGeom>
                            <a:avLst/>
                            <a:gdLst/>
                            <a:ahLst/>
                            <a:cxnLst/>
                            <a:rect l="l" t="t" r="r" b="b"/>
                            <a:pathLst>
                              <a:path w="78105" h="69215">
                                <a:moveTo>
                                  <a:pt x="9905" y="25755"/>
                                </a:moveTo>
                                <a:lnTo>
                                  <a:pt x="1066" y="65532"/>
                                </a:lnTo>
                                <a:lnTo>
                                  <a:pt x="0" y="69037"/>
                                </a:lnTo>
                                <a:lnTo>
                                  <a:pt x="4876" y="69037"/>
                                </a:lnTo>
                                <a:lnTo>
                                  <a:pt x="10667" y="68884"/>
                                </a:lnTo>
                                <a:lnTo>
                                  <a:pt x="16001" y="68884"/>
                                </a:lnTo>
                                <a:lnTo>
                                  <a:pt x="20878" y="68884"/>
                                </a:lnTo>
                                <a:lnTo>
                                  <a:pt x="26669" y="68884"/>
                                </a:lnTo>
                                <a:lnTo>
                                  <a:pt x="30632" y="69037"/>
                                </a:lnTo>
                                <a:lnTo>
                                  <a:pt x="31546" y="65379"/>
                                </a:lnTo>
                                <a:lnTo>
                                  <a:pt x="23012" y="61417"/>
                                </a:lnTo>
                                <a:lnTo>
                                  <a:pt x="22836" y="54837"/>
                                </a:lnTo>
                                <a:lnTo>
                                  <a:pt x="22745" y="42614"/>
                                </a:lnTo>
                                <a:lnTo>
                                  <a:pt x="22712" y="28820"/>
                                </a:lnTo>
                                <a:lnTo>
                                  <a:pt x="22707" y="17526"/>
                                </a:lnTo>
                                <a:lnTo>
                                  <a:pt x="26365" y="13716"/>
                                </a:lnTo>
                                <a:lnTo>
                                  <a:pt x="33223" y="9144"/>
                                </a:lnTo>
                                <a:lnTo>
                                  <a:pt x="39623" y="9144"/>
                                </a:lnTo>
                                <a:lnTo>
                                  <a:pt x="47396" y="9144"/>
                                </a:lnTo>
                                <a:lnTo>
                                  <a:pt x="53949" y="13868"/>
                                </a:lnTo>
                                <a:lnTo>
                                  <a:pt x="53949" y="25450"/>
                                </a:lnTo>
                                <a:lnTo>
                                  <a:pt x="47243" y="65227"/>
                                </a:lnTo>
                                <a:lnTo>
                                  <a:pt x="46177" y="69037"/>
                                </a:lnTo>
                                <a:lnTo>
                                  <a:pt x="50901" y="69037"/>
                                </a:lnTo>
                                <a:lnTo>
                                  <a:pt x="55473" y="68884"/>
                                </a:lnTo>
                                <a:lnTo>
                                  <a:pt x="59740" y="68884"/>
                                </a:lnTo>
                                <a:lnTo>
                                  <a:pt x="65684" y="68884"/>
                                </a:lnTo>
                                <a:lnTo>
                                  <a:pt x="72694" y="69037"/>
                                </a:lnTo>
                                <a:lnTo>
                                  <a:pt x="76809" y="69037"/>
                                </a:lnTo>
                                <a:lnTo>
                                  <a:pt x="77876" y="65532"/>
                                </a:lnTo>
                                <a:lnTo>
                                  <a:pt x="68884" y="61722"/>
                                </a:lnTo>
                                <a:lnTo>
                                  <a:pt x="67513" y="61112"/>
                                </a:lnTo>
                                <a:lnTo>
                                  <a:pt x="66751" y="60350"/>
                                </a:lnTo>
                                <a:lnTo>
                                  <a:pt x="66751" y="58826"/>
                                </a:lnTo>
                                <a:lnTo>
                                  <a:pt x="66751" y="24231"/>
                                </a:lnTo>
                                <a:lnTo>
                                  <a:pt x="65765" y="15687"/>
                                </a:lnTo>
                                <a:lnTo>
                                  <a:pt x="62407" y="7886"/>
                                </a:lnTo>
                                <a:lnTo>
                                  <a:pt x="56078" y="2200"/>
                                </a:lnTo>
                                <a:lnTo>
                                  <a:pt x="46177" y="0"/>
                                </a:lnTo>
                                <a:lnTo>
                                  <a:pt x="41471" y="552"/>
                                </a:lnTo>
                                <a:lnTo>
                                  <a:pt x="36194" y="2476"/>
                                </a:lnTo>
                                <a:lnTo>
                                  <a:pt x="29889" y="6172"/>
                                </a:lnTo>
                                <a:lnTo>
                                  <a:pt x="22097" y="12039"/>
                                </a:lnTo>
                                <a:lnTo>
                                  <a:pt x="21793" y="12039"/>
                                </a:lnTo>
                                <a:lnTo>
                                  <a:pt x="22707" y="0"/>
                                </a:lnTo>
                                <a:lnTo>
                                  <a:pt x="17830" y="152"/>
                                </a:lnTo>
                                <a:lnTo>
                                  <a:pt x="5333" y="4267"/>
                                </a:lnTo>
                                <a:lnTo>
                                  <a:pt x="2895" y="5638"/>
                                </a:lnTo>
                                <a:lnTo>
                                  <a:pt x="1828" y="8839"/>
                                </a:lnTo>
                                <a:lnTo>
                                  <a:pt x="9905" y="12344"/>
                                </a:lnTo>
                                <a:lnTo>
                                  <a:pt x="9905" y="25755"/>
                                </a:lnTo>
                                <a:close/>
                              </a:path>
                            </a:pathLst>
                          </a:custGeom>
                          <a:ln w="4356">
                            <a:solidFill>
                              <a:srgbClr val="000000"/>
                            </a:solidFill>
                            <a:prstDash val="solid"/>
                          </a:ln>
                        </wps:spPr>
                        <wps:bodyPr wrap="square" lIns="0" tIns="0" rIns="0" bIns="0" rtlCol="0">
                          <a:prstTxWarp prst="textNoShape">
                            <a:avLst/>
                          </a:prstTxWarp>
                          <a:noAutofit/>
                        </wps:bodyPr>
                      </wps:wsp>
                      <wps:wsp>
                        <wps:cNvPr id="1454" name="Graphic 1454"/>
                        <wps:cNvSpPr/>
                        <wps:spPr>
                          <a:xfrm>
                            <a:off x="5461187" y="759239"/>
                            <a:ext cx="53340" cy="99695"/>
                          </a:xfrm>
                          <a:custGeom>
                            <a:avLst/>
                            <a:gdLst/>
                            <a:ahLst/>
                            <a:cxnLst/>
                            <a:rect l="l" t="t" r="r" b="b"/>
                            <a:pathLst>
                              <a:path w="53340" h="99695">
                                <a:moveTo>
                                  <a:pt x="20574" y="13258"/>
                                </a:moveTo>
                                <a:lnTo>
                                  <a:pt x="20059" y="65684"/>
                                </a:lnTo>
                                <a:lnTo>
                                  <a:pt x="1219" y="96164"/>
                                </a:lnTo>
                                <a:lnTo>
                                  <a:pt x="0" y="99669"/>
                                </a:lnTo>
                                <a:lnTo>
                                  <a:pt x="6479" y="99645"/>
                                </a:lnTo>
                                <a:lnTo>
                                  <a:pt x="13087" y="99593"/>
                                </a:lnTo>
                                <a:lnTo>
                                  <a:pt x="19781" y="99541"/>
                                </a:lnTo>
                                <a:lnTo>
                                  <a:pt x="26517" y="99517"/>
                                </a:lnTo>
                                <a:lnTo>
                                  <a:pt x="32918" y="99541"/>
                                </a:lnTo>
                                <a:lnTo>
                                  <a:pt x="39319" y="99593"/>
                                </a:lnTo>
                                <a:lnTo>
                                  <a:pt x="45720" y="99645"/>
                                </a:lnTo>
                                <a:lnTo>
                                  <a:pt x="52120" y="99669"/>
                                </a:lnTo>
                                <a:lnTo>
                                  <a:pt x="53340" y="96164"/>
                                </a:lnTo>
                                <a:lnTo>
                                  <a:pt x="33985" y="91592"/>
                                </a:lnTo>
                                <a:lnTo>
                                  <a:pt x="33842" y="77345"/>
                                </a:lnTo>
                                <a:lnTo>
                                  <a:pt x="33528" y="48939"/>
                                </a:lnTo>
                                <a:lnTo>
                                  <a:pt x="33213" y="18961"/>
                                </a:lnTo>
                                <a:lnTo>
                                  <a:pt x="33070" y="0"/>
                                </a:lnTo>
                                <a:lnTo>
                                  <a:pt x="31546" y="0"/>
                                </a:lnTo>
                                <a:lnTo>
                                  <a:pt x="22193" y="3283"/>
                                </a:lnTo>
                                <a:lnTo>
                                  <a:pt x="13068" y="6267"/>
                                </a:lnTo>
                                <a:lnTo>
                                  <a:pt x="5829" y="8593"/>
                                </a:lnTo>
                                <a:lnTo>
                                  <a:pt x="2133" y="9905"/>
                                </a:lnTo>
                                <a:lnTo>
                                  <a:pt x="609" y="13258"/>
                                </a:lnTo>
                                <a:lnTo>
                                  <a:pt x="20574" y="13258"/>
                                </a:lnTo>
                                <a:close/>
                              </a:path>
                            </a:pathLst>
                          </a:custGeom>
                          <a:ln w="4356">
                            <a:solidFill>
                              <a:srgbClr val="000000"/>
                            </a:solidFill>
                            <a:prstDash val="solid"/>
                          </a:ln>
                        </wps:spPr>
                        <wps:bodyPr wrap="square" lIns="0" tIns="0" rIns="0" bIns="0" rtlCol="0">
                          <a:prstTxWarp prst="textNoShape">
                            <a:avLst/>
                          </a:prstTxWarp>
                          <a:noAutofit/>
                        </wps:bodyPr>
                      </wps:wsp>
                      <wps:wsp>
                        <wps:cNvPr id="1455" name="Graphic 1455"/>
                        <wps:cNvSpPr/>
                        <wps:spPr>
                          <a:xfrm>
                            <a:off x="5534492" y="757867"/>
                            <a:ext cx="67310" cy="102870"/>
                          </a:xfrm>
                          <a:custGeom>
                            <a:avLst/>
                            <a:gdLst/>
                            <a:ahLst/>
                            <a:cxnLst/>
                            <a:rect l="l" t="t" r="r" b="b"/>
                            <a:pathLst>
                              <a:path w="67310" h="102870">
                                <a:moveTo>
                                  <a:pt x="59893" y="0"/>
                                </a:moveTo>
                                <a:lnTo>
                                  <a:pt x="15697" y="20269"/>
                                </a:lnTo>
                                <a:lnTo>
                                  <a:pt x="0" y="61569"/>
                                </a:lnTo>
                                <a:lnTo>
                                  <a:pt x="2250" y="78181"/>
                                </a:lnTo>
                                <a:lnTo>
                                  <a:pt x="8858" y="91249"/>
                                </a:lnTo>
                                <a:lnTo>
                                  <a:pt x="19609" y="99802"/>
                                </a:lnTo>
                                <a:lnTo>
                                  <a:pt x="34290" y="102870"/>
                                </a:lnTo>
                                <a:lnTo>
                                  <a:pt x="46072" y="100767"/>
                                </a:lnTo>
                                <a:lnTo>
                                  <a:pt x="56540" y="94507"/>
                                </a:lnTo>
                                <a:lnTo>
                                  <a:pt x="64036" y="84160"/>
                                </a:lnTo>
                                <a:lnTo>
                                  <a:pt x="66903" y="69799"/>
                                </a:lnTo>
                                <a:lnTo>
                                  <a:pt x="64341" y="56395"/>
                                </a:lnTo>
                                <a:lnTo>
                                  <a:pt x="28536" y="43129"/>
                                </a:lnTo>
                                <a:lnTo>
                                  <a:pt x="15392" y="51358"/>
                                </a:lnTo>
                                <a:lnTo>
                                  <a:pt x="15087" y="51206"/>
                                </a:lnTo>
                                <a:lnTo>
                                  <a:pt x="19826" y="33373"/>
                                </a:lnTo>
                                <a:lnTo>
                                  <a:pt x="30022" y="19411"/>
                                </a:lnTo>
                                <a:lnTo>
                                  <a:pt x="44448" y="9651"/>
                                </a:lnTo>
                                <a:lnTo>
                                  <a:pt x="61874" y="4419"/>
                                </a:lnTo>
                                <a:lnTo>
                                  <a:pt x="59893" y="0"/>
                                </a:lnTo>
                                <a:close/>
                              </a:path>
                              <a:path w="67310" h="102870">
                                <a:moveTo>
                                  <a:pt x="34137" y="48920"/>
                                </a:moveTo>
                                <a:lnTo>
                                  <a:pt x="41309" y="50427"/>
                                </a:lnTo>
                                <a:lnTo>
                                  <a:pt x="47282" y="54921"/>
                                </a:lnTo>
                                <a:lnTo>
                                  <a:pt x="51368" y="62357"/>
                                </a:lnTo>
                                <a:lnTo>
                                  <a:pt x="52882" y="72694"/>
                                </a:lnTo>
                                <a:lnTo>
                                  <a:pt x="51942" y="81293"/>
                                </a:lnTo>
                                <a:lnTo>
                                  <a:pt x="48901" y="89363"/>
                                </a:lnTo>
                                <a:lnTo>
                                  <a:pt x="43431" y="95347"/>
                                </a:lnTo>
                                <a:lnTo>
                                  <a:pt x="35204" y="97688"/>
                                </a:lnTo>
                                <a:lnTo>
                                  <a:pt x="26098" y="94733"/>
                                </a:lnTo>
                                <a:lnTo>
                                  <a:pt x="19735" y="87077"/>
                                </a:lnTo>
                                <a:lnTo>
                                  <a:pt x="16002" y="76535"/>
                                </a:lnTo>
                                <a:lnTo>
                                  <a:pt x="14782" y="64922"/>
                                </a:lnTo>
                                <a:lnTo>
                                  <a:pt x="14782" y="59588"/>
                                </a:lnTo>
                                <a:lnTo>
                                  <a:pt x="15697" y="57759"/>
                                </a:lnTo>
                                <a:lnTo>
                                  <a:pt x="17068" y="56388"/>
                                </a:lnTo>
                                <a:lnTo>
                                  <a:pt x="21640" y="52120"/>
                                </a:lnTo>
                                <a:lnTo>
                                  <a:pt x="27432" y="48920"/>
                                </a:lnTo>
                                <a:lnTo>
                                  <a:pt x="33985" y="48920"/>
                                </a:lnTo>
                                <a:lnTo>
                                  <a:pt x="34137" y="48920"/>
                                </a:lnTo>
                                <a:close/>
                              </a:path>
                            </a:pathLst>
                          </a:custGeom>
                          <a:ln w="4356">
                            <a:solidFill>
                              <a:srgbClr val="000000"/>
                            </a:solidFill>
                            <a:prstDash val="solid"/>
                          </a:ln>
                        </wps:spPr>
                        <wps:bodyPr wrap="square" lIns="0" tIns="0" rIns="0" bIns="0" rtlCol="0">
                          <a:prstTxWarp prst="textNoShape">
                            <a:avLst/>
                          </a:prstTxWarp>
                          <a:noAutofit/>
                        </wps:bodyPr>
                      </wps:wsp>
                      <wps:wsp>
                        <wps:cNvPr id="1456" name="Graphic 1456"/>
                        <wps:cNvSpPr/>
                        <wps:spPr>
                          <a:xfrm>
                            <a:off x="5615416" y="748571"/>
                            <a:ext cx="34290" cy="137795"/>
                          </a:xfrm>
                          <a:custGeom>
                            <a:avLst/>
                            <a:gdLst/>
                            <a:ahLst/>
                            <a:cxnLst/>
                            <a:rect l="l" t="t" r="r" b="b"/>
                            <a:pathLst>
                              <a:path w="34290" h="137795">
                                <a:moveTo>
                                  <a:pt x="33832" y="68579"/>
                                </a:moveTo>
                                <a:lnTo>
                                  <a:pt x="32106" y="49827"/>
                                </a:lnTo>
                                <a:lnTo>
                                  <a:pt x="26650" y="31261"/>
                                </a:lnTo>
                                <a:lnTo>
                                  <a:pt x="17052" y="14208"/>
                                </a:lnTo>
                                <a:lnTo>
                                  <a:pt x="2895" y="0"/>
                                </a:lnTo>
                                <a:lnTo>
                                  <a:pt x="0" y="3200"/>
                                </a:lnTo>
                                <a:lnTo>
                                  <a:pt x="7720" y="12987"/>
                                </a:lnTo>
                                <a:lnTo>
                                  <a:pt x="14897" y="26974"/>
                                </a:lnTo>
                                <a:lnTo>
                                  <a:pt x="20188" y="45419"/>
                                </a:lnTo>
                                <a:lnTo>
                                  <a:pt x="22250" y="68579"/>
                                </a:lnTo>
                                <a:lnTo>
                                  <a:pt x="20188" y="91766"/>
                                </a:lnTo>
                                <a:lnTo>
                                  <a:pt x="14897" y="110280"/>
                                </a:lnTo>
                                <a:lnTo>
                                  <a:pt x="7720" y="124365"/>
                                </a:lnTo>
                                <a:lnTo>
                                  <a:pt x="0" y="134264"/>
                                </a:lnTo>
                                <a:lnTo>
                                  <a:pt x="2895" y="137617"/>
                                </a:lnTo>
                                <a:lnTo>
                                  <a:pt x="17052" y="123274"/>
                                </a:lnTo>
                                <a:lnTo>
                                  <a:pt x="26650" y="106089"/>
                                </a:lnTo>
                                <a:lnTo>
                                  <a:pt x="32106" y="87446"/>
                                </a:lnTo>
                                <a:lnTo>
                                  <a:pt x="33832" y="68732"/>
                                </a:lnTo>
                                <a:lnTo>
                                  <a:pt x="33832" y="68579"/>
                                </a:lnTo>
                                <a:close/>
                              </a:path>
                            </a:pathLst>
                          </a:custGeom>
                          <a:ln w="4356">
                            <a:solidFill>
                              <a:srgbClr val="000000"/>
                            </a:solidFill>
                            <a:prstDash val="solid"/>
                          </a:ln>
                        </wps:spPr>
                        <wps:bodyPr wrap="square" lIns="0" tIns="0" rIns="0" bIns="0" rtlCol="0">
                          <a:prstTxWarp prst="textNoShape">
                            <a:avLst/>
                          </a:prstTxWarp>
                          <a:noAutofit/>
                        </wps:bodyPr>
                      </wps:wsp>
                      <wps:wsp>
                        <wps:cNvPr id="1457" name="Graphic 1457"/>
                        <wps:cNvSpPr/>
                        <wps:spPr>
                          <a:xfrm>
                            <a:off x="58039" y="1630184"/>
                            <a:ext cx="6240780" cy="131445"/>
                          </a:xfrm>
                          <a:custGeom>
                            <a:avLst/>
                            <a:gdLst/>
                            <a:ahLst/>
                            <a:cxnLst/>
                            <a:rect l="l" t="t" r="r" b="b"/>
                            <a:pathLst>
                              <a:path w="6240780" h="131445">
                                <a:moveTo>
                                  <a:pt x="6240411" y="0"/>
                                </a:moveTo>
                                <a:lnTo>
                                  <a:pt x="0" y="0"/>
                                </a:lnTo>
                                <a:lnTo>
                                  <a:pt x="0" y="131305"/>
                                </a:lnTo>
                                <a:lnTo>
                                  <a:pt x="6240411" y="131305"/>
                                </a:lnTo>
                                <a:lnTo>
                                  <a:pt x="6240411" y="0"/>
                                </a:lnTo>
                                <a:close/>
                              </a:path>
                            </a:pathLst>
                          </a:custGeom>
                          <a:solidFill>
                            <a:srgbClr val="93B154"/>
                          </a:solidFill>
                        </wps:spPr>
                        <wps:bodyPr wrap="square" lIns="0" tIns="0" rIns="0" bIns="0" rtlCol="0">
                          <a:prstTxWarp prst="textNoShape">
                            <a:avLst/>
                          </a:prstTxWarp>
                          <a:noAutofit/>
                        </wps:bodyPr>
                      </wps:wsp>
                    </wpg:wgp>
                  </a:graphicData>
                </a:graphic>
              </wp:anchor>
            </w:drawing>
          </mc:Choice>
          <mc:Fallback>
            <w:pict>
              <v:group w14:anchorId="2EACD0AC" id="Group 1417" o:spid="_x0000_s1026" style="position:absolute;margin-left:49.7pt;margin-top:-12.55pt;width:500.55pt;height:138.7pt;z-index:-251696128;mso-wrap-distance-left:0;mso-wrap-distance-right:0;mso-position-horizontal-relative:page" coordsize="63569,17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">
                <v:shape id="Graphic 1418" o:spid="_x0000_s1027" style="position:absolute;left:580;width:62408;height:5632;visibility:visible;mso-wrap-style:square;v-text-anchor:top" coordsize="6240780,56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" path="m6240411,l,,,562736r6240411,l6240411,xe" fillcolor="#ccc1da" stroked="f">
                  <v:path arrowok="t"/>
                </v:shape>
                <v:shape id="Image 1419" o:spid="_x0000_s1028" type="#_x0000_t75" style="position:absolute;left:20646;top:1944;width:22204;height: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">
                  <v:imagedata r:id="rId806" o:title=""/>
                </v:shape>
                <v:shape id="Image 1420" o:spid="_x0000_s1029" type="#_x0000_t75" style="position:absolute;top:4063;width:22143;height:13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">
                  <v:imagedata r:id="rId807" o:title=""/>
                </v:shape>
                <v:shape id="Image 1421" o:spid="_x0000_s1030" type="#_x0000_t75" style="position:absolute;left:213;top:4322;width:20559;height:1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">
                  <v:imagedata r:id="rId808" o:title=""/>
                </v:shape>
                <v:shape id="Graphic 1422" o:spid="_x0000_s1031" style="position:absolute;left:610;top:4484;width:20784;height:11824;visibility:visible;mso-wrap-style:square;v-text-anchor:top" coordsize="2078355,118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" path="m2078101,l,,,1181747r2078101,l2078101,xe" fillcolor="#ffc000" stroked="f">
                  <v:path arrowok="t"/>
                </v:shape>
                <v:shape id="Graphic 1423" o:spid="_x0000_s1032" style="position:absolute;left:420;top:4293;width:21164;height:12205;visibility:visible;mso-wrap-style:square;v-text-anchor:top" coordsize="2116455,122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" path="m19050,l14033,,9131,2031,2031,9131,,14033,,1205814r2031,4902l9131,1217815r4902,2032l2102167,1219847r4915,-2032l2114169,1210716r2032,-4902l2116201,1181747r-2078101,l38100,38100r-19050,l19050,xem2116201,19050r-2078101,l38100,38100r2040001,l2078101,1181747r38100,l2116201,19050xem2102167,l19050,r,38100l38100,38100r,-19050l2116201,19050r,-5017l2114169,9131r-7087,-7100l2102167,xe" stroked="f">
                  <v:path arrowok="t"/>
                </v:shape>
                <v:shape id="Image 1424" o:spid="_x0000_s1033" type="#_x0000_t75" style="position:absolute;left:2254;top:5435;width:17422;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">
                  <v:imagedata r:id="rId809" o:title=""/>
                </v:shape>
                <v:shape id="Image 1425" o:spid="_x0000_s1034" type="#_x0000_t75" style="position:absolute;left:42363;top:4484;width:430;height:11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">
                  <v:imagedata r:id="rId810" o:title=""/>
                </v:shape>
                <v:shape id="Image 1426" o:spid="_x0000_s1035" type="#_x0000_t75" style="position:absolute;left:20772;top:4063;width:20787;height:13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">
                  <v:imagedata r:id="rId811" o:title=""/>
                </v:shape>
                <v:shape id="Graphic 1427" o:spid="_x0000_s1036" style="position:absolute;left:21391;top:4484;width:20784;height:11824;visibility:visible;mso-wrap-style:square;v-text-anchor:top" coordsize="2078355,118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" path="m2078101,l,,,1181747r2078101,l2078101,xe" fillcolor="#92cddd" stroked="f">
                  <v:path arrowok="t"/>
                </v:shape>
                <v:shape id="Graphic 1428" o:spid="_x0000_s1037" style="position:absolute;left:21201;top:4293;width:21164;height:12205;visibility:visible;mso-wrap-style:square;v-text-anchor:top" coordsize="2116455,122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" path="m19050,l14033,,9131,2031,2031,9131,,14033,,1205814r2031,4902l9131,1217815r4902,2032l2102167,1219847r4915,-2032l2114169,1210716r2032,-4902l2116201,1181747r-2078101,l38100,38100r-19050,l19050,xem2116201,19050r-2078101,l38100,38100r2040001,l2078101,1181747r38100,l2116201,19050xem2102167,l19050,r,38100l38100,38100r,-19050l2116201,19050r,-5017l2114169,9131r-7087,-7100l2102167,xe" stroked="f">
                  <v:path arrowok="t"/>
                </v:shape>
                <v:shape id="Image 1429" o:spid="_x0000_s1038" type="#_x0000_t75" style="position:absolute;left:27786;top:5534;width:7947;height:3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">
                  <v:imagedata r:id="rId812" o:title=""/>
                </v:shape>
                <v:shape id="Image 1430" o:spid="_x0000_s1039" type="#_x0000_t75" style="position:absolute;left:42793;top:4063;width:20773;height:1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">
                  <v:imagedata r:id="rId813" o:title=""/>
                </v:shape>
                <v:shape id="Image 1431" o:spid="_x0000_s1040" type="#_x0000_t75" style="position:absolute;left:41559;top:4063;width:21425;height:1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">
                  <v:imagedata r:id="rId814" o:title=""/>
                </v:shape>
                <v:shape id="Image 1432" o:spid="_x0000_s1041" type="#_x0000_t75" style="position:absolute;left:41559;top:4293;width:20985;height:12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">
                  <v:imagedata r:id="rId815" o:title=""/>
                </v:shape>
                <v:shape id="Image 1433" o:spid="_x0000_s1042" type="#_x0000_t75" style="position:absolute;left:42580;top:17124;width:19964;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">
                  <v:imagedata r:id="rId816" o:title=""/>
                </v:shape>
                <v:shape id="Image 1434" o:spid="_x0000_s1043" type="#_x0000_t75" style="position:absolute;left:42580;top:16301;width:19964;height: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">
                  <v:imagedata r:id="rId817" o:title=""/>
                </v:shape>
                <v:shape id="Graphic 1435" o:spid="_x0000_s1044" style="position:absolute;left:42173;top:4484;width:20783;height:11824;visibility:visible;mso-wrap-style:square;v-text-anchor:top" coordsize="2078355,118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" path="m2078101,l,,,1181747r2078101,l2078101,xe" fillcolor="#e6b8b8" stroked="f">
                  <v:path arrowok="t"/>
                </v:shape>
                <v:shape id="Graphic 1436" o:spid="_x0000_s1045" style="position:absolute;left:42173;top:4484;width:20783;height:11824;visibility:visible;mso-wrap-style:square;v-text-anchor:top" coordsize="2078355,118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" path="m,l2078101,r,1181747l,1181747,,xe" filled="f" strokecolor="white" strokeweight="1.0583mm">
                  <v:path arrowok="t"/>
                </v:shape>
                <v:shape id="Graphic 1437" o:spid="_x0000_s1046" style="position:absolute;left:49046;top:5547;width:1009;height:1022;visibility:visible;mso-wrap-style:square;v-text-anchor:top" coordsize="100965,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" path="m914,5333l14173,8077r,40995l13658,89513,1219,97688,,101345r5236,136l11372,101631r7080,122l26517,101803r11294,-238l78426,90947,100736,48920,96207,27067,83362,11830,63317,2907,37185,,24826,266,14325,876,6453,1543,1981,1981,914,5333xem27736,5791l71018,16611,85039,49529,84022,60726,52330,93611,28346,96164r-353,-4594l27813,81362r-67,-14580l27736,49072r,-43281xe" filled="f" strokeweight=".121mm">
                  <v:path arrowok="t"/>
                </v:shape>
                <v:shape id="Graphic 1438" o:spid="_x0000_s1047" style="position:absolute;left:50230;top:5871;width:590;height:712;visibility:visible;mso-wrap-style:square;v-text-anchor:top" coordsize="59055,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" path="m42976,33375l58826,28194r,-1829l56752,15044,51149,6781,42945,1719,33070,,20574,2674,10020,10191,2724,21795,,36728,2390,50934,9067,61683r10221,6806l32308,70866r5334,l43434,62026r-1372,610l40386,62941r-2134,l28655,61076,20916,55683,15749,47060,13868,35509r,-762l13868,34137r152,-762l42976,33375xem14173,27584r983,-6241l18268,14001,23752,7889,31851,5334r8839,l45262,13868r,9144l45262,24688r-304,1829l44500,27584r-30327,xe" filled="f" strokeweight=".121mm">
                  <v:path arrowok="t"/>
                </v:shape>
                <v:shape id="Graphic 1439" o:spid="_x0000_s1048" style="position:absolute;left:50977;top:5478;width:749;height:1105;visibility:visible;mso-wrap-style:square;v-text-anchor:top" coordsize="74930,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" path="m62636,47548r28,-12273l62750,23431r143,-11673l63093,,52730,1371,44653,3505,41148,4876,39776,7772r9601,3962l49577,20081r143,7903l49806,35802r28,8089l49682,43891,44500,40690,39319,39319r-2286,l24431,41679,12458,48710,3514,60343,,76504,3202,91797r8018,10463l21666,108265r10490,1920l39014,110185r8839,-6706l50596,101498r305,l53644,107899r7316,2286l66141,110185r3353,l71932,109575r1220,-914l74371,106070r-2896,-1067l66446,102260,62636,97078r,-49530xem49834,96621r-4876,3505l40538,101041r-3048,l28077,98929,20593,93173,15651,84646,13868,74218,15690,63648r5093,-8842l28591,48737r9966,-2255l42214,46482r4572,1219l49834,49682r,46939xe" filled="f" strokeweight=".121mm">
                  <v:path arrowok="t"/>
                </v:shape>
                <v:shape id="Graphic 1440" o:spid="_x0000_s1049" style="position:absolute;left:51830;top:5880;width:768;height:705;visibility:visible;mso-wrap-style:square;v-text-anchor:top" coordsize="7683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" path="m8686,9448r-71,8706l8458,27660r-157,9392l8229,45415r,8839l10210,60350r4115,3962l18288,68275r6096,1676l29565,69951r9297,l46024,64465r5792,-6249l52120,58216r1829,9449l61264,69646r5487,l70561,69646r3353,-1066l75438,67665r914,-2591l72237,64008,67513,61722,64465,56388r7,-24368l64522,16211r136,-9780l64922,152,59283,,48006,1066,42672,2438,41148,5486r7315,2591l50596,9144r1067,2438l51663,51511r-3200,5334l41300,60350r-6248,l29870,60350,26212,58369,23926,55930,22555,53949,21183,50749r,-5944l21264,27927r224,-12535l21826,6400,22250,152r-5944,l5334,1371,1524,2590,,5638,8686,9448xe" filled="f" strokeweight=".121mm">
                  <v:path arrowok="t"/>
                </v:shape>
                <v:shape id="Graphic 1441" o:spid="_x0000_s1050" style="position:absolute;left:52714;top:5871;width:597;height:712;visibility:visible;mso-wrap-style:square;v-text-anchor:top" coordsize="5969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" path="m,36423l3486,52735r8744,10625l23660,69127r11544,1739l40081,70866,59283,55626,58216,53492r-2590,1219l50901,57759r-5334,4420l44500,62636r-1981,762l41300,63398,30118,61252,21564,55264,16097,46103,14173,34442,15818,23617r4889,-9254l28767,7910,39928,5486r3048,l44805,5943r915,610l47396,13716r1981,6248l58521,5638,56235,3352,48006,,39166,,25460,2152,12839,8763,3590,20059,,36271r,152xe" filled="f" strokeweight=".121mm">
                  <v:path arrowok="t"/>
                </v:shape>
                <v:shape id="Graphic 1442" o:spid="_x0000_s1051" style="position:absolute;left:53430;top:5670;width:470;height:915;visibility:visible;mso-wrap-style:square;v-text-anchor:top" coordsize="4699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" path="m23317,22098l23774,,21793,,10515,22098r-7925,l,27432r10210,1981l10210,68122r,9906l11277,81229r2439,3353l17221,88544r5181,2438l28346,90982r7925,l42214,87630r3810,-4572l46177,78333r-610,-305l43129,79857r-4267,1829l33223,81686r-3658,l27279,80619,25603,79400r-915,-1067l23164,76047r,-3810l23188,58838r53,-12185l23293,36554r24,-7141l43738,27584r2896,-5486l23317,22098xe" filled="f" strokeweight=".121mm">
                  <v:path arrowok="t"/>
                </v:shape>
                <v:shape id="Graphic 1443" o:spid="_x0000_s1052" style="position:absolute;left:53997;top:5556;width:343;height:1009;visibility:visible;mso-wrap-style:square;v-text-anchor:top" coordsize="3429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" path="m16001,152l13411,1676,9905,5333,7772,8839r-305,1219l8839,12953r3505,4268l14935,18745r1219,-305l18287,17221r4572,-4572l24231,9753r305,-1219l23164,5333,19049,761,16916,r-915,152xem1828,38861r8230,3963l10058,62026,1066,97078,,100583r5943,l10972,100431r4877,l21793,100431r5791,152l32918,100583r1067,-3505l23164,92506r-112,-4115l22955,82219r-69,-8572l22859,62331r,-30785l14173,32461,5029,35204r-2439,762l1828,38861xe" filled="f" strokeweight=".121mm">
                  <v:path arrowok="t"/>
                </v:shape>
                <v:shape id="Graphic 1444" o:spid="_x0000_s1053" style="position:absolute;left:54468;top:5871;width:686;height:712;visibility:visible;mso-wrap-style:square;v-text-anchor:top" coordsize="6858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" path="m34594,l22567,2409,11410,9448,3198,20831,,36271,2978,51127r7823,10842l21795,68610r12494,2256l47813,68287,58693,60979,65943,49584,68579,34747,65929,20702,58693,9715,47941,2557,34747,r-153,xem34137,5334r8665,2817l48939,15411r3650,9918l53797,36118r-886,10125l49910,55740r-5629,7039l35509,65532,26548,62784,20059,55664,16113,45858,14782,35052,15961,24172r3565,-9523l25519,7898,33985,5334r152,xe" filled="f" strokeweight=".121mm">
                  <v:path arrowok="t"/>
                </v:shape>
                <v:shape id="Graphic 1445" o:spid="_x0000_s1054" style="position:absolute;left:55296;top:5871;width:781;height:692;visibility:visible;mso-wrap-style:square;v-text-anchor:top" coordsize="78105,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" path="m9905,25755l1066,65532,,69037r4876,l10667,68884r5334,l20878,68884r5791,l30632,69037r914,-3658l23012,61417r-176,-6580l22745,42614r-33,-13794l22707,17526r3658,-3810l33223,9144r6400,l47396,9144r6553,4724l53949,25450,47243,65227r-1066,3810l50901,69037r4572,-153l59740,68884r5944,l72694,69037r4115,l77876,65532,68884,61722r-1371,-610l66751,60350r,-1524l66751,24231r-986,-8544l62407,7886,56078,2200,46177,,41471,552,36194,2476,29889,6172r-7792,5867l21793,12039,22707,,17830,152,5333,4267,2895,5638,1828,8839r8077,3505l9905,25755xe" filled="f" strokeweight=".121mm">
                  <v:path arrowok="t"/>
                </v:shape>
                <v:shape id="Graphic 1446" o:spid="_x0000_s1055" style="position:absolute;left:48589;top:7484;width:342;height:1378;visibility:visible;mso-wrap-style:square;v-text-anchor:top" coordsize="3429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" path="m,68884l1702,87620r5403,18678l16652,123491r14132,14278l33680,134416r-7632,-9960l18916,110394,13642,91961,11582,68884,13642,45636,18916,27146,26048,13142,33680,3352,30784,,16652,14232,7105,31337,1702,49956,,68732r,152xe" filled="f" strokeweight=".121mm">
                  <v:path arrowok="t"/>
                </v:shape>
                <v:shape id="Graphic 1447" o:spid="_x0000_s1056" style="position:absolute;left:49079;top:7555;width:661;height:1067;visibility:visible;mso-wrap-style:square;v-text-anchor:top" coordsize="6604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" path="m33680,l20776,2405,11258,8724,5369,17616,3352,27736r784,6673l34868,60769r5822,3086l48310,68275r3353,5029l51663,80010,20878,99974,16001,98145,14020,97078,10972,82143r-914,-4419l,95859r4731,3396l11906,102565r8689,2510l29870,106070r11037,-1329l52558,100012r9223,-9244l65531,75895r-688,-6303l35261,44672,29696,41731,24688,38862,18897,35356,15849,31089r,-7163l17133,17266r3726,-5589l26843,7831,34899,6400r6401,l46329,8686r1981,1524l49225,13106r2590,8382l53644,25146r2286,-1220l58216,18440,60807,5029,61417,762,60045,,56540,1219,51968,3200,49834,4876,46786,2590,41147,,33832,r-152,xe" filled="f" strokeweight=".121mm">
                  <v:path arrowok="t"/>
                </v:shape>
                <v:shape id="Graphic 1448" o:spid="_x0000_s1057" style="position:absolute;left:49910;top:7898;width:590;height:711;visibility:visible;mso-wrap-style:square;v-text-anchor:top" coordsize="59055,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" path="m42976,33375l58826,28194r,-1829l56752,15044,51149,6781,42945,1719,33070,,20574,2674,10020,10191,2724,21795,,36728,2390,50934,9067,61683r10221,6806l32308,70866r5334,l43434,62026r-1372,610l40386,62941r-2134,l28655,61076,20916,55683,15749,47060,13868,35509r,-762l13868,34137r152,-762l42976,33375xem14173,27584r983,-6241l18268,14001,23752,7889,31851,5334r8839,l45262,13868r,9144l45262,24688r-304,1829l44500,27584r-30327,xe" filled="f" strokeweight=".121mm">
                  <v:path arrowok="t"/>
                </v:shape>
                <v:shape id="Graphic 1449" o:spid="_x0000_s1058" style="position:absolute;left:50657;top:7898;width:596;height:711;visibility:visible;mso-wrap-style:square;v-text-anchor:top" coordsize="5969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" path="m,36423l3486,52735r8744,10625l23660,69127r11544,1739l40081,70866,59283,55626,58216,53492r-2590,1219l50901,57759r-5334,4420l44500,62636r-1981,762l41300,63398,30118,61252,21564,55264,16097,46103,14173,34442,15818,23617r4889,-9254l28767,7910,39928,5486r3048,l44805,5943r915,610l47396,13716r1981,6248l58521,5638,56235,3352,48006,,39166,,25460,2152,12839,8763,3590,20059,,36271r,152xe" filled="f" strokeweight=".121mm">
                  <v:path arrowok="t"/>
                </v:shape>
                <v:shape id="Graphic 1450" o:spid="_x0000_s1059" style="position:absolute;left:51373;top:7697;width:470;height:914;visibility:visible;mso-wrap-style:square;v-text-anchor:top" coordsize="4699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" path="m23317,22098l23774,,21793,,10515,22098r-7925,l,27432r10210,1981l10210,68122r,9906l11277,81229r2439,3353l17221,88544r5181,2438l28346,90982r7925,l42214,87630r3810,-4572l46177,78333r-610,-305l43129,79857r-4267,1829l33223,81686r-3658,l27279,80619,25603,79400r-915,-1067l23164,76047r,-3810l23188,58838r53,-12185l23293,36554r24,-7141l43738,27584r2896,-5486l23317,22098xe" filled="f" strokeweight=".121mm">
                  <v:path arrowok="t"/>
                </v:shape>
                <v:shape id="Graphic 1451" o:spid="_x0000_s1060" style="position:absolute;left:51940;top:7583;width:343;height:1009;visibility:visible;mso-wrap-style:square;v-text-anchor:top" coordsize="3429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" path="m16001,152l13411,1676,9905,5333,7772,8839r-305,1219l8839,12953r3505,4268l14935,18745r1219,-305l18287,17221r4572,-4572l24231,9753r305,-1219l23164,5333,19049,761,16916,r-915,152xem1828,38861r8230,3963l10058,62026,1066,97078,,100583r5943,l10972,100431r4877,l21793,100431r5791,152l32918,100583r1067,-3505l23164,92506r-112,-4115l22955,82219r-69,-8572l22859,62331r,-30785l14173,32461,5029,35204r-2439,762l1828,38861xe" filled="f" strokeweight=".121mm">
                  <v:path arrowok="t"/>
                </v:shape>
                <v:shape id="Graphic 1452" o:spid="_x0000_s1061" style="position:absolute;left:52411;top:7898;width:686;height:711;visibility:visible;mso-wrap-style:square;v-text-anchor:top" coordsize="6858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" path="m34594,l22567,2409,11410,9448,3198,20831,,36271,2978,51127r7823,10842l21795,68610r12494,2256l47813,68287,58693,60979,65943,49584,68579,34747,65929,20702,58693,9715,47941,2557,34747,r-153,xem34137,5334r8665,2817l48939,15411r3650,9918l53797,36118r-886,10125l49910,55740r-5629,7039l35509,65532,26548,62784,20059,55664,16113,45858,14782,35052,15961,24172r3565,-9523l25519,7898,33985,5334r152,xe" filled="f" strokeweight=".121mm">
                  <v:path arrowok="t"/>
                </v:shape>
                <v:shape id="Graphic 1453" o:spid="_x0000_s1062" style="position:absolute;left:53238;top:7898;width:781;height:692;visibility:visible;mso-wrap-style:square;v-text-anchor:top" coordsize="78105,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" path="m9905,25755l1066,65532,,69037r4876,l10667,68884r5334,l20878,68884r5791,l30632,69037r914,-3658l23012,61417r-176,-6580l22745,42614r-33,-13794l22707,17526r3658,-3810l33223,9144r6400,l47396,9144r6553,4724l53949,25450,47243,65227r-1066,3810l50901,69037r4572,-153l59740,68884r5944,l72694,69037r4115,l77876,65532,68884,61722r-1371,-610l66751,60350r,-1524l66751,24231r-986,-8544l62407,7886,56078,2200,46177,,41471,552,36194,2476,29889,6172r-7792,5867l21793,12039,22707,,17830,152,5333,4267,2895,5638,1828,8839r8077,3505l9905,25755xe" filled="f" strokeweight=".121mm">
                  <v:path arrowok="t"/>
                </v:shape>
                <v:shape id="Graphic 1454" o:spid="_x0000_s1063" style="position:absolute;left:54611;top:7592;width:534;height:997;visibility:visible;mso-wrap-style:square;v-text-anchor:top" coordsize="53340,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" path="m20574,13258r-515,52426l1219,96164,,99669r6479,-24l13087,99593r6694,-52l26517,99517r6401,24l39319,99593r6401,52l52120,99669r1220,-3505l33985,91592,33842,77345,33528,48939,33213,18961,33070,,31546,,22193,3283,13068,6267,5829,8593,2133,9905,609,13258r19965,xe" filled="f" strokeweight=".121mm">
                  <v:path arrowok="t"/>
                </v:shape>
                <v:shape id="Graphic 1455" o:spid="_x0000_s1064" style="position:absolute;left:55344;top:7578;width:674;height:1029;visibility:visible;mso-wrap-style:square;v-text-anchor:top" coordsize="67310,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" path="m59893,l15697,20269,,61569,2250,78181,8858,91249r10751,8553l34290,102870r11782,-2103l56540,94507,64036,84160,66903,69799,64341,56395,28536,43129,15392,51358r-305,-152l19826,33373,30022,19411,44448,9651,61874,4419,59893,xem34137,48920r7172,1507l47282,54921r4086,7436l52882,72694r-940,8599l48901,89363r-5470,5984l35204,97688,26098,94733,19735,87077,16002,76535,14782,64922r,-5334l15697,57759r1371,-1371l21640,52120r5792,-3200l33985,48920r152,xe" filled="f" strokeweight=".121mm">
                  <v:path arrowok="t"/>
                </v:shape>
                <v:shape id="Graphic 1456" o:spid="_x0000_s1065" style="position:absolute;left:56154;top:7485;width:343;height:1378;visibility:visible;mso-wrap-style:square;v-text-anchor:top" coordsize="3429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" path="m33832,68579l32106,49827,26650,31261,17052,14208,2895,,,3200r7720,9787l14897,26974r5291,18445l22250,68579,20188,91766r-5291,18514l7720,124365,,134264r2895,3353l17052,123274r9598,-17185l32106,87446,33832,68732r,-153xe" filled="f" strokeweight=".121mm">
                  <v:path arrowok="t"/>
                </v:shape>
                <v:shape id="Graphic 1457" o:spid="_x0000_s1066" style="position:absolute;left:580;top:16301;width:62408;height:1315;visibility:visible;mso-wrap-style:square;v-text-anchor:top" coordsize="624078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" path="m6240411,l,,,131305r6240411,l6240411,xe" fillcolor="#93b154" stroked="f">
                  <v:path arrowok="t"/>
                </v:shape>
                <w10:wrap anchorx="page"/>
              </v:group>
            </w:pict>
          </mc:Fallback>
        </mc:AlternateContent>
      </w:r>
    </w:p>
    <w:p w14:paraId="0D8C2C51" w14:textId="77777777" w:rsidR="0060298F" w:rsidRDefault="0060298F">
      <w:pPr>
        <w:pStyle w:val="BodyText"/>
        <w:spacing w:before="13"/>
        <w:rPr>
          <w:sz w:val="7"/>
        </w:rPr>
      </w:pPr>
    </w:p>
    <w:p w14:paraId="558CDE4A" w14:textId="77777777" w:rsidR="0060298F" w:rsidRDefault="0060298F">
      <w:pPr>
        <w:rPr>
          <w:sz w:val="7"/>
        </w:rPr>
        <w:sectPr w:rsidR="0060298F" w:rsidSect="009A72CB">
          <w:headerReference w:type="default" r:id="rId818"/>
          <w:footerReference w:type="default" r:id="rId819"/>
          <w:pgSz w:w="11910" w:h="16840"/>
          <w:pgMar w:top="1100" w:right="580" w:bottom="1180" w:left="740" w:header="681" w:footer="983" w:gutter="0"/>
          <w:cols w:space="720"/>
        </w:sectPr>
      </w:pPr>
    </w:p>
    <w:p w14:paraId="71DDAFF8" w14:textId="77777777" w:rsidR="00B708E0" w:rsidRDefault="00B708E0">
      <w:pPr>
        <w:spacing w:line="320" w:lineRule="exact"/>
        <w:ind w:left="489"/>
        <w:jc w:val="center"/>
        <w:rPr>
          <w:sz w:val="24"/>
        </w:rPr>
      </w:pPr>
    </w:p>
    <w:p w14:paraId="109B20B0" w14:textId="77777777" w:rsidR="00B708E0" w:rsidRDefault="00B708E0">
      <w:pPr>
        <w:spacing w:line="320" w:lineRule="exact"/>
        <w:ind w:left="489"/>
        <w:jc w:val="center"/>
        <w:rPr>
          <w:sz w:val="24"/>
        </w:rPr>
      </w:pPr>
    </w:p>
    <w:p w14:paraId="50428EA0" w14:textId="60B4BBF2" w:rsidR="0060298F" w:rsidRDefault="00000000">
      <w:pPr>
        <w:spacing w:line="320" w:lineRule="exact"/>
        <w:ind w:left="489"/>
        <w:jc w:val="center"/>
        <w:rPr>
          <w:sz w:val="24"/>
        </w:rPr>
      </w:pPr>
      <w:r>
        <w:rPr>
          <w:sz w:val="24"/>
        </w:rPr>
        <w:t>-</w:t>
      </w:r>
      <w:r>
        <w:rPr>
          <w:spacing w:val="3"/>
          <w:sz w:val="24"/>
        </w:rPr>
        <w:t xml:space="preserve"> </w:t>
      </w:r>
      <w:r>
        <w:rPr>
          <w:sz w:val="24"/>
        </w:rPr>
        <w:t>Salary</w:t>
      </w:r>
      <w:r>
        <w:rPr>
          <w:spacing w:val="3"/>
          <w:sz w:val="24"/>
        </w:rPr>
        <w:t xml:space="preserve"> </w:t>
      </w:r>
      <w:r>
        <w:rPr>
          <w:spacing w:val="-5"/>
          <w:sz w:val="24"/>
        </w:rPr>
        <w:t>due</w:t>
      </w:r>
    </w:p>
    <w:p w14:paraId="246670EF" w14:textId="77777777" w:rsidR="0060298F" w:rsidRDefault="00000000">
      <w:pPr>
        <w:pStyle w:val="ListParagraph"/>
        <w:numPr>
          <w:ilvl w:val="0"/>
          <w:numId w:val="237"/>
        </w:numPr>
        <w:tabs>
          <w:tab w:val="left" w:pos="675"/>
        </w:tabs>
        <w:spacing w:before="5" w:line="216" w:lineRule="auto"/>
        <w:ind w:right="38" w:firstLine="0"/>
        <w:jc w:val="center"/>
        <w:rPr>
          <w:sz w:val="24"/>
        </w:rPr>
      </w:pPr>
      <w:r>
        <w:rPr>
          <w:sz w:val="24"/>
        </w:rPr>
        <w:t>Paid</w:t>
      </w:r>
      <w:r>
        <w:rPr>
          <w:spacing w:val="-11"/>
          <w:sz w:val="24"/>
        </w:rPr>
        <w:t xml:space="preserve"> </w:t>
      </w:r>
      <w:r>
        <w:rPr>
          <w:sz w:val="24"/>
        </w:rPr>
        <w:t>or</w:t>
      </w:r>
      <w:r>
        <w:rPr>
          <w:spacing w:val="-9"/>
          <w:sz w:val="24"/>
        </w:rPr>
        <w:t xml:space="preserve"> </w:t>
      </w:r>
      <w:r>
        <w:rPr>
          <w:sz w:val="24"/>
        </w:rPr>
        <w:t>allowed,</w:t>
      </w:r>
      <w:r>
        <w:rPr>
          <w:spacing w:val="-8"/>
          <w:sz w:val="24"/>
        </w:rPr>
        <w:t xml:space="preserve"> </w:t>
      </w:r>
      <w:r>
        <w:rPr>
          <w:sz w:val="24"/>
        </w:rPr>
        <w:t>though</w:t>
      </w:r>
      <w:r>
        <w:rPr>
          <w:spacing w:val="-5"/>
          <w:sz w:val="24"/>
        </w:rPr>
        <w:t xml:space="preserve"> </w:t>
      </w:r>
      <w:r>
        <w:rPr>
          <w:sz w:val="24"/>
        </w:rPr>
        <w:t xml:space="preserve">not </w:t>
      </w:r>
      <w:r>
        <w:rPr>
          <w:spacing w:val="-4"/>
          <w:sz w:val="24"/>
        </w:rPr>
        <w:t>due</w:t>
      </w:r>
    </w:p>
    <w:p w14:paraId="09074E61" w14:textId="77777777" w:rsidR="0060298F" w:rsidRDefault="00000000">
      <w:pPr>
        <w:pStyle w:val="ListParagraph"/>
        <w:numPr>
          <w:ilvl w:val="1"/>
          <w:numId w:val="237"/>
        </w:numPr>
        <w:tabs>
          <w:tab w:val="left" w:pos="633"/>
        </w:tabs>
        <w:spacing w:line="333" w:lineRule="exact"/>
        <w:ind w:left="633" w:hanging="143"/>
        <w:jc w:val="center"/>
        <w:rPr>
          <w:sz w:val="24"/>
        </w:rPr>
      </w:pPr>
      <w:r>
        <w:rPr>
          <w:sz w:val="24"/>
        </w:rPr>
        <w:t>Arrears</w:t>
      </w:r>
      <w:r>
        <w:rPr>
          <w:spacing w:val="-2"/>
          <w:sz w:val="24"/>
        </w:rPr>
        <w:t xml:space="preserve"> </w:t>
      </w:r>
      <w:r>
        <w:rPr>
          <w:sz w:val="24"/>
        </w:rPr>
        <w:t>of</w:t>
      </w:r>
      <w:r>
        <w:rPr>
          <w:spacing w:val="-2"/>
          <w:sz w:val="24"/>
        </w:rPr>
        <w:t xml:space="preserve"> salary</w:t>
      </w:r>
    </w:p>
    <w:p w14:paraId="785692A3" w14:textId="2A41B763" w:rsidR="0060298F" w:rsidRDefault="00000000">
      <w:pPr>
        <w:spacing w:before="103" w:line="216" w:lineRule="auto"/>
        <w:ind w:left="893" w:right="407"/>
        <w:jc w:val="center"/>
      </w:pPr>
      <w:r>
        <w:br w:type="column"/>
      </w:r>
    </w:p>
    <w:p w14:paraId="00B404CC" w14:textId="77777777" w:rsidR="00B708E0" w:rsidRDefault="00B708E0">
      <w:pPr>
        <w:spacing w:before="103" w:line="216" w:lineRule="auto"/>
        <w:ind w:left="893" w:right="407"/>
        <w:jc w:val="center"/>
        <w:rPr>
          <w:sz w:val="24"/>
        </w:rPr>
      </w:pPr>
    </w:p>
    <w:p w14:paraId="2C446848" w14:textId="77777777" w:rsidR="0060298F" w:rsidRDefault="00000000">
      <w:pPr>
        <w:spacing w:line="315" w:lineRule="exact"/>
        <w:ind w:left="896" w:right="407"/>
        <w:jc w:val="center"/>
        <w:rPr>
          <w:sz w:val="24"/>
        </w:rPr>
      </w:pPr>
      <w:r>
        <w:rPr>
          <w:sz w:val="24"/>
        </w:rPr>
        <w:t>-</w:t>
      </w:r>
      <w:r>
        <w:rPr>
          <w:spacing w:val="-1"/>
          <w:sz w:val="24"/>
        </w:rPr>
        <w:t xml:space="preserve"> </w:t>
      </w:r>
      <w:r>
        <w:rPr>
          <w:spacing w:val="-2"/>
          <w:sz w:val="24"/>
        </w:rPr>
        <w:t>Salary</w:t>
      </w:r>
    </w:p>
    <w:p w14:paraId="57616FBE" w14:textId="77777777" w:rsidR="0060298F" w:rsidRDefault="00000000">
      <w:pPr>
        <w:pStyle w:val="ListParagraph"/>
        <w:numPr>
          <w:ilvl w:val="1"/>
          <w:numId w:val="237"/>
        </w:numPr>
        <w:tabs>
          <w:tab w:val="left" w:pos="636"/>
        </w:tabs>
        <w:spacing w:line="320" w:lineRule="exact"/>
        <w:ind w:left="636" w:hanging="143"/>
        <w:jc w:val="center"/>
        <w:rPr>
          <w:sz w:val="24"/>
        </w:rPr>
      </w:pPr>
      <w:r>
        <w:rPr>
          <w:spacing w:val="-2"/>
          <w:sz w:val="24"/>
        </w:rPr>
        <w:t>Perquisite</w:t>
      </w:r>
    </w:p>
    <w:p w14:paraId="5008A0D7" w14:textId="77777777" w:rsidR="0060298F" w:rsidRDefault="00000000">
      <w:pPr>
        <w:pStyle w:val="ListParagraph"/>
        <w:numPr>
          <w:ilvl w:val="0"/>
          <w:numId w:val="237"/>
        </w:numPr>
        <w:tabs>
          <w:tab w:val="left" w:pos="635"/>
        </w:tabs>
        <w:spacing w:line="339" w:lineRule="exact"/>
        <w:ind w:left="635" w:hanging="143"/>
        <w:jc w:val="center"/>
        <w:rPr>
          <w:sz w:val="24"/>
        </w:rPr>
      </w:pPr>
      <w:r>
        <w:rPr>
          <w:sz w:val="24"/>
        </w:rPr>
        <w:t>Profits</w:t>
      </w:r>
      <w:r>
        <w:rPr>
          <w:spacing w:val="-1"/>
          <w:sz w:val="24"/>
        </w:rPr>
        <w:t xml:space="preserve"> </w:t>
      </w:r>
      <w:r>
        <w:rPr>
          <w:sz w:val="24"/>
        </w:rPr>
        <w:t>in</w:t>
      </w:r>
      <w:r>
        <w:rPr>
          <w:spacing w:val="-1"/>
          <w:sz w:val="24"/>
        </w:rPr>
        <w:t xml:space="preserve"> </w:t>
      </w:r>
      <w:r>
        <w:rPr>
          <w:sz w:val="24"/>
        </w:rPr>
        <w:t>lieu</w:t>
      </w:r>
      <w:r>
        <w:rPr>
          <w:spacing w:val="-2"/>
          <w:sz w:val="24"/>
        </w:rPr>
        <w:t xml:space="preserve"> </w:t>
      </w:r>
      <w:r>
        <w:rPr>
          <w:sz w:val="24"/>
        </w:rPr>
        <w:t>of</w:t>
      </w:r>
      <w:r>
        <w:rPr>
          <w:spacing w:val="-1"/>
          <w:sz w:val="24"/>
        </w:rPr>
        <w:t xml:space="preserve"> </w:t>
      </w:r>
      <w:r>
        <w:rPr>
          <w:spacing w:val="-2"/>
          <w:sz w:val="24"/>
        </w:rPr>
        <w:t>salary</w:t>
      </w:r>
    </w:p>
    <w:p w14:paraId="760F499E" w14:textId="1528C02F" w:rsidR="0060298F" w:rsidRDefault="00000000">
      <w:pPr>
        <w:spacing w:before="103" w:line="216" w:lineRule="auto"/>
        <w:ind w:left="1216" w:right="1417" w:firstLine="2"/>
        <w:jc w:val="center"/>
      </w:pPr>
      <w:r>
        <w:br w:type="column"/>
      </w:r>
    </w:p>
    <w:p w14:paraId="50F07387" w14:textId="77777777" w:rsidR="00B708E0" w:rsidRDefault="00B708E0">
      <w:pPr>
        <w:spacing w:before="103" w:line="216" w:lineRule="auto"/>
        <w:ind w:left="1216" w:right="1417" w:firstLine="2"/>
        <w:jc w:val="center"/>
        <w:rPr>
          <w:sz w:val="24"/>
        </w:rPr>
      </w:pPr>
    </w:p>
    <w:p w14:paraId="438839B8" w14:textId="77777777" w:rsidR="0060298F" w:rsidRDefault="00000000">
      <w:pPr>
        <w:pStyle w:val="ListParagraph"/>
        <w:numPr>
          <w:ilvl w:val="1"/>
          <w:numId w:val="237"/>
        </w:numPr>
        <w:tabs>
          <w:tab w:val="left" w:pos="150"/>
        </w:tabs>
        <w:spacing w:line="315" w:lineRule="exact"/>
        <w:ind w:left="150" w:right="196" w:hanging="150"/>
        <w:jc w:val="center"/>
        <w:rPr>
          <w:sz w:val="24"/>
        </w:rPr>
      </w:pPr>
      <w:r>
        <w:rPr>
          <w:sz w:val="24"/>
        </w:rPr>
        <w:t>Standard</w:t>
      </w:r>
      <w:r>
        <w:rPr>
          <w:spacing w:val="-5"/>
          <w:sz w:val="24"/>
        </w:rPr>
        <w:t xml:space="preserve"> </w:t>
      </w:r>
      <w:r>
        <w:rPr>
          <w:spacing w:val="-2"/>
          <w:sz w:val="24"/>
        </w:rPr>
        <w:t>deduction</w:t>
      </w:r>
    </w:p>
    <w:p w14:paraId="5C1B237B" w14:textId="77777777" w:rsidR="0060298F" w:rsidRDefault="00000000">
      <w:pPr>
        <w:pStyle w:val="ListParagraph"/>
        <w:numPr>
          <w:ilvl w:val="0"/>
          <w:numId w:val="237"/>
        </w:numPr>
        <w:tabs>
          <w:tab w:val="left" w:pos="143"/>
        </w:tabs>
        <w:spacing w:line="320" w:lineRule="exact"/>
        <w:ind w:left="143" w:right="192" w:hanging="143"/>
        <w:jc w:val="center"/>
        <w:rPr>
          <w:sz w:val="24"/>
        </w:rPr>
      </w:pPr>
      <w:r>
        <w:rPr>
          <w:sz w:val="24"/>
        </w:rPr>
        <w:t>Entertainment</w:t>
      </w:r>
      <w:r>
        <w:rPr>
          <w:spacing w:val="-5"/>
          <w:sz w:val="24"/>
        </w:rPr>
        <w:t xml:space="preserve"> </w:t>
      </w:r>
      <w:r>
        <w:rPr>
          <w:spacing w:val="-2"/>
          <w:sz w:val="24"/>
        </w:rPr>
        <w:t>allowance</w:t>
      </w:r>
    </w:p>
    <w:p w14:paraId="182D0525" w14:textId="77777777" w:rsidR="0060298F" w:rsidRDefault="00000000">
      <w:pPr>
        <w:pStyle w:val="ListParagraph"/>
        <w:numPr>
          <w:ilvl w:val="1"/>
          <w:numId w:val="237"/>
        </w:numPr>
        <w:tabs>
          <w:tab w:val="left" w:pos="143"/>
        </w:tabs>
        <w:spacing w:line="339" w:lineRule="exact"/>
        <w:ind w:left="143" w:right="193" w:hanging="143"/>
        <w:jc w:val="center"/>
        <w:rPr>
          <w:sz w:val="24"/>
        </w:rPr>
      </w:pPr>
      <w:r>
        <w:rPr>
          <w:sz w:val="24"/>
        </w:rPr>
        <w:t>Professional</w:t>
      </w:r>
      <w:r>
        <w:rPr>
          <w:spacing w:val="-9"/>
          <w:sz w:val="24"/>
        </w:rPr>
        <w:t xml:space="preserve"> </w:t>
      </w:r>
      <w:r>
        <w:rPr>
          <w:spacing w:val="-5"/>
          <w:sz w:val="24"/>
        </w:rPr>
        <w:t>tax</w:t>
      </w:r>
    </w:p>
    <w:p w14:paraId="122B1FA8" w14:textId="77777777" w:rsidR="0060298F" w:rsidRDefault="0060298F">
      <w:pPr>
        <w:spacing w:line="339" w:lineRule="exact"/>
        <w:jc w:val="center"/>
        <w:rPr>
          <w:sz w:val="24"/>
        </w:rPr>
        <w:sectPr w:rsidR="0060298F" w:rsidSect="009A72CB">
          <w:type w:val="continuous"/>
          <w:pgSz w:w="11910" w:h="16840"/>
          <w:pgMar w:top="1040" w:right="580" w:bottom="280" w:left="740" w:header="681" w:footer="983" w:gutter="0"/>
          <w:cols w:num="3" w:space="720" w:equalWidth="0">
            <w:col w:w="3483" w:space="51"/>
            <w:col w:w="2958" w:space="181"/>
            <w:col w:w="3917"/>
          </w:cols>
        </w:sectPr>
      </w:pPr>
    </w:p>
    <w:p w14:paraId="1B6A20E3" w14:textId="77777777" w:rsidR="0060298F" w:rsidRDefault="0060298F">
      <w:pPr>
        <w:pStyle w:val="BodyText"/>
        <w:rPr>
          <w:sz w:val="20"/>
        </w:rPr>
      </w:pPr>
    </w:p>
    <w:p w14:paraId="517C686D" w14:textId="77777777" w:rsidR="0060298F" w:rsidRDefault="0060298F">
      <w:pPr>
        <w:pStyle w:val="BodyText"/>
        <w:spacing w:before="4"/>
        <w:rPr>
          <w:sz w:val="20"/>
        </w:rPr>
      </w:pPr>
    </w:p>
    <w:p w14:paraId="2CBEEDC6" w14:textId="77777777" w:rsidR="0060298F" w:rsidRDefault="00000000">
      <w:pPr>
        <w:pStyle w:val="BodyText"/>
        <w:ind w:left="196"/>
        <w:rPr>
          <w:sz w:val="20"/>
        </w:rPr>
      </w:pPr>
      <w:r>
        <w:rPr>
          <w:noProof/>
          <w:sz w:val="20"/>
        </w:rPr>
        <mc:AlternateContent>
          <mc:Choice Requires="wps">
            <w:drawing>
              <wp:inline distT="0" distB="0" distL="0" distR="0" wp14:anchorId="16FE3AB5" wp14:editId="321EF0FF">
                <wp:extent cx="6372225" cy="213360"/>
                <wp:effectExtent l="0" t="0" r="0" b="0"/>
                <wp:docPr id="1458" name="Textbox 1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13360"/>
                        </a:xfrm>
                        <a:prstGeom prst="rect">
                          <a:avLst/>
                        </a:prstGeom>
                        <a:solidFill>
                          <a:srgbClr val="D36409"/>
                        </a:solidFill>
                      </wps:spPr>
                      <wps:txbx>
                        <w:txbxContent>
                          <w:p w14:paraId="1071B64F" w14:textId="77777777" w:rsidR="0060298F" w:rsidRDefault="00000000">
                            <w:pPr>
                              <w:spacing w:line="336" w:lineRule="exact"/>
                              <w:ind w:left="28"/>
                              <w:rPr>
                                <w:rFonts w:ascii="Franklin Gothic Demi"/>
                                <w:color w:val="000000"/>
                                <w:sz w:val="28"/>
                              </w:rPr>
                            </w:pPr>
                            <w:r>
                              <w:rPr>
                                <w:rFonts w:ascii="Franklin Gothic Demi"/>
                                <w:color w:val="FFFFFF"/>
                                <w:sz w:val="28"/>
                              </w:rPr>
                              <w:t>BASIS</w:t>
                            </w:r>
                            <w:r>
                              <w:rPr>
                                <w:rFonts w:ascii="Franklin Gothic Demi"/>
                                <w:color w:val="FFFFFF"/>
                                <w:spacing w:val="18"/>
                                <w:sz w:val="28"/>
                              </w:rPr>
                              <w:t xml:space="preserve"> </w:t>
                            </w:r>
                            <w:r>
                              <w:rPr>
                                <w:rFonts w:ascii="Franklin Gothic Demi"/>
                                <w:color w:val="FFFFFF"/>
                                <w:sz w:val="28"/>
                              </w:rPr>
                              <w:t>OF</w:t>
                            </w:r>
                            <w:r>
                              <w:rPr>
                                <w:rFonts w:ascii="Franklin Gothic Demi"/>
                                <w:color w:val="FFFFFF"/>
                                <w:spacing w:val="23"/>
                                <w:sz w:val="28"/>
                              </w:rPr>
                              <w:t xml:space="preserve"> </w:t>
                            </w:r>
                            <w:r>
                              <w:rPr>
                                <w:rFonts w:ascii="Franklin Gothic Demi"/>
                                <w:color w:val="FFFFFF"/>
                                <w:sz w:val="28"/>
                              </w:rPr>
                              <w:t>CHARGE</w:t>
                            </w:r>
                            <w:r>
                              <w:rPr>
                                <w:rFonts w:ascii="Franklin Gothic Demi"/>
                                <w:color w:val="FFFFFF"/>
                                <w:spacing w:val="19"/>
                                <w:sz w:val="28"/>
                              </w:rPr>
                              <w:t xml:space="preserve"> </w:t>
                            </w:r>
                            <w:r>
                              <w:rPr>
                                <w:rFonts w:ascii="Franklin Gothic Demi"/>
                                <w:color w:val="FFFFFF"/>
                                <w:sz w:val="28"/>
                              </w:rPr>
                              <w:t>[SECTION</w:t>
                            </w:r>
                            <w:r>
                              <w:rPr>
                                <w:rFonts w:ascii="Franklin Gothic Demi"/>
                                <w:color w:val="FFFFFF"/>
                                <w:spacing w:val="21"/>
                                <w:sz w:val="28"/>
                              </w:rPr>
                              <w:t xml:space="preserve"> </w:t>
                            </w:r>
                            <w:r>
                              <w:rPr>
                                <w:rFonts w:ascii="Franklin Gothic Demi"/>
                                <w:color w:val="FFFFFF"/>
                                <w:spacing w:val="-5"/>
                                <w:sz w:val="28"/>
                              </w:rPr>
                              <w:t>15]</w:t>
                            </w:r>
                          </w:p>
                        </w:txbxContent>
                      </wps:txbx>
                      <wps:bodyPr wrap="square" lIns="0" tIns="0" rIns="0" bIns="0" rtlCol="0">
                        <a:noAutofit/>
                      </wps:bodyPr>
                    </wps:wsp>
                  </a:graphicData>
                </a:graphic>
              </wp:inline>
            </w:drawing>
          </mc:Choice>
          <mc:Fallback>
            <w:pict>
              <v:shape w14:anchorId="16FE3AB5" id="Textbox 1458" o:spid="_x0000_s1595" type="#_x0000_t202" style="width:501.75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" fillcolor="#d36409" stroked="f">
                <v:textbox inset="0,0,0,0">
                  <w:txbxContent>
                    <w:p w14:paraId="1071B64F" w14:textId="77777777" w:rsidR="0060298F" w:rsidRDefault="00000000">
                      <w:pPr>
                        <w:spacing w:line="336" w:lineRule="exact"/>
                        <w:ind w:left="28"/>
                        <w:rPr>
                          <w:rFonts w:ascii="Franklin Gothic Demi"/>
                          <w:color w:val="000000"/>
                          <w:sz w:val="28"/>
                        </w:rPr>
                      </w:pPr>
                      <w:r>
                        <w:rPr>
                          <w:rFonts w:ascii="Franklin Gothic Demi"/>
                          <w:color w:val="FFFFFF"/>
                          <w:sz w:val="28"/>
                        </w:rPr>
                        <w:t>BASIS</w:t>
                      </w:r>
                      <w:r>
                        <w:rPr>
                          <w:rFonts w:ascii="Franklin Gothic Demi"/>
                          <w:color w:val="FFFFFF"/>
                          <w:spacing w:val="18"/>
                          <w:sz w:val="28"/>
                        </w:rPr>
                        <w:t xml:space="preserve"> </w:t>
                      </w:r>
                      <w:r>
                        <w:rPr>
                          <w:rFonts w:ascii="Franklin Gothic Demi"/>
                          <w:color w:val="FFFFFF"/>
                          <w:sz w:val="28"/>
                        </w:rPr>
                        <w:t>OF</w:t>
                      </w:r>
                      <w:r>
                        <w:rPr>
                          <w:rFonts w:ascii="Franklin Gothic Demi"/>
                          <w:color w:val="FFFFFF"/>
                          <w:spacing w:val="23"/>
                          <w:sz w:val="28"/>
                        </w:rPr>
                        <w:t xml:space="preserve"> </w:t>
                      </w:r>
                      <w:r>
                        <w:rPr>
                          <w:rFonts w:ascii="Franklin Gothic Demi"/>
                          <w:color w:val="FFFFFF"/>
                          <w:sz w:val="28"/>
                        </w:rPr>
                        <w:t>CHARGE</w:t>
                      </w:r>
                      <w:r>
                        <w:rPr>
                          <w:rFonts w:ascii="Franklin Gothic Demi"/>
                          <w:color w:val="FFFFFF"/>
                          <w:spacing w:val="19"/>
                          <w:sz w:val="28"/>
                        </w:rPr>
                        <w:t xml:space="preserve"> </w:t>
                      </w:r>
                      <w:r>
                        <w:rPr>
                          <w:rFonts w:ascii="Franklin Gothic Demi"/>
                          <w:color w:val="FFFFFF"/>
                          <w:sz w:val="28"/>
                        </w:rPr>
                        <w:t>[SECTION</w:t>
                      </w:r>
                      <w:r>
                        <w:rPr>
                          <w:rFonts w:ascii="Franklin Gothic Demi"/>
                          <w:color w:val="FFFFFF"/>
                          <w:spacing w:val="21"/>
                          <w:sz w:val="28"/>
                        </w:rPr>
                        <w:t xml:space="preserve"> </w:t>
                      </w:r>
                      <w:r>
                        <w:rPr>
                          <w:rFonts w:ascii="Franklin Gothic Demi"/>
                          <w:color w:val="FFFFFF"/>
                          <w:spacing w:val="-5"/>
                          <w:sz w:val="28"/>
                        </w:rPr>
                        <w:t>15]</w:t>
                      </w:r>
                    </w:p>
                  </w:txbxContent>
                </v:textbox>
                <w10:anchorlock/>
              </v:shape>
            </w:pict>
          </mc:Fallback>
        </mc:AlternateContent>
      </w:r>
    </w:p>
    <w:p w14:paraId="33B4860B" w14:textId="77777777" w:rsidR="0060298F" w:rsidRDefault="0060298F">
      <w:pPr>
        <w:pStyle w:val="BodyText"/>
        <w:spacing w:before="7"/>
        <w:rPr>
          <w:sz w:val="6"/>
        </w:rPr>
      </w:pPr>
    </w:p>
    <w:tbl>
      <w:tblPr>
        <w:tblW w:w="0" w:type="auto"/>
        <w:tblInd w:w="244" w:type="dxa"/>
        <w:tblBorders>
          <w:top w:val="single" w:sz="8" w:space="0" w:color="9F89B8"/>
          <w:left w:val="single" w:sz="8" w:space="0" w:color="9F89B8"/>
          <w:bottom w:val="single" w:sz="8" w:space="0" w:color="9F89B8"/>
          <w:right w:val="single" w:sz="8" w:space="0" w:color="9F89B8"/>
          <w:insideH w:val="single" w:sz="8" w:space="0" w:color="9F89B8"/>
          <w:insideV w:val="single" w:sz="8" w:space="0" w:color="9F89B8"/>
        </w:tblBorders>
        <w:tblLayout w:type="fixed"/>
        <w:tblCellMar>
          <w:left w:w="0" w:type="dxa"/>
          <w:right w:w="0" w:type="dxa"/>
        </w:tblCellMar>
        <w:tblLook w:val="01E0" w:firstRow="1" w:lastRow="1" w:firstColumn="1" w:lastColumn="1" w:noHBand="0" w:noVBand="0"/>
      </w:tblPr>
      <w:tblGrid>
        <w:gridCol w:w="9890"/>
      </w:tblGrid>
      <w:tr w:rsidR="0060298F" w14:paraId="6F1326A1" w14:textId="77777777">
        <w:trPr>
          <w:trHeight w:val="472"/>
        </w:trPr>
        <w:tc>
          <w:tcPr>
            <w:tcW w:w="9890" w:type="dxa"/>
            <w:shd w:val="clear" w:color="auto" w:fill="F1F1F1"/>
          </w:tcPr>
          <w:p w14:paraId="2F8727EB" w14:textId="77777777" w:rsidR="0060298F" w:rsidRDefault="00000000">
            <w:pPr>
              <w:pStyle w:val="TableParagraph"/>
              <w:spacing w:before="62"/>
              <w:ind w:left="107"/>
            </w:pPr>
            <w:r>
              <w:t>Salary</w:t>
            </w:r>
            <w:r>
              <w:rPr>
                <w:spacing w:val="18"/>
              </w:rPr>
              <w:t xml:space="preserve"> </w:t>
            </w:r>
            <w:r>
              <w:t>is</w:t>
            </w:r>
            <w:r>
              <w:rPr>
                <w:spacing w:val="18"/>
              </w:rPr>
              <w:t xml:space="preserve"> </w:t>
            </w:r>
            <w:r>
              <w:t>chargeable</w:t>
            </w:r>
            <w:r>
              <w:rPr>
                <w:spacing w:val="17"/>
              </w:rPr>
              <w:t xml:space="preserve"> </w:t>
            </w:r>
            <w:r>
              <w:t>to</w:t>
            </w:r>
            <w:r>
              <w:rPr>
                <w:spacing w:val="17"/>
              </w:rPr>
              <w:t xml:space="preserve"> </w:t>
            </w:r>
            <w:r>
              <w:t>tax</w:t>
            </w:r>
            <w:r>
              <w:rPr>
                <w:spacing w:val="20"/>
              </w:rPr>
              <w:t xml:space="preserve"> </w:t>
            </w:r>
            <w:r>
              <w:t>either</w:t>
            </w:r>
            <w:r>
              <w:rPr>
                <w:spacing w:val="18"/>
              </w:rPr>
              <w:t xml:space="preserve"> </w:t>
            </w:r>
            <w:r>
              <w:t>on</w:t>
            </w:r>
            <w:r>
              <w:rPr>
                <w:spacing w:val="19"/>
              </w:rPr>
              <w:t xml:space="preserve"> </w:t>
            </w:r>
            <w:r>
              <w:t>‘due’</w:t>
            </w:r>
            <w:r>
              <w:rPr>
                <w:spacing w:val="20"/>
              </w:rPr>
              <w:t xml:space="preserve"> </w:t>
            </w:r>
            <w:r>
              <w:t>basis</w:t>
            </w:r>
            <w:r>
              <w:rPr>
                <w:spacing w:val="21"/>
              </w:rPr>
              <w:t xml:space="preserve"> </w:t>
            </w:r>
            <w:r>
              <w:t>or</w:t>
            </w:r>
            <w:r>
              <w:rPr>
                <w:spacing w:val="19"/>
              </w:rPr>
              <w:t xml:space="preserve"> </w:t>
            </w:r>
            <w:r>
              <w:t>on</w:t>
            </w:r>
            <w:r>
              <w:rPr>
                <w:spacing w:val="19"/>
              </w:rPr>
              <w:t xml:space="preserve"> </w:t>
            </w:r>
            <w:r>
              <w:t>‘receipt’</w:t>
            </w:r>
            <w:r>
              <w:rPr>
                <w:spacing w:val="20"/>
              </w:rPr>
              <w:t xml:space="preserve"> </w:t>
            </w:r>
            <w:r>
              <w:t>basis,</w:t>
            </w:r>
            <w:r>
              <w:rPr>
                <w:spacing w:val="20"/>
              </w:rPr>
              <w:t xml:space="preserve"> </w:t>
            </w:r>
            <w:r>
              <w:t>whichever</w:t>
            </w:r>
            <w:r>
              <w:rPr>
                <w:spacing w:val="18"/>
              </w:rPr>
              <w:t xml:space="preserve"> </w:t>
            </w:r>
            <w:r>
              <w:t>is</w:t>
            </w:r>
            <w:r>
              <w:rPr>
                <w:spacing w:val="22"/>
              </w:rPr>
              <w:t xml:space="preserve"> </w:t>
            </w:r>
            <w:r>
              <w:rPr>
                <w:spacing w:val="-2"/>
              </w:rPr>
              <w:t>earlier.</w:t>
            </w:r>
          </w:p>
        </w:tc>
      </w:tr>
      <w:tr w:rsidR="0060298F" w14:paraId="2A7590EA" w14:textId="77777777">
        <w:trPr>
          <w:trHeight w:val="824"/>
        </w:trPr>
        <w:tc>
          <w:tcPr>
            <w:tcW w:w="9890" w:type="dxa"/>
            <w:shd w:val="clear" w:color="auto" w:fill="FCE9D9"/>
          </w:tcPr>
          <w:p w14:paraId="4CBDDA89" w14:textId="77777777" w:rsidR="0060298F" w:rsidRDefault="00000000">
            <w:pPr>
              <w:pStyle w:val="TableParagraph"/>
              <w:spacing w:before="18" w:line="370" w:lineRule="atLeast"/>
              <w:ind w:left="107"/>
            </w:pPr>
            <w:r>
              <w:t>However, where any salary, paid in advance, is assessed in the year of payment, it cannot be subsequently brought to tax in the year in which it becomes due.</w:t>
            </w:r>
          </w:p>
        </w:tc>
      </w:tr>
      <w:tr w:rsidR="0060298F" w14:paraId="259CBA4C" w14:textId="77777777">
        <w:trPr>
          <w:trHeight w:val="824"/>
        </w:trPr>
        <w:tc>
          <w:tcPr>
            <w:tcW w:w="9890" w:type="dxa"/>
            <w:shd w:val="clear" w:color="auto" w:fill="DAEDF3"/>
          </w:tcPr>
          <w:p w14:paraId="7B451DFF" w14:textId="77777777" w:rsidR="0060298F" w:rsidRDefault="00000000">
            <w:pPr>
              <w:pStyle w:val="TableParagraph"/>
              <w:spacing w:before="59" w:line="259" w:lineRule="auto"/>
              <w:ind w:left="107" w:right="20"/>
            </w:pPr>
            <w:r>
              <w:t>If</w:t>
            </w:r>
            <w:r>
              <w:rPr>
                <w:spacing w:val="-3"/>
              </w:rPr>
              <w:t xml:space="preserve"> </w:t>
            </w:r>
            <w:r>
              <w:t>the</w:t>
            </w:r>
            <w:r>
              <w:rPr>
                <w:spacing w:val="-3"/>
              </w:rPr>
              <w:t xml:space="preserve"> </w:t>
            </w:r>
            <w:r>
              <w:t>salary</w:t>
            </w:r>
            <w:r>
              <w:rPr>
                <w:spacing w:val="-4"/>
              </w:rPr>
              <w:t xml:space="preserve"> </w:t>
            </w:r>
            <w:r>
              <w:t>paid</w:t>
            </w:r>
            <w:r>
              <w:rPr>
                <w:spacing w:val="-3"/>
              </w:rPr>
              <w:t xml:space="preserve"> </w:t>
            </w:r>
            <w:r>
              <w:t>in</w:t>
            </w:r>
            <w:r>
              <w:rPr>
                <w:spacing w:val="-5"/>
              </w:rPr>
              <w:t xml:space="preserve"> </w:t>
            </w:r>
            <w:r>
              <w:t>arrears</w:t>
            </w:r>
            <w:r>
              <w:rPr>
                <w:spacing w:val="-3"/>
              </w:rPr>
              <w:t xml:space="preserve"> </w:t>
            </w:r>
            <w:r>
              <w:t>has</w:t>
            </w:r>
            <w:r>
              <w:rPr>
                <w:spacing w:val="-3"/>
              </w:rPr>
              <w:t xml:space="preserve"> </w:t>
            </w:r>
            <w:r>
              <w:t>already</w:t>
            </w:r>
            <w:r>
              <w:rPr>
                <w:spacing w:val="-2"/>
              </w:rPr>
              <w:t xml:space="preserve"> </w:t>
            </w:r>
            <w:r>
              <w:t>been</w:t>
            </w:r>
            <w:r>
              <w:rPr>
                <w:spacing w:val="-4"/>
              </w:rPr>
              <w:t xml:space="preserve"> </w:t>
            </w:r>
            <w:r>
              <w:t>assessed</w:t>
            </w:r>
            <w:r>
              <w:rPr>
                <w:spacing w:val="-5"/>
              </w:rPr>
              <w:t xml:space="preserve"> </w:t>
            </w:r>
            <w:r>
              <w:t>on</w:t>
            </w:r>
            <w:r>
              <w:rPr>
                <w:spacing w:val="-2"/>
              </w:rPr>
              <w:t xml:space="preserve"> </w:t>
            </w:r>
            <w:r>
              <w:t>due</w:t>
            </w:r>
            <w:r>
              <w:rPr>
                <w:spacing w:val="-1"/>
              </w:rPr>
              <w:t xml:space="preserve"> </w:t>
            </w:r>
            <w:r>
              <w:t>basis,</w:t>
            </w:r>
            <w:r>
              <w:rPr>
                <w:spacing w:val="-4"/>
              </w:rPr>
              <w:t xml:space="preserve"> </w:t>
            </w:r>
            <w:r>
              <w:t>the</w:t>
            </w:r>
            <w:r>
              <w:rPr>
                <w:spacing w:val="-3"/>
              </w:rPr>
              <w:t xml:space="preserve"> </w:t>
            </w:r>
            <w:r>
              <w:t>same</w:t>
            </w:r>
            <w:r>
              <w:rPr>
                <w:spacing w:val="-3"/>
              </w:rPr>
              <w:t xml:space="preserve"> </w:t>
            </w:r>
            <w:r>
              <w:t>cannot be</w:t>
            </w:r>
            <w:r>
              <w:rPr>
                <w:spacing w:val="-3"/>
              </w:rPr>
              <w:t xml:space="preserve"> </w:t>
            </w:r>
            <w:r>
              <w:t>taxed</w:t>
            </w:r>
            <w:r>
              <w:rPr>
                <w:spacing w:val="-1"/>
              </w:rPr>
              <w:t xml:space="preserve"> </w:t>
            </w:r>
            <w:r>
              <w:t>again</w:t>
            </w:r>
            <w:r>
              <w:rPr>
                <w:spacing w:val="-5"/>
              </w:rPr>
              <w:t xml:space="preserve"> </w:t>
            </w:r>
            <w:r>
              <w:t>when</w:t>
            </w:r>
            <w:r>
              <w:rPr>
                <w:spacing w:val="-5"/>
              </w:rPr>
              <w:t xml:space="preserve"> </w:t>
            </w:r>
            <w:r>
              <w:t>it is paid.</w:t>
            </w:r>
          </w:p>
        </w:tc>
      </w:tr>
    </w:tbl>
    <w:p w14:paraId="08A3B66D" w14:textId="77777777" w:rsidR="0060298F" w:rsidRDefault="00000000">
      <w:pPr>
        <w:pStyle w:val="BodyText"/>
        <w:spacing w:before="9"/>
        <w:rPr>
          <w:sz w:val="14"/>
        </w:rPr>
      </w:pPr>
      <w:r>
        <w:rPr>
          <w:noProof/>
        </w:rPr>
        <mc:AlternateContent>
          <mc:Choice Requires="wps">
            <w:drawing>
              <wp:anchor distT="0" distB="0" distL="0" distR="0" simplePos="0" relativeHeight="251824128" behindDoc="1" locked="0" layoutInCell="1" allowOverlap="1" wp14:anchorId="681025CD" wp14:editId="4E870808">
                <wp:simplePos x="0" y="0"/>
                <wp:positionH relativeFrom="page">
                  <wp:posOffset>594359</wp:posOffset>
                </wp:positionH>
                <wp:positionV relativeFrom="paragraph">
                  <wp:posOffset>152907</wp:posOffset>
                </wp:positionV>
                <wp:extent cx="6372225" cy="238125"/>
                <wp:effectExtent l="0" t="0" r="0" b="0"/>
                <wp:wrapTopAndBottom/>
                <wp:docPr id="1459" name="Textbox 1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38125"/>
                        </a:xfrm>
                        <a:prstGeom prst="rect">
                          <a:avLst/>
                        </a:prstGeom>
                        <a:solidFill>
                          <a:srgbClr val="D36409"/>
                        </a:solidFill>
                      </wps:spPr>
                      <wps:txbx>
                        <w:txbxContent>
                          <w:p w14:paraId="3E8FB2FA" w14:textId="77777777" w:rsidR="0060298F" w:rsidRDefault="00000000">
                            <w:pPr>
                              <w:spacing w:line="374" w:lineRule="exact"/>
                              <w:ind w:left="3" w:right="5"/>
                              <w:jc w:val="center"/>
                              <w:rPr>
                                <w:rFonts w:ascii="Franklin Gothic Demi"/>
                                <w:color w:val="000000"/>
                                <w:sz w:val="32"/>
                              </w:rPr>
                            </w:pPr>
                            <w:r>
                              <w:rPr>
                                <w:rFonts w:ascii="Franklin Gothic Demi"/>
                                <w:color w:val="FFFFFF"/>
                                <w:sz w:val="32"/>
                              </w:rPr>
                              <w:t>TAXABILITY/</w:t>
                            </w:r>
                            <w:r>
                              <w:rPr>
                                <w:rFonts w:ascii="Franklin Gothic Demi"/>
                                <w:color w:val="FFFFFF"/>
                                <w:spacing w:val="19"/>
                                <w:sz w:val="32"/>
                              </w:rPr>
                              <w:t xml:space="preserve"> </w:t>
                            </w:r>
                            <w:r>
                              <w:rPr>
                                <w:rFonts w:ascii="Franklin Gothic Demi"/>
                                <w:color w:val="FFFFFF"/>
                                <w:sz w:val="32"/>
                              </w:rPr>
                              <w:t>EXEMPTION</w:t>
                            </w:r>
                            <w:r>
                              <w:rPr>
                                <w:rFonts w:ascii="Franklin Gothic Demi"/>
                                <w:color w:val="FFFFFF"/>
                                <w:spacing w:val="20"/>
                                <w:sz w:val="32"/>
                              </w:rPr>
                              <w:t xml:space="preserve"> </w:t>
                            </w:r>
                            <w:r>
                              <w:rPr>
                                <w:rFonts w:ascii="Franklin Gothic Demi"/>
                                <w:color w:val="FFFFFF"/>
                                <w:sz w:val="32"/>
                              </w:rPr>
                              <w:t>OF</w:t>
                            </w:r>
                            <w:r>
                              <w:rPr>
                                <w:rFonts w:ascii="Franklin Gothic Demi"/>
                                <w:color w:val="FFFFFF"/>
                                <w:spacing w:val="21"/>
                                <w:sz w:val="32"/>
                              </w:rPr>
                              <w:t xml:space="preserve"> </w:t>
                            </w:r>
                            <w:r>
                              <w:rPr>
                                <w:rFonts w:ascii="Franklin Gothic Demi"/>
                                <w:color w:val="FFFFFF"/>
                                <w:sz w:val="32"/>
                              </w:rPr>
                              <w:t>CERTAIN</w:t>
                            </w:r>
                            <w:r>
                              <w:rPr>
                                <w:rFonts w:ascii="Franklin Gothic Demi"/>
                                <w:color w:val="FFFFFF"/>
                                <w:spacing w:val="20"/>
                                <w:sz w:val="32"/>
                              </w:rPr>
                              <w:t xml:space="preserve"> </w:t>
                            </w:r>
                            <w:r>
                              <w:rPr>
                                <w:rFonts w:ascii="Franklin Gothic Demi"/>
                                <w:color w:val="FFFFFF"/>
                                <w:spacing w:val="-2"/>
                                <w:sz w:val="32"/>
                              </w:rPr>
                              <w:t>ALLOWANCES</w:t>
                            </w:r>
                          </w:p>
                        </w:txbxContent>
                      </wps:txbx>
                      <wps:bodyPr wrap="square" lIns="0" tIns="0" rIns="0" bIns="0" rtlCol="0">
                        <a:noAutofit/>
                      </wps:bodyPr>
                    </wps:wsp>
                  </a:graphicData>
                </a:graphic>
              </wp:anchor>
            </w:drawing>
          </mc:Choice>
          <mc:Fallback>
            <w:pict>
              <v:shape w14:anchorId="681025CD" id="Textbox 1459" o:spid="_x0000_s1596" type="#_x0000_t202" style="position:absolute;margin-left:46.8pt;margin-top:12.05pt;width:501.75pt;height:18.75pt;z-index:-251492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" fillcolor="#d36409" stroked="f">
                <v:textbox inset="0,0,0,0">
                  <w:txbxContent>
                    <w:p w14:paraId="3E8FB2FA" w14:textId="77777777" w:rsidR="0060298F" w:rsidRDefault="00000000">
                      <w:pPr>
                        <w:spacing w:line="374" w:lineRule="exact"/>
                        <w:ind w:left="3" w:right="5"/>
                        <w:jc w:val="center"/>
                        <w:rPr>
                          <w:rFonts w:ascii="Franklin Gothic Demi"/>
                          <w:color w:val="000000"/>
                          <w:sz w:val="32"/>
                        </w:rPr>
                      </w:pPr>
                      <w:r>
                        <w:rPr>
                          <w:rFonts w:ascii="Franklin Gothic Demi"/>
                          <w:color w:val="FFFFFF"/>
                          <w:sz w:val="32"/>
                        </w:rPr>
                        <w:t>TAXABILITY/</w:t>
                      </w:r>
                      <w:r>
                        <w:rPr>
                          <w:rFonts w:ascii="Franklin Gothic Demi"/>
                          <w:color w:val="FFFFFF"/>
                          <w:spacing w:val="19"/>
                          <w:sz w:val="32"/>
                        </w:rPr>
                        <w:t xml:space="preserve"> </w:t>
                      </w:r>
                      <w:r>
                        <w:rPr>
                          <w:rFonts w:ascii="Franklin Gothic Demi"/>
                          <w:color w:val="FFFFFF"/>
                          <w:sz w:val="32"/>
                        </w:rPr>
                        <w:t>EXEMPTION</w:t>
                      </w:r>
                      <w:r>
                        <w:rPr>
                          <w:rFonts w:ascii="Franklin Gothic Demi"/>
                          <w:color w:val="FFFFFF"/>
                          <w:spacing w:val="20"/>
                          <w:sz w:val="32"/>
                        </w:rPr>
                        <w:t xml:space="preserve"> </w:t>
                      </w:r>
                      <w:r>
                        <w:rPr>
                          <w:rFonts w:ascii="Franklin Gothic Demi"/>
                          <w:color w:val="FFFFFF"/>
                          <w:sz w:val="32"/>
                        </w:rPr>
                        <w:t>OF</w:t>
                      </w:r>
                      <w:r>
                        <w:rPr>
                          <w:rFonts w:ascii="Franklin Gothic Demi"/>
                          <w:color w:val="FFFFFF"/>
                          <w:spacing w:val="21"/>
                          <w:sz w:val="32"/>
                        </w:rPr>
                        <w:t xml:space="preserve"> </w:t>
                      </w:r>
                      <w:r>
                        <w:rPr>
                          <w:rFonts w:ascii="Franklin Gothic Demi"/>
                          <w:color w:val="FFFFFF"/>
                          <w:sz w:val="32"/>
                        </w:rPr>
                        <w:t>CERTAIN</w:t>
                      </w:r>
                      <w:r>
                        <w:rPr>
                          <w:rFonts w:ascii="Franklin Gothic Demi"/>
                          <w:color w:val="FFFFFF"/>
                          <w:spacing w:val="20"/>
                          <w:sz w:val="32"/>
                        </w:rPr>
                        <w:t xml:space="preserve"> </w:t>
                      </w:r>
                      <w:r>
                        <w:rPr>
                          <w:rFonts w:ascii="Franklin Gothic Demi"/>
                          <w:color w:val="FFFFFF"/>
                          <w:spacing w:val="-2"/>
                          <w:sz w:val="32"/>
                        </w:rPr>
                        <w:t>ALLOWANCES</w:t>
                      </w:r>
                    </w:p>
                  </w:txbxContent>
                </v:textbox>
                <w10:wrap type="topAndBottom" anchorx="page"/>
              </v:shape>
            </w:pict>
          </mc:Fallback>
        </mc:AlternateContent>
      </w:r>
      <w:r>
        <w:rPr>
          <w:noProof/>
        </w:rPr>
        <mc:AlternateContent>
          <mc:Choice Requires="wps">
            <w:drawing>
              <wp:anchor distT="0" distB="0" distL="0" distR="0" simplePos="0" relativeHeight="251825152" behindDoc="1" locked="0" layoutInCell="1" allowOverlap="1" wp14:anchorId="2D4BFD97" wp14:editId="574C45CC">
                <wp:simplePos x="0" y="0"/>
                <wp:positionH relativeFrom="page">
                  <wp:posOffset>594359</wp:posOffset>
                </wp:positionH>
                <wp:positionV relativeFrom="paragraph">
                  <wp:posOffset>541527</wp:posOffset>
                </wp:positionV>
                <wp:extent cx="6372225" cy="190500"/>
                <wp:effectExtent l="0" t="0" r="0" b="0"/>
                <wp:wrapTopAndBottom/>
                <wp:docPr id="1460" name="Textbox 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190500"/>
                        </a:xfrm>
                        <a:prstGeom prst="rect">
                          <a:avLst/>
                        </a:prstGeom>
                        <a:solidFill>
                          <a:srgbClr val="D36409"/>
                        </a:solidFill>
                      </wps:spPr>
                      <wps:txbx>
                        <w:txbxContent>
                          <w:p w14:paraId="7664C441" w14:textId="77777777" w:rsidR="0060298F" w:rsidRDefault="00000000">
                            <w:pPr>
                              <w:spacing w:line="300" w:lineRule="exact"/>
                              <w:ind w:left="28"/>
                              <w:rPr>
                                <w:rFonts w:ascii="Franklin Gothic Demi"/>
                                <w:color w:val="000000"/>
                                <w:sz w:val="24"/>
                              </w:rPr>
                            </w:pPr>
                            <w:r>
                              <w:rPr>
                                <w:rFonts w:ascii="Franklin Gothic Demi"/>
                                <w:color w:val="FFFFFF"/>
                                <w:sz w:val="24"/>
                              </w:rPr>
                              <w:t>HOUSE</w:t>
                            </w:r>
                            <w:r>
                              <w:rPr>
                                <w:rFonts w:ascii="Franklin Gothic Demi"/>
                                <w:color w:val="FFFFFF"/>
                                <w:spacing w:val="26"/>
                                <w:sz w:val="24"/>
                              </w:rPr>
                              <w:t xml:space="preserve"> </w:t>
                            </w:r>
                            <w:r>
                              <w:rPr>
                                <w:rFonts w:ascii="Franklin Gothic Demi"/>
                                <w:color w:val="FFFFFF"/>
                                <w:sz w:val="24"/>
                              </w:rPr>
                              <w:t>RENT</w:t>
                            </w:r>
                            <w:r>
                              <w:rPr>
                                <w:rFonts w:ascii="Franklin Gothic Demi"/>
                                <w:color w:val="FFFFFF"/>
                                <w:spacing w:val="27"/>
                                <w:sz w:val="24"/>
                              </w:rPr>
                              <w:t xml:space="preserve"> </w:t>
                            </w:r>
                            <w:r>
                              <w:rPr>
                                <w:rFonts w:ascii="Franklin Gothic Demi"/>
                                <w:color w:val="FFFFFF"/>
                                <w:sz w:val="24"/>
                              </w:rPr>
                              <w:t>ALLOWANCE</w:t>
                            </w:r>
                            <w:r>
                              <w:rPr>
                                <w:rFonts w:ascii="Franklin Gothic Demi"/>
                                <w:color w:val="FFFFFF"/>
                                <w:spacing w:val="29"/>
                                <w:sz w:val="24"/>
                              </w:rPr>
                              <w:t xml:space="preserve"> </w:t>
                            </w:r>
                            <w:r>
                              <w:rPr>
                                <w:rFonts w:ascii="Franklin Gothic Demi"/>
                                <w:color w:val="FFFFFF"/>
                                <w:sz w:val="24"/>
                              </w:rPr>
                              <w:t>[SECTION</w:t>
                            </w:r>
                            <w:r>
                              <w:rPr>
                                <w:rFonts w:ascii="Franklin Gothic Demi"/>
                                <w:color w:val="FFFFFF"/>
                                <w:spacing w:val="28"/>
                                <w:sz w:val="24"/>
                              </w:rPr>
                              <w:t xml:space="preserve"> </w:t>
                            </w:r>
                            <w:r>
                              <w:rPr>
                                <w:rFonts w:ascii="Franklin Gothic Demi"/>
                                <w:color w:val="FFFFFF"/>
                                <w:spacing w:val="-2"/>
                                <w:sz w:val="24"/>
                              </w:rPr>
                              <w:t>10(13A)]</w:t>
                            </w:r>
                          </w:p>
                        </w:txbxContent>
                      </wps:txbx>
                      <wps:bodyPr wrap="square" lIns="0" tIns="0" rIns="0" bIns="0" rtlCol="0">
                        <a:noAutofit/>
                      </wps:bodyPr>
                    </wps:wsp>
                  </a:graphicData>
                </a:graphic>
              </wp:anchor>
            </w:drawing>
          </mc:Choice>
          <mc:Fallback>
            <w:pict>
              <v:shape w14:anchorId="2D4BFD97" id="Textbox 1460" o:spid="_x0000_s1597" type="#_x0000_t202" style="position:absolute;margin-left:46.8pt;margin-top:42.65pt;width:501.75pt;height:15pt;z-index:-25149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" fillcolor="#d36409" stroked="f">
                <v:textbox inset="0,0,0,0">
                  <w:txbxContent>
                    <w:p w14:paraId="7664C441" w14:textId="77777777" w:rsidR="0060298F" w:rsidRDefault="00000000">
                      <w:pPr>
                        <w:spacing w:line="300" w:lineRule="exact"/>
                        <w:ind w:left="28"/>
                        <w:rPr>
                          <w:rFonts w:ascii="Franklin Gothic Demi"/>
                          <w:color w:val="000000"/>
                          <w:sz w:val="24"/>
                        </w:rPr>
                      </w:pPr>
                      <w:r>
                        <w:rPr>
                          <w:rFonts w:ascii="Franklin Gothic Demi"/>
                          <w:color w:val="FFFFFF"/>
                          <w:sz w:val="24"/>
                        </w:rPr>
                        <w:t>HOUSE</w:t>
                      </w:r>
                      <w:r>
                        <w:rPr>
                          <w:rFonts w:ascii="Franklin Gothic Demi"/>
                          <w:color w:val="FFFFFF"/>
                          <w:spacing w:val="26"/>
                          <w:sz w:val="24"/>
                        </w:rPr>
                        <w:t xml:space="preserve"> </w:t>
                      </w:r>
                      <w:r>
                        <w:rPr>
                          <w:rFonts w:ascii="Franklin Gothic Demi"/>
                          <w:color w:val="FFFFFF"/>
                          <w:sz w:val="24"/>
                        </w:rPr>
                        <w:t>RENT</w:t>
                      </w:r>
                      <w:r>
                        <w:rPr>
                          <w:rFonts w:ascii="Franklin Gothic Demi"/>
                          <w:color w:val="FFFFFF"/>
                          <w:spacing w:val="27"/>
                          <w:sz w:val="24"/>
                        </w:rPr>
                        <w:t xml:space="preserve"> </w:t>
                      </w:r>
                      <w:r>
                        <w:rPr>
                          <w:rFonts w:ascii="Franklin Gothic Demi"/>
                          <w:color w:val="FFFFFF"/>
                          <w:sz w:val="24"/>
                        </w:rPr>
                        <w:t>ALLOWANCE</w:t>
                      </w:r>
                      <w:r>
                        <w:rPr>
                          <w:rFonts w:ascii="Franklin Gothic Demi"/>
                          <w:color w:val="FFFFFF"/>
                          <w:spacing w:val="29"/>
                          <w:sz w:val="24"/>
                        </w:rPr>
                        <w:t xml:space="preserve"> </w:t>
                      </w:r>
                      <w:r>
                        <w:rPr>
                          <w:rFonts w:ascii="Franklin Gothic Demi"/>
                          <w:color w:val="FFFFFF"/>
                          <w:sz w:val="24"/>
                        </w:rPr>
                        <w:t>[SECTION</w:t>
                      </w:r>
                      <w:r>
                        <w:rPr>
                          <w:rFonts w:ascii="Franklin Gothic Demi"/>
                          <w:color w:val="FFFFFF"/>
                          <w:spacing w:val="28"/>
                          <w:sz w:val="24"/>
                        </w:rPr>
                        <w:t xml:space="preserve"> </w:t>
                      </w:r>
                      <w:r>
                        <w:rPr>
                          <w:rFonts w:ascii="Franklin Gothic Demi"/>
                          <w:color w:val="FFFFFF"/>
                          <w:spacing w:val="-2"/>
                          <w:sz w:val="24"/>
                        </w:rPr>
                        <w:t>10(13A)]</w:t>
                      </w:r>
                    </w:p>
                  </w:txbxContent>
                </v:textbox>
                <w10:wrap type="topAndBottom" anchorx="page"/>
              </v:shape>
            </w:pict>
          </mc:Fallback>
        </mc:AlternateContent>
      </w:r>
    </w:p>
    <w:p w14:paraId="0B9A2BA6" w14:textId="77777777" w:rsidR="0060298F" w:rsidRDefault="0060298F">
      <w:pPr>
        <w:pStyle w:val="BodyText"/>
        <w:spacing w:before="5"/>
        <w:rPr>
          <w:sz w:val="14"/>
        </w:rPr>
      </w:pPr>
    </w:p>
    <w:p w14:paraId="34892DB0" w14:textId="77777777" w:rsidR="0060298F" w:rsidRDefault="0060298F">
      <w:pPr>
        <w:pStyle w:val="BodyText"/>
        <w:spacing w:before="1"/>
        <w:rPr>
          <w:sz w:val="8"/>
        </w:rPr>
      </w:pPr>
    </w:p>
    <w:tbl>
      <w:tblPr>
        <w:tblW w:w="0" w:type="auto"/>
        <w:tblInd w:w="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31"/>
        <w:gridCol w:w="4809"/>
      </w:tblGrid>
      <w:tr w:rsidR="0060298F" w14:paraId="608EF357" w14:textId="77777777">
        <w:trPr>
          <w:trHeight w:val="386"/>
        </w:trPr>
        <w:tc>
          <w:tcPr>
            <w:tcW w:w="9940" w:type="dxa"/>
            <w:gridSpan w:val="2"/>
          </w:tcPr>
          <w:p w14:paraId="0DAA7D20" w14:textId="77777777" w:rsidR="0060298F" w:rsidRDefault="00000000">
            <w:pPr>
              <w:pStyle w:val="TableParagraph"/>
              <w:spacing w:before="19"/>
              <w:ind w:right="2"/>
              <w:jc w:val="center"/>
            </w:pPr>
            <w:r>
              <w:rPr>
                <w:spacing w:val="9"/>
              </w:rPr>
              <w:t>Least</w:t>
            </w:r>
            <w:r>
              <w:rPr>
                <w:spacing w:val="30"/>
              </w:rPr>
              <w:t xml:space="preserve"> </w:t>
            </w:r>
            <w:r>
              <w:t>of</w:t>
            </w:r>
            <w:r>
              <w:rPr>
                <w:spacing w:val="35"/>
              </w:rPr>
              <w:t xml:space="preserve"> </w:t>
            </w:r>
            <w:r>
              <w:t>the</w:t>
            </w:r>
            <w:r>
              <w:rPr>
                <w:spacing w:val="35"/>
              </w:rPr>
              <w:t xml:space="preserve"> </w:t>
            </w:r>
            <w:r>
              <w:rPr>
                <w:spacing w:val="10"/>
              </w:rPr>
              <w:t>following</w:t>
            </w:r>
            <w:r>
              <w:rPr>
                <w:spacing w:val="34"/>
              </w:rPr>
              <w:t xml:space="preserve"> </w:t>
            </w:r>
            <w:r>
              <w:t>is</w:t>
            </w:r>
            <w:r>
              <w:rPr>
                <w:spacing w:val="33"/>
              </w:rPr>
              <w:t xml:space="preserve"> </w:t>
            </w:r>
            <w:r>
              <w:rPr>
                <w:spacing w:val="7"/>
              </w:rPr>
              <w:t>exempt:</w:t>
            </w:r>
          </w:p>
        </w:tc>
      </w:tr>
      <w:tr w:rsidR="0060298F" w14:paraId="56E0736C" w14:textId="77777777">
        <w:trPr>
          <w:trHeight w:val="712"/>
        </w:trPr>
        <w:tc>
          <w:tcPr>
            <w:tcW w:w="5131" w:type="dxa"/>
          </w:tcPr>
          <w:p w14:paraId="671A2BB7" w14:textId="0269466C" w:rsidR="0060298F" w:rsidRDefault="00000000">
            <w:pPr>
              <w:pStyle w:val="TableParagraph"/>
              <w:spacing w:before="19"/>
              <w:jc w:val="center"/>
            </w:pPr>
            <w:r>
              <w:rPr>
                <w:noProof/>
              </w:rPr>
              <mc:AlternateContent>
                <mc:Choice Requires="wpg">
                  <w:drawing>
                    <wp:anchor distT="0" distB="0" distL="0" distR="0" simplePos="0" relativeHeight="251617280" behindDoc="1" locked="0" layoutInCell="1" allowOverlap="1" wp14:anchorId="241E88F0" wp14:editId="42783342">
                      <wp:simplePos x="0" y="0"/>
                      <wp:positionH relativeFrom="column">
                        <wp:posOffset>4572</wp:posOffset>
                      </wp:positionH>
                      <wp:positionV relativeFrom="paragraph">
                        <wp:posOffset>-251460</wp:posOffset>
                      </wp:positionV>
                      <wp:extent cx="6304915" cy="704215"/>
                      <wp:effectExtent l="0" t="0" r="0" b="0"/>
                      <wp:wrapNone/>
                      <wp:docPr id="1461"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4915" cy="704215"/>
                                <a:chOff x="0" y="0"/>
                                <a:chExt cx="6304915" cy="704215"/>
                              </a:xfrm>
                            </wpg:grpSpPr>
                            <wps:wsp>
                              <wps:cNvPr id="1462" name="Graphic 1462"/>
                              <wps:cNvSpPr/>
                              <wps:spPr>
                                <a:xfrm>
                                  <a:off x="0" y="0"/>
                                  <a:ext cx="6304915" cy="245745"/>
                                </a:xfrm>
                                <a:custGeom>
                                  <a:avLst/>
                                  <a:gdLst/>
                                  <a:ahLst/>
                                  <a:cxnLst/>
                                  <a:rect l="l" t="t" r="r" b="b"/>
                                  <a:pathLst>
                                    <a:path w="6304915" h="245745">
                                      <a:moveTo>
                                        <a:pt x="6304788" y="0"/>
                                      </a:moveTo>
                                      <a:lnTo>
                                        <a:pt x="0" y="0"/>
                                      </a:lnTo>
                                      <a:lnTo>
                                        <a:pt x="0" y="245363"/>
                                      </a:lnTo>
                                      <a:lnTo>
                                        <a:pt x="6304788" y="245363"/>
                                      </a:lnTo>
                                      <a:lnTo>
                                        <a:pt x="6304788" y="0"/>
                                      </a:lnTo>
                                      <a:close/>
                                    </a:path>
                                  </a:pathLst>
                                </a:custGeom>
                                <a:solidFill>
                                  <a:srgbClr val="9BBA58"/>
                                </a:solidFill>
                              </wps:spPr>
                              <wps:bodyPr wrap="square" lIns="0" tIns="0" rIns="0" bIns="0" rtlCol="0">
                                <a:prstTxWarp prst="textNoShape">
                                  <a:avLst/>
                                </a:prstTxWarp>
                                <a:noAutofit/>
                              </wps:bodyPr>
                            </wps:wsp>
                            <pic:pic xmlns:pic="http://schemas.openxmlformats.org/drawingml/2006/picture">
                              <pic:nvPicPr>
                                <pic:cNvPr id="1463" name="Image 1463"/>
                                <pic:cNvPicPr/>
                              </pic:nvPicPr>
                              <pic:blipFill>
                                <a:blip r:embed="rId820" cstate="print"/>
                                <a:stretch>
                                  <a:fillRect/>
                                </a:stretch>
                              </pic:blipFill>
                              <pic:spPr>
                                <a:xfrm>
                                  <a:off x="2088427" y="43237"/>
                                  <a:ext cx="2115921" cy="137619"/>
                                </a:xfrm>
                                <a:prstGeom prst="rect">
                                  <a:avLst/>
                                </a:prstGeom>
                              </pic:spPr>
                            </pic:pic>
                            <wps:wsp>
                              <wps:cNvPr id="1464" name="Graphic 1464"/>
                              <wps:cNvSpPr/>
                              <wps:spPr>
                                <a:xfrm>
                                  <a:off x="0" y="251459"/>
                                  <a:ext cx="3251200" cy="452755"/>
                                </a:xfrm>
                                <a:custGeom>
                                  <a:avLst/>
                                  <a:gdLst/>
                                  <a:ahLst/>
                                  <a:cxnLst/>
                                  <a:rect l="l" t="t" r="r" b="b"/>
                                  <a:pathLst>
                                    <a:path w="3251200" h="452755">
                                      <a:moveTo>
                                        <a:pt x="3250691" y="0"/>
                                      </a:moveTo>
                                      <a:lnTo>
                                        <a:pt x="0" y="0"/>
                                      </a:lnTo>
                                      <a:lnTo>
                                        <a:pt x="0" y="452627"/>
                                      </a:lnTo>
                                      <a:lnTo>
                                        <a:pt x="3250691" y="452627"/>
                                      </a:lnTo>
                                      <a:lnTo>
                                        <a:pt x="3250691" y="0"/>
                                      </a:lnTo>
                                      <a:close/>
                                    </a:path>
                                  </a:pathLst>
                                </a:custGeom>
                                <a:solidFill>
                                  <a:srgbClr val="9BBA58"/>
                                </a:solidFill>
                              </wps:spPr>
                              <wps:bodyPr wrap="square" lIns="0" tIns="0" rIns="0" bIns="0" rtlCol="0">
                                <a:prstTxWarp prst="textNoShape">
                                  <a:avLst/>
                                </a:prstTxWarp>
                                <a:noAutofit/>
                              </wps:bodyPr>
                            </wps:wsp>
                            <pic:pic xmlns:pic="http://schemas.openxmlformats.org/drawingml/2006/picture">
                              <pic:nvPicPr>
                                <pic:cNvPr id="1465" name="Image 1465"/>
                                <pic:cNvPicPr/>
                              </pic:nvPicPr>
                              <pic:blipFill>
                                <a:blip r:embed="rId821" cstate="print"/>
                                <a:stretch>
                                  <a:fillRect/>
                                </a:stretch>
                              </pic:blipFill>
                              <pic:spPr>
                                <a:xfrm>
                                  <a:off x="225245" y="292729"/>
                                  <a:ext cx="2788907" cy="130746"/>
                                </a:xfrm>
                                <a:prstGeom prst="rect">
                                  <a:avLst/>
                                </a:prstGeom>
                              </pic:spPr>
                            </pic:pic>
                            <wps:wsp>
                              <wps:cNvPr id="1466" name="Graphic 1466"/>
                              <wps:cNvSpPr/>
                              <wps:spPr>
                                <a:xfrm>
                                  <a:off x="1513265" y="510106"/>
                                  <a:ext cx="86995" cy="97790"/>
                                </a:xfrm>
                                <a:custGeom>
                                  <a:avLst/>
                                  <a:gdLst/>
                                  <a:ahLst/>
                                  <a:cxnLst/>
                                  <a:rect l="l" t="t" r="r" b="b"/>
                                  <a:pathLst>
                                    <a:path w="86995" h="97790">
                                      <a:moveTo>
                                        <a:pt x="52997" y="0"/>
                                      </a:moveTo>
                                      <a:lnTo>
                                        <a:pt x="34659" y="3061"/>
                                      </a:lnTo>
                                      <a:lnTo>
                                        <a:pt x="17559" y="12287"/>
                                      </a:lnTo>
                                      <a:lnTo>
                                        <a:pt x="4928" y="27742"/>
                                      </a:lnTo>
                                      <a:lnTo>
                                        <a:pt x="0" y="49491"/>
                                      </a:lnTo>
                                      <a:lnTo>
                                        <a:pt x="4549" y="71145"/>
                                      </a:lnTo>
                                      <a:lnTo>
                                        <a:pt x="16524" y="86107"/>
                                      </a:lnTo>
                                      <a:lnTo>
                                        <a:pt x="33416" y="94785"/>
                                      </a:lnTo>
                                      <a:lnTo>
                                        <a:pt x="52717" y="97586"/>
                                      </a:lnTo>
                                      <a:lnTo>
                                        <a:pt x="60426" y="97586"/>
                                      </a:lnTo>
                                      <a:lnTo>
                                        <a:pt x="86512" y="74726"/>
                                      </a:lnTo>
                                      <a:lnTo>
                                        <a:pt x="83286" y="74028"/>
                                      </a:lnTo>
                                      <a:lnTo>
                                        <a:pt x="79781" y="76695"/>
                                      </a:lnTo>
                                      <a:lnTo>
                                        <a:pt x="72771" y="83705"/>
                                      </a:lnTo>
                                      <a:lnTo>
                                        <a:pt x="66878" y="89877"/>
                                      </a:lnTo>
                                      <a:lnTo>
                                        <a:pt x="64770" y="90576"/>
                                      </a:lnTo>
                                      <a:lnTo>
                                        <a:pt x="62255" y="90995"/>
                                      </a:lnTo>
                                      <a:lnTo>
                                        <a:pt x="57619" y="90995"/>
                                      </a:lnTo>
                                      <a:lnTo>
                                        <a:pt x="39439" y="87773"/>
                                      </a:lnTo>
                                      <a:lnTo>
                                        <a:pt x="25815" y="78886"/>
                                      </a:lnTo>
                                      <a:lnTo>
                                        <a:pt x="17264" y="65503"/>
                                      </a:lnTo>
                                      <a:lnTo>
                                        <a:pt x="14300" y="48793"/>
                                      </a:lnTo>
                                      <a:lnTo>
                                        <a:pt x="17121" y="31819"/>
                                      </a:lnTo>
                                      <a:lnTo>
                                        <a:pt x="25304" y="18264"/>
                                      </a:lnTo>
                                      <a:lnTo>
                                        <a:pt x="38431" y="9283"/>
                                      </a:lnTo>
                                      <a:lnTo>
                                        <a:pt x="56083" y="6032"/>
                                      </a:lnTo>
                                      <a:lnTo>
                                        <a:pt x="63233" y="6032"/>
                                      </a:lnTo>
                                      <a:lnTo>
                                        <a:pt x="70662" y="8128"/>
                                      </a:lnTo>
                                      <a:lnTo>
                                        <a:pt x="73748" y="10236"/>
                                      </a:lnTo>
                                      <a:lnTo>
                                        <a:pt x="74726" y="14998"/>
                                      </a:lnTo>
                                      <a:lnTo>
                                        <a:pt x="77254" y="23279"/>
                                      </a:lnTo>
                                      <a:lnTo>
                                        <a:pt x="78511" y="25793"/>
                                      </a:lnTo>
                                      <a:lnTo>
                                        <a:pt x="81038" y="24396"/>
                                      </a:lnTo>
                                      <a:lnTo>
                                        <a:pt x="82575" y="21590"/>
                                      </a:lnTo>
                                      <a:lnTo>
                                        <a:pt x="86080" y="7429"/>
                                      </a:lnTo>
                                      <a:lnTo>
                                        <a:pt x="86652" y="1828"/>
                                      </a:lnTo>
                                      <a:lnTo>
                                        <a:pt x="85801" y="1257"/>
                                      </a:lnTo>
                                      <a:lnTo>
                                        <a:pt x="82715" y="1968"/>
                                      </a:lnTo>
                                      <a:lnTo>
                                        <a:pt x="78511" y="3225"/>
                                      </a:lnTo>
                                      <a:lnTo>
                                        <a:pt x="75145" y="5334"/>
                                      </a:lnTo>
                                      <a:lnTo>
                                        <a:pt x="70104" y="2108"/>
                                      </a:lnTo>
                                      <a:lnTo>
                                        <a:pt x="62255" y="0"/>
                                      </a:lnTo>
                                      <a:lnTo>
                                        <a:pt x="53276" y="0"/>
                                      </a:lnTo>
                                      <a:lnTo>
                                        <a:pt x="52997" y="0"/>
                                      </a:lnTo>
                                      <a:close/>
                                    </a:path>
                                  </a:pathLst>
                                </a:custGeom>
                                <a:ln w="4000">
                                  <a:solidFill>
                                    <a:srgbClr val="000000"/>
                                  </a:solidFill>
                                  <a:prstDash val="solid"/>
                                </a:ln>
                              </wps:spPr>
                              <wps:bodyPr wrap="square" lIns="0" tIns="0" rIns="0" bIns="0" rtlCol="0">
                                <a:prstTxWarp prst="textNoShape">
                                  <a:avLst/>
                                </a:prstTxWarp>
                                <a:noAutofit/>
                              </wps:bodyPr>
                            </wps:wsp>
                            <wps:wsp>
                              <wps:cNvPr id="1467" name="Graphic 1467"/>
                              <wps:cNvSpPr/>
                              <wps:spPr>
                                <a:xfrm>
                                  <a:off x="1614347" y="505485"/>
                                  <a:ext cx="71755" cy="100330"/>
                                </a:xfrm>
                                <a:custGeom>
                                  <a:avLst/>
                                  <a:gdLst/>
                                  <a:ahLst/>
                                  <a:cxnLst/>
                                  <a:rect l="l" t="t" r="r" b="b"/>
                                  <a:pathLst>
                                    <a:path w="71755" h="100330">
                                      <a:moveTo>
                                        <a:pt x="61417" y="57340"/>
                                      </a:moveTo>
                                      <a:lnTo>
                                        <a:pt x="60163" y="50067"/>
                                      </a:lnTo>
                                      <a:lnTo>
                                        <a:pt x="56334" y="43230"/>
                                      </a:lnTo>
                                      <a:lnTo>
                                        <a:pt x="49822" y="38155"/>
                                      </a:lnTo>
                                      <a:lnTo>
                                        <a:pt x="40525" y="36169"/>
                                      </a:lnTo>
                                      <a:lnTo>
                                        <a:pt x="35623" y="36169"/>
                                      </a:lnTo>
                                      <a:lnTo>
                                        <a:pt x="30010" y="37566"/>
                                      </a:lnTo>
                                      <a:lnTo>
                                        <a:pt x="21031" y="44576"/>
                                      </a:lnTo>
                                      <a:lnTo>
                                        <a:pt x="20751" y="44437"/>
                                      </a:lnTo>
                                      <a:lnTo>
                                        <a:pt x="20778" y="32998"/>
                                      </a:lnTo>
                                      <a:lnTo>
                                        <a:pt x="20858" y="21585"/>
                                      </a:lnTo>
                                      <a:lnTo>
                                        <a:pt x="20992" y="10488"/>
                                      </a:lnTo>
                                      <a:lnTo>
                                        <a:pt x="21183" y="0"/>
                                      </a:lnTo>
                                      <a:lnTo>
                                        <a:pt x="12204" y="1536"/>
                                      </a:lnTo>
                                      <a:lnTo>
                                        <a:pt x="5334" y="3086"/>
                                      </a:lnTo>
                                      <a:lnTo>
                                        <a:pt x="1270" y="4483"/>
                                      </a:lnTo>
                                      <a:lnTo>
                                        <a:pt x="431" y="7150"/>
                                      </a:lnTo>
                                      <a:lnTo>
                                        <a:pt x="8559" y="10794"/>
                                      </a:lnTo>
                                      <a:lnTo>
                                        <a:pt x="8802" y="22402"/>
                                      </a:lnTo>
                                      <a:lnTo>
                                        <a:pt x="8926" y="34366"/>
                                      </a:lnTo>
                                      <a:lnTo>
                                        <a:pt x="8972" y="46778"/>
                                      </a:lnTo>
                                      <a:lnTo>
                                        <a:pt x="8978" y="59728"/>
                                      </a:lnTo>
                                      <a:lnTo>
                                        <a:pt x="8952" y="72300"/>
                                      </a:lnTo>
                                      <a:lnTo>
                                        <a:pt x="8874" y="82191"/>
                                      </a:lnTo>
                                      <a:lnTo>
                                        <a:pt x="8743" y="88981"/>
                                      </a:lnTo>
                                      <a:lnTo>
                                        <a:pt x="8559" y="92252"/>
                                      </a:lnTo>
                                      <a:lnTo>
                                        <a:pt x="990" y="96456"/>
                                      </a:lnTo>
                                      <a:lnTo>
                                        <a:pt x="0" y="99682"/>
                                      </a:lnTo>
                                      <a:lnTo>
                                        <a:pt x="4914" y="99682"/>
                                      </a:lnTo>
                                      <a:lnTo>
                                        <a:pt x="9817" y="99402"/>
                                      </a:lnTo>
                                      <a:lnTo>
                                        <a:pt x="14732" y="99402"/>
                                      </a:lnTo>
                                      <a:lnTo>
                                        <a:pt x="20053" y="99402"/>
                                      </a:lnTo>
                                      <a:lnTo>
                                        <a:pt x="24968" y="99682"/>
                                      </a:lnTo>
                                      <a:lnTo>
                                        <a:pt x="30149" y="99682"/>
                                      </a:lnTo>
                                      <a:lnTo>
                                        <a:pt x="31267" y="96596"/>
                                      </a:lnTo>
                                      <a:lnTo>
                                        <a:pt x="21183" y="92252"/>
                                      </a:lnTo>
                                      <a:lnTo>
                                        <a:pt x="20933" y="86415"/>
                                      </a:lnTo>
                                      <a:lnTo>
                                        <a:pt x="20805" y="75007"/>
                                      </a:lnTo>
                                      <a:lnTo>
                                        <a:pt x="20758" y="61497"/>
                                      </a:lnTo>
                                      <a:lnTo>
                                        <a:pt x="20751" y="49352"/>
                                      </a:lnTo>
                                      <a:lnTo>
                                        <a:pt x="24828" y="46126"/>
                                      </a:lnTo>
                                      <a:lnTo>
                                        <a:pt x="29311" y="44297"/>
                                      </a:lnTo>
                                      <a:lnTo>
                                        <a:pt x="34493" y="44297"/>
                                      </a:lnTo>
                                      <a:lnTo>
                                        <a:pt x="41224" y="44297"/>
                                      </a:lnTo>
                                      <a:lnTo>
                                        <a:pt x="49644" y="47104"/>
                                      </a:lnTo>
                                      <a:lnTo>
                                        <a:pt x="49644" y="63093"/>
                                      </a:lnTo>
                                      <a:lnTo>
                                        <a:pt x="49544" y="76605"/>
                                      </a:lnTo>
                                      <a:lnTo>
                                        <a:pt x="49271" y="86540"/>
                                      </a:lnTo>
                                      <a:lnTo>
                                        <a:pt x="48867" y="93690"/>
                                      </a:lnTo>
                                      <a:lnTo>
                                        <a:pt x="48374" y="98844"/>
                                      </a:lnTo>
                                      <a:lnTo>
                                        <a:pt x="56235" y="99821"/>
                                      </a:lnTo>
                                      <a:lnTo>
                                        <a:pt x="64782" y="100101"/>
                                      </a:lnTo>
                                      <a:lnTo>
                                        <a:pt x="70675" y="99961"/>
                                      </a:lnTo>
                                      <a:lnTo>
                                        <a:pt x="71653" y="96875"/>
                                      </a:lnTo>
                                      <a:lnTo>
                                        <a:pt x="64223" y="93230"/>
                                      </a:lnTo>
                                      <a:lnTo>
                                        <a:pt x="62115" y="92392"/>
                                      </a:lnTo>
                                      <a:lnTo>
                                        <a:pt x="61417" y="91833"/>
                                      </a:lnTo>
                                      <a:lnTo>
                                        <a:pt x="61417" y="89306"/>
                                      </a:lnTo>
                                      <a:lnTo>
                                        <a:pt x="61417" y="57340"/>
                                      </a:lnTo>
                                      <a:close/>
                                    </a:path>
                                  </a:pathLst>
                                </a:custGeom>
                                <a:ln w="4000">
                                  <a:solidFill>
                                    <a:srgbClr val="000000"/>
                                  </a:solidFill>
                                  <a:prstDash val="solid"/>
                                </a:ln>
                              </wps:spPr>
                              <wps:bodyPr wrap="square" lIns="0" tIns="0" rIns="0" bIns="0" rtlCol="0">
                                <a:prstTxWarp prst="textNoShape">
                                  <a:avLst/>
                                </a:prstTxWarp>
                                <a:noAutofit/>
                              </wps:bodyPr>
                            </wps:wsp>
                            <wps:wsp>
                              <wps:cNvPr id="1468" name="Graphic 1468"/>
                              <wps:cNvSpPr/>
                              <wps:spPr>
                                <a:xfrm>
                                  <a:off x="1701384" y="541651"/>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Lst>
                                </a:custGeom>
                                <a:ln w="4000">
                                  <a:solidFill>
                                    <a:srgbClr val="000000"/>
                                  </a:solidFill>
                                  <a:prstDash val="solid"/>
                                </a:ln>
                              </wps:spPr>
                              <wps:bodyPr wrap="square" lIns="0" tIns="0" rIns="0" bIns="0" rtlCol="0">
                                <a:prstTxWarp prst="textNoShape">
                                  <a:avLst/>
                                </a:prstTxWarp>
                                <a:noAutofit/>
                              </wps:bodyPr>
                            </wps:wsp>
                            <wps:wsp>
                              <wps:cNvPr id="1469" name="Graphic 1469"/>
                              <wps:cNvSpPr/>
                              <wps:spPr>
                                <a:xfrm>
                                  <a:off x="1772165" y="541651"/>
                                  <a:ext cx="71755" cy="64135"/>
                                </a:xfrm>
                                <a:custGeom>
                                  <a:avLst/>
                                  <a:gdLst/>
                                  <a:ahLst/>
                                  <a:cxnLst/>
                                  <a:rect l="l" t="t" r="r" b="b"/>
                                  <a:pathLst>
                                    <a:path w="71755" h="64135">
                                      <a:moveTo>
                                        <a:pt x="9118" y="23698"/>
                                      </a:moveTo>
                                      <a:lnTo>
                                        <a:pt x="990" y="60286"/>
                                      </a:lnTo>
                                      <a:lnTo>
                                        <a:pt x="0" y="63512"/>
                                      </a:lnTo>
                                      <a:lnTo>
                                        <a:pt x="4495" y="63512"/>
                                      </a:lnTo>
                                      <a:lnTo>
                                        <a:pt x="9817" y="63372"/>
                                      </a:lnTo>
                                      <a:lnTo>
                                        <a:pt x="14731" y="63372"/>
                                      </a:lnTo>
                                      <a:lnTo>
                                        <a:pt x="19215" y="63372"/>
                                      </a:lnTo>
                                      <a:lnTo>
                                        <a:pt x="24536" y="63372"/>
                                      </a:lnTo>
                                      <a:lnTo>
                                        <a:pt x="28181" y="63512"/>
                                      </a:lnTo>
                                      <a:lnTo>
                                        <a:pt x="29032" y="60147"/>
                                      </a:lnTo>
                                      <a:lnTo>
                                        <a:pt x="21170" y="56502"/>
                                      </a:lnTo>
                                      <a:lnTo>
                                        <a:pt x="21009" y="50454"/>
                                      </a:lnTo>
                                      <a:lnTo>
                                        <a:pt x="20926" y="39211"/>
                                      </a:lnTo>
                                      <a:lnTo>
                                        <a:pt x="20895" y="26519"/>
                                      </a:lnTo>
                                      <a:lnTo>
                                        <a:pt x="20891" y="16128"/>
                                      </a:lnTo>
                                      <a:lnTo>
                                        <a:pt x="24256" y="12623"/>
                                      </a:lnTo>
                                      <a:lnTo>
                                        <a:pt x="30568" y="8420"/>
                                      </a:lnTo>
                                      <a:lnTo>
                                        <a:pt x="36461" y="8420"/>
                                      </a:lnTo>
                                      <a:lnTo>
                                        <a:pt x="43611" y="8420"/>
                                      </a:lnTo>
                                      <a:lnTo>
                                        <a:pt x="49644" y="12763"/>
                                      </a:lnTo>
                                      <a:lnTo>
                                        <a:pt x="49644" y="23418"/>
                                      </a:lnTo>
                                      <a:lnTo>
                                        <a:pt x="43472" y="60007"/>
                                      </a:lnTo>
                                      <a:lnTo>
                                        <a:pt x="42494" y="63512"/>
                                      </a:lnTo>
                                      <a:lnTo>
                                        <a:pt x="46837" y="63512"/>
                                      </a:lnTo>
                                      <a:lnTo>
                                        <a:pt x="51041" y="63372"/>
                                      </a:lnTo>
                                      <a:lnTo>
                                        <a:pt x="54965" y="63372"/>
                                      </a:lnTo>
                                      <a:lnTo>
                                        <a:pt x="60439" y="63372"/>
                                      </a:lnTo>
                                      <a:lnTo>
                                        <a:pt x="66878" y="63512"/>
                                      </a:lnTo>
                                      <a:lnTo>
                                        <a:pt x="70675" y="63512"/>
                                      </a:lnTo>
                                      <a:lnTo>
                                        <a:pt x="71653" y="60286"/>
                                      </a:lnTo>
                                      <a:lnTo>
                                        <a:pt x="63372" y="56781"/>
                                      </a:lnTo>
                                      <a:lnTo>
                                        <a:pt x="62115" y="56222"/>
                                      </a:lnTo>
                                      <a:lnTo>
                                        <a:pt x="61417" y="55524"/>
                                      </a:lnTo>
                                      <a:lnTo>
                                        <a:pt x="61417" y="54127"/>
                                      </a:lnTo>
                                      <a:lnTo>
                                        <a:pt x="61417" y="22301"/>
                                      </a:lnTo>
                                      <a:lnTo>
                                        <a:pt x="60510" y="14439"/>
                                      </a:lnTo>
                                      <a:lnTo>
                                        <a:pt x="57423" y="7259"/>
                                      </a:lnTo>
                                      <a:lnTo>
                                        <a:pt x="51601" y="2025"/>
                                      </a:lnTo>
                                      <a:lnTo>
                                        <a:pt x="42494" y="0"/>
                                      </a:lnTo>
                                      <a:lnTo>
                                        <a:pt x="36880" y="0"/>
                                      </a:lnTo>
                                      <a:lnTo>
                                        <a:pt x="30987" y="2387"/>
                                      </a:lnTo>
                                      <a:lnTo>
                                        <a:pt x="20332" y="11074"/>
                                      </a:lnTo>
                                      <a:lnTo>
                                        <a:pt x="20053" y="11074"/>
                                      </a:lnTo>
                                      <a:lnTo>
                                        <a:pt x="20891" y="0"/>
                                      </a:lnTo>
                                      <a:lnTo>
                                        <a:pt x="16408" y="139"/>
                                      </a:lnTo>
                                      <a:lnTo>
                                        <a:pt x="4914" y="3924"/>
                                      </a:lnTo>
                                      <a:lnTo>
                                        <a:pt x="2666" y="5194"/>
                                      </a:lnTo>
                                      <a:lnTo>
                                        <a:pt x="1689" y="8140"/>
                                      </a:lnTo>
                                      <a:lnTo>
                                        <a:pt x="9118" y="11366"/>
                                      </a:lnTo>
                                      <a:lnTo>
                                        <a:pt x="9118" y="23698"/>
                                      </a:lnTo>
                                      <a:close/>
                                    </a:path>
                                  </a:pathLst>
                                </a:custGeom>
                                <a:ln w="4000">
                                  <a:solidFill>
                                    <a:srgbClr val="000000"/>
                                  </a:solidFill>
                                  <a:prstDash val="solid"/>
                                </a:ln>
                              </wps:spPr>
                              <wps:bodyPr wrap="square" lIns="0" tIns="0" rIns="0" bIns="0" rtlCol="0">
                                <a:prstTxWarp prst="textNoShape">
                                  <a:avLst/>
                                </a:prstTxWarp>
                                <a:noAutofit/>
                              </wps:bodyPr>
                            </wps:wsp>
                            <wps:wsp>
                              <wps:cNvPr id="1470" name="Graphic 1470"/>
                              <wps:cNvSpPr/>
                              <wps:spPr>
                                <a:xfrm>
                                  <a:off x="1857554" y="541651"/>
                                  <a:ext cx="71755" cy="64135"/>
                                </a:xfrm>
                                <a:custGeom>
                                  <a:avLst/>
                                  <a:gdLst/>
                                  <a:ahLst/>
                                  <a:cxnLst/>
                                  <a:rect l="l" t="t" r="r" b="b"/>
                                  <a:pathLst>
                                    <a:path w="71755" h="64135">
                                      <a:moveTo>
                                        <a:pt x="9118" y="23698"/>
                                      </a:moveTo>
                                      <a:lnTo>
                                        <a:pt x="990" y="60286"/>
                                      </a:lnTo>
                                      <a:lnTo>
                                        <a:pt x="0" y="63512"/>
                                      </a:lnTo>
                                      <a:lnTo>
                                        <a:pt x="4495" y="63512"/>
                                      </a:lnTo>
                                      <a:lnTo>
                                        <a:pt x="9817" y="63372"/>
                                      </a:lnTo>
                                      <a:lnTo>
                                        <a:pt x="14731" y="63372"/>
                                      </a:lnTo>
                                      <a:lnTo>
                                        <a:pt x="19215" y="63372"/>
                                      </a:lnTo>
                                      <a:lnTo>
                                        <a:pt x="24536" y="63372"/>
                                      </a:lnTo>
                                      <a:lnTo>
                                        <a:pt x="28181" y="63512"/>
                                      </a:lnTo>
                                      <a:lnTo>
                                        <a:pt x="29032" y="60147"/>
                                      </a:lnTo>
                                      <a:lnTo>
                                        <a:pt x="21170" y="56502"/>
                                      </a:lnTo>
                                      <a:lnTo>
                                        <a:pt x="21009" y="50454"/>
                                      </a:lnTo>
                                      <a:lnTo>
                                        <a:pt x="20926" y="39211"/>
                                      </a:lnTo>
                                      <a:lnTo>
                                        <a:pt x="20895" y="26519"/>
                                      </a:lnTo>
                                      <a:lnTo>
                                        <a:pt x="20891" y="16128"/>
                                      </a:lnTo>
                                      <a:lnTo>
                                        <a:pt x="24256" y="12623"/>
                                      </a:lnTo>
                                      <a:lnTo>
                                        <a:pt x="30568" y="8420"/>
                                      </a:lnTo>
                                      <a:lnTo>
                                        <a:pt x="36461" y="8420"/>
                                      </a:lnTo>
                                      <a:lnTo>
                                        <a:pt x="43611" y="8420"/>
                                      </a:lnTo>
                                      <a:lnTo>
                                        <a:pt x="49644" y="12763"/>
                                      </a:lnTo>
                                      <a:lnTo>
                                        <a:pt x="49644" y="23418"/>
                                      </a:lnTo>
                                      <a:lnTo>
                                        <a:pt x="43472" y="60007"/>
                                      </a:lnTo>
                                      <a:lnTo>
                                        <a:pt x="42494" y="63512"/>
                                      </a:lnTo>
                                      <a:lnTo>
                                        <a:pt x="46837" y="63512"/>
                                      </a:lnTo>
                                      <a:lnTo>
                                        <a:pt x="51041" y="63372"/>
                                      </a:lnTo>
                                      <a:lnTo>
                                        <a:pt x="54965" y="63372"/>
                                      </a:lnTo>
                                      <a:lnTo>
                                        <a:pt x="60439" y="63372"/>
                                      </a:lnTo>
                                      <a:lnTo>
                                        <a:pt x="66878" y="63512"/>
                                      </a:lnTo>
                                      <a:lnTo>
                                        <a:pt x="70675" y="63512"/>
                                      </a:lnTo>
                                      <a:lnTo>
                                        <a:pt x="71653" y="60286"/>
                                      </a:lnTo>
                                      <a:lnTo>
                                        <a:pt x="63372" y="56781"/>
                                      </a:lnTo>
                                      <a:lnTo>
                                        <a:pt x="62115" y="56222"/>
                                      </a:lnTo>
                                      <a:lnTo>
                                        <a:pt x="61417" y="55524"/>
                                      </a:lnTo>
                                      <a:lnTo>
                                        <a:pt x="61417" y="54127"/>
                                      </a:lnTo>
                                      <a:lnTo>
                                        <a:pt x="61417" y="22301"/>
                                      </a:lnTo>
                                      <a:lnTo>
                                        <a:pt x="60510" y="14439"/>
                                      </a:lnTo>
                                      <a:lnTo>
                                        <a:pt x="57423" y="7259"/>
                                      </a:lnTo>
                                      <a:lnTo>
                                        <a:pt x="51601" y="2025"/>
                                      </a:lnTo>
                                      <a:lnTo>
                                        <a:pt x="42494" y="0"/>
                                      </a:lnTo>
                                      <a:lnTo>
                                        <a:pt x="36880" y="0"/>
                                      </a:lnTo>
                                      <a:lnTo>
                                        <a:pt x="30987" y="2387"/>
                                      </a:lnTo>
                                      <a:lnTo>
                                        <a:pt x="20332" y="11074"/>
                                      </a:lnTo>
                                      <a:lnTo>
                                        <a:pt x="20053" y="11074"/>
                                      </a:lnTo>
                                      <a:lnTo>
                                        <a:pt x="20891" y="0"/>
                                      </a:lnTo>
                                      <a:lnTo>
                                        <a:pt x="16408" y="139"/>
                                      </a:lnTo>
                                      <a:lnTo>
                                        <a:pt x="4914" y="3924"/>
                                      </a:lnTo>
                                      <a:lnTo>
                                        <a:pt x="2666" y="5194"/>
                                      </a:lnTo>
                                      <a:lnTo>
                                        <a:pt x="1689" y="8140"/>
                                      </a:lnTo>
                                      <a:lnTo>
                                        <a:pt x="9118" y="11366"/>
                                      </a:lnTo>
                                      <a:lnTo>
                                        <a:pt x="9118" y="23698"/>
                                      </a:lnTo>
                                      <a:close/>
                                    </a:path>
                                  </a:pathLst>
                                </a:custGeom>
                                <a:ln w="4000">
                                  <a:solidFill>
                                    <a:srgbClr val="000000"/>
                                  </a:solidFill>
                                  <a:prstDash val="solid"/>
                                </a:ln>
                              </wps:spPr>
                              <wps:bodyPr wrap="square" lIns="0" tIns="0" rIns="0" bIns="0" rtlCol="0">
                                <a:prstTxWarp prst="textNoShape">
                                  <a:avLst/>
                                </a:prstTxWarp>
                                <a:noAutofit/>
                              </wps:bodyPr>
                            </wps:wsp>
                            <wps:wsp>
                              <wps:cNvPr id="1471" name="Graphic 1471"/>
                              <wps:cNvSpPr/>
                              <wps:spPr>
                                <a:xfrm>
                                  <a:off x="1943926" y="541651"/>
                                  <a:ext cx="57150" cy="65405"/>
                                </a:xfrm>
                                <a:custGeom>
                                  <a:avLst/>
                                  <a:gdLst/>
                                  <a:ahLst/>
                                  <a:cxnLst/>
                                  <a:rect l="l" t="t" r="r" b="b"/>
                                  <a:pathLst>
                                    <a:path w="57150" h="65405">
                                      <a:moveTo>
                                        <a:pt x="34632" y="27343"/>
                                      </a:moveTo>
                                      <a:lnTo>
                                        <a:pt x="0" y="42900"/>
                                      </a:lnTo>
                                      <a:lnTo>
                                        <a:pt x="0" y="48793"/>
                                      </a:lnTo>
                                      <a:lnTo>
                                        <a:pt x="0" y="55664"/>
                                      </a:lnTo>
                                      <a:lnTo>
                                        <a:pt x="5334" y="65201"/>
                                      </a:lnTo>
                                      <a:lnTo>
                                        <a:pt x="17665" y="65201"/>
                                      </a:lnTo>
                                      <a:lnTo>
                                        <a:pt x="22148" y="65201"/>
                                      </a:lnTo>
                                      <a:lnTo>
                                        <a:pt x="28600" y="62814"/>
                                      </a:lnTo>
                                      <a:lnTo>
                                        <a:pt x="34632" y="56921"/>
                                      </a:lnTo>
                                      <a:lnTo>
                                        <a:pt x="34912" y="56921"/>
                                      </a:lnTo>
                                      <a:lnTo>
                                        <a:pt x="36169" y="60566"/>
                                      </a:lnTo>
                                      <a:lnTo>
                                        <a:pt x="39395" y="64922"/>
                                      </a:lnTo>
                                      <a:lnTo>
                                        <a:pt x="48793" y="64922"/>
                                      </a:lnTo>
                                      <a:lnTo>
                                        <a:pt x="52298" y="64922"/>
                                      </a:lnTo>
                                      <a:lnTo>
                                        <a:pt x="54686" y="63792"/>
                                      </a:lnTo>
                                      <a:lnTo>
                                        <a:pt x="55803" y="63093"/>
                                      </a:lnTo>
                                      <a:lnTo>
                                        <a:pt x="56781" y="60858"/>
                                      </a:lnTo>
                                      <a:lnTo>
                                        <a:pt x="54127" y="60007"/>
                                      </a:lnTo>
                                      <a:lnTo>
                                        <a:pt x="48933" y="57772"/>
                                      </a:lnTo>
                                      <a:lnTo>
                                        <a:pt x="45847" y="52717"/>
                                      </a:lnTo>
                                      <a:lnTo>
                                        <a:pt x="45890" y="45155"/>
                                      </a:lnTo>
                                      <a:lnTo>
                                        <a:pt x="45986" y="37088"/>
                                      </a:lnTo>
                                      <a:lnTo>
                                        <a:pt x="46082" y="29020"/>
                                      </a:lnTo>
                                      <a:lnTo>
                                        <a:pt x="26924" y="0"/>
                                      </a:lnTo>
                                      <a:lnTo>
                                        <a:pt x="23698" y="0"/>
                                      </a:lnTo>
                                      <a:lnTo>
                                        <a:pt x="139" y="12065"/>
                                      </a:lnTo>
                                      <a:lnTo>
                                        <a:pt x="1549" y="15989"/>
                                      </a:lnTo>
                                      <a:lnTo>
                                        <a:pt x="12204" y="9258"/>
                                      </a:lnTo>
                                      <a:lnTo>
                                        <a:pt x="14579" y="7848"/>
                                      </a:lnTo>
                                      <a:lnTo>
                                        <a:pt x="18084" y="6731"/>
                                      </a:lnTo>
                                      <a:lnTo>
                                        <a:pt x="20751" y="6731"/>
                                      </a:lnTo>
                                      <a:lnTo>
                                        <a:pt x="28181" y="6731"/>
                                      </a:lnTo>
                                      <a:lnTo>
                                        <a:pt x="34493" y="9677"/>
                                      </a:lnTo>
                                      <a:lnTo>
                                        <a:pt x="34632" y="24257"/>
                                      </a:lnTo>
                                      <a:lnTo>
                                        <a:pt x="34632" y="27343"/>
                                      </a:lnTo>
                                      <a:close/>
                                    </a:path>
                                  </a:pathLst>
                                </a:custGeom>
                                <a:ln w="4000">
                                  <a:solidFill>
                                    <a:srgbClr val="000000"/>
                                  </a:solidFill>
                                  <a:prstDash val="solid"/>
                                </a:ln>
                              </wps:spPr>
                              <wps:bodyPr wrap="square" lIns="0" tIns="0" rIns="0" bIns="0" rtlCol="0">
                                <a:prstTxWarp prst="textNoShape">
                                  <a:avLst/>
                                </a:prstTxWarp>
                                <a:noAutofit/>
                              </wps:bodyPr>
                            </wps:wsp>
                            <wps:wsp>
                              <wps:cNvPr id="1472" name="Graphic 1472"/>
                              <wps:cNvSpPr/>
                              <wps:spPr>
                                <a:xfrm>
                                  <a:off x="2014287" y="541651"/>
                                  <a:ext cx="31750" cy="64135"/>
                                </a:xfrm>
                                <a:custGeom>
                                  <a:avLst/>
                                  <a:gdLst/>
                                  <a:ahLst/>
                                  <a:cxnLst/>
                                  <a:rect l="l" t="t" r="r" b="b"/>
                                  <a:pathLst>
                                    <a:path w="31750" h="64135">
                                      <a:moveTo>
                                        <a:pt x="1676" y="6730"/>
                                      </a:moveTo>
                                      <a:lnTo>
                                        <a:pt x="9245" y="10375"/>
                                      </a:lnTo>
                                      <a:lnTo>
                                        <a:pt x="9245" y="28041"/>
                                      </a:lnTo>
                                      <a:lnTo>
                                        <a:pt x="977" y="60286"/>
                                      </a:lnTo>
                                      <a:lnTo>
                                        <a:pt x="0" y="63512"/>
                                      </a:lnTo>
                                      <a:lnTo>
                                        <a:pt x="5460" y="63512"/>
                                      </a:lnTo>
                                      <a:lnTo>
                                        <a:pt x="10096" y="63372"/>
                                      </a:lnTo>
                                      <a:lnTo>
                                        <a:pt x="14579" y="63372"/>
                                      </a:lnTo>
                                      <a:lnTo>
                                        <a:pt x="20053" y="63372"/>
                                      </a:lnTo>
                                      <a:lnTo>
                                        <a:pt x="25374" y="63512"/>
                                      </a:lnTo>
                                      <a:lnTo>
                                        <a:pt x="30276" y="63512"/>
                                      </a:lnTo>
                                      <a:lnTo>
                                        <a:pt x="31267" y="60286"/>
                                      </a:lnTo>
                                      <a:lnTo>
                                        <a:pt x="21310" y="56083"/>
                                      </a:lnTo>
                                      <a:lnTo>
                                        <a:pt x="21208" y="52298"/>
                                      </a:lnTo>
                                      <a:lnTo>
                                        <a:pt x="21118" y="46621"/>
                                      </a:lnTo>
                                      <a:lnTo>
                                        <a:pt x="21055" y="38734"/>
                                      </a:lnTo>
                                      <a:lnTo>
                                        <a:pt x="21031" y="28320"/>
                                      </a:lnTo>
                                      <a:lnTo>
                                        <a:pt x="21031" y="0"/>
                                      </a:lnTo>
                                      <a:lnTo>
                                        <a:pt x="13042" y="838"/>
                                      </a:lnTo>
                                      <a:lnTo>
                                        <a:pt x="4622" y="3365"/>
                                      </a:lnTo>
                                      <a:lnTo>
                                        <a:pt x="2374" y="4063"/>
                                      </a:lnTo>
                                      <a:lnTo>
                                        <a:pt x="1676" y="6730"/>
                                      </a:lnTo>
                                      <a:close/>
                                    </a:path>
                                  </a:pathLst>
                                </a:custGeom>
                                <a:ln w="4000">
                                  <a:solidFill>
                                    <a:srgbClr val="000000"/>
                                  </a:solidFill>
                                  <a:prstDash val="solid"/>
                                </a:ln>
                              </wps:spPr>
                              <wps:bodyPr wrap="square" lIns="0" tIns="0" rIns="0" bIns="0" rtlCol="0">
                                <a:prstTxWarp prst="textNoShape">
                                  <a:avLst/>
                                </a:prstTxWarp>
                                <a:noAutofit/>
                              </wps:bodyPr>
                            </wps:wsp>
                            <wps:wsp>
                              <wps:cNvPr id="1473" name="Graphic 1473"/>
                              <wps:cNvSpPr/>
                              <wps:spPr>
                                <a:xfrm>
                                  <a:off x="2059191" y="503657"/>
                                  <a:ext cx="31750" cy="127000"/>
                                </a:xfrm>
                                <a:custGeom>
                                  <a:avLst/>
                                  <a:gdLst/>
                                  <a:ahLst/>
                                  <a:cxnLst/>
                                  <a:rect l="l" t="t" r="r" b="b"/>
                                  <a:pathLst>
                                    <a:path w="31750" h="127000">
                                      <a:moveTo>
                                        <a:pt x="31127" y="63093"/>
                                      </a:moveTo>
                                      <a:lnTo>
                                        <a:pt x="29540" y="45843"/>
                                      </a:lnTo>
                                      <a:lnTo>
                                        <a:pt x="24522" y="28760"/>
                                      </a:lnTo>
                                      <a:lnTo>
                                        <a:pt x="15691" y="13071"/>
                                      </a:lnTo>
                                      <a:lnTo>
                                        <a:pt x="2666"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6"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1474" name="Graphic 1474"/>
                              <wps:cNvSpPr/>
                              <wps:spPr>
                                <a:xfrm>
                                  <a:off x="3258311" y="251459"/>
                                  <a:ext cx="3046730" cy="452755"/>
                                </a:xfrm>
                                <a:custGeom>
                                  <a:avLst/>
                                  <a:gdLst/>
                                  <a:ahLst/>
                                  <a:cxnLst/>
                                  <a:rect l="l" t="t" r="r" b="b"/>
                                  <a:pathLst>
                                    <a:path w="3046730" h="452755">
                                      <a:moveTo>
                                        <a:pt x="3046476" y="0"/>
                                      </a:moveTo>
                                      <a:lnTo>
                                        <a:pt x="0" y="0"/>
                                      </a:lnTo>
                                      <a:lnTo>
                                        <a:pt x="0" y="452627"/>
                                      </a:lnTo>
                                      <a:lnTo>
                                        <a:pt x="3046476" y="452627"/>
                                      </a:lnTo>
                                      <a:lnTo>
                                        <a:pt x="3046476" y="0"/>
                                      </a:lnTo>
                                      <a:close/>
                                    </a:path>
                                  </a:pathLst>
                                </a:custGeom>
                                <a:solidFill>
                                  <a:srgbClr val="9BBA58"/>
                                </a:solidFill>
                              </wps:spPr>
                              <wps:bodyPr wrap="square" lIns="0" tIns="0" rIns="0" bIns="0" rtlCol="0">
                                <a:prstTxWarp prst="textNoShape">
                                  <a:avLst/>
                                </a:prstTxWarp>
                                <a:noAutofit/>
                              </wps:bodyPr>
                            </wps:wsp>
                            <pic:pic xmlns:pic="http://schemas.openxmlformats.org/drawingml/2006/picture">
                              <pic:nvPicPr>
                                <pic:cNvPr id="1475" name="Image 1475"/>
                                <pic:cNvPicPr/>
                              </pic:nvPicPr>
                              <pic:blipFill>
                                <a:blip r:embed="rId822" cstate="print"/>
                                <a:stretch>
                                  <a:fillRect/>
                                </a:stretch>
                              </pic:blipFill>
                              <pic:spPr>
                                <a:xfrm>
                                  <a:off x="4377907" y="294697"/>
                                  <a:ext cx="796241" cy="106208"/>
                                </a:xfrm>
                                <a:prstGeom prst="rect">
                                  <a:avLst/>
                                </a:prstGeom>
                              </pic:spPr>
                            </pic:pic>
                          </wpg:wgp>
                        </a:graphicData>
                      </a:graphic>
                    </wp:anchor>
                  </w:drawing>
                </mc:Choice>
                <mc:Fallback>
                  <w:pict>
                    <v:group w14:anchorId="5D8900C3" id="Group 1461" o:spid="_x0000_s1026" style="position:absolute;margin-left:.35pt;margin-top:-19.8pt;width:496.45pt;height:55.45pt;z-index:-251699200;mso-wrap-distance-left:0;mso-wrap-distance-right:0" coordsize="63049,7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">
                      <v:shape id="Graphic 1462" o:spid="_x0000_s1027" style="position:absolute;width:63049;height:2457;visibility:visible;mso-wrap-style:square;v-text-anchor:top" coordsize="6304915,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" path="m6304788,l,,,245363r6304788,l6304788,xe" fillcolor="#9bba58" stroked="f">
                        <v:path arrowok="t"/>
                      </v:shape>
                      <v:shape id="Image 1463" o:spid="_x0000_s1028" type="#_x0000_t75" style="position:absolute;left:20884;top:432;width:21159;height:1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">
                        <v:imagedata r:id="rId823" o:title=""/>
                      </v:shape>
                      <v:shape id="Graphic 1464" o:spid="_x0000_s1029" style="position:absolute;top:2514;width:32512;height:4528;visibility:visible;mso-wrap-style:square;v-text-anchor:top" coordsize="3251200,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" path="m3250691,l,,,452627r3250691,l3250691,xe" fillcolor="#9bba58" stroked="f">
                        <v:path arrowok="t"/>
                      </v:shape>
                      <v:shape id="Image 1465" o:spid="_x0000_s1030" type="#_x0000_t75" style="position:absolute;left:2252;top:2927;width:27889;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">
                        <v:imagedata r:id="rId824" o:title=""/>
                      </v:shape>
                      <v:shape id="Graphic 1466" o:spid="_x0000_s1031" style="position:absolute;left:15132;top:5101;width:870;height:977;visibility:visible;mso-wrap-style:square;v-text-anchor:top" coordsize="8699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" path="m52997,l34659,3061,17559,12287,4928,27742,,49491,4549,71145,16524,86107r16892,8678l52717,97586r7709,l86512,74726r-3226,-698l79781,76695r-7010,7010l66878,89877r-2108,699l62255,90995r-4636,l39439,87773,25815,78886,17264,65503,14300,48793,17121,31819,25304,18264,38431,9283,56083,6032r7150,l70662,8128r3086,2108l74726,14998r2528,8281l78511,25793r2527,-1397l82575,21590,86080,7429r572,-5601l85801,1257r-3086,711l78511,3225,75145,5334,70104,2108,62255,,53276,r-279,xe" filled="f" strokeweight=".1111mm">
                        <v:path arrowok="t"/>
                      </v:shape>
                      <v:shape id="Graphic 1467" o:spid="_x0000_s1032" style="position:absolute;left:16143;top:5054;width:718;height:1004;visibility:visible;mso-wrap-style:square;v-text-anchor:top" coordsize="7175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" path="m61417,57340l60163,50067,56334,43230,49822,38155,40525,36169r-4902,l30010,37566r-8979,7010l20751,44437r27,-11439l20858,21585r134,-11097l21183,,12204,1536,5334,3086,1270,4483,431,7150r8128,3644l8802,22402r124,11964l8972,46778r6,12950l8952,72300r-78,9891l8743,88981r-184,3271l990,96456,,99682r4914,l9817,99402r4915,l20053,99402r4915,280l30149,99682r1118,-3086l21183,92252r-250,-5837l20805,75007r-47,-13510l20751,49352r4077,-3226l29311,44297r5182,l41224,44297r8420,2807l49644,63093r-100,13512l49271,86540r-404,7150l48374,98844r7861,977l64782,100101r5893,-140l71653,96875,64223,93230r-2108,-838l61417,91833r,-2527l61417,57340xe" filled="f" strokeweight=".1111mm">
                        <v:path arrowok="t"/>
                      </v:shape>
                      <v:shape id="Graphic 1468" o:spid="_x0000_s1033" style="position:absolute;left:17013;top:5416;width:546;height:654;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" path="m39535,30708l54114,25946r,-1689l52206,13844,47051,6242,39503,1582,30416,,18923,2460,9217,9377,2505,20054,,33794,2198,46862r6141,9889l17739,63014r11978,2187l34632,65201r5322,-8128l38696,57632r-1549,280l35191,57912,26359,56196,19237,51233,14481,43301,12750,32677r,-712l12750,31407r140,-699l39535,30708xe" filled="f" strokeweight=".1111mm">
                        <v:path arrowok="t"/>
                      </v:shape>
                      <v:shape id="Graphic 1469" o:spid="_x0000_s1034" style="position:absolute;left:17721;top:5416;width:718;height:641;visibility:visible;mso-wrap-style:square;v-text-anchor:top" coordsize="7175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" path="m9118,23698l990,60286,,63512r4495,l9817,63372r4914,l19215,63372r5321,l28181,63512r851,-3365l21170,56502r-161,-6048l20926,39211r-31,-12692l20891,16128r3365,-3505l30568,8420r5893,l43611,8420r6033,4343l49644,23418,43472,60007r-978,3505l46837,63512r4204,-140l54965,63372r5474,l66878,63512r3797,l71653,60286,63372,56781r-1257,-559l61417,55524r,-1397l61417,22301r-907,-7862l57423,7259,51601,2025,42494,,36880,,30987,2387,20332,11074r-279,l20891,,16408,139,4914,3924,2666,5194,1689,8140r7429,3226l9118,23698xe" filled="f" strokeweight=".1111mm">
                        <v:path arrowok="t"/>
                      </v:shape>
                      <v:shape id="Graphic 1470" o:spid="_x0000_s1035" style="position:absolute;left:18575;top:5416;width:718;height:641;visibility:visible;mso-wrap-style:square;v-text-anchor:top" coordsize="7175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" path="m9118,23698l990,60286,,63512r4495,l9817,63372r4914,l19215,63372r5321,l28181,63512r851,-3365l21170,56502r-161,-6048l20926,39211r-31,-12692l20891,16128r3365,-3505l30568,8420r5893,l43611,8420r6033,4343l49644,23418,43472,60007r-978,3505l46837,63512r4204,-140l54965,63372r5474,l66878,63512r3797,l71653,60286,63372,56781r-1257,-559l61417,55524r,-1397l61417,22301r-907,-7862l57423,7259,51601,2025,42494,,36880,,30987,2387,20332,11074r-279,l20891,,16408,139,4914,3924,2666,5194,1689,8140r7429,3226l9118,23698xe" filled="f" strokeweight=".1111mm">
                        <v:path arrowok="t"/>
                      </v:shape>
                      <v:shape id="Graphic 1471" o:spid="_x0000_s1036" style="position:absolute;left:19439;top:5416;width:571;height:654;visibility:visible;mso-wrap-style:square;v-text-anchor:top" coordsize="571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" path="m34632,27343l,42900r,5893l,55664r5334,9537l17665,65201r4483,l28600,62814r6032,-5893l34912,56921r1257,3645l39395,64922r9398,l52298,64922r2388,-1130l55803,63093r978,-2235l54127,60007,48933,57772,45847,52717r43,-7562l45986,37088r96,-8068l26924,,23698,,139,12065r1410,3924l12204,9258,14579,7848,18084,6731r2667,l28181,6731r6312,2946l34632,24257r,3086xe" filled="f" strokeweight=".1111mm">
                        <v:path arrowok="t"/>
                      </v:shape>
                      <v:shape id="Graphic 1472" o:spid="_x0000_s1037" style="position:absolute;left:20142;top:5416;width:318;height:641;visibility:visible;mso-wrap-style:square;v-text-anchor:top" coordsize="317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" path="m1676,6730r7569,3645l9245,28041,977,60286,,63512r5460,l10096,63372r4483,l20053,63372r5321,140l30276,63512r991,-3226l21310,56083r-102,-3785l21118,46621r-63,-7887l21031,28320,21031,,13042,838,4622,3365,2374,4063,1676,6730xe" filled="f" strokeweight=".1111mm">
                        <v:path arrowok="t"/>
                      </v:shape>
                      <v:shape id="Graphic 1473" o:spid="_x0000_s1038" style="position:absolute;left:20591;top:5036;width:318;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" path="m31127,63093l29540,45843,24522,28760,15691,13071,2666,,,2946r7104,9005l13708,24818r4867,16968l20472,63093,18575,84424r-4867,17031l7104,114412,,123520r2666,3086l15691,113412,24522,97601,29540,80448,31127,63233r,-140xe" filled="f" strokeweight=".1111mm">
                        <v:path arrowok="t"/>
                      </v:shape>
                      <v:shape id="Graphic 1474" o:spid="_x0000_s1039" style="position:absolute;left:32583;top:2514;width:30467;height:4528;visibility:visible;mso-wrap-style:square;v-text-anchor:top" coordsize="3046730,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" path="m3046476,l,,,452627r3046476,l3046476,xe" fillcolor="#9bba58" stroked="f">
                        <v:path arrowok="t"/>
                      </v:shape>
                      <v:shape id="Image 1475" o:spid="_x0000_s1040" type="#_x0000_t75" style="position:absolute;left:43779;top:2946;width:7962;height:1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">
                        <v:imagedata r:id="rId825" o:title=""/>
                      </v:shape>
                    </v:group>
                  </w:pict>
                </mc:Fallback>
              </mc:AlternateContent>
            </w:r>
          </w:p>
          <w:p w14:paraId="720C06E2" w14:textId="197A4301" w:rsidR="0060298F" w:rsidRDefault="00000000">
            <w:pPr>
              <w:pStyle w:val="TableParagraph"/>
              <w:spacing w:before="2"/>
              <w:ind w:left="573"/>
              <w:jc w:val="center"/>
            </w:pPr>
            <w:r>
              <w:rPr>
                <w:noProof/>
              </w:rPr>
              <mc:AlternateContent>
                <mc:Choice Requires="wpg">
                  <w:drawing>
                    <wp:anchor distT="0" distB="0" distL="0" distR="0" simplePos="0" relativeHeight="251330560" behindDoc="0" locked="0" layoutInCell="1" allowOverlap="1" wp14:anchorId="18533D2D" wp14:editId="4C5EA4CA">
                      <wp:simplePos x="0" y="0"/>
                      <wp:positionH relativeFrom="column">
                        <wp:posOffset>1716986</wp:posOffset>
                      </wp:positionH>
                      <wp:positionV relativeFrom="paragraph">
                        <wp:posOffset>73523</wp:posOffset>
                      </wp:positionV>
                      <wp:extent cx="33020" cy="24765"/>
                      <wp:effectExtent l="0" t="0" r="0" b="0"/>
                      <wp:wrapNone/>
                      <wp:docPr id="1476" name="Group 1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 cy="24765"/>
                                <a:chOff x="0" y="0"/>
                                <a:chExt cx="33020" cy="24765"/>
                              </a:xfrm>
                            </wpg:grpSpPr>
                            <wps:wsp>
                              <wps:cNvPr id="1477" name="Graphic 1477"/>
                              <wps:cNvSpPr/>
                              <wps:spPr>
                                <a:xfrm>
                                  <a:off x="2000" y="2000"/>
                                  <a:ext cx="29209" cy="20955"/>
                                </a:xfrm>
                                <a:custGeom>
                                  <a:avLst/>
                                  <a:gdLst/>
                                  <a:ahLst/>
                                  <a:cxnLst/>
                                  <a:rect l="l" t="t" r="r" b="b"/>
                                  <a:pathLst>
                                    <a:path w="29209" h="20955">
                                      <a:moveTo>
                                        <a:pt x="0" y="20459"/>
                                      </a:moveTo>
                                      <a:lnTo>
                                        <a:pt x="906" y="14723"/>
                                      </a:lnTo>
                                      <a:lnTo>
                                        <a:pt x="3771" y="7972"/>
                                      </a:lnTo>
                                      <a:lnTo>
                                        <a:pt x="8818" y="2350"/>
                                      </a:lnTo>
                                      <a:lnTo>
                                        <a:pt x="16268" y="0"/>
                                      </a:lnTo>
                                      <a:lnTo>
                                        <a:pt x="24396" y="0"/>
                                      </a:lnTo>
                                      <a:lnTo>
                                        <a:pt x="28613" y="7848"/>
                                      </a:lnTo>
                                      <a:lnTo>
                                        <a:pt x="28613" y="16256"/>
                                      </a:lnTo>
                                      <a:lnTo>
                                        <a:pt x="28613" y="17805"/>
                                      </a:lnTo>
                                      <a:lnTo>
                                        <a:pt x="28333" y="19481"/>
                                      </a:lnTo>
                                      <a:lnTo>
                                        <a:pt x="27901" y="20459"/>
                                      </a:lnTo>
                                      <a:lnTo>
                                        <a:pt x="0" y="20459"/>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3B72F6B" id="Group 1476" o:spid="_x0000_s1026" style="position:absolute;margin-left:135.2pt;margin-top:5.8pt;width:2.6pt;height:1.95pt;z-index:251330560;mso-wrap-distance-left:0;mso-wrap-distance-right:0" coordsize="33020,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">
                      <v:shape id="Graphic 1477" o:spid="_x0000_s1027" style="position:absolute;left:2000;top:2000;width:29209;height:20955;visibility:visible;mso-wrap-style:square;v-text-anchor:top" coordsize="29209,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" path="m,20459l906,14723,3771,7972,8818,2350,16268,r8128,l28613,7848r,8408l28613,17805r-280,1676l27901,20459,,20459xe" filled="f" strokeweight=".1111mm">
                        <v:path arrowok="t"/>
                      </v:shape>
                    </v:group>
                  </w:pict>
                </mc:Fallback>
              </mc:AlternateContent>
            </w:r>
            <w:r>
              <w:rPr>
                <w:noProof/>
              </w:rPr>
              <mc:AlternateContent>
                <mc:Choice Requires="wpg">
                  <w:drawing>
                    <wp:anchor distT="0" distB="0" distL="0" distR="0" simplePos="0" relativeHeight="251331584" behindDoc="0" locked="0" layoutInCell="1" allowOverlap="1" wp14:anchorId="65E4B11F" wp14:editId="116BE701">
                      <wp:simplePos x="0" y="0"/>
                      <wp:positionH relativeFrom="column">
                        <wp:posOffset>1958703</wp:posOffset>
                      </wp:positionH>
                      <wp:positionV relativeFrom="paragraph">
                        <wp:posOffset>39588</wp:posOffset>
                      </wp:positionV>
                      <wp:extent cx="85090" cy="90805"/>
                      <wp:effectExtent l="0" t="0" r="0" b="0"/>
                      <wp:wrapNone/>
                      <wp:docPr id="1478" name="Group 1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 cy="90805"/>
                                <a:chOff x="0" y="0"/>
                                <a:chExt cx="85090" cy="90805"/>
                              </a:xfrm>
                            </wpg:grpSpPr>
                            <wps:wsp>
                              <wps:cNvPr id="1479" name="Graphic 1479"/>
                              <wps:cNvSpPr/>
                              <wps:spPr>
                                <a:xfrm>
                                  <a:off x="2000" y="62845"/>
                                  <a:ext cx="22860" cy="25400"/>
                                </a:xfrm>
                                <a:custGeom>
                                  <a:avLst/>
                                  <a:gdLst/>
                                  <a:ahLst/>
                                  <a:cxnLst/>
                                  <a:rect l="l" t="t" r="r" b="b"/>
                                  <a:pathLst>
                                    <a:path w="22860" h="25400">
                                      <a:moveTo>
                                        <a:pt x="0" y="14300"/>
                                      </a:moveTo>
                                      <a:lnTo>
                                        <a:pt x="0" y="10375"/>
                                      </a:lnTo>
                                      <a:lnTo>
                                        <a:pt x="1257" y="8559"/>
                                      </a:lnTo>
                                      <a:lnTo>
                                        <a:pt x="4902" y="6591"/>
                                      </a:lnTo>
                                      <a:lnTo>
                                        <a:pt x="8686" y="4356"/>
                                      </a:lnTo>
                                      <a:lnTo>
                                        <a:pt x="16255" y="1689"/>
                                      </a:lnTo>
                                      <a:lnTo>
                                        <a:pt x="22428" y="0"/>
                                      </a:lnTo>
                                      <a:lnTo>
                                        <a:pt x="22148" y="17805"/>
                                      </a:lnTo>
                                      <a:lnTo>
                                        <a:pt x="22148" y="19075"/>
                                      </a:lnTo>
                                      <a:lnTo>
                                        <a:pt x="21729" y="20053"/>
                                      </a:lnTo>
                                      <a:lnTo>
                                        <a:pt x="20891" y="21031"/>
                                      </a:lnTo>
                                      <a:lnTo>
                                        <a:pt x="18084" y="23977"/>
                                      </a:lnTo>
                                      <a:lnTo>
                                        <a:pt x="14300" y="25387"/>
                                      </a:lnTo>
                                      <a:lnTo>
                                        <a:pt x="11353" y="25387"/>
                                      </a:lnTo>
                                      <a:lnTo>
                                        <a:pt x="6870" y="25387"/>
                                      </a:lnTo>
                                      <a:lnTo>
                                        <a:pt x="0" y="22720"/>
                                      </a:lnTo>
                                      <a:lnTo>
                                        <a:pt x="0" y="14439"/>
                                      </a:lnTo>
                                      <a:lnTo>
                                        <a:pt x="0" y="14300"/>
                                      </a:lnTo>
                                      <a:close/>
                                    </a:path>
                                  </a:pathLst>
                                </a:custGeom>
                                <a:ln w="4000">
                                  <a:solidFill>
                                    <a:srgbClr val="000000"/>
                                  </a:solidFill>
                                  <a:prstDash val="solid"/>
                                </a:ln>
                              </wps:spPr>
                              <wps:bodyPr wrap="square" lIns="0" tIns="0" rIns="0" bIns="0" rtlCol="0">
                                <a:prstTxWarp prst="textNoShape">
                                  <a:avLst/>
                                </a:prstTxWarp>
                                <a:noAutofit/>
                              </wps:bodyPr>
                            </wps:wsp>
                            <wps:wsp>
                              <wps:cNvPr id="1480" name="Graphic 1480"/>
                              <wps:cNvSpPr/>
                              <wps:spPr>
                                <a:xfrm>
                                  <a:off x="67026" y="2000"/>
                                  <a:ext cx="15875" cy="17780"/>
                                </a:xfrm>
                                <a:custGeom>
                                  <a:avLst/>
                                  <a:gdLst/>
                                  <a:ahLst/>
                                  <a:cxnLst/>
                                  <a:rect l="l" t="t" r="r" b="b"/>
                                  <a:pathLst>
                                    <a:path w="15875" h="17780">
                                      <a:moveTo>
                                        <a:pt x="7848" y="139"/>
                                      </a:moveTo>
                                      <a:lnTo>
                                        <a:pt x="5460" y="1536"/>
                                      </a:lnTo>
                                      <a:lnTo>
                                        <a:pt x="2235" y="4902"/>
                                      </a:lnTo>
                                      <a:lnTo>
                                        <a:pt x="279" y="8128"/>
                                      </a:lnTo>
                                      <a:lnTo>
                                        <a:pt x="0" y="9258"/>
                                      </a:lnTo>
                                      <a:lnTo>
                                        <a:pt x="1257" y="11912"/>
                                      </a:lnTo>
                                      <a:lnTo>
                                        <a:pt x="4483" y="15836"/>
                                      </a:lnTo>
                                      <a:lnTo>
                                        <a:pt x="6870" y="17246"/>
                                      </a:lnTo>
                                      <a:lnTo>
                                        <a:pt x="7988" y="16967"/>
                                      </a:lnTo>
                                      <a:lnTo>
                                        <a:pt x="9956" y="15836"/>
                                      </a:lnTo>
                                      <a:lnTo>
                                        <a:pt x="14160" y="11633"/>
                                      </a:lnTo>
                                      <a:lnTo>
                                        <a:pt x="15417" y="8978"/>
                                      </a:lnTo>
                                      <a:lnTo>
                                        <a:pt x="15697" y="7848"/>
                                      </a:lnTo>
                                      <a:lnTo>
                                        <a:pt x="14439" y="4902"/>
                                      </a:lnTo>
                                      <a:lnTo>
                                        <a:pt x="10655" y="698"/>
                                      </a:lnTo>
                                      <a:lnTo>
                                        <a:pt x="8686" y="0"/>
                                      </a:lnTo>
                                      <a:lnTo>
                                        <a:pt x="7848" y="139"/>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A41ABC8" id="Group 1478" o:spid="_x0000_s1026" style="position:absolute;margin-left:154.25pt;margin-top:3.1pt;width:6.7pt;height:7.15pt;z-index:251331584;mso-wrap-distance-left:0;mso-wrap-distance-right:0" coordsize="85090,90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">
                      <v:shape id="Graphic 1479" o:spid="_x0000_s1027" style="position:absolute;left:2000;top:62845;width:22860;height:25400;visibility:visible;mso-wrap-style:square;v-text-anchor:top" coordsize="2286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" path="m,14300l,10375,1257,8559,4902,6591,8686,4356,16255,1689,22428,r-280,17805l22148,19075r-419,978l20891,21031r-2807,2946l14300,25387r-2947,l6870,25387,,22720,,14439r,-139xe" filled="f" strokeweight=".1111mm">
                        <v:path arrowok="t"/>
                      </v:shape>
                      <v:shape id="Graphic 1480" o:spid="_x0000_s1028" style="position:absolute;left:67026;top:2000;width:15875;height:17780;visibility:visible;mso-wrap-style:square;v-text-anchor:top" coordsize="1587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" path="m7848,139l5460,1536,2235,4902,279,8128,,9258r1257,2654l4483,15836r2387,1410l7988,16967,9956,15836r4204,-4203l15417,8978r280,-1130l14439,4902,10655,698,8686,,7848,139xe" filled="f" strokeweight=".1111mm">
                        <v:path arrowok="t"/>
                      </v:shape>
                    </v:group>
                  </w:pict>
                </mc:Fallback>
              </mc:AlternateContent>
            </w:r>
          </w:p>
        </w:tc>
        <w:tc>
          <w:tcPr>
            <w:tcW w:w="4809" w:type="dxa"/>
          </w:tcPr>
          <w:p w14:paraId="52711286" w14:textId="41A8582E" w:rsidR="0060298F" w:rsidRDefault="0060298F">
            <w:pPr>
              <w:pStyle w:val="TableParagraph"/>
              <w:spacing w:before="19"/>
              <w:ind w:right="6"/>
              <w:jc w:val="center"/>
            </w:pPr>
          </w:p>
        </w:tc>
      </w:tr>
      <w:tr w:rsidR="0060298F" w14:paraId="1811307D" w14:textId="77777777">
        <w:trPr>
          <w:trHeight w:val="386"/>
        </w:trPr>
        <w:tc>
          <w:tcPr>
            <w:tcW w:w="5131" w:type="dxa"/>
          </w:tcPr>
          <w:p w14:paraId="7BB8E0C7" w14:textId="77777777" w:rsidR="0060298F" w:rsidRDefault="00000000">
            <w:pPr>
              <w:pStyle w:val="TableParagraph"/>
              <w:spacing w:before="19"/>
              <w:ind w:left="110"/>
            </w:pPr>
            <w:r>
              <w:t>1)</w:t>
            </w:r>
            <w:r>
              <w:rPr>
                <w:spacing w:val="35"/>
              </w:rPr>
              <w:t xml:space="preserve">  </w:t>
            </w:r>
            <w:r>
              <w:t>HRA</w:t>
            </w:r>
            <w:r>
              <w:rPr>
                <w:spacing w:val="16"/>
              </w:rPr>
              <w:t xml:space="preserve"> </w:t>
            </w:r>
            <w:r>
              <w:t>actually</w:t>
            </w:r>
            <w:r>
              <w:rPr>
                <w:spacing w:val="17"/>
              </w:rPr>
              <w:t xml:space="preserve"> </w:t>
            </w:r>
            <w:r>
              <w:t>received</w:t>
            </w:r>
            <w:r>
              <w:rPr>
                <w:spacing w:val="17"/>
              </w:rPr>
              <w:t xml:space="preserve"> </w:t>
            </w:r>
            <w:r>
              <w:t>for</w:t>
            </w:r>
            <w:r>
              <w:rPr>
                <w:spacing w:val="15"/>
              </w:rPr>
              <w:t xml:space="preserve"> </w:t>
            </w:r>
            <w:r>
              <w:t>the</w:t>
            </w:r>
            <w:r>
              <w:rPr>
                <w:spacing w:val="19"/>
              </w:rPr>
              <w:t xml:space="preserve"> </w:t>
            </w:r>
            <w:r>
              <w:t>relevant</w:t>
            </w:r>
            <w:r>
              <w:rPr>
                <w:spacing w:val="22"/>
              </w:rPr>
              <w:t xml:space="preserve"> </w:t>
            </w:r>
            <w:r>
              <w:rPr>
                <w:spacing w:val="-2"/>
              </w:rPr>
              <w:t>period</w:t>
            </w:r>
          </w:p>
        </w:tc>
        <w:tc>
          <w:tcPr>
            <w:tcW w:w="4809" w:type="dxa"/>
          </w:tcPr>
          <w:p w14:paraId="7E943DBB" w14:textId="77777777" w:rsidR="0060298F" w:rsidRDefault="00000000">
            <w:pPr>
              <w:pStyle w:val="TableParagraph"/>
              <w:spacing w:before="19"/>
              <w:ind w:left="107"/>
            </w:pPr>
            <w:r>
              <w:t>1)</w:t>
            </w:r>
            <w:r>
              <w:rPr>
                <w:spacing w:val="37"/>
              </w:rPr>
              <w:t xml:space="preserve">  </w:t>
            </w:r>
            <w:r>
              <w:t>HRA</w:t>
            </w:r>
            <w:r>
              <w:rPr>
                <w:spacing w:val="5"/>
              </w:rPr>
              <w:t xml:space="preserve"> </w:t>
            </w:r>
            <w:r>
              <w:t>actually</w:t>
            </w:r>
            <w:r>
              <w:rPr>
                <w:spacing w:val="5"/>
              </w:rPr>
              <w:t xml:space="preserve"> </w:t>
            </w:r>
            <w:r>
              <w:t>received</w:t>
            </w:r>
            <w:r>
              <w:rPr>
                <w:spacing w:val="8"/>
              </w:rPr>
              <w:t xml:space="preserve"> </w:t>
            </w:r>
            <w:r>
              <w:t>for</w:t>
            </w:r>
            <w:r>
              <w:rPr>
                <w:spacing w:val="5"/>
              </w:rPr>
              <w:t xml:space="preserve"> </w:t>
            </w:r>
            <w:r>
              <w:t>the</w:t>
            </w:r>
            <w:r>
              <w:rPr>
                <w:spacing w:val="9"/>
              </w:rPr>
              <w:t xml:space="preserve"> </w:t>
            </w:r>
            <w:r>
              <w:t>relevant</w:t>
            </w:r>
            <w:r>
              <w:rPr>
                <w:spacing w:val="10"/>
              </w:rPr>
              <w:t xml:space="preserve"> </w:t>
            </w:r>
            <w:r>
              <w:rPr>
                <w:spacing w:val="-2"/>
              </w:rPr>
              <w:t>period</w:t>
            </w:r>
          </w:p>
        </w:tc>
      </w:tr>
      <w:tr w:rsidR="0060298F" w14:paraId="62D38CD3" w14:textId="77777777">
        <w:trPr>
          <w:trHeight w:val="712"/>
        </w:trPr>
        <w:tc>
          <w:tcPr>
            <w:tcW w:w="5131" w:type="dxa"/>
          </w:tcPr>
          <w:p w14:paraId="667DE122" w14:textId="77777777" w:rsidR="0060298F" w:rsidRDefault="00000000">
            <w:pPr>
              <w:pStyle w:val="TableParagraph"/>
              <w:spacing w:before="18" w:line="242" w:lineRule="auto"/>
              <w:ind w:left="446" w:right="98" w:hanging="337"/>
            </w:pPr>
            <w:r>
              <w:rPr>
                <w:noProof/>
              </w:rPr>
              <mc:AlternateContent>
                <mc:Choice Requires="wpg">
                  <w:drawing>
                    <wp:anchor distT="0" distB="0" distL="0" distR="0" simplePos="0" relativeHeight="251618304" behindDoc="1" locked="0" layoutInCell="1" allowOverlap="1" wp14:anchorId="7389C4B0" wp14:editId="074B7E0A">
                      <wp:simplePos x="0" y="0"/>
                      <wp:positionH relativeFrom="column">
                        <wp:posOffset>993842</wp:posOffset>
                      </wp:positionH>
                      <wp:positionV relativeFrom="paragraph">
                        <wp:posOffset>40634</wp:posOffset>
                      </wp:positionV>
                      <wp:extent cx="137160" cy="130810"/>
                      <wp:effectExtent l="0" t="0" r="0" b="0"/>
                      <wp:wrapNone/>
                      <wp:docPr id="1481" name="Group 1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 cy="130810"/>
                                <a:chOff x="0" y="0"/>
                                <a:chExt cx="137160" cy="130810"/>
                              </a:xfrm>
                            </wpg:grpSpPr>
                            <wps:wsp>
                              <wps:cNvPr id="1482" name="Graphic 1482"/>
                              <wps:cNvSpPr/>
                              <wps:spPr>
                                <a:xfrm>
                                  <a:off x="2000" y="2000"/>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1483" name="Graphic 1483"/>
                              <wps:cNvSpPr/>
                              <wps:spPr>
                                <a:xfrm>
                                  <a:off x="48640" y="66076"/>
                                  <a:ext cx="39370" cy="12065"/>
                                </a:xfrm>
                                <a:custGeom>
                                  <a:avLst/>
                                  <a:gdLst/>
                                  <a:ahLst/>
                                  <a:cxnLst/>
                                  <a:rect l="l" t="t" r="r" b="b"/>
                                  <a:pathLst>
                                    <a:path w="39370" h="12065">
                                      <a:moveTo>
                                        <a:pt x="33375" y="7708"/>
                                      </a:moveTo>
                                      <a:lnTo>
                                        <a:pt x="39268" y="838"/>
                                      </a:lnTo>
                                      <a:lnTo>
                                        <a:pt x="39128" y="0"/>
                                      </a:lnTo>
                                      <a:lnTo>
                                        <a:pt x="11785" y="1536"/>
                                      </a:lnTo>
                                      <a:lnTo>
                                        <a:pt x="4635" y="1397"/>
                                      </a:lnTo>
                                      <a:lnTo>
                                        <a:pt x="0" y="11493"/>
                                      </a:lnTo>
                                      <a:lnTo>
                                        <a:pt x="33375" y="7708"/>
                                      </a:lnTo>
                                      <a:close/>
                                    </a:path>
                                  </a:pathLst>
                                </a:custGeom>
                                <a:ln w="4000">
                                  <a:solidFill>
                                    <a:srgbClr val="000000"/>
                                  </a:solidFill>
                                  <a:prstDash val="solid"/>
                                </a:ln>
                              </wps:spPr>
                              <wps:bodyPr wrap="square" lIns="0" tIns="0" rIns="0" bIns="0" rtlCol="0">
                                <a:prstTxWarp prst="textNoShape">
                                  <a:avLst/>
                                </a:prstTxWarp>
                                <a:noAutofit/>
                              </wps:bodyPr>
                            </wps:wsp>
                            <wps:wsp>
                              <wps:cNvPr id="1484" name="Graphic 1484"/>
                              <wps:cNvSpPr/>
                              <wps:spPr>
                                <a:xfrm>
                                  <a:off x="103630" y="2139"/>
                                  <a:ext cx="31750" cy="127000"/>
                                </a:xfrm>
                                <a:custGeom>
                                  <a:avLst/>
                                  <a:gdLst/>
                                  <a:ahLst/>
                                  <a:cxnLst/>
                                  <a:rect l="l" t="t" r="r" b="b"/>
                                  <a:pathLst>
                                    <a:path w="31750" h="127000">
                                      <a:moveTo>
                                        <a:pt x="31127" y="63093"/>
                                      </a:moveTo>
                                      <a:lnTo>
                                        <a:pt x="29540" y="45843"/>
                                      </a:lnTo>
                                      <a:lnTo>
                                        <a:pt x="24522" y="28760"/>
                                      </a:lnTo>
                                      <a:lnTo>
                                        <a:pt x="15691" y="13071"/>
                                      </a:lnTo>
                                      <a:lnTo>
                                        <a:pt x="2666"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6"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46B3127" id="Group 1481" o:spid="_x0000_s1026" style="position:absolute;margin-left:78.25pt;margin-top:3.2pt;width:10.8pt;height:10.3pt;z-index:-251698176;mso-wrap-distance-left:0;mso-wrap-distance-right:0" coordsize="137160,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">
                      <v:shape id="Graphic 1482" o:spid="_x0000_s1027" style="position:absolute;left:2000;top:2000;width:31115;height:12700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" path="m,63373l1565,80608,6535,97793r8782,15818l28321,126746r2667,-3087l23964,114495,17402,101560,12549,84603,10655,63373,12549,41985,17402,24976,23964,12093,30988,3086,28321,,15317,13093,6535,28830,1565,45961,,63233r,140xe" filled="f" strokeweight=".1111mm">
                        <v:path arrowok="t"/>
                      </v:shape>
                      <v:shape id="Graphic 1483" o:spid="_x0000_s1028" style="position:absolute;left:48640;top:66076;width:39370;height:12065;visibility:visible;mso-wrap-style:square;v-text-anchor:top" coordsize="393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" path="m33375,7708l39268,838,39128,,11785,1536,4635,1397,,11493,33375,7708xe" filled="f" strokeweight=".1111mm">
                        <v:path arrowok="t"/>
                      </v:shape>
                      <v:shape id="Graphic 1484" o:spid="_x0000_s1029" style="position:absolute;left:103630;top:2139;width:31750;height:12700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" path="m31127,63093l29540,45843,24522,28760,15691,13071,2666,,,2946r7104,9005l13708,24818r4867,16968l20472,63093,18575,84424r-4867,17031l7104,114412,,123520r2666,3086l15691,113412,24522,97601,29540,80448,31127,63233r,-140xe" filled="f" strokeweight=".1111mm">
                        <v:path arrowok="t"/>
                      </v:shape>
                    </v:group>
                  </w:pict>
                </mc:Fallback>
              </mc:AlternateContent>
            </w:r>
            <w:r>
              <w:t>2)</w:t>
            </w:r>
            <w:r>
              <w:rPr>
                <w:spacing w:val="80"/>
              </w:rPr>
              <w:t xml:space="preserve"> </w:t>
            </w:r>
            <w:r>
              <w:t>Rent</w:t>
            </w:r>
            <w:r>
              <w:rPr>
                <w:spacing w:val="80"/>
              </w:rPr>
              <w:t xml:space="preserve"> </w:t>
            </w:r>
            <w:r>
              <w:t>paid</w:t>
            </w:r>
            <w:r>
              <w:rPr>
                <w:spacing w:val="80"/>
              </w:rPr>
              <w:t xml:space="preserve"> </w:t>
            </w:r>
            <w:r>
              <w:t>(-)</w:t>
            </w:r>
            <w:r>
              <w:rPr>
                <w:spacing w:val="80"/>
              </w:rPr>
              <w:t xml:space="preserve"> </w:t>
            </w:r>
            <w:r>
              <w:t>10%</w:t>
            </w:r>
            <w:r>
              <w:rPr>
                <w:spacing w:val="80"/>
              </w:rPr>
              <w:t xml:space="preserve"> </w:t>
            </w:r>
            <w:r>
              <w:t>of</w:t>
            </w:r>
            <w:r>
              <w:rPr>
                <w:spacing w:val="80"/>
              </w:rPr>
              <w:t xml:space="preserve"> </w:t>
            </w:r>
            <w:r>
              <w:t>salary</w:t>
            </w:r>
            <w:r>
              <w:rPr>
                <w:spacing w:val="80"/>
              </w:rPr>
              <w:t xml:space="preserve"> </w:t>
            </w:r>
            <w:r>
              <w:t>for</w:t>
            </w:r>
            <w:r>
              <w:rPr>
                <w:spacing w:val="80"/>
              </w:rPr>
              <w:t xml:space="preserve"> </w:t>
            </w:r>
            <w:r>
              <w:t>the</w:t>
            </w:r>
            <w:r>
              <w:rPr>
                <w:spacing w:val="80"/>
              </w:rPr>
              <w:t xml:space="preserve"> </w:t>
            </w:r>
            <w:r>
              <w:t xml:space="preserve">relevant </w:t>
            </w:r>
            <w:r>
              <w:rPr>
                <w:spacing w:val="-2"/>
              </w:rPr>
              <w:t>period</w:t>
            </w:r>
          </w:p>
        </w:tc>
        <w:tc>
          <w:tcPr>
            <w:tcW w:w="4809" w:type="dxa"/>
          </w:tcPr>
          <w:p w14:paraId="0632B843" w14:textId="77777777" w:rsidR="0060298F" w:rsidRDefault="00000000">
            <w:pPr>
              <w:pStyle w:val="TableParagraph"/>
              <w:spacing w:before="18" w:line="242" w:lineRule="auto"/>
              <w:ind w:left="443" w:hanging="336"/>
            </w:pPr>
            <w:r>
              <w:rPr>
                <w:noProof/>
              </w:rPr>
              <mc:AlternateContent>
                <mc:Choice Requires="wpg">
                  <w:drawing>
                    <wp:anchor distT="0" distB="0" distL="0" distR="0" simplePos="0" relativeHeight="251619328" behindDoc="1" locked="0" layoutInCell="1" allowOverlap="1" wp14:anchorId="762F00E6" wp14:editId="04426B66">
                      <wp:simplePos x="0" y="0"/>
                      <wp:positionH relativeFrom="column">
                        <wp:posOffset>942013</wp:posOffset>
                      </wp:positionH>
                      <wp:positionV relativeFrom="paragraph">
                        <wp:posOffset>40634</wp:posOffset>
                      </wp:positionV>
                      <wp:extent cx="137160" cy="130810"/>
                      <wp:effectExtent l="0" t="0" r="0" b="0"/>
                      <wp:wrapNone/>
                      <wp:docPr id="1485" name="Group 1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160" cy="130810"/>
                                <a:chOff x="0" y="0"/>
                                <a:chExt cx="137160" cy="130810"/>
                              </a:xfrm>
                            </wpg:grpSpPr>
                            <wps:wsp>
                              <wps:cNvPr id="1486" name="Graphic 1486"/>
                              <wps:cNvSpPr/>
                              <wps:spPr>
                                <a:xfrm>
                                  <a:off x="2000" y="2000"/>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1487" name="Graphic 1487"/>
                              <wps:cNvSpPr/>
                              <wps:spPr>
                                <a:xfrm>
                                  <a:off x="48640" y="66076"/>
                                  <a:ext cx="39370" cy="12065"/>
                                </a:xfrm>
                                <a:custGeom>
                                  <a:avLst/>
                                  <a:gdLst/>
                                  <a:ahLst/>
                                  <a:cxnLst/>
                                  <a:rect l="l" t="t" r="r" b="b"/>
                                  <a:pathLst>
                                    <a:path w="39370" h="12065">
                                      <a:moveTo>
                                        <a:pt x="33375" y="7708"/>
                                      </a:moveTo>
                                      <a:lnTo>
                                        <a:pt x="39268" y="838"/>
                                      </a:lnTo>
                                      <a:lnTo>
                                        <a:pt x="39128" y="0"/>
                                      </a:lnTo>
                                      <a:lnTo>
                                        <a:pt x="11785" y="1536"/>
                                      </a:lnTo>
                                      <a:lnTo>
                                        <a:pt x="4635" y="1397"/>
                                      </a:lnTo>
                                      <a:lnTo>
                                        <a:pt x="0" y="11493"/>
                                      </a:lnTo>
                                      <a:lnTo>
                                        <a:pt x="33375" y="7708"/>
                                      </a:lnTo>
                                      <a:close/>
                                    </a:path>
                                  </a:pathLst>
                                </a:custGeom>
                                <a:ln w="4000">
                                  <a:solidFill>
                                    <a:srgbClr val="000000"/>
                                  </a:solidFill>
                                  <a:prstDash val="solid"/>
                                </a:ln>
                              </wps:spPr>
                              <wps:bodyPr wrap="square" lIns="0" tIns="0" rIns="0" bIns="0" rtlCol="0">
                                <a:prstTxWarp prst="textNoShape">
                                  <a:avLst/>
                                </a:prstTxWarp>
                                <a:noAutofit/>
                              </wps:bodyPr>
                            </wps:wsp>
                            <wps:wsp>
                              <wps:cNvPr id="1488" name="Graphic 1488"/>
                              <wps:cNvSpPr/>
                              <wps:spPr>
                                <a:xfrm>
                                  <a:off x="103630" y="2139"/>
                                  <a:ext cx="31750" cy="127000"/>
                                </a:xfrm>
                                <a:custGeom>
                                  <a:avLst/>
                                  <a:gdLst/>
                                  <a:ahLst/>
                                  <a:cxnLst/>
                                  <a:rect l="l" t="t" r="r" b="b"/>
                                  <a:pathLst>
                                    <a:path w="31750" h="127000">
                                      <a:moveTo>
                                        <a:pt x="31127" y="63093"/>
                                      </a:moveTo>
                                      <a:lnTo>
                                        <a:pt x="29540" y="45843"/>
                                      </a:lnTo>
                                      <a:lnTo>
                                        <a:pt x="24522" y="28760"/>
                                      </a:lnTo>
                                      <a:lnTo>
                                        <a:pt x="15691" y="13071"/>
                                      </a:lnTo>
                                      <a:lnTo>
                                        <a:pt x="2667"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7"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FF8C575" id="Group 1485" o:spid="_x0000_s1026" style="position:absolute;margin-left:74.15pt;margin-top:3.2pt;width:10.8pt;height:10.3pt;z-index:-251697152;mso-wrap-distance-left:0;mso-wrap-distance-right:0" coordsize="137160,13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">
                      <v:shape id="Graphic 1486" o:spid="_x0000_s1027" style="position:absolute;left:2000;top:2000;width:31115;height:12700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" path="m,63373l1565,80608,6535,97793r8782,15818l28321,126746r2667,-3087l23964,114495,17402,101560,12549,84603,10655,63373,12549,41985,17402,24976,23964,12093,30988,3086,28321,,15317,13093,6535,28830,1565,45961,,63233r,140xe" filled="f" strokeweight=".1111mm">
                        <v:path arrowok="t"/>
                      </v:shape>
                      <v:shape id="Graphic 1487" o:spid="_x0000_s1028" style="position:absolute;left:48640;top:66076;width:39370;height:12065;visibility:visible;mso-wrap-style:square;v-text-anchor:top" coordsize="393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" path="m33375,7708l39268,838,39128,,11785,1536,4635,1397,,11493,33375,7708xe" filled="f" strokeweight=".1111mm">
                        <v:path arrowok="t"/>
                      </v:shape>
                      <v:shape id="Graphic 1488" o:spid="_x0000_s1029" style="position:absolute;left:103630;top:2139;width:31750;height:12700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" path="m31127,63093l29540,45843,24522,28760,15691,13071,2667,,,2946r7104,9005l13708,24818r4867,16968l20472,63093,18575,84424r-4867,17031l7104,114412,,123520r2667,3086l15691,113412,24522,97601,29540,80448,31127,63233r,-140xe" filled="f" strokeweight=".1111mm">
                        <v:path arrowok="t"/>
                      </v:shape>
                    </v:group>
                  </w:pict>
                </mc:Fallback>
              </mc:AlternateContent>
            </w:r>
            <w:r>
              <w:t>2)</w:t>
            </w:r>
            <w:r>
              <w:rPr>
                <w:spacing w:val="80"/>
              </w:rPr>
              <w:t xml:space="preserve"> </w:t>
            </w:r>
            <w:r>
              <w:t>Rent</w:t>
            </w:r>
            <w:r>
              <w:rPr>
                <w:spacing w:val="40"/>
              </w:rPr>
              <w:t xml:space="preserve"> </w:t>
            </w:r>
            <w:r>
              <w:t>paid</w:t>
            </w:r>
            <w:r>
              <w:rPr>
                <w:spacing w:val="40"/>
              </w:rPr>
              <w:t xml:space="preserve"> </w:t>
            </w:r>
            <w:r>
              <w:t>(-)</w:t>
            </w:r>
            <w:r>
              <w:rPr>
                <w:spacing w:val="40"/>
              </w:rPr>
              <w:t xml:space="preserve"> </w:t>
            </w:r>
            <w:r>
              <w:t>10%</w:t>
            </w:r>
            <w:r>
              <w:rPr>
                <w:spacing w:val="40"/>
              </w:rPr>
              <w:t xml:space="preserve"> </w:t>
            </w:r>
            <w:r>
              <w:t>of</w:t>
            </w:r>
            <w:r>
              <w:rPr>
                <w:spacing w:val="40"/>
              </w:rPr>
              <w:t xml:space="preserve"> </w:t>
            </w:r>
            <w:r>
              <w:t>salary</w:t>
            </w:r>
            <w:r>
              <w:rPr>
                <w:spacing w:val="40"/>
              </w:rPr>
              <w:t xml:space="preserve"> </w:t>
            </w:r>
            <w:r>
              <w:t>for</w:t>
            </w:r>
            <w:r>
              <w:rPr>
                <w:spacing w:val="40"/>
              </w:rPr>
              <w:t xml:space="preserve"> </w:t>
            </w:r>
            <w:r>
              <w:t>the</w:t>
            </w:r>
            <w:r>
              <w:rPr>
                <w:spacing w:val="40"/>
              </w:rPr>
              <w:t xml:space="preserve"> </w:t>
            </w:r>
            <w:r>
              <w:t xml:space="preserve">relevant </w:t>
            </w:r>
            <w:r>
              <w:rPr>
                <w:spacing w:val="-2"/>
              </w:rPr>
              <w:t>period</w:t>
            </w:r>
          </w:p>
        </w:tc>
      </w:tr>
      <w:tr w:rsidR="0060298F" w14:paraId="4CD7D85A" w14:textId="77777777">
        <w:trPr>
          <w:trHeight w:val="388"/>
        </w:trPr>
        <w:tc>
          <w:tcPr>
            <w:tcW w:w="5131" w:type="dxa"/>
          </w:tcPr>
          <w:p w14:paraId="68CE541D" w14:textId="77777777" w:rsidR="0060298F" w:rsidRDefault="00000000">
            <w:pPr>
              <w:pStyle w:val="TableParagraph"/>
              <w:spacing w:before="18"/>
              <w:ind w:left="110"/>
            </w:pPr>
            <w:r>
              <w:t>3)</w:t>
            </w:r>
            <w:r>
              <w:rPr>
                <w:spacing w:val="31"/>
              </w:rPr>
              <w:t xml:space="preserve">  </w:t>
            </w:r>
            <w:r>
              <w:t>50%</w:t>
            </w:r>
            <w:r>
              <w:rPr>
                <w:spacing w:val="14"/>
              </w:rPr>
              <w:t xml:space="preserve"> </w:t>
            </w:r>
            <w:r>
              <w:t>of</w:t>
            </w:r>
            <w:r>
              <w:rPr>
                <w:spacing w:val="17"/>
              </w:rPr>
              <w:t xml:space="preserve"> </w:t>
            </w:r>
            <w:r>
              <w:t>salary</w:t>
            </w:r>
            <w:r>
              <w:rPr>
                <w:spacing w:val="14"/>
              </w:rPr>
              <w:t xml:space="preserve"> </w:t>
            </w:r>
            <w:r>
              <w:t>for</w:t>
            </w:r>
            <w:r>
              <w:rPr>
                <w:spacing w:val="14"/>
              </w:rPr>
              <w:t xml:space="preserve"> </w:t>
            </w:r>
            <w:r>
              <w:t>the</w:t>
            </w:r>
            <w:r>
              <w:rPr>
                <w:spacing w:val="15"/>
              </w:rPr>
              <w:t xml:space="preserve"> </w:t>
            </w:r>
            <w:r>
              <w:t>relevant</w:t>
            </w:r>
            <w:r>
              <w:rPr>
                <w:spacing w:val="17"/>
              </w:rPr>
              <w:t xml:space="preserve"> </w:t>
            </w:r>
            <w:r>
              <w:rPr>
                <w:spacing w:val="-2"/>
              </w:rPr>
              <w:t>period</w:t>
            </w:r>
          </w:p>
        </w:tc>
        <w:tc>
          <w:tcPr>
            <w:tcW w:w="4809" w:type="dxa"/>
          </w:tcPr>
          <w:p w14:paraId="4E7DD817" w14:textId="77777777" w:rsidR="0060298F" w:rsidRDefault="00000000">
            <w:pPr>
              <w:pStyle w:val="TableParagraph"/>
              <w:spacing w:before="18"/>
              <w:ind w:left="107"/>
            </w:pPr>
            <w:r>
              <w:t>3)</w:t>
            </w:r>
            <w:r>
              <w:rPr>
                <w:spacing w:val="31"/>
              </w:rPr>
              <w:t xml:space="preserve">  </w:t>
            </w:r>
            <w:r>
              <w:t>40%</w:t>
            </w:r>
            <w:r>
              <w:rPr>
                <w:spacing w:val="14"/>
              </w:rPr>
              <w:t xml:space="preserve"> </w:t>
            </w:r>
            <w:r>
              <w:t>of</w:t>
            </w:r>
            <w:r>
              <w:rPr>
                <w:spacing w:val="17"/>
              </w:rPr>
              <w:t xml:space="preserve"> </w:t>
            </w:r>
            <w:r>
              <w:t>salary</w:t>
            </w:r>
            <w:r>
              <w:rPr>
                <w:spacing w:val="14"/>
              </w:rPr>
              <w:t xml:space="preserve"> </w:t>
            </w:r>
            <w:r>
              <w:t>for</w:t>
            </w:r>
            <w:r>
              <w:rPr>
                <w:spacing w:val="14"/>
              </w:rPr>
              <w:t xml:space="preserve"> </w:t>
            </w:r>
            <w:r>
              <w:t>the</w:t>
            </w:r>
            <w:r>
              <w:rPr>
                <w:spacing w:val="15"/>
              </w:rPr>
              <w:t xml:space="preserve"> </w:t>
            </w:r>
            <w:r>
              <w:t>relevant</w:t>
            </w:r>
            <w:r>
              <w:rPr>
                <w:spacing w:val="17"/>
              </w:rPr>
              <w:t xml:space="preserve"> </w:t>
            </w:r>
            <w:r>
              <w:rPr>
                <w:spacing w:val="-2"/>
              </w:rPr>
              <w:t>period</w:t>
            </w:r>
          </w:p>
        </w:tc>
      </w:tr>
    </w:tbl>
    <w:p w14:paraId="0F93C10D" w14:textId="77777777" w:rsidR="0060298F" w:rsidRDefault="00000000">
      <w:pPr>
        <w:pStyle w:val="BodyText"/>
        <w:spacing w:before="9"/>
        <w:rPr>
          <w:sz w:val="14"/>
        </w:rPr>
      </w:pPr>
      <w:r>
        <w:rPr>
          <w:noProof/>
        </w:rPr>
        <mc:AlternateContent>
          <mc:Choice Requires="wps">
            <w:drawing>
              <wp:anchor distT="0" distB="0" distL="0" distR="0" simplePos="0" relativeHeight="251826176" behindDoc="1" locked="0" layoutInCell="1" allowOverlap="1" wp14:anchorId="031ED4A4" wp14:editId="50D04DFA">
                <wp:simplePos x="0" y="0"/>
                <wp:positionH relativeFrom="page">
                  <wp:posOffset>594359</wp:posOffset>
                </wp:positionH>
                <wp:positionV relativeFrom="paragraph">
                  <wp:posOffset>152933</wp:posOffset>
                </wp:positionV>
                <wp:extent cx="6372225" cy="213360"/>
                <wp:effectExtent l="0" t="0" r="0" b="0"/>
                <wp:wrapTopAndBottom/>
                <wp:docPr id="1489" name="Textbox 1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13360"/>
                        </a:xfrm>
                        <a:prstGeom prst="rect">
                          <a:avLst/>
                        </a:prstGeom>
                        <a:solidFill>
                          <a:srgbClr val="D36409"/>
                        </a:solidFill>
                      </wps:spPr>
                      <wps:txbx>
                        <w:txbxContent>
                          <w:p w14:paraId="67FE344B" w14:textId="77777777" w:rsidR="0060298F" w:rsidRDefault="00000000">
                            <w:pPr>
                              <w:spacing w:line="336" w:lineRule="exact"/>
                              <w:ind w:left="28"/>
                              <w:rPr>
                                <w:rFonts w:ascii="Franklin Gothic Demi"/>
                                <w:color w:val="000000"/>
                                <w:sz w:val="28"/>
                              </w:rPr>
                            </w:pPr>
                            <w:r>
                              <w:rPr>
                                <w:rFonts w:ascii="Franklin Gothic Demi"/>
                                <w:color w:val="FFFFFF"/>
                                <w:sz w:val="28"/>
                              </w:rPr>
                              <w:t>OTHER</w:t>
                            </w:r>
                            <w:r>
                              <w:rPr>
                                <w:rFonts w:ascii="Franklin Gothic Demi"/>
                                <w:color w:val="FFFFFF"/>
                                <w:spacing w:val="25"/>
                                <w:sz w:val="28"/>
                              </w:rPr>
                              <w:t xml:space="preserve"> </w:t>
                            </w:r>
                            <w:r>
                              <w:rPr>
                                <w:rFonts w:ascii="Franklin Gothic Demi"/>
                                <w:color w:val="FFFFFF"/>
                                <w:sz w:val="28"/>
                              </w:rPr>
                              <w:t>ALLOWANCES</w:t>
                            </w:r>
                            <w:r>
                              <w:rPr>
                                <w:rFonts w:ascii="Franklin Gothic Demi"/>
                                <w:color w:val="FFFFFF"/>
                                <w:spacing w:val="27"/>
                                <w:sz w:val="28"/>
                              </w:rPr>
                              <w:t xml:space="preserve"> </w:t>
                            </w:r>
                            <w:r>
                              <w:rPr>
                                <w:rFonts w:ascii="Franklin Gothic Demi"/>
                                <w:color w:val="FFFFFF"/>
                                <w:sz w:val="28"/>
                              </w:rPr>
                              <w:t>[SECTION</w:t>
                            </w:r>
                            <w:r>
                              <w:rPr>
                                <w:rFonts w:ascii="Franklin Gothic Demi"/>
                                <w:color w:val="FFFFFF"/>
                                <w:spacing w:val="28"/>
                                <w:sz w:val="28"/>
                              </w:rPr>
                              <w:t xml:space="preserve"> </w:t>
                            </w:r>
                            <w:r>
                              <w:rPr>
                                <w:rFonts w:ascii="Franklin Gothic Demi"/>
                                <w:color w:val="FFFFFF"/>
                                <w:spacing w:val="-2"/>
                                <w:sz w:val="28"/>
                              </w:rPr>
                              <w:t>10(14)]</w:t>
                            </w:r>
                          </w:p>
                        </w:txbxContent>
                      </wps:txbx>
                      <wps:bodyPr wrap="square" lIns="0" tIns="0" rIns="0" bIns="0" rtlCol="0">
                        <a:noAutofit/>
                      </wps:bodyPr>
                    </wps:wsp>
                  </a:graphicData>
                </a:graphic>
              </wp:anchor>
            </w:drawing>
          </mc:Choice>
          <mc:Fallback>
            <w:pict>
              <v:shape w14:anchorId="031ED4A4" id="Textbox 1489" o:spid="_x0000_s1598" type="#_x0000_t202" style="position:absolute;margin-left:46.8pt;margin-top:12.05pt;width:501.75pt;height:16.8pt;z-index:-25149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" fillcolor="#d36409" stroked="f">
                <v:textbox inset="0,0,0,0">
                  <w:txbxContent>
                    <w:p w14:paraId="67FE344B" w14:textId="77777777" w:rsidR="0060298F" w:rsidRDefault="00000000">
                      <w:pPr>
                        <w:spacing w:line="336" w:lineRule="exact"/>
                        <w:ind w:left="28"/>
                        <w:rPr>
                          <w:rFonts w:ascii="Franklin Gothic Demi"/>
                          <w:color w:val="000000"/>
                          <w:sz w:val="28"/>
                        </w:rPr>
                      </w:pPr>
                      <w:r>
                        <w:rPr>
                          <w:rFonts w:ascii="Franklin Gothic Demi"/>
                          <w:color w:val="FFFFFF"/>
                          <w:sz w:val="28"/>
                        </w:rPr>
                        <w:t>OTHER</w:t>
                      </w:r>
                      <w:r>
                        <w:rPr>
                          <w:rFonts w:ascii="Franklin Gothic Demi"/>
                          <w:color w:val="FFFFFF"/>
                          <w:spacing w:val="25"/>
                          <w:sz w:val="28"/>
                        </w:rPr>
                        <w:t xml:space="preserve"> </w:t>
                      </w:r>
                      <w:r>
                        <w:rPr>
                          <w:rFonts w:ascii="Franklin Gothic Demi"/>
                          <w:color w:val="FFFFFF"/>
                          <w:sz w:val="28"/>
                        </w:rPr>
                        <w:t>ALLOWANCES</w:t>
                      </w:r>
                      <w:r>
                        <w:rPr>
                          <w:rFonts w:ascii="Franklin Gothic Demi"/>
                          <w:color w:val="FFFFFF"/>
                          <w:spacing w:val="27"/>
                          <w:sz w:val="28"/>
                        </w:rPr>
                        <w:t xml:space="preserve"> </w:t>
                      </w:r>
                      <w:r>
                        <w:rPr>
                          <w:rFonts w:ascii="Franklin Gothic Demi"/>
                          <w:color w:val="FFFFFF"/>
                          <w:sz w:val="28"/>
                        </w:rPr>
                        <w:t>[SECTION</w:t>
                      </w:r>
                      <w:r>
                        <w:rPr>
                          <w:rFonts w:ascii="Franklin Gothic Demi"/>
                          <w:color w:val="FFFFFF"/>
                          <w:spacing w:val="28"/>
                          <w:sz w:val="28"/>
                        </w:rPr>
                        <w:t xml:space="preserve"> </w:t>
                      </w:r>
                      <w:r>
                        <w:rPr>
                          <w:rFonts w:ascii="Franklin Gothic Demi"/>
                          <w:color w:val="FFFFFF"/>
                          <w:spacing w:val="-2"/>
                          <w:sz w:val="28"/>
                        </w:rPr>
                        <w:t>10(14)]</w:t>
                      </w:r>
                    </w:p>
                  </w:txbxContent>
                </v:textbox>
                <w10:wrap type="topAndBottom" anchorx="page"/>
              </v:shape>
            </w:pict>
          </mc:Fallback>
        </mc:AlternateContent>
      </w:r>
    </w:p>
    <w:p w14:paraId="3261C6B9" w14:textId="77777777" w:rsidR="0060298F" w:rsidRDefault="0060298F">
      <w:pPr>
        <w:pStyle w:val="BodyText"/>
        <w:spacing w:before="11"/>
        <w:rPr>
          <w:sz w:val="17"/>
        </w:rPr>
      </w:pPr>
    </w:p>
    <w:p w14:paraId="6C11671E" w14:textId="77777777" w:rsidR="0060298F" w:rsidRDefault="0060298F">
      <w:pPr>
        <w:rPr>
          <w:sz w:val="17"/>
        </w:rPr>
        <w:sectPr w:rsidR="0060298F" w:rsidSect="009A72CB">
          <w:type w:val="continuous"/>
          <w:pgSz w:w="11910" w:h="16840"/>
          <w:pgMar w:top="1040" w:right="580" w:bottom="280" w:left="740" w:header="681" w:footer="983" w:gutter="0"/>
          <w:cols w:space="720"/>
        </w:sectPr>
      </w:pPr>
    </w:p>
    <w:p w14:paraId="72ADE7C6" w14:textId="77777777" w:rsidR="0060298F" w:rsidRDefault="00000000">
      <w:pPr>
        <w:spacing w:before="80"/>
        <w:ind w:left="606"/>
        <w:jc w:val="center"/>
        <w:rPr>
          <w:sz w:val="24"/>
        </w:rPr>
      </w:pPr>
      <w:r>
        <w:rPr>
          <w:noProof/>
        </w:rPr>
        <w:drawing>
          <wp:anchor distT="0" distB="0" distL="0" distR="0" simplePos="0" relativeHeight="251621376" behindDoc="1" locked="0" layoutInCell="1" allowOverlap="1" wp14:anchorId="624C44B7" wp14:editId="22F5099B">
            <wp:simplePos x="0" y="0"/>
            <wp:positionH relativeFrom="page">
              <wp:posOffset>665987</wp:posOffset>
            </wp:positionH>
            <wp:positionV relativeFrom="paragraph">
              <wp:posOffset>-54311</wp:posOffset>
            </wp:positionV>
            <wp:extent cx="6219431" cy="1601736"/>
            <wp:effectExtent l="0" t="0" r="0" b="0"/>
            <wp:wrapNone/>
            <wp:docPr id="1490" name="Image 1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0" name="Image 1490"/>
                    <pic:cNvPicPr/>
                  </pic:nvPicPr>
                  <pic:blipFill>
                    <a:blip r:embed="rId826" cstate="print"/>
                    <a:stretch>
                      <a:fillRect/>
                    </a:stretch>
                  </pic:blipFill>
                  <pic:spPr>
                    <a:xfrm>
                      <a:off x="0" y="0"/>
                      <a:ext cx="6219431" cy="1601736"/>
                    </a:xfrm>
                    <a:prstGeom prst="rect">
                      <a:avLst/>
                    </a:prstGeom>
                  </pic:spPr>
                </pic:pic>
              </a:graphicData>
            </a:graphic>
          </wp:anchor>
        </w:drawing>
      </w:r>
      <w:r>
        <w:rPr>
          <w:sz w:val="24"/>
        </w:rPr>
        <w:t>Children</w:t>
      </w:r>
      <w:r>
        <w:rPr>
          <w:spacing w:val="-3"/>
          <w:sz w:val="24"/>
        </w:rPr>
        <w:t xml:space="preserve"> </w:t>
      </w:r>
      <w:r>
        <w:rPr>
          <w:sz w:val="24"/>
        </w:rPr>
        <w:t>education</w:t>
      </w:r>
      <w:r>
        <w:rPr>
          <w:spacing w:val="-3"/>
          <w:sz w:val="24"/>
        </w:rPr>
        <w:t xml:space="preserve"> </w:t>
      </w:r>
      <w:r>
        <w:rPr>
          <w:spacing w:val="-2"/>
          <w:sz w:val="24"/>
        </w:rPr>
        <w:t>allowance</w:t>
      </w:r>
    </w:p>
    <w:p w14:paraId="14A19D21" w14:textId="77777777" w:rsidR="0060298F" w:rsidRDefault="00000000">
      <w:pPr>
        <w:pStyle w:val="BodyText"/>
        <w:spacing w:before="247" w:line="216" w:lineRule="auto"/>
        <w:ind w:left="632" w:right="27" w:firstLine="2"/>
        <w:jc w:val="center"/>
      </w:pPr>
      <w:r>
        <w:t>Transport allowance for commuting</w:t>
      </w:r>
      <w:r>
        <w:rPr>
          <w:spacing w:val="-11"/>
        </w:rPr>
        <w:t xml:space="preserve"> </w:t>
      </w:r>
      <w:r>
        <w:t>between</w:t>
      </w:r>
      <w:r>
        <w:rPr>
          <w:spacing w:val="-11"/>
        </w:rPr>
        <w:t xml:space="preserve"> </w:t>
      </w:r>
      <w:r>
        <w:t>the</w:t>
      </w:r>
      <w:r>
        <w:rPr>
          <w:spacing w:val="-10"/>
        </w:rPr>
        <w:t xml:space="preserve"> </w:t>
      </w:r>
      <w:r>
        <w:t>place</w:t>
      </w:r>
      <w:r>
        <w:rPr>
          <w:spacing w:val="-8"/>
        </w:rPr>
        <w:t xml:space="preserve"> </w:t>
      </w:r>
      <w:r>
        <w:t>of residence and the place of duty</w:t>
      </w:r>
    </w:p>
    <w:p w14:paraId="1715BAC1" w14:textId="77777777" w:rsidR="0060298F" w:rsidRDefault="00000000">
      <w:pPr>
        <w:pStyle w:val="BodyText"/>
        <w:spacing w:before="127" w:line="216" w:lineRule="auto"/>
        <w:ind w:left="600"/>
        <w:jc w:val="center"/>
      </w:pPr>
      <w:r>
        <w:t>Hostel</w:t>
      </w:r>
      <w:r>
        <w:rPr>
          <w:spacing w:val="-13"/>
        </w:rPr>
        <w:t xml:space="preserve"> </w:t>
      </w:r>
      <w:r>
        <w:t>expenditure</w:t>
      </w:r>
      <w:r>
        <w:rPr>
          <w:spacing w:val="-13"/>
        </w:rPr>
        <w:t xml:space="preserve"> </w:t>
      </w:r>
      <w:r>
        <w:t>of</w:t>
      </w:r>
      <w:r>
        <w:rPr>
          <w:spacing w:val="-12"/>
        </w:rPr>
        <w:t xml:space="preserve"> </w:t>
      </w:r>
      <w:r>
        <w:t xml:space="preserve">employee’s </w:t>
      </w:r>
      <w:r>
        <w:rPr>
          <w:spacing w:val="-2"/>
        </w:rPr>
        <w:t>children</w:t>
      </w:r>
    </w:p>
    <w:p w14:paraId="37AA47B2" w14:textId="77777777" w:rsidR="0060298F" w:rsidRDefault="00000000">
      <w:pPr>
        <w:pStyle w:val="BodyText"/>
        <w:spacing w:before="96"/>
        <w:ind w:left="248"/>
      </w:pPr>
      <w:r>
        <w:br w:type="column"/>
      </w:r>
      <w:r>
        <w:rPr>
          <w:rFonts w:ascii="MingLiU_HKSCS" w:hAnsi="MingLiU_HKSCS"/>
          <w:spacing w:val="-2"/>
        </w:rPr>
        <w:t>•`</w:t>
      </w:r>
      <w:r>
        <w:rPr>
          <w:rFonts w:ascii="MingLiU_HKSCS" w:hAnsi="MingLiU_HKSCS"/>
          <w:spacing w:val="-60"/>
        </w:rPr>
        <w:t xml:space="preserve"> </w:t>
      </w:r>
      <w:r>
        <w:rPr>
          <w:spacing w:val="-2"/>
        </w:rPr>
        <w:t>100</w:t>
      </w:r>
      <w:r>
        <w:rPr>
          <w:spacing w:val="-11"/>
        </w:rPr>
        <w:t xml:space="preserve"> </w:t>
      </w:r>
      <w:r>
        <w:rPr>
          <w:spacing w:val="-2"/>
        </w:rPr>
        <w:t>per</w:t>
      </w:r>
      <w:r>
        <w:rPr>
          <w:spacing w:val="-5"/>
        </w:rPr>
        <w:t xml:space="preserve"> </w:t>
      </w:r>
      <w:r>
        <w:rPr>
          <w:spacing w:val="-2"/>
        </w:rPr>
        <w:t>month</w:t>
      </w:r>
      <w:r>
        <w:rPr>
          <w:spacing w:val="-8"/>
        </w:rPr>
        <w:t xml:space="preserve"> </w:t>
      </w:r>
      <w:r>
        <w:rPr>
          <w:spacing w:val="-2"/>
        </w:rPr>
        <w:t>per</w:t>
      </w:r>
      <w:r>
        <w:rPr>
          <w:spacing w:val="-6"/>
        </w:rPr>
        <w:t xml:space="preserve"> </w:t>
      </w:r>
      <w:r>
        <w:rPr>
          <w:spacing w:val="-2"/>
        </w:rPr>
        <w:t>child</w:t>
      </w:r>
      <w:r>
        <w:rPr>
          <w:spacing w:val="-10"/>
        </w:rPr>
        <w:t xml:space="preserve"> </w:t>
      </w:r>
      <w:proofErr w:type="spellStart"/>
      <w:r>
        <w:rPr>
          <w:spacing w:val="-2"/>
        </w:rPr>
        <w:t>upto</w:t>
      </w:r>
      <w:proofErr w:type="spellEnd"/>
      <w:r>
        <w:rPr>
          <w:spacing w:val="-6"/>
        </w:rPr>
        <w:t xml:space="preserve"> </w:t>
      </w:r>
      <w:r>
        <w:rPr>
          <w:spacing w:val="-2"/>
        </w:rPr>
        <w:t>maximum</w:t>
      </w:r>
      <w:r>
        <w:rPr>
          <w:spacing w:val="-9"/>
        </w:rPr>
        <w:t xml:space="preserve"> </w:t>
      </w:r>
      <w:r>
        <w:rPr>
          <w:spacing w:val="-2"/>
        </w:rPr>
        <w:t>of</w:t>
      </w:r>
      <w:r>
        <w:rPr>
          <w:spacing w:val="-7"/>
        </w:rPr>
        <w:t xml:space="preserve"> </w:t>
      </w:r>
      <w:r>
        <w:rPr>
          <w:spacing w:val="-2"/>
        </w:rPr>
        <w:t>two</w:t>
      </w:r>
      <w:r>
        <w:rPr>
          <w:spacing w:val="-8"/>
        </w:rPr>
        <w:t xml:space="preserve"> </w:t>
      </w:r>
      <w:r>
        <w:rPr>
          <w:spacing w:val="-2"/>
        </w:rPr>
        <w:t>children</w:t>
      </w:r>
    </w:p>
    <w:p w14:paraId="1A8D3961" w14:textId="77777777" w:rsidR="0060298F" w:rsidRDefault="0060298F">
      <w:pPr>
        <w:pStyle w:val="BodyText"/>
        <w:spacing w:before="81"/>
      </w:pPr>
    </w:p>
    <w:p w14:paraId="36DEFD2E" w14:textId="77777777" w:rsidR="0060298F" w:rsidRDefault="00000000">
      <w:pPr>
        <w:pStyle w:val="BodyText"/>
        <w:spacing w:before="1" w:line="216" w:lineRule="auto"/>
        <w:ind w:left="339" w:right="188" w:hanging="91"/>
      </w:pPr>
      <w:r>
        <w:rPr>
          <w:rFonts w:ascii="MingLiU_HKSCS" w:hAnsi="MingLiU_HKSCS"/>
        </w:rPr>
        <w:t>•`</w:t>
      </w:r>
      <w:r>
        <w:rPr>
          <w:rFonts w:ascii="MingLiU_HKSCS" w:hAnsi="MingLiU_HKSCS"/>
          <w:spacing w:val="-28"/>
        </w:rPr>
        <w:t xml:space="preserve"> </w:t>
      </w:r>
      <w:r>
        <w:t>3,200</w:t>
      </w:r>
      <w:r>
        <w:rPr>
          <w:spacing w:val="19"/>
        </w:rPr>
        <w:t xml:space="preserve"> </w:t>
      </w:r>
      <w:r>
        <w:t>per</w:t>
      </w:r>
      <w:r>
        <w:rPr>
          <w:spacing w:val="22"/>
        </w:rPr>
        <w:t xml:space="preserve"> </w:t>
      </w:r>
      <w:r>
        <w:t>month</w:t>
      </w:r>
      <w:r>
        <w:rPr>
          <w:spacing w:val="23"/>
        </w:rPr>
        <w:t xml:space="preserve"> </w:t>
      </w:r>
      <w:r>
        <w:t>for</w:t>
      </w:r>
      <w:r>
        <w:rPr>
          <w:spacing w:val="24"/>
        </w:rPr>
        <w:t xml:space="preserve"> </w:t>
      </w:r>
      <w:r>
        <w:t>an</w:t>
      </w:r>
      <w:r>
        <w:rPr>
          <w:spacing w:val="22"/>
        </w:rPr>
        <w:t xml:space="preserve"> </w:t>
      </w:r>
      <w:r>
        <w:t>employee</w:t>
      </w:r>
      <w:r>
        <w:rPr>
          <w:spacing w:val="23"/>
        </w:rPr>
        <w:t xml:space="preserve"> </w:t>
      </w:r>
      <w:r>
        <w:t>who</w:t>
      </w:r>
      <w:r>
        <w:rPr>
          <w:spacing w:val="22"/>
        </w:rPr>
        <w:t xml:space="preserve"> </w:t>
      </w:r>
      <w:r>
        <w:t>is</w:t>
      </w:r>
      <w:r>
        <w:rPr>
          <w:spacing w:val="23"/>
        </w:rPr>
        <w:t xml:space="preserve"> </w:t>
      </w:r>
      <w:r>
        <w:t>blind</w:t>
      </w:r>
      <w:r>
        <w:rPr>
          <w:spacing w:val="26"/>
        </w:rPr>
        <w:t xml:space="preserve"> </w:t>
      </w:r>
      <w:r>
        <w:t>or</w:t>
      </w:r>
      <w:r>
        <w:rPr>
          <w:spacing w:val="24"/>
        </w:rPr>
        <w:t xml:space="preserve"> </w:t>
      </w:r>
      <w:r>
        <w:t>deaf</w:t>
      </w:r>
      <w:r>
        <w:rPr>
          <w:spacing w:val="24"/>
        </w:rPr>
        <w:t xml:space="preserve"> </w:t>
      </w:r>
      <w:r>
        <w:t>and dumb or orthopedically handicapped</w:t>
      </w:r>
    </w:p>
    <w:p w14:paraId="23A3975E" w14:textId="77777777" w:rsidR="0060298F" w:rsidRDefault="0060298F">
      <w:pPr>
        <w:pStyle w:val="BodyText"/>
        <w:spacing w:before="72"/>
      </w:pPr>
    </w:p>
    <w:p w14:paraId="55F2B9D4" w14:textId="77777777" w:rsidR="0060298F" w:rsidRDefault="00000000">
      <w:pPr>
        <w:pStyle w:val="BodyText"/>
        <w:ind w:left="248"/>
      </w:pPr>
      <w:r>
        <w:rPr>
          <w:rFonts w:ascii="MingLiU_HKSCS" w:hAnsi="MingLiU_HKSCS"/>
          <w:spacing w:val="-2"/>
        </w:rPr>
        <w:t>•`</w:t>
      </w:r>
      <w:r>
        <w:rPr>
          <w:rFonts w:ascii="MingLiU_HKSCS" w:hAnsi="MingLiU_HKSCS"/>
          <w:spacing w:val="-60"/>
        </w:rPr>
        <w:t xml:space="preserve"> </w:t>
      </w:r>
      <w:r>
        <w:rPr>
          <w:spacing w:val="-2"/>
        </w:rPr>
        <w:t>300</w:t>
      </w:r>
      <w:r>
        <w:rPr>
          <w:spacing w:val="-9"/>
        </w:rPr>
        <w:t xml:space="preserve"> </w:t>
      </w:r>
      <w:r>
        <w:rPr>
          <w:spacing w:val="-2"/>
        </w:rPr>
        <w:t>per</w:t>
      </w:r>
      <w:r>
        <w:rPr>
          <w:spacing w:val="-4"/>
        </w:rPr>
        <w:t xml:space="preserve"> </w:t>
      </w:r>
      <w:r>
        <w:rPr>
          <w:spacing w:val="-2"/>
        </w:rPr>
        <w:t>month</w:t>
      </w:r>
      <w:r>
        <w:rPr>
          <w:spacing w:val="-6"/>
        </w:rPr>
        <w:t xml:space="preserve"> </w:t>
      </w:r>
      <w:r>
        <w:rPr>
          <w:spacing w:val="-2"/>
        </w:rPr>
        <w:t>per</w:t>
      </w:r>
      <w:r>
        <w:rPr>
          <w:spacing w:val="-5"/>
        </w:rPr>
        <w:t xml:space="preserve"> </w:t>
      </w:r>
      <w:r>
        <w:rPr>
          <w:spacing w:val="-2"/>
        </w:rPr>
        <w:t>child</w:t>
      </w:r>
      <w:r>
        <w:rPr>
          <w:spacing w:val="-9"/>
        </w:rPr>
        <w:t xml:space="preserve"> </w:t>
      </w:r>
      <w:r>
        <w:rPr>
          <w:spacing w:val="-2"/>
        </w:rPr>
        <w:t>up</w:t>
      </w:r>
      <w:r>
        <w:rPr>
          <w:spacing w:val="-5"/>
        </w:rPr>
        <w:t xml:space="preserve"> </w:t>
      </w:r>
      <w:r>
        <w:rPr>
          <w:spacing w:val="-2"/>
        </w:rPr>
        <w:t>to</w:t>
      </w:r>
      <w:r>
        <w:rPr>
          <w:spacing w:val="-7"/>
        </w:rPr>
        <w:t xml:space="preserve"> </w:t>
      </w:r>
      <w:r>
        <w:rPr>
          <w:spacing w:val="-2"/>
        </w:rPr>
        <w:t>a</w:t>
      </w:r>
      <w:r>
        <w:rPr>
          <w:spacing w:val="-5"/>
        </w:rPr>
        <w:t xml:space="preserve"> </w:t>
      </w:r>
      <w:r>
        <w:rPr>
          <w:spacing w:val="-2"/>
        </w:rPr>
        <w:t>maximum</w:t>
      </w:r>
      <w:r>
        <w:rPr>
          <w:spacing w:val="-7"/>
        </w:rPr>
        <w:t xml:space="preserve"> </w:t>
      </w:r>
      <w:r>
        <w:rPr>
          <w:spacing w:val="-2"/>
        </w:rPr>
        <w:t>of</w:t>
      </w:r>
      <w:r>
        <w:rPr>
          <w:spacing w:val="-5"/>
        </w:rPr>
        <w:t xml:space="preserve"> </w:t>
      </w:r>
      <w:r>
        <w:rPr>
          <w:spacing w:val="-2"/>
        </w:rPr>
        <w:t>two</w:t>
      </w:r>
      <w:r>
        <w:rPr>
          <w:spacing w:val="-7"/>
        </w:rPr>
        <w:t xml:space="preserve"> </w:t>
      </w:r>
      <w:r>
        <w:rPr>
          <w:spacing w:val="-2"/>
        </w:rPr>
        <w:t>children</w:t>
      </w:r>
    </w:p>
    <w:p w14:paraId="5BCFDB32" w14:textId="77777777" w:rsidR="0060298F" w:rsidRDefault="0060298F">
      <w:pPr>
        <w:sectPr w:rsidR="0060298F" w:rsidSect="009A72CB">
          <w:type w:val="continuous"/>
          <w:pgSz w:w="11910" w:h="16840"/>
          <w:pgMar w:top="1040" w:right="580" w:bottom="280" w:left="740" w:header="681" w:footer="983" w:gutter="0"/>
          <w:cols w:num="2" w:space="720" w:equalWidth="0">
            <w:col w:w="3650" w:space="40"/>
            <w:col w:w="6900"/>
          </w:cols>
        </w:sectPr>
      </w:pPr>
    </w:p>
    <w:p w14:paraId="5018FD8E" w14:textId="77777777" w:rsidR="0060298F" w:rsidRDefault="0060298F">
      <w:pPr>
        <w:pStyle w:val="BodyText"/>
        <w:spacing w:before="5"/>
        <w:rPr>
          <w:sz w:val="16"/>
        </w:rPr>
      </w:pPr>
    </w:p>
    <w:p w14:paraId="69C41C1B" w14:textId="77777777" w:rsidR="0060298F" w:rsidRDefault="00000000">
      <w:pPr>
        <w:pStyle w:val="BodyText"/>
        <w:ind w:left="196"/>
        <w:rPr>
          <w:sz w:val="20"/>
        </w:rPr>
      </w:pPr>
      <w:r>
        <w:rPr>
          <w:noProof/>
          <w:sz w:val="20"/>
        </w:rPr>
        <mc:AlternateContent>
          <mc:Choice Requires="wps">
            <w:drawing>
              <wp:inline distT="0" distB="0" distL="0" distR="0" wp14:anchorId="2D7E5314" wp14:editId="624602F3">
                <wp:extent cx="6372225" cy="236220"/>
                <wp:effectExtent l="0" t="0" r="0" b="0"/>
                <wp:docPr id="1491" name="Textbox 1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36220"/>
                        </a:xfrm>
                        <a:prstGeom prst="rect">
                          <a:avLst/>
                        </a:prstGeom>
                        <a:solidFill>
                          <a:srgbClr val="D36409"/>
                        </a:solidFill>
                      </wps:spPr>
                      <wps:txbx>
                        <w:txbxContent>
                          <w:p w14:paraId="263AE0E6" w14:textId="77777777" w:rsidR="0060298F" w:rsidRDefault="00000000">
                            <w:pPr>
                              <w:spacing w:line="372" w:lineRule="exact"/>
                              <w:ind w:left="4" w:right="5"/>
                              <w:jc w:val="center"/>
                              <w:rPr>
                                <w:rFonts w:ascii="Franklin Gothic Demi"/>
                                <w:color w:val="000000"/>
                                <w:sz w:val="32"/>
                              </w:rPr>
                            </w:pPr>
                            <w:r>
                              <w:rPr>
                                <w:rFonts w:ascii="Franklin Gothic Demi"/>
                                <w:color w:val="FFFFFF"/>
                                <w:sz w:val="32"/>
                              </w:rPr>
                              <w:t>EXEMPTION</w:t>
                            </w:r>
                            <w:r>
                              <w:rPr>
                                <w:rFonts w:ascii="Franklin Gothic Demi"/>
                                <w:color w:val="FFFFFF"/>
                                <w:spacing w:val="16"/>
                                <w:sz w:val="32"/>
                              </w:rPr>
                              <w:t xml:space="preserve"> </w:t>
                            </w:r>
                            <w:r>
                              <w:rPr>
                                <w:rFonts w:ascii="Franklin Gothic Demi"/>
                                <w:color w:val="FFFFFF"/>
                                <w:sz w:val="32"/>
                              </w:rPr>
                              <w:t>IN</w:t>
                            </w:r>
                            <w:r>
                              <w:rPr>
                                <w:rFonts w:ascii="Franklin Gothic Demi"/>
                                <w:color w:val="FFFFFF"/>
                                <w:spacing w:val="16"/>
                                <w:sz w:val="32"/>
                              </w:rPr>
                              <w:t xml:space="preserve"> </w:t>
                            </w:r>
                            <w:r>
                              <w:rPr>
                                <w:rFonts w:ascii="Franklin Gothic Demi"/>
                                <w:color w:val="FFFFFF"/>
                                <w:sz w:val="32"/>
                              </w:rPr>
                              <w:t>RESPECT</w:t>
                            </w:r>
                            <w:r>
                              <w:rPr>
                                <w:rFonts w:ascii="Franklin Gothic Demi"/>
                                <w:color w:val="FFFFFF"/>
                                <w:spacing w:val="16"/>
                                <w:sz w:val="32"/>
                              </w:rPr>
                              <w:t xml:space="preserve"> </w:t>
                            </w:r>
                            <w:r>
                              <w:rPr>
                                <w:rFonts w:ascii="Franklin Gothic Demi"/>
                                <w:color w:val="FFFFFF"/>
                                <w:sz w:val="32"/>
                              </w:rPr>
                              <w:t>OF</w:t>
                            </w:r>
                            <w:r>
                              <w:rPr>
                                <w:rFonts w:ascii="Franklin Gothic Demi"/>
                                <w:color w:val="FFFFFF"/>
                                <w:spacing w:val="16"/>
                                <w:sz w:val="32"/>
                              </w:rPr>
                              <w:t xml:space="preserve"> </w:t>
                            </w:r>
                            <w:r>
                              <w:rPr>
                                <w:rFonts w:ascii="Franklin Gothic Demi"/>
                                <w:color w:val="FFFFFF"/>
                                <w:sz w:val="32"/>
                              </w:rPr>
                              <w:t>TERMINAL</w:t>
                            </w:r>
                            <w:r>
                              <w:rPr>
                                <w:rFonts w:ascii="Franklin Gothic Demi"/>
                                <w:color w:val="FFFFFF"/>
                                <w:spacing w:val="16"/>
                                <w:sz w:val="32"/>
                              </w:rPr>
                              <w:t xml:space="preserve"> </w:t>
                            </w:r>
                            <w:r>
                              <w:rPr>
                                <w:rFonts w:ascii="Franklin Gothic Demi"/>
                                <w:color w:val="FFFFFF"/>
                                <w:spacing w:val="-2"/>
                                <w:sz w:val="32"/>
                              </w:rPr>
                              <w:t>BENEFIT</w:t>
                            </w:r>
                          </w:p>
                        </w:txbxContent>
                      </wps:txbx>
                      <wps:bodyPr wrap="square" lIns="0" tIns="0" rIns="0" bIns="0" rtlCol="0">
                        <a:noAutofit/>
                      </wps:bodyPr>
                    </wps:wsp>
                  </a:graphicData>
                </a:graphic>
              </wp:inline>
            </w:drawing>
          </mc:Choice>
          <mc:Fallback>
            <w:pict>
              <v:shape w14:anchorId="2D7E5314" id="Textbox 1491" o:spid="_x0000_s1599" type="#_x0000_t202" style="width:501.75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" fillcolor="#d36409" stroked="f">
                <v:textbox inset="0,0,0,0">
                  <w:txbxContent>
                    <w:p w14:paraId="263AE0E6" w14:textId="77777777" w:rsidR="0060298F" w:rsidRDefault="00000000">
                      <w:pPr>
                        <w:spacing w:line="372" w:lineRule="exact"/>
                        <w:ind w:left="4" w:right="5"/>
                        <w:jc w:val="center"/>
                        <w:rPr>
                          <w:rFonts w:ascii="Franklin Gothic Demi"/>
                          <w:color w:val="000000"/>
                          <w:sz w:val="32"/>
                        </w:rPr>
                      </w:pPr>
                      <w:r>
                        <w:rPr>
                          <w:rFonts w:ascii="Franklin Gothic Demi"/>
                          <w:color w:val="FFFFFF"/>
                          <w:sz w:val="32"/>
                        </w:rPr>
                        <w:t>EXEMPTION</w:t>
                      </w:r>
                      <w:r>
                        <w:rPr>
                          <w:rFonts w:ascii="Franklin Gothic Demi"/>
                          <w:color w:val="FFFFFF"/>
                          <w:spacing w:val="16"/>
                          <w:sz w:val="32"/>
                        </w:rPr>
                        <w:t xml:space="preserve"> </w:t>
                      </w:r>
                      <w:r>
                        <w:rPr>
                          <w:rFonts w:ascii="Franklin Gothic Demi"/>
                          <w:color w:val="FFFFFF"/>
                          <w:sz w:val="32"/>
                        </w:rPr>
                        <w:t>IN</w:t>
                      </w:r>
                      <w:r>
                        <w:rPr>
                          <w:rFonts w:ascii="Franklin Gothic Demi"/>
                          <w:color w:val="FFFFFF"/>
                          <w:spacing w:val="16"/>
                          <w:sz w:val="32"/>
                        </w:rPr>
                        <w:t xml:space="preserve"> </w:t>
                      </w:r>
                      <w:r>
                        <w:rPr>
                          <w:rFonts w:ascii="Franklin Gothic Demi"/>
                          <w:color w:val="FFFFFF"/>
                          <w:sz w:val="32"/>
                        </w:rPr>
                        <w:t>RESPECT</w:t>
                      </w:r>
                      <w:r>
                        <w:rPr>
                          <w:rFonts w:ascii="Franklin Gothic Demi"/>
                          <w:color w:val="FFFFFF"/>
                          <w:spacing w:val="16"/>
                          <w:sz w:val="32"/>
                        </w:rPr>
                        <w:t xml:space="preserve"> </w:t>
                      </w:r>
                      <w:r>
                        <w:rPr>
                          <w:rFonts w:ascii="Franklin Gothic Demi"/>
                          <w:color w:val="FFFFFF"/>
                          <w:sz w:val="32"/>
                        </w:rPr>
                        <w:t>OF</w:t>
                      </w:r>
                      <w:r>
                        <w:rPr>
                          <w:rFonts w:ascii="Franklin Gothic Demi"/>
                          <w:color w:val="FFFFFF"/>
                          <w:spacing w:val="16"/>
                          <w:sz w:val="32"/>
                        </w:rPr>
                        <w:t xml:space="preserve"> </w:t>
                      </w:r>
                      <w:r>
                        <w:rPr>
                          <w:rFonts w:ascii="Franklin Gothic Demi"/>
                          <w:color w:val="FFFFFF"/>
                          <w:sz w:val="32"/>
                        </w:rPr>
                        <w:t>TERMINAL</w:t>
                      </w:r>
                      <w:r>
                        <w:rPr>
                          <w:rFonts w:ascii="Franklin Gothic Demi"/>
                          <w:color w:val="FFFFFF"/>
                          <w:spacing w:val="16"/>
                          <w:sz w:val="32"/>
                        </w:rPr>
                        <w:t xml:space="preserve"> </w:t>
                      </w:r>
                      <w:r>
                        <w:rPr>
                          <w:rFonts w:ascii="Franklin Gothic Demi"/>
                          <w:color w:val="FFFFFF"/>
                          <w:spacing w:val="-2"/>
                          <w:sz w:val="32"/>
                        </w:rPr>
                        <w:t>BENEFIT</w:t>
                      </w:r>
                    </w:p>
                  </w:txbxContent>
                </v:textbox>
                <w10:anchorlock/>
              </v:shape>
            </w:pict>
          </mc:Fallback>
        </mc:AlternateContent>
      </w:r>
    </w:p>
    <w:p w14:paraId="23772AC0" w14:textId="77777777" w:rsidR="0060298F" w:rsidRDefault="0060298F">
      <w:pPr>
        <w:pStyle w:val="BodyText"/>
        <w:spacing w:before="227"/>
        <w:rPr>
          <w:sz w:val="21"/>
        </w:rPr>
      </w:pPr>
    </w:p>
    <w:p w14:paraId="2DAFD3A7" w14:textId="77777777" w:rsidR="0060298F" w:rsidRDefault="00000000">
      <w:pPr>
        <w:ind w:left="3260"/>
        <w:rPr>
          <w:sz w:val="21"/>
        </w:rPr>
      </w:pPr>
      <w:r>
        <w:rPr>
          <w:noProof/>
        </w:rPr>
        <mc:AlternateContent>
          <mc:Choice Requires="wpg">
            <w:drawing>
              <wp:anchor distT="0" distB="0" distL="0" distR="0" simplePos="0" relativeHeight="251622400" behindDoc="1" locked="0" layoutInCell="1" allowOverlap="1" wp14:anchorId="32EC1891" wp14:editId="267748EC">
                <wp:simplePos x="0" y="0"/>
                <wp:positionH relativeFrom="page">
                  <wp:posOffset>594359</wp:posOffset>
                </wp:positionH>
                <wp:positionV relativeFrom="paragraph">
                  <wp:posOffset>-267989</wp:posOffset>
                </wp:positionV>
                <wp:extent cx="6372225" cy="5733415"/>
                <wp:effectExtent l="0" t="0" r="0" b="0"/>
                <wp:wrapNone/>
                <wp:docPr id="1492" name="Group 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5733415"/>
                          <a:chOff x="0" y="0"/>
                          <a:chExt cx="6372225" cy="5733415"/>
                        </a:xfrm>
                      </wpg:grpSpPr>
                      <pic:pic xmlns:pic="http://schemas.openxmlformats.org/drawingml/2006/picture">
                        <pic:nvPicPr>
                          <pic:cNvPr id="1493" name="Image 1493"/>
                          <pic:cNvPicPr/>
                        </pic:nvPicPr>
                        <pic:blipFill>
                          <a:blip r:embed="rId827" cstate="print"/>
                          <a:stretch>
                            <a:fillRect/>
                          </a:stretch>
                        </pic:blipFill>
                        <pic:spPr>
                          <a:xfrm>
                            <a:off x="1431036" y="193547"/>
                            <a:ext cx="1551432" cy="435863"/>
                          </a:xfrm>
                          <a:prstGeom prst="rect">
                            <a:avLst/>
                          </a:prstGeom>
                        </pic:spPr>
                      </pic:pic>
                      <wps:wsp>
                        <wps:cNvPr id="1494" name="Graphic 1494"/>
                        <wps:cNvSpPr/>
                        <wps:spPr>
                          <a:xfrm>
                            <a:off x="1951600" y="304109"/>
                            <a:ext cx="86995" cy="93345"/>
                          </a:xfrm>
                          <a:custGeom>
                            <a:avLst/>
                            <a:gdLst/>
                            <a:ahLst/>
                            <a:cxnLst/>
                            <a:rect l="l" t="t" r="r" b="b"/>
                            <a:pathLst>
                              <a:path w="86995" h="93345">
                                <a:moveTo>
                                  <a:pt x="43586" y="52031"/>
                                </a:moveTo>
                                <a:lnTo>
                                  <a:pt x="44119" y="53644"/>
                                </a:lnTo>
                                <a:lnTo>
                                  <a:pt x="72415" y="54444"/>
                                </a:lnTo>
                                <a:lnTo>
                                  <a:pt x="71858" y="61206"/>
                                </a:lnTo>
                                <a:lnTo>
                                  <a:pt x="71246" y="68695"/>
                                </a:lnTo>
                                <a:lnTo>
                                  <a:pt x="70683" y="76435"/>
                                </a:lnTo>
                                <a:lnTo>
                                  <a:pt x="70269" y="83946"/>
                                </a:lnTo>
                                <a:lnTo>
                                  <a:pt x="66116" y="85559"/>
                                </a:lnTo>
                                <a:lnTo>
                                  <a:pt x="59677" y="86626"/>
                                </a:lnTo>
                                <a:lnTo>
                                  <a:pt x="53911" y="86626"/>
                                </a:lnTo>
                                <a:lnTo>
                                  <a:pt x="36534" y="83437"/>
                                </a:lnTo>
                                <a:lnTo>
                                  <a:pt x="23936" y="74793"/>
                                </a:lnTo>
                                <a:lnTo>
                                  <a:pt x="16267" y="62077"/>
                                </a:lnTo>
                                <a:lnTo>
                                  <a:pt x="13677" y="46672"/>
                                </a:lnTo>
                                <a:lnTo>
                                  <a:pt x="16639" y="29912"/>
                                </a:lnTo>
                                <a:lnTo>
                                  <a:pt x="24895" y="17098"/>
                                </a:lnTo>
                                <a:lnTo>
                                  <a:pt x="37498" y="8912"/>
                                </a:lnTo>
                                <a:lnTo>
                                  <a:pt x="53505" y="6032"/>
                                </a:lnTo>
                                <a:lnTo>
                                  <a:pt x="62496" y="6032"/>
                                </a:lnTo>
                                <a:lnTo>
                                  <a:pt x="69202" y="8851"/>
                                </a:lnTo>
                                <a:lnTo>
                                  <a:pt x="71881" y="10452"/>
                                </a:lnTo>
                                <a:lnTo>
                                  <a:pt x="72821" y="14744"/>
                                </a:lnTo>
                                <a:lnTo>
                                  <a:pt x="74828" y="22263"/>
                                </a:lnTo>
                                <a:lnTo>
                                  <a:pt x="76314" y="25615"/>
                                </a:lnTo>
                                <a:lnTo>
                                  <a:pt x="78854" y="24409"/>
                                </a:lnTo>
                                <a:lnTo>
                                  <a:pt x="80327" y="21450"/>
                                </a:lnTo>
                                <a:lnTo>
                                  <a:pt x="84086" y="6159"/>
                                </a:lnTo>
                                <a:lnTo>
                                  <a:pt x="84493" y="1333"/>
                                </a:lnTo>
                                <a:lnTo>
                                  <a:pt x="83553" y="673"/>
                                </a:lnTo>
                                <a:lnTo>
                                  <a:pt x="80467" y="1600"/>
                                </a:lnTo>
                                <a:lnTo>
                                  <a:pt x="76047" y="3746"/>
                                </a:lnTo>
                                <a:lnTo>
                                  <a:pt x="73228" y="5765"/>
                                </a:lnTo>
                                <a:lnTo>
                                  <a:pt x="68795" y="2806"/>
                                </a:lnTo>
                                <a:lnTo>
                                  <a:pt x="62090" y="0"/>
                                </a:lnTo>
                                <a:lnTo>
                                  <a:pt x="51638" y="0"/>
                                </a:lnTo>
                                <a:lnTo>
                                  <a:pt x="30839" y="3639"/>
                                </a:lnTo>
                                <a:lnTo>
                                  <a:pt x="14503" y="13627"/>
                                </a:lnTo>
                                <a:lnTo>
                                  <a:pt x="3825" y="28567"/>
                                </a:lnTo>
                                <a:lnTo>
                                  <a:pt x="0" y="47066"/>
                                </a:lnTo>
                                <a:lnTo>
                                  <a:pt x="3631" y="66232"/>
                                </a:lnTo>
                                <a:lnTo>
                                  <a:pt x="13762" y="80810"/>
                                </a:lnTo>
                                <a:lnTo>
                                  <a:pt x="29248" y="90082"/>
                                </a:lnTo>
                                <a:lnTo>
                                  <a:pt x="48945" y="93332"/>
                                </a:lnTo>
                                <a:lnTo>
                                  <a:pt x="54444" y="93332"/>
                                </a:lnTo>
                                <a:lnTo>
                                  <a:pt x="63969" y="91465"/>
                                </a:lnTo>
                                <a:lnTo>
                                  <a:pt x="70815" y="88379"/>
                                </a:lnTo>
                                <a:lnTo>
                                  <a:pt x="71348" y="89979"/>
                                </a:lnTo>
                                <a:lnTo>
                                  <a:pt x="73494" y="92125"/>
                                </a:lnTo>
                                <a:lnTo>
                                  <a:pt x="77520" y="92938"/>
                                </a:lnTo>
                                <a:lnTo>
                                  <a:pt x="78460" y="92938"/>
                                </a:lnTo>
                                <a:lnTo>
                                  <a:pt x="80145" y="86372"/>
                                </a:lnTo>
                                <a:lnTo>
                                  <a:pt x="82411" y="74110"/>
                                </a:lnTo>
                                <a:lnTo>
                                  <a:pt x="84681" y="59763"/>
                                </a:lnTo>
                                <a:lnTo>
                                  <a:pt x="86372" y="46939"/>
                                </a:lnTo>
                                <a:lnTo>
                                  <a:pt x="78458" y="46971"/>
                                </a:lnTo>
                                <a:lnTo>
                                  <a:pt x="67843" y="47220"/>
                                </a:lnTo>
                                <a:lnTo>
                                  <a:pt x="57304" y="47594"/>
                                </a:lnTo>
                                <a:lnTo>
                                  <a:pt x="49618" y="48005"/>
                                </a:lnTo>
                                <a:lnTo>
                                  <a:pt x="43586" y="52031"/>
                                </a:lnTo>
                                <a:close/>
                              </a:path>
                            </a:pathLst>
                          </a:custGeom>
                          <a:ln w="3835">
                            <a:solidFill>
                              <a:srgbClr val="000000"/>
                            </a:solidFill>
                            <a:prstDash val="solid"/>
                          </a:ln>
                        </wps:spPr>
                        <wps:bodyPr wrap="square" lIns="0" tIns="0" rIns="0" bIns="0" rtlCol="0">
                          <a:prstTxWarp prst="textNoShape">
                            <a:avLst/>
                          </a:prstTxWarp>
                          <a:noAutofit/>
                        </wps:bodyPr>
                      </wps:wsp>
                      <wps:wsp>
                        <wps:cNvPr id="1495" name="Graphic 1495"/>
                        <wps:cNvSpPr/>
                        <wps:spPr>
                          <a:xfrm>
                            <a:off x="2056526" y="334283"/>
                            <a:ext cx="45720" cy="60960"/>
                          </a:xfrm>
                          <a:custGeom>
                            <a:avLst/>
                            <a:gdLst/>
                            <a:ahLst/>
                            <a:cxnLst/>
                            <a:rect l="l" t="t" r="r" b="b"/>
                            <a:pathLst>
                              <a:path w="45720" h="60960">
                                <a:moveTo>
                                  <a:pt x="1879" y="7239"/>
                                </a:moveTo>
                                <a:lnTo>
                                  <a:pt x="8851" y="11125"/>
                                </a:lnTo>
                                <a:lnTo>
                                  <a:pt x="8843" y="18603"/>
                                </a:lnTo>
                                <a:lnTo>
                                  <a:pt x="8785" y="29686"/>
                                </a:lnTo>
                                <a:lnTo>
                                  <a:pt x="8626" y="42150"/>
                                </a:lnTo>
                                <a:lnTo>
                                  <a:pt x="8318" y="53771"/>
                                </a:lnTo>
                                <a:lnTo>
                                  <a:pt x="673" y="57797"/>
                                </a:lnTo>
                                <a:lnTo>
                                  <a:pt x="0" y="60744"/>
                                </a:lnTo>
                                <a:lnTo>
                                  <a:pt x="4025" y="60744"/>
                                </a:lnTo>
                                <a:lnTo>
                                  <a:pt x="9651" y="60617"/>
                                </a:lnTo>
                                <a:lnTo>
                                  <a:pt x="13944" y="60617"/>
                                </a:lnTo>
                                <a:lnTo>
                                  <a:pt x="21196" y="60617"/>
                                </a:lnTo>
                                <a:lnTo>
                                  <a:pt x="27901" y="60744"/>
                                </a:lnTo>
                                <a:lnTo>
                                  <a:pt x="32994" y="60744"/>
                                </a:lnTo>
                                <a:lnTo>
                                  <a:pt x="33667" y="57797"/>
                                </a:lnTo>
                                <a:lnTo>
                                  <a:pt x="20116" y="53911"/>
                                </a:lnTo>
                                <a:lnTo>
                                  <a:pt x="20116" y="19977"/>
                                </a:lnTo>
                                <a:lnTo>
                                  <a:pt x="22669" y="13538"/>
                                </a:lnTo>
                                <a:lnTo>
                                  <a:pt x="28295" y="8445"/>
                                </a:lnTo>
                                <a:lnTo>
                                  <a:pt x="32321" y="8445"/>
                                </a:lnTo>
                                <a:lnTo>
                                  <a:pt x="33261" y="8445"/>
                                </a:lnTo>
                                <a:lnTo>
                                  <a:pt x="33794" y="8585"/>
                                </a:lnTo>
                                <a:lnTo>
                                  <a:pt x="34340" y="8851"/>
                                </a:lnTo>
                                <a:lnTo>
                                  <a:pt x="36207" y="13271"/>
                                </a:lnTo>
                                <a:lnTo>
                                  <a:pt x="37820" y="15951"/>
                                </a:lnTo>
                                <a:lnTo>
                                  <a:pt x="39166" y="17830"/>
                                </a:lnTo>
                                <a:lnTo>
                                  <a:pt x="40766" y="16891"/>
                                </a:lnTo>
                                <a:lnTo>
                                  <a:pt x="42519" y="13538"/>
                                </a:lnTo>
                                <a:lnTo>
                                  <a:pt x="44792" y="6032"/>
                                </a:lnTo>
                                <a:lnTo>
                                  <a:pt x="45199" y="2273"/>
                                </a:lnTo>
                                <a:lnTo>
                                  <a:pt x="43853" y="800"/>
                                </a:lnTo>
                                <a:lnTo>
                                  <a:pt x="41313" y="0"/>
                                </a:lnTo>
                                <a:lnTo>
                                  <a:pt x="38620" y="0"/>
                                </a:lnTo>
                                <a:lnTo>
                                  <a:pt x="33400" y="0"/>
                                </a:lnTo>
                                <a:lnTo>
                                  <a:pt x="25488" y="3619"/>
                                </a:lnTo>
                                <a:lnTo>
                                  <a:pt x="19989" y="13144"/>
                                </a:lnTo>
                                <a:lnTo>
                                  <a:pt x="19710" y="13144"/>
                                </a:lnTo>
                                <a:lnTo>
                                  <a:pt x="19850" y="8978"/>
                                </a:lnTo>
                                <a:lnTo>
                                  <a:pt x="19176" y="3086"/>
                                </a:lnTo>
                                <a:lnTo>
                                  <a:pt x="18376" y="0"/>
                                </a:lnTo>
                                <a:lnTo>
                                  <a:pt x="14350" y="266"/>
                                </a:lnTo>
                                <a:lnTo>
                                  <a:pt x="4965" y="3479"/>
                                </a:lnTo>
                                <a:lnTo>
                                  <a:pt x="2946" y="4559"/>
                                </a:lnTo>
                                <a:lnTo>
                                  <a:pt x="1879" y="7239"/>
                                </a:lnTo>
                                <a:close/>
                              </a:path>
                            </a:pathLst>
                          </a:custGeom>
                          <a:ln w="3835">
                            <a:solidFill>
                              <a:srgbClr val="000000"/>
                            </a:solidFill>
                            <a:prstDash val="solid"/>
                          </a:ln>
                        </wps:spPr>
                        <wps:bodyPr wrap="square" lIns="0" tIns="0" rIns="0" bIns="0" rtlCol="0">
                          <a:prstTxWarp prst="textNoShape">
                            <a:avLst/>
                          </a:prstTxWarp>
                          <a:noAutofit/>
                        </wps:bodyPr>
                      </wps:wsp>
                      <wps:wsp>
                        <wps:cNvPr id="1496" name="Graphic 1496"/>
                        <wps:cNvSpPr/>
                        <wps:spPr>
                          <a:xfrm>
                            <a:off x="2115527" y="334281"/>
                            <a:ext cx="54610" cy="62865"/>
                          </a:xfrm>
                          <a:custGeom>
                            <a:avLst/>
                            <a:gdLst/>
                            <a:ahLst/>
                            <a:cxnLst/>
                            <a:rect l="l" t="t" r="r" b="b"/>
                            <a:pathLst>
                              <a:path w="54610" h="62865">
                                <a:moveTo>
                                  <a:pt x="33121" y="26149"/>
                                </a:moveTo>
                                <a:lnTo>
                                  <a:pt x="0" y="41033"/>
                                </a:lnTo>
                                <a:lnTo>
                                  <a:pt x="0" y="46672"/>
                                </a:lnTo>
                                <a:lnTo>
                                  <a:pt x="0" y="53238"/>
                                </a:lnTo>
                                <a:lnTo>
                                  <a:pt x="5092" y="62356"/>
                                </a:lnTo>
                                <a:lnTo>
                                  <a:pt x="16891" y="62356"/>
                                </a:lnTo>
                                <a:lnTo>
                                  <a:pt x="21183" y="62356"/>
                                </a:lnTo>
                                <a:lnTo>
                                  <a:pt x="27355" y="60083"/>
                                </a:lnTo>
                                <a:lnTo>
                                  <a:pt x="33121" y="54444"/>
                                </a:lnTo>
                                <a:lnTo>
                                  <a:pt x="33388" y="54444"/>
                                </a:lnTo>
                                <a:lnTo>
                                  <a:pt x="34594" y="57937"/>
                                </a:lnTo>
                                <a:lnTo>
                                  <a:pt x="37680" y="62090"/>
                                </a:lnTo>
                                <a:lnTo>
                                  <a:pt x="46672" y="62090"/>
                                </a:lnTo>
                                <a:lnTo>
                                  <a:pt x="50025" y="62090"/>
                                </a:lnTo>
                                <a:lnTo>
                                  <a:pt x="52298" y="61023"/>
                                </a:lnTo>
                                <a:lnTo>
                                  <a:pt x="53378" y="60350"/>
                                </a:lnTo>
                                <a:lnTo>
                                  <a:pt x="54305" y="58204"/>
                                </a:lnTo>
                                <a:lnTo>
                                  <a:pt x="51765" y="57403"/>
                                </a:lnTo>
                                <a:lnTo>
                                  <a:pt x="46799" y="55257"/>
                                </a:lnTo>
                                <a:lnTo>
                                  <a:pt x="43853" y="50418"/>
                                </a:lnTo>
                                <a:lnTo>
                                  <a:pt x="43894" y="43182"/>
                                </a:lnTo>
                                <a:lnTo>
                                  <a:pt x="43986" y="35469"/>
                                </a:lnTo>
                                <a:lnTo>
                                  <a:pt x="44078" y="27753"/>
                                </a:lnTo>
                                <a:lnTo>
                                  <a:pt x="25742" y="0"/>
                                </a:lnTo>
                                <a:lnTo>
                                  <a:pt x="22656" y="0"/>
                                </a:lnTo>
                                <a:lnTo>
                                  <a:pt x="127" y="11531"/>
                                </a:lnTo>
                                <a:lnTo>
                                  <a:pt x="1473" y="15290"/>
                                </a:lnTo>
                                <a:lnTo>
                                  <a:pt x="11658" y="8851"/>
                                </a:lnTo>
                                <a:lnTo>
                                  <a:pt x="13944" y="7505"/>
                                </a:lnTo>
                                <a:lnTo>
                                  <a:pt x="17297" y="6438"/>
                                </a:lnTo>
                                <a:lnTo>
                                  <a:pt x="19850" y="6438"/>
                                </a:lnTo>
                                <a:lnTo>
                                  <a:pt x="26949" y="6438"/>
                                </a:lnTo>
                                <a:lnTo>
                                  <a:pt x="32981" y="9245"/>
                                </a:lnTo>
                                <a:lnTo>
                                  <a:pt x="33121" y="23202"/>
                                </a:lnTo>
                                <a:lnTo>
                                  <a:pt x="33121" y="26149"/>
                                </a:lnTo>
                                <a:close/>
                              </a:path>
                              <a:path w="54610" h="62865">
                                <a:moveTo>
                                  <a:pt x="11658" y="44119"/>
                                </a:moveTo>
                                <a:lnTo>
                                  <a:pt x="11658" y="40360"/>
                                </a:lnTo>
                                <a:lnTo>
                                  <a:pt x="12865" y="38620"/>
                                </a:lnTo>
                                <a:lnTo>
                                  <a:pt x="16357" y="36741"/>
                                </a:lnTo>
                                <a:lnTo>
                                  <a:pt x="19977" y="34594"/>
                                </a:lnTo>
                                <a:lnTo>
                                  <a:pt x="27216" y="32054"/>
                                </a:lnTo>
                                <a:lnTo>
                                  <a:pt x="33121" y="30441"/>
                                </a:lnTo>
                                <a:lnTo>
                                  <a:pt x="32854" y="47472"/>
                                </a:lnTo>
                                <a:lnTo>
                                  <a:pt x="32854" y="48679"/>
                                </a:lnTo>
                                <a:lnTo>
                                  <a:pt x="32448" y="49618"/>
                                </a:lnTo>
                                <a:lnTo>
                                  <a:pt x="31648" y="50558"/>
                                </a:lnTo>
                                <a:lnTo>
                                  <a:pt x="28968" y="53378"/>
                                </a:lnTo>
                                <a:lnTo>
                                  <a:pt x="25349" y="54711"/>
                                </a:lnTo>
                                <a:lnTo>
                                  <a:pt x="22529" y="54711"/>
                                </a:lnTo>
                                <a:lnTo>
                                  <a:pt x="18237" y="54711"/>
                                </a:lnTo>
                                <a:lnTo>
                                  <a:pt x="11658" y="52171"/>
                                </a:lnTo>
                                <a:lnTo>
                                  <a:pt x="11658" y="44259"/>
                                </a:lnTo>
                                <a:lnTo>
                                  <a:pt x="11658" y="44119"/>
                                </a:lnTo>
                                <a:close/>
                              </a:path>
                            </a:pathLst>
                          </a:custGeom>
                          <a:ln w="3835">
                            <a:solidFill>
                              <a:srgbClr val="000000"/>
                            </a:solidFill>
                            <a:prstDash val="solid"/>
                          </a:ln>
                        </wps:spPr>
                        <wps:bodyPr wrap="square" lIns="0" tIns="0" rIns="0" bIns="0" rtlCol="0">
                          <a:prstTxWarp prst="textNoShape">
                            <a:avLst/>
                          </a:prstTxWarp>
                          <a:noAutofit/>
                        </wps:bodyPr>
                      </wps:wsp>
                      <wps:wsp>
                        <wps:cNvPr id="1497" name="Graphic 1497"/>
                        <wps:cNvSpPr/>
                        <wps:spPr>
                          <a:xfrm>
                            <a:off x="2179759" y="316579"/>
                            <a:ext cx="41275" cy="80645"/>
                          </a:xfrm>
                          <a:custGeom>
                            <a:avLst/>
                            <a:gdLst/>
                            <a:ahLst/>
                            <a:cxnLst/>
                            <a:rect l="l" t="t" r="r" b="b"/>
                            <a:pathLst>
                              <a:path w="41275" h="80645">
                                <a:moveTo>
                                  <a:pt x="20523" y="19443"/>
                                </a:moveTo>
                                <a:lnTo>
                                  <a:pt x="20929" y="0"/>
                                </a:lnTo>
                                <a:lnTo>
                                  <a:pt x="19177" y="0"/>
                                </a:lnTo>
                                <a:lnTo>
                                  <a:pt x="9258" y="19443"/>
                                </a:lnTo>
                                <a:lnTo>
                                  <a:pt x="2286" y="19443"/>
                                </a:lnTo>
                                <a:lnTo>
                                  <a:pt x="0" y="24142"/>
                                </a:lnTo>
                                <a:lnTo>
                                  <a:pt x="8991" y="25882"/>
                                </a:lnTo>
                                <a:lnTo>
                                  <a:pt x="8991" y="59943"/>
                                </a:lnTo>
                                <a:lnTo>
                                  <a:pt x="8991" y="68668"/>
                                </a:lnTo>
                                <a:lnTo>
                                  <a:pt x="9931" y="71475"/>
                                </a:lnTo>
                                <a:lnTo>
                                  <a:pt x="12077" y="74434"/>
                                </a:lnTo>
                                <a:lnTo>
                                  <a:pt x="15163" y="77914"/>
                                </a:lnTo>
                                <a:lnTo>
                                  <a:pt x="19723" y="80060"/>
                                </a:lnTo>
                                <a:lnTo>
                                  <a:pt x="24942" y="80060"/>
                                </a:lnTo>
                                <a:lnTo>
                                  <a:pt x="31927" y="80060"/>
                                </a:lnTo>
                                <a:lnTo>
                                  <a:pt x="37147" y="77114"/>
                                </a:lnTo>
                                <a:lnTo>
                                  <a:pt x="40500" y="73088"/>
                                </a:lnTo>
                                <a:lnTo>
                                  <a:pt x="40640" y="68935"/>
                                </a:lnTo>
                                <a:lnTo>
                                  <a:pt x="40106" y="68668"/>
                                </a:lnTo>
                                <a:lnTo>
                                  <a:pt x="37960" y="70269"/>
                                </a:lnTo>
                                <a:lnTo>
                                  <a:pt x="34201" y="71881"/>
                                </a:lnTo>
                                <a:lnTo>
                                  <a:pt x="29235" y="71881"/>
                                </a:lnTo>
                                <a:lnTo>
                                  <a:pt x="26022" y="71881"/>
                                </a:lnTo>
                                <a:lnTo>
                                  <a:pt x="24015" y="70942"/>
                                </a:lnTo>
                                <a:lnTo>
                                  <a:pt x="22529" y="69875"/>
                                </a:lnTo>
                                <a:lnTo>
                                  <a:pt x="21729" y="68935"/>
                                </a:lnTo>
                                <a:lnTo>
                                  <a:pt x="20383" y="66916"/>
                                </a:lnTo>
                                <a:lnTo>
                                  <a:pt x="20383" y="63563"/>
                                </a:lnTo>
                                <a:lnTo>
                                  <a:pt x="20405" y="51773"/>
                                </a:lnTo>
                                <a:lnTo>
                                  <a:pt x="20453" y="41051"/>
                                </a:lnTo>
                                <a:lnTo>
                                  <a:pt x="20501" y="32164"/>
                                </a:lnTo>
                                <a:lnTo>
                                  <a:pt x="20523" y="25882"/>
                                </a:lnTo>
                                <a:lnTo>
                                  <a:pt x="38493" y="24269"/>
                                </a:lnTo>
                                <a:lnTo>
                                  <a:pt x="41046" y="19443"/>
                                </a:lnTo>
                                <a:lnTo>
                                  <a:pt x="20523" y="19443"/>
                                </a:lnTo>
                                <a:close/>
                              </a:path>
                            </a:pathLst>
                          </a:custGeom>
                          <a:ln w="3835">
                            <a:solidFill>
                              <a:srgbClr val="000000"/>
                            </a:solidFill>
                            <a:prstDash val="solid"/>
                          </a:ln>
                        </wps:spPr>
                        <wps:bodyPr wrap="square" lIns="0" tIns="0" rIns="0" bIns="0" rtlCol="0">
                          <a:prstTxWarp prst="textNoShape">
                            <a:avLst/>
                          </a:prstTxWarp>
                          <a:noAutofit/>
                        </wps:bodyPr>
                      </wps:wsp>
                      <wps:wsp>
                        <wps:cNvPr id="1498" name="Graphic 1498"/>
                        <wps:cNvSpPr/>
                        <wps:spPr>
                          <a:xfrm>
                            <a:off x="2232911" y="335080"/>
                            <a:ext cx="67310" cy="61594"/>
                          </a:xfrm>
                          <a:custGeom>
                            <a:avLst/>
                            <a:gdLst/>
                            <a:ahLst/>
                            <a:cxnLst/>
                            <a:rect l="l" t="t" r="r" b="b"/>
                            <a:pathLst>
                              <a:path w="67310" h="61594">
                                <a:moveTo>
                                  <a:pt x="7645" y="8318"/>
                                </a:moveTo>
                                <a:lnTo>
                                  <a:pt x="7581" y="15978"/>
                                </a:lnTo>
                                <a:lnTo>
                                  <a:pt x="7442" y="24342"/>
                                </a:lnTo>
                                <a:lnTo>
                                  <a:pt x="7302" y="32607"/>
                                </a:lnTo>
                                <a:lnTo>
                                  <a:pt x="7239" y="39966"/>
                                </a:lnTo>
                                <a:lnTo>
                                  <a:pt x="7239" y="47751"/>
                                </a:lnTo>
                                <a:lnTo>
                                  <a:pt x="8991" y="53111"/>
                                </a:lnTo>
                                <a:lnTo>
                                  <a:pt x="12611" y="56603"/>
                                </a:lnTo>
                                <a:lnTo>
                                  <a:pt x="16090" y="60083"/>
                                </a:lnTo>
                                <a:lnTo>
                                  <a:pt x="21463" y="61556"/>
                                </a:lnTo>
                                <a:lnTo>
                                  <a:pt x="26022" y="61556"/>
                                </a:lnTo>
                                <a:lnTo>
                                  <a:pt x="34201" y="61556"/>
                                </a:lnTo>
                                <a:lnTo>
                                  <a:pt x="40500" y="56730"/>
                                </a:lnTo>
                                <a:lnTo>
                                  <a:pt x="45593" y="51231"/>
                                </a:lnTo>
                                <a:lnTo>
                                  <a:pt x="45872" y="51231"/>
                                </a:lnTo>
                                <a:lnTo>
                                  <a:pt x="47472" y="59550"/>
                                </a:lnTo>
                                <a:lnTo>
                                  <a:pt x="53911" y="61290"/>
                                </a:lnTo>
                                <a:lnTo>
                                  <a:pt x="58737" y="61290"/>
                                </a:lnTo>
                                <a:lnTo>
                                  <a:pt x="62090" y="61290"/>
                                </a:lnTo>
                                <a:lnTo>
                                  <a:pt x="65049" y="60350"/>
                                </a:lnTo>
                                <a:lnTo>
                                  <a:pt x="66382" y="59550"/>
                                </a:lnTo>
                                <a:lnTo>
                                  <a:pt x="67195" y="57264"/>
                                </a:lnTo>
                                <a:lnTo>
                                  <a:pt x="63576" y="56337"/>
                                </a:lnTo>
                                <a:lnTo>
                                  <a:pt x="59410" y="54317"/>
                                </a:lnTo>
                                <a:lnTo>
                                  <a:pt x="56730" y="49631"/>
                                </a:lnTo>
                                <a:lnTo>
                                  <a:pt x="56737" y="28184"/>
                                </a:lnTo>
                                <a:lnTo>
                                  <a:pt x="56781" y="14270"/>
                                </a:lnTo>
                                <a:lnTo>
                                  <a:pt x="56902" y="5663"/>
                                </a:lnTo>
                                <a:lnTo>
                                  <a:pt x="57137" y="139"/>
                                </a:lnTo>
                                <a:lnTo>
                                  <a:pt x="52171" y="0"/>
                                </a:lnTo>
                                <a:lnTo>
                                  <a:pt x="42240" y="939"/>
                                </a:lnTo>
                                <a:lnTo>
                                  <a:pt x="37553" y="2146"/>
                                </a:lnTo>
                                <a:lnTo>
                                  <a:pt x="36207" y="4825"/>
                                </a:lnTo>
                                <a:lnTo>
                                  <a:pt x="42646" y="7111"/>
                                </a:lnTo>
                                <a:lnTo>
                                  <a:pt x="44526" y="8051"/>
                                </a:lnTo>
                                <a:lnTo>
                                  <a:pt x="45466" y="10198"/>
                                </a:lnTo>
                                <a:lnTo>
                                  <a:pt x="45466" y="45338"/>
                                </a:lnTo>
                                <a:lnTo>
                                  <a:pt x="42646" y="50025"/>
                                </a:lnTo>
                                <a:lnTo>
                                  <a:pt x="36347" y="53111"/>
                                </a:lnTo>
                                <a:lnTo>
                                  <a:pt x="30848" y="53111"/>
                                </a:lnTo>
                                <a:lnTo>
                                  <a:pt x="26289" y="53111"/>
                                </a:lnTo>
                                <a:lnTo>
                                  <a:pt x="23063" y="51371"/>
                                </a:lnTo>
                                <a:lnTo>
                                  <a:pt x="21056" y="49225"/>
                                </a:lnTo>
                                <a:lnTo>
                                  <a:pt x="19850" y="47485"/>
                                </a:lnTo>
                                <a:lnTo>
                                  <a:pt x="18643" y="44665"/>
                                </a:lnTo>
                                <a:lnTo>
                                  <a:pt x="18643" y="39433"/>
                                </a:lnTo>
                                <a:lnTo>
                                  <a:pt x="18715" y="24578"/>
                                </a:lnTo>
                                <a:lnTo>
                                  <a:pt x="18913" y="13547"/>
                                </a:lnTo>
                                <a:lnTo>
                                  <a:pt x="19211" y="5636"/>
                                </a:lnTo>
                                <a:lnTo>
                                  <a:pt x="19583" y="139"/>
                                </a:lnTo>
                                <a:lnTo>
                                  <a:pt x="14351" y="139"/>
                                </a:lnTo>
                                <a:lnTo>
                                  <a:pt x="4699" y="1206"/>
                                </a:lnTo>
                                <a:lnTo>
                                  <a:pt x="1346" y="2285"/>
                                </a:lnTo>
                                <a:lnTo>
                                  <a:pt x="0" y="4965"/>
                                </a:lnTo>
                                <a:lnTo>
                                  <a:pt x="7645" y="8318"/>
                                </a:lnTo>
                                <a:close/>
                              </a:path>
                            </a:pathLst>
                          </a:custGeom>
                          <a:ln w="3835">
                            <a:solidFill>
                              <a:srgbClr val="000000"/>
                            </a:solidFill>
                            <a:prstDash val="solid"/>
                          </a:ln>
                        </wps:spPr>
                        <wps:bodyPr wrap="square" lIns="0" tIns="0" rIns="0" bIns="0" rtlCol="0">
                          <a:prstTxWarp prst="textNoShape">
                            <a:avLst/>
                          </a:prstTxWarp>
                          <a:noAutofit/>
                        </wps:bodyPr>
                      </wps:wsp>
                      <wps:wsp>
                        <wps:cNvPr id="1499" name="Graphic 1499"/>
                        <wps:cNvSpPr/>
                        <wps:spPr>
                          <a:xfrm>
                            <a:off x="2312424" y="306513"/>
                            <a:ext cx="30480" cy="88900"/>
                          </a:xfrm>
                          <a:custGeom>
                            <a:avLst/>
                            <a:gdLst/>
                            <a:ahLst/>
                            <a:cxnLst/>
                            <a:rect l="l" t="t" r="r" b="b"/>
                            <a:pathLst>
                              <a:path w="30480" h="88900">
                                <a:moveTo>
                                  <a:pt x="14084" y="139"/>
                                </a:moveTo>
                                <a:lnTo>
                                  <a:pt x="11798" y="1485"/>
                                </a:lnTo>
                                <a:lnTo>
                                  <a:pt x="8724" y="4698"/>
                                </a:lnTo>
                                <a:lnTo>
                                  <a:pt x="6845" y="7785"/>
                                </a:lnTo>
                                <a:lnTo>
                                  <a:pt x="6578" y="8851"/>
                                </a:lnTo>
                                <a:lnTo>
                                  <a:pt x="7785" y="11404"/>
                                </a:lnTo>
                                <a:lnTo>
                                  <a:pt x="10871" y="15163"/>
                                </a:lnTo>
                                <a:lnTo>
                                  <a:pt x="13144" y="16497"/>
                                </a:lnTo>
                                <a:lnTo>
                                  <a:pt x="14224" y="16230"/>
                                </a:lnTo>
                                <a:lnTo>
                                  <a:pt x="16090" y="15163"/>
                                </a:lnTo>
                                <a:lnTo>
                                  <a:pt x="20116" y="11137"/>
                                </a:lnTo>
                                <a:lnTo>
                                  <a:pt x="21323" y="8585"/>
                                </a:lnTo>
                                <a:lnTo>
                                  <a:pt x="21590" y="7518"/>
                                </a:lnTo>
                                <a:lnTo>
                                  <a:pt x="20383" y="4698"/>
                                </a:lnTo>
                                <a:lnTo>
                                  <a:pt x="16764" y="673"/>
                                </a:lnTo>
                                <a:lnTo>
                                  <a:pt x="14884" y="0"/>
                                </a:lnTo>
                                <a:lnTo>
                                  <a:pt x="14084" y="139"/>
                                </a:lnTo>
                                <a:close/>
                              </a:path>
                              <a:path w="30480" h="88900">
                                <a:moveTo>
                                  <a:pt x="1612" y="34201"/>
                                </a:moveTo>
                                <a:lnTo>
                                  <a:pt x="8851" y="37693"/>
                                </a:lnTo>
                                <a:lnTo>
                                  <a:pt x="8851" y="54584"/>
                                </a:lnTo>
                                <a:lnTo>
                                  <a:pt x="939" y="85432"/>
                                </a:lnTo>
                                <a:lnTo>
                                  <a:pt x="0" y="88518"/>
                                </a:lnTo>
                                <a:lnTo>
                                  <a:pt x="5232" y="88518"/>
                                </a:lnTo>
                                <a:lnTo>
                                  <a:pt x="9664" y="88379"/>
                                </a:lnTo>
                                <a:lnTo>
                                  <a:pt x="13944" y="88379"/>
                                </a:lnTo>
                                <a:lnTo>
                                  <a:pt x="19177" y="88379"/>
                                </a:lnTo>
                                <a:lnTo>
                                  <a:pt x="24282" y="88518"/>
                                </a:lnTo>
                                <a:lnTo>
                                  <a:pt x="28968" y="88518"/>
                                </a:lnTo>
                                <a:lnTo>
                                  <a:pt x="29908" y="85432"/>
                                </a:lnTo>
                                <a:lnTo>
                                  <a:pt x="20383" y="81406"/>
                                </a:lnTo>
                                <a:lnTo>
                                  <a:pt x="20288" y="77789"/>
                                </a:lnTo>
                                <a:lnTo>
                                  <a:pt x="20202" y="72358"/>
                                </a:lnTo>
                                <a:lnTo>
                                  <a:pt x="20140" y="64812"/>
                                </a:lnTo>
                                <a:lnTo>
                                  <a:pt x="20116" y="54851"/>
                                </a:lnTo>
                                <a:lnTo>
                                  <a:pt x="20116" y="27762"/>
                                </a:lnTo>
                                <a:lnTo>
                                  <a:pt x="12471" y="28574"/>
                                </a:lnTo>
                                <a:lnTo>
                                  <a:pt x="4432" y="30987"/>
                                </a:lnTo>
                                <a:lnTo>
                                  <a:pt x="2286" y="31661"/>
                                </a:lnTo>
                                <a:lnTo>
                                  <a:pt x="1612" y="34201"/>
                                </a:lnTo>
                                <a:close/>
                              </a:path>
                            </a:pathLst>
                          </a:custGeom>
                          <a:ln w="3835">
                            <a:solidFill>
                              <a:srgbClr val="000000"/>
                            </a:solidFill>
                            <a:prstDash val="solid"/>
                          </a:ln>
                        </wps:spPr>
                        <wps:bodyPr wrap="square" lIns="0" tIns="0" rIns="0" bIns="0" rtlCol="0">
                          <a:prstTxWarp prst="textNoShape">
                            <a:avLst/>
                          </a:prstTxWarp>
                          <a:noAutofit/>
                        </wps:bodyPr>
                      </wps:wsp>
                      <wps:wsp>
                        <wps:cNvPr id="1500" name="Graphic 1500"/>
                        <wps:cNvSpPr/>
                        <wps:spPr>
                          <a:xfrm>
                            <a:off x="2353489" y="316579"/>
                            <a:ext cx="41275" cy="80645"/>
                          </a:xfrm>
                          <a:custGeom>
                            <a:avLst/>
                            <a:gdLst/>
                            <a:ahLst/>
                            <a:cxnLst/>
                            <a:rect l="l" t="t" r="r" b="b"/>
                            <a:pathLst>
                              <a:path w="41275" h="80645">
                                <a:moveTo>
                                  <a:pt x="20523" y="19443"/>
                                </a:moveTo>
                                <a:lnTo>
                                  <a:pt x="20929" y="0"/>
                                </a:lnTo>
                                <a:lnTo>
                                  <a:pt x="19177" y="0"/>
                                </a:lnTo>
                                <a:lnTo>
                                  <a:pt x="9258" y="19443"/>
                                </a:lnTo>
                                <a:lnTo>
                                  <a:pt x="2286" y="19443"/>
                                </a:lnTo>
                                <a:lnTo>
                                  <a:pt x="0" y="24142"/>
                                </a:lnTo>
                                <a:lnTo>
                                  <a:pt x="8991" y="25882"/>
                                </a:lnTo>
                                <a:lnTo>
                                  <a:pt x="8991" y="59943"/>
                                </a:lnTo>
                                <a:lnTo>
                                  <a:pt x="8991" y="68668"/>
                                </a:lnTo>
                                <a:lnTo>
                                  <a:pt x="9931" y="71475"/>
                                </a:lnTo>
                                <a:lnTo>
                                  <a:pt x="12077" y="74434"/>
                                </a:lnTo>
                                <a:lnTo>
                                  <a:pt x="15163" y="77914"/>
                                </a:lnTo>
                                <a:lnTo>
                                  <a:pt x="19723" y="80060"/>
                                </a:lnTo>
                                <a:lnTo>
                                  <a:pt x="24942" y="80060"/>
                                </a:lnTo>
                                <a:lnTo>
                                  <a:pt x="31927" y="80060"/>
                                </a:lnTo>
                                <a:lnTo>
                                  <a:pt x="37147" y="77114"/>
                                </a:lnTo>
                                <a:lnTo>
                                  <a:pt x="40500" y="73088"/>
                                </a:lnTo>
                                <a:lnTo>
                                  <a:pt x="40640" y="68935"/>
                                </a:lnTo>
                                <a:lnTo>
                                  <a:pt x="40106" y="68668"/>
                                </a:lnTo>
                                <a:lnTo>
                                  <a:pt x="37960" y="70269"/>
                                </a:lnTo>
                                <a:lnTo>
                                  <a:pt x="34201" y="71881"/>
                                </a:lnTo>
                                <a:lnTo>
                                  <a:pt x="29235" y="71881"/>
                                </a:lnTo>
                                <a:lnTo>
                                  <a:pt x="26022" y="71881"/>
                                </a:lnTo>
                                <a:lnTo>
                                  <a:pt x="24015" y="70942"/>
                                </a:lnTo>
                                <a:lnTo>
                                  <a:pt x="22529" y="69875"/>
                                </a:lnTo>
                                <a:lnTo>
                                  <a:pt x="21729" y="68935"/>
                                </a:lnTo>
                                <a:lnTo>
                                  <a:pt x="20383" y="66916"/>
                                </a:lnTo>
                                <a:lnTo>
                                  <a:pt x="20383" y="63563"/>
                                </a:lnTo>
                                <a:lnTo>
                                  <a:pt x="20405" y="51773"/>
                                </a:lnTo>
                                <a:lnTo>
                                  <a:pt x="20453" y="41051"/>
                                </a:lnTo>
                                <a:lnTo>
                                  <a:pt x="20501" y="32164"/>
                                </a:lnTo>
                                <a:lnTo>
                                  <a:pt x="20523" y="25882"/>
                                </a:lnTo>
                                <a:lnTo>
                                  <a:pt x="38493" y="24269"/>
                                </a:lnTo>
                                <a:lnTo>
                                  <a:pt x="41046" y="19443"/>
                                </a:lnTo>
                                <a:lnTo>
                                  <a:pt x="20523" y="19443"/>
                                </a:lnTo>
                                <a:close/>
                              </a:path>
                            </a:pathLst>
                          </a:custGeom>
                          <a:ln w="3835">
                            <a:solidFill>
                              <a:srgbClr val="000000"/>
                            </a:solidFill>
                            <a:prstDash val="solid"/>
                          </a:ln>
                        </wps:spPr>
                        <wps:bodyPr wrap="square" lIns="0" tIns="0" rIns="0" bIns="0" rtlCol="0">
                          <a:prstTxWarp prst="textNoShape">
                            <a:avLst/>
                          </a:prstTxWarp>
                          <a:noAutofit/>
                        </wps:bodyPr>
                      </wps:wsp>
                      <wps:wsp>
                        <wps:cNvPr id="1501" name="Graphic 1501"/>
                        <wps:cNvSpPr/>
                        <wps:spPr>
                          <a:xfrm>
                            <a:off x="2401106" y="335894"/>
                            <a:ext cx="64135" cy="92075"/>
                          </a:xfrm>
                          <a:custGeom>
                            <a:avLst/>
                            <a:gdLst/>
                            <a:ahLst/>
                            <a:cxnLst/>
                            <a:rect l="l" t="t" r="r" b="b"/>
                            <a:pathLst>
                              <a:path w="64135" h="92075">
                                <a:moveTo>
                                  <a:pt x="41973" y="3213"/>
                                </a:moveTo>
                                <a:lnTo>
                                  <a:pt x="48145" y="6705"/>
                                </a:lnTo>
                                <a:lnTo>
                                  <a:pt x="45841" y="13707"/>
                                </a:lnTo>
                                <a:lnTo>
                                  <a:pt x="42608" y="22809"/>
                                </a:lnTo>
                                <a:lnTo>
                                  <a:pt x="38823" y="33044"/>
                                </a:lnTo>
                                <a:lnTo>
                                  <a:pt x="34861" y="43446"/>
                                </a:lnTo>
                                <a:lnTo>
                                  <a:pt x="34594" y="43446"/>
                                </a:lnTo>
                                <a:lnTo>
                                  <a:pt x="29692" y="30025"/>
                                </a:lnTo>
                                <a:lnTo>
                                  <a:pt x="25844" y="19472"/>
                                </a:lnTo>
                                <a:lnTo>
                                  <a:pt x="23054" y="11685"/>
                                </a:lnTo>
                                <a:lnTo>
                                  <a:pt x="21323" y="6565"/>
                                </a:lnTo>
                                <a:lnTo>
                                  <a:pt x="25615" y="3213"/>
                                </a:lnTo>
                                <a:lnTo>
                                  <a:pt x="26555" y="0"/>
                                </a:lnTo>
                                <a:lnTo>
                                  <a:pt x="22263" y="127"/>
                                </a:lnTo>
                                <a:lnTo>
                                  <a:pt x="17970" y="127"/>
                                </a:lnTo>
                                <a:lnTo>
                                  <a:pt x="13804" y="127"/>
                                </a:lnTo>
                                <a:lnTo>
                                  <a:pt x="9512" y="127"/>
                                </a:lnTo>
                                <a:lnTo>
                                  <a:pt x="5359" y="127"/>
                                </a:lnTo>
                                <a:lnTo>
                                  <a:pt x="1206" y="0"/>
                                </a:lnTo>
                                <a:lnTo>
                                  <a:pt x="0" y="3073"/>
                                </a:lnTo>
                                <a:lnTo>
                                  <a:pt x="5892" y="5219"/>
                                </a:lnTo>
                                <a:lnTo>
                                  <a:pt x="7505" y="6299"/>
                                </a:lnTo>
                                <a:lnTo>
                                  <a:pt x="9385" y="8978"/>
                                </a:lnTo>
                                <a:lnTo>
                                  <a:pt x="14453" y="21589"/>
                                </a:lnTo>
                                <a:lnTo>
                                  <a:pt x="20478" y="37228"/>
                                </a:lnTo>
                                <a:lnTo>
                                  <a:pt x="25751" y="50978"/>
                                </a:lnTo>
                                <a:lnTo>
                                  <a:pt x="28562" y="57924"/>
                                </a:lnTo>
                                <a:lnTo>
                                  <a:pt x="26555" y="62484"/>
                                </a:lnTo>
                                <a:lnTo>
                                  <a:pt x="23469" y="69189"/>
                                </a:lnTo>
                                <a:lnTo>
                                  <a:pt x="21717" y="72682"/>
                                </a:lnTo>
                                <a:lnTo>
                                  <a:pt x="17030" y="78041"/>
                                </a:lnTo>
                                <a:lnTo>
                                  <a:pt x="11125" y="85153"/>
                                </a:lnTo>
                                <a:lnTo>
                                  <a:pt x="10058" y="87566"/>
                                </a:lnTo>
                                <a:lnTo>
                                  <a:pt x="11125" y="89179"/>
                                </a:lnTo>
                                <a:lnTo>
                                  <a:pt x="15684" y="91859"/>
                                </a:lnTo>
                                <a:lnTo>
                                  <a:pt x="19710" y="91859"/>
                                </a:lnTo>
                                <a:lnTo>
                                  <a:pt x="21056" y="91859"/>
                                </a:lnTo>
                                <a:lnTo>
                                  <a:pt x="22123" y="91732"/>
                                </a:lnTo>
                                <a:lnTo>
                                  <a:pt x="22796" y="91325"/>
                                </a:lnTo>
                                <a:lnTo>
                                  <a:pt x="24003" y="86766"/>
                                </a:lnTo>
                                <a:lnTo>
                                  <a:pt x="25069" y="81267"/>
                                </a:lnTo>
                                <a:lnTo>
                                  <a:pt x="26276" y="76174"/>
                                </a:lnTo>
                                <a:lnTo>
                                  <a:pt x="35248" y="54728"/>
                                </a:lnTo>
                                <a:lnTo>
                                  <a:pt x="43197" y="35499"/>
                                </a:lnTo>
                                <a:lnTo>
                                  <a:pt x="49763" y="19742"/>
                                </a:lnTo>
                                <a:lnTo>
                                  <a:pt x="54584" y="8712"/>
                                </a:lnTo>
                                <a:lnTo>
                                  <a:pt x="56451" y="6705"/>
                                </a:lnTo>
                                <a:lnTo>
                                  <a:pt x="58737" y="4953"/>
                                </a:lnTo>
                                <a:lnTo>
                                  <a:pt x="62763" y="3073"/>
                                </a:lnTo>
                                <a:lnTo>
                                  <a:pt x="63563" y="0"/>
                                </a:lnTo>
                                <a:lnTo>
                                  <a:pt x="60210" y="0"/>
                                </a:lnTo>
                                <a:lnTo>
                                  <a:pt x="56184" y="127"/>
                                </a:lnTo>
                                <a:lnTo>
                                  <a:pt x="52171" y="127"/>
                                </a:lnTo>
                                <a:lnTo>
                                  <a:pt x="49352" y="127"/>
                                </a:lnTo>
                                <a:lnTo>
                                  <a:pt x="45732" y="0"/>
                                </a:lnTo>
                                <a:lnTo>
                                  <a:pt x="43040" y="0"/>
                                </a:lnTo>
                                <a:lnTo>
                                  <a:pt x="41973" y="3213"/>
                                </a:lnTo>
                                <a:close/>
                              </a:path>
                            </a:pathLst>
                          </a:custGeom>
                          <a:ln w="3835">
                            <a:solidFill>
                              <a:srgbClr val="000000"/>
                            </a:solidFill>
                            <a:prstDash val="solid"/>
                          </a:ln>
                        </wps:spPr>
                        <wps:bodyPr wrap="square" lIns="0" tIns="0" rIns="0" bIns="0" rtlCol="0">
                          <a:prstTxWarp prst="textNoShape">
                            <a:avLst/>
                          </a:prstTxWarp>
                          <a:noAutofit/>
                        </wps:bodyPr>
                      </wps:wsp>
                      <wps:wsp>
                        <wps:cNvPr id="1502" name="Graphic 1502"/>
                        <wps:cNvSpPr/>
                        <wps:spPr>
                          <a:xfrm>
                            <a:off x="604179" y="514530"/>
                            <a:ext cx="1616075" cy="263525"/>
                          </a:xfrm>
                          <a:custGeom>
                            <a:avLst/>
                            <a:gdLst/>
                            <a:ahLst/>
                            <a:cxnLst/>
                            <a:rect l="l" t="t" r="r" b="b"/>
                            <a:pathLst>
                              <a:path w="1616075" h="263525">
                                <a:moveTo>
                                  <a:pt x="1615719" y="0"/>
                                </a:moveTo>
                                <a:lnTo>
                                  <a:pt x="1590319" y="0"/>
                                </a:lnTo>
                                <a:lnTo>
                                  <a:pt x="1590319" y="119049"/>
                                </a:lnTo>
                                <a:lnTo>
                                  <a:pt x="9359" y="119049"/>
                                </a:lnTo>
                                <a:lnTo>
                                  <a:pt x="6083" y="120408"/>
                                </a:lnTo>
                                <a:lnTo>
                                  <a:pt x="1358" y="125133"/>
                                </a:lnTo>
                                <a:lnTo>
                                  <a:pt x="0" y="128409"/>
                                </a:lnTo>
                                <a:lnTo>
                                  <a:pt x="0" y="263499"/>
                                </a:lnTo>
                                <a:lnTo>
                                  <a:pt x="25400" y="263499"/>
                                </a:lnTo>
                                <a:lnTo>
                                  <a:pt x="25400" y="144449"/>
                                </a:lnTo>
                                <a:lnTo>
                                  <a:pt x="1606359" y="144449"/>
                                </a:lnTo>
                                <a:lnTo>
                                  <a:pt x="1609636" y="143090"/>
                                </a:lnTo>
                                <a:lnTo>
                                  <a:pt x="1614360" y="138366"/>
                                </a:lnTo>
                                <a:lnTo>
                                  <a:pt x="1615719" y="135089"/>
                                </a:lnTo>
                                <a:lnTo>
                                  <a:pt x="1615719"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03" name="Image 1503"/>
                          <pic:cNvPicPr/>
                        </pic:nvPicPr>
                        <pic:blipFill>
                          <a:blip r:embed="rId828" cstate="print"/>
                          <a:stretch>
                            <a:fillRect/>
                          </a:stretch>
                        </pic:blipFill>
                        <pic:spPr>
                          <a:xfrm>
                            <a:off x="4572" y="688835"/>
                            <a:ext cx="1254252" cy="592848"/>
                          </a:xfrm>
                          <a:prstGeom prst="rect">
                            <a:avLst/>
                          </a:prstGeom>
                        </pic:spPr>
                      </pic:pic>
                      <wps:wsp>
                        <wps:cNvPr id="1504" name="Graphic 1504"/>
                        <wps:cNvSpPr/>
                        <wps:spPr>
                          <a:xfrm>
                            <a:off x="604189" y="1132928"/>
                            <a:ext cx="25400" cy="118110"/>
                          </a:xfrm>
                          <a:custGeom>
                            <a:avLst/>
                            <a:gdLst/>
                            <a:ahLst/>
                            <a:cxnLst/>
                            <a:rect l="l" t="t" r="r" b="b"/>
                            <a:pathLst>
                              <a:path w="25400" h="118110">
                                <a:moveTo>
                                  <a:pt x="25400" y="0"/>
                                </a:moveTo>
                                <a:lnTo>
                                  <a:pt x="0" y="0"/>
                                </a:lnTo>
                                <a:lnTo>
                                  <a:pt x="0" y="117703"/>
                                </a:lnTo>
                                <a:lnTo>
                                  <a:pt x="25400" y="117703"/>
                                </a:lnTo>
                                <a:lnTo>
                                  <a:pt x="254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05" name="Image 1505"/>
                          <pic:cNvPicPr/>
                        </pic:nvPicPr>
                        <pic:blipFill>
                          <a:blip r:embed="rId829" cstate="print"/>
                          <a:stretch>
                            <a:fillRect/>
                          </a:stretch>
                        </pic:blipFill>
                        <pic:spPr>
                          <a:xfrm>
                            <a:off x="202692" y="1220724"/>
                            <a:ext cx="829068" cy="627887"/>
                          </a:xfrm>
                          <a:prstGeom prst="rect">
                            <a:avLst/>
                          </a:prstGeom>
                        </pic:spPr>
                      </pic:pic>
                      <wps:wsp>
                        <wps:cNvPr id="1506" name="Graphic 1506"/>
                        <wps:cNvSpPr/>
                        <wps:spPr>
                          <a:xfrm>
                            <a:off x="2194384" y="514530"/>
                            <a:ext cx="1021080" cy="262255"/>
                          </a:xfrm>
                          <a:custGeom>
                            <a:avLst/>
                            <a:gdLst/>
                            <a:ahLst/>
                            <a:cxnLst/>
                            <a:rect l="l" t="t" r="r" b="b"/>
                            <a:pathLst>
                              <a:path w="1021080" h="262255">
                                <a:moveTo>
                                  <a:pt x="25400" y="0"/>
                                </a:moveTo>
                                <a:lnTo>
                                  <a:pt x="0" y="0"/>
                                </a:lnTo>
                                <a:lnTo>
                                  <a:pt x="0" y="134239"/>
                                </a:lnTo>
                                <a:lnTo>
                                  <a:pt x="1358" y="137515"/>
                                </a:lnTo>
                                <a:lnTo>
                                  <a:pt x="6083" y="142240"/>
                                </a:lnTo>
                                <a:lnTo>
                                  <a:pt x="9359" y="143598"/>
                                </a:lnTo>
                                <a:lnTo>
                                  <a:pt x="995514" y="143598"/>
                                </a:lnTo>
                                <a:lnTo>
                                  <a:pt x="995514" y="261810"/>
                                </a:lnTo>
                                <a:lnTo>
                                  <a:pt x="1020914" y="261810"/>
                                </a:lnTo>
                                <a:lnTo>
                                  <a:pt x="1020914" y="127558"/>
                                </a:lnTo>
                                <a:lnTo>
                                  <a:pt x="1019556" y="124282"/>
                                </a:lnTo>
                                <a:lnTo>
                                  <a:pt x="1014831" y="119557"/>
                                </a:lnTo>
                                <a:lnTo>
                                  <a:pt x="1011555" y="118198"/>
                                </a:lnTo>
                                <a:lnTo>
                                  <a:pt x="25400" y="118198"/>
                                </a:lnTo>
                                <a:lnTo>
                                  <a:pt x="254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07" name="Image 1507"/>
                          <pic:cNvPicPr/>
                        </pic:nvPicPr>
                        <pic:blipFill>
                          <a:blip r:embed="rId830" cstate="print"/>
                          <a:stretch>
                            <a:fillRect/>
                          </a:stretch>
                        </pic:blipFill>
                        <pic:spPr>
                          <a:xfrm>
                            <a:off x="2109216" y="685800"/>
                            <a:ext cx="2186940" cy="594360"/>
                          </a:xfrm>
                          <a:prstGeom prst="rect">
                            <a:avLst/>
                          </a:prstGeom>
                        </pic:spPr>
                      </pic:pic>
                      <wps:wsp>
                        <wps:cNvPr id="1508" name="Graphic 1508"/>
                        <wps:cNvSpPr/>
                        <wps:spPr>
                          <a:xfrm>
                            <a:off x="1928877" y="1131244"/>
                            <a:ext cx="1286510" cy="191770"/>
                          </a:xfrm>
                          <a:custGeom>
                            <a:avLst/>
                            <a:gdLst/>
                            <a:ahLst/>
                            <a:cxnLst/>
                            <a:rect l="l" t="t" r="r" b="b"/>
                            <a:pathLst>
                              <a:path w="1286510" h="191770">
                                <a:moveTo>
                                  <a:pt x="1286446" y="0"/>
                                </a:moveTo>
                                <a:lnTo>
                                  <a:pt x="1261046" y="0"/>
                                </a:lnTo>
                                <a:lnTo>
                                  <a:pt x="1261046" y="83185"/>
                                </a:lnTo>
                                <a:lnTo>
                                  <a:pt x="9359" y="83185"/>
                                </a:lnTo>
                                <a:lnTo>
                                  <a:pt x="6083" y="84543"/>
                                </a:lnTo>
                                <a:lnTo>
                                  <a:pt x="1358" y="89268"/>
                                </a:lnTo>
                                <a:lnTo>
                                  <a:pt x="0" y="92544"/>
                                </a:lnTo>
                                <a:lnTo>
                                  <a:pt x="0" y="191770"/>
                                </a:lnTo>
                                <a:lnTo>
                                  <a:pt x="25400" y="191770"/>
                                </a:lnTo>
                                <a:lnTo>
                                  <a:pt x="25400" y="108585"/>
                                </a:lnTo>
                                <a:lnTo>
                                  <a:pt x="1277086" y="108585"/>
                                </a:lnTo>
                                <a:lnTo>
                                  <a:pt x="1280363" y="107226"/>
                                </a:lnTo>
                                <a:lnTo>
                                  <a:pt x="1285087" y="102501"/>
                                </a:lnTo>
                                <a:lnTo>
                                  <a:pt x="1286446" y="99237"/>
                                </a:lnTo>
                                <a:lnTo>
                                  <a:pt x="128644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09" name="Image 1509"/>
                          <pic:cNvPicPr/>
                        </pic:nvPicPr>
                        <pic:blipFill>
                          <a:blip r:embed="rId831" cstate="print"/>
                          <a:stretch>
                            <a:fillRect/>
                          </a:stretch>
                        </pic:blipFill>
                        <pic:spPr>
                          <a:xfrm>
                            <a:off x="1069847" y="1292339"/>
                            <a:ext cx="1775459" cy="1996452"/>
                          </a:xfrm>
                          <a:prstGeom prst="rect">
                            <a:avLst/>
                          </a:prstGeom>
                        </pic:spPr>
                      </pic:pic>
                      <wps:wsp>
                        <wps:cNvPr id="1510" name="Graphic 1510"/>
                        <wps:cNvSpPr/>
                        <wps:spPr>
                          <a:xfrm>
                            <a:off x="1928882" y="3218922"/>
                            <a:ext cx="33655" cy="300990"/>
                          </a:xfrm>
                          <a:custGeom>
                            <a:avLst/>
                            <a:gdLst/>
                            <a:ahLst/>
                            <a:cxnLst/>
                            <a:rect l="l" t="t" r="r" b="b"/>
                            <a:pathLst>
                              <a:path w="33655" h="300990">
                                <a:moveTo>
                                  <a:pt x="8001" y="162352"/>
                                </a:moveTo>
                                <a:lnTo>
                                  <a:pt x="8000" y="300431"/>
                                </a:lnTo>
                                <a:lnTo>
                                  <a:pt x="33401" y="300431"/>
                                </a:lnTo>
                                <a:lnTo>
                                  <a:pt x="33401" y="162915"/>
                                </a:lnTo>
                                <a:lnTo>
                                  <a:pt x="9359" y="162915"/>
                                </a:lnTo>
                                <a:lnTo>
                                  <a:pt x="8001" y="162352"/>
                                </a:lnTo>
                                <a:close/>
                              </a:path>
                              <a:path w="33655" h="300990">
                                <a:moveTo>
                                  <a:pt x="20701" y="150215"/>
                                </a:moveTo>
                                <a:lnTo>
                                  <a:pt x="8000" y="150215"/>
                                </a:lnTo>
                                <a:lnTo>
                                  <a:pt x="8001" y="162352"/>
                                </a:lnTo>
                                <a:lnTo>
                                  <a:pt x="9359" y="162915"/>
                                </a:lnTo>
                                <a:lnTo>
                                  <a:pt x="20701" y="162915"/>
                                </a:lnTo>
                                <a:lnTo>
                                  <a:pt x="20701" y="150215"/>
                                </a:lnTo>
                                <a:close/>
                              </a:path>
                              <a:path w="33655" h="300990">
                                <a:moveTo>
                                  <a:pt x="25400" y="138079"/>
                                </a:moveTo>
                                <a:lnTo>
                                  <a:pt x="25400" y="150215"/>
                                </a:lnTo>
                                <a:lnTo>
                                  <a:pt x="20701" y="150215"/>
                                </a:lnTo>
                                <a:lnTo>
                                  <a:pt x="20701" y="162915"/>
                                </a:lnTo>
                                <a:lnTo>
                                  <a:pt x="33401" y="162915"/>
                                </a:lnTo>
                                <a:lnTo>
                                  <a:pt x="33401" y="146875"/>
                                </a:lnTo>
                                <a:lnTo>
                                  <a:pt x="32042" y="143598"/>
                                </a:lnTo>
                                <a:lnTo>
                                  <a:pt x="27317" y="138874"/>
                                </a:lnTo>
                                <a:lnTo>
                                  <a:pt x="25400" y="138079"/>
                                </a:lnTo>
                                <a:close/>
                              </a:path>
                              <a:path w="33655" h="300990">
                                <a:moveTo>
                                  <a:pt x="25400" y="0"/>
                                </a:moveTo>
                                <a:lnTo>
                                  <a:pt x="0" y="0"/>
                                </a:lnTo>
                                <a:lnTo>
                                  <a:pt x="0" y="153555"/>
                                </a:lnTo>
                                <a:lnTo>
                                  <a:pt x="1358" y="156832"/>
                                </a:lnTo>
                                <a:lnTo>
                                  <a:pt x="6083" y="161556"/>
                                </a:lnTo>
                                <a:lnTo>
                                  <a:pt x="8001" y="162352"/>
                                </a:lnTo>
                                <a:lnTo>
                                  <a:pt x="8000" y="150215"/>
                                </a:lnTo>
                                <a:lnTo>
                                  <a:pt x="12700" y="150215"/>
                                </a:lnTo>
                                <a:lnTo>
                                  <a:pt x="12700" y="137515"/>
                                </a:lnTo>
                                <a:lnTo>
                                  <a:pt x="25400" y="137515"/>
                                </a:lnTo>
                                <a:lnTo>
                                  <a:pt x="25400" y="0"/>
                                </a:lnTo>
                                <a:close/>
                              </a:path>
                              <a:path w="33655" h="300990">
                                <a:moveTo>
                                  <a:pt x="24041" y="137515"/>
                                </a:moveTo>
                                <a:lnTo>
                                  <a:pt x="12700" y="137515"/>
                                </a:lnTo>
                                <a:lnTo>
                                  <a:pt x="12700" y="150215"/>
                                </a:lnTo>
                                <a:lnTo>
                                  <a:pt x="25400" y="150215"/>
                                </a:lnTo>
                                <a:lnTo>
                                  <a:pt x="25400" y="138079"/>
                                </a:lnTo>
                                <a:lnTo>
                                  <a:pt x="24041" y="137515"/>
                                </a:lnTo>
                                <a:close/>
                              </a:path>
                              <a:path w="33655" h="300990">
                                <a:moveTo>
                                  <a:pt x="25400" y="137515"/>
                                </a:moveTo>
                                <a:lnTo>
                                  <a:pt x="24041" y="137515"/>
                                </a:lnTo>
                                <a:lnTo>
                                  <a:pt x="25400" y="138079"/>
                                </a:lnTo>
                                <a:lnTo>
                                  <a:pt x="25400" y="13751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11" name="Image 1511"/>
                          <pic:cNvPicPr/>
                        </pic:nvPicPr>
                        <pic:blipFill>
                          <a:blip r:embed="rId832" cstate="print"/>
                          <a:stretch>
                            <a:fillRect/>
                          </a:stretch>
                        </pic:blipFill>
                        <pic:spPr>
                          <a:xfrm>
                            <a:off x="1473708" y="3488435"/>
                            <a:ext cx="982980" cy="841248"/>
                          </a:xfrm>
                          <a:prstGeom prst="rect">
                            <a:avLst/>
                          </a:prstGeom>
                        </pic:spPr>
                      </pic:pic>
                      <wps:wsp>
                        <wps:cNvPr id="1512" name="Graphic 1512"/>
                        <wps:cNvSpPr/>
                        <wps:spPr>
                          <a:xfrm>
                            <a:off x="3189832" y="1131244"/>
                            <a:ext cx="1463040" cy="183515"/>
                          </a:xfrm>
                          <a:custGeom>
                            <a:avLst/>
                            <a:gdLst/>
                            <a:ahLst/>
                            <a:cxnLst/>
                            <a:rect l="l" t="t" r="r" b="b"/>
                            <a:pathLst>
                              <a:path w="1463040" h="183515">
                                <a:moveTo>
                                  <a:pt x="25400" y="0"/>
                                </a:moveTo>
                                <a:lnTo>
                                  <a:pt x="0" y="0"/>
                                </a:lnTo>
                                <a:lnTo>
                                  <a:pt x="0" y="94792"/>
                                </a:lnTo>
                                <a:lnTo>
                                  <a:pt x="1358" y="98069"/>
                                </a:lnTo>
                                <a:lnTo>
                                  <a:pt x="6083" y="102793"/>
                                </a:lnTo>
                                <a:lnTo>
                                  <a:pt x="9359" y="104152"/>
                                </a:lnTo>
                                <a:lnTo>
                                  <a:pt x="1437474" y="104152"/>
                                </a:lnTo>
                                <a:lnTo>
                                  <a:pt x="1437474" y="182918"/>
                                </a:lnTo>
                                <a:lnTo>
                                  <a:pt x="1462874" y="182918"/>
                                </a:lnTo>
                                <a:lnTo>
                                  <a:pt x="1462874" y="88112"/>
                                </a:lnTo>
                                <a:lnTo>
                                  <a:pt x="1461516" y="84836"/>
                                </a:lnTo>
                                <a:lnTo>
                                  <a:pt x="1456791" y="80111"/>
                                </a:lnTo>
                                <a:lnTo>
                                  <a:pt x="1453515" y="78752"/>
                                </a:lnTo>
                                <a:lnTo>
                                  <a:pt x="25400" y="78752"/>
                                </a:lnTo>
                                <a:lnTo>
                                  <a:pt x="254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13" name="Image 1513"/>
                          <pic:cNvPicPr/>
                        </pic:nvPicPr>
                        <pic:blipFill>
                          <a:blip r:embed="rId833" cstate="print"/>
                          <a:stretch>
                            <a:fillRect/>
                          </a:stretch>
                        </pic:blipFill>
                        <pic:spPr>
                          <a:xfrm>
                            <a:off x="3959352" y="1284732"/>
                            <a:ext cx="1360932" cy="484631"/>
                          </a:xfrm>
                          <a:prstGeom prst="rect">
                            <a:avLst/>
                          </a:prstGeom>
                        </pic:spPr>
                      </pic:pic>
                      <wps:wsp>
                        <wps:cNvPr id="1514" name="Graphic 1514"/>
                        <wps:cNvSpPr/>
                        <wps:spPr>
                          <a:xfrm>
                            <a:off x="3696115" y="1699453"/>
                            <a:ext cx="956944" cy="170815"/>
                          </a:xfrm>
                          <a:custGeom>
                            <a:avLst/>
                            <a:gdLst/>
                            <a:ahLst/>
                            <a:cxnLst/>
                            <a:rect l="l" t="t" r="r" b="b"/>
                            <a:pathLst>
                              <a:path w="956944" h="170815">
                                <a:moveTo>
                                  <a:pt x="956551" y="0"/>
                                </a:moveTo>
                                <a:lnTo>
                                  <a:pt x="931151" y="0"/>
                                </a:lnTo>
                                <a:lnTo>
                                  <a:pt x="931151" y="72478"/>
                                </a:lnTo>
                                <a:lnTo>
                                  <a:pt x="9359" y="72478"/>
                                </a:lnTo>
                                <a:lnTo>
                                  <a:pt x="6083" y="73837"/>
                                </a:lnTo>
                                <a:lnTo>
                                  <a:pt x="1358" y="78562"/>
                                </a:lnTo>
                                <a:lnTo>
                                  <a:pt x="0" y="81826"/>
                                </a:lnTo>
                                <a:lnTo>
                                  <a:pt x="0" y="170357"/>
                                </a:lnTo>
                                <a:lnTo>
                                  <a:pt x="25400" y="170357"/>
                                </a:lnTo>
                                <a:lnTo>
                                  <a:pt x="25400" y="97878"/>
                                </a:lnTo>
                                <a:lnTo>
                                  <a:pt x="947191" y="97878"/>
                                </a:lnTo>
                                <a:lnTo>
                                  <a:pt x="950468" y="96520"/>
                                </a:lnTo>
                                <a:lnTo>
                                  <a:pt x="955192" y="91795"/>
                                </a:lnTo>
                                <a:lnTo>
                                  <a:pt x="956551" y="88519"/>
                                </a:lnTo>
                                <a:lnTo>
                                  <a:pt x="956551"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15" name="Image 1515"/>
                          <pic:cNvPicPr/>
                        </pic:nvPicPr>
                        <pic:blipFill>
                          <a:blip r:embed="rId834" cstate="print"/>
                          <a:stretch>
                            <a:fillRect/>
                          </a:stretch>
                        </pic:blipFill>
                        <pic:spPr>
                          <a:xfrm>
                            <a:off x="2909316" y="1839467"/>
                            <a:ext cx="1598676" cy="783336"/>
                          </a:xfrm>
                          <a:prstGeom prst="rect">
                            <a:avLst/>
                          </a:prstGeom>
                        </pic:spPr>
                      </pic:pic>
                      <wps:wsp>
                        <wps:cNvPr id="1516" name="Graphic 1516"/>
                        <wps:cNvSpPr/>
                        <wps:spPr>
                          <a:xfrm>
                            <a:off x="3696113" y="2552538"/>
                            <a:ext cx="26034" cy="203200"/>
                          </a:xfrm>
                          <a:custGeom>
                            <a:avLst/>
                            <a:gdLst/>
                            <a:ahLst/>
                            <a:cxnLst/>
                            <a:rect l="l" t="t" r="r" b="b"/>
                            <a:pathLst>
                              <a:path w="26034" h="203200">
                                <a:moveTo>
                                  <a:pt x="38" y="104854"/>
                                </a:moveTo>
                                <a:lnTo>
                                  <a:pt x="38" y="202844"/>
                                </a:lnTo>
                                <a:lnTo>
                                  <a:pt x="25438" y="202844"/>
                                </a:lnTo>
                                <a:lnTo>
                                  <a:pt x="25438" y="114122"/>
                                </a:lnTo>
                                <a:lnTo>
                                  <a:pt x="9359" y="114122"/>
                                </a:lnTo>
                                <a:lnTo>
                                  <a:pt x="6083" y="112763"/>
                                </a:lnTo>
                                <a:lnTo>
                                  <a:pt x="1358" y="108038"/>
                                </a:lnTo>
                                <a:lnTo>
                                  <a:pt x="38" y="104854"/>
                                </a:lnTo>
                                <a:close/>
                              </a:path>
                              <a:path w="26034" h="203200">
                                <a:moveTo>
                                  <a:pt x="12738" y="101422"/>
                                </a:moveTo>
                                <a:lnTo>
                                  <a:pt x="38" y="101422"/>
                                </a:lnTo>
                                <a:lnTo>
                                  <a:pt x="38" y="104854"/>
                                </a:lnTo>
                                <a:lnTo>
                                  <a:pt x="1358" y="108038"/>
                                </a:lnTo>
                                <a:lnTo>
                                  <a:pt x="6083" y="112763"/>
                                </a:lnTo>
                                <a:lnTo>
                                  <a:pt x="9359" y="114122"/>
                                </a:lnTo>
                                <a:lnTo>
                                  <a:pt x="12738" y="114122"/>
                                </a:lnTo>
                                <a:lnTo>
                                  <a:pt x="12738" y="101422"/>
                                </a:lnTo>
                                <a:close/>
                              </a:path>
                              <a:path w="26034" h="203200">
                                <a:moveTo>
                                  <a:pt x="25438" y="101422"/>
                                </a:moveTo>
                                <a:lnTo>
                                  <a:pt x="12738" y="101422"/>
                                </a:lnTo>
                                <a:lnTo>
                                  <a:pt x="12738" y="114122"/>
                                </a:lnTo>
                                <a:lnTo>
                                  <a:pt x="25438" y="114122"/>
                                </a:lnTo>
                                <a:lnTo>
                                  <a:pt x="25438" y="101422"/>
                                </a:lnTo>
                                <a:close/>
                              </a:path>
                              <a:path w="26034" h="203200">
                                <a:moveTo>
                                  <a:pt x="25400" y="0"/>
                                </a:moveTo>
                                <a:lnTo>
                                  <a:pt x="0" y="0"/>
                                </a:lnTo>
                                <a:lnTo>
                                  <a:pt x="38" y="104854"/>
                                </a:lnTo>
                                <a:lnTo>
                                  <a:pt x="38" y="101422"/>
                                </a:lnTo>
                                <a:lnTo>
                                  <a:pt x="12700" y="101422"/>
                                </a:lnTo>
                                <a:lnTo>
                                  <a:pt x="12700" y="88722"/>
                                </a:lnTo>
                                <a:lnTo>
                                  <a:pt x="25400" y="88722"/>
                                </a:lnTo>
                                <a:lnTo>
                                  <a:pt x="25400" y="0"/>
                                </a:lnTo>
                                <a:close/>
                              </a:path>
                              <a:path w="26034" h="203200">
                                <a:moveTo>
                                  <a:pt x="16078" y="88722"/>
                                </a:moveTo>
                                <a:lnTo>
                                  <a:pt x="12700" y="88722"/>
                                </a:lnTo>
                                <a:lnTo>
                                  <a:pt x="12700" y="101422"/>
                                </a:lnTo>
                                <a:lnTo>
                                  <a:pt x="25400" y="101422"/>
                                </a:lnTo>
                                <a:lnTo>
                                  <a:pt x="25400" y="97990"/>
                                </a:lnTo>
                                <a:lnTo>
                                  <a:pt x="24079" y="94805"/>
                                </a:lnTo>
                                <a:lnTo>
                                  <a:pt x="19354" y="90081"/>
                                </a:lnTo>
                                <a:lnTo>
                                  <a:pt x="16078" y="88722"/>
                                </a:lnTo>
                                <a:close/>
                              </a:path>
                              <a:path w="26034" h="203200">
                                <a:moveTo>
                                  <a:pt x="25400" y="97990"/>
                                </a:moveTo>
                                <a:lnTo>
                                  <a:pt x="25400" y="101422"/>
                                </a:lnTo>
                                <a:lnTo>
                                  <a:pt x="25400" y="97990"/>
                                </a:lnTo>
                                <a:close/>
                              </a:path>
                              <a:path w="26034" h="203200">
                                <a:moveTo>
                                  <a:pt x="25400" y="88722"/>
                                </a:moveTo>
                                <a:lnTo>
                                  <a:pt x="16078" y="88722"/>
                                </a:lnTo>
                                <a:lnTo>
                                  <a:pt x="19354" y="90081"/>
                                </a:lnTo>
                                <a:lnTo>
                                  <a:pt x="24079" y="94805"/>
                                </a:lnTo>
                                <a:lnTo>
                                  <a:pt x="25400" y="97990"/>
                                </a:lnTo>
                                <a:lnTo>
                                  <a:pt x="25400" y="8872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17" name="Image 1517"/>
                          <pic:cNvPicPr/>
                        </pic:nvPicPr>
                        <pic:blipFill>
                          <a:blip r:embed="rId835" cstate="print"/>
                          <a:stretch>
                            <a:fillRect/>
                          </a:stretch>
                        </pic:blipFill>
                        <pic:spPr>
                          <a:xfrm>
                            <a:off x="2851404" y="2724911"/>
                            <a:ext cx="1744980" cy="3008376"/>
                          </a:xfrm>
                          <a:prstGeom prst="rect">
                            <a:avLst/>
                          </a:prstGeom>
                        </pic:spPr>
                      </pic:pic>
                      <pic:pic xmlns:pic="http://schemas.openxmlformats.org/drawingml/2006/picture">
                        <pic:nvPicPr>
                          <pic:cNvPr id="1518" name="Image 1518"/>
                          <pic:cNvPicPr/>
                        </pic:nvPicPr>
                        <pic:blipFill>
                          <a:blip r:embed="rId836" cstate="print"/>
                          <a:stretch>
                            <a:fillRect/>
                          </a:stretch>
                        </pic:blipFill>
                        <pic:spPr>
                          <a:xfrm>
                            <a:off x="3024852" y="3072597"/>
                            <a:ext cx="1364049" cy="438671"/>
                          </a:xfrm>
                          <a:prstGeom prst="rect">
                            <a:avLst/>
                          </a:prstGeom>
                        </pic:spPr>
                      </pic:pic>
                      <wps:wsp>
                        <wps:cNvPr id="1519" name="Graphic 1519"/>
                        <wps:cNvSpPr/>
                        <wps:spPr>
                          <a:xfrm>
                            <a:off x="4627199" y="1699453"/>
                            <a:ext cx="855980" cy="178435"/>
                          </a:xfrm>
                          <a:custGeom>
                            <a:avLst/>
                            <a:gdLst/>
                            <a:ahLst/>
                            <a:cxnLst/>
                            <a:rect l="l" t="t" r="r" b="b"/>
                            <a:pathLst>
                              <a:path w="855980" h="178435">
                                <a:moveTo>
                                  <a:pt x="25400" y="0"/>
                                </a:moveTo>
                                <a:lnTo>
                                  <a:pt x="0" y="0"/>
                                </a:lnTo>
                                <a:lnTo>
                                  <a:pt x="0" y="92341"/>
                                </a:lnTo>
                                <a:lnTo>
                                  <a:pt x="1358" y="95618"/>
                                </a:lnTo>
                                <a:lnTo>
                                  <a:pt x="6083" y="100342"/>
                                </a:lnTo>
                                <a:lnTo>
                                  <a:pt x="9359" y="101701"/>
                                </a:lnTo>
                                <a:lnTo>
                                  <a:pt x="830440" y="101701"/>
                                </a:lnTo>
                                <a:lnTo>
                                  <a:pt x="830440" y="178003"/>
                                </a:lnTo>
                                <a:lnTo>
                                  <a:pt x="855840" y="178003"/>
                                </a:lnTo>
                                <a:lnTo>
                                  <a:pt x="855840" y="85661"/>
                                </a:lnTo>
                                <a:lnTo>
                                  <a:pt x="854481" y="82384"/>
                                </a:lnTo>
                                <a:lnTo>
                                  <a:pt x="849757" y="77660"/>
                                </a:lnTo>
                                <a:lnTo>
                                  <a:pt x="846480" y="76301"/>
                                </a:lnTo>
                                <a:lnTo>
                                  <a:pt x="25400" y="76301"/>
                                </a:lnTo>
                                <a:lnTo>
                                  <a:pt x="254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20" name="Image 1520"/>
                          <pic:cNvPicPr/>
                        </pic:nvPicPr>
                        <pic:blipFill>
                          <a:blip r:embed="rId837" cstate="print"/>
                          <a:stretch>
                            <a:fillRect/>
                          </a:stretch>
                        </pic:blipFill>
                        <pic:spPr>
                          <a:xfrm>
                            <a:off x="4568952" y="1847088"/>
                            <a:ext cx="1802891" cy="801624"/>
                          </a:xfrm>
                          <a:prstGeom prst="rect">
                            <a:avLst/>
                          </a:prstGeom>
                        </pic:spPr>
                      </pic:pic>
                      <wps:wsp>
                        <wps:cNvPr id="1521" name="Graphic 1521"/>
                        <wps:cNvSpPr/>
                        <wps:spPr>
                          <a:xfrm>
                            <a:off x="5456223" y="2578971"/>
                            <a:ext cx="27305" cy="139700"/>
                          </a:xfrm>
                          <a:custGeom>
                            <a:avLst/>
                            <a:gdLst/>
                            <a:ahLst/>
                            <a:cxnLst/>
                            <a:rect l="l" t="t" r="r" b="b"/>
                            <a:pathLst>
                              <a:path w="27305" h="139700">
                                <a:moveTo>
                                  <a:pt x="1358" y="63207"/>
                                </a:moveTo>
                                <a:lnTo>
                                  <a:pt x="0" y="66484"/>
                                </a:lnTo>
                                <a:lnTo>
                                  <a:pt x="0" y="139661"/>
                                </a:lnTo>
                                <a:lnTo>
                                  <a:pt x="25400" y="139661"/>
                                </a:lnTo>
                                <a:lnTo>
                                  <a:pt x="25400" y="82524"/>
                                </a:lnTo>
                                <a:lnTo>
                                  <a:pt x="12700" y="82524"/>
                                </a:lnTo>
                                <a:lnTo>
                                  <a:pt x="12700" y="69824"/>
                                </a:lnTo>
                                <a:lnTo>
                                  <a:pt x="1358" y="69824"/>
                                </a:lnTo>
                                <a:lnTo>
                                  <a:pt x="1358" y="63207"/>
                                </a:lnTo>
                                <a:close/>
                              </a:path>
                              <a:path w="27305" h="139700">
                                <a:moveTo>
                                  <a:pt x="25400" y="69824"/>
                                </a:moveTo>
                                <a:lnTo>
                                  <a:pt x="12700" y="69824"/>
                                </a:lnTo>
                                <a:lnTo>
                                  <a:pt x="12700" y="82524"/>
                                </a:lnTo>
                                <a:lnTo>
                                  <a:pt x="17399" y="82524"/>
                                </a:lnTo>
                                <a:lnTo>
                                  <a:pt x="20675" y="81165"/>
                                </a:lnTo>
                                <a:lnTo>
                                  <a:pt x="25400" y="76441"/>
                                </a:lnTo>
                                <a:lnTo>
                                  <a:pt x="25400" y="69824"/>
                                </a:lnTo>
                                <a:close/>
                              </a:path>
                              <a:path w="27305" h="139700">
                                <a:moveTo>
                                  <a:pt x="25400" y="76441"/>
                                </a:moveTo>
                                <a:lnTo>
                                  <a:pt x="20675" y="81165"/>
                                </a:lnTo>
                                <a:lnTo>
                                  <a:pt x="17399" y="82524"/>
                                </a:lnTo>
                                <a:lnTo>
                                  <a:pt x="25400" y="82524"/>
                                </a:lnTo>
                                <a:lnTo>
                                  <a:pt x="25400" y="76441"/>
                                </a:lnTo>
                                <a:close/>
                              </a:path>
                              <a:path w="27305" h="139700">
                                <a:moveTo>
                                  <a:pt x="26758" y="57124"/>
                                </a:moveTo>
                                <a:lnTo>
                                  <a:pt x="14058" y="57124"/>
                                </a:lnTo>
                                <a:lnTo>
                                  <a:pt x="14058" y="69824"/>
                                </a:lnTo>
                                <a:lnTo>
                                  <a:pt x="25400" y="69824"/>
                                </a:lnTo>
                                <a:lnTo>
                                  <a:pt x="25400" y="76441"/>
                                </a:lnTo>
                                <a:lnTo>
                                  <a:pt x="26758" y="73164"/>
                                </a:lnTo>
                                <a:lnTo>
                                  <a:pt x="26758" y="57124"/>
                                </a:lnTo>
                                <a:close/>
                              </a:path>
                              <a:path w="27305" h="139700">
                                <a:moveTo>
                                  <a:pt x="14058" y="57124"/>
                                </a:moveTo>
                                <a:lnTo>
                                  <a:pt x="9359" y="57124"/>
                                </a:lnTo>
                                <a:lnTo>
                                  <a:pt x="6083" y="58483"/>
                                </a:lnTo>
                                <a:lnTo>
                                  <a:pt x="1358" y="63207"/>
                                </a:lnTo>
                                <a:lnTo>
                                  <a:pt x="1358" y="69824"/>
                                </a:lnTo>
                                <a:lnTo>
                                  <a:pt x="14058" y="69824"/>
                                </a:lnTo>
                                <a:lnTo>
                                  <a:pt x="14058" y="57124"/>
                                </a:lnTo>
                                <a:close/>
                              </a:path>
                              <a:path w="27305" h="139700">
                                <a:moveTo>
                                  <a:pt x="26758" y="0"/>
                                </a:moveTo>
                                <a:lnTo>
                                  <a:pt x="1358" y="0"/>
                                </a:lnTo>
                                <a:lnTo>
                                  <a:pt x="1358" y="63207"/>
                                </a:lnTo>
                                <a:lnTo>
                                  <a:pt x="6083" y="58483"/>
                                </a:lnTo>
                                <a:lnTo>
                                  <a:pt x="9359" y="57124"/>
                                </a:lnTo>
                                <a:lnTo>
                                  <a:pt x="26758" y="57124"/>
                                </a:lnTo>
                                <a:lnTo>
                                  <a:pt x="2675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22" name="Image 1522"/>
                          <pic:cNvPicPr/>
                        </pic:nvPicPr>
                        <pic:blipFill>
                          <a:blip r:embed="rId838" cstate="print"/>
                          <a:stretch>
                            <a:fillRect/>
                          </a:stretch>
                        </pic:blipFill>
                        <pic:spPr>
                          <a:xfrm>
                            <a:off x="4707635" y="2688374"/>
                            <a:ext cx="1554479" cy="3044913"/>
                          </a:xfrm>
                          <a:prstGeom prst="rect">
                            <a:avLst/>
                          </a:prstGeom>
                        </pic:spPr>
                      </pic:pic>
                      <pic:pic xmlns:pic="http://schemas.openxmlformats.org/drawingml/2006/picture">
                        <pic:nvPicPr>
                          <pic:cNvPr id="1523" name="Image 1523"/>
                          <pic:cNvPicPr/>
                        </pic:nvPicPr>
                        <pic:blipFill>
                          <a:blip r:embed="rId839" cstate="print"/>
                          <a:stretch>
                            <a:fillRect/>
                          </a:stretch>
                        </pic:blipFill>
                        <pic:spPr>
                          <a:xfrm>
                            <a:off x="4886150" y="3054231"/>
                            <a:ext cx="1158012" cy="597162"/>
                          </a:xfrm>
                          <a:prstGeom prst="rect">
                            <a:avLst/>
                          </a:prstGeom>
                        </pic:spPr>
                      </pic:pic>
                      <wps:wsp>
                        <wps:cNvPr id="1524" name="Textbox 1524"/>
                        <wps:cNvSpPr txBox="1"/>
                        <wps:spPr>
                          <a:xfrm>
                            <a:off x="0" y="0"/>
                            <a:ext cx="6372225" cy="190500"/>
                          </a:xfrm>
                          <a:prstGeom prst="rect">
                            <a:avLst/>
                          </a:prstGeom>
                          <a:solidFill>
                            <a:srgbClr val="D36409"/>
                          </a:solidFill>
                        </wps:spPr>
                        <wps:txbx>
                          <w:txbxContent>
                            <w:p w14:paraId="1865D57C" w14:textId="77777777" w:rsidR="0060298F" w:rsidRDefault="00000000">
                              <w:pPr>
                                <w:spacing w:line="300" w:lineRule="exact"/>
                                <w:ind w:left="28"/>
                                <w:rPr>
                                  <w:rFonts w:ascii="Franklin Gothic Demi"/>
                                  <w:color w:val="000000"/>
                                  <w:sz w:val="24"/>
                                </w:rPr>
                              </w:pPr>
                              <w:r>
                                <w:rPr>
                                  <w:rFonts w:ascii="Franklin Gothic Demi"/>
                                  <w:color w:val="FFFFFF"/>
                                  <w:sz w:val="24"/>
                                </w:rPr>
                                <w:t>GRATUITY</w:t>
                              </w:r>
                              <w:r>
                                <w:rPr>
                                  <w:rFonts w:ascii="Franklin Gothic Demi"/>
                                  <w:color w:val="FFFFFF"/>
                                  <w:spacing w:val="34"/>
                                  <w:sz w:val="24"/>
                                </w:rPr>
                                <w:t xml:space="preserve"> </w:t>
                              </w:r>
                              <w:r>
                                <w:rPr>
                                  <w:rFonts w:ascii="Franklin Gothic Demi"/>
                                  <w:color w:val="FFFFFF"/>
                                  <w:sz w:val="24"/>
                                </w:rPr>
                                <w:t>[SECTION</w:t>
                              </w:r>
                              <w:r>
                                <w:rPr>
                                  <w:rFonts w:ascii="Franklin Gothic Demi"/>
                                  <w:color w:val="FFFFFF"/>
                                  <w:spacing w:val="33"/>
                                  <w:sz w:val="24"/>
                                </w:rPr>
                                <w:t xml:space="preserve"> </w:t>
                              </w:r>
                              <w:r>
                                <w:rPr>
                                  <w:rFonts w:ascii="Franklin Gothic Demi"/>
                                  <w:color w:val="FFFFFF"/>
                                  <w:spacing w:val="-2"/>
                                  <w:sz w:val="24"/>
                                </w:rPr>
                                <w:t>10(10)]</w:t>
                              </w:r>
                            </w:p>
                          </w:txbxContent>
                        </wps:txbx>
                        <wps:bodyPr wrap="square" lIns="0" tIns="0" rIns="0" bIns="0" rtlCol="0">
                          <a:noAutofit/>
                        </wps:bodyPr>
                      </wps:wsp>
                    </wpg:wgp>
                  </a:graphicData>
                </a:graphic>
              </wp:anchor>
            </w:drawing>
          </mc:Choice>
          <mc:Fallback>
            <w:pict>
              <v:group w14:anchorId="32EC1891" id="Group 1492" o:spid="_x0000_s1600" style="position:absolute;left:0;text-align:left;margin-left:46.8pt;margin-top:-21.1pt;width:501.75pt;height:451.45pt;z-index:-251694080;mso-wrap-distance-left:0;mso-wrap-distance-right:0;mso-position-horizontal-relative:page;mso-position-vertical-relative:text" coordsize="63722,57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">
                <v:shape id="Image 1493" o:spid="_x0000_s1601" type="#_x0000_t75" style="position:absolute;left:14310;top:1935;width:15514;height:4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">
                  <v:imagedata r:id="rId840" o:title=""/>
                </v:shape>
                <v:shape id="Graphic 1494" o:spid="_x0000_s1602" style="position:absolute;left:19516;top:3041;width:869;height:933;visibility:visible;mso-wrap-style:square;v-text-anchor:top" coordsize="86995,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" path="m43586,52031r533,1613l72415,54444r-557,6762l71246,68695r-563,7740l70269,83946r-4153,1613l59677,86626r-5766,l36534,83437,23936,74793,16267,62077,13677,46672,16639,29912,24895,17098,37498,8912,53505,6032r8991,l69202,8851r2679,1601l72821,14744r2007,7519l76314,25615r2540,-1206l80327,21450,84086,6159r407,-4826l83553,673r-3086,927l76047,3746,73228,5765,68795,2806,62090,,51638,,30839,3639,14503,13627,3825,28567,,47066,3631,66232,13762,80810r15486,9272l48945,93332r5499,l63969,91465r6846,-3086l71348,89979r2146,2146l77520,92938r940,l80145,86372,82411,74110,84681,59763,86372,46939r-7914,32l67843,47220r-10539,374l49618,48005r-6032,4026xe" filled="f" strokeweight=".1065mm">
                  <v:path arrowok="t"/>
                </v:shape>
                <v:shape id="Graphic 1495" o:spid="_x0000_s1603" style="position:absolute;left:20565;top:3342;width:457;height:610;visibility:visible;mso-wrap-style:square;v-text-anchor:top" coordsize="4572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" path="m1879,7239r6972,3886l8843,18603r-58,11083l8626,42150,8318,53771,673,57797,,60744r4025,l9651,60617r4293,l21196,60617r6705,127l32994,60744r673,-2947l20116,53911r,-33934l22669,13538,28295,8445r4026,l33261,8445r533,140l34340,8851r1867,4420l37820,15951r1346,1879l40766,16891r1753,-3353l44792,6032r407,-3759l43853,800,41313,,38620,,33400,,25488,3619r-5499,9525l19710,13144r140,-4166l19176,3086,18376,,14350,266,4965,3479,2946,4559,1879,7239xe" filled="f" strokeweight=".1065mm">
                  <v:path arrowok="t"/>
                </v:shape>
                <v:shape id="Graphic 1496" o:spid="_x0000_s1604" style="position:absolute;left:21155;top:3342;width:546;height:629;visibility:visible;mso-wrap-style:square;v-text-anchor:top" coordsize="5461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" path="m33121,26149l,41033r,5639l,53238r5092,9118l16891,62356r4292,l27355,60083r5766,-5639l33388,54444r1206,3493l37680,62090r8992,l50025,62090r2273,-1067l53378,60350r927,-2146l51765,57403,46799,55257,43853,50418r41,-7236l43986,35469r92,-7716l25742,,22656,,127,11531r1346,3759l11658,8851,13944,7505,17297,6438r2553,l26949,6438r6032,2807l33121,23202r,2947xem11658,44119r,-3759l12865,38620r3492,-1879l19977,34594r7239,-2540l33121,30441r-267,17031l32854,48679r-406,939l31648,50558r-2680,2820l25349,54711r-2820,l18237,54711,11658,52171r,-7912l11658,44119xe" filled="f" strokeweight=".1065mm">
                  <v:path arrowok="t"/>
                </v:shape>
                <v:shape id="Graphic 1497" o:spid="_x0000_s1605" style="position:absolute;left:21797;top:3165;width:413;height:807;visibility:visible;mso-wrap-style:square;v-text-anchor:top" coordsize="4127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" path="m20523,19443l20929,,19177,,9258,19443r-6972,l,24142r8991,1740l8991,59943r,8725l9931,71475r2146,2959l15163,77914r4560,2146l24942,80060r6985,l37147,77114r3353,-4026l40640,68935r-534,-267l37960,70269r-3759,1612l29235,71881r-3213,l24015,70942,22529,69875r-800,-940l20383,66916r,-3353l20405,51773r48,-10722l20501,32164r22,-6282l38493,24269r2553,-4826l20523,19443xe" filled="f" strokeweight=".1065mm">
                  <v:path arrowok="t"/>
                </v:shape>
                <v:shape id="Graphic 1498" o:spid="_x0000_s1606" style="position:absolute;left:22329;top:3350;width:673;height:616;visibility:visible;mso-wrap-style:square;v-text-anchor:top" coordsize="67310,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" path="m7645,8318r-64,7660l7442,24342r-140,8265l7239,39966r,7785l8991,53111r3620,3492l16090,60083r5373,1473l26022,61556r8179,l40500,56730r5093,-5499l45872,51231r1600,8319l53911,61290r4826,l62090,61290r2959,-940l66382,59550r813,-2286l63576,56337,59410,54317,56730,49631r7,-21447l56781,14270r121,-8607l57137,139,52171,,42240,939,37553,2146,36207,4825r6439,2286l44526,8051r940,2147l45466,45338r-2820,4687l36347,53111r-5499,l26289,53111,23063,51371,21056,49225,19850,47485,18643,44665r,-5232l18715,24578r198,-11031l19211,5636,19583,139r-5232,l4699,1206,1346,2285,,4965,7645,8318xe" filled="f" strokeweight=".1065mm">
                  <v:path arrowok="t"/>
                </v:shape>
                <v:shape id="Graphic 1499" o:spid="_x0000_s1607" style="position:absolute;left:23124;top:3065;width:305;height:889;visibility:visible;mso-wrap-style:square;v-text-anchor:top" coordsize="3048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" path="m14084,139l11798,1485,8724,4698,6845,7785,6578,8851r1207,2553l10871,15163r2273,1334l14224,16230r1866,-1067l20116,11137,21323,8585r267,-1067l20383,4698,16764,673,14884,r-800,139xem1612,34201r7239,3492l8851,54584,939,85432,,88518r5232,l9664,88379r4280,l19177,88379r5105,139l28968,88518r940,-3086l20383,81406r-95,-3617l20202,72358r-62,-7546l20116,54851r,-27089l12471,28574,4432,30987r-2146,674l1612,34201xe" filled="f" strokeweight=".1065mm">
                  <v:path arrowok="t"/>
                </v:shape>
                <v:shape id="Graphic 1500" o:spid="_x0000_s1608" style="position:absolute;left:23534;top:3165;width:413;height:807;visibility:visible;mso-wrap-style:square;v-text-anchor:top" coordsize="4127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" path="m20523,19443l20929,,19177,,9258,19443r-6972,l,24142r8991,1740l8991,59943r,8725l9931,71475r2146,2959l15163,77914r4560,2146l24942,80060r6985,l37147,77114r3353,-4026l40640,68935r-534,-267l37960,70269r-3759,1612l29235,71881r-3213,l24015,70942,22529,69875r-800,-940l20383,66916r,-3353l20405,51773r48,-10722l20501,32164r22,-6282l38493,24269r2553,-4826l20523,19443xe" filled="f" strokeweight=".1065mm">
                  <v:path arrowok="t"/>
                </v:shape>
                <v:shape id="Graphic 1501" o:spid="_x0000_s1609" style="position:absolute;left:24011;top:3358;width:641;height:921;visibility:visible;mso-wrap-style:square;v-text-anchor:top" coordsize="64135,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" path="m41973,3213r6172,3492l45841,13707r-3233,9102l38823,33044,34861,43446r-267,l29692,30025,25844,19472,23054,11685,21323,6565,25615,3213,26555,,22263,127r-4293,l13804,127r-4292,l5359,127,1206,,,3073,5892,5219,7505,6299,9385,8978r5068,12611l20478,37228r5273,13750l28562,57924r-2007,4560l23469,69189r-1752,3493l17030,78041r-5905,7112l10058,87566r1067,1613l15684,91859r4026,l21056,91859r1067,-127l22796,91325r1207,-4559l25069,81267r1207,-5093l35248,54728,43197,35499,49763,19742,54584,8712,56451,6705,58737,4953,62763,3073,63563,,60210,,56184,127r-4013,l49352,127,45732,,43040,,41973,3213xe" filled="f" strokeweight=".1065mm">
                  <v:path arrowok="t"/>
                </v:shape>
                <v:shape id="Graphic 1502" o:spid="_x0000_s1610" style="position:absolute;left:6041;top:5145;width:16161;height:2635;visibility:visible;mso-wrap-style:square;v-text-anchor:top" coordsize="1616075,26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" path="m1615719,r-25400,l1590319,119049r-1580960,l6083,120408r-4725,4725l,128409,,263499r25400,l25400,144449r1580959,l1609636,143090r4724,-4724l1615719,135089,1615719,xe" fillcolor="black" stroked="f">
                  <v:path arrowok="t"/>
                </v:shape>
                <v:shape id="Image 1503" o:spid="_x0000_s1611" type="#_x0000_t75" style="position:absolute;left:45;top:6888;width:12543;height:5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">
                  <v:imagedata r:id="rId841" o:title=""/>
                </v:shape>
                <v:shape id="Graphic 1504" o:spid="_x0000_s1612" style="position:absolute;left:6041;top:11329;width:254;height:1181;visibility:visible;mso-wrap-style:square;v-text-anchor:top" coordsize="2540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" path="m25400,l,,,117703r25400,l25400,xe" fillcolor="black" stroked="f">
                  <v:path arrowok="t"/>
                </v:shape>
                <v:shape id="Image 1505" o:spid="_x0000_s1613" type="#_x0000_t75" style="position:absolute;left:2026;top:12207;width:8291;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">
                  <v:imagedata r:id="rId842" o:title=""/>
                </v:shape>
                <v:shape id="Graphic 1506" o:spid="_x0000_s1614" style="position:absolute;left:21943;top:5145;width:10211;height:2622;visibility:visible;mso-wrap-style:square;v-text-anchor:top" coordsize="1021080,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" path="m25400,l,,,134239r1358,3276l6083,142240r3276,1358l995514,143598r,118212l1020914,261810r,-134252l1019556,124282r-4725,-4725l1011555,118198r-986155,l25400,xe" fillcolor="black" stroked="f">
                  <v:path arrowok="t"/>
                </v:shape>
                <v:shape id="Image 1507" o:spid="_x0000_s1615" type="#_x0000_t75" style="position:absolute;left:21092;top:6858;width:21869;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">
                  <v:imagedata r:id="rId843" o:title=""/>
                </v:shape>
                <v:shape id="Graphic 1508" o:spid="_x0000_s1616" style="position:absolute;left:19288;top:11312;width:12865;height:1918;visibility:visible;mso-wrap-style:square;v-text-anchor:top" coordsize="128651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" path="m1286446,r-25400,l1261046,83185r-1251687,l6083,84543,1358,89268,,92544r,99226l25400,191770r,-83185l1277086,108585r3277,-1359l1285087,102501r1359,-3264l1286446,xe" fillcolor="black" stroked="f">
                  <v:path arrowok="t"/>
                </v:shape>
                <v:shape id="Image 1509" o:spid="_x0000_s1617" type="#_x0000_t75" style="position:absolute;left:10698;top:12923;width:17755;height:1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">
                  <v:imagedata r:id="rId844" o:title=""/>
                </v:shape>
                <v:shape id="Graphic 1510" o:spid="_x0000_s1618" style="position:absolute;left:19288;top:32189;width:337;height:3010;visibility:visible;mso-wrap-style:square;v-text-anchor:top" coordsize="33655,30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" path="m8001,162352r-1,138079l33401,300431r,-137516l9359,162915r-1358,-563xem20701,150215r-12701,l8001,162352r1358,563l20701,162915r,-12700xem25400,138079r,12136l20701,150215r,12700l33401,162915r,-16040l32042,143598r-4725,-4724l25400,138079xem25400,l,,,153555r1358,3277l6083,161556r1918,796l8000,150215r4700,l12700,137515r12700,l25400,xem24041,137515r-11341,l12700,150215r12700,l25400,138079r-1359,-564xem25400,137515r-1359,l25400,138079r,-564xe" fillcolor="black" stroked="f">
                  <v:path arrowok="t"/>
                </v:shape>
                <v:shape id="Image 1511" o:spid="_x0000_s1619" type="#_x0000_t75" style="position:absolute;left:14737;top:34884;width:9829;height:8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">
                  <v:imagedata r:id="rId845" o:title=""/>
                </v:shape>
                <v:shape id="Graphic 1512" o:spid="_x0000_s1620" style="position:absolute;left:31898;top:11312;width:14630;height:1835;visibility:visible;mso-wrap-style:square;v-text-anchor:top" coordsize="1463040,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" path="m25400,l,,,94792r1358,3277l6083,102793r3276,1359l1437474,104152r,78766l1462874,182918r,-94806l1461516,84836r-4725,-4725l1453515,78752r-1428115,l25400,xe" fillcolor="black" stroked="f">
                  <v:path arrowok="t"/>
                </v:shape>
                <v:shape id="Image 1513" o:spid="_x0000_s1621" type="#_x0000_t75" style="position:absolute;left:39593;top:12847;width:13609;height: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">
                  <v:imagedata r:id="rId846" o:title=""/>
                </v:shape>
                <v:shape id="Graphic 1514" o:spid="_x0000_s1622" style="position:absolute;left:36961;top:16994;width:9569;height:1708;visibility:visible;mso-wrap-style:square;v-text-anchor:top" coordsize="956944,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" path="m956551,l931151,r,72478l9359,72478,6083,73837,1358,78562,,81826r,88531l25400,170357r,-72479l947191,97878r3277,-1358l955192,91795r1359,-3276l956551,xe" fillcolor="black" stroked="f">
                  <v:path arrowok="t"/>
                </v:shape>
                <v:shape id="Image 1515" o:spid="_x0000_s1623" type="#_x0000_t75" style="position:absolute;left:29093;top:18394;width:15986;height:7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">
                  <v:imagedata r:id="rId847" o:title=""/>
                </v:shape>
                <v:shape id="Graphic 1516" o:spid="_x0000_s1624" style="position:absolute;left:36961;top:25525;width:260;height:2032;visibility:visible;mso-wrap-style:square;v-text-anchor:top" coordsize="26034,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" path="m38,104854r,97990l25438,202844r,-88722l9359,114122,6083,112763,1358,108038,38,104854xem12738,101422r-12700,l38,104854r1320,3184l6083,112763r3276,1359l12738,114122r,-12700xem25438,101422r-12700,l12738,114122r12700,l25438,101422xem25400,l,,38,104854r,-3432l12700,101422r,-12700l25400,88722,25400,xem16078,88722r-3378,l12700,101422r12700,l25400,97990,24079,94805,19354,90081,16078,88722xem25400,97990r,3432l25400,97990xem25400,88722r-9322,l19354,90081r4725,4724l25400,97990r,-9268xe" fillcolor="black" stroked="f">
                  <v:path arrowok="t"/>
                </v:shape>
                <v:shape id="Image 1517" o:spid="_x0000_s1625" type="#_x0000_t75" style="position:absolute;left:28514;top:27249;width:17449;height:30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">
                  <v:imagedata r:id="rId848" o:title=""/>
                </v:shape>
                <v:shape id="Image 1518" o:spid="_x0000_s1626" type="#_x0000_t75" style="position:absolute;left:30248;top:30725;width:13641;height: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">
                  <v:imagedata r:id="rId849" o:title=""/>
                </v:shape>
                <v:shape id="Graphic 1519" o:spid="_x0000_s1627" style="position:absolute;left:46271;top:16994;width:8560;height:1784;visibility:visible;mso-wrap-style:square;v-text-anchor:top" coordsize="85598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" path="m25400,l,,,92341r1358,3277l6083,100342r3276,1359l830440,101701r,76302l855840,178003r,-92342l854481,82384r-4724,-4724l846480,76301r-821080,l25400,xe" fillcolor="black" stroked="f">
                  <v:path arrowok="t"/>
                </v:shape>
                <v:shape id="Image 1520" o:spid="_x0000_s1628" type="#_x0000_t75" style="position:absolute;left:45689;top:18470;width:18029;height:8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">
                  <v:imagedata r:id="rId850" o:title=""/>
                </v:shape>
                <v:shape id="Graphic 1521" o:spid="_x0000_s1629" style="position:absolute;left:54562;top:25789;width:273;height:1397;visibility:visible;mso-wrap-style:square;v-text-anchor:top" coordsize="2730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" path="m1358,63207l,66484r,73177l25400,139661r,-57137l12700,82524r,-12700l1358,69824r,-6617xem25400,69824r-12700,l12700,82524r4699,l20675,81165r4725,-4724l25400,69824xem25400,76441r-4725,4724l17399,82524r8001,l25400,76441xem26758,57124r-12700,l14058,69824r11342,l25400,76441r1358,-3277l26758,57124xem14058,57124r-4699,l6083,58483,1358,63207r,6617l14058,69824r,-12700xem26758,l1358,r,63207l6083,58483,9359,57124r17399,l26758,xe" fillcolor="black" stroked="f">
                  <v:path arrowok="t"/>
                </v:shape>
                <v:shape id="Image 1522" o:spid="_x0000_s1630" type="#_x0000_t75" style="position:absolute;left:47076;top:26883;width:15545;height:30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">
                  <v:imagedata r:id="rId851" o:title=""/>
                </v:shape>
                <v:shape id="Image 1523" o:spid="_x0000_s1631" type="#_x0000_t75" style="position:absolute;left:48861;top:30542;width:11580;height: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">
                  <v:imagedata r:id="rId852" o:title=""/>
                </v:shape>
                <v:shape id="Textbox 1524" o:spid="_x0000_s1632" type="#_x0000_t202" style="position:absolute;width:6372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" fillcolor="#d36409" stroked="f">
                  <v:textbox inset="0,0,0,0">
                    <w:txbxContent>
                      <w:p w14:paraId="1865D57C" w14:textId="77777777" w:rsidR="0060298F" w:rsidRDefault="00000000">
                        <w:pPr>
                          <w:spacing w:line="300" w:lineRule="exact"/>
                          <w:ind w:left="28"/>
                          <w:rPr>
                            <w:rFonts w:ascii="Franklin Gothic Demi"/>
                            <w:color w:val="000000"/>
                            <w:sz w:val="24"/>
                          </w:rPr>
                        </w:pPr>
                        <w:r>
                          <w:rPr>
                            <w:rFonts w:ascii="Franklin Gothic Demi"/>
                            <w:color w:val="FFFFFF"/>
                            <w:sz w:val="24"/>
                          </w:rPr>
                          <w:t>GRATUITY</w:t>
                        </w:r>
                        <w:r>
                          <w:rPr>
                            <w:rFonts w:ascii="Franklin Gothic Demi"/>
                            <w:color w:val="FFFFFF"/>
                            <w:spacing w:val="34"/>
                            <w:sz w:val="24"/>
                          </w:rPr>
                          <w:t xml:space="preserve"> </w:t>
                        </w:r>
                        <w:r>
                          <w:rPr>
                            <w:rFonts w:ascii="Franklin Gothic Demi"/>
                            <w:color w:val="FFFFFF"/>
                            <w:sz w:val="24"/>
                          </w:rPr>
                          <w:t>[SECTION</w:t>
                        </w:r>
                        <w:r>
                          <w:rPr>
                            <w:rFonts w:ascii="Franklin Gothic Demi"/>
                            <w:color w:val="FFFFFF"/>
                            <w:spacing w:val="33"/>
                            <w:sz w:val="24"/>
                          </w:rPr>
                          <w:t xml:space="preserve"> </w:t>
                        </w:r>
                        <w:r>
                          <w:rPr>
                            <w:rFonts w:ascii="Franklin Gothic Demi"/>
                            <w:color w:val="FFFFFF"/>
                            <w:spacing w:val="-2"/>
                            <w:sz w:val="24"/>
                          </w:rPr>
                          <w:t>10(10)]</w:t>
                        </w:r>
                      </w:p>
                    </w:txbxContent>
                  </v:textbox>
                </v:shape>
                <w10:wrap anchorx="page"/>
              </v:group>
            </w:pict>
          </mc:Fallback>
        </mc:AlternateContent>
      </w:r>
      <w:r>
        <w:rPr>
          <w:spacing w:val="-2"/>
          <w:sz w:val="21"/>
        </w:rPr>
        <w:t>Gratuity</w:t>
      </w:r>
    </w:p>
    <w:p w14:paraId="4D578795" w14:textId="77777777" w:rsidR="0060298F" w:rsidRDefault="0060298F">
      <w:pPr>
        <w:pStyle w:val="BodyText"/>
        <w:spacing w:before="85"/>
        <w:rPr>
          <w:sz w:val="20"/>
        </w:rPr>
      </w:pPr>
    </w:p>
    <w:p w14:paraId="31F937C5" w14:textId="77777777" w:rsidR="0060298F" w:rsidRDefault="0060298F">
      <w:pPr>
        <w:rPr>
          <w:sz w:val="20"/>
        </w:rPr>
        <w:sectPr w:rsidR="0060298F" w:rsidSect="009A72CB">
          <w:pgSz w:w="11910" w:h="16840"/>
          <w:pgMar w:top="1100" w:right="580" w:bottom="1180" w:left="740" w:header="681" w:footer="983" w:gutter="0"/>
          <w:cols w:space="720"/>
        </w:sectPr>
      </w:pPr>
    </w:p>
    <w:p w14:paraId="4E7144DD" w14:textId="77777777" w:rsidR="00B708E0" w:rsidRDefault="00B708E0">
      <w:pPr>
        <w:spacing w:before="128" w:line="189" w:lineRule="auto"/>
        <w:ind w:left="849" w:right="38" w:hanging="421"/>
        <w:rPr>
          <w:sz w:val="21"/>
        </w:rPr>
      </w:pPr>
    </w:p>
    <w:p w14:paraId="40DD55D6" w14:textId="7562129F" w:rsidR="0060298F" w:rsidRDefault="00000000">
      <w:pPr>
        <w:spacing w:before="128" w:line="189" w:lineRule="auto"/>
        <w:ind w:left="849" w:right="38" w:hanging="421"/>
        <w:rPr>
          <w:sz w:val="21"/>
        </w:rPr>
      </w:pPr>
      <w:r>
        <w:rPr>
          <w:sz w:val="21"/>
        </w:rPr>
        <w:t xml:space="preserve">Received during </w:t>
      </w:r>
      <w:r>
        <w:rPr>
          <w:spacing w:val="-2"/>
          <w:sz w:val="21"/>
        </w:rPr>
        <w:t>service</w:t>
      </w:r>
    </w:p>
    <w:p w14:paraId="3F5B1D70" w14:textId="77777777" w:rsidR="00B708E0" w:rsidRDefault="00000000">
      <w:pPr>
        <w:spacing w:before="126" w:line="189" w:lineRule="auto"/>
        <w:ind w:left="664" w:right="4306" w:hanging="236"/>
      </w:pPr>
      <w:r>
        <w:br w:type="column"/>
      </w:r>
    </w:p>
    <w:p w14:paraId="0632C159" w14:textId="6A6BA9B9" w:rsidR="0060298F" w:rsidRDefault="00000000">
      <w:pPr>
        <w:spacing w:before="126" w:line="189" w:lineRule="auto"/>
        <w:ind w:left="664" w:right="4306" w:hanging="236"/>
        <w:rPr>
          <w:sz w:val="21"/>
        </w:rPr>
      </w:pPr>
      <w:r>
        <w:rPr>
          <w:sz w:val="21"/>
        </w:rPr>
        <w:t xml:space="preserve">Received at the time of </w:t>
      </w:r>
      <w:r>
        <w:rPr>
          <w:spacing w:val="-2"/>
          <w:sz w:val="21"/>
        </w:rPr>
        <w:t>retirement/Death</w:t>
      </w:r>
    </w:p>
    <w:p w14:paraId="64301533" w14:textId="77777777" w:rsidR="0060298F" w:rsidRDefault="0060298F">
      <w:pPr>
        <w:spacing w:line="189" w:lineRule="auto"/>
        <w:rPr>
          <w:sz w:val="21"/>
        </w:rPr>
        <w:sectPr w:rsidR="0060298F" w:rsidSect="009A72CB">
          <w:type w:val="continuous"/>
          <w:pgSz w:w="11910" w:h="16840"/>
          <w:pgMar w:top="1040" w:right="580" w:bottom="280" w:left="740" w:header="681" w:footer="983" w:gutter="0"/>
          <w:cols w:num="2" w:space="720" w:equalWidth="0">
            <w:col w:w="1948" w:space="1819"/>
            <w:col w:w="6823"/>
          </w:cols>
        </w:sectPr>
      </w:pPr>
    </w:p>
    <w:p w14:paraId="23AA2344" w14:textId="77777777" w:rsidR="0060298F" w:rsidRDefault="0060298F">
      <w:pPr>
        <w:pStyle w:val="BodyText"/>
        <w:spacing w:before="11"/>
        <w:rPr>
          <w:sz w:val="17"/>
        </w:rPr>
      </w:pPr>
    </w:p>
    <w:p w14:paraId="5117A418" w14:textId="77777777" w:rsidR="0060298F" w:rsidRDefault="0060298F">
      <w:pPr>
        <w:rPr>
          <w:sz w:val="17"/>
        </w:rPr>
        <w:sectPr w:rsidR="0060298F" w:rsidSect="009A72CB">
          <w:type w:val="continuous"/>
          <w:pgSz w:w="11910" w:h="16840"/>
          <w:pgMar w:top="1040" w:right="580" w:bottom="280" w:left="740" w:header="681" w:footer="983" w:gutter="0"/>
          <w:cols w:space="720"/>
        </w:sectPr>
      </w:pPr>
    </w:p>
    <w:p w14:paraId="12FF15FF" w14:textId="77777777" w:rsidR="0060298F" w:rsidRDefault="00000000">
      <w:pPr>
        <w:spacing w:before="126" w:line="189" w:lineRule="auto"/>
        <w:ind w:left="800" w:firstLine="136"/>
        <w:rPr>
          <w:sz w:val="21"/>
        </w:rPr>
      </w:pPr>
      <w:r>
        <w:rPr>
          <w:spacing w:val="-2"/>
          <w:sz w:val="21"/>
        </w:rPr>
        <w:t>Fully Taxable</w:t>
      </w:r>
    </w:p>
    <w:p w14:paraId="5EFB92FA" w14:textId="77777777" w:rsidR="0060298F" w:rsidRDefault="00000000">
      <w:pPr>
        <w:spacing w:before="113"/>
        <w:rPr>
          <w:sz w:val="21"/>
        </w:rPr>
      </w:pPr>
      <w:r>
        <w:br w:type="column"/>
      </w:r>
    </w:p>
    <w:p w14:paraId="74427BA0" w14:textId="77777777" w:rsidR="0060298F" w:rsidRDefault="00000000">
      <w:pPr>
        <w:spacing w:line="189" w:lineRule="auto"/>
        <w:ind w:left="920" w:right="38" w:hanging="120"/>
        <w:rPr>
          <w:sz w:val="21"/>
        </w:rPr>
      </w:pPr>
      <w:r>
        <w:rPr>
          <w:sz w:val="21"/>
        </w:rPr>
        <w:t>Received under the Pension Code or</w:t>
      </w:r>
    </w:p>
    <w:p w14:paraId="358D9E2A" w14:textId="77777777" w:rsidR="0060298F" w:rsidRDefault="00000000">
      <w:pPr>
        <w:spacing w:before="196"/>
        <w:ind w:left="800"/>
        <w:rPr>
          <w:sz w:val="21"/>
        </w:rPr>
      </w:pPr>
      <w:r>
        <w:br w:type="column"/>
      </w:r>
      <w:r>
        <w:rPr>
          <w:sz w:val="21"/>
        </w:rPr>
        <w:t>Other</w:t>
      </w:r>
      <w:r>
        <w:rPr>
          <w:spacing w:val="19"/>
          <w:sz w:val="21"/>
        </w:rPr>
        <w:t xml:space="preserve"> </w:t>
      </w:r>
      <w:r>
        <w:rPr>
          <w:spacing w:val="-2"/>
          <w:sz w:val="21"/>
        </w:rPr>
        <w:t>Employees</w:t>
      </w:r>
    </w:p>
    <w:p w14:paraId="14F9809C" w14:textId="77777777" w:rsidR="0060298F" w:rsidRDefault="0060298F">
      <w:pPr>
        <w:rPr>
          <w:sz w:val="21"/>
        </w:rPr>
        <w:sectPr w:rsidR="0060298F" w:rsidSect="009A72CB">
          <w:type w:val="continuous"/>
          <w:pgSz w:w="11910" w:h="16840"/>
          <w:pgMar w:top="1040" w:right="580" w:bottom="280" w:left="740" w:header="681" w:footer="983" w:gutter="0"/>
          <w:cols w:num="3" w:space="720" w:equalWidth="0">
            <w:col w:w="1528" w:space="48"/>
            <w:col w:w="2588" w:space="1746"/>
            <w:col w:w="4680"/>
          </w:cols>
        </w:sectPr>
      </w:pPr>
    </w:p>
    <w:p w14:paraId="42C7A1DC" w14:textId="77777777" w:rsidR="0060298F" w:rsidRDefault="00000000">
      <w:pPr>
        <w:spacing w:before="23" w:line="192" w:lineRule="auto"/>
        <w:ind w:left="2108"/>
        <w:jc w:val="center"/>
        <w:rPr>
          <w:sz w:val="21"/>
        </w:rPr>
      </w:pPr>
      <w:r>
        <w:rPr>
          <w:sz w:val="21"/>
        </w:rPr>
        <w:t xml:space="preserve">Regulations applicable to members of the </w:t>
      </w:r>
      <w:proofErr w:type="spellStart"/>
      <w:r>
        <w:rPr>
          <w:sz w:val="21"/>
        </w:rPr>
        <w:t>Defence</w:t>
      </w:r>
      <w:proofErr w:type="spellEnd"/>
      <w:r>
        <w:rPr>
          <w:sz w:val="21"/>
        </w:rPr>
        <w:t xml:space="preserve"> Service/ Employees of Central Government/ Members of Civil Services/ local authority employees etc.</w:t>
      </w:r>
    </w:p>
    <w:p w14:paraId="7F994FCE" w14:textId="77777777" w:rsidR="0060298F" w:rsidRDefault="0060298F">
      <w:pPr>
        <w:pStyle w:val="BodyText"/>
        <w:rPr>
          <w:sz w:val="21"/>
        </w:rPr>
      </w:pPr>
    </w:p>
    <w:p w14:paraId="37979EB4" w14:textId="77777777" w:rsidR="0060298F" w:rsidRDefault="0060298F">
      <w:pPr>
        <w:pStyle w:val="BodyText"/>
        <w:rPr>
          <w:sz w:val="21"/>
        </w:rPr>
      </w:pPr>
    </w:p>
    <w:p w14:paraId="4EB02573" w14:textId="77777777" w:rsidR="0060298F" w:rsidRDefault="0060298F">
      <w:pPr>
        <w:pStyle w:val="BodyText"/>
        <w:spacing w:before="121"/>
        <w:rPr>
          <w:sz w:val="21"/>
        </w:rPr>
      </w:pPr>
    </w:p>
    <w:p w14:paraId="5699803F" w14:textId="77777777" w:rsidR="0060298F" w:rsidRDefault="00000000">
      <w:pPr>
        <w:spacing w:line="192" w:lineRule="auto"/>
        <w:ind w:left="2745" w:right="608" w:hanging="2"/>
        <w:jc w:val="center"/>
        <w:rPr>
          <w:sz w:val="21"/>
        </w:rPr>
      </w:pPr>
      <w:r>
        <w:rPr>
          <w:spacing w:val="-4"/>
          <w:sz w:val="21"/>
        </w:rPr>
        <w:t xml:space="preserve">Fully </w:t>
      </w:r>
      <w:r>
        <w:rPr>
          <w:sz w:val="21"/>
        </w:rPr>
        <w:t xml:space="preserve">Exempt u/s </w:t>
      </w:r>
      <w:r>
        <w:rPr>
          <w:spacing w:val="-2"/>
          <w:sz w:val="21"/>
        </w:rPr>
        <w:t>10(10)(</w:t>
      </w:r>
      <w:proofErr w:type="spellStart"/>
      <w:r>
        <w:rPr>
          <w:spacing w:val="-2"/>
          <w:sz w:val="21"/>
        </w:rPr>
        <w:t>i</w:t>
      </w:r>
      <w:proofErr w:type="spellEnd"/>
      <w:r>
        <w:rPr>
          <w:spacing w:val="-2"/>
          <w:sz w:val="21"/>
        </w:rPr>
        <w:t>)</w:t>
      </w:r>
    </w:p>
    <w:p w14:paraId="59D9D810" w14:textId="77777777" w:rsidR="0060298F" w:rsidRDefault="00000000">
      <w:pPr>
        <w:spacing w:before="180" w:line="192" w:lineRule="auto"/>
        <w:ind w:left="668" w:right="191" w:hanging="3"/>
        <w:jc w:val="center"/>
        <w:rPr>
          <w:sz w:val="21"/>
        </w:rPr>
      </w:pPr>
      <w:r>
        <w:br w:type="column"/>
      </w:r>
      <w:r>
        <w:rPr>
          <w:sz w:val="21"/>
        </w:rPr>
        <w:t>Covered under the Payment of Gratuity Act, 1972</w:t>
      </w:r>
    </w:p>
    <w:p w14:paraId="1542BC3A" w14:textId="77777777" w:rsidR="0060298F" w:rsidRDefault="0060298F">
      <w:pPr>
        <w:pStyle w:val="BodyText"/>
        <w:rPr>
          <w:sz w:val="21"/>
        </w:rPr>
      </w:pPr>
    </w:p>
    <w:p w14:paraId="3C3BAB74" w14:textId="77777777" w:rsidR="0060298F" w:rsidRDefault="0060298F">
      <w:pPr>
        <w:pStyle w:val="BodyText"/>
        <w:rPr>
          <w:sz w:val="21"/>
        </w:rPr>
      </w:pPr>
    </w:p>
    <w:p w14:paraId="582D4553" w14:textId="77777777" w:rsidR="0060298F" w:rsidRDefault="0060298F">
      <w:pPr>
        <w:pStyle w:val="BodyText"/>
        <w:spacing w:before="55"/>
        <w:rPr>
          <w:sz w:val="21"/>
        </w:rPr>
      </w:pPr>
    </w:p>
    <w:p w14:paraId="5BC9663B" w14:textId="77777777" w:rsidR="0060298F" w:rsidRDefault="00000000">
      <w:pPr>
        <w:spacing w:line="192" w:lineRule="auto"/>
        <w:ind w:left="543" w:right="73"/>
        <w:jc w:val="center"/>
        <w:rPr>
          <w:sz w:val="21"/>
        </w:rPr>
      </w:pPr>
      <w:r>
        <w:rPr>
          <w:sz w:val="21"/>
        </w:rPr>
        <w:t>Least of the</w:t>
      </w:r>
      <w:r>
        <w:rPr>
          <w:spacing w:val="40"/>
          <w:sz w:val="21"/>
        </w:rPr>
        <w:t xml:space="preserve"> </w:t>
      </w:r>
      <w:r>
        <w:rPr>
          <w:sz w:val="21"/>
        </w:rPr>
        <w:t>following</w:t>
      </w:r>
      <w:r>
        <w:rPr>
          <w:spacing w:val="40"/>
          <w:sz w:val="21"/>
        </w:rPr>
        <w:t xml:space="preserve"> </w:t>
      </w:r>
      <w:r>
        <w:rPr>
          <w:sz w:val="21"/>
        </w:rPr>
        <w:t xml:space="preserve">would be exempt u/s </w:t>
      </w:r>
      <w:r>
        <w:rPr>
          <w:spacing w:val="-2"/>
          <w:sz w:val="21"/>
        </w:rPr>
        <w:t>10(10)(ii):</w:t>
      </w:r>
    </w:p>
    <w:p w14:paraId="5863C08C" w14:textId="77777777" w:rsidR="0060298F" w:rsidRDefault="00000000">
      <w:pPr>
        <w:spacing w:before="67"/>
        <w:ind w:left="546" w:right="66"/>
        <w:jc w:val="center"/>
        <w:rPr>
          <w:sz w:val="21"/>
        </w:rPr>
      </w:pPr>
      <w:r>
        <w:rPr>
          <w:sz w:val="21"/>
        </w:rPr>
        <w:t>-</w:t>
      </w:r>
      <w:r>
        <w:rPr>
          <w:spacing w:val="64"/>
          <w:sz w:val="21"/>
        </w:rPr>
        <w:t xml:space="preserve"> </w:t>
      </w:r>
      <w:r>
        <w:rPr>
          <w:rFonts w:ascii="MingLiU_HKSCS"/>
          <w:sz w:val="21"/>
        </w:rPr>
        <w:t>`</w:t>
      </w:r>
      <w:r>
        <w:rPr>
          <w:rFonts w:ascii="MingLiU_HKSCS"/>
          <w:spacing w:val="-49"/>
          <w:sz w:val="21"/>
        </w:rPr>
        <w:t xml:space="preserve"> </w:t>
      </w:r>
      <w:r>
        <w:rPr>
          <w:sz w:val="21"/>
        </w:rPr>
        <w:t>20</w:t>
      </w:r>
      <w:r>
        <w:rPr>
          <w:spacing w:val="6"/>
          <w:sz w:val="21"/>
        </w:rPr>
        <w:t xml:space="preserve"> </w:t>
      </w:r>
      <w:r>
        <w:rPr>
          <w:spacing w:val="-4"/>
          <w:sz w:val="21"/>
        </w:rPr>
        <w:t>lakh</w:t>
      </w:r>
    </w:p>
    <w:p w14:paraId="05DE8FE8" w14:textId="77777777" w:rsidR="0060298F" w:rsidRDefault="00000000">
      <w:pPr>
        <w:spacing w:before="91" w:line="189" w:lineRule="auto"/>
        <w:ind w:left="543" w:right="66"/>
        <w:jc w:val="center"/>
        <w:rPr>
          <w:sz w:val="21"/>
        </w:rPr>
      </w:pPr>
      <w:r>
        <w:rPr>
          <w:sz w:val="21"/>
        </w:rPr>
        <w:t xml:space="preserve">- Actual gratuity </w:t>
      </w:r>
      <w:r>
        <w:rPr>
          <w:spacing w:val="-2"/>
          <w:sz w:val="21"/>
        </w:rPr>
        <w:t>received</w:t>
      </w:r>
    </w:p>
    <w:p w14:paraId="464370FA" w14:textId="77777777" w:rsidR="0060298F" w:rsidRDefault="00000000">
      <w:pPr>
        <w:pStyle w:val="ListParagraph"/>
        <w:numPr>
          <w:ilvl w:val="0"/>
          <w:numId w:val="237"/>
        </w:numPr>
        <w:tabs>
          <w:tab w:val="left" w:pos="478"/>
          <w:tab w:val="left" w:pos="604"/>
        </w:tabs>
        <w:spacing w:before="113" w:line="192" w:lineRule="auto"/>
        <w:ind w:left="478" w:hanging="7"/>
        <w:jc w:val="center"/>
        <w:rPr>
          <w:sz w:val="21"/>
        </w:rPr>
      </w:pPr>
      <w:r>
        <w:rPr>
          <w:sz w:val="21"/>
        </w:rPr>
        <w:t>15 days' salary (based</w:t>
      </w:r>
      <w:r>
        <w:rPr>
          <w:spacing w:val="40"/>
          <w:sz w:val="21"/>
        </w:rPr>
        <w:t xml:space="preserve"> </w:t>
      </w:r>
      <w:r>
        <w:rPr>
          <w:sz w:val="21"/>
        </w:rPr>
        <w:t>on last drawn salary) for every completed year of service or part in excess of 6 months (No. of days in a month to be taken</w:t>
      </w:r>
      <w:r>
        <w:rPr>
          <w:spacing w:val="80"/>
          <w:w w:val="150"/>
          <w:sz w:val="21"/>
        </w:rPr>
        <w:t xml:space="preserve"> </w:t>
      </w:r>
      <w:r>
        <w:rPr>
          <w:sz w:val="21"/>
        </w:rPr>
        <w:t>as 26)</w:t>
      </w:r>
    </w:p>
    <w:p w14:paraId="2451FB6B" w14:textId="77777777" w:rsidR="0060298F" w:rsidRDefault="00000000">
      <w:pPr>
        <w:spacing w:before="207" w:line="192" w:lineRule="auto"/>
        <w:ind w:left="468" w:right="631" w:hanging="5"/>
        <w:jc w:val="center"/>
        <w:rPr>
          <w:sz w:val="21"/>
        </w:rPr>
      </w:pPr>
      <w:r>
        <w:br w:type="column"/>
      </w:r>
      <w:r>
        <w:rPr>
          <w:sz w:val="21"/>
        </w:rPr>
        <w:t xml:space="preserve">Not covered under the Payment of Gratuity Act, </w:t>
      </w:r>
      <w:r>
        <w:rPr>
          <w:spacing w:val="-4"/>
          <w:sz w:val="21"/>
        </w:rPr>
        <w:t>1972</w:t>
      </w:r>
    </w:p>
    <w:p w14:paraId="7826EE1E" w14:textId="77777777" w:rsidR="0060298F" w:rsidRDefault="0060298F">
      <w:pPr>
        <w:pStyle w:val="BodyText"/>
        <w:rPr>
          <w:sz w:val="21"/>
        </w:rPr>
      </w:pPr>
    </w:p>
    <w:p w14:paraId="0889E239" w14:textId="77777777" w:rsidR="0060298F" w:rsidRDefault="0060298F">
      <w:pPr>
        <w:pStyle w:val="BodyText"/>
        <w:spacing w:before="311"/>
        <w:rPr>
          <w:sz w:val="21"/>
        </w:rPr>
      </w:pPr>
    </w:p>
    <w:p w14:paraId="2CB858C9" w14:textId="77777777" w:rsidR="0060298F" w:rsidRDefault="00000000">
      <w:pPr>
        <w:spacing w:line="192" w:lineRule="auto"/>
        <w:ind w:left="692" w:right="866" w:hanging="1"/>
        <w:jc w:val="center"/>
        <w:rPr>
          <w:sz w:val="21"/>
        </w:rPr>
      </w:pPr>
      <w:r>
        <w:rPr>
          <w:sz w:val="21"/>
        </w:rPr>
        <w:t xml:space="preserve">Least of the following would be exempt u/s </w:t>
      </w:r>
      <w:r>
        <w:rPr>
          <w:spacing w:val="-2"/>
          <w:sz w:val="21"/>
        </w:rPr>
        <w:t>10(10)(iii):</w:t>
      </w:r>
    </w:p>
    <w:p w14:paraId="3732D3B6" w14:textId="77777777" w:rsidR="0060298F" w:rsidRDefault="00000000">
      <w:pPr>
        <w:pStyle w:val="ListParagraph"/>
        <w:numPr>
          <w:ilvl w:val="1"/>
          <w:numId w:val="237"/>
        </w:numPr>
        <w:tabs>
          <w:tab w:val="left" w:pos="189"/>
        </w:tabs>
        <w:spacing w:before="67"/>
        <w:ind w:left="189" w:right="162" w:hanging="189"/>
        <w:jc w:val="center"/>
        <w:rPr>
          <w:sz w:val="21"/>
        </w:rPr>
      </w:pPr>
      <w:r>
        <w:rPr>
          <w:rFonts w:ascii="MingLiU_HKSCS" w:hAnsi="MingLiU_HKSCS"/>
          <w:sz w:val="21"/>
        </w:rPr>
        <w:t>`</w:t>
      </w:r>
      <w:r>
        <w:rPr>
          <w:rFonts w:ascii="MingLiU_HKSCS" w:hAnsi="MingLiU_HKSCS"/>
          <w:spacing w:val="-48"/>
          <w:sz w:val="21"/>
        </w:rPr>
        <w:t xml:space="preserve"> </w:t>
      </w:r>
      <w:r>
        <w:rPr>
          <w:sz w:val="21"/>
        </w:rPr>
        <w:t>20</w:t>
      </w:r>
      <w:r>
        <w:rPr>
          <w:spacing w:val="7"/>
          <w:sz w:val="21"/>
        </w:rPr>
        <w:t xml:space="preserve"> </w:t>
      </w:r>
      <w:r>
        <w:rPr>
          <w:spacing w:val="-4"/>
          <w:sz w:val="21"/>
        </w:rPr>
        <w:t>lakh</w:t>
      </w:r>
    </w:p>
    <w:p w14:paraId="33F0CBE7" w14:textId="77777777" w:rsidR="0060298F" w:rsidRDefault="00000000">
      <w:pPr>
        <w:pStyle w:val="ListParagraph"/>
        <w:numPr>
          <w:ilvl w:val="0"/>
          <w:numId w:val="237"/>
        </w:numPr>
        <w:tabs>
          <w:tab w:val="left" w:pos="988"/>
        </w:tabs>
        <w:spacing w:before="86" w:line="192" w:lineRule="auto"/>
        <w:ind w:left="855" w:right="1024" w:firstLine="0"/>
        <w:jc w:val="center"/>
        <w:rPr>
          <w:sz w:val="21"/>
        </w:rPr>
      </w:pPr>
      <w:r>
        <w:rPr>
          <w:sz w:val="21"/>
        </w:rPr>
        <w:t xml:space="preserve">Actual gratuity </w:t>
      </w:r>
      <w:r>
        <w:rPr>
          <w:spacing w:val="-2"/>
          <w:sz w:val="21"/>
        </w:rPr>
        <w:t>received</w:t>
      </w:r>
    </w:p>
    <w:p w14:paraId="37CB2E24" w14:textId="77777777" w:rsidR="0060298F" w:rsidRDefault="00000000">
      <w:pPr>
        <w:spacing w:before="109" w:line="192" w:lineRule="auto"/>
        <w:ind w:left="639" w:right="810" w:firstLine="1"/>
        <w:jc w:val="center"/>
        <w:rPr>
          <w:sz w:val="21"/>
        </w:rPr>
      </w:pPr>
      <w:r>
        <w:rPr>
          <w:sz w:val="21"/>
        </w:rPr>
        <w:t>- Half month salary (based on avg of last 10 months salary) for every completed year of</w:t>
      </w:r>
      <w:r>
        <w:rPr>
          <w:spacing w:val="40"/>
          <w:sz w:val="21"/>
        </w:rPr>
        <w:t xml:space="preserve"> </w:t>
      </w:r>
      <w:r>
        <w:rPr>
          <w:sz w:val="21"/>
        </w:rPr>
        <w:t>service</w:t>
      </w:r>
      <w:r>
        <w:rPr>
          <w:spacing w:val="28"/>
          <w:sz w:val="21"/>
        </w:rPr>
        <w:t xml:space="preserve"> </w:t>
      </w:r>
      <w:r>
        <w:rPr>
          <w:sz w:val="21"/>
        </w:rPr>
        <w:t>(fraction</w:t>
      </w:r>
      <w:r>
        <w:rPr>
          <w:spacing w:val="80"/>
          <w:sz w:val="21"/>
        </w:rPr>
        <w:t xml:space="preserve"> </w:t>
      </w:r>
      <w:r>
        <w:rPr>
          <w:sz w:val="21"/>
        </w:rPr>
        <w:t>to be ignored)</w:t>
      </w:r>
    </w:p>
    <w:p w14:paraId="08B5F106" w14:textId="77777777" w:rsidR="0060298F" w:rsidRDefault="0060298F">
      <w:pPr>
        <w:spacing w:line="192" w:lineRule="auto"/>
        <w:jc w:val="center"/>
        <w:rPr>
          <w:sz w:val="21"/>
        </w:rPr>
        <w:sectPr w:rsidR="0060298F" w:rsidSect="009A72CB">
          <w:type w:val="continuous"/>
          <w:pgSz w:w="11910" w:h="16840"/>
          <w:pgMar w:top="1040" w:right="580" w:bottom="280" w:left="740" w:header="681" w:footer="983" w:gutter="0"/>
          <w:cols w:num="3" w:space="720" w:equalWidth="0">
            <w:col w:w="4398" w:space="40"/>
            <w:col w:w="2720" w:space="39"/>
            <w:col w:w="3393"/>
          </w:cols>
        </w:sectPr>
      </w:pPr>
    </w:p>
    <w:p w14:paraId="46EC33C5" w14:textId="77777777" w:rsidR="0060298F" w:rsidRDefault="0060298F">
      <w:pPr>
        <w:pStyle w:val="BodyText"/>
        <w:rPr>
          <w:sz w:val="20"/>
        </w:rPr>
      </w:pPr>
    </w:p>
    <w:p w14:paraId="6E8AD612" w14:textId="77777777" w:rsidR="0060298F" w:rsidRDefault="0060298F">
      <w:pPr>
        <w:pStyle w:val="BodyText"/>
        <w:rPr>
          <w:sz w:val="20"/>
        </w:rPr>
      </w:pPr>
    </w:p>
    <w:p w14:paraId="5F4351A5" w14:textId="77777777" w:rsidR="0060298F" w:rsidRDefault="0060298F">
      <w:pPr>
        <w:pStyle w:val="BodyText"/>
        <w:spacing w:before="275"/>
        <w:rPr>
          <w:sz w:val="20"/>
        </w:rPr>
      </w:pPr>
    </w:p>
    <w:p w14:paraId="34A0105E" w14:textId="25851580" w:rsidR="0060298F" w:rsidRDefault="0060298F">
      <w:pPr>
        <w:pStyle w:val="BodyText"/>
        <w:ind w:left="1280"/>
        <w:rPr>
          <w:sz w:val="20"/>
        </w:rPr>
      </w:pPr>
    </w:p>
    <w:p w14:paraId="19A40E7E" w14:textId="77777777" w:rsidR="0060298F" w:rsidRDefault="00000000">
      <w:pPr>
        <w:pStyle w:val="BodyText"/>
        <w:spacing w:before="2"/>
        <w:rPr>
          <w:sz w:val="16"/>
        </w:rPr>
      </w:pPr>
      <w:r>
        <w:rPr>
          <w:noProof/>
        </w:rPr>
        <mc:AlternateContent>
          <mc:Choice Requires="wpg">
            <w:drawing>
              <wp:anchor distT="0" distB="0" distL="0" distR="0" simplePos="0" relativeHeight="251333632" behindDoc="0" locked="0" layoutInCell="1" allowOverlap="1" wp14:anchorId="13AF0DB0" wp14:editId="3DACE73D">
                <wp:simplePos x="0" y="0"/>
                <wp:positionH relativeFrom="page">
                  <wp:posOffset>3346586</wp:posOffset>
                </wp:positionH>
                <wp:positionV relativeFrom="page">
                  <wp:posOffset>5514840</wp:posOffset>
                </wp:positionV>
                <wp:extent cx="909319" cy="909319"/>
                <wp:effectExtent l="0" t="0" r="0" b="0"/>
                <wp:wrapNone/>
                <wp:docPr id="1624" name="Group 1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9319" cy="909319"/>
                          <a:chOff x="0" y="0"/>
                          <a:chExt cx="909319" cy="909319"/>
                        </a:xfrm>
                      </wpg:grpSpPr>
                      <wps:wsp>
                        <wps:cNvPr id="1625" name="Graphic 1625"/>
                        <wps:cNvSpPr/>
                        <wps:spPr>
                          <a:xfrm>
                            <a:off x="0" y="0"/>
                            <a:ext cx="909319" cy="909319"/>
                          </a:xfrm>
                          <a:custGeom>
                            <a:avLst/>
                            <a:gdLst/>
                            <a:ahLst/>
                            <a:cxnLst/>
                            <a:rect l="l" t="t" r="r" b="b"/>
                            <a:pathLst>
                              <a:path w="909319" h="909319">
                                <a:moveTo>
                                  <a:pt x="454406" y="0"/>
                                </a:moveTo>
                                <a:lnTo>
                                  <a:pt x="407945" y="2346"/>
                                </a:lnTo>
                                <a:lnTo>
                                  <a:pt x="362826" y="9231"/>
                                </a:lnTo>
                                <a:lnTo>
                                  <a:pt x="319278" y="20428"/>
                                </a:lnTo>
                                <a:lnTo>
                                  <a:pt x="277529" y="35709"/>
                                </a:lnTo>
                                <a:lnTo>
                                  <a:pt x="237807" y="54843"/>
                                </a:lnTo>
                                <a:lnTo>
                                  <a:pt x="200341" y="77604"/>
                                </a:lnTo>
                                <a:lnTo>
                                  <a:pt x="165360" y="103763"/>
                                </a:lnTo>
                                <a:lnTo>
                                  <a:pt x="133091" y="133091"/>
                                </a:lnTo>
                                <a:lnTo>
                                  <a:pt x="103763" y="165360"/>
                                </a:lnTo>
                                <a:lnTo>
                                  <a:pt x="77604" y="200341"/>
                                </a:lnTo>
                                <a:lnTo>
                                  <a:pt x="54843" y="237807"/>
                                </a:lnTo>
                                <a:lnTo>
                                  <a:pt x="35709" y="277529"/>
                                </a:lnTo>
                                <a:lnTo>
                                  <a:pt x="20428" y="319278"/>
                                </a:lnTo>
                                <a:lnTo>
                                  <a:pt x="9231" y="362826"/>
                                </a:lnTo>
                                <a:lnTo>
                                  <a:pt x="2346" y="407945"/>
                                </a:lnTo>
                                <a:lnTo>
                                  <a:pt x="0" y="454406"/>
                                </a:lnTo>
                                <a:lnTo>
                                  <a:pt x="2346" y="500866"/>
                                </a:lnTo>
                                <a:lnTo>
                                  <a:pt x="9231" y="545985"/>
                                </a:lnTo>
                                <a:lnTo>
                                  <a:pt x="20428" y="589533"/>
                                </a:lnTo>
                                <a:lnTo>
                                  <a:pt x="35709" y="631282"/>
                                </a:lnTo>
                                <a:lnTo>
                                  <a:pt x="54843" y="671004"/>
                                </a:lnTo>
                                <a:lnTo>
                                  <a:pt x="77604" y="708470"/>
                                </a:lnTo>
                                <a:lnTo>
                                  <a:pt x="103763" y="743451"/>
                                </a:lnTo>
                                <a:lnTo>
                                  <a:pt x="133091" y="775720"/>
                                </a:lnTo>
                                <a:lnTo>
                                  <a:pt x="165360" y="805048"/>
                                </a:lnTo>
                                <a:lnTo>
                                  <a:pt x="200341" y="831207"/>
                                </a:lnTo>
                                <a:lnTo>
                                  <a:pt x="237807" y="853968"/>
                                </a:lnTo>
                                <a:lnTo>
                                  <a:pt x="277529" y="873102"/>
                                </a:lnTo>
                                <a:lnTo>
                                  <a:pt x="319278" y="888383"/>
                                </a:lnTo>
                                <a:lnTo>
                                  <a:pt x="362826" y="899580"/>
                                </a:lnTo>
                                <a:lnTo>
                                  <a:pt x="407945" y="906465"/>
                                </a:lnTo>
                                <a:lnTo>
                                  <a:pt x="454406" y="908812"/>
                                </a:lnTo>
                                <a:lnTo>
                                  <a:pt x="500866" y="906465"/>
                                </a:lnTo>
                                <a:lnTo>
                                  <a:pt x="545985" y="899580"/>
                                </a:lnTo>
                                <a:lnTo>
                                  <a:pt x="589533" y="888383"/>
                                </a:lnTo>
                                <a:lnTo>
                                  <a:pt x="631282" y="873102"/>
                                </a:lnTo>
                                <a:lnTo>
                                  <a:pt x="671004" y="853968"/>
                                </a:lnTo>
                                <a:lnTo>
                                  <a:pt x="708470" y="831207"/>
                                </a:lnTo>
                                <a:lnTo>
                                  <a:pt x="743451" y="805048"/>
                                </a:lnTo>
                                <a:lnTo>
                                  <a:pt x="775720" y="775720"/>
                                </a:lnTo>
                                <a:lnTo>
                                  <a:pt x="805048" y="743451"/>
                                </a:lnTo>
                                <a:lnTo>
                                  <a:pt x="831207" y="708470"/>
                                </a:lnTo>
                                <a:lnTo>
                                  <a:pt x="853968" y="671004"/>
                                </a:lnTo>
                                <a:lnTo>
                                  <a:pt x="873102" y="631282"/>
                                </a:lnTo>
                                <a:lnTo>
                                  <a:pt x="888383" y="589533"/>
                                </a:lnTo>
                                <a:lnTo>
                                  <a:pt x="899580" y="545985"/>
                                </a:lnTo>
                                <a:lnTo>
                                  <a:pt x="906465" y="500866"/>
                                </a:lnTo>
                                <a:lnTo>
                                  <a:pt x="908812" y="454406"/>
                                </a:lnTo>
                                <a:lnTo>
                                  <a:pt x="906465" y="407945"/>
                                </a:lnTo>
                                <a:lnTo>
                                  <a:pt x="899580" y="362826"/>
                                </a:lnTo>
                                <a:lnTo>
                                  <a:pt x="888383" y="319278"/>
                                </a:lnTo>
                                <a:lnTo>
                                  <a:pt x="873102" y="277529"/>
                                </a:lnTo>
                                <a:lnTo>
                                  <a:pt x="853968" y="237807"/>
                                </a:lnTo>
                                <a:lnTo>
                                  <a:pt x="831207" y="200341"/>
                                </a:lnTo>
                                <a:lnTo>
                                  <a:pt x="805048" y="165360"/>
                                </a:lnTo>
                                <a:lnTo>
                                  <a:pt x="775720" y="133091"/>
                                </a:lnTo>
                                <a:lnTo>
                                  <a:pt x="743451" y="103763"/>
                                </a:lnTo>
                                <a:lnTo>
                                  <a:pt x="708470" y="77604"/>
                                </a:lnTo>
                                <a:lnTo>
                                  <a:pt x="671004" y="54843"/>
                                </a:lnTo>
                                <a:lnTo>
                                  <a:pt x="631282" y="35709"/>
                                </a:lnTo>
                                <a:lnTo>
                                  <a:pt x="589533" y="20428"/>
                                </a:lnTo>
                                <a:lnTo>
                                  <a:pt x="545985" y="9231"/>
                                </a:lnTo>
                                <a:lnTo>
                                  <a:pt x="500866" y="2346"/>
                                </a:lnTo>
                                <a:lnTo>
                                  <a:pt x="454406" y="0"/>
                                </a:lnTo>
                                <a:close/>
                              </a:path>
                            </a:pathLst>
                          </a:custGeom>
                          <a:solidFill>
                            <a:srgbClr val="F9C090"/>
                          </a:solidFill>
                        </wps:spPr>
                        <wps:bodyPr wrap="square" lIns="0" tIns="0" rIns="0" bIns="0" rtlCol="0">
                          <a:prstTxWarp prst="textNoShape">
                            <a:avLst/>
                          </a:prstTxWarp>
                          <a:noAutofit/>
                        </wps:bodyPr>
                      </wps:wsp>
                      <wps:wsp>
                        <wps:cNvPr id="1626" name="Textbox 1626"/>
                        <wps:cNvSpPr txBox="1"/>
                        <wps:spPr>
                          <a:xfrm>
                            <a:off x="0" y="0"/>
                            <a:ext cx="909319" cy="909319"/>
                          </a:xfrm>
                          <a:prstGeom prst="rect">
                            <a:avLst/>
                          </a:prstGeom>
                        </wps:spPr>
                        <wps:txbx>
                          <w:txbxContent>
                            <w:p w14:paraId="5CFE58DB" w14:textId="77777777" w:rsidR="0060298F" w:rsidRDefault="00000000">
                              <w:pPr>
                                <w:spacing w:before="332" w:line="216" w:lineRule="auto"/>
                                <w:ind w:left="261" w:right="254" w:hanging="15"/>
                                <w:rPr>
                                  <w:sz w:val="28"/>
                                </w:rPr>
                              </w:pPr>
                              <w:r>
                                <w:rPr>
                                  <w:sz w:val="28"/>
                                </w:rPr>
                                <w:t xml:space="preserve">Least is </w:t>
                              </w:r>
                              <w:r>
                                <w:rPr>
                                  <w:spacing w:val="-2"/>
                                  <w:sz w:val="28"/>
                                </w:rPr>
                                <w:t>exempt</w:t>
                              </w:r>
                            </w:p>
                          </w:txbxContent>
                        </wps:txbx>
                        <wps:bodyPr wrap="square" lIns="0" tIns="0" rIns="0" bIns="0" rtlCol="0">
                          <a:noAutofit/>
                        </wps:bodyPr>
                      </wps:wsp>
                    </wpg:wgp>
                  </a:graphicData>
                </a:graphic>
              </wp:anchor>
            </w:drawing>
          </mc:Choice>
          <mc:Fallback>
            <w:pict>
              <v:group w14:anchorId="13AF0DB0" id="Group 1624" o:spid="_x0000_s1633" style="position:absolute;margin-left:263.5pt;margin-top:434.25pt;width:71.6pt;height:71.6pt;z-index:251333632;mso-wrap-distance-left:0;mso-wrap-distance-right:0;mso-position-horizontal-relative:page;mso-position-vertical-relative:page" coordsize="9093,9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">
                <v:shape id="Graphic 1625" o:spid="_x0000_s1634" style="position:absolute;width:9093;height:9093;visibility:visible;mso-wrap-style:square;v-text-anchor:top" coordsize="909319,9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" path="m454406,l407945,2346,362826,9231,319278,20428,277529,35709,237807,54843,200341,77604r-34981,26159l133091,133091r-29328,32269l77604,200341,54843,237807,35709,277529,20428,319278,9231,362826,2346,407945,,454406r2346,46460l9231,545985r11197,43548l35709,631282r19134,39722l77604,708470r26159,34981l133091,775720r32269,29328l200341,831207r37466,22761l277529,873102r41749,15281l362826,899580r45119,6885l454406,908812r46460,-2347l545985,899580r43548,-11197l631282,873102r39722,-19134l708470,831207r34981,-26159l775720,775720r29328,-32269l831207,708470r22761,-37466l873102,631282r15281,-41749l899580,545985r6885,-45119l908812,454406r-2347,-46461l899580,362826,888383,319278,873102,277529,853968,237807,831207,200341,805048,165360,775720,133091,743451,103763,708470,77604,671004,54843,631282,35709,589533,20428,545985,9231,500866,2346,454406,xe" fillcolor="#f9c090" stroked="f">
                  <v:path arrowok="t"/>
                </v:shape>
                <v:shape id="Textbox 1626" o:spid="_x0000_s1635" type="#_x0000_t202" style="position:absolute;width:9093;height:9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" filled="f" stroked="f">
                  <v:textbox inset="0,0,0,0">
                    <w:txbxContent>
                      <w:p w14:paraId="5CFE58DB" w14:textId="77777777" w:rsidR="0060298F" w:rsidRDefault="00000000">
                        <w:pPr>
                          <w:spacing w:before="332" w:line="216" w:lineRule="auto"/>
                          <w:ind w:left="261" w:right="254" w:hanging="15"/>
                          <w:rPr>
                            <w:sz w:val="28"/>
                          </w:rPr>
                        </w:pPr>
                        <w:r>
                          <w:rPr>
                            <w:sz w:val="28"/>
                          </w:rPr>
                          <w:t xml:space="preserve">Least is </w:t>
                        </w:r>
                        <w:r>
                          <w:rPr>
                            <w:spacing w:val="-2"/>
                            <w:sz w:val="28"/>
                          </w:rPr>
                          <w:t>exempt</w:t>
                        </w:r>
                      </w:p>
                    </w:txbxContent>
                  </v:textbox>
                </v:shape>
                <w10:wrap anchorx="page" anchory="page"/>
              </v:group>
            </w:pict>
          </mc:Fallback>
        </mc:AlternateContent>
      </w:r>
      <w:r>
        <w:rPr>
          <w:noProof/>
        </w:rPr>
        <mc:AlternateContent>
          <mc:Choice Requires="wps">
            <w:drawing>
              <wp:anchor distT="0" distB="0" distL="0" distR="0" simplePos="0" relativeHeight="251334656" behindDoc="0" locked="0" layoutInCell="1" allowOverlap="1" wp14:anchorId="2D2FE1E2" wp14:editId="20F962F6">
                <wp:simplePos x="0" y="0"/>
                <wp:positionH relativeFrom="page">
                  <wp:posOffset>4334304</wp:posOffset>
                </wp:positionH>
                <wp:positionV relativeFrom="page">
                  <wp:posOffset>5801595</wp:posOffset>
                </wp:positionV>
                <wp:extent cx="190500" cy="335915"/>
                <wp:effectExtent l="0" t="0" r="0" b="0"/>
                <wp:wrapNone/>
                <wp:docPr id="1627" name="Graphic 1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335915"/>
                        </a:xfrm>
                        <a:custGeom>
                          <a:avLst/>
                          <a:gdLst/>
                          <a:ahLst/>
                          <a:cxnLst/>
                          <a:rect l="l" t="t" r="r" b="b"/>
                          <a:pathLst>
                            <a:path w="190500" h="335915">
                              <a:moveTo>
                                <a:pt x="95034" y="0"/>
                              </a:moveTo>
                              <a:lnTo>
                                <a:pt x="95034" y="67055"/>
                              </a:lnTo>
                              <a:lnTo>
                                <a:pt x="0" y="67055"/>
                              </a:lnTo>
                              <a:lnTo>
                                <a:pt x="0" y="268236"/>
                              </a:lnTo>
                              <a:lnTo>
                                <a:pt x="95034" y="268236"/>
                              </a:lnTo>
                              <a:lnTo>
                                <a:pt x="95034" y="335305"/>
                              </a:lnTo>
                              <a:lnTo>
                                <a:pt x="190080" y="167652"/>
                              </a:lnTo>
                              <a:lnTo>
                                <a:pt x="95034" y="0"/>
                              </a:lnTo>
                              <a:close/>
                            </a:path>
                          </a:pathLst>
                        </a:custGeom>
                        <a:solidFill>
                          <a:srgbClr val="5CB37B"/>
                        </a:solidFill>
                      </wps:spPr>
                      <wps:bodyPr wrap="square" lIns="0" tIns="0" rIns="0" bIns="0" rtlCol="0">
                        <a:prstTxWarp prst="textNoShape">
                          <a:avLst/>
                        </a:prstTxWarp>
                        <a:noAutofit/>
                      </wps:bodyPr>
                    </wps:wsp>
                  </a:graphicData>
                </a:graphic>
              </wp:anchor>
            </w:drawing>
          </mc:Choice>
          <mc:Fallback>
            <w:pict>
              <v:shape w14:anchorId="67733CD7" id="Graphic 1627" o:spid="_x0000_s1026" style="position:absolute;margin-left:341.3pt;margin-top:456.8pt;width:15pt;height:26.45pt;z-index:251334656;visibility:visible;mso-wrap-style:square;mso-wrap-distance-left:0;mso-wrap-distance-top:0;mso-wrap-distance-right:0;mso-wrap-distance-bottom:0;mso-position-horizontal:absolute;mso-position-horizontal-relative:page;mso-position-vertical:absolute;mso-position-vertical-relative:page;v-text-anchor:top" coordsize="190500,335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" path="m95034,r,67055l,67055,,268236r95034,l95034,335305,190080,167652,95034,xe" fillcolor="#5cb37b" stroked="f">
                <v:path arrowok="t"/>
                <w10:wrap anchorx="page" anchory="page"/>
              </v:shape>
            </w:pict>
          </mc:Fallback>
        </mc:AlternateContent>
      </w:r>
      <w:r>
        <w:rPr>
          <w:noProof/>
        </w:rPr>
        <mc:AlternateContent>
          <mc:Choice Requires="wpg">
            <w:drawing>
              <wp:anchor distT="0" distB="0" distL="0" distR="0" simplePos="0" relativeHeight="251335680" behindDoc="0" locked="0" layoutInCell="1" allowOverlap="1" wp14:anchorId="1A563243" wp14:editId="77D30556">
                <wp:simplePos x="0" y="0"/>
                <wp:positionH relativeFrom="page">
                  <wp:posOffset>4614043</wp:posOffset>
                </wp:positionH>
                <wp:positionV relativeFrom="page">
                  <wp:posOffset>5362540</wp:posOffset>
                </wp:positionV>
                <wp:extent cx="1136015" cy="1213485"/>
                <wp:effectExtent l="0" t="0" r="0" b="0"/>
                <wp:wrapNone/>
                <wp:docPr id="1628" name="Group 1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015" cy="1213485"/>
                          <a:chOff x="0" y="0"/>
                          <a:chExt cx="1136015" cy="1213485"/>
                        </a:xfrm>
                      </wpg:grpSpPr>
                      <wps:wsp>
                        <wps:cNvPr id="1629" name="Graphic 1629"/>
                        <wps:cNvSpPr/>
                        <wps:spPr>
                          <a:xfrm>
                            <a:off x="0" y="0"/>
                            <a:ext cx="1136015" cy="1213485"/>
                          </a:xfrm>
                          <a:custGeom>
                            <a:avLst/>
                            <a:gdLst/>
                            <a:ahLst/>
                            <a:cxnLst/>
                            <a:rect l="l" t="t" r="r" b="b"/>
                            <a:pathLst>
                              <a:path w="1136015" h="1213485">
                                <a:moveTo>
                                  <a:pt x="568007" y="0"/>
                                </a:moveTo>
                                <a:lnTo>
                                  <a:pt x="521421" y="2011"/>
                                </a:lnTo>
                                <a:lnTo>
                                  <a:pt x="475873" y="7940"/>
                                </a:lnTo>
                                <a:lnTo>
                                  <a:pt x="431508" y="17632"/>
                                </a:lnTo>
                                <a:lnTo>
                                  <a:pt x="388472" y="30929"/>
                                </a:lnTo>
                                <a:lnTo>
                                  <a:pt x="346913" y="47677"/>
                                </a:lnTo>
                                <a:lnTo>
                                  <a:pt x="306974" y="67718"/>
                                </a:lnTo>
                                <a:lnTo>
                                  <a:pt x="268805" y="90897"/>
                                </a:lnTo>
                                <a:lnTo>
                                  <a:pt x="232549" y="117057"/>
                                </a:lnTo>
                                <a:lnTo>
                                  <a:pt x="198353" y="146043"/>
                                </a:lnTo>
                                <a:lnTo>
                                  <a:pt x="166365" y="177698"/>
                                </a:lnTo>
                                <a:lnTo>
                                  <a:pt x="136729" y="211866"/>
                                </a:lnTo>
                                <a:lnTo>
                                  <a:pt x="109592" y="248391"/>
                                </a:lnTo>
                                <a:lnTo>
                                  <a:pt x="85100" y="287116"/>
                                </a:lnTo>
                                <a:lnTo>
                                  <a:pt x="63399" y="327887"/>
                                </a:lnTo>
                                <a:lnTo>
                                  <a:pt x="44636" y="370546"/>
                                </a:lnTo>
                                <a:lnTo>
                                  <a:pt x="28957" y="414937"/>
                                </a:lnTo>
                                <a:lnTo>
                                  <a:pt x="16507" y="460905"/>
                                </a:lnTo>
                                <a:lnTo>
                                  <a:pt x="7434" y="508293"/>
                                </a:lnTo>
                                <a:lnTo>
                                  <a:pt x="1882" y="556944"/>
                                </a:lnTo>
                                <a:lnTo>
                                  <a:pt x="0" y="606704"/>
                                </a:lnTo>
                                <a:lnTo>
                                  <a:pt x="1882" y="656464"/>
                                </a:lnTo>
                                <a:lnTo>
                                  <a:pt x="7434" y="705115"/>
                                </a:lnTo>
                                <a:lnTo>
                                  <a:pt x="16507" y="752503"/>
                                </a:lnTo>
                                <a:lnTo>
                                  <a:pt x="28957" y="798471"/>
                                </a:lnTo>
                                <a:lnTo>
                                  <a:pt x="44636" y="842862"/>
                                </a:lnTo>
                                <a:lnTo>
                                  <a:pt x="63399" y="885521"/>
                                </a:lnTo>
                                <a:lnTo>
                                  <a:pt x="85100" y="926291"/>
                                </a:lnTo>
                                <a:lnTo>
                                  <a:pt x="109592" y="965017"/>
                                </a:lnTo>
                                <a:lnTo>
                                  <a:pt x="136729" y="1001542"/>
                                </a:lnTo>
                                <a:lnTo>
                                  <a:pt x="166365" y="1035710"/>
                                </a:lnTo>
                                <a:lnTo>
                                  <a:pt x="198353" y="1067365"/>
                                </a:lnTo>
                                <a:lnTo>
                                  <a:pt x="232549" y="1096350"/>
                                </a:lnTo>
                                <a:lnTo>
                                  <a:pt x="268805" y="1122511"/>
                                </a:lnTo>
                                <a:lnTo>
                                  <a:pt x="306974" y="1145690"/>
                                </a:lnTo>
                                <a:lnTo>
                                  <a:pt x="346913" y="1165731"/>
                                </a:lnTo>
                                <a:lnTo>
                                  <a:pt x="388472" y="1182478"/>
                                </a:lnTo>
                                <a:lnTo>
                                  <a:pt x="431508" y="1195776"/>
                                </a:lnTo>
                                <a:lnTo>
                                  <a:pt x="475873" y="1205468"/>
                                </a:lnTo>
                                <a:lnTo>
                                  <a:pt x="521421" y="1211397"/>
                                </a:lnTo>
                                <a:lnTo>
                                  <a:pt x="568007" y="1213408"/>
                                </a:lnTo>
                                <a:lnTo>
                                  <a:pt x="614593" y="1211397"/>
                                </a:lnTo>
                                <a:lnTo>
                                  <a:pt x="660141" y="1205468"/>
                                </a:lnTo>
                                <a:lnTo>
                                  <a:pt x="704506" y="1195776"/>
                                </a:lnTo>
                                <a:lnTo>
                                  <a:pt x="747542" y="1182478"/>
                                </a:lnTo>
                                <a:lnTo>
                                  <a:pt x="789101" y="1165731"/>
                                </a:lnTo>
                                <a:lnTo>
                                  <a:pt x="829040" y="1145690"/>
                                </a:lnTo>
                                <a:lnTo>
                                  <a:pt x="867209" y="1122511"/>
                                </a:lnTo>
                                <a:lnTo>
                                  <a:pt x="903465" y="1096350"/>
                                </a:lnTo>
                                <a:lnTo>
                                  <a:pt x="937661" y="1067365"/>
                                </a:lnTo>
                                <a:lnTo>
                                  <a:pt x="969649" y="1035710"/>
                                </a:lnTo>
                                <a:lnTo>
                                  <a:pt x="999285" y="1001542"/>
                                </a:lnTo>
                                <a:lnTo>
                                  <a:pt x="1026422" y="965017"/>
                                </a:lnTo>
                                <a:lnTo>
                                  <a:pt x="1050914" y="926291"/>
                                </a:lnTo>
                                <a:lnTo>
                                  <a:pt x="1072615" y="885521"/>
                                </a:lnTo>
                                <a:lnTo>
                                  <a:pt x="1091378" y="842862"/>
                                </a:lnTo>
                                <a:lnTo>
                                  <a:pt x="1107057" y="798471"/>
                                </a:lnTo>
                                <a:lnTo>
                                  <a:pt x="1119507" y="752503"/>
                                </a:lnTo>
                                <a:lnTo>
                                  <a:pt x="1128580" y="705115"/>
                                </a:lnTo>
                                <a:lnTo>
                                  <a:pt x="1134132" y="656464"/>
                                </a:lnTo>
                                <a:lnTo>
                                  <a:pt x="1136015" y="606704"/>
                                </a:lnTo>
                                <a:lnTo>
                                  <a:pt x="1134132" y="556944"/>
                                </a:lnTo>
                                <a:lnTo>
                                  <a:pt x="1128580" y="508293"/>
                                </a:lnTo>
                                <a:lnTo>
                                  <a:pt x="1119507" y="460905"/>
                                </a:lnTo>
                                <a:lnTo>
                                  <a:pt x="1107057" y="414937"/>
                                </a:lnTo>
                                <a:lnTo>
                                  <a:pt x="1091378" y="370546"/>
                                </a:lnTo>
                                <a:lnTo>
                                  <a:pt x="1072615" y="327887"/>
                                </a:lnTo>
                                <a:lnTo>
                                  <a:pt x="1050914" y="287116"/>
                                </a:lnTo>
                                <a:lnTo>
                                  <a:pt x="1026422" y="248391"/>
                                </a:lnTo>
                                <a:lnTo>
                                  <a:pt x="999285" y="211866"/>
                                </a:lnTo>
                                <a:lnTo>
                                  <a:pt x="969649" y="177698"/>
                                </a:lnTo>
                                <a:lnTo>
                                  <a:pt x="937661" y="146043"/>
                                </a:lnTo>
                                <a:lnTo>
                                  <a:pt x="903465" y="117057"/>
                                </a:lnTo>
                                <a:lnTo>
                                  <a:pt x="867209" y="90897"/>
                                </a:lnTo>
                                <a:lnTo>
                                  <a:pt x="829040" y="67718"/>
                                </a:lnTo>
                                <a:lnTo>
                                  <a:pt x="789101" y="47677"/>
                                </a:lnTo>
                                <a:lnTo>
                                  <a:pt x="747542" y="30929"/>
                                </a:lnTo>
                                <a:lnTo>
                                  <a:pt x="704506" y="17632"/>
                                </a:lnTo>
                                <a:lnTo>
                                  <a:pt x="660141" y="7940"/>
                                </a:lnTo>
                                <a:lnTo>
                                  <a:pt x="614593" y="2011"/>
                                </a:lnTo>
                                <a:lnTo>
                                  <a:pt x="568007" y="0"/>
                                </a:lnTo>
                                <a:close/>
                              </a:path>
                            </a:pathLst>
                          </a:custGeom>
                          <a:solidFill>
                            <a:srgbClr val="C3D59B"/>
                          </a:solidFill>
                        </wps:spPr>
                        <wps:bodyPr wrap="square" lIns="0" tIns="0" rIns="0" bIns="0" rtlCol="0">
                          <a:prstTxWarp prst="textNoShape">
                            <a:avLst/>
                          </a:prstTxWarp>
                          <a:noAutofit/>
                        </wps:bodyPr>
                      </wps:wsp>
                      <wps:wsp>
                        <wps:cNvPr id="1630" name="Textbox 1630"/>
                        <wps:cNvSpPr txBox="1"/>
                        <wps:spPr>
                          <a:xfrm>
                            <a:off x="0" y="0"/>
                            <a:ext cx="1136015" cy="1213485"/>
                          </a:xfrm>
                          <a:prstGeom prst="rect">
                            <a:avLst/>
                          </a:prstGeom>
                        </wps:spPr>
                        <wps:txbx>
                          <w:txbxContent>
                            <w:p w14:paraId="385B0837" w14:textId="77777777" w:rsidR="0060298F" w:rsidRDefault="00000000">
                              <w:pPr>
                                <w:spacing w:before="214" w:line="216" w:lineRule="auto"/>
                                <w:ind w:left="408" w:right="407"/>
                                <w:jc w:val="center"/>
                              </w:pPr>
                              <w:r>
                                <w:t xml:space="preserve">3 months’ salary x </w:t>
                              </w:r>
                              <w:r>
                                <w:rPr>
                                  <w:spacing w:val="-2"/>
                                </w:rPr>
                                <w:t xml:space="preserve">completed </w:t>
                              </w:r>
                              <w:r>
                                <w:t xml:space="preserve">years of </w:t>
                              </w:r>
                              <w:r>
                                <w:rPr>
                                  <w:spacing w:val="-2"/>
                                </w:rPr>
                                <w:t>service</w:t>
                              </w:r>
                            </w:p>
                          </w:txbxContent>
                        </wps:txbx>
                        <wps:bodyPr wrap="square" lIns="0" tIns="0" rIns="0" bIns="0" rtlCol="0">
                          <a:noAutofit/>
                        </wps:bodyPr>
                      </wps:wsp>
                    </wpg:wgp>
                  </a:graphicData>
                </a:graphic>
              </wp:anchor>
            </w:drawing>
          </mc:Choice>
          <mc:Fallback>
            <w:pict>
              <v:group w14:anchorId="1A563243" id="Group 1628" o:spid="_x0000_s1636" style="position:absolute;margin-left:363.3pt;margin-top:422.25pt;width:89.45pt;height:95.55pt;z-index:251335680;mso-wrap-distance-left:0;mso-wrap-distance-right:0;mso-position-horizontal-relative:page;mso-position-vertical-relative:page" coordsize="11360,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">
                <v:shape id="Graphic 1629" o:spid="_x0000_s1637" style="position:absolute;width:11360;height:12134;visibility:visible;mso-wrap-style:square;v-text-anchor:top" coordsize="1136015,1213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" path="m568007,l521421,2011,475873,7940r-44365,9692l388472,30929,346913,47677,306974,67718,268805,90897r-36256,26160l198353,146043r-31988,31655l136729,211866r-27137,36525l85100,287116,63399,327887,44636,370546,28957,414937,16507,460905,7434,508293,1882,556944,,606704r1882,49760l7434,705115r9073,47388l28957,798471r15679,44391l63399,885521r21701,40770l109592,965017r27137,36525l166365,1035710r31988,31655l232549,1096350r36256,26161l306974,1145690r39939,20041l388472,1182478r43036,13298l475873,1205468r45548,5929l568007,1213408r46586,-2011l660141,1205468r44365,-9692l747542,1182478r41559,-16747l829040,1145690r38169,-23179l903465,1096350r34196,-28985l969649,1035710r29636,-34168l1026422,965017r24492,-38726l1072615,885521r18763,-42659l1107057,798471r12450,-45968l1128580,705115r5552,-48651l1136015,606704r-1883,-49760l1128580,508293r-9073,-47388l1107057,414937r-15679,-44391l1072615,327887r-21701,-40771l1026422,248391,999285,211866,969649,177698,937661,146043,903465,117057,867209,90897,829040,67718,789101,47677,747542,30929,704506,17632,660141,7940,614593,2011,568007,xe" fillcolor="#c3d59b" stroked="f">
                  <v:path arrowok="t"/>
                </v:shape>
                <v:shape id="Textbox 1630" o:spid="_x0000_s1638" type="#_x0000_t202" style="position:absolute;width:11360;height:1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2n9xwAAAN0AAAAPAAAAZHJzL2Rvd25yZXYueG1sRI9Ba8JA&#10;EIXvQv/DMgVvummF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Nu/af3HAAAA3QAA&#10;AA8AAAAAAAAAAAAAAAAABwIAAGRycy9kb3ducmV2LnhtbFBLBQYAAAAAAwADALcAAAD7AgAAAAA=&#10;" filled="f" stroked="f">
                  <v:textbox inset="0,0,0,0">
                    <w:txbxContent>
                      <w:p w14:paraId="385B0837" w14:textId="77777777" w:rsidR="0060298F" w:rsidRDefault="00000000">
                        <w:pPr>
                          <w:spacing w:before="214" w:line="216" w:lineRule="auto"/>
                          <w:ind w:left="408" w:right="407"/>
                          <w:jc w:val="center"/>
                        </w:pPr>
                        <w:r>
                          <w:t xml:space="preserve">3 months’ salary x </w:t>
                        </w:r>
                        <w:r>
                          <w:rPr>
                            <w:spacing w:val="-2"/>
                          </w:rPr>
                          <w:t xml:space="preserve">completed </w:t>
                        </w:r>
                        <w:r>
                          <w:t xml:space="preserve">years of </w:t>
                        </w:r>
                        <w:r>
                          <w:rPr>
                            <w:spacing w:val="-2"/>
                          </w:rPr>
                          <w:t>service</w:t>
                        </w:r>
                      </w:p>
                    </w:txbxContent>
                  </v:textbox>
                </v:shape>
                <w10:wrap anchorx="page" anchory="page"/>
              </v:group>
            </w:pict>
          </mc:Fallback>
        </mc:AlternateContent>
      </w:r>
      <w:r>
        <w:rPr>
          <w:noProof/>
        </w:rPr>
        <mc:AlternateContent>
          <mc:Choice Requires="wps">
            <w:drawing>
              <wp:anchor distT="0" distB="0" distL="0" distR="0" simplePos="0" relativeHeight="251336704" behindDoc="0" locked="0" layoutInCell="1" allowOverlap="1" wp14:anchorId="75809BA4" wp14:editId="61DFD5E4">
                <wp:simplePos x="0" y="0"/>
                <wp:positionH relativeFrom="page">
                  <wp:posOffset>3633337</wp:posOffset>
                </wp:positionH>
                <wp:positionV relativeFrom="page">
                  <wp:posOffset>6501019</wp:posOffset>
                </wp:positionV>
                <wp:extent cx="335915" cy="186690"/>
                <wp:effectExtent l="0" t="0" r="0" b="0"/>
                <wp:wrapNone/>
                <wp:docPr id="1631" name="Graphic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186690"/>
                        </a:xfrm>
                        <a:custGeom>
                          <a:avLst/>
                          <a:gdLst/>
                          <a:ahLst/>
                          <a:cxnLst/>
                          <a:rect l="l" t="t" r="r" b="b"/>
                          <a:pathLst>
                            <a:path w="335915" h="186690">
                              <a:moveTo>
                                <a:pt x="268249" y="0"/>
                              </a:moveTo>
                              <a:lnTo>
                                <a:pt x="67068" y="0"/>
                              </a:lnTo>
                              <a:lnTo>
                                <a:pt x="67068" y="93192"/>
                              </a:lnTo>
                              <a:lnTo>
                                <a:pt x="0" y="93192"/>
                              </a:lnTo>
                              <a:lnTo>
                                <a:pt x="167652" y="186385"/>
                              </a:lnTo>
                              <a:lnTo>
                                <a:pt x="335305" y="93192"/>
                              </a:lnTo>
                              <a:lnTo>
                                <a:pt x="268249" y="93192"/>
                              </a:lnTo>
                              <a:lnTo>
                                <a:pt x="268249" y="0"/>
                              </a:lnTo>
                              <a:close/>
                            </a:path>
                          </a:pathLst>
                        </a:custGeom>
                        <a:solidFill>
                          <a:srgbClr val="5F8BAB"/>
                        </a:solidFill>
                      </wps:spPr>
                      <wps:bodyPr wrap="square" lIns="0" tIns="0" rIns="0" bIns="0" rtlCol="0">
                        <a:prstTxWarp prst="textNoShape">
                          <a:avLst/>
                        </a:prstTxWarp>
                        <a:noAutofit/>
                      </wps:bodyPr>
                    </wps:wsp>
                  </a:graphicData>
                </a:graphic>
              </wp:anchor>
            </w:drawing>
          </mc:Choice>
          <mc:Fallback>
            <w:pict>
              <v:shape w14:anchorId="1933092F" id="Graphic 1631" o:spid="_x0000_s1026" style="position:absolute;margin-left:286.1pt;margin-top:511.9pt;width:26.45pt;height:14.7pt;z-index:251336704;visibility:visible;mso-wrap-style:square;mso-wrap-distance-left:0;mso-wrap-distance-top:0;mso-wrap-distance-right:0;mso-wrap-distance-bottom:0;mso-position-horizontal:absolute;mso-position-horizontal-relative:page;mso-position-vertical:absolute;mso-position-vertical-relative:page;v-text-anchor:top" coordsize="335915,186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" path="m268249,l67068,r,93192l,93192r167652,93193l335305,93192r-67056,l268249,xe" fillcolor="#5f8bab" stroked="f">
                <v:path arrowok="t"/>
                <w10:wrap anchorx="page" anchory="page"/>
              </v:shape>
            </w:pict>
          </mc:Fallback>
        </mc:AlternateContent>
      </w:r>
      <w:r>
        <w:rPr>
          <w:noProof/>
        </w:rPr>
        <mc:AlternateContent>
          <mc:Choice Requires="wps">
            <w:drawing>
              <wp:anchor distT="0" distB="0" distL="0" distR="0" simplePos="0" relativeHeight="251337728" behindDoc="0" locked="0" layoutInCell="1" allowOverlap="1" wp14:anchorId="631D7AA5" wp14:editId="7CF6FE94">
                <wp:simplePos x="0" y="0"/>
                <wp:positionH relativeFrom="page">
                  <wp:posOffset>3130295</wp:posOffset>
                </wp:positionH>
                <wp:positionV relativeFrom="page">
                  <wp:posOffset>5801588</wp:posOffset>
                </wp:positionV>
                <wp:extent cx="153035" cy="335915"/>
                <wp:effectExtent l="0" t="0" r="0" b="0"/>
                <wp:wrapNone/>
                <wp:docPr id="1632" name="Graphic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3035" cy="335915"/>
                        </a:xfrm>
                        <a:custGeom>
                          <a:avLst/>
                          <a:gdLst/>
                          <a:ahLst/>
                          <a:cxnLst/>
                          <a:rect l="l" t="t" r="r" b="b"/>
                          <a:pathLst>
                            <a:path w="153035" h="335915">
                              <a:moveTo>
                                <a:pt x="76428" y="0"/>
                              </a:moveTo>
                              <a:lnTo>
                                <a:pt x="0" y="167652"/>
                              </a:lnTo>
                              <a:lnTo>
                                <a:pt x="76428" y="335305"/>
                              </a:lnTo>
                              <a:lnTo>
                                <a:pt x="76428" y="268249"/>
                              </a:lnTo>
                              <a:lnTo>
                                <a:pt x="152844" y="268249"/>
                              </a:lnTo>
                              <a:lnTo>
                                <a:pt x="152844" y="67068"/>
                              </a:lnTo>
                              <a:lnTo>
                                <a:pt x="76428" y="67068"/>
                              </a:lnTo>
                              <a:lnTo>
                                <a:pt x="76428" y="0"/>
                              </a:lnTo>
                              <a:close/>
                            </a:path>
                          </a:pathLst>
                        </a:custGeom>
                        <a:solidFill>
                          <a:srgbClr val="8063A1"/>
                        </a:solidFill>
                      </wps:spPr>
                      <wps:bodyPr wrap="square" lIns="0" tIns="0" rIns="0" bIns="0" rtlCol="0">
                        <a:prstTxWarp prst="textNoShape">
                          <a:avLst/>
                        </a:prstTxWarp>
                        <a:noAutofit/>
                      </wps:bodyPr>
                    </wps:wsp>
                  </a:graphicData>
                </a:graphic>
              </wp:anchor>
            </w:drawing>
          </mc:Choice>
          <mc:Fallback>
            <w:pict>
              <v:shape w14:anchorId="73CDCB83" id="Graphic 1632" o:spid="_x0000_s1026" style="position:absolute;margin-left:246.5pt;margin-top:456.8pt;width:12.05pt;height:26.45pt;z-index:251337728;visibility:visible;mso-wrap-style:square;mso-wrap-distance-left:0;mso-wrap-distance-top:0;mso-wrap-distance-right:0;mso-wrap-distance-bottom:0;mso-position-horizontal:absolute;mso-position-horizontal-relative:page;mso-position-vertical:absolute;mso-position-vertical-relative:page;v-text-anchor:top" coordsize="153035,335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" path="m76428,l,167652,76428,335305r,-67056l152844,268249r,-201181l76428,67068,76428,xe" fillcolor="#8063a1" stroked="f">
                <v:path arrowok="t"/>
                <w10:wrap anchorx="page" anchory="page"/>
              </v:shape>
            </w:pict>
          </mc:Fallback>
        </mc:AlternateContent>
      </w:r>
    </w:p>
    <w:p w14:paraId="45CCA721" w14:textId="77777777" w:rsidR="0060298F" w:rsidRDefault="00000000">
      <w:pPr>
        <w:pStyle w:val="BodyText"/>
        <w:ind w:left="196"/>
        <w:rPr>
          <w:sz w:val="20"/>
        </w:rPr>
      </w:pPr>
      <w:r>
        <w:rPr>
          <w:noProof/>
          <w:sz w:val="20"/>
        </w:rPr>
        <mc:AlternateContent>
          <mc:Choice Requires="wps">
            <w:drawing>
              <wp:inline distT="0" distB="0" distL="0" distR="0" wp14:anchorId="2A917086" wp14:editId="289688CB">
                <wp:extent cx="6372225" cy="215265"/>
                <wp:effectExtent l="0" t="0" r="0" b="0"/>
                <wp:docPr id="1633" name="Text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15265"/>
                        </a:xfrm>
                        <a:prstGeom prst="rect">
                          <a:avLst/>
                        </a:prstGeom>
                        <a:solidFill>
                          <a:srgbClr val="D36409"/>
                        </a:solidFill>
                      </wps:spPr>
                      <wps:txbx>
                        <w:txbxContent>
                          <w:p w14:paraId="7CC9ADAD" w14:textId="77777777" w:rsidR="0060298F" w:rsidRDefault="00000000">
                            <w:pPr>
                              <w:spacing w:line="338" w:lineRule="exact"/>
                              <w:ind w:left="28"/>
                              <w:rPr>
                                <w:rFonts w:ascii="Franklin Gothic Demi"/>
                                <w:color w:val="000000"/>
                                <w:sz w:val="28"/>
                              </w:rPr>
                            </w:pPr>
                            <w:bookmarkStart w:id="6" w:name="RETRENCHMENT_COMPENSATION_[SECTION_10(10"/>
                            <w:bookmarkEnd w:id="6"/>
                            <w:r>
                              <w:rPr>
                                <w:rFonts w:ascii="Franklin Gothic Demi"/>
                                <w:color w:val="FFFFFF"/>
                                <w:sz w:val="28"/>
                              </w:rPr>
                              <w:t>RETRENCHMENT</w:t>
                            </w:r>
                            <w:r>
                              <w:rPr>
                                <w:rFonts w:ascii="Franklin Gothic Demi"/>
                                <w:color w:val="FFFFFF"/>
                                <w:spacing w:val="34"/>
                                <w:sz w:val="28"/>
                              </w:rPr>
                              <w:t xml:space="preserve"> </w:t>
                            </w:r>
                            <w:r>
                              <w:rPr>
                                <w:rFonts w:ascii="Franklin Gothic Demi"/>
                                <w:color w:val="FFFFFF"/>
                                <w:sz w:val="28"/>
                              </w:rPr>
                              <w:t>COMPENSATION</w:t>
                            </w:r>
                            <w:r>
                              <w:rPr>
                                <w:rFonts w:ascii="Franklin Gothic Demi"/>
                                <w:color w:val="FFFFFF"/>
                                <w:spacing w:val="39"/>
                                <w:sz w:val="28"/>
                              </w:rPr>
                              <w:t xml:space="preserve"> </w:t>
                            </w:r>
                            <w:r>
                              <w:rPr>
                                <w:rFonts w:ascii="Franklin Gothic Demi"/>
                                <w:color w:val="FFFFFF"/>
                                <w:sz w:val="28"/>
                              </w:rPr>
                              <w:t>[SECTION</w:t>
                            </w:r>
                            <w:r>
                              <w:rPr>
                                <w:rFonts w:ascii="Franklin Gothic Demi"/>
                                <w:color w:val="FFFFFF"/>
                                <w:spacing w:val="36"/>
                                <w:sz w:val="28"/>
                              </w:rPr>
                              <w:t xml:space="preserve"> </w:t>
                            </w:r>
                            <w:r>
                              <w:rPr>
                                <w:rFonts w:ascii="Franklin Gothic Demi"/>
                                <w:color w:val="FFFFFF"/>
                                <w:spacing w:val="-2"/>
                                <w:sz w:val="28"/>
                              </w:rPr>
                              <w:t>10(10B)]</w:t>
                            </w:r>
                          </w:p>
                        </w:txbxContent>
                      </wps:txbx>
                      <wps:bodyPr wrap="square" lIns="0" tIns="0" rIns="0" bIns="0" rtlCol="0">
                        <a:noAutofit/>
                      </wps:bodyPr>
                    </wps:wsp>
                  </a:graphicData>
                </a:graphic>
              </wp:inline>
            </w:drawing>
          </mc:Choice>
          <mc:Fallback>
            <w:pict>
              <v:shape w14:anchorId="2A917086" id="Textbox 1633" o:spid="_x0000_s1639" type="#_x0000_t202" style="width:501.75pt;height:1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" fillcolor="#d36409" stroked="f">
                <v:textbox inset="0,0,0,0">
                  <w:txbxContent>
                    <w:p w14:paraId="7CC9ADAD" w14:textId="77777777" w:rsidR="0060298F" w:rsidRDefault="00000000">
                      <w:pPr>
                        <w:spacing w:line="338" w:lineRule="exact"/>
                        <w:ind w:left="28"/>
                        <w:rPr>
                          <w:rFonts w:ascii="Franklin Gothic Demi"/>
                          <w:color w:val="000000"/>
                          <w:sz w:val="28"/>
                        </w:rPr>
                      </w:pPr>
                      <w:bookmarkStart w:id="7" w:name="RETRENCHMENT_COMPENSATION_[SECTION_10(10"/>
                      <w:bookmarkEnd w:id="7"/>
                      <w:r>
                        <w:rPr>
                          <w:rFonts w:ascii="Franklin Gothic Demi"/>
                          <w:color w:val="FFFFFF"/>
                          <w:sz w:val="28"/>
                        </w:rPr>
                        <w:t>RETRENCHMENT</w:t>
                      </w:r>
                      <w:r>
                        <w:rPr>
                          <w:rFonts w:ascii="Franklin Gothic Demi"/>
                          <w:color w:val="FFFFFF"/>
                          <w:spacing w:val="34"/>
                          <w:sz w:val="28"/>
                        </w:rPr>
                        <w:t xml:space="preserve"> </w:t>
                      </w:r>
                      <w:r>
                        <w:rPr>
                          <w:rFonts w:ascii="Franklin Gothic Demi"/>
                          <w:color w:val="FFFFFF"/>
                          <w:sz w:val="28"/>
                        </w:rPr>
                        <w:t>COMPENSATION</w:t>
                      </w:r>
                      <w:r>
                        <w:rPr>
                          <w:rFonts w:ascii="Franklin Gothic Demi"/>
                          <w:color w:val="FFFFFF"/>
                          <w:spacing w:val="39"/>
                          <w:sz w:val="28"/>
                        </w:rPr>
                        <w:t xml:space="preserve"> </w:t>
                      </w:r>
                      <w:r>
                        <w:rPr>
                          <w:rFonts w:ascii="Franklin Gothic Demi"/>
                          <w:color w:val="FFFFFF"/>
                          <w:sz w:val="28"/>
                        </w:rPr>
                        <w:t>[SECTION</w:t>
                      </w:r>
                      <w:r>
                        <w:rPr>
                          <w:rFonts w:ascii="Franklin Gothic Demi"/>
                          <w:color w:val="FFFFFF"/>
                          <w:spacing w:val="36"/>
                          <w:sz w:val="28"/>
                        </w:rPr>
                        <w:t xml:space="preserve"> </w:t>
                      </w:r>
                      <w:r>
                        <w:rPr>
                          <w:rFonts w:ascii="Franklin Gothic Demi"/>
                          <w:color w:val="FFFFFF"/>
                          <w:spacing w:val="-2"/>
                          <w:sz w:val="28"/>
                        </w:rPr>
                        <w:t>10(10B)]</w:t>
                      </w:r>
                    </w:p>
                  </w:txbxContent>
                </v:textbox>
                <w10:anchorlock/>
              </v:shape>
            </w:pict>
          </mc:Fallback>
        </mc:AlternateContent>
      </w:r>
    </w:p>
    <w:p w14:paraId="57346F09" w14:textId="77777777" w:rsidR="0060298F" w:rsidRDefault="00000000">
      <w:pPr>
        <w:spacing w:before="205"/>
        <w:ind w:left="5518"/>
        <w:rPr>
          <w:sz w:val="24"/>
        </w:rPr>
      </w:pPr>
      <w:r>
        <w:rPr>
          <w:noProof/>
        </w:rPr>
        <mc:AlternateContent>
          <mc:Choice Requires="wpg">
            <w:drawing>
              <wp:anchor distT="0" distB="0" distL="0" distR="0" simplePos="0" relativeHeight="251332608" behindDoc="0" locked="0" layoutInCell="1" allowOverlap="1" wp14:anchorId="320A8B7E" wp14:editId="59964002">
                <wp:simplePos x="0" y="0"/>
                <wp:positionH relativeFrom="page">
                  <wp:posOffset>2032059</wp:posOffset>
                </wp:positionH>
                <wp:positionV relativeFrom="paragraph">
                  <wp:posOffset>239214</wp:posOffset>
                </wp:positionV>
                <wp:extent cx="1888489" cy="1938020"/>
                <wp:effectExtent l="0" t="0" r="0" b="0"/>
                <wp:wrapNone/>
                <wp:docPr id="1634" name="Group 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8489" cy="1938020"/>
                          <a:chOff x="0" y="0"/>
                          <a:chExt cx="1888489" cy="1938020"/>
                        </a:xfrm>
                      </wpg:grpSpPr>
                      <wps:wsp>
                        <wps:cNvPr id="1635" name="Graphic 1635"/>
                        <wps:cNvSpPr/>
                        <wps:spPr>
                          <a:xfrm>
                            <a:off x="0" y="351683"/>
                            <a:ext cx="1586230" cy="1586230"/>
                          </a:xfrm>
                          <a:custGeom>
                            <a:avLst/>
                            <a:gdLst/>
                            <a:ahLst/>
                            <a:cxnLst/>
                            <a:rect l="l" t="t" r="r" b="b"/>
                            <a:pathLst>
                              <a:path w="1586230" h="1586230">
                                <a:moveTo>
                                  <a:pt x="792949" y="0"/>
                                </a:moveTo>
                                <a:lnTo>
                                  <a:pt x="744645" y="1447"/>
                                </a:lnTo>
                                <a:lnTo>
                                  <a:pt x="697106" y="5733"/>
                                </a:lnTo>
                                <a:lnTo>
                                  <a:pt x="650416" y="12775"/>
                                </a:lnTo>
                                <a:lnTo>
                                  <a:pt x="604656" y="22491"/>
                                </a:lnTo>
                                <a:lnTo>
                                  <a:pt x="559911" y="34797"/>
                                </a:lnTo>
                                <a:lnTo>
                                  <a:pt x="516264" y="49610"/>
                                </a:lnTo>
                                <a:lnTo>
                                  <a:pt x="473796" y="66848"/>
                                </a:lnTo>
                                <a:lnTo>
                                  <a:pt x="432591" y="86426"/>
                                </a:lnTo>
                                <a:lnTo>
                                  <a:pt x="392732" y="108264"/>
                                </a:lnTo>
                                <a:lnTo>
                                  <a:pt x="354303" y="132276"/>
                                </a:lnTo>
                                <a:lnTo>
                                  <a:pt x="317385" y="158382"/>
                                </a:lnTo>
                                <a:lnTo>
                                  <a:pt x="282062" y="186497"/>
                                </a:lnTo>
                                <a:lnTo>
                                  <a:pt x="248417" y="216538"/>
                                </a:lnTo>
                                <a:lnTo>
                                  <a:pt x="216532" y="248423"/>
                                </a:lnTo>
                                <a:lnTo>
                                  <a:pt x="186491" y="282069"/>
                                </a:lnTo>
                                <a:lnTo>
                                  <a:pt x="158377" y="317393"/>
                                </a:lnTo>
                                <a:lnTo>
                                  <a:pt x="132273" y="354311"/>
                                </a:lnTo>
                                <a:lnTo>
                                  <a:pt x="108260" y="392742"/>
                                </a:lnTo>
                                <a:lnTo>
                                  <a:pt x="86424" y="432601"/>
                                </a:lnTo>
                                <a:lnTo>
                                  <a:pt x="66845" y="473806"/>
                                </a:lnTo>
                                <a:lnTo>
                                  <a:pt x="49608" y="516275"/>
                                </a:lnTo>
                                <a:lnTo>
                                  <a:pt x="34796" y="559923"/>
                                </a:lnTo>
                                <a:lnTo>
                                  <a:pt x="22490" y="604668"/>
                                </a:lnTo>
                                <a:lnTo>
                                  <a:pt x="12775" y="650428"/>
                                </a:lnTo>
                                <a:lnTo>
                                  <a:pt x="5733" y="697119"/>
                                </a:lnTo>
                                <a:lnTo>
                                  <a:pt x="1447" y="744658"/>
                                </a:lnTo>
                                <a:lnTo>
                                  <a:pt x="0" y="792962"/>
                                </a:lnTo>
                                <a:lnTo>
                                  <a:pt x="1447" y="841266"/>
                                </a:lnTo>
                                <a:lnTo>
                                  <a:pt x="5733" y="888805"/>
                                </a:lnTo>
                                <a:lnTo>
                                  <a:pt x="12775" y="935496"/>
                                </a:lnTo>
                                <a:lnTo>
                                  <a:pt x="22490" y="981255"/>
                                </a:lnTo>
                                <a:lnTo>
                                  <a:pt x="34796" y="1026000"/>
                                </a:lnTo>
                                <a:lnTo>
                                  <a:pt x="49608" y="1069648"/>
                                </a:lnTo>
                                <a:lnTo>
                                  <a:pt x="66845" y="1112116"/>
                                </a:lnTo>
                                <a:lnTo>
                                  <a:pt x="86424" y="1153320"/>
                                </a:lnTo>
                                <a:lnTo>
                                  <a:pt x="108260" y="1193179"/>
                                </a:lnTo>
                                <a:lnTo>
                                  <a:pt x="132273" y="1231609"/>
                                </a:lnTo>
                                <a:lnTo>
                                  <a:pt x="158377" y="1268527"/>
                                </a:lnTo>
                                <a:lnTo>
                                  <a:pt x="186491" y="1303850"/>
                                </a:lnTo>
                                <a:lnTo>
                                  <a:pt x="216532" y="1337495"/>
                                </a:lnTo>
                                <a:lnTo>
                                  <a:pt x="248417" y="1369379"/>
                                </a:lnTo>
                                <a:lnTo>
                                  <a:pt x="282062" y="1399420"/>
                                </a:lnTo>
                                <a:lnTo>
                                  <a:pt x="317385" y="1427534"/>
                                </a:lnTo>
                                <a:lnTo>
                                  <a:pt x="354303" y="1453639"/>
                                </a:lnTo>
                                <a:lnTo>
                                  <a:pt x="392732" y="1477651"/>
                                </a:lnTo>
                                <a:lnTo>
                                  <a:pt x="432591" y="1499488"/>
                                </a:lnTo>
                                <a:lnTo>
                                  <a:pt x="473796" y="1519066"/>
                                </a:lnTo>
                                <a:lnTo>
                                  <a:pt x="516264" y="1536303"/>
                                </a:lnTo>
                                <a:lnTo>
                                  <a:pt x="559911" y="1551116"/>
                                </a:lnTo>
                                <a:lnTo>
                                  <a:pt x="604656" y="1563421"/>
                                </a:lnTo>
                                <a:lnTo>
                                  <a:pt x="650416" y="1573137"/>
                                </a:lnTo>
                                <a:lnTo>
                                  <a:pt x="697106" y="1580179"/>
                                </a:lnTo>
                                <a:lnTo>
                                  <a:pt x="744645" y="1584465"/>
                                </a:lnTo>
                                <a:lnTo>
                                  <a:pt x="792949" y="1585912"/>
                                </a:lnTo>
                                <a:lnTo>
                                  <a:pt x="841255" y="1584465"/>
                                </a:lnTo>
                                <a:lnTo>
                                  <a:pt x="888795" y="1580179"/>
                                </a:lnTo>
                                <a:lnTo>
                                  <a:pt x="935487" y="1573137"/>
                                </a:lnTo>
                                <a:lnTo>
                                  <a:pt x="981247" y="1563421"/>
                                </a:lnTo>
                                <a:lnTo>
                                  <a:pt x="1025993" y="1551116"/>
                                </a:lnTo>
                                <a:lnTo>
                                  <a:pt x="1069642" y="1536303"/>
                                </a:lnTo>
                                <a:lnTo>
                                  <a:pt x="1112111" y="1519066"/>
                                </a:lnTo>
                                <a:lnTo>
                                  <a:pt x="1153316" y="1499488"/>
                                </a:lnTo>
                                <a:lnTo>
                                  <a:pt x="1193175" y="1477651"/>
                                </a:lnTo>
                                <a:lnTo>
                                  <a:pt x="1231606" y="1453639"/>
                                </a:lnTo>
                                <a:lnTo>
                                  <a:pt x="1268524" y="1427534"/>
                                </a:lnTo>
                                <a:lnTo>
                                  <a:pt x="1303847" y="1399420"/>
                                </a:lnTo>
                                <a:lnTo>
                                  <a:pt x="1337493" y="1369379"/>
                                </a:lnTo>
                                <a:lnTo>
                                  <a:pt x="1369378" y="1337495"/>
                                </a:lnTo>
                                <a:lnTo>
                                  <a:pt x="1399419" y="1303850"/>
                                </a:lnTo>
                                <a:lnTo>
                                  <a:pt x="1427533" y="1268527"/>
                                </a:lnTo>
                                <a:lnTo>
                                  <a:pt x="1453638" y="1231609"/>
                                </a:lnTo>
                                <a:lnTo>
                                  <a:pt x="1477651" y="1193179"/>
                                </a:lnTo>
                                <a:lnTo>
                                  <a:pt x="1499487" y="1153320"/>
                                </a:lnTo>
                                <a:lnTo>
                                  <a:pt x="1519066" y="1112116"/>
                                </a:lnTo>
                                <a:lnTo>
                                  <a:pt x="1536303" y="1069648"/>
                                </a:lnTo>
                                <a:lnTo>
                                  <a:pt x="1551116" y="1026000"/>
                                </a:lnTo>
                                <a:lnTo>
                                  <a:pt x="1563421" y="981255"/>
                                </a:lnTo>
                                <a:lnTo>
                                  <a:pt x="1573136" y="935496"/>
                                </a:lnTo>
                                <a:lnTo>
                                  <a:pt x="1580179" y="888805"/>
                                </a:lnTo>
                                <a:lnTo>
                                  <a:pt x="1584465" y="841266"/>
                                </a:lnTo>
                                <a:lnTo>
                                  <a:pt x="1585912" y="792962"/>
                                </a:lnTo>
                                <a:lnTo>
                                  <a:pt x="1584465" y="744658"/>
                                </a:lnTo>
                                <a:lnTo>
                                  <a:pt x="1580179" y="697119"/>
                                </a:lnTo>
                                <a:lnTo>
                                  <a:pt x="1573136" y="650428"/>
                                </a:lnTo>
                                <a:lnTo>
                                  <a:pt x="1563421" y="604668"/>
                                </a:lnTo>
                                <a:lnTo>
                                  <a:pt x="1551116" y="559923"/>
                                </a:lnTo>
                                <a:lnTo>
                                  <a:pt x="1536303" y="516275"/>
                                </a:lnTo>
                                <a:lnTo>
                                  <a:pt x="1519066" y="473806"/>
                                </a:lnTo>
                                <a:lnTo>
                                  <a:pt x="1499487" y="432601"/>
                                </a:lnTo>
                                <a:lnTo>
                                  <a:pt x="1477651" y="392742"/>
                                </a:lnTo>
                                <a:lnTo>
                                  <a:pt x="1453638" y="354311"/>
                                </a:lnTo>
                                <a:lnTo>
                                  <a:pt x="1427533" y="317393"/>
                                </a:lnTo>
                                <a:lnTo>
                                  <a:pt x="1399419" y="282069"/>
                                </a:lnTo>
                                <a:lnTo>
                                  <a:pt x="1369378" y="248423"/>
                                </a:lnTo>
                                <a:lnTo>
                                  <a:pt x="1337493" y="216538"/>
                                </a:lnTo>
                                <a:lnTo>
                                  <a:pt x="1303847" y="186497"/>
                                </a:lnTo>
                                <a:lnTo>
                                  <a:pt x="1268524" y="158382"/>
                                </a:lnTo>
                                <a:lnTo>
                                  <a:pt x="1231606" y="132276"/>
                                </a:lnTo>
                                <a:lnTo>
                                  <a:pt x="1193175" y="108264"/>
                                </a:lnTo>
                                <a:lnTo>
                                  <a:pt x="1153316" y="86426"/>
                                </a:lnTo>
                                <a:lnTo>
                                  <a:pt x="1112111" y="66848"/>
                                </a:lnTo>
                                <a:lnTo>
                                  <a:pt x="1069642" y="49610"/>
                                </a:lnTo>
                                <a:lnTo>
                                  <a:pt x="1025993" y="34797"/>
                                </a:lnTo>
                                <a:lnTo>
                                  <a:pt x="981247" y="22491"/>
                                </a:lnTo>
                                <a:lnTo>
                                  <a:pt x="935487" y="12775"/>
                                </a:lnTo>
                                <a:lnTo>
                                  <a:pt x="888795" y="5733"/>
                                </a:lnTo>
                                <a:lnTo>
                                  <a:pt x="841255" y="1447"/>
                                </a:lnTo>
                                <a:lnTo>
                                  <a:pt x="792949" y="0"/>
                                </a:lnTo>
                                <a:close/>
                              </a:path>
                            </a:pathLst>
                          </a:custGeom>
                          <a:solidFill>
                            <a:srgbClr val="4AACC5"/>
                          </a:solidFill>
                        </wps:spPr>
                        <wps:bodyPr wrap="square" lIns="0" tIns="0" rIns="0" bIns="0" rtlCol="0">
                          <a:prstTxWarp prst="textNoShape">
                            <a:avLst/>
                          </a:prstTxWarp>
                          <a:noAutofit/>
                        </wps:bodyPr>
                      </wps:wsp>
                      <wps:wsp>
                        <wps:cNvPr id="1636" name="Graphic 1636"/>
                        <wps:cNvSpPr/>
                        <wps:spPr>
                          <a:xfrm>
                            <a:off x="217138" y="578338"/>
                            <a:ext cx="1132840" cy="1132840"/>
                          </a:xfrm>
                          <a:custGeom>
                            <a:avLst/>
                            <a:gdLst/>
                            <a:ahLst/>
                            <a:cxnLst/>
                            <a:rect l="l" t="t" r="r" b="b"/>
                            <a:pathLst>
                              <a:path w="1132840" h="1132840">
                                <a:moveTo>
                                  <a:pt x="566305" y="0"/>
                                </a:moveTo>
                                <a:lnTo>
                                  <a:pt x="517442" y="2078"/>
                                </a:lnTo>
                                <a:lnTo>
                                  <a:pt x="469733" y="8201"/>
                                </a:lnTo>
                                <a:lnTo>
                                  <a:pt x="423348" y="18198"/>
                                </a:lnTo>
                                <a:lnTo>
                                  <a:pt x="378458" y="31898"/>
                                </a:lnTo>
                                <a:lnTo>
                                  <a:pt x="335232" y="49133"/>
                                </a:lnTo>
                                <a:lnTo>
                                  <a:pt x="293840" y="69732"/>
                                </a:lnTo>
                                <a:lnTo>
                                  <a:pt x="254452" y="93525"/>
                                </a:lnTo>
                                <a:lnTo>
                                  <a:pt x="217238" y="120342"/>
                                </a:lnTo>
                                <a:lnTo>
                                  <a:pt x="182369" y="150013"/>
                                </a:lnTo>
                                <a:lnTo>
                                  <a:pt x="150013" y="182369"/>
                                </a:lnTo>
                                <a:lnTo>
                                  <a:pt x="120342" y="217238"/>
                                </a:lnTo>
                                <a:lnTo>
                                  <a:pt x="93525" y="254452"/>
                                </a:lnTo>
                                <a:lnTo>
                                  <a:pt x="69732" y="293840"/>
                                </a:lnTo>
                                <a:lnTo>
                                  <a:pt x="49133" y="335232"/>
                                </a:lnTo>
                                <a:lnTo>
                                  <a:pt x="31898" y="378458"/>
                                </a:lnTo>
                                <a:lnTo>
                                  <a:pt x="18198" y="423348"/>
                                </a:lnTo>
                                <a:lnTo>
                                  <a:pt x="8201" y="469733"/>
                                </a:lnTo>
                                <a:lnTo>
                                  <a:pt x="2078" y="517442"/>
                                </a:lnTo>
                                <a:lnTo>
                                  <a:pt x="0" y="566305"/>
                                </a:lnTo>
                                <a:lnTo>
                                  <a:pt x="2078" y="615168"/>
                                </a:lnTo>
                                <a:lnTo>
                                  <a:pt x="8201" y="662877"/>
                                </a:lnTo>
                                <a:lnTo>
                                  <a:pt x="18198" y="709262"/>
                                </a:lnTo>
                                <a:lnTo>
                                  <a:pt x="31898" y="754152"/>
                                </a:lnTo>
                                <a:lnTo>
                                  <a:pt x="49133" y="797379"/>
                                </a:lnTo>
                                <a:lnTo>
                                  <a:pt x="69732" y="838771"/>
                                </a:lnTo>
                                <a:lnTo>
                                  <a:pt x="93525" y="878158"/>
                                </a:lnTo>
                                <a:lnTo>
                                  <a:pt x="120342" y="915372"/>
                                </a:lnTo>
                                <a:lnTo>
                                  <a:pt x="150013" y="950242"/>
                                </a:lnTo>
                                <a:lnTo>
                                  <a:pt x="182369" y="982597"/>
                                </a:lnTo>
                                <a:lnTo>
                                  <a:pt x="217238" y="1012268"/>
                                </a:lnTo>
                                <a:lnTo>
                                  <a:pt x="254452" y="1039085"/>
                                </a:lnTo>
                                <a:lnTo>
                                  <a:pt x="293840" y="1062878"/>
                                </a:lnTo>
                                <a:lnTo>
                                  <a:pt x="335232" y="1083477"/>
                                </a:lnTo>
                                <a:lnTo>
                                  <a:pt x="378458" y="1100712"/>
                                </a:lnTo>
                                <a:lnTo>
                                  <a:pt x="423348" y="1114413"/>
                                </a:lnTo>
                                <a:lnTo>
                                  <a:pt x="469733" y="1124410"/>
                                </a:lnTo>
                                <a:lnTo>
                                  <a:pt x="517442" y="1130532"/>
                                </a:lnTo>
                                <a:lnTo>
                                  <a:pt x="566305" y="1132611"/>
                                </a:lnTo>
                                <a:lnTo>
                                  <a:pt x="615168" y="1130532"/>
                                </a:lnTo>
                                <a:lnTo>
                                  <a:pt x="662877" y="1124410"/>
                                </a:lnTo>
                                <a:lnTo>
                                  <a:pt x="709262" y="1114413"/>
                                </a:lnTo>
                                <a:lnTo>
                                  <a:pt x="754152" y="1100712"/>
                                </a:lnTo>
                                <a:lnTo>
                                  <a:pt x="797379" y="1083477"/>
                                </a:lnTo>
                                <a:lnTo>
                                  <a:pt x="838771" y="1062878"/>
                                </a:lnTo>
                                <a:lnTo>
                                  <a:pt x="878158" y="1039085"/>
                                </a:lnTo>
                                <a:lnTo>
                                  <a:pt x="915372" y="1012268"/>
                                </a:lnTo>
                                <a:lnTo>
                                  <a:pt x="950242" y="982597"/>
                                </a:lnTo>
                                <a:lnTo>
                                  <a:pt x="982597" y="950242"/>
                                </a:lnTo>
                                <a:lnTo>
                                  <a:pt x="1012268" y="915372"/>
                                </a:lnTo>
                                <a:lnTo>
                                  <a:pt x="1039085" y="878158"/>
                                </a:lnTo>
                                <a:lnTo>
                                  <a:pt x="1062878" y="838771"/>
                                </a:lnTo>
                                <a:lnTo>
                                  <a:pt x="1083477" y="797379"/>
                                </a:lnTo>
                                <a:lnTo>
                                  <a:pt x="1100712" y="754152"/>
                                </a:lnTo>
                                <a:lnTo>
                                  <a:pt x="1114413" y="709262"/>
                                </a:lnTo>
                                <a:lnTo>
                                  <a:pt x="1124410" y="662877"/>
                                </a:lnTo>
                                <a:lnTo>
                                  <a:pt x="1130532" y="615168"/>
                                </a:lnTo>
                                <a:lnTo>
                                  <a:pt x="1132611" y="566305"/>
                                </a:lnTo>
                                <a:lnTo>
                                  <a:pt x="1130532" y="517442"/>
                                </a:lnTo>
                                <a:lnTo>
                                  <a:pt x="1124410" y="469733"/>
                                </a:lnTo>
                                <a:lnTo>
                                  <a:pt x="1114413" y="423348"/>
                                </a:lnTo>
                                <a:lnTo>
                                  <a:pt x="1100712" y="378458"/>
                                </a:lnTo>
                                <a:lnTo>
                                  <a:pt x="1083477" y="335232"/>
                                </a:lnTo>
                                <a:lnTo>
                                  <a:pt x="1062878" y="293840"/>
                                </a:lnTo>
                                <a:lnTo>
                                  <a:pt x="1039085" y="254452"/>
                                </a:lnTo>
                                <a:lnTo>
                                  <a:pt x="1012268" y="217238"/>
                                </a:lnTo>
                                <a:lnTo>
                                  <a:pt x="982597" y="182369"/>
                                </a:lnTo>
                                <a:lnTo>
                                  <a:pt x="950242" y="150013"/>
                                </a:lnTo>
                                <a:lnTo>
                                  <a:pt x="915372" y="120342"/>
                                </a:lnTo>
                                <a:lnTo>
                                  <a:pt x="878158" y="93525"/>
                                </a:lnTo>
                                <a:lnTo>
                                  <a:pt x="838771" y="69732"/>
                                </a:lnTo>
                                <a:lnTo>
                                  <a:pt x="797379" y="49133"/>
                                </a:lnTo>
                                <a:lnTo>
                                  <a:pt x="754152" y="31898"/>
                                </a:lnTo>
                                <a:lnTo>
                                  <a:pt x="709262" y="18198"/>
                                </a:lnTo>
                                <a:lnTo>
                                  <a:pt x="662877" y="8201"/>
                                </a:lnTo>
                                <a:lnTo>
                                  <a:pt x="615168" y="2078"/>
                                </a:lnTo>
                                <a:lnTo>
                                  <a:pt x="566305" y="0"/>
                                </a:lnTo>
                                <a:close/>
                              </a:path>
                            </a:pathLst>
                          </a:custGeom>
                          <a:solidFill>
                            <a:srgbClr val="5279B9"/>
                          </a:solidFill>
                        </wps:spPr>
                        <wps:bodyPr wrap="square" lIns="0" tIns="0" rIns="0" bIns="0" rtlCol="0">
                          <a:prstTxWarp prst="textNoShape">
                            <a:avLst/>
                          </a:prstTxWarp>
                          <a:noAutofit/>
                        </wps:bodyPr>
                      </wps:wsp>
                      <wps:wsp>
                        <wps:cNvPr id="1637" name="Graphic 1637"/>
                        <wps:cNvSpPr/>
                        <wps:spPr>
                          <a:xfrm>
                            <a:off x="217138" y="578341"/>
                            <a:ext cx="1132840" cy="1132840"/>
                          </a:xfrm>
                          <a:custGeom>
                            <a:avLst/>
                            <a:gdLst/>
                            <a:ahLst/>
                            <a:cxnLst/>
                            <a:rect l="l" t="t" r="r" b="b"/>
                            <a:pathLst>
                              <a:path w="1132840" h="1132840">
                                <a:moveTo>
                                  <a:pt x="0" y="566305"/>
                                </a:moveTo>
                                <a:lnTo>
                                  <a:pt x="2078" y="517442"/>
                                </a:lnTo>
                                <a:lnTo>
                                  <a:pt x="8201" y="469733"/>
                                </a:lnTo>
                                <a:lnTo>
                                  <a:pt x="18198" y="423348"/>
                                </a:lnTo>
                                <a:lnTo>
                                  <a:pt x="31898" y="378458"/>
                                </a:lnTo>
                                <a:lnTo>
                                  <a:pt x="49133" y="335232"/>
                                </a:lnTo>
                                <a:lnTo>
                                  <a:pt x="69732" y="293840"/>
                                </a:lnTo>
                                <a:lnTo>
                                  <a:pt x="93525" y="254452"/>
                                </a:lnTo>
                                <a:lnTo>
                                  <a:pt x="120342" y="217238"/>
                                </a:lnTo>
                                <a:lnTo>
                                  <a:pt x="150013" y="182369"/>
                                </a:lnTo>
                                <a:lnTo>
                                  <a:pt x="182369" y="150013"/>
                                </a:lnTo>
                                <a:lnTo>
                                  <a:pt x="217238" y="120342"/>
                                </a:lnTo>
                                <a:lnTo>
                                  <a:pt x="254452" y="93525"/>
                                </a:lnTo>
                                <a:lnTo>
                                  <a:pt x="293840" y="69732"/>
                                </a:lnTo>
                                <a:lnTo>
                                  <a:pt x="335232" y="49133"/>
                                </a:lnTo>
                                <a:lnTo>
                                  <a:pt x="378458" y="31898"/>
                                </a:lnTo>
                                <a:lnTo>
                                  <a:pt x="423348" y="18198"/>
                                </a:lnTo>
                                <a:lnTo>
                                  <a:pt x="469733" y="8201"/>
                                </a:lnTo>
                                <a:lnTo>
                                  <a:pt x="517442" y="2078"/>
                                </a:lnTo>
                                <a:lnTo>
                                  <a:pt x="566305" y="0"/>
                                </a:lnTo>
                                <a:lnTo>
                                  <a:pt x="615168" y="2078"/>
                                </a:lnTo>
                                <a:lnTo>
                                  <a:pt x="662877" y="8201"/>
                                </a:lnTo>
                                <a:lnTo>
                                  <a:pt x="709262" y="18198"/>
                                </a:lnTo>
                                <a:lnTo>
                                  <a:pt x="754152" y="31898"/>
                                </a:lnTo>
                                <a:lnTo>
                                  <a:pt x="797379" y="49133"/>
                                </a:lnTo>
                                <a:lnTo>
                                  <a:pt x="838771" y="69732"/>
                                </a:lnTo>
                                <a:lnTo>
                                  <a:pt x="878158" y="93525"/>
                                </a:lnTo>
                                <a:lnTo>
                                  <a:pt x="915372" y="120342"/>
                                </a:lnTo>
                                <a:lnTo>
                                  <a:pt x="950242" y="150013"/>
                                </a:lnTo>
                                <a:lnTo>
                                  <a:pt x="982597" y="182369"/>
                                </a:lnTo>
                                <a:lnTo>
                                  <a:pt x="1012268" y="217238"/>
                                </a:lnTo>
                                <a:lnTo>
                                  <a:pt x="1039085" y="254452"/>
                                </a:lnTo>
                                <a:lnTo>
                                  <a:pt x="1062878" y="293840"/>
                                </a:lnTo>
                                <a:lnTo>
                                  <a:pt x="1083477" y="335232"/>
                                </a:lnTo>
                                <a:lnTo>
                                  <a:pt x="1100712" y="378458"/>
                                </a:lnTo>
                                <a:lnTo>
                                  <a:pt x="1114413" y="423348"/>
                                </a:lnTo>
                                <a:lnTo>
                                  <a:pt x="1124410" y="469733"/>
                                </a:lnTo>
                                <a:lnTo>
                                  <a:pt x="1130532" y="517442"/>
                                </a:lnTo>
                                <a:lnTo>
                                  <a:pt x="1132611" y="566305"/>
                                </a:lnTo>
                                <a:lnTo>
                                  <a:pt x="1130532" y="615168"/>
                                </a:lnTo>
                                <a:lnTo>
                                  <a:pt x="1124410" y="662877"/>
                                </a:lnTo>
                                <a:lnTo>
                                  <a:pt x="1114413" y="709262"/>
                                </a:lnTo>
                                <a:lnTo>
                                  <a:pt x="1100712" y="754152"/>
                                </a:lnTo>
                                <a:lnTo>
                                  <a:pt x="1083477" y="797379"/>
                                </a:lnTo>
                                <a:lnTo>
                                  <a:pt x="1062878" y="838771"/>
                                </a:lnTo>
                                <a:lnTo>
                                  <a:pt x="1039085" y="878158"/>
                                </a:lnTo>
                                <a:lnTo>
                                  <a:pt x="1012268" y="915372"/>
                                </a:lnTo>
                                <a:lnTo>
                                  <a:pt x="982597" y="950242"/>
                                </a:lnTo>
                                <a:lnTo>
                                  <a:pt x="950242" y="982597"/>
                                </a:lnTo>
                                <a:lnTo>
                                  <a:pt x="915372" y="1012268"/>
                                </a:lnTo>
                                <a:lnTo>
                                  <a:pt x="878158" y="1039085"/>
                                </a:lnTo>
                                <a:lnTo>
                                  <a:pt x="838771" y="1062878"/>
                                </a:lnTo>
                                <a:lnTo>
                                  <a:pt x="797379" y="1083477"/>
                                </a:lnTo>
                                <a:lnTo>
                                  <a:pt x="754152" y="1100712"/>
                                </a:lnTo>
                                <a:lnTo>
                                  <a:pt x="709262" y="1114413"/>
                                </a:lnTo>
                                <a:lnTo>
                                  <a:pt x="662877" y="1124410"/>
                                </a:lnTo>
                                <a:lnTo>
                                  <a:pt x="615168" y="1130532"/>
                                </a:lnTo>
                                <a:lnTo>
                                  <a:pt x="566305" y="1132611"/>
                                </a:lnTo>
                                <a:lnTo>
                                  <a:pt x="517442" y="1130532"/>
                                </a:lnTo>
                                <a:lnTo>
                                  <a:pt x="469733" y="1124410"/>
                                </a:lnTo>
                                <a:lnTo>
                                  <a:pt x="423348" y="1114413"/>
                                </a:lnTo>
                                <a:lnTo>
                                  <a:pt x="378458" y="1100712"/>
                                </a:lnTo>
                                <a:lnTo>
                                  <a:pt x="335232" y="1083477"/>
                                </a:lnTo>
                                <a:lnTo>
                                  <a:pt x="293840" y="1062878"/>
                                </a:lnTo>
                                <a:lnTo>
                                  <a:pt x="254452" y="1039085"/>
                                </a:lnTo>
                                <a:lnTo>
                                  <a:pt x="217238" y="1012268"/>
                                </a:lnTo>
                                <a:lnTo>
                                  <a:pt x="182369" y="982597"/>
                                </a:lnTo>
                                <a:lnTo>
                                  <a:pt x="150013" y="950242"/>
                                </a:lnTo>
                                <a:lnTo>
                                  <a:pt x="120342" y="915372"/>
                                </a:lnTo>
                                <a:lnTo>
                                  <a:pt x="93525" y="878158"/>
                                </a:lnTo>
                                <a:lnTo>
                                  <a:pt x="69732" y="838771"/>
                                </a:lnTo>
                                <a:lnTo>
                                  <a:pt x="49133" y="797379"/>
                                </a:lnTo>
                                <a:lnTo>
                                  <a:pt x="31898" y="754152"/>
                                </a:lnTo>
                                <a:lnTo>
                                  <a:pt x="18198" y="709262"/>
                                </a:lnTo>
                                <a:lnTo>
                                  <a:pt x="8201" y="662877"/>
                                </a:lnTo>
                                <a:lnTo>
                                  <a:pt x="2078" y="615168"/>
                                </a:lnTo>
                                <a:lnTo>
                                  <a:pt x="0" y="566305"/>
                                </a:lnTo>
                                <a:close/>
                              </a:path>
                            </a:pathLst>
                          </a:custGeom>
                          <a:ln w="25400">
                            <a:solidFill>
                              <a:srgbClr val="FFFFFF"/>
                            </a:solidFill>
                            <a:prstDash val="solid"/>
                          </a:ln>
                        </wps:spPr>
                        <wps:bodyPr wrap="square" lIns="0" tIns="0" rIns="0" bIns="0" rtlCol="0">
                          <a:prstTxWarp prst="textNoShape">
                            <a:avLst/>
                          </a:prstTxWarp>
                          <a:noAutofit/>
                        </wps:bodyPr>
                      </wps:wsp>
                      <wps:wsp>
                        <wps:cNvPr id="1638" name="Graphic 1638"/>
                        <wps:cNvSpPr/>
                        <wps:spPr>
                          <a:xfrm>
                            <a:off x="443660" y="804868"/>
                            <a:ext cx="680085" cy="680085"/>
                          </a:xfrm>
                          <a:custGeom>
                            <a:avLst/>
                            <a:gdLst/>
                            <a:ahLst/>
                            <a:cxnLst/>
                            <a:rect l="l" t="t" r="r" b="b"/>
                            <a:pathLst>
                              <a:path w="680085" h="680085">
                                <a:moveTo>
                                  <a:pt x="339775" y="0"/>
                                </a:moveTo>
                                <a:lnTo>
                                  <a:pt x="293669" y="3101"/>
                                </a:lnTo>
                                <a:lnTo>
                                  <a:pt x="249449" y="12136"/>
                                </a:lnTo>
                                <a:lnTo>
                                  <a:pt x="207518" y="26700"/>
                                </a:lnTo>
                                <a:lnTo>
                                  <a:pt x="168283" y="46388"/>
                                </a:lnTo>
                                <a:lnTo>
                                  <a:pt x="132147" y="70795"/>
                                </a:lnTo>
                                <a:lnTo>
                                  <a:pt x="99517" y="99517"/>
                                </a:lnTo>
                                <a:lnTo>
                                  <a:pt x="70795" y="132147"/>
                                </a:lnTo>
                                <a:lnTo>
                                  <a:pt x="46388" y="168283"/>
                                </a:lnTo>
                                <a:lnTo>
                                  <a:pt x="26700" y="207518"/>
                                </a:lnTo>
                                <a:lnTo>
                                  <a:pt x="12136" y="249449"/>
                                </a:lnTo>
                                <a:lnTo>
                                  <a:pt x="3101" y="293669"/>
                                </a:lnTo>
                                <a:lnTo>
                                  <a:pt x="0" y="339775"/>
                                </a:lnTo>
                                <a:lnTo>
                                  <a:pt x="3101" y="385881"/>
                                </a:lnTo>
                                <a:lnTo>
                                  <a:pt x="12136" y="430102"/>
                                </a:lnTo>
                                <a:lnTo>
                                  <a:pt x="26700" y="472032"/>
                                </a:lnTo>
                                <a:lnTo>
                                  <a:pt x="46388" y="511268"/>
                                </a:lnTo>
                                <a:lnTo>
                                  <a:pt x="70795" y="547403"/>
                                </a:lnTo>
                                <a:lnTo>
                                  <a:pt x="99517" y="580034"/>
                                </a:lnTo>
                                <a:lnTo>
                                  <a:pt x="132147" y="608755"/>
                                </a:lnTo>
                                <a:lnTo>
                                  <a:pt x="168283" y="633162"/>
                                </a:lnTo>
                                <a:lnTo>
                                  <a:pt x="207518" y="652850"/>
                                </a:lnTo>
                                <a:lnTo>
                                  <a:pt x="249449" y="667414"/>
                                </a:lnTo>
                                <a:lnTo>
                                  <a:pt x="293669" y="676449"/>
                                </a:lnTo>
                                <a:lnTo>
                                  <a:pt x="339775" y="679551"/>
                                </a:lnTo>
                                <a:lnTo>
                                  <a:pt x="385884" y="676449"/>
                                </a:lnTo>
                                <a:lnTo>
                                  <a:pt x="430107" y="667414"/>
                                </a:lnTo>
                                <a:lnTo>
                                  <a:pt x="472040" y="652850"/>
                                </a:lnTo>
                                <a:lnTo>
                                  <a:pt x="511277" y="633162"/>
                                </a:lnTo>
                                <a:lnTo>
                                  <a:pt x="547413" y="608755"/>
                                </a:lnTo>
                                <a:lnTo>
                                  <a:pt x="580045" y="580034"/>
                                </a:lnTo>
                                <a:lnTo>
                                  <a:pt x="608767" y="547403"/>
                                </a:lnTo>
                                <a:lnTo>
                                  <a:pt x="633174" y="511268"/>
                                </a:lnTo>
                                <a:lnTo>
                                  <a:pt x="652863" y="472032"/>
                                </a:lnTo>
                                <a:lnTo>
                                  <a:pt x="667427" y="430102"/>
                                </a:lnTo>
                                <a:lnTo>
                                  <a:pt x="676462" y="385881"/>
                                </a:lnTo>
                                <a:lnTo>
                                  <a:pt x="679564" y="339775"/>
                                </a:lnTo>
                                <a:lnTo>
                                  <a:pt x="676462" y="293669"/>
                                </a:lnTo>
                                <a:lnTo>
                                  <a:pt x="667427" y="249449"/>
                                </a:lnTo>
                                <a:lnTo>
                                  <a:pt x="652863" y="207518"/>
                                </a:lnTo>
                                <a:lnTo>
                                  <a:pt x="633174" y="168283"/>
                                </a:lnTo>
                                <a:lnTo>
                                  <a:pt x="608767" y="132147"/>
                                </a:lnTo>
                                <a:lnTo>
                                  <a:pt x="580045" y="99517"/>
                                </a:lnTo>
                                <a:lnTo>
                                  <a:pt x="547413" y="70795"/>
                                </a:lnTo>
                                <a:lnTo>
                                  <a:pt x="511277" y="46388"/>
                                </a:lnTo>
                                <a:lnTo>
                                  <a:pt x="472040" y="26700"/>
                                </a:lnTo>
                                <a:lnTo>
                                  <a:pt x="430107" y="12136"/>
                                </a:lnTo>
                                <a:lnTo>
                                  <a:pt x="385884" y="3101"/>
                                </a:lnTo>
                                <a:lnTo>
                                  <a:pt x="339775" y="0"/>
                                </a:lnTo>
                                <a:close/>
                              </a:path>
                            </a:pathLst>
                          </a:custGeom>
                          <a:solidFill>
                            <a:srgbClr val="5F5BAD"/>
                          </a:solidFill>
                        </wps:spPr>
                        <wps:bodyPr wrap="square" lIns="0" tIns="0" rIns="0" bIns="0" rtlCol="0">
                          <a:prstTxWarp prst="textNoShape">
                            <a:avLst/>
                          </a:prstTxWarp>
                          <a:noAutofit/>
                        </wps:bodyPr>
                      </wps:wsp>
                      <wps:wsp>
                        <wps:cNvPr id="1639" name="Graphic 1639"/>
                        <wps:cNvSpPr/>
                        <wps:spPr>
                          <a:xfrm>
                            <a:off x="443660" y="804870"/>
                            <a:ext cx="680085" cy="680085"/>
                          </a:xfrm>
                          <a:custGeom>
                            <a:avLst/>
                            <a:gdLst/>
                            <a:ahLst/>
                            <a:cxnLst/>
                            <a:rect l="l" t="t" r="r" b="b"/>
                            <a:pathLst>
                              <a:path w="680085" h="680085">
                                <a:moveTo>
                                  <a:pt x="0" y="339775"/>
                                </a:moveTo>
                                <a:lnTo>
                                  <a:pt x="3101" y="293669"/>
                                </a:lnTo>
                                <a:lnTo>
                                  <a:pt x="12136" y="249449"/>
                                </a:lnTo>
                                <a:lnTo>
                                  <a:pt x="26700" y="207518"/>
                                </a:lnTo>
                                <a:lnTo>
                                  <a:pt x="46388" y="168283"/>
                                </a:lnTo>
                                <a:lnTo>
                                  <a:pt x="70795" y="132147"/>
                                </a:lnTo>
                                <a:lnTo>
                                  <a:pt x="99517" y="99517"/>
                                </a:lnTo>
                                <a:lnTo>
                                  <a:pt x="132147" y="70795"/>
                                </a:lnTo>
                                <a:lnTo>
                                  <a:pt x="168283" y="46388"/>
                                </a:lnTo>
                                <a:lnTo>
                                  <a:pt x="207518" y="26700"/>
                                </a:lnTo>
                                <a:lnTo>
                                  <a:pt x="249449" y="12136"/>
                                </a:lnTo>
                                <a:lnTo>
                                  <a:pt x="293669" y="3101"/>
                                </a:lnTo>
                                <a:lnTo>
                                  <a:pt x="339775" y="0"/>
                                </a:lnTo>
                                <a:lnTo>
                                  <a:pt x="385884" y="3101"/>
                                </a:lnTo>
                                <a:lnTo>
                                  <a:pt x="430107" y="12136"/>
                                </a:lnTo>
                                <a:lnTo>
                                  <a:pt x="472040" y="26700"/>
                                </a:lnTo>
                                <a:lnTo>
                                  <a:pt x="511277" y="46388"/>
                                </a:lnTo>
                                <a:lnTo>
                                  <a:pt x="547413" y="70795"/>
                                </a:lnTo>
                                <a:lnTo>
                                  <a:pt x="580045" y="99517"/>
                                </a:lnTo>
                                <a:lnTo>
                                  <a:pt x="608767" y="132147"/>
                                </a:lnTo>
                                <a:lnTo>
                                  <a:pt x="633174" y="168283"/>
                                </a:lnTo>
                                <a:lnTo>
                                  <a:pt x="652863" y="207518"/>
                                </a:lnTo>
                                <a:lnTo>
                                  <a:pt x="667427" y="249449"/>
                                </a:lnTo>
                                <a:lnTo>
                                  <a:pt x="676462" y="293669"/>
                                </a:lnTo>
                                <a:lnTo>
                                  <a:pt x="679564" y="339775"/>
                                </a:lnTo>
                                <a:lnTo>
                                  <a:pt x="676462" y="385881"/>
                                </a:lnTo>
                                <a:lnTo>
                                  <a:pt x="667427" y="430102"/>
                                </a:lnTo>
                                <a:lnTo>
                                  <a:pt x="652863" y="472032"/>
                                </a:lnTo>
                                <a:lnTo>
                                  <a:pt x="633174" y="511268"/>
                                </a:lnTo>
                                <a:lnTo>
                                  <a:pt x="608767" y="547403"/>
                                </a:lnTo>
                                <a:lnTo>
                                  <a:pt x="580045" y="580034"/>
                                </a:lnTo>
                                <a:lnTo>
                                  <a:pt x="547413" y="608755"/>
                                </a:lnTo>
                                <a:lnTo>
                                  <a:pt x="511277" y="633162"/>
                                </a:lnTo>
                                <a:lnTo>
                                  <a:pt x="472040" y="652850"/>
                                </a:lnTo>
                                <a:lnTo>
                                  <a:pt x="430107" y="667414"/>
                                </a:lnTo>
                                <a:lnTo>
                                  <a:pt x="385884" y="676449"/>
                                </a:lnTo>
                                <a:lnTo>
                                  <a:pt x="339775" y="679551"/>
                                </a:lnTo>
                                <a:lnTo>
                                  <a:pt x="293669" y="676449"/>
                                </a:lnTo>
                                <a:lnTo>
                                  <a:pt x="249449" y="667414"/>
                                </a:lnTo>
                                <a:lnTo>
                                  <a:pt x="207518" y="652850"/>
                                </a:lnTo>
                                <a:lnTo>
                                  <a:pt x="168283" y="633162"/>
                                </a:lnTo>
                                <a:lnTo>
                                  <a:pt x="132147" y="608755"/>
                                </a:lnTo>
                                <a:lnTo>
                                  <a:pt x="99517" y="580034"/>
                                </a:lnTo>
                                <a:lnTo>
                                  <a:pt x="70795" y="547403"/>
                                </a:lnTo>
                                <a:lnTo>
                                  <a:pt x="46388" y="511268"/>
                                </a:lnTo>
                                <a:lnTo>
                                  <a:pt x="26700" y="472032"/>
                                </a:lnTo>
                                <a:lnTo>
                                  <a:pt x="12136" y="430102"/>
                                </a:lnTo>
                                <a:lnTo>
                                  <a:pt x="3101" y="385881"/>
                                </a:lnTo>
                                <a:lnTo>
                                  <a:pt x="0" y="339775"/>
                                </a:lnTo>
                                <a:close/>
                              </a:path>
                            </a:pathLst>
                          </a:custGeom>
                          <a:ln w="254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640" name="Image 1640"/>
                          <pic:cNvPicPr/>
                        </pic:nvPicPr>
                        <pic:blipFill>
                          <a:blip r:embed="rId853" cstate="print"/>
                          <a:stretch>
                            <a:fillRect/>
                          </a:stretch>
                        </pic:blipFill>
                        <pic:spPr>
                          <a:xfrm>
                            <a:off x="657480" y="1018687"/>
                            <a:ext cx="251917" cy="251917"/>
                          </a:xfrm>
                          <a:prstGeom prst="rect">
                            <a:avLst/>
                          </a:prstGeom>
                        </pic:spPr>
                      </pic:pic>
                      <wps:wsp>
                        <wps:cNvPr id="1641" name="Graphic 1641"/>
                        <wps:cNvSpPr/>
                        <wps:spPr>
                          <a:xfrm>
                            <a:off x="1642477" y="12700"/>
                            <a:ext cx="198755" cy="1270"/>
                          </a:xfrm>
                          <a:custGeom>
                            <a:avLst/>
                            <a:gdLst/>
                            <a:ahLst/>
                            <a:cxnLst/>
                            <a:rect l="l" t="t" r="r" b="b"/>
                            <a:pathLst>
                              <a:path w="198755">
                                <a:moveTo>
                                  <a:pt x="0" y="0"/>
                                </a:moveTo>
                                <a:lnTo>
                                  <a:pt x="198234" y="0"/>
                                </a:lnTo>
                              </a:path>
                            </a:pathLst>
                          </a:custGeom>
                          <a:ln w="25400">
                            <a:solidFill>
                              <a:srgbClr val="CDC5D6"/>
                            </a:solidFill>
                            <a:prstDash val="solid"/>
                          </a:ln>
                        </wps:spPr>
                        <wps:bodyPr wrap="square" lIns="0" tIns="0" rIns="0" bIns="0" rtlCol="0">
                          <a:prstTxWarp prst="textNoShape">
                            <a:avLst/>
                          </a:prstTxWarp>
                          <a:noAutofit/>
                        </wps:bodyPr>
                      </wps:wsp>
                      <wps:wsp>
                        <wps:cNvPr id="1642" name="Graphic 1642"/>
                        <wps:cNvSpPr/>
                        <wps:spPr>
                          <a:xfrm>
                            <a:off x="770227" y="13361"/>
                            <a:ext cx="872490" cy="1120775"/>
                          </a:xfrm>
                          <a:custGeom>
                            <a:avLst/>
                            <a:gdLst/>
                            <a:ahLst/>
                            <a:cxnLst/>
                            <a:rect l="l" t="t" r="r" b="b"/>
                            <a:pathLst>
                              <a:path w="872490" h="1120775">
                                <a:moveTo>
                                  <a:pt x="872248" y="0"/>
                                </a:moveTo>
                                <a:lnTo>
                                  <a:pt x="0" y="1120711"/>
                                </a:lnTo>
                              </a:path>
                            </a:pathLst>
                          </a:custGeom>
                          <a:ln w="25400">
                            <a:solidFill>
                              <a:srgbClr val="CDC5D6"/>
                            </a:solidFill>
                            <a:prstDash val="solid"/>
                          </a:ln>
                        </wps:spPr>
                        <wps:bodyPr wrap="square" lIns="0" tIns="0" rIns="0" bIns="0" rtlCol="0">
                          <a:prstTxWarp prst="textNoShape">
                            <a:avLst/>
                          </a:prstTxWarp>
                          <a:noAutofit/>
                        </wps:bodyPr>
                      </wps:wsp>
                      <wps:wsp>
                        <wps:cNvPr id="1643" name="Graphic 1643"/>
                        <wps:cNvSpPr/>
                        <wps:spPr>
                          <a:xfrm>
                            <a:off x="1642477" y="391996"/>
                            <a:ext cx="198755" cy="1270"/>
                          </a:xfrm>
                          <a:custGeom>
                            <a:avLst/>
                            <a:gdLst/>
                            <a:ahLst/>
                            <a:cxnLst/>
                            <a:rect l="l" t="t" r="r" b="b"/>
                            <a:pathLst>
                              <a:path w="198755">
                                <a:moveTo>
                                  <a:pt x="0" y="0"/>
                                </a:moveTo>
                                <a:lnTo>
                                  <a:pt x="198234" y="0"/>
                                </a:lnTo>
                              </a:path>
                            </a:pathLst>
                          </a:custGeom>
                          <a:ln w="25400">
                            <a:solidFill>
                              <a:srgbClr val="CDC5D6"/>
                            </a:solidFill>
                            <a:prstDash val="solid"/>
                          </a:ln>
                        </wps:spPr>
                        <wps:bodyPr wrap="square" lIns="0" tIns="0" rIns="0" bIns="0" rtlCol="0">
                          <a:prstTxWarp prst="textNoShape">
                            <a:avLst/>
                          </a:prstTxWarp>
                          <a:noAutofit/>
                        </wps:bodyPr>
                      </wps:wsp>
                      <wps:wsp>
                        <wps:cNvPr id="1644" name="Graphic 1644"/>
                        <wps:cNvSpPr/>
                        <wps:spPr>
                          <a:xfrm>
                            <a:off x="958555" y="392129"/>
                            <a:ext cx="683260" cy="920750"/>
                          </a:xfrm>
                          <a:custGeom>
                            <a:avLst/>
                            <a:gdLst/>
                            <a:ahLst/>
                            <a:cxnLst/>
                            <a:rect l="l" t="t" r="r" b="b"/>
                            <a:pathLst>
                              <a:path w="683260" h="920750">
                                <a:moveTo>
                                  <a:pt x="683260" y="0"/>
                                </a:moveTo>
                                <a:lnTo>
                                  <a:pt x="0" y="920356"/>
                                </a:lnTo>
                              </a:path>
                            </a:pathLst>
                          </a:custGeom>
                          <a:ln w="25400">
                            <a:solidFill>
                              <a:srgbClr val="CDC5D6"/>
                            </a:solidFill>
                            <a:prstDash val="solid"/>
                          </a:ln>
                        </wps:spPr>
                        <wps:bodyPr wrap="square" lIns="0" tIns="0" rIns="0" bIns="0" rtlCol="0">
                          <a:prstTxWarp prst="textNoShape">
                            <a:avLst/>
                          </a:prstTxWarp>
                          <a:noAutofit/>
                        </wps:bodyPr>
                      </wps:wsp>
                      <wps:wsp>
                        <wps:cNvPr id="1645" name="Graphic 1645"/>
                        <wps:cNvSpPr/>
                        <wps:spPr>
                          <a:xfrm>
                            <a:off x="1642477" y="771296"/>
                            <a:ext cx="198755" cy="1270"/>
                          </a:xfrm>
                          <a:custGeom>
                            <a:avLst/>
                            <a:gdLst/>
                            <a:ahLst/>
                            <a:cxnLst/>
                            <a:rect l="l" t="t" r="r" b="b"/>
                            <a:pathLst>
                              <a:path w="198755">
                                <a:moveTo>
                                  <a:pt x="0" y="0"/>
                                </a:moveTo>
                                <a:lnTo>
                                  <a:pt x="198234" y="0"/>
                                </a:lnTo>
                              </a:path>
                            </a:pathLst>
                          </a:custGeom>
                          <a:ln w="25400">
                            <a:solidFill>
                              <a:srgbClr val="CDC5D6"/>
                            </a:solidFill>
                            <a:prstDash val="solid"/>
                          </a:ln>
                        </wps:spPr>
                        <wps:bodyPr wrap="square" lIns="0" tIns="0" rIns="0" bIns="0" rtlCol="0">
                          <a:prstTxWarp prst="textNoShape">
                            <a:avLst/>
                          </a:prstTxWarp>
                          <a:noAutofit/>
                        </wps:bodyPr>
                      </wps:wsp>
                      <wps:wsp>
                        <wps:cNvPr id="1646" name="Graphic 1646"/>
                        <wps:cNvSpPr/>
                        <wps:spPr>
                          <a:xfrm>
                            <a:off x="1115159" y="771030"/>
                            <a:ext cx="527685" cy="702310"/>
                          </a:xfrm>
                          <a:custGeom>
                            <a:avLst/>
                            <a:gdLst/>
                            <a:ahLst/>
                            <a:cxnLst/>
                            <a:rect l="l" t="t" r="r" b="b"/>
                            <a:pathLst>
                              <a:path w="527685" h="702310">
                                <a:moveTo>
                                  <a:pt x="527316" y="0"/>
                                </a:moveTo>
                                <a:lnTo>
                                  <a:pt x="0" y="702030"/>
                                </a:lnTo>
                              </a:path>
                            </a:pathLst>
                          </a:custGeom>
                          <a:ln w="25400">
                            <a:solidFill>
                              <a:srgbClr val="CDC5D6"/>
                            </a:solidFill>
                            <a:prstDash val="solid"/>
                          </a:ln>
                        </wps:spPr>
                        <wps:bodyPr wrap="square" lIns="0" tIns="0" rIns="0" bIns="0" rtlCol="0">
                          <a:prstTxWarp prst="textNoShape">
                            <a:avLst/>
                          </a:prstTxWarp>
                          <a:noAutofit/>
                        </wps:bodyPr>
                      </wps:wsp>
                      <wps:wsp>
                        <wps:cNvPr id="1647" name="Graphic 1647"/>
                        <wps:cNvSpPr/>
                        <wps:spPr>
                          <a:xfrm>
                            <a:off x="1690090" y="1283912"/>
                            <a:ext cx="198755" cy="1270"/>
                          </a:xfrm>
                          <a:custGeom>
                            <a:avLst/>
                            <a:gdLst/>
                            <a:ahLst/>
                            <a:cxnLst/>
                            <a:rect l="l" t="t" r="r" b="b"/>
                            <a:pathLst>
                              <a:path w="198755">
                                <a:moveTo>
                                  <a:pt x="0" y="0"/>
                                </a:moveTo>
                                <a:lnTo>
                                  <a:pt x="198234" y="0"/>
                                </a:lnTo>
                              </a:path>
                            </a:pathLst>
                          </a:custGeom>
                          <a:ln w="25400">
                            <a:solidFill>
                              <a:srgbClr val="CDC5D6"/>
                            </a:solidFill>
                            <a:prstDash val="solid"/>
                          </a:ln>
                        </wps:spPr>
                        <wps:bodyPr wrap="square" lIns="0" tIns="0" rIns="0" bIns="0" rtlCol="0">
                          <a:prstTxWarp prst="textNoShape">
                            <a:avLst/>
                          </a:prstTxWarp>
                          <a:noAutofit/>
                        </wps:bodyPr>
                      </wps:wsp>
                      <wps:wsp>
                        <wps:cNvPr id="1648" name="Graphic 1648"/>
                        <wps:cNvSpPr/>
                        <wps:spPr>
                          <a:xfrm>
                            <a:off x="1217594" y="1280382"/>
                            <a:ext cx="480059" cy="394335"/>
                          </a:xfrm>
                          <a:custGeom>
                            <a:avLst/>
                            <a:gdLst/>
                            <a:ahLst/>
                            <a:cxnLst/>
                            <a:rect l="l" t="t" r="r" b="b"/>
                            <a:pathLst>
                              <a:path w="480059" h="394335">
                                <a:moveTo>
                                  <a:pt x="479450" y="0"/>
                                </a:moveTo>
                                <a:lnTo>
                                  <a:pt x="0" y="394055"/>
                                </a:lnTo>
                              </a:path>
                            </a:pathLst>
                          </a:custGeom>
                          <a:ln w="25400">
                            <a:solidFill>
                              <a:srgbClr val="CDC5D6"/>
                            </a:solidFill>
                            <a:prstDash val="solid"/>
                          </a:ln>
                        </wps:spPr>
                        <wps:bodyPr wrap="square" lIns="0" tIns="0" rIns="0" bIns="0" rtlCol="0">
                          <a:prstTxWarp prst="textNoShape">
                            <a:avLst/>
                          </a:prstTxWarp>
                          <a:noAutofit/>
                        </wps:bodyPr>
                      </wps:wsp>
                    </wpg:wgp>
                  </a:graphicData>
                </a:graphic>
              </wp:anchor>
            </w:drawing>
          </mc:Choice>
          <mc:Fallback>
            <w:pict>
              <v:group w14:anchorId="3C5C7F29" id="Group 1634" o:spid="_x0000_s1026" style="position:absolute;margin-left:160pt;margin-top:18.85pt;width:148.7pt;height:152.6pt;z-index:251332608;mso-wrap-distance-left:0;mso-wrap-distance-right:0;mso-position-horizontal-relative:page" coordsize="18884,19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">
                <v:shape id="Graphic 1635" o:spid="_x0000_s1027" style="position:absolute;top:3516;width:15862;height:15863;visibility:visible;mso-wrap-style:square;v-text-anchor:top" coordsize="1586230,158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" path="m792949,l744645,1447,697106,5733r-46690,7042l604656,22491,559911,34797,516264,49610,473796,66848,432591,86426r-39859,21838l354303,132276r-36918,26106l282062,186497r-33645,30041l216532,248423r-30041,33646l158377,317393r-26104,36918l108260,392742,86424,432601,66845,473806,49608,516275,34796,559923,22490,604668r-9715,45760l5733,697119,1447,744658,,792962r1447,48304l5733,888805r7042,46691l22490,981255r12306,44745l49608,1069648r17237,42468l86424,1153320r21836,39859l132273,1231609r26104,36918l186491,1303850r30041,33645l248417,1369379r33645,30041l317385,1427534r36918,26105l392732,1477651r39859,21837l473796,1519066r42468,17237l559911,1551116r44745,12305l650416,1573137r46690,7042l744645,1584465r48304,1447l841255,1584465r47540,-4286l935487,1573137r45760,-9716l1025993,1551116r43649,-14813l1112111,1519066r41205,-19578l1193175,1477651r38431,-24012l1268524,1427534r35323,-28114l1337493,1369379r31885,-31884l1399419,1303850r28114,-35323l1453638,1231609r24013,-38430l1499487,1153320r19579,-41204l1536303,1069648r14813,-43648l1563421,981255r9715,-45759l1580179,888805r4286,-47539l1585912,792962r-1447,-48304l1580179,697119r-7043,-46691l1563421,604668r-12305,-44745l1536303,516275r-17237,-42469l1499487,432601r-21836,-39859l1453638,354311r-26105,-36918l1399419,282069r-30041,-33646l1337493,216538r-33646,-30041l1268524,158382r-36918,-26106l1193175,108264,1153316,86426,1112111,66848,1069642,49610,1025993,34797,981247,22491,935487,12775,888795,5733,841255,1447,792949,xe" fillcolor="#4aacc5" stroked="f">
                  <v:path arrowok="t"/>
                </v:shape>
                <v:shape id="Graphic 1636" o:spid="_x0000_s1028" style="position:absolute;left:2171;top:5783;width:11328;height:11328;visibility:visible;mso-wrap-style:square;v-text-anchor:top" coordsize="1132840,113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" path="m566305,l517442,2078,469733,8201r-46385,9997l378458,31898,335232,49133,293840,69732,254452,93525r-37214,26817l182369,150013r-32356,32356l120342,217238,93525,254452,69732,293840,49133,335232,31898,378458,18198,423348,8201,469733,2078,517442,,566305r2078,48863l8201,662877r9997,46385l31898,754152r17235,43227l69732,838771r23793,39387l120342,915372r29671,34870l182369,982597r34869,29671l254452,1039085r39388,23793l335232,1083477r43226,17235l423348,1114413r46385,9997l517442,1130532r48863,2079l615168,1130532r47709,-6122l709262,1114413r44890,-13701l797379,1083477r41392,-20599l878158,1039085r37214,-26817l950242,982597r32355,-32355l1012268,915372r26817,-37214l1062878,838771r20599,-41392l1100712,754152r13701,-44890l1124410,662877r6122,-47709l1132611,566305r-2079,-48863l1124410,469733r-9997,-46385l1100712,378458r-17235,-43226l1062878,293840r-23793,-39388l1012268,217238,982597,182369,950242,150013,915372,120342,878158,93525,838771,69732,797379,49133,754152,31898,709262,18198,662877,8201,615168,2078,566305,xe" fillcolor="#5279b9" stroked="f">
                  <v:path arrowok="t"/>
                </v:shape>
                <v:shape id="Graphic 1637" o:spid="_x0000_s1029" style="position:absolute;left:2171;top:5783;width:11328;height:11328;visibility:visible;mso-wrap-style:square;v-text-anchor:top" coordsize="1132840,113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" path="m,566305l2078,517442,8201,469733r9997,-46385l31898,378458,49133,335232,69732,293840,93525,254452r26817,-37214l150013,182369r32356,-32356l217238,120342,254452,93525,293840,69732,335232,49133,378458,31898,423348,18198,469733,8201,517442,2078,566305,r48863,2078l662877,8201r46385,9997l754152,31898r43227,17235l838771,69732r39387,23793l915372,120342r34870,29671l982597,182369r29671,34869l1039085,254452r23793,39388l1083477,335232r17235,43226l1114413,423348r9997,46385l1130532,517442r2079,48863l1130532,615168r-6122,47709l1114413,709262r-13701,44890l1083477,797379r-20599,41392l1039085,878158r-26817,37214l982597,950242r-32355,32355l915372,1012268r-37214,26817l838771,1062878r-41392,20599l754152,1100712r-44890,13701l662877,1124410r-47709,6122l566305,1132611r-48863,-2079l469733,1124410r-46385,-9997l378458,1100712r-43226,-17235l293840,1062878r-39388,-23793l217238,1012268,182369,982597,150013,950242,120342,915372,93525,878158,69732,838771,49133,797379,31898,754152,18198,709262,8201,662877,2078,615168,,566305xe" filled="f" strokecolor="white" strokeweight="2pt">
                  <v:path arrowok="t"/>
                </v:shape>
                <v:shape id="Graphic 1638" o:spid="_x0000_s1030" style="position:absolute;left:4436;top:8048;width:6801;height:6801;visibility:visible;mso-wrap-style:square;v-text-anchor:top" coordsize="680085,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" path="m339775,l293669,3101r-44220,9035l207518,26700,168283,46388,132147,70795,99517,99517,70795,132147,46388,168283,26700,207518,12136,249449,3101,293669,,339775r3101,46106l12136,430102r14564,41930l46388,511268r24407,36135l99517,580034r32630,28721l168283,633162r39235,19688l249449,667414r44220,9035l339775,679551r46109,-3102l430107,667414r41933,-14564l511277,633162r36136,-24407l580045,580034r28722,-32631l633174,511268r19689,-39236l667427,430102r9035,-44221l679564,339775r-3102,-46106l667427,249449,652863,207518,633174,168283,608767,132147,580045,99517,547413,70795,511277,46388,472040,26700,430107,12136,385884,3101,339775,xe" fillcolor="#5f5bad" stroked="f">
                  <v:path arrowok="t"/>
                </v:shape>
                <v:shape id="Graphic 1639" o:spid="_x0000_s1031" style="position:absolute;left:4436;top:8048;width:6801;height:6801;visibility:visible;mso-wrap-style:square;v-text-anchor:top" coordsize="680085,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" path="m,339775l3101,293669r9035,-44220l26700,207518,46388,168283,70795,132147,99517,99517,132147,70795,168283,46388,207518,26700,249449,12136,293669,3101,339775,r46109,3101l430107,12136r41933,14564l511277,46388r36136,24407l580045,99517r28722,32630l633174,168283r19689,39235l667427,249449r9035,44220l679564,339775r-3102,46106l667427,430102r-14564,41930l633174,511268r-24407,36135l580045,580034r-32632,28721l511277,633162r-39237,19688l430107,667414r-44223,9035l339775,679551r-46106,-3102l249449,667414,207518,652850,168283,633162,132147,608755,99517,580034,70795,547403,46388,511268,26700,472032,12136,430102,3101,385881,,339775xe" filled="f" strokecolor="white" strokeweight="2pt">
                  <v:path arrowok="t"/>
                </v:shape>
                <v:shape id="Image 1640" o:spid="_x0000_s1032" type="#_x0000_t75" style="position:absolute;left:6574;top:10186;width:2519;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">
                  <v:imagedata r:id="rId933" o:title=""/>
                </v:shape>
                <v:shape id="Graphic 1641" o:spid="_x0000_s1033" style="position:absolute;left:16424;top:127;width:1988;height:12;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" path="m,l198234,e" filled="f" strokecolor="#cdc5d6" strokeweight="2pt">
                  <v:path arrowok="t"/>
                </v:shape>
                <v:shape id="Graphic 1642" o:spid="_x0000_s1034" style="position:absolute;left:7702;top:133;width:8725;height:11208;visibility:visible;mso-wrap-style:square;v-text-anchor:top" coordsize="872490,112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" path="m872248,l,1120711e" filled="f" strokecolor="#cdc5d6" strokeweight="2pt">
                  <v:path arrowok="t"/>
                </v:shape>
                <v:shape id="Graphic 1643" o:spid="_x0000_s1035" style="position:absolute;left:16424;top:3919;width:1988;height:13;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" path="m,l198234,e" filled="f" strokecolor="#cdc5d6" strokeweight="2pt">
                  <v:path arrowok="t"/>
                </v:shape>
                <v:shape id="Graphic 1644" o:spid="_x0000_s1036" style="position:absolute;left:9585;top:3921;width:6833;height:9207;visibility:visible;mso-wrap-style:square;v-text-anchor:top" coordsize="683260,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" path="m683260,l,920356e" filled="f" strokecolor="#cdc5d6" strokeweight="2pt">
                  <v:path arrowok="t"/>
                </v:shape>
                <v:shape id="Graphic 1645" o:spid="_x0000_s1037" style="position:absolute;left:16424;top:7712;width:1988;height:13;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" path="m,l198234,e" filled="f" strokecolor="#cdc5d6" strokeweight="2pt">
                  <v:path arrowok="t"/>
                </v:shape>
                <v:shape id="Graphic 1646" o:spid="_x0000_s1038" style="position:absolute;left:11151;top:7710;width:5277;height:7023;visibility:visible;mso-wrap-style:square;v-text-anchor:top" coordsize="527685,70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" path="m527316,l,702030e" filled="f" strokecolor="#cdc5d6" strokeweight="2pt">
                  <v:path arrowok="t"/>
                </v:shape>
                <v:shape id="Graphic 1647" o:spid="_x0000_s1039" style="position:absolute;left:16900;top:12839;width:1988;height:12;visibility:visible;mso-wrap-style:square;v-text-anchor:top" coordsize="19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" path="m,l198234,e" filled="f" strokecolor="#cdc5d6" strokeweight="2pt">
                  <v:path arrowok="t"/>
                </v:shape>
                <v:shape id="Graphic 1648" o:spid="_x0000_s1040" style="position:absolute;left:12175;top:12803;width:4801;height:3944;visibility:visible;mso-wrap-style:square;v-text-anchor:top" coordsize="480059,39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" path="m479450,l,394055e" filled="f" strokecolor="#cdc5d6" strokeweight="2pt">
                  <v:path arrowok="t"/>
                </v:shape>
                <w10:wrap anchorx="page"/>
              </v:group>
            </w:pict>
          </mc:Fallback>
        </mc:AlternateContent>
      </w:r>
      <w:r>
        <w:rPr>
          <w:spacing w:val="10"/>
          <w:sz w:val="24"/>
        </w:rPr>
        <w:t>Least</w:t>
      </w:r>
      <w:r>
        <w:rPr>
          <w:spacing w:val="24"/>
          <w:sz w:val="24"/>
        </w:rPr>
        <w:t xml:space="preserve"> </w:t>
      </w:r>
      <w:r>
        <w:rPr>
          <w:sz w:val="24"/>
        </w:rPr>
        <w:t>of</w:t>
      </w:r>
      <w:r>
        <w:rPr>
          <w:spacing w:val="30"/>
          <w:sz w:val="24"/>
        </w:rPr>
        <w:t xml:space="preserve"> </w:t>
      </w:r>
      <w:r>
        <w:rPr>
          <w:sz w:val="24"/>
        </w:rPr>
        <w:t>the</w:t>
      </w:r>
      <w:r>
        <w:rPr>
          <w:spacing w:val="29"/>
          <w:sz w:val="24"/>
        </w:rPr>
        <w:t xml:space="preserve"> </w:t>
      </w:r>
      <w:r>
        <w:rPr>
          <w:spacing w:val="9"/>
          <w:sz w:val="24"/>
        </w:rPr>
        <w:t>following</w:t>
      </w:r>
      <w:r>
        <w:rPr>
          <w:spacing w:val="22"/>
          <w:sz w:val="24"/>
        </w:rPr>
        <w:t xml:space="preserve"> </w:t>
      </w:r>
      <w:r>
        <w:rPr>
          <w:sz w:val="24"/>
        </w:rPr>
        <w:t>is</w:t>
      </w:r>
      <w:r>
        <w:rPr>
          <w:spacing w:val="31"/>
          <w:sz w:val="24"/>
        </w:rPr>
        <w:t xml:space="preserve"> </w:t>
      </w:r>
      <w:r>
        <w:rPr>
          <w:spacing w:val="-2"/>
          <w:sz w:val="24"/>
        </w:rPr>
        <w:t>exempt</w:t>
      </w:r>
    </w:p>
    <w:p w14:paraId="11948224" w14:textId="77777777" w:rsidR="0060298F" w:rsidRDefault="00000000">
      <w:pPr>
        <w:pStyle w:val="ListParagraph"/>
        <w:numPr>
          <w:ilvl w:val="0"/>
          <w:numId w:val="236"/>
        </w:numPr>
        <w:tabs>
          <w:tab w:val="left" w:pos="5773"/>
        </w:tabs>
        <w:spacing w:before="54" w:line="216" w:lineRule="auto"/>
        <w:ind w:right="2427" w:firstLine="0"/>
        <w:rPr>
          <w:sz w:val="24"/>
        </w:rPr>
      </w:pPr>
      <w:r>
        <w:rPr>
          <w:sz w:val="24"/>
        </w:rPr>
        <w:t xml:space="preserve">Compensation actually </w:t>
      </w:r>
      <w:r>
        <w:rPr>
          <w:spacing w:val="-2"/>
          <w:sz w:val="24"/>
        </w:rPr>
        <w:t>received</w:t>
      </w:r>
    </w:p>
    <w:p w14:paraId="095158B4" w14:textId="77777777" w:rsidR="0060298F" w:rsidRDefault="00000000">
      <w:pPr>
        <w:pStyle w:val="ListParagraph"/>
        <w:numPr>
          <w:ilvl w:val="0"/>
          <w:numId w:val="236"/>
        </w:numPr>
        <w:tabs>
          <w:tab w:val="left" w:pos="5699"/>
        </w:tabs>
        <w:spacing w:line="271" w:lineRule="exact"/>
        <w:ind w:left="5699" w:hanging="153"/>
        <w:rPr>
          <w:sz w:val="24"/>
        </w:rPr>
      </w:pPr>
      <w:r>
        <w:rPr>
          <w:sz w:val="24"/>
        </w:rPr>
        <w:t>15</w:t>
      </w:r>
      <w:r>
        <w:rPr>
          <w:spacing w:val="15"/>
          <w:sz w:val="24"/>
        </w:rPr>
        <w:t xml:space="preserve"> </w:t>
      </w:r>
      <w:r>
        <w:rPr>
          <w:sz w:val="24"/>
        </w:rPr>
        <w:t>days</w:t>
      </w:r>
      <w:r>
        <w:rPr>
          <w:spacing w:val="17"/>
          <w:sz w:val="24"/>
        </w:rPr>
        <w:t xml:space="preserve"> </w:t>
      </w:r>
      <w:r>
        <w:rPr>
          <w:sz w:val="24"/>
        </w:rPr>
        <w:t>average</w:t>
      </w:r>
      <w:r>
        <w:rPr>
          <w:spacing w:val="10"/>
          <w:sz w:val="24"/>
        </w:rPr>
        <w:t xml:space="preserve"> </w:t>
      </w:r>
      <w:r>
        <w:rPr>
          <w:sz w:val="24"/>
        </w:rPr>
        <w:t>pay</w:t>
      </w:r>
      <w:r>
        <w:rPr>
          <w:spacing w:val="14"/>
          <w:sz w:val="24"/>
        </w:rPr>
        <w:t xml:space="preserve"> </w:t>
      </w:r>
      <w:r>
        <w:rPr>
          <w:sz w:val="24"/>
        </w:rPr>
        <w:t>x</w:t>
      </w:r>
      <w:r>
        <w:rPr>
          <w:spacing w:val="20"/>
          <w:sz w:val="24"/>
        </w:rPr>
        <w:t xml:space="preserve"> </w:t>
      </w:r>
      <w:r>
        <w:rPr>
          <w:spacing w:val="-2"/>
          <w:sz w:val="24"/>
        </w:rPr>
        <w:t>completed</w:t>
      </w:r>
    </w:p>
    <w:p w14:paraId="10C498A8" w14:textId="77777777" w:rsidR="0060298F" w:rsidRDefault="00000000">
      <w:pPr>
        <w:spacing w:before="5" w:line="216" w:lineRule="auto"/>
        <w:ind w:left="5546" w:right="996"/>
        <w:rPr>
          <w:sz w:val="24"/>
        </w:rPr>
      </w:pPr>
      <w:r>
        <w:rPr>
          <w:sz w:val="24"/>
        </w:rPr>
        <w:t>years of service and part thereof in excess of 6 months</w:t>
      </w:r>
    </w:p>
    <w:p w14:paraId="61211F66" w14:textId="77777777" w:rsidR="0060298F" w:rsidRDefault="00000000">
      <w:pPr>
        <w:pStyle w:val="BodyText"/>
        <w:spacing w:before="86"/>
        <w:ind w:left="5658"/>
      </w:pPr>
      <w:r>
        <w:rPr>
          <w:rFonts w:ascii="Arial"/>
          <w:w w:val="110"/>
        </w:rPr>
        <w:t>-</w:t>
      </w:r>
      <w:r>
        <w:rPr>
          <w:rFonts w:ascii="Arial"/>
          <w:spacing w:val="-5"/>
          <w:w w:val="120"/>
        </w:rPr>
        <w:t xml:space="preserve"> </w:t>
      </w:r>
      <w:r>
        <w:rPr>
          <w:rFonts w:ascii="Arial"/>
          <w:w w:val="120"/>
        </w:rPr>
        <w:t>`</w:t>
      </w:r>
      <w:r>
        <w:rPr>
          <w:rFonts w:ascii="Arial"/>
          <w:spacing w:val="-8"/>
          <w:w w:val="120"/>
        </w:rPr>
        <w:t xml:space="preserve"> </w:t>
      </w:r>
      <w:r>
        <w:rPr>
          <w:spacing w:val="-2"/>
          <w:w w:val="110"/>
        </w:rPr>
        <w:t>5,00,000</w:t>
      </w:r>
    </w:p>
    <w:p w14:paraId="4EBE7900" w14:textId="77777777" w:rsidR="0060298F" w:rsidRDefault="0060298F">
      <w:pPr>
        <w:pStyle w:val="BodyText"/>
        <w:rPr>
          <w:sz w:val="20"/>
        </w:rPr>
      </w:pPr>
    </w:p>
    <w:p w14:paraId="7C34D2E2" w14:textId="77777777" w:rsidR="0060298F" w:rsidRDefault="0060298F">
      <w:pPr>
        <w:pStyle w:val="BodyText"/>
        <w:rPr>
          <w:sz w:val="20"/>
        </w:rPr>
      </w:pPr>
    </w:p>
    <w:p w14:paraId="118B18CC" w14:textId="77777777" w:rsidR="0060298F" w:rsidRDefault="00000000">
      <w:pPr>
        <w:pStyle w:val="BodyText"/>
        <w:spacing w:before="245"/>
        <w:rPr>
          <w:sz w:val="20"/>
        </w:rPr>
      </w:pPr>
      <w:r>
        <w:rPr>
          <w:noProof/>
        </w:rPr>
        <mc:AlternateContent>
          <mc:Choice Requires="wps">
            <w:drawing>
              <wp:anchor distT="0" distB="0" distL="0" distR="0" simplePos="0" relativeHeight="251827200" behindDoc="1" locked="0" layoutInCell="1" allowOverlap="1" wp14:anchorId="74226165" wp14:editId="65FF4345">
                <wp:simplePos x="0" y="0"/>
                <wp:positionH relativeFrom="page">
                  <wp:posOffset>594359</wp:posOffset>
                </wp:positionH>
                <wp:positionV relativeFrom="paragraph">
                  <wp:posOffset>359430</wp:posOffset>
                </wp:positionV>
                <wp:extent cx="6372225" cy="215265"/>
                <wp:effectExtent l="0" t="0" r="0" b="0"/>
                <wp:wrapTopAndBottom/>
                <wp:docPr id="1649" name="Textbox 1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15265"/>
                        </a:xfrm>
                        <a:prstGeom prst="rect">
                          <a:avLst/>
                        </a:prstGeom>
                        <a:solidFill>
                          <a:srgbClr val="D36409"/>
                        </a:solidFill>
                      </wps:spPr>
                      <wps:txbx>
                        <w:txbxContent>
                          <w:p w14:paraId="32670767" w14:textId="77777777" w:rsidR="0060298F" w:rsidRDefault="00000000">
                            <w:pPr>
                              <w:spacing w:line="338" w:lineRule="exact"/>
                              <w:ind w:left="28"/>
                              <w:rPr>
                                <w:rFonts w:ascii="Franklin Gothic Demi"/>
                                <w:color w:val="000000"/>
                                <w:sz w:val="28"/>
                              </w:rPr>
                            </w:pPr>
                            <w:bookmarkStart w:id="8" w:name="VOLUNTARY_RETIREMENT_COMPENSATION_[SECTI"/>
                            <w:bookmarkEnd w:id="8"/>
                            <w:r>
                              <w:rPr>
                                <w:rFonts w:ascii="Franklin Gothic Demi"/>
                                <w:color w:val="FFFFFF"/>
                                <w:sz w:val="28"/>
                              </w:rPr>
                              <w:t>VOLUNTARY</w:t>
                            </w:r>
                            <w:r>
                              <w:rPr>
                                <w:rFonts w:ascii="Franklin Gothic Demi"/>
                                <w:color w:val="FFFFFF"/>
                                <w:spacing w:val="30"/>
                                <w:sz w:val="28"/>
                              </w:rPr>
                              <w:t xml:space="preserve"> </w:t>
                            </w:r>
                            <w:r>
                              <w:rPr>
                                <w:rFonts w:ascii="Franklin Gothic Demi"/>
                                <w:color w:val="FFFFFF"/>
                                <w:sz w:val="28"/>
                              </w:rPr>
                              <w:t>RETIREMENT</w:t>
                            </w:r>
                            <w:r>
                              <w:rPr>
                                <w:rFonts w:ascii="Franklin Gothic Demi"/>
                                <w:color w:val="FFFFFF"/>
                                <w:spacing w:val="36"/>
                                <w:sz w:val="28"/>
                              </w:rPr>
                              <w:t xml:space="preserve"> </w:t>
                            </w:r>
                            <w:r>
                              <w:rPr>
                                <w:rFonts w:ascii="Franklin Gothic Demi"/>
                                <w:color w:val="FFFFFF"/>
                                <w:sz w:val="28"/>
                              </w:rPr>
                              <w:t>COMPENSATION</w:t>
                            </w:r>
                            <w:r>
                              <w:rPr>
                                <w:rFonts w:ascii="Franklin Gothic Demi"/>
                                <w:color w:val="FFFFFF"/>
                                <w:spacing w:val="34"/>
                                <w:sz w:val="28"/>
                              </w:rPr>
                              <w:t xml:space="preserve"> </w:t>
                            </w:r>
                            <w:r>
                              <w:rPr>
                                <w:rFonts w:ascii="Franklin Gothic Demi"/>
                                <w:color w:val="FFFFFF"/>
                                <w:sz w:val="28"/>
                              </w:rPr>
                              <w:t>[SECTION</w:t>
                            </w:r>
                            <w:r>
                              <w:rPr>
                                <w:rFonts w:ascii="Franklin Gothic Demi"/>
                                <w:color w:val="FFFFFF"/>
                                <w:spacing w:val="35"/>
                                <w:sz w:val="28"/>
                              </w:rPr>
                              <w:t xml:space="preserve"> </w:t>
                            </w:r>
                            <w:r>
                              <w:rPr>
                                <w:rFonts w:ascii="Franklin Gothic Demi"/>
                                <w:color w:val="FFFFFF"/>
                                <w:spacing w:val="-2"/>
                                <w:sz w:val="28"/>
                              </w:rPr>
                              <w:t>10(10C)]</w:t>
                            </w:r>
                          </w:p>
                        </w:txbxContent>
                      </wps:txbx>
                      <wps:bodyPr wrap="square" lIns="0" tIns="0" rIns="0" bIns="0" rtlCol="0">
                        <a:noAutofit/>
                      </wps:bodyPr>
                    </wps:wsp>
                  </a:graphicData>
                </a:graphic>
              </wp:anchor>
            </w:drawing>
          </mc:Choice>
          <mc:Fallback>
            <w:pict>
              <v:shape w14:anchorId="74226165" id="Textbox 1649" o:spid="_x0000_s1640" type="#_x0000_t202" style="position:absolute;margin-left:46.8pt;margin-top:28.3pt;width:501.75pt;height:16.95pt;z-index:-25148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" fillcolor="#d36409" stroked="f">
                <v:textbox inset="0,0,0,0">
                  <w:txbxContent>
                    <w:p w14:paraId="32670767" w14:textId="77777777" w:rsidR="0060298F" w:rsidRDefault="00000000">
                      <w:pPr>
                        <w:spacing w:line="338" w:lineRule="exact"/>
                        <w:ind w:left="28"/>
                        <w:rPr>
                          <w:rFonts w:ascii="Franklin Gothic Demi"/>
                          <w:color w:val="000000"/>
                          <w:sz w:val="28"/>
                        </w:rPr>
                      </w:pPr>
                      <w:bookmarkStart w:id="9" w:name="VOLUNTARY_RETIREMENT_COMPENSATION_[SECTI"/>
                      <w:bookmarkEnd w:id="9"/>
                      <w:r>
                        <w:rPr>
                          <w:rFonts w:ascii="Franklin Gothic Demi"/>
                          <w:color w:val="FFFFFF"/>
                          <w:sz w:val="28"/>
                        </w:rPr>
                        <w:t>VOLUNTARY</w:t>
                      </w:r>
                      <w:r>
                        <w:rPr>
                          <w:rFonts w:ascii="Franklin Gothic Demi"/>
                          <w:color w:val="FFFFFF"/>
                          <w:spacing w:val="30"/>
                          <w:sz w:val="28"/>
                        </w:rPr>
                        <w:t xml:space="preserve"> </w:t>
                      </w:r>
                      <w:r>
                        <w:rPr>
                          <w:rFonts w:ascii="Franklin Gothic Demi"/>
                          <w:color w:val="FFFFFF"/>
                          <w:sz w:val="28"/>
                        </w:rPr>
                        <w:t>RETIREMENT</w:t>
                      </w:r>
                      <w:r>
                        <w:rPr>
                          <w:rFonts w:ascii="Franklin Gothic Demi"/>
                          <w:color w:val="FFFFFF"/>
                          <w:spacing w:val="36"/>
                          <w:sz w:val="28"/>
                        </w:rPr>
                        <w:t xml:space="preserve"> </w:t>
                      </w:r>
                      <w:r>
                        <w:rPr>
                          <w:rFonts w:ascii="Franklin Gothic Demi"/>
                          <w:color w:val="FFFFFF"/>
                          <w:sz w:val="28"/>
                        </w:rPr>
                        <w:t>COMPENSATION</w:t>
                      </w:r>
                      <w:r>
                        <w:rPr>
                          <w:rFonts w:ascii="Franklin Gothic Demi"/>
                          <w:color w:val="FFFFFF"/>
                          <w:spacing w:val="34"/>
                          <w:sz w:val="28"/>
                        </w:rPr>
                        <w:t xml:space="preserve"> </w:t>
                      </w:r>
                      <w:r>
                        <w:rPr>
                          <w:rFonts w:ascii="Franklin Gothic Demi"/>
                          <w:color w:val="FFFFFF"/>
                          <w:sz w:val="28"/>
                        </w:rPr>
                        <w:t>[SECTION</w:t>
                      </w:r>
                      <w:r>
                        <w:rPr>
                          <w:rFonts w:ascii="Franklin Gothic Demi"/>
                          <w:color w:val="FFFFFF"/>
                          <w:spacing w:val="35"/>
                          <w:sz w:val="28"/>
                        </w:rPr>
                        <w:t xml:space="preserve"> </w:t>
                      </w:r>
                      <w:r>
                        <w:rPr>
                          <w:rFonts w:ascii="Franklin Gothic Demi"/>
                          <w:color w:val="FFFFFF"/>
                          <w:spacing w:val="-2"/>
                          <w:sz w:val="28"/>
                        </w:rPr>
                        <w:t>10(10C)]</w:t>
                      </w:r>
                    </w:p>
                  </w:txbxContent>
                </v:textbox>
                <w10:wrap type="topAndBottom" anchorx="page"/>
              </v:shape>
            </w:pict>
          </mc:Fallback>
        </mc:AlternateContent>
      </w:r>
    </w:p>
    <w:p w14:paraId="204304C8" w14:textId="77777777" w:rsidR="0060298F" w:rsidRDefault="00000000">
      <w:pPr>
        <w:spacing w:before="162" w:after="4" w:line="175" w:lineRule="auto"/>
        <w:ind w:left="1837" w:right="377" w:hanging="1551"/>
        <w:rPr>
          <w:sz w:val="24"/>
        </w:rPr>
      </w:pPr>
      <w:r>
        <w:rPr>
          <w:sz w:val="24"/>
        </w:rPr>
        <w:t>Exemption</w:t>
      </w:r>
      <w:r>
        <w:rPr>
          <w:spacing w:val="33"/>
          <w:sz w:val="24"/>
        </w:rPr>
        <w:t xml:space="preserve"> </w:t>
      </w:r>
      <w:r>
        <w:rPr>
          <w:sz w:val="24"/>
        </w:rPr>
        <w:t>is</w:t>
      </w:r>
      <w:r>
        <w:rPr>
          <w:spacing w:val="32"/>
          <w:sz w:val="24"/>
        </w:rPr>
        <w:t xml:space="preserve"> </w:t>
      </w:r>
      <w:r>
        <w:rPr>
          <w:sz w:val="24"/>
        </w:rPr>
        <w:t>available</w:t>
      </w:r>
      <w:r>
        <w:rPr>
          <w:spacing w:val="30"/>
          <w:sz w:val="24"/>
        </w:rPr>
        <w:t xml:space="preserve"> </w:t>
      </w:r>
      <w:r>
        <w:rPr>
          <w:sz w:val="24"/>
        </w:rPr>
        <w:t>to</w:t>
      </w:r>
      <w:r>
        <w:rPr>
          <w:spacing w:val="37"/>
          <w:sz w:val="24"/>
        </w:rPr>
        <w:t xml:space="preserve"> </w:t>
      </w:r>
      <w:r>
        <w:rPr>
          <w:sz w:val="24"/>
        </w:rPr>
        <w:t>employees</w:t>
      </w:r>
      <w:r>
        <w:rPr>
          <w:spacing w:val="32"/>
          <w:sz w:val="24"/>
        </w:rPr>
        <w:t xml:space="preserve"> </w:t>
      </w:r>
      <w:r>
        <w:rPr>
          <w:sz w:val="24"/>
        </w:rPr>
        <w:t>of</w:t>
      </w:r>
      <w:r>
        <w:rPr>
          <w:spacing w:val="34"/>
          <w:sz w:val="24"/>
        </w:rPr>
        <w:t xml:space="preserve"> </w:t>
      </w:r>
      <w:r>
        <w:rPr>
          <w:sz w:val="24"/>
        </w:rPr>
        <w:t>Central</w:t>
      </w:r>
      <w:r>
        <w:rPr>
          <w:spacing w:val="34"/>
          <w:sz w:val="24"/>
        </w:rPr>
        <w:t xml:space="preserve"> </w:t>
      </w:r>
      <w:r>
        <w:rPr>
          <w:sz w:val="24"/>
        </w:rPr>
        <w:t>and</w:t>
      </w:r>
      <w:r>
        <w:rPr>
          <w:spacing w:val="32"/>
          <w:sz w:val="24"/>
        </w:rPr>
        <w:t xml:space="preserve"> </w:t>
      </w:r>
      <w:r>
        <w:rPr>
          <w:sz w:val="24"/>
        </w:rPr>
        <w:t>State</w:t>
      </w:r>
      <w:r>
        <w:rPr>
          <w:spacing w:val="33"/>
          <w:sz w:val="24"/>
        </w:rPr>
        <w:t xml:space="preserve"> </w:t>
      </w:r>
      <w:r>
        <w:rPr>
          <w:sz w:val="24"/>
        </w:rPr>
        <w:t>Government,</w:t>
      </w:r>
      <w:r>
        <w:rPr>
          <w:spacing w:val="36"/>
          <w:sz w:val="24"/>
        </w:rPr>
        <w:t xml:space="preserve"> </w:t>
      </w:r>
      <w:r>
        <w:rPr>
          <w:sz w:val="24"/>
        </w:rPr>
        <w:t>Public</w:t>
      </w:r>
      <w:r>
        <w:rPr>
          <w:spacing w:val="34"/>
          <w:sz w:val="24"/>
        </w:rPr>
        <w:t xml:space="preserve"> </w:t>
      </w:r>
      <w:r>
        <w:rPr>
          <w:sz w:val="24"/>
        </w:rPr>
        <w:t>sector</w:t>
      </w:r>
      <w:r>
        <w:rPr>
          <w:spacing w:val="34"/>
          <w:sz w:val="24"/>
        </w:rPr>
        <w:t xml:space="preserve"> </w:t>
      </w:r>
      <w:r>
        <w:rPr>
          <w:sz w:val="24"/>
        </w:rPr>
        <w:t>company, any</w:t>
      </w:r>
      <w:r>
        <w:rPr>
          <w:spacing w:val="40"/>
          <w:sz w:val="24"/>
        </w:rPr>
        <w:t xml:space="preserve"> </w:t>
      </w:r>
      <w:r>
        <w:rPr>
          <w:sz w:val="24"/>
        </w:rPr>
        <w:t>other</w:t>
      </w:r>
      <w:r>
        <w:rPr>
          <w:spacing w:val="40"/>
          <w:sz w:val="24"/>
        </w:rPr>
        <w:t xml:space="preserve"> </w:t>
      </w:r>
      <w:r>
        <w:rPr>
          <w:sz w:val="24"/>
        </w:rPr>
        <w:t>company,</w:t>
      </w:r>
      <w:r>
        <w:rPr>
          <w:spacing w:val="40"/>
          <w:sz w:val="24"/>
        </w:rPr>
        <w:t xml:space="preserve"> </w:t>
      </w:r>
      <w:r>
        <w:rPr>
          <w:sz w:val="24"/>
        </w:rPr>
        <w:t>local</w:t>
      </w:r>
      <w:r>
        <w:rPr>
          <w:spacing w:val="40"/>
          <w:sz w:val="24"/>
        </w:rPr>
        <w:t xml:space="preserve"> </w:t>
      </w:r>
      <w:r>
        <w:rPr>
          <w:sz w:val="24"/>
        </w:rPr>
        <w:t>authority,</w:t>
      </w:r>
      <w:r>
        <w:rPr>
          <w:spacing w:val="40"/>
          <w:sz w:val="24"/>
        </w:rPr>
        <w:t xml:space="preserve"> </w:t>
      </w:r>
      <w:r>
        <w:rPr>
          <w:sz w:val="24"/>
        </w:rPr>
        <w:t>co-operative</w:t>
      </w:r>
      <w:r>
        <w:rPr>
          <w:spacing w:val="40"/>
          <w:sz w:val="24"/>
        </w:rPr>
        <w:t xml:space="preserve"> </w:t>
      </w:r>
      <w:r>
        <w:rPr>
          <w:sz w:val="24"/>
        </w:rPr>
        <w:t>society,</w:t>
      </w:r>
      <w:r>
        <w:rPr>
          <w:spacing w:val="40"/>
          <w:sz w:val="24"/>
        </w:rPr>
        <w:t xml:space="preserve"> </w:t>
      </w:r>
      <w:r>
        <w:rPr>
          <w:sz w:val="24"/>
        </w:rPr>
        <w:t>IIT</w:t>
      </w:r>
      <w:r>
        <w:rPr>
          <w:spacing w:val="40"/>
          <w:sz w:val="24"/>
        </w:rPr>
        <w:t xml:space="preserve"> </w:t>
      </w:r>
      <w:r>
        <w:rPr>
          <w:sz w:val="24"/>
        </w:rPr>
        <w:t>etc.</w:t>
      </w:r>
    </w:p>
    <w:p w14:paraId="461B28C0" w14:textId="77777777" w:rsidR="0060298F" w:rsidRDefault="00000000">
      <w:pPr>
        <w:pStyle w:val="BodyText"/>
        <w:ind w:left="4019"/>
        <w:rPr>
          <w:sz w:val="20"/>
        </w:rPr>
      </w:pPr>
      <w:r>
        <w:rPr>
          <w:noProof/>
          <w:sz w:val="20"/>
        </w:rPr>
        <mc:AlternateContent>
          <mc:Choice Requires="wpg">
            <w:drawing>
              <wp:inline distT="0" distB="0" distL="0" distR="0" wp14:anchorId="0CC49758" wp14:editId="6CEEC64F">
                <wp:extent cx="1557655" cy="1087120"/>
                <wp:effectExtent l="0" t="0" r="0" b="8255"/>
                <wp:docPr id="1650" name="Group 1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7655" cy="1087120"/>
                          <a:chOff x="0" y="0"/>
                          <a:chExt cx="1557655" cy="1087120"/>
                        </a:xfrm>
                      </wpg:grpSpPr>
                      <wps:wsp>
                        <wps:cNvPr id="1651" name="Graphic 1651"/>
                        <wps:cNvSpPr/>
                        <wps:spPr>
                          <a:xfrm>
                            <a:off x="0" y="0"/>
                            <a:ext cx="1557655" cy="1087120"/>
                          </a:xfrm>
                          <a:custGeom>
                            <a:avLst/>
                            <a:gdLst/>
                            <a:ahLst/>
                            <a:cxnLst/>
                            <a:rect l="l" t="t" r="r" b="b"/>
                            <a:pathLst>
                              <a:path w="1557655" h="1087120">
                                <a:moveTo>
                                  <a:pt x="778776" y="0"/>
                                </a:moveTo>
                                <a:lnTo>
                                  <a:pt x="723159" y="1364"/>
                                </a:lnTo>
                                <a:lnTo>
                                  <a:pt x="668597" y="5395"/>
                                </a:lnTo>
                                <a:lnTo>
                                  <a:pt x="615222" y="12001"/>
                                </a:lnTo>
                                <a:lnTo>
                                  <a:pt x="563166" y="21090"/>
                                </a:lnTo>
                                <a:lnTo>
                                  <a:pt x="512561" y="32570"/>
                                </a:lnTo>
                                <a:lnTo>
                                  <a:pt x="463539" y="46350"/>
                                </a:lnTo>
                                <a:lnTo>
                                  <a:pt x="416232" y="62336"/>
                                </a:lnTo>
                                <a:lnTo>
                                  <a:pt x="370770" y="80438"/>
                                </a:lnTo>
                                <a:lnTo>
                                  <a:pt x="327287" y="100564"/>
                                </a:lnTo>
                                <a:lnTo>
                                  <a:pt x="285913" y="122620"/>
                                </a:lnTo>
                                <a:lnTo>
                                  <a:pt x="246781" y="146517"/>
                                </a:lnTo>
                                <a:lnTo>
                                  <a:pt x="210022" y="172160"/>
                                </a:lnTo>
                                <a:lnTo>
                                  <a:pt x="175768" y="199460"/>
                                </a:lnTo>
                                <a:lnTo>
                                  <a:pt x="144151" y="228322"/>
                                </a:lnTo>
                                <a:lnTo>
                                  <a:pt x="115302" y="258657"/>
                                </a:lnTo>
                                <a:lnTo>
                                  <a:pt x="89355" y="290371"/>
                                </a:lnTo>
                                <a:lnTo>
                                  <a:pt x="66439" y="323373"/>
                                </a:lnTo>
                                <a:lnTo>
                                  <a:pt x="46687" y="357571"/>
                                </a:lnTo>
                                <a:lnTo>
                                  <a:pt x="30231" y="392873"/>
                                </a:lnTo>
                                <a:lnTo>
                                  <a:pt x="17202" y="429187"/>
                                </a:lnTo>
                                <a:lnTo>
                                  <a:pt x="7733" y="466420"/>
                                </a:lnTo>
                                <a:lnTo>
                                  <a:pt x="1955" y="504482"/>
                                </a:lnTo>
                                <a:lnTo>
                                  <a:pt x="0" y="543280"/>
                                </a:lnTo>
                                <a:lnTo>
                                  <a:pt x="1955" y="582078"/>
                                </a:lnTo>
                                <a:lnTo>
                                  <a:pt x="7733" y="620140"/>
                                </a:lnTo>
                                <a:lnTo>
                                  <a:pt x="17202" y="657374"/>
                                </a:lnTo>
                                <a:lnTo>
                                  <a:pt x="30231" y="693687"/>
                                </a:lnTo>
                                <a:lnTo>
                                  <a:pt x="46687" y="728989"/>
                                </a:lnTo>
                                <a:lnTo>
                                  <a:pt x="66439" y="763187"/>
                                </a:lnTo>
                                <a:lnTo>
                                  <a:pt x="89355" y="796189"/>
                                </a:lnTo>
                                <a:lnTo>
                                  <a:pt x="115302" y="827903"/>
                                </a:lnTo>
                                <a:lnTo>
                                  <a:pt x="144151" y="858238"/>
                                </a:lnTo>
                                <a:lnTo>
                                  <a:pt x="175768" y="887101"/>
                                </a:lnTo>
                                <a:lnTo>
                                  <a:pt x="210022" y="914400"/>
                                </a:lnTo>
                                <a:lnTo>
                                  <a:pt x="246781" y="940044"/>
                                </a:lnTo>
                                <a:lnTo>
                                  <a:pt x="285913" y="963940"/>
                                </a:lnTo>
                                <a:lnTo>
                                  <a:pt x="327287" y="985997"/>
                                </a:lnTo>
                                <a:lnTo>
                                  <a:pt x="370770" y="1006122"/>
                                </a:lnTo>
                                <a:lnTo>
                                  <a:pt x="416232" y="1024224"/>
                                </a:lnTo>
                                <a:lnTo>
                                  <a:pt x="463539" y="1040210"/>
                                </a:lnTo>
                                <a:lnTo>
                                  <a:pt x="512561" y="1053990"/>
                                </a:lnTo>
                                <a:lnTo>
                                  <a:pt x="563166" y="1065470"/>
                                </a:lnTo>
                                <a:lnTo>
                                  <a:pt x="615222" y="1074559"/>
                                </a:lnTo>
                                <a:lnTo>
                                  <a:pt x="668597" y="1081165"/>
                                </a:lnTo>
                                <a:lnTo>
                                  <a:pt x="723159" y="1085197"/>
                                </a:lnTo>
                                <a:lnTo>
                                  <a:pt x="778776" y="1086561"/>
                                </a:lnTo>
                                <a:lnTo>
                                  <a:pt x="834394" y="1085197"/>
                                </a:lnTo>
                                <a:lnTo>
                                  <a:pt x="888956" y="1081165"/>
                                </a:lnTo>
                                <a:lnTo>
                                  <a:pt x="942331" y="1074559"/>
                                </a:lnTo>
                                <a:lnTo>
                                  <a:pt x="994386" y="1065470"/>
                                </a:lnTo>
                                <a:lnTo>
                                  <a:pt x="1044991" y="1053990"/>
                                </a:lnTo>
                                <a:lnTo>
                                  <a:pt x="1094013" y="1040210"/>
                                </a:lnTo>
                                <a:lnTo>
                                  <a:pt x="1141321" y="1024224"/>
                                </a:lnTo>
                                <a:lnTo>
                                  <a:pt x="1186782" y="1006122"/>
                                </a:lnTo>
                                <a:lnTo>
                                  <a:pt x="1230266" y="985997"/>
                                </a:lnTo>
                                <a:lnTo>
                                  <a:pt x="1271640" y="963940"/>
                                </a:lnTo>
                                <a:lnTo>
                                  <a:pt x="1310772" y="940044"/>
                                </a:lnTo>
                                <a:lnTo>
                                  <a:pt x="1347531" y="914400"/>
                                </a:lnTo>
                                <a:lnTo>
                                  <a:pt x="1381785" y="887101"/>
                                </a:lnTo>
                                <a:lnTo>
                                  <a:pt x="1413402" y="858238"/>
                                </a:lnTo>
                                <a:lnTo>
                                  <a:pt x="1442250" y="827903"/>
                                </a:lnTo>
                                <a:lnTo>
                                  <a:pt x="1468198" y="796189"/>
                                </a:lnTo>
                                <a:lnTo>
                                  <a:pt x="1491114" y="763187"/>
                                </a:lnTo>
                                <a:lnTo>
                                  <a:pt x="1510865" y="728989"/>
                                </a:lnTo>
                                <a:lnTo>
                                  <a:pt x="1527322" y="693687"/>
                                </a:lnTo>
                                <a:lnTo>
                                  <a:pt x="1540350" y="657374"/>
                                </a:lnTo>
                                <a:lnTo>
                                  <a:pt x="1549819" y="620140"/>
                                </a:lnTo>
                                <a:lnTo>
                                  <a:pt x="1555598" y="582078"/>
                                </a:lnTo>
                                <a:lnTo>
                                  <a:pt x="1557553" y="543280"/>
                                </a:lnTo>
                                <a:lnTo>
                                  <a:pt x="1555598" y="504482"/>
                                </a:lnTo>
                                <a:lnTo>
                                  <a:pt x="1549819" y="466420"/>
                                </a:lnTo>
                                <a:lnTo>
                                  <a:pt x="1540350" y="429187"/>
                                </a:lnTo>
                                <a:lnTo>
                                  <a:pt x="1527322" y="392873"/>
                                </a:lnTo>
                                <a:lnTo>
                                  <a:pt x="1510865" y="357571"/>
                                </a:lnTo>
                                <a:lnTo>
                                  <a:pt x="1491114" y="323373"/>
                                </a:lnTo>
                                <a:lnTo>
                                  <a:pt x="1468198" y="290371"/>
                                </a:lnTo>
                                <a:lnTo>
                                  <a:pt x="1442250" y="258657"/>
                                </a:lnTo>
                                <a:lnTo>
                                  <a:pt x="1413402" y="228322"/>
                                </a:lnTo>
                                <a:lnTo>
                                  <a:pt x="1381785" y="199460"/>
                                </a:lnTo>
                                <a:lnTo>
                                  <a:pt x="1347531" y="172160"/>
                                </a:lnTo>
                                <a:lnTo>
                                  <a:pt x="1310772" y="146517"/>
                                </a:lnTo>
                                <a:lnTo>
                                  <a:pt x="1271640" y="122620"/>
                                </a:lnTo>
                                <a:lnTo>
                                  <a:pt x="1230266" y="100564"/>
                                </a:lnTo>
                                <a:lnTo>
                                  <a:pt x="1186782" y="80438"/>
                                </a:lnTo>
                                <a:lnTo>
                                  <a:pt x="1141321" y="62336"/>
                                </a:lnTo>
                                <a:lnTo>
                                  <a:pt x="1094013" y="46350"/>
                                </a:lnTo>
                                <a:lnTo>
                                  <a:pt x="1044991" y="32570"/>
                                </a:lnTo>
                                <a:lnTo>
                                  <a:pt x="994386" y="21090"/>
                                </a:lnTo>
                                <a:lnTo>
                                  <a:pt x="942331" y="12001"/>
                                </a:lnTo>
                                <a:lnTo>
                                  <a:pt x="888956" y="5395"/>
                                </a:lnTo>
                                <a:lnTo>
                                  <a:pt x="834394" y="1364"/>
                                </a:lnTo>
                                <a:lnTo>
                                  <a:pt x="778776" y="0"/>
                                </a:lnTo>
                                <a:close/>
                              </a:path>
                            </a:pathLst>
                          </a:custGeom>
                          <a:solidFill>
                            <a:srgbClr val="E6B8B8"/>
                          </a:solidFill>
                        </wps:spPr>
                        <wps:bodyPr wrap="square" lIns="0" tIns="0" rIns="0" bIns="0" rtlCol="0">
                          <a:prstTxWarp prst="textNoShape">
                            <a:avLst/>
                          </a:prstTxWarp>
                          <a:noAutofit/>
                        </wps:bodyPr>
                      </wps:wsp>
                      <wps:wsp>
                        <wps:cNvPr id="1652" name="Textbox 1652"/>
                        <wps:cNvSpPr txBox="1"/>
                        <wps:spPr>
                          <a:xfrm>
                            <a:off x="0" y="0"/>
                            <a:ext cx="1557655" cy="1087120"/>
                          </a:xfrm>
                          <a:prstGeom prst="rect">
                            <a:avLst/>
                          </a:prstGeom>
                        </wps:spPr>
                        <wps:txbx>
                          <w:txbxContent>
                            <w:p w14:paraId="0270E318" w14:textId="77777777" w:rsidR="0060298F" w:rsidRDefault="0060298F">
                              <w:pPr>
                                <w:spacing w:before="228"/>
                              </w:pPr>
                            </w:p>
                            <w:p w14:paraId="3FC4BCAD" w14:textId="77777777" w:rsidR="0060298F" w:rsidRDefault="00000000">
                              <w:pPr>
                                <w:spacing w:line="216" w:lineRule="auto"/>
                                <w:ind w:left="460" w:firstLine="88"/>
                              </w:pPr>
                              <w:r>
                                <w:rPr>
                                  <w:spacing w:val="-2"/>
                                </w:rPr>
                                <w:t xml:space="preserve">Compensation </w:t>
                              </w:r>
                              <w:r>
                                <w:t>actually</w:t>
                              </w:r>
                              <w:r>
                                <w:rPr>
                                  <w:spacing w:val="-13"/>
                                </w:rPr>
                                <w:t xml:space="preserve"> </w:t>
                              </w:r>
                              <w:r>
                                <w:t>received</w:t>
                              </w:r>
                            </w:p>
                          </w:txbxContent>
                        </wps:txbx>
                        <wps:bodyPr wrap="square" lIns="0" tIns="0" rIns="0" bIns="0" rtlCol="0">
                          <a:noAutofit/>
                        </wps:bodyPr>
                      </wps:wsp>
                    </wpg:wgp>
                  </a:graphicData>
                </a:graphic>
              </wp:inline>
            </w:drawing>
          </mc:Choice>
          <mc:Fallback>
            <w:pict>
              <v:group w14:anchorId="0CC49758" id="Group 1650" o:spid="_x0000_s1641" style="width:122.65pt;height:85.6pt;mso-position-horizontal-relative:char;mso-position-vertical-relative:line" coordsize="15576,1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">
                <v:shape id="Graphic 1651" o:spid="_x0000_s1642" style="position:absolute;width:15576;height:10871;visibility:visible;mso-wrap-style:square;v-text-anchor:top" coordsize="1557655,108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" path="m778776,l723159,1364,668597,5395r-53375,6606l563166,21090,512561,32570,463539,46350,416232,62336,370770,80438r-43483,20126l285913,122620r-39132,23897l210022,172160r-34254,27300l144151,228322r-28849,30335l89355,290371,66439,323373,46687,357571,30231,392873,17202,429187,7733,466420,1955,504482,,543280r1955,38798l7733,620140r9469,37234l30231,693687r16456,35302l66439,763187r22916,33002l115302,827903r28849,30335l175768,887101r34254,27299l246781,940044r39132,23896l327287,985997r43483,20125l416232,1024224r47307,15986l512561,1053990r50605,11480l615222,1074559r53375,6606l723159,1085197r55617,1364l834394,1085197r54562,-4032l942331,1074559r52055,-9089l1044991,1053990r49022,-13780l1141321,1024224r45461,-18102l1230266,985997r41374,-22057l1310772,940044r36759,-25644l1381785,887101r31617,-28863l1442250,827903r25948,-31714l1491114,763187r19751,-34198l1527322,693687r13028,-36313l1549819,620140r5779,-38062l1557553,543280r-1955,-38798l1549819,466420r-9469,-37233l1527322,392873r-16457,-35302l1491114,323373r-22916,-33002l1442250,258657r-28848,-30335l1381785,199460r-34254,-27300l1310772,146517r-39132,-23897l1230266,100564,1186782,80438,1141321,62336,1094013,46350,1044991,32570,994386,21090,942331,12001,888956,5395,834394,1364,778776,xe" fillcolor="#e6b8b8" stroked="f">
                  <v:path arrowok="t"/>
                </v:shape>
                <v:shape id="Textbox 1652" o:spid="_x0000_s1643" type="#_x0000_t202" style="position:absolute;width:15576;height:10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exxAAAAN0AAAAPAAAAZHJzL2Rvd25yZXYueG1sRE9Na8JA&#10;EL0X+h+WKfRWNwoN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Jn+t7HEAAAA3QAAAA8A&#10;AAAAAAAAAAAAAAAABwIAAGRycy9kb3ducmV2LnhtbFBLBQYAAAAAAwADALcAAAD4AgAAAAA=&#10;" filled="f" stroked="f">
                  <v:textbox inset="0,0,0,0">
                    <w:txbxContent>
                      <w:p w14:paraId="0270E318" w14:textId="77777777" w:rsidR="0060298F" w:rsidRDefault="0060298F">
                        <w:pPr>
                          <w:spacing w:before="228"/>
                        </w:pPr>
                      </w:p>
                      <w:p w14:paraId="3FC4BCAD" w14:textId="77777777" w:rsidR="0060298F" w:rsidRDefault="00000000">
                        <w:pPr>
                          <w:spacing w:line="216" w:lineRule="auto"/>
                          <w:ind w:left="460" w:firstLine="88"/>
                        </w:pPr>
                        <w:r>
                          <w:rPr>
                            <w:spacing w:val="-2"/>
                          </w:rPr>
                          <w:t xml:space="preserve">Compensation </w:t>
                        </w:r>
                        <w:r>
                          <w:t>actually</w:t>
                        </w:r>
                        <w:r>
                          <w:rPr>
                            <w:spacing w:val="-13"/>
                          </w:rPr>
                          <w:t xml:space="preserve"> </w:t>
                        </w:r>
                        <w:r>
                          <w:t>received</w:t>
                        </w:r>
                      </w:p>
                    </w:txbxContent>
                  </v:textbox>
                </v:shape>
                <w10:anchorlock/>
              </v:group>
            </w:pict>
          </mc:Fallback>
        </mc:AlternateContent>
      </w:r>
    </w:p>
    <w:p w14:paraId="1AF71B27" w14:textId="58B69EDB" w:rsidR="0060298F" w:rsidRDefault="00000000">
      <w:pPr>
        <w:pStyle w:val="BodyText"/>
        <w:spacing w:before="1"/>
        <w:rPr>
          <w:sz w:val="4"/>
        </w:rPr>
      </w:pPr>
      <w:r>
        <w:rPr>
          <w:noProof/>
        </w:rPr>
        <mc:AlternateContent>
          <mc:Choice Requires="wpg">
            <w:drawing>
              <wp:anchor distT="0" distB="0" distL="0" distR="0" simplePos="0" relativeHeight="251828224" behindDoc="1" locked="0" layoutInCell="1" allowOverlap="1" wp14:anchorId="1F3ABF82" wp14:editId="2BD1ACFA">
                <wp:simplePos x="0" y="0"/>
                <wp:positionH relativeFrom="page">
                  <wp:posOffset>1781666</wp:posOffset>
                </wp:positionH>
                <wp:positionV relativeFrom="paragraph">
                  <wp:posOffset>137071</wp:posOffset>
                </wp:positionV>
                <wp:extent cx="1276985" cy="1213485"/>
                <wp:effectExtent l="0" t="0" r="0" b="0"/>
                <wp:wrapTopAndBottom/>
                <wp:docPr id="1653" name="Group 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6985" cy="1213485"/>
                          <a:chOff x="0" y="0"/>
                          <a:chExt cx="1276985" cy="1213485"/>
                        </a:xfrm>
                      </wpg:grpSpPr>
                      <wps:wsp>
                        <wps:cNvPr id="1654" name="Graphic 1654"/>
                        <wps:cNvSpPr/>
                        <wps:spPr>
                          <a:xfrm>
                            <a:off x="0" y="0"/>
                            <a:ext cx="1276985" cy="1213485"/>
                          </a:xfrm>
                          <a:custGeom>
                            <a:avLst/>
                            <a:gdLst/>
                            <a:ahLst/>
                            <a:cxnLst/>
                            <a:rect l="l" t="t" r="r" b="b"/>
                            <a:pathLst>
                              <a:path w="1276985" h="1213485">
                                <a:moveTo>
                                  <a:pt x="638263" y="0"/>
                                </a:moveTo>
                                <a:lnTo>
                                  <a:pt x="588384" y="1825"/>
                                </a:lnTo>
                                <a:lnTo>
                                  <a:pt x="539554" y="7211"/>
                                </a:lnTo>
                                <a:lnTo>
                                  <a:pt x="491916" y="16023"/>
                                </a:lnTo>
                                <a:lnTo>
                                  <a:pt x="445612" y="28126"/>
                                </a:lnTo>
                                <a:lnTo>
                                  <a:pt x="400783" y="43385"/>
                                </a:lnTo>
                                <a:lnTo>
                                  <a:pt x="357572" y="61665"/>
                                </a:lnTo>
                                <a:lnTo>
                                  <a:pt x="316120" y="82832"/>
                                </a:lnTo>
                                <a:lnTo>
                                  <a:pt x="276570" y="106750"/>
                                </a:lnTo>
                                <a:lnTo>
                                  <a:pt x="239063" y="133285"/>
                                </a:lnTo>
                                <a:lnTo>
                                  <a:pt x="203741" y="162301"/>
                                </a:lnTo>
                                <a:lnTo>
                                  <a:pt x="170746" y="193665"/>
                                </a:lnTo>
                                <a:lnTo>
                                  <a:pt x="140220" y="227240"/>
                                </a:lnTo>
                                <a:lnTo>
                                  <a:pt x="112304" y="262892"/>
                                </a:lnTo>
                                <a:lnTo>
                                  <a:pt x="87142" y="300487"/>
                                </a:lnTo>
                                <a:lnTo>
                                  <a:pt x="64874" y="339889"/>
                                </a:lnTo>
                                <a:lnTo>
                                  <a:pt x="45642" y="380964"/>
                                </a:lnTo>
                                <a:lnTo>
                                  <a:pt x="29589" y="423576"/>
                                </a:lnTo>
                                <a:lnTo>
                                  <a:pt x="16857" y="467591"/>
                                </a:lnTo>
                                <a:lnTo>
                                  <a:pt x="7586" y="512874"/>
                                </a:lnTo>
                                <a:lnTo>
                                  <a:pt x="1920" y="559290"/>
                                </a:lnTo>
                                <a:lnTo>
                                  <a:pt x="0" y="606704"/>
                                </a:lnTo>
                                <a:lnTo>
                                  <a:pt x="1920" y="654118"/>
                                </a:lnTo>
                                <a:lnTo>
                                  <a:pt x="7586" y="700534"/>
                                </a:lnTo>
                                <a:lnTo>
                                  <a:pt x="16857" y="745817"/>
                                </a:lnTo>
                                <a:lnTo>
                                  <a:pt x="29589" y="789832"/>
                                </a:lnTo>
                                <a:lnTo>
                                  <a:pt x="45642" y="832444"/>
                                </a:lnTo>
                                <a:lnTo>
                                  <a:pt x="64874" y="873519"/>
                                </a:lnTo>
                                <a:lnTo>
                                  <a:pt x="87142" y="912921"/>
                                </a:lnTo>
                                <a:lnTo>
                                  <a:pt x="112304" y="950515"/>
                                </a:lnTo>
                                <a:lnTo>
                                  <a:pt x="140220" y="986168"/>
                                </a:lnTo>
                                <a:lnTo>
                                  <a:pt x="170746" y="1019743"/>
                                </a:lnTo>
                                <a:lnTo>
                                  <a:pt x="203741" y="1051107"/>
                                </a:lnTo>
                                <a:lnTo>
                                  <a:pt x="239063" y="1080123"/>
                                </a:lnTo>
                                <a:lnTo>
                                  <a:pt x="276570" y="1106658"/>
                                </a:lnTo>
                                <a:lnTo>
                                  <a:pt x="316120" y="1130576"/>
                                </a:lnTo>
                                <a:lnTo>
                                  <a:pt x="357572" y="1151743"/>
                                </a:lnTo>
                                <a:lnTo>
                                  <a:pt x="400783" y="1170023"/>
                                </a:lnTo>
                                <a:lnTo>
                                  <a:pt x="445612" y="1185282"/>
                                </a:lnTo>
                                <a:lnTo>
                                  <a:pt x="491916" y="1197385"/>
                                </a:lnTo>
                                <a:lnTo>
                                  <a:pt x="539554" y="1206197"/>
                                </a:lnTo>
                                <a:lnTo>
                                  <a:pt x="588384" y="1211583"/>
                                </a:lnTo>
                                <a:lnTo>
                                  <a:pt x="638263" y="1213408"/>
                                </a:lnTo>
                                <a:lnTo>
                                  <a:pt x="688145" y="1211583"/>
                                </a:lnTo>
                                <a:lnTo>
                                  <a:pt x="736976" y="1206197"/>
                                </a:lnTo>
                                <a:lnTo>
                                  <a:pt x="784615" y="1197385"/>
                                </a:lnTo>
                                <a:lnTo>
                                  <a:pt x="830921" y="1185282"/>
                                </a:lnTo>
                                <a:lnTo>
                                  <a:pt x="875751" y="1170023"/>
                                </a:lnTo>
                                <a:lnTo>
                                  <a:pt x="918963" y="1151743"/>
                                </a:lnTo>
                                <a:lnTo>
                                  <a:pt x="960415" y="1130576"/>
                                </a:lnTo>
                                <a:lnTo>
                                  <a:pt x="999966" y="1106658"/>
                                </a:lnTo>
                                <a:lnTo>
                                  <a:pt x="1037474" y="1080123"/>
                                </a:lnTo>
                                <a:lnTo>
                                  <a:pt x="1072797" y="1051107"/>
                                </a:lnTo>
                                <a:lnTo>
                                  <a:pt x="1105792" y="1019743"/>
                                </a:lnTo>
                                <a:lnTo>
                                  <a:pt x="1136319" y="986168"/>
                                </a:lnTo>
                                <a:lnTo>
                                  <a:pt x="1164234" y="950515"/>
                                </a:lnTo>
                                <a:lnTo>
                                  <a:pt x="1189397" y="912921"/>
                                </a:lnTo>
                                <a:lnTo>
                                  <a:pt x="1211665" y="873519"/>
                                </a:lnTo>
                                <a:lnTo>
                                  <a:pt x="1230897" y="832444"/>
                                </a:lnTo>
                                <a:lnTo>
                                  <a:pt x="1246950" y="789832"/>
                                </a:lnTo>
                                <a:lnTo>
                                  <a:pt x="1259683" y="745817"/>
                                </a:lnTo>
                                <a:lnTo>
                                  <a:pt x="1268953" y="700534"/>
                                </a:lnTo>
                                <a:lnTo>
                                  <a:pt x="1274620" y="654118"/>
                                </a:lnTo>
                                <a:lnTo>
                                  <a:pt x="1276540" y="606704"/>
                                </a:lnTo>
                                <a:lnTo>
                                  <a:pt x="1274620" y="559290"/>
                                </a:lnTo>
                                <a:lnTo>
                                  <a:pt x="1268953" y="512874"/>
                                </a:lnTo>
                                <a:lnTo>
                                  <a:pt x="1259683" y="467591"/>
                                </a:lnTo>
                                <a:lnTo>
                                  <a:pt x="1246950" y="423576"/>
                                </a:lnTo>
                                <a:lnTo>
                                  <a:pt x="1230897" y="380964"/>
                                </a:lnTo>
                                <a:lnTo>
                                  <a:pt x="1211665" y="339889"/>
                                </a:lnTo>
                                <a:lnTo>
                                  <a:pt x="1189397" y="300487"/>
                                </a:lnTo>
                                <a:lnTo>
                                  <a:pt x="1164234" y="262892"/>
                                </a:lnTo>
                                <a:lnTo>
                                  <a:pt x="1136319" y="227240"/>
                                </a:lnTo>
                                <a:lnTo>
                                  <a:pt x="1105792" y="193665"/>
                                </a:lnTo>
                                <a:lnTo>
                                  <a:pt x="1072797" y="162301"/>
                                </a:lnTo>
                                <a:lnTo>
                                  <a:pt x="1037474" y="133285"/>
                                </a:lnTo>
                                <a:lnTo>
                                  <a:pt x="999966" y="106750"/>
                                </a:lnTo>
                                <a:lnTo>
                                  <a:pt x="960415" y="82832"/>
                                </a:lnTo>
                                <a:lnTo>
                                  <a:pt x="918963" y="61665"/>
                                </a:lnTo>
                                <a:lnTo>
                                  <a:pt x="875751" y="43385"/>
                                </a:lnTo>
                                <a:lnTo>
                                  <a:pt x="830921" y="28126"/>
                                </a:lnTo>
                                <a:lnTo>
                                  <a:pt x="784615" y="16023"/>
                                </a:lnTo>
                                <a:lnTo>
                                  <a:pt x="736976" y="7211"/>
                                </a:lnTo>
                                <a:lnTo>
                                  <a:pt x="688145" y="1825"/>
                                </a:lnTo>
                                <a:lnTo>
                                  <a:pt x="638263" y="0"/>
                                </a:lnTo>
                                <a:close/>
                              </a:path>
                            </a:pathLst>
                          </a:custGeom>
                          <a:solidFill>
                            <a:srgbClr val="A2E7FF"/>
                          </a:solidFill>
                        </wps:spPr>
                        <wps:bodyPr wrap="square" lIns="0" tIns="0" rIns="0" bIns="0" rtlCol="0">
                          <a:prstTxWarp prst="textNoShape">
                            <a:avLst/>
                          </a:prstTxWarp>
                          <a:noAutofit/>
                        </wps:bodyPr>
                      </wps:wsp>
                      <wps:wsp>
                        <wps:cNvPr id="1655" name="Textbox 1655"/>
                        <wps:cNvSpPr txBox="1"/>
                        <wps:spPr>
                          <a:xfrm>
                            <a:off x="0" y="0"/>
                            <a:ext cx="1276985" cy="1213485"/>
                          </a:xfrm>
                          <a:prstGeom prst="rect">
                            <a:avLst/>
                          </a:prstGeom>
                        </wps:spPr>
                        <wps:txbx>
                          <w:txbxContent>
                            <w:p w14:paraId="4DCDD3A5" w14:textId="77777777" w:rsidR="0060298F" w:rsidRDefault="0060298F"/>
                            <w:p w14:paraId="6C3D524E" w14:textId="77777777" w:rsidR="0060298F" w:rsidRDefault="0060298F">
                              <w:pPr>
                                <w:spacing w:before="127"/>
                              </w:pPr>
                            </w:p>
                            <w:p w14:paraId="078B73B9" w14:textId="77777777" w:rsidR="0060298F" w:rsidRDefault="00000000">
                              <w:pPr>
                                <w:spacing w:before="1"/>
                                <w:ind w:left="541"/>
                              </w:pPr>
                              <w:r>
                                <w:rPr>
                                  <w:rFonts w:ascii="Arial"/>
                                  <w:w w:val="125"/>
                                </w:rPr>
                                <w:t>`</w:t>
                              </w:r>
                              <w:r>
                                <w:rPr>
                                  <w:rFonts w:ascii="Arial"/>
                                  <w:spacing w:val="-8"/>
                                  <w:w w:val="125"/>
                                </w:rPr>
                                <w:t xml:space="preserve"> </w:t>
                              </w:r>
                              <w:r>
                                <w:rPr>
                                  <w:spacing w:val="-2"/>
                                  <w:w w:val="120"/>
                                </w:rPr>
                                <w:t>5,00,000</w:t>
                              </w:r>
                            </w:p>
                          </w:txbxContent>
                        </wps:txbx>
                        <wps:bodyPr wrap="square" lIns="0" tIns="0" rIns="0" bIns="0" rtlCol="0">
                          <a:noAutofit/>
                        </wps:bodyPr>
                      </wps:wsp>
                    </wpg:wgp>
                  </a:graphicData>
                </a:graphic>
              </wp:anchor>
            </w:drawing>
          </mc:Choice>
          <mc:Fallback>
            <w:pict>
              <v:group w14:anchorId="1F3ABF82" id="Group 1653" o:spid="_x0000_s1644" style="position:absolute;margin-left:140.3pt;margin-top:10.8pt;width:100.55pt;height:95.55pt;z-index:-251488256;mso-wrap-distance-left:0;mso-wrap-distance-right:0;mso-position-horizontal-relative:page;mso-position-vertical-relative:text" coordsize="12769,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">
                <v:shape id="Graphic 1654" o:spid="_x0000_s1645" style="position:absolute;width:12769;height:12134;visibility:visible;mso-wrap-style:square;v-text-anchor:top" coordsize="1276985,1213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" path="m638263,l588384,1825,539554,7211r-47638,8812l445612,28126,400783,43385,357572,61665,316120,82832r-39550,23918l239063,133285r-35322,29016l170746,193665r-30526,33575l112304,262892,87142,300487,64874,339889,45642,380964,29589,423576,16857,467591,7586,512874,1920,559290,,606704r1920,47414l7586,700534r9271,45283l29589,789832r16053,42612l64874,873519r22268,39402l112304,950515r27916,35653l170746,1019743r32995,31364l239063,1080123r37507,26535l316120,1130576r41452,21167l400783,1170023r44829,15259l491916,1197385r47638,8812l588384,1211583r49879,1825l688145,1211583r48831,-5386l784615,1197385r46306,-12103l875751,1170023r43212,-18280l960415,1130576r39551,-23918l1037474,1080123r35323,-29016l1105792,1019743r30527,-33575l1164234,950515r25163,-37594l1211665,873519r19232,-41075l1246950,789832r12733,-44015l1268953,700534r5667,-46416l1276540,606704r-1920,-47414l1268953,512874r-9270,-45283l1246950,423576r-16053,-42612l1211665,339889r-22268,-39402l1164234,262892r-27915,-35652l1105792,193665r-32995,-31364l1037474,133285,999966,106750,960415,82832,918963,61665,875751,43385,830921,28126,784615,16023,736976,7211,688145,1825,638263,xe" fillcolor="#a2e7ff" stroked="f">
                  <v:path arrowok="t"/>
                </v:shape>
                <v:shape id="Textbox 1655" o:spid="_x0000_s1646" type="#_x0000_t202" style="position:absolute;width:12769;height:1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FxAAAAN0AAAAPAAAAZHJzL2Rvd25yZXYueG1sRE9Na8JA&#10;EL0X+h+WKfRWNxYM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BYXL8XEAAAA3QAAAA8A&#10;AAAAAAAAAAAAAAAABwIAAGRycy9kb3ducmV2LnhtbFBLBQYAAAAAAwADALcAAAD4AgAAAAA=&#10;" filled="f" stroked="f">
                  <v:textbox inset="0,0,0,0">
                    <w:txbxContent>
                      <w:p w14:paraId="4DCDD3A5" w14:textId="77777777" w:rsidR="0060298F" w:rsidRDefault="0060298F"/>
                      <w:p w14:paraId="6C3D524E" w14:textId="77777777" w:rsidR="0060298F" w:rsidRDefault="0060298F">
                        <w:pPr>
                          <w:spacing w:before="127"/>
                        </w:pPr>
                      </w:p>
                      <w:p w14:paraId="078B73B9" w14:textId="77777777" w:rsidR="0060298F" w:rsidRDefault="00000000">
                        <w:pPr>
                          <w:spacing w:before="1"/>
                          <w:ind w:left="541"/>
                        </w:pPr>
                        <w:r>
                          <w:rPr>
                            <w:rFonts w:ascii="Arial"/>
                            <w:w w:val="125"/>
                          </w:rPr>
                          <w:t>`</w:t>
                        </w:r>
                        <w:r>
                          <w:rPr>
                            <w:rFonts w:ascii="Arial"/>
                            <w:spacing w:val="-8"/>
                            <w:w w:val="125"/>
                          </w:rPr>
                          <w:t xml:space="preserve"> </w:t>
                        </w:r>
                        <w:r>
                          <w:rPr>
                            <w:spacing w:val="-2"/>
                            <w:w w:val="120"/>
                          </w:rPr>
                          <w:t>5,00,000</w:t>
                        </w:r>
                      </w:p>
                    </w:txbxContent>
                  </v:textbox>
                </v:shape>
                <w10:wrap type="topAndBottom" anchorx="page"/>
              </v:group>
            </w:pict>
          </mc:Fallback>
        </mc:AlternateContent>
      </w:r>
      <w:r>
        <w:rPr>
          <w:noProof/>
        </w:rPr>
        <mc:AlternateContent>
          <mc:Choice Requires="wps">
            <w:drawing>
              <wp:anchor distT="0" distB="0" distL="0" distR="0" simplePos="0" relativeHeight="251829248" behindDoc="1" locked="0" layoutInCell="1" allowOverlap="1" wp14:anchorId="25E5C8FD" wp14:editId="7B5C6766">
                <wp:simplePos x="0" y="0"/>
                <wp:positionH relativeFrom="page">
                  <wp:posOffset>3633345</wp:posOffset>
                </wp:positionH>
                <wp:positionV relativeFrom="paragraph">
                  <wp:posOffset>53827</wp:posOffset>
                </wp:positionV>
                <wp:extent cx="335915" cy="167005"/>
                <wp:effectExtent l="0" t="0" r="0" b="0"/>
                <wp:wrapTopAndBottom/>
                <wp:docPr id="1656" name="Graphic 1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5915" cy="167005"/>
                        </a:xfrm>
                        <a:custGeom>
                          <a:avLst/>
                          <a:gdLst/>
                          <a:ahLst/>
                          <a:cxnLst/>
                          <a:rect l="l" t="t" r="r" b="b"/>
                          <a:pathLst>
                            <a:path w="335915" h="167005">
                              <a:moveTo>
                                <a:pt x="167652" y="0"/>
                              </a:moveTo>
                              <a:lnTo>
                                <a:pt x="0" y="83223"/>
                              </a:lnTo>
                              <a:lnTo>
                                <a:pt x="67055" y="83223"/>
                              </a:lnTo>
                              <a:lnTo>
                                <a:pt x="67055" y="166446"/>
                              </a:lnTo>
                              <a:lnTo>
                                <a:pt x="268236" y="166446"/>
                              </a:lnTo>
                              <a:lnTo>
                                <a:pt x="268236" y="83223"/>
                              </a:lnTo>
                              <a:lnTo>
                                <a:pt x="335305" y="83223"/>
                              </a:lnTo>
                              <a:lnTo>
                                <a:pt x="167652" y="0"/>
                              </a:lnTo>
                              <a:close/>
                            </a:path>
                          </a:pathLst>
                        </a:custGeom>
                        <a:solidFill>
                          <a:srgbClr val="9BBA58"/>
                        </a:solidFill>
                      </wps:spPr>
                      <wps:bodyPr wrap="square" lIns="0" tIns="0" rIns="0" bIns="0" rtlCol="0">
                        <a:prstTxWarp prst="textNoShape">
                          <a:avLst/>
                        </a:prstTxWarp>
                        <a:noAutofit/>
                      </wps:bodyPr>
                    </wps:wsp>
                  </a:graphicData>
                </a:graphic>
              </wp:anchor>
            </w:drawing>
          </mc:Choice>
          <mc:Fallback>
            <w:pict>
              <v:shape w14:anchorId="3BAA2944" id="Graphic 1656" o:spid="_x0000_s1026" style="position:absolute;margin-left:286.1pt;margin-top:4.25pt;width:26.45pt;height:13.15pt;z-index:-251487232;visibility:visible;mso-wrap-style:square;mso-wrap-distance-left:0;mso-wrap-distance-top:0;mso-wrap-distance-right:0;mso-wrap-distance-bottom:0;mso-position-horizontal:absolute;mso-position-horizontal-relative:page;mso-position-vertical:absolute;mso-position-vertical-relative:text;v-text-anchor:top" coordsize="335915,167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" path="m167652,l,83223r67055,l67055,166446r201181,l268236,83223r67069,l167652,xe" fillcolor="#9bba58" stroked="f">
                <v:path arrowok="t"/>
                <w10:wrap type="topAndBottom" anchorx="page"/>
              </v:shape>
            </w:pict>
          </mc:Fallback>
        </mc:AlternateContent>
      </w:r>
      <w:r>
        <w:rPr>
          <w:noProof/>
        </w:rPr>
        <mc:AlternateContent>
          <mc:Choice Requires="wpg">
            <w:drawing>
              <wp:anchor distT="0" distB="0" distL="0" distR="0" simplePos="0" relativeHeight="251830272" behindDoc="1" locked="0" layoutInCell="1" allowOverlap="1" wp14:anchorId="22F7BDED" wp14:editId="153DE8F8">
                <wp:simplePos x="0" y="0"/>
                <wp:positionH relativeFrom="page">
                  <wp:posOffset>3022216</wp:posOffset>
                </wp:positionH>
                <wp:positionV relativeFrom="paragraph">
                  <wp:posOffset>1549847</wp:posOffset>
                </wp:positionV>
                <wp:extent cx="1557655" cy="1054735"/>
                <wp:effectExtent l="0" t="0" r="0" b="0"/>
                <wp:wrapTopAndBottom/>
                <wp:docPr id="1657" name="Group 1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7655" cy="1054735"/>
                          <a:chOff x="0" y="0"/>
                          <a:chExt cx="1557655" cy="1054735"/>
                        </a:xfrm>
                      </wpg:grpSpPr>
                      <wps:wsp>
                        <wps:cNvPr id="1658" name="Graphic 1658"/>
                        <wps:cNvSpPr/>
                        <wps:spPr>
                          <a:xfrm>
                            <a:off x="0" y="0"/>
                            <a:ext cx="1557655" cy="1054735"/>
                          </a:xfrm>
                          <a:custGeom>
                            <a:avLst/>
                            <a:gdLst/>
                            <a:ahLst/>
                            <a:cxnLst/>
                            <a:rect l="l" t="t" r="r" b="b"/>
                            <a:pathLst>
                              <a:path w="1557655" h="1054735">
                                <a:moveTo>
                                  <a:pt x="778776" y="0"/>
                                </a:moveTo>
                                <a:lnTo>
                                  <a:pt x="720655" y="1446"/>
                                </a:lnTo>
                                <a:lnTo>
                                  <a:pt x="663693" y="5717"/>
                                </a:lnTo>
                                <a:lnTo>
                                  <a:pt x="608043" y="12711"/>
                                </a:lnTo>
                                <a:lnTo>
                                  <a:pt x="553854" y="22326"/>
                                </a:lnTo>
                                <a:lnTo>
                                  <a:pt x="501276" y="34460"/>
                                </a:lnTo>
                                <a:lnTo>
                                  <a:pt x="450462" y="49011"/>
                                </a:lnTo>
                                <a:lnTo>
                                  <a:pt x="401560" y="65877"/>
                                </a:lnTo>
                                <a:lnTo>
                                  <a:pt x="354722" y="84956"/>
                                </a:lnTo>
                                <a:lnTo>
                                  <a:pt x="310099" y="106146"/>
                                </a:lnTo>
                                <a:lnTo>
                                  <a:pt x="267840" y="129346"/>
                                </a:lnTo>
                                <a:lnTo>
                                  <a:pt x="228096" y="154452"/>
                                </a:lnTo>
                                <a:lnTo>
                                  <a:pt x="191019" y="181364"/>
                                </a:lnTo>
                                <a:lnTo>
                                  <a:pt x="156758" y="209979"/>
                                </a:lnTo>
                                <a:lnTo>
                                  <a:pt x="125464" y="240196"/>
                                </a:lnTo>
                                <a:lnTo>
                                  <a:pt x="97288" y="271912"/>
                                </a:lnTo>
                                <a:lnTo>
                                  <a:pt x="72380" y="305025"/>
                                </a:lnTo>
                                <a:lnTo>
                                  <a:pt x="50891" y="339434"/>
                                </a:lnTo>
                                <a:lnTo>
                                  <a:pt x="32972" y="375036"/>
                                </a:lnTo>
                                <a:lnTo>
                                  <a:pt x="18772" y="411730"/>
                                </a:lnTo>
                                <a:lnTo>
                                  <a:pt x="8443" y="449413"/>
                                </a:lnTo>
                                <a:lnTo>
                                  <a:pt x="2136" y="487985"/>
                                </a:lnTo>
                                <a:lnTo>
                                  <a:pt x="0" y="527342"/>
                                </a:lnTo>
                                <a:lnTo>
                                  <a:pt x="2136" y="566699"/>
                                </a:lnTo>
                                <a:lnTo>
                                  <a:pt x="8443" y="605270"/>
                                </a:lnTo>
                                <a:lnTo>
                                  <a:pt x="18772" y="642953"/>
                                </a:lnTo>
                                <a:lnTo>
                                  <a:pt x="32972" y="679647"/>
                                </a:lnTo>
                                <a:lnTo>
                                  <a:pt x="50891" y="715250"/>
                                </a:lnTo>
                                <a:lnTo>
                                  <a:pt x="72380" y="749658"/>
                                </a:lnTo>
                                <a:lnTo>
                                  <a:pt x="97288" y="782772"/>
                                </a:lnTo>
                                <a:lnTo>
                                  <a:pt x="125464" y="814488"/>
                                </a:lnTo>
                                <a:lnTo>
                                  <a:pt x="156758" y="844704"/>
                                </a:lnTo>
                                <a:lnTo>
                                  <a:pt x="191019" y="873319"/>
                                </a:lnTo>
                                <a:lnTo>
                                  <a:pt x="228096" y="900231"/>
                                </a:lnTo>
                                <a:lnTo>
                                  <a:pt x="267840" y="925338"/>
                                </a:lnTo>
                                <a:lnTo>
                                  <a:pt x="310099" y="948537"/>
                                </a:lnTo>
                                <a:lnTo>
                                  <a:pt x="354722" y="969727"/>
                                </a:lnTo>
                                <a:lnTo>
                                  <a:pt x="401560" y="988806"/>
                                </a:lnTo>
                                <a:lnTo>
                                  <a:pt x="450462" y="1005672"/>
                                </a:lnTo>
                                <a:lnTo>
                                  <a:pt x="501276" y="1020223"/>
                                </a:lnTo>
                                <a:lnTo>
                                  <a:pt x="553854" y="1032357"/>
                                </a:lnTo>
                                <a:lnTo>
                                  <a:pt x="608043" y="1041972"/>
                                </a:lnTo>
                                <a:lnTo>
                                  <a:pt x="663693" y="1048966"/>
                                </a:lnTo>
                                <a:lnTo>
                                  <a:pt x="720655" y="1053237"/>
                                </a:lnTo>
                                <a:lnTo>
                                  <a:pt x="778776" y="1054684"/>
                                </a:lnTo>
                                <a:lnTo>
                                  <a:pt x="836898" y="1053237"/>
                                </a:lnTo>
                                <a:lnTo>
                                  <a:pt x="893859" y="1048966"/>
                                </a:lnTo>
                                <a:lnTo>
                                  <a:pt x="949510" y="1041972"/>
                                </a:lnTo>
                                <a:lnTo>
                                  <a:pt x="1003699" y="1032357"/>
                                </a:lnTo>
                                <a:lnTo>
                                  <a:pt x="1056276" y="1020223"/>
                                </a:lnTo>
                                <a:lnTo>
                                  <a:pt x="1107091" y="1005672"/>
                                </a:lnTo>
                                <a:lnTo>
                                  <a:pt x="1155992" y="988806"/>
                                </a:lnTo>
                                <a:lnTo>
                                  <a:pt x="1202830" y="969727"/>
                                </a:lnTo>
                                <a:lnTo>
                                  <a:pt x="1247454" y="948537"/>
                                </a:lnTo>
                                <a:lnTo>
                                  <a:pt x="1289713" y="925338"/>
                                </a:lnTo>
                                <a:lnTo>
                                  <a:pt x="1329456" y="900231"/>
                                </a:lnTo>
                                <a:lnTo>
                                  <a:pt x="1366534" y="873319"/>
                                </a:lnTo>
                                <a:lnTo>
                                  <a:pt x="1400794" y="844704"/>
                                </a:lnTo>
                                <a:lnTo>
                                  <a:pt x="1432088" y="814488"/>
                                </a:lnTo>
                                <a:lnTo>
                                  <a:pt x="1460264" y="782772"/>
                                </a:lnTo>
                                <a:lnTo>
                                  <a:pt x="1485172" y="749658"/>
                                </a:lnTo>
                                <a:lnTo>
                                  <a:pt x="1506661" y="715250"/>
                                </a:lnTo>
                                <a:lnTo>
                                  <a:pt x="1524581" y="679647"/>
                                </a:lnTo>
                                <a:lnTo>
                                  <a:pt x="1538780" y="642953"/>
                                </a:lnTo>
                                <a:lnTo>
                                  <a:pt x="1549109" y="605270"/>
                                </a:lnTo>
                                <a:lnTo>
                                  <a:pt x="1555417" y="566699"/>
                                </a:lnTo>
                                <a:lnTo>
                                  <a:pt x="1557553" y="527342"/>
                                </a:lnTo>
                                <a:lnTo>
                                  <a:pt x="1555417" y="487985"/>
                                </a:lnTo>
                                <a:lnTo>
                                  <a:pt x="1549109" y="449413"/>
                                </a:lnTo>
                                <a:lnTo>
                                  <a:pt x="1538780" y="411730"/>
                                </a:lnTo>
                                <a:lnTo>
                                  <a:pt x="1524581" y="375036"/>
                                </a:lnTo>
                                <a:lnTo>
                                  <a:pt x="1506661" y="339434"/>
                                </a:lnTo>
                                <a:lnTo>
                                  <a:pt x="1485172" y="305025"/>
                                </a:lnTo>
                                <a:lnTo>
                                  <a:pt x="1460264" y="271912"/>
                                </a:lnTo>
                                <a:lnTo>
                                  <a:pt x="1432088" y="240196"/>
                                </a:lnTo>
                                <a:lnTo>
                                  <a:pt x="1400794" y="209979"/>
                                </a:lnTo>
                                <a:lnTo>
                                  <a:pt x="1366534" y="181364"/>
                                </a:lnTo>
                                <a:lnTo>
                                  <a:pt x="1329456" y="154452"/>
                                </a:lnTo>
                                <a:lnTo>
                                  <a:pt x="1289713" y="129346"/>
                                </a:lnTo>
                                <a:lnTo>
                                  <a:pt x="1247454" y="106146"/>
                                </a:lnTo>
                                <a:lnTo>
                                  <a:pt x="1202830" y="84956"/>
                                </a:lnTo>
                                <a:lnTo>
                                  <a:pt x="1155992" y="65877"/>
                                </a:lnTo>
                                <a:lnTo>
                                  <a:pt x="1107091" y="49011"/>
                                </a:lnTo>
                                <a:lnTo>
                                  <a:pt x="1056276" y="34460"/>
                                </a:lnTo>
                                <a:lnTo>
                                  <a:pt x="1003699" y="22326"/>
                                </a:lnTo>
                                <a:lnTo>
                                  <a:pt x="949510" y="12711"/>
                                </a:lnTo>
                                <a:lnTo>
                                  <a:pt x="893859" y="5717"/>
                                </a:lnTo>
                                <a:lnTo>
                                  <a:pt x="836898" y="1446"/>
                                </a:lnTo>
                                <a:lnTo>
                                  <a:pt x="778776" y="0"/>
                                </a:lnTo>
                                <a:close/>
                              </a:path>
                            </a:pathLst>
                          </a:custGeom>
                          <a:solidFill>
                            <a:srgbClr val="B3A1C6"/>
                          </a:solidFill>
                        </wps:spPr>
                        <wps:bodyPr wrap="square" lIns="0" tIns="0" rIns="0" bIns="0" rtlCol="0">
                          <a:prstTxWarp prst="textNoShape">
                            <a:avLst/>
                          </a:prstTxWarp>
                          <a:noAutofit/>
                        </wps:bodyPr>
                      </wps:wsp>
                      <wps:wsp>
                        <wps:cNvPr id="1659" name="Textbox 1659"/>
                        <wps:cNvSpPr txBox="1"/>
                        <wps:spPr>
                          <a:xfrm>
                            <a:off x="0" y="0"/>
                            <a:ext cx="1557655" cy="1054735"/>
                          </a:xfrm>
                          <a:prstGeom prst="rect">
                            <a:avLst/>
                          </a:prstGeom>
                        </wps:spPr>
                        <wps:txbx>
                          <w:txbxContent>
                            <w:p w14:paraId="27BE012D" w14:textId="77777777" w:rsidR="0060298F" w:rsidRDefault="00000000">
                              <w:pPr>
                                <w:spacing w:before="235" w:line="216" w:lineRule="auto"/>
                                <w:ind w:left="420" w:right="420"/>
                                <w:jc w:val="center"/>
                              </w:pPr>
                              <w:r>
                                <w:t>Last</w:t>
                              </w:r>
                              <w:r>
                                <w:rPr>
                                  <w:spacing w:val="-13"/>
                                </w:rPr>
                                <w:t xml:space="preserve"> </w:t>
                              </w:r>
                              <w:r>
                                <w:t>drawn</w:t>
                              </w:r>
                              <w:r>
                                <w:rPr>
                                  <w:spacing w:val="-13"/>
                                </w:rPr>
                                <w:t xml:space="preserve"> </w:t>
                              </w:r>
                              <w:r>
                                <w:t>salary x remaining months of services</w:t>
                              </w:r>
                              <w:r>
                                <w:rPr>
                                  <w:spacing w:val="-1"/>
                                </w:rPr>
                                <w:t xml:space="preserve"> </w:t>
                              </w:r>
                              <w:r>
                                <w:t>left</w:t>
                              </w:r>
                            </w:p>
                          </w:txbxContent>
                        </wps:txbx>
                        <wps:bodyPr wrap="square" lIns="0" tIns="0" rIns="0" bIns="0" rtlCol="0">
                          <a:noAutofit/>
                        </wps:bodyPr>
                      </wps:wsp>
                    </wpg:wgp>
                  </a:graphicData>
                </a:graphic>
              </wp:anchor>
            </w:drawing>
          </mc:Choice>
          <mc:Fallback>
            <w:pict>
              <v:group w14:anchorId="22F7BDED" id="Group 1657" o:spid="_x0000_s1647" style="position:absolute;margin-left:237.95pt;margin-top:122.05pt;width:122.65pt;height:83.05pt;z-index:-251486208;mso-wrap-distance-left:0;mso-wrap-distance-right:0;mso-position-horizontal-relative:page;mso-position-vertical-relative:text" coordsize="15576,10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">
                <v:shape id="Graphic 1658" o:spid="_x0000_s1648" style="position:absolute;width:15576;height:10547;visibility:visible;mso-wrap-style:square;v-text-anchor:top" coordsize="1557655,105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" path="m778776,l720655,1446,663693,5717r-55650,6994l553854,22326,501276,34460,450462,49011,401560,65877,354722,84956r-44623,21190l267840,129346r-39744,25106l191019,181364r-34261,28615l125464,240196,97288,271912,72380,305025,50891,339434,32972,375036,18772,411730,8443,449413,2136,487985,,527342r2136,39357l8443,605270r10329,37683l32972,679647r17919,35603l72380,749658r24908,33114l125464,814488r31294,30216l191019,873319r37077,26912l267840,925338r42259,23199l354722,969727r46838,19079l450462,1005672r50814,14551l553854,1032357r54189,9615l663693,1048966r56962,4271l778776,1054684r58122,-1447l893859,1048966r55651,-6994l1003699,1032357r52577,-12134l1107091,1005672r48901,-16866l1202830,969727r44624,-21190l1289713,925338r39743,-25107l1366534,873319r34260,-28615l1432088,814488r28176,-31716l1485172,749658r21489,-34408l1524581,679647r14199,-36694l1549109,605270r6308,-38571l1557553,527342r-2136,-39357l1549109,449413r-10329,-37683l1524581,375036r-17920,-35602l1485172,305025r-24908,-33113l1432088,240196r-31294,-30217l1366534,181364r-37078,-26912l1289713,129346r-42259,-23200l1202830,84956,1155992,65877,1107091,49011,1056276,34460,1003699,22326,949510,12711,893859,5717,836898,1446,778776,xe" fillcolor="#b3a1c6" stroked="f">
                  <v:path arrowok="t"/>
                </v:shape>
                <v:shape id="Textbox 1659" o:spid="_x0000_s1649" type="#_x0000_t202" style="position:absolute;width:15576;height:10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XAwwAAAN0AAAAPAAAAZHJzL2Rvd25yZXYueG1sRE9Na8JA&#10;EL0L/Q/LCL3pRqG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l1olwMMAAADdAAAADwAA&#10;AAAAAAAAAAAAAAAHAgAAZHJzL2Rvd25yZXYueG1sUEsFBgAAAAADAAMAtwAAAPcCAAAAAA==&#10;" filled="f" stroked="f">
                  <v:textbox inset="0,0,0,0">
                    <w:txbxContent>
                      <w:p w14:paraId="27BE012D" w14:textId="77777777" w:rsidR="0060298F" w:rsidRDefault="00000000">
                        <w:pPr>
                          <w:spacing w:before="235" w:line="216" w:lineRule="auto"/>
                          <w:ind w:left="420" w:right="420"/>
                          <w:jc w:val="center"/>
                        </w:pPr>
                        <w:r>
                          <w:t>Last</w:t>
                        </w:r>
                        <w:r>
                          <w:rPr>
                            <w:spacing w:val="-13"/>
                          </w:rPr>
                          <w:t xml:space="preserve"> </w:t>
                        </w:r>
                        <w:r>
                          <w:t>drawn</w:t>
                        </w:r>
                        <w:r>
                          <w:rPr>
                            <w:spacing w:val="-13"/>
                          </w:rPr>
                          <w:t xml:space="preserve"> </w:t>
                        </w:r>
                        <w:r>
                          <w:t>salary x remaining months of services</w:t>
                        </w:r>
                        <w:r>
                          <w:rPr>
                            <w:spacing w:val="-1"/>
                          </w:rPr>
                          <w:t xml:space="preserve"> </w:t>
                        </w:r>
                        <w:r>
                          <w:t>left</w:t>
                        </w:r>
                      </w:p>
                    </w:txbxContent>
                  </v:textbox>
                </v:shape>
                <w10:wrap type="topAndBottom" anchorx="page"/>
              </v:group>
            </w:pict>
          </mc:Fallback>
        </mc:AlternateContent>
      </w:r>
    </w:p>
    <w:p w14:paraId="14D97300" w14:textId="77777777" w:rsidR="0060298F" w:rsidRDefault="0060298F">
      <w:pPr>
        <w:pStyle w:val="BodyText"/>
        <w:spacing w:before="8"/>
        <w:rPr>
          <w:sz w:val="19"/>
        </w:rPr>
      </w:pPr>
    </w:p>
    <w:p w14:paraId="751D7394" w14:textId="77777777" w:rsidR="0060298F" w:rsidRDefault="0060298F">
      <w:pPr>
        <w:pStyle w:val="BodyText"/>
        <w:spacing w:before="8"/>
        <w:rPr>
          <w:sz w:val="19"/>
        </w:rPr>
      </w:pPr>
    </w:p>
    <w:p w14:paraId="05E7F7E5" w14:textId="77777777" w:rsidR="0060298F" w:rsidRDefault="0060298F">
      <w:pPr>
        <w:rPr>
          <w:sz w:val="19"/>
        </w:rPr>
        <w:sectPr w:rsidR="0060298F" w:rsidSect="009A72CB">
          <w:pgSz w:w="11910" w:h="16840"/>
          <w:pgMar w:top="1100" w:right="580" w:bottom="1180" w:left="740" w:header="681" w:footer="983" w:gutter="0"/>
          <w:cols w:space="720"/>
        </w:sectPr>
      </w:pPr>
    </w:p>
    <w:p w14:paraId="2F1DBAE0" w14:textId="77777777" w:rsidR="0060298F" w:rsidRDefault="00000000">
      <w:pPr>
        <w:pStyle w:val="Heading7"/>
        <w:tabs>
          <w:tab w:val="left" w:pos="10230"/>
        </w:tabs>
        <w:spacing w:line="624" w:lineRule="exact"/>
      </w:pPr>
      <w:bookmarkStart w:id="10" w:name="LEAVE_TRAVEL_CONCESSION_[SECTION_10(10C)"/>
      <w:bookmarkEnd w:id="10"/>
      <w:r>
        <w:rPr>
          <w:color w:val="FFFFFF"/>
          <w:shd w:val="clear" w:color="auto" w:fill="D36409"/>
        </w:rPr>
        <w:lastRenderedPageBreak/>
        <w:t>LEAVE</w:t>
      </w:r>
      <w:r>
        <w:rPr>
          <w:color w:val="FFFFFF"/>
          <w:spacing w:val="23"/>
          <w:shd w:val="clear" w:color="auto" w:fill="D36409"/>
        </w:rPr>
        <w:t xml:space="preserve"> </w:t>
      </w:r>
      <w:r>
        <w:rPr>
          <w:color w:val="FFFFFF"/>
          <w:shd w:val="clear" w:color="auto" w:fill="D36409"/>
        </w:rPr>
        <w:t>TRAVEL</w:t>
      </w:r>
      <w:r>
        <w:rPr>
          <w:color w:val="FFFFFF"/>
          <w:spacing w:val="28"/>
          <w:shd w:val="clear" w:color="auto" w:fill="D36409"/>
        </w:rPr>
        <w:t xml:space="preserve"> </w:t>
      </w:r>
      <w:r>
        <w:rPr>
          <w:color w:val="FFFFFF"/>
          <w:shd w:val="clear" w:color="auto" w:fill="D36409"/>
        </w:rPr>
        <w:t>CONCESSION</w:t>
      </w:r>
      <w:r>
        <w:rPr>
          <w:color w:val="FFFFFF"/>
          <w:spacing w:val="26"/>
          <w:shd w:val="clear" w:color="auto" w:fill="D36409"/>
        </w:rPr>
        <w:t xml:space="preserve"> </w:t>
      </w:r>
      <w:r>
        <w:rPr>
          <w:color w:val="FFFFFF"/>
          <w:shd w:val="clear" w:color="auto" w:fill="D36409"/>
        </w:rPr>
        <w:t>[SECTION</w:t>
      </w:r>
      <w:r>
        <w:rPr>
          <w:color w:val="FFFFFF"/>
          <w:spacing w:val="26"/>
          <w:shd w:val="clear" w:color="auto" w:fill="D36409"/>
        </w:rPr>
        <w:t xml:space="preserve"> </w:t>
      </w:r>
      <w:r>
        <w:rPr>
          <w:color w:val="FFFFFF"/>
          <w:spacing w:val="-2"/>
          <w:shd w:val="clear" w:color="auto" w:fill="D36409"/>
        </w:rPr>
        <w:t>10(10C)]</w:t>
      </w:r>
      <w:r>
        <w:rPr>
          <w:color w:val="FFFFFF"/>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540"/>
        <w:gridCol w:w="2362"/>
        <w:gridCol w:w="6279"/>
      </w:tblGrid>
      <w:tr w:rsidR="0060298F" w14:paraId="3A65BEB0" w14:textId="77777777">
        <w:trPr>
          <w:trHeight w:val="325"/>
        </w:trPr>
        <w:tc>
          <w:tcPr>
            <w:tcW w:w="806" w:type="dxa"/>
            <w:shd w:val="clear" w:color="auto" w:fill="CCC0D9"/>
          </w:tcPr>
          <w:p w14:paraId="2296DD12" w14:textId="77777777" w:rsidR="0060298F" w:rsidRDefault="00000000">
            <w:pPr>
              <w:pStyle w:val="TableParagraph"/>
              <w:spacing w:line="306" w:lineRule="exact"/>
              <w:ind w:left="112"/>
            </w:pPr>
            <w:r>
              <w:t>S.</w:t>
            </w:r>
            <w:r>
              <w:rPr>
                <w:spacing w:val="12"/>
              </w:rPr>
              <w:t xml:space="preserve"> </w:t>
            </w:r>
            <w:r>
              <w:rPr>
                <w:spacing w:val="-5"/>
              </w:rPr>
              <w:t>No.</w:t>
            </w:r>
          </w:p>
        </w:tc>
        <w:tc>
          <w:tcPr>
            <w:tcW w:w="2902" w:type="dxa"/>
            <w:gridSpan w:val="2"/>
            <w:shd w:val="clear" w:color="auto" w:fill="CCC0D9"/>
          </w:tcPr>
          <w:p w14:paraId="10ABD023" w14:textId="77777777" w:rsidR="0060298F" w:rsidRDefault="00000000">
            <w:pPr>
              <w:pStyle w:val="TableParagraph"/>
              <w:spacing w:line="306" w:lineRule="exact"/>
              <w:ind w:left="405"/>
            </w:pPr>
            <w:r>
              <w:t>Journey</w:t>
            </w:r>
            <w:r>
              <w:rPr>
                <w:spacing w:val="33"/>
              </w:rPr>
              <w:t xml:space="preserve"> </w:t>
            </w:r>
            <w:r>
              <w:t>performed</w:t>
            </w:r>
            <w:r>
              <w:rPr>
                <w:spacing w:val="32"/>
              </w:rPr>
              <w:t xml:space="preserve"> </w:t>
            </w:r>
            <w:r>
              <w:rPr>
                <w:spacing w:val="-5"/>
              </w:rPr>
              <w:t>by</w:t>
            </w:r>
          </w:p>
        </w:tc>
        <w:tc>
          <w:tcPr>
            <w:tcW w:w="6279" w:type="dxa"/>
            <w:shd w:val="clear" w:color="auto" w:fill="CCC0D9"/>
          </w:tcPr>
          <w:p w14:paraId="2A5C84F7" w14:textId="77777777" w:rsidR="0060298F" w:rsidRDefault="00000000">
            <w:pPr>
              <w:pStyle w:val="TableParagraph"/>
              <w:spacing w:line="306" w:lineRule="exact"/>
              <w:ind w:left="4"/>
              <w:jc w:val="center"/>
            </w:pPr>
            <w:r>
              <w:rPr>
                <w:spacing w:val="-2"/>
              </w:rPr>
              <w:t>Exemption</w:t>
            </w:r>
          </w:p>
        </w:tc>
      </w:tr>
      <w:tr w:rsidR="0060298F" w14:paraId="69B503C6" w14:textId="77777777">
        <w:trPr>
          <w:trHeight w:val="326"/>
        </w:trPr>
        <w:tc>
          <w:tcPr>
            <w:tcW w:w="806" w:type="dxa"/>
            <w:shd w:val="clear" w:color="auto" w:fill="B6DDE8"/>
          </w:tcPr>
          <w:p w14:paraId="6C51404C" w14:textId="77777777" w:rsidR="0060298F" w:rsidRDefault="00000000">
            <w:pPr>
              <w:pStyle w:val="TableParagraph"/>
              <w:spacing w:line="306" w:lineRule="exact"/>
              <w:ind w:left="7" w:right="7"/>
              <w:jc w:val="center"/>
            </w:pPr>
            <w:r>
              <w:rPr>
                <w:spacing w:val="-10"/>
              </w:rPr>
              <w:t>1</w:t>
            </w:r>
          </w:p>
        </w:tc>
        <w:tc>
          <w:tcPr>
            <w:tcW w:w="2902" w:type="dxa"/>
            <w:gridSpan w:val="2"/>
            <w:shd w:val="clear" w:color="auto" w:fill="B6DDE8"/>
          </w:tcPr>
          <w:p w14:paraId="041CA610" w14:textId="77777777" w:rsidR="0060298F" w:rsidRDefault="00000000">
            <w:pPr>
              <w:pStyle w:val="TableParagraph"/>
              <w:spacing w:line="306" w:lineRule="exact"/>
              <w:ind w:left="108"/>
            </w:pPr>
            <w:r>
              <w:rPr>
                <w:spacing w:val="-5"/>
              </w:rPr>
              <w:t>Air</w:t>
            </w:r>
          </w:p>
        </w:tc>
        <w:tc>
          <w:tcPr>
            <w:tcW w:w="6279" w:type="dxa"/>
            <w:shd w:val="clear" w:color="auto" w:fill="B6DDE8"/>
          </w:tcPr>
          <w:p w14:paraId="5A1B706E" w14:textId="77777777" w:rsidR="0060298F" w:rsidRDefault="00000000">
            <w:pPr>
              <w:pStyle w:val="TableParagraph"/>
              <w:spacing w:line="306" w:lineRule="exact"/>
              <w:ind w:left="107"/>
            </w:pPr>
            <w:r>
              <w:t>Amount</w:t>
            </w:r>
            <w:r>
              <w:rPr>
                <w:spacing w:val="-2"/>
              </w:rPr>
              <w:t xml:space="preserve"> </w:t>
            </w:r>
            <w:r>
              <w:t>not</w:t>
            </w:r>
            <w:r>
              <w:rPr>
                <w:spacing w:val="-4"/>
              </w:rPr>
              <w:t xml:space="preserve"> </w:t>
            </w:r>
            <w:r>
              <w:t>exceeding</w:t>
            </w:r>
            <w:r>
              <w:rPr>
                <w:spacing w:val="-4"/>
              </w:rPr>
              <w:t xml:space="preserve"> </w:t>
            </w:r>
            <w:r>
              <w:t>air</w:t>
            </w:r>
            <w:r>
              <w:rPr>
                <w:spacing w:val="-6"/>
              </w:rPr>
              <w:t xml:space="preserve"> </w:t>
            </w:r>
            <w:r>
              <w:t>economy</w:t>
            </w:r>
            <w:r>
              <w:rPr>
                <w:spacing w:val="-5"/>
              </w:rPr>
              <w:t xml:space="preserve"> </w:t>
            </w:r>
            <w:r>
              <w:t>fare</w:t>
            </w:r>
            <w:r>
              <w:rPr>
                <w:spacing w:val="-4"/>
              </w:rPr>
              <w:t xml:space="preserve"> </w:t>
            </w:r>
            <w:r>
              <w:t>by</w:t>
            </w:r>
            <w:r>
              <w:rPr>
                <w:spacing w:val="-4"/>
              </w:rPr>
              <w:t xml:space="preserve"> </w:t>
            </w:r>
            <w:r>
              <w:t>the</w:t>
            </w:r>
            <w:r>
              <w:rPr>
                <w:spacing w:val="-4"/>
              </w:rPr>
              <w:t xml:space="preserve"> </w:t>
            </w:r>
            <w:r>
              <w:t>shortest</w:t>
            </w:r>
            <w:r>
              <w:rPr>
                <w:spacing w:val="-4"/>
              </w:rPr>
              <w:t xml:space="preserve"> </w:t>
            </w:r>
            <w:r>
              <w:rPr>
                <w:spacing w:val="-2"/>
              </w:rPr>
              <w:t>route.</w:t>
            </w:r>
          </w:p>
        </w:tc>
      </w:tr>
      <w:tr w:rsidR="0060298F" w14:paraId="679CCF19" w14:textId="77777777">
        <w:trPr>
          <w:trHeight w:val="326"/>
        </w:trPr>
        <w:tc>
          <w:tcPr>
            <w:tcW w:w="806" w:type="dxa"/>
            <w:shd w:val="clear" w:color="auto" w:fill="FAD3B4"/>
          </w:tcPr>
          <w:p w14:paraId="605EBEA2" w14:textId="77777777" w:rsidR="0060298F" w:rsidRDefault="00000000">
            <w:pPr>
              <w:pStyle w:val="TableParagraph"/>
              <w:spacing w:line="306" w:lineRule="exact"/>
              <w:ind w:left="7" w:right="7"/>
              <w:jc w:val="center"/>
            </w:pPr>
            <w:r>
              <w:rPr>
                <w:spacing w:val="-10"/>
              </w:rPr>
              <w:t>2</w:t>
            </w:r>
          </w:p>
        </w:tc>
        <w:tc>
          <w:tcPr>
            <w:tcW w:w="2902" w:type="dxa"/>
            <w:gridSpan w:val="2"/>
            <w:shd w:val="clear" w:color="auto" w:fill="FAD3B4"/>
          </w:tcPr>
          <w:p w14:paraId="2DC448C9" w14:textId="77777777" w:rsidR="0060298F" w:rsidRDefault="00000000">
            <w:pPr>
              <w:pStyle w:val="TableParagraph"/>
              <w:spacing w:line="306" w:lineRule="exact"/>
              <w:ind w:left="108"/>
            </w:pPr>
            <w:r>
              <w:t>Any</w:t>
            </w:r>
            <w:r>
              <w:rPr>
                <w:spacing w:val="17"/>
              </w:rPr>
              <w:t xml:space="preserve"> </w:t>
            </w:r>
            <w:r>
              <w:t>other</w:t>
            </w:r>
            <w:r>
              <w:rPr>
                <w:spacing w:val="18"/>
              </w:rPr>
              <w:t xml:space="preserve"> </w:t>
            </w:r>
            <w:proofErr w:type="gramStart"/>
            <w:r>
              <w:t>mode</w:t>
            </w:r>
            <w:r>
              <w:rPr>
                <w:spacing w:val="20"/>
              </w:rPr>
              <w:t xml:space="preserve"> </w:t>
            </w:r>
            <w:r>
              <w:rPr>
                <w:spacing w:val="-10"/>
              </w:rPr>
              <w:t>:</w:t>
            </w:r>
            <w:proofErr w:type="gramEnd"/>
          </w:p>
        </w:tc>
        <w:tc>
          <w:tcPr>
            <w:tcW w:w="6279" w:type="dxa"/>
            <w:shd w:val="clear" w:color="auto" w:fill="FAD3B4"/>
          </w:tcPr>
          <w:p w14:paraId="5E290B21" w14:textId="77777777" w:rsidR="0060298F" w:rsidRDefault="0060298F">
            <w:pPr>
              <w:pStyle w:val="TableParagraph"/>
              <w:rPr>
                <w:rFonts w:ascii="Times New Roman"/>
              </w:rPr>
            </w:pPr>
          </w:p>
        </w:tc>
      </w:tr>
      <w:tr w:rsidR="0060298F" w14:paraId="542E0D9D" w14:textId="77777777">
        <w:trPr>
          <w:trHeight w:val="652"/>
        </w:trPr>
        <w:tc>
          <w:tcPr>
            <w:tcW w:w="806" w:type="dxa"/>
            <w:vMerge w:val="restart"/>
            <w:shd w:val="clear" w:color="auto" w:fill="FAD3B4"/>
          </w:tcPr>
          <w:p w14:paraId="05C1D152" w14:textId="77777777" w:rsidR="0060298F" w:rsidRDefault="0060298F">
            <w:pPr>
              <w:pStyle w:val="TableParagraph"/>
              <w:rPr>
                <w:rFonts w:ascii="Times New Roman"/>
              </w:rPr>
            </w:pPr>
          </w:p>
        </w:tc>
        <w:tc>
          <w:tcPr>
            <w:tcW w:w="540" w:type="dxa"/>
            <w:shd w:val="clear" w:color="auto" w:fill="FAD3B4"/>
          </w:tcPr>
          <w:p w14:paraId="7787E517" w14:textId="77777777" w:rsidR="0060298F" w:rsidRDefault="00000000">
            <w:pPr>
              <w:pStyle w:val="TableParagraph"/>
              <w:spacing w:line="326" w:lineRule="exact"/>
              <w:ind w:left="168"/>
            </w:pPr>
            <w:r>
              <w:rPr>
                <w:spacing w:val="-5"/>
              </w:rPr>
              <w:t>(</w:t>
            </w:r>
            <w:proofErr w:type="spellStart"/>
            <w:r>
              <w:rPr>
                <w:spacing w:val="-5"/>
              </w:rPr>
              <w:t>i</w:t>
            </w:r>
            <w:proofErr w:type="spellEnd"/>
            <w:r>
              <w:rPr>
                <w:spacing w:val="-5"/>
              </w:rPr>
              <w:t>)</w:t>
            </w:r>
          </w:p>
        </w:tc>
        <w:tc>
          <w:tcPr>
            <w:tcW w:w="2362" w:type="dxa"/>
            <w:shd w:val="clear" w:color="auto" w:fill="FAD3B4"/>
          </w:tcPr>
          <w:p w14:paraId="336CAD4D" w14:textId="77777777" w:rsidR="0060298F" w:rsidRDefault="00000000">
            <w:pPr>
              <w:pStyle w:val="TableParagraph"/>
              <w:spacing w:line="326" w:lineRule="exact"/>
              <w:ind w:left="108"/>
            </w:pPr>
            <w:r>
              <w:t>Where</w:t>
            </w:r>
            <w:r>
              <w:rPr>
                <w:spacing w:val="67"/>
                <w:w w:val="150"/>
              </w:rPr>
              <w:t xml:space="preserve"> </w:t>
            </w:r>
            <w:r>
              <w:t>rail</w:t>
            </w:r>
            <w:r>
              <w:rPr>
                <w:spacing w:val="64"/>
                <w:w w:val="150"/>
              </w:rPr>
              <w:t xml:space="preserve"> </w:t>
            </w:r>
            <w:r>
              <w:t>service</w:t>
            </w:r>
            <w:r>
              <w:rPr>
                <w:spacing w:val="64"/>
                <w:w w:val="150"/>
              </w:rPr>
              <w:t xml:space="preserve"> </w:t>
            </w:r>
            <w:r>
              <w:rPr>
                <w:spacing w:val="-5"/>
              </w:rPr>
              <w:t>is</w:t>
            </w:r>
          </w:p>
          <w:p w14:paraId="6B4125E2" w14:textId="77777777" w:rsidR="0060298F" w:rsidRDefault="00000000">
            <w:pPr>
              <w:pStyle w:val="TableParagraph"/>
              <w:spacing w:line="306" w:lineRule="exact"/>
              <w:ind w:left="108"/>
            </w:pPr>
            <w:r>
              <w:rPr>
                <w:spacing w:val="-2"/>
              </w:rPr>
              <w:t>available</w:t>
            </w:r>
          </w:p>
        </w:tc>
        <w:tc>
          <w:tcPr>
            <w:tcW w:w="6279" w:type="dxa"/>
            <w:shd w:val="clear" w:color="auto" w:fill="FAD3B4"/>
          </w:tcPr>
          <w:p w14:paraId="3D5730CF" w14:textId="77777777" w:rsidR="0060298F" w:rsidRDefault="00000000">
            <w:pPr>
              <w:pStyle w:val="TableParagraph"/>
              <w:spacing w:line="326" w:lineRule="exact"/>
              <w:ind w:left="107"/>
            </w:pPr>
            <w:r>
              <w:t>Amount</w:t>
            </w:r>
            <w:r>
              <w:rPr>
                <w:spacing w:val="17"/>
              </w:rPr>
              <w:t xml:space="preserve"> </w:t>
            </w:r>
            <w:r>
              <w:t>not</w:t>
            </w:r>
            <w:r>
              <w:rPr>
                <w:spacing w:val="18"/>
              </w:rPr>
              <w:t xml:space="preserve"> </w:t>
            </w:r>
            <w:r>
              <w:t>exceeding</w:t>
            </w:r>
            <w:r>
              <w:rPr>
                <w:spacing w:val="17"/>
              </w:rPr>
              <w:t xml:space="preserve"> </w:t>
            </w:r>
            <w:r>
              <w:t>air-conditioned</w:t>
            </w:r>
            <w:r>
              <w:rPr>
                <w:spacing w:val="16"/>
              </w:rPr>
              <w:t xml:space="preserve"> </w:t>
            </w:r>
            <w:r>
              <w:t>first-class</w:t>
            </w:r>
            <w:r>
              <w:rPr>
                <w:spacing w:val="18"/>
              </w:rPr>
              <w:t xml:space="preserve"> </w:t>
            </w:r>
            <w:r>
              <w:t>rail</w:t>
            </w:r>
            <w:r>
              <w:rPr>
                <w:spacing w:val="17"/>
              </w:rPr>
              <w:t xml:space="preserve"> </w:t>
            </w:r>
            <w:r>
              <w:t>fare</w:t>
            </w:r>
            <w:r>
              <w:rPr>
                <w:spacing w:val="20"/>
              </w:rPr>
              <w:t xml:space="preserve"> </w:t>
            </w:r>
            <w:r>
              <w:t>by</w:t>
            </w:r>
            <w:r>
              <w:rPr>
                <w:spacing w:val="17"/>
              </w:rPr>
              <w:t xml:space="preserve"> </w:t>
            </w:r>
            <w:r>
              <w:rPr>
                <w:spacing w:val="-5"/>
              </w:rPr>
              <w:t>the</w:t>
            </w:r>
          </w:p>
          <w:p w14:paraId="54F849A4" w14:textId="77777777" w:rsidR="0060298F" w:rsidRDefault="00000000">
            <w:pPr>
              <w:pStyle w:val="TableParagraph"/>
              <w:spacing w:line="306" w:lineRule="exact"/>
              <w:ind w:left="107"/>
            </w:pPr>
            <w:r>
              <w:t>shortest</w:t>
            </w:r>
            <w:r>
              <w:rPr>
                <w:spacing w:val="-1"/>
              </w:rPr>
              <w:t xml:space="preserve"> </w:t>
            </w:r>
            <w:r>
              <w:t>route</w:t>
            </w:r>
            <w:r>
              <w:rPr>
                <w:spacing w:val="-4"/>
              </w:rPr>
              <w:t xml:space="preserve"> </w:t>
            </w:r>
            <w:r>
              <w:t>to</w:t>
            </w:r>
            <w:r>
              <w:rPr>
                <w:spacing w:val="-5"/>
              </w:rPr>
              <w:t xml:space="preserve"> </w:t>
            </w:r>
            <w:r>
              <w:t>the</w:t>
            </w:r>
            <w:r>
              <w:rPr>
                <w:spacing w:val="-2"/>
              </w:rPr>
              <w:t xml:space="preserve"> </w:t>
            </w:r>
            <w:r>
              <w:t>place</w:t>
            </w:r>
            <w:r>
              <w:rPr>
                <w:spacing w:val="-6"/>
              </w:rPr>
              <w:t xml:space="preserve"> </w:t>
            </w:r>
            <w:r>
              <w:t>of</w:t>
            </w:r>
            <w:r>
              <w:rPr>
                <w:spacing w:val="-1"/>
              </w:rPr>
              <w:t xml:space="preserve"> </w:t>
            </w:r>
            <w:r>
              <w:rPr>
                <w:spacing w:val="-2"/>
              </w:rPr>
              <w:t>destination</w:t>
            </w:r>
          </w:p>
        </w:tc>
      </w:tr>
      <w:tr w:rsidR="0060298F" w14:paraId="754A1CC3" w14:textId="77777777">
        <w:trPr>
          <w:trHeight w:val="652"/>
        </w:trPr>
        <w:tc>
          <w:tcPr>
            <w:tcW w:w="806" w:type="dxa"/>
            <w:vMerge/>
            <w:tcBorders>
              <w:top w:val="nil"/>
            </w:tcBorders>
            <w:shd w:val="clear" w:color="auto" w:fill="FAD3B4"/>
          </w:tcPr>
          <w:p w14:paraId="05CD359A" w14:textId="77777777" w:rsidR="0060298F" w:rsidRDefault="0060298F">
            <w:pPr>
              <w:rPr>
                <w:sz w:val="2"/>
                <w:szCs w:val="2"/>
              </w:rPr>
            </w:pPr>
          </w:p>
        </w:tc>
        <w:tc>
          <w:tcPr>
            <w:tcW w:w="540" w:type="dxa"/>
            <w:vMerge w:val="restart"/>
            <w:shd w:val="clear" w:color="auto" w:fill="FAD3B4"/>
          </w:tcPr>
          <w:p w14:paraId="2C8E0833" w14:textId="77777777" w:rsidR="0060298F" w:rsidRDefault="00000000">
            <w:pPr>
              <w:pStyle w:val="TableParagraph"/>
              <w:spacing w:line="326" w:lineRule="exact"/>
              <w:ind w:left="139"/>
            </w:pPr>
            <w:r>
              <w:rPr>
                <w:spacing w:val="-4"/>
              </w:rPr>
              <w:t>(ii)</w:t>
            </w:r>
          </w:p>
        </w:tc>
        <w:tc>
          <w:tcPr>
            <w:tcW w:w="2362" w:type="dxa"/>
            <w:shd w:val="clear" w:color="auto" w:fill="FAD3B4"/>
          </w:tcPr>
          <w:p w14:paraId="5FDD494B" w14:textId="77777777" w:rsidR="0060298F" w:rsidRDefault="00000000">
            <w:pPr>
              <w:pStyle w:val="TableParagraph"/>
              <w:spacing w:line="326" w:lineRule="exact"/>
              <w:ind w:left="108"/>
            </w:pPr>
            <w:r>
              <w:t>Where</w:t>
            </w:r>
            <w:r>
              <w:rPr>
                <w:spacing w:val="67"/>
                <w:w w:val="150"/>
              </w:rPr>
              <w:t xml:space="preserve"> </w:t>
            </w:r>
            <w:r>
              <w:t>rail</w:t>
            </w:r>
            <w:r>
              <w:rPr>
                <w:spacing w:val="64"/>
                <w:w w:val="150"/>
              </w:rPr>
              <w:t xml:space="preserve"> </w:t>
            </w:r>
            <w:r>
              <w:t>service</w:t>
            </w:r>
            <w:r>
              <w:rPr>
                <w:spacing w:val="64"/>
                <w:w w:val="150"/>
              </w:rPr>
              <w:t xml:space="preserve"> </w:t>
            </w:r>
            <w:r>
              <w:rPr>
                <w:spacing w:val="-5"/>
              </w:rPr>
              <w:t>is</w:t>
            </w:r>
          </w:p>
          <w:p w14:paraId="4751A800" w14:textId="77777777" w:rsidR="0060298F" w:rsidRDefault="00000000">
            <w:pPr>
              <w:pStyle w:val="TableParagraph"/>
              <w:spacing w:line="306" w:lineRule="exact"/>
              <w:ind w:left="108"/>
            </w:pPr>
            <w:r>
              <w:t>not</w:t>
            </w:r>
            <w:r>
              <w:rPr>
                <w:spacing w:val="-2"/>
              </w:rPr>
              <w:t xml:space="preserve"> available</w:t>
            </w:r>
          </w:p>
        </w:tc>
        <w:tc>
          <w:tcPr>
            <w:tcW w:w="6279" w:type="dxa"/>
            <w:shd w:val="clear" w:color="auto" w:fill="FAD3B4"/>
          </w:tcPr>
          <w:p w14:paraId="22A6D51A" w14:textId="77777777" w:rsidR="0060298F" w:rsidRDefault="0060298F">
            <w:pPr>
              <w:pStyle w:val="TableParagraph"/>
              <w:rPr>
                <w:rFonts w:ascii="Times New Roman"/>
              </w:rPr>
            </w:pPr>
          </w:p>
        </w:tc>
      </w:tr>
      <w:tr w:rsidR="0060298F" w14:paraId="23E2C815" w14:textId="77777777">
        <w:trPr>
          <w:trHeight w:val="652"/>
        </w:trPr>
        <w:tc>
          <w:tcPr>
            <w:tcW w:w="806" w:type="dxa"/>
            <w:vMerge/>
            <w:tcBorders>
              <w:top w:val="nil"/>
            </w:tcBorders>
            <w:shd w:val="clear" w:color="auto" w:fill="FAD3B4"/>
          </w:tcPr>
          <w:p w14:paraId="373E4845" w14:textId="77777777" w:rsidR="0060298F" w:rsidRDefault="0060298F">
            <w:pPr>
              <w:rPr>
                <w:sz w:val="2"/>
                <w:szCs w:val="2"/>
              </w:rPr>
            </w:pPr>
          </w:p>
        </w:tc>
        <w:tc>
          <w:tcPr>
            <w:tcW w:w="540" w:type="dxa"/>
            <w:vMerge/>
            <w:tcBorders>
              <w:top w:val="nil"/>
            </w:tcBorders>
            <w:shd w:val="clear" w:color="auto" w:fill="FAD3B4"/>
          </w:tcPr>
          <w:p w14:paraId="6B675A67" w14:textId="77777777" w:rsidR="0060298F" w:rsidRDefault="0060298F">
            <w:pPr>
              <w:rPr>
                <w:sz w:val="2"/>
                <w:szCs w:val="2"/>
              </w:rPr>
            </w:pPr>
          </w:p>
        </w:tc>
        <w:tc>
          <w:tcPr>
            <w:tcW w:w="2362" w:type="dxa"/>
            <w:shd w:val="clear" w:color="auto" w:fill="FAD3B4"/>
          </w:tcPr>
          <w:p w14:paraId="77040B5D" w14:textId="77777777" w:rsidR="0060298F" w:rsidRDefault="00000000">
            <w:pPr>
              <w:pStyle w:val="TableParagraph"/>
              <w:spacing w:line="326" w:lineRule="exact"/>
              <w:ind w:left="108"/>
            </w:pPr>
            <w:r>
              <w:t>a)</w:t>
            </w:r>
            <w:r>
              <w:rPr>
                <w:spacing w:val="59"/>
              </w:rPr>
              <w:t xml:space="preserve"> </w:t>
            </w:r>
            <w:r>
              <w:t>and</w:t>
            </w:r>
            <w:r>
              <w:rPr>
                <w:spacing w:val="-7"/>
              </w:rPr>
              <w:t xml:space="preserve"> </w:t>
            </w:r>
            <w:r>
              <w:t>public</w:t>
            </w:r>
            <w:r>
              <w:rPr>
                <w:spacing w:val="-8"/>
              </w:rPr>
              <w:t xml:space="preserve"> </w:t>
            </w:r>
            <w:r>
              <w:rPr>
                <w:spacing w:val="-2"/>
              </w:rPr>
              <w:t>transport</w:t>
            </w:r>
          </w:p>
          <w:p w14:paraId="7134E8FE" w14:textId="77777777" w:rsidR="0060298F" w:rsidRDefault="00000000">
            <w:pPr>
              <w:pStyle w:val="TableParagraph"/>
              <w:spacing w:line="306" w:lineRule="exact"/>
              <w:ind w:left="396"/>
            </w:pPr>
            <w:r>
              <w:t>does</w:t>
            </w:r>
            <w:r>
              <w:rPr>
                <w:spacing w:val="-5"/>
              </w:rPr>
              <w:t xml:space="preserve"> </w:t>
            </w:r>
            <w:r>
              <w:t>not</w:t>
            </w:r>
            <w:r>
              <w:rPr>
                <w:spacing w:val="-2"/>
              </w:rPr>
              <w:t xml:space="preserve"> exist</w:t>
            </w:r>
          </w:p>
        </w:tc>
        <w:tc>
          <w:tcPr>
            <w:tcW w:w="6279" w:type="dxa"/>
            <w:shd w:val="clear" w:color="auto" w:fill="FAD3B4"/>
          </w:tcPr>
          <w:p w14:paraId="15DB3C02" w14:textId="77777777" w:rsidR="0060298F" w:rsidRDefault="00000000">
            <w:pPr>
              <w:pStyle w:val="TableParagraph"/>
              <w:spacing w:line="326" w:lineRule="exact"/>
              <w:ind w:left="107"/>
            </w:pPr>
            <w:r>
              <w:t>Amount</w:t>
            </w:r>
            <w:r>
              <w:rPr>
                <w:spacing w:val="19"/>
              </w:rPr>
              <w:t xml:space="preserve"> </w:t>
            </w:r>
            <w:r>
              <w:t>equivalent</w:t>
            </w:r>
            <w:r>
              <w:rPr>
                <w:spacing w:val="20"/>
              </w:rPr>
              <w:t xml:space="preserve"> </w:t>
            </w:r>
            <w:r>
              <w:t>to</w:t>
            </w:r>
            <w:r>
              <w:rPr>
                <w:spacing w:val="21"/>
              </w:rPr>
              <w:t xml:space="preserve"> </w:t>
            </w:r>
            <w:proofErr w:type="gramStart"/>
            <w:r>
              <w:t>air</w:t>
            </w:r>
            <w:r>
              <w:rPr>
                <w:spacing w:val="18"/>
              </w:rPr>
              <w:t xml:space="preserve"> </w:t>
            </w:r>
            <w:r>
              <w:t>conditioned</w:t>
            </w:r>
            <w:r>
              <w:rPr>
                <w:spacing w:val="20"/>
              </w:rPr>
              <w:t xml:space="preserve"> </w:t>
            </w:r>
            <w:r>
              <w:t>first</w:t>
            </w:r>
            <w:r>
              <w:rPr>
                <w:spacing w:val="20"/>
              </w:rPr>
              <w:t xml:space="preserve"> </w:t>
            </w:r>
            <w:r>
              <w:t>class</w:t>
            </w:r>
            <w:proofErr w:type="gramEnd"/>
            <w:r>
              <w:rPr>
                <w:spacing w:val="20"/>
              </w:rPr>
              <w:t xml:space="preserve"> </w:t>
            </w:r>
            <w:r>
              <w:t>rail</w:t>
            </w:r>
            <w:r>
              <w:rPr>
                <w:spacing w:val="22"/>
              </w:rPr>
              <w:t xml:space="preserve"> </w:t>
            </w:r>
            <w:r>
              <w:t>fares</w:t>
            </w:r>
            <w:r>
              <w:rPr>
                <w:spacing w:val="22"/>
              </w:rPr>
              <w:t xml:space="preserve"> </w:t>
            </w:r>
            <w:r>
              <w:t>by</w:t>
            </w:r>
            <w:r>
              <w:rPr>
                <w:spacing w:val="19"/>
              </w:rPr>
              <w:t xml:space="preserve"> </w:t>
            </w:r>
            <w:r>
              <w:rPr>
                <w:spacing w:val="-5"/>
              </w:rPr>
              <w:t>the</w:t>
            </w:r>
          </w:p>
          <w:p w14:paraId="1699C337" w14:textId="77777777" w:rsidR="0060298F" w:rsidRDefault="00000000">
            <w:pPr>
              <w:pStyle w:val="TableParagraph"/>
              <w:spacing w:line="306" w:lineRule="exact"/>
              <w:ind w:left="107"/>
            </w:pPr>
            <w:r>
              <w:t>shortest</w:t>
            </w:r>
            <w:r>
              <w:rPr>
                <w:spacing w:val="-2"/>
              </w:rPr>
              <w:t xml:space="preserve"> </w:t>
            </w:r>
            <w:r>
              <w:t>route,</w:t>
            </w:r>
            <w:r>
              <w:rPr>
                <w:spacing w:val="-5"/>
              </w:rPr>
              <w:t xml:space="preserve"> </w:t>
            </w:r>
            <w:r>
              <w:t>as</w:t>
            </w:r>
            <w:r>
              <w:rPr>
                <w:spacing w:val="-5"/>
              </w:rPr>
              <w:t xml:space="preserve"> </w:t>
            </w:r>
            <w:r>
              <w:t>if</w:t>
            </w:r>
            <w:r>
              <w:rPr>
                <w:spacing w:val="-4"/>
              </w:rPr>
              <w:t xml:space="preserve"> </w:t>
            </w:r>
            <w:r>
              <w:t>the</w:t>
            </w:r>
            <w:r>
              <w:rPr>
                <w:spacing w:val="-3"/>
              </w:rPr>
              <w:t xml:space="preserve"> </w:t>
            </w:r>
            <w:r>
              <w:t>journey</w:t>
            </w:r>
            <w:r>
              <w:rPr>
                <w:spacing w:val="-3"/>
              </w:rPr>
              <w:t xml:space="preserve"> </w:t>
            </w:r>
            <w:r>
              <w:t>had</w:t>
            </w:r>
            <w:r>
              <w:rPr>
                <w:spacing w:val="-4"/>
              </w:rPr>
              <w:t xml:space="preserve"> </w:t>
            </w:r>
            <w:r>
              <w:t>been</w:t>
            </w:r>
            <w:r>
              <w:rPr>
                <w:spacing w:val="-4"/>
              </w:rPr>
              <w:t xml:space="preserve"> </w:t>
            </w:r>
            <w:r>
              <w:t>performed</w:t>
            </w:r>
            <w:r>
              <w:rPr>
                <w:spacing w:val="-4"/>
              </w:rPr>
              <w:t xml:space="preserve"> </w:t>
            </w:r>
            <w:r>
              <w:t>by</w:t>
            </w:r>
            <w:r>
              <w:rPr>
                <w:spacing w:val="-3"/>
              </w:rPr>
              <w:t xml:space="preserve"> </w:t>
            </w:r>
            <w:r>
              <w:rPr>
                <w:spacing w:val="-4"/>
              </w:rPr>
              <w:t>rail</w:t>
            </w:r>
          </w:p>
        </w:tc>
      </w:tr>
      <w:tr w:rsidR="0060298F" w14:paraId="47985963" w14:textId="77777777">
        <w:trPr>
          <w:trHeight w:val="652"/>
        </w:trPr>
        <w:tc>
          <w:tcPr>
            <w:tcW w:w="806" w:type="dxa"/>
            <w:vMerge/>
            <w:tcBorders>
              <w:top w:val="nil"/>
            </w:tcBorders>
            <w:shd w:val="clear" w:color="auto" w:fill="FAD3B4"/>
          </w:tcPr>
          <w:p w14:paraId="4E22A2D2" w14:textId="77777777" w:rsidR="0060298F" w:rsidRDefault="0060298F">
            <w:pPr>
              <w:rPr>
                <w:sz w:val="2"/>
                <w:szCs w:val="2"/>
              </w:rPr>
            </w:pPr>
          </w:p>
        </w:tc>
        <w:tc>
          <w:tcPr>
            <w:tcW w:w="540" w:type="dxa"/>
            <w:vMerge/>
            <w:tcBorders>
              <w:top w:val="nil"/>
            </w:tcBorders>
            <w:shd w:val="clear" w:color="auto" w:fill="FAD3B4"/>
          </w:tcPr>
          <w:p w14:paraId="21CD4049" w14:textId="77777777" w:rsidR="0060298F" w:rsidRDefault="0060298F">
            <w:pPr>
              <w:rPr>
                <w:sz w:val="2"/>
                <w:szCs w:val="2"/>
              </w:rPr>
            </w:pPr>
          </w:p>
        </w:tc>
        <w:tc>
          <w:tcPr>
            <w:tcW w:w="2362" w:type="dxa"/>
            <w:shd w:val="clear" w:color="auto" w:fill="FAD3B4"/>
          </w:tcPr>
          <w:p w14:paraId="5A27FCDF" w14:textId="77777777" w:rsidR="0060298F" w:rsidRDefault="00000000">
            <w:pPr>
              <w:pStyle w:val="TableParagraph"/>
              <w:spacing w:line="326" w:lineRule="exact"/>
              <w:ind w:left="108"/>
            </w:pPr>
            <w:r>
              <w:t>b)</w:t>
            </w:r>
            <w:r>
              <w:rPr>
                <w:spacing w:val="45"/>
              </w:rPr>
              <w:t xml:space="preserve"> </w:t>
            </w:r>
            <w:r>
              <w:t>but</w:t>
            </w:r>
            <w:r>
              <w:rPr>
                <w:spacing w:val="10"/>
              </w:rPr>
              <w:t xml:space="preserve"> </w:t>
            </w:r>
            <w:r>
              <w:t>public</w:t>
            </w:r>
            <w:r>
              <w:rPr>
                <w:spacing w:val="8"/>
              </w:rPr>
              <w:t xml:space="preserve"> </w:t>
            </w:r>
            <w:r>
              <w:rPr>
                <w:spacing w:val="-2"/>
              </w:rPr>
              <w:t>transport</w:t>
            </w:r>
          </w:p>
          <w:p w14:paraId="4B1CD45F" w14:textId="77777777" w:rsidR="0060298F" w:rsidRDefault="00000000">
            <w:pPr>
              <w:pStyle w:val="TableParagraph"/>
              <w:spacing w:line="306" w:lineRule="exact"/>
              <w:ind w:left="396"/>
            </w:pPr>
            <w:r>
              <w:rPr>
                <w:spacing w:val="-2"/>
              </w:rPr>
              <w:t>exists.</w:t>
            </w:r>
          </w:p>
        </w:tc>
        <w:tc>
          <w:tcPr>
            <w:tcW w:w="6279" w:type="dxa"/>
            <w:shd w:val="clear" w:color="auto" w:fill="FAD3B4"/>
          </w:tcPr>
          <w:p w14:paraId="2C0C26CA" w14:textId="77777777" w:rsidR="0060298F" w:rsidRDefault="00000000">
            <w:pPr>
              <w:pStyle w:val="TableParagraph"/>
              <w:spacing w:line="326" w:lineRule="exact"/>
              <w:ind w:left="107"/>
            </w:pPr>
            <w:r>
              <w:t>Amount</w:t>
            </w:r>
            <w:r>
              <w:rPr>
                <w:spacing w:val="26"/>
              </w:rPr>
              <w:t xml:space="preserve"> </w:t>
            </w:r>
            <w:r>
              <w:t>not</w:t>
            </w:r>
            <w:r>
              <w:rPr>
                <w:spacing w:val="24"/>
              </w:rPr>
              <w:t xml:space="preserve"> </w:t>
            </w:r>
            <w:r>
              <w:t>exceeding</w:t>
            </w:r>
            <w:r>
              <w:rPr>
                <w:spacing w:val="23"/>
              </w:rPr>
              <w:t xml:space="preserve"> </w:t>
            </w:r>
            <w:r>
              <w:t>the</w:t>
            </w:r>
            <w:r>
              <w:rPr>
                <w:spacing w:val="26"/>
              </w:rPr>
              <w:t xml:space="preserve"> </w:t>
            </w:r>
            <w:r>
              <w:t>first</w:t>
            </w:r>
            <w:r>
              <w:rPr>
                <w:spacing w:val="24"/>
              </w:rPr>
              <w:t xml:space="preserve"> </w:t>
            </w:r>
            <w:r>
              <w:t>class</w:t>
            </w:r>
            <w:r>
              <w:rPr>
                <w:spacing w:val="25"/>
              </w:rPr>
              <w:t xml:space="preserve"> </w:t>
            </w:r>
            <w:r>
              <w:t>or</w:t>
            </w:r>
            <w:r>
              <w:rPr>
                <w:spacing w:val="23"/>
              </w:rPr>
              <w:t xml:space="preserve"> </w:t>
            </w:r>
            <w:r>
              <w:t>deluxe</w:t>
            </w:r>
            <w:r>
              <w:rPr>
                <w:spacing w:val="24"/>
              </w:rPr>
              <w:t xml:space="preserve"> </w:t>
            </w:r>
            <w:r>
              <w:t>class</w:t>
            </w:r>
            <w:r>
              <w:rPr>
                <w:spacing w:val="26"/>
              </w:rPr>
              <w:t xml:space="preserve"> </w:t>
            </w:r>
            <w:r>
              <w:t>fare</w:t>
            </w:r>
            <w:r>
              <w:rPr>
                <w:spacing w:val="26"/>
              </w:rPr>
              <w:t xml:space="preserve"> </w:t>
            </w:r>
            <w:r>
              <w:t>by</w:t>
            </w:r>
            <w:r>
              <w:rPr>
                <w:spacing w:val="23"/>
              </w:rPr>
              <w:t xml:space="preserve"> </w:t>
            </w:r>
            <w:r>
              <w:rPr>
                <w:spacing w:val="-5"/>
              </w:rPr>
              <w:t>the</w:t>
            </w:r>
          </w:p>
          <w:p w14:paraId="6938EAE6" w14:textId="77777777" w:rsidR="0060298F" w:rsidRDefault="00000000">
            <w:pPr>
              <w:pStyle w:val="TableParagraph"/>
              <w:spacing w:line="306" w:lineRule="exact"/>
              <w:ind w:left="107"/>
            </w:pPr>
            <w:r>
              <w:t>shortest</w:t>
            </w:r>
            <w:r>
              <w:rPr>
                <w:spacing w:val="-1"/>
              </w:rPr>
              <w:t xml:space="preserve"> </w:t>
            </w:r>
            <w:r>
              <w:t>route</w:t>
            </w:r>
            <w:r>
              <w:rPr>
                <w:spacing w:val="-4"/>
              </w:rPr>
              <w:t xml:space="preserve"> </w:t>
            </w:r>
            <w:r>
              <w:t>to</w:t>
            </w:r>
            <w:r>
              <w:rPr>
                <w:spacing w:val="-5"/>
              </w:rPr>
              <w:t xml:space="preserve"> </w:t>
            </w:r>
            <w:r>
              <w:t>the</w:t>
            </w:r>
            <w:r>
              <w:rPr>
                <w:spacing w:val="-2"/>
              </w:rPr>
              <w:t xml:space="preserve"> </w:t>
            </w:r>
            <w:r>
              <w:t>place</w:t>
            </w:r>
            <w:r>
              <w:rPr>
                <w:spacing w:val="-6"/>
              </w:rPr>
              <w:t xml:space="preserve"> </w:t>
            </w:r>
            <w:r>
              <w:t>of</w:t>
            </w:r>
            <w:r>
              <w:rPr>
                <w:spacing w:val="-1"/>
              </w:rPr>
              <w:t xml:space="preserve"> </w:t>
            </w:r>
            <w:r>
              <w:rPr>
                <w:spacing w:val="-2"/>
              </w:rPr>
              <w:t>destination</w:t>
            </w:r>
          </w:p>
        </w:tc>
      </w:tr>
      <w:tr w:rsidR="0060298F" w14:paraId="295BAF6E" w14:textId="77777777">
        <w:trPr>
          <w:trHeight w:val="328"/>
        </w:trPr>
        <w:tc>
          <w:tcPr>
            <w:tcW w:w="9987" w:type="dxa"/>
            <w:gridSpan w:val="4"/>
            <w:shd w:val="clear" w:color="auto" w:fill="B8CCE3"/>
          </w:tcPr>
          <w:p w14:paraId="3AAA1105" w14:textId="77777777" w:rsidR="0060298F" w:rsidRDefault="00000000">
            <w:pPr>
              <w:pStyle w:val="TableParagraph"/>
              <w:spacing w:line="308" w:lineRule="exact"/>
              <w:ind w:left="107"/>
            </w:pPr>
            <w:r>
              <w:t>Exemption</w:t>
            </w:r>
            <w:r>
              <w:rPr>
                <w:spacing w:val="-8"/>
              </w:rPr>
              <w:t xml:space="preserve"> </w:t>
            </w:r>
            <w:r>
              <w:t>is</w:t>
            </w:r>
            <w:r>
              <w:rPr>
                <w:spacing w:val="-3"/>
              </w:rPr>
              <w:t xml:space="preserve"> </w:t>
            </w:r>
            <w:r>
              <w:t>available</w:t>
            </w:r>
            <w:r>
              <w:rPr>
                <w:spacing w:val="-4"/>
              </w:rPr>
              <w:t xml:space="preserve"> </w:t>
            </w:r>
            <w:r>
              <w:t>for</w:t>
            </w:r>
            <w:r>
              <w:rPr>
                <w:spacing w:val="-5"/>
              </w:rPr>
              <w:t xml:space="preserve"> </w:t>
            </w:r>
            <w:r>
              <w:t>2</w:t>
            </w:r>
            <w:r>
              <w:rPr>
                <w:spacing w:val="-1"/>
              </w:rPr>
              <w:t xml:space="preserve"> </w:t>
            </w:r>
            <w:r>
              <w:t>trips</w:t>
            </w:r>
            <w:r>
              <w:rPr>
                <w:spacing w:val="-4"/>
              </w:rPr>
              <w:t xml:space="preserve"> </w:t>
            </w:r>
            <w:r>
              <w:t>in</w:t>
            </w:r>
            <w:r>
              <w:rPr>
                <w:spacing w:val="-5"/>
              </w:rPr>
              <w:t xml:space="preserve"> </w:t>
            </w:r>
            <w:r>
              <w:t>a</w:t>
            </w:r>
            <w:r>
              <w:rPr>
                <w:spacing w:val="-2"/>
              </w:rPr>
              <w:t xml:space="preserve"> </w:t>
            </w:r>
            <w:r>
              <w:t>block</w:t>
            </w:r>
            <w:r>
              <w:rPr>
                <w:spacing w:val="-1"/>
              </w:rPr>
              <w:t xml:space="preserve"> </w:t>
            </w:r>
            <w:r>
              <w:t>of</w:t>
            </w:r>
            <w:r>
              <w:rPr>
                <w:spacing w:val="-2"/>
              </w:rPr>
              <w:t xml:space="preserve"> </w:t>
            </w:r>
            <w:r>
              <w:t>4</w:t>
            </w:r>
            <w:r>
              <w:rPr>
                <w:spacing w:val="-4"/>
              </w:rPr>
              <w:t xml:space="preserve"> </w:t>
            </w:r>
            <w:r>
              <w:t>calendar</w:t>
            </w:r>
            <w:r>
              <w:rPr>
                <w:spacing w:val="-2"/>
              </w:rPr>
              <w:t xml:space="preserve"> years.</w:t>
            </w:r>
          </w:p>
        </w:tc>
      </w:tr>
    </w:tbl>
    <w:p w14:paraId="3D65D4CB" w14:textId="77777777" w:rsidR="0060298F" w:rsidRDefault="00000000">
      <w:pPr>
        <w:tabs>
          <w:tab w:val="left" w:pos="10230"/>
        </w:tabs>
        <w:spacing w:before="48"/>
        <w:ind w:left="224"/>
        <w:rPr>
          <w:rFonts w:ascii="Franklin Gothic Demi"/>
          <w:sz w:val="28"/>
        </w:rPr>
      </w:pPr>
      <w:bookmarkStart w:id="11" w:name="PROVIDENT_FUNDS_-_EXEMPTION_&amp;_TAXABILITY"/>
      <w:bookmarkEnd w:id="11"/>
      <w:r>
        <w:rPr>
          <w:rFonts w:ascii="Franklin Gothic Demi"/>
          <w:color w:val="FFFFFF"/>
          <w:sz w:val="28"/>
          <w:shd w:val="clear" w:color="auto" w:fill="D36409"/>
        </w:rPr>
        <w:t>PROVIDENT</w:t>
      </w:r>
      <w:r>
        <w:rPr>
          <w:rFonts w:ascii="Franklin Gothic Demi"/>
          <w:color w:val="FFFFFF"/>
          <w:spacing w:val="18"/>
          <w:sz w:val="28"/>
          <w:shd w:val="clear" w:color="auto" w:fill="D36409"/>
        </w:rPr>
        <w:t xml:space="preserve"> </w:t>
      </w:r>
      <w:r>
        <w:rPr>
          <w:rFonts w:ascii="Franklin Gothic Demi"/>
          <w:color w:val="FFFFFF"/>
          <w:sz w:val="28"/>
          <w:shd w:val="clear" w:color="auto" w:fill="D36409"/>
        </w:rPr>
        <w:t>FUNDS</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EXEMPTION</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&amp;</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TAXABILITY</w:t>
      </w:r>
      <w:r>
        <w:rPr>
          <w:rFonts w:ascii="Franklin Gothic Demi"/>
          <w:color w:val="FFFFFF"/>
          <w:spacing w:val="21"/>
          <w:sz w:val="28"/>
          <w:shd w:val="clear" w:color="auto" w:fill="D36409"/>
        </w:rPr>
        <w:t xml:space="preserve"> </w:t>
      </w:r>
      <w:r>
        <w:rPr>
          <w:rFonts w:ascii="Franklin Gothic Demi"/>
          <w:color w:val="FFFFFF"/>
          <w:spacing w:val="-2"/>
          <w:sz w:val="28"/>
          <w:shd w:val="clear" w:color="auto" w:fill="D36409"/>
        </w:rPr>
        <w:t>PROVISIONS</w:t>
      </w:r>
      <w:r>
        <w:rPr>
          <w:rFonts w:ascii="Franklin Gothic Demi"/>
          <w:color w:val="FFFFFF"/>
          <w:sz w:val="28"/>
          <w:shd w:val="clear" w:color="auto" w:fill="D36409"/>
        </w:rPr>
        <w:tab/>
      </w:r>
    </w:p>
    <w:p w14:paraId="06A154AE" w14:textId="77777777" w:rsidR="0060298F" w:rsidRDefault="00000000">
      <w:pPr>
        <w:pStyle w:val="BodyText"/>
        <w:spacing w:before="2"/>
        <w:rPr>
          <w:rFonts w:ascii="Franklin Gothic Demi"/>
          <w:sz w:val="3"/>
        </w:rPr>
      </w:pPr>
      <w:r>
        <w:rPr>
          <w:noProof/>
        </w:rPr>
        <mc:AlternateContent>
          <mc:Choice Requires="wps">
            <w:drawing>
              <wp:anchor distT="0" distB="0" distL="0" distR="0" simplePos="0" relativeHeight="251832320" behindDoc="1" locked="0" layoutInCell="1" allowOverlap="1" wp14:anchorId="06618D30" wp14:editId="67721C0A">
                <wp:simplePos x="0" y="0"/>
                <wp:positionH relativeFrom="page">
                  <wp:posOffset>3500832</wp:posOffset>
                </wp:positionH>
                <wp:positionV relativeFrom="paragraph">
                  <wp:posOffset>61100</wp:posOffset>
                </wp:positionV>
                <wp:extent cx="502284" cy="29209"/>
                <wp:effectExtent l="0" t="0" r="0" b="0"/>
                <wp:wrapTopAndBottom/>
                <wp:docPr id="1661" name="Graphic 1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284" cy="29209"/>
                        </a:xfrm>
                        <a:custGeom>
                          <a:avLst/>
                          <a:gdLst/>
                          <a:ahLst/>
                          <a:cxnLst/>
                          <a:rect l="l" t="t" r="r" b="b"/>
                          <a:pathLst>
                            <a:path w="502284" h="29209">
                              <a:moveTo>
                                <a:pt x="0" y="28613"/>
                              </a:moveTo>
                              <a:lnTo>
                                <a:pt x="47913" y="18312"/>
                              </a:lnTo>
                              <a:lnTo>
                                <a:pt x="97360" y="10300"/>
                              </a:lnTo>
                              <a:lnTo>
                                <a:pt x="147956" y="4578"/>
                              </a:lnTo>
                              <a:lnTo>
                                <a:pt x="199319" y="1144"/>
                              </a:lnTo>
                              <a:lnTo>
                                <a:pt x="251066" y="0"/>
                              </a:lnTo>
                              <a:lnTo>
                                <a:pt x="302812" y="1144"/>
                              </a:lnTo>
                              <a:lnTo>
                                <a:pt x="354175" y="4578"/>
                              </a:lnTo>
                              <a:lnTo>
                                <a:pt x="404772" y="10300"/>
                              </a:lnTo>
                              <a:lnTo>
                                <a:pt x="454219" y="18312"/>
                              </a:lnTo>
                              <a:lnTo>
                                <a:pt x="502132" y="28613"/>
                              </a:lnTo>
                            </a:path>
                          </a:pathLst>
                        </a:custGeom>
                        <a:ln w="25399">
                          <a:solidFill>
                            <a:srgbClr val="7A9345"/>
                          </a:solidFill>
                          <a:prstDash val="solid"/>
                        </a:ln>
                      </wps:spPr>
                      <wps:bodyPr wrap="square" lIns="0" tIns="0" rIns="0" bIns="0" rtlCol="0">
                        <a:prstTxWarp prst="textNoShape">
                          <a:avLst/>
                        </a:prstTxWarp>
                        <a:noAutofit/>
                      </wps:bodyPr>
                    </wps:wsp>
                  </a:graphicData>
                </a:graphic>
              </wp:anchor>
            </w:drawing>
          </mc:Choice>
          <mc:Fallback>
            <w:pict>
              <v:shape w14:anchorId="0CAC8BDA" id="Graphic 1661" o:spid="_x0000_s1026" style="position:absolute;margin-left:275.65pt;margin-top:4.8pt;width:39.55pt;height:2.3pt;z-index:-251484160;visibility:visible;mso-wrap-style:square;mso-wrap-distance-left:0;mso-wrap-distance-top:0;mso-wrap-distance-right:0;mso-wrap-distance-bottom:0;mso-position-horizontal:absolute;mso-position-horizontal-relative:page;mso-position-vertical:absolute;mso-position-vertical-relative:text;v-text-anchor:top" coordsize="502284,2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" path="m,28613l47913,18312,97360,10300,147956,4578,199319,1144,251066,r51746,1144l354175,4578r50597,5722l454219,18312r47913,10301e" filled="f" strokecolor="#7a9345" strokeweight=".70553mm">
                <v:path arrowok="t"/>
                <w10:wrap type="topAndBottom" anchorx="page"/>
              </v:shape>
            </w:pict>
          </mc:Fallback>
        </mc:AlternateContent>
      </w:r>
    </w:p>
    <w:p w14:paraId="763A3E05" w14:textId="77777777" w:rsidR="0060298F" w:rsidRDefault="00000000">
      <w:pPr>
        <w:pStyle w:val="BodyText"/>
        <w:spacing w:before="136"/>
        <w:ind w:left="2791" w:right="3037"/>
        <w:jc w:val="center"/>
      </w:pPr>
      <w:r>
        <w:t>Types</w:t>
      </w:r>
      <w:r>
        <w:rPr>
          <w:spacing w:val="32"/>
        </w:rPr>
        <w:t xml:space="preserve"> </w:t>
      </w:r>
      <w:r>
        <w:t>of</w:t>
      </w:r>
      <w:r>
        <w:rPr>
          <w:spacing w:val="36"/>
        </w:rPr>
        <w:t xml:space="preserve"> </w:t>
      </w:r>
      <w:r>
        <w:t>Provident</w:t>
      </w:r>
      <w:r>
        <w:rPr>
          <w:spacing w:val="30"/>
        </w:rPr>
        <w:t xml:space="preserve"> </w:t>
      </w:r>
      <w:r>
        <w:rPr>
          <w:spacing w:val="-4"/>
        </w:rPr>
        <w:t>Funds</w:t>
      </w:r>
    </w:p>
    <w:p w14:paraId="336A4977" w14:textId="77777777" w:rsidR="0060298F" w:rsidRDefault="0060298F">
      <w:pPr>
        <w:pStyle w:val="BodyText"/>
        <w:spacing w:before="12" w:after="1"/>
        <w:rPr>
          <w:sz w:val="10"/>
        </w:rPr>
      </w:pPr>
    </w:p>
    <w:p w14:paraId="0F91399E" w14:textId="77777777" w:rsidR="0060298F" w:rsidRDefault="00000000">
      <w:pPr>
        <w:pStyle w:val="BodyText"/>
        <w:ind w:left="757"/>
        <w:rPr>
          <w:sz w:val="20"/>
        </w:rPr>
      </w:pPr>
      <w:r>
        <w:rPr>
          <w:noProof/>
          <w:sz w:val="20"/>
        </w:rPr>
        <mc:AlternateContent>
          <mc:Choice Requires="wpg">
            <w:drawing>
              <wp:inline distT="0" distB="0" distL="0" distR="0" wp14:anchorId="1FAA8EEA" wp14:editId="6D397455">
                <wp:extent cx="5602605" cy="367665"/>
                <wp:effectExtent l="19050" t="9525" r="7620" b="13335"/>
                <wp:docPr id="1662" name="Group 1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2605" cy="367665"/>
                          <a:chOff x="0" y="0"/>
                          <a:chExt cx="5602605" cy="367665"/>
                        </a:xfrm>
                      </wpg:grpSpPr>
                      <wps:wsp>
                        <wps:cNvPr id="1663" name="Graphic 1663"/>
                        <wps:cNvSpPr/>
                        <wps:spPr>
                          <a:xfrm>
                            <a:off x="1962763" y="41310"/>
                            <a:ext cx="3354070" cy="201295"/>
                          </a:xfrm>
                          <a:custGeom>
                            <a:avLst/>
                            <a:gdLst/>
                            <a:ahLst/>
                            <a:cxnLst/>
                            <a:rect l="l" t="t" r="r" b="b"/>
                            <a:pathLst>
                              <a:path w="3354070" h="201295">
                                <a:moveTo>
                                  <a:pt x="838415" y="0"/>
                                </a:moveTo>
                                <a:lnTo>
                                  <a:pt x="838415" y="100507"/>
                                </a:lnTo>
                                <a:lnTo>
                                  <a:pt x="3353650" y="100507"/>
                                </a:lnTo>
                                <a:lnTo>
                                  <a:pt x="3353650" y="201015"/>
                                </a:lnTo>
                              </a:path>
                              <a:path w="3354070" h="201295">
                                <a:moveTo>
                                  <a:pt x="838415" y="0"/>
                                </a:moveTo>
                                <a:lnTo>
                                  <a:pt x="838415" y="100507"/>
                                </a:lnTo>
                                <a:lnTo>
                                  <a:pt x="1676831" y="100507"/>
                                </a:lnTo>
                                <a:lnTo>
                                  <a:pt x="1676831" y="201015"/>
                                </a:lnTo>
                              </a:path>
                              <a:path w="3354070" h="201295">
                                <a:moveTo>
                                  <a:pt x="838415" y="0"/>
                                </a:moveTo>
                                <a:lnTo>
                                  <a:pt x="838415" y="100507"/>
                                </a:lnTo>
                                <a:lnTo>
                                  <a:pt x="0" y="100507"/>
                                </a:lnTo>
                                <a:lnTo>
                                  <a:pt x="0" y="201015"/>
                                </a:lnTo>
                              </a:path>
                            </a:pathLst>
                          </a:custGeom>
                          <a:ln w="25400">
                            <a:solidFill>
                              <a:srgbClr val="1E82C7"/>
                            </a:solidFill>
                            <a:prstDash val="solid"/>
                          </a:ln>
                        </wps:spPr>
                        <wps:bodyPr wrap="square" lIns="0" tIns="0" rIns="0" bIns="0" rtlCol="0">
                          <a:prstTxWarp prst="textNoShape">
                            <a:avLst/>
                          </a:prstTxWarp>
                          <a:noAutofit/>
                        </wps:bodyPr>
                      </wps:wsp>
                      <wps:wsp>
                        <wps:cNvPr id="1664" name="Graphic 1664"/>
                        <wps:cNvSpPr/>
                        <wps:spPr>
                          <a:xfrm>
                            <a:off x="286175" y="41310"/>
                            <a:ext cx="2515235" cy="201295"/>
                          </a:xfrm>
                          <a:custGeom>
                            <a:avLst/>
                            <a:gdLst/>
                            <a:ahLst/>
                            <a:cxnLst/>
                            <a:rect l="l" t="t" r="r" b="b"/>
                            <a:pathLst>
                              <a:path w="2515235" h="201295">
                                <a:moveTo>
                                  <a:pt x="2515235" y="0"/>
                                </a:moveTo>
                                <a:lnTo>
                                  <a:pt x="2515235" y="100507"/>
                                </a:lnTo>
                                <a:lnTo>
                                  <a:pt x="0" y="100507"/>
                                </a:lnTo>
                                <a:lnTo>
                                  <a:pt x="0" y="201015"/>
                                </a:lnTo>
                              </a:path>
                            </a:pathLst>
                          </a:custGeom>
                          <a:ln w="25399">
                            <a:solidFill>
                              <a:srgbClr val="1E82C7"/>
                            </a:solidFill>
                            <a:prstDash val="solid"/>
                          </a:ln>
                        </wps:spPr>
                        <wps:bodyPr wrap="square" lIns="0" tIns="0" rIns="0" bIns="0" rtlCol="0">
                          <a:prstTxWarp prst="textNoShape">
                            <a:avLst/>
                          </a:prstTxWarp>
                          <a:noAutofit/>
                        </wps:bodyPr>
                      </wps:wsp>
                      <wps:wsp>
                        <wps:cNvPr id="1665" name="Graphic 1665"/>
                        <wps:cNvSpPr/>
                        <wps:spPr>
                          <a:xfrm>
                            <a:off x="2550109" y="12700"/>
                            <a:ext cx="502284" cy="29209"/>
                          </a:xfrm>
                          <a:custGeom>
                            <a:avLst/>
                            <a:gdLst/>
                            <a:ahLst/>
                            <a:cxnLst/>
                            <a:rect l="l" t="t" r="r" b="b"/>
                            <a:pathLst>
                              <a:path w="502284" h="29209">
                                <a:moveTo>
                                  <a:pt x="502132" y="0"/>
                                </a:moveTo>
                                <a:lnTo>
                                  <a:pt x="454219" y="10300"/>
                                </a:lnTo>
                                <a:lnTo>
                                  <a:pt x="404772" y="18312"/>
                                </a:lnTo>
                                <a:lnTo>
                                  <a:pt x="354175" y="24035"/>
                                </a:lnTo>
                                <a:lnTo>
                                  <a:pt x="302812" y="27468"/>
                                </a:lnTo>
                                <a:lnTo>
                                  <a:pt x="251066" y="28613"/>
                                </a:lnTo>
                                <a:lnTo>
                                  <a:pt x="199319" y="27468"/>
                                </a:lnTo>
                                <a:lnTo>
                                  <a:pt x="147956" y="24035"/>
                                </a:lnTo>
                                <a:lnTo>
                                  <a:pt x="97360" y="18312"/>
                                </a:lnTo>
                                <a:lnTo>
                                  <a:pt x="47913" y="10300"/>
                                </a:lnTo>
                                <a:lnTo>
                                  <a:pt x="0" y="0"/>
                                </a:lnTo>
                              </a:path>
                            </a:pathLst>
                          </a:custGeom>
                          <a:ln w="25399">
                            <a:solidFill>
                              <a:srgbClr val="7A9345"/>
                            </a:solidFill>
                            <a:prstDash val="solid"/>
                          </a:ln>
                        </wps:spPr>
                        <wps:bodyPr wrap="square" lIns="0" tIns="0" rIns="0" bIns="0" rtlCol="0">
                          <a:prstTxWarp prst="textNoShape">
                            <a:avLst/>
                          </a:prstTxWarp>
                          <a:noAutofit/>
                        </wps:bodyPr>
                      </wps:wsp>
                      <wps:wsp>
                        <wps:cNvPr id="1666" name="Graphic 1666"/>
                        <wps:cNvSpPr/>
                        <wps:spPr>
                          <a:xfrm>
                            <a:off x="12700" y="242722"/>
                            <a:ext cx="547370" cy="112395"/>
                          </a:xfrm>
                          <a:custGeom>
                            <a:avLst/>
                            <a:gdLst/>
                            <a:ahLst/>
                            <a:cxnLst/>
                            <a:rect l="l" t="t" r="r" b="b"/>
                            <a:pathLst>
                              <a:path w="547370" h="112395">
                                <a:moveTo>
                                  <a:pt x="0" y="112006"/>
                                </a:moveTo>
                                <a:lnTo>
                                  <a:pt x="36096" y="79708"/>
                                </a:lnTo>
                                <a:lnTo>
                                  <a:pt x="75594" y="52825"/>
                                </a:lnTo>
                                <a:lnTo>
                                  <a:pt x="117873" y="31383"/>
                                </a:lnTo>
                                <a:lnTo>
                                  <a:pt x="162312" y="15413"/>
                                </a:lnTo>
                                <a:lnTo>
                                  <a:pt x="208290" y="4942"/>
                                </a:lnTo>
                                <a:lnTo>
                                  <a:pt x="255187" y="0"/>
                                </a:lnTo>
                                <a:lnTo>
                                  <a:pt x="302381" y="613"/>
                                </a:lnTo>
                                <a:lnTo>
                                  <a:pt x="349251" y="6812"/>
                                </a:lnTo>
                                <a:lnTo>
                                  <a:pt x="395177" y="18624"/>
                                </a:lnTo>
                                <a:lnTo>
                                  <a:pt x="439538" y="36079"/>
                                </a:lnTo>
                                <a:lnTo>
                                  <a:pt x="481713" y="59204"/>
                                </a:lnTo>
                                <a:lnTo>
                                  <a:pt x="521081" y="88028"/>
                                </a:lnTo>
                                <a:lnTo>
                                  <a:pt x="540726" y="105791"/>
                                </a:lnTo>
                                <a:lnTo>
                                  <a:pt x="546950" y="112006"/>
                                </a:lnTo>
                              </a:path>
                            </a:pathLst>
                          </a:custGeom>
                          <a:ln w="25400">
                            <a:solidFill>
                              <a:srgbClr val="7A9345"/>
                            </a:solidFill>
                            <a:prstDash val="solid"/>
                          </a:ln>
                        </wps:spPr>
                        <wps:bodyPr wrap="square" lIns="0" tIns="0" rIns="0" bIns="0" rtlCol="0">
                          <a:prstTxWarp prst="textNoShape">
                            <a:avLst/>
                          </a:prstTxWarp>
                          <a:noAutofit/>
                        </wps:bodyPr>
                      </wps:wsp>
                      <wps:wsp>
                        <wps:cNvPr id="1667" name="Graphic 1667"/>
                        <wps:cNvSpPr/>
                        <wps:spPr>
                          <a:xfrm>
                            <a:off x="1689369" y="242722"/>
                            <a:ext cx="547370" cy="112395"/>
                          </a:xfrm>
                          <a:custGeom>
                            <a:avLst/>
                            <a:gdLst/>
                            <a:ahLst/>
                            <a:cxnLst/>
                            <a:rect l="l" t="t" r="r" b="b"/>
                            <a:pathLst>
                              <a:path w="547370" h="112395">
                                <a:moveTo>
                                  <a:pt x="0" y="112006"/>
                                </a:moveTo>
                                <a:lnTo>
                                  <a:pt x="36096" y="79708"/>
                                </a:lnTo>
                                <a:lnTo>
                                  <a:pt x="75594" y="52825"/>
                                </a:lnTo>
                                <a:lnTo>
                                  <a:pt x="117873" y="31383"/>
                                </a:lnTo>
                                <a:lnTo>
                                  <a:pt x="162312" y="15413"/>
                                </a:lnTo>
                                <a:lnTo>
                                  <a:pt x="208290" y="4942"/>
                                </a:lnTo>
                                <a:lnTo>
                                  <a:pt x="255187" y="0"/>
                                </a:lnTo>
                                <a:lnTo>
                                  <a:pt x="302381" y="613"/>
                                </a:lnTo>
                                <a:lnTo>
                                  <a:pt x="349251" y="6812"/>
                                </a:lnTo>
                                <a:lnTo>
                                  <a:pt x="395177" y="18624"/>
                                </a:lnTo>
                                <a:lnTo>
                                  <a:pt x="439538" y="36079"/>
                                </a:lnTo>
                                <a:lnTo>
                                  <a:pt x="481713" y="59204"/>
                                </a:lnTo>
                                <a:lnTo>
                                  <a:pt x="521081" y="88028"/>
                                </a:lnTo>
                                <a:lnTo>
                                  <a:pt x="540726" y="105791"/>
                                </a:lnTo>
                                <a:lnTo>
                                  <a:pt x="546950" y="112006"/>
                                </a:lnTo>
                              </a:path>
                            </a:pathLst>
                          </a:custGeom>
                          <a:ln w="25400">
                            <a:solidFill>
                              <a:srgbClr val="7A9345"/>
                            </a:solidFill>
                            <a:prstDash val="solid"/>
                          </a:ln>
                        </wps:spPr>
                        <wps:bodyPr wrap="square" lIns="0" tIns="0" rIns="0" bIns="0" rtlCol="0">
                          <a:prstTxWarp prst="textNoShape">
                            <a:avLst/>
                          </a:prstTxWarp>
                          <a:noAutofit/>
                        </wps:bodyPr>
                      </wps:wsp>
                      <wps:wsp>
                        <wps:cNvPr id="1668" name="Graphic 1668"/>
                        <wps:cNvSpPr/>
                        <wps:spPr>
                          <a:xfrm>
                            <a:off x="3366036" y="242722"/>
                            <a:ext cx="547370" cy="112395"/>
                          </a:xfrm>
                          <a:custGeom>
                            <a:avLst/>
                            <a:gdLst/>
                            <a:ahLst/>
                            <a:cxnLst/>
                            <a:rect l="l" t="t" r="r" b="b"/>
                            <a:pathLst>
                              <a:path w="547370" h="112395">
                                <a:moveTo>
                                  <a:pt x="0" y="112006"/>
                                </a:moveTo>
                                <a:lnTo>
                                  <a:pt x="36096" y="79708"/>
                                </a:lnTo>
                                <a:lnTo>
                                  <a:pt x="75594" y="52825"/>
                                </a:lnTo>
                                <a:lnTo>
                                  <a:pt x="117873" y="31383"/>
                                </a:lnTo>
                                <a:lnTo>
                                  <a:pt x="162312" y="15413"/>
                                </a:lnTo>
                                <a:lnTo>
                                  <a:pt x="208290" y="4942"/>
                                </a:lnTo>
                                <a:lnTo>
                                  <a:pt x="255187" y="0"/>
                                </a:lnTo>
                                <a:lnTo>
                                  <a:pt x="302381" y="613"/>
                                </a:lnTo>
                                <a:lnTo>
                                  <a:pt x="349251" y="6812"/>
                                </a:lnTo>
                                <a:lnTo>
                                  <a:pt x="395177" y="18624"/>
                                </a:lnTo>
                                <a:lnTo>
                                  <a:pt x="439538" y="36079"/>
                                </a:lnTo>
                                <a:lnTo>
                                  <a:pt x="481713" y="59204"/>
                                </a:lnTo>
                                <a:lnTo>
                                  <a:pt x="521081" y="88028"/>
                                </a:lnTo>
                                <a:lnTo>
                                  <a:pt x="540726" y="105791"/>
                                </a:lnTo>
                                <a:lnTo>
                                  <a:pt x="546950" y="112006"/>
                                </a:lnTo>
                              </a:path>
                            </a:pathLst>
                          </a:custGeom>
                          <a:ln w="25400">
                            <a:solidFill>
                              <a:srgbClr val="7A9345"/>
                            </a:solidFill>
                            <a:prstDash val="solid"/>
                          </a:ln>
                        </wps:spPr>
                        <wps:bodyPr wrap="square" lIns="0" tIns="0" rIns="0" bIns="0" rtlCol="0">
                          <a:prstTxWarp prst="textNoShape">
                            <a:avLst/>
                          </a:prstTxWarp>
                          <a:noAutofit/>
                        </wps:bodyPr>
                      </wps:wsp>
                      <wps:wsp>
                        <wps:cNvPr id="1669" name="Graphic 1669"/>
                        <wps:cNvSpPr/>
                        <wps:spPr>
                          <a:xfrm>
                            <a:off x="5042703" y="242722"/>
                            <a:ext cx="547370" cy="112395"/>
                          </a:xfrm>
                          <a:custGeom>
                            <a:avLst/>
                            <a:gdLst/>
                            <a:ahLst/>
                            <a:cxnLst/>
                            <a:rect l="l" t="t" r="r" b="b"/>
                            <a:pathLst>
                              <a:path w="547370" h="112395">
                                <a:moveTo>
                                  <a:pt x="0" y="112006"/>
                                </a:moveTo>
                                <a:lnTo>
                                  <a:pt x="36096" y="79708"/>
                                </a:lnTo>
                                <a:lnTo>
                                  <a:pt x="75594" y="52825"/>
                                </a:lnTo>
                                <a:lnTo>
                                  <a:pt x="117873" y="31383"/>
                                </a:lnTo>
                                <a:lnTo>
                                  <a:pt x="162312" y="15413"/>
                                </a:lnTo>
                                <a:lnTo>
                                  <a:pt x="208290" y="4942"/>
                                </a:lnTo>
                                <a:lnTo>
                                  <a:pt x="255187" y="0"/>
                                </a:lnTo>
                                <a:lnTo>
                                  <a:pt x="302381" y="613"/>
                                </a:lnTo>
                                <a:lnTo>
                                  <a:pt x="349251" y="6812"/>
                                </a:lnTo>
                                <a:lnTo>
                                  <a:pt x="395177" y="18624"/>
                                </a:lnTo>
                                <a:lnTo>
                                  <a:pt x="439538" y="36079"/>
                                </a:lnTo>
                                <a:lnTo>
                                  <a:pt x="481713" y="59204"/>
                                </a:lnTo>
                                <a:lnTo>
                                  <a:pt x="521081" y="88028"/>
                                </a:lnTo>
                                <a:lnTo>
                                  <a:pt x="540726" y="105791"/>
                                </a:lnTo>
                                <a:lnTo>
                                  <a:pt x="546950" y="112006"/>
                                </a:lnTo>
                              </a:path>
                            </a:pathLst>
                          </a:custGeom>
                          <a:ln w="25400">
                            <a:solidFill>
                              <a:srgbClr val="7A9345"/>
                            </a:solidFill>
                            <a:prstDash val="solid"/>
                          </a:ln>
                        </wps:spPr>
                        <wps:bodyPr wrap="square" lIns="0" tIns="0" rIns="0" bIns="0" rtlCol="0">
                          <a:prstTxWarp prst="textNoShape">
                            <a:avLst/>
                          </a:prstTxWarp>
                          <a:noAutofit/>
                        </wps:bodyPr>
                      </wps:wsp>
                    </wpg:wgp>
                  </a:graphicData>
                </a:graphic>
              </wp:inline>
            </w:drawing>
          </mc:Choice>
          <mc:Fallback>
            <w:pict>
              <v:group w14:anchorId="4B94DE0A" id="Group 1662" o:spid="_x0000_s1026" style="width:441.15pt;height:28.95pt;mso-position-horizontal-relative:char;mso-position-vertical-relative:line" coordsize="56026,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">
                <v:shape id="Graphic 1663" o:spid="_x0000_s1027" style="position:absolute;left:19627;top:413;width:33541;height:2013;visibility:visible;mso-wrap-style:square;v-text-anchor:top" coordsize="3354070,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" path="m838415,r,100507l3353650,100507r,100508em838415,r,100507l1676831,100507r,100508em838415,r,100507l,100507,,201015e" filled="f" strokecolor="#1e82c7" strokeweight="2pt">
                  <v:path arrowok="t"/>
                </v:shape>
                <v:shape id="Graphic 1664" o:spid="_x0000_s1028" style="position:absolute;left:2861;top:413;width:25153;height:2013;visibility:visible;mso-wrap-style:square;v-text-anchor:top" coordsize="2515235,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" path="m2515235,r,100507l,100507,,201015e" filled="f" strokecolor="#1e82c7" strokeweight=".70553mm">
                  <v:path arrowok="t"/>
                </v:shape>
                <v:shape id="Graphic 1665" o:spid="_x0000_s1029" style="position:absolute;left:25501;top:127;width:5022;height:292;visibility:visible;mso-wrap-style:square;v-text-anchor:top" coordsize="502284,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" path="m502132,l454219,10300r-49447,8012l354175,24035r-51363,3433l251066,28613,199319,27468,147956,24035,97360,18312,47913,10300,,e" filled="f" strokecolor="#7a9345" strokeweight=".70553mm">
                  <v:path arrowok="t"/>
                </v:shape>
                <v:shape id="Graphic 1666" o:spid="_x0000_s1030" style="position:absolute;left:127;top:2427;width:5473;height:1124;visibility:visible;mso-wrap-style:square;v-text-anchor:top" coordsize="5473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" path="m,112006l36096,79708,75594,52825,117873,31383,162312,15413,208290,4942,255187,r47194,613l349251,6812r45926,11812l439538,36079r42175,23125l521081,88028r19645,17763l546950,112006e" filled="f" strokecolor="#7a9345" strokeweight="2pt">
                  <v:path arrowok="t"/>
                </v:shape>
                <v:shape id="Graphic 1667" o:spid="_x0000_s1031" style="position:absolute;left:16893;top:2427;width:5474;height:1124;visibility:visible;mso-wrap-style:square;v-text-anchor:top" coordsize="5473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" path="m,112006l36096,79708,75594,52825,117873,31383,162312,15413,208290,4942,255187,r47194,613l349251,6812r45926,11812l439538,36079r42175,23125l521081,88028r19645,17763l546950,112006e" filled="f" strokecolor="#7a9345" strokeweight="2pt">
                  <v:path arrowok="t"/>
                </v:shape>
                <v:shape id="Graphic 1668" o:spid="_x0000_s1032" style="position:absolute;left:33660;top:2427;width:5474;height:1124;visibility:visible;mso-wrap-style:square;v-text-anchor:top" coordsize="5473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" path="m,112006l36096,79708,75594,52825,117873,31383,162312,15413,208290,4942,255187,r47194,613l349251,6812r45926,11812l439538,36079r42175,23125l521081,88028r19645,17763l546950,112006e" filled="f" strokecolor="#7a9345" strokeweight="2pt">
                  <v:path arrowok="t"/>
                </v:shape>
                <v:shape id="Graphic 1669" o:spid="_x0000_s1033" style="position:absolute;left:50427;top:2427;width:5473;height:1124;visibility:visible;mso-wrap-style:square;v-text-anchor:top" coordsize="5473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" path="m,112006l36096,79708,75594,52825,117873,31383,162312,15413,208290,4942,255187,r47194,613l349251,6812r45926,11812l439538,36079r42175,23125l521081,88028r19645,17763l546950,112006e" filled="f" strokecolor="#7a9345" strokeweight="2pt">
                  <v:path arrowok="t"/>
                </v:shape>
                <w10:anchorlock/>
              </v:group>
            </w:pict>
          </mc:Fallback>
        </mc:AlternateContent>
      </w:r>
    </w:p>
    <w:p w14:paraId="515C1EA4" w14:textId="77777777" w:rsidR="0060298F" w:rsidRDefault="0060298F">
      <w:pPr>
        <w:rPr>
          <w:sz w:val="20"/>
        </w:rPr>
        <w:sectPr w:rsidR="0060298F" w:rsidSect="009A72CB">
          <w:pgSz w:w="11910" w:h="16840"/>
          <w:pgMar w:top="1100" w:right="580" w:bottom="1180" w:left="740" w:header="681" w:footer="983" w:gutter="0"/>
          <w:cols w:space="720"/>
        </w:sectPr>
      </w:pPr>
    </w:p>
    <w:p w14:paraId="561054EA" w14:textId="77777777" w:rsidR="0060298F" w:rsidRDefault="00000000">
      <w:pPr>
        <w:pStyle w:val="BodyText"/>
        <w:spacing w:before="19" w:line="216" w:lineRule="auto"/>
        <w:ind w:left="680" w:right="38" w:hanging="473"/>
      </w:pPr>
      <w:proofErr w:type="spellStart"/>
      <w:r>
        <w:t>Recognised</w:t>
      </w:r>
      <w:proofErr w:type="spellEnd"/>
      <w:r>
        <w:rPr>
          <w:spacing w:val="-13"/>
        </w:rPr>
        <w:t xml:space="preserve"> </w:t>
      </w:r>
      <w:r>
        <w:t>Provident Fund (RPF)</w:t>
      </w:r>
    </w:p>
    <w:p w14:paraId="4B967EF5" w14:textId="77777777" w:rsidR="0060298F" w:rsidRDefault="00000000">
      <w:pPr>
        <w:pStyle w:val="BodyText"/>
        <w:spacing w:before="19" w:line="216" w:lineRule="auto"/>
        <w:ind w:left="716" w:right="38" w:hanging="509"/>
      </w:pPr>
      <w:r>
        <w:br w:type="column"/>
      </w:r>
      <w:proofErr w:type="spellStart"/>
      <w:r>
        <w:t>Unrecognised</w:t>
      </w:r>
      <w:proofErr w:type="spellEnd"/>
      <w:r>
        <w:rPr>
          <w:spacing w:val="-13"/>
        </w:rPr>
        <w:t xml:space="preserve"> </w:t>
      </w:r>
      <w:r>
        <w:t>Provident Fund (URPF)</w:t>
      </w:r>
    </w:p>
    <w:p w14:paraId="679150B2" w14:textId="77777777" w:rsidR="0060298F" w:rsidRDefault="00000000">
      <w:pPr>
        <w:pStyle w:val="BodyText"/>
        <w:spacing w:before="19" w:line="216" w:lineRule="auto"/>
        <w:ind w:left="596" w:right="38" w:hanging="389"/>
      </w:pPr>
      <w:r>
        <w:br w:type="column"/>
      </w:r>
      <w:r>
        <w:t>Statutory</w:t>
      </w:r>
      <w:r>
        <w:rPr>
          <w:spacing w:val="-13"/>
        </w:rPr>
        <w:t xml:space="preserve"> </w:t>
      </w:r>
      <w:r>
        <w:t>Provident Fund (SPF)</w:t>
      </w:r>
    </w:p>
    <w:p w14:paraId="4CD1B8BF" w14:textId="77777777" w:rsidR="0060298F" w:rsidRDefault="00000000">
      <w:pPr>
        <w:pStyle w:val="BodyText"/>
        <w:spacing w:before="19" w:line="216" w:lineRule="auto"/>
        <w:ind w:left="983" w:right="429" w:hanging="776"/>
      </w:pPr>
      <w:r>
        <w:br w:type="column"/>
      </w:r>
      <w:r>
        <w:t>Public</w:t>
      </w:r>
      <w:r>
        <w:rPr>
          <w:spacing w:val="-13"/>
        </w:rPr>
        <w:t xml:space="preserve"> </w:t>
      </w:r>
      <w:r>
        <w:t>Provident</w:t>
      </w:r>
      <w:r>
        <w:rPr>
          <w:spacing w:val="-13"/>
        </w:rPr>
        <w:t xml:space="preserve"> </w:t>
      </w:r>
      <w:r>
        <w:t xml:space="preserve">Fund </w:t>
      </w:r>
      <w:r>
        <w:rPr>
          <w:spacing w:val="-2"/>
        </w:rPr>
        <w:t>(PPF)</w:t>
      </w:r>
    </w:p>
    <w:p w14:paraId="24A9496F" w14:textId="77777777" w:rsidR="0060298F" w:rsidRDefault="0060298F">
      <w:pPr>
        <w:spacing w:line="216" w:lineRule="auto"/>
        <w:sectPr w:rsidR="0060298F" w:rsidSect="009A72CB">
          <w:type w:val="continuous"/>
          <w:pgSz w:w="11910" w:h="16840"/>
          <w:pgMar w:top="1040" w:right="580" w:bottom="280" w:left="740" w:header="681" w:footer="983" w:gutter="0"/>
          <w:cols w:num="4" w:space="720" w:equalWidth="0">
            <w:col w:w="2245" w:space="278"/>
            <w:col w:w="2478" w:space="376"/>
            <w:col w:w="2053" w:space="460"/>
            <w:col w:w="2700"/>
          </w:cols>
        </w:sectPr>
      </w:pPr>
    </w:p>
    <w:p w14:paraId="0D72FD32" w14:textId="77777777" w:rsidR="0060298F" w:rsidRDefault="00000000">
      <w:pPr>
        <w:tabs>
          <w:tab w:val="left" w:pos="3417"/>
          <w:tab w:val="left" w:pos="6058"/>
          <w:tab w:val="left" w:pos="8698"/>
        </w:tabs>
        <w:spacing w:line="176" w:lineRule="exact"/>
        <w:ind w:left="777"/>
        <w:rPr>
          <w:sz w:val="17"/>
        </w:rPr>
      </w:pPr>
      <w:r>
        <w:rPr>
          <w:noProof/>
          <w:position w:val="-3"/>
          <w:sz w:val="17"/>
        </w:rPr>
        <mc:AlternateContent>
          <mc:Choice Requires="wpg">
            <w:drawing>
              <wp:inline distT="0" distB="0" distL="0" distR="0" wp14:anchorId="5030CC1A" wp14:editId="7B12D895">
                <wp:extent cx="572770" cy="137795"/>
                <wp:effectExtent l="19050" t="9525" r="8254" b="14605"/>
                <wp:docPr id="1670" name="Group 1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 cy="137795"/>
                          <a:chOff x="0" y="0"/>
                          <a:chExt cx="572770" cy="137795"/>
                        </a:xfrm>
                      </wpg:grpSpPr>
                      <wps:wsp>
                        <wps:cNvPr id="1671" name="Graphic 1671"/>
                        <wps:cNvSpPr/>
                        <wps:spPr>
                          <a:xfrm>
                            <a:off x="12700" y="12700"/>
                            <a:ext cx="547370" cy="112395"/>
                          </a:xfrm>
                          <a:custGeom>
                            <a:avLst/>
                            <a:gdLst/>
                            <a:ahLst/>
                            <a:cxnLst/>
                            <a:rect l="l" t="t" r="r" b="b"/>
                            <a:pathLst>
                              <a:path w="547370" h="112395">
                                <a:moveTo>
                                  <a:pt x="546950" y="0"/>
                                </a:moveTo>
                                <a:lnTo>
                                  <a:pt x="510854" y="32297"/>
                                </a:lnTo>
                                <a:lnTo>
                                  <a:pt x="471356" y="59181"/>
                                </a:lnTo>
                                <a:lnTo>
                                  <a:pt x="429077" y="80622"/>
                                </a:lnTo>
                                <a:lnTo>
                                  <a:pt x="384638" y="96592"/>
                                </a:lnTo>
                                <a:lnTo>
                                  <a:pt x="338660" y="107063"/>
                                </a:lnTo>
                                <a:lnTo>
                                  <a:pt x="291763" y="112006"/>
                                </a:lnTo>
                                <a:lnTo>
                                  <a:pt x="244569" y="111392"/>
                                </a:lnTo>
                                <a:lnTo>
                                  <a:pt x="197699" y="105193"/>
                                </a:lnTo>
                                <a:lnTo>
                                  <a:pt x="151772" y="93381"/>
                                </a:lnTo>
                                <a:lnTo>
                                  <a:pt x="107412" y="75926"/>
                                </a:lnTo>
                                <a:lnTo>
                                  <a:pt x="65237" y="52801"/>
                                </a:lnTo>
                                <a:lnTo>
                                  <a:pt x="25869" y="23977"/>
                                </a:lnTo>
                                <a:lnTo>
                                  <a:pt x="6224" y="6214"/>
                                </a:lnTo>
                                <a:lnTo>
                                  <a:pt x="0" y="0"/>
                                </a:lnTo>
                              </a:path>
                            </a:pathLst>
                          </a:custGeom>
                          <a:ln w="25400">
                            <a:solidFill>
                              <a:srgbClr val="7A9345"/>
                            </a:solidFill>
                            <a:prstDash val="solid"/>
                          </a:ln>
                        </wps:spPr>
                        <wps:bodyPr wrap="square" lIns="0" tIns="0" rIns="0" bIns="0" rtlCol="0">
                          <a:prstTxWarp prst="textNoShape">
                            <a:avLst/>
                          </a:prstTxWarp>
                          <a:noAutofit/>
                        </wps:bodyPr>
                      </wps:wsp>
                    </wpg:wgp>
                  </a:graphicData>
                </a:graphic>
              </wp:inline>
            </w:drawing>
          </mc:Choice>
          <mc:Fallback>
            <w:pict>
              <v:group w14:anchorId="2296EABD" id="Group 1670" o:spid="_x0000_s1026" style="width:45.1pt;height:10.85pt;mso-position-horizontal-relative:char;mso-position-vertical-relative:line" coordsize="5727,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">
                <v:shape id="Graphic 1671" o:spid="_x0000_s1027" style="position:absolute;left:127;top:127;width:5473;height:1123;visibility:visible;mso-wrap-style:square;v-text-anchor:top" coordsize="5473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" path="m546950,l510854,32297,471356,59181,429077,80622,384638,96592r-45978,10471l291763,112006r-47194,-614l197699,105193,151772,93381,107412,75926,65237,52801,25869,23977,6224,6214,,e" filled="f" strokecolor="#7a9345" strokeweight="2pt">
                  <v:path arrowok="t"/>
                </v:shape>
                <w10:anchorlock/>
              </v:group>
            </w:pict>
          </mc:Fallback>
        </mc:AlternateContent>
      </w:r>
      <w:r>
        <w:rPr>
          <w:position w:val="-3"/>
          <w:sz w:val="17"/>
        </w:rPr>
        <w:tab/>
      </w:r>
      <w:r>
        <w:rPr>
          <w:noProof/>
          <w:position w:val="-3"/>
          <w:sz w:val="17"/>
        </w:rPr>
        <mc:AlternateContent>
          <mc:Choice Requires="wpg">
            <w:drawing>
              <wp:inline distT="0" distB="0" distL="0" distR="0" wp14:anchorId="1D0BD5D9" wp14:editId="6A17BA46">
                <wp:extent cx="572770" cy="137795"/>
                <wp:effectExtent l="19050" t="9525" r="8254" b="14605"/>
                <wp:docPr id="1672" name="Group 1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 cy="137795"/>
                          <a:chOff x="0" y="0"/>
                          <a:chExt cx="572770" cy="137795"/>
                        </a:xfrm>
                      </wpg:grpSpPr>
                      <wps:wsp>
                        <wps:cNvPr id="1673" name="Graphic 1673"/>
                        <wps:cNvSpPr/>
                        <wps:spPr>
                          <a:xfrm>
                            <a:off x="12700" y="12700"/>
                            <a:ext cx="547370" cy="112395"/>
                          </a:xfrm>
                          <a:custGeom>
                            <a:avLst/>
                            <a:gdLst/>
                            <a:ahLst/>
                            <a:cxnLst/>
                            <a:rect l="l" t="t" r="r" b="b"/>
                            <a:pathLst>
                              <a:path w="547370" h="112395">
                                <a:moveTo>
                                  <a:pt x="546950" y="0"/>
                                </a:moveTo>
                                <a:lnTo>
                                  <a:pt x="510854" y="32297"/>
                                </a:lnTo>
                                <a:lnTo>
                                  <a:pt x="471356" y="59181"/>
                                </a:lnTo>
                                <a:lnTo>
                                  <a:pt x="429077" y="80622"/>
                                </a:lnTo>
                                <a:lnTo>
                                  <a:pt x="384638" y="96592"/>
                                </a:lnTo>
                                <a:lnTo>
                                  <a:pt x="338660" y="107063"/>
                                </a:lnTo>
                                <a:lnTo>
                                  <a:pt x="291763" y="112006"/>
                                </a:lnTo>
                                <a:lnTo>
                                  <a:pt x="244569" y="111392"/>
                                </a:lnTo>
                                <a:lnTo>
                                  <a:pt x="197699" y="105193"/>
                                </a:lnTo>
                                <a:lnTo>
                                  <a:pt x="151772" y="93381"/>
                                </a:lnTo>
                                <a:lnTo>
                                  <a:pt x="107412" y="75926"/>
                                </a:lnTo>
                                <a:lnTo>
                                  <a:pt x="65237" y="52801"/>
                                </a:lnTo>
                                <a:lnTo>
                                  <a:pt x="25869" y="23977"/>
                                </a:lnTo>
                                <a:lnTo>
                                  <a:pt x="6224" y="6214"/>
                                </a:lnTo>
                                <a:lnTo>
                                  <a:pt x="0" y="0"/>
                                </a:lnTo>
                              </a:path>
                            </a:pathLst>
                          </a:custGeom>
                          <a:ln w="25400">
                            <a:solidFill>
                              <a:srgbClr val="7A9345"/>
                            </a:solidFill>
                            <a:prstDash val="solid"/>
                          </a:ln>
                        </wps:spPr>
                        <wps:bodyPr wrap="square" lIns="0" tIns="0" rIns="0" bIns="0" rtlCol="0">
                          <a:prstTxWarp prst="textNoShape">
                            <a:avLst/>
                          </a:prstTxWarp>
                          <a:noAutofit/>
                        </wps:bodyPr>
                      </wps:wsp>
                    </wpg:wgp>
                  </a:graphicData>
                </a:graphic>
              </wp:inline>
            </w:drawing>
          </mc:Choice>
          <mc:Fallback>
            <w:pict>
              <v:group w14:anchorId="132FADFC" id="Group 1672" o:spid="_x0000_s1026" style="width:45.1pt;height:10.85pt;mso-position-horizontal-relative:char;mso-position-vertical-relative:line" coordsize="5727,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">
                <v:shape id="Graphic 1673" o:spid="_x0000_s1027" style="position:absolute;left:127;top:127;width:5473;height:1123;visibility:visible;mso-wrap-style:square;v-text-anchor:top" coordsize="5473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" path="m546950,l510854,32297,471356,59181,429077,80622,384638,96592r-45978,10471l291763,112006r-47194,-614l197699,105193,151772,93381,107412,75926,65237,52801,25869,23977,6224,6214,,e" filled="f" strokecolor="#7a9345" strokeweight="2pt">
                  <v:path arrowok="t"/>
                </v:shape>
                <w10:anchorlock/>
              </v:group>
            </w:pict>
          </mc:Fallback>
        </mc:AlternateContent>
      </w:r>
      <w:r>
        <w:rPr>
          <w:position w:val="-3"/>
          <w:sz w:val="17"/>
        </w:rPr>
        <w:tab/>
      </w:r>
      <w:r>
        <w:rPr>
          <w:noProof/>
          <w:position w:val="-3"/>
          <w:sz w:val="17"/>
        </w:rPr>
        <mc:AlternateContent>
          <mc:Choice Requires="wpg">
            <w:drawing>
              <wp:inline distT="0" distB="0" distL="0" distR="0" wp14:anchorId="2B520478" wp14:editId="04823ECC">
                <wp:extent cx="572770" cy="137795"/>
                <wp:effectExtent l="19050" t="9525" r="8254" b="14605"/>
                <wp:docPr id="1674" name="Group 1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 cy="137795"/>
                          <a:chOff x="0" y="0"/>
                          <a:chExt cx="572770" cy="137795"/>
                        </a:xfrm>
                      </wpg:grpSpPr>
                      <wps:wsp>
                        <wps:cNvPr id="1675" name="Graphic 1675"/>
                        <wps:cNvSpPr/>
                        <wps:spPr>
                          <a:xfrm>
                            <a:off x="12700" y="12700"/>
                            <a:ext cx="547370" cy="112395"/>
                          </a:xfrm>
                          <a:custGeom>
                            <a:avLst/>
                            <a:gdLst/>
                            <a:ahLst/>
                            <a:cxnLst/>
                            <a:rect l="l" t="t" r="r" b="b"/>
                            <a:pathLst>
                              <a:path w="547370" h="112395">
                                <a:moveTo>
                                  <a:pt x="546950" y="0"/>
                                </a:moveTo>
                                <a:lnTo>
                                  <a:pt x="510854" y="32297"/>
                                </a:lnTo>
                                <a:lnTo>
                                  <a:pt x="471356" y="59181"/>
                                </a:lnTo>
                                <a:lnTo>
                                  <a:pt x="429077" y="80622"/>
                                </a:lnTo>
                                <a:lnTo>
                                  <a:pt x="384638" y="96592"/>
                                </a:lnTo>
                                <a:lnTo>
                                  <a:pt x="338660" y="107063"/>
                                </a:lnTo>
                                <a:lnTo>
                                  <a:pt x="291763" y="112006"/>
                                </a:lnTo>
                                <a:lnTo>
                                  <a:pt x="244569" y="111392"/>
                                </a:lnTo>
                                <a:lnTo>
                                  <a:pt x="197699" y="105193"/>
                                </a:lnTo>
                                <a:lnTo>
                                  <a:pt x="151772" y="93381"/>
                                </a:lnTo>
                                <a:lnTo>
                                  <a:pt x="107412" y="75926"/>
                                </a:lnTo>
                                <a:lnTo>
                                  <a:pt x="65237" y="52801"/>
                                </a:lnTo>
                                <a:lnTo>
                                  <a:pt x="25869" y="23977"/>
                                </a:lnTo>
                                <a:lnTo>
                                  <a:pt x="6224" y="6214"/>
                                </a:lnTo>
                                <a:lnTo>
                                  <a:pt x="0" y="0"/>
                                </a:lnTo>
                              </a:path>
                            </a:pathLst>
                          </a:custGeom>
                          <a:ln w="25400">
                            <a:solidFill>
                              <a:srgbClr val="7A9345"/>
                            </a:solidFill>
                            <a:prstDash val="solid"/>
                          </a:ln>
                        </wps:spPr>
                        <wps:bodyPr wrap="square" lIns="0" tIns="0" rIns="0" bIns="0" rtlCol="0">
                          <a:prstTxWarp prst="textNoShape">
                            <a:avLst/>
                          </a:prstTxWarp>
                          <a:noAutofit/>
                        </wps:bodyPr>
                      </wps:wsp>
                    </wpg:wgp>
                  </a:graphicData>
                </a:graphic>
              </wp:inline>
            </w:drawing>
          </mc:Choice>
          <mc:Fallback>
            <w:pict>
              <v:group w14:anchorId="1729FC56" id="Group 1674" o:spid="_x0000_s1026" style="width:45.1pt;height:10.85pt;mso-position-horizontal-relative:char;mso-position-vertical-relative:line" coordsize="5727,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">
                <v:shape id="Graphic 1675" o:spid="_x0000_s1027" style="position:absolute;left:127;top:127;width:5473;height:1123;visibility:visible;mso-wrap-style:square;v-text-anchor:top" coordsize="5473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" path="m546950,l510854,32297,471356,59181,429077,80622,384638,96592r-45978,10471l291763,112006r-47194,-614l197699,105193,151772,93381,107412,75926,65237,52801,25869,23977,6224,6214,,e" filled="f" strokecolor="#7a9345" strokeweight="2pt">
                  <v:path arrowok="t"/>
                </v:shape>
                <w10:anchorlock/>
              </v:group>
            </w:pict>
          </mc:Fallback>
        </mc:AlternateContent>
      </w:r>
      <w:r>
        <w:rPr>
          <w:position w:val="-3"/>
          <w:sz w:val="17"/>
        </w:rPr>
        <w:tab/>
      </w:r>
      <w:r>
        <w:rPr>
          <w:noProof/>
          <w:position w:val="-3"/>
          <w:sz w:val="17"/>
        </w:rPr>
        <mc:AlternateContent>
          <mc:Choice Requires="wpg">
            <w:drawing>
              <wp:inline distT="0" distB="0" distL="0" distR="0" wp14:anchorId="13AFCB5D" wp14:editId="5A196B8D">
                <wp:extent cx="572770" cy="137795"/>
                <wp:effectExtent l="19050" t="9525" r="8254" b="14605"/>
                <wp:docPr id="1676" name="Group 1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 cy="137795"/>
                          <a:chOff x="0" y="0"/>
                          <a:chExt cx="572770" cy="137795"/>
                        </a:xfrm>
                      </wpg:grpSpPr>
                      <wps:wsp>
                        <wps:cNvPr id="1677" name="Graphic 1677"/>
                        <wps:cNvSpPr/>
                        <wps:spPr>
                          <a:xfrm>
                            <a:off x="12700" y="12700"/>
                            <a:ext cx="547370" cy="112395"/>
                          </a:xfrm>
                          <a:custGeom>
                            <a:avLst/>
                            <a:gdLst/>
                            <a:ahLst/>
                            <a:cxnLst/>
                            <a:rect l="l" t="t" r="r" b="b"/>
                            <a:pathLst>
                              <a:path w="547370" h="112395">
                                <a:moveTo>
                                  <a:pt x="546950" y="0"/>
                                </a:moveTo>
                                <a:lnTo>
                                  <a:pt x="510854" y="32297"/>
                                </a:lnTo>
                                <a:lnTo>
                                  <a:pt x="471356" y="59181"/>
                                </a:lnTo>
                                <a:lnTo>
                                  <a:pt x="429077" y="80622"/>
                                </a:lnTo>
                                <a:lnTo>
                                  <a:pt x="384637" y="96592"/>
                                </a:lnTo>
                                <a:lnTo>
                                  <a:pt x="338659" y="107063"/>
                                </a:lnTo>
                                <a:lnTo>
                                  <a:pt x="291761" y="112006"/>
                                </a:lnTo>
                                <a:lnTo>
                                  <a:pt x="244566" y="111392"/>
                                </a:lnTo>
                                <a:lnTo>
                                  <a:pt x="197695" y="105193"/>
                                </a:lnTo>
                                <a:lnTo>
                                  <a:pt x="151767" y="93381"/>
                                </a:lnTo>
                                <a:lnTo>
                                  <a:pt x="107404" y="75926"/>
                                </a:lnTo>
                                <a:lnTo>
                                  <a:pt x="65227" y="52801"/>
                                </a:lnTo>
                                <a:lnTo>
                                  <a:pt x="25857" y="23977"/>
                                </a:lnTo>
                                <a:lnTo>
                                  <a:pt x="6224" y="6214"/>
                                </a:lnTo>
                                <a:lnTo>
                                  <a:pt x="0" y="0"/>
                                </a:lnTo>
                              </a:path>
                            </a:pathLst>
                          </a:custGeom>
                          <a:ln w="25400">
                            <a:solidFill>
                              <a:srgbClr val="7A9345"/>
                            </a:solidFill>
                            <a:prstDash val="solid"/>
                          </a:ln>
                        </wps:spPr>
                        <wps:bodyPr wrap="square" lIns="0" tIns="0" rIns="0" bIns="0" rtlCol="0">
                          <a:prstTxWarp prst="textNoShape">
                            <a:avLst/>
                          </a:prstTxWarp>
                          <a:noAutofit/>
                        </wps:bodyPr>
                      </wps:wsp>
                    </wpg:wgp>
                  </a:graphicData>
                </a:graphic>
              </wp:inline>
            </w:drawing>
          </mc:Choice>
          <mc:Fallback>
            <w:pict>
              <v:group w14:anchorId="015A71DB" id="Group 1676" o:spid="_x0000_s1026" style="width:45.1pt;height:10.85pt;mso-position-horizontal-relative:char;mso-position-vertical-relative:line" coordsize="5727,1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">
                <v:shape id="Graphic 1677" o:spid="_x0000_s1027" style="position:absolute;left:127;top:127;width:5473;height:1123;visibility:visible;mso-wrap-style:square;v-text-anchor:top" coordsize="54737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" path="m546950,l510854,32297,471356,59181,429077,80622,384637,96592r-45978,10471l291761,112006r-47195,-614l197695,105193,151767,93381,107404,75926,65227,52801,25857,23977,6224,6214,,e" filled="f" strokecolor="#7a9345" strokeweight="2pt">
                  <v:path arrowok="t"/>
                </v:shape>
                <w10:anchorlock/>
              </v:group>
            </w:pict>
          </mc:Fallback>
        </mc:AlternateContent>
      </w:r>
    </w:p>
    <w:p w14:paraId="0F6820CA" w14:textId="77777777" w:rsidR="0060298F" w:rsidRDefault="0060298F">
      <w:pPr>
        <w:pStyle w:val="BodyText"/>
        <w:spacing w:before="5" w:after="1"/>
        <w:rPr>
          <w:sz w:val="16"/>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4"/>
        <w:gridCol w:w="2069"/>
        <w:gridCol w:w="1855"/>
        <w:gridCol w:w="2018"/>
        <w:gridCol w:w="2020"/>
      </w:tblGrid>
      <w:tr w:rsidR="0060298F" w14:paraId="367C6EED" w14:textId="77777777">
        <w:trPr>
          <w:trHeight w:val="357"/>
        </w:trPr>
        <w:tc>
          <w:tcPr>
            <w:tcW w:w="2004" w:type="dxa"/>
            <w:shd w:val="clear" w:color="auto" w:fill="B8CCE3"/>
          </w:tcPr>
          <w:p w14:paraId="28BE8CA6" w14:textId="77777777" w:rsidR="0060298F" w:rsidRDefault="00000000">
            <w:pPr>
              <w:pStyle w:val="TableParagraph"/>
              <w:spacing w:line="337" w:lineRule="exact"/>
              <w:ind w:left="436"/>
              <w:rPr>
                <w:sz w:val="24"/>
              </w:rPr>
            </w:pPr>
            <w:r>
              <w:rPr>
                <w:spacing w:val="-2"/>
                <w:sz w:val="24"/>
              </w:rPr>
              <w:t>Particulars</w:t>
            </w:r>
          </w:p>
        </w:tc>
        <w:tc>
          <w:tcPr>
            <w:tcW w:w="2069" w:type="dxa"/>
            <w:shd w:val="clear" w:color="auto" w:fill="B8CCE3"/>
          </w:tcPr>
          <w:p w14:paraId="312676AD" w14:textId="77777777" w:rsidR="0060298F" w:rsidRDefault="00000000">
            <w:pPr>
              <w:pStyle w:val="TableParagraph"/>
              <w:spacing w:line="337" w:lineRule="exact"/>
              <w:ind w:left="266"/>
              <w:rPr>
                <w:sz w:val="24"/>
              </w:rPr>
            </w:pPr>
            <w:r>
              <w:rPr>
                <w:sz w:val="24"/>
              </w:rPr>
              <w:t>Recognized</w:t>
            </w:r>
            <w:r>
              <w:rPr>
                <w:spacing w:val="50"/>
                <w:sz w:val="24"/>
              </w:rPr>
              <w:t xml:space="preserve"> </w:t>
            </w:r>
            <w:r>
              <w:rPr>
                <w:spacing w:val="-5"/>
                <w:sz w:val="24"/>
              </w:rPr>
              <w:t>PF</w:t>
            </w:r>
          </w:p>
        </w:tc>
        <w:tc>
          <w:tcPr>
            <w:tcW w:w="1855" w:type="dxa"/>
            <w:shd w:val="clear" w:color="auto" w:fill="B8CCE3"/>
          </w:tcPr>
          <w:p w14:paraId="2BA3916F" w14:textId="77777777" w:rsidR="0060298F" w:rsidRDefault="00000000">
            <w:pPr>
              <w:pStyle w:val="TableParagraph"/>
              <w:spacing w:line="337" w:lineRule="exact"/>
              <w:ind w:left="21"/>
              <w:rPr>
                <w:sz w:val="24"/>
              </w:rPr>
            </w:pPr>
            <w:r>
              <w:rPr>
                <w:sz w:val="24"/>
              </w:rPr>
              <w:t>Unrecognized</w:t>
            </w:r>
            <w:r>
              <w:rPr>
                <w:spacing w:val="61"/>
                <w:sz w:val="24"/>
              </w:rPr>
              <w:t xml:space="preserve"> </w:t>
            </w:r>
            <w:r>
              <w:rPr>
                <w:spacing w:val="-5"/>
                <w:sz w:val="24"/>
              </w:rPr>
              <w:t>PF</w:t>
            </w:r>
          </w:p>
        </w:tc>
        <w:tc>
          <w:tcPr>
            <w:tcW w:w="2018" w:type="dxa"/>
            <w:shd w:val="clear" w:color="auto" w:fill="B8CCE3"/>
          </w:tcPr>
          <w:p w14:paraId="3D0F06D9" w14:textId="77777777" w:rsidR="0060298F" w:rsidRDefault="00000000">
            <w:pPr>
              <w:pStyle w:val="TableParagraph"/>
              <w:spacing w:line="337" w:lineRule="exact"/>
              <w:ind w:left="355"/>
              <w:rPr>
                <w:sz w:val="24"/>
              </w:rPr>
            </w:pPr>
            <w:r>
              <w:rPr>
                <w:sz w:val="24"/>
              </w:rPr>
              <w:t>Statutory</w:t>
            </w:r>
            <w:r>
              <w:rPr>
                <w:spacing w:val="47"/>
                <w:sz w:val="24"/>
              </w:rPr>
              <w:t xml:space="preserve"> </w:t>
            </w:r>
            <w:r>
              <w:rPr>
                <w:spacing w:val="-5"/>
                <w:sz w:val="24"/>
              </w:rPr>
              <w:t>PF</w:t>
            </w:r>
          </w:p>
        </w:tc>
        <w:tc>
          <w:tcPr>
            <w:tcW w:w="2020" w:type="dxa"/>
            <w:shd w:val="clear" w:color="auto" w:fill="B8CCE3"/>
          </w:tcPr>
          <w:p w14:paraId="04867D2A" w14:textId="77777777" w:rsidR="0060298F" w:rsidRDefault="00000000">
            <w:pPr>
              <w:pStyle w:val="TableParagraph"/>
              <w:spacing w:line="337" w:lineRule="exact"/>
              <w:ind w:left="513"/>
              <w:rPr>
                <w:sz w:val="24"/>
              </w:rPr>
            </w:pPr>
            <w:r>
              <w:rPr>
                <w:sz w:val="24"/>
              </w:rPr>
              <w:t>Public</w:t>
            </w:r>
            <w:r>
              <w:rPr>
                <w:spacing w:val="33"/>
                <w:sz w:val="24"/>
              </w:rPr>
              <w:t xml:space="preserve"> </w:t>
            </w:r>
            <w:r>
              <w:rPr>
                <w:spacing w:val="-5"/>
                <w:sz w:val="24"/>
              </w:rPr>
              <w:t>PF</w:t>
            </w:r>
          </w:p>
        </w:tc>
      </w:tr>
      <w:tr w:rsidR="0060298F" w14:paraId="2100CE41" w14:textId="77777777">
        <w:trPr>
          <w:trHeight w:val="1422"/>
        </w:trPr>
        <w:tc>
          <w:tcPr>
            <w:tcW w:w="2004" w:type="dxa"/>
            <w:shd w:val="clear" w:color="auto" w:fill="FCE9D9"/>
          </w:tcPr>
          <w:p w14:paraId="5EB85C8D" w14:textId="77777777" w:rsidR="0060298F" w:rsidRDefault="00000000">
            <w:pPr>
              <w:pStyle w:val="TableParagraph"/>
              <w:ind w:left="107"/>
              <w:rPr>
                <w:sz w:val="24"/>
              </w:rPr>
            </w:pPr>
            <w:r>
              <w:rPr>
                <w:spacing w:val="-2"/>
                <w:sz w:val="24"/>
              </w:rPr>
              <w:t>Employer’s Contribution</w:t>
            </w:r>
          </w:p>
        </w:tc>
        <w:tc>
          <w:tcPr>
            <w:tcW w:w="2069" w:type="dxa"/>
            <w:shd w:val="clear" w:color="auto" w:fill="FCE9D9"/>
          </w:tcPr>
          <w:p w14:paraId="61C380FC" w14:textId="77777777" w:rsidR="0060298F" w:rsidRDefault="00000000">
            <w:pPr>
              <w:pStyle w:val="TableParagraph"/>
              <w:ind w:left="107" w:right="93"/>
              <w:jc w:val="both"/>
              <w:rPr>
                <w:sz w:val="24"/>
              </w:rPr>
            </w:pPr>
            <w:r>
              <w:rPr>
                <w:sz w:val="24"/>
              </w:rPr>
              <w:t>Contribution in excess of</w:t>
            </w:r>
            <w:r>
              <w:rPr>
                <w:spacing w:val="40"/>
                <w:sz w:val="24"/>
              </w:rPr>
              <w:t xml:space="preserve"> </w:t>
            </w:r>
            <w:r>
              <w:rPr>
                <w:sz w:val="24"/>
              </w:rPr>
              <w:t>12% of salary</w:t>
            </w:r>
            <w:r>
              <w:rPr>
                <w:spacing w:val="8"/>
                <w:sz w:val="24"/>
              </w:rPr>
              <w:t xml:space="preserve"> </w:t>
            </w:r>
            <w:r>
              <w:rPr>
                <w:sz w:val="24"/>
              </w:rPr>
              <w:t>is</w:t>
            </w:r>
            <w:r>
              <w:rPr>
                <w:spacing w:val="9"/>
                <w:sz w:val="24"/>
              </w:rPr>
              <w:t xml:space="preserve"> </w:t>
            </w:r>
            <w:r>
              <w:rPr>
                <w:sz w:val="24"/>
              </w:rPr>
              <w:t>taxable</w:t>
            </w:r>
            <w:r>
              <w:rPr>
                <w:spacing w:val="9"/>
                <w:sz w:val="24"/>
              </w:rPr>
              <w:t xml:space="preserve"> </w:t>
            </w:r>
            <w:r>
              <w:rPr>
                <w:spacing w:val="-5"/>
                <w:sz w:val="24"/>
              </w:rPr>
              <w:t>as</w:t>
            </w:r>
          </w:p>
          <w:p w14:paraId="243835BD" w14:textId="77777777" w:rsidR="0060298F" w:rsidRDefault="00000000">
            <w:pPr>
              <w:pStyle w:val="TableParagraph"/>
              <w:spacing w:line="335" w:lineRule="exact"/>
              <w:ind w:left="107"/>
              <w:jc w:val="both"/>
              <w:rPr>
                <w:sz w:val="24"/>
              </w:rPr>
            </w:pPr>
            <w:r>
              <w:rPr>
                <w:sz w:val="24"/>
              </w:rPr>
              <w:t>“salary”</w:t>
            </w:r>
            <w:r>
              <w:rPr>
                <w:spacing w:val="-1"/>
                <w:sz w:val="24"/>
              </w:rPr>
              <w:t xml:space="preserve"> </w:t>
            </w:r>
            <w:r>
              <w:rPr>
                <w:sz w:val="24"/>
              </w:rPr>
              <w:t>u/s</w:t>
            </w:r>
            <w:r>
              <w:rPr>
                <w:spacing w:val="-1"/>
                <w:sz w:val="24"/>
              </w:rPr>
              <w:t xml:space="preserve"> </w:t>
            </w:r>
            <w:r>
              <w:rPr>
                <w:spacing w:val="-2"/>
                <w:sz w:val="24"/>
              </w:rPr>
              <w:t>17(1)</w:t>
            </w:r>
          </w:p>
        </w:tc>
        <w:tc>
          <w:tcPr>
            <w:tcW w:w="1855" w:type="dxa"/>
            <w:shd w:val="clear" w:color="auto" w:fill="FCE9D9"/>
          </w:tcPr>
          <w:p w14:paraId="1B72669C" w14:textId="77777777" w:rsidR="0060298F" w:rsidRDefault="00000000">
            <w:pPr>
              <w:pStyle w:val="TableParagraph"/>
              <w:ind w:left="107" w:right="93"/>
              <w:jc w:val="both"/>
              <w:rPr>
                <w:sz w:val="24"/>
              </w:rPr>
            </w:pPr>
            <w:r>
              <w:rPr>
                <w:sz w:val="24"/>
              </w:rPr>
              <w:t xml:space="preserve">Not taxable at the time of </w:t>
            </w:r>
            <w:r>
              <w:rPr>
                <w:spacing w:val="-2"/>
                <w:sz w:val="24"/>
              </w:rPr>
              <w:t>contribution</w:t>
            </w:r>
          </w:p>
        </w:tc>
        <w:tc>
          <w:tcPr>
            <w:tcW w:w="2018" w:type="dxa"/>
            <w:shd w:val="clear" w:color="auto" w:fill="FCE9D9"/>
          </w:tcPr>
          <w:p w14:paraId="0ED72513" w14:textId="77777777" w:rsidR="0060298F" w:rsidRDefault="00000000">
            <w:pPr>
              <w:pStyle w:val="TableParagraph"/>
              <w:ind w:left="107"/>
              <w:rPr>
                <w:sz w:val="24"/>
              </w:rPr>
            </w:pPr>
            <w:r>
              <w:rPr>
                <w:sz w:val="24"/>
              </w:rPr>
              <w:t>Fully</w:t>
            </w:r>
            <w:r>
              <w:rPr>
                <w:spacing w:val="-3"/>
                <w:sz w:val="24"/>
              </w:rPr>
              <w:t xml:space="preserve"> </w:t>
            </w:r>
            <w:r>
              <w:rPr>
                <w:spacing w:val="-2"/>
                <w:sz w:val="24"/>
              </w:rPr>
              <w:t>exempt</w:t>
            </w:r>
          </w:p>
        </w:tc>
        <w:tc>
          <w:tcPr>
            <w:tcW w:w="2020" w:type="dxa"/>
            <w:shd w:val="clear" w:color="auto" w:fill="FCE9D9"/>
          </w:tcPr>
          <w:p w14:paraId="6EB5F86E" w14:textId="77777777" w:rsidR="0060298F" w:rsidRDefault="00000000">
            <w:pPr>
              <w:pStyle w:val="TableParagraph"/>
              <w:ind w:left="108" w:right="93"/>
              <w:jc w:val="both"/>
              <w:rPr>
                <w:sz w:val="24"/>
              </w:rPr>
            </w:pPr>
            <w:r>
              <w:rPr>
                <w:sz w:val="24"/>
              </w:rPr>
              <w:t xml:space="preserve">N.A. (as there is only </w:t>
            </w:r>
            <w:proofErr w:type="spellStart"/>
            <w:r>
              <w:rPr>
                <w:sz w:val="24"/>
              </w:rPr>
              <w:t>assessee’s</w:t>
            </w:r>
            <w:proofErr w:type="spellEnd"/>
            <w:r>
              <w:rPr>
                <w:sz w:val="24"/>
              </w:rPr>
              <w:t xml:space="preserve"> </w:t>
            </w:r>
            <w:r>
              <w:rPr>
                <w:spacing w:val="-4"/>
                <w:sz w:val="24"/>
              </w:rPr>
              <w:t>own</w:t>
            </w:r>
          </w:p>
          <w:p w14:paraId="56088C72" w14:textId="77777777" w:rsidR="0060298F" w:rsidRDefault="00000000">
            <w:pPr>
              <w:pStyle w:val="TableParagraph"/>
              <w:spacing w:line="335" w:lineRule="exact"/>
              <w:ind w:left="108"/>
              <w:rPr>
                <w:sz w:val="24"/>
              </w:rPr>
            </w:pPr>
            <w:r>
              <w:rPr>
                <w:spacing w:val="-2"/>
                <w:sz w:val="24"/>
              </w:rPr>
              <w:t>contribution)</w:t>
            </w:r>
          </w:p>
        </w:tc>
      </w:tr>
      <w:tr w:rsidR="0060298F" w14:paraId="6FCF93F1" w14:textId="77777777">
        <w:trPr>
          <w:trHeight w:val="1067"/>
        </w:trPr>
        <w:tc>
          <w:tcPr>
            <w:tcW w:w="2004" w:type="dxa"/>
            <w:shd w:val="clear" w:color="auto" w:fill="EAF0DD"/>
          </w:tcPr>
          <w:p w14:paraId="36F5491D" w14:textId="77777777" w:rsidR="0060298F" w:rsidRDefault="00000000">
            <w:pPr>
              <w:pStyle w:val="TableParagraph"/>
              <w:ind w:left="107"/>
              <w:rPr>
                <w:sz w:val="24"/>
              </w:rPr>
            </w:pPr>
            <w:r>
              <w:rPr>
                <w:spacing w:val="-2"/>
                <w:sz w:val="24"/>
              </w:rPr>
              <w:t>Employee’s Contribution</w:t>
            </w:r>
          </w:p>
        </w:tc>
        <w:tc>
          <w:tcPr>
            <w:tcW w:w="2069" w:type="dxa"/>
            <w:shd w:val="clear" w:color="auto" w:fill="EAF0DD"/>
          </w:tcPr>
          <w:p w14:paraId="7B02AB88" w14:textId="77777777" w:rsidR="0060298F" w:rsidRDefault="00000000">
            <w:pPr>
              <w:pStyle w:val="TableParagraph"/>
              <w:tabs>
                <w:tab w:val="left" w:pos="1672"/>
              </w:tabs>
              <w:ind w:left="107" w:right="93"/>
              <w:rPr>
                <w:sz w:val="24"/>
              </w:rPr>
            </w:pPr>
            <w:r>
              <w:rPr>
                <w:spacing w:val="-2"/>
                <w:sz w:val="24"/>
              </w:rPr>
              <w:t>Eligible</w:t>
            </w:r>
            <w:r>
              <w:rPr>
                <w:sz w:val="24"/>
              </w:rPr>
              <w:tab/>
            </w:r>
            <w:r>
              <w:rPr>
                <w:spacing w:val="-4"/>
                <w:sz w:val="24"/>
              </w:rPr>
              <w:t xml:space="preserve">for </w:t>
            </w:r>
            <w:r>
              <w:rPr>
                <w:sz w:val="24"/>
              </w:rPr>
              <w:t>deduction</w:t>
            </w:r>
            <w:r>
              <w:rPr>
                <w:spacing w:val="-1"/>
                <w:sz w:val="24"/>
              </w:rPr>
              <w:t xml:space="preserve"> </w:t>
            </w:r>
            <w:r>
              <w:rPr>
                <w:sz w:val="24"/>
              </w:rPr>
              <w:t xml:space="preserve">u/s </w:t>
            </w:r>
            <w:r>
              <w:rPr>
                <w:spacing w:val="-5"/>
                <w:sz w:val="24"/>
              </w:rPr>
              <w:t>80C</w:t>
            </w:r>
          </w:p>
        </w:tc>
        <w:tc>
          <w:tcPr>
            <w:tcW w:w="1855" w:type="dxa"/>
            <w:shd w:val="clear" w:color="auto" w:fill="EAF0DD"/>
          </w:tcPr>
          <w:p w14:paraId="307B83FB" w14:textId="77777777" w:rsidR="0060298F" w:rsidRDefault="00000000">
            <w:pPr>
              <w:pStyle w:val="TableParagraph"/>
              <w:ind w:left="107"/>
              <w:rPr>
                <w:sz w:val="24"/>
              </w:rPr>
            </w:pPr>
            <w:r>
              <w:rPr>
                <w:sz w:val="24"/>
              </w:rPr>
              <w:t>Not</w:t>
            </w:r>
            <w:r>
              <w:rPr>
                <w:spacing w:val="40"/>
                <w:sz w:val="24"/>
              </w:rPr>
              <w:t xml:space="preserve"> </w:t>
            </w:r>
            <w:r>
              <w:rPr>
                <w:sz w:val="24"/>
              </w:rPr>
              <w:t>eligible</w:t>
            </w:r>
            <w:r>
              <w:rPr>
                <w:spacing w:val="40"/>
                <w:sz w:val="24"/>
              </w:rPr>
              <w:t xml:space="preserve"> </w:t>
            </w:r>
            <w:r>
              <w:rPr>
                <w:sz w:val="24"/>
              </w:rPr>
              <w:t xml:space="preserve">for </w:t>
            </w:r>
            <w:r>
              <w:rPr>
                <w:spacing w:val="-2"/>
                <w:sz w:val="24"/>
              </w:rPr>
              <w:t>deduction</w:t>
            </w:r>
          </w:p>
        </w:tc>
        <w:tc>
          <w:tcPr>
            <w:tcW w:w="2018" w:type="dxa"/>
            <w:shd w:val="clear" w:color="auto" w:fill="EAF0DD"/>
          </w:tcPr>
          <w:p w14:paraId="0D830C87" w14:textId="77777777" w:rsidR="0060298F" w:rsidRDefault="00000000">
            <w:pPr>
              <w:pStyle w:val="TableParagraph"/>
              <w:tabs>
                <w:tab w:val="left" w:pos="1622"/>
              </w:tabs>
              <w:spacing w:line="355" w:lineRule="exact"/>
              <w:ind w:left="107"/>
              <w:rPr>
                <w:sz w:val="24"/>
              </w:rPr>
            </w:pPr>
            <w:r>
              <w:rPr>
                <w:spacing w:val="-2"/>
                <w:sz w:val="24"/>
              </w:rPr>
              <w:t>Eligible</w:t>
            </w:r>
            <w:r>
              <w:rPr>
                <w:sz w:val="24"/>
              </w:rPr>
              <w:tab/>
            </w:r>
            <w:r>
              <w:rPr>
                <w:spacing w:val="-5"/>
                <w:sz w:val="24"/>
              </w:rPr>
              <w:t>for</w:t>
            </w:r>
          </w:p>
          <w:p w14:paraId="7784506F" w14:textId="77777777" w:rsidR="0060298F" w:rsidRDefault="00000000">
            <w:pPr>
              <w:pStyle w:val="TableParagraph"/>
              <w:tabs>
                <w:tab w:val="left" w:pos="1600"/>
              </w:tabs>
              <w:spacing w:line="356" w:lineRule="exact"/>
              <w:ind w:left="107"/>
              <w:rPr>
                <w:sz w:val="24"/>
              </w:rPr>
            </w:pPr>
            <w:r>
              <w:rPr>
                <w:spacing w:val="-2"/>
                <w:sz w:val="24"/>
              </w:rPr>
              <w:t>deduction</w:t>
            </w:r>
            <w:r>
              <w:rPr>
                <w:sz w:val="24"/>
              </w:rPr>
              <w:tab/>
            </w:r>
            <w:r>
              <w:rPr>
                <w:spacing w:val="-5"/>
                <w:sz w:val="24"/>
              </w:rPr>
              <w:t>u/s</w:t>
            </w:r>
          </w:p>
          <w:p w14:paraId="2A0EB7C6" w14:textId="77777777" w:rsidR="0060298F" w:rsidRDefault="00000000">
            <w:pPr>
              <w:pStyle w:val="TableParagraph"/>
              <w:spacing w:before="1" w:line="335" w:lineRule="exact"/>
              <w:ind w:left="107"/>
              <w:rPr>
                <w:sz w:val="24"/>
              </w:rPr>
            </w:pPr>
            <w:r>
              <w:rPr>
                <w:spacing w:val="-5"/>
                <w:sz w:val="24"/>
              </w:rPr>
              <w:t>80C</w:t>
            </w:r>
          </w:p>
        </w:tc>
        <w:tc>
          <w:tcPr>
            <w:tcW w:w="2020" w:type="dxa"/>
            <w:shd w:val="clear" w:color="auto" w:fill="EAF0DD"/>
          </w:tcPr>
          <w:p w14:paraId="11ACEDBD" w14:textId="77777777" w:rsidR="0060298F" w:rsidRDefault="00000000">
            <w:pPr>
              <w:pStyle w:val="TableParagraph"/>
              <w:tabs>
                <w:tab w:val="left" w:pos="1624"/>
              </w:tabs>
              <w:spacing w:line="355" w:lineRule="exact"/>
              <w:ind w:left="108"/>
              <w:rPr>
                <w:sz w:val="24"/>
              </w:rPr>
            </w:pPr>
            <w:r>
              <w:rPr>
                <w:spacing w:val="-2"/>
                <w:sz w:val="24"/>
              </w:rPr>
              <w:t>Eligible</w:t>
            </w:r>
            <w:r>
              <w:rPr>
                <w:sz w:val="24"/>
              </w:rPr>
              <w:tab/>
            </w:r>
            <w:r>
              <w:rPr>
                <w:spacing w:val="-5"/>
                <w:sz w:val="24"/>
              </w:rPr>
              <w:t>for</w:t>
            </w:r>
          </w:p>
          <w:p w14:paraId="32293817" w14:textId="77777777" w:rsidR="0060298F" w:rsidRDefault="00000000">
            <w:pPr>
              <w:pStyle w:val="TableParagraph"/>
              <w:tabs>
                <w:tab w:val="left" w:pos="1603"/>
              </w:tabs>
              <w:spacing w:line="356" w:lineRule="exact"/>
              <w:ind w:left="108"/>
              <w:rPr>
                <w:sz w:val="24"/>
              </w:rPr>
            </w:pPr>
            <w:r>
              <w:rPr>
                <w:spacing w:val="-2"/>
                <w:sz w:val="24"/>
              </w:rPr>
              <w:t>deduction</w:t>
            </w:r>
            <w:r>
              <w:rPr>
                <w:sz w:val="24"/>
              </w:rPr>
              <w:tab/>
            </w:r>
            <w:r>
              <w:rPr>
                <w:spacing w:val="-5"/>
                <w:sz w:val="24"/>
              </w:rPr>
              <w:t>u/s</w:t>
            </w:r>
          </w:p>
          <w:p w14:paraId="72598852" w14:textId="77777777" w:rsidR="0060298F" w:rsidRDefault="00000000">
            <w:pPr>
              <w:pStyle w:val="TableParagraph"/>
              <w:spacing w:before="1" w:line="335" w:lineRule="exact"/>
              <w:ind w:left="108"/>
              <w:rPr>
                <w:sz w:val="24"/>
              </w:rPr>
            </w:pPr>
            <w:r>
              <w:rPr>
                <w:spacing w:val="-5"/>
                <w:sz w:val="24"/>
              </w:rPr>
              <w:t>80C</w:t>
            </w:r>
          </w:p>
        </w:tc>
      </w:tr>
      <w:tr w:rsidR="0060298F" w14:paraId="1617D8FB" w14:textId="77777777">
        <w:trPr>
          <w:trHeight w:val="1422"/>
        </w:trPr>
        <w:tc>
          <w:tcPr>
            <w:tcW w:w="2004" w:type="dxa"/>
            <w:shd w:val="clear" w:color="auto" w:fill="E4DFEB"/>
          </w:tcPr>
          <w:p w14:paraId="096B82F5" w14:textId="77777777" w:rsidR="0060298F" w:rsidRDefault="00000000">
            <w:pPr>
              <w:pStyle w:val="TableParagraph"/>
              <w:ind w:left="107" w:right="268"/>
              <w:rPr>
                <w:sz w:val="24"/>
              </w:rPr>
            </w:pPr>
            <w:r>
              <w:rPr>
                <w:spacing w:val="-2"/>
                <w:sz w:val="24"/>
              </w:rPr>
              <w:t xml:space="preserve">Interest </w:t>
            </w:r>
            <w:r>
              <w:rPr>
                <w:sz w:val="24"/>
              </w:rPr>
              <w:t xml:space="preserve">Credited on </w:t>
            </w:r>
            <w:r>
              <w:rPr>
                <w:spacing w:val="-2"/>
                <w:sz w:val="24"/>
              </w:rPr>
              <w:t>Employer’s</w:t>
            </w:r>
          </w:p>
          <w:p w14:paraId="7C8BB4F6" w14:textId="77777777" w:rsidR="0060298F" w:rsidRDefault="00000000">
            <w:pPr>
              <w:pStyle w:val="TableParagraph"/>
              <w:spacing w:line="335" w:lineRule="exact"/>
              <w:ind w:left="107"/>
              <w:rPr>
                <w:sz w:val="24"/>
              </w:rPr>
            </w:pPr>
            <w:r>
              <w:rPr>
                <w:spacing w:val="-2"/>
                <w:sz w:val="24"/>
              </w:rPr>
              <w:t>Contribution</w:t>
            </w:r>
          </w:p>
        </w:tc>
        <w:tc>
          <w:tcPr>
            <w:tcW w:w="2069" w:type="dxa"/>
            <w:shd w:val="clear" w:color="auto" w:fill="E4DFEB"/>
          </w:tcPr>
          <w:p w14:paraId="16AA37E8" w14:textId="77777777" w:rsidR="0060298F" w:rsidRDefault="00000000">
            <w:pPr>
              <w:pStyle w:val="TableParagraph"/>
              <w:ind w:left="107" w:right="93"/>
              <w:jc w:val="both"/>
              <w:rPr>
                <w:sz w:val="24"/>
              </w:rPr>
            </w:pPr>
            <w:r>
              <w:rPr>
                <w:sz w:val="24"/>
              </w:rPr>
              <w:t>Amount in excess of 9.5% p.a. is taxable</w:t>
            </w:r>
            <w:r>
              <w:rPr>
                <w:spacing w:val="33"/>
                <w:sz w:val="24"/>
              </w:rPr>
              <w:t xml:space="preserve"> </w:t>
            </w:r>
            <w:r>
              <w:rPr>
                <w:sz w:val="24"/>
              </w:rPr>
              <w:t>as</w:t>
            </w:r>
            <w:r>
              <w:rPr>
                <w:spacing w:val="35"/>
                <w:sz w:val="24"/>
              </w:rPr>
              <w:t xml:space="preserve"> </w:t>
            </w:r>
            <w:r>
              <w:rPr>
                <w:spacing w:val="-2"/>
                <w:sz w:val="24"/>
              </w:rPr>
              <w:t>“salary”</w:t>
            </w:r>
          </w:p>
          <w:p w14:paraId="1B2F808C" w14:textId="77777777" w:rsidR="0060298F" w:rsidRDefault="00000000">
            <w:pPr>
              <w:pStyle w:val="TableParagraph"/>
              <w:spacing w:line="335" w:lineRule="exact"/>
              <w:ind w:left="107"/>
              <w:jc w:val="both"/>
              <w:rPr>
                <w:sz w:val="24"/>
              </w:rPr>
            </w:pPr>
            <w:r>
              <w:rPr>
                <w:sz w:val="24"/>
              </w:rPr>
              <w:t>u/s</w:t>
            </w:r>
            <w:r>
              <w:rPr>
                <w:spacing w:val="1"/>
                <w:sz w:val="24"/>
              </w:rPr>
              <w:t xml:space="preserve"> </w:t>
            </w:r>
            <w:r>
              <w:rPr>
                <w:spacing w:val="-2"/>
                <w:sz w:val="24"/>
              </w:rPr>
              <w:t>17(1)</w:t>
            </w:r>
          </w:p>
        </w:tc>
        <w:tc>
          <w:tcPr>
            <w:tcW w:w="1855" w:type="dxa"/>
            <w:shd w:val="clear" w:color="auto" w:fill="E4DFEB"/>
          </w:tcPr>
          <w:p w14:paraId="0863365B" w14:textId="77777777" w:rsidR="0060298F" w:rsidRDefault="00000000">
            <w:pPr>
              <w:pStyle w:val="TableParagraph"/>
              <w:ind w:left="107" w:right="92"/>
              <w:jc w:val="both"/>
              <w:rPr>
                <w:sz w:val="24"/>
              </w:rPr>
            </w:pPr>
            <w:r>
              <w:rPr>
                <w:sz w:val="24"/>
              </w:rPr>
              <w:t>Not taxable at the time of credit</w:t>
            </w:r>
            <w:r>
              <w:rPr>
                <w:spacing w:val="-10"/>
                <w:sz w:val="24"/>
              </w:rPr>
              <w:t xml:space="preserve"> </w:t>
            </w:r>
            <w:r>
              <w:rPr>
                <w:sz w:val="24"/>
              </w:rPr>
              <w:t>of</w:t>
            </w:r>
            <w:r>
              <w:rPr>
                <w:spacing w:val="-7"/>
                <w:sz w:val="24"/>
              </w:rPr>
              <w:t xml:space="preserve"> </w:t>
            </w:r>
            <w:r>
              <w:rPr>
                <w:spacing w:val="-2"/>
                <w:sz w:val="24"/>
              </w:rPr>
              <w:t>interest</w:t>
            </w:r>
          </w:p>
        </w:tc>
        <w:tc>
          <w:tcPr>
            <w:tcW w:w="2018" w:type="dxa"/>
            <w:shd w:val="clear" w:color="auto" w:fill="E4DFEB"/>
          </w:tcPr>
          <w:p w14:paraId="6128FD13" w14:textId="77777777" w:rsidR="0060298F" w:rsidRDefault="00000000">
            <w:pPr>
              <w:pStyle w:val="TableParagraph"/>
              <w:ind w:left="107"/>
              <w:rPr>
                <w:sz w:val="24"/>
              </w:rPr>
            </w:pPr>
            <w:r>
              <w:rPr>
                <w:sz w:val="24"/>
              </w:rPr>
              <w:t>Fully</w:t>
            </w:r>
            <w:r>
              <w:rPr>
                <w:spacing w:val="-3"/>
                <w:sz w:val="24"/>
              </w:rPr>
              <w:t xml:space="preserve"> </w:t>
            </w:r>
            <w:r>
              <w:rPr>
                <w:spacing w:val="-2"/>
                <w:sz w:val="24"/>
              </w:rPr>
              <w:t>exempt</w:t>
            </w:r>
          </w:p>
        </w:tc>
        <w:tc>
          <w:tcPr>
            <w:tcW w:w="2020" w:type="dxa"/>
            <w:shd w:val="clear" w:color="auto" w:fill="E4DFEB"/>
          </w:tcPr>
          <w:p w14:paraId="7C81AEB2" w14:textId="77777777" w:rsidR="0060298F" w:rsidRDefault="00000000">
            <w:pPr>
              <w:pStyle w:val="TableParagraph"/>
              <w:ind w:left="108"/>
              <w:rPr>
                <w:sz w:val="24"/>
              </w:rPr>
            </w:pPr>
            <w:r>
              <w:rPr>
                <w:spacing w:val="-4"/>
                <w:sz w:val="24"/>
              </w:rPr>
              <w:t>N.A.</w:t>
            </w:r>
          </w:p>
        </w:tc>
      </w:tr>
      <w:tr w:rsidR="0060298F" w14:paraId="4CEAC1CB" w14:textId="77777777">
        <w:trPr>
          <w:trHeight w:val="1780"/>
        </w:trPr>
        <w:tc>
          <w:tcPr>
            <w:tcW w:w="2004" w:type="dxa"/>
            <w:shd w:val="clear" w:color="auto" w:fill="DAEDF3"/>
          </w:tcPr>
          <w:p w14:paraId="2BEBC178" w14:textId="77777777" w:rsidR="0060298F" w:rsidRDefault="00000000">
            <w:pPr>
              <w:pStyle w:val="TableParagraph"/>
              <w:spacing w:before="2"/>
              <w:ind w:left="107" w:right="268"/>
              <w:rPr>
                <w:sz w:val="24"/>
              </w:rPr>
            </w:pPr>
            <w:r>
              <w:rPr>
                <w:spacing w:val="-2"/>
                <w:sz w:val="24"/>
              </w:rPr>
              <w:t xml:space="preserve">Interest </w:t>
            </w:r>
            <w:r>
              <w:rPr>
                <w:sz w:val="24"/>
              </w:rPr>
              <w:t xml:space="preserve">Credited on </w:t>
            </w:r>
            <w:r>
              <w:rPr>
                <w:spacing w:val="-2"/>
                <w:sz w:val="24"/>
              </w:rPr>
              <w:t>Employee’s Contribution</w:t>
            </w:r>
          </w:p>
        </w:tc>
        <w:tc>
          <w:tcPr>
            <w:tcW w:w="2069" w:type="dxa"/>
            <w:shd w:val="clear" w:color="auto" w:fill="DAEDF3"/>
          </w:tcPr>
          <w:p w14:paraId="0E69D97C" w14:textId="77777777" w:rsidR="0060298F" w:rsidRDefault="00000000">
            <w:pPr>
              <w:pStyle w:val="TableParagraph"/>
              <w:spacing w:before="2"/>
              <w:ind w:left="107" w:right="93"/>
              <w:jc w:val="both"/>
              <w:rPr>
                <w:sz w:val="24"/>
              </w:rPr>
            </w:pPr>
            <w:r>
              <w:rPr>
                <w:sz w:val="24"/>
              </w:rPr>
              <w:t>Amount in excess of 9.5% p.a. is taxable as “salary” u/</w:t>
            </w:r>
            <w:proofErr w:type="gramStart"/>
            <w:r>
              <w:rPr>
                <w:sz w:val="24"/>
              </w:rPr>
              <w:t>s</w:t>
            </w:r>
            <w:r>
              <w:rPr>
                <w:spacing w:val="61"/>
                <w:w w:val="150"/>
                <w:sz w:val="24"/>
              </w:rPr>
              <w:t xml:space="preserve">  </w:t>
            </w:r>
            <w:r>
              <w:rPr>
                <w:sz w:val="24"/>
              </w:rPr>
              <w:t>17</w:t>
            </w:r>
            <w:proofErr w:type="gramEnd"/>
            <w:r>
              <w:rPr>
                <w:sz w:val="24"/>
              </w:rPr>
              <w:t>(1)</w:t>
            </w:r>
            <w:r>
              <w:rPr>
                <w:spacing w:val="60"/>
                <w:w w:val="150"/>
                <w:sz w:val="24"/>
              </w:rPr>
              <w:t xml:space="preserve">  </w:t>
            </w:r>
            <w:r>
              <w:rPr>
                <w:spacing w:val="-4"/>
                <w:sz w:val="24"/>
              </w:rPr>
              <w:t>[See</w:t>
            </w:r>
          </w:p>
          <w:p w14:paraId="0DC92911" w14:textId="77777777" w:rsidR="0060298F" w:rsidRDefault="00000000">
            <w:pPr>
              <w:pStyle w:val="TableParagraph"/>
              <w:spacing w:line="335" w:lineRule="exact"/>
              <w:ind w:left="107"/>
              <w:jc w:val="both"/>
              <w:rPr>
                <w:sz w:val="24"/>
              </w:rPr>
            </w:pPr>
            <w:r>
              <w:rPr>
                <w:sz w:val="24"/>
              </w:rPr>
              <w:t>Note</w:t>
            </w:r>
            <w:r>
              <w:rPr>
                <w:spacing w:val="24"/>
                <w:sz w:val="24"/>
              </w:rPr>
              <w:t xml:space="preserve"> </w:t>
            </w:r>
            <w:r>
              <w:rPr>
                <w:spacing w:val="-2"/>
                <w:sz w:val="24"/>
              </w:rPr>
              <w:t>below]</w:t>
            </w:r>
          </w:p>
        </w:tc>
        <w:tc>
          <w:tcPr>
            <w:tcW w:w="1855" w:type="dxa"/>
            <w:shd w:val="clear" w:color="auto" w:fill="DAEDF3"/>
          </w:tcPr>
          <w:p w14:paraId="79391B6F" w14:textId="77777777" w:rsidR="0060298F" w:rsidRDefault="00000000">
            <w:pPr>
              <w:pStyle w:val="TableParagraph"/>
              <w:spacing w:before="2"/>
              <w:ind w:left="107" w:right="92"/>
              <w:jc w:val="both"/>
              <w:rPr>
                <w:sz w:val="24"/>
              </w:rPr>
            </w:pPr>
            <w:r>
              <w:rPr>
                <w:sz w:val="24"/>
              </w:rPr>
              <w:t>Not taxable at the time of credit</w:t>
            </w:r>
            <w:r>
              <w:rPr>
                <w:spacing w:val="-10"/>
                <w:sz w:val="24"/>
              </w:rPr>
              <w:t xml:space="preserve"> </w:t>
            </w:r>
            <w:r>
              <w:rPr>
                <w:sz w:val="24"/>
              </w:rPr>
              <w:t>of</w:t>
            </w:r>
            <w:r>
              <w:rPr>
                <w:spacing w:val="-7"/>
                <w:sz w:val="24"/>
              </w:rPr>
              <w:t xml:space="preserve"> </w:t>
            </w:r>
            <w:r>
              <w:rPr>
                <w:spacing w:val="-2"/>
                <w:sz w:val="24"/>
              </w:rPr>
              <w:t>interest</w:t>
            </w:r>
          </w:p>
        </w:tc>
        <w:tc>
          <w:tcPr>
            <w:tcW w:w="2018" w:type="dxa"/>
            <w:shd w:val="clear" w:color="auto" w:fill="DAEDF3"/>
          </w:tcPr>
          <w:p w14:paraId="1EDE5C40" w14:textId="77777777" w:rsidR="0060298F" w:rsidRDefault="00000000">
            <w:pPr>
              <w:pStyle w:val="TableParagraph"/>
              <w:spacing w:before="2"/>
              <w:ind w:left="107" w:right="93"/>
              <w:jc w:val="both"/>
              <w:rPr>
                <w:sz w:val="24"/>
              </w:rPr>
            </w:pPr>
            <w:r>
              <w:rPr>
                <w:sz w:val="24"/>
              </w:rPr>
              <w:t xml:space="preserve">Exempt </w:t>
            </w:r>
            <w:proofErr w:type="spellStart"/>
            <w:r>
              <w:rPr>
                <w:sz w:val="24"/>
              </w:rPr>
              <w:t>upto</w:t>
            </w:r>
            <w:proofErr w:type="spellEnd"/>
            <w:r>
              <w:rPr>
                <w:sz w:val="24"/>
              </w:rPr>
              <w:t xml:space="preserve"> certain limit of contribution [See Note below]</w:t>
            </w:r>
          </w:p>
        </w:tc>
        <w:tc>
          <w:tcPr>
            <w:tcW w:w="2020" w:type="dxa"/>
            <w:shd w:val="clear" w:color="auto" w:fill="DAEDF3"/>
          </w:tcPr>
          <w:p w14:paraId="5385BE84" w14:textId="77777777" w:rsidR="0060298F" w:rsidRDefault="00000000">
            <w:pPr>
              <w:pStyle w:val="TableParagraph"/>
              <w:spacing w:before="2"/>
              <w:ind w:left="108"/>
              <w:rPr>
                <w:sz w:val="24"/>
              </w:rPr>
            </w:pPr>
            <w:r>
              <w:rPr>
                <w:sz w:val="24"/>
              </w:rPr>
              <w:t>Fully</w:t>
            </w:r>
            <w:r>
              <w:rPr>
                <w:spacing w:val="-3"/>
                <w:sz w:val="24"/>
              </w:rPr>
              <w:t xml:space="preserve"> </w:t>
            </w:r>
            <w:r>
              <w:rPr>
                <w:spacing w:val="-2"/>
                <w:sz w:val="24"/>
              </w:rPr>
              <w:t>exempt</w:t>
            </w:r>
          </w:p>
        </w:tc>
      </w:tr>
    </w:tbl>
    <w:p w14:paraId="65195B8A" w14:textId="77777777" w:rsidR="0060298F" w:rsidRDefault="0060298F">
      <w:pPr>
        <w:rPr>
          <w:sz w:val="24"/>
        </w:rPr>
        <w:sectPr w:rsidR="0060298F" w:rsidSect="009A72CB">
          <w:type w:val="continuous"/>
          <w:pgSz w:w="11910" w:h="16840"/>
          <w:pgMar w:top="1040" w:right="580" w:bottom="280" w:left="740" w:header="681" w:footer="983" w:gutter="0"/>
          <w:cols w:space="720"/>
        </w:sectPr>
      </w:pPr>
    </w:p>
    <w:p w14:paraId="18D9B253" w14:textId="77777777" w:rsidR="0060298F" w:rsidRDefault="0060298F">
      <w:pPr>
        <w:pStyle w:val="BodyText"/>
        <w:spacing w:before="5"/>
        <w:rPr>
          <w:sz w:val="16"/>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4"/>
        <w:gridCol w:w="2069"/>
        <w:gridCol w:w="1855"/>
        <w:gridCol w:w="2018"/>
        <w:gridCol w:w="2020"/>
      </w:tblGrid>
      <w:tr w:rsidR="0060298F" w14:paraId="633447BC" w14:textId="77777777">
        <w:trPr>
          <w:trHeight w:val="13881"/>
        </w:trPr>
        <w:tc>
          <w:tcPr>
            <w:tcW w:w="2004" w:type="dxa"/>
            <w:shd w:val="clear" w:color="auto" w:fill="FCE9D9"/>
          </w:tcPr>
          <w:p w14:paraId="729AD0EC" w14:textId="77777777" w:rsidR="0060298F" w:rsidRDefault="00000000">
            <w:pPr>
              <w:pStyle w:val="TableParagraph"/>
              <w:spacing w:line="355" w:lineRule="exact"/>
              <w:ind w:left="107"/>
              <w:rPr>
                <w:sz w:val="24"/>
              </w:rPr>
            </w:pPr>
            <w:r>
              <w:rPr>
                <w:spacing w:val="-2"/>
                <w:sz w:val="24"/>
              </w:rPr>
              <w:t>Amount</w:t>
            </w:r>
          </w:p>
          <w:p w14:paraId="384DE578" w14:textId="77777777" w:rsidR="0060298F" w:rsidRDefault="00000000">
            <w:pPr>
              <w:pStyle w:val="TableParagraph"/>
              <w:ind w:left="107"/>
              <w:rPr>
                <w:sz w:val="24"/>
              </w:rPr>
            </w:pPr>
            <w:r>
              <w:rPr>
                <w:sz w:val="24"/>
              </w:rPr>
              <w:t xml:space="preserve">withdrawn on </w:t>
            </w:r>
            <w:r>
              <w:rPr>
                <w:spacing w:val="-2"/>
                <w:sz w:val="24"/>
              </w:rPr>
              <w:t>retirement/ termination</w:t>
            </w:r>
          </w:p>
        </w:tc>
        <w:tc>
          <w:tcPr>
            <w:tcW w:w="2069" w:type="dxa"/>
            <w:shd w:val="clear" w:color="auto" w:fill="FCE9D9"/>
          </w:tcPr>
          <w:p w14:paraId="1F6910A0" w14:textId="77777777" w:rsidR="0060298F" w:rsidRDefault="00000000">
            <w:pPr>
              <w:pStyle w:val="TableParagraph"/>
              <w:ind w:left="107"/>
              <w:rPr>
                <w:sz w:val="24"/>
              </w:rPr>
            </w:pPr>
            <w:r>
              <w:rPr>
                <w:sz w:val="24"/>
              </w:rPr>
              <w:t>Exempt</w:t>
            </w:r>
            <w:r>
              <w:rPr>
                <w:spacing w:val="-15"/>
                <w:sz w:val="24"/>
              </w:rPr>
              <w:t xml:space="preserve"> </w:t>
            </w:r>
            <w:r>
              <w:rPr>
                <w:sz w:val="24"/>
              </w:rPr>
              <w:t>from</w:t>
            </w:r>
            <w:r>
              <w:rPr>
                <w:spacing w:val="-14"/>
                <w:sz w:val="24"/>
              </w:rPr>
              <w:t xml:space="preserve"> </w:t>
            </w:r>
            <w:r>
              <w:rPr>
                <w:sz w:val="24"/>
              </w:rPr>
              <w:t>tax</w:t>
            </w:r>
            <w:r>
              <w:rPr>
                <w:spacing w:val="-14"/>
                <w:sz w:val="24"/>
              </w:rPr>
              <w:t xml:space="preserve"> </w:t>
            </w:r>
            <w:r>
              <w:rPr>
                <w:sz w:val="24"/>
              </w:rPr>
              <w:t>if (</w:t>
            </w:r>
            <w:proofErr w:type="spellStart"/>
            <w:r>
              <w:rPr>
                <w:sz w:val="24"/>
              </w:rPr>
              <w:t>i</w:t>
            </w:r>
            <w:proofErr w:type="spellEnd"/>
            <w:r>
              <w:rPr>
                <w:sz w:val="24"/>
              </w:rPr>
              <w:t>)</w:t>
            </w:r>
            <w:r>
              <w:rPr>
                <w:spacing w:val="-34"/>
                <w:sz w:val="24"/>
              </w:rPr>
              <w:t xml:space="preserve"> </w:t>
            </w:r>
            <w:r>
              <w:rPr>
                <w:sz w:val="24"/>
              </w:rPr>
              <w:t>employee</w:t>
            </w:r>
          </w:p>
          <w:p w14:paraId="1CAF9069" w14:textId="77777777" w:rsidR="0060298F" w:rsidRDefault="00000000">
            <w:pPr>
              <w:pStyle w:val="TableParagraph"/>
              <w:tabs>
                <w:tab w:val="left" w:pos="1852"/>
              </w:tabs>
              <w:spacing w:line="354" w:lineRule="exact"/>
              <w:ind w:left="352"/>
              <w:rPr>
                <w:sz w:val="24"/>
              </w:rPr>
            </w:pPr>
            <w:r>
              <w:rPr>
                <w:spacing w:val="-2"/>
                <w:sz w:val="24"/>
              </w:rPr>
              <w:t>served</w:t>
            </w:r>
            <w:r>
              <w:rPr>
                <w:sz w:val="24"/>
              </w:rPr>
              <w:tab/>
            </w:r>
            <w:r>
              <w:rPr>
                <w:spacing w:val="-10"/>
                <w:sz w:val="24"/>
              </w:rPr>
              <w:t>a</w:t>
            </w:r>
          </w:p>
          <w:p w14:paraId="1643CE29" w14:textId="77777777" w:rsidR="0060298F" w:rsidRDefault="00000000">
            <w:pPr>
              <w:pStyle w:val="TableParagraph"/>
              <w:tabs>
                <w:tab w:val="left" w:pos="1324"/>
                <w:tab w:val="left" w:pos="1842"/>
              </w:tabs>
              <w:spacing w:before="1"/>
              <w:ind w:left="352" w:right="93"/>
              <w:rPr>
                <w:sz w:val="24"/>
              </w:rPr>
            </w:pPr>
            <w:r>
              <w:rPr>
                <w:spacing w:val="-2"/>
                <w:sz w:val="24"/>
              </w:rPr>
              <w:t>continuous period</w:t>
            </w:r>
            <w:r>
              <w:rPr>
                <w:sz w:val="24"/>
              </w:rPr>
              <w:tab/>
            </w:r>
            <w:r>
              <w:rPr>
                <w:spacing w:val="-6"/>
                <w:sz w:val="24"/>
              </w:rPr>
              <w:t>of</w:t>
            </w:r>
            <w:r>
              <w:rPr>
                <w:sz w:val="24"/>
              </w:rPr>
              <w:tab/>
            </w:r>
            <w:r>
              <w:rPr>
                <w:spacing w:val="-10"/>
                <w:sz w:val="24"/>
              </w:rPr>
              <w:t xml:space="preserve">5 </w:t>
            </w:r>
            <w:r>
              <w:rPr>
                <w:sz w:val="24"/>
              </w:rPr>
              <w:t>years</w:t>
            </w:r>
            <w:r>
              <w:rPr>
                <w:spacing w:val="75"/>
                <w:sz w:val="24"/>
              </w:rPr>
              <w:t xml:space="preserve"> </w:t>
            </w:r>
            <w:r>
              <w:rPr>
                <w:sz w:val="24"/>
              </w:rPr>
              <w:t>or</w:t>
            </w:r>
            <w:r>
              <w:rPr>
                <w:spacing w:val="40"/>
                <w:sz w:val="24"/>
              </w:rPr>
              <w:t xml:space="preserve"> </w:t>
            </w:r>
            <w:r>
              <w:rPr>
                <w:sz w:val="24"/>
              </w:rPr>
              <w:t xml:space="preserve">more; </w:t>
            </w:r>
            <w:r>
              <w:rPr>
                <w:spacing w:val="-6"/>
                <w:sz w:val="24"/>
              </w:rPr>
              <w:t>or</w:t>
            </w:r>
          </w:p>
          <w:p w14:paraId="4248AF58" w14:textId="77777777" w:rsidR="0060298F" w:rsidRDefault="00000000">
            <w:pPr>
              <w:pStyle w:val="TableParagraph"/>
              <w:numPr>
                <w:ilvl w:val="0"/>
                <w:numId w:val="235"/>
              </w:numPr>
              <w:tabs>
                <w:tab w:val="left" w:pos="347"/>
                <w:tab w:val="left" w:pos="535"/>
                <w:tab w:val="left" w:pos="842"/>
                <w:tab w:val="left" w:pos="916"/>
                <w:tab w:val="left" w:pos="1734"/>
                <w:tab w:val="left" w:pos="1838"/>
              </w:tabs>
              <w:ind w:right="97" w:hanging="240"/>
              <w:rPr>
                <w:sz w:val="24"/>
              </w:rPr>
            </w:pPr>
            <w:r>
              <w:rPr>
                <w:sz w:val="24"/>
              </w:rPr>
              <w:t>retires</w:t>
            </w:r>
            <w:r>
              <w:rPr>
                <w:spacing w:val="40"/>
                <w:sz w:val="24"/>
              </w:rPr>
              <w:t xml:space="preserve"> </w:t>
            </w:r>
            <w:r>
              <w:rPr>
                <w:sz w:val="24"/>
              </w:rPr>
              <w:t xml:space="preserve">before </w:t>
            </w:r>
            <w:r>
              <w:rPr>
                <w:spacing w:val="-2"/>
                <w:sz w:val="24"/>
              </w:rPr>
              <w:t>rendering</w:t>
            </w:r>
            <w:r>
              <w:rPr>
                <w:sz w:val="24"/>
              </w:rPr>
              <w:tab/>
            </w:r>
            <w:r>
              <w:rPr>
                <w:sz w:val="24"/>
              </w:rPr>
              <w:tab/>
            </w:r>
            <w:r>
              <w:rPr>
                <w:spacing w:val="-10"/>
                <w:sz w:val="24"/>
              </w:rPr>
              <w:t xml:space="preserve">5 </w:t>
            </w:r>
            <w:r>
              <w:rPr>
                <w:sz w:val="24"/>
              </w:rPr>
              <w:t>years of service because</w:t>
            </w:r>
            <w:r>
              <w:rPr>
                <w:spacing w:val="80"/>
                <w:sz w:val="24"/>
              </w:rPr>
              <w:t xml:space="preserve"> </w:t>
            </w:r>
            <w:r>
              <w:rPr>
                <w:sz w:val="24"/>
              </w:rPr>
              <w:t>of</w:t>
            </w:r>
            <w:r>
              <w:rPr>
                <w:sz w:val="24"/>
              </w:rPr>
              <w:tab/>
            </w:r>
            <w:r>
              <w:rPr>
                <w:spacing w:val="-30"/>
                <w:sz w:val="24"/>
              </w:rPr>
              <w:t xml:space="preserve"> </w:t>
            </w:r>
            <w:r>
              <w:rPr>
                <w:sz w:val="24"/>
              </w:rPr>
              <w:t xml:space="preserve">ill </w:t>
            </w:r>
            <w:r>
              <w:rPr>
                <w:spacing w:val="-2"/>
                <w:sz w:val="24"/>
              </w:rPr>
              <w:t xml:space="preserve">health, </w:t>
            </w:r>
            <w:r>
              <w:rPr>
                <w:sz w:val="24"/>
              </w:rPr>
              <w:t>contraction</w:t>
            </w:r>
            <w:r>
              <w:rPr>
                <w:spacing w:val="80"/>
                <w:sz w:val="24"/>
              </w:rPr>
              <w:t xml:space="preserve"> </w:t>
            </w:r>
            <w:r>
              <w:rPr>
                <w:sz w:val="24"/>
              </w:rPr>
              <w:t xml:space="preserve">or </w:t>
            </w:r>
            <w:r>
              <w:rPr>
                <w:spacing w:val="-2"/>
                <w:sz w:val="24"/>
              </w:rPr>
              <w:t xml:space="preserve">discontinuance </w:t>
            </w:r>
            <w:r>
              <w:rPr>
                <w:spacing w:val="-6"/>
                <w:sz w:val="24"/>
              </w:rPr>
              <w:t>of</w:t>
            </w:r>
            <w:r>
              <w:rPr>
                <w:sz w:val="24"/>
              </w:rPr>
              <w:tab/>
            </w:r>
            <w:r>
              <w:rPr>
                <w:sz w:val="24"/>
              </w:rPr>
              <w:tab/>
            </w:r>
            <w:r>
              <w:rPr>
                <w:spacing w:val="-2"/>
                <w:sz w:val="24"/>
              </w:rPr>
              <w:t>employer’s business</w:t>
            </w:r>
            <w:r>
              <w:rPr>
                <w:sz w:val="24"/>
              </w:rPr>
              <w:tab/>
            </w:r>
            <w:r>
              <w:rPr>
                <w:spacing w:val="-6"/>
                <w:sz w:val="24"/>
              </w:rPr>
              <w:t xml:space="preserve">or </w:t>
            </w:r>
            <w:r>
              <w:rPr>
                <w:sz w:val="24"/>
              </w:rPr>
              <w:t>reason</w:t>
            </w:r>
            <w:r>
              <w:rPr>
                <w:spacing w:val="80"/>
                <w:sz w:val="24"/>
              </w:rPr>
              <w:t xml:space="preserve"> </w:t>
            </w:r>
            <w:r>
              <w:rPr>
                <w:sz w:val="24"/>
              </w:rPr>
              <w:t>beyond the</w:t>
            </w:r>
            <w:r>
              <w:rPr>
                <w:spacing w:val="80"/>
                <w:sz w:val="24"/>
              </w:rPr>
              <w:t xml:space="preserve"> </w:t>
            </w:r>
            <w:r>
              <w:rPr>
                <w:sz w:val="24"/>
              </w:rPr>
              <w:t>control</w:t>
            </w:r>
            <w:r>
              <w:rPr>
                <w:spacing w:val="80"/>
                <w:sz w:val="24"/>
              </w:rPr>
              <w:t xml:space="preserve"> </w:t>
            </w:r>
            <w:r>
              <w:rPr>
                <w:sz w:val="24"/>
              </w:rPr>
              <w:t xml:space="preserve">of </w:t>
            </w:r>
            <w:r>
              <w:rPr>
                <w:spacing w:val="-4"/>
                <w:sz w:val="24"/>
              </w:rPr>
              <w:t>the</w:t>
            </w:r>
            <w:r>
              <w:rPr>
                <w:sz w:val="24"/>
              </w:rPr>
              <w:tab/>
            </w:r>
            <w:r>
              <w:rPr>
                <w:sz w:val="24"/>
              </w:rPr>
              <w:tab/>
            </w:r>
            <w:r>
              <w:rPr>
                <w:spacing w:val="-2"/>
                <w:sz w:val="24"/>
              </w:rPr>
              <w:t xml:space="preserve">employee; </w:t>
            </w:r>
            <w:r>
              <w:rPr>
                <w:spacing w:val="-6"/>
                <w:sz w:val="24"/>
              </w:rPr>
              <w:t>or</w:t>
            </w:r>
          </w:p>
          <w:p w14:paraId="797BA280" w14:textId="77777777" w:rsidR="0060298F" w:rsidRDefault="00000000">
            <w:pPr>
              <w:pStyle w:val="TableParagraph"/>
              <w:numPr>
                <w:ilvl w:val="0"/>
                <w:numId w:val="235"/>
              </w:numPr>
              <w:tabs>
                <w:tab w:val="left" w:pos="347"/>
                <w:tab w:val="left" w:pos="535"/>
                <w:tab w:val="left" w:pos="808"/>
                <w:tab w:val="left" w:pos="899"/>
                <w:tab w:val="left" w:pos="974"/>
                <w:tab w:val="left" w:pos="1010"/>
                <w:tab w:val="left" w:pos="1538"/>
                <w:tab w:val="left" w:pos="1749"/>
              </w:tabs>
              <w:ind w:right="97" w:hanging="240"/>
              <w:rPr>
                <w:sz w:val="24"/>
              </w:rPr>
            </w:pPr>
            <w:r>
              <w:rPr>
                <w:spacing w:val="-6"/>
                <w:sz w:val="24"/>
              </w:rPr>
              <w:t>on</w:t>
            </w:r>
            <w:r>
              <w:rPr>
                <w:sz w:val="24"/>
              </w:rPr>
              <w:tab/>
            </w:r>
            <w:r>
              <w:rPr>
                <w:sz w:val="24"/>
              </w:rPr>
              <w:tab/>
            </w:r>
            <w:r>
              <w:rPr>
                <w:sz w:val="24"/>
              </w:rPr>
              <w:tab/>
            </w:r>
            <w:r>
              <w:rPr>
                <w:sz w:val="24"/>
              </w:rPr>
              <w:tab/>
            </w:r>
            <w:r>
              <w:rPr>
                <w:spacing w:val="-2"/>
                <w:sz w:val="24"/>
              </w:rPr>
              <w:t xml:space="preserve">cessation </w:t>
            </w:r>
            <w:r>
              <w:rPr>
                <w:sz w:val="24"/>
              </w:rPr>
              <w:t xml:space="preserve">of employment, </w:t>
            </w:r>
            <w:r>
              <w:rPr>
                <w:spacing w:val="-4"/>
                <w:sz w:val="24"/>
              </w:rPr>
              <w:t>the</w:t>
            </w:r>
            <w:r>
              <w:rPr>
                <w:sz w:val="24"/>
              </w:rPr>
              <w:tab/>
            </w:r>
            <w:r>
              <w:rPr>
                <w:sz w:val="24"/>
              </w:rPr>
              <w:tab/>
            </w:r>
            <w:r>
              <w:rPr>
                <w:sz w:val="24"/>
              </w:rPr>
              <w:tab/>
            </w:r>
            <w:r>
              <w:rPr>
                <w:spacing w:val="-2"/>
                <w:sz w:val="24"/>
              </w:rPr>
              <w:t xml:space="preserve">employee obtains employment </w:t>
            </w:r>
            <w:r>
              <w:rPr>
                <w:sz w:val="24"/>
              </w:rPr>
              <w:t>with</w:t>
            </w:r>
            <w:r>
              <w:rPr>
                <w:spacing w:val="40"/>
                <w:sz w:val="24"/>
              </w:rPr>
              <w:t xml:space="preserve"> </w:t>
            </w:r>
            <w:r>
              <w:rPr>
                <w:sz w:val="24"/>
              </w:rPr>
              <w:t>any</w:t>
            </w:r>
            <w:r>
              <w:rPr>
                <w:spacing w:val="40"/>
                <w:sz w:val="24"/>
              </w:rPr>
              <w:t xml:space="preserve"> </w:t>
            </w:r>
            <w:r>
              <w:rPr>
                <w:sz w:val="24"/>
              </w:rPr>
              <w:t xml:space="preserve">other </w:t>
            </w:r>
            <w:r>
              <w:rPr>
                <w:spacing w:val="-2"/>
                <w:sz w:val="24"/>
              </w:rPr>
              <w:t>employer,</w:t>
            </w:r>
            <w:r>
              <w:rPr>
                <w:sz w:val="24"/>
              </w:rPr>
              <w:tab/>
            </w:r>
            <w:r>
              <w:rPr>
                <w:sz w:val="24"/>
              </w:rPr>
              <w:tab/>
            </w:r>
            <w:r>
              <w:rPr>
                <w:spacing w:val="-6"/>
                <w:sz w:val="24"/>
              </w:rPr>
              <w:t xml:space="preserve">to </w:t>
            </w:r>
            <w:r>
              <w:rPr>
                <w:sz w:val="24"/>
              </w:rPr>
              <w:t>the</w:t>
            </w:r>
            <w:r>
              <w:rPr>
                <w:spacing w:val="80"/>
                <w:sz w:val="24"/>
              </w:rPr>
              <w:t xml:space="preserve"> </w:t>
            </w:r>
            <w:r>
              <w:rPr>
                <w:sz w:val="24"/>
              </w:rPr>
              <w:t>extent</w:t>
            </w:r>
            <w:r>
              <w:rPr>
                <w:spacing w:val="80"/>
                <w:sz w:val="24"/>
              </w:rPr>
              <w:t xml:space="preserve"> </w:t>
            </w:r>
            <w:r>
              <w:rPr>
                <w:sz w:val="24"/>
              </w:rPr>
              <w:t xml:space="preserve">the </w:t>
            </w:r>
            <w:r>
              <w:rPr>
                <w:spacing w:val="-2"/>
                <w:sz w:val="24"/>
              </w:rPr>
              <w:t xml:space="preserve">accumulated </w:t>
            </w:r>
            <w:r>
              <w:rPr>
                <w:sz w:val="24"/>
              </w:rPr>
              <w:t>balance</w:t>
            </w:r>
            <w:r>
              <w:rPr>
                <w:spacing w:val="40"/>
                <w:sz w:val="24"/>
              </w:rPr>
              <w:t xml:space="preserve"> </w:t>
            </w:r>
            <w:r>
              <w:rPr>
                <w:sz w:val="24"/>
              </w:rPr>
              <w:t>in</w:t>
            </w:r>
            <w:r>
              <w:rPr>
                <w:spacing w:val="40"/>
                <w:sz w:val="24"/>
              </w:rPr>
              <w:t xml:space="preserve"> </w:t>
            </w:r>
            <w:r>
              <w:rPr>
                <w:sz w:val="24"/>
              </w:rPr>
              <w:t xml:space="preserve">RPF </w:t>
            </w:r>
            <w:r>
              <w:rPr>
                <w:spacing w:val="-6"/>
                <w:sz w:val="24"/>
              </w:rPr>
              <w:t>is</w:t>
            </w:r>
            <w:r>
              <w:rPr>
                <w:sz w:val="24"/>
              </w:rPr>
              <w:tab/>
            </w:r>
            <w:r>
              <w:rPr>
                <w:sz w:val="24"/>
              </w:rPr>
              <w:tab/>
            </w:r>
            <w:r>
              <w:rPr>
                <w:spacing w:val="-2"/>
                <w:sz w:val="24"/>
              </w:rPr>
              <w:t xml:space="preserve">transferred </w:t>
            </w:r>
            <w:r>
              <w:rPr>
                <w:spacing w:val="-6"/>
                <w:sz w:val="24"/>
              </w:rPr>
              <w:t>to</w:t>
            </w:r>
            <w:r>
              <w:rPr>
                <w:sz w:val="24"/>
              </w:rPr>
              <w:tab/>
            </w:r>
            <w:r>
              <w:rPr>
                <w:sz w:val="24"/>
              </w:rPr>
              <w:tab/>
            </w:r>
            <w:r>
              <w:rPr>
                <w:spacing w:val="-4"/>
                <w:sz w:val="24"/>
              </w:rPr>
              <w:t>his</w:t>
            </w:r>
            <w:r>
              <w:rPr>
                <w:sz w:val="24"/>
              </w:rPr>
              <w:tab/>
            </w:r>
            <w:r>
              <w:rPr>
                <w:spacing w:val="-4"/>
                <w:sz w:val="24"/>
              </w:rPr>
              <w:t xml:space="preserve">RPF </w:t>
            </w:r>
            <w:r>
              <w:rPr>
                <w:spacing w:val="-2"/>
                <w:sz w:val="24"/>
              </w:rPr>
              <w:t xml:space="preserve">account </w:t>
            </w:r>
            <w:r>
              <w:rPr>
                <w:sz w:val="24"/>
              </w:rPr>
              <w:t>maintained</w:t>
            </w:r>
            <w:r>
              <w:rPr>
                <w:spacing w:val="80"/>
                <w:sz w:val="24"/>
              </w:rPr>
              <w:t xml:space="preserve"> </w:t>
            </w:r>
            <w:r>
              <w:rPr>
                <w:sz w:val="24"/>
              </w:rPr>
              <w:t xml:space="preserve">by </w:t>
            </w:r>
            <w:r>
              <w:rPr>
                <w:spacing w:val="-5"/>
                <w:sz w:val="24"/>
              </w:rPr>
              <w:t>the</w:t>
            </w:r>
            <w:r>
              <w:rPr>
                <w:sz w:val="24"/>
              </w:rPr>
              <w:tab/>
            </w:r>
            <w:r>
              <w:rPr>
                <w:sz w:val="24"/>
              </w:rPr>
              <w:tab/>
            </w:r>
            <w:r>
              <w:rPr>
                <w:sz w:val="24"/>
              </w:rPr>
              <w:tab/>
            </w:r>
            <w:r>
              <w:rPr>
                <w:sz w:val="24"/>
              </w:rPr>
              <w:tab/>
            </w:r>
            <w:r>
              <w:rPr>
                <w:sz w:val="24"/>
              </w:rPr>
              <w:tab/>
            </w:r>
            <w:r>
              <w:rPr>
                <w:spacing w:val="-5"/>
                <w:sz w:val="24"/>
              </w:rPr>
              <w:t>new</w:t>
            </w:r>
          </w:p>
          <w:p w14:paraId="1715F90C" w14:textId="77777777" w:rsidR="0060298F" w:rsidRDefault="00000000">
            <w:pPr>
              <w:pStyle w:val="TableParagraph"/>
              <w:spacing w:line="355" w:lineRule="exact"/>
              <w:ind w:left="347"/>
              <w:rPr>
                <w:sz w:val="24"/>
              </w:rPr>
            </w:pPr>
            <w:r>
              <w:rPr>
                <w:spacing w:val="-2"/>
                <w:sz w:val="24"/>
              </w:rPr>
              <w:t>employer.</w:t>
            </w:r>
          </w:p>
          <w:p w14:paraId="40FFEE3E" w14:textId="77777777" w:rsidR="0060298F" w:rsidRDefault="00000000">
            <w:pPr>
              <w:pStyle w:val="TableParagraph"/>
              <w:numPr>
                <w:ilvl w:val="0"/>
                <w:numId w:val="235"/>
              </w:numPr>
              <w:tabs>
                <w:tab w:val="left" w:pos="347"/>
                <w:tab w:val="left" w:pos="536"/>
                <w:tab w:val="left" w:pos="1350"/>
              </w:tabs>
              <w:spacing w:before="2"/>
              <w:ind w:right="97" w:hanging="240"/>
              <w:rPr>
                <w:sz w:val="24"/>
              </w:rPr>
            </w:pPr>
            <w:r>
              <w:rPr>
                <w:spacing w:val="-4"/>
                <w:sz w:val="24"/>
              </w:rPr>
              <w:t>The</w:t>
            </w:r>
            <w:r>
              <w:rPr>
                <w:sz w:val="24"/>
              </w:rPr>
              <w:tab/>
            </w:r>
            <w:r>
              <w:rPr>
                <w:spacing w:val="-2"/>
                <w:sz w:val="24"/>
              </w:rPr>
              <w:t>entire balance</w:t>
            </w:r>
          </w:p>
          <w:p w14:paraId="356392CC" w14:textId="77777777" w:rsidR="0060298F" w:rsidRDefault="00000000">
            <w:pPr>
              <w:pStyle w:val="TableParagraph"/>
              <w:spacing w:line="336" w:lineRule="exact"/>
              <w:ind w:left="347"/>
              <w:rPr>
                <w:sz w:val="24"/>
              </w:rPr>
            </w:pPr>
            <w:r>
              <w:rPr>
                <w:sz w:val="24"/>
              </w:rPr>
              <w:t>standing</w:t>
            </w:r>
            <w:r>
              <w:rPr>
                <w:spacing w:val="50"/>
                <w:sz w:val="24"/>
              </w:rPr>
              <w:t xml:space="preserve"> </w:t>
            </w:r>
            <w:r>
              <w:rPr>
                <w:sz w:val="24"/>
              </w:rPr>
              <w:t>to</w:t>
            </w:r>
            <w:r>
              <w:rPr>
                <w:spacing w:val="49"/>
                <w:sz w:val="24"/>
              </w:rPr>
              <w:t xml:space="preserve"> </w:t>
            </w:r>
            <w:r>
              <w:rPr>
                <w:spacing w:val="-5"/>
                <w:sz w:val="24"/>
              </w:rPr>
              <w:t>the</w:t>
            </w:r>
          </w:p>
        </w:tc>
        <w:tc>
          <w:tcPr>
            <w:tcW w:w="1855" w:type="dxa"/>
            <w:shd w:val="clear" w:color="auto" w:fill="FCE9D9"/>
          </w:tcPr>
          <w:p w14:paraId="48036085" w14:textId="77777777" w:rsidR="0060298F" w:rsidRDefault="00000000">
            <w:pPr>
              <w:pStyle w:val="TableParagraph"/>
              <w:numPr>
                <w:ilvl w:val="0"/>
                <w:numId w:val="234"/>
              </w:numPr>
              <w:tabs>
                <w:tab w:val="left" w:pos="434"/>
                <w:tab w:val="left" w:pos="1583"/>
              </w:tabs>
              <w:spacing w:before="1"/>
              <w:ind w:right="92"/>
              <w:rPr>
                <w:sz w:val="24"/>
              </w:rPr>
            </w:pPr>
            <w:r>
              <w:rPr>
                <w:spacing w:val="-2"/>
                <w:sz w:val="24"/>
              </w:rPr>
              <w:t xml:space="preserve">Employer’s contribution </w:t>
            </w:r>
            <w:r>
              <w:rPr>
                <w:sz w:val="24"/>
              </w:rPr>
              <w:t>and</w:t>
            </w:r>
            <w:r>
              <w:rPr>
                <w:spacing w:val="40"/>
                <w:sz w:val="24"/>
              </w:rPr>
              <w:t xml:space="preserve"> </w:t>
            </w:r>
            <w:r>
              <w:rPr>
                <w:sz w:val="24"/>
              </w:rPr>
              <w:t xml:space="preserve">interest </w:t>
            </w:r>
            <w:r>
              <w:rPr>
                <w:spacing w:val="-2"/>
                <w:sz w:val="24"/>
              </w:rPr>
              <w:t>thereon</w:t>
            </w:r>
            <w:r>
              <w:rPr>
                <w:sz w:val="24"/>
              </w:rPr>
              <w:tab/>
            </w:r>
            <w:r>
              <w:rPr>
                <w:spacing w:val="-5"/>
                <w:sz w:val="24"/>
              </w:rPr>
              <w:t>is</w:t>
            </w:r>
          </w:p>
          <w:p w14:paraId="449AA1F0" w14:textId="77777777" w:rsidR="0060298F" w:rsidRDefault="00000000">
            <w:pPr>
              <w:pStyle w:val="TableParagraph"/>
              <w:tabs>
                <w:tab w:val="left" w:pos="1537"/>
              </w:tabs>
              <w:ind w:left="434" w:right="95"/>
              <w:rPr>
                <w:sz w:val="24"/>
              </w:rPr>
            </w:pPr>
            <w:r>
              <w:rPr>
                <w:spacing w:val="-2"/>
                <w:sz w:val="24"/>
              </w:rPr>
              <w:t>taxable</w:t>
            </w:r>
            <w:r>
              <w:rPr>
                <w:sz w:val="24"/>
              </w:rPr>
              <w:tab/>
            </w:r>
            <w:r>
              <w:rPr>
                <w:spacing w:val="-6"/>
                <w:sz w:val="24"/>
              </w:rPr>
              <w:t xml:space="preserve">as </w:t>
            </w:r>
            <w:r>
              <w:rPr>
                <w:spacing w:val="-2"/>
                <w:sz w:val="24"/>
              </w:rPr>
              <w:t>salary.</w:t>
            </w:r>
          </w:p>
          <w:p w14:paraId="7B4342EF" w14:textId="77777777" w:rsidR="0060298F" w:rsidRDefault="00000000">
            <w:pPr>
              <w:pStyle w:val="TableParagraph"/>
              <w:numPr>
                <w:ilvl w:val="0"/>
                <w:numId w:val="234"/>
              </w:numPr>
              <w:tabs>
                <w:tab w:val="left" w:pos="434"/>
                <w:tab w:val="left" w:pos="1396"/>
              </w:tabs>
              <w:ind w:right="98"/>
              <w:rPr>
                <w:sz w:val="24"/>
              </w:rPr>
            </w:pPr>
            <w:r>
              <w:rPr>
                <w:spacing w:val="-2"/>
                <w:sz w:val="24"/>
              </w:rPr>
              <w:t xml:space="preserve">Employee’s contribution </w:t>
            </w:r>
            <w:r>
              <w:rPr>
                <w:spacing w:val="-5"/>
                <w:sz w:val="24"/>
              </w:rPr>
              <w:t>is</w:t>
            </w:r>
            <w:r>
              <w:rPr>
                <w:sz w:val="24"/>
              </w:rPr>
              <w:tab/>
            </w:r>
            <w:r>
              <w:rPr>
                <w:spacing w:val="-5"/>
                <w:sz w:val="24"/>
              </w:rPr>
              <w:t>not</w:t>
            </w:r>
          </w:p>
          <w:p w14:paraId="5E6BC75B" w14:textId="77777777" w:rsidR="0060298F" w:rsidRDefault="00000000">
            <w:pPr>
              <w:pStyle w:val="TableParagraph"/>
              <w:ind w:left="434"/>
              <w:rPr>
                <w:sz w:val="24"/>
              </w:rPr>
            </w:pPr>
            <w:r>
              <w:rPr>
                <w:spacing w:val="-2"/>
                <w:sz w:val="24"/>
              </w:rPr>
              <w:t>taxable.</w:t>
            </w:r>
          </w:p>
          <w:p w14:paraId="67CBC3B3" w14:textId="77777777" w:rsidR="0060298F" w:rsidRDefault="00000000">
            <w:pPr>
              <w:pStyle w:val="TableParagraph"/>
              <w:numPr>
                <w:ilvl w:val="0"/>
                <w:numId w:val="234"/>
              </w:numPr>
              <w:tabs>
                <w:tab w:val="left" w:pos="434"/>
                <w:tab w:val="left" w:pos="1007"/>
                <w:tab w:val="left" w:pos="1187"/>
                <w:tab w:val="left" w:pos="1480"/>
              </w:tabs>
              <w:ind w:right="97"/>
              <w:rPr>
                <w:sz w:val="24"/>
              </w:rPr>
            </w:pPr>
            <w:r>
              <w:rPr>
                <w:spacing w:val="-2"/>
                <w:sz w:val="24"/>
              </w:rPr>
              <w:t>Interest</w:t>
            </w:r>
            <w:r>
              <w:rPr>
                <w:sz w:val="24"/>
              </w:rPr>
              <w:tab/>
            </w:r>
            <w:r>
              <w:rPr>
                <w:spacing w:val="-6"/>
                <w:sz w:val="24"/>
              </w:rPr>
              <w:t xml:space="preserve">on </w:t>
            </w:r>
            <w:r>
              <w:rPr>
                <w:spacing w:val="-2"/>
                <w:sz w:val="24"/>
              </w:rPr>
              <w:t xml:space="preserve">employee’s contribution </w:t>
            </w:r>
            <w:r>
              <w:rPr>
                <w:spacing w:val="-6"/>
                <w:sz w:val="24"/>
              </w:rPr>
              <w:t>is</w:t>
            </w:r>
            <w:r>
              <w:rPr>
                <w:sz w:val="24"/>
              </w:rPr>
              <w:tab/>
            </w:r>
            <w:r>
              <w:rPr>
                <w:spacing w:val="-2"/>
                <w:sz w:val="24"/>
              </w:rPr>
              <w:t xml:space="preserve">taxable </w:t>
            </w:r>
            <w:r>
              <w:rPr>
                <w:spacing w:val="-4"/>
                <w:sz w:val="24"/>
              </w:rPr>
              <w:t xml:space="preserve">under </w:t>
            </w:r>
            <w:r>
              <w:rPr>
                <w:spacing w:val="-2"/>
                <w:sz w:val="24"/>
              </w:rPr>
              <w:t>income</w:t>
            </w:r>
            <w:r>
              <w:rPr>
                <w:spacing w:val="80"/>
                <w:w w:val="150"/>
                <w:sz w:val="24"/>
              </w:rPr>
              <w:t xml:space="preserve"> </w:t>
            </w:r>
            <w:r>
              <w:rPr>
                <w:spacing w:val="-4"/>
                <w:sz w:val="24"/>
              </w:rPr>
              <w:t>from</w:t>
            </w:r>
            <w:r>
              <w:rPr>
                <w:sz w:val="24"/>
              </w:rPr>
              <w:tab/>
            </w:r>
            <w:r>
              <w:rPr>
                <w:sz w:val="24"/>
              </w:rPr>
              <w:tab/>
            </w:r>
            <w:r>
              <w:rPr>
                <w:spacing w:val="-2"/>
                <w:sz w:val="24"/>
              </w:rPr>
              <w:t>other source.</w:t>
            </w:r>
          </w:p>
        </w:tc>
        <w:tc>
          <w:tcPr>
            <w:tcW w:w="2018" w:type="dxa"/>
            <w:shd w:val="clear" w:color="auto" w:fill="FCE9D9"/>
          </w:tcPr>
          <w:p w14:paraId="0F1F9B79" w14:textId="77777777" w:rsidR="0060298F" w:rsidRDefault="00000000">
            <w:pPr>
              <w:pStyle w:val="TableParagraph"/>
              <w:ind w:left="107"/>
              <w:rPr>
                <w:sz w:val="24"/>
              </w:rPr>
            </w:pPr>
            <w:r>
              <w:rPr>
                <w:sz w:val="24"/>
              </w:rPr>
              <w:t>Fully</w:t>
            </w:r>
            <w:r>
              <w:rPr>
                <w:spacing w:val="40"/>
                <w:sz w:val="24"/>
              </w:rPr>
              <w:t xml:space="preserve"> </w:t>
            </w:r>
            <w:r>
              <w:rPr>
                <w:sz w:val="24"/>
              </w:rPr>
              <w:t>exempt</w:t>
            </w:r>
            <w:r>
              <w:rPr>
                <w:spacing w:val="40"/>
                <w:sz w:val="24"/>
              </w:rPr>
              <w:t xml:space="preserve"> </w:t>
            </w:r>
            <w:r>
              <w:rPr>
                <w:sz w:val="24"/>
              </w:rPr>
              <w:t xml:space="preserve">u/s </w:t>
            </w:r>
            <w:r>
              <w:rPr>
                <w:spacing w:val="-2"/>
                <w:sz w:val="24"/>
              </w:rPr>
              <w:t>10(11)</w:t>
            </w:r>
          </w:p>
        </w:tc>
        <w:tc>
          <w:tcPr>
            <w:tcW w:w="2020" w:type="dxa"/>
            <w:shd w:val="clear" w:color="auto" w:fill="FCE9D9"/>
          </w:tcPr>
          <w:p w14:paraId="4A9C2495" w14:textId="77777777" w:rsidR="0060298F" w:rsidRDefault="00000000">
            <w:pPr>
              <w:pStyle w:val="TableParagraph"/>
              <w:ind w:left="108"/>
              <w:rPr>
                <w:sz w:val="24"/>
              </w:rPr>
            </w:pPr>
            <w:r>
              <w:rPr>
                <w:sz w:val="24"/>
              </w:rPr>
              <w:t>Fully</w:t>
            </w:r>
            <w:r>
              <w:rPr>
                <w:spacing w:val="40"/>
                <w:sz w:val="24"/>
              </w:rPr>
              <w:t xml:space="preserve"> </w:t>
            </w:r>
            <w:r>
              <w:rPr>
                <w:sz w:val="24"/>
              </w:rPr>
              <w:t>exempt</w:t>
            </w:r>
            <w:r>
              <w:rPr>
                <w:spacing w:val="40"/>
                <w:sz w:val="24"/>
              </w:rPr>
              <w:t xml:space="preserve"> </w:t>
            </w:r>
            <w:r>
              <w:rPr>
                <w:sz w:val="24"/>
              </w:rPr>
              <w:t xml:space="preserve">u/s </w:t>
            </w:r>
            <w:r>
              <w:rPr>
                <w:spacing w:val="-2"/>
                <w:sz w:val="24"/>
              </w:rPr>
              <w:t>10(11)</w:t>
            </w:r>
          </w:p>
        </w:tc>
      </w:tr>
    </w:tbl>
    <w:p w14:paraId="67B0EECE" w14:textId="77777777" w:rsidR="0060298F" w:rsidRDefault="0060298F">
      <w:pPr>
        <w:rPr>
          <w:sz w:val="24"/>
        </w:rPr>
        <w:sectPr w:rsidR="0060298F" w:rsidSect="009A72CB">
          <w:pgSz w:w="11910" w:h="16840"/>
          <w:pgMar w:top="1100" w:right="580" w:bottom="1180" w:left="740" w:header="681" w:footer="983" w:gutter="0"/>
          <w:cols w:space="720"/>
        </w:sectPr>
      </w:pPr>
    </w:p>
    <w:p w14:paraId="09C64A2D" w14:textId="77777777" w:rsidR="0060298F" w:rsidRDefault="0060298F">
      <w:pPr>
        <w:pStyle w:val="BodyText"/>
        <w:spacing w:before="5"/>
        <w:rPr>
          <w:sz w:val="16"/>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4"/>
        <w:gridCol w:w="2069"/>
        <w:gridCol w:w="1855"/>
        <w:gridCol w:w="2018"/>
        <w:gridCol w:w="2020"/>
      </w:tblGrid>
      <w:tr w:rsidR="0060298F" w14:paraId="0FE2F9C7" w14:textId="77777777">
        <w:trPr>
          <w:trHeight w:val="4269"/>
        </w:trPr>
        <w:tc>
          <w:tcPr>
            <w:tcW w:w="2004" w:type="dxa"/>
            <w:shd w:val="clear" w:color="auto" w:fill="FCE9D9"/>
          </w:tcPr>
          <w:p w14:paraId="1718650F" w14:textId="77777777" w:rsidR="0060298F" w:rsidRDefault="0060298F">
            <w:pPr>
              <w:pStyle w:val="TableParagraph"/>
              <w:rPr>
                <w:rFonts w:ascii="Times New Roman"/>
              </w:rPr>
            </w:pPr>
          </w:p>
        </w:tc>
        <w:tc>
          <w:tcPr>
            <w:tcW w:w="2069" w:type="dxa"/>
            <w:shd w:val="clear" w:color="auto" w:fill="FCE9D9"/>
          </w:tcPr>
          <w:p w14:paraId="1DE9B995" w14:textId="77777777" w:rsidR="0060298F" w:rsidRDefault="00000000">
            <w:pPr>
              <w:pStyle w:val="TableParagraph"/>
              <w:tabs>
                <w:tab w:val="left" w:pos="1506"/>
              </w:tabs>
              <w:ind w:left="347" w:right="93"/>
              <w:jc w:val="both"/>
              <w:rPr>
                <w:sz w:val="24"/>
              </w:rPr>
            </w:pPr>
            <w:r>
              <w:rPr>
                <w:sz w:val="24"/>
              </w:rPr>
              <w:t xml:space="preserve">credit of the employee is transferred to </w:t>
            </w:r>
            <w:r>
              <w:rPr>
                <w:spacing w:val="-5"/>
                <w:sz w:val="24"/>
              </w:rPr>
              <w:t>his</w:t>
            </w:r>
            <w:r>
              <w:rPr>
                <w:sz w:val="24"/>
              </w:rPr>
              <w:tab/>
            </w:r>
            <w:r>
              <w:rPr>
                <w:spacing w:val="-5"/>
                <w:sz w:val="24"/>
              </w:rPr>
              <w:t>NPS</w:t>
            </w:r>
          </w:p>
          <w:p w14:paraId="2A814765" w14:textId="77777777" w:rsidR="0060298F" w:rsidRDefault="00000000">
            <w:pPr>
              <w:pStyle w:val="TableParagraph"/>
              <w:tabs>
                <w:tab w:val="left" w:pos="1182"/>
              </w:tabs>
              <w:ind w:left="347" w:right="96"/>
              <w:rPr>
                <w:sz w:val="24"/>
              </w:rPr>
            </w:pPr>
            <w:r>
              <w:rPr>
                <w:spacing w:val="-2"/>
                <w:sz w:val="24"/>
              </w:rPr>
              <w:t>account</w:t>
            </w:r>
            <w:r>
              <w:rPr>
                <w:spacing w:val="40"/>
                <w:sz w:val="24"/>
              </w:rPr>
              <w:t xml:space="preserve"> </w:t>
            </w:r>
            <w:r>
              <w:rPr>
                <w:sz w:val="24"/>
              </w:rPr>
              <w:t>referred</w:t>
            </w:r>
            <w:r>
              <w:rPr>
                <w:spacing w:val="80"/>
                <w:sz w:val="24"/>
              </w:rPr>
              <w:t xml:space="preserve"> </w:t>
            </w:r>
            <w:r>
              <w:rPr>
                <w:sz w:val="24"/>
              </w:rPr>
              <w:t>to</w:t>
            </w:r>
            <w:r>
              <w:rPr>
                <w:spacing w:val="80"/>
                <w:sz w:val="24"/>
              </w:rPr>
              <w:t xml:space="preserve"> </w:t>
            </w:r>
            <w:r>
              <w:rPr>
                <w:sz w:val="24"/>
              </w:rPr>
              <w:t>in section</w:t>
            </w:r>
            <w:r>
              <w:rPr>
                <w:spacing w:val="40"/>
                <w:sz w:val="24"/>
              </w:rPr>
              <w:t xml:space="preserve"> </w:t>
            </w:r>
            <w:r>
              <w:rPr>
                <w:sz w:val="24"/>
              </w:rPr>
              <w:t>80CCD and</w:t>
            </w:r>
            <w:r>
              <w:rPr>
                <w:spacing w:val="38"/>
                <w:sz w:val="24"/>
              </w:rPr>
              <w:t xml:space="preserve"> </w:t>
            </w:r>
            <w:r>
              <w:rPr>
                <w:sz w:val="24"/>
              </w:rPr>
              <w:t>notified</w:t>
            </w:r>
            <w:r>
              <w:rPr>
                <w:spacing w:val="38"/>
                <w:sz w:val="24"/>
              </w:rPr>
              <w:t xml:space="preserve"> </w:t>
            </w:r>
            <w:r>
              <w:rPr>
                <w:sz w:val="24"/>
              </w:rPr>
              <w:t xml:space="preserve">by </w:t>
            </w:r>
            <w:r>
              <w:rPr>
                <w:spacing w:val="-4"/>
                <w:sz w:val="24"/>
              </w:rPr>
              <w:t>the</w:t>
            </w:r>
            <w:r>
              <w:rPr>
                <w:sz w:val="24"/>
              </w:rPr>
              <w:tab/>
            </w:r>
            <w:r>
              <w:rPr>
                <w:spacing w:val="-2"/>
                <w:sz w:val="24"/>
              </w:rPr>
              <w:t>Central Government</w:t>
            </w:r>
          </w:p>
          <w:p w14:paraId="3C9CC55C" w14:textId="77777777" w:rsidR="0060298F" w:rsidRDefault="00000000">
            <w:pPr>
              <w:pStyle w:val="TableParagraph"/>
              <w:spacing w:line="356" w:lineRule="exact"/>
              <w:ind w:left="107"/>
              <w:rPr>
                <w:sz w:val="24"/>
              </w:rPr>
            </w:pPr>
            <w:r>
              <w:rPr>
                <w:sz w:val="24"/>
              </w:rPr>
              <w:t>In</w:t>
            </w:r>
            <w:r>
              <w:rPr>
                <w:spacing w:val="72"/>
                <w:sz w:val="24"/>
              </w:rPr>
              <w:t xml:space="preserve"> </w:t>
            </w:r>
            <w:r>
              <w:rPr>
                <w:sz w:val="24"/>
              </w:rPr>
              <w:t>other</w:t>
            </w:r>
            <w:r>
              <w:rPr>
                <w:spacing w:val="71"/>
                <w:sz w:val="24"/>
              </w:rPr>
              <w:t xml:space="preserve"> </w:t>
            </w:r>
            <w:r>
              <w:rPr>
                <w:sz w:val="24"/>
              </w:rPr>
              <w:t>cases,</w:t>
            </w:r>
            <w:r>
              <w:rPr>
                <w:spacing w:val="72"/>
                <w:sz w:val="24"/>
              </w:rPr>
              <w:t xml:space="preserve"> </w:t>
            </w:r>
            <w:r>
              <w:rPr>
                <w:spacing w:val="-5"/>
                <w:sz w:val="24"/>
              </w:rPr>
              <w:t>it</w:t>
            </w:r>
          </w:p>
          <w:p w14:paraId="654C21D4" w14:textId="77777777" w:rsidR="0060298F" w:rsidRDefault="00000000">
            <w:pPr>
              <w:pStyle w:val="TableParagraph"/>
              <w:spacing w:line="335" w:lineRule="exact"/>
              <w:ind w:left="107"/>
              <w:rPr>
                <w:sz w:val="24"/>
              </w:rPr>
            </w:pPr>
            <w:r>
              <w:rPr>
                <w:sz w:val="24"/>
              </w:rPr>
              <w:t>will</w:t>
            </w:r>
            <w:r>
              <w:rPr>
                <w:spacing w:val="-1"/>
                <w:sz w:val="24"/>
              </w:rPr>
              <w:t xml:space="preserve"> </w:t>
            </w:r>
            <w:r>
              <w:rPr>
                <w:sz w:val="24"/>
              </w:rPr>
              <w:t xml:space="preserve">be </w:t>
            </w:r>
            <w:r>
              <w:rPr>
                <w:spacing w:val="-2"/>
                <w:sz w:val="24"/>
              </w:rPr>
              <w:t>taxable.</w:t>
            </w:r>
          </w:p>
        </w:tc>
        <w:tc>
          <w:tcPr>
            <w:tcW w:w="1855" w:type="dxa"/>
            <w:shd w:val="clear" w:color="auto" w:fill="FCE9D9"/>
          </w:tcPr>
          <w:p w14:paraId="34BA9FD4" w14:textId="77777777" w:rsidR="0060298F" w:rsidRDefault="0060298F">
            <w:pPr>
              <w:pStyle w:val="TableParagraph"/>
              <w:rPr>
                <w:rFonts w:ascii="Times New Roman"/>
              </w:rPr>
            </w:pPr>
          </w:p>
        </w:tc>
        <w:tc>
          <w:tcPr>
            <w:tcW w:w="2018" w:type="dxa"/>
            <w:shd w:val="clear" w:color="auto" w:fill="FCE9D9"/>
          </w:tcPr>
          <w:p w14:paraId="76924B60" w14:textId="77777777" w:rsidR="0060298F" w:rsidRDefault="0060298F">
            <w:pPr>
              <w:pStyle w:val="TableParagraph"/>
              <w:rPr>
                <w:rFonts w:ascii="Times New Roman"/>
              </w:rPr>
            </w:pPr>
          </w:p>
        </w:tc>
        <w:tc>
          <w:tcPr>
            <w:tcW w:w="2020" w:type="dxa"/>
            <w:shd w:val="clear" w:color="auto" w:fill="FCE9D9"/>
          </w:tcPr>
          <w:p w14:paraId="65628707" w14:textId="77777777" w:rsidR="0060298F" w:rsidRDefault="0060298F">
            <w:pPr>
              <w:pStyle w:val="TableParagraph"/>
              <w:rPr>
                <w:rFonts w:ascii="Times New Roman"/>
              </w:rPr>
            </w:pPr>
          </w:p>
        </w:tc>
      </w:tr>
      <w:tr w:rsidR="0060298F" w14:paraId="582D49B9" w14:textId="77777777">
        <w:trPr>
          <w:trHeight w:val="4629"/>
        </w:trPr>
        <w:tc>
          <w:tcPr>
            <w:tcW w:w="9966" w:type="dxa"/>
            <w:gridSpan w:val="5"/>
            <w:shd w:val="clear" w:color="auto" w:fill="DAEDF3"/>
          </w:tcPr>
          <w:p w14:paraId="1194FFCB" w14:textId="77777777" w:rsidR="0060298F" w:rsidRDefault="00000000">
            <w:pPr>
              <w:pStyle w:val="TableParagraph"/>
              <w:spacing w:line="286" w:lineRule="exact"/>
              <w:ind w:left="107"/>
              <w:rPr>
                <w:rFonts w:ascii="Cambria"/>
                <w:i/>
                <w:sz w:val="25"/>
              </w:rPr>
            </w:pPr>
            <w:r>
              <w:rPr>
                <w:rFonts w:ascii="Cambria"/>
                <w:i/>
                <w:spacing w:val="-2"/>
                <w:sz w:val="25"/>
              </w:rPr>
              <w:t>Notes:</w:t>
            </w:r>
          </w:p>
          <w:p w14:paraId="1C25C093" w14:textId="77777777" w:rsidR="0060298F" w:rsidRDefault="00000000">
            <w:pPr>
              <w:pStyle w:val="TableParagraph"/>
              <w:numPr>
                <w:ilvl w:val="0"/>
                <w:numId w:val="233"/>
              </w:numPr>
              <w:tabs>
                <w:tab w:val="left" w:pos="469"/>
                <w:tab w:val="left" w:pos="527"/>
              </w:tabs>
              <w:spacing w:before="66" w:line="297" w:lineRule="auto"/>
              <w:ind w:right="97" w:hanging="420"/>
              <w:jc w:val="both"/>
              <w:rPr>
                <w:rFonts w:ascii="Times New Roman"/>
                <w:i/>
                <w:sz w:val="25"/>
              </w:rPr>
            </w:pPr>
            <w:r>
              <w:rPr>
                <w:rFonts w:ascii="Times New Roman"/>
                <w:i/>
                <w:sz w:val="25"/>
              </w:rPr>
              <w:t>As per section 10(11), any payment from a Provident Fund (PF) to which Provident Fund Act, 1925, applies or from Public Provident Fund would be exempt.</w:t>
            </w:r>
          </w:p>
          <w:p w14:paraId="6F599939" w14:textId="77777777" w:rsidR="0060298F" w:rsidRDefault="00000000">
            <w:pPr>
              <w:pStyle w:val="TableParagraph"/>
              <w:numPr>
                <w:ilvl w:val="0"/>
                <w:numId w:val="233"/>
              </w:numPr>
              <w:tabs>
                <w:tab w:val="left" w:pos="527"/>
                <w:tab w:val="left" w:pos="529"/>
              </w:tabs>
              <w:spacing w:line="297" w:lineRule="auto"/>
              <w:ind w:right="102" w:hanging="420"/>
              <w:jc w:val="both"/>
              <w:rPr>
                <w:rFonts w:ascii="Times New Roman"/>
                <w:i/>
                <w:sz w:val="25"/>
              </w:rPr>
            </w:pPr>
            <w:r>
              <w:rPr>
                <w:rFonts w:ascii="Times New Roman"/>
                <w:i/>
                <w:sz w:val="25"/>
              </w:rPr>
              <w:tab/>
              <w:t>Accumulated balance due and becoming payable to an employee participating in a Recognized Provident Fund (RPF) would be exempt under section 10(12).</w:t>
            </w:r>
          </w:p>
          <w:p w14:paraId="5B580708" w14:textId="77777777" w:rsidR="0060298F" w:rsidRDefault="00000000">
            <w:pPr>
              <w:pStyle w:val="TableParagraph"/>
              <w:numPr>
                <w:ilvl w:val="0"/>
                <w:numId w:val="233"/>
              </w:numPr>
              <w:tabs>
                <w:tab w:val="left" w:pos="450"/>
                <w:tab w:val="left" w:pos="527"/>
              </w:tabs>
              <w:spacing w:line="297" w:lineRule="auto"/>
              <w:ind w:right="96" w:hanging="420"/>
              <w:jc w:val="both"/>
              <w:rPr>
                <w:rFonts w:ascii="Times New Roman"/>
                <w:i/>
                <w:sz w:val="25"/>
              </w:rPr>
            </w:pPr>
            <w:r>
              <w:rPr>
                <w:rFonts w:ascii="Times New Roman"/>
                <w:i/>
                <w:sz w:val="25"/>
              </w:rPr>
              <w:t>However, the exemption under section 10(11) or 10(12) would not be available in respect of income by way of interest accrued during the previous year to the extent it relates to the amount or the aggregate of amounts of contribution made by that person/employee</w:t>
            </w:r>
            <w:r>
              <w:rPr>
                <w:rFonts w:ascii="Times New Roman"/>
                <w:i/>
                <w:spacing w:val="40"/>
                <w:sz w:val="25"/>
              </w:rPr>
              <w:t xml:space="preserve"> </w:t>
            </w:r>
            <w:r>
              <w:rPr>
                <w:rFonts w:ascii="Times New Roman"/>
                <w:i/>
                <w:sz w:val="25"/>
              </w:rPr>
              <w:t xml:space="preserve">exceeding </w:t>
            </w:r>
            <w:r>
              <w:rPr>
                <w:rFonts w:ascii="Arial"/>
                <w:i/>
                <w:w w:val="115"/>
                <w:sz w:val="25"/>
              </w:rPr>
              <w:t xml:space="preserve">` </w:t>
            </w:r>
            <w:r>
              <w:rPr>
                <w:rFonts w:ascii="Times New Roman"/>
                <w:i/>
                <w:sz w:val="25"/>
              </w:rPr>
              <w:t>2,50,000 in any previous year in that fund, on or after 1</w:t>
            </w:r>
            <w:proofErr w:type="spellStart"/>
            <w:r>
              <w:rPr>
                <w:rFonts w:ascii="Times New Roman"/>
                <w:i/>
                <w:position w:val="8"/>
                <w:sz w:val="14"/>
              </w:rPr>
              <w:t>st</w:t>
            </w:r>
            <w:proofErr w:type="spellEnd"/>
            <w:r>
              <w:rPr>
                <w:rFonts w:ascii="Times New Roman"/>
                <w:i/>
                <w:spacing w:val="40"/>
                <w:position w:val="8"/>
                <w:sz w:val="14"/>
              </w:rPr>
              <w:t xml:space="preserve"> </w:t>
            </w:r>
            <w:r>
              <w:rPr>
                <w:rFonts w:ascii="Times New Roman"/>
                <w:i/>
                <w:sz w:val="25"/>
              </w:rPr>
              <w:t>April, 2021.</w:t>
            </w:r>
          </w:p>
          <w:p w14:paraId="5B12AA53" w14:textId="77777777" w:rsidR="0060298F" w:rsidRDefault="00000000">
            <w:pPr>
              <w:pStyle w:val="TableParagraph"/>
              <w:numPr>
                <w:ilvl w:val="0"/>
                <w:numId w:val="233"/>
              </w:numPr>
              <w:tabs>
                <w:tab w:val="left" w:pos="472"/>
                <w:tab w:val="left" w:pos="527"/>
              </w:tabs>
              <w:spacing w:line="297" w:lineRule="auto"/>
              <w:ind w:right="95" w:hanging="420"/>
              <w:jc w:val="both"/>
              <w:rPr>
                <w:rFonts w:ascii="Times New Roman" w:hAnsi="Times New Roman"/>
                <w:i/>
                <w:sz w:val="25"/>
              </w:rPr>
            </w:pPr>
            <w:r>
              <w:rPr>
                <w:rFonts w:ascii="Times New Roman" w:hAnsi="Times New Roman"/>
                <w:i/>
                <w:sz w:val="25"/>
              </w:rPr>
              <w:t xml:space="preserve">If the contribution by such person/employee is in a fund in which there is no employer’s contribution, then, a higher limit of </w:t>
            </w:r>
            <w:r>
              <w:rPr>
                <w:rFonts w:ascii="Arial" w:hAnsi="Arial"/>
                <w:i/>
                <w:w w:val="115"/>
                <w:sz w:val="25"/>
              </w:rPr>
              <w:t xml:space="preserve">` </w:t>
            </w:r>
            <w:r>
              <w:rPr>
                <w:rFonts w:ascii="Times New Roman" w:hAnsi="Times New Roman"/>
                <w:i/>
                <w:sz w:val="25"/>
              </w:rPr>
              <w:t>5,00,000 would be applicable for such contribution, and</w:t>
            </w:r>
            <w:r>
              <w:rPr>
                <w:rFonts w:ascii="Times New Roman" w:hAnsi="Times New Roman"/>
                <w:i/>
                <w:spacing w:val="14"/>
                <w:sz w:val="25"/>
              </w:rPr>
              <w:t xml:space="preserve"> </w:t>
            </w:r>
            <w:r>
              <w:rPr>
                <w:rFonts w:ascii="Times New Roman" w:hAnsi="Times New Roman"/>
                <w:i/>
                <w:sz w:val="25"/>
              </w:rPr>
              <w:t>interest</w:t>
            </w:r>
            <w:r>
              <w:rPr>
                <w:rFonts w:ascii="Times New Roman" w:hAnsi="Times New Roman"/>
                <w:i/>
                <w:spacing w:val="14"/>
                <w:sz w:val="25"/>
              </w:rPr>
              <w:t xml:space="preserve"> </w:t>
            </w:r>
            <w:r>
              <w:rPr>
                <w:rFonts w:ascii="Times New Roman" w:hAnsi="Times New Roman"/>
                <w:i/>
                <w:sz w:val="25"/>
              </w:rPr>
              <w:t>accrued</w:t>
            </w:r>
            <w:r>
              <w:rPr>
                <w:rFonts w:ascii="Times New Roman" w:hAnsi="Times New Roman"/>
                <w:i/>
                <w:spacing w:val="14"/>
                <w:sz w:val="25"/>
              </w:rPr>
              <w:t xml:space="preserve"> </w:t>
            </w:r>
            <w:r>
              <w:rPr>
                <w:rFonts w:ascii="Times New Roman" w:hAnsi="Times New Roman"/>
                <w:i/>
                <w:sz w:val="25"/>
              </w:rPr>
              <w:t>in</w:t>
            </w:r>
            <w:r>
              <w:rPr>
                <w:rFonts w:ascii="Times New Roman" w:hAnsi="Times New Roman"/>
                <w:i/>
                <w:spacing w:val="15"/>
                <w:sz w:val="25"/>
              </w:rPr>
              <w:t xml:space="preserve"> </w:t>
            </w:r>
            <w:r>
              <w:rPr>
                <w:rFonts w:ascii="Times New Roman" w:hAnsi="Times New Roman"/>
                <w:i/>
                <w:sz w:val="25"/>
              </w:rPr>
              <w:t>any</w:t>
            </w:r>
            <w:r>
              <w:rPr>
                <w:rFonts w:ascii="Times New Roman" w:hAnsi="Times New Roman"/>
                <w:i/>
                <w:spacing w:val="15"/>
                <w:sz w:val="25"/>
              </w:rPr>
              <w:t xml:space="preserve"> </w:t>
            </w:r>
            <w:r>
              <w:rPr>
                <w:rFonts w:ascii="Times New Roman" w:hAnsi="Times New Roman"/>
                <w:i/>
                <w:sz w:val="25"/>
              </w:rPr>
              <w:t>previous</w:t>
            </w:r>
            <w:r>
              <w:rPr>
                <w:rFonts w:ascii="Times New Roman" w:hAnsi="Times New Roman"/>
                <w:i/>
                <w:spacing w:val="15"/>
                <w:sz w:val="25"/>
              </w:rPr>
              <w:t xml:space="preserve"> </w:t>
            </w:r>
            <w:r>
              <w:rPr>
                <w:rFonts w:ascii="Times New Roman" w:hAnsi="Times New Roman"/>
                <w:i/>
                <w:sz w:val="25"/>
              </w:rPr>
              <w:t>year</w:t>
            </w:r>
            <w:r>
              <w:rPr>
                <w:rFonts w:ascii="Times New Roman" w:hAnsi="Times New Roman"/>
                <w:i/>
                <w:spacing w:val="16"/>
                <w:sz w:val="25"/>
              </w:rPr>
              <w:t xml:space="preserve"> </w:t>
            </w:r>
            <w:r>
              <w:rPr>
                <w:rFonts w:ascii="Times New Roman" w:hAnsi="Times New Roman"/>
                <w:i/>
                <w:sz w:val="25"/>
              </w:rPr>
              <w:t>in</w:t>
            </w:r>
            <w:r>
              <w:rPr>
                <w:rFonts w:ascii="Times New Roman" w:hAnsi="Times New Roman"/>
                <w:i/>
                <w:spacing w:val="17"/>
                <w:sz w:val="25"/>
              </w:rPr>
              <w:t xml:space="preserve"> </w:t>
            </w:r>
            <w:r>
              <w:rPr>
                <w:rFonts w:ascii="Times New Roman" w:hAnsi="Times New Roman"/>
                <w:i/>
                <w:sz w:val="25"/>
              </w:rPr>
              <w:t>that</w:t>
            </w:r>
            <w:r>
              <w:rPr>
                <w:rFonts w:ascii="Times New Roman" w:hAnsi="Times New Roman"/>
                <w:i/>
                <w:spacing w:val="16"/>
                <w:sz w:val="25"/>
              </w:rPr>
              <w:t xml:space="preserve"> </w:t>
            </w:r>
            <w:r>
              <w:rPr>
                <w:rFonts w:ascii="Times New Roman" w:hAnsi="Times New Roman"/>
                <w:i/>
                <w:sz w:val="25"/>
              </w:rPr>
              <w:t>fund,</w:t>
            </w:r>
            <w:r>
              <w:rPr>
                <w:rFonts w:ascii="Times New Roman" w:hAnsi="Times New Roman"/>
                <w:i/>
                <w:spacing w:val="15"/>
                <w:sz w:val="25"/>
              </w:rPr>
              <w:t xml:space="preserve"> </w:t>
            </w:r>
            <w:r>
              <w:rPr>
                <w:rFonts w:ascii="Times New Roman" w:hAnsi="Times New Roman"/>
                <w:i/>
                <w:sz w:val="25"/>
              </w:rPr>
              <w:t>on</w:t>
            </w:r>
            <w:r>
              <w:rPr>
                <w:rFonts w:ascii="Times New Roman" w:hAnsi="Times New Roman"/>
                <w:i/>
                <w:spacing w:val="15"/>
                <w:sz w:val="25"/>
              </w:rPr>
              <w:t xml:space="preserve"> </w:t>
            </w:r>
            <w:r>
              <w:rPr>
                <w:rFonts w:ascii="Times New Roman" w:hAnsi="Times New Roman"/>
                <w:i/>
                <w:sz w:val="25"/>
              </w:rPr>
              <w:t>or</w:t>
            </w:r>
            <w:r>
              <w:rPr>
                <w:rFonts w:ascii="Times New Roman" w:hAnsi="Times New Roman"/>
                <w:i/>
                <w:spacing w:val="13"/>
                <w:sz w:val="25"/>
              </w:rPr>
              <w:t xml:space="preserve"> </w:t>
            </w:r>
            <w:r>
              <w:rPr>
                <w:rFonts w:ascii="Times New Roman" w:hAnsi="Times New Roman"/>
                <w:i/>
                <w:sz w:val="25"/>
              </w:rPr>
              <w:t>after</w:t>
            </w:r>
            <w:r>
              <w:rPr>
                <w:rFonts w:ascii="Times New Roman" w:hAnsi="Times New Roman"/>
                <w:i/>
                <w:spacing w:val="16"/>
                <w:sz w:val="25"/>
              </w:rPr>
              <w:t xml:space="preserve"> </w:t>
            </w:r>
            <w:r>
              <w:rPr>
                <w:rFonts w:ascii="Times New Roman" w:hAnsi="Times New Roman"/>
                <w:i/>
                <w:sz w:val="25"/>
              </w:rPr>
              <w:t>1</w:t>
            </w:r>
            <w:proofErr w:type="spellStart"/>
            <w:r>
              <w:rPr>
                <w:rFonts w:ascii="Times New Roman" w:hAnsi="Times New Roman"/>
                <w:i/>
                <w:position w:val="8"/>
                <w:sz w:val="14"/>
              </w:rPr>
              <w:t>st</w:t>
            </w:r>
            <w:proofErr w:type="spellEnd"/>
            <w:r>
              <w:rPr>
                <w:rFonts w:ascii="Times New Roman" w:hAnsi="Times New Roman"/>
                <w:i/>
                <w:spacing w:val="40"/>
                <w:position w:val="8"/>
                <w:sz w:val="14"/>
              </w:rPr>
              <w:t xml:space="preserve"> </w:t>
            </w:r>
            <w:r>
              <w:rPr>
                <w:rFonts w:ascii="Times New Roman" w:hAnsi="Times New Roman"/>
                <w:i/>
                <w:sz w:val="25"/>
              </w:rPr>
              <w:t>April,</w:t>
            </w:r>
            <w:r>
              <w:rPr>
                <w:rFonts w:ascii="Times New Roman" w:hAnsi="Times New Roman"/>
                <w:i/>
                <w:spacing w:val="17"/>
                <w:sz w:val="25"/>
              </w:rPr>
              <w:t xml:space="preserve"> </w:t>
            </w:r>
            <w:r>
              <w:rPr>
                <w:rFonts w:ascii="Times New Roman" w:hAnsi="Times New Roman"/>
                <w:i/>
                <w:sz w:val="25"/>
              </w:rPr>
              <w:t>2021</w:t>
            </w:r>
            <w:r>
              <w:rPr>
                <w:rFonts w:ascii="Times New Roman" w:hAnsi="Times New Roman"/>
                <w:i/>
                <w:spacing w:val="16"/>
                <w:sz w:val="25"/>
              </w:rPr>
              <w:t xml:space="preserve"> </w:t>
            </w:r>
            <w:r>
              <w:rPr>
                <w:rFonts w:ascii="Times New Roman" w:hAnsi="Times New Roman"/>
                <w:i/>
                <w:sz w:val="25"/>
              </w:rPr>
              <w:t>would</w:t>
            </w:r>
            <w:r>
              <w:rPr>
                <w:rFonts w:ascii="Times New Roman" w:hAnsi="Times New Roman"/>
                <w:i/>
                <w:spacing w:val="14"/>
                <w:sz w:val="25"/>
              </w:rPr>
              <w:t xml:space="preserve"> </w:t>
            </w:r>
            <w:r>
              <w:rPr>
                <w:rFonts w:ascii="Times New Roman" w:hAnsi="Times New Roman"/>
                <w:i/>
                <w:sz w:val="25"/>
              </w:rPr>
              <w:t>be</w:t>
            </w:r>
          </w:p>
          <w:p w14:paraId="761D2BFC" w14:textId="77777777" w:rsidR="0060298F" w:rsidRDefault="00000000">
            <w:pPr>
              <w:pStyle w:val="TableParagraph"/>
              <w:spacing w:line="285" w:lineRule="exact"/>
              <w:ind w:left="527"/>
              <w:jc w:val="both"/>
              <w:rPr>
                <w:rFonts w:ascii="Times New Roman"/>
                <w:i/>
                <w:sz w:val="25"/>
              </w:rPr>
            </w:pPr>
            <w:r>
              <w:rPr>
                <w:rFonts w:ascii="Times New Roman"/>
                <w:i/>
                <w:w w:val="105"/>
                <w:sz w:val="25"/>
              </w:rPr>
              <w:t>exempt</w:t>
            </w:r>
            <w:r>
              <w:rPr>
                <w:rFonts w:ascii="Times New Roman"/>
                <w:i/>
                <w:spacing w:val="5"/>
                <w:w w:val="105"/>
                <w:sz w:val="25"/>
              </w:rPr>
              <w:t xml:space="preserve"> </w:t>
            </w:r>
            <w:proofErr w:type="spellStart"/>
            <w:r>
              <w:rPr>
                <w:rFonts w:ascii="Times New Roman"/>
                <w:i/>
                <w:w w:val="105"/>
                <w:sz w:val="25"/>
              </w:rPr>
              <w:t>upto</w:t>
            </w:r>
            <w:proofErr w:type="spellEnd"/>
            <w:r>
              <w:rPr>
                <w:rFonts w:ascii="Times New Roman"/>
                <w:i/>
                <w:spacing w:val="8"/>
                <w:w w:val="105"/>
                <w:sz w:val="25"/>
              </w:rPr>
              <w:t xml:space="preserve"> </w:t>
            </w:r>
            <w:r>
              <w:rPr>
                <w:rFonts w:ascii="Times New Roman"/>
                <w:i/>
                <w:w w:val="105"/>
                <w:sz w:val="25"/>
              </w:rPr>
              <w:t>that</w:t>
            </w:r>
            <w:r>
              <w:rPr>
                <w:rFonts w:ascii="Times New Roman"/>
                <w:i/>
                <w:spacing w:val="5"/>
                <w:w w:val="105"/>
                <w:sz w:val="25"/>
              </w:rPr>
              <w:t xml:space="preserve"> </w:t>
            </w:r>
            <w:r>
              <w:rPr>
                <w:rFonts w:ascii="Times New Roman"/>
                <w:i/>
                <w:spacing w:val="-2"/>
                <w:w w:val="105"/>
                <w:sz w:val="25"/>
              </w:rPr>
              <w:t>limit.</w:t>
            </w:r>
          </w:p>
        </w:tc>
      </w:tr>
    </w:tbl>
    <w:p w14:paraId="5C721CB1" w14:textId="77777777" w:rsidR="0060298F" w:rsidRDefault="00000000">
      <w:pPr>
        <w:tabs>
          <w:tab w:val="left" w:pos="1088"/>
          <w:tab w:val="left" w:pos="10230"/>
        </w:tabs>
        <w:spacing w:before="86"/>
        <w:ind w:left="195"/>
        <w:rPr>
          <w:rFonts w:ascii="Franklin Gothic Demi"/>
          <w:sz w:val="28"/>
        </w:rPr>
      </w:pPr>
      <w:bookmarkStart w:id="12" w:name="VALUATION_OF_PERQUISITES_[SECTION_17(2)_"/>
      <w:bookmarkEnd w:id="12"/>
      <w:r>
        <w:rPr>
          <w:rFonts w:ascii="Franklin Gothic Demi"/>
          <w:color w:val="FFFFFF"/>
          <w:sz w:val="28"/>
          <w:shd w:val="clear" w:color="auto" w:fill="D36409"/>
        </w:rPr>
        <w:tab/>
        <w:t>VALUATION</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PERQUISITES</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17(2)</w:t>
      </w:r>
      <w:r>
        <w:rPr>
          <w:rFonts w:ascii="Franklin Gothic Demi"/>
          <w:color w:val="FFFFFF"/>
          <w:spacing w:val="19"/>
          <w:sz w:val="28"/>
          <w:shd w:val="clear" w:color="auto" w:fill="D36409"/>
        </w:rPr>
        <w:t xml:space="preserve"> </w:t>
      </w:r>
      <w:r>
        <w:rPr>
          <w:rFonts w:ascii="Franklin Gothic Demi"/>
          <w:color w:val="FFFFFF"/>
          <w:sz w:val="28"/>
          <w:shd w:val="clear" w:color="auto" w:fill="D36409"/>
        </w:rPr>
        <w:t>READ</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WITH</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RULE</w:t>
      </w:r>
      <w:r>
        <w:rPr>
          <w:rFonts w:ascii="Franklin Gothic Demi"/>
          <w:color w:val="FFFFFF"/>
          <w:spacing w:val="22"/>
          <w:sz w:val="28"/>
          <w:shd w:val="clear" w:color="auto" w:fill="D36409"/>
        </w:rPr>
        <w:t xml:space="preserve"> </w:t>
      </w:r>
      <w:r>
        <w:rPr>
          <w:rFonts w:ascii="Franklin Gothic Demi"/>
          <w:color w:val="FFFFFF"/>
          <w:spacing w:val="-5"/>
          <w:sz w:val="28"/>
          <w:shd w:val="clear" w:color="auto" w:fill="D36409"/>
        </w:rPr>
        <w:t>3]</w:t>
      </w:r>
      <w:r>
        <w:rPr>
          <w:rFonts w:ascii="Franklin Gothic Demi"/>
          <w:color w:val="FFFFFF"/>
          <w:sz w:val="28"/>
          <w:shd w:val="clear" w:color="auto" w:fill="D36409"/>
        </w:rPr>
        <w:tab/>
      </w:r>
    </w:p>
    <w:p w14:paraId="20C38E04" w14:textId="77777777" w:rsidR="0060298F" w:rsidRDefault="00000000">
      <w:pPr>
        <w:pStyle w:val="BodyText"/>
        <w:spacing w:before="10"/>
        <w:rPr>
          <w:rFonts w:ascii="Franklin Gothic Demi"/>
          <w:sz w:val="6"/>
        </w:rPr>
      </w:pPr>
      <w:r>
        <w:rPr>
          <w:noProof/>
        </w:rPr>
        <mc:AlternateContent>
          <mc:Choice Requires="wpg">
            <w:drawing>
              <wp:anchor distT="0" distB="0" distL="0" distR="0" simplePos="0" relativeHeight="251833344" behindDoc="1" locked="0" layoutInCell="1" allowOverlap="1" wp14:anchorId="1C3FE5FA" wp14:editId="5A6674EC">
                <wp:simplePos x="0" y="0"/>
                <wp:positionH relativeFrom="page">
                  <wp:posOffset>594359</wp:posOffset>
                </wp:positionH>
                <wp:positionV relativeFrom="paragraph">
                  <wp:posOffset>110147</wp:posOffset>
                </wp:positionV>
                <wp:extent cx="6372225" cy="381000"/>
                <wp:effectExtent l="0" t="0" r="0" b="0"/>
                <wp:wrapTopAndBottom/>
                <wp:docPr id="1678" name="Group 1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381000"/>
                          <a:chOff x="0" y="0"/>
                          <a:chExt cx="6372225" cy="381000"/>
                        </a:xfrm>
                      </wpg:grpSpPr>
                      <wps:wsp>
                        <wps:cNvPr id="1679" name="Graphic 1679"/>
                        <wps:cNvSpPr/>
                        <wps:spPr>
                          <a:xfrm>
                            <a:off x="0" y="0"/>
                            <a:ext cx="6372225" cy="381000"/>
                          </a:xfrm>
                          <a:custGeom>
                            <a:avLst/>
                            <a:gdLst/>
                            <a:ahLst/>
                            <a:cxnLst/>
                            <a:rect l="l" t="t" r="r" b="b"/>
                            <a:pathLst>
                              <a:path w="6372225" h="381000">
                                <a:moveTo>
                                  <a:pt x="6371844" y="0"/>
                                </a:moveTo>
                                <a:lnTo>
                                  <a:pt x="0" y="0"/>
                                </a:lnTo>
                                <a:lnTo>
                                  <a:pt x="0" y="190500"/>
                                </a:lnTo>
                                <a:lnTo>
                                  <a:pt x="0" y="381000"/>
                                </a:lnTo>
                                <a:lnTo>
                                  <a:pt x="6371844" y="381000"/>
                                </a:lnTo>
                                <a:lnTo>
                                  <a:pt x="6371844" y="190500"/>
                                </a:lnTo>
                                <a:lnTo>
                                  <a:pt x="6371844" y="0"/>
                                </a:lnTo>
                                <a:close/>
                              </a:path>
                            </a:pathLst>
                          </a:custGeom>
                          <a:solidFill>
                            <a:srgbClr val="D36409"/>
                          </a:solidFill>
                        </wps:spPr>
                        <wps:bodyPr wrap="square" lIns="0" tIns="0" rIns="0" bIns="0" rtlCol="0">
                          <a:prstTxWarp prst="textNoShape">
                            <a:avLst/>
                          </a:prstTxWarp>
                          <a:noAutofit/>
                        </wps:bodyPr>
                      </wps:wsp>
                      <wps:wsp>
                        <wps:cNvPr id="1680" name="Textbox 1680"/>
                        <wps:cNvSpPr txBox="1"/>
                        <wps:spPr>
                          <a:xfrm>
                            <a:off x="18288" y="532"/>
                            <a:ext cx="4802505" cy="363855"/>
                          </a:xfrm>
                          <a:prstGeom prst="rect">
                            <a:avLst/>
                          </a:prstGeom>
                        </wps:spPr>
                        <wps:txbx>
                          <w:txbxContent>
                            <w:p w14:paraId="129450C9" w14:textId="77777777" w:rsidR="0060298F" w:rsidRDefault="00000000">
                              <w:pPr>
                                <w:tabs>
                                  <w:tab w:val="left" w:pos="1463"/>
                                  <w:tab w:val="left" w:pos="3148"/>
                                  <w:tab w:val="left" w:pos="5529"/>
                                </w:tabs>
                                <w:spacing w:line="198" w:lineRule="exact"/>
                                <w:rPr>
                                  <w:rFonts w:ascii="Franklin Gothic Demi"/>
                                  <w:sz w:val="24"/>
                                </w:rPr>
                              </w:pPr>
                              <w:bookmarkStart w:id="13" w:name="RENT-FREE_RESIDENTIAL_ACCOMMODATION/_ACC"/>
                              <w:bookmarkEnd w:id="13"/>
                              <w:r>
                                <w:rPr>
                                  <w:rFonts w:ascii="Franklin Gothic Demi"/>
                                  <w:color w:val="FFFFFF"/>
                                  <w:sz w:val="24"/>
                                </w:rPr>
                                <w:t>RENT-</w:t>
                              </w:r>
                              <w:r>
                                <w:rPr>
                                  <w:rFonts w:ascii="Franklin Gothic Demi"/>
                                  <w:color w:val="FFFFFF"/>
                                  <w:spacing w:val="-4"/>
                                  <w:sz w:val="24"/>
                                </w:rPr>
                                <w:t>FREE</w:t>
                              </w:r>
                              <w:r>
                                <w:rPr>
                                  <w:rFonts w:ascii="Franklin Gothic Demi"/>
                                  <w:color w:val="FFFFFF"/>
                                  <w:sz w:val="24"/>
                                </w:rPr>
                                <w:tab/>
                              </w:r>
                              <w:r>
                                <w:rPr>
                                  <w:rFonts w:ascii="Franklin Gothic Demi"/>
                                  <w:color w:val="FFFFFF"/>
                                  <w:spacing w:val="-2"/>
                                  <w:sz w:val="24"/>
                                </w:rPr>
                                <w:t>RESIDENTIAL</w:t>
                              </w:r>
                              <w:r>
                                <w:rPr>
                                  <w:rFonts w:ascii="Franklin Gothic Demi"/>
                                  <w:color w:val="FFFFFF"/>
                                  <w:sz w:val="24"/>
                                </w:rPr>
                                <w:tab/>
                              </w:r>
                              <w:r>
                                <w:rPr>
                                  <w:rFonts w:ascii="Franklin Gothic Demi"/>
                                  <w:color w:val="FFFFFF"/>
                                  <w:spacing w:val="-2"/>
                                  <w:sz w:val="24"/>
                                </w:rPr>
                                <w:t>ACCOMMODATION/</w:t>
                              </w:r>
                              <w:r>
                                <w:rPr>
                                  <w:rFonts w:ascii="Franklin Gothic Demi"/>
                                  <w:color w:val="FFFFFF"/>
                                  <w:sz w:val="24"/>
                                </w:rPr>
                                <w:tab/>
                              </w:r>
                              <w:r>
                                <w:rPr>
                                  <w:rFonts w:ascii="Franklin Gothic Demi"/>
                                  <w:color w:val="FFFFFF"/>
                                  <w:spacing w:val="-2"/>
                                  <w:sz w:val="24"/>
                                </w:rPr>
                                <w:t>ACCOMMODATION</w:t>
                              </w:r>
                            </w:p>
                            <w:p w14:paraId="5EEBF646" w14:textId="77777777" w:rsidR="0060298F" w:rsidRDefault="00000000">
                              <w:pPr>
                                <w:spacing w:line="374" w:lineRule="exact"/>
                                <w:rPr>
                                  <w:rFonts w:ascii="Franklin Gothic Demi"/>
                                  <w:sz w:val="24"/>
                                </w:rPr>
                              </w:pPr>
                              <w:r>
                                <w:rPr>
                                  <w:rFonts w:ascii="Franklin Gothic Demi"/>
                                  <w:color w:val="FFFFFF"/>
                                  <w:sz w:val="24"/>
                                </w:rPr>
                                <w:t>EMPLOYEE</w:t>
                              </w:r>
                              <w:r>
                                <w:rPr>
                                  <w:rFonts w:ascii="Franklin Gothic Demi"/>
                                  <w:color w:val="FFFFFF"/>
                                  <w:spacing w:val="30"/>
                                  <w:sz w:val="24"/>
                                </w:rPr>
                                <w:t xml:space="preserve"> </w:t>
                              </w:r>
                              <w:r>
                                <w:rPr>
                                  <w:rFonts w:ascii="Franklin Gothic Demi"/>
                                  <w:color w:val="FFFFFF"/>
                                  <w:sz w:val="24"/>
                                </w:rPr>
                                <w:t>AT</w:t>
                              </w:r>
                              <w:r>
                                <w:rPr>
                                  <w:rFonts w:ascii="Franklin Gothic Demi"/>
                                  <w:color w:val="FFFFFF"/>
                                  <w:spacing w:val="30"/>
                                  <w:sz w:val="24"/>
                                </w:rPr>
                                <w:t xml:space="preserve"> </w:t>
                              </w:r>
                              <w:r>
                                <w:rPr>
                                  <w:rFonts w:ascii="Franklin Gothic Demi"/>
                                  <w:color w:val="FFFFFF"/>
                                  <w:sz w:val="24"/>
                                </w:rPr>
                                <w:t>CONCESSIONAL</w:t>
                              </w:r>
                              <w:r>
                                <w:rPr>
                                  <w:rFonts w:ascii="Franklin Gothic Demi"/>
                                  <w:color w:val="FFFFFF"/>
                                  <w:spacing w:val="32"/>
                                  <w:sz w:val="24"/>
                                </w:rPr>
                                <w:t xml:space="preserve"> </w:t>
                              </w:r>
                              <w:r>
                                <w:rPr>
                                  <w:rFonts w:ascii="Franklin Gothic Demi"/>
                                  <w:color w:val="FFFFFF"/>
                                  <w:spacing w:val="-4"/>
                                  <w:sz w:val="24"/>
                                </w:rPr>
                                <w:t>RATE</w:t>
                              </w:r>
                            </w:p>
                          </w:txbxContent>
                        </wps:txbx>
                        <wps:bodyPr wrap="square" lIns="0" tIns="0" rIns="0" bIns="0" rtlCol="0">
                          <a:noAutofit/>
                        </wps:bodyPr>
                      </wps:wsp>
                      <wps:wsp>
                        <wps:cNvPr id="1681" name="Textbox 1681"/>
                        <wps:cNvSpPr txBox="1"/>
                        <wps:spPr>
                          <a:xfrm>
                            <a:off x="4960730" y="532"/>
                            <a:ext cx="732155" cy="173355"/>
                          </a:xfrm>
                          <a:prstGeom prst="rect">
                            <a:avLst/>
                          </a:prstGeom>
                        </wps:spPr>
                        <wps:txbx>
                          <w:txbxContent>
                            <w:p w14:paraId="339F58BA" w14:textId="77777777" w:rsidR="0060298F" w:rsidRDefault="00000000">
                              <w:pPr>
                                <w:spacing w:line="272" w:lineRule="exact"/>
                                <w:rPr>
                                  <w:rFonts w:ascii="Franklin Gothic Demi"/>
                                  <w:sz w:val="24"/>
                                </w:rPr>
                              </w:pPr>
                              <w:r>
                                <w:rPr>
                                  <w:rFonts w:ascii="Franklin Gothic Demi"/>
                                  <w:color w:val="FFFFFF"/>
                                  <w:spacing w:val="-2"/>
                                  <w:sz w:val="24"/>
                                </w:rPr>
                                <w:t>PROVIDED</w:t>
                              </w:r>
                            </w:p>
                          </w:txbxContent>
                        </wps:txbx>
                        <wps:bodyPr wrap="square" lIns="0" tIns="0" rIns="0" bIns="0" rtlCol="0">
                          <a:noAutofit/>
                        </wps:bodyPr>
                      </wps:wsp>
                      <wps:wsp>
                        <wps:cNvPr id="1682" name="Textbox 1682"/>
                        <wps:cNvSpPr txBox="1"/>
                        <wps:spPr>
                          <a:xfrm>
                            <a:off x="5832534" y="532"/>
                            <a:ext cx="532130" cy="173355"/>
                          </a:xfrm>
                          <a:prstGeom prst="rect">
                            <a:avLst/>
                          </a:prstGeom>
                        </wps:spPr>
                        <wps:txbx>
                          <w:txbxContent>
                            <w:p w14:paraId="54476ACC" w14:textId="77777777" w:rsidR="0060298F" w:rsidRDefault="00000000">
                              <w:pPr>
                                <w:tabs>
                                  <w:tab w:val="left" w:pos="511"/>
                                </w:tabs>
                                <w:spacing w:line="272" w:lineRule="exact"/>
                                <w:rPr>
                                  <w:rFonts w:ascii="Franklin Gothic Demi"/>
                                  <w:sz w:val="24"/>
                                </w:rPr>
                              </w:pPr>
                              <w:r>
                                <w:rPr>
                                  <w:rFonts w:ascii="Franklin Gothic Demi"/>
                                  <w:color w:val="FFFFFF"/>
                                  <w:spacing w:val="-5"/>
                                  <w:sz w:val="24"/>
                                </w:rPr>
                                <w:t>TO</w:t>
                              </w:r>
                              <w:r>
                                <w:rPr>
                                  <w:rFonts w:ascii="Franklin Gothic Demi"/>
                                  <w:color w:val="FFFFFF"/>
                                  <w:sz w:val="24"/>
                                </w:rPr>
                                <w:tab/>
                              </w:r>
                              <w:r>
                                <w:rPr>
                                  <w:rFonts w:ascii="Franklin Gothic Demi"/>
                                  <w:color w:val="FFFFFF"/>
                                  <w:spacing w:val="-5"/>
                                  <w:sz w:val="24"/>
                                </w:rPr>
                                <w:t>AN</w:t>
                              </w:r>
                            </w:p>
                          </w:txbxContent>
                        </wps:txbx>
                        <wps:bodyPr wrap="square" lIns="0" tIns="0" rIns="0" bIns="0" rtlCol="0">
                          <a:noAutofit/>
                        </wps:bodyPr>
                      </wps:wsp>
                    </wpg:wgp>
                  </a:graphicData>
                </a:graphic>
              </wp:anchor>
            </w:drawing>
          </mc:Choice>
          <mc:Fallback>
            <w:pict>
              <v:group w14:anchorId="1C3FE5FA" id="Group 1678" o:spid="_x0000_s1650" style="position:absolute;margin-left:46.8pt;margin-top:8.65pt;width:501.75pt;height:30pt;z-index:-251483136;mso-wrap-distance-left:0;mso-wrap-distance-right:0;mso-position-horizontal-relative:page;mso-position-vertical-relative:text" coordsize="63722,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">
                <v:shape id="Graphic 1679" o:spid="_x0000_s1651" style="position:absolute;width:63722;height:3810;visibility:visible;mso-wrap-style:square;v-text-anchor:top" coordsize="637222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" path="m6371844,l,,,190500,,381000r6371844,l6371844,190500,6371844,xe" fillcolor="#d36409" stroked="f">
                  <v:path arrowok="t"/>
                </v:shape>
                <v:shape id="Textbox 1680" o:spid="_x0000_s1652" type="#_x0000_t202" style="position:absolute;left:182;top:5;width:48025;height:3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" filled="f" stroked="f">
                  <v:textbox inset="0,0,0,0">
                    <w:txbxContent>
                      <w:p w14:paraId="129450C9" w14:textId="77777777" w:rsidR="0060298F" w:rsidRDefault="00000000">
                        <w:pPr>
                          <w:tabs>
                            <w:tab w:val="left" w:pos="1463"/>
                            <w:tab w:val="left" w:pos="3148"/>
                            <w:tab w:val="left" w:pos="5529"/>
                          </w:tabs>
                          <w:spacing w:line="198" w:lineRule="exact"/>
                          <w:rPr>
                            <w:rFonts w:ascii="Franklin Gothic Demi"/>
                            <w:sz w:val="24"/>
                          </w:rPr>
                        </w:pPr>
                        <w:bookmarkStart w:id="14" w:name="RENT-FREE_RESIDENTIAL_ACCOMMODATION/_ACC"/>
                        <w:bookmarkEnd w:id="14"/>
                        <w:r>
                          <w:rPr>
                            <w:rFonts w:ascii="Franklin Gothic Demi"/>
                            <w:color w:val="FFFFFF"/>
                            <w:sz w:val="24"/>
                          </w:rPr>
                          <w:t>RENT-</w:t>
                        </w:r>
                        <w:r>
                          <w:rPr>
                            <w:rFonts w:ascii="Franklin Gothic Demi"/>
                            <w:color w:val="FFFFFF"/>
                            <w:spacing w:val="-4"/>
                            <w:sz w:val="24"/>
                          </w:rPr>
                          <w:t>FREE</w:t>
                        </w:r>
                        <w:r>
                          <w:rPr>
                            <w:rFonts w:ascii="Franklin Gothic Demi"/>
                            <w:color w:val="FFFFFF"/>
                            <w:sz w:val="24"/>
                          </w:rPr>
                          <w:tab/>
                        </w:r>
                        <w:r>
                          <w:rPr>
                            <w:rFonts w:ascii="Franklin Gothic Demi"/>
                            <w:color w:val="FFFFFF"/>
                            <w:spacing w:val="-2"/>
                            <w:sz w:val="24"/>
                          </w:rPr>
                          <w:t>RESIDENTIAL</w:t>
                        </w:r>
                        <w:r>
                          <w:rPr>
                            <w:rFonts w:ascii="Franklin Gothic Demi"/>
                            <w:color w:val="FFFFFF"/>
                            <w:sz w:val="24"/>
                          </w:rPr>
                          <w:tab/>
                        </w:r>
                        <w:r>
                          <w:rPr>
                            <w:rFonts w:ascii="Franklin Gothic Demi"/>
                            <w:color w:val="FFFFFF"/>
                            <w:spacing w:val="-2"/>
                            <w:sz w:val="24"/>
                          </w:rPr>
                          <w:t>ACCOMMODATION/</w:t>
                        </w:r>
                        <w:r>
                          <w:rPr>
                            <w:rFonts w:ascii="Franklin Gothic Demi"/>
                            <w:color w:val="FFFFFF"/>
                            <w:sz w:val="24"/>
                          </w:rPr>
                          <w:tab/>
                        </w:r>
                        <w:r>
                          <w:rPr>
                            <w:rFonts w:ascii="Franklin Gothic Demi"/>
                            <w:color w:val="FFFFFF"/>
                            <w:spacing w:val="-2"/>
                            <w:sz w:val="24"/>
                          </w:rPr>
                          <w:t>ACCOMMODATION</w:t>
                        </w:r>
                      </w:p>
                      <w:p w14:paraId="5EEBF646" w14:textId="77777777" w:rsidR="0060298F" w:rsidRDefault="00000000">
                        <w:pPr>
                          <w:spacing w:line="374" w:lineRule="exact"/>
                          <w:rPr>
                            <w:rFonts w:ascii="Franklin Gothic Demi"/>
                            <w:sz w:val="24"/>
                          </w:rPr>
                        </w:pPr>
                        <w:r>
                          <w:rPr>
                            <w:rFonts w:ascii="Franklin Gothic Demi"/>
                            <w:color w:val="FFFFFF"/>
                            <w:sz w:val="24"/>
                          </w:rPr>
                          <w:t>EMPLOYEE</w:t>
                        </w:r>
                        <w:r>
                          <w:rPr>
                            <w:rFonts w:ascii="Franklin Gothic Demi"/>
                            <w:color w:val="FFFFFF"/>
                            <w:spacing w:val="30"/>
                            <w:sz w:val="24"/>
                          </w:rPr>
                          <w:t xml:space="preserve"> </w:t>
                        </w:r>
                        <w:r>
                          <w:rPr>
                            <w:rFonts w:ascii="Franklin Gothic Demi"/>
                            <w:color w:val="FFFFFF"/>
                            <w:sz w:val="24"/>
                          </w:rPr>
                          <w:t>AT</w:t>
                        </w:r>
                        <w:r>
                          <w:rPr>
                            <w:rFonts w:ascii="Franklin Gothic Demi"/>
                            <w:color w:val="FFFFFF"/>
                            <w:spacing w:val="30"/>
                            <w:sz w:val="24"/>
                          </w:rPr>
                          <w:t xml:space="preserve"> </w:t>
                        </w:r>
                        <w:r>
                          <w:rPr>
                            <w:rFonts w:ascii="Franklin Gothic Demi"/>
                            <w:color w:val="FFFFFF"/>
                            <w:sz w:val="24"/>
                          </w:rPr>
                          <w:t>CONCESSIONAL</w:t>
                        </w:r>
                        <w:r>
                          <w:rPr>
                            <w:rFonts w:ascii="Franklin Gothic Demi"/>
                            <w:color w:val="FFFFFF"/>
                            <w:spacing w:val="32"/>
                            <w:sz w:val="24"/>
                          </w:rPr>
                          <w:t xml:space="preserve"> </w:t>
                        </w:r>
                        <w:r>
                          <w:rPr>
                            <w:rFonts w:ascii="Franklin Gothic Demi"/>
                            <w:color w:val="FFFFFF"/>
                            <w:spacing w:val="-4"/>
                            <w:sz w:val="24"/>
                          </w:rPr>
                          <w:t>RATE</w:t>
                        </w:r>
                      </w:p>
                    </w:txbxContent>
                  </v:textbox>
                </v:shape>
                <v:shape id="Textbox 1681" o:spid="_x0000_s1653" type="#_x0000_t202" style="position:absolute;left:49607;top:5;width:7321;height:1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" filled="f" stroked="f">
                  <v:textbox inset="0,0,0,0">
                    <w:txbxContent>
                      <w:p w14:paraId="339F58BA" w14:textId="77777777" w:rsidR="0060298F" w:rsidRDefault="00000000">
                        <w:pPr>
                          <w:spacing w:line="272" w:lineRule="exact"/>
                          <w:rPr>
                            <w:rFonts w:ascii="Franklin Gothic Demi"/>
                            <w:sz w:val="24"/>
                          </w:rPr>
                        </w:pPr>
                        <w:r>
                          <w:rPr>
                            <w:rFonts w:ascii="Franklin Gothic Demi"/>
                            <w:color w:val="FFFFFF"/>
                            <w:spacing w:val="-2"/>
                            <w:sz w:val="24"/>
                          </w:rPr>
                          <w:t>PROVIDED</w:t>
                        </w:r>
                      </w:p>
                    </w:txbxContent>
                  </v:textbox>
                </v:shape>
                <v:shape id="Textbox 1682" o:spid="_x0000_s1654" type="#_x0000_t202" style="position:absolute;left:58325;top:5;width:5321;height:1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" filled="f" stroked="f">
                  <v:textbox inset="0,0,0,0">
                    <w:txbxContent>
                      <w:p w14:paraId="54476ACC" w14:textId="77777777" w:rsidR="0060298F" w:rsidRDefault="00000000">
                        <w:pPr>
                          <w:tabs>
                            <w:tab w:val="left" w:pos="511"/>
                          </w:tabs>
                          <w:spacing w:line="272" w:lineRule="exact"/>
                          <w:rPr>
                            <w:rFonts w:ascii="Franklin Gothic Demi"/>
                            <w:sz w:val="24"/>
                          </w:rPr>
                        </w:pPr>
                        <w:r>
                          <w:rPr>
                            <w:rFonts w:ascii="Franklin Gothic Demi"/>
                            <w:color w:val="FFFFFF"/>
                            <w:spacing w:val="-5"/>
                            <w:sz w:val="24"/>
                          </w:rPr>
                          <w:t>TO</w:t>
                        </w:r>
                        <w:r>
                          <w:rPr>
                            <w:rFonts w:ascii="Franklin Gothic Demi"/>
                            <w:color w:val="FFFFFF"/>
                            <w:sz w:val="24"/>
                          </w:rPr>
                          <w:tab/>
                        </w:r>
                        <w:r>
                          <w:rPr>
                            <w:rFonts w:ascii="Franklin Gothic Demi"/>
                            <w:color w:val="FFFFFF"/>
                            <w:spacing w:val="-5"/>
                            <w:sz w:val="24"/>
                          </w:rPr>
                          <w:t>AN</w:t>
                        </w:r>
                      </w:p>
                    </w:txbxContent>
                  </v:textbox>
                </v:shape>
                <w10:wrap type="topAndBottom" anchorx="page"/>
              </v:group>
            </w:pict>
          </mc:Fallback>
        </mc:AlternateContent>
      </w:r>
    </w:p>
    <w:p w14:paraId="092BEF85" w14:textId="77777777" w:rsidR="0060298F" w:rsidRDefault="0060298F">
      <w:pPr>
        <w:pStyle w:val="BodyText"/>
        <w:spacing w:before="3" w:after="1"/>
        <w:rPr>
          <w:rFonts w:ascii="Franklin Gothic Demi"/>
          <w:sz w:val="5"/>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723"/>
        <w:gridCol w:w="4209"/>
        <w:gridCol w:w="3458"/>
      </w:tblGrid>
      <w:tr w:rsidR="0060298F" w14:paraId="037B8F62" w14:textId="77777777">
        <w:trPr>
          <w:trHeight w:val="1158"/>
        </w:trPr>
        <w:tc>
          <w:tcPr>
            <w:tcW w:w="576" w:type="dxa"/>
            <w:shd w:val="clear" w:color="auto" w:fill="B1A0C6"/>
          </w:tcPr>
          <w:p w14:paraId="75908067" w14:textId="77777777" w:rsidR="0060298F" w:rsidRDefault="00000000">
            <w:pPr>
              <w:pStyle w:val="TableParagraph"/>
              <w:spacing w:before="59"/>
              <w:ind w:left="196"/>
            </w:pPr>
            <w:r>
              <w:rPr>
                <w:spacing w:val="-5"/>
              </w:rPr>
              <w:t>S.</w:t>
            </w:r>
          </w:p>
          <w:p w14:paraId="439AED5F" w14:textId="77777777" w:rsidR="0060298F" w:rsidRDefault="00000000">
            <w:pPr>
              <w:pStyle w:val="TableParagraph"/>
              <w:ind w:left="107"/>
            </w:pPr>
            <w:r>
              <w:rPr>
                <w:spacing w:val="-5"/>
              </w:rPr>
              <w:t>No.</w:t>
            </w:r>
          </w:p>
          <w:p w14:paraId="29913C64" w14:textId="77777777" w:rsidR="0060298F" w:rsidRDefault="00000000">
            <w:pPr>
              <w:pStyle w:val="TableParagraph"/>
              <w:spacing w:before="61"/>
              <w:ind w:left="124"/>
            </w:pPr>
            <w:r>
              <w:rPr>
                <w:spacing w:val="-5"/>
              </w:rPr>
              <w:t>(A)</w:t>
            </w:r>
          </w:p>
        </w:tc>
        <w:tc>
          <w:tcPr>
            <w:tcW w:w="1723" w:type="dxa"/>
            <w:shd w:val="clear" w:color="auto" w:fill="B1A0C6"/>
          </w:tcPr>
          <w:p w14:paraId="43C68ADD" w14:textId="77777777" w:rsidR="0060298F" w:rsidRDefault="00000000">
            <w:pPr>
              <w:pStyle w:val="TableParagraph"/>
              <w:spacing w:before="59" w:line="261" w:lineRule="auto"/>
              <w:ind w:left="294" w:right="293"/>
              <w:jc w:val="center"/>
            </w:pPr>
            <w:r>
              <w:t xml:space="preserve">Category of </w:t>
            </w:r>
            <w:r>
              <w:rPr>
                <w:spacing w:val="-2"/>
              </w:rPr>
              <w:t>employee</w:t>
            </w:r>
            <w:r>
              <w:rPr>
                <w:spacing w:val="40"/>
              </w:rPr>
              <w:t xml:space="preserve"> </w:t>
            </w:r>
            <w:r>
              <w:rPr>
                <w:spacing w:val="-4"/>
              </w:rPr>
              <w:t>(B)</w:t>
            </w:r>
          </w:p>
        </w:tc>
        <w:tc>
          <w:tcPr>
            <w:tcW w:w="4209" w:type="dxa"/>
            <w:shd w:val="clear" w:color="auto" w:fill="B1A0C6"/>
          </w:tcPr>
          <w:p w14:paraId="32CA2584" w14:textId="77777777" w:rsidR="0060298F" w:rsidRDefault="00000000">
            <w:pPr>
              <w:pStyle w:val="TableParagraph"/>
              <w:spacing w:before="59" w:line="283" w:lineRule="auto"/>
              <w:ind w:left="1946" w:right="585" w:hanging="1296"/>
            </w:pPr>
            <w:r>
              <w:t xml:space="preserve">Unfurnished accommodation </w:t>
            </w:r>
            <w:r>
              <w:rPr>
                <w:spacing w:val="-4"/>
              </w:rPr>
              <w:t>(C)</w:t>
            </w:r>
          </w:p>
        </w:tc>
        <w:tc>
          <w:tcPr>
            <w:tcW w:w="3458" w:type="dxa"/>
            <w:shd w:val="clear" w:color="auto" w:fill="B1A0C6"/>
          </w:tcPr>
          <w:p w14:paraId="100DFBA4" w14:textId="77777777" w:rsidR="0060298F" w:rsidRDefault="00000000">
            <w:pPr>
              <w:pStyle w:val="TableParagraph"/>
              <w:spacing w:before="59" w:line="283" w:lineRule="auto"/>
              <w:ind w:left="1563" w:right="394" w:hanging="1164"/>
            </w:pPr>
            <w:r>
              <w:t xml:space="preserve">Furnished accommodation </w:t>
            </w:r>
            <w:r>
              <w:rPr>
                <w:spacing w:val="-4"/>
              </w:rPr>
              <w:t>(D)</w:t>
            </w:r>
          </w:p>
        </w:tc>
      </w:tr>
      <w:tr w:rsidR="0060298F" w14:paraId="5178A3D2" w14:textId="77777777">
        <w:trPr>
          <w:trHeight w:val="1751"/>
        </w:trPr>
        <w:tc>
          <w:tcPr>
            <w:tcW w:w="576" w:type="dxa"/>
            <w:shd w:val="clear" w:color="auto" w:fill="F1DBDB"/>
          </w:tcPr>
          <w:p w14:paraId="36385D0C" w14:textId="77777777" w:rsidR="0060298F" w:rsidRDefault="00000000">
            <w:pPr>
              <w:pStyle w:val="TableParagraph"/>
              <w:spacing w:before="40"/>
              <w:ind w:left="6" w:right="4"/>
              <w:jc w:val="center"/>
            </w:pPr>
            <w:r>
              <w:rPr>
                <w:spacing w:val="-5"/>
              </w:rPr>
              <w:t>1.</w:t>
            </w:r>
          </w:p>
        </w:tc>
        <w:tc>
          <w:tcPr>
            <w:tcW w:w="1723" w:type="dxa"/>
            <w:shd w:val="clear" w:color="auto" w:fill="F1DBDB"/>
          </w:tcPr>
          <w:p w14:paraId="2B5662E9" w14:textId="77777777" w:rsidR="0060298F" w:rsidRDefault="00000000">
            <w:pPr>
              <w:pStyle w:val="TableParagraph"/>
              <w:spacing w:before="40"/>
              <w:ind w:left="107" w:right="64"/>
            </w:pPr>
            <w:r>
              <w:rPr>
                <w:spacing w:val="-2"/>
              </w:rPr>
              <w:t>Government employee</w:t>
            </w:r>
          </w:p>
        </w:tc>
        <w:tc>
          <w:tcPr>
            <w:tcW w:w="4209" w:type="dxa"/>
            <w:shd w:val="clear" w:color="auto" w:fill="F1DBDB"/>
          </w:tcPr>
          <w:p w14:paraId="2C1D5E69" w14:textId="77777777" w:rsidR="0060298F" w:rsidRDefault="00000000">
            <w:pPr>
              <w:pStyle w:val="TableParagraph"/>
              <w:spacing w:before="40"/>
              <w:ind w:left="108" w:right="95"/>
              <w:jc w:val="both"/>
            </w:pPr>
            <w:r>
              <w:t>License</w:t>
            </w:r>
            <w:r>
              <w:rPr>
                <w:spacing w:val="40"/>
              </w:rPr>
              <w:t xml:space="preserve"> </w:t>
            </w:r>
            <w:r>
              <w:t>fee</w:t>
            </w:r>
            <w:r>
              <w:rPr>
                <w:spacing w:val="40"/>
              </w:rPr>
              <w:t xml:space="preserve"> </w:t>
            </w:r>
            <w:r>
              <w:t>determined</w:t>
            </w:r>
            <w:r>
              <w:rPr>
                <w:spacing w:val="40"/>
              </w:rPr>
              <w:t xml:space="preserve"> </w:t>
            </w:r>
            <w:r>
              <w:t>as</w:t>
            </w:r>
            <w:r>
              <w:rPr>
                <w:spacing w:val="40"/>
              </w:rPr>
              <w:t xml:space="preserve"> </w:t>
            </w:r>
            <w:r>
              <w:t>per Government rules as reduced by the rent actually paid by the employee.</w:t>
            </w:r>
          </w:p>
        </w:tc>
        <w:tc>
          <w:tcPr>
            <w:tcW w:w="3458" w:type="dxa"/>
            <w:shd w:val="clear" w:color="auto" w:fill="F1DBDB"/>
          </w:tcPr>
          <w:p w14:paraId="7DBBACD8" w14:textId="77777777" w:rsidR="0060298F" w:rsidRDefault="00000000">
            <w:pPr>
              <w:pStyle w:val="TableParagraph"/>
              <w:spacing w:before="40" w:line="249" w:lineRule="auto"/>
              <w:ind w:left="108" w:right="96"/>
              <w:jc w:val="both"/>
            </w:pPr>
            <w:r>
              <w:rPr>
                <w:spacing w:val="-2"/>
              </w:rPr>
              <w:t>Value</w:t>
            </w:r>
            <w:r>
              <w:rPr>
                <w:spacing w:val="-11"/>
              </w:rPr>
              <w:t xml:space="preserve"> </w:t>
            </w:r>
            <w:r>
              <w:rPr>
                <w:spacing w:val="-2"/>
              </w:rPr>
              <w:t>determined</w:t>
            </w:r>
            <w:r>
              <w:rPr>
                <w:spacing w:val="-11"/>
              </w:rPr>
              <w:t xml:space="preserve"> </w:t>
            </w:r>
            <w:r>
              <w:rPr>
                <w:spacing w:val="-2"/>
              </w:rPr>
              <w:t>under</w:t>
            </w:r>
            <w:r>
              <w:rPr>
                <w:spacing w:val="-11"/>
              </w:rPr>
              <w:t xml:space="preserve"> </w:t>
            </w:r>
            <w:r>
              <w:rPr>
                <w:spacing w:val="-2"/>
              </w:rPr>
              <w:t>column</w:t>
            </w:r>
            <w:r>
              <w:rPr>
                <w:spacing w:val="-11"/>
              </w:rPr>
              <w:t xml:space="preserve"> </w:t>
            </w:r>
            <w:r>
              <w:rPr>
                <w:spacing w:val="-2"/>
              </w:rPr>
              <w:t xml:space="preserve">(C) </w:t>
            </w:r>
            <w:r>
              <w:rPr>
                <w:rFonts w:ascii="Cambria"/>
                <w:i/>
                <w:sz w:val="23"/>
              </w:rPr>
              <w:t xml:space="preserve">Add: </w:t>
            </w:r>
            <w:r>
              <w:t xml:space="preserve">10% p.a. of the cost of </w:t>
            </w:r>
            <w:r>
              <w:rPr>
                <w:spacing w:val="-2"/>
              </w:rPr>
              <w:t>furniture</w:t>
            </w:r>
          </w:p>
          <w:p w14:paraId="23E2DE58" w14:textId="77777777" w:rsidR="0060298F" w:rsidRDefault="00000000">
            <w:pPr>
              <w:pStyle w:val="TableParagraph"/>
              <w:spacing w:before="11" w:line="320" w:lineRule="atLeast"/>
              <w:ind w:left="108" w:right="98"/>
              <w:jc w:val="both"/>
            </w:pPr>
            <w:r>
              <w:t xml:space="preserve">However, if the furniture is hired, </w:t>
            </w:r>
            <w:proofErr w:type="gramStart"/>
            <w:r>
              <w:t>then</w:t>
            </w:r>
            <w:r>
              <w:rPr>
                <w:spacing w:val="36"/>
              </w:rPr>
              <w:t xml:space="preserve">  </w:t>
            </w:r>
            <w:r>
              <w:t>hire</w:t>
            </w:r>
            <w:proofErr w:type="gramEnd"/>
            <w:r>
              <w:rPr>
                <w:spacing w:val="37"/>
              </w:rPr>
              <w:t xml:space="preserve">  </w:t>
            </w:r>
            <w:r>
              <w:t>charges</w:t>
            </w:r>
            <w:r>
              <w:rPr>
                <w:spacing w:val="39"/>
              </w:rPr>
              <w:t xml:space="preserve">  </w:t>
            </w:r>
            <w:r>
              <w:rPr>
                <w:spacing w:val="-2"/>
              </w:rPr>
              <w:t>payable/paid</w:t>
            </w:r>
          </w:p>
        </w:tc>
      </w:tr>
    </w:tbl>
    <w:p w14:paraId="1C317E91" w14:textId="77777777" w:rsidR="0060298F" w:rsidRDefault="0060298F">
      <w:pPr>
        <w:spacing w:line="320" w:lineRule="atLeast"/>
        <w:jc w:val="both"/>
        <w:sectPr w:rsidR="0060298F" w:rsidSect="009A72CB">
          <w:pgSz w:w="11910" w:h="16840"/>
          <w:pgMar w:top="1100" w:right="580" w:bottom="1180" w:left="740" w:header="681" w:footer="983" w:gutter="0"/>
          <w:cols w:space="720"/>
        </w:sectPr>
      </w:pPr>
    </w:p>
    <w:p w14:paraId="31D13AE5" w14:textId="77777777" w:rsidR="0060298F" w:rsidRDefault="00000000">
      <w:pPr>
        <w:pStyle w:val="BodyText"/>
        <w:spacing w:before="10"/>
        <w:rPr>
          <w:rFonts w:ascii="Franklin Gothic Demi"/>
          <w:sz w:val="10"/>
        </w:rPr>
      </w:pPr>
      <w:r>
        <w:rPr>
          <w:noProof/>
        </w:rPr>
        <w:lastRenderedPageBreak/>
        <mc:AlternateContent>
          <mc:Choice Requires="wps">
            <w:drawing>
              <wp:anchor distT="0" distB="0" distL="0" distR="0" simplePos="0" relativeHeight="251338752" behindDoc="0" locked="0" layoutInCell="1" allowOverlap="1" wp14:anchorId="27A0580E" wp14:editId="4D5ECE27">
                <wp:simplePos x="0" y="0"/>
                <wp:positionH relativeFrom="page">
                  <wp:posOffset>2109216</wp:posOffset>
                </wp:positionH>
                <wp:positionV relativeFrom="page">
                  <wp:posOffset>2244851</wp:posOffset>
                </wp:positionV>
                <wp:extent cx="2607945" cy="2298700"/>
                <wp:effectExtent l="0" t="0" r="0" b="0"/>
                <wp:wrapNone/>
                <wp:docPr id="1683" name="Textbox 1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7945" cy="2298700"/>
                        </a:xfrm>
                        <a:prstGeom prst="rect">
                          <a:avLst/>
                        </a:prstGeom>
                      </wps:spPr>
                      <wps:txbx>
                        <w:txbxContent>
                          <w:p w14:paraId="45D67F2C" w14:textId="77777777" w:rsidR="0060298F" w:rsidRDefault="0060298F">
                            <w:pPr>
                              <w:pStyle w:val="BodyText"/>
                            </w:pPr>
                          </w:p>
                        </w:txbxContent>
                      </wps:txbx>
                      <wps:bodyPr wrap="square" lIns="0" tIns="0" rIns="0" bIns="0" rtlCol="0">
                        <a:noAutofit/>
                      </wps:bodyPr>
                    </wps:wsp>
                  </a:graphicData>
                </a:graphic>
              </wp:anchor>
            </w:drawing>
          </mc:Choice>
          <mc:Fallback>
            <w:pict>
              <v:shape w14:anchorId="27A0580E" id="Textbox 1683" o:spid="_x0000_s1655" type="#_x0000_t202" style="position:absolute;margin-left:166.1pt;margin-top:176.75pt;width:205.35pt;height:181pt;z-index:25133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" filled="f" stroked="f">
                <v:textbox inset="0,0,0,0">
                  <w:txbxContent>
                    <w:p w14:paraId="45D67F2C" w14:textId="77777777" w:rsidR="0060298F" w:rsidRDefault="0060298F">
                      <w:pPr>
                        <w:pStyle w:val="BodyText"/>
                      </w:pPr>
                    </w:p>
                  </w:txbxContent>
                </v:textbox>
                <w10:wrap anchorx="page" anchory="page"/>
              </v:shape>
            </w:pict>
          </mc:Fallback>
        </mc:AlternateContent>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723"/>
        <w:gridCol w:w="4209"/>
        <w:gridCol w:w="3458"/>
      </w:tblGrid>
      <w:tr w:rsidR="0060298F" w14:paraId="353448C3" w14:textId="77777777">
        <w:trPr>
          <w:trHeight w:val="1425"/>
        </w:trPr>
        <w:tc>
          <w:tcPr>
            <w:tcW w:w="576" w:type="dxa"/>
            <w:shd w:val="clear" w:color="auto" w:fill="F1DBDB"/>
          </w:tcPr>
          <w:p w14:paraId="42CD4233" w14:textId="77777777" w:rsidR="0060298F" w:rsidRDefault="0060298F">
            <w:pPr>
              <w:pStyle w:val="TableParagraph"/>
              <w:rPr>
                <w:rFonts w:ascii="Times New Roman"/>
              </w:rPr>
            </w:pPr>
          </w:p>
        </w:tc>
        <w:tc>
          <w:tcPr>
            <w:tcW w:w="1723" w:type="dxa"/>
            <w:shd w:val="clear" w:color="auto" w:fill="F1DBDB"/>
          </w:tcPr>
          <w:p w14:paraId="577184A7" w14:textId="77777777" w:rsidR="0060298F" w:rsidRDefault="0060298F">
            <w:pPr>
              <w:pStyle w:val="TableParagraph"/>
              <w:rPr>
                <w:rFonts w:ascii="Times New Roman"/>
              </w:rPr>
            </w:pPr>
          </w:p>
        </w:tc>
        <w:tc>
          <w:tcPr>
            <w:tcW w:w="4209" w:type="dxa"/>
            <w:shd w:val="clear" w:color="auto" w:fill="F1DBDB"/>
          </w:tcPr>
          <w:p w14:paraId="38FAEA9D" w14:textId="77777777" w:rsidR="0060298F" w:rsidRDefault="0060298F">
            <w:pPr>
              <w:pStyle w:val="TableParagraph"/>
              <w:rPr>
                <w:rFonts w:ascii="Times New Roman"/>
              </w:rPr>
            </w:pPr>
          </w:p>
        </w:tc>
        <w:tc>
          <w:tcPr>
            <w:tcW w:w="3458" w:type="dxa"/>
            <w:shd w:val="clear" w:color="auto" w:fill="F1DBDB"/>
          </w:tcPr>
          <w:p w14:paraId="0D074AC0" w14:textId="77777777" w:rsidR="0060298F" w:rsidRDefault="00000000">
            <w:pPr>
              <w:pStyle w:val="TableParagraph"/>
              <w:ind w:left="108"/>
            </w:pPr>
            <w:r>
              <w:t>should</w:t>
            </w:r>
            <w:r>
              <w:rPr>
                <w:spacing w:val="80"/>
              </w:rPr>
              <w:t xml:space="preserve"> </w:t>
            </w:r>
            <w:r>
              <w:t>be</w:t>
            </w:r>
            <w:r>
              <w:rPr>
                <w:spacing w:val="80"/>
              </w:rPr>
              <w:t xml:space="preserve"> </w:t>
            </w:r>
            <w:r>
              <w:t>added</w:t>
            </w:r>
            <w:r>
              <w:rPr>
                <w:spacing w:val="80"/>
              </w:rPr>
              <w:t xml:space="preserve"> </w:t>
            </w:r>
            <w:r>
              <w:t>to</w:t>
            </w:r>
            <w:r>
              <w:rPr>
                <w:spacing w:val="80"/>
              </w:rPr>
              <w:t xml:space="preserve"> </w:t>
            </w:r>
            <w:r>
              <w:t>the</w:t>
            </w:r>
            <w:r>
              <w:rPr>
                <w:spacing w:val="80"/>
              </w:rPr>
              <w:t xml:space="preserve"> </w:t>
            </w:r>
            <w:r>
              <w:t>value</w:t>
            </w:r>
            <w:r>
              <w:rPr>
                <w:spacing w:val="40"/>
              </w:rPr>
              <w:t xml:space="preserve"> </w:t>
            </w:r>
            <w:r>
              <w:t>determined under column (C),</w:t>
            </w:r>
          </w:p>
          <w:p w14:paraId="6BCB66B0" w14:textId="77777777" w:rsidR="0060298F" w:rsidRDefault="00000000">
            <w:pPr>
              <w:pStyle w:val="TableParagraph"/>
              <w:spacing w:before="38"/>
              <w:ind w:left="108"/>
            </w:pPr>
            <w:r>
              <w:t>as</w:t>
            </w:r>
            <w:r>
              <w:rPr>
                <w:spacing w:val="42"/>
              </w:rPr>
              <w:t xml:space="preserve"> </w:t>
            </w:r>
            <w:r>
              <w:t>reduced</w:t>
            </w:r>
            <w:r>
              <w:rPr>
                <w:spacing w:val="42"/>
              </w:rPr>
              <w:t xml:space="preserve"> </w:t>
            </w:r>
            <w:r>
              <w:rPr>
                <w:spacing w:val="-5"/>
              </w:rPr>
              <w:t>by</w:t>
            </w:r>
          </w:p>
          <w:p w14:paraId="752F5DF4" w14:textId="77777777" w:rsidR="0060298F" w:rsidRDefault="00000000">
            <w:pPr>
              <w:pStyle w:val="TableParagraph"/>
              <w:spacing w:before="41"/>
              <w:ind w:left="108"/>
            </w:pPr>
            <w:r>
              <w:t>charges</w:t>
            </w:r>
            <w:r>
              <w:rPr>
                <w:spacing w:val="16"/>
              </w:rPr>
              <w:t xml:space="preserve"> </w:t>
            </w:r>
            <w:r>
              <w:t>recovered</w:t>
            </w:r>
            <w:r>
              <w:rPr>
                <w:spacing w:val="18"/>
              </w:rPr>
              <w:t xml:space="preserve"> </w:t>
            </w:r>
            <w:r>
              <w:t>from</w:t>
            </w:r>
            <w:r>
              <w:rPr>
                <w:spacing w:val="17"/>
              </w:rPr>
              <w:t xml:space="preserve"> </w:t>
            </w:r>
            <w:r>
              <w:rPr>
                <w:spacing w:val="-2"/>
              </w:rPr>
              <w:t>employee.</w:t>
            </w:r>
          </w:p>
        </w:tc>
      </w:tr>
      <w:tr w:rsidR="0060298F" w14:paraId="0413F1D1" w14:textId="77777777">
        <w:trPr>
          <w:trHeight w:val="1405"/>
        </w:trPr>
        <w:tc>
          <w:tcPr>
            <w:tcW w:w="576" w:type="dxa"/>
            <w:tcBorders>
              <w:bottom w:val="nil"/>
            </w:tcBorders>
            <w:shd w:val="clear" w:color="auto" w:fill="C5D9F0"/>
          </w:tcPr>
          <w:p w14:paraId="31D822B4" w14:textId="77777777" w:rsidR="0060298F" w:rsidRDefault="00000000">
            <w:pPr>
              <w:pStyle w:val="TableParagraph"/>
              <w:spacing w:before="40"/>
              <w:ind w:left="6" w:right="4"/>
              <w:jc w:val="center"/>
            </w:pPr>
            <w:r>
              <w:rPr>
                <w:spacing w:val="-5"/>
              </w:rPr>
              <w:t>2.</w:t>
            </w:r>
          </w:p>
        </w:tc>
        <w:tc>
          <w:tcPr>
            <w:tcW w:w="1723" w:type="dxa"/>
            <w:tcBorders>
              <w:bottom w:val="nil"/>
            </w:tcBorders>
            <w:shd w:val="clear" w:color="auto" w:fill="C5D9F0"/>
          </w:tcPr>
          <w:p w14:paraId="4BB82044" w14:textId="77777777" w:rsidR="0060298F" w:rsidRDefault="00000000">
            <w:pPr>
              <w:pStyle w:val="TableParagraph"/>
              <w:spacing w:before="38"/>
              <w:ind w:left="107" w:right="64"/>
            </w:pPr>
            <w:r>
              <w:rPr>
                <w:spacing w:val="-4"/>
              </w:rPr>
              <w:t xml:space="preserve">Non- </w:t>
            </w:r>
            <w:r>
              <w:rPr>
                <w:spacing w:val="-2"/>
              </w:rPr>
              <w:t>government employee</w:t>
            </w:r>
          </w:p>
        </w:tc>
        <w:tc>
          <w:tcPr>
            <w:tcW w:w="4209" w:type="dxa"/>
            <w:tcBorders>
              <w:bottom w:val="nil"/>
            </w:tcBorders>
          </w:tcPr>
          <w:p w14:paraId="71BAB87A" w14:textId="70F90E79" w:rsidR="0060298F" w:rsidRDefault="00000000">
            <w:pPr>
              <w:pStyle w:val="TableParagraph"/>
              <w:spacing w:before="38"/>
              <w:ind w:left="108"/>
            </w:pPr>
            <w:r>
              <w:rPr>
                <w:noProof/>
              </w:rPr>
              <mc:AlternateContent>
                <mc:Choice Requires="wpg">
                  <w:drawing>
                    <wp:anchor distT="0" distB="0" distL="0" distR="0" simplePos="0" relativeHeight="251625472" behindDoc="1" locked="0" layoutInCell="1" allowOverlap="1" wp14:anchorId="4917896E" wp14:editId="270023F1">
                      <wp:simplePos x="0" y="0"/>
                      <wp:positionH relativeFrom="column">
                        <wp:posOffset>3041</wp:posOffset>
                      </wp:positionH>
                      <wp:positionV relativeFrom="paragraph">
                        <wp:posOffset>-126</wp:posOffset>
                      </wp:positionV>
                      <wp:extent cx="2667000" cy="3444240"/>
                      <wp:effectExtent l="0" t="0" r="0" b="0"/>
                      <wp:wrapNone/>
                      <wp:docPr id="1684" name="Group 1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3444240"/>
                                <a:chOff x="0" y="0"/>
                                <a:chExt cx="2667000" cy="3444240"/>
                              </a:xfrm>
                            </wpg:grpSpPr>
                            <wps:wsp>
                              <wps:cNvPr id="1685" name="Graphic 1685"/>
                              <wps:cNvSpPr/>
                              <wps:spPr>
                                <a:xfrm>
                                  <a:off x="0" y="0"/>
                                  <a:ext cx="2667000" cy="3444240"/>
                                </a:xfrm>
                                <a:custGeom>
                                  <a:avLst/>
                                  <a:gdLst/>
                                  <a:ahLst/>
                                  <a:cxnLst/>
                                  <a:rect l="l" t="t" r="r" b="b"/>
                                  <a:pathLst>
                                    <a:path w="2667000" h="3444240">
                                      <a:moveTo>
                                        <a:pt x="2667000" y="0"/>
                                      </a:moveTo>
                                      <a:lnTo>
                                        <a:pt x="0" y="0"/>
                                      </a:lnTo>
                                      <a:lnTo>
                                        <a:pt x="0" y="3444240"/>
                                      </a:lnTo>
                                      <a:lnTo>
                                        <a:pt x="2667000" y="3444240"/>
                                      </a:lnTo>
                                      <a:lnTo>
                                        <a:pt x="2667000" y="0"/>
                                      </a:lnTo>
                                      <a:close/>
                                    </a:path>
                                  </a:pathLst>
                                </a:custGeom>
                                <a:solidFill>
                                  <a:srgbClr val="C5D9F0"/>
                                </a:solidFill>
                              </wps:spPr>
                              <wps:bodyPr wrap="square" lIns="0" tIns="0" rIns="0" bIns="0" rtlCol="0">
                                <a:prstTxWarp prst="textNoShape">
                                  <a:avLst/>
                                </a:prstTxWarp>
                                <a:noAutofit/>
                              </wps:bodyPr>
                            </wps:wsp>
                            <wps:wsp>
                              <wps:cNvPr id="1686" name="Graphic 1686"/>
                              <wps:cNvSpPr/>
                              <wps:spPr>
                                <a:xfrm>
                                  <a:off x="71628" y="470915"/>
                                  <a:ext cx="2524125" cy="464820"/>
                                </a:xfrm>
                                <a:custGeom>
                                  <a:avLst/>
                                  <a:gdLst/>
                                  <a:ahLst/>
                                  <a:cxnLst/>
                                  <a:rect l="l" t="t" r="r" b="b"/>
                                  <a:pathLst>
                                    <a:path w="2524125" h="464820">
                                      <a:moveTo>
                                        <a:pt x="1427988" y="0"/>
                                      </a:moveTo>
                                      <a:lnTo>
                                        <a:pt x="0" y="0"/>
                                      </a:lnTo>
                                      <a:lnTo>
                                        <a:pt x="0" y="464820"/>
                                      </a:lnTo>
                                      <a:lnTo>
                                        <a:pt x="1427988" y="464820"/>
                                      </a:lnTo>
                                      <a:lnTo>
                                        <a:pt x="1427988" y="0"/>
                                      </a:lnTo>
                                      <a:close/>
                                    </a:path>
                                    <a:path w="2524125" h="464820">
                                      <a:moveTo>
                                        <a:pt x="2523744" y="0"/>
                                      </a:moveTo>
                                      <a:lnTo>
                                        <a:pt x="1434084" y="0"/>
                                      </a:lnTo>
                                      <a:lnTo>
                                        <a:pt x="1434084" y="464820"/>
                                      </a:lnTo>
                                      <a:lnTo>
                                        <a:pt x="2523744" y="464820"/>
                                      </a:lnTo>
                                      <a:lnTo>
                                        <a:pt x="2523744" y="0"/>
                                      </a:lnTo>
                                      <a:close/>
                                    </a:path>
                                  </a:pathLst>
                                </a:custGeom>
                                <a:solidFill>
                                  <a:srgbClr val="538DD3"/>
                                </a:solidFill>
                              </wps:spPr>
                              <wps:bodyPr wrap="square" lIns="0" tIns="0" rIns="0" bIns="0" rtlCol="0">
                                <a:prstTxWarp prst="textNoShape">
                                  <a:avLst/>
                                </a:prstTxWarp>
                                <a:noAutofit/>
                              </wps:bodyPr>
                            </wps:wsp>
                            <wps:wsp>
                              <wps:cNvPr id="1687" name="Graphic 1687"/>
                              <wps:cNvSpPr/>
                              <wps:spPr>
                                <a:xfrm>
                                  <a:off x="71628" y="941844"/>
                                  <a:ext cx="2524125" cy="1823085"/>
                                </a:xfrm>
                                <a:custGeom>
                                  <a:avLst/>
                                  <a:gdLst/>
                                  <a:ahLst/>
                                  <a:cxnLst/>
                                  <a:rect l="l" t="t" r="r" b="b"/>
                                  <a:pathLst>
                                    <a:path w="2524125" h="1823085">
                                      <a:moveTo>
                                        <a:pt x="1427988" y="1565135"/>
                                      </a:moveTo>
                                      <a:lnTo>
                                        <a:pt x="0" y="1565135"/>
                                      </a:lnTo>
                                      <a:lnTo>
                                        <a:pt x="0" y="1822691"/>
                                      </a:lnTo>
                                      <a:lnTo>
                                        <a:pt x="1427988" y="1822691"/>
                                      </a:lnTo>
                                      <a:lnTo>
                                        <a:pt x="1427988" y="1565135"/>
                                      </a:lnTo>
                                      <a:close/>
                                    </a:path>
                                    <a:path w="2524125" h="1823085">
                                      <a:moveTo>
                                        <a:pt x="1427988" y="679704"/>
                                      </a:moveTo>
                                      <a:lnTo>
                                        <a:pt x="0" y="679704"/>
                                      </a:lnTo>
                                      <a:lnTo>
                                        <a:pt x="0" y="1559039"/>
                                      </a:lnTo>
                                      <a:lnTo>
                                        <a:pt x="1427988" y="1559039"/>
                                      </a:lnTo>
                                      <a:lnTo>
                                        <a:pt x="1427988" y="679704"/>
                                      </a:lnTo>
                                      <a:close/>
                                    </a:path>
                                    <a:path w="2524125" h="1823085">
                                      <a:moveTo>
                                        <a:pt x="1427988" y="0"/>
                                      </a:moveTo>
                                      <a:lnTo>
                                        <a:pt x="0" y="0"/>
                                      </a:lnTo>
                                      <a:lnTo>
                                        <a:pt x="0" y="673595"/>
                                      </a:lnTo>
                                      <a:lnTo>
                                        <a:pt x="1427988" y="673595"/>
                                      </a:lnTo>
                                      <a:lnTo>
                                        <a:pt x="1427988" y="0"/>
                                      </a:lnTo>
                                      <a:close/>
                                    </a:path>
                                    <a:path w="2524125" h="1823085">
                                      <a:moveTo>
                                        <a:pt x="2523744" y="1565135"/>
                                      </a:moveTo>
                                      <a:lnTo>
                                        <a:pt x="1434084" y="1565135"/>
                                      </a:lnTo>
                                      <a:lnTo>
                                        <a:pt x="1434084" y="1822691"/>
                                      </a:lnTo>
                                      <a:lnTo>
                                        <a:pt x="2523744" y="1822691"/>
                                      </a:lnTo>
                                      <a:lnTo>
                                        <a:pt x="2523744" y="1565135"/>
                                      </a:lnTo>
                                      <a:close/>
                                    </a:path>
                                    <a:path w="2524125" h="1823085">
                                      <a:moveTo>
                                        <a:pt x="2523744" y="679704"/>
                                      </a:moveTo>
                                      <a:lnTo>
                                        <a:pt x="1434084" y="679704"/>
                                      </a:lnTo>
                                      <a:lnTo>
                                        <a:pt x="1434084" y="1559039"/>
                                      </a:lnTo>
                                      <a:lnTo>
                                        <a:pt x="2523744" y="1559039"/>
                                      </a:lnTo>
                                      <a:lnTo>
                                        <a:pt x="2523744" y="679704"/>
                                      </a:lnTo>
                                      <a:close/>
                                    </a:path>
                                    <a:path w="2524125" h="1823085">
                                      <a:moveTo>
                                        <a:pt x="2523744" y="0"/>
                                      </a:moveTo>
                                      <a:lnTo>
                                        <a:pt x="1434084" y="0"/>
                                      </a:lnTo>
                                      <a:lnTo>
                                        <a:pt x="1434084" y="673595"/>
                                      </a:lnTo>
                                      <a:lnTo>
                                        <a:pt x="2523744" y="673595"/>
                                      </a:lnTo>
                                      <a:lnTo>
                                        <a:pt x="2523744" y="0"/>
                                      </a:lnTo>
                                      <a:close/>
                                    </a:path>
                                  </a:pathLst>
                                </a:custGeom>
                                <a:solidFill>
                                  <a:srgbClr val="E4DFEB"/>
                                </a:solidFill>
                              </wps:spPr>
                              <wps:bodyPr wrap="square" lIns="0" tIns="0" rIns="0" bIns="0" rtlCol="0">
                                <a:prstTxWarp prst="textNoShape">
                                  <a:avLst/>
                                </a:prstTxWarp>
                                <a:noAutofit/>
                              </wps:bodyPr>
                            </wps:wsp>
                          </wpg:wgp>
                        </a:graphicData>
                      </a:graphic>
                    </wp:anchor>
                  </w:drawing>
                </mc:Choice>
                <mc:Fallback>
                  <w:pict>
                    <v:group w14:anchorId="065A6E7F" id="Group 1684" o:spid="_x0000_s1026" style="position:absolute;margin-left:.25pt;margin-top:0;width:210pt;height:271.2pt;z-index:-251691008;mso-wrap-distance-left:0;mso-wrap-distance-right:0" coordsize="26670,3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">
                      <v:shape id="Graphic 1685" o:spid="_x0000_s1027" style="position:absolute;width:26670;height:34442;visibility:visible;mso-wrap-style:square;v-text-anchor:top" coordsize="2667000,344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" path="m2667000,l,,,3444240r2667000,l2667000,xe" fillcolor="#c5d9f0" stroked="f">
                        <v:path arrowok="t"/>
                      </v:shape>
                      <v:shape id="Graphic 1686" o:spid="_x0000_s1028" style="position:absolute;left:716;top:4709;width:25241;height:4648;visibility:visible;mso-wrap-style:square;v-text-anchor:top" coordsize="2524125,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" path="m1427988,l,,,464820r1427988,l1427988,xem2523744,l1434084,r,464820l2523744,464820,2523744,xe" fillcolor="#538dd3" stroked="f">
                        <v:path arrowok="t"/>
                      </v:shape>
                      <v:shape id="Graphic 1687" o:spid="_x0000_s1029" style="position:absolute;left:716;top:9418;width:25241;height:18231;visibility:visible;mso-wrap-style:square;v-text-anchor:top" coordsize="2524125,1823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" path="m1427988,1565135l,1565135r,257556l1427988,1822691r,-257556xem1427988,679704l,679704r,879335l1427988,1559039r,-879335xem1427988,l,,,673595r1427988,l1427988,xem2523744,1565135r-1089660,l1434084,1822691r1089660,l2523744,1565135xem2523744,679704r-1089660,l1434084,1559039r1089660,l2523744,679704xem2523744,l1434084,r,673595l2523744,673595,2523744,xe" fillcolor="#e4dfeb" stroked="f">
                        <v:path arrowok="t"/>
                      </v:shape>
                    </v:group>
                  </w:pict>
                </mc:Fallback>
              </mc:AlternateContent>
            </w:r>
            <w:r>
              <w:t>Where</w:t>
            </w:r>
            <w:r>
              <w:rPr>
                <w:spacing w:val="80"/>
                <w:w w:val="150"/>
              </w:rPr>
              <w:t xml:space="preserve"> </w:t>
            </w:r>
            <w:r>
              <w:t>accommodation</w:t>
            </w:r>
            <w:r>
              <w:rPr>
                <w:spacing w:val="80"/>
                <w:w w:val="150"/>
              </w:rPr>
              <w:t xml:space="preserve"> </w:t>
            </w:r>
            <w:r>
              <w:t>is</w:t>
            </w:r>
            <w:r>
              <w:rPr>
                <w:spacing w:val="80"/>
                <w:w w:val="150"/>
              </w:rPr>
              <w:t xml:space="preserve"> </w:t>
            </w:r>
            <w:r>
              <w:t>owned</w:t>
            </w:r>
            <w:r>
              <w:rPr>
                <w:spacing w:val="80"/>
                <w:w w:val="150"/>
              </w:rPr>
              <w:t xml:space="preserve"> </w:t>
            </w:r>
            <w:r>
              <w:t>by</w:t>
            </w:r>
            <w:r>
              <w:rPr>
                <w:spacing w:val="40"/>
              </w:rPr>
              <w:t xml:space="preserve"> </w:t>
            </w:r>
            <w:r>
              <w:rPr>
                <w:spacing w:val="-2"/>
              </w:rPr>
              <w:t>employer</w:t>
            </w:r>
          </w:p>
          <w:p w14:paraId="2344101E" w14:textId="77777777" w:rsidR="0060298F" w:rsidRDefault="00000000">
            <w:pPr>
              <w:pStyle w:val="TableParagraph"/>
              <w:tabs>
                <w:tab w:val="left" w:pos="2750"/>
              </w:tabs>
              <w:spacing w:before="51" w:line="320" w:lineRule="atLeast"/>
              <w:ind w:left="2983" w:right="484" w:hanging="2163"/>
            </w:pPr>
            <w:r>
              <w:rPr>
                <w:spacing w:val="-2"/>
              </w:rPr>
              <w:t>Location</w:t>
            </w:r>
            <w:r>
              <w:tab/>
            </w:r>
            <w:r>
              <w:rPr>
                <w:spacing w:val="-2"/>
              </w:rPr>
              <w:t>Perquisite value</w:t>
            </w:r>
          </w:p>
        </w:tc>
        <w:tc>
          <w:tcPr>
            <w:tcW w:w="3458" w:type="dxa"/>
            <w:tcBorders>
              <w:bottom w:val="nil"/>
            </w:tcBorders>
            <w:shd w:val="clear" w:color="auto" w:fill="C5D9F0"/>
          </w:tcPr>
          <w:p w14:paraId="052B02AE" w14:textId="77777777" w:rsidR="0060298F" w:rsidRDefault="00000000">
            <w:pPr>
              <w:pStyle w:val="TableParagraph"/>
              <w:spacing w:before="38"/>
              <w:ind w:left="108"/>
            </w:pPr>
            <w:r>
              <w:t>Value</w:t>
            </w:r>
            <w:r>
              <w:rPr>
                <w:spacing w:val="40"/>
              </w:rPr>
              <w:t xml:space="preserve"> </w:t>
            </w:r>
            <w:r>
              <w:t>determined</w:t>
            </w:r>
            <w:r>
              <w:rPr>
                <w:spacing w:val="40"/>
              </w:rPr>
              <w:t xml:space="preserve"> </w:t>
            </w:r>
            <w:r>
              <w:t>under</w:t>
            </w:r>
            <w:r>
              <w:rPr>
                <w:spacing w:val="40"/>
              </w:rPr>
              <w:t xml:space="preserve"> </w:t>
            </w:r>
            <w:r>
              <w:t xml:space="preserve">column </w:t>
            </w:r>
            <w:r>
              <w:rPr>
                <w:spacing w:val="-4"/>
              </w:rPr>
              <w:t>(C)</w:t>
            </w:r>
          </w:p>
          <w:p w14:paraId="5E126E07" w14:textId="77777777" w:rsidR="0060298F" w:rsidRDefault="00000000">
            <w:pPr>
              <w:pStyle w:val="TableParagraph"/>
              <w:spacing w:before="31"/>
              <w:ind w:left="108"/>
            </w:pPr>
            <w:r>
              <w:rPr>
                <w:rFonts w:ascii="Cambria"/>
                <w:i/>
                <w:sz w:val="23"/>
              </w:rPr>
              <w:t>Add:</w:t>
            </w:r>
            <w:r>
              <w:rPr>
                <w:rFonts w:ascii="Cambria"/>
                <w:i/>
                <w:spacing w:val="80"/>
                <w:sz w:val="23"/>
              </w:rPr>
              <w:t xml:space="preserve"> </w:t>
            </w:r>
            <w:r>
              <w:t>10%</w:t>
            </w:r>
            <w:r>
              <w:rPr>
                <w:spacing w:val="80"/>
              </w:rPr>
              <w:t xml:space="preserve"> </w:t>
            </w:r>
            <w:r>
              <w:t>p.a.</w:t>
            </w:r>
            <w:r>
              <w:rPr>
                <w:spacing w:val="80"/>
              </w:rPr>
              <w:t xml:space="preserve"> </w:t>
            </w:r>
            <w:r>
              <w:t>of</w:t>
            </w:r>
            <w:r>
              <w:rPr>
                <w:spacing w:val="80"/>
              </w:rPr>
              <w:t xml:space="preserve"> </w:t>
            </w:r>
            <w:r>
              <w:t>the</w:t>
            </w:r>
            <w:r>
              <w:rPr>
                <w:spacing w:val="80"/>
              </w:rPr>
              <w:t xml:space="preserve"> </w:t>
            </w:r>
            <w:r>
              <w:t>cost</w:t>
            </w:r>
            <w:r>
              <w:rPr>
                <w:spacing w:val="80"/>
              </w:rPr>
              <w:t xml:space="preserve"> </w:t>
            </w:r>
            <w:r>
              <w:t>of</w:t>
            </w:r>
            <w:r>
              <w:rPr>
                <w:spacing w:val="80"/>
              </w:rPr>
              <w:t xml:space="preserve"> </w:t>
            </w:r>
            <w:r>
              <w:rPr>
                <w:spacing w:val="-2"/>
              </w:rPr>
              <w:t>furniture</w:t>
            </w:r>
          </w:p>
        </w:tc>
      </w:tr>
      <w:tr w:rsidR="0060298F" w14:paraId="168724CB" w14:textId="77777777">
        <w:trPr>
          <w:trHeight w:val="2514"/>
        </w:trPr>
        <w:tc>
          <w:tcPr>
            <w:tcW w:w="576" w:type="dxa"/>
            <w:tcBorders>
              <w:top w:val="nil"/>
              <w:bottom w:val="nil"/>
            </w:tcBorders>
            <w:shd w:val="clear" w:color="auto" w:fill="C5D9F0"/>
          </w:tcPr>
          <w:p w14:paraId="0C30884A" w14:textId="77777777" w:rsidR="0060298F" w:rsidRDefault="0060298F">
            <w:pPr>
              <w:pStyle w:val="TableParagraph"/>
              <w:rPr>
                <w:rFonts w:ascii="Times New Roman"/>
              </w:rPr>
            </w:pPr>
          </w:p>
        </w:tc>
        <w:tc>
          <w:tcPr>
            <w:tcW w:w="1723" w:type="dxa"/>
            <w:tcBorders>
              <w:top w:val="nil"/>
              <w:bottom w:val="nil"/>
            </w:tcBorders>
            <w:shd w:val="clear" w:color="auto" w:fill="C5D9F0"/>
          </w:tcPr>
          <w:p w14:paraId="3CE93C8D" w14:textId="77777777" w:rsidR="0060298F" w:rsidRDefault="0060298F">
            <w:pPr>
              <w:pStyle w:val="TableParagraph"/>
              <w:rPr>
                <w:rFonts w:ascii="Times New Roman"/>
              </w:rPr>
            </w:pPr>
          </w:p>
        </w:tc>
        <w:tc>
          <w:tcPr>
            <w:tcW w:w="4209" w:type="dxa"/>
            <w:tcBorders>
              <w:top w:val="nil"/>
              <w:bottom w:val="nil"/>
            </w:tcBorders>
          </w:tcPr>
          <w:p w14:paraId="5AC4B381" w14:textId="77777777" w:rsidR="0060298F" w:rsidRDefault="00000000">
            <w:pPr>
              <w:pStyle w:val="TableParagraph"/>
              <w:tabs>
                <w:tab w:val="left" w:pos="638"/>
                <w:tab w:val="left" w:pos="1333"/>
                <w:tab w:val="left" w:pos="2166"/>
                <w:tab w:val="left" w:pos="2479"/>
              </w:tabs>
              <w:spacing w:before="117"/>
              <w:ind w:left="220" w:right="527"/>
            </w:pPr>
            <w:r>
              <w:rPr>
                <w:spacing w:val="-6"/>
              </w:rPr>
              <w:t>In</w:t>
            </w:r>
            <w:r>
              <w:tab/>
            </w:r>
            <w:r>
              <w:rPr>
                <w:spacing w:val="-2"/>
              </w:rPr>
              <w:t>cities</w:t>
            </w:r>
            <w:r>
              <w:tab/>
            </w:r>
            <w:r>
              <w:rPr>
                <w:spacing w:val="-2"/>
              </w:rPr>
              <w:t>having</w:t>
            </w:r>
            <w:r>
              <w:tab/>
            </w:r>
            <w:r>
              <w:rPr>
                <w:spacing w:val="-10"/>
              </w:rPr>
              <w:t>a</w:t>
            </w:r>
            <w:r>
              <w:tab/>
              <w:t>10%</w:t>
            </w:r>
            <w:r>
              <w:rPr>
                <w:spacing w:val="-13"/>
              </w:rPr>
              <w:t xml:space="preserve"> </w:t>
            </w:r>
            <w:r>
              <w:t>of</w:t>
            </w:r>
            <w:r>
              <w:rPr>
                <w:spacing w:val="-13"/>
              </w:rPr>
              <w:t xml:space="preserve"> </w:t>
            </w:r>
            <w:r>
              <w:t>salary population &gt; 40 lakhs</w:t>
            </w:r>
          </w:p>
          <w:p w14:paraId="4727443D" w14:textId="77777777" w:rsidR="0060298F" w:rsidRDefault="00000000">
            <w:pPr>
              <w:pStyle w:val="TableParagraph"/>
              <w:spacing w:before="1"/>
              <w:ind w:left="220"/>
            </w:pPr>
            <w:r>
              <w:t>as</w:t>
            </w:r>
            <w:r>
              <w:rPr>
                <w:spacing w:val="-1"/>
              </w:rPr>
              <w:t xml:space="preserve"> </w:t>
            </w:r>
            <w:r>
              <w:t>per</w:t>
            </w:r>
            <w:r>
              <w:rPr>
                <w:spacing w:val="-4"/>
              </w:rPr>
              <w:t xml:space="preserve"> </w:t>
            </w:r>
            <w:r>
              <w:t>2011</w:t>
            </w:r>
            <w:r>
              <w:rPr>
                <w:spacing w:val="-1"/>
              </w:rPr>
              <w:t xml:space="preserve"> </w:t>
            </w:r>
            <w:r>
              <w:rPr>
                <w:spacing w:val="-2"/>
              </w:rPr>
              <w:t>census</w:t>
            </w:r>
          </w:p>
          <w:p w14:paraId="4871B2F9" w14:textId="77777777" w:rsidR="0060298F" w:rsidRDefault="00000000">
            <w:pPr>
              <w:pStyle w:val="TableParagraph"/>
              <w:tabs>
                <w:tab w:val="left" w:pos="638"/>
                <w:tab w:val="left" w:pos="1333"/>
                <w:tab w:val="left" w:pos="2166"/>
                <w:tab w:val="left" w:pos="2479"/>
              </w:tabs>
              <w:spacing w:before="93" w:line="237" w:lineRule="auto"/>
              <w:ind w:left="220" w:right="477"/>
            </w:pPr>
            <w:r>
              <w:rPr>
                <w:spacing w:val="-6"/>
              </w:rPr>
              <w:t>In</w:t>
            </w:r>
            <w:r>
              <w:tab/>
            </w:r>
            <w:r>
              <w:rPr>
                <w:spacing w:val="-2"/>
              </w:rPr>
              <w:t>cities</w:t>
            </w:r>
            <w:r>
              <w:tab/>
            </w:r>
            <w:r>
              <w:rPr>
                <w:spacing w:val="-2"/>
              </w:rPr>
              <w:t>having</w:t>
            </w:r>
            <w:r>
              <w:tab/>
            </w:r>
            <w:r>
              <w:rPr>
                <w:spacing w:val="-10"/>
              </w:rPr>
              <w:t>a</w:t>
            </w:r>
            <w:r>
              <w:tab/>
              <w:t>7.5%</w:t>
            </w:r>
            <w:r>
              <w:rPr>
                <w:spacing w:val="-13"/>
              </w:rPr>
              <w:t xml:space="preserve"> </w:t>
            </w:r>
            <w:r>
              <w:t>of</w:t>
            </w:r>
            <w:r>
              <w:rPr>
                <w:spacing w:val="-13"/>
              </w:rPr>
              <w:t xml:space="preserve"> </w:t>
            </w:r>
            <w:r>
              <w:t>salary population &gt; 15</w:t>
            </w:r>
            <w:r>
              <w:rPr>
                <w:spacing w:val="40"/>
              </w:rPr>
              <w:t xml:space="preserve"> </w:t>
            </w:r>
            <w:r>
              <w:t>lakhs</w:t>
            </w:r>
          </w:p>
          <w:p w14:paraId="4CEBD9FD" w14:textId="77777777" w:rsidR="0060298F" w:rsidRDefault="00000000">
            <w:pPr>
              <w:pStyle w:val="TableParagraph"/>
              <w:spacing w:before="2"/>
              <w:ind w:left="220" w:right="1394"/>
            </w:pPr>
            <w:r>
              <w:t>≤ 40 lakhs</w:t>
            </w:r>
            <w:r>
              <w:rPr>
                <w:spacing w:val="-1"/>
              </w:rPr>
              <w:t xml:space="preserve"> </w:t>
            </w:r>
            <w:r>
              <w:t xml:space="preserve">as per 2011 </w:t>
            </w:r>
            <w:r>
              <w:rPr>
                <w:spacing w:val="-2"/>
              </w:rPr>
              <w:t>census</w:t>
            </w:r>
          </w:p>
        </w:tc>
        <w:tc>
          <w:tcPr>
            <w:tcW w:w="3458" w:type="dxa"/>
            <w:tcBorders>
              <w:top w:val="nil"/>
              <w:bottom w:val="nil"/>
            </w:tcBorders>
            <w:shd w:val="clear" w:color="auto" w:fill="C5D9F0"/>
          </w:tcPr>
          <w:p w14:paraId="0F16AF75" w14:textId="77777777" w:rsidR="0060298F" w:rsidRDefault="00000000">
            <w:pPr>
              <w:pStyle w:val="TableParagraph"/>
              <w:spacing w:before="17"/>
              <w:ind w:left="108" w:right="96"/>
              <w:jc w:val="both"/>
            </w:pPr>
            <w:r>
              <w:t>However, if the furniture is hired, then hire charges payable/paid should be added to the value determined under column (C),</w:t>
            </w:r>
          </w:p>
          <w:p w14:paraId="7455C83C" w14:textId="77777777" w:rsidR="0060298F" w:rsidRDefault="00000000">
            <w:pPr>
              <w:pStyle w:val="TableParagraph"/>
              <w:spacing w:before="41"/>
              <w:ind w:left="108"/>
              <w:jc w:val="both"/>
            </w:pPr>
            <w:r>
              <w:t>as</w:t>
            </w:r>
            <w:r>
              <w:rPr>
                <w:spacing w:val="42"/>
              </w:rPr>
              <w:t xml:space="preserve"> </w:t>
            </w:r>
            <w:r>
              <w:t>reduced</w:t>
            </w:r>
            <w:r>
              <w:rPr>
                <w:spacing w:val="42"/>
              </w:rPr>
              <w:t xml:space="preserve"> </w:t>
            </w:r>
            <w:r>
              <w:rPr>
                <w:spacing w:val="-5"/>
              </w:rPr>
              <w:t>by</w:t>
            </w:r>
          </w:p>
          <w:p w14:paraId="19EF907F" w14:textId="77777777" w:rsidR="0060298F" w:rsidRDefault="00000000">
            <w:pPr>
              <w:pStyle w:val="TableParagraph"/>
              <w:spacing w:before="41"/>
              <w:ind w:left="108"/>
              <w:jc w:val="both"/>
            </w:pPr>
            <w:r>
              <w:t>charges</w:t>
            </w:r>
            <w:r>
              <w:rPr>
                <w:spacing w:val="16"/>
              </w:rPr>
              <w:t xml:space="preserve"> </w:t>
            </w:r>
            <w:r>
              <w:t>recovered</w:t>
            </w:r>
            <w:r>
              <w:rPr>
                <w:spacing w:val="18"/>
              </w:rPr>
              <w:t xml:space="preserve"> </w:t>
            </w:r>
            <w:r>
              <w:t>from</w:t>
            </w:r>
            <w:r>
              <w:rPr>
                <w:spacing w:val="17"/>
              </w:rPr>
              <w:t xml:space="preserve"> </w:t>
            </w:r>
            <w:r>
              <w:rPr>
                <w:spacing w:val="-2"/>
              </w:rPr>
              <w:t>employee.</w:t>
            </w:r>
          </w:p>
        </w:tc>
      </w:tr>
      <w:tr w:rsidR="0060298F" w14:paraId="2CD6D1EB" w14:textId="77777777">
        <w:trPr>
          <w:trHeight w:val="416"/>
        </w:trPr>
        <w:tc>
          <w:tcPr>
            <w:tcW w:w="576" w:type="dxa"/>
            <w:tcBorders>
              <w:top w:val="nil"/>
              <w:bottom w:val="nil"/>
            </w:tcBorders>
            <w:shd w:val="clear" w:color="auto" w:fill="C5D9F0"/>
          </w:tcPr>
          <w:p w14:paraId="599B2C41" w14:textId="77777777" w:rsidR="0060298F" w:rsidRDefault="0060298F">
            <w:pPr>
              <w:pStyle w:val="TableParagraph"/>
              <w:rPr>
                <w:rFonts w:ascii="Times New Roman"/>
              </w:rPr>
            </w:pPr>
          </w:p>
        </w:tc>
        <w:tc>
          <w:tcPr>
            <w:tcW w:w="1723" w:type="dxa"/>
            <w:tcBorders>
              <w:top w:val="nil"/>
              <w:bottom w:val="nil"/>
            </w:tcBorders>
            <w:shd w:val="clear" w:color="auto" w:fill="C5D9F0"/>
          </w:tcPr>
          <w:p w14:paraId="30FD8F68" w14:textId="77777777" w:rsidR="0060298F" w:rsidRDefault="0060298F">
            <w:pPr>
              <w:pStyle w:val="TableParagraph"/>
              <w:rPr>
                <w:rFonts w:ascii="Times New Roman"/>
              </w:rPr>
            </w:pPr>
          </w:p>
        </w:tc>
        <w:tc>
          <w:tcPr>
            <w:tcW w:w="4209" w:type="dxa"/>
            <w:tcBorders>
              <w:top w:val="nil"/>
              <w:bottom w:val="nil"/>
            </w:tcBorders>
          </w:tcPr>
          <w:p w14:paraId="0A7361CD" w14:textId="77777777" w:rsidR="0060298F" w:rsidRDefault="00000000">
            <w:pPr>
              <w:pStyle w:val="TableParagraph"/>
              <w:tabs>
                <w:tab w:val="left" w:pos="2479"/>
              </w:tabs>
              <w:spacing w:before="68"/>
              <w:ind w:left="220"/>
            </w:pPr>
            <w:r>
              <w:t>In</w:t>
            </w:r>
            <w:r>
              <w:rPr>
                <w:spacing w:val="-2"/>
              </w:rPr>
              <w:t xml:space="preserve"> </w:t>
            </w:r>
            <w:r>
              <w:t>other</w:t>
            </w:r>
            <w:r>
              <w:rPr>
                <w:spacing w:val="-4"/>
              </w:rPr>
              <w:t xml:space="preserve"> </w:t>
            </w:r>
            <w:r>
              <w:rPr>
                <w:spacing w:val="-2"/>
              </w:rPr>
              <w:t>areas</w:t>
            </w:r>
            <w:r>
              <w:tab/>
              <w:t>5%</w:t>
            </w:r>
            <w:r>
              <w:rPr>
                <w:spacing w:val="-1"/>
              </w:rPr>
              <w:t xml:space="preserve"> </w:t>
            </w:r>
            <w:r>
              <w:t>of</w:t>
            </w:r>
            <w:r>
              <w:rPr>
                <w:spacing w:val="-2"/>
              </w:rPr>
              <w:t xml:space="preserve"> salary</w:t>
            </w:r>
          </w:p>
        </w:tc>
        <w:tc>
          <w:tcPr>
            <w:tcW w:w="3458" w:type="dxa"/>
            <w:tcBorders>
              <w:top w:val="nil"/>
              <w:bottom w:val="nil"/>
            </w:tcBorders>
            <w:shd w:val="clear" w:color="auto" w:fill="C5D9F0"/>
          </w:tcPr>
          <w:p w14:paraId="077BA0DC" w14:textId="77777777" w:rsidR="0060298F" w:rsidRDefault="0060298F">
            <w:pPr>
              <w:pStyle w:val="TableParagraph"/>
              <w:rPr>
                <w:rFonts w:ascii="Times New Roman"/>
              </w:rPr>
            </w:pPr>
          </w:p>
        </w:tc>
      </w:tr>
      <w:tr w:rsidR="0060298F" w14:paraId="5DA9E74B" w14:textId="77777777">
        <w:trPr>
          <w:trHeight w:val="1087"/>
        </w:trPr>
        <w:tc>
          <w:tcPr>
            <w:tcW w:w="576" w:type="dxa"/>
            <w:tcBorders>
              <w:top w:val="nil"/>
              <w:bottom w:val="nil"/>
            </w:tcBorders>
            <w:shd w:val="clear" w:color="auto" w:fill="C5D9F0"/>
          </w:tcPr>
          <w:p w14:paraId="483FEE7A" w14:textId="77777777" w:rsidR="0060298F" w:rsidRDefault="0060298F">
            <w:pPr>
              <w:pStyle w:val="TableParagraph"/>
              <w:rPr>
                <w:rFonts w:ascii="Times New Roman"/>
              </w:rPr>
            </w:pPr>
          </w:p>
        </w:tc>
        <w:tc>
          <w:tcPr>
            <w:tcW w:w="1723" w:type="dxa"/>
            <w:tcBorders>
              <w:top w:val="nil"/>
              <w:bottom w:val="nil"/>
            </w:tcBorders>
            <w:shd w:val="clear" w:color="auto" w:fill="C5D9F0"/>
          </w:tcPr>
          <w:p w14:paraId="57AC8A72" w14:textId="77777777" w:rsidR="0060298F" w:rsidRDefault="0060298F">
            <w:pPr>
              <w:pStyle w:val="TableParagraph"/>
              <w:rPr>
                <w:rFonts w:ascii="Times New Roman"/>
              </w:rPr>
            </w:pPr>
          </w:p>
        </w:tc>
        <w:tc>
          <w:tcPr>
            <w:tcW w:w="4209" w:type="dxa"/>
            <w:tcBorders>
              <w:top w:val="nil"/>
            </w:tcBorders>
          </w:tcPr>
          <w:p w14:paraId="1148263C" w14:textId="77777777" w:rsidR="0060298F" w:rsidRDefault="00000000">
            <w:pPr>
              <w:pStyle w:val="TableParagraph"/>
              <w:spacing w:before="67"/>
              <w:ind w:left="108" w:right="98"/>
              <w:jc w:val="both"/>
            </w:pPr>
            <w:r>
              <w:t>The perquisite value should be arrived at</w:t>
            </w:r>
            <w:r>
              <w:rPr>
                <w:spacing w:val="40"/>
              </w:rPr>
              <w:t xml:space="preserve"> </w:t>
            </w:r>
            <w:r>
              <w:t>by reducing the rent, if any, actually paid</w:t>
            </w:r>
            <w:r>
              <w:rPr>
                <w:spacing w:val="80"/>
              </w:rPr>
              <w:t xml:space="preserve"> </w:t>
            </w:r>
            <w:r>
              <w:t>by the employee, from the above value.</w:t>
            </w:r>
          </w:p>
        </w:tc>
        <w:tc>
          <w:tcPr>
            <w:tcW w:w="3458" w:type="dxa"/>
            <w:tcBorders>
              <w:top w:val="nil"/>
            </w:tcBorders>
            <w:shd w:val="clear" w:color="auto" w:fill="C5D9F0"/>
          </w:tcPr>
          <w:p w14:paraId="17EF9814" w14:textId="77777777" w:rsidR="0060298F" w:rsidRDefault="0060298F">
            <w:pPr>
              <w:pStyle w:val="TableParagraph"/>
              <w:rPr>
                <w:rFonts w:ascii="Times New Roman"/>
              </w:rPr>
            </w:pPr>
          </w:p>
        </w:tc>
      </w:tr>
      <w:tr w:rsidR="0060298F" w14:paraId="4EA20594" w14:textId="77777777">
        <w:trPr>
          <w:trHeight w:val="382"/>
        </w:trPr>
        <w:tc>
          <w:tcPr>
            <w:tcW w:w="576" w:type="dxa"/>
            <w:tcBorders>
              <w:top w:val="nil"/>
              <w:bottom w:val="nil"/>
            </w:tcBorders>
            <w:shd w:val="clear" w:color="auto" w:fill="C5D9F0"/>
          </w:tcPr>
          <w:p w14:paraId="5A1B12A5" w14:textId="77777777" w:rsidR="0060298F" w:rsidRDefault="0060298F">
            <w:pPr>
              <w:pStyle w:val="TableParagraph"/>
              <w:rPr>
                <w:rFonts w:ascii="Times New Roman"/>
              </w:rPr>
            </w:pPr>
          </w:p>
        </w:tc>
        <w:tc>
          <w:tcPr>
            <w:tcW w:w="1723" w:type="dxa"/>
            <w:tcBorders>
              <w:top w:val="nil"/>
              <w:bottom w:val="nil"/>
            </w:tcBorders>
            <w:shd w:val="clear" w:color="auto" w:fill="C5D9F0"/>
          </w:tcPr>
          <w:p w14:paraId="5BA71B15" w14:textId="77777777" w:rsidR="0060298F" w:rsidRDefault="0060298F">
            <w:pPr>
              <w:pStyle w:val="TableParagraph"/>
              <w:rPr>
                <w:rFonts w:ascii="Times New Roman"/>
              </w:rPr>
            </w:pPr>
          </w:p>
        </w:tc>
        <w:tc>
          <w:tcPr>
            <w:tcW w:w="4209" w:type="dxa"/>
            <w:vMerge w:val="restart"/>
            <w:shd w:val="clear" w:color="auto" w:fill="C5D9F0"/>
          </w:tcPr>
          <w:p w14:paraId="34C6D7FC" w14:textId="77777777" w:rsidR="0060298F" w:rsidRDefault="00000000">
            <w:pPr>
              <w:pStyle w:val="TableParagraph"/>
              <w:spacing w:before="59"/>
              <w:ind w:left="108" w:right="102"/>
              <w:jc w:val="both"/>
            </w:pPr>
            <w:r>
              <w:t>Where the accommodation is taken on lease</w:t>
            </w:r>
            <w:r>
              <w:rPr>
                <w:spacing w:val="40"/>
              </w:rPr>
              <w:t xml:space="preserve"> </w:t>
            </w:r>
            <w:r>
              <w:t>or rent by employer</w:t>
            </w:r>
          </w:p>
          <w:p w14:paraId="4B58B2D7" w14:textId="77777777" w:rsidR="0060298F" w:rsidRDefault="00000000">
            <w:pPr>
              <w:pStyle w:val="TableParagraph"/>
              <w:spacing w:before="61"/>
              <w:ind w:left="108"/>
              <w:jc w:val="both"/>
            </w:pPr>
            <w:r>
              <w:t>Lower</w:t>
            </w:r>
            <w:r>
              <w:rPr>
                <w:spacing w:val="15"/>
              </w:rPr>
              <w:t xml:space="preserve"> </w:t>
            </w:r>
            <w:r>
              <w:t>of</w:t>
            </w:r>
            <w:r>
              <w:rPr>
                <w:spacing w:val="17"/>
              </w:rPr>
              <w:t xml:space="preserve"> </w:t>
            </w:r>
            <w:r>
              <w:t>the</w:t>
            </w:r>
            <w:r>
              <w:rPr>
                <w:spacing w:val="17"/>
              </w:rPr>
              <w:t xml:space="preserve"> </w:t>
            </w:r>
            <w:r>
              <w:t>following</w:t>
            </w:r>
            <w:r>
              <w:rPr>
                <w:spacing w:val="16"/>
              </w:rPr>
              <w:t xml:space="preserve"> </w:t>
            </w:r>
            <w:r>
              <w:t>is</w:t>
            </w:r>
            <w:r>
              <w:rPr>
                <w:spacing w:val="17"/>
              </w:rPr>
              <w:t xml:space="preserve"> </w:t>
            </w:r>
            <w:r>
              <w:rPr>
                <w:spacing w:val="-2"/>
              </w:rPr>
              <w:t>taxable:</w:t>
            </w:r>
          </w:p>
          <w:p w14:paraId="24D1C935" w14:textId="77777777" w:rsidR="0060298F" w:rsidRDefault="00000000">
            <w:pPr>
              <w:pStyle w:val="TableParagraph"/>
              <w:numPr>
                <w:ilvl w:val="0"/>
                <w:numId w:val="232"/>
              </w:numPr>
              <w:tabs>
                <w:tab w:val="left" w:pos="447"/>
                <w:tab w:val="left" w:pos="451"/>
              </w:tabs>
              <w:spacing w:before="60"/>
              <w:ind w:right="93"/>
              <w:jc w:val="both"/>
            </w:pPr>
            <w:r>
              <w:t>actual amount of lease rent paid or payable by employer or</w:t>
            </w:r>
          </w:p>
          <w:p w14:paraId="1F20CDB3" w14:textId="77777777" w:rsidR="0060298F" w:rsidRDefault="00000000">
            <w:pPr>
              <w:pStyle w:val="TableParagraph"/>
              <w:numPr>
                <w:ilvl w:val="0"/>
                <w:numId w:val="232"/>
              </w:numPr>
              <w:tabs>
                <w:tab w:val="left" w:pos="448"/>
              </w:tabs>
              <w:spacing w:before="60"/>
              <w:ind w:left="448" w:hanging="340"/>
              <w:jc w:val="both"/>
            </w:pPr>
            <w:r>
              <w:t>10%</w:t>
            </w:r>
            <w:r>
              <w:rPr>
                <w:spacing w:val="11"/>
              </w:rPr>
              <w:t xml:space="preserve"> </w:t>
            </w:r>
            <w:r>
              <w:t>of</w:t>
            </w:r>
            <w:r>
              <w:rPr>
                <w:spacing w:val="14"/>
              </w:rPr>
              <w:t xml:space="preserve"> </w:t>
            </w:r>
            <w:r>
              <w:rPr>
                <w:spacing w:val="-2"/>
              </w:rPr>
              <w:t>salary</w:t>
            </w:r>
          </w:p>
          <w:p w14:paraId="487FFE87" w14:textId="77777777" w:rsidR="0060298F" w:rsidRDefault="00000000">
            <w:pPr>
              <w:pStyle w:val="TableParagraph"/>
              <w:spacing w:before="58"/>
              <w:ind w:left="108" w:right="94"/>
              <w:jc w:val="both"/>
            </w:pPr>
            <w:r>
              <w:t>The lower of the above should be reduced by the rent, actually paid by the employee, to arrive at the perquisite value.</w:t>
            </w:r>
          </w:p>
        </w:tc>
        <w:tc>
          <w:tcPr>
            <w:tcW w:w="3458" w:type="dxa"/>
            <w:tcBorders>
              <w:bottom w:val="nil"/>
            </w:tcBorders>
            <w:shd w:val="clear" w:color="auto" w:fill="C5D9F0"/>
          </w:tcPr>
          <w:p w14:paraId="71546B37" w14:textId="77777777" w:rsidR="0060298F" w:rsidRDefault="00000000">
            <w:pPr>
              <w:pStyle w:val="TableParagraph"/>
              <w:spacing w:before="59" w:line="303" w:lineRule="exact"/>
              <w:ind w:left="108"/>
            </w:pPr>
            <w:r>
              <w:rPr>
                <w:spacing w:val="-4"/>
              </w:rPr>
              <w:t>Value</w:t>
            </w:r>
            <w:r>
              <w:rPr>
                <w:spacing w:val="-2"/>
              </w:rPr>
              <w:t xml:space="preserve"> </w:t>
            </w:r>
            <w:r>
              <w:rPr>
                <w:spacing w:val="-4"/>
              </w:rPr>
              <w:t>determined</w:t>
            </w:r>
            <w:r>
              <w:rPr>
                <w:spacing w:val="-3"/>
              </w:rPr>
              <w:t xml:space="preserve"> </w:t>
            </w:r>
            <w:r>
              <w:rPr>
                <w:spacing w:val="-4"/>
              </w:rPr>
              <w:t>under</w:t>
            </w:r>
            <w:r>
              <w:rPr>
                <w:spacing w:val="-3"/>
              </w:rPr>
              <w:t xml:space="preserve"> </w:t>
            </w:r>
            <w:r>
              <w:rPr>
                <w:spacing w:val="-4"/>
              </w:rPr>
              <w:t>column</w:t>
            </w:r>
            <w:r>
              <w:rPr>
                <w:spacing w:val="-2"/>
              </w:rPr>
              <w:t xml:space="preserve"> </w:t>
            </w:r>
            <w:r>
              <w:rPr>
                <w:spacing w:val="-5"/>
              </w:rPr>
              <w:t>(C)</w:t>
            </w:r>
          </w:p>
        </w:tc>
      </w:tr>
      <w:tr w:rsidR="0060298F" w14:paraId="65FD29FC" w14:textId="77777777">
        <w:trPr>
          <w:trHeight w:val="707"/>
        </w:trPr>
        <w:tc>
          <w:tcPr>
            <w:tcW w:w="576" w:type="dxa"/>
            <w:tcBorders>
              <w:top w:val="nil"/>
              <w:bottom w:val="nil"/>
            </w:tcBorders>
            <w:shd w:val="clear" w:color="auto" w:fill="C5D9F0"/>
          </w:tcPr>
          <w:p w14:paraId="38BCEE7C" w14:textId="77777777" w:rsidR="0060298F" w:rsidRDefault="0060298F">
            <w:pPr>
              <w:pStyle w:val="TableParagraph"/>
              <w:rPr>
                <w:rFonts w:ascii="Times New Roman"/>
              </w:rPr>
            </w:pPr>
          </w:p>
        </w:tc>
        <w:tc>
          <w:tcPr>
            <w:tcW w:w="1723" w:type="dxa"/>
            <w:tcBorders>
              <w:top w:val="nil"/>
              <w:bottom w:val="nil"/>
            </w:tcBorders>
            <w:shd w:val="clear" w:color="auto" w:fill="C5D9F0"/>
          </w:tcPr>
          <w:p w14:paraId="4315DE38" w14:textId="77777777" w:rsidR="0060298F" w:rsidRDefault="0060298F">
            <w:pPr>
              <w:pStyle w:val="TableParagraph"/>
              <w:rPr>
                <w:rFonts w:ascii="Times New Roman"/>
              </w:rPr>
            </w:pPr>
          </w:p>
        </w:tc>
        <w:tc>
          <w:tcPr>
            <w:tcW w:w="4209" w:type="dxa"/>
            <w:vMerge/>
            <w:tcBorders>
              <w:top w:val="nil"/>
            </w:tcBorders>
            <w:shd w:val="clear" w:color="auto" w:fill="C5D9F0"/>
          </w:tcPr>
          <w:p w14:paraId="38FAD5A6" w14:textId="77777777" w:rsidR="0060298F" w:rsidRDefault="0060298F">
            <w:pPr>
              <w:rPr>
                <w:sz w:val="2"/>
                <w:szCs w:val="2"/>
              </w:rPr>
            </w:pPr>
          </w:p>
        </w:tc>
        <w:tc>
          <w:tcPr>
            <w:tcW w:w="3458" w:type="dxa"/>
            <w:tcBorders>
              <w:top w:val="nil"/>
              <w:bottom w:val="nil"/>
            </w:tcBorders>
            <w:shd w:val="clear" w:color="auto" w:fill="C5D9F0"/>
          </w:tcPr>
          <w:p w14:paraId="09E309D7" w14:textId="77777777" w:rsidR="0060298F" w:rsidRDefault="00000000">
            <w:pPr>
              <w:pStyle w:val="TableParagraph"/>
              <w:spacing w:before="26" w:line="320" w:lineRule="atLeast"/>
              <w:ind w:left="108"/>
            </w:pPr>
            <w:r>
              <w:rPr>
                <w:rFonts w:ascii="Cambria"/>
                <w:i/>
                <w:sz w:val="23"/>
              </w:rPr>
              <w:t>Add:</w:t>
            </w:r>
            <w:r>
              <w:rPr>
                <w:rFonts w:ascii="Cambria"/>
                <w:i/>
                <w:spacing w:val="80"/>
                <w:sz w:val="23"/>
              </w:rPr>
              <w:t xml:space="preserve"> </w:t>
            </w:r>
            <w:r>
              <w:t>10%</w:t>
            </w:r>
            <w:r>
              <w:rPr>
                <w:spacing w:val="80"/>
              </w:rPr>
              <w:t xml:space="preserve"> </w:t>
            </w:r>
            <w:r>
              <w:t>p.a.</w:t>
            </w:r>
            <w:r>
              <w:rPr>
                <w:spacing w:val="80"/>
              </w:rPr>
              <w:t xml:space="preserve"> </w:t>
            </w:r>
            <w:r>
              <w:t>of</w:t>
            </w:r>
            <w:r>
              <w:rPr>
                <w:spacing w:val="80"/>
              </w:rPr>
              <w:t xml:space="preserve"> </w:t>
            </w:r>
            <w:r>
              <w:t>the</w:t>
            </w:r>
            <w:r>
              <w:rPr>
                <w:spacing w:val="80"/>
              </w:rPr>
              <w:t xml:space="preserve"> </w:t>
            </w:r>
            <w:r>
              <w:t>cost</w:t>
            </w:r>
            <w:r>
              <w:rPr>
                <w:spacing w:val="80"/>
              </w:rPr>
              <w:t xml:space="preserve"> </w:t>
            </w:r>
            <w:r>
              <w:t>of</w:t>
            </w:r>
            <w:r>
              <w:rPr>
                <w:spacing w:val="80"/>
              </w:rPr>
              <w:t xml:space="preserve"> </w:t>
            </w:r>
            <w:r>
              <w:rPr>
                <w:spacing w:val="-2"/>
              </w:rPr>
              <w:t>furniture</w:t>
            </w:r>
          </w:p>
        </w:tc>
      </w:tr>
      <w:tr w:rsidR="0060298F" w14:paraId="034CC935" w14:textId="77777777">
        <w:trPr>
          <w:trHeight w:val="1353"/>
        </w:trPr>
        <w:tc>
          <w:tcPr>
            <w:tcW w:w="576" w:type="dxa"/>
            <w:tcBorders>
              <w:top w:val="nil"/>
              <w:bottom w:val="nil"/>
            </w:tcBorders>
            <w:shd w:val="clear" w:color="auto" w:fill="C5D9F0"/>
          </w:tcPr>
          <w:p w14:paraId="3C40A12F" w14:textId="77777777" w:rsidR="0060298F" w:rsidRDefault="0060298F">
            <w:pPr>
              <w:pStyle w:val="TableParagraph"/>
              <w:rPr>
                <w:rFonts w:ascii="Times New Roman"/>
              </w:rPr>
            </w:pPr>
          </w:p>
        </w:tc>
        <w:tc>
          <w:tcPr>
            <w:tcW w:w="1723" w:type="dxa"/>
            <w:tcBorders>
              <w:top w:val="nil"/>
              <w:bottom w:val="nil"/>
            </w:tcBorders>
            <w:shd w:val="clear" w:color="auto" w:fill="C5D9F0"/>
          </w:tcPr>
          <w:p w14:paraId="16744C7D" w14:textId="77777777" w:rsidR="0060298F" w:rsidRDefault="0060298F">
            <w:pPr>
              <w:pStyle w:val="TableParagraph"/>
              <w:rPr>
                <w:rFonts w:ascii="Times New Roman"/>
              </w:rPr>
            </w:pPr>
          </w:p>
        </w:tc>
        <w:tc>
          <w:tcPr>
            <w:tcW w:w="4209" w:type="dxa"/>
            <w:vMerge/>
            <w:tcBorders>
              <w:top w:val="nil"/>
            </w:tcBorders>
            <w:shd w:val="clear" w:color="auto" w:fill="C5D9F0"/>
          </w:tcPr>
          <w:p w14:paraId="06A704AC" w14:textId="77777777" w:rsidR="0060298F" w:rsidRDefault="0060298F">
            <w:pPr>
              <w:rPr>
                <w:sz w:val="2"/>
                <w:szCs w:val="2"/>
              </w:rPr>
            </w:pPr>
          </w:p>
        </w:tc>
        <w:tc>
          <w:tcPr>
            <w:tcW w:w="3458" w:type="dxa"/>
            <w:tcBorders>
              <w:top w:val="nil"/>
              <w:bottom w:val="nil"/>
            </w:tcBorders>
            <w:shd w:val="clear" w:color="auto" w:fill="C5D9F0"/>
          </w:tcPr>
          <w:p w14:paraId="506AE2DF" w14:textId="77777777" w:rsidR="0060298F" w:rsidRDefault="00000000">
            <w:pPr>
              <w:pStyle w:val="TableParagraph"/>
              <w:spacing w:before="48"/>
              <w:ind w:left="108" w:right="96"/>
              <w:jc w:val="both"/>
            </w:pPr>
            <w:r>
              <w:t xml:space="preserve">However, if the furniture is hired, then hire charges payable/paid </w:t>
            </w:r>
            <w:proofErr w:type="gramStart"/>
            <w:r>
              <w:t>should</w:t>
            </w:r>
            <w:r>
              <w:rPr>
                <w:spacing w:val="34"/>
              </w:rPr>
              <w:t xml:space="preserve">  </w:t>
            </w:r>
            <w:r>
              <w:t>be</w:t>
            </w:r>
            <w:proofErr w:type="gramEnd"/>
            <w:r>
              <w:rPr>
                <w:spacing w:val="34"/>
              </w:rPr>
              <w:t xml:space="preserve">  </w:t>
            </w:r>
            <w:r>
              <w:t>added</w:t>
            </w:r>
            <w:r>
              <w:rPr>
                <w:spacing w:val="33"/>
              </w:rPr>
              <w:t xml:space="preserve">  </w:t>
            </w:r>
            <w:r>
              <w:t>to</w:t>
            </w:r>
            <w:r>
              <w:rPr>
                <w:spacing w:val="33"/>
              </w:rPr>
              <w:t xml:space="preserve">  </w:t>
            </w:r>
            <w:r>
              <w:t>the</w:t>
            </w:r>
            <w:r>
              <w:rPr>
                <w:spacing w:val="33"/>
              </w:rPr>
              <w:t xml:space="preserve">  </w:t>
            </w:r>
            <w:r>
              <w:rPr>
                <w:spacing w:val="-2"/>
              </w:rPr>
              <w:t>value</w:t>
            </w:r>
          </w:p>
          <w:p w14:paraId="2F8E5B2E" w14:textId="77777777" w:rsidR="0060298F" w:rsidRDefault="00000000">
            <w:pPr>
              <w:pStyle w:val="TableParagraph"/>
              <w:spacing w:line="307" w:lineRule="exact"/>
              <w:ind w:left="108"/>
              <w:jc w:val="both"/>
            </w:pPr>
            <w:r>
              <w:t>determined</w:t>
            </w:r>
            <w:r>
              <w:rPr>
                <w:spacing w:val="22"/>
              </w:rPr>
              <w:t xml:space="preserve"> </w:t>
            </w:r>
            <w:r>
              <w:t>under</w:t>
            </w:r>
            <w:r>
              <w:rPr>
                <w:spacing w:val="24"/>
              </w:rPr>
              <w:t xml:space="preserve"> </w:t>
            </w:r>
            <w:r>
              <w:t>column</w:t>
            </w:r>
            <w:r>
              <w:rPr>
                <w:spacing w:val="26"/>
              </w:rPr>
              <w:t xml:space="preserve"> </w:t>
            </w:r>
            <w:r>
              <w:rPr>
                <w:spacing w:val="-4"/>
              </w:rPr>
              <w:t>(C),</w:t>
            </w:r>
          </w:p>
        </w:tc>
      </w:tr>
      <w:tr w:rsidR="0060298F" w14:paraId="2C85A067" w14:textId="77777777">
        <w:trPr>
          <w:trHeight w:val="376"/>
        </w:trPr>
        <w:tc>
          <w:tcPr>
            <w:tcW w:w="576" w:type="dxa"/>
            <w:tcBorders>
              <w:top w:val="nil"/>
              <w:bottom w:val="nil"/>
            </w:tcBorders>
            <w:shd w:val="clear" w:color="auto" w:fill="C5D9F0"/>
          </w:tcPr>
          <w:p w14:paraId="33CFB365" w14:textId="77777777" w:rsidR="0060298F" w:rsidRDefault="0060298F">
            <w:pPr>
              <w:pStyle w:val="TableParagraph"/>
              <w:rPr>
                <w:rFonts w:ascii="Times New Roman"/>
              </w:rPr>
            </w:pPr>
          </w:p>
        </w:tc>
        <w:tc>
          <w:tcPr>
            <w:tcW w:w="1723" w:type="dxa"/>
            <w:tcBorders>
              <w:top w:val="nil"/>
              <w:bottom w:val="nil"/>
            </w:tcBorders>
            <w:shd w:val="clear" w:color="auto" w:fill="C5D9F0"/>
          </w:tcPr>
          <w:p w14:paraId="42220BED" w14:textId="77777777" w:rsidR="0060298F" w:rsidRDefault="0060298F">
            <w:pPr>
              <w:pStyle w:val="TableParagraph"/>
              <w:rPr>
                <w:rFonts w:ascii="Times New Roman"/>
              </w:rPr>
            </w:pPr>
          </w:p>
        </w:tc>
        <w:tc>
          <w:tcPr>
            <w:tcW w:w="4209" w:type="dxa"/>
            <w:vMerge/>
            <w:tcBorders>
              <w:top w:val="nil"/>
            </w:tcBorders>
            <w:shd w:val="clear" w:color="auto" w:fill="C5D9F0"/>
          </w:tcPr>
          <w:p w14:paraId="2F305299" w14:textId="77777777" w:rsidR="0060298F" w:rsidRDefault="0060298F">
            <w:pPr>
              <w:rPr>
                <w:sz w:val="2"/>
                <w:szCs w:val="2"/>
              </w:rPr>
            </w:pPr>
          </w:p>
        </w:tc>
        <w:tc>
          <w:tcPr>
            <w:tcW w:w="3458" w:type="dxa"/>
            <w:tcBorders>
              <w:top w:val="nil"/>
              <w:bottom w:val="nil"/>
            </w:tcBorders>
            <w:shd w:val="clear" w:color="auto" w:fill="C5D9F0"/>
          </w:tcPr>
          <w:p w14:paraId="6BDD86B4" w14:textId="77777777" w:rsidR="0060298F" w:rsidRDefault="00000000">
            <w:pPr>
              <w:pStyle w:val="TableParagraph"/>
              <w:spacing w:before="48" w:line="309" w:lineRule="exact"/>
              <w:ind w:left="108"/>
            </w:pPr>
            <w:r>
              <w:t>as</w:t>
            </w:r>
            <w:r>
              <w:rPr>
                <w:spacing w:val="42"/>
              </w:rPr>
              <w:t xml:space="preserve"> </w:t>
            </w:r>
            <w:r>
              <w:t>reduced</w:t>
            </w:r>
            <w:r>
              <w:rPr>
                <w:spacing w:val="42"/>
              </w:rPr>
              <w:t xml:space="preserve"> </w:t>
            </w:r>
            <w:r>
              <w:rPr>
                <w:spacing w:val="-5"/>
              </w:rPr>
              <w:t>by</w:t>
            </w:r>
          </w:p>
        </w:tc>
      </w:tr>
      <w:tr w:rsidR="0060298F" w14:paraId="1DC37D14" w14:textId="77777777">
        <w:trPr>
          <w:trHeight w:val="434"/>
        </w:trPr>
        <w:tc>
          <w:tcPr>
            <w:tcW w:w="576" w:type="dxa"/>
            <w:tcBorders>
              <w:top w:val="nil"/>
            </w:tcBorders>
            <w:shd w:val="clear" w:color="auto" w:fill="C5D9F0"/>
          </w:tcPr>
          <w:p w14:paraId="1D675062" w14:textId="77777777" w:rsidR="0060298F" w:rsidRDefault="0060298F">
            <w:pPr>
              <w:pStyle w:val="TableParagraph"/>
              <w:rPr>
                <w:rFonts w:ascii="Times New Roman"/>
              </w:rPr>
            </w:pPr>
          </w:p>
        </w:tc>
        <w:tc>
          <w:tcPr>
            <w:tcW w:w="1723" w:type="dxa"/>
            <w:tcBorders>
              <w:top w:val="nil"/>
            </w:tcBorders>
            <w:shd w:val="clear" w:color="auto" w:fill="C5D9F0"/>
          </w:tcPr>
          <w:p w14:paraId="1F838596" w14:textId="77777777" w:rsidR="0060298F" w:rsidRDefault="0060298F">
            <w:pPr>
              <w:pStyle w:val="TableParagraph"/>
              <w:rPr>
                <w:rFonts w:ascii="Times New Roman"/>
              </w:rPr>
            </w:pPr>
          </w:p>
        </w:tc>
        <w:tc>
          <w:tcPr>
            <w:tcW w:w="4209" w:type="dxa"/>
            <w:vMerge/>
            <w:tcBorders>
              <w:top w:val="nil"/>
            </w:tcBorders>
            <w:shd w:val="clear" w:color="auto" w:fill="C5D9F0"/>
          </w:tcPr>
          <w:p w14:paraId="13A897FF" w14:textId="77777777" w:rsidR="0060298F" w:rsidRDefault="0060298F">
            <w:pPr>
              <w:rPr>
                <w:sz w:val="2"/>
                <w:szCs w:val="2"/>
              </w:rPr>
            </w:pPr>
          </w:p>
        </w:tc>
        <w:tc>
          <w:tcPr>
            <w:tcW w:w="3458" w:type="dxa"/>
            <w:tcBorders>
              <w:top w:val="nil"/>
            </w:tcBorders>
            <w:shd w:val="clear" w:color="auto" w:fill="C5D9F0"/>
          </w:tcPr>
          <w:p w14:paraId="45DBD692" w14:textId="77777777" w:rsidR="0060298F" w:rsidRDefault="00000000">
            <w:pPr>
              <w:pStyle w:val="TableParagraph"/>
              <w:spacing w:before="48"/>
              <w:ind w:left="108"/>
            </w:pPr>
            <w:r>
              <w:t>charges</w:t>
            </w:r>
            <w:r>
              <w:rPr>
                <w:spacing w:val="16"/>
              </w:rPr>
              <w:t xml:space="preserve"> </w:t>
            </w:r>
            <w:r>
              <w:t>recovered</w:t>
            </w:r>
            <w:r>
              <w:rPr>
                <w:spacing w:val="18"/>
              </w:rPr>
              <w:t xml:space="preserve"> </w:t>
            </w:r>
            <w:r>
              <w:t>from</w:t>
            </w:r>
            <w:r>
              <w:rPr>
                <w:spacing w:val="17"/>
              </w:rPr>
              <w:t xml:space="preserve"> </w:t>
            </w:r>
            <w:r>
              <w:rPr>
                <w:spacing w:val="-2"/>
              </w:rPr>
              <w:t>employee.</w:t>
            </w:r>
          </w:p>
        </w:tc>
      </w:tr>
    </w:tbl>
    <w:p w14:paraId="6FA21A2A" w14:textId="77777777" w:rsidR="0060298F" w:rsidRDefault="00000000">
      <w:pPr>
        <w:tabs>
          <w:tab w:val="left" w:pos="10230"/>
        </w:tabs>
        <w:spacing w:after="52"/>
        <w:ind w:left="224"/>
        <w:rPr>
          <w:rFonts w:ascii="Franklin Gothic Demi"/>
          <w:sz w:val="28"/>
        </w:rPr>
      </w:pPr>
      <w:bookmarkStart w:id="15" w:name="MOTOR_CAR"/>
      <w:bookmarkEnd w:id="15"/>
      <w:r>
        <w:rPr>
          <w:rFonts w:ascii="Franklin Gothic Demi"/>
          <w:color w:val="FFFFFF"/>
          <w:sz w:val="28"/>
          <w:shd w:val="clear" w:color="auto" w:fill="D36409"/>
        </w:rPr>
        <w:t>MOTOR</w:t>
      </w:r>
      <w:r>
        <w:rPr>
          <w:rFonts w:ascii="Franklin Gothic Demi"/>
          <w:color w:val="FFFFFF"/>
          <w:spacing w:val="21"/>
          <w:sz w:val="28"/>
          <w:shd w:val="clear" w:color="auto" w:fill="D36409"/>
        </w:rPr>
        <w:t xml:space="preserve"> </w:t>
      </w:r>
      <w:r>
        <w:rPr>
          <w:rFonts w:ascii="Franklin Gothic Demi"/>
          <w:color w:val="FFFFFF"/>
          <w:spacing w:val="-5"/>
          <w:sz w:val="28"/>
          <w:shd w:val="clear" w:color="auto" w:fill="D36409"/>
        </w:rPr>
        <w:t>CAR</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5"/>
        <w:gridCol w:w="1116"/>
        <w:gridCol w:w="1118"/>
        <w:gridCol w:w="1396"/>
        <w:gridCol w:w="112"/>
        <w:gridCol w:w="2200"/>
        <w:gridCol w:w="2954"/>
        <w:gridCol w:w="112"/>
      </w:tblGrid>
      <w:tr w:rsidR="0060298F" w14:paraId="08D531EE" w14:textId="77777777">
        <w:trPr>
          <w:trHeight w:val="1093"/>
        </w:trPr>
        <w:tc>
          <w:tcPr>
            <w:tcW w:w="955" w:type="dxa"/>
            <w:shd w:val="clear" w:color="auto" w:fill="62A3F7"/>
          </w:tcPr>
          <w:p w14:paraId="38D2BC69" w14:textId="77777777" w:rsidR="0060298F" w:rsidRDefault="00000000">
            <w:pPr>
              <w:pStyle w:val="TableParagraph"/>
              <w:spacing w:before="59"/>
              <w:ind w:left="189"/>
            </w:pPr>
            <w:r>
              <w:t>S.</w:t>
            </w:r>
            <w:r>
              <w:rPr>
                <w:spacing w:val="12"/>
              </w:rPr>
              <w:t xml:space="preserve"> </w:t>
            </w:r>
            <w:r>
              <w:rPr>
                <w:spacing w:val="-5"/>
              </w:rPr>
              <w:t>No.</w:t>
            </w:r>
          </w:p>
        </w:tc>
        <w:tc>
          <w:tcPr>
            <w:tcW w:w="1116" w:type="dxa"/>
            <w:shd w:val="clear" w:color="auto" w:fill="62A3F7"/>
          </w:tcPr>
          <w:p w14:paraId="0792EB6E" w14:textId="77777777" w:rsidR="0060298F" w:rsidRDefault="00000000">
            <w:pPr>
              <w:pStyle w:val="TableParagraph"/>
              <w:spacing w:before="59"/>
              <w:ind w:left="73" w:right="68"/>
              <w:jc w:val="center"/>
            </w:pPr>
            <w:r>
              <w:rPr>
                <w:spacing w:val="-4"/>
              </w:rPr>
              <w:t xml:space="preserve">Car </w:t>
            </w:r>
            <w:r>
              <w:rPr>
                <w:spacing w:val="-2"/>
              </w:rPr>
              <w:t xml:space="preserve">owned/ </w:t>
            </w:r>
            <w:r>
              <w:t>hired</w:t>
            </w:r>
            <w:r>
              <w:rPr>
                <w:spacing w:val="23"/>
              </w:rPr>
              <w:t xml:space="preserve"> </w:t>
            </w:r>
            <w:r>
              <w:rPr>
                <w:spacing w:val="-5"/>
              </w:rPr>
              <w:t>by</w:t>
            </w:r>
          </w:p>
        </w:tc>
        <w:tc>
          <w:tcPr>
            <w:tcW w:w="1118" w:type="dxa"/>
            <w:shd w:val="clear" w:color="auto" w:fill="62A3F7"/>
          </w:tcPr>
          <w:p w14:paraId="2A5E81ED" w14:textId="77777777" w:rsidR="0060298F" w:rsidRDefault="00000000">
            <w:pPr>
              <w:pStyle w:val="TableParagraph"/>
              <w:spacing w:before="59"/>
              <w:ind w:left="240" w:hanging="113"/>
            </w:pPr>
            <w:r>
              <w:rPr>
                <w:spacing w:val="-2"/>
              </w:rPr>
              <w:t xml:space="preserve">Expenses </w:t>
            </w:r>
            <w:r>
              <w:t>met by</w:t>
            </w:r>
          </w:p>
        </w:tc>
        <w:tc>
          <w:tcPr>
            <w:tcW w:w="1396" w:type="dxa"/>
            <w:shd w:val="clear" w:color="auto" w:fill="62A3F7"/>
          </w:tcPr>
          <w:p w14:paraId="06AB25F6" w14:textId="77777777" w:rsidR="0060298F" w:rsidRDefault="00000000">
            <w:pPr>
              <w:pStyle w:val="TableParagraph"/>
              <w:spacing w:before="59"/>
              <w:ind w:left="182" w:firstLine="163"/>
            </w:pPr>
            <w:r>
              <w:rPr>
                <w:spacing w:val="-2"/>
              </w:rPr>
              <w:t xml:space="preserve">Wholly </w:t>
            </w:r>
            <w:r>
              <w:t>official use</w:t>
            </w:r>
          </w:p>
        </w:tc>
        <w:tc>
          <w:tcPr>
            <w:tcW w:w="5378" w:type="dxa"/>
            <w:gridSpan w:val="4"/>
            <w:tcBorders>
              <w:bottom w:val="single" w:sz="8" w:space="0" w:color="000000"/>
            </w:tcBorders>
            <w:shd w:val="clear" w:color="auto" w:fill="62A3F7"/>
          </w:tcPr>
          <w:p w14:paraId="6EDBFF11" w14:textId="77777777" w:rsidR="0060298F" w:rsidRDefault="00000000">
            <w:pPr>
              <w:pStyle w:val="TableParagraph"/>
              <w:spacing w:before="59"/>
              <w:ind w:left="1626"/>
            </w:pPr>
            <w:r>
              <w:t>Partly</w:t>
            </w:r>
            <w:r>
              <w:rPr>
                <w:spacing w:val="22"/>
              </w:rPr>
              <w:t xml:space="preserve"> </w:t>
            </w:r>
            <w:r>
              <w:t>personal</w:t>
            </w:r>
            <w:r>
              <w:rPr>
                <w:spacing w:val="26"/>
              </w:rPr>
              <w:t xml:space="preserve"> </w:t>
            </w:r>
            <w:r>
              <w:t>use</w:t>
            </w:r>
            <w:r>
              <w:rPr>
                <w:spacing w:val="27"/>
              </w:rPr>
              <w:t xml:space="preserve"> </w:t>
            </w:r>
            <w:r>
              <w:rPr>
                <w:spacing w:val="-5"/>
              </w:rPr>
              <w:t>(c)</w:t>
            </w:r>
          </w:p>
        </w:tc>
      </w:tr>
      <w:tr w:rsidR="0060298F" w14:paraId="18D11D01" w14:textId="77777777">
        <w:trPr>
          <w:trHeight w:val="424"/>
        </w:trPr>
        <w:tc>
          <w:tcPr>
            <w:tcW w:w="955" w:type="dxa"/>
            <w:vMerge w:val="restart"/>
            <w:shd w:val="clear" w:color="auto" w:fill="E4DFEB"/>
          </w:tcPr>
          <w:p w14:paraId="75E92996" w14:textId="77777777" w:rsidR="0060298F" w:rsidRDefault="00000000">
            <w:pPr>
              <w:pStyle w:val="TableParagraph"/>
              <w:spacing w:before="54"/>
              <w:ind w:left="5"/>
              <w:jc w:val="center"/>
            </w:pPr>
            <w:r>
              <w:rPr>
                <w:spacing w:val="-10"/>
              </w:rPr>
              <w:t>1</w:t>
            </w:r>
          </w:p>
        </w:tc>
        <w:tc>
          <w:tcPr>
            <w:tcW w:w="1116" w:type="dxa"/>
            <w:vMerge w:val="restart"/>
            <w:shd w:val="clear" w:color="auto" w:fill="E4DFEB"/>
          </w:tcPr>
          <w:p w14:paraId="0CED4D31" w14:textId="77777777" w:rsidR="0060298F" w:rsidRDefault="00000000">
            <w:pPr>
              <w:pStyle w:val="TableParagraph"/>
              <w:spacing w:before="54"/>
              <w:ind w:left="108"/>
            </w:pPr>
            <w:r>
              <w:rPr>
                <w:spacing w:val="-2"/>
              </w:rPr>
              <w:t>Employer</w:t>
            </w:r>
          </w:p>
        </w:tc>
        <w:tc>
          <w:tcPr>
            <w:tcW w:w="1118" w:type="dxa"/>
            <w:vMerge w:val="restart"/>
            <w:shd w:val="clear" w:color="auto" w:fill="E4DFEB"/>
          </w:tcPr>
          <w:p w14:paraId="06B70149" w14:textId="77777777" w:rsidR="0060298F" w:rsidRDefault="00000000">
            <w:pPr>
              <w:pStyle w:val="TableParagraph"/>
              <w:spacing w:before="54"/>
              <w:ind w:left="110"/>
            </w:pPr>
            <w:r>
              <w:rPr>
                <w:spacing w:val="-2"/>
              </w:rPr>
              <w:t>Employer</w:t>
            </w:r>
          </w:p>
        </w:tc>
        <w:tc>
          <w:tcPr>
            <w:tcW w:w="1396" w:type="dxa"/>
            <w:vMerge w:val="restart"/>
            <w:shd w:val="clear" w:color="auto" w:fill="E4DFEB"/>
          </w:tcPr>
          <w:p w14:paraId="35B8EEA4" w14:textId="77777777" w:rsidR="0060298F" w:rsidRDefault="00000000">
            <w:pPr>
              <w:pStyle w:val="TableParagraph"/>
              <w:spacing w:before="54"/>
              <w:ind w:left="108"/>
            </w:pPr>
            <w:r>
              <w:t xml:space="preserve">Not a </w:t>
            </w:r>
            <w:r>
              <w:rPr>
                <w:spacing w:val="-4"/>
              </w:rPr>
              <w:t>perquisite*</w:t>
            </w:r>
          </w:p>
        </w:tc>
        <w:tc>
          <w:tcPr>
            <w:tcW w:w="112" w:type="dxa"/>
            <w:vMerge w:val="restart"/>
            <w:tcBorders>
              <w:bottom w:val="nil"/>
            </w:tcBorders>
            <w:shd w:val="clear" w:color="auto" w:fill="E4DFEB"/>
          </w:tcPr>
          <w:p w14:paraId="12A7C7FF" w14:textId="77777777" w:rsidR="0060298F" w:rsidRDefault="0060298F">
            <w:pPr>
              <w:pStyle w:val="TableParagraph"/>
              <w:rPr>
                <w:rFonts w:ascii="Times New Roman"/>
              </w:rPr>
            </w:pPr>
          </w:p>
        </w:tc>
        <w:tc>
          <w:tcPr>
            <w:tcW w:w="2200" w:type="dxa"/>
            <w:tcBorders>
              <w:top w:val="single" w:sz="8" w:space="0" w:color="000000"/>
            </w:tcBorders>
            <w:shd w:val="clear" w:color="auto" w:fill="FAD3B4"/>
          </w:tcPr>
          <w:p w14:paraId="49B040E0" w14:textId="77777777" w:rsidR="0060298F" w:rsidRDefault="00000000">
            <w:pPr>
              <w:pStyle w:val="TableParagraph"/>
              <w:spacing w:before="4"/>
              <w:ind w:left="527"/>
            </w:pPr>
            <w:r>
              <w:t>cc</w:t>
            </w:r>
            <w:r>
              <w:rPr>
                <w:spacing w:val="13"/>
              </w:rPr>
              <w:t xml:space="preserve"> </w:t>
            </w:r>
            <w:r>
              <w:t>of</w:t>
            </w:r>
            <w:r>
              <w:rPr>
                <w:spacing w:val="10"/>
              </w:rPr>
              <w:t xml:space="preserve"> </w:t>
            </w:r>
            <w:r>
              <w:rPr>
                <w:spacing w:val="-2"/>
              </w:rPr>
              <w:t>engine</w:t>
            </w:r>
          </w:p>
        </w:tc>
        <w:tc>
          <w:tcPr>
            <w:tcW w:w="2954" w:type="dxa"/>
            <w:tcBorders>
              <w:top w:val="single" w:sz="8" w:space="0" w:color="000000"/>
            </w:tcBorders>
            <w:shd w:val="clear" w:color="auto" w:fill="FAD3B4"/>
          </w:tcPr>
          <w:p w14:paraId="09B5B6E8" w14:textId="77777777" w:rsidR="0060298F" w:rsidRDefault="00000000">
            <w:pPr>
              <w:pStyle w:val="TableParagraph"/>
              <w:spacing w:before="4"/>
              <w:ind w:left="715"/>
            </w:pPr>
            <w:r>
              <w:t>Perquisite</w:t>
            </w:r>
            <w:r>
              <w:rPr>
                <w:spacing w:val="38"/>
              </w:rPr>
              <w:t xml:space="preserve"> </w:t>
            </w:r>
            <w:r>
              <w:rPr>
                <w:spacing w:val="-4"/>
              </w:rPr>
              <w:t>value</w:t>
            </w:r>
          </w:p>
        </w:tc>
        <w:tc>
          <w:tcPr>
            <w:tcW w:w="112" w:type="dxa"/>
            <w:tcBorders>
              <w:bottom w:val="nil"/>
            </w:tcBorders>
            <w:shd w:val="clear" w:color="auto" w:fill="E4DFEB"/>
          </w:tcPr>
          <w:p w14:paraId="1B369A7B" w14:textId="77777777" w:rsidR="0060298F" w:rsidRDefault="0060298F">
            <w:pPr>
              <w:pStyle w:val="TableParagraph"/>
              <w:rPr>
                <w:rFonts w:ascii="Times New Roman"/>
              </w:rPr>
            </w:pPr>
          </w:p>
        </w:tc>
      </w:tr>
      <w:tr w:rsidR="0060298F" w14:paraId="5371C13A" w14:textId="77777777">
        <w:trPr>
          <w:trHeight w:val="350"/>
        </w:trPr>
        <w:tc>
          <w:tcPr>
            <w:tcW w:w="955" w:type="dxa"/>
            <w:vMerge/>
            <w:tcBorders>
              <w:top w:val="nil"/>
            </w:tcBorders>
            <w:shd w:val="clear" w:color="auto" w:fill="E4DFEB"/>
          </w:tcPr>
          <w:p w14:paraId="29526B4F" w14:textId="77777777" w:rsidR="0060298F" w:rsidRDefault="0060298F">
            <w:pPr>
              <w:rPr>
                <w:sz w:val="2"/>
                <w:szCs w:val="2"/>
              </w:rPr>
            </w:pPr>
          </w:p>
        </w:tc>
        <w:tc>
          <w:tcPr>
            <w:tcW w:w="1116" w:type="dxa"/>
            <w:vMerge/>
            <w:tcBorders>
              <w:top w:val="nil"/>
            </w:tcBorders>
            <w:shd w:val="clear" w:color="auto" w:fill="E4DFEB"/>
          </w:tcPr>
          <w:p w14:paraId="59EB752A" w14:textId="77777777" w:rsidR="0060298F" w:rsidRDefault="0060298F">
            <w:pPr>
              <w:rPr>
                <w:sz w:val="2"/>
                <w:szCs w:val="2"/>
              </w:rPr>
            </w:pPr>
          </w:p>
        </w:tc>
        <w:tc>
          <w:tcPr>
            <w:tcW w:w="1118" w:type="dxa"/>
            <w:vMerge/>
            <w:tcBorders>
              <w:top w:val="nil"/>
            </w:tcBorders>
            <w:shd w:val="clear" w:color="auto" w:fill="E4DFEB"/>
          </w:tcPr>
          <w:p w14:paraId="38FAA054" w14:textId="77777777" w:rsidR="0060298F" w:rsidRDefault="0060298F">
            <w:pPr>
              <w:rPr>
                <w:sz w:val="2"/>
                <w:szCs w:val="2"/>
              </w:rPr>
            </w:pPr>
          </w:p>
        </w:tc>
        <w:tc>
          <w:tcPr>
            <w:tcW w:w="1396" w:type="dxa"/>
            <w:vMerge/>
            <w:tcBorders>
              <w:top w:val="nil"/>
            </w:tcBorders>
            <w:shd w:val="clear" w:color="auto" w:fill="E4DFEB"/>
          </w:tcPr>
          <w:p w14:paraId="01E588B7" w14:textId="77777777" w:rsidR="0060298F" w:rsidRDefault="0060298F">
            <w:pPr>
              <w:rPr>
                <w:sz w:val="2"/>
                <w:szCs w:val="2"/>
              </w:rPr>
            </w:pPr>
          </w:p>
        </w:tc>
        <w:tc>
          <w:tcPr>
            <w:tcW w:w="112" w:type="dxa"/>
            <w:vMerge/>
            <w:tcBorders>
              <w:top w:val="nil"/>
              <w:bottom w:val="nil"/>
            </w:tcBorders>
            <w:shd w:val="clear" w:color="auto" w:fill="E4DFEB"/>
          </w:tcPr>
          <w:p w14:paraId="5DBA91EC" w14:textId="77777777" w:rsidR="0060298F" w:rsidRDefault="0060298F">
            <w:pPr>
              <w:rPr>
                <w:sz w:val="2"/>
                <w:szCs w:val="2"/>
              </w:rPr>
            </w:pPr>
          </w:p>
        </w:tc>
        <w:tc>
          <w:tcPr>
            <w:tcW w:w="2200" w:type="dxa"/>
            <w:shd w:val="clear" w:color="auto" w:fill="C5D9F0"/>
          </w:tcPr>
          <w:p w14:paraId="597CE27A" w14:textId="77777777" w:rsidR="0060298F" w:rsidRDefault="00000000">
            <w:pPr>
              <w:pStyle w:val="TableParagraph"/>
              <w:spacing w:before="2"/>
              <w:ind w:left="110"/>
            </w:pPr>
            <w:proofErr w:type="spellStart"/>
            <w:r>
              <w:t>upto</w:t>
            </w:r>
            <w:proofErr w:type="spellEnd"/>
            <w:r>
              <w:rPr>
                <w:spacing w:val="16"/>
              </w:rPr>
              <w:t xml:space="preserve"> </w:t>
            </w:r>
            <w:r>
              <w:t>1.6</w:t>
            </w:r>
            <w:r>
              <w:rPr>
                <w:spacing w:val="16"/>
              </w:rPr>
              <w:t xml:space="preserve"> </w:t>
            </w:r>
            <w:proofErr w:type="spellStart"/>
            <w:r>
              <w:rPr>
                <w:spacing w:val="-2"/>
              </w:rPr>
              <w:t>litres</w:t>
            </w:r>
            <w:proofErr w:type="spellEnd"/>
          </w:p>
        </w:tc>
        <w:tc>
          <w:tcPr>
            <w:tcW w:w="2954" w:type="dxa"/>
            <w:shd w:val="clear" w:color="auto" w:fill="C5D9F0"/>
          </w:tcPr>
          <w:p w14:paraId="270947B3" w14:textId="77777777" w:rsidR="0060298F" w:rsidRDefault="00000000">
            <w:pPr>
              <w:pStyle w:val="TableParagraph"/>
              <w:spacing w:before="2"/>
              <w:ind w:left="108"/>
            </w:pPr>
            <w:r>
              <w:rPr>
                <w:rFonts w:ascii="Arial"/>
              </w:rPr>
              <w:t>`</w:t>
            </w:r>
            <w:r>
              <w:rPr>
                <w:rFonts w:ascii="Arial"/>
                <w:spacing w:val="7"/>
              </w:rPr>
              <w:t xml:space="preserve"> </w:t>
            </w:r>
            <w:r>
              <w:t>1,800</w:t>
            </w:r>
            <w:r>
              <w:rPr>
                <w:spacing w:val="17"/>
              </w:rPr>
              <w:t xml:space="preserve"> </w:t>
            </w:r>
            <w:r>
              <w:rPr>
                <w:spacing w:val="-4"/>
              </w:rPr>
              <w:t>p.m.</w:t>
            </w:r>
          </w:p>
        </w:tc>
        <w:tc>
          <w:tcPr>
            <w:tcW w:w="112" w:type="dxa"/>
            <w:tcBorders>
              <w:top w:val="nil"/>
              <w:bottom w:val="nil"/>
            </w:tcBorders>
            <w:shd w:val="clear" w:color="auto" w:fill="E4DFEB"/>
          </w:tcPr>
          <w:p w14:paraId="2A106EA7" w14:textId="77777777" w:rsidR="0060298F" w:rsidRDefault="0060298F">
            <w:pPr>
              <w:pStyle w:val="TableParagraph"/>
              <w:rPr>
                <w:rFonts w:ascii="Times New Roman"/>
              </w:rPr>
            </w:pPr>
          </w:p>
        </w:tc>
      </w:tr>
      <w:tr w:rsidR="0060298F" w14:paraId="4DE90B8A" w14:textId="77777777">
        <w:trPr>
          <w:trHeight w:val="359"/>
        </w:trPr>
        <w:tc>
          <w:tcPr>
            <w:tcW w:w="955" w:type="dxa"/>
            <w:vMerge/>
            <w:tcBorders>
              <w:top w:val="nil"/>
            </w:tcBorders>
            <w:shd w:val="clear" w:color="auto" w:fill="E4DFEB"/>
          </w:tcPr>
          <w:p w14:paraId="4E0EAFA0" w14:textId="77777777" w:rsidR="0060298F" w:rsidRDefault="0060298F">
            <w:pPr>
              <w:rPr>
                <w:sz w:val="2"/>
                <w:szCs w:val="2"/>
              </w:rPr>
            </w:pPr>
          </w:p>
        </w:tc>
        <w:tc>
          <w:tcPr>
            <w:tcW w:w="1116" w:type="dxa"/>
            <w:vMerge/>
            <w:tcBorders>
              <w:top w:val="nil"/>
            </w:tcBorders>
            <w:shd w:val="clear" w:color="auto" w:fill="E4DFEB"/>
          </w:tcPr>
          <w:p w14:paraId="247479FF" w14:textId="77777777" w:rsidR="0060298F" w:rsidRDefault="0060298F">
            <w:pPr>
              <w:rPr>
                <w:sz w:val="2"/>
                <w:szCs w:val="2"/>
              </w:rPr>
            </w:pPr>
          </w:p>
        </w:tc>
        <w:tc>
          <w:tcPr>
            <w:tcW w:w="1118" w:type="dxa"/>
            <w:vMerge/>
            <w:tcBorders>
              <w:top w:val="nil"/>
            </w:tcBorders>
            <w:shd w:val="clear" w:color="auto" w:fill="E4DFEB"/>
          </w:tcPr>
          <w:p w14:paraId="2379028E" w14:textId="77777777" w:rsidR="0060298F" w:rsidRDefault="0060298F">
            <w:pPr>
              <w:rPr>
                <w:sz w:val="2"/>
                <w:szCs w:val="2"/>
              </w:rPr>
            </w:pPr>
          </w:p>
        </w:tc>
        <w:tc>
          <w:tcPr>
            <w:tcW w:w="1396" w:type="dxa"/>
            <w:vMerge/>
            <w:tcBorders>
              <w:top w:val="nil"/>
            </w:tcBorders>
            <w:shd w:val="clear" w:color="auto" w:fill="E4DFEB"/>
          </w:tcPr>
          <w:p w14:paraId="7463D008" w14:textId="77777777" w:rsidR="0060298F" w:rsidRDefault="0060298F">
            <w:pPr>
              <w:rPr>
                <w:sz w:val="2"/>
                <w:szCs w:val="2"/>
              </w:rPr>
            </w:pPr>
          </w:p>
        </w:tc>
        <w:tc>
          <w:tcPr>
            <w:tcW w:w="112" w:type="dxa"/>
            <w:vMerge/>
            <w:tcBorders>
              <w:top w:val="nil"/>
              <w:bottom w:val="nil"/>
            </w:tcBorders>
            <w:shd w:val="clear" w:color="auto" w:fill="E4DFEB"/>
          </w:tcPr>
          <w:p w14:paraId="3430C9EE" w14:textId="77777777" w:rsidR="0060298F" w:rsidRDefault="0060298F">
            <w:pPr>
              <w:rPr>
                <w:sz w:val="2"/>
                <w:szCs w:val="2"/>
              </w:rPr>
            </w:pPr>
          </w:p>
        </w:tc>
        <w:tc>
          <w:tcPr>
            <w:tcW w:w="2200" w:type="dxa"/>
            <w:shd w:val="clear" w:color="auto" w:fill="8DB3E1"/>
          </w:tcPr>
          <w:p w14:paraId="4EBF6F39" w14:textId="77777777" w:rsidR="0060298F" w:rsidRDefault="00000000">
            <w:pPr>
              <w:pStyle w:val="TableParagraph"/>
              <w:spacing w:line="326" w:lineRule="exact"/>
              <w:ind w:left="110"/>
            </w:pPr>
            <w:r>
              <w:t>above</w:t>
            </w:r>
            <w:r>
              <w:rPr>
                <w:spacing w:val="18"/>
              </w:rPr>
              <w:t xml:space="preserve"> </w:t>
            </w:r>
            <w:r>
              <w:t>1.6</w:t>
            </w:r>
            <w:r>
              <w:rPr>
                <w:spacing w:val="18"/>
              </w:rPr>
              <w:t xml:space="preserve"> </w:t>
            </w:r>
            <w:proofErr w:type="spellStart"/>
            <w:r>
              <w:rPr>
                <w:spacing w:val="-2"/>
              </w:rPr>
              <w:t>litres</w:t>
            </w:r>
            <w:proofErr w:type="spellEnd"/>
          </w:p>
        </w:tc>
        <w:tc>
          <w:tcPr>
            <w:tcW w:w="2954" w:type="dxa"/>
            <w:shd w:val="clear" w:color="auto" w:fill="8DB3E1"/>
          </w:tcPr>
          <w:p w14:paraId="211ACDA7" w14:textId="77777777" w:rsidR="0060298F" w:rsidRDefault="00000000">
            <w:pPr>
              <w:pStyle w:val="TableParagraph"/>
              <w:spacing w:line="326" w:lineRule="exact"/>
              <w:ind w:left="108"/>
            </w:pPr>
            <w:r>
              <w:rPr>
                <w:rFonts w:ascii="Arial"/>
              </w:rPr>
              <w:t>`</w:t>
            </w:r>
            <w:r>
              <w:rPr>
                <w:rFonts w:ascii="Arial"/>
                <w:spacing w:val="7"/>
              </w:rPr>
              <w:t xml:space="preserve"> </w:t>
            </w:r>
            <w:r>
              <w:t>2,400</w:t>
            </w:r>
            <w:r>
              <w:rPr>
                <w:spacing w:val="17"/>
              </w:rPr>
              <w:t xml:space="preserve"> </w:t>
            </w:r>
            <w:r>
              <w:rPr>
                <w:spacing w:val="-4"/>
              </w:rPr>
              <w:t>p.m.</w:t>
            </w:r>
          </w:p>
        </w:tc>
        <w:tc>
          <w:tcPr>
            <w:tcW w:w="112" w:type="dxa"/>
            <w:tcBorders>
              <w:top w:val="nil"/>
              <w:bottom w:val="nil"/>
            </w:tcBorders>
            <w:shd w:val="clear" w:color="auto" w:fill="E4DFEB"/>
          </w:tcPr>
          <w:p w14:paraId="1C504162" w14:textId="77777777" w:rsidR="0060298F" w:rsidRDefault="0060298F">
            <w:pPr>
              <w:pStyle w:val="TableParagraph"/>
              <w:rPr>
                <w:rFonts w:ascii="Times New Roman"/>
              </w:rPr>
            </w:pPr>
          </w:p>
        </w:tc>
      </w:tr>
      <w:tr w:rsidR="0060298F" w14:paraId="09846B1B" w14:textId="77777777">
        <w:trPr>
          <w:trHeight w:val="772"/>
        </w:trPr>
        <w:tc>
          <w:tcPr>
            <w:tcW w:w="955" w:type="dxa"/>
            <w:vMerge/>
            <w:tcBorders>
              <w:top w:val="nil"/>
            </w:tcBorders>
            <w:shd w:val="clear" w:color="auto" w:fill="E4DFEB"/>
          </w:tcPr>
          <w:p w14:paraId="006C9D28" w14:textId="77777777" w:rsidR="0060298F" w:rsidRDefault="0060298F">
            <w:pPr>
              <w:rPr>
                <w:sz w:val="2"/>
                <w:szCs w:val="2"/>
              </w:rPr>
            </w:pPr>
          </w:p>
        </w:tc>
        <w:tc>
          <w:tcPr>
            <w:tcW w:w="1116" w:type="dxa"/>
            <w:vMerge/>
            <w:tcBorders>
              <w:top w:val="nil"/>
            </w:tcBorders>
            <w:shd w:val="clear" w:color="auto" w:fill="E4DFEB"/>
          </w:tcPr>
          <w:p w14:paraId="61D5A9D9" w14:textId="77777777" w:rsidR="0060298F" w:rsidRDefault="0060298F">
            <w:pPr>
              <w:rPr>
                <w:sz w:val="2"/>
                <w:szCs w:val="2"/>
              </w:rPr>
            </w:pPr>
          </w:p>
        </w:tc>
        <w:tc>
          <w:tcPr>
            <w:tcW w:w="1118" w:type="dxa"/>
            <w:vMerge/>
            <w:tcBorders>
              <w:top w:val="nil"/>
            </w:tcBorders>
            <w:shd w:val="clear" w:color="auto" w:fill="E4DFEB"/>
          </w:tcPr>
          <w:p w14:paraId="5CE1CB04" w14:textId="77777777" w:rsidR="0060298F" w:rsidRDefault="0060298F">
            <w:pPr>
              <w:rPr>
                <w:sz w:val="2"/>
                <w:szCs w:val="2"/>
              </w:rPr>
            </w:pPr>
          </w:p>
        </w:tc>
        <w:tc>
          <w:tcPr>
            <w:tcW w:w="1396" w:type="dxa"/>
            <w:vMerge/>
            <w:tcBorders>
              <w:top w:val="nil"/>
            </w:tcBorders>
            <w:shd w:val="clear" w:color="auto" w:fill="E4DFEB"/>
          </w:tcPr>
          <w:p w14:paraId="5D362DF2" w14:textId="77777777" w:rsidR="0060298F" w:rsidRDefault="0060298F">
            <w:pPr>
              <w:rPr>
                <w:sz w:val="2"/>
                <w:szCs w:val="2"/>
              </w:rPr>
            </w:pPr>
          </w:p>
        </w:tc>
        <w:tc>
          <w:tcPr>
            <w:tcW w:w="5378" w:type="dxa"/>
            <w:gridSpan w:val="4"/>
            <w:shd w:val="clear" w:color="auto" w:fill="E4DFEB"/>
          </w:tcPr>
          <w:p w14:paraId="028D806C" w14:textId="77777777" w:rsidR="0060298F" w:rsidRDefault="00000000">
            <w:pPr>
              <w:pStyle w:val="TableParagraph"/>
              <w:spacing w:before="59"/>
              <w:ind w:left="109"/>
            </w:pPr>
            <w:r>
              <w:t xml:space="preserve">If chauffeur is also provided, </w:t>
            </w:r>
            <w:r>
              <w:rPr>
                <w:rFonts w:ascii="Arial"/>
              </w:rPr>
              <w:t>`</w:t>
            </w:r>
            <w:r>
              <w:rPr>
                <w:rFonts w:ascii="Arial"/>
                <w:spacing w:val="-6"/>
              </w:rPr>
              <w:t xml:space="preserve"> </w:t>
            </w:r>
            <w:r>
              <w:t xml:space="preserve">900 p.m. should be added </w:t>
            </w:r>
            <w:r>
              <w:rPr>
                <w:w w:val="105"/>
              </w:rPr>
              <w:t>to the above value.</w:t>
            </w:r>
          </w:p>
        </w:tc>
      </w:tr>
    </w:tbl>
    <w:p w14:paraId="380DA34F" w14:textId="77777777" w:rsidR="0060298F" w:rsidRDefault="0060298F">
      <w:pPr>
        <w:sectPr w:rsidR="0060298F" w:rsidSect="009A72CB">
          <w:pgSz w:w="11910" w:h="16840"/>
          <w:pgMar w:top="1100" w:right="580" w:bottom="1180" w:left="740" w:header="681" w:footer="983" w:gutter="0"/>
          <w:cols w:space="720"/>
        </w:sectPr>
      </w:pPr>
    </w:p>
    <w:p w14:paraId="7E3ED684" w14:textId="77777777" w:rsidR="0060298F" w:rsidRDefault="0060298F">
      <w:pPr>
        <w:pStyle w:val="BodyText"/>
        <w:spacing w:before="10"/>
        <w:rPr>
          <w:rFonts w:ascii="Franklin Gothic Demi"/>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5"/>
        <w:gridCol w:w="1116"/>
        <w:gridCol w:w="1118"/>
        <w:gridCol w:w="1396"/>
        <w:gridCol w:w="112"/>
        <w:gridCol w:w="2560"/>
        <w:gridCol w:w="2594"/>
        <w:gridCol w:w="112"/>
      </w:tblGrid>
      <w:tr w:rsidR="0060298F" w14:paraId="7AEDC037" w14:textId="77777777">
        <w:trPr>
          <w:trHeight w:val="1093"/>
        </w:trPr>
        <w:tc>
          <w:tcPr>
            <w:tcW w:w="955" w:type="dxa"/>
            <w:shd w:val="clear" w:color="auto" w:fill="DAEDF3"/>
          </w:tcPr>
          <w:p w14:paraId="4BB88C26" w14:textId="77777777" w:rsidR="0060298F" w:rsidRDefault="00000000">
            <w:pPr>
              <w:pStyle w:val="TableParagraph"/>
              <w:spacing w:before="59"/>
              <w:ind w:left="5"/>
              <w:jc w:val="center"/>
            </w:pPr>
            <w:r>
              <w:rPr>
                <w:spacing w:val="-10"/>
              </w:rPr>
              <w:t>2</w:t>
            </w:r>
          </w:p>
        </w:tc>
        <w:tc>
          <w:tcPr>
            <w:tcW w:w="1116" w:type="dxa"/>
            <w:shd w:val="clear" w:color="auto" w:fill="DAEDF3"/>
          </w:tcPr>
          <w:p w14:paraId="01E573F0" w14:textId="77777777" w:rsidR="0060298F" w:rsidRDefault="00000000">
            <w:pPr>
              <w:pStyle w:val="TableParagraph"/>
              <w:spacing w:before="59"/>
              <w:ind w:left="108"/>
            </w:pPr>
            <w:r>
              <w:rPr>
                <w:spacing w:val="-2"/>
              </w:rPr>
              <w:t>Employee</w:t>
            </w:r>
          </w:p>
        </w:tc>
        <w:tc>
          <w:tcPr>
            <w:tcW w:w="1118" w:type="dxa"/>
            <w:shd w:val="clear" w:color="auto" w:fill="DAEDF3"/>
          </w:tcPr>
          <w:p w14:paraId="5A9D6167" w14:textId="77777777" w:rsidR="0060298F" w:rsidRDefault="00000000">
            <w:pPr>
              <w:pStyle w:val="TableParagraph"/>
              <w:spacing w:before="59"/>
              <w:ind w:left="110"/>
            </w:pPr>
            <w:r>
              <w:rPr>
                <w:spacing w:val="-2"/>
              </w:rPr>
              <w:t>Employer</w:t>
            </w:r>
          </w:p>
        </w:tc>
        <w:tc>
          <w:tcPr>
            <w:tcW w:w="1396" w:type="dxa"/>
            <w:shd w:val="clear" w:color="auto" w:fill="DAEDF3"/>
          </w:tcPr>
          <w:p w14:paraId="62AE947E" w14:textId="77777777" w:rsidR="0060298F" w:rsidRDefault="00000000">
            <w:pPr>
              <w:pStyle w:val="TableParagraph"/>
              <w:spacing w:before="59"/>
              <w:ind w:left="108"/>
            </w:pPr>
            <w:r>
              <w:t xml:space="preserve">Not a </w:t>
            </w:r>
            <w:r>
              <w:rPr>
                <w:spacing w:val="-4"/>
              </w:rPr>
              <w:t>perquisite*</w:t>
            </w:r>
          </w:p>
        </w:tc>
        <w:tc>
          <w:tcPr>
            <w:tcW w:w="5378" w:type="dxa"/>
            <w:gridSpan w:val="4"/>
            <w:tcBorders>
              <w:bottom w:val="single" w:sz="8" w:space="0" w:color="000000"/>
            </w:tcBorders>
            <w:shd w:val="clear" w:color="auto" w:fill="DAEDF3"/>
          </w:tcPr>
          <w:p w14:paraId="5E83A214" w14:textId="77777777" w:rsidR="0060298F" w:rsidRDefault="00000000">
            <w:pPr>
              <w:pStyle w:val="TableParagraph"/>
              <w:spacing w:before="59"/>
              <w:ind w:left="109" w:right="235"/>
              <w:jc w:val="both"/>
            </w:pPr>
            <w:r>
              <w:t>Actual amount of expenditure incurred by the employer as reduced by the perquisite value arrived at in (1) above.</w:t>
            </w:r>
          </w:p>
        </w:tc>
      </w:tr>
      <w:tr w:rsidR="0060298F" w14:paraId="2E4044FB" w14:textId="77777777">
        <w:trPr>
          <w:trHeight w:val="450"/>
        </w:trPr>
        <w:tc>
          <w:tcPr>
            <w:tcW w:w="955" w:type="dxa"/>
            <w:vMerge w:val="restart"/>
            <w:shd w:val="clear" w:color="auto" w:fill="F1DBDB"/>
          </w:tcPr>
          <w:p w14:paraId="0DF3EDDA" w14:textId="77777777" w:rsidR="0060298F" w:rsidRDefault="00000000">
            <w:pPr>
              <w:pStyle w:val="TableParagraph"/>
              <w:spacing w:before="54"/>
              <w:ind w:left="5"/>
              <w:jc w:val="center"/>
            </w:pPr>
            <w:r>
              <w:rPr>
                <w:spacing w:val="-10"/>
              </w:rPr>
              <w:t>3</w:t>
            </w:r>
          </w:p>
        </w:tc>
        <w:tc>
          <w:tcPr>
            <w:tcW w:w="1116" w:type="dxa"/>
            <w:vMerge w:val="restart"/>
            <w:shd w:val="clear" w:color="auto" w:fill="F1DBDB"/>
          </w:tcPr>
          <w:p w14:paraId="61F87F03" w14:textId="77777777" w:rsidR="0060298F" w:rsidRDefault="00000000">
            <w:pPr>
              <w:pStyle w:val="TableParagraph"/>
              <w:spacing w:before="54"/>
              <w:ind w:left="108"/>
            </w:pPr>
            <w:r>
              <w:rPr>
                <w:spacing w:val="-2"/>
              </w:rPr>
              <w:t>Employer</w:t>
            </w:r>
          </w:p>
        </w:tc>
        <w:tc>
          <w:tcPr>
            <w:tcW w:w="1118" w:type="dxa"/>
            <w:vMerge w:val="restart"/>
            <w:shd w:val="clear" w:color="auto" w:fill="F1DBDB"/>
          </w:tcPr>
          <w:p w14:paraId="152D867C" w14:textId="77777777" w:rsidR="0060298F" w:rsidRDefault="00000000">
            <w:pPr>
              <w:pStyle w:val="TableParagraph"/>
              <w:spacing w:before="54"/>
              <w:ind w:left="110"/>
            </w:pPr>
            <w:r>
              <w:rPr>
                <w:spacing w:val="-2"/>
              </w:rPr>
              <w:t>Employee</w:t>
            </w:r>
          </w:p>
        </w:tc>
        <w:tc>
          <w:tcPr>
            <w:tcW w:w="1396" w:type="dxa"/>
            <w:vMerge w:val="restart"/>
            <w:shd w:val="clear" w:color="auto" w:fill="F1DBDB"/>
          </w:tcPr>
          <w:p w14:paraId="0E8D0836" w14:textId="77777777" w:rsidR="0060298F" w:rsidRDefault="00000000">
            <w:pPr>
              <w:pStyle w:val="TableParagraph"/>
              <w:spacing w:before="54"/>
              <w:ind w:left="11"/>
              <w:jc w:val="center"/>
            </w:pPr>
            <w:r>
              <w:rPr>
                <w:spacing w:val="-10"/>
              </w:rPr>
              <w:t>-</w:t>
            </w:r>
          </w:p>
        </w:tc>
        <w:tc>
          <w:tcPr>
            <w:tcW w:w="112" w:type="dxa"/>
            <w:vMerge w:val="restart"/>
            <w:tcBorders>
              <w:bottom w:val="nil"/>
            </w:tcBorders>
            <w:shd w:val="clear" w:color="auto" w:fill="F1DBDB"/>
          </w:tcPr>
          <w:p w14:paraId="5380A5D4" w14:textId="77777777" w:rsidR="0060298F" w:rsidRDefault="0060298F">
            <w:pPr>
              <w:pStyle w:val="TableParagraph"/>
              <w:rPr>
                <w:rFonts w:ascii="Times New Roman"/>
              </w:rPr>
            </w:pPr>
          </w:p>
        </w:tc>
        <w:tc>
          <w:tcPr>
            <w:tcW w:w="2560" w:type="dxa"/>
            <w:tcBorders>
              <w:top w:val="single" w:sz="8" w:space="0" w:color="000000"/>
            </w:tcBorders>
            <w:shd w:val="clear" w:color="auto" w:fill="FAD3B4"/>
          </w:tcPr>
          <w:p w14:paraId="0966A849" w14:textId="77777777" w:rsidR="0060298F" w:rsidRDefault="00000000">
            <w:pPr>
              <w:pStyle w:val="TableParagraph"/>
              <w:spacing w:before="64"/>
              <w:ind w:left="707"/>
            </w:pPr>
            <w:r>
              <w:t>cc</w:t>
            </w:r>
            <w:r>
              <w:rPr>
                <w:spacing w:val="13"/>
              </w:rPr>
              <w:t xml:space="preserve"> </w:t>
            </w:r>
            <w:r>
              <w:t>of</w:t>
            </w:r>
            <w:r>
              <w:rPr>
                <w:spacing w:val="10"/>
              </w:rPr>
              <w:t xml:space="preserve"> </w:t>
            </w:r>
            <w:r>
              <w:rPr>
                <w:spacing w:val="-2"/>
              </w:rPr>
              <w:t>engine</w:t>
            </w:r>
          </w:p>
        </w:tc>
        <w:tc>
          <w:tcPr>
            <w:tcW w:w="2594" w:type="dxa"/>
            <w:tcBorders>
              <w:top w:val="single" w:sz="8" w:space="0" w:color="000000"/>
            </w:tcBorders>
            <w:shd w:val="clear" w:color="auto" w:fill="FAD3B4"/>
          </w:tcPr>
          <w:p w14:paraId="4252AC12" w14:textId="77777777" w:rsidR="0060298F" w:rsidRDefault="00000000">
            <w:pPr>
              <w:pStyle w:val="TableParagraph"/>
              <w:spacing w:before="64"/>
              <w:ind w:left="535"/>
            </w:pPr>
            <w:r>
              <w:t>Perquisite</w:t>
            </w:r>
            <w:r>
              <w:rPr>
                <w:spacing w:val="38"/>
              </w:rPr>
              <w:t xml:space="preserve"> </w:t>
            </w:r>
            <w:r>
              <w:rPr>
                <w:spacing w:val="-4"/>
              </w:rPr>
              <w:t>value</w:t>
            </w:r>
          </w:p>
        </w:tc>
        <w:tc>
          <w:tcPr>
            <w:tcW w:w="112" w:type="dxa"/>
            <w:tcBorders>
              <w:bottom w:val="nil"/>
            </w:tcBorders>
            <w:shd w:val="clear" w:color="auto" w:fill="F1DBDB"/>
          </w:tcPr>
          <w:p w14:paraId="78A0072D" w14:textId="77777777" w:rsidR="0060298F" w:rsidRDefault="0060298F">
            <w:pPr>
              <w:pStyle w:val="TableParagraph"/>
              <w:rPr>
                <w:rFonts w:ascii="Times New Roman"/>
              </w:rPr>
            </w:pPr>
          </w:p>
        </w:tc>
      </w:tr>
      <w:tr w:rsidR="0060298F" w14:paraId="0AE6CC6A" w14:textId="77777777">
        <w:trPr>
          <w:trHeight w:val="445"/>
        </w:trPr>
        <w:tc>
          <w:tcPr>
            <w:tcW w:w="955" w:type="dxa"/>
            <w:vMerge/>
            <w:tcBorders>
              <w:top w:val="nil"/>
            </w:tcBorders>
            <w:shd w:val="clear" w:color="auto" w:fill="F1DBDB"/>
          </w:tcPr>
          <w:p w14:paraId="72A31FEE" w14:textId="77777777" w:rsidR="0060298F" w:rsidRDefault="0060298F">
            <w:pPr>
              <w:rPr>
                <w:sz w:val="2"/>
                <w:szCs w:val="2"/>
              </w:rPr>
            </w:pPr>
          </w:p>
        </w:tc>
        <w:tc>
          <w:tcPr>
            <w:tcW w:w="1116" w:type="dxa"/>
            <w:vMerge/>
            <w:tcBorders>
              <w:top w:val="nil"/>
            </w:tcBorders>
            <w:shd w:val="clear" w:color="auto" w:fill="F1DBDB"/>
          </w:tcPr>
          <w:p w14:paraId="770CE9FD" w14:textId="77777777" w:rsidR="0060298F" w:rsidRDefault="0060298F">
            <w:pPr>
              <w:rPr>
                <w:sz w:val="2"/>
                <w:szCs w:val="2"/>
              </w:rPr>
            </w:pPr>
          </w:p>
        </w:tc>
        <w:tc>
          <w:tcPr>
            <w:tcW w:w="1118" w:type="dxa"/>
            <w:vMerge/>
            <w:tcBorders>
              <w:top w:val="nil"/>
            </w:tcBorders>
            <w:shd w:val="clear" w:color="auto" w:fill="F1DBDB"/>
          </w:tcPr>
          <w:p w14:paraId="45798AEB" w14:textId="77777777" w:rsidR="0060298F" w:rsidRDefault="0060298F">
            <w:pPr>
              <w:rPr>
                <w:sz w:val="2"/>
                <w:szCs w:val="2"/>
              </w:rPr>
            </w:pPr>
          </w:p>
        </w:tc>
        <w:tc>
          <w:tcPr>
            <w:tcW w:w="1396" w:type="dxa"/>
            <w:vMerge/>
            <w:tcBorders>
              <w:top w:val="nil"/>
            </w:tcBorders>
            <w:shd w:val="clear" w:color="auto" w:fill="F1DBDB"/>
          </w:tcPr>
          <w:p w14:paraId="62D32486" w14:textId="77777777" w:rsidR="0060298F" w:rsidRDefault="0060298F">
            <w:pPr>
              <w:rPr>
                <w:sz w:val="2"/>
                <w:szCs w:val="2"/>
              </w:rPr>
            </w:pPr>
          </w:p>
        </w:tc>
        <w:tc>
          <w:tcPr>
            <w:tcW w:w="112" w:type="dxa"/>
            <w:vMerge/>
            <w:tcBorders>
              <w:top w:val="nil"/>
              <w:bottom w:val="nil"/>
            </w:tcBorders>
            <w:shd w:val="clear" w:color="auto" w:fill="F1DBDB"/>
          </w:tcPr>
          <w:p w14:paraId="592D09A3" w14:textId="77777777" w:rsidR="0060298F" w:rsidRDefault="0060298F">
            <w:pPr>
              <w:rPr>
                <w:sz w:val="2"/>
                <w:szCs w:val="2"/>
              </w:rPr>
            </w:pPr>
          </w:p>
        </w:tc>
        <w:tc>
          <w:tcPr>
            <w:tcW w:w="2560" w:type="dxa"/>
            <w:shd w:val="clear" w:color="auto" w:fill="A2DBFF"/>
          </w:tcPr>
          <w:p w14:paraId="2FD78DB4" w14:textId="77777777" w:rsidR="0060298F" w:rsidRDefault="00000000">
            <w:pPr>
              <w:pStyle w:val="TableParagraph"/>
              <w:spacing w:before="59"/>
              <w:ind w:left="110"/>
            </w:pPr>
            <w:proofErr w:type="spellStart"/>
            <w:r>
              <w:t>upto</w:t>
            </w:r>
            <w:proofErr w:type="spellEnd"/>
            <w:r>
              <w:rPr>
                <w:spacing w:val="16"/>
              </w:rPr>
              <w:t xml:space="preserve"> </w:t>
            </w:r>
            <w:r>
              <w:t>1.6</w:t>
            </w:r>
            <w:r>
              <w:rPr>
                <w:spacing w:val="16"/>
              </w:rPr>
              <w:t xml:space="preserve"> </w:t>
            </w:r>
            <w:proofErr w:type="spellStart"/>
            <w:r>
              <w:rPr>
                <w:spacing w:val="-2"/>
              </w:rPr>
              <w:t>litres</w:t>
            </w:r>
            <w:proofErr w:type="spellEnd"/>
          </w:p>
        </w:tc>
        <w:tc>
          <w:tcPr>
            <w:tcW w:w="2594" w:type="dxa"/>
            <w:shd w:val="clear" w:color="auto" w:fill="A2DBFF"/>
          </w:tcPr>
          <w:p w14:paraId="7B6403E9" w14:textId="77777777" w:rsidR="0060298F" w:rsidRDefault="00000000">
            <w:pPr>
              <w:pStyle w:val="TableParagraph"/>
              <w:spacing w:before="59"/>
              <w:ind w:left="108"/>
            </w:pPr>
            <w:r>
              <w:rPr>
                <w:rFonts w:ascii="Arial"/>
                <w:spacing w:val="-2"/>
                <w:w w:val="115"/>
              </w:rPr>
              <w:t>`</w:t>
            </w:r>
            <w:r>
              <w:rPr>
                <w:rFonts w:ascii="Arial"/>
                <w:spacing w:val="-19"/>
                <w:w w:val="115"/>
              </w:rPr>
              <w:t xml:space="preserve"> </w:t>
            </w:r>
            <w:r>
              <w:rPr>
                <w:spacing w:val="-2"/>
                <w:w w:val="110"/>
              </w:rPr>
              <w:t>600</w:t>
            </w:r>
            <w:r>
              <w:rPr>
                <w:spacing w:val="-6"/>
                <w:w w:val="110"/>
              </w:rPr>
              <w:t xml:space="preserve"> </w:t>
            </w:r>
            <w:r>
              <w:rPr>
                <w:spacing w:val="-4"/>
                <w:w w:val="110"/>
              </w:rPr>
              <w:t>p.m.</w:t>
            </w:r>
          </w:p>
        </w:tc>
        <w:tc>
          <w:tcPr>
            <w:tcW w:w="112" w:type="dxa"/>
            <w:tcBorders>
              <w:top w:val="nil"/>
              <w:bottom w:val="nil"/>
            </w:tcBorders>
            <w:shd w:val="clear" w:color="auto" w:fill="F1DBDB"/>
          </w:tcPr>
          <w:p w14:paraId="46F6F376" w14:textId="77777777" w:rsidR="0060298F" w:rsidRDefault="0060298F">
            <w:pPr>
              <w:pStyle w:val="TableParagraph"/>
              <w:rPr>
                <w:rFonts w:ascii="Times New Roman"/>
              </w:rPr>
            </w:pPr>
          </w:p>
        </w:tc>
      </w:tr>
      <w:tr w:rsidR="0060298F" w14:paraId="6A85EA81" w14:textId="77777777">
        <w:trPr>
          <w:trHeight w:val="446"/>
        </w:trPr>
        <w:tc>
          <w:tcPr>
            <w:tcW w:w="955" w:type="dxa"/>
            <w:vMerge/>
            <w:tcBorders>
              <w:top w:val="nil"/>
            </w:tcBorders>
            <w:shd w:val="clear" w:color="auto" w:fill="F1DBDB"/>
          </w:tcPr>
          <w:p w14:paraId="533CAA1E" w14:textId="77777777" w:rsidR="0060298F" w:rsidRDefault="0060298F">
            <w:pPr>
              <w:rPr>
                <w:sz w:val="2"/>
                <w:szCs w:val="2"/>
              </w:rPr>
            </w:pPr>
          </w:p>
        </w:tc>
        <w:tc>
          <w:tcPr>
            <w:tcW w:w="1116" w:type="dxa"/>
            <w:vMerge/>
            <w:tcBorders>
              <w:top w:val="nil"/>
            </w:tcBorders>
            <w:shd w:val="clear" w:color="auto" w:fill="F1DBDB"/>
          </w:tcPr>
          <w:p w14:paraId="59570FCC" w14:textId="77777777" w:rsidR="0060298F" w:rsidRDefault="0060298F">
            <w:pPr>
              <w:rPr>
                <w:sz w:val="2"/>
                <w:szCs w:val="2"/>
              </w:rPr>
            </w:pPr>
          </w:p>
        </w:tc>
        <w:tc>
          <w:tcPr>
            <w:tcW w:w="1118" w:type="dxa"/>
            <w:vMerge/>
            <w:tcBorders>
              <w:top w:val="nil"/>
            </w:tcBorders>
            <w:shd w:val="clear" w:color="auto" w:fill="F1DBDB"/>
          </w:tcPr>
          <w:p w14:paraId="7C05E936" w14:textId="77777777" w:rsidR="0060298F" w:rsidRDefault="0060298F">
            <w:pPr>
              <w:rPr>
                <w:sz w:val="2"/>
                <w:szCs w:val="2"/>
              </w:rPr>
            </w:pPr>
          </w:p>
        </w:tc>
        <w:tc>
          <w:tcPr>
            <w:tcW w:w="1396" w:type="dxa"/>
            <w:vMerge/>
            <w:tcBorders>
              <w:top w:val="nil"/>
            </w:tcBorders>
            <w:shd w:val="clear" w:color="auto" w:fill="F1DBDB"/>
          </w:tcPr>
          <w:p w14:paraId="09D0B03C" w14:textId="77777777" w:rsidR="0060298F" w:rsidRDefault="0060298F">
            <w:pPr>
              <w:rPr>
                <w:sz w:val="2"/>
                <w:szCs w:val="2"/>
              </w:rPr>
            </w:pPr>
          </w:p>
        </w:tc>
        <w:tc>
          <w:tcPr>
            <w:tcW w:w="112" w:type="dxa"/>
            <w:vMerge/>
            <w:tcBorders>
              <w:top w:val="nil"/>
              <w:bottom w:val="nil"/>
            </w:tcBorders>
            <w:shd w:val="clear" w:color="auto" w:fill="F1DBDB"/>
          </w:tcPr>
          <w:p w14:paraId="2605ABC4" w14:textId="77777777" w:rsidR="0060298F" w:rsidRDefault="0060298F">
            <w:pPr>
              <w:rPr>
                <w:sz w:val="2"/>
                <w:szCs w:val="2"/>
              </w:rPr>
            </w:pPr>
          </w:p>
        </w:tc>
        <w:tc>
          <w:tcPr>
            <w:tcW w:w="2560" w:type="dxa"/>
            <w:shd w:val="clear" w:color="auto" w:fill="A2E7FF"/>
          </w:tcPr>
          <w:p w14:paraId="429B39FF" w14:textId="77777777" w:rsidR="0060298F" w:rsidRDefault="00000000">
            <w:pPr>
              <w:pStyle w:val="TableParagraph"/>
              <w:spacing w:before="59"/>
              <w:ind w:left="110"/>
            </w:pPr>
            <w:r>
              <w:t>above</w:t>
            </w:r>
            <w:r>
              <w:rPr>
                <w:spacing w:val="18"/>
              </w:rPr>
              <w:t xml:space="preserve"> </w:t>
            </w:r>
            <w:r>
              <w:t>1.6</w:t>
            </w:r>
            <w:r>
              <w:rPr>
                <w:spacing w:val="18"/>
              </w:rPr>
              <w:t xml:space="preserve"> </w:t>
            </w:r>
            <w:proofErr w:type="spellStart"/>
            <w:r>
              <w:rPr>
                <w:spacing w:val="-2"/>
              </w:rPr>
              <w:t>litres</w:t>
            </w:r>
            <w:proofErr w:type="spellEnd"/>
          </w:p>
        </w:tc>
        <w:tc>
          <w:tcPr>
            <w:tcW w:w="2594" w:type="dxa"/>
            <w:shd w:val="clear" w:color="auto" w:fill="A2E7FF"/>
          </w:tcPr>
          <w:p w14:paraId="580CC387" w14:textId="77777777" w:rsidR="0060298F" w:rsidRDefault="00000000">
            <w:pPr>
              <w:pStyle w:val="TableParagraph"/>
              <w:spacing w:before="59"/>
              <w:ind w:left="108"/>
            </w:pPr>
            <w:r>
              <w:rPr>
                <w:rFonts w:ascii="Arial"/>
                <w:spacing w:val="-2"/>
                <w:w w:val="115"/>
              </w:rPr>
              <w:t>`</w:t>
            </w:r>
            <w:r>
              <w:rPr>
                <w:rFonts w:ascii="Arial"/>
                <w:spacing w:val="-19"/>
                <w:w w:val="115"/>
              </w:rPr>
              <w:t xml:space="preserve"> </w:t>
            </w:r>
            <w:r>
              <w:rPr>
                <w:spacing w:val="-2"/>
                <w:w w:val="110"/>
              </w:rPr>
              <w:t>900</w:t>
            </w:r>
            <w:r>
              <w:rPr>
                <w:spacing w:val="-6"/>
                <w:w w:val="110"/>
              </w:rPr>
              <w:t xml:space="preserve"> </w:t>
            </w:r>
            <w:r>
              <w:rPr>
                <w:spacing w:val="-4"/>
                <w:w w:val="110"/>
              </w:rPr>
              <w:t>p.m.</w:t>
            </w:r>
          </w:p>
        </w:tc>
        <w:tc>
          <w:tcPr>
            <w:tcW w:w="112" w:type="dxa"/>
            <w:tcBorders>
              <w:top w:val="nil"/>
              <w:bottom w:val="nil"/>
            </w:tcBorders>
            <w:shd w:val="clear" w:color="auto" w:fill="F1DBDB"/>
          </w:tcPr>
          <w:p w14:paraId="7CB5EE5A" w14:textId="77777777" w:rsidR="0060298F" w:rsidRDefault="0060298F">
            <w:pPr>
              <w:pStyle w:val="TableParagraph"/>
              <w:rPr>
                <w:rFonts w:ascii="Times New Roman"/>
              </w:rPr>
            </w:pPr>
          </w:p>
        </w:tc>
      </w:tr>
      <w:tr w:rsidR="0060298F" w14:paraId="5112D263" w14:textId="77777777">
        <w:trPr>
          <w:trHeight w:val="772"/>
        </w:trPr>
        <w:tc>
          <w:tcPr>
            <w:tcW w:w="955" w:type="dxa"/>
            <w:vMerge/>
            <w:tcBorders>
              <w:top w:val="nil"/>
            </w:tcBorders>
            <w:shd w:val="clear" w:color="auto" w:fill="F1DBDB"/>
          </w:tcPr>
          <w:p w14:paraId="2E8241CA" w14:textId="77777777" w:rsidR="0060298F" w:rsidRDefault="0060298F">
            <w:pPr>
              <w:rPr>
                <w:sz w:val="2"/>
                <w:szCs w:val="2"/>
              </w:rPr>
            </w:pPr>
          </w:p>
        </w:tc>
        <w:tc>
          <w:tcPr>
            <w:tcW w:w="1116" w:type="dxa"/>
            <w:vMerge/>
            <w:tcBorders>
              <w:top w:val="nil"/>
            </w:tcBorders>
            <w:shd w:val="clear" w:color="auto" w:fill="F1DBDB"/>
          </w:tcPr>
          <w:p w14:paraId="56229D93" w14:textId="77777777" w:rsidR="0060298F" w:rsidRDefault="0060298F">
            <w:pPr>
              <w:rPr>
                <w:sz w:val="2"/>
                <w:szCs w:val="2"/>
              </w:rPr>
            </w:pPr>
          </w:p>
        </w:tc>
        <w:tc>
          <w:tcPr>
            <w:tcW w:w="1118" w:type="dxa"/>
            <w:vMerge/>
            <w:tcBorders>
              <w:top w:val="nil"/>
            </w:tcBorders>
            <w:shd w:val="clear" w:color="auto" w:fill="F1DBDB"/>
          </w:tcPr>
          <w:p w14:paraId="0903FD47" w14:textId="77777777" w:rsidR="0060298F" w:rsidRDefault="0060298F">
            <w:pPr>
              <w:rPr>
                <w:sz w:val="2"/>
                <w:szCs w:val="2"/>
              </w:rPr>
            </w:pPr>
          </w:p>
        </w:tc>
        <w:tc>
          <w:tcPr>
            <w:tcW w:w="1396" w:type="dxa"/>
            <w:vMerge/>
            <w:tcBorders>
              <w:top w:val="nil"/>
            </w:tcBorders>
            <w:shd w:val="clear" w:color="auto" w:fill="F1DBDB"/>
          </w:tcPr>
          <w:p w14:paraId="79183D58" w14:textId="77777777" w:rsidR="0060298F" w:rsidRDefault="0060298F">
            <w:pPr>
              <w:rPr>
                <w:sz w:val="2"/>
                <w:szCs w:val="2"/>
              </w:rPr>
            </w:pPr>
          </w:p>
        </w:tc>
        <w:tc>
          <w:tcPr>
            <w:tcW w:w="5378" w:type="dxa"/>
            <w:gridSpan w:val="4"/>
            <w:shd w:val="clear" w:color="auto" w:fill="F1DBDB"/>
          </w:tcPr>
          <w:p w14:paraId="31F64DC8" w14:textId="77777777" w:rsidR="0060298F" w:rsidRDefault="00000000">
            <w:pPr>
              <w:pStyle w:val="TableParagraph"/>
              <w:spacing w:before="59"/>
              <w:ind w:left="109" w:right="102"/>
            </w:pPr>
            <w:r>
              <w:t>If</w:t>
            </w:r>
            <w:r>
              <w:rPr>
                <w:spacing w:val="-10"/>
              </w:rPr>
              <w:t xml:space="preserve"> </w:t>
            </w:r>
            <w:r>
              <w:t>chauffeur</w:t>
            </w:r>
            <w:r>
              <w:rPr>
                <w:spacing w:val="-14"/>
              </w:rPr>
              <w:t xml:space="preserve"> </w:t>
            </w:r>
            <w:r>
              <w:t>is</w:t>
            </w:r>
            <w:r>
              <w:rPr>
                <w:spacing w:val="-13"/>
              </w:rPr>
              <w:t xml:space="preserve"> </w:t>
            </w:r>
            <w:r>
              <w:t>also</w:t>
            </w:r>
            <w:r>
              <w:rPr>
                <w:spacing w:val="-12"/>
              </w:rPr>
              <w:t xml:space="preserve"> </w:t>
            </w:r>
            <w:r>
              <w:t>provided,</w:t>
            </w:r>
            <w:r>
              <w:rPr>
                <w:spacing w:val="-11"/>
              </w:rPr>
              <w:t xml:space="preserve"> </w:t>
            </w:r>
            <w:r>
              <w:rPr>
                <w:rFonts w:ascii="Arial"/>
              </w:rPr>
              <w:t>`</w:t>
            </w:r>
            <w:r>
              <w:rPr>
                <w:rFonts w:ascii="Arial"/>
                <w:spacing w:val="-21"/>
              </w:rPr>
              <w:t xml:space="preserve"> </w:t>
            </w:r>
            <w:r>
              <w:t>900</w:t>
            </w:r>
            <w:r>
              <w:rPr>
                <w:spacing w:val="-14"/>
              </w:rPr>
              <w:t xml:space="preserve"> </w:t>
            </w:r>
            <w:r>
              <w:t>p.m.</w:t>
            </w:r>
            <w:r>
              <w:rPr>
                <w:spacing w:val="-11"/>
              </w:rPr>
              <w:t xml:space="preserve"> </w:t>
            </w:r>
            <w:r>
              <w:t>should</w:t>
            </w:r>
            <w:r>
              <w:rPr>
                <w:spacing w:val="-13"/>
              </w:rPr>
              <w:t xml:space="preserve"> </w:t>
            </w:r>
            <w:r>
              <w:t>be</w:t>
            </w:r>
            <w:r>
              <w:rPr>
                <w:spacing w:val="-11"/>
              </w:rPr>
              <w:t xml:space="preserve"> </w:t>
            </w:r>
            <w:r>
              <w:t xml:space="preserve">added </w:t>
            </w:r>
            <w:r>
              <w:rPr>
                <w:w w:val="105"/>
              </w:rPr>
              <w:t>to the above value.</w:t>
            </w:r>
          </w:p>
        </w:tc>
      </w:tr>
      <w:tr w:rsidR="0060298F" w14:paraId="77A03FBB" w14:textId="77777777">
        <w:trPr>
          <w:trHeight w:val="2464"/>
        </w:trPr>
        <w:tc>
          <w:tcPr>
            <w:tcW w:w="9963" w:type="dxa"/>
            <w:gridSpan w:val="8"/>
            <w:shd w:val="clear" w:color="auto" w:fill="D9D9D9"/>
          </w:tcPr>
          <w:p w14:paraId="5A1E0CE9" w14:textId="77777777" w:rsidR="0060298F" w:rsidRDefault="00000000">
            <w:pPr>
              <w:pStyle w:val="TableParagraph"/>
              <w:spacing w:before="59"/>
              <w:ind w:left="107" w:right="95"/>
              <w:jc w:val="both"/>
            </w:pPr>
            <w:bookmarkStart w:id="16" w:name="*_Provided_employer_maintains_the_comple"/>
            <w:bookmarkEnd w:id="16"/>
            <w:r>
              <w:t>*</w:t>
            </w:r>
            <w:r>
              <w:rPr>
                <w:spacing w:val="40"/>
              </w:rPr>
              <w:t xml:space="preserve"> </w:t>
            </w:r>
            <w:r>
              <w:t>Provided</w:t>
            </w:r>
            <w:r>
              <w:rPr>
                <w:spacing w:val="40"/>
              </w:rPr>
              <w:t xml:space="preserve"> </w:t>
            </w:r>
            <w:r>
              <w:t>employer</w:t>
            </w:r>
            <w:r>
              <w:rPr>
                <w:spacing w:val="40"/>
              </w:rPr>
              <w:t xml:space="preserve"> </w:t>
            </w:r>
            <w:r>
              <w:t>maintains</w:t>
            </w:r>
            <w:r>
              <w:rPr>
                <w:spacing w:val="40"/>
              </w:rPr>
              <w:t xml:space="preserve"> </w:t>
            </w:r>
            <w:r>
              <w:t>the</w:t>
            </w:r>
            <w:r>
              <w:rPr>
                <w:spacing w:val="40"/>
              </w:rPr>
              <w:t xml:space="preserve"> </w:t>
            </w:r>
            <w:r>
              <w:t>complete</w:t>
            </w:r>
            <w:r>
              <w:rPr>
                <w:spacing w:val="40"/>
              </w:rPr>
              <w:t xml:space="preserve"> </w:t>
            </w:r>
            <w:r>
              <w:t>details</w:t>
            </w:r>
            <w:r>
              <w:rPr>
                <w:spacing w:val="40"/>
              </w:rPr>
              <w:t xml:space="preserve"> </w:t>
            </w:r>
            <w:r>
              <w:t>of</w:t>
            </w:r>
            <w:r>
              <w:rPr>
                <w:spacing w:val="40"/>
              </w:rPr>
              <w:t xml:space="preserve"> </w:t>
            </w:r>
            <w:r>
              <w:t>such</w:t>
            </w:r>
            <w:r>
              <w:rPr>
                <w:spacing w:val="40"/>
              </w:rPr>
              <w:t xml:space="preserve"> </w:t>
            </w:r>
            <w:r>
              <w:t>journey</w:t>
            </w:r>
            <w:r>
              <w:rPr>
                <w:spacing w:val="40"/>
              </w:rPr>
              <w:t xml:space="preserve"> </w:t>
            </w:r>
            <w:r>
              <w:t>and</w:t>
            </w:r>
            <w:r>
              <w:rPr>
                <w:spacing w:val="40"/>
              </w:rPr>
              <w:t xml:space="preserve"> </w:t>
            </w:r>
            <w:r>
              <w:t>expenditure</w:t>
            </w:r>
            <w:r>
              <w:rPr>
                <w:spacing w:val="40"/>
              </w:rPr>
              <w:t xml:space="preserve"> </w:t>
            </w:r>
            <w:r>
              <w:t>thereon</w:t>
            </w:r>
            <w:r>
              <w:rPr>
                <w:spacing w:val="40"/>
              </w:rPr>
              <w:t xml:space="preserve"> </w:t>
            </w:r>
            <w:r>
              <w:t>and gives</w:t>
            </w:r>
            <w:r>
              <w:rPr>
                <w:spacing w:val="40"/>
              </w:rPr>
              <w:t xml:space="preserve"> </w:t>
            </w:r>
            <w:r>
              <w:t>a</w:t>
            </w:r>
            <w:r>
              <w:rPr>
                <w:spacing w:val="40"/>
              </w:rPr>
              <w:t xml:space="preserve"> </w:t>
            </w:r>
            <w:r>
              <w:t>certificate</w:t>
            </w:r>
            <w:r>
              <w:rPr>
                <w:spacing w:val="40"/>
              </w:rPr>
              <w:t xml:space="preserve"> </w:t>
            </w:r>
            <w:r>
              <w:t>that</w:t>
            </w:r>
            <w:r>
              <w:rPr>
                <w:spacing w:val="40"/>
              </w:rPr>
              <w:t xml:space="preserve"> </w:t>
            </w:r>
            <w:r>
              <w:t>such</w:t>
            </w:r>
            <w:r>
              <w:rPr>
                <w:spacing w:val="40"/>
              </w:rPr>
              <w:t xml:space="preserve"> </w:t>
            </w:r>
            <w:r>
              <w:t>expenditure</w:t>
            </w:r>
            <w:r>
              <w:rPr>
                <w:spacing w:val="40"/>
              </w:rPr>
              <w:t xml:space="preserve"> </w:t>
            </w:r>
            <w:proofErr w:type="gramStart"/>
            <w:r>
              <w:t>are</w:t>
            </w:r>
            <w:proofErr w:type="gramEnd"/>
            <w:r>
              <w:rPr>
                <w:spacing w:val="40"/>
              </w:rPr>
              <w:t xml:space="preserve"> </w:t>
            </w:r>
            <w:r>
              <w:t>incurred</w:t>
            </w:r>
            <w:r>
              <w:rPr>
                <w:spacing w:val="40"/>
              </w:rPr>
              <w:t xml:space="preserve"> </w:t>
            </w:r>
            <w:r>
              <w:t>wholly</w:t>
            </w:r>
            <w:r>
              <w:rPr>
                <w:spacing w:val="40"/>
              </w:rPr>
              <w:t xml:space="preserve"> </w:t>
            </w:r>
            <w:r>
              <w:t>for</w:t>
            </w:r>
            <w:r>
              <w:rPr>
                <w:spacing w:val="40"/>
              </w:rPr>
              <w:t xml:space="preserve"> </w:t>
            </w:r>
            <w:r>
              <w:t>official</w:t>
            </w:r>
            <w:r>
              <w:rPr>
                <w:spacing w:val="40"/>
              </w:rPr>
              <w:t xml:space="preserve"> </w:t>
            </w:r>
            <w:r>
              <w:t>use.</w:t>
            </w:r>
          </w:p>
          <w:p w14:paraId="4DE22487" w14:textId="77777777" w:rsidR="0060298F" w:rsidRDefault="00000000">
            <w:pPr>
              <w:pStyle w:val="TableParagraph"/>
              <w:spacing w:before="51" w:line="295" w:lineRule="auto"/>
              <w:ind w:left="107" w:right="95"/>
              <w:jc w:val="both"/>
              <w:rPr>
                <w:rFonts w:ascii="Times New Roman"/>
                <w:i/>
                <w:sz w:val="23"/>
              </w:rPr>
            </w:pPr>
            <w:r>
              <w:rPr>
                <w:rFonts w:ascii="Cambria"/>
                <w:i/>
                <w:sz w:val="23"/>
              </w:rPr>
              <w:t>Note:</w:t>
            </w:r>
            <w:r>
              <w:rPr>
                <w:rFonts w:ascii="Cambria"/>
                <w:i/>
                <w:spacing w:val="40"/>
                <w:sz w:val="23"/>
              </w:rPr>
              <w:t xml:space="preserve"> </w:t>
            </w:r>
            <w:r>
              <w:rPr>
                <w:rFonts w:ascii="Times New Roman"/>
                <w:i/>
                <w:sz w:val="23"/>
              </w:rPr>
              <w:t>Where car is owned by employer and expenses are also met by the employer, the taxable perquisites in case such car is used wholly for personal purposes of the employee would be equal to the actual expenditure incurred by the employer on running and maintenance expenses and normal wear</w:t>
            </w:r>
            <w:r>
              <w:rPr>
                <w:rFonts w:ascii="Times New Roman"/>
                <w:i/>
                <w:spacing w:val="80"/>
                <w:sz w:val="23"/>
              </w:rPr>
              <w:t xml:space="preserve"> </w:t>
            </w:r>
            <w:r>
              <w:rPr>
                <w:rFonts w:ascii="Times New Roman"/>
                <w:i/>
                <w:sz w:val="23"/>
              </w:rPr>
              <w:t>and tear (calculated @10% p.a. of actual cost of motor car) less amount charged from the employee for such use.</w:t>
            </w:r>
          </w:p>
        </w:tc>
      </w:tr>
    </w:tbl>
    <w:p w14:paraId="59B9F054" w14:textId="77777777" w:rsidR="0060298F" w:rsidRDefault="00000000">
      <w:pPr>
        <w:tabs>
          <w:tab w:val="left" w:pos="10230"/>
        </w:tabs>
        <w:ind w:left="224"/>
        <w:rPr>
          <w:rFonts w:ascii="Franklin Gothic Demi"/>
          <w:sz w:val="28"/>
        </w:rPr>
      </w:pPr>
      <w:r>
        <w:rPr>
          <w:noProof/>
        </w:rPr>
        <mc:AlternateContent>
          <mc:Choice Requires="wpg">
            <w:drawing>
              <wp:anchor distT="0" distB="0" distL="0" distR="0" simplePos="0" relativeHeight="251834368" behindDoc="1" locked="0" layoutInCell="1" allowOverlap="1" wp14:anchorId="73732257" wp14:editId="22F94E15">
                <wp:simplePos x="0" y="0"/>
                <wp:positionH relativeFrom="page">
                  <wp:posOffset>847265</wp:posOffset>
                </wp:positionH>
                <wp:positionV relativeFrom="paragraph">
                  <wp:posOffset>445674</wp:posOffset>
                </wp:positionV>
                <wp:extent cx="2367915" cy="1729739"/>
                <wp:effectExtent l="0" t="0" r="0" b="0"/>
                <wp:wrapTopAndBottom/>
                <wp:docPr id="1690" name="Group 1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7915" cy="1729739"/>
                          <a:chOff x="0" y="0"/>
                          <a:chExt cx="2367915" cy="1729739"/>
                        </a:xfrm>
                      </wpg:grpSpPr>
                      <wps:wsp>
                        <wps:cNvPr id="1691" name="Graphic 1691"/>
                        <wps:cNvSpPr/>
                        <wps:spPr>
                          <a:xfrm>
                            <a:off x="0" y="0"/>
                            <a:ext cx="2367915" cy="1729739"/>
                          </a:xfrm>
                          <a:custGeom>
                            <a:avLst/>
                            <a:gdLst/>
                            <a:ahLst/>
                            <a:cxnLst/>
                            <a:rect l="l" t="t" r="r" b="b"/>
                            <a:pathLst>
                              <a:path w="2367915" h="1729739">
                                <a:moveTo>
                                  <a:pt x="1183767" y="0"/>
                                </a:moveTo>
                                <a:lnTo>
                                  <a:pt x="1128042" y="941"/>
                                </a:lnTo>
                                <a:lnTo>
                                  <a:pt x="1072980" y="3737"/>
                                </a:lnTo>
                                <a:lnTo>
                                  <a:pt x="1018638" y="8346"/>
                                </a:lnTo>
                                <a:lnTo>
                                  <a:pt x="965073" y="14727"/>
                                </a:lnTo>
                                <a:lnTo>
                                  <a:pt x="912341" y="22838"/>
                                </a:lnTo>
                                <a:lnTo>
                                  <a:pt x="860500" y="32638"/>
                                </a:lnTo>
                                <a:lnTo>
                                  <a:pt x="809607" y="44085"/>
                                </a:lnTo>
                                <a:lnTo>
                                  <a:pt x="759717" y="57137"/>
                                </a:lnTo>
                                <a:lnTo>
                                  <a:pt x="710889" y="71754"/>
                                </a:lnTo>
                                <a:lnTo>
                                  <a:pt x="663178" y="87893"/>
                                </a:lnTo>
                                <a:lnTo>
                                  <a:pt x="616642" y="105513"/>
                                </a:lnTo>
                                <a:lnTo>
                                  <a:pt x="571338" y="124573"/>
                                </a:lnTo>
                                <a:lnTo>
                                  <a:pt x="527322" y="145031"/>
                                </a:lnTo>
                                <a:lnTo>
                                  <a:pt x="484652" y="166845"/>
                                </a:lnTo>
                                <a:lnTo>
                                  <a:pt x="443383" y="189974"/>
                                </a:lnTo>
                                <a:lnTo>
                                  <a:pt x="403574" y="214377"/>
                                </a:lnTo>
                                <a:lnTo>
                                  <a:pt x="365280" y="240011"/>
                                </a:lnTo>
                                <a:lnTo>
                                  <a:pt x="328559" y="266836"/>
                                </a:lnTo>
                                <a:lnTo>
                                  <a:pt x="293467" y="294809"/>
                                </a:lnTo>
                                <a:lnTo>
                                  <a:pt x="260062" y="323890"/>
                                </a:lnTo>
                                <a:lnTo>
                                  <a:pt x="228400" y="354037"/>
                                </a:lnTo>
                                <a:lnTo>
                                  <a:pt x="198537" y="385208"/>
                                </a:lnTo>
                                <a:lnTo>
                                  <a:pt x="170532" y="417361"/>
                                </a:lnTo>
                                <a:lnTo>
                                  <a:pt x="144441" y="450456"/>
                                </a:lnTo>
                                <a:lnTo>
                                  <a:pt x="120320" y="484451"/>
                                </a:lnTo>
                                <a:lnTo>
                                  <a:pt x="98227" y="519303"/>
                                </a:lnTo>
                                <a:lnTo>
                                  <a:pt x="78217" y="554973"/>
                                </a:lnTo>
                                <a:lnTo>
                                  <a:pt x="60349" y="591417"/>
                                </a:lnTo>
                                <a:lnTo>
                                  <a:pt x="44679" y="628595"/>
                                </a:lnTo>
                                <a:lnTo>
                                  <a:pt x="31264" y="666465"/>
                                </a:lnTo>
                                <a:lnTo>
                                  <a:pt x="20160" y="704986"/>
                                </a:lnTo>
                                <a:lnTo>
                                  <a:pt x="11425" y="744115"/>
                                </a:lnTo>
                                <a:lnTo>
                                  <a:pt x="5116" y="783812"/>
                                </a:lnTo>
                                <a:lnTo>
                                  <a:pt x="1288" y="824035"/>
                                </a:lnTo>
                                <a:lnTo>
                                  <a:pt x="0" y="864743"/>
                                </a:lnTo>
                                <a:lnTo>
                                  <a:pt x="1288" y="905450"/>
                                </a:lnTo>
                                <a:lnTo>
                                  <a:pt x="5116" y="945673"/>
                                </a:lnTo>
                                <a:lnTo>
                                  <a:pt x="11425" y="985370"/>
                                </a:lnTo>
                                <a:lnTo>
                                  <a:pt x="20160" y="1024499"/>
                                </a:lnTo>
                                <a:lnTo>
                                  <a:pt x="31264" y="1063020"/>
                                </a:lnTo>
                                <a:lnTo>
                                  <a:pt x="44679" y="1100890"/>
                                </a:lnTo>
                                <a:lnTo>
                                  <a:pt x="60349" y="1138068"/>
                                </a:lnTo>
                                <a:lnTo>
                                  <a:pt x="78217" y="1174512"/>
                                </a:lnTo>
                                <a:lnTo>
                                  <a:pt x="98227" y="1210182"/>
                                </a:lnTo>
                                <a:lnTo>
                                  <a:pt x="120320" y="1245034"/>
                                </a:lnTo>
                                <a:lnTo>
                                  <a:pt x="144441" y="1279029"/>
                                </a:lnTo>
                                <a:lnTo>
                                  <a:pt x="170532" y="1312124"/>
                                </a:lnTo>
                                <a:lnTo>
                                  <a:pt x="198537" y="1344277"/>
                                </a:lnTo>
                                <a:lnTo>
                                  <a:pt x="228400" y="1375448"/>
                                </a:lnTo>
                                <a:lnTo>
                                  <a:pt x="260062" y="1405595"/>
                                </a:lnTo>
                                <a:lnTo>
                                  <a:pt x="293467" y="1434676"/>
                                </a:lnTo>
                                <a:lnTo>
                                  <a:pt x="328559" y="1462649"/>
                                </a:lnTo>
                                <a:lnTo>
                                  <a:pt x="365280" y="1489474"/>
                                </a:lnTo>
                                <a:lnTo>
                                  <a:pt x="403574" y="1515108"/>
                                </a:lnTo>
                                <a:lnTo>
                                  <a:pt x="443383" y="1539511"/>
                                </a:lnTo>
                                <a:lnTo>
                                  <a:pt x="484652" y="1562640"/>
                                </a:lnTo>
                                <a:lnTo>
                                  <a:pt x="527322" y="1584454"/>
                                </a:lnTo>
                                <a:lnTo>
                                  <a:pt x="571338" y="1604912"/>
                                </a:lnTo>
                                <a:lnTo>
                                  <a:pt x="616642" y="1623972"/>
                                </a:lnTo>
                                <a:lnTo>
                                  <a:pt x="663178" y="1641592"/>
                                </a:lnTo>
                                <a:lnTo>
                                  <a:pt x="710889" y="1657731"/>
                                </a:lnTo>
                                <a:lnTo>
                                  <a:pt x="759717" y="1672348"/>
                                </a:lnTo>
                                <a:lnTo>
                                  <a:pt x="809607" y="1685400"/>
                                </a:lnTo>
                                <a:lnTo>
                                  <a:pt x="860500" y="1696847"/>
                                </a:lnTo>
                                <a:lnTo>
                                  <a:pt x="912341" y="1706647"/>
                                </a:lnTo>
                                <a:lnTo>
                                  <a:pt x="965073" y="1714758"/>
                                </a:lnTo>
                                <a:lnTo>
                                  <a:pt x="1018638" y="1721139"/>
                                </a:lnTo>
                                <a:lnTo>
                                  <a:pt x="1072980" y="1725748"/>
                                </a:lnTo>
                                <a:lnTo>
                                  <a:pt x="1128042" y="1728544"/>
                                </a:lnTo>
                                <a:lnTo>
                                  <a:pt x="1183767" y="1729486"/>
                                </a:lnTo>
                                <a:lnTo>
                                  <a:pt x="1239492" y="1728544"/>
                                </a:lnTo>
                                <a:lnTo>
                                  <a:pt x="1294555" y="1725748"/>
                                </a:lnTo>
                                <a:lnTo>
                                  <a:pt x="1348898" y="1721139"/>
                                </a:lnTo>
                                <a:lnTo>
                                  <a:pt x="1402464" y="1714758"/>
                                </a:lnTo>
                                <a:lnTo>
                                  <a:pt x="1455196" y="1706647"/>
                                </a:lnTo>
                                <a:lnTo>
                                  <a:pt x="1507037" y="1696847"/>
                                </a:lnTo>
                                <a:lnTo>
                                  <a:pt x="1557931" y="1685400"/>
                                </a:lnTo>
                                <a:lnTo>
                                  <a:pt x="1607821" y="1672348"/>
                                </a:lnTo>
                                <a:lnTo>
                                  <a:pt x="1656650" y="1657731"/>
                                </a:lnTo>
                                <a:lnTo>
                                  <a:pt x="1704360" y="1641592"/>
                                </a:lnTo>
                                <a:lnTo>
                                  <a:pt x="1750896" y="1623972"/>
                                </a:lnTo>
                                <a:lnTo>
                                  <a:pt x="1796200" y="1604912"/>
                                </a:lnTo>
                                <a:lnTo>
                                  <a:pt x="1840216" y="1584454"/>
                                </a:lnTo>
                                <a:lnTo>
                                  <a:pt x="1882887" y="1562640"/>
                                </a:lnTo>
                                <a:lnTo>
                                  <a:pt x="1924155" y="1539511"/>
                                </a:lnTo>
                                <a:lnTo>
                                  <a:pt x="1963965" y="1515108"/>
                                </a:lnTo>
                                <a:lnTo>
                                  <a:pt x="2002258" y="1489474"/>
                                </a:lnTo>
                                <a:lnTo>
                                  <a:pt x="2038979" y="1462649"/>
                                </a:lnTo>
                                <a:lnTo>
                                  <a:pt x="2074070" y="1434676"/>
                                </a:lnTo>
                                <a:lnTo>
                                  <a:pt x="2107475" y="1405595"/>
                                </a:lnTo>
                                <a:lnTo>
                                  <a:pt x="2139137" y="1375448"/>
                                </a:lnTo>
                                <a:lnTo>
                                  <a:pt x="2168999" y="1344277"/>
                                </a:lnTo>
                                <a:lnTo>
                                  <a:pt x="2197004" y="1312124"/>
                                </a:lnTo>
                                <a:lnTo>
                                  <a:pt x="2223095" y="1279029"/>
                                </a:lnTo>
                                <a:lnTo>
                                  <a:pt x="2247215" y="1245034"/>
                                </a:lnTo>
                                <a:lnTo>
                                  <a:pt x="2269308" y="1210182"/>
                                </a:lnTo>
                                <a:lnTo>
                                  <a:pt x="2289317" y="1174512"/>
                                </a:lnTo>
                                <a:lnTo>
                                  <a:pt x="2307185" y="1138068"/>
                                </a:lnTo>
                                <a:lnTo>
                                  <a:pt x="2322855" y="1100890"/>
                                </a:lnTo>
                                <a:lnTo>
                                  <a:pt x="2336270" y="1063020"/>
                                </a:lnTo>
                                <a:lnTo>
                                  <a:pt x="2347373" y="1024499"/>
                                </a:lnTo>
                                <a:lnTo>
                                  <a:pt x="2356108" y="985370"/>
                                </a:lnTo>
                                <a:lnTo>
                                  <a:pt x="2362418" y="945673"/>
                                </a:lnTo>
                                <a:lnTo>
                                  <a:pt x="2366245" y="905450"/>
                                </a:lnTo>
                                <a:lnTo>
                                  <a:pt x="2367534" y="864743"/>
                                </a:lnTo>
                                <a:lnTo>
                                  <a:pt x="2366245" y="824035"/>
                                </a:lnTo>
                                <a:lnTo>
                                  <a:pt x="2362418" y="783812"/>
                                </a:lnTo>
                                <a:lnTo>
                                  <a:pt x="2356108" y="744115"/>
                                </a:lnTo>
                                <a:lnTo>
                                  <a:pt x="2347373" y="704986"/>
                                </a:lnTo>
                                <a:lnTo>
                                  <a:pt x="2336270" y="666465"/>
                                </a:lnTo>
                                <a:lnTo>
                                  <a:pt x="2322855" y="628595"/>
                                </a:lnTo>
                                <a:lnTo>
                                  <a:pt x="2307185" y="591417"/>
                                </a:lnTo>
                                <a:lnTo>
                                  <a:pt x="2289317" y="554973"/>
                                </a:lnTo>
                                <a:lnTo>
                                  <a:pt x="2269308" y="519303"/>
                                </a:lnTo>
                                <a:lnTo>
                                  <a:pt x="2247215" y="484451"/>
                                </a:lnTo>
                                <a:lnTo>
                                  <a:pt x="2223095" y="450456"/>
                                </a:lnTo>
                                <a:lnTo>
                                  <a:pt x="2197004" y="417361"/>
                                </a:lnTo>
                                <a:lnTo>
                                  <a:pt x="2168999" y="385208"/>
                                </a:lnTo>
                                <a:lnTo>
                                  <a:pt x="2139137" y="354037"/>
                                </a:lnTo>
                                <a:lnTo>
                                  <a:pt x="2107475" y="323890"/>
                                </a:lnTo>
                                <a:lnTo>
                                  <a:pt x="2074070" y="294809"/>
                                </a:lnTo>
                                <a:lnTo>
                                  <a:pt x="2038979" y="266836"/>
                                </a:lnTo>
                                <a:lnTo>
                                  <a:pt x="2002258" y="240011"/>
                                </a:lnTo>
                                <a:lnTo>
                                  <a:pt x="1963965" y="214377"/>
                                </a:lnTo>
                                <a:lnTo>
                                  <a:pt x="1924155" y="189974"/>
                                </a:lnTo>
                                <a:lnTo>
                                  <a:pt x="1882887" y="166845"/>
                                </a:lnTo>
                                <a:lnTo>
                                  <a:pt x="1840216" y="145031"/>
                                </a:lnTo>
                                <a:lnTo>
                                  <a:pt x="1796200" y="124573"/>
                                </a:lnTo>
                                <a:lnTo>
                                  <a:pt x="1750896" y="105513"/>
                                </a:lnTo>
                                <a:lnTo>
                                  <a:pt x="1704360" y="87893"/>
                                </a:lnTo>
                                <a:lnTo>
                                  <a:pt x="1656650" y="71754"/>
                                </a:lnTo>
                                <a:lnTo>
                                  <a:pt x="1607821" y="57137"/>
                                </a:lnTo>
                                <a:lnTo>
                                  <a:pt x="1557931" y="44085"/>
                                </a:lnTo>
                                <a:lnTo>
                                  <a:pt x="1507037" y="32638"/>
                                </a:lnTo>
                                <a:lnTo>
                                  <a:pt x="1455196" y="22838"/>
                                </a:lnTo>
                                <a:lnTo>
                                  <a:pt x="1402464" y="14727"/>
                                </a:lnTo>
                                <a:lnTo>
                                  <a:pt x="1348898" y="8346"/>
                                </a:lnTo>
                                <a:lnTo>
                                  <a:pt x="1294555" y="3737"/>
                                </a:lnTo>
                                <a:lnTo>
                                  <a:pt x="1239492" y="941"/>
                                </a:lnTo>
                                <a:lnTo>
                                  <a:pt x="1183767" y="0"/>
                                </a:lnTo>
                                <a:close/>
                              </a:path>
                            </a:pathLst>
                          </a:custGeom>
                          <a:solidFill>
                            <a:srgbClr val="C0504D"/>
                          </a:solidFill>
                        </wps:spPr>
                        <wps:bodyPr wrap="square" lIns="0" tIns="0" rIns="0" bIns="0" rtlCol="0">
                          <a:prstTxWarp prst="textNoShape">
                            <a:avLst/>
                          </a:prstTxWarp>
                          <a:noAutofit/>
                        </wps:bodyPr>
                      </wps:wsp>
                      <wps:wsp>
                        <wps:cNvPr id="1692" name="Textbox 1692"/>
                        <wps:cNvSpPr txBox="1"/>
                        <wps:spPr>
                          <a:xfrm>
                            <a:off x="0" y="0"/>
                            <a:ext cx="2367915" cy="1729739"/>
                          </a:xfrm>
                          <a:prstGeom prst="rect">
                            <a:avLst/>
                          </a:prstGeom>
                        </wps:spPr>
                        <wps:txbx>
                          <w:txbxContent>
                            <w:p w14:paraId="43B407E9" w14:textId="77777777" w:rsidR="0060298F" w:rsidRDefault="0060298F">
                              <w:pPr>
                                <w:spacing w:before="314"/>
                                <w:rPr>
                                  <w:rFonts w:ascii="Franklin Gothic Demi"/>
                                </w:rPr>
                              </w:pPr>
                            </w:p>
                            <w:p w14:paraId="6CA03C00" w14:textId="77777777" w:rsidR="0060298F" w:rsidRDefault="00000000">
                              <w:pPr>
                                <w:spacing w:line="192" w:lineRule="auto"/>
                                <w:ind w:left="589" w:right="588" w:hanging="3"/>
                                <w:jc w:val="center"/>
                              </w:pPr>
                              <w:r>
                                <w:t>In respect of any loan given by</w:t>
                              </w:r>
                              <w:r>
                                <w:rPr>
                                  <w:spacing w:val="-8"/>
                                </w:rPr>
                                <w:t xml:space="preserve"> </w:t>
                              </w:r>
                              <w:r>
                                <w:t>employer</w:t>
                              </w:r>
                              <w:r>
                                <w:rPr>
                                  <w:spacing w:val="-11"/>
                                </w:rPr>
                                <w:t xml:space="preserve"> </w:t>
                              </w:r>
                              <w:r>
                                <w:t>to</w:t>
                              </w:r>
                              <w:r>
                                <w:rPr>
                                  <w:spacing w:val="-11"/>
                                </w:rPr>
                                <w:t xml:space="preserve"> </w:t>
                              </w:r>
                              <w:r>
                                <w:t>employee</w:t>
                              </w:r>
                              <w:r>
                                <w:rPr>
                                  <w:spacing w:val="-9"/>
                                </w:rPr>
                                <w:t xml:space="preserve"> </w:t>
                              </w:r>
                              <w:r>
                                <w:t xml:space="preserve">or any member of his </w:t>
                              </w:r>
                              <w:r>
                                <w:rPr>
                                  <w:spacing w:val="-2"/>
                                </w:rPr>
                                <w:t>household</w:t>
                              </w:r>
                            </w:p>
                          </w:txbxContent>
                        </wps:txbx>
                        <wps:bodyPr wrap="square" lIns="0" tIns="0" rIns="0" bIns="0" rtlCol="0">
                          <a:noAutofit/>
                        </wps:bodyPr>
                      </wps:wsp>
                    </wpg:wgp>
                  </a:graphicData>
                </a:graphic>
              </wp:anchor>
            </w:drawing>
          </mc:Choice>
          <mc:Fallback>
            <w:pict>
              <v:group w14:anchorId="73732257" id="Group 1690" o:spid="_x0000_s1656" style="position:absolute;left:0;text-align:left;margin-left:66.7pt;margin-top:35.1pt;width:186.45pt;height:136.2pt;z-index:-251482112;mso-wrap-distance-left:0;mso-wrap-distance-right:0;mso-position-horizontal-relative:page;mso-position-vertical-relative:text" coordsize="23679,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">
                <v:shape id="Graphic 1691" o:spid="_x0000_s1657" style="position:absolute;width:23679;height:17297;visibility:visible;mso-wrap-style:square;v-text-anchor:top" coordsize="2367915,1729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" path="m1183767,r-55725,941l1072980,3737r-54342,4609l965073,14727r-52732,8111l860500,32638,809607,44085,759717,57137,710889,71754,663178,87893r-46536,17620l571338,124573r-44016,20458l484652,166845r-41269,23129l403574,214377r-38294,25634l328559,266836r-35092,27973l260062,323890r-31662,30147l198537,385208r-28005,32153l144441,450456r-24121,33995l98227,519303,78217,554973,60349,591417,44679,628595,31264,666465,20160,704986r-8735,39129l5116,783812,1288,824035,,864743r1288,40707l5116,945673r6309,39697l20160,1024499r11104,38521l44679,1100890r15670,37178l78217,1174512r20010,35670l120320,1245034r24121,33995l170532,1312124r28005,32153l228400,1375448r31662,30147l293467,1434676r35092,27973l365280,1489474r38294,25634l443383,1539511r41269,23129l527322,1584454r44016,20458l616642,1623972r46536,17620l710889,1657731r48828,14617l809607,1685400r50893,11447l912341,1706647r52732,8111l1018638,1721139r54342,4609l1128042,1728544r55725,942l1239492,1728544r55063,-2796l1348898,1721139r53566,-6381l1455196,1706647r51841,-9800l1557931,1685400r49890,-13052l1656650,1657731r47710,-16139l1750896,1623972r45304,-19060l1840216,1584454r42671,-21814l1924155,1539511r39810,-24403l2002258,1489474r36721,-26825l2074070,1434676r33405,-29081l2139137,1375448r29862,-31171l2197004,1312124r26091,-33095l2247215,1245034r22093,-34852l2289317,1174512r17868,-36444l2322855,1100890r13415,-37870l2347373,1024499r8735,-39129l2362418,945673r3827,-40223l2367534,864743r-1289,-40708l2362418,783812r-6310,-39697l2347373,704986r-11103,-38521l2322855,628595r-15670,-37178l2289317,554973r-20009,-35670l2247215,484451r-24120,-33995l2197004,417361r-28005,-32153l2139137,354037r-31662,-30147l2074070,294809r-35091,-27973l2002258,240011r-38293,-25634l1924155,189974r-41268,-23129l1840216,145031r-44016,-20458l1750896,105513,1704360,87893,1656650,71754,1607821,57137,1557931,44085,1507037,32638r-51841,-9800l1402464,14727,1348898,8346,1294555,3737,1239492,941,1183767,xe" fillcolor="#c0504d" stroked="f">
                  <v:path arrowok="t"/>
                </v:shape>
                <v:shape id="Textbox 1692" o:spid="_x0000_s1658" type="#_x0000_t202" style="position:absolute;width:23679;height:17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" filled="f" stroked="f">
                  <v:textbox inset="0,0,0,0">
                    <w:txbxContent>
                      <w:p w14:paraId="43B407E9" w14:textId="77777777" w:rsidR="0060298F" w:rsidRDefault="0060298F">
                        <w:pPr>
                          <w:spacing w:before="314"/>
                          <w:rPr>
                            <w:rFonts w:ascii="Franklin Gothic Demi"/>
                          </w:rPr>
                        </w:pPr>
                      </w:p>
                      <w:p w14:paraId="6CA03C00" w14:textId="77777777" w:rsidR="0060298F" w:rsidRDefault="00000000">
                        <w:pPr>
                          <w:spacing w:line="192" w:lineRule="auto"/>
                          <w:ind w:left="589" w:right="588" w:hanging="3"/>
                          <w:jc w:val="center"/>
                        </w:pPr>
                        <w:r>
                          <w:t>In respect of any loan given by</w:t>
                        </w:r>
                        <w:r>
                          <w:rPr>
                            <w:spacing w:val="-8"/>
                          </w:rPr>
                          <w:t xml:space="preserve"> </w:t>
                        </w:r>
                        <w:r>
                          <w:t>employer</w:t>
                        </w:r>
                        <w:r>
                          <w:rPr>
                            <w:spacing w:val="-11"/>
                          </w:rPr>
                          <w:t xml:space="preserve"> </w:t>
                        </w:r>
                        <w:r>
                          <w:t>to</w:t>
                        </w:r>
                        <w:r>
                          <w:rPr>
                            <w:spacing w:val="-11"/>
                          </w:rPr>
                          <w:t xml:space="preserve"> </w:t>
                        </w:r>
                        <w:r>
                          <w:t>employee</w:t>
                        </w:r>
                        <w:r>
                          <w:rPr>
                            <w:spacing w:val="-9"/>
                          </w:rPr>
                          <w:t xml:space="preserve"> </w:t>
                        </w:r>
                        <w:r>
                          <w:t xml:space="preserve">or any member of his </w:t>
                        </w:r>
                        <w:r>
                          <w:rPr>
                            <w:spacing w:val="-2"/>
                          </w:rPr>
                          <w:t>household</w:t>
                        </w:r>
                      </w:p>
                    </w:txbxContent>
                  </v:textbox>
                </v:shape>
                <w10:wrap type="topAndBottom" anchorx="page"/>
              </v:group>
            </w:pict>
          </mc:Fallback>
        </mc:AlternateContent>
      </w:r>
      <w:r>
        <w:rPr>
          <w:noProof/>
        </w:rPr>
        <mc:AlternateContent>
          <mc:Choice Requires="wpg">
            <w:drawing>
              <wp:anchor distT="0" distB="0" distL="0" distR="0" simplePos="0" relativeHeight="251835392" behindDoc="1" locked="0" layoutInCell="1" allowOverlap="1" wp14:anchorId="51353373" wp14:editId="0103A8FC">
                <wp:simplePos x="0" y="0"/>
                <wp:positionH relativeFrom="page">
                  <wp:posOffset>4225278</wp:posOffset>
                </wp:positionH>
                <wp:positionV relativeFrom="paragraph">
                  <wp:posOffset>445674</wp:posOffset>
                </wp:positionV>
                <wp:extent cx="2487930" cy="1729739"/>
                <wp:effectExtent l="0" t="0" r="0" b="0"/>
                <wp:wrapTopAndBottom/>
                <wp:docPr id="1693" name="Group 1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7930" cy="1729739"/>
                          <a:chOff x="0" y="0"/>
                          <a:chExt cx="2487930" cy="1729739"/>
                        </a:xfrm>
                      </wpg:grpSpPr>
                      <wps:wsp>
                        <wps:cNvPr id="1694" name="Graphic 1694"/>
                        <wps:cNvSpPr/>
                        <wps:spPr>
                          <a:xfrm>
                            <a:off x="0" y="0"/>
                            <a:ext cx="2487930" cy="1729739"/>
                          </a:xfrm>
                          <a:custGeom>
                            <a:avLst/>
                            <a:gdLst/>
                            <a:ahLst/>
                            <a:cxnLst/>
                            <a:rect l="l" t="t" r="r" b="b"/>
                            <a:pathLst>
                              <a:path w="2487930" h="1729739">
                                <a:moveTo>
                                  <a:pt x="1243888" y="0"/>
                                </a:moveTo>
                                <a:lnTo>
                                  <a:pt x="1186950" y="889"/>
                                </a:lnTo>
                                <a:lnTo>
                                  <a:pt x="1130669" y="3533"/>
                                </a:lnTo>
                                <a:lnTo>
                                  <a:pt x="1075100" y="7894"/>
                                </a:lnTo>
                                <a:lnTo>
                                  <a:pt x="1020298" y="13932"/>
                                </a:lnTo>
                                <a:lnTo>
                                  <a:pt x="966317" y="21610"/>
                                </a:lnTo>
                                <a:lnTo>
                                  <a:pt x="913213" y="30889"/>
                                </a:lnTo>
                                <a:lnTo>
                                  <a:pt x="861041" y="41732"/>
                                </a:lnTo>
                                <a:lnTo>
                                  <a:pt x="809855" y="54100"/>
                                </a:lnTo>
                                <a:lnTo>
                                  <a:pt x="759711" y="67955"/>
                                </a:lnTo>
                                <a:lnTo>
                                  <a:pt x="710662" y="83260"/>
                                </a:lnTo>
                                <a:lnTo>
                                  <a:pt x="662765" y="99975"/>
                                </a:lnTo>
                                <a:lnTo>
                                  <a:pt x="616074" y="118062"/>
                                </a:lnTo>
                                <a:lnTo>
                                  <a:pt x="570643" y="137485"/>
                                </a:lnTo>
                                <a:lnTo>
                                  <a:pt x="526529" y="158203"/>
                                </a:lnTo>
                                <a:lnTo>
                                  <a:pt x="483785" y="180180"/>
                                </a:lnTo>
                                <a:lnTo>
                                  <a:pt x="442466" y="203376"/>
                                </a:lnTo>
                                <a:lnTo>
                                  <a:pt x="402629" y="227755"/>
                                </a:lnTo>
                                <a:lnTo>
                                  <a:pt x="364326" y="253277"/>
                                </a:lnTo>
                                <a:lnTo>
                                  <a:pt x="327614" y="279905"/>
                                </a:lnTo>
                                <a:lnTo>
                                  <a:pt x="292546" y="307600"/>
                                </a:lnTo>
                                <a:lnTo>
                                  <a:pt x="259179" y="336324"/>
                                </a:lnTo>
                                <a:lnTo>
                                  <a:pt x="227567" y="366039"/>
                                </a:lnTo>
                                <a:lnTo>
                                  <a:pt x="197765" y="396708"/>
                                </a:lnTo>
                                <a:lnTo>
                                  <a:pt x="169827" y="428291"/>
                                </a:lnTo>
                                <a:lnTo>
                                  <a:pt x="143809" y="460750"/>
                                </a:lnTo>
                                <a:lnTo>
                                  <a:pt x="119765" y="494048"/>
                                </a:lnTo>
                                <a:lnTo>
                                  <a:pt x="97750" y="528146"/>
                                </a:lnTo>
                                <a:lnTo>
                                  <a:pt x="77820" y="563006"/>
                                </a:lnTo>
                                <a:lnTo>
                                  <a:pt x="60029" y="598590"/>
                                </a:lnTo>
                                <a:lnTo>
                                  <a:pt x="44432" y="634860"/>
                                </a:lnTo>
                                <a:lnTo>
                                  <a:pt x="31084" y="671777"/>
                                </a:lnTo>
                                <a:lnTo>
                                  <a:pt x="20040" y="709304"/>
                                </a:lnTo>
                                <a:lnTo>
                                  <a:pt x="11355" y="747402"/>
                                </a:lnTo>
                                <a:lnTo>
                                  <a:pt x="5083" y="786033"/>
                                </a:lnTo>
                                <a:lnTo>
                                  <a:pt x="1279" y="825160"/>
                                </a:lnTo>
                                <a:lnTo>
                                  <a:pt x="0" y="864743"/>
                                </a:lnTo>
                                <a:lnTo>
                                  <a:pt x="1279" y="904325"/>
                                </a:lnTo>
                                <a:lnTo>
                                  <a:pt x="5083" y="943452"/>
                                </a:lnTo>
                                <a:lnTo>
                                  <a:pt x="11355" y="982083"/>
                                </a:lnTo>
                                <a:lnTo>
                                  <a:pt x="20040" y="1020181"/>
                                </a:lnTo>
                                <a:lnTo>
                                  <a:pt x="31084" y="1057708"/>
                                </a:lnTo>
                                <a:lnTo>
                                  <a:pt x="44432" y="1094625"/>
                                </a:lnTo>
                                <a:lnTo>
                                  <a:pt x="60029" y="1130895"/>
                                </a:lnTo>
                                <a:lnTo>
                                  <a:pt x="77820" y="1166479"/>
                                </a:lnTo>
                                <a:lnTo>
                                  <a:pt x="97750" y="1201339"/>
                                </a:lnTo>
                                <a:lnTo>
                                  <a:pt x="119765" y="1235437"/>
                                </a:lnTo>
                                <a:lnTo>
                                  <a:pt x="143809" y="1268735"/>
                                </a:lnTo>
                                <a:lnTo>
                                  <a:pt x="169827" y="1301194"/>
                                </a:lnTo>
                                <a:lnTo>
                                  <a:pt x="197765" y="1332777"/>
                                </a:lnTo>
                                <a:lnTo>
                                  <a:pt x="227567" y="1363446"/>
                                </a:lnTo>
                                <a:lnTo>
                                  <a:pt x="259179" y="1393161"/>
                                </a:lnTo>
                                <a:lnTo>
                                  <a:pt x="292546" y="1421885"/>
                                </a:lnTo>
                                <a:lnTo>
                                  <a:pt x="327614" y="1449580"/>
                                </a:lnTo>
                                <a:lnTo>
                                  <a:pt x="364326" y="1476208"/>
                                </a:lnTo>
                                <a:lnTo>
                                  <a:pt x="402629" y="1501730"/>
                                </a:lnTo>
                                <a:lnTo>
                                  <a:pt x="442466" y="1526109"/>
                                </a:lnTo>
                                <a:lnTo>
                                  <a:pt x="483785" y="1549305"/>
                                </a:lnTo>
                                <a:lnTo>
                                  <a:pt x="526529" y="1571282"/>
                                </a:lnTo>
                                <a:lnTo>
                                  <a:pt x="570643" y="1592000"/>
                                </a:lnTo>
                                <a:lnTo>
                                  <a:pt x="616074" y="1611423"/>
                                </a:lnTo>
                                <a:lnTo>
                                  <a:pt x="662765" y="1629510"/>
                                </a:lnTo>
                                <a:lnTo>
                                  <a:pt x="710662" y="1646225"/>
                                </a:lnTo>
                                <a:lnTo>
                                  <a:pt x="759711" y="1661530"/>
                                </a:lnTo>
                                <a:lnTo>
                                  <a:pt x="809855" y="1675385"/>
                                </a:lnTo>
                                <a:lnTo>
                                  <a:pt x="861041" y="1687753"/>
                                </a:lnTo>
                                <a:lnTo>
                                  <a:pt x="913213" y="1698596"/>
                                </a:lnTo>
                                <a:lnTo>
                                  <a:pt x="966317" y="1707875"/>
                                </a:lnTo>
                                <a:lnTo>
                                  <a:pt x="1020298" y="1715553"/>
                                </a:lnTo>
                                <a:lnTo>
                                  <a:pt x="1075100" y="1721591"/>
                                </a:lnTo>
                                <a:lnTo>
                                  <a:pt x="1130669" y="1725952"/>
                                </a:lnTo>
                                <a:lnTo>
                                  <a:pt x="1186950" y="1728596"/>
                                </a:lnTo>
                                <a:lnTo>
                                  <a:pt x="1243888" y="1729486"/>
                                </a:lnTo>
                                <a:lnTo>
                                  <a:pt x="1300825" y="1728596"/>
                                </a:lnTo>
                                <a:lnTo>
                                  <a:pt x="1357106" y="1725952"/>
                                </a:lnTo>
                                <a:lnTo>
                                  <a:pt x="1412674" y="1721591"/>
                                </a:lnTo>
                                <a:lnTo>
                                  <a:pt x="1467475" y="1715553"/>
                                </a:lnTo>
                                <a:lnTo>
                                  <a:pt x="1521455" y="1707875"/>
                                </a:lnTo>
                                <a:lnTo>
                                  <a:pt x="1574558" y="1698596"/>
                                </a:lnTo>
                                <a:lnTo>
                                  <a:pt x="1626730" y="1687753"/>
                                </a:lnTo>
                                <a:lnTo>
                                  <a:pt x="1677915" y="1675385"/>
                                </a:lnTo>
                                <a:lnTo>
                                  <a:pt x="1728059" y="1661530"/>
                                </a:lnTo>
                                <a:lnTo>
                                  <a:pt x="1777107" y="1646225"/>
                                </a:lnTo>
                                <a:lnTo>
                                  <a:pt x="1825003" y="1629510"/>
                                </a:lnTo>
                                <a:lnTo>
                                  <a:pt x="1871694" y="1611423"/>
                                </a:lnTo>
                                <a:lnTo>
                                  <a:pt x="1917124" y="1592000"/>
                                </a:lnTo>
                                <a:lnTo>
                                  <a:pt x="1961238" y="1571282"/>
                                </a:lnTo>
                                <a:lnTo>
                                  <a:pt x="2003982" y="1549305"/>
                                </a:lnTo>
                                <a:lnTo>
                                  <a:pt x="2045300" y="1526109"/>
                                </a:lnTo>
                                <a:lnTo>
                                  <a:pt x="2085137" y="1501730"/>
                                </a:lnTo>
                                <a:lnTo>
                                  <a:pt x="2123440" y="1476208"/>
                                </a:lnTo>
                                <a:lnTo>
                                  <a:pt x="2160152" y="1449580"/>
                                </a:lnTo>
                                <a:lnTo>
                                  <a:pt x="2195219" y="1421885"/>
                                </a:lnTo>
                                <a:lnTo>
                                  <a:pt x="2228586" y="1393161"/>
                                </a:lnTo>
                                <a:lnTo>
                                  <a:pt x="2260198" y="1363446"/>
                                </a:lnTo>
                                <a:lnTo>
                                  <a:pt x="2290000" y="1332777"/>
                                </a:lnTo>
                                <a:lnTo>
                                  <a:pt x="2317938" y="1301194"/>
                                </a:lnTo>
                                <a:lnTo>
                                  <a:pt x="2343956" y="1268735"/>
                                </a:lnTo>
                                <a:lnTo>
                                  <a:pt x="2367999" y="1235437"/>
                                </a:lnTo>
                                <a:lnTo>
                                  <a:pt x="2390014" y="1201339"/>
                                </a:lnTo>
                                <a:lnTo>
                                  <a:pt x="2409944" y="1166479"/>
                                </a:lnTo>
                                <a:lnTo>
                                  <a:pt x="2427735" y="1130895"/>
                                </a:lnTo>
                                <a:lnTo>
                                  <a:pt x="2443332" y="1094625"/>
                                </a:lnTo>
                                <a:lnTo>
                                  <a:pt x="2456680" y="1057708"/>
                                </a:lnTo>
                                <a:lnTo>
                                  <a:pt x="2467724" y="1020181"/>
                                </a:lnTo>
                                <a:lnTo>
                                  <a:pt x="2476409" y="982083"/>
                                </a:lnTo>
                                <a:lnTo>
                                  <a:pt x="2482681" y="943452"/>
                                </a:lnTo>
                                <a:lnTo>
                                  <a:pt x="2486484" y="904325"/>
                                </a:lnTo>
                                <a:lnTo>
                                  <a:pt x="2487764" y="864743"/>
                                </a:lnTo>
                                <a:lnTo>
                                  <a:pt x="2486484" y="825160"/>
                                </a:lnTo>
                                <a:lnTo>
                                  <a:pt x="2482681" y="786033"/>
                                </a:lnTo>
                                <a:lnTo>
                                  <a:pt x="2476409" y="747402"/>
                                </a:lnTo>
                                <a:lnTo>
                                  <a:pt x="2467724" y="709304"/>
                                </a:lnTo>
                                <a:lnTo>
                                  <a:pt x="2456680" y="671777"/>
                                </a:lnTo>
                                <a:lnTo>
                                  <a:pt x="2443332" y="634860"/>
                                </a:lnTo>
                                <a:lnTo>
                                  <a:pt x="2427735" y="598590"/>
                                </a:lnTo>
                                <a:lnTo>
                                  <a:pt x="2409944" y="563006"/>
                                </a:lnTo>
                                <a:lnTo>
                                  <a:pt x="2390014" y="528146"/>
                                </a:lnTo>
                                <a:lnTo>
                                  <a:pt x="2367999" y="494048"/>
                                </a:lnTo>
                                <a:lnTo>
                                  <a:pt x="2343956" y="460750"/>
                                </a:lnTo>
                                <a:lnTo>
                                  <a:pt x="2317938" y="428291"/>
                                </a:lnTo>
                                <a:lnTo>
                                  <a:pt x="2290000" y="396708"/>
                                </a:lnTo>
                                <a:lnTo>
                                  <a:pt x="2260198" y="366039"/>
                                </a:lnTo>
                                <a:lnTo>
                                  <a:pt x="2228586" y="336324"/>
                                </a:lnTo>
                                <a:lnTo>
                                  <a:pt x="2195219" y="307600"/>
                                </a:lnTo>
                                <a:lnTo>
                                  <a:pt x="2160152" y="279905"/>
                                </a:lnTo>
                                <a:lnTo>
                                  <a:pt x="2123440" y="253277"/>
                                </a:lnTo>
                                <a:lnTo>
                                  <a:pt x="2085137" y="227755"/>
                                </a:lnTo>
                                <a:lnTo>
                                  <a:pt x="2045300" y="203376"/>
                                </a:lnTo>
                                <a:lnTo>
                                  <a:pt x="2003982" y="180180"/>
                                </a:lnTo>
                                <a:lnTo>
                                  <a:pt x="1961238" y="158203"/>
                                </a:lnTo>
                                <a:lnTo>
                                  <a:pt x="1917124" y="137485"/>
                                </a:lnTo>
                                <a:lnTo>
                                  <a:pt x="1871694" y="118062"/>
                                </a:lnTo>
                                <a:lnTo>
                                  <a:pt x="1825003" y="99975"/>
                                </a:lnTo>
                                <a:lnTo>
                                  <a:pt x="1777107" y="83260"/>
                                </a:lnTo>
                                <a:lnTo>
                                  <a:pt x="1728059" y="67955"/>
                                </a:lnTo>
                                <a:lnTo>
                                  <a:pt x="1677915" y="54100"/>
                                </a:lnTo>
                                <a:lnTo>
                                  <a:pt x="1626730" y="41732"/>
                                </a:lnTo>
                                <a:lnTo>
                                  <a:pt x="1574558" y="30889"/>
                                </a:lnTo>
                                <a:lnTo>
                                  <a:pt x="1521455" y="21610"/>
                                </a:lnTo>
                                <a:lnTo>
                                  <a:pt x="1467475" y="13932"/>
                                </a:lnTo>
                                <a:lnTo>
                                  <a:pt x="1412674" y="7894"/>
                                </a:lnTo>
                                <a:lnTo>
                                  <a:pt x="1357106" y="3533"/>
                                </a:lnTo>
                                <a:lnTo>
                                  <a:pt x="1300825" y="889"/>
                                </a:lnTo>
                                <a:lnTo>
                                  <a:pt x="1243888" y="0"/>
                                </a:lnTo>
                                <a:close/>
                              </a:path>
                            </a:pathLst>
                          </a:custGeom>
                          <a:solidFill>
                            <a:srgbClr val="9BBA58"/>
                          </a:solidFill>
                        </wps:spPr>
                        <wps:bodyPr wrap="square" lIns="0" tIns="0" rIns="0" bIns="0" rtlCol="0">
                          <a:prstTxWarp prst="textNoShape">
                            <a:avLst/>
                          </a:prstTxWarp>
                          <a:noAutofit/>
                        </wps:bodyPr>
                      </wps:wsp>
                      <wps:wsp>
                        <wps:cNvPr id="1695" name="Textbox 1695"/>
                        <wps:cNvSpPr txBox="1"/>
                        <wps:spPr>
                          <a:xfrm>
                            <a:off x="0" y="0"/>
                            <a:ext cx="2487930" cy="1729739"/>
                          </a:xfrm>
                          <a:prstGeom prst="rect">
                            <a:avLst/>
                          </a:prstGeom>
                        </wps:spPr>
                        <wps:txbx>
                          <w:txbxContent>
                            <w:p w14:paraId="3461F5D0" w14:textId="77777777" w:rsidR="0060298F" w:rsidRDefault="0060298F">
                              <w:pPr>
                                <w:spacing w:before="444"/>
                                <w:rPr>
                                  <w:rFonts w:ascii="Franklin Gothic Demi"/>
                                </w:rPr>
                              </w:pPr>
                            </w:p>
                            <w:p w14:paraId="2D1FF40C" w14:textId="77777777" w:rsidR="0060298F" w:rsidRDefault="00000000">
                              <w:pPr>
                                <w:spacing w:before="1" w:line="192" w:lineRule="auto"/>
                                <w:ind w:left="605" w:right="605" w:firstLine="67"/>
                                <w:jc w:val="both"/>
                              </w:pPr>
                              <w:r>
                                <w:t>as reduced by the interest, if any, actually paid by him or any</w:t>
                              </w:r>
                              <w:r>
                                <w:rPr>
                                  <w:spacing w:val="-4"/>
                                </w:rPr>
                                <w:t xml:space="preserve"> </w:t>
                              </w:r>
                              <w:r>
                                <w:t>member</w:t>
                              </w:r>
                              <w:r>
                                <w:rPr>
                                  <w:spacing w:val="-4"/>
                                </w:rPr>
                                <w:t xml:space="preserve"> </w:t>
                              </w:r>
                              <w:r>
                                <w:t>of his</w:t>
                              </w:r>
                              <w:r>
                                <w:rPr>
                                  <w:spacing w:val="-5"/>
                                </w:rPr>
                                <w:t xml:space="preserve"> </w:t>
                              </w:r>
                              <w:r>
                                <w:rPr>
                                  <w:spacing w:val="-2"/>
                                </w:rPr>
                                <w:t>household</w:t>
                              </w:r>
                            </w:p>
                          </w:txbxContent>
                        </wps:txbx>
                        <wps:bodyPr wrap="square" lIns="0" tIns="0" rIns="0" bIns="0" rtlCol="0">
                          <a:noAutofit/>
                        </wps:bodyPr>
                      </wps:wsp>
                    </wpg:wgp>
                  </a:graphicData>
                </a:graphic>
              </wp:anchor>
            </w:drawing>
          </mc:Choice>
          <mc:Fallback>
            <w:pict>
              <v:group w14:anchorId="51353373" id="Group 1693" o:spid="_x0000_s1659" style="position:absolute;left:0;text-align:left;margin-left:332.7pt;margin-top:35.1pt;width:195.9pt;height:136.2pt;z-index:-251481088;mso-wrap-distance-left:0;mso-wrap-distance-right:0;mso-position-horizontal-relative:page;mso-position-vertical-relative:text" coordsize="24879,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">
                <v:shape id="Graphic 1694" o:spid="_x0000_s1660" style="position:absolute;width:24879;height:17297;visibility:visible;mso-wrap-style:square;v-text-anchor:top" coordsize="2487930,1729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" path="m1243888,r-56938,889l1130669,3533r-55569,4361l1020298,13932r-53981,7678l913213,30889,861041,41732,809855,54100,759711,67955,710662,83260,662765,99975r-46691,18087l570643,137485r-44114,20718l483785,180180r-41319,23196l402629,227755r-38303,25522l327614,279905r-35068,27695l259179,336324r-31612,29715l197765,396708r-27938,31583l143809,460750r-24044,33298l97750,528146,77820,563006,60029,598590,44432,634860,31084,671777,20040,709304r-8685,38098l5083,786033,1279,825160,,864743r1279,39582l5083,943452r6272,38631l20040,1020181r11044,37527l44432,1094625r15597,36270l77820,1166479r19930,34860l119765,1235437r24044,33298l169827,1301194r27938,31583l227567,1363446r31612,29715l292546,1421885r35068,27695l364326,1476208r38303,25522l442466,1526109r41319,23196l526529,1571282r44114,20718l616074,1611423r46691,18087l710662,1646225r49049,15305l809855,1675385r51186,12368l913213,1698596r53104,9279l1020298,1715553r54802,6038l1130669,1725952r56281,2644l1243888,1729486r56937,-890l1357106,1725952r55568,-4361l1467475,1715553r53980,-7678l1574558,1698596r52172,-10843l1677915,1675385r50144,-13855l1777107,1646225r47896,-16715l1871694,1611423r45430,-19423l1961238,1571282r42744,-21977l2045300,1526109r39837,-24379l2123440,1476208r36712,-26628l2195219,1421885r33367,-28724l2260198,1363446r29802,-30669l2317938,1301194r26018,-32459l2367999,1235437r22015,-34098l2409944,1166479r17791,-35584l2443332,1094625r13348,-36917l2467724,1020181r8685,-38098l2482681,943452r3803,-39127l2487764,864743r-1280,-39583l2482681,786033r-6272,-38631l2467724,709304r-11044,-37527l2443332,634860r-15597,-36270l2409944,563006r-19930,-34860l2367999,494048r-24043,-33298l2317938,428291r-27938,-31583l2260198,366039r-31612,-29715l2195219,307600r-35067,-27695l2123440,253277r-38303,-25522l2045300,203376r-41318,-23196l1961238,158203r-44114,-20718l1871694,118062,1825003,99975,1777107,83260,1728059,67955,1677915,54100,1626730,41732,1574558,30889r-53103,-9279l1467475,13932,1412674,7894,1357106,3533,1300825,889,1243888,xe" fillcolor="#9bba58" stroked="f">
                  <v:path arrowok="t"/>
                </v:shape>
                <v:shape id="Textbox 1695" o:spid="_x0000_s1661" type="#_x0000_t202" style="position:absolute;width:24879;height:17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VfwwAAAN0AAAAPAAAAZHJzL2Rvd25yZXYueG1sRE9Na8JA&#10;EL0L/Q/LCL3pRqG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7a6VX8MAAADdAAAADwAA&#10;AAAAAAAAAAAAAAAHAgAAZHJzL2Rvd25yZXYueG1sUEsFBgAAAAADAAMAtwAAAPcCAAAAAA==&#10;" filled="f" stroked="f">
                  <v:textbox inset="0,0,0,0">
                    <w:txbxContent>
                      <w:p w14:paraId="3461F5D0" w14:textId="77777777" w:rsidR="0060298F" w:rsidRDefault="0060298F">
                        <w:pPr>
                          <w:spacing w:before="444"/>
                          <w:rPr>
                            <w:rFonts w:ascii="Franklin Gothic Demi"/>
                          </w:rPr>
                        </w:pPr>
                      </w:p>
                      <w:p w14:paraId="2D1FF40C" w14:textId="77777777" w:rsidR="0060298F" w:rsidRDefault="00000000">
                        <w:pPr>
                          <w:spacing w:before="1" w:line="192" w:lineRule="auto"/>
                          <w:ind w:left="605" w:right="605" w:firstLine="67"/>
                          <w:jc w:val="both"/>
                        </w:pPr>
                        <w:r>
                          <w:t>as reduced by the interest, if any, actually paid by him or any</w:t>
                        </w:r>
                        <w:r>
                          <w:rPr>
                            <w:spacing w:val="-4"/>
                          </w:rPr>
                          <w:t xml:space="preserve"> </w:t>
                        </w:r>
                        <w:r>
                          <w:t>member</w:t>
                        </w:r>
                        <w:r>
                          <w:rPr>
                            <w:spacing w:val="-4"/>
                          </w:rPr>
                          <w:t xml:space="preserve"> </w:t>
                        </w:r>
                        <w:r>
                          <w:t>of his</w:t>
                        </w:r>
                        <w:r>
                          <w:rPr>
                            <w:spacing w:val="-5"/>
                          </w:rPr>
                          <w:t xml:space="preserve"> </w:t>
                        </w:r>
                        <w:r>
                          <w:rPr>
                            <w:spacing w:val="-2"/>
                          </w:rPr>
                          <w:t>household</w:t>
                        </w:r>
                      </w:p>
                    </w:txbxContent>
                  </v:textbox>
                </v:shape>
                <w10:wrap type="topAndBottom" anchorx="page"/>
              </v:group>
            </w:pict>
          </mc:Fallback>
        </mc:AlternateContent>
      </w:r>
      <w:r>
        <w:rPr>
          <w:noProof/>
        </w:rPr>
        <mc:AlternateContent>
          <mc:Choice Requires="wps">
            <w:drawing>
              <wp:anchor distT="0" distB="0" distL="0" distR="0" simplePos="0" relativeHeight="251836416" behindDoc="1" locked="0" layoutInCell="1" allowOverlap="1" wp14:anchorId="047675BC" wp14:editId="4F8F6AE3">
                <wp:simplePos x="0" y="0"/>
                <wp:positionH relativeFrom="page">
                  <wp:posOffset>1677374</wp:posOffset>
                </wp:positionH>
                <wp:positionV relativeFrom="paragraph">
                  <wp:posOffset>2351994</wp:posOffset>
                </wp:positionV>
                <wp:extent cx="707390" cy="375285"/>
                <wp:effectExtent l="0" t="0" r="0" b="0"/>
                <wp:wrapTopAndBottom/>
                <wp:docPr id="1696" name="Graphic 1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90" cy="375285"/>
                        </a:xfrm>
                        <a:custGeom>
                          <a:avLst/>
                          <a:gdLst/>
                          <a:ahLst/>
                          <a:cxnLst/>
                          <a:rect l="l" t="t" r="r" b="b"/>
                          <a:pathLst>
                            <a:path w="707390" h="375285">
                              <a:moveTo>
                                <a:pt x="707326" y="0"/>
                              </a:moveTo>
                              <a:lnTo>
                                <a:pt x="0" y="0"/>
                              </a:lnTo>
                              <a:lnTo>
                                <a:pt x="353656" y="374878"/>
                              </a:lnTo>
                              <a:lnTo>
                                <a:pt x="707326" y="0"/>
                              </a:lnTo>
                              <a:close/>
                            </a:path>
                          </a:pathLst>
                        </a:custGeom>
                        <a:solidFill>
                          <a:srgbClr val="C0504D"/>
                        </a:solidFill>
                      </wps:spPr>
                      <wps:bodyPr wrap="square" lIns="0" tIns="0" rIns="0" bIns="0" rtlCol="0">
                        <a:prstTxWarp prst="textNoShape">
                          <a:avLst/>
                        </a:prstTxWarp>
                        <a:noAutofit/>
                      </wps:bodyPr>
                    </wps:wsp>
                  </a:graphicData>
                </a:graphic>
              </wp:anchor>
            </w:drawing>
          </mc:Choice>
          <mc:Fallback>
            <w:pict>
              <v:shape w14:anchorId="769C3C7D" id="Graphic 1696" o:spid="_x0000_s1026" style="position:absolute;margin-left:132.1pt;margin-top:185.2pt;width:55.7pt;height:29.55pt;z-index:-251480064;visibility:visible;mso-wrap-style:square;mso-wrap-distance-left:0;mso-wrap-distance-top:0;mso-wrap-distance-right:0;mso-wrap-distance-bottom:0;mso-position-horizontal:absolute;mso-position-horizontal-relative:page;mso-position-vertical:absolute;mso-position-vertical-relative:text;v-text-anchor:top" coordsize="707390,37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" path="m707326,l,,353656,374878,707326,xe" fillcolor="#c0504d" stroked="f">
                <v:path arrowok="t"/>
                <w10:wrap type="topAndBottom" anchorx="page"/>
              </v:shape>
            </w:pict>
          </mc:Fallback>
        </mc:AlternateContent>
      </w:r>
      <w:r>
        <w:rPr>
          <w:noProof/>
        </w:rPr>
        <mc:AlternateContent>
          <mc:Choice Requires="wps">
            <w:drawing>
              <wp:anchor distT="0" distB="0" distL="0" distR="0" simplePos="0" relativeHeight="251837440" behindDoc="1" locked="0" layoutInCell="1" allowOverlap="1" wp14:anchorId="4C0477A4" wp14:editId="626E9BC1">
                <wp:simplePos x="0" y="0"/>
                <wp:positionH relativeFrom="page">
                  <wp:posOffset>5115496</wp:posOffset>
                </wp:positionH>
                <wp:positionV relativeFrom="paragraph">
                  <wp:posOffset>2330780</wp:posOffset>
                </wp:positionV>
                <wp:extent cx="707390" cy="375285"/>
                <wp:effectExtent l="0" t="0" r="0" b="0"/>
                <wp:wrapTopAndBottom/>
                <wp:docPr id="1697" name="Graphic 1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90" cy="375285"/>
                        </a:xfrm>
                        <a:custGeom>
                          <a:avLst/>
                          <a:gdLst/>
                          <a:ahLst/>
                          <a:cxnLst/>
                          <a:rect l="l" t="t" r="r" b="b"/>
                          <a:pathLst>
                            <a:path w="707390" h="375285">
                              <a:moveTo>
                                <a:pt x="353669" y="0"/>
                              </a:moveTo>
                              <a:lnTo>
                                <a:pt x="0" y="374878"/>
                              </a:lnTo>
                              <a:lnTo>
                                <a:pt x="707326" y="374878"/>
                              </a:lnTo>
                              <a:lnTo>
                                <a:pt x="353669" y="0"/>
                              </a:lnTo>
                              <a:close/>
                            </a:path>
                          </a:pathLst>
                        </a:custGeom>
                        <a:solidFill>
                          <a:srgbClr val="9BBA58"/>
                        </a:solidFill>
                      </wps:spPr>
                      <wps:bodyPr wrap="square" lIns="0" tIns="0" rIns="0" bIns="0" rtlCol="0">
                        <a:prstTxWarp prst="textNoShape">
                          <a:avLst/>
                        </a:prstTxWarp>
                        <a:noAutofit/>
                      </wps:bodyPr>
                    </wps:wsp>
                  </a:graphicData>
                </a:graphic>
              </wp:anchor>
            </w:drawing>
          </mc:Choice>
          <mc:Fallback>
            <w:pict>
              <v:shape w14:anchorId="0D376DE9" id="Graphic 1697" o:spid="_x0000_s1026" style="position:absolute;margin-left:402.8pt;margin-top:183.55pt;width:55.7pt;height:29.55pt;z-index:-251479040;visibility:visible;mso-wrap-style:square;mso-wrap-distance-left:0;mso-wrap-distance-top:0;mso-wrap-distance-right:0;mso-wrap-distance-bottom:0;mso-position-horizontal:absolute;mso-position-horizontal-relative:page;mso-position-vertical:absolute;mso-position-vertical-relative:text;v-text-anchor:top" coordsize="707390,37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" path="m353669,l,374878r707326,l353669,xe" fillcolor="#9bba58" stroked="f">
                <v:path arrowok="t"/>
                <w10:wrap type="topAndBottom" anchorx="page"/>
              </v:shape>
            </w:pict>
          </mc:Fallback>
        </mc:AlternateContent>
      </w:r>
      <w:r>
        <w:rPr>
          <w:noProof/>
        </w:rPr>
        <mc:AlternateContent>
          <mc:Choice Requires="wpg">
            <w:drawing>
              <wp:anchor distT="0" distB="0" distL="0" distR="0" simplePos="0" relativeHeight="251838464" behindDoc="1" locked="0" layoutInCell="1" allowOverlap="1" wp14:anchorId="485A1866" wp14:editId="4366E05D">
                <wp:simplePos x="0" y="0"/>
                <wp:positionH relativeFrom="page">
                  <wp:posOffset>913917</wp:posOffset>
                </wp:positionH>
                <wp:positionV relativeFrom="paragraph">
                  <wp:posOffset>2882498</wp:posOffset>
                </wp:positionV>
                <wp:extent cx="2234565" cy="2037080"/>
                <wp:effectExtent l="0" t="0" r="0" b="0"/>
                <wp:wrapTopAndBottom/>
                <wp:docPr id="1698" name="Group 1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4565" cy="2037080"/>
                          <a:chOff x="0" y="0"/>
                          <a:chExt cx="2234565" cy="2037080"/>
                        </a:xfrm>
                      </wpg:grpSpPr>
                      <wps:wsp>
                        <wps:cNvPr id="1699" name="Graphic 1699"/>
                        <wps:cNvSpPr/>
                        <wps:spPr>
                          <a:xfrm>
                            <a:off x="0" y="0"/>
                            <a:ext cx="2234565" cy="2037080"/>
                          </a:xfrm>
                          <a:custGeom>
                            <a:avLst/>
                            <a:gdLst/>
                            <a:ahLst/>
                            <a:cxnLst/>
                            <a:rect l="l" t="t" r="r" b="b"/>
                            <a:pathLst>
                              <a:path w="2234565" h="2037080">
                                <a:moveTo>
                                  <a:pt x="1117117" y="0"/>
                                </a:moveTo>
                                <a:lnTo>
                                  <a:pt x="1067356" y="992"/>
                                </a:lnTo>
                                <a:lnTo>
                                  <a:pt x="1018153" y="3941"/>
                                </a:lnTo>
                                <a:lnTo>
                                  <a:pt x="969552" y="8807"/>
                                </a:lnTo>
                                <a:lnTo>
                                  <a:pt x="921600" y="15546"/>
                                </a:lnTo>
                                <a:lnTo>
                                  <a:pt x="874341" y="24119"/>
                                </a:lnTo>
                                <a:lnTo>
                                  <a:pt x="827821" y="34483"/>
                                </a:lnTo>
                                <a:lnTo>
                                  <a:pt x="782086" y="46598"/>
                                </a:lnTo>
                                <a:lnTo>
                                  <a:pt x="737181" y="60421"/>
                                </a:lnTo>
                                <a:lnTo>
                                  <a:pt x="693150" y="75911"/>
                                </a:lnTo>
                                <a:lnTo>
                                  <a:pt x="650041" y="93028"/>
                                </a:lnTo>
                                <a:lnTo>
                                  <a:pt x="607897" y="111729"/>
                                </a:lnTo>
                                <a:lnTo>
                                  <a:pt x="566765" y="131973"/>
                                </a:lnTo>
                                <a:lnTo>
                                  <a:pt x="526690" y="153719"/>
                                </a:lnTo>
                                <a:lnTo>
                                  <a:pt x="487717" y="176925"/>
                                </a:lnTo>
                                <a:lnTo>
                                  <a:pt x="449891" y="201551"/>
                                </a:lnTo>
                                <a:lnTo>
                                  <a:pt x="413259" y="227554"/>
                                </a:lnTo>
                                <a:lnTo>
                                  <a:pt x="377865" y="254893"/>
                                </a:lnTo>
                                <a:lnTo>
                                  <a:pt x="343755" y="283527"/>
                                </a:lnTo>
                                <a:lnTo>
                                  <a:pt x="310975" y="313414"/>
                                </a:lnTo>
                                <a:lnTo>
                                  <a:pt x="279569" y="344513"/>
                                </a:lnTo>
                                <a:lnTo>
                                  <a:pt x="249583" y="376783"/>
                                </a:lnTo>
                                <a:lnTo>
                                  <a:pt x="221063" y="410182"/>
                                </a:lnTo>
                                <a:lnTo>
                                  <a:pt x="194054" y="444668"/>
                                </a:lnTo>
                                <a:lnTo>
                                  <a:pt x="168601" y="480201"/>
                                </a:lnTo>
                                <a:lnTo>
                                  <a:pt x="144749" y="516739"/>
                                </a:lnTo>
                                <a:lnTo>
                                  <a:pt x="122545" y="554241"/>
                                </a:lnTo>
                                <a:lnTo>
                                  <a:pt x="102034" y="592665"/>
                                </a:lnTo>
                                <a:lnTo>
                                  <a:pt x="83260" y="631969"/>
                                </a:lnTo>
                                <a:lnTo>
                                  <a:pt x="66270" y="672113"/>
                                </a:lnTo>
                                <a:lnTo>
                                  <a:pt x="51109" y="713055"/>
                                </a:lnTo>
                                <a:lnTo>
                                  <a:pt x="37822" y="754754"/>
                                </a:lnTo>
                                <a:lnTo>
                                  <a:pt x="26454" y="797167"/>
                                </a:lnTo>
                                <a:lnTo>
                                  <a:pt x="17052" y="840255"/>
                                </a:lnTo>
                                <a:lnTo>
                                  <a:pt x="9659" y="883975"/>
                                </a:lnTo>
                                <a:lnTo>
                                  <a:pt x="4323" y="928285"/>
                                </a:lnTo>
                                <a:lnTo>
                                  <a:pt x="1088" y="973146"/>
                                </a:lnTo>
                                <a:lnTo>
                                  <a:pt x="0" y="1018514"/>
                                </a:lnTo>
                                <a:lnTo>
                                  <a:pt x="1088" y="1063883"/>
                                </a:lnTo>
                                <a:lnTo>
                                  <a:pt x="4323" y="1108743"/>
                                </a:lnTo>
                                <a:lnTo>
                                  <a:pt x="9659" y="1153054"/>
                                </a:lnTo>
                                <a:lnTo>
                                  <a:pt x="17052" y="1196773"/>
                                </a:lnTo>
                                <a:lnTo>
                                  <a:pt x="26454" y="1239861"/>
                                </a:lnTo>
                                <a:lnTo>
                                  <a:pt x="37822" y="1282275"/>
                                </a:lnTo>
                                <a:lnTo>
                                  <a:pt x="51109" y="1323973"/>
                                </a:lnTo>
                                <a:lnTo>
                                  <a:pt x="66270" y="1364915"/>
                                </a:lnTo>
                                <a:lnTo>
                                  <a:pt x="83260" y="1405059"/>
                                </a:lnTo>
                                <a:lnTo>
                                  <a:pt x="102034" y="1444363"/>
                                </a:lnTo>
                                <a:lnTo>
                                  <a:pt x="122545" y="1482787"/>
                                </a:lnTo>
                                <a:lnTo>
                                  <a:pt x="144749" y="1520289"/>
                                </a:lnTo>
                                <a:lnTo>
                                  <a:pt x="168601" y="1556827"/>
                                </a:lnTo>
                                <a:lnTo>
                                  <a:pt x="194054" y="1592360"/>
                                </a:lnTo>
                                <a:lnTo>
                                  <a:pt x="221063" y="1626847"/>
                                </a:lnTo>
                                <a:lnTo>
                                  <a:pt x="249583" y="1660245"/>
                                </a:lnTo>
                                <a:lnTo>
                                  <a:pt x="279569" y="1692515"/>
                                </a:lnTo>
                                <a:lnTo>
                                  <a:pt x="310975" y="1723614"/>
                                </a:lnTo>
                                <a:lnTo>
                                  <a:pt x="343755" y="1753502"/>
                                </a:lnTo>
                                <a:lnTo>
                                  <a:pt x="377865" y="1782135"/>
                                </a:lnTo>
                                <a:lnTo>
                                  <a:pt x="413259" y="1809474"/>
                                </a:lnTo>
                                <a:lnTo>
                                  <a:pt x="449891" y="1835477"/>
                                </a:lnTo>
                                <a:lnTo>
                                  <a:pt x="487717" y="1860103"/>
                                </a:lnTo>
                                <a:lnTo>
                                  <a:pt x="526690" y="1883309"/>
                                </a:lnTo>
                                <a:lnTo>
                                  <a:pt x="566765" y="1905055"/>
                                </a:lnTo>
                                <a:lnTo>
                                  <a:pt x="607897" y="1925299"/>
                                </a:lnTo>
                                <a:lnTo>
                                  <a:pt x="650041" y="1944000"/>
                                </a:lnTo>
                                <a:lnTo>
                                  <a:pt x="693150" y="1961117"/>
                                </a:lnTo>
                                <a:lnTo>
                                  <a:pt x="737181" y="1976607"/>
                                </a:lnTo>
                                <a:lnTo>
                                  <a:pt x="782086" y="1990431"/>
                                </a:lnTo>
                                <a:lnTo>
                                  <a:pt x="827821" y="2002545"/>
                                </a:lnTo>
                                <a:lnTo>
                                  <a:pt x="874341" y="2012909"/>
                                </a:lnTo>
                                <a:lnTo>
                                  <a:pt x="921600" y="2021482"/>
                                </a:lnTo>
                                <a:lnTo>
                                  <a:pt x="969552" y="2028221"/>
                                </a:lnTo>
                                <a:lnTo>
                                  <a:pt x="1018153" y="2033087"/>
                                </a:lnTo>
                                <a:lnTo>
                                  <a:pt x="1067356" y="2036036"/>
                                </a:lnTo>
                                <a:lnTo>
                                  <a:pt x="1117117" y="2037029"/>
                                </a:lnTo>
                                <a:lnTo>
                                  <a:pt x="1166878" y="2036036"/>
                                </a:lnTo>
                                <a:lnTo>
                                  <a:pt x="1216081" y="2033087"/>
                                </a:lnTo>
                                <a:lnTo>
                                  <a:pt x="1264682" y="2028221"/>
                                </a:lnTo>
                                <a:lnTo>
                                  <a:pt x="1312634" y="2021482"/>
                                </a:lnTo>
                                <a:lnTo>
                                  <a:pt x="1359893" y="2012909"/>
                                </a:lnTo>
                                <a:lnTo>
                                  <a:pt x="1406412" y="2002545"/>
                                </a:lnTo>
                                <a:lnTo>
                                  <a:pt x="1452148" y="1990431"/>
                                </a:lnTo>
                                <a:lnTo>
                                  <a:pt x="1497053" y="1976607"/>
                                </a:lnTo>
                                <a:lnTo>
                                  <a:pt x="1541084" y="1961117"/>
                                </a:lnTo>
                                <a:lnTo>
                                  <a:pt x="1584193" y="1944000"/>
                                </a:lnTo>
                                <a:lnTo>
                                  <a:pt x="1626337" y="1925299"/>
                                </a:lnTo>
                                <a:lnTo>
                                  <a:pt x="1667469" y="1905055"/>
                                </a:lnTo>
                                <a:lnTo>
                                  <a:pt x="1707544" y="1883309"/>
                                </a:lnTo>
                                <a:lnTo>
                                  <a:pt x="1746517" y="1860103"/>
                                </a:lnTo>
                                <a:lnTo>
                                  <a:pt x="1784343" y="1835477"/>
                                </a:lnTo>
                                <a:lnTo>
                                  <a:pt x="1820975" y="1809474"/>
                                </a:lnTo>
                                <a:lnTo>
                                  <a:pt x="1856369" y="1782135"/>
                                </a:lnTo>
                                <a:lnTo>
                                  <a:pt x="1890479" y="1753502"/>
                                </a:lnTo>
                                <a:lnTo>
                                  <a:pt x="1923259" y="1723614"/>
                                </a:lnTo>
                                <a:lnTo>
                                  <a:pt x="1954665" y="1692515"/>
                                </a:lnTo>
                                <a:lnTo>
                                  <a:pt x="1984651" y="1660245"/>
                                </a:lnTo>
                                <a:lnTo>
                                  <a:pt x="2013171" y="1626847"/>
                                </a:lnTo>
                                <a:lnTo>
                                  <a:pt x="2040180" y="1592360"/>
                                </a:lnTo>
                                <a:lnTo>
                                  <a:pt x="2065633" y="1556827"/>
                                </a:lnTo>
                                <a:lnTo>
                                  <a:pt x="2089484" y="1520289"/>
                                </a:lnTo>
                                <a:lnTo>
                                  <a:pt x="2111689" y="1482787"/>
                                </a:lnTo>
                                <a:lnTo>
                                  <a:pt x="2132200" y="1444363"/>
                                </a:lnTo>
                                <a:lnTo>
                                  <a:pt x="2150974" y="1405059"/>
                                </a:lnTo>
                                <a:lnTo>
                                  <a:pt x="2167964" y="1364915"/>
                                </a:lnTo>
                                <a:lnTo>
                                  <a:pt x="2183125" y="1323973"/>
                                </a:lnTo>
                                <a:lnTo>
                                  <a:pt x="2196412" y="1282275"/>
                                </a:lnTo>
                                <a:lnTo>
                                  <a:pt x="2207780" y="1239861"/>
                                </a:lnTo>
                                <a:lnTo>
                                  <a:pt x="2217182" y="1196773"/>
                                </a:lnTo>
                                <a:lnTo>
                                  <a:pt x="2224574" y="1153054"/>
                                </a:lnTo>
                                <a:lnTo>
                                  <a:pt x="2229911" y="1108743"/>
                                </a:lnTo>
                                <a:lnTo>
                                  <a:pt x="2233146" y="1063883"/>
                                </a:lnTo>
                                <a:lnTo>
                                  <a:pt x="2234234" y="1018514"/>
                                </a:lnTo>
                                <a:lnTo>
                                  <a:pt x="2233146" y="973146"/>
                                </a:lnTo>
                                <a:lnTo>
                                  <a:pt x="2229911" y="928285"/>
                                </a:lnTo>
                                <a:lnTo>
                                  <a:pt x="2224574" y="883975"/>
                                </a:lnTo>
                                <a:lnTo>
                                  <a:pt x="2217182" y="840255"/>
                                </a:lnTo>
                                <a:lnTo>
                                  <a:pt x="2207780" y="797167"/>
                                </a:lnTo>
                                <a:lnTo>
                                  <a:pt x="2196412" y="754754"/>
                                </a:lnTo>
                                <a:lnTo>
                                  <a:pt x="2183125" y="713055"/>
                                </a:lnTo>
                                <a:lnTo>
                                  <a:pt x="2167964" y="672113"/>
                                </a:lnTo>
                                <a:lnTo>
                                  <a:pt x="2150974" y="631969"/>
                                </a:lnTo>
                                <a:lnTo>
                                  <a:pt x="2132200" y="592665"/>
                                </a:lnTo>
                                <a:lnTo>
                                  <a:pt x="2111689" y="554241"/>
                                </a:lnTo>
                                <a:lnTo>
                                  <a:pt x="2089484" y="516739"/>
                                </a:lnTo>
                                <a:lnTo>
                                  <a:pt x="2065633" y="480201"/>
                                </a:lnTo>
                                <a:lnTo>
                                  <a:pt x="2040180" y="444668"/>
                                </a:lnTo>
                                <a:lnTo>
                                  <a:pt x="2013171" y="410182"/>
                                </a:lnTo>
                                <a:lnTo>
                                  <a:pt x="1984651" y="376783"/>
                                </a:lnTo>
                                <a:lnTo>
                                  <a:pt x="1954665" y="344513"/>
                                </a:lnTo>
                                <a:lnTo>
                                  <a:pt x="1923259" y="313414"/>
                                </a:lnTo>
                                <a:lnTo>
                                  <a:pt x="1890479" y="283527"/>
                                </a:lnTo>
                                <a:lnTo>
                                  <a:pt x="1856369" y="254893"/>
                                </a:lnTo>
                                <a:lnTo>
                                  <a:pt x="1820975" y="227554"/>
                                </a:lnTo>
                                <a:lnTo>
                                  <a:pt x="1784343" y="201551"/>
                                </a:lnTo>
                                <a:lnTo>
                                  <a:pt x="1746517" y="176925"/>
                                </a:lnTo>
                                <a:lnTo>
                                  <a:pt x="1707544" y="153719"/>
                                </a:lnTo>
                                <a:lnTo>
                                  <a:pt x="1667469" y="131973"/>
                                </a:lnTo>
                                <a:lnTo>
                                  <a:pt x="1626337" y="111729"/>
                                </a:lnTo>
                                <a:lnTo>
                                  <a:pt x="1584193" y="93028"/>
                                </a:lnTo>
                                <a:lnTo>
                                  <a:pt x="1541084" y="75911"/>
                                </a:lnTo>
                                <a:lnTo>
                                  <a:pt x="1497053" y="60421"/>
                                </a:lnTo>
                                <a:lnTo>
                                  <a:pt x="1452148" y="46598"/>
                                </a:lnTo>
                                <a:lnTo>
                                  <a:pt x="1406412" y="34483"/>
                                </a:lnTo>
                                <a:lnTo>
                                  <a:pt x="1359893" y="24119"/>
                                </a:lnTo>
                                <a:lnTo>
                                  <a:pt x="1312634" y="15546"/>
                                </a:lnTo>
                                <a:lnTo>
                                  <a:pt x="1264682" y="8807"/>
                                </a:lnTo>
                                <a:lnTo>
                                  <a:pt x="1216081" y="3941"/>
                                </a:lnTo>
                                <a:lnTo>
                                  <a:pt x="1166878" y="992"/>
                                </a:lnTo>
                                <a:lnTo>
                                  <a:pt x="1117117" y="0"/>
                                </a:lnTo>
                                <a:close/>
                              </a:path>
                            </a:pathLst>
                          </a:custGeom>
                          <a:solidFill>
                            <a:srgbClr val="BD8351"/>
                          </a:solidFill>
                        </wps:spPr>
                        <wps:bodyPr wrap="square" lIns="0" tIns="0" rIns="0" bIns="0" rtlCol="0">
                          <a:prstTxWarp prst="textNoShape">
                            <a:avLst/>
                          </a:prstTxWarp>
                          <a:noAutofit/>
                        </wps:bodyPr>
                      </wps:wsp>
                      <wps:wsp>
                        <wps:cNvPr id="1700" name="Textbox 1700"/>
                        <wps:cNvSpPr txBox="1"/>
                        <wps:spPr>
                          <a:xfrm>
                            <a:off x="0" y="0"/>
                            <a:ext cx="2234565" cy="2037080"/>
                          </a:xfrm>
                          <a:prstGeom prst="rect">
                            <a:avLst/>
                          </a:prstGeom>
                        </wps:spPr>
                        <wps:txbx>
                          <w:txbxContent>
                            <w:p w14:paraId="29294789" w14:textId="77777777" w:rsidR="0060298F" w:rsidRDefault="0060298F">
                              <w:pPr>
                                <w:spacing w:before="426"/>
                                <w:rPr>
                                  <w:rFonts w:ascii="Franklin Gothic Demi"/>
                                </w:rPr>
                              </w:pPr>
                            </w:p>
                            <w:p w14:paraId="2FAA11EF" w14:textId="77777777" w:rsidR="0060298F" w:rsidRDefault="00000000">
                              <w:pPr>
                                <w:spacing w:line="192" w:lineRule="auto"/>
                                <w:ind w:left="582" w:right="585" w:firstLine="1"/>
                                <w:jc w:val="center"/>
                              </w:pPr>
                              <w:r>
                                <w:t>excluding for medical treatment for specified ailments or where loans amount</w:t>
                              </w:r>
                              <w:r>
                                <w:rPr>
                                  <w:spacing w:val="-10"/>
                                </w:rPr>
                                <w:t xml:space="preserve"> </w:t>
                              </w:r>
                              <w:r>
                                <w:t>in</w:t>
                              </w:r>
                              <w:r>
                                <w:rPr>
                                  <w:spacing w:val="-12"/>
                                </w:rPr>
                                <w:t xml:space="preserve"> </w:t>
                              </w:r>
                              <w:r>
                                <w:t>aggregate</w:t>
                              </w:r>
                              <w:r>
                                <w:rPr>
                                  <w:spacing w:val="-13"/>
                                </w:rPr>
                                <w:t xml:space="preserve"> </w:t>
                              </w:r>
                              <w:r>
                                <w:t xml:space="preserve">does not exceed </w:t>
                              </w:r>
                              <w:r>
                                <w:rPr>
                                  <w:rFonts w:ascii="Arial"/>
                                  <w:w w:val="120"/>
                                </w:rPr>
                                <w:t xml:space="preserve">` </w:t>
                              </w:r>
                              <w:r>
                                <w:t>20,000</w:t>
                              </w:r>
                            </w:p>
                          </w:txbxContent>
                        </wps:txbx>
                        <wps:bodyPr wrap="square" lIns="0" tIns="0" rIns="0" bIns="0" rtlCol="0">
                          <a:noAutofit/>
                        </wps:bodyPr>
                      </wps:wsp>
                    </wpg:wgp>
                  </a:graphicData>
                </a:graphic>
              </wp:anchor>
            </w:drawing>
          </mc:Choice>
          <mc:Fallback>
            <w:pict>
              <v:group w14:anchorId="485A1866" id="Group 1698" o:spid="_x0000_s1662" style="position:absolute;left:0;text-align:left;margin-left:71.95pt;margin-top:226.95pt;width:175.95pt;height:160.4pt;z-index:-251478016;mso-wrap-distance-left:0;mso-wrap-distance-right:0;mso-position-horizontal-relative:page;mso-position-vertical-relative:text" coordsize="22345,20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">
                <v:shape id="Graphic 1699" o:spid="_x0000_s1663" style="position:absolute;width:22345;height:20370;visibility:visible;mso-wrap-style:square;v-text-anchor:top" coordsize="2234565,203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" path="m1117117,r-49761,992l1018153,3941,969552,8807r-47952,6739l874341,24119,827821,34483,782086,46598,737181,60421,693150,75911,650041,93028r-42144,18701l566765,131973r-40075,21746l487717,176925r-37826,24626l413259,227554r-35394,27339l343755,283527r-32780,29887l279569,344513r-29986,32270l221063,410182r-27009,34486l168601,480201r-23852,36538l122545,554241r-20511,38424l83260,631969,66270,672113,51109,713055,37822,754754,26454,797167r-9402,43088l9659,883975,4323,928285,1088,973146,,1018514r1088,45369l4323,1108743r5336,44311l17052,1196773r9402,43088l37822,1282275r13287,41698l66270,1364915r16990,40144l102034,1444363r20511,38424l144749,1520289r23852,36538l194054,1592360r27009,34487l249583,1660245r29986,32270l310975,1723614r32780,29888l377865,1782135r35394,27339l449891,1835477r37826,24626l526690,1883309r40075,21746l607897,1925299r42144,18701l693150,1961117r44031,15490l782086,1990431r45735,12114l874341,2012909r47259,8573l969552,2028221r48601,4866l1067356,2036036r49761,993l1166878,2036036r49203,-2949l1264682,2028221r47952,-6739l1359893,2012909r46519,-10364l1452148,1990431r44905,-13824l1541084,1961117r43109,-17117l1626337,1925299r41132,-20244l1707544,1883309r38973,-23206l1784343,1835477r36632,-26003l1856369,1782135r34110,-28633l1923259,1723614r31406,-31099l1984651,1660245r28520,-33398l2040180,1592360r25453,-35533l2089484,1520289r22205,-37502l2132200,1444363r18774,-39304l2167964,1364915r15161,-40942l2196412,1282275r11368,-42414l2217182,1196773r7392,-43719l2229911,1108743r3235,-44860l2234234,1018514r-1088,-45368l2229911,928285r-5337,-44310l2217182,840255r-9402,-43088l2196412,754754r-13287,-41699l2167964,672113r-16990,-40144l2132200,592665r-20511,-38424l2089484,516739r-23851,-36538l2040180,444668r-27009,-34486l1984651,376783r-29986,-32270l1923259,313414r-32780,-29887l1856369,254893r-35394,-27339l1784343,201551r-37826,-24626l1707544,153719r-40075,-21746l1626337,111729,1584193,93028,1541084,75911,1497053,60421,1452148,46598,1406412,34483,1359893,24119r-47259,-8573l1264682,8807,1216081,3941,1166878,992,1117117,xe" fillcolor="#bd8351" stroked="f">
                  <v:path arrowok="t"/>
                </v:shape>
                <v:shape id="Textbox 1700" o:spid="_x0000_s1664" type="#_x0000_t202" style="position:absolute;width:22345;height:20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" filled="f" stroked="f">
                  <v:textbox inset="0,0,0,0">
                    <w:txbxContent>
                      <w:p w14:paraId="29294789" w14:textId="77777777" w:rsidR="0060298F" w:rsidRDefault="0060298F">
                        <w:pPr>
                          <w:spacing w:before="426"/>
                          <w:rPr>
                            <w:rFonts w:ascii="Franklin Gothic Demi"/>
                          </w:rPr>
                        </w:pPr>
                      </w:p>
                      <w:p w14:paraId="2FAA11EF" w14:textId="77777777" w:rsidR="0060298F" w:rsidRDefault="00000000">
                        <w:pPr>
                          <w:spacing w:line="192" w:lineRule="auto"/>
                          <w:ind w:left="582" w:right="585" w:firstLine="1"/>
                          <w:jc w:val="center"/>
                        </w:pPr>
                        <w:r>
                          <w:t>excluding for medical treatment for specified ailments or where loans amount</w:t>
                        </w:r>
                        <w:r>
                          <w:rPr>
                            <w:spacing w:val="-10"/>
                          </w:rPr>
                          <w:t xml:space="preserve"> </w:t>
                        </w:r>
                        <w:r>
                          <w:t>in</w:t>
                        </w:r>
                        <w:r>
                          <w:rPr>
                            <w:spacing w:val="-12"/>
                          </w:rPr>
                          <w:t xml:space="preserve"> </w:t>
                        </w:r>
                        <w:r>
                          <w:t>aggregate</w:t>
                        </w:r>
                        <w:r>
                          <w:rPr>
                            <w:spacing w:val="-13"/>
                          </w:rPr>
                          <w:t xml:space="preserve"> </w:t>
                        </w:r>
                        <w:r>
                          <w:t xml:space="preserve">does not exceed </w:t>
                        </w:r>
                        <w:r>
                          <w:rPr>
                            <w:rFonts w:ascii="Arial"/>
                            <w:w w:val="120"/>
                          </w:rPr>
                          <w:t xml:space="preserve">` </w:t>
                        </w:r>
                        <w:r>
                          <w:t>20,000</w:t>
                        </w:r>
                      </w:p>
                    </w:txbxContent>
                  </v:textbox>
                </v:shape>
                <w10:wrap type="topAndBottom" anchorx="page"/>
              </v:group>
            </w:pict>
          </mc:Fallback>
        </mc:AlternateContent>
      </w:r>
      <w:r>
        <w:rPr>
          <w:noProof/>
        </w:rPr>
        <mc:AlternateContent>
          <mc:Choice Requires="wps">
            <w:drawing>
              <wp:anchor distT="0" distB="0" distL="0" distR="0" simplePos="0" relativeHeight="251839488" behindDoc="1" locked="0" layoutInCell="1" allowOverlap="1" wp14:anchorId="5CBA2B6C" wp14:editId="6D20ADB1">
                <wp:simplePos x="0" y="0"/>
                <wp:positionH relativeFrom="page">
                  <wp:posOffset>3543213</wp:posOffset>
                </wp:positionH>
                <wp:positionV relativeFrom="paragraph">
                  <wp:posOffset>3547347</wp:posOffset>
                </wp:positionV>
                <wp:extent cx="375285" cy="707390"/>
                <wp:effectExtent l="0" t="0" r="0" b="0"/>
                <wp:wrapTopAndBottom/>
                <wp:docPr id="1701" name="Graphic 1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285" cy="707390"/>
                        </a:xfrm>
                        <a:custGeom>
                          <a:avLst/>
                          <a:gdLst/>
                          <a:ahLst/>
                          <a:cxnLst/>
                          <a:rect l="l" t="t" r="r" b="b"/>
                          <a:pathLst>
                            <a:path w="375285" h="707390">
                              <a:moveTo>
                                <a:pt x="0" y="0"/>
                              </a:moveTo>
                              <a:lnTo>
                                <a:pt x="0" y="707326"/>
                              </a:lnTo>
                              <a:lnTo>
                                <a:pt x="374878" y="353669"/>
                              </a:lnTo>
                              <a:lnTo>
                                <a:pt x="0" y="0"/>
                              </a:lnTo>
                              <a:close/>
                            </a:path>
                          </a:pathLst>
                        </a:custGeom>
                        <a:solidFill>
                          <a:srgbClr val="BC9B52"/>
                        </a:solidFill>
                      </wps:spPr>
                      <wps:bodyPr wrap="square" lIns="0" tIns="0" rIns="0" bIns="0" rtlCol="0">
                        <a:prstTxWarp prst="textNoShape">
                          <a:avLst/>
                        </a:prstTxWarp>
                        <a:noAutofit/>
                      </wps:bodyPr>
                    </wps:wsp>
                  </a:graphicData>
                </a:graphic>
              </wp:anchor>
            </w:drawing>
          </mc:Choice>
          <mc:Fallback>
            <w:pict>
              <v:shape w14:anchorId="7482A801" id="Graphic 1701" o:spid="_x0000_s1026" style="position:absolute;margin-left:279pt;margin-top:279.3pt;width:29.55pt;height:55.7pt;z-index:-251476992;visibility:visible;mso-wrap-style:square;mso-wrap-distance-left:0;mso-wrap-distance-top:0;mso-wrap-distance-right:0;mso-wrap-distance-bottom:0;mso-position-horizontal:absolute;mso-position-horizontal-relative:page;mso-position-vertical:absolute;mso-position-vertical-relative:text;v-text-anchor:top" coordsize="375285,70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" path="m,l,707326,374878,353669,,xe" fillcolor="#bc9b52" stroked="f">
                <v:path arrowok="t"/>
                <w10:wrap type="topAndBottom" anchorx="page"/>
              </v:shape>
            </w:pict>
          </mc:Fallback>
        </mc:AlternateContent>
      </w:r>
      <w:r>
        <w:rPr>
          <w:noProof/>
        </w:rPr>
        <mc:AlternateContent>
          <mc:Choice Requires="wpg">
            <w:drawing>
              <wp:anchor distT="0" distB="0" distL="0" distR="0" simplePos="0" relativeHeight="251840512" behindDoc="1" locked="0" layoutInCell="1" allowOverlap="1" wp14:anchorId="19B448E1" wp14:editId="345C90AB">
                <wp:simplePos x="0" y="0"/>
                <wp:positionH relativeFrom="page">
                  <wp:posOffset>4291937</wp:posOffset>
                </wp:positionH>
                <wp:positionV relativeFrom="paragraph">
                  <wp:posOffset>2882498</wp:posOffset>
                </wp:positionV>
                <wp:extent cx="2354580" cy="2037080"/>
                <wp:effectExtent l="0" t="0" r="0" b="0"/>
                <wp:wrapTopAndBottom/>
                <wp:docPr id="1702" name="Group 1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4580" cy="2037080"/>
                          <a:chOff x="0" y="0"/>
                          <a:chExt cx="2354580" cy="2037080"/>
                        </a:xfrm>
                      </wpg:grpSpPr>
                      <wps:wsp>
                        <wps:cNvPr id="1703" name="Graphic 1703"/>
                        <wps:cNvSpPr/>
                        <wps:spPr>
                          <a:xfrm>
                            <a:off x="0" y="0"/>
                            <a:ext cx="2354580" cy="2037080"/>
                          </a:xfrm>
                          <a:custGeom>
                            <a:avLst/>
                            <a:gdLst/>
                            <a:ahLst/>
                            <a:cxnLst/>
                            <a:rect l="l" t="t" r="r" b="b"/>
                            <a:pathLst>
                              <a:path w="2354580" h="2037080">
                                <a:moveTo>
                                  <a:pt x="1177226" y="0"/>
                                </a:moveTo>
                                <a:lnTo>
                                  <a:pt x="1126160" y="941"/>
                                </a:lnTo>
                                <a:lnTo>
                                  <a:pt x="1075650" y="3738"/>
                                </a:lnTo>
                                <a:lnTo>
                                  <a:pt x="1025740" y="8354"/>
                                </a:lnTo>
                                <a:lnTo>
                                  <a:pt x="976474" y="14750"/>
                                </a:lnTo>
                                <a:lnTo>
                                  <a:pt x="927896" y="22888"/>
                                </a:lnTo>
                                <a:lnTo>
                                  <a:pt x="880051" y="32729"/>
                                </a:lnTo>
                                <a:lnTo>
                                  <a:pt x="832982" y="44236"/>
                                </a:lnTo>
                                <a:lnTo>
                                  <a:pt x="786734" y="57371"/>
                                </a:lnTo>
                                <a:lnTo>
                                  <a:pt x="741350" y="72094"/>
                                </a:lnTo>
                                <a:lnTo>
                                  <a:pt x="696876" y="88368"/>
                                </a:lnTo>
                                <a:lnTo>
                                  <a:pt x="653355" y="106155"/>
                                </a:lnTo>
                                <a:lnTo>
                                  <a:pt x="610831" y="125416"/>
                                </a:lnTo>
                                <a:lnTo>
                                  <a:pt x="569348" y="146113"/>
                                </a:lnTo>
                                <a:lnTo>
                                  <a:pt x="528952" y="168208"/>
                                </a:lnTo>
                                <a:lnTo>
                                  <a:pt x="489685" y="191663"/>
                                </a:lnTo>
                                <a:lnTo>
                                  <a:pt x="451593" y="216440"/>
                                </a:lnTo>
                                <a:lnTo>
                                  <a:pt x="414719" y="242500"/>
                                </a:lnTo>
                                <a:lnTo>
                                  <a:pt x="379107" y="269804"/>
                                </a:lnTo>
                                <a:lnTo>
                                  <a:pt x="344801" y="298316"/>
                                </a:lnTo>
                                <a:lnTo>
                                  <a:pt x="311847" y="327996"/>
                                </a:lnTo>
                                <a:lnTo>
                                  <a:pt x="280287" y="358807"/>
                                </a:lnTo>
                                <a:lnTo>
                                  <a:pt x="250167" y="390710"/>
                                </a:lnTo>
                                <a:lnTo>
                                  <a:pt x="221529" y="423667"/>
                                </a:lnTo>
                                <a:lnTo>
                                  <a:pt x="194420" y="457640"/>
                                </a:lnTo>
                                <a:lnTo>
                                  <a:pt x="168881" y="492590"/>
                                </a:lnTo>
                                <a:lnTo>
                                  <a:pt x="144959" y="528480"/>
                                </a:lnTo>
                                <a:lnTo>
                                  <a:pt x="122697" y="565271"/>
                                </a:lnTo>
                                <a:lnTo>
                                  <a:pt x="102138" y="602924"/>
                                </a:lnTo>
                                <a:lnTo>
                                  <a:pt x="83328" y="641403"/>
                                </a:lnTo>
                                <a:lnTo>
                                  <a:pt x="66311" y="680668"/>
                                </a:lnTo>
                                <a:lnTo>
                                  <a:pt x="51130" y="720681"/>
                                </a:lnTo>
                                <a:lnTo>
                                  <a:pt x="37830" y="761404"/>
                                </a:lnTo>
                                <a:lnTo>
                                  <a:pt x="26454" y="802799"/>
                                </a:lnTo>
                                <a:lnTo>
                                  <a:pt x="17048" y="844828"/>
                                </a:lnTo>
                                <a:lnTo>
                                  <a:pt x="9656" y="887452"/>
                                </a:lnTo>
                                <a:lnTo>
                                  <a:pt x="4321" y="930633"/>
                                </a:lnTo>
                                <a:lnTo>
                                  <a:pt x="1087" y="974333"/>
                                </a:lnTo>
                                <a:lnTo>
                                  <a:pt x="0" y="1018514"/>
                                </a:lnTo>
                                <a:lnTo>
                                  <a:pt x="1087" y="1062695"/>
                                </a:lnTo>
                                <a:lnTo>
                                  <a:pt x="4321" y="1106395"/>
                                </a:lnTo>
                                <a:lnTo>
                                  <a:pt x="9656" y="1149576"/>
                                </a:lnTo>
                                <a:lnTo>
                                  <a:pt x="17048" y="1192200"/>
                                </a:lnTo>
                                <a:lnTo>
                                  <a:pt x="26454" y="1234229"/>
                                </a:lnTo>
                                <a:lnTo>
                                  <a:pt x="37830" y="1275624"/>
                                </a:lnTo>
                                <a:lnTo>
                                  <a:pt x="51130" y="1316347"/>
                                </a:lnTo>
                                <a:lnTo>
                                  <a:pt x="66311" y="1356360"/>
                                </a:lnTo>
                                <a:lnTo>
                                  <a:pt x="83328" y="1395625"/>
                                </a:lnTo>
                                <a:lnTo>
                                  <a:pt x="102138" y="1434104"/>
                                </a:lnTo>
                                <a:lnTo>
                                  <a:pt x="122697" y="1471757"/>
                                </a:lnTo>
                                <a:lnTo>
                                  <a:pt x="144959" y="1508548"/>
                                </a:lnTo>
                                <a:lnTo>
                                  <a:pt x="168881" y="1544438"/>
                                </a:lnTo>
                                <a:lnTo>
                                  <a:pt x="194420" y="1579388"/>
                                </a:lnTo>
                                <a:lnTo>
                                  <a:pt x="221529" y="1613361"/>
                                </a:lnTo>
                                <a:lnTo>
                                  <a:pt x="250167" y="1646318"/>
                                </a:lnTo>
                                <a:lnTo>
                                  <a:pt x="280287" y="1678221"/>
                                </a:lnTo>
                                <a:lnTo>
                                  <a:pt x="311847" y="1709032"/>
                                </a:lnTo>
                                <a:lnTo>
                                  <a:pt x="344801" y="1738712"/>
                                </a:lnTo>
                                <a:lnTo>
                                  <a:pt x="379107" y="1767224"/>
                                </a:lnTo>
                                <a:lnTo>
                                  <a:pt x="414719" y="1794529"/>
                                </a:lnTo>
                                <a:lnTo>
                                  <a:pt x="451593" y="1820588"/>
                                </a:lnTo>
                                <a:lnTo>
                                  <a:pt x="489685" y="1845365"/>
                                </a:lnTo>
                                <a:lnTo>
                                  <a:pt x="528952" y="1868820"/>
                                </a:lnTo>
                                <a:lnTo>
                                  <a:pt x="569348" y="1890915"/>
                                </a:lnTo>
                                <a:lnTo>
                                  <a:pt x="610831" y="1911612"/>
                                </a:lnTo>
                                <a:lnTo>
                                  <a:pt x="653355" y="1930873"/>
                                </a:lnTo>
                                <a:lnTo>
                                  <a:pt x="696876" y="1948660"/>
                                </a:lnTo>
                                <a:lnTo>
                                  <a:pt x="741350" y="1964934"/>
                                </a:lnTo>
                                <a:lnTo>
                                  <a:pt x="786734" y="1979657"/>
                                </a:lnTo>
                                <a:lnTo>
                                  <a:pt x="832982" y="1992792"/>
                                </a:lnTo>
                                <a:lnTo>
                                  <a:pt x="880051" y="2004299"/>
                                </a:lnTo>
                                <a:lnTo>
                                  <a:pt x="927896" y="2014140"/>
                                </a:lnTo>
                                <a:lnTo>
                                  <a:pt x="976474" y="2022278"/>
                                </a:lnTo>
                                <a:lnTo>
                                  <a:pt x="1025740" y="2028674"/>
                                </a:lnTo>
                                <a:lnTo>
                                  <a:pt x="1075650" y="2033290"/>
                                </a:lnTo>
                                <a:lnTo>
                                  <a:pt x="1126160" y="2036088"/>
                                </a:lnTo>
                                <a:lnTo>
                                  <a:pt x="1177226" y="2037029"/>
                                </a:lnTo>
                                <a:lnTo>
                                  <a:pt x="1228292" y="2036088"/>
                                </a:lnTo>
                                <a:lnTo>
                                  <a:pt x="1278802" y="2033290"/>
                                </a:lnTo>
                                <a:lnTo>
                                  <a:pt x="1328712" y="2028674"/>
                                </a:lnTo>
                                <a:lnTo>
                                  <a:pt x="1377978" y="2022278"/>
                                </a:lnTo>
                                <a:lnTo>
                                  <a:pt x="1426556" y="2014140"/>
                                </a:lnTo>
                                <a:lnTo>
                                  <a:pt x="1474401" y="2004299"/>
                                </a:lnTo>
                                <a:lnTo>
                                  <a:pt x="1521470" y="1992792"/>
                                </a:lnTo>
                                <a:lnTo>
                                  <a:pt x="1567718" y="1979657"/>
                                </a:lnTo>
                                <a:lnTo>
                                  <a:pt x="1613102" y="1964934"/>
                                </a:lnTo>
                                <a:lnTo>
                                  <a:pt x="1657576" y="1948660"/>
                                </a:lnTo>
                                <a:lnTo>
                                  <a:pt x="1701097" y="1930873"/>
                                </a:lnTo>
                                <a:lnTo>
                                  <a:pt x="1743621" y="1911612"/>
                                </a:lnTo>
                                <a:lnTo>
                                  <a:pt x="1785104" y="1890915"/>
                                </a:lnTo>
                                <a:lnTo>
                                  <a:pt x="1825500" y="1868820"/>
                                </a:lnTo>
                                <a:lnTo>
                                  <a:pt x="1864767" y="1845365"/>
                                </a:lnTo>
                                <a:lnTo>
                                  <a:pt x="1902859" y="1820588"/>
                                </a:lnTo>
                                <a:lnTo>
                                  <a:pt x="1939733" y="1794529"/>
                                </a:lnTo>
                                <a:lnTo>
                                  <a:pt x="1975345" y="1767224"/>
                                </a:lnTo>
                                <a:lnTo>
                                  <a:pt x="2009651" y="1738712"/>
                                </a:lnTo>
                                <a:lnTo>
                                  <a:pt x="2042605" y="1709032"/>
                                </a:lnTo>
                                <a:lnTo>
                                  <a:pt x="2074165" y="1678221"/>
                                </a:lnTo>
                                <a:lnTo>
                                  <a:pt x="2104285" y="1646318"/>
                                </a:lnTo>
                                <a:lnTo>
                                  <a:pt x="2132923" y="1613361"/>
                                </a:lnTo>
                                <a:lnTo>
                                  <a:pt x="2160032" y="1579388"/>
                                </a:lnTo>
                                <a:lnTo>
                                  <a:pt x="2185571" y="1544438"/>
                                </a:lnTo>
                                <a:lnTo>
                                  <a:pt x="2209493" y="1508548"/>
                                </a:lnTo>
                                <a:lnTo>
                                  <a:pt x="2231755" y="1471757"/>
                                </a:lnTo>
                                <a:lnTo>
                                  <a:pt x="2252314" y="1434104"/>
                                </a:lnTo>
                                <a:lnTo>
                                  <a:pt x="2271124" y="1395625"/>
                                </a:lnTo>
                                <a:lnTo>
                                  <a:pt x="2288141" y="1356360"/>
                                </a:lnTo>
                                <a:lnTo>
                                  <a:pt x="2303322" y="1316347"/>
                                </a:lnTo>
                                <a:lnTo>
                                  <a:pt x="2316622" y="1275624"/>
                                </a:lnTo>
                                <a:lnTo>
                                  <a:pt x="2327998" y="1234229"/>
                                </a:lnTo>
                                <a:lnTo>
                                  <a:pt x="2337404" y="1192200"/>
                                </a:lnTo>
                                <a:lnTo>
                                  <a:pt x="2344796" y="1149576"/>
                                </a:lnTo>
                                <a:lnTo>
                                  <a:pt x="2350131" y="1106395"/>
                                </a:lnTo>
                                <a:lnTo>
                                  <a:pt x="2353365" y="1062695"/>
                                </a:lnTo>
                                <a:lnTo>
                                  <a:pt x="2354453" y="1018514"/>
                                </a:lnTo>
                                <a:lnTo>
                                  <a:pt x="2353365" y="974333"/>
                                </a:lnTo>
                                <a:lnTo>
                                  <a:pt x="2350131" y="930633"/>
                                </a:lnTo>
                                <a:lnTo>
                                  <a:pt x="2344796" y="887452"/>
                                </a:lnTo>
                                <a:lnTo>
                                  <a:pt x="2337404" y="844828"/>
                                </a:lnTo>
                                <a:lnTo>
                                  <a:pt x="2327998" y="802799"/>
                                </a:lnTo>
                                <a:lnTo>
                                  <a:pt x="2316622" y="761404"/>
                                </a:lnTo>
                                <a:lnTo>
                                  <a:pt x="2303322" y="720681"/>
                                </a:lnTo>
                                <a:lnTo>
                                  <a:pt x="2288141" y="680668"/>
                                </a:lnTo>
                                <a:lnTo>
                                  <a:pt x="2271124" y="641403"/>
                                </a:lnTo>
                                <a:lnTo>
                                  <a:pt x="2252314" y="602924"/>
                                </a:lnTo>
                                <a:lnTo>
                                  <a:pt x="2231755" y="565271"/>
                                </a:lnTo>
                                <a:lnTo>
                                  <a:pt x="2209493" y="528480"/>
                                </a:lnTo>
                                <a:lnTo>
                                  <a:pt x="2185571" y="492590"/>
                                </a:lnTo>
                                <a:lnTo>
                                  <a:pt x="2160032" y="457640"/>
                                </a:lnTo>
                                <a:lnTo>
                                  <a:pt x="2132923" y="423667"/>
                                </a:lnTo>
                                <a:lnTo>
                                  <a:pt x="2104285" y="390710"/>
                                </a:lnTo>
                                <a:lnTo>
                                  <a:pt x="2074165" y="358807"/>
                                </a:lnTo>
                                <a:lnTo>
                                  <a:pt x="2042605" y="327996"/>
                                </a:lnTo>
                                <a:lnTo>
                                  <a:pt x="2009651" y="298316"/>
                                </a:lnTo>
                                <a:lnTo>
                                  <a:pt x="1975345" y="269804"/>
                                </a:lnTo>
                                <a:lnTo>
                                  <a:pt x="1939733" y="242500"/>
                                </a:lnTo>
                                <a:lnTo>
                                  <a:pt x="1902859" y="216440"/>
                                </a:lnTo>
                                <a:lnTo>
                                  <a:pt x="1864767" y="191663"/>
                                </a:lnTo>
                                <a:lnTo>
                                  <a:pt x="1825500" y="168208"/>
                                </a:lnTo>
                                <a:lnTo>
                                  <a:pt x="1785104" y="146113"/>
                                </a:lnTo>
                                <a:lnTo>
                                  <a:pt x="1743621" y="125416"/>
                                </a:lnTo>
                                <a:lnTo>
                                  <a:pt x="1701097" y="106155"/>
                                </a:lnTo>
                                <a:lnTo>
                                  <a:pt x="1657576" y="88368"/>
                                </a:lnTo>
                                <a:lnTo>
                                  <a:pt x="1613102" y="72094"/>
                                </a:lnTo>
                                <a:lnTo>
                                  <a:pt x="1567718" y="57371"/>
                                </a:lnTo>
                                <a:lnTo>
                                  <a:pt x="1521470" y="44236"/>
                                </a:lnTo>
                                <a:lnTo>
                                  <a:pt x="1474401" y="32729"/>
                                </a:lnTo>
                                <a:lnTo>
                                  <a:pt x="1426556" y="22888"/>
                                </a:lnTo>
                                <a:lnTo>
                                  <a:pt x="1377978" y="14750"/>
                                </a:lnTo>
                                <a:lnTo>
                                  <a:pt x="1328712" y="8354"/>
                                </a:lnTo>
                                <a:lnTo>
                                  <a:pt x="1278802" y="3738"/>
                                </a:lnTo>
                                <a:lnTo>
                                  <a:pt x="1228292" y="941"/>
                                </a:lnTo>
                                <a:lnTo>
                                  <a:pt x="1177226" y="0"/>
                                </a:lnTo>
                                <a:close/>
                              </a:path>
                            </a:pathLst>
                          </a:custGeom>
                          <a:solidFill>
                            <a:srgbClr val="BCB154"/>
                          </a:solidFill>
                        </wps:spPr>
                        <wps:bodyPr wrap="square" lIns="0" tIns="0" rIns="0" bIns="0" rtlCol="0">
                          <a:prstTxWarp prst="textNoShape">
                            <a:avLst/>
                          </a:prstTxWarp>
                          <a:noAutofit/>
                        </wps:bodyPr>
                      </wps:wsp>
                      <wps:wsp>
                        <wps:cNvPr id="1704" name="Textbox 1704"/>
                        <wps:cNvSpPr txBox="1"/>
                        <wps:spPr>
                          <a:xfrm>
                            <a:off x="0" y="0"/>
                            <a:ext cx="2354580" cy="2037080"/>
                          </a:xfrm>
                          <a:prstGeom prst="rect">
                            <a:avLst/>
                          </a:prstGeom>
                        </wps:spPr>
                        <wps:txbx>
                          <w:txbxContent>
                            <w:p w14:paraId="5FD97E48" w14:textId="77777777" w:rsidR="0060298F" w:rsidRDefault="0060298F">
                              <w:pPr>
                                <w:spacing w:before="295"/>
                                <w:rPr>
                                  <w:rFonts w:ascii="Franklin Gothic Demi"/>
                                </w:rPr>
                              </w:pPr>
                            </w:p>
                            <w:p w14:paraId="35CE7277" w14:textId="77777777" w:rsidR="0060298F" w:rsidRDefault="00000000">
                              <w:pPr>
                                <w:spacing w:line="192" w:lineRule="auto"/>
                                <w:ind w:left="632" w:right="632"/>
                                <w:jc w:val="center"/>
                              </w:pPr>
                              <w:r>
                                <w:t>the interest at the rate charged by SBI as on the first day of the relevant previous</w:t>
                              </w:r>
                              <w:r>
                                <w:rPr>
                                  <w:spacing w:val="-13"/>
                                </w:rPr>
                                <w:t xml:space="preserve"> </w:t>
                              </w:r>
                              <w:r>
                                <w:t>year</w:t>
                              </w:r>
                              <w:r>
                                <w:rPr>
                                  <w:spacing w:val="-12"/>
                                </w:rPr>
                                <w:t xml:space="preserve"> </w:t>
                              </w:r>
                              <w:r>
                                <w:t>at</w:t>
                              </w:r>
                              <w:r>
                                <w:rPr>
                                  <w:spacing w:val="-11"/>
                                </w:rPr>
                                <w:t xml:space="preserve"> </w:t>
                              </w:r>
                              <w:r>
                                <w:t>maximum outstanding</w:t>
                              </w:r>
                              <w:r>
                                <w:rPr>
                                  <w:spacing w:val="-3"/>
                                </w:rPr>
                                <w:t xml:space="preserve"> </w:t>
                              </w:r>
                              <w:r>
                                <w:t xml:space="preserve">monthly </w:t>
                              </w:r>
                              <w:r>
                                <w:rPr>
                                  <w:spacing w:val="-2"/>
                                </w:rPr>
                                <w:t>balance</w:t>
                              </w:r>
                            </w:p>
                          </w:txbxContent>
                        </wps:txbx>
                        <wps:bodyPr wrap="square" lIns="0" tIns="0" rIns="0" bIns="0" rtlCol="0">
                          <a:noAutofit/>
                        </wps:bodyPr>
                      </wps:wsp>
                    </wpg:wgp>
                  </a:graphicData>
                </a:graphic>
              </wp:anchor>
            </w:drawing>
          </mc:Choice>
          <mc:Fallback>
            <w:pict>
              <v:group w14:anchorId="19B448E1" id="Group 1702" o:spid="_x0000_s1665" style="position:absolute;left:0;text-align:left;margin-left:337.95pt;margin-top:226.95pt;width:185.4pt;height:160.4pt;z-index:-251475968;mso-wrap-distance-left:0;mso-wrap-distance-right:0;mso-position-horizontal-relative:page;mso-position-vertical-relative:text" coordsize="23545,20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">
                <v:shape id="Graphic 1703" o:spid="_x0000_s1666" style="position:absolute;width:23545;height:20370;visibility:visible;mso-wrap-style:square;v-text-anchor:top" coordsize="2354580,203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" path="m1177226,r-51066,941l1075650,3738r-49910,4616l976474,14750r-48578,8138l880051,32729,832982,44236,786734,57371,741350,72094,696876,88368r-43521,17787l610831,125416r-41483,20697l528952,168208r-39267,23455l451593,216440r-36874,26060l379107,269804r-34306,28512l311847,327996r-31560,30811l250167,390710r-28638,32957l194420,457640r-25539,34950l144959,528480r-22262,36791l102138,602924,83328,641403,66311,680668,51130,720681,37830,761404,26454,802799r-9406,42029l9656,887452,4321,930633,1087,974333,,1018514r1087,44181l4321,1106395r5335,43181l17048,1192200r9406,42029l37830,1275624r13300,40723l66311,1356360r17017,39265l102138,1434104r20559,37653l144959,1508548r23922,35890l194420,1579388r27109,33973l250167,1646318r30120,31903l311847,1709032r32954,29680l379107,1767224r35612,27305l451593,1820588r38092,24777l528952,1868820r40396,22095l610831,1911612r42524,19261l696876,1948660r44474,16274l786734,1979657r46248,13135l880051,2004299r47845,9841l976474,2022278r49266,6396l1075650,2033290r50510,2798l1177226,2037029r51066,-941l1278802,2033290r49910,-4616l1377978,2022278r48578,-8138l1474401,2004299r47069,-11507l1567718,1979657r45384,-14723l1657576,1948660r43521,-17787l1743621,1911612r41483,-20697l1825500,1868820r39267,-23455l1902859,1820588r36874,-26059l1975345,1767224r34306,-28512l2042605,1709032r31560,-30811l2104285,1646318r28638,-32957l2160032,1579388r25539,-34950l2209493,1508548r22262,-36791l2252314,1434104r18810,-38479l2288141,1356360r15181,-40013l2316622,1275624r11376,-41395l2337404,1192200r7392,-42624l2350131,1106395r3234,-43700l2354453,1018514r-1088,-44181l2350131,930633r-5335,-43181l2337404,844828r-9406,-42029l2316622,761404r-13300,-40723l2288141,680668r-17017,-39265l2252314,602924r-20559,-37653l2209493,528480r-23922,-35890l2160032,457640r-27109,-33973l2104285,390710r-30120,-31903l2042605,327996r-32954,-29680l1975345,269804r-35612,-27304l1902859,216440r-38092,-24777l1825500,168208r-40396,-22095l1743621,125416r-42524,-19261l1657576,88368,1613102,72094,1567718,57371,1521470,44236,1474401,32729r-47845,-9841l1377978,14750,1328712,8354,1278802,3738,1228292,941,1177226,xe" fillcolor="#bcb154" stroked="f">
                  <v:path arrowok="t"/>
                </v:shape>
                <v:shape id="Textbox 1704" o:spid="_x0000_s1667" type="#_x0000_t202" style="position:absolute;width:23545;height:20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arexAAAAN0AAAAPAAAAZHJzL2Rvd25yZXYueG1sRE9NawIx&#10;EL0X/A9hCr3VpFJs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BwJqt7EAAAA3QAAAA8A&#10;AAAAAAAAAAAAAAAABwIAAGRycy9kb3ducmV2LnhtbFBLBQYAAAAAAwADALcAAAD4AgAAAAA=&#10;" filled="f" stroked="f">
                  <v:textbox inset="0,0,0,0">
                    <w:txbxContent>
                      <w:p w14:paraId="5FD97E48" w14:textId="77777777" w:rsidR="0060298F" w:rsidRDefault="0060298F">
                        <w:pPr>
                          <w:spacing w:before="295"/>
                          <w:rPr>
                            <w:rFonts w:ascii="Franklin Gothic Demi"/>
                          </w:rPr>
                        </w:pPr>
                      </w:p>
                      <w:p w14:paraId="35CE7277" w14:textId="77777777" w:rsidR="0060298F" w:rsidRDefault="00000000">
                        <w:pPr>
                          <w:spacing w:line="192" w:lineRule="auto"/>
                          <w:ind w:left="632" w:right="632"/>
                          <w:jc w:val="center"/>
                        </w:pPr>
                        <w:r>
                          <w:t>the interest at the rate charged by SBI as on the first day of the relevant previous</w:t>
                        </w:r>
                        <w:r>
                          <w:rPr>
                            <w:spacing w:val="-13"/>
                          </w:rPr>
                          <w:t xml:space="preserve"> </w:t>
                        </w:r>
                        <w:r>
                          <w:t>year</w:t>
                        </w:r>
                        <w:r>
                          <w:rPr>
                            <w:spacing w:val="-12"/>
                          </w:rPr>
                          <w:t xml:space="preserve"> </w:t>
                        </w:r>
                        <w:r>
                          <w:t>at</w:t>
                        </w:r>
                        <w:r>
                          <w:rPr>
                            <w:spacing w:val="-11"/>
                          </w:rPr>
                          <w:t xml:space="preserve"> </w:t>
                        </w:r>
                        <w:r>
                          <w:t>maximum outstanding</w:t>
                        </w:r>
                        <w:r>
                          <w:rPr>
                            <w:spacing w:val="-3"/>
                          </w:rPr>
                          <w:t xml:space="preserve"> </w:t>
                        </w:r>
                        <w:r>
                          <w:t xml:space="preserve">monthly </w:t>
                        </w:r>
                        <w:r>
                          <w:rPr>
                            <w:spacing w:val="-2"/>
                          </w:rPr>
                          <w:t>balance</w:t>
                        </w:r>
                      </w:p>
                    </w:txbxContent>
                  </v:textbox>
                </v:shape>
                <w10:wrap type="topAndBottom" anchorx="page"/>
              </v:group>
            </w:pict>
          </mc:Fallback>
        </mc:AlternateContent>
      </w:r>
      <w:bookmarkStart w:id="17" w:name="INTEREST_FREE_OR_CONCESSIONAL_LOAN"/>
      <w:bookmarkEnd w:id="17"/>
      <w:r>
        <w:rPr>
          <w:rFonts w:ascii="Franklin Gothic Demi"/>
          <w:color w:val="FFFFFF"/>
          <w:sz w:val="28"/>
          <w:shd w:val="clear" w:color="auto" w:fill="D36409"/>
        </w:rPr>
        <w:t>INTEREST</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FREE</w:t>
      </w:r>
      <w:r>
        <w:rPr>
          <w:rFonts w:ascii="Franklin Gothic Demi"/>
          <w:color w:val="FFFFFF"/>
          <w:spacing w:val="25"/>
          <w:sz w:val="28"/>
          <w:shd w:val="clear" w:color="auto" w:fill="D36409"/>
        </w:rPr>
        <w:t xml:space="preserve"> </w:t>
      </w:r>
      <w:r>
        <w:rPr>
          <w:rFonts w:ascii="Franklin Gothic Demi"/>
          <w:color w:val="FFFFFF"/>
          <w:sz w:val="28"/>
          <w:shd w:val="clear" w:color="auto" w:fill="D36409"/>
        </w:rPr>
        <w:t>OR</w:t>
      </w:r>
      <w:r>
        <w:rPr>
          <w:rFonts w:ascii="Franklin Gothic Demi"/>
          <w:color w:val="FFFFFF"/>
          <w:spacing w:val="25"/>
          <w:sz w:val="28"/>
          <w:shd w:val="clear" w:color="auto" w:fill="D36409"/>
        </w:rPr>
        <w:t xml:space="preserve"> </w:t>
      </w:r>
      <w:r>
        <w:rPr>
          <w:rFonts w:ascii="Franklin Gothic Demi"/>
          <w:color w:val="FFFFFF"/>
          <w:sz w:val="28"/>
          <w:shd w:val="clear" w:color="auto" w:fill="D36409"/>
        </w:rPr>
        <w:t>CONCESSIONAL</w:t>
      </w:r>
      <w:r>
        <w:rPr>
          <w:rFonts w:ascii="Franklin Gothic Demi"/>
          <w:color w:val="FFFFFF"/>
          <w:spacing w:val="25"/>
          <w:sz w:val="28"/>
          <w:shd w:val="clear" w:color="auto" w:fill="D36409"/>
        </w:rPr>
        <w:t xml:space="preserve"> </w:t>
      </w:r>
      <w:r>
        <w:rPr>
          <w:rFonts w:ascii="Franklin Gothic Demi"/>
          <w:color w:val="FFFFFF"/>
          <w:spacing w:val="-4"/>
          <w:sz w:val="28"/>
          <w:shd w:val="clear" w:color="auto" w:fill="D36409"/>
        </w:rPr>
        <w:t>LOAN</w:t>
      </w:r>
      <w:r>
        <w:rPr>
          <w:rFonts w:ascii="Franklin Gothic Demi"/>
          <w:color w:val="FFFFFF"/>
          <w:sz w:val="28"/>
          <w:shd w:val="clear" w:color="auto" w:fill="D36409"/>
        </w:rPr>
        <w:tab/>
      </w:r>
    </w:p>
    <w:p w14:paraId="4D45A90C" w14:textId="77777777" w:rsidR="0060298F" w:rsidRDefault="0060298F">
      <w:pPr>
        <w:pStyle w:val="BodyText"/>
        <w:spacing w:before="12"/>
        <w:rPr>
          <w:rFonts w:ascii="Franklin Gothic Demi"/>
          <w:sz w:val="9"/>
        </w:rPr>
      </w:pPr>
    </w:p>
    <w:p w14:paraId="047305BC" w14:textId="77777777" w:rsidR="0060298F" w:rsidRDefault="0060298F">
      <w:pPr>
        <w:pStyle w:val="BodyText"/>
        <w:spacing w:before="12"/>
        <w:rPr>
          <w:rFonts w:ascii="Franklin Gothic Demi"/>
          <w:sz w:val="9"/>
        </w:rPr>
      </w:pPr>
    </w:p>
    <w:p w14:paraId="4BAF9EA4" w14:textId="77777777" w:rsidR="0060298F" w:rsidRDefault="0060298F">
      <w:pPr>
        <w:rPr>
          <w:rFonts w:ascii="Franklin Gothic Demi"/>
          <w:sz w:val="9"/>
        </w:rPr>
        <w:sectPr w:rsidR="0060298F" w:rsidSect="009A72CB">
          <w:pgSz w:w="11910" w:h="16840"/>
          <w:pgMar w:top="1100" w:right="580" w:bottom="1180" w:left="740" w:header="681" w:footer="983" w:gutter="0"/>
          <w:cols w:space="720"/>
        </w:sectPr>
      </w:pPr>
    </w:p>
    <w:p w14:paraId="2B65CCE6" w14:textId="77777777" w:rsidR="0060298F" w:rsidRDefault="00000000">
      <w:pPr>
        <w:tabs>
          <w:tab w:val="left" w:pos="10230"/>
        </w:tabs>
        <w:spacing w:line="624" w:lineRule="exact"/>
        <w:ind w:left="224"/>
        <w:rPr>
          <w:rFonts w:ascii="Franklin Gothic Demi"/>
          <w:sz w:val="28"/>
        </w:rPr>
      </w:pPr>
      <w:bookmarkStart w:id="18" w:name="USE_OF_MOVABLE_ASSETS_BY_EMPLOYEE/_ANY_M"/>
      <w:bookmarkEnd w:id="18"/>
      <w:r>
        <w:rPr>
          <w:rFonts w:ascii="Franklin Gothic Demi"/>
          <w:color w:val="FFFFFF"/>
          <w:sz w:val="28"/>
          <w:shd w:val="clear" w:color="auto" w:fill="D36409"/>
        </w:rPr>
        <w:lastRenderedPageBreak/>
        <w:t>USE</w:t>
      </w:r>
      <w:r>
        <w:rPr>
          <w:rFonts w:ascii="Franklin Gothic Demi"/>
          <w:color w:val="FFFFFF"/>
          <w:spacing w:val="15"/>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18"/>
          <w:sz w:val="28"/>
          <w:shd w:val="clear" w:color="auto" w:fill="D36409"/>
        </w:rPr>
        <w:t xml:space="preserve"> </w:t>
      </w:r>
      <w:r>
        <w:rPr>
          <w:rFonts w:ascii="Franklin Gothic Demi"/>
          <w:color w:val="FFFFFF"/>
          <w:sz w:val="28"/>
          <w:shd w:val="clear" w:color="auto" w:fill="D36409"/>
        </w:rPr>
        <w:t>MOVABLE</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ASSETS</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BY</w:t>
      </w:r>
      <w:r>
        <w:rPr>
          <w:rFonts w:ascii="Franklin Gothic Demi"/>
          <w:color w:val="FFFFFF"/>
          <w:spacing w:val="16"/>
          <w:sz w:val="28"/>
          <w:shd w:val="clear" w:color="auto" w:fill="D36409"/>
        </w:rPr>
        <w:t xml:space="preserve"> </w:t>
      </w:r>
      <w:r>
        <w:rPr>
          <w:rFonts w:ascii="Franklin Gothic Demi"/>
          <w:color w:val="FFFFFF"/>
          <w:sz w:val="28"/>
          <w:shd w:val="clear" w:color="auto" w:fill="D36409"/>
        </w:rPr>
        <w:t>EMPLOYEE/</w:t>
      </w:r>
      <w:r>
        <w:rPr>
          <w:rFonts w:ascii="Franklin Gothic Demi"/>
          <w:color w:val="FFFFFF"/>
          <w:spacing w:val="18"/>
          <w:sz w:val="28"/>
          <w:shd w:val="clear" w:color="auto" w:fill="D36409"/>
        </w:rPr>
        <w:t xml:space="preserve"> </w:t>
      </w:r>
      <w:r>
        <w:rPr>
          <w:rFonts w:ascii="Franklin Gothic Demi"/>
          <w:color w:val="FFFFFF"/>
          <w:sz w:val="28"/>
          <w:shd w:val="clear" w:color="auto" w:fill="D36409"/>
        </w:rPr>
        <w:t>ANY</w:t>
      </w:r>
      <w:r>
        <w:rPr>
          <w:rFonts w:ascii="Franklin Gothic Demi"/>
          <w:color w:val="FFFFFF"/>
          <w:spacing w:val="16"/>
          <w:sz w:val="28"/>
          <w:shd w:val="clear" w:color="auto" w:fill="D36409"/>
        </w:rPr>
        <w:t xml:space="preserve"> </w:t>
      </w:r>
      <w:r>
        <w:rPr>
          <w:rFonts w:ascii="Franklin Gothic Demi"/>
          <w:color w:val="FFFFFF"/>
          <w:sz w:val="28"/>
          <w:shd w:val="clear" w:color="auto" w:fill="D36409"/>
        </w:rPr>
        <w:t>MEMBER</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HIS</w:t>
      </w:r>
      <w:r>
        <w:rPr>
          <w:rFonts w:ascii="Franklin Gothic Demi"/>
          <w:color w:val="FFFFFF"/>
          <w:spacing w:val="17"/>
          <w:sz w:val="28"/>
          <w:shd w:val="clear" w:color="auto" w:fill="D36409"/>
        </w:rPr>
        <w:t xml:space="preserve"> </w:t>
      </w:r>
      <w:r>
        <w:rPr>
          <w:rFonts w:ascii="Franklin Gothic Demi"/>
          <w:color w:val="FFFFFF"/>
          <w:spacing w:val="-2"/>
          <w:sz w:val="28"/>
          <w:shd w:val="clear" w:color="auto" w:fill="D36409"/>
        </w:rPr>
        <w:t>HOUSEHOLD</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5"/>
        <w:gridCol w:w="6312"/>
      </w:tblGrid>
      <w:tr w:rsidR="0060298F" w14:paraId="6297B333" w14:textId="77777777">
        <w:trPr>
          <w:trHeight w:val="446"/>
        </w:trPr>
        <w:tc>
          <w:tcPr>
            <w:tcW w:w="3655" w:type="dxa"/>
            <w:shd w:val="clear" w:color="auto" w:fill="9BBA58"/>
          </w:tcPr>
          <w:p w14:paraId="7B726CCA" w14:textId="77777777" w:rsidR="0060298F" w:rsidRDefault="00000000">
            <w:pPr>
              <w:pStyle w:val="TableParagraph"/>
              <w:spacing w:before="59"/>
              <w:ind w:left="10"/>
              <w:jc w:val="center"/>
            </w:pPr>
            <w:r>
              <w:t>Asset</w:t>
            </w:r>
            <w:r>
              <w:rPr>
                <w:spacing w:val="21"/>
              </w:rPr>
              <w:t xml:space="preserve"> </w:t>
            </w:r>
            <w:r>
              <w:rPr>
                <w:spacing w:val="-2"/>
              </w:rPr>
              <w:t>given</w:t>
            </w:r>
          </w:p>
        </w:tc>
        <w:tc>
          <w:tcPr>
            <w:tcW w:w="6312" w:type="dxa"/>
            <w:shd w:val="clear" w:color="auto" w:fill="9BBA58"/>
          </w:tcPr>
          <w:p w14:paraId="6FC48E65" w14:textId="77777777" w:rsidR="0060298F" w:rsidRDefault="00000000">
            <w:pPr>
              <w:pStyle w:val="TableParagraph"/>
              <w:spacing w:before="59"/>
              <w:ind w:left="9"/>
              <w:jc w:val="center"/>
            </w:pPr>
            <w:r>
              <w:t>Value</w:t>
            </w:r>
            <w:r>
              <w:rPr>
                <w:spacing w:val="15"/>
              </w:rPr>
              <w:t xml:space="preserve"> </w:t>
            </w:r>
            <w:r>
              <w:t>of</w:t>
            </w:r>
            <w:r>
              <w:rPr>
                <w:spacing w:val="16"/>
              </w:rPr>
              <w:t xml:space="preserve"> </w:t>
            </w:r>
            <w:r>
              <w:rPr>
                <w:spacing w:val="-2"/>
              </w:rPr>
              <w:t>benefit</w:t>
            </w:r>
          </w:p>
        </w:tc>
      </w:tr>
      <w:tr w:rsidR="0060298F" w14:paraId="5FF45AB4" w14:textId="77777777">
        <w:trPr>
          <w:trHeight w:val="445"/>
        </w:trPr>
        <w:tc>
          <w:tcPr>
            <w:tcW w:w="3655" w:type="dxa"/>
            <w:shd w:val="clear" w:color="auto" w:fill="E4DFEB"/>
          </w:tcPr>
          <w:p w14:paraId="70C284C4" w14:textId="77777777" w:rsidR="0060298F" w:rsidRDefault="00000000">
            <w:pPr>
              <w:pStyle w:val="TableParagraph"/>
              <w:tabs>
                <w:tab w:val="left" w:pos="683"/>
              </w:tabs>
              <w:spacing w:before="59"/>
              <w:ind w:left="107"/>
            </w:pPr>
            <w:r>
              <w:rPr>
                <w:spacing w:val="-5"/>
              </w:rPr>
              <w:t>(a)</w:t>
            </w:r>
            <w:r>
              <w:tab/>
              <w:t>Use</w:t>
            </w:r>
            <w:r>
              <w:rPr>
                <w:spacing w:val="15"/>
              </w:rPr>
              <w:t xml:space="preserve"> </w:t>
            </w:r>
            <w:r>
              <w:t>of</w:t>
            </w:r>
            <w:r>
              <w:rPr>
                <w:spacing w:val="16"/>
              </w:rPr>
              <w:t xml:space="preserve"> </w:t>
            </w:r>
            <w:r>
              <w:t>laptops</w:t>
            </w:r>
            <w:r>
              <w:rPr>
                <w:spacing w:val="16"/>
              </w:rPr>
              <w:t xml:space="preserve"> </w:t>
            </w:r>
            <w:r>
              <w:t>and</w:t>
            </w:r>
            <w:r>
              <w:rPr>
                <w:spacing w:val="17"/>
              </w:rPr>
              <w:t xml:space="preserve"> </w:t>
            </w:r>
            <w:r>
              <w:rPr>
                <w:spacing w:val="-2"/>
              </w:rPr>
              <w:t>computers</w:t>
            </w:r>
          </w:p>
        </w:tc>
        <w:tc>
          <w:tcPr>
            <w:tcW w:w="6312" w:type="dxa"/>
            <w:shd w:val="clear" w:color="auto" w:fill="E4DFEB"/>
          </w:tcPr>
          <w:p w14:paraId="716C39DA" w14:textId="77777777" w:rsidR="0060298F" w:rsidRDefault="00000000">
            <w:pPr>
              <w:pStyle w:val="TableParagraph"/>
              <w:spacing w:before="59"/>
              <w:ind w:left="108"/>
            </w:pPr>
            <w:bookmarkStart w:id="19" w:name="Nil"/>
            <w:bookmarkEnd w:id="19"/>
            <w:r>
              <w:rPr>
                <w:spacing w:val="-5"/>
              </w:rPr>
              <w:t>Nil</w:t>
            </w:r>
          </w:p>
        </w:tc>
      </w:tr>
      <w:tr w:rsidR="0060298F" w14:paraId="5E28F9C5" w14:textId="77777777">
        <w:trPr>
          <w:trHeight w:val="1545"/>
        </w:trPr>
        <w:tc>
          <w:tcPr>
            <w:tcW w:w="3655" w:type="dxa"/>
            <w:shd w:val="clear" w:color="auto" w:fill="DAEDF3"/>
          </w:tcPr>
          <w:p w14:paraId="3C4884A1" w14:textId="77777777" w:rsidR="0060298F" w:rsidRDefault="00000000">
            <w:pPr>
              <w:pStyle w:val="TableParagraph"/>
              <w:numPr>
                <w:ilvl w:val="0"/>
                <w:numId w:val="231"/>
              </w:numPr>
              <w:tabs>
                <w:tab w:val="left" w:pos="683"/>
              </w:tabs>
              <w:spacing w:before="59"/>
            </w:pPr>
            <w:r>
              <w:t>Movable</w:t>
            </w:r>
            <w:r>
              <w:rPr>
                <w:spacing w:val="23"/>
              </w:rPr>
              <w:t xml:space="preserve"> </w:t>
            </w:r>
            <w:r>
              <w:t>assets,</w:t>
            </w:r>
            <w:r>
              <w:rPr>
                <w:spacing w:val="24"/>
              </w:rPr>
              <w:t xml:space="preserve"> </w:t>
            </w:r>
            <w:r>
              <w:t>other</w:t>
            </w:r>
            <w:r>
              <w:rPr>
                <w:spacing w:val="19"/>
              </w:rPr>
              <w:t xml:space="preserve"> </w:t>
            </w:r>
            <w:r>
              <w:t>than</w:t>
            </w:r>
            <w:r>
              <w:rPr>
                <w:spacing w:val="23"/>
              </w:rPr>
              <w:t xml:space="preserve"> </w:t>
            </w:r>
            <w:r>
              <w:rPr>
                <w:spacing w:val="-10"/>
              </w:rPr>
              <w:t>-</w:t>
            </w:r>
          </w:p>
          <w:p w14:paraId="4514FB24" w14:textId="77777777" w:rsidR="0060298F" w:rsidRDefault="00000000">
            <w:pPr>
              <w:pStyle w:val="TableParagraph"/>
              <w:numPr>
                <w:ilvl w:val="1"/>
                <w:numId w:val="231"/>
              </w:numPr>
              <w:tabs>
                <w:tab w:val="left" w:pos="1187"/>
              </w:tabs>
              <w:spacing w:before="60"/>
              <w:ind w:right="99"/>
            </w:pPr>
            <w:r>
              <w:t>laptops</w:t>
            </w:r>
            <w:r>
              <w:rPr>
                <w:spacing w:val="40"/>
              </w:rPr>
              <w:t xml:space="preserve"> </w:t>
            </w:r>
            <w:r>
              <w:t>and</w:t>
            </w:r>
            <w:r>
              <w:rPr>
                <w:spacing w:val="40"/>
              </w:rPr>
              <w:t xml:space="preserve"> </w:t>
            </w:r>
            <w:r>
              <w:t xml:space="preserve">computers; </w:t>
            </w:r>
            <w:r>
              <w:rPr>
                <w:spacing w:val="-4"/>
              </w:rPr>
              <w:t>and</w:t>
            </w:r>
          </w:p>
          <w:p w14:paraId="50F36812" w14:textId="77777777" w:rsidR="0060298F" w:rsidRDefault="00000000">
            <w:pPr>
              <w:pStyle w:val="TableParagraph"/>
              <w:numPr>
                <w:ilvl w:val="1"/>
                <w:numId w:val="231"/>
              </w:numPr>
              <w:tabs>
                <w:tab w:val="left" w:pos="1185"/>
              </w:tabs>
              <w:spacing w:before="61"/>
              <w:ind w:left="1185" w:hanging="470"/>
            </w:pPr>
            <w:r>
              <w:t>assets</w:t>
            </w:r>
            <w:r>
              <w:rPr>
                <w:spacing w:val="25"/>
              </w:rPr>
              <w:t xml:space="preserve"> </w:t>
            </w:r>
            <w:r>
              <w:t>already</w:t>
            </w:r>
            <w:r>
              <w:rPr>
                <w:spacing w:val="23"/>
              </w:rPr>
              <w:t xml:space="preserve"> </w:t>
            </w:r>
            <w:r>
              <w:rPr>
                <w:spacing w:val="-2"/>
              </w:rPr>
              <w:t>specified</w:t>
            </w:r>
          </w:p>
        </w:tc>
        <w:tc>
          <w:tcPr>
            <w:tcW w:w="6312" w:type="dxa"/>
            <w:shd w:val="clear" w:color="auto" w:fill="DAEDF3"/>
          </w:tcPr>
          <w:p w14:paraId="24EC6C22" w14:textId="77777777" w:rsidR="0060298F" w:rsidRDefault="00000000">
            <w:pPr>
              <w:pStyle w:val="TableParagraph"/>
              <w:spacing w:before="59"/>
              <w:ind w:left="108"/>
            </w:pPr>
            <w:r>
              <w:t>10% p.a. of the actual cost of such asset, or the amount of rent or charge paid, or payable by the employer, as the case may be</w:t>
            </w:r>
          </w:p>
          <w:p w14:paraId="1CFD15EB" w14:textId="77777777" w:rsidR="0060298F" w:rsidRDefault="00000000">
            <w:pPr>
              <w:pStyle w:val="TableParagraph"/>
              <w:spacing w:before="61"/>
              <w:ind w:left="3031"/>
            </w:pPr>
            <w:r>
              <w:t>(-</w:t>
            </w:r>
            <w:r>
              <w:rPr>
                <w:spacing w:val="-10"/>
              </w:rPr>
              <w:t>)</w:t>
            </w:r>
          </w:p>
          <w:p w14:paraId="343E8960" w14:textId="77777777" w:rsidR="0060298F" w:rsidRDefault="00000000">
            <w:pPr>
              <w:pStyle w:val="TableParagraph"/>
              <w:spacing w:before="60"/>
              <w:ind w:left="108"/>
            </w:pPr>
            <w:r>
              <w:t>Amount</w:t>
            </w:r>
            <w:r>
              <w:rPr>
                <w:spacing w:val="20"/>
              </w:rPr>
              <w:t xml:space="preserve"> </w:t>
            </w:r>
            <w:r>
              <w:t>paid</w:t>
            </w:r>
            <w:r>
              <w:rPr>
                <w:spacing w:val="19"/>
              </w:rPr>
              <w:t xml:space="preserve"> </w:t>
            </w:r>
            <w:r>
              <w:t>by/</w:t>
            </w:r>
            <w:r>
              <w:rPr>
                <w:spacing w:val="18"/>
              </w:rPr>
              <w:t xml:space="preserve"> </w:t>
            </w:r>
            <w:r>
              <w:t>recovered</w:t>
            </w:r>
            <w:r>
              <w:rPr>
                <w:spacing w:val="18"/>
              </w:rPr>
              <w:t xml:space="preserve"> </w:t>
            </w:r>
            <w:r>
              <w:t>from</w:t>
            </w:r>
            <w:r>
              <w:rPr>
                <w:spacing w:val="16"/>
              </w:rPr>
              <w:t xml:space="preserve"> </w:t>
            </w:r>
            <w:r>
              <w:t>an</w:t>
            </w:r>
            <w:r>
              <w:rPr>
                <w:spacing w:val="17"/>
              </w:rPr>
              <w:t xml:space="preserve"> </w:t>
            </w:r>
            <w:r>
              <w:rPr>
                <w:spacing w:val="-2"/>
              </w:rPr>
              <w:t>employee</w:t>
            </w:r>
          </w:p>
        </w:tc>
      </w:tr>
    </w:tbl>
    <w:p w14:paraId="6502E8DC" w14:textId="77777777" w:rsidR="0060298F" w:rsidRDefault="00000000">
      <w:pPr>
        <w:tabs>
          <w:tab w:val="left" w:pos="10230"/>
        </w:tabs>
        <w:spacing w:before="46"/>
        <w:ind w:left="224"/>
        <w:rPr>
          <w:rFonts w:ascii="Franklin Gothic Demi"/>
          <w:sz w:val="28"/>
        </w:rPr>
      </w:pPr>
      <w:bookmarkStart w:id="20" w:name="TRANSFER_OF_MOVABLE_ASSETS"/>
      <w:bookmarkEnd w:id="20"/>
      <w:r>
        <w:rPr>
          <w:rFonts w:ascii="Franklin Gothic Demi"/>
          <w:color w:val="FFFFFF"/>
          <w:sz w:val="28"/>
          <w:shd w:val="clear" w:color="auto" w:fill="D36409"/>
        </w:rPr>
        <w:t>TRANSFER</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MOVABLE</w:t>
      </w:r>
      <w:r>
        <w:rPr>
          <w:rFonts w:ascii="Franklin Gothic Demi"/>
          <w:color w:val="FFFFFF"/>
          <w:spacing w:val="23"/>
          <w:sz w:val="28"/>
          <w:shd w:val="clear" w:color="auto" w:fill="D36409"/>
        </w:rPr>
        <w:t xml:space="preserve"> </w:t>
      </w:r>
      <w:r>
        <w:rPr>
          <w:rFonts w:ascii="Franklin Gothic Demi"/>
          <w:color w:val="FFFFFF"/>
          <w:spacing w:val="-2"/>
          <w:sz w:val="28"/>
          <w:shd w:val="clear" w:color="auto" w:fill="D36409"/>
        </w:rPr>
        <w:t>ASSETS</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74"/>
        <w:gridCol w:w="6694"/>
      </w:tblGrid>
      <w:tr w:rsidR="0060298F" w14:paraId="568D06AE" w14:textId="77777777">
        <w:trPr>
          <w:trHeight w:val="734"/>
        </w:trPr>
        <w:tc>
          <w:tcPr>
            <w:tcW w:w="9968" w:type="dxa"/>
            <w:gridSpan w:val="2"/>
            <w:shd w:val="clear" w:color="auto" w:fill="CCC0D9"/>
          </w:tcPr>
          <w:p w14:paraId="3BAC2826" w14:textId="77777777" w:rsidR="0060298F" w:rsidRDefault="00000000">
            <w:pPr>
              <w:pStyle w:val="TableParagraph"/>
              <w:spacing w:before="40"/>
              <w:ind w:left="107"/>
            </w:pPr>
            <w:r>
              <w:t>Actual</w:t>
            </w:r>
            <w:r>
              <w:rPr>
                <w:spacing w:val="36"/>
              </w:rPr>
              <w:t xml:space="preserve"> </w:t>
            </w:r>
            <w:r>
              <w:t>cost</w:t>
            </w:r>
            <w:r>
              <w:rPr>
                <w:spacing w:val="35"/>
              </w:rPr>
              <w:t xml:space="preserve"> </w:t>
            </w:r>
            <w:r>
              <w:t>of</w:t>
            </w:r>
            <w:r>
              <w:rPr>
                <w:spacing w:val="35"/>
              </w:rPr>
              <w:t xml:space="preserve"> </w:t>
            </w:r>
            <w:r>
              <w:t>asset</w:t>
            </w:r>
            <w:r>
              <w:rPr>
                <w:spacing w:val="35"/>
              </w:rPr>
              <w:t xml:space="preserve"> </w:t>
            </w:r>
            <w:r>
              <w:t>to</w:t>
            </w:r>
            <w:r>
              <w:rPr>
                <w:spacing w:val="35"/>
              </w:rPr>
              <w:t xml:space="preserve"> </w:t>
            </w:r>
            <w:r>
              <w:t>employer</w:t>
            </w:r>
            <w:r>
              <w:rPr>
                <w:spacing w:val="36"/>
              </w:rPr>
              <w:t xml:space="preserve"> </w:t>
            </w:r>
            <w:r>
              <w:t>(-)</w:t>
            </w:r>
            <w:r>
              <w:rPr>
                <w:spacing w:val="36"/>
              </w:rPr>
              <w:t xml:space="preserve"> </w:t>
            </w:r>
            <w:r>
              <w:t>cost</w:t>
            </w:r>
            <w:r>
              <w:rPr>
                <w:spacing w:val="35"/>
              </w:rPr>
              <w:t xml:space="preserve"> </w:t>
            </w:r>
            <w:r>
              <w:t>of</w:t>
            </w:r>
            <w:r>
              <w:rPr>
                <w:spacing w:val="35"/>
              </w:rPr>
              <w:t xml:space="preserve"> </w:t>
            </w:r>
            <w:r>
              <w:t>normal</w:t>
            </w:r>
            <w:r>
              <w:rPr>
                <w:spacing w:val="36"/>
              </w:rPr>
              <w:t xml:space="preserve"> </w:t>
            </w:r>
            <w:r>
              <w:t>wear</w:t>
            </w:r>
            <w:r>
              <w:rPr>
                <w:spacing w:val="36"/>
              </w:rPr>
              <w:t xml:space="preserve"> </w:t>
            </w:r>
            <w:r>
              <w:t>and</w:t>
            </w:r>
            <w:r>
              <w:rPr>
                <w:spacing w:val="35"/>
              </w:rPr>
              <w:t xml:space="preserve"> </w:t>
            </w:r>
            <w:r>
              <w:t>tear</w:t>
            </w:r>
            <w:r>
              <w:rPr>
                <w:spacing w:val="36"/>
              </w:rPr>
              <w:t xml:space="preserve"> </w:t>
            </w:r>
            <w:r>
              <w:t>(-)</w:t>
            </w:r>
            <w:r>
              <w:rPr>
                <w:spacing w:val="36"/>
              </w:rPr>
              <w:t xml:space="preserve"> </w:t>
            </w:r>
            <w:r>
              <w:t>amount</w:t>
            </w:r>
            <w:r>
              <w:rPr>
                <w:spacing w:val="35"/>
              </w:rPr>
              <w:t xml:space="preserve"> </w:t>
            </w:r>
            <w:r>
              <w:t>paid</w:t>
            </w:r>
            <w:r>
              <w:rPr>
                <w:spacing w:val="35"/>
              </w:rPr>
              <w:t xml:space="preserve"> </w:t>
            </w:r>
            <w:r>
              <w:t>or</w:t>
            </w:r>
            <w:r>
              <w:rPr>
                <w:spacing w:val="36"/>
              </w:rPr>
              <w:t xml:space="preserve"> </w:t>
            </w:r>
            <w:r>
              <w:t>recovered</w:t>
            </w:r>
            <w:r>
              <w:rPr>
                <w:spacing w:val="35"/>
              </w:rPr>
              <w:t xml:space="preserve"> </w:t>
            </w:r>
            <w:r>
              <w:t xml:space="preserve">from </w:t>
            </w:r>
            <w:r>
              <w:rPr>
                <w:spacing w:val="-2"/>
              </w:rPr>
              <w:t>employee</w:t>
            </w:r>
          </w:p>
        </w:tc>
      </w:tr>
      <w:tr w:rsidR="0060298F" w14:paraId="70B452BE" w14:textId="77777777">
        <w:trPr>
          <w:trHeight w:val="405"/>
        </w:trPr>
        <w:tc>
          <w:tcPr>
            <w:tcW w:w="3274" w:type="dxa"/>
            <w:shd w:val="clear" w:color="auto" w:fill="B8CCE3"/>
          </w:tcPr>
          <w:p w14:paraId="7B4628FC" w14:textId="77777777" w:rsidR="0060298F" w:rsidRDefault="00000000">
            <w:pPr>
              <w:pStyle w:val="TableParagraph"/>
              <w:spacing w:before="40"/>
              <w:ind w:left="767"/>
            </w:pPr>
            <w:r>
              <w:t>Assets</w:t>
            </w:r>
            <w:r>
              <w:rPr>
                <w:spacing w:val="28"/>
              </w:rPr>
              <w:t xml:space="preserve"> </w:t>
            </w:r>
            <w:r>
              <w:rPr>
                <w:spacing w:val="-2"/>
              </w:rPr>
              <w:t>transferred</w:t>
            </w:r>
          </w:p>
        </w:tc>
        <w:tc>
          <w:tcPr>
            <w:tcW w:w="6694" w:type="dxa"/>
            <w:shd w:val="clear" w:color="auto" w:fill="B8CCE3"/>
          </w:tcPr>
          <w:p w14:paraId="4D9F3B57" w14:textId="77777777" w:rsidR="0060298F" w:rsidRDefault="00000000">
            <w:pPr>
              <w:pStyle w:val="TableParagraph"/>
              <w:spacing w:before="40"/>
              <w:jc w:val="center"/>
            </w:pPr>
            <w:r>
              <w:t>Value</w:t>
            </w:r>
            <w:r>
              <w:rPr>
                <w:spacing w:val="17"/>
              </w:rPr>
              <w:t xml:space="preserve"> </w:t>
            </w:r>
            <w:r>
              <w:t>of</w:t>
            </w:r>
            <w:r>
              <w:rPr>
                <w:spacing w:val="16"/>
              </w:rPr>
              <w:t xml:space="preserve"> </w:t>
            </w:r>
            <w:r>
              <w:rPr>
                <w:spacing w:val="-2"/>
              </w:rPr>
              <w:t>perquisite</w:t>
            </w:r>
          </w:p>
        </w:tc>
      </w:tr>
      <w:tr w:rsidR="0060298F" w14:paraId="4348E861" w14:textId="77777777">
        <w:trPr>
          <w:trHeight w:val="407"/>
        </w:trPr>
        <w:tc>
          <w:tcPr>
            <w:tcW w:w="3274" w:type="dxa"/>
            <w:shd w:val="clear" w:color="auto" w:fill="D5E2BB"/>
          </w:tcPr>
          <w:p w14:paraId="50D73091" w14:textId="77777777" w:rsidR="0060298F" w:rsidRDefault="00000000">
            <w:pPr>
              <w:pStyle w:val="TableParagraph"/>
              <w:spacing w:before="40"/>
              <w:ind w:left="107"/>
            </w:pPr>
            <w:bookmarkStart w:id="21" w:name="Computers_and_electronic_items"/>
            <w:bookmarkEnd w:id="21"/>
            <w:r>
              <w:t>Computers</w:t>
            </w:r>
            <w:r>
              <w:rPr>
                <w:spacing w:val="-6"/>
              </w:rPr>
              <w:t xml:space="preserve"> </w:t>
            </w:r>
            <w:r>
              <w:t>and</w:t>
            </w:r>
            <w:r>
              <w:rPr>
                <w:spacing w:val="-5"/>
              </w:rPr>
              <w:t xml:space="preserve"> </w:t>
            </w:r>
            <w:r>
              <w:t>electronic</w:t>
            </w:r>
            <w:r>
              <w:rPr>
                <w:spacing w:val="-7"/>
              </w:rPr>
              <w:t xml:space="preserve"> </w:t>
            </w:r>
            <w:r>
              <w:rPr>
                <w:spacing w:val="-2"/>
              </w:rPr>
              <w:t>items</w:t>
            </w:r>
          </w:p>
        </w:tc>
        <w:tc>
          <w:tcPr>
            <w:tcW w:w="6694" w:type="dxa"/>
            <w:shd w:val="clear" w:color="auto" w:fill="D5E2BB"/>
          </w:tcPr>
          <w:p w14:paraId="6A6F1A18" w14:textId="77777777" w:rsidR="0060298F" w:rsidRDefault="00000000">
            <w:pPr>
              <w:pStyle w:val="TableParagraph"/>
              <w:spacing w:before="40"/>
              <w:ind w:left="107"/>
            </w:pPr>
            <w:bookmarkStart w:id="22" w:name="@50%_on_WDV_for_each_completed_year_of_u"/>
            <w:bookmarkEnd w:id="22"/>
            <w:r>
              <w:t>@50%</w:t>
            </w:r>
            <w:r>
              <w:rPr>
                <w:spacing w:val="-3"/>
              </w:rPr>
              <w:t xml:space="preserve"> </w:t>
            </w:r>
            <w:r>
              <w:t>on</w:t>
            </w:r>
            <w:r>
              <w:rPr>
                <w:spacing w:val="-3"/>
              </w:rPr>
              <w:t xml:space="preserve"> </w:t>
            </w:r>
            <w:r>
              <w:t>WDV</w:t>
            </w:r>
            <w:r>
              <w:rPr>
                <w:spacing w:val="-3"/>
              </w:rPr>
              <w:t xml:space="preserve"> </w:t>
            </w:r>
            <w:r>
              <w:t>for</w:t>
            </w:r>
            <w:r>
              <w:rPr>
                <w:spacing w:val="-5"/>
              </w:rPr>
              <w:t xml:space="preserve"> </w:t>
            </w:r>
            <w:r>
              <w:t>each</w:t>
            </w:r>
            <w:r>
              <w:rPr>
                <w:spacing w:val="-4"/>
              </w:rPr>
              <w:t xml:space="preserve"> </w:t>
            </w:r>
            <w:r>
              <w:t>completed</w:t>
            </w:r>
            <w:r>
              <w:rPr>
                <w:spacing w:val="-1"/>
              </w:rPr>
              <w:t xml:space="preserve"> </w:t>
            </w:r>
            <w:r>
              <w:t>year</w:t>
            </w:r>
            <w:r>
              <w:rPr>
                <w:spacing w:val="-3"/>
              </w:rPr>
              <w:t xml:space="preserve"> </w:t>
            </w:r>
            <w:r>
              <w:t>of</w:t>
            </w:r>
            <w:r>
              <w:rPr>
                <w:spacing w:val="-3"/>
              </w:rPr>
              <w:t xml:space="preserve"> </w:t>
            </w:r>
            <w:r>
              <w:rPr>
                <w:spacing w:val="-2"/>
              </w:rPr>
              <w:t>usage</w:t>
            </w:r>
          </w:p>
        </w:tc>
      </w:tr>
      <w:tr w:rsidR="0060298F" w14:paraId="573A64BC" w14:textId="77777777">
        <w:trPr>
          <w:trHeight w:val="405"/>
        </w:trPr>
        <w:tc>
          <w:tcPr>
            <w:tcW w:w="3274" w:type="dxa"/>
            <w:shd w:val="clear" w:color="auto" w:fill="B6DDE8"/>
          </w:tcPr>
          <w:p w14:paraId="5F07AD06" w14:textId="77777777" w:rsidR="0060298F" w:rsidRDefault="00000000">
            <w:pPr>
              <w:pStyle w:val="TableParagraph"/>
              <w:spacing w:before="40"/>
              <w:ind w:left="107"/>
            </w:pPr>
            <w:bookmarkStart w:id="23" w:name="Motor_cars"/>
            <w:bookmarkEnd w:id="23"/>
            <w:r>
              <w:t>Motor</w:t>
            </w:r>
            <w:r>
              <w:rPr>
                <w:spacing w:val="-4"/>
              </w:rPr>
              <w:t xml:space="preserve"> cars</w:t>
            </w:r>
          </w:p>
        </w:tc>
        <w:tc>
          <w:tcPr>
            <w:tcW w:w="6694" w:type="dxa"/>
            <w:shd w:val="clear" w:color="auto" w:fill="B6DDE8"/>
          </w:tcPr>
          <w:p w14:paraId="4485AC93" w14:textId="77777777" w:rsidR="0060298F" w:rsidRDefault="00000000">
            <w:pPr>
              <w:pStyle w:val="TableParagraph"/>
              <w:spacing w:before="40"/>
              <w:ind w:left="107"/>
            </w:pPr>
            <w:bookmarkStart w:id="24" w:name="@20%_on_WDV_for_each_completed_year_of_u"/>
            <w:bookmarkEnd w:id="24"/>
            <w:r>
              <w:t>@20%</w:t>
            </w:r>
            <w:r>
              <w:rPr>
                <w:spacing w:val="-3"/>
              </w:rPr>
              <w:t xml:space="preserve"> </w:t>
            </w:r>
            <w:r>
              <w:t>on</w:t>
            </w:r>
            <w:r>
              <w:rPr>
                <w:spacing w:val="-3"/>
              </w:rPr>
              <w:t xml:space="preserve"> </w:t>
            </w:r>
            <w:r>
              <w:t>WDV</w:t>
            </w:r>
            <w:r>
              <w:rPr>
                <w:spacing w:val="-3"/>
              </w:rPr>
              <w:t xml:space="preserve"> </w:t>
            </w:r>
            <w:r>
              <w:t>for</w:t>
            </w:r>
            <w:r>
              <w:rPr>
                <w:spacing w:val="-4"/>
              </w:rPr>
              <w:t xml:space="preserve"> </w:t>
            </w:r>
            <w:r>
              <w:t>each</w:t>
            </w:r>
            <w:r>
              <w:rPr>
                <w:spacing w:val="-4"/>
              </w:rPr>
              <w:t xml:space="preserve"> </w:t>
            </w:r>
            <w:r>
              <w:t>completed</w:t>
            </w:r>
            <w:r>
              <w:rPr>
                <w:spacing w:val="-1"/>
              </w:rPr>
              <w:t xml:space="preserve"> </w:t>
            </w:r>
            <w:r>
              <w:t>year</w:t>
            </w:r>
            <w:r>
              <w:rPr>
                <w:spacing w:val="-3"/>
              </w:rPr>
              <w:t xml:space="preserve"> </w:t>
            </w:r>
            <w:r>
              <w:t>of</w:t>
            </w:r>
            <w:r>
              <w:rPr>
                <w:spacing w:val="-3"/>
              </w:rPr>
              <w:t xml:space="preserve"> </w:t>
            </w:r>
            <w:r>
              <w:rPr>
                <w:spacing w:val="-2"/>
              </w:rPr>
              <w:t>usage</w:t>
            </w:r>
          </w:p>
        </w:tc>
      </w:tr>
      <w:tr w:rsidR="0060298F" w14:paraId="2F12D22A" w14:textId="77777777">
        <w:trPr>
          <w:trHeight w:val="733"/>
        </w:trPr>
        <w:tc>
          <w:tcPr>
            <w:tcW w:w="3274" w:type="dxa"/>
            <w:shd w:val="clear" w:color="auto" w:fill="C4BB95"/>
          </w:tcPr>
          <w:p w14:paraId="76375842" w14:textId="77777777" w:rsidR="0060298F" w:rsidRDefault="00000000">
            <w:pPr>
              <w:pStyle w:val="TableParagraph"/>
              <w:spacing w:before="40"/>
              <w:ind w:left="107"/>
            </w:pPr>
            <w:bookmarkStart w:id="25" w:name="Any_other_asset"/>
            <w:bookmarkEnd w:id="25"/>
            <w:r>
              <w:t>Any</w:t>
            </w:r>
            <w:r>
              <w:rPr>
                <w:spacing w:val="-2"/>
              </w:rPr>
              <w:t xml:space="preserve"> </w:t>
            </w:r>
            <w:r>
              <w:t>other</w:t>
            </w:r>
            <w:r>
              <w:rPr>
                <w:spacing w:val="-2"/>
              </w:rPr>
              <w:t xml:space="preserve"> asset</w:t>
            </w:r>
          </w:p>
        </w:tc>
        <w:tc>
          <w:tcPr>
            <w:tcW w:w="6694" w:type="dxa"/>
            <w:shd w:val="clear" w:color="auto" w:fill="C4BB95"/>
          </w:tcPr>
          <w:p w14:paraId="4441E59F" w14:textId="77777777" w:rsidR="0060298F" w:rsidRDefault="00000000">
            <w:pPr>
              <w:pStyle w:val="TableParagraph"/>
              <w:spacing w:before="40"/>
              <w:ind w:left="107"/>
            </w:pPr>
            <w:bookmarkStart w:id="26" w:name="@10%_of_actual_cost_of_such_asset_to_emp"/>
            <w:bookmarkEnd w:id="26"/>
            <w:r>
              <w:t>@10% of actual cost of such asset to employer for each completed year of usage [on SLM basis]</w:t>
            </w:r>
          </w:p>
        </w:tc>
      </w:tr>
    </w:tbl>
    <w:p w14:paraId="00156117" w14:textId="77777777" w:rsidR="0060298F" w:rsidRDefault="00000000">
      <w:pPr>
        <w:tabs>
          <w:tab w:val="left" w:pos="10230"/>
        </w:tabs>
        <w:spacing w:before="48"/>
        <w:ind w:left="224"/>
        <w:rPr>
          <w:rFonts w:ascii="Franklin Gothic Demi"/>
          <w:sz w:val="28"/>
        </w:rPr>
      </w:pPr>
      <w:bookmarkStart w:id="27" w:name="MEANING_OF_SALARY"/>
      <w:bookmarkEnd w:id="27"/>
      <w:r>
        <w:rPr>
          <w:rFonts w:ascii="Franklin Gothic Demi"/>
          <w:color w:val="FFFFFF"/>
          <w:sz w:val="28"/>
          <w:shd w:val="clear" w:color="auto" w:fill="D36409"/>
        </w:rPr>
        <w:t>MEANING</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1"/>
          <w:sz w:val="28"/>
          <w:shd w:val="clear" w:color="auto" w:fill="D36409"/>
        </w:rPr>
        <w:t xml:space="preserve"> </w:t>
      </w:r>
      <w:r>
        <w:rPr>
          <w:rFonts w:ascii="Franklin Gothic Demi"/>
          <w:color w:val="FFFFFF"/>
          <w:spacing w:val="-2"/>
          <w:sz w:val="28"/>
          <w:shd w:val="clear" w:color="auto" w:fill="D36409"/>
        </w:rPr>
        <w:t>SALARY</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10"/>
        <w:gridCol w:w="489"/>
        <w:gridCol w:w="3902"/>
        <w:gridCol w:w="4564"/>
      </w:tblGrid>
      <w:tr w:rsidR="0060298F" w14:paraId="43B4E792" w14:textId="77777777">
        <w:trPr>
          <w:trHeight w:val="1058"/>
        </w:trPr>
        <w:tc>
          <w:tcPr>
            <w:tcW w:w="1010" w:type="dxa"/>
            <w:shd w:val="clear" w:color="auto" w:fill="FFC000"/>
          </w:tcPr>
          <w:p w14:paraId="4F3A5BF0" w14:textId="77777777" w:rsidR="0060298F" w:rsidRDefault="00000000">
            <w:pPr>
              <w:pStyle w:val="TableParagraph"/>
              <w:spacing w:before="40"/>
              <w:ind w:left="215"/>
            </w:pPr>
            <w:r>
              <w:t>S.</w:t>
            </w:r>
            <w:r>
              <w:rPr>
                <w:spacing w:val="12"/>
              </w:rPr>
              <w:t xml:space="preserve"> </w:t>
            </w:r>
            <w:r>
              <w:rPr>
                <w:spacing w:val="-5"/>
              </w:rPr>
              <w:t>No.</w:t>
            </w:r>
          </w:p>
        </w:tc>
        <w:tc>
          <w:tcPr>
            <w:tcW w:w="4391" w:type="dxa"/>
            <w:gridSpan w:val="2"/>
            <w:shd w:val="clear" w:color="auto" w:fill="FFC000"/>
          </w:tcPr>
          <w:p w14:paraId="0CE5E2F4" w14:textId="77777777" w:rsidR="0060298F" w:rsidRDefault="00000000">
            <w:pPr>
              <w:pStyle w:val="TableParagraph"/>
              <w:spacing w:before="40"/>
              <w:ind w:left="209" w:right="199" w:hanging="3"/>
              <w:jc w:val="center"/>
            </w:pPr>
            <w:r>
              <w:t xml:space="preserve">Calculation of exemption of Allowance/Terminal benefit/Valuation of </w:t>
            </w:r>
            <w:r>
              <w:rPr>
                <w:spacing w:val="-2"/>
              </w:rPr>
              <w:t>perquisite</w:t>
            </w:r>
          </w:p>
        </w:tc>
        <w:tc>
          <w:tcPr>
            <w:tcW w:w="4564" w:type="dxa"/>
            <w:shd w:val="clear" w:color="auto" w:fill="FFC000"/>
          </w:tcPr>
          <w:p w14:paraId="6A4066CE" w14:textId="77777777" w:rsidR="0060298F" w:rsidRDefault="00000000">
            <w:pPr>
              <w:pStyle w:val="TableParagraph"/>
              <w:spacing w:before="40"/>
              <w:ind w:left="1431"/>
            </w:pPr>
            <w:r>
              <w:t>Meaning</w:t>
            </w:r>
            <w:r>
              <w:rPr>
                <w:spacing w:val="20"/>
              </w:rPr>
              <w:t xml:space="preserve"> </w:t>
            </w:r>
            <w:r>
              <w:t>of</w:t>
            </w:r>
            <w:r>
              <w:rPr>
                <w:spacing w:val="19"/>
              </w:rPr>
              <w:t xml:space="preserve"> </w:t>
            </w:r>
            <w:r>
              <w:rPr>
                <w:spacing w:val="-2"/>
              </w:rPr>
              <w:t>salary</w:t>
            </w:r>
          </w:p>
        </w:tc>
      </w:tr>
      <w:tr w:rsidR="0060298F" w14:paraId="6B91AB17" w14:textId="77777777">
        <w:trPr>
          <w:trHeight w:val="1425"/>
        </w:trPr>
        <w:tc>
          <w:tcPr>
            <w:tcW w:w="1010" w:type="dxa"/>
            <w:shd w:val="clear" w:color="auto" w:fill="C5D9F0"/>
          </w:tcPr>
          <w:p w14:paraId="0E2493C0" w14:textId="77777777" w:rsidR="0060298F" w:rsidRDefault="00000000">
            <w:pPr>
              <w:pStyle w:val="TableParagraph"/>
              <w:spacing w:before="40"/>
              <w:ind w:left="3"/>
              <w:jc w:val="center"/>
            </w:pPr>
            <w:r>
              <w:rPr>
                <w:spacing w:val="-10"/>
              </w:rPr>
              <w:t>1</w:t>
            </w:r>
          </w:p>
        </w:tc>
        <w:tc>
          <w:tcPr>
            <w:tcW w:w="4391" w:type="dxa"/>
            <w:gridSpan w:val="2"/>
            <w:shd w:val="clear" w:color="auto" w:fill="C5D9F0"/>
          </w:tcPr>
          <w:p w14:paraId="2C44D9B5" w14:textId="77777777" w:rsidR="0060298F" w:rsidRDefault="00000000">
            <w:pPr>
              <w:pStyle w:val="TableParagraph"/>
              <w:spacing w:before="40"/>
              <w:ind w:left="108"/>
            </w:pPr>
            <w:r>
              <w:rPr>
                <w:spacing w:val="-2"/>
              </w:rPr>
              <w:t>Gratuity</w:t>
            </w:r>
          </w:p>
          <w:p w14:paraId="6860CDFE" w14:textId="77777777" w:rsidR="0060298F" w:rsidRDefault="00000000">
            <w:pPr>
              <w:pStyle w:val="TableParagraph"/>
              <w:spacing w:before="41"/>
              <w:ind w:left="108" w:right="157"/>
            </w:pPr>
            <w:r>
              <w:t>(in case of non-Government employees covered</w:t>
            </w:r>
            <w:r>
              <w:rPr>
                <w:spacing w:val="-5"/>
              </w:rPr>
              <w:t xml:space="preserve"> </w:t>
            </w:r>
            <w:r>
              <w:t>by</w:t>
            </w:r>
            <w:r>
              <w:rPr>
                <w:spacing w:val="-8"/>
              </w:rPr>
              <w:t xml:space="preserve"> </w:t>
            </w:r>
            <w:r>
              <w:t>the</w:t>
            </w:r>
            <w:r>
              <w:rPr>
                <w:spacing w:val="-7"/>
              </w:rPr>
              <w:t xml:space="preserve"> </w:t>
            </w:r>
            <w:r>
              <w:t>Payment</w:t>
            </w:r>
            <w:r>
              <w:rPr>
                <w:spacing w:val="-4"/>
              </w:rPr>
              <w:t xml:space="preserve"> </w:t>
            </w:r>
            <w:r>
              <w:t>of</w:t>
            </w:r>
            <w:r>
              <w:rPr>
                <w:spacing w:val="-7"/>
              </w:rPr>
              <w:t xml:space="preserve"> </w:t>
            </w:r>
            <w:r>
              <w:t>Gratuity</w:t>
            </w:r>
            <w:r>
              <w:rPr>
                <w:spacing w:val="-8"/>
              </w:rPr>
              <w:t xml:space="preserve"> </w:t>
            </w:r>
            <w:r>
              <w:t xml:space="preserve">Act, </w:t>
            </w:r>
            <w:r>
              <w:rPr>
                <w:spacing w:val="-4"/>
              </w:rPr>
              <w:t>1972)</w:t>
            </w:r>
          </w:p>
        </w:tc>
        <w:tc>
          <w:tcPr>
            <w:tcW w:w="4564" w:type="dxa"/>
            <w:shd w:val="clear" w:color="auto" w:fill="C5D9F0"/>
          </w:tcPr>
          <w:p w14:paraId="64CB6FEC" w14:textId="77777777" w:rsidR="0060298F" w:rsidRDefault="00000000">
            <w:pPr>
              <w:pStyle w:val="TableParagraph"/>
              <w:spacing w:before="40"/>
              <w:ind w:left="109"/>
            </w:pPr>
            <w:r>
              <w:t>Basic</w:t>
            </w:r>
            <w:r>
              <w:rPr>
                <w:spacing w:val="-5"/>
              </w:rPr>
              <w:t xml:space="preserve"> </w:t>
            </w:r>
            <w:r>
              <w:t>salary</w:t>
            </w:r>
            <w:r>
              <w:rPr>
                <w:spacing w:val="-4"/>
              </w:rPr>
              <w:t xml:space="preserve"> </w:t>
            </w:r>
            <w:r>
              <w:t>and</w:t>
            </w:r>
            <w:r>
              <w:rPr>
                <w:spacing w:val="-4"/>
              </w:rPr>
              <w:t xml:space="preserve"> </w:t>
            </w:r>
            <w:r>
              <w:t>dearness</w:t>
            </w:r>
            <w:r>
              <w:rPr>
                <w:spacing w:val="-4"/>
              </w:rPr>
              <w:t xml:space="preserve"> </w:t>
            </w:r>
            <w:r>
              <w:rPr>
                <w:spacing w:val="-2"/>
              </w:rPr>
              <w:t>allowance.</w:t>
            </w:r>
          </w:p>
        </w:tc>
      </w:tr>
      <w:tr w:rsidR="0060298F" w14:paraId="152A603C" w14:textId="77777777">
        <w:trPr>
          <w:trHeight w:val="1037"/>
        </w:trPr>
        <w:tc>
          <w:tcPr>
            <w:tcW w:w="1010" w:type="dxa"/>
            <w:vMerge w:val="restart"/>
            <w:shd w:val="clear" w:color="auto" w:fill="F1DBDB"/>
          </w:tcPr>
          <w:p w14:paraId="4E5D82F2" w14:textId="77777777" w:rsidR="0060298F" w:rsidRDefault="00000000">
            <w:pPr>
              <w:pStyle w:val="TableParagraph"/>
              <w:spacing w:before="40"/>
              <w:ind w:left="3"/>
              <w:jc w:val="center"/>
            </w:pPr>
            <w:r>
              <w:rPr>
                <w:spacing w:val="-10"/>
              </w:rPr>
              <w:t>2</w:t>
            </w:r>
          </w:p>
        </w:tc>
        <w:tc>
          <w:tcPr>
            <w:tcW w:w="489" w:type="dxa"/>
            <w:tcBorders>
              <w:bottom w:val="nil"/>
            </w:tcBorders>
            <w:shd w:val="clear" w:color="auto" w:fill="F1DBDB"/>
          </w:tcPr>
          <w:p w14:paraId="747565D6" w14:textId="77777777" w:rsidR="0060298F" w:rsidRDefault="00000000">
            <w:pPr>
              <w:pStyle w:val="TableParagraph"/>
              <w:spacing w:before="40"/>
              <w:ind w:left="108"/>
            </w:pPr>
            <w:r>
              <w:rPr>
                <w:spacing w:val="-5"/>
              </w:rPr>
              <w:t>a)</w:t>
            </w:r>
          </w:p>
        </w:tc>
        <w:tc>
          <w:tcPr>
            <w:tcW w:w="3902" w:type="dxa"/>
            <w:tcBorders>
              <w:bottom w:val="nil"/>
            </w:tcBorders>
            <w:shd w:val="clear" w:color="auto" w:fill="F1DBDB"/>
          </w:tcPr>
          <w:p w14:paraId="56D0C079" w14:textId="77777777" w:rsidR="0060298F" w:rsidRDefault="00000000">
            <w:pPr>
              <w:pStyle w:val="TableParagraph"/>
              <w:spacing w:before="38" w:line="320" w:lineRule="atLeast"/>
              <w:ind w:left="108"/>
            </w:pPr>
            <w:r>
              <w:t>Gratuity</w:t>
            </w:r>
            <w:r>
              <w:rPr>
                <w:spacing w:val="-8"/>
              </w:rPr>
              <w:t xml:space="preserve"> </w:t>
            </w:r>
            <w:r>
              <w:t>(in</w:t>
            </w:r>
            <w:r>
              <w:rPr>
                <w:spacing w:val="-10"/>
              </w:rPr>
              <w:t xml:space="preserve"> </w:t>
            </w:r>
            <w:r>
              <w:t>case</w:t>
            </w:r>
            <w:r>
              <w:rPr>
                <w:spacing w:val="-7"/>
              </w:rPr>
              <w:t xml:space="preserve"> </w:t>
            </w:r>
            <w:r>
              <w:t>of</w:t>
            </w:r>
            <w:r>
              <w:rPr>
                <w:spacing w:val="-7"/>
              </w:rPr>
              <w:t xml:space="preserve"> </w:t>
            </w:r>
            <w:r>
              <w:t>non-</w:t>
            </w:r>
            <w:r>
              <w:rPr>
                <w:spacing w:val="-8"/>
              </w:rPr>
              <w:t xml:space="preserve"> </w:t>
            </w:r>
            <w:r>
              <w:t>Government employee not covered by Payment of Gratuity Act, 1972)</w:t>
            </w:r>
          </w:p>
        </w:tc>
        <w:tc>
          <w:tcPr>
            <w:tcW w:w="4564" w:type="dxa"/>
            <w:vMerge w:val="restart"/>
            <w:shd w:val="clear" w:color="auto" w:fill="F1DBDB"/>
          </w:tcPr>
          <w:p w14:paraId="2174B401" w14:textId="77777777" w:rsidR="0060298F" w:rsidRDefault="00000000">
            <w:pPr>
              <w:pStyle w:val="TableParagraph"/>
              <w:spacing w:before="40"/>
              <w:ind w:left="109" w:right="237"/>
              <w:jc w:val="both"/>
            </w:pPr>
            <w:r>
              <w:t>Basic salary and dearness allowance, if provided in terms of employment, and commission</w:t>
            </w:r>
            <w:r>
              <w:rPr>
                <w:spacing w:val="-13"/>
              </w:rPr>
              <w:t xml:space="preserve"> </w:t>
            </w:r>
            <w:r>
              <w:t>calculated</w:t>
            </w:r>
            <w:r>
              <w:rPr>
                <w:spacing w:val="-13"/>
              </w:rPr>
              <w:t xml:space="preserve"> </w:t>
            </w:r>
            <w:r>
              <w:t>as</w:t>
            </w:r>
            <w:r>
              <w:rPr>
                <w:spacing w:val="-13"/>
              </w:rPr>
              <w:t xml:space="preserve"> </w:t>
            </w:r>
            <w:r>
              <w:t>a</w:t>
            </w:r>
            <w:r>
              <w:rPr>
                <w:spacing w:val="-13"/>
              </w:rPr>
              <w:t xml:space="preserve"> </w:t>
            </w:r>
            <w:r>
              <w:t>fixed</w:t>
            </w:r>
            <w:r>
              <w:rPr>
                <w:spacing w:val="-13"/>
              </w:rPr>
              <w:t xml:space="preserve"> </w:t>
            </w:r>
            <w:r>
              <w:t>percentage</w:t>
            </w:r>
            <w:r>
              <w:rPr>
                <w:spacing w:val="-13"/>
              </w:rPr>
              <w:t xml:space="preserve"> </w:t>
            </w:r>
            <w:r>
              <w:t xml:space="preserve">of </w:t>
            </w:r>
            <w:r>
              <w:rPr>
                <w:spacing w:val="-2"/>
              </w:rPr>
              <w:t>turnover.</w:t>
            </w:r>
          </w:p>
        </w:tc>
      </w:tr>
      <w:tr w:rsidR="0060298F" w14:paraId="695D0F1A" w14:textId="77777777">
        <w:trPr>
          <w:trHeight w:val="406"/>
        </w:trPr>
        <w:tc>
          <w:tcPr>
            <w:tcW w:w="1010" w:type="dxa"/>
            <w:vMerge/>
            <w:tcBorders>
              <w:top w:val="nil"/>
            </w:tcBorders>
            <w:shd w:val="clear" w:color="auto" w:fill="F1DBDB"/>
          </w:tcPr>
          <w:p w14:paraId="15BA976B" w14:textId="77777777" w:rsidR="0060298F" w:rsidRDefault="0060298F">
            <w:pPr>
              <w:rPr>
                <w:sz w:val="2"/>
                <w:szCs w:val="2"/>
              </w:rPr>
            </w:pPr>
          </w:p>
        </w:tc>
        <w:tc>
          <w:tcPr>
            <w:tcW w:w="489" w:type="dxa"/>
            <w:tcBorders>
              <w:top w:val="nil"/>
              <w:bottom w:val="nil"/>
            </w:tcBorders>
            <w:shd w:val="clear" w:color="auto" w:fill="F1DBDB"/>
          </w:tcPr>
          <w:p w14:paraId="324FB17F" w14:textId="77777777" w:rsidR="0060298F" w:rsidRDefault="00000000">
            <w:pPr>
              <w:pStyle w:val="TableParagraph"/>
              <w:spacing w:before="63" w:line="323" w:lineRule="exact"/>
              <w:ind w:left="108"/>
            </w:pPr>
            <w:r>
              <w:rPr>
                <w:spacing w:val="-5"/>
              </w:rPr>
              <w:t>b)</w:t>
            </w:r>
          </w:p>
        </w:tc>
        <w:tc>
          <w:tcPr>
            <w:tcW w:w="3902" w:type="dxa"/>
            <w:tcBorders>
              <w:top w:val="nil"/>
              <w:bottom w:val="nil"/>
            </w:tcBorders>
            <w:shd w:val="clear" w:color="auto" w:fill="F1DBDB"/>
          </w:tcPr>
          <w:p w14:paraId="365935DF" w14:textId="77777777" w:rsidR="0060298F" w:rsidRDefault="00000000">
            <w:pPr>
              <w:pStyle w:val="TableParagraph"/>
              <w:spacing w:before="63" w:line="323" w:lineRule="exact"/>
              <w:ind w:left="108"/>
            </w:pPr>
            <w:r>
              <w:t>Leave</w:t>
            </w:r>
            <w:r>
              <w:rPr>
                <w:spacing w:val="-1"/>
              </w:rPr>
              <w:t xml:space="preserve"> </w:t>
            </w:r>
            <w:r>
              <w:rPr>
                <w:spacing w:val="-2"/>
              </w:rPr>
              <w:t>Salary</w:t>
            </w:r>
          </w:p>
        </w:tc>
        <w:tc>
          <w:tcPr>
            <w:tcW w:w="4564" w:type="dxa"/>
            <w:vMerge/>
            <w:tcBorders>
              <w:top w:val="nil"/>
            </w:tcBorders>
            <w:shd w:val="clear" w:color="auto" w:fill="F1DBDB"/>
          </w:tcPr>
          <w:p w14:paraId="17747299" w14:textId="77777777" w:rsidR="0060298F" w:rsidRDefault="0060298F">
            <w:pPr>
              <w:rPr>
                <w:sz w:val="2"/>
                <w:szCs w:val="2"/>
              </w:rPr>
            </w:pPr>
          </w:p>
        </w:tc>
      </w:tr>
      <w:tr w:rsidR="0060298F" w14:paraId="556252D7" w14:textId="77777777">
        <w:trPr>
          <w:trHeight w:val="406"/>
        </w:trPr>
        <w:tc>
          <w:tcPr>
            <w:tcW w:w="1010" w:type="dxa"/>
            <w:vMerge/>
            <w:tcBorders>
              <w:top w:val="nil"/>
            </w:tcBorders>
            <w:shd w:val="clear" w:color="auto" w:fill="F1DBDB"/>
          </w:tcPr>
          <w:p w14:paraId="32194923" w14:textId="77777777" w:rsidR="0060298F" w:rsidRDefault="0060298F">
            <w:pPr>
              <w:rPr>
                <w:sz w:val="2"/>
                <w:szCs w:val="2"/>
              </w:rPr>
            </w:pPr>
          </w:p>
        </w:tc>
        <w:tc>
          <w:tcPr>
            <w:tcW w:w="489" w:type="dxa"/>
            <w:tcBorders>
              <w:top w:val="nil"/>
              <w:bottom w:val="nil"/>
            </w:tcBorders>
            <w:shd w:val="clear" w:color="auto" w:fill="F1DBDB"/>
          </w:tcPr>
          <w:p w14:paraId="0F17A4C0" w14:textId="77777777" w:rsidR="0060298F" w:rsidRDefault="00000000">
            <w:pPr>
              <w:pStyle w:val="TableParagraph"/>
              <w:spacing w:before="62" w:line="324" w:lineRule="exact"/>
              <w:ind w:left="108"/>
            </w:pPr>
            <w:r>
              <w:rPr>
                <w:spacing w:val="-5"/>
              </w:rPr>
              <w:t>c)</w:t>
            </w:r>
          </w:p>
        </w:tc>
        <w:tc>
          <w:tcPr>
            <w:tcW w:w="3902" w:type="dxa"/>
            <w:tcBorders>
              <w:top w:val="nil"/>
              <w:bottom w:val="nil"/>
            </w:tcBorders>
            <w:shd w:val="clear" w:color="auto" w:fill="F1DBDB"/>
          </w:tcPr>
          <w:p w14:paraId="191815D8" w14:textId="77777777" w:rsidR="0060298F" w:rsidRDefault="00000000">
            <w:pPr>
              <w:pStyle w:val="TableParagraph"/>
              <w:spacing w:before="62" w:line="324" w:lineRule="exact"/>
              <w:ind w:left="108"/>
            </w:pPr>
            <w:r>
              <w:t>House</w:t>
            </w:r>
            <w:r>
              <w:rPr>
                <w:spacing w:val="-4"/>
              </w:rPr>
              <w:t xml:space="preserve"> </w:t>
            </w:r>
            <w:r>
              <w:t>Rent</w:t>
            </w:r>
            <w:r>
              <w:rPr>
                <w:spacing w:val="-1"/>
              </w:rPr>
              <w:t xml:space="preserve"> </w:t>
            </w:r>
            <w:r>
              <w:rPr>
                <w:spacing w:val="-2"/>
              </w:rPr>
              <w:t>Allowance</w:t>
            </w:r>
          </w:p>
        </w:tc>
        <w:tc>
          <w:tcPr>
            <w:tcW w:w="4564" w:type="dxa"/>
            <w:vMerge/>
            <w:tcBorders>
              <w:top w:val="nil"/>
            </w:tcBorders>
            <w:shd w:val="clear" w:color="auto" w:fill="F1DBDB"/>
          </w:tcPr>
          <w:p w14:paraId="4C0ACCDF" w14:textId="77777777" w:rsidR="0060298F" w:rsidRDefault="0060298F">
            <w:pPr>
              <w:rPr>
                <w:sz w:val="2"/>
                <w:szCs w:val="2"/>
              </w:rPr>
            </w:pPr>
          </w:p>
        </w:tc>
      </w:tr>
      <w:tr w:rsidR="0060298F" w14:paraId="740BB743" w14:textId="77777777">
        <w:trPr>
          <w:trHeight w:val="406"/>
        </w:trPr>
        <w:tc>
          <w:tcPr>
            <w:tcW w:w="1010" w:type="dxa"/>
            <w:vMerge/>
            <w:tcBorders>
              <w:top w:val="nil"/>
            </w:tcBorders>
            <w:shd w:val="clear" w:color="auto" w:fill="F1DBDB"/>
          </w:tcPr>
          <w:p w14:paraId="3810D50D" w14:textId="77777777" w:rsidR="0060298F" w:rsidRDefault="0060298F">
            <w:pPr>
              <w:rPr>
                <w:sz w:val="2"/>
                <w:szCs w:val="2"/>
              </w:rPr>
            </w:pPr>
          </w:p>
        </w:tc>
        <w:tc>
          <w:tcPr>
            <w:tcW w:w="489" w:type="dxa"/>
            <w:tcBorders>
              <w:top w:val="nil"/>
              <w:bottom w:val="nil"/>
            </w:tcBorders>
            <w:shd w:val="clear" w:color="auto" w:fill="F1DBDB"/>
          </w:tcPr>
          <w:p w14:paraId="78CA307B" w14:textId="77777777" w:rsidR="0060298F" w:rsidRDefault="00000000">
            <w:pPr>
              <w:pStyle w:val="TableParagraph"/>
              <w:spacing w:before="63" w:line="323" w:lineRule="exact"/>
              <w:ind w:left="108"/>
            </w:pPr>
            <w:r>
              <w:rPr>
                <w:spacing w:val="-5"/>
              </w:rPr>
              <w:t>d)</w:t>
            </w:r>
          </w:p>
        </w:tc>
        <w:tc>
          <w:tcPr>
            <w:tcW w:w="3902" w:type="dxa"/>
            <w:tcBorders>
              <w:top w:val="nil"/>
              <w:bottom w:val="nil"/>
            </w:tcBorders>
            <w:shd w:val="clear" w:color="auto" w:fill="F1DBDB"/>
          </w:tcPr>
          <w:p w14:paraId="7FB2D9F0" w14:textId="77777777" w:rsidR="0060298F" w:rsidRDefault="00000000">
            <w:pPr>
              <w:pStyle w:val="TableParagraph"/>
              <w:spacing w:before="63" w:line="323" w:lineRule="exact"/>
              <w:ind w:left="108"/>
            </w:pPr>
            <w:r>
              <w:t>Recognized</w:t>
            </w:r>
            <w:r>
              <w:rPr>
                <w:spacing w:val="-9"/>
              </w:rPr>
              <w:t xml:space="preserve"> </w:t>
            </w:r>
            <w:r>
              <w:t>Provident</w:t>
            </w:r>
            <w:r>
              <w:rPr>
                <w:spacing w:val="-5"/>
              </w:rPr>
              <w:t xml:space="preserve"> </w:t>
            </w:r>
            <w:r>
              <w:rPr>
                <w:spacing w:val="-4"/>
              </w:rPr>
              <w:t>Fund</w:t>
            </w:r>
          </w:p>
        </w:tc>
        <w:tc>
          <w:tcPr>
            <w:tcW w:w="4564" w:type="dxa"/>
            <w:vMerge/>
            <w:tcBorders>
              <w:top w:val="nil"/>
            </w:tcBorders>
            <w:shd w:val="clear" w:color="auto" w:fill="F1DBDB"/>
          </w:tcPr>
          <w:p w14:paraId="0B5FC4C0" w14:textId="77777777" w:rsidR="0060298F" w:rsidRDefault="0060298F">
            <w:pPr>
              <w:rPr>
                <w:sz w:val="2"/>
                <w:szCs w:val="2"/>
              </w:rPr>
            </w:pPr>
          </w:p>
        </w:tc>
      </w:tr>
      <w:tr w:rsidR="0060298F" w14:paraId="3E0E2D6D" w14:textId="77777777">
        <w:trPr>
          <w:trHeight w:val="427"/>
        </w:trPr>
        <w:tc>
          <w:tcPr>
            <w:tcW w:w="1010" w:type="dxa"/>
            <w:vMerge/>
            <w:tcBorders>
              <w:top w:val="nil"/>
            </w:tcBorders>
            <w:shd w:val="clear" w:color="auto" w:fill="F1DBDB"/>
          </w:tcPr>
          <w:p w14:paraId="00828A6B" w14:textId="77777777" w:rsidR="0060298F" w:rsidRDefault="0060298F">
            <w:pPr>
              <w:rPr>
                <w:sz w:val="2"/>
                <w:szCs w:val="2"/>
              </w:rPr>
            </w:pPr>
          </w:p>
        </w:tc>
        <w:tc>
          <w:tcPr>
            <w:tcW w:w="489" w:type="dxa"/>
            <w:tcBorders>
              <w:top w:val="nil"/>
            </w:tcBorders>
            <w:shd w:val="clear" w:color="auto" w:fill="F1DBDB"/>
          </w:tcPr>
          <w:p w14:paraId="2B04CEC3" w14:textId="77777777" w:rsidR="0060298F" w:rsidRDefault="00000000">
            <w:pPr>
              <w:pStyle w:val="TableParagraph"/>
              <w:spacing w:before="62"/>
              <w:ind w:left="108"/>
            </w:pPr>
            <w:r>
              <w:rPr>
                <w:spacing w:val="-5"/>
              </w:rPr>
              <w:t>e)</w:t>
            </w:r>
          </w:p>
        </w:tc>
        <w:tc>
          <w:tcPr>
            <w:tcW w:w="3902" w:type="dxa"/>
            <w:tcBorders>
              <w:top w:val="nil"/>
            </w:tcBorders>
            <w:shd w:val="clear" w:color="auto" w:fill="F1DBDB"/>
          </w:tcPr>
          <w:p w14:paraId="727CE8E7" w14:textId="77777777" w:rsidR="0060298F" w:rsidRDefault="00000000">
            <w:pPr>
              <w:pStyle w:val="TableParagraph"/>
              <w:spacing w:before="62"/>
              <w:ind w:left="108"/>
            </w:pPr>
            <w:r>
              <w:t>Voluntary</w:t>
            </w:r>
            <w:r>
              <w:rPr>
                <w:spacing w:val="-7"/>
              </w:rPr>
              <w:t xml:space="preserve"> </w:t>
            </w:r>
            <w:r>
              <w:t>Retirement</w:t>
            </w:r>
            <w:r>
              <w:rPr>
                <w:spacing w:val="-5"/>
              </w:rPr>
              <w:t xml:space="preserve"> </w:t>
            </w:r>
            <w:r>
              <w:rPr>
                <w:spacing w:val="-2"/>
              </w:rPr>
              <w:t>Compensation</w:t>
            </w:r>
          </w:p>
        </w:tc>
        <w:tc>
          <w:tcPr>
            <w:tcW w:w="4564" w:type="dxa"/>
            <w:vMerge/>
            <w:tcBorders>
              <w:top w:val="nil"/>
            </w:tcBorders>
            <w:shd w:val="clear" w:color="auto" w:fill="F1DBDB"/>
          </w:tcPr>
          <w:p w14:paraId="3CFFD7FF" w14:textId="77777777" w:rsidR="0060298F" w:rsidRDefault="0060298F">
            <w:pPr>
              <w:rPr>
                <w:sz w:val="2"/>
                <w:szCs w:val="2"/>
              </w:rPr>
            </w:pPr>
          </w:p>
        </w:tc>
      </w:tr>
      <w:tr w:rsidR="0060298F" w14:paraId="45F9C2E5" w14:textId="77777777">
        <w:trPr>
          <w:trHeight w:val="1060"/>
        </w:trPr>
        <w:tc>
          <w:tcPr>
            <w:tcW w:w="1010" w:type="dxa"/>
            <w:shd w:val="clear" w:color="auto" w:fill="EAF0DD"/>
          </w:tcPr>
          <w:p w14:paraId="40F175A1" w14:textId="77777777" w:rsidR="0060298F" w:rsidRDefault="00000000">
            <w:pPr>
              <w:pStyle w:val="TableParagraph"/>
              <w:spacing w:before="40"/>
              <w:ind w:left="3"/>
              <w:jc w:val="center"/>
            </w:pPr>
            <w:r>
              <w:rPr>
                <w:spacing w:val="-10"/>
              </w:rPr>
              <w:t>3</w:t>
            </w:r>
          </w:p>
        </w:tc>
        <w:tc>
          <w:tcPr>
            <w:tcW w:w="4391" w:type="dxa"/>
            <w:gridSpan w:val="2"/>
            <w:shd w:val="clear" w:color="auto" w:fill="EAF0DD"/>
          </w:tcPr>
          <w:p w14:paraId="0A3A82D3" w14:textId="77777777" w:rsidR="0060298F" w:rsidRDefault="00000000">
            <w:pPr>
              <w:pStyle w:val="TableParagraph"/>
              <w:spacing w:before="40"/>
              <w:ind w:left="108" w:right="157"/>
            </w:pPr>
            <w:r>
              <w:t>Rent free accommodation and Accommodation</w:t>
            </w:r>
            <w:r>
              <w:rPr>
                <w:spacing w:val="-9"/>
              </w:rPr>
              <w:t xml:space="preserve"> </w:t>
            </w:r>
            <w:r>
              <w:t>provided</w:t>
            </w:r>
            <w:r>
              <w:rPr>
                <w:spacing w:val="-7"/>
              </w:rPr>
              <w:t xml:space="preserve"> </w:t>
            </w:r>
            <w:r>
              <w:t>to</w:t>
            </w:r>
            <w:r>
              <w:rPr>
                <w:spacing w:val="-9"/>
              </w:rPr>
              <w:t xml:space="preserve"> </w:t>
            </w:r>
            <w:r>
              <w:t>an</w:t>
            </w:r>
            <w:r>
              <w:rPr>
                <w:spacing w:val="-6"/>
              </w:rPr>
              <w:t xml:space="preserve"> </w:t>
            </w:r>
            <w:r>
              <w:t>employee</w:t>
            </w:r>
            <w:r>
              <w:rPr>
                <w:spacing w:val="-7"/>
              </w:rPr>
              <w:t xml:space="preserve"> </w:t>
            </w:r>
            <w:r>
              <w:t>at a concessional rate</w:t>
            </w:r>
          </w:p>
        </w:tc>
        <w:tc>
          <w:tcPr>
            <w:tcW w:w="4564" w:type="dxa"/>
            <w:shd w:val="clear" w:color="auto" w:fill="EAF0DD"/>
          </w:tcPr>
          <w:p w14:paraId="01B98A42" w14:textId="77777777" w:rsidR="0060298F" w:rsidRDefault="00000000">
            <w:pPr>
              <w:pStyle w:val="TableParagraph"/>
              <w:spacing w:before="40"/>
              <w:ind w:left="109" w:right="93"/>
              <w:jc w:val="both"/>
            </w:pPr>
            <w:r>
              <w:t>All</w:t>
            </w:r>
            <w:r>
              <w:rPr>
                <w:spacing w:val="-4"/>
              </w:rPr>
              <w:t xml:space="preserve"> </w:t>
            </w:r>
            <w:r>
              <w:t>pay,</w:t>
            </w:r>
            <w:r>
              <w:rPr>
                <w:spacing w:val="-7"/>
              </w:rPr>
              <w:t xml:space="preserve"> </w:t>
            </w:r>
            <w:r>
              <w:t>allowance,</w:t>
            </w:r>
            <w:r>
              <w:rPr>
                <w:spacing w:val="-7"/>
              </w:rPr>
              <w:t xml:space="preserve"> </w:t>
            </w:r>
            <w:r>
              <w:t>bonus</w:t>
            </w:r>
            <w:r>
              <w:rPr>
                <w:spacing w:val="-9"/>
              </w:rPr>
              <w:t xml:space="preserve"> </w:t>
            </w:r>
            <w:r>
              <w:t>or</w:t>
            </w:r>
            <w:r>
              <w:rPr>
                <w:spacing w:val="-5"/>
              </w:rPr>
              <w:t xml:space="preserve"> </w:t>
            </w:r>
            <w:r>
              <w:t>commission</w:t>
            </w:r>
            <w:r>
              <w:rPr>
                <w:spacing w:val="-5"/>
              </w:rPr>
              <w:t xml:space="preserve"> </w:t>
            </w:r>
            <w:r>
              <w:t>or</w:t>
            </w:r>
            <w:r>
              <w:rPr>
                <w:spacing w:val="-8"/>
              </w:rPr>
              <w:t xml:space="preserve"> </w:t>
            </w:r>
            <w:r>
              <w:t>any monetary</w:t>
            </w:r>
            <w:r>
              <w:rPr>
                <w:spacing w:val="-13"/>
              </w:rPr>
              <w:t xml:space="preserve"> </w:t>
            </w:r>
            <w:r>
              <w:t>payment</w:t>
            </w:r>
            <w:r>
              <w:rPr>
                <w:spacing w:val="-13"/>
              </w:rPr>
              <w:t xml:space="preserve"> </w:t>
            </w:r>
            <w:r>
              <w:t>by</w:t>
            </w:r>
            <w:r>
              <w:rPr>
                <w:spacing w:val="-13"/>
              </w:rPr>
              <w:t xml:space="preserve"> </w:t>
            </w:r>
            <w:r>
              <w:t>whatever</w:t>
            </w:r>
            <w:r>
              <w:rPr>
                <w:spacing w:val="-13"/>
              </w:rPr>
              <w:t xml:space="preserve"> </w:t>
            </w:r>
            <w:r>
              <w:t>name</w:t>
            </w:r>
            <w:r>
              <w:rPr>
                <w:spacing w:val="-13"/>
              </w:rPr>
              <w:t xml:space="preserve"> </w:t>
            </w:r>
            <w:r>
              <w:t>called</w:t>
            </w:r>
            <w:r>
              <w:rPr>
                <w:spacing w:val="-13"/>
              </w:rPr>
              <w:t xml:space="preserve"> </w:t>
            </w:r>
            <w:r>
              <w:t>but excludes –</w:t>
            </w:r>
          </w:p>
        </w:tc>
      </w:tr>
    </w:tbl>
    <w:p w14:paraId="19B69886" w14:textId="77777777" w:rsidR="0060298F" w:rsidRDefault="0060298F">
      <w:pPr>
        <w:jc w:val="both"/>
        <w:sectPr w:rsidR="0060298F" w:rsidSect="009A72CB">
          <w:pgSz w:w="11910" w:h="16840"/>
          <w:pgMar w:top="1100" w:right="580" w:bottom="1180" w:left="740" w:header="681" w:footer="983" w:gutter="0"/>
          <w:cols w:space="720"/>
        </w:sectPr>
      </w:pPr>
    </w:p>
    <w:p w14:paraId="0D06022F" w14:textId="77777777" w:rsidR="0060298F" w:rsidRDefault="0060298F">
      <w:pPr>
        <w:pStyle w:val="BodyText"/>
        <w:spacing w:before="10"/>
        <w:rPr>
          <w:rFonts w:ascii="Franklin Gothic Demi"/>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10"/>
        <w:gridCol w:w="4392"/>
        <w:gridCol w:w="4565"/>
      </w:tblGrid>
      <w:tr w:rsidR="0060298F" w14:paraId="6A0AB90A" w14:textId="77777777">
        <w:trPr>
          <w:trHeight w:val="6237"/>
        </w:trPr>
        <w:tc>
          <w:tcPr>
            <w:tcW w:w="1010" w:type="dxa"/>
            <w:shd w:val="clear" w:color="auto" w:fill="EAF0DD"/>
          </w:tcPr>
          <w:p w14:paraId="3A8E6CB6" w14:textId="77777777" w:rsidR="0060298F" w:rsidRDefault="0060298F">
            <w:pPr>
              <w:pStyle w:val="TableParagraph"/>
              <w:rPr>
                <w:rFonts w:ascii="Times New Roman"/>
              </w:rPr>
            </w:pPr>
          </w:p>
        </w:tc>
        <w:tc>
          <w:tcPr>
            <w:tcW w:w="4392" w:type="dxa"/>
            <w:shd w:val="clear" w:color="auto" w:fill="EAF0DD"/>
          </w:tcPr>
          <w:p w14:paraId="04ED5F55" w14:textId="77777777" w:rsidR="0060298F" w:rsidRDefault="0060298F">
            <w:pPr>
              <w:pStyle w:val="TableParagraph"/>
              <w:rPr>
                <w:rFonts w:ascii="Times New Roman"/>
              </w:rPr>
            </w:pPr>
          </w:p>
        </w:tc>
        <w:tc>
          <w:tcPr>
            <w:tcW w:w="4565" w:type="dxa"/>
            <w:shd w:val="clear" w:color="auto" w:fill="EAF0DD"/>
          </w:tcPr>
          <w:p w14:paraId="216EF1DC" w14:textId="77777777" w:rsidR="0060298F" w:rsidRDefault="00000000">
            <w:pPr>
              <w:pStyle w:val="TableParagraph"/>
              <w:numPr>
                <w:ilvl w:val="0"/>
                <w:numId w:val="230"/>
              </w:numPr>
              <w:tabs>
                <w:tab w:val="left" w:pos="520"/>
                <w:tab w:val="left" w:pos="523"/>
              </w:tabs>
              <w:ind w:right="98"/>
              <w:jc w:val="both"/>
            </w:pPr>
            <w:r>
              <w:t>Dearness allowance not forming part of computation of superannuation or retirement benefit</w:t>
            </w:r>
          </w:p>
          <w:p w14:paraId="38413E51" w14:textId="77777777" w:rsidR="0060298F" w:rsidRDefault="00000000">
            <w:pPr>
              <w:pStyle w:val="TableParagraph"/>
              <w:numPr>
                <w:ilvl w:val="0"/>
                <w:numId w:val="230"/>
              </w:numPr>
              <w:tabs>
                <w:tab w:val="left" w:pos="520"/>
                <w:tab w:val="left" w:pos="523"/>
              </w:tabs>
              <w:spacing w:before="2" w:line="237" w:lineRule="auto"/>
              <w:ind w:right="101"/>
              <w:jc w:val="both"/>
            </w:pPr>
            <w:r>
              <w:t>employer’s contribution to the provident fund account of the employee</w:t>
            </w:r>
          </w:p>
          <w:p w14:paraId="3A008883" w14:textId="77777777" w:rsidR="0060298F" w:rsidRDefault="00000000">
            <w:pPr>
              <w:pStyle w:val="TableParagraph"/>
              <w:numPr>
                <w:ilvl w:val="0"/>
                <w:numId w:val="230"/>
              </w:numPr>
              <w:tabs>
                <w:tab w:val="left" w:pos="520"/>
                <w:tab w:val="left" w:pos="523"/>
              </w:tabs>
              <w:spacing w:before="2"/>
              <w:ind w:right="102"/>
              <w:jc w:val="both"/>
            </w:pPr>
            <w:r>
              <w:t>allowances which are exempted from the payment of tax</w:t>
            </w:r>
          </w:p>
          <w:p w14:paraId="4181D053" w14:textId="77777777" w:rsidR="0060298F" w:rsidRDefault="00000000">
            <w:pPr>
              <w:pStyle w:val="TableParagraph"/>
              <w:numPr>
                <w:ilvl w:val="0"/>
                <w:numId w:val="230"/>
              </w:numPr>
              <w:tabs>
                <w:tab w:val="left" w:pos="519"/>
                <w:tab w:val="left" w:pos="523"/>
              </w:tabs>
              <w:ind w:right="98"/>
              <w:jc w:val="both"/>
            </w:pPr>
            <w:r>
              <w:t>value of the perquisites specified in</w:t>
            </w:r>
            <w:r>
              <w:rPr>
                <w:spacing w:val="80"/>
              </w:rPr>
              <w:t xml:space="preserve"> </w:t>
            </w:r>
            <w:r>
              <w:t>section 17(2)</w:t>
            </w:r>
          </w:p>
          <w:p w14:paraId="2C21C59D" w14:textId="77777777" w:rsidR="0060298F" w:rsidRDefault="00000000">
            <w:pPr>
              <w:pStyle w:val="TableParagraph"/>
              <w:numPr>
                <w:ilvl w:val="0"/>
                <w:numId w:val="230"/>
              </w:numPr>
              <w:tabs>
                <w:tab w:val="left" w:pos="520"/>
                <w:tab w:val="left" w:pos="523"/>
              </w:tabs>
              <w:spacing w:before="1"/>
              <w:ind w:right="99"/>
              <w:jc w:val="both"/>
            </w:pPr>
            <w:r>
              <w:t>any payment or expenditure specifically excluded under the proviso to section</w:t>
            </w:r>
            <w:r>
              <w:rPr>
                <w:spacing w:val="40"/>
              </w:rPr>
              <w:t xml:space="preserve"> </w:t>
            </w:r>
            <w:r>
              <w:t>17(2) i.e., payment of medical insurance premium specified therein</w:t>
            </w:r>
          </w:p>
          <w:p w14:paraId="26A6DA20" w14:textId="77777777" w:rsidR="0060298F" w:rsidRDefault="00000000">
            <w:pPr>
              <w:pStyle w:val="TableParagraph"/>
              <w:numPr>
                <w:ilvl w:val="0"/>
                <w:numId w:val="230"/>
              </w:numPr>
              <w:tabs>
                <w:tab w:val="left" w:pos="520"/>
                <w:tab w:val="left" w:pos="523"/>
              </w:tabs>
              <w:ind w:right="98"/>
              <w:jc w:val="both"/>
            </w:pPr>
            <w:r>
              <w:t>lump-sum payments received at the time</w:t>
            </w:r>
            <w:r>
              <w:rPr>
                <w:spacing w:val="40"/>
              </w:rPr>
              <w:t xml:space="preserve"> </w:t>
            </w:r>
            <w:r>
              <w:t>of termination of service or superannuation or voluntary retirement, like gratuity, leave encashment, voluntary retirement benefits, commutation of pension and similar payments</w:t>
            </w:r>
          </w:p>
        </w:tc>
      </w:tr>
    </w:tbl>
    <w:p w14:paraId="3869B669" w14:textId="77777777" w:rsidR="0060298F" w:rsidRDefault="00000000">
      <w:pPr>
        <w:tabs>
          <w:tab w:val="left" w:pos="10230"/>
        </w:tabs>
        <w:ind w:left="224"/>
        <w:rPr>
          <w:rFonts w:ascii="Franklin Gothic Demi"/>
          <w:sz w:val="28"/>
        </w:rPr>
      </w:pPr>
      <w:r>
        <w:rPr>
          <w:rFonts w:ascii="Franklin Gothic Demi"/>
          <w:color w:val="FFFFFF"/>
          <w:sz w:val="28"/>
          <w:shd w:val="clear" w:color="auto" w:fill="D36409"/>
        </w:rPr>
        <w:t>DEDUCTIONS</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FROM</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GROSS</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SALARY</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5"/>
          <w:sz w:val="28"/>
          <w:shd w:val="clear" w:color="auto" w:fill="D36409"/>
        </w:rPr>
        <w:t xml:space="preserve"> </w:t>
      </w:r>
      <w:r>
        <w:rPr>
          <w:rFonts w:ascii="Franklin Gothic Demi"/>
          <w:color w:val="FFFFFF"/>
          <w:spacing w:val="-5"/>
          <w:sz w:val="28"/>
          <w:shd w:val="clear" w:color="auto" w:fill="D36409"/>
        </w:rPr>
        <w:t>16]</w:t>
      </w:r>
      <w:r>
        <w:rPr>
          <w:rFonts w:ascii="Franklin Gothic Demi"/>
          <w:color w:val="FFFFFF"/>
          <w:sz w:val="28"/>
          <w:shd w:val="clear" w:color="auto" w:fill="D36409"/>
        </w:rPr>
        <w:tab/>
      </w:r>
    </w:p>
    <w:p w14:paraId="4A87A4B3" w14:textId="77777777" w:rsidR="0060298F" w:rsidRDefault="0060298F">
      <w:pPr>
        <w:pStyle w:val="BodyText"/>
        <w:rPr>
          <w:rFonts w:ascii="Franklin Gothic Demi"/>
          <w:sz w:val="20"/>
        </w:rPr>
      </w:pPr>
    </w:p>
    <w:p w14:paraId="50C6369A" w14:textId="77777777" w:rsidR="0060298F" w:rsidRDefault="0060298F">
      <w:pPr>
        <w:pStyle w:val="BodyText"/>
        <w:rPr>
          <w:rFonts w:ascii="Franklin Gothic Demi"/>
          <w:sz w:val="20"/>
        </w:rPr>
      </w:pPr>
    </w:p>
    <w:p w14:paraId="5F298809" w14:textId="77777777" w:rsidR="0060298F" w:rsidRDefault="0060298F">
      <w:pPr>
        <w:pStyle w:val="BodyText"/>
        <w:rPr>
          <w:rFonts w:ascii="Franklin Gothic Demi"/>
          <w:sz w:val="20"/>
        </w:rPr>
      </w:pPr>
    </w:p>
    <w:p w14:paraId="5754B628" w14:textId="77777777" w:rsidR="0060298F" w:rsidRDefault="0060298F">
      <w:pPr>
        <w:pStyle w:val="BodyText"/>
        <w:spacing w:before="296"/>
        <w:rPr>
          <w:rFonts w:ascii="Franklin Gothic Demi"/>
          <w:sz w:val="20"/>
        </w:rPr>
      </w:pPr>
    </w:p>
    <w:p w14:paraId="67DD0428" w14:textId="77777777" w:rsidR="0060298F" w:rsidRDefault="0060298F">
      <w:pPr>
        <w:rPr>
          <w:rFonts w:ascii="Franklin Gothic Demi"/>
          <w:sz w:val="20"/>
        </w:rPr>
        <w:sectPr w:rsidR="0060298F" w:rsidSect="009A72CB">
          <w:pgSz w:w="11910" w:h="16840"/>
          <w:pgMar w:top="1100" w:right="580" w:bottom="1180" w:left="740" w:header="681" w:footer="983" w:gutter="0"/>
          <w:cols w:space="720"/>
        </w:sectPr>
      </w:pPr>
    </w:p>
    <w:p w14:paraId="24F55464" w14:textId="77777777" w:rsidR="0060298F" w:rsidRDefault="0060298F">
      <w:pPr>
        <w:pStyle w:val="BodyText"/>
        <w:rPr>
          <w:rFonts w:ascii="Franklin Gothic Demi"/>
        </w:rPr>
      </w:pPr>
    </w:p>
    <w:p w14:paraId="72B33C58" w14:textId="77777777" w:rsidR="0060298F" w:rsidRDefault="0060298F">
      <w:pPr>
        <w:pStyle w:val="BodyText"/>
        <w:spacing w:before="315"/>
        <w:rPr>
          <w:rFonts w:ascii="Franklin Gothic Demi"/>
        </w:rPr>
      </w:pPr>
    </w:p>
    <w:p w14:paraId="66EBE5BD" w14:textId="77777777" w:rsidR="0060298F" w:rsidRDefault="00000000">
      <w:pPr>
        <w:spacing w:before="117"/>
      </w:pPr>
      <w:r>
        <w:br w:type="column"/>
      </w:r>
    </w:p>
    <w:p w14:paraId="179B624D" w14:textId="77777777" w:rsidR="00072489" w:rsidRDefault="00072489">
      <w:pPr>
        <w:pStyle w:val="BodyText"/>
        <w:spacing w:before="102" w:line="216" w:lineRule="auto"/>
        <w:ind w:left="555" w:right="2"/>
        <w:jc w:val="center"/>
      </w:pPr>
    </w:p>
    <w:p w14:paraId="68E1BDCA" w14:textId="1DAD2CC6" w:rsidR="0060298F" w:rsidRDefault="00000000">
      <w:pPr>
        <w:pStyle w:val="BodyText"/>
        <w:spacing w:before="102" w:line="216" w:lineRule="auto"/>
        <w:ind w:left="555" w:right="2"/>
        <w:jc w:val="center"/>
      </w:pPr>
      <w:r>
        <w:t>Least of the following is allowed as deduction</w:t>
      </w:r>
    </w:p>
    <w:p w14:paraId="373ADCC1" w14:textId="77777777" w:rsidR="0060298F" w:rsidRDefault="00000000">
      <w:pPr>
        <w:pStyle w:val="BodyText"/>
        <w:spacing w:before="93"/>
        <w:ind w:left="555"/>
        <w:jc w:val="center"/>
      </w:pPr>
      <w:r>
        <w:t>-</w:t>
      </w:r>
      <w:r>
        <w:rPr>
          <w:spacing w:val="6"/>
        </w:rPr>
        <w:t xml:space="preserve"> </w:t>
      </w:r>
      <w:r>
        <w:rPr>
          <w:rFonts w:ascii="MingLiU_HKSCS"/>
        </w:rPr>
        <w:t>`</w:t>
      </w:r>
      <w:r>
        <w:rPr>
          <w:rFonts w:ascii="MingLiU_HKSCS"/>
          <w:spacing w:val="-50"/>
        </w:rPr>
        <w:t xml:space="preserve"> </w:t>
      </w:r>
      <w:r>
        <w:rPr>
          <w:spacing w:val="-2"/>
        </w:rPr>
        <w:t>5,000</w:t>
      </w:r>
    </w:p>
    <w:p w14:paraId="6833B7F2" w14:textId="77777777" w:rsidR="0060298F" w:rsidRDefault="00000000">
      <w:pPr>
        <w:pStyle w:val="BodyText"/>
        <w:spacing w:before="82"/>
        <w:ind w:left="555" w:right="3"/>
        <w:jc w:val="center"/>
      </w:pPr>
      <w:r>
        <w:t>-</w:t>
      </w:r>
      <w:r>
        <w:rPr>
          <w:spacing w:val="16"/>
        </w:rPr>
        <w:t xml:space="preserve"> </w:t>
      </w:r>
      <w:r>
        <w:t>1/5</w:t>
      </w:r>
      <w:proofErr w:type="spellStart"/>
      <w:r>
        <w:rPr>
          <w:position w:val="7"/>
          <w:sz w:val="14"/>
        </w:rPr>
        <w:t>th</w:t>
      </w:r>
      <w:proofErr w:type="spellEnd"/>
      <w:r>
        <w:rPr>
          <w:spacing w:val="31"/>
          <w:position w:val="7"/>
          <w:sz w:val="14"/>
        </w:rPr>
        <w:t xml:space="preserve"> </w:t>
      </w:r>
      <w:r>
        <w:t>of</w:t>
      </w:r>
      <w:r>
        <w:rPr>
          <w:spacing w:val="20"/>
        </w:rPr>
        <w:t xml:space="preserve"> </w:t>
      </w:r>
      <w:r>
        <w:t>basic</w:t>
      </w:r>
      <w:r>
        <w:rPr>
          <w:spacing w:val="10"/>
        </w:rPr>
        <w:t xml:space="preserve"> </w:t>
      </w:r>
      <w:r>
        <w:rPr>
          <w:spacing w:val="-2"/>
        </w:rPr>
        <w:t>salary</w:t>
      </w:r>
    </w:p>
    <w:p w14:paraId="2324A4F8" w14:textId="77777777" w:rsidR="0060298F" w:rsidRDefault="00000000">
      <w:pPr>
        <w:pStyle w:val="BodyText"/>
        <w:spacing w:before="102" w:line="216" w:lineRule="auto"/>
        <w:ind w:left="555" w:right="1"/>
        <w:jc w:val="center"/>
      </w:pPr>
      <w:r>
        <w:t>- Actual entertainment allowance received</w:t>
      </w:r>
    </w:p>
    <w:p w14:paraId="4FD980B4" w14:textId="3F16EA8E" w:rsidR="0060298F" w:rsidRDefault="00000000">
      <w:pPr>
        <w:pStyle w:val="BodyText"/>
        <w:spacing w:before="83"/>
        <w:ind w:right="178"/>
        <w:jc w:val="center"/>
      </w:pPr>
      <w:r>
        <w:br w:type="column"/>
      </w:r>
    </w:p>
    <w:p w14:paraId="662B6596" w14:textId="77777777" w:rsidR="0060298F" w:rsidRDefault="00000000">
      <w:pPr>
        <w:pStyle w:val="BodyText"/>
        <w:spacing w:before="79" w:line="168" w:lineRule="auto"/>
        <w:ind w:left="624" w:right="722"/>
        <w:jc w:val="center"/>
      </w:pPr>
      <w:r>
        <w:rPr>
          <w:noProof/>
        </w:rPr>
        <mc:AlternateContent>
          <mc:Choice Requires="wpg">
            <w:drawing>
              <wp:anchor distT="0" distB="0" distL="0" distR="0" simplePos="0" relativeHeight="251626496" behindDoc="1" locked="0" layoutInCell="1" allowOverlap="1" wp14:anchorId="5E26BB0C" wp14:editId="0EE2ADC7">
                <wp:simplePos x="0" y="0"/>
                <wp:positionH relativeFrom="page">
                  <wp:posOffset>614097</wp:posOffset>
                </wp:positionH>
                <wp:positionV relativeFrom="paragraph">
                  <wp:posOffset>-1596897</wp:posOffset>
                </wp:positionV>
                <wp:extent cx="6283960" cy="4057650"/>
                <wp:effectExtent l="0" t="0" r="0" b="0"/>
                <wp:wrapNone/>
                <wp:docPr id="1705" name="Group 1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3960" cy="4057650"/>
                          <a:chOff x="0" y="0"/>
                          <a:chExt cx="6283960" cy="4057650"/>
                        </a:xfrm>
                      </wpg:grpSpPr>
                      <pic:pic xmlns:pic="http://schemas.openxmlformats.org/drawingml/2006/picture">
                        <pic:nvPicPr>
                          <pic:cNvPr id="1706" name="Image 1706"/>
                          <pic:cNvPicPr/>
                        </pic:nvPicPr>
                        <pic:blipFill>
                          <a:blip r:embed="rId934" cstate="print"/>
                          <a:stretch>
                            <a:fillRect/>
                          </a:stretch>
                        </pic:blipFill>
                        <pic:spPr>
                          <a:xfrm>
                            <a:off x="0" y="0"/>
                            <a:ext cx="2053551" cy="4057269"/>
                          </a:xfrm>
                          <a:prstGeom prst="rect">
                            <a:avLst/>
                          </a:prstGeom>
                        </pic:spPr>
                      </pic:pic>
                      <pic:pic xmlns:pic="http://schemas.openxmlformats.org/drawingml/2006/picture">
                        <pic:nvPicPr>
                          <pic:cNvPr id="1707" name="Image 1707"/>
                          <pic:cNvPicPr/>
                        </pic:nvPicPr>
                        <pic:blipFill>
                          <a:blip r:embed="rId935" cstate="print"/>
                          <a:stretch>
                            <a:fillRect/>
                          </a:stretch>
                        </pic:blipFill>
                        <pic:spPr>
                          <a:xfrm>
                            <a:off x="2115158" y="0"/>
                            <a:ext cx="2053539" cy="4057269"/>
                          </a:xfrm>
                          <a:prstGeom prst="rect">
                            <a:avLst/>
                          </a:prstGeom>
                        </pic:spPr>
                      </pic:pic>
                      <pic:pic xmlns:pic="http://schemas.openxmlformats.org/drawingml/2006/picture">
                        <pic:nvPicPr>
                          <pic:cNvPr id="1708" name="Image 1708"/>
                          <pic:cNvPicPr/>
                        </pic:nvPicPr>
                        <pic:blipFill>
                          <a:blip r:embed="rId936" cstate="print"/>
                          <a:stretch>
                            <a:fillRect/>
                          </a:stretch>
                        </pic:blipFill>
                        <pic:spPr>
                          <a:xfrm>
                            <a:off x="4230317" y="0"/>
                            <a:ext cx="2053539" cy="4057269"/>
                          </a:xfrm>
                          <a:prstGeom prst="rect">
                            <a:avLst/>
                          </a:prstGeom>
                        </pic:spPr>
                      </pic:pic>
                      <wps:wsp>
                        <wps:cNvPr id="1709" name="Graphic 1709"/>
                        <wps:cNvSpPr/>
                        <wps:spPr>
                          <a:xfrm>
                            <a:off x="250137" y="3245754"/>
                            <a:ext cx="5783580" cy="608965"/>
                          </a:xfrm>
                          <a:custGeom>
                            <a:avLst/>
                            <a:gdLst/>
                            <a:ahLst/>
                            <a:cxnLst/>
                            <a:rect l="l" t="t" r="r" b="b"/>
                            <a:pathLst>
                              <a:path w="5783580" h="608965">
                                <a:moveTo>
                                  <a:pt x="5479262" y="0"/>
                                </a:moveTo>
                                <a:lnTo>
                                  <a:pt x="5479262" y="152158"/>
                                </a:lnTo>
                                <a:lnTo>
                                  <a:pt x="304317" y="152158"/>
                                </a:lnTo>
                                <a:lnTo>
                                  <a:pt x="304317" y="0"/>
                                </a:lnTo>
                                <a:lnTo>
                                  <a:pt x="0" y="304317"/>
                                </a:lnTo>
                                <a:lnTo>
                                  <a:pt x="304317" y="608634"/>
                                </a:lnTo>
                                <a:lnTo>
                                  <a:pt x="304317" y="456476"/>
                                </a:lnTo>
                                <a:lnTo>
                                  <a:pt x="5479262" y="456476"/>
                                </a:lnTo>
                                <a:lnTo>
                                  <a:pt x="5479262" y="608634"/>
                                </a:lnTo>
                                <a:lnTo>
                                  <a:pt x="5783580" y="304317"/>
                                </a:lnTo>
                                <a:lnTo>
                                  <a:pt x="5479262" y="0"/>
                                </a:lnTo>
                                <a:close/>
                              </a:path>
                            </a:pathLst>
                          </a:custGeom>
                          <a:solidFill>
                            <a:srgbClr val="E8D0D0"/>
                          </a:solidFill>
                        </wps:spPr>
                        <wps:bodyPr wrap="square" lIns="0" tIns="0" rIns="0" bIns="0" rtlCol="0">
                          <a:prstTxWarp prst="textNoShape">
                            <a:avLst/>
                          </a:prstTxWarp>
                          <a:noAutofit/>
                        </wps:bodyPr>
                      </wps:wsp>
                      <wps:wsp>
                        <wps:cNvPr id="1710" name="Graphic 1710"/>
                        <wps:cNvSpPr/>
                        <wps:spPr>
                          <a:xfrm>
                            <a:off x="250137" y="3245754"/>
                            <a:ext cx="5783580" cy="608965"/>
                          </a:xfrm>
                          <a:custGeom>
                            <a:avLst/>
                            <a:gdLst/>
                            <a:ahLst/>
                            <a:cxnLst/>
                            <a:rect l="l" t="t" r="r" b="b"/>
                            <a:pathLst>
                              <a:path w="5783580" h="608965">
                                <a:moveTo>
                                  <a:pt x="0" y="304317"/>
                                </a:moveTo>
                                <a:lnTo>
                                  <a:pt x="304317" y="0"/>
                                </a:lnTo>
                                <a:lnTo>
                                  <a:pt x="304317" y="152158"/>
                                </a:lnTo>
                                <a:lnTo>
                                  <a:pt x="5479262" y="152158"/>
                                </a:lnTo>
                                <a:lnTo>
                                  <a:pt x="5479262" y="0"/>
                                </a:lnTo>
                                <a:lnTo>
                                  <a:pt x="5783580" y="304317"/>
                                </a:lnTo>
                                <a:lnTo>
                                  <a:pt x="5479262" y="608634"/>
                                </a:lnTo>
                                <a:lnTo>
                                  <a:pt x="5479262" y="456476"/>
                                </a:lnTo>
                                <a:lnTo>
                                  <a:pt x="304317" y="456476"/>
                                </a:lnTo>
                                <a:lnTo>
                                  <a:pt x="304317" y="608634"/>
                                </a:lnTo>
                                <a:lnTo>
                                  <a:pt x="0" y="304317"/>
                                </a:lnTo>
                                <a:close/>
                              </a:path>
                            </a:pathLst>
                          </a:custGeom>
                          <a:ln w="25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328E923" id="Group 1705" o:spid="_x0000_s1026" style="position:absolute;margin-left:48.35pt;margin-top:-125.75pt;width:494.8pt;height:319.5pt;z-index:-251689984;mso-wrap-distance-left:0;mso-wrap-distance-right:0;mso-position-horizontal-relative:page" coordsize="62839,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">
                <v:shape id="Image 1706" o:spid="_x0000_s1027" type="#_x0000_t75" style="position:absolute;width:20535;height:4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">
                  <v:imagedata r:id="rId938" o:title=""/>
                </v:shape>
                <v:shape id="Image 1707" o:spid="_x0000_s1028" type="#_x0000_t75" style="position:absolute;left:21151;width:20535;height:4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">
                  <v:imagedata r:id="rId939" o:title=""/>
                </v:shape>
                <v:shape id="Image 1708" o:spid="_x0000_s1029" type="#_x0000_t75" style="position:absolute;left:42303;width:20535;height:4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">
                  <v:imagedata r:id="rId940" o:title=""/>
                </v:shape>
                <v:shape id="Graphic 1709" o:spid="_x0000_s1030" style="position:absolute;left:2501;top:32457;width:57836;height:6090;visibility:visible;mso-wrap-style:square;v-text-anchor:top" coordsize="5783580,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" path="m5479262,r,152158l304317,152158,304317,,,304317,304317,608634r,-152158l5479262,456476r,152158l5783580,304317,5479262,xe" fillcolor="#e8d0d0" stroked="f">
                  <v:path arrowok="t"/>
                </v:shape>
                <v:shape id="Graphic 1710" o:spid="_x0000_s1031" style="position:absolute;left:2501;top:32457;width:57836;height:6090;visibility:visible;mso-wrap-style:square;v-text-anchor:top" coordsize="5783580,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" path="m,304317l304317,r,152158l5479262,152158,5479262,r304318,304317l5479262,608634r,-152158l304317,456476r,152158l,304317xe" filled="f" strokecolor="white" strokeweight="2pt">
                  <v:path arrowok="t"/>
                </v:shape>
                <w10:wrap anchorx="page"/>
              </v:group>
            </w:pict>
          </mc:Fallback>
        </mc:AlternateContent>
      </w:r>
      <w:r>
        <w:t xml:space="preserve">Any sum paid by the </w:t>
      </w:r>
      <w:proofErr w:type="spellStart"/>
      <w:r>
        <w:t>assessee</w:t>
      </w:r>
      <w:proofErr w:type="spellEnd"/>
      <w:r>
        <w:t xml:space="preserve"> on account of tax on employment is allowable as </w:t>
      </w:r>
      <w:r>
        <w:rPr>
          <w:spacing w:val="-2"/>
        </w:rPr>
        <w:t>deduction.</w:t>
      </w:r>
    </w:p>
    <w:p w14:paraId="29E5106C" w14:textId="77777777" w:rsidR="0060298F" w:rsidRDefault="00000000">
      <w:pPr>
        <w:pStyle w:val="BodyText"/>
        <w:spacing w:before="115" w:line="168" w:lineRule="auto"/>
        <w:ind w:left="687" w:right="780"/>
        <w:jc w:val="center"/>
      </w:pPr>
      <w:r>
        <w:t>In case professional tax is paid by employer on behalf of employee, the amount paid shall be included in</w:t>
      </w:r>
    </w:p>
    <w:p w14:paraId="53B3CC69" w14:textId="77777777" w:rsidR="0060298F" w:rsidRDefault="00000000">
      <w:pPr>
        <w:pStyle w:val="BodyText"/>
        <w:spacing w:line="168" w:lineRule="auto"/>
        <w:ind w:left="629" w:right="722"/>
        <w:jc w:val="center"/>
      </w:pPr>
      <w:r>
        <w:t xml:space="preserve">gross salary as a perquisite and then deduction can be </w:t>
      </w:r>
      <w:r>
        <w:rPr>
          <w:spacing w:val="-2"/>
        </w:rPr>
        <w:t>claimed.</w:t>
      </w:r>
    </w:p>
    <w:p w14:paraId="33B5B56E" w14:textId="77777777" w:rsidR="0060298F" w:rsidRDefault="0060298F">
      <w:pPr>
        <w:spacing w:line="168" w:lineRule="auto"/>
        <w:jc w:val="center"/>
        <w:sectPr w:rsidR="0060298F" w:rsidSect="009A72CB">
          <w:type w:val="continuous"/>
          <w:pgSz w:w="11910" w:h="16840"/>
          <w:pgMar w:top="1040" w:right="580" w:bottom="280" w:left="740" w:header="681" w:footer="983" w:gutter="0"/>
          <w:cols w:num="3" w:space="720" w:equalWidth="0">
            <w:col w:w="3132" w:space="189"/>
            <w:col w:w="3150" w:space="55"/>
            <w:col w:w="4064"/>
          </w:cols>
        </w:sectPr>
      </w:pPr>
    </w:p>
    <w:p w14:paraId="5CFE1C45" w14:textId="77777777" w:rsidR="0060298F" w:rsidRDefault="0060298F">
      <w:pPr>
        <w:pStyle w:val="BodyText"/>
        <w:spacing w:before="1"/>
        <w:rPr>
          <w:sz w:val="19"/>
        </w:rPr>
      </w:pPr>
    </w:p>
    <w:p w14:paraId="1B8F5EB5" w14:textId="77777777" w:rsidR="0060298F" w:rsidRDefault="00000000">
      <w:pPr>
        <w:pStyle w:val="BodyText"/>
        <w:ind w:left="196"/>
        <w:rPr>
          <w:sz w:val="20"/>
        </w:rPr>
      </w:pPr>
      <w:r>
        <w:rPr>
          <w:noProof/>
          <w:sz w:val="20"/>
        </w:rPr>
        <mc:AlternateContent>
          <mc:Choice Requires="wpg">
            <w:drawing>
              <wp:inline distT="0" distB="0" distL="0" distR="0" wp14:anchorId="29316CC8" wp14:editId="6827050D">
                <wp:extent cx="6372225" cy="325120"/>
                <wp:effectExtent l="0" t="0" r="0" b="8254"/>
                <wp:docPr id="1717" name="Group 1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325120"/>
                          <a:chOff x="0" y="0"/>
                          <a:chExt cx="6372225" cy="325120"/>
                        </a:xfrm>
                      </wpg:grpSpPr>
                      <wps:wsp>
                        <wps:cNvPr id="1718" name="Graphic 1718"/>
                        <wps:cNvSpPr/>
                        <wps:spPr>
                          <a:xfrm>
                            <a:off x="0" y="0"/>
                            <a:ext cx="6372225" cy="312420"/>
                          </a:xfrm>
                          <a:custGeom>
                            <a:avLst/>
                            <a:gdLst/>
                            <a:ahLst/>
                            <a:cxnLst/>
                            <a:rect l="l" t="t" r="r" b="b"/>
                            <a:pathLst>
                              <a:path w="6372225" h="312420">
                                <a:moveTo>
                                  <a:pt x="6371844" y="0"/>
                                </a:moveTo>
                                <a:lnTo>
                                  <a:pt x="0" y="0"/>
                                </a:lnTo>
                                <a:lnTo>
                                  <a:pt x="0" y="312420"/>
                                </a:lnTo>
                                <a:lnTo>
                                  <a:pt x="6371844" y="312420"/>
                                </a:lnTo>
                                <a:lnTo>
                                  <a:pt x="6371844" y="0"/>
                                </a:lnTo>
                                <a:close/>
                              </a:path>
                            </a:pathLst>
                          </a:custGeom>
                          <a:solidFill>
                            <a:srgbClr val="FFFFB3"/>
                          </a:solidFill>
                        </wps:spPr>
                        <wps:bodyPr wrap="square" lIns="0" tIns="0" rIns="0" bIns="0" rtlCol="0">
                          <a:prstTxWarp prst="textNoShape">
                            <a:avLst/>
                          </a:prstTxWarp>
                          <a:noAutofit/>
                        </wps:bodyPr>
                      </wps:wsp>
                      <wps:wsp>
                        <wps:cNvPr id="1719" name="Graphic 1719"/>
                        <wps:cNvSpPr/>
                        <wps:spPr>
                          <a:xfrm>
                            <a:off x="0" y="312420"/>
                            <a:ext cx="6372225" cy="12700"/>
                          </a:xfrm>
                          <a:custGeom>
                            <a:avLst/>
                            <a:gdLst/>
                            <a:ahLst/>
                            <a:cxnLst/>
                            <a:rect l="l" t="t" r="r" b="b"/>
                            <a:pathLst>
                              <a:path w="6372225" h="12700">
                                <a:moveTo>
                                  <a:pt x="6371844" y="0"/>
                                </a:moveTo>
                                <a:lnTo>
                                  <a:pt x="0" y="0"/>
                                </a:lnTo>
                                <a:lnTo>
                                  <a:pt x="0" y="12192"/>
                                </a:lnTo>
                                <a:lnTo>
                                  <a:pt x="6371844" y="12192"/>
                                </a:lnTo>
                                <a:lnTo>
                                  <a:pt x="6371844" y="0"/>
                                </a:lnTo>
                                <a:close/>
                              </a:path>
                            </a:pathLst>
                          </a:custGeom>
                          <a:solidFill>
                            <a:srgbClr val="000000"/>
                          </a:solidFill>
                        </wps:spPr>
                        <wps:bodyPr wrap="square" lIns="0" tIns="0" rIns="0" bIns="0" rtlCol="0">
                          <a:prstTxWarp prst="textNoShape">
                            <a:avLst/>
                          </a:prstTxWarp>
                          <a:noAutofit/>
                        </wps:bodyPr>
                      </wps:wsp>
                      <wps:wsp>
                        <wps:cNvPr id="1720" name="Textbox 1720"/>
                        <wps:cNvSpPr txBox="1"/>
                        <wps:spPr>
                          <a:xfrm>
                            <a:off x="0" y="0"/>
                            <a:ext cx="6372225" cy="312420"/>
                          </a:xfrm>
                          <a:prstGeom prst="rect">
                            <a:avLst/>
                          </a:prstGeom>
                        </wps:spPr>
                        <wps:txbx>
                          <w:txbxContent>
                            <w:p w14:paraId="367CC6BC" w14:textId="77777777" w:rsidR="0060298F" w:rsidRDefault="00000000">
                              <w:pPr>
                                <w:spacing w:line="492" w:lineRule="exact"/>
                                <w:ind w:left="2" w:right="7"/>
                                <w:jc w:val="center"/>
                                <w:rPr>
                                  <w:rFonts w:ascii="Franklin Gothic Demi"/>
                                  <w:sz w:val="42"/>
                                </w:rPr>
                              </w:pPr>
                              <w:r>
                                <w:rPr>
                                  <w:rFonts w:ascii="Franklin Gothic Demi"/>
                                  <w:color w:val="00AFEF"/>
                                  <w:sz w:val="42"/>
                                </w:rPr>
                                <w:t>INCOME</w:t>
                              </w:r>
                              <w:r>
                                <w:rPr>
                                  <w:rFonts w:ascii="Franklin Gothic Demi"/>
                                  <w:color w:val="00AFEF"/>
                                  <w:spacing w:val="22"/>
                                  <w:sz w:val="42"/>
                                </w:rPr>
                                <w:t xml:space="preserve"> </w:t>
                              </w:r>
                              <w:r>
                                <w:rPr>
                                  <w:rFonts w:ascii="Franklin Gothic Demi"/>
                                  <w:color w:val="00AFEF"/>
                                  <w:sz w:val="42"/>
                                </w:rPr>
                                <w:t>FROM</w:t>
                              </w:r>
                              <w:r>
                                <w:rPr>
                                  <w:rFonts w:ascii="Franklin Gothic Demi"/>
                                  <w:color w:val="00AFEF"/>
                                  <w:spacing w:val="22"/>
                                  <w:sz w:val="42"/>
                                </w:rPr>
                                <w:t xml:space="preserve"> </w:t>
                              </w:r>
                              <w:r>
                                <w:rPr>
                                  <w:rFonts w:ascii="Franklin Gothic Demi"/>
                                  <w:color w:val="00AFEF"/>
                                  <w:sz w:val="42"/>
                                </w:rPr>
                                <w:t>HOUSE</w:t>
                              </w:r>
                              <w:r>
                                <w:rPr>
                                  <w:rFonts w:ascii="Franklin Gothic Demi"/>
                                  <w:color w:val="00AFEF"/>
                                  <w:spacing w:val="22"/>
                                  <w:sz w:val="42"/>
                                </w:rPr>
                                <w:t xml:space="preserve"> </w:t>
                              </w:r>
                              <w:r>
                                <w:rPr>
                                  <w:rFonts w:ascii="Franklin Gothic Demi"/>
                                  <w:color w:val="00AFEF"/>
                                  <w:spacing w:val="-2"/>
                                  <w:sz w:val="42"/>
                                </w:rPr>
                                <w:t>PROPERTY</w:t>
                              </w:r>
                            </w:p>
                          </w:txbxContent>
                        </wps:txbx>
                        <wps:bodyPr wrap="square" lIns="0" tIns="0" rIns="0" bIns="0" rtlCol="0">
                          <a:noAutofit/>
                        </wps:bodyPr>
                      </wps:wsp>
                    </wpg:wgp>
                  </a:graphicData>
                </a:graphic>
              </wp:inline>
            </w:drawing>
          </mc:Choice>
          <mc:Fallback>
            <w:pict>
              <v:group w14:anchorId="29316CC8" id="Group 1717" o:spid="_x0000_s1668" style="width:501.75pt;height:25.6pt;mso-position-horizontal-relative:char;mso-position-vertical-relative:line" coordsize="63722,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">
                <v:shape id="Graphic 1718" o:spid="_x0000_s1669" style="position:absolute;width:63722;height:3124;visibility:visible;mso-wrap-style:square;v-text-anchor:top" coordsize="637222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" path="m6371844,l,,,312420r6371844,l6371844,xe" fillcolor="#ffffb3" stroked="f">
                  <v:path arrowok="t"/>
                </v:shape>
                <v:shape id="Graphic 1719" o:spid="_x0000_s1670" style="position:absolute;top:3124;width:63722;height:127;visibility:visible;mso-wrap-style:square;v-text-anchor:top" coordsize="6372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" path="m6371844,l,,,12192r6371844,l6371844,xe" fillcolor="black" stroked="f">
                  <v:path arrowok="t"/>
                </v:shape>
                <v:shape id="Textbox 1720" o:spid="_x0000_s1671" type="#_x0000_t202" style="position:absolute;width:6372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C9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fCMj6NUNAAD//wMAUEsBAi0AFAAGAAgAAAAhANvh9svuAAAAhQEAABMAAAAAAAAA&#10;AAAAAAAAAAAAAFtDb250ZW50X1R5cGVzXS54bWxQSwECLQAUAAYACAAAACEAWvQsW78AAAAVAQAA&#10;CwAAAAAAAAAAAAAAAAAfAQAAX3JlbHMvLnJlbHNQSwECLQAUAAYACAAAACEAKIfwvcYAAADdAAAA&#10;DwAAAAAAAAAAAAAAAAAHAgAAZHJzL2Rvd25yZXYueG1sUEsFBgAAAAADAAMAtwAAAPoCAAAAAA==&#10;" filled="f" stroked="f">
                  <v:textbox inset="0,0,0,0">
                    <w:txbxContent>
                      <w:p w14:paraId="367CC6BC" w14:textId="77777777" w:rsidR="0060298F" w:rsidRDefault="00000000">
                        <w:pPr>
                          <w:spacing w:line="492" w:lineRule="exact"/>
                          <w:ind w:left="2" w:right="7"/>
                          <w:jc w:val="center"/>
                          <w:rPr>
                            <w:rFonts w:ascii="Franklin Gothic Demi"/>
                            <w:sz w:val="42"/>
                          </w:rPr>
                        </w:pPr>
                        <w:r>
                          <w:rPr>
                            <w:rFonts w:ascii="Franklin Gothic Demi"/>
                            <w:color w:val="00AFEF"/>
                            <w:sz w:val="42"/>
                          </w:rPr>
                          <w:t>INCOME</w:t>
                        </w:r>
                        <w:r>
                          <w:rPr>
                            <w:rFonts w:ascii="Franklin Gothic Demi"/>
                            <w:color w:val="00AFEF"/>
                            <w:spacing w:val="22"/>
                            <w:sz w:val="42"/>
                          </w:rPr>
                          <w:t xml:space="preserve"> </w:t>
                        </w:r>
                        <w:r>
                          <w:rPr>
                            <w:rFonts w:ascii="Franklin Gothic Demi"/>
                            <w:color w:val="00AFEF"/>
                            <w:sz w:val="42"/>
                          </w:rPr>
                          <w:t>FROM</w:t>
                        </w:r>
                        <w:r>
                          <w:rPr>
                            <w:rFonts w:ascii="Franklin Gothic Demi"/>
                            <w:color w:val="00AFEF"/>
                            <w:spacing w:val="22"/>
                            <w:sz w:val="42"/>
                          </w:rPr>
                          <w:t xml:space="preserve"> </w:t>
                        </w:r>
                        <w:r>
                          <w:rPr>
                            <w:rFonts w:ascii="Franklin Gothic Demi"/>
                            <w:color w:val="00AFEF"/>
                            <w:sz w:val="42"/>
                          </w:rPr>
                          <w:t>HOUSE</w:t>
                        </w:r>
                        <w:r>
                          <w:rPr>
                            <w:rFonts w:ascii="Franklin Gothic Demi"/>
                            <w:color w:val="00AFEF"/>
                            <w:spacing w:val="22"/>
                            <w:sz w:val="42"/>
                          </w:rPr>
                          <w:t xml:space="preserve"> </w:t>
                        </w:r>
                        <w:r>
                          <w:rPr>
                            <w:rFonts w:ascii="Franklin Gothic Demi"/>
                            <w:color w:val="00AFEF"/>
                            <w:spacing w:val="-2"/>
                            <w:sz w:val="42"/>
                          </w:rPr>
                          <w:t>PROPERTY</w:t>
                        </w:r>
                      </w:p>
                    </w:txbxContent>
                  </v:textbox>
                </v:shape>
                <w10:anchorlock/>
              </v:group>
            </w:pict>
          </mc:Fallback>
        </mc:AlternateContent>
      </w:r>
    </w:p>
    <w:p w14:paraId="11C4174A" w14:textId="77777777" w:rsidR="00072489" w:rsidRDefault="00072489">
      <w:pPr>
        <w:pStyle w:val="BodyText"/>
        <w:spacing w:before="1"/>
        <w:rPr>
          <w:sz w:val="12"/>
        </w:rPr>
      </w:pPr>
    </w:p>
    <w:p w14:paraId="6630FED9" w14:textId="6D312778" w:rsidR="0060298F" w:rsidRDefault="00000000">
      <w:pPr>
        <w:pStyle w:val="BodyText"/>
        <w:spacing w:before="1"/>
        <w:rPr>
          <w:sz w:val="12"/>
        </w:rPr>
      </w:pPr>
      <w:r>
        <w:rPr>
          <w:noProof/>
        </w:rPr>
        <mc:AlternateContent>
          <mc:Choice Requires="wpg">
            <w:drawing>
              <wp:anchor distT="0" distB="0" distL="0" distR="0" simplePos="0" relativeHeight="251841536" behindDoc="1" locked="0" layoutInCell="1" allowOverlap="1" wp14:anchorId="3BF9C01B" wp14:editId="774B935D">
                <wp:simplePos x="0" y="0"/>
                <wp:positionH relativeFrom="page">
                  <wp:posOffset>614172</wp:posOffset>
                </wp:positionH>
                <wp:positionV relativeFrom="paragraph">
                  <wp:posOffset>129286</wp:posOffset>
                </wp:positionV>
                <wp:extent cx="6332220" cy="1740535"/>
                <wp:effectExtent l="0" t="0" r="0" b="0"/>
                <wp:wrapTopAndBottom/>
                <wp:docPr id="1721" name="Group 1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220" cy="1740535"/>
                          <a:chOff x="0" y="0"/>
                          <a:chExt cx="6332220" cy="1740535"/>
                        </a:xfrm>
                      </wpg:grpSpPr>
                      <wps:wsp>
                        <wps:cNvPr id="1722" name="Graphic 1722"/>
                        <wps:cNvSpPr/>
                        <wps:spPr>
                          <a:xfrm>
                            <a:off x="0" y="0"/>
                            <a:ext cx="6332220" cy="1740535"/>
                          </a:xfrm>
                          <a:custGeom>
                            <a:avLst/>
                            <a:gdLst/>
                            <a:ahLst/>
                            <a:cxnLst/>
                            <a:rect l="l" t="t" r="r" b="b"/>
                            <a:pathLst>
                              <a:path w="6332220" h="1740535">
                                <a:moveTo>
                                  <a:pt x="27419" y="0"/>
                                </a:moveTo>
                                <a:lnTo>
                                  <a:pt x="0" y="0"/>
                                </a:lnTo>
                                <a:lnTo>
                                  <a:pt x="0" y="27432"/>
                                </a:lnTo>
                                <a:lnTo>
                                  <a:pt x="0" y="28956"/>
                                </a:lnTo>
                                <a:lnTo>
                                  <a:pt x="0" y="1712976"/>
                                </a:lnTo>
                                <a:lnTo>
                                  <a:pt x="0" y="1740408"/>
                                </a:lnTo>
                                <a:lnTo>
                                  <a:pt x="27419" y="1740408"/>
                                </a:lnTo>
                                <a:lnTo>
                                  <a:pt x="27419" y="1712976"/>
                                </a:lnTo>
                                <a:lnTo>
                                  <a:pt x="27419" y="28956"/>
                                </a:lnTo>
                                <a:lnTo>
                                  <a:pt x="27419" y="27432"/>
                                </a:lnTo>
                                <a:lnTo>
                                  <a:pt x="27419" y="0"/>
                                </a:lnTo>
                                <a:close/>
                              </a:path>
                              <a:path w="6332220" h="1740535">
                                <a:moveTo>
                                  <a:pt x="6332207" y="0"/>
                                </a:moveTo>
                                <a:lnTo>
                                  <a:pt x="6304788" y="0"/>
                                </a:lnTo>
                                <a:lnTo>
                                  <a:pt x="27432" y="0"/>
                                </a:lnTo>
                                <a:lnTo>
                                  <a:pt x="27432" y="27432"/>
                                </a:lnTo>
                                <a:lnTo>
                                  <a:pt x="6304788" y="27432"/>
                                </a:lnTo>
                                <a:lnTo>
                                  <a:pt x="6304788" y="28956"/>
                                </a:lnTo>
                                <a:lnTo>
                                  <a:pt x="6304788" y="1712976"/>
                                </a:lnTo>
                                <a:lnTo>
                                  <a:pt x="27432" y="1712976"/>
                                </a:lnTo>
                                <a:lnTo>
                                  <a:pt x="27432" y="1740408"/>
                                </a:lnTo>
                                <a:lnTo>
                                  <a:pt x="6304788" y="1740408"/>
                                </a:lnTo>
                                <a:lnTo>
                                  <a:pt x="6332207" y="1740408"/>
                                </a:lnTo>
                                <a:lnTo>
                                  <a:pt x="6332207" y="1712976"/>
                                </a:lnTo>
                                <a:lnTo>
                                  <a:pt x="6332207" y="28956"/>
                                </a:lnTo>
                                <a:lnTo>
                                  <a:pt x="6332207" y="27432"/>
                                </a:lnTo>
                                <a:lnTo>
                                  <a:pt x="6332207" y="0"/>
                                </a:lnTo>
                                <a:close/>
                              </a:path>
                            </a:pathLst>
                          </a:custGeom>
                          <a:solidFill>
                            <a:srgbClr val="30849B"/>
                          </a:solidFill>
                        </wps:spPr>
                        <wps:bodyPr wrap="square" lIns="0" tIns="0" rIns="0" bIns="0" rtlCol="0">
                          <a:prstTxWarp prst="textNoShape">
                            <a:avLst/>
                          </a:prstTxWarp>
                          <a:noAutofit/>
                        </wps:bodyPr>
                      </wps:wsp>
                      <wps:wsp>
                        <wps:cNvPr id="1723" name="Graphic 1723"/>
                        <wps:cNvSpPr/>
                        <wps:spPr>
                          <a:xfrm>
                            <a:off x="125775" y="29100"/>
                            <a:ext cx="890905" cy="1596390"/>
                          </a:xfrm>
                          <a:custGeom>
                            <a:avLst/>
                            <a:gdLst/>
                            <a:ahLst/>
                            <a:cxnLst/>
                            <a:rect l="l" t="t" r="r" b="b"/>
                            <a:pathLst>
                              <a:path w="890905" h="1596390">
                                <a:moveTo>
                                  <a:pt x="801357" y="0"/>
                                </a:moveTo>
                                <a:lnTo>
                                  <a:pt x="89039" y="0"/>
                                </a:lnTo>
                                <a:lnTo>
                                  <a:pt x="54381" y="6997"/>
                                </a:lnTo>
                                <a:lnTo>
                                  <a:pt x="26079" y="26079"/>
                                </a:lnTo>
                                <a:lnTo>
                                  <a:pt x="6997" y="54381"/>
                                </a:lnTo>
                                <a:lnTo>
                                  <a:pt x="0" y="89039"/>
                                </a:lnTo>
                                <a:lnTo>
                                  <a:pt x="0" y="1507350"/>
                                </a:lnTo>
                                <a:lnTo>
                                  <a:pt x="6997" y="1542008"/>
                                </a:lnTo>
                                <a:lnTo>
                                  <a:pt x="26079" y="1570310"/>
                                </a:lnTo>
                                <a:lnTo>
                                  <a:pt x="54381" y="1589392"/>
                                </a:lnTo>
                                <a:lnTo>
                                  <a:pt x="89039" y="1596389"/>
                                </a:lnTo>
                                <a:lnTo>
                                  <a:pt x="801357" y="1596389"/>
                                </a:lnTo>
                                <a:lnTo>
                                  <a:pt x="836015" y="1589392"/>
                                </a:lnTo>
                                <a:lnTo>
                                  <a:pt x="864317" y="1570310"/>
                                </a:lnTo>
                                <a:lnTo>
                                  <a:pt x="883399" y="1542008"/>
                                </a:lnTo>
                                <a:lnTo>
                                  <a:pt x="890397" y="1507350"/>
                                </a:lnTo>
                                <a:lnTo>
                                  <a:pt x="890397" y="89039"/>
                                </a:lnTo>
                                <a:lnTo>
                                  <a:pt x="883399" y="54381"/>
                                </a:lnTo>
                                <a:lnTo>
                                  <a:pt x="864317" y="26079"/>
                                </a:lnTo>
                                <a:lnTo>
                                  <a:pt x="836015" y="6997"/>
                                </a:lnTo>
                                <a:lnTo>
                                  <a:pt x="801357" y="0"/>
                                </a:lnTo>
                                <a:close/>
                              </a:path>
                            </a:pathLst>
                          </a:custGeom>
                          <a:solidFill>
                            <a:srgbClr val="4AACC5"/>
                          </a:solidFill>
                        </wps:spPr>
                        <wps:bodyPr wrap="square" lIns="0" tIns="0" rIns="0" bIns="0" rtlCol="0">
                          <a:prstTxWarp prst="textNoShape">
                            <a:avLst/>
                          </a:prstTxWarp>
                          <a:noAutofit/>
                        </wps:bodyPr>
                      </wps:wsp>
                      <wps:wsp>
                        <wps:cNvPr id="1724" name="Graphic 1724"/>
                        <wps:cNvSpPr/>
                        <wps:spPr>
                          <a:xfrm>
                            <a:off x="125775" y="29100"/>
                            <a:ext cx="890905" cy="1596390"/>
                          </a:xfrm>
                          <a:custGeom>
                            <a:avLst/>
                            <a:gdLst/>
                            <a:ahLst/>
                            <a:cxnLst/>
                            <a:rect l="l" t="t" r="r" b="b"/>
                            <a:pathLst>
                              <a:path w="890905" h="1596390">
                                <a:moveTo>
                                  <a:pt x="0" y="89039"/>
                                </a:moveTo>
                                <a:lnTo>
                                  <a:pt x="6997" y="54381"/>
                                </a:lnTo>
                                <a:lnTo>
                                  <a:pt x="26079" y="26079"/>
                                </a:lnTo>
                                <a:lnTo>
                                  <a:pt x="54381" y="6997"/>
                                </a:lnTo>
                                <a:lnTo>
                                  <a:pt x="89039" y="0"/>
                                </a:lnTo>
                                <a:lnTo>
                                  <a:pt x="801357" y="0"/>
                                </a:lnTo>
                                <a:lnTo>
                                  <a:pt x="836015" y="6997"/>
                                </a:lnTo>
                                <a:lnTo>
                                  <a:pt x="864317" y="26079"/>
                                </a:lnTo>
                                <a:lnTo>
                                  <a:pt x="883399" y="54381"/>
                                </a:lnTo>
                                <a:lnTo>
                                  <a:pt x="890397" y="89039"/>
                                </a:lnTo>
                                <a:lnTo>
                                  <a:pt x="890397" y="1507350"/>
                                </a:lnTo>
                                <a:lnTo>
                                  <a:pt x="883399" y="1542008"/>
                                </a:lnTo>
                                <a:lnTo>
                                  <a:pt x="864317" y="1570310"/>
                                </a:lnTo>
                                <a:lnTo>
                                  <a:pt x="836015" y="1589392"/>
                                </a:lnTo>
                                <a:lnTo>
                                  <a:pt x="801357" y="1596389"/>
                                </a:lnTo>
                                <a:lnTo>
                                  <a:pt x="89039" y="1596389"/>
                                </a:lnTo>
                                <a:lnTo>
                                  <a:pt x="54381" y="1589392"/>
                                </a:lnTo>
                                <a:lnTo>
                                  <a:pt x="26079" y="1570310"/>
                                </a:lnTo>
                                <a:lnTo>
                                  <a:pt x="6997" y="1542008"/>
                                </a:lnTo>
                                <a:lnTo>
                                  <a:pt x="0" y="1507350"/>
                                </a:lnTo>
                                <a:lnTo>
                                  <a:pt x="0" y="89039"/>
                                </a:lnTo>
                                <a:close/>
                              </a:path>
                            </a:pathLst>
                          </a:custGeom>
                          <a:ln w="25400">
                            <a:solidFill>
                              <a:srgbClr val="FFFFFF"/>
                            </a:solidFill>
                            <a:prstDash val="solid"/>
                          </a:ln>
                        </wps:spPr>
                        <wps:bodyPr wrap="square" lIns="0" tIns="0" rIns="0" bIns="0" rtlCol="0">
                          <a:prstTxWarp prst="textNoShape">
                            <a:avLst/>
                          </a:prstTxWarp>
                          <a:noAutofit/>
                        </wps:bodyPr>
                      </wps:wsp>
                      <wps:wsp>
                        <wps:cNvPr id="1725" name="Graphic 1725"/>
                        <wps:cNvSpPr/>
                        <wps:spPr>
                          <a:xfrm>
                            <a:off x="1047172" y="29095"/>
                            <a:ext cx="969010" cy="1596390"/>
                          </a:xfrm>
                          <a:custGeom>
                            <a:avLst/>
                            <a:gdLst/>
                            <a:ahLst/>
                            <a:cxnLst/>
                            <a:rect l="l" t="t" r="r" b="b"/>
                            <a:pathLst>
                              <a:path w="969010" h="1596390">
                                <a:moveTo>
                                  <a:pt x="871842" y="0"/>
                                </a:moveTo>
                                <a:lnTo>
                                  <a:pt x="96875" y="0"/>
                                </a:lnTo>
                                <a:lnTo>
                                  <a:pt x="59166" y="7612"/>
                                </a:lnTo>
                                <a:lnTo>
                                  <a:pt x="28373" y="28373"/>
                                </a:lnTo>
                                <a:lnTo>
                                  <a:pt x="7612" y="59166"/>
                                </a:lnTo>
                                <a:lnTo>
                                  <a:pt x="0" y="96875"/>
                                </a:lnTo>
                                <a:lnTo>
                                  <a:pt x="0" y="1499527"/>
                                </a:lnTo>
                                <a:lnTo>
                                  <a:pt x="7612" y="1537229"/>
                                </a:lnTo>
                                <a:lnTo>
                                  <a:pt x="28373" y="1568018"/>
                                </a:lnTo>
                                <a:lnTo>
                                  <a:pt x="59166" y="1588777"/>
                                </a:lnTo>
                                <a:lnTo>
                                  <a:pt x="96875" y="1596390"/>
                                </a:lnTo>
                                <a:lnTo>
                                  <a:pt x="871842" y="1596390"/>
                                </a:lnTo>
                                <a:lnTo>
                                  <a:pt x="909551" y="1588777"/>
                                </a:lnTo>
                                <a:lnTo>
                                  <a:pt x="940344" y="1568018"/>
                                </a:lnTo>
                                <a:lnTo>
                                  <a:pt x="961105" y="1537229"/>
                                </a:lnTo>
                                <a:lnTo>
                                  <a:pt x="968717" y="1499527"/>
                                </a:lnTo>
                                <a:lnTo>
                                  <a:pt x="968717" y="96875"/>
                                </a:lnTo>
                                <a:lnTo>
                                  <a:pt x="961105" y="59166"/>
                                </a:lnTo>
                                <a:lnTo>
                                  <a:pt x="940344" y="28373"/>
                                </a:lnTo>
                                <a:lnTo>
                                  <a:pt x="909551" y="7612"/>
                                </a:lnTo>
                                <a:lnTo>
                                  <a:pt x="871842" y="0"/>
                                </a:lnTo>
                                <a:close/>
                              </a:path>
                            </a:pathLst>
                          </a:custGeom>
                          <a:solidFill>
                            <a:srgbClr val="48CFAD"/>
                          </a:solidFill>
                        </wps:spPr>
                        <wps:bodyPr wrap="square" lIns="0" tIns="0" rIns="0" bIns="0" rtlCol="0">
                          <a:prstTxWarp prst="textNoShape">
                            <a:avLst/>
                          </a:prstTxWarp>
                          <a:noAutofit/>
                        </wps:bodyPr>
                      </wps:wsp>
                      <wps:wsp>
                        <wps:cNvPr id="1726" name="Graphic 1726"/>
                        <wps:cNvSpPr/>
                        <wps:spPr>
                          <a:xfrm>
                            <a:off x="1047172" y="29095"/>
                            <a:ext cx="969010" cy="1596390"/>
                          </a:xfrm>
                          <a:custGeom>
                            <a:avLst/>
                            <a:gdLst/>
                            <a:ahLst/>
                            <a:cxnLst/>
                            <a:rect l="l" t="t" r="r" b="b"/>
                            <a:pathLst>
                              <a:path w="969010" h="1596390">
                                <a:moveTo>
                                  <a:pt x="0" y="96875"/>
                                </a:moveTo>
                                <a:lnTo>
                                  <a:pt x="7612" y="59166"/>
                                </a:lnTo>
                                <a:lnTo>
                                  <a:pt x="28373" y="28373"/>
                                </a:lnTo>
                                <a:lnTo>
                                  <a:pt x="59166" y="7612"/>
                                </a:lnTo>
                                <a:lnTo>
                                  <a:pt x="96875" y="0"/>
                                </a:lnTo>
                                <a:lnTo>
                                  <a:pt x="871842" y="0"/>
                                </a:lnTo>
                                <a:lnTo>
                                  <a:pt x="909551" y="7612"/>
                                </a:lnTo>
                                <a:lnTo>
                                  <a:pt x="940344" y="28373"/>
                                </a:lnTo>
                                <a:lnTo>
                                  <a:pt x="961105" y="59166"/>
                                </a:lnTo>
                                <a:lnTo>
                                  <a:pt x="968717" y="96875"/>
                                </a:lnTo>
                                <a:lnTo>
                                  <a:pt x="968717" y="1499527"/>
                                </a:lnTo>
                                <a:lnTo>
                                  <a:pt x="961105" y="1537229"/>
                                </a:lnTo>
                                <a:lnTo>
                                  <a:pt x="940344" y="1568018"/>
                                </a:lnTo>
                                <a:lnTo>
                                  <a:pt x="909551" y="1588777"/>
                                </a:lnTo>
                                <a:lnTo>
                                  <a:pt x="871842" y="1596390"/>
                                </a:lnTo>
                                <a:lnTo>
                                  <a:pt x="96875" y="1596390"/>
                                </a:lnTo>
                                <a:lnTo>
                                  <a:pt x="59166" y="1588777"/>
                                </a:lnTo>
                                <a:lnTo>
                                  <a:pt x="28373" y="1568018"/>
                                </a:lnTo>
                                <a:lnTo>
                                  <a:pt x="7612" y="1537229"/>
                                </a:lnTo>
                                <a:lnTo>
                                  <a:pt x="0" y="1499527"/>
                                </a:lnTo>
                                <a:lnTo>
                                  <a:pt x="0" y="96875"/>
                                </a:lnTo>
                                <a:close/>
                              </a:path>
                            </a:pathLst>
                          </a:custGeom>
                          <a:ln w="25400">
                            <a:solidFill>
                              <a:srgbClr val="FFFFFF"/>
                            </a:solidFill>
                            <a:prstDash val="solid"/>
                          </a:ln>
                        </wps:spPr>
                        <wps:bodyPr wrap="square" lIns="0" tIns="0" rIns="0" bIns="0" rtlCol="0">
                          <a:prstTxWarp prst="textNoShape">
                            <a:avLst/>
                          </a:prstTxWarp>
                          <a:noAutofit/>
                        </wps:bodyPr>
                      </wps:wsp>
                      <wps:wsp>
                        <wps:cNvPr id="1727" name="Graphic 1727"/>
                        <wps:cNvSpPr/>
                        <wps:spPr>
                          <a:xfrm>
                            <a:off x="2084138" y="29099"/>
                            <a:ext cx="810895" cy="1596390"/>
                          </a:xfrm>
                          <a:custGeom>
                            <a:avLst/>
                            <a:gdLst/>
                            <a:ahLst/>
                            <a:cxnLst/>
                            <a:rect l="l" t="t" r="r" b="b"/>
                            <a:pathLst>
                              <a:path w="810895" h="1596390">
                                <a:moveTo>
                                  <a:pt x="729449" y="0"/>
                                </a:moveTo>
                                <a:lnTo>
                                  <a:pt x="81051" y="0"/>
                                </a:lnTo>
                                <a:lnTo>
                                  <a:pt x="49500" y="6368"/>
                                </a:lnTo>
                                <a:lnTo>
                                  <a:pt x="23737" y="23737"/>
                                </a:lnTo>
                                <a:lnTo>
                                  <a:pt x="6368" y="49500"/>
                                </a:lnTo>
                                <a:lnTo>
                                  <a:pt x="0" y="81051"/>
                                </a:lnTo>
                                <a:lnTo>
                                  <a:pt x="0" y="1515338"/>
                                </a:lnTo>
                                <a:lnTo>
                                  <a:pt x="6368" y="1546889"/>
                                </a:lnTo>
                                <a:lnTo>
                                  <a:pt x="23737" y="1572652"/>
                                </a:lnTo>
                                <a:lnTo>
                                  <a:pt x="49500" y="1590021"/>
                                </a:lnTo>
                                <a:lnTo>
                                  <a:pt x="81051" y="1596389"/>
                                </a:lnTo>
                                <a:lnTo>
                                  <a:pt x="729449" y="1596389"/>
                                </a:lnTo>
                                <a:lnTo>
                                  <a:pt x="760995" y="1590021"/>
                                </a:lnTo>
                                <a:lnTo>
                                  <a:pt x="786758" y="1572652"/>
                                </a:lnTo>
                                <a:lnTo>
                                  <a:pt x="804130" y="1546889"/>
                                </a:lnTo>
                                <a:lnTo>
                                  <a:pt x="810501" y="1515338"/>
                                </a:lnTo>
                                <a:lnTo>
                                  <a:pt x="810501" y="81051"/>
                                </a:lnTo>
                                <a:lnTo>
                                  <a:pt x="804130" y="49500"/>
                                </a:lnTo>
                                <a:lnTo>
                                  <a:pt x="786758" y="23737"/>
                                </a:lnTo>
                                <a:lnTo>
                                  <a:pt x="760995" y="6368"/>
                                </a:lnTo>
                                <a:lnTo>
                                  <a:pt x="729449" y="0"/>
                                </a:lnTo>
                                <a:close/>
                              </a:path>
                            </a:pathLst>
                          </a:custGeom>
                          <a:solidFill>
                            <a:srgbClr val="46D771"/>
                          </a:solidFill>
                        </wps:spPr>
                        <wps:bodyPr wrap="square" lIns="0" tIns="0" rIns="0" bIns="0" rtlCol="0">
                          <a:prstTxWarp prst="textNoShape">
                            <a:avLst/>
                          </a:prstTxWarp>
                          <a:noAutofit/>
                        </wps:bodyPr>
                      </wps:wsp>
                      <wps:wsp>
                        <wps:cNvPr id="1728" name="Graphic 1728"/>
                        <wps:cNvSpPr/>
                        <wps:spPr>
                          <a:xfrm>
                            <a:off x="2084138" y="29099"/>
                            <a:ext cx="810895" cy="1596390"/>
                          </a:xfrm>
                          <a:custGeom>
                            <a:avLst/>
                            <a:gdLst/>
                            <a:ahLst/>
                            <a:cxnLst/>
                            <a:rect l="l" t="t" r="r" b="b"/>
                            <a:pathLst>
                              <a:path w="810895" h="1596390">
                                <a:moveTo>
                                  <a:pt x="0" y="81051"/>
                                </a:moveTo>
                                <a:lnTo>
                                  <a:pt x="6368" y="49500"/>
                                </a:lnTo>
                                <a:lnTo>
                                  <a:pt x="23737" y="23737"/>
                                </a:lnTo>
                                <a:lnTo>
                                  <a:pt x="49500" y="6368"/>
                                </a:lnTo>
                                <a:lnTo>
                                  <a:pt x="81051" y="0"/>
                                </a:lnTo>
                                <a:lnTo>
                                  <a:pt x="729449" y="0"/>
                                </a:lnTo>
                                <a:lnTo>
                                  <a:pt x="760995" y="6368"/>
                                </a:lnTo>
                                <a:lnTo>
                                  <a:pt x="786758" y="23737"/>
                                </a:lnTo>
                                <a:lnTo>
                                  <a:pt x="804130" y="49500"/>
                                </a:lnTo>
                                <a:lnTo>
                                  <a:pt x="810501" y="81051"/>
                                </a:lnTo>
                                <a:lnTo>
                                  <a:pt x="810501" y="1515338"/>
                                </a:lnTo>
                                <a:lnTo>
                                  <a:pt x="804130" y="1546889"/>
                                </a:lnTo>
                                <a:lnTo>
                                  <a:pt x="786758" y="1572652"/>
                                </a:lnTo>
                                <a:lnTo>
                                  <a:pt x="760995" y="1590021"/>
                                </a:lnTo>
                                <a:lnTo>
                                  <a:pt x="729449" y="1596389"/>
                                </a:lnTo>
                                <a:lnTo>
                                  <a:pt x="81051" y="1596389"/>
                                </a:lnTo>
                                <a:lnTo>
                                  <a:pt x="49500" y="1590021"/>
                                </a:lnTo>
                                <a:lnTo>
                                  <a:pt x="23737" y="1572652"/>
                                </a:lnTo>
                                <a:lnTo>
                                  <a:pt x="6368" y="1546889"/>
                                </a:lnTo>
                                <a:lnTo>
                                  <a:pt x="0" y="1515338"/>
                                </a:lnTo>
                                <a:lnTo>
                                  <a:pt x="0" y="81051"/>
                                </a:lnTo>
                                <a:close/>
                              </a:path>
                            </a:pathLst>
                          </a:custGeom>
                          <a:ln w="25400">
                            <a:solidFill>
                              <a:srgbClr val="FFFFFF"/>
                            </a:solidFill>
                            <a:prstDash val="solid"/>
                          </a:ln>
                        </wps:spPr>
                        <wps:bodyPr wrap="square" lIns="0" tIns="0" rIns="0" bIns="0" rtlCol="0">
                          <a:prstTxWarp prst="textNoShape">
                            <a:avLst/>
                          </a:prstTxWarp>
                          <a:noAutofit/>
                        </wps:bodyPr>
                      </wps:wsp>
                      <wps:wsp>
                        <wps:cNvPr id="1729" name="Graphic 1729"/>
                        <wps:cNvSpPr/>
                        <wps:spPr>
                          <a:xfrm>
                            <a:off x="2965651" y="29104"/>
                            <a:ext cx="723265" cy="1596390"/>
                          </a:xfrm>
                          <a:custGeom>
                            <a:avLst/>
                            <a:gdLst/>
                            <a:ahLst/>
                            <a:cxnLst/>
                            <a:rect l="l" t="t" r="r" b="b"/>
                            <a:pathLst>
                              <a:path w="723265" h="1596390">
                                <a:moveTo>
                                  <a:pt x="650519" y="0"/>
                                </a:moveTo>
                                <a:lnTo>
                                  <a:pt x="72275" y="0"/>
                                </a:lnTo>
                                <a:lnTo>
                                  <a:pt x="44143" y="5679"/>
                                </a:lnTo>
                                <a:lnTo>
                                  <a:pt x="21169" y="21169"/>
                                </a:lnTo>
                                <a:lnTo>
                                  <a:pt x="5679" y="44143"/>
                                </a:lnTo>
                                <a:lnTo>
                                  <a:pt x="0" y="72275"/>
                                </a:lnTo>
                                <a:lnTo>
                                  <a:pt x="0" y="1524101"/>
                                </a:lnTo>
                                <a:lnTo>
                                  <a:pt x="5679" y="1552241"/>
                                </a:lnTo>
                                <a:lnTo>
                                  <a:pt x="21169" y="1575219"/>
                                </a:lnTo>
                                <a:lnTo>
                                  <a:pt x="44143" y="1590709"/>
                                </a:lnTo>
                                <a:lnTo>
                                  <a:pt x="72275" y="1596390"/>
                                </a:lnTo>
                                <a:lnTo>
                                  <a:pt x="650519" y="1596390"/>
                                </a:lnTo>
                                <a:lnTo>
                                  <a:pt x="678652" y="1590709"/>
                                </a:lnTo>
                                <a:lnTo>
                                  <a:pt x="701625" y="1575219"/>
                                </a:lnTo>
                                <a:lnTo>
                                  <a:pt x="717115" y="1552241"/>
                                </a:lnTo>
                                <a:lnTo>
                                  <a:pt x="722795" y="1524101"/>
                                </a:lnTo>
                                <a:lnTo>
                                  <a:pt x="722795" y="72275"/>
                                </a:lnTo>
                                <a:lnTo>
                                  <a:pt x="717115" y="44143"/>
                                </a:lnTo>
                                <a:lnTo>
                                  <a:pt x="701625" y="21169"/>
                                </a:lnTo>
                                <a:lnTo>
                                  <a:pt x="678652" y="5679"/>
                                </a:lnTo>
                                <a:lnTo>
                                  <a:pt x="650519" y="0"/>
                                </a:lnTo>
                                <a:close/>
                              </a:path>
                            </a:pathLst>
                          </a:custGeom>
                          <a:solidFill>
                            <a:srgbClr val="5FE046"/>
                          </a:solidFill>
                        </wps:spPr>
                        <wps:bodyPr wrap="square" lIns="0" tIns="0" rIns="0" bIns="0" rtlCol="0">
                          <a:prstTxWarp prst="textNoShape">
                            <a:avLst/>
                          </a:prstTxWarp>
                          <a:noAutofit/>
                        </wps:bodyPr>
                      </wps:wsp>
                      <wps:wsp>
                        <wps:cNvPr id="1730" name="Graphic 1730"/>
                        <wps:cNvSpPr/>
                        <wps:spPr>
                          <a:xfrm>
                            <a:off x="2965651" y="29104"/>
                            <a:ext cx="723265" cy="1596390"/>
                          </a:xfrm>
                          <a:custGeom>
                            <a:avLst/>
                            <a:gdLst/>
                            <a:ahLst/>
                            <a:cxnLst/>
                            <a:rect l="l" t="t" r="r" b="b"/>
                            <a:pathLst>
                              <a:path w="723265" h="1596390">
                                <a:moveTo>
                                  <a:pt x="0" y="72275"/>
                                </a:moveTo>
                                <a:lnTo>
                                  <a:pt x="5679" y="44143"/>
                                </a:lnTo>
                                <a:lnTo>
                                  <a:pt x="21169" y="21169"/>
                                </a:lnTo>
                                <a:lnTo>
                                  <a:pt x="44143" y="5679"/>
                                </a:lnTo>
                                <a:lnTo>
                                  <a:pt x="72275" y="0"/>
                                </a:lnTo>
                                <a:lnTo>
                                  <a:pt x="650519" y="0"/>
                                </a:lnTo>
                                <a:lnTo>
                                  <a:pt x="678652" y="5679"/>
                                </a:lnTo>
                                <a:lnTo>
                                  <a:pt x="701625" y="21169"/>
                                </a:lnTo>
                                <a:lnTo>
                                  <a:pt x="717115" y="44143"/>
                                </a:lnTo>
                                <a:lnTo>
                                  <a:pt x="722795" y="72275"/>
                                </a:lnTo>
                                <a:lnTo>
                                  <a:pt x="722795" y="1524101"/>
                                </a:lnTo>
                                <a:lnTo>
                                  <a:pt x="717115" y="1552241"/>
                                </a:lnTo>
                                <a:lnTo>
                                  <a:pt x="701625" y="1575219"/>
                                </a:lnTo>
                                <a:lnTo>
                                  <a:pt x="678652" y="1590709"/>
                                </a:lnTo>
                                <a:lnTo>
                                  <a:pt x="650519" y="1596390"/>
                                </a:lnTo>
                                <a:lnTo>
                                  <a:pt x="72275" y="1596390"/>
                                </a:lnTo>
                                <a:lnTo>
                                  <a:pt x="44143" y="1590709"/>
                                </a:lnTo>
                                <a:lnTo>
                                  <a:pt x="21169" y="1575219"/>
                                </a:lnTo>
                                <a:lnTo>
                                  <a:pt x="5679" y="1552241"/>
                                </a:lnTo>
                                <a:lnTo>
                                  <a:pt x="0" y="1524101"/>
                                </a:lnTo>
                                <a:lnTo>
                                  <a:pt x="0" y="72275"/>
                                </a:lnTo>
                                <a:close/>
                              </a:path>
                            </a:pathLst>
                          </a:custGeom>
                          <a:ln w="25400">
                            <a:solidFill>
                              <a:srgbClr val="FFFFFF"/>
                            </a:solidFill>
                            <a:prstDash val="solid"/>
                          </a:ln>
                        </wps:spPr>
                        <wps:bodyPr wrap="square" lIns="0" tIns="0" rIns="0" bIns="0" rtlCol="0">
                          <a:prstTxWarp prst="textNoShape">
                            <a:avLst/>
                          </a:prstTxWarp>
                          <a:noAutofit/>
                        </wps:bodyPr>
                      </wps:wsp>
                      <wps:wsp>
                        <wps:cNvPr id="1731" name="Graphic 1731"/>
                        <wps:cNvSpPr/>
                        <wps:spPr>
                          <a:xfrm>
                            <a:off x="3749818" y="29099"/>
                            <a:ext cx="869950" cy="1596390"/>
                          </a:xfrm>
                          <a:custGeom>
                            <a:avLst/>
                            <a:gdLst/>
                            <a:ahLst/>
                            <a:cxnLst/>
                            <a:rect l="l" t="t" r="r" b="b"/>
                            <a:pathLst>
                              <a:path w="869950" h="1596390">
                                <a:moveTo>
                                  <a:pt x="782942" y="0"/>
                                </a:moveTo>
                                <a:lnTo>
                                  <a:pt x="86995" y="0"/>
                                </a:lnTo>
                                <a:lnTo>
                                  <a:pt x="53133" y="6836"/>
                                </a:lnTo>
                                <a:lnTo>
                                  <a:pt x="25480" y="25480"/>
                                </a:lnTo>
                                <a:lnTo>
                                  <a:pt x="6836" y="53133"/>
                                </a:lnTo>
                                <a:lnTo>
                                  <a:pt x="0" y="86995"/>
                                </a:lnTo>
                                <a:lnTo>
                                  <a:pt x="0" y="1509395"/>
                                </a:lnTo>
                                <a:lnTo>
                                  <a:pt x="6836" y="1543256"/>
                                </a:lnTo>
                                <a:lnTo>
                                  <a:pt x="25480" y="1570909"/>
                                </a:lnTo>
                                <a:lnTo>
                                  <a:pt x="53133" y="1589553"/>
                                </a:lnTo>
                                <a:lnTo>
                                  <a:pt x="86995" y="1596390"/>
                                </a:lnTo>
                                <a:lnTo>
                                  <a:pt x="782942" y="1596390"/>
                                </a:lnTo>
                                <a:lnTo>
                                  <a:pt x="816803" y="1589553"/>
                                </a:lnTo>
                                <a:lnTo>
                                  <a:pt x="844456" y="1570909"/>
                                </a:lnTo>
                                <a:lnTo>
                                  <a:pt x="863100" y="1543256"/>
                                </a:lnTo>
                                <a:lnTo>
                                  <a:pt x="869937" y="1509395"/>
                                </a:lnTo>
                                <a:lnTo>
                                  <a:pt x="869937" y="86995"/>
                                </a:lnTo>
                                <a:lnTo>
                                  <a:pt x="863100" y="53133"/>
                                </a:lnTo>
                                <a:lnTo>
                                  <a:pt x="844456" y="25480"/>
                                </a:lnTo>
                                <a:lnTo>
                                  <a:pt x="816803" y="6836"/>
                                </a:lnTo>
                                <a:lnTo>
                                  <a:pt x="782942" y="0"/>
                                </a:lnTo>
                                <a:close/>
                              </a:path>
                            </a:pathLst>
                          </a:custGeom>
                          <a:solidFill>
                            <a:srgbClr val="ACE946"/>
                          </a:solidFill>
                        </wps:spPr>
                        <wps:bodyPr wrap="square" lIns="0" tIns="0" rIns="0" bIns="0" rtlCol="0">
                          <a:prstTxWarp prst="textNoShape">
                            <a:avLst/>
                          </a:prstTxWarp>
                          <a:noAutofit/>
                        </wps:bodyPr>
                      </wps:wsp>
                      <wps:wsp>
                        <wps:cNvPr id="1732" name="Graphic 1732"/>
                        <wps:cNvSpPr/>
                        <wps:spPr>
                          <a:xfrm>
                            <a:off x="3749818" y="29099"/>
                            <a:ext cx="869950" cy="1596390"/>
                          </a:xfrm>
                          <a:custGeom>
                            <a:avLst/>
                            <a:gdLst/>
                            <a:ahLst/>
                            <a:cxnLst/>
                            <a:rect l="l" t="t" r="r" b="b"/>
                            <a:pathLst>
                              <a:path w="869950" h="1596390">
                                <a:moveTo>
                                  <a:pt x="0" y="86995"/>
                                </a:moveTo>
                                <a:lnTo>
                                  <a:pt x="6836" y="53133"/>
                                </a:lnTo>
                                <a:lnTo>
                                  <a:pt x="25480" y="25480"/>
                                </a:lnTo>
                                <a:lnTo>
                                  <a:pt x="53133" y="6836"/>
                                </a:lnTo>
                                <a:lnTo>
                                  <a:pt x="86995" y="0"/>
                                </a:lnTo>
                                <a:lnTo>
                                  <a:pt x="782942" y="0"/>
                                </a:lnTo>
                                <a:lnTo>
                                  <a:pt x="816803" y="6836"/>
                                </a:lnTo>
                                <a:lnTo>
                                  <a:pt x="844456" y="25480"/>
                                </a:lnTo>
                                <a:lnTo>
                                  <a:pt x="863100" y="53133"/>
                                </a:lnTo>
                                <a:lnTo>
                                  <a:pt x="869937" y="86995"/>
                                </a:lnTo>
                                <a:lnTo>
                                  <a:pt x="869937" y="1509395"/>
                                </a:lnTo>
                                <a:lnTo>
                                  <a:pt x="863100" y="1543256"/>
                                </a:lnTo>
                                <a:lnTo>
                                  <a:pt x="844456" y="1570909"/>
                                </a:lnTo>
                                <a:lnTo>
                                  <a:pt x="816803" y="1589553"/>
                                </a:lnTo>
                                <a:lnTo>
                                  <a:pt x="782942" y="1596390"/>
                                </a:lnTo>
                                <a:lnTo>
                                  <a:pt x="86995" y="1596390"/>
                                </a:lnTo>
                                <a:lnTo>
                                  <a:pt x="53133" y="1589553"/>
                                </a:lnTo>
                                <a:lnTo>
                                  <a:pt x="25480" y="1570909"/>
                                </a:lnTo>
                                <a:lnTo>
                                  <a:pt x="6836" y="1543256"/>
                                </a:lnTo>
                                <a:lnTo>
                                  <a:pt x="0" y="1509395"/>
                                </a:lnTo>
                                <a:lnTo>
                                  <a:pt x="0" y="86995"/>
                                </a:lnTo>
                                <a:close/>
                              </a:path>
                            </a:pathLst>
                          </a:custGeom>
                          <a:ln w="25400">
                            <a:solidFill>
                              <a:srgbClr val="FFFFFF"/>
                            </a:solidFill>
                            <a:prstDash val="solid"/>
                          </a:ln>
                        </wps:spPr>
                        <wps:bodyPr wrap="square" lIns="0" tIns="0" rIns="0" bIns="0" rtlCol="0">
                          <a:prstTxWarp prst="textNoShape">
                            <a:avLst/>
                          </a:prstTxWarp>
                          <a:noAutofit/>
                        </wps:bodyPr>
                      </wps:wsp>
                      <wps:wsp>
                        <wps:cNvPr id="1733" name="Graphic 1733"/>
                        <wps:cNvSpPr/>
                        <wps:spPr>
                          <a:xfrm>
                            <a:off x="4717606" y="29098"/>
                            <a:ext cx="758825" cy="1596390"/>
                          </a:xfrm>
                          <a:custGeom>
                            <a:avLst/>
                            <a:gdLst/>
                            <a:ahLst/>
                            <a:cxnLst/>
                            <a:rect l="l" t="t" r="r" b="b"/>
                            <a:pathLst>
                              <a:path w="758825" h="1596390">
                                <a:moveTo>
                                  <a:pt x="682561" y="0"/>
                                </a:moveTo>
                                <a:lnTo>
                                  <a:pt x="75844" y="0"/>
                                </a:lnTo>
                                <a:lnTo>
                                  <a:pt x="46323" y="5960"/>
                                </a:lnTo>
                                <a:lnTo>
                                  <a:pt x="22215" y="22215"/>
                                </a:lnTo>
                                <a:lnTo>
                                  <a:pt x="5960" y="46323"/>
                                </a:lnTo>
                                <a:lnTo>
                                  <a:pt x="0" y="75844"/>
                                </a:lnTo>
                                <a:lnTo>
                                  <a:pt x="0" y="1520558"/>
                                </a:lnTo>
                                <a:lnTo>
                                  <a:pt x="5960" y="1550077"/>
                                </a:lnTo>
                                <a:lnTo>
                                  <a:pt x="22215" y="1574180"/>
                                </a:lnTo>
                                <a:lnTo>
                                  <a:pt x="46323" y="1590431"/>
                                </a:lnTo>
                                <a:lnTo>
                                  <a:pt x="75844" y="1596389"/>
                                </a:lnTo>
                                <a:lnTo>
                                  <a:pt x="682561" y="1596389"/>
                                </a:lnTo>
                                <a:lnTo>
                                  <a:pt x="712082" y="1590431"/>
                                </a:lnTo>
                                <a:lnTo>
                                  <a:pt x="736190" y="1574180"/>
                                </a:lnTo>
                                <a:lnTo>
                                  <a:pt x="752445" y="1550077"/>
                                </a:lnTo>
                                <a:lnTo>
                                  <a:pt x="758405" y="1520558"/>
                                </a:lnTo>
                                <a:lnTo>
                                  <a:pt x="758405" y="75844"/>
                                </a:lnTo>
                                <a:lnTo>
                                  <a:pt x="752445" y="46323"/>
                                </a:lnTo>
                                <a:lnTo>
                                  <a:pt x="736190" y="22215"/>
                                </a:lnTo>
                                <a:lnTo>
                                  <a:pt x="712082" y="5960"/>
                                </a:lnTo>
                                <a:lnTo>
                                  <a:pt x="682561" y="0"/>
                                </a:lnTo>
                                <a:close/>
                              </a:path>
                            </a:pathLst>
                          </a:custGeom>
                          <a:solidFill>
                            <a:srgbClr val="EFE046"/>
                          </a:solidFill>
                        </wps:spPr>
                        <wps:bodyPr wrap="square" lIns="0" tIns="0" rIns="0" bIns="0" rtlCol="0">
                          <a:prstTxWarp prst="textNoShape">
                            <a:avLst/>
                          </a:prstTxWarp>
                          <a:noAutofit/>
                        </wps:bodyPr>
                      </wps:wsp>
                      <wps:wsp>
                        <wps:cNvPr id="1734" name="Graphic 1734"/>
                        <wps:cNvSpPr/>
                        <wps:spPr>
                          <a:xfrm>
                            <a:off x="4717606" y="29098"/>
                            <a:ext cx="758825" cy="1596390"/>
                          </a:xfrm>
                          <a:custGeom>
                            <a:avLst/>
                            <a:gdLst/>
                            <a:ahLst/>
                            <a:cxnLst/>
                            <a:rect l="l" t="t" r="r" b="b"/>
                            <a:pathLst>
                              <a:path w="758825" h="1596390">
                                <a:moveTo>
                                  <a:pt x="0" y="75844"/>
                                </a:moveTo>
                                <a:lnTo>
                                  <a:pt x="5960" y="46323"/>
                                </a:lnTo>
                                <a:lnTo>
                                  <a:pt x="22215" y="22215"/>
                                </a:lnTo>
                                <a:lnTo>
                                  <a:pt x="46323" y="5960"/>
                                </a:lnTo>
                                <a:lnTo>
                                  <a:pt x="75844" y="0"/>
                                </a:lnTo>
                                <a:lnTo>
                                  <a:pt x="682561" y="0"/>
                                </a:lnTo>
                                <a:lnTo>
                                  <a:pt x="712082" y="5960"/>
                                </a:lnTo>
                                <a:lnTo>
                                  <a:pt x="736190" y="22215"/>
                                </a:lnTo>
                                <a:lnTo>
                                  <a:pt x="752445" y="46323"/>
                                </a:lnTo>
                                <a:lnTo>
                                  <a:pt x="758405" y="75844"/>
                                </a:lnTo>
                                <a:lnTo>
                                  <a:pt x="758405" y="1520558"/>
                                </a:lnTo>
                                <a:lnTo>
                                  <a:pt x="752445" y="1550077"/>
                                </a:lnTo>
                                <a:lnTo>
                                  <a:pt x="736190" y="1574180"/>
                                </a:lnTo>
                                <a:lnTo>
                                  <a:pt x="712082" y="1590431"/>
                                </a:lnTo>
                                <a:lnTo>
                                  <a:pt x="682561" y="1596389"/>
                                </a:lnTo>
                                <a:lnTo>
                                  <a:pt x="75844" y="1596389"/>
                                </a:lnTo>
                                <a:lnTo>
                                  <a:pt x="46323" y="1590431"/>
                                </a:lnTo>
                                <a:lnTo>
                                  <a:pt x="22215" y="1574180"/>
                                </a:lnTo>
                                <a:lnTo>
                                  <a:pt x="5960" y="1550077"/>
                                </a:lnTo>
                                <a:lnTo>
                                  <a:pt x="0" y="1520558"/>
                                </a:lnTo>
                                <a:lnTo>
                                  <a:pt x="0" y="75844"/>
                                </a:lnTo>
                                <a:close/>
                              </a:path>
                            </a:pathLst>
                          </a:custGeom>
                          <a:ln w="25400">
                            <a:solidFill>
                              <a:srgbClr val="FFFFFF"/>
                            </a:solidFill>
                            <a:prstDash val="solid"/>
                          </a:ln>
                        </wps:spPr>
                        <wps:bodyPr wrap="square" lIns="0" tIns="0" rIns="0" bIns="0" rtlCol="0">
                          <a:prstTxWarp prst="textNoShape">
                            <a:avLst/>
                          </a:prstTxWarp>
                          <a:noAutofit/>
                        </wps:bodyPr>
                      </wps:wsp>
                      <wps:wsp>
                        <wps:cNvPr id="1735" name="Graphic 1735"/>
                        <wps:cNvSpPr/>
                        <wps:spPr>
                          <a:xfrm>
                            <a:off x="5558843" y="29104"/>
                            <a:ext cx="721995" cy="1596390"/>
                          </a:xfrm>
                          <a:custGeom>
                            <a:avLst/>
                            <a:gdLst/>
                            <a:ahLst/>
                            <a:cxnLst/>
                            <a:rect l="l" t="t" r="r" b="b"/>
                            <a:pathLst>
                              <a:path w="721995" h="1596390">
                                <a:moveTo>
                                  <a:pt x="649592" y="0"/>
                                </a:moveTo>
                                <a:lnTo>
                                  <a:pt x="72174" y="0"/>
                                </a:lnTo>
                                <a:lnTo>
                                  <a:pt x="44078" y="5671"/>
                                </a:lnTo>
                                <a:lnTo>
                                  <a:pt x="21137" y="21137"/>
                                </a:lnTo>
                                <a:lnTo>
                                  <a:pt x="5671" y="44078"/>
                                </a:lnTo>
                                <a:lnTo>
                                  <a:pt x="0" y="72174"/>
                                </a:lnTo>
                                <a:lnTo>
                                  <a:pt x="0" y="1524203"/>
                                </a:lnTo>
                                <a:lnTo>
                                  <a:pt x="5671" y="1552300"/>
                                </a:lnTo>
                                <a:lnTo>
                                  <a:pt x="21137" y="1575246"/>
                                </a:lnTo>
                                <a:lnTo>
                                  <a:pt x="44078" y="1590716"/>
                                </a:lnTo>
                                <a:lnTo>
                                  <a:pt x="72174" y="1596389"/>
                                </a:lnTo>
                                <a:lnTo>
                                  <a:pt x="649592" y="1596389"/>
                                </a:lnTo>
                                <a:lnTo>
                                  <a:pt x="677689" y="1590716"/>
                                </a:lnTo>
                                <a:lnTo>
                                  <a:pt x="700635" y="1575246"/>
                                </a:lnTo>
                                <a:lnTo>
                                  <a:pt x="716105" y="1552300"/>
                                </a:lnTo>
                                <a:lnTo>
                                  <a:pt x="721779" y="1524203"/>
                                </a:lnTo>
                                <a:lnTo>
                                  <a:pt x="721779" y="72174"/>
                                </a:lnTo>
                                <a:lnTo>
                                  <a:pt x="716105" y="44078"/>
                                </a:lnTo>
                                <a:lnTo>
                                  <a:pt x="700635" y="21137"/>
                                </a:lnTo>
                                <a:lnTo>
                                  <a:pt x="677689" y="5671"/>
                                </a:lnTo>
                                <a:lnTo>
                                  <a:pt x="649592" y="0"/>
                                </a:lnTo>
                                <a:close/>
                              </a:path>
                            </a:pathLst>
                          </a:custGeom>
                          <a:solidFill>
                            <a:srgbClr val="F79546"/>
                          </a:solidFill>
                        </wps:spPr>
                        <wps:bodyPr wrap="square" lIns="0" tIns="0" rIns="0" bIns="0" rtlCol="0">
                          <a:prstTxWarp prst="textNoShape">
                            <a:avLst/>
                          </a:prstTxWarp>
                          <a:noAutofit/>
                        </wps:bodyPr>
                      </wps:wsp>
                      <wps:wsp>
                        <wps:cNvPr id="1736" name="Graphic 1736"/>
                        <wps:cNvSpPr/>
                        <wps:spPr>
                          <a:xfrm>
                            <a:off x="5558843" y="29104"/>
                            <a:ext cx="721995" cy="1596390"/>
                          </a:xfrm>
                          <a:custGeom>
                            <a:avLst/>
                            <a:gdLst/>
                            <a:ahLst/>
                            <a:cxnLst/>
                            <a:rect l="l" t="t" r="r" b="b"/>
                            <a:pathLst>
                              <a:path w="721995" h="1596390">
                                <a:moveTo>
                                  <a:pt x="0" y="72174"/>
                                </a:moveTo>
                                <a:lnTo>
                                  <a:pt x="5671" y="44078"/>
                                </a:lnTo>
                                <a:lnTo>
                                  <a:pt x="21137" y="21137"/>
                                </a:lnTo>
                                <a:lnTo>
                                  <a:pt x="44078" y="5671"/>
                                </a:lnTo>
                                <a:lnTo>
                                  <a:pt x="72174" y="0"/>
                                </a:lnTo>
                                <a:lnTo>
                                  <a:pt x="649592" y="0"/>
                                </a:lnTo>
                                <a:lnTo>
                                  <a:pt x="677689" y="5671"/>
                                </a:lnTo>
                                <a:lnTo>
                                  <a:pt x="700635" y="21137"/>
                                </a:lnTo>
                                <a:lnTo>
                                  <a:pt x="716105" y="44078"/>
                                </a:lnTo>
                                <a:lnTo>
                                  <a:pt x="721779" y="72174"/>
                                </a:lnTo>
                                <a:lnTo>
                                  <a:pt x="721779" y="1524203"/>
                                </a:lnTo>
                                <a:lnTo>
                                  <a:pt x="716105" y="1552300"/>
                                </a:lnTo>
                                <a:lnTo>
                                  <a:pt x="700635" y="1575246"/>
                                </a:lnTo>
                                <a:lnTo>
                                  <a:pt x="677689" y="1590716"/>
                                </a:lnTo>
                                <a:lnTo>
                                  <a:pt x="649592" y="1596389"/>
                                </a:lnTo>
                                <a:lnTo>
                                  <a:pt x="72174" y="1596389"/>
                                </a:lnTo>
                                <a:lnTo>
                                  <a:pt x="44078" y="1590716"/>
                                </a:lnTo>
                                <a:lnTo>
                                  <a:pt x="21137" y="1575246"/>
                                </a:lnTo>
                                <a:lnTo>
                                  <a:pt x="5671" y="1552300"/>
                                </a:lnTo>
                                <a:lnTo>
                                  <a:pt x="0" y="1524203"/>
                                </a:lnTo>
                                <a:lnTo>
                                  <a:pt x="0" y="72174"/>
                                </a:lnTo>
                                <a:close/>
                              </a:path>
                            </a:pathLst>
                          </a:custGeom>
                          <a:ln w="25400">
                            <a:solidFill>
                              <a:srgbClr val="FFFFFF"/>
                            </a:solidFill>
                            <a:prstDash val="solid"/>
                          </a:ln>
                        </wps:spPr>
                        <wps:bodyPr wrap="square" lIns="0" tIns="0" rIns="0" bIns="0" rtlCol="0">
                          <a:prstTxWarp prst="textNoShape">
                            <a:avLst/>
                          </a:prstTxWarp>
                          <a:noAutofit/>
                        </wps:bodyPr>
                      </wps:wsp>
                      <wps:wsp>
                        <wps:cNvPr id="1737" name="Textbox 1737"/>
                        <wps:cNvSpPr txBox="1"/>
                        <wps:spPr>
                          <a:xfrm>
                            <a:off x="196838" y="375045"/>
                            <a:ext cx="3435985" cy="862965"/>
                          </a:xfrm>
                          <a:prstGeom prst="rect">
                            <a:avLst/>
                          </a:prstGeom>
                        </wps:spPr>
                        <wps:txbx>
                          <w:txbxContent>
                            <w:p w14:paraId="2EDD8194" w14:textId="77777777" w:rsidR="0060298F" w:rsidRDefault="00000000">
                              <w:pPr>
                                <w:tabs>
                                  <w:tab w:val="left" w:pos="1396"/>
                                  <w:tab w:val="left" w:pos="1665"/>
                                  <w:tab w:val="left" w:pos="3020"/>
                                  <w:tab w:val="left" w:pos="3104"/>
                                  <w:tab w:val="left" w:pos="4404"/>
                                  <w:tab w:val="left" w:pos="4560"/>
                                  <w:tab w:val="left" w:pos="4781"/>
                                </w:tabs>
                                <w:spacing w:before="59" w:line="148" w:lineRule="auto"/>
                                <w:ind w:right="18" w:firstLine="1452"/>
                                <w:rPr>
                                  <w:sz w:val="21"/>
                                </w:rPr>
                              </w:pPr>
                              <w:r>
                                <w:rPr>
                                  <w:spacing w:val="-2"/>
                                  <w:sz w:val="21"/>
                                </w:rPr>
                                <w:t>Determination</w:t>
                              </w:r>
                              <w:r>
                                <w:rPr>
                                  <w:sz w:val="21"/>
                                </w:rPr>
                                <w:tab/>
                              </w:r>
                              <w:r>
                                <w:rPr>
                                  <w:sz w:val="21"/>
                                </w:rPr>
                                <w:tab/>
                              </w:r>
                              <w:r>
                                <w:rPr>
                                  <w:sz w:val="21"/>
                                </w:rPr>
                                <w:tab/>
                              </w:r>
                              <w:r>
                                <w:rPr>
                                  <w:sz w:val="21"/>
                                </w:rPr>
                                <w:tab/>
                              </w:r>
                              <w:r>
                                <w:rPr>
                                  <w:spacing w:val="-2"/>
                                  <w:position w:val="14"/>
                                  <w:sz w:val="21"/>
                                </w:rPr>
                                <w:t xml:space="preserve">Amount </w:t>
                              </w:r>
                              <w:r>
                                <w:rPr>
                                  <w:spacing w:val="-2"/>
                                  <w:sz w:val="21"/>
                                </w:rPr>
                                <w:t>Chargeability</w:t>
                              </w:r>
                              <w:r>
                                <w:rPr>
                                  <w:sz w:val="21"/>
                                </w:rPr>
                                <w:tab/>
                              </w:r>
                              <w:r>
                                <w:rPr>
                                  <w:sz w:val="21"/>
                                </w:rPr>
                                <w:tab/>
                                <w:t>of Annual</w:t>
                              </w:r>
                              <w:r>
                                <w:rPr>
                                  <w:sz w:val="21"/>
                                </w:rPr>
                                <w:tab/>
                              </w:r>
                              <w:r>
                                <w:rPr>
                                  <w:sz w:val="21"/>
                                </w:rPr>
                                <w:tab/>
                              </w:r>
                              <w:r>
                                <w:rPr>
                                  <w:spacing w:val="-2"/>
                                  <w:sz w:val="21"/>
                                </w:rPr>
                                <w:t>Deductions</w:t>
                              </w:r>
                              <w:r>
                                <w:rPr>
                                  <w:sz w:val="21"/>
                                </w:rPr>
                                <w:tab/>
                              </w:r>
                              <w:r>
                                <w:rPr>
                                  <w:sz w:val="21"/>
                                </w:rPr>
                                <w:tab/>
                              </w:r>
                              <w:r>
                                <w:rPr>
                                  <w:sz w:val="21"/>
                                </w:rPr>
                                <w:tab/>
                              </w:r>
                              <w:r>
                                <w:rPr>
                                  <w:spacing w:val="-4"/>
                                  <w:position w:val="14"/>
                                  <w:sz w:val="21"/>
                                </w:rPr>
                                <w:t xml:space="preserve">not </w:t>
                              </w:r>
                              <w:r>
                                <w:rPr>
                                  <w:sz w:val="21"/>
                                </w:rPr>
                                <w:t>[Section</w:t>
                              </w:r>
                              <w:r>
                                <w:rPr>
                                  <w:spacing w:val="-9"/>
                                  <w:sz w:val="21"/>
                                </w:rPr>
                                <w:t xml:space="preserve"> </w:t>
                              </w:r>
                              <w:r>
                                <w:rPr>
                                  <w:spacing w:val="-5"/>
                                  <w:sz w:val="21"/>
                                </w:rPr>
                                <w:t>22]</w:t>
                              </w:r>
                              <w:r>
                                <w:rPr>
                                  <w:sz w:val="21"/>
                                </w:rPr>
                                <w:tab/>
                                <w:t>Value</w:t>
                              </w:r>
                              <w:r>
                                <w:rPr>
                                  <w:spacing w:val="-8"/>
                                  <w:sz w:val="21"/>
                                </w:rPr>
                                <w:t xml:space="preserve"> </w:t>
                              </w:r>
                              <w:r>
                                <w:rPr>
                                  <w:spacing w:val="-2"/>
                                  <w:sz w:val="21"/>
                                </w:rPr>
                                <w:t>[Section</w:t>
                              </w:r>
                              <w:r>
                                <w:rPr>
                                  <w:sz w:val="21"/>
                                </w:rPr>
                                <w:tab/>
                                <w:t>[Section</w:t>
                              </w:r>
                              <w:r>
                                <w:rPr>
                                  <w:spacing w:val="-9"/>
                                  <w:sz w:val="21"/>
                                </w:rPr>
                                <w:t xml:space="preserve"> </w:t>
                              </w:r>
                              <w:r>
                                <w:rPr>
                                  <w:spacing w:val="-5"/>
                                  <w:sz w:val="21"/>
                                </w:rPr>
                                <w:t>24]</w:t>
                              </w:r>
                              <w:r>
                                <w:rPr>
                                  <w:sz w:val="21"/>
                                </w:rPr>
                                <w:tab/>
                              </w:r>
                              <w:r>
                                <w:rPr>
                                  <w:spacing w:val="-2"/>
                                  <w:position w:val="14"/>
                                  <w:sz w:val="21"/>
                                </w:rPr>
                                <w:t>deductible</w:t>
                              </w:r>
                            </w:p>
                            <w:p w14:paraId="02C0E283" w14:textId="77777777" w:rsidR="0060298F" w:rsidRDefault="00000000">
                              <w:pPr>
                                <w:tabs>
                                  <w:tab w:val="left" w:pos="4567"/>
                                </w:tabs>
                                <w:spacing w:line="-38" w:lineRule="auto"/>
                                <w:ind w:left="1960"/>
                                <w:rPr>
                                  <w:sz w:val="21"/>
                                </w:rPr>
                              </w:pPr>
                              <w:r>
                                <w:rPr>
                                  <w:spacing w:val="-5"/>
                                  <w:position w:val="-13"/>
                                  <w:sz w:val="21"/>
                                </w:rPr>
                                <w:t>23]</w:t>
                              </w:r>
                              <w:r>
                                <w:rPr>
                                  <w:position w:val="-13"/>
                                  <w:sz w:val="21"/>
                                </w:rPr>
                                <w:tab/>
                              </w:r>
                              <w:r>
                                <w:rPr>
                                  <w:spacing w:val="-2"/>
                                  <w:sz w:val="21"/>
                                </w:rPr>
                                <w:t>[Section</w:t>
                              </w:r>
                            </w:p>
                            <w:p w14:paraId="3CBE639A" w14:textId="77777777" w:rsidR="0060298F" w:rsidRDefault="00000000">
                              <w:pPr>
                                <w:spacing w:line="251" w:lineRule="exact"/>
                                <w:ind w:right="340"/>
                                <w:jc w:val="right"/>
                                <w:rPr>
                                  <w:sz w:val="21"/>
                                </w:rPr>
                              </w:pPr>
                              <w:r>
                                <w:rPr>
                                  <w:spacing w:val="-5"/>
                                  <w:sz w:val="21"/>
                                </w:rPr>
                                <w:t>25]</w:t>
                              </w:r>
                            </w:p>
                          </w:txbxContent>
                        </wps:txbx>
                        <wps:bodyPr wrap="square" lIns="0" tIns="0" rIns="0" bIns="0" rtlCol="0">
                          <a:noAutofit/>
                        </wps:bodyPr>
                      </wps:wsp>
                      <wps:wsp>
                        <wps:cNvPr id="1738" name="Textbox 1738"/>
                        <wps:cNvSpPr txBox="1"/>
                        <wps:spPr>
                          <a:xfrm>
                            <a:off x="3835482" y="197054"/>
                            <a:ext cx="713105" cy="1217930"/>
                          </a:xfrm>
                          <a:prstGeom prst="rect">
                            <a:avLst/>
                          </a:prstGeom>
                        </wps:spPr>
                        <wps:txbx>
                          <w:txbxContent>
                            <w:p w14:paraId="69F31BF3" w14:textId="77777777" w:rsidR="0060298F" w:rsidRDefault="00000000">
                              <w:pPr>
                                <w:spacing w:before="3" w:line="216" w:lineRule="auto"/>
                                <w:ind w:left="-1" w:right="18"/>
                                <w:jc w:val="center"/>
                                <w:rPr>
                                  <w:sz w:val="21"/>
                                </w:rPr>
                              </w:pPr>
                              <w:r>
                                <w:rPr>
                                  <w:sz w:val="21"/>
                                </w:rPr>
                                <w:t>Taxability</w:t>
                              </w:r>
                              <w:r>
                                <w:rPr>
                                  <w:spacing w:val="-13"/>
                                  <w:sz w:val="21"/>
                                </w:rPr>
                                <w:t xml:space="preserve"> </w:t>
                              </w:r>
                              <w:r>
                                <w:rPr>
                                  <w:sz w:val="21"/>
                                </w:rPr>
                                <w:t>of arrears</w:t>
                              </w:r>
                              <w:r>
                                <w:rPr>
                                  <w:spacing w:val="-5"/>
                                  <w:sz w:val="21"/>
                                </w:rPr>
                                <w:t xml:space="preserve"> </w:t>
                              </w:r>
                              <w:r>
                                <w:rPr>
                                  <w:sz w:val="21"/>
                                </w:rPr>
                                <w:t xml:space="preserve">of rent and </w:t>
                              </w:r>
                              <w:r>
                                <w:rPr>
                                  <w:spacing w:val="-2"/>
                                  <w:sz w:val="21"/>
                                </w:rPr>
                                <w:t xml:space="preserve">unrealized </w:t>
                              </w:r>
                              <w:r>
                                <w:rPr>
                                  <w:spacing w:val="-4"/>
                                  <w:sz w:val="21"/>
                                </w:rPr>
                                <w:t>rent</w:t>
                              </w:r>
                              <w:r>
                                <w:rPr>
                                  <w:spacing w:val="80"/>
                                  <w:sz w:val="21"/>
                                </w:rPr>
                                <w:t xml:space="preserve"> </w:t>
                              </w:r>
                              <w:r>
                                <w:rPr>
                                  <w:spacing w:val="-2"/>
                                  <w:sz w:val="21"/>
                                </w:rPr>
                                <w:t>[Section</w:t>
                              </w:r>
                            </w:p>
                            <w:p w14:paraId="2E843848" w14:textId="77777777" w:rsidR="0060298F" w:rsidRDefault="00000000">
                              <w:pPr>
                                <w:spacing w:line="232" w:lineRule="exact"/>
                                <w:ind w:right="20"/>
                                <w:jc w:val="center"/>
                                <w:rPr>
                                  <w:sz w:val="21"/>
                                </w:rPr>
                              </w:pPr>
                              <w:r>
                                <w:rPr>
                                  <w:spacing w:val="-4"/>
                                  <w:sz w:val="21"/>
                                </w:rPr>
                                <w:t>25A]</w:t>
                              </w:r>
                            </w:p>
                          </w:txbxContent>
                        </wps:txbx>
                        <wps:bodyPr wrap="square" lIns="0" tIns="0" rIns="0" bIns="0" rtlCol="0">
                          <a:noAutofit/>
                        </wps:bodyPr>
                      </wps:wsp>
                      <wps:wsp>
                        <wps:cNvPr id="1739" name="Textbox 1739"/>
                        <wps:cNvSpPr txBox="1"/>
                        <wps:spPr>
                          <a:xfrm>
                            <a:off x="4816800" y="286049"/>
                            <a:ext cx="1408430" cy="1039494"/>
                          </a:xfrm>
                          <a:prstGeom prst="rect">
                            <a:avLst/>
                          </a:prstGeom>
                        </wps:spPr>
                        <wps:txbx>
                          <w:txbxContent>
                            <w:p w14:paraId="5F73DF32" w14:textId="77777777" w:rsidR="0060298F" w:rsidRDefault="00000000">
                              <w:pPr>
                                <w:spacing w:line="280" w:lineRule="exact"/>
                                <w:rPr>
                                  <w:sz w:val="21"/>
                                </w:rPr>
                              </w:pPr>
                              <w:r>
                                <w:rPr>
                                  <w:spacing w:val="-2"/>
                                  <w:sz w:val="21"/>
                                </w:rPr>
                                <w:t>Taxability</w:t>
                              </w:r>
                            </w:p>
                            <w:p w14:paraId="7B466FC1" w14:textId="77777777" w:rsidR="0060298F" w:rsidRDefault="00000000">
                              <w:pPr>
                                <w:tabs>
                                  <w:tab w:val="left" w:pos="1368"/>
                                </w:tabs>
                                <w:spacing w:line="281" w:lineRule="exact"/>
                                <w:ind w:left="163"/>
                                <w:rPr>
                                  <w:sz w:val="21"/>
                                </w:rPr>
                              </w:pPr>
                              <w:r>
                                <w:rPr>
                                  <w:sz w:val="21"/>
                                </w:rPr>
                                <w:t>of</w:t>
                              </w:r>
                              <w:r>
                                <w:rPr>
                                  <w:spacing w:val="-1"/>
                                  <w:sz w:val="21"/>
                                </w:rPr>
                                <w:t xml:space="preserve"> </w:t>
                              </w:r>
                              <w:r>
                                <w:rPr>
                                  <w:spacing w:val="-5"/>
                                  <w:sz w:val="21"/>
                                </w:rPr>
                                <w:t>Co-</w:t>
                              </w:r>
                              <w:r>
                                <w:rPr>
                                  <w:sz w:val="21"/>
                                </w:rPr>
                                <w:tab/>
                              </w:r>
                              <w:r>
                                <w:rPr>
                                  <w:spacing w:val="-2"/>
                                  <w:sz w:val="21"/>
                                </w:rPr>
                                <w:t>Deemed</w:t>
                              </w:r>
                            </w:p>
                            <w:p w14:paraId="583A4336" w14:textId="77777777" w:rsidR="0060298F" w:rsidRDefault="00000000">
                              <w:pPr>
                                <w:tabs>
                                  <w:tab w:val="left" w:pos="1275"/>
                                </w:tabs>
                                <w:spacing w:line="281" w:lineRule="exact"/>
                                <w:ind w:left="148"/>
                                <w:rPr>
                                  <w:sz w:val="21"/>
                                </w:rPr>
                              </w:pPr>
                              <w:r>
                                <w:rPr>
                                  <w:spacing w:val="-2"/>
                                  <w:sz w:val="21"/>
                                </w:rPr>
                                <w:t>owned</w:t>
                              </w:r>
                              <w:r>
                                <w:rPr>
                                  <w:sz w:val="21"/>
                                </w:rPr>
                                <w:tab/>
                              </w:r>
                              <w:r>
                                <w:rPr>
                                  <w:spacing w:val="-2"/>
                                  <w:sz w:val="21"/>
                                </w:rPr>
                                <w:t>ownership</w:t>
                              </w:r>
                            </w:p>
                            <w:p w14:paraId="4E315172" w14:textId="77777777" w:rsidR="0060298F" w:rsidRDefault="00000000">
                              <w:pPr>
                                <w:tabs>
                                  <w:tab w:val="left" w:pos="1373"/>
                                  <w:tab w:val="left" w:pos="1596"/>
                                </w:tabs>
                                <w:spacing w:before="4" w:line="216" w:lineRule="auto"/>
                                <w:ind w:left="79" w:right="117" w:hanging="20"/>
                                <w:rPr>
                                  <w:sz w:val="21"/>
                                </w:rPr>
                              </w:pPr>
                              <w:r>
                                <w:rPr>
                                  <w:spacing w:val="-2"/>
                                  <w:sz w:val="21"/>
                                </w:rPr>
                                <w:t>property</w:t>
                              </w:r>
                              <w:r>
                                <w:rPr>
                                  <w:sz w:val="21"/>
                                </w:rPr>
                                <w:tab/>
                              </w:r>
                              <w:r>
                                <w:rPr>
                                  <w:spacing w:val="-2"/>
                                  <w:sz w:val="21"/>
                                </w:rPr>
                                <w:t>[Section [Section</w:t>
                              </w:r>
                              <w:r>
                                <w:rPr>
                                  <w:sz w:val="21"/>
                                </w:rPr>
                                <w:tab/>
                              </w:r>
                              <w:r>
                                <w:rPr>
                                  <w:sz w:val="21"/>
                                </w:rPr>
                                <w:tab/>
                              </w:r>
                              <w:r>
                                <w:rPr>
                                  <w:spacing w:val="-4"/>
                                  <w:sz w:val="21"/>
                                </w:rPr>
                                <w:t>27]</w:t>
                              </w:r>
                            </w:p>
                            <w:p w14:paraId="550E72A8" w14:textId="77777777" w:rsidR="0060298F" w:rsidRDefault="00000000">
                              <w:pPr>
                                <w:spacing w:line="230" w:lineRule="exact"/>
                                <w:ind w:left="299"/>
                                <w:rPr>
                                  <w:sz w:val="21"/>
                                </w:rPr>
                              </w:pPr>
                              <w:r>
                                <w:rPr>
                                  <w:spacing w:val="-5"/>
                                  <w:sz w:val="21"/>
                                </w:rPr>
                                <w:t>26]</w:t>
                              </w:r>
                            </w:p>
                          </w:txbxContent>
                        </wps:txbx>
                        <wps:bodyPr wrap="square" lIns="0" tIns="0" rIns="0" bIns="0" rtlCol="0">
                          <a:noAutofit/>
                        </wps:bodyPr>
                      </wps:wsp>
                    </wpg:wgp>
                  </a:graphicData>
                </a:graphic>
              </wp:anchor>
            </w:drawing>
          </mc:Choice>
          <mc:Fallback>
            <w:pict>
              <v:group w14:anchorId="3BF9C01B" id="Group 1721" o:spid="_x0000_s1672" style="position:absolute;margin-left:48.35pt;margin-top:10.2pt;width:498.6pt;height:137.05pt;z-index:-251474944;mso-wrap-distance-left:0;mso-wrap-distance-right:0;mso-position-horizontal-relative:page;mso-position-vertical-relative:text" coordsize="63322,17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">
                <v:shape id="Graphic 1722" o:spid="_x0000_s1673" style="position:absolute;width:63322;height:17405;visibility:visible;mso-wrap-style:square;v-text-anchor:top" coordsize="633222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" path="m27419,l,,,27432r,1524l,1712976r,27432l27419,1740408r,-27432l27419,28956r,-1524l27419,xem6332207,r-27419,l27432,r,27432l6304788,27432r,1524l6304788,1712976r-6277356,l27432,1740408r6277356,l6332207,1740408r,-27432l6332207,28956r,-1524l6332207,xe" fillcolor="#30849b" stroked="f">
                  <v:path arrowok="t"/>
                </v:shape>
                <v:shape id="Graphic 1723" o:spid="_x0000_s1674" style="position:absolute;left:1257;top:291;width:8909;height:15963;visibility:visible;mso-wrap-style:square;v-text-anchor:top" coordsize="89090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" path="m801357,l89039,,54381,6997,26079,26079,6997,54381,,89039,,1507350r6997,34658l26079,1570310r28302,19082l89039,1596389r712318,l836015,1589392r28302,-19082l883399,1542008r6998,-34658l890397,89039,883399,54381,864317,26079,836015,6997,801357,xe" fillcolor="#4aacc5" stroked="f">
                  <v:path arrowok="t"/>
                </v:shape>
                <v:shape id="Graphic 1724" o:spid="_x0000_s1675" style="position:absolute;left:1257;top:291;width:8909;height:15963;visibility:visible;mso-wrap-style:square;v-text-anchor:top" coordsize="89090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" path="m,89039l6997,54381,26079,26079,54381,6997,89039,,801357,r34658,6997l864317,26079r19082,28302l890397,89039r,1418311l883399,1542008r-19082,28302l836015,1589392r-34658,6997l89039,1596389r-34658,-6997l26079,1570310,6997,1542008,,1507350,,89039xe" filled="f" strokecolor="white" strokeweight="2pt">
                  <v:path arrowok="t"/>
                </v:shape>
                <v:shape id="Graphic 1725" o:spid="_x0000_s1676" style="position:absolute;left:10471;top:290;width:9690;height:15964;visibility:visible;mso-wrap-style:square;v-text-anchor:top" coordsize="969010,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" path="m871842,l96875,,59166,7612,28373,28373,7612,59166,,96875,,1499527r7612,37702l28373,1568018r30793,20759l96875,1596390r774967,l909551,1588777r30793,-20759l961105,1537229r7612,-37702l968717,96875,961105,59166,940344,28373,909551,7612,871842,xe" fillcolor="#48cfad" stroked="f">
                  <v:path arrowok="t"/>
                </v:shape>
                <v:shape id="Graphic 1726" o:spid="_x0000_s1677" style="position:absolute;left:10471;top:290;width:9690;height:15964;visibility:visible;mso-wrap-style:square;v-text-anchor:top" coordsize="969010,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" path="m,96875l7612,59166,28373,28373,59166,7612,96875,,871842,r37709,7612l940344,28373r20761,30793l968717,96875r,1402652l961105,1537229r-20761,30789l909551,1588777r-37709,7613l96875,1596390r-37709,-7613l28373,1568018,7612,1537229,,1499527,,96875xe" filled="f" strokecolor="white" strokeweight="2pt">
                  <v:path arrowok="t"/>
                </v:shape>
                <v:shape id="Graphic 1727" o:spid="_x0000_s1678" style="position:absolute;left:20841;top:290;width:8109;height:15964;visibility:visible;mso-wrap-style:square;v-text-anchor:top" coordsize="81089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" path="m729449,l81051,,49500,6368,23737,23737,6368,49500,,81051,,1515338r6368,31551l23737,1572652r25763,17369l81051,1596389r648398,l760995,1590021r25763,-17369l804130,1546889r6371,-31551l810501,81051,804130,49500,786758,23737,760995,6368,729449,xe" fillcolor="#46d771" stroked="f">
                  <v:path arrowok="t"/>
                </v:shape>
                <v:shape id="Graphic 1728" o:spid="_x0000_s1679" style="position:absolute;left:20841;top:290;width:8109;height:15964;visibility:visible;mso-wrap-style:square;v-text-anchor:top" coordsize="81089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" path="m,81051l6368,49500,23737,23737,49500,6368,81051,,729449,r31546,6368l786758,23737r17372,25763l810501,81051r,1434287l804130,1546889r-17372,25763l760995,1590021r-31546,6368l81051,1596389r-31551,-6368l23737,1572652,6368,1546889,,1515338,,81051xe" filled="f" strokecolor="white" strokeweight="2pt">
                  <v:path arrowok="t"/>
                </v:shape>
                <v:shape id="Graphic 1729" o:spid="_x0000_s1680" style="position:absolute;left:29656;top:291;width:7233;height:15963;visibility:visible;mso-wrap-style:square;v-text-anchor:top" coordsize="72326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" path="m650519,l72275,,44143,5679,21169,21169,5679,44143,,72275,,1524101r5679,28140l21169,1575219r22974,15490l72275,1596390r578244,l678652,1590709r22973,-15490l717115,1552241r5680,-28140l722795,72275,717115,44143,701625,21169,678652,5679,650519,xe" fillcolor="#5fe046" stroked="f">
                  <v:path arrowok="t"/>
                </v:shape>
                <v:shape id="Graphic 1730" o:spid="_x0000_s1681" style="position:absolute;left:29656;top:291;width:7233;height:15963;visibility:visible;mso-wrap-style:square;v-text-anchor:top" coordsize="72326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" path="m,72275l5679,44143,21169,21169,44143,5679,72275,,650519,r28133,5679l701625,21169r15490,22974l722795,72275r,1451826l717115,1552241r-15490,22978l678652,1590709r-28133,5681l72275,1596390r-28132,-5681l21169,1575219,5679,1552241,,1524101,,72275xe" filled="f" strokecolor="white" strokeweight="2pt">
                  <v:path arrowok="t"/>
                </v:shape>
                <v:shape id="Graphic 1731" o:spid="_x0000_s1682" style="position:absolute;left:37498;top:290;width:8699;height:15964;visibility:visible;mso-wrap-style:square;v-text-anchor:top" coordsize="869950,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" path="m782942,l86995,,53133,6836,25480,25480,6836,53133,,86995,,1509395r6836,33861l25480,1570909r27653,18644l86995,1596390r695947,l816803,1589553r27653,-18644l863100,1543256r6837,-33861l869937,86995,863100,53133,844456,25480,816803,6836,782942,xe" fillcolor="#ace946" stroked="f">
                  <v:path arrowok="t"/>
                </v:shape>
                <v:shape id="Graphic 1732" o:spid="_x0000_s1683" style="position:absolute;left:37498;top:290;width:8699;height:15964;visibility:visible;mso-wrap-style:square;v-text-anchor:top" coordsize="869950,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" path="m,86995l6836,53133,25480,25480,53133,6836,86995,,782942,r33861,6836l844456,25480r18644,27653l869937,86995r,1422400l863100,1543256r-18644,27653l816803,1589553r-33861,6837l86995,1596390r-33862,-6837l25480,1570909,6836,1543256,,1509395,,86995xe" filled="f" strokecolor="white" strokeweight="2pt">
                  <v:path arrowok="t"/>
                </v:shape>
                <v:shape id="Graphic 1733" o:spid="_x0000_s1684" style="position:absolute;left:47176;top:290;width:7588;height:15964;visibility:visible;mso-wrap-style:square;v-text-anchor:top" coordsize="75882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" path="m682561,l75844,,46323,5960,22215,22215,5960,46323,,75844,,1520558r5960,29519l22215,1574180r24108,16251l75844,1596389r606717,l712082,1590431r24108,-16251l752445,1550077r5960,-29519l758405,75844,752445,46323,736190,22215,712082,5960,682561,xe" fillcolor="#efe046" stroked="f">
                  <v:path arrowok="t"/>
                </v:shape>
                <v:shape id="Graphic 1734" o:spid="_x0000_s1685" style="position:absolute;left:47176;top:290;width:7588;height:15964;visibility:visible;mso-wrap-style:square;v-text-anchor:top" coordsize="75882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" path="m,75844l5960,46323,22215,22215,46323,5960,75844,,682561,r29521,5960l736190,22215r16255,24108l758405,75844r,1444714l752445,1550077r-16255,24103l712082,1590431r-29521,5958l75844,1596389r-29521,-5958l22215,1574180,5960,1550077,,1520558,,75844xe" filled="f" strokecolor="white" strokeweight="2pt">
                  <v:path arrowok="t"/>
                </v:shape>
                <v:shape id="Graphic 1735" o:spid="_x0000_s1686" style="position:absolute;left:55588;top:291;width:7220;height:15963;visibility:visible;mso-wrap-style:square;v-text-anchor:top" coordsize="72199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" path="m649592,l72174,,44078,5671,21137,21137,5671,44078,,72174,,1524203r5671,28097l21137,1575246r22941,15470l72174,1596389r577418,l677689,1590716r22946,-15470l716105,1552300r5674,-28097l721779,72174,716105,44078,700635,21137,677689,5671,649592,xe" fillcolor="#f79546" stroked="f">
                  <v:path arrowok="t"/>
                </v:shape>
                <v:shape id="Graphic 1736" o:spid="_x0000_s1687" style="position:absolute;left:55588;top:291;width:7220;height:15963;visibility:visible;mso-wrap-style:square;v-text-anchor:top" coordsize="721995,159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" path="m,72174l5671,44078,21137,21137,44078,5671,72174,,649592,r28097,5671l700635,21137r15470,22941l721779,72174r,1452029l716105,1552300r-15470,22946l677689,1590716r-28097,5673l72174,1596389r-28096,-5673l21137,1575246,5671,1552300,,1524203,,72174xe" filled="f" strokecolor="white" strokeweight="2pt">
                  <v:path arrowok="t"/>
                </v:shape>
                <v:shape id="Textbox 1737" o:spid="_x0000_s1688" type="#_x0000_t202" style="position:absolute;left:1968;top:3750;width:34360;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4UxAAAAN0AAAAPAAAAZHJzL2Rvd25yZXYueG1sRE9Na8JA&#10;EL0X+h+WKXirm1ZQ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CK3/hTEAAAA3QAAAA8A&#10;AAAAAAAAAAAAAAAABwIAAGRycy9kb3ducmV2LnhtbFBLBQYAAAAAAwADALcAAAD4AgAAAAA=&#10;" filled="f" stroked="f">
                  <v:textbox inset="0,0,0,0">
                    <w:txbxContent>
                      <w:p w14:paraId="2EDD8194" w14:textId="77777777" w:rsidR="0060298F" w:rsidRDefault="00000000">
                        <w:pPr>
                          <w:tabs>
                            <w:tab w:val="left" w:pos="1396"/>
                            <w:tab w:val="left" w:pos="1665"/>
                            <w:tab w:val="left" w:pos="3020"/>
                            <w:tab w:val="left" w:pos="3104"/>
                            <w:tab w:val="left" w:pos="4404"/>
                            <w:tab w:val="left" w:pos="4560"/>
                            <w:tab w:val="left" w:pos="4781"/>
                          </w:tabs>
                          <w:spacing w:before="59" w:line="148" w:lineRule="auto"/>
                          <w:ind w:right="18" w:firstLine="1452"/>
                          <w:rPr>
                            <w:sz w:val="21"/>
                          </w:rPr>
                        </w:pPr>
                        <w:r>
                          <w:rPr>
                            <w:spacing w:val="-2"/>
                            <w:sz w:val="21"/>
                          </w:rPr>
                          <w:t>Determination</w:t>
                        </w:r>
                        <w:r>
                          <w:rPr>
                            <w:sz w:val="21"/>
                          </w:rPr>
                          <w:tab/>
                        </w:r>
                        <w:r>
                          <w:rPr>
                            <w:sz w:val="21"/>
                          </w:rPr>
                          <w:tab/>
                        </w:r>
                        <w:r>
                          <w:rPr>
                            <w:sz w:val="21"/>
                          </w:rPr>
                          <w:tab/>
                        </w:r>
                        <w:r>
                          <w:rPr>
                            <w:sz w:val="21"/>
                          </w:rPr>
                          <w:tab/>
                        </w:r>
                        <w:r>
                          <w:rPr>
                            <w:spacing w:val="-2"/>
                            <w:position w:val="14"/>
                            <w:sz w:val="21"/>
                          </w:rPr>
                          <w:t xml:space="preserve">Amount </w:t>
                        </w:r>
                        <w:r>
                          <w:rPr>
                            <w:spacing w:val="-2"/>
                            <w:sz w:val="21"/>
                          </w:rPr>
                          <w:t>Chargeability</w:t>
                        </w:r>
                        <w:r>
                          <w:rPr>
                            <w:sz w:val="21"/>
                          </w:rPr>
                          <w:tab/>
                        </w:r>
                        <w:r>
                          <w:rPr>
                            <w:sz w:val="21"/>
                          </w:rPr>
                          <w:tab/>
                          <w:t>of Annual</w:t>
                        </w:r>
                        <w:r>
                          <w:rPr>
                            <w:sz w:val="21"/>
                          </w:rPr>
                          <w:tab/>
                        </w:r>
                        <w:r>
                          <w:rPr>
                            <w:sz w:val="21"/>
                          </w:rPr>
                          <w:tab/>
                        </w:r>
                        <w:r>
                          <w:rPr>
                            <w:spacing w:val="-2"/>
                            <w:sz w:val="21"/>
                          </w:rPr>
                          <w:t>Deductions</w:t>
                        </w:r>
                        <w:r>
                          <w:rPr>
                            <w:sz w:val="21"/>
                          </w:rPr>
                          <w:tab/>
                        </w:r>
                        <w:r>
                          <w:rPr>
                            <w:sz w:val="21"/>
                          </w:rPr>
                          <w:tab/>
                        </w:r>
                        <w:r>
                          <w:rPr>
                            <w:sz w:val="21"/>
                          </w:rPr>
                          <w:tab/>
                        </w:r>
                        <w:r>
                          <w:rPr>
                            <w:spacing w:val="-4"/>
                            <w:position w:val="14"/>
                            <w:sz w:val="21"/>
                          </w:rPr>
                          <w:t xml:space="preserve">not </w:t>
                        </w:r>
                        <w:r>
                          <w:rPr>
                            <w:sz w:val="21"/>
                          </w:rPr>
                          <w:t>[Section</w:t>
                        </w:r>
                        <w:r>
                          <w:rPr>
                            <w:spacing w:val="-9"/>
                            <w:sz w:val="21"/>
                          </w:rPr>
                          <w:t xml:space="preserve"> </w:t>
                        </w:r>
                        <w:r>
                          <w:rPr>
                            <w:spacing w:val="-5"/>
                            <w:sz w:val="21"/>
                          </w:rPr>
                          <w:t>22]</w:t>
                        </w:r>
                        <w:r>
                          <w:rPr>
                            <w:sz w:val="21"/>
                          </w:rPr>
                          <w:tab/>
                          <w:t>Value</w:t>
                        </w:r>
                        <w:r>
                          <w:rPr>
                            <w:spacing w:val="-8"/>
                            <w:sz w:val="21"/>
                          </w:rPr>
                          <w:t xml:space="preserve"> </w:t>
                        </w:r>
                        <w:r>
                          <w:rPr>
                            <w:spacing w:val="-2"/>
                            <w:sz w:val="21"/>
                          </w:rPr>
                          <w:t>[Section</w:t>
                        </w:r>
                        <w:r>
                          <w:rPr>
                            <w:sz w:val="21"/>
                          </w:rPr>
                          <w:tab/>
                          <w:t>[Section</w:t>
                        </w:r>
                        <w:r>
                          <w:rPr>
                            <w:spacing w:val="-9"/>
                            <w:sz w:val="21"/>
                          </w:rPr>
                          <w:t xml:space="preserve"> </w:t>
                        </w:r>
                        <w:r>
                          <w:rPr>
                            <w:spacing w:val="-5"/>
                            <w:sz w:val="21"/>
                          </w:rPr>
                          <w:t>24]</w:t>
                        </w:r>
                        <w:r>
                          <w:rPr>
                            <w:sz w:val="21"/>
                          </w:rPr>
                          <w:tab/>
                        </w:r>
                        <w:r>
                          <w:rPr>
                            <w:spacing w:val="-2"/>
                            <w:position w:val="14"/>
                            <w:sz w:val="21"/>
                          </w:rPr>
                          <w:t>deductible</w:t>
                        </w:r>
                      </w:p>
                      <w:p w14:paraId="02C0E283" w14:textId="77777777" w:rsidR="0060298F" w:rsidRDefault="00000000">
                        <w:pPr>
                          <w:tabs>
                            <w:tab w:val="left" w:pos="4567"/>
                          </w:tabs>
                          <w:spacing w:line="-38" w:lineRule="auto"/>
                          <w:ind w:left="1960"/>
                          <w:rPr>
                            <w:sz w:val="21"/>
                          </w:rPr>
                        </w:pPr>
                        <w:r>
                          <w:rPr>
                            <w:spacing w:val="-5"/>
                            <w:position w:val="-13"/>
                            <w:sz w:val="21"/>
                          </w:rPr>
                          <w:t>23]</w:t>
                        </w:r>
                        <w:r>
                          <w:rPr>
                            <w:position w:val="-13"/>
                            <w:sz w:val="21"/>
                          </w:rPr>
                          <w:tab/>
                        </w:r>
                        <w:r>
                          <w:rPr>
                            <w:spacing w:val="-2"/>
                            <w:sz w:val="21"/>
                          </w:rPr>
                          <w:t>[Section</w:t>
                        </w:r>
                      </w:p>
                      <w:p w14:paraId="3CBE639A" w14:textId="77777777" w:rsidR="0060298F" w:rsidRDefault="00000000">
                        <w:pPr>
                          <w:spacing w:line="251" w:lineRule="exact"/>
                          <w:ind w:right="340"/>
                          <w:jc w:val="right"/>
                          <w:rPr>
                            <w:sz w:val="21"/>
                          </w:rPr>
                        </w:pPr>
                        <w:r>
                          <w:rPr>
                            <w:spacing w:val="-5"/>
                            <w:sz w:val="21"/>
                          </w:rPr>
                          <w:t>25]</w:t>
                        </w:r>
                      </w:p>
                    </w:txbxContent>
                  </v:textbox>
                </v:shape>
                <v:shape id="Textbox 1738" o:spid="_x0000_s1689" type="#_x0000_t202" style="position:absolute;left:38354;top:1970;width:7131;height:1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69F31BF3" w14:textId="77777777" w:rsidR="0060298F" w:rsidRDefault="00000000">
                        <w:pPr>
                          <w:spacing w:before="3" w:line="216" w:lineRule="auto"/>
                          <w:ind w:left="-1" w:right="18"/>
                          <w:jc w:val="center"/>
                          <w:rPr>
                            <w:sz w:val="21"/>
                          </w:rPr>
                        </w:pPr>
                        <w:r>
                          <w:rPr>
                            <w:sz w:val="21"/>
                          </w:rPr>
                          <w:t>Taxability</w:t>
                        </w:r>
                        <w:r>
                          <w:rPr>
                            <w:spacing w:val="-13"/>
                            <w:sz w:val="21"/>
                          </w:rPr>
                          <w:t xml:space="preserve"> </w:t>
                        </w:r>
                        <w:r>
                          <w:rPr>
                            <w:sz w:val="21"/>
                          </w:rPr>
                          <w:t>of arrears</w:t>
                        </w:r>
                        <w:r>
                          <w:rPr>
                            <w:spacing w:val="-5"/>
                            <w:sz w:val="21"/>
                          </w:rPr>
                          <w:t xml:space="preserve"> </w:t>
                        </w:r>
                        <w:r>
                          <w:rPr>
                            <w:sz w:val="21"/>
                          </w:rPr>
                          <w:t xml:space="preserve">of rent and </w:t>
                        </w:r>
                        <w:r>
                          <w:rPr>
                            <w:spacing w:val="-2"/>
                            <w:sz w:val="21"/>
                          </w:rPr>
                          <w:t xml:space="preserve">unrealized </w:t>
                        </w:r>
                        <w:r>
                          <w:rPr>
                            <w:spacing w:val="-4"/>
                            <w:sz w:val="21"/>
                          </w:rPr>
                          <w:t>rent</w:t>
                        </w:r>
                        <w:r>
                          <w:rPr>
                            <w:spacing w:val="80"/>
                            <w:sz w:val="21"/>
                          </w:rPr>
                          <w:t xml:space="preserve"> </w:t>
                        </w:r>
                        <w:r>
                          <w:rPr>
                            <w:spacing w:val="-2"/>
                            <w:sz w:val="21"/>
                          </w:rPr>
                          <w:t>[Section</w:t>
                        </w:r>
                      </w:p>
                      <w:p w14:paraId="2E843848" w14:textId="77777777" w:rsidR="0060298F" w:rsidRDefault="00000000">
                        <w:pPr>
                          <w:spacing w:line="232" w:lineRule="exact"/>
                          <w:ind w:right="20"/>
                          <w:jc w:val="center"/>
                          <w:rPr>
                            <w:sz w:val="21"/>
                          </w:rPr>
                        </w:pPr>
                        <w:r>
                          <w:rPr>
                            <w:spacing w:val="-4"/>
                            <w:sz w:val="21"/>
                          </w:rPr>
                          <w:t>25A]</w:t>
                        </w:r>
                      </w:p>
                    </w:txbxContent>
                  </v:textbox>
                </v:shape>
                <v:shape id="Textbox 1739" o:spid="_x0000_s1690" type="#_x0000_t202" style="position:absolute;left:48168;top:2860;width:14084;height:10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9wwAAAN0AAAAPAAAAZHJzL2Rvd25yZXYueG1sRE9Na8JA&#10;EL0L/odlhN50Ywt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PGTP/cMAAADdAAAADwAA&#10;AAAAAAAAAAAAAAAHAgAAZHJzL2Rvd25yZXYueG1sUEsFBgAAAAADAAMAtwAAAPcCAAAAAA==&#10;" filled="f" stroked="f">
                  <v:textbox inset="0,0,0,0">
                    <w:txbxContent>
                      <w:p w14:paraId="5F73DF32" w14:textId="77777777" w:rsidR="0060298F" w:rsidRDefault="00000000">
                        <w:pPr>
                          <w:spacing w:line="280" w:lineRule="exact"/>
                          <w:rPr>
                            <w:sz w:val="21"/>
                          </w:rPr>
                        </w:pPr>
                        <w:r>
                          <w:rPr>
                            <w:spacing w:val="-2"/>
                            <w:sz w:val="21"/>
                          </w:rPr>
                          <w:t>Taxability</w:t>
                        </w:r>
                      </w:p>
                      <w:p w14:paraId="7B466FC1" w14:textId="77777777" w:rsidR="0060298F" w:rsidRDefault="00000000">
                        <w:pPr>
                          <w:tabs>
                            <w:tab w:val="left" w:pos="1368"/>
                          </w:tabs>
                          <w:spacing w:line="281" w:lineRule="exact"/>
                          <w:ind w:left="163"/>
                          <w:rPr>
                            <w:sz w:val="21"/>
                          </w:rPr>
                        </w:pPr>
                        <w:r>
                          <w:rPr>
                            <w:sz w:val="21"/>
                          </w:rPr>
                          <w:t>of</w:t>
                        </w:r>
                        <w:r>
                          <w:rPr>
                            <w:spacing w:val="-1"/>
                            <w:sz w:val="21"/>
                          </w:rPr>
                          <w:t xml:space="preserve"> </w:t>
                        </w:r>
                        <w:r>
                          <w:rPr>
                            <w:spacing w:val="-5"/>
                            <w:sz w:val="21"/>
                          </w:rPr>
                          <w:t>Co-</w:t>
                        </w:r>
                        <w:r>
                          <w:rPr>
                            <w:sz w:val="21"/>
                          </w:rPr>
                          <w:tab/>
                        </w:r>
                        <w:r>
                          <w:rPr>
                            <w:spacing w:val="-2"/>
                            <w:sz w:val="21"/>
                          </w:rPr>
                          <w:t>Deemed</w:t>
                        </w:r>
                      </w:p>
                      <w:p w14:paraId="583A4336" w14:textId="77777777" w:rsidR="0060298F" w:rsidRDefault="00000000">
                        <w:pPr>
                          <w:tabs>
                            <w:tab w:val="left" w:pos="1275"/>
                          </w:tabs>
                          <w:spacing w:line="281" w:lineRule="exact"/>
                          <w:ind w:left="148"/>
                          <w:rPr>
                            <w:sz w:val="21"/>
                          </w:rPr>
                        </w:pPr>
                        <w:r>
                          <w:rPr>
                            <w:spacing w:val="-2"/>
                            <w:sz w:val="21"/>
                          </w:rPr>
                          <w:t>owned</w:t>
                        </w:r>
                        <w:r>
                          <w:rPr>
                            <w:sz w:val="21"/>
                          </w:rPr>
                          <w:tab/>
                        </w:r>
                        <w:r>
                          <w:rPr>
                            <w:spacing w:val="-2"/>
                            <w:sz w:val="21"/>
                          </w:rPr>
                          <w:t>ownership</w:t>
                        </w:r>
                      </w:p>
                      <w:p w14:paraId="4E315172" w14:textId="77777777" w:rsidR="0060298F" w:rsidRDefault="00000000">
                        <w:pPr>
                          <w:tabs>
                            <w:tab w:val="left" w:pos="1373"/>
                            <w:tab w:val="left" w:pos="1596"/>
                          </w:tabs>
                          <w:spacing w:before="4" w:line="216" w:lineRule="auto"/>
                          <w:ind w:left="79" w:right="117" w:hanging="20"/>
                          <w:rPr>
                            <w:sz w:val="21"/>
                          </w:rPr>
                        </w:pPr>
                        <w:r>
                          <w:rPr>
                            <w:spacing w:val="-2"/>
                            <w:sz w:val="21"/>
                          </w:rPr>
                          <w:t>property</w:t>
                        </w:r>
                        <w:r>
                          <w:rPr>
                            <w:sz w:val="21"/>
                          </w:rPr>
                          <w:tab/>
                        </w:r>
                        <w:r>
                          <w:rPr>
                            <w:spacing w:val="-2"/>
                            <w:sz w:val="21"/>
                          </w:rPr>
                          <w:t>[Section [Section</w:t>
                        </w:r>
                        <w:r>
                          <w:rPr>
                            <w:sz w:val="21"/>
                          </w:rPr>
                          <w:tab/>
                        </w:r>
                        <w:r>
                          <w:rPr>
                            <w:sz w:val="21"/>
                          </w:rPr>
                          <w:tab/>
                        </w:r>
                        <w:r>
                          <w:rPr>
                            <w:spacing w:val="-4"/>
                            <w:sz w:val="21"/>
                          </w:rPr>
                          <w:t>27]</w:t>
                        </w:r>
                      </w:p>
                      <w:p w14:paraId="550E72A8" w14:textId="77777777" w:rsidR="0060298F" w:rsidRDefault="00000000">
                        <w:pPr>
                          <w:spacing w:line="230" w:lineRule="exact"/>
                          <w:ind w:left="299"/>
                          <w:rPr>
                            <w:sz w:val="21"/>
                          </w:rPr>
                        </w:pPr>
                        <w:r>
                          <w:rPr>
                            <w:spacing w:val="-5"/>
                            <w:sz w:val="21"/>
                          </w:rPr>
                          <w:t>26]</w:t>
                        </w:r>
                      </w:p>
                    </w:txbxContent>
                  </v:textbox>
                </v:shape>
                <w10:wrap type="topAndBottom" anchorx="page"/>
              </v:group>
            </w:pict>
          </mc:Fallback>
        </mc:AlternateContent>
      </w:r>
    </w:p>
    <w:p w14:paraId="00ADB469" w14:textId="77777777" w:rsidR="0060298F" w:rsidRDefault="00000000">
      <w:pPr>
        <w:pStyle w:val="Heading7"/>
        <w:tabs>
          <w:tab w:val="left" w:pos="10230"/>
        </w:tabs>
      </w:pPr>
      <w:r>
        <w:rPr>
          <w:color w:val="FFFFFF"/>
          <w:shd w:val="clear" w:color="auto" w:fill="D36409"/>
        </w:rPr>
        <w:t>BASIS</w:t>
      </w:r>
      <w:r>
        <w:rPr>
          <w:color w:val="FFFFFF"/>
          <w:spacing w:val="18"/>
          <w:shd w:val="clear" w:color="auto" w:fill="D36409"/>
        </w:rPr>
        <w:t xml:space="preserve"> </w:t>
      </w:r>
      <w:r>
        <w:rPr>
          <w:color w:val="FFFFFF"/>
          <w:shd w:val="clear" w:color="auto" w:fill="D36409"/>
        </w:rPr>
        <w:t>OF</w:t>
      </w:r>
      <w:r>
        <w:rPr>
          <w:color w:val="FFFFFF"/>
          <w:spacing w:val="23"/>
          <w:shd w:val="clear" w:color="auto" w:fill="D36409"/>
        </w:rPr>
        <w:t xml:space="preserve"> </w:t>
      </w:r>
      <w:r>
        <w:rPr>
          <w:color w:val="FFFFFF"/>
          <w:shd w:val="clear" w:color="auto" w:fill="D36409"/>
        </w:rPr>
        <w:t>CHARGE</w:t>
      </w:r>
      <w:r>
        <w:rPr>
          <w:color w:val="FFFFFF"/>
          <w:spacing w:val="19"/>
          <w:shd w:val="clear" w:color="auto" w:fill="D36409"/>
        </w:rPr>
        <w:t xml:space="preserve"> </w:t>
      </w:r>
      <w:r>
        <w:rPr>
          <w:color w:val="FFFFFF"/>
          <w:shd w:val="clear" w:color="auto" w:fill="D36409"/>
        </w:rPr>
        <w:t>[SECTION</w:t>
      </w:r>
      <w:r>
        <w:rPr>
          <w:color w:val="FFFFFF"/>
          <w:spacing w:val="21"/>
          <w:shd w:val="clear" w:color="auto" w:fill="D36409"/>
        </w:rPr>
        <w:t xml:space="preserve"> </w:t>
      </w:r>
      <w:r>
        <w:rPr>
          <w:color w:val="FFFFFF"/>
          <w:spacing w:val="-5"/>
          <w:shd w:val="clear" w:color="auto" w:fill="D36409"/>
        </w:rPr>
        <w:t>22]</w:t>
      </w:r>
      <w:r>
        <w:rPr>
          <w:color w:val="FFFFFF"/>
          <w:shd w:val="clear" w:color="auto" w:fill="D36409"/>
        </w:rPr>
        <w:tab/>
      </w:r>
    </w:p>
    <w:p w14:paraId="22EED100" w14:textId="77777777" w:rsidR="0060298F" w:rsidRDefault="0060298F">
      <w:pPr>
        <w:pStyle w:val="BodyText"/>
        <w:rPr>
          <w:rFonts w:ascii="Franklin Gothic Demi"/>
          <w:sz w:val="20"/>
        </w:rPr>
      </w:pPr>
    </w:p>
    <w:p w14:paraId="5CBFFFAD" w14:textId="77777777" w:rsidR="00072489" w:rsidRDefault="00072489">
      <w:pPr>
        <w:pStyle w:val="BodyText"/>
        <w:rPr>
          <w:rFonts w:ascii="Franklin Gothic Demi"/>
          <w:sz w:val="20"/>
        </w:rPr>
      </w:pPr>
    </w:p>
    <w:p w14:paraId="1085E9DE" w14:textId="77777777" w:rsidR="00072489" w:rsidRDefault="00072489">
      <w:pPr>
        <w:pStyle w:val="BodyText"/>
        <w:rPr>
          <w:rFonts w:ascii="Franklin Gothic Demi"/>
          <w:sz w:val="20"/>
        </w:rPr>
      </w:pPr>
    </w:p>
    <w:p w14:paraId="79B53231" w14:textId="77777777" w:rsidR="00072489" w:rsidRDefault="00072489">
      <w:pPr>
        <w:pStyle w:val="BodyText"/>
        <w:rPr>
          <w:rFonts w:ascii="Franklin Gothic Demi"/>
          <w:sz w:val="20"/>
        </w:rPr>
      </w:pPr>
    </w:p>
    <w:p w14:paraId="18F73A64" w14:textId="77777777" w:rsidR="00072489" w:rsidRDefault="00072489">
      <w:pPr>
        <w:pStyle w:val="BodyText"/>
        <w:rPr>
          <w:rFonts w:ascii="Franklin Gothic Demi"/>
          <w:sz w:val="20"/>
        </w:rPr>
      </w:pPr>
    </w:p>
    <w:p w14:paraId="3ED4B0F6" w14:textId="77777777" w:rsidR="0060298F" w:rsidRDefault="0060298F">
      <w:pPr>
        <w:pStyle w:val="BodyText"/>
        <w:rPr>
          <w:rFonts w:ascii="Franklin Gothic Demi"/>
          <w:sz w:val="20"/>
        </w:rPr>
      </w:pPr>
    </w:p>
    <w:p w14:paraId="0095A90C" w14:textId="77777777" w:rsidR="0060298F" w:rsidRDefault="0060298F">
      <w:pPr>
        <w:pStyle w:val="BodyText"/>
        <w:rPr>
          <w:rFonts w:ascii="Franklin Gothic Demi"/>
          <w:sz w:val="20"/>
        </w:rPr>
      </w:pPr>
    </w:p>
    <w:p w14:paraId="0882DAB9" w14:textId="77777777" w:rsidR="0060298F" w:rsidRDefault="0060298F">
      <w:pPr>
        <w:pStyle w:val="BodyText"/>
        <w:spacing w:before="169"/>
        <w:rPr>
          <w:rFonts w:ascii="Franklin Gothic Demi"/>
          <w:sz w:val="20"/>
        </w:rPr>
      </w:pPr>
    </w:p>
    <w:p w14:paraId="1F0DA8E0" w14:textId="77777777" w:rsidR="0060298F" w:rsidRDefault="0060298F">
      <w:pPr>
        <w:rPr>
          <w:rFonts w:ascii="Franklin Gothic Demi"/>
          <w:sz w:val="20"/>
        </w:rPr>
        <w:sectPr w:rsidR="0060298F" w:rsidSect="009A72CB">
          <w:headerReference w:type="default" r:id="rId941"/>
          <w:footerReference w:type="default" r:id="rId942"/>
          <w:pgSz w:w="11910" w:h="16840"/>
          <w:pgMar w:top="1100" w:right="580" w:bottom="1180" w:left="740" w:header="681" w:footer="983" w:gutter="0"/>
          <w:cols w:space="720"/>
        </w:sectPr>
      </w:pPr>
    </w:p>
    <w:p w14:paraId="6A146B28" w14:textId="77777777" w:rsidR="0060298F" w:rsidRDefault="00000000">
      <w:pPr>
        <w:pStyle w:val="BodyText"/>
        <w:spacing w:before="104" w:line="216" w:lineRule="auto"/>
        <w:ind w:left="1944"/>
        <w:jc w:val="center"/>
      </w:pPr>
      <w:r>
        <w:rPr>
          <w:noProof/>
        </w:rPr>
        <mc:AlternateContent>
          <mc:Choice Requires="wpg">
            <w:drawing>
              <wp:anchor distT="0" distB="0" distL="0" distR="0" simplePos="0" relativeHeight="251627520" behindDoc="1" locked="0" layoutInCell="1" allowOverlap="1" wp14:anchorId="29614289" wp14:editId="13423D0A">
                <wp:simplePos x="0" y="0"/>
                <wp:positionH relativeFrom="page">
                  <wp:posOffset>537972</wp:posOffset>
                </wp:positionH>
                <wp:positionV relativeFrom="paragraph">
                  <wp:posOffset>-1256264</wp:posOffset>
                </wp:positionV>
                <wp:extent cx="6484620" cy="2614295"/>
                <wp:effectExtent l="0" t="0" r="0" b="0"/>
                <wp:wrapNone/>
                <wp:docPr id="1740" name="Group 1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4620" cy="2614295"/>
                          <a:chOff x="0" y="0"/>
                          <a:chExt cx="6484620" cy="2614295"/>
                        </a:xfrm>
                      </wpg:grpSpPr>
                      <wps:wsp>
                        <wps:cNvPr id="1741" name="Graphic 1741"/>
                        <wps:cNvSpPr/>
                        <wps:spPr>
                          <a:xfrm>
                            <a:off x="6096" y="6102"/>
                            <a:ext cx="6472555" cy="708660"/>
                          </a:xfrm>
                          <a:custGeom>
                            <a:avLst/>
                            <a:gdLst/>
                            <a:ahLst/>
                            <a:cxnLst/>
                            <a:rect l="l" t="t" r="r" b="b"/>
                            <a:pathLst>
                              <a:path w="6472555" h="708660">
                                <a:moveTo>
                                  <a:pt x="6472428" y="234708"/>
                                </a:moveTo>
                                <a:lnTo>
                                  <a:pt x="0" y="234708"/>
                                </a:lnTo>
                                <a:lnTo>
                                  <a:pt x="0" y="484644"/>
                                </a:lnTo>
                                <a:lnTo>
                                  <a:pt x="0" y="708660"/>
                                </a:lnTo>
                                <a:lnTo>
                                  <a:pt x="6472428" y="708660"/>
                                </a:lnTo>
                                <a:lnTo>
                                  <a:pt x="6472428" y="484644"/>
                                </a:lnTo>
                                <a:lnTo>
                                  <a:pt x="6472428" y="234708"/>
                                </a:lnTo>
                                <a:close/>
                              </a:path>
                              <a:path w="6472555" h="708660">
                                <a:moveTo>
                                  <a:pt x="6472428" y="0"/>
                                </a:moveTo>
                                <a:lnTo>
                                  <a:pt x="0" y="0"/>
                                </a:lnTo>
                                <a:lnTo>
                                  <a:pt x="0" y="234696"/>
                                </a:lnTo>
                                <a:lnTo>
                                  <a:pt x="6472428" y="234696"/>
                                </a:lnTo>
                                <a:lnTo>
                                  <a:pt x="6472428" y="0"/>
                                </a:lnTo>
                                <a:close/>
                              </a:path>
                            </a:pathLst>
                          </a:custGeom>
                          <a:solidFill>
                            <a:srgbClr val="FCE9D9"/>
                          </a:solidFill>
                        </wps:spPr>
                        <wps:bodyPr wrap="square" lIns="0" tIns="0" rIns="0" bIns="0" rtlCol="0">
                          <a:prstTxWarp prst="textNoShape">
                            <a:avLst/>
                          </a:prstTxWarp>
                          <a:noAutofit/>
                        </wps:bodyPr>
                      </wps:wsp>
                      <pic:pic xmlns:pic="http://schemas.openxmlformats.org/drawingml/2006/picture">
                        <pic:nvPicPr>
                          <pic:cNvPr id="1742" name="Image 1742"/>
                          <pic:cNvPicPr/>
                        </pic:nvPicPr>
                        <pic:blipFill>
                          <a:blip r:embed="rId943" cstate="print"/>
                          <a:stretch>
                            <a:fillRect/>
                          </a:stretch>
                        </pic:blipFill>
                        <pic:spPr>
                          <a:xfrm>
                            <a:off x="76047" y="527386"/>
                            <a:ext cx="693079" cy="129621"/>
                          </a:xfrm>
                          <a:prstGeom prst="rect">
                            <a:avLst/>
                          </a:prstGeom>
                        </pic:spPr>
                      </pic:pic>
                      <wps:wsp>
                        <wps:cNvPr id="1743" name="Graphic 1743"/>
                        <wps:cNvSpPr/>
                        <wps:spPr>
                          <a:xfrm>
                            <a:off x="6095" y="714762"/>
                            <a:ext cx="6472555" cy="234950"/>
                          </a:xfrm>
                          <a:custGeom>
                            <a:avLst/>
                            <a:gdLst/>
                            <a:ahLst/>
                            <a:cxnLst/>
                            <a:rect l="l" t="t" r="r" b="b"/>
                            <a:pathLst>
                              <a:path w="6472555" h="234950">
                                <a:moveTo>
                                  <a:pt x="6472428" y="0"/>
                                </a:moveTo>
                                <a:lnTo>
                                  <a:pt x="0" y="0"/>
                                </a:lnTo>
                                <a:lnTo>
                                  <a:pt x="0" y="234696"/>
                                </a:lnTo>
                                <a:lnTo>
                                  <a:pt x="6472428" y="234696"/>
                                </a:lnTo>
                                <a:lnTo>
                                  <a:pt x="6472428" y="0"/>
                                </a:lnTo>
                                <a:close/>
                              </a:path>
                            </a:pathLst>
                          </a:custGeom>
                          <a:solidFill>
                            <a:srgbClr val="FCE9D9"/>
                          </a:solidFill>
                        </wps:spPr>
                        <wps:bodyPr wrap="square" lIns="0" tIns="0" rIns="0" bIns="0" rtlCol="0">
                          <a:prstTxWarp prst="textNoShape">
                            <a:avLst/>
                          </a:prstTxWarp>
                          <a:noAutofit/>
                        </wps:bodyPr>
                      </wps:wsp>
                      <wps:wsp>
                        <wps:cNvPr id="1744" name="Graphic 1744"/>
                        <wps:cNvSpPr/>
                        <wps:spPr>
                          <a:xfrm>
                            <a:off x="75182" y="982099"/>
                            <a:ext cx="6381750" cy="1619250"/>
                          </a:xfrm>
                          <a:custGeom>
                            <a:avLst/>
                            <a:gdLst/>
                            <a:ahLst/>
                            <a:cxnLst/>
                            <a:rect l="l" t="t" r="r" b="b"/>
                            <a:pathLst>
                              <a:path w="6381750" h="1619250">
                                <a:moveTo>
                                  <a:pt x="809625" y="0"/>
                                </a:moveTo>
                                <a:lnTo>
                                  <a:pt x="0" y="674687"/>
                                </a:lnTo>
                                <a:lnTo>
                                  <a:pt x="809625" y="1349375"/>
                                </a:lnTo>
                                <a:lnTo>
                                  <a:pt x="809625" y="1079500"/>
                                </a:lnTo>
                                <a:lnTo>
                                  <a:pt x="2991383" y="1079500"/>
                                </a:lnTo>
                                <a:lnTo>
                                  <a:pt x="2991383" y="1281912"/>
                                </a:lnTo>
                                <a:lnTo>
                                  <a:pt x="3001551" y="1303237"/>
                                </a:lnTo>
                                <a:lnTo>
                                  <a:pt x="3029863" y="1321756"/>
                                </a:lnTo>
                                <a:lnTo>
                                  <a:pt x="3073034" y="1336359"/>
                                </a:lnTo>
                                <a:lnTo>
                                  <a:pt x="3127779" y="1345936"/>
                                </a:lnTo>
                                <a:lnTo>
                                  <a:pt x="3190811" y="1349375"/>
                                </a:lnTo>
                                <a:lnTo>
                                  <a:pt x="5571998" y="1349375"/>
                                </a:lnTo>
                                <a:lnTo>
                                  <a:pt x="5571998" y="1619250"/>
                                </a:lnTo>
                                <a:lnTo>
                                  <a:pt x="6381623" y="944562"/>
                                </a:lnTo>
                                <a:lnTo>
                                  <a:pt x="5571998" y="269887"/>
                                </a:lnTo>
                                <a:lnTo>
                                  <a:pt x="5571998" y="539750"/>
                                </a:lnTo>
                                <a:lnTo>
                                  <a:pt x="3190811" y="539762"/>
                                </a:lnTo>
                                <a:lnTo>
                                  <a:pt x="3127779" y="536323"/>
                                </a:lnTo>
                                <a:lnTo>
                                  <a:pt x="3073034" y="526747"/>
                                </a:lnTo>
                                <a:lnTo>
                                  <a:pt x="3029863" y="512144"/>
                                </a:lnTo>
                                <a:lnTo>
                                  <a:pt x="2991383" y="472300"/>
                                </a:lnTo>
                                <a:lnTo>
                                  <a:pt x="3001551" y="450969"/>
                                </a:lnTo>
                                <a:lnTo>
                                  <a:pt x="3029863" y="432446"/>
                                </a:lnTo>
                                <a:lnTo>
                                  <a:pt x="3073034" y="417841"/>
                                </a:lnTo>
                                <a:lnTo>
                                  <a:pt x="3127779" y="408264"/>
                                </a:lnTo>
                                <a:lnTo>
                                  <a:pt x="3253848" y="401384"/>
                                </a:lnTo>
                                <a:lnTo>
                                  <a:pt x="3308593" y="391805"/>
                                </a:lnTo>
                                <a:lnTo>
                                  <a:pt x="3351763" y="377198"/>
                                </a:lnTo>
                                <a:lnTo>
                                  <a:pt x="3380073" y="358676"/>
                                </a:lnTo>
                                <a:lnTo>
                                  <a:pt x="3390239" y="337350"/>
                                </a:lnTo>
                                <a:lnTo>
                                  <a:pt x="3380073" y="316024"/>
                                </a:lnTo>
                                <a:lnTo>
                                  <a:pt x="3351763" y="297501"/>
                                </a:lnTo>
                                <a:lnTo>
                                  <a:pt x="3308593" y="282894"/>
                                </a:lnTo>
                                <a:lnTo>
                                  <a:pt x="3253848" y="273315"/>
                                </a:lnTo>
                                <a:lnTo>
                                  <a:pt x="3190811" y="269875"/>
                                </a:lnTo>
                                <a:lnTo>
                                  <a:pt x="809625" y="269875"/>
                                </a:lnTo>
                                <a:lnTo>
                                  <a:pt x="809625" y="0"/>
                                </a:lnTo>
                                <a:close/>
                              </a:path>
                            </a:pathLst>
                          </a:custGeom>
                          <a:solidFill>
                            <a:srgbClr val="548ED4"/>
                          </a:solidFill>
                        </wps:spPr>
                        <wps:bodyPr wrap="square" lIns="0" tIns="0" rIns="0" bIns="0" rtlCol="0">
                          <a:prstTxWarp prst="textNoShape">
                            <a:avLst/>
                          </a:prstTxWarp>
                          <a:noAutofit/>
                        </wps:bodyPr>
                      </wps:wsp>
                      <wps:wsp>
                        <wps:cNvPr id="1745" name="Graphic 1745"/>
                        <wps:cNvSpPr/>
                        <wps:spPr>
                          <a:xfrm>
                            <a:off x="3066564" y="1319441"/>
                            <a:ext cx="399415" cy="202565"/>
                          </a:xfrm>
                          <a:custGeom>
                            <a:avLst/>
                            <a:gdLst/>
                            <a:ahLst/>
                            <a:cxnLst/>
                            <a:rect l="l" t="t" r="r" b="b"/>
                            <a:pathLst>
                              <a:path w="399415" h="202565">
                                <a:moveTo>
                                  <a:pt x="398856" y="0"/>
                                </a:moveTo>
                                <a:lnTo>
                                  <a:pt x="360379" y="39848"/>
                                </a:lnTo>
                                <a:lnTo>
                                  <a:pt x="317210" y="54455"/>
                                </a:lnTo>
                                <a:lnTo>
                                  <a:pt x="262465" y="64034"/>
                                </a:lnTo>
                                <a:lnTo>
                                  <a:pt x="136395" y="70915"/>
                                </a:lnTo>
                                <a:lnTo>
                                  <a:pt x="81651" y="80494"/>
                                </a:lnTo>
                                <a:lnTo>
                                  <a:pt x="38479" y="95101"/>
                                </a:lnTo>
                                <a:lnTo>
                                  <a:pt x="10167" y="113624"/>
                                </a:lnTo>
                                <a:lnTo>
                                  <a:pt x="0" y="134950"/>
                                </a:lnTo>
                                <a:lnTo>
                                  <a:pt x="10167" y="156276"/>
                                </a:lnTo>
                                <a:lnTo>
                                  <a:pt x="38479" y="174798"/>
                                </a:lnTo>
                                <a:lnTo>
                                  <a:pt x="81651" y="189405"/>
                                </a:lnTo>
                                <a:lnTo>
                                  <a:pt x="136395" y="198985"/>
                                </a:lnTo>
                                <a:lnTo>
                                  <a:pt x="199428" y="202425"/>
                                </a:lnTo>
                                <a:lnTo>
                                  <a:pt x="398856" y="202412"/>
                                </a:lnTo>
                                <a:lnTo>
                                  <a:pt x="398856" y="0"/>
                                </a:lnTo>
                                <a:close/>
                              </a:path>
                            </a:pathLst>
                          </a:custGeom>
                          <a:solidFill>
                            <a:srgbClr val="4471AB"/>
                          </a:solidFill>
                        </wps:spPr>
                        <wps:bodyPr wrap="square" lIns="0" tIns="0" rIns="0" bIns="0" rtlCol="0">
                          <a:prstTxWarp prst="textNoShape">
                            <a:avLst/>
                          </a:prstTxWarp>
                          <a:noAutofit/>
                        </wps:bodyPr>
                      </wps:wsp>
                      <wps:wsp>
                        <wps:cNvPr id="1746" name="Graphic 1746"/>
                        <wps:cNvSpPr/>
                        <wps:spPr>
                          <a:xfrm>
                            <a:off x="75182" y="982099"/>
                            <a:ext cx="6381750" cy="1619250"/>
                          </a:xfrm>
                          <a:custGeom>
                            <a:avLst/>
                            <a:gdLst/>
                            <a:ahLst/>
                            <a:cxnLst/>
                            <a:rect l="l" t="t" r="r" b="b"/>
                            <a:pathLst>
                              <a:path w="6381750" h="1619250">
                                <a:moveTo>
                                  <a:pt x="0" y="674687"/>
                                </a:moveTo>
                                <a:lnTo>
                                  <a:pt x="809625" y="0"/>
                                </a:lnTo>
                                <a:lnTo>
                                  <a:pt x="809625" y="269875"/>
                                </a:lnTo>
                                <a:lnTo>
                                  <a:pt x="3190811" y="269875"/>
                                </a:lnTo>
                                <a:lnTo>
                                  <a:pt x="3253848" y="273315"/>
                                </a:lnTo>
                                <a:lnTo>
                                  <a:pt x="3308593" y="282894"/>
                                </a:lnTo>
                                <a:lnTo>
                                  <a:pt x="3351763" y="297501"/>
                                </a:lnTo>
                                <a:lnTo>
                                  <a:pt x="3390239" y="337350"/>
                                </a:lnTo>
                                <a:lnTo>
                                  <a:pt x="3380073" y="358676"/>
                                </a:lnTo>
                                <a:lnTo>
                                  <a:pt x="3308593" y="391805"/>
                                </a:lnTo>
                                <a:lnTo>
                                  <a:pt x="3253848" y="401384"/>
                                </a:lnTo>
                                <a:lnTo>
                                  <a:pt x="3190811" y="404825"/>
                                </a:lnTo>
                                <a:lnTo>
                                  <a:pt x="3127779" y="408264"/>
                                </a:lnTo>
                                <a:lnTo>
                                  <a:pt x="3073034" y="417841"/>
                                </a:lnTo>
                                <a:lnTo>
                                  <a:pt x="3029863" y="432446"/>
                                </a:lnTo>
                                <a:lnTo>
                                  <a:pt x="3001551" y="450969"/>
                                </a:lnTo>
                                <a:lnTo>
                                  <a:pt x="2991383" y="472300"/>
                                </a:lnTo>
                                <a:lnTo>
                                  <a:pt x="3001551" y="493624"/>
                                </a:lnTo>
                                <a:lnTo>
                                  <a:pt x="3029863" y="512144"/>
                                </a:lnTo>
                                <a:lnTo>
                                  <a:pt x="3073034" y="526747"/>
                                </a:lnTo>
                                <a:lnTo>
                                  <a:pt x="3127779" y="536323"/>
                                </a:lnTo>
                                <a:lnTo>
                                  <a:pt x="3190811" y="539762"/>
                                </a:lnTo>
                                <a:lnTo>
                                  <a:pt x="5571998" y="539750"/>
                                </a:lnTo>
                                <a:lnTo>
                                  <a:pt x="5571998" y="269887"/>
                                </a:lnTo>
                                <a:lnTo>
                                  <a:pt x="6381623" y="944562"/>
                                </a:lnTo>
                                <a:lnTo>
                                  <a:pt x="5571998" y="1619250"/>
                                </a:lnTo>
                                <a:lnTo>
                                  <a:pt x="5571998" y="1349375"/>
                                </a:lnTo>
                                <a:lnTo>
                                  <a:pt x="3190811" y="1349375"/>
                                </a:lnTo>
                                <a:lnTo>
                                  <a:pt x="3127779" y="1345936"/>
                                </a:lnTo>
                                <a:lnTo>
                                  <a:pt x="3073034" y="1336359"/>
                                </a:lnTo>
                                <a:lnTo>
                                  <a:pt x="3029863" y="1321756"/>
                                </a:lnTo>
                                <a:lnTo>
                                  <a:pt x="2991383" y="1281912"/>
                                </a:lnTo>
                                <a:lnTo>
                                  <a:pt x="2991383" y="1079500"/>
                                </a:lnTo>
                                <a:lnTo>
                                  <a:pt x="809625" y="1079500"/>
                                </a:lnTo>
                                <a:lnTo>
                                  <a:pt x="809625" y="1349375"/>
                                </a:lnTo>
                                <a:lnTo>
                                  <a:pt x="0" y="674687"/>
                                </a:lnTo>
                                <a:close/>
                              </a:path>
                              <a:path w="6381750" h="1619250">
                                <a:moveTo>
                                  <a:pt x="3390239" y="337337"/>
                                </a:moveTo>
                                <a:lnTo>
                                  <a:pt x="3390239" y="539750"/>
                                </a:lnTo>
                              </a:path>
                              <a:path w="6381750" h="1619250">
                                <a:moveTo>
                                  <a:pt x="2991383" y="472287"/>
                                </a:moveTo>
                                <a:lnTo>
                                  <a:pt x="2991383" y="1079500"/>
                                </a:lnTo>
                              </a:path>
                            </a:pathLst>
                          </a:custGeom>
                          <a:ln w="25400">
                            <a:solidFill>
                              <a:srgbClr val="000000"/>
                            </a:solidFill>
                            <a:prstDash val="solid"/>
                          </a:ln>
                        </wps:spPr>
                        <wps:bodyPr wrap="square" lIns="0" tIns="0" rIns="0" bIns="0" rtlCol="0">
                          <a:prstTxWarp prst="textNoShape">
                            <a:avLst/>
                          </a:prstTxWarp>
                          <a:noAutofit/>
                        </wps:bodyPr>
                      </wps:wsp>
                      <wps:wsp>
                        <wps:cNvPr id="1747" name="Textbox 1747"/>
                        <wps:cNvSpPr txBox="1"/>
                        <wps:spPr>
                          <a:xfrm>
                            <a:off x="3047" y="3047"/>
                            <a:ext cx="6478905" cy="949960"/>
                          </a:xfrm>
                          <a:prstGeom prst="rect">
                            <a:avLst/>
                          </a:prstGeom>
                          <a:ln w="6096">
                            <a:solidFill>
                              <a:srgbClr val="000000"/>
                            </a:solidFill>
                            <a:prstDash val="solid"/>
                          </a:ln>
                        </wps:spPr>
                        <wps:txbx>
                          <w:txbxContent>
                            <w:p w14:paraId="1DF3A638" w14:textId="77777777" w:rsidR="0060298F" w:rsidRDefault="00000000">
                              <w:pPr>
                                <w:spacing w:before="19" w:line="256" w:lineRule="auto"/>
                                <w:ind w:left="107"/>
                              </w:pPr>
                              <w:r>
                                <w:t>The</w:t>
                              </w:r>
                              <w:r>
                                <w:rPr>
                                  <w:spacing w:val="40"/>
                                </w:rPr>
                                <w:t xml:space="preserve"> </w:t>
                              </w:r>
                              <w:r>
                                <w:t>annual</w:t>
                              </w:r>
                              <w:r>
                                <w:rPr>
                                  <w:spacing w:val="40"/>
                                </w:rPr>
                                <w:t xml:space="preserve"> </w:t>
                              </w:r>
                              <w:r>
                                <w:t>value</w:t>
                              </w:r>
                              <w:r>
                                <w:rPr>
                                  <w:spacing w:val="40"/>
                                </w:rPr>
                                <w:t xml:space="preserve"> </w:t>
                              </w:r>
                              <w:r>
                                <w:t>of</w:t>
                              </w:r>
                              <w:r>
                                <w:rPr>
                                  <w:spacing w:val="40"/>
                                </w:rPr>
                                <w:t xml:space="preserve"> </w:t>
                              </w:r>
                              <w:r>
                                <w:t>any</w:t>
                              </w:r>
                              <w:r>
                                <w:rPr>
                                  <w:spacing w:val="40"/>
                                </w:rPr>
                                <w:t xml:space="preserve"> </w:t>
                              </w:r>
                              <w:r>
                                <w:t>property</w:t>
                              </w:r>
                              <w:r>
                                <w:rPr>
                                  <w:spacing w:val="40"/>
                                </w:rPr>
                                <w:t xml:space="preserve"> </w:t>
                              </w:r>
                              <w:r>
                                <w:t>comprising</w:t>
                              </w:r>
                              <w:r>
                                <w:rPr>
                                  <w:spacing w:val="40"/>
                                </w:rPr>
                                <w:t xml:space="preserve"> </w:t>
                              </w:r>
                              <w:r>
                                <w:t>of</w:t>
                              </w:r>
                              <w:r>
                                <w:rPr>
                                  <w:spacing w:val="40"/>
                                </w:rPr>
                                <w:t xml:space="preserve"> </w:t>
                              </w:r>
                              <w:r>
                                <w:t>buildings</w:t>
                              </w:r>
                              <w:r>
                                <w:rPr>
                                  <w:spacing w:val="40"/>
                                </w:rPr>
                                <w:t xml:space="preserve"> </w:t>
                              </w:r>
                              <w:r>
                                <w:t>or</w:t>
                              </w:r>
                              <w:r>
                                <w:rPr>
                                  <w:spacing w:val="40"/>
                                </w:rPr>
                                <w:t xml:space="preserve"> </w:t>
                              </w:r>
                              <w:r>
                                <w:t>lands</w:t>
                              </w:r>
                              <w:r>
                                <w:rPr>
                                  <w:spacing w:val="40"/>
                                </w:rPr>
                                <w:t xml:space="preserve"> </w:t>
                              </w:r>
                              <w:r>
                                <w:t>appurtenant</w:t>
                              </w:r>
                              <w:r>
                                <w:rPr>
                                  <w:spacing w:val="40"/>
                                </w:rPr>
                                <w:t xml:space="preserve"> </w:t>
                              </w:r>
                              <w:r>
                                <w:t>thereto,</w:t>
                              </w:r>
                              <w:r>
                                <w:rPr>
                                  <w:spacing w:val="40"/>
                                </w:rPr>
                                <w:t xml:space="preserve"> </w:t>
                              </w:r>
                              <w:r>
                                <w:t>of</w:t>
                              </w:r>
                              <w:r>
                                <w:rPr>
                                  <w:spacing w:val="40"/>
                                </w:rPr>
                                <w:t xml:space="preserve"> </w:t>
                              </w:r>
                              <w:r>
                                <w:t>which</w:t>
                              </w:r>
                              <w:r>
                                <w:rPr>
                                  <w:spacing w:val="40"/>
                                </w:rPr>
                                <w:t xml:space="preserve"> </w:t>
                              </w:r>
                              <w:r>
                                <w:t xml:space="preserve">the </w:t>
                              </w:r>
                              <w:proofErr w:type="spellStart"/>
                              <w:r>
                                <w:t>assessee</w:t>
                              </w:r>
                              <w:proofErr w:type="spellEnd"/>
                              <w:r>
                                <w:rPr>
                                  <w:spacing w:val="34"/>
                                </w:rPr>
                                <w:t xml:space="preserve"> </w:t>
                              </w:r>
                              <w:r>
                                <w:t>is</w:t>
                              </w:r>
                              <w:r>
                                <w:rPr>
                                  <w:spacing w:val="31"/>
                                </w:rPr>
                                <w:t xml:space="preserve"> </w:t>
                              </w:r>
                              <w:r>
                                <w:t>the</w:t>
                              </w:r>
                              <w:r>
                                <w:rPr>
                                  <w:spacing w:val="34"/>
                                </w:rPr>
                                <w:t xml:space="preserve"> </w:t>
                              </w:r>
                              <w:r>
                                <w:t>owner,</w:t>
                              </w:r>
                              <w:r>
                                <w:rPr>
                                  <w:spacing w:val="30"/>
                                </w:rPr>
                                <w:t xml:space="preserve"> </w:t>
                              </w:r>
                              <w:r>
                                <w:t>is</w:t>
                              </w:r>
                              <w:r>
                                <w:rPr>
                                  <w:spacing w:val="36"/>
                                </w:rPr>
                                <w:t xml:space="preserve"> </w:t>
                              </w:r>
                              <w:r>
                                <w:t>chargeable</w:t>
                              </w:r>
                              <w:r>
                                <w:rPr>
                                  <w:spacing w:val="34"/>
                                </w:rPr>
                                <w:t xml:space="preserve"> </w:t>
                              </w:r>
                              <w:r>
                                <w:t>to</w:t>
                              </w:r>
                              <w:r>
                                <w:rPr>
                                  <w:spacing w:val="30"/>
                                </w:rPr>
                                <w:t xml:space="preserve"> </w:t>
                              </w:r>
                              <w:r>
                                <w:t>tax</w:t>
                              </w:r>
                              <w:r>
                                <w:rPr>
                                  <w:spacing w:val="30"/>
                                </w:rPr>
                                <w:t xml:space="preserve"> </w:t>
                              </w:r>
                              <w:r>
                                <w:t>under</w:t>
                              </w:r>
                              <w:r>
                                <w:rPr>
                                  <w:spacing w:val="33"/>
                                </w:rPr>
                                <w:t xml:space="preserve"> </w:t>
                              </w:r>
                              <w:r>
                                <w:t>the</w:t>
                              </w:r>
                              <w:r>
                                <w:rPr>
                                  <w:spacing w:val="34"/>
                                </w:rPr>
                                <w:t xml:space="preserve"> </w:t>
                              </w:r>
                              <w:r>
                                <w:t>head</w:t>
                              </w:r>
                              <w:r>
                                <w:rPr>
                                  <w:spacing w:val="36"/>
                                </w:rPr>
                                <w:t xml:space="preserve"> </w:t>
                              </w:r>
                              <w:r>
                                <w:t>“Income</w:t>
                              </w:r>
                              <w:r>
                                <w:rPr>
                                  <w:spacing w:val="31"/>
                                </w:rPr>
                                <w:t xml:space="preserve"> </w:t>
                              </w:r>
                              <w:r>
                                <w:t>from</w:t>
                              </w:r>
                              <w:r>
                                <w:rPr>
                                  <w:spacing w:val="33"/>
                                </w:rPr>
                                <w:t xml:space="preserve"> </w:t>
                              </w:r>
                              <w:r>
                                <w:t>house</w:t>
                              </w:r>
                              <w:r>
                                <w:rPr>
                                  <w:spacing w:val="37"/>
                                </w:rPr>
                                <w:t xml:space="preserve"> </w:t>
                              </w:r>
                              <w:r>
                                <w:t>property”.</w:t>
                              </w:r>
                            </w:p>
                            <w:p w14:paraId="1886511B" w14:textId="77777777" w:rsidR="00072489" w:rsidRDefault="00072489">
                              <w:pPr>
                                <w:spacing w:before="46" w:line="259" w:lineRule="auto"/>
                                <w:ind w:left="107"/>
                                <w:rPr>
                                  <w:color w:val="403052"/>
                                </w:rPr>
                              </w:pPr>
                            </w:p>
                            <w:p w14:paraId="273C7D80" w14:textId="73E22949" w:rsidR="0060298F" w:rsidRDefault="00000000">
                              <w:pPr>
                                <w:spacing w:before="46" w:line="259" w:lineRule="auto"/>
                                <w:ind w:left="107"/>
                              </w:pPr>
                              <w:r>
                                <w:t>Annual</w:t>
                              </w:r>
                              <w:r>
                                <w:rPr>
                                  <w:spacing w:val="27"/>
                                </w:rPr>
                                <w:t xml:space="preserve"> </w:t>
                              </w:r>
                              <w:r>
                                <w:t>value</w:t>
                              </w:r>
                              <w:r>
                                <w:rPr>
                                  <w:spacing w:val="28"/>
                                </w:rPr>
                                <w:t xml:space="preserve"> </w:t>
                              </w:r>
                              <w:r>
                                <w:t>of</w:t>
                              </w:r>
                              <w:r>
                                <w:rPr>
                                  <w:spacing w:val="28"/>
                                </w:rPr>
                                <w:t xml:space="preserve"> </w:t>
                              </w:r>
                              <w:r>
                                <w:t>the</w:t>
                              </w:r>
                              <w:r>
                                <w:rPr>
                                  <w:spacing w:val="28"/>
                                </w:rPr>
                                <w:t xml:space="preserve"> </w:t>
                              </w:r>
                              <w:r>
                                <w:t>following</w:t>
                              </w:r>
                              <w:r>
                                <w:rPr>
                                  <w:spacing w:val="29"/>
                                </w:rPr>
                                <w:t xml:space="preserve"> </w:t>
                              </w:r>
                              <w:r>
                                <w:t>properties</w:t>
                              </w:r>
                              <w:r>
                                <w:rPr>
                                  <w:spacing w:val="28"/>
                                </w:rPr>
                                <w:t xml:space="preserve"> </w:t>
                              </w:r>
                              <w:proofErr w:type="gramStart"/>
                              <w:r>
                                <w:t>are</w:t>
                              </w:r>
                              <w:proofErr w:type="gramEnd"/>
                              <w:r>
                                <w:rPr>
                                  <w:spacing w:val="28"/>
                                </w:rPr>
                                <w:t xml:space="preserve"> </w:t>
                              </w:r>
                              <w:r>
                                <w:t>chargeable</w:t>
                              </w:r>
                              <w:r>
                                <w:rPr>
                                  <w:spacing w:val="28"/>
                                </w:rPr>
                                <w:t xml:space="preserve"> </w:t>
                              </w:r>
                              <w:r>
                                <w:t>under</w:t>
                              </w:r>
                              <w:r>
                                <w:rPr>
                                  <w:spacing w:val="27"/>
                                </w:rPr>
                                <w:t xml:space="preserve"> </w:t>
                              </w:r>
                              <w:r>
                                <w:t>the</w:t>
                              </w:r>
                              <w:r>
                                <w:rPr>
                                  <w:spacing w:val="28"/>
                                </w:rPr>
                                <w:t xml:space="preserve"> </w:t>
                              </w:r>
                              <w:r>
                                <w:t>head</w:t>
                              </w:r>
                              <w:r>
                                <w:rPr>
                                  <w:spacing w:val="32"/>
                                </w:rPr>
                                <w:t xml:space="preserve"> </w:t>
                              </w:r>
                              <w:r>
                                <w:t>“Profits</w:t>
                              </w:r>
                              <w:r>
                                <w:rPr>
                                  <w:spacing w:val="28"/>
                                </w:rPr>
                                <w:t xml:space="preserve"> </w:t>
                              </w:r>
                              <w:r>
                                <w:t>and</w:t>
                              </w:r>
                              <w:r>
                                <w:rPr>
                                  <w:spacing w:val="28"/>
                                </w:rPr>
                                <w:t xml:space="preserve"> </w:t>
                              </w:r>
                              <w:r>
                                <w:t>gains</w:t>
                              </w:r>
                              <w:r>
                                <w:rPr>
                                  <w:spacing w:val="31"/>
                                </w:rPr>
                                <w:t xml:space="preserve"> </w:t>
                              </w:r>
                              <w:r>
                                <w:t>of business or profession”-</w:t>
                              </w:r>
                            </w:p>
                          </w:txbxContent>
                        </wps:txbx>
                        <wps:bodyPr wrap="square" lIns="0" tIns="0" rIns="0" bIns="0" rtlCol="0">
                          <a:noAutofit/>
                        </wps:bodyPr>
                      </wps:wsp>
                    </wpg:wgp>
                  </a:graphicData>
                </a:graphic>
              </wp:anchor>
            </w:drawing>
          </mc:Choice>
          <mc:Fallback>
            <w:pict>
              <v:group w14:anchorId="29614289" id="Group 1740" o:spid="_x0000_s1691" style="position:absolute;left:0;text-align:left;margin-left:42.35pt;margin-top:-98.9pt;width:510.6pt;height:205.85pt;z-index:-251688960;mso-wrap-distance-left:0;mso-wrap-distance-right:0;mso-position-horizontal-relative:page;mso-position-vertical-relative:text" coordsize="64846,26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">
                <v:shape id="Graphic 1741" o:spid="_x0000_s1692" style="position:absolute;left:60;top:61;width:64726;height:7086;visibility:visible;mso-wrap-style:square;v-text-anchor:top" coordsize="6472555,70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" path="m6472428,234708l,234708,,484644,,708660r6472428,l6472428,484644r,-249936xem6472428,l,,,234696r6472428,l6472428,xe" fillcolor="#fce9d9" stroked="f">
                  <v:path arrowok="t"/>
                </v:shape>
                <v:shape id="Image 1742" o:spid="_x0000_s1693" type="#_x0000_t75" style="position:absolute;left:760;top:5273;width:6931;height:1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">
                  <v:imagedata r:id="rId944" o:title=""/>
                </v:shape>
                <v:shape id="Graphic 1743" o:spid="_x0000_s1694" style="position:absolute;left:60;top:7147;width:64726;height:2350;visibility:visible;mso-wrap-style:square;v-text-anchor:top" coordsize="6472555,23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" path="m6472428,l,,,234696r6472428,l6472428,xe" fillcolor="#fce9d9" stroked="f">
                  <v:path arrowok="t"/>
                </v:shape>
                <v:shape id="Graphic 1744" o:spid="_x0000_s1695" style="position:absolute;left:751;top:9820;width:63818;height:16193;visibility:visible;mso-wrap-style:square;v-text-anchor:top" coordsize="6381750,161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" path="m809625,l,674687r809625,674688l809625,1079500r2181758,l2991383,1281912r10168,21325l3029863,1321756r43171,14603l3127779,1345936r63032,3439l5571998,1349375r,269875l6381623,944562,5571998,269887r,269863l3190811,539762r-63032,-3439l3073034,526747r-43171,-14603l2991383,472300r10168,-21331l3029863,432446r43171,-14605l3127779,408264r126069,-6880l3308593,391805r43170,-14607l3380073,358676r10166,-21326l3380073,316024r-28310,-18523l3308593,282894r-54745,-9579l3190811,269875r-2381186,l809625,xe" fillcolor="#548ed4" stroked="f">
                  <v:path arrowok="t"/>
                </v:shape>
                <v:shape id="Graphic 1745" o:spid="_x0000_s1696" style="position:absolute;left:30665;top:13194;width:3994;height:2026;visibility:visible;mso-wrap-style:square;v-text-anchor:top" coordsize="399415,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" path="m398856,l360379,39848,317210,54455r-54745,9579l136395,70915,81651,80494,38479,95101,10167,113624,,134950r10167,21326l38479,174798r43172,14607l136395,198985r63033,3440l398856,202412,398856,xe" fillcolor="#4471ab" stroked="f">
                  <v:path arrowok="t"/>
                </v:shape>
                <v:shape id="Graphic 1746" o:spid="_x0000_s1697" style="position:absolute;left:751;top:9820;width:63818;height:16193;visibility:visible;mso-wrap-style:square;v-text-anchor:top" coordsize="6381750,161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" path="m,674687l809625,r,269875l3190811,269875r63037,3440l3308593,282894r43170,14607l3390239,337350r-10166,21326l3308593,391805r-54745,9579l3190811,404825r-63032,3439l3073034,417841r-43171,14605l3001551,450969r-10168,21331l3001551,493624r28312,18520l3073034,526747r54745,9576l3190811,539762r2381187,-12l5571998,269887r809625,674675l5571998,1619250r,-269875l3190811,1349375r-63032,-3439l3073034,1336359r-43171,-14603l2991383,1281912r,-202412l809625,1079500r,269875l,674687xem3390239,337337r,202413em2991383,472287r,607213e" filled="f" strokeweight="2pt">
                  <v:path arrowok="t"/>
                </v:shape>
                <v:shape id="Textbox 1747" o:spid="_x0000_s1698" type="#_x0000_t202" style="position:absolute;left:30;top:30;width:64789;height:9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" filled="f" strokeweight=".48pt">
                  <v:textbox inset="0,0,0,0">
                    <w:txbxContent>
                      <w:p w14:paraId="1DF3A638" w14:textId="77777777" w:rsidR="0060298F" w:rsidRDefault="00000000">
                        <w:pPr>
                          <w:spacing w:before="19" w:line="256" w:lineRule="auto"/>
                          <w:ind w:left="107"/>
                        </w:pPr>
                        <w:r>
                          <w:t>The</w:t>
                        </w:r>
                        <w:r>
                          <w:rPr>
                            <w:spacing w:val="40"/>
                          </w:rPr>
                          <w:t xml:space="preserve"> </w:t>
                        </w:r>
                        <w:r>
                          <w:t>annual</w:t>
                        </w:r>
                        <w:r>
                          <w:rPr>
                            <w:spacing w:val="40"/>
                          </w:rPr>
                          <w:t xml:space="preserve"> </w:t>
                        </w:r>
                        <w:r>
                          <w:t>value</w:t>
                        </w:r>
                        <w:r>
                          <w:rPr>
                            <w:spacing w:val="40"/>
                          </w:rPr>
                          <w:t xml:space="preserve"> </w:t>
                        </w:r>
                        <w:r>
                          <w:t>of</w:t>
                        </w:r>
                        <w:r>
                          <w:rPr>
                            <w:spacing w:val="40"/>
                          </w:rPr>
                          <w:t xml:space="preserve"> </w:t>
                        </w:r>
                        <w:r>
                          <w:t>any</w:t>
                        </w:r>
                        <w:r>
                          <w:rPr>
                            <w:spacing w:val="40"/>
                          </w:rPr>
                          <w:t xml:space="preserve"> </w:t>
                        </w:r>
                        <w:r>
                          <w:t>property</w:t>
                        </w:r>
                        <w:r>
                          <w:rPr>
                            <w:spacing w:val="40"/>
                          </w:rPr>
                          <w:t xml:space="preserve"> </w:t>
                        </w:r>
                        <w:r>
                          <w:t>comprising</w:t>
                        </w:r>
                        <w:r>
                          <w:rPr>
                            <w:spacing w:val="40"/>
                          </w:rPr>
                          <w:t xml:space="preserve"> </w:t>
                        </w:r>
                        <w:r>
                          <w:t>of</w:t>
                        </w:r>
                        <w:r>
                          <w:rPr>
                            <w:spacing w:val="40"/>
                          </w:rPr>
                          <w:t xml:space="preserve"> </w:t>
                        </w:r>
                        <w:r>
                          <w:t>buildings</w:t>
                        </w:r>
                        <w:r>
                          <w:rPr>
                            <w:spacing w:val="40"/>
                          </w:rPr>
                          <w:t xml:space="preserve"> </w:t>
                        </w:r>
                        <w:r>
                          <w:t>or</w:t>
                        </w:r>
                        <w:r>
                          <w:rPr>
                            <w:spacing w:val="40"/>
                          </w:rPr>
                          <w:t xml:space="preserve"> </w:t>
                        </w:r>
                        <w:r>
                          <w:t>lands</w:t>
                        </w:r>
                        <w:r>
                          <w:rPr>
                            <w:spacing w:val="40"/>
                          </w:rPr>
                          <w:t xml:space="preserve"> </w:t>
                        </w:r>
                        <w:r>
                          <w:t>appurtenant</w:t>
                        </w:r>
                        <w:r>
                          <w:rPr>
                            <w:spacing w:val="40"/>
                          </w:rPr>
                          <w:t xml:space="preserve"> </w:t>
                        </w:r>
                        <w:r>
                          <w:t>thereto,</w:t>
                        </w:r>
                        <w:r>
                          <w:rPr>
                            <w:spacing w:val="40"/>
                          </w:rPr>
                          <w:t xml:space="preserve"> </w:t>
                        </w:r>
                        <w:r>
                          <w:t>of</w:t>
                        </w:r>
                        <w:r>
                          <w:rPr>
                            <w:spacing w:val="40"/>
                          </w:rPr>
                          <w:t xml:space="preserve"> </w:t>
                        </w:r>
                        <w:r>
                          <w:t>which</w:t>
                        </w:r>
                        <w:r>
                          <w:rPr>
                            <w:spacing w:val="40"/>
                          </w:rPr>
                          <w:t xml:space="preserve"> </w:t>
                        </w:r>
                        <w:r>
                          <w:t xml:space="preserve">the </w:t>
                        </w:r>
                        <w:proofErr w:type="spellStart"/>
                        <w:r>
                          <w:t>assessee</w:t>
                        </w:r>
                        <w:proofErr w:type="spellEnd"/>
                        <w:r>
                          <w:rPr>
                            <w:spacing w:val="34"/>
                          </w:rPr>
                          <w:t xml:space="preserve"> </w:t>
                        </w:r>
                        <w:r>
                          <w:t>is</w:t>
                        </w:r>
                        <w:r>
                          <w:rPr>
                            <w:spacing w:val="31"/>
                          </w:rPr>
                          <w:t xml:space="preserve"> </w:t>
                        </w:r>
                        <w:r>
                          <w:t>the</w:t>
                        </w:r>
                        <w:r>
                          <w:rPr>
                            <w:spacing w:val="34"/>
                          </w:rPr>
                          <w:t xml:space="preserve"> </w:t>
                        </w:r>
                        <w:r>
                          <w:t>owner,</w:t>
                        </w:r>
                        <w:r>
                          <w:rPr>
                            <w:spacing w:val="30"/>
                          </w:rPr>
                          <w:t xml:space="preserve"> </w:t>
                        </w:r>
                        <w:r>
                          <w:t>is</w:t>
                        </w:r>
                        <w:r>
                          <w:rPr>
                            <w:spacing w:val="36"/>
                          </w:rPr>
                          <w:t xml:space="preserve"> </w:t>
                        </w:r>
                        <w:r>
                          <w:t>chargeable</w:t>
                        </w:r>
                        <w:r>
                          <w:rPr>
                            <w:spacing w:val="34"/>
                          </w:rPr>
                          <w:t xml:space="preserve"> </w:t>
                        </w:r>
                        <w:r>
                          <w:t>to</w:t>
                        </w:r>
                        <w:r>
                          <w:rPr>
                            <w:spacing w:val="30"/>
                          </w:rPr>
                          <w:t xml:space="preserve"> </w:t>
                        </w:r>
                        <w:r>
                          <w:t>tax</w:t>
                        </w:r>
                        <w:r>
                          <w:rPr>
                            <w:spacing w:val="30"/>
                          </w:rPr>
                          <w:t xml:space="preserve"> </w:t>
                        </w:r>
                        <w:r>
                          <w:t>under</w:t>
                        </w:r>
                        <w:r>
                          <w:rPr>
                            <w:spacing w:val="33"/>
                          </w:rPr>
                          <w:t xml:space="preserve"> </w:t>
                        </w:r>
                        <w:r>
                          <w:t>the</w:t>
                        </w:r>
                        <w:r>
                          <w:rPr>
                            <w:spacing w:val="34"/>
                          </w:rPr>
                          <w:t xml:space="preserve"> </w:t>
                        </w:r>
                        <w:r>
                          <w:t>head</w:t>
                        </w:r>
                        <w:r>
                          <w:rPr>
                            <w:spacing w:val="36"/>
                          </w:rPr>
                          <w:t xml:space="preserve"> </w:t>
                        </w:r>
                        <w:r>
                          <w:t>“Income</w:t>
                        </w:r>
                        <w:r>
                          <w:rPr>
                            <w:spacing w:val="31"/>
                          </w:rPr>
                          <w:t xml:space="preserve"> </w:t>
                        </w:r>
                        <w:r>
                          <w:t>from</w:t>
                        </w:r>
                        <w:r>
                          <w:rPr>
                            <w:spacing w:val="33"/>
                          </w:rPr>
                          <w:t xml:space="preserve"> </w:t>
                        </w:r>
                        <w:r>
                          <w:t>house</w:t>
                        </w:r>
                        <w:r>
                          <w:rPr>
                            <w:spacing w:val="37"/>
                          </w:rPr>
                          <w:t xml:space="preserve"> </w:t>
                        </w:r>
                        <w:r>
                          <w:t>property”.</w:t>
                        </w:r>
                      </w:p>
                      <w:p w14:paraId="1886511B" w14:textId="77777777" w:rsidR="00072489" w:rsidRDefault="00072489">
                        <w:pPr>
                          <w:spacing w:before="46" w:line="259" w:lineRule="auto"/>
                          <w:ind w:left="107"/>
                          <w:rPr>
                            <w:color w:val="403052"/>
                          </w:rPr>
                        </w:pPr>
                      </w:p>
                      <w:p w14:paraId="273C7D80" w14:textId="73E22949" w:rsidR="0060298F" w:rsidRDefault="00000000">
                        <w:pPr>
                          <w:spacing w:before="46" w:line="259" w:lineRule="auto"/>
                          <w:ind w:left="107"/>
                        </w:pPr>
                        <w:r>
                          <w:t>Annual</w:t>
                        </w:r>
                        <w:r>
                          <w:rPr>
                            <w:spacing w:val="27"/>
                          </w:rPr>
                          <w:t xml:space="preserve"> </w:t>
                        </w:r>
                        <w:r>
                          <w:t>value</w:t>
                        </w:r>
                        <w:r>
                          <w:rPr>
                            <w:spacing w:val="28"/>
                          </w:rPr>
                          <w:t xml:space="preserve"> </w:t>
                        </w:r>
                        <w:r>
                          <w:t>of</w:t>
                        </w:r>
                        <w:r>
                          <w:rPr>
                            <w:spacing w:val="28"/>
                          </w:rPr>
                          <w:t xml:space="preserve"> </w:t>
                        </w:r>
                        <w:r>
                          <w:t>the</w:t>
                        </w:r>
                        <w:r>
                          <w:rPr>
                            <w:spacing w:val="28"/>
                          </w:rPr>
                          <w:t xml:space="preserve"> </w:t>
                        </w:r>
                        <w:r>
                          <w:t>following</w:t>
                        </w:r>
                        <w:r>
                          <w:rPr>
                            <w:spacing w:val="29"/>
                          </w:rPr>
                          <w:t xml:space="preserve"> </w:t>
                        </w:r>
                        <w:r>
                          <w:t>properties</w:t>
                        </w:r>
                        <w:r>
                          <w:rPr>
                            <w:spacing w:val="28"/>
                          </w:rPr>
                          <w:t xml:space="preserve"> </w:t>
                        </w:r>
                        <w:proofErr w:type="gramStart"/>
                        <w:r>
                          <w:t>are</w:t>
                        </w:r>
                        <w:proofErr w:type="gramEnd"/>
                        <w:r>
                          <w:rPr>
                            <w:spacing w:val="28"/>
                          </w:rPr>
                          <w:t xml:space="preserve"> </w:t>
                        </w:r>
                        <w:r>
                          <w:t>chargeable</w:t>
                        </w:r>
                        <w:r>
                          <w:rPr>
                            <w:spacing w:val="28"/>
                          </w:rPr>
                          <w:t xml:space="preserve"> </w:t>
                        </w:r>
                        <w:r>
                          <w:t>under</w:t>
                        </w:r>
                        <w:r>
                          <w:rPr>
                            <w:spacing w:val="27"/>
                          </w:rPr>
                          <w:t xml:space="preserve"> </w:t>
                        </w:r>
                        <w:r>
                          <w:t>the</w:t>
                        </w:r>
                        <w:r>
                          <w:rPr>
                            <w:spacing w:val="28"/>
                          </w:rPr>
                          <w:t xml:space="preserve"> </w:t>
                        </w:r>
                        <w:r>
                          <w:t>head</w:t>
                        </w:r>
                        <w:r>
                          <w:rPr>
                            <w:spacing w:val="32"/>
                          </w:rPr>
                          <w:t xml:space="preserve"> </w:t>
                        </w:r>
                        <w:r>
                          <w:t>“Profits</w:t>
                        </w:r>
                        <w:r>
                          <w:rPr>
                            <w:spacing w:val="28"/>
                          </w:rPr>
                          <w:t xml:space="preserve"> </w:t>
                        </w:r>
                        <w:r>
                          <w:t>and</w:t>
                        </w:r>
                        <w:r>
                          <w:rPr>
                            <w:spacing w:val="28"/>
                          </w:rPr>
                          <w:t xml:space="preserve"> </w:t>
                        </w:r>
                        <w:r>
                          <w:t>gains</w:t>
                        </w:r>
                        <w:r>
                          <w:rPr>
                            <w:spacing w:val="31"/>
                          </w:rPr>
                          <w:t xml:space="preserve"> </w:t>
                        </w:r>
                        <w:r>
                          <w:t>of business or profession”-</w:t>
                        </w:r>
                      </w:p>
                    </w:txbxContent>
                  </v:textbox>
                </v:shape>
                <w10:wrap anchorx="page"/>
              </v:group>
            </w:pict>
          </mc:Fallback>
        </mc:AlternateContent>
      </w:r>
      <w:r>
        <w:rPr>
          <w:color w:val="FFFFFF"/>
        </w:rPr>
        <w:t xml:space="preserve">Property occupied by the </w:t>
      </w:r>
      <w:proofErr w:type="spellStart"/>
      <w:r>
        <w:rPr>
          <w:color w:val="FFFFFF"/>
        </w:rPr>
        <w:t>assessee</w:t>
      </w:r>
      <w:proofErr w:type="spellEnd"/>
      <w:r>
        <w:rPr>
          <w:color w:val="FFFFFF"/>
        </w:rPr>
        <w:t xml:space="preserve"> for business or profession carried on by </w:t>
      </w:r>
      <w:r>
        <w:rPr>
          <w:color w:val="FFFFFF"/>
          <w:spacing w:val="-4"/>
        </w:rPr>
        <w:t>him</w:t>
      </w:r>
    </w:p>
    <w:p w14:paraId="2C5FD48E" w14:textId="77777777" w:rsidR="0060298F" w:rsidRDefault="00000000">
      <w:pPr>
        <w:spacing w:before="270"/>
      </w:pPr>
      <w:r>
        <w:br w:type="column"/>
      </w:r>
    </w:p>
    <w:p w14:paraId="736A26D9" w14:textId="77777777" w:rsidR="0060298F" w:rsidRDefault="00000000">
      <w:pPr>
        <w:pStyle w:val="BodyText"/>
        <w:spacing w:before="1" w:line="216" w:lineRule="auto"/>
        <w:ind w:left="1518" w:right="2199" w:firstLine="71"/>
        <w:jc w:val="both"/>
      </w:pPr>
      <w:r>
        <w:rPr>
          <w:color w:val="FFFFFF"/>
        </w:rPr>
        <w:t xml:space="preserve">Properties of an </w:t>
      </w:r>
      <w:proofErr w:type="spellStart"/>
      <w:r>
        <w:rPr>
          <w:color w:val="FFFFFF"/>
        </w:rPr>
        <w:t>assessee</w:t>
      </w:r>
      <w:proofErr w:type="spellEnd"/>
      <w:r>
        <w:rPr>
          <w:color w:val="FFFFFF"/>
        </w:rPr>
        <w:t xml:space="preserve"> engaged in the business of letting out of properties</w:t>
      </w:r>
    </w:p>
    <w:p w14:paraId="4A6135D0" w14:textId="77777777" w:rsidR="0060298F" w:rsidRDefault="0060298F">
      <w:pPr>
        <w:spacing w:line="216" w:lineRule="auto"/>
        <w:jc w:val="both"/>
        <w:sectPr w:rsidR="0060298F" w:rsidSect="009A72CB">
          <w:type w:val="continuous"/>
          <w:pgSz w:w="11910" w:h="16840"/>
          <w:pgMar w:top="1040" w:right="580" w:bottom="280" w:left="740" w:header="681" w:footer="983" w:gutter="0"/>
          <w:cols w:num="2" w:space="720" w:equalWidth="0">
            <w:col w:w="4338" w:space="40"/>
            <w:col w:w="6212"/>
          </w:cols>
        </w:sectPr>
      </w:pPr>
    </w:p>
    <w:p w14:paraId="0E5A4475" w14:textId="77777777" w:rsidR="0060298F" w:rsidRDefault="0060298F">
      <w:pPr>
        <w:pStyle w:val="BodyText"/>
        <w:spacing w:before="126"/>
        <w:rPr>
          <w:sz w:val="28"/>
        </w:rPr>
      </w:pPr>
    </w:p>
    <w:p w14:paraId="3800F274" w14:textId="77777777" w:rsidR="0060298F" w:rsidRDefault="00000000">
      <w:pPr>
        <w:pStyle w:val="Heading7"/>
        <w:tabs>
          <w:tab w:val="left" w:pos="10230"/>
        </w:tabs>
      </w:pPr>
      <w:r>
        <w:rPr>
          <w:color w:val="FFFFFF"/>
          <w:shd w:val="clear" w:color="auto" w:fill="D36409"/>
        </w:rPr>
        <w:t>DETERMINATION</w:t>
      </w:r>
      <w:r>
        <w:rPr>
          <w:color w:val="FFFFFF"/>
          <w:spacing w:val="22"/>
          <w:shd w:val="clear" w:color="auto" w:fill="D36409"/>
        </w:rPr>
        <w:t xml:space="preserve"> </w:t>
      </w:r>
      <w:r>
        <w:rPr>
          <w:color w:val="FFFFFF"/>
          <w:shd w:val="clear" w:color="auto" w:fill="D36409"/>
        </w:rPr>
        <w:t>OF</w:t>
      </w:r>
      <w:r>
        <w:rPr>
          <w:color w:val="FFFFFF"/>
          <w:spacing w:val="25"/>
          <w:shd w:val="clear" w:color="auto" w:fill="D36409"/>
        </w:rPr>
        <w:t xml:space="preserve"> </w:t>
      </w:r>
      <w:r>
        <w:rPr>
          <w:color w:val="FFFFFF"/>
          <w:shd w:val="clear" w:color="auto" w:fill="D36409"/>
        </w:rPr>
        <w:t>ANNUAL</w:t>
      </w:r>
      <w:r>
        <w:rPr>
          <w:color w:val="FFFFFF"/>
          <w:spacing w:val="25"/>
          <w:shd w:val="clear" w:color="auto" w:fill="D36409"/>
        </w:rPr>
        <w:t xml:space="preserve"> </w:t>
      </w:r>
      <w:r>
        <w:rPr>
          <w:color w:val="FFFFFF"/>
          <w:shd w:val="clear" w:color="auto" w:fill="D36409"/>
        </w:rPr>
        <w:t>VALUE</w:t>
      </w:r>
      <w:r>
        <w:rPr>
          <w:color w:val="FFFFFF"/>
          <w:spacing w:val="27"/>
          <w:shd w:val="clear" w:color="auto" w:fill="D36409"/>
        </w:rPr>
        <w:t xml:space="preserve"> </w:t>
      </w:r>
      <w:r>
        <w:rPr>
          <w:color w:val="FFFFFF"/>
          <w:shd w:val="clear" w:color="auto" w:fill="D36409"/>
        </w:rPr>
        <w:t>[SECTION</w:t>
      </w:r>
      <w:r>
        <w:rPr>
          <w:color w:val="FFFFFF"/>
          <w:spacing w:val="23"/>
          <w:shd w:val="clear" w:color="auto" w:fill="D36409"/>
        </w:rPr>
        <w:t xml:space="preserve"> </w:t>
      </w:r>
      <w:r>
        <w:rPr>
          <w:color w:val="FFFFFF"/>
          <w:spacing w:val="-5"/>
          <w:shd w:val="clear" w:color="auto" w:fill="D36409"/>
        </w:rPr>
        <w:t>23]</w:t>
      </w:r>
      <w:r>
        <w:rPr>
          <w:color w:val="FFFFFF"/>
          <w:shd w:val="clear" w:color="auto" w:fill="D36409"/>
        </w:rPr>
        <w:tab/>
      </w:r>
    </w:p>
    <w:p w14:paraId="17621D97" w14:textId="0991ABB8" w:rsidR="0060298F" w:rsidRDefault="00000000">
      <w:pPr>
        <w:pStyle w:val="BodyText"/>
        <w:spacing w:before="6"/>
        <w:rPr>
          <w:rFonts w:ascii="Franklin Gothic Demi"/>
          <w:sz w:val="3"/>
        </w:rPr>
      </w:pPr>
      <w:r>
        <w:rPr>
          <w:noProof/>
        </w:rPr>
        <mc:AlternateContent>
          <mc:Choice Requires="wpg">
            <w:drawing>
              <wp:anchor distT="0" distB="0" distL="0" distR="0" simplePos="0" relativeHeight="251842560" behindDoc="1" locked="0" layoutInCell="1" allowOverlap="1" wp14:anchorId="6F2C761B" wp14:editId="17BBE2F8">
                <wp:simplePos x="0" y="0"/>
                <wp:positionH relativeFrom="page">
                  <wp:posOffset>611841</wp:posOffset>
                </wp:positionH>
                <wp:positionV relativeFrom="paragraph">
                  <wp:posOffset>63498</wp:posOffset>
                </wp:positionV>
                <wp:extent cx="3453765" cy="172085"/>
                <wp:effectExtent l="0" t="0" r="0" b="0"/>
                <wp:wrapTopAndBottom/>
                <wp:docPr id="1748" name="Group 1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765" cy="172085"/>
                          <a:chOff x="0" y="0"/>
                          <a:chExt cx="3453765" cy="172085"/>
                        </a:xfrm>
                      </wpg:grpSpPr>
                      <pic:pic xmlns:pic="http://schemas.openxmlformats.org/drawingml/2006/picture">
                        <pic:nvPicPr>
                          <pic:cNvPr id="1749" name="Image 1749"/>
                          <pic:cNvPicPr/>
                        </pic:nvPicPr>
                        <pic:blipFill>
                          <a:blip r:embed="rId945" cstate="print"/>
                          <a:stretch>
                            <a:fillRect/>
                          </a:stretch>
                        </pic:blipFill>
                        <pic:spPr>
                          <a:xfrm>
                            <a:off x="0" y="19615"/>
                            <a:ext cx="3438212" cy="152031"/>
                          </a:xfrm>
                          <a:prstGeom prst="rect">
                            <a:avLst/>
                          </a:prstGeom>
                        </pic:spPr>
                      </pic:pic>
                      <wps:wsp>
                        <wps:cNvPr id="1750" name="Textbox 1750"/>
                        <wps:cNvSpPr txBox="1"/>
                        <wps:spPr>
                          <a:xfrm>
                            <a:off x="0" y="0"/>
                            <a:ext cx="3453765" cy="172085"/>
                          </a:xfrm>
                          <a:prstGeom prst="rect">
                            <a:avLst/>
                          </a:prstGeom>
                        </wps:spPr>
                        <wps:txbx>
                          <w:txbxContent>
                            <w:p w14:paraId="6C053E34" w14:textId="77777777" w:rsidR="0060298F" w:rsidRDefault="00000000">
                              <w:pPr>
                                <w:spacing w:line="270" w:lineRule="exact"/>
                                <w:ind w:left="1"/>
                                <w:rPr>
                                  <w:sz w:val="24"/>
                                </w:rPr>
                              </w:pPr>
                              <w:r>
                                <w:rPr>
                                  <w:sz w:val="24"/>
                                </w:rPr>
                                <w:t>Annual</w:t>
                              </w:r>
                              <w:r>
                                <w:rPr>
                                  <w:spacing w:val="30"/>
                                  <w:sz w:val="24"/>
                                </w:rPr>
                                <w:t xml:space="preserve"> </w:t>
                              </w:r>
                              <w:r>
                                <w:rPr>
                                  <w:sz w:val="24"/>
                                </w:rPr>
                                <w:t>Value</w:t>
                              </w:r>
                              <w:r>
                                <w:rPr>
                                  <w:spacing w:val="29"/>
                                  <w:sz w:val="24"/>
                                </w:rPr>
                                <w:t xml:space="preserve"> </w:t>
                              </w:r>
                              <w:r>
                                <w:rPr>
                                  <w:sz w:val="24"/>
                                </w:rPr>
                                <w:t>of</w:t>
                              </w:r>
                              <w:r>
                                <w:rPr>
                                  <w:spacing w:val="28"/>
                                  <w:sz w:val="24"/>
                                </w:rPr>
                                <w:t xml:space="preserve"> </w:t>
                              </w:r>
                              <w:r>
                                <w:rPr>
                                  <w:sz w:val="24"/>
                                </w:rPr>
                                <w:t>the</w:t>
                              </w:r>
                              <w:r>
                                <w:rPr>
                                  <w:spacing w:val="30"/>
                                  <w:sz w:val="24"/>
                                </w:rPr>
                                <w:t xml:space="preserve"> </w:t>
                              </w:r>
                              <w:r>
                                <w:rPr>
                                  <w:sz w:val="24"/>
                                </w:rPr>
                                <w:t>let-out</w:t>
                              </w:r>
                              <w:r>
                                <w:rPr>
                                  <w:spacing w:val="30"/>
                                  <w:sz w:val="24"/>
                                </w:rPr>
                                <w:t xml:space="preserve"> </w:t>
                              </w:r>
                              <w:r>
                                <w:rPr>
                                  <w:sz w:val="24"/>
                                </w:rPr>
                                <w:t>property</w:t>
                              </w:r>
                              <w:r>
                                <w:rPr>
                                  <w:spacing w:val="28"/>
                                  <w:sz w:val="24"/>
                                </w:rPr>
                                <w:t xml:space="preserve"> </w:t>
                              </w:r>
                              <w:r>
                                <w:rPr>
                                  <w:sz w:val="24"/>
                                </w:rPr>
                                <w:t>[Section</w:t>
                              </w:r>
                              <w:r>
                                <w:rPr>
                                  <w:spacing w:val="30"/>
                                  <w:sz w:val="24"/>
                                </w:rPr>
                                <w:t xml:space="preserve"> </w:t>
                              </w:r>
                              <w:r>
                                <w:rPr>
                                  <w:spacing w:val="-2"/>
                                  <w:sz w:val="24"/>
                                </w:rPr>
                                <w:t>23(1)]</w:t>
                              </w:r>
                            </w:p>
                          </w:txbxContent>
                        </wps:txbx>
                        <wps:bodyPr wrap="square" lIns="0" tIns="0" rIns="0" bIns="0" rtlCol="0">
                          <a:noAutofit/>
                        </wps:bodyPr>
                      </wps:wsp>
                    </wpg:wgp>
                  </a:graphicData>
                </a:graphic>
              </wp:anchor>
            </w:drawing>
          </mc:Choice>
          <mc:Fallback>
            <w:pict>
              <v:group w14:anchorId="6F2C761B" id="Group 1748" o:spid="_x0000_s1699" style="position:absolute;margin-left:48.2pt;margin-top:5pt;width:271.95pt;height:13.55pt;z-index:-251473920;mso-wrap-distance-left:0;mso-wrap-distance-right:0;mso-position-horizontal-relative:page;mso-position-vertical-relative:text" coordsize="34537,1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">
                <v:shape id="Image 1749" o:spid="_x0000_s1700" type="#_x0000_t75" style="position:absolute;top:196;width:34382;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">
                  <v:imagedata r:id="rId946" o:title=""/>
                </v:shape>
                <v:shape id="Textbox 1750" o:spid="_x0000_s1701" type="#_x0000_t202" style="position:absolute;width:34537;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PAxwAAAN0AAAAPAAAAZHJzL2Rvd25yZXYueG1sRI9Ba8JA&#10;EIXvhf6HZQq91Y2F2h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HCBg8DHAAAA3QAA&#10;AA8AAAAAAAAAAAAAAAAABwIAAGRycy9kb3ducmV2LnhtbFBLBQYAAAAAAwADALcAAAD7AgAAAAA=&#10;" filled="f" stroked="f">
                  <v:textbox inset="0,0,0,0">
                    <w:txbxContent>
                      <w:p w14:paraId="6C053E34" w14:textId="77777777" w:rsidR="0060298F" w:rsidRDefault="00000000">
                        <w:pPr>
                          <w:spacing w:line="270" w:lineRule="exact"/>
                          <w:ind w:left="1"/>
                          <w:rPr>
                            <w:sz w:val="24"/>
                          </w:rPr>
                        </w:pPr>
                        <w:r>
                          <w:rPr>
                            <w:sz w:val="24"/>
                          </w:rPr>
                          <w:t>Annual</w:t>
                        </w:r>
                        <w:r>
                          <w:rPr>
                            <w:spacing w:val="30"/>
                            <w:sz w:val="24"/>
                          </w:rPr>
                          <w:t xml:space="preserve"> </w:t>
                        </w:r>
                        <w:r>
                          <w:rPr>
                            <w:sz w:val="24"/>
                          </w:rPr>
                          <w:t>Value</w:t>
                        </w:r>
                        <w:r>
                          <w:rPr>
                            <w:spacing w:val="29"/>
                            <w:sz w:val="24"/>
                          </w:rPr>
                          <w:t xml:space="preserve"> </w:t>
                        </w:r>
                        <w:r>
                          <w:rPr>
                            <w:sz w:val="24"/>
                          </w:rPr>
                          <w:t>of</w:t>
                        </w:r>
                        <w:r>
                          <w:rPr>
                            <w:spacing w:val="28"/>
                            <w:sz w:val="24"/>
                          </w:rPr>
                          <w:t xml:space="preserve"> </w:t>
                        </w:r>
                        <w:r>
                          <w:rPr>
                            <w:sz w:val="24"/>
                          </w:rPr>
                          <w:t>the</w:t>
                        </w:r>
                        <w:r>
                          <w:rPr>
                            <w:spacing w:val="30"/>
                            <w:sz w:val="24"/>
                          </w:rPr>
                          <w:t xml:space="preserve"> </w:t>
                        </w:r>
                        <w:r>
                          <w:rPr>
                            <w:sz w:val="24"/>
                          </w:rPr>
                          <w:t>let-out</w:t>
                        </w:r>
                        <w:r>
                          <w:rPr>
                            <w:spacing w:val="30"/>
                            <w:sz w:val="24"/>
                          </w:rPr>
                          <w:t xml:space="preserve"> </w:t>
                        </w:r>
                        <w:r>
                          <w:rPr>
                            <w:sz w:val="24"/>
                          </w:rPr>
                          <w:t>property</w:t>
                        </w:r>
                        <w:r>
                          <w:rPr>
                            <w:spacing w:val="28"/>
                            <w:sz w:val="24"/>
                          </w:rPr>
                          <w:t xml:space="preserve"> </w:t>
                        </w:r>
                        <w:r>
                          <w:rPr>
                            <w:sz w:val="24"/>
                          </w:rPr>
                          <w:t>[Section</w:t>
                        </w:r>
                        <w:r>
                          <w:rPr>
                            <w:spacing w:val="30"/>
                            <w:sz w:val="24"/>
                          </w:rPr>
                          <w:t xml:space="preserve"> </w:t>
                        </w:r>
                        <w:r>
                          <w:rPr>
                            <w:spacing w:val="-2"/>
                            <w:sz w:val="24"/>
                          </w:rPr>
                          <w:t>23(1)]</w:t>
                        </w:r>
                      </w:p>
                    </w:txbxContent>
                  </v:textbox>
                </v:shape>
                <w10:wrap type="topAndBottom" anchorx="page"/>
              </v:group>
            </w:pict>
          </mc:Fallback>
        </mc:AlternateContent>
      </w:r>
      <w:r>
        <w:rPr>
          <w:noProof/>
        </w:rPr>
        <mc:AlternateContent>
          <mc:Choice Requires="wpg">
            <w:drawing>
              <wp:anchor distT="0" distB="0" distL="0" distR="0" simplePos="0" relativeHeight="251843584" behindDoc="1" locked="0" layoutInCell="1" allowOverlap="1" wp14:anchorId="1DFF12FF" wp14:editId="5D887E60">
                <wp:simplePos x="0" y="0"/>
                <wp:positionH relativeFrom="page">
                  <wp:posOffset>1037844</wp:posOffset>
                </wp:positionH>
                <wp:positionV relativeFrom="paragraph">
                  <wp:posOffset>762557</wp:posOffset>
                </wp:positionV>
                <wp:extent cx="1693545" cy="722630"/>
                <wp:effectExtent l="0" t="0" r="0" b="0"/>
                <wp:wrapTopAndBottom/>
                <wp:docPr id="1751" name="Group 1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3545" cy="722630"/>
                          <a:chOff x="0" y="0"/>
                          <a:chExt cx="1693545" cy="722630"/>
                        </a:xfrm>
                      </wpg:grpSpPr>
                      <pic:pic xmlns:pic="http://schemas.openxmlformats.org/drawingml/2006/picture">
                        <pic:nvPicPr>
                          <pic:cNvPr id="1752" name="Image 1752"/>
                          <pic:cNvPicPr/>
                        </pic:nvPicPr>
                        <pic:blipFill>
                          <a:blip r:embed="rId947" cstate="print"/>
                          <a:stretch>
                            <a:fillRect/>
                          </a:stretch>
                        </pic:blipFill>
                        <pic:spPr>
                          <a:xfrm>
                            <a:off x="0" y="0"/>
                            <a:ext cx="1693164" cy="722376"/>
                          </a:xfrm>
                          <a:prstGeom prst="rect">
                            <a:avLst/>
                          </a:prstGeom>
                        </pic:spPr>
                      </pic:pic>
                      <wps:wsp>
                        <wps:cNvPr id="1753" name="Textbox 1753"/>
                        <wps:cNvSpPr txBox="1"/>
                        <wps:spPr>
                          <a:xfrm>
                            <a:off x="0" y="0"/>
                            <a:ext cx="1693545" cy="722630"/>
                          </a:xfrm>
                          <a:prstGeom prst="rect">
                            <a:avLst/>
                          </a:prstGeom>
                        </wps:spPr>
                        <wps:txbx>
                          <w:txbxContent>
                            <w:p w14:paraId="7764C5BE" w14:textId="77777777" w:rsidR="0060298F" w:rsidRDefault="00000000">
                              <w:pPr>
                                <w:spacing w:before="236" w:line="216" w:lineRule="auto"/>
                                <w:ind w:left="1024" w:right="409" w:hanging="617"/>
                              </w:pPr>
                              <w:r>
                                <w:t>Gross</w:t>
                              </w:r>
                              <w:r>
                                <w:rPr>
                                  <w:spacing w:val="-13"/>
                                </w:rPr>
                                <w:t xml:space="preserve"> </w:t>
                              </w:r>
                              <w:r>
                                <w:t>Annual</w:t>
                              </w:r>
                              <w:r>
                                <w:rPr>
                                  <w:spacing w:val="-13"/>
                                </w:rPr>
                                <w:t xml:space="preserve"> </w:t>
                              </w:r>
                              <w:r>
                                <w:t xml:space="preserve">Value </w:t>
                              </w:r>
                              <w:r>
                                <w:rPr>
                                  <w:spacing w:val="-4"/>
                                </w:rPr>
                                <w:t>(GAV)</w:t>
                              </w:r>
                            </w:p>
                          </w:txbxContent>
                        </wps:txbx>
                        <wps:bodyPr wrap="square" lIns="0" tIns="0" rIns="0" bIns="0" rtlCol="0">
                          <a:noAutofit/>
                        </wps:bodyPr>
                      </wps:wsp>
                    </wpg:wgp>
                  </a:graphicData>
                </a:graphic>
              </wp:anchor>
            </w:drawing>
          </mc:Choice>
          <mc:Fallback>
            <w:pict>
              <v:group w14:anchorId="1DFF12FF" id="Group 1751" o:spid="_x0000_s1702" style="position:absolute;margin-left:81.7pt;margin-top:60.05pt;width:133.35pt;height:56.9pt;z-index:-251472896;mso-wrap-distance-left:0;mso-wrap-distance-right:0;mso-position-horizontal-relative:page;mso-position-vertical-relative:text" coordsize="16935,72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">
                <v:shape id="Image 1752" o:spid="_x0000_s1703" type="#_x0000_t75" style="position:absolute;width:16931;height:7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">
                  <v:imagedata r:id="rId948" o:title=""/>
                </v:shape>
                <v:shape id="Textbox 1753" o:spid="_x0000_s1704" type="#_x0000_t202" style="position:absolute;width:16935;height:7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23xAAAAN0AAAAPAAAAZHJzL2Rvd25yZXYueG1sRE9Na8JA&#10;EL0X/A/LCN7qRqV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IBTHbfEAAAA3QAAAA8A&#10;AAAAAAAAAAAAAAAABwIAAGRycy9kb3ducmV2LnhtbFBLBQYAAAAAAwADALcAAAD4AgAAAAA=&#10;" filled="f" stroked="f">
                  <v:textbox inset="0,0,0,0">
                    <w:txbxContent>
                      <w:p w14:paraId="7764C5BE" w14:textId="77777777" w:rsidR="0060298F" w:rsidRDefault="00000000">
                        <w:pPr>
                          <w:spacing w:before="236" w:line="216" w:lineRule="auto"/>
                          <w:ind w:left="1024" w:right="409" w:hanging="617"/>
                        </w:pPr>
                        <w:r>
                          <w:t>Gross</w:t>
                        </w:r>
                        <w:r>
                          <w:rPr>
                            <w:spacing w:val="-13"/>
                          </w:rPr>
                          <w:t xml:space="preserve"> </w:t>
                        </w:r>
                        <w:r>
                          <w:t>Annual</w:t>
                        </w:r>
                        <w:r>
                          <w:rPr>
                            <w:spacing w:val="-13"/>
                          </w:rPr>
                          <w:t xml:space="preserve"> </w:t>
                        </w:r>
                        <w:r>
                          <w:t xml:space="preserve">Value </w:t>
                        </w:r>
                        <w:r>
                          <w:rPr>
                            <w:spacing w:val="-4"/>
                          </w:rPr>
                          <w:t>(GAV)</w:t>
                        </w:r>
                      </w:p>
                    </w:txbxContent>
                  </v:textbox>
                </v:shape>
                <w10:wrap type="topAndBottom" anchorx="page"/>
              </v:group>
            </w:pict>
          </mc:Fallback>
        </mc:AlternateContent>
      </w:r>
      <w:r>
        <w:rPr>
          <w:noProof/>
        </w:rPr>
        <mc:AlternateContent>
          <mc:Choice Requires="wpg">
            <w:drawing>
              <wp:anchor distT="0" distB="0" distL="0" distR="0" simplePos="0" relativeHeight="251844608" behindDoc="1" locked="0" layoutInCell="1" allowOverlap="1" wp14:anchorId="58651C7D" wp14:editId="3A02CBAA">
                <wp:simplePos x="0" y="0"/>
                <wp:positionH relativeFrom="page">
                  <wp:posOffset>2801620</wp:posOffset>
                </wp:positionH>
                <wp:positionV relativeFrom="paragraph">
                  <wp:posOffset>419657</wp:posOffset>
                </wp:positionV>
                <wp:extent cx="3701415" cy="1408430"/>
                <wp:effectExtent l="0" t="0" r="0" b="0"/>
                <wp:wrapTopAndBottom/>
                <wp:docPr id="1754" name="Group 1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1415" cy="1408430"/>
                          <a:chOff x="0" y="0"/>
                          <a:chExt cx="3701415" cy="1408430"/>
                        </a:xfrm>
                      </wpg:grpSpPr>
                      <wps:wsp>
                        <wps:cNvPr id="1755" name="Graphic 1755"/>
                        <wps:cNvSpPr/>
                        <wps:spPr>
                          <a:xfrm>
                            <a:off x="0" y="625335"/>
                            <a:ext cx="345440" cy="116839"/>
                          </a:xfrm>
                          <a:custGeom>
                            <a:avLst/>
                            <a:gdLst/>
                            <a:ahLst/>
                            <a:cxnLst/>
                            <a:rect l="l" t="t" r="r" b="b"/>
                            <a:pathLst>
                              <a:path w="345440" h="116839">
                                <a:moveTo>
                                  <a:pt x="344944" y="0"/>
                                </a:moveTo>
                                <a:lnTo>
                                  <a:pt x="4762" y="0"/>
                                </a:lnTo>
                                <a:lnTo>
                                  <a:pt x="0" y="0"/>
                                </a:lnTo>
                                <a:lnTo>
                                  <a:pt x="0" y="10160"/>
                                </a:lnTo>
                                <a:lnTo>
                                  <a:pt x="0" y="107950"/>
                                </a:lnTo>
                                <a:lnTo>
                                  <a:pt x="0" y="116840"/>
                                </a:lnTo>
                                <a:lnTo>
                                  <a:pt x="344944" y="116840"/>
                                </a:lnTo>
                                <a:lnTo>
                                  <a:pt x="344944" y="107950"/>
                                </a:lnTo>
                                <a:lnTo>
                                  <a:pt x="344944" y="10160"/>
                                </a:lnTo>
                                <a:lnTo>
                                  <a:pt x="344944" y="5080"/>
                                </a:lnTo>
                                <a:lnTo>
                                  <a:pt x="3449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56" name="Image 1756"/>
                          <pic:cNvPicPr/>
                        </pic:nvPicPr>
                        <pic:blipFill>
                          <a:blip r:embed="rId949" cstate="print"/>
                          <a:stretch>
                            <a:fillRect/>
                          </a:stretch>
                        </pic:blipFill>
                        <pic:spPr>
                          <a:xfrm>
                            <a:off x="353059" y="236220"/>
                            <a:ext cx="1847087" cy="958595"/>
                          </a:xfrm>
                          <a:prstGeom prst="rect">
                            <a:avLst/>
                          </a:prstGeom>
                        </pic:spPr>
                      </pic:pic>
                      <wps:wsp>
                        <wps:cNvPr id="1757" name="Graphic 1757"/>
                        <wps:cNvSpPr/>
                        <wps:spPr>
                          <a:xfrm>
                            <a:off x="2178266" y="544804"/>
                            <a:ext cx="345440" cy="278130"/>
                          </a:xfrm>
                          <a:custGeom>
                            <a:avLst/>
                            <a:gdLst/>
                            <a:ahLst/>
                            <a:cxnLst/>
                            <a:rect l="l" t="t" r="r" b="b"/>
                            <a:pathLst>
                              <a:path w="345440" h="278130">
                                <a:moveTo>
                                  <a:pt x="344944" y="161290"/>
                                </a:moveTo>
                                <a:lnTo>
                                  <a:pt x="4762" y="161290"/>
                                </a:lnTo>
                                <a:lnTo>
                                  <a:pt x="0" y="161290"/>
                                </a:lnTo>
                                <a:lnTo>
                                  <a:pt x="0" y="171450"/>
                                </a:lnTo>
                                <a:lnTo>
                                  <a:pt x="0" y="269240"/>
                                </a:lnTo>
                                <a:lnTo>
                                  <a:pt x="0" y="278130"/>
                                </a:lnTo>
                                <a:lnTo>
                                  <a:pt x="344944" y="278130"/>
                                </a:lnTo>
                                <a:lnTo>
                                  <a:pt x="344944" y="269240"/>
                                </a:lnTo>
                                <a:lnTo>
                                  <a:pt x="344944" y="171450"/>
                                </a:lnTo>
                                <a:lnTo>
                                  <a:pt x="344944" y="166370"/>
                                </a:lnTo>
                                <a:lnTo>
                                  <a:pt x="344944" y="161290"/>
                                </a:lnTo>
                                <a:close/>
                              </a:path>
                              <a:path w="345440" h="278130">
                                <a:moveTo>
                                  <a:pt x="344944" y="0"/>
                                </a:moveTo>
                                <a:lnTo>
                                  <a:pt x="4762" y="0"/>
                                </a:lnTo>
                                <a:lnTo>
                                  <a:pt x="0" y="0"/>
                                </a:lnTo>
                                <a:lnTo>
                                  <a:pt x="0" y="10160"/>
                                </a:lnTo>
                                <a:lnTo>
                                  <a:pt x="0" y="107950"/>
                                </a:lnTo>
                                <a:lnTo>
                                  <a:pt x="0" y="116840"/>
                                </a:lnTo>
                                <a:lnTo>
                                  <a:pt x="344944" y="116840"/>
                                </a:lnTo>
                                <a:lnTo>
                                  <a:pt x="344944" y="107950"/>
                                </a:lnTo>
                                <a:lnTo>
                                  <a:pt x="344944" y="10160"/>
                                </a:lnTo>
                                <a:lnTo>
                                  <a:pt x="344944" y="5080"/>
                                </a:lnTo>
                                <a:lnTo>
                                  <a:pt x="344944"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58" name="Image 1758"/>
                          <pic:cNvPicPr/>
                        </pic:nvPicPr>
                        <pic:blipFill>
                          <a:blip r:embed="rId950" cstate="print"/>
                          <a:stretch>
                            <a:fillRect/>
                          </a:stretch>
                        </pic:blipFill>
                        <pic:spPr>
                          <a:xfrm>
                            <a:off x="2514092" y="0"/>
                            <a:ext cx="1187195" cy="1408176"/>
                          </a:xfrm>
                          <a:prstGeom prst="rect">
                            <a:avLst/>
                          </a:prstGeom>
                        </pic:spPr>
                      </pic:pic>
                      <pic:pic xmlns:pic="http://schemas.openxmlformats.org/drawingml/2006/picture">
                        <pic:nvPicPr>
                          <pic:cNvPr id="1759" name="Image 1759"/>
                          <pic:cNvPicPr/>
                        </pic:nvPicPr>
                        <pic:blipFill>
                          <a:blip r:embed="rId951" cstate="print"/>
                          <a:stretch>
                            <a:fillRect/>
                          </a:stretch>
                        </pic:blipFill>
                        <pic:spPr>
                          <a:xfrm>
                            <a:off x="2662942" y="543877"/>
                            <a:ext cx="714681" cy="106490"/>
                          </a:xfrm>
                          <a:prstGeom prst="rect">
                            <a:avLst/>
                          </a:prstGeom>
                        </pic:spPr>
                      </pic:pic>
                      <wps:wsp>
                        <wps:cNvPr id="1760" name="Graphic 1760"/>
                        <wps:cNvSpPr/>
                        <wps:spPr>
                          <a:xfrm>
                            <a:off x="2845156" y="738950"/>
                            <a:ext cx="97790" cy="95250"/>
                          </a:xfrm>
                          <a:custGeom>
                            <a:avLst/>
                            <a:gdLst/>
                            <a:ahLst/>
                            <a:cxnLst/>
                            <a:rect l="l" t="t" r="r" b="b"/>
                            <a:pathLst>
                              <a:path w="97790" h="95250">
                                <a:moveTo>
                                  <a:pt x="30429" y="0"/>
                                </a:moveTo>
                                <a:lnTo>
                                  <a:pt x="26225" y="0"/>
                                </a:lnTo>
                                <a:lnTo>
                                  <a:pt x="21170" y="139"/>
                                </a:lnTo>
                                <a:lnTo>
                                  <a:pt x="16548" y="139"/>
                                </a:lnTo>
                                <a:lnTo>
                                  <a:pt x="10655" y="139"/>
                                </a:lnTo>
                                <a:lnTo>
                                  <a:pt x="5473" y="0"/>
                                </a:lnTo>
                                <a:lnTo>
                                  <a:pt x="1409" y="0"/>
                                </a:lnTo>
                                <a:lnTo>
                                  <a:pt x="0" y="3225"/>
                                </a:lnTo>
                                <a:lnTo>
                                  <a:pt x="7429" y="5753"/>
                                </a:lnTo>
                                <a:lnTo>
                                  <a:pt x="9956" y="6870"/>
                                </a:lnTo>
                                <a:lnTo>
                                  <a:pt x="32550" y="59993"/>
                                </a:lnTo>
                                <a:lnTo>
                                  <a:pt x="46126" y="95059"/>
                                </a:lnTo>
                                <a:lnTo>
                                  <a:pt x="47815" y="95059"/>
                                </a:lnTo>
                                <a:lnTo>
                                  <a:pt x="50063" y="92532"/>
                                </a:lnTo>
                                <a:lnTo>
                                  <a:pt x="52438" y="89026"/>
                                </a:lnTo>
                                <a:lnTo>
                                  <a:pt x="53848" y="86372"/>
                                </a:lnTo>
                                <a:lnTo>
                                  <a:pt x="61294" y="67386"/>
                                </a:lnTo>
                                <a:lnTo>
                                  <a:pt x="70634" y="43972"/>
                                </a:lnTo>
                                <a:lnTo>
                                  <a:pt x="87490" y="7289"/>
                                </a:lnTo>
                                <a:lnTo>
                                  <a:pt x="96469" y="3365"/>
                                </a:lnTo>
                                <a:lnTo>
                                  <a:pt x="97307" y="0"/>
                                </a:lnTo>
                                <a:lnTo>
                                  <a:pt x="92824" y="0"/>
                                </a:lnTo>
                                <a:lnTo>
                                  <a:pt x="88049" y="139"/>
                                </a:lnTo>
                                <a:lnTo>
                                  <a:pt x="83146" y="139"/>
                                </a:lnTo>
                                <a:lnTo>
                                  <a:pt x="79781" y="139"/>
                                </a:lnTo>
                                <a:lnTo>
                                  <a:pt x="76136" y="0"/>
                                </a:lnTo>
                                <a:lnTo>
                                  <a:pt x="73469" y="0"/>
                                </a:lnTo>
                                <a:lnTo>
                                  <a:pt x="72212" y="3365"/>
                                </a:lnTo>
                                <a:lnTo>
                                  <a:pt x="77393" y="7569"/>
                                </a:lnTo>
                                <a:lnTo>
                                  <a:pt x="71682" y="24433"/>
                                </a:lnTo>
                                <a:lnTo>
                                  <a:pt x="65247" y="42271"/>
                                </a:lnTo>
                                <a:lnTo>
                                  <a:pt x="58682" y="59900"/>
                                </a:lnTo>
                                <a:lnTo>
                                  <a:pt x="52578" y="76136"/>
                                </a:lnTo>
                                <a:lnTo>
                                  <a:pt x="52298" y="76136"/>
                                </a:lnTo>
                                <a:lnTo>
                                  <a:pt x="39827" y="44853"/>
                                </a:lnTo>
                                <a:lnTo>
                                  <a:pt x="32038" y="25166"/>
                                </a:lnTo>
                                <a:lnTo>
                                  <a:pt x="27616" y="13787"/>
                                </a:lnTo>
                                <a:lnTo>
                                  <a:pt x="25247" y="7429"/>
                                </a:lnTo>
                                <a:lnTo>
                                  <a:pt x="29451" y="3505"/>
                                </a:lnTo>
                                <a:lnTo>
                                  <a:pt x="30429" y="0"/>
                                </a:lnTo>
                                <a:close/>
                              </a:path>
                            </a:pathLst>
                          </a:custGeom>
                          <a:ln w="4000">
                            <a:solidFill>
                              <a:srgbClr val="000000"/>
                            </a:solidFill>
                            <a:prstDash val="solid"/>
                          </a:ln>
                        </wps:spPr>
                        <wps:bodyPr wrap="square" lIns="0" tIns="0" rIns="0" bIns="0" rtlCol="0">
                          <a:prstTxWarp prst="textNoShape">
                            <a:avLst/>
                          </a:prstTxWarp>
                          <a:noAutofit/>
                        </wps:bodyPr>
                      </wps:wsp>
                      <wps:wsp>
                        <wps:cNvPr id="1761" name="Graphic 1761"/>
                        <wps:cNvSpPr/>
                        <wps:spPr>
                          <a:xfrm>
                            <a:off x="2950231" y="767971"/>
                            <a:ext cx="57150" cy="65405"/>
                          </a:xfrm>
                          <a:custGeom>
                            <a:avLst/>
                            <a:gdLst/>
                            <a:ahLst/>
                            <a:cxnLst/>
                            <a:rect l="l" t="t" r="r" b="b"/>
                            <a:pathLst>
                              <a:path w="57150" h="65405">
                                <a:moveTo>
                                  <a:pt x="34632" y="27343"/>
                                </a:moveTo>
                                <a:lnTo>
                                  <a:pt x="0" y="42900"/>
                                </a:lnTo>
                                <a:lnTo>
                                  <a:pt x="0" y="48793"/>
                                </a:lnTo>
                                <a:lnTo>
                                  <a:pt x="0" y="55664"/>
                                </a:lnTo>
                                <a:lnTo>
                                  <a:pt x="5333" y="65201"/>
                                </a:lnTo>
                                <a:lnTo>
                                  <a:pt x="17665" y="65201"/>
                                </a:lnTo>
                                <a:lnTo>
                                  <a:pt x="22148" y="65201"/>
                                </a:lnTo>
                                <a:lnTo>
                                  <a:pt x="28600" y="62814"/>
                                </a:lnTo>
                                <a:lnTo>
                                  <a:pt x="34632" y="56921"/>
                                </a:lnTo>
                                <a:lnTo>
                                  <a:pt x="34912" y="56921"/>
                                </a:lnTo>
                                <a:lnTo>
                                  <a:pt x="36169" y="60566"/>
                                </a:lnTo>
                                <a:lnTo>
                                  <a:pt x="39395" y="64922"/>
                                </a:lnTo>
                                <a:lnTo>
                                  <a:pt x="48793" y="64922"/>
                                </a:lnTo>
                                <a:lnTo>
                                  <a:pt x="52298" y="64922"/>
                                </a:lnTo>
                                <a:lnTo>
                                  <a:pt x="54686" y="63792"/>
                                </a:lnTo>
                                <a:lnTo>
                                  <a:pt x="55803" y="63093"/>
                                </a:lnTo>
                                <a:lnTo>
                                  <a:pt x="56781" y="60858"/>
                                </a:lnTo>
                                <a:lnTo>
                                  <a:pt x="54127" y="60007"/>
                                </a:lnTo>
                                <a:lnTo>
                                  <a:pt x="48933" y="57772"/>
                                </a:lnTo>
                                <a:lnTo>
                                  <a:pt x="45846" y="52717"/>
                                </a:lnTo>
                                <a:lnTo>
                                  <a:pt x="45890" y="45155"/>
                                </a:lnTo>
                                <a:lnTo>
                                  <a:pt x="45986" y="37088"/>
                                </a:lnTo>
                                <a:lnTo>
                                  <a:pt x="46082" y="29020"/>
                                </a:lnTo>
                                <a:lnTo>
                                  <a:pt x="26923" y="0"/>
                                </a:lnTo>
                                <a:lnTo>
                                  <a:pt x="23698" y="0"/>
                                </a:lnTo>
                                <a:lnTo>
                                  <a:pt x="139" y="12065"/>
                                </a:lnTo>
                                <a:lnTo>
                                  <a:pt x="1549" y="15989"/>
                                </a:lnTo>
                                <a:lnTo>
                                  <a:pt x="12204" y="9258"/>
                                </a:lnTo>
                                <a:lnTo>
                                  <a:pt x="14579" y="7848"/>
                                </a:lnTo>
                                <a:lnTo>
                                  <a:pt x="18084" y="6731"/>
                                </a:lnTo>
                                <a:lnTo>
                                  <a:pt x="20751" y="6731"/>
                                </a:lnTo>
                                <a:lnTo>
                                  <a:pt x="28181" y="6731"/>
                                </a:lnTo>
                                <a:lnTo>
                                  <a:pt x="34493" y="9677"/>
                                </a:lnTo>
                                <a:lnTo>
                                  <a:pt x="34632" y="24257"/>
                                </a:lnTo>
                                <a:lnTo>
                                  <a:pt x="34632" y="27343"/>
                                </a:lnTo>
                                <a:close/>
                              </a:path>
                              <a:path w="57150" h="65405">
                                <a:moveTo>
                                  <a:pt x="12204" y="46126"/>
                                </a:moveTo>
                                <a:lnTo>
                                  <a:pt x="12204" y="42202"/>
                                </a:lnTo>
                                <a:lnTo>
                                  <a:pt x="13461" y="40386"/>
                                </a:lnTo>
                                <a:lnTo>
                                  <a:pt x="17106" y="38417"/>
                                </a:lnTo>
                                <a:lnTo>
                                  <a:pt x="20891" y="36182"/>
                                </a:lnTo>
                                <a:lnTo>
                                  <a:pt x="28460" y="33515"/>
                                </a:lnTo>
                                <a:lnTo>
                                  <a:pt x="34632" y="31826"/>
                                </a:lnTo>
                                <a:lnTo>
                                  <a:pt x="34353" y="49631"/>
                                </a:lnTo>
                                <a:lnTo>
                                  <a:pt x="34353" y="50901"/>
                                </a:lnTo>
                                <a:lnTo>
                                  <a:pt x="33934" y="51879"/>
                                </a:lnTo>
                                <a:lnTo>
                                  <a:pt x="33096" y="52857"/>
                                </a:lnTo>
                                <a:lnTo>
                                  <a:pt x="30289" y="55803"/>
                                </a:lnTo>
                                <a:lnTo>
                                  <a:pt x="26504" y="57213"/>
                                </a:lnTo>
                                <a:lnTo>
                                  <a:pt x="23558" y="57213"/>
                                </a:lnTo>
                                <a:lnTo>
                                  <a:pt x="19075" y="57213"/>
                                </a:lnTo>
                                <a:lnTo>
                                  <a:pt x="12204" y="54546"/>
                                </a:lnTo>
                                <a:lnTo>
                                  <a:pt x="12204" y="46266"/>
                                </a:lnTo>
                                <a:lnTo>
                                  <a:pt x="12204" y="46126"/>
                                </a:lnTo>
                                <a:close/>
                              </a:path>
                            </a:pathLst>
                          </a:custGeom>
                          <a:ln w="4000">
                            <a:solidFill>
                              <a:srgbClr val="000000"/>
                            </a:solidFill>
                            <a:prstDash val="solid"/>
                          </a:ln>
                        </wps:spPr>
                        <wps:bodyPr wrap="square" lIns="0" tIns="0" rIns="0" bIns="0" rtlCol="0">
                          <a:prstTxWarp prst="textNoShape">
                            <a:avLst/>
                          </a:prstTxWarp>
                          <a:noAutofit/>
                        </wps:bodyPr>
                      </wps:wsp>
                      <wps:wsp>
                        <wps:cNvPr id="1762" name="Graphic 1762"/>
                        <wps:cNvSpPr/>
                        <wps:spPr>
                          <a:xfrm>
                            <a:off x="3014619" y="731805"/>
                            <a:ext cx="32384" cy="99695"/>
                          </a:xfrm>
                          <a:custGeom>
                            <a:avLst/>
                            <a:gdLst/>
                            <a:ahLst/>
                            <a:cxnLst/>
                            <a:rect l="l" t="t" r="r" b="b"/>
                            <a:pathLst>
                              <a:path w="32384" h="99695">
                                <a:moveTo>
                                  <a:pt x="21869" y="92532"/>
                                </a:moveTo>
                                <a:lnTo>
                                  <a:pt x="21766" y="84428"/>
                                </a:lnTo>
                                <a:lnTo>
                                  <a:pt x="21677" y="74602"/>
                                </a:lnTo>
                                <a:lnTo>
                                  <a:pt x="21614" y="61439"/>
                                </a:lnTo>
                                <a:lnTo>
                                  <a:pt x="21589" y="43319"/>
                                </a:lnTo>
                                <a:lnTo>
                                  <a:pt x="21616" y="32136"/>
                                </a:lnTo>
                                <a:lnTo>
                                  <a:pt x="21694" y="21345"/>
                                </a:lnTo>
                                <a:lnTo>
                                  <a:pt x="21825" y="10712"/>
                                </a:lnTo>
                                <a:lnTo>
                                  <a:pt x="22009" y="0"/>
                                </a:lnTo>
                                <a:lnTo>
                                  <a:pt x="15976" y="698"/>
                                </a:lnTo>
                                <a:lnTo>
                                  <a:pt x="7289" y="2514"/>
                                </a:lnTo>
                                <a:lnTo>
                                  <a:pt x="2666" y="4063"/>
                                </a:lnTo>
                                <a:lnTo>
                                  <a:pt x="1257" y="7010"/>
                                </a:lnTo>
                                <a:lnTo>
                                  <a:pt x="9385" y="10375"/>
                                </a:lnTo>
                                <a:lnTo>
                                  <a:pt x="9634" y="16735"/>
                                </a:lnTo>
                                <a:lnTo>
                                  <a:pt x="9763" y="24974"/>
                                </a:lnTo>
                                <a:lnTo>
                                  <a:pt x="9810" y="34289"/>
                                </a:lnTo>
                                <a:lnTo>
                                  <a:pt x="9817" y="43878"/>
                                </a:lnTo>
                                <a:lnTo>
                                  <a:pt x="9792" y="65105"/>
                                </a:lnTo>
                                <a:lnTo>
                                  <a:pt x="9728" y="78878"/>
                                </a:lnTo>
                                <a:lnTo>
                                  <a:pt x="9634" y="87314"/>
                                </a:lnTo>
                                <a:lnTo>
                                  <a:pt x="9524" y="92532"/>
                                </a:lnTo>
                                <a:lnTo>
                                  <a:pt x="698" y="96596"/>
                                </a:lnTo>
                                <a:lnTo>
                                  <a:pt x="0" y="99682"/>
                                </a:lnTo>
                                <a:lnTo>
                                  <a:pt x="5181" y="99682"/>
                                </a:lnTo>
                                <a:lnTo>
                                  <a:pt x="10515" y="99542"/>
                                </a:lnTo>
                                <a:lnTo>
                                  <a:pt x="15697" y="99542"/>
                                </a:lnTo>
                                <a:lnTo>
                                  <a:pt x="20612" y="99542"/>
                                </a:lnTo>
                                <a:lnTo>
                                  <a:pt x="25234" y="99682"/>
                                </a:lnTo>
                                <a:lnTo>
                                  <a:pt x="30556" y="99682"/>
                                </a:lnTo>
                                <a:lnTo>
                                  <a:pt x="31826" y="96316"/>
                                </a:lnTo>
                                <a:lnTo>
                                  <a:pt x="21869" y="92532"/>
                                </a:lnTo>
                                <a:close/>
                              </a:path>
                            </a:pathLst>
                          </a:custGeom>
                          <a:ln w="4000">
                            <a:solidFill>
                              <a:srgbClr val="000000"/>
                            </a:solidFill>
                            <a:prstDash val="solid"/>
                          </a:ln>
                        </wps:spPr>
                        <wps:bodyPr wrap="square" lIns="0" tIns="0" rIns="0" bIns="0" rtlCol="0">
                          <a:prstTxWarp prst="textNoShape">
                            <a:avLst/>
                          </a:prstTxWarp>
                          <a:noAutofit/>
                        </wps:bodyPr>
                      </wps:wsp>
                      <wps:wsp>
                        <wps:cNvPr id="1763" name="Graphic 1763"/>
                        <wps:cNvSpPr/>
                        <wps:spPr>
                          <a:xfrm>
                            <a:off x="3055421" y="768821"/>
                            <a:ext cx="70485" cy="64769"/>
                          </a:xfrm>
                          <a:custGeom>
                            <a:avLst/>
                            <a:gdLst/>
                            <a:ahLst/>
                            <a:cxnLst/>
                            <a:rect l="l" t="t" r="r" b="b"/>
                            <a:pathLst>
                              <a:path w="70485" h="64769">
                                <a:moveTo>
                                  <a:pt x="7988" y="8686"/>
                                </a:moveTo>
                                <a:lnTo>
                                  <a:pt x="7922" y="16697"/>
                                </a:lnTo>
                                <a:lnTo>
                                  <a:pt x="7778" y="25442"/>
                                </a:lnTo>
                                <a:lnTo>
                                  <a:pt x="7634" y="34081"/>
                                </a:lnTo>
                                <a:lnTo>
                                  <a:pt x="7569" y="41770"/>
                                </a:lnTo>
                                <a:lnTo>
                                  <a:pt x="7569" y="49910"/>
                                </a:lnTo>
                                <a:lnTo>
                                  <a:pt x="9385" y="55511"/>
                                </a:lnTo>
                                <a:lnTo>
                                  <a:pt x="13169" y="59156"/>
                                </a:lnTo>
                                <a:lnTo>
                                  <a:pt x="16827" y="62801"/>
                                </a:lnTo>
                                <a:lnTo>
                                  <a:pt x="22428" y="64350"/>
                                </a:lnTo>
                                <a:lnTo>
                                  <a:pt x="27190" y="64350"/>
                                </a:lnTo>
                                <a:lnTo>
                                  <a:pt x="35750" y="64350"/>
                                </a:lnTo>
                                <a:lnTo>
                                  <a:pt x="42341" y="59296"/>
                                </a:lnTo>
                                <a:lnTo>
                                  <a:pt x="47663" y="53555"/>
                                </a:lnTo>
                                <a:lnTo>
                                  <a:pt x="47942" y="53555"/>
                                </a:lnTo>
                                <a:lnTo>
                                  <a:pt x="49631" y="62242"/>
                                </a:lnTo>
                                <a:lnTo>
                                  <a:pt x="56362" y="64071"/>
                                </a:lnTo>
                                <a:lnTo>
                                  <a:pt x="61404" y="64071"/>
                                </a:lnTo>
                                <a:lnTo>
                                  <a:pt x="64909" y="64071"/>
                                </a:lnTo>
                                <a:lnTo>
                                  <a:pt x="67995" y="63093"/>
                                </a:lnTo>
                                <a:lnTo>
                                  <a:pt x="69405" y="62242"/>
                                </a:lnTo>
                                <a:lnTo>
                                  <a:pt x="70243" y="59867"/>
                                </a:lnTo>
                                <a:lnTo>
                                  <a:pt x="66459" y="58877"/>
                                </a:lnTo>
                                <a:lnTo>
                                  <a:pt x="62103" y="56781"/>
                                </a:lnTo>
                                <a:lnTo>
                                  <a:pt x="59309" y="51866"/>
                                </a:lnTo>
                                <a:lnTo>
                                  <a:pt x="59315" y="29450"/>
                                </a:lnTo>
                                <a:lnTo>
                                  <a:pt x="59361" y="14906"/>
                                </a:lnTo>
                                <a:lnTo>
                                  <a:pt x="59485" y="5911"/>
                                </a:lnTo>
                                <a:lnTo>
                                  <a:pt x="59728" y="139"/>
                                </a:lnTo>
                                <a:lnTo>
                                  <a:pt x="54533" y="0"/>
                                </a:lnTo>
                                <a:lnTo>
                                  <a:pt x="44157" y="977"/>
                                </a:lnTo>
                                <a:lnTo>
                                  <a:pt x="39255" y="2235"/>
                                </a:lnTo>
                                <a:lnTo>
                                  <a:pt x="37858" y="5041"/>
                                </a:lnTo>
                                <a:lnTo>
                                  <a:pt x="44577" y="7429"/>
                                </a:lnTo>
                                <a:lnTo>
                                  <a:pt x="46545" y="8407"/>
                                </a:lnTo>
                                <a:lnTo>
                                  <a:pt x="47523" y="10655"/>
                                </a:lnTo>
                                <a:lnTo>
                                  <a:pt x="47523" y="47383"/>
                                </a:lnTo>
                                <a:lnTo>
                                  <a:pt x="44577" y="52285"/>
                                </a:lnTo>
                                <a:lnTo>
                                  <a:pt x="37998" y="55511"/>
                                </a:lnTo>
                                <a:lnTo>
                                  <a:pt x="32245" y="55511"/>
                                </a:lnTo>
                                <a:lnTo>
                                  <a:pt x="27482" y="55511"/>
                                </a:lnTo>
                                <a:lnTo>
                                  <a:pt x="24117" y="53695"/>
                                </a:lnTo>
                                <a:lnTo>
                                  <a:pt x="22009" y="51447"/>
                                </a:lnTo>
                                <a:lnTo>
                                  <a:pt x="20751" y="49631"/>
                                </a:lnTo>
                                <a:lnTo>
                                  <a:pt x="19481" y="46685"/>
                                </a:lnTo>
                                <a:lnTo>
                                  <a:pt x="19481" y="41211"/>
                                </a:lnTo>
                                <a:lnTo>
                                  <a:pt x="19556" y="25687"/>
                                </a:lnTo>
                                <a:lnTo>
                                  <a:pt x="19762" y="14155"/>
                                </a:lnTo>
                                <a:lnTo>
                                  <a:pt x="20076" y="5883"/>
                                </a:lnTo>
                                <a:lnTo>
                                  <a:pt x="20472" y="139"/>
                                </a:lnTo>
                                <a:lnTo>
                                  <a:pt x="14998" y="139"/>
                                </a:lnTo>
                                <a:lnTo>
                                  <a:pt x="4902" y="1257"/>
                                </a:lnTo>
                                <a:lnTo>
                                  <a:pt x="1397" y="2374"/>
                                </a:lnTo>
                                <a:lnTo>
                                  <a:pt x="0" y="5181"/>
                                </a:lnTo>
                                <a:lnTo>
                                  <a:pt x="7988" y="8686"/>
                                </a:lnTo>
                                <a:close/>
                              </a:path>
                            </a:pathLst>
                          </a:custGeom>
                          <a:ln w="4000">
                            <a:solidFill>
                              <a:srgbClr val="000000"/>
                            </a:solidFill>
                            <a:prstDash val="solid"/>
                          </a:ln>
                        </wps:spPr>
                        <wps:bodyPr wrap="square" lIns="0" tIns="0" rIns="0" bIns="0" rtlCol="0">
                          <a:prstTxWarp prst="textNoShape">
                            <a:avLst/>
                          </a:prstTxWarp>
                          <a:noAutofit/>
                        </wps:bodyPr>
                      </wps:wsp>
                      <wps:wsp>
                        <wps:cNvPr id="1764" name="Graphic 1764"/>
                        <wps:cNvSpPr/>
                        <wps:spPr>
                          <a:xfrm>
                            <a:off x="3136040" y="767971"/>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 w="54610" h="65405">
                                <a:moveTo>
                                  <a:pt x="13030" y="25374"/>
                                </a:moveTo>
                                <a:lnTo>
                                  <a:pt x="13936" y="19638"/>
                                </a:lnTo>
                                <a:lnTo>
                                  <a:pt x="16802" y="12887"/>
                                </a:lnTo>
                                <a:lnTo>
                                  <a:pt x="21849" y="7265"/>
                                </a:lnTo>
                                <a:lnTo>
                                  <a:pt x="29298" y="4914"/>
                                </a:lnTo>
                                <a:lnTo>
                                  <a:pt x="37426" y="4914"/>
                                </a:lnTo>
                                <a:lnTo>
                                  <a:pt x="41643" y="12763"/>
                                </a:lnTo>
                                <a:lnTo>
                                  <a:pt x="41643" y="21170"/>
                                </a:lnTo>
                                <a:lnTo>
                                  <a:pt x="41643" y="22720"/>
                                </a:lnTo>
                                <a:lnTo>
                                  <a:pt x="41363" y="24396"/>
                                </a:lnTo>
                                <a:lnTo>
                                  <a:pt x="40932" y="25374"/>
                                </a:lnTo>
                                <a:lnTo>
                                  <a:pt x="13030" y="25374"/>
                                </a:lnTo>
                                <a:close/>
                              </a:path>
                            </a:pathLst>
                          </a:custGeom>
                          <a:ln w="4000">
                            <a:solidFill>
                              <a:srgbClr val="000000"/>
                            </a:solidFill>
                            <a:prstDash val="solid"/>
                          </a:ln>
                        </wps:spPr>
                        <wps:bodyPr wrap="square" lIns="0" tIns="0" rIns="0" bIns="0" rtlCol="0">
                          <a:prstTxWarp prst="textNoShape">
                            <a:avLst/>
                          </a:prstTxWarp>
                          <a:noAutofit/>
                        </wps:bodyPr>
                      </wps:wsp>
                      <wps:wsp>
                        <wps:cNvPr id="1765" name="Graphic 1765"/>
                        <wps:cNvSpPr/>
                        <wps:spPr>
                          <a:xfrm>
                            <a:off x="2825178" y="917290"/>
                            <a:ext cx="31115" cy="127000"/>
                          </a:xfrm>
                          <a:custGeom>
                            <a:avLst/>
                            <a:gdLst/>
                            <a:ahLst/>
                            <a:cxnLst/>
                            <a:rect l="l" t="t" r="r" b="b"/>
                            <a:pathLst>
                              <a:path w="31115" h="127000">
                                <a:moveTo>
                                  <a:pt x="0" y="63372"/>
                                </a:moveTo>
                                <a:lnTo>
                                  <a:pt x="1565" y="80608"/>
                                </a:lnTo>
                                <a:lnTo>
                                  <a:pt x="6535" y="97793"/>
                                </a:lnTo>
                                <a:lnTo>
                                  <a:pt x="15317" y="113611"/>
                                </a:lnTo>
                                <a:lnTo>
                                  <a:pt x="28321" y="126745"/>
                                </a:lnTo>
                                <a:lnTo>
                                  <a:pt x="30988" y="123659"/>
                                </a:lnTo>
                                <a:lnTo>
                                  <a:pt x="23964" y="114495"/>
                                </a:lnTo>
                                <a:lnTo>
                                  <a:pt x="17402" y="101560"/>
                                </a:lnTo>
                                <a:lnTo>
                                  <a:pt x="12549" y="84603"/>
                                </a:lnTo>
                                <a:lnTo>
                                  <a:pt x="10655" y="63372"/>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2"/>
                                </a:lnTo>
                                <a:close/>
                              </a:path>
                            </a:pathLst>
                          </a:custGeom>
                          <a:ln w="4000">
                            <a:solidFill>
                              <a:srgbClr val="000000"/>
                            </a:solidFill>
                            <a:prstDash val="solid"/>
                          </a:ln>
                        </wps:spPr>
                        <wps:bodyPr wrap="square" lIns="0" tIns="0" rIns="0" bIns="0" rtlCol="0">
                          <a:prstTxWarp prst="textNoShape">
                            <a:avLst/>
                          </a:prstTxWarp>
                          <a:noAutofit/>
                        </wps:bodyPr>
                      </wps:wsp>
                      <wps:wsp>
                        <wps:cNvPr id="1766" name="Graphic 1766"/>
                        <wps:cNvSpPr/>
                        <wps:spPr>
                          <a:xfrm>
                            <a:off x="2867658" y="925697"/>
                            <a:ext cx="103505" cy="96520"/>
                          </a:xfrm>
                          <a:custGeom>
                            <a:avLst/>
                            <a:gdLst/>
                            <a:ahLst/>
                            <a:cxnLst/>
                            <a:rect l="l" t="t" r="r" b="b"/>
                            <a:pathLst>
                              <a:path w="103505" h="96520">
                                <a:moveTo>
                                  <a:pt x="34213" y="89877"/>
                                </a:moveTo>
                                <a:lnTo>
                                  <a:pt x="21450" y="84836"/>
                                </a:lnTo>
                                <a:lnTo>
                                  <a:pt x="20924" y="75673"/>
                                </a:lnTo>
                                <a:lnTo>
                                  <a:pt x="20594" y="59610"/>
                                </a:lnTo>
                                <a:lnTo>
                                  <a:pt x="20448" y="40208"/>
                                </a:lnTo>
                                <a:lnTo>
                                  <a:pt x="20472" y="21031"/>
                                </a:lnTo>
                                <a:lnTo>
                                  <a:pt x="20751" y="21031"/>
                                </a:lnTo>
                                <a:lnTo>
                                  <a:pt x="41437" y="46656"/>
                                </a:lnTo>
                                <a:lnTo>
                                  <a:pt x="59850" y="68689"/>
                                </a:lnTo>
                                <a:lnTo>
                                  <a:pt x="75188" y="85648"/>
                                </a:lnTo>
                                <a:lnTo>
                                  <a:pt x="86652" y="96050"/>
                                </a:lnTo>
                                <a:lnTo>
                                  <a:pt x="88188" y="95351"/>
                                </a:lnTo>
                                <a:lnTo>
                                  <a:pt x="88620" y="91986"/>
                                </a:lnTo>
                                <a:lnTo>
                                  <a:pt x="88900" y="85534"/>
                                </a:lnTo>
                                <a:lnTo>
                                  <a:pt x="88900" y="81038"/>
                                </a:lnTo>
                                <a:lnTo>
                                  <a:pt x="89238" y="59704"/>
                                </a:lnTo>
                                <a:lnTo>
                                  <a:pt x="89720" y="37580"/>
                                </a:lnTo>
                                <a:lnTo>
                                  <a:pt x="90176" y="19136"/>
                                </a:lnTo>
                                <a:lnTo>
                                  <a:pt x="90436" y="8839"/>
                                </a:lnTo>
                                <a:lnTo>
                                  <a:pt x="102349" y="4356"/>
                                </a:lnTo>
                                <a:lnTo>
                                  <a:pt x="103200" y="711"/>
                                </a:lnTo>
                                <a:lnTo>
                                  <a:pt x="97726" y="711"/>
                                </a:lnTo>
                                <a:lnTo>
                                  <a:pt x="91414" y="850"/>
                                </a:lnTo>
                                <a:lnTo>
                                  <a:pt x="86093" y="850"/>
                                </a:lnTo>
                                <a:lnTo>
                                  <a:pt x="81749" y="850"/>
                                </a:lnTo>
                                <a:lnTo>
                                  <a:pt x="77114" y="711"/>
                                </a:lnTo>
                                <a:lnTo>
                                  <a:pt x="71932" y="711"/>
                                </a:lnTo>
                                <a:lnTo>
                                  <a:pt x="70523" y="3924"/>
                                </a:lnTo>
                                <a:lnTo>
                                  <a:pt x="82448" y="8839"/>
                                </a:lnTo>
                                <a:lnTo>
                                  <a:pt x="82579" y="22037"/>
                                </a:lnTo>
                                <a:lnTo>
                                  <a:pt x="82867" y="42941"/>
                                </a:lnTo>
                                <a:lnTo>
                                  <a:pt x="83155" y="63374"/>
                                </a:lnTo>
                                <a:lnTo>
                                  <a:pt x="83286" y="75158"/>
                                </a:lnTo>
                                <a:lnTo>
                                  <a:pt x="82867" y="75158"/>
                                </a:lnTo>
                                <a:lnTo>
                                  <a:pt x="68629" y="59005"/>
                                </a:lnTo>
                                <a:lnTo>
                                  <a:pt x="39887" y="25332"/>
                                </a:lnTo>
                                <a:lnTo>
                                  <a:pt x="20472" y="0"/>
                                </a:lnTo>
                                <a:lnTo>
                                  <a:pt x="1270" y="711"/>
                                </a:lnTo>
                                <a:lnTo>
                                  <a:pt x="0" y="4076"/>
                                </a:lnTo>
                                <a:lnTo>
                                  <a:pt x="8699" y="6870"/>
                                </a:lnTo>
                                <a:lnTo>
                                  <a:pt x="9677" y="6311"/>
                                </a:lnTo>
                                <a:lnTo>
                                  <a:pt x="15290" y="14732"/>
                                </a:lnTo>
                                <a:lnTo>
                                  <a:pt x="13917" y="62871"/>
                                </a:lnTo>
                                <a:lnTo>
                                  <a:pt x="1270" y="89877"/>
                                </a:lnTo>
                                <a:lnTo>
                                  <a:pt x="419" y="93243"/>
                                </a:lnTo>
                                <a:lnTo>
                                  <a:pt x="5473" y="93243"/>
                                </a:lnTo>
                                <a:lnTo>
                                  <a:pt x="11506" y="93103"/>
                                </a:lnTo>
                                <a:lnTo>
                                  <a:pt x="16548" y="93103"/>
                                </a:lnTo>
                                <a:lnTo>
                                  <a:pt x="22580" y="93103"/>
                                </a:lnTo>
                                <a:lnTo>
                                  <a:pt x="27762" y="93243"/>
                                </a:lnTo>
                                <a:lnTo>
                                  <a:pt x="33235" y="93243"/>
                                </a:lnTo>
                                <a:lnTo>
                                  <a:pt x="34213" y="89877"/>
                                </a:lnTo>
                                <a:close/>
                              </a:path>
                            </a:pathLst>
                          </a:custGeom>
                          <a:ln w="4000">
                            <a:solidFill>
                              <a:srgbClr val="000000"/>
                            </a:solidFill>
                            <a:prstDash val="solid"/>
                          </a:ln>
                        </wps:spPr>
                        <wps:bodyPr wrap="square" lIns="0" tIns="0" rIns="0" bIns="0" rtlCol="0">
                          <a:prstTxWarp prst="textNoShape">
                            <a:avLst/>
                          </a:prstTxWarp>
                          <a:noAutofit/>
                        </wps:bodyPr>
                      </wps:wsp>
                      <wps:wsp>
                        <wps:cNvPr id="1767" name="Graphic 1767"/>
                        <wps:cNvSpPr/>
                        <wps:spPr>
                          <a:xfrm>
                            <a:off x="2976667" y="923178"/>
                            <a:ext cx="97790" cy="95885"/>
                          </a:xfrm>
                          <a:custGeom>
                            <a:avLst/>
                            <a:gdLst/>
                            <a:ahLst/>
                            <a:cxnLst/>
                            <a:rect l="l" t="t" r="r" b="b"/>
                            <a:pathLst>
                              <a:path w="97790" h="95885">
                                <a:moveTo>
                                  <a:pt x="40386" y="6870"/>
                                </a:moveTo>
                                <a:lnTo>
                                  <a:pt x="41783" y="10655"/>
                                </a:lnTo>
                                <a:lnTo>
                                  <a:pt x="42214" y="11912"/>
                                </a:lnTo>
                                <a:lnTo>
                                  <a:pt x="42062" y="13322"/>
                                </a:lnTo>
                                <a:lnTo>
                                  <a:pt x="41363" y="14998"/>
                                </a:lnTo>
                                <a:lnTo>
                                  <a:pt x="32349" y="37513"/>
                                </a:lnTo>
                                <a:lnTo>
                                  <a:pt x="23282" y="59223"/>
                                </a:lnTo>
                                <a:lnTo>
                                  <a:pt x="15582" y="77013"/>
                                </a:lnTo>
                                <a:lnTo>
                                  <a:pt x="10668" y="87769"/>
                                </a:lnTo>
                                <a:lnTo>
                                  <a:pt x="850" y="92392"/>
                                </a:lnTo>
                                <a:lnTo>
                                  <a:pt x="0" y="95758"/>
                                </a:lnTo>
                                <a:lnTo>
                                  <a:pt x="4914" y="95758"/>
                                </a:lnTo>
                                <a:lnTo>
                                  <a:pt x="9537" y="95618"/>
                                </a:lnTo>
                                <a:lnTo>
                                  <a:pt x="14452" y="95618"/>
                                </a:lnTo>
                                <a:lnTo>
                                  <a:pt x="19773" y="95618"/>
                                </a:lnTo>
                                <a:lnTo>
                                  <a:pt x="26085" y="95758"/>
                                </a:lnTo>
                                <a:lnTo>
                                  <a:pt x="30988" y="95758"/>
                                </a:lnTo>
                                <a:lnTo>
                                  <a:pt x="31838" y="92532"/>
                                </a:lnTo>
                                <a:lnTo>
                                  <a:pt x="19494" y="87769"/>
                                </a:lnTo>
                                <a:lnTo>
                                  <a:pt x="21202" y="82897"/>
                                </a:lnTo>
                                <a:lnTo>
                                  <a:pt x="23158" y="77606"/>
                                </a:lnTo>
                                <a:lnTo>
                                  <a:pt x="25666" y="71053"/>
                                </a:lnTo>
                                <a:lnTo>
                                  <a:pt x="29032" y="62395"/>
                                </a:lnTo>
                                <a:lnTo>
                                  <a:pt x="41150" y="62462"/>
                                </a:lnTo>
                                <a:lnTo>
                                  <a:pt x="49657" y="62307"/>
                                </a:lnTo>
                                <a:lnTo>
                                  <a:pt x="55667" y="62021"/>
                                </a:lnTo>
                                <a:lnTo>
                                  <a:pt x="60299" y="61696"/>
                                </a:lnTo>
                                <a:lnTo>
                                  <a:pt x="64087" y="71148"/>
                                </a:lnTo>
                                <a:lnTo>
                                  <a:pt x="67181" y="78955"/>
                                </a:lnTo>
                                <a:lnTo>
                                  <a:pt x="69463" y="84895"/>
                                </a:lnTo>
                                <a:lnTo>
                                  <a:pt x="70815" y="88747"/>
                                </a:lnTo>
                                <a:lnTo>
                                  <a:pt x="65620" y="92824"/>
                                </a:lnTo>
                                <a:lnTo>
                                  <a:pt x="64782" y="95758"/>
                                </a:lnTo>
                                <a:lnTo>
                                  <a:pt x="70104" y="95758"/>
                                </a:lnTo>
                                <a:lnTo>
                                  <a:pt x="74879" y="95618"/>
                                </a:lnTo>
                                <a:lnTo>
                                  <a:pt x="79641" y="95618"/>
                                </a:lnTo>
                                <a:lnTo>
                                  <a:pt x="85115" y="95618"/>
                                </a:lnTo>
                                <a:lnTo>
                                  <a:pt x="90995" y="95758"/>
                                </a:lnTo>
                                <a:lnTo>
                                  <a:pt x="96189" y="95758"/>
                                </a:lnTo>
                                <a:lnTo>
                                  <a:pt x="97167" y="92532"/>
                                </a:lnTo>
                                <a:lnTo>
                                  <a:pt x="87782" y="89458"/>
                                </a:lnTo>
                                <a:lnTo>
                                  <a:pt x="85674" y="88188"/>
                                </a:lnTo>
                                <a:lnTo>
                                  <a:pt x="63990" y="37071"/>
                                </a:lnTo>
                                <a:lnTo>
                                  <a:pt x="51600" y="2946"/>
                                </a:lnTo>
                                <a:lnTo>
                                  <a:pt x="51739" y="698"/>
                                </a:lnTo>
                                <a:lnTo>
                                  <a:pt x="50901" y="0"/>
                                </a:lnTo>
                                <a:lnTo>
                                  <a:pt x="40386" y="6870"/>
                                </a:lnTo>
                                <a:close/>
                              </a:path>
                              <a:path w="97790" h="95885">
                                <a:moveTo>
                                  <a:pt x="45148" y="20053"/>
                                </a:moveTo>
                                <a:lnTo>
                                  <a:pt x="48056" y="28005"/>
                                </a:lnTo>
                                <a:lnTo>
                                  <a:pt x="51163" y="36456"/>
                                </a:lnTo>
                                <a:lnTo>
                                  <a:pt x="54558" y="45643"/>
                                </a:lnTo>
                                <a:lnTo>
                                  <a:pt x="58331" y="55803"/>
                                </a:lnTo>
                                <a:lnTo>
                                  <a:pt x="52235" y="55716"/>
                                </a:lnTo>
                                <a:lnTo>
                                  <a:pt x="44276" y="55524"/>
                                </a:lnTo>
                                <a:lnTo>
                                  <a:pt x="36687" y="55332"/>
                                </a:lnTo>
                                <a:lnTo>
                                  <a:pt x="31699" y="55245"/>
                                </a:lnTo>
                                <a:lnTo>
                                  <a:pt x="34146" y="48403"/>
                                </a:lnTo>
                                <a:lnTo>
                                  <a:pt x="37017" y="40801"/>
                                </a:lnTo>
                                <a:lnTo>
                                  <a:pt x="40521" y="31624"/>
                                </a:lnTo>
                                <a:lnTo>
                                  <a:pt x="44869" y="20053"/>
                                </a:lnTo>
                                <a:lnTo>
                                  <a:pt x="45148" y="20053"/>
                                </a:lnTo>
                                <a:close/>
                              </a:path>
                            </a:pathLst>
                          </a:custGeom>
                          <a:ln w="4000">
                            <a:solidFill>
                              <a:srgbClr val="000000"/>
                            </a:solidFill>
                            <a:prstDash val="solid"/>
                          </a:ln>
                        </wps:spPr>
                        <wps:bodyPr wrap="square" lIns="0" tIns="0" rIns="0" bIns="0" rtlCol="0">
                          <a:prstTxWarp prst="textNoShape">
                            <a:avLst/>
                          </a:prstTxWarp>
                          <a:noAutofit/>
                        </wps:bodyPr>
                      </wps:wsp>
                      <wps:wsp>
                        <wps:cNvPr id="1768" name="Graphic 1768"/>
                        <wps:cNvSpPr/>
                        <wps:spPr>
                          <a:xfrm>
                            <a:off x="3079878" y="926402"/>
                            <a:ext cx="97790" cy="95250"/>
                          </a:xfrm>
                          <a:custGeom>
                            <a:avLst/>
                            <a:gdLst/>
                            <a:ahLst/>
                            <a:cxnLst/>
                            <a:rect l="l" t="t" r="r" b="b"/>
                            <a:pathLst>
                              <a:path w="97790" h="95250">
                                <a:moveTo>
                                  <a:pt x="30429" y="0"/>
                                </a:moveTo>
                                <a:lnTo>
                                  <a:pt x="26225" y="0"/>
                                </a:lnTo>
                                <a:lnTo>
                                  <a:pt x="21170" y="139"/>
                                </a:lnTo>
                                <a:lnTo>
                                  <a:pt x="16548" y="139"/>
                                </a:lnTo>
                                <a:lnTo>
                                  <a:pt x="10655" y="139"/>
                                </a:lnTo>
                                <a:lnTo>
                                  <a:pt x="5473" y="0"/>
                                </a:lnTo>
                                <a:lnTo>
                                  <a:pt x="1409" y="0"/>
                                </a:lnTo>
                                <a:lnTo>
                                  <a:pt x="0" y="3225"/>
                                </a:lnTo>
                                <a:lnTo>
                                  <a:pt x="7429" y="5753"/>
                                </a:lnTo>
                                <a:lnTo>
                                  <a:pt x="9956" y="6870"/>
                                </a:lnTo>
                                <a:lnTo>
                                  <a:pt x="32550" y="59993"/>
                                </a:lnTo>
                                <a:lnTo>
                                  <a:pt x="46126" y="95059"/>
                                </a:lnTo>
                                <a:lnTo>
                                  <a:pt x="47815" y="95059"/>
                                </a:lnTo>
                                <a:lnTo>
                                  <a:pt x="50063" y="92532"/>
                                </a:lnTo>
                                <a:lnTo>
                                  <a:pt x="52438" y="89026"/>
                                </a:lnTo>
                                <a:lnTo>
                                  <a:pt x="53848" y="86372"/>
                                </a:lnTo>
                                <a:lnTo>
                                  <a:pt x="61294" y="67386"/>
                                </a:lnTo>
                                <a:lnTo>
                                  <a:pt x="70634" y="43972"/>
                                </a:lnTo>
                                <a:lnTo>
                                  <a:pt x="87490" y="7289"/>
                                </a:lnTo>
                                <a:lnTo>
                                  <a:pt x="96469" y="3365"/>
                                </a:lnTo>
                                <a:lnTo>
                                  <a:pt x="97307" y="0"/>
                                </a:lnTo>
                                <a:lnTo>
                                  <a:pt x="92824" y="0"/>
                                </a:lnTo>
                                <a:lnTo>
                                  <a:pt x="88049" y="139"/>
                                </a:lnTo>
                                <a:lnTo>
                                  <a:pt x="83146" y="139"/>
                                </a:lnTo>
                                <a:lnTo>
                                  <a:pt x="79781" y="139"/>
                                </a:lnTo>
                                <a:lnTo>
                                  <a:pt x="76136" y="0"/>
                                </a:lnTo>
                                <a:lnTo>
                                  <a:pt x="73469" y="0"/>
                                </a:lnTo>
                                <a:lnTo>
                                  <a:pt x="72212" y="3365"/>
                                </a:lnTo>
                                <a:lnTo>
                                  <a:pt x="77393" y="7569"/>
                                </a:lnTo>
                                <a:lnTo>
                                  <a:pt x="71682" y="24433"/>
                                </a:lnTo>
                                <a:lnTo>
                                  <a:pt x="65247" y="42271"/>
                                </a:lnTo>
                                <a:lnTo>
                                  <a:pt x="58682" y="59900"/>
                                </a:lnTo>
                                <a:lnTo>
                                  <a:pt x="52578" y="76136"/>
                                </a:lnTo>
                                <a:lnTo>
                                  <a:pt x="52298" y="76136"/>
                                </a:lnTo>
                                <a:lnTo>
                                  <a:pt x="39827" y="44853"/>
                                </a:lnTo>
                                <a:lnTo>
                                  <a:pt x="32038" y="25166"/>
                                </a:lnTo>
                                <a:lnTo>
                                  <a:pt x="27616" y="13787"/>
                                </a:lnTo>
                                <a:lnTo>
                                  <a:pt x="25247" y="7429"/>
                                </a:lnTo>
                                <a:lnTo>
                                  <a:pt x="29451" y="3505"/>
                                </a:lnTo>
                                <a:lnTo>
                                  <a:pt x="30429" y="0"/>
                                </a:lnTo>
                                <a:close/>
                              </a:path>
                            </a:pathLst>
                          </a:custGeom>
                          <a:ln w="4000">
                            <a:solidFill>
                              <a:srgbClr val="000000"/>
                            </a:solidFill>
                            <a:prstDash val="solid"/>
                          </a:ln>
                        </wps:spPr>
                        <wps:bodyPr wrap="square" lIns="0" tIns="0" rIns="0" bIns="0" rtlCol="0">
                          <a:prstTxWarp prst="textNoShape">
                            <a:avLst/>
                          </a:prstTxWarp>
                          <a:noAutofit/>
                        </wps:bodyPr>
                      </wps:wsp>
                      <wps:wsp>
                        <wps:cNvPr id="1769" name="Graphic 1769"/>
                        <wps:cNvSpPr/>
                        <wps:spPr>
                          <a:xfrm>
                            <a:off x="3184391" y="917430"/>
                            <a:ext cx="31750" cy="127000"/>
                          </a:xfrm>
                          <a:custGeom>
                            <a:avLst/>
                            <a:gdLst/>
                            <a:ahLst/>
                            <a:cxnLst/>
                            <a:rect l="l" t="t" r="r" b="b"/>
                            <a:pathLst>
                              <a:path w="31750" h="127000">
                                <a:moveTo>
                                  <a:pt x="31127" y="63093"/>
                                </a:moveTo>
                                <a:lnTo>
                                  <a:pt x="29540" y="45843"/>
                                </a:lnTo>
                                <a:lnTo>
                                  <a:pt x="24522" y="28760"/>
                                </a:lnTo>
                                <a:lnTo>
                                  <a:pt x="15691" y="13071"/>
                                </a:lnTo>
                                <a:lnTo>
                                  <a:pt x="2667"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7"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1770" name="Textbox 1770"/>
                        <wps:cNvSpPr txBox="1"/>
                        <wps:spPr>
                          <a:xfrm>
                            <a:off x="571044" y="397543"/>
                            <a:ext cx="1393825" cy="529590"/>
                          </a:xfrm>
                          <a:prstGeom prst="rect">
                            <a:avLst/>
                          </a:prstGeom>
                        </wps:spPr>
                        <wps:txbx>
                          <w:txbxContent>
                            <w:p w14:paraId="3F2ACAB6" w14:textId="77777777" w:rsidR="0060298F" w:rsidRDefault="00000000">
                              <w:pPr>
                                <w:spacing w:before="3" w:line="216" w:lineRule="auto"/>
                                <w:ind w:right="18"/>
                                <w:jc w:val="center"/>
                              </w:pPr>
                              <w:r>
                                <w:t>Municipal</w:t>
                              </w:r>
                              <w:r>
                                <w:rPr>
                                  <w:spacing w:val="-13"/>
                                </w:rPr>
                                <w:t xml:space="preserve"> </w:t>
                              </w:r>
                              <w:r>
                                <w:t>taxes</w:t>
                              </w:r>
                              <w:r>
                                <w:rPr>
                                  <w:spacing w:val="-13"/>
                                </w:rPr>
                                <w:t xml:space="preserve"> </w:t>
                              </w:r>
                              <w:r>
                                <w:t>paid</w:t>
                              </w:r>
                              <w:r>
                                <w:rPr>
                                  <w:spacing w:val="-12"/>
                                </w:rPr>
                                <w:t xml:space="preserve"> </w:t>
                              </w:r>
                              <w:r>
                                <w:t>by the owner during the</w:t>
                              </w:r>
                            </w:p>
                            <w:p w14:paraId="67AF8926" w14:textId="77777777" w:rsidR="0060298F" w:rsidRDefault="00000000">
                              <w:pPr>
                                <w:spacing w:line="243" w:lineRule="exact"/>
                                <w:ind w:right="20"/>
                                <w:jc w:val="center"/>
                              </w:pPr>
                              <w:r>
                                <w:t>previous</w:t>
                              </w:r>
                              <w:r>
                                <w:rPr>
                                  <w:spacing w:val="-8"/>
                                </w:rPr>
                                <w:t xml:space="preserve"> </w:t>
                              </w:r>
                              <w:r>
                                <w:rPr>
                                  <w:spacing w:val="-4"/>
                                </w:rPr>
                                <w:t>year</w:t>
                              </w:r>
                            </w:p>
                          </w:txbxContent>
                        </wps:txbx>
                        <wps:bodyPr wrap="square" lIns="0" tIns="0" rIns="0" bIns="0" rtlCol="0">
                          <a:noAutofit/>
                        </wps:bodyPr>
                      </wps:wsp>
                      <wps:wsp>
                        <wps:cNvPr id="1771" name="Textbox 1771"/>
                        <wps:cNvSpPr txBox="1"/>
                        <wps:spPr>
                          <a:xfrm>
                            <a:off x="2661439" y="523860"/>
                            <a:ext cx="728980" cy="529590"/>
                          </a:xfrm>
                          <a:prstGeom prst="rect">
                            <a:avLst/>
                          </a:prstGeom>
                        </wps:spPr>
                        <wps:txbx>
                          <w:txbxContent>
                            <w:p w14:paraId="6AC62CBD" w14:textId="77777777" w:rsidR="0060298F" w:rsidRDefault="00000000">
                              <w:pPr>
                                <w:spacing w:before="3" w:line="216" w:lineRule="auto"/>
                                <w:ind w:right="19"/>
                                <w:jc w:val="center"/>
                              </w:pPr>
                              <w:r>
                                <w:t xml:space="preserve">Net Annual </w:t>
                              </w:r>
                              <w:r>
                                <w:rPr>
                                  <w:spacing w:val="-4"/>
                                </w:rPr>
                                <w:t>Value</w:t>
                              </w:r>
                            </w:p>
                            <w:p w14:paraId="4FAF40DA" w14:textId="77777777" w:rsidR="0060298F" w:rsidRDefault="00000000">
                              <w:pPr>
                                <w:spacing w:line="243" w:lineRule="exact"/>
                                <w:ind w:left="4" w:right="19"/>
                                <w:jc w:val="center"/>
                              </w:pPr>
                              <w:r>
                                <w:rPr>
                                  <w:spacing w:val="-4"/>
                                </w:rPr>
                                <w:t>(NAV)</w:t>
                              </w:r>
                            </w:p>
                          </w:txbxContent>
                        </wps:txbx>
                        <wps:bodyPr wrap="square" lIns="0" tIns="0" rIns="0" bIns="0" rtlCol="0">
                          <a:noAutofit/>
                        </wps:bodyPr>
                      </wps:wsp>
                    </wpg:wgp>
                  </a:graphicData>
                </a:graphic>
              </wp:anchor>
            </w:drawing>
          </mc:Choice>
          <mc:Fallback>
            <w:pict>
              <v:group w14:anchorId="58651C7D" id="Group 1754" o:spid="_x0000_s1705" style="position:absolute;margin-left:220.6pt;margin-top:33.05pt;width:291.45pt;height:110.9pt;z-index:-251471872;mso-wrap-distance-left:0;mso-wrap-distance-right:0;mso-position-horizontal-relative:page;mso-position-vertical-relative:text" coordsize="37014,14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">
                <v:shape id="Graphic 1755" o:spid="_x0000_s1706" style="position:absolute;top:6253;width:3454;height:1168;visibility:visible;mso-wrap-style:square;v-text-anchor:top" coordsize="34544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" path="m344944,l4762,,,,,10160r,97790l,116840r344944,l344944,107950r,-97790l344944,5080r,-5080xe" fillcolor="black" stroked="f">
                  <v:path arrowok="t"/>
                </v:shape>
                <v:shape id="Image 1756" o:spid="_x0000_s1707" type="#_x0000_t75" style="position:absolute;left:3530;top:2362;width:18471;height:9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">
                  <v:imagedata r:id="rId952" o:title=""/>
                </v:shape>
                <v:shape id="Graphic 1757" o:spid="_x0000_s1708" style="position:absolute;left:21782;top:5448;width:3455;height:2781;visibility:visible;mso-wrap-style:square;v-text-anchor:top" coordsize="345440,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" path="m344944,161290r-340182,l,161290r,10160l,269240r,8890l344944,278130r,-8890l344944,171450r,-5080l344944,161290xem344944,l4762,,,,,10160r,97790l,116840r344944,l344944,107950r,-97790l344944,5080r,-5080xe" fillcolor="black" stroked="f">
                  <v:path arrowok="t"/>
                </v:shape>
                <v:shape id="Image 1758" o:spid="_x0000_s1709" type="#_x0000_t75" style="position:absolute;left:25140;width:11872;height:14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">
                  <v:imagedata r:id="rId953" o:title=""/>
                </v:shape>
                <v:shape id="Image 1759" o:spid="_x0000_s1710" type="#_x0000_t75" style="position:absolute;left:26629;top:5438;width:7147;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">
                  <v:imagedata r:id="rId954" o:title=""/>
                </v:shape>
                <v:shape id="Graphic 1760" o:spid="_x0000_s1711" style="position:absolute;left:28451;top:7389;width:978;height:953;visibility:visible;mso-wrap-style:square;v-text-anchor:top" coordsize="9779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" path="m30429,l26225,,21170,139r-4622,l10655,139,5473,,1409,,,3225,7429,5753,9956,6870,32550,59993,46126,95059r1689,l50063,92532r2375,-3506l53848,86372,61294,67386,70634,43972,87490,7289,96469,3365,97307,,92824,,88049,139r-4903,l79781,139,76136,,73469,,72212,3365r5181,4204l71682,24433,65247,42271,58682,59900,52578,76136r-280,l39827,44853,32038,25166,27616,13787,25247,7429,29451,3505,30429,xe" filled="f" strokeweight=".1111mm">
                  <v:path arrowok="t"/>
                </v:shape>
                <v:shape id="Graphic 1761" o:spid="_x0000_s1712" style="position:absolute;left:29502;top:7679;width:571;height:654;visibility:visible;mso-wrap-style:square;v-text-anchor:top" coordsize="571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" path="m34632,27343l,42900r,5893l,55664r5333,9537l17665,65201r4483,l28600,62814r6032,-5893l34912,56921r1257,3645l39395,64922r9398,l52298,64922r2388,-1130l55803,63093r978,-2235l54127,60007,48933,57772,45846,52717r44,-7562l45986,37088r96,-8068l26923,,23698,,139,12065r1410,3924l12204,9258,14579,7848,18084,6731r2667,l28181,6731r6312,2946l34632,24257r,3086xem12204,46126r,-3924l13461,40386r3645,-1969l20891,36182r7569,-2667l34632,31826r-279,17805l34353,50901r-419,978l33096,52857r-2807,2946l26504,57213r-2946,l19075,57213,12204,54546r,-8280l12204,46126xe" filled="f" strokeweight=".1111mm">
                  <v:path arrowok="t"/>
                </v:shape>
                <v:shape id="Graphic 1762" o:spid="_x0000_s1713" style="position:absolute;left:30146;top:7318;width:324;height:997;visibility:visible;mso-wrap-style:square;v-text-anchor:top" coordsize="32384,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" path="m21869,92532r-103,-8104l21677,74602r-63,-13163l21589,43319r27,-11183l21694,21345r131,-10633l22009,,15976,698,7289,2514,2666,4063,1257,7010r8128,3365l9634,16735r129,8239l9810,34289r7,9589l9792,65105r-64,13773l9634,87314r-110,5218l698,96596,,99682r5181,l10515,99542r5182,l20612,99542r4622,140l30556,99682r1270,-3366l21869,92532xe" filled="f" strokeweight=".1111mm">
                  <v:path arrowok="t"/>
                </v:shape>
                <v:shape id="Graphic 1763" o:spid="_x0000_s1714" style="position:absolute;left:30554;top:7688;width:705;height:647;visibility:visible;mso-wrap-style:square;v-text-anchor:top" coordsize="7048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" path="m7988,8686r-66,8011l7778,25442r-144,8639l7569,41770r,8140l9385,55511r3784,3645l16827,62801r5601,1549l27190,64350r8560,l42341,59296r5322,-5741l47942,53555r1689,8687l56362,64071r5042,l64909,64071r3086,-978l69405,62242r838,-2375l66459,58877,62103,56781,59309,51866r6,-22416l59361,14906r124,-8995l59728,139,54533,,44157,977,39255,2235,37858,5041r6719,2388l46545,8407r978,2248l47523,47383r-2946,4902l37998,55511r-5753,l27482,55511,24117,53695,22009,51447,20751,49631,19481,46685r,-5474l19556,25687r206,-11532l20076,5883,20472,139r-5474,l4902,1257,1397,2374,,5181,7988,8686xe" filled="f" strokeweight=".1111mm">
                  <v:path arrowok="t"/>
                </v:shape>
                <v:shape id="Graphic 1764" o:spid="_x0000_s1715" style="position:absolute;left:31360;top:7679;width:546;height:654;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" path="m39535,30708l54114,25946r,-1689l52206,13844,47051,6242,39503,1582,30416,,18923,2460,9217,9377,2505,20054,,33794,2198,46862r6141,9889l17739,63014r11978,2187l34632,65201r5322,-8128l38696,57632r-1549,280l35191,57912,26359,56196,19237,51233,14481,43301,12750,32677r,-712l12750,31407r140,-699l39535,30708xem13030,25374r906,-5736l16802,12887,21849,7265,29298,4914r8128,l41643,12763r,8407l41643,22720r-280,1676l40932,25374r-27902,xe" filled="f" strokeweight=".1111mm">
                  <v:path arrowok="t"/>
                </v:shape>
                <v:shape id="Graphic 1765" o:spid="_x0000_s1716" style="position:absolute;left:28251;top:9172;width:311;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" path="m,63372l1565,80608,6535,97793r8782,15818l28321,126745r2667,-3086l23964,114495,17402,101560,12549,84603,10655,63372,12549,41985,17402,24976,23964,12093,30988,3086,28321,,15317,13093,6535,28830,1565,45961,,63233r,139xe" filled="f" strokeweight=".1111mm">
                  <v:path arrowok="t"/>
                </v:shape>
                <v:shape id="Graphic 1766" o:spid="_x0000_s1717" style="position:absolute;left:28676;top:9256;width:1035;height:966;visibility:visible;mso-wrap-style:square;v-text-anchor:top" coordsize="10350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" path="m34213,89877l21450,84836r-526,-9163l20594,59610,20448,40208r24,-19177l20751,21031,41437,46656,59850,68689,75188,85648,86652,96050r1536,-699l88620,91986r280,-6452l88900,81038r338,-21334l89720,37580r456,-18444l90436,8839,102349,4356r851,-3645l97726,711,91414,850r-5321,l81749,850,77114,711r-5182,l70523,3924,82448,8839r131,13198l82867,42941r288,20433l83286,75158r-419,l68629,59005,39887,25332,20472,,1270,711,,4076,8699,6870r978,-559l15290,14732,13917,62871,1270,89877,419,93243r5054,l11506,93103r5042,l22580,93103r5182,140l33235,93243r978,-3366xe" filled="f" strokeweight=".1111mm">
                  <v:path arrowok="t"/>
                </v:shape>
                <v:shape id="Graphic 1767" o:spid="_x0000_s1718" style="position:absolute;left:29766;top:9231;width:978;height:959;visibility:visible;mso-wrap-style:square;v-text-anchor:top" coordsize="9779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" path="m40386,6870r1397,3785l42214,11912r-152,1410l41363,14998,32349,37513,23282,59223,15582,77013,10668,87769,850,92392,,95758r4914,l9537,95618r4915,l19773,95618r6312,140l30988,95758r850,-3226l19494,87769r1708,-4872l23158,77606r2508,-6553l29032,62395r12118,67l49657,62307r6010,-286l60299,61696r3788,9452l67181,78955r2282,5940l70815,88747r-5195,4077l64782,95758r5322,l74879,95618r4762,l85115,95618r5880,140l96189,95758r978,-3226l87782,89458,85674,88188,63990,37071,51600,2946,51739,698,50901,,40386,6870xem45148,20053r2908,7952l51163,36456r3395,9187l58331,55803r-6096,-87l44276,55524r-7589,-192l31699,55245r2447,-6842l37017,40801r3504,-9177l44869,20053r279,xe" filled="f" strokeweight=".1111mm">
                  <v:path arrowok="t"/>
                </v:shape>
                <v:shape id="Graphic 1768" o:spid="_x0000_s1719" style="position:absolute;left:30798;top:9264;width:978;height:952;visibility:visible;mso-wrap-style:square;v-text-anchor:top" coordsize="9779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" path="m30429,l26225,,21170,139r-4622,l10655,139,5473,,1409,,,3225,7429,5753,9956,6870,32550,59993,46126,95059r1689,l50063,92532r2375,-3506l53848,86372,61294,67386,70634,43972,87490,7289,96469,3365,97307,,92824,,88049,139r-4903,l79781,139,76136,,73469,,72212,3365r5181,4204l71682,24433,65247,42271,58682,59900,52578,76136r-280,l39827,44853,32038,25166,27616,13787,25247,7429,29451,3505,30429,xe" filled="f" strokeweight=".1111mm">
                  <v:path arrowok="t"/>
                </v:shape>
                <v:shape id="Graphic 1769" o:spid="_x0000_s1720" style="position:absolute;left:31843;top:9174;width:318;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" path="m31127,63093l29540,45843,24522,28760,15691,13071,2667,,,2946r7104,9005l13708,24818r4867,16968l20472,63093,18575,84424r-4867,17031l7104,114412,,123520r2667,3086l15691,113412,24522,97601,29540,80448,31127,63233r,-140xe" filled="f" strokeweight=".1111mm">
                  <v:path arrowok="t"/>
                </v:shape>
                <v:shape id="Textbox 1770" o:spid="_x0000_s1721" type="#_x0000_t202" style="position:absolute;left:5710;top:3975;width:13938;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" filled="f" stroked="f">
                  <v:textbox inset="0,0,0,0">
                    <w:txbxContent>
                      <w:p w14:paraId="3F2ACAB6" w14:textId="77777777" w:rsidR="0060298F" w:rsidRDefault="00000000">
                        <w:pPr>
                          <w:spacing w:before="3" w:line="216" w:lineRule="auto"/>
                          <w:ind w:right="18"/>
                          <w:jc w:val="center"/>
                        </w:pPr>
                        <w:r>
                          <w:t>Municipal</w:t>
                        </w:r>
                        <w:r>
                          <w:rPr>
                            <w:spacing w:val="-13"/>
                          </w:rPr>
                          <w:t xml:space="preserve"> </w:t>
                        </w:r>
                        <w:r>
                          <w:t>taxes</w:t>
                        </w:r>
                        <w:r>
                          <w:rPr>
                            <w:spacing w:val="-13"/>
                          </w:rPr>
                          <w:t xml:space="preserve"> </w:t>
                        </w:r>
                        <w:r>
                          <w:t>paid</w:t>
                        </w:r>
                        <w:r>
                          <w:rPr>
                            <w:spacing w:val="-12"/>
                          </w:rPr>
                          <w:t xml:space="preserve"> </w:t>
                        </w:r>
                        <w:r>
                          <w:t>by the owner during the</w:t>
                        </w:r>
                      </w:p>
                      <w:p w14:paraId="67AF8926" w14:textId="77777777" w:rsidR="0060298F" w:rsidRDefault="00000000">
                        <w:pPr>
                          <w:spacing w:line="243" w:lineRule="exact"/>
                          <w:ind w:right="20"/>
                          <w:jc w:val="center"/>
                        </w:pPr>
                        <w:r>
                          <w:t>previous</w:t>
                        </w:r>
                        <w:r>
                          <w:rPr>
                            <w:spacing w:val="-8"/>
                          </w:rPr>
                          <w:t xml:space="preserve"> </w:t>
                        </w:r>
                        <w:r>
                          <w:rPr>
                            <w:spacing w:val="-4"/>
                          </w:rPr>
                          <w:t>year</w:t>
                        </w:r>
                      </w:p>
                    </w:txbxContent>
                  </v:textbox>
                </v:shape>
                <v:shape id="Textbox 1771" o:spid="_x0000_s1722" type="#_x0000_t202" style="position:absolute;left:26614;top:5238;width:7290;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" filled="f" stroked="f">
                  <v:textbox inset="0,0,0,0">
                    <w:txbxContent>
                      <w:p w14:paraId="6AC62CBD" w14:textId="77777777" w:rsidR="0060298F" w:rsidRDefault="00000000">
                        <w:pPr>
                          <w:spacing w:before="3" w:line="216" w:lineRule="auto"/>
                          <w:ind w:right="19"/>
                          <w:jc w:val="center"/>
                        </w:pPr>
                        <w:r>
                          <w:t xml:space="preserve">Net Annual </w:t>
                        </w:r>
                        <w:r>
                          <w:rPr>
                            <w:spacing w:val="-4"/>
                          </w:rPr>
                          <w:t>Value</w:t>
                        </w:r>
                      </w:p>
                      <w:p w14:paraId="4FAF40DA" w14:textId="77777777" w:rsidR="0060298F" w:rsidRDefault="00000000">
                        <w:pPr>
                          <w:spacing w:line="243" w:lineRule="exact"/>
                          <w:ind w:left="4" w:right="19"/>
                          <w:jc w:val="center"/>
                        </w:pPr>
                        <w:r>
                          <w:rPr>
                            <w:spacing w:val="-4"/>
                          </w:rPr>
                          <w:t>(NAV)</w:t>
                        </w:r>
                      </w:p>
                    </w:txbxContent>
                  </v:textbox>
                </v:shape>
                <w10:wrap type="topAndBottom" anchorx="page"/>
              </v:group>
            </w:pict>
          </mc:Fallback>
        </mc:AlternateContent>
      </w:r>
    </w:p>
    <w:p w14:paraId="2A15EE57" w14:textId="77777777" w:rsidR="0060298F" w:rsidRDefault="0060298F">
      <w:pPr>
        <w:pStyle w:val="BodyText"/>
        <w:spacing w:before="11"/>
        <w:rPr>
          <w:rFonts w:ascii="Franklin Gothic Demi"/>
          <w:sz w:val="11"/>
        </w:rPr>
      </w:pPr>
    </w:p>
    <w:p w14:paraId="26655A32" w14:textId="77777777" w:rsidR="0060298F" w:rsidRDefault="0060298F">
      <w:pPr>
        <w:pStyle w:val="BodyText"/>
        <w:spacing w:before="9"/>
        <w:rPr>
          <w:rFonts w:ascii="Franklin Gothic Demi"/>
          <w:sz w:val="13"/>
        </w:rPr>
      </w:pPr>
    </w:p>
    <w:p w14:paraId="1941FACC" w14:textId="77777777" w:rsidR="0060298F" w:rsidRDefault="0060298F">
      <w:pPr>
        <w:rPr>
          <w:rFonts w:ascii="Franklin Gothic Demi"/>
          <w:sz w:val="13"/>
        </w:rPr>
        <w:sectPr w:rsidR="0060298F" w:rsidSect="009A72CB">
          <w:type w:val="continuous"/>
          <w:pgSz w:w="11910" w:h="16840"/>
          <w:pgMar w:top="1040" w:right="580" w:bottom="280" w:left="740" w:header="681" w:footer="983" w:gutter="0"/>
          <w:cols w:space="720"/>
        </w:sectPr>
      </w:pPr>
    </w:p>
    <w:p w14:paraId="133F144B" w14:textId="77777777" w:rsidR="0060298F" w:rsidRDefault="0060298F">
      <w:pPr>
        <w:pStyle w:val="BodyText"/>
        <w:spacing w:before="9"/>
        <w:rPr>
          <w:rFonts w:ascii="Franklin Gothic Demi"/>
          <w:sz w:val="11"/>
        </w:rPr>
      </w:pPr>
    </w:p>
    <w:p w14:paraId="75FA2CDA" w14:textId="77777777" w:rsidR="0060298F" w:rsidRDefault="00000000">
      <w:pPr>
        <w:pStyle w:val="BodyText"/>
        <w:spacing w:line="270" w:lineRule="exact"/>
        <w:ind w:left="3029"/>
        <w:rPr>
          <w:rFonts w:ascii="Franklin Gothic Demi"/>
          <w:sz w:val="20"/>
        </w:rPr>
      </w:pPr>
      <w:r>
        <w:rPr>
          <w:rFonts w:ascii="Franklin Gothic Demi"/>
          <w:noProof/>
          <w:position w:val="-4"/>
          <w:sz w:val="20"/>
        </w:rPr>
        <mc:AlternateContent>
          <mc:Choice Requires="wpg">
            <w:drawing>
              <wp:inline distT="0" distB="0" distL="0" distR="0" wp14:anchorId="31648E09" wp14:editId="79A9C43C">
                <wp:extent cx="2776855" cy="172085"/>
                <wp:effectExtent l="0" t="0" r="0" b="8889"/>
                <wp:docPr id="1773" name="Group 1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6855" cy="172085"/>
                          <a:chOff x="0" y="0"/>
                          <a:chExt cx="2776855" cy="172085"/>
                        </a:xfrm>
                      </wpg:grpSpPr>
                      <pic:pic xmlns:pic="http://schemas.openxmlformats.org/drawingml/2006/picture">
                        <pic:nvPicPr>
                          <pic:cNvPr id="1774" name="Image 1774"/>
                          <pic:cNvPicPr/>
                        </pic:nvPicPr>
                        <pic:blipFill>
                          <a:blip r:embed="rId955" cstate="print"/>
                          <a:stretch>
                            <a:fillRect/>
                          </a:stretch>
                        </pic:blipFill>
                        <pic:spPr>
                          <a:xfrm>
                            <a:off x="0" y="21750"/>
                            <a:ext cx="2776689" cy="149896"/>
                          </a:xfrm>
                          <a:prstGeom prst="rect">
                            <a:avLst/>
                          </a:prstGeom>
                        </pic:spPr>
                      </pic:pic>
                      <wps:wsp>
                        <wps:cNvPr id="1775" name="Textbox 1775"/>
                        <wps:cNvSpPr txBox="1"/>
                        <wps:spPr>
                          <a:xfrm>
                            <a:off x="0" y="0"/>
                            <a:ext cx="2776855" cy="172085"/>
                          </a:xfrm>
                          <a:prstGeom prst="rect">
                            <a:avLst/>
                          </a:prstGeom>
                        </wps:spPr>
                        <wps:txbx>
                          <w:txbxContent>
                            <w:p w14:paraId="6E2647D6" w14:textId="62A46E92" w:rsidR="0060298F" w:rsidRDefault="0060298F">
                              <w:pPr>
                                <w:spacing w:line="270" w:lineRule="exact"/>
                                <w:ind w:left="-4"/>
                                <w:rPr>
                                  <w:sz w:val="24"/>
                                </w:rPr>
                              </w:pPr>
                            </w:p>
                          </w:txbxContent>
                        </wps:txbx>
                        <wps:bodyPr wrap="square" lIns="0" tIns="0" rIns="0" bIns="0" rtlCol="0">
                          <a:noAutofit/>
                        </wps:bodyPr>
                      </wps:wsp>
                    </wpg:wgp>
                  </a:graphicData>
                </a:graphic>
              </wp:inline>
            </w:drawing>
          </mc:Choice>
          <mc:Fallback>
            <w:pict>
              <v:group w14:anchorId="31648E09" id="Group 1773" o:spid="_x0000_s1723" style="width:218.65pt;height:13.55pt;mso-position-horizontal-relative:char;mso-position-vertical-relative:line" coordsize="27768,1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">
                <v:shape id="Image 1774" o:spid="_x0000_s1724" type="#_x0000_t75" style="position:absolute;top:217;width:27766;height: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">
                  <v:imagedata r:id="rId956" o:title=""/>
                </v:shape>
                <v:shape id="Textbox 1775" o:spid="_x0000_s1725" type="#_x0000_t202" style="position:absolute;width:27768;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" filled="f" stroked="f">
                  <v:textbox inset="0,0,0,0">
                    <w:txbxContent>
                      <w:p w14:paraId="6E2647D6" w14:textId="62A46E92" w:rsidR="0060298F" w:rsidRDefault="0060298F">
                        <w:pPr>
                          <w:spacing w:line="270" w:lineRule="exact"/>
                          <w:ind w:left="-4"/>
                          <w:rPr>
                            <w:sz w:val="24"/>
                          </w:rPr>
                        </w:pPr>
                      </w:p>
                    </w:txbxContent>
                  </v:textbox>
                </v:shape>
                <w10:anchorlock/>
              </v:group>
            </w:pict>
          </mc:Fallback>
        </mc:AlternateContent>
      </w:r>
    </w:p>
    <w:p w14:paraId="19979C76" w14:textId="77777777" w:rsidR="0060298F" w:rsidRDefault="00000000">
      <w:pPr>
        <w:pStyle w:val="BodyText"/>
        <w:spacing w:before="453"/>
        <w:ind w:left="2184"/>
      </w:pPr>
      <w:r>
        <w:rPr>
          <w:noProof/>
        </w:rPr>
        <mc:AlternateContent>
          <mc:Choice Requires="wpg">
            <w:drawing>
              <wp:anchor distT="0" distB="0" distL="0" distR="0" simplePos="0" relativeHeight="251628544" behindDoc="1" locked="0" layoutInCell="1" allowOverlap="1" wp14:anchorId="00DA3141" wp14:editId="4DA03D0A">
                <wp:simplePos x="0" y="0"/>
                <wp:positionH relativeFrom="page">
                  <wp:posOffset>915924</wp:posOffset>
                </wp:positionH>
                <wp:positionV relativeFrom="paragraph">
                  <wp:posOffset>158941</wp:posOffset>
                </wp:positionV>
                <wp:extent cx="5747385" cy="5297805"/>
                <wp:effectExtent l="0" t="0" r="0" b="0"/>
                <wp:wrapNone/>
                <wp:docPr id="1776" name="Group 1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7385" cy="5297805"/>
                          <a:chOff x="0" y="0"/>
                          <a:chExt cx="5747385" cy="5297805"/>
                        </a:xfrm>
                      </wpg:grpSpPr>
                      <wps:wsp>
                        <wps:cNvPr id="1777" name="Graphic 1777"/>
                        <wps:cNvSpPr/>
                        <wps:spPr>
                          <a:xfrm>
                            <a:off x="43013" y="1125105"/>
                            <a:ext cx="5661660" cy="480059"/>
                          </a:xfrm>
                          <a:custGeom>
                            <a:avLst/>
                            <a:gdLst/>
                            <a:ahLst/>
                            <a:cxnLst/>
                            <a:rect l="l" t="t" r="r" b="b"/>
                            <a:pathLst>
                              <a:path w="5661660" h="480059">
                                <a:moveTo>
                                  <a:pt x="5613527" y="0"/>
                                </a:moveTo>
                                <a:lnTo>
                                  <a:pt x="47955" y="0"/>
                                </a:lnTo>
                                <a:lnTo>
                                  <a:pt x="29285" y="3769"/>
                                </a:lnTo>
                                <a:lnTo>
                                  <a:pt x="14043" y="14047"/>
                                </a:lnTo>
                                <a:lnTo>
                                  <a:pt x="3767" y="29291"/>
                                </a:lnTo>
                                <a:lnTo>
                                  <a:pt x="0" y="47955"/>
                                </a:lnTo>
                                <a:lnTo>
                                  <a:pt x="0" y="431596"/>
                                </a:lnTo>
                                <a:lnTo>
                                  <a:pt x="3767" y="450260"/>
                                </a:lnTo>
                                <a:lnTo>
                                  <a:pt x="14043" y="465504"/>
                                </a:lnTo>
                                <a:lnTo>
                                  <a:pt x="29285" y="475782"/>
                                </a:lnTo>
                                <a:lnTo>
                                  <a:pt x="47955" y="479551"/>
                                </a:lnTo>
                                <a:lnTo>
                                  <a:pt x="5613527" y="479551"/>
                                </a:lnTo>
                                <a:lnTo>
                                  <a:pt x="5632191" y="475782"/>
                                </a:lnTo>
                                <a:lnTo>
                                  <a:pt x="5647434" y="465504"/>
                                </a:lnTo>
                                <a:lnTo>
                                  <a:pt x="5657712" y="450260"/>
                                </a:lnTo>
                                <a:lnTo>
                                  <a:pt x="5661482" y="431596"/>
                                </a:lnTo>
                                <a:lnTo>
                                  <a:pt x="5661482" y="47955"/>
                                </a:lnTo>
                                <a:lnTo>
                                  <a:pt x="5657712" y="29291"/>
                                </a:lnTo>
                                <a:lnTo>
                                  <a:pt x="5647434" y="14047"/>
                                </a:lnTo>
                                <a:lnTo>
                                  <a:pt x="5632191" y="3769"/>
                                </a:lnTo>
                                <a:lnTo>
                                  <a:pt x="5613527" y="0"/>
                                </a:lnTo>
                                <a:close/>
                              </a:path>
                            </a:pathLst>
                          </a:custGeom>
                          <a:solidFill>
                            <a:srgbClr val="E8D0D0"/>
                          </a:solidFill>
                        </wps:spPr>
                        <wps:bodyPr wrap="square" lIns="0" tIns="0" rIns="0" bIns="0" rtlCol="0">
                          <a:prstTxWarp prst="textNoShape">
                            <a:avLst/>
                          </a:prstTxWarp>
                          <a:noAutofit/>
                        </wps:bodyPr>
                      </wps:wsp>
                      <pic:pic xmlns:pic="http://schemas.openxmlformats.org/drawingml/2006/picture">
                        <pic:nvPicPr>
                          <pic:cNvPr id="1778" name="Image 1778"/>
                          <pic:cNvPicPr/>
                        </pic:nvPicPr>
                        <pic:blipFill>
                          <a:blip r:embed="rId957" cstate="print"/>
                          <a:stretch>
                            <a:fillRect/>
                          </a:stretch>
                        </pic:blipFill>
                        <pic:spPr>
                          <a:xfrm>
                            <a:off x="5169408" y="542403"/>
                            <a:ext cx="577595" cy="565403"/>
                          </a:xfrm>
                          <a:prstGeom prst="rect">
                            <a:avLst/>
                          </a:prstGeom>
                        </pic:spPr>
                      </pic:pic>
                      <pic:pic xmlns:pic="http://schemas.openxmlformats.org/drawingml/2006/picture">
                        <pic:nvPicPr>
                          <pic:cNvPr id="1779" name="Image 1779"/>
                          <pic:cNvPicPr/>
                        </pic:nvPicPr>
                        <pic:blipFill>
                          <a:blip r:embed="rId958" cstate="print"/>
                          <a:stretch>
                            <a:fillRect/>
                          </a:stretch>
                        </pic:blipFill>
                        <pic:spPr>
                          <a:xfrm>
                            <a:off x="0" y="542403"/>
                            <a:ext cx="2194560" cy="565403"/>
                          </a:xfrm>
                          <a:prstGeom prst="rect">
                            <a:avLst/>
                          </a:prstGeom>
                        </pic:spPr>
                      </pic:pic>
                      <wps:wsp>
                        <wps:cNvPr id="1780" name="Graphic 1780"/>
                        <wps:cNvSpPr/>
                        <wps:spPr>
                          <a:xfrm>
                            <a:off x="43013" y="562551"/>
                            <a:ext cx="5661660" cy="480059"/>
                          </a:xfrm>
                          <a:custGeom>
                            <a:avLst/>
                            <a:gdLst/>
                            <a:ahLst/>
                            <a:cxnLst/>
                            <a:rect l="l" t="t" r="r" b="b"/>
                            <a:pathLst>
                              <a:path w="5661660" h="480059">
                                <a:moveTo>
                                  <a:pt x="5613527" y="0"/>
                                </a:moveTo>
                                <a:lnTo>
                                  <a:pt x="47955" y="0"/>
                                </a:lnTo>
                                <a:lnTo>
                                  <a:pt x="29285" y="3769"/>
                                </a:lnTo>
                                <a:lnTo>
                                  <a:pt x="14043" y="14047"/>
                                </a:lnTo>
                                <a:lnTo>
                                  <a:pt x="3767" y="29291"/>
                                </a:lnTo>
                                <a:lnTo>
                                  <a:pt x="0" y="47955"/>
                                </a:lnTo>
                                <a:lnTo>
                                  <a:pt x="0" y="431596"/>
                                </a:lnTo>
                                <a:lnTo>
                                  <a:pt x="3767" y="450260"/>
                                </a:lnTo>
                                <a:lnTo>
                                  <a:pt x="14043" y="465504"/>
                                </a:lnTo>
                                <a:lnTo>
                                  <a:pt x="29285" y="475782"/>
                                </a:lnTo>
                                <a:lnTo>
                                  <a:pt x="47955" y="479551"/>
                                </a:lnTo>
                                <a:lnTo>
                                  <a:pt x="5613527" y="479551"/>
                                </a:lnTo>
                                <a:lnTo>
                                  <a:pt x="5632191" y="475782"/>
                                </a:lnTo>
                                <a:lnTo>
                                  <a:pt x="5647434" y="465504"/>
                                </a:lnTo>
                                <a:lnTo>
                                  <a:pt x="5657712" y="450260"/>
                                </a:lnTo>
                                <a:lnTo>
                                  <a:pt x="5661482" y="431596"/>
                                </a:lnTo>
                                <a:lnTo>
                                  <a:pt x="5661482" y="47955"/>
                                </a:lnTo>
                                <a:lnTo>
                                  <a:pt x="5657712" y="29291"/>
                                </a:lnTo>
                                <a:lnTo>
                                  <a:pt x="5647434" y="14047"/>
                                </a:lnTo>
                                <a:lnTo>
                                  <a:pt x="5632191" y="3769"/>
                                </a:lnTo>
                                <a:lnTo>
                                  <a:pt x="5613527" y="0"/>
                                </a:lnTo>
                                <a:close/>
                              </a:path>
                            </a:pathLst>
                          </a:custGeom>
                          <a:solidFill>
                            <a:srgbClr val="8EB4E2"/>
                          </a:solidFill>
                        </wps:spPr>
                        <wps:bodyPr wrap="square" lIns="0" tIns="0" rIns="0" bIns="0" rtlCol="0">
                          <a:prstTxWarp prst="textNoShape">
                            <a:avLst/>
                          </a:prstTxWarp>
                          <a:noAutofit/>
                        </wps:bodyPr>
                      </wps:wsp>
                      <wps:wsp>
                        <wps:cNvPr id="1781" name="Graphic 1781"/>
                        <wps:cNvSpPr/>
                        <wps:spPr>
                          <a:xfrm>
                            <a:off x="43013" y="0"/>
                            <a:ext cx="5661660" cy="480059"/>
                          </a:xfrm>
                          <a:custGeom>
                            <a:avLst/>
                            <a:gdLst/>
                            <a:ahLst/>
                            <a:cxnLst/>
                            <a:rect l="l" t="t" r="r" b="b"/>
                            <a:pathLst>
                              <a:path w="5661660" h="480059">
                                <a:moveTo>
                                  <a:pt x="5613527" y="0"/>
                                </a:moveTo>
                                <a:lnTo>
                                  <a:pt x="47955" y="0"/>
                                </a:lnTo>
                                <a:lnTo>
                                  <a:pt x="29285" y="3769"/>
                                </a:lnTo>
                                <a:lnTo>
                                  <a:pt x="14043" y="14047"/>
                                </a:lnTo>
                                <a:lnTo>
                                  <a:pt x="3767" y="29291"/>
                                </a:lnTo>
                                <a:lnTo>
                                  <a:pt x="0" y="47955"/>
                                </a:lnTo>
                                <a:lnTo>
                                  <a:pt x="0" y="431596"/>
                                </a:lnTo>
                                <a:lnTo>
                                  <a:pt x="3767" y="450260"/>
                                </a:lnTo>
                                <a:lnTo>
                                  <a:pt x="14043" y="465504"/>
                                </a:lnTo>
                                <a:lnTo>
                                  <a:pt x="29285" y="475782"/>
                                </a:lnTo>
                                <a:lnTo>
                                  <a:pt x="47955" y="479551"/>
                                </a:lnTo>
                                <a:lnTo>
                                  <a:pt x="5613527" y="479551"/>
                                </a:lnTo>
                                <a:lnTo>
                                  <a:pt x="5632191" y="475782"/>
                                </a:lnTo>
                                <a:lnTo>
                                  <a:pt x="5647434" y="465504"/>
                                </a:lnTo>
                                <a:lnTo>
                                  <a:pt x="5657712" y="450260"/>
                                </a:lnTo>
                                <a:lnTo>
                                  <a:pt x="5661482" y="431596"/>
                                </a:lnTo>
                                <a:lnTo>
                                  <a:pt x="5661482" y="47955"/>
                                </a:lnTo>
                                <a:lnTo>
                                  <a:pt x="5657712" y="29291"/>
                                </a:lnTo>
                                <a:lnTo>
                                  <a:pt x="5647434" y="14047"/>
                                </a:lnTo>
                                <a:lnTo>
                                  <a:pt x="5632191" y="3769"/>
                                </a:lnTo>
                                <a:lnTo>
                                  <a:pt x="5613527" y="0"/>
                                </a:lnTo>
                                <a:close/>
                              </a:path>
                            </a:pathLst>
                          </a:custGeom>
                          <a:solidFill>
                            <a:srgbClr val="F9C090"/>
                          </a:solidFill>
                        </wps:spPr>
                        <wps:bodyPr wrap="square" lIns="0" tIns="0" rIns="0" bIns="0" rtlCol="0">
                          <a:prstTxWarp prst="textNoShape">
                            <a:avLst/>
                          </a:prstTxWarp>
                          <a:noAutofit/>
                        </wps:bodyPr>
                      </wps:wsp>
                      <pic:pic xmlns:pic="http://schemas.openxmlformats.org/drawingml/2006/picture">
                        <pic:nvPicPr>
                          <pic:cNvPr id="1782" name="Image 1782"/>
                          <pic:cNvPicPr/>
                        </pic:nvPicPr>
                        <pic:blipFill>
                          <a:blip r:embed="rId959" cstate="print"/>
                          <a:stretch>
                            <a:fillRect/>
                          </a:stretch>
                        </pic:blipFill>
                        <pic:spPr>
                          <a:xfrm>
                            <a:off x="2016251" y="13575"/>
                            <a:ext cx="3300984" cy="469391"/>
                          </a:xfrm>
                          <a:prstGeom prst="rect">
                            <a:avLst/>
                          </a:prstGeom>
                        </pic:spPr>
                      </pic:pic>
                      <pic:pic xmlns:pic="http://schemas.openxmlformats.org/drawingml/2006/picture">
                        <pic:nvPicPr>
                          <pic:cNvPr id="1783" name="Image 1783"/>
                          <pic:cNvPicPr/>
                        </pic:nvPicPr>
                        <pic:blipFill>
                          <a:blip r:embed="rId960" cstate="print"/>
                          <a:stretch>
                            <a:fillRect/>
                          </a:stretch>
                        </pic:blipFill>
                        <pic:spPr>
                          <a:xfrm>
                            <a:off x="2388107" y="404582"/>
                            <a:ext cx="2555747" cy="67716"/>
                          </a:xfrm>
                          <a:prstGeom prst="rect">
                            <a:avLst/>
                          </a:prstGeom>
                        </pic:spPr>
                      </pic:pic>
                      <pic:pic xmlns:pic="http://schemas.openxmlformats.org/drawingml/2006/picture">
                        <pic:nvPicPr>
                          <pic:cNvPr id="1784" name="Image 1784"/>
                          <pic:cNvPicPr/>
                        </pic:nvPicPr>
                        <pic:blipFill>
                          <a:blip r:embed="rId961" cstate="print"/>
                          <a:stretch>
                            <a:fillRect/>
                          </a:stretch>
                        </pic:blipFill>
                        <pic:spPr>
                          <a:xfrm>
                            <a:off x="2063076" y="41502"/>
                            <a:ext cx="3206579" cy="363080"/>
                          </a:xfrm>
                          <a:prstGeom prst="rect">
                            <a:avLst/>
                          </a:prstGeom>
                        </pic:spPr>
                      </pic:pic>
                      <wps:wsp>
                        <wps:cNvPr id="1785" name="Graphic 1785"/>
                        <wps:cNvSpPr/>
                        <wps:spPr>
                          <a:xfrm>
                            <a:off x="2063069" y="41504"/>
                            <a:ext cx="3206750" cy="363220"/>
                          </a:xfrm>
                          <a:custGeom>
                            <a:avLst/>
                            <a:gdLst/>
                            <a:ahLst/>
                            <a:cxnLst/>
                            <a:rect l="l" t="t" r="r" b="b"/>
                            <a:pathLst>
                              <a:path w="3206750" h="363220">
                                <a:moveTo>
                                  <a:pt x="0" y="36309"/>
                                </a:moveTo>
                                <a:lnTo>
                                  <a:pt x="2853" y="22175"/>
                                </a:lnTo>
                                <a:lnTo>
                                  <a:pt x="10634" y="10634"/>
                                </a:lnTo>
                                <a:lnTo>
                                  <a:pt x="22175" y="2853"/>
                                </a:lnTo>
                                <a:lnTo>
                                  <a:pt x="36309" y="0"/>
                                </a:lnTo>
                                <a:lnTo>
                                  <a:pt x="3170275" y="0"/>
                                </a:lnTo>
                                <a:lnTo>
                                  <a:pt x="3184408" y="2853"/>
                                </a:lnTo>
                                <a:lnTo>
                                  <a:pt x="3195950" y="10634"/>
                                </a:lnTo>
                                <a:lnTo>
                                  <a:pt x="3203731" y="22175"/>
                                </a:lnTo>
                                <a:lnTo>
                                  <a:pt x="3206584" y="36309"/>
                                </a:lnTo>
                                <a:lnTo>
                                  <a:pt x="3206584" y="326771"/>
                                </a:lnTo>
                                <a:lnTo>
                                  <a:pt x="3203731" y="340904"/>
                                </a:lnTo>
                                <a:lnTo>
                                  <a:pt x="3195950" y="352445"/>
                                </a:lnTo>
                                <a:lnTo>
                                  <a:pt x="3184408" y="360226"/>
                                </a:lnTo>
                                <a:lnTo>
                                  <a:pt x="3170275" y="363080"/>
                                </a:lnTo>
                                <a:lnTo>
                                  <a:pt x="36309" y="363080"/>
                                </a:lnTo>
                                <a:lnTo>
                                  <a:pt x="22175" y="360226"/>
                                </a:lnTo>
                                <a:lnTo>
                                  <a:pt x="10634" y="352445"/>
                                </a:lnTo>
                                <a:lnTo>
                                  <a:pt x="2853" y="340904"/>
                                </a:lnTo>
                                <a:lnTo>
                                  <a:pt x="0" y="326771"/>
                                </a:lnTo>
                                <a:lnTo>
                                  <a:pt x="0" y="36309"/>
                                </a:lnTo>
                                <a:close/>
                              </a:path>
                            </a:pathLst>
                          </a:custGeom>
                          <a:ln w="9525">
                            <a:solidFill>
                              <a:srgbClr val="7C5F9F"/>
                            </a:solidFill>
                            <a:prstDash val="solid"/>
                          </a:ln>
                        </wps:spPr>
                        <wps:bodyPr wrap="square" lIns="0" tIns="0" rIns="0" bIns="0" rtlCol="0">
                          <a:prstTxWarp prst="textNoShape">
                            <a:avLst/>
                          </a:prstTxWarp>
                          <a:noAutofit/>
                        </wps:bodyPr>
                      </wps:wsp>
                      <pic:pic xmlns:pic="http://schemas.openxmlformats.org/drawingml/2006/picture">
                        <pic:nvPicPr>
                          <pic:cNvPr id="1786" name="Image 1786"/>
                          <pic:cNvPicPr/>
                        </pic:nvPicPr>
                        <pic:blipFill>
                          <a:blip r:embed="rId962" cstate="print"/>
                          <a:stretch>
                            <a:fillRect/>
                          </a:stretch>
                        </pic:blipFill>
                        <pic:spPr>
                          <a:xfrm>
                            <a:off x="2246236" y="482967"/>
                            <a:ext cx="2923171" cy="79578"/>
                          </a:xfrm>
                          <a:prstGeom prst="rect">
                            <a:avLst/>
                          </a:prstGeom>
                        </pic:spPr>
                      </pic:pic>
                      <wps:wsp>
                        <wps:cNvPr id="1787" name="Graphic 1787"/>
                        <wps:cNvSpPr/>
                        <wps:spPr>
                          <a:xfrm>
                            <a:off x="3661600" y="404582"/>
                            <a:ext cx="9525" cy="149225"/>
                          </a:xfrm>
                          <a:custGeom>
                            <a:avLst/>
                            <a:gdLst/>
                            <a:ahLst/>
                            <a:cxnLst/>
                            <a:rect l="l" t="t" r="r" b="b"/>
                            <a:pathLst>
                              <a:path w="9525" h="149225">
                                <a:moveTo>
                                  <a:pt x="9525" y="0"/>
                                </a:moveTo>
                                <a:lnTo>
                                  <a:pt x="0" y="0"/>
                                </a:lnTo>
                                <a:lnTo>
                                  <a:pt x="0" y="149110"/>
                                </a:lnTo>
                                <a:lnTo>
                                  <a:pt x="9525" y="149110"/>
                                </a:lnTo>
                                <a:lnTo>
                                  <a:pt x="9525" y="0"/>
                                </a:lnTo>
                                <a:close/>
                              </a:path>
                            </a:pathLst>
                          </a:custGeom>
                          <a:solidFill>
                            <a:srgbClr val="C0504D"/>
                          </a:solidFill>
                        </wps:spPr>
                        <wps:bodyPr wrap="square" lIns="0" tIns="0" rIns="0" bIns="0" rtlCol="0">
                          <a:prstTxWarp prst="textNoShape">
                            <a:avLst/>
                          </a:prstTxWarp>
                          <a:noAutofit/>
                        </wps:bodyPr>
                      </wps:wsp>
                      <pic:pic xmlns:pic="http://schemas.openxmlformats.org/drawingml/2006/picture">
                        <pic:nvPicPr>
                          <pic:cNvPr id="1788" name="Image 1788"/>
                          <pic:cNvPicPr/>
                        </pic:nvPicPr>
                        <pic:blipFill>
                          <a:blip r:embed="rId963" cstate="print"/>
                          <a:stretch>
                            <a:fillRect/>
                          </a:stretch>
                        </pic:blipFill>
                        <pic:spPr>
                          <a:xfrm>
                            <a:off x="5166347" y="1107806"/>
                            <a:ext cx="3060" cy="9144"/>
                          </a:xfrm>
                          <a:prstGeom prst="rect">
                            <a:avLst/>
                          </a:prstGeom>
                        </pic:spPr>
                      </pic:pic>
                      <pic:pic xmlns:pic="http://schemas.openxmlformats.org/drawingml/2006/picture">
                        <pic:nvPicPr>
                          <pic:cNvPr id="1789" name="Image 1789"/>
                          <pic:cNvPicPr/>
                        </pic:nvPicPr>
                        <pic:blipFill>
                          <a:blip r:embed="rId964" cstate="print"/>
                          <a:stretch>
                            <a:fillRect/>
                          </a:stretch>
                        </pic:blipFill>
                        <pic:spPr>
                          <a:xfrm>
                            <a:off x="3652075" y="1042109"/>
                            <a:ext cx="1517332" cy="65697"/>
                          </a:xfrm>
                          <a:prstGeom prst="rect">
                            <a:avLst/>
                          </a:prstGeom>
                        </pic:spPr>
                      </pic:pic>
                      <pic:pic xmlns:pic="http://schemas.openxmlformats.org/drawingml/2006/picture">
                        <pic:nvPicPr>
                          <pic:cNvPr id="1790" name="Image 1790"/>
                          <pic:cNvPicPr/>
                        </pic:nvPicPr>
                        <pic:blipFill>
                          <a:blip r:embed="rId965" cstate="print"/>
                          <a:stretch>
                            <a:fillRect/>
                          </a:stretch>
                        </pic:blipFill>
                        <pic:spPr>
                          <a:xfrm>
                            <a:off x="2182367" y="482967"/>
                            <a:ext cx="2987040" cy="588264"/>
                          </a:xfrm>
                          <a:prstGeom prst="rect">
                            <a:avLst/>
                          </a:prstGeom>
                        </pic:spPr>
                      </pic:pic>
                      <pic:pic xmlns:pic="http://schemas.openxmlformats.org/drawingml/2006/picture">
                        <pic:nvPicPr>
                          <pic:cNvPr id="1791" name="Image 1791"/>
                          <pic:cNvPicPr/>
                        </pic:nvPicPr>
                        <pic:blipFill>
                          <a:blip r:embed="rId966" cstate="print"/>
                          <a:stretch>
                            <a:fillRect/>
                          </a:stretch>
                        </pic:blipFill>
                        <pic:spPr>
                          <a:xfrm>
                            <a:off x="2194560" y="525651"/>
                            <a:ext cx="2955036" cy="510527"/>
                          </a:xfrm>
                          <a:prstGeom prst="rect">
                            <a:avLst/>
                          </a:prstGeom>
                        </pic:spPr>
                      </pic:pic>
                      <pic:pic xmlns:pic="http://schemas.openxmlformats.org/drawingml/2006/picture">
                        <pic:nvPicPr>
                          <pic:cNvPr id="1792" name="Image 1792"/>
                          <pic:cNvPicPr/>
                        </pic:nvPicPr>
                        <pic:blipFill>
                          <a:blip r:embed="rId967" cstate="print"/>
                          <a:stretch>
                            <a:fillRect/>
                          </a:stretch>
                        </pic:blipFill>
                        <pic:spPr>
                          <a:xfrm>
                            <a:off x="2230353" y="553706"/>
                            <a:ext cx="2872021" cy="415023"/>
                          </a:xfrm>
                          <a:prstGeom prst="rect">
                            <a:avLst/>
                          </a:prstGeom>
                        </pic:spPr>
                      </pic:pic>
                      <wps:wsp>
                        <wps:cNvPr id="1793" name="Graphic 1793"/>
                        <wps:cNvSpPr/>
                        <wps:spPr>
                          <a:xfrm>
                            <a:off x="2230351" y="553699"/>
                            <a:ext cx="2872105" cy="415290"/>
                          </a:xfrm>
                          <a:custGeom>
                            <a:avLst/>
                            <a:gdLst/>
                            <a:ahLst/>
                            <a:cxnLst/>
                            <a:rect l="l" t="t" r="r" b="b"/>
                            <a:pathLst>
                              <a:path w="2872105" h="415290">
                                <a:moveTo>
                                  <a:pt x="0" y="41503"/>
                                </a:moveTo>
                                <a:lnTo>
                                  <a:pt x="3261" y="25347"/>
                                </a:lnTo>
                                <a:lnTo>
                                  <a:pt x="12155" y="12155"/>
                                </a:lnTo>
                                <a:lnTo>
                                  <a:pt x="25347" y="3261"/>
                                </a:lnTo>
                                <a:lnTo>
                                  <a:pt x="41503" y="0"/>
                                </a:lnTo>
                                <a:lnTo>
                                  <a:pt x="2830525" y="0"/>
                                </a:lnTo>
                                <a:lnTo>
                                  <a:pt x="2846675" y="3261"/>
                                </a:lnTo>
                                <a:lnTo>
                                  <a:pt x="2859868" y="12155"/>
                                </a:lnTo>
                                <a:lnTo>
                                  <a:pt x="2868765" y="25347"/>
                                </a:lnTo>
                                <a:lnTo>
                                  <a:pt x="2872028" y="41503"/>
                                </a:lnTo>
                                <a:lnTo>
                                  <a:pt x="2872028" y="373519"/>
                                </a:lnTo>
                                <a:lnTo>
                                  <a:pt x="2868765" y="389675"/>
                                </a:lnTo>
                                <a:lnTo>
                                  <a:pt x="2859868" y="402867"/>
                                </a:lnTo>
                                <a:lnTo>
                                  <a:pt x="2846675" y="411761"/>
                                </a:lnTo>
                                <a:lnTo>
                                  <a:pt x="2830525" y="415023"/>
                                </a:lnTo>
                                <a:lnTo>
                                  <a:pt x="41503" y="415023"/>
                                </a:lnTo>
                                <a:lnTo>
                                  <a:pt x="25347" y="411761"/>
                                </a:lnTo>
                                <a:lnTo>
                                  <a:pt x="12155" y="402867"/>
                                </a:lnTo>
                                <a:lnTo>
                                  <a:pt x="3261" y="389675"/>
                                </a:lnTo>
                                <a:lnTo>
                                  <a:pt x="0" y="373519"/>
                                </a:lnTo>
                                <a:lnTo>
                                  <a:pt x="0" y="41503"/>
                                </a:lnTo>
                                <a:close/>
                              </a:path>
                            </a:pathLst>
                          </a:custGeom>
                          <a:ln w="9525">
                            <a:solidFill>
                              <a:srgbClr val="46AAC5"/>
                            </a:solidFill>
                            <a:prstDash val="solid"/>
                          </a:ln>
                        </wps:spPr>
                        <wps:bodyPr wrap="square" lIns="0" tIns="0" rIns="0" bIns="0" rtlCol="0">
                          <a:prstTxWarp prst="textNoShape">
                            <a:avLst/>
                          </a:prstTxWarp>
                          <a:noAutofit/>
                        </wps:bodyPr>
                      </wps:wsp>
                      <wps:wsp>
                        <wps:cNvPr id="1794" name="Graphic 1794"/>
                        <wps:cNvSpPr/>
                        <wps:spPr>
                          <a:xfrm>
                            <a:off x="3642547" y="968725"/>
                            <a:ext cx="28575" cy="173990"/>
                          </a:xfrm>
                          <a:custGeom>
                            <a:avLst/>
                            <a:gdLst/>
                            <a:ahLst/>
                            <a:cxnLst/>
                            <a:rect l="l" t="t" r="r" b="b"/>
                            <a:pathLst>
                              <a:path w="28575" h="173990">
                                <a:moveTo>
                                  <a:pt x="28575" y="0"/>
                                </a:moveTo>
                                <a:lnTo>
                                  <a:pt x="19050" y="0"/>
                                </a:lnTo>
                                <a:lnTo>
                                  <a:pt x="19050" y="81927"/>
                                </a:lnTo>
                                <a:lnTo>
                                  <a:pt x="3505" y="81927"/>
                                </a:lnTo>
                                <a:lnTo>
                                  <a:pt x="2286" y="82435"/>
                                </a:lnTo>
                                <a:lnTo>
                                  <a:pt x="508" y="84213"/>
                                </a:lnTo>
                                <a:lnTo>
                                  <a:pt x="0" y="85432"/>
                                </a:lnTo>
                                <a:lnTo>
                                  <a:pt x="0" y="173380"/>
                                </a:lnTo>
                                <a:lnTo>
                                  <a:pt x="9525" y="173380"/>
                                </a:lnTo>
                                <a:lnTo>
                                  <a:pt x="9525" y="91452"/>
                                </a:lnTo>
                                <a:lnTo>
                                  <a:pt x="25069" y="91452"/>
                                </a:lnTo>
                                <a:lnTo>
                                  <a:pt x="26288" y="90944"/>
                                </a:lnTo>
                                <a:lnTo>
                                  <a:pt x="28067" y="89166"/>
                                </a:lnTo>
                                <a:lnTo>
                                  <a:pt x="28575" y="87947"/>
                                </a:lnTo>
                                <a:lnTo>
                                  <a:pt x="28575" y="0"/>
                                </a:lnTo>
                                <a:close/>
                              </a:path>
                            </a:pathLst>
                          </a:custGeom>
                          <a:solidFill>
                            <a:srgbClr val="9BBA58"/>
                          </a:solidFill>
                        </wps:spPr>
                        <wps:bodyPr wrap="square" lIns="0" tIns="0" rIns="0" bIns="0" rtlCol="0">
                          <a:prstTxWarp prst="textNoShape">
                            <a:avLst/>
                          </a:prstTxWarp>
                          <a:noAutofit/>
                        </wps:bodyPr>
                      </wps:wsp>
                      <pic:pic xmlns:pic="http://schemas.openxmlformats.org/drawingml/2006/picture">
                        <pic:nvPicPr>
                          <pic:cNvPr id="1795" name="Image 1795"/>
                          <pic:cNvPicPr/>
                        </pic:nvPicPr>
                        <pic:blipFill>
                          <a:blip r:embed="rId968" cstate="print"/>
                          <a:stretch>
                            <a:fillRect/>
                          </a:stretch>
                        </pic:blipFill>
                        <pic:spPr>
                          <a:xfrm>
                            <a:off x="2159507" y="1071231"/>
                            <a:ext cx="3006839" cy="620268"/>
                          </a:xfrm>
                          <a:prstGeom prst="rect">
                            <a:avLst/>
                          </a:prstGeom>
                        </pic:spPr>
                      </pic:pic>
                      <pic:pic xmlns:pic="http://schemas.openxmlformats.org/drawingml/2006/picture">
                        <pic:nvPicPr>
                          <pic:cNvPr id="1796" name="Image 1796"/>
                          <pic:cNvPicPr/>
                        </pic:nvPicPr>
                        <pic:blipFill>
                          <a:blip r:embed="rId969" cstate="print"/>
                          <a:stretch>
                            <a:fillRect/>
                          </a:stretch>
                        </pic:blipFill>
                        <pic:spPr>
                          <a:xfrm>
                            <a:off x="2164079" y="1115427"/>
                            <a:ext cx="2967228" cy="489229"/>
                          </a:xfrm>
                          <a:prstGeom prst="rect">
                            <a:avLst/>
                          </a:prstGeom>
                        </pic:spPr>
                      </pic:pic>
                      <pic:pic xmlns:pic="http://schemas.openxmlformats.org/drawingml/2006/picture">
                        <pic:nvPicPr>
                          <pic:cNvPr id="1797" name="Image 1797"/>
                          <pic:cNvPicPr/>
                        </pic:nvPicPr>
                        <pic:blipFill>
                          <a:blip r:embed="rId970" cstate="print"/>
                          <a:stretch>
                            <a:fillRect/>
                          </a:stretch>
                        </pic:blipFill>
                        <pic:spPr>
                          <a:xfrm>
                            <a:off x="2211305" y="1142109"/>
                            <a:ext cx="2872019" cy="415023"/>
                          </a:xfrm>
                          <a:prstGeom prst="rect">
                            <a:avLst/>
                          </a:prstGeom>
                        </pic:spPr>
                      </pic:pic>
                      <wps:wsp>
                        <wps:cNvPr id="1798" name="Graphic 1798"/>
                        <wps:cNvSpPr/>
                        <wps:spPr>
                          <a:xfrm>
                            <a:off x="2211302" y="1142105"/>
                            <a:ext cx="2872105" cy="415290"/>
                          </a:xfrm>
                          <a:custGeom>
                            <a:avLst/>
                            <a:gdLst/>
                            <a:ahLst/>
                            <a:cxnLst/>
                            <a:rect l="l" t="t" r="r" b="b"/>
                            <a:pathLst>
                              <a:path w="2872105" h="415290">
                                <a:moveTo>
                                  <a:pt x="0" y="41503"/>
                                </a:moveTo>
                                <a:lnTo>
                                  <a:pt x="3261" y="25347"/>
                                </a:lnTo>
                                <a:lnTo>
                                  <a:pt x="12155" y="12155"/>
                                </a:lnTo>
                                <a:lnTo>
                                  <a:pt x="25347" y="3261"/>
                                </a:lnTo>
                                <a:lnTo>
                                  <a:pt x="41503" y="0"/>
                                </a:lnTo>
                                <a:lnTo>
                                  <a:pt x="2830525" y="0"/>
                                </a:lnTo>
                                <a:lnTo>
                                  <a:pt x="2846675" y="3261"/>
                                </a:lnTo>
                                <a:lnTo>
                                  <a:pt x="2859868" y="12155"/>
                                </a:lnTo>
                                <a:lnTo>
                                  <a:pt x="2868765" y="25347"/>
                                </a:lnTo>
                                <a:lnTo>
                                  <a:pt x="2872028" y="41503"/>
                                </a:lnTo>
                                <a:lnTo>
                                  <a:pt x="2872028" y="373519"/>
                                </a:lnTo>
                                <a:lnTo>
                                  <a:pt x="2868765" y="389675"/>
                                </a:lnTo>
                                <a:lnTo>
                                  <a:pt x="2859868" y="402867"/>
                                </a:lnTo>
                                <a:lnTo>
                                  <a:pt x="2846675" y="411761"/>
                                </a:lnTo>
                                <a:lnTo>
                                  <a:pt x="2830525" y="415023"/>
                                </a:lnTo>
                                <a:lnTo>
                                  <a:pt x="41503" y="415023"/>
                                </a:lnTo>
                                <a:lnTo>
                                  <a:pt x="25347" y="411761"/>
                                </a:lnTo>
                                <a:lnTo>
                                  <a:pt x="12155" y="402867"/>
                                </a:lnTo>
                                <a:lnTo>
                                  <a:pt x="3261" y="389675"/>
                                </a:lnTo>
                                <a:lnTo>
                                  <a:pt x="0" y="373519"/>
                                </a:lnTo>
                                <a:lnTo>
                                  <a:pt x="0" y="41503"/>
                                </a:lnTo>
                                <a:close/>
                              </a:path>
                            </a:pathLst>
                          </a:custGeom>
                          <a:ln w="9525">
                            <a:solidFill>
                              <a:srgbClr val="97B853"/>
                            </a:solidFill>
                            <a:prstDash val="solid"/>
                          </a:ln>
                        </wps:spPr>
                        <wps:bodyPr wrap="square" lIns="0" tIns="0" rIns="0" bIns="0" rtlCol="0">
                          <a:prstTxWarp prst="textNoShape">
                            <a:avLst/>
                          </a:prstTxWarp>
                          <a:noAutofit/>
                        </wps:bodyPr>
                      </wps:wsp>
                      <wps:wsp>
                        <wps:cNvPr id="1799" name="Graphic 1799"/>
                        <wps:cNvSpPr/>
                        <wps:spPr>
                          <a:xfrm>
                            <a:off x="1386052" y="2826294"/>
                            <a:ext cx="76200" cy="1466850"/>
                          </a:xfrm>
                          <a:custGeom>
                            <a:avLst/>
                            <a:gdLst/>
                            <a:ahLst/>
                            <a:cxnLst/>
                            <a:rect l="l" t="t" r="r" b="b"/>
                            <a:pathLst>
                              <a:path w="76200" h="1466850">
                                <a:moveTo>
                                  <a:pt x="76200" y="1390408"/>
                                </a:moveTo>
                                <a:lnTo>
                                  <a:pt x="44450" y="1390408"/>
                                </a:lnTo>
                                <a:lnTo>
                                  <a:pt x="44450" y="0"/>
                                </a:lnTo>
                                <a:lnTo>
                                  <a:pt x="31750" y="0"/>
                                </a:lnTo>
                                <a:lnTo>
                                  <a:pt x="31750" y="1390408"/>
                                </a:lnTo>
                                <a:lnTo>
                                  <a:pt x="0" y="1390408"/>
                                </a:lnTo>
                                <a:lnTo>
                                  <a:pt x="38100" y="1466608"/>
                                </a:lnTo>
                                <a:lnTo>
                                  <a:pt x="76200" y="139040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00" name="Image 1800"/>
                          <pic:cNvPicPr/>
                        </pic:nvPicPr>
                        <pic:blipFill>
                          <a:blip r:embed="rId971" cstate="print"/>
                          <a:stretch>
                            <a:fillRect/>
                          </a:stretch>
                        </pic:blipFill>
                        <pic:spPr>
                          <a:xfrm>
                            <a:off x="780287" y="2281287"/>
                            <a:ext cx="1373124" cy="816863"/>
                          </a:xfrm>
                          <a:prstGeom prst="rect">
                            <a:avLst/>
                          </a:prstGeom>
                        </pic:spPr>
                      </pic:pic>
                      <pic:pic xmlns:pic="http://schemas.openxmlformats.org/drawingml/2006/picture">
                        <pic:nvPicPr>
                          <pic:cNvPr id="1801" name="Image 1801"/>
                          <pic:cNvPicPr/>
                        </pic:nvPicPr>
                        <pic:blipFill>
                          <a:blip r:embed="rId972" cstate="print"/>
                          <a:stretch>
                            <a:fillRect/>
                          </a:stretch>
                        </pic:blipFill>
                        <pic:spPr>
                          <a:xfrm>
                            <a:off x="789431" y="2336151"/>
                            <a:ext cx="1353312" cy="705611"/>
                          </a:xfrm>
                          <a:prstGeom prst="rect">
                            <a:avLst/>
                          </a:prstGeom>
                        </pic:spPr>
                      </pic:pic>
                      <pic:pic xmlns:pic="http://schemas.openxmlformats.org/drawingml/2006/picture">
                        <pic:nvPicPr>
                          <pic:cNvPr id="1802" name="Image 1802"/>
                          <pic:cNvPicPr/>
                        </pic:nvPicPr>
                        <pic:blipFill>
                          <a:blip r:embed="rId973" cstate="print"/>
                          <a:stretch>
                            <a:fillRect/>
                          </a:stretch>
                        </pic:blipFill>
                        <pic:spPr>
                          <a:xfrm>
                            <a:off x="822935" y="2303881"/>
                            <a:ext cx="1287500" cy="731227"/>
                          </a:xfrm>
                          <a:prstGeom prst="rect">
                            <a:avLst/>
                          </a:prstGeom>
                        </pic:spPr>
                      </pic:pic>
                      <pic:pic xmlns:pic="http://schemas.openxmlformats.org/drawingml/2006/picture">
                        <pic:nvPicPr>
                          <pic:cNvPr id="1803" name="Image 1803"/>
                          <pic:cNvPicPr/>
                        </pic:nvPicPr>
                        <pic:blipFill>
                          <a:blip r:embed="rId974" cstate="print"/>
                          <a:stretch>
                            <a:fillRect/>
                          </a:stretch>
                        </pic:blipFill>
                        <pic:spPr>
                          <a:xfrm>
                            <a:off x="3265932" y="2249283"/>
                            <a:ext cx="1487424" cy="749808"/>
                          </a:xfrm>
                          <a:prstGeom prst="rect">
                            <a:avLst/>
                          </a:prstGeom>
                        </pic:spPr>
                      </pic:pic>
                      <pic:pic xmlns:pic="http://schemas.openxmlformats.org/drawingml/2006/picture">
                        <pic:nvPicPr>
                          <pic:cNvPr id="1804" name="Image 1804"/>
                          <pic:cNvPicPr/>
                        </pic:nvPicPr>
                        <pic:blipFill>
                          <a:blip r:embed="rId975" cstate="print"/>
                          <a:stretch>
                            <a:fillRect/>
                          </a:stretch>
                        </pic:blipFill>
                        <pic:spPr>
                          <a:xfrm>
                            <a:off x="3275076" y="2304146"/>
                            <a:ext cx="1467612" cy="638555"/>
                          </a:xfrm>
                          <a:prstGeom prst="rect">
                            <a:avLst/>
                          </a:prstGeom>
                        </pic:spPr>
                      </pic:pic>
                      <pic:pic xmlns:pic="http://schemas.openxmlformats.org/drawingml/2006/picture">
                        <pic:nvPicPr>
                          <pic:cNvPr id="1805" name="Image 1805"/>
                          <pic:cNvPicPr/>
                        </pic:nvPicPr>
                        <pic:blipFill>
                          <a:blip r:embed="rId976" cstate="print"/>
                          <a:stretch>
                            <a:fillRect/>
                          </a:stretch>
                        </pic:blipFill>
                        <pic:spPr>
                          <a:xfrm>
                            <a:off x="3308602" y="2271547"/>
                            <a:ext cx="1401940" cy="664425"/>
                          </a:xfrm>
                          <a:prstGeom prst="rect">
                            <a:avLst/>
                          </a:prstGeom>
                        </pic:spPr>
                      </pic:pic>
                      <pic:pic xmlns:pic="http://schemas.openxmlformats.org/drawingml/2006/picture">
                        <pic:nvPicPr>
                          <pic:cNvPr id="1806" name="Image 1806"/>
                          <pic:cNvPicPr/>
                        </pic:nvPicPr>
                        <pic:blipFill>
                          <a:blip r:embed="rId977" cstate="print"/>
                          <a:stretch>
                            <a:fillRect/>
                          </a:stretch>
                        </pic:blipFill>
                        <pic:spPr>
                          <a:xfrm>
                            <a:off x="1725167" y="3348087"/>
                            <a:ext cx="1798320" cy="950976"/>
                          </a:xfrm>
                          <a:prstGeom prst="rect">
                            <a:avLst/>
                          </a:prstGeom>
                        </pic:spPr>
                      </pic:pic>
                      <pic:pic xmlns:pic="http://schemas.openxmlformats.org/drawingml/2006/picture">
                        <pic:nvPicPr>
                          <pic:cNvPr id="1807" name="Image 1807"/>
                          <pic:cNvPicPr/>
                        </pic:nvPicPr>
                        <pic:blipFill>
                          <a:blip r:embed="rId978" cstate="print"/>
                          <a:stretch>
                            <a:fillRect/>
                          </a:stretch>
                        </pic:blipFill>
                        <pic:spPr>
                          <a:xfrm>
                            <a:off x="1734311" y="3402951"/>
                            <a:ext cx="1780031" cy="839724"/>
                          </a:xfrm>
                          <a:prstGeom prst="rect">
                            <a:avLst/>
                          </a:prstGeom>
                        </pic:spPr>
                      </pic:pic>
                      <pic:pic xmlns:pic="http://schemas.openxmlformats.org/drawingml/2006/picture">
                        <pic:nvPicPr>
                          <pic:cNvPr id="1808" name="Image 1808"/>
                          <pic:cNvPicPr/>
                        </pic:nvPicPr>
                        <pic:blipFill>
                          <a:blip r:embed="rId979" cstate="print"/>
                          <a:stretch>
                            <a:fillRect/>
                          </a:stretch>
                        </pic:blipFill>
                        <pic:spPr>
                          <a:xfrm>
                            <a:off x="1767930" y="3370717"/>
                            <a:ext cx="1713395" cy="865530"/>
                          </a:xfrm>
                          <a:prstGeom prst="rect">
                            <a:avLst/>
                          </a:prstGeom>
                        </pic:spPr>
                      </pic:pic>
                      <pic:pic xmlns:pic="http://schemas.openxmlformats.org/drawingml/2006/picture">
                        <pic:nvPicPr>
                          <pic:cNvPr id="1809" name="Image 1809"/>
                          <pic:cNvPicPr/>
                        </pic:nvPicPr>
                        <pic:blipFill>
                          <a:blip r:embed="rId980" cstate="print"/>
                          <a:stretch>
                            <a:fillRect/>
                          </a:stretch>
                        </pic:blipFill>
                        <pic:spPr>
                          <a:xfrm>
                            <a:off x="3569208" y="3332846"/>
                            <a:ext cx="1406652" cy="1199388"/>
                          </a:xfrm>
                          <a:prstGeom prst="rect">
                            <a:avLst/>
                          </a:prstGeom>
                        </pic:spPr>
                      </pic:pic>
                      <pic:pic xmlns:pic="http://schemas.openxmlformats.org/drawingml/2006/picture">
                        <pic:nvPicPr>
                          <pic:cNvPr id="1810" name="Image 1810"/>
                          <pic:cNvPicPr/>
                        </pic:nvPicPr>
                        <pic:blipFill>
                          <a:blip r:embed="rId981" cstate="print"/>
                          <a:stretch>
                            <a:fillRect/>
                          </a:stretch>
                        </pic:blipFill>
                        <pic:spPr>
                          <a:xfrm>
                            <a:off x="3578352" y="3387711"/>
                            <a:ext cx="1388364" cy="1089660"/>
                          </a:xfrm>
                          <a:prstGeom prst="rect">
                            <a:avLst/>
                          </a:prstGeom>
                        </pic:spPr>
                      </pic:pic>
                      <pic:pic xmlns:pic="http://schemas.openxmlformats.org/drawingml/2006/picture">
                        <pic:nvPicPr>
                          <pic:cNvPr id="1811" name="Image 1811"/>
                          <pic:cNvPicPr/>
                        </pic:nvPicPr>
                        <pic:blipFill>
                          <a:blip r:embed="rId982" cstate="print"/>
                          <a:stretch>
                            <a:fillRect/>
                          </a:stretch>
                        </pic:blipFill>
                        <pic:spPr>
                          <a:xfrm>
                            <a:off x="3612122" y="3355211"/>
                            <a:ext cx="1321130" cy="1114793"/>
                          </a:xfrm>
                          <a:prstGeom prst="rect">
                            <a:avLst/>
                          </a:prstGeom>
                        </pic:spPr>
                      </pic:pic>
                      <wps:wsp>
                        <wps:cNvPr id="1812" name="Graphic 1812"/>
                        <wps:cNvSpPr/>
                        <wps:spPr>
                          <a:xfrm>
                            <a:off x="1433940" y="2130671"/>
                            <a:ext cx="2613025" cy="1270"/>
                          </a:xfrm>
                          <a:custGeom>
                            <a:avLst/>
                            <a:gdLst/>
                            <a:ahLst/>
                            <a:cxnLst/>
                            <a:rect l="l" t="t" r="r" b="b"/>
                            <a:pathLst>
                              <a:path w="2613025">
                                <a:moveTo>
                                  <a:pt x="0" y="0"/>
                                </a:moveTo>
                                <a:lnTo>
                                  <a:pt x="2612542" y="0"/>
                                </a:lnTo>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13" name="Image 1813"/>
                          <pic:cNvPicPr/>
                        </pic:nvPicPr>
                        <pic:blipFill>
                          <a:blip r:embed="rId983" cstate="print"/>
                          <a:stretch>
                            <a:fillRect/>
                          </a:stretch>
                        </pic:blipFill>
                        <pic:spPr>
                          <a:xfrm>
                            <a:off x="3745991" y="4675490"/>
                            <a:ext cx="1164310" cy="621791"/>
                          </a:xfrm>
                          <a:prstGeom prst="rect">
                            <a:avLst/>
                          </a:prstGeom>
                        </pic:spPr>
                      </pic:pic>
                      <pic:pic xmlns:pic="http://schemas.openxmlformats.org/drawingml/2006/picture">
                        <pic:nvPicPr>
                          <pic:cNvPr id="1814" name="Image 1814"/>
                          <pic:cNvPicPr/>
                        </pic:nvPicPr>
                        <pic:blipFill>
                          <a:blip r:embed="rId984" cstate="print"/>
                          <a:stretch>
                            <a:fillRect/>
                          </a:stretch>
                        </pic:blipFill>
                        <pic:spPr>
                          <a:xfrm>
                            <a:off x="3755135" y="4730355"/>
                            <a:ext cx="1144524" cy="512063"/>
                          </a:xfrm>
                          <a:prstGeom prst="rect">
                            <a:avLst/>
                          </a:prstGeom>
                        </pic:spPr>
                      </pic:pic>
                      <pic:pic xmlns:pic="http://schemas.openxmlformats.org/drawingml/2006/picture">
                        <pic:nvPicPr>
                          <pic:cNvPr id="1815" name="Image 1815"/>
                          <pic:cNvPicPr/>
                        </pic:nvPicPr>
                        <pic:blipFill>
                          <a:blip r:embed="rId985" cstate="print"/>
                          <a:stretch>
                            <a:fillRect/>
                          </a:stretch>
                        </pic:blipFill>
                        <pic:spPr>
                          <a:xfrm>
                            <a:off x="3788104" y="4698149"/>
                            <a:ext cx="1079093" cy="536333"/>
                          </a:xfrm>
                          <a:prstGeom prst="rect">
                            <a:avLst/>
                          </a:prstGeom>
                        </pic:spPr>
                      </pic:pic>
                      <pic:pic xmlns:pic="http://schemas.openxmlformats.org/drawingml/2006/picture">
                        <pic:nvPicPr>
                          <pic:cNvPr id="1816" name="Image 1816"/>
                          <pic:cNvPicPr/>
                        </pic:nvPicPr>
                        <pic:blipFill>
                          <a:blip r:embed="rId986" cstate="print"/>
                          <a:stretch>
                            <a:fillRect/>
                          </a:stretch>
                        </pic:blipFill>
                        <pic:spPr>
                          <a:xfrm>
                            <a:off x="731519" y="4254867"/>
                            <a:ext cx="1164336" cy="790955"/>
                          </a:xfrm>
                          <a:prstGeom prst="rect">
                            <a:avLst/>
                          </a:prstGeom>
                        </pic:spPr>
                      </pic:pic>
                      <pic:pic xmlns:pic="http://schemas.openxmlformats.org/drawingml/2006/picture">
                        <pic:nvPicPr>
                          <pic:cNvPr id="1817" name="Image 1817"/>
                          <pic:cNvPicPr/>
                        </pic:nvPicPr>
                        <pic:blipFill>
                          <a:blip r:embed="rId987" cstate="print"/>
                          <a:stretch>
                            <a:fillRect/>
                          </a:stretch>
                        </pic:blipFill>
                        <pic:spPr>
                          <a:xfrm>
                            <a:off x="740663" y="4309731"/>
                            <a:ext cx="1144524" cy="681227"/>
                          </a:xfrm>
                          <a:prstGeom prst="rect">
                            <a:avLst/>
                          </a:prstGeom>
                        </pic:spPr>
                      </pic:pic>
                      <pic:pic xmlns:pic="http://schemas.openxmlformats.org/drawingml/2006/picture">
                        <pic:nvPicPr>
                          <pic:cNvPr id="1818" name="Image 1818"/>
                          <pic:cNvPicPr/>
                        </pic:nvPicPr>
                        <pic:blipFill>
                          <a:blip r:embed="rId988" cstate="print"/>
                          <a:stretch>
                            <a:fillRect/>
                          </a:stretch>
                        </pic:blipFill>
                        <pic:spPr>
                          <a:xfrm>
                            <a:off x="774002" y="4277193"/>
                            <a:ext cx="1079093" cy="706272"/>
                          </a:xfrm>
                          <a:prstGeom prst="rect">
                            <a:avLst/>
                          </a:prstGeom>
                        </pic:spPr>
                      </pic:pic>
                      <wps:wsp>
                        <wps:cNvPr id="1819" name="Graphic 1819"/>
                        <wps:cNvSpPr/>
                        <wps:spPr>
                          <a:xfrm>
                            <a:off x="1433940" y="2130671"/>
                            <a:ext cx="1270" cy="106680"/>
                          </a:xfrm>
                          <a:custGeom>
                            <a:avLst/>
                            <a:gdLst/>
                            <a:ahLst/>
                            <a:cxnLst/>
                            <a:rect l="l" t="t" r="r" b="b"/>
                            <a:pathLst>
                              <a:path h="106680">
                                <a:moveTo>
                                  <a:pt x="0" y="0"/>
                                </a:moveTo>
                                <a:lnTo>
                                  <a:pt x="0" y="106540"/>
                                </a:lnTo>
                              </a:path>
                            </a:pathLst>
                          </a:custGeom>
                          <a:ln w="9525">
                            <a:solidFill>
                              <a:srgbClr val="000000"/>
                            </a:solidFill>
                            <a:prstDash val="solid"/>
                          </a:ln>
                        </wps:spPr>
                        <wps:bodyPr wrap="square" lIns="0" tIns="0" rIns="0" bIns="0" rtlCol="0">
                          <a:prstTxWarp prst="textNoShape">
                            <a:avLst/>
                          </a:prstTxWarp>
                          <a:noAutofit/>
                        </wps:bodyPr>
                      </wps:wsp>
                      <wps:wsp>
                        <wps:cNvPr id="1820" name="Graphic 1820"/>
                        <wps:cNvSpPr/>
                        <wps:spPr>
                          <a:xfrm>
                            <a:off x="1395845" y="2224515"/>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1821" name="Graphic 1821"/>
                        <wps:cNvSpPr/>
                        <wps:spPr>
                          <a:xfrm>
                            <a:off x="4046896" y="2130671"/>
                            <a:ext cx="1270" cy="83185"/>
                          </a:xfrm>
                          <a:custGeom>
                            <a:avLst/>
                            <a:gdLst/>
                            <a:ahLst/>
                            <a:cxnLst/>
                            <a:rect l="l" t="t" r="r" b="b"/>
                            <a:pathLst>
                              <a:path h="83185">
                                <a:moveTo>
                                  <a:pt x="0" y="0"/>
                                </a:moveTo>
                                <a:lnTo>
                                  <a:pt x="0" y="82804"/>
                                </a:lnTo>
                              </a:path>
                            </a:pathLst>
                          </a:custGeom>
                          <a:ln w="9525">
                            <a:solidFill>
                              <a:srgbClr val="000000"/>
                            </a:solidFill>
                            <a:prstDash val="solid"/>
                          </a:ln>
                        </wps:spPr>
                        <wps:bodyPr wrap="square" lIns="0" tIns="0" rIns="0" bIns="0" rtlCol="0">
                          <a:prstTxWarp prst="textNoShape">
                            <a:avLst/>
                          </a:prstTxWarp>
                          <a:noAutofit/>
                        </wps:bodyPr>
                      </wps:wsp>
                      <wps:wsp>
                        <wps:cNvPr id="1822" name="Graphic 1822"/>
                        <wps:cNvSpPr/>
                        <wps:spPr>
                          <a:xfrm>
                            <a:off x="4008800" y="2200772"/>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1823" name="Graphic 1823"/>
                        <wps:cNvSpPr/>
                        <wps:spPr>
                          <a:xfrm>
                            <a:off x="4281769" y="4460200"/>
                            <a:ext cx="1270" cy="168910"/>
                          </a:xfrm>
                          <a:custGeom>
                            <a:avLst/>
                            <a:gdLst/>
                            <a:ahLst/>
                            <a:cxnLst/>
                            <a:rect l="l" t="t" r="r" b="b"/>
                            <a:pathLst>
                              <a:path h="168910">
                                <a:moveTo>
                                  <a:pt x="0" y="0"/>
                                </a:moveTo>
                                <a:lnTo>
                                  <a:pt x="0" y="168376"/>
                                </a:lnTo>
                              </a:path>
                            </a:pathLst>
                          </a:custGeom>
                          <a:ln w="9525">
                            <a:solidFill>
                              <a:srgbClr val="000000"/>
                            </a:solidFill>
                            <a:prstDash val="solid"/>
                          </a:ln>
                        </wps:spPr>
                        <wps:bodyPr wrap="square" lIns="0" tIns="0" rIns="0" bIns="0" rtlCol="0">
                          <a:prstTxWarp prst="textNoShape">
                            <a:avLst/>
                          </a:prstTxWarp>
                          <a:noAutofit/>
                        </wps:bodyPr>
                      </wps:wsp>
                      <wps:wsp>
                        <wps:cNvPr id="1824" name="Graphic 1824"/>
                        <wps:cNvSpPr/>
                        <wps:spPr>
                          <a:xfrm>
                            <a:off x="4243674" y="4615878"/>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1825" name="Graphic 1825"/>
                        <wps:cNvSpPr/>
                        <wps:spPr>
                          <a:xfrm>
                            <a:off x="2999756" y="3149840"/>
                            <a:ext cx="1337310" cy="148590"/>
                          </a:xfrm>
                          <a:custGeom>
                            <a:avLst/>
                            <a:gdLst/>
                            <a:ahLst/>
                            <a:cxnLst/>
                            <a:rect l="l" t="t" r="r" b="b"/>
                            <a:pathLst>
                              <a:path w="1337310" h="148590">
                                <a:moveTo>
                                  <a:pt x="0" y="0"/>
                                </a:moveTo>
                                <a:lnTo>
                                  <a:pt x="1336776" y="0"/>
                                </a:lnTo>
                              </a:path>
                              <a:path w="1337310" h="148590">
                                <a:moveTo>
                                  <a:pt x="0" y="0"/>
                                </a:moveTo>
                                <a:lnTo>
                                  <a:pt x="0" y="148310"/>
                                </a:lnTo>
                              </a:path>
                            </a:pathLst>
                          </a:custGeom>
                          <a:ln w="9525">
                            <a:solidFill>
                              <a:srgbClr val="000000"/>
                            </a:solidFill>
                            <a:prstDash val="solid"/>
                          </a:ln>
                        </wps:spPr>
                        <wps:bodyPr wrap="square" lIns="0" tIns="0" rIns="0" bIns="0" rtlCol="0">
                          <a:prstTxWarp prst="textNoShape">
                            <a:avLst/>
                          </a:prstTxWarp>
                          <a:noAutofit/>
                        </wps:bodyPr>
                      </wps:wsp>
                      <wps:wsp>
                        <wps:cNvPr id="1826" name="Graphic 1826"/>
                        <wps:cNvSpPr/>
                        <wps:spPr>
                          <a:xfrm>
                            <a:off x="2961661" y="3285450"/>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1827" name="Graphic 1827"/>
                        <wps:cNvSpPr/>
                        <wps:spPr>
                          <a:xfrm>
                            <a:off x="4330701" y="3149840"/>
                            <a:ext cx="1270" cy="147320"/>
                          </a:xfrm>
                          <a:custGeom>
                            <a:avLst/>
                            <a:gdLst/>
                            <a:ahLst/>
                            <a:cxnLst/>
                            <a:rect l="l" t="t" r="r" b="b"/>
                            <a:pathLst>
                              <a:path h="147320">
                                <a:moveTo>
                                  <a:pt x="0" y="0"/>
                                </a:moveTo>
                                <a:lnTo>
                                  <a:pt x="0" y="146812"/>
                                </a:lnTo>
                              </a:path>
                            </a:pathLst>
                          </a:custGeom>
                          <a:ln w="9525">
                            <a:solidFill>
                              <a:srgbClr val="000000"/>
                            </a:solidFill>
                            <a:prstDash val="solid"/>
                          </a:ln>
                        </wps:spPr>
                        <wps:bodyPr wrap="square" lIns="0" tIns="0" rIns="0" bIns="0" rtlCol="0">
                          <a:prstTxWarp prst="textNoShape">
                            <a:avLst/>
                          </a:prstTxWarp>
                          <a:noAutofit/>
                        </wps:bodyPr>
                      </wps:wsp>
                      <wps:wsp>
                        <wps:cNvPr id="1828" name="Graphic 1828"/>
                        <wps:cNvSpPr/>
                        <wps:spPr>
                          <a:xfrm>
                            <a:off x="4292605" y="3283948"/>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1829" name="Graphic 1829"/>
                        <wps:cNvSpPr/>
                        <wps:spPr>
                          <a:xfrm>
                            <a:off x="4059326" y="2931163"/>
                            <a:ext cx="1270" cy="148590"/>
                          </a:xfrm>
                          <a:custGeom>
                            <a:avLst/>
                            <a:gdLst/>
                            <a:ahLst/>
                            <a:cxnLst/>
                            <a:rect l="l" t="t" r="r" b="b"/>
                            <a:pathLst>
                              <a:path h="148590">
                                <a:moveTo>
                                  <a:pt x="0" y="0"/>
                                </a:moveTo>
                                <a:lnTo>
                                  <a:pt x="0" y="148082"/>
                                </a:lnTo>
                              </a:path>
                            </a:pathLst>
                          </a:custGeom>
                          <a:ln w="9525">
                            <a:solidFill>
                              <a:srgbClr val="000000"/>
                            </a:solidFill>
                            <a:prstDash val="solid"/>
                          </a:ln>
                        </wps:spPr>
                        <wps:bodyPr wrap="square" lIns="0" tIns="0" rIns="0" bIns="0" rtlCol="0">
                          <a:prstTxWarp prst="textNoShape">
                            <a:avLst/>
                          </a:prstTxWarp>
                          <a:noAutofit/>
                        </wps:bodyPr>
                      </wps:wsp>
                      <wps:wsp>
                        <wps:cNvPr id="1830" name="Graphic 1830"/>
                        <wps:cNvSpPr/>
                        <wps:spPr>
                          <a:xfrm>
                            <a:off x="4021230" y="3066550"/>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1831" name="Graphic 1831"/>
                        <wps:cNvSpPr/>
                        <wps:spPr>
                          <a:xfrm>
                            <a:off x="1918249" y="4245424"/>
                            <a:ext cx="1130935" cy="403225"/>
                          </a:xfrm>
                          <a:custGeom>
                            <a:avLst/>
                            <a:gdLst/>
                            <a:ahLst/>
                            <a:cxnLst/>
                            <a:rect l="l" t="t" r="r" b="b"/>
                            <a:pathLst>
                              <a:path w="1130935" h="403225">
                                <a:moveTo>
                                  <a:pt x="1130439" y="0"/>
                                </a:moveTo>
                                <a:lnTo>
                                  <a:pt x="1127353" y="0"/>
                                </a:lnTo>
                                <a:lnTo>
                                  <a:pt x="1127353" y="402932"/>
                                </a:lnTo>
                                <a:lnTo>
                                  <a:pt x="0" y="402932"/>
                                </a:lnTo>
                              </a:path>
                            </a:pathLst>
                          </a:custGeom>
                          <a:ln w="9525">
                            <a:solidFill>
                              <a:srgbClr val="000000"/>
                            </a:solidFill>
                            <a:prstDash val="solid"/>
                          </a:ln>
                        </wps:spPr>
                        <wps:bodyPr wrap="square" lIns="0" tIns="0" rIns="0" bIns="0" rtlCol="0">
                          <a:prstTxWarp prst="textNoShape">
                            <a:avLst/>
                          </a:prstTxWarp>
                          <a:noAutofit/>
                        </wps:bodyPr>
                      </wps:wsp>
                      <wps:wsp>
                        <wps:cNvPr id="1832" name="Graphic 1832"/>
                        <wps:cNvSpPr/>
                        <wps:spPr>
                          <a:xfrm>
                            <a:off x="1854752" y="4610247"/>
                            <a:ext cx="76200" cy="76200"/>
                          </a:xfrm>
                          <a:custGeom>
                            <a:avLst/>
                            <a:gdLst/>
                            <a:ahLst/>
                            <a:cxnLst/>
                            <a:rect l="l" t="t" r="r" b="b"/>
                            <a:pathLst>
                              <a:path w="76200" h="76200">
                                <a:moveTo>
                                  <a:pt x="76200" y="0"/>
                                </a:moveTo>
                                <a:lnTo>
                                  <a:pt x="0" y="38100"/>
                                </a:lnTo>
                                <a:lnTo>
                                  <a:pt x="76200" y="76200"/>
                                </a:lnTo>
                                <a:lnTo>
                                  <a:pt x="76200" y="0"/>
                                </a:lnTo>
                                <a:close/>
                              </a:path>
                            </a:pathLst>
                          </a:custGeom>
                          <a:solidFill>
                            <a:srgbClr val="000000"/>
                          </a:solidFill>
                        </wps:spPr>
                        <wps:bodyPr wrap="square" lIns="0" tIns="0" rIns="0" bIns="0" rtlCol="0">
                          <a:prstTxWarp prst="textNoShape">
                            <a:avLst/>
                          </a:prstTxWarp>
                          <a:noAutofit/>
                        </wps:bodyPr>
                      </wps:wsp>
                      <wps:wsp>
                        <wps:cNvPr id="1833" name="Graphic 1833"/>
                        <wps:cNvSpPr/>
                        <wps:spPr>
                          <a:xfrm>
                            <a:off x="2743579" y="1588460"/>
                            <a:ext cx="9525" cy="466725"/>
                          </a:xfrm>
                          <a:custGeom>
                            <a:avLst/>
                            <a:gdLst/>
                            <a:ahLst/>
                            <a:cxnLst/>
                            <a:rect l="l" t="t" r="r" b="b"/>
                            <a:pathLst>
                              <a:path w="9525" h="466725">
                                <a:moveTo>
                                  <a:pt x="0" y="0"/>
                                </a:moveTo>
                                <a:lnTo>
                                  <a:pt x="8940" y="466102"/>
                                </a:lnTo>
                              </a:path>
                            </a:pathLst>
                          </a:custGeom>
                          <a:ln w="9525">
                            <a:solidFill>
                              <a:srgbClr val="000000"/>
                            </a:solidFill>
                            <a:prstDash val="solid"/>
                          </a:ln>
                        </wps:spPr>
                        <wps:bodyPr wrap="square" lIns="0" tIns="0" rIns="0" bIns="0" rtlCol="0">
                          <a:prstTxWarp prst="textNoShape">
                            <a:avLst/>
                          </a:prstTxWarp>
                          <a:noAutofit/>
                        </wps:bodyPr>
                      </wps:wsp>
                      <wps:wsp>
                        <wps:cNvPr id="1834" name="Graphic 1834"/>
                        <wps:cNvSpPr/>
                        <wps:spPr>
                          <a:xfrm>
                            <a:off x="2714186" y="2041135"/>
                            <a:ext cx="76200" cy="77470"/>
                          </a:xfrm>
                          <a:custGeom>
                            <a:avLst/>
                            <a:gdLst/>
                            <a:ahLst/>
                            <a:cxnLst/>
                            <a:rect l="l" t="t" r="r" b="b"/>
                            <a:pathLst>
                              <a:path w="76200" h="77470">
                                <a:moveTo>
                                  <a:pt x="76187" y="0"/>
                                </a:moveTo>
                                <a:lnTo>
                                  <a:pt x="0" y="1460"/>
                                </a:lnTo>
                                <a:lnTo>
                                  <a:pt x="39547" y="76911"/>
                                </a:lnTo>
                                <a:lnTo>
                                  <a:pt x="76187" y="0"/>
                                </a:lnTo>
                                <a:close/>
                              </a:path>
                            </a:pathLst>
                          </a:custGeom>
                          <a:solidFill>
                            <a:srgbClr val="000000"/>
                          </a:solidFill>
                        </wps:spPr>
                        <wps:bodyPr wrap="square" lIns="0" tIns="0" rIns="0" bIns="0" rtlCol="0">
                          <a:prstTxWarp prst="textNoShape">
                            <a:avLst/>
                          </a:prstTxWarp>
                          <a:noAutofit/>
                        </wps:bodyPr>
                      </wps:wsp>
                      <wps:wsp>
                        <wps:cNvPr id="1835" name="Textbox 1835"/>
                        <wps:cNvSpPr txBox="1"/>
                        <wps:spPr>
                          <a:xfrm>
                            <a:off x="2236744" y="558462"/>
                            <a:ext cx="2859405" cy="405765"/>
                          </a:xfrm>
                          <a:prstGeom prst="rect">
                            <a:avLst/>
                          </a:prstGeom>
                        </wps:spPr>
                        <wps:txbx>
                          <w:txbxContent>
                            <w:p w14:paraId="61D14A32" w14:textId="77777777" w:rsidR="0060298F" w:rsidRDefault="00000000">
                              <w:pPr>
                                <w:spacing w:before="18" w:line="216" w:lineRule="auto"/>
                                <w:ind w:left="2033" w:hanging="1870"/>
                              </w:pPr>
                              <w:r>
                                <w:t>Lower</w:t>
                              </w:r>
                              <w:r>
                                <w:rPr>
                                  <w:spacing w:val="-5"/>
                                </w:rPr>
                                <w:t xml:space="preserve"> </w:t>
                              </w:r>
                              <w:r>
                                <w:t>of</w:t>
                              </w:r>
                              <w:r>
                                <w:rPr>
                                  <w:spacing w:val="-3"/>
                                </w:rPr>
                                <w:t xml:space="preserve"> </w:t>
                              </w:r>
                              <w:r>
                                <w:t>step</w:t>
                              </w:r>
                              <w:r>
                                <w:rPr>
                                  <w:spacing w:val="-5"/>
                                </w:rPr>
                                <w:t xml:space="preserve"> </w:t>
                              </w:r>
                              <w:r>
                                <w:t>1</w:t>
                              </w:r>
                              <w:r>
                                <w:rPr>
                                  <w:spacing w:val="-4"/>
                                </w:rPr>
                                <w:t xml:space="preserve"> </w:t>
                              </w:r>
                              <w:r>
                                <w:t>and</w:t>
                              </w:r>
                              <w:r>
                                <w:rPr>
                                  <w:spacing w:val="-3"/>
                                </w:rPr>
                                <w:t xml:space="preserve"> </w:t>
                              </w:r>
                              <w:r>
                                <w:t>standard</w:t>
                              </w:r>
                              <w:r>
                                <w:rPr>
                                  <w:spacing w:val="-8"/>
                                </w:rPr>
                                <w:t xml:space="preserve"> </w:t>
                              </w:r>
                              <w:r>
                                <w:t>rent</w:t>
                              </w:r>
                              <w:r>
                                <w:rPr>
                                  <w:spacing w:val="-3"/>
                                </w:rPr>
                                <w:t xml:space="preserve"> </w:t>
                              </w:r>
                              <w:r>
                                <w:t>is</w:t>
                              </w:r>
                              <w:r>
                                <w:rPr>
                                  <w:spacing w:val="-6"/>
                                </w:rPr>
                                <w:t xml:space="preserve"> </w:t>
                              </w:r>
                              <w:r>
                                <w:t xml:space="preserve">Expected </w:t>
                              </w:r>
                              <w:r>
                                <w:rPr>
                                  <w:spacing w:val="-4"/>
                                </w:rPr>
                                <w:t>Rent</w:t>
                              </w:r>
                            </w:p>
                          </w:txbxContent>
                        </wps:txbx>
                        <wps:bodyPr wrap="square" lIns="0" tIns="0" rIns="0" bIns="0" rtlCol="0">
                          <a:noAutofit/>
                        </wps:bodyPr>
                      </wps:wsp>
                      <wps:wsp>
                        <wps:cNvPr id="1836" name="Textbox 1836"/>
                        <wps:cNvSpPr txBox="1"/>
                        <wps:spPr>
                          <a:xfrm>
                            <a:off x="2073149" y="49203"/>
                            <a:ext cx="3186430" cy="347980"/>
                          </a:xfrm>
                          <a:prstGeom prst="rect">
                            <a:avLst/>
                          </a:prstGeom>
                        </wps:spPr>
                        <wps:txbx>
                          <w:txbxContent>
                            <w:p w14:paraId="7EF458D5" w14:textId="77777777" w:rsidR="0060298F" w:rsidRDefault="00000000">
                              <w:pPr>
                                <w:spacing w:before="98"/>
                                <w:ind w:left="726"/>
                              </w:pPr>
                              <w:r>
                                <w:t>Higher</w:t>
                              </w:r>
                              <w:r>
                                <w:rPr>
                                  <w:spacing w:val="-9"/>
                                </w:rPr>
                                <w:t xml:space="preserve"> </w:t>
                              </w:r>
                              <w:r>
                                <w:t>of</w:t>
                              </w:r>
                              <w:r>
                                <w:rPr>
                                  <w:spacing w:val="-2"/>
                                </w:rPr>
                                <w:t xml:space="preserve"> </w:t>
                              </w:r>
                              <w:r>
                                <w:t>fair</w:t>
                              </w:r>
                              <w:r>
                                <w:rPr>
                                  <w:spacing w:val="-5"/>
                                </w:rPr>
                                <w:t xml:space="preserve"> </w:t>
                              </w:r>
                              <w:r>
                                <w:t>rent</w:t>
                              </w:r>
                              <w:r>
                                <w:rPr>
                                  <w:spacing w:val="-4"/>
                                </w:rPr>
                                <w:t xml:space="preserve"> </w:t>
                              </w:r>
                              <w:r>
                                <w:t>and</w:t>
                              </w:r>
                              <w:r>
                                <w:rPr>
                                  <w:spacing w:val="-3"/>
                                </w:rPr>
                                <w:t xml:space="preserve"> </w:t>
                              </w:r>
                              <w:r>
                                <w:t>municipal</w:t>
                              </w:r>
                              <w:r>
                                <w:rPr>
                                  <w:spacing w:val="-5"/>
                                </w:rPr>
                                <w:t xml:space="preserve"> </w:t>
                              </w:r>
                              <w:r>
                                <w:rPr>
                                  <w:spacing w:val="-2"/>
                                </w:rPr>
                                <w:t>value</w:t>
                              </w:r>
                            </w:p>
                          </w:txbxContent>
                        </wps:txbx>
                        <wps:bodyPr wrap="square" lIns="0" tIns="0" rIns="0" bIns="0" rtlCol="0">
                          <a:noAutofit/>
                        </wps:bodyPr>
                      </wps:wsp>
                      <wps:wsp>
                        <wps:cNvPr id="1837" name="Textbox 1837"/>
                        <wps:cNvSpPr txBox="1"/>
                        <wps:spPr>
                          <a:xfrm>
                            <a:off x="2217695" y="1146868"/>
                            <a:ext cx="2859405" cy="405765"/>
                          </a:xfrm>
                          <a:prstGeom prst="rect">
                            <a:avLst/>
                          </a:prstGeom>
                        </wps:spPr>
                        <wps:txbx>
                          <w:txbxContent>
                            <w:p w14:paraId="5E6FD0BC" w14:textId="77777777" w:rsidR="0060298F" w:rsidRDefault="00000000">
                              <w:pPr>
                                <w:spacing w:before="18" w:line="216" w:lineRule="auto"/>
                                <w:ind w:left="1529" w:hanging="1390"/>
                              </w:pPr>
                              <w:r>
                                <w:t>Compare</w:t>
                              </w:r>
                              <w:r>
                                <w:rPr>
                                  <w:spacing w:val="-6"/>
                                </w:rPr>
                                <w:t xml:space="preserve"> </w:t>
                              </w:r>
                              <w:r>
                                <w:t>the</w:t>
                              </w:r>
                              <w:r>
                                <w:rPr>
                                  <w:spacing w:val="-8"/>
                                </w:rPr>
                                <w:t xml:space="preserve"> </w:t>
                              </w:r>
                              <w:r>
                                <w:t>Expected</w:t>
                              </w:r>
                              <w:r>
                                <w:rPr>
                                  <w:spacing w:val="-8"/>
                                </w:rPr>
                                <w:t xml:space="preserve"> </w:t>
                              </w:r>
                              <w:r>
                                <w:t>rent</w:t>
                              </w:r>
                              <w:r>
                                <w:rPr>
                                  <w:spacing w:val="-8"/>
                                </w:rPr>
                                <w:t xml:space="preserve"> </w:t>
                              </w:r>
                              <w:r>
                                <w:t>determined</w:t>
                              </w:r>
                              <w:r>
                                <w:rPr>
                                  <w:spacing w:val="-10"/>
                                </w:rPr>
                                <w:t xml:space="preserve"> </w:t>
                              </w:r>
                              <w:r>
                                <w:t>above with actual rent</w:t>
                              </w:r>
                            </w:p>
                          </w:txbxContent>
                        </wps:txbx>
                        <wps:bodyPr wrap="square" lIns="0" tIns="0" rIns="0" bIns="0" rtlCol="0">
                          <a:noAutofit/>
                        </wps:bodyPr>
                      </wps:wsp>
                    </wpg:wgp>
                  </a:graphicData>
                </a:graphic>
              </wp:anchor>
            </w:drawing>
          </mc:Choice>
          <mc:Fallback>
            <w:pict>
              <v:group w14:anchorId="00DA3141" id="Group 1776" o:spid="_x0000_s1726" style="position:absolute;left:0;text-align:left;margin-left:72.1pt;margin-top:12.5pt;width:452.55pt;height:417.15pt;z-index:-251687936;mso-wrap-distance-left:0;mso-wrap-distance-right:0;mso-position-horizontal-relative:page;mso-position-vertical-relative:text" coordsize="57473,52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">
                <v:shape id="Graphic 1777" o:spid="_x0000_s1727" style="position:absolute;left:430;top:11251;width:56616;height:4800;visibility:visible;mso-wrap-style:square;v-text-anchor:top" coordsize="5661660,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" path="m5613527,l47955,,29285,3769,14043,14047,3767,29291,,47955,,431596r3767,18664l14043,465504r15242,10278l47955,479551r5565572,l5632191,475782r15243,-10278l5657712,450260r3770,-18664l5661482,47955r-3770,-18664l5647434,14047,5632191,3769,5613527,xe" fillcolor="#e8d0d0" stroked="f">
                  <v:path arrowok="t"/>
                </v:shape>
                <v:shape id="Image 1778" o:spid="_x0000_s1728" type="#_x0000_t75" style="position:absolute;left:51694;top:5424;width:5776;height: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">
                  <v:imagedata r:id="rId989" o:title=""/>
                </v:shape>
                <v:shape id="Image 1779" o:spid="_x0000_s1729" type="#_x0000_t75" style="position:absolute;top:5424;width:21945;height:5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">
                  <v:imagedata r:id="rId990" o:title=""/>
                </v:shape>
                <v:shape id="Graphic 1780" o:spid="_x0000_s1730" style="position:absolute;left:430;top:5625;width:56616;height:4801;visibility:visible;mso-wrap-style:square;v-text-anchor:top" coordsize="5661660,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" path="m5613527,l47955,,29285,3769,14043,14047,3767,29291,,47955,,431596r3767,18664l14043,465504r15242,10278l47955,479551r5565572,l5632191,475782r15243,-10278l5657712,450260r3770,-18664l5661482,47955r-3770,-18664l5647434,14047,5632191,3769,5613527,xe" fillcolor="#8eb4e2" stroked="f">
                  <v:path arrowok="t"/>
                </v:shape>
                <v:shape id="Graphic 1781" o:spid="_x0000_s1731" style="position:absolute;left:430;width:56616;height:4800;visibility:visible;mso-wrap-style:square;v-text-anchor:top" coordsize="5661660,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" path="m5613527,l47955,,29285,3769,14043,14047,3767,29291,,47955,,431596r3767,18664l14043,465504r15242,10278l47955,479551r5565572,l5632191,475782r15243,-10278l5657712,450260r3770,-18664l5661482,47955r-3770,-18664l5647434,14047,5632191,3769,5613527,xe" fillcolor="#f9c090" stroked="f">
                  <v:path arrowok="t"/>
                </v:shape>
                <v:shape id="Image 1782" o:spid="_x0000_s1732" type="#_x0000_t75" style="position:absolute;left:20162;top:135;width:33010;height:4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">
                  <v:imagedata r:id="rId991" o:title=""/>
                </v:shape>
                <v:shape id="Image 1783" o:spid="_x0000_s1733" type="#_x0000_t75" style="position:absolute;left:23881;top:4045;width:25557;height: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">
                  <v:imagedata r:id="rId992" o:title=""/>
                </v:shape>
                <v:shape id="Image 1784" o:spid="_x0000_s1734" type="#_x0000_t75" style="position:absolute;left:20630;top:415;width:32066;height:3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">
                  <v:imagedata r:id="rId993" o:title=""/>
                </v:shape>
                <v:shape id="Graphic 1785" o:spid="_x0000_s1735" style="position:absolute;left:20630;top:415;width:32068;height:3632;visibility:visible;mso-wrap-style:square;v-text-anchor:top" coordsize="320675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" path="m,36309l2853,22175,10634,10634,22175,2853,36309,,3170275,r14133,2853l3195950,10634r7781,11541l3206584,36309r,290462l3203731,340904r-7781,11541l3184408,360226r-14133,2854l36309,363080,22175,360226,10634,352445,2853,340904,,326771,,36309xe" filled="f" strokecolor="#7c5f9f">
                  <v:path arrowok="t"/>
                </v:shape>
                <v:shape id="Image 1786" o:spid="_x0000_s1736" type="#_x0000_t75" style="position:absolute;left:22462;top:4829;width:29232;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">
                  <v:imagedata r:id="rId994" o:title=""/>
                </v:shape>
                <v:shape id="Graphic 1787" o:spid="_x0000_s1737" style="position:absolute;left:36616;top:4045;width:95;height:1493;visibility:visible;mso-wrap-style:square;v-text-anchor:top" coordsize="9525,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" path="m9525,l,,,149110r9525,l9525,xe" fillcolor="#c0504d" stroked="f">
                  <v:path arrowok="t"/>
                </v:shape>
                <v:shape id="Image 1788" o:spid="_x0000_s1738" type="#_x0000_t75" style="position:absolute;left:51663;top:11078;width:31;height: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">
                  <v:imagedata r:id="rId995" o:title=""/>
                </v:shape>
                <v:shape id="Image 1789" o:spid="_x0000_s1739" type="#_x0000_t75" style="position:absolute;left:36520;top:10421;width:1517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">
                  <v:imagedata r:id="rId996" o:title=""/>
                </v:shape>
                <v:shape id="Image 1790" o:spid="_x0000_s1740" type="#_x0000_t75" style="position:absolute;left:21823;top:4829;width:29871;height:5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">
                  <v:imagedata r:id="rId997" o:title=""/>
                </v:shape>
                <v:shape id="Image 1791" o:spid="_x0000_s1741" type="#_x0000_t75" style="position:absolute;left:21945;top:5256;width:29550;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">
                  <v:imagedata r:id="rId998" o:title=""/>
                </v:shape>
                <v:shape id="Image 1792" o:spid="_x0000_s1742" type="#_x0000_t75" style="position:absolute;left:22303;top:5537;width:28720;height: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">
                  <v:imagedata r:id="rId999" o:title=""/>
                </v:shape>
                <v:shape id="Graphic 1793" o:spid="_x0000_s1743" style="position:absolute;left:22303;top:5536;width:28721;height:4153;visibility:visible;mso-wrap-style:square;v-text-anchor:top" coordsize="2872105,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" path="m,41503l3261,25347,12155,12155,25347,3261,41503,,2830525,r16150,3261l2859868,12155r8897,13192l2872028,41503r,332016l2868765,389675r-8897,13192l2846675,411761r-16150,3262l41503,415023,25347,411761,12155,402867,3261,389675,,373519,,41503xe" filled="f" strokecolor="#46aac5">
                  <v:path arrowok="t"/>
                </v:shape>
                <v:shape id="Graphic 1794" o:spid="_x0000_s1744" style="position:absolute;left:36425;top:9687;width:286;height:1740;visibility:visible;mso-wrap-style:square;v-text-anchor:top" coordsize="28575,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" path="m28575,l19050,r,81927l3505,81927r-1219,508l508,84213,,85432r,87948l9525,173380r,-81928l25069,91452r1219,-508l28067,89166r508,-1219l28575,xe" fillcolor="#9bba58" stroked="f">
                  <v:path arrowok="t"/>
                </v:shape>
                <v:shape id="Image 1795" o:spid="_x0000_s1745" type="#_x0000_t75" style="position:absolute;left:21595;top:10712;width:30068;height:6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">
                  <v:imagedata r:id="rId1000" o:title=""/>
                </v:shape>
                <v:shape id="Image 1796" o:spid="_x0000_s1746" type="#_x0000_t75" style="position:absolute;left:21640;top:11154;width:29673;height: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">
                  <v:imagedata r:id="rId1001" o:title=""/>
                </v:shape>
                <v:shape id="Image 1797" o:spid="_x0000_s1747" type="#_x0000_t75" style="position:absolute;left:22113;top:11421;width:28720;height: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">
                  <v:imagedata r:id="rId1002" o:title=""/>
                </v:shape>
                <v:shape id="Graphic 1798" o:spid="_x0000_s1748" style="position:absolute;left:22113;top:11421;width:28721;height:4152;visibility:visible;mso-wrap-style:square;v-text-anchor:top" coordsize="2872105,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" path="m,41503l3261,25347,12155,12155,25347,3261,41503,,2830525,r16150,3261l2859868,12155r8897,13192l2872028,41503r,332016l2868765,389675r-8897,13192l2846675,411761r-16150,3262l41503,415023,25347,411761,12155,402867,3261,389675,,373519,,41503xe" filled="f" strokecolor="#97b853">
                  <v:path arrowok="t"/>
                </v:shape>
                <v:shape id="Graphic 1799" o:spid="_x0000_s1749" style="position:absolute;left:13860;top:28262;width:762;height:14669;visibility:visible;mso-wrap-style:square;v-text-anchor:top" coordsize="76200,146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" path="m76200,1390408r-31750,l44450,,31750,r,1390408l,1390408r38100,76200l76200,1390408xe" fillcolor="black" stroked="f">
                  <v:path arrowok="t"/>
                </v:shape>
                <v:shape id="Image 1800" o:spid="_x0000_s1750" type="#_x0000_t75" style="position:absolute;left:7802;top:22812;width:13732;height:8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">
                  <v:imagedata r:id="rId1003" o:title=""/>
                </v:shape>
                <v:shape id="Image 1801" o:spid="_x0000_s1751" type="#_x0000_t75" style="position:absolute;left:7894;top:23361;width:13533;height: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">
                  <v:imagedata r:id="rId1004" o:title=""/>
                </v:shape>
                <v:shape id="Image 1802" o:spid="_x0000_s1752" type="#_x0000_t75" style="position:absolute;left:8229;top:23038;width:12875;height:7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">
                  <v:imagedata r:id="rId1005" o:title=""/>
                </v:shape>
                <v:shape id="Image 1803" o:spid="_x0000_s1753" type="#_x0000_t75" style="position:absolute;left:32659;top:22492;width:14874;height: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">
                  <v:imagedata r:id="rId1006" o:title=""/>
                </v:shape>
                <v:shape id="Image 1804" o:spid="_x0000_s1754" type="#_x0000_t75" style="position:absolute;left:32750;top:23041;width:14676;height:6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">
                  <v:imagedata r:id="rId1007" o:title=""/>
                </v:shape>
                <v:shape id="Image 1805" o:spid="_x0000_s1755" type="#_x0000_t75" style="position:absolute;left:33086;top:22715;width:14019;height:6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">
                  <v:imagedata r:id="rId1008" o:title=""/>
                </v:shape>
                <v:shape id="Image 1806" o:spid="_x0000_s1756" type="#_x0000_t75" style="position:absolute;left:17251;top:33480;width:17983;height:9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">
                  <v:imagedata r:id="rId1009" o:title=""/>
                </v:shape>
                <v:shape id="Image 1807" o:spid="_x0000_s1757" type="#_x0000_t75" style="position:absolute;left:17343;top:34029;width:17800;height:8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">
                  <v:imagedata r:id="rId1010" o:title=""/>
                </v:shape>
                <v:shape id="Image 1808" o:spid="_x0000_s1758" type="#_x0000_t75" style="position:absolute;left:17679;top:33707;width:17134;height:8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">
                  <v:imagedata r:id="rId1011" o:title=""/>
                </v:shape>
                <v:shape id="Image 1809" o:spid="_x0000_s1759" type="#_x0000_t75" style="position:absolute;left:35692;top:33328;width:14066;height:1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">
                  <v:imagedata r:id="rId1012" o:title=""/>
                </v:shape>
                <v:shape id="Image 1810" o:spid="_x0000_s1760" type="#_x0000_t75" style="position:absolute;left:35783;top:33877;width:13884;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">
                  <v:imagedata r:id="rId1013" o:title=""/>
                </v:shape>
                <v:shape id="Image 1811" o:spid="_x0000_s1761" type="#_x0000_t75" style="position:absolute;left:36121;top:33552;width:13211;height:1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">
                  <v:imagedata r:id="rId1014" o:title=""/>
                </v:shape>
                <v:shape id="Graphic 1812" o:spid="_x0000_s1762" style="position:absolute;left:14339;top:21306;width:26130;height:13;visibility:visible;mso-wrap-style:square;v-text-anchor:top" coordsize="2613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" path="m,l2612542,e" filled="f">
                  <v:path arrowok="t"/>
                </v:shape>
                <v:shape id="Image 1813" o:spid="_x0000_s1763" type="#_x0000_t75" style="position:absolute;left:37459;top:46754;width:11644;height:6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">
                  <v:imagedata r:id="rId1015" o:title=""/>
                </v:shape>
                <v:shape id="Image 1814" o:spid="_x0000_s1764" type="#_x0000_t75" style="position:absolute;left:37551;top:47303;width:11445;height:5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">
                  <v:imagedata r:id="rId1016" o:title=""/>
                </v:shape>
                <v:shape id="Image 1815" o:spid="_x0000_s1765" type="#_x0000_t75" style="position:absolute;left:37881;top:46981;width:10790;height:5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">
                  <v:imagedata r:id="rId1017" o:title=""/>
                </v:shape>
                <v:shape id="Image 1816" o:spid="_x0000_s1766" type="#_x0000_t75" style="position:absolute;left:7315;top:42548;width:11643;height:7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">
                  <v:imagedata r:id="rId1018" o:title=""/>
                </v:shape>
                <v:shape id="Image 1817" o:spid="_x0000_s1767" type="#_x0000_t75" style="position:absolute;left:7406;top:43097;width:11445;height:6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">
                  <v:imagedata r:id="rId1019" o:title=""/>
                </v:shape>
                <v:shape id="Image 1818" o:spid="_x0000_s1768" type="#_x0000_t75" style="position:absolute;left:7740;top:42771;width:10790;height:7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">
                  <v:imagedata r:id="rId1020" o:title=""/>
                </v:shape>
                <v:shape id="Graphic 1819" o:spid="_x0000_s1769" style="position:absolute;left:14339;top:21306;width:13;height:1067;visibility:visible;mso-wrap-style:square;v-text-anchor:top" coordsize="127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" path="m,l,106540e" filled="f">
                  <v:path arrowok="t"/>
                </v:shape>
                <v:shape id="Graphic 1820" o:spid="_x0000_s1770" style="position:absolute;left:13958;top:2224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" path="m76200,l,,38100,76200,76200,xe" fillcolor="black" stroked="f">
                  <v:path arrowok="t"/>
                </v:shape>
                <v:shape id="Graphic 1821" o:spid="_x0000_s1771" style="position:absolute;left:40468;top:21306;width:13;height:832;visibility:visible;mso-wrap-style:square;v-text-anchor:top" coordsize="127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" path="m,l,82804e" filled="f">
                  <v:path arrowok="t"/>
                </v:shape>
                <v:shape id="Graphic 1822" o:spid="_x0000_s1772" style="position:absolute;left:40088;top:2200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" path="m76200,l,,38100,76200,76200,xe" fillcolor="black" stroked="f">
                  <v:path arrowok="t"/>
                </v:shape>
                <v:shape id="Graphic 1823" o:spid="_x0000_s1773" style="position:absolute;left:42817;top:44602;width:13;height:1689;visibility:visible;mso-wrap-style:square;v-text-anchor:top" coordsize="1270,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" path="m,l,168376e" filled="f">
                  <v:path arrowok="t"/>
                </v:shape>
                <v:shape id="Graphic 1824" o:spid="_x0000_s1774" style="position:absolute;left:42436;top:4615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" path="m76200,l,,38100,76200,76200,xe" fillcolor="black" stroked="f">
                  <v:path arrowok="t"/>
                </v:shape>
                <v:shape id="Graphic 1825" o:spid="_x0000_s1775" style="position:absolute;left:29997;top:31498;width:13373;height:1486;visibility:visible;mso-wrap-style:square;v-text-anchor:top" coordsize="133731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" path="m,l1336776,em,l,148310e" filled="f">
                  <v:path arrowok="t"/>
                </v:shape>
                <v:shape id="Graphic 1826" o:spid="_x0000_s1776" style="position:absolute;left:29616;top:32854;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" path="m76200,l,,38100,76200,76200,xe" fillcolor="black" stroked="f">
                  <v:path arrowok="t"/>
                </v:shape>
                <v:shape id="Graphic 1827" o:spid="_x0000_s1777" style="position:absolute;left:43307;top:31498;width:12;height:1473;visibility:visible;mso-wrap-style:square;v-text-anchor:top" coordsize="1270,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" path="m,l,146812e" filled="f">
                  <v:path arrowok="t"/>
                </v:shape>
                <v:shape id="Graphic 1828" o:spid="_x0000_s1778" style="position:absolute;left:42926;top:32839;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" path="m76200,l,,38100,76200,76200,xe" fillcolor="black" stroked="f">
                  <v:path arrowok="t"/>
                </v:shape>
                <v:shape id="Graphic 1829" o:spid="_x0000_s1779" style="position:absolute;left:40593;top:29311;width:12;height:1486;visibility:visible;mso-wrap-style:square;v-text-anchor:top" coordsize="127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" path="m,l,148082e" filled="f">
                  <v:path arrowok="t"/>
                </v:shape>
                <v:shape id="Graphic 1830" o:spid="_x0000_s1780" style="position:absolute;left:40212;top:3066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" path="m76200,l,,38100,76200,76200,xe" fillcolor="black" stroked="f">
                  <v:path arrowok="t"/>
                </v:shape>
                <v:shape id="Graphic 1831" o:spid="_x0000_s1781" style="position:absolute;left:19182;top:42454;width:11309;height:4032;visibility:visible;mso-wrap-style:square;v-text-anchor:top" coordsize="1130935,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" path="m1130439,r-3086,l1127353,402932,,402932e" filled="f">
                  <v:path arrowok="t"/>
                </v:shape>
                <v:shape id="Graphic 1832" o:spid="_x0000_s1782" style="position:absolute;left:18547;top:4610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" path="m76200,l,38100,76200,76200,76200,xe" fillcolor="black" stroked="f">
                  <v:path arrowok="t"/>
                </v:shape>
                <v:shape id="Graphic 1833" o:spid="_x0000_s1783" style="position:absolute;left:27435;top:15884;width:96;height:4667;visibility:visible;mso-wrap-style:square;v-text-anchor:top" coordsize="952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" path="m,l8940,466102e" filled="f">
                  <v:path arrowok="t"/>
                </v:shape>
                <v:shape id="Graphic 1834" o:spid="_x0000_s1784" style="position:absolute;left:27141;top:20411;width:762;height:775;visibility:visible;mso-wrap-style:square;v-text-anchor:top" coordsize="762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" path="m76187,l,1460,39547,76911,76187,xe" fillcolor="black" stroked="f">
                  <v:path arrowok="t"/>
                </v:shape>
                <v:shape id="Textbox 1835" o:spid="_x0000_s1785" type="#_x0000_t202" style="position:absolute;left:22367;top:5584;width:28594;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GuxAAAAN0AAAAPAAAAZHJzL2Rvd25yZXYueG1sRE9Na8JA&#10;EL0L/Q/LFHrTTS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EudUa7EAAAA3QAAAA8A&#10;AAAAAAAAAAAAAAAABwIAAGRycy9kb3ducmV2LnhtbFBLBQYAAAAAAwADALcAAAD4AgAAAAA=&#10;" filled="f" stroked="f">
                  <v:textbox inset="0,0,0,0">
                    <w:txbxContent>
                      <w:p w14:paraId="61D14A32" w14:textId="77777777" w:rsidR="0060298F" w:rsidRDefault="00000000">
                        <w:pPr>
                          <w:spacing w:before="18" w:line="216" w:lineRule="auto"/>
                          <w:ind w:left="2033" w:hanging="1870"/>
                        </w:pPr>
                        <w:r>
                          <w:t>Lower</w:t>
                        </w:r>
                        <w:r>
                          <w:rPr>
                            <w:spacing w:val="-5"/>
                          </w:rPr>
                          <w:t xml:space="preserve"> </w:t>
                        </w:r>
                        <w:r>
                          <w:t>of</w:t>
                        </w:r>
                        <w:r>
                          <w:rPr>
                            <w:spacing w:val="-3"/>
                          </w:rPr>
                          <w:t xml:space="preserve"> </w:t>
                        </w:r>
                        <w:r>
                          <w:t>step</w:t>
                        </w:r>
                        <w:r>
                          <w:rPr>
                            <w:spacing w:val="-5"/>
                          </w:rPr>
                          <w:t xml:space="preserve"> </w:t>
                        </w:r>
                        <w:r>
                          <w:t>1</w:t>
                        </w:r>
                        <w:r>
                          <w:rPr>
                            <w:spacing w:val="-4"/>
                          </w:rPr>
                          <w:t xml:space="preserve"> </w:t>
                        </w:r>
                        <w:r>
                          <w:t>and</w:t>
                        </w:r>
                        <w:r>
                          <w:rPr>
                            <w:spacing w:val="-3"/>
                          </w:rPr>
                          <w:t xml:space="preserve"> </w:t>
                        </w:r>
                        <w:r>
                          <w:t>standard</w:t>
                        </w:r>
                        <w:r>
                          <w:rPr>
                            <w:spacing w:val="-8"/>
                          </w:rPr>
                          <w:t xml:space="preserve"> </w:t>
                        </w:r>
                        <w:r>
                          <w:t>rent</w:t>
                        </w:r>
                        <w:r>
                          <w:rPr>
                            <w:spacing w:val="-3"/>
                          </w:rPr>
                          <w:t xml:space="preserve"> </w:t>
                        </w:r>
                        <w:r>
                          <w:t>is</w:t>
                        </w:r>
                        <w:r>
                          <w:rPr>
                            <w:spacing w:val="-6"/>
                          </w:rPr>
                          <w:t xml:space="preserve"> </w:t>
                        </w:r>
                        <w:r>
                          <w:t xml:space="preserve">Expected </w:t>
                        </w:r>
                        <w:r>
                          <w:rPr>
                            <w:spacing w:val="-4"/>
                          </w:rPr>
                          <w:t>Rent</w:t>
                        </w:r>
                      </w:p>
                    </w:txbxContent>
                  </v:textbox>
                </v:shape>
                <v:shape id="Textbox 1836" o:spid="_x0000_s1786" type="#_x0000_t202" style="position:absolute;left:20731;top:492;width:31864;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8/ZwwAAAN0AAAAPAAAAZHJzL2Rvd25yZXYueG1sRE9Na8JA&#10;EL0L/Q/LFHrTjRa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u0/P2cMAAADdAAAADwAA&#10;AAAAAAAAAAAAAAAHAgAAZHJzL2Rvd25yZXYueG1sUEsFBgAAAAADAAMAtwAAAPcCAAAAAA==&#10;" filled="f" stroked="f">
                  <v:textbox inset="0,0,0,0">
                    <w:txbxContent>
                      <w:p w14:paraId="7EF458D5" w14:textId="77777777" w:rsidR="0060298F" w:rsidRDefault="00000000">
                        <w:pPr>
                          <w:spacing w:before="98"/>
                          <w:ind w:left="726"/>
                        </w:pPr>
                        <w:r>
                          <w:t>Higher</w:t>
                        </w:r>
                        <w:r>
                          <w:rPr>
                            <w:spacing w:val="-9"/>
                          </w:rPr>
                          <w:t xml:space="preserve"> </w:t>
                        </w:r>
                        <w:r>
                          <w:t>of</w:t>
                        </w:r>
                        <w:r>
                          <w:rPr>
                            <w:spacing w:val="-2"/>
                          </w:rPr>
                          <w:t xml:space="preserve"> </w:t>
                        </w:r>
                        <w:r>
                          <w:t>fair</w:t>
                        </w:r>
                        <w:r>
                          <w:rPr>
                            <w:spacing w:val="-5"/>
                          </w:rPr>
                          <w:t xml:space="preserve"> </w:t>
                        </w:r>
                        <w:r>
                          <w:t>rent</w:t>
                        </w:r>
                        <w:r>
                          <w:rPr>
                            <w:spacing w:val="-4"/>
                          </w:rPr>
                          <w:t xml:space="preserve"> </w:t>
                        </w:r>
                        <w:r>
                          <w:t>and</w:t>
                        </w:r>
                        <w:r>
                          <w:rPr>
                            <w:spacing w:val="-3"/>
                          </w:rPr>
                          <w:t xml:space="preserve"> </w:t>
                        </w:r>
                        <w:r>
                          <w:t>municipal</w:t>
                        </w:r>
                        <w:r>
                          <w:rPr>
                            <w:spacing w:val="-5"/>
                          </w:rPr>
                          <w:t xml:space="preserve"> </w:t>
                        </w:r>
                        <w:r>
                          <w:rPr>
                            <w:spacing w:val="-2"/>
                          </w:rPr>
                          <w:t>value</w:t>
                        </w:r>
                      </w:p>
                    </w:txbxContent>
                  </v:textbox>
                </v:shape>
                <v:shape id="Textbox 1837" o:spid="_x0000_s1787" type="#_x0000_t202" style="position:absolute;left:22176;top:11468;width:28595;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2pCxAAAAN0AAAAPAAAAZHJzL2Rvd25yZXYueG1sRE9Na8JA&#10;EL0X+h+WKfRWN61g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NQDakLEAAAA3QAAAA8A&#10;AAAAAAAAAAAAAAAABwIAAGRycy9kb3ducmV2LnhtbFBLBQYAAAAAAwADALcAAAD4AgAAAAA=&#10;" filled="f" stroked="f">
                  <v:textbox inset="0,0,0,0">
                    <w:txbxContent>
                      <w:p w14:paraId="5E6FD0BC" w14:textId="77777777" w:rsidR="0060298F" w:rsidRDefault="00000000">
                        <w:pPr>
                          <w:spacing w:before="18" w:line="216" w:lineRule="auto"/>
                          <w:ind w:left="1529" w:hanging="1390"/>
                        </w:pPr>
                        <w:r>
                          <w:t>Compare</w:t>
                        </w:r>
                        <w:r>
                          <w:rPr>
                            <w:spacing w:val="-6"/>
                          </w:rPr>
                          <w:t xml:space="preserve"> </w:t>
                        </w:r>
                        <w:r>
                          <w:t>the</w:t>
                        </w:r>
                        <w:r>
                          <w:rPr>
                            <w:spacing w:val="-8"/>
                          </w:rPr>
                          <w:t xml:space="preserve"> </w:t>
                        </w:r>
                        <w:r>
                          <w:t>Expected</w:t>
                        </w:r>
                        <w:r>
                          <w:rPr>
                            <w:spacing w:val="-8"/>
                          </w:rPr>
                          <w:t xml:space="preserve"> </w:t>
                        </w:r>
                        <w:r>
                          <w:t>rent</w:t>
                        </w:r>
                        <w:r>
                          <w:rPr>
                            <w:spacing w:val="-8"/>
                          </w:rPr>
                          <w:t xml:space="preserve"> </w:t>
                        </w:r>
                        <w:r>
                          <w:t>determined</w:t>
                        </w:r>
                        <w:r>
                          <w:rPr>
                            <w:spacing w:val="-10"/>
                          </w:rPr>
                          <w:t xml:space="preserve"> </w:t>
                        </w:r>
                        <w:r>
                          <w:t>above with actual rent</w:t>
                        </w:r>
                      </w:p>
                    </w:txbxContent>
                  </v:textbox>
                </v:shape>
                <w10:wrap anchorx="page"/>
              </v:group>
            </w:pict>
          </mc:Fallback>
        </mc:AlternateContent>
      </w:r>
      <w:r>
        <w:t>Step</w:t>
      </w:r>
      <w:r>
        <w:rPr>
          <w:spacing w:val="-5"/>
        </w:rPr>
        <w:t xml:space="preserve"> 1:</w:t>
      </w:r>
    </w:p>
    <w:p w14:paraId="685A18AE" w14:textId="77777777" w:rsidR="0060298F" w:rsidRDefault="0060298F">
      <w:pPr>
        <w:pStyle w:val="BodyText"/>
        <w:spacing w:before="233"/>
      </w:pPr>
    </w:p>
    <w:p w14:paraId="6371C5CB" w14:textId="77777777" w:rsidR="0060298F" w:rsidRDefault="00000000">
      <w:pPr>
        <w:pStyle w:val="BodyText"/>
        <w:ind w:left="2184"/>
      </w:pPr>
      <w:r>
        <w:t>Step</w:t>
      </w:r>
      <w:r>
        <w:rPr>
          <w:spacing w:val="-5"/>
        </w:rPr>
        <w:t xml:space="preserve"> 2:</w:t>
      </w:r>
    </w:p>
    <w:p w14:paraId="1EBDDCE2" w14:textId="77777777" w:rsidR="0060298F" w:rsidRDefault="0060298F">
      <w:pPr>
        <w:pStyle w:val="BodyText"/>
        <w:spacing w:before="233"/>
      </w:pPr>
    </w:p>
    <w:p w14:paraId="74CF7F4C" w14:textId="77777777" w:rsidR="0060298F" w:rsidRDefault="00000000">
      <w:pPr>
        <w:pStyle w:val="BodyText"/>
        <w:ind w:left="2184"/>
      </w:pPr>
      <w:r>
        <w:t>Step</w:t>
      </w:r>
      <w:r>
        <w:rPr>
          <w:spacing w:val="-5"/>
        </w:rPr>
        <w:t xml:space="preserve"> 3:</w:t>
      </w:r>
    </w:p>
    <w:p w14:paraId="57538576" w14:textId="77777777" w:rsidR="0060298F" w:rsidRDefault="0060298F">
      <w:pPr>
        <w:pStyle w:val="BodyText"/>
        <w:rPr>
          <w:sz w:val="20"/>
        </w:rPr>
      </w:pPr>
    </w:p>
    <w:p w14:paraId="3A33EDA3" w14:textId="77777777" w:rsidR="0060298F" w:rsidRDefault="0060298F">
      <w:pPr>
        <w:pStyle w:val="BodyText"/>
        <w:rPr>
          <w:sz w:val="20"/>
        </w:rPr>
      </w:pPr>
    </w:p>
    <w:p w14:paraId="75306406" w14:textId="77777777" w:rsidR="0060298F" w:rsidRDefault="0060298F">
      <w:pPr>
        <w:pStyle w:val="BodyText"/>
        <w:rPr>
          <w:sz w:val="20"/>
        </w:rPr>
      </w:pPr>
    </w:p>
    <w:p w14:paraId="5C7A23E7" w14:textId="77777777" w:rsidR="0060298F" w:rsidRDefault="0060298F">
      <w:pPr>
        <w:pStyle w:val="BodyText"/>
        <w:spacing w:before="100"/>
        <w:rPr>
          <w:sz w:val="20"/>
        </w:rPr>
      </w:pPr>
    </w:p>
    <w:p w14:paraId="54C03A25" w14:textId="77777777" w:rsidR="0060298F" w:rsidRDefault="0060298F">
      <w:pPr>
        <w:rPr>
          <w:sz w:val="20"/>
        </w:rPr>
        <w:sectPr w:rsidR="0060298F" w:rsidSect="009A72CB">
          <w:pgSz w:w="11910" w:h="16840"/>
          <w:pgMar w:top="1100" w:right="580" w:bottom="1180" w:left="740" w:header="681" w:footer="983" w:gutter="0"/>
          <w:cols w:space="720"/>
        </w:sectPr>
      </w:pPr>
    </w:p>
    <w:p w14:paraId="0AF19FCF" w14:textId="77777777" w:rsidR="00072489" w:rsidRDefault="00072489">
      <w:pPr>
        <w:pStyle w:val="BodyText"/>
        <w:spacing w:before="186" w:line="256" w:lineRule="auto"/>
        <w:ind w:left="2322" w:right="38" w:firstLine="57"/>
      </w:pPr>
    </w:p>
    <w:p w14:paraId="6D83867D" w14:textId="5932BFB6" w:rsidR="0060298F" w:rsidRDefault="00000000">
      <w:pPr>
        <w:pStyle w:val="BodyText"/>
        <w:spacing w:before="186" w:line="256" w:lineRule="auto"/>
        <w:ind w:left="2322" w:right="38" w:firstLine="57"/>
      </w:pPr>
      <w:r>
        <w:t>Actual rent &gt; Expected Rent</w:t>
      </w:r>
    </w:p>
    <w:p w14:paraId="10D38025" w14:textId="77777777" w:rsidR="00072489" w:rsidRDefault="00000000">
      <w:pPr>
        <w:pStyle w:val="BodyText"/>
        <w:spacing w:before="82" w:line="256" w:lineRule="auto"/>
        <w:ind w:left="2322" w:right="2882" w:firstLine="2"/>
        <w:jc w:val="center"/>
      </w:pPr>
      <w:r>
        <w:br w:type="column"/>
      </w:r>
    </w:p>
    <w:p w14:paraId="043A7087" w14:textId="77777777" w:rsidR="00072489" w:rsidRDefault="00072489">
      <w:pPr>
        <w:pStyle w:val="BodyText"/>
        <w:spacing w:before="82" w:line="256" w:lineRule="auto"/>
        <w:ind w:left="2322" w:right="2882" w:firstLine="2"/>
        <w:jc w:val="center"/>
      </w:pPr>
    </w:p>
    <w:p w14:paraId="69CB5C93" w14:textId="1CE7D09A" w:rsidR="0060298F" w:rsidRDefault="00000000">
      <w:pPr>
        <w:pStyle w:val="BodyText"/>
        <w:spacing w:before="82" w:line="256" w:lineRule="auto"/>
        <w:ind w:left="2322" w:right="2882" w:firstLine="2"/>
        <w:jc w:val="center"/>
      </w:pPr>
      <w:r>
        <w:t>Actual rent &lt; Expected Rent</w:t>
      </w:r>
    </w:p>
    <w:p w14:paraId="39AB5449" w14:textId="77777777" w:rsidR="0060298F" w:rsidRDefault="0060298F">
      <w:pPr>
        <w:spacing w:line="256" w:lineRule="auto"/>
        <w:jc w:val="center"/>
        <w:sectPr w:rsidR="0060298F" w:rsidSect="009A72CB">
          <w:type w:val="continuous"/>
          <w:pgSz w:w="11910" w:h="16840"/>
          <w:pgMar w:top="1040" w:right="580" w:bottom="280" w:left="740" w:header="681" w:footer="983" w:gutter="0"/>
          <w:cols w:num="2" w:space="720" w:equalWidth="0">
            <w:col w:w="3736" w:space="269"/>
            <w:col w:w="6585"/>
          </w:cols>
        </w:sectPr>
      </w:pPr>
    </w:p>
    <w:p w14:paraId="7CCD4909" w14:textId="77777777" w:rsidR="0060298F" w:rsidRDefault="0060298F">
      <w:pPr>
        <w:pStyle w:val="BodyText"/>
        <w:rPr>
          <w:sz w:val="20"/>
        </w:rPr>
      </w:pPr>
    </w:p>
    <w:p w14:paraId="6A77DA46" w14:textId="77777777" w:rsidR="0060298F" w:rsidRDefault="0060298F">
      <w:pPr>
        <w:pStyle w:val="BodyText"/>
        <w:spacing w:before="231"/>
        <w:rPr>
          <w:sz w:val="20"/>
        </w:rPr>
      </w:pPr>
    </w:p>
    <w:p w14:paraId="12FDA0F3"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271444E0" w14:textId="77777777" w:rsidR="0060298F" w:rsidRDefault="0060298F">
      <w:pPr>
        <w:pStyle w:val="BodyText"/>
      </w:pPr>
    </w:p>
    <w:p w14:paraId="4FA2FA80" w14:textId="77777777" w:rsidR="0060298F" w:rsidRDefault="0060298F">
      <w:pPr>
        <w:pStyle w:val="BodyText"/>
      </w:pPr>
    </w:p>
    <w:p w14:paraId="3A70D206" w14:textId="77777777" w:rsidR="0060298F" w:rsidRDefault="0060298F">
      <w:pPr>
        <w:pStyle w:val="BodyText"/>
      </w:pPr>
    </w:p>
    <w:p w14:paraId="1535FBA3" w14:textId="77777777" w:rsidR="0060298F" w:rsidRDefault="0060298F">
      <w:pPr>
        <w:pStyle w:val="BodyText"/>
        <w:spacing w:before="258"/>
      </w:pPr>
    </w:p>
    <w:p w14:paraId="5DE67E0B" w14:textId="77777777" w:rsidR="00072489" w:rsidRDefault="00072489">
      <w:pPr>
        <w:pStyle w:val="BodyText"/>
        <w:spacing w:before="1" w:line="259" w:lineRule="auto"/>
        <w:ind w:left="2528" w:hanging="404"/>
      </w:pPr>
    </w:p>
    <w:p w14:paraId="7D1BF67B" w14:textId="77777777" w:rsidR="00072489" w:rsidRDefault="00072489">
      <w:pPr>
        <w:pStyle w:val="BodyText"/>
        <w:spacing w:before="1" w:line="259" w:lineRule="auto"/>
        <w:ind w:left="2528" w:hanging="404"/>
      </w:pPr>
    </w:p>
    <w:p w14:paraId="53034C51" w14:textId="6E7E44A2" w:rsidR="0060298F" w:rsidRDefault="00000000">
      <w:pPr>
        <w:pStyle w:val="BodyText"/>
        <w:spacing w:before="1" w:line="259" w:lineRule="auto"/>
        <w:ind w:left="2528" w:hanging="404"/>
      </w:pPr>
      <w:r>
        <w:t xml:space="preserve">Actual rent is </w:t>
      </w:r>
      <w:r>
        <w:rPr>
          <w:spacing w:val="-4"/>
        </w:rPr>
        <w:t>GAV</w:t>
      </w:r>
    </w:p>
    <w:p w14:paraId="4093B0CB" w14:textId="77777777" w:rsidR="0060298F" w:rsidRDefault="00000000">
      <w:pPr>
        <w:pStyle w:val="BodyText"/>
        <w:spacing w:before="263" w:line="256" w:lineRule="auto"/>
        <w:ind w:left="229" w:firstLine="57"/>
      </w:pPr>
      <w:r>
        <w:br w:type="column"/>
      </w:r>
      <w:r>
        <w:t>Actual rent &lt; Expected Rent because of vacancy</w:t>
      </w:r>
    </w:p>
    <w:p w14:paraId="7CF22EC3" w14:textId="77777777" w:rsidR="0060298F" w:rsidRDefault="00000000">
      <w:pPr>
        <w:pStyle w:val="BodyText"/>
        <w:spacing w:before="83" w:line="259" w:lineRule="auto"/>
        <w:ind w:left="713" w:right="2463" w:firstLine="60"/>
        <w:jc w:val="both"/>
      </w:pPr>
      <w:r>
        <w:br w:type="column"/>
      </w:r>
      <w:r>
        <w:t>Actual rent &lt; Expected Rent because of any other reason</w:t>
      </w:r>
    </w:p>
    <w:p w14:paraId="71F8F8EE" w14:textId="77777777" w:rsidR="0060298F" w:rsidRDefault="0060298F">
      <w:pPr>
        <w:pStyle w:val="BodyText"/>
      </w:pPr>
    </w:p>
    <w:p w14:paraId="7772B9AB" w14:textId="77777777" w:rsidR="0060298F" w:rsidRDefault="0060298F">
      <w:pPr>
        <w:pStyle w:val="BodyText"/>
        <w:spacing w:before="45"/>
      </w:pPr>
    </w:p>
    <w:p w14:paraId="07D6855B" w14:textId="77777777" w:rsidR="00072489" w:rsidRDefault="00072489">
      <w:pPr>
        <w:pStyle w:val="BodyText"/>
        <w:spacing w:line="259" w:lineRule="auto"/>
        <w:ind w:left="1146" w:right="2383" w:hanging="344"/>
      </w:pPr>
    </w:p>
    <w:p w14:paraId="1F7A9FEB" w14:textId="77777777" w:rsidR="00072489" w:rsidRDefault="00072489">
      <w:pPr>
        <w:pStyle w:val="BodyText"/>
        <w:spacing w:line="259" w:lineRule="auto"/>
        <w:ind w:left="1146" w:right="2383" w:hanging="344"/>
      </w:pPr>
    </w:p>
    <w:p w14:paraId="0749D507" w14:textId="4BC6AA28" w:rsidR="0060298F" w:rsidRDefault="00000000">
      <w:pPr>
        <w:pStyle w:val="BodyText"/>
        <w:spacing w:line="259" w:lineRule="auto"/>
        <w:ind w:left="1146" w:right="2383" w:hanging="344"/>
      </w:pPr>
      <w:r>
        <w:t>Expected Rent is GAV</w:t>
      </w:r>
    </w:p>
    <w:p w14:paraId="367E236B" w14:textId="77777777" w:rsidR="0060298F" w:rsidRDefault="0060298F">
      <w:pPr>
        <w:spacing w:line="259" w:lineRule="auto"/>
        <w:sectPr w:rsidR="0060298F" w:rsidSect="009A72CB">
          <w:type w:val="continuous"/>
          <w:pgSz w:w="11910" w:h="16840"/>
          <w:pgMar w:top="1040" w:right="580" w:bottom="280" w:left="740" w:header="681" w:footer="983" w:gutter="0"/>
          <w:cols w:num="3" w:space="720" w:equalWidth="0">
            <w:col w:w="3411" w:space="40"/>
            <w:col w:w="2534" w:space="39"/>
            <w:col w:w="4566"/>
          </w:cols>
        </w:sectPr>
      </w:pPr>
    </w:p>
    <w:p w14:paraId="20218A5A" w14:textId="77777777" w:rsidR="0060298F" w:rsidRDefault="0060298F">
      <w:pPr>
        <w:pStyle w:val="BodyText"/>
        <w:spacing w:before="91"/>
        <w:rPr>
          <w:sz w:val="20"/>
        </w:rPr>
      </w:pPr>
    </w:p>
    <w:p w14:paraId="41C5674D" w14:textId="77777777" w:rsidR="0060298F" w:rsidRDefault="00000000">
      <w:pPr>
        <w:pStyle w:val="BodyText"/>
        <w:ind w:left="107"/>
        <w:rPr>
          <w:sz w:val="20"/>
        </w:rPr>
      </w:pPr>
      <w:r>
        <w:rPr>
          <w:noProof/>
          <w:sz w:val="20"/>
        </w:rPr>
        <mc:AlternateContent>
          <mc:Choice Requires="wpg">
            <w:drawing>
              <wp:inline distT="0" distB="0" distL="0" distR="0" wp14:anchorId="17528BD8" wp14:editId="54CB88ED">
                <wp:extent cx="6484620" cy="1111250"/>
                <wp:effectExtent l="9525" t="0" r="0" b="3175"/>
                <wp:docPr id="1838" name="Group 1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4620" cy="1111250"/>
                          <a:chOff x="0" y="0"/>
                          <a:chExt cx="6484620" cy="1111250"/>
                        </a:xfrm>
                      </wpg:grpSpPr>
                      <wps:wsp>
                        <wps:cNvPr id="1839" name="Graphic 1839"/>
                        <wps:cNvSpPr/>
                        <wps:spPr>
                          <a:xfrm>
                            <a:off x="6095" y="6095"/>
                            <a:ext cx="6472555" cy="219710"/>
                          </a:xfrm>
                          <a:custGeom>
                            <a:avLst/>
                            <a:gdLst/>
                            <a:ahLst/>
                            <a:cxnLst/>
                            <a:rect l="l" t="t" r="r" b="b"/>
                            <a:pathLst>
                              <a:path w="6472555" h="219710">
                                <a:moveTo>
                                  <a:pt x="6472428" y="0"/>
                                </a:moveTo>
                                <a:lnTo>
                                  <a:pt x="0" y="0"/>
                                </a:lnTo>
                                <a:lnTo>
                                  <a:pt x="0" y="219455"/>
                                </a:lnTo>
                                <a:lnTo>
                                  <a:pt x="6472428" y="219455"/>
                                </a:lnTo>
                                <a:lnTo>
                                  <a:pt x="6472428" y="0"/>
                                </a:lnTo>
                                <a:close/>
                              </a:path>
                            </a:pathLst>
                          </a:custGeom>
                          <a:solidFill>
                            <a:srgbClr val="E4B8B7"/>
                          </a:solidFill>
                        </wps:spPr>
                        <wps:bodyPr wrap="square" lIns="0" tIns="0" rIns="0" bIns="0" rtlCol="0">
                          <a:prstTxWarp prst="textNoShape">
                            <a:avLst/>
                          </a:prstTxWarp>
                          <a:noAutofit/>
                        </wps:bodyPr>
                      </wps:wsp>
                      <wps:wsp>
                        <wps:cNvPr id="1840" name="Graphic 1840"/>
                        <wps:cNvSpPr/>
                        <wps:spPr>
                          <a:xfrm>
                            <a:off x="78554" y="57773"/>
                            <a:ext cx="133985" cy="96520"/>
                          </a:xfrm>
                          <a:custGeom>
                            <a:avLst/>
                            <a:gdLst/>
                            <a:ahLst/>
                            <a:cxnLst/>
                            <a:rect l="l" t="t" r="r" b="b"/>
                            <a:pathLst>
                              <a:path w="133985" h="96520">
                                <a:moveTo>
                                  <a:pt x="34912" y="89877"/>
                                </a:moveTo>
                                <a:lnTo>
                                  <a:pt x="23837" y="84836"/>
                                </a:lnTo>
                                <a:lnTo>
                                  <a:pt x="26362" y="75673"/>
                                </a:lnTo>
                                <a:lnTo>
                                  <a:pt x="31383" y="59610"/>
                                </a:lnTo>
                                <a:lnTo>
                                  <a:pt x="37702" y="40208"/>
                                </a:lnTo>
                                <a:lnTo>
                                  <a:pt x="44119" y="21031"/>
                                </a:lnTo>
                                <a:lnTo>
                                  <a:pt x="44399" y="21031"/>
                                </a:lnTo>
                                <a:lnTo>
                                  <a:pt x="56544" y="46656"/>
                                </a:lnTo>
                                <a:lnTo>
                                  <a:pt x="67613" y="68689"/>
                                </a:lnTo>
                                <a:lnTo>
                                  <a:pt x="77297" y="85648"/>
                                </a:lnTo>
                                <a:lnTo>
                                  <a:pt x="85293" y="96050"/>
                                </a:lnTo>
                                <a:lnTo>
                                  <a:pt x="87071" y="95351"/>
                                </a:lnTo>
                                <a:lnTo>
                                  <a:pt x="88607" y="91986"/>
                                </a:lnTo>
                                <a:lnTo>
                                  <a:pt x="91046" y="85534"/>
                                </a:lnTo>
                                <a:lnTo>
                                  <a:pt x="92532" y="81038"/>
                                </a:lnTo>
                                <a:lnTo>
                                  <a:pt x="99985" y="59704"/>
                                </a:lnTo>
                                <a:lnTo>
                                  <a:pt x="107845" y="37580"/>
                                </a:lnTo>
                                <a:lnTo>
                                  <a:pt x="114452" y="19136"/>
                                </a:lnTo>
                                <a:lnTo>
                                  <a:pt x="118148" y="8839"/>
                                </a:lnTo>
                                <a:lnTo>
                                  <a:pt x="131559" y="4356"/>
                                </a:lnTo>
                                <a:lnTo>
                                  <a:pt x="133616" y="711"/>
                                </a:lnTo>
                                <a:lnTo>
                                  <a:pt x="128155" y="711"/>
                                </a:lnTo>
                                <a:lnTo>
                                  <a:pt x="121793" y="850"/>
                                </a:lnTo>
                                <a:lnTo>
                                  <a:pt x="116471" y="850"/>
                                </a:lnTo>
                                <a:lnTo>
                                  <a:pt x="112115" y="850"/>
                                </a:lnTo>
                                <a:lnTo>
                                  <a:pt x="107543" y="711"/>
                                </a:lnTo>
                                <a:lnTo>
                                  <a:pt x="102349" y="711"/>
                                </a:lnTo>
                                <a:lnTo>
                                  <a:pt x="99872" y="3924"/>
                                </a:lnTo>
                                <a:lnTo>
                                  <a:pt x="110159" y="8839"/>
                                </a:lnTo>
                                <a:lnTo>
                                  <a:pt x="105889" y="22037"/>
                                </a:lnTo>
                                <a:lnTo>
                                  <a:pt x="99209" y="42941"/>
                                </a:lnTo>
                                <a:lnTo>
                                  <a:pt x="92686" y="63374"/>
                                </a:lnTo>
                                <a:lnTo>
                                  <a:pt x="88887" y="75158"/>
                                </a:lnTo>
                                <a:lnTo>
                                  <a:pt x="88468" y="75158"/>
                                </a:lnTo>
                                <a:lnTo>
                                  <a:pt x="79616" y="59005"/>
                                </a:lnTo>
                                <a:lnTo>
                                  <a:pt x="53797" y="8001"/>
                                </a:lnTo>
                                <a:lnTo>
                                  <a:pt x="51130" y="0"/>
                                </a:lnTo>
                                <a:lnTo>
                                  <a:pt x="31686" y="711"/>
                                </a:lnTo>
                                <a:lnTo>
                                  <a:pt x="29298" y="4064"/>
                                </a:lnTo>
                                <a:lnTo>
                                  <a:pt x="37058" y="6870"/>
                                </a:lnTo>
                                <a:lnTo>
                                  <a:pt x="38227" y="6311"/>
                                </a:lnTo>
                                <a:lnTo>
                                  <a:pt x="41033" y="14732"/>
                                </a:lnTo>
                                <a:lnTo>
                                  <a:pt x="23618" y="62871"/>
                                </a:lnTo>
                                <a:lnTo>
                                  <a:pt x="1968" y="89877"/>
                                </a:lnTo>
                                <a:lnTo>
                                  <a:pt x="0" y="93243"/>
                                </a:lnTo>
                                <a:lnTo>
                                  <a:pt x="5041" y="93243"/>
                                </a:lnTo>
                                <a:lnTo>
                                  <a:pt x="11125" y="93103"/>
                                </a:lnTo>
                                <a:lnTo>
                                  <a:pt x="16167" y="93103"/>
                                </a:lnTo>
                                <a:lnTo>
                                  <a:pt x="22199" y="93103"/>
                                </a:lnTo>
                                <a:lnTo>
                                  <a:pt x="27343" y="93243"/>
                                </a:lnTo>
                                <a:lnTo>
                                  <a:pt x="32804" y="93243"/>
                                </a:lnTo>
                                <a:lnTo>
                                  <a:pt x="34912" y="89877"/>
                                </a:lnTo>
                                <a:close/>
                              </a:path>
                            </a:pathLst>
                          </a:custGeom>
                          <a:ln w="4000">
                            <a:solidFill>
                              <a:srgbClr val="000000"/>
                            </a:solidFill>
                            <a:prstDash val="solid"/>
                          </a:ln>
                        </wps:spPr>
                        <wps:bodyPr wrap="square" lIns="0" tIns="0" rIns="0" bIns="0" rtlCol="0">
                          <a:prstTxWarp prst="textNoShape">
                            <a:avLst/>
                          </a:prstTxWarp>
                          <a:noAutofit/>
                        </wps:bodyPr>
                      </wps:wsp>
                      <wps:wsp>
                        <wps:cNvPr id="1841" name="Graphic 1841"/>
                        <wps:cNvSpPr/>
                        <wps:spPr>
                          <a:xfrm>
                            <a:off x="200972" y="87501"/>
                            <a:ext cx="67310" cy="65405"/>
                          </a:xfrm>
                          <a:custGeom>
                            <a:avLst/>
                            <a:gdLst/>
                            <a:ahLst/>
                            <a:cxnLst/>
                            <a:rect l="l" t="t" r="r" b="b"/>
                            <a:pathLst>
                              <a:path w="67310" h="65405">
                                <a:moveTo>
                                  <a:pt x="44767" y="0"/>
                                </a:moveTo>
                                <a:lnTo>
                                  <a:pt x="9491" y="19164"/>
                                </a:lnTo>
                                <a:lnTo>
                                  <a:pt x="0" y="47038"/>
                                </a:lnTo>
                                <a:lnTo>
                                  <a:pt x="3871" y="57013"/>
                                </a:lnTo>
                                <a:lnTo>
                                  <a:pt x="11951" y="63125"/>
                                </a:lnTo>
                                <a:lnTo>
                                  <a:pt x="22758" y="65201"/>
                                </a:lnTo>
                                <a:lnTo>
                                  <a:pt x="35990" y="62828"/>
                                </a:lnTo>
                                <a:lnTo>
                                  <a:pt x="48240" y="56103"/>
                                </a:lnTo>
                                <a:lnTo>
                                  <a:pt x="58405" y="45618"/>
                                </a:lnTo>
                                <a:lnTo>
                                  <a:pt x="65379" y="31965"/>
                                </a:lnTo>
                                <a:lnTo>
                                  <a:pt x="67247" y="19047"/>
                                </a:lnTo>
                                <a:lnTo>
                                  <a:pt x="63958" y="8939"/>
                                </a:lnTo>
                                <a:lnTo>
                                  <a:pt x="56262" y="2353"/>
                                </a:lnTo>
                                <a:lnTo>
                                  <a:pt x="44907" y="0"/>
                                </a:lnTo>
                                <a:lnTo>
                                  <a:pt x="44767" y="0"/>
                                </a:lnTo>
                                <a:close/>
                              </a:path>
                              <a:path w="67310" h="65405">
                                <a:moveTo>
                                  <a:pt x="42709" y="4902"/>
                                </a:moveTo>
                                <a:lnTo>
                                  <a:pt x="49820" y="7494"/>
                                </a:lnTo>
                                <a:lnTo>
                                  <a:pt x="53239" y="14176"/>
                                </a:lnTo>
                                <a:lnTo>
                                  <a:pt x="53555" y="23300"/>
                                </a:lnTo>
                                <a:lnTo>
                                  <a:pt x="51358" y="33223"/>
                                </a:lnTo>
                                <a:lnTo>
                                  <a:pt x="47436" y="42541"/>
                                </a:lnTo>
                                <a:lnTo>
                                  <a:pt x="41765" y="51279"/>
                                </a:lnTo>
                                <a:lnTo>
                                  <a:pt x="34429" y="57754"/>
                                </a:lnTo>
                                <a:lnTo>
                                  <a:pt x="25514" y="60286"/>
                                </a:lnTo>
                                <a:lnTo>
                                  <a:pt x="18109" y="57759"/>
                                </a:lnTo>
                                <a:lnTo>
                                  <a:pt x="14320" y="51209"/>
                                </a:lnTo>
                                <a:lnTo>
                                  <a:pt x="13696" y="42188"/>
                                </a:lnTo>
                                <a:lnTo>
                                  <a:pt x="15785" y="32245"/>
                                </a:lnTo>
                                <a:lnTo>
                                  <a:pt x="20208" y="22234"/>
                                </a:lnTo>
                                <a:lnTo>
                                  <a:pt x="26411" y="13473"/>
                                </a:lnTo>
                                <a:lnTo>
                                  <a:pt x="33997" y="7261"/>
                                </a:lnTo>
                                <a:lnTo>
                                  <a:pt x="42570" y="4902"/>
                                </a:lnTo>
                                <a:lnTo>
                                  <a:pt x="42709" y="4902"/>
                                </a:lnTo>
                                <a:close/>
                              </a:path>
                            </a:pathLst>
                          </a:custGeom>
                          <a:ln w="4000">
                            <a:solidFill>
                              <a:srgbClr val="000000"/>
                            </a:solidFill>
                            <a:prstDash val="solid"/>
                          </a:ln>
                        </wps:spPr>
                        <wps:bodyPr wrap="square" lIns="0" tIns="0" rIns="0" bIns="0" rtlCol="0">
                          <a:prstTxWarp prst="textNoShape">
                            <a:avLst/>
                          </a:prstTxWarp>
                          <a:noAutofit/>
                        </wps:bodyPr>
                      </wps:wsp>
                      <wps:wsp>
                        <wps:cNvPr id="1842" name="Graphic 1842"/>
                        <wps:cNvSpPr/>
                        <wps:spPr>
                          <a:xfrm>
                            <a:off x="281847" y="68992"/>
                            <a:ext cx="50800" cy="83820"/>
                          </a:xfrm>
                          <a:custGeom>
                            <a:avLst/>
                            <a:gdLst/>
                            <a:ahLst/>
                            <a:cxnLst/>
                            <a:rect l="l" t="t" r="r" b="b"/>
                            <a:pathLst>
                              <a:path w="50800" h="83820">
                                <a:moveTo>
                                  <a:pt x="29209" y="20332"/>
                                </a:moveTo>
                                <a:lnTo>
                                  <a:pt x="36410" y="0"/>
                                </a:lnTo>
                                <a:lnTo>
                                  <a:pt x="34582" y="0"/>
                                </a:lnTo>
                                <a:lnTo>
                                  <a:pt x="17437" y="20332"/>
                                </a:lnTo>
                                <a:lnTo>
                                  <a:pt x="10147" y="20332"/>
                                </a:lnTo>
                                <a:lnTo>
                                  <a:pt x="6121" y="25234"/>
                                </a:lnTo>
                                <a:lnTo>
                                  <a:pt x="14909" y="27063"/>
                                </a:lnTo>
                                <a:lnTo>
                                  <a:pt x="3035" y="62674"/>
                                </a:lnTo>
                                <a:lnTo>
                                  <a:pt x="0" y="71793"/>
                                </a:lnTo>
                                <a:lnTo>
                                  <a:pt x="0" y="74739"/>
                                </a:lnTo>
                                <a:lnTo>
                                  <a:pt x="1219" y="77812"/>
                                </a:lnTo>
                                <a:lnTo>
                                  <a:pt x="3225" y="81457"/>
                                </a:lnTo>
                                <a:lnTo>
                                  <a:pt x="7238" y="83705"/>
                                </a:lnTo>
                                <a:lnTo>
                                  <a:pt x="12712" y="83705"/>
                                </a:lnTo>
                                <a:lnTo>
                                  <a:pt x="20002" y="83705"/>
                                </a:lnTo>
                                <a:lnTo>
                                  <a:pt x="26504" y="80619"/>
                                </a:lnTo>
                                <a:lnTo>
                                  <a:pt x="31407" y="76415"/>
                                </a:lnTo>
                                <a:lnTo>
                                  <a:pt x="32994" y="72072"/>
                                </a:lnTo>
                                <a:lnTo>
                                  <a:pt x="32524" y="71793"/>
                                </a:lnTo>
                                <a:lnTo>
                                  <a:pt x="29717" y="73469"/>
                                </a:lnTo>
                                <a:lnTo>
                                  <a:pt x="25234" y="75158"/>
                                </a:lnTo>
                                <a:lnTo>
                                  <a:pt x="20053" y="75158"/>
                                </a:lnTo>
                                <a:lnTo>
                                  <a:pt x="16687" y="75158"/>
                                </a:lnTo>
                                <a:lnTo>
                                  <a:pt x="14909" y="74167"/>
                                </a:lnTo>
                                <a:lnTo>
                                  <a:pt x="13741" y="73050"/>
                                </a:lnTo>
                                <a:lnTo>
                                  <a:pt x="13220" y="72072"/>
                                </a:lnTo>
                                <a:lnTo>
                                  <a:pt x="12522" y="69964"/>
                                </a:lnTo>
                                <a:lnTo>
                                  <a:pt x="13690" y="66459"/>
                                </a:lnTo>
                                <a:lnTo>
                                  <a:pt x="17823" y="54131"/>
                                </a:lnTo>
                                <a:lnTo>
                                  <a:pt x="21607" y="42922"/>
                                </a:lnTo>
                                <a:lnTo>
                                  <a:pt x="24750" y="33633"/>
                                </a:lnTo>
                                <a:lnTo>
                                  <a:pt x="26962" y="27063"/>
                                </a:lnTo>
                                <a:lnTo>
                                  <a:pt x="46316" y="25374"/>
                                </a:lnTo>
                                <a:lnTo>
                                  <a:pt x="50660" y="20332"/>
                                </a:lnTo>
                                <a:lnTo>
                                  <a:pt x="29209" y="20332"/>
                                </a:lnTo>
                                <a:close/>
                              </a:path>
                            </a:pathLst>
                          </a:custGeom>
                          <a:ln w="4000">
                            <a:solidFill>
                              <a:srgbClr val="000000"/>
                            </a:solidFill>
                            <a:prstDash val="solid"/>
                          </a:ln>
                        </wps:spPr>
                        <wps:bodyPr wrap="square" lIns="0" tIns="0" rIns="0" bIns="0" rtlCol="0">
                          <a:prstTxWarp prst="textNoShape">
                            <a:avLst/>
                          </a:prstTxWarp>
                          <a:noAutofit/>
                        </wps:bodyPr>
                      </wps:wsp>
                      <wps:wsp>
                        <wps:cNvPr id="1843" name="Graphic 1843"/>
                        <wps:cNvSpPr/>
                        <wps:spPr>
                          <a:xfrm>
                            <a:off x="329933" y="87499"/>
                            <a:ext cx="61594" cy="65405"/>
                          </a:xfrm>
                          <a:custGeom>
                            <a:avLst/>
                            <a:gdLst/>
                            <a:ahLst/>
                            <a:cxnLst/>
                            <a:rect l="l" t="t" r="r" b="b"/>
                            <a:pathLst>
                              <a:path w="61594" h="65405">
                                <a:moveTo>
                                  <a:pt x="42722" y="30708"/>
                                </a:moveTo>
                                <a:lnTo>
                                  <a:pt x="61016" y="13844"/>
                                </a:lnTo>
                                <a:lnTo>
                                  <a:pt x="58397" y="6242"/>
                                </a:lnTo>
                                <a:lnTo>
                                  <a:pt x="52400" y="1582"/>
                                </a:lnTo>
                                <a:lnTo>
                                  <a:pt x="43839" y="0"/>
                                </a:lnTo>
                                <a:lnTo>
                                  <a:pt x="31526" y="2460"/>
                                </a:lnTo>
                                <a:lnTo>
                                  <a:pt x="19512" y="9377"/>
                                </a:lnTo>
                                <a:lnTo>
                                  <a:pt x="9242" y="20054"/>
                                </a:lnTo>
                                <a:lnTo>
                                  <a:pt x="2158" y="33794"/>
                                </a:lnTo>
                                <a:lnTo>
                                  <a:pt x="0" y="46862"/>
                                </a:lnTo>
                                <a:lnTo>
                                  <a:pt x="2845" y="56751"/>
                                </a:lnTo>
                                <a:lnTo>
                                  <a:pt x="10161" y="63014"/>
                                </a:lnTo>
                                <a:lnTo>
                                  <a:pt x="21411" y="65201"/>
                                </a:lnTo>
                                <a:lnTo>
                                  <a:pt x="26313" y="65201"/>
                                </a:lnTo>
                                <a:lnTo>
                                  <a:pt x="34352" y="57073"/>
                                </a:lnTo>
                                <a:lnTo>
                                  <a:pt x="32905" y="57632"/>
                                </a:lnTo>
                                <a:lnTo>
                                  <a:pt x="31266" y="57912"/>
                                </a:lnTo>
                                <a:lnTo>
                                  <a:pt x="29311" y="57912"/>
                                </a:lnTo>
                                <a:lnTo>
                                  <a:pt x="21051" y="56196"/>
                                </a:lnTo>
                                <a:lnTo>
                                  <a:pt x="15585" y="51233"/>
                                </a:lnTo>
                                <a:lnTo>
                                  <a:pt x="13476" y="43301"/>
                                </a:lnTo>
                                <a:lnTo>
                                  <a:pt x="15290" y="32677"/>
                                </a:lnTo>
                                <a:lnTo>
                                  <a:pt x="15518" y="31965"/>
                                </a:lnTo>
                                <a:lnTo>
                                  <a:pt x="15709" y="31407"/>
                                </a:lnTo>
                                <a:lnTo>
                                  <a:pt x="16077" y="30708"/>
                                </a:lnTo>
                                <a:lnTo>
                                  <a:pt x="42722" y="30708"/>
                                </a:lnTo>
                                <a:close/>
                              </a:path>
                              <a:path w="61594" h="65405">
                                <a:moveTo>
                                  <a:pt x="17995" y="25374"/>
                                </a:moveTo>
                                <a:lnTo>
                                  <a:pt x="20818" y="19638"/>
                                </a:lnTo>
                                <a:lnTo>
                                  <a:pt x="25934" y="12887"/>
                                </a:lnTo>
                                <a:lnTo>
                                  <a:pt x="32852" y="7265"/>
                                </a:lnTo>
                                <a:lnTo>
                                  <a:pt x="41083" y="4914"/>
                                </a:lnTo>
                                <a:lnTo>
                                  <a:pt x="49224" y="4914"/>
                                </a:lnTo>
                                <a:lnTo>
                                  <a:pt x="50812" y="12763"/>
                                </a:lnTo>
                                <a:lnTo>
                                  <a:pt x="48005" y="21170"/>
                                </a:lnTo>
                                <a:lnTo>
                                  <a:pt x="47484" y="22720"/>
                                </a:lnTo>
                                <a:lnTo>
                                  <a:pt x="46646" y="24396"/>
                                </a:lnTo>
                                <a:lnTo>
                                  <a:pt x="45897" y="25374"/>
                                </a:lnTo>
                                <a:lnTo>
                                  <a:pt x="17995" y="25374"/>
                                </a:lnTo>
                                <a:close/>
                              </a:path>
                            </a:pathLst>
                          </a:custGeom>
                          <a:ln w="4000">
                            <a:solidFill>
                              <a:srgbClr val="000000"/>
                            </a:solidFill>
                            <a:prstDash val="solid"/>
                          </a:ln>
                        </wps:spPr>
                        <wps:bodyPr wrap="square" lIns="0" tIns="0" rIns="0" bIns="0" rtlCol="0">
                          <a:prstTxWarp prst="textNoShape">
                            <a:avLst/>
                          </a:prstTxWarp>
                          <a:noAutofit/>
                        </wps:bodyPr>
                      </wps:wsp>
                      <wps:wsp>
                        <wps:cNvPr id="1844" name="Graphic 1844"/>
                        <wps:cNvSpPr/>
                        <wps:spPr>
                          <a:xfrm>
                            <a:off x="446105" y="113442"/>
                            <a:ext cx="43180" cy="12065"/>
                          </a:xfrm>
                          <a:custGeom>
                            <a:avLst/>
                            <a:gdLst/>
                            <a:ahLst/>
                            <a:cxnLst/>
                            <a:rect l="l" t="t" r="r" b="b"/>
                            <a:pathLst>
                              <a:path w="43180" h="12065">
                                <a:moveTo>
                                  <a:pt x="34632" y="7708"/>
                                </a:moveTo>
                                <a:lnTo>
                                  <a:pt x="42811" y="838"/>
                                </a:lnTo>
                                <a:lnTo>
                                  <a:pt x="42951" y="0"/>
                                </a:lnTo>
                                <a:lnTo>
                                  <a:pt x="15100" y="1536"/>
                                </a:lnTo>
                                <a:lnTo>
                                  <a:pt x="7988" y="1397"/>
                                </a:lnTo>
                                <a:lnTo>
                                  <a:pt x="0" y="11493"/>
                                </a:lnTo>
                                <a:lnTo>
                                  <a:pt x="34632" y="7708"/>
                                </a:lnTo>
                                <a:close/>
                              </a:path>
                            </a:pathLst>
                          </a:custGeom>
                          <a:ln w="4000">
                            <a:solidFill>
                              <a:srgbClr val="000000"/>
                            </a:solidFill>
                            <a:prstDash val="solid"/>
                          </a:ln>
                        </wps:spPr>
                        <wps:bodyPr wrap="square" lIns="0" tIns="0" rIns="0" bIns="0" rtlCol="0">
                          <a:prstTxWarp prst="textNoShape">
                            <a:avLst/>
                          </a:prstTxWarp>
                          <a:noAutofit/>
                        </wps:bodyPr>
                      </wps:wsp>
                      <wps:wsp>
                        <wps:cNvPr id="1845" name="Graphic 1845"/>
                        <wps:cNvSpPr/>
                        <wps:spPr>
                          <a:xfrm>
                            <a:off x="6096" y="225551"/>
                            <a:ext cx="6472555" cy="879475"/>
                          </a:xfrm>
                          <a:custGeom>
                            <a:avLst/>
                            <a:gdLst/>
                            <a:ahLst/>
                            <a:cxnLst/>
                            <a:rect l="l" t="t" r="r" b="b"/>
                            <a:pathLst>
                              <a:path w="6472555" h="879475">
                                <a:moveTo>
                                  <a:pt x="6472428" y="207276"/>
                                </a:moveTo>
                                <a:lnTo>
                                  <a:pt x="0" y="207276"/>
                                </a:lnTo>
                                <a:lnTo>
                                  <a:pt x="0" y="452628"/>
                                </a:lnTo>
                                <a:lnTo>
                                  <a:pt x="0" y="659892"/>
                                </a:lnTo>
                                <a:lnTo>
                                  <a:pt x="0" y="879348"/>
                                </a:lnTo>
                                <a:lnTo>
                                  <a:pt x="6472428" y="879348"/>
                                </a:lnTo>
                                <a:lnTo>
                                  <a:pt x="6472428" y="659892"/>
                                </a:lnTo>
                                <a:lnTo>
                                  <a:pt x="6472428" y="452628"/>
                                </a:lnTo>
                                <a:lnTo>
                                  <a:pt x="6472428" y="207276"/>
                                </a:lnTo>
                                <a:close/>
                              </a:path>
                              <a:path w="6472555" h="879475">
                                <a:moveTo>
                                  <a:pt x="6472428" y="0"/>
                                </a:moveTo>
                                <a:lnTo>
                                  <a:pt x="0" y="0"/>
                                </a:lnTo>
                                <a:lnTo>
                                  <a:pt x="0" y="207264"/>
                                </a:lnTo>
                                <a:lnTo>
                                  <a:pt x="6472428" y="207264"/>
                                </a:lnTo>
                                <a:lnTo>
                                  <a:pt x="6472428" y="0"/>
                                </a:lnTo>
                                <a:close/>
                              </a:path>
                            </a:pathLst>
                          </a:custGeom>
                          <a:solidFill>
                            <a:srgbClr val="E4B8B7"/>
                          </a:solidFill>
                        </wps:spPr>
                        <wps:bodyPr wrap="square" lIns="0" tIns="0" rIns="0" bIns="0" rtlCol="0">
                          <a:prstTxWarp prst="textNoShape">
                            <a:avLst/>
                          </a:prstTxWarp>
                          <a:noAutofit/>
                        </wps:bodyPr>
                      </wps:wsp>
                      <wps:wsp>
                        <wps:cNvPr id="1846" name="Textbox 1846"/>
                        <wps:cNvSpPr txBox="1"/>
                        <wps:spPr>
                          <a:xfrm>
                            <a:off x="3047" y="3047"/>
                            <a:ext cx="6478905" cy="1104900"/>
                          </a:xfrm>
                          <a:prstGeom prst="rect">
                            <a:avLst/>
                          </a:prstGeom>
                          <a:ln w="6096">
                            <a:solidFill>
                              <a:srgbClr val="000000"/>
                            </a:solidFill>
                            <a:prstDash val="solid"/>
                          </a:ln>
                        </wps:spPr>
                        <wps:txbx>
                          <w:txbxContent>
                            <w:p w14:paraId="76C0DA23" w14:textId="77777777" w:rsidR="0060298F" w:rsidRDefault="00000000">
                              <w:pPr>
                                <w:spacing w:before="13" w:line="295" w:lineRule="auto"/>
                                <w:ind w:left="108" w:right="108"/>
                                <w:jc w:val="both"/>
                                <w:rPr>
                                  <w:rFonts w:ascii="Times New Roman"/>
                                  <w:i/>
                                  <w:sz w:val="23"/>
                                </w:rPr>
                              </w:pPr>
                              <w:r>
                                <w:rPr>
                                  <w:rFonts w:ascii="Times New Roman"/>
                                  <w:i/>
                                  <w:sz w:val="23"/>
                                </w:rPr>
                                <w:t>Note</w:t>
                              </w:r>
                              <w:r>
                                <w:rPr>
                                  <w:rFonts w:ascii="Times New Roman"/>
                                  <w:i/>
                                  <w:spacing w:val="40"/>
                                  <w:sz w:val="23"/>
                                </w:rPr>
                                <w:t xml:space="preserve"> </w:t>
                              </w:r>
                              <w:r>
                                <w:rPr>
                                  <w:rFonts w:ascii="Times New Roman"/>
                                  <w:i/>
                                  <w:sz w:val="23"/>
                                </w:rPr>
                                <w:t>-</w:t>
                              </w:r>
                              <w:r>
                                <w:rPr>
                                  <w:rFonts w:ascii="Times New Roman"/>
                                  <w:i/>
                                  <w:spacing w:val="34"/>
                                  <w:sz w:val="23"/>
                                </w:rPr>
                                <w:t xml:space="preserve"> </w:t>
                              </w:r>
                              <w:r>
                                <w:rPr>
                                  <w:rFonts w:ascii="Times New Roman"/>
                                  <w:i/>
                                  <w:sz w:val="23"/>
                                </w:rPr>
                                <w:t>The</w:t>
                              </w:r>
                              <w:r>
                                <w:rPr>
                                  <w:rFonts w:ascii="Times New Roman"/>
                                  <w:i/>
                                  <w:spacing w:val="31"/>
                                  <w:sz w:val="23"/>
                                </w:rPr>
                                <w:t xml:space="preserve"> </w:t>
                              </w:r>
                              <w:r>
                                <w:rPr>
                                  <w:rFonts w:ascii="Times New Roman"/>
                                  <w:i/>
                                  <w:sz w:val="23"/>
                                </w:rPr>
                                <w:t>Actual</w:t>
                              </w:r>
                              <w:r>
                                <w:rPr>
                                  <w:rFonts w:ascii="Times New Roman"/>
                                  <w:i/>
                                  <w:spacing w:val="31"/>
                                  <w:sz w:val="23"/>
                                </w:rPr>
                                <w:t xml:space="preserve"> </w:t>
                              </w:r>
                              <w:r>
                                <w:rPr>
                                  <w:rFonts w:ascii="Times New Roman"/>
                                  <w:i/>
                                  <w:sz w:val="23"/>
                                </w:rPr>
                                <w:t>rent</w:t>
                              </w:r>
                              <w:r>
                                <w:rPr>
                                  <w:rFonts w:ascii="Times New Roman"/>
                                  <w:i/>
                                  <w:spacing w:val="32"/>
                                  <w:sz w:val="23"/>
                                </w:rPr>
                                <w:t xml:space="preserve"> </w:t>
                              </w:r>
                              <w:r>
                                <w:rPr>
                                  <w:rFonts w:ascii="Times New Roman"/>
                                  <w:i/>
                                  <w:sz w:val="23"/>
                                </w:rPr>
                                <w:t>received/receivable</w:t>
                              </w:r>
                              <w:r>
                                <w:rPr>
                                  <w:rFonts w:ascii="Times New Roman"/>
                                  <w:i/>
                                  <w:spacing w:val="28"/>
                                  <w:sz w:val="23"/>
                                </w:rPr>
                                <w:t xml:space="preserve"> </w:t>
                              </w:r>
                              <w:r>
                                <w:rPr>
                                  <w:rFonts w:ascii="Times New Roman"/>
                                  <w:i/>
                                  <w:sz w:val="23"/>
                                </w:rPr>
                                <w:t>should</w:t>
                              </w:r>
                              <w:r>
                                <w:rPr>
                                  <w:rFonts w:ascii="Times New Roman"/>
                                  <w:i/>
                                  <w:spacing w:val="31"/>
                                  <w:sz w:val="23"/>
                                </w:rPr>
                                <w:t xml:space="preserve"> </w:t>
                              </w:r>
                              <w:r>
                                <w:rPr>
                                  <w:rFonts w:ascii="Times New Roman"/>
                                  <w:i/>
                                  <w:sz w:val="23"/>
                                </w:rPr>
                                <w:t>not</w:t>
                              </w:r>
                              <w:r>
                                <w:rPr>
                                  <w:rFonts w:ascii="Times New Roman"/>
                                  <w:i/>
                                  <w:spacing w:val="28"/>
                                  <w:sz w:val="23"/>
                                </w:rPr>
                                <w:t xml:space="preserve"> </w:t>
                              </w:r>
                              <w:r>
                                <w:rPr>
                                  <w:rFonts w:ascii="Times New Roman"/>
                                  <w:i/>
                                  <w:sz w:val="23"/>
                                </w:rPr>
                                <w:t>include</w:t>
                              </w:r>
                              <w:r>
                                <w:rPr>
                                  <w:rFonts w:ascii="Times New Roman"/>
                                  <w:i/>
                                  <w:spacing w:val="28"/>
                                  <w:sz w:val="23"/>
                                </w:rPr>
                                <w:t xml:space="preserve"> </w:t>
                              </w:r>
                              <w:r>
                                <w:rPr>
                                  <w:rFonts w:ascii="Times New Roman"/>
                                  <w:i/>
                                  <w:sz w:val="23"/>
                                </w:rPr>
                                <w:t>any</w:t>
                              </w:r>
                              <w:r>
                                <w:rPr>
                                  <w:rFonts w:ascii="Times New Roman"/>
                                  <w:i/>
                                  <w:spacing w:val="27"/>
                                  <w:sz w:val="23"/>
                                </w:rPr>
                                <w:t xml:space="preserve"> </w:t>
                              </w:r>
                              <w:r>
                                <w:rPr>
                                  <w:rFonts w:ascii="Times New Roman"/>
                                  <w:i/>
                                  <w:sz w:val="23"/>
                                </w:rPr>
                                <w:t>amount</w:t>
                              </w:r>
                              <w:r>
                                <w:rPr>
                                  <w:rFonts w:ascii="Times New Roman"/>
                                  <w:i/>
                                  <w:spacing w:val="32"/>
                                  <w:sz w:val="23"/>
                                </w:rPr>
                                <w:t xml:space="preserve"> </w:t>
                              </w:r>
                              <w:r>
                                <w:rPr>
                                  <w:rFonts w:ascii="Times New Roman"/>
                                  <w:i/>
                                  <w:sz w:val="23"/>
                                </w:rPr>
                                <w:t>of</w:t>
                              </w:r>
                              <w:r>
                                <w:rPr>
                                  <w:rFonts w:ascii="Times New Roman"/>
                                  <w:i/>
                                  <w:spacing w:val="31"/>
                                  <w:sz w:val="23"/>
                                </w:rPr>
                                <w:t xml:space="preserve"> </w:t>
                              </w:r>
                              <w:r>
                                <w:rPr>
                                  <w:rFonts w:ascii="Times New Roman"/>
                                  <w:i/>
                                  <w:sz w:val="23"/>
                                </w:rPr>
                                <w:t>rent</w:t>
                              </w:r>
                              <w:r>
                                <w:rPr>
                                  <w:rFonts w:ascii="Times New Roman"/>
                                  <w:i/>
                                  <w:spacing w:val="32"/>
                                  <w:sz w:val="23"/>
                                </w:rPr>
                                <w:t xml:space="preserve"> </w:t>
                              </w:r>
                              <w:r>
                                <w:rPr>
                                  <w:rFonts w:ascii="Times New Roman"/>
                                  <w:i/>
                                  <w:sz w:val="23"/>
                                </w:rPr>
                                <w:t>which</w:t>
                              </w:r>
                              <w:r>
                                <w:rPr>
                                  <w:rFonts w:ascii="Times New Roman"/>
                                  <w:i/>
                                  <w:spacing w:val="31"/>
                                  <w:sz w:val="23"/>
                                </w:rPr>
                                <w:t xml:space="preserve"> </w:t>
                              </w:r>
                              <w:r>
                                <w:rPr>
                                  <w:rFonts w:ascii="Times New Roman"/>
                                  <w:i/>
                                  <w:sz w:val="23"/>
                                </w:rPr>
                                <w:t>is</w:t>
                              </w:r>
                              <w:r>
                                <w:rPr>
                                  <w:rFonts w:ascii="Times New Roman"/>
                                  <w:i/>
                                  <w:spacing w:val="31"/>
                                  <w:sz w:val="23"/>
                                </w:rPr>
                                <w:t xml:space="preserve"> </w:t>
                              </w:r>
                              <w:r>
                                <w:rPr>
                                  <w:rFonts w:ascii="Times New Roman"/>
                                  <w:i/>
                                  <w:sz w:val="23"/>
                                </w:rPr>
                                <w:t>not</w:t>
                              </w:r>
                              <w:r>
                                <w:rPr>
                                  <w:rFonts w:ascii="Times New Roman"/>
                                  <w:i/>
                                  <w:spacing w:val="28"/>
                                  <w:sz w:val="23"/>
                                </w:rPr>
                                <w:t xml:space="preserve"> </w:t>
                              </w:r>
                              <w:r>
                                <w:rPr>
                                  <w:rFonts w:ascii="Times New Roman"/>
                                  <w:i/>
                                  <w:sz w:val="23"/>
                                </w:rPr>
                                <w:t>capable of being realized i.e., unrealized rent while determining gross annual value in case let-out property, provided the conditions specified in Rule 4 are satisfied.</w:t>
                              </w:r>
                            </w:p>
                            <w:p w14:paraId="5F7D612F" w14:textId="77777777" w:rsidR="0060298F" w:rsidRDefault="00000000">
                              <w:pPr>
                                <w:spacing w:before="63" w:line="295" w:lineRule="auto"/>
                                <w:ind w:left="108" w:right="113"/>
                                <w:jc w:val="both"/>
                                <w:rPr>
                                  <w:rFonts w:ascii="Times New Roman"/>
                                  <w:i/>
                                  <w:sz w:val="23"/>
                                </w:rPr>
                              </w:pPr>
                              <w:r>
                                <w:rPr>
                                  <w:rFonts w:ascii="Times New Roman"/>
                                  <w:i/>
                                  <w:sz w:val="23"/>
                                </w:rPr>
                                <w:t>The</w:t>
                              </w:r>
                              <w:r>
                                <w:rPr>
                                  <w:rFonts w:ascii="Times New Roman"/>
                                  <w:i/>
                                  <w:spacing w:val="40"/>
                                  <w:sz w:val="23"/>
                                </w:rPr>
                                <w:t xml:space="preserve"> </w:t>
                              </w:r>
                              <w:r>
                                <w:rPr>
                                  <w:rFonts w:ascii="Times New Roman"/>
                                  <w:i/>
                                  <w:sz w:val="23"/>
                                </w:rPr>
                                <w:t>income-tax</w:t>
                              </w:r>
                              <w:r>
                                <w:rPr>
                                  <w:rFonts w:ascii="Times New Roman"/>
                                  <w:i/>
                                  <w:spacing w:val="40"/>
                                  <w:sz w:val="23"/>
                                </w:rPr>
                                <w:t xml:space="preserve"> </w:t>
                              </w:r>
                              <w:r>
                                <w:rPr>
                                  <w:rFonts w:ascii="Times New Roman"/>
                                  <w:i/>
                                  <w:sz w:val="23"/>
                                </w:rPr>
                                <w:t>returns,</w:t>
                              </w:r>
                              <w:r>
                                <w:rPr>
                                  <w:rFonts w:ascii="Times New Roman"/>
                                  <w:i/>
                                  <w:spacing w:val="40"/>
                                  <w:sz w:val="23"/>
                                </w:rPr>
                                <w:t xml:space="preserve"> </w:t>
                              </w:r>
                              <w:r>
                                <w:rPr>
                                  <w:rFonts w:ascii="Times New Roman"/>
                                  <w:i/>
                                  <w:sz w:val="23"/>
                                </w:rPr>
                                <w:t>however,</w:t>
                              </w:r>
                              <w:r>
                                <w:rPr>
                                  <w:rFonts w:ascii="Times New Roman"/>
                                  <w:i/>
                                  <w:spacing w:val="40"/>
                                  <w:sz w:val="23"/>
                                </w:rPr>
                                <w:t xml:space="preserve"> </w:t>
                              </w:r>
                              <w:r>
                                <w:rPr>
                                  <w:rFonts w:ascii="Times New Roman"/>
                                  <w:i/>
                                  <w:sz w:val="23"/>
                                </w:rPr>
                                <w:t>permit</w:t>
                              </w:r>
                              <w:r>
                                <w:rPr>
                                  <w:rFonts w:ascii="Times New Roman"/>
                                  <w:i/>
                                  <w:spacing w:val="40"/>
                                  <w:sz w:val="23"/>
                                </w:rPr>
                                <w:t xml:space="preserve"> </w:t>
                              </w:r>
                              <w:r>
                                <w:rPr>
                                  <w:rFonts w:ascii="Times New Roman"/>
                                  <w:i/>
                                  <w:sz w:val="23"/>
                                </w:rPr>
                                <w:t>deduction</w:t>
                              </w:r>
                              <w:r>
                                <w:rPr>
                                  <w:rFonts w:ascii="Times New Roman"/>
                                  <w:i/>
                                  <w:spacing w:val="40"/>
                                  <w:sz w:val="23"/>
                                </w:rPr>
                                <w:t xml:space="preserve"> </w:t>
                              </w:r>
                              <w:r>
                                <w:rPr>
                                  <w:rFonts w:ascii="Times New Roman"/>
                                  <w:i/>
                                  <w:sz w:val="23"/>
                                </w:rPr>
                                <w:t>of</w:t>
                              </w:r>
                              <w:r>
                                <w:rPr>
                                  <w:rFonts w:ascii="Times New Roman"/>
                                  <w:i/>
                                  <w:spacing w:val="40"/>
                                  <w:sz w:val="23"/>
                                </w:rPr>
                                <w:t xml:space="preserve"> </w:t>
                              </w:r>
                              <w:r>
                                <w:rPr>
                                  <w:rFonts w:ascii="Times New Roman"/>
                                  <w:i/>
                                  <w:sz w:val="23"/>
                                </w:rPr>
                                <w:t>unrealized</w:t>
                              </w:r>
                              <w:r>
                                <w:rPr>
                                  <w:rFonts w:ascii="Times New Roman"/>
                                  <w:i/>
                                  <w:spacing w:val="40"/>
                                  <w:sz w:val="23"/>
                                </w:rPr>
                                <w:t xml:space="preserve"> </w:t>
                              </w:r>
                              <w:r>
                                <w:rPr>
                                  <w:rFonts w:ascii="Times New Roman"/>
                                  <w:i/>
                                  <w:sz w:val="23"/>
                                </w:rPr>
                                <w:t>rent</w:t>
                              </w:r>
                              <w:r>
                                <w:rPr>
                                  <w:rFonts w:ascii="Times New Roman"/>
                                  <w:i/>
                                  <w:spacing w:val="40"/>
                                  <w:sz w:val="23"/>
                                </w:rPr>
                                <w:t xml:space="preserve"> </w:t>
                              </w:r>
                              <w:r>
                                <w:rPr>
                                  <w:rFonts w:ascii="Times New Roman"/>
                                  <w:i/>
                                  <w:sz w:val="23"/>
                                </w:rPr>
                                <w:t>from</w:t>
                              </w:r>
                              <w:r>
                                <w:rPr>
                                  <w:rFonts w:ascii="Times New Roman"/>
                                  <w:i/>
                                  <w:spacing w:val="40"/>
                                  <w:sz w:val="23"/>
                                </w:rPr>
                                <w:t xml:space="preserve"> </w:t>
                              </w:r>
                              <w:r>
                                <w:rPr>
                                  <w:rFonts w:ascii="Times New Roman"/>
                                  <w:i/>
                                  <w:sz w:val="23"/>
                                </w:rPr>
                                <w:t>gross</w:t>
                              </w:r>
                              <w:r>
                                <w:rPr>
                                  <w:rFonts w:ascii="Times New Roman"/>
                                  <w:i/>
                                  <w:spacing w:val="40"/>
                                  <w:sz w:val="23"/>
                                </w:rPr>
                                <w:t xml:space="preserve"> </w:t>
                              </w:r>
                              <w:r>
                                <w:rPr>
                                  <w:rFonts w:ascii="Times New Roman"/>
                                  <w:i/>
                                  <w:sz w:val="23"/>
                                </w:rPr>
                                <w:t>annual</w:t>
                              </w:r>
                              <w:r>
                                <w:rPr>
                                  <w:rFonts w:ascii="Times New Roman"/>
                                  <w:i/>
                                  <w:spacing w:val="40"/>
                                  <w:sz w:val="23"/>
                                </w:rPr>
                                <w:t xml:space="preserve"> </w:t>
                              </w:r>
                              <w:r>
                                <w:rPr>
                                  <w:rFonts w:ascii="Times New Roman"/>
                                  <w:i/>
                                  <w:sz w:val="23"/>
                                </w:rPr>
                                <w:t>value.</w:t>
                              </w:r>
                              <w:r>
                                <w:rPr>
                                  <w:rFonts w:ascii="Times New Roman"/>
                                  <w:i/>
                                  <w:spacing w:val="40"/>
                                  <w:sz w:val="23"/>
                                </w:rPr>
                                <w:t xml:space="preserve"> </w:t>
                              </w:r>
                              <w:r>
                                <w:rPr>
                                  <w:rFonts w:ascii="Times New Roman"/>
                                  <w:i/>
                                  <w:sz w:val="23"/>
                                </w:rPr>
                                <w:t>If</w:t>
                              </w:r>
                              <w:r>
                                <w:rPr>
                                  <w:rFonts w:ascii="Times New Roman"/>
                                  <w:i/>
                                  <w:spacing w:val="40"/>
                                  <w:sz w:val="23"/>
                                </w:rPr>
                                <w:t xml:space="preserve"> </w:t>
                              </w:r>
                              <w:r>
                                <w:rPr>
                                  <w:rFonts w:ascii="Times New Roman"/>
                                  <w:i/>
                                  <w:sz w:val="23"/>
                                </w:rPr>
                                <w:t>this view</w:t>
                              </w:r>
                              <w:r>
                                <w:rPr>
                                  <w:rFonts w:ascii="Times New Roman"/>
                                  <w:i/>
                                  <w:spacing w:val="39"/>
                                  <w:sz w:val="23"/>
                                </w:rPr>
                                <w:t xml:space="preserve"> </w:t>
                              </w:r>
                              <w:r>
                                <w:rPr>
                                  <w:rFonts w:ascii="Times New Roman"/>
                                  <w:i/>
                                  <w:sz w:val="23"/>
                                </w:rPr>
                                <w:t>is taken, the unrealized</w:t>
                              </w:r>
                              <w:r>
                                <w:rPr>
                                  <w:rFonts w:ascii="Times New Roman"/>
                                  <w:i/>
                                  <w:spacing w:val="40"/>
                                  <w:sz w:val="23"/>
                                </w:rPr>
                                <w:t xml:space="preserve"> </w:t>
                              </w:r>
                              <w:r>
                                <w:rPr>
                                  <w:rFonts w:ascii="Times New Roman"/>
                                  <w:i/>
                                  <w:sz w:val="23"/>
                                </w:rPr>
                                <w:t>rent</w:t>
                              </w:r>
                              <w:r>
                                <w:rPr>
                                  <w:rFonts w:ascii="Times New Roman"/>
                                  <w:i/>
                                  <w:spacing w:val="40"/>
                                  <w:sz w:val="23"/>
                                </w:rPr>
                                <w:t xml:space="preserve"> </w:t>
                              </w:r>
                              <w:r>
                                <w:rPr>
                                  <w:rFonts w:ascii="Times New Roman"/>
                                  <w:i/>
                                  <w:sz w:val="23"/>
                                </w:rPr>
                                <w:t>should</w:t>
                              </w:r>
                              <w:r>
                                <w:rPr>
                                  <w:rFonts w:ascii="Times New Roman"/>
                                  <w:i/>
                                  <w:spacing w:val="40"/>
                                  <w:sz w:val="23"/>
                                </w:rPr>
                                <w:t xml:space="preserve"> </w:t>
                              </w:r>
                              <w:r>
                                <w:rPr>
                                  <w:rFonts w:ascii="Times New Roman"/>
                                  <w:i/>
                                  <w:sz w:val="23"/>
                                </w:rPr>
                                <w:t>be deducted</w:t>
                              </w:r>
                              <w:r>
                                <w:rPr>
                                  <w:rFonts w:ascii="Times New Roman"/>
                                  <w:i/>
                                  <w:spacing w:val="40"/>
                                  <w:sz w:val="23"/>
                                </w:rPr>
                                <w:t xml:space="preserve"> </w:t>
                              </w:r>
                              <w:r>
                                <w:rPr>
                                  <w:rFonts w:ascii="Times New Roman"/>
                                  <w:i/>
                                  <w:sz w:val="23"/>
                                </w:rPr>
                                <w:t>only</w:t>
                              </w:r>
                              <w:r>
                                <w:rPr>
                                  <w:rFonts w:ascii="Times New Roman"/>
                                  <w:i/>
                                  <w:spacing w:val="39"/>
                                  <w:sz w:val="23"/>
                                </w:rPr>
                                <w:t xml:space="preserve"> </w:t>
                              </w:r>
                              <w:r>
                                <w:rPr>
                                  <w:rFonts w:ascii="Times New Roman"/>
                                  <w:i/>
                                  <w:sz w:val="23"/>
                                </w:rPr>
                                <w:t>after</w:t>
                              </w:r>
                              <w:r>
                                <w:rPr>
                                  <w:rFonts w:ascii="Times New Roman"/>
                                  <w:i/>
                                  <w:spacing w:val="38"/>
                                  <w:sz w:val="23"/>
                                </w:rPr>
                                <w:t xml:space="preserve"> </w:t>
                              </w:r>
                              <w:r>
                                <w:rPr>
                                  <w:rFonts w:ascii="Times New Roman"/>
                                  <w:i/>
                                  <w:sz w:val="23"/>
                                </w:rPr>
                                <w:t>computing</w:t>
                              </w:r>
                              <w:r>
                                <w:rPr>
                                  <w:rFonts w:ascii="Times New Roman"/>
                                  <w:i/>
                                  <w:spacing w:val="39"/>
                                  <w:sz w:val="23"/>
                                </w:rPr>
                                <w:t xml:space="preserve"> </w:t>
                              </w:r>
                              <w:r>
                                <w:rPr>
                                  <w:rFonts w:ascii="Times New Roman"/>
                                  <w:i/>
                                  <w:sz w:val="23"/>
                                </w:rPr>
                                <w:t>gross annual</w:t>
                              </w:r>
                              <w:r>
                                <w:rPr>
                                  <w:rFonts w:ascii="Times New Roman"/>
                                  <w:i/>
                                  <w:spacing w:val="39"/>
                                  <w:sz w:val="23"/>
                                </w:rPr>
                                <w:t xml:space="preserve"> </w:t>
                              </w:r>
                              <w:r>
                                <w:rPr>
                                  <w:rFonts w:ascii="Times New Roman"/>
                                  <w:i/>
                                  <w:sz w:val="23"/>
                                </w:rPr>
                                <w:t>value.</w:t>
                              </w:r>
                            </w:p>
                          </w:txbxContent>
                        </wps:txbx>
                        <wps:bodyPr wrap="square" lIns="0" tIns="0" rIns="0" bIns="0" rtlCol="0">
                          <a:noAutofit/>
                        </wps:bodyPr>
                      </wps:wsp>
                    </wpg:wgp>
                  </a:graphicData>
                </a:graphic>
              </wp:inline>
            </w:drawing>
          </mc:Choice>
          <mc:Fallback>
            <w:pict>
              <v:group w14:anchorId="17528BD8" id="Group 1838" o:spid="_x0000_s1788" style="width:510.6pt;height:87.5pt;mso-position-horizontal-relative:char;mso-position-vertical-relative:line" coordsize="64846,1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">
                <v:shape id="Graphic 1839" o:spid="_x0000_s1789" style="position:absolute;left:60;top:60;width:64726;height:2198;visibility:visible;mso-wrap-style:square;v-text-anchor:top" coordsize="6472555,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" path="m6472428,l,,,219455r6472428,l6472428,xe" fillcolor="#e4b8b7" stroked="f">
                  <v:path arrowok="t"/>
                </v:shape>
                <v:shape id="Graphic 1840" o:spid="_x0000_s1790" style="position:absolute;left:785;top:577;width:1340;height:965;visibility:visible;mso-wrap-style:square;v-text-anchor:top" coordsize="13398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" path="m34912,89877l23837,84836r2525,-9163l31383,59610,37702,40208,44119,21031r280,l56544,46656,67613,68689r9684,16959l85293,96050r1778,-699l88607,91986r2439,-6452l92532,81038,99985,59704r7860,-22124l114452,19136,118148,8839,131559,4356,133616,711r-5461,l121793,850r-5322,l112115,850,107543,711r-5194,l99872,3924r10287,4915l105889,22037,99209,42941,92686,63374,88887,75158r-419,l79616,59005,53797,8001,51130,,31686,711,29298,4064r7760,2806l38227,6311r2806,8421l23618,62871,1968,89877,,93243r5041,l11125,93103r5042,l22199,93103r5144,140l32804,93243r2108,-3366xe" filled="f" strokeweight=".1111mm">
                  <v:path arrowok="t"/>
                </v:shape>
                <v:shape id="Graphic 1841" o:spid="_x0000_s1791" style="position:absolute;left:2009;top:875;width:673;height:654;visibility:visible;mso-wrap-style:square;v-text-anchor:top" coordsize="673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" path="m44767,l9491,19164,,47038r3871,9975l11951,63125r10807,2076l35990,62828,48240,56103,58405,45618,65379,31965,67247,19047,63958,8939,56262,2353,44907,r-140,xem42709,4902r7111,2592l53239,14176r316,9124l51358,33223r-3922,9318l41765,51279r-7336,6475l25514,60286,18109,57759,14320,51209r-624,-9021l15785,32245,20208,22234r6203,-8761l33997,7261,42570,4902r139,xe" filled="f" strokeweight=".1111mm">
                  <v:path arrowok="t"/>
                </v:shape>
                <v:shape id="Graphic 1842" o:spid="_x0000_s1792" style="position:absolute;left:2818;top:689;width:508;height:839;visibility:visible;mso-wrap-style:square;v-text-anchor:top" coordsize="5080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" path="m29209,20332l36410,,34582,,17437,20332r-7290,l6121,25234r8788,1829l3035,62674,,71793r,2946l1219,77812r2006,3645l7238,83705r5474,l20002,83705r6502,-3086l31407,76415r1587,-4343l32524,71793r-2807,1676l25234,75158r-5181,l16687,75158r-1778,-991l13741,73050r-521,-978l12522,69964r1168,-3505l17823,54131,21607,42922r3143,-9289l26962,27063,46316,25374r4344,-5042l29209,20332xe" filled="f" strokeweight=".1111mm">
                  <v:path arrowok="t"/>
                </v:shape>
                <v:shape id="Graphic 1843" o:spid="_x0000_s1793" style="position:absolute;left:3299;top:874;width:616;height:655;visibility:visible;mso-wrap-style:square;v-text-anchor:top" coordsize="61594,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" path="m42722,30708l61016,13844,58397,6242,52400,1582,43839,,31526,2460,19512,9377,9242,20054,2158,33794,,46862r2845,9889l10161,63014r11250,2187l26313,65201r8039,-8128l32905,57632r-1639,280l29311,57912,21051,56196,15585,51233,13476,43301,15290,32677r228,-712l15709,31407r368,-699l42722,30708xem17995,25374r2823,-5736l25934,12887,32852,7265,41083,4914r8141,l50812,12763r-2807,8407l47484,22720r-838,1676l45897,25374r-27902,xe" filled="f" strokeweight=".1111mm">
                  <v:path arrowok="t"/>
                </v:shape>
                <v:shape id="Graphic 1844" o:spid="_x0000_s1794" style="position:absolute;left:4461;top:1134;width:431;height:121;visibility:visible;mso-wrap-style:square;v-text-anchor:top" coordsize="4318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" path="m34632,7708l42811,838,42951,,15100,1536,7988,1397,,11493,34632,7708xe" filled="f" strokeweight=".1111mm">
                  <v:path arrowok="t"/>
                </v:shape>
                <v:shape id="Graphic 1845" o:spid="_x0000_s1795" style="position:absolute;left:60;top:2255;width:64726;height:8795;visibility:visible;mso-wrap-style:square;v-text-anchor:top" coordsize="647255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" path="m6472428,207276l,207276,,452628,,659892,,879348r6472428,l6472428,659892r,-207264l6472428,207276xem6472428,l,,,207264r6472428,l6472428,xe" fillcolor="#e4b8b7" stroked="f">
                  <v:path arrowok="t"/>
                </v:shape>
                <v:shape id="Textbox 1846" o:spid="_x0000_s1796" type="#_x0000_t202" style="position:absolute;left:30;top:30;width:64789;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" filled="f" strokeweight=".48pt">
                  <v:textbox inset="0,0,0,0">
                    <w:txbxContent>
                      <w:p w14:paraId="76C0DA23" w14:textId="77777777" w:rsidR="0060298F" w:rsidRDefault="00000000">
                        <w:pPr>
                          <w:spacing w:before="13" w:line="295" w:lineRule="auto"/>
                          <w:ind w:left="108" w:right="108"/>
                          <w:jc w:val="both"/>
                          <w:rPr>
                            <w:rFonts w:ascii="Times New Roman"/>
                            <w:i/>
                            <w:sz w:val="23"/>
                          </w:rPr>
                        </w:pPr>
                        <w:r>
                          <w:rPr>
                            <w:rFonts w:ascii="Times New Roman"/>
                            <w:i/>
                            <w:sz w:val="23"/>
                          </w:rPr>
                          <w:t>Note</w:t>
                        </w:r>
                        <w:r>
                          <w:rPr>
                            <w:rFonts w:ascii="Times New Roman"/>
                            <w:i/>
                            <w:spacing w:val="40"/>
                            <w:sz w:val="23"/>
                          </w:rPr>
                          <w:t xml:space="preserve"> </w:t>
                        </w:r>
                        <w:r>
                          <w:rPr>
                            <w:rFonts w:ascii="Times New Roman"/>
                            <w:i/>
                            <w:sz w:val="23"/>
                          </w:rPr>
                          <w:t>-</w:t>
                        </w:r>
                        <w:r>
                          <w:rPr>
                            <w:rFonts w:ascii="Times New Roman"/>
                            <w:i/>
                            <w:spacing w:val="34"/>
                            <w:sz w:val="23"/>
                          </w:rPr>
                          <w:t xml:space="preserve"> </w:t>
                        </w:r>
                        <w:r>
                          <w:rPr>
                            <w:rFonts w:ascii="Times New Roman"/>
                            <w:i/>
                            <w:sz w:val="23"/>
                          </w:rPr>
                          <w:t>The</w:t>
                        </w:r>
                        <w:r>
                          <w:rPr>
                            <w:rFonts w:ascii="Times New Roman"/>
                            <w:i/>
                            <w:spacing w:val="31"/>
                            <w:sz w:val="23"/>
                          </w:rPr>
                          <w:t xml:space="preserve"> </w:t>
                        </w:r>
                        <w:r>
                          <w:rPr>
                            <w:rFonts w:ascii="Times New Roman"/>
                            <w:i/>
                            <w:sz w:val="23"/>
                          </w:rPr>
                          <w:t>Actual</w:t>
                        </w:r>
                        <w:r>
                          <w:rPr>
                            <w:rFonts w:ascii="Times New Roman"/>
                            <w:i/>
                            <w:spacing w:val="31"/>
                            <w:sz w:val="23"/>
                          </w:rPr>
                          <w:t xml:space="preserve"> </w:t>
                        </w:r>
                        <w:r>
                          <w:rPr>
                            <w:rFonts w:ascii="Times New Roman"/>
                            <w:i/>
                            <w:sz w:val="23"/>
                          </w:rPr>
                          <w:t>rent</w:t>
                        </w:r>
                        <w:r>
                          <w:rPr>
                            <w:rFonts w:ascii="Times New Roman"/>
                            <w:i/>
                            <w:spacing w:val="32"/>
                            <w:sz w:val="23"/>
                          </w:rPr>
                          <w:t xml:space="preserve"> </w:t>
                        </w:r>
                        <w:r>
                          <w:rPr>
                            <w:rFonts w:ascii="Times New Roman"/>
                            <w:i/>
                            <w:sz w:val="23"/>
                          </w:rPr>
                          <w:t>received/receivable</w:t>
                        </w:r>
                        <w:r>
                          <w:rPr>
                            <w:rFonts w:ascii="Times New Roman"/>
                            <w:i/>
                            <w:spacing w:val="28"/>
                            <w:sz w:val="23"/>
                          </w:rPr>
                          <w:t xml:space="preserve"> </w:t>
                        </w:r>
                        <w:r>
                          <w:rPr>
                            <w:rFonts w:ascii="Times New Roman"/>
                            <w:i/>
                            <w:sz w:val="23"/>
                          </w:rPr>
                          <w:t>should</w:t>
                        </w:r>
                        <w:r>
                          <w:rPr>
                            <w:rFonts w:ascii="Times New Roman"/>
                            <w:i/>
                            <w:spacing w:val="31"/>
                            <w:sz w:val="23"/>
                          </w:rPr>
                          <w:t xml:space="preserve"> </w:t>
                        </w:r>
                        <w:r>
                          <w:rPr>
                            <w:rFonts w:ascii="Times New Roman"/>
                            <w:i/>
                            <w:sz w:val="23"/>
                          </w:rPr>
                          <w:t>not</w:t>
                        </w:r>
                        <w:r>
                          <w:rPr>
                            <w:rFonts w:ascii="Times New Roman"/>
                            <w:i/>
                            <w:spacing w:val="28"/>
                            <w:sz w:val="23"/>
                          </w:rPr>
                          <w:t xml:space="preserve"> </w:t>
                        </w:r>
                        <w:r>
                          <w:rPr>
                            <w:rFonts w:ascii="Times New Roman"/>
                            <w:i/>
                            <w:sz w:val="23"/>
                          </w:rPr>
                          <w:t>include</w:t>
                        </w:r>
                        <w:r>
                          <w:rPr>
                            <w:rFonts w:ascii="Times New Roman"/>
                            <w:i/>
                            <w:spacing w:val="28"/>
                            <w:sz w:val="23"/>
                          </w:rPr>
                          <w:t xml:space="preserve"> </w:t>
                        </w:r>
                        <w:r>
                          <w:rPr>
                            <w:rFonts w:ascii="Times New Roman"/>
                            <w:i/>
                            <w:sz w:val="23"/>
                          </w:rPr>
                          <w:t>any</w:t>
                        </w:r>
                        <w:r>
                          <w:rPr>
                            <w:rFonts w:ascii="Times New Roman"/>
                            <w:i/>
                            <w:spacing w:val="27"/>
                            <w:sz w:val="23"/>
                          </w:rPr>
                          <w:t xml:space="preserve"> </w:t>
                        </w:r>
                        <w:r>
                          <w:rPr>
                            <w:rFonts w:ascii="Times New Roman"/>
                            <w:i/>
                            <w:sz w:val="23"/>
                          </w:rPr>
                          <w:t>amount</w:t>
                        </w:r>
                        <w:r>
                          <w:rPr>
                            <w:rFonts w:ascii="Times New Roman"/>
                            <w:i/>
                            <w:spacing w:val="32"/>
                            <w:sz w:val="23"/>
                          </w:rPr>
                          <w:t xml:space="preserve"> </w:t>
                        </w:r>
                        <w:r>
                          <w:rPr>
                            <w:rFonts w:ascii="Times New Roman"/>
                            <w:i/>
                            <w:sz w:val="23"/>
                          </w:rPr>
                          <w:t>of</w:t>
                        </w:r>
                        <w:r>
                          <w:rPr>
                            <w:rFonts w:ascii="Times New Roman"/>
                            <w:i/>
                            <w:spacing w:val="31"/>
                            <w:sz w:val="23"/>
                          </w:rPr>
                          <w:t xml:space="preserve"> </w:t>
                        </w:r>
                        <w:r>
                          <w:rPr>
                            <w:rFonts w:ascii="Times New Roman"/>
                            <w:i/>
                            <w:sz w:val="23"/>
                          </w:rPr>
                          <w:t>rent</w:t>
                        </w:r>
                        <w:r>
                          <w:rPr>
                            <w:rFonts w:ascii="Times New Roman"/>
                            <w:i/>
                            <w:spacing w:val="32"/>
                            <w:sz w:val="23"/>
                          </w:rPr>
                          <w:t xml:space="preserve"> </w:t>
                        </w:r>
                        <w:r>
                          <w:rPr>
                            <w:rFonts w:ascii="Times New Roman"/>
                            <w:i/>
                            <w:sz w:val="23"/>
                          </w:rPr>
                          <w:t>which</w:t>
                        </w:r>
                        <w:r>
                          <w:rPr>
                            <w:rFonts w:ascii="Times New Roman"/>
                            <w:i/>
                            <w:spacing w:val="31"/>
                            <w:sz w:val="23"/>
                          </w:rPr>
                          <w:t xml:space="preserve"> </w:t>
                        </w:r>
                        <w:r>
                          <w:rPr>
                            <w:rFonts w:ascii="Times New Roman"/>
                            <w:i/>
                            <w:sz w:val="23"/>
                          </w:rPr>
                          <w:t>is</w:t>
                        </w:r>
                        <w:r>
                          <w:rPr>
                            <w:rFonts w:ascii="Times New Roman"/>
                            <w:i/>
                            <w:spacing w:val="31"/>
                            <w:sz w:val="23"/>
                          </w:rPr>
                          <w:t xml:space="preserve"> </w:t>
                        </w:r>
                        <w:r>
                          <w:rPr>
                            <w:rFonts w:ascii="Times New Roman"/>
                            <w:i/>
                            <w:sz w:val="23"/>
                          </w:rPr>
                          <w:t>not</w:t>
                        </w:r>
                        <w:r>
                          <w:rPr>
                            <w:rFonts w:ascii="Times New Roman"/>
                            <w:i/>
                            <w:spacing w:val="28"/>
                            <w:sz w:val="23"/>
                          </w:rPr>
                          <w:t xml:space="preserve"> </w:t>
                        </w:r>
                        <w:r>
                          <w:rPr>
                            <w:rFonts w:ascii="Times New Roman"/>
                            <w:i/>
                            <w:sz w:val="23"/>
                          </w:rPr>
                          <w:t>capable of being realized i.e., unrealized rent while determining gross annual value in case let-out property, provided the conditions specified in Rule 4 are satisfied.</w:t>
                        </w:r>
                      </w:p>
                      <w:p w14:paraId="5F7D612F" w14:textId="77777777" w:rsidR="0060298F" w:rsidRDefault="00000000">
                        <w:pPr>
                          <w:spacing w:before="63" w:line="295" w:lineRule="auto"/>
                          <w:ind w:left="108" w:right="113"/>
                          <w:jc w:val="both"/>
                          <w:rPr>
                            <w:rFonts w:ascii="Times New Roman"/>
                            <w:i/>
                            <w:sz w:val="23"/>
                          </w:rPr>
                        </w:pPr>
                        <w:r>
                          <w:rPr>
                            <w:rFonts w:ascii="Times New Roman"/>
                            <w:i/>
                            <w:sz w:val="23"/>
                          </w:rPr>
                          <w:t>The</w:t>
                        </w:r>
                        <w:r>
                          <w:rPr>
                            <w:rFonts w:ascii="Times New Roman"/>
                            <w:i/>
                            <w:spacing w:val="40"/>
                            <w:sz w:val="23"/>
                          </w:rPr>
                          <w:t xml:space="preserve"> </w:t>
                        </w:r>
                        <w:r>
                          <w:rPr>
                            <w:rFonts w:ascii="Times New Roman"/>
                            <w:i/>
                            <w:sz w:val="23"/>
                          </w:rPr>
                          <w:t>income-tax</w:t>
                        </w:r>
                        <w:r>
                          <w:rPr>
                            <w:rFonts w:ascii="Times New Roman"/>
                            <w:i/>
                            <w:spacing w:val="40"/>
                            <w:sz w:val="23"/>
                          </w:rPr>
                          <w:t xml:space="preserve"> </w:t>
                        </w:r>
                        <w:r>
                          <w:rPr>
                            <w:rFonts w:ascii="Times New Roman"/>
                            <w:i/>
                            <w:sz w:val="23"/>
                          </w:rPr>
                          <w:t>returns,</w:t>
                        </w:r>
                        <w:r>
                          <w:rPr>
                            <w:rFonts w:ascii="Times New Roman"/>
                            <w:i/>
                            <w:spacing w:val="40"/>
                            <w:sz w:val="23"/>
                          </w:rPr>
                          <w:t xml:space="preserve"> </w:t>
                        </w:r>
                        <w:r>
                          <w:rPr>
                            <w:rFonts w:ascii="Times New Roman"/>
                            <w:i/>
                            <w:sz w:val="23"/>
                          </w:rPr>
                          <w:t>however,</w:t>
                        </w:r>
                        <w:r>
                          <w:rPr>
                            <w:rFonts w:ascii="Times New Roman"/>
                            <w:i/>
                            <w:spacing w:val="40"/>
                            <w:sz w:val="23"/>
                          </w:rPr>
                          <w:t xml:space="preserve"> </w:t>
                        </w:r>
                        <w:r>
                          <w:rPr>
                            <w:rFonts w:ascii="Times New Roman"/>
                            <w:i/>
                            <w:sz w:val="23"/>
                          </w:rPr>
                          <w:t>permit</w:t>
                        </w:r>
                        <w:r>
                          <w:rPr>
                            <w:rFonts w:ascii="Times New Roman"/>
                            <w:i/>
                            <w:spacing w:val="40"/>
                            <w:sz w:val="23"/>
                          </w:rPr>
                          <w:t xml:space="preserve"> </w:t>
                        </w:r>
                        <w:r>
                          <w:rPr>
                            <w:rFonts w:ascii="Times New Roman"/>
                            <w:i/>
                            <w:sz w:val="23"/>
                          </w:rPr>
                          <w:t>deduction</w:t>
                        </w:r>
                        <w:r>
                          <w:rPr>
                            <w:rFonts w:ascii="Times New Roman"/>
                            <w:i/>
                            <w:spacing w:val="40"/>
                            <w:sz w:val="23"/>
                          </w:rPr>
                          <w:t xml:space="preserve"> </w:t>
                        </w:r>
                        <w:r>
                          <w:rPr>
                            <w:rFonts w:ascii="Times New Roman"/>
                            <w:i/>
                            <w:sz w:val="23"/>
                          </w:rPr>
                          <w:t>of</w:t>
                        </w:r>
                        <w:r>
                          <w:rPr>
                            <w:rFonts w:ascii="Times New Roman"/>
                            <w:i/>
                            <w:spacing w:val="40"/>
                            <w:sz w:val="23"/>
                          </w:rPr>
                          <w:t xml:space="preserve"> </w:t>
                        </w:r>
                        <w:r>
                          <w:rPr>
                            <w:rFonts w:ascii="Times New Roman"/>
                            <w:i/>
                            <w:sz w:val="23"/>
                          </w:rPr>
                          <w:t>unrealized</w:t>
                        </w:r>
                        <w:r>
                          <w:rPr>
                            <w:rFonts w:ascii="Times New Roman"/>
                            <w:i/>
                            <w:spacing w:val="40"/>
                            <w:sz w:val="23"/>
                          </w:rPr>
                          <w:t xml:space="preserve"> </w:t>
                        </w:r>
                        <w:r>
                          <w:rPr>
                            <w:rFonts w:ascii="Times New Roman"/>
                            <w:i/>
                            <w:sz w:val="23"/>
                          </w:rPr>
                          <w:t>rent</w:t>
                        </w:r>
                        <w:r>
                          <w:rPr>
                            <w:rFonts w:ascii="Times New Roman"/>
                            <w:i/>
                            <w:spacing w:val="40"/>
                            <w:sz w:val="23"/>
                          </w:rPr>
                          <w:t xml:space="preserve"> </w:t>
                        </w:r>
                        <w:r>
                          <w:rPr>
                            <w:rFonts w:ascii="Times New Roman"/>
                            <w:i/>
                            <w:sz w:val="23"/>
                          </w:rPr>
                          <w:t>from</w:t>
                        </w:r>
                        <w:r>
                          <w:rPr>
                            <w:rFonts w:ascii="Times New Roman"/>
                            <w:i/>
                            <w:spacing w:val="40"/>
                            <w:sz w:val="23"/>
                          </w:rPr>
                          <w:t xml:space="preserve"> </w:t>
                        </w:r>
                        <w:r>
                          <w:rPr>
                            <w:rFonts w:ascii="Times New Roman"/>
                            <w:i/>
                            <w:sz w:val="23"/>
                          </w:rPr>
                          <w:t>gross</w:t>
                        </w:r>
                        <w:r>
                          <w:rPr>
                            <w:rFonts w:ascii="Times New Roman"/>
                            <w:i/>
                            <w:spacing w:val="40"/>
                            <w:sz w:val="23"/>
                          </w:rPr>
                          <w:t xml:space="preserve"> </w:t>
                        </w:r>
                        <w:r>
                          <w:rPr>
                            <w:rFonts w:ascii="Times New Roman"/>
                            <w:i/>
                            <w:sz w:val="23"/>
                          </w:rPr>
                          <w:t>annual</w:t>
                        </w:r>
                        <w:r>
                          <w:rPr>
                            <w:rFonts w:ascii="Times New Roman"/>
                            <w:i/>
                            <w:spacing w:val="40"/>
                            <w:sz w:val="23"/>
                          </w:rPr>
                          <w:t xml:space="preserve"> </w:t>
                        </w:r>
                        <w:r>
                          <w:rPr>
                            <w:rFonts w:ascii="Times New Roman"/>
                            <w:i/>
                            <w:sz w:val="23"/>
                          </w:rPr>
                          <w:t>value.</w:t>
                        </w:r>
                        <w:r>
                          <w:rPr>
                            <w:rFonts w:ascii="Times New Roman"/>
                            <w:i/>
                            <w:spacing w:val="40"/>
                            <w:sz w:val="23"/>
                          </w:rPr>
                          <w:t xml:space="preserve"> </w:t>
                        </w:r>
                        <w:r>
                          <w:rPr>
                            <w:rFonts w:ascii="Times New Roman"/>
                            <w:i/>
                            <w:sz w:val="23"/>
                          </w:rPr>
                          <w:t>If</w:t>
                        </w:r>
                        <w:r>
                          <w:rPr>
                            <w:rFonts w:ascii="Times New Roman"/>
                            <w:i/>
                            <w:spacing w:val="40"/>
                            <w:sz w:val="23"/>
                          </w:rPr>
                          <w:t xml:space="preserve"> </w:t>
                        </w:r>
                        <w:r>
                          <w:rPr>
                            <w:rFonts w:ascii="Times New Roman"/>
                            <w:i/>
                            <w:sz w:val="23"/>
                          </w:rPr>
                          <w:t>this view</w:t>
                        </w:r>
                        <w:r>
                          <w:rPr>
                            <w:rFonts w:ascii="Times New Roman"/>
                            <w:i/>
                            <w:spacing w:val="39"/>
                            <w:sz w:val="23"/>
                          </w:rPr>
                          <w:t xml:space="preserve"> </w:t>
                        </w:r>
                        <w:r>
                          <w:rPr>
                            <w:rFonts w:ascii="Times New Roman"/>
                            <w:i/>
                            <w:sz w:val="23"/>
                          </w:rPr>
                          <w:t>is taken, the unrealized</w:t>
                        </w:r>
                        <w:r>
                          <w:rPr>
                            <w:rFonts w:ascii="Times New Roman"/>
                            <w:i/>
                            <w:spacing w:val="40"/>
                            <w:sz w:val="23"/>
                          </w:rPr>
                          <w:t xml:space="preserve"> </w:t>
                        </w:r>
                        <w:r>
                          <w:rPr>
                            <w:rFonts w:ascii="Times New Roman"/>
                            <w:i/>
                            <w:sz w:val="23"/>
                          </w:rPr>
                          <w:t>rent</w:t>
                        </w:r>
                        <w:r>
                          <w:rPr>
                            <w:rFonts w:ascii="Times New Roman"/>
                            <w:i/>
                            <w:spacing w:val="40"/>
                            <w:sz w:val="23"/>
                          </w:rPr>
                          <w:t xml:space="preserve"> </w:t>
                        </w:r>
                        <w:r>
                          <w:rPr>
                            <w:rFonts w:ascii="Times New Roman"/>
                            <w:i/>
                            <w:sz w:val="23"/>
                          </w:rPr>
                          <w:t>should</w:t>
                        </w:r>
                        <w:r>
                          <w:rPr>
                            <w:rFonts w:ascii="Times New Roman"/>
                            <w:i/>
                            <w:spacing w:val="40"/>
                            <w:sz w:val="23"/>
                          </w:rPr>
                          <w:t xml:space="preserve"> </w:t>
                        </w:r>
                        <w:r>
                          <w:rPr>
                            <w:rFonts w:ascii="Times New Roman"/>
                            <w:i/>
                            <w:sz w:val="23"/>
                          </w:rPr>
                          <w:t>be deducted</w:t>
                        </w:r>
                        <w:r>
                          <w:rPr>
                            <w:rFonts w:ascii="Times New Roman"/>
                            <w:i/>
                            <w:spacing w:val="40"/>
                            <w:sz w:val="23"/>
                          </w:rPr>
                          <w:t xml:space="preserve"> </w:t>
                        </w:r>
                        <w:r>
                          <w:rPr>
                            <w:rFonts w:ascii="Times New Roman"/>
                            <w:i/>
                            <w:sz w:val="23"/>
                          </w:rPr>
                          <w:t>only</w:t>
                        </w:r>
                        <w:r>
                          <w:rPr>
                            <w:rFonts w:ascii="Times New Roman"/>
                            <w:i/>
                            <w:spacing w:val="39"/>
                            <w:sz w:val="23"/>
                          </w:rPr>
                          <w:t xml:space="preserve"> </w:t>
                        </w:r>
                        <w:r>
                          <w:rPr>
                            <w:rFonts w:ascii="Times New Roman"/>
                            <w:i/>
                            <w:sz w:val="23"/>
                          </w:rPr>
                          <w:t>after</w:t>
                        </w:r>
                        <w:r>
                          <w:rPr>
                            <w:rFonts w:ascii="Times New Roman"/>
                            <w:i/>
                            <w:spacing w:val="38"/>
                            <w:sz w:val="23"/>
                          </w:rPr>
                          <w:t xml:space="preserve"> </w:t>
                        </w:r>
                        <w:r>
                          <w:rPr>
                            <w:rFonts w:ascii="Times New Roman"/>
                            <w:i/>
                            <w:sz w:val="23"/>
                          </w:rPr>
                          <w:t>computing</w:t>
                        </w:r>
                        <w:r>
                          <w:rPr>
                            <w:rFonts w:ascii="Times New Roman"/>
                            <w:i/>
                            <w:spacing w:val="39"/>
                            <w:sz w:val="23"/>
                          </w:rPr>
                          <w:t xml:space="preserve"> </w:t>
                        </w:r>
                        <w:r>
                          <w:rPr>
                            <w:rFonts w:ascii="Times New Roman"/>
                            <w:i/>
                            <w:sz w:val="23"/>
                          </w:rPr>
                          <w:t>gross annual</w:t>
                        </w:r>
                        <w:r>
                          <w:rPr>
                            <w:rFonts w:ascii="Times New Roman"/>
                            <w:i/>
                            <w:spacing w:val="39"/>
                            <w:sz w:val="23"/>
                          </w:rPr>
                          <w:t xml:space="preserve"> </w:t>
                        </w:r>
                        <w:r>
                          <w:rPr>
                            <w:rFonts w:ascii="Times New Roman"/>
                            <w:i/>
                            <w:sz w:val="23"/>
                          </w:rPr>
                          <w:t>value.</w:t>
                        </w:r>
                      </w:p>
                    </w:txbxContent>
                  </v:textbox>
                </v:shape>
                <w10:anchorlock/>
              </v:group>
            </w:pict>
          </mc:Fallback>
        </mc:AlternateContent>
      </w:r>
    </w:p>
    <w:p w14:paraId="4D18CF30" w14:textId="3E55B69D" w:rsidR="0060298F" w:rsidRDefault="0060298F">
      <w:pPr>
        <w:pStyle w:val="BodyText"/>
        <w:spacing w:before="268"/>
        <w:rPr>
          <w:sz w:val="20"/>
        </w:rPr>
      </w:pPr>
    </w:p>
    <w:p w14:paraId="4BD13296"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338E8FA4" w14:textId="77777777" w:rsidR="0060298F" w:rsidRDefault="0060298F">
      <w:pPr>
        <w:pStyle w:val="BodyText"/>
        <w:spacing w:before="2"/>
        <w:rPr>
          <w:sz w:val="16"/>
        </w:rPr>
      </w:pPr>
    </w:p>
    <w:p w14:paraId="48CC38F1" w14:textId="77777777" w:rsidR="00072489" w:rsidRDefault="00072489">
      <w:pPr>
        <w:pStyle w:val="BodyText"/>
        <w:spacing w:before="2"/>
        <w:rPr>
          <w:sz w:val="16"/>
        </w:rPr>
      </w:pPr>
    </w:p>
    <w:p w14:paraId="7F2956AC" w14:textId="77777777" w:rsidR="0060298F" w:rsidRDefault="00000000">
      <w:pPr>
        <w:pStyle w:val="BodyText"/>
        <w:ind w:left="196"/>
        <w:rPr>
          <w:sz w:val="20"/>
        </w:rPr>
      </w:pPr>
      <w:r>
        <w:rPr>
          <w:noProof/>
          <w:sz w:val="20"/>
        </w:rPr>
        <mc:AlternateContent>
          <mc:Choice Requires="wps">
            <w:drawing>
              <wp:inline distT="0" distB="0" distL="0" distR="0" wp14:anchorId="75F49AA1" wp14:editId="05B8E8BB">
                <wp:extent cx="6527800" cy="288925"/>
                <wp:effectExtent l="0" t="0" r="6350" b="0"/>
                <wp:docPr id="1848" name="Textbox 1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7800" cy="288925"/>
                        </a:xfrm>
                        <a:prstGeom prst="rect">
                          <a:avLst/>
                        </a:prstGeom>
                        <a:solidFill>
                          <a:srgbClr val="D36409"/>
                        </a:solidFill>
                      </wps:spPr>
                      <wps:txbx>
                        <w:txbxContent>
                          <w:p w14:paraId="4AF360F8" w14:textId="77777777" w:rsidR="00072489" w:rsidRDefault="00000000">
                            <w:pPr>
                              <w:spacing w:line="124" w:lineRule="auto"/>
                              <w:ind w:left="28"/>
                              <w:rPr>
                                <w:rFonts w:ascii="Franklin Gothic Demi"/>
                                <w:color w:val="FFFFFF"/>
                                <w:sz w:val="28"/>
                              </w:rPr>
                            </w:pPr>
                            <w:r>
                              <w:rPr>
                                <w:rFonts w:ascii="Franklin Gothic Demi"/>
                                <w:color w:val="FFFFFF"/>
                                <w:sz w:val="28"/>
                              </w:rPr>
                              <w:t>ANNUAL</w:t>
                            </w:r>
                            <w:r>
                              <w:rPr>
                                <w:rFonts w:ascii="Franklin Gothic Demi"/>
                                <w:color w:val="FFFFFF"/>
                                <w:spacing w:val="80"/>
                                <w:sz w:val="28"/>
                              </w:rPr>
                              <w:t xml:space="preserve"> </w:t>
                            </w:r>
                            <w:r>
                              <w:rPr>
                                <w:rFonts w:ascii="Franklin Gothic Demi"/>
                                <w:color w:val="FFFFFF"/>
                                <w:sz w:val="28"/>
                              </w:rPr>
                              <w:t>VALUE</w:t>
                            </w:r>
                            <w:r>
                              <w:rPr>
                                <w:rFonts w:ascii="Franklin Gothic Demi"/>
                                <w:color w:val="FFFFFF"/>
                                <w:spacing w:val="80"/>
                                <w:sz w:val="28"/>
                              </w:rPr>
                              <w:t xml:space="preserve"> </w:t>
                            </w:r>
                            <w:r>
                              <w:rPr>
                                <w:rFonts w:ascii="Franklin Gothic Demi"/>
                                <w:color w:val="FFFFFF"/>
                                <w:sz w:val="28"/>
                              </w:rPr>
                              <w:t>OF</w:t>
                            </w:r>
                            <w:r>
                              <w:rPr>
                                <w:rFonts w:ascii="Franklin Gothic Demi"/>
                                <w:color w:val="FFFFFF"/>
                                <w:spacing w:val="80"/>
                                <w:sz w:val="28"/>
                              </w:rPr>
                              <w:t xml:space="preserve"> </w:t>
                            </w:r>
                            <w:r>
                              <w:rPr>
                                <w:rFonts w:ascii="Franklin Gothic Demi"/>
                                <w:color w:val="FFFFFF"/>
                                <w:sz w:val="28"/>
                              </w:rPr>
                              <w:t>ONE</w:t>
                            </w:r>
                            <w:r>
                              <w:rPr>
                                <w:rFonts w:ascii="Franklin Gothic Demi"/>
                                <w:color w:val="FFFFFF"/>
                                <w:spacing w:val="80"/>
                                <w:sz w:val="28"/>
                              </w:rPr>
                              <w:t xml:space="preserve"> </w:t>
                            </w:r>
                            <w:r>
                              <w:rPr>
                                <w:rFonts w:ascii="Franklin Gothic Demi"/>
                                <w:color w:val="FFFFFF"/>
                                <w:sz w:val="28"/>
                              </w:rPr>
                              <w:t>SELF-OCCUPIED</w:t>
                            </w:r>
                            <w:r>
                              <w:rPr>
                                <w:rFonts w:ascii="Franklin Gothic Demi"/>
                                <w:color w:val="FFFFFF"/>
                                <w:spacing w:val="80"/>
                                <w:sz w:val="28"/>
                              </w:rPr>
                              <w:t xml:space="preserve"> </w:t>
                            </w:r>
                            <w:r>
                              <w:rPr>
                                <w:rFonts w:ascii="Franklin Gothic Demi"/>
                                <w:color w:val="FFFFFF"/>
                                <w:sz w:val="28"/>
                              </w:rPr>
                              <w:t>PROPERTY</w:t>
                            </w:r>
                            <w:r>
                              <w:rPr>
                                <w:rFonts w:ascii="Franklin Gothic Demi"/>
                                <w:color w:val="FFFFFF"/>
                                <w:spacing w:val="80"/>
                                <w:sz w:val="28"/>
                              </w:rPr>
                              <w:t xml:space="preserve"> </w:t>
                            </w:r>
                            <w:r>
                              <w:rPr>
                                <w:rFonts w:ascii="Franklin Gothic Demi"/>
                                <w:color w:val="FFFFFF"/>
                                <w:sz w:val="28"/>
                              </w:rPr>
                              <w:t>[SECTION</w:t>
                            </w:r>
                            <w:r>
                              <w:rPr>
                                <w:rFonts w:ascii="Franklin Gothic Demi"/>
                                <w:color w:val="FFFFFF"/>
                                <w:spacing w:val="80"/>
                                <w:sz w:val="28"/>
                              </w:rPr>
                              <w:t xml:space="preserve"> </w:t>
                            </w:r>
                            <w:r>
                              <w:rPr>
                                <w:rFonts w:ascii="Franklin Gothic Demi"/>
                                <w:color w:val="FFFFFF"/>
                                <w:sz w:val="28"/>
                              </w:rPr>
                              <w:t>23(2)</w:t>
                            </w:r>
                            <w:proofErr w:type="gramStart"/>
                            <w:r>
                              <w:rPr>
                                <w:rFonts w:ascii="Franklin Gothic Demi"/>
                                <w:color w:val="FFFFFF"/>
                                <w:sz w:val="28"/>
                              </w:rPr>
                              <w:t>/(</w:t>
                            </w:r>
                            <w:proofErr w:type="gramEnd"/>
                            <w:r>
                              <w:rPr>
                                <w:rFonts w:ascii="Franklin Gothic Demi"/>
                                <w:color w:val="FFFFFF"/>
                                <w:sz w:val="28"/>
                              </w:rPr>
                              <w:t>3)]/</w:t>
                            </w:r>
                            <w:r>
                              <w:rPr>
                                <w:rFonts w:ascii="Franklin Gothic Demi"/>
                                <w:color w:val="FFFFFF"/>
                                <w:spacing w:val="40"/>
                                <w:sz w:val="28"/>
                              </w:rPr>
                              <w:t xml:space="preserve"> </w:t>
                            </w:r>
                            <w:r>
                              <w:rPr>
                                <w:rFonts w:ascii="Franklin Gothic Demi"/>
                                <w:color w:val="FFFFFF"/>
                                <w:sz w:val="28"/>
                              </w:rPr>
                              <w:t>A</w:t>
                            </w:r>
                          </w:p>
                          <w:p w14:paraId="13141359" w14:textId="77777777" w:rsidR="00072489" w:rsidRDefault="00072489">
                            <w:pPr>
                              <w:spacing w:line="124" w:lineRule="auto"/>
                              <w:ind w:left="28"/>
                              <w:rPr>
                                <w:rFonts w:ascii="Franklin Gothic Demi"/>
                                <w:color w:val="FFFFFF"/>
                                <w:sz w:val="28"/>
                              </w:rPr>
                            </w:pPr>
                          </w:p>
                        </w:txbxContent>
                      </wps:txbx>
                      <wps:bodyPr wrap="square" lIns="0" tIns="0" rIns="0" bIns="0" rtlCol="0">
                        <a:noAutofit/>
                      </wps:bodyPr>
                    </wps:wsp>
                  </a:graphicData>
                </a:graphic>
              </wp:inline>
            </w:drawing>
          </mc:Choice>
          <mc:Fallback>
            <w:pict>
              <v:shape w14:anchorId="75F49AA1" id="Textbox 1848" o:spid="_x0000_s1797" type="#_x0000_t202" style="width:514pt;height: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" fillcolor="#d36409" stroked="f">
                <v:textbox inset="0,0,0,0">
                  <w:txbxContent>
                    <w:p w14:paraId="4AF360F8" w14:textId="77777777" w:rsidR="00072489" w:rsidRDefault="00000000">
                      <w:pPr>
                        <w:spacing w:line="124" w:lineRule="auto"/>
                        <w:ind w:left="28"/>
                        <w:rPr>
                          <w:rFonts w:ascii="Franklin Gothic Demi"/>
                          <w:color w:val="FFFFFF"/>
                          <w:sz w:val="28"/>
                        </w:rPr>
                      </w:pPr>
                      <w:r>
                        <w:rPr>
                          <w:rFonts w:ascii="Franklin Gothic Demi"/>
                          <w:color w:val="FFFFFF"/>
                          <w:sz w:val="28"/>
                        </w:rPr>
                        <w:t>ANNUAL</w:t>
                      </w:r>
                      <w:r>
                        <w:rPr>
                          <w:rFonts w:ascii="Franklin Gothic Demi"/>
                          <w:color w:val="FFFFFF"/>
                          <w:spacing w:val="80"/>
                          <w:sz w:val="28"/>
                        </w:rPr>
                        <w:t xml:space="preserve"> </w:t>
                      </w:r>
                      <w:r>
                        <w:rPr>
                          <w:rFonts w:ascii="Franklin Gothic Demi"/>
                          <w:color w:val="FFFFFF"/>
                          <w:sz w:val="28"/>
                        </w:rPr>
                        <w:t>VALUE</w:t>
                      </w:r>
                      <w:r>
                        <w:rPr>
                          <w:rFonts w:ascii="Franklin Gothic Demi"/>
                          <w:color w:val="FFFFFF"/>
                          <w:spacing w:val="80"/>
                          <w:sz w:val="28"/>
                        </w:rPr>
                        <w:t xml:space="preserve"> </w:t>
                      </w:r>
                      <w:r>
                        <w:rPr>
                          <w:rFonts w:ascii="Franklin Gothic Demi"/>
                          <w:color w:val="FFFFFF"/>
                          <w:sz w:val="28"/>
                        </w:rPr>
                        <w:t>OF</w:t>
                      </w:r>
                      <w:r>
                        <w:rPr>
                          <w:rFonts w:ascii="Franklin Gothic Demi"/>
                          <w:color w:val="FFFFFF"/>
                          <w:spacing w:val="80"/>
                          <w:sz w:val="28"/>
                        </w:rPr>
                        <w:t xml:space="preserve"> </w:t>
                      </w:r>
                      <w:r>
                        <w:rPr>
                          <w:rFonts w:ascii="Franklin Gothic Demi"/>
                          <w:color w:val="FFFFFF"/>
                          <w:sz w:val="28"/>
                        </w:rPr>
                        <w:t>ONE</w:t>
                      </w:r>
                      <w:r>
                        <w:rPr>
                          <w:rFonts w:ascii="Franklin Gothic Demi"/>
                          <w:color w:val="FFFFFF"/>
                          <w:spacing w:val="80"/>
                          <w:sz w:val="28"/>
                        </w:rPr>
                        <w:t xml:space="preserve"> </w:t>
                      </w:r>
                      <w:r>
                        <w:rPr>
                          <w:rFonts w:ascii="Franklin Gothic Demi"/>
                          <w:color w:val="FFFFFF"/>
                          <w:sz w:val="28"/>
                        </w:rPr>
                        <w:t>SELF-OCCUPIED</w:t>
                      </w:r>
                      <w:r>
                        <w:rPr>
                          <w:rFonts w:ascii="Franklin Gothic Demi"/>
                          <w:color w:val="FFFFFF"/>
                          <w:spacing w:val="80"/>
                          <w:sz w:val="28"/>
                        </w:rPr>
                        <w:t xml:space="preserve"> </w:t>
                      </w:r>
                      <w:r>
                        <w:rPr>
                          <w:rFonts w:ascii="Franklin Gothic Demi"/>
                          <w:color w:val="FFFFFF"/>
                          <w:sz w:val="28"/>
                        </w:rPr>
                        <w:t>PROPERTY</w:t>
                      </w:r>
                      <w:r>
                        <w:rPr>
                          <w:rFonts w:ascii="Franklin Gothic Demi"/>
                          <w:color w:val="FFFFFF"/>
                          <w:spacing w:val="80"/>
                          <w:sz w:val="28"/>
                        </w:rPr>
                        <w:t xml:space="preserve"> </w:t>
                      </w:r>
                      <w:r>
                        <w:rPr>
                          <w:rFonts w:ascii="Franklin Gothic Demi"/>
                          <w:color w:val="FFFFFF"/>
                          <w:sz w:val="28"/>
                        </w:rPr>
                        <w:t>[SECTION</w:t>
                      </w:r>
                      <w:r>
                        <w:rPr>
                          <w:rFonts w:ascii="Franklin Gothic Demi"/>
                          <w:color w:val="FFFFFF"/>
                          <w:spacing w:val="80"/>
                          <w:sz w:val="28"/>
                        </w:rPr>
                        <w:t xml:space="preserve"> </w:t>
                      </w:r>
                      <w:r>
                        <w:rPr>
                          <w:rFonts w:ascii="Franklin Gothic Demi"/>
                          <w:color w:val="FFFFFF"/>
                          <w:sz w:val="28"/>
                        </w:rPr>
                        <w:t>23(2)</w:t>
                      </w:r>
                      <w:proofErr w:type="gramStart"/>
                      <w:r>
                        <w:rPr>
                          <w:rFonts w:ascii="Franklin Gothic Demi"/>
                          <w:color w:val="FFFFFF"/>
                          <w:sz w:val="28"/>
                        </w:rPr>
                        <w:t>/(</w:t>
                      </w:r>
                      <w:proofErr w:type="gramEnd"/>
                      <w:r>
                        <w:rPr>
                          <w:rFonts w:ascii="Franklin Gothic Demi"/>
                          <w:color w:val="FFFFFF"/>
                          <w:sz w:val="28"/>
                        </w:rPr>
                        <w:t>3)]/</w:t>
                      </w:r>
                      <w:r>
                        <w:rPr>
                          <w:rFonts w:ascii="Franklin Gothic Demi"/>
                          <w:color w:val="FFFFFF"/>
                          <w:spacing w:val="40"/>
                          <w:sz w:val="28"/>
                        </w:rPr>
                        <w:t xml:space="preserve"> </w:t>
                      </w:r>
                      <w:r>
                        <w:rPr>
                          <w:rFonts w:ascii="Franklin Gothic Demi"/>
                          <w:color w:val="FFFFFF"/>
                          <w:sz w:val="28"/>
                        </w:rPr>
                        <w:t>A</w:t>
                      </w:r>
                    </w:p>
                    <w:p w14:paraId="13141359" w14:textId="77777777" w:rsidR="00072489" w:rsidRDefault="00072489">
                      <w:pPr>
                        <w:spacing w:line="124" w:lineRule="auto"/>
                        <w:ind w:left="28"/>
                        <w:rPr>
                          <w:rFonts w:ascii="Franklin Gothic Demi"/>
                          <w:color w:val="FFFFFF"/>
                          <w:sz w:val="28"/>
                        </w:rPr>
                      </w:pPr>
                    </w:p>
                  </w:txbxContent>
                </v:textbox>
                <w10:anchorlock/>
              </v:shape>
            </w:pict>
          </mc:Fallback>
        </mc:AlternateContent>
      </w:r>
    </w:p>
    <w:p w14:paraId="6FEF0B5A" w14:textId="263917D6" w:rsidR="0060298F" w:rsidRDefault="0060298F">
      <w:pPr>
        <w:pStyle w:val="BodyText"/>
        <w:spacing w:before="5"/>
        <w:rPr>
          <w:sz w:val="15"/>
        </w:rPr>
      </w:pPr>
    </w:p>
    <w:p w14:paraId="40937A1A" w14:textId="77777777" w:rsidR="0060298F" w:rsidRDefault="0060298F">
      <w:pPr>
        <w:rPr>
          <w:sz w:val="15"/>
        </w:rPr>
        <w:sectPr w:rsidR="0060298F" w:rsidSect="009A72CB">
          <w:pgSz w:w="11910" w:h="16840"/>
          <w:pgMar w:top="1100" w:right="580" w:bottom="1180" w:left="740" w:header="681" w:footer="983" w:gutter="0"/>
          <w:cols w:space="720"/>
        </w:sectPr>
      </w:pPr>
    </w:p>
    <w:p w14:paraId="74BFFB67" w14:textId="4B8EC1E9" w:rsidR="0060298F" w:rsidRDefault="00072489">
      <w:pPr>
        <w:spacing w:before="103" w:line="216" w:lineRule="auto"/>
        <w:ind w:left="597"/>
        <w:jc w:val="center"/>
        <w:rPr>
          <w:sz w:val="21"/>
        </w:rPr>
      </w:pPr>
      <w:r>
        <w:rPr>
          <w:noProof/>
        </w:rPr>
        <mc:AlternateContent>
          <mc:Choice Requires="wpg">
            <w:drawing>
              <wp:anchor distT="0" distB="0" distL="0" distR="0" simplePos="0" relativeHeight="251629568" behindDoc="1" locked="0" layoutInCell="1" allowOverlap="1" wp14:anchorId="1003C601" wp14:editId="79F56133">
                <wp:simplePos x="0" y="0"/>
                <wp:positionH relativeFrom="page">
                  <wp:posOffset>633730</wp:posOffset>
                </wp:positionH>
                <wp:positionV relativeFrom="paragraph">
                  <wp:posOffset>139065</wp:posOffset>
                </wp:positionV>
                <wp:extent cx="6413500" cy="3406140"/>
                <wp:effectExtent l="0" t="0" r="6350" b="3810"/>
                <wp:wrapNone/>
                <wp:docPr id="1849" name="Group 1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3500" cy="3406140"/>
                          <a:chOff x="0" y="0"/>
                          <a:chExt cx="6413500" cy="3406140"/>
                        </a:xfrm>
                      </wpg:grpSpPr>
                      <pic:pic xmlns:pic="http://schemas.openxmlformats.org/drawingml/2006/picture">
                        <pic:nvPicPr>
                          <pic:cNvPr id="1850" name="Image 1850"/>
                          <pic:cNvPicPr/>
                        </pic:nvPicPr>
                        <pic:blipFill>
                          <a:blip r:embed="rId1021" cstate="print"/>
                          <a:stretch>
                            <a:fillRect/>
                          </a:stretch>
                        </pic:blipFill>
                        <pic:spPr>
                          <a:xfrm>
                            <a:off x="0" y="0"/>
                            <a:ext cx="5992355" cy="2559175"/>
                          </a:xfrm>
                          <a:prstGeom prst="rect">
                            <a:avLst/>
                          </a:prstGeom>
                        </pic:spPr>
                      </pic:pic>
                      <pic:pic xmlns:pic="http://schemas.openxmlformats.org/drawingml/2006/picture">
                        <pic:nvPicPr>
                          <pic:cNvPr id="1851" name="Image 1851"/>
                          <pic:cNvPicPr/>
                        </pic:nvPicPr>
                        <pic:blipFill>
                          <a:blip r:embed="rId1022" cstate="print"/>
                          <a:stretch>
                            <a:fillRect/>
                          </a:stretch>
                        </pic:blipFill>
                        <pic:spPr>
                          <a:xfrm>
                            <a:off x="5986271" y="0"/>
                            <a:ext cx="426720" cy="3406139"/>
                          </a:xfrm>
                          <a:prstGeom prst="rect">
                            <a:avLst/>
                          </a:prstGeom>
                        </pic:spPr>
                      </pic:pic>
                      <pic:pic xmlns:pic="http://schemas.openxmlformats.org/drawingml/2006/picture">
                        <pic:nvPicPr>
                          <pic:cNvPr id="1852" name="Image 1852"/>
                          <pic:cNvPicPr/>
                        </pic:nvPicPr>
                        <pic:blipFill>
                          <a:blip r:embed="rId1023" cstate="print"/>
                          <a:stretch>
                            <a:fillRect/>
                          </a:stretch>
                        </pic:blipFill>
                        <pic:spPr>
                          <a:xfrm>
                            <a:off x="0" y="2553081"/>
                            <a:ext cx="5992355" cy="853057"/>
                          </a:xfrm>
                          <a:prstGeom prst="rect">
                            <a:avLst/>
                          </a:prstGeom>
                        </pic:spPr>
                      </pic:pic>
                      <wps:wsp>
                        <wps:cNvPr id="1853" name="Graphic 1853"/>
                        <wps:cNvSpPr/>
                        <wps:spPr>
                          <a:xfrm>
                            <a:off x="1926037" y="861418"/>
                            <a:ext cx="99060" cy="92075"/>
                          </a:xfrm>
                          <a:custGeom>
                            <a:avLst/>
                            <a:gdLst/>
                            <a:ahLst/>
                            <a:cxnLst/>
                            <a:rect l="l" t="t" r="r" b="b"/>
                            <a:pathLst>
                              <a:path w="99060" h="92075">
                                <a:moveTo>
                                  <a:pt x="32727" y="85966"/>
                                </a:moveTo>
                                <a:lnTo>
                                  <a:pt x="20523" y="81140"/>
                                </a:lnTo>
                                <a:lnTo>
                                  <a:pt x="20020" y="72378"/>
                                </a:lnTo>
                                <a:lnTo>
                                  <a:pt x="19705" y="57015"/>
                                </a:lnTo>
                                <a:lnTo>
                                  <a:pt x="19564" y="38458"/>
                                </a:lnTo>
                                <a:lnTo>
                                  <a:pt x="19583" y="20116"/>
                                </a:lnTo>
                                <a:lnTo>
                                  <a:pt x="19850" y="20116"/>
                                </a:lnTo>
                                <a:lnTo>
                                  <a:pt x="39639" y="44621"/>
                                </a:lnTo>
                                <a:lnTo>
                                  <a:pt x="57251" y="65695"/>
                                </a:lnTo>
                                <a:lnTo>
                                  <a:pt x="71920" y="81919"/>
                                </a:lnTo>
                                <a:lnTo>
                                  <a:pt x="82880" y="91871"/>
                                </a:lnTo>
                                <a:lnTo>
                                  <a:pt x="84366" y="91198"/>
                                </a:lnTo>
                                <a:lnTo>
                                  <a:pt x="84759" y="87972"/>
                                </a:lnTo>
                                <a:lnTo>
                                  <a:pt x="85026" y="81813"/>
                                </a:lnTo>
                                <a:lnTo>
                                  <a:pt x="85026" y="77520"/>
                                </a:lnTo>
                                <a:lnTo>
                                  <a:pt x="85356" y="57108"/>
                                </a:lnTo>
                                <a:lnTo>
                                  <a:pt x="85821" y="35944"/>
                                </a:lnTo>
                                <a:lnTo>
                                  <a:pt x="86260" y="18299"/>
                                </a:lnTo>
                                <a:lnTo>
                                  <a:pt x="86512" y="8445"/>
                                </a:lnTo>
                                <a:lnTo>
                                  <a:pt x="97904" y="4152"/>
                                </a:lnTo>
                                <a:lnTo>
                                  <a:pt x="98717" y="673"/>
                                </a:lnTo>
                                <a:lnTo>
                                  <a:pt x="93484" y="673"/>
                                </a:lnTo>
                                <a:lnTo>
                                  <a:pt x="87439" y="800"/>
                                </a:lnTo>
                                <a:lnTo>
                                  <a:pt x="82346" y="800"/>
                                </a:lnTo>
                                <a:lnTo>
                                  <a:pt x="78193" y="800"/>
                                </a:lnTo>
                                <a:lnTo>
                                  <a:pt x="73761" y="673"/>
                                </a:lnTo>
                                <a:lnTo>
                                  <a:pt x="68808" y="673"/>
                                </a:lnTo>
                                <a:lnTo>
                                  <a:pt x="67462" y="3759"/>
                                </a:lnTo>
                                <a:lnTo>
                                  <a:pt x="78866" y="8445"/>
                                </a:lnTo>
                                <a:lnTo>
                                  <a:pt x="78992" y="21077"/>
                                </a:lnTo>
                                <a:lnTo>
                                  <a:pt x="79267" y="41073"/>
                                </a:lnTo>
                                <a:lnTo>
                                  <a:pt x="79542" y="60614"/>
                                </a:lnTo>
                                <a:lnTo>
                                  <a:pt x="79667" y="71882"/>
                                </a:lnTo>
                                <a:lnTo>
                                  <a:pt x="79260" y="71882"/>
                                </a:lnTo>
                                <a:lnTo>
                                  <a:pt x="65640" y="56435"/>
                                </a:lnTo>
                                <a:lnTo>
                                  <a:pt x="38146" y="24227"/>
                                </a:lnTo>
                                <a:lnTo>
                                  <a:pt x="19583" y="0"/>
                                </a:lnTo>
                                <a:lnTo>
                                  <a:pt x="1206" y="673"/>
                                </a:lnTo>
                                <a:lnTo>
                                  <a:pt x="0" y="3886"/>
                                </a:lnTo>
                                <a:lnTo>
                                  <a:pt x="8318" y="6565"/>
                                </a:lnTo>
                                <a:lnTo>
                                  <a:pt x="9258" y="6032"/>
                                </a:lnTo>
                                <a:lnTo>
                                  <a:pt x="14617" y="14084"/>
                                </a:lnTo>
                                <a:lnTo>
                                  <a:pt x="13315" y="60132"/>
                                </a:lnTo>
                                <a:lnTo>
                                  <a:pt x="1206" y="85966"/>
                                </a:lnTo>
                                <a:lnTo>
                                  <a:pt x="406" y="89179"/>
                                </a:lnTo>
                                <a:lnTo>
                                  <a:pt x="5232" y="89179"/>
                                </a:lnTo>
                                <a:lnTo>
                                  <a:pt x="10998" y="89052"/>
                                </a:lnTo>
                                <a:lnTo>
                                  <a:pt x="15824" y="89052"/>
                                </a:lnTo>
                                <a:lnTo>
                                  <a:pt x="21602" y="89052"/>
                                </a:lnTo>
                                <a:lnTo>
                                  <a:pt x="26555" y="89179"/>
                                </a:lnTo>
                                <a:lnTo>
                                  <a:pt x="31788" y="89179"/>
                                </a:lnTo>
                                <a:lnTo>
                                  <a:pt x="32727" y="85966"/>
                                </a:lnTo>
                                <a:close/>
                              </a:path>
                            </a:pathLst>
                          </a:custGeom>
                          <a:ln w="3835">
                            <a:solidFill>
                              <a:srgbClr val="000000"/>
                            </a:solidFill>
                            <a:prstDash val="solid"/>
                          </a:ln>
                        </wps:spPr>
                        <wps:bodyPr wrap="square" lIns="0" tIns="0" rIns="0" bIns="0" rtlCol="0">
                          <a:prstTxWarp prst="textNoShape">
                            <a:avLst/>
                          </a:prstTxWarp>
                          <a:noAutofit/>
                        </wps:bodyPr>
                      </wps:wsp>
                      <wps:wsp>
                        <wps:cNvPr id="1854" name="Graphic 1854"/>
                        <wps:cNvSpPr/>
                        <wps:spPr>
                          <a:xfrm>
                            <a:off x="2036307" y="862082"/>
                            <a:ext cx="30480" cy="88900"/>
                          </a:xfrm>
                          <a:custGeom>
                            <a:avLst/>
                            <a:gdLst/>
                            <a:ahLst/>
                            <a:cxnLst/>
                            <a:rect l="l" t="t" r="r" b="b"/>
                            <a:pathLst>
                              <a:path w="30480" h="88900">
                                <a:moveTo>
                                  <a:pt x="14084" y="139"/>
                                </a:moveTo>
                                <a:lnTo>
                                  <a:pt x="11798" y="1485"/>
                                </a:lnTo>
                                <a:lnTo>
                                  <a:pt x="8724" y="4698"/>
                                </a:lnTo>
                                <a:lnTo>
                                  <a:pt x="6845" y="7785"/>
                                </a:lnTo>
                                <a:lnTo>
                                  <a:pt x="6578" y="8851"/>
                                </a:lnTo>
                                <a:lnTo>
                                  <a:pt x="7785" y="11404"/>
                                </a:lnTo>
                                <a:lnTo>
                                  <a:pt x="10871" y="15163"/>
                                </a:lnTo>
                                <a:lnTo>
                                  <a:pt x="13144" y="16497"/>
                                </a:lnTo>
                                <a:lnTo>
                                  <a:pt x="14224" y="16230"/>
                                </a:lnTo>
                                <a:lnTo>
                                  <a:pt x="16090" y="15163"/>
                                </a:lnTo>
                                <a:lnTo>
                                  <a:pt x="20116" y="11137"/>
                                </a:lnTo>
                                <a:lnTo>
                                  <a:pt x="21323" y="8585"/>
                                </a:lnTo>
                                <a:lnTo>
                                  <a:pt x="21590" y="7518"/>
                                </a:lnTo>
                                <a:lnTo>
                                  <a:pt x="20383" y="4698"/>
                                </a:lnTo>
                                <a:lnTo>
                                  <a:pt x="16764" y="673"/>
                                </a:lnTo>
                                <a:lnTo>
                                  <a:pt x="14884" y="0"/>
                                </a:lnTo>
                                <a:lnTo>
                                  <a:pt x="14084" y="139"/>
                                </a:lnTo>
                                <a:close/>
                              </a:path>
                              <a:path w="30480" h="88900">
                                <a:moveTo>
                                  <a:pt x="1612" y="34201"/>
                                </a:moveTo>
                                <a:lnTo>
                                  <a:pt x="8851" y="37693"/>
                                </a:lnTo>
                                <a:lnTo>
                                  <a:pt x="8851" y="54584"/>
                                </a:lnTo>
                                <a:lnTo>
                                  <a:pt x="939" y="85432"/>
                                </a:lnTo>
                                <a:lnTo>
                                  <a:pt x="0" y="88518"/>
                                </a:lnTo>
                                <a:lnTo>
                                  <a:pt x="5232" y="88518"/>
                                </a:lnTo>
                                <a:lnTo>
                                  <a:pt x="9664" y="88379"/>
                                </a:lnTo>
                                <a:lnTo>
                                  <a:pt x="13944" y="88379"/>
                                </a:lnTo>
                                <a:lnTo>
                                  <a:pt x="19177" y="88379"/>
                                </a:lnTo>
                                <a:lnTo>
                                  <a:pt x="24282" y="88518"/>
                                </a:lnTo>
                                <a:lnTo>
                                  <a:pt x="28968" y="88518"/>
                                </a:lnTo>
                                <a:lnTo>
                                  <a:pt x="29908" y="85432"/>
                                </a:lnTo>
                                <a:lnTo>
                                  <a:pt x="20383" y="81406"/>
                                </a:lnTo>
                                <a:lnTo>
                                  <a:pt x="20288" y="77789"/>
                                </a:lnTo>
                                <a:lnTo>
                                  <a:pt x="20202" y="72358"/>
                                </a:lnTo>
                                <a:lnTo>
                                  <a:pt x="20140" y="64812"/>
                                </a:lnTo>
                                <a:lnTo>
                                  <a:pt x="20116" y="54851"/>
                                </a:lnTo>
                                <a:lnTo>
                                  <a:pt x="20116" y="27762"/>
                                </a:lnTo>
                                <a:lnTo>
                                  <a:pt x="12471" y="28574"/>
                                </a:lnTo>
                                <a:lnTo>
                                  <a:pt x="4432" y="30987"/>
                                </a:lnTo>
                                <a:lnTo>
                                  <a:pt x="2286" y="31661"/>
                                </a:lnTo>
                                <a:lnTo>
                                  <a:pt x="1612" y="34201"/>
                                </a:lnTo>
                                <a:close/>
                              </a:path>
                            </a:pathLst>
                          </a:custGeom>
                          <a:ln w="3835">
                            <a:solidFill>
                              <a:srgbClr val="000000"/>
                            </a:solidFill>
                            <a:prstDash val="solid"/>
                          </a:ln>
                        </wps:spPr>
                        <wps:bodyPr wrap="square" lIns="0" tIns="0" rIns="0" bIns="0" rtlCol="0">
                          <a:prstTxWarp prst="textNoShape">
                            <a:avLst/>
                          </a:prstTxWarp>
                          <a:noAutofit/>
                        </wps:bodyPr>
                      </wps:wsp>
                      <wps:wsp>
                        <wps:cNvPr id="1855" name="Graphic 1855"/>
                        <wps:cNvSpPr/>
                        <wps:spPr>
                          <a:xfrm>
                            <a:off x="2077622" y="855243"/>
                            <a:ext cx="30480" cy="95885"/>
                          </a:xfrm>
                          <a:custGeom>
                            <a:avLst/>
                            <a:gdLst/>
                            <a:ahLst/>
                            <a:cxnLst/>
                            <a:rect l="l" t="t" r="r" b="b"/>
                            <a:pathLst>
                              <a:path w="30480" h="95885">
                                <a:moveTo>
                                  <a:pt x="20916" y="88519"/>
                                </a:moveTo>
                                <a:lnTo>
                                  <a:pt x="20816" y="80770"/>
                                </a:lnTo>
                                <a:lnTo>
                                  <a:pt x="20731" y="71370"/>
                                </a:lnTo>
                                <a:lnTo>
                                  <a:pt x="20672" y="58775"/>
                                </a:lnTo>
                                <a:lnTo>
                                  <a:pt x="20650" y="41440"/>
                                </a:lnTo>
                                <a:lnTo>
                                  <a:pt x="20674" y="30741"/>
                                </a:lnTo>
                                <a:lnTo>
                                  <a:pt x="20748" y="20420"/>
                                </a:lnTo>
                                <a:lnTo>
                                  <a:pt x="20875" y="10248"/>
                                </a:lnTo>
                                <a:lnTo>
                                  <a:pt x="21056" y="0"/>
                                </a:lnTo>
                                <a:lnTo>
                                  <a:pt x="15278" y="673"/>
                                </a:lnTo>
                                <a:lnTo>
                                  <a:pt x="6972" y="2425"/>
                                </a:lnTo>
                                <a:lnTo>
                                  <a:pt x="2539" y="3898"/>
                                </a:lnTo>
                                <a:lnTo>
                                  <a:pt x="1206" y="6705"/>
                                </a:lnTo>
                                <a:lnTo>
                                  <a:pt x="8978" y="9931"/>
                                </a:lnTo>
                                <a:lnTo>
                                  <a:pt x="9213" y="16011"/>
                                </a:lnTo>
                                <a:lnTo>
                                  <a:pt x="9334" y="23891"/>
                                </a:lnTo>
                                <a:lnTo>
                                  <a:pt x="9378" y="32805"/>
                                </a:lnTo>
                                <a:lnTo>
                                  <a:pt x="9385" y="41986"/>
                                </a:lnTo>
                                <a:lnTo>
                                  <a:pt x="9361" y="62285"/>
                                </a:lnTo>
                                <a:lnTo>
                                  <a:pt x="9299" y="75458"/>
                                </a:lnTo>
                                <a:lnTo>
                                  <a:pt x="9213" y="83528"/>
                                </a:lnTo>
                                <a:lnTo>
                                  <a:pt x="9118" y="88519"/>
                                </a:lnTo>
                                <a:lnTo>
                                  <a:pt x="660" y="92405"/>
                                </a:lnTo>
                                <a:lnTo>
                                  <a:pt x="0" y="95364"/>
                                </a:lnTo>
                                <a:lnTo>
                                  <a:pt x="4952" y="95364"/>
                                </a:lnTo>
                                <a:lnTo>
                                  <a:pt x="10058" y="95224"/>
                                </a:lnTo>
                                <a:lnTo>
                                  <a:pt x="15011" y="95224"/>
                                </a:lnTo>
                                <a:lnTo>
                                  <a:pt x="19710" y="95224"/>
                                </a:lnTo>
                                <a:lnTo>
                                  <a:pt x="24129" y="95364"/>
                                </a:lnTo>
                                <a:lnTo>
                                  <a:pt x="29235" y="95364"/>
                                </a:lnTo>
                                <a:lnTo>
                                  <a:pt x="30441" y="92138"/>
                                </a:lnTo>
                                <a:lnTo>
                                  <a:pt x="20916" y="88519"/>
                                </a:lnTo>
                                <a:close/>
                              </a:path>
                            </a:pathLst>
                          </a:custGeom>
                          <a:ln w="383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BF67801" id="Group 1849" o:spid="_x0000_s1026" style="position:absolute;margin-left:49.9pt;margin-top:10.95pt;width:505pt;height:268.2pt;z-index:-251686912;mso-wrap-distance-left:0;mso-wrap-distance-right:0;mso-position-horizontal-relative:page" coordsize="64135,340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">
                <v:shape id="Image 1850" o:spid="_x0000_s1027" type="#_x0000_t75" style="position:absolute;width:59923;height:25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">
                  <v:imagedata r:id="rId1024" o:title=""/>
                </v:shape>
                <v:shape id="Image 1851" o:spid="_x0000_s1028" type="#_x0000_t75" style="position:absolute;left:59862;width:4267;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">
                  <v:imagedata r:id="rId1025" o:title=""/>
                </v:shape>
                <v:shape id="Image 1852" o:spid="_x0000_s1029" type="#_x0000_t75" style="position:absolute;top:25530;width:59923;height:8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">
                  <v:imagedata r:id="rId1026" o:title=""/>
                </v:shape>
                <v:shape id="Graphic 1853" o:spid="_x0000_s1030" style="position:absolute;left:19260;top:8614;width:990;height:920;visibility:visible;mso-wrap-style:square;v-text-anchor:top" coordsize="9906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" path="m32727,85966l20523,81140r-503,-8762l19705,57015,19564,38458r19,-18342l19850,20116,39639,44621,57251,65695,71920,81919r10960,9952l84366,91198r393,-3226l85026,81813r,-4293l85356,57108r465,-21164l86260,18299r252,-9854l97904,4152,98717,673r-5233,l87439,800r-5093,l78193,800,73761,673r-4953,l67462,3759,78866,8445r126,12632l79267,41073r275,19541l79667,71882r-407,l65640,56435,38146,24227,19583,,1206,673,,3886,8318,6565r940,-533l14617,14084,13315,60132,1206,85966,406,89179r4826,l10998,89052r4826,l21602,89052r4953,127l31788,89179r939,-3213xe" filled="f" strokeweight=".1065mm">
                  <v:path arrowok="t"/>
                </v:shape>
                <v:shape id="Graphic 1854" o:spid="_x0000_s1031" style="position:absolute;left:20363;top:8620;width:304;height:889;visibility:visible;mso-wrap-style:square;v-text-anchor:top" coordsize="3048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" path="m14084,139l11798,1485,8724,4698,6845,7785,6578,8851r1207,2553l10871,15163r2273,1334l14224,16230r1866,-1067l20116,11137,21323,8585r267,-1067l20383,4698,16764,673,14884,r-800,139xem1612,34201r7239,3492l8851,54584,939,85432,,88518r5232,l9664,88379r4280,l19177,88379r5105,139l28968,88518r940,-3086l20383,81406r-95,-3617l20202,72358r-62,-7546l20116,54851r,-27089l12471,28574,4432,30987r-2146,674l1612,34201xe" filled="f" strokeweight=".1065mm">
                  <v:path arrowok="t"/>
                </v:shape>
                <v:shape id="Graphic 1855" o:spid="_x0000_s1032" style="position:absolute;left:20776;top:8552;width:305;height:959;visibility:visible;mso-wrap-style:square;v-text-anchor:top" coordsize="3048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" path="m20916,88519r-100,-7749l20731,71370r-59,-12595l20650,41440r24,-10699l20748,20420r127,-10172l21056,,15278,673,6972,2425,2539,3898,1206,6705,8978,9931r235,6080l9334,23891r44,8914l9385,41986r-24,20299l9299,75458r-86,8070l9118,88519,660,92405,,95364r4952,l10058,95224r4953,l19710,95224r4419,140l29235,95364r1206,-3226l20916,88519xe" filled="f" strokeweight=".1065mm">
                  <v:path arrowok="t"/>
                </v:shape>
                <w10:wrap anchorx="page"/>
              </v:group>
            </w:pict>
          </mc:Fallback>
        </mc:AlternateContent>
      </w:r>
      <w:r>
        <w:rPr>
          <w:sz w:val="21"/>
        </w:rPr>
        <w:t xml:space="preserve">Where the property is self-occupied for own residence or </w:t>
      </w:r>
      <w:r>
        <w:rPr>
          <w:spacing w:val="-2"/>
          <w:sz w:val="21"/>
        </w:rPr>
        <w:t xml:space="preserve">unoccupied </w:t>
      </w:r>
      <w:r>
        <w:rPr>
          <w:sz w:val="21"/>
        </w:rPr>
        <w:t>throughout the PY owing to his</w:t>
      </w:r>
    </w:p>
    <w:p w14:paraId="041C94F5" w14:textId="77777777" w:rsidR="0060298F" w:rsidRDefault="00000000">
      <w:pPr>
        <w:spacing w:before="1" w:line="216" w:lineRule="auto"/>
        <w:ind w:left="678" w:right="81" w:firstLine="1"/>
        <w:jc w:val="center"/>
        <w:rPr>
          <w:sz w:val="21"/>
        </w:rPr>
      </w:pPr>
      <w:r>
        <w:rPr>
          <w:spacing w:val="-2"/>
          <w:sz w:val="21"/>
        </w:rPr>
        <w:t xml:space="preserve">employment, </w:t>
      </w:r>
      <w:r>
        <w:rPr>
          <w:sz w:val="21"/>
        </w:rPr>
        <w:t xml:space="preserve">business or profession carried on at any other </w:t>
      </w:r>
      <w:r>
        <w:rPr>
          <w:spacing w:val="-4"/>
          <w:sz w:val="21"/>
        </w:rPr>
        <w:t>place</w:t>
      </w:r>
    </w:p>
    <w:p w14:paraId="578B3C44" w14:textId="77777777" w:rsidR="0060298F" w:rsidRDefault="00000000">
      <w:pPr>
        <w:rPr>
          <w:sz w:val="21"/>
        </w:rPr>
      </w:pPr>
      <w:r>
        <w:br w:type="column"/>
      </w:r>
    </w:p>
    <w:p w14:paraId="1393DE90" w14:textId="77777777" w:rsidR="0060298F" w:rsidRDefault="0060298F">
      <w:pPr>
        <w:pStyle w:val="BodyText"/>
        <w:rPr>
          <w:sz w:val="21"/>
        </w:rPr>
      </w:pPr>
    </w:p>
    <w:p w14:paraId="2ACDF655" w14:textId="77777777" w:rsidR="0060298F" w:rsidRDefault="0060298F">
      <w:pPr>
        <w:pStyle w:val="BodyText"/>
        <w:spacing w:before="10"/>
        <w:rPr>
          <w:sz w:val="21"/>
        </w:rPr>
      </w:pPr>
    </w:p>
    <w:p w14:paraId="3A6FE150" w14:textId="77777777" w:rsidR="0060298F" w:rsidRDefault="00000000">
      <w:pPr>
        <w:spacing w:line="216" w:lineRule="auto"/>
        <w:ind w:left="494"/>
        <w:jc w:val="center"/>
        <w:rPr>
          <w:sz w:val="21"/>
        </w:rPr>
      </w:pPr>
      <w:r>
        <w:rPr>
          <w:sz w:val="21"/>
        </w:rPr>
        <w:t>its Annual Value will be Nil, provided no other benefit is</w:t>
      </w:r>
    </w:p>
    <w:p w14:paraId="71238A02" w14:textId="77777777" w:rsidR="0060298F" w:rsidRDefault="00000000">
      <w:pPr>
        <w:spacing w:before="2" w:line="216" w:lineRule="auto"/>
        <w:ind w:left="494" w:right="1"/>
        <w:jc w:val="center"/>
        <w:rPr>
          <w:sz w:val="21"/>
        </w:rPr>
      </w:pPr>
      <w:r>
        <w:rPr>
          <w:sz w:val="21"/>
        </w:rPr>
        <w:t>derived by the owner from such property.</w:t>
      </w:r>
    </w:p>
    <w:p w14:paraId="7B7267A8" w14:textId="77777777" w:rsidR="0060298F" w:rsidRDefault="00000000">
      <w:pPr>
        <w:rPr>
          <w:sz w:val="21"/>
        </w:rPr>
      </w:pPr>
      <w:r>
        <w:br w:type="column"/>
      </w:r>
    </w:p>
    <w:p w14:paraId="6EFF9ED3" w14:textId="77777777" w:rsidR="0060298F" w:rsidRDefault="0060298F">
      <w:pPr>
        <w:pStyle w:val="BodyText"/>
        <w:spacing w:before="21"/>
        <w:rPr>
          <w:sz w:val="21"/>
        </w:rPr>
      </w:pPr>
    </w:p>
    <w:p w14:paraId="5F7CFC29" w14:textId="77777777" w:rsidR="0060298F" w:rsidRDefault="00000000">
      <w:pPr>
        <w:spacing w:line="296" w:lineRule="exact"/>
        <w:ind w:left="476"/>
        <w:jc w:val="center"/>
        <w:rPr>
          <w:sz w:val="21"/>
        </w:rPr>
      </w:pPr>
      <w:r>
        <w:rPr>
          <w:sz w:val="21"/>
        </w:rPr>
        <w:t>An</w:t>
      </w:r>
      <w:r>
        <w:rPr>
          <w:spacing w:val="21"/>
          <w:sz w:val="21"/>
        </w:rPr>
        <w:t xml:space="preserve"> </w:t>
      </w:r>
      <w:proofErr w:type="spellStart"/>
      <w:r>
        <w:rPr>
          <w:sz w:val="21"/>
        </w:rPr>
        <w:t>assessee</w:t>
      </w:r>
      <w:proofErr w:type="spellEnd"/>
      <w:r>
        <w:rPr>
          <w:spacing w:val="16"/>
          <w:sz w:val="21"/>
        </w:rPr>
        <w:t xml:space="preserve"> </w:t>
      </w:r>
      <w:r>
        <w:rPr>
          <w:spacing w:val="-5"/>
          <w:sz w:val="21"/>
        </w:rPr>
        <w:t>can</w:t>
      </w:r>
    </w:p>
    <w:p w14:paraId="58E2A64E" w14:textId="77777777" w:rsidR="0060298F" w:rsidRDefault="00000000">
      <w:pPr>
        <w:spacing w:before="5" w:line="216" w:lineRule="auto"/>
        <w:ind w:left="477" w:firstLine="4"/>
        <w:jc w:val="center"/>
        <w:rPr>
          <w:sz w:val="21"/>
        </w:rPr>
      </w:pPr>
      <w:r>
        <w:rPr>
          <w:sz w:val="21"/>
        </w:rPr>
        <w:t xml:space="preserve">claim benefit of "Nil" annual value in respect of one or two residential house properties </w:t>
      </w:r>
      <w:proofErr w:type="spellStart"/>
      <w:r>
        <w:rPr>
          <w:sz w:val="21"/>
        </w:rPr>
        <w:t>self occupied</w:t>
      </w:r>
      <w:proofErr w:type="spellEnd"/>
      <w:r>
        <w:rPr>
          <w:sz w:val="21"/>
        </w:rPr>
        <w:t xml:space="preserve"> by him.</w:t>
      </w:r>
    </w:p>
    <w:p w14:paraId="0A12F061" w14:textId="77777777" w:rsidR="0060298F" w:rsidRDefault="00000000">
      <w:pPr>
        <w:spacing w:before="213"/>
        <w:rPr>
          <w:sz w:val="21"/>
        </w:rPr>
      </w:pPr>
      <w:r>
        <w:br w:type="column"/>
      </w:r>
    </w:p>
    <w:p w14:paraId="139C7E40" w14:textId="77777777" w:rsidR="0060298F" w:rsidRDefault="00000000">
      <w:pPr>
        <w:spacing w:line="216" w:lineRule="auto"/>
        <w:ind w:left="537" w:right="611" w:hanging="8"/>
        <w:jc w:val="center"/>
        <w:rPr>
          <w:sz w:val="21"/>
        </w:rPr>
      </w:pPr>
      <w:r>
        <w:rPr>
          <w:sz w:val="21"/>
        </w:rPr>
        <w:t xml:space="preserve">If more than two properties are so self- </w:t>
      </w:r>
      <w:r>
        <w:rPr>
          <w:spacing w:val="-2"/>
          <w:sz w:val="21"/>
        </w:rPr>
        <w:t xml:space="preserve">occupied/unoccupied, </w:t>
      </w:r>
      <w:r>
        <w:rPr>
          <w:sz w:val="21"/>
        </w:rPr>
        <w:t xml:space="preserve">the </w:t>
      </w:r>
      <w:proofErr w:type="spellStart"/>
      <w:r>
        <w:rPr>
          <w:sz w:val="21"/>
        </w:rPr>
        <w:t>assessee</w:t>
      </w:r>
      <w:proofErr w:type="spellEnd"/>
      <w:r>
        <w:rPr>
          <w:sz w:val="21"/>
        </w:rPr>
        <w:t xml:space="preserve"> may claim benefit of Nil Annual Value in respect of any two properties at his </w:t>
      </w:r>
      <w:r>
        <w:rPr>
          <w:spacing w:val="-2"/>
          <w:sz w:val="21"/>
        </w:rPr>
        <w:t>option.</w:t>
      </w:r>
    </w:p>
    <w:p w14:paraId="75A41BE3" w14:textId="77777777" w:rsidR="0060298F" w:rsidRDefault="0060298F">
      <w:pPr>
        <w:pStyle w:val="BodyText"/>
        <w:rPr>
          <w:sz w:val="21"/>
        </w:rPr>
      </w:pPr>
    </w:p>
    <w:p w14:paraId="33CECDF9" w14:textId="77777777" w:rsidR="0060298F" w:rsidRDefault="0060298F">
      <w:pPr>
        <w:pStyle w:val="BodyText"/>
        <w:spacing w:before="168"/>
        <w:rPr>
          <w:sz w:val="21"/>
        </w:rPr>
      </w:pPr>
    </w:p>
    <w:p w14:paraId="7D085E1E" w14:textId="77777777" w:rsidR="00072489" w:rsidRDefault="00072489">
      <w:pPr>
        <w:spacing w:line="216" w:lineRule="auto"/>
        <w:ind w:left="165" w:right="463" w:firstLine="278"/>
        <w:rPr>
          <w:sz w:val="21"/>
        </w:rPr>
      </w:pPr>
    </w:p>
    <w:p w14:paraId="03467351" w14:textId="77777777" w:rsidR="00072489" w:rsidRDefault="00072489">
      <w:pPr>
        <w:spacing w:line="216" w:lineRule="auto"/>
        <w:ind w:left="165" w:right="463" w:firstLine="278"/>
        <w:rPr>
          <w:sz w:val="21"/>
        </w:rPr>
      </w:pPr>
    </w:p>
    <w:p w14:paraId="07893D91" w14:textId="77777777" w:rsidR="00072489" w:rsidRDefault="00072489">
      <w:pPr>
        <w:spacing w:line="216" w:lineRule="auto"/>
        <w:ind w:left="165" w:right="463" w:firstLine="278"/>
        <w:rPr>
          <w:sz w:val="21"/>
        </w:rPr>
      </w:pPr>
    </w:p>
    <w:p w14:paraId="537BBBC9" w14:textId="77777777" w:rsidR="00072489" w:rsidRDefault="00072489">
      <w:pPr>
        <w:spacing w:line="216" w:lineRule="auto"/>
        <w:ind w:left="165" w:right="463" w:firstLine="278"/>
        <w:rPr>
          <w:sz w:val="21"/>
        </w:rPr>
      </w:pPr>
    </w:p>
    <w:p w14:paraId="4780958E" w14:textId="77777777" w:rsidR="00072489" w:rsidRDefault="00072489">
      <w:pPr>
        <w:spacing w:line="216" w:lineRule="auto"/>
        <w:ind w:left="165" w:right="463" w:firstLine="278"/>
        <w:rPr>
          <w:sz w:val="21"/>
        </w:rPr>
      </w:pPr>
    </w:p>
    <w:p w14:paraId="1FC0A2B3" w14:textId="4CDFF9D7" w:rsidR="0060298F" w:rsidRDefault="00000000">
      <w:pPr>
        <w:spacing w:line="216" w:lineRule="auto"/>
        <w:ind w:left="165" w:right="463" w:firstLine="278"/>
        <w:rPr>
          <w:sz w:val="21"/>
        </w:rPr>
      </w:pPr>
      <w:r>
        <w:rPr>
          <w:sz w:val="21"/>
        </w:rPr>
        <w:t>The other property(s) would be deemed to be let out, in respect of which Expected Rent would be the</w:t>
      </w:r>
    </w:p>
    <w:p w14:paraId="3C2E6D51" w14:textId="77777777" w:rsidR="0060298F" w:rsidRDefault="00000000">
      <w:pPr>
        <w:spacing w:line="294" w:lineRule="exact"/>
        <w:ind w:right="355"/>
        <w:jc w:val="center"/>
        <w:rPr>
          <w:sz w:val="21"/>
        </w:rPr>
      </w:pPr>
      <w:r>
        <w:rPr>
          <w:spacing w:val="-5"/>
          <w:sz w:val="21"/>
        </w:rPr>
        <w:t>GAV</w:t>
      </w:r>
    </w:p>
    <w:p w14:paraId="5C24906B" w14:textId="77777777" w:rsidR="0060298F" w:rsidRDefault="0060298F">
      <w:pPr>
        <w:spacing w:line="294" w:lineRule="exact"/>
        <w:jc w:val="center"/>
        <w:rPr>
          <w:sz w:val="21"/>
        </w:rPr>
        <w:sectPr w:rsidR="0060298F" w:rsidSect="009A72CB">
          <w:type w:val="continuous"/>
          <w:pgSz w:w="11910" w:h="16840"/>
          <w:pgMar w:top="1040" w:right="580" w:bottom="280" w:left="740" w:header="681" w:footer="983" w:gutter="0"/>
          <w:cols w:num="4" w:space="720" w:equalWidth="0">
            <w:col w:w="2413" w:space="40"/>
            <w:col w:w="2418" w:space="39"/>
            <w:col w:w="2403" w:space="39"/>
            <w:col w:w="3238"/>
          </w:cols>
        </w:sectPr>
      </w:pPr>
    </w:p>
    <w:p w14:paraId="01C54A77" w14:textId="77777777" w:rsidR="0060298F" w:rsidRDefault="0060298F">
      <w:pPr>
        <w:pStyle w:val="BodyText"/>
        <w:rPr>
          <w:sz w:val="20"/>
        </w:rPr>
      </w:pPr>
    </w:p>
    <w:p w14:paraId="08C678CC" w14:textId="77777777" w:rsidR="0060298F" w:rsidRDefault="0060298F">
      <w:pPr>
        <w:pStyle w:val="BodyText"/>
        <w:spacing w:before="1"/>
        <w:rPr>
          <w:sz w:val="20"/>
        </w:rPr>
      </w:pPr>
    </w:p>
    <w:p w14:paraId="4114DB1D" w14:textId="77777777" w:rsidR="0060298F" w:rsidRDefault="00000000">
      <w:pPr>
        <w:pStyle w:val="BodyText"/>
        <w:ind w:left="196"/>
        <w:rPr>
          <w:sz w:val="20"/>
        </w:rPr>
      </w:pPr>
      <w:r>
        <w:rPr>
          <w:noProof/>
          <w:sz w:val="20"/>
        </w:rPr>
        <mc:AlternateContent>
          <mc:Choice Requires="wpg">
            <w:drawing>
              <wp:inline distT="0" distB="0" distL="0" distR="0" wp14:anchorId="6D633294" wp14:editId="119837E7">
                <wp:extent cx="6372225" cy="428625"/>
                <wp:effectExtent l="0" t="0" r="0" b="0"/>
                <wp:docPr id="1856" name="Group 1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428625"/>
                          <a:chOff x="0" y="0"/>
                          <a:chExt cx="6372225" cy="428625"/>
                        </a:xfrm>
                      </wpg:grpSpPr>
                      <wps:wsp>
                        <wps:cNvPr id="1857" name="Graphic 1857"/>
                        <wps:cNvSpPr/>
                        <wps:spPr>
                          <a:xfrm>
                            <a:off x="0" y="0"/>
                            <a:ext cx="6372225" cy="428625"/>
                          </a:xfrm>
                          <a:custGeom>
                            <a:avLst/>
                            <a:gdLst/>
                            <a:ahLst/>
                            <a:cxnLst/>
                            <a:rect l="l" t="t" r="r" b="b"/>
                            <a:pathLst>
                              <a:path w="6372225" h="428625">
                                <a:moveTo>
                                  <a:pt x="6371844" y="0"/>
                                </a:moveTo>
                                <a:lnTo>
                                  <a:pt x="0" y="0"/>
                                </a:lnTo>
                                <a:lnTo>
                                  <a:pt x="0" y="214884"/>
                                </a:lnTo>
                                <a:lnTo>
                                  <a:pt x="0" y="428244"/>
                                </a:lnTo>
                                <a:lnTo>
                                  <a:pt x="6371844" y="428244"/>
                                </a:lnTo>
                                <a:lnTo>
                                  <a:pt x="6371844" y="214884"/>
                                </a:lnTo>
                                <a:lnTo>
                                  <a:pt x="6371844" y="0"/>
                                </a:lnTo>
                                <a:close/>
                              </a:path>
                            </a:pathLst>
                          </a:custGeom>
                          <a:solidFill>
                            <a:srgbClr val="D36409"/>
                          </a:solidFill>
                        </wps:spPr>
                        <wps:bodyPr wrap="square" lIns="0" tIns="0" rIns="0" bIns="0" rtlCol="0">
                          <a:prstTxWarp prst="textNoShape">
                            <a:avLst/>
                          </a:prstTxWarp>
                          <a:noAutofit/>
                        </wps:bodyPr>
                      </wps:wsp>
                      <wps:wsp>
                        <wps:cNvPr id="1858" name="Textbox 1858"/>
                        <wps:cNvSpPr txBox="1"/>
                        <wps:spPr>
                          <a:xfrm>
                            <a:off x="0" y="0"/>
                            <a:ext cx="6372225" cy="428625"/>
                          </a:xfrm>
                          <a:prstGeom prst="rect">
                            <a:avLst/>
                          </a:prstGeom>
                        </wps:spPr>
                        <wps:txbx>
                          <w:txbxContent>
                            <w:p w14:paraId="2D9F8E51" w14:textId="77777777" w:rsidR="0060298F" w:rsidRDefault="00000000">
                              <w:pPr>
                                <w:tabs>
                                  <w:tab w:val="left" w:pos="1278"/>
                                  <w:tab w:val="left" w:pos="2303"/>
                                  <w:tab w:val="left" w:pos="3453"/>
                                  <w:tab w:val="left" w:pos="4142"/>
                                  <w:tab w:val="left" w:pos="5700"/>
                                  <w:tab w:val="left" w:pos="6581"/>
                                  <w:tab w:val="left" w:pos="7118"/>
                                  <w:tab w:val="left" w:pos="9444"/>
                                </w:tabs>
                                <w:spacing w:line="124" w:lineRule="auto"/>
                                <w:ind w:left="28" w:right="31"/>
                                <w:rPr>
                                  <w:rFonts w:ascii="Franklin Gothic Demi"/>
                                  <w:sz w:val="28"/>
                                </w:rPr>
                              </w:pPr>
                              <w:r>
                                <w:rPr>
                                  <w:rFonts w:ascii="Franklin Gothic Demi"/>
                                  <w:color w:val="FFFFFF"/>
                                  <w:spacing w:val="-2"/>
                                  <w:sz w:val="28"/>
                                </w:rPr>
                                <w:t>ANNUAL</w:t>
                              </w:r>
                              <w:r>
                                <w:rPr>
                                  <w:rFonts w:ascii="Franklin Gothic Demi"/>
                                  <w:color w:val="FFFFFF"/>
                                  <w:sz w:val="28"/>
                                </w:rPr>
                                <w:tab/>
                              </w:r>
                              <w:r>
                                <w:rPr>
                                  <w:rFonts w:ascii="Franklin Gothic Demi"/>
                                  <w:color w:val="FFFFFF"/>
                                  <w:spacing w:val="-2"/>
                                  <w:sz w:val="28"/>
                                </w:rPr>
                                <w:t>VALUE</w:t>
                              </w:r>
                              <w:r>
                                <w:rPr>
                                  <w:rFonts w:ascii="Franklin Gothic Demi"/>
                                  <w:color w:val="FFFFFF"/>
                                  <w:sz w:val="28"/>
                                </w:rPr>
                                <w:tab/>
                              </w:r>
                              <w:r>
                                <w:rPr>
                                  <w:rFonts w:ascii="Franklin Gothic Demi"/>
                                  <w:color w:val="FFFFFF"/>
                                  <w:spacing w:val="-2"/>
                                  <w:sz w:val="28"/>
                                </w:rPr>
                                <w:t>WHERE</w:t>
                              </w:r>
                              <w:r>
                                <w:rPr>
                                  <w:rFonts w:ascii="Franklin Gothic Demi"/>
                                  <w:color w:val="FFFFFF"/>
                                  <w:sz w:val="28"/>
                                </w:rPr>
                                <w:tab/>
                              </w:r>
                              <w:r>
                                <w:rPr>
                                  <w:rFonts w:ascii="Franklin Gothic Demi"/>
                                  <w:color w:val="FFFFFF"/>
                                  <w:spacing w:val="-4"/>
                                  <w:sz w:val="28"/>
                                </w:rPr>
                                <w:t>THE</w:t>
                              </w:r>
                              <w:r>
                                <w:rPr>
                                  <w:rFonts w:ascii="Franklin Gothic Demi"/>
                                  <w:color w:val="FFFFFF"/>
                                  <w:sz w:val="28"/>
                                </w:rPr>
                                <w:tab/>
                              </w:r>
                              <w:r>
                                <w:rPr>
                                  <w:rFonts w:ascii="Franklin Gothic Demi"/>
                                  <w:color w:val="FFFFFF"/>
                                  <w:spacing w:val="-2"/>
                                  <w:sz w:val="28"/>
                                </w:rPr>
                                <w:t>PROPERTY</w:t>
                              </w:r>
                              <w:r>
                                <w:rPr>
                                  <w:rFonts w:ascii="Franklin Gothic Demi"/>
                                  <w:color w:val="FFFFFF"/>
                                  <w:sz w:val="28"/>
                                </w:rPr>
                                <w:tab/>
                              </w:r>
                              <w:r>
                                <w:rPr>
                                  <w:rFonts w:ascii="Franklin Gothic Demi"/>
                                  <w:color w:val="FFFFFF"/>
                                  <w:spacing w:val="-4"/>
                                  <w:sz w:val="28"/>
                                </w:rPr>
                                <w:t>HELD</w:t>
                              </w:r>
                              <w:r>
                                <w:rPr>
                                  <w:rFonts w:ascii="Franklin Gothic Demi"/>
                                  <w:color w:val="FFFFFF"/>
                                  <w:sz w:val="28"/>
                                </w:rPr>
                                <w:tab/>
                              </w:r>
                              <w:r>
                                <w:rPr>
                                  <w:rFonts w:ascii="Franklin Gothic Demi"/>
                                  <w:color w:val="FFFFFF"/>
                                  <w:spacing w:val="-6"/>
                                  <w:sz w:val="28"/>
                                </w:rPr>
                                <w:t>AS</w:t>
                              </w:r>
                              <w:r>
                                <w:rPr>
                                  <w:rFonts w:ascii="Franklin Gothic Demi"/>
                                  <w:color w:val="FFFFFF"/>
                                  <w:sz w:val="28"/>
                                </w:rPr>
                                <w:tab/>
                              </w:r>
                              <w:r>
                                <w:rPr>
                                  <w:rFonts w:ascii="Franklin Gothic Demi"/>
                                  <w:color w:val="FFFFFF"/>
                                  <w:spacing w:val="-2"/>
                                  <w:sz w:val="28"/>
                                </w:rPr>
                                <w:t>STOCK-IN-TRADE</w:t>
                              </w:r>
                              <w:r>
                                <w:rPr>
                                  <w:rFonts w:ascii="Franklin Gothic Demi"/>
                                  <w:color w:val="FFFFFF"/>
                                  <w:sz w:val="28"/>
                                </w:rPr>
                                <w:tab/>
                              </w:r>
                              <w:r>
                                <w:rPr>
                                  <w:rFonts w:ascii="Franklin Gothic Demi"/>
                                  <w:color w:val="FFFFFF"/>
                                  <w:spacing w:val="-4"/>
                                  <w:sz w:val="28"/>
                                </w:rPr>
                                <w:t xml:space="preserve">ETC. </w:t>
                              </w:r>
                              <w:r>
                                <w:rPr>
                                  <w:rFonts w:ascii="Franklin Gothic Demi"/>
                                  <w:color w:val="FFFFFF"/>
                                  <w:sz w:val="28"/>
                                </w:rPr>
                                <w:t>[SECTION 23(5)]</w:t>
                              </w:r>
                            </w:p>
                          </w:txbxContent>
                        </wps:txbx>
                        <wps:bodyPr wrap="square" lIns="0" tIns="0" rIns="0" bIns="0" rtlCol="0">
                          <a:noAutofit/>
                        </wps:bodyPr>
                      </wps:wsp>
                    </wpg:wgp>
                  </a:graphicData>
                </a:graphic>
              </wp:inline>
            </w:drawing>
          </mc:Choice>
          <mc:Fallback>
            <w:pict>
              <v:group w14:anchorId="6D633294" id="Group 1856" o:spid="_x0000_s1798" style="width:501.75pt;height:33.75pt;mso-position-horizontal-relative:char;mso-position-vertical-relative:line" coordsize="63722,4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">
                <v:shape id="Graphic 1857" o:spid="_x0000_s1799" style="position:absolute;width:63722;height:4286;visibility:visible;mso-wrap-style:square;v-text-anchor:top" coordsize="6372225,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" path="m6371844,l,,,214884,,428244r6371844,l6371844,214884,6371844,xe" fillcolor="#d36409" stroked="f">
                  <v:path arrowok="t"/>
                </v:shape>
                <v:shape id="Textbox 1858" o:spid="_x0000_s1800" type="#_x0000_t202" style="position:absolute;width:63722;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" filled="f" stroked="f">
                  <v:textbox inset="0,0,0,0">
                    <w:txbxContent>
                      <w:p w14:paraId="2D9F8E51" w14:textId="77777777" w:rsidR="0060298F" w:rsidRDefault="00000000">
                        <w:pPr>
                          <w:tabs>
                            <w:tab w:val="left" w:pos="1278"/>
                            <w:tab w:val="left" w:pos="2303"/>
                            <w:tab w:val="left" w:pos="3453"/>
                            <w:tab w:val="left" w:pos="4142"/>
                            <w:tab w:val="left" w:pos="5700"/>
                            <w:tab w:val="left" w:pos="6581"/>
                            <w:tab w:val="left" w:pos="7118"/>
                            <w:tab w:val="left" w:pos="9444"/>
                          </w:tabs>
                          <w:spacing w:line="124" w:lineRule="auto"/>
                          <w:ind w:left="28" w:right="31"/>
                          <w:rPr>
                            <w:rFonts w:ascii="Franklin Gothic Demi"/>
                            <w:sz w:val="28"/>
                          </w:rPr>
                        </w:pPr>
                        <w:r>
                          <w:rPr>
                            <w:rFonts w:ascii="Franklin Gothic Demi"/>
                            <w:color w:val="FFFFFF"/>
                            <w:spacing w:val="-2"/>
                            <w:sz w:val="28"/>
                          </w:rPr>
                          <w:t>ANNUAL</w:t>
                        </w:r>
                        <w:r>
                          <w:rPr>
                            <w:rFonts w:ascii="Franklin Gothic Demi"/>
                            <w:color w:val="FFFFFF"/>
                            <w:sz w:val="28"/>
                          </w:rPr>
                          <w:tab/>
                        </w:r>
                        <w:r>
                          <w:rPr>
                            <w:rFonts w:ascii="Franklin Gothic Demi"/>
                            <w:color w:val="FFFFFF"/>
                            <w:spacing w:val="-2"/>
                            <w:sz w:val="28"/>
                          </w:rPr>
                          <w:t>VALUE</w:t>
                        </w:r>
                        <w:r>
                          <w:rPr>
                            <w:rFonts w:ascii="Franklin Gothic Demi"/>
                            <w:color w:val="FFFFFF"/>
                            <w:sz w:val="28"/>
                          </w:rPr>
                          <w:tab/>
                        </w:r>
                        <w:r>
                          <w:rPr>
                            <w:rFonts w:ascii="Franklin Gothic Demi"/>
                            <w:color w:val="FFFFFF"/>
                            <w:spacing w:val="-2"/>
                            <w:sz w:val="28"/>
                          </w:rPr>
                          <w:t>WHERE</w:t>
                        </w:r>
                        <w:r>
                          <w:rPr>
                            <w:rFonts w:ascii="Franklin Gothic Demi"/>
                            <w:color w:val="FFFFFF"/>
                            <w:sz w:val="28"/>
                          </w:rPr>
                          <w:tab/>
                        </w:r>
                        <w:r>
                          <w:rPr>
                            <w:rFonts w:ascii="Franklin Gothic Demi"/>
                            <w:color w:val="FFFFFF"/>
                            <w:spacing w:val="-4"/>
                            <w:sz w:val="28"/>
                          </w:rPr>
                          <w:t>THE</w:t>
                        </w:r>
                        <w:r>
                          <w:rPr>
                            <w:rFonts w:ascii="Franklin Gothic Demi"/>
                            <w:color w:val="FFFFFF"/>
                            <w:sz w:val="28"/>
                          </w:rPr>
                          <w:tab/>
                        </w:r>
                        <w:r>
                          <w:rPr>
                            <w:rFonts w:ascii="Franklin Gothic Demi"/>
                            <w:color w:val="FFFFFF"/>
                            <w:spacing w:val="-2"/>
                            <w:sz w:val="28"/>
                          </w:rPr>
                          <w:t>PROPERTY</w:t>
                        </w:r>
                        <w:r>
                          <w:rPr>
                            <w:rFonts w:ascii="Franklin Gothic Demi"/>
                            <w:color w:val="FFFFFF"/>
                            <w:sz w:val="28"/>
                          </w:rPr>
                          <w:tab/>
                        </w:r>
                        <w:r>
                          <w:rPr>
                            <w:rFonts w:ascii="Franklin Gothic Demi"/>
                            <w:color w:val="FFFFFF"/>
                            <w:spacing w:val="-4"/>
                            <w:sz w:val="28"/>
                          </w:rPr>
                          <w:t>HELD</w:t>
                        </w:r>
                        <w:r>
                          <w:rPr>
                            <w:rFonts w:ascii="Franklin Gothic Demi"/>
                            <w:color w:val="FFFFFF"/>
                            <w:sz w:val="28"/>
                          </w:rPr>
                          <w:tab/>
                        </w:r>
                        <w:r>
                          <w:rPr>
                            <w:rFonts w:ascii="Franklin Gothic Demi"/>
                            <w:color w:val="FFFFFF"/>
                            <w:spacing w:val="-6"/>
                            <w:sz w:val="28"/>
                          </w:rPr>
                          <w:t>AS</w:t>
                        </w:r>
                        <w:r>
                          <w:rPr>
                            <w:rFonts w:ascii="Franklin Gothic Demi"/>
                            <w:color w:val="FFFFFF"/>
                            <w:sz w:val="28"/>
                          </w:rPr>
                          <w:tab/>
                        </w:r>
                        <w:r>
                          <w:rPr>
                            <w:rFonts w:ascii="Franklin Gothic Demi"/>
                            <w:color w:val="FFFFFF"/>
                            <w:spacing w:val="-2"/>
                            <w:sz w:val="28"/>
                          </w:rPr>
                          <w:t>STOCK-IN-TRADE</w:t>
                        </w:r>
                        <w:r>
                          <w:rPr>
                            <w:rFonts w:ascii="Franklin Gothic Demi"/>
                            <w:color w:val="FFFFFF"/>
                            <w:sz w:val="28"/>
                          </w:rPr>
                          <w:tab/>
                        </w:r>
                        <w:r>
                          <w:rPr>
                            <w:rFonts w:ascii="Franklin Gothic Demi"/>
                            <w:color w:val="FFFFFF"/>
                            <w:spacing w:val="-4"/>
                            <w:sz w:val="28"/>
                          </w:rPr>
                          <w:t xml:space="preserve">ETC. </w:t>
                        </w:r>
                        <w:r>
                          <w:rPr>
                            <w:rFonts w:ascii="Franklin Gothic Demi"/>
                            <w:color w:val="FFFFFF"/>
                            <w:sz w:val="28"/>
                          </w:rPr>
                          <w:t>[SECTION 23(5)]</w:t>
                        </w:r>
                      </w:p>
                    </w:txbxContent>
                  </v:textbox>
                </v:shape>
                <w10:anchorlock/>
              </v:group>
            </w:pict>
          </mc:Fallback>
        </mc:AlternateContent>
      </w:r>
    </w:p>
    <w:p w14:paraId="5826D06D" w14:textId="559EDDE8" w:rsidR="0060298F" w:rsidRDefault="00000000">
      <w:pPr>
        <w:pStyle w:val="BodyText"/>
        <w:spacing w:before="5"/>
        <w:rPr>
          <w:sz w:val="3"/>
        </w:rPr>
      </w:pPr>
      <w:r>
        <w:rPr>
          <w:noProof/>
        </w:rPr>
        <mc:AlternateContent>
          <mc:Choice Requires="wpg">
            <w:drawing>
              <wp:anchor distT="0" distB="0" distL="0" distR="0" simplePos="0" relativeHeight="251847680" behindDoc="1" locked="0" layoutInCell="1" allowOverlap="1" wp14:anchorId="17A54E32" wp14:editId="3BB58D43">
                <wp:simplePos x="0" y="0"/>
                <wp:positionH relativeFrom="page">
                  <wp:posOffset>600075</wp:posOffset>
                </wp:positionH>
                <wp:positionV relativeFrom="paragraph">
                  <wp:posOffset>47233</wp:posOffset>
                </wp:positionV>
                <wp:extent cx="6379210" cy="1130300"/>
                <wp:effectExtent l="0" t="0" r="0" b="0"/>
                <wp:wrapTopAndBottom/>
                <wp:docPr id="1859" name="Group 1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9210" cy="1130300"/>
                          <a:chOff x="0" y="0"/>
                          <a:chExt cx="6379210" cy="1130300"/>
                        </a:xfrm>
                      </wpg:grpSpPr>
                      <wps:wsp>
                        <wps:cNvPr id="1860" name="Graphic 1860"/>
                        <wps:cNvSpPr/>
                        <wps:spPr>
                          <a:xfrm>
                            <a:off x="12700" y="12700"/>
                            <a:ext cx="6353810" cy="1104900"/>
                          </a:xfrm>
                          <a:custGeom>
                            <a:avLst/>
                            <a:gdLst/>
                            <a:ahLst/>
                            <a:cxnLst/>
                            <a:rect l="l" t="t" r="r" b="b"/>
                            <a:pathLst>
                              <a:path w="6353810" h="1104900">
                                <a:moveTo>
                                  <a:pt x="6169660" y="0"/>
                                </a:moveTo>
                                <a:lnTo>
                                  <a:pt x="184150" y="0"/>
                                </a:lnTo>
                                <a:lnTo>
                                  <a:pt x="135196" y="6578"/>
                                </a:lnTo>
                                <a:lnTo>
                                  <a:pt x="91206" y="25142"/>
                                </a:lnTo>
                                <a:lnTo>
                                  <a:pt x="53936" y="53936"/>
                                </a:lnTo>
                                <a:lnTo>
                                  <a:pt x="25142" y="91206"/>
                                </a:lnTo>
                                <a:lnTo>
                                  <a:pt x="6578" y="135196"/>
                                </a:lnTo>
                                <a:lnTo>
                                  <a:pt x="0" y="184150"/>
                                </a:lnTo>
                                <a:lnTo>
                                  <a:pt x="0" y="920750"/>
                                </a:lnTo>
                                <a:lnTo>
                                  <a:pt x="6578" y="969703"/>
                                </a:lnTo>
                                <a:lnTo>
                                  <a:pt x="25142" y="1013693"/>
                                </a:lnTo>
                                <a:lnTo>
                                  <a:pt x="53936" y="1050963"/>
                                </a:lnTo>
                                <a:lnTo>
                                  <a:pt x="91206" y="1079757"/>
                                </a:lnTo>
                                <a:lnTo>
                                  <a:pt x="135196" y="1098321"/>
                                </a:lnTo>
                                <a:lnTo>
                                  <a:pt x="184150" y="1104900"/>
                                </a:lnTo>
                                <a:lnTo>
                                  <a:pt x="6169660" y="1104900"/>
                                </a:lnTo>
                                <a:lnTo>
                                  <a:pt x="6218613" y="1098321"/>
                                </a:lnTo>
                                <a:lnTo>
                                  <a:pt x="6262603" y="1079757"/>
                                </a:lnTo>
                                <a:lnTo>
                                  <a:pt x="6299873" y="1050963"/>
                                </a:lnTo>
                                <a:lnTo>
                                  <a:pt x="6328667" y="1013693"/>
                                </a:lnTo>
                                <a:lnTo>
                                  <a:pt x="6347231" y="969703"/>
                                </a:lnTo>
                                <a:lnTo>
                                  <a:pt x="6353810" y="920750"/>
                                </a:lnTo>
                                <a:lnTo>
                                  <a:pt x="6353810" y="184150"/>
                                </a:lnTo>
                                <a:lnTo>
                                  <a:pt x="6347231" y="135196"/>
                                </a:lnTo>
                                <a:lnTo>
                                  <a:pt x="6328667" y="91206"/>
                                </a:lnTo>
                                <a:lnTo>
                                  <a:pt x="6299873" y="53936"/>
                                </a:lnTo>
                                <a:lnTo>
                                  <a:pt x="6262603" y="25142"/>
                                </a:lnTo>
                                <a:lnTo>
                                  <a:pt x="6218613" y="6578"/>
                                </a:lnTo>
                                <a:lnTo>
                                  <a:pt x="6169660" y="0"/>
                                </a:lnTo>
                                <a:close/>
                              </a:path>
                            </a:pathLst>
                          </a:custGeom>
                          <a:solidFill>
                            <a:srgbClr val="A2E7FF"/>
                          </a:solidFill>
                        </wps:spPr>
                        <wps:bodyPr wrap="square" lIns="0" tIns="0" rIns="0" bIns="0" rtlCol="0">
                          <a:prstTxWarp prst="textNoShape">
                            <a:avLst/>
                          </a:prstTxWarp>
                          <a:noAutofit/>
                        </wps:bodyPr>
                      </wps:wsp>
                      <wps:wsp>
                        <wps:cNvPr id="1861" name="Graphic 1861"/>
                        <wps:cNvSpPr/>
                        <wps:spPr>
                          <a:xfrm>
                            <a:off x="12700" y="12700"/>
                            <a:ext cx="6353810" cy="1104900"/>
                          </a:xfrm>
                          <a:custGeom>
                            <a:avLst/>
                            <a:gdLst/>
                            <a:ahLst/>
                            <a:cxnLst/>
                            <a:rect l="l" t="t" r="r" b="b"/>
                            <a:pathLst>
                              <a:path w="6353810" h="1104900">
                                <a:moveTo>
                                  <a:pt x="0" y="184150"/>
                                </a:moveTo>
                                <a:lnTo>
                                  <a:pt x="6578" y="135196"/>
                                </a:lnTo>
                                <a:lnTo>
                                  <a:pt x="25142" y="91206"/>
                                </a:lnTo>
                                <a:lnTo>
                                  <a:pt x="53936" y="53936"/>
                                </a:lnTo>
                                <a:lnTo>
                                  <a:pt x="91206" y="25142"/>
                                </a:lnTo>
                                <a:lnTo>
                                  <a:pt x="135196" y="6578"/>
                                </a:lnTo>
                                <a:lnTo>
                                  <a:pt x="184150" y="0"/>
                                </a:lnTo>
                                <a:lnTo>
                                  <a:pt x="6169660" y="0"/>
                                </a:lnTo>
                                <a:lnTo>
                                  <a:pt x="6218613" y="6578"/>
                                </a:lnTo>
                                <a:lnTo>
                                  <a:pt x="6262603" y="25142"/>
                                </a:lnTo>
                                <a:lnTo>
                                  <a:pt x="6299873" y="53936"/>
                                </a:lnTo>
                                <a:lnTo>
                                  <a:pt x="6328667" y="91206"/>
                                </a:lnTo>
                                <a:lnTo>
                                  <a:pt x="6347231" y="135196"/>
                                </a:lnTo>
                                <a:lnTo>
                                  <a:pt x="6353810" y="184150"/>
                                </a:lnTo>
                                <a:lnTo>
                                  <a:pt x="6353810" y="920750"/>
                                </a:lnTo>
                                <a:lnTo>
                                  <a:pt x="6347231" y="969703"/>
                                </a:lnTo>
                                <a:lnTo>
                                  <a:pt x="6328667" y="1013693"/>
                                </a:lnTo>
                                <a:lnTo>
                                  <a:pt x="6299873" y="1050963"/>
                                </a:lnTo>
                                <a:lnTo>
                                  <a:pt x="6262603" y="1079757"/>
                                </a:lnTo>
                                <a:lnTo>
                                  <a:pt x="6218613" y="1098321"/>
                                </a:lnTo>
                                <a:lnTo>
                                  <a:pt x="6169660" y="1104900"/>
                                </a:lnTo>
                                <a:lnTo>
                                  <a:pt x="184150" y="1104900"/>
                                </a:lnTo>
                                <a:lnTo>
                                  <a:pt x="135196" y="1098321"/>
                                </a:lnTo>
                                <a:lnTo>
                                  <a:pt x="91206" y="1079757"/>
                                </a:lnTo>
                                <a:lnTo>
                                  <a:pt x="53936" y="1050963"/>
                                </a:lnTo>
                                <a:lnTo>
                                  <a:pt x="25142" y="1013693"/>
                                </a:lnTo>
                                <a:lnTo>
                                  <a:pt x="6578" y="969703"/>
                                </a:lnTo>
                                <a:lnTo>
                                  <a:pt x="0" y="920750"/>
                                </a:lnTo>
                                <a:lnTo>
                                  <a:pt x="0" y="184150"/>
                                </a:lnTo>
                                <a:close/>
                              </a:path>
                            </a:pathLst>
                          </a:custGeom>
                          <a:ln w="25400">
                            <a:solidFill>
                              <a:srgbClr val="000000"/>
                            </a:solidFill>
                            <a:prstDash val="solid"/>
                          </a:ln>
                        </wps:spPr>
                        <wps:bodyPr wrap="square" lIns="0" tIns="0" rIns="0" bIns="0" rtlCol="0">
                          <a:prstTxWarp prst="textNoShape">
                            <a:avLst/>
                          </a:prstTxWarp>
                          <a:noAutofit/>
                        </wps:bodyPr>
                      </wps:wsp>
                      <wps:wsp>
                        <wps:cNvPr id="1862" name="Textbox 1862"/>
                        <wps:cNvSpPr txBox="1"/>
                        <wps:spPr>
                          <a:xfrm>
                            <a:off x="0" y="0"/>
                            <a:ext cx="6379210" cy="1130300"/>
                          </a:xfrm>
                          <a:prstGeom prst="rect">
                            <a:avLst/>
                          </a:prstGeom>
                        </wps:spPr>
                        <wps:txbx>
                          <w:txbxContent>
                            <w:p w14:paraId="34859B0A" w14:textId="77777777" w:rsidR="0060298F" w:rsidRDefault="00000000">
                              <w:pPr>
                                <w:spacing w:before="238"/>
                                <w:ind w:left="269" w:right="264"/>
                                <w:jc w:val="both"/>
                                <w:rPr>
                                  <w:sz w:val="20"/>
                                </w:rPr>
                              </w:pPr>
                              <w:r>
                                <w:rPr>
                                  <w:sz w:val="20"/>
                                </w:rPr>
                                <w:t>Where</w:t>
                              </w:r>
                              <w:r>
                                <w:rPr>
                                  <w:spacing w:val="-2"/>
                                  <w:sz w:val="20"/>
                                </w:rPr>
                                <w:t xml:space="preserve"> </w:t>
                              </w:r>
                              <w:r>
                                <w:rPr>
                                  <w:sz w:val="20"/>
                                </w:rPr>
                                <w:t>property</w:t>
                              </w:r>
                              <w:r>
                                <w:rPr>
                                  <w:spacing w:val="-5"/>
                                  <w:sz w:val="20"/>
                                </w:rPr>
                                <w:t xml:space="preserve"> </w:t>
                              </w:r>
                              <w:r>
                                <w:rPr>
                                  <w:sz w:val="20"/>
                                </w:rPr>
                                <w:t>consisting</w:t>
                              </w:r>
                              <w:r>
                                <w:rPr>
                                  <w:spacing w:val="-2"/>
                                  <w:sz w:val="20"/>
                                </w:rPr>
                                <w:t xml:space="preserve"> </w:t>
                              </w:r>
                              <w:r>
                                <w:rPr>
                                  <w:sz w:val="20"/>
                                </w:rPr>
                                <w:t>of</w:t>
                              </w:r>
                              <w:r>
                                <w:rPr>
                                  <w:spacing w:val="-2"/>
                                  <w:sz w:val="20"/>
                                </w:rPr>
                                <w:t xml:space="preserve"> </w:t>
                              </w:r>
                              <w:r>
                                <w:rPr>
                                  <w:sz w:val="20"/>
                                </w:rPr>
                                <w:t>any</w:t>
                              </w:r>
                              <w:r>
                                <w:rPr>
                                  <w:spacing w:val="-2"/>
                                  <w:sz w:val="20"/>
                                </w:rPr>
                                <w:t xml:space="preserve"> </w:t>
                              </w:r>
                              <w:r>
                                <w:rPr>
                                  <w:sz w:val="20"/>
                                </w:rPr>
                                <w:t>buildings</w:t>
                              </w:r>
                              <w:r>
                                <w:rPr>
                                  <w:spacing w:val="-3"/>
                                  <w:sz w:val="20"/>
                                </w:rPr>
                                <w:t xml:space="preserve"> </w:t>
                              </w:r>
                              <w:r>
                                <w:rPr>
                                  <w:sz w:val="20"/>
                                </w:rPr>
                                <w:t>or</w:t>
                              </w:r>
                              <w:r>
                                <w:rPr>
                                  <w:spacing w:val="-4"/>
                                  <w:sz w:val="20"/>
                                </w:rPr>
                                <w:t xml:space="preserve"> </w:t>
                              </w:r>
                              <w:r>
                                <w:rPr>
                                  <w:sz w:val="20"/>
                                </w:rPr>
                                <w:t>lands</w:t>
                              </w:r>
                              <w:r>
                                <w:rPr>
                                  <w:spacing w:val="-3"/>
                                  <w:sz w:val="20"/>
                                </w:rPr>
                                <w:t xml:space="preserve"> </w:t>
                              </w:r>
                              <w:r>
                                <w:rPr>
                                  <w:sz w:val="20"/>
                                </w:rPr>
                                <w:t>appurtenant</w:t>
                              </w:r>
                              <w:r>
                                <w:rPr>
                                  <w:spacing w:val="-1"/>
                                  <w:sz w:val="20"/>
                                </w:rPr>
                                <w:t xml:space="preserve"> </w:t>
                              </w:r>
                              <w:r>
                                <w:rPr>
                                  <w:sz w:val="20"/>
                                </w:rPr>
                                <w:t>thereto</w:t>
                              </w:r>
                              <w:r>
                                <w:rPr>
                                  <w:spacing w:val="-4"/>
                                  <w:sz w:val="20"/>
                                </w:rPr>
                                <w:t xml:space="preserve"> </w:t>
                              </w:r>
                              <w:r>
                                <w:rPr>
                                  <w:sz w:val="20"/>
                                </w:rPr>
                                <w:t>is</w:t>
                              </w:r>
                              <w:r>
                                <w:rPr>
                                  <w:spacing w:val="-3"/>
                                  <w:sz w:val="20"/>
                                </w:rPr>
                                <w:t xml:space="preserve"> </w:t>
                              </w:r>
                              <w:r>
                                <w:rPr>
                                  <w:sz w:val="20"/>
                                </w:rPr>
                                <w:t>held</w:t>
                              </w:r>
                              <w:r>
                                <w:rPr>
                                  <w:spacing w:val="-2"/>
                                  <w:sz w:val="20"/>
                                </w:rPr>
                                <w:t xml:space="preserve"> </w:t>
                              </w:r>
                              <w:r>
                                <w:rPr>
                                  <w:sz w:val="20"/>
                                </w:rPr>
                                <w:t>as</w:t>
                              </w:r>
                              <w:r>
                                <w:rPr>
                                  <w:spacing w:val="-5"/>
                                  <w:sz w:val="20"/>
                                </w:rPr>
                                <w:t xml:space="preserve"> </w:t>
                              </w:r>
                              <w:r>
                                <w:rPr>
                                  <w:sz w:val="20"/>
                                </w:rPr>
                                <w:t>stock-in-trade</w:t>
                              </w:r>
                              <w:r>
                                <w:rPr>
                                  <w:spacing w:val="-2"/>
                                  <w:sz w:val="20"/>
                                </w:rPr>
                                <w:t xml:space="preserve"> </w:t>
                              </w:r>
                              <w:r>
                                <w:rPr>
                                  <w:sz w:val="20"/>
                                </w:rPr>
                                <w:t>and</w:t>
                              </w:r>
                              <w:r>
                                <w:rPr>
                                  <w:spacing w:val="-4"/>
                                  <w:sz w:val="20"/>
                                </w:rPr>
                                <w:t xml:space="preserve"> </w:t>
                              </w:r>
                              <w:r>
                                <w:rPr>
                                  <w:sz w:val="20"/>
                                </w:rPr>
                                <w:t>the</w:t>
                              </w:r>
                              <w:r>
                                <w:rPr>
                                  <w:spacing w:val="-4"/>
                                  <w:sz w:val="20"/>
                                </w:rPr>
                                <w:t xml:space="preserve"> </w:t>
                              </w:r>
                              <w:r>
                                <w:rPr>
                                  <w:sz w:val="20"/>
                                </w:rPr>
                                <w:t>whole</w:t>
                              </w:r>
                              <w:r>
                                <w:rPr>
                                  <w:spacing w:val="-4"/>
                                  <w:sz w:val="20"/>
                                </w:rPr>
                                <w:t xml:space="preserve"> </w:t>
                              </w:r>
                              <w:r>
                                <w:rPr>
                                  <w:sz w:val="20"/>
                                </w:rPr>
                                <w:t>or any</w:t>
                              </w:r>
                              <w:r>
                                <w:rPr>
                                  <w:spacing w:val="-4"/>
                                  <w:sz w:val="20"/>
                                </w:rPr>
                                <w:t xml:space="preserve"> </w:t>
                              </w:r>
                              <w:r>
                                <w:rPr>
                                  <w:sz w:val="20"/>
                                </w:rPr>
                                <w:t>part</w:t>
                              </w:r>
                              <w:r>
                                <w:rPr>
                                  <w:spacing w:val="-3"/>
                                  <w:sz w:val="20"/>
                                </w:rPr>
                                <w:t xml:space="preserve"> </w:t>
                              </w:r>
                              <w:r>
                                <w:rPr>
                                  <w:sz w:val="20"/>
                                </w:rPr>
                                <w:t>of</w:t>
                              </w:r>
                              <w:r>
                                <w:rPr>
                                  <w:spacing w:val="-6"/>
                                  <w:sz w:val="20"/>
                                </w:rPr>
                                <w:t xml:space="preserve"> </w:t>
                              </w:r>
                              <w:r>
                                <w:rPr>
                                  <w:sz w:val="20"/>
                                </w:rPr>
                                <w:t>the</w:t>
                              </w:r>
                              <w:r>
                                <w:rPr>
                                  <w:spacing w:val="-5"/>
                                  <w:sz w:val="20"/>
                                </w:rPr>
                                <w:t xml:space="preserve"> </w:t>
                              </w:r>
                              <w:r>
                                <w:rPr>
                                  <w:sz w:val="20"/>
                                </w:rPr>
                                <w:t>property</w:t>
                              </w:r>
                              <w:r>
                                <w:rPr>
                                  <w:spacing w:val="-4"/>
                                  <w:sz w:val="20"/>
                                </w:rPr>
                                <w:t xml:space="preserve"> </w:t>
                              </w:r>
                              <w:r>
                                <w:rPr>
                                  <w:sz w:val="20"/>
                                </w:rPr>
                                <w:t>is</w:t>
                              </w:r>
                              <w:r>
                                <w:rPr>
                                  <w:spacing w:val="-4"/>
                                  <w:sz w:val="20"/>
                                </w:rPr>
                                <w:t xml:space="preserve"> </w:t>
                              </w:r>
                              <w:r>
                                <w:rPr>
                                  <w:sz w:val="20"/>
                                </w:rPr>
                                <w:t>not</w:t>
                              </w:r>
                              <w:r>
                                <w:rPr>
                                  <w:spacing w:val="-3"/>
                                  <w:sz w:val="20"/>
                                </w:rPr>
                                <w:t xml:space="preserve"> </w:t>
                              </w:r>
                              <w:r>
                                <w:rPr>
                                  <w:sz w:val="20"/>
                                </w:rPr>
                                <w:t>let</w:t>
                              </w:r>
                              <w:r>
                                <w:rPr>
                                  <w:spacing w:val="-3"/>
                                  <w:sz w:val="20"/>
                                </w:rPr>
                                <w:t xml:space="preserve"> </w:t>
                              </w:r>
                              <w:r>
                                <w:rPr>
                                  <w:sz w:val="20"/>
                                </w:rPr>
                                <w:t>out</w:t>
                              </w:r>
                              <w:r>
                                <w:rPr>
                                  <w:spacing w:val="-5"/>
                                  <w:sz w:val="20"/>
                                </w:rPr>
                                <w:t xml:space="preserve"> </w:t>
                              </w:r>
                              <w:r>
                                <w:rPr>
                                  <w:sz w:val="20"/>
                                </w:rPr>
                                <w:t>during</w:t>
                              </w:r>
                              <w:r>
                                <w:rPr>
                                  <w:spacing w:val="-3"/>
                                  <w:sz w:val="20"/>
                                </w:rPr>
                                <w:t xml:space="preserve"> </w:t>
                              </w:r>
                              <w:r>
                                <w:rPr>
                                  <w:sz w:val="20"/>
                                </w:rPr>
                                <w:t>the</w:t>
                              </w:r>
                              <w:r>
                                <w:rPr>
                                  <w:spacing w:val="-3"/>
                                  <w:sz w:val="20"/>
                                </w:rPr>
                                <w:t xml:space="preserve"> </w:t>
                              </w:r>
                              <w:r>
                                <w:rPr>
                                  <w:sz w:val="20"/>
                                </w:rPr>
                                <w:t>whole</w:t>
                              </w:r>
                              <w:r>
                                <w:rPr>
                                  <w:spacing w:val="-5"/>
                                  <w:sz w:val="20"/>
                                </w:rPr>
                                <w:t xml:space="preserve"> </w:t>
                              </w:r>
                              <w:r>
                                <w:rPr>
                                  <w:sz w:val="20"/>
                                </w:rPr>
                                <w:t>or</w:t>
                              </w:r>
                              <w:r>
                                <w:rPr>
                                  <w:spacing w:val="-6"/>
                                  <w:sz w:val="20"/>
                                </w:rPr>
                                <w:t xml:space="preserve"> </w:t>
                              </w:r>
                              <w:r>
                                <w:rPr>
                                  <w:sz w:val="20"/>
                                </w:rPr>
                                <w:t>any</w:t>
                              </w:r>
                              <w:r>
                                <w:rPr>
                                  <w:spacing w:val="-4"/>
                                  <w:sz w:val="20"/>
                                </w:rPr>
                                <w:t xml:space="preserve"> </w:t>
                              </w:r>
                              <w:r>
                                <w:rPr>
                                  <w:sz w:val="20"/>
                                </w:rPr>
                                <w:t>part</w:t>
                              </w:r>
                              <w:r>
                                <w:rPr>
                                  <w:spacing w:val="-3"/>
                                  <w:sz w:val="20"/>
                                </w:rPr>
                                <w:t xml:space="preserve"> </w:t>
                              </w:r>
                              <w:r>
                                <w:rPr>
                                  <w:sz w:val="20"/>
                                </w:rPr>
                                <w:t>of</w:t>
                              </w:r>
                              <w:r>
                                <w:rPr>
                                  <w:spacing w:val="-6"/>
                                  <w:sz w:val="20"/>
                                </w:rPr>
                                <w:t xml:space="preserve"> </w:t>
                              </w:r>
                              <w:r>
                                <w:rPr>
                                  <w:sz w:val="20"/>
                                </w:rPr>
                                <w:t>the</w:t>
                              </w:r>
                              <w:r>
                                <w:rPr>
                                  <w:spacing w:val="-5"/>
                                  <w:sz w:val="20"/>
                                </w:rPr>
                                <w:t xml:space="preserve"> </w:t>
                              </w:r>
                              <w:r>
                                <w:rPr>
                                  <w:sz w:val="20"/>
                                </w:rPr>
                                <w:t>PY,</w:t>
                              </w:r>
                              <w:r>
                                <w:rPr>
                                  <w:spacing w:val="-4"/>
                                  <w:sz w:val="20"/>
                                </w:rPr>
                                <w:t xml:space="preserve"> </w:t>
                              </w:r>
                              <w:r>
                                <w:rPr>
                                  <w:sz w:val="20"/>
                                </w:rPr>
                                <w:t>the</w:t>
                              </w:r>
                              <w:r>
                                <w:rPr>
                                  <w:spacing w:val="-3"/>
                                  <w:sz w:val="20"/>
                                </w:rPr>
                                <w:t xml:space="preserve"> </w:t>
                              </w:r>
                              <w:r>
                                <w:rPr>
                                  <w:sz w:val="20"/>
                                </w:rPr>
                                <w:t>annual</w:t>
                              </w:r>
                              <w:r>
                                <w:rPr>
                                  <w:spacing w:val="-5"/>
                                  <w:sz w:val="20"/>
                                </w:rPr>
                                <w:t xml:space="preserve"> </w:t>
                              </w:r>
                              <w:r>
                                <w:rPr>
                                  <w:sz w:val="20"/>
                                </w:rPr>
                                <w:t>value</w:t>
                              </w:r>
                              <w:r>
                                <w:rPr>
                                  <w:spacing w:val="-5"/>
                                  <w:sz w:val="20"/>
                                </w:rPr>
                                <w:t xml:space="preserve"> </w:t>
                              </w:r>
                              <w:r>
                                <w:rPr>
                                  <w:sz w:val="20"/>
                                </w:rPr>
                                <w:t>of</w:t>
                              </w:r>
                              <w:r>
                                <w:rPr>
                                  <w:spacing w:val="-4"/>
                                  <w:sz w:val="20"/>
                                </w:rPr>
                                <w:t xml:space="preserve"> </w:t>
                              </w:r>
                              <w:r>
                                <w:rPr>
                                  <w:sz w:val="20"/>
                                </w:rPr>
                                <w:t>property</w:t>
                              </w:r>
                              <w:r>
                                <w:rPr>
                                  <w:spacing w:val="-6"/>
                                  <w:sz w:val="20"/>
                                </w:rPr>
                                <w:t xml:space="preserve"> </w:t>
                              </w:r>
                              <w:r>
                                <w:rPr>
                                  <w:sz w:val="20"/>
                                </w:rPr>
                                <w:t>or</w:t>
                              </w:r>
                              <w:r>
                                <w:rPr>
                                  <w:spacing w:val="-3"/>
                                  <w:sz w:val="20"/>
                                </w:rPr>
                                <w:t xml:space="preserve"> </w:t>
                              </w:r>
                              <w:r>
                                <w:rPr>
                                  <w:sz w:val="20"/>
                                </w:rPr>
                                <w:t>part</w:t>
                              </w:r>
                              <w:r>
                                <w:rPr>
                                  <w:spacing w:val="-5"/>
                                  <w:sz w:val="20"/>
                                </w:rPr>
                                <w:t xml:space="preserve"> </w:t>
                              </w:r>
                              <w:r>
                                <w:rPr>
                                  <w:sz w:val="20"/>
                                </w:rPr>
                                <w:t>of the property for the</w:t>
                              </w:r>
                              <w:r>
                                <w:rPr>
                                  <w:spacing w:val="-1"/>
                                  <w:sz w:val="20"/>
                                </w:rPr>
                                <w:t xml:space="preserve"> </w:t>
                              </w:r>
                              <w:r>
                                <w:rPr>
                                  <w:sz w:val="20"/>
                                </w:rPr>
                                <w:t xml:space="preserve">period </w:t>
                              </w:r>
                              <w:proofErr w:type="spellStart"/>
                              <w:r>
                                <w:rPr>
                                  <w:sz w:val="20"/>
                                </w:rPr>
                                <w:t>upto</w:t>
                              </w:r>
                              <w:proofErr w:type="spellEnd"/>
                              <w:r>
                                <w:rPr>
                                  <w:sz w:val="20"/>
                                </w:rPr>
                                <w:t xml:space="preserve"> 2 years from the</w:t>
                              </w:r>
                              <w:r>
                                <w:rPr>
                                  <w:spacing w:val="-1"/>
                                  <w:sz w:val="20"/>
                                </w:rPr>
                                <w:t xml:space="preserve"> </w:t>
                              </w:r>
                              <w:r>
                                <w:rPr>
                                  <w:sz w:val="20"/>
                                </w:rPr>
                                <w:t>end of the F.Y in which certificate of</w:t>
                              </w:r>
                              <w:r>
                                <w:rPr>
                                  <w:spacing w:val="-1"/>
                                  <w:sz w:val="20"/>
                                </w:rPr>
                                <w:t xml:space="preserve"> </w:t>
                              </w:r>
                              <w:r>
                                <w:rPr>
                                  <w:sz w:val="20"/>
                                </w:rPr>
                                <w:t>completion of construction of the property is obtained from the competent authority shall be taken as “Nil”.</w:t>
                              </w:r>
                            </w:p>
                          </w:txbxContent>
                        </wps:txbx>
                        <wps:bodyPr wrap="square" lIns="0" tIns="0" rIns="0" bIns="0" rtlCol="0">
                          <a:noAutofit/>
                        </wps:bodyPr>
                      </wps:wsp>
                    </wpg:wgp>
                  </a:graphicData>
                </a:graphic>
              </wp:anchor>
            </w:drawing>
          </mc:Choice>
          <mc:Fallback>
            <w:pict>
              <v:group w14:anchorId="17A54E32" id="Group 1859" o:spid="_x0000_s1801" style="position:absolute;margin-left:47.25pt;margin-top:3.7pt;width:502.3pt;height:89pt;z-index:-251468800;mso-wrap-distance-left:0;mso-wrap-distance-right:0;mso-position-horizontal-relative:page;mso-position-vertical-relative:text" coordsize="63792,11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">
                <v:shape id="Graphic 1860" o:spid="_x0000_s1802" style="position:absolute;left:127;top:127;width:63538;height:11049;visibility:visible;mso-wrap-style:square;v-text-anchor:top" coordsize="6353810,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" path="m6169660,l184150,,135196,6578,91206,25142,53936,53936,25142,91206,6578,135196,,184150,,920750r6578,48953l25142,1013693r28794,37270l91206,1079757r43990,18564l184150,1104900r5985510,l6218613,1098321r43990,-18564l6299873,1050963r28794,-37270l6347231,969703r6579,-48953l6353810,184150r-6579,-48954l6328667,91206,6299873,53936,6262603,25142,6218613,6578,6169660,xe" fillcolor="#a2e7ff" stroked="f">
                  <v:path arrowok="t"/>
                </v:shape>
                <v:shape id="Graphic 1861" o:spid="_x0000_s1803" style="position:absolute;left:127;top:127;width:63538;height:11049;visibility:visible;mso-wrap-style:square;v-text-anchor:top" coordsize="6353810,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" path="m,184150l6578,135196,25142,91206,53936,53936,91206,25142,135196,6578,184150,,6169660,r48953,6578l6262603,25142r37270,28794l6328667,91206r18564,43990l6353810,184150r,736600l6347231,969703r-18564,43990l6299873,1050963r-37270,28794l6218613,1098321r-48953,6579l184150,1104900r-48954,-6579l91206,1079757,53936,1050963,25142,1013693,6578,969703,,920750,,184150xe" filled="f" strokeweight="2pt">
                  <v:path arrowok="t"/>
                </v:shape>
                <v:shape id="Textbox 1862" o:spid="_x0000_s1804" type="#_x0000_t202" style="position:absolute;width:63792;height:1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" filled="f" stroked="f">
                  <v:textbox inset="0,0,0,0">
                    <w:txbxContent>
                      <w:p w14:paraId="34859B0A" w14:textId="77777777" w:rsidR="0060298F" w:rsidRDefault="00000000">
                        <w:pPr>
                          <w:spacing w:before="238"/>
                          <w:ind w:left="269" w:right="264"/>
                          <w:jc w:val="both"/>
                          <w:rPr>
                            <w:sz w:val="20"/>
                          </w:rPr>
                        </w:pPr>
                        <w:r>
                          <w:rPr>
                            <w:sz w:val="20"/>
                          </w:rPr>
                          <w:t>Where</w:t>
                        </w:r>
                        <w:r>
                          <w:rPr>
                            <w:spacing w:val="-2"/>
                            <w:sz w:val="20"/>
                          </w:rPr>
                          <w:t xml:space="preserve"> </w:t>
                        </w:r>
                        <w:r>
                          <w:rPr>
                            <w:sz w:val="20"/>
                          </w:rPr>
                          <w:t>property</w:t>
                        </w:r>
                        <w:r>
                          <w:rPr>
                            <w:spacing w:val="-5"/>
                            <w:sz w:val="20"/>
                          </w:rPr>
                          <w:t xml:space="preserve"> </w:t>
                        </w:r>
                        <w:r>
                          <w:rPr>
                            <w:sz w:val="20"/>
                          </w:rPr>
                          <w:t>consisting</w:t>
                        </w:r>
                        <w:r>
                          <w:rPr>
                            <w:spacing w:val="-2"/>
                            <w:sz w:val="20"/>
                          </w:rPr>
                          <w:t xml:space="preserve"> </w:t>
                        </w:r>
                        <w:r>
                          <w:rPr>
                            <w:sz w:val="20"/>
                          </w:rPr>
                          <w:t>of</w:t>
                        </w:r>
                        <w:r>
                          <w:rPr>
                            <w:spacing w:val="-2"/>
                            <w:sz w:val="20"/>
                          </w:rPr>
                          <w:t xml:space="preserve"> </w:t>
                        </w:r>
                        <w:r>
                          <w:rPr>
                            <w:sz w:val="20"/>
                          </w:rPr>
                          <w:t>any</w:t>
                        </w:r>
                        <w:r>
                          <w:rPr>
                            <w:spacing w:val="-2"/>
                            <w:sz w:val="20"/>
                          </w:rPr>
                          <w:t xml:space="preserve"> </w:t>
                        </w:r>
                        <w:r>
                          <w:rPr>
                            <w:sz w:val="20"/>
                          </w:rPr>
                          <w:t>buildings</w:t>
                        </w:r>
                        <w:r>
                          <w:rPr>
                            <w:spacing w:val="-3"/>
                            <w:sz w:val="20"/>
                          </w:rPr>
                          <w:t xml:space="preserve"> </w:t>
                        </w:r>
                        <w:r>
                          <w:rPr>
                            <w:sz w:val="20"/>
                          </w:rPr>
                          <w:t>or</w:t>
                        </w:r>
                        <w:r>
                          <w:rPr>
                            <w:spacing w:val="-4"/>
                            <w:sz w:val="20"/>
                          </w:rPr>
                          <w:t xml:space="preserve"> </w:t>
                        </w:r>
                        <w:r>
                          <w:rPr>
                            <w:sz w:val="20"/>
                          </w:rPr>
                          <w:t>lands</w:t>
                        </w:r>
                        <w:r>
                          <w:rPr>
                            <w:spacing w:val="-3"/>
                            <w:sz w:val="20"/>
                          </w:rPr>
                          <w:t xml:space="preserve"> </w:t>
                        </w:r>
                        <w:r>
                          <w:rPr>
                            <w:sz w:val="20"/>
                          </w:rPr>
                          <w:t>appurtenant</w:t>
                        </w:r>
                        <w:r>
                          <w:rPr>
                            <w:spacing w:val="-1"/>
                            <w:sz w:val="20"/>
                          </w:rPr>
                          <w:t xml:space="preserve"> </w:t>
                        </w:r>
                        <w:r>
                          <w:rPr>
                            <w:sz w:val="20"/>
                          </w:rPr>
                          <w:t>thereto</w:t>
                        </w:r>
                        <w:r>
                          <w:rPr>
                            <w:spacing w:val="-4"/>
                            <w:sz w:val="20"/>
                          </w:rPr>
                          <w:t xml:space="preserve"> </w:t>
                        </w:r>
                        <w:r>
                          <w:rPr>
                            <w:sz w:val="20"/>
                          </w:rPr>
                          <w:t>is</w:t>
                        </w:r>
                        <w:r>
                          <w:rPr>
                            <w:spacing w:val="-3"/>
                            <w:sz w:val="20"/>
                          </w:rPr>
                          <w:t xml:space="preserve"> </w:t>
                        </w:r>
                        <w:r>
                          <w:rPr>
                            <w:sz w:val="20"/>
                          </w:rPr>
                          <w:t>held</w:t>
                        </w:r>
                        <w:r>
                          <w:rPr>
                            <w:spacing w:val="-2"/>
                            <w:sz w:val="20"/>
                          </w:rPr>
                          <w:t xml:space="preserve"> </w:t>
                        </w:r>
                        <w:r>
                          <w:rPr>
                            <w:sz w:val="20"/>
                          </w:rPr>
                          <w:t>as</w:t>
                        </w:r>
                        <w:r>
                          <w:rPr>
                            <w:spacing w:val="-5"/>
                            <w:sz w:val="20"/>
                          </w:rPr>
                          <w:t xml:space="preserve"> </w:t>
                        </w:r>
                        <w:r>
                          <w:rPr>
                            <w:sz w:val="20"/>
                          </w:rPr>
                          <w:t>stock-in-trade</w:t>
                        </w:r>
                        <w:r>
                          <w:rPr>
                            <w:spacing w:val="-2"/>
                            <w:sz w:val="20"/>
                          </w:rPr>
                          <w:t xml:space="preserve"> </w:t>
                        </w:r>
                        <w:r>
                          <w:rPr>
                            <w:sz w:val="20"/>
                          </w:rPr>
                          <w:t>and</w:t>
                        </w:r>
                        <w:r>
                          <w:rPr>
                            <w:spacing w:val="-4"/>
                            <w:sz w:val="20"/>
                          </w:rPr>
                          <w:t xml:space="preserve"> </w:t>
                        </w:r>
                        <w:r>
                          <w:rPr>
                            <w:sz w:val="20"/>
                          </w:rPr>
                          <w:t>the</w:t>
                        </w:r>
                        <w:r>
                          <w:rPr>
                            <w:spacing w:val="-4"/>
                            <w:sz w:val="20"/>
                          </w:rPr>
                          <w:t xml:space="preserve"> </w:t>
                        </w:r>
                        <w:r>
                          <w:rPr>
                            <w:sz w:val="20"/>
                          </w:rPr>
                          <w:t>whole</w:t>
                        </w:r>
                        <w:r>
                          <w:rPr>
                            <w:spacing w:val="-4"/>
                            <w:sz w:val="20"/>
                          </w:rPr>
                          <w:t xml:space="preserve"> </w:t>
                        </w:r>
                        <w:r>
                          <w:rPr>
                            <w:sz w:val="20"/>
                          </w:rPr>
                          <w:t>or any</w:t>
                        </w:r>
                        <w:r>
                          <w:rPr>
                            <w:spacing w:val="-4"/>
                            <w:sz w:val="20"/>
                          </w:rPr>
                          <w:t xml:space="preserve"> </w:t>
                        </w:r>
                        <w:r>
                          <w:rPr>
                            <w:sz w:val="20"/>
                          </w:rPr>
                          <w:t>part</w:t>
                        </w:r>
                        <w:r>
                          <w:rPr>
                            <w:spacing w:val="-3"/>
                            <w:sz w:val="20"/>
                          </w:rPr>
                          <w:t xml:space="preserve"> </w:t>
                        </w:r>
                        <w:r>
                          <w:rPr>
                            <w:sz w:val="20"/>
                          </w:rPr>
                          <w:t>of</w:t>
                        </w:r>
                        <w:r>
                          <w:rPr>
                            <w:spacing w:val="-6"/>
                            <w:sz w:val="20"/>
                          </w:rPr>
                          <w:t xml:space="preserve"> </w:t>
                        </w:r>
                        <w:r>
                          <w:rPr>
                            <w:sz w:val="20"/>
                          </w:rPr>
                          <w:t>the</w:t>
                        </w:r>
                        <w:r>
                          <w:rPr>
                            <w:spacing w:val="-5"/>
                            <w:sz w:val="20"/>
                          </w:rPr>
                          <w:t xml:space="preserve"> </w:t>
                        </w:r>
                        <w:r>
                          <w:rPr>
                            <w:sz w:val="20"/>
                          </w:rPr>
                          <w:t>property</w:t>
                        </w:r>
                        <w:r>
                          <w:rPr>
                            <w:spacing w:val="-4"/>
                            <w:sz w:val="20"/>
                          </w:rPr>
                          <w:t xml:space="preserve"> </w:t>
                        </w:r>
                        <w:r>
                          <w:rPr>
                            <w:sz w:val="20"/>
                          </w:rPr>
                          <w:t>is</w:t>
                        </w:r>
                        <w:r>
                          <w:rPr>
                            <w:spacing w:val="-4"/>
                            <w:sz w:val="20"/>
                          </w:rPr>
                          <w:t xml:space="preserve"> </w:t>
                        </w:r>
                        <w:r>
                          <w:rPr>
                            <w:sz w:val="20"/>
                          </w:rPr>
                          <w:t>not</w:t>
                        </w:r>
                        <w:r>
                          <w:rPr>
                            <w:spacing w:val="-3"/>
                            <w:sz w:val="20"/>
                          </w:rPr>
                          <w:t xml:space="preserve"> </w:t>
                        </w:r>
                        <w:r>
                          <w:rPr>
                            <w:sz w:val="20"/>
                          </w:rPr>
                          <w:t>let</w:t>
                        </w:r>
                        <w:r>
                          <w:rPr>
                            <w:spacing w:val="-3"/>
                            <w:sz w:val="20"/>
                          </w:rPr>
                          <w:t xml:space="preserve"> </w:t>
                        </w:r>
                        <w:r>
                          <w:rPr>
                            <w:sz w:val="20"/>
                          </w:rPr>
                          <w:t>out</w:t>
                        </w:r>
                        <w:r>
                          <w:rPr>
                            <w:spacing w:val="-5"/>
                            <w:sz w:val="20"/>
                          </w:rPr>
                          <w:t xml:space="preserve"> </w:t>
                        </w:r>
                        <w:r>
                          <w:rPr>
                            <w:sz w:val="20"/>
                          </w:rPr>
                          <w:t>during</w:t>
                        </w:r>
                        <w:r>
                          <w:rPr>
                            <w:spacing w:val="-3"/>
                            <w:sz w:val="20"/>
                          </w:rPr>
                          <w:t xml:space="preserve"> </w:t>
                        </w:r>
                        <w:r>
                          <w:rPr>
                            <w:sz w:val="20"/>
                          </w:rPr>
                          <w:t>the</w:t>
                        </w:r>
                        <w:r>
                          <w:rPr>
                            <w:spacing w:val="-3"/>
                            <w:sz w:val="20"/>
                          </w:rPr>
                          <w:t xml:space="preserve"> </w:t>
                        </w:r>
                        <w:r>
                          <w:rPr>
                            <w:sz w:val="20"/>
                          </w:rPr>
                          <w:t>whole</w:t>
                        </w:r>
                        <w:r>
                          <w:rPr>
                            <w:spacing w:val="-5"/>
                            <w:sz w:val="20"/>
                          </w:rPr>
                          <w:t xml:space="preserve"> </w:t>
                        </w:r>
                        <w:r>
                          <w:rPr>
                            <w:sz w:val="20"/>
                          </w:rPr>
                          <w:t>or</w:t>
                        </w:r>
                        <w:r>
                          <w:rPr>
                            <w:spacing w:val="-6"/>
                            <w:sz w:val="20"/>
                          </w:rPr>
                          <w:t xml:space="preserve"> </w:t>
                        </w:r>
                        <w:r>
                          <w:rPr>
                            <w:sz w:val="20"/>
                          </w:rPr>
                          <w:t>any</w:t>
                        </w:r>
                        <w:r>
                          <w:rPr>
                            <w:spacing w:val="-4"/>
                            <w:sz w:val="20"/>
                          </w:rPr>
                          <w:t xml:space="preserve"> </w:t>
                        </w:r>
                        <w:r>
                          <w:rPr>
                            <w:sz w:val="20"/>
                          </w:rPr>
                          <w:t>part</w:t>
                        </w:r>
                        <w:r>
                          <w:rPr>
                            <w:spacing w:val="-3"/>
                            <w:sz w:val="20"/>
                          </w:rPr>
                          <w:t xml:space="preserve"> </w:t>
                        </w:r>
                        <w:r>
                          <w:rPr>
                            <w:sz w:val="20"/>
                          </w:rPr>
                          <w:t>of</w:t>
                        </w:r>
                        <w:r>
                          <w:rPr>
                            <w:spacing w:val="-6"/>
                            <w:sz w:val="20"/>
                          </w:rPr>
                          <w:t xml:space="preserve"> </w:t>
                        </w:r>
                        <w:r>
                          <w:rPr>
                            <w:sz w:val="20"/>
                          </w:rPr>
                          <w:t>the</w:t>
                        </w:r>
                        <w:r>
                          <w:rPr>
                            <w:spacing w:val="-5"/>
                            <w:sz w:val="20"/>
                          </w:rPr>
                          <w:t xml:space="preserve"> </w:t>
                        </w:r>
                        <w:r>
                          <w:rPr>
                            <w:sz w:val="20"/>
                          </w:rPr>
                          <w:t>PY,</w:t>
                        </w:r>
                        <w:r>
                          <w:rPr>
                            <w:spacing w:val="-4"/>
                            <w:sz w:val="20"/>
                          </w:rPr>
                          <w:t xml:space="preserve"> </w:t>
                        </w:r>
                        <w:r>
                          <w:rPr>
                            <w:sz w:val="20"/>
                          </w:rPr>
                          <w:t>the</w:t>
                        </w:r>
                        <w:r>
                          <w:rPr>
                            <w:spacing w:val="-3"/>
                            <w:sz w:val="20"/>
                          </w:rPr>
                          <w:t xml:space="preserve"> </w:t>
                        </w:r>
                        <w:r>
                          <w:rPr>
                            <w:sz w:val="20"/>
                          </w:rPr>
                          <w:t>annual</w:t>
                        </w:r>
                        <w:r>
                          <w:rPr>
                            <w:spacing w:val="-5"/>
                            <w:sz w:val="20"/>
                          </w:rPr>
                          <w:t xml:space="preserve"> </w:t>
                        </w:r>
                        <w:r>
                          <w:rPr>
                            <w:sz w:val="20"/>
                          </w:rPr>
                          <w:t>value</w:t>
                        </w:r>
                        <w:r>
                          <w:rPr>
                            <w:spacing w:val="-5"/>
                            <w:sz w:val="20"/>
                          </w:rPr>
                          <w:t xml:space="preserve"> </w:t>
                        </w:r>
                        <w:r>
                          <w:rPr>
                            <w:sz w:val="20"/>
                          </w:rPr>
                          <w:t>of</w:t>
                        </w:r>
                        <w:r>
                          <w:rPr>
                            <w:spacing w:val="-4"/>
                            <w:sz w:val="20"/>
                          </w:rPr>
                          <w:t xml:space="preserve"> </w:t>
                        </w:r>
                        <w:r>
                          <w:rPr>
                            <w:sz w:val="20"/>
                          </w:rPr>
                          <w:t>property</w:t>
                        </w:r>
                        <w:r>
                          <w:rPr>
                            <w:spacing w:val="-6"/>
                            <w:sz w:val="20"/>
                          </w:rPr>
                          <w:t xml:space="preserve"> </w:t>
                        </w:r>
                        <w:r>
                          <w:rPr>
                            <w:sz w:val="20"/>
                          </w:rPr>
                          <w:t>or</w:t>
                        </w:r>
                        <w:r>
                          <w:rPr>
                            <w:spacing w:val="-3"/>
                            <w:sz w:val="20"/>
                          </w:rPr>
                          <w:t xml:space="preserve"> </w:t>
                        </w:r>
                        <w:r>
                          <w:rPr>
                            <w:sz w:val="20"/>
                          </w:rPr>
                          <w:t>part</w:t>
                        </w:r>
                        <w:r>
                          <w:rPr>
                            <w:spacing w:val="-5"/>
                            <w:sz w:val="20"/>
                          </w:rPr>
                          <w:t xml:space="preserve"> </w:t>
                        </w:r>
                        <w:r>
                          <w:rPr>
                            <w:sz w:val="20"/>
                          </w:rPr>
                          <w:t>of the property for the</w:t>
                        </w:r>
                        <w:r>
                          <w:rPr>
                            <w:spacing w:val="-1"/>
                            <w:sz w:val="20"/>
                          </w:rPr>
                          <w:t xml:space="preserve"> </w:t>
                        </w:r>
                        <w:r>
                          <w:rPr>
                            <w:sz w:val="20"/>
                          </w:rPr>
                          <w:t xml:space="preserve">period </w:t>
                        </w:r>
                        <w:proofErr w:type="spellStart"/>
                        <w:r>
                          <w:rPr>
                            <w:sz w:val="20"/>
                          </w:rPr>
                          <w:t>upto</w:t>
                        </w:r>
                        <w:proofErr w:type="spellEnd"/>
                        <w:r>
                          <w:rPr>
                            <w:sz w:val="20"/>
                          </w:rPr>
                          <w:t xml:space="preserve"> 2 years from the</w:t>
                        </w:r>
                        <w:r>
                          <w:rPr>
                            <w:spacing w:val="-1"/>
                            <w:sz w:val="20"/>
                          </w:rPr>
                          <w:t xml:space="preserve"> </w:t>
                        </w:r>
                        <w:r>
                          <w:rPr>
                            <w:sz w:val="20"/>
                          </w:rPr>
                          <w:t>end of the F.Y in which certificate of</w:t>
                        </w:r>
                        <w:r>
                          <w:rPr>
                            <w:spacing w:val="-1"/>
                            <w:sz w:val="20"/>
                          </w:rPr>
                          <w:t xml:space="preserve"> </w:t>
                        </w:r>
                        <w:r>
                          <w:rPr>
                            <w:sz w:val="20"/>
                          </w:rPr>
                          <w:t>completion of construction of the property is obtained from the competent authority shall be taken as “Nil”.</w:t>
                        </w:r>
                      </w:p>
                    </w:txbxContent>
                  </v:textbox>
                </v:shape>
                <w10:wrap type="topAndBottom" anchorx="page"/>
              </v:group>
            </w:pict>
          </mc:Fallback>
        </mc:AlternateContent>
      </w:r>
    </w:p>
    <w:p w14:paraId="6416BB8A" w14:textId="77777777" w:rsidR="0060298F" w:rsidRDefault="0060298F">
      <w:pPr>
        <w:pStyle w:val="BodyText"/>
        <w:spacing w:before="13"/>
        <w:rPr>
          <w:sz w:val="11"/>
        </w:rPr>
      </w:pPr>
    </w:p>
    <w:p w14:paraId="57258415" w14:textId="77777777" w:rsidR="0060298F" w:rsidRDefault="0060298F">
      <w:pPr>
        <w:rPr>
          <w:sz w:val="11"/>
        </w:rPr>
        <w:sectPr w:rsidR="0060298F" w:rsidSect="009A72CB">
          <w:type w:val="continuous"/>
          <w:pgSz w:w="11910" w:h="16840"/>
          <w:pgMar w:top="1040" w:right="580" w:bottom="280" w:left="740" w:header="681" w:footer="983" w:gutter="0"/>
          <w:cols w:space="720"/>
        </w:sectPr>
      </w:pPr>
    </w:p>
    <w:p w14:paraId="5549097F" w14:textId="77777777" w:rsidR="0060298F" w:rsidRDefault="00000000">
      <w:pPr>
        <w:pStyle w:val="Heading7"/>
        <w:tabs>
          <w:tab w:val="left" w:pos="10230"/>
        </w:tabs>
        <w:spacing w:line="624" w:lineRule="exact"/>
      </w:pPr>
      <w:r>
        <w:rPr>
          <w:color w:val="FFFFFF"/>
          <w:shd w:val="clear" w:color="auto" w:fill="D36409"/>
        </w:rPr>
        <w:lastRenderedPageBreak/>
        <w:t>DEDUCTIONS</w:t>
      </w:r>
      <w:r>
        <w:rPr>
          <w:color w:val="FFFFFF"/>
          <w:spacing w:val="21"/>
          <w:shd w:val="clear" w:color="auto" w:fill="D36409"/>
        </w:rPr>
        <w:t xml:space="preserve"> </w:t>
      </w:r>
      <w:r>
        <w:rPr>
          <w:color w:val="FFFFFF"/>
          <w:shd w:val="clear" w:color="auto" w:fill="D36409"/>
        </w:rPr>
        <w:t>FROM</w:t>
      </w:r>
      <w:r>
        <w:rPr>
          <w:color w:val="FFFFFF"/>
          <w:spacing w:val="22"/>
          <w:shd w:val="clear" w:color="auto" w:fill="D36409"/>
        </w:rPr>
        <w:t xml:space="preserve"> </w:t>
      </w:r>
      <w:r>
        <w:rPr>
          <w:color w:val="FFFFFF"/>
          <w:shd w:val="clear" w:color="auto" w:fill="D36409"/>
        </w:rPr>
        <w:t>NET</w:t>
      </w:r>
      <w:r>
        <w:rPr>
          <w:color w:val="FFFFFF"/>
          <w:spacing w:val="21"/>
          <w:shd w:val="clear" w:color="auto" w:fill="D36409"/>
        </w:rPr>
        <w:t xml:space="preserve"> </w:t>
      </w:r>
      <w:r>
        <w:rPr>
          <w:color w:val="FFFFFF"/>
          <w:shd w:val="clear" w:color="auto" w:fill="D36409"/>
        </w:rPr>
        <w:t>ANNUAL</w:t>
      </w:r>
      <w:r>
        <w:rPr>
          <w:color w:val="FFFFFF"/>
          <w:spacing w:val="21"/>
          <w:shd w:val="clear" w:color="auto" w:fill="D36409"/>
        </w:rPr>
        <w:t xml:space="preserve"> </w:t>
      </w:r>
      <w:r>
        <w:rPr>
          <w:color w:val="FFFFFF"/>
          <w:shd w:val="clear" w:color="auto" w:fill="D36409"/>
        </w:rPr>
        <w:t>VALUE</w:t>
      </w:r>
      <w:r>
        <w:rPr>
          <w:color w:val="FFFFFF"/>
          <w:spacing w:val="26"/>
          <w:shd w:val="clear" w:color="auto" w:fill="D36409"/>
        </w:rPr>
        <w:t xml:space="preserve"> </w:t>
      </w:r>
      <w:r>
        <w:rPr>
          <w:color w:val="FFFFFF"/>
          <w:shd w:val="clear" w:color="auto" w:fill="D36409"/>
        </w:rPr>
        <w:t>[SECTION</w:t>
      </w:r>
      <w:r>
        <w:rPr>
          <w:color w:val="FFFFFF"/>
          <w:spacing w:val="23"/>
          <w:shd w:val="clear" w:color="auto" w:fill="D36409"/>
        </w:rPr>
        <w:t xml:space="preserve"> </w:t>
      </w:r>
      <w:r>
        <w:rPr>
          <w:color w:val="FFFFFF"/>
          <w:spacing w:val="-5"/>
          <w:shd w:val="clear" w:color="auto" w:fill="D36409"/>
        </w:rPr>
        <w:t>24]</w:t>
      </w:r>
      <w:r>
        <w:rPr>
          <w:color w:val="FFFFFF"/>
          <w:shd w:val="clear" w:color="auto" w:fill="D36409"/>
        </w:rPr>
        <w:tab/>
      </w:r>
    </w:p>
    <w:p w14:paraId="6DFE2E3E" w14:textId="77777777" w:rsidR="0060298F" w:rsidRDefault="00000000">
      <w:pPr>
        <w:pStyle w:val="BodyText"/>
        <w:spacing w:before="174"/>
        <w:ind w:left="3411"/>
      </w:pPr>
      <w:r>
        <w:rPr>
          <w:noProof/>
        </w:rPr>
        <mc:AlternateContent>
          <mc:Choice Requires="wpg">
            <w:drawing>
              <wp:anchor distT="0" distB="0" distL="0" distR="0" simplePos="0" relativeHeight="251630592" behindDoc="1" locked="0" layoutInCell="1" allowOverlap="1" wp14:anchorId="46388103" wp14:editId="00BA2058">
                <wp:simplePos x="0" y="0"/>
                <wp:positionH relativeFrom="page">
                  <wp:posOffset>984503</wp:posOffset>
                </wp:positionH>
                <wp:positionV relativeFrom="paragraph">
                  <wp:posOffset>47371</wp:posOffset>
                </wp:positionV>
                <wp:extent cx="5692140" cy="7283450"/>
                <wp:effectExtent l="0" t="0" r="0" b="0"/>
                <wp:wrapNone/>
                <wp:docPr id="1864" name="Group 1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2140" cy="7283450"/>
                          <a:chOff x="0" y="0"/>
                          <a:chExt cx="5692140" cy="7283450"/>
                        </a:xfrm>
                      </wpg:grpSpPr>
                      <pic:pic xmlns:pic="http://schemas.openxmlformats.org/drawingml/2006/picture">
                        <pic:nvPicPr>
                          <pic:cNvPr id="1865" name="Image 1865"/>
                          <pic:cNvPicPr/>
                        </pic:nvPicPr>
                        <pic:blipFill>
                          <a:blip r:embed="rId1027" cstate="print"/>
                          <a:stretch>
                            <a:fillRect/>
                          </a:stretch>
                        </pic:blipFill>
                        <pic:spPr>
                          <a:xfrm>
                            <a:off x="1504188" y="0"/>
                            <a:ext cx="2203704" cy="438912"/>
                          </a:xfrm>
                          <a:prstGeom prst="rect">
                            <a:avLst/>
                          </a:prstGeom>
                        </pic:spPr>
                      </pic:pic>
                      <pic:pic xmlns:pic="http://schemas.openxmlformats.org/drawingml/2006/picture">
                        <pic:nvPicPr>
                          <pic:cNvPr id="1866" name="Image 1866"/>
                          <pic:cNvPicPr/>
                        </pic:nvPicPr>
                        <pic:blipFill>
                          <a:blip r:embed="rId1028" cstate="print"/>
                          <a:stretch>
                            <a:fillRect/>
                          </a:stretch>
                        </pic:blipFill>
                        <pic:spPr>
                          <a:xfrm>
                            <a:off x="1654120" y="94787"/>
                            <a:ext cx="1905327" cy="106490"/>
                          </a:xfrm>
                          <a:prstGeom prst="rect">
                            <a:avLst/>
                          </a:prstGeom>
                        </pic:spPr>
                      </pic:pic>
                      <wps:wsp>
                        <wps:cNvPr id="1867" name="Graphic 1867"/>
                        <wps:cNvSpPr/>
                        <wps:spPr>
                          <a:xfrm>
                            <a:off x="1119474" y="318899"/>
                            <a:ext cx="1499870" cy="119380"/>
                          </a:xfrm>
                          <a:custGeom>
                            <a:avLst/>
                            <a:gdLst/>
                            <a:ahLst/>
                            <a:cxnLst/>
                            <a:rect l="l" t="t" r="r" b="b"/>
                            <a:pathLst>
                              <a:path w="1499870" h="119380">
                                <a:moveTo>
                                  <a:pt x="1499285" y="0"/>
                                </a:moveTo>
                                <a:lnTo>
                                  <a:pt x="1473885" y="0"/>
                                </a:lnTo>
                                <a:lnTo>
                                  <a:pt x="1473885" y="46888"/>
                                </a:lnTo>
                                <a:lnTo>
                                  <a:pt x="9359" y="46888"/>
                                </a:lnTo>
                                <a:lnTo>
                                  <a:pt x="6083" y="48247"/>
                                </a:lnTo>
                                <a:lnTo>
                                  <a:pt x="1358" y="52971"/>
                                </a:lnTo>
                                <a:lnTo>
                                  <a:pt x="0" y="56248"/>
                                </a:lnTo>
                                <a:lnTo>
                                  <a:pt x="0" y="119164"/>
                                </a:lnTo>
                                <a:lnTo>
                                  <a:pt x="25400" y="119164"/>
                                </a:lnTo>
                                <a:lnTo>
                                  <a:pt x="25400" y="72288"/>
                                </a:lnTo>
                                <a:lnTo>
                                  <a:pt x="1489925" y="72288"/>
                                </a:lnTo>
                                <a:lnTo>
                                  <a:pt x="1493202" y="70929"/>
                                </a:lnTo>
                                <a:lnTo>
                                  <a:pt x="1497926" y="66205"/>
                                </a:lnTo>
                                <a:lnTo>
                                  <a:pt x="1499285" y="62941"/>
                                </a:lnTo>
                                <a:lnTo>
                                  <a:pt x="1499285"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1868" name="Image 1868"/>
                          <pic:cNvPicPr/>
                        </pic:nvPicPr>
                        <pic:blipFill>
                          <a:blip r:embed="rId1029" cstate="print"/>
                          <a:stretch>
                            <a:fillRect/>
                          </a:stretch>
                        </pic:blipFill>
                        <pic:spPr>
                          <a:xfrm>
                            <a:off x="388620" y="400799"/>
                            <a:ext cx="1492008" cy="601992"/>
                          </a:xfrm>
                          <a:prstGeom prst="rect">
                            <a:avLst/>
                          </a:prstGeom>
                        </pic:spPr>
                      </pic:pic>
                      <wps:wsp>
                        <wps:cNvPr id="1869" name="Graphic 1869"/>
                        <wps:cNvSpPr/>
                        <wps:spPr>
                          <a:xfrm>
                            <a:off x="536257" y="915033"/>
                            <a:ext cx="608965" cy="217804"/>
                          </a:xfrm>
                          <a:custGeom>
                            <a:avLst/>
                            <a:gdLst/>
                            <a:ahLst/>
                            <a:cxnLst/>
                            <a:rect l="l" t="t" r="r" b="b"/>
                            <a:pathLst>
                              <a:path w="608965" h="217804">
                                <a:moveTo>
                                  <a:pt x="608622" y="0"/>
                                </a:moveTo>
                                <a:lnTo>
                                  <a:pt x="583222" y="0"/>
                                </a:lnTo>
                                <a:lnTo>
                                  <a:pt x="583222" y="95961"/>
                                </a:lnTo>
                                <a:lnTo>
                                  <a:pt x="9359" y="95961"/>
                                </a:lnTo>
                                <a:lnTo>
                                  <a:pt x="6083" y="97320"/>
                                </a:lnTo>
                                <a:lnTo>
                                  <a:pt x="1358" y="102044"/>
                                </a:lnTo>
                                <a:lnTo>
                                  <a:pt x="0" y="105321"/>
                                </a:lnTo>
                                <a:lnTo>
                                  <a:pt x="0" y="217322"/>
                                </a:lnTo>
                                <a:lnTo>
                                  <a:pt x="25400" y="217322"/>
                                </a:lnTo>
                                <a:lnTo>
                                  <a:pt x="25400" y="121361"/>
                                </a:lnTo>
                                <a:lnTo>
                                  <a:pt x="599262" y="121361"/>
                                </a:lnTo>
                                <a:lnTo>
                                  <a:pt x="602538" y="120002"/>
                                </a:lnTo>
                                <a:lnTo>
                                  <a:pt x="607263" y="115277"/>
                                </a:lnTo>
                                <a:lnTo>
                                  <a:pt x="608622" y="112001"/>
                                </a:lnTo>
                                <a:lnTo>
                                  <a:pt x="608622" y="0"/>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1870" name="Image 1870"/>
                          <pic:cNvPicPr/>
                        </pic:nvPicPr>
                        <pic:blipFill>
                          <a:blip r:embed="rId1030" cstate="print"/>
                          <a:stretch>
                            <a:fillRect/>
                          </a:stretch>
                        </pic:blipFill>
                        <pic:spPr>
                          <a:xfrm>
                            <a:off x="0" y="1028700"/>
                            <a:ext cx="1129284" cy="754380"/>
                          </a:xfrm>
                          <a:prstGeom prst="rect">
                            <a:avLst/>
                          </a:prstGeom>
                        </pic:spPr>
                      </pic:pic>
                      <pic:pic xmlns:pic="http://schemas.openxmlformats.org/drawingml/2006/picture">
                        <pic:nvPicPr>
                          <pic:cNvPr id="1871" name="Image 1871"/>
                          <pic:cNvPicPr/>
                        </pic:nvPicPr>
                        <pic:blipFill>
                          <a:blip r:embed="rId1031" cstate="print"/>
                          <a:stretch>
                            <a:fillRect/>
                          </a:stretch>
                        </pic:blipFill>
                        <pic:spPr>
                          <a:xfrm>
                            <a:off x="536257" y="1028700"/>
                            <a:ext cx="593026" cy="103657"/>
                          </a:xfrm>
                          <a:prstGeom prst="rect">
                            <a:avLst/>
                          </a:prstGeom>
                        </pic:spPr>
                      </pic:pic>
                      <wps:wsp>
                        <wps:cNvPr id="1872" name="Graphic 1872"/>
                        <wps:cNvSpPr/>
                        <wps:spPr>
                          <a:xfrm>
                            <a:off x="533861" y="1628327"/>
                            <a:ext cx="27940" cy="252729"/>
                          </a:xfrm>
                          <a:custGeom>
                            <a:avLst/>
                            <a:gdLst/>
                            <a:ahLst/>
                            <a:cxnLst/>
                            <a:rect l="l" t="t" r="r" b="b"/>
                            <a:pathLst>
                              <a:path w="27940" h="252729">
                                <a:moveTo>
                                  <a:pt x="2400" y="118554"/>
                                </a:moveTo>
                                <a:lnTo>
                                  <a:pt x="1358" y="119595"/>
                                </a:lnTo>
                                <a:lnTo>
                                  <a:pt x="0" y="122872"/>
                                </a:lnTo>
                                <a:lnTo>
                                  <a:pt x="0" y="252437"/>
                                </a:lnTo>
                                <a:lnTo>
                                  <a:pt x="25400" y="252437"/>
                                </a:lnTo>
                                <a:lnTo>
                                  <a:pt x="25400" y="138912"/>
                                </a:lnTo>
                                <a:lnTo>
                                  <a:pt x="12700" y="138912"/>
                                </a:lnTo>
                                <a:lnTo>
                                  <a:pt x="12700" y="126212"/>
                                </a:lnTo>
                                <a:lnTo>
                                  <a:pt x="2400" y="126212"/>
                                </a:lnTo>
                                <a:lnTo>
                                  <a:pt x="2400" y="118554"/>
                                </a:lnTo>
                                <a:close/>
                              </a:path>
                              <a:path w="27940" h="252729">
                                <a:moveTo>
                                  <a:pt x="25400" y="126212"/>
                                </a:moveTo>
                                <a:lnTo>
                                  <a:pt x="12700" y="126212"/>
                                </a:lnTo>
                                <a:lnTo>
                                  <a:pt x="12700" y="138912"/>
                                </a:lnTo>
                                <a:lnTo>
                                  <a:pt x="18440" y="138912"/>
                                </a:lnTo>
                                <a:lnTo>
                                  <a:pt x="21717" y="137553"/>
                                </a:lnTo>
                                <a:lnTo>
                                  <a:pt x="25400" y="133870"/>
                                </a:lnTo>
                                <a:lnTo>
                                  <a:pt x="25400" y="126212"/>
                                </a:lnTo>
                                <a:close/>
                              </a:path>
                              <a:path w="27940" h="252729">
                                <a:moveTo>
                                  <a:pt x="25400" y="133870"/>
                                </a:moveTo>
                                <a:lnTo>
                                  <a:pt x="21717" y="137553"/>
                                </a:lnTo>
                                <a:lnTo>
                                  <a:pt x="18440" y="138912"/>
                                </a:lnTo>
                                <a:lnTo>
                                  <a:pt x="25400" y="138912"/>
                                </a:lnTo>
                                <a:lnTo>
                                  <a:pt x="25400" y="133870"/>
                                </a:lnTo>
                                <a:close/>
                              </a:path>
                              <a:path w="27940" h="252729">
                                <a:moveTo>
                                  <a:pt x="27800" y="113512"/>
                                </a:moveTo>
                                <a:lnTo>
                                  <a:pt x="15100" y="113512"/>
                                </a:lnTo>
                                <a:lnTo>
                                  <a:pt x="15100" y="126212"/>
                                </a:lnTo>
                                <a:lnTo>
                                  <a:pt x="25400" y="126212"/>
                                </a:lnTo>
                                <a:lnTo>
                                  <a:pt x="25400" y="133870"/>
                                </a:lnTo>
                                <a:lnTo>
                                  <a:pt x="26441" y="132829"/>
                                </a:lnTo>
                                <a:lnTo>
                                  <a:pt x="27800" y="129552"/>
                                </a:lnTo>
                                <a:lnTo>
                                  <a:pt x="27800" y="113512"/>
                                </a:lnTo>
                                <a:close/>
                              </a:path>
                              <a:path w="27940" h="252729">
                                <a:moveTo>
                                  <a:pt x="15100" y="113512"/>
                                </a:moveTo>
                                <a:lnTo>
                                  <a:pt x="9359" y="113512"/>
                                </a:lnTo>
                                <a:lnTo>
                                  <a:pt x="6083" y="114871"/>
                                </a:lnTo>
                                <a:lnTo>
                                  <a:pt x="2400" y="118554"/>
                                </a:lnTo>
                                <a:lnTo>
                                  <a:pt x="2400" y="126212"/>
                                </a:lnTo>
                                <a:lnTo>
                                  <a:pt x="15100" y="126212"/>
                                </a:lnTo>
                                <a:lnTo>
                                  <a:pt x="15100" y="113512"/>
                                </a:lnTo>
                                <a:close/>
                              </a:path>
                              <a:path w="27940" h="252729">
                                <a:moveTo>
                                  <a:pt x="27800" y="0"/>
                                </a:moveTo>
                                <a:lnTo>
                                  <a:pt x="2400" y="0"/>
                                </a:lnTo>
                                <a:lnTo>
                                  <a:pt x="2400" y="118554"/>
                                </a:lnTo>
                                <a:lnTo>
                                  <a:pt x="6083" y="114871"/>
                                </a:lnTo>
                                <a:lnTo>
                                  <a:pt x="9359" y="113512"/>
                                </a:lnTo>
                                <a:lnTo>
                                  <a:pt x="27800" y="113512"/>
                                </a:lnTo>
                                <a:lnTo>
                                  <a:pt x="27800"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73" name="Image 1873"/>
                          <pic:cNvPicPr/>
                        </pic:nvPicPr>
                        <pic:blipFill>
                          <a:blip r:embed="rId1032" cstate="print"/>
                          <a:stretch>
                            <a:fillRect/>
                          </a:stretch>
                        </pic:blipFill>
                        <pic:spPr>
                          <a:xfrm>
                            <a:off x="149352" y="1821179"/>
                            <a:ext cx="795527" cy="603503"/>
                          </a:xfrm>
                          <a:prstGeom prst="rect">
                            <a:avLst/>
                          </a:prstGeom>
                        </pic:spPr>
                      </pic:pic>
                      <wps:wsp>
                        <wps:cNvPr id="1874" name="Graphic 1874"/>
                        <wps:cNvSpPr/>
                        <wps:spPr>
                          <a:xfrm>
                            <a:off x="1119479" y="915033"/>
                            <a:ext cx="657225" cy="217804"/>
                          </a:xfrm>
                          <a:custGeom>
                            <a:avLst/>
                            <a:gdLst/>
                            <a:ahLst/>
                            <a:cxnLst/>
                            <a:rect l="l" t="t" r="r" b="b"/>
                            <a:pathLst>
                              <a:path w="657225" h="217804">
                                <a:moveTo>
                                  <a:pt x="25400" y="0"/>
                                </a:moveTo>
                                <a:lnTo>
                                  <a:pt x="0" y="0"/>
                                </a:lnTo>
                                <a:lnTo>
                                  <a:pt x="0" y="112001"/>
                                </a:lnTo>
                                <a:lnTo>
                                  <a:pt x="1358" y="115277"/>
                                </a:lnTo>
                                <a:lnTo>
                                  <a:pt x="6083" y="120002"/>
                                </a:lnTo>
                                <a:lnTo>
                                  <a:pt x="9359" y="121361"/>
                                </a:lnTo>
                                <a:lnTo>
                                  <a:pt x="631482" y="121361"/>
                                </a:lnTo>
                                <a:lnTo>
                                  <a:pt x="631482" y="217322"/>
                                </a:lnTo>
                                <a:lnTo>
                                  <a:pt x="656882" y="217322"/>
                                </a:lnTo>
                                <a:lnTo>
                                  <a:pt x="656882" y="105321"/>
                                </a:lnTo>
                                <a:lnTo>
                                  <a:pt x="655523" y="102044"/>
                                </a:lnTo>
                                <a:lnTo>
                                  <a:pt x="650798" y="97320"/>
                                </a:lnTo>
                                <a:lnTo>
                                  <a:pt x="647522" y="95961"/>
                                </a:lnTo>
                                <a:lnTo>
                                  <a:pt x="25400" y="95961"/>
                                </a:lnTo>
                                <a:lnTo>
                                  <a:pt x="25400" y="0"/>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1875" name="Image 1875"/>
                          <pic:cNvPicPr/>
                        </pic:nvPicPr>
                        <pic:blipFill>
                          <a:blip r:embed="rId1033" cstate="print"/>
                          <a:stretch>
                            <a:fillRect/>
                          </a:stretch>
                        </pic:blipFill>
                        <pic:spPr>
                          <a:xfrm>
                            <a:off x="1085088" y="1048511"/>
                            <a:ext cx="1356359" cy="754379"/>
                          </a:xfrm>
                          <a:prstGeom prst="rect">
                            <a:avLst/>
                          </a:prstGeom>
                        </pic:spPr>
                      </pic:pic>
                      <wps:wsp>
                        <wps:cNvPr id="1876" name="Graphic 1876"/>
                        <wps:cNvSpPr/>
                        <wps:spPr>
                          <a:xfrm>
                            <a:off x="1750033" y="1667684"/>
                            <a:ext cx="26670" cy="252729"/>
                          </a:xfrm>
                          <a:custGeom>
                            <a:avLst/>
                            <a:gdLst/>
                            <a:ahLst/>
                            <a:cxnLst/>
                            <a:rect l="l" t="t" r="r" b="b"/>
                            <a:pathLst>
                              <a:path w="26670" h="252729">
                                <a:moveTo>
                                  <a:pt x="927" y="120637"/>
                                </a:moveTo>
                                <a:lnTo>
                                  <a:pt x="0" y="122872"/>
                                </a:lnTo>
                                <a:lnTo>
                                  <a:pt x="0" y="252437"/>
                                </a:lnTo>
                                <a:lnTo>
                                  <a:pt x="25400" y="252437"/>
                                </a:lnTo>
                                <a:lnTo>
                                  <a:pt x="25400" y="138912"/>
                                </a:lnTo>
                                <a:lnTo>
                                  <a:pt x="12700" y="138912"/>
                                </a:lnTo>
                                <a:lnTo>
                                  <a:pt x="12700" y="126212"/>
                                </a:lnTo>
                                <a:lnTo>
                                  <a:pt x="927" y="126212"/>
                                </a:lnTo>
                                <a:lnTo>
                                  <a:pt x="927" y="120637"/>
                                </a:lnTo>
                                <a:close/>
                              </a:path>
                              <a:path w="26670" h="252729">
                                <a:moveTo>
                                  <a:pt x="25400" y="126212"/>
                                </a:moveTo>
                                <a:lnTo>
                                  <a:pt x="12700" y="126212"/>
                                </a:lnTo>
                                <a:lnTo>
                                  <a:pt x="12700" y="138912"/>
                                </a:lnTo>
                                <a:lnTo>
                                  <a:pt x="16967" y="138912"/>
                                </a:lnTo>
                                <a:lnTo>
                                  <a:pt x="20243" y="137553"/>
                                </a:lnTo>
                                <a:lnTo>
                                  <a:pt x="24968" y="132829"/>
                                </a:lnTo>
                                <a:lnTo>
                                  <a:pt x="25400" y="131792"/>
                                </a:lnTo>
                                <a:lnTo>
                                  <a:pt x="25400" y="126212"/>
                                </a:lnTo>
                                <a:close/>
                              </a:path>
                              <a:path w="26670" h="252729">
                                <a:moveTo>
                                  <a:pt x="25400" y="131792"/>
                                </a:moveTo>
                                <a:lnTo>
                                  <a:pt x="24968" y="132829"/>
                                </a:lnTo>
                                <a:lnTo>
                                  <a:pt x="20243" y="137553"/>
                                </a:lnTo>
                                <a:lnTo>
                                  <a:pt x="16967" y="138912"/>
                                </a:lnTo>
                                <a:lnTo>
                                  <a:pt x="25400" y="138912"/>
                                </a:lnTo>
                                <a:lnTo>
                                  <a:pt x="25400" y="131792"/>
                                </a:lnTo>
                                <a:close/>
                              </a:path>
                              <a:path w="26670" h="252729">
                                <a:moveTo>
                                  <a:pt x="26327" y="113512"/>
                                </a:moveTo>
                                <a:lnTo>
                                  <a:pt x="13627" y="113512"/>
                                </a:lnTo>
                                <a:lnTo>
                                  <a:pt x="13627" y="126212"/>
                                </a:lnTo>
                                <a:lnTo>
                                  <a:pt x="25400" y="126212"/>
                                </a:lnTo>
                                <a:lnTo>
                                  <a:pt x="25400" y="131792"/>
                                </a:lnTo>
                                <a:lnTo>
                                  <a:pt x="26327" y="129565"/>
                                </a:lnTo>
                                <a:lnTo>
                                  <a:pt x="26327" y="113512"/>
                                </a:lnTo>
                                <a:close/>
                              </a:path>
                              <a:path w="26670" h="252729">
                                <a:moveTo>
                                  <a:pt x="13627" y="113512"/>
                                </a:moveTo>
                                <a:lnTo>
                                  <a:pt x="9359" y="113512"/>
                                </a:lnTo>
                                <a:lnTo>
                                  <a:pt x="6083" y="114871"/>
                                </a:lnTo>
                                <a:lnTo>
                                  <a:pt x="1358" y="119595"/>
                                </a:lnTo>
                                <a:lnTo>
                                  <a:pt x="927" y="120637"/>
                                </a:lnTo>
                                <a:lnTo>
                                  <a:pt x="927" y="126212"/>
                                </a:lnTo>
                                <a:lnTo>
                                  <a:pt x="13627" y="126212"/>
                                </a:lnTo>
                                <a:lnTo>
                                  <a:pt x="13627" y="113512"/>
                                </a:lnTo>
                                <a:close/>
                              </a:path>
                              <a:path w="26670" h="252729">
                                <a:moveTo>
                                  <a:pt x="26327" y="0"/>
                                </a:moveTo>
                                <a:lnTo>
                                  <a:pt x="927" y="0"/>
                                </a:lnTo>
                                <a:lnTo>
                                  <a:pt x="927" y="120637"/>
                                </a:lnTo>
                                <a:lnTo>
                                  <a:pt x="1358" y="119595"/>
                                </a:lnTo>
                                <a:lnTo>
                                  <a:pt x="6083" y="114871"/>
                                </a:lnTo>
                                <a:lnTo>
                                  <a:pt x="9359" y="113512"/>
                                </a:lnTo>
                                <a:lnTo>
                                  <a:pt x="26327" y="113512"/>
                                </a:lnTo>
                                <a:lnTo>
                                  <a:pt x="26327"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77" name="Image 1877"/>
                          <pic:cNvPicPr/>
                        </pic:nvPicPr>
                        <pic:blipFill>
                          <a:blip r:embed="rId1034" cstate="print"/>
                          <a:stretch>
                            <a:fillRect/>
                          </a:stretch>
                        </pic:blipFill>
                        <pic:spPr>
                          <a:xfrm>
                            <a:off x="1325880" y="1895843"/>
                            <a:ext cx="873252" cy="705624"/>
                          </a:xfrm>
                          <a:prstGeom prst="rect">
                            <a:avLst/>
                          </a:prstGeom>
                        </pic:spPr>
                      </pic:pic>
                      <wps:wsp>
                        <wps:cNvPr id="1878" name="Graphic 1878"/>
                        <wps:cNvSpPr/>
                        <wps:spPr>
                          <a:xfrm>
                            <a:off x="2593360" y="318899"/>
                            <a:ext cx="1288415" cy="109855"/>
                          </a:xfrm>
                          <a:custGeom>
                            <a:avLst/>
                            <a:gdLst/>
                            <a:ahLst/>
                            <a:cxnLst/>
                            <a:rect l="l" t="t" r="r" b="b"/>
                            <a:pathLst>
                              <a:path w="1288415" h="109855">
                                <a:moveTo>
                                  <a:pt x="25400" y="0"/>
                                </a:moveTo>
                                <a:lnTo>
                                  <a:pt x="0" y="0"/>
                                </a:lnTo>
                                <a:lnTo>
                                  <a:pt x="0" y="58115"/>
                                </a:lnTo>
                                <a:lnTo>
                                  <a:pt x="1358" y="61379"/>
                                </a:lnTo>
                                <a:lnTo>
                                  <a:pt x="6083" y="66103"/>
                                </a:lnTo>
                                <a:lnTo>
                                  <a:pt x="9359" y="67462"/>
                                </a:lnTo>
                                <a:lnTo>
                                  <a:pt x="1262557" y="67462"/>
                                </a:lnTo>
                                <a:lnTo>
                                  <a:pt x="1262557" y="109524"/>
                                </a:lnTo>
                                <a:lnTo>
                                  <a:pt x="1287957" y="109524"/>
                                </a:lnTo>
                                <a:lnTo>
                                  <a:pt x="1287957" y="51422"/>
                                </a:lnTo>
                                <a:lnTo>
                                  <a:pt x="1286598" y="48145"/>
                                </a:lnTo>
                                <a:lnTo>
                                  <a:pt x="1281874" y="43421"/>
                                </a:lnTo>
                                <a:lnTo>
                                  <a:pt x="1278597" y="42062"/>
                                </a:lnTo>
                                <a:lnTo>
                                  <a:pt x="25400" y="42062"/>
                                </a:lnTo>
                                <a:lnTo>
                                  <a:pt x="25400"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1879" name="Image 1879"/>
                          <pic:cNvPicPr/>
                        </pic:nvPicPr>
                        <pic:blipFill>
                          <a:blip r:embed="rId1035" cstate="print"/>
                          <a:stretch>
                            <a:fillRect/>
                          </a:stretch>
                        </pic:blipFill>
                        <pic:spPr>
                          <a:xfrm>
                            <a:off x="3037332" y="371856"/>
                            <a:ext cx="1691639" cy="603503"/>
                          </a:xfrm>
                          <a:prstGeom prst="rect">
                            <a:avLst/>
                          </a:prstGeom>
                        </pic:spPr>
                      </pic:pic>
                      <wps:wsp>
                        <wps:cNvPr id="1880" name="Graphic 1880"/>
                        <wps:cNvSpPr/>
                        <wps:spPr>
                          <a:xfrm>
                            <a:off x="3855817" y="868297"/>
                            <a:ext cx="26034" cy="165100"/>
                          </a:xfrm>
                          <a:custGeom>
                            <a:avLst/>
                            <a:gdLst/>
                            <a:ahLst/>
                            <a:cxnLst/>
                            <a:rect l="l" t="t" r="r" b="b"/>
                            <a:pathLst>
                              <a:path w="26034" h="165100">
                                <a:moveTo>
                                  <a:pt x="12699" y="82346"/>
                                </a:moveTo>
                                <a:lnTo>
                                  <a:pt x="0" y="82346"/>
                                </a:lnTo>
                                <a:lnTo>
                                  <a:pt x="0" y="164680"/>
                                </a:lnTo>
                                <a:lnTo>
                                  <a:pt x="25399" y="164680"/>
                                </a:lnTo>
                                <a:lnTo>
                                  <a:pt x="25399" y="95046"/>
                                </a:lnTo>
                                <a:lnTo>
                                  <a:pt x="12699" y="95046"/>
                                </a:lnTo>
                                <a:lnTo>
                                  <a:pt x="12699" y="82346"/>
                                </a:lnTo>
                                <a:close/>
                              </a:path>
                              <a:path w="26034" h="165100">
                                <a:moveTo>
                                  <a:pt x="25399" y="82346"/>
                                </a:moveTo>
                                <a:lnTo>
                                  <a:pt x="12699" y="82346"/>
                                </a:lnTo>
                                <a:lnTo>
                                  <a:pt x="12699" y="95046"/>
                                </a:lnTo>
                                <a:lnTo>
                                  <a:pt x="16141" y="95046"/>
                                </a:lnTo>
                                <a:lnTo>
                                  <a:pt x="19418" y="93687"/>
                                </a:lnTo>
                                <a:lnTo>
                                  <a:pt x="24142" y="88963"/>
                                </a:lnTo>
                                <a:lnTo>
                                  <a:pt x="25399" y="85931"/>
                                </a:lnTo>
                                <a:lnTo>
                                  <a:pt x="25399" y="82346"/>
                                </a:lnTo>
                                <a:close/>
                              </a:path>
                              <a:path w="26034" h="165100">
                                <a:moveTo>
                                  <a:pt x="25399" y="85931"/>
                                </a:moveTo>
                                <a:lnTo>
                                  <a:pt x="24142" y="88963"/>
                                </a:lnTo>
                                <a:lnTo>
                                  <a:pt x="19418" y="93687"/>
                                </a:lnTo>
                                <a:lnTo>
                                  <a:pt x="16141" y="95046"/>
                                </a:lnTo>
                                <a:lnTo>
                                  <a:pt x="25399" y="95046"/>
                                </a:lnTo>
                                <a:lnTo>
                                  <a:pt x="25399" y="85931"/>
                                </a:lnTo>
                                <a:close/>
                              </a:path>
                              <a:path w="26034" h="165100">
                                <a:moveTo>
                                  <a:pt x="25501" y="69646"/>
                                </a:moveTo>
                                <a:lnTo>
                                  <a:pt x="12801" y="69646"/>
                                </a:lnTo>
                                <a:lnTo>
                                  <a:pt x="12801" y="82346"/>
                                </a:lnTo>
                                <a:lnTo>
                                  <a:pt x="25399" y="82346"/>
                                </a:lnTo>
                                <a:lnTo>
                                  <a:pt x="25399" y="85931"/>
                                </a:lnTo>
                                <a:lnTo>
                                  <a:pt x="25501" y="69646"/>
                                </a:lnTo>
                                <a:close/>
                              </a:path>
                              <a:path w="26034" h="165100">
                                <a:moveTo>
                                  <a:pt x="101" y="78761"/>
                                </a:moveTo>
                                <a:lnTo>
                                  <a:pt x="0" y="82346"/>
                                </a:lnTo>
                                <a:lnTo>
                                  <a:pt x="101" y="78761"/>
                                </a:lnTo>
                                <a:close/>
                              </a:path>
                              <a:path w="26034" h="165100">
                                <a:moveTo>
                                  <a:pt x="12801" y="69646"/>
                                </a:moveTo>
                                <a:lnTo>
                                  <a:pt x="9359" y="69646"/>
                                </a:lnTo>
                                <a:lnTo>
                                  <a:pt x="6083" y="71005"/>
                                </a:lnTo>
                                <a:lnTo>
                                  <a:pt x="1358" y="75730"/>
                                </a:lnTo>
                                <a:lnTo>
                                  <a:pt x="101" y="78761"/>
                                </a:lnTo>
                                <a:lnTo>
                                  <a:pt x="101" y="82346"/>
                                </a:lnTo>
                                <a:lnTo>
                                  <a:pt x="12801" y="82346"/>
                                </a:lnTo>
                                <a:lnTo>
                                  <a:pt x="12801" y="69646"/>
                                </a:lnTo>
                                <a:close/>
                              </a:path>
                              <a:path w="26034" h="165100">
                                <a:moveTo>
                                  <a:pt x="25501" y="0"/>
                                </a:moveTo>
                                <a:lnTo>
                                  <a:pt x="101" y="0"/>
                                </a:lnTo>
                                <a:lnTo>
                                  <a:pt x="101" y="78761"/>
                                </a:lnTo>
                                <a:lnTo>
                                  <a:pt x="1358" y="75730"/>
                                </a:lnTo>
                                <a:lnTo>
                                  <a:pt x="6083" y="71005"/>
                                </a:lnTo>
                                <a:lnTo>
                                  <a:pt x="9359" y="69646"/>
                                </a:lnTo>
                                <a:lnTo>
                                  <a:pt x="25501" y="69646"/>
                                </a:lnTo>
                                <a:lnTo>
                                  <a:pt x="25501" y="0"/>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1881" name="Image 1881"/>
                          <pic:cNvPicPr/>
                        </pic:nvPicPr>
                        <pic:blipFill>
                          <a:blip r:embed="rId1036" cstate="print"/>
                          <a:stretch>
                            <a:fillRect/>
                          </a:stretch>
                        </pic:blipFill>
                        <pic:spPr>
                          <a:xfrm>
                            <a:off x="3041904" y="928116"/>
                            <a:ext cx="1652015" cy="603503"/>
                          </a:xfrm>
                          <a:prstGeom prst="rect">
                            <a:avLst/>
                          </a:prstGeom>
                        </pic:spPr>
                      </pic:pic>
                      <wps:wsp>
                        <wps:cNvPr id="1882" name="Graphic 1882"/>
                        <wps:cNvSpPr/>
                        <wps:spPr>
                          <a:xfrm>
                            <a:off x="2935055" y="1376570"/>
                            <a:ext cx="946785" cy="575310"/>
                          </a:xfrm>
                          <a:custGeom>
                            <a:avLst/>
                            <a:gdLst/>
                            <a:ahLst/>
                            <a:cxnLst/>
                            <a:rect l="l" t="t" r="r" b="b"/>
                            <a:pathLst>
                              <a:path w="946785" h="575310">
                                <a:moveTo>
                                  <a:pt x="946162" y="0"/>
                                </a:moveTo>
                                <a:lnTo>
                                  <a:pt x="920762" y="0"/>
                                </a:lnTo>
                                <a:lnTo>
                                  <a:pt x="920762" y="274777"/>
                                </a:lnTo>
                                <a:lnTo>
                                  <a:pt x="9359" y="274777"/>
                                </a:lnTo>
                                <a:lnTo>
                                  <a:pt x="6083" y="276136"/>
                                </a:lnTo>
                                <a:lnTo>
                                  <a:pt x="1358" y="280860"/>
                                </a:lnTo>
                                <a:lnTo>
                                  <a:pt x="0" y="284137"/>
                                </a:lnTo>
                                <a:lnTo>
                                  <a:pt x="0" y="574954"/>
                                </a:lnTo>
                                <a:lnTo>
                                  <a:pt x="25399" y="574954"/>
                                </a:lnTo>
                                <a:lnTo>
                                  <a:pt x="25399" y="300177"/>
                                </a:lnTo>
                                <a:lnTo>
                                  <a:pt x="936802" y="300177"/>
                                </a:lnTo>
                                <a:lnTo>
                                  <a:pt x="940079" y="298818"/>
                                </a:lnTo>
                                <a:lnTo>
                                  <a:pt x="944803" y="294093"/>
                                </a:lnTo>
                                <a:lnTo>
                                  <a:pt x="946162" y="290817"/>
                                </a:lnTo>
                                <a:lnTo>
                                  <a:pt x="946162"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83" name="Image 1883"/>
                          <pic:cNvPicPr/>
                        </pic:nvPicPr>
                        <pic:blipFill>
                          <a:blip r:embed="rId1037" cstate="print"/>
                          <a:stretch>
                            <a:fillRect/>
                          </a:stretch>
                        </pic:blipFill>
                        <pic:spPr>
                          <a:xfrm>
                            <a:off x="2331720" y="1927860"/>
                            <a:ext cx="1261872" cy="1220724"/>
                          </a:xfrm>
                          <a:prstGeom prst="rect">
                            <a:avLst/>
                          </a:prstGeom>
                        </pic:spPr>
                      </pic:pic>
                      <wps:wsp>
                        <wps:cNvPr id="1884" name="Graphic 1884"/>
                        <wps:cNvSpPr/>
                        <wps:spPr>
                          <a:xfrm>
                            <a:off x="2935061" y="3083927"/>
                            <a:ext cx="26670" cy="628015"/>
                          </a:xfrm>
                          <a:custGeom>
                            <a:avLst/>
                            <a:gdLst/>
                            <a:ahLst/>
                            <a:cxnLst/>
                            <a:rect l="l" t="t" r="r" b="b"/>
                            <a:pathLst>
                              <a:path w="26670" h="628015">
                                <a:moveTo>
                                  <a:pt x="1016" y="319797"/>
                                </a:moveTo>
                                <a:lnTo>
                                  <a:pt x="1016" y="628015"/>
                                </a:lnTo>
                                <a:lnTo>
                                  <a:pt x="26416" y="628015"/>
                                </a:lnTo>
                                <a:lnTo>
                                  <a:pt x="26416" y="326707"/>
                                </a:lnTo>
                                <a:lnTo>
                                  <a:pt x="9359" y="326707"/>
                                </a:lnTo>
                                <a:lnTo>
                                  <a:pt x="6083" y="325348"/>
                                </a:lnTo>
                                <a:lnTo>
                                  <a:pt x="1358" y="320624"/>
                                </a:lnTo>
                                <a:lnTo>
                                  <a:pt x="1016" y="319797"/>
                                </a:lnTo>
                                <a:close/>
                              </a:path>
                              <a:path w="26670" h="628015">
                                <a:moveTo>
                                  <a:pt x="13716" y="314007"/>
                                </a:moveTo>
                                <a:lnTo>
                                  <a:pt x="1016" y="314007"/>
                                </a:lnTo>
                                <a:lnTo>
                                  <a:pt x="1016" y="319797"/>
                                </a:lnTo>
                                <a:lnTo>
                                  <a:pt x="1358" y="320624"/>
                                </a:lnTo>
                                <a:lnTo>
                                  <a:pt x="6083" y="325348"/>
                                </a:lnTo>
                                <a:lnTo>
                                  <a:pt x="9359" y="326707"/>
                                </a:lnTo>
                                <a:lnTo>
                                  <a:pt x="13716" y="326707"/>
                                </a:lnTo>
                                <a:lnTo>
                                  <a:pt x="13716" y="314007"/>
                                </a:lnTo>
                                <a:close/>
                              </a:path>
                              <a:path w="26670" h="628015">
                                <a:moveTo>
                                  <a:pt x="25400" y="308217"/>
                                </a:moveTo>
                                <a:lnTo>
                                  <a:pt x="25400" y="314007"/>
                                </a:lnTo>
                                <a:lnTo>
                                  <a:pt x="13716" y="314007"/>
                                </a:lnTo>
                                <a:lnTo>
                                  <a:pt x="13716" y="326707"/>
                                </a:lnTo>
                                <a:lnTo>
                                  <a:pt x="26416" y="326707"/>
                                </a:lnTo>
                                <a:lnTo>
                                  <a:pt x="26416" y="310667"/>
                                </a:lnTo>
                                <a:lnTo>
                                  <a:pt x="25400" y="308217"/>
                                </a:lnTo>
                                <a:close/>
                              </a:path>
                              <a:path w="26670" h="628015">
                                <a:moveTo>
                                  <a:pt x="25400" y="0"/>
                                </a:moveTo>
                                <a:lnTo>
                                  <a:pt x="0" y="0"/>
                                </a:lnTo>
                                <a:lnTo>
                                  <a:pt x="0" y="317347"/>
                                </a:lnTo>
                                <a:lnTo>
                                  <a:pt x="1016" y="319797"/>
                                </a:lnTo>
                                <a:lnTo>
                                  <a:pt x="1016" y="314007"/>
                                </a:lnTo>
                                <a:lnTo>
                                  <a:pt x="12700" y="314007"/>
                                </a:lnTo>
                                <a:lnTo>
                                  <a:pt x="12700" y="301307"/>
                                </a:lnTo>
                                <a:lnTo>
                                  <a:pt x="25400" y="301307"/>
                                </a:lnTo>
                                <a:lnTo>
                                  <a:pt x="25400" y="0"/>
                                </a:lnTo>
                                <a:close/>
                              </a:path>
                              <a:path w="26670" h="628015">
                                <a:moveTo>
                                  <a:pt x="17056" y="301307"/>
                                </a:moveTo>
                                <a:lnTo>
                                  <a:pt x="12700" y="301307"/>
                                </a:lnTo>
                                <a:lnTo>
                                  <a:pt x="12700" y="314007"/>
                                </a:lnTo>
                                <a:lnTo>
                                  <a:pt x="25400" y="314007"/>
                                </a:lnTo>
                                <a:lnTo>
                                  <a:pt x="25400" y="308217"/>
                                </a:lnTo>
                                <a:lnTo>
                                  <a:pt x="25057" y="307390"/>
                                </a:lnTo>
                                <a:lnTo>
                                  <a:pt x="20332" y="302666"/>
                                </a:lnTo>
                                <a:lnTo>
                                  <a:pt x="17056" y="301307"/>
                                </a:lnTo>
                                <a:close/>
                              </a:path>
                              <a:path w="26670" h="628015">
                                <a:moveTo>
                                  <a:pt x="25400" y="301307"/>
                                </a:moveTo>
                                <a:lnTo>
                                  <a:pt x="17056" y="301307"/>
                                </a:lnTo>
                                <a:lnTo>
                                  <a:pt x="20332" y="302666"/>
                                </a:lnTo>
                                <a:lnTo>
                                  <a:pt x="25057" y="307390"/>
                                </a:lnTo>
                                <a:lnTo>
                                  <a:pt x="25400" y="308217"/>
                                </a:lnTo>
                                <a:lnTo>
                                  <a:pt x="25400" y="301307"/>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85" name="Image 1885"/>
                          <pic:cNvPicPr/>
                        </pic:nvPicPr>
                        <pic:blipFill>
                          <a:blip r:embed="rId1038" cstate="print"/>
                          <a:stretch>
                            <a:fillRect/>
                          </a:stretch>
                        </pic:blipFill>
                        <pic:spPr>
                          <a:xfrm>
                            <a:off x="2456688" y="3688079"/>
                            <a:ext cx="1014984" cy="1501140"/>
                          </a:xfrm>
                          <a:prstGeom prst="rect">
                            <a:avLst/>
                          </a:prstGeom>
                        </pic:spPr>
                      </pic:pic>
                      <wps:wsp>
                        <wps:cNvPr id="1886" name="Graphic 1886"/>
                        <wps:cNvSpPr/>
                        <wps:spPr>
                          <a:xfrm>
                            <a:off x="3855817" y="1376570"/>
                            <a:ext cx="748030" cy="575310"/>
                          </a:xfrm>
                          <a:custGeom>
                            <a:avLst/>
                            <a:gdLst/>
                            <a:ahLst/>
                            <a:cxnLst/>
                            <a:rect l="l" t="t" r="r" b="b"/>
                            <a:pathLst>
                              <a:path w="748030" h="575310">
                                <a:moveTo>
                                  <a:pt x="25400" y="0"/>
                                </a:moveTo>
                                <a:lnTo>
                                  <a:pt x="0" y="0"/>
                                </a:lnTo>
                                <a:lnTo>
                                  <a:pt x="0" y="290817"/>
                                </a:lnTo>
                                <a:lnTo>
                                  <a:pt x="1346" y="294093"/>
                                </a:lnTo>
                                <a:lnTo>
                                  <a:pt x="6083" y="298818"/>
                                </a:lnTo>
                                <a:lnTo>
                                  <a:pt x="9347" y="300177"/>
                                </a:lnTo>
                                <a:lnTo>
                                  <a:pt x="722083" y="300177"/>
                                </a:lnTo>
                                <a:lnTo>
                                  <a:pt x="722083" y="574954"/>
                                </a:lnTo>
                                <a:lnTo>
                                  <a:pt x="747483" y="574954"/>
                                </a:lnTo>
                                <a:lnTo>
                                  <a:pt x="747483" y="284137"/>
                                </a:lnTo>
                                <a:lnTo>
                                  <a:pt x="746125" y="280860"/>
                                </a:lnTo>
                                <a:lnTo>
                                  <a:pt x="741400" y="276136"/>
                                </a:lnTo>
                                <a:lnTo>
                                  <a:pt x="738124" y="274777"/>
                                </a:lnTo>
                                <a:lnTo>
                                  <a:pt x="25400" y="274777"/>
                                </a:lnTo>
                                <a:lnTo>
                                  <a:pt x="25400"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87" name="Image 1887"/>
                          <pic:cNvPicPr/>
                        </pic:nvPicPr>
                        <pic:blipFill>
                          <a:blip r:embed="rId1039" cstate="print"/>
                          <a:stretch>
                            <a:fillRect/>
                          </a:stretch>
                        </pic:blipFill>
                        <pic:spPr>
                          <a:xfrm>
                            <a:off x="3782567" y="1927860"/>
                            <a:ext cx="1647443" cy="1074420"/>
                          </a:xfrm>
                          <a:prstGeom prst="rect">
                            <a:avLst/>
                          </a:prstGeom>
                        </pic:spPr>
                      </pic:pic>
                      <wps:wsp>
                        <wps:cNvPr id="1888" name="Graphic 1888"/>
                        <wps:cNvSpPr/>
                        <wps:spPr>
                          <a:xfrm>
                            <a:off x="4577906" y="2937779"/>
                            <a:ext cx="26670" cy="672465"/>
                          </a:xfrm>
                          <a:custGeom>
                            <a:avLst/>
                            <a:gdLst/>
                            <a:ahLst/>
                            <a:cxnLst/>
                            <a:rect l="l" t="t" r="r" b="b"/>
                            <a:pathLst>
                              <a:path w="26670" h="672465">
                                <a:moveTo>
                                  <a:pt x="1016" y="341920"/>
                                </a:moveTo>
                                <a:lnTo>
                                  <a:pt x="1016" y="672249"/>
                                </a:lnTo>
                                <a:lnTo>
                                  <a:pt x="26416" y="672249"/>
                                </a:lnTo>
                                <a:lnTo>
                                  <a:pt x="26416" y="348830"/>
                                </a:lnTo>
                                <a:lnTo>
                                  <a:pt x="9359" y="348830"/>
                                </a:lnTo>
                                <a:lnTo>
                                  <a:pt x="6083" y="347472"/>
                                </a:lnTo>
                                <a:lnTo>
                                  <a:pt x="1358" y="342747"/>
                                </a:lnTo>
                                <a:lnTo>
                                  <a:pt x="1016" y="341920"/>
                                </a:lnTo>
                                <a:close/>
                              </a:path>
                              <a:path w="26670" h="672465">
                                <a:moveTo>
                                  <a:pt x="13716" y="336130"/>
                                </a:moveTo>
                                <a:lnTo>
                                  <a:pt x="1016" y="336130"/>
                                </a:lnTo>
                                <a:lnTo>
                                  <a:pt x="1016" y="341920"/>
                                </a:lnTo>
                                <a:lnTo>
                                  <a:pt x="1358" y="342747"/>
                                </a:lnTo>
                                <a:lnTo>
                                  <a:pt x="6083" y="347472"/>
                                </a:lnTo>
                                <a:lnTo>
                                  <a:pt x="9359" y="348830"/>
                                </a:lnTo>
                                <a:lnTo>
                                  <a:pt x="13716" y="348830"/>
                                </a:lnTo>
                                <a:lnTo>
                                  <a:pt x="13716" y="336130"/>
                                </a:lnTo>
                                <a:close/>
                              </a:path>
                              <a:path w="26670" h="672465">
                                <a:moveTo>
                                  <a:pt x="25400" y="330341"/>
                                </a:moveTo>
                                <a:lnTo>
                                  <a:pt x="25400" y="336130"/>
                                </a:lnTo>
                                <a:lnTo>
                                  <a:pt x="13716" y="336130"/>
                                </a:lnTo>
                                <a:lnTo>
                                  <a:pt x="13716" y="348830"/>
                                </a:lnTo>
                                <a:lnTo>
                                  <a:pt x="26416" y="348830"/>
                                </a:lnTo>
                                <a:lnTo>
                                  <a:pt x="26416" y="332790"/>
                                </a:lnTo>
                                <a:lnTo>
                                  <a:pt x="25400" y="330341"/>
                                </a:lnTo>
                                <a:close/>
                              </a:path>
                              <a:path w="26670" h="672465">
                                <a:moveTo>
                                  <a:pt x="25400" y="0"/>
                                </a:moveTo>
                                <a:lnTo>
                                  <a:pt x="0" y="0"/>
                                </a:lnTo>
                                <a:lnTo>
                                  <a:pt x="0" y="339471"/>
                                </a:lnTo>
                                <a:lnTo>
                                  <a:pt x="1016" y="341920"/>
                                </a:lnTo>
                                <a:lnTo>
                                  <a:pt x="1016" y="336130"/>
                                </a:lnTo>
                                <a:lnTo>
                                  <a:pt x="12700" y="336130"/>
                                </a:lnTo>
                                <a:lnTo>
                                  <a:pt x="12700" y="323430"/>
                                </a:lnTo>
                                <a:lnTo>
                                  <a:pt x="25400" y="323430"/>
                                </a:lnTo>
                                <a:lnTo>
                                  <a:pt x="25400" y="0"/>
                                </a:lnTo>
                                <a:close/>
                              </a:path>
                              <a:path w="26670" h="672465">
                                <a:moveTo>
                                  <a:pt x="17056" y="323430"/>
                                </a:moveTo>
                                <a:lnTo>
                                  <a:pt x="12700" y="323430"/>
                                </a:lnTo>
                                <a:lnTo>
                                  <a:pt x="12700" y="336130"/>
                                </a:lnTo>
                                <a:lnTo>
                                  <a:pt x="25400" y="336130"/>
                                </a:lnTo>
                                <a:lnTo>
                                  <a:pt x="25400" y="330341"/>
                                </a:lnTo>
                                <a:lnTo>
                                  <a:pt x="25057" y="329514"/>
                                </a:lnTo>
                                <a:lnTo>
                                  <a:pt x="20332" y="324789"/>
                                </a:lnTo>
                                <a:lnTo>
                                  <a:pt x="17056" y="323430"/>
                                </a:lnTo>
                                <a:close/>
                              </a:path>
                              <a:path w="26670" h="672465">
                                <a:moveTo>
                                  <a:pt x="25400" y="323430"/>
                                </a:moveTo>
                                <a:lnTo>
                                  <a:pt x="17056" y="323430"/>
                                </a:lnTo>
                                <a:lnTo>
                                  <a:pt x="20332" y="324789"/>
                                </a:lnTo>
                                <a:lnTo>
                                  <a:pt x="25057" y="329514"/>
                                </a:lnTo>
                                <a:lnTo>
                                  <a:pt x="25400" y="330341"/>
                                </a:lnTo>
                                <a:lnTo>
                                  <a:pt x="25400" y="32343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89" name="Image 1889"/>
                          <pic:cNvPicPr/>
                        </pic:nvPicPr>
                        <pic:blipFill>
                          <a:blip r:embed="rId1040" cstate="print"/>
                          <a:stretch>
                            <a:fillRect/>
                          </a:stretch>
                        </pic:blipFill>
                        <pic:spPr>
                          <a:xfrm>
                            <a:off x="3747515" y="3546347"/>
                            <a:ext cx="1717547" cy="1821179"/>
                          </a:xfrm>
                          <a:prstGeom prst="rect">
                            <a:avLst/>
                          </a:prstGeom>
                        </pic:spPr>
                      </pic:pic>
                      <wps:wsp>
                        <wps:cNvPr id="1890" name="Graphic 1890"/>
                        <wps:cNvSpPr/>
                        <wps:spPr>
                          <a:xfrm>
                            <a:off x="4024674" y="5253273"/>
                            <a:ext cx="579755" cy="168910"/>
                          </a:xfrm>
                          <a:custGeom>
                            <a:avLst/>
                            <a:gdLst/>
                            <a:ahLst/>
                            <a:cxnLst/>
                            <a:rect l="l" t="t" r="r" b="b"/>
                            <a:pathLst>
                              <a:path w="579755" h="168910">
                                <a:moveTo>
                                  <a:pt x="579653" y="0"/>
                                </a:moveTo>
                                <a:lnTo>
                                  <a:pt x="554253" y="0"/>
                                </a:lnTo>
                                <a:lnTo>
                                  <a:pt x="554253" y="71615"/>
                                </a:lnTo>
                                <a:lnTo>
                                  <a:pt x="9359" y="71615"/>
                                </a:lnTo>
                                <a:lnTo>
                                  <a:pt x="6083" y="72974"/>
                                </a:lnTo>
                                <a:lnTo>
                                  <a:pt x="1358" y="77698"/>
                                </a:lnTo>
                                <a:lnTo>
                                  <a:pt x="0" y="80975"/>
                                </a:lnTo>
                                <a:lnTo>
                                  <a:pt x="0" y="168617"/>
                                </a:lnTo>
                                <a:lnTo>
                                  <a:pt x="25399" y="168617"/>
                                </a:lnTo>
                                <a:lnTo>
                                  <a:pt x="25399" y="97015"/>
                                </a:lnTo>
                                <a:lnTo>
                                  <a:pt x="570293" y="97015"/>
                                </a:lnTo>
                                <a:lnTo>
                                  <a:pt x="573570" y="95656"/>
                                </a:lnTo>
                                <a:lnTo>
                                  <a:pt x="578294" y="90932"/>
                                </a:lnTo>
                                <a:lnTo>
                                  <a:pt x="579653" y="87655"/>
                                </a:lnTo>
                                <a:lnTo>
                                  <a:pt x="579653"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91" name="Image 1891"/>
                          <pic:cNvPicPr/>
                        </pic:nvPicPr>
                        <pic:blipFill>
                          <a:blip r:embed="rId1041" cstate="print"/>
                          <a:stretch>
                            <a:fillRect/>
                          </a:stretch>
                        </pic:blipFill>
                        <pic:spPr>
                          <a:xfrm>
                            <a:off x="3797808" y="5353811"/>
                            <a:ext cx="480060" cy="449579"/>
                          </a:xfrm>
                          <a:prstGeom prst="rect">
                            <a:avLst/>
                          </a:prstGeom>
                        </pic:spPr>
                      </pic:pic>
                      <wps:wsp>
                        <wps:cNvPr id="1892" name="Graphic 1892"/>
                        <wps:cNvSpPr/>
                        <wps:spPr>
                          <a:xfrm>
                            <a:off x="4024675" y="5683868"/>
                            <a:ext cx="25400" cy="368935"/>
                          </a:xfrm>
                          <a:custGeom>
                            <a:avLst/>
                            <a:gdLst/>
                            <a:ahLst/>
                            <a:cxnLst/>
                            <a:rect l="l" t="t" r="r" b="b"/>
                            <a:pathLst>
                              <a:path w="25400" h="368935">
                                <a:moveTo>
                                  <a:pt x="25400" y="0"/>
                                </a:moveTo>
                                <a:lnTo>
                                  <a:pt x="0" y="0"/>
                                </a:lnTo>
                                <a:lnTo>
                                  <a:pt x="0" y="368363"/>
                                </a:lnTo>
                                <a:lnTo>
                                  <a:pt x="25400" y="368363"/>
                                </a:lnTo>
                                <a:lnTo>
                                  <a:pt x="25400"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93" name="Image 1893"/>
                          <pic:cNvPicPr/>
                        </pic:nvPicPr>
                        <pic:blipFill>
                          <a:blip r:embed="rId1042" cstate="print"/>
                          <a:stretch>
                            <a:fillRect/>
                          </a:stretch>
                        </pic:blipFill>
                        <pic:spPr>
                          <a:xfrm>
                            <a:off x="3544823" y="6028944"/>
                            <a:ext cx="1016508" cy="1254252"/>
                          </a:xfrm>
                          <a:prstGeom prst="rect">
                            <a:avLst/>
                          </a:prstGeom>
                        </pic:spPr>
                      </pic:pic>
                      <wps:wsp>
                        <wps:cNvPr id="1894" name="Graphic 1894"/>
                        <wps:cNvSpPr/>
                        <wps:spPr>
                          <a:xfrm>
                            <a:off x="4578930" y="5253273"/>
                            <a:ext cx="520065" cy="163830"/>
                          </a:xfrm>
                          <a:custGeom>
                            <a:avLst/>
                            <a:gdLst/>
                            <a:ahLst/>
                            <a:cxnLst/>
                            <a:rect l="l" t="t" r="r" b="b"/>
                            <a:pathLst>
                              <a:path w="520065" h="163830">
                                <a:moveTo>
                                  <a:pt x="25400" y="0"/>
                                </a:moveTo>
                                <a:lnTo>
                                  <a:pt x="0" y="0"/>
                                </a:lnTo>
                                <a:lnTo>
                                  <a:pt x="0" y="84963"/>
                                </a:lnTo>
                                <a:lnTo>
                                  <a:pt x="1358" y="88239"/>
                                </a:lnTo>
                                <a:lnTo>
                                  <a:pt x="6083" y="92964"/>
                                </a:lnTo>
                                <a:lnTo>
                                  <a:pt x="9359" y="94322"/>
                                </a:lnTo>
                                <a:lnTo>
                                  <a:pt x="494385" y="94322"/>
                                </a:lnTo>
                                <a:lnTo>
                                  <a:pt x="494385" y="163245"/>
                                </a:lnTo>
                                <a:lnTo>
                                  <a:pt x="519785" y="163245"/>
                                </a:lnTo>
                                <a:lnTo>
                                  <a:pt x="519785" y="78282"/>
                                </a:lnTo>
                                <a:lnTo>
                                  <a:pt x="518426" y="75006"/>
                                </a:lnTo>
                                <a:lnTo>
                                  <a:pt x="513702" y="70281"/>
                                </a:lnTo>
                                <a:lnTo>
                                  <a:pt x="510425" y="68922"/>
                                </a:lnTo>
                                <a:lnTo>
                                  <a:pt x="25400" y="68922"/>
                                </a:lnTo>
                                <a:lnTo>
                                  <a:pt x="25400" y="0"/>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95" name="Image 1895"/>
                          <pic:cNvPicPr/>
                        </pic:nvPicPr>
                        <pic:blipFill>
                          <a:blip r:embed="rId1043" cstate="print"/>
                          <a:stretch>
                            <a:fillRect/>
                          </a:stretch>
                        </pic:blipFill>
                        <pic:spPr>
                          <a:xfrm>
                            <a:off x="4834128" y="5347703"/>
                            <a:ext cx="502919" cy="449592"/>
                          </a:xfrm>
                          <a:prstGeom prst="rect">
                            <a:avLst/>
                          </a:prstGeom>
                        </pic:spPr>
                      </pic:pic>
                      <wps:wsp>
                        <wps:cNvPr id="1896" name="Graphic 1896"/>
                        <wps:cNvSpPr/>
                        <wps:spPr>
                          <a:xfrm>
                            <a:off x="5073313" y="5678493"/>
                            <a:ext cx="27305" cy="358140"/>
                          </a:xfrm>
                          <a:custGeom>
                            <a:avLst/>
                            <a:gdLst/>
                            <a:ahLst/>
                            <a:cxnLst/>
                            <a:rect l="l" t="t" r="r" b="b"/>
                            <a:pathLst>
                              <a:path w="27305" h="358140">
                                <a:moveTo>
                                  <a:pt x="1371" y="185445"/>
                                </a:moveTo>
                                <a:lnTo>
                                  <a:pt x="1371" y="357619"/>
                                </a:lnTo>
                                <a:lnTo>
                                  <a:pt x="26771" y="357619"/>
                                </a:lnTo>
                                <a:lnTo>
                                  <a:pt x="26771" y="191515"/>
                                </a:lnTo>
                                <a:lnTo>
                                  <a:pt x="9359" y="191515"/>
                                </a:lnTo>
                                <a:lnTo>
                                  <a:pt x="6083" y="190157"/>
                                </a:lnTo>
                                <a:lnTo>
                                  <a:pt x="1371" y="185445"/>
                                </a:lnTo>
                                <a:close/>
                              </a:path>
                              <a:path w="27305" h="358140">
                                <a:moveTo>
                                  <a:pt x="14071" y="178815"/>
                                </a:moveTo>
                                <a:lnTo>
                                  <a:pt x="1371" y="178815"/>
                                </a:lnTo>
                                <a:lnTo>
                                  <a:pt x="1371" y="185445"/>
                                </a:lnTo>
                                <a:lnTo>
                                  <a:pt x="6083" y="190157"/>
                                </a:lnTo>
                                <a:lnTo>
                                  <a:pt x="9359" y="191515"/>
                                </a:lnTo>
                                <a:lnTo>
                                  <a:pt x="14071" y="191515"/>
                                </a:lnTo>
                                <a:lnTo>
                                  <a:pt x="14071" y="178815"/>
                                </a:lnTo>
                                <a:close/>
                              </a:path>
                              <a:path w="27305" h="358140">
                                <a:moveTo>
                                  <a:pt x="25400" y="172186"/>
                                </a:moveTo>
                                <a:lnTo>
                                  <a:pt x="25400" y="178815"/>
                                </a:lnTo>
                                <a:lnTo>
                                  <a:pt x="14071" y="178815"/>
                                </a:lnTo>
                                <a:lnTo>
                                  <a:pt x="14071" y="191515"/>
                                </a:lnTo>
                                <a:lnTo>
                                  <a:pt x="26771" y="191515"/>
                                </a:lnTo>
                                <a:lnTo>
                                  <a:pt x="26771" y="175475"/>
                                </a:lnTo>
                                <a:lnTo>
                                  <a:pt x="25400" y="172186"/>
                                </a:lnTo>
                                <a:close/>
                              </a:path>
                              <a:path w="27305" h="358140">
                                <a:moveTo>
                                  <a:pt x="25400" y="0"/>
                                </a:moveTo>
                                <a:lnTo>
                                  <a:pt x="0" y="0"/>
                                </a:lnTo>
                                <a:lnTo>
                                  <a:pt x="0" y="182156"/>
                                </a:lnTo>
                                <a:lnTo>
                                  <a:pt x="1371" y="185445"/>
                                </a:lnTo>
                                <a:lnTo>
                                  <a:pt x="1371" y="178815"/>
                                </a:lnTo>
                                <a:lnTo>
                                  <a:pt x="12700" y="178815"/>
                                </a:lnTo>
                                <a:lnTo>
                                  <a:pt x="12700" y="166115"/>
                                </a:lnTo>
                                <a:lnTo>
                                  <a:pt x="25400" y="166115"/>
                                </a:lnTo>
                                <a:lnTo>
                                  <a:pt x="25400" y="0"/>
                                </a:lnTo>
                                <a:close/>
                              </a:path>
                              <a:path w="27305" h="358140">
                                <a:moveTo>
                                  <a:pt x="17411" y="166115"/>
                                </a:moveTo>
                                <a:lnTo>
                                  <a:pt x="12700" y="166115"/>
                                </a:lnTo>
                                <a:lnTo>
                                  <a:pt x="12700" y="178815"/>
                                </a:lnTo>
                                <a:lnTo>
                                  <a:pt x="25400" y="178815"/>
                                </a:lnTo>
                                <a:lnTo>
                                  <a:pt x="25400" y="172186"/>
                                </a:lnTo>
                                <a:lnTo>
                                  <a:pt x="20688" y="167474"/>
                                </a:lnTo>
                                <a:lnTo>
                                  <a:pt x="17411" y="166115"/>
                                </a:lnTo>
                                <a:close/>
                              </a:path>
                              <a:path w="27305" h="358140">
                                <a:moveTo>
                                  <a:pt x="25400" y="166115"/>
                                </a:moveTo>
                                <a:lnTo>
                                  <a:pt x="17411" y="166115"/>
                                </a:lnTo>
                                <a:lnTo>
                                  <a:pt x="20688" y="167474"/>
                                </a:lnTo>
                                <a:lnTo>
                                  <a:pt x="25400" y="172186"/>
                                </a:lnTo>
                                <a:lnTo>
                                  <a:pt x="25400" y="166115"/>
                                </a:lnTo>
                                <a:close/>
                              </a:path>
                            </a:pathLst>
                          </a:custGeom>
                          <a:solidFill>
                            <a:srgbClr val="4F81BC"/>
                          </a:solidFill>
                        </wps:spPr>
                        <wps:bodyPr wrap="square" lIns="0" tIns="0" rIns="0" bIns="0" rtlCol="0">
                          <a:prstTxWarp prst="textNoShape">
                            <a:avLst/>
                          </a:prstTxWarp>
                          <a:noAutofit/>
                        </wps:bodyPr>
                      </wps:wsp>
                      <pic:pic xmlns:pic="http://schemas.openxmlformats.org/drawingml/2006/picture">
                        <pic:nvPicPr>
                          <pic:cNvPr id="1897" name="Image 1897"/>
                          <pic:cNvPicPr/>
                        </pic:nvPicPr>
                        <pic:blipFill>
                          <a:blip r:embed="rId1044" cstate="print"/>
                          <a:stretch>
                            <a:fillRect/>
                          </a:stretch>
                        </pic:blipFill>
                        <pic:spPr>
                          <a:xfrm>
                            <a:off x="4517135" y="6012179"/>
                            <a:ext cx="1175004" cy="1237488"/>
                          </a:xfrm>
                          <a:prstGeom prst="rect">
                            <a:avLst/>
                          </a:prstGeom>
                        </pic:spPr>
                      </pic:pic>
                    </wpg:wgp>
                  </a:graphicData>
                </a:graphic>
              </wp:anchor>
            </w:drawing>
          </mc:Choice>
          <mc:Fallback>
            <w:pict>
              <v:group w14:anchorId="041B5A01" id="Group 1864" o:spid="_x0000_s1026" style="position:absolute;margin-left:77.5pt;margin-top:3.75pt;width:448.2pt;height:573.5pt;z-index:-251685888;mso-wrap-distance-left:0;mso-wrap-distance-right:0;mso-position-horizontal-relative:page" coordsize="56921,7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">
                <v:shape id="Image 1865" o:spid="_x0000_s1027" type="#_x0000_t75" style="position:absolute;left:15041;width:22037;height:4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">
                  <v:imagedata r:id="rId1047" o:title=""/>
                </v:shape>
                <v:shape id="Image 1866" o:spid="_x0000_s1028" type="#_x0000_t75" style="position:absolute;left:16541;top:947;width:19053;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">
                  <v:imagedata r:id="rId1048" o:title=""/>
                </v:shape>
                <v:shape id="Graphic 1867" o:spid="_x0000_s1029" style="position:absolute;left:11194;top:3188;width:14999;height:1194;visibility:visible;mso-wrap-style:square;v-text-anchor:top" coordsize="149987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" path="m1499285,r-25400,l1473885,46888r-1464526,l6083,48247,1358,52971,,56248r,62916l25400,119164r,-46876l1489925,72288r3277,-1359l1497926,66205r1359,-3264l1499285,xe" fillcolor="#4aacc5" stroked="f">
                  <v:path arrowok="t"/>
                </v:shape>
                <v:shape id="Image 1868" o:spid="_x0000_s1030" type="#_x0000_t75" style="position:absolute;left:3886;top:4007;width:14920;height: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">
                  <v:imagedata r:id="rId1049" o:title=""/>
                </v:shape>
                <v:shape id="Graphic 1869" o:spid="_x0000_s1031" style="position:absolute;left:5362;top:9150;width:6090;height:2178;visibility:visible;mso-wrap-style:square;v-text-anchor:top" coordsize="608965,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" path="m608622,l583222,r,95961l9359,95961,6083,97320r-4725,4724l,105321,,217322r25400,l25400,121361r573862,l602538,120002r4725,-4725l608622,112001,608622,xe" fillcolor="#f79546" stroked="f">
                  <v:path arrowok="t"/>
                </v:shape>
                <v:shape id="Image 1870" o:spid="_x0000_s1032" type="#_x0000_t75" style="position:absolute;top:10287;width:11292;height: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">
                  <v:imagedata r:id="rId1050" o:title=""/>
                </v:shape>
                <v:shape id="Image 1871" o:spid="_x0000_s1033" type="#_x0000_t75" style="position:absolute;left:5362;top:10287;width:5930;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">
                  <v:imagedata r:id="rId1051" o:title=""/>
                </v:shape>
                <v:shape id="Graphic 1872" o:spid="_x0000_s1034" style="position:absolute;left:5338;top:16283;width:280;height:2527;visibility:visible;mso-wrap-style:square;v-text-anchor:top" coordsize="2794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" path="m2400,118554r-1042,1041l,122872,,252437r25400,l25400,138912r-12700,l12700,126212r-10300,l2400,118554xem25400,126212r-12700,l12700,138912r5740,l21717,137553r3683,-3683l25400,126212xem25400,133870r-3683,3683l18440,138912r6960,l25400,133870xem27800,113512r-12700,l15100,126212r10300,l25400,133870r1041,-1041l27800,129552r,-16040xem15100,113512r-5741,l6083,114871r-3683,3683l2400,126212r12700,l15100,113512xem27800,l2400,r,118554l6083,114871r3276,-1359l27800,113512,27800,xe" fillcolor="#4f81bc" stroked="f">
                  <v:path arrowok="t"/>
                </v:shape>
                <v:shape id="Image 1873" o:spid="_x0000_s1035" type="#_x0000_t75" style="position:absolute;left:1493;top:18211;width:7955;height: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">
                  <v:imagedata r:id="rId1052" o:title=""/>
                </v:shape>
                <v:shape id="Graphic 1874" o:spid="_x0000_s1036" style="position:absolute;left:11194;top:9150;width:6573;height:2178;visibility:visible;mso-wrap-style:square;v-text-anchor:top" coordsize="657225,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" path="m25400,l,,,112001r1358,3276l6083,120002r3276,1359l631482,121361r,95961l656882,217322r,-112001l655523,102044r-4725,-4724l647522,95961r-622122,l25400,xe" fillcolor="#f79546" stroked="f">
                  <v:path arrowok="t"/>
                </v:shape>
                <v:shape id="Image 1875" o:spid="_x0000_s1037" type="#_x0000_t75" style="position:absolute;left:10850;top:10485;width:13564;height:7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">
                  <v:imagedata r:id="rId1053" o:title=""/>
                </v:shape>
                <v:shape id="Graphic 1876" o:spid="_x0000_s1038" style="position:absolute;left:17500;top:16676;width:267;height:2528;visibility:visible;mso-wrap-style:square;v-text-anchor:top" coordsize="2667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" path="m927,120637l,122872,,252437r25400,l25400,138912r-12700,l12700,126212r-11773,l927,120637xem25400,126212r-12700,l12700,138912r4267,l20243,137553r4725,-4724l25400,131792r,-5580xem25400,131792r-432,1037l20243,137553r-3276,1359l25400,138912r,-7120xem26327,113512r-12700,l13627,126212r11773,l25400,131792r927,-2227l26327,113512xem13627,113512r-4268,l6083,114871r-4725,4724l927,120637r,5575l13627,126212r,-12700xem26327,l927,r,120637l1358,119595r4725,-4724l9359,113512r16968,l26327,xe" fillcolor="#4f81bc" stroked="f">
                  <v:path arrowok="t"/>
                </v:shape>
                <v:shape id="Image 1877" o:spid="_x0000_s1039" type="#_x0000_t75" style="position:absolute;left:13258;top:18958;width:8733;height: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">
                  <v:imagedata r:id="rId1054" o:title=""/>
                </v:shape>
                <v:shape id="Graphic 1878" o:spid="_x0000_s1040" style="position:absolute;left:25933;top:3188;width:12884;height:1099;visibility:visible;mso-wrap-style:square;v-text-anchor:top" coordsize="128841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" path="m25400,l,,,58115r1358,3264l6083,66103r3276,1359l1262557,67462r,42062l1287957,109524r,-58102l1286598,48145r-4724,-4724l1278597,42062r-1253197,l25400,xe" fillcolor="#4aacc5" stroked="f">
                  <v:path arrowok="t"/>
                </v:shape>
                <v:shape id="Image 1879" o:spid="_x0000_s1041" type="#_x0000_t75" style="position:absolute;left:30373;top:3718;width:16916;height: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">
                  <v:imagedata r:id="rId1055" o:title=""/>
                </v:shape>
                <v:shape id="Graphic 1880" o:spid="_x0000_s1042" style="position:absolute;left:38558;top:8682;width:260;height:1651;visibility:visible;mso-wrap-style:square;v-text-anchor:top" coordsize="26034,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" path="m12699,82346l,82346r,82334l25399,164680r,-69634l12699,95046r,-12700xem25399,82346r-12700,l12699,95046r3442,l19418,93687r4724,-4724l25399,85931r,-3585xem25399,85931r-1257,3032l19418,93687r-3277,1359l25399,95046r,-9115xem25501,69646r-12700,l12801,82346r12598,l25399,85931r102,-16285xem101,78761l,82346,101,78761xem12801,69646r-3442,l6083,71005,1358,75730,101,78761r,3585l12801,82346r,-12700xem25501,l101,r,78761l1358,75730,6083,71005,9359,69646r16142,l25501,xe" fillcolor="#f79546" stroked="f">
                  <v:path arrowok="t"/>
                </v:shape>
                <v:shape id="Image 1881" o:spid="_x0000_s1043" type="#_x0000_t75" style="position:absolute;left:30419;top:9281;width:16520;height: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">
                  <v:imagedata r:id="rId1056" o:title=""/>
                </v:shape>
                <v:shape id="Graphic 1882" o:spid="_x0000_s1044" style="position:absolute;left:29350;top:13765;width:9468;height:5753;visibility:visible;mso-wrap-style:square;v-text-anchor:top" coordsize="946785,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" path="m946162,l920762,r,274777l9359,274777r-3276,1359l1358,280860,,284137,,574954r25399,l25399,300177r911403,l940079,298818r4724,-4725l946162,290817,946162,xe" fillcolor="#4f81bc" stroked="f">
                  <v:path arrowok="t"/>
                </v:shape>
                <v:shape id="Image 1883" o:spid="_x0000_s1045" type="#_x0000_t75" style="position:absolute;left:23317;top:19278;width:12618;height:12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">
                  <v:imagedata r:id="rId1057" o:title=""/>
                </v:shape>
                <v:shape id="Graphic 1884" o:spid="_x0000_s1046" style="position:absolute;left:29350;top:30839;width:267;height:6280;visibility:visible;mso-wrap-style:square;v-text-anchor:top" coordsize="26670,62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" path="m1016,319797r,308218l26416,628015r,-301308l9359,326707,6083,325348,1358,320624r-342,-827xem13716,314007r-12700,l1016,319797r342,827l6083,325348r3276,1359l13716,326707r,-12700xem25400,308217r,5790l13716,314007r,12700l26416,326707r,-16040l25400,308217xem25400,l,,,317347r1016,2450l1016,314007r11684,l12700,301307r12700,l25400,xem17056,301307r-4356,l12700,314007r12700,l25400,308217r-343,-827l20332,302666r-3276,-1359xem25400,301307r-8344,l20332,302666r4725,4724l25400,308217r,-6910xe" fillcolor="#4f81bc" stroked="f">
                  <v:path arrowok="t"/>
                </v:shape>
                <v:shape id="Image 1885" o:spid="_x0000_s1047" type="#_x0000_t75" style="position:absolute;left:24566;top:36880;width:10150;height:15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">
                  <v:imagedata r:id="rId1058" o:title=""/>
                </v:shape>
                <v:shape id="Graphic 1886" o:spid="_x0000_s1048" style="position:absolute;left:38558;top:13765;width:7480;height:5753;visibility:visible;mso-wrap-style:square;v-text-anchor:top" coordsize="748030,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" path="m25400,l,,,290817r1346,3276l6083,298818r3264,1359l722083,300177r,274777l747483,574954r,-290817l746125,280860r-4725,-4724l738124,274777r-712724,l25400,xe" fillcolor="#4f81bc" stroked="f">
                  <v:path arrowok="t"/>
                </v:shape>
                <v:shape id="Image 1887" o:spid="_x0000_s1049" type="#_x0000_t75" style="position:absolute;left:37825;top:19278;width:16475;height:10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">
                  <v:imagedata r:id="rId1059" o:title=""/>
                </v:shape>
                <v:shape id="Graphic 1888" o:spid="_x0000_s1050" style="position:absolute;left:45779;top:29377;width:266;height:6725;visibility:visible;mso-wrap-style:square;v-text-anchor:top" coordsize="26670,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" path="m1016,341920r,330329l26416,672249r,-323419l9359,348830,6083,347472,1358,342747r-342,-827xem13716,336130r-12700,l1016,341920r342,827l6083,347472r3276,1358l13716,348830r,-12700xem25400,330341r,5789l13716,336130r,12700l26416,348830r,-16040l25400,330341xem25400,l,,,339471r1016,2449l1016,336130r11684,l12700,323430r12700,l25400,xem17056,323430r-4356,l12700,336130r12700,l25400,330341r-343,-827l20332,324789r-3276,-1359xem25400,323430r-8344,l20332,324789r4725,4725l25400,330341r,-6911xe" fillcolor="#4f81bc" stroked="f">
                  <v:path arrowok="t"/>
                </v:shape>
                <v:shape id="Image 1889" o:spid="_x0000_s1051" type="#_x0000_t75" style="position:absolute;left:37475;top:35463;width:17175;height:18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">
                  <v:imagedata r:id="rId1060" o:title=""/>
                </v:shape>
                <v:shape id="Graphic 1890" o:spid="_x0000_s1052" style="position:absolute;left:40246;top:52532;width:5798;height:1689;visibility:visible;mso-wrap-style:square;v-text-anchor:top" coordsize="579755,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" path="m579653,l554253,r,71615l9359,71615,6083,72974,1358,77698,,80975r,87642l25399,168617r,-71602l570293,97015r3277,-1359l578294,90932r1359,-3277l579653,xe" fillcolor="#4f81bc" stroked="f">
                  <v:path arrowok="t"/>
                </v:shape>
                <v:shape id="Image 1891" o:spid="_x0000_s1053" type="#_x0000_t75" style="position:absolute;left:37978;top:53538;width:4800;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">
                  <v:imagedata r:id="rId1061" o:title=""/>
                </v:shape>
                <v:shape id="Graphic 1892" o:spid="_x0000_s1054" style="position:absolute;left:40246;top:56838;width:254;height:3690;visibility:visible;mso-wrap-style:square;v-text-anchor:top" coordsize="25400,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" path="m25400,l,,,368363r25400,l25400,xe" fillcolor="#4f81bc" stroked="f">
                  <v:path arrowok="t"/>
                </v:shape>
                <v:shape id="Image 1893" o:spid="_x0000_s1055" type="#_x0000_t75" style="position:absolute;left:35448;top:60289;width:10165;height:12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">
                  <v:imagedata r:id="rId1062" o:title=""/>
                </v:shape>
                <v:shape id="Graphic 1894" o:spid="_x0000_s1056" style="position:absolute;left:45789;top:52532;width:5200;height:1639;visibility:visible;mso-wrap-style:square;v-text-anchor:top" coordsize="520065,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" path="m25400,l,,,84963r1358,3276l6083,92964r3276,1358l494385,94322r,68923l519785,163245r,-84963l518426,75006r-4724,-4725l510425,68922r-485025,l25400,xe" fillcolor="#4f81bc" stroked="f">
                  <v:path arrowok="t"/>
                </v:shape>
                <v:shape id="Image 1895" o:spid="_x0000_s1057" type="#_x0000_t75" style="position:absolute;left:48341;top:53477;width:5029;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">
                  <v:imagedata r:id="rId1063" o:title=""/>
                </v:shape>
                <v:shape id="Graphic 1896" o:spid="_x0000_s1058" style="position:absolute;left:50733;top:56784;width:273;height:3582;visibility:visible;mso-wrap-style:square;v-text-anchor:top" coordsize="27305,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" path="m1371,185445r,172174l26771,357619r,-166104l9359,191515,6083,190157,1371,185445xem14071,178815r-12700,l1371,185445r4712,4712l9359,191515r4712,l14071,178815xem25400,172186r,6629l14071,178815r,12700l26771,191515r,-16040l25400,172186xem25400,l,,,182156r1371,3289l1371,178815r11329,l12700,166115r12700,l25400,xem17411,166115r-4711,l12700,178815r12700,l25400,172186r-4712,-4712l17411,166115xem25400,166115r-7989,l20688,167474r4712,4712l25400,166115xe" fillcolor="#4f81bc" stroked="f">
                  <v:path arrowok="t"/>
                </v:shape>
                <v:shape id="Image 1897" o:spid="_x0000_s1059" type="#_x0000_t75" style="position:absolute;left:45171;top:60121;width:11750;height:12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">
                  <v:imagedata r:id="rId1064" o:title=""/>
                </v:shape>
                <w10:wrap anchorx="page"/>
              </v:group>
            </w:pict>
          </mc:Fallback>
        </mc:AlternateContent>
      </w:r>
      <w:r>
        <w:t>Deductions</w:t>
      </w:r>
      <w:r>
        <w:rPr>
          <w:spacing w:val="39"/>
        </w:rPr>
        <w:t xml:space="preserve"> </w:t>
      </w:r>
      <w:r>
        <w:t>allowed</w:t>
      </w:r>
      <w:r>
        <w:rPr>
          <w:spacing w:val="43"/>
        </w:rPr>
        <w:t xml:space="preserve"> </w:t>
      </w:r>
      <w:r>
        <w:t>from</w:t>
      </w:r>
      <w:r>
        <w:rPr>
          <w:spacing w:val="41"/>
        </w:rPr>
        <w:t xml:space="preserve"> </w:t>
      </w:r>
      <w:r>
        <w:rPr>
          <w:spacing w:val="-5"/>
        </w:rPr>
        <w:t>NAV</w:t>
      </w:r>
    </w:p>
    <w:p w14:paraId="4B40E9F2" w14:textId="77777777" w:rsidR="0060298F" w:rsidRDefault="0060298F">
      <w:pPr>
        <w:pStyle w:val="BodyText"/>
        <w:spacing w:before="4"/>
        <w:rPr>
          <w:sz w:val="13"/>
        </w:rPr>
      </w:pPr>
    </w:p>
    <w:p w14:paraId="145BD8A3" w14:textId="77777777" w:rsidR="0060298F" w:rsidRDefault="0060298F">
      <w:pPr>
        <w:rPr>
          <w:sz w:val="13"/>
        </w:rPr>
        <w:sectPr w:rsidR="0060298F" w:rsidSect="009A72CB">
          <w:pgSz w:w="11910" w:h="16840"/>
          <w:pgMar w:top="1100" w:right="580" w:bottom="1180" w:left="740" w:header="681" w:footer="983" w:gutter="0"/>
          <w:cols w:space="720"/>
        </w:sectPr>
      </w:pPr>
    </w:p>
    <w:p w14:paraId="22929206" w14:textId="77777777" w:rsidR="0060298F" w:rsidRDefault="00000000">
      <w:pPr>
        <w:pStyle w:val="BodyText"/>
        <w:spacing w:before="181" w:line="177" w:lineRule="auto"/>
        <w:ind w:left="2015" w:hanging="320"/>
      </w:pPr>
      <w:r>
        <w:t>Let</w:t>
      </w:r>
      <w:r>
        <w:rPr>
          <w:spacing w:val="-13"/>
        </w:rPr>
        <w:t xml:space="preserve"> </w:t>
      </w:r>
      <w:r>
        <w:t>out/</w:t>
      </w:r>
      <w:r>
        <w:rPr>
          <w:spacing w:val="-10"/>
        </w:rPr>
        <w:t xml:space="preserve"> </w:t>
      </w:r>
      <w:r>
        <w:t>deemed</w:t>
      </w:r>
      <w:r>
        <w:rPr>
          <w:spacing w:val="-13"/>
        </w:rPr>
        <w:t xml:space="preserve"> </w:t>
      </w:r>
      <w:r>
        <w:t>let out property</w:t>
      </w:r>
    </w:p>
    <w:p w14:paraId="6BF8BB7B" w14:textId="77777777" w:rsidR="0060298F" w:rsidRDefault="00000000">
      <w:pPr>
        <w:pStyle w:val="BodyText"/>
        <w:spacing w:before="137" w:line="177" w:lineRule="auto"/>
        <w:ind w:left="1696" w:right="2611"/>
        <w:jc w:val="center"/>
      </w:pPr>
      <w:r>
        <w:br w:type="column"/>
      </w:r>
      <w:proofErr w:type="spellStart"/>
      <w:r>
        <w:t>Self</w:t>
      </w:r>
      <w:r>
        <w:rPr>
          <w:spacing w:val="-13"/>
        </w:rPr>
        <w:t xml:space="preserve"> </w:t>
      </w:r>
      <w:r>
        <w:t>occupied</w:t>
      </w:r>
      <w:proofErr w:type="spellEnd"/>
      <w:r>
        <w:rPr>
          <w:spacing w:val="-13"/>
        </w:rPr>
        <w:t xml:space="preserve"> </w:t>
      </w:r>
      <w:r>
        <w:t xml:space="preserve">property/ </w:t>
      </w:r>
      <w:r>
        <w:rPr>
          <w:spacing w:val="-2"/>
        </w:rPr>
        <w:t>properties</w:t>
      </w:r>
    </w:p>
    <w:p w14:paraId="403D4C94" w14:textId="77777777" w:rsidR="0060298F" w:rsidRDefault="0060298F">
      <w:pPr>
        <w:spacing w:line="177" w:lineRule="auto"/>
        <w:jc w:val="center"/>
        <w:sectPr w:rsidR="0060298F" w:rsidSect="009A72CB">
          <w:type w:val="continuous"/>
          <w:pgSz w:w="11910" w:h="16840"/>
          <w:pgMar w:top="1040" w:right="580" w:bottom="280" w:left="740" w:header="681" w:footer="983" w:gutter="0"/>
          <w:cols w:num="2" w:space="720" w:equalWidth="0">
            <w:col w:w="3530" w:space="603"/>
            <w:col w:w="6457"/>
          </w:cols>
        </w:sectPr>
      </w:pPr>
    </w:p>
    <w:p w14:paraId="0AAF9D04" w14:textId="77777777" w:rsidR="0060298F" w:rsidRDefault="0060298F">
      <w:pPr>
        <w:pStyle w:val="BodyText"/>
        <w:spacing w:before="5"/>
        <w:rPr>
          <w:sz w:val="14"/>
        </w:rPr>
      </w:pPr>
    </w:p>
    <w:p w14:paraId="0E274E5D" w14:textId="77777777" w:rsidR="0060298F" w:rsidRDefault="0060298F">
      <w:pPr>
        <w:rPr>
          <w:sz w:val="14"/>
        </w:rPr>
        <w:sectPr w:rsidR="0060298F" w:rsidSect="009A72CB">
          <w:type w:val="continuous"/>
          <w:pgSz w:w="11910" w:h="16840"/>
          <w:pgMar w:top="1040" w:right="580" w:bottom="280" w:left="740" w:header="681" w:footer="983" w:gutter="0"/>
          <w:cols w:space="720"/>
        </w:sectPr>
      </w:pPr>
    </w:p>
    <w:p w14:paraId="14F60A33" w14:textId="77777777" w:rsidR="0060298F" w:rsidRDefault="00000000">
      <w:pPr>
        <w:pStyle w:val="BodyText"/>
        <w:spacing w:before="293" w:line="177" w:lineRule="auto"/>
        <w:ind w:left="1042" w:hanging="5"/>
        <w:jc w:val="center"/>
      </w:pPr>
      <w:r>
        <w:rPr>
          <w:spacing w:val="-2"/>
        </w:rPr>
        <w:t xml:space="preserve">Standard </w:t>
      </w:r>
      <w:r>
        <w:t>deduction</w:t>
      </w:r>
      <w:r>
        <w:rPr>
          <w:spacing w:val="-13"/>
        </w:rPr>
        <w:t xml:space="preserve"> </w:t>
      </w:r>
      <w:r>
        <w:t xml:space="preserve">u/s </w:t>
      </w:r>
      <w:r>
        <w:rPr>
          <w:spacing w:val="-2"/>
        </w:rPr>
        <w:t>24(a)</w:t>
      </w:r>
    </w:p>
    <w:p w14:paraId="3DF1F3C9" w14:textId="77777777" w:rsidR="0060298F" w:rsidRDefault="00000000">
      <w:pPr>
        <w:pStyle w:val="BodyText"/>
        <w:spacing w:before="324" w:line="177" w:lineRule="auto"/>
        <w:ind w:left="464" w:right="38" w:hanging="1"/>
        <w:jc w:val="center"/>
      </w:pPr>
      <w:r>
        <w:br w:type="column"/>
      </w:r>
      <w:r>
        <w:t>Interest</w:t>
      </w:r>
      <w:r>
        <w:rPr>
          <w:spacing w:val="-1"/>
        </w:rPr>
        <w:t xml:space="preserve"> </w:t>
      </w:r>
      <w:r>
        <w:t>on borrowed</w:t>
      </w:r>
      <w:r>
        <w:rPr>
          <w:spacing w:val="-13"/>
        </w:rPr>
        <w:t xml:space="preserve"> </w:t>
      </w:r>
      <w:r>
        <w:t>capital u/s 24(b)</w:t>
      </w:r>
    </w:p>
    <w:p w14:paraId="062234C6" w14:textId="77777777" w:rsidR="0060298F" w:rsidRDefault="00000000">
      <w:pPr>
        <w:pStyle w:val="BodyText"/>
        <w:spacing w:before="137" w:line="177" w:lineRule="auto"/>
        <w:ind w:left="1275" w:right="2711" w:hanging="233"/>
      </w:pPr>
      <w:r>
        <w:br w:type="column"/>
      </w:r>
      <w:r>
        <w:t>Interest</w:t>
      </w:r>
      <w:r>
        <w:rPr>
          <w:spacing w:val="-13"/>
        </w:rPr>
        <w:t xml:space="preserve"> </w:t>
      </w:r>
      <w:r>
        <w:t>on</w:t>
      </w:r>
      <w:r>
        <w:rPr>
          <w:spacing w:val="-13"/>
        </w:rPr>
        <w:t xml:space="preserve"> </w:t>
      </w:r>
      <w:r>
        <w:t>borrowed capital u/s 24(b)</w:t>
      </w:r>
    </w:p>
    <w:p w14:paraId="694F3FBB" w14:textId="77777777" w:rsidR="0060298F" w:rsidRDefault="0060298F">
      <w:pPr>
        <w:spacing w:line="177" w:lineRule="auto"/>
        <w:sectPr w:rsidR="0060298F" w:rsidSect="009A72CB">
          <w:type w:val="continuous"/>
          <w:pgSz w:w="11910" w:h="16840"/>
          <w:pgMar w:top="1040" w:right="580" w:bottom="280" w:left="740" w:header="681" w:footer="983" w:gutter="0"/>
          <w:cols w:num="3" w:space="720" w:equalWidth="0">
            <w:col w:w="2308" w:space="40"/>
            <w:col w:w="2058" w:space="482"/>
            <w:col w:w="5702"/>
          </w:cols>
        </w:sectPr>
      </w:pPr>
    </w:p>
    <w:p w14:paraId="204CE4CB" w14:textId="77777777" w:rsidR="0060298F" w:rsidRDefault="0060298F">
      <w:pPr>
        <w:pStyle w:val="BodyText"/>
        <w:spacing w:before="61"/>
        <w:rPr>
          <w:sz w:val="20"/>
        </w:rPr>
      </w:pPr>
    </w:p>
    <w:p w14:paraId="40F1FCE3"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1E7F72B3" w14:textId="77777777" w:rsidR="0060298F" w:rsidRDefault="00000000">
      <w:pPr>
        <w:pStyle w:val="BodyText"/>
        <w:spacing w:before="137" w:line="177" w:lineRule="auto"/>
        <w:ind w:left="1432" w:hanging="68"/>
        <w:jc w:val="right"/>
      </w:pPr>
      <w:r>
        <w:t>30%</w:t>
      </w:r>
      <w:r>
        <w:rPr>
          <w:spacing w:val="-13"/>
        </w:rPr>
        <w:t xml:space="preserve"> </w:t>
      </w:r>
      <w:r>
        <w:t xml:space="preserve">of </w:t>
      </w:r>
      <w:r>
        <w:rPr>
          <w:spacing w:val="-4"/>
        </w:rPr>
        <w:t>NAV</w:t>
      </w:r>
    </w:p>
    <w:p w14:paraId="1A5FF587" w14:textId="77777777" w:rsidR="0060298F" w:rsidRDefault="00000000">
      <w:pPr>
        <w:spacing w:before="17"/>
      </w:pPr>
      <w:r>
        <w:br w:type="column"/>
      </w:r>
    </w:p>
    <w:p w14:paraId="6E5AEDDE" w14:textId="77777777" w:rsidR="0060298F" w:rsidRDefault="00000000">
      <w:pPr>
        <w:pStyle w:val="BodyText"/>
        <w:spacing w:line="177" w:lineRule="auto"/>
        <w:ind w:left="1190" w:right="-4" w:firstLine="153"/>
      </w:pPr>
      <w:r>
        <w:rPr>
          <w:spacing w:val="-2"/>
        </w:rPr>
        <w:t>Fully Allowed</w:t>
      </w:r>
    </w:p>
    <w:p w14:paraId="316455D6" w14:textId="77777777" w:rsidR="0060298F" w:rsidRDefault="00000000">
      <w:pPr>
        <w:pStyle w:val="BodyText"/>
        <w:spacing w:before="318" w:line="177" w:lineRule="auto"/>
        <w:ind w:left="708"/>
        <w:jc w:val="center"/>
      </w:pPr>
      <w:r>
        <w:br w:type="column"/>
      </w:r>
      <w:r>
        <w:t>where loan is taken</w:t>
      </w:r>
      <w:r>
        <w:rPr>
          <w:spacing w:val="-13"/>
        </w:rPr>
        <w:t xml:space="preserve"> </w:t>
      </w:r>
      <w:r>
        <w:t>for</w:t>
      </w:r>
      <w:r>
        <w:rPr>
          <w:spacing w:val="-13"/>
        </w:rPr>
        <w:t xml:space="preserve"> </w:t>
      </w:r>
      <w:r>
        <w:t xml:space="preserve">repair, renewal or </w:t>
      </w:r>
      <w:r>
        <w:rPr>
          <w:spacing w:val="-2"/>
        </w:rPr>
        <w:t xml:space="preserve">reconstruction </w:t>
      </w:r>
      <w:r>
        <w:t xml:space="preserve">of house </w:t>
      </w:r>
      <w:r>
        <w:rPr>
          <w:spacing w:val="-2"/>
        </w:rPr>
        <w:t>property</w:t>
      </w:r>
    </w:p>
    <w:p w14:paraId="713DB3B4" w14:textId="77777777" w:rsidR="0060298F" w:rsidRDefault="00000000">
      <w:pPr>
        <w:spacing w:before="117"/>
      </w:pPr>
      <w:r>
        <w:br w:type="column"/>
      </w:r>
    </w:p>
    <w:p w14:paraId="6723ECBC" w14:textId="77777777" w:rsidR="0060298F" w:rsidRDefault="00000000">
      <w:pPr>
        <w:pStyle w:val="BodyText"/>
        <w:spacing w:line="177" w:lineRule="auto"/>
        <w:ind w:left="774" w:right="1505"/>
        <w:jc w:val="center"/>
      </w:pPr>
      <w:r>
        <w:t>where</w:t>
      </w:r>
      <w:r>
        <w:rPr>
          <w:spacing w:val="-10"/>
        </w:rPr>
        <w:t xml:space="preserve"> </w:t>
      </w:r>
      <w:r>
        <w:t>loan</w:t>
      </w:r>
      <w:r>
        <w:rPr>
          <w:spacing w:val="-6"/>
        </w:rPr>
        <w:t xml:space="preserve"> </w:t>
      </w:r>
      <w:r>
        <w:t>is</w:t>
      </w:r>
      <w:r>
        <w:rPr>
          <w:spacing w:val="-10"/>
        </w:rPr>
        <w:t xml:space="preserve"> </w:t>
      </w:r>
      <w:r>
        <w:t>taken</w:t>
      </w:r>
      <w:r>
        <w:rPr>
          <w:spacing w:val="-9"/>
        </w:rPr>
        <w:t xml:space="preserve"> </w:t>
      </w:r>
      <w:r>
        <w:t>for acquisition</w:t>
      </w:r>
      <w:r>
        <w:rPr>
          <w:spacing w:val="-9"/>
        </w:rPr>
        <w:t xml:space="preserve"> </w:t>
      </w:r>
      <w:r>
        <w:t xml:space="preserve">or construction of house </w:t>
      </w:r>
      <w:r>
        <w:rPr>
          <w:spacing w:val="-2"/>
        </w:rPr>
        <w:t>property</w:t>
      </w:r>
    </w:p>
    <w:p w14:paraId="683DDB4F" w14:textId="77777777" w:rsidR="0060298F" w:rsidRDefault="0060298F">
      <w:pPr>
        <w:spacing w:line="177" w:lineRule="auto"/>
        <w:jc w:val="center"/>
        <w:sectPr w:rsidR="0060298F" w:rsidSect="009A72CB">
          <w:type w:val="continuous"/>
          <w:pgSz w:w="11910" w:h="16840"/>
          <w:pgMar w:top="1040" w:right="580" w:bottom="280" w:left="740" w:header="681" w:footer="983" w:gutter="0"/>
          <w:cols w:num="4" w:space="720" w:equalWidth="0">
            <w:col w:w="1975" w:space="40"/>
            <w:col w:w="1953" w:space="39"/>
            <w:col w:w="2179" w:space="39"/>
            <w:col w:w="4365"/>
          </w:cols>
        </w:sectPr>
      </w:pPr>
    </w:p>
    <w:p w14:paraId="28135EEF" w14:textId="77777777" w:rsidR="0060298F" w:rsidRDefault="0060298F">
      <w:pPr>
        <w:pStyle w:val="BodyText"/>
        <w:rPr>
          <w:sz w:val="20"/>
        </w:rPr>
      </w:pPr>
    </w:p>
    <w:p w14:paraId="0A2DCC9F" w14:textId="77777777" w:rsidR="0060298F" w:rsidRDefault="0060298F">
      <w:pPr>
        <w:pStyle w:val="BodyText"/>
        <w:rPr>
          <w:sz w:val="20"/>
        </w:rPr>
      </w:pPr>
    </w:p>
    <w:p w14:paraId="1A0FA26A" w14:textId="77777777" w:rsidR="0060298F" w:rsidRDefault="0060298F">
      <w:pPr>
        <w:pStyle w:val="BodyText"/>
        <w:spacing w:before="59"/>
        <w:rPr>
          <w:sz w:val="20"/>
        </w:rPr>
      </w:pPr>
    </w:p>
    <w:p w14:paraId="64D68E41"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161C33F9" w14:textId="77777777" w:rsidR="0060298F" w:rsidRDefault="0060298F">
      <w:pPr>
        <w:pStyle w:val="BodyText"/>
        <w:spacing w:before="216"/>
      </w:pPr>
    </w:p>
    <w:p w14:paraId="5302A18F" w14:textId="77777777" w:rsidR="0060298F" w:rsidRDefault="00000000">
      <w:pPr>
        <w:pStyle w:val="BodyText"/>
        <w:spacing w:line="280" w:lineRule="exact"/>
        <w:ind w:left="4912"/>
        <w:jc w:val="center"/>
      </w:pPr>
      <w:r>
        <w:rPr>
          <w:spacing w:val="-2"/>
        </w:rPr>
        <w:t>Maximum</w:t>
      </w:r>
    </w:p>
    <w:p w14:paraId="26FCDD71" w14:textId="77777777" w:rsidR="0060298F" w:rsidRDefault="00000000">
      <w:pPr>
        <w:pStyle w:val="BodyText"/>
        <w:spacing w:before="11" w:line="175" w:lineRule="auto"/>
        <w:ind w:left="4910" w:firstLine="2"/>
        <w:jc w:val="center"/>
      </w:pPr>
      <w:r>
        <w:rPr>
          <w:rFonts w:ascii="Arial"/>
          <w:w w:val="120"/>
        </w:rPr>
        <w:t>`</w:t>
      </w:r>
      <w:r>
        <w:rPr>
          <w:rFonts w:ascii="Arial"/>
          <w:spacing w:val="-8"/>
          <w:w w:val="120"/>
        </w:rPr>
        <w:t xml:space="preserve"> </w:t>
      </w:r>
      <w:r>
        <w:rPr>
          <w:w w:val="105"/>
        </w:rPr>
        <w:t xml:space="preserve">30,000 </w:t>
      </w:r>
      <w:r>
        <w:rPr>
          <w:rFonts w:ascii="Times New Roman"/>
          <w:i/>
          <w:w w:val="105"/>
          <w:sz w:val="23"/>
        </w:rPr>
        <w:t xml:space="preserve">in </w:t>
      </w:r>
      <w:r>
        <w:rPr>
          <w:rFonts w:ascii="Times New Roman"/>
          <w:i/>
          <w:spacing w:val="-4"/>
          <w:w w:val="105"/>
          <w:sz w:val="23"/>
        </w:rPr>
        <w:t>toto</w:t>
      </w:r>
      <w:r>
        <w:rPr>
          <w:rFonts w:ascii="Times New Roman"/>
          <w:i/>
          <w:spacing w:val="-12"/>
          <w:w w:val="105"/>
          <w:sz w:val="23"/>
        </w:rPr>
        <w:t xml:space="preserve"> </w:t>
      </w:r>
      <w:r>
        <w:rPr>
          <w:spacing w:val="-4"/>
          <w:w w:val="105"/>
        </w:rPr>
        <w:t>for</w:t>
      </w:r>
      <w:r>
        <w:rPr>
          <w:spacing w:val="-9"/>
          <w:w w:val="105"/>
        </w:rPr>
        <w:t xml:space="preserve"> </w:t>
      </w:r>
      <w:r>
        <w:rPr>
          <w:spacing w:val="-4"/>
          <w:w w:val="105"/>
        </w:rPr>
        <w:t xml:space="preserve">one </w:t>
      </w:r>
      <w:r>
        <w:rPr>
          <w:w w:val="105"/>
        </w:rPr>
        <w:t xml:space="preserve">or two </w:t>
      </w:r>
      <w:proofErr w:type="spellStart"/>
      <w:r>
        <w:rPr>
          <w:w w:val="105"/>
        </w:rPr>
        <w:t xml:space="preserve">self </w:t>
      </w:r>
      <w:r>
        <w:rPr>
          <w:spacing w:val="-2"/>
          <w:w w:val="105"/>
        </w:rPr>
        <w:t>occupied</w:t>
      </w:r>
      <w:proofErr w:type="spellEnd"/>
      <w:r>
        <w:rPr>
          <w:spacing w:val="-2"/>
          <w:w w:val="105"/>
        </w:rPr>
        <w:t xml:space="preserve"> properties</w:t>
      </w:r>
    </w:p>
    <w:p w14:paraId="4DC80082" w14:textId="77777777" w:rsidR="0060298F" w:rsidRDefault="00000000">
      <w:pPr>
        <w:pStyle w:val="BodyText"/>
        <w:spacing w:before="137" w:line="177" w:lineRule="auto"/>
        <w:ind w:left="911" w:right="1447" w:hanging="2"/>
        <w:jc w:val="center"/>
      </w:pPr>
      <w:r>
        <w:br w:type="column"/>
      </w:r>
      <w:r>
        <w:t>Acquisition</w:t>
      </w:r>
      <w:r>
        <w:rPr>
          <w:spacing w:val="-3"/>
        </w:rPr>
        <w:t xml:space="preserve"> </w:t>
      </w:r>
      <w:r>
        <w:t>or construction</w:t>
      </w:r>
      <w:r>
        <w:rPr>
          <w:spacing w:val="-13"/>
        </w:rPr>
        <w:t xml:space="preserve"> </w:t>
      </w:r>
      <w:r>
        <w:t xml:space="preserve">completed within 5 years from the end of the FY in which the capital was </w:t>
      </w:r>
      <w:r>
        <w:rPr>
          <w:spacing w:val="-2"/>
        </w:rPr>
        <w:t>borrowed</w:t>
      </w:r>
    </w:p>
    <w:p w14:paraId="0CC84782" w14:textId="77777777" w:rsidR="0060298F" w:rsidRDefault="00000000">
      <w:pPr>
        <w:spacing w:line="220" w:lineRule="exact"/>
        <w:ind w:left="863" w:right="1396"/>
        <w:jc w:val="center"/>
      </w:pPr>
      <w:r>
        <w:rPr>
          <w:spacing w:val="-10"/>
        </w:rPr>
        <w:t>+</w:t>
      </w:r>
    </w:p>
    <w:p w14:paraId="7A6BF641" w14:textId="77777777" w:rsidR="0060298F" w:rsidRDefault="00000000">
      <w:pPr>
        <w:pStyle w:val="BodyText"/>
        <w:spacing w:before="11" w:line="177" w:lineRule="auto"/>
        <w:ind w:left="859" w:right="1396"/>
        <w:jc w:val="center"/>
        <w:rPr>
          <w:spacing w:val="-2"/>
        </w:rPr>
      </w:pPr>
      <w:r>
        <w:t>Certificate</w:t>
      </w:r>
      <w:r>
        <w:rPr>
          <w:spacing w:val="-13"/>
        </w:rPr>
        <w:t xml:space="preserve"> </w:t>
      </w:r>
      <w:r>
        <w:t>from</w:t>
      </w:r>
      <w:r>
        <w:rPr>
          <w:spacing w:val="-13"/>
        </w:rPr>
        <w:t xml:space="preserve"> </w:t>
      </w:r>
      <w:r>
        <w:t>lender specifying</w:t>
      </w:r>
      <w:r>
        <w:rPr>
          <w:spacing w:val="-3"/>
        </w:rPr>
        <w:t xml:space="preserve"> </w:t>
      </w:r>
      <w:r>
        <w:t xml:space="preserve">interest </w:t>
      </w:r>
      <w:r>
        <w:rPr>
          <w:spacing w:val="-2"/>
        </w:rPr>
        <w:t>payable</w:t>
      </w:r>
    </w:p>
    <w:p w14:paraId="458FD390" w14:textId="77777777" w:rsidR="00072489" w:rsidRDefault="00072489">
      <w:pPr>
        <w:pStyle w:val="BodyText"/>
        <w:spacing w:before="11" w:line="177" w:lineRule="auto"/>
        <w:ind w:left="859" w:right="1396"/>
        <w:jc w:val="center"/>
        <w:rPr>
          <w:spacing w:val="-2"/>
        </w:rPr>
      </w:pPr>
    </w:p>
    <w:p w14:paraId="4A51E539" w14:textId="77777777" w:rsidR="00072489" w:rsidRDefault="00072489">
      <w:pPr>
        <w:pStyle w:val="BodyText"/>
        <w:spacing w:before="11" w:line="177" w:lineRule="auto"/>
        <w:ind w:left="859" w:right="1396"/>
        <w:jc w:val="center"/>
        <w:rPr>
          <w:spacing w:val="-2"/>
        </w:rPr>
      </w:pPr>
    </w:p>
    <w:p w14:paraId="498D33FF" w14:textId="77777777" w:rsidR="00072489" w:rsidRDefault="00072489">
      <w:pPr>
        <w:pStyle w:val="BodyText"/>
        <w:spacing w:before="11" w:line="177" w:lineRule="auto"/>
        <w:ind w:left="859" w:right="1396"/>
        <w:jc w:val="center"/>
      </w:pPr>
    </w:p>
    <w:p w14:paraId="1AD30604" w14:textId="77777777" w:rsidR="0060298F" w:rsidRDefault="0060298F">
      <w:pPr>
        <w:spacing w:line="177" w:lineRule="auto"/>
        <w:jc w:val="center"/>
        <w:sectPr w:rsidR="0060298F" w:rsidSect="009A72CB">
          <w:type w:val="continuous"/>
          <w:pgSz w:w="11910" w:h="16840"/>
          <w:pgMar w:top="1040" w:right="580" w:bottom="280" w:left="740" w:header="681" w:footer="983" w:gutter="0"/>
          <w:cols w:num="2" w:space="720" w:equalWidth="0">
            <w:col w:w="5994" w:space="40"/>
            <w:col w:w="4556"/>
          </w:cols>
        </w:sectPr>
      </w:pPr>
    </w:p>
    <w:p w14:paraId="2C9A783C" w14:textId="77777777" w:rsidR="0060298F" w:rsidRDefault="0060298F">
      <w:pPr>
        <w:pStyle w:val="BodyText"/>
        <w:spacing w:before="51"/>
      </w:pPr>
    </w:p>
    <w:p w14:paraId="3D0352CA" w14:textId="77777777" w:rsidR="0060298F" w:rsidRDefault="00000000">
      <w:pPr>
        <w:pStyle w:val="BodyText"/>
        <w:tabs>
          <w:tab w:val="left" w:pos="8655"/>
        </w:tabs>
        <w:ind w:left="7025"/>
      </w:pPr>
      <w:r>
        <w:rPr>
          <w:spacing w:val="-5"/>
        </w:rPr>
        <w:t>No</w:t>
      </w:r>
      <w:r>
        <w:tab/>
      </w:r>
      <w:r>
        <w:rPr>
          <w:spacing w:val="-5"/>
          <w:position w:val="1"/>
        </w:rPr>
        <w:t>Yes</w:t>
      </w:r>
    </w:p>
    <w:p w14:paraId="438BE3AD" w14:textId="77777777" w:rsidR="0060298F" w:rsidRDefault="0060298F">
      <w:pPr>
        <w:pStyle w:val="BodyText"/>
        <w:rPr>
          <w:sz w:val="20"/>
        </w:rPr>
      </w:pPr>
    </w:p>
    <w:p w14:paraId="68AA4AF2" w14:textId="77777777" w:rsidR="0060298F" w:rsidRDefault="0060298F">
      <w:pPr>
        <w:pStyle w:val="BodyText"/>
        <w:spacing w:before="65"/>
        <w:rPr>
          <w:sz w:val="20"/>
        </w:rPr>
      </w:pPr>
    </w:p>
    <w:p w14:paraId="680A23B7"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680922B5" w14:textId="77777777" w:rsidR="0060298F" w:rsidRDefault="00000000">
      <w:pPr>
        <w:pStyle w:val="BodyText"/>
        <w:spacing w:before="121" w:line="280" w:lineRule="exact"/>
        <w:ind w:left="6627"/>
        <w:jc w:val="center"/>
      </w:pPr>
      <w:r>
        <w:rPr>
          <w:spacing w:val="-2"/>
        </w:rPr>
        <w:t>Maximum</w:t>
      </w:r>
    </w:p>
    <w:p w14:paraId="418563ED" w14:textId="77777777" w:rsidR="0060298F" w:rsidRDefault="00000000">
      <w:pPr>
        <w:pStyle w:val="BodyText"/>
        <w:spacing w:before="10" w:line="175" w:lineRule="auto"/>
        <w:ind w:left="6625" w:firstLine="2"/>
        <w:jc w:val="center"/>
      </w:pPr>
      <w:r>
        <w:rPr>
          <w:rFonts w:ascii="Arial"/>
          <w:w w:val="120"/>
        </w:rPr>
        <w:t>`</w:t>
      </w:r>
      <w:r>
        <w:rPr>
          <w:rFonts w:ascii="Arial"/>
          <w:spacing w:val="-8"/>
          <w:w w:val="120"/>
        </w:rPr>
        <w:t xml:space="preserve"> </w:t>
      </w:r>
      <w:r>
        <w:rPr>
          <w:w w:val="105"/>
        </w:rPr>
        <w:t xml:space="preserve">30,000 </w:t>
      </w:r>
      <w:r>
        <w:rPr>
          <w:rFonts w:ascii="Times New Roman"/>
          <w:i/>
          <w:w w:val="105"/>
          <w:sz w:val="23"/>
        </w:rPr>
        <w:t xml:space="preserve">in </w:t>
      </w:r>
      <w:r>
        <w:rPr>
          <w:rFonts w:ascii="Times New Roman"/>
          <w:i/>
          <w:spacing w:val="-4"/>
          <w:w w:val="105"/>
          <w:sz w:val="23"/>
        </w:rPr>
        <w:t>toto</w:t>
      </w:r>
      <w:r>
        <w:rPr>
          <w:rFonts w:ascii="Times New Roman"/>
          <w:i/>
          <w:spacing w:val="-12"/>
          <w:w w:val="105"/>
          <w:sz w:val="23"/>
        </w:rPr>
        <w:t xml:space="preserve"> </w:t>
      </w:r>
      <w:r>
        <w:rPr>
          <w:spacing w:val="-4"/>
          <w:w w:val="105"/>
        </w:rPr>
        <w:t>for</w:t>
      </w:r>
      <w:r>
        <w:rPr>
          <w:spacing w:val="-9"/>
          <w:w w:val="105"/>
        </w:rPr>
        <w:t xml:space="preserve"> </w:t>
      </w:r>
      <w:r>
        <w:rPr>
          <w:spacing w:val="-4"/>
          <w:w w:val="105"/>
        </w:rPr>
        <w:t xml:space="preserve">one </w:t>
      </w:r>
      <w:r>
        <w:rPr>
          <w:w w:val="105"/>
        </w:rPr>
        <w:t xml:space="preserve">or two </w:t>
      </w:r>
      <w:proofErr w:type="spellStart"/>
      <w:r>
        <w:rPr>
          <w:w w:val="105"/>
        </w:rPr>
        <w:t xml:space="preserve">self </w:t>
      </w:r>
      <w:r>
        <w:rPr>
          <w:spacing w:val="-2"/>
          <w:w w:val="105"/>
        </w:rPr>
        <w:t>occupied</w:t>
      </w:r>
      <w:proofErr w:type="spellEnd"/>
      <w:r>
        <w:rPr>
          <w:spacing w:val="-2"/>
          <w:w w:val="105"/>
        </w:rPr>
        <w:t xml:space="preserve"> properties</w:t>
      </w:r>
    </w:p>
    <w:p w14:paraId="355763B3" w14:textId="77777777" w:rsidR="0060298F" w:rsidRDefault="00000000">
      <w:pPr>
        <w:pStyle w:val="BodyText"/>
        <w:spacing w:before="82" w:line="280" w:lineRule="exact"/>
        <w:ind w:right="687"/>
        <w:jc w:val="center"/>
      </w:pPr>
      <w:r>
        <w:br w:type="column"/>
      </w:r>
      <w:r>
        <w:rPr>
          <w:spacing w:val="-2"/>
        </w:rPr>
        <w:t>Maximum</w:t>
      </w:r>
    </w:p>
    <w:p w14:paraId="74989361" w14:textId="77777777" w:rsidR="0060298F" w:rsidRDefault="00000000">
      <w:pPr>
        <w:pStyle w:val="BodyText"/>
        <w:spacing w:line="240" w:lineRule="exact"/>
        <w:ind w:left="336" w:right="1026"/>
        <w:jc w:val="center"/>
        <w:rPr>
          <w:rFonts w:ascii="Times New Roman"/>
          <w:i/>
          <w:sz w:val="23"/>
        </w:rPr>
      </w:pPr>
      <w:r>
        <w:rPr>
          <w:rFonts w:ascii="Arial"/>
        </w:rPr>
        <w:t>`</w:t>
      </w:r>
      <w:r>
        <w:rPr>
          <w:rFonts w:ascii="Arial"/>
          <w:spacing w:val="4"/>
        </w:rPr>
        <w:t xml:space="preserve"> </w:t>
      </w:r>
      <w:r>
        <w:t>2,00,000</w:t>
      </w:r>
      <w:r>
        <w:rPr>
          <w:spacing w:val="16"/>
        </w:rPr>
        <w:t xml:space="preserve"> </w:t>
      </w:r>
      <w:r>
        <w:rPr>
          <w:rFonts w:ascii="Times New Roman"/>
          <w:i/>
          <w:spacing w:val="-5"/>
          <w:sz w:val="23"/>
        </w:rPr>
        <w:t>in</w:t>
      </w:r>
    </w:p>
    <w:p w14:paraId="1C5AE9C6" w14:textId="77777777" w:rsidR="0060298F" w:rsidRDefault="00000000">
      <w:pPr>
        <w:pStyle w:val="BodyText"/>
        <w:spacing w:before="9" w:line="177" w:lineRule="auto"/>
        <w:ind w:left="336" w:right="1025"/>
        <w:jc w:val="center"/>
      </w:pPr>
      <w:r>
        <w:rPr>
          <w:rFonts w:ascii="Times New Roman"/>
          <w:i/>
          <w:sz w:val="23"/>
        </w:rPr>
        <w:t>toto</w:t>
      </w:r>
      <w:r>
        <w:rPr>
          <w:rFonts w:ascii="Times New Roman"/>
          <w:i/>
          <w:spacing w:val="-12"/>
          <w:sz w:val="23"/>
        </w:rPr>
        <w:t xml:space="preserve"> </w:t>
      </w:r>
      <w:r>
        <w:t>for</w:t>
      </w:r>
      <w:r>
        <w:rPr>
          <w:spacing w:val="-7"/>
        </w:rPr>
        <w:t xml:space="preserve"> </w:t>
      </w:r>
      <w:r>
        <w:t>one</w:t>
      </w:r>
      <w:r>
        <w:rPr>
          <w:spacing w:val="-5"/>
        </w:rPr>
        <w:t xml:space="preserve"> </w:t>
      </w:r>
      <w:r>
        <w:t xml:space="preserve">or two </w:t>
      </w:r>
      <w:proofErr w:type="spellStart"/>
      <w:r>
        <w:t xml:space="preserve">self </w:t>
      </w:r>
      <w:r>
        <w:rPr>
          <w:spacing w:val="-2"/>
        </w:rPr>
        <w:t>occupied</w:t>
      </w:r>
      <w:proofErr w:type="spellEnd"/>
      <w:r>
        <w:rPr>
          <w:spacing w:val="-2"/>
        </w:rPr>
        <w:t xml:space="preserve"> properties</w:t>
      </w:r>
    </w:p>
    <w:p w14:paraId="66C71C61" w14:textId="77777777" w:rsidR="0060298F" w:rsidRDefault="0060298F">
      <w:pPr>
        <w:spacing w:line="177" w:lineRule="auto"/>
        <w:jc w:val="center"/>
        <w:sectPr w:rsidR="0060298F" w:rsidSect="009A72CB">
          <w:type w:val="continuous"/>
          <w:pgSz w:w="11910" w:h="16840"/>
          <w:pgMar w:top="1040" w:right="580" w:bottom="280" w:left="740" w:header="681" w:footer="983" w:gutter="0"/>
          <w:cols w:num="2" w:space="720" w:equalWidth="0">
            <w:col w:w="7710" w:space="40"/>
            <w:col w:w="2840"/>
          </w:cols>
        </w:sectPr>
      </w:pPr>
    </w:p>
    <w:p w14:paraId="7F98B211" w14:textId="77777777" w:rsidR="0060298F" w:rsidRDefault="0060298F">
      <w:pPr>
        <w:pStyle w:val="BodyText"/>
        <w:rPr>
          <w:sz w:val="20"/>
        </w:rPr>
      </w:pPr>
    </w:p>
    <w:p w14:paraId="1FF4278B" w14:textId="77777777" w:rsidR="0060298F" w:rsidRDefault="0060298F">
      <w:pPr>
        <w:pStyle w:val="BodyText"/>
        <w:rPr>
          <w:sz w:val="20"/>
        </w:rPr>
      </w:pPr>
    </w:p>
    <w:p w14:paraId="749DD297" w14:textId="77777777" w:rsidR="0060298F" w:rsidRDefault="0060298F">
      <w:pPr>
        <w:pStyle w:val="BodyText"/>
        <w:spacing w:before="4"/>
        <w:rPr>
          <w:sz w:val="20"/>
        </w:rPr>
      </w:pPr>
    </w:p>
    <w:p w14:paraId="65A4D58D" w14:textId="77777777" w:rsidR="0060298F" w:rsidRDefault="00000000">
      <w:pPr>
        <w:pStyle w:val="BodyText"/>
        <w:ind w:left="107"/>
        <w:rPr>
          <w:sz w:val="20"/>
        </w:rPr>
      </w:pPr>
      <w:r>
        <w:rPr>
          <w:noProof/>
          <w:sz w:val="20"/>
        </w:rPr>
        <mc:AlternateContent>
          <mc:Choice Requires="wpg">
            <w:drawing>
              <wp:inline distT="0" distB="0" distL="0" distR="0" wp14:anchorId="7F7771AF" wp14:editId="24513CBD">
                <wp:extent cx="6484620" cy="891540"/>
                <wp:effectExtent l="9525" t="0" r="0" b="3809"/>
                <wp:docPr id="1898" name="Group 1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4620" cy="891540"/>
                          <a:chOff x="0" y="0"/>
                          <a:chExt cx="6484620" cy="891540"/>
                        </a:xfrm>
                      </wpg:grpSpPr>
                      <wps:wsp>
                        <wps:cNvPr id="1899" name="Graphic 1899"/>
                        <wps:cNvSpPr/>
                        <wps:spPr>
                          <a:xfrm>
                            <a:off x="6095" y="6095"/>
                            <a:ext cx="6472555" cy="219710"/>
                          </a:xfrm>
                          <a:custGeom>
                            <a:avLst/>
                            <a:gdLst/>
                            <a:ahLst/>
                            <a:cxnLst/>
                            <a:rect l="l" t="t" r="r" b="b"/>
                            <a:pathLst>
                              <a:path w="6472555" h="219710">
                                <a:moveTo>
                                  <a:pt x="6472428" y="0"/>
                                </a:moveTo>
                                <a:lnTo>
                                  <a:pt x="0" y="0"/>
                                </a:lnTo>
                                <a:lnTo>
                                  <a:pt x="0" y="219455"/>
                                </a:lnTo>
                                <a:lnTo>
                                  <a:pt x="6472428" y="219455"/>
                                </a:lnTo>
                                <a:lnTo>
                                  <a:pt x="6472428" y="0"/>
                                </a:lnTo>
                                <a:close/>
                              </a:path>
                            </a:pathLst>
                          </a:custGeom>
                          <a:solidFill>
                            <a:srgbClr val="E4B8B7"/>
                          </a:solidFill>
                        </wps:spPr>
                        <wps:bodyPr wrap="square" lIns="0" tIns="0" rIns="0" bIns="0" rtlCol="0">
                          <a:prstTxWarp prst="textNoShape">
                            <a:avLst/>
                          </a:prstTxWarp>
                          <a:noAutofit/>
                        </wps:bodyPr>
                      </wps:wsp>
                      <wps:wsp>
                        <wps:cNvPr id="1900" name="Graphic 1900"/>
                        <wps:cNvSpPr/>
                        <wps:spPr>
                          <a:xfrm>
                            <a:off x="78554" y="57773"/>
                            <a:ext cx="133985" cy="96520"/>
                          </a:xfrm>
                          <a:custGeom>
                            <a:avLst/>
                            <a:gdLst/>
                            <a:ahLst/>
                            <a:cxnLst/>
                            <a:rect l="l" t="t" r="r" b="b"/>
                            <a:pathLst>
                              <a:path w="133985" h="96520">
                                <a:moveTo>
                                  <a:pt x="34912" y="89877"/>
                                </a:moveTo>
                                <a:lnTo>
                                  <a:pt x="23837" y="84836"/>
                                </a:lnTo>
                                <a:lnTo>
                                  <a:pt x="26362" y="75673"/>
                                </a:lnTo>
                                <a:lnTo>
                                  <a:pt x="31383" y="59610"/>
                                </a:lnTo>
                                <a:lnTo>
                                  <a:pt x="37702" y="40208"/>
                                </a:lnTo>
                                <a:lnTo>
                                  <a:pt x="44119" y="21031"/>
                                </a:lnTo>
                                <a:lnTo>
                                  <a:pt x="44399" y="21031"/>
                                </a:lnTo>
                                <a:lnTo>
                                  <a:pt x="56544" y="46656"/>
                                </a:lnTo>
                                <a:lnTo>
                                  <a:pt x="67613" y="68689"/>
                                </a:lnTo>
                                <a:lnTo>
                                  <a:pt x="77297" y="85648"/>
                                </a:lnTo>
                                <a:lnTo>
                                  <a:pt x="85293" y="96050"/>
                                </a:lnTo>
                                <a:lnTo>
                                  <a:pt x="87071" y="95351"/>
                                </a:lnTo>
                                <a:lnTo>
                                  <a:pt x="88607" y="91986"/>
                                </a:lnTo>
                                <a:lnTo>
                                  <a:pt x="91046" y="85534"/>
                                </a:lnTo>
                                <a:lnTo>
                                  <a:pt x="92532" y="81038"/>
                                </a:lnTo>
                                <a:lnTo>
                                  <a:pt x="99985" y="59704"/>
                                </a:lnTo>
                                <a:lnTo>
                                  <a:pt x="107845" y="37580"/>
                                </a:lnTo>
                                <a:lnTo>
                                  <a:pt x="114452" y="19136"/>
                                </a:lnTo>
                                <a:lnTo>
                                  <a:pt x="118148" y="8839"/>
                                </a:lnTo>
                                <a:lnTo>
                                  <a:pt x="131559" y="4356"/>
                                </a:lnTo>
                                <a:lnTo>
                                  <a:pt x="133616" y="711"/>
                                </a:lnTo>
                                <a:lnTo>
                                  <a:pt x="128155" y="711"/>
                                </a:lnTo>
                                <a:lnTo>
                                  <a:pt x="121793" y="850"/>
                                </a:lnTo>
                                <a:lnTo>
                                  <a:pt x="116471" y="850"/>
                                </a:lnTo>
                                <a:lnTo>
                                  <a:pt x="112115" y="850"/>
                                </a:lnTo>
                                <a:lnTo>
                                  <a:pt x="107543" y="711"/>
                                </a:lnTo>
                                <a:lnTo>
                                  <a:pt x="102349" y="711"/>
                                </a:lnTo>
                                <a:lnTo>
                                  <a:pt x="99872" y="3924"/>
                                </a:lnTo>
                                <a:lnTo>
                                  <a:pt x="110159" y="8839"/>
                                </a:lnTo>
                                <a:lnTo>
                                  <a:pt x="105889" y="22037"/>
                                </a:lnTo>
                                <a:lnTo>
                                  <a:pt x="99209" y="42941"/>
                                </a:lnTo>
                                <a:lnTo>
                                  <a:pt x="92686" y="63374"/>
                                </a:lnTo>
                                <a:lnTo>
                                  <a:pt x="88887" y="75158"/>
                                </a:lnTo>
                                <a:lnTo>
                                  <a:pt x="88468" y="75158"/>
                                </a:lnTo>
                                <a:lnTo>
                                  <a:pt x="79616" y="59005"/>
                                </a:lnTo>
                                <a:lnTo>
                                  <a:pt x="53797" y="8001"/>
                                </a:lnTo>
                                <a:lnTo>
                                  <a:pt x="51130" y="0"/>
                                </a:lnTo>
                                <a:lnTo>
                                  <a:pt x="31686" y="711"/>
                                </a:lnTo>
                                <a:lnTo>
                                  <a:pt x="29298" y="4076"/>
                                </a:lnTo>
                                <a:lnTo>
                                  <a:pt x="37058" y="6870"/>
                                </a:lnTo>
                                <a:lnTo>
                                  <a:pt x="38227" y="6311"/>
                                </a:lnTo>
                                <a:lnTo>
                                  <a:pt x="41033" y="14732"/>
                                </a:lnTo>
                                <a:lnTo>
                                  <a:pt x="23618" y="62871"/>
                                </a:lnTo>
                                <a:lnTo>
                                  <a:pt x="1968" y="89877"/>
                                </a:lnTo>
                                <a:lnTo>
                                  <a:pt x="0" y="93243"/>
                                </a:lnTo>
                                <a:lnTo>
                                  <a:pt x="5041" y="93243"/>
                                </a:lnTo>
                                <a:lnTo>
                                  <a:pt x="11125" y="93103"/>
                                </a:lnTo>
                                <a:lnTo>
                                  <a:pt x="16167" y="93103"/>
                                </a:lnTo>
                                <a:lnTo>
                                  <a:pt x="22199" y="93103"/>
                                </a:lnTo>
                                <a:lnTo>
                                  <a:pt x="27343" y="93243"/>
                                </a:lnTo>
                                <a:lnTo>
                                  <a:pt x="32804" y="93243"/>
                                </a:lnTo>
                                <a:lnTo>
                                  <a:pt x="34912" y="89877"/>
                                </a:lnTo>
                                <a:close/>
                              </a:path>
                            </a:pathLst>
                          </a:custGeom>
                          <a:ln w="4000">
                            <a:solidFill>
                              <a:srgbClr val="000000"/>
                            </a:solidFill>
                            <a:prstDash val="solid"/>
                          </a:ln>
                        </wps:spPr>
                        <wps:bodyPr wrap="square" lIns="0" tIns="0" rIns="0" bIns="0" rtlCol="0">
                          <a:prstTxWarp prst="textNoShape">
                            <a:avLst/>
                          </a:prstTxWarp>
                          <a:noAutofit/>
                        </wps:bodyPr>
                      </wps:wsp>
                      <wps:wsp>
                        <wps:cNvPr id="1901" name="Graphic 1901"/>
                        <wps:cNvSpPr/>
                        <wps:spPr>
                          <a:xfrm>
                            <a:off x="197915" y="87501"/>
                            <a:ext cx="67310" cy="65405"/>
                          </a:xfrm>
                          <a:custGeom>
                            <a:avLst/>
                            <a:gdLst/>
                            <a:ahLst/>
                            <a:cxnLst/>
                            <a:rect l="l" t="t" r="r" b="b"/>
                            <a:pathLst>
                              <a:path w="67310" h="65405">
                                <a:moveTo>
                                  <a:pt x="44767" y="0"/>
                                </a:moveTo>
                                <a:lnTo>
                                  <a:pt x="9491" y="19164"/>
                                </a:lnTo>
                                <a:lnTo>
                                  <a:pt x="0" y="47038"/>
                                </a:lnTo>
                                <a:lnTo>
                                  <a:pt x="3871" y="57013"/>
                                </a:lnTo>
                                <a:lnTo>
                                  <a:pt x="11951" y="63125"/>
                                </a:lnTo>
                                <a:lnTo>
                                  <a:pt x="22758" y="65201"/>
                                </a:lnTo>
                                <a:lnTo>
                                  <a:pt x="35990" y="62828"/>
                                </a:lnTo>
                                <a:lnTo>
                                  <a:pt x="48240" y="56103"/>
                                </a:lnTo>
                                <a:lnTo>
                                  <a:pt x="58405" y="45618"/>
                                </a:lnTo>
                                <a:lnTo>
                                  <a:pt x="65379" y="31965"/>
                                </a:lnTo>
                                <a:lnTo>
                                  <a:pt x="67247" y="19047"/>
                                </a:lnTo>
                                <a:lnTo>
                                  <a:pt x="63958" y="8939"/>
                                </a:lnTo>
                                <a:lnTo>
                                  <a:pt x="56262" y="2353"/>
                                </a:lnTo>
                                <a:lnTo>
                                  <a:pt x="44907" y="0"/>
                                </a:lnTo>
                                <a:lnTo>
                                  <a:pt x="44767" y="0"/>
                                </a:lnTo>
                                <a:close/>
                              </a:path>
                              <a:path w="67310" h="65405">
                                <a:moveTo>
                                  <a:pt x="42709" y="4902"/>
                                </a:moveTo>
                                <a:lnTo>
                                  <a:pt x="49820" y="7494"/>
                                </a:lnTo>
                                <a:lnTo>
                                  <a:pt x="53239" y="14176"/>
                                </a:lnTo>
                                <a:lnTo>
                                  <a:pt x="53555" y="23300"/>
                                </a:lnTo>
                                <a:lnTo>
                                  <a:pt x="51358" y="33223"/>
                                </a:lnTo>
                                <a:lnTo>
                                  <a:pt x="47436" y="42541"/>
                                </a:lnTo>
                                <a:lnTo>
                                  <a:pt x="41765" y="51279"/>
                                </a:lnTo>
                                <a:lnTo>
                                  <a:pt x="34429" y="57754"/>
                                </a:lnTo>
                                <a:lnTo>
                                  <a:pt x="25514" y="60286"/>
                                </a:lnTo>
                                <a:lnTo>
                                  <a:pt x="18109" y="57759"/>
                                </a:lnTo>
                                <a:lnTo>
                                  <a:pt x="14320" y="51209"/>
                                </a:lnTo>
                                <a:lnTo>
                                  <a:pt x="13696" y="42188"/>
                                </a:lnTo>
                                <a:lnTo>
                                  <a:pt x="15785" y="32245"/>
                                </a:lnTo>
                                <a:lnTo>
                                  <a:pt x="20208" y="22234"/>
                                </a:lnTo>
                                <a:lnTo>
                                  <a:pt x="26411" y="13473"/>
                                </a:lnTo>
                                <a:lnTo>
                                  <a:pt x="33997" y="7261"/>
                                </a:lnTo>
                                <a:lnTo>
                                  <a:pt x="42570" y="4902"/>
                                </a:lnTo>
                                <a:lnTo>
                                  <a:pt x="42709" y="4902"/>
                                </a:lnTo>
                                <a:close/>
                              </a:path>
                            </a:pathLst>
                          </a:custGeom>
                          <a:ln w="4000">
                            <a:solidFill>
                              <a:srgbClr val="000000"/>
                            </a:solidFill>
                            <a:prstDash val="solid"/>
                          </a:ln>
                        </wps:spPr>
                        <wps:bodyPr wrap="square" lIns="0" tIns="0" rIns="0" bIns="0" rtlCol="0">
                          <a:prstTxWarp prst="textNoShape">
                            <a:avLst/>
                          </a:prstTxWarp>
                          <a:noAutofit/>
                        </wps:bodyPr>
                      </wps:wsp>
                      <wps:wsp>
                        <wps:cNvPr id="1902" name="Graphic 1902"/>
                        <wps:cNvSpPr/>
                        <wps:spPr>
                          <a:xfrm>
                            <a:off x="275748" y="68991"/>
                            <a:ext cx="50800" cy="83820"/>
                          </a:xfrm>
                          <a:custGeom>
                            <a:avLst/>
                            <a:gdLst/>
                            <a:ahLst/>
                            <a:cxnLst/>
                            <a:rect l="l" t="t" r="r" b="b"/>
                            <a:pathLst>
                              <a:path w="50800" h="83820">
                                <a:moveTo>
                                  <a:pt x="29209" y="20332"/>
                                </a:moveTo>
                                <a:lnTo>
                                  <a:pt x="36410" y="0"/>
                                </a:lnTo>
                                <a:lnTo>
                                  <a:pt x="34582" y="0"/>
                                </a:lnTo>
                                <a:lnTo>
                                  <a:pt x="17437" y="20332"/>
                                </a:lnTo>
                                <a:lnTo>
                                  <a:pt x="10147" y="20332"/>
                                </a:lnTo>
                                <a:lnTo>
                                  <a:pt x="6121" y="25234"/>
                                </a:lnTo>
                                <a:lnTo>
                                  <a:pt x="14909" y="27063"/>
                                </a:lnTo>
                                <a:lnTo>
                                  <a:pt x="3035" y="62674"/>
                                </a:lnTo>
                                <a:lnTo>
                                  <a:pt x="0" y="71793"/>
                                </a:lnTo>
                                <a:lnTo>
                                  <a:pt x="0" y="74739"/>
                                </a:lnTo>
                                <a:lnTo>
                                  <a:pt x="1219" y="77812"/>
                                </a:lnTo>
                                <a:lnTo>
                                  <a:pt x="3225" y="81457"/>
                                </a:lnTo>
                                <a:lnTo>
                                  <a:pt x="7238" y="83705"/>
                                </a:lnTo>
                                <a:lnTo>
                                  <a:pt x="12712" y="83705"/>
                                </a:lnTo>
                                <a:lnTo>
                                  <a:pt x="20002" y="83705"/>
                                </a:lnTo>
                                <a:lnTo>
                                  <a:pt x="26504" y="80619"/>
                                </a:lnTo>
                                <a:lnTo>
                                  <a:pt x="31407" y="76415"/>
                                </a:lnTo>
                                <a:lnTo>
                                  <a:pt x="32994" y="72072"/>
                                </a:lnTo>
                                <a:lnTo>
                                  <a:pt x="32524" y="71793"/>
                                </a:lnTo>
                                <a:lnTo>
                                  <a:pt x="29717" y="73469"/>
                                </a:lnTo>
                                <a:lnTo>
                                  <a:pt x="25234" y="75158"/>
                                </a:lnTo>
                                <a:lnTo>
                                  <a:pt x="20053" y="75158"/>
                                </a:lnTo>
                                <a:lnTo>
                                  <a:pt x="16687" y="75158"/>
                                </a:lnTo>
                                <a:lnTo>
                                  <a:pt x="14909" y="74167"/>
                                </a:lnTo>
                                <a:lnTo>
                                  <a:pt x="13741" y="73050"/>
                                </a:lnTo>
                                <a:lnTo>
                                  <a:pt x="13220" y="72072"/>
                                </a:lnTo>
                                <a:lnTo>
                                  <a:pt x="12522" y="69964"/>
                                </a:lnTo>
                                <a:lnTo>
                                  <a:pt x="13690" y="66459"/>
                                </a:lnTo>
                                <a:lnTo>
                                  <a:pt x="17823" y="54131"/>
                                </a:lnTo>
                                <a:lnTo>
                                  <a:pt x="21607" y="42922"/>
                                </a:lnTo>
                                <a:lnTo>
                                  <a:pt x="24750" y="33633"/>
                                </a:lnTo>
                                <a:lnTo>
                                  <a:pt x="26962" y="27063"/>
                                </a:lnTo>
                                <a:lnTo>
                                  <a:pt x="46316" y="25374"/>
                                </a:lnTo>
                                <a:lnTo>
                                  <a:pt x="50660" y="20332"/>
                                </a:lnTo>
                                <a:lnTo>
                                  <a:pt x="29209" y="20332"/>
                                </a:lnTo>
                                <a:close/>
                              </a:path>
                            </a:pathLst>
                          </a:custGeom>
                          <a:ln w="4000">
                            <a:solidFill>
                              <a:srgbClr val="000000"/>
                            </a:solidFill>
                            <a:prstDash val="solid"/>
                          </a:ln>
                        </wps:spPr>
                        <wps:bodyPr wrap="square" lIns="0" tIns="0" rIns="0" bIns="0" rtlCol="0">
                          <a:prstTxWarp prst="textNoShape">
                            <a:avLst/>
                          </a:prstTxWarp>
                          <a:noAutofit/>
                        </wps:bodyPr>
                      </wps:wsp>
                      <wps:wsp>
                        <wps:cNvPr id="1903" name="Graphic 1903"/>
                        <wps:cNvSpPr/>
                        <wps:spPr>
                          <a:xfrm>
                            <a:off x="322292" y="87499"/>
                            <a:ext cx="61594" cy="65405"/>
                          </a:xfrm>
                          <a:custGeom>
                            <a:avLst/>
                            <a:gdLst/>
                            <a:ahLst/>
                            <a:cxnLst/>
                            <a:rect l="l" t="t" r="r" b="b"/>
                            <a:pathLst>
                              <a:path w="61594" h="65405">
                                <a:moveTo>
                                  <a:pt x="42722" y="30708"/>
                                </a:moveTo>
                                <a:lnTo>
                                  <a:pt x="61016" y="13844"/>
                                </a:lnTo>
                                <a:lnTo>
                                  <a:pt x="58397" y="6242"/>
                                </a:lnTo>
                                <a:lnTo>
                                  <a:pt x="52400" y="1582"/>
                                </a:lnTo>
                                <a:lnTo>
                                  <a:pt x="43839" y="0"/>
                                </a:lnTo>
                                <a:lnTo>
                                  <a:pt x="31526" y="2460"/>
                                </a:lnTo>
                                <a:lnTo>
                                  <a:pt x="19512" y="9377"/>
                                </a:lnTo>
                                <a:lnTo>
                                  <a:pt x="9242" y="20054"/>
                                </a:lnTo>
                                <a:lnTo>
                                  <a:pt x="2158" y="33794"/>
                                </a:lnTo>
                                <a:lnTo>
                                  <a:pt x="0" y="46862"/>
                                </a:lnTo>
                                <a:lnTo>
                                  <a:pt x="2845" y="56751"/>
                                </a:lnTo>
                                <a:lnTo>
                                  <a:pt x="10161" y="63014"/>
                                </a:lnTo>
                                <a:lnTo>
                                  <a:pt x="21411" y="65201"/>
                                </a:lnTo>
                                <a:lnTo>
                                  <a:pt x="26313" y="65201"/>
                                </a:lnTo>
                                <a:lnTo>
                                  <a:pt x="34352" y="57073"/>
                                </a:lnTo>
                                <a:lnTo>
                                  <a:pt x="32905" y="57632"/>
                                </a:lnTo>
                                <a:lnTo>
                                  <a:pt x="31266" y="57912"/>
                                </a:lnTo>
                                <a:lnTo>
                                  <a:pt x="29311" y="57912"/>
                                </a:lnTo>
                                <a:lnTo>
                                  <a:pt x="21051" y="56196"/>
                                </a:lnTo>
                                <a:lnTo>
                                  <a:pt x="15585" y="51233"/>
                                </a:lnTo>
                                <a:lnTo>
                                  <a:pt x="13476" y="43301"/>
                                </a:lnTo>
                                <a:lnTo>
                                  <a:pt x="15290" y="32677"/>
                                </a:lnTo>
                                <a:lnTo>
                                  <a:pt x="15518" y="31965"/>
                                </a:lnTo>
                                <a:lnTo>
                                  <a:pt x="15709" y="31407"/>
                                </a:lnTo>
                                <a:lnTo>
                                  <a:pt x="16077" y="30708"/>
                                </a:lnTo>
                                <a:lnTo>
                                  <a:pt x="42722" y="30708"/>
                                </a:lnTo>
                                <a:close/>
                              </a:path>
                              <a:path w="61594" h="65405">
                                <a:moveTo>
                                  <a:pt x="17995" y="25374"/>
                                </a:moveTo>
                                <a:lnTo>
                                  <a:pt x="20818" y="19638"/>
                                </a:lnTo>
                                <a:lnTo>
                                  <a:pt x="25934" y="12887"/>
                                </a:lnTo>
                                <a:lnTo>
                                  <a:pt x="32852" y="7265"/>
                                </a:lnTo>
                                <a:lnTo>
                                  <a:pt x="41083" y="4914"/>
                                </a:lnTo>
                                <a:lnTo>
                                  <a:pt x="49224" y="4914"/>
                                </a:lnTo>
                                <a:lnTo>
                                  <a:pt x="50812" y="12763"/>
                                </a:lnTo>
                                <a:lnTo>
                                  <a:pt x="48005" y="21170"/>
                                </a:lnTo>
                                <a:lnTo>
                                  <a:pt x="47484" y="22720"/>
                                </a:lnTo>
                                <a:lnTo>
                                  <a:pt x="46646" y="24396"/>
                                </a:lnTo>
                                <a:lnTo>
                                  <a:pt x="45897" y="25374"/>
                                </a:lnTo>
                                <a:lnTo>
                                  <a:pt x="17995" y="25374"/>
                                </a:lnTo>
                                <a:close/>
                              </a:path>
                            </a:pathLst>
                          </a:custGeom>
                          <a:ln w="4000">
                            <a:solidFill>
                              <a:srgbClr val="000000"/>
                            </a:solidFill>
                            <a:prstDash val="solid"/>
                          </a:ln>
                        </wps:spPr>
                        <wps:bodyPr wrap="square" lIns="0" tIns="0" rIns="0" bIns="0" rtlCol="0">
                          <a:prstTxWarp prst="textNoShape">
                            <a:avLst/>
                          </a:prstTxWarp>
                          <a:noAutofit/>
                        </wps:bodyPr>
                      </wps:wsp>
                      <wps:wsp>
                        <wps:cNvPr id="1904" name="Graphic 1904"/>
                        <wps:cNvSpPr/>
                        <wps:spPr>
                          <a:xfrm>
                            <a:off x="382899" y="87222"/>
                            <a:ext cx="61594" cy="66040"/>
                          </a:xfrm>
                          <a:custGeom>
                            <a:avLst/>
                            <a:gdLst/>
                            <a:ahLst/>
                            <a:cxnLst/>
                            <a:rect l="l" t="t" r="r" b="b"/>
                            <a:pathLst>
                              <a:path w="61594" h="66040">
                                <a:moveTo>
                                  <a:pt x="42430" y="279"/>
                                </a:moveTo>
                                <a:lnTo>
                                  <a:pt x="12852" y="26352"/>
                                </a:lnTo>
                                <a:lnTo>
                                  <a:pt x="15747" y="31546"/>
                                </a:lnTo>
                                <a:lnTo>
                                  <a:pt x="22288" y="35052"/>
                                </a:lnTo>
                                <a:lnTo>
                                  <a:pt x="26631" y="37579"/>
                                </a:lnTo>
                                <a:lnTo>
                                  <a:pt x="30556" y="39674"/>
                                </a:lnTo>
                                <a:lnTo>
                                  <a:pt x="33642" y="41783"/>
                                </a:lnTo>
                                <a:lnTo>
                                  <a:pt x="37287" y="43878"/>
                                </a:lnTo>
                                <a:lnTo>
                                  <a:pt x="37706" y="46405"/>
                                </a:lnTo>
                                <a:lnTo>
                                  <a:pt x="36448" y="50190"/>
                                </a:lnTo>
                                <a:lnTo>
                                  <a:pt x="34531" y="55943"/>
                                </a:lnTo>
                                <a:lnTo>
                                  <a:pt x="27431" y="60426"/>
                                </a:lnTo>
                                <a:lnTo>
                                  <a:pt x="20002" y="60426"/>
                                </a:lnTo>
                                <a:lnTo>
                                  <a:pt x="16636" y="60426"/>
                                </a:lnTo>
                                <a:lnTo>
                                  <a:pt x="13728" y="59867"/>
                                </a:lnTo>
                                <a:lnTo>
                                  <a:pt x="11912" y="59029"/>
                                </a:lnTo>
                                <a:lnTo>
                                  <a:pt x="11633" y="55245"/>
                                </a:lnTo>
                                <a:lnTo>
                                  <a:pt x="11391" y="46685"/>
                                </a:lnTo>
                                <a:lnTo>
                                  <a:pt x="10655" y="43040"/>
                                </a:lnTo>
                                <a:lnTo>
                                  <a:pt x="8318" y="44170"/>
                                </a:lnTo>
                                <a:lnTo>
                                  <a:pt x="6819" y="46126"/>
                                </a:lnTo>
                                <a:lnTo>
                                  <a:pt x="876" y="56781"/>
                                </a:lnTo>
                                <a:lnTo>
                                  <a:pt x="0" y="59448"/>
                                </a:lnTo>
                                <a:lnTo>
                                  <a:pt x="3784" y="62814"/>
                                </a:lnTo>
                                <a:lnTo>
                                  <a:pt x="10883" y="65481"/>
                                </a:lnTo>
                                <a:lnTo>
                                  <a:pt x="18313" y="65481"/>
                                </a:lnTo>
                                <a:lnTo>
                                  <a:pt x="51498" y="39954"/>
                                </a:lnTo>
                                <a:lnTo>
                                  <a:pt x="50279" y="34772"/>
                                </a:lnTo>
                                <a:lnTo>
                                  <a:pt x="43827" y="30988"/>
                                </a:lnTo>
                                <a:lnTo>
                                  <a:pt x="39865" y="28600"/>
                                </a:lnTo>
                                <a:lnTo>
                                  <a:pt x="33223" y="25374"/>
                                </a:lnTo>
                                <a:lnTo>
                                  <a:pt x="29667" y="22987"/>
                                </a:lnTo>
                                <a:lnTo>
                                  <a:pt x="26631" y="20751"/>
                                </a:lnTo>
                                <a:lnTo>
                                  <a:pt x="26073" y="18643"/>
                                </a:lnTo>
                                <a:lnTo>
                                  <a:pt x="27190" y="15278"/>
                                </a:lnTo>
                                <a:lnTo>
                                  <a:pt x="28879" y="10236"/>
                                </a:lnTo>
                                <a:lnTo>
                                  <a:pt x="34061" y="5613"/>
                                </a:lnTo>
                                <a:lnTo>
                                  <a:pt x="41071" y="5613"/>
                                </a:lnTo>
                                <a:lnTo>
                                  <a:pt x="45986" y="5613"/>
                                </a:lnTo>
                                <a:lnTo>
                                  <a:pt x="47942" y="7289"/>
                                </a:lnTo>
                                <a:lnTo>
                                  <a:pt x="48552" y="7988"/>
                                </a:lnTo>
                                <a:lnTo>
                                  <a:pt x="48780" y="11493"/>
                                </a:lnTo>
                                <a:lnTo>
                                  <a:pt x="49250" y="15976"/>
                                </a:lnTo>
                                <a:lnTo>
                                  <a:pt x="49860" y="18783"/>
                                </a:lnTo>
                                <a:lnTo>
                                  <a:pt x="52108" y="17945"/>
                                </a:lnTo>
                                <a:lnTo>
                                  <a:pt x="54584" y="14719"/>
                                </a:lnTo>
                                <a:lnTo>
                                  <a:pt x="60286" y="3505"/>
                                </a:lnTo>
                                <a:lnTo>
                                  <a:pt x="61125" y="977"/>
                                </a:lnTo>
                                <a:lnTo>
                                  <a:pt x="60324" y="0"/>
                                </a:lnTo>
                                <a:lnTo>
                                  <a:pt x="57670" y="838"/>
                                </a:lnTo>
                                <a:lnTo>
                                  <a:pt x="54584" y="2108"/>
                                </a:lnTo>
                                <a:lnTo>
                                  <a:pt x="51828" y="3644"/>
                                </a:lnTo>
                                <a:lnTo>
                                  <a:pt x="49212" y="1397"/>
                                </a:lnTo>
                                <a:lnTo>
                                  <a:pt x="45656" y="279"/>
                                </a:lnTo>
                                <a:lnTo>
                                  <a:pt x="42570" y="279"/>
                                </a:lnTo>
                                <a:lnTo>
                                  <a:pt x="42430" y="279"/>
                                </a:lnTo>
                                <a:close/>
                              </a:path>
                            </a:pathLst>
                          </a:custGeom>
                          <a:ln w="4000">
                            <a:solidFill>
                              <a:srgbClr val="000000"/>
                            </a:solidFill>
                            <a:prstDash val="solid"/>
                          </a:ln>
                        </wps:spPr>
                        <wps:bodyPr wrap="square" lIns="0" tIns="0" rIns="0" bIns="0" rtlCol="0">
                          <a:prstTxWarp prst="textNoShape">
                            <a:avLst/>
                          </a:prstTxWarp>
                          <a:noAutofit/>
                        </wps:bodyPr>
                      </wps:wsp>
                      <wps:wsp>
                        <wps:cNvPr id="1905" name="Graphic 1905"/>
                        <wps:cNvSpPr/>
                        <wps:spPr>
                          <a:xfrm>
                            <a:off x="443527" y="90451"/>
                            <a:ext cx="33020" cy="62865"/>
                          </a:xfrm>
                          <a:custGeom>
                            <a:avLst/>
                            <a:gdLst/>
                            <a:ahLst/>
                            <a:cxnLst/>
                            <a:rect l="l" t="t" r="r" b="b"/>
                            <a:pathLst>
                              <a:path w="33020" h="62865">
                                <a:moveTo>
                                  <a:pt x="12242" y="43738"/>
                                </a:moveTo>
                                <a:lnTo>
                                  <a:pt x="9067" y="45275"/>
                                </a:lnTo>
                                <a:lnTo>
                                  <a:pt x="4114" y="49212"/>
                                </a:lnTo>
                                <a:lnTo>
                                  <a:pt x="888" y="52577"/>
                                </a:lnTo>
                                <a:lnTo>
                                  <a:pt x="0" y="53974"/>
                                </a:lnTo>
                                <a:lnTo>
                                  <a:pt x="609" y="56781"/>
                                </a:lnTo>
                                <a:lnTo>
                                  <a:pt x="2844" y="60985"/>
                                </a:lnTo>
                                <a:lnTo>
                                  <a:pt x="5232" y="62661"/>
                                </a:lnTo>
                                <a:lnTo>
                                  <a:pt x="6489" y="62242"/>
                                </a:lnTo>
                                <a:lnTo>
                                  <a:pt x="9245" y="61125"/>
                                </a:lnTo>
                                <a:lnTo>
                                  <a:pt x="15417" y="56502"/>
                                </a:lnTo>
                                <a:lnTo>
                                  <a:pt x="17665" y="53555"/>
                                </a:lnTo>
                                <a:lnTo>
                                  <a:pt x="18503" y="52285"/>
                                </a:lnTo>
                                <a:lnTo>
                                  <a:pt x="17995" y="49212"/>
                                </a:lnTo>
                                <a:lnTo>
                                  <a:pt x="15138" y="44297"/>
                                </a:lnTo>
                                <a:lnTo>
                                  <a:pt x="13220" y="43319"/>
                                </a:lnTo>
                                <a:lnTo>
                                  <a:pt x="12242" y="43738"/>
                                </a:lnTo>
                                <a:close/>
                              </a:path>
                              <a:path w="33020" h="62865">
                                <a:moveTo>
                                  <a:pt x="26682" y="419"/>
                                </a:moveTo>
                                <a:lnTo>
                                  <a:pt x="23507" y="1955"/>
                                </a:lnTo>
                                <a:lnTo>
                                  <a:pt x="18592" y="5740"/>
                                </a:lnTo>
                                <a:lnTo>
                                  <a:pt x="15328" y="9245"/>
                                </a:lnTo>
                                <a:lnTo>
                                  <a:pt x="14490" y="10515"/>
                                </a:lnTo>
                                <a:lnTo>
                                  <a:pt x="15049" y="13449"/>
                                </a:lnTo>
                                <a:lnTo>
                                  <a:pt x="17284" y="17665"/>
                                </a:lnTo>
                                <a:lnTo>
                                  <a:pt x="19672" y="19342"/>
                                </a:lnTo>
                                <a:lnTo>
                                  <a:pt x="20891" y="19062"/>
                                </a:lnTo>
                                <a:lnTo>
                                  <a:pt x="23736" y="17665"/>
                                </a:lnTo>
                                <a:lnTo>
                                  <a:pt x="29857" y="13169"/>
                                </a:lnTo>
                                <a:lnTo>
                                  <a:pt x="32105" y="10223"/>
                                </a:lnTo>
                                <a:lnTo>
                                  <a:pt x="32994" y="8826"/>
                                </a:lnTo>
                                <a:lnTo>
                                  <a:pt x="32473" y="5740"/>
                                </a:lnTo>
                                <a:lnTo>
                                  <a:pt x="29629" y="838"/>
                                </a:lnTo>
                                <a:lnTo>
                                  <a:pt x="27660" y="0"/>
                                </a:lnTo>
                                <a:lnTo>
                                  <a:pt x="26682" y="419"/>
                                </a:lnTo>
                                <a:close/>
                              </a:path>
                            </a:pathLst>
                          </a:custGeom>
                          <a:ln w="4000">
                            <a:solidFill>
                              <a:srgbClr val="000000"/>
                            </a:solidFill>
                            <a:prstDash val="solid"/>
                          </a:ln>
                        </wps:spPr>
                        <wps:bodyPr wrap="square" lIns="0" tIns="0" rIns="0" bIns="0" rtlCol="0">
                          <a:prstTxWarp prst="textNoShape">
                            <a:avLst/>
                          </a:prstTxWarp>
                          <a:noAutofit/>
                        </wps:bodyPr>
                      </wps:wsp>
                      <wps:wsp>
                        <wps:cNvPr id="1906" name="Graphic 1906"/>
                        <wps:cNvSpPr/>
                        <wps:spPr>
                          <a:xfrm>
                            <a:off x="6096" y="225551"/>
                            <a:ext cx="6472555" cy="660400"/>
                          </a:xfrm>
                          <a:custGeom>
                            <a:avLst/>
                            <a:gdLst/>
                            <a:ahLst/>
                            <a:cxnLst/>
                            <a:rect l="l" t="t" r="r" b="b"/>
                            <a:pathLst>
                              <a:path w="6472555" h="660400">
                                <a:moveTo>
                                  <a:pt x="6472428" y="0"/>
                                </a:moveTo>
                                <a:lnTo>
                                  <a:pt x="0" y="0"/>
                                </a:lnTo>
                                <a:lnTo>
                                  <a:pt x="0" y="233172"/>
                                </a:lnTo>
                                <a:lnTo>
                                  <a:pt x="0" y="440436"/>
                                </a:lnTo>
                                <a:lnTo>
                                  <a:pt x="0" y="659892"/>
                                </a:lnTo>
                                <a:lnTo>
                                  <a:pt x="6472428" y="659892"/>
                                </a:lnTo>
                                <a:lnTo>
                                  <a:pt x="6472428" y="440436"/>
                                </a:lnTo>
                                <a:lnTo>
                                  <a:pt x="6472428" y="233172"/>
                                </a:lnTo>
                                <a:lnTo>
                                  <a:pt x="6472428" y="0"/>
                                </a:lnTo>
                                <a:close/>
                              </a:path>
                            </a:pathLst>
                          </a:custGeom>
                          <a:solidFill>
                            <a:srgbClr val="E4B8B7"/>
                          </a:solidFill>
                        </wps:spPr>
                        <wps:bodyPr wrap="square" lIns="0" tIns="0" rIns="0" bIns="0" rtlCol="0">
                          <a:prstTxWarp prst="textNoShape">
                            <a:avLst/>
                          </a:prstTxWarp>
                          <a:noAutofit/>
                        </wps:bodyPr>
                      </wps:wsp>
                      <wps:wsp>
                        <wps:cNvPr id="1907" name="Textbox 1907"/>
                        <wps:cNvSpPr txBox="1"/>
                        <wps:spPr>
                          <a:xfrm>
                            <a:off x="3047" y="3047"/>
                            <a:ext cx="6478905" cy="885825"/>
                          </a:xfrm>
                          <a:prstGeom prst="rect">
                            <a:avLst/>
                          </a:prstGeom>
                          <a:ln w="6096">
                            <a:solidFill>
                              <a:srgbClr val="000000"/>
                            </a:solidFill>
                            <a:prstDash val="solid"/>
                          </a:ln>
                        </wps:spPr>
                        <wps:txbx>
                          <w:txbxContent>
                            <w:p w14:paraId="117FEE12" w14:textId="77777777" w:rsidR="0060298F" w:rsidRDefault="00000000">
                              <w:pPr>
                                <w:spacing w:before="13" w:line="295" w:lineRule="auto"/>
                                <w:ind w:left="108" w:right="95"/>
                                <w:rPr>
                                  <w:rFonts w:ascii="Times New Roman"/>
                                  <w:i/>
                                  <w:sz w:val="23"/>
                                </w:rPr>
                              </w:pPr>
                              <w:r>
                                <w:rPr>
                                  <w:rFonts w:ascii="Times New Roman"/>
                                  <w:i/>
                                  <w:sz w:val="23"/>
                                </w:rPr>
                                <w:t>Notes:</w:t>
                              </w:r>
                              <w:r>
                                <w:rPr>
                                  <w:rFonts w:ascii="Times New Roman"/>
                                  <w:i/>
                                  <w:spacing w:val="-15"/>
                                  <w:sz w:val="23"/>
                                </w:rPr>
                                <w:t xml:space="preserve"> </w:t>
                              </w:r>
                              <w:r>
                                <w:rPr>
                                  <w:rFonts w:ascii="Times New Roman"/>
                                  <w:i/>
                                  <w:sz w:val="23"/>
                                </w:rPr>
                                <w:t>(1)</w:t>
                              </w:r>
                              <w:r>
                                <w:rPr>
                                  <w:rFonts w:ascii="Times New Roman"/>
                                  <w:i/>
                                  <w:spacing w:val="-17"/>
                                  <w:sz w:val="23"/>
                                </w:rPr>
                                <w:t xml:space="preserve"> </w:t>
                              </w:r>
                              <w:r>
                                <w:rPr>
                                  <w:rFonts w:ascii="Times New Roman"/>
                                  <w:i/>
                                  <w:sz w:val="23"/>
                                </w:rPr>
                                <w:t>Pre-construction</w:t>
                              </w:r>
                              <w:r>
                                <w:rPr>
                                  <w:rFonts w:ascii="Times New Roman"/>
                                  <w:i/>
                                  <w:spacing w:val="-15"/>
                                  <w:sz w:val="23"/>
                                </w:rPr>
                                <w:t xml:space="preserve"> </w:t>
                              </w:r>
                              <w:r>
                                <w:rPr>
                                  <w:rFonts w:ascii="Times New Roman"/>
                                  <w:i/>
                                  <w:sz w:val="23"/>
                                </w:rPr>
                                <w:t>interest</w:t>
                              </w:r>
                              <w:r>
                                <w:rPr>
                                  <w:rFonts w:ascii="Times New Roman"/>
                                  <w:i/>
                                  <w:spacing w:val="-16"/>
                                  <w:sz w:val="23"/>
                                </w:rPr>
                                <w:t xml:space="preserve"> </w:t>
                              </w:r>
                              <w:r>
                                <w:rPr>
                                  <w:rFonts w:ascii="Times New Roman"/>
                                  <w:i/>
                                  <w:sz w:val="23"/>
                                </w:rPr>
                                <w:t>allowable</w:t>
                              </w:r>
                              <w:r>
                                <w:rPr>
                                  <w:rFonts w:ascii="Times New Roman"/>
                                  <w:i/>
                                  <w:spacing w:val="-16"/>
                                  <w:sz w:val="23"/>
                                </w:rPr>
                                <w:t xml:space="preserve"> </w:t>
                              </w:r>
                              <w:r>
                                <w:rPr>
                                  <w:rFonts w:ascii="Times New Roman"/>
                                  <w:i/>
                                  <w:sz w:val="23"/>
                                </w:rPr>
                                <w:t>as</w:t>
                              </w:r>
                              <w:r>
                                <w:rPr>
                                  <w:rFonts w:ascii="Times New Roman"/>
                                  <w:i/>
                                  <w:spacing w:val="-16"/>
                                  <w:sz w:val="23"/>
                                </w:rPr>
                                <w:t xml:space="preserve"> </w:t>
                              </w:r>
                              <w:r>
                                <w:rPr>
                                  <w:rFonts w:ascii="Times New Roman"/>
                                  <w:i/>
                                  <w:sz w:val="23"/>
                                </w:rPr>
                                <w:t>deduction</w:t>
                              </w:r>
                              <w:r>
                                <w:rPr>
                                  <w:rFonts w:ascii="Times New Roman"/>
                                  <w:i/>
                                  <w:spacing w:val="-15"/>
                                  <w:sz w:val="23"/>
                                </w:rPr>
                                <w:t xml:space="preserve"> </w:t>
                              </w:r>
                              <w:r>
                                <w:rPr>
                                  <w:rFonts w:ascii="Times New Roman"/>
                                  <w:i/>
                                  <w:sz w:val="23"/>
                                </w:rPr>
                                <w:t>in</w:t>
                              </w:r>
                              <w:r>
                                <w:rPr>
                                  <w:rFonts w:ascii="Times New Roman"/>
                                  <w:i/>
                                  <w:spacing w:val="-18"/>
                                  <w:sz w:val="23"/>
                                </w:rPr>
                                <w:t xml:space="preserve"> </w:t>
                              </w:r>
                              <w:r>
                                <w:rPr>
                                  <w:rFonts w:ascii="Times New Roman"/>
                                  <w:i/>
                                  <w:sz w:val="23"/>
                                </w:rPr>
                                <w:t>5</w:t>
                              </w:r>
                              <w:r>
                                <w:rPr>
                                  <w:rFonts w:ascii="Times New Roman"/>
                                  <w:i/>
                                  <w:spacing w:val="-18"/>
                                  <w:sz w:val="23"/>
                                </w:rPr>
                                <w:t xml:space="preserve"> </w:t>
                              </w:r>
                              <w:r>
                                <w:rPr>
                                  <w:rFonts w:ascii="Times New Roman"/>
                                  <w:i/>
                                  <w:sz w:val="23"/>
                                </w:rPr>
                                <w:t>equal</w:t>
                              </w:r>
                              <w:r>
                                <w:rPr>
                                  <w:rFonts w:ascii="Times New Roman"/>
                                  <w:i/>
                                  <w:spacing w:val="-17"/>
                                  <w:sz w:val="23"/>
                                </w:rPr>
                                <w:t xml:space="preserve"> </w:t>
                              </w:r>
                              <w:r>
                                <w:rPr>
                                  <w:rFonts w:ascii="Times New Roman"/>
                                  <w:i/>
                                  <w:sz w:val="23"/>
                                </w:rPr>
                                <w:t>installments</w:t>
                              </w:r>
                              <w:r>
                                <w:rPr>
                                  <w:rFonts w:ascii="Times New Roman"/>
                                  <w:i/>
                                  <w:spacing w:val="-16"/>
                                  <w:sz w:val="23"/>
                                </w:rPr>
                                <w:t xml:space="preserve"> </w:t>
                              </w:r>
                              <w:r>
                                <w:rPr>
                                  <w:rFonts w:ascii="Times New Roman"/>
                                  <w:i/>
                                  <w:sz w:val="23"/>
                                </w:rPr>
                                <w:t>from</w:t>
                              </w:r>
                              <w:r>
                                <w:rPr>
                                  <w:rFonts w:ascii="Times New Roman"/>
                                  <w:i/>
                                  <w:spacing w:val="-18"/>
                                  <w:sz w:val="23"/>
                                </w:rPr>
                                <w:t xml:space="preserve"> </w:t>
                              </w:r>
                              <w:r>
                                <w:rPr>
                                  <w:rFonts w:ascii="Times New Roman"/>
                                  <w:i/>
                                  <w:sz w:val="23"/>
                                </w:rPr>
                                <w:t>the</w:t>
                              </w:r>
                              <w:r>
                                <w:rPr>
                                  <w:rFonts w:ascii="Times New Roman"/>
                                  <w:i/>
                                  <w:spacing w:val="-15"/>
                                  <w:sz w:val="23"/>
                                </w:rPr>
                                <w:t xml:space="preserve"> </w:t>
                              </w:r>
                              <w:r>
                                <w:rPr>
                                  <w:rFonts w:ascii="Times New Roman"/>
                                  <w:i/>
                                  <w:sz w:val="23"/>
                                </w:rPr>
                                <w:t>P.Y.</w:t>
                              </w:r>
                              <w:r>
                                <w:rPr>
                                  <w:rFonts w:ascii="Times New Roman"/>
                                  <w:i/>
                                  <w:spacing w:val="-17"/>
                                  <w:sz w:val="23"/>
                                </w:rPr>
                                <w:t xml:space="preserve"> </w:t>
                              </w:r>
                              <w:r>
                                <w:rPr>
                                  <w:rFonts w:ascii="Times New Roman"/>
                                  <w:i/>
                                  <w:sz w:val="23"/>
                                </w:rPr>
                                <w:t>of</w:t>
                              </w:r>
                              <w:r>
                                <w:rPr>
                                  <w:rFonts w:ascii="Times New Roman"/>
                                  <w:i/>
                                  <w:spacing w:val="-16"/>
                                  <w:sz w:val="23"/>
                                </w:rPr>
                                <w:t xml:space="preserve"> </w:t>
                              </w:r>
                              <w:r>
                                <w:rPr>
                                  <w:rFonts w:ascii="Times New Roman"/>
                                  <w:i/>
                                  <w:sz w:val="23"/>
                                </w:rPr>
                                <w:t>completion of construction.</w:t>
                              </w:r>
                            </w:p>
                            <w:p w14:paraId="73DCD784" w14:textId="77777777" w:rsidR="0060298F" w:rsidRDefault="00000000">
                              <w:pPr>
                                <w:spacing w:before="43" w:line="295" w:lineRule="auto"/>
                                <w:ind w:left="108"/>
                                <w:rPr>
                                  <w:rFonts w:ascii="Times New Roman"/>
                                  <w:i/>
                                  <w:sz w:val="23"/>
                                </w:rPr>
                              </w:pPr>
                              <w:r>
                                <w:rPr>
                                  <w:rFonts w:ascii="Times New Roman"/>
                                  <w:i/>
                                  <w:sz w:val="23"/>
                                </w:rPr>
                                <w:t>(2)</w:t>
                              </w:r>
                              <w:r>
                                <w:rPr>
                                  <w:rFonts w:ascii="Times New Roman"/>
                                  <w:i/>
                                  <w:spacing w:val="-13"/>
                                  <w:sz w:val="23"/>
                                </w:rPr>
                                <w:t xml:space="preserve"> </w:t>
                              </w:r>
                              <w:r>
                                <w:rPr>
                                  <w:rFonts w:ascii="Times New Roman"/>
                                  <w:i/>
                                  <w:sz w:val="23"/>
                                </w:rPr>
                                <w:t>If</w:t>
                              </w:r>
                              <w:r>
                                <w:rPr>
                                  <w:rFonts w:ascii="Times New Roman"/>
                                  <w:i/>
                                  <w:spacing w:val="-10"/>
                                  <w:sz w:val="23"/>
                                </w:rPr>
                                <w:t xml:space="preserve"> </w:t>
                              </w:r>
                              <w:r>
                                <w:rPr>
                                  <w:rFonts w:ascii="Times New Roman"/>
                                  <w:i/>
                                  <w:sz w:val="23"/>
                                </w:rPr>
                                <w:t>a</w:t>
                              </w:r>
                              <w:r>
                                <w:rPr>
                                  <w:rFonts w:ascii="Times New Roman"/>
                                  <w:i/>
                                  <w:spacing w:val="-13"/>
                                  <w:sz w:val="23"/>
                                </w:rPr>
                                <w:t xml:space="preserve"> </w:t>
                              </w:r>
                              <w:r>
                                <w:rPr>
                                  <w:rFonts w:ascii="Times New Roman"/>
                                  <w:i/>
                                  <w:sz w:val="23"/>
                                </w:rPr>
                                <w:t>portion</w:t>
                              </w:r>
                              <w:r>
                                <w:rPr>
                                  <w:rFonts w:ascii="Times New Roman"/>
                                  <w:i/>
                                  <w:spacing w:val="-11"/>
                                  <w:sz w:val="23"/>
                                </w:rPr>
                                <w:t xml:space="preserve"> </w:t>
                              </w:r>
                              <w:r>
                                <w:rPr>
                                  <w:rFonts w:ascii="Times New Roman"/>
                                  <w:i/>
                                  <w:sz w:val="23"/>
                                </w:rPr>
                                <w:t>of</w:t>
                              </w:r>
                              <w:r>
                                <w:rPr>
                                  <w:rFonts w:ascii="Times New Roman"/>
                                  <w:i/>
                                  <w:spacing w:val="-12"/>
                                  <w:sz w:val="23"/>
                                </w:rPr>
                                <w:t xml:space="preserve"> </w:t>
                              </w:r>
                              <w:r>
                                <w:rPr>
                                  <w:rFonts w:ascii="Times New Roman"/>
                                  <w:i/>
                                  <w:sz w:val="23"/>
                                </w:rPr>
                                <w:t>property</w:t>
                              </w:r>
                              <w:r>
                                <w:rPr>
                                  <w:rFonts w:ascii="Times New Roman"/>
                                  <w:i/>
                                  <w:spacing w:val="-15"/>
                                  <w:sz w:val="23"/>
                                </w:rPr>
                                <w:t xml:space="preserve"> </w:t>
                              </w:r>
                              <w:r>
                                <w:rPr>
                                  <w:rFonts w:ascii="Times New Roman"/>
                                  <w:i/>
                                  <w:sz w:val="23"/>
                                </w:rPr>
                                <w:t>is</w:t>
                              </w:r>
                              <w:r>
                                <w:rPr>
                                  <w:rFonts w:ascii="Times New Roman"/>
                                  <w:i/>
                                  <w:spacing w:val="-11"/>
                                  <w:sz w:val="23"/>
                                </w:rPr>
                                <w:t xml:space="preserve"> </w:t>
                              </w:r>
                              <w:r>
                                <w:rPr>
                                  <w:rFonts w:ascii="Times New Roman"/>
                                  <w:i/>
                                  <w:sz w:val="23"/>
                                </w:rPr>
                                <w:t>let</w:t>
                              </w:r>
                              <w:r>
                                <w:rPr>
                                  <w:rFonts w:ascii="Times New Roman"/>
                                  <w:i/>
                                  <w:spacing w:val="-10"/>
                                  <w:sz w:val="23"/>
                                </w:rPr>
                                <w:t xml:space="preserve"> </w:t>
                              </w:r>
                              <w:r>
                                <w:rPr>
                                  <w:rFonts w:ascii="Times New Roman"/>
                                  <w:i/>
                                  <w:sz w:val="23"/>
                                </w:rPr>
                                <w:t>out</w:t>
                              </w:r>
                              <w:r>
                                <w:rPr>
                                  <w:rFonts w:ascii="Times New Roman"/>
                                  <w:i/>
                                  <w:spacing w:val="-12"/>
                                  <w:sz w:val="23"/>
                                </w:rPr>
                                <w:t xml:space="preserve"> </w:t>
                              </w:r>
                              <w:r>
                                <w:rPr>
                                  <w:rFonts w:ascii="Times New Roman"/>
                                  <w:i/>
                                  <w:sz w:val="23"/>
                                </w:rPr>
                                <w:t>and</w:t>
                              </w:r>
                              <w:r>
                                <w:rPr>
                                  <w:rFonts w:ascii="Times New Roman"/>
                                  <w:i/>
                                  <w:spacing w:val="-12"/>
                                  <w:sz w:val="23"/>
                                </w:rPr>
                                <w:t xml:space="preserve"> </w:t>
                              </w:r>
                              <w:r>
                                <w:rPr>
                                  <w:rFonts w:ascii="Times New Roman"/>
                                  <w:i/>
                                  <w:sz w:val="23"/>
                                </w:rPr>
                                <w:t>a</w:t>
                              </w:r>
                              <w:r>
                                <w:rPr>
                                  <w:rFonts w:ascii="Times New Roman"/>
                                  <w:i/>
                                  <w:spacing w:val="-13"/>
                                  <w:sz w:val="23"/>
                                </w:rPr>
                                <w:t xml:space="preserve"> </w:t>
                              </w:r>
                              <w:r>
                                <w:rPr>
                                  <w:rFonts w:ascii="Times New Roman"/>
                                  <w:i/>
                                  <w:sz w:val="23"/>
                                </w:rPr>
                                <w:t>portion</w:t>
                              </w:r>
                              <w:r>
                                <w:rPr>
                                  <w:rFonts w:ascii="Times New Roman"/>
                                  <w:i/>
                                  <w:spacing w:val="-14"/>
                                  <w:sz w:val="23"/>
                                </w:rPr>
                                <w:t xml:space="preserve"> </w:t>
                              </w:r>
                              <w:r>
                                <w:rPr>
                                  <w:rFonts w:ascii="Times New Roman"/>
                                  <w:i/>
                                  <w:sz w:val="23"/>
                                </w:rPr>
                                <w:t>self-occupied,</w:t>
                              </w:r>
                              <w:r>
                                <w:rPr>
                                  <w:rFonts w:ascii="Times New Roman"/>
                                  <w:i/>
                                  <w:spacing w:val="-13"/>
                                  <w:sz w:val="23"/>
                                </w:rPr>
                                <w:t xml:space="preserve"> </w:t>
                              </w:r>
                              <w:r>
                                <w:rPr>
                                  <w:rFonts w:ascii="Times New Roman"/>
                                  <w:i/>
                                  <w:sz w:val="23"/>
                                </w:rPr>
                                <w:t>then,</w:t>
                              </w:r>
                              <w:r>
                                <w:rPr>
                                  <w:rFonts w:ascii="Times New Roman"/>
                                  <w:i/>
                                  <w:spacing w:val="-13"/>
                                  <w:sz w:val="23"/>
                                </w:rPr>
                                <w:t xml:space="preserve"> </w:t>
                              </w:r>
                              <w:r>
                                <w:rPr>
                                  <w:rFonts w:ascii="Times New Roman"/>
                                  <w:i/>
                                  <w:sz w:val="23"/>
                                </w:rPr>
                                <w:t>income</w:t>
                              </w:r>
                              <w:r>
                                <w:rPr>
                                  <w:rFonts w:ascii="Times New Roman"/>
                                  <w:i/>
                                  <w:spacing w:val="-12"/>
                                  <w:sz w:val="23"/>
                                </w:rPr>
                                <w:t xml:space="preserve"> </w:t>
                              </w:r>
                              <w:r>
                                <w:rPr>
                                  <w:rFonts w:ascii="Times New Roman"/>
                                  <w:i/>
                                  <w:sz w:val="23"/>
                                </w:rPr>
                                <w:t>will</w:t>
                              </w:r>
                              <w:r>
                                <w:rPr>
                                  <w:rFonts w:ascii="Times New Roman"/>
                                  <w:i/>
                                  <w:spacing w:val="-11"/>
                                  <w:sz w:val="23"/>
                                </w:rPr>
                                <w:t xml:space="preserve"> </w:t>
                              </w:r>
                              <w:r>
                                <w:rPr>
                                  <w:rFonts w:ascii="Times New Roman"/>
                                  <w:i/>
                                  <w:sz w:val="23"/>
                                </w:rPr>
                                <w:t>be</w:t>
                              </w:r>
                              <w:r>
                                <w:rPr>
                                  <w:rFonts w:ascii="Times New Roman"/>
                                  <w:i/>
                                  <w:spacing w:val="-12"/>
                                  <w:sz w:val="23"/>
                                </w:rPr>
                                <w:t xml:space="preserve"> </w:t>
                              </w:r>
                              <w:r>
                                <w:rPr>
                                  <w:rFonts w:ascii="Times New Roman"/>
                                  <w:i/>
                                  <w:sz w:val="23"/>
                                </w:rPr>
                                <w:t>computed</w:t>
                              </w:r>
                              <w:r>
                                <w:rPr>
                                  <w:rFonts w:ascii="Times New Roman"/>
                                  <w:i/>
                                  <w:spacing w:val="-12"/>
                                  <w:sz w:val="23"/>
                                </w:rPr>
                                <w:t xml:space="preserve"> </w:t>
                              </w:r>
                              <w:r>
                                <w:rPr>
                                  <w:rFonts w:ascii="Times New Roman"/>
                                  <w:i/>
                                  <w:sz w:val="23"/>
                                </w:rPr>
                                <w:t>separately</w:t>
                              </w:r>
                              <w:r>
                                <w:rPr>
                                  <w:rFonts w:ascii="Times New Roman"/>
                                  <w:i/>
                                  <w:spacing w:val="-15"/>
                                  <w:sz w:val="23"/>
                                </w:rPr>
                                <w:t xml:space="preserve"> </w:t>
                              </w:r>
                              <w:r>
                                <w:rPr>
                                  <w:rFonts w:ascii="Times New Roman"/>
                                  <w:i/>
                                  <w:sz w:val="23"/>
                                </w:rPr>
                                <w:t>for let out and self-occupied portion.</w:t>
                              </w:r>
                            </w:p>
                          </w:txbxContent>
                        </wps:txbx>
                        <wps:bodyPr wrap="square" lIns="0" tIns="0" rIns="0" bIns="0" rtlCol="0">
                          <a:noAutofit/>
                        </wps:bodyPr>
                      </wps:wsp>
                    </wpg:wgp>
                  </a:graphicData>
                </a:graphic>
              </wp:inline>
            </w:drawing>
          </mc:Choice>
          <mc:Fallback>
            <w:pict>
              <v:group w14:anchorId="7F7771AF" id="Group 1898" o:spid="_x0000_s1805" style="width:510.6pt;height:70.2pt;mso-position-horizontal-relative:char;mso-position-vertical-relative:line" coordsize="64846,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">
                <v:shape id="Graphic 1899" o:spid="_x0000_s1806" style="position:absolute;left:60;top:60;width:64726;height:2198;visibility:visible;mso-wrap-style:square;v-text-anchor:top" coordsize="6472555,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" path="m6472428,l,,,219455r6472428,l6472428,xe" fillcolor="#e4b8b7" stroked="f">
                  <v:path arrowok="t"/>
                </v:shape>
                <v:shape id="Graphic 1900" o:spid="_x0000_s1807" style="position:absolute;left:785;top:577;width:1340;height:965;visibility:visible;mso-wrap-style:square;v-text-anchor:top" coordsize="13398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" path="m34912,89877l23837,84836r2525,-9163l31383,59610,37702,40208,44119,21031r280,l56544,46656,67613,68689r9684,16959l85293,96050r1778,-699l88607,91986r2439,-6452l92532,81038,99985,59704r7860,-22124l114452,19136,118148,8839,131559,4356,133616,711r-5461,l121793,850r-5322,l112115,850,107543,711r-5194,l99872,3924r10287,4915l105889,22037,99209,42941,92686,63374,88887,75158r-419,l79616,59005,53797,8001,51130,,31686,711,29298,4076r7760,2794l38227,6311r2806,8421l23618,62871,1968,89877,,93243r5041,l11125,93103r5042,l22199,93103r5144,140l32804,93243r2108,-3366xe" filled="f" strokeweight=".1111mm">
                  <v:path arrowok="t"/>
                </v:shape>
                <v:shape id="Graphic 1901" o:spid="_x0000_s1808" style="position:absolute;left:1979;top:875;width:673;height:654;visibility:visible;mso-wrap-style:square;v-text-anchor:top" coordsize="673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" path="m44767,l9491,19164,,47038r3871,9975l11951,63125r10807,2076l35990,62828,48240,56103,58405,45618,65379,31965,67247,19047,63958,8939,56262,2353,44907,r-140,xem42709,4902r7111,2592l53239,14176r316,9124l51358,33223r-3922,9318l41765,51279r-7336,6475l25514,60286,18109,57759,14320,51209r-624,-9021l15785,32245,20208,22234r6203,-8761l33997,7261,42570,4902r139,xe" filled="f" strokeweight=".1111mm">
                  <v:path arrowok="t"/>
                </v:shape>
                <v:shape id="Graphic 1902" o:spid="_x0000_s1809" style="position:absolute;left:2757;top:689;width:508;height:839;visibility:visible;mso-wrap-style:square;v-text-anchor:top" coordsize="5080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" path="m29209,20332l36410,,34582,,17437,20332r-7290,l6121,25234r8788,1829l3035,62674,,71793r,2946l1219,77812r2006,3645l7238,83705r5474,l20002,83705r6502,-3086l31407,76415r1587,-4343l32524,71793r-2807,1676l25234,75158r-5181,l16687,75158r-1778,-991l13741,73050r-521,-978l12522,69964r1168,-3505l17823,54131,21607,42922r3143,-9289l26962,27063,46316,25374r4344,-5042l29209,20332xe" filled="f" strokeweight=".1111mm">
                  <v:path arrowok="t"/>
                </v:shape>
                <v:shape id="Graphic 1903" o:spid="_x0000_s1810" style="position:absolute;left:3222;top:874;width:616;height:655;visibility:visible;mso-wrap-style:square;v-text-anchor:top" coordsize="61594,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" path="m42722,30708l61016,13844,58397,6242,52400,1582,43839,,31526,2460,19512,9377,9242,20054,2158,33794,,46862r2845,9889l10161,63014r11250,2187l26313,65201r8039,-8128l32905,57632r-1639,280l29311,57912,21051,56196,15585,51233,13476,43301,15290,32677r228,-712l15709,31407r368,-699l42722,30708xem17995,25374r2823,-5736l25934,12887,32852,7265,41083,4914r8141,l50812,12763r-2807,8407l47484,22720r-838,1676l45897,25374r-27902,xe" filled="f" strokeweight=".1111mm">
                  <v:path arrowok="t"/>
                </v:shape>
                <v:shape id="Graphic 1904" o:spid="_x0000_s1811" style="position:absolute;left:3828;top:872;width:616;height:660;visibility:visible;mso-wrap-style:square;v-text-anchor:top" coordsize="61594,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" path="m42430,279l12852,26352r2895,5194l22288,35052r4343,2527l30556,39674r3086,2109l37287,43878r419,2527l36448,50190r-1917,5753l27431,60426r-7429,l16636,60426r-2908,-559l11912,59029r-279,-3784l11391,46685r-736,-3645l8318,44170,6819,46126,876,56781,,59448r3784,3366l10883,65481r7430,l51498,39954,50279,34772,43827,30988,39865,28600,33223,25374,29667,22987,26631,20751r-558,-2108l27190,15278r1689,-5042l34061,5613r7010,l45986,5613r1956,1676l48552,7988r228,3505l49250,15976r610,2807l52108,17945r2476,-3226l60286,3505,61125,977,60324,,57670,838,54584,2108,51828,3644,49212,1397,45656,279r-3086,l42430,279xe" filled="f" strokeweight=".1111mm">
                  <v:path arrowok="t"/>
                </v:shape>
                <v:shape id="Graphic 1905" o:spid="_x0000_s1812" style="position:absolute;left:4435;top:904;width:330;height:629;visibility:visible;mso-wrap-style:square;v-text-anchor:top" coordsize="3302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" path="m12242,43738l9067,45275,4114,49212,888,52577,,53974r609,2807l2844,60985r2388,1676l6489,62242,9245,61125r6172,-4623l17665,53555r838,-1270l17995,49212,15138,44297r-1918,-978l12242,43738xem26682,419l23507,1955,18592,5740,15328,9245r-838,1270l15049,13449r2235,4216l19672,19342r1219,-280l23736,17665r6121,-4496l32105,10223r889,-1397l32473,5740,29629,838,27660,r-978,419xe" filled="f" strokeweight=".1111mm">
                  <v:path arrowok="t"/>
                </v:shape>
                <v:shape id="Graphic 1906" o:spid="_x0000_s1813" style="position:absolute;left:60;top:2255;width:64726;height:6604;visibility:visible;mso-wrap-style:square;v-text-anchor:top" coordsize="6472555,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" path="m6472428,l,,,233172,,440436,,659892r6472428,l6472428,440436r,-207264l6472428,xe" fillcolor="#e4b8b7" stroked="f">
                  <v:path arrowok="t"/>
                </v:shape>
                <v:shape id="Textbox 1907" o:spid="_x0000_s1814" type="#_x0000_t202" style="position:absolute;left:30;top:30;width:64789;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" filled="f" strokeweight=".48pt">
                  <v:textbox inset="0,0,0,0">
                    <w:txbxContent>
                      <w:p w14:paraId="117FEE12" w14:textId="77777777" w:rsidR="0060298F" w:rsidRDefault="00000000">
                        <w:pPr>
                          <w:spacing w:before="13" w:line="295" w:lineRule="auto"/>
                          <w:ind w:left="108" w:right="95"/>
                          <w:rPr>
                            <w:rFonts w:ascii="Times New Roman"/>
                            <w:i/>
                            <w:sz w:val="23"/>
                          </w:rPr>
                        </w:pPr>
                        <w:r>
                          <w:rPr>
                            <w:rFonts w:ascii="Times New Roman"/>
                            <w:i/>
                            <w:sz w:val="23"/>
                          </w:rPr>
                          <w:t>Notes:</w:t>
                        </w:r>
                        <w:r>
                          <w:rPr>
                            <w:rFonts w:ascii="Times New Roman"/>
                            <w:i/>
                            <w:spacing w:val="-15"/>
                            <w:sz w:val="23"/>
                          </w:rPr>
                          <w:t xml:space="preserve"> </w:t>
                        </w:r>
                        <w:r>
                          <w:rPr>
                            <w:rFonts w:ascii="Times New Roman"/>
                            <w:i/>
                            <w:sz w:val="23"/>
                          </w:rPr>
                          <w:t>(1)</w:t>
                        </w:r>
                        <w:r>
                          <w:rPr>
                            <w:rFonts w:ascii="Times New Roman"/>
                            <w:i/>
                            <w:spacing w:val="-17"/>
                            <w:sz w:val="23"/>
                          </w:rPr>
                          <w:t xml:space="preserve"> </w:t>
                        </w:r>
                        <w:r>
                          <w:rPr>
                            <w:rFonts w:ascii="Times New Roman"/>
                            <w:i/>
                            <w:sz w:val="23"/>
                          </w:rPr>
                          <w:t>Pre-construction</w:t>
                        </w:r>
                        <w:r>
                          <w:rPr>
                            <w:rFonts w:ascii="Times New Roman"/>
                            <w:i/>
                            <w:spacing w:val="-15"/>
                            <w:sz w:val="23"/>
                          </w:rPr>
                          <w:t xml:space="preserve"> </w:t>
                        </w:r>
                        <w:r>
                          <w:rPr>
                            <w:rFonts w:ascii="Times New Roman"/>
                            <w:i/>
                            <w:sz w:val="23"/>
                          </w:rPr>
                          <w:t>interest</w:t>
                        </w:r>
                        <w:r>
                          <w:rPr>
                            <w:rFonts w:ascii="Times New Roman"/>
                            <w:i/>
                            <w:spacing w:val="-16"/>
                            <w:sz w:val="23"/>
                          </w:rPr>
                          <w:t xml:space="preserve"> </w:t>
                        </w:r>
                        <w:r>
                          <w:rPr>
                            <w:rFonts w:ascii="Times New Roman"/>
                            <w:i/>
                            <w:sz w:val="23"/>
                          </w:rPr>
                          <w:t>allowable</w:t>
                        </w:r>
                        <w:r>
                          <w:rPr>
                            <w:rFonts w:ascii="Times New Roman"/>
                            <w:i/>
                            <w:spacing w:val="-16"/>
                            <w:sz w:val="23"/>
                          </w:rPr>
                          <w:t xml:space="preserve"> </w:t>
                        </w:r>
                        <w:r>
                          <w:rPr>
                            <w:rFonts w:ascii="Times New Roman"/>
                            <w:i/>
                            <w:sz w:val="23"/>
                          </w:rPr>
                          <w:t>as</w:t>
                        </w:r>
                        <w:r>
                          <w:rPr>
                            <w:rFonts w:ascii="Times New Roman"/>
                            <w:i/>
                            <w:spacing w:val="-16"/>
                            <w:sz w:val="23"/>
                          </w:rPr>
                          <w:t xml:space="preserve"> </w:t>
                        </w:r>
                        <w:r>
                          <w:rPr>
                            <w:rFonts w:ascii="Times New Roman"/>
                            <w:i/>
                            <w:sz w:val="23"/>
                          </w:rPr>
                          <w:t>deduction</w:t>
                        </w:r>
                        <w:r>
                          <w:rPr>
                            <w:rFonts w:ascii="Times New Roman"/>
                            <w:i/>
                            <w:spacing w:val="-15"/>
                            <w:sz w:val="23"/>
                          </w:rPr>
                          <w:t xml:space="preserve"> </w:t>
                        </w:r>
                        <w:r>
                          <w:rPr>
                            <w:rFonts w:ascii="Times New Roman"/>
                            <w:i/>
                            <w:sz w:val="23"/>
                          </w:rPr>
                          <w:t>in</w:t>
                        </w:r>
                        <w:r>
                          <w:rPr>
                            <w:rFonts w:ascii="Times New Roman"/>
                            <w:i/>
                            <w:spacing w:val="-18"/>
                            <w:sz w:val="23"/>
                          </w:rPr>
                          <w:t xml:space="preserve"> </w:t>
                        </w:r>
                        <w:r>
                          <w:rPr>
                            <w:rFonts w:ascii="Times New Roman"/>
                            <w:i/>
                            <w:sz w:val="23"/>
                          </w:rPr>
                          <w:t>5</w:t>
                        </w:r>
                        <w:r>
                          <w:rPr>
                            <w:rFonts w:ascii="Times New Roman"/>
                            <w:i/>
                            <w:spacing w:val="-18"/>
                            <w:sz w:val="23"/>
                          </w:rPr>
                          <w:t xml:space="preserve"> </w:t>
                        </w:r>
                        <w:r>
                          <w:rPr>
                            <w:rFonts w:ascii="Times New Roman"/>
                            <w:i/>
                            <w:sz w:val="23"/>
                          </w:rPr>
                          <w:t>equal</w:t>
                        </w:r>
                        <w:r>
                          <w:rPr>
                            <w:rFonts w:ascii="Times New Roman"/>
                            <w:i/>
                            <w:spacing w:val="-17"/>
                            <w:sz w:val="23"/>
                          </w:rPr>
                          <w:t xml:space="preserve"> </w:t>
                        </w:r>
                        <w:r>
                          <w:rPr>
                            <w:rFonts w:ascii="Times New Roman"/>
                            <w:i/>
                            <w:sz w:val="23"/>
                          </w:rPr>
                          <w:t>installments</w:t>
                        </w:r>
                        <w:r>
                          <w:rPr>
                            <w:rFonts w:ascii="Times New Roman"/>
                            <w:i/>
                            <w:spacing w:val="-16"/>
                            <w:sz w:val="23"/>
                          </w:rPr>
                          <w:t xml:space="preserve"> </w:t>
                        </w:r>
                        <w:r>
                          <w:rPr>
                            <w:rFonts w:ascii="Times New Roman"/>
                            <w:i/>
                            <w:sz w:val="23"/>
                          </w:rPr>
                          <w:t>from</w:t>
                        </w:r>
                        <w:r>
                          <w:rPr>
                            <w:rFonts w:ascii="Times New Roman"/>
                            <w:i/>
                            <w:spacing w:val="-18"/>
                            <w:sz w:val="23"/>
                          </w:rPr>
                          <w:t xml:space="preserve"> </w:t>
                        </w:r>
                        <w:r>
                          <w:rPr>
                            <w:rFonts w:ascii="Times New Roman"/>
                            <w:i/>
                            <w:sz w:val="23"/>
                          </w:rPr>
                          <w:t>the</w:t>
                        </w:r>
                        <w:r>
                          <w:rPr>
                            <w:rFonts w:ascii="Times New Roman"/>
                            <w:i/>
                            <w:spacing w:val="-15"/>
                            <w:sz w:val="23"/>
                          </w:rPr>
                          <w:t xml:space="preserve"> </w:t>
                        </w:r>
                        <w:r>
                          <w:rPr>
                            <w:rFonts w:ascii="Times New Roman"/>
                            <w:i/>
                            <w:sz w:val="23"/>
                          </w:rPr>
                          <w:t>P.Y.</w:t>
                        </w:r>
                        <w:r>
                          <w:rPr>
                            <w:rFonts w:ascii="Times New Roman"/>
                            <w:i/>
                            <w:spacing w:val="-17"/>
                            <w:sz w:val="23"/>
                          </w:rPr>
                          <w:t xml:space="preserve"> </w:t>
                        </w:r>
                        <w:r>
                          <w:rPr>
                            <w:rFonts w:ascii="Times New Roman"/>
                            <w:i/>
                            <w:sz w:val="23"/>
                          </w:rPr>
                          <w:t>of</w:t>
                        </w:r>
                        <w:r>
                          <w:rPr>
                            <w:rFonts w:ascii="Times New Roman"/>
                            <w:i/>
                            <w:spacing w:val="-16"/>
                            <w:sz w:val="23"/>
                          </w:rPr>
                          <w:t xml:space="preserve"> </w:t>
                        </w:r>
                        <w:r>
                          <w:rPr>
                            <w:rFonts w:ascii="Times New Roman"/>
                            <w:i/>
                            <w:sz w:val="23"/>
                          </w:rPr>
                          <w:t>completion of construction.</w:t>
                        </w:r>
                      </w:p>
                      <w:p w14:paraId="73DCD784" w14:textId="77777777" w:rsidR="0060298F" w:rsidRDefault="00000000">
                        <w:pPr>
                          <w:spacing w:before="43" w:line="295" w:lineRule="auto"/>
                          <w:ind w:left="108"/>
                          <w:rPr>
                            <w:rFonts w:ascii="Times New Roman"/>
                            <w:i/>
                            <w:sz w:val="23"/>
                          </w:rPr>
                        </w:pPr>
                        <w:r>
                          <w:rPr>
                            <w:rFonts w:ascii="Times New Roman"/>
                            <w:i/>
                            <w:sz w:val="23"/>
                          </w:rPr>
                          <w:t>(2)</w:t>
                        </w:r>
                        <w:r>
                          <w:rPr>
                            <w:rFonts w:ascii="Times New Roman"/>
                            <w:i/>
                            <w:spacing w:val="-13"/>
                            <w:sz w:val="23"/>
                          </w:rPr>
                          <w:t xml:space="preserve"> </w:t>
                        </w:r>
                        <w:r>
                          <w:rPr>
                            <w:rFonts w:ascii="Times New Roman"/>
                            <w:i/>
                            <w:sz w:val="23"/>
                          </w:rPr>
                          <w:t>If</w:t>
                        </w:r>
                        <w:r>
                          <w:rPr>
                            <w:rFonts w:ascii="Times New Roman"/>
                            <w:i/>
                            <w:spacing w:val="-10"/>
                            <w:sz w:val="23"/>
                          </w:rPr>
                          <w:t xml:space="preserve"> </w:t>
                        </w:r>
                        <w:r>
                          <w:rPr>
                            <w:rFonts w:ascii="Times New Roman"/>
                            <w:i/>
                            <w:sz w:val="23"/>
                          </w:rPr>
                          <w:t>a</w:t>
                        </w:r>
                        <w:r>
                          <w:rPr>
                            <w:rFonts w:ascii="Times New Roman"/>
                            <w:i/>
                            <w:spacing w:val="-13"/>
                            <w:sz w:val="23"/>
                          </w:rPr>
                          <w:t xml:space="preserve"> </w:t>
                        </w:r>
                        <w:r>
                          <w:rPr>
                            <w:rFonts w:ascii="Times New Roman"/>
                            <w:i/>
                            <w:sz w:val="23"/>
                          </w:rPr>
                          <w:t>portion</w:t>
                        </w:r>
                        <w:r>
                          <w:rPr>
                            <w:rFonts w:ascii="Times New Roman"/>
                            <w:i/>
                            <w:spacing w:val="-11"/>
                            <w:sz w:val="23"/>
                          </w:rPr>
                          <w:t xml:space="preserve"> </w:t>
                        </w:r>
                        <w:r>
                          <w:rPr>
                            <w:rFonts w:ascii="Times New Roman"/>
                            <w:i/>
                            <w:sz w:val="23"/>
                          </w:rPr>
                          <w:t>of</w:t>
                        </w:r>
                        <w:r>
                          <w:rPr>
                            <w:rFonts w:ascii="Times New Roman"/>
                            <w:i/>
                            <w:spacing w:val="-12"/>
                            <w:sz w:val="23"/>
                          </w:rPr>
                          <w:t xml:space="preserve"> </w:t>
                        </w:r>
                        <w:r>
                          <w:rPr>
                            <w:rFonts w:ascii="Times New Roman"/>
                            <w:i/>
                            <w:sz w:val="23"/>
                          </w:rPr>
                          <w:t>property</w:t>
                        </w:r>
                        <w:r>
                          <w:rPr>
                            <w:rFonts w:ascii="Times New Roman"/>
                            <w:i/>
                            <w:spacing w:val="-15"/>
                            <w:sz w:val="23"/>
                          </w:rPr>
                          <w:t xml:space="preserve"> </w:t>
                        </w:r>
                        <w:r>
                          <w:rPr>
                            <w:rFonts w:ascii="Times New Roman"/>
                            <w:i/>
                            <w:sz w:val="23"/>
                          </w:rPr>
                          <w:t>is</w:t>
                        </w:r>
                        <w:r>
                          <w:rPr>
                            <w:rFonts w:ascii="Times New Roman"/>
                            <w:i/>
                            <w:spacing w:val="-11"/>
                            <w:sz w:val="23"/>
                          </w:rPr>
                          <w:t xml:space="preserve"> </w:t>
                        </w:r>
                        <w:r>
                          <w:rPr>
                            <w:rFonts w:ascii="Times New Roman"/>
                            <w:i/>
                            <w:sz w:val="23"/>
                          </w:rPr>
                          <w:t>let</w:t>
                        </w:r>
                        <w:r>
                          <w:rPr>
                            <w:rFonts w:ascii="Times New Roman"/>
                            <w:i/>
                            <w:spacing w:val="-10"/>
                            <w:sz w:val="23"/>
                          </w:rPr>
                          <w:t xml:space="preserve"> </w:t>
                        </w:r>
                        <w:r>
                          <w:rPr>
                            <w:rFonts w:ascii="Times New Roman"/>
                            <w:i/>
                            <w:sz w:val="23"/>
                          </w:rPr>
                          <w:t>out</w:t>
                        </w:r>
                        <w:r>
                          <w:rPr>
                            <w:rFonts w:ascii="Times New Roman"/>
                            <w:i/>
                            <w:spacing w:val="-12"/>
                            <w:sz w:val="23"/>
                          </w:rPr>
                          <w:t xml:space="preserve"> </w:t>
                        </w:r>
                        <w:r>
                          <w:rPr>
                            <w:rFonts w:ascii="Times New Roman"/>
                            <w:i/>
                            <w:sz w:val="23"/>
                          </w:rPr>
                          <w:t>and</w:t>
                        </w:r>
                        <w:r>
                          <w:rPr>
                            <w:rFonts w:ascii="Times New Roman"/>
                            <w:i/>
                            <w:spacing w:val="-12"/>
                            <w:sz w:val="23"/>
                          </w:rPr>
                          <w:t xml:space="preserve"> </w:t>
                        </w:r>
                        <w:r>
                          <w:rPr>
                            <w:rFonts w:ascii="Times New Roman"/>
                            <w:i/>
                            <w:sz w:val="23"/>
                          </w:rPr>
                          <w:t>a</w:t>
                        </w:r>
                        <w:r>
                          <w:rPr>
                            <w:rFonts w:ascii="Times New Roman"/>
                            <w:i/>
                            <w:spacing w:val="-13"/>
                            <w:sz w:val="23"/>
                          </w:rPr>
                          <w:t xml:space="preserve"> </w:t>
                        </w:r>
                        <w:r>
                          <w:rPr>
                            <w:rFonts w:ascii="Times New Roman"/>
                            <w:i/>
                            <w:sz w:val="23"/>
                          </w:rPr>
                          <w:t>portion</w:t>
                        </w:r>
                        <w:r>
                          <w:rPr>
                            <w:rFonts w:ascii="Times New Roman"/>
                            <w:i/>
                            <w:spacing w:val="-14"/>
                            <w:sz w:val="23"/>
                          </w:rPr>
                          <w:t xml:space="preserve"> </w:t>
                        </w:r>
                        <w:r>
                          <w:rPr>
                            <w:rFonts w:ascii="Times New Roman"/>
                            <w:i/>
                            <w:sz w:val="23"/>
                          </w:rPr>
                          <w:t>self-occupied,</w:t>
                        </w:r>
                        <w:r>
                          <w:rPr>
                            <w:rFonts w:ascii="Times New Roman"/>
                            <w:i/>
                            <w:spacing w:val="-13"/>
                            <w:sz w:val="23"/>
                          </w:rPr>
                          <w:t xml:space="preserve"> </w:t>
                        </w:r>
                        <w:r>
                          <w:rPr>
                            <w:rFonts w:ascii="Times New Roman"/>
                            <w:i/>
                            <w:sz w:val="23"/>
                          </w:rPr>
                          <w:t>then,</w:t>
                        </w:r>
                        <w:r>
                          <w:rPr>
                            <w:rFonts w:ascii="Times New Roman"/>
                            <w:i/>
                            <w:spacing w:val="-13"/>
                            <w:sz w:val="23"/>
                          </w:rPr>
                          <w:t xml:space="preserve"> </w:t>
                        </w:r>
                        <w:r>
                          <w:rPr>
                            <w:rFonts w:ascii="Times New Roman"/>
                            <w:i/>
                            <w:sz w:val="23"/>
                          </w:rPr>
                          <w:t>income</w:t>
                        </w:r>
                        <w:r>
                          <w:rPr>
                            <w:rFonts w:ascii="Times New Roman"/>
                            <w:i/>
                            <w:spacing w:val="-12"/>
                            <w:sz w:val="23"/>
                          </w:rPr>
                          <w:t xml:space="preserve"> </w:t>
                        </w:r>
                        <w:r>
                          <w:rPr>
                            <w:rFonts w:ascii="Times New Roman"/>
                            <w:i/>
                            <w:sz w:val="23"/>
                          </w:rPr>
                          <w:t>will</w:t>
                        </w:r>
                        <w:r>
                          <w:rPr>
                            <w:rFonts w:ascii="Times New Roman"/>
                            <w:i/>
                            <w:spacing w:val="-11"/>
                            <w:sz w:val="23"/>
                          </w:rPr>
                          <w:t xml:space="preserve"> </w:t>
                        </w:r>
                        <w:r>
                          <w:rPr>
                            <w:rFonts w:ascii="Times New Roman"/>
                            <w:i/>
                            <w:sz w:val="23"/>
                          </w:rPr>
                          <w:t>be</w:t>
                        </w:r>
                        <w:r>
                          <w:rPr>
                            <w:rFonts w:ascii="Times New Roman"/>
                            <w:i/>
                            <w:spacing w:val="-12"/>
                            <w:sz w:val="23"/>
                          </w:rPr>
                          <w:t xml:space="preserve"> </w:t>
                        </w:r>
                        <w:r>
                          <w:rPr>
                            <w:rFonts w:ascii="Times New Roman"/>
                            <w:i/>
                            <w:sz w:val="23"/>
                          </w:rPr>
                          <w:t>computed</w:t>
                        </w:r>
                        <w:r>
                          <w:rPr>
                            <w:rFonts w:ascii="Times New Roman"/>
                            <w:i/>
                            <w:spacing w:val="-12"/>
                            <w:sz w:val="23"/>
                          </w:rPr>
                          <w:t xml:space="preserve"> </w:t>
                        </w:r>
                        <w:r>
                          <w:rPr>
                            <w:rFonts w:ascii="Times New Roman"/>
                            <w:i/>
                            <w:sz w:val="23"/>
                          </w:rPr>
                          <w:t>separately</w:t>
                        </w:r>
                        <w:r>
                          <w:rPr>
                            <w:rFonts w:ascii="Times New Roman"/>
                            <w:i/>
                            <w:spacing w:val="-15"/>
                            <w:sz w:val="23"/>
                          </w:rPr>
                          <w:t xml:space="preserve"> </w:t>
                        </w:r>
                        <w:r>
                          <w:rPr>
                            <w:rFonts w:ascii="Times New Roman"/>
                            <w:i/>
                            <w:sz w:val="23"/>
                          </w:rPr>
                          <w:t>for let out and self-occupied portion.</w:t>
                        </w:r>
                      </w:p>
                    </w:txbxContent>
                  </v:textbox>
                </v:shape>
                <w10:anchorlock/>
              </v:group>
            </w:pict>
          </mc:Fallback>
        </mc:AlternateContent>
      </w:r>
    </w:p>
    <w:p w14:paraId="7FA1753C"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701B7807" w14:textId="77777777" w:rsidR="0060298F" w:rsidRDefault="0060298F">
      <w:pPr>
        <w:pStyle w:val="BodyText"/>
        <w:spacing w:before="7"/>
        <w:rPr>
          <w:sz w:val="15"/>
        </w:rPr>
      </w:pPr>
    </w:p>
    <w:tbl>
      <w:tblPr>
        <w:tblW w:w="0" w:type="auto"/>
        <w:tblInd w:w="239" w:type="dxa"/>
        <w:tblLayout w:type="fixed"/>
        <w:tblCellMar>
          <w:left w:w="0" w:type="dxa"/>
          <w:right w:w="0" w:type="dxa"/>
        </w:tblCellMar>
        <w:tblLook w:val="01E0" w:firstRow="1" w:lastRow="1" w:firstColumn="1" w:lastColumn="1" w:noHBand="0" w:noVBand="0"/>
      </w:tblPr>
      <w:tblGrid>
        <w:gridCol w:w="4281"/>
        <w:gridCol w:w="1394"/>
        <w:gridCol w:w="4291"/>
      </w:tblGrid>
      <w:tr w:rsidR="0060298F" w14:paraId="599F8BDB" w14:textId="77777777">
        <w:trPr>
          <w:trHeight w:val="338"/>
        </w:trPr>
        <w:tc>
          <w:tcPr>
            <w:tcW w:w="9966" w:type="dxa"/>
            <w:gridSpan w:val="3"/>
            <w:tcBorders>
              <w:bottom w:val="single" w:sz="48" w:space="0" w:color="FFFFFF"/>
            </w:tcBorders>
            <w:shd w:val="clear" w:color="auto" w:fill="D36409"/>
          </w:tcPr>
          <w:p w14:paraId="68D8A0D9" w14:textId="77777777" w:rsidR="0060298F" w:rsidRDefault="00000000">
            <w:pPr>
              <w:pStyle w:val="TableParagraph"/>
              <w:spacing w:line="318" w:lineRule="exact"/>
              <w:ind w:left="5"/>
              <w:rPr>
                <w:rFonts w:ascii="Franklin Gothic Demi"/>
                <w:sz w:val="28"/>
              </w:rPr>
            </w:pPr>
            <w:r>
              <w:rPr>
                <w:noProof/>
              </w:rPr>
              <mc:AlternateContent>
                <mc:Choice Requires="wpg">
                  <w:drawing>
                    <wp:anchor distT="0" distB="0" distL="0" distR="0" simplePos="0" relativeHeight="251633664" behindDoc="1" locked="0" layoutInCell="1" allowOverlap="1" wp14:anchorId="5B93EEE8" wp14:editId="554128B9">
                      <wp:simplePos x="0" y="0"/>
                      <wp:positionH relativeFrom="column">
                        <wp:posOffset>-2832</wp:posOffset>
                      </wp:positionH>
                      <wp:positionV relativeFrom="paragraph">
                        <wp:posOffset>291084</wp:posOffset>
                      </wp:positionV>
                      <wp:extent cx="6334125" cy="1319530"/>
                      <wp:effectExtent l="0" t="0" r="0" b="0"/>
                      <wp:wrapNone/>
                      <wp:docPr id="1908" name="Group 1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4125" cy="1319530"/>
                                <a:chOff x="0" y="0"/>
                                <a:chExt cx="6334125" cy="1319530"/>
                              </a:xfrm>
                            </wpg:grpSpPr>
                            <wps:wsp>
                              <wps:cNvPr id="1909" name="Graphic 1909"/>
                              <wps:cNvSpPr/>
                              <wps:spPr>
                                <a:xfrm>
                                  <a:off x="0" y="0"/>
                                  <a:ext cx="6334125" cy="1319530"/>
                                </a:xfrm>
                                <a:custGeom>
                                  <a:avLst/>
                                  <a:gdLst/>
                                  <a:ahLst/>
                                  <a:cxnLst/>
                                  <a:rect l="l" t="t" r="r" b="b"/>
                                  <a:pathLst>
                                    <a:path w="6334125" h="1319530">
                                      <a:moveTo>
                                        <a:pt x="6334125" y="0"/>
                                      </a:moveTo>
                                      <a:lnTo>
                                        <a:pt x="0" y="0"/>
                                      </a:lnTo>
                                      <a:lnTo>
                                        <a:pt x="0" y="1319314"/>
                                      </a:lnTo>
                                      <a:lnTo>
                                        <a:pt x="6334125" y="1319314"/>
                                      </a:lnTo>
                                      <a:lnTo>
                                        <a:pt x="6334125" y="0"/>
                                      </a:lnTo>
                                      <a:close/>
                                    </a:path>
                                  </a:pathLst>
                                </a:custGeom>
                                <a:solidFill>
                                  <a:srgbClr val="A2E7FF"/>
                                </a:solidFill>
                              </wps:spPr>
                              <wps:bodyPr wrap="square" lIns="0" tIns="0" rIns="0" bIns="0" rtlCol="0">
                                <a:prstTxWarp prst="textNoShape">
                                  <a:avLst/>
                                </a:prstTxWarp>
                                <a:noAutofit/>
                              </wps:bodyPr>
                            </wps:wsp>
                            <pic:pic xmlns:pic="http://schemas.openxmlformats.org/drawingml/2006/picture">
                              <pic:nvPicPr>
                                <pic:cNvPr id="1910" name="Image 1910"/>
                                <pic:cNvPicPr/>
                              </pic:nvPicPr>
                              <pic:blipFill>
                                <a:blip r:embed="rId1065" cstate="print"/>
                                <a:stretch>
                                  <a:fillRect/>
                                </a:stretch>
                              </pic:blipFill>
                              <pic:spPr>
                                <a:xfrm>
                                  <a:off x="431092" y="276033"/>
                                  <a:ext cx="5483037" cy="137894"/>
                                </a:xfrm>
                                <a:prstGeom prst="rect">
                                  <a:avLst/>
                                </a:prstGeom>
                              </pic:spPr>
                            </pic:pic>
                            <wps:wsp>
                              <wps:cNvPr id="1911" name="Graphic 1911"/>
                              <wps:cNvSpPr/>
                              <wps:spPr>
                                <a:xfrm>
                                  <a:off x="2733967" y="692289"/>
                                  <a:ext cx="866775" cy="594360"/>
                                </a:xfrm>
                                <a:custGeom>
                                  <a:avLst/>
                                  <a:gdLst/>
                                  <a:ahLst/>
                                  <a:cxnLst/>
                                  <a:rect l="l" t="t" r="r" b="b"/>
                                  <a:pathLst>
                                    <a:path w="866775" h="594360">
                                      <a:moveTo>
                                        <a:pt x="866178" y="0"/>
                                      </a:moveTo>
                                      <a:lnTo>
                                        <a:pt x="0" y="0"/>
                                      </a:lnTo>
                                      <a:lnTo>
                                        <a:pt x="0" y="594283"/>
                                      </a:lnTo>
                                      <a:lnTo>
                                        <a:pt x="866178" y="594283"/>
                                      </a:lnTo>
                                      <a:lnTo>
                                        <a:pt x="866178" y="0"/>
                                      </a:lnTo>
                                      <a:close/>
                                    </a:path>
                                  </a:pathLst>
                                </a:custGeom>
                                <a:solidFill>
                                  <a:srgbClr val="DBE2E4"/>
                                </a:solidFill>
                              </wps:spPr>
                              <wps:bodyPr wrap="square" lIns="0" tIns="0" rIns="0" bIns="0" rtlCol="0">
                                <a:prstTxWarp prst="textNoShape">
                                  <a:avLst/>
                                </a:prstTxWarp>
                                <a:noAutofit/>
                              </wps:bodyPr>
                            </wps:wsp>
                            <wps:wsp>
                              <wps:cNvPr id="1912" name="Graphic 1912"/>
                              <wps:cNvSpPr/>
                              <wps:spPr>
                                <a:xfrm>
                                  <a:off x="3058087" y="947578"/>
                                  <a:ext cx="57150" cy="65405"/>
                                </a:xfrm>
                                <a:custGeom>
                                  <a:avLst/>
                                  <a:gdLst/>
                                  <a:ahLst/>
                                  <a:cxnLst/>
                                  <a:rect l="l" t="t" r="r" b="b"/>
                                  <a:pathLst>
                                    <a:path w="57150" h="65405">
                                      <a:moveTo>
                                        <a:pt x="34632" y="27343"/>
                                      </a:moveTo>
                                      <a:lnTo>
                                        <a:pt x="0" y="42900"/>
                                      </a:lnTo>
                                      <a:lnTo>
                                        <a:pt x="0" y="48793"/>
                                      </a:lnTo>
                                      <a:lnTo>
                                        <a:pt x="0" y="55664"/>
                                      </a:lnTo>
                                      <a:lnTo>
                                        <a:pt x="5333" y="65201"/>
                                      </a:lnTo>
                                      <a:lnTo>
                                        <a:pt x="17665" y="65201"/>
                                      </a:lnTo>
                                      <a:lnTo>
                                        <a:pt x="22148" y="65201"/>
                                      </a:lnTo>
                                      <a:lnTo>
                                        <a:pt x="28600" y="62814"/>
                                      </a:lnTo>
                                      <a:lnTo>
                                        <a:pt x="34632" y="56921"/>
                                      </a:lnTo>
                                      <a:lnTo>
                                        <a:pt x="34912" y="56921"/>
                                      </a:lnTo>
                                      <a:lnTo>
                                        <a:pt x="36169" y="60566"/>
                                      </a:lnTo>
                                      <a:lnTo>
                                        <a:pt x="39395" y="64922"/>
                                      </a:lnTo>
                                      <a:lnTo>
                                        <a:pt x="48793" y="64922"/>
                                      </a:lnTo>
                                      <a:lnTo>
                                        <a:pt x="52298" y="64922"/>
                                      </a:lnTo>
                                      <a:lnTo>
                                        <a:pt x="54686" y="63792"/>
                                      </a:lnTo>
                                      <a:lnTo>
                                        <a:pt x="55803" y="63093"/>
                                      </a:lnTo>
                                      <a:lnTo>
                                        <a:pt x="56781" y="60858"/>
                                      </a:lnTo>
                                      <a:lnTo>
                                        <a:pt x="54127" y="60007"/>
                                      </a:lnTo>
                                      <a:lnTo>
                                        <a:pt x="48933" y="57772"/>
                                      </a:lnTo>
                                      <a:lnTo>
                                        <a:pt x="45846" y="52717"/>
                                      </a:lnTo>
                                      <a:lnTo>
                                        <a:pt x="45890" y="45149"/>
                                      </a:lnTo>
                                      <a:lnTo>
                                        <a:pt x="45986" y="37084"/>
                                      </a:lnTo>
                                      <a:lnTo>
                                        <a:pt x="46082" y="29018"/>
                                      </a:lnTo>
                                      <a:lnTo>
                                        <a:pt x="26923" y="0"/>
                                      </a:lnTo>
                                      <a:lnTo>
                                        <a:pt x="23698" y="0"/>
                                      </a:lnTo>
                                      <a:lnTo>
                                        <a:pt x="139" y="12065"/>
                                      </a:lnTo>
                                      <a:lnTo>
                                        <a:pt x="1549" y="15989"/>
                                      </a:lnTo>
                                      <a:lnTo>
                                        <a:pt x="12204" y="9258"/>
                                      </a:lnTo>
                                      <a:lnTo>
                                        <a:pt x="14579" y="7848"/>
                                      </a:lnTo>
                                      <a:lnTo>
                                        <a:pt x="18084" y="6731"/>
                                      </a:lnTo>
                                      <a:lnTo>
                                        <a:pt x="20751" y="6731"/>
                                      </a:lnTo>
                                      <a:lnTo>
                                        <a:pt x="28181" y="6731"/>
                                      </a:lnTo>
                                      <a:lnTo>
                                        <a:pt x="34493" y="9677"/>
                                      </a:lnTo>
                                      <a:lnTo>
                                        <a:pt x="34632" y="24257"/>
                                      </a:lnTo>
                                      <a:lnTo>
                                        <a:pt x="34632" y="27343"/>
                                      </a:lnTo>
                                      <a:close/>
                                    </a:path>
                                  </a:pathLst>
                                </a:custGeom>
                                <a:ln w="4000">
                                  <a:solidFill>
                                    <a:srgbClr val="000000"/>
                                  </a:solidFill>
                                  <a:prstDash val="solid"/>
                                </a:ln>
                              </wps:spPr>
                              <wps:bodyPr wrap="square" lIns="0" tIns="0" rIns="0" bIns="0" rtlCol="0">
                                <a:prstTxWarp prst="textNoShape">
                                  <a:avLst/>
                                </a:prstTxWarp>
                                <a:noAutofit/>
                              </wps:bodyPr>
                            </wps:wsp>
                            <wps:wsp>
                              <wps:cNvPr id="1913" name="Graphic 1913"/>
                              <wps:cNvSpPr/>
                              <wps:spPr>
                                <a:xfrm>
                                  <a:off x="3124122" y="947578"/>
                                  <a:ext cx="71755" cy="64135"/>
                                </a:xfrm>
                                <a:custGeom>
                                  <a:avLst/>
                                  <a:gdLst/>
                                  <a:ahLst/>
                                  <a:cxnLst/>
                                  <a:rect l="l" t="t" r="r" b="b"/>
                                  <a:pathLst>
                                    <a:path w="71755" h="64135">
                                      <a:moveTo>
                                        <a:pt x="9118" y="23698"/>
                                      </a:moveTo>
                                      <a:lnTo>
                                        <a:pt x="990" y="60286"/>
                                      </a:lnTo>
                                      <a:lnTo>
                                        <a:pt x="0" y="63512"/>
                                      </a:lnTo>
                                      <a:lnTo>
                                        <a:pt x="4495" y="63512"/>
                                      </a:lnTo>
                                      <a:lnTo>
                                        <a:pt x="9817" y="63372"/>
                                      </a:lnTo>
                                      <a:lnTo>
                                        <a:pt x="14732" y="63372"/>
                                      </a:lnTo>
                                      <a:lnTo>
                                        <a:pt x="19215" y="63372"/>
                                      </a:lnTo>
                                      <a:lnTo>
                                        <a:pt x="24536" y="63372"/>
                                      </a:lnTo>
                                      <a:lnTo>
                                        <a:pt x="28181" y="63512"/>
                                      </a:lnTo>
                                      <a:lnTo>
                                        <a:pt x="29032" y="60147"/>
                                      </a:lnTo>
                                      <a:lnTo>
                                        <a:pt x="21170" y="56502"/>
                                      </a:lnTo>
                                      <a:lnTo>
                                        <a:pt x="21009" y="50454"/>
                                      </a:lnTo>
                                      <a:lnTo>
                                        <a:pt x="20926" y="39211"/>
                                      </a:lnTo>
                                      <a:lnTo>
                                        <a:pt x="20895" y="26519"/>
                                      </a:lnTo>
                                      <a:lnTo>
                                        <a:pt x="20891" y="16128"/>
                                      </a:lnTo>
                                      <a:lnTo>
                                        <a:pt x="24257" y="12623"/>
                                      </a:lnTo>
                                      <a:lnTo>
                                        <a:pt x="30568" y="8420"/>
                                      </a:lnTo>
                                      <a:lnTo>
                                        <a:pt x="36461" y="8420"/>
                                      </a:lnTo>
                                      <a:lnTo>
                                        <a:pt x="43611" y="8420"/>
                                      </a:lnTo>
                                      <a:lnTo>
                                        <a:pt x="49644" y="12763"/>
                                      </a:lnTo>
                                      <a:lnTo>
                                        <a:pt x="49644" y="23418"/>
                                      </a:lnTo>
                                      <a:lnTo>
                                        <a:pt x="43472" y="60007"/>
                                      </a:lnTo>
                                      <a:lnTo>
                                        <a:pt x="42494" y="63512"/>
                                      </a:lnTo>
                                      <a:lnTo>
                                        <a:pt x="46837" y="63512"/>
                                      </a:lnTo>
                                      <a:lnTo>
                                        <a:pt x="51041" y="63372"/>
                                      </a:lnTo>
                                      <a:lnTo>
                                        <a:pt x="54965" y="63372"/>
                                      </a:lnTo>
                                      <a:lnTo>
                                        <a:pt x="60439" y="63372"/>
                                      </a:lnTo>
                                      <a:lnTo>
                                        <a:pt x="66878" y="63512"/>
                                      </a:lnTo>
                                      <a:lnTo>
                                        <a:pt x="70675" y="63512"/>
                                      </a:lnTo>
                                      <a:lnTo>
                                        <a:pt x="71653" y="60286"/>
                                      </a:lnTo>
                                      <a:lnTo>
                                        <a:pt x="63373" y="56781"/>
                                      </a:lnTo>
                                      <a:lnTo>
                                        <a:pt x="62115" y="56222"/>
                                      </a:lnTo>
                                      <a:lnTo>
                                        <a:pt x="61417" y="55524"/>
                                      </a:lnTo>
                                      <a:lnTo>
                                        <a:pt x="61417" y="54127"/>
                                      </a:lnTo>
                                      <a:lnTo>
                                        <a:pt x="61417" y="22301"/>
                                      </a:lnTo>
                                      <a:lnTo>
                                        <a:pt x="60510" y="14439"/>
                                      </a:lnTo>
                                      <a:lnTo>
                                        <a:pt x="57423" y="7259"/>
                                      </a:lnTo>
                                      <a:lnTo>
                                        <a:pt x="51601" y="2025"/>
                                      </a:lnTo>
                                      <a:lnTo>
                                        <a:pt x="42494" y="0"/>
                                      </a:lnTo>
                                      <a:lnTo>
                                        <a:pt x="36880" y="0"/>
                                      </a:lnTo>
                                      <a:lnTo>
                                        <a:pt x="30988" y="2387"/>
                                      </a:lnTo>
                                      <a:lnTo>
                                        <a:pt x="20332" y="11074"/>
                                      </a:lnTo>
                                      <a:lnTo>
                                        <a:pt x="20053" y="11074"/>
                                      </a:lnTo>
                                      <a:lnTo>
                                        <a:pt x="20891" y="0"/>
                                      </a:lnTo>
                                      <a:lnTo>
                                        <a:pt x="16408" y="139"/>
                                      </a:lnTo>
                                      <a:lnTo>
                                        <a:pt x="4914" y="3924"/>
                                      </a:lnTo>
                                      <a:lnTo>
                                        <a:pt x="2667" y="5194"/>
                                      </a:lnTo>
                                      <a:lnTo>
                                        <a:pt x="1689" y="8140"/>
                                      </a:lnTo>
                                      <a:lnTo>
                                        <a:pt x="9118" y="11366"/>
                                      </a:lnTo>
                                      <a:lnTo>
                                        <a:pt x="9118" y="23698"/>
                                      </a:lnTo>
                                      <a:close/>
                                    </a:path>
                                  </a:pathLst>
                                </a:custGeom>
                                <a:ln w="4000">
                                  <a:solidFill>
                                    <a:srgbClr val="000000"/>
                                  </a:solidFill>
                                  <a:prstDash val="solid"/>
                                </a:ln>
                              </wps:spPr>
                              <wps:bodyPr wrap="square" lIns="0" tIns="0" rIns="0" bIns="0" rtlCol="0">
                                <a:prstTxWarp prst="textNoShape">
                                  <a:avLst/>
                                </a:prstTxWarp>
                                <a:noAutofit/>
                              </wps:bodyPr>
                            </wps:wsp>
                            <wps:wsp>
                              <wps:cNvPr id="1914" name="Graphic 1914"/>
                              <wps:cNvSpPr/>
                              <wps:spPr>
                                <a:xfrm>
                                  <a:off x="3207263" y="911414"/>
                                  <a:ext cx="68580" cy="101600"/>
                                </a:xfrm>
                                <a:custGeom>
                                  <a:avLst/>
                                  <a:gdLst/>
                                  <a:ahLst/>
                                  <a:cxnLst/>
                                  <a:rect l="l" t="t" r="r" b="b"/>
                                  <a:pathLst>
                                    <a:path w="68580" h="101600">
                                      <a:moveTo>
                                        <a:pt x="57619" y="43738"/>
                                      </a:moveTo>
                                      <a:lnTo>
                                        <a:pt x="57646" y="32450"/>
                                      </a:lnTo>
                                      <a:lnTo>
                                        <a:pt x="57724" y="21555"/>
                                      </a:lnTo>
                                      <a:lnTo>
                                        <a:pt x="57855" y="10816"/>
                                      </a:lnTo>
                                      <a:lnTo>
                                        <a:pt x="58038" y="0"/>
                                      </a:lnTo>
                                      <a:lnTo>
                                        <a:pt x="48501" y="1257"/>
                                      </a:lnTo>
                                      <a:lnTo>
                                        <a:pt x="41071" y="3213"/>
                                      </a:lnTo>
                                      <a:lnTo>
                                        <a:pt x="37845" y="4483"/>
                                      </a:lnTo>
                                      <a:lnTo>
                                        <a:pt x="36588" y="7150"/>
                                      </a:lnTo>
                                      <a:lnTo>
                                        <a:pt x="45427" y="10794"/>
                                      </a:lnTo>
                                      <a:lnTo>
                                        <a:pt x="45611" y="18472"/>
                                      </a:lnTo>
                                      <a:lnTo>
                                        <a:pt x="45742" y="25741"/>
                                      </a:lnTo>
                                      <a:lnTo>
                                        <a:pt x="45820" y="32931"/>
                                      </a:lnTo>
                                      <a:lnTo>
                                        <a:pt x="45846" y="40373"/>
                                      </a:lnTo>
                                      <a:lnTo>
                                        <a:pt x="45707" y="40373"/>
                                      </a:lnTo>
                                      <a:lnTo>
                                        <a:pt x="40932" y="37426"/>
                                      </a:lnTo>
                                      <a:lnTo>
                                        <a:pt x="36169" y="36169"/>
                                      </a:lnTo>
                                      <a:lnTo>
                                        <a:pt x="34061" y="36169"/>
                                      </a:lnTo>
                                      <a:lnTo>
                                        <a:pt x="22470" y="38340"/>
                                      </a:lnTo>
                                      <a:lnTo>
                                        <a:pt x="11458" y="44808"/>
                                      </a:lnTo>
                                      <a:lnTo>
                                        <a:pt x="3232" y="55511"/>
                                      </a:lnTo>
                                      <a:lnTo>
                                        <a:pt x="0" y="70383"/>
                                      </a:lnTo>
                                      <a:lnTo>
                                        <a:pt x="2946" y="84449"/>
                                      </a:lnTo>
                                      <a:lnTo>
                                        <a:pt x="10321" y="94072"/>
                                      </a:lnTo>
                                      <a:lnTo>
                                        <a:pt x="19931" y="99594"/>
                                      </a:lnTo>
                                      <a:lnTo>
                                        <a:pt x="29578" y="101358"/>
                                      </a:lnTo>
                                      <a:lnTo>
                                        <a:pt x="35890" y="101358"/>
                                      </a:lnTo>
                                      <a:lnTo>
                                        <a:pt x="44018" y="95199"/>
                                      </a:lnTo>
                                      <a:lnTo>
                                        <a:pt x="46545" y="93370"/>
                                      </a:lnTo>
                                      <a:lnTo>
                                        <a:pt x="46824" y="93370"/>
                                      </a:lnTo>
                                      <a:lnTo>
                                        <a:pt x="49352" y="99263"/>
                                      </a:lnTo>
                                      <a:lnTo>
                                        <a:pt x="56083" y="101358"/>
                                      </a:lnTo>
                                      <a:lnTo>
                                        <a:pt x="60845" y="101358"/>
                                      </a:lnTo>
                                      <a:lnTo>
                                        <a:pt x="63931" y="101358"/>
                                      </a:lnTo>
                                      <a:lnTo>
                                        <a:pt x="66166" y="100799"/>
                                      </a:lnTo>
                                      <a:lnTo>
                                        <a:pt x="67297" y="99961"/>
                                      </a:lnTo>
                                      <a:lnTo>
                                        <a:pt x="68414" y="97574"/>
                                      </a:lnTo>
                                      <a:lnTo>
                                        <a:pt x="65747" y="96596"/>
                                      </a:lnTo>
                                      <a:lnTo>
                                        <a:pt x="61125" y="94068"/>
                                      </a:lnTo>
                                      <a:lnTo>
                                        <a:pt x="57619" y="89306"/>
                                      </a:lnTo>
                                      <a:lnTo>
                                        <a:pt x="57619" y="43738"/>
                                      </a:lnTo>
                                      <a:close/>
                                    </a:path>
                                    <a:path w="68580" h="101600">
                                      <a:moveTo>
                                        <a:pt x="45846" y="88887"/>
                                      </a:moveTo>
                                      <a:lnTo>
                                        <a:pt x="41351" y="92113"/>
                                      </a:lnTo>
                                      <a:lnTo>
                                        <a:pt x="37287" y="92951"/>
                                      </a:lnTo>
                                      <a:lnTo>
                                        <a:pt x="34480" y="92951"/>
                                      </a:lnTo>
                                      <a:lnTo>
                                        <a:pt x="25823" y="91008"/>
                                      </a:lnTo>
                                      <a:lnTo>
                                        <a:pt x="18938" y="85713"/>
                                      </a:lnTo>
                                      <a:lnTo>
                                        <a:pt x="14392" y="77869"/>
                                      </a:lnTo>
                                      <a:lnTo>
                                        <a:pt x="12750" y="68275"/>
                                      </a:lnTo>
                                      <a:lnTo>
                                        <a:pt x="14427" y="58550"/>
                                      </a:lnTo>
                                      <a:lnTo>
                                        <a:pt x="19115" y="50417"/>
                                      </a:lnTo>
                                      <a:lnTo>
                                        <a:pt x="26300" y="44834"/>
                                      </a:lnTo>
                                      <a:lnTo>
                                        <a:pt x="35471" y="42760"/>
                                      </a:lnTo>
                                      <a:lnTo>
                                        <a:pt x="38836" y="42760"/>
                                      </a:lnTo>
                                      <a:lnTo>
                                        <a:pt x="43040" y="43878"/>
                                      </a:lnTo>
                                      <a:lnTo>
                                        <a:pt x="45846" y="45707"/>
                                      </a:lnTo>
                                      <a:lnTo>
                                        <a:pt x="45846" y="88887"/>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FF6F5A1" id="Group 1908" o:spid="_x0000_s1026" style="position:absolute;margin-left:-.2pt;margin-top:22.9pt;width:498.75pt;height:103.9pt;z-index:-251682816;mso-wrap-distance-left:0;mso-wrap-distance-right:0" coordsize="63341,13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">
                      <v:shape id="Graphic 1909" o:spid="_x0000_s1027" style="position:absolute;width:63341;height:13195;visibility:visible;mso-wrap-style:square;v-text-anchor:top" coordsize="6334125,131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" path="m6334125,l,,,1319314r6334125,l6334125,xe" fillcolor="#a2e7ff" stroked="f">
                        <v:path arrowok="t"/>
                      </v:shape>
                      <v:shape id="Image 1910" o:spid="_x0000_s1028" type="#_x0000_t75" style="position:absolute;left:4310;top:2760;width:54831;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">
                        <v:imagedata r:id="rId1066" o:title=""/>
                      </v:shape>
                      <v:shape id="Graphic 1911" o:spid="_x0000_s1029" style="position:absolute;left:27339;top:6922;width:8668;height:5944;visibility:visible;mso-wrap-style:square;v-text-anchor:top" coordsize="86677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" path="m866178,l,,,594283r866178,l866178,xe" fillcolor="#dbe2e4" stroked="f">
                        <v:path arrowok="t"/>
                      </v:shape>
                      <v:shape id="Graphic 1912" o:spid="_x0000_s1030" style="position:absolute;left:30580;top:9475;width:572;height:654;visibility:visible;mso-wrap-style:square;v-text-anchor:top" coordsize="571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" path="m34632,27343l,42900r,5893l,55664r5333,9537l17665,65201r4483,l28600,62814r6032,-5893l34912,56921r1257,3645l39395,64922r9398,l52298,64922r2388,-1130l55803,63093r978,-2235l54127,60007,48933,57772,45846,52717r44,-7568l45986,37084r96,-8066l26923,,23698,,139,12065r1410,3924l12204,9258,14579,7848,18084,6731r2667,l28181,6731r6312,2946l34632,24257r,3086xe" filled="f" strokeweight=".1111mm">
                        <v:path arrowok="t"/>
                      </v:shape>
                      <v:shape id="Graphic 1913" o:spid="_x0000_s1031" style="position:absolute;left:31241;top:9475;width:717;height:642;visibility:visible;mso-wrap-style:square;v-text-anchor:top" coordsize="7175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" path="m9118,23698l990,60286,,63512r4495,l9817,63372r4915,l19215,63372r5321,l28181,63512r851,-3365l21170,56502r-161,-6048l20926,39211r-31,-12692l20891,16128r3366,-3505l30568,8420r5893,l43611,8420r6033,4343l49644,23418,43472,60007r-978,3505l46837,63512r4204,-140l54965,63372r5474,l66878,63512r3797,l71653,60286,63373,56781r-1258,-559l61417,55524r,-1397l61417,22301r-907,-7862l57423,7259,51601,2025,42494,,36880,,30988,2387,20332,11074r-279,l20891,,16408,139,4914,3924,2667,5194,1689,8140r7429,3226l9118,23698xe" filled="f" strokeweight=".1111mm">
                        <v:path arrowok="t"/>
                      </v:shape>
                      <v:shape id="Graphic 1914" o:spid="_x0000_s1032" style="position:absolute;left:32072;top:9114;width:686;height:1016;visibility:visible;mso-wrap-style:square;v-text-anchor:top" coordsize="6858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" path="m57619,43738r27,-11288l57724,21555r131,-10739l58038,,48501,1257,41071,3213,37845,4483,36588,7150r8839,3644l45611,18472r131,7269l45820,32931r26,7442l45707,40373,40932,37426,36169,36169r-2108,l22470,38340,11458,44808,3232,55511,,70383,2946,84449r7375,9623l19931,99594r9647,1764l35890,101358r8128,-6159l46545,93370r279,l49352,99263r6731,2095l60845,101358r3086,l66166,100799r1131,-838l68414,97574r-2667,-978l61125,94068,57619,89306r,-45568xem45846,88887r-4495,3226l37287,92951r-2807,l25823,91008,18938,85713,14392,77869,12750,68275r1677,-9725l19115,50417r7185,-5583l35471,42760r3365,l43040,43878r2806,1829l45846,88887xe" filled="f" strokeweight=".1111mm">
                        <v:path arrowok="t"/>
                      </v:shape>
                    </v:group>
                  </w:pict>
                </mc:Fallback>
              </mc:AlternateContent>
            </w:r>
            <w:r>
              <w:rPr>
                <w:rFonts w:ascii="Franklin Gothic Demi"/>
                <w:color w:val="FFFFFF"/>
                <w:sz w:val="28"/>
              </w:rPr>
              <w:t>INADMISSIBLE</w:t>
            </w:r>
            <w:r>
              <w:rPr>
                <w:rFonts w:ascii="Franklin Gothic Demi"/>
                <w:color w:val="FFFFFF"/>
                <w:spacing w:val="34"/>
                <w:sz w:val="28"/>
              </w:rPr>
              <w:t xml:space="preserve"> </w:t>
            </w:r>
            <w:r>
              <w:rPr>
                <w:rFonts w:ascii="Franklin Gothic Demi"/>
                <w:color w:val="FFFFFF"/>
                <w:sz w:val="28"/>
              </w:rPr>
              <w:t>DEDUCTION</w:t>
            </w:r>
            <w:r>
              <w:rPr>
                <w:rFonts w:ascii="Franklin Gothic Demi"/>
                <w:color w:val="FFFFFF"/>
                <w:spacing w:val="35"/>
                <w:sz w:val="28"/>
              </w:rPr>
              <w:t xml:space="preserve"> </w:t>
            </w:r>
            <w:r>
              <w:rPr>
                <w:rFonts w:ascii="Franklin Gothic Demi"/>
                <w:color w:val="FFFFFF"/>
                <w:sz w:val="28"/>
              </w:rPr>
              <w:t>[SECTION</w:t>
            </w:r>
            <w:r>
              <w:rPr>
                <w:rFonts w:ascii="Franklin Gothic Demi"/>
                <w:color w:val="FFFFFF"/>
                <w:spacing w:val="33"/>
                <w:sz w:val="28"/>
              </w:rPr>
              <w:t xml:space="preserve"> </w:t>
            </w:r>
            <w:r>
              <w:rPr>
                <w:rFonts w:ascii="Franklin Gothic Demi"/>
                <w:color w:val="FFFFFF"/>
                <w:spacing w:val="-5"/>
                <w:sz w:val="28"/>
              </w:rPr>
              <w:t>25]</w:t>
            </w:r>
          </w:p>
        </w:tc>
      </w:tr>
      <w:tr w:rsidR="0060298F" w14:paraId="6D7C38A5" w14:textId="77777777">
        <w:trPr>
          <w:trHeight w:val="1070"/>
        </w:trPr>
        <w:tc>
          <w:tcPr>
            <w:tcW w:w="9966" w:type="dxa"/>
            <w:gridSpan w:val="3"/>
            <w:tcBorders>
              <w:top w:val="single" w:sz="48" w:space="0" w:color="FFFFFF"/>
            </w:tcBorders>
          </w:tcPr>
          <w:p w14:paraId="58C54765" w14:textId="77777777" w:rsidR="0060298F" w:rsidRDefault="0060298F">
            <w:pPr>
              <w:pStyle w:val="TableParagraph"/>
              <w:spacing w:before="59"/>
            </w:pPr>
          </w:p>
          <w:p w14:paraId="2350CAAE" w14:textId="1A04D5F5" w:rsidR="0060298F" w:rsidRDefault="0060298F">
            <w:pPr>
              <w:pStyle w:val="TableParagraph"/>
              <w:ind w:left="680"/>
            </w:pPr>
          </w:p>
        </w:tc>
      </w:tr>
      <w:tr w:rsidR="0060298F" w14:paraId="5729F1E0" w14:textId="77777777">
        <w:trPr>
          <w:trHeight w:val="935"/>
        </w:trPr>
        <w:tc>
          <w:tcPr>
            <w:tcW w:w="4281" w:type="dxa"/>
            <w:tcBorders>
              <w:top w:val="single" w:sz="8" w:space="0" w:color="F0D9D2"/>
              <w:left w:val="single" w:sz="8" w:space="0" w:color="F9DBD2"/>
              <w:bottom w:val="single" w:sz="8" w:space="0" w:color="F0D9D2"/>
            </w:tcBorders>
            <w:shd w:val="clear" w:color="auto" w:fill="DFBEBF"/>
          </w:tcPr>
          <w:p w14:paraId="5195FE10" w14:textId="77777777" w:rsidR="0060298F" w:rsidRDefault="00000000">
            <w:pPr>
              <w:pStyle w:val="TableParagraph"/>
              <w:spacing w:before="167" w:line="216" w:lineRule="auto"/>
              <w:ind w:left="1553" w:hanging="1205"/>
            </w:pPr>
            <w:r>
              <w:t>tax</w:t>
            </w:r>
            <w:r>
              <w:rPr>
                <w:spacing w:val="-5"/>
              </w:rPr>
              <w:t xml:space="preserve"> </w:t>
            </w:r>
            <w:r>
              <w:t>has</w:t>
            </w:r>
            <w:r>
              <w:rPr>
                <w:spacing w:val="-7"/>
              </w:rPr>
              <w:t xml:space="preserve"> </w:t>
            </w:r>
            <w:r>
              <w:t>not</w:t>
            </w:r>
            <w:r>
              <w:rPr>
                <w:spacing w:val="-4"/>
              </w:rPr>
              <w:t xml:space="preserve"> </w:t>
            </w:r>
            <w:r>
              <w:t>been</w:t>
            </w:r>
            <w:r>
              <w:rPr>
                <w:spacing w:val="-6"/>
              </w:rPr>
              <w:t xml:space="preserve"> </w:t>
            </w:r>
            <w:r>
              <w:t>paid</w:t>
            </w:r>
            <w:r>
              <w:rPr>
                <w:spacing w:val="-4"/>
              </w:rPr>
              <w:t xml:space="preserve"> </w:t>
            </w:r>
            <w:r>
              <w:t>or</w:t>
            </w:r>
            <w:r>
              <w:rPr>
                <w:spacing w:val="-6"/>
              </w:rPr>
              <w:t xml:space="preserve"> </w:t>
            </w:r>
            <w:r>
              <w:t>deducted</w:t>
            </w:r>
            <w:r>
              <w:rPr>
                <w:spacing w:val="-11"/>
              </w:rPr>
              <w:t xml:space="preserve"> </w:t>
            </w:r>
            <w:r>
              <w:t>from such interest</w:t>
            </w:r>
          </w:p>
        </w:tc>
        <w:tc>
          <w:tcPr>
            <w:tcW w:w="1394" w:type="dxa"/>
            <w:tcBorders>
              <w:right w:val="single" w:sz="8" w:space="0" w:color="FBE7CD"/>
            </w:tcBorders>
          </w:tcPr>
          <w:p w14:paraId="024089DA" w14:textId="77777777" w:rsidR="0060298F" w:rsidRDefault="00000000">
            <w:pPr>
              <w:pStyle w:val="TableParagraph"/>
              <w:spacing w:before="293"/>
              <w:ind w:left="34"/>
              <w:jc w:val="center"/>
            </w:pPr>
            <w:r>
              <w:rPr>
                <w:noProof/>
              </w:rPr>
              <mc:AlternateContent>
                <mc:Choice Requires="wpg">
                  <w:drawing>
                    <wp:anchor distT="0" distB="0" distL="0" distR="0" simplePos="0" relativeHeight="251343872" behindDoc="0" locked="0" layoutInCell="1" allowOverlap="1" wp14:anchorId="3FC4375F" wp14:editId="658CFC25">
                      <wp:simplePos x="0" y="0"/>
                      <wp:positionH relativeFrom="column">
                        <wp:posOffset>347024</wp:posOffset>
                      </wp:positionH>
                      <wp:positionV relativeFrom="paragraph">
                        <wp:posOffset>285219</wp:posOffset>
                      </wp:positionV>
                      <wp:extent cx="26670" cy="29845"/>
                      <wp:effectExtent l="0" t="0" r="0" b="0"/>
                      <wp:wrapNone/>
                      <wp:docPr id="1915" name="Group 1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 cy="29845"/>
                                <a:chOff x="0" y="0"/>
                                <a:chExt cx="26670" cy="29845"/>
                              </a:xfrm>
                            </wpg:grpSpPr>
                            <wps:wsp>
                              <wps:cNvPr id="1916" name="Graphic 1916"/>
                              <wps:cNvSpPr/>
                              <wps:spPr>
                                <a:xfrm>
                                  <a:off x="2000" y="2000"/>
                                  <a:ext cx="22860" cy="25400"/>
                                </a:xfrm>
                                <a:custGeom>
                                  <a:avLst/>
                                  <a:gdLst/>
                                  <a:ahLst/>
                                  <a:cxnLst/>
                                  <a:rect l="l" t="t" r="r" b="b"/>
                                  <a:pathLst>
                                    <a:path w="22860" h="25400">
                                      <a:moveTo>
                                        <a:pt x="0" y="14300"/>
                                      </a:moveTo>
                                      <a:lnTo>
                                        <a:pt x="0" y="10375"/>
                                      </a:lnTo>
                                      <a:lnTo>
                                        <a:pt x="1257" y="8559"/>
                                      </a:lnTo>
                                      <a:lnTo>
                                        <a:pt x="4902" y="6591"/>
                                      </a:lnTo>
                                      <a:lnTo>
                                        <a:pt x="8686" y="4343"/>
                                      </a:lnTo>
                                      <a:lnTo>
                                        <a:pt x="16256" y="1689"/>
                                      </a:lnTo>
                                      <a:lnTo>
                                        <a:pt x="22428" y="0"/>
                                      </a:lnTo>
                                      <a:lnTo>
                                        <a:pt x="22148" y="17805"/>
                                      </a:lnTo>
                                      <a:lnTo>
                                        <a:pt x="22148" y="19075"/>
                                      </a:lnTo>
                                      <a:lnTo>
                                        <a:pt x="21729" y="20053"/>
                                      </a:lnTo>
                                      <a:lnTo>
                                        <a:pt x="20891" y="21031"/>
                                      </a:lnTo>
                                      <a:lnTo>
                                        <a:pt x="18084" y="23977"/>
                                      </a:lnTo>
                                      <a:lnTo>
                                        <a:pt x="14300" y="25387"/>
                                      </a:lnTo>
                                      <a:lnTo>
                                        <a:pt x="11353" y="25387"/>
                                      </a:lnTo>
                                      <a:lnTo>
                                        <a:pt x="6870" y="25387"/>
                                      </a:lnTo>
                                      <a:lnTo>
                                        <a:pt x="0" y="22720"/>
                                      </a:lnTo>
                                      <a:lnTo>
                                        <a:pt x="0" y="14439"/>
                                      </a:lnTo>
                                      <a:lnTo>
                                        <a:pt x="0" y="14300"/>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68F541E" id="Group 1915" o:spid="_x0000_s1026" style="position:absolute;margin-left:27.3pt;margin-top:22.45pt;width:2.1pt;height:2.35pt;z-index:251343872;mso-wrap-distance-left:0;mso-wrap-distance-right:0" coordsize="26670,29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">
                      <v:shape id="Graphic 1916" o:spid="_x0000_s1027" style="position:absolute;left:2000;top:2000;width:22860;height:25400;visibility:visible;mso-wrap-style:square;v-text-anchor:top" coordsize="2286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" path="m,14300l,10375,1257,8559,4902,6591,8686,4343,16256,1689,22428,r-280,17805l22148,19075r-419,978l20891,21031r-2807,2946l14300,25387r-2947,l6870,25387,,22720,,14439r,-139xe" filled="f" strokeweight=".1111mm">
                        <v:path arrowok="t"/>
                      </v:shape>
                    </v:group>
                  </w:pict>
                </mc:Fallback>
              </mc:AlternateContent>
            </w:r>
            <w:r>
              <w:rPr>
                <w:spacing w:val="-5"/>
              </w:rPr>
              <w:t>and</w:t>
            </w:r>
          </w:p>
        </w:tc>
        <w:tc>
          <w:tcPr>
            <w:tcW w:w="4291" w:type="dxa"/>
            <w:tcBorders>
              <w:top w:val="single" w:sz="8" w:space="0" w:color="F6E8CF"/>
              <w:left w:val="single" w:sz="8" w:space="0" w:color="FBE7CD"/>
              <w:bottom w:val="single" w:sz="8" w:space="0" w:color="F6E8CF"/>
              <w:right w:val="single" w:sz="8" w:space="0" w:color="FFE9CF"/>
            </w:tcBorders>
            <w:shd w:val="clear" w:color="auto" w:fill="C8C5DE"/>
          </w:tcPr>
          <w:p w14:paraId="00F5221A" w14:textId="77777777" w:rsidR="0060298F" w:rsidRDefault="00000000">
            <w:pPr>
              <w:pStyle w:val="TableParagraph"/>
              <w:spacing w:before="167" w:line="216" w:lineRule="auto"/>
              <w:ind w:left="1287" w:hanging="917"/>
            </w:pPr>
            <w:r>
              <w:t>there</w:t>
            </w:r>
            <w:r>
              <w:rPr>
                <w:spacing w:val="-7"/>
              </w:rPr>
              <w:t xml:space="preserve"> </w:t>
            </w:r>
            <w:r>
              <w:t>is</w:t>
            </w:r>
            <w:r>
              <w:rPr>
                <w:spacing w:val="-4"/>
              </w:rPr>
              <w:t xml:space="preserve"> </w:t>
            </w:r>
            <w:r>
              <w:t>no</w:t>
            </w:r>
            <w:r>
              <w:rPr>
                <w:spacing w:val="-6"/>
              </w:rPr>
              <w:t xml:space="preserve"> </w:t>
            </w:r>
            <w:r>
              <w:t>person</w:t>
            </w:r>
            <w:r>
              <w:rPr>
                <w:spacing w:val="-3"/>
              </w:rPr>
              <w:t xml:space="preserve"> </w:t>
            </w:r>
            <w:r>
              <w:t>in</w:t>
            </w:r>
            <w:r>
              <w:rPr>
                <w:spacing w:val="-6"/>
              </w:rPr>
              <w:t xml:space="preserve"> </w:t>
            </w:r>
            <w:r>
              <w:t>India</w:t>
            </w:r>
            <w:r>
              <w:rPr>
                <w:spacing w:val="-7"/>
              </w:rPr>
              <w:t xml:space="preserve"> </w:t>
            </w:r>
            <w:r>
              <w:t>who</w:t>
            </w:r>
            <w:r>
              <w:rPr>
                <w:spacing w:val="-6"/>
              </w:rPr>
              <w:t xml:space="preserve"> </w:t>
            </w:r>
            <w:r>
              <w:t>may</w:t>
            </w:r>
            <w:r>
              <w:rPr>
                <w:spacing w:val="-5"/>
              </w:rPr>
              <w:t xml:space="preserve"> </w:t>
            </w:r>
            <w:r>
              <w:t>be treated as an agent</w:t>
            </w:r>
          </w:p>
        </w:tc>
      </w:tr>
    </w:tbl>
    <w:p w14:paraId="7F30F236" w14:textId="77777777" w:rsidR="0060298F" w:rsidRDefault="00000000">
      <w:pPr>
        <w:pStyle w:val="BodyText"/>
        <w:spacing w:before="4"/>
        <w:rPr>
          <w:sz w:val="20"/>
        </w:rPr>
      </w:pPr>
      <w:r>
        <w:rPr>
          <w:noProof/>
        </w:rPr>
        <mc:AlternateContent>
          <mc:Choice Requires="wps">
            <w:drawing>
              <wp:anchor distT="0" distB="0" distL="0" distR="0" simplePos="0" relativeHeight="251849728" behindDoc="1" locked="0" layoutInCell="1" allowOverlap="1" wp14:anchorId="6CB1FFF7" wp14:editId="03B58F7C">
                <wp:simplePos x="0" y="0"/>
                <wp:positionH relativeFrom="page">
                  <wp:posOffset>594359</wp:posOffset>
                </wp:positionH>
                <wp:positionV relativeFrom="paragraph">
                  <wp:posOffset>206120</wp:posOffset>
                </wp:positionV>
                <wp:extent cx="6372225" cy="428625"/>
                <wp:effectExtent l="0" t="0" r="0" b="0"/>
                <wp:wrapTopAndBottom/>
                <wp:docPr id="1917" name="Textbox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428625"/>
                        </a:xfrm>
                        <a:prstGeom prst="rect">
                          <a:avLst/>
                        </a:prstGeom>
                        <a:solidFill>
                          <a:srgbClr val="D36409"/>
                        </a:solidFill>
                      </wps:spPr>
                      <wps:txbx>
                        <w:txbxContent>
                          <w:p w14:paraId="3F276EBA" w14:textId="77777777" w:rsidR="0060298F" w:rsidRDefault="00000000">
                            <w:pPr>
                              <w:spacing w:line="124" w:lineRule="auto"/>
                              <w:ind w:left="28"/>
                              <w:rPr>
                                <w:rFonts w:ascii="Franklin Gothic Demi"/>
                                <w:color w:val="000000"/>
                                <w:sz w:val="28"/>
                              </w:rPr>
                            </w:pPr>
                            <w:r>
                              <w:rPr>
                                <w:rFonts w:ascii="Franklin Gothic Demi"/>
                                <w:color w:val="FFFFFF"/>
                                <w:sz w:val="28"/>
                              </w:rPr>
                              <w:t>TAXABILITY</w:t>
                            </w:r>
                            <w:r>
                              <w:rPr>
                                <w:rFonts w:ascii="Franklin Gothic Demi"/>
                                <w:color w:val="FFFFFF"/>
                                <w:spacing w:val="80"/>
                                <w:w w:val="150"/>
                                <w:sz w:val="28"/>
                              </w:rPr>
                              <w:t xml:space="preserve"> </w:t>
                            </w:r>
                            <w:r>
                              <w:rPr>
                                <w:rFonts w:ascii="Franklin Gothic Demi"/>
                                <w:color w:val="FFFFFF"/>
                                <w:sz w:val="28"/>
                              </w:rPr>
                              <w:t>OF</w:t>
                            </w:r>
                            <w:r>
                              <w:rPr>
                                <w:rFonts w:ascii="Franklin Gothic Demi"/>
                                <w:color w:val="FFFFFF"/>
                                <w:spacing w:val="80"/>
                                <w:w w:val="150"/>
                                <w:sz w:val="28"/>
                              </w:rPr>
                              <w:t xml:space="preserve"> </w:t>
                            </w:r>
                            <w:r>
                              <w:rPr>
                                <w:rFonts w:ascii="Franklin Gothic Demi"/>
                                <w:color w:val="FFFFFF"/>
                                <w:sz w:val="28"/>
                              </w:rPr>
                              <w:t>RECOVERY</w:t>
                            </w:r>
                            <w:r>
                              <w:rPr>
                                <w:rFonts w:ascii="Franklin Gothic Demi"/>
                                <w:color w:val="FFFFFF"/>
                                <w:spacing w:val="80"/>
                                <w:w w:val="150"/>
                                <w:sz w:val="28"/>
                              </w:rPr>
                              <w:t xml:space="preserve"> </w:t>
                            </w:r>
                            <w:r>
                              <w:rPr>
                                <w:rFonts w:ascii="Franklin Gothic Demi"/>
                                <w:color w:val="FFFFFF"/>
                                <w:sz w:val="28"/>
                              </w:rPr>
                              <w:t>OF</w:t>
                            </w:r>
                            <w:r>
                              <w:rPr>
                                <w:rFonts w:ascii="Franklin Gothic Demi"/>
                                <w:color w:val="FFFFFF"/>
                                <w:spacing w:val="80"/>
                                <w:w w:val="150"/>
                                <w:sz w:val="28"/>
                              </w:rPr>
                              <w:t xml:space="preserve"> </w:t>
                            </w:r>
                            <w:r>
                              <w:rPr>
                                <w:rFonts w:ascii="Franklin Gothic Demi"/>
                                <w:color w:val="FFFFFF"/>
                                <w:sz w:val="28"/>
                              </w:rPr>
                              <w:t>UNREALISED</w:t>
                            </w:r>
                            <w:r>
                              <w:rPr>
                                <w:rFonts w:ascii="Franklin Gothic Demi"/>
                                <w:color w:val="FFFFFF"/>
                                <w:spacing w:val="80"/>
                                <w:w w:val="150"/>
                                <w:sz w:val="28"/>
                              </w:rPr>
                              <w:t xml:space="preserve"> </w:t>
                            </w:r>
                            <w:r>
                              <w:rPr>
                                <w:rFonts w:ascii="Franklin Gothic Demi"/>
                                <w:color w:val="FFFFFF"/>
                                <w:sz w:val="28"/>
                              </w:rPr>
                              <w:t>RENT</w:t>
                            </w:r>
                            <w:r>
                              <w:rPr>
                                <w:rFonts w:ascii="Franklin Gothic Demi"/>
                                <w:color w:val="FFFFFF"/>
                                <w:spacing w:val="80"/>
                                <w:w w:val="150"/>
                                <w:sz w:val="28"/>
                              </w:rPr>
                              <w:t xml:space="preserve"> </w:t>
                            </w:r>
                            <w:r>
                              <w:rPr>
                                <w:rFonts w:ascii="Franklin Gothic Demi"/>
                                <w:color w:val="FFFFFF"/>
                                <w:sz w:val="28"/>
                              </w:rPr>
                              <w:t>&amp;</w:t>
                            </w:r>
                            <w:r>
                              <w:rPr>
                                <w:rFonts w:ascii="Franklin Gothic Demi"/>
                                <w:color w:val="FFFFFF"/>
                                <w:spacing w:val="80"/>
                                <w:w w:val="150"/>
                                <w:sz w:val="28"/>
                              </w:rPr>
                              <w:t xml:space="preserve"> </w:t>
                            </w:r>
                            <w:r>
                              <w:rPr>
                                <w:rFonts w:ascii="Franklin Gothic Demi"/>
                                <w:color w:val="FFFFFF"/>
                                <w:sz w:val="28"/>
                              </w:rPr>
                              <w:t>ARREARS</w:t>
                            </w:r>
                            <w:r>
                              <w:rPr>
                                <w:rFonts w:ascii="Franklin Gothic Demi"/>
                                <w:color w:val="FFFFFF"/>
                                <w:spacing w:val="80"/>
                                <w:w w:val="150"/>
                                <w:sz w:val="28"/>
                              </w:rPr>
                              <w:t xml:space="preserve"> </w:t>
                            </w:r>
                            <w:r>
                              <w:rPr>
                                <w:rFonts w:ascii="Franklin Gothic Demi"/>
                                <w:color w:val="FFFFFF"/>
                                <w:sz w:val="28"/>
                              </w:rPr>
                              <w:t>OF</w:t>
                            </w:r>
                            <w:r>
                              <w:rPr>
                                <w:rFonts w:ascii="Franklin Gothic Demi"/>
                                <w:color w:val="FFFFFF"/>
                                <w:spacing w:val="80"/>
                                <w:w w:val="150"/>
                                <w:sz w:val="28"/>
                              </w:rPr>
                              <w:t xml:space="preserve"> </w:t>
                            </w:r>
                            <w:r>
                              <w:rPr>
                                <w:rFonts w:ascii="Franklin Gothic Demi"/>
                                <w:color w:val="FFFFFF"/>
                                <w:sz w:val="28"/>
                              </w:rPr>
                              <w:t>RENT RECEIVED [SECTION 25A]</w:t>
                            </w:r>
                          </w:p>
                        </w:txbxContent>
                      </wps:txbx>
                      <wps:bodyPr wrap="square" lIns="0" tIns="0" rIns="0" bIns="0" rtlCol="0">
                        <a:noAutofit/>
                      </wps:bodyPr>
                    </wps:wsp>
                  </a:graphicData>
                </a:graphic>
              </wp:anchor>
            </w:drawing>
          </mc:Choice>
          <mc:Fallback>
            <w:pict>
              <v:shape w14:anchorId="6CB1FFF7" id="Textbox 1917" o:spid="_x0000_s1815" type="#_x0000_t202" style="position:absolute;margin-left:46.8pt;margin-top:16.25pt;width:501.75pt;height:33.75pt;z-index:-251466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" fillcolor="#d36409" stroked="f">
                <v:textbox inset="0,0,0,0">
                  <w:txbxContent>
                    <w:p w14:paraId="3F276EBA" w14:textId="77777777" w:rsidR="0060298F" w:rsidRDefault="00000000">
                      <w:pPr>
                        <w:spacing w:line="124" w:lineRule="auto"/>
                        <w:ind w:left="28"/>
                        <w:rPr>
                          <w:rFonts w:ascii="Franklin Gothic Demi"/>
                          <w:color w:val="000000"/>
                          <w:sz w:val="28"/>
                        </w:rPr>
                      </w:pPr>
                      <w:r>
                        <w:rPr>
                          <w:rFonts w:ascii="Franklin Gothic Demi"/>
                          <w:color w:val="FFFFFF"/>
                          <w:sz w:val="28"/>
                        </w:rPr>
                        <w:t>TAXABILITY</w:t>
                      </w:r>
                      <w:r>
                        <w:rPr>
                          <w:rFonts w:ascii="Franklin Gothic Demi"/>
                          <w:color w:val="FFFFFF"/>
                          <w:spacing w:val="80"/>
                          <w:w w:val="150"/>
                          <w:sz w:val="28"/>
                        </w:rPr>
                        <w:t xml:space="preserve"> </w:t>
                      </w:r>
                      <w:r>
                        <w:rPr>
                          <w:rFonts w:ascii="Franklin Gothic Demi"/>
                          <w:color w:val="FFFFFF"/>
                          <w:sz w:val="28"/>
                        </w:rPr>
                        <w:t>OF</w:t>
                      </w:r>
                      <w:r>
                        <w:rPr>
                          <w:rFonts w:ascii="Franklin Gothic Demi"/>
                          <w:color w:val="FFFFFF"/>
                          <w:spacing w:val="80"/>
                          <w:w w:val="150"/>
                          <w:sz w:val="28"/>
                        </w:rPr>
                        <w:t xml:space="preserve"> </w:t>
                      </w:r>
                      <w:r>
                        <w:rPr>
                          <w:rFonts w:ascii="Franklin Gothic Demi"/>
                          <w:color w:val="FFFFFF"/>
                          <w:sz w:val="28"/>
                        </w:rPr>
                        <w:t>RECOVERY</w:t>
                      </w:r>
                      <w:r>
                        <w:rPr>
                          <w:rFonts w:ascii="Franklin Gothic Demi"/>
                          <w:color w:val="FFFFFF"/>
                          <w:spacing w:val="80"/>
                          <w:w w:val="150"/>
                          <w:sz w:val="28"/>
                        </w:rPr>
                        <w:t xml:space="preserve"> </w:t>
                      </w:r>
                      <w:r>
                        <w:rPr>
                          <w:rFonts w:ascii="Franklin Gothic Demi"/>
                          <w:color w:val="FFFFFF"/>
                          <w:sz w:val="28"/>
                        </w:rPr>
                        <w:t>OF</w:t>
                      </w:r>
                      <w:r>
                        <w:rPr>
                          <w:rFonts w:ascii="Franklin Gothic Demi"/>
                          <w:color w:val="FFFFFF"/>
                          <w:spacing w:val="80"/>
                          <w:w w:val="150"/>
                          <w:sz w:val="28"/>
                        </w:rPr>
                        <w:t xml:space="preserve"> </w:t>
                      </w:r>
                      <w:r>
                        <w:rPr>
                          <w:rFonts w:ascii="Franklin Gothic Demi"/>
                          <w:color w:val="FFFFFF"/>
                          <w:sz w:val="28"/>
                        </w:rPr>
                        <w:t>UNREALISED</w:t>
                      </w:r>
                      <w:r>
                        <w:rPr>
                          <w:rFonts w:ascii="Franklin Gothic Demi"/>
                          <w:color w:val="FFFFFF"/>
                          <w:spacing w:val="80"/>
                          <w:w w:val="150"/>
                          <w:sz w:val="28"/>
                        </w:rPr>
                        <w:t xml:space="preserve"> </w:t>
                      </w:r>
                      <w:r>
                        <w:rPr>
                          <w:rFonts w:ascii="Franklin Gothic Demi"/>
                          <w:color w:val="FFFFFF"/>
                          <w:sz w:val="28"/>
                        </w:rPr>
                        <w:t>RENT</w:t>
                      </w:r>
                      <w:r>
                        <w:rPr>
                          <w:rFonts w:ascii="Franklin Gothic Demi"/>
                          <w:color w:val="FFFFFF"/>
                          <w:spacing w:val="80"/>
                          <w:w w:val="150"/>
                          <w:sz w:val="28"/>
                        </w:rPr>
                        <w:t xml:space="preserve"> </w:t>
                      </w:r>
                      <w:r>
                        <w:rPr>
                          <w:rFonts w:ascii="Franklin Gothic Demi"/>
                          <w:color w:val="FFFFFF"/>
                          <w:sz w:val="28"/>
                        </w:rPr>
                        <w:t>&amp;</w:t>
                      </w:r>
                      <w:r>
                        <w:rPr>
                          <w:rFonts w:ascii="Franklin Gothic Demi"/>
                          <w:color w:val="FFFFFF"/>
                          <w:spacing w:val="80"/>
                          <w:w w:val="150"/>
                          <w:sz w:val="28"/>
                        </w:rPr>
                        <w:t xml:space="preserve"> </w:t>
                      </w:r>
                      <w:r>
                        <w:rPr>
                          <w:rFonts w:ascii="Franklin Gothic Demi"/>
                          <w:color w:val="FFFFFF"/>
                          <w:sz w:val="28"/>
                        </w:rPr>
                        <w:t>ARREARS</w:t>
                      </w:r>
                      <w:r>
                        <w:rPr>
                          <w:rFonts w:ascii="Franklin Gothic Demi"/>
                          <w:color w:val="FFFFFF"/>
                          <w:spacing w:val="80"/>
                          <w:w w:val="150"/>
                          <w:sz w:val="28"/>
                        </w:rPr>
                        <w:t xml:space="preserve"> </w:t>
                      </w:r>
                      <w:r>
                        <w:rPr>
                          <w:rFonts w:ascii="Franklin Gothic Demi"/>
                          <w:color w:val="FFFFFF"/>
                          <w:sz w:val="28"/>
                        </w:rPr>
                        <w:t>OF</w:t>
                      </w:r>
                      <w:r>
                        <w:rPr>
                          <w:rFonts w:ascii="Franklin Gothic Demi"/>
                          <w:color w:val="FFFFFF"/>
                          <w:spacing w:val="80"/>
                          <w:w w:val="150"/>
                          <w:sz w:val="28"/>
                        </w:rPr>
                        <w:t xml:space="preserve"> </w:t>
                      </w:r>
                      <w:r>
                        <w:rPr>
                          <w:rFonts w:ascii="Franklin Gothic Demi"/>
                          <w:color w:val="FFFFFF"/>
                          <w:sz w:val="28"/>
                        </w:rPr>
                        <w:t>RENT RECEIVED [SECTION 25A]</w:t>
                      </w:r>
                    </w:p>
                  </w:txbxContent>
                </v:textbox>
                <w10:wrap type="topAndBottom" anchorx="page"/>
              </v:shape>
            </w:pict>
          </mc:Fallback>
        </mc:AlternateContent>
      </w:r>
    </w:p>
    <w:p w14:paraId="13C8F888" w14:textId="77777777" w:rsidR="0060298F" w:rsidRDefault="0060298F">
      <w:pPr>
        <w:pStyle w:val="BodyText"/>
        <w:spacing w:before="1"/>
        <w:rPr>
          <w:sz w:val="8"/>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1915"/>
        <w:gridCol w:w="1177"/>
        <w:gridCol w:w="484"/>
        <w:gridCol w:w="469"/>
        <w:gridCol w:w="1111"/>
        <w:gridCol w:w="469"/>
        <w:gridCol w:w="1807"/>
        <w:gridCol w:w="985"/>
        <w:gridCol w:w="562"/>
        <w:gridCol w:w="377"/>
      </w:tblGrid>
      <w:tr w:rsidR="0060298F" w14:paraId="50949A2F" w14:textId="77777777">
        <w:trPr>
          <w:trHeight w:val="472"/>
        </w:trPr>
        <w:tc>
          <w:tcPr>
            <w:tcW w:w="9958" w:type="dxa"/>
            <w:gridSpan w:val="11"/>
          </w:tcPr>
          <w:p w14:paraId="1FF33713" w14:textId="77777777" w:rsidR="0060298F" w:rsidRDefault="00000000">
            <w:pPr>
              <w:pStyle w:val="TableParagraph"/>
              <w:spacing w:before="59"/>
              <w:ind w:left="13"/>
              <w:jc w:val="center"/>
            </w:pPr>
            <w:r>
              <w:t>Arrears</w:t>
            </w:r>
            <w:r>
              <w:rPr>
                <w:spacing w:val="43"/>
              </w:rPr>
              <w:t xml:space="preserve"> </w:t>
            </w:r>
            <w:r>
              <w:t>of</w:t>
            </w:r>
            <w:r>
              <w:rPr>
                <w:spacing w:val="45"/>
              </w:rPr>
              <w:t xml:space="preserve"> </w:t>
            </w:r>
            <w:r>
              <w:t>Rent</w:t>
            </w:r>
            <w:r>
              <w:rPr>
                <w:spacing w:val="45"/>
              </w:rPr>
              <w:t xml:space="preserve"> </w:t>
            </w:r>
            <w:r>
              <w:t>/</w:t>
            </w:r>
            <w:r>
              <w:rPr>
                <w:spacing w:val="45"/>
              </w:rPr>
              <w:t xml:space="preserve"> </w:t>
            </w:r>
            <w:proofErr w:type="spellStart"/>
            <w:r>
              <w:t>Unrealised</w:t>
            </w:r>
            <w:proofErr w:type="spellEnd"/>
            <w:r>
              <w:rPr>
                <w:spacing w:val="45"/>
              </w:rPr>
              <w:t xml:space="preserve"> </w:t>
            </w:r>
            <w:r>
              <w:rPr>
                <w:spacing w:val="-4"/>
              </w:rPr>
              <w:t>Rent</w:t>
            </w:r>
          </w:p>
        </w:tc>
      </w:tr>
      <w:tr w:rsidR="0060298F" w14:paraId="4F9D4B63" w14:textId="77777777">
        <w:trPr>
          <w:trHeight w:val="472"/>
        </w:trPr>
        <w:tc>
          <w:tcPr>
            <w:tcW w:w="602" w:type="dxa"/>
          </w:tcPr>
          <w:p w14:paraId="6FEBE572" w14:textId="77777777" w:rsidR="0060298F" w:rsidRDefault="00000000">
            <w:pPr>
              <w:pStyle w:val="TableParagraph"/>
              <w:spacing w:before="59"/>
              <w:ind w:left="107"/>
            </w:pPr>
            <w:r>
              <w:rPr>
                <w:noProof/>
              </w:rPr>
              <mc:AlternateContent>
                <mc:Choice Requires="wpg">
                  <w:drawing>
                    <wp:anchor distT="0" distB="0" distL="0" distR="0" simplePos="0" relativeHeight="251631616" behindDoc="1" locked="0" layoutInCell="1" allowOverlap="1" wp14:anchorId="674E391F" wp14:editId="3EF2597E">
                      <wp:simplePos x="0" y="0"/>
                      <wp:positionH relativeFrom="column">
                        <wp:posOffset>3047</wp:posOffset>
                      </wp:positionH>
                      <wp:positionV relativeFrom="paragraph">
                        <wp:posOffset>-306832</wp:posOffset>
                      </wp:positionV>
                      <wp:extent cx="6323330" cy="1442085"/>
                      <wp:effectExtent l="0" t="0" r="0" b="0"/>
                      <wp:wrapNone/>
                      <wp:docPr id="1918" name="Group 1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3330" cy="1442085"/>
                                <a:chOff x="0" y="0"/>
                                <a:chExt cx="6323330" cy="1442085"/>
                              </a:xfrm>
                            </wpg:grpSpPr>
                            <wps:wsp>
                              <wps:cNvPr id="1919" name="Graphic 1919"/>
                              <wps:cNvSpPr/>
                              <wps:spPr>
                                <a:xfrm>
                                  <a:off x="0" y="0"/>
                                  <a:ext cx="6323330" cy="300355"/>
                                </a:xfrm>
                                <a:custGeom>
                                  <a:avLst/>
                                  <a:gdLst/>
                                  <a:ahLst/>
                                  <a:cxnLst/>
                                  <a:rect l="l" t="t" r="r" b="b"/>
                                  <a:pathLst>
                                    <a:path w="6323330" h="300355">
                                      <a:moveTo>
                                        <a:pt x="6323076" y="0"/>
                                      </a:moveTo>
                                      <a:lnTo>
                                        <a:pt x="0" y="0"/>
                                      </a:lnTo>
                                      <a:lnTo>
                                        <a:pt x="0" y="300227"/>
                                      </a:lnTo>
                                      <a:lnTo>
                                        <a:pt x="6323076" y="300227"/>
                                      </a:lnTo>
                                      <a:lnTo>
                                        <a:pt x="6323076" y="0"/>
                                      </a:lnTo>
                                      <a:close/>
                                    </a:path>
                                  </a:pathLst>
                                </a:custGeom>
                                <a:solidFill>
                                  <a:srgbClr val="DDD9C3"/>
                                </a:solidFill>
                              </wps:spPr>
                              <wps:bodyPr wrap="square" lIns="0" tIns="0" rIns="0" bIns="0" rtlCol="0">
                                <a:prstTxWarp prst="textNoShape">
                                  <a:avLst/>
                                </a:prstTxWarp>
                                <a:noAutofit/>
                              </wps:bodyPr>
                            </wps:wsp>
                            <pic:pic xmlns:pic="http://schemas.openxmlformats.org/drawingml/2006/picture">
                              <pic:nvPicPr>
                                <pic:cNvPr id="1920" name="Image 1920"/>
                                <pic:cNvPicPr/>
                              </pic:nvPicPr>
                              <pic:blipFill>
                                <a:blip r:embed="rId1067" cstate="print"/>
                                <a:stretch>
                                  <a:fillRect/>
                                </a:stretch>
                              </pic:blipFill>
                              <pic:spPr>
                                <a:xfrm>
                                  <a:off x="2099327" y="69145"/>
                                  <a:ext cx="2120822" cy="111394"/>
                                </a:xfrm>
                                <a:prstGeom prst="rect">
                                  <a:avLst/>
                                </a:prstGeom>
                              </pic:spPr>
                            </pic:pic>
                            <wps:wsp>
                              <wps:cNvPr id="1921" name="Graphic 1921"/>
                              <wps:cNvSpPr/>
                              <wps:spPr>
                                <a:xfrm>
                                  <a:off x="0" y="306324"/>
                                  <a:ext cx="376555" cy="300355"/>
                                </a:xfrm>
                                <a:custGeom>
                                  <a:avLst/>
                                  <a:gdLst/>
                                  <a:ahLst/>
                                  <a:cxnLst/>
                                  <a:rect l="l" t="t" r="r" b="b"/>
                                  <a:pathLst>
                                    <a:path w="376555" h="300355">
                                      <a:moveTo>
                                        <a:pt x="376428" y="0"/>
                                      </a:moveTo>
                                      <a:lnTo>
                                        <a:pt x="0" y="0"/>
                                      </a:lnTo>
                                      <a:lnTo>
                                        <a:pt x="0" y="300227"/>
                                      </a:lnTo>
                                      <a:lnTo>
                                        <a:pt x="376428" y="300227"/>
                                      </a:lnTo>
                                      <a:lnTo>
                                        <a:pt x="376428" y="0"/>
                                      </a:lnTo>
                                      <a:close/>
                                    </a:path>
                                  </a:pathLst>
                                </a:custGeom>
                                <a:solidFill>
                                  <a:srgbClr val="D5E2BB"/>
                                </a:solidFill>
                              </wps:spPr>
                              <wps:bodyPr wrap="square" lIns="0" tIns="0" rIns="0" bIns="0" rtlCol="0">
                                <a:prstTxWarp prst="textNoShape">
                                  <a:avLst/>
                                </a:prstTxWarp>
                                <a:noAutofit/>
                              </wps:bodyPr>
                            </wps:wsp>
                            <wps:wsp>
                              <wps:cNvPr id="1922" name="Graphic 1922"/>
                              <wps:cNvSpPr/>
                              <wps:spPr>
                                <a:xfrm>
                                  <a:off x="75346" y="375503"/>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3"/>
                                      </a:lnTo>
                                      <a:lnTo>
                                        <a:pt x="17402" y="24971"/>
                                      </a:lnTo>
                                      <a:lnTo>
                                        <a:pt x="23964" y="12088"/>
                                      </a:lnTo>
                                      <a:lnTo>
                                        <a:pt x="30988" y="3086"/>
                                      </a:lnTo>
                                      <a:lnTo>
                                        <a:pt x="28321" y="0"/>
                                      </a:lnTo>
                                      <a:lnTo>
                                        <a:pt x="15317" y="13091"/>
                                      </a:lnTo>
                                      <a:lnTo>
                                        <a:pt x="6535" y="28825"/>
                                      </a:lnTo>
                                      <a:lnTo>
                                        <a:pt x="1565" y="45955"/>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1923" name="Graphic 1923"/>
                              <wps:cNvSpPr/>
                              <wps:spPr>
                                <a:xfrm>
                                  <a:off x="121422" y="413635"/>
                                  <a:ext cx="31750" cy="64135"/>
                                </a:xfrm>
                                <a:custGeom>
                                  <a:avLst/>
                                  <a:gdLst/>
                                  <a:ahLst/>
                                  <a:cxnLst/>
                                  <a:rect l="l" t="t" r="r" b="b"/>
                                  <a:pathLst>
                                    <a:path w="31750" h="64135">
                                      <a:moveTo>
                                        <a:pt x="1676" y="6730"/>
                                      </a:moveTo>
                                      <a:lnTo>
                                        <a:pt x="9245" y="10375"/>
                                      </a:lnTo>
                                      <a:lnTo>
                                        <a:pt x="9245" y="28041"/>
                                      </a:lnTo>
                                      <a:lnTo>
                                        <a:pt x="977" y="60286"/>
                                      </a:lnTo>
                                      <a:lnTo>
                                        <a:pt x="0" y="63512"/>
                                      </a:lnTo>
                                      <a:lnTo>
                                        <a:pt x="5460" y="63512"/>
                                      </a:lnTo>
                                      <a:lnTo>
                                        <a:pt x="10096" y="63372"/>
                                      </a:lnTo>
                                      <a:lnTo>
                                        <a:pt x="14579" y="63372"/>
                                      </a:lnTo>
                                      <a:lnTo>
                                        <a:pt x="20053" y="63372"/>
                                      </a:lnTo>
                                      <a:lnTo>
                                        <a:pt x="25374" y="63512"/>
                                      </a:lnTo>
                                      <a:lnTo>
                                        <a:pt x="30276" y="63512"/>
                                      </a:lnTo>
                                      <a:lnTo>
                                        <a:pt x="31267" y="60286"/>
                                      </a:lnTo>
                                      <a:lnTo>
                                        <a:pt x="21310" y="56083"/>
                                      </a:lnTo>
                                      <a:lnTo>
                                        <a:pt x="21208" y="52298"/>
                                      </a:lnTo>
                                      <a:lnTo>
                                        <a:pt x="21118" y="46621"/>
                                      </a:lnTo>
                                      <a:lnTo>
                                        <a:pt x="21055" y="38734"/>
                                      </a:lnTo>
                                      <a:lnTo>
                                        <a:pt x="21031" y="28320"/>
                                      </a:lnTo>
                                      <a:lnTo>
                                        <a:pt x="21031" y="0"/>
                                      </a:lnTo>
                                      <a:lnTo>
                                        <a:pt x="13042" y="850"/>
                                      </a:lnTo>
                                      <a:lnTo>
                                        <a:pt x="4622" y="3365"/>
                                      </a:lnTo>
                                      <a:lnTo>
                                        <a:pt x="2374" y="4063"/>
                                      </a:lnTo>
                                      <a:lnTo>
                                        <a:pt x="1676" y="6730"/>
                                      </a:lnTo>
                                      <a:close/>
                                    </a:path>
                                  </a:pathLst>
                                </a:custGeom>
                                <a:ln w="4000">
                                  <a:solidFill>
                                    <a:srgbClr val="000000"/>
                                  </a:solidFill>
                                  <a:prstDash val="solid"/>
                                </a:ln>
                              </wps:spPr>
                              <wps:bodyPr wrap="square" lIns="0" tIns="0" rIns="0" bIns="0" rtlCol="0">
                                <a:prstTxWarp prst="textNoShape">
                                  <a:avLst/>
                                </a:prstTxWarp>
                                <a:noAutofit/>
                              </wps:bodyPr>
                            </wps:wsp>
                            <wps:wsp>
                              <wps:cNvPr id="1924" name="Graphic 1924"/>
                              <wps:cNvSpPr/>
                              <wps:spPr>
                                <a:xfrm>
                                  <a:off x="164743" y="375641"/>
                                  <a:ext cx="31750" cy="127000"/>
                                </a:xfrm>
                                <a:custGeom>
                                  <a:avLst/>
                                  <a:gdLst/>
                                  <a:ahLst/>
                                  <a:cxnLst/>
                                  <a:rect l="l" t="t" r="r" b="b"/>
                                  <a:pathLst>
                                    <a:path w="31750" h="127000">
                                      <a:moveTo>
                                        <a:pt x="31127" y="63093"/>
                                      </a:moveTo>
                                      <a:lnTo>
                                        <a:pt x="29540" y="45843"/>
                                      </a:lnTo>
                                      <a:lnTo>
                                        <a:pt x="24522" y="28760"/>
                                      </a:lnTo>
                                      <a:lnTo>
                                        <a:pt x="15691" y="13071"/>
                                      </a:lnTo>
                                      <a:lnTo>
                                        <a:pt x="2667"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7"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1925" name="Graphic 1925"/>
                              <wps:cNvSpPr/>
                              <wps:spPr>
                                <a:xfrm>
                                  <a:off x="0" y="612648"/>
                                  <a:ext cx="376555" cy="300355"/>
                                </a:xfrm>
                                <a:custGeom>
                                  <a:avLst/>
                                  <a:gdLst/>
                                  <a:ahLst/>
                                  <a:cxnLst/>
                                  <a:rect l="l" t="t" r="r" b="b"/>
                                  <a:pathLst>
                                    <a:path w="376555" h="300355">
                                      <a:moveTo>
                                        <a:pt x="376428" y="0"/>
                                      </a:moveTo>
                                      <a:lnTo>
                                        <a:pt x="0" y="0"/>
                                      </a:lnTo>
                                      <a:lnTo>
                                        <a:pt x="0" y="300227"/>
                                      </a:lnTo>
                                      <a:lnTo>
                                        <a:pt x="376428" y="300227"/>
                                      </a:lnTo>
                                      <a:lnTo>
                                        <a:pt x="376428" y="0"/>
                                      </a:lnTo>
                                      <a:close/>
                                    </a:path>
                                  </a:pathLst>
                                </a:custGeom>
                                <a:solidFill>
                                  <a:srgbClr val="B8CCE3"/>
                                </a:solidFill>
                              </wps:spPr>
                              <wps:bodyPr wrap="square" lIns="0" tIns="0" rIns="0" bIns="0" rtlCol="0">
                                <a:prstTxWarp prst="textNoShape">
                                  <a:avLst/>
                                </a:prstTxWarp>
                                <a:noAutofit/>
                              </wps:bodyPr>
                            </wps:wsp>
                            <wps:wsp>
                              <wps:cNvPr id="1926" name="Graphic 1926"/>
                              <wps:cNvSpPr/>
                              <wps:spPr>
                                <a:xfrm>
                                  <a:off x="75346" y="681827"/>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3"/>
                                      </a:lnTo>
                                      <a:lnTo>
                                        <a:pt x="17402" y="24971"/>
                                      </a:lnTo>
                                      <a:lnTo>
                                        <a:pt x="23964" y="12088"/>
                                      </a:lnTo>
                                      <a:lnTo>
                                        <a:pt x="30988" y="3086"/>
                                      </a:lnTo>
                                      <a:lnTo>
                                        <a:pt x="28321" y="0"/>
                                      </a:lnTo>
                                      <a:lnTo>
                                        <a:pt x="15317" y="13091"/>
                                      </a:lnTo>
                                      <a:lnTo>
                                        <a:pt x="6535" y="28825"/>
                                      </a:lnTo>
                                      <a:lnTo>
                                        <a:pt x="1565" y="45955"/>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1927" name="Graphic 1927"/>
                              <wps:cNvSpPr/>
                              <wps:spPr>
                                <a:xfrm>
                                  <a:off x="121422" y="719959"/>
                                  <a:ext cx="31750" cy="64135"/>
                                </a:xfrm>
                                <a:custGeom>
                                  <a:avLst/>
                                  <a:gdLst/>
                                  <a:ahLst/>
                                  <a:cxnLst/>
                                  <a:rect l="l" t="t" r="r" b="b"/>
                                  <a:pathLst>
                                    <a:path w="31750" h="64135">
                                      <a:moveTo>
                                        <a:pt x="1676" y="6730"/>
                                      </a:moveTo>
                                      <a:lnTo>
                                        <a:pt x="9245" y="10375"/>
                                      </a:lnTo>
                                      <a:lnTo>
                                        <a:pt x="9245" y="28041"/>
                                      </a:lnTo>
                                      <a:lnTo>
                                        <a:pt x="977" y="60286"/>
                                      </a:lnTo>
                                      <a:lnTo>
                                        <a:pt x="0" y="63512"/>
                                      </a:lnTo>
                                      <a:lnTo>
                                        <a:pt x="5460" y="63512"/>
                                      </a:lnTo>
                                      <a:lnTo>
                                        <a:pt x="10096" y="63372"/>
                                      </a:lnTo>
                                      <a:lnTo>
                                        <a:pt x="14579" y="63372"/>
                                      </a:lnTo>
                                      <a:lnTo>
                                        <a:pt x="20053" y="63372"/>
                                      </a:lnTo>
                                      <a:lnTo>
                                        <a:pt x="25374" y="63512"/>
                                      </a:lnTo>
                                      <a:lnTo>
                                        <a:pt x="30276" y="63512"/>
                                      </a:lnTo>
                                      <a:lnTo>
                                        <a:pt x="31267" y="60286"/>
                                      </a:lnTo>
                                      <a:lnTo>
                                        <a:pt x="21310" y="56083"/>
                                      </a:lnTo>
                                      <a:lnTo>
                                        <a:pt x="21208" y="52298"/>
                                      </a:lnTo>
                                      <a:lnTo>
                                        <a:pt x="21118" y="46621"/>
                                      </a:lnTo>
                                      <a:lnTo>
                                        <a:pt x="21055" y="38734"/>
                                      </a:lnTo>
                                      <a:lnTo>
                                        <a:pt x="21031" y="28320"/>
                                      </a:lnTo>
                                      <a:lnTo>
                                        <a:pt x="21031" y="0"/>
                                      </a:lnTo>
                                      <a:lnTo>
                                        <a:pt x="13042" y="850"/>
                                      </a:lnTo>
                                      <a:lnTo>
                                        <a:pt x="4622" y="3365"/>
                                      </a:lnTo>
                                      <a:lnTo>
                                        <a:pt x="2374" y="4063"/>
                                      </a:lnTo>
                                      <a:lnTo>
                                        <a:pt x="1676" y="6730"/>
                                      </a:lnTo>
                                      <a:close/>
                                    </a:path>
                                  </a:pathLst>
                                </a:custGeom>
                                <a:ln w="4000">
                                  <a:solidFill>
                                    <a:srgbClr val="000000"/>
                                  </a:solidFill>
                                  <a:prstDash val="solid"/>
                                </a:ln>
                              </wps:spPr>
                              <wps:bodyPr wrap="square" lIns="0" tIns="0" rIns="0" bIns="0" rtlCol="0">
                                <a:prstTxWarp prst="textNoShape">
                                  <a:avLst/>
                                </a:prstTxWarp>
                                <a:noAutofit/>
                              </wps:bodyPr>
                            </wps:wsp>
                            <wps:wsp>
                              <wps:cNvPr id="1928" name="Graphic 1928"/>
                              <wps:cNvSpPr/>
                              <wps:spPr>
                                <a:xfrm>
                                  <a:off x="164045" y="719959"/>
                                  <a:ext cx="31750" cy="64135"/>
                                </a:xfrm>
                                <a:custGeom>
                                  <a:avLst/>
                                  <a:gdLst/>
                                  <a:ahLst/>
                                  <a:cxnLst/>
                                  <a:rect l="l" t="t" r="r" b="b"/>
                                  <a:pathLst>
                                    <a:path w="31750" h="64135">
                                      <a:moveTo>
                                        <a:pt x="1676" y="6730"/>
                                      </a:moveTo>
                                      <a:lnTo>
                                        <a:pt x="9245" y="10375"/>
                                      </a:lnTo>
                                      <a:lnTo>
                                        <a:pt x="9245" y="28041"/>
                                      </a:lnTo>
                                      <a:lnTo>
                                        <a:pt x="977" y="60286"/>
                                      </a:lnTo>
                                      <a:lnTo>
                                        <a:pt x="0" y="63512"/>
                                      </a:lnTo>
                                      <a:lnTo>
                                        <a:pt x="5460" y="63512"/>
                                      </a:lnTo>
                                      <a:lnTo>
                                        <a:pt x="10096" y="63372"/>
                                      </a:lnTo>
                                      <a:lnTo>
                                        <a:pt x="14579" y="63372"/>
                                      </a:lnTo>
                                      <a:lnTo>
                                        <a:pt x="20053" y="63372"/>
                                      </a:lnTo>
                                      <a:lnTo>
                                        <a:pt x="25374" y="63512"/>
                                      </a:lnTo>
                                      <a:lnTo>
                                        <a:pt x="30276" y="63512"/>
                                      </a:lnTo>
                                      <a:lnTo>
                                        <a:pt x="31267" y="60286"/>
                                      </a:lnTo>
                                      <a:lnTo>
                                        <a:pt x="21310" y="56083"/>
                                      </a:lnTo>
                                      <a:lnTo>
                                        <a:pt x="21208" y="52298"/>
                                      </a:lnTo>
                                      <a:lnTo>
                                        <a:pt x="21118" y="46621"/>
                                      </a:lnTo>
                                      <a:lnTo>
                                        <a:pt x="21055" y="38734"/>
                                      </a:lnTo>
                                      <a:lnTo>
                                        <a:pt x="21031" y="28320"/>
                                      </a:lnTo>
                                      <a:lnTo>
                                        <a:pt x="21031" y="0"/>
                                      </a:lnTo>
                                      <a:lnTo>
                                        <a:pt x="13042" y="850"/>
                                      </a:lnTo>
                                      <a:lnTo>
                                        <a:pt x="4622" y="3365"/>
                                      </a:lnTo>
                                      <a:lnTo>
                                        <a:pt x="2374" y="4063"/>
                                      </a:lnTo>
                                      <a:lnTo>
                                        <a:pt x="1676" y="6730"/>
                                      </a:lnTo>
                                      <a:close/>
                                    </a:path>
                                  </a:pathLst>
                                </a:custGeom>
                                <a:ln w="4000">
                                  <a:solidFill>
                                    <a:srgbClr val="000000"/>
                                  </a:solidFill>
                                  <a:prstDash val="solid"/>
                                </a:ln>
                              </wps:spPr>
                              <wps:bodyPr wrap="square" lIns="0" tIns="0" rIns="0" bIns="0" rtlCol="0">
                                <a:prstTxWarp prst="textNoShape">
                                  <a:avLst/>
                                </a:prstTxWarp>
                                <a:noAutofit/>
                              </wps:bodyPr>
                            </wps:wsp>
                            <wps:wsp>
                              <wps:cNvPr id="1929" name="Graphic 1929"/>
                              <wps:cNvSpPr/>
                              <wps:spPr>
                                <a:xfrm>
                                  <a:off x="207366" y="681965"/>
                                  <a:ext cx="31750" cy="127000"/>
                                </a:xfrm>
                                <a:custGeom>
                                  <a:avLst/>
                                  <a:gdLst/>
                                  <a:ahLst/>
                                  <a:cxnLst/>
                                  <a:rect l="l" t="t" r="r" b="b"/>
                                  <a:pathLst>
                                    <a:path w="31750" h="127000">
                                      <a:moveTo>
                                        <a:pt x="31127" y="63093"/>
                                      </a:moveTo>
                                      <a:lnTo>
                                        <a:pt x="29540" y="45843"/>
                                      </a:lnTo>
                                      <a:lnTo>
                                        <a:pt x="24522" y="28760"/>
                                      </a:lnTo>
                                      <a:lnTo>
                                        <a:pt x="15691" y="13071"/>
                                      </a:lnTo>
                                      <a:lnTo>
                                        <a:pt x="2666"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6"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s:wsp>
                              <wps:cNvPr id="1930" name="Graphic 1930"/>
                              <wps:cNvSpPr/>
                              <wps:spPr>
                                <a:xfrm>
                                  <a:off x="0" y="918972"/>
                                  <a:ext cx="376555" cy="523240"/>
                                </a:xfrm>
                                <a:custGeom>
                                  <a:avLst/>
                                  <a:gdLst/>
                                  <a:ahLst/>
                                  <a:cxnLst/>
                                  <a:rect l="l" t="t" r="r" b="b"/>
                                  <a:pathLst>
                                    <a:path w="376555" h="523240">
                                      <a:moveTo>
                                        <a:pt x="376428" y="0"/>
                                      </a:moveTo>
                                      <a:lnTo>
                                        <a:pt x="0" y="0"/>
                                      </a:lnTo>
                                      <a:lnTo>
                                        <a:pt x="0" y="522731"/>
                                      </a:lnTo>
                                      <a:lnTo>
                                        <a:pt x="376428" y="522731"/>
                                      </a:lnTo>
                                      <a:lnTo>
                                        <a:pt x="376428" y="0"/>
                                      </a:lnTo>
                                      <a:close/>
                                    </a:path>
                                  </a:pathLst>
                                </a:custGeom>
                                <a:solidFill>
                                  <a:srgbClr val="FAD3B4"/>
                                </a:solidFill>
                              </wps:spPr>
                              <wps:bodyPr wrap="square" lIns="0" tIns="0" rIns="0" bIns="0" rtlCol="0">
                                <a:prstTxWarp prst="textNoShape">
                                  <a:avLst/>
                                </a:prstTxWarp>
                                <a:noAutofit/>
                              </wps:bodyPr>
                            </wps:wsp>
                            <wps:wsp>
                              <wps:cNvPr id="1931" name="Graphic 1931"/>
                              <wps:cNvSpPr/>
                              <wps:spPr>
                                <a:xfrm>
                                  <a:off x="75346" y="988150"/>
                                  <a:ext cx="31115" cy="127000"/>
                                </a:xfrm>
                                <a:custGeom>
                                  <a:avLst/>
                                  <a:gdLst/>
                                  <a:ahLst/>
                                  <a:cxnLst/>
                                  <a:rect l="l" t="t" r="r" b="b"/>
                                  <a:pathLst>
                                    <a:path w="31115" h="127000">
                                      <a:moveTo>
                                        <a:pt x="0" y="63373"/>
                                      </a:moveTo>
                                      <a:lnTo>
                                        <a:pt x="1565" y="80608"/>
                                      </a:lnTo>
                                      <a:lnTo>
                                        <a:pt x="6535" y="97793"/>
                                      </a:lnTo>
                                      <a:lnTo>
                                        <a:pt x="15317" y="113611"/>
                                      </a:lnTo>
                                      <a:lnTo>
                                        <a:pt x="28321" y="126746"/>
                                      </a:lnTo>
                                      <a:lnTo>
                                        <a:pt x="30988" y="123659"/>
                                      </a:lnTo>
                                      <a:lnTo>
                                        <a:pt x="23964" y="114495"/>
                                      </a:lnTo>
                                      <a:lnTo>
                                        <a:pt x="17402" y="101560"/>
                                      </a:lnTo>
                                      <a:lnTo>
                                        <a:pt x="12549" y="84603"/>
                                      </a:lnTo>
                                      <a:lnTo>
                                        <a:pt x="10655" y="63373"/>
                                      </a:lnTo>
                                      <a:lnTo>
                                        <a:pt x="12549" y="41985"/>
                                      </a:lnTo>
                                      <a:lnTo>
                                        <a:pt x="17402" y="24976"/>
                                      </a:lnTo>
                                      <a:lnTo>
                                        <a:pt x="23964" y="12093"/>
                                      </a:lnTo>
                                      <a:lnTo>
                                        <a:pt x="30988" y="3086"/>
                                      </a:lnTo>
                                      <a:lnTo>
                                        <a:pt x="28321" y="0"/>
                                      </a:lnTo>
                                      <a:lnTo>
                                        <a:pt x="15317" y="13093"/>
                                      </a:lnTo>
                                      <a:lnTo>
                                        <a:pt x="6535" y="28830"/>
                                      </a:lnTo>
                                      <a:lnTo>
                                        <a:pt x="1565" y="45961"/>
                                      </a:lnTo>
                                      <a:lnTo>
                                        <a:pt x="0" y="63233"/>
                                      </a:lnTo>
                                      <a:lnTo>
                                        <a:pt x="0" y="63373"/>
                                      </a:lnTo>
                                      <a:close/>
                                    </a:path>
                                  </a:pathLst>
                                </a:custGeom>
                                <a:ln w="4000">
                                  <a:solidFill>
                                    <a:srgbClr val="000000"/>
                                  </a:solidFill>
                                  <a:prstDash val="solid"/>
                                </a:ln>
                              </wps:spPr>
                              <wps:bodyPr wrap="square" lIns="0" tIns="0" rIns="0" bIns="0" rtlCol="0">
                                <a:prstTxWarp prst="textNoShape">
                                  <a:avLst/>
                                </a:prstTxWarp>
                                <a:noAutofit/>
                              </wps:bodyPr>
                            </wps:wsp>
                            <wps:wsp>
                              <wps:cNvPr id="1932" name="Graphic 1932"/>
                              <wps:cNvSpPr/>
                              <wps:spPr>
                                <a:xfrm>
                                  <a:off x="121422" y="1026283"/>
                                  <a:ext cx="31750" cy="64135"/>
                                </a:xfrm>
                                <a:custGeom>
                                  <a:avLst/>
                                  <a:gdLst/>
                                  <a:ahLst/>
                                  <a:cxnLst/>
                                  <a:rect l="l" t="t" r="r" b="b"/>
                                  <a:pathLst>
                                    <a:path w="31750" h="64135">
                                      <a:moveTo>
                                        <a:pt x="1676" y="6730"/>
                                      </a:moveTo>
                                      <a:lnTo>
                                        <a:pt x="9245" y="10375"/>
                                      </a:lnTo>
                                      <a:lnTo>
                                        <a:pt x="9245" y="28041"/>
                                      </a:lnTo>
                                      <a:lnTo>
                                        <a:pt x="977" y="60286"/>
                                      </a:lnTo>
                                      <a:lnTo>
                                        <a:pt x="0" y="63512"/>
                                      </a:lnTo>
                                      <a:lnTo>
                                        <a:pt x="5460" y="63512"/>
                                      </a:lnTo>
                                      <a:lnTo>
                                        <a:pt x="10096" y="63372"/>
                                      </a:lnTo>
                                      <a:lnTo>
                                        <a:pt x="14579" y="63372"/>
                                      </a:lnTo>
                                      <a:lnTo>
                                        <a:pt x="20053" y="63372"/>
                                      </a:lnTo>
                                      <a:lnTo>
                                        <a:pt x="25374" y="63512"/>
                                      </a:lnTo>
                                      <a:lnTo>
                                        <a:pt x="30276" y="63512"/>
                                      </a:lnTo>
                                      <a:lnTo>
                                        <a:pt x="31267" y="60286"/>
                                      </a:lnTo>
                                      <a:lnTo>
                                        <a:pt x="21310" y="56083"/>
                                      </a:lnTo>
                                      <a:lnTo>
                                        <a:pt x="21208" y="52298"/>
                                      </a:lnTo>
                                      <a:lnTo>
                                        <a:pt x="21118" y="46621"/>
                                      </a:lnTo>
                                      <a:lnTo>
                                        <a:pt x="21055" y="38734"/>
                                      </a:lnTo>
                                      <a:lnTo>
                                        <a:pt x="21031" y="28320"/>
                                      </a:lnTo>
                                      <a:lnTo>
                                        <a:pt x="21031" y="0"/>
                                      </a:lnTo>
                                      <a:lnTo>
                                        <a:pt x="13042" y="838"/>
                                      </a:lnTo>
                                      <a:lnTo>
                                        <a:pt x="4622" y="3365"/>
                                      </a:lnTo>
                                      <a:lnTo>
                                        <a:pt x="2374" y="4063"/>
                                      </a:lnTo>
                                      <a:lnTo>
                                        <a:pt x="1676" y="6730"/>
                                      </a:lnTo>
                                      <a:close/>
                                    </a:path>
                                  </a:pathLst>
                                </a:custGeom>
                                <a:ln w="4000">
                                  <a:solidFill>
                                    <a:srgbClr val="000000"/>
                                  </a:solidFill>
                                  <a:prstDash val="solid"/>
                                </a:ln>
                              </wps:spPr>
                              <wps:bodyPr wrap="square" lIns="0" tIns="0" rIns="0" bIns="0" rtlCol="0">
                                <a:prstTxWarp prst="textNoShape">
                                  <a:avLst/>
                                </a:prstTxWarp>
                                <a:noAutofit/>
                              </wps:bodyPr>
                            </wps:wsp>
                            <wps:wsp>
                              <wps:cNvPr id="1933" name="Graphic 1933"/>
                              <wps:cNvSpPr/>
                              <wps:spPr>
                                <a:xfrm>
                                  <a:off x="164045" y="1026283"/>
                                  <a:ext cx="31750" cy="64135"/>
                                </a:xfrm>
                                <a:custGeom>
                                  <a:avLst/>
                                  <a:gdLst/>
                                  <a:ahLst/>
                                  <a:cxnLst/>
                                  <a:rect l="l" t="t" r="r" b="b"/>
                                  <a:pathLst>
                                    <a:path w="31750" h="64135">
                                      <a:moveTo>
                                        <a:pt x="1676" y="6730"/>
                                      </a:moveTo>
                                      <a:lnTo>
                                        <a:pt x="9245" y="10375"/>
                                      </a:lnTo>
                                      <a:lnTo>
                                        <a:pt x="9245" y="28041"/>
                                      </a:lnTo>
                                      <a:lnTo>
                                        <a:pt x="977" y="60286"/>
                                      </a:lnTo>
                                      <a:lnTo>
                                        <a:pt x="0" y="63512"/>
                                      </a:lnTo>
                                      <a:lnTo>
                                        <a:pt x="5460" y="63512"/>
                                      </a:lnTo>
                                      <a:lnTo>
                                        <a:pt x="10096" y="63372"/>
                                      </a:lnTo>
                                      <a:lnTo>
                                        <a:pt x="14579" y="63372"/>
                                      </a:lnTo>
                                      <a:lnTo>
                                        <a:pt x="20053" y="63372"/>
                                      </a:lnTo>
                                      <a:lnTo>
                                        <a:pt x="25374" y="63512"/>
                                      </a:lnTo>
                                      <a:lnTo>
                                        <a:pt x="30276" y="63512"/>
                                      </a:lnTo>
                                      <a:lnTo>
                                        <a:pt x="31267" y="60286"/>
                                      </a:lnTo>
                                      <a:lnTo>
                                        <a:pt x="21310" y="56083"/>
                                      </a:lnTo>
                                      <a:lnTo>
                                        <a:pt x="21208" y="52298"/>
                                      </a:lnTo>
                                      <a:lnTo>
                                        <a:pt x="21118" y="46621"/>
                                      </a:lnTo>
                                      <a:lnTo>
                                        <a:pt x="21055" y="38734"/>
                                      </a:lnTo>
                                      <a:lnTo>
                                        <a:pt x="21031" y="28320"/>
                                      </a:lnTo>
                                      <a:lnTo>
                                        <a:pt x="21031" y="0"/>
                                      </a:lnTo>
                                      <a:lnTo>
                                        <a:pt x="13042" y="838"/>
                                      </a:lnTo>
                                      <a:lnTo>
                                        <a:pt x="4622" y="3365"/>
                                      </a:lnTo>
                                      <a:lnTo>
                                        <a:pt x="2374" y="4063"/>
                                      </a:lnTo>
                                      <a:lnTo>
                                        <a:pt x="1676" y="6730"/>
                                      </a:lnTo>
                                      <a:close/>
                                    </a:path>
                                  </a:pathLst>
                                </a:custGeom>
                                <a:ln w="4000">
                                  <a:solidFill>
                                    <a:srgbClr val="000000"/>
                                  </a:solidFill>
                                  <a:prstDash val="solid"/>
                                </a:ln>
                              </wps:spPr>
                              <wps:bodyPr wrap="square" lIns="0" tIns="0" rIns="0" bIns="0" rtlCol="0">
                                <a:prstTxWarp prst="textNoShape">
                                  <a:avLst/>
                                </a:prstTxWarp>
                                <a:noAutofit/>
                              </wps:bodyPr>
                            </wps:wsp>
                            <wps:wsp>
                              <wps:cNvPr id="1934" name="Graphic 1934"/>
                              <wps:cNvSpPr/>
                              <wps:spPr>
                                <a:xfrm>
                                  <a:off x="206669" y="1026283"/>
                                  <a:ext cx="31750" cy="64135"/>
                                </a:xfrm>
                                <a:custGeom>
                                  <a:avLst/>
                                  <a:gdLst/>
                                  <a:ahLst/>
                                  <a:cxnLst/>
                                  <a:rect l="l" t="t" r="r" b="b"/>
                                  <a:pathLst>
                                    <a:path w="31750" h="64135">
                                      <a:moveTo>
                                        <a:pt x="1676" y="6730"/>
                                      </a:moveTo>
                                      <a:lnTo>
                                        <a:pt x="9245" y="10375"/>
                                      </a:lnTo>
                                      <a:lnTo>
                                        <a:pt x="9245" y="28041"/>
                                      </a:lnTo>
                                      <a:lnTo>
                                        <a:pt x="977" y="60286"/>
                                      </a:lnTo>
                                      <a:lnTo>
                                        <a:pt x="0" y="63512"/>
                                      </a:lnTo>
                                      <a:lnTo>
                                        <a:pt x="5461" y="63512"/>
                                      </a:lnTo>
                                      <a:lnTo>
                                        <a:pt x="10096" y="63372"/>
                                      </a:lnTo>
                                      <a:lnTo>
                                        <a:pt x="14579" y="63372"/>
                                      </a:lnTo>
                                      <a:lnTo>
                                        <a:pt x="20053" y="63372"/>
                                      </a:lnTo>
                                      <a:lnTo>
                                        <a:pt x="25374" y="63512"/>
                                      </a:lnTo>
                                      <a:lnTo>
                                        <a:pt x="30276" y="63512"/>
                                      </a:lnTo>
                                      <a:lnTo>
                                        <a:pt x="31267" y="60286"/>
                                      </a:lnTo>
                                      <a:lnTo>
                                        <a:pt x="21310" y="56083"/>
                                      </a:lnTo>
                                      <a:lnTo>
                                        <a:pt x="21208" y="52298"/>
                                      </a:lnTo>
                                      <a:lnTo>
                                        <a:pt x="21118" y="46621"/>
                                      </a:lnTo>
                                      <a:lnTo>
                                        <a:pt x="21055" y="38734"/>
                                      </a:lnTo>
                                      <a:lnTo>
                                        <a:pt x="21031" y="28320"/>
                                      </a:lnTo>
                                      <a:lnTo>
                                        <a:pt x="21031" y="0"/>
                                      </a:lnTo>
                                      <a:lnTo>
                                        <a:pt x="13042" y="838"/>
                                      </a:lnTo>
                                      <a:lnTo>
                                        <a:pt x="4622" y="3365"/>
                                      </a:lnTo>
                                      <a:lnTo>
                                        <a:pt x="2374" y="4063"/>
                                      </a:lnTo>
                                      <a:lnTo>
                                        <a:pt x="1676" y="6730"/>
                                      </a:lnTo>
                                      <a:close/>
                                    </a:path>
                                  </a:pathLst>
                                </a:custGeom>
                                <a:ln w="4000">
                                  <a:solidFill>
                                    <a:srgbClr val="000000"/>
                                  </a:solidFill>
                                  <a:prstDash val="solid"/>
                                </a:ln>
                              </wps:spPr>
                              <wps:bodyPr wrap="square" lIns="0" tIns="0" rIns="0" bIns="0" rtlCol="0">
                                <a:prstTxWarp prst="textNoShape">
                                  <a:avLst/>
                                </a:prstTxWarp>
                                <a:noAutofit/>
                              </wps:bodyPr>
                            </wps:wsp>
                            <wps:wsp>
                              <wps:cNvPr id="1935" name="Graphic 1935"/>
                              <wps:cNvSpPr/>
                              <wps:spPr>
                                <a:xfrm>
                                  <a:off x="249990" y="988289"/>
                                  <a:ext cx="31750" cy="127000"/>
                                </a:xfrm>
                                <a:custGeom>
                                  <a:avLst/>
                                  <a:gdLst/>
                                  <a:ahLst/>
                                  <a:cxnLst/>
                                  <a:rect l="l" t="t" r="r" b="b"/>
                                  <a:pathLst>
                                    <a:path w="31750" h="127000">
                                      <a:moveTo>
                                        <a:pt x="31127" y="63093"/>
                                      </a:moveTo>
                                      <a:lnTo>
                                        <a:pt x="29540" y="45843"/>
                                      </a:lnTo>
                                      <a:lnTo>
                                        <a:pt x="24522" y="28760"/>
                                      </a:lnTo>
                                      <a:lnTo>
                                        <a:pt x="15691" y="13071"/>
                                      </a:lnTo>
                                      <a:lnTo>
                                        <a:pt x="2666" y="0"/>
                                      </a:lnTo>
                                      <a:lnTo>
                                        <a:pt x="0" y="2946"/>
                                      </a:lnTo>
                                      <a:lnTo>
                                        <a:pt x="7104" y="11951"/>
                                      </a:lnTo>
                                      <a:lnTo>
                                        <a:pt x="13708" y="24818"/>
                                      </a:lnTo>
                                      <a:lnTo>
                                        <a:pt x="18575" y="41786"/>
                                      </a:lnTo>
                                      <a:lnTo>
                                        <a:pt x="20472" y="63093"/>
                                      </a:lnTo>
                                      <a:lnTo>
                                        <a:pt x="18575" y="84424"/>
                                      </a:lnTo>
                                      <a:lnTo>
                                        <a:pt x="13708" y="101455"/>
                                      </a:lnTo>
                                      <a:lnTo>
                                        <a:pt x="7104" y="114412"/>
                                      </a:lnTo>
                                      <a:lnTo>
                                        <a:pt x="0" y="123520"/>
                                      </a:lnTo>
                                      <a:lnTo>
                                        <a:pt x="2666" y="126606"/>
                                      </a:lnTo>
                                      <a:lnTo>
                                        <a:pt x="15691" y="113412"/>
                                      </a:lnTo>
                                      <a:lnTo>
                                        <a:pt x="24522" y="97601"/>
                                      </a:lnTo>
                                      <a:lnTo>
                                        <a:pt x="29540" y="80448"/>
                                      </a:lnTo>
                                      <a:lnTo>
                                        <a:pt x="31127" y="63233"/>
                                      </a:lnTo>
                                      <a:lnTo>
                                        <a:pt x="31127" y="63093"/>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67F30FB" id="Group 1918" o:spid="_x0000_s1026" style="position:absolute;margin-left:.25pt;margin-top:-24.15pt;width:497.9pt;height:113.55pt;z-index:-251684864;mso-wrap-distance-left:0;mso-wrap-distance-right:0" coordsize="63233,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">
                      <v:shape id="Graphic 1919" o:spid="_x0000_s1027" style="position:absolute;width:63233;height:3003;visibility:visible;mso-wrap-style:square;v-text-anchor:top" coordsize="6323330,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" path="m6323076,l,,,300227r6323076,l6323076,xe" fillcolor="#ddd9c3" stroked="f">
                        <v:path arrowok="t"/>
                      </v:shape>
                      <v:shape id="Image 1920" o:spid="_x0000_s1028" type="#_x0000_t75" style="position:absolute;left:20993;top:691;width:21208;height:1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">
                        <v:imagedata r:id="rId1068" o:title=""/>
                      </v:shape>
                      <v:shape id="Graphic 1921" o:spid="_x0000_s1029" style="position:absolute;top:3063;width:3765;height:3003;visibility:visible;mso-wrap-style:square;v-text-anchor:top" coordsize="37655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" path="m376428,l,,,300227r376428,l376428,xe" fillcolor="#d5e2bb" stroked="f">
                        <v:path arrowok="t"/>
                      </v:shape>
                      <v:shape id="Graphic 1922" o:spid="_x0000_s1030" style="position:absolute;left:753;top:3755;width:311;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" path="m,63373l1565,80608,6535,97793r8782,15818l28321,126746r2667,-3087l23964,114495,17402,101560,12549,84603,10655,63373,12549,41983,17402,24971,23964,12088,30988,3086,28321,,15317,13091,6535,28825,1565,45955,,63233r,140xe" filled="f" strokeweight=".1111mm">
                        <v:path arrowok="t"/>
                      </v:shape>
                      <v:shape id="Graphic 1923" o:spid="_x0000_s1031" style="position:absolute;left:1214;top:4136;width:317;height:641;visibility:visible;mso-wrap-style:square;v-text-anchor:top" coordsize="317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" path="m1676,6730r7569,3645l9245,28041,977,60286,,63512r5460,l10096,63372r4483,l20053,63372r5321,140l30276,63512r991,-3226l21310,56083r-102,-3785l21118,46621r-63,-7887l21031,28320,21031,,13042,850,4622,3365,2374,4063,1676,6730xe" filled="f" strokeweight=".1111mm">
                        <v:path arrowok="t"/>
                      </v:shape>
                      <v:shape id="Graphic 1924" o:spid="_x0000_s1032" style="position:absolute;left:1647;top:3756;width:317;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" path="m31127,63093l29540,45843,24522,28760,15691,13071,2667,,,2946r7104,9005l13708,24818r4867,16968l20472,63093,18575,84424r-4867,17031l7104,114412,,123520r2667,3086l15691,113412,24522,97601,29540,80448,31127,63233r,-140xe" filled="f" strokeweight=".1111mm">
                        <v:path arrowok="t"/>
                      </v:shape>
                      <v:shape id="Graphic 1925" o:spid="_x0000_s1033" style="position:absolute;top:6126;width:3765;height:3004;visibility:visible;mso-wrap-style:square;v-text-anchor:top" coordsize="37655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" path="m376428,l,,,300227r376428,l376428,xe" fillcolor="#b8cce3" stroked="f">
                        <v:path arrowok="t"/>
                      </v:shape>
                      <v:shape id="Graphic 1926" o:spid="_x0000_s1034" style="position:absolute;left:753;top:6818;width:311;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" path="m,63373l1565,80608,6535,97793r8782,15818l28321,126746r2667,-3087l23964,114495,17402,101560,12549,84603,10655,63373,12549,41983,17402,24971,23964,12088,30988,3086,28321,,15317,13091,6535,28825,1565,45955,,63233r,140xe" filled="f" strokeweight=".1111mm">
                        <v:path arrowok="t"/>
                      </v:shape>
                      <v:shape id="Graphic 1927" o:spid="_x0000_s1035" style="position:absolute;left:1214;top:7199;width:317;height:641;visibility:visible;mso-wrap-style:square;v-text-anchor:top" coordsize="317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" path="m1676,6730r7569,3645l9245,28041,977,60286,,63512r5460,l10096,63372r4483,l20053,63372r5321,140l30276,63512r991,-3226l21310,56083r-102,-3785l21118,46621r-63,-7887l21031,28320,21031,,13042,850,4622,3365,2374,4063,1676,6730xe" filled="f" strokeweight=".1111mm">
                        <v:path arrowok="t"/>
                      </v:shape>
                      <v:shape id="Graphic 1928" o:spid="_x0000_s1036" style="position:absolute;left:1640;top:7199;width:317;height:641;visibility:visible;mso-wrap-style:square;v-text-anchor:top" coordsize="317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" path="m1676,6730r7569,3645l9245,28041,977,60286,,63512r5460,l10096,63372r4483,l20053,63372r5321,140l30276,63512r991,-3226l21310,56083r-102,-3785l21118,46621r-63,-7887l21031,28320,21031,,13042,850,4622,3365,2374,4063,1676,6730xe" filled="f" strokeweight=".1111mm">
                        <v:path arrowok="t"/>
                      </v:shape>
                      <v:shape id="Graphic 1929" o:spid="_x0000_s1037" style="position:absolute;left:2073;top:6819;width:318;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" path="m31127,63093l29540,45843,24522,28760,15691,13071,2666,,,2946r7104,9005l13708,24818r4867,16968l20472,63093,18575,84424r-4867,17031l7104,114412,,123520r2666,3086l15691,113412,24522,97601,29540,80448,31127,63233r,-140xe" filled="f" strokeweight=".1111mm">
                        <v:path arrowok="t"/>
                      </v:shape>
                      <v:shape id="Graphic 1930" o:spid="_x0000_s1038" style="position:absolute;top:9189;width:3765;height:5233;visibility:visible;mso-wrap-style:square;v-text-anchor:top" coordsize="37655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" path="m376428,l,,,522731r376428,l376428,xe" fillcolor="#fad3b4" stroked="f">
                        <v:path arrowok="t"/>
                      </v:shape>
                      <v:shape id="Graphic 1931" o:spid="_x0000_s1039" style="position:absolute;left:753;top:9881;width:311;height:1270;visibility:visible;mso-wrap-style:square;v-text-anchor:top" coordsize="31115,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" path="m,63373l1565,80608,6535,97793r8782,15818l28321,126746r2667,-3087l23964,114495,17402,101560,12549,84603,10655,63373,12549,41985,17402,24976,23964,12093,30988,3086,28321,,15317,13093,6535,28830,1565,45961,,63233r,140xe" filled="f" strokeweight=".1111mm">
                        <v:path arrowok="t"/>
                      </v:shape>
                      <v:shape id="Graphic 1932" o:spid="_x0000_s1040" style="position:absolute;left:1214;top:10262;width:317;height:642;visibility:visible;mso-wrap-style:square;v-text-anchor:top" coordsize="317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" path="m1676,6730r7569,3645l9245,28041,977,60286,,63512r5460,l10096,63372r4483,l20053,63372r5321,140l30276,63512r991,-3226l21310,56083r-102,-3785l21118,46621r-63,-7887l21031,28320,21031,,13042,838,4622,3365,2374,4063,1676,6730xe" filled="f" strokeweight=".1111mm">
                        <v:path arrowok="t"/>
                      </v:shape>
                      <v:shape id="Graphic 1933" o:spid="_x0000_s1041" style="position:absolute;left:1640;top:10262;width:317;height:642;visibility:visible;mso-wrap-style:square;v-text-anchor:top" coordsize="317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" path="m1676,6730r7569,3645l9245,28041,977,60286,,63512r5460,l10096,63372r4483,l20053,63372r5321,140l30276,63512r991,-3226l21310,56083r-102,-3785l21118,46621r-63,-7887l21031,28320,21031,,13042,838,4622,3365,2374,4063,1676,6730xe" filled="f" strokeweight=".1111mm">
                        <v:path arrowok="t"/>
                      </v:shape>
                      <v:shape id="Graphic 1934" o:spid="_x0000_s1042" style="position:absolute;left:2066;top:10262;width:318;height:642;visibility:visible;mso-wrap-style:square;v-text-anchor:top" coordsize="317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" path="m1676,6730r7569,3645l9245,28041,977,60286,,63512r5461,l10096,63372r4483,l20053,63372r5321,140l30276,63512r991,-3226l21310,56083r-102,-3785l21118,46621r-63,-7887l21031,28320,21031,,13042,838,4622,3365,2374,4063,1676,6730xe" filled="f" strokeweight=".1111mm">
                        <v:path arrowok="t"/>
                      </v:shape>
                      <v:shape id="Graphic 1935" o:spid="_x0000_s1043" style="position:absolute;left:2499;top:9882;width:318;height:1270;visibility:visible;mso-wrap-style:square;v-text-anchor:top" coordsize="3175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" path="m31127,63093l29540,45843,24522,28760,15691,13071,2666,,,2946r7104,9005l13708,24818r4867,16968l20472,63093,18575,84424r-4867,17031l7104,114412,,123520r2666,3086l15691,113412,24522,97601,29540,80448,31127,63233r,-140xe" filled="f" strokeweight=".1111mm">
                        <v:path arrowok="t"/>
                      </v:shape>
                    </v:group>
                  </w:pict>
                </mc:Fallback>
              </mc:AlternateContent>
            </w:r>
            <w:r>
              <w:rPr>
                <w:noProof/>
              </w:rPr>
              <mc:AlternateContent>
                <mc:Choice Requires="wpg">
                  <w:drawing>
                    <wp:anchor distT="0" distB="0" distL="0" distR="0" simplePos="0" relativeHeight="251340800" behindDoc="0" locked="0" layoutInCell="1" allowOverlap="1" wp14:anchorId="725FFA95" wp14:editId="671D0EBA">
                      <wp:simplePos x="0" y="0"/>
                      <wp:positionH relativeFrom="column">
                        <wp:posOffset>129340</wp:posOffset>
                      </wp:positionH>
                      <wp:positionV relativeFrom="paragraph">
                        <wp:posOffset>75783</wp:posOffset>
                      </wp:positionV>
                      <wp:extent cx="20320" cy="21590"/>
                      <wp:effectExtent l="0" t="0" r="0" b="0"/>
                      <wp:wrapNone/>
                      <wp:docPr id="1936" name="Group 1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20" cy="21590"/>
                                <a:chOff x="0" y="0"/>
                                <a:chExt cx="20320" cy="21590"/>
                              </a:xfrm>
                            </wpg:grpSpPr>
                            <wps:wsp>
                              <wps:cNvPr id="1937" name="Graphic 1937"/>
                              <wps:cNvSpPr/>
                              <wps:spPr>
                                <a:xfrm>
                                  <a:off x="2000" y="2000"/>
                                  <a:ext cx="15875" cy="17780"/>
                                </a:xfrm>
                                <a:custGeom>
                                  <a:avLst/>
                                  <a:gdLst/>
                                  <a:ahLst/>
                                  <a:cxnLst/>
                                  <a:rect l="l" t="t" r="r" b="b"/>
                                  <a:pathLst>
                                    <a:path w="15875" h="17780">
                                      <a:moveTo>
                                        <a:pt x="7848" y="139"/>
                                      </a:moveTo>
                                      <a:lnTo>
                                        <a:pt x="5461" y="1536"/>
                                      </a:lnTo>
                                      <a:lnTo>
                                        <a:pt x="2235" y="4902"/>
                                      </a:lnTo>
                                      <a:lnTo>
                                        <a:pt x="279" y="8127"/>
                                      </a:lnTo>
                                      <a:lnTo>
                                        <a:pt x="0" y="9258"/>
                                      </a:lnTo>
                                      <a:lnTo>
                                        <a:pt x="1257" y="11912"/>
                                      </a:lnTo>
                                      <a:lnTo>
                                        <a:pt x="4483" y="15849"/>
                                      </a:lnTo>
                                      <a:lnTo>
                                        <a:pt x="6870" y="17246"/>
                                      </a:lnTo>
                                      <a:lnTo>
                                        <a:pt x="7988" y="16967"/>
                                      </a:lnTo>
                                      <a:lnTo>
                                        <a:pt x="9956" y="15849"/>
                                      </a:lnTo>
                                      <a:lnTo>
                                        <a:pt x="14160" y="11633"/>
                                      </a:lnTo>
                                      <a:lnTo>
                                        <a:pt x="15417" y="8978"/>
                                      </a:lnTo>
                                      <a:lnTo>
                                        <a:pt x="15697" y="7848"/>
                                      </a:lnTo>
                                      <a:lnTo>
                                        <a:pt x="14439" y="4902"/>
                                      </a:lnTo>
                                      <a:lnTo>
                                        <a:pt x="10655" y="698"/>
                                      </a:lnTo>
                                      <a:lnTo>
                                        <a:pt x="8686" y="0"/>
                                      </a:lnTo>
                                      <a:lnTo>
                                        <a:pt x="7848" y="139"/>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E338A8E" id="Group 1936" o:spid="_x0000_s1026" style="position:absolute;margin-left:10.2pt;margin-top:5.95pt;width:1.6pt;height:1.7pt;z-index:251340800;mso-wrap-distance-left:0;mso-wrap-distance-right:0" coordsize="20320,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">
                      <v:shape id="Graphic 1937" o:spid="_x0000_s1027" style="position:absolute;left:2000;top:2000;width:15875;height:17780;visibility:visible;mso-wrap-style:square;v-text-anchor:top" coordsize="1587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" path="m7848,139l5461,1536,2235,4902,279,8127,,9258r1257,2654l4483,15849r2387,1397l7988,16967,9956,15849r4204,-4216l15417,8978r280,-1130l14439,4902,10655,698,8686,,7848,139xe" filled="f" strokeweight=".1111mm">
                        <v:path arrowok="t"/>
                      </v:shape>
                    </v:group>
                  </w:pict>
                </mc:Fallback>
              </mc:AlternateContent>
            </w:r>
            <w:r>
              <w:rPr>
                <w:spacing w:val="-5"/>
              </w:rPr>
              <w:t>(</w:t>
            </w:r>
            <w:proofErr w:type="spellStart"/>
            <w:r>
              <w:rPr>
                <w:spacing w:val="-5"/>
              </w:rPr>
              <w:t>i</w:t>
            </w:r>
            <w:proofErr w:type="spellEnd"/>
            <w:r>
              <w:rPr>
                <w:spacing w:val="-5"/>
              </w:rPr>
              <w:t>)</w:t>
            </w:r>
          </w:p>
        </w:tc>
        <w:tc>
          <w:tcPr>
            <w:tcW w:w="9356" w:type="dxa"/>
            <w:gridSpan w:val="10"/>
            <w:shd w:val="clear" w:color="auto" w:fill="D5E2BB"/>
          </w:tcPr>
          <w:p w14:paraId="47CE4797" w14:textId="1EA0DD33" w:rsidR="0060298F" w:rsidRDefault="00000000">
            <w:pPr>
              <w:pStyle w:val="TableParagraph"/>
              <w:spacing w:before="59"/>
              <w:ind w:left="108"/>
            </w:pPr>
            <w:r>
              <w:t>Taxable</w:t>
            </w:r>
            <w:r>
              <w:rPr>
                <w:spacing w:val="16"/>
              </w:rPr>
              <w:t xml:space="preserve"> </w:t>
            </w:r>
            <w:r>
              <w:t>in</w:t>
            </w:r>
            <w:r>
              <w:rPr>
                <w:spacing w:val="14"/>
              </w:rPr>
              <w:t xml:space="preserve"> </w:t>
            </w:r>
            <w:r>
              <w:t>the</w:t>
            </w:r>
            <w:r>
              <w:rPr>
                <w:spacing w:val="16"/>
              </w:rPr>
              <w:t xml:space="preserve"> </w:t>
            </w:r>
            <w:r>
              <w:t>year</w:t>
            </w:r>
            <w:r>
              <w:rPr>
                <w:spacing w:val="15"/>
              </w:rPr>
              <w:t xml:space="preserve"> </w:t>
            </w:r>
            <w:r>
              <w:t>of</w:t>
            </w:r>
            <w:r>
              <w:rPr>
                <w:spacing w:val="18"/>
              </w:rPr>
              <w:t xml:space="preserve"> </w:t>
            </w:r>
            <w:r>
              <w:rPr>
                <w:spacing w:val="-2"/>
              </w:rPr>
              <w:t>receipt/</w:t>
            </w:r>
            <w:r w:rsidR="00072489">
              <w:rPr>
                <w:spacing w:val="-2"/>
              </w:rPr>
              <w:t>realization</w:t>
            </w:r>
          </w:p>
        </w:tc>
      </w:tr>
      <w:tr w:rsidR="0060298F" w14:paraId="0710777E" w14:textId="77777777">
        <w:trPr>
          <w:trHeight w:val="472"/>
        </w:trPr>
        <w:tc>
          <w:tcPr>
            <w:tcW w:w="602" w:type="dxa"/>
          </w:tcPr>
          <w:p w14:paraId="60620581" w14:textId="77777777" w:rsidR="0060298F" w:rsidRDefault="00000000">
            <w:pPr>
              <w:pStyle w:val="TableParagraph"/>
              <w:spacing w:before="59"/>
              <w:ind w:left="107"/>
            </w:pPr>
            <w:r>
              <w:rPr>
                <w:noProof/>
              </w:rPr>
              <mc:AlternateContent>
                <mc:Choice Requires="wpg">
                  <w:drawing>
                    <wp:anchor distT="0" distB="0" distL="0" distR="0" simplePos="0" relativeHeight="251341824" behindDoc="0" locked="0" layoutInCell="1" allowOverlap="1" wp14:anchorId="60CAE549" wp14:editId="62CB1B0D">
                      <wp:simplePos x="0" y="0"/>
                      <wp:positionH relativeFrom="column">
                        <wp:posOffset>129340</wp:posOffset>
                      </wp:positionH>
                      <wp:positionV relativeFrom="paragraph">
                        <wp:posOffset>75783</wp:posOffset>
                      </wp:positionV>
                      <wp:extent cx="62865" cy="21590"/>
                      <wp:effectExtent l="0" t="0" r="0" b="0"/>
                      <wp:wrapNone/>
                      <wp:docPr id="1938" name="Group 1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 cy="21590"/>
                                <a:chOff x="0" y="0"/>
                                <a:chExt cx="62865" cy="21590"/>
                              </a:xfrm>
                            </wpg:grpSpPr>
                            <wps:wsp>
                              <wps:cNvPr id="1939" name="Graphic 1939"/>
                              <wps:cNvSpPr/>
                              <wps:spPr>
                                <a:xfrm>
                                  <a:off x="2000" y="2000"/>
                                  <a:ext cx="15875" cy="17780"/>
                                </a:xfrm>
                                <a:custGeom>
                                  <a:avLst/>
                                  <a:gdLst/>
                                  <a:ahLst/>
                                  <a:cxnLst/>
                                  <a:rect l="l" t="t" r="r" b="b"/>
                                  <a:pathLst>
                                    <a:path w="15875" h="17780">
                                      <a:moveTo>
                                        <a:pt x="7848" y="139"/>
                                      </a:moveTo>
                                      <a:lnTo>
                                        <a:pt x="5461" y="1536"/>
                                      </a:lnTo>
                                      <a:lnTo>
                                        <a:pt x="2235" y="4902"/>
                                      </a:lnTo>
                                      <a:lnTo>
                                        <a:pt x="279" y="8127"/>
                                      </a:lnTo>
                                      <a:lnTo>
                                        <a:pt x="0" y="9258"/>
                                      </a:lnTo>
                                      <a:lnTo>
                                        <a:pt x="1257" y="11912"/>
                                      </a:lnTo>
                                      <a:lnTo>
                                        <a:pt x="4483" y="15849"/>
                                      </a:lnTo>
                                      <a:lnTo>
                                        <a:pt x="6870" y="17246"/>
                                      </a:lnTo>
                                      <a:lnTo>
                                        <a:pt x="7988" y="16967"/>
                                      </a:lnTo>
                                      <a:lnTo>
                                        <a:pt x="9956" y="15849"/>
                                      </a:lnTo>
                                      <a:lnTo>
                                        <a:pt x="14160" y="11633"/>
                                      </a:lnTo>
                                      <a:lnTo>
                                        <a:pt x="15417" y="8978"/>
                                      </a:lnTo>
                                      <a:lnTo>
                                        <a:pt x="15697" y="7848"/>
                                      </a:lnTo>
                                      <a:lnTo>
                                        <a:pt x="14439" y="4902"/>
                                      </a:lnTo>
                                      <a:lnTo>
                                        <a:pt x="10655" y="698"/>
                                      </a:lnTo>
                                      <a:lnTo>
                                        <a:pt x="8686" y="0"/>
                                      </a:lnTo>
                                      <a:lnTo>
                                        <a:pt x="7848" y="139"/>
                                      </a:lnTo>
                                      <a:close/>
                                    </a:path>
                                  </a:pathLst>
                                </a:custGeom>
                                <a:ln w="4000">
                                  <a:solidFill>
                                    <a:srgbClr val="000000"/>
                                  </a:solidFill>
                                  <a:prstDash val="solid"/>
                                </a:ln>
                              </wps:spPr>
                              <wps:bodyPr wrap="square" lIns="0" tIns="0" rIns="0" bIns="0" rtlCol="0">
                                <a:prstTxWarp prst="textNoShape">
                                  <a:avLst/>
                                </a:prstTxWarp>
                                <a:noAutofit/>
                              </wps:bodyPr>
                            </wps:wsp>
                            <wps:wsp>
                              <wps:cNvPr id="1940" name="Graphic 1940"/>
                              <wps:cNvSpPr/>
                              <wps:spPr>
                                <a:xfrm>
                                  <a:off x="44623" y="2000"/>
                                  <a:ext cx="15875" cy="17780"/>
                                </a:xfrm>
                                <a:custGeom>
                                  <a:avLst/>
                                  <a:gdLst/>
                                  <a:ahLst/>
                                  <a:cxnLst/>
                                  <a:rect l="l" t="t" r="r" b="b"/>
                                  <a:pathLst>
                                    <a:path w="15875" h="17780">
                                      <a:moveTo>
                                        <a:pt x="7848" y="139"/>
                                      </a:moveTo>
                                      <a:lnTo>
                                        <a:pt x="5461" y="1536"/>
                                      </a:lnTo>
                                      <a:lnTo>
                                        <a:pt x="2235" y="4902"/>
                                      </a:lnTo>
                                      <a:lnTo>
                                        <a:pt x="279" y="8127"/>
                                      </a:lnTo>
                                      <a:lnTo>
                                        <a:pt x="0" y="9258"/>
                                      </a:lnTo>
                                      <a:lnTo>
                                        <a:pt x="1257" y="11912"/>
                                      </a:lnTo>
                                      <a:lnTo>
                                        <a:pt x="4483" y="15849"/>
                                      </a:lnTo>
                                      <a:lnTo>
                                        <a:pt x="6870" y="17246"/>
                                      </a:lnTo>
                                      <a:lnTo>
                                        <a:pt x="7988" y="16967"/>
                                      </a:lnTo>
                                      <a:lnTo>
                                        <a:pt x="9956" y="15849"/>
                                      </a:lnTo>
                                      <a:lnTo>
                                        <a:pt x="14160" y="11633"/>
                                      </a:lnTo>
                                      <a:lnTo>
                                        <a:pt x="15417" y="8978"/>
                                      </a:lnTo>
                                      <a:lnTo>
                                        <a:pt x="15697" y="7848"/>
                                      </a:lnTo>
                                      <a:lnTo>
                                        <a:pt x="14439" y="4902"/>
                                      </a:lnTo>
                                      <a:lnTo>
                                        <a:pt x="10655" y="698"/>
                                      </a:lnTo>
                                      <a:lnTo>
                                        <a:pt x="8686" y="0"/>
                                      </a:lnTo>
                                      <a:lnTo>
                                        <a:pt x="7848" y="139"/>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A21E58C" id="Group 1938" o:spid="_x0000_s1026" style="position:absolute;margin-left:10.2pt;margin-top:5.95pt;width:4.95pt;height:1.7pt;z-index:251341824;mso-wrap-distance-left:0;mso-wrap-distance-right:0" coordsize="62865,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">
                      <v:shape id="Graphic 1939" o:spid="_x0000_s1027" style="position:absolute;left:2000;top:2000;width:15875;height:17780;visibility:visible;mso-wrap-style:square;v-text-anchor:top" coordsize="1587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" path="m7848,139l5461,1536,2235,4902,279,8127,,9258r1257,2654l4483,15849r2387,1397l7988,16967,9956,15849r4204,-4216l15417,8978r280,-1130l14439,4902,10655,698,8686,,7848,139xe" filled="f" strokeweight=".1111mm">
                        <v:path arrowok="t"/>
                      </v:shape>
                      <v:shape id="Graphic 1940" o:spid="_x0000_s1028" style="position:absolute;left:44623;top:2000;width:15875;height:17780;visibility:visible;mso-wrap-style:square;v-text-anchor:top" coordsize="1587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" path="m7848,139l5461,1536,2235,4902,279,8127,,9258r1257,2654l4483,15849r2387,1397l7988,16967,9956,15849r4204,-4216l15417,8978r280,-1130l14439,4902,10655,698,8686,,7848,139xe" filled="f" strokeweight=".1111mm">
                        <v:path arrowok="t"/>
                      </v:shape>
                    </v:group>
                  </w:pict>
                </mc:Fallback>
              </mc:AlternateContent>
            </w:r>
            <w:r>
              <w:rPr>
                <w:spacing w:val="-4"/>
              </w:rPr>
              <w:t>(ii)</w:t>
            </w:r>
          </w:p>
        </w:tc>
        <w:tc>
          <w:tcPr>
            <w:tcW w:w="9356" w:type="dxa"/>
            <w:gridSpan w:val="10"/>
            <w:shd w:val="clear" w:color="auto" w:fill="B8CCE3"/>
          </w:tcPr>
          <w:p w14:paraId="2B7A1F53" w14:textId="2A3F264B" w:rsidR="0060298F" w:rsidRDefault="00000000">
            <w:pPr>
              <w:pStyle w:val="TableParagraph"/>
              <w:spacing w:before="59"/>
              <w:ind w:left="108"/>
            </w:pPr>
            <w:r>
              <w:t>Deduction@30%</w:t>
            </w:r>
            <w:r>
              <w:rPr>
                <w:spacing w:val="22"/>
              </w:rPr>
              <w:t xml:space="preserve"> </w:t>
            </w:r>
            <w:r>
              <w:t>of</w:t>
            </w:r>
            <w:r>
              <w:rPr>
                <w:spacing w:val="24"/>
              </w:rPr>
              <w:t xml:space="preserve"> </w:t>
            </w:r>
            <w:r>
              <w:t>rent</w:t>
            </w:r>
            <w:r>
              <w:rPr>
                <w:spacing w:val="25"/>
              </w:rPr>
              <w:t xml:space="preserve"> </w:t>
            </w:r>
            <w:r>
              <w:rPr>
                <w:spacing w:val="-2"/>
              </w:rPr>
              <w:t>received/</w:t>
            </w:r>
            <w:r w:rsidR="00072489">
              <w:rPr>
                <w:spacing w:val="-2"/>
              </w:rPr>
              <w:t>realized</w:t>
            </w:r>
          </w:p>
        </w:tc>
      </w:tr>
      <w:tr w:rsidR="0060298F" w14:paraId="162A9C22" w14:textId="77777777">
        <w:trPr>
          <w:trHeight w:val="825"/>
        </w:trPr>
        <w:tc>
          <w:tcPr>
            <w:tcW w:w="602" w:type="dxa"/>
          </w:tcPr>
          <w:p w14:paraId="1DC4C310" w14:textId="77777777" w:rsidR="0060298F" w:rsidRDefault="00000000">
            <w:pPr>
              <w:pStyle w:val="TableParagraph"/>
              <w:spacing w:before="59"/>
              <w:ind w:left="107"/>
            </w:pPr>
            <w:r>
              <w:rPr>
                <w:noProof/>
              </w:rPr>
              <mc:AlternateContent>
                <mc:Choice Requires="wpg">
                  <w:drawing>
                    <wp:anchor distT="0" distB="0" distL="0" distR="0" simplePos="0" relativeHeight="251342848" behindDoc="0" locked="0" layoutInCell="1" allowOverlap="1" wp14:anchorId="24D9B364" wp14:editId="4EC3CBDC">
                      <wp:simplePos x="0" y="0"/>
                      <wp:positionH relativeFrom="column">
                        <wp:posOffset>129340</wp:posOffset>
                      </wp:positionH>
                      <wp:positionV relativeFrom="paragraph">
                        <wp:posOffset>75783</wp:posOffset>
                      </wp:positionV>
                      <wp:extent cx="105410" cy="21590"/>
                      <wp:effectExtent l="0" t="0" r="0" b="0"/>
                      <wp:wrapNone/>
                      <wp:docPr id="1941" name="Group 1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410" cy="21590"/>
                                <a:chOff x="0" y="0"/>
                                <a:chExt cx="105410" cy="21590"/>
                              </a:xfrm>
                            </wpg:grpSpPr>
                            <wps:wsp>
                              <wps:cNvPr id="1942" name="Graphic 1942"/>
                              <wps:cNvSpPr/>
                              <wps:spPr>
                                <a:xfrm>
                                  <a:off x="2000" y="2000"/>
                                  <a:ext cx="15875" cy="17780"/>
                                </a:xfrm>
                                <a:custGeom>
                                  <a:avLst/>
                                  <a:gdLst/>
                                  <a:ahLst/>
                                  <a:cxnLst/>
                                  <a:rect l="l" t="t" r="r" b="b"/>
                                  <a:pathLst>
                                    <a:path w="15875" h="17780">
                                      <a:moveTo>
                                        <a:pt x="7848" y="139"/>
                                      </a:moveTo>
                                      <a:lnTo>
                                        <a:pt x="5461" y="1536"/>
                                      </a:lnTo>
                                      <a:lnTo>
                                        <a:pt x="2235" y="4902"/>
                                      </a:lnTo>
                                      <a:lnTo>
                                        <a:pt x="279" y="8127"/>
                                      </a:lnTo>
                                      <a:lnTo>
                                        <a:pt x="0" y="9258"/>
                                      </a:lnTo>
                                      <a:lnTo>
                                        <a:pt x="1257" y="11912"/>
                                      </a:lnTo>
                                      <a:lnTo>
                                        <a:pt x="4483" y="15836"/>
                                      </a:lnTo>
                                      <a:lnTo>
                                        <a:pt x="6870" y="17246"/>
                                      </a:lnTo>
                                      <a:lnTo>
                                        <a:pt x="7988" y="16967"/>
                                      </a:lnTo>
                                      <a:lnTo>
                                        <a:pt x="9956" y="15836"/>
                                      </a:lnTo>
                                      <a:lnTo>
                                        <a:pt x="14160" y="11633"/>
                                      </a:lnTo>
                                      <a:lnTo>
                                        <a:pt x="15417" y="8966"/>
                                      </a:lnTo>
                                      <a:lnTo>
                                        <a:pt x="15697" y="7848"/>
                                      </a:lnTo>
                                      <a:lnTo>
                                        <a:pt x="14439" y="4902"/>
                                      </a:lnTo>
                                      <a:lnTo>
                                        <a:pt x="10655" y="698"/>
                                      </a:lnTo>
                                      <a:lnTo>
                                        <a:pt x="8686" y="0"/>
                                      </a:lnTo>
                                      <a:lnTo>
                                        <a:pt x="7848" y="139"/>
                                      </a:lnTo>
                                      <a:close/>
                                    </a:path>
                                  </a:pathLst>
                                </a:custGeom>
                                <a:ln w="4000">
                                  <a:solidFill>
                                    <a:srgbClr val="000000"/>
                                  </a:solidFill>
                                  <a:prstDash val="solid"/>
                                </a:ln>
                              </wps:spPr>
                              <wps:bodyPr wrap="square" lIns="0" tIns="0" rIns="0" bIns="0" rtlCol="0">
                                <a:prstTxWarp prst="textNoShape">
                                  <a:avLst/>
                                </a:prstTxWarp>
                                <a:noAutofit/>
                              </wps:bodyPr>
                            </wps:wsp>
                            <wps:wsp>
                              <wps:cNvPr id="1943" name="Graphic 1943"/>
                              <wps:cNvSpPr/>
                              <wps:spPr>
                                <a:xfrm>
                                  <a:off x="44623" y="2000"/>
                                  <a:ext cx="15875" cy="17780"/>
                                </a:xfrm>
                                <a:custGeom>
                                  <a:avLst/>
                                  <a:gdLst/>
                                  <a:ahLst/>
                                  <a:cxnLst/>
                                  <a:rect l="l" t="t" r="r" b="b"/>
                                  <a:pathLst>
                                    <a:path w="15875" h="17780">
                                      <a:moveTo>
                                        <a:pt x="7848" y="139"/>
                                      </a:moveTo>
                                      <a:lnTo>
                                        <a:pt x="5461" y="1536"/>
                                      </a:lnTo>
                                      <a:lnTo>
                                        <a:pt x="2235" y="4902"/>
                                      </a:lnTo>
                                      <a:lnTo>
                                        <a:pt x="279" y="8127"/>
                                      </a:lnTo>
                                      <a:lnTo>
                                        <a:pt x="0" y="9258"/>
                                      </a:lnTo>
                                      <a:lnTo>
                                        <a:pt x="1257" y="11912"/>
                                      </a:lnTo>
                                      <a:lnTo>
                                        <a:pt x="4483" y="15836"/>
                                      </a:lnTo>
                                      <a:lnTo>
                                        <a:pt x="6870" y="17246"/>
                                      </a:lnTo>
                                      <a:lnTo>
                                        <a:pt x="7988" y="16967"/>
                                      </a:lnTo>
                                      <a:lnTo>
                                        <a:pt x="9956" y="15836"/>
                                      </a:lnTo>
                                      <a:lnTo>
                                        <a:pt x="14160" y="11633"/>
                                      </a:lnTo>
                                      <a:lnTo>
                                        <a:pt x="15417" y="8966"/>
                                      </a:lnTo>
                                      <a:lnTo>
                                        <a:pt x="15697" y="7848"/>
                                      </a:lnTo>
                                      <a:lnTo>
                                        <a:pt x="14439" y="4902"/>
                                      </a:lnTo>
                                      <a:lnTo>
                                        <a:pt x="10655" y="698"/>
                                      </a:lnTo>
                                      <a:lnTo>
                                        <a:pt x="8686" y="0"/>
                                      </a:lnTo>
                                      <a:lnTo>
                                        <a:pt x="7848" y="139"/>
                                      </a:lnTo>
                                      <a:close/>
                                    </a:path>
                                  </a:pathLst>
                                </a:custGeom>
                                <a:ln w="4000">
                                  <a:solidFill>
                                    <a:srgbClr val="000000"/>
                                  </a:solidFill>
                                  <a:prstDash val="solid"/>
                                </a:ln>
                              </wps:spPr>
                              <wps:bodyPr wrap="square" lIns="0" tIns="0" rIns="0" bIns="0" rtlCol="0">
                                <a:prstTxWarp prst="textNoShape">
                                  <a:avLst/>
                                </a:prstTxWarp>
                                <a:noAutofit/>
                              </wps:bodyPr>
                            </wps:wsp>
                            <wps:wsp>
                              <wps:cNvPr id="1944" name="Graphic 1944"/>
                              <wps:cNvSpPr/>
                              <wps:spPr>
                                <a:xfrm>
                                  <a:off x="87247" y="2000"/>
                                  <a:ext cx="15875" cy="17780"/>
                                </a:xfrm>
                                <a:custGeom>
                                  <a:avLst/>
                                  <a:gdLst/>
                                  <a:ahLst/>
                                  <a:cxnLst/>
                                  <a:rect l="l" t="t" r="r" b="b"/>
                                  <a:pathLst>
                                    <a:path w="15875" h="17780">
                                      <a:moveTo>
                                        <a:pt x="7848" y="139"/>
                                      </a:moveTo>
                                      <a:lnTo>
                                        <a:pt x="5460" y="1536"/>
                                      </a:lnTo>
                                      <a:lnTo>
                                        <a:pt x="2235" y="4902"/>
                                      </a:lnTo>
                                      <a:lnTo>
                                        <a:pt x="279" y="8127"/>
                                      </a:lnTo>
                                      <a:lnTo>
                                        <a:pt x="0" y="9258"/>
                                      </a:lnTo>
                                      <a:lnTo>
                                        <a:pt x="1257" y="11912"/>
                                      </a:lnTo>
                                      <a:lnTo>
                                        <a:pt x="4483" y="15836"/>
                                      </a:lnTo>
                                      <a:lnTo>
                                        <a:pt x="6870" y="17246"/>
                                      </a:lnTo>
                                      <a:lnTo>
                                        <a:pt x="7988" y="16967"/>
                                      </a:lnTo>
                                      <a:lnTo>
                                        <a:pt x="9956" y="15836"/>
                                      </a:lnTo>
                                      <a:lnTo>
                                        <a:pt x="14160" y="11633"/>
                                      </a:lnTo>
                                      <a:lnTo>
                                        <a:pt x="15417" y="8966"/>
                                      </a:lnTo>
                                      <a:lnTo>
                                        <a:pt x="15697" y="7848"/>
                                      </a:lnTo>
                                      <a:lnTo>
                                        <a:pt x="14439" y="4902"/>
                                      </a:lnTo>
                                      <a:lnTo>
                                        <a:pt x="10655" y="698"/>
                                      </a:lnTo>
                                      <a:lnTo>
                                        <a:pt x="8686" y="0"/>
                                      </a:lnTo>
                                      <a:lnTo>
                                        <a:pt x="7848" y="139"/>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3B23CC8" id="Group 1941" o:spid="_x0000_s1026" style="position:absolute;margin-left:10.2pt;margin-top:5.95pt;width:8.3pt;height:1.7pt;z-index:251342848;mso-wrap-distance-left:0;mso-wrap-distance-right:0" coordsize="105410,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">
                      <v:shape id="Graphic 1942" o:spid="_x0000_s1027" style="position:absolute;left:2000;top:2000;width:15875;height:17780;visibility:visible;mso-wrap-style:square;v-text-anchor:top" coordsize="1587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" path="m7848,139l5461,1536,2235,4902,279,8127,,9258r1257,2654l4483,15836r2387,1410l7988,16967,9956,15836r4204,-4203l15417,8966r280,-1118l14439,4902,10655,698,8686,,7848,139xe" filled="f" strokeweight=".1111mm">
                        <v:path arrowok="t"/>
                      </v:shape>
                      <v:shape id="Graphic 1943" o:spid="_x0000_s1028" style="position:absolute;left:44623;top:2000;width:15875;height:17780;visibility:visible;mso-wrap-style:square;v-text-anchor:top" coordsize="1587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" path="m7848,139l5461,1536,2235,4902,279,8127,,9258r1257,2654l4483,15836r2387,1410l7988,16967,9956,15836r4204,-4203l15417,8966r280,-1118l14439,4902,10655,698,8686,,7848,139xe" filled="f" strokeweight=".1111mm">
                        <v:path arrowok="t"/>
                      </v:shape>
                      <v:shape id="Graphic 1944" o:spid="_x0000_s1029" style="position:absolute;left:87247;top:2000;width:15875;height:17780;visibility:visible;mso-wrap-style:square;v-text-anchor:top" coordsize="1587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" path="m7848,139l5460,1536,2235,4902,279,8127,,9258r1257,2654l4483,15836r2387,1410l7988,16967,9956,15836r4204,-4203l15417,8966r280,-1118l14439,4902,10655,698,8686,,7848,139xe" filled="f" strokeweight=".1111mm">
                        <v:path arrowok="t"/>
                      </v:shape>
                    </v:group>
                  </w:pict>
                </mc:Fallback>
              </mc:AlternateContent>
            </w:r>
            <w:r>
              <w:rPr>
                <w:spacing w:val="-2"/>
              </w:rPr>
              <w:t>(iii)</w:t>
            </w:r>
          </w:p>
        </w:tc>
        <w:tc>
          <w:tcPr>
            <w:tcW w:w="1915" w:type="dxa"/>
            <w:tcBorders>
              <w:right w:val="nil"/>
            </w:tcBorders>
            <w:shd w:val="clear" w:color="auto" w:fill="FAD3B4"/>
          </w:tcPr>
          <w:p w14:paraId="207C0FAF" w14:textId="77777777" w:rsidR="0060298F" w:rsidRDefault="00000000">
            <w:pPr>
              <w:pStyle w:val="TableParagraph"/>
              <w:spacing w:before="59" w:line="259" w:lineRule="auto"/>
              <w:ind w:left="108"/>
            </w:pPr>
            <w:r>
              <w:t>Taxable</w:t>
            </w:r>
            <w:r>
              <w:rPr>
                <w:spacing w:val="80"/>
              </w:rPr>
              <w:t xml:space="preserve"> </w:t>
            </w:r>
            <w:r>
              <w:t>even</w:t>
            </w:r>
            <w:r>
              <w:rPr>
                <w:spacing w:val="80"/>
              </w:rPr>
              <w:t xml:space="preserve"> </w:t>
            </w:r>
            <w:r>
              <w:t xml:space="preserve">if </w:t>
            </w:r>
            <w:r>
              <w:rPr>
                <w:spacing w:val="-2"/>
              </w:rPr>
              <w:t>receipt/</w:t>
            </w:r>
            <w:proofErr w:type="spellStart"/>
            <w:r>
              <w:rPr>
                <w:spacing w:val="-2"/>
              </w:rPr>
              <w:t>realisation</w:t>
            </w:r>
            <w:proofErr w:type="spellEnd"/>
            <w:r>
              <w:rPr>
                <w:spacing w:val="-2"/>
              </w:rPr>
              <w:t>.</w:t>
            </w:r>
          </w:p>
        </w:tc>
        <w:tc>
          <w:tcPr>
            <w:tcW w:w="1177" w:type="dxa"/>
            <w:tcBorders>
              <w:left w:val="nil"/>
              <w:right w:val="nil"/>
            </w:tcBorders>
            <w:shd w:val="clear" w:color="auto" w:fill="FAD3B4"/>
          </w:tcPr>
          <w:p w14:paraId="5272825E" w14:textId="77777777" w:rsidR="0060298F" w:rsidRDefault="00000000">
            <w:pPr>
              <w:pStyle w:val="TableParagraph"/>
              <w:spacing w:before="59"/>
              <w:ind w:left="16"/>
            </w:pPr>
            <w:proofErr w:type="spellStart"/>
            <w:proofErr w:type="gramStart"/>
            <w:r>
              <w:t>assessee</w:t>
            </w:r>
            <w:proofErr w:type="spellEnd"/>
            <w:r>
              <w:rPr>
                <w:spacing w:val="41"/>
              </w:rPr>
              <w:t xml:space="preserve">  </w:t>
            </w:r>
            <w:r>
              <w:rPr>
                <w:spacing w:val="-5"/>
              </w:rPr>
              <w:t>is</w:t>
            </w:r>
            <w:proofErr w:type="gramEnd"/>
          </w:p>
        </w:tc>
        <w:tc>
          <w:tcPr>
            <w:tcW w:w="484" w:type="dxa"/>
            <w:tcBorders>
              <w:left w:val="nil"/>
              <w:right w:val="nil"/>
            </w:tcBorders>
            <w:shd w:val="clear" w:color="auto" w:fill="FAD3B4"/>
          </w:tcPr>
          <w:p w14:paraId="0E00292B" w14:textId="77777777" w:rsidR="0060298F" w:rsidRDefault="00000000">
            <w:pPr>
              <w:pStyle w:val="TableParagraph"/>
              <w:spacing w:before="59"/>
              <w:ind w:left="89"/>
            </w:pPr>
            <w:r>
              <w:rPr>
                <w:spacing w:val="-5"/>
              </w:rPr>
              <w:t>not</w:t>
            </w:r>
          </w:p>
        </w:tc>
        <w:tc>
          <w:tcPr>
            <w:tcW w:w="469" w:type="dxa"/>
            <w:tcBorders>
              <w:left w:val="nil"/>
              <w:right w:val="nil"/>
            </w:tcBorders>
            <w:shd w:val="clear" w:color="auto" w:fill="FAD3B4"/>
          </w:tcPr>
          <w:p w14:paraId="37380201" w14:textId="77777777" w:rsidR="0060298F" w:rsidRDefault="00000000">
            <w:pPr>
              <w:pStyle w:val="TableParagraph"/>
              <w:spacing w:before="59"/>
              <w:ind w:left="90"/>
            </w:pPr>
            <w:r>
              <w:rPr>
                <w:spacing w:val="-5"/>
              </w:rPr>
              <w:t>the</w:t>
            </w:r>
          </w:p>
        </w:tc>
        <w:tc>
          <w:tcPr>
            <w:tcW w:w="1111" w:type="dxa"/>
            <w:tcBorders>
              <w:left w:val="nil"/>
              <w:right w:val="nil"/>
            </w:tcBorders>
            <w:shd w:val="clear" w:color="auto" w:fill="FAD3B4"/>
          </w:tcPr>
          <w:p w14:paraId="7AB1C0B8" w14:textId="77777777" w:rsidR="0060298F" w:rsidRDefault="00000000">
            <w:pPr>
              <w:pStyle w:val="TableParagraph"/>
              <w:spacing w:before="59"/>
              <w:ind w:left="91"/>
            </w:pPr>
            <w:proofErr w:type="gramStart"/>
            <w:r>
              <w:t>owner</w:t>
            </w:r>
            <w:r>
              <w:rPr>
                <w:spacing w:val="35"/>
              </w:rPr>
              <w:t xml:space="preserve">  </w:t>
            </w:r>
            <w:r>
              <w:rPr>
                <w:spacing w:val="-5"/>
              </w:rPr>
              <w:t>of</w:t>
            </w:r>
            <w:proofErr w:type="gramEnd"/>
          </w:p>
        </w:tc>
        <w:tc>
          <w:tcPr>
            <w:tcW w:w="469" w:type="dxa"/>
            <w:tcBorders>
              <w:left w:val="nil"/>
              <w:right w:val="nil"/>
            </w:tcBorders>
            <w:shd w:val="clear" w:color="auto" w:fill="FAD3B4"/>
          </w:tcPr>
          <w:p w14:paraId="103B4350" w14:textId="77777777" w:rsidR="0060298F" w:rsidRDefault="00000000">
            <w:pPr>
              <w:pStyle w:val="TableParagraph"/>
              <w:spacing w:before="59"/>
              <w:ind w:left="91"/>
            </w:pPr>
            <w:r>
              <w:rPr>
                <w:spacing w:val="-5"/>
              </w:rPr>
              <w:t>the</w:t>
            </w:r>
          </w:p>
        </w:tc>
        <w:tc>
          <w:tcPr>
            <w:tcW w:w="1807" w:type="dxa"/>
            <w:tcBorders>
              <w:left w:val="nil"/>
              <w:right w:val="nil"/>
            </w:tcBorders>
            <w:shd w:val="clear" w:color="auto" w:fill="FAD3B4"/>
          </w:tcPr>
          <w:p w14:paraId="4C922044" w14:textId="77777777" w:rsidR="0060298F" w:rsidRDefault="00000000">
            <w:pPr>
              <w:pStyle w:val="TableParagraph"/>
              <w:spacing w:before="59"/>
              <w:ind w:left="94"/>
            </w:pPr>
            <w:proofErr w:type="gramStart"/>
            <w:r>
              <w:t>property</w:t>
            </w:r>
            <w:r>
              <w:rPr>
                <w:spacing w:val="36"/>
              </w:rPr>
              <w:t xml:space="preserve">  </w:t>
            </w:r>
            <w:r>
              <w:t>in</w:t>
            </w:r>
            <w:proofErr w:type="gramEnd"/>
            <w:r>
              <w:rPr>
                <w:spacing w:val="36"/>
              </w:rPr>
              <w:t xml:space="preserve">  </w:t>
            </w:r>
            <w:r>
              <w:rPr>
                <w:spacing w:val="-5"/>
              </w:rPr>
              <w:t>the</w:t>
            </w:r>
          </w:p>
        </w:tc>
        <w:tc>
          <w:tcPr>
            <w:tcW w:w="985" w:type="dxa"/>
            <w:tcBorders>
              <w:left w:val="nil"/>
              <w:right w:val="nil"/>
            </w:tcBorders>
            <w:shd w:val="clear" w:color="auto" w:fill="FAD3B4"/>
          </w:tcPr>
          <w:p w14:paraId="1CECA021" w14:textId="77777777" w:rsidR="0060298F" w:rsidRDefault="00000000">
            <w:pPr>
              <w:pStyle w:val="TableParagraph"/>
              <w:spacing w:before="59"/>
              <w:ind w:left="93"/>
            </w:pPr>
            <w:r>
              <w:rPr>
                <w:spacing w:val="-2"/>
              </w:rPr>
              <w:t>financial</w:t>
            </w:r>
          </w:p>
        </w:tc>
        <w:tc>
          <w:tcPr>
            <w:tcW w:w="562" w:type="dxa"/>
            <w:tcBorders>
              <w:left w:val="nil"/>
              <w:right w:val="nil"/>
            </w:tcBorders>
            <w:shd w:val="clear" w:color="auto" w:fill="FAD3B4"/>
          </w:tcPr>
          <w:p w14:paraId="3CC7DA25" w14:textId="77777777" w:rsidR="0060298F" w:rsidRDefault="00000000">
            <w:pPr>
              <w:pStyle w:val="TableParagraph"/>
              <w:spacing w:before="59"/>
              <w:ind w:left="95"/>
            </w:pPr>
            <w:r>
              <w:rPr>
                <w:spacing w:val="-4"/>
              </w:rPr>
              <w:t>year</w:t>
            </w:r>
          </w:p>
        </w:tc>
        <w:tc>
          <w:tcPr>
            <w:tcW w:w="377" w:type="dxa"/>
            <w:tcBorders>
              <w:left w:val="nil"/>
            </w:tcBorders>
            <w:shd w:val="clear" w:color="auto" w:fill="FAD3B4"/>
          </w:tcPr>
          <w:p w14:paraId="5A089435" w14:textId="77777777" w:rsidR="0060298F" w:rsidRDefault="00000000">
            <w:pPr>
              <w:pStyle w:val="TableParagraph"/>
              <w:spacing w:before="59"/>
              <w:ind w:left="96"/>
            </w:pPr>
            <w:r>
              <w:rPr>
                <w:spacing w:val="-5"/>
              </w:rPr>
              <w:t>of</w:t>
            </w:r>
          </w:p>
        </w:tc>
      </w:tr>
    </w:tbl>
    <w:p w14:paraId="7BB486E2" w14:textId="77777777" w:rsidR="0060298F" w:rsidRDefault="00000000">
      <w:pPr>
        <w:pStyle w:val="BodyText"/>
        <w:spacing w:before="9"/>
        <w:rPr>
          <w:sz w:val="14"/>
        </w:rPr>
      </w:pPr>
      <w:r>
        <w:rPr>
          <w:noProof/>
        </w:rPr>
        <mc:AlternateContent>
          <mc:Choice Requires="wps">
            <w:drawing>
              <wp:anchor distT="0" distB="0" distL="0" distR="0" simplePos="0" relativeHeight="251850752" behindDoc="1" locked="0" layoutInCell="1" allowOverlap="1" wp14:anchorId="48708A2B" wp14:editId="207165E5">
                <wp:simplePos x="0" y="0"/>
                <wp:positionH relativeFrom="page">
                  <wp:posOffset>594359</wp:posOffset>
                </wp:positionH>
                <wp:positionV relativeFrom="paragraph">
                  <wp:posOffset>153035</wp:posOffset>
                </wp:positionV>
                <wp:extent cx="6372225" cy="213360"/>
                <wp:effectExtent l="0" t="0" r="0" b="0"/>
                <wp:wrapTopAndBottom/>
                <wp:docPr id="1945" name="Textbox 1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13360"/>
                        </a:xfrm>
                        <a:prstGeom prst="rect">
                          <a:avLst/>
                        </a:prstGeom>
                        <a:solidFill>
                          <a:srgbClr val="D36409"/>
                        </a:solidFill>
                      </wps:spPr>
                      <wps:txbx>
                        <w:txbxContent>
                          <w:p w14:paraId="4586C37A" w14:textId="77777777" w:rsidR="0060298F" w:rsidRDefault="00000000">
                            <w:pPr>
                              <w:spacing w:line="336" w:lineRule="exact"/>
                              <w:ind w:left="28"/>
                              <w:rPr>
                                <w:rFonts w:ascii="Franklin Gothic Demi"/>
                                <w:color w:val="000000"/>
                                <w:sz w:val="28"/>
                              </w:rPr>
                            </w:pPr>
                            <w:r>
                              <w:rPr>
                                <w:rFonts w:ascii="Franklin Gothic Demi"/>
                                <w:color w:val="FFFFFF"/>
                                <w:sz w:val="28"/>
                              </w:rPr>
                              <w:t>CO-OWNED</w:t>
                            </w:r>
                            <w:r>
                              <w:rPr>
                                <w:rFonts w:ascii="Franklin Gothic Demi"/>
                                <w:color w:val="FFFFFF"/>
                                <w:spacing w:val="29"/>
                                <w:sz w:val="28"/>
                              </w:rPr>
                              <w:t xml:space="preserve"> </w:t>
                            </w:r>
                            <w:r>
                              <w:rPr>
                                <w:rFonts w:ascii="Franklin Gothic Demi"/>
                                <w:color w:val="FFFFFF"/>
                                <w:sz w:val="28"/>
                              </w:rPr>
                              <w:t>PROPERTY</w:t>
                            </w:r>
                            <w:r>
                              <w:rPr>
                                <w:rFonts w:ascii="Franklin Gothic Demi"/>
                                <w:color w:val="FFFFFF"/>
                                <w:spacing w:val="27"/>
                                <w:sz w:val="28"/>
                              </w:rPr>
                              <w:t xml:space="preserve"> </w:t>
                            </w:r>
                            <w:r>
                              <w:rPr>
                                <w:rFonts w:ascii="Franklin Gothic Demi"/>
                                <w:color w:val="FFFFFF"/>
                                <w:sz w:val="28"/>
                              </w:rPr>
                              <w:t>[SECTION</w:t>
                            </w:r>
                            <w:r>
                              <w:rPr>
                                <w:rFonts w:ascii="Franklin Gothic Demi"/>
                                <w:color w:val="FFFFFF"/>
                                <w:spacing w:val="30"/>
                                <w:sz w:val="28"/>
                              </w:rPr>
                              <w:t xml:space="preserve"> </w:t>
                            </w:r>
                            <w:r>
                              <w:rPr>
                                <w:rFonts w:ascii="Franklin Gothic Demi"/>
                                <w:color w:val="FFFFFF"/>
                                <w:spacing w:val="-5"/>
                                <w:sz w:val="28"/>
                              </w:rPr>
                              <w:t>26]</w:t>
                            </w:r>
                          </w:p>
                        </w:txbxContent>
                      </wps:txbx>
                      <wps:bodyPr wrap="square" lIns="0" tIns="0" rIns="0" bIns="0" rtlCol="0">
                        <a:noAutofit/>
                      </wps:bodyPr>
                    </wps:wsp>
                  </a:graphicData>
                </a:graphic>
              </wp:anchor>
            </w:drawing>
          </mc:Choice>
          <mc:Fallback>
            <w:pict>
              <v:shape w14:anchorId="48708A2B" id="Textbox 1945" o:spid="_x0000_s1816" type="#_x0000_t202" style="position:absolute;margin-left:46.8pt;margin-top:12.05pt;width:501.75pt;height:16.8pt;z-index:-25146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" fillcolor="#d36409" stroked="f">
                <v:textbox inset="0,0,0,0">
                  <w:txbxContent>
                    <w:p w14:paraId="4586C37A" w14:textId="77777777" w:rsidR="0060298F" w:rsidRDefault="00000000">
                      <w:pPr>
                        <w:spacing w:line="336" w:lineRule="exact"/>
                        <w:ind w:left="28"/>
                        <w:rPr>
                          <w:rFonts w:ascii="Franklin Gothic Demi"/>
                          <w:color w:val="000000"/>
                          <w:sz w:val="28"/>
                        </w:rPr>
                      </w:pPr>
                      <w:r>
                        <w:rPr>
                          <w:rFonts w:ascii="Franklin Gothic Demi"/>
                          <w:color w:val="FFFFFF"/>
                          <w:sz w:val="28"/>
                        </w:rPr>
                        <w:t>CO-OWNED</w:t>
                      </w:r>
                      <w:r>
                        <w:rPr>
                          <w:rFonts w:ascii="Franklin Gothic Demi"/>
                          <w:color w:val="FFFFFF"/>
                          <w:spacing w:val="29"/>
                          <w:sz w:val="28"/>
                        </w:rPr>
                        <w:t xml:space="preserve"> </w:t>
                      </w:r>
                      <w:r>
                        <w:rPr>
                          <w:rFonts w:ascii="Franklin Gothic Demi"/>
                          <w:color w:val="FFFFFF"/>
                          <w:sz w:val="28"/>
                        </w:rPr>
                        <w:t>PROPERTY</w:t>
                      </w:r>
                      <w:r>
                        <w:rPr>
                          <w:rFonts w:ascii="Franklin Gothic Demi"/>
                          <w:color w:val="FFFFFF"/>
                          <w:spacing w:val="27"/>
                          <w:sz w:val="28"/>
                        </w:rPr>
                        <w:t xml:space="preserve"> </w:t>
                      </w:r>
                      <w:r>
                        <w:rPr>
                          <w:rFonts w:ascii="Franklin Gothic Demi"/>
                          <w:color w:val="FFFFFF"/>
                          <w:sz w:val="28"/>
                        </w:rPr>
                        <w:t>[SECTION</w:t>
                      </w:r>
                      <w:r>
                        <w:rPr>
                          <w:rFonts w:ascii="Franklin Gothic Demi"/>
                          <w:color w:val="FFFFFF"/>
                          <w:spacing w:val="30"/>
                          <w:sz w:val="28"/>
                        </w:rPr>
                        <w:t xml:space="preserve"> </w:t>
                      </w:r>
                      <w:r>
                        <w:rPr>
                          <w:rFonts w:ascii="Franklin Gothic Demi"/>
                          <w:color w:val="FFFFFF"/>
                          <w:spacing w:val="-5"/>
                          <w:sz w:val="28"/>
                        </w:rPr>
                        <w:t>26]</w:t>
                      </w:r>
                    </w:p>
                  </w:txbxContent>
                </v:textbox>
                <w10:wrap type="topAndBottom" anchorx="page"/>
              </v:shape>
            </w:pict>
          </mc:Fallback>
        </mc:AlternateContent>
      </w:r>
    </w:p>
    <w:p w14:paraId="57A797B1" w14:textId="77777777" w:rsidR="0060298F" w:rsidRDefault="0060298F">
      <w:pPr>
        <w:pStyle w:val="BodyText"/>
        <w:spacing w:before="1"/>
        <w:rPr>
          <w:sz w:val="8"/>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82"/>
        <w:gridCol w:w="4984"/>
      </w:tblGrid>
      <w:tr w:rsidR="0060298F" w14:paraId="21EFF1D6" w14:textId="77777777">
        <w:trPr>
          <w:trHeight w:val="436"/>
        </w:trPr>
        <w:tc>
          <w:tcPr>
            <w:tcW w:w="4982" w:type="dxa"/>
          </w:tcPr>
          <w:p w14:paraId="53734A6D" w14:textId="77777777" w:rsidR="0060298F" w:rsidRDefault="00000000">
            <w:pPr>
              <w:pStyle w:val="TableParagraph"/>
              <w:spacing w:before="40"/>
              <w:ind w:left="1295"/>
              <w:rPr>
                <w:sz w:val="24"/>
              </w:rPr>
            </w:pPr>
            <w:r>
              <w:rPr>
                <w:sz w:val="24"/>
              </w:rPr>
              <w:t>Self-occupied</w:t>
            </w:r>
            <w:r>
              <w:rPr>
                <w:spacing w:val="60"/>
                <w:sz w:val="24"/>
              </w:rPr>
              <w:t xml:space="preserve"> </w:t>
            </w:r>
            <w:r>
              <w:rPr>
                <w:spacing w:val="-2"/>
                <w:sz w:val="24"/>
              </w:rPr>
              <w:t>property</w:t>
            </w:r>
          </w:p>
        </w:tc>
        <w:tc>
          <w:tcPr>
            <w:tcW w:w="4984" w:type="dxa"/>
          </w:tcPr>
          <w:p w14:paraId="08FB0B5F" w14:textId="77777777" w:rsidR="0060298F" w:rsidRDefault="00000000">
            <w:pPr>
              <w:pStyle w:val="TableParagraph"/>
              <w:spacing w:before="40"/>
              <w:ind w:left="1617"/>
              <w:rPr>
                <w:sz w:val="24"/>
              </w:rPr>
            </w:pPr>
            <w:r>
              <w:rPr>
                <w:sz w:val="24"/>
              </w:rPr>
              <w:t>Let-out</w:t>
            </w:r>
            <w:r>
              <w:rPr>
                <w:spacing w:val="36"/>
                <w:sz w:val="24"/>
              </w:rPr>
              <w:t xml:space="preserve"> </w:t>
            </w:r>
            <w:r>
              <w:rPr>
                <w:spacing w:val="-2"/>
                <w:sz w:val="24"/>
              </w:rPr>
              <w:t>property</w:t>
            </w:r>
          </w:p>
        </w:tc>
      </w:tr>
      <w:tr w:rsidR="0060298F" w14:paraId="705E2E45" w14:textId="77777777">
        <w:trPr>
          <w:trHeight w:val="1859"/>
        </w:trPr>
        <w:tc>
          <w:tcPr>
            <w:tcW w:w="4982" w:type="dxa"/>
            <w:shd w:val="clear" w:color="auto" w:fill="FCE9D9"/>
          </w:tcPr>
          <w:p w14:paraId="0D1D6CAC" w14:textId="77777777" w:rsidR="0060298F" w:rsidRDefault="00000000">
            <w:pPr>
              <w:pStyle w:val="TableParagraph"/>
              <w:spacing w:before="40"/>
              <w:ind w:left="107" w:right="94"/>
              <w:jc w:val="both"/>
              <w:rPr>
                <w:sz w:val="24"/>
              </w:rPr>
            </w:pPr>
            <w:r>
              <w:rPr>
                <w:noProof/>
              </w:rPr>
              <mc:AlternateContent>
                <mc:Choice Requires="wpg">
                  <w:drawing>
                    <wp:anchor distT="0" distB="0" distL="0" distR="0" simplePos="0" relativeHeight="251632640" behindDoc="1" locked="0" layoutInCell="1" allowOverlap="1" wp14:anchorId="395EC69A" wp14:editId="03F5D592">
                      <wp:simplePos x="0" y="0"/>
                      <wp:positionH relativeFrom="column">
                        <wp:posOffset>3047</wp:posOffset>
                      </wp:positionH>
                      <wp:positionV relativeFrom="paragraph">
                        <wp:posOffset>-283972</wp:posOffset>
                      </wp:positionV>
                      <wp:extent cx="6323330" cy="277495"/>
                      <wp:effectExtent l="0" t="0" r="0" b="0"/>
                      <wp:wrapNone/>
                      <wp:docPr id="1946" name="Group 1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3330" cy="277495"/>
                                <a:chOff x="0" y="0"/>
                                <a:chExt cx="6323330" cy="277495"/>
                              </a:xfrm>
                            </wpg:grpSpPr>
                            <wps:wsp>
                              <wps:cNvPr id="1947" name="Graphic 1947"/>
                              <wps:cNvSpPr/>
                              <wps:spPr>
                                <a:xfrm>
                                  <a:off x="0" y="0"/>
                                  <a:ext cx="3157855" cy="277495"/>
                                </a:xfrm>
                                <a:custGeom>
                                  <a:avLst/>
                                  <a:gdLst/>
                                  <a:ahLst/>
                                  <a:cxnLst/>
                                  <a:rect l="l" t="t" r="r" b="b"/>
                                  <a:pathLst>
                                    <a:path w="3157855" h="277495">
                                      <a:moveTo>
                                        <a:pt x="3157728" y="0"/>
                                      </a:moveTo>
                                      <a:lnTo>
                                        <a:pt x="0" y="0"/>
                                      </a:lnTo>
                                      <a:lnTo>
                                        <a:pt x="0" y="277367"/>
                                      </a:lnTo>
                                      <a:lnTo>
                                        <a:pt x="3157728" y="277367"/>
                                      </a:lnTo>
                                      <a:lnTo>
                                        <a:pt x="3157728" y="0"/>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1948" name="Image 1948"/>
                                <pic:cNvPicPr/>
                              </pic:nvPicPr>
                              <pic:blipFill>
                                <a:blip r:embed="rId1069" cstate="print"/>
                                <a:stretch>
                                  <a:fillRect/>
                                </a:stretch>
                              </pic:blipFill>
                              <pic:spPr>
                                <a:xfrm>
                                  <a:off x="824134" y="60305"/>
                                  <a:ext cx="1512958" cy="149898"/>
                                </a:xfrm>
                                <a:prstGeom prst="rect">
                                  <a:avLst/>
                                </a:prstGeom>
                              </pic:spPr>
                            </pic:pic>
                            <wps:wsp>
                              <wps:cNvPr id="1949" name="Graphic 1949"/>
                              <wps:cNvSpPr/>
                              <wps:spPr>
                                <a:xfrm>
                                  <a:off x="3163823" y="0"/>
                                  <a:ext cx="3159760" cy="277495"/>
                                </a:xfrm>
                                <a:custGeom>
                                  <a:avLst/>
                                  <a:gdLst/>
                                  <a:ahLst/>
                                  <a:cxnLst/>
                                  <a:rect l="l" t="t" r="r" b="b"/>
                                  <a:pathLst>
                                    <a:path w="3159760" h="277495">
                                      <a:moveTo>
                                        <a:pt x="3159251" y="0"/>
                                      </a:moveTo>
                                      <a:lnTo>
                                        <a:pt x="0" y="0"/>
                                      </a:lnTo>
                                      <a:lnTo>
                                        <a:pt x="0" y="277367"/>
                                      </a:lnTo>
                                      <a:lnTo>
                                        <a:pt x="3159251" y="277367"/>
                                      </a:lnTo>
                                      <a:lnTo>
                                        <a:pt x="3159251" y="0"/>
                                      </a:lnTo>
                                      <a:close/>
                                    </a:path>
                                  </a:pathLst>
                                </a:custGeom>
                                <a:solidFill>
                                  <a:srgbClr val="F79546"/>
                                </a:solidFill>
                              </wps:spPr>
                              <wps:bodyPr wrap="square" lIns="0" tIns="0" rIns="0" bIns="0" rtlCol="0">
                                <a:prstTxWarp prst="textNoShape">
                                  <a:avLst/>
                                </a:prstTxWarp>
                                <a:noAutofit/>
                              </wps:bodyPr>
                            </wps:wsp>
                            <pic:pic xmlns:pic="http://schemas.openxmlformats.org/drawingml/2006/picture">
                              <pic:nvPicPr>
                                <pic:cNvPr id="1950" name="Image 1950"/>
                                <pic:cNvPicPr/>
                              </pic:nvPicPr>
                              <pic:blipFill>
                                <a:blip r:embed="rId1070" cstate="print"/>
                                <a:stretch>
                                  <a:fillRect/>
                                </a:stretch>
                              </pic:blipFill>
                              <pic:spPr>
                                <a:xfrm>
                                  <a:off x="4190193" y="68078"/>
                                  <a:ext cx="1108031" cy="142125"/>
                                </a:xfrm>
                                <a:prstGeom prst="rect">
                                  <a:avLst/>
                                </a:prstGeom>
                              </pic:spPr>
                            </pic:pic>
                          </wpg:wgp>
                        </a:graphicData>
                      </a:graphic>
                    </wp:anchor>
                  </w:drawing>
                </mc:Choice>
                <mc:Fallback>
                  <w:pict>
                    <v:group w14:anchorId="37B83D8E" id="Group 1946" o:spid="_x0000_s1026" style="position:absolute;margin-left:.25pt;margin-top:-22.35pt;width:497.9pt;height:21.85pt;z-index:-251683840;mso-wrap-distance-left:0;mso-wrap-distance-right:0" coordsize="63233,2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">
                      <v:shape id="Graphic 1947" o:spid="_x0000_s1027" style="position:absolute;width:31578;height:2774;visibility:visible;mso-wrap-style:square;v-text-anchor:top" coordsize="3157855,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" path="m3157728,l,,,277367r3157728,l3157728,xe" fillcolor="#f79546" stroked="f">
                        <v:path arrowok="t"/>
                      </v:shape>
                      <v:shape id="Image 1948" o:spid="_x0000_s1028" type="#_x0000_t75" style="position:absolute;left:8241;top:603;width:15129;height: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">
                        <v:imagedata r:id="rId1071" o:title=""/>
                      </v:shape>
                      <v:shape id="Graphic 1949" o:spid="_x0000_s1029" style="position:absolute;left:31638;width:31597;height:2774;visibility:visible;mso-wrap-style:square;v-text-anchor:top" coordsize="315976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" path="m3159251,l,,,277367r3159251,l3159251,xe" fillcolor="#f79546" stroked="f">
                        <v:path arrowok="t"/>
                      </v:shape>
                      <v:shape id="Image 1950" o:spid="_x0000_s1030" type="#_x0000_t75" style="position:absolute;left:41901;top:680;width:11081;height: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">
                        <v:imagedata r:id="rId1072" o:title=""/>
                      </v:shape>
                    </v:group>
                  </w:pict>
                </mc:Fallback>
              </mc:AlternateContent>
            </w:r>
            <w:r>
              <w:rPr>
                <w:sz w:val="24"/>
              </w:rPr>
              <w:t xml:space="preserve">The annual value of the property of each co- owner will be Nil and each co-owner shall be </w:t>
            </w:r>
            <w:proofErr w:type="gramStart"/>
            <w:r>
              <w:rPr>
                <w:sz w:val="24"/>
              </w:rPr>
              <w:t>entitled</w:t>
            </w:r>
            <w:r>
              <w:rPr>
                <w:spacing w:val="60"/>
                <w:sz w:val="24"/>
              </w:rPr>
              <w:t xml:space="preserve">  </w:t>
            </w:r>
            <w:r>
              <w:rPr>
                <w:sz w:val="24"/>
              </w:rPr>
              <w:t>to</w:t>
            </w:r>
            <w:proofErr w:type="gramEnd"/>
            <w:r>
              <w:rPr>
                <w:spacing w:val="59"/>
                <w:sz w:val="24"/>
              </w:rPr>
              <w:t xml:space="preserve">  </w:t>
            </w:r>
            <w:r>
              <w:rPr>
                <w:sz w:val="24"/>
              </w:rPr>
              <w:t>a</w:t>
            </w:r>
            <w:r>
              <w:rPr>
                <w:spacing w:val="59"/>
                <w:sz w:val="24"/>
              </w:rPr>
              <w:t xml:space="preserve">  </w:t>
            </w:r>
            <w:r>
              <w:rPr>
                <w:sz w:val="24"/>
              </w:rPr>
              <w:t>deduction</w:t>
            </w:r>
            <w:r>
              <w:rPr>
                <w:spacing w:val="59"/>
                <w:sz w:val="24"/>
              </w:rPr>
              <w:t xml:space="preserve">  </w:t>
            </w:r>
            <w:r>
              <w:rPr>
                <w:sz w:val="24"/>
              </w:rPr>
              <w:t>of</w:t>
            </w:r>
            <w:r>
              <w:rPr>
                <w:spacing w:val="48"/>
                <w:w w:val="120"/>
                <w:sz w:val="24"/>
              </w:rPr>
              <w:t xml:space="preserve">  </w:t>
            </w:r>
            <w:r>
              <w:rPr>
                <w:rFonts w:ascii="Arial"/>
                <w:w w:val="120"/>
                <w:sz w:val="24"/>
              </w:rPr>
              <w:t>`</w:t>
            </w:r>
            <w:r>
              <w:rPr>
                <w:rFonts w:ascii="Arial"/>
                <w:spacing w:val="36"/>
                <w:w w:val="120"/>
                <w:sz w:val="24"/>
              </w:rPr>
              <w:t xml:space="preserve">  </w:t>
            </w:r>
            <w:r>
              <w:rPr>
                <w:sz w:val="24"/>
              </w:rPr>
              <w:t>30,000</w:t>
            </w:r>
            <w:r>
              <w:rPr>
                <w:spacing w:val="58"/>
                <w:sz w:val="24"/>
              </w:rPr>
              <w:t xml:space="preserve">  </w:t>
            </w:r>
            <w:r>
              <w:rPr>
                <w:spacing w:val="-10"/>
                <w:sz w:val="24"/>
              </w:rPr>
              <w:t>/</w:t>
            </w:r>
          </w:p>
          <w:p w14:paraId="3CDEB25D" w14:textId="77777777" w:rsidR="0060298F" w:rsidRDefault="00000000">
            <w:pPr>
              <w:pStyle w:val="TableParagraph"/>
              <w:ind w:left="107" w:right="98"/>
              <w:jc w:val="both"/>
              <w:rPr>
                <w:sz w:val="24"/>
              </w:rPr>
            </w:pPr>
            <w:r>
              <w:rPr>
                <w:rFonts w:ascii="Arial"/>
                <w:w w:val="120"/>
                <w:sz w:val="24"/>
              </w:rPr>
              <w:t>`</w:t>
            </w:r>
            <w:r>
              <w:rPr>
                <w:rFonts w:ascii="Arial"/>
                <w:spacing w:val="-7"/>
                <w:w w:val="120"/>
                <w:sz w:val="24"/>
              </w:rPr>
              <w:t xml:space="preserve"> </w:t>
            </w:r>
            <w:r>
              <w:rPr>
                <w:w w:val="105"/>
                <w:sz w:val="24"/>
              </w:rPr>
              <w:t>2,00,000, as the case may be, on account of interest on borrowed capital.</w:t>
            </w:r>
          </w:p>
        </w:tc>
        <w:tc>
          <w:tcPr>
            <w:tcW w:w="4984" w:type="dxa"/>
            <w:shd w:val="clear" w:color="auto" w:fill="FCE9D9"/>
          </w:tcPr>
          <w:p w14:paraId="466D763F" w14:textId="77777777" w:rsidR="0060298F" w:rsidRDefault="00000000">
            <w:pPr>
              <w:pStyle w:val="TableParagraph"/>
              <w:spacing w:before="40"/>
              <w:ind w:left="108" w:right="96"/>
              <w:jc w:val="both"/>
              <w:rPr>
                <w:sz w:val="24"/>
              </w:rPr>
            </w:pPr>
            <w:r>
              <w:rPr>
                <w:sz w:val="24"/>
              </w:rPr>
              <w:t>The income from such property shall be computed as if the property is owned by one owner and thereafter the income so computed shall be apportioned amongst each co-owner</w:t>
            </w:r>
            <w:r>
              <w:rPr>
                <w:spacing w:val="80"/>
                <w:sz w:val="24"/>
              </w:rPr>
              <w:t xml:space="preserve"> </w:t>
            </w:r>
            <w:r>
              <w:rPr>
                <w:sz w:val="24"/>
              </w:rPr>
              <w:t>as per their specific share.</w:t>
            </w:r>
          </w:p>
        </w:tc>
      </w:tr>
    </w:tbl>
    <w:p w14:paraId="6821EFAB" w14:textId="77777777" w:rsidR="0060298F" w:rsidRDefault="00000000">
      <w:pPr>
        <w:pStyle w:val="BodyText"/>
        <w:spacing w:before="9"/>
        <w:rPr>
          <w:sz w:val="14"/>
        </w:rPr>
      </w:pPr>
      <w:r>
        <w:rPr>
          <w:noProof/>
        </w:rPr>
        <mc:AlternateContent>
          <mc:Choice Requires="wps">
            <w:drawing>
              <wp:anchor distT="0" distB="0" distL="0" distR="0" simplePos="0" relativeHeight="251851776" behindDoc="1" locked="0" layoutInCell="1" allowOverlap="1" wp14:anchorId="090EEA6E" wp14:editId="1C442DC5">
                <wp:simplePos x="0" y="0"/>
                <wp:positionH relativeFrom="page">
                  <wp:posOffset>594359</wp:posOffset>
                </wp:positionH>
                <wp:positionV relativeFrom="paragraph">
                  <wp:posOffset>152793</wp:posOffset>
                </wp:positionV>
                <wp:extent cx="6372225" cy="213360"/>
                <wp:effectExtent l="0" t="0" r="0" b="0"/>
                <wp:wrapTopAndBottom/>
                <wp:docPr id="1951" name="Textbox 1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213360"/>
                        </a:xfrm>
                        <a:prstGeom prst="rect">
                          <a:avLst/>
                        </a:prstGeom>
                        <a:solidFill>
                          <a:srgbClr val="D36409"/>
                        </a:solidFill>
                      </wps:spPr>
                      <wps:txbx>
                        <w:txbxContent>
                          <w:p w14:paraId="24ECBA50" w14:textId="77777777" w:rsidR="0060298F" w:rsidRDefault="00000000">
                            <w:pPr>
                              <w:spacing w:line="336" w:lineRule="exact"/>
                              <w:ind w:left="28"/>
                              <w:rPr>
                                <w:rFonts w:ascii="Franklin Gothic Demi"/>
                                <w:color w:val="000000"/>
                                <w:sz w:val="28"/>
                              </w:rPr>
                            </w:pPr>
                            <w:r>
                              <w:rPr>
                                <w:rFonts w:ascii="Franklin Gothic Demi"/>
                                <w:color w:val="FFFFFF"/>
                                <w:sz w:val="28"/>
                              </w:rPr>
                              <w:t>DEEMED</w:t>
                            </w:r>
                            <w:r>
                              <w:rPr>
                                <w:rFonts w:ascii="Franklin Gothic Demi"/>
                                <w:color w:val="FFFFFF"/>
                                <w:spacing w:val="27"/>
                                <w:sz w:val="28"/>
                              </w:rPr>
                              <w:t xml:space="preserve"> </w:t>
                            </w:r>
                            <w:r>
                              <w:rPr>
                                <w:rFonts w:ascii="Franklin Gothic Demi"/>
                                <w:color w:val="FFFFFF"/>
                                <w:sz w:val="28"/>
                              </w:rPr>
                              <w:t>OWNERSHIP</w:t>
                            </w:r>
                            <w:r>
                              <w:rPr>
                                <w:rFonts w:ascii="Franklin Gothic Demi"/>
                                <w:color w:val="FFFFFF"/>
                                <w:spacing w:val="31"/>
                                <w:sz w:val="28"/>
                              </w:rPr>
                              <w:t xml:space="preserve"> </w:t>
                            </w:r>
                            <w:r>
                              <w:rPr>
                                <w:rFonts w:ascii="Franklin Gothic Demi"/>
                                <w:color w:val="FFFFFF"/>
                                <w:sz w:val="28"/>
                              </w:rPr>
                              <w:t>[SECTION</w:t>
                            </w:r>
                            <w:r>
                              <w:rPr>
                                <w:rFonts w:ascii="Franklin Gothic Demi"/>
                                <w:color w:val="FFFFFF"/>
                                <w:spacing w:val="25"/>
                                <w:sz w:val="28"/>
                              </w:rPr>
                              <w:t xml:space="preserve"> </w:t>
                            </w:r>
                            <w:r>
                              <w:rPr>
                                <w:rFonts w:ascii="Franklin Gothic Demi"/>
                                <w:color w:val="FFFFFF"/>
                                <w:spacing w:val="-5"/>
                                <w:sz w:val="28"/>
                              </w:rPr>
                              <w:t>27]</w:t>
                            </w:r>
                          </w:p>
                        </w:txbxContent>
                      </wps:txbx>
                      <wps:bodyPr wrap="square" lIns="0" tIns="0" rIns="0" bIns="0" rtlCol="0">
                        <a:noAutofit/>
                      </wps:bodyPr>
                    </wps:wsp>
                  </a:graphicData>
                </a:graphic>
              </wp:anchor>
            </w:drawing>
          </mc:Choice>
          <mc:Fallback>
            <w:pict>
              <v:shape w14:anchorId="090EEA6E" id="Textbox 1951" o:spid="_x0000_s1817" type="#_x0000_t202" style="position:absolute;margin-left:46.8pt;margin-top:12.05pt;width:501.75pt;height:16.8pt;z-index:-251464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" fillcolor="#d36409" stroked="f">
                <v:textbox inset="0,0,0,0">
                  <w:txbxContent>
                    <w:p w14:paraId="24ECBA50" w14:textId="77777777" w:rsidR="0060298F" w:rsidRDefault="00000000">
                      <w:pPr>
                        <w:spacing w:line="336" w:lineRule="exact"/>
                        <w:ind w:left="28"/>
                        <w:rPr>
                          <w:rFonts w:ascii="Franklin Gothic Demi"/>
                          <w:color w:val="000000"/>
                          <w:sz w:val="28"/>
                        </w:rPr>
                      </w:pPr>
                      <w:r>
                        <w:rPr>
                          <w:rFonts w:ascii="Franklin Gothic Demi"/>
                          <w:color w:val="FFFFFF"/>
                          <w:sz w:val="28"/>
                        </w:rPr>
                        <w:t>DEEMED</w:t>
                      </w:r>
                      <w:r>
                        <w:rPr>
                          <w:rFonts w:ascii="Franklin Gothic Demi"/>
                          <w:color w:val="FFFFFF"/>
                          <w:spacing w:val="27"/>
                          <w:sz w:val="28"/>
                        </w:rPr>
                        <w:t xml:space="preserve"> </w:t>
                      </w:r>
                      <w:r>
                        <w:rPr>
                          <w:rFonts w:ascii="Franklin Gothic Demi"/>
                          <w:color w:val="FFFFFF"/>
                          <w:sz w:val="28"/>
                        </w:rPr>
                        <w:t>OWNERSHIP</w:t>
                      </w:r>
                      <w:r>
                        <w:rPr>
                          <w:rFonts w:ascii="Franklin Gothic Demi"/>
                          <w:color w:val="FFFFFF"/>
                          <w:spacing w:val="31"/>
                          <w:sz w:val="28"/>
                        </w:rPr>
                        <w:t xml:space="preserve"> </w:t>
                      </w:r>
                      <w:r>
                        <w:rPr>
                          <w:rFonts w:ascii="Franklin Gothic Demi"/>
                          <w:color w:val="FFFFFF"/>
                          <w:sz w:val="28"/>
                        </w:rPr>
                        <w:t>[SECTION</w:t>
                      </w:r>
                      <w:r>
                        <w:rPr>
                          <w:rFonts w:ascii="Franklin Gothic Demi"/>
                          <w:color w:val="FFFFFF"/>
                          <w:spacing w:val="25"/>
                          <w:sz w:val="28"/>
                        </w:rPr>
                        <w:t xml:space="preserve"> </w:t>
                      </w:r>
                      <w:r>
                        <w:rPr>
                          <w:rFonts w:ascii="Franklin Gothic Demi"/>
                          <w:color w:val="FFFFFF"/>
                          <w:spacing w:val="-5"/>
                          <w:sz w:val="28"/>
                        </w:rPr>
                        <w:t>27]</w:t>
                      </w:r>
                    </w:p>
                  </w:txbxContent>
                </v:textbox>
                <w10:wrap type="topAndBottom" anchorx="page"/>
              </v:shape>
            </w:pict>
          </mc:Fallback>
        </mc:AlternateContent>
      </w:r>
      <w:r>
        <w:rPr>
          <w:noProof/>
        </w:rPr>
        <mc:AlternateContent>
          <mc:Choice Requires="wpg">
            <w:drawing>
              <wp:anchor distT="0" distB="0" distL="0" distR="0" simplePos="0" relativeHeight="251852800" behindDoc="1" locked="0" layoutInCell="1" allowOverlap="1" wp14:anchorId="7E9C8DB1" wp14:editId="56F4C92B">
                <wp:simplePos x="0" y="0"/>
                <wp:positionH relativeFrom="page">
                  <wp:posOffset>626363</wp:posOffset>
                </wp:positionH>
                <wp:positionV relativeFrom="paragraph">
                  <wp:posOffset>442341</wp:posOffset>
                </wp:positionV>
                <wp:extent cx="6402705" cy="2502535"/>
                <wp:effectExtent l="0" t="0" r="0" b="0"/>
                <wp:wrapTopAndBottom/>
                <wp:docPr id="1952" name="Group 1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2705" cy="2502535"/>
                          <a:chOff x="0" y="0"/>
                          <a:chExt cx="6402705" cy="2502535"/>
                        </a:xfrm>
                      </wpg:grpSpPr>
                      <pic:pic xmlns:pic="http://schemas.openxmlformats.org/drawingml/2006/picture">
                        <pic:nvPicPr>
                          <pic:cNvPr id="1953" name="Image 1953"/>
                          <pic:cNvPicPr/>
                        </pic:nvPicPr>
                        <pic:blipFill>
                          <a:blip r:embed="rId1073" cstate="print"/>
                          <a:stretch>
                            <a:fillRect/>
                          </a:stretch>
                        </pic:blipFill>
                        <pic:spPr>
                          <a:xfrm>
                            <a:off x="0" y="455688"/>
                            <a:ext cx="1495044" cy="1519427"/>
                          </a:xfrm>
                          <a:prstGeom prst="rect">
                            <a:avLst/>
                          </a:prstGeom>
                        </pic:spPr>
                      </pic:pic>
                      <pic:pic xmlns:pic="http://schemas.openxmlformats.org/drawingml/2006/picture">
                        <pic:nvPicPr>
                          <pic:cNvPr id="1954" name="Image 1954"/>
                          <pic:cNvPicPr/>
                        </pic:nvPicPr>
                        <pic:blipFill>
                          <a:blip r:embed="rId1074" cstate="print"/>
                          <a:stretch>
                            <a:fillRect/>
                          </a:stretch>
                        </pic:blipFill>
                        <pic:spPr>
                          <a:xfrm>
                            <a:off x="6095" y="544080"/>
                            <a:ext cx="1488948" cy="1380744"/>
                          </a:xfrm>
                          <a:prstGeom prst="rect">
                            <a:avLst/>
                          </a:prstGeom>
                        </pic:spPr>
                      </pic:pic>
                      <pic:pic xmlns:pic="http://schemas.openxmlformats.org/drawingml/2006/picture">
                        <pic:nvPicPr>
                          <pic:cNvPr id="1955" name="Image 1955"/>
                          <pic:cNvPicPr/>
                        </pic:nvPicPr>
                        <pic:blipFill>
                          <a:blip r:embed="rId1075" cstate="print"/>
                          <a:stretch>
                            <a:fillRect/>
                          </a:stretch>
                        </pic:blipFill>
                        <pic:spPr>
                          <a:xfrm>
                            <a:off x="47069" y="483209"/>
                            <a:ext cx="1375012" cy="1424584"/>
                          </a:xfrm>
                          <a:prstGeom prst="rect">
                            <a:avLst/>
                          </a:prstGeom>
                        </pic:spPr>
                      </pic:pic>
                      <wps:wsp>
                        <wps:cNvPr id="1956" name="Graphic 1956"/>
                        <wps:cNvSpPr/>
                        <wps:spPr>
                          <a:xfrm>
                            <a:off x="47066" y="483209"/>
                            <a:ext cx="1375410" cy="1424940"/>
                          </a:xfrm>
                          <a:custGeom>
                            <a:avLst/>
                            <a:gdLst/>
                            <a:ahLst/>
                            <a:cxnLst/>
                            <a:rect l="l" t="t" r="r" b="b"/>
                            <a:pathLst>
                              <a:path w="1375410" h="1424940">
                                <a:moveTo>
                                  <a:pt x="0" y="0"/>
                                </a:moveTo>
                                <a:lnTo>
                                  <a:pt x="1375016" y="0"/>
                                </a:lnTo>
                                <a:lnTo>
                                  <a:pt x="1375016" y="1424597"/>
                                </a:lnTo>
                                <a:lnTo>
                                  <a:pt x="0" y="1424597"/>
                                </a:lnTo>
                                <a:lnTo>
                                  <a:pt x="0" y="0"/>
                                </a:lnTo>
                                <a:close/>
                              </a:path>
                            </a:pathLst>
                          </a:custGeom>
                          <a:ln w="9525">
                            <a:solidFill>
                              <a:srgbClr val="7C5F9F"/>
                            </a:solidFill>
                            <a:prstDash val="solid"/>
                          </a:ln>
                        </wps:spPr>
                        <wps:bodyPr wrap="square" lIns="0" tIns="0" rIns="0" bIns="0" rtlCol="0">
                          <a:prstTxWarp prst="textNoShape">
                            <a:avLst/>
                          </a:prstTxWarp>
                          <a:noAutofit/>
                        </wps:bodyPr>
                      </wps:wsp>
                      <wps:wsp>
                        <wps:cNvPr id="1957" name="Graphic 1957"/>
                        <wps:cNvSpPr/>
                        <wps:spPr>
                          <a:xfrm>
                            <a:off x="1409379" y="27151"/>
                            <a:ext cx="288290" cy="2336800"/>
                          </a:xfrm>
                          <a:custGeom>
                            <a:avLst/>
                            <a:gdLst/>
                            <a:ahLst/>
                            <a:cxnLst/>
                            <a:rect l="l" t="t" r="r" b="b"/>
                            <a:pathLst>
                              <a:path w="288290" h="2336800">
                                <a:moveTo>
                                  <a:pt x="82343" y="1168493"/>
                                </a:moveTo>
                                <a:lnTo>
                                  <a:pt x="76372" y="1170896"/>
                                </a:lnTo>
                                <a:lnTo>
                                  <a:pt x="56292" y="1176437"/>
                                </a:lnTo>
                                <a:lnTo>
                                  <a:pt x="34994" y="1179871"/>
                                </a:lnTo>
                                <a:lnTo>
                                  <a:pt x="12699" y="1181049"/>
                                </a:lnTo>
                                <a:lnTo>
                                  <a:pt x="32288" y="1182088"/>
                                </a:lnTo>
                                <a:lnTo>
                                  <a:pt x="84150" y="1196263"/>
                                </a:lnTo>
                                <a:lnTo>
                                  <a:pt x="120708" y="1223013"/>
                                </a:lnTo>
                                <a:lnTo>
                                  <a:pt x="137502" y="1264602"/>
                                </a:lnTo>
                                <a:lnTo>
                                  <a:pt x="137502" y="2227745"/>
                                </a:lnTo>
                                <a:lnTo>
                                  <a:pt x="138343" y="2239411"/>
                                </a:lnTo>
                                <a:lnTo>
                                  <a:pt x="156767" y="2281408"/>
                                </a:lnTo>
                                <a:lnTo>
                                  <a:pt x="205390" y="2319040"/>
                                </a:lnTo>
                                <a:lnTo>
                                  <a:pt x="258192" y="2334613"/>
                                </a:lnTo>
                                <a:lnTo>
                                  <a:pt x="287705" y="2336698"/>
                                </a:lnTo>
                                <a:lnTo>
                                  <a:pt x="287705" y="2311298"/>
                                </a:lnTo>
                                <a:lnTo>
                                  <a:pt x="268117" y="2310264"/>
                                </a:lnTo>
                                <a:lnTo>
                                  <a:pt x="249518" y="2307262"/>
                                </a:lnTo>
                                <a:lnTo>
                                  <a:pt x="202064" y="2288280"/>
                                </a:lnTo>
                                <a:lnTo>
                                  <a:pt x="171881" y="2258644"/>
                                </a:lnTo>
                                <a:lnTo>
                                  <a:pt x="162902" y="2227745"/>
                                </a:lnTo>
                                <a:lnTo>
                                  <a:pt x="162902" y="1264602"/>
                                </a:lnTo>
                                <a:lnTo>
                                  <a:pt x="162062" y="1252936"/>
                                </a:lnTo>
                                <a:lnTo>
                                  <a:pt x="143638" y="1210939"/>
                                </a:lnTo>
                                <a:lnTo>
                                  <a:pt x="95010" y="1173312"/>
                                </a:lnTo>
                                <a:lnTo>
                                  <a:pt x="82343" y="1168493"/>
                                </a:lnTo>
                                <a:close/>
                              </a:path>
                              <a:path w="288290" h="2336800">
                                <a:moveTo>
                                  <a:pt x="12699" y="1155649"/>
                                </a:moveTo>
                                <a:lnTo>
                                  <a:pt x="9359" y="1155649"/>
                                </a:lnTo>
                                <a:lnTo>
                                  <a:pt x="6083" y="1157008"/>
                                </a:lnTo>
                                <a:lnTo>
                                  <a:pt x="1358" y="1161732"/>
                                </a:lnTo>
                                <a:lnTo>
                                  <a:pt x="0" y="1165009"/>
                                </a:lnTo>
                                <a:lnTo>
                                  <a:pt x="0" y="1171689"/>
                                </a:lnTo>
                                <a:lnTo>
                                  <a:pt x="1358" y="1174965"/>
                                </a:lnTo>
                                <a:lnTo>
                                  <a:pt x="6083" y="1179690"/>
                                </a:lnTo>
                                <a:lnTo>
                                  <a:pt x="9359" y="1181049"/>
                                </a:lnTo>
                                <a:lnTo>
                                  <a:pt x="12699" y="1181049"/>
                                </a:lnTo>
                                <a:lnTo>
                                  <a:pt x="34994" y="1179871"/>
                                </a:lnTo>
                                <a:lnTo>
                                  <a:pt x="56292" y="1176437"/>
                                </a:lnTo>
                                <a:lnTo>
                                  <a:pt x="76372" y="1170896"/>
                                </a:lnTo>
                                <a:lnTo>
                                  <a:pt x="82343" y="1168493"/>
                                </a:lnTo>
                                <a:lnTo>
                                  <a:pt x="69830" y="1163732"/>
                                </a:lnTo>
                                <a:lnTo>
                                  <a:pt x="42213" y="1157734"/>
                                </a:lnTo>
                                <a:lnTo>
                                  <a:pt x="12699" y="1155649"/>
                                </a:lnTo>
                                <a:close/>
                              </a:path>
                              <a:path w="288290" h="2336800">
                                <a:moveTo>
                                  <a:pt x="287705" y="0"/>
                                </a:moveTo>
                                <a:lnTo>
                                  <a:pt x="244117" y="4621"/>
                                </a:lnTo>
                                <a:lnTo>
                                  <a:pt x="205397" y="17653"/>
                                </a:lnTo>
                                <a:lnTo>
                                  <a:pt x="160521" y="50717"/>
                                </a:lnTo>
                                <a:lnTo>
                                  <a:pt x="140806" y="85994"/>
                                </a:lnTo>
                                <a:lnTo>
                                  <a:pt x="137502" y="108953"/>
                                </a:lnTo>
                                <a:lnTo>
                                  <a:pt x="137502" y="1072095"/>
                                </a:lnTo>
                                <a:lnTo>
                                  <a:pt x="136923" y="1080113"/>
                                </a:lnTo>
                                <a:lnTo>
                                  <a:pt x="117578" y="1117093"/>
                                </a:lnTo>
                                <a:lnTo>
                                  <a:pt x="84150" y="1140431"/>
                                </a:lnTo>
                                <a:lnTo>
                                  <a:pt x="38613" y="1153822"/>
                                </a:lnTo>
                                <a:lnTo>
                                  <a:pt x="12699" y="1155649"/>
                                </a:lnTo>
                                <a:lnTo>
                                  <a:pt x="42213" y="1157734"/>
                                </a:lnTo>
                                <a:lnTo>
                                  <a:pt x="69830" y="1163732"/>
                                </a:lnTo>
                                <a:lnTo>
                                  <a:pt x="82343" y="1168493"/>
                                </a:lnTo>
                                <a:lnTo>
                                  <a:pt x="95008" y="1163396"/>
                                </a:lnTo>
                                <a:lnTo>
                                  <a:pt x="139883" y="1130331"/>
                                </a:lnTo>
                                <a:lnTo>
                                  <a:pt x="159599" y="1095054"/>
                                </a:lnTo>
                                <a:lnTo>
                                  <a:pt x="162902" y="1072095"/>
                                </a:lnTo>
                                <a:lnTo>
                                  <a:pt x="162902" y="108953"/>
                                </a:lnTo>
                                <a:lnTo>
                                  <a:pt x="163482" y="100935"/>
                                </a:lnTo>
                                <a:lnTo>
                                  <a:pt x="182821" y="63955"/>
                                </a:lnTo>
                                <a:lnTo>
                                  <a:pt x="216250" y="40617"/>
                                </a:lnTo>
                                <a:lnTo>
                                  <a:pt x="261791" y="27226"/>
                                </a:lnTo>
                                <a:lnTo>
                                  <a:pt x="287705" y="25400"/>
                                </a:lnTo>
                                <a:lnTo>
                                  <a:pt x="287705" y="0"/>
                                </a:lnTo>
                                <a:close/>
                              </a:path>
                            </a:pathLst>
                          </a:custGeom>
                          <a:solidFill>
                            <a:srgbClr val="C0504D"/>
                          </a:solidFill>
                        </wps:spPr>
                        <wps:bodyPr wrap="square" lIns="0" tIns="0" rIns="0" bIns="0" rtlCol="0">
                          <a:prstTxWarp prst="textNoShape">
                            <a:avLst/>
                          </a:prstTxWarp>
                          <a:noAutofit/>
                        </wps:bodyPr>
                      </wps:wsp>
                      <pic:pic xmlns:pic="http://schemas.openxmlformats.org/drawingml/2006/picture">
                        <pic:nvPicPr>
                          <pic:cNvPr id="1958" name="Image 1958"/>
                          <pic:cNvPicPr/>
                        </pic:nvPicPr>
                        <pic:blipFill>
                          <a:blip r:embed="rId1076" cstate="print"/>
                          <a:stretch>
                            <a:fillRect/>
                          </a:stretch>
                        </pic:blipFill>
                        <pic:spPr>
                          <a:xfrm>
                            <a:off x="1702307" y="0"/>
                            <a:ext cx="4700016" cy="2502420"/>
                          </a:xfrm>
                          <a:prstGeom prst="rect">
                            <a:avLst/>
                          </a:prstGeom>
                        </pic:spPr>
                      </pic:pic>
                      <pic:pic xmlns:pic="http://schemas.openxmlformats.org/drawingml/2006/picture">
                        <pic:nvPicPr>
                          <pic:cNvPr id="1959" name="Image 1959"/>
                          <pic:cNvPicPr/>
                        </pic:nvPicPr>
                        <pic:blipFill>
                          <a:blip r:embed="rId1077" cstate="print"/>
                          <a:stretch>
                            <a:fillRect/>
                          </a:stretch>
                        </pic:blipFill>
                        <pic:spPr>
                          <a:xfrm>
                            <a:off x="1760220" y="38112"/>
                            <a:ext cx="4556760" cy="392937"/>
                          </a:xfrm>
                          <a:prstGeom prst="rect">
                            <a:avLst/>
                          </a:prstGeom>
                        </pic:spPr>
                      </pic:pic>
                      <pic:pic xmlns:pic="http://schemas.openxmlformats.org/drawingml/2006/picture">
                        <pic:nvPicPr>
                          <pic:cNvPr id="1960" name="Image 1960"/>
                          <pic:cNvPicPr/>
                        </pic:nvPicPr>
                        <pic:blipFill>
                          <a:blip r:embed="rId1078" cstate="print"/>
                          <a:stretch>
                            <a:fillRect/>
                          </a:stretch>
                        </pic:blipFill>
                        <pic:spPr>
                          <a:xfrm>
                            <a:off x="1760220" y="424958"/>
                            <a:ext cx="457200" cy="1967734"/>
                          </a:xfrm>
                          <a:prstGeom prst="rect">
                            <a:avLst/>
                          </a:prstGeom>
                        </pic:spPr>
                      </pic:pic>
                      <pic:pic xmlns:pic="http://schemas.openxmlformats.org/drawingml/2006/picture">
                        <pic:nvPicPr>
                          <pic:cNvPr id="1961" name="Image 1961"/>
                          <pic:cNvPicPr/>
                        </pic:nvPicPr>
                        <pic:blipFill>
                          <a:blip r:embed="rId1079" cstate="print"/>
                          <a:stretch>
                            <a:fillRect/>
                          </a:stretch>
                        </pic:blipFill>
                        <pic:spPr>
                          <a:xfrm>
                            <a:off x="5859779" y="424958"/>
                            <a:ext cx="457200" cy="1967734"/>
                          </a:xfrm>
                          <a:prstGeom prst="rect">
                            <a:avLst/>
                          </a:prstGeom>
                        </pic:spPr>
                      </pic:pic>
                      <pic:pic xmlns:pic="http://schemas.openxmlformats.org/drawingml/2006/picture">
                        <pic:nvPicPr>
                          <pic:cNvPr id="1962" name="Image 1962"/>
                          <pic:cNvPicPr/>
                        </pic:nvPicPr>
                        <pic:blipFill>
                          <a:blip r:embed="rId1080" cstate="print"/>
                          <a:stretch>
                            <a:fillRect/>
                          </a:stretch>
                        </pic:blipFill>
                        <pic:spPr>
                          <a:xfrm>
                            <a:off x="2211324" y="2325687"/>
                            <a:ext cx="3654551" cy="67005"/>
                          </a:xfrm>
                          <a:prstGeom prst="rect">
                            <a:avLst/>
                          </a:prstGeom>
                        </pic:spPr>
                      </pic:pic>
                      <pic:pic xmlns:pic="http://schemas.openxmlformats.org/drawingml/2006/picture">
                        <pic:nvPicPr>
                          <pic:cNvPr id="1963" name="Image 1963"/>
                          <pic:cNvPicPr/>
                        </pic:nvPicPr>
                        <pic:blipFill>
                          <a:blip r:embed="rId1081" cstate="print"/>
                          <a:stretch>
                            <a:fillRect/>
                          </a:stretch>
                        </pic:blipFill>
                        <pic:spPr>
                          <a:xfrm>
                            <a:off x="1807095" y="65328"/>
                            <a:ext cx="4462294" cy="2260358"/>
                          </a:xfrm>
                          <a:prstGeom prst="rect">
                            <a:avLst/>
                          </a:prstGeom>
                        </pic:spPr>
                      </pic:pic>
                      <wps:wsp>
                        <wps:cNvPr id="1964" name="Textbox 1964"/>
                        <wps:cNvSpPr txBox="1"/>
                        <wps:spPr>
                          <a:xfrm>
                            <a:off x="51828" y="487972"/>
                            <a:ext cx="1370330" cy="1415415"/>
                          </a:xfrm>
                          <a:prstGeom prst="rect">
                            <a:avLst/>
                          </a:prstGeom>
                        </wps:spPr>
                        <wps:txbx>
                          <w:txbxContent>
                            <w:p w14:paraId="27C26A4A" w14:textId="77777777" w:rsidR="0060298F" w:rsidRDefault="00000000">
                              <w:pPr>
                                <w:spacing w:before="225" w:line="216" w:lineRule="auto"/>
                                <w:ind w:left="158" w:right="165" w:firstLine="1"/>
                                <w:jc w:val="center"/>
                              </w:pPr>
                              <w:r>
                                <w:t>The following persons,</w:t>
                              </w:r>
                              <w:r>
                                <w:rPr>
                                  <w:spacing w:val="-13"/>
                                </w:rPr>
                                <w:t xml:space="preserve"> </w:t>
                              </w:r>
                              <w:r>
                                <w:t>though</w:t>
                              </w:r>
                              <w:r>
                                <w:rPr>
                                  <w:spacing w:val="-13"/>
                                </w:rPr>
                                <w:t xml:space="preserve"> </w:t>
                              </w:r>
                              <w:r>
                                <w:t xml:space="preserve">not legal owners of a property, are deemed to be the </w:t>
                              </w:r>
                              <w:r>
                                <w:rPr>
                                  <w:spacing w:val="-2"/>
                                </w:rPr>
                                <w:t>owners:</w:t>
                              </w:r>
                            </w:p>
                          </w:txbxContent>
                        </wps:txbx>
                        <wps:bodyPr wrap="square" lIns="0" tIns="0" rIns="0" bIns="0" rtlCol="0">
                          <a:noAutofit/>
                        </wps:bodyPr>
                      </wps:wsp>
                      <wps:wsp>
                        <wps:cNvPr id="1965" name="Textbox 1965"/>
                        <wps:cNvSpPr txBox="1"/>
                        <wps:spPr>
                          <a:xfrm>
                            <a:off x="1807082" y="65316"/>
                            <a:ext cx="4462780" cy="2260600"/>
                          </a:xfrm>
                          <a:prstGeom prst="rect">
                            <a:avLst/>
                          </a:prstGeom>
                          <a:ln w="9525">
                            <a:solidFill>
                              <a:srgbClr val="97B853"/>
                            </a:solidFill>
                            <a:prstDash val="solid"/>
                          </a:ln>
                        </wps:spPr>
                        <wps:txbx>
                          <w:txbxContent>
                            <w:p w14:paraId="5131F0A0" w14:textId="77777777" w:rsidR="0060298F" w:rsidRDefault="00000000">
                              <w:pPr>
                                <w:numPr>
                                  <w:ilvl w:val="0"/>
                                  <w:numId w:val="229"/>
                                </w:numPr>
                                <w:tabs>
                                  <w:tab w:val="left" w:pos="149"/>
                                </w:tabs>
                                <w:spacing w:line="304" w:lineRule="exact"/>
                                <w:ind w:hanging="91"/>
                              </w:pPr>
                              <w:r>
                                <w:t>Transferor</w:t>
                              </w:r>
                              <w:r>
                                <w:rPr>
                                  <w:spacing w:val="-7"/>
                                </w:rPr>
                                <w:t xml:space="preserve"> </w:t>
                              </w:r>
                              <w:r>
                                <w:t>of</w:t>
                              </w:r>
                              <w:r>
                                <w:rPr>
                                  <w:spacing w:val="-3"/>
                                </w:rPr>
                                <w:t xml:space="preserve"> </w:t>
                              </w:r>
                              <w:r>
                                <w:t>the</w:t>
                              </w:r>
                              <w:r>
                                <w:rPr>
                                  <w:spacing w:val="-6"/>
                                </w:rPr>
                                <w:t xml:space="preserve"> </w:t>
                              </w:r>
                              <w:r>
                                <w:t>property,</w:t>
                              </w:r>
                              <w:r>
                                <w:rPr>
                                  <w:spacing w:val="-1"/>
                                </w:rPr>
                                <w:t xml:space="preserve"> </w:t>
                              </w:r>
                              <w:r>
                                <w:t>where</w:t>
                              </w:r>
                              <w:r>
                                <w:rPr>
                                  <w:spacing w:val="-5"/>
                                </w:rPr>
                                <w:t xml:space="preserve"> </w:t>
                              </w:r>
                              <w:r>
                                <w:t>the</w:t>
                              </w:r>
                              <w:r>
                                <w:rPr>
                                  <w:spacing w:val="-6"/>
                                </w:rPr>
                                <w:t xml:space="preserve"> </w:t>
                              </w:r>
                              <w:r>
                                <w:t>property</w:t>
                              </w:r>
                              <w:r>
                                <w:rPr>
                                  <w:spacing w:val="-2"/>
                                </w:rPr>
                                <w:t xml:space="preserve"> </w:t>
                              </w:r>
                              <w:r>
                                <w:t>is</w:t>
                              </w:r>
                              <w:r>
                                <w:rPr>
                                  <w:spacing w:val="-5"/>
                                </w:rPr>
                                <w:t xml:space="preserve"> </w:t>
                              </w:r>
                              <w:r>
                                <w:t>transferred</w:t>
                              </w:r>
                              <w:r>
                                <w:rPr>
                                  <w:spacing w:val="-8"/>
                                </w:rPr>
                                <w:t xml:space="preserve"> </w:t>
                              </w:r>
                              <w:r>
                                <w:t>to</w:t>
                              </w:r>
                              <w:r>
                                <w:rPr>
                                  <w:spacing w:val="-5"/>
                                </w:rPr>
                                <w:t xml:space="preserve"> </w:t>
                              </w:r>
                              <w:r>
                                <w:t>the</w:t>
                              </w:r>
                              <w:r>
                                <w:rPr>
                                  <w:spacing w:val="-5"/>
                                </w:rPr>
                                <w:t xml:space="preserve"> </w:t>
                              </w:r>
                              <w:r>
                                <w:rPr>
                                  <w:spacing w:val="-2"/>
                                </w:rPr>
                                <w:t>spouse</w:t>
                              </w:r>
                            </w:p>
                            <w:p w14:paraId="03E91BA5" w14:textId="77777777" w:rsidR="0060298F" w:rsidRDefault="00000000">
                              <w:pPr>
                                <w:ind w:left="149" w:right="578"/>
                              </w:pPr>
                              <w:r>
                                <w:t>(not</w:t>
                              </w:r>
                              <w:r>
                                <w:rPr>
                                  <w:spacing w:val="-2"/>
                                </w:rPr>
                                <w:t xml:space="preserve"> </w:t>
                              </w:r>
                              <w:r>
                                <w:t>in</w:t>
                              </w:r>
                              <w:r>
                                <w:rPr>
                                  <w:spacing w:val="-4"/>
                                </w:rPr>
                                <w:t xml:space="preserve"> </w:t>
                              </w:r>
                              <w:r>
                                <w:t>connection</w:t>
                              </w:r>
                              <w:r>
                                <w:rPr>
                                  <w:spacing w:val="-6"/>
                                </w:rPr>
                                <w:t xml:space="preserve"> </w:t>
                              </w:r>
                              <w:r>
                                <w:t>with</w:t>
                              </w:r>
                              <w:r>
                                <w:rPr>
                                  <w:spacing w:val="-5"/>
                                </w:rPr>
                                <w:t xml:space="preserve"> </w:t>
                              </w:r>
                              <w:r>
                                <w:t>an</w:t>
                              </w:r>
                              <w:r>
                                <w:rPr>
                                  <w:spacing w:val="-4"/>
                                </w:rPr>
                                <w:t xml:space="preserve"> </w:t>
                              </w:r>
                              <w:r>
                                <w:t>agreement</w:t>
                              </w:r>
                              <w:r>
                                <w:rPr>
                                  <w:spacing w:val="-4"/>
                                </w:rPr>
                                <w:t xml:space="preserve"> </w:t>
                              </w:r>
                              <w:r>
                                <w:t>to</w:t>
                              </w:r>
                              <w:r>
                                <w:rPr>
                                  <w:spacing w:val="-4"/>
                                </w:rPr>
                                <w:t xml:space="preserve"> </w:t>
                              </w:r>
                              <w:r>
                                <w:t>live</w:t>
                              </w:r>
                              <w:r>
                                <w:rPr>
                                  <w:spacing w:val="-5"/>
                                </w:rPr>
                                <w:t xml:space="preserve"> </w:t>
                              </w:r>
                              <w:r>
                                <w:t>apart)</w:t>
                              </w:r>
                              <w:r>
                                <w:rPr>
                                  <w:spacing w:val="-3"/>
                                </w:rPr>
                                <w:t xml:space="preserve"> </w:t>
                              </w:r>
                              <w:r>
                                <w:t>or</w:t>
                              </w:r>
                              <w:r>
                                <w:rPr>
                                  <w:spacing w:val="-1"/>
                                </w:rPr>
                                <w:t xml:space="preserve"> </w:t>
                              </w:r>
                              <w:r>
                                <w:t>to</w:t>
                              </w:r>
                              <w:r>
                                <w:rPr>
                                  <w:spacing w:val="-4"/>
                                </w:rPr>
                                <w:t xml:space="preserve"> </w:t>
                              </w:r>
                              <w:r>
                                <w:t>minor</w:t>
                              </w:r>
                              <w:r>
                                <w:rPr>
                                  <w:spacing w:val="-4"/>
                                </w:rPr>
                                <w:t xml:space="preserve"> </w:t>
                              </w:r>
                              <w:r>
                                <w:t>child except minor married daughter, without adequate consideration</w:t>
                              </w:r>
                            </w:p>
                            <w:p w14:paraId="20D6438A" w14:textId="77777777" w:rsidR="0060298F" w:rsidRDefault="00000000">
                              <w:pPr>
                                <w:numPr>
                                  <w:ilvl w:val="0"/>
                                  <w:numId w:val="229"/>
                                </w:numPr>
                                <w:tabs>
                                  <w:tab w:val="left" w:pos="149"/>
                                </w:tabs>
                                <w:ind w:right="202"/>
                              </w:pPr>
                              <w:r>
                                <w:t>Holder</w:t>
                              </w:r>
                              <w:r>
                                <w:rPr>
                                  <w:spacing w:val="-5"/>
                                </w:rPr>
                                <w:t xml:space="preserve"> </w:t>
                              </w:r>
                              <w:r>
                                <w:t>of an</w:t>
                              </w:r>
                              <w:r>
                                <w:rPr>
                                  <w:spacing w:val="-3"/>
                                </w:rPr>
                                <w:t xml:space="preserve"> </w:t>
                              </w:r>
                              <w:r>
                                <w:t>impartible</w:t>
                              </w:r>
                              <w:r>
                                <w:rPr>
                                  <w:spacing w:val="-4"/>
                                </w:rPr>
                                <w:t xml:space="preserve"> </w:t>
                              </w:r>
                              <w:r>
                                <w:t>estate</w:t>
                              </w:r>
                              <w:r>
                                <w:rPr>
                                  <w:spacing w:val="-6"/>
                                </w:rPr>
                                <w:t xml:space="preserve"> </w:t>
                              </w:r>
                              <w:r>
                                <w:t>is</w:t>
                              </w:r>
                              <w:r>
                                <w:rPr>
                                  <w:spacing w:val="-1"/>
                                </w:rPr>
                                <w:t xml:space="preserve"> </w:t>
                              </w:r>
                              <w:r>
                                <w:t>deemed</w:t>
                              </w:r>
                              <w:r>
                                <w:rPr>
                                  <w:spacing w:val="-6"/>
                                </w:rPr>
                                <w:t xml:space="preserve"> </w:t>
                              </w:r>
                              <w:r>
                                <w:t>to</w:t>
                              </w:r>
                              <w:r>
                                <w:rPr>
                                  <w:spacing w:val="-3"/>
                                </w:rPr>
                                <w:t xml:space="preserve"> </w:t>
                              </w:r>
                              <w:r>
                                <w:t>be</w:t>
                              </w:r>
                              <w:r>
                                <w:rPr>
                                  <w:spacing w:val="-1"/>
                                </w:rPr>
                                <w:t xml:space="preserve"> </w:t>
                              </w:r>
                              <w:r>
                                <w:t>the</w:t>
                              </w:r>
                              <w:r>
                                <w:rPr>
                                  <w:spacing w:val="-4"/>
                                </w:rPr>
                                <w:t xml:space="preserve"> </w:t>
                              </w:r>
                              <w:r>
                                <w:t>individual</w:t>
                              </w:r>
                              <w:r>
                                <w:rPr>
                                  <w:spacing w:val="-7"/>
                                </w:rPr>
                                <w:t xml:space="preserve"> </w:t>
                              </w:r>
                              <w:r>
                                <w:t>owner</w:t>
                              </w:r>
                              <w:r>
                                <w:rPr>
                                  <w:spacing w:val="-3"/>
                                </w:rPr>
                                <w:t xml:space="preserve"> </w:t>
                              </w:r>
                              <w:r>
                                <w:t>of</w:t>
                              </w:r>
                              <w:r>
                                <w:rPr>
                                  <w:spacing w:val="-1"/>
                                </w:rPr>
                                <w:t xml:space="preserve"> </w:t>
                              </w:r>
                              <w:r>
                                <w:t>all the properties comprised in the estate.</w:t>
                              </w:r>
                            </w:p>
                            <w:p w14:paraId="56E9BA42" w14:textId="77777777" w:rsidR="0060298F" w:rsidRDefault="00000000">
                              <w:pPr>
                                <w:numPr>
                                  <w:ilvl w:val="0"/>
                                  <w:numId w:val="229"/>
                                </w:numPr>
                                <w:tabs>
                                  <w:tab w:val="left" w:pos="149"/>
                                </w:tabs>
                                <w:ind w:right="168"/>
                              </w:pPr>
                              <w:r>
                                <w:t>Member of a co-operative society, company or other association of persons</w:t>
                              </w:r>
                              <w:r>
                                <w:rPr>
                                  <w:spacing w:val="-2"/>
                                </w:rPr>
                                <w:t xml:space="preserve"> </w:t>
                              </w:r>
                              <w:r>
                                <w:t>is</w:t>
                              </w:r>
                              <w:r>
                                <w:rPr>
                                  <w:spacing w:val="-2"/>
                                </w:rPr>
                                <w:t xml:space="preserve"> </w:t>
                              </w:r>
                              <w:r>
                                <w:t>deemed</w:t>
                              </w:r>
                              <w:r>
                                <w:rPr>
                                  <w:spacing w:val="-7"/>
                                </w:rPr>
                                <w:t xml:space="preserve"> </w:t>
                              </w:r>
                              <w:r>
                                <w:t>to</w:t>
                              </w:r>
                              <w:r>
                                <w:rPr>
                                  <w:spacing w:val="-4"/>
                                </w:rPr>
                                <w:t xml:space="preserve"> </w:t>
                              </w:r>
                              <w:r>
                                <w:t>be</w:t>
                              </w:r>
                              <w:r>
                                <w:rPr>
                                  <w:spacing w:val="-2"/>
                                </w:rPr>
                                <w:t xml:space="preserve"> </w:t>
                              </w:r>
                              <w:r>
                                <w:t>the</w:t>
                              </w:r>
                              <w:r>
                                <w:rPr>
                                  <w:spacing w:val="-5"/>
                                </w:rPr>
                                <w:t xml:space="preserve"> </w:t>
                              </w:r>
                              <w:r>
                                <w:t>owner</w:t>
                              </w:r>
                              <w:r>
                                <w:rPr>
                                  <w:spacing w:val="-1"/>
                                </w:rPr>
                                <w:t xml:space="preserve"> </w:t>
                              </w:r>
                              <w:r>
                                <w:t>of</w:t>
                              </w:r>
                              <w:r>
                                <w:rPr>
                                  <w:spacing w:val="-2"/>
                                </w:rPr>
                                <w:t xml:space="preserve"> </w:t>
                              </w:r>
                              <w:r>
                                <w:t>the</w:t>
                              </w:r>
                              <w:r>
                                <w:rPr>
                                  <w:spacing w:val="-5"/>
                                </w:rPr>
                                <w:t xml:space="preserve"> </w:t>
                              </w:r>
                              <w:r>
                                <w:t>building</w:t>
                              </w:r>
                              <w:r>
                                <w:rPr>
                                  <w:spacing w:val="-6"/>
                                </w:rPr>
                                <w:t xml:space="preserve"> </w:t>
                              </w:r>
                              <w:r>
                                <w:t>or</w:t>
                              </w:r>
                              <w:r>
                                <w:rPr>
                                  <w:spacing w:val="-1"/>
                                </w:rPr>
                                <w:t xml:space="preserve"> </w:t>
                              </w:r>
                              <w:r>
                                <w:t>part</w:t>
                              </w:r>
                              <w:r>
                                <w:rPr>
                                  <w:spacing w:val="-2"/>
                                </w:rPr>
                                <w:t xml:space="preserve"> </w:t>
                              </w:r>
                              <w:r>
                                <w:t>thereof</w:t>
                              </w:r>
                              <w:r>
                                <w:rPr>
                                  <w:spacing w:val="-4"/>
                                </w:rPr>
                                <w:t xml:space="preserve"> </w:t>
                              </w:r>
                              <w:r>
                                <w:t>allotted or leased to him under a house building scheme.</w:t>
                              </w:r>
                            </w:p>
                            <w:p w14:paraId="5F9B477F" w14:textId="77777777" w:rsidR="0060298F" w:rsidRDefault="00000000">
                              <w:pPr>
                                <w:numPr>
                                  <w:ilvl w:val="0"/>
                                  <w:numId w:val="229"/>
                                </w:numPr>
                                <w:tabs>
                                  <w:tab w:val="left" w:pos="149"/>
                                </w:tabs>
                                <w:ind w:right="308"/>
                              </w:pPr>
                              <w:r>
                                <w:t>Person</w:t>
                              </w:r>
                              <w:r>
                                <w:rPr>
                                  <w:spacing w:val="-4"/>
                                </w:rPr>
                                <w:t xml:space="preserve"> </w:t>
                              </w:r>
                              <w:r>
                                <w:t>in</w:t>
                              </w:r>
                              <w:r>
                                <w:rPr>
                                  <w:spacing w:val="-4"/>
                                </w:rPr>
                                <w:t xml:space="preserve"> </w:t>
                              </w:r>
                              <w:r>
                                <w:t>possession</w:t>
                              </w:r>
                              <w:r>
                                <w:rPr>
                                  <w:spacing w:val="-6"/>
                                </w:rPr>
                                <w:t xml:space="preserve"> </w:t>
                              </w:r>
                              <w:r>
                                <w:t>of</w:t>
                              </w:r>
                              <w:r>
                                <w:rPr>
                                  <w:spacing w:val="-2"/>
                                </w:rPr>
                                <w:t xml:space="preserve"> </w:t>
                              </w:r>
                              <w:r>
                                <w:t>a</w:t>
                              </w:r>
                              <w:r>
                                <w:rPr>
                                  <w:spacing w:val="-3"/>
                                </w:rPr>
                                <w:t xml:space="preserve"> </w:t>
                              </w:r>
                              <w:r>
                                <w:t>property</w:t>
                              </w:r>
                              <w:r>
                                <w:rPr>
                                  <w:spacing w:val="-1"/>
                                </w:rPr>
                                <w:t xml:space="preserve"> </w:t>
                              </w:r>
                              <w:r>
                                <w:t>in</w:t>
                              </w:r>
                              <w:r>
                                <w:rPr>
                                  <w:spacing w:val="-4"/>
                                </w:rPr>
                                <w:t xml:space="preserve"> </w:t>
                              </w:r>
                              <w:r>
                                <w:t>part</w:t>
                              </w:r>
                              <w:r>
                                <w:rPr>
                                  <w:spacing w:val="-2"/>
                                </w:rPr>
                                <w:t xml:space="preserve"> </w:t>
                              </w:r>
                              <w:r>
                                <w:t>performance</w:t>
                              </w:r>
                              <w:r>
                                <w:rPr>
                                  <w:spacing w:val="-2"/>
                                </w:rPr>
                                <w:t xml:space="preserve"> </w:t>
                              </w:r>
                              <w:r>
                                <w:t>of</w:t>
                              </w:r>
                              <w:r>
                                <w:rPr>
                                  <w:spacing w:val="-2"/>
                                </w:rPr>
                                <w:t xml:space="preserve"> </w:t>
                              </w:r>
                              <w:r>
                                <w:t>a</w:t>
                              </w:r>
                              <w:r>
                                <w:rPr>
                                  <w:spacing w:val="-2"/>
                                </w:rPr>
                                <w:t xml:space="preserve"> </w:t>
                              </w:r>
                              <w:r>
                                <w:t>contract</w:t>
                              </w:r>
                              <w:r>
                                <w:rPr>
                                  <w:spacing w:val="-4"/>
                                </w:rPr>
                                <w:t xml:space="preserve"> </w:t>
                              </w:r>
                              <w:r>
                                <w:t>u/s 53A of the Transfer of Property Act, 1882.</w:t>
                              </w:r>
                            </w:p>
                            <w:p w14:paraId="6312C4F3" w14:textId="77777777" w:rsidR="0060298F" w:rsidRDefault="00000000">
                              <w:pPr>
                                <w:numPr>
                                  <w:ilvl w:val="0"/>
                                  <w:numId w:val="229"/>
                                </w:numPr>
                                <w:tabs>
                                  <w:tab w:val="left" w:pos="149"/>
                                </w:tabs>
                                <w:spacing w:before="1" w:line="304" w:lineRule="exact"/>
                                <w:ind w:hanging="91"/>
                              </w:pPr>
                              <w:r>
                                <w:t>Person</w:t>
                              </w:r>
                              <w:r>
                                <w:rPr>
                                  <w:spacing w:val="-7"/>
                                </w:rPr>
                                <w:t xml:space="preserve"> </w:t>
                              </w:r>
                              <w:r>
                                <w:t>having</w:t>
                              </w:r>
                              <w:r>
                                <w:rPr>
                                  <w:spacing w:val="-6"/>
                                </w:rPr>
                                <w:t xml:space="preserve"> </w:t>
                              </w:r>
                              <w:r>
                                <w:t>lease</w:t>
                              </w:r>
                              <w:r>
                                <w:rPr>
                                  <w:spacing w:val="-5"/>
                                </w:rPr>
                                <w:t xml:space="preserve"> </w:t>
                              </w:r>
                              <w:r>
                                <w:t>right</w:t>
                              </w:r>
                              <w:r>
                                <w:rPr>
                                  <w:spacing w:val="-5"/>
                                </w:rPr>
                                <w:t xml:space="preserve"> </w:t>
                              </w:r>
                              <w:r>
                                <w:t>in</w:t>
                              </w:r>
                              <w:r>
                                <w:rPr>
                                  <w:spacing w:val="-4"/>
                                </w:rPr>
                                <w:t xml:space="preserve"> </w:t>
                              </w:r>
                              <w:r>
                                <w:t>a</w:t>
                              </w:r>
                              <w:r>
                                <w:rPr>
                                  <w:spacing w:val="-1"/>
                                </w:rPr>
                                <w:t xml:space="preserve"> </w:t>
                              </w:r>
                              <w:r>
                                <w:t>property</w:t>
                              </w:r>
                              <w:r>
                                <w:rPr>
                                  <w:spacing w:val="-3"/>
                                </w:rPr>
                                <w:t xml:space="preserve"> </w:t>
                              </w:r>
                              <w:r>
                                <w:t>for</w:t>
                              </w:r>
                              <w:r>
                                <w:rPr>
                                  <w:spacing w:val="-1"/>
                                </w:rPr>
                                <w:t xml:space="preserve"> </w:t>
                              </w:r>
                              <w:r>
                                <w:t>a</w:t>
                              </w:r>
                              <w:r>
                                <w:rPr>
                                  <w:spacing w:val="-4"/>
                                </w:rPr>
                                <w:t xml:space="preserve"> </w:t>
                              </w:r>
                              <w:r>
                                <w:t>period</w:t>
                              </w:r>
                              <w:r>
                                <w:rPr>
                                  <w:spacing w:val="-2"/>
                                </w:rPr>
                                <w:t xml:space="preserve"> </w:t>
                              </w:r>
                              <w:r>
                                <w:t>not</w:t>
                              </w:r>
                              <w:r>
                                <w:rPr>
                                  <w:spacing w:val="-2"/>
                                </w:rPr>
                                <w:t xml:space="preserve"> </w:t>
                              </w:r>
                              <w:r>
                                <w:t>less</w:t>
                              </w:r>
                              <w:r>
                                <w:rPr>
                                  <w:spacing w:val="-6"/>
                                </w:rPr>
                                <w:t xml:space="preserve"> </w:t>
                              </w:r>
                              <w:r>
                                <w:t>than</w:t>
                              </w:r>
                              <w:r>
                                <w:rPr>
                                  <w:spacing w:val="-6"/>
                                </w:rPr>
                                <w:t xml:space="preserve"> </w:t>
                              </w:r>
                              <w:r>
                                <w:t>12</w:t>
                              </w:r>
                              <w:r>
                                <w:rPr>
                                  <w:spacing w:val="-1"/>
                                </w:rPr>
                                <w:t xml:space="preserve"> </w:t>
                              </w:r>
                              <w:r>
                                <w:rPr>
                                  <w:spacing w:val="-2"/>
                                </w:rPr>
                                <w:t>years.</w:t>
                              </w:r>
                            </w:p>
                          </w:txbxContent>
                        </wps:txbx>
                        <wps:bodyPr wrap="square" lIns="0" tIns="0" rIns="0" bIns="0" rtlCol="0">
                          <a:noAutofit/>
                        </wps:bodyPr>
                      </wps:wsp>
                    </wpg:wgp>
                  </a:graphicData>
                </a:graphic>
              </wp:anchor>
            </w:drawing>
          </mc:Choice>
          <mc:Fallback>
            <w:pict>
              <v:group w14:anchorId="7E9C8DB1" id="Group 1952" o:spid="_x0000_s1818" style="position:absolute;margin-left:49.3pt;margin-top:34.85pt;width:504.15pt;height:197.05pt;z-index:-251463680;mso-wrap-distance-left:0;mso-wrap-distance-right:0;mso-position-horizontal-relative:page;mso-position-vertical-relative:text" coordsize="64027,25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SEJgAACaEJAEBCaAIAkBCaAAAkhCYAAAmhCQBAQmgCAJAQmgAAJIQmAAAJoQkAQEJoAgCQEJoA&#10;ACT2H30DAAA0rq+vl5mZi4uLdXZ+fr6uT05O1vXR0dHMzOx2u3W23W43f3N9O5oAACSEJgAACaEJ&#10;AEDCGU0AAN6y/GT22+c27W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">
                <v:shape id="Image 1953" o:spid="_x0000_s1819" type="#_x0000_t75" style="position:absolute;top:4556;width:14950;height:1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">
                  <v:imagedata r:id="rId1082" o:title=""/>
                </v:shape>
                <v:shape id="Image 1954" o:spid="_x0000_s1820" type="#_x0000_t75" style="position:absolute;left:60;top:5440;width:14890;height:13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">
                  <v:imagedata r:id="rId1083" o:title=""/>
                </v:shape>
                <v:shape id="Image 1955" o:spid="_x0000_s1821" type="#_x0000_t75" style="position:absolute;left:470;top:4832;width:13750;height:14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">
                  <v:imagedata r:id="rId1084" o:title=""/>
                </v:shape>
                <v:shape id="Graphic 1956" o:spid="_x0000_s1822" style="position:absolute;left:470;top:4832;width:13754;height:14249;visibility:visible;mso-wrap-style:square;v-text-anchor:top" coordsize="1375410,142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" path="m,l1375016,r,1424597l,1424597,,xe" filled="f" strokecolor="#7c5f9f">
                  <v:path arrowok="t"/>
                </v:shape>
                <v:shape id="Graphic 1957" o:spid="_x0000_s1823" style="position:absolute;left:14093;top:271;width:2883;height:23368;visibility:visible;mso-wrap-style:square;v-text-anchor:top" coordsize="288290,233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" path="m82343,1168493r-5971,2403l56292,1176437r-21298,3434l12699,1181049r19589,1039l84150,1196263r36558,26750l137502,1264602r,963143l138343,2239411r18424,41997l205390,2319040r52802,15573l287705,2336698r,-25400l268117,2310264r-18599,-3002l202064,2288280r-30183,-29636l162902,2227745r,-963143l162062,1252936r-18424,-41997l95010,1173312r-12667,-4819xem12699,1155649r-3340,l6083,1157008r-4725,4724l,1165009r,6680l1358,1174965r4725,4725l9359,1181049r3340,l34994,1179871r21298,-3434l76372,1170896r5971,-2403l69830,1163732r-27617,-5998l12699,1155649xem287705,l244117,4621,205397,17653,160521,50717,140806,85994r-3304,22959l137502,1072095r-579,8018l117578,1117093r-33428,23338l38613,1153822r-25914,1827l42213,1157734r27617,5998l82343,1168493r12665,-5097l139883,1130331r19716,-35277l162902,1072095r,-963142l163482,100935,182821,63955,216250,40617,261791,27226r25914,-1826l287705,xe" fillcolor="#c0504d" stroked="f">
                  <v:path arrowok="t"/>
                </v:shape>
                <v:shape id="Image 1958" o:spid="_x0000_s1824" type="#_x0000_t75" style="position:absolute;left:17023;width:47000;height:2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">
                  <v:imagedata r:id="rId1085" o:title=""/>
                </v:shape>
                <v:shape id="Image 1959" o:spid="_x0000_s1825" type="#_x0000_t75" style="position:absolute;left:17602;top:381;width:45567;height: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">
                  <v:imagedata r:id="rId1086" o:title=""/>
                </v:shape>
                <v:shape id="Image 1960" o:spid="_x0000_s1826" type="#_x0000_t75" style="position:absolute;left:17602;top:4249;width:4572;height:19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">
                  <v:imagedata r:id="rId1087" o:title=""/>
                </v:shape>
                <v:shape id="Image 1961" o:spid="_x0000_s1827" type="#_x0000_t75" style="position:absolute;left:58597;top:4249;width:4572;height:19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">
                  <v:imagedata r:id="rId1088" o:title=""/>
                </v:shape>
                <v:shape id="Image 1962" o:spid="_x0000_s1828" type="#_x0000_t75" style="position:absolute;left:22113;top:23256;width:36545;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">
                  <v:imagedata r:id="rId1089" o:title=""/>
                </v:shape>
                <v:shape id="Image 1963" o:spid="_x0000_s1829" type="#_x0000_t75" style="position:absolute;left:18070;top:653;width:44623;height:22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">
                  <v:imagedata r:id="rId1090" o:title=""/>
                </v:shape>
                <v:shape id="Textbox 1964" o:spid="_x0000_s1830" type="#_x0000_t202" style="position:absolute;left:518;top:4879;width:13703;height:14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" filled="f" stroked="f">
                  <v:textbox inset="0,0,0,0">
                    <w:txbxContent>
                      <w:p w14:paraId="27C26A4A" w14:textId="77777777" w:rsidR="0060298F" w:rsidRDefault="00000000">
                        <w:pPr>
                          <w:spacing w:before="225" w:line="216" w:lineRule="auto"/>
                          <w:ind w:left="158" w:right="165" w:firstLine="1"/>
                          <w:jc w:val="center"/>
                        </w:pPr>
                        <w:r>
                          <w:t>The following persons,</w:t>
                        </w:r>
                        <w:r>
                          <w:rPr>
                            <w:spacing w:val="-13"/>
                          </w:rPr>
                          <w:t xml:space="preserve"> </w:t>
                        </w:r>
                        <w:r>
                          <w:t>though</w:t>
                        </w:r>
                        <w:r>
                          <w:rPr>
                            <w:spacing w:val="-13"/>
                          </w:rPr>
                          <w:t xml:space="preserve"> </w:t>
                        </w:r>
                        <w:r>
                          <w:t xml:space="preserve">not legal owners of a property, are deemed to be the </w:t>
                        </w:r>
                        <w:r>
                          <w:rPr>
                            <w:spacing w:val="-2"/>
                          </w:rPr>
                          <w:t>owners:</w:t>
                        </w:r>
                      </w:p>
                    </w:txbxContent>
                  </v:textbox>
                </v:shape>
                <v:shape id="Textbox 1965" o:spid="_x0000_s1831" type="#_x0000_t202" style="position:absolute;left:18070;top:653;width:44628;height:22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" filled="f" strokecolor="#97b853">
                  <v:textbox inset="0,0,0,0">
                    <w:txbxContent>
                      <w:p w14:paraId="5131F0A0" w14:textId="77777777" w:rsidR="0060298F" w:rsidRDefault="00000000">
                        <w:pPr>
                          <w:numPr>
                            <w:ilvl w:val="0"/>
                            <w:numId w:val="229"/>
                          </w:numPr>
                          <w:tabs>
                            <w:tab w:val="left" w:pos="149"/>
                          </w:tabs>
                          <w:spacing w:line="304" w:lineRule="exact"/>
                          <w:ind w:hanging="91"/>
                        </w:pPr>
                        <w:r>
                          <w:t>Transferor</w:t>
                        </w:r>
                        <w:r>
                          <w:rPr>
                            <w:spacing w:val="-7"/>
                          </w:rPr>
                          <w:t xml:space="preserve"> </w:t>
                        </w:r>
                        <w:r>
                          <w:t>of</w:t>
                        </w:r>
                        <w:r>
                          <w:rPr>
                            <w:spacing w:val="-3"/>
                          </w:rPr>
                          <w:t xml:space="preserve"> </w:t>
                        </w:r>
                        <w:r>
                          <w:t>the</w:t>
                        </w:r>
                        <w:r>
                          <w:rPr>
                            <w:spacing w:val="-6"/>
                          </w:rPr>
                          <w:t xml:space="preserve"> </w:t>
                        </w:r>
                        <w:r>
                          <w:t>property,</w:t>
                        </w:r>
                        <w:r>
                          <w:rPr>
                            <w:spacing w:val="-1"/>
                          </w:rPr>
                          <w:t xml:space="preserve"> </w:t>
                        </w:r>
                        <w:r>
                          <w:t>where</w:t>
                        </w:r>
                        <w:r>
                          <w:rPr>
                            <w:spacing w:val="-5"/>
                          </w:rPr>
                          <w:t xml:space="preserve"> </w:t>
                        </w:r>
                        <w:r>
                          <w:t>the</w:t>
                        </w:r>
                        <w:r>
                          <w:rPr>
                            <w:spacing w:val="-6"/>
                          </w:rPr>
                          <w:t xml:space="preserve"> </w:t>
                        </w:r>
                        <w:r>
                          <w:t>property</w:t>
                        </w:r>
                        <w:r>
                          <w:rPr>
                            <w:spacing w:val="-2"/>
                          </w:rPr>
                          <w:t xml:space="preserve"> </w:t>
                        </w:r>
                        <w:r>
                          <w:t>is</w:t>
                        </w:r>
                        <w:r>
                          <w:rPr>
                            <w:spacing w:val="-5"/>
                          </w:rPr>
                          <w:t xml:space="preserve"> </w:t>
                        </w:r>
                        <w:r>
                          <w:t>transferred</w:t>
                        </w:r>
                        <w:r>
                          <w:rPr>
                            <w:spacing w:val="-8"/>
                          </w:rPr>
                          <w:t xml:space="preserve"> </w:t>
                        </w:r>
                        <w:r>
                          <w:t>to</w:t>
                        </w:r>
                        <w:r>
                          <w:rPr>
                            <w:spacing w:val="-5"/>
                          </w:rPr>
                          <w:t xml:space="preserve"> </w:t>
                        </w:r>
                        <w:r>
                          <w:t>the</w:t>
                        </w:r>
                        <w:r>
                          <w:rPr>
                            <w:spacing w:val="-5"/>
                          </w:rPr>
                          <w:t xml:space="preserve"> </w:t>
                        </w:r>
                        <w:r>
                          <w:rPr>
                            <w:spacing w:val="-2"/>
                          </w:rPr>
                          <w:t>spouse</w:t>
                        </w:r>
                      </w:p>
                      <w:p w14:paraId="03E91BA5" w14:textId="77777777" w:rsidR="0060298F" w:rsidRDefault="00000000">
                        <w:pPr>
                          <w:ind w:left="149" w:right="578"/>
                        </w:pPr>
                        <w:r>
                          <w:t>(not</w:t>
                        </w:r>
                        <w:r>
                          <w:rPr>
                            <w:spacing w:val="-2"/>
                          </w:rPr>
                          <w:t xml:space="preserve"> </w:t>
                        </w:r>
                        <w:r>
                          <w:t>in</w:t>
                        </w:r>
                        <w:r>
                          <w:rPr>
                            <w:spacing w:val="-4"/>
                          </w:rPr>
                          <w:t xml:space="preserve"> </w:t>
                        </w:r>
                        <w:r>
                          <w:t>connection</w:t>
                        </w:r>
                        <w:r>
                          <w:rPr>
                            <w:spacing w:val="-6"/>
                          </w:rPr>
                          <w:t xml:space="preserve"> </w:t>
                        </w:r>
                        <w:r>
                          <w:t>with</w:t>
                        </w:r>
                        <w:r>
                          <w:rPr>
                            <w:spacing w:val="-5"/>
                          </w:rPr>
                          <w:t xml:space="preserve"> </w:t>
                        </w:r>
                        <w:r>
                          <w:t>an</w:t>
                        </w:r>
                        <w:r>
                          <w:rPr>
                            <w:spacing w:val="-4"/>
                          </w:rPr>
                          <w:t xml:space="preserve"> </w:t>
                        </w:r>
                        <w:r>
                          <w:t>agreement</w:t>
                        </w:r>
                        <w:r>
                          <w:rPr>
                            <w:spacing w:val="-4"/>
                          </w:rPr>
                          <w:t xml:space="preserve"> </w:t>
                        </w:r>
                        <w:r>
                          <w:t>to</w:t>
                        </w:r>
                        <w:r>
                          <w:rPr>
                            <w:spacing w:val="-4"/>
                          </w:rPr>
                          <w:t xml:space="preserve"> </w:t>
                        </w:r>
                        <w:r>
                          <w:t>live</w:t>
                        </w:r>
                        <w:r>
                          <w:rPr>
                            <w:spacing w:val="-5"/>
                          </w:rPr>
                          <w:t xml:space="preserve"> </w:t>
                        </w:r>
                        <w:r>
                          <w:t>apart)</w:t>
                        </w:r>
                        <w:r>
                          <w:rPr>
                            <w:spacing w:val="-3"/>
                          </w:rPr>
                          <w:t xml:space="preserve"> </w:t>
                        </w:r>
                        <w:r>
                          <w:t>or</w:t>
                        </w:r>
                        <w:r>
                          <w:rPr>
                            <w:spacing w:val="-1"/>
                          </w:rPr>
                          <w:t xml:space="preserve"> </w:t>
                        </w:r>
                        <w:r>
                          <w:t>to</w:t>
                        </w:r>
                        <w:r>
                          <w:rPr>
                            <w:spacing w:val="-4"/>
                          </w:rPr>
                          <w:t xml:space="preserve"> </w:t>
                        </w:r>
                        <w:r>
                          <w:t>minor</w:t>
                        </w:r>
                        <w:r>
                          <w:rPr>
                            <w:spacing w:val="-4"/>
                          </w:rPr>
                          <w:t xml:space="preserve"> </w:t>
                        </w:r>
                        <w:r>
                          <w:t>child except minor married daughter, without adequate consideration</w:t>
                        </w:r>
                      </w:p>
                      <w:p w14:paraId="20D6438A" w14:textId="77777777" w:rsidR="0060298F" w:rsidRDefault="00000000">
                        <w:pPr>
                          <w:numPr>
                            <w:ilvl w:val="0"/>
                            <w:numId w:val="229"/>
                          </w:numPr>
                          <w:tabs>
                            <w:tab w:val="left" w:pos="149"/>
                          </w:tabs>
                          <w:ind w:right="202"/>
                        </w:pPr>
                        <w:r>
                          <w:t>Holder</w:t>
                        </w:r>
                        <w:r>
                          <w:rPr>
                            <w:spacing w:val="-5"/>
                          </w:rPr>
                          <w:t xml:space="preserve"> </w:t>
                        </w:r>
                        <w:r>
                          <w:t>of an</w:t>
                        </w:r>
                        <w:r>
                          <w:rPr>
                            <w:spacing w:val="-3"/>
                          </w:rPr>
                          <w:t xml:space="preserve"> </w:t>
                        </w:r>
                        <w:r>
                          <w:t>impartible</w:t>
                        </w:r>
                        <w:r>
                          <w:rPr>
                            <w:spacing w:val="-4"/>
                          </w:rPr>
                          <w:t xml:space="preserve"> </w:t>
                        </w:r>
                        <w:r>
                          <w:t>estate</w:t>
                        </w:r>
                        <w:r>
                          <w:rPr>
                            <w:spacing w:val="-6"/>
                          </w:rPr>
                          <w:t xml:space="preserve"> </w:t>
                        </w:r>
                        <w:r>
                          <w:t>is</w:t>
                        </w:r>
                        <w:r>
                          <w:rPr>
                            <w:spacing w:val="-1"/>
                          </w:rPr>
                          <w:t xml:space="preserve"> </w:t>
                        </w:r>
                        <w:r>
                          <w:t>deemed</w:t>
                        </w:r>
                        <w:r>
                          <w:rPr>
                            <w:spacing w:val="-6"/>
                          </w:rPr>
                          <w:t xml:space="preserve"> </w:t>
                        </w:r>
                        <w:r>
                          <w:t>to</w:t>
                        </w:r>
                        <w:r>
                          <w:rPr>
                            <w:spacing w:val="-3"/>
                          </w:rPr>
                          <w:t xml:space="preserve"> </w:t>
                        </w:r>
                        <w:r>
                          <w:t>be</w:t>
                        </w:r>
                        <w:r>
                          <w:rPr>
                            <w:spacing w:val="-1"/>
                          </w:rPr>
                          <w:t xml:space="preserve"> </w:t>
                        </w:r>
                        <w:r>
                          <w:t>the</w:t>
                        </w:r>
                        <w:r>
                          <w:rPr>
                            <w:spacing w:val="-4"/>
                          </w:rPr>
                          <w:t xml:space="preserve"> </w:t>
                        </w:r>
                        <w:r>
                          <w:t>individual</w:t>
                        </w:r>
                        <w:r>
                          <w:rPr>
                            <w:spacing w:val="-7"/>
                          </w:rPr>
                          <w:t xml:space="preserve"> </w:t>
                        </w:r>
                        <w:r>
                          <w:t>owner</w:t>
                        </w:r>
                        <w:r>
                          <w:rPr>
                            <w:spacing w:val="-3"/>
                          </w:rPr>
                          <w:t xml:space="preserve"> </w:t>
                        </w:r>
                        <w:r>
                          <w:t>of</w:t>
                        </w:r>
                        <w:r>
                          <w:rPr>
                            <w:spacing w:val="-1"/>
                          </w:rPr>
                          <w:t xml:space="preserve"> </w:t>
                        </w:r>
                        <w:r>
                          <w:t>all the properties comprised in the estate.</w:t>
                        </w:r>
                      </w:p>
                      <w:p w14:paraId="56E9BA42" w14:textId="77777777" w:rsidR="0060298F" w:rsidRDefault="00000000">
                        <w:pPr>
                          <w:numPr>
                            <w:ilvl w:val="0"/>
                            <w:numId w:val="229"/>
                          </w:numPr>
                          <w:tabs>
                            <w:tab w:val="left" w:pos="149"/>
                          </w:tabs>
                          <w:ind w:right="168"/>
                        </w:pPr>
                        <w:r>
                          <w:t>Member of a co-operative society, company or other association of persons</w:t>
                        </w:r>
                        <w:r>
                          <w:rPr>
                            <w:spacing w:val="-2"/>
                          </w:rPr>
                          <w:t xml:space="preserve"> </w:t>
                        </w:r>
                        <w:r>
                          <w:t>is</w:t>
                        </w:r>
                        <w:r>
                          <w:rPr>
                            <w:spacing w:val="-2"/>
                          </w:rPr>
                          <w:t xml:space="preserve"> </w:t>
                        </w:r>
                        <w:r>
                          <w:t>deemed</w:t>
                        </w:r>
                        <w:r>
                          <w:rPr>
                            <w:spacing w:val="-7"/>
                          </w:rPr>
                          <w:t xml:space="preserve"> </w:t>
                        </w:r>
                        <w:r>
                          <w:t>to</w:t>
                        </w:r>
                        <w:r>
                          <w:rPr>
                            <w:spacing w:val="-4"/>
                          </w:rPr>
                          <w:t xml:space="preserve"> </w:t>
                        </w:r>
                        <w:r>
                          <w:t>be</w:t>
                        </w:r>
                        <w:r>
                          <w:rPr>
                            <w:spacing w:val="-2"/>
                          </w:rPr>
                          <w:t xml:space="preserve"> </w:t>
                        </w:r>
                        <w:r>
                          <w:t>the</w:t>
                        </w:r>
                        <w:r>
                          <w:rPr>
                            <w:spacing w:val="-5"/>
                          </w:rPr>
                          <w:t xml:space="preserve"> </w:t>
                        </w:r>
                        <w:r>
                          <w:t>owner</w:t>
                        </w:r>
                        <w:r>
                          <w:rPr>
                            <w:spacing w:val="-1"/>
                          </w:rPr>
                          <w:t xml:space="preserve"> </w:t>
                        </w:r>
                        <w:r>
                          <w:t>of</w:t>
                        </w:r>
                        <w:r>
                          <w:rPr>
                            <w:spacing w:val="-2"/>
                          </w:rPr>
                          <w:t xml:space="preserve"> </w:t>
                        </w:r>
                        <w:r>
                          <w:t>the</w:t>
                        </w:r>
                        <w:r>
                          <w:rPr>
                            <w:spacing w:val="-5"/>
                          </w:rPr>
                          <w:t xml:space="preserve"> </w:t>
                        </w:r>
                        <w:r>
                          <w:t>building</w:t>
                        </w:r>
                        <w:r>
                          <w:rPr>
                            <w:spacing w:val="-6"/>
                          </w:rPr>
                          <w:t xml:space="preserve"> </w:t>
                        </w:r>
                        <w:r>
                          <w:t>or</w:t>
                        </w:r>
                        <w:r>
                          <w:rPr>
                            <w:spacing w:val="-1"/>
                          </w:rPr>
                          <w:t xml:space="preserve"> </w:t>
                        </w:r>
                        <w:r>
                          <w:t>part</w:t>
                        </w:r>
                        <w:r>
                          <w:rPr>
                            <w:spacing w:val="-2"/>
                          </w:rPr>
                          <w:t xml:space="preserve"> </w:t>
                        </w:r>
                        <w:r>
                          <w:t>thereof</w:t>
                        </w:r>
                        <w:r>
                          <w:rPr>
                            <w:spacing w:val="-4"/>
                          </w:rPr>
                          <w:t xml:space="preserve"> </w:t>
                        </w:r>
                        <w:r>
                          <w:t>allotted or leased to him under a house building scheme.</w:t>
                        </w:r>
                      </w:p>
                      <w:p w14:paraId="5F9B477F" w14:textId="77777777" w:rsidR="0060298F" w:rsidRDefault="00000000">
                        <w:pPr>
                          <w:numPr>
                            <w:ilvl w:val="0"/>
                            <w:numId w:val="229"/>
                          </w:numPr>
                          <w:tabs>
                            <w:tab w:val="left" w:pos="149"/>
                          </w:tabs>
                          <w:ind w:right="308"/>
                        </w:pPr>
                        <w:r>
                          <w:t>Person</w:t>
                        </w:r>
                        <w:r>
                          <w:rPr>
                            <w:spacing w:val="-4"/>
                          </w:rPr>
                          <w:t xml:space="preserve"> </w:t>
                        </w:r>
                        <w:r>
                          <w:t>in</w:t>
                        </w:r>
                        <w:r>
                          <w:rPr>
                            <w:spacing w:val="-4"/>
                          </w:rPr>
                          <w:t xml:space="preserve"> </w:t>
                        </w:r>
                        <w:r>
                          <w:t>possession</w:t>
                        </w:r>
                        <w:r>
                          <w:rPr>
                            <w:spacing w:val="-6"/>
                          </w:rPr>
                          <w:t xml:space="preserve"> </w:t>
                        </w:r>
                        <w:r>
                          <w:t>of</w:t>
                        </w:r>
                        <w:r>
                          <w:rPr>
                            <w:spacing w:val="-2"/>
                          </w:rPr>
                          <w:t xml:space="preserve"> </w:t>
                        </w:r>
                        <w:r>
                          <w:t>a</w:t>
                        </w:r>
                        <w:r>
                          <w:rPr>
                            <w:spacing w:val="-3"/>
                          </w:rPr>
                          <w:t xml:space="preserve"> </w:t>
                        </w:r>
                        <w:r>
                          <w:t>property</w:t>
                        </w:r>
                        <w:r>
                          <w:rPr>
                            <w:spacing w:val="-1"/>
                          </w:rPr>
                          <w:t xml:space="preserve"> </w:t>
                        </w:r>
                        <w:r>
                          <w:t>in</w:t>
                        </w:r>
                        <w:r>
                          <w:rPr>
                            <w:spacing w:val="-4"/>
                          </w:rPr>
                          <w:t xml:space="preserve"> </w:t>
                        </w:r>
                        <w:r>
                          <w:t>part</w:t>
                        </w:r>
                        <w:r>
                          <w:rPr>
                            <w:spacing w:val="-2"/>
                          </w:rPr>
                          <w:t xml:space="preserve"> </w:t>
                        </w:r>
                        <w:r>
                          <w:t>performance</w:t>
                        </w:r>
                        <w:r>
                          <w:rPr>
                            <w:spacing w:val="-2"/>
                          </w:rPr>
                          <w:t xml:space="preserve"> </w:t>
                        </w:r>
                        <w:r>
                          <w:t>of</w:t>
                        </w:r>
                        <w:r>
                          <w:rPr>
                            <w:spacing w:val="-2"/>
                          </w:rPr>
                          <w:t xml:space="preserve"> </w:t>
                        </w:r>
                        <w:r>
                          <w:t>a</w:t>
                        </w:r>
                        <w:r>
                          <w:rPr>
                            <w:spacing w:val="-2"/>
                          </w:rPr>
                          <w:t xml:space="preserve"> </w:t>
                        </w:r>
                        <w:r>
                          <w:t>contract</w:t>
                        </w:r>
                        <w:r>
                          <w:rPr>
                            <w:spacing w:val="-4"/>
                          </w:rPr>
                          <w:t xml:space="preserve"> </w:t>
                        </w:r>
                        <w:r>
                          <w:t>u/s 53A of the Transfer of Property Act, 1882.</w:t>
                        </w:r>
                      </w:p>
                      <w:p w14:paraId="6312C4F3" w14:textId="77777777" w:rsidR="0060298F" w:rsidRDefault="00000000">
                        <w:pPr>
                          <w:numPr>
                            <w:ilvl w:val="0"/>
                            <w:numId w:val="229"/>
                          </w:numPr>
                          <w:tabs>
                            <w:tab w:val="left" w:pos="149"/>
                          </w:tabs>
                          <w:spacing w:before="1" w:line="304" w:lineRule="exact"/>
                          <w:ind w:hanging="91"/>
                        </w:pPr>
                        <w:r>
                          <w:t>Person</w:t>
                        </w:r>
                        <w:r>
                          <w:rPr>
                            <w:spacing w:val="-7"/>
                          </w:rPr>
                          <w:t xml:space="preserve"> </w:t>
                        </w:r>
                        <w:r>
                          <w:t>having</w:t>
                        </w:r>
                        <w:r>
                          <w:rPr>
                            <w:spacing w:val="-6"/>
                          </w:rPr>
                          <w:t xml:space="preserve"> </w:t>
                        </w:r>
                        <w:r>
                          <w:t>lease</w:t>
                        </w:r>
                        <w:r>
                          <w:rPr>
                            <w:spacing w:val="-5"/>
                          </w:rPr>
                          <w:t xml:space="preserve"> </w:t>
                        </w:r>
                        <w:r>
                          <w:t>right</w:t>
                        </w:r>
                        <w:r>
                          <w:rPr>
                            <w:spacing w:val="-5"/>
                          </w:rPr>
                          <w:t xml:space="preserve"> </w:t>
                        </w:r>
                        <w:r>
                          <w:t>in</w:t>
                        </w:r>
                        <w:r>
                          <w:rPr>
                            <w:spacing w:val="-4"/>
                          </w:rPr>
                          <w:t xml:space="preserve"> </w:t>
                        </w:r>
                        <w:r>
                          <w:t>a</w:t>
                        </w:r>
                        <w:r>
                          <w:rPr>
                            <w:spacing w:val="-1"/>
                          </w:rPr>
                          <w:t xml:space="preserve"> </w:t>
                        </w:r>
                        <w:r>
                          <w:t>property</w:t>
                        </w:r>
                        <w:r>
                          <w:rPr>
                            <w:spacing w:val="-3"/>
                          </w:rPr>
                          <w:t xml:space="preserve"> </w:t>
                        </w:r>
                        <w:r>
                          <w:t>for</w:t>
                        </w:r>
                        <w:r>
                          <w:rPr>
                            <w:spacing w:val="-1"/>
                          </w:rPr>
                          <w:t xml:space="preserve"> </w:t>
                        </w:r>
                        <w:r>
                          <w:t>a</w:t>
                        </w:r>
                        <w:r>
                          <w:rPr>
                            <w:spacing w:val="-4"/>
                          </w:rPr>
                          <w:t xml:space="preserve"> </w:t>
                        </w:r>
                        <w:r>
                          <w:t>period</w:t>
                        </w:r>
                        <w:r>
                          <w:rPr>
                            <w:spacing w:val="-2"/>
                          </w:rPr>
                          <w:t xml:space="preserve"> </w:t>
                        </w:r>
                        <w:r>
                          <w:t>not</w:t>
                        </w:r>
                        <w:r>
                          <w:rPr>
                            <w:spacing w:val="-2"/>
                          </w:rPr>
                          <w:t xml:space="preserve"> </w:t>
                        </w:r>
                        <w:r>
                          <w:t>less</w:t>
                        </w:r>
                        <w:r>
                          <w:rPr>
                            <w:spacing w:val="-6"/>
                          </w:rPr>
                          <w:t xml:space="preserve"> </w:t>
                        </w:r>
                        <w:r>
                          <w:t>than</w:t>
                        </w:r>
                        <w:r>
                          <w:rPr>
                            <w:spacing w:val="-6"/>
                          </w:rPr>
                          <w:t xml:space="preserve"> </w:t>
                        </w:r>
                        <w:r>
                          <w:t>12</w:t>
                        </w:r>
                        <w:r>
                          <w:rPr>
                            <w:spacing w:val="-1"/>
                          </w:rPr>
                          <w:t xml:space="preserve"> </w:t>
                        </w:r>
                        <w:r>
                          <w:rPr>
                            <w:spacing w:val="-2"/>
                          </w:rPr>
                          <w:t>years.</w:t>
                        </w:r>
                      </w:p>
                    </w:txbxContent>
                  </v:textbox>
                </v:shape>
                <w10:wrap type="topAndBottom" anchorx="page"/>
              </v:group>
            </w:pict>
          </mc:Fallback>
        </mc:AlternateContent>
      </w:r>
    </w:p>
    <w:p w14:paraId="78F474D2" w14:textId="77777777" w:rsidR="0060298F" w:rsidRDefault="0060298F">
      <w:pPr>
        <w:pStyle w:val="BodyText"/>
        <w:spacing w:before="7"/>
        <w:rPr>
          <w:sz w:val="6"/>
        </w:rPr>
      </w:pPr>
    </w:p>
    <w:p w14:paraId="5532863D" w14:textId="77777777" w:rsidR="0060298F" w:rsidRDefault="0060298F">
      <w:pPr>
        <w:rPr>
          <w:sz w:val="6"/>
        </w:rPr>
        <w:sectPr w:rsidR="0060298F" w:rsidSect="009A72CB">
          <w:pgSz w:w="11910" w:h="16840"/>
          <w:pgMar w:top="1100" w:right="580" w:bottom="1180" w:left="740" w:header="681" w:footer="983" w:gutter="0"/>
          <w:cols w:space="720"/>
        </w:sectPr>
      </w:pPr>
    </w:p>
    <w:p w14:paraId="0E54A602" w14:textId="77777777" w:rsidR="0060298F" w:rsidRDefault="00000000">
      <w:pPr>
        <w:pStyle w:val="Heading3"/>
        <w:spacing w:line="854" w:lineRule="exact"/>
        <w:rPr>
          <w:u w:val="none"/>
        </w:rPr>
      </w:pPr>
      <w:bookmarkStart w:id="28" w:name="_TOC_250001"/>
      <w:r>
        <w:rPr>
          <w:color w:val="00AFEF"/>
          <w:spacing w:val="50"/>
          <w:shd w:val="clear" w:color="auto" w:fill="FFFFB3"/>
        </w:rPr>
        <w:lastRenderedPageBreak/>
        <w:t xml:space="preserve"> </w:t>
      </w:r>
      <w:r>
        <w:rPr>
          <w:color w:val="00AFEF"/>
          <w:shd w:val="clear" w:color="auto" w:fill="FFFFB3"/>
        </w:rPr>
        <w:t>PROFITS</w:t>
      </w:r>
      <w:r>
        <w:rPr>
          <w:color w:val="00AFEF"/>
          <w:spacing w:val="17"/>
          <w:shd w:val="clear" w:color="auto" w:fill="FFFFB3"/>
        </w:rPr>
        <w:t xml:space="preserve"> </w:t>
      </w:r>
      <w:r>
        <w:rPr>
          <w:color w:val="00AFEF"/>
          <w:shd w:val="clear" w:color="auto" w:fill="FFFFB3"/>
        </w:rPr>
        <w:t>AND</w:t>
      </w:r>
      <w:r>
        <w:rPr>
          <w:color w:val="00AFEF"/>
          <w:spacing w:val="21"/>
          <w:shd w:val="clear" w:color="auto" w:fill="FFFFB3"/>
        </w:rPr>
        <w:t xml:space="preserve"> </w:t>
      </w:r>
      <w:r>
        <w:rPr>
          <w:color w:val="00AFEF"/>
          <w:shd w:val="clear" w:color="auto" w:fill="FFFFB3"/>
        </w:rPr>
        <w:t>GAINS</w:t>
      </w:r>
      <w:r>
        <w:rPr>
          <w:color w:val="00AFEF"/>
          <w:spacing w:val="17"/>
          <w:shd w:val="clear" w:color="auto" w:fill="FFFFB3"/>
        </w:rPr>
        <w:t xml:space="preserve"> </w:t>
      </w:r>
      <w:r>
        <w:rPr>
          <w:color w:val="00AFEF"/>
          <w:shd w:val="clear" w:color="auto" w:fill="FFFFB3"/>
        </w:rPr>
        <w:t>OF</w:t>
      </w:r>
      <w:r>
        <w:rPr>
          <w:color w:val="00AFEF"/>
          <w:spacing w:val="13"/>
          <w:shd w:val="clear" w:color="auto" w:fill="FFFFB3"/>
        </w:rPr>
        <w:t xml:space="preserve"> </w:t>
      </w:r>
      <w:r>
        <w:rPr>
          <w:color w:val="00AFEF"/>
          <w:shd w:val="clear" w:color="auto" w:fill="FFFFB3"/>
        </w:rPr>
        <w:t>BUSINESS</w:t>
      </w:r>
      <w:r>
        <w:rPr>
          <w:color w:val="00AFEF"/>
          <w:spacing w:val="18"/>
          <w:shd w:val="clear" w:color="auto" w:fill="FFFFB3"/>
        </w:rPr>
        <w:t xml:space="preserve"> </w:t>
      </w:r>
      <w:r>
        <w:rPr>
          <w:color w:val="00AFEF"/>
          <w:shd w:val="clear" w:color="auto" w:fill="FFFFB3"/>
        </w:rPr>
        <w:t>OR</w:t>
      </w:r>
      <w:r>
        <w:rPr>
          <w:color w:val="00AFEF"/>
          <w:spacing w:val="16"/>
          <w:shd w:val="clear" w:color="auto" w:fill="FFFFB3"/>
        </w:rPr>
        <w:t xml:space="preserve"> </w:t>
      </w:r>
      <w:r>
        <w:rPr>
          <w:color w:val="00AFEF"/>
          <w:spacing w:val="-2"/>
          <w:shd w:val="clear" w:color="auto" w:fill="FFFFB3"/>
        </w:rPr>
        <w:t>PROFESSION</w:t>
      </w:r>
      <w:bookmarkEnd w:id="28"/>
      <w:r>
        <w:rPr>
          <w:color w:val="00AFEF"/>
          <w:spacing w:val="40"/>
          <w:shd w:val="clear" w:color="auto" w:fill="FFFFB3"/>
        </w:rPr>
        <w:t xml:space="preserve"> </w:t>
      </w:r>
    </w:p>
    <w:p w14:paraId="60715804" w14:textId="77777777" w:rsidR="0060298F" w:rsidRDefault="0060298F">
      <w:pPr>
        <w:pStyle w:val="BodyText"/>
        <w:spacing w:before="115"/>
        <w:rPr>
          <w:rFonts w:ascii="Franklin Gothic Demi"/>
        </w:rPr>
      </w:pPr>
    </w:p>
    <w:p w14:paraId="774A819E" w14:textId="77777777" w:rsidR="0060298F" w:rsidRDefault="00000000">
      <w:pPr>
        <w:pStyle w:val="ListParagraph"/>
        <w:numPr>
          <w:ilvl w:val="0"/>
          <w:numId w:val="228"/>
        </w:numPr>
        <w:tabs>
          <w:tab w:val="left" w:pos="3367"/>
        </w:tabs>
        <w:spacing w:line="318" w:lineRule="exact"/>
        <w:ind w:left="3367" w:hanging="575"/>
        <w:jc w:val="both"/>
      </w:pPr>
      <w:r>
        <w:rPr>
          <w:noProof/>
        </w:rPr>
        <mc:AlternateContent>
          <mc:Choice Requires="wpg">
            <w:drawing>
              <wp:anchor distT="0" distB="0" distL="0" distR="0" simplePos="0" relativeHeight="251634688" behindDoc="1" locked="0" layoutInCell="1" allowOverlap="1" wp14:anchorId="07D658DB" wp14:editId="451B820E">
                <wp:simplePos x="0" y="0"/>
                <wp:positionH relativeFrom="page">
                  <wp:posOffset>2240142</wp:posOffset>
                </wp:positionH>
                <wp:positionV relativeFrom="paragraph">
                  <wp:posOffset>-356553</wp:posOffset>
                </wp:positionV>
                <wp:extent cx="4625975" cy="7559675"/>
                <wp:effectExtent l="0" t="0" r="0" b="0"/>
                <wp:wrapNone/>
                <wp:docPr id="1972" name="Group 1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5975" cy="7559675"/>
                          <a:chOff x="0" y="0"/>
                          <a:chExt cx="4625975" cy="7559675"/>
                        </a:xfrm>
                      </wpg:grpSpPr>
                      <wps:wsp>
                        <wps:cNvPr id="1973" name="Graphic 1973"/>
                        <wps:cNvSpPr/>
                        <wps:spPr>
                          <a:xfrm>
                            <a:off x="6347" y="6351"/>
                            <a:ext cx="4613275" cy="7546975"/>
                          </a:xfrm>
                          <a:custGeom>
                            <a:avLst/>
                            <a:gdLst/>
                            <a:ahLst/>
                            <a:cxnLst/>
                            <a:rect l="l" t="t" r="r" b="b"/>
                            <a:pathLst>
                              <a:path w="4613275" h="7546975">
                                <a:moveTo>
                                  <a:pt x="4612703" y="0"/>
                                </a:moveTo>
                                <a:lnTo>
                                  <a:pt x="0" y="0"/>
                                </a:lnTo>
                                <a:lnTo>
                                  <a:pt x="0" y="7546581"/>
                                </a:lnTo>
                                <a:lnTo>
                                  <a:pt x="4612703" y="7546581"/>
                                </a:lnTo>
                                <a:lnTo>
                                  <a:pt x="4612703" y="0"/>
                                </a:lnTo>
                                <a:close/>
                              </a:path>
                            </a:pathLst>
                          </a:custGeom>
                          <a:solidFill>
                            <a:srgbClr val="CBE3BB"/>
                          </a:solidFill>
                        </wps:spPr>
                        <wps:bodyPr wrap="square" lIns="0" tIns="0" rIns="0" bIns="0" rtlCol="0">
                          <a:prstTxWarp prst="textNoShape">
                            <a:avLst/>
                          </a:prstTxWarp>
                          <a:noAutofit/>
                        </wps:bodyPr>
                      </wps:wsp>
                      <wps:wsp>
                        <wps:cNvPr id="1974" name="Graphic 1974"/>
                        <wps:cNvSpPr/>
                        <wps:spPr>
                          <a:xfrm>
                            <a:off x="-2" y="0"/>
                            <a:ext cx="4625975" cy="7559675"/>
                          </a:xfrm>
                          <a:custGeom>
                            <a:avLst/>
                            <a:gdLst/>
                            <a:ahLst/>
                            <a:cxnLst/>
                            <a:rect l="l" t="t" r="r" b="b"/>
                            <a:pathLst>
                              <a:path w="4625975" h="7559675">
                                <a:moveTo>
                                  <a:pt x="4625403" y="0"/>
                                </a:moveTo>
                                <a:lnTo>
                                  <a:pt x="0" y="0"/>
                                </a:lnTo>
                                <a:lnTo>
                                  <a:pt x="0" y="3810"/>
                                </a:lnTo>
                                <a:lnTo>
                                  <a:pt x="0" y="7556500"/>
                                </a:lnTo>
                                <a:lnTo>
                                  <a:pt x="0" y="7559040"/>
                                </a:lnTo>
                                <a:lnTo>
                                  <a:pt x="4622228" y="7559040"/>
                                </a:lnTo>
                                <a:lnTo>
                                  <a:pt x="4622228" y="7559281"/>
                                </a:lnTo>
                                <a:lnTo>
                                  <a:pt x="4625403" y="7559281"/>
                                </a:lnTo>
                                <a:lnTo>
                                  <a:pt x="4625403" y="7556106"/>
                                </a:lnTo>
                                <a:lnTo>
                                  <a:pt x="4622228" y="7556106"/>
                                </a:lnTo>
                                <a:lnTo>
                                  <a:pt x="4622228" y="7556500"/>
                                </a:lnTo>
                                <a:lnTo>
                                  <a:pt x="3175" y="7556500"/>
                                </a:lnTo>
                                <a:lnTo>
                                  <a:pt x="3175" y="3810"/>
                                </a:lnTo>
                                <a:lnTo>
                                  <a:pt x="4622216" y="3810"/>
                                </a:lnTo>
                                <a:lnTo>
                                  <a:pt x="4622216" y="7556093"/>
                                </a:lnTo>
                                <a:lnTo>
                                  <a:pt x="4625403" y="7556093"/>
                                </a:lnTo>
                                <a:lnTo>
                                  <a:pt x="4625403" y="3810"/>
                                </a:lnTo>
                                <a:lnTo>
                                  <a:pt x="4625403" y="3175"/>
                                </a:lnTo>
                                <a:lnTo>
                                  <a:pt x="4625403" y="0"/>
                                </a:lnTo>
                                <a:close/>
                              </a:path>
                            </a:pathLst>
                          </a:custGeom>
                          <a:solidFill>
                            <a:srgbClr val="4366A1"/>
                          </a:solidFill>
                        </wps:spPr>
                        <wps:bodyPr wrap="square" lIns="0" tIns="0" rIns="0" bIns="0" rtlCol="0">
                          <a:prstTxWarp prst="textNoShape">
                            <a:avLst/>
                          </a:prstTxWarp>
                          <a:noAutofit/>
                        </wps:bodyPr>
                      </wps:wsp>
                      <wps:wsp>
                        <wps:cNvPr id="1975" name="Graphic 1975"/>
                        <wps:cNvSpPr/>
                        <wps:spPr>
                          <a:xfrm>
                            <a:off x="3172" y="3023"/>
                            <a:ext cx="4619625" cy="7552690"/>
                          </a:xfrm>
                          <a:custGeom>
                            <a:avLst/>
                            <a:gdLst/>
                            <a:ahLst/>
                            <a:cxnLst/>
                            <a:rect l="l" t="t" r="r" b="b"/>
                            <a:pathLst>
                              <a:path w="4619625" h="7552690">
                                <a:moveTo>
                                  <a:pt x="4619041" y="0"/>
                                </a:moveTo>
                                <a:lnTo>
                                  <a:pt x="0" y="0"/>
                                </a:lnTo>
                                <a:lnTo>
                                  <a:pt x="0" y="3810"/>
                                </a:lnTo>
                                <a:lnTo>
                                  <a:pt x="0" y="7550150"/>
                                </a:lnTo>
                                <a:lnTo>
                                  <a:pt x="0" y="7552690"/>
                                </a:lnTo>
                                <a:lnTo>
                                  <a:pt x="4619041" y="7552690"/>
                                </a:lnTo>
                                <a:lnTo>
                                  <a:pt x="4619041" y="7550150"/>
                                </a:lnTo>
                                <a:lnTo>
                                  <a:pt x="3175" y="7550150"/>
                                </a:lnTo>
                                <a:lnTo>
                                  <a:pt x="3175" y="3810"/>
                                </a:lnTo>
                                <a:lnTo>
                                  <a:pt x="4615878" y="3810"/>
                                </a:lnTo>
                                <a:lnTo>
                                  <a:pt x="4615878" y="7549921"/>
                                </a:lnTo>
                                <a:lnTo>
                                  <a:pt x="4619041" y="7549921"/>
                                </a:lnTo>
                                <a:lnTo>
                                  <a:pt x="4619041" y="3810"/>
                                </a:lnTo>
                                <a:lnTo>
                                  <a:pt x="4619041" y="3327"/>
                                </a:lnTo>
                                <a:lnTo>
                                  <a:pt x="4619041" y="0"/>
                                </a:lnTo>
                                <a:close/>
                              </a:path>
                            </a:pathLst>
                          </a:custGeom>
                          <a:solidFill>
                            <a:srgbClr val="3E639B"/>
                          </a:solidFill>
                        </wps:spPr>
                        <wps:bodyPr wrap="square" lIns="0" tIns="0" rIns="0" bIns="0" rtlCol="0">
                          <a:prstTxWarp prst="textNoShape">
                            <a:avLst/>
                          </a:prstTxWarp>
                          <a:noAutofit/>
                        </wps:bodyPr>
                      </wps:wsp>
                    </wpg:wgp>
                  </a:graphicData>
                </a:graphic>
              </wp:anchor>
            </w:drawing>
          </mc:Choice>
          <mc:Fallback>
            <w:pict>
              <v:group w14:anchorId="17EF9DD4" id="Group 1972" o:spid="_x0000_s1026" style="position:absolute;margin-left:176.4pt;margin-top:-28.1pt;width:364.25pt;height:595.25pt;z-index:-251681792;mso-wrap-distance-left:0;mso-wrap-distance-right:0;mso-position-horizontal-relative:page" coordsize="46259,7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">
                <v:shape id="Graphic 1973" o:spid="_x0000_s1027" style="position:absolute;left:63;top:63;width:46133;height:75470;visibility:visible;mso-wrap-style:square;v-text-anchor:top" coordsize="4613275,754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" path="m4612703,l,,,7546581r4612703,l4612703,xe" fillcolor="#cbe3bb" stroked="f">
                  <v:path arrowok="t"/>
                </v:shape>
                <v:shape id="Graphic 1974" o:spid="_x0000_s1028" style="position:absolute;width:46259;height:75596;visibility:visible;mso-wrap-style:square;v-text-anchor:top" coordsize="4625975,755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" path="m4625403,l,,,3810,,7556500r,2540l4622228,7559040r,241l4625403,7559281r,-3175l4622228,7556106r,394l3175,7556500,3175,3810r4619041,l4622216,7556093r3187,l4625403,3810r,-635l4625403,xe" fillcolor="#4366a1" stroked="f">
                  <v:path arrowok="t"/>
                </v:shape>
                <v:shape id="Graphic 1975" o:spid="_x0000_s1029" style="position:absolute;left:31;top:30;width:46196;height:75527;visibility:visible;mso-wrap-style:square;v-text-anchor:top" coordsize="4619625,755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" path="m4619041,l,,,3810,,7550150r,2540l4619041,7552690r,-2540l3175,7550150,3175,3810r4612703,l4615878,7549921r3163,l4619041,3810r,-483l4619041,xe" fillcolor="#3e639b" stroked="f">
                  <v:path arrowok="t"/>
                </v:shape>
                <w10:wrap anchorx="page"/>
              </v:group>
            </w:pict>
          </mc:Fallback>
        </mc:AlternateContent>
      </w:r>
      <w:r>
        <w:rPr>
          <w:noProof/>
        </w:rPr>
        <mc:AlternateContent>
          <mc:Choice Requires="wpg">
            <w:drawing>
              <wp:anchor distT="0" distB="0" distL="0" distR="0" simplePos="0" relativeHeight="251344896" behindDoc="0" locked="0" layoutInCell="1" allowOverlap="1" wp14:anchorId="4B592B47" wp14:editId="36DE149E">
                <wp:simplePos x="0" y="0"/>
                <wp:positionH relativeFrom="page">
                  <wp:posOffset>794004</wp:posOffset>
                </wp:positionH>
                <wp:positionV relativeFrom="paragraph">
                  <wp:posOffset>-68033</wp:posOffset>
                </wp:positionV>
                <wp:extent cx="1377950" cy="6477000"/>
                <wp:effectExtent l="0" t="0" r="0" b="0"/>
                <wp:wrapNone/>
                <wp:docPr id="1976" name="Group 1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0" cy="6477000"/>
                          <a:chOff x="0" y="0"/>
                          <a:chExt cx="1377950" cy="6477000"/>
                        </a:xfrm>
                      </wpg:grpSpPr>
                      <pic:pic xmlns:pic="http://schemas.openxmlformats.org/drawingml/2006/picture">
                        <pic:nvPicPr>
                          <pic:cNvPr id="1977" name="Image 1977"/>
                          <pic:cNvPicPr/>
                        </pic:nvPicPr>
                        <pic:blipFill>
                          <a:blip r:embed="rId1091" cstate="print"/>
                          <a:stretch>
                            <a:fillRect/>
                          </a:stretch>
                        </pic:blipFill>
                        <pic:spPr>
                          <a:xfrm>
                            <a:off x="0" y="0"/>
                            <a:ext cx="1377695" cy="432612"/>
                          </a:xfrm>
                          <a:prstGeom prst="rect">
                            <a:avLst/>
                          </a:prstGeom>
                        </pic:spPr>
                      </pic:pic>
                      <pic:pic xmlns:pic="http://schemas.openxmlformats.org/drawingml/2006/picture">
                        <pic:nvPicPr>
                          <pic:cNvPr id="1978" name="Image 1978"/>
                          <pic:cNvPicPr/>
                        </pic:nvPicPr>
                        <pic:blipFill>
                          <a:blip r:embed="rId1092" cstate="print"/>
                          <a:stretch>
                            <a:fillRect/>
                          </a:stretch>
                        </pic:blipFill>
                        <pic:spPr>
                          <a:xfrm>
                            <a:off x="0" y="426519"/>
                            <a:ext cx="346704" cy="6050480"/>
                          </a:xfrm>
                          <a:prstGeom prst="rect">
                            <a:avLst/>
                          </a:prstGeom>
                        </pic:spPr>
                      </pic:pic>
                      <pic:pic xmlns:pic="http://schemas.openxmlformats.org/drawingml/2006/picture">
                        <pic:nvPicPr>
                          <pic:cNvPr id="1979" name="Image 1979"/>
                          <pic:cNvPicPr/>
                        </pic:nvPicPr>
                        <pic:blipFill>
                          <a:blip r:embed="rId1093" cstate="print"/>
                          <a:stretch>
                            <a:fillRect/>
                          </a:stretch>
                        </pic:blipFill>
                        <pic:spPr>
                          <a:xfrm>
                            <a:off x="687327" y="426519"/>
                            <a:ext cx="690368" cy="6050480"/>
                          </a:xfrm>
                          <a:prstGeom prst="rect">
                            <a:avLst/>
                          </a:prstGeom>
                        </pic:spPr>
                      </pic:pic>
                      <pic:pic xmlns:pic="http://schemas.openxmlformats.org/drawingml/2006/picture">
                        <pic:nvPicPr>
                          <pic:cNvPr id="1980" name="Image 1980"/>
                          <pic:cNvPicPr/>
                        </pic:nvPicPr>
                        <pic:blipFill>
                          <a:blip r:embed="rId1094" cstate="print"/>
                          <a:stretch>
                            <a:fillRect/>
                          </a:stretch>
                        </pic:blipFill>
                        <pic:spPr>
                          <a:xfrm>
                            <a:off x="340622" y="6141605"/>
                            <a:ext cx="352784" cy="335394"/>
                          </a:xfrm>
                          <a:prstGeom prst="rect">
                            <a:avLst/>
                          </a:prstGeom>
                        </pic:spPr>
                      </pic:pic>
                      <pic:pic xmlns:pic="http://schemas.openxmlformats.org/drawingml/2006/picture">
                        <pic:nvPicPr>
                          <pic:cNvPr id="1981" name="Image 1981"/>
                          <pic:cNvPicPr/>
                        </pic:nvPicPr>
                        <pic:blipFill>
                          <a:blip r:embed="rId1095" cstate="print"/>
                          <a:stretch>
                            <a:fillRect/>
                          </a:stretch>
                        </pic:blipFill>
                        <pic:spPr>
                          <a:xfrm>
                            <a:off x="107061" y="316115"/>
                            <a:ext cx="687070" cy="5825490"/>
                          </a:xfrm>
                          <a:prstGeom prst="rect">
                            <a:avLst/>
                          </a:prstGeom>
                        </pic:spPr>
                      </pic:pic>
                      <pic:pic xmlns:pic="http://schemas.openxmlformats.org/drawingml/2006/picture">
                        <pic:nvPicPr>
                          <pic:cNvPr id="1982" name="Image 1982"/>
                          <pic:cNvPicPr/>
                        </pic:nvPicPr>
                        <pic:blipFill>
                          <a:blip r:embed="rId1096" cstate="print"/>
                          <a:stretch>
                            <a:fillRect/>
                          </a:stretch>
                        </pic:blipFill>
                        <pic:spPr>
                          <a:xfrm>
                            <a:off x="244057" y="2033855"/>
                            <a:ext cx="175204" cy="3472428"/>
                          </a:xfrm>
                          <a:prstGeom prst="rect">
                            <a:avLst/>
                          </a:prstGeom>
                        </pic:spPr>
                      </pic:pic>
                      <pic:pic xmlns:pic="http://schemas.openxmlformats.org/drawingml/2006/picture">
                        <pic:nvPicPr>
                          <pic:cNvPr id="1983" name="Image 1983"/>
                          <pic:cNvPicPr/>
                        </pic:nvPicPr>
                        <pic:blipFill>
                          <a:blip r:embed="rId1097" cstate="print"/>
                          <a:stretch>
                            <a:fillRect/>
                          </a:stretch>
                        </pic:blipFill>
                        <pic:spPr>
                          <a:xfrm>
                            <a:off x="244240" y="726904"/>
                            <a:ext cx="135069" cy="1242428"/>
                          </a:xfrm>
                          <a:prstGeom prst="rect">
                            <a:avLst/>
                          </a:prstGeom>
                        </pic:spPr>
                      </pic:pic>
                      <pic:pic xmlns:pic="http://schemas.openxmlformats.org/drawingml/2006/picture">
                        <pic:nvPicPr>
                          <pic:cNvPr id="1984" name="Image 1984"/>
                          <pic:cNvPicPr/>
                        </pic:nvPicPr>
                        <pic:blipFill>
                          <a:blip r:embed="rId1098" cstate="print"/>
                          <a:stretch>
                            <a:fillRect/>
                          </a:stretch>
                        </pic:blipFill>
                        <pic:spPr>
                          <a:xfrm>
                            <a:off x="535324" y="2185624"/>
                            <a:ext cx="134009" cy="1865510"/>
                          </a:xfrm>
                          <a:prstGeom prst="rect">
                            <a:avLst/>
                          </a:prstGeom>
                        </pic:spPr>
                      </pic:pic>
                    </wpg:wgp>
                  </a:graphicData>
                </a:graphic>
              </wp:anchor>
            </w:drawing>
          </mc:Choice>
          <mc:Fallback>
            <w:pict>
              <v:group w14:anchorId="1111FF88" id="Group 1976" o:spid="_x0000_s1026" style="position:absolute;margin-left:62.5pt;margin-top:-5.35pt;width:108.5pt;height:510pt;z-index:251344896;mso-wrap-distance-left:0;mso-wrap-distance-right:0;mso-position-horizontal-relative:page" coordsize="13779,64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">
                <v:shape id="Image 1977" o:spid="_x0000_s1027" type="#_x0000_t75" style="position:absolute;width:13776;height: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">
                  <v:imagedata r:id="rId1099" o:title=""/>
                </v:shape>
                <v:shape id="Image 1978" o:spid="_x0000_s1028" type="#_x0000_t75" style="position:absolute;top:4265;width:3467;height:60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">
                  <v:imagedata r:id="rId1100" o:title=""/>
                </v:shape>
                <v:shape id="Image 1979" o:spid="_x0000_s1029" type="#_x0000_t75" style="position:absolute;left:6873;top:4265;width:6903;height:60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">
                  <v:imagedata r:id="rId1101" o:title=""/>
                </v:shape>
                <v:shape id="Image 1980" o:spid="_x0000_s1030" type="#_x0000_t75" style="position:absolute;left:3406;top:61416;width:3528;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">
                  <v:imagedata r:id="rId1102" o:title=""/>
                </v:shape>
                <v:shape id="Image 1981" o:spid="_x0000_s1031" type="#_x0000_t75" style="position:absolute;left:1070;top:3161;width:6871;height:5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">
                  <v:imagedata r:id="rId1103" o:title=""/>
                </v:shape>
                <v:shape id="Image 1982" o:spid="_x0000_s1032" type="#_x0000_t75" style="position:absolute;left:2440;top:20338;width:1752;height:3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">
                  <v:imagedata r:id="rId1104" o:title=""/>
                </v:shape>
                <v:shape id="Image 1983" o:spid="_x0000_s1033" type="#_x0000_t75" style="position:absolute;left:2442;top:7269;width:1351;height:12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">
                  <v:imagedata r:id="rId1105" o:title=""/>
                </v:shape>
                <v:shape id="Image 1984" o:spid="_x0000_s1034" type="#_x0000_t75" style="position:absolute;left:5353;top:21856;width:1340;height:18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">
                  <v:imagedata r:id="rId1106" o:title=""/>
                </v:shape>
                <w10:wrap anchorx="page"/>
              </v:group>
            </w:pict>
          </mc:Fallback>
        </mc:AlternateContent>
      </w:r>
      <w:r>
        <w:t>Profits</w:t>
      </w:r>
      <w:r>
        <w:rPr>
          <w:spacing w:val="-5"/>
        </w:rPr>
        <w:t xml:space="preserve"> </w:t>
      </w:r>
      <w:r>
        <w:t>and</w:t>
      </w:r>
      <w:r>
        <w:rPr>
          <w:spacing w:val="-2"/>
        </w:rPr>
        <w:t xml:space="preserve"> </w:t>
      </w:r>
      <w:r>
        <w:t>gains</w:t>
      </w:r>
      <w:r>
        <w:rPr>
          <w:spacing w:val="-5"/>
        </w:rPr>
        <w:t xml:space="preserve"> </w:t>
      </w:r>
      <w:r>
        <w:t>of</w:t>
      </w:r>
      <w:r>
        <w:rPr>
          <w:spacing w:val="-2"/>
        </w:rPr>
        <w:t xml:space="preserve"> </w:t>
      </w:r>
      <w:r>
        <w:t>any</w:t>
      </w:r>
      <w:r>
        <w:rPr>
          <w:spacing w:val="-1"/>
        </w:rPr>
        <w:t xml:space="preserve"> </w:t>
      </w:r>
      <w:r>
        <w:t>business</w:t>
      </w:r>
      <w:r>
        <w:rPr>
          <w:spacing w:val="-7"/>
        </w:rPr>
        <w:t xml:space="preserve"> </w:t>
      </w:r>
      <w:r>
        <w:t>or</w:t>
      </w:r>
      <w:r>
        <w:rPr>
          <w:spacing w:val="-1"/>
        </w:rPr>
        <w:t xml:space="preserve"> </w:t>
      </w:r>
      <w:r>
        <w:rPr>
          <w:spacing w:val="-2"/>
        </w:rPr>
        <w:t>profession</w:t>
      </w:r>
    </w:p>
    <w:p w14:paraId="005B8762" w14:textId="77777777" w:rsidR="0060298F" w:rsidRDefault="00000000">
      <w:pPr>
        <w:pStyle w:val="ListParagraph"/>
        <w:numPr>
          <w:ilvl w:val="0"/>
          <w:numId w:val="228"/>
        </w:numPr>
        <w:tabs>
          <w:tab w:val="left" w:pos="3368"/>
        </w:tabs>
        <w:spacing w:before="34" w:line="192" w:lineRule="auto"/>
        <w:ind w:right="660" w:hanging="576"/>
        <w:jc w:val="both"/>
      </w:pPr>
      <w:r>
        <w:rPr>
          <w:noProof/>
        </w:rPr>
        <mc:AlternateContent>
          <mc:Choice Requires="wps">
            <w:drawing>
              <wp:anchor distT="0" distB="0" distL="0" distR="0" simplePos="0" relativeHeight="251345920" behindDoc="0" locked="0" layoutInCell="1" allowOverlap="1" wp14:anchorId="00C9B25E" wp14:editId="54CC5FC4">
                <wp:simplePos x="0" y="0"/>
                <wp:positionH relativeFrom="page">
                  <wp:posOffset>1000090</wp:posOffset>
                </wp:positionH>
                <wp:positionV relativeFrom="paragraph">
                  <wp:posOffset>443988</wp:posOffset>
                </wp:positionV>
                <wp:extent cx="514984" cy="4808220"/>
                <wp:effectExtent l="0" t="0" r="0" b="0"/>
                <wp:wrapNone/>
                <wp:docPr id="1985" name="Textbox 1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984" cy="4808220"/>
                        </a:xfrm>
                        <a:prstGeom prst="rect">
                          <a:avLst/>
                        </a:prstGeom>
                      </wps:spPr>
                      <wps:txbx>
                        <w:txbxContent>
                          <w:p w14:paraId="31BD4C2D" w14:textId="77777777" w:rsidR="0060298F" w:rsidRDefault="00000000">
                            <w:pPr>
                              <w:spacing w:line="413" w:lineRule="exact"/>
                              <w:ind w:left="1" w:right="1"/>
                              <w:jc w:val="center"/>
                              <w:rPr>
                                <w:sz w:val="28"/>
                              </w:rPr>
                            </w:pPr>
                            <w:r>
                              <w:rPr>
                                <w:sz w:val="28"/>
                              </w:rPr>
                              <w:t>Income</w:t>
                            </w:r>
                            <w:r>
                              <w:rPr>
                                <w:spacing w:val="55"/>
                                <w:sz w:val="28"/>
                              </w:rPr>
                              <w:t xml:space="preserve"> </w:t>
                            </w:r>
                            <w:r>
                              <w:rPr>
                                <w:sz w:val="28"/>
                              </w:rPr>
                              <w:t>Chargeable</w:t>
                            </w:r>
                            <w:r>
                              <w:rPr>
                                <w:spacing w:val="55"/>
                                <w:sz w:val="28"/>
                              </w:rPr>
                              <w:t xml:space="preserve"> </w:t>
                            </w:r>
                            <w:r>
                              <w:rPr>
                                <w:sz w:val="28"/>
                              </w:rPr>
                              <w:t>under</w:t>
                            </w:r>
                            <w:r>
                              <w:rPr>
                                <w:spacing w:val="60"/>
                                <w:sz w:val="28"/>
                              </w:rPr>
                              <w:t xml:space="preserve"> </w:t>
                            </w:r>
                            <w:r>
                              <w:rPr>
                                <w:sz w:val="28"/>
                              </w:rPr>
                              <w:t>the</w:t>
                            </w:r>
                            <w:r>
                              <w:rPr>
                                <w:spacing w:val="58"/>
                                <w:sz w:val="28"/>
                              </w:rPr>
                              <w:t xml:space="preserve"> </w:t>
                            </w:r>
                            <w:r>
                              <w:rPr>
                                <w:sz w:val="28"/>
                              </w:rPr>
                              <w:t>head</w:t>
                            </w:r>
                            <w:r>
                              <w:rPr>
                                <w:spacing w:val="58"/>
                                <w:sz w:val="28"/>
                              </w:rPr>
                              <w:t xml:space="preserve"> </w:t>
                            </w:r>
                            <w:r>
                              <w:rPr>
                                <w:spacing w:val="9"/>
                                <w:sz w:val="28"/>
                              </w:rPr>
                              <w:t>“Profits</w:t>
                            </w:r>
                            <w:r>
                              <w:rPr>
                                <w:spacing w:val="61"/>
                                <w:sz w:val="28"/>
                              </w:rPr>
                              <w:t xml:space="preserve"> </w:t>
                            </w:r>
                            <w:r>
                              <w:rPr>
                                <w:sz w:val="28"/>
                              </w:rPr>
                              <w:t>and</w:t>
                            </w:r>
                            <w:r>
                              <w:rPr>
                                <w:spacing w:val="56"/>
                                <w:sz w:val="28"/>
                              </w:rPr>
                              <w:t xml:space="preserve"> </w:t>
                            </w:r>
                            <w:r>
                              <w:rPr>
                                <w:sz w:val="28"/>
                              </w:rPr>
                              <w:t>Gains</w:t>
                            </w:r>
                            <w:r>
                              <w:rPr>
                                <w:spacing w:val="61"/>
                                <w:sz w:val="28"/>
                              </w:rPr>
                              <w:t xml:space="preserve"> </w:t>
                            </w:r>
                            <w:r>
                              <w:rPr>
                                <w:spacing w:val="-4"/>
                                <w:sz w:val="28"/>
                              </w:rPr>
                              <w:t>from</w:t>
                            </w:r>
                          </w:p>
                          <w:p w14:paraId="46202D5E" w14:textId="77777777" w:rsidR="0060298F" w:rsidRDefault="00000000">
                            <w:pPr>
                              <w:spacing w:before="43" w:line="355" w:lineRule="exact"/>
                              <w:ind w:right="1"/>
                              <w:jc w:val="center"/>
                              <w:rPr>
                                <w:sz w:val="28"/>
                              </w:rPr>
                            </w:pPr>
                            <w:r>
                              <w:rPr>
                                <w:spacing w:val="9"/>
                                <w:sz w:val="28"/>
                              </w:rPr>
                              <w:t>Business</w:t>
                            </w:r>
                            <w:r>
                              <w:rPr>
                                <w:spacing w:val="27"/>
                                <w:sz w:val="28"/>
                              </w:rPr>
                              <w:t xml:space="preserve"> </w:t>
                            </w:r>
                            <w:r>
                              <w:rPr>
                                <w:sz w:val="28"/>
                              </w:rPr>
                              <w:t>or</w:t>
                            </w:r>
                            <w:r>
                              <w:rPr>
                                <w:spacing w:val="27"/>
                                <w:sz w:val="28"/>
                              </w:rPr>
                              <w:t xml:space="preserve"> </w:t>
                            </w:r>
                            <w:r>
                              <w:rPr>
                                <w:spacing w:val="-2"/>
                                <w:sz w:val="28"/>
                              </w:rPr>
                              <w:t>Profession”</w:t>
                            </w:r>
                          </w:p>
                        </w:txbxContent>
                      </wps:txbx>
                      <wps:bodyPr vert="vert270" wrap="square" lIns="0" tIns="0" rIns="0" bIns="0" rtlCol="0">
                        <a:noAutofit/>
                      </wps:bodyPr>
                    </wps:wsp>
                  </a:graphicData>
                </a:graphic>
              </wp:anchor>
            </w:drawing>
          </mc:Choice>
          <mc:Fallback>
            <w:pict>
              <v:shape w14:anchorId="00C9B25E" id="Textbox 1985" o:spid="_x0000_s1832" type="#_x0000_t202" style="position:absolute;left:0;text-align:left;margin-left:78.75pt;margin-top:34.95pt;width:40.55pt;height:378.6pt;z-index:251345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" filled="f" stroked="f">
                <v:textbox style="layout-flow:vertical;mso-layout-flow-alt:bottom-to-top" inset="0,0,0,0">
                  <w:txbxContent>
                    <w:p w14:paraId="31BD4C2D" w14:textId="77777777" w:rsidR="0060298F" w:rsidRDefault="00000000">
                      <w:pPr>
                        <w:spacing w:line="413" w:lineRule="exact"/>
                        <w:ind w:left="1" w:right="1"/>
                        <w:jc w:val="center"/>
                        <w:rPr>
                          <w:sz w:val="28"/>
                        </w:rPr>
                      </w:pPr>
                      <w:r>
                        <w:rPr>
                          <w:sz w:val="28"/>
                        </w:rPr>
                        <w:t>Income</w:t>
                      </w:r>
                      <w:r>
                        <w:rPr>
                          <w:spacing w:val="55"/>
                          <w:sz w:val="28"/>
                        </w:rPr>
                        <w:t xml:space="preserve"> </w:t>
                      </w:r>
                      <w:r>
                        <w:rPr>
                          <w:sz w:val="28"/>
                        </w:rPr>
                        <w:t>Chargeable</w:t>
                      </w:r>
                      <w:r>
                        <w:rPr>
                          <w:spacing w:val="55"/>
                          <w:sz w:val="28"/>
                        </w:rPr>
                        <w:t xml:space="preserve"> </w:t>
                      </w:r>
                      <w:r>
                        <w:rPr>
                          <w:sz w:val="28"/>
                        </w:rPr>
                        <w:t>under</w:t>
                      </w:r>
                      <w:r>
                        <w:rPr>
                          <w:spacing w:val="60"/>
                          <w:sz w:val="28"/>
                        </w:rPr>
                        <w:t xml:space="preserve"> </w:t>
                      </w:r>
                      <w:r>
                        <w:rPr>
                          <w:sz w:val="28"/>
                        </w:rPr>
                        <w:t>the</w:t>
                      </w:r>
                      <w:r>
                        <w:rPr>
                          <w:spacing w:val="58"/>
                          <w:sz w:val="28"/>
                        </w:rPr>
                        <w:t xml:space="preserve"> </w:t>
                      </w:r>
                      <w:r>
                        <w:rPr>
                          <w:sz w:val="28"/>
                        </w:rPr>
                        <w:t>head</w:t>
                      </w:r>
                      <w:r>
                        <w:rPr>
                          <w:spacing w:val="58"/>
                          <w:sz w:val="28"/>
                        </w:rPr>
                        <w:t xml:space="preserve"> </w:t>
                      </w:r>
                      <w:r>
                        <w:rPr>
                          <w:spacing w:val="9"/>
                          <w:sz w:val="28"/>
                        </w:rPr>
                        <w:t>“Profits</w:t>
                      </w:r>
                      <w:r>
                        <w:rPr>
                          <w:spacing w:val="61"/>
                          <w:sz w:val="28"/>
                        </w:rPr>
                        <w:t xml:space="preserve"> </w:t>
                      </w:r>
                      <w:r>
                        <w:rPr>
                          <w:sz w:val="28"/>
                        </w:rPr>
                        <w:t>and</w:t>
                      </w:r>
                      <w:r>
                        <w:rPr>
                          <w:spacing w:val="56"/>
                          <w:sz w:val="28"/>
                        </w:rPr>
                        <w:t xml:space="preserve"> </w:t>
                      </w:r>
                      <w:r>
                        <w:rPr>
                          <w:sz w:val="28"/>
                        </w:rPr>
                        <w:t>Gains</w:t>
                      </w:r>
                      <w:r>
                        <w:rPr>
                          <w:spacing w:val="61"/>
                          <w:sz w:val="28"/>
                        </w:rPr>
                        <w:t xml:space="preserve"> </w:t>
                      </w:r>
                      <w:r>
                        <w:rPr>
                          <w:spacing w:val="-4"/>
                          <w:sz w:val="28"/>
                        </w:rPr>
                        <w:t>from</w:t>
                      </w:r>
                    </w:p>
                    <w:p w14:paraId="46202D5E" w14:textId="77777777" w:rsidR="0060298F" w:rsidRDefault="00000000">
                      <w:pPr>
                        <w:spacing w:before="43" w:line="355" w:lineRule="exact"/>
                        <w:ind w:right="1"/>
                        <w:jc w:val="center"/>
                        <w:rPr>
                          <w:sz w:val="28"/>
                        </w:rPr>
                      </w:pPr>
                      <w:r>
                        <w:rPr>
                          <w:spacing w:val="9"/>
                          <w:sz w:val="28"/>
                        </w:rPr>
                        <w:t>Business</w:t>
                      </w:r>
                      <w:r>
                        <w:rPr>
                          <w:spacing w:val="27"/>
                          <w:sz w:val="28"/>
                        </w:rPr>
                        <w:t xml:space="preserve"> </w:t>
                      </w:r>
                      <w:r>
                        <w:rPr>
                          <w:sz w:val="28"/>
                        </w:rPr>
                        <w:t>or</w:t>
                      </w:r>
                      <w:r>
                        <w:rPr>
                          <w:spacing w:val="27"/>
                          <w:sz w:val="28"/>
                        </w:rPr>
                        <w:t xml:space="preserve"> </w:t>
                      </w:r>
                      <w:r>
                        <w:rPr>
                          <w:spacing w:val="-2"/>
                          <w:sz w:val="28"/>
                        </w:rPr>
                        <w:t>Profession”</w:t>
                      </w:r>
                    </w:p>
                  </w:txbxContent>
                </v:textbox>
                <w10:wrap anchorx="page"/>
              </v:shape>
            </w:pict>
          </mc:Fallback>
        </mc:AlternateContent>
      </w:r>
      <w:r>
        <w:t>Any compensation or other payment due to or received by a person, at or in connection with termination or the modification of the terms and conditions, of any contract relating to his business</w:t>
      </w:r>
    </w:p>
    <w:p w14:paraId="52656D2D" w14:textId="77777777" w:rsidR="0060298F" w:rsidRDefault="00000000">
      <w:pPr>
        <w:pStyle w:val="ListParagraph"/>
        <w:numPr>
          <w:ilvl w:val="0"/>
          <w:numId w:val="228"/>
        </w:numPr>
        <w:tabs>
          <w:tab w:val="left" w:pos="3366"/>
          <w:tab w:val="left" w:pos="3368"/>
        </w:tabs>
        <w:spacing w:before="47" w:line="192" w:lineRule="auto"/>
        <w:ind w:right="661"/>
        <w:jc w:val="both"/>
      </w:pPr>
      <w:r>
        <w:t>Income derived by a trade, professional or similar association from specific services performed for its members</w:t>
      </w:r>
    </w:p>
    <w:p w14:paraId="181A487E" w14:textId="77777777" w:rsidR="0060298F" w:rsidRDefault="00000000">
      <w:pPr>
        <w:pStyle w:val="ListParagraph"/>
        <w:numPr>
          <w:ilvl w:val="0"/>
          <w:numId w:val="228"/>
        </w:numPr>
        <w:tabs>
          <w:tab w:val="left" w:pos="3366"/>
          <w:tab w:val="left" w:pos="3368"/>
        </w:tabs>
        <w:spacing w:before="49" w:line="192" w:lineRule="auto"/>
        <w:ind w:right="1061"/>
        <w:jc w:val="both"/>
      </w:pPr>
      <w:r>
        <w:t>In</w:t>
      </w:r>
      <w:r>
        <w:rPr>
          <w:spacing w:val="-3"/>
        </w:rPr>
        <w:t xml:space="preserve"> </w:t>
      </w:r>
      <w:r>
        <w:t>the</w:t>
      </w:r>
      <w:r>
        <w:rPr>
          <w:spacing w:val="-4"/>
        </w:rPr>
        <w:t xml:space="preserve"> </w:t>
      </w:r>
      <w:r>
        <w:t>case</w:t>
      </w:r>
      <w:r>
        <w:rPr>
          <w:spacing w:val="-4"/>
        </w:rPr>
        <w:t xml:space="preserve"> </w:t>
      </w:r>
      <w:r>
        <w:t>of an</w:t>
      </w:r>
      <w:r>
        <w:rPr>
          <w:spacing w:val="-3"/>
        </w:rPr>
        <w:t xml:space="preserve"> </w:t>
      </w:r>
      <w:proofErr w:type="spellStart"/>
      <w:r>
        <w:t>assessee</w:t>
      </w:r>
      <w:proofErr w:type="spellEnd"/>
      <w:r>
        <w:rPr>
          <w:spacing w:val="-8"/>
        </w:rPr>
        <w:t xml:space="preserve"> </w:t>
      </w:r>
      <w:r>
        <w:t>carrying</w:t>
      </w:r>
      <w:r>
        <w:rPr>
          <w:spacing w:val="-2"/>
        </w:rPr>
        <w:t xml:space="preserve"> </w:t>
      </w:r>
      <w:r>
        <w:t>on export</w:t>
      </w:r>
      <w:r>
        <w:rPr>
          <w:spacing w:val="-1"/>
        </w:rPr>
        <w:t xml:space="preserve"> </w:t>
      </w:r>
      <w:r>
        <w:t>business,</w:t>
      </w:r>
      <w:r>
        <w:rPr>
          <w:spacing w:val="-7"/>
        </w:rPr>
        <w:t xml:space="preserve"> </w:t>
      </w:r>
      <w:r>
        <w:t>the</w:t>
      </w:r>
      <w:r>
        <w:rPr>
          <w:spacing w:val="-4"/>
        </w:rPr>
        <w:t xml:space="preserve"> </w:t>
      </w:r>
      <w:r>
        <w:t>following incentives</w:t>
      </w:r>
      <w:r>
        <w:rPr>
          <w:spacing w:val="-5"/>
        </w:rPr>
        <w:t xml:space="preserve"> </w:t>
      </w:r>
      <w:r>
        <w:t>–</w:t>
      </w:r>
    </w:p>
    <w:p w14:paraId="435BD646" w14:textId="77777777" w:rsidR="0060298F" w:rsidRDefault="00000000">
      <w:pPr>
        <w:pStyle w:val="ListParagraph"/>
        <w:numPr>
          <w:ilvl w:val="1"/>
          <w:numId w:val="228"/>
        </w:numPr>
        <w:tabs>
          <w:tab w:val="left" w:pos="3944"/>
        </w:tabs>
        <w:spacing w:line="253" w:lineRule="exact"/>
        <w:ind w:left="3944" w:hanging="576"/>
      </w:pPr>
      <w:r>
        <w:t>Profit</w:t>
      </w:r>
      <w:r>
        <w:rPr>
          <w:spacing w:val="-5"/>
        </w:rPr>
        <w:t xml:space="preserve"> </w:t>
      </w:r>
      <w:r>
        <w:t>on</w:t>
      </w:r>
      <w:r>
        <w:rPr>
          <w:spacing w:val="-2"/>
        </w:rPr>
        <w:t xml:space="preserve"> </w:t>
      </w:r>
      <w:r>
        <w:t>sale</w:t>
      </w:r>
      <w:r>
        <w:rPr>
          <w:spacing w:val="-6"/>
        </w:rPr>
        <w:t xml:space="preserve"> </w:t>
      </w:r>
      <w:r>
        <w:t>of</w:t>
      </w:r>
      <w:r>
        <w:rPr>
          <w:spacing w:val="-1"/>
        </w:rPr>
        <w:t xml:space="preserve"> </w:t>
      </w:r>
      <w:r>
        <w:t>import</w:t>
      </w:r>
      <w:r>
        <w:rPr>
          <w:spacing w:val="-3"/>
        </w:rPr>
        <w:t xml:space="preserve"> </w:t>
      </w:r>
      <w:r>
        <w:rPr>
          <w:spacing w:val="-2"/>
        </w:rPr>
        <w:t>entitlements</w:t>
      </w:r>
    </w:p>
    <w:p w14:paraId="353826BA" w14:textId="77777777" w:rsidR="0060298F" w:rsidRDefault="00000000">
      <w:pPr>
        <w:pStyle w:val="ListParagraph"/>
        <w:numPr>
          <w:ilvl w:val="1"/>
          <w:numId w:val="228"/>
        </w:numPr>
        <w:tabs>
          <w:tab w:val="left" w:pos="3944"/>
        </w:tabs>
        <w:spacing w:line="260" w:lineRule="exact"/>
        <w:ind w:left="3944" w:hanging="576"/>
      </w:pPr>
      <w:r>
        <w:t>Cash</w:t>
      </w:r>
      <w:r>
        <w:rPr>
          <w:spacing w:val="-6"/>
        </w:rPr>
        <w:t xml:space="preserve"> </w:t>
      </w:r>
      <w:r>
        <w:t>assistance</w:t>
      </w:r>
      <w:r>
        <w:rPr>
          <w:spacing w:val="-9"/>
        </w:rPr>
        <w:t xml:space="preserve"> </w:t>
      </w:r>
      <w:r>
        <w:t>against</w:t>
      </w:r>
      <w:r>
        <w:rPr>
          <w:spacing w:val="-4"/>
        </w:rPr>
        <w:t xml:space="preserve"> </w:t>
      </w:r>
      <w:r>
        <w:t>exports</w:t>
      </w:r>
      <w:r>
        <w:rPr>
          <w:spacing w:val="-6"/>
        </w:rPr>
        <w:t xml:space="preserve"> </w:t>
      </w:r>
      <w:r>
        <w:t>under</w:t>
      </w:r>
      <w:r>
        <w:rPr>
          <w:spacing w:val="-4"/>
        </w:rPr>
        <w:t xml:space="preserve"> </w:t>
      </w:r>
      <w:r>
        <w:t>any</w:t>
      </w:r>
      <w:r>
        <w:rPr>
          <w:spacing w:val="-4"/>
        </w:rPr>
        <w:t xml:space="preserve"> </w:t>
      </w:r>
      <w:r>
        <w:t>scheme</w:t>
      </w:r>
      <w:r>
        <w:rPr>
          <w:spacing w:val="-5"/>
        </w:rPr>
        <w:t xml:space="preserve"> </w:t>
      </w:r>
      <w:r>
        <w:t>of</w:t>
      </w:r>
      <w:r>
        <w:rPr>
          <w:spacing w:val="-2"/>
        </w:rPr>
        <w:t xml:space="preserve"> </w:t>
      </w:r>
      <w:proofErr w:type="spellStart"/>
      <w:r>
        <w:rPr>
          <w:spacing w:val="-5"/>
        </w:rPr>
        <w:t>GoI</w:t>
      </w:r>
      <w:proofErr w:type="spellEnd"/>
    </w:p>
    <w:p w14:paraId="46328B9B" w14:textId="77777777" w:rsidR="0060298F" w:rsidRDefault="00000000">
      <w:pPr>
        <w:pStyle w:val="ListParagraph"/>
        <w:numPr>
          <w:ilvl w:val="1"/>
          <w:numId w:val="228"/>
        </w:numPr>
        <w:tabs>
          <w:tab w:val="left" w:pos="3944"/>
        </w:tabs>
        <w:spacing w:line="260" w:lineRule="exact"/>
        <w:ind w:left="3944" w:hanging="576"/>
      </w:pPr>
      <w:r>
        <w:t>Customs</w:t>
      </w:r>
      <w:r>
        <w:rPr>
          <w:spacing w:val="-6"/>
        </w:rPr>
        <w:t xml:space="preserve"> </w:t>
      </w:r>
      <w:r>
        <w:t>duty</w:t>
      </w:r>
      <w:r>
        <w:rPr>
          <w:spacing w:val="-6"/>
        </w:rPr>
        <w:t xml:space="preserve"> </w:t>
      </w:r>
      <w:r>
        <w:t>or</w:t>
      </w:r>
      <w:r>
        <w:rPr>
          <w:spacing w:val="-1"/>
        </w:rPr>
        <w:t xml:space="preserve"> </w:t>
      </w:r>
      <w:r>
        <w:t>excise</w:t>
      </w:r>
      <w:r>
        <w:rPr>
          <w:spacing w:val="-7"/>
        </w:rPr>
        <w:t xml:space="preserve"> </w:t>
      </w:r>
      <w:r>
        <w:t>duty</w:t>
      </w:r>
      <w:r>
        <w:rPr>
          <w:spacing w:val="-3"/>
        </w:rPr>
        <w:t xml:space="preserve"> </w:t>
      </w:r>
      <w:r>
        <w:t>re-paid</w:t>
      </w:r>
      <w:r>
        <w:rPr>
          <w:spacing w:val="-4"/>
        </w:rPr>
        <w:t xml:space="preserve"> </w:t>
      </w:r>
      <w:r>
        <w:t>or</w:t>
      </w:r>
      <w:r>
        <w:rPr>
          <w:spacing w:val="-4"/>
        </w:rPr>
        <w:t xml:space="preserve"> </w:t>
      </w:r>
      <w:r>
        <w:t>repayable</w:t>
      </w:r>
      <w:r>
        <w:rPr>
          <w:spacing w:val="-2"/>
        </w:rPr>
        <w:t xml:space="preserve"> </w:t>
      </w:r>
      <w:r>
        <w:t>as</w:t>
      </w:r>
      <w:r>
        <w:rPr>
          <w:spacing w:val="-2"/>
        </w:rPr>
        <w:t xml:space="preserve"> drawback</w:t>
      </w:r>
    </w:p>
    <w:p w14:paraId="1C229194" w14:textId="77777777" w:rsidR="0060298F" w:rsidRDefault="00000000">
      <w:pPr>
        <w:pStyle w:val="ListParagraph"/>
        <w:numPr>
          <w:ilvl w:val="1"/>
          <w:numId w:val="228"/>
        </w:numPr>
        <w:tabs>
          <w:tab w:val="left" w:pos="3945"/>
        </w:tabs>
        <w:spacing w:before="10" w:line="192" w:lineRule="auto"/>
        <w:ind w:right="677"/>
      </w:pPr>
      <w:r>
        <w:t>Profit</w:t>
      </w:r>
      <w:r>
        <w:rPr>
          <w:spacing w:val="-4"/>
        </w:rPr>
        <w:t xml:space="preserve"> </w:t>
      </w:r>
      <w:r>
        <w:t>on</w:t>
      </w:r>
      <w:r>
        <w:rPr>
          <w:spacing w:val="-1"/>
        </w:rPr>
        <w:t xml:space="preserve"> </w:t>
      </w:r>
      <w:r>
        <w:t>transfer</w:t>
      </w:r>
      <w:r>
        <w:rPr>
          <w:spacing w:val="-6"/>
        </w:rPr>
        <w:t xml:space="preserve"> </w:t>
      </w:r>
      <w:r>
        <w:t>of</w:t>
      </w:r>
      <w:r>
        <w:rPr>
          <w:spacing w:val="-2"/>
        </w:rPr>
        <w:t xml:space="preserve"> </w:t>
      </w:r>
      <w:r>
        <w:t>Duty</w:t>
      </w:r>
      <w:r>
        <w:rPr>
          <w:spacing w:val="-6"/>
        </w:rPr>
        <w:t xml:space="preserve"> </w:t>
      </w:r>
      <w:r>
        <w:t>Entitlement</w:t>
      </w:r>
      <w:r>
        <w:rPr>
          <w:spacing w:val="-9"/>
        </w:rPr>
        <w:t xml:space="preserve"> </w:t>
      </w:r>
      <w:r>
        <w:t>Pass</w:t>
      </w:r>
      <w:r>
        <w:rPr>
          <w:spacing w:val="-2"/>
        </w:rPr>
        <w:t xml:space="preserve"> </w:t>
      </w:r>
      <w:r>
        <w:t>Book Scheme</w:t>
      </w:r>
      <w:r>
        <w:rPr>
          <w:spacing w:val="-5"/>
        </w:rPr>
        <w:t xml:space="preserve"> </w:t>
      </w:r>
      <w:r>
        <w:t>or</w:t>
      </w:r>
      <w:r>
        <w:rPr>
          <w:spacing w:val="-4"/>
        </w:rPr>
        <w:t xml:space="preserve"> </w:t>
      </w:r>
      <w:proofErr w:type="gramStart"/>
      <w:r>
        <w:t>Duty Free</w:t>
      </w:r>
      <w:proofErr w:type="gramEnd"/>
      <w:r>
        <w:t xml:space="preserve"> Replenishment Certificate</w:t>
      </w:r>
    </w:p>
    <w:p w14:paraId="75378D30" w14:textId="77777777" w:rsidR="0060298F" w:rsidRDefault="00000000">
      <w:pPr>
        <w:pStyle w:val="ListParagraph"/>
        <w:numPr>
          <w:ilvl w:val="0"/>
          <w:numId w:val="228"/>
        </w:numPr>
        <w:tabs>
          <w:tab w:val="left" w:pos="3369"/>
        </w:tabs>
        <w:spacing w:before="49" w:line="192" w:lineRule="auto"/>
        <w:ind w:left="3369" w:right="1207"/>
      </w:pPr>
      <w:r>
        <w:t>The</w:t>
      </w:r>
      <w:r>
        <w:rPr>
          <w:spacing w:val="-4"/>
        </w:rPr>
        <w:t xml:space="preserve"> </w:t>
      </w:r>
      <w:r>
        <w:t>value</w:t>
      </w:r>
      <w:r>
        <w:rPr>
          <w:spacing w:val="-4"/>
        </w:rPr>
        <w:t xml:space="preserve"> </w:t>
      </w:r>
      <w:r>
        <w:t>of</w:t>
      </w:r>
      <w:r>
        <w:rPr>
          <w:spacing w:val="-1"/>
        </w:rPr>
        <w:t xml:space="preserve"> </w:t>
      </w:r>
      <w:r>
        <w:t>any benefit</w:t>
      </w:r>
      <w:r>
        <w:rPr>
          <w:spacing w:val="-6"/>
        </w:rPr>
        <w:t xml:space="preserve"> </w:t>
      </w:r>
      <w:r>
        <w:t>or perquisite</w:t>
      </w:r>
      <w:r>
        <w:rPr>
          <w:spacing w:val="-6"/>
        </w:rPr>
        <w:t xml:space="preserve"> </w:t>
      </w:r>
      <w:r>
        <w:t>arising</w:t>
      </w:r>
      <w:r>
        <w:rPr>
          <w:spacing w:val="-5"/>
        </w:rPr>
        <w:t xml:space="preserve"> </w:t>
      </w:r>
      <w:r>
        <w:t>from business</w:t>
      </w:r>
      <w:r>
        <w:rPr>
          <w:spacing w:val="-6"/>
        </w:rPr>
        <w:t xml:space="preserve"> </w:t>
      </w:r>
      <w:r>
        <w:t>or the exercise of profession, whether</w:t>
      </w:r>
    </w:p>
    <w:p w14:paraId="6F307401" w14:textId="77777777" w:rsidR="0060298F" w:rsidRDefault="00000000">
      <w:pPr>
        <w:pStyle w:val="ListParagraph"/>
        <w:numPr>
          <w:ilvl w:val="1"/>
          <w:numId w:val="228"/>
        </w:numPr>
        <w:tabs>
          <w:tab w:val="left" w:pos="3945"/>
        </w:tabs>
        <w:spacing w:line="251" w:lineRule="exact"/>
        <w:ind w:hanging="576"/>
      </w:pPr>
      <w:r>
        <w:t>convertible</w:t>
      </w:r>
      <w:r>
        <w:rPr>
          <w:spacing w:val="-10"/>
        </w:rPr>
        <w:t xml:space="preserve"> </w:t>
      </w:r>
      <w:r>
        <w:t>into</w:t>
      </w:r>
      <w:r>
        <w:rPr>
          <w:spacing w:val="-5"/>
        </w:rPr>
        <w:t xml:space="preserve"> </w:t>
      </w:r>
      <w:r>
        <w:t>money</w:t>
      </w:r>
      <w:r>
        <w:rPr>
          <w:spacing w:val="-4"/>
        </w:rPr>
        <w:t xml:space="preserve"> </w:t>
      </w:r>
      <w:r>
        <w:t>or</w:t>
      </w:r>
      <w:r>
        <w:rPr>
          <w:spacing w:val="-2"/>
        </w:rPr>
        <w:t xml:space="preserve"> </w:t>
      </w:r>
      <w:r>
        <w:t>not</w:t>
      </w:r>
      <w:r>
        <w:rPr>
          <w:spacing w:val="-2"/>
        </w:rPr>
        <w:t xml:space="preserve"> </w:t>
      </w:r>
      <w:r>
        <w:rPr>
          <w:spacing w:val="-5"/>
        </w:rPr>
        <w:t>or</w:t>
      </w:r>
    </w:p>
    <w:p w14:paraId="30DF3716" w14:textId="77777777" w:rsidR="0060298F" w:rsidRDefault="00000000">
      <w:pPr>
        <w:pStyle w:val="ListParagraph"/>
        <w:numPr>
          <w:ilvl w:val="1"/>
          <w:numId w:val="228"/>
        </w:numPr>
        <w:tabs>
          <w:tab w:val="left" w:pos="3945"/>
        </w:tabs>
        <w:spacing w:line="286" w:lineRule="exact"/>
        <w:ind w:hanging="576"/>
      </w:pPr>
      <w:r>
        <w:t>in</w:t>
      </w:r>
      <w:r>
        <w:rPr>
          <w:spacing w:val="-4"/>
        </w:rPr>
        <w:t xml:space="preserve"> </w:t>
      </w:r>
      <w:r>
        <w:t>cash</w:t>
      </w:r>
      <w:r>
        <w:rPr>
          <w:spacing w:val="-5"/>
        </w:rPr>
        <w:t xml:space="preserve"> </w:t>
      </w:r>
      <w:r>
        <w:t>or in</w:t>
      </w:r>
      <w:r>
        <w:rPr>
          <w:spacing w:val="-4"/>
        </w:rPr>
        <w:t xml:space="preserve"> </w:t>
      </w:r>
      <w:r>
        <w:t>kind</w:t>
      </w:r>
      <w:r>
        <w:rPr>
          <w:spacing w:val="-4"/>
        </w:rPr>
        <w:t xml:space="preserve"> </w:t>
      </w:r>
      <w:r>
        <w:t>or</w:t>
      </w:r>
      <w:r>
        <w:rPr>
          <w:spacing w:val="-1"/>
        </w:rPr>
        <w:t xml:space="preserve"> </w:t>
      </w:r>
      <w:r>
        <w:t>partly</w:t>
      </w:r>
      <w:r>
        <w:rPr>
          <w:spacing w:val="-2"/>
        </w:rPr>
        <w:t xml:space="preserve"> </w:t>
      </w:r>
      <w:r>
        <w:t>in</w:t>
      </w:r>
      <w:r>
        <w:rPr>
          <w:spacing w:val="-4"/>
        </w:rPr>
        <w:t xml:space="preserve"> </w:t>
      </w:r>
      <w:r>
        <w:t>cash</w:t>
      </w:r>
      <w:r>
        <w:rPr>
          <w:spacing w:val="-4"/>
        </w:rPr>
        <w:t xml:space="preserve"> </w:t>
      </w:r>
      <w:r>
        <w:t>and</w:t>
      </w:r>
      <w:r>
        <w:rPr>
          <w:spacing w:val="-2"/>
        </w:rPr>
        <w:t xml:space="preserve"> </w:t>
      </w:r>
      <w:r>
        <w:t>partly</w:t>
      </w:r>
      <w:r>
        <w:rPr>
          <w:spacing w:val="-3"/>
        </w:rPr>
        <w:t xml:space="preserve"> </w:t>
      </w:r>
      <w:r>
        <w:t>in</w:t>
      </w:r>
      <w:r>
        <w:rPr>
          <w:spacing w:val="-3"/>
        </w:rPr>
        <w:t xml:space="preserve"> </w:t>
      </w:r>
      <w:r>
        <w:rPr>
          <w:spacing w:val="-4"/>
        </w:rPr>
        <w:t>kind</w:t>
      </w:r>
    </w:p>
    <w:p w14:paraId="7E51100B" w14:textId="77777777" w:rsidR="0060298F" w:rsidRDefault="00000000">
      <w:pPr>
        <w:pStyle w:val="ListParagraph"/>
        <w:numPr>
          <w:ilvl w:val="0"/>
          <w:numId w:val="228"/>
        </w:numPr>
        <w:tabs>
          <w:tab w:val="left" w:pos="3369"/>
          <w:tab w:val="left" w:pos="3421"/>
        </w:tabs>
        <w:spacing w:before="34" w:line="192" w:lineRule="auto"/>
        <w:ind w:left="3369" w:right="659" w:hanging="576"/>
        <w:jc w:val="both"/>
      </w:pPr>
      <w:r>
        <w:tab/>
        <w:t>Any interest, salary, bonus, commission or remuneration due to, or received by, a partner of a</w:t>
      </w:r>
      <w:r>
        <w:rPr>
          <w:spacing w:val="-1"/>
        </w:rPr>
        <w:t xml:space="preserve"> </w:t>
      </w:r>
      <w:r>
        <w:t>firm from such firm (to the extent allowed as deduction in the hands of the firm)</w:t>
      </w:r>
    </w:p>
    <w:p w14:paraId="06E17A06" w14:textId="77777777" w:rsidR="0060298F" w:rsidRDefault="00000000">
      <w:pPr>
        <w:pStyle w:val="BodyText"/>
        <w:spacing w:before="49" w:line="192" w:lineRule="auto"/>
        <w:ind w:left="3369" w:right="659" w:hanging="1"/>
        <w:jc w:val="both"/>
      </w:pPr>
      <w:r>
        <w:t>However, the partner’s share in the Total Income of the firm or LLP is exempt from tax [Section 10(2A)]</w:t>
      </w:r>
    </w:p>
    <w:p w14:paraId="1312EDC2" w14:textId="77777777" w:rsidR="0060298F" w:rsidRDefault="00000000">
      <w:pPr>
        <w:pStyle w:val="ListParagraph"/>
        <w:numPr>
          <w:ilvl w:val="0"/>
          <w:numId w:val="228"/>
        </w:numPr>
        <w:tabs>
          <w:tab w:val="left" w:pos="3369"/>
          <w:tab w:val="left" w:pos="3420"/>
        </w:tabs>
        <w:spacing w:before="50" w:line="192" w:lineRule="auto"/>
        <w:ind w:left="3369" w:right="907"/>
        <w:jc w:val="both"/>
      </w:pPr>
      <w:r>
        <w:tab/>
        <w:t>Any</w:t>
      </w:r>
      <w:r>
        <w:rPr>
          <w:spacing w:val="-2"/>
        </w:rPr>
        <w:t xml:space="preserve"> </w:t>
      </w:r>
      <w:r>
        <w:t>sum,</w:t>
      </w:r>
      <w:r>
        <w:rPr>
          <w:spacing w:val="-2"/>
        </w:rPr>
        <w:t xml:space="preserve"> </w:t>
      </w:r>
      <w:r>
        <w:t>received</w:t>
      </w:r>
      <w:r>
        <w:rPr>
          <w:spacing w:val="-6"/>
        </w:rPr>
        <w:t xml:space="preserve"> </w:t>
      </w:r>
      <w:r>
        <w:t>or receivable,</w:t>
      </w:r>
      <w:r>
        <w:rPr>
          <w:spacing w:val="-6"/>
        </w:rPr>
        <w:t xml:space="preserve"> </w:t>
      </w:r>
      <w:r>
        <w:t>in</w:t>
      </w:r>
      <w:r>
        <w:rPr>
          <w:spacing w:val="-3"/>
        </w:rPr>
        <w:t xml:space="preserve"> </w:t>
      </w:r>
      <w:r>
        <w:t>cash</w:t>
      </w:r>
      <w:r>
        <w:rPr>
          <w:spacing w:val="-4"/>
        </w:rPr>
        <w:t xml:space="preserve"> </w:t>
      </w:r>
      <w:r>
        <w:t>or</w:t>
      </w:r>
      <w:r>
        <w:rPr>
          <w:spacing w:val="-3"/>
        </w:rPr>
        <w:t xml:space="preserve"> </w:t>
      </w:r>
      <w:r>
        <w:t>kind</w:t>
      </w:r>
      <w:r>
        <w:rPr>
          <w:spacing w:val="-1"/>
        </w:rPr>
        <w:t xml:space="preserve"> </w:t>
      </w:r>
      <w:r>
        <w:t>under</w:t>
      </w:r>
      <w:r>
        <w:rPr>
          <w:spacing w:val="-5"/>
        </w:rPr>
        <w:t xml:space="preserve"> </w:t>
      </w:r>
      <w:r>
        <w:t>an agreement for –</w:t>
      </w:r>
    </w:p>
    <w:p w14:paraId="5837DA15" w14:textId="77777777" w:rsidR="0060298F" w:rsidRDefault="00000000">
      <w:pPr>
        <w:pStyle w:val="ListParagraph"/>
        <w:numPr>
          <w:ilvl w:val="1"/>
          <w:numId w:val="228"/>
        </w:numPr>
        <w:tabs>
          <w:tab w:val="left" w:pos="3945"/>
        </w:tabs>
        <w:spacing w:line="192" w:lineRule="auto"/>
        <w:ind w:right="1380"/>
      </w:pPr>
      <w:r>
        <w:t>not</w:t>
      </w:r>
      <w:r>
        <w:rPr>
          <w:spacing w:val="-2"/>
        </w:rPr>
        <w:t xml:space="preserve"> </w:t>
      </w:r>
      <w:r>
        <w:t>carrying</w:t>
      </w:r>
      <w:r>
        <w:rPr>
          <w:spacing w:val="-3"/>
        </w:rPr>
        <w:t xml:space="preserve"> </w:t>
      </w:r>
      <w:r>
        <w:t>out</w:t>
      </w:r>
      <w:r>
        <w:rPr>
          <w:spacing w:val="-2"/>
        </w:rPr>
        <w:t xml:space="preserve"> </w:t>
      </w:r>
      <w:r>
        <w:t>any</w:t>
      </w:r>
      <w:r>
        <w:rPr>
          <w:spacing w:val="-3"/>
        </w:rPr>
        <w:t xml:space="preserve"> </w:t>
      </w:r>
      <w:r>
        <w:t>activity</w:t>
      </w:r>
      <w:r>
        <w:rPr>
          <w:spacing w:val="-10"/>
        </w:rPr>
        <w:t xml:space="preserve"> </w:t>
      </w:r>
      <w:r>
        <w:t>in</w:t>
      </w:r>
      <w:r>
        <w:rPr>
          <w:spacing w:val="-1"/>
        </w:rPr>
        <w:t xml:space="preserve"> </w:t>
      </w:r>
      <w:r>
        <w:t>relation</w:t>
      </w:r>
      <w:r>
        <w:rPr>
          <w:spacing w:val="-6"/>
        </w:rPr>
        <w:t xml:space="preserve"> </w:t>
      </w:r>
      <w:r>
        <w:t>to</w:t>
      </w:r>
      <w:r>
        <w:rPr>
          <w:spacing w:val="-4"/>
        </w:rPr>
        <w:t xml:space="preserve"> </w:t>
      </w:r>
      <w:r>
        <w:t>any</w:t>
      </w:r>
      <w:r>
        <w:rPr>
          <w:spacing w:val="-3"/>
        </w:rPr>
        <w:t xml:space="preserve"> </w:t>
      </w:r>
      <w:r>
        <w:t>business</w:t>
      </w:r>
      <w:r>
        <w:rPr>
          <w:spacing w:val="-5"/>
        </w:rPr>
        <w:t xml:space="preserve"> </w:t>
      </w:r>
      <w:r>
        <w:t>or profession or</w:t>
      </w:r>
    </w:p>
    <w:p w14:paraId="71B630B7" w14:textId="77777777" w:rsidR="0060298F" w:rsidRDefault="00000000">
      <w:pPr>
        <w:pStyle w:val="ListParagraph"/>
        <w:numPr>
          <w:ilvl w:val="1"/>
          <w:numId w:val="228"/>
        </w:numPr>
        <w:tabs>
          <w:tab w:val="left" w:pos="3945"/>
        </w:tabs>
        <w:spacing w:line="192" w:lineRule="auto"/>
        <w:ind w:right="674"/>
      </w:pPr>
      <w:r>
        <w:t>not</w:t>
      </w:r>
      <w:r>
        <w:rPr>
          <w:spacing w:val="-3"/>
        </w:rPr>
        <w:t xml:space="preserve"> </w:t>
      </w:r>
      <w:r>
        <w:t>sharing</w:t>
      </w:r>
      <w:r>
        <w:rPr>
          <w:spacing w:val="-6"/>
        </w:rPr>
        <w:t xml:space="preserve"> </w:t>
      </w:r>
      <w:r>
        <w:t>any</w:t>
      </w:r>
      <w:r>
        <w:rPr>
          <w:spacing w:val="-3"/>
        </w:rPr>
        <w:t xml:space="preserve"> </w:t>
      </w:r>
      <w:r>
        <w:t>know-how,</w:t>
      </w:r>
      <w:r>
        <w:rPr>
          <w:spacing w:val="-3"/>
        </w:rPr>
        <w:t xml:space="preserve"> </w:t>
      </w:r>
      <w:r>
        <w:t>patent,</w:t>
      </w:r>
      <w:r>
        <w:rPr>
          <w:spacing w:val="-5"/>
        </w:rPr>
        <w:t xml:space="preserve"> </w:t>
      </w:r>
      <w:r>
        <w:t>copyright,</w:t>
      </w:r>
      <w:r>
        <w:rPr>
          <w:spacing w:val="-5"/>
        </w:rPr>
        <w:t xml:space="preserve"> </w:t>
      </w:r>
      <w:r>
        <w:t>trademark,</w:t>
      </w:r>
      <w:r>
        <w:rPr>
          <w:spacing w:val="-5"/>
        </w:rPr>
        <w:t xml:space="preserve"> </w:t>
      </w:r>
      <w:proofErr w:type="spellStart"/>
      <w:r>
        <w:t>licence</w:t>
      </w:r>
      <w:proofErr w:type="spellEnd"/>
      <w:r>
        <w:t>, franchise or any other business of commercial right of similar nature or information or technique likely to assist in the manufacture or processing of goods or provision of services</w:t>
      </w:r>
    </w:p>
    <w:p w14:paraId="7577DB8E" w14:textId="77777777" w:rsidR="0060298F" w:rsidRDefault="00000000">
      <w:pPr>
        <w:pStyle w:val="ListParagraph"/>
        <w:numPr>
          <w:ilvl w:val="0"/>
          <w:numId w:val="228"/>
        </w:numPr>
        <w:tabs>
          <w:tab w:val="left" w:pos="3369"/>
          <w:tab w:val="left" w:pos="3421"/>
        </w:tabs>
        <w:spacing w:before="48" w:line="192" w:lineRule="auto"/>
        <w:ind w:left="3369" w:right="657" w:hanging="576"/>
        <w:jc w:val="both"/>
      </w:pPr>
      <w:r>
        <w:tab/>
        <w:t>Any sum received under a Keyman insurance policy including the sum allocated by way of bonus on such policy</w:t>
      </w:r>
    </w:p>
    <w:p w14:paraId="122ED930" w14:textId="77777777" w:rsidR="0060298F" w:rsidRDefault="00000000">
      <w:pPr>
        <w:pStyle w:val="ListParagraph"/>
        <w:numPr>
          <w:ilvl w:val="0"/>
          <w:numId w:val="228"/>
        </w:numPr>
        <w:tabs>
          <w:tab w:val="left" w:pos="3369"/>
          <w:tab w:val="left" w:pos="3421"/>
        </w:tabs>
        <w:spacing w:before="49" w:line="192" w:lineRule="auto"/>
        <w:ind w:left="3369" w:right="659" w:hanging="576"/>
        <w:jc w:val="both"/>
      </w:pPr>
      <w:r>
        <w:tab/>
        <w:t>Fair Market Value (FMV) of inventory as on date on which it is converted into or treated as a capital asset</w:t>
      </w:r>
    </w:p>
    <w:p w14:paraId="2A4ED0FE" w14:textId="77777777" w:rsidR="0060298F" w:rsidRDefault="00000000">
      <w:pPr>
        <w:pStyle w:val="ListParagraph"/>
        <w:numPr>
          <w:ilvl w:val="0"/>
          <w:numId w:val="228"/>
        </w:numPr>
        <w:tabs>
          <w:tab w:val="left" w:pos="3368"/>
          <w:tab w:val="left" w:pos="3420"/>
        </w:tabs>
        <w:spacing w:before="49" w:line="192" w:lineRule="auto"/>
        <w:ind w:right="657" w:hanging="576"/>
        <w:jc w:val="both"/>
      </w:pPr>
      <w:r>
        <w:tab/>
        <w:t>Any sum, whether received or receivable, in cash or kind, on account</w:t>
      </w:r>
      <w:r>
        <w:rPr>
          <w:spacing w:val="40"/>
        </w:rPr>
        <w:t xml:space="preserve"> </w:t>
      </w:r>
      <w:r>
        <w:t>of any capital asset (other than land or goodwill or financial</w:t>
      </w:r>
      <w:r>
        <w:rPr>
          <w:spacing w:val="40"/>
        </w:rPr>
        <w:t xml:space="preserve"> </w:t>
      </w:r>
      <w:r>
        <w:t xml:space="preserve">instrument) being demolished, destroyed, discarded or </w:t>
      </w:r>
      <w:proofErr w:type="spellStart"/>
      <w:r>
        <w:t>transfered</w:t>
      </w:r>
      <w:proofErr w:type="spellEnd"/>
      <w:r>
        <w:t>, in respect of which the whole of the expenditure had been allowed as deduction u/s 35AD</w:t>
      </w:r>
    </w:p>
    <w:p w14:paraId="2CB46FD9" w14:textId="77777777" w:rsidR="0060298F" w:rsidRDefault="0060298F">
      <w:pPr>
        <w:spacing w:line="192" w:lineRule="auto"/>
        <w:jc w:val="both"/>
        <w:sectPr w:rsidR="0060298F" w:rsidSect="009A72CB">
          <w:headerReference w:type="default" r:id="rId1107"/>
          <w:footerReference w:type="default" r:id="rId1108"/>
          <w:pgSz w:w="11910" w:h="16840"/>
          <w:pgMar w:top="1100" w:right="580" w:bottom="1180" w:left="740" w:header="681" w:footer="983" w:gutter="0"/>
          <w:cols w:space="720"/>
        </w:sectPr>
      </w:pPr>
    </w:p>
    <w:p w14:paraId="2133ADED" w14:textId="77777777" w:rsidR="0060298F" w:rsidRDefault="0060298F">
      <w:pPr>
        <w:pStyle w:val="BodyText"/>
        <w:spacing w:before="9" w:after="1"/>
        <w:rPr>
          <w:sz w:val="15"/>
        </w:rPr>
      </w:pPr>
    </w:p>
    <w:tbl>
      <w:tblPr>
        <w:tblW w:w="0" w:type="auto"/>
        <w:tblInd w:w="184" w:type="dxa"/>
        <w:tblLayout w:type="fixed"/>
        <w:tblCellMar>
          <w:left w:w="0" w:type="dxa"/>
          <w:right w:w="0" w:type="dxa"/>
        </w:tblCellMar>
        <w:tblLook w:val="01E0" w:firstRow="1" w:lastRow="1" w:firstColumn="1" w:lastColumn="1" w:noHBand="0" w:noVBand="0"/>
      </w:tblPr>
      <w:tblGrid>
        <w:gridCol w:w="4816"/>
        <w:gridCol w:w="5196"/>
      </w:tblGrid>
      <w:tr w:rsidR="0060298F" w14:paraId="732A5A62" w14:textId="77777777">
        <w:trPr>
          <w:trHeight w:val="326"/>
        </w:trPr>
        <w:tc>
          <w:tcPr>
            <w:tcW w:w="10012" w:type="dxa"/>
            <w:gridSpan w:val="2"/>
            <w:shd w:val="clear" w:color="auto" w:fill="D36409"/>
          </w:tcPr>
          <w:p w14:paraId="56A42B9F" w14:textId="77777777" w:rsidR="0060298F" w:rsidRDefault="00000000">
            <w:pPr>
              <w:pStyle w:val="TableParagraph"/>
              <w:spacing w:line="306" w:lineRule="exact"/>
              <w:ind w:left="78"/>
              <w:jc w:val="center"/>
              <w:rPr>
                <w:rFonts w:ascii="Franklin Gothic Demi"/>
                <w:sz w:val="28"/>
              </w:rPr>
            </w:pPr>
            <w:r>
              <w:rPr>
                <w:rFonts w:ascii="Franklin Gothic Demi"/>
                <w:color w:val="FFFFFF"/>
                <w:sz w:val="28"/>
              </w:rPr>
              <w:t>SPECULATIVE</w:t>
            </w:r>
            <w:r>
              <w:rPr>
                <w:rFonts w:ascii="Franklin Gothic Demi"/>
                <w:color w:val="FFFFFF"/>
                <w:spacing w:val="39"/>
                <w:sz w:val="28"/>
              </w:rPr>
              <w:t xml:space="preserve"> </w:t>
            </w:r>
            <w:r>
              <w:rPr>
                <w:rFonts w:ascii="Franklin Gothic Demi"/>
                <w:color w:val="FFFFFF"/>
                <w:spacing w:val="-2"/>
                <w:sz w:val="28"/>
              </w:rPr>
              <w:t>TRANSACTION</w:t>
            </w:r>
          </w:p>
        </w:tc>
      </w:tr>
      <w:tr w:rsidR="0060298F" w14:paraId="5BA66FA8" w14:textId="77777777">
        <w:trPr>
          <w:trHeight w:val="423"/>
        </w:trPr>
        <w:tc>
          <w:tcPr>
            <w:tcW w:w="4816" w:type="dxa"/>
            <w:tcBorders>
              <w:bottom w:val="single" w:sz="4" w:space="0" w:color="000000"/>
              <w:right w:val="single" w:sz="48" w:space="0" w:color="000000"/>
            </w:tcBorders>
          </w:tcPr>
          <w:p w14:paraId="3ADA69D2" w14:textId="77777777" w:rsidR="0060298F" w:rsidRDefault="0060298F">
            <w:pPr>
              <w:pStyle w:val="TableParagraph"/>
              <w:rPr>
                <w:rFonts w:ascii="Times New Roman"/>
              </w:rPr>
            </w:pPr>
          </w:p>
        </w:tc>
        <w:tc>
          <w:tcPr>
            <w:tcW w:w="5196" w:type="dxa"/>
            <w:tcBorders>
              <w:left w:val="single" w:sz="48" w:space="0" w:color="000000"/>
              <w:bottom w:val="single" w:sz="4" w:space="0" w:color="000000"/>
            </w:tcBorders>
          </w:tcPr>
          <w:p w14:paraId="681A7FD1" w14:textId="77777777" w:rsidR="0060298F" w:rsidRDefault="0060298F">
            <w:pPr>
              <w:pStyle w:val="TableParagraph"/>
              <w:rPr>
                <w:rFonts w:ascii="Times New Roman"/>
              </w:rPr>
            </w:pPr>
          </w:p>
        </w:tc>
      </w:tr>
      <w:tr w:rsidR="0060298F" w14:paraId="468AAEC4" w14:textId="77777777">
        <w:trPr>
          <w:trHeight w:val="725"/>
        </w:trPr>
        <w:tc>
          <w:tcPr>
            <w:tcW w:w="10012" w:type="dxa"/>
            <w:gridSpan w:val="2"/>
            <w:tcBorders>
              <w:top w:val="single" w:sz="4" w:space="0" w:color="000000"/>
              <w:left w:val="single" w:sz="8" w:space="0" w:color="000000"/>
              <w:bottom w:val="single" w:sz="8" w:space="0" w:color="000000"/>
              <w:right w:val="single" w:sz="8" w:space="0" w:color="000000"/>
            </w:tcBorders>
          </w:tcPr>
          <w:p w14:paraId="1B166E1A" w14:textId="77777777" w:rsidR="0060298F" w:rsidRDefault="00000000">
            <w:pPr>
              <w:pStyle w:val="TableParagraph"/>
              <w:spacing w:before="147" w:line="199" w:lineRule="auto"/>
              <w:ind w:left="232" w:right="233" w:firstLine="60"/>
              <w:rPr>
                <w:sz w:val="21"/>
              </w:rPr>
            </w:pPr>
            <w:r>
              <w:rPr>
                <w:noProof/>
              </w:rPr>
              <mc:AlternateContent>
                <mc:Choice Requires="wpg">
                  <w:drawing>
                    <wp:anchor distT="0" distB="0" distL="0" distR="0" simplePos="0" relativeHeight="251635712" behindDoc="1" locked="0" layoutInCell="1" allowOverlap="1" wp14:anchorId="3F82D512" wp14:editId="1934E3F1">
                      <wp:simplePos x="0" y="0"/>
                      <wp:positionH relativeFrom="column">
                        <wp:posOffset>-6668</wp:posOffset>
                      </wp:positionH>
                      <wp:positionV relativeFrom="paragraph">
                        <wp:posOffset>-13066</wp:posOffset>
                      </wp:positionV>
                      <wp:extent cx="6350000" cy="480695"/>
                      <wp:effectExtent l="0" t="0" r="0" b="0"/>
                      <wp:wrapNone/>
                      <wp:docPr id="1986" name="Group 1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000" cy="480695"/>
                                <a:chOff x="0" y="0"/>
                                <a:chExt cx="6350000" cy="480695"/>
                              </a:xfrm>
                            </wpg:grpSpPr>
                            <wps:wsp>
                              <wps:cNvPr id="1987" name="Graphic 1987"/>
                              <wps:cNvSpPr/>
                              <wps:spPr>
                                <a:xfrm>
                                  <a:off x="1" y="6351"/>
                                  <a:ext cx="6343650" cy="474345"/>
                                </a:xfrm>
                                <a:custGeom>
                                  <a:avLst/>
                                  <a:gdLst/>
                                  <a:ahLst/>
                                  <a:cxnLst/>
                                  <a:rect l="l" t="t" r="r" b="b"/>
                                  <a:pathLst>
                                    <a:path w="6343650" h="474345">
                                      <a:moveTo>
                                        <a:pt x="6343650" y="0"/>
                                      </a:moveTo>
                                      <a:lnTo>
                                        <a:pt x="0" y="0"/>
                                      </a:lnTo>
                                      <a:lnTo>
                                        <a:pt x="0" y="473964"/>
                                      </a:lnTo>
                                      <a:lnTo>
                                        <a:pt x="6343650" y="473964"/>
                                      </a:lnTo>
                                      <a:lnTo>
                                        <a:pt x="6343650" y="0"/>
                                      </a:lnTo>
                                      <a:close/>
                                    </a:path>
                                  </a:pathLst>
                                </a:custGeom>
                                <a:solidFill>
                                  <a:srgbClr val="FFE699"/>
                                </a:solidFill>
                              </wps:spPr>
                              <wps:bodyPr wrap="square" lIns="0" tIns="0" rIns="0" bIns="0" rtlCol="0">
                                <a:prstTxWarp prst="textNoShape">
                                  <a:avLst/>
                                </a:prstTxWarp>
                                <a:noAutofit/>
                              </wps:bodyPr>
                            </wps:wsp>
                            <pic:pic xmlns:pic="http://schemas.openxmlformats.org/drawingml/2006/picture">
                              <pic:nvPicPr>
                                <pic:cNvPr id="1988" name="Image 1988"/>
                                <pic:cNvPicPr/>
                              </pic:nvPicPr>
                              <pic:blipFill>
                                <a:blip r:embed="rId1109" cstate="print"/>
                                <a:stretch>
                                  <a:fillRect/>
                                </a:stretch>
                              </pic:blipFill>
                              <pic:spPr>
                                <a:xfrm>
                                  <a:off x="0" y="0"/>
                                  <a:ext cx="6350000" cy="427965"/>
                                </a:xfrm>
                                <a:prstGeom prst="rect">
                                  <a:avLst/>
                                </a:prstGeom>
                              </pic:spPr>
                            </pic:pic>
                          </wpg:wgp>
                        </a:graphicData>
                      </a:graphic>
                    </wp:anchor>
                  </w:drawing>
                </mc:Choice>
                <mc:Fallback>
                  <w:pict>
                    <v:group w14:anchorId="53473722" id="Group 1986" o:spid="_x0000_s1026" style="position:absolute;margin-left:-.55pt;margin-top:-1.05pt;width:500pt;height:37.85pt;z-index:-251680768;mso-wrap-distance-left:0;mso-wrap-distance-right:0" coordsize="63500,4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">
                      <v:shape id="Graphic 1987" o:spid="_x0000_s1027" style="position:absolute;top:63;width:63436;height:4743;visibility:visible;mso-wrap-style:square;v-text-anchor:top" coordsize="6343650,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" path="m6343650,l,,,473964r6343650,l6343650,xe" fillcolor="#ffe699" stroked="f">
                        <v:path arrowok="t"/>
                      </v:shape>
                      <v:shape id="Image 1988" o:spid="_x0000_s1028" type="#_x0000_t75" style="position:absolute;width:63500;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">
                        <v:imagedata r:id="rId1110" o:title=""/>
                      </v:shape>
                    </v:group>
                  </w:pict>
                </mc:Fallback>
              </mc:AlternateContent>
            </w:r>
            <w:r>
              <w:rPr>
                <w:sz w:val="21"/>
              </w:rPr>
              <w:t>A transaction in which a contract for the purchase or sales of any</w:t>
            </w:r>
            <w:r>
              <w:rPr>
                <w:spacing w:val="-1"/>
                <w:sz w:val="21"/>
              </w:rPr>
              <w:t xml:space="preserve"> </w:t>
            </w:r>
            <w:r>
              <w:rPr>
                <w:sz w:val="21"/>
              </w:rPr>
              <w:t>commodity</w:t>
            </w:r>
            <w:r>
              <w:rPr>
                <w:spacing w:val="-1"/>
                <w:sz w:val="21"/>
              </w:rPr>
              <w:t xml:space="preserve"> </w:t>
            </w:r>
            <w:r>
              <w:rPr>
                <w:sz w:val="21"/>
              </w:rPr>
              <w:t>including stocks and</w:t>
            </w:r>
            <w:r>
              <w:rPr>
                <w:spacing w:val="-2"/>
                <w:sz w:val="21"/>
              </w:rPr>
              <w:t xml:space="preserve"> </w:t>
            </w:r>
            <w:r>
              <w:rPr>
                <w:sz w:val="21"/>
              </w:rPr>
              <w:t>shares, is periodically or</w:t>
            </w:r>
            <w:r>
              <w:rPr>
                <w:spacing w:val="-1"/>
                <w:sz w:val="21"/>
              </w:rPr>
              <w:t xml:space="preserve"> </w:t>
            </w:r>
            <w:r>
              <w:rPr>
                <w:sz w:val="21"/>
              </w:rPr>
              <w:t>ultimately</w:t>
            </w:r>
            <w:r>
              <w:rPr>
                <w:spacing w:val="-3"/>
                <w:sz w:val="21"/>
              </w:rPr>
              <w:t xml:space="preserve"> </w:t>
            </w:r>
            <w:r>
              <w:rPr>
                <w:sz w:val="21"/>
              </w:rPr>
              <w:t>settled</w:t>
            </w:r>
            <w:r>
              <w:rPr>
                <w:spacing w:val="-3"/>
                <w:sz w:val="21"/>
              </w:rPr>
              <w:t xml:space="preserve"> </w:t>
            </w:r>
            <w:r>
              <w:rPr>
                <w:sz w:val="21"/>
              </w:rPr>
              <w:t>otherwise</w:t>
            </w:r>
            <w:r>
              <w:rPr>
                <w:spacing w:val="-2"/>
                <w:sz w:val="21"/>
              </w:rPr>
              <w:t xml:space="preserve"> </w:t>
            </w:r>
            <w:r>
              <w:rPr>
                <w:sz w:val="21"/>
              </w:rPr>
              <w:t>than by</w:t>
            </w:r>
            <w:r>
              <w:rPr>
                <w:spacing w:val="-3"/>
                <w:sz w:val="21"/>
              </w:rPr>
              <w:t xml:space="preserve"> </w:t>
            </w:r>
            <w:r>
              <w:rPr>
                <w:sz w:val="21"/>
              </w:rPr>
              <w:t>the</w:t>
            </w:r>
            <w:r>
              <w:rPr>
                <w:spacing w:val="-4"/>
                <w:sz w:val="21"/>
              </w:rPr>
              <w:t xml:space="preserve"> </w:t>
            </w:r>
            <w:r>
              <w:rPr>
                <w:sz w:val="21"/>
              </w:rPr>
              <w:t>actual delivery or transfer</w:t>
            </w:r>
            <w:r>
              <w:rPr>
                <w:spacing w:val="-1"/>
                <w:sz w:val="21"/>
              </w:rPr>
              <w:t xml:space="preserve"> </w:t>
            </w:r>
            <w:r>
              <w:rPr>
                <w:sz w:val="21"/>
              </w:rPr>
              <w:t>of the commodity or</w:t>
            </w:r>
            <w:r>
              <w:rPr>
                <w:spacing w:val="-1"/>
                <w:sz w:val="21"/>
              </w:rPr>
              <w:t xml:space="preserve"> </w:t>
            </w:r>
            <w:r>
              <w:rPr>
                <w:sz w:val="21"/>
              </w:rPr>
              <w:t>scrips.</w:t>
            </w:r>
          </w:p>
        </w:tc>
      </w:tr>
    </w:tbl>
    <w:p w14:paraId="515F6E71" w14:textId="77777777" w:rsidR="0060298F" w:rsidRDefault="0060298F">
      <w:pPr>
        <w:pStyle w:val="BodyText"/>
        <w:spacing w:before="10" w:after="1"/>
        <w:rPr>
          <w:sz w:val="9"/>
        </w:rPr>
      </w:pPr>
    </w:p>
    <w:tbl>
      <w:tblPr>
        <w:tblW w:w="0" w:type="auto"/>
        <w:tblInd w:w="7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94"/>
        <w:gridCol w:w="294"/>
        <w:gridCol w:w="294"/>
        <w:gridCol w:w="7502"/>
      </w:tblGrid>
      <w:tr w:rsidR="0060298F" w14:paraId="6B797D31" w14:textId="77777777">
        <w:trPr>
          <w:trHeight w:val="309"/>
        </w:trPr>
        <w:tc>
          <w:tcPr>
            <w:tcW w:w="1482" w:type="dxa"/>
            <w:gridSpan w:val="3"/>
            <w:tcBorders>
              <w:top w:val="nil"/>
              <w:left w:val="nil"/>
              <w:bottom w:val="nil"/>
            </w:tcBorders>
          </w:tcPr>
          <w:p w14:paraId="551CCBB4" w14:textId="77777777" w:rsidR="0060298F" w:rsidRDefault="0060298F">
            <w:pPr>
              <w:pStyle w:val="TableParagraph"/>
              <w:rPr>
                <w:rFonts w:ascii="Times New Roman"/>
              </w:rPr>
            </w:pPr>
          </w:p>
        </w:tc>
        <w:tc>
          <w:tcPr>
            <w:tcW w:w="7502" w:type="dxa"/>
            <w:vMerge w:val="restart"/>
            <w:shd w:val="clear" w:color="auto" w:fill="C5DFB4"/>
          </w:tcPr>
          <w:p w14:paraId="4CBF8C63" w14:textId="77777777" w:rsidR="0060298F" w:rsidRDefault="00000000">
            <w:pPr>
              <w:pStyle w:val="TableParagraph"/>
              <w:spacing w:before="268"/>
              <w:ind w:left="16" w:right="4"/>
              <w:jc w:val="center"/>
              <w:rPr>
                <w:sz w:val="21"/>
              </w:rPr>
            </w:pPr>
            <w:r>
              <w:rPr>
                <w:sz w:val="21"/>
              </w:rPr>
              <w:t>Hedging</w:t>
            </w:r>
            <w:r>
              <w:rPr>
                <w:spacing w:val="-7"/>
                <w:sz w:val="21"/>
              </w:rPr>
              <w:t xml:space="preserve"> </w:t>
            </w:r>
            <w:r>
              <w:rPr>
                <w:sz w:val="21"/>
              </w:rPr>
              <w:t>contract</w:t>
            </w:r>
            <w:r>
              <w:rPr>
                <w:spacing w:val="-6"/>
                <w:sz w:val="21"/>
              </w:rPr>
              <w:t xml:space="preserve"> </w:t>
            </w:r>
            <w:r>
              <w:rPr>
                <w:sz w:val="21"/>
              </w:rPr>
              <w:t>in</w:t>
            </w:r>
            <w:r>
              <w:rPr>
                <w:spacing w:val="-4"/>
                <w:sz w:val="21"/>
              </w:rPr>
              <w:t xml:space="preserve"> </w:t>
            </w:r>
            <w:r>
              <w:rPr>
                <w:sz w:val="21"/>
              </w:rPr>
              <w:t>respect</w:t>
            </w:r>
            <w:r>
              <w:rPr>
                <w:spacing w:val="-6"/>
                <w:sz w:val="21"/>
              </w:rPr>
              <w:t xml:space="preserve"> </w:t>
            </w:r>
            <w:r>
              <w:rPr>
                <w:sz w:val="21"/>
              </w:rPr>
              <w:t>of</w:t>
            </w:r>
            <w:r>
              <w:rPr>
                <w:spacing w:val="-1"/>
                <w:sz w:val="21"/>
              </w:rPr>
              <w:t xml:space="preserve"> </w:t>
            </w:r>
            <w:r>
              <w:rPr>
                <w:sz w:val="21"/>
              </w:rPr>
              <w:t>raw</w:t>
            </w:r>
            <w:r>
              <w:rPr>
                <w:spacing w:val="-5"/>
                <w:sz w:val="21"/>
              </w:rPr>
              <w:t xml:space="preserve"> </w:t>
            </w:r>
            <w:r>
              <w:rPr>
                <w:sz w:val="21"/>
              </w:rPr>
              <w:t>material</w:t>
            </w:r>
            <w:r>
              <w:rPr>
                <w:spacing w:val="-8"/>
                <w:sz w:val="21"/>
              </w:rPr>
              <w:t xml:space="preserve"> </w:t>
            </w:r>
            <w:r>
              <w:rPr>
                <w:sz w:val="21"/>
              </w:rPr>
              <w:t>or</w:t>
            </w:r>
            <w:r>
              <w:rPr>
                <w:spacing w:val="-2"/>
                <w:sz w:val="21"/>
              </w:rPr>
              <w:t xml:space="preserve"> merchandise</w:t>
            </w:r>
          </w:p>
        </w:tc>
      </w:tr>
      <w:tr w:rsidR="0060298F" w14:paraId="5851B0D0" w14:textId="77777777">
        <w:trPr>
          <w:trHeight w:val="97"/>
        </w:trPr>
        <w:tc>
          <w:tcPr>
            <w:tcW w:w="894" w:type="dxa"/>
            <w:vMerge w:val="restart"/>
            <w:shd w:val="clear" w:color="auto" w:fill="E1CFF0"/>
            <w:textDirection w:val="btLr"/>
          </w:tcPr>
          <w:p w14:paraId="2EC4A8BA" w14:textId="77777777" w:rsidR="0060298F" w:rsidRDefault="00000000">
            <w:pPr>
              <w:pStyle w:val="TableParagraph"/>
              <w:spacing w:before="36" w:line="216" w:lineRule="auto"/>
              <w:ind w:left="840" w:hanging="432"/>
              <w:rPr>
                <w:sz w:val="30"/>
              </w:rPr>
            </w:pPr>
            <w:r>
              <w:rPr>
                <w:sz w:val="30"/>
              </w:rPr>
              <w:t>Transactions</w:t>
            </w:r>
            <w:r>
              <w:rPr>
                <w:spacing w:val="-13"/>
                <w:sz w:val="30"/>
              </w:rPr>
              <w:t xml:space="preserve"> </w:t>
            </w:r>
            <w:r>
              <w:rPr>
                <w:sz w:val="30"/>
              </w:rPr>
              <w:t>not</w:t>
            </w:r>
            <w:r>
              <w:rPr>
                <w:spacing w:val="-17"/>
                <w:sz w:val="30"/>
              </w:rPr>
              <w:t xml:space="preserve"> </w:t>
            </w:r>
            <w:r>
              <w:rPr>
                <w:sz w:val="30"/>
              </w:rPr>
              <w:t>deemed</w:t>
            </w:r>
            <w:r>
              <w:rPr>
                <w:spacing w:val="-13"/>
                <w:sz w:val="30"/>
              </w:rPr>
              <w:t xml:space="preserve"> </w:t>
            </w:r>
            <w:r>
              <w:rPr>
                <w:sz w:val="30"/>
              </w:rPr>
              <w:t>to</w:t>
            </w:r>
            <w:r>
              <w:rPr>
                <w:spacing w:val="-11"/>
                <w:sz w:val="30"/>
              </w:rPr>
              <w:t xml:space="preserve"> </w:t>
            </w:r>
            <w:r>
              <w:rPr>
                <w:sz w:val="30"/>
              </w:rPr>
              <w:t>be speculative transactions</w:t>
            </w:r>
          </w:p>
        </w:tc>
        <w:tc>
          <w:tcPr>
            <w:tcW w:w="588" w:type="dxa"/>
            <w:gridSpan w:val="2"/>
            <w:tcBorders>
              <w:top w:val="nil"/>
              <w:bottom w:val="nil"/>
            </w:tcBorders>
          </w:tcPr>
          <w:p w14:paraId="4989BF03" w14:textId="77777777" w:rsidR="0060298F" w:rsidRDefault="0060298F">
            <w:pPr>
              <w:pStyle w:val="TableParagraph"/>
              <w:rPr>
                <w:rFonts w:ascii="Times New Roman"/>
                <w:sz w:val="4"/>
              </w:rPr>
            </w:pPr>
          </w:p>
        </w:tc>
        <w:tc>
          <w:tcPr>
            <w:tcW w:w="7502" w:type="dxa"/>
            <w:vMerge/>
            <w:tcBorders>
              <w:top w:val="nil"/>
            </w:tcBorders>
            <w:shd w:val="clear" w:color="auto" w:fill="C5DFB4"/>
          </w:tcPr>
          <w:p w14:paraId="4471AEF4" w14:textId="77777777" w:rsidR="0060298F" w:rsidRDefault="0060298F">
            <w:pPr>
              <w:rPr>
                <w:sz w:val="2"/>
                <w:szCs w:val="2"/>
              </w:rPr>
            </w:pPr>
          </w:p>
        </w:tc>
      </w:tr>
      <w:tr w:rsidR="0060298F" w14:paraId="087C943A" w14:textId="77777777">
        <w:trPr>
          <w:trHeight w:val="426"/>
        </w:trPr>
        <w:tc>
          <w:tcPr>
            <w:tcW w:w="894" w:type="dxa"/>
            <w:vMerge/>
            <w:tcBorders>
              <w:top w:val="nil"/>
            </w:tcBorders>
            <w:shd w:val="clear" w:color="auto" w:fill="E1CFF0"/>
            <w:textDirection w:val="btLr"/>
          </w:tcPr>
          <w:p w14:paraId="50F90429" w14:textId="77777777" w:rsidR="0060298F" w:rsidRDefault="0060298F">
            <w:pPr>
              <w:rPr>
                <w:sz w:val="2"/>
                <w:szCs w:val="2"/>
              </w:rPr>
            </w:pPr>
          </w:p>
        </w:tc>
        <w:tc>
          <w:tcPr>
            <w:tcW w:w="294" w:type="dxa"/>
            <w:vMerge w:val="restart"/>
            <w:tcBorders>
              <w:top w:val="nil"/>
            </w:tcBorders>
          </w:tcPr>
          <w:p w14:paraId="7C21889C" w14:textId="77777777" w:rsidR="0060298F" w:rsidRDefault="0060298F">
            <w:pPr>
              <w:pStyle w:val="TableParagraph"/>
              <w:rPr>
                <w:rFonts w:ascii="Times New Roman"/>
              </w:rPr>
            </w:pPr>
          </w:p>
        </w:tc>
        <w:tc>
          <w:tcPr>
            <w:tcW w:w="294" w:type="dxa"/>
            <w:tcBorders>
              <w:bottom w:val="nil"/>
            </w:tcBorders>
          </w:tcPr>
          <w:p w14:paraId="2D82C235" w14:textId="77777777" w:rsidR="0060298F" w:rsidRDefault="0060298F">
            <w:pPr>
              <w:pStyle w:val="TableParagraph"/>
              <w:rPr>
                <w:rFonts w:ascii="Times New Roman"/>
              </w:rPr>
            </w:pPr>
          </w:p>
        </w:tc>
        <w:tc>
          <w:tcPr>
            <w:tcW w:w="7502" w:type="dxa"/>
            <w:vMerge/>
            <w:tcBorders>
              <w:top w:val="nil"/>
            </w:tcBorders>
            <w:shd w:val="clear" w:color="auto" w:fill="C5DFB4"/>
          </w:tcPr>
          <w:p w14:paraId="0C6136B6" w14:textId="77777777" w:rsidR="0060298F" w:rsidRDefault="0060298F">
            <w:pPr>
              <w:rPr>
                <w:sz w:val="2"/>
                <w:szCs w:val="2"/>
              </w:rPr>
            </w:pPr>
          </w:p>
        </w:tc>
      </w:tr>
      <w:tr w:rsidR="0060298F" w14:paraId="03C45E31" w14:textId="77777777">
        <w:trPr>
          <w:trHeight w:val="203"/>
        </w:trPr>
        <w:tc>
          <w:tcPr>
            <w:tcW w:w="894" w:type="dxa"/>
            <w:vMerge/>
            <w:tcBorders>
              <w:top w:val="nil"/>
            </w:tcBorders>
            <w:shd w:val="clear" w:color="auto" w:fill="E1CFF0"/>
            <w:textDirection w:val="btLr"/>
          </w:tcPr>
          <w:p w14:paraId="2E4F19B6" w14:textId="77777777" w:rsidR="0060298F" w:rsidRDefault="0060298F">
            <w:pPr>
              <w:rPr>
                <w:sz w:val="2"/>
                <w:szCs w:val="2"/>
              </w:rPr>
            </w:pPr>
          </w:p>
        </w:tc>
        <w:tc>
          <w:tcPr>
            <w:tcW w:w="294" w:type="dxa"/>
            <w:vMerge/>
            <w:tcBorders>
              <w:top w:val="nil"/>
            </w:tcBorders>
          </w:tcPr>
          <w:p w14:paraId="2B9A2E24" w14:textId="77777777" w:rsidR="0060298F" w:rsidRDefault="0060298F">
            <w:pPr>
              <w:rPr>
                <w:sz w:val="2"/>
                <w:szCs w:val="2"/>
              </w:rPr>
            </w:pPr>
          </w:p>
        </w:tc>
        <w:tc>
          <w:tcPr>
            <w:tcW w:w="7796" w:type="dxa"/>
            <w:gridSpan w:val="2"/>
            <w:tcBorders>
              <w:top w:val="nil"/>
              <w:bottom w:val="nil"/>
              <w:right w:val="nil"/>
            </w:tcBorders>
          </w:tcPr>
          <w:p w14:paraId="54E8D872" w14:textId="77777777" w:rsidR="0060298F" w:rsidRDefault="0060298F">
            <w:pPr>
              <w:pStyle w:val="TableParagraph"/>
              <w:rPr>
                <w:rFonts w:ascii="Times New Roman"/>
                <w:sz w:val="14"/>
              </w:rPr>
            </w:pPr>
          </w:p>
        </w:tc>
      </w:tr>
      <w:tr w:rsidR="0060298F" w14:paraId="0CDE8873" w14:textId="77777777">
        <w:trPr>
          <w:trHeight w:val="426"/>
        </w:trPr>
        <w:tc>
          <w:tcPr>
            <w:tcW w:w="894" w:type="dxa"/>
            <w:vMerge/>
            <w:tcBorders>
              <w:top w:val="nil"/>
            </w:tcBorders>
            <w:shd w:val="clear" w:color="auto" w:fill="E1CFF0"/>
            <w:textDirection w:val="btLr"/>
          </w:tcPr>
          <w:p w14:paraId="1F5E29F0" w14:textId="77777777" w:rsidR="0060298F" w:rsidRDefault="0060298F">
            <w:pPr>
              <w:rPr>
                <w:sz w:val="2"/>
                <w:szCs w:val="2"/>
              </w:rPr>
            </w:pPr>
          </w:p>
        </w:tc>
        <w:tc>
          <w:tcPr>
            <w:tcW w:w="294" w:type="dxa"/>
            <w:vMerge/>
            <w:tcBorders>
              <w:top w:val="nil"/>
            </w:tcBorders>
          </w:tcPr>
          <w:p w14:paraId="7A7B8F23" w14:textId="77777777" w:rsidR="0060298F" w:rsidRDefault="0060298F">
            <w:pPr>
              <w:rPr>
                <w:sz w:val="2"/>
                <w:szCs w:val="2"/>
              </w:rPr>
            </w:pPr>
          </w:p>
        </w:tc>
        <w:tc>
          <w:tcPr>
            <w:tcW w:w="294" w:type="dxa"/>
            <w:tcBorders>
              <w:top w:val="nil"/>
            </w:tcBorders>
          </w:tcPr>
          <w:p w14:paraId="712F1F55" w14:textId="77777777" w:rsidR="0060298F" w:rsidRDefault="0060298F">
            <w:pPr>
              <w:pStyle w:val="TableParagraph"/>
              <w:rPr>
                <w:rFonts w:ascii="Times New Roman"/>
              </w:rPr>
            </w:pPr>
          </w:p>
        </w:tc>
        <w:tc>
          <w:tcPr>
            <w:tcW w:w="7502" w:type="dxa"/>
            <w:vMerge w:val="restart"/>
            <w:shd w:val="clear" w:color="auto" w:fill="BCD6ED"/>
          </w:tcPr>
          <w:p w14:paraId="37D1F631" w14:textId="77777777" w:rsidR="0060298F" w:rsidRDefault="00000000">
            <w:pPr>
              <w:pStyle w:val="TableParagraph"/>
              <w:spacing w:before="268"/>
              <w:ind w:left="16"/>
              <w:jc w:val="center"/>
              <w:rPr>
                <w:sz w:val="21"/>
              </w:rPr>
            </w:pPr>
            <w:r>
              <w:rPr>
                <w:sz w:val="21"/>
              </w:rPr>
              <w:t>Hedging</w:t>
            </w:r>
            <w:r>
              <w:rPr>
                <w:spacing w:val="-7"/>
                <w:sz w:val="21"/>
              </w:rPr>
              <w:t xml:space="preserve"> </w:t>
            </w:r>
            <w:r>
              <w:rPr>
                <w:sz w:val="21"/>
              </w:rPr>
              <w:t>contract</w:t>
            </w:r>
            <w:r>
              <w:rPr>
                <w:spacing w:val="-6"/>
                <w:sz w:val="21"/>
              </w:rPr>
              <w:t xml:space="preserve"> </w:t>
            </w:r>
            <w:r>
              <w:rPr>
                <w:sz w:val="21"/>
              </w:rPr>
              <w:t>in</w:t>
            </w:r>
            <w:r>
              <w:rPr>
                <w:spacing w:val="-3"/>
                <w:sz w:val="21"/>
              </w:rPr>
              <w:t xml:space="preserve"> </w:t>
            </w:r>
            <w:r>
              <w:rPr>
                <w:sz w:val="21"/>
              </w:rPr>
              <w:t>respect</w:t>
            </w:r>
            <w:r>
              <w:rPr>
                <w:spacing w:val="-7"/>
                <w:sz w:val="21"/>
              </w:rPr>
              <w:t xml:space="preserve"> </w:t>
            </w:r>
            <w:r>
              <w:rPr>
                <w:sz w:val="21"/>
              </w:rPr>
              <w:t>of</w:t>
            </w:r>
            <w:r>
              <w:rPr>
                <w:spacing w:val="-1"/>
                <w:sz w:val="21"/>
              </w:rPr>
              <w:t xml:space="preserve"> </w:t>
            </w:r>
            <w:r>
              <w:rPr>
                <w:sz w:val="21"/>
              </w:rPr>
              <w:t>stocks</w:t>
            </w:r>
            <w:r>
              <w:rPr>
                <w:spacing w:val="-3"/>
                <w:sz w:val="21"/>
              </w:rPr>
              <w:t xml:space="preserve"> </w:t>
            </w:r>
            <w:r>
              <w:rPr>
                <w:sz w:val="21"/>
              </w:rPr>
              <w:t>and</w:t>
            </w:r>
            <w:r>
              <w:rPr>
                <w:spacing w:val="-4"/>
                <w:sz w:val="21"/>
              </w:rPr>
              <w:t xml:space="preserve"> </w:t>
            </w:r>
            <w:r>
              <w:rPr>
                <w:spacing w:val="-2"/>
                <w:sz w:val="21"/>
              </w:rPr>
              <w:t>shares</w:t>
            </w:r>
          </w:p>
        </w:tc>
      </w:tr>
      <w:tr w:rsidR="0060298F" w14:paraId="580248D0" w14:textId="77777777">
        <w:trPr>
          <w:trHeight w:val="426"/>
        </w:trPr>
        <w:tc>
          <w:tcPr>
            <w:tcW w:w="894" w:type="dxa"/>
            <w:vMerge/>
            <w:tcBorders>
              <w:top w:val="nil"/>
            </w:tcBorders>
            <w:shd w:val="clear" w:color="auto" w:fill="E1CFF0"/>
            <w:textDirection w:val="btLr"/>
          </w:tcPr>
          <w:p w14:paraId="502564AA" w14:textId="77777777" w:rsidR="0060298F" w:rsidRDefault="0060298F">
            <w:pPr>
              <w:rPr>
                <w:sz w:val="2"/>
                <w:szCs w:val="2"/>
              </w:rPr>
            </w:pPr>
          </w:p>
        </w:tc>
        <w:tc>
          <w:tcPr>
            <w:tcW w:w="294" w:type="dxa"/>
            <w:vMerge/>
            <w:tcBorders>
              <w:top w:val="nil"/>
            </w:tcBorders>
          </w:tcPr>
          <w:p w14:paraId="4593B323" w14:textId="77777777" w:rsidR="0060298F" w:rsidRDefault="0060298F">
            <w:pPr>
              <w:rPr>
                <w:sz w:val="2"/>
                <w:szCs w:val="2"/>
              </w:rPr>
            </w:pPr>
          </w:p>
        </w:tc>
        <w:tc>
          <w:tcPr>
            <w:tcW w:w="294" w:type="dxa"/>
            <w:tcBorders>
              <w:bottom w:val="nil"/>
            </w:tcBorders>
          </w:tcPr>
          <w:p w14:paraId="4E4C1656" w14:textId="77777777" w:rsidR="0060298F" w:rsidRDefault="0060298F">
            <w:pPr>
              <w:pStyle w:val="TableParagraph"/>
              <w:rPr>
                <w:rFonts w:ascii="Times New Roman"/>
              </w:rPr>
            </w:pPr>
          </w:p>
        </w:tc>
        <w:tc>
          <w:tcPr>
            <w:tcW w:w="7502" w:type="dxa"/>
            <w:vMerge/>
            <w:tcBorders>
              <w:top w:val="nil"/>
            </w:tcBorders>
            <w:shd w:val="clear" w:color="auto" w:fill="BCD6ED"/>
          </w:tcPr>
          <w:p w14:paraId="5801CC2A" w14:textId="77777777" w:rsidR="0060298F" w:rsidRDefault="0060298F">
            <w:pPr>
              <w:rPr>
                <w:sz w:val="2"/>
                <w:szCs w:val="2"/>
              </w:rPr>
            </w:pPr>
          </w:p>
        </w:tc>
      </w:tr>
      <w:tr w:rsidR="0060298F" w14:paraId="14B32A1E" w14:textId="77777777">
        <w:trPr>
          <w:trHeight w:val="203"/>
        </w:trPr>
        <w:tc>
          <w:tcPr>
            <w:tcW w:w="894" w:type="dxa"/>
            <w:vMerge/>
            <w:tcBorders>
              <w:top w:val="nil"/>
            </w:tcBorders>
            <w:shd w:val="clear" w:color="auto" w:fill="E1CFF0"/>
            <w:textDirection w:val="btLr"/>
          </w:tcPr>
          <w:p w14:paraId="6AB0406E" w14:textId="77777777" w:rsidR="0060298F" w:rsidRDefault="0060298F">
            <w:pPr>
              <w:rPr>
                <w:sz w:val="2"/>
                <w:szCs w:val="2"/>
              </w:rPr>
            </w:pPr>
          </w:p>
        </w:tc>
        <w:tc>
          <w:tcPr>
            <w:tcW w:w="294" w:type="dxa"/>
            <w:vMerge/>
            <w:tcBorders>
              <w:top w:val="nil"/>
            </w:tcBorders>
          </w:tcPr>
          <w:p w14:paraId="06A4B93F" w14:textId="77777777" w:rsidR="0060298F" w:rsidRDefault="0060298F">
            <w:pPr>
              <w:rPr>
                <w:sz w:val="2"/>
                <w:szCs w:val="2"/>
              </w:rPr>
            </w:pPr>
          </w:p>
        </w:tc>
        <w:tc>
          <w:tcPr>
            <w:tcW w:w="7796" w:type="dxa"/>
            <w:gridSpan w:val="2"/>
            <w:tcBorders>
              <w:top w:val="nil"/>
              <w:bottom w:val="nil"/>
              <w:right w:val="nil"/>
            </w:tcBorders>
          </w:tcPr>
          <w:p w14:paraId="78634DF8" w14:textId="77777777" w:rsidR="0060298F" w:rsidRDefault="0060298F">
            <w:pPr>
              <w:pStyle w:val="TableParagraph"/>
              <w:rPr>
                <w:rFonts w:ascii="Times New Roman"/>
                <w:sz w:val="14"/>
              </w:rPr>
            </w:pPr>
          </w:p>
        </w:tc>
      </w:tr>
      <w:tr w:rsidR="0060298F" w14:paraId="2862E997" w14:textId="77777777">
        <w:trPr>
          <w:trHeight w:val="426"/>
        </w:trPr>
        <w:tc>
          <w:tcPr>
            <w:tcW w:w="894" w:type="dxa"/>
            <w:vMerge/>
            <w:tcBorders>
              <w:top w:val="nil"/>
            </w:tcBorders>
            <w:shd w:val="clear" w:color="auto" w:fill="E1CFF0"/>
            <w:textDirection w:val="btLr"/>
          </w:tcPr>
          <w:p w14:paraId="386380AA" w14:textId="77777777" w:rsidR="0060298F" w:rsidRDefault="0060298F">
            <w:pPr>
              <w:rPr>
                <w:sz w:val="2"/>
                <w:szCs w:val="2"/>
              </w:rPr>
            </w:pPr>
          </w:p>
        </w:tc>
        <w:tc>
          <w:tcPr>
            <w:tcW w:w="294" w:type="dxa"/>
            <w:vMerge/>
            <w:tcBorders>
              <w:top w:val="nil"/>
            </w:tcBorders>
          </w:tcPr>
          <w:p w14:paraId="5C4BC356" w14:textId="77777777" w:rsidR="0060298F" w:rsidRDefault="0060298F">
            <w:pPr>
              <w:rPr>
                <w:sz w:val="2"/>
                <w:szCs w:val="2"/>
              </w:rPr>
            </w:pPr>
          </w:p>
        </w:tc>
        <w:tc>
          <w:tcPr>
            <w:tcW w:w="294" w:type="dxa"/>
            <w:tcBorders>
              <w:top w:val="nil"/>
            </w:tcBorders>
          </w:tcPr>
          <w:p w14:paraId="6191A251" w14:textId="77777777" w:rsidR="0060298F" w:rsidRDefault="0060298F">
            <w:pPr>
              <w:pStyle w:val="TableParagraph"/>
              <w:rPr>
                <w:rFonts w:ascii="Times New Roman"/>
              </w:rPr>
            </w:pPr>
          </w:p>
        </w:tc>
        <w:tc>
          <w:tcPr>
            <w:tcW w:w="7502" w:type="dxa"/>
            <w:vMerge w:val="restart"/>
            <w:shd w:val="clear" w:color="auto" w:fill="FFE699"/>
          </w:tcPr>
          <w:p w14:paraId="2B0CE2BB" w14:textId="77777777" w:rsidR="0060298F" w:rsidRDefault="00000000">
            <w:pPr>
              <w:pStyle w:val="TableParagraph"/>
              <w:spacing w:before="268"/>
              <w:ind w:left="16" w:right="3"/>
              <w:jc w:val="center"/>
              <w:rPr>
                <w:sz w:val="21"/>
              </w:rPr>
            </w:pPr>
            <w:r>
              <w:rPr>
                <w:sz w:val="21"/>
              </w:rPr>
              <w:t>Forward</w:t>
            </w:r>
            <w:r>
              <w:rPr>
                <w:spacing w:val="-7"/>
                <w:sz w:val="21"/>
              </w:rPr>
              <w:t xml:space="preserve"> </w:t>
            </w:r>
            <w:r>
              <w:rPr>
                <w:spacing w:val="-2"/>
                <w:sz w:val="21"/>
              </w:rPr>
              <w:t>contracts</w:t>
            </w:r>
          </w:p>
        </w:tc>
      </w:tr>
      <w:tr w:rsidR="0060298F" w14:paraId="52FC8F68" w14:textId="77777777">
        <w:trPr>
          <w:trHeight w:val="426"/>
        </w:trPr>
        <w:tc>
          <w:tcPr>
            <w:tcW w:w="894" w:type="dxa"/>
            <w:vMerge/>
            <w:tcBorders>
              <w:top w:val="nil"/>
            </w:tcBorders>
            <w:shd w:val="clear" w:color="auto" w:fill="E1CFF0"/>
            <w:textDirection w:val="btLr"/>
          </w:tcPr>
          <w:p w14:paraId="75A80E88" w14:textId="77777777" w:rsidR="0060298F" w:rsidRDefault="0060298F">
            <w:pPr>
              <w:rPr>
                <w:sz w:val="2"/>
                <w:szCs w:val="2"/>
              </w:rPr>
            </w:pPr>
          </w:p>
        </w:tc>
        <w:tc>
          <w:tcPr>
            <w:tcW w:w="294" w:type="dxa"/>
            <w:vMerge w:val="restart"/>
            <w:tcBorders>
              <w:bottom w:val="nil"/>
            </w:tcBorders>
          </w:tcPr>
          <w:p w14:paraId="4B427EF3" w14:textId="77777777" w:rsidR="0060298F" w:rsidRDefault="0060298F">
            <w:pPr>
              <w:pStyle w:val="TableParagraph"/>
              <w:rPr>
                <w:rFonts w:ascii="Times New Roman"/>
              </w:rPr>
            </w:pPr>
          </w:p>
        </w:tc>
        <w:tc>
          <w:tcPr>
            <w:tcW w:w="294" w:type="dxa"/>
            <w:tcBorders>
              <w:bottom w:val="nil"/>
            </w:tcBorders>
          </w:tcPr>
          <w:p w14:paraId="510D20BE" w14:textId="77777777" w:rsidR="0060298F" w:rsidRDefault="0060298F">
            <w:pPr>
              <w:pStyle w:val="TableParagraph"/>
              <w:rPr>
                <w:rFonts w:ascii="Times New Roman"/>
              </w:rPr>
            </w:pPr>
          </w:p>
        </w:tc>
        <w:tc>
          <w:tcPr>
            <w:tcW w:w="7502" w:type="dxa"/>
            <w:vMerge/>
            <w:tcBorders>
              <w:top w:val="nil"/>
            </w:tcBorders>
            <w:shd w:val="clear" w:color="auto" w:fill="FFE699"/>
          </w:tcPr>
          <w:p w14:paraId="7FAE0B83" w14:textId="77777777" w:rsidR="0060298F" w:rsidRDefault="0060298F">
            <w:pPr>
              <w:rPr>
                <w:sz w:val="2"/>
                <w:szCs w:val="2"/>
              </w:rPr>
            </w:pPr>
          </w:p>
        </w:tc>
      </w:tr>
      <w:tr w:rsidR="0060298F" w14:paraId="0DAE641A" w14:textId="77777777">
        <w:trPr>
          <w:trHeight w:val="203"/>
        </w:trPr>
        <w:tc>
          <w:tcPr>
            <w:tcW w:w="894" w:type="dxa"/>
            <w:vMerge/>
            <w:tcBorders>
              <w:top w:val="nil"/>
            </w:tcBorders>
            <w:shd w:val="clear" w:color="auto" w:fill="E1CFF0"/>
            <w:textDirection w:val="btLr"/>
          </w:tcPr>
          <w:p w14:paraId="3E167B7F" w14:textId="77777777" w:rsidR="0060298F" w:rsidRDefault="0060298F">
            <w:pPr>
              <w:rPr>
                <w:sz w:val="2"/>
                <w:szCs w:val="2"/>
              </w:rPr>
            </w:pPr>
          </w:p>
        </w:tc>
        <w:tc>
          <w:tcPr>
            <w:tcW w:w="294" w:type="dxa"/>
            <w:vMerge/>
            <w:tcBorders>
              <w:top w:val="nil"/>
              <w:bottom w:val="nil"/>
            </w:tcBorders>
          </w:tcPr>
          <w:p w14:paraId="7F8C947E" w14:textId="77777777" w:rsidR="0060298F" w:rsidRDefault="0060298F">
            <w:pPr>
              <w:rPr>
                <w:sz w:val="2"/>
                <w:szCs w:val="2"/>
              </w:rPr>
            </w:pPr>
          </w:p>
        </w:tc>
        <w:tc>
          <w:tcPr>
            <w:tcW w:w="7796" w:type="dxa"/>
            <w:gridSpan w:val="2"/>
            <w:tcBorders>
              <w:top w:val="nil"/>
              <w:bottom w:val="nil"/>
              <w:right w:val="nil"/>
            </w:tcBorders>
          </w:tcPr>
          <w:p w14:paraId="4F29B26A" w14:textId="77777777" w:rsidR="0060298F" w:rsidRDefault="0060298F">
            <w:pPr>
              <w:pStyle w:val="TableParagraph"/>
              <w:rPr>
                <w:rFonts w:ascii="Times New Roman"/>
                <w:sz w:val="14"/>
              </w:rPr>
            </w:pPr>
          </w:p>
        </w:tc>
      </w:tr>
      <w:tr w:rsidR="0060298F" w14:paraId="36C2BB2D" w14:textId="77777777">
        <w:trPr>
          <w:trHeight w:val="426"/>
        </w:trPr>
        <w:tc>
          <w:tcPr>
            <w:tcW w:w="894" w:type="dxa"/>
            <w:vMerge/>
            <w:tcBorders>
              <w:top w:val="nil"/>
            </w:tcBorders>
            <w:shd w:val="clear" w:color="auto" w:fill="E1CFF0"/>
            <w:textDirection w:val="btLr"/>
          </w:tcPr>
          <w:p w14:paraId="7642F9E1" w14:textId="77777777" w:rsidR="0060298F" w:rsidRDefault="0060298F">
            <w:pPr>
              <w:rPr>
                <w:sz w:val="2"/>
                <w:szCs w:val="2"/>
              </w:rPr>
            </w:pPr>
          </w:p>
        </w:tc>
        <w:tc>
          <w:tcPr>
            <w:tcW w:w="294" w:type="dxa"/>
            <w:vMerge/>
            <w:tcBorders>
              <w:top w:val="nil"/>
              <w:bottom w:val="nil"/>
            </w:tcBorders>
          </w:tcPr>
          <w:p w14:paraId="02793509" w14:textId="77777777" w:rsidR="0060298F" w:rsidRDefault="0060298F">
            <w:pPr>
              <w:rPr>
                <w:sz w:val="2"/>
                <w:szCs w:val="2"/>
              </w:rPr>
            </w:pPr>
          </w:p>
        </w:tc>
        <w:tc>
          <w:tcPr>
            <w:tcW w:w="294" w:type="dxa"/>
            <w:tcBorders>
              <w:top w:val="nil"/>
            </w:tcBorders>
          </w:tcPr>
          <w:p w14:paraId="7EF45D54" w14:textId="77777777" w:rsidR="0060298F" w:rsidRDefault="0060298F">
            <w:pPr>
              <w:pStyle w:val="TableParagraph"/>
              <w:rPr>
                <w:rFonts w:ascii="Times New Roman"/>
              </w:rPr>
            </w:pPr>
          </w:p>
        </w:tc>
        <w:tc>
          <w:tcPr>
            <w:tcW w:w="7502" w:type="dxa"/>
            <w:vMerge w:val="restart"/>
            <w:shd w:val="clear" w:color="auto" w:fill="F8CAAC"/>
          </w:tcPr>
          <w:p w14:paraId="7FAD4F28" w14:textId="77777777" w:rsidR="0060298F" w:rsidRDefault="00000000">
            <w:pPr>
              <w:pStyle w:val="TableParagraph"/>
              <w:spacing w:before="268"/>
              <w:ind w:left="16" w:right="3"/>
              <w:jc w:val="center"/>
              <w:rPr>
                <w:sz w:val="21"/>
              </w:rPr>
            </w:pPr>
            <w:r>
              <w:rPr>
                <w:sz w:val="21"/>
              </w:rPr>
              <w:t>Trading</w:t>
            </w:r>
            <w:r>
              <w:rPr>
                <w:spacing w:val="-6"/>
                <w:sz w:val="21"/>
              </w:rPr>
              <w:t xml:space="preserve"> </w:t>
            </w:r>
            <w:r>
              <w:rPr>
                <w:sz w:val="21"/>
              </w:rPr>
              <w:t>in</w:t>
            </w:r>
            <w:r>
              <w:rPr>
                <w:spacing w:val="-3"/>
                <w:sz w:val="21"/>
              </w:rPr>
              <w:t xml:space="preserve"> </w:t>
            </w:r>
            <w:r>
              <w:rPr>
                <w:sz w:val="21"/>
              </w:rPr>
              <w:t>derivatives</w:t>
            </w:r>
            <w:r>
              <w:rPr>
                <w:spacing w:val="-8"/>
                <w:sz w:val="21"/>
              </w:rPr>
              <w:t xml:space="preserve"> </w:t>
            </w:r>
            <w:r>
              <w:rPr>
                <w:sz w:val="21"/>
              </w:rPr>
              <w:t>in</w:t>
            </w:r>
            <w:r>
              <w:rPr>
                <w:spacing w:val="-4"/>
                <w:sz w:val="21"/>
              </w:rPr>
              <w:t xml:space="preserve"> </w:t>
            </w:r>
            <w:r>
              <w:rPr>
                <w:sz w:val="21"/>
              </w:rPr>
              <w:t>a</w:t>
            </w:r>
            <w:r>
              <w:rPr>
                <w:spacing w:val="-1"/>
                <w:sz w:val="21"/>
              </w:rPr>
              <w:t xml:space="preserve"> </w:t>
            </w:r>
            <w:r>
              <w:rPr>
                <w:sz w:val="21"/>
              </w:rPr>
              <w:t>recognized</w:t>
            </w:r>
            <w:r>
              <w:rPr>
                <w:spacing w:val="-9"/>
                <w:sz w:val="21"/>
              </w:rPr>
              <w:t xml:space="preserve"> </w:t>
            </w:r>
            <w:r>
              <w:rPr>
                <w:sz w:val="21"/>
              </w:rPr>
              <w:t>stock</w:t>
            </w:r>
            <w:r>
              <w:rPr>
                <w:spacing w:val="-2"/>
                <w:sz w:val="21"/>
              </w:rPr>
              <w:t xml:space="preserve"> exchange</w:t>
            </w:r>
          </w:p>
        </w:tc>
      </w:tr>
      <w:tr w:rsidR="0060298F" w14:paraId="3CDE55A2" w14:textId="77777777">
        <w:trPr>
          <w:trHeight w:val="426"/>
        </w:trPr>
        <w:tc>
          <w:tcPr>
            <w:tcW w:w="894" w:type="dxa"/>
            <w:vMerge/>
            <w:tcBorders>
              <w:top w:val="nil"/>
            </w:tcBorders>
            <w:shd w:val="clear" w:color="auto" w:fill="E1CFF0"/>
            <w:textDirection w:val="btLr"/>
          </w:tcPr>
          <w:p w14:paraId="67937ABF" w14:textId="77777777" w:rsidR="0060298F" w:rsidRDefault="0060298F">
            <w:pPr>
              <w:rPr>
                <w:sz w:val="2"/>
                <w:szCs w:val="2"/>
              </w:rPr>
            </w:pPr>
          </w:p>
        </w:tc>
        <w:tc>
          <w:tcPr>
            <w:tcW w:w="294" w:type="dxa"/>
            <w:vMerge/>
            <w:tcBorders>
              <w:top w:val="nil"/>
              <w:bottom w:val="nil"/>
            </w:tcBorders>
          </w:tcPr>
          <w:p w14:paraId="1FD8E394" w14:textId="77777777" w:rsidR="0060298F" w:rsidRDefault="0060298F">
            <w:pPr>
              <w:rPr>
                <w:sz w:val="2"/>
                <w:szCs w:val="2"/>
              </w:rPr>
            </w:pPr>
          </w:p>
        </w:tc>
        <w:tc>
          <w:tcPr>
            <w:tcW w:w="294" w:type="dxa"/>
            <w:tcBorders>
              <w:bottom w:val="nil"/>
            </w:tcBorders>
          </w:tcPr>
          <w:p w14:paraId="5E9F77B6" w14:textId="77777777" w:rsidR="0060298F" w:rsidRDefault="0060298F">
            <w:pPr>
              <w:pStyle w:val="TableParagraph"/>
              <w:rPr>
                <w:rFonts w:ascii="Times New Roman"/>
              </w:rPr>
            </w:pPr>
          </w:p>
        </w:tc>
        <w:tc>
          <w:tcPr>
            <w:tcW w:w="7502" w:type="dxa"/>
            <w:vMerge/>
            <w:tcBorders>
              <w:top w:val="nil"/>
            </w:tcBorders>
            <w:shd w:val="clear" w:color="auto" w:fill="F8CAAC"/>
          </w:tcPr>
          <w:p w14:paraId="26C05DE1" w14:textId="77777777" w:rsidR="0060298F" w:rsidRDefault="0060298F">
            <w:pPr>
              <w:rPr>
                <w:sz w:val="2"/>
                <w:szCs w:val="2"/>
              </w:rPr>
            </w:pPr>
          </w:p>
        </w:tc>
      </w:tr>
      <w:tr w:rsidR="0060298F" w14:paraId="0F56472D" w14:textId="77777777">
        <w:trPr>
          <w:trHeight w:val="203"/>
        </w:trPr>
        <w:tc>
          <w:tcPr>
            <w:tcW w:w="894" w:type="dxa"/>
            <w:vMerge/>
            <w:tcBorders>
              <w:top w:val="nil"/>
            </w:tcBorders>
            <w:shd w:val="clear" w:color="auto" w:fill="E1CFF0"/>
            <w:textDirection w:val="btLr"/>
          </w:tcPr>
          <w:p w14:paraId="3887F9F9" w14:textId="77777777" w:rsidR="0060298F" w:rsidRDefault="0060298F">
            <w:pPr>
              <w:rPr>
                <w:sz w:val="2"/>
                <w:szCs w:val="2"/>
              </w:rPr>
            </w:pPr>
          </w:p>
        </w:tc>
        <w:tc>
          <w:tcPr>
            <w:tcW w:w="294" w:type="dxa"/>
            <w:vMerge/>
            <w:tcBorders>
              <w:top w:val="nil"/>
              <w:bottom w:val="nil"/>
            </w:tcBorders>
          </w:tcPr>
          <w:p w14:paraId="538DA24B" w14:textId="77777777" w:rsidR="0060298F" w:rsidRDefault="0060298F">
            <w:pPr>
              <w:rPr>
                <w:sz w:val="2"/>
                <w:szCs w:val="2"/>
              </w:rPr>
            </w:pPr>
          </w:p>
        </w:tc>
        <w:tc>
          <w:tcPr>
            <w:tcW w:w="7796" w:type="dxa"/>
            <w:gridSpan w:val="2"/>
            <w:tcBorders>
              <w:top w:val="nil"/>
              <w:bottom w:val="nil"/>
              <w:right w:val="nil"/>
            </w:tcBorders>
          </w:tcPr>
          <w:p w14:paraId="7B97F31B" w14:textId="77777777" w:rsidR="0060298F" w:rsidRDefault="0060298F">
            <w:pPr>
              <w:pStyle w:val="TableParagraph"/>
              <w:rPr>
                <w:rFonts w:ascii="Times New Roman"/>
                <w:sz w:val="14"/>
              </w:rPr>
            </w:pPr>
          </w:p>
        </w:tc>
      </w:tr>
      <w:tr w:rsidR="0060298F" w14:paraId="7BCA8EEE" w14:textId="77777777">
        <w:trPr>
          <w:trHeight w:val="426"/>
        </w:trPr>
        <w:tc>
          <w:tcPr>
            <w:tcW w:w="894" w:type="dxa"/>
            <w:vMerge/>
            <w:tcBorders>
              <w:top w:val="nil"/>
            </w:tcBorders>
            <w:shd w:val="clear" w:color="auto" w:fill="E1CFF0"/>
            <w:textDirection w:val="btLr"/>
          </w:tcPr>
          <w:p w14:paraId="7BF54044" w14:textId="77777777" w:rsidR="0060298F" w:rsidRDefault="0060298F">
            <w:pPr>
              <w:rPr>
                <w:sz w:val="2"/>
                <w:szCs w:val="2"/>
              </w:rPr>
            </w:pPr>
          </w:p>
        </w:tc>
        <w:tc>
          <w:tcPr>
            <w:tcW w:w="294" w:type="dxa"/>
            <w:vMerge/>
            <w:tcBorders>
              <w:top w:val="nil"/>
              <w:bottom w:val="nil"/>
            </w:tcBorders>
          </w:tcPr>
          <w:p w14:paraId="0AAF7661" w14:textId="77777777" w:rsidR="0060298F" w:rsidRDefault="0060298F">
            <w:pPr>
              <w:rPr>
                <w:sz w:val="2"/>
                <w:szCs w:val="2"/>
              </w:rPr>
            </w:pPr>
          </w:p>
        </w:tc>
        <w:tc>
          <w:tcPr>
            <w:tcW w:w="294" w:type="dxa"/>
            <w:tcBorders>
              <w:top w:val="nil"/>
            </w:tcBorders>
          </w:tcPr>
          <w:p w14:paraId="085D1C84" w14:textId="77777777" w:rsidR="0060298F" w:rsidRDefault="0060298F">
            <w:pPr>
              <w:pStyle w:val="TableParagraph"/>
              <w:rPr>
                <w:rFonts w:ascii="Times New Roman"/>
              </w:rPr>
            </w:pPr>
          </w:p>
        </w:tc>
        <w:tc>
          <w:tcPr>
            <w:tcW w:w="7502" w:type="dxa"/>
            <w:vMerge w:val="restart"/>
            <w:shd w:val="clear" w:color="auto" w:fill="DBDBDB"/>
          </w:tcPr>
          <w:p w14:paraId="771BAD0C" w14:textId="77777777" w:rsidR="0060298F" w:rsidRDefault="00000000">
            <w:pPr>
              <w:pStyle w:val="TableParagraph"/>
              <w:spacing w:before="8" w:line="216" w:lineRule="auto"/>
              <w:ind w:left="16" w:right="1"/>
              <w:jc w:val="center"/>
              <w:rPr>
                <w:sz w:val="21"/>
              </w:rPr>
            </w:pPr>
            <w:r>
              <w:rPr>
                <w:sz w:val="21"/>
              </w:rPr>
              <w:t>Trading</w:t>
            </w:r>
            <w:r>
              <w:rPr>
                <w:spacing w:val="-5"/>
                <w:sz w:val="21"/>
              </w:rPr>
              <w:t xml:space="preserve"> </w:t>
            </w:r>
            <w:r>
              <w:rPr>
                <w:sz w:val="21"/>
              </w:rPr>
              <w:t>in</w:t>
            </w:r>
            <w:r>
              <w:rPr>
                <w:spacing w:val="-2"/>
                <w:sz w:val="21"/>
              </w:rPr>
              <w:t xml:space="preserve"> </w:t>
            </w:r>
            <w:r>
              <w:rPr>
                <w:sz w:val="21"/>
              </w:rPr>
              <w:t>commodity</w:t>
            </w:r>
            <w:r>
              <w:rPr>
                <w:spacing w:val="-5"/>
                <w:sz w:val="21"/>
              </w:rPr>
              <w:t xml:space="preserve"> </w:t>
            </w:r>
            <w:r>
              <w:rPr>
                <w:sz w:val="21"/>
              </w:rPr>
              <w:t>derivatives</w:t>
            </w:r>
            <w:r>
              <w:rPr>
                <w:spacing w:val="-10"/>
                <w:sz w:val="21"/>
              </w:rPr>
              <w:t xml:space="preserve"> </w:t>
            </w:r>
            <w:r>
              <w:rPr>
                <w:sz w:val="21"/>
              </w:rPr>
              <w:t>in</w:t>
            </w:r>
            <w:r>
              <w:rPr>
                <w:spacing w:val="-2"/>
                <w:sz w:val="21"/>
              </w:rPr>
              <w:t xml:space="preserve"> </w:t>
            </w:r>
            <w:r>
              <w:rPr>
                <w:sz w:val="21"/>
              </w:rPr>
              <w:t>a recognized</w:t>
            </w:r>
            <w:r>
              <w:rPr>
                <w:spacing w:val="-8"/>
                <w:sz w:val="21"/>
              </w:rPr>
              <w:t xml:space="preserve"> </w:t>
            </w:r>
            <w:r>
              <w:rPr>
                <w:sz w:val="21"/>
              </w:rPr>
              <w:t>stock</w:t>
            </w:r>
            <w:r>
              <w:rPr>
                <w:spacing w:val="-2"/>
                <w:sz w:val="21"/>
              </w:rPr>
              <w:t xml:space="preserve"> </w:t>
            </w:r>
            <w:r>
              <w:rPr>
                <w:sz w:val="21"/>
              </w:rPr>
              <w:t>exchange</w:t>
            </w:r>
            <w:r>
              <w:rPr>
                <w:spacing w:val="-4"/>
                <w:sz w:val="21"/>
              </w:rPr>
              <w:t xml:space="preserve"> </w:t>
            </w:r>
            <w:r>
              <w:rPr>
                <w:sz w:val="21"/>
              </w:rPr>
              <w:t>and chargeable</w:t>
            </w:r>
            <w:r>
              <w:rPr>
                <w:spacing w:val="-4"/>
                <w:sz w:val="21"/>
              </w:rPr>
              <w:t xml:space="preserve"> </w:t>
            </w:r>
            <w:r>
              <w:rPr>
                <w:sz w:val="21"/>
              </w:rPr>
              <w:t>to commodity transaction tax (CTT). Condition of CTT is not applicable in case of trading in agricultural commodity derivatives.</w:t>
            </w:r>
          </w:p>
        </w:tc>
      </w:tr>
      <w:tr w:rsidR="0060298F" w14:paraId="533711EB" w14:textId="77777777">
        <w:trPr>
          <w:trHeight w:val="97"/>
        </w:trPr>
        <w:tc>
          <w:tcPr>
            <w:tcW w:w="894" w:type="dxa"/>
            <w:vMerge/>
            <w:tcBorders>
              <w:top w:val="nil"/>
            </w:tcBorders>
            <w:shd w:val="clear" w:color="auto" w:fill="E1CFF0"/>
            <w:textDirection w:val="btLr"/>
          </w:tcPr>
          <w:p w14:paraId="24DA3E1E" w14:textId="77777777" w:rsidR="0060298F" w:rsidRDefault="0060298F">
            <w:pPr>
              <w:rPr>
                <w:sz w:val="2"/>
                <w:szCs w:val="2"/>
              </w:rPr>
            </w:pPr>
          </w:p>
        </w:tc>
        <w:tc>
          <w:tcPr>
            <w:tcW w:w="588" w:type="dxa"/>
            <w:gridSpan w:val="2"/>
            <w:tcBorders>
              <w:top w:val="nil"/>
              <w:bottom w:val="nil"/>
            </w:tcBorders>
          </w:tcPr>
          <w:p w14:paraId="638DCFE6" w14:textId="77777777" w:rsidR="0060298F" w:rsidRDefault="0060298F">
            <w:pPr>
              <w:pStyle w:val="TableParagraph"/>
              <w:rPr>
                <w:rFonts w:ascii="Times New Roman"/>
                <w:sz w:val="4"/>
              </w:rPr>
            </w:pPr>
          </w:p>
        </w:tc>
        <w:tc>
          <w:tcPr>
            <w:tcW w:w="7502" w:type="dxa"/>
            <w:vMerge/>
            <w:tcBorders>
              <w:top w:val="nil"/>
            </w:tcBorders>
            <w:shd w:val="clear" w:color="auto" w:fill="DBDBDB"/>
          </w:tcPr>
          <w:p w14:paraId="526DA3F0" w14:textId="77777777" w:rsidR="0060298F" w:rsidRDefault="0060298F">
            <w:pPr>
              <w:rPr>
                <w:sz w:val="2"/>
                <w:szCs w:val="2"/>
              </w:rPr>
            </w:pPr>
          </w:p>
        </w:tc>
      </w:tr>
      <w:tr w:rsidR="0060298F" w14:paraId="19A43682" w14:textId="77777777">
        <w:trPr>
          <w:trHeight w:val="309"/>
        </w:trPr>
        <w:tc>
          <w:tcPr>
            <w:tcW w:w="1482" w:type="dxa"/>
            <w:gridSpan w:val="3"/>
            <w:tcBorders>
              <w:top w:val="nil"/>
              <w:left w:val="nil"/>
              <w:bottom w:val="nil"/>
            </w:tcBorders>
          </w:tcPr>
          <w:p w14:paraId="02B73526" w14:textId="77777777" w:rsidR="0060298F" w:rsidRDefault="0060298F">
            <w:pPr>
              <w:pStyle w:val="TableParagraph"/>
              <w:rPr>
                <w:rFonts w:ascii="Times New Roman"/>
              </w:rPr>
            </w:pPr>
          </w:p>
        </w:tc>
        <w:tc>
          <w:tcPr>
            <w:tcW w:w="7502" w:type="dxa"/>
            <w:vMerge/>
            <w:tcBorders>
              <w:top w:val="nil"/>
            </w:tcBorders>
            <w:shd w:val="clear" w:color="auto" w:fill="DBDBDB"/>
          </w:tcPr>
          <w:p w14:paraId="497E9EF0" w14:textId="77777777" w:rsidR="0060298F" w:rsidRDefault="0060298F">
            <w:pPr>
              <w:rPr>
                <w:sz w:val="2"/>
                <w:szCs w:val="2"/>
              </w:rPr>
            </w:pPr>
          </w:p>
        </w:tc>
      </w:tr>
    </w:tbl>
    <w:p w14:paraId="4BCBD11F" w14:textId="77777777" w:rsidR="0060298F" w:rsidRDefault="00000000">
      <w:pPr>
        <w:pStyle w:val="BodyText"/>
        <w:spacing w:before="5"/>
        <w:rPr>
          <w:sz w:val="17"/>
        </w:rPr>
      </w:pPr>
      <w:r>
        <w:rPr>
          <w:noProof/>
        </w:rPr>
        <mc:AlternateContent>
          <mc:Choice Requires="wpg">
            <w:drawing>
              <wp:anchor distT="0" distB="0" distL="0" distR="0" simplePos="0" relativeHeight="251853824" behindDoc="1" locked="0" layoutInCell="1" allowOverlap="1" wp14:anchorId="1D194435" wp14:editId="6D5A6CCF">
                <wp:simplePos x="0" y="0"/>
                <wp:positionH relativeFrom="page">
                  <wp:posOffset>584200</wp:posOffset>
                </wp:positionH>
                <wp:positionV relativeFrom="paragraph">
                  <wp:posOffset>178504</wp:posOffset>
                </wp:positionV>
                <wp:extent cx="6186170" cy="4174490"/>
                <wp:effectExtent l="0" t="0" r="0" b="0"/>
                <wp:wrapTopAndBottom/>
                <wp:docPr id="1989" name="Group 1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6170" cy="4174490"/>
                          <a:chOff x="0" y="0"/>
                          <a:chExt cx="6186170" cy="4174490"/>
                        </a:xfrm>
                      </wpg:grpSpPr>
                      <wps:wsp>
                        <wps:cNvPr id="1990" name="Graphic 1990"/>
                        <wps:cNvSpPr/>
                        <wps:spPr>
                          <a:xfrm>
                            <a:off x="395104" y="15325"/>
                            <a:ext cx="2546350" cy="1414780"/>
                          </a:xfrm>
                          <a:custGeom>
                            <a:avLst/>
                            <a:gdLst/>
                            <a:ahLst/>
                            <a:cxnLst/>
                            <a:rect l="l" t="t" r="r" b="b"/>
                            <a:pathLst>
                              <a:path w="2546350" h="1414780">
                                <a:moveTo>
                                  <a:pt x="1838845" y="0"/>
                                </a:moveTo>
                                <a:lnTo>
                                  <a:pt x="1838845" y="353656"/>
                                </a:lnTo>
                                <a:lnTo>
                                  <a:pt x="0" y="353656"/>
                                </a:lnTo>
                                <a:lnTo>
                                  <a:pt x="0" y="1060970"/>
                                </a:lnTo>
                                <a:lnTo>
                                  <a:pt x="1838845" y="1060970"/>
                                </a:lnTo>
                                <a:lnTo>
                                  <a:pt x="1838845" y="1414627"/>
                                </a:lnTo>
                                <a:lnTo>
                                  <a:pt x="2546159" y="707313"/>
                                </a:lnTo>
                                <a:lnTo>
                                  <a:pt x="1838845" y="0"/>
                                </a:lnTo>
                                <a:close/>
                              </a:path>
                            </a:pathLst>
                          </a:custGeom>
                          <a:solidFill>
                            <a:srgbClr val="FFC000"/>
                          </a:solidFill>
                        </wps:spPr>
                        <wps:bodyPr wrap="square" lIns="0" tIns="0" rIns="0" bIns="0" rtlCol="0">
                          <a:prstTxWarp prst="textNoShape">
                            <a:avLst/>
                          </a:prstTxWarp>
                          <a:noAutofit/>
                        </wps:bodyPr>
                      </wps:wsp>
                      <wps:wsp>
                        <wps:cNvPr id="1991" name="Graphic 1991"/>
                        <wps:cNvSpPr/>
                        <wps:spPr>
                          <a:xfrm>
                            <a:off x="388757" y="0"/>
                            <a:ext cx="2561590" cy="1445895"/>
                          </a:xfrm>
                          <a:custGeom>
                            <a:avLst/>
                            <a:gdLst/>
                            <a:ahLst/>
                            <a:cxnLst/>
                            <a:rect l="l" t="t" r="r" b="b"/>
                            <a:pathLst>
                              <a:path w="2561590" h="1445895">
                                <a:moveTo>
                                  <a:pt x="1838845" y="0"/>
                                </a:moveTo>
                                <a:lnTo>
                                  <a:pt x="1838845" y="362635"/>
                                </a:lnTo>
                                <a:lnTo>
                                  <a:pt x="0" y="362635"/>
                                </a:lnTo>
                                <a:lnTo>
                                  <a:pt x="0" y="1082649"/>
                                </a:lnTo>
                                <a:lnTo>
                                  <a:pt x="1838845" y="1082649"/>
                                </a:lnTo>
                                <a:lnTo>
                                  <a:pt x="1838845" y="1445285"/>
                                </a:lnTo>
                                <a:lnTo>
                                  <a:pt x="1869515" y="1414614"/>
                                </a:lnTo>
                                <a:lnTo>
                                  <a:pt x="1851545" y="1414614"/>
                                </a:lnTo>
                                <a:lnTo>
                                  <a:pt x="1851545" y="1069949"/>
                                </a:lnTo>
                                <a:lnTo>
                                  <a:pt x="12700" y="1069949"/>
                                </a:lnTo>
                                <a:lnTo>
                                  <a:pt x="12700" y="375335"/>
                                </a:lnTo>
                                <a:lnTo>
                                  <a:pt x="1851545" y="375335"/>
                                </a:lnTo>
                                <a:lnTo>
                                  <a:pt x="1851545" y="30645"/>
                                </a:lnTo>
                                <a:lnTo>
                                  <a:pt x="1869491" y="30645"/>
                                </a:lnTo>
                                <a:lnTo>
                                  <a:pt x="1838845" y="0"/>
                                </a:lnTo>
                                <a:close/>
                              </a:path>
                              <a:path w="2561590" h="1445895">
                                <a:moveTo>
                                  <a:pt x="1869491" y="30645"/>
                                </a:moveTo>
                                <a:lnTo>
                                  <a:pt x="1851545" y="30645"/>
                                </a:lnTo>
                                <a:lnTo>
                                  <a:pt x="2543530" y="722629"/>
                                </a:lnTo>
                                <a:lnTo>
                                  <a:pt x="1851545" y="1414614"/>
                                </a:lnTo>
                                <a:lnTo>
                                  <a:pt x="1869515" y="1414614"/>
                                </a:lnTo>
                                <a:lnTo>
                                  <a:pt x="2561488" y="722629"/>
                                </a:lnTo>
                                <a:lnTo>
                                  <a:pt x="1869491" y="3064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92" name="Image 1992"/>
                          <pic:cNvPicPr/>
                        </pic:nvPicPr>
                        <pic:blipFill>
                          <a:blip r:embed="rId1111" cstate="print"/>
                          <a:stretch>
                            <a:fillRect/>
                          </a:stretch>
                        </pic:blipFill>
                        <pic:spPr>
                          <a:xfrm>
                            <a:off x="2568320" y="340720"/>
                            <a:ext cx="104267" cy="104267"/>
                          </a:xfrm>
                          <a:prstGeom prst="rect">
                            <a:avLst/>
                          </a:prstGeom>
                        </pic:spPr>
                      </pic:pic>
                      <pic:pic xmlns:pic="http://schemas.openxmlformats.org/drawingml/2006/picture">
                        <pic:nvPicPr>
                          <pic:cNvPr id="1993" name="Image 1993"/>
                          <pic:cNvPicPr/>
                        </pic:nvPicPr>
                        <pic:blipFill>
                          <a:blip r:embed="rId1112" cstate="print"/>
                          <a:stretch>
                            <a:fillRect/>
                          </a:stretch>
                        </pic:blipFill>
                        <pic:spPr>
                          <a:xfrm>
                            <a:off x="368300" y="340720"/>
                            <a:ext cx="1859305" cy="556260"/>
                          </a:xfrm>
                          <a:prstGeom prst="rect">
                            <a:avLst/>
                          </a:prstGeom>
                        </pic:spPr>
                      </pic:pic>
                      <pic:pic xmlns:pic="http://schemas.openxmlformats.org/drawingml/2006/picture">
                        <pic:nvPicPr>
                          <pic:cNvPr id="1994" name="Image 1994"/>
                          <pic:cNvPicPr/>
                        </pic:nvPicPr>
                        <pic:blipFill>
                          <a:blip r:embed="rId1113" cstate="print"/>
                          <a:stretch>
                            <a:fillRect/>
                          </a:stretch>
                        </pic:blipFill>
                        <pic:spPr>
                          <a:xfrm>
                            <a:off x="401459" y="340720"/>
                            <a:ext cx="2271128" cy="556260"/>
                          </a:xfrm>
                          <a:prstGeom prst="rect">
                            <a:avLst/>
                          </a:prstGeom>
                        </pic:spPr>
                      </pic:pic>
                      <pic:pic xmlns:pic="http://schemas.openxmlformats.org/drawingml/2006/picture">
                        <pic:nvPicPr>
                          <pic:cNvPr id="1995" name="Image 1995"/>
                          <pic:cNvPicPr/>
                        </pic:nvPicPr>
                        <pic:blipFill>
                          <a:blip r:embed="rId1114" cstate="print"/>
                          <a:stretch>
                            <a:fillRect/>
                          </a:stretch>
                        </pic:blipFill>
                        <pic:spPr>
                          <a:xfrm>
                            <a:off x="2550363" y="340720"/>
                            <a:ext cx="122224" cy="122224"/>
                          </a:xfrm>
                          <a:prstGeom prst="rect">
                            <a:avLst/>
                          </a:prstGeom>
                        </pic:spPr>
                      </pic:pic>
                      <pic:pic xmlns:pic="http://schemas.openxmlformats.org/drawingml/2006/picture">
                        <pic:nvPicPr>
                          <pic:cNvPr id="1996" name="Image 1996"/>
                          <pic:cNvPicPr/>
                        </pic:nvPicPr>
                        <pic:blipFill>
                          <a:blip r:embed="rId1115" cstate="print"/>
                          <a:stretch>
                            <a:fillRect/>
                          </a:stretch>
                        </pic:blipFill>
                        <pic:spPr>
                          <a:xfrm>
                            <a:off x="388759" y="340720"/>
                            <a:ext cx="1851545" cy="556260"/>
                          </a:xfrm>
                          <a:prstGeom prst="rect">
                            <a:avLst/>
                          </a:prstGeom>
                        </pic:spPr>
                      </pic:pic>
                      <pic:pic xmlns:pic="http://schemas.openxmlformats.org/drawingml/2006/picture">
                        <pic:nvPicPr>
                          <pic:cNvPr id="1997" name="Image 1997"/>
                          <pic:cNvPicPr/>
                        </pic:nvPicPr>
                        <pic:blipFill>
                          <a:blip r:embed="rId1116" cstate="print"/>
                          <a:stretch>
                            <a:fillRect/>
                          </a:stretch>
                        </pic:blipFill>
                        <pic:spPr>
                          <a:xfrm>
                            <a:off x="533361" y="474502"/>
                            <a:ext cx="1918474" cy="193154"/>
                          </a:xfrm>
                          <a:prstGeom prst="rect">
                            <a:avLst/>
                          </a:prstGeom>
                        </pic:spPr>
                      </pic:pic>
                      <pic:pic xmlns:pic="http://schemas.openxmlformats.org/drawingml/2006/picture">
                        <pic:nvPicPr>
                          <pic:cNvPr id="1998" name="Image 1998"/>
                          <pic:cNvPicPr/>
                        </pic:nvPicPr>
                        <pic:blipFill>
                          <a:blip r:embed="rId1117" cstate="print"/>
                          <a:stretch>
                            <a:fillRect/>
                          </a:stretch>
                        </pic:blipFill>
                        <pic:spPr>
                          <a:xfrm>
                            <a:off x="769112" y="611992"/>
                            <a:ext cx="1453896" cy="556260"/>
                          </a:xfrm>
                          <a:prstGeom prst="rect">
                            <a:avLst/>
                          </a:prstGeom>
                        </pic:spPr>
                      </pic:pic>
                      <wps:wsp>
                        <wps:cNvPr id="1999" name="Graphic 1999"/>
                        <wps:cNvSpPr/>
                        <wps:spPr>
                          <a:xfrm>
                            <a:off x="2941266" y="722508"/>
                            <a:ext cx="160655" cy="1270"/>
                          </a:xfrm>
                          <a:custGeom>
                            <a:avLst/>
                            <a:gdLst/>
                            <a:ahLst/>
                            <a:cxnLst/>
                            <a:rect l="l" t="t" r="r" b="b"/>
                            <a:pathLst>
                              <a:path w="160655" h="635">
                                <a:moveTo>
                                  <a:pt x="0" y="12"/>
                                </a:moveTo>
                                <a:lnTo>
                                  <a:pt x="160578" y="0"/>
                                </a:lnTo>
                              </a:path>
                            </a:pathLst>
                          </a:custGeom>
                          <a:ln w="12700">
                            <a:solidFill>
                              <a:srgbClr val="6FAC46"/>
                            </a:solidFill>
                            <a:prstDash val="solid"/>
                          </a:ln>
                        </wps:spPr>
                        <wps:bodyPr wrap="square" lIns="0" tIns="0" rIns="0" bIns="0" rtlCol="0">
                          <a:prstTxWarp prst="textNoShape">
                            <a:avLst/>
                          </a:prstTxWarp>
                          <a:noAutofit/>
                        </wps:bodyPr>
                      </wps:wsp>
                      <wps:wsp>
                        <wps:cNvPr id="2000" name="Graphic 2000"/>
                        <wps:cNvSpPr/>
                        <wps:spPr>
                          <a:xfrm>
                            <a:off x="3101826" y="15595"/>
                            <a:ext cx="2931160" cy="1410970"/>
                          </a:xfrm>
                          <a:custGeom>
                            <a:avLst/>
                            <a:gdLst/>
                            <a:ahLst/>
                            <a:cxnLst/>
                            <a:rect l="l" t="t" r="r" b="b"/>
                            <a:pathLst>
                              <a:path w="2931160" h="1410970">
                                <a:moveTo>
                                  <a:pt x="2523020" y="240499"/>
                                </a:moveTo>
                                <a:lnTo>
                                  <a:pt x="0" y="240499"/>
                                </a:lnTo>
                                <a:lnTo>
                                  <a:pt x="0" y="1360004"/>
                                </a:lnTo>
                                <a:lnTo>
                                  <a:pt x="65247" y="1369015"/>
                                </a:lnTo>
                                <a:lnTo>
                                  <a:pt x="128247" y="1377055"/>
                                </a:lnTo>
                                <a:lnTo>
                                  <a:pt x="189080" y="1384152"/>
                                </a:lnTo>
                                <a:lnTo>
                                  <a:pt x="247829" y="1390336"/>
                                </a:lnTo>
                                <a:lnTo>
                                  <a:pt x="304575" y="1395637"/>
                                </a:lnTo>
                                <a:lnTo>
                                  <a:pt x="359400" y="1400084"/>
                                </a:lnTo>
                                <a:lnTo>
                                  <a:pt x="412385" y="1403705"/>
                                </a:lnTo>
                                <a:lnTo>
                                  <a:pt x="463613" y="1406530"/>
                                </a:lnTo>
                                <a:lnTo>
                                  <a:pt x="513165" y="1408589"/>
                                </a:lnTo>
                                <a:lnTo>
                                  <a:pt x="561123" y="1409911"/>
                                </a:lnTo>
                                <a:lnTo>
                                  <a:pt x="607569" y="1410524"/>
                                </a:lnTo>
                                <a:lnTo>
                                  <a:pt x="652584" y="1410459"/>
                                </a:lnTo>
                                <a:lnTo>
                                  <a:pt x="696250" y="1409744"/>
                                </a:lnTo>
                                <a:lnTo>
                                  <a:pt x="738649" y="1408409"/>
                                </a:lnTo>
                                <a:lnTo>
                                  <a:pt x="779863" y="1406482"/>
                                </a:lnTo>
                                <a:lnTo>
                                  <a:pt x="819973" y="1403994"/>
                                </a:lnTo>
                                <a:lnTo>
                                  <a:pt x="859061" y="1400974"/>
                                </a:lnTo>
                                <a:lnTo>
                                  <a:pt x="897209" y="1397450"/>
                                </a:lnTo>
                                <a:lnTo>
                                  <a:pt x="971011" y="1389010"/>
                                </a:lnTo>
                                <a:lnTo>
                                  <a:pt x="1042033" y="1378908"/>
                                </a:lnTo>
                                <a:lnTo>
                                  <a:pt x="1110930" y="1367378"/>
                                </a:lnTo>
                                <a:lnTo>
                                  <a:pt x="1178355" y="1354654"/>
                                </a:lnTo>
                                <a:lnTo>
                                  <a:pt x="1278162" y="1333842"/>
                                </a:lnTo>
                                <a:lnTo>
                                  <a:pt x="1516288" y="1281321"/>
                                </a:lnTo>
                                <a:lnTo>
                                  <a:pt x="1588614" y="1266350"/>
                                </a:lnTo>
                                <a:lnTo>
                                  <a:pt x="1664046" y="1251824"/>
                                </a:lnTo>
                                <a:lnTo>
                                  <a:pt x="1743238" y="1237976"/>
                                </a:lnTo>
                                <a:lnTo>
                                  <a:pt x="1784448" y="1231380"/>
                                </a:lnTo>
                                <a:lnTo>
                                  <a:pt x="1826843" y="1225042"/>
                                </a:lnTo>
                                <a:lnTo>
                                  <a:pt x="1870505" y="1218990"/>
                                </a:lnTo>
                                <a:lnTo>
                                  <a:pt x="1915515" y="1213254"/>
                                </a:lnTo>
                                <a:lnTo>
                                  <a:pt x="1961956" y="1207864"/>
                                </a:lnTo>
                                <a:lnTo>
                                  <a:pt x="2009910" y="1202848"/>
                                </a:lnTo>
                                <a:lnTo>
                                  <a:pt x="2059456" y="1198236"/>
                                </a:lnTo>
                                <a:lnTo>
                                  <a:pt x="2110679" y="1194056"/>
                                </a:lnTo>
                                <a:lnTo>
                                  <a:pt x="2163659" y="1190340"/>
                                </a:lnTo>
                                <a:lnTo>
                                  <a:pt x="2218478" y="1187114"/>
                                </a:lnTo>
                                <a:lnTo>
                                  <a:pt x="2275218" y="1184410"/>
                                </a:lnTo>
                                <a:lnTo>
                                  <a:pt x="2333960" y="1182255"/>
                                </a:lnTo>
                                <a:lnTo>
                                  <a:pt x="2394786" y="1180680"/>
                                </a:lnTo>
                                <a:lnTo>
                                  <a:pt x="2457779" y="1179714"/>
                                </a:lnTo>
                                <a:lnTo>
                                  <a:pt x="2523020" y="1179385"/>
                                </a:lnTo>
                                <a:lnTo>
                                  <a:pt x="2523020" y="240499"/>
                                </a:lnTo>
                                <a:close/>
                              </a:path>
                              <a:path w="2931160" h="1410970">
                                <a:moveTo>
                                  <a:pt x="2713647" y="118783"/>
                                </a:moveTo>
                                <a:lnTo>
                                  <a:pt x="207860" y="118783"/>
                                </a:lnTo>
                                <a:lnTo>
                                  <a:pt x="207860" y="240499"/>
                                </a:lnTo>
                                <a:lnTo>
                                  <a:pt x="2523020" y="240499"/>
                                </a:lnTo>
                                <a:lnTo>
                                  <a:pt x="2523020" y="1070102"/>
                                </a:lnTo>
                                <a:lnTo>
                                  <a:pt x="2539412" y="1069080"/>
                                </a:lnTo>
                                <a:lnTo>
                                  <a:pt x="2582619" y="1066831"/>
                                </a:lnTo>
                                <a:lnTo>
                                  <a:pt x="2643683" y="1064583"/>
                                </a:lnTo>
                                <a:lnTo>
                                  <a:pt x="2713647" y="1063561"/>
                                </a:lnTo>
                                <a:lnTo>
                                  <a:pt x="2713647" y="118783"/>
                                </a:lnTo>
                                <a:close/>
                              </a:path>
                              <a:path w="2931160" h="1410970">
                                <a:moveTo>
                                  <a:pt x="2930740" y="0"/>
                                </a:moveTo>
                                <a:lnTo>
                                  <a:pt x="403250" y="0"/>
                                </a:lnTo>
                                <a:lnTo>
                                  <a:pt x="403250" y="118783"/>
                                </a:lnTo>
                                <a:lnTo>
                                  <a:pt x="2713647" y="118783"/>
                                </a:lnTo>
                                <a:lnTo>
                                  <a:pt x="2713647" y="946746"/>
                                </a:lnTo>
                                <a:lnTo>
                                  <a:pt x="2781488" y="944289"/>
                                </a:lnTo>
                                <a:lnTo>
                                  <a:pt x="2851026" y="942599"/>
                                </a:lnTo>
                                <a:lnTo>
                                  <a:pt x="2930740" y="941832"/>
                                </a:lnTo>
                                <a:lnTo>
                                  <a:pt x="2930740" y="0"/>
                                </a:lnTo>
                                <a:close/>
                              </a:path>
                            </a:pathLst>
                          </a:custGeom>
                          <a:solidFill>
                            <a:srgbClr val="BCD6ED"/>
                          </a:solidFill>
                        </wps:spPr>
                        <wps:bodyPr wrap="square" lIns="0" tIns="0" rIns="0" bIns="0" rtlCol="0">
                          <a:prstTxWarp prst="textNoShape">
                            <a:avLst/>
                          </a:prstTxWarp>
                          <a:noAutofit/>
                        </wps:bodyPr>
                      </wps:wsp>
                      <wps:wsp>
                        <wps:cNvPr id="2001" name="Graphic 2001"/>
                        <wps:cNvSpPr/>
                        <wps:spPr>
                          <a:xfrm>
                            <a:off x="3101826" y="15596"/>
                            <a:ext cx="2931160" cy="1410970"/>
                          </a:xfrm>
                          <a:custGeom>
                            <a:avLst/>
                            <a:gdLst/>
                            <a:ahLst/>
                            <a:cxnLst/>
                            <a:rect l="l" t="t" r="r" b="b"/>
                            <a:pathLst>
                              <a:path w="2931160" h="1410970">
                                <a:moveTo>
                                  <a:pt x="0" y="240499"/>
                                </a:moveTo>
                                <a:lnTo>
                                  <a:pt x="2523020" y="240499"/>
                                </a:lnTo>
                                <a:lnTo>
                                  <a:pt x="2523020" y="1179385"/>
                                </a:lnTo>
                                <a:lnTo>
                                  <a:pt x="2457779" y="1179714"/>
                                </a:lnTo>
                                <a:lnTo>
                                  <a:pt x="2394786" y="1180680"/>
                                </a:lnTo>
                                <a:lnTo>
                                  <a:pt x="2333960" y="1182255"/>
                                </a:lnTo>
                                <a:lnTo>
                                  <a:pt x="2275218" y="1184410"/>
                                </a:lnTo>
                                <a:lnTo>
                                  <a:pt x="2218478" y="1187114"/>
                                </a:lnTo>
                                <a:lnTo>
                                  <a:pt x="2163659" y="1190340"/>
                                </a:lnTo>
                                <a:lnTo>
                                  <a:pt x="2110679" y="1194056"/>
                                </a:lnTo>
                                <a:lnTo>
                                  <a:pt x="2059456" y="1198236"/>
                                </a:lnTo>
                                <a:lnTo>
                                  <a:pt x="2009910" y="1202848"/>
                                </a:lnTo>
                                <a:lnTo>
                                  <a:pt x="1961956" y="1207864"/>
                                </a:lnTo>
                                <a:lnTo>
                                  <a:pt x="1915515" y="1213254"/>
                                </a:lnTo>
                                <a:lnTo>
                                  <a:pt x="1870505" y="1218990"/>
                                </a:lnTo>
                                <a:lnTo>
                                  <a:pt x="1826843" y="1225042"/>
                                </a:lnTo>
                                <a:lnTo>
                                  <a:pt x="1784448" y="1231380"/>
                                </a:lnTo>
                                <a:lnTo>
                                  <a:pt x="1743238" y="1237976"/>
                                </a:lnTo>
                                <a:lnTo>
                                  <a:pt x="1703131" y="1244801"/>
                                </a:lnTo>
                                <a:lnTo>
                                  <a:pt x="1664046" y="1251824"/>
                                </a:lnTo>
                                <a:lnTo>
                                  <a:pt x="1625901" y="1259017"/>
                                </a:lnTo>
                                <a:lnTo>
                                  <a:pt x="1552104" y="1273794"/>
                                </a:lnTo>
                                <a:lnTo>
                                  <a:pt x="1481085" y="1288900"/>
                                </a:lnTo>
                                <a:lnTo>
                                  <a:pt x="1412191" y="1304099"/>
                                </a:lnTo>
                                <a:lnTo>
                                  <a:pt x="1378337" y="1311661"/>
                                </a:lnTo>
                                <a:lnTo>
                                  <a:pt x="1344768" y="1319158"/>
                                </a:lnTo>
                                <a:lnTo>
                                  <a:pt x="1278162" y="1333842"/>
                                </a:lnTo>
                                <a:lnTo>
                                  <a:pt x="1211719" y="1347917"/>
                                </a:lnTo>
                                <a:lnTo>
                                  <a:pt x="1144785" y="1361150"/>
                                </a:lnTo>
                                <a:lnTo>
                                  <a:pt x="1076706" y="1373307"/>
                                </a:lnTo>
                                <a:lnTo>
                                  <a:pt x="1006829" y="1384152"/>
                                </a:lnTo>
                                <a:lnTo>
                                  <a:pt x="934498" y="1393452"/>
                                </a:lnTo>
                                <a:lnTo>
                                  <a:pt x="859061" y="1400974"/>
                                </a:lnTo>
                                <a:lnTo>
                                  <a:pt x="819973" y="1403994"/>
                                </a:lnTo>
                                <a:lnTo>
                                  <a:pt x="779863" y="1406482"/>
                                </a:lnTo>
                                <a:lnTo>
                                  <a:pt x="738649" y="1408409"/>
                                </a:lnTo>
                                <a:lnTo>
                                  <a:pt x="696250" y="1409744"/>
                                </a:lnTo>
                                <a:lnTo>
                                  <a:pt x="652584" y="1410459"/>
                                </a:lnTo>
                                <a:lnTo>
                                  <a:pt x="607569" y="1410524"/>
                                </a:lnTo>
                                <a:lnTo>
                                  <a:pt x="561123" y="1409911"/>
                                </a:lnTo>
                                <a:lnTo>
                                  <a:pt x="513165" y="1408589"/>
                                </a:lnTo>
                                <a:lnTo>
                                  <a:pt x="463613" y="1406530"/>
                                </a:lnTo>
                                <a:lnTo>
                                  <a:pt x="412385" y="1403705"/>
                                </a:lnTo>
                                <a:lnTo>
                                  <a:pt x="359400" y="1400084"/>
                                </a:lnTo>
                                <a:lnTo>
                                  <a:pt x="304575" y="1395637"/>
                                </a:lnTo>
                                <a:lnTo>
                                  <a:pt x="247829" y="1390336"/>
                                </a:lnTo>
                                <a:lnTo>
                                  <a:pt x="189080" y="1384152"/>
                                </a:lnTo>
                                <a:lnTo>
                                  <a:pt x="128247" y="1377055"/>
                                </a:lnTo>
                                <a:lnTo>
                                  <a:pt x="65247" y="1369015"/>
                                </a:lnTo>
                                <a:lnTo>
                                  <a:pt x="0" y="1360004"/>
                                </a:lnTo>
                                <a:lnTo>
                                  <a:pt x="0" y="240499"/>
                                </a:lnTo>
                                <a:close/>
                              </a:path>
                              <a:path w="2931160" h="1410970">
                                <a:moveTo>
                                  <a:pt x="207860" y="240499"/>
                                </a:moveTo>
                                <a:lnTo>
                                  <a:pt x="207860" y="118783"/>
                                </a:lnTo>
                                <a:lnTo>
                                  <a:pt x="2713647" y="118783"/>
                                </a:lnTo>
                                <a:lnTo>
                                  <a:pt x="2713647" y="1063548"/>
                                </a:lnTo>
                                <a:lnTo>
                                  <a:pt x="2643683" y="1064572"/>
                                </a:lnTo>
                                <a:lnTo>
                                  <a:pt x="2582619" y="1066825"/>
                                </a:lnTo>
                                <a:lnTo>
                                  <a:pt x="2539412" y="1069078"/>
                                </a:lnTo>
                                <a:lnTo>
                                  <a:pt x="2523020" y="1070102"/>
                                </a:lnTo>
                              </a:path>
                              <a:path w="2931160" h="1410970">
                                <a:moveTo>
                                  <a:pt x="403250" y="118783"/>
                                </a:moveTo>
                                <a:lnTo>
                                  <a:pt x="403250" y="0"/>
                                </a:lnTo>
                                <a:lnTo>
                                  <a:pt x="2930740" y="0"/>
                                </a:lnTo>
                                <a:lnTo>
                                  <a:pt x="2930740" y="941832"/>
                                </a:lnTo>
                                <a:lnTo>
                                  <a:pt x="2851026" y="942599"/>
                                </a:lnTo>
                                <a:lnTo>
                                  <a:pt x="2781488" y="944289"/>
                                </a:lnTo>
                                <a:lnTo>
                                  <a:pt x="2732303" y="945978"/>
                                </a:lnTo>
                                <a:lnTo>
                                  <a:pt x="2713647" y="946746"/>
                                </a:lnTo>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002" name="Image 2002"/>
                          <pic:cNvPicPr/>
                        </pic:nvPicPr>
                        <pic:blipFill>
                          <a:blip r:embed="rId1118" cstate="print"/>
                          <a:stretch>
                            <a:fillRect/>
                          </a:stretch>
                        </pic:blipFill>
                        <pic:spPr>
                          <a:xfrm>
                            <a:off x="3813025" y="1405977"/>
                            <a:ext cx="214502" cy="249288"/>
                          </a:xfrm>
                          <a:prstGeom prst="rect">
                            <a:avLst/>
                          </a:prstGeom>
                        </pic:spPr>
                      </pic:pic>
                      <wps:wsp>
                        <wps:cNvPr id="2003" name="Graphic 2003"/>
                        <wps:cNvSpPr/>
                        <wps:spPr>
                          <a:xfrm>
                            <a:off x="3350312" y="1646756"/>
                            <a:ext cx="1468755" cy="292735"/>
                          </a:xfrm>
                          <a:custGeom>
                            <a:avLst/>
                            <a:gdLst/>
                            <a:ahLst/>
                            <a:cxnLst/>
                            <a:rect l="l" t="t" r="r" b="b"/>
                            <a:pathLst>
                              <a:path w="1468755" h="292735">
                                <a:moveTo>
                                  <a:pt x="1419847" y="0"/>
                                </a:moveTo>
                                <a:lnTo>
                                  <a:pt x="48768" y="0"/>
                                </a:lnTo>
                                <a:lnTo>
                                  <a:pt x="29784" y="3832"/>
                                </a:lnTo>
                                <a:lnTo>
                                  <a:pt x="14282" y="14282"/>
                                </a:lnTo>
                                <a:lnTo>
                                  <a:pt x="3832" y="29784"/>
                                </a:lnTo>
                                <a:lnTo>
                                  <a:pt x="0" y="48767"/>
                                </a:lnTo>
                                <a:lnTo>
                                  <a:pt x="0" y="243852"/>
                                </a:lnTo>
                                <a:lnTo>
                                  <a:pt x="3832" y="262843"/>
                                </a:lnTo>
                                <a:lnTo>
                                  <a:pt x="14282" y="278349"/>
                                </a:lnTo>
                                <a:lnTo>
                                  <a:pt x="29784" y="288801"/>
                                </a:lnTo>
                                <a:lnTo>
                                  <a:pt x="48768" y="292633"/>
                                </a:lnTo>
                                <a:lnTo>
                                  <a:pt x="1419847" y="292633"/>
                                </a:lnTo>
                                <a:lnTo>
                                  <a:pt x="1438831" y="288801"/>
                                </a:lnTo>
                                <a:lnTo>
                                  <a:pt x="1454332" y="278349"/>
                                </a:lnTo>
                                <a:lnTo>
                                  <a:pt x="1464783" y="262843"/>
                                </a:lnTo>
                                <a:lnTo>
                                  <a:pt x="1468615" y="243852"/>
                                </a:lnTo>
                                <a:lnTo>
                                  <a:pt x="1468615" y="48767"/>
                                </a:lnTo>
                                <a:lnTo>
                                  <a:pt x="1464783" y="29784"/>
                                </a:lnTo>
                                <a:lnTo>
                                  <a:pt x="1454332" y="14282"/>
                                </a:lnTo>
                                <a:lnTo>
                                  <a:pt x="1438831" y="3832"/>
                                </a:lnTo>
                                <a:lnTo>
                                  <a:pt x="1419847" y="0"/>
                                </a:lnTo>
                                <a:close/>
                              </a:path>
                            </a:pathLst>
                          </a:custGeom>
                          <a:solidFill>
                            <a:srgbClr val="F8CAAC"/>
                          </a:solidFill>
                        </wps:spPr>
                        <wps:bodyPr wrap="square" lIns="0" tIns="0" rIns="0" bIns="0" rtlCol="0">
                          <a:prstTxWarp prst="textNoShape">
                            <a:avLst/>
                          </a:prstTxWarp>
                          <a:noAutofit/>
                        </wps:bodyPr>
                      </wps:wsp>
                      <wps:wsp>
                        <wps:cNvPr id="2004" name="Graphic 2004"/>
                        <wps:cNvSpPr/>
                        <wps:spPr>
                          <a:xfrm>
                            <a:off x="3343962" y="1640406"/>
                            <a:ext cx="1481455" cy="305435"/>
                          </a:xfrm>
                          <a:custGeom>
                            <a:avLst/>
                            <a:gdLst/>
                            <a:ahLst/>
                            <a:cxnLst/>
                            <a:rect l="l" t="t" r="r" b="b"/>
                            <a:pathLst>
                              <a:path w="1481455" h="305435">
                                <a:moveTo>
                                  <a:pt x="1426197" y="0"/>
                                </a:moveTo>
                                <a:lnTo>
                                  <a:pt x="55118" y="0"/>
                                </a:lnTo>
                                <a:lnTo>
                                  <a:pt x="33663" y="4331"/>
                                </a:lnTo>
                                <a:lnTo>
                                  <a:pt x="16143" y="16143"/>
                                </a:lnTo>
                                <a:lnTo>
                                  <a:pt x="4331" y="33663"/>
                                </a:lnTo>
                                <a:lnTo>
                                  <a:pt x="0" y="55117"/>
                                </a:lnTo>
                                <a:lnTo>
                                  <a:pt x="0" y="250202"/>
                                </a:lnTo>
                                <a:lnTo>
                                  <a:pt x="4331" y="271664"/>
                                </a:lnTo>
                                <a:lnTo>
                                  <a:pt x="16143" y="289188"/>
                                </a:lnTo>
                                <a:lnTo>
                                  <a:pt x="33663" y="301001"/>
                                </a:lnTo>
                                <a:lnTo>
                                  <a:pt x="55118" y="305333"/>
                                </a:lnTo>
                                <a:lnTo>
                                  <a:pt x="1426197" y="305333"/>
                                </a:lnTo>
                                <a:lnTo>
                                  <a:pt x="1447652" y="301001"/>
                                </a:lnTo>
                                <a:lnTo>
                                  <a:pt x="1460063" y="292633"/>
                                </a:lnTo>
                                <a:lnTo>
                                  <a:pt x="55118" y="292633"/>
                                </a:lnTo>
                                <a:lnTo>
                                  <a:pt x="38610" y="289284"/>
                                </a:lnTo>
                                <a:lnTo>
                                  <a:pt x="25136" y="280195"/>
                                </a:lnTo>
                                <a:lnTo>
                                  <a:pt x="16048" y="266717"/>
                                </a:lnTo>
                                <a:lnTo>
                                  <a:pt x="12700" y="250202"/>
                                </a:lnTo>
                                <a:lnTo>
                                  <a:pt x="12700" y="55117"/>
                                </a:lnTo>
                                <a:lnTo>
                                  <a:pt x="16048" y="38610"/>
                                </a:lnTo>
                                <a:lnTo>
                                  <a:pt x="25136" y="25136"/>
                                </a:lnTo>
                                <a:lnTo>
                                  <a:pt x="38610" y="16048"/>
                                </a:lnTo>
                                <a:lnTo>
                                  <a:pt x="55118" y="12699"/>
                                </a:lnTo>
                                <a:lnTo>
                                  <a:pt x="1460064" y="12699"/>
                                </a:lnTo>
                                <a:lnTo>
                                  <a:pt x="1447652" y="4331"/>
                                </a:lnTo>
                                <a:lnTo>
                                  <a:pt x="1426197" y="0"/>
                                </a:lnTo>
                                <a:close/>
                              </a:path>
                              <a:path w="1481455" h="305435">
                                <a:moveTo>
                                  <a:pt x="1460064" y="12699"/>
                                </a:moveTo>
                                <a:lnTo>
                                  <a:pt x="1426197" y="12699"/>
                                </a:lnTo>
                                <a:lnTo>
                                  <a:pt x="1442704" y="16048"/>
                                </a:lnTo>
                                <a:lnTo>
                                  <a:pt x="1456178" y="25136"/>
                                </a:lnTo>
                                <a:lnTo>
                                  <a:pt x="1465266" y="38610"/>
                                </a:lnTo>
                                <a:lnTo>
                                  <a:pt x="1468615" y="55117"/>
                                </a:lnTo>
                                <a:lnTo>
                                  <a:pt x="1468615" y="250202"/>
                                </a:lnTo>
                                <a:lnTo>
                                  <a:pt x="1465266" y="266717"/>
                                </a:lnTo>
                                <a:lnTo>
                                  <a:pt x="1456178" y="280195"/>
                                </a:lnTo>
                                <a:lnTo>
                                  <a:pt x="1442704" y="289284"/>
                                </a:lnTo>
                                <a:lnTo>
                                  <a:pt x="1426197" y="292633"/>
                                </a:lnTo>
                                <a:lnTo>
                                  <a:pt x="1460063" y="292633"/>
                                </a:lnTo>
                                <a:lnTo>
                                  <a:pt x="1465172" y="289188"/>
                                </a:lnTo>
                                <a:lnTo>
                                  <a:pt x="1476984" y="271664"/>
                                </a:lnTo>
                                <a:lnTo>
                                  <a:pt x="1481315" y="250202"/>
                                </a:lnTo>
                                <a:lnTo>
                                  <a:pt x="1481315" y="55117"/>
                                </a:lnTo>
                                <a:lnTo>
                                  <a:pt x="1476984" y="33663"/>
                                </a:lnTo>
                                <a:lnTo>
                                  <a:pt x="1465172" y="16143"/>
                                </a:lnTo>
                                <a:lnTo>
                                  <a:pt x="1460064" y="1269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05" name="Image 2005"/>
                          <pic:cNvPicPr/>
                        </pic:nvPicPr>
                        <pic:blipFill>
                          <a:blip r:embed="rId1119" cstate="print"/>
                          <a:stretch>
                            <a:fillRect/>
                          </a:stretch>
                        </pic:blipFill>
                        <pic:spPr>
                          <a:xfrm>
                            <a:off x="3370579" y="1713844"/>
                            <a:ext cx="1427988" cy="160020"/>
                          </a:xfrm>
                          <a:prstGeom prst="rect">
                            <a:avLst/>
                          </a:prstGeom>
                        </pic:spPr>
                      </pic:pic>
                      <pic:pic xmlns:pic="http://schemas.openxmlformats.org/drawingml/2006/picture">
                        <pic:nvPicPr>
                          <pic:cNvPr id="2006" name="Image 2006"/>
                          <pic:cNvPicPr/>
                        </pic:nvPicPr>
                        <pic:blipFill>
                          <a:blip r:embed="rId1120" cstate="print"/>
                          <a:stretch>
                            <a:fillRect/>
                          </a:stretch>
                        </pic:blipFill>
                        <pic:spPr>
                          <a:xfrm>
                            <a:off x="3469486" y="1749515"/>
                            <a:ext cx="1226005" cy="127873"/>
                          </a:xfrm>
                          <a:prstGeom prst="rect">
                            <a:avLst/>
                          </a:prstGeom>
                        </pic:spPr>
                      </pic:pic>
                      <wps:wsp>
                        <wps:cNvPr id="2007" name="Graphic 2007"/>
                        <wps:cNvSpPr/>
                        <wps:spPr>
                          <a:xfrm>
                            <a:off x="997433" y="2912557"/>
                            <a:ext cx="1270" cy="144145"/>
                          </a:xfrm>
                          <a:custGeom>
                            <a:avLst/>
                            <a:gdLst/>
                            <a:ahLst/>
                            <a:cxnLst/>
                            <a:rect l="l" t="t" r="r" b="b"/>
                            <a:pathLst>
                              <a:path h="144145">
                                <a:moveTo>
                                  <a:pt x="0" y="0"/>
                                </a:moveTo>
                                <a:lnTo>
                                  <a:pt x="0" y="143903"/>
                                </a:lnTo>
                              </a:path>
                            </a:pathLst>
                          </a:custGeom>
                          <a:ln w="12700">
                            <a:solidFill>
                              <a:srgbClr val="000000"/>
                            </a:solidFill>
                            <a:prstDash val="solid"/>
                          </a:ln>
                        </wps:spPr>
                        <wps:bodyPr wrap="square" lIns="0" tIns="0" rIns="0" bIns="0" rtlCol="0">
                          <a:prstTxWarp prst="textNoShape">
                            <a:avLst/>
                          </a:prstTxWarp>
                          <a:noAutofit/>
                        </wps:bodyPr>
                      </wps:wsp>
                      <wps:wsp>
                        <wps:cNvPr id="2008" name="Graphic 2008"/>
                        <wps:cNvSpPr/>
                        <wps:spPr>
                          <a:xfrm>
                            <a:off x="3304918" y="2825084"/>
                            <a:ext cx="1270" cy="144145"/>
                          </a:xfrm>
                          <a:custGeom>
                            <a:avLst/>
                            <a:gdLst/>
                            <a:ahLst/>
                            <a:cxnLst/>
                            <a:rect l="l" t="t" r="r" b="b"/>
                            <a:pathLst>
                              <a:path h="144145">
                                <a:moveTo>
                                  <a:pt x="0" y="0"/>
                                </a:moveTo>
                                <a:lnTo>
                                  <a:pt x="0" y="143903"/>
                                </a:lnTo>
                              </a:path>
                            </a:pathLst>
                          </a:custGeom>
                          <a:ln w="12700">
                            <a:solidFill>
                              <a:srgbClr val="000000"/>
                            </a:solidFill>
                            <a:prstDash val="solid"/>
                          </a:ln>
                        </wps:spPr>
                        <wps:bodyPr wrap="square" lIns="0" tIns="0" rIns="0" bIns="0" rtlCol="0">
                          <a:prstTxWarp prst="textNoShape">
                            <a:avLst/>
                          </a:prstTxWarp>
                          <a:noAutofit/>
                        </wps:bodyPr>
                      </wps:wsp>
                      <wps:wsp>
                        <wps:cNvPr id="2009" name="Graphic 2009"/>
                        <wps:cNvSpPr/>
                        <wps:spPr>
                          <a:xfrm>
                            <a:off x="4099298" y="1940981"/>
                            <a:ext cx="1270" cy="154305"/>
                          </a:xfrm>
                          <a:custGeom>
                            <a:avLst/>
                            <a:gdLst/>
                            <a:ahLst/>
                            <a:cxnLst/>
                            <a:rect l="l" t="t" r="r" b="b"/>
                            <a:pathLst>
                              <a:path h="154305">
                                <a:moveTo>
                                  <a:pt x="0" y="0"/>
                                </a:moveTo>
                                <a:lnTo>
                                  <a:pt x="0" y="154139"/>
                                </a:lnTo>
                              </a:path>
                            </a:pathLst>
                          </a:custGeom>
                          <a:ln w="12700">
                            <a:solidFill>
                              <a:srgbClr val="000000"/>
                            </a:solidFill>
                            <a:prstDash val="solid"/>
                          </a:ln>
                        </wps:spPr>
                        <wps:bodyPr wrap="square" lIns="0" tIns="0" rIns="0" bIns="0" rtlCol="0">
                          <a:prstTxWarp prst="textNoShape">
                            <a:avLst/>
                          </a:prstTxWarp>
                          <a:noAutofit/>
                        </wps:bodyPr>
                      </wps:wsp>
                      <wps:wsp>
                        <wps:cNvPr id="2010" name="Graphic 2010"/>
                        <wps:cNvSpPr/>
                        <wps:spPr>
                          <a:xfrm>
                            <a:off x="452715" y="2092072"/>
                            <a:ext cx="4962525" cy="170815"/>
                          </a:xfrm>
                          <a:custGeom>
                            <a:avLst/>
                            <a:gdLst/>
                            <a:ahLst/>
                            <a:cxnLst/>
                            <a:rect l="l" t="t" r="r" b="b"/>
                            <a:pathLst>
                              <a:path w="4962525" h="170815">
                                <a:moveTo>
                                  <a:pt x="0" y="0"/>
                                </a:moveTo>
                                <a:lnTo>
                                  <a:pt x="4962194" y="0"/>
                                </a:lnTo>
                              </a:path>
                              <a:path w="4962525" h="170815">
                                <a:moveTo>
                                  <a:pt x="0" y="0"/>
                                </a:moveTo>
                                <a:lnTo>
                                  <a:pt x="0" y="170281"/>
                                </a:lnTo>
                              </a:path>
                            </a:pathLst>
                          </a:custGeom>
                          <a:ln w="12700">
                            <a:solidFill>
                              <a:srgbClr val="000000"/>
                            </a:solidFill>
                            <a:prstDash val="solid"/>
                          </a:ln>
                        </wps:spPr>
                        <wps:bodyPr wrap="square" lIns="0" tIns="0" rIns="0" bIns="0" rtlCol="0">
                          <a:prstTxWarp prst="textNoShape">
                            <a:avLst/>
                          </a:prstTxWarp>
                          <a:noAutofit/>
                        </wps:bodyPr>
                      </wps:wsp>
                      <wps:wsp>
                        <wps:cNvPr id="2011" name="Graphic 2011"/>
                        <wps:cNvSpPr/>
                        <wps:spPr>
                          <a:xfrm>
                            <a:off x="408270" y="2186150"/>
                            <a:ext cx="88900" cy="76200"/>
                          </a:xfrm>
                          <a:custGeom>
                            <a:avLst/>
                            <a:gdLst/>
                            <a:ahLst/>
                            <a:cxnLst/>
                            <a:rect l="l" t="t" r="r" b="b"/>
                            <a:pathLst>
                              <a:path w="88900" h="76200">
                                <a:moveTo>
                                  <a:pt x="88900" y="0"/>
                                </a:moveTo>
                                <a:lnTo>
                                  <a:pt x="44450" y="76199"/>
                                </a:ln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012" name="Graphic 2012"/>
                        <wps:cNvSpPr/>
                        <wps:spPr>
                          <a:xfrm>
                            <a:off x="3274656" y="2092072"/>
                            <a:ext cx="1270" cy="170180"/>
                          </a:xfrm>
                          <a:custGeom>
                            <a:avLst/>
                            <a:gdLst/>
                            <a:ahLst/>
                            <a:cxnLst/>
                            <a:rect l="l" t="t" r="r" b="b"/>
                            <a:pathLst>
                              <a:path h="170180">
                                <a:moveTo>
                                  <a:pt x="0" y="0"/>
                                </a:moveTo>
                                <a:lnTo>
                                  <a:pt x="0" y="169697"/>
                                </a:lnTo>
                              </a:path>
                            </a:pathLst>
                          </a:custGeom>
                          <a:ln w="12700">
                            <a:solidFill>
                              <a:srgbClr val="000000"/>
                            </a:solidFill>
                            <a:prstDash val="solid"/>
                          </a:ln>
                        </wps:spPr>
                        <wps:bodyPr wrap="square" lIns="0" tIns="0" rIns="0" bIns="0" rtlCol="0">
                          <a:prstTxWarp prst="textNoShape">
                            <a:avLst/>
                          </a:prstTxWarp>
                          <a:noAutofit/>
                        </wps:bodyPr>
                      </wps:wsp>
                      <wps:wsp>
                        <wps:cNvPr id="2013" name="Graphic 2013"/>
                        <wps:cNvSpPr/>
                        <wps:spPr>
                          <a:xfrm>
                            <a:off x="3230211" y="2185567"/>
                            <a:ext cx="88900" cy="76200"/>
                          </a:xfrm>
                          <a:custGeom>
                            <a:avLst/>
                            <a:gdLst/>
                            <a:ahLst/>
                            <a:cxnLst/>
                            <a:rect l="l" t="t" r="r" b="b"/>
                            <a:pathLst>
                              <a:path w="88900" h="76200">
                                <a:moveTo>
                                  <a:pt x="88900" y="0"/>
                                </a:moveTo>
                                <a:lnTo>
                                  <a:pt x="44450" y="76199"/>
                                </a:ln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014" name="Graphic 2014"/>
                        <wps:cNvSpPr/>
                        <wps:spPr>
                          <a:xfrm>
                            <a:off x="5408136" y="2092072"/>
                            <a:ext cx="1270" cy="168275"/>
                          </a:xfrm>
                          <a:custGeom>
                            <a:avLst/>
                            <a:gdLst/>
                            <a:ahLst/>
                            <a:cxnLst/>
                            <a:rect l="l" t="t" r="r" b="b"/>
                            <a:pathLst>
                              <a:path h="168275">
                                <a:moveTo>
                                  <a:pt x="0" y="0"/>
                                </a:moveTo>
                                <a:lnTo>
                                  <a:pt x="0" y="167758"/>
                                </a:lnTo>
                              </a:path>
                            </a:pathLst>
                          </a:custGeom>
                          <a:ln w="12700">
                            <a:solidFill>
                              <a:srgbClr val="000000"/>
                            </a:solidFill>
                            <a:prstDash val="solid"/>
                          </a:ln>
                        </wps:spPr>
                        <wps:bodyPr wrap="square" lIns="0" tIns="0" rIns="0" bIns="0" rtlCol="0">
                          <a:prstTxWarp prst="textNoShape">
                            <a:avLst/>
                          </a:prstTxWarp>
                          <a:noAutofit/>
                        </wps:bodyPr>
                      </wps:wsp>
                      <wps:wsp>
                        <wps:cNvPr id="2015" name="Graphic 2015"/>
                        <wps:cNvSpPr/>
                        <wps:spPr>
                          <a:xfrm>
                            <a:off x="5363691" y="2186150"/>
                            <a:ext cx="88900" cy="76200"/>
                          </a:xfrm>
                          <a:custGeom>
                            <a:avLst/>
                            <a:gdLst/>
                            <a:ahLst/>
                            <a:cxnLst/>
                            <a:rect l="l" t="t" r="r" b="b"/>
                            <a:pathLst>
                              <a:path w="88900" h="76200">
                                <a:moveTo>
                                  <a:pt x="88900" y="0"/>
                                </a:moveTo>
                                <a:lnTo>
                                  <a:pt x="44450" y="76199"/>
                                </a:lnTo>
                                <a:lnTo>
                                  <a:pt x="0" y="0"/>
                                </a:lnTo>
                              </a:path>
                            </a:pathLst>
                          </a:custGeom>
                          <a:ln w="12700">
                            <a:solidFill>
                              <a:srgbClr val="000000"/>
                            </a:solidFill>
                            <a:prstDash val="solid"/>
                          </a:ln>
                        </wps:spPr>
                        <wps:bodyPr wrap="square" lIns="0" tIns="0" rIns="0" bIns="0" rtlCol="0">
                          <a:prstTxWarp prst="textNoShape">
                            <a:avLst/>
                          </a:prstTxWarp>
                          <a:noAutofit/>
                        </wps:bodyPr>
                      </wps:wsp>
                      <wps:wsp>
                        <wps:cNvPr id="2016" name="Graphic 2016"/>
                        <wps:cNvSpPr/>
                        <wps:spPr>
                          <a:xfrm>
                            <a:off x="6350" y="2274968"/>
                            <a:ext cx="1997710" cy="629285"/>
                          </a:xfrm>
                          <a:custGeom>
                            <a:avLst/>
                            <a:gdLst/>
                            <a:ahLst/>
                            <a:cxnLst/>
                            <a:rect l="l" t="t" r="r" b="b"/>
                            <a:pathLst>
                              <a:path w="1997710" h="629285">
                                <a:moveTo>
                                  <a:pt x="1997595" y="0"/>
                                </a:moveTo>
                                <a:lnTo>
                                  <a:pt x="0" y="0"/>
                                </a:lnTo>
                                <a:lnTo>
                                  <a:pt x="0" y="629170"/>
                                </a:lnTo>
                                <a:lnTo>
                                  <a:pt x="1997595" y="629170"/>
                                </a:lnTo>
                                <a:lnTo>
                                  <a:pt x="1997595" y="0"/>
                                </a:lnTo>
                                <a:close/>
                              </a:path>
                            </a:pathLst>
                          </a:custGeom>
                          <a:solidFill>
                            <a:srgbClr val="ACB8C9"/>
                          </a:solidFill>
                        </wps:spPr>
                        <wps:bodyPr wrap="square" lIns="0" tIns="0" rIns="0" bIns="0" rtlCol="0">
                          <a:prstTxWarp prst="textNoShape">
                            <a:avLst/>
                          </a:prstTxWarp>
                          <a:noAutofit/>
                        </wps:bodyPr>
                      </wps:wsp>
                      <wps:wsp>
                        <wps:cNvPr id="2017" name="Graphic 2017"/>
                        <wps:cNvSpPr/>
                        <wps:spPr>
                          <a:xfrm>
                            <a:off x="0" y="2268631"/>
                            <a:ext cx="2010410" cy="641350"/>
                          </a:xfrm>
                          <a:custGeom>
                            <a:avLst/>
                            <a:gdLst/>
                            <a:ahLst/>
                            <a:cxnLst/>
                            <a:rect l="l" t="t" r="r" b="b"/>
                            <a:pathLst>
                              <a:path w="2010410" h="641350">
                                <a:moveTo>
                                  <a:pt x="2010295" y="6350"/>
                                </a:moveTo>
                                <a:lnTo>
                                  <a:pt x="1997595" y="6350"/>
                                </a:lnTo>
                                <a:lnTo>
                                  <a:pt x="1997595" y="12700"/>
                                </a:lnTo>
                                <a:lnTo>
                                  <a:pt x="1997595" y="628650"/>
                                </a:lnTo>
                                <a:lnTo>
                                  <a:pt x="12700" y="628650"/>
                                </a:lnTo>
                                <a:lnTo>
                                  <a:pt x="12700" y="12700"/>
                                </a:lnTo>
                                <a:lnTo>
                                  <a:pt x="1997595" y="12700"/>
                                </a:lnTo>
                                <a:lnTo>
                                  <a:pt x="1997595" y="6350"/>
                                </a:lnTo>
                                <a:lnTo>
                                  <a:pt x="12700" y="6350"/>
                                </a:lnTo>
                                <a:lnTo>
                                  <a:pt x="6350" y="6350"/>
                                </a:lnTo>
                                <a:lnTo>
                                  <a:pt x="6350" y="0"/>
                                </a:lnTo>
                                <a:lnTo>
                                  <a:pt x="0" y="0"/>
                                </a:lnTo>
                                <a:lnTo>
                                  <a:pt x="0" y="12700"/>
                                </a:lnTo>
                                <a:lnTo>
                                  <a:pt x="0" y="628650"/>
                                </a:lnTo>
                                <a:lnTo>
                                  <a:pt x="0" y="641350"/>
                                </a:lnTo>
                                <a:lnTo>
                                  <a:pt x="2010295" y="641350"/>
                                </a:lnTo>
                                <a:lnTo>
                                  <a:pt x="2010295" y="628650"/>
                                </a:lnTo>
                                <a:lnTo>
                                  <a:pt x="2010295" y="12700"/>
                                </a:lnTo>
                                <a:lnTo>
                                  <a:pt x="2010295"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18" name="Image 2018"/>
                          <pic:cNvPicPr/>
                        </pic:nvPicPr>
                        <pic:blipFill>
                          <a:blip r:embed="rId1121" cstate="print"/>
                          <a:stretch>
                            <a:fillRect/>
                          </a:stretch>
                        </pic:blipFill>
                        <pic:spPr>
                          <a:xfrm>
                            <a:off x="6350" y="2268620"/>
                            <a:ext cx="2003945" cy="583652"/>
                          </a:xfrm>
                          <a:prstGeom prst="rect">
                            <a:avLst/>
                          </a:prstGeom>
                        </pic:spPr>
                      </pic:pic>
                      <wps:wsp>
                        <wps:cNvPr id="2019" name="Graphic 2019"/>
                        <wps:cNvSpPr/>
                        <wps:spPr>
                          <a:xfrm>
                            <a:off x="2306269" y="2274968"/>
                            <a:ext cx="2046605" cy="542290"/>
                          </a:xfrm>
                          <a:custGeom>
                            <a:avLst/>
                            <a:gdLst/>
                            <a:ahLst/>
                            <a:cxnLst/>
                            <a:rect l="l" t="t" r="r" b="b"/>
                            <a:pathLst>
                              <a:path w="2046605" h="542290">
                                <a:moveTo>
                                  <a:pt x="2046249" y="0"/>
                                </a:moveTo>
                                <a:lnTo>
                                  <a:pt x="0" y="0"/>
                                </a:lnTo>
                                <a:lnTo>
                                  <a:pt x="0" y="541718"/>
                                </a:lnTo>
                                <a:lnTo>
                                  <a:pt x="2046249" y="541718"/>
                                </a:lnTo>
                                <a:lnTo>
                                  <a:pt x="2046249" y="0"/>
                                </a:lnTo>
                                <a:close/>
                              </a:path>
                            </a:pathLst>
                          </a:custGeom>
                          <a:solidFill>
                            <a:srgbClr val="C5DFB4"/>
                          </a:solidFill>
                        </wps:spPr>
                        <wps:bodyPr wrap="square" lIns="0" tIns="0" rIns="0" bIns="0" rtlCol="0">
                          <a:prstTxWarp prst="textNoShape">
                            <a:avLst/>
                          </a:prstTxWarp>
                          <a:noAutofit/>
                        </wps:bodyPr>
                      </wps:wsp>
                      <wps:wsp>
                        <wps:cNvPr id="2020" name="Graphic 2020"/>
                        <wps:cNvSpPr/>
                        <wps:spPr>
                          <a:xfrm>
                            <a:off x="2299906" y="2268631"/>
                            <a:ext cx="2059305" cy="554990"/>
                          </a:xfrm>
                          <a:custGeom>
                            <a:avLst/>
                            <a:gdLst/>
                            <a:ahLst/>
                            <a:cxnLst/>
                            <a:rect l="l" t="t" r="r" b="b"/>
                            <a:pathLst>
                              <a:path w="2059305" h="554990">
                                <a:moveTo>
                                  <a:pt x="2058949" y="6350"/>
                                </a:moveTo>
                                <a:lnTo>
                                  <a:pt x="2046249" y="6350"/>
                                </a:lnTo>
                                <a:lnTo>
                                  <a:pt x="2046249" y="12700"/>
                                </a:lnTo>
                                <a:lnTo>
                                  <a:pt x="2046249" y="542290"/>
                                </a:lnTo>
                                <a:lnTo>
                                  <a:pt x="12700" y="542290"/>
                                </a:lnTo>
                                <a:lnTo>
                                  <a:pt x="12700" y="12700"/>
                                </a:lnTo>
                                <a:lnTo>
                                  <a:pt x="2046249" y="12700"/>
                                </a:lnTo>
                                <a:lnTo>
                                  <a:pt x="2046249" y="6350"/>
                                </a:lnTo>
                                <a:lnTo>
                                  <a:pt x="12700" y="6350"/>
                                </a:lnTo>
                                <a:lnTo>
                                  <a:pt x="6350" y="6350"/>
                                </a:lnTo>
                                <a:lnTo>
                                  <a:pt x="6350" y="0"/>
                                </a:lnTo>
                                <a:lnTo>
                                  <a:pt x="0" y="0"/>
                                </a:lnTo>
                                <a:lnTo>
                                  <a:pt x="0" y="12700"/>
                                </a:lnTo>
                                <a:lnTo>
                                  <a:pt x="0" y="542290"/>
                                </a:lnTo>
                                <a:lnTo>
                                  <a:pt x="0" y="554990"/>
                                </a:lnTo>
                                <a:lnTo>
                                  <a:pt x="2058949" y="554990"/>
                                </a:lnTo>
                                <a:lnTo>
                                  <a:pt x="2058949" y="542290"/>
                                </a:lnTo>
                                <a:lnTo>
                                  <a:pt x="2058949" y="12700"/>
                                </a:lnTo>
                                <a:lnTo>
                                  <a:pt x="2058949"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21" name="Image 2021"/>
                          <pic:cNvPicPr/>
                        </pic:nvPicPr>
                        <pic:blipFill>
                          <a:blip r:embed="rId1122" cstate="print"/>
                          <a:stretch>
                            <a:fillRect/>
                          </a:stretch>
                        </pic:blipFill>
                        <pic:spPr>
                          <a:xfrm>
                            <a:off x="2306267" y="2268620"/>
                            <a:ext cx="2052599" cy="496784"/>
                          </a:xfrm>
                          <a:prstGeom prst="rect">
                            <a:avLst/>
                          </a:prstGeom>
                        </pic:spPr>
                      </pic:pic>
                      <wps:wsp>
                        <wps:cNvPr id="2022" name="Graphic 2022"/>
                        <wps:cNvSpPr/>
                        <wps:spPr>
                          <a:xfrm>
                            <a:off x="4447311" y="2259830"/>
                            <a:ext cx="1732914" cy="1400810"/>
                          </a:xfrm>
                          <a:custGeom>
                            <a:avLst/>
                            <a:gdLst/>
                            <a:ahLst/>
                            <a:cxnLst/>
                            <a:rect l="l" t="t" r="r" b="b"/>
                            <a:pathLst>
                              <a:path w="1732914" h="1400810">
                                <a:moveTo>
                                  <a:pt x="1732508" y="0"/>
                                </a:moveTo>
                                <a:lnTo>
                                  <a:pt x="0" y="0"/>
                                </a:lnTo>
                                <a:lnTo>
                                  <a:pt x="0" y="1400632"/>
                                </a:lnTo>
                                <a:lnTo>
                                  <a:pt x="1732508" y="1400632"/>
                                </a:lnTo>
                                <a:lnTo>
                                  <a:pt x="1732508" y="0"/>
                                </a:lnTo>
                                <a:close/>
                              </a:path>
                            </a:pathLst>
                          </a:custGeom>
                          <a:solidFill>
                            <a:srgbClr val="ECECEC"/>
                          </a:solidFill>
                        </wps:spPr>
                        <wps:bodyPr wrap="square" lIns="0" tIns="0" rIns="0" bIns="0" rtlCol="0">
                          <a:prstTxWarp prst="textNoShape">
                            <a:avLst/>
                          </a:prstTxWarp>
                          <a:noAutofit/>
                        </wps:bodyPr>
                      </wps:wsp>
                      <wps:wsp>
                        <wps:cNvPr id="2023" name="Graphic 2023"/>
                        <wps:cNvSpPr/>
                        <wps:spPr>
                          <a:xfrm>
                            <a:off x="4440961" y="2253480"/>
                            <a:ext cx="1745614" cy="1414145"/>
                          </a:xfrm>
                          <a:custGeom>
                            <a:avLst/>
                            <a:gdLst/>
                            <a:ahLst/>
                            <a:cxnLst/>
                            <a:rect l="l" t="t" r="r" b="b"/>
                            <a:pathLst>
                              <a:path w="1745614" h="1414145">
                                <a:moveTo>
                                  <a:pt x="1745208" y="6350"/>
                                </a:moveTo>
                                <a:lnTo>
                                  <a:pt x="1732508" y="6350"/>
                                </a:lnTo>
                                <a:lnTo>
                                  <a:pt x="1732508" y="12700"/>
                                </a:lnTo>
                                <a:lnTo>
                                  <a:pt x="1732508" y="1400822"/>
                                </a:lnTo>
                                <a:lnTo>
                                  <a:pt x="12700" y="1400822"/>
                                </a:lnTo>
                                <a:lnTo>
                                  <a:pt x="12700" y="12700"/>
                                </a:lnTo>
                                <a:lnTo>
                                  <a:pt x="1732508" y="12700"/>
                                </a:lnTo>
                                <a:lnTo>
                                  <a:pt x="1732508" y="6350"/>
                                </a:lnTo>
                                <a:lnTo>
                                  <a:pt x="12700" y="6350"/>
                                </a:lnTo>
                                <a:lnTo>
                                  <a:pt x="6350" y="6350"/>
                                </a:lnTo>
                                <a:lnTo>
                                  <a:pt x="6350" y="0"/>
                                </a:lnTo>
                                <a:lnTo>
                                  <a:pt x="0" y="0"/>
                                </a:lnTo>
                                <a:lnTo>
                                  <a:pt x="0" y="12700"/>
                                </a:lnTo>
                                <a:lnTo>
                                  <a:pt x="0" y="1400822"/>
                                </a:lnTo>
                                <a:lnTo>
                                  <a:pt x="0" y="1413522"/>
                                </a:lnTo>
                                <a:lnTo>
                                  <a:pt x="1745208" y="1413522"/>
                                </a:lnTo>
                                <a:lnTo>
                                  <a:pt x="1745208" y="1400822"/>
                                </a:lnTo>
                                <a:lnTo>
                                  <a:pt x="1745208" y="12700"/>
                                </a:lnTo>
                                <a:lnTo>
                                  <a:pt x="1745208"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24" name="Image 2024"/>
                          <pic:cNvPicPr/>
                        </pic:nvPicPr>
                        <pic:blipFill>
                          <a:blip r:embed="rId1123" cstate="print"/>
                          <a:stretch>
                            <a:fillRect/>
                          </a:stretch>
                        </pic:blipFill>
                        <pic:spPr>
                          <a:xfrm>
                            <a:off x="4447312" y="2253480"/>
                            <a:ext cx="1738858" cy="1354696"/>
                          </a:xfrm>
                          <a:prstGeom prst="rect">
                            <a:avLst/>
                          </a:prstGeom>
                        </pic:spPr>
                      </pic:pic>
                      <wps:wsp>
                        <wps:cNvPr id="2025" name="Graphic 2025"/>
                        <wps:cNvSpPr/>
                        <wps:spPr>
                          <a:xfrm>
                            <a:off x="6350" y="3046329"/>
                            <a:ext cx="1948814" cy="475615"/>
                          </a:xfrm>
                          <a:custGeom>
                            <a:avLst/>
                            <a:gdLst/>
                            <a:ahLst/>
                            <a:cxnLst/>
                            <a:rect l="l" t="t" r="r" b="b"/>
                            <a:pathLst>
                              <a:path w="1948814" h="475615">
                                <a:moveTo>
                                  <a:pt x="1869160" y="0"/>
                                </a:moveTo>
                                <a:lnTo>
                                  <a:pt x="79260" y="0"/>
                                </a:lnTo>
                                <a:lnTo>
                                  <a:pt x="48407" y="6228"/>
                                </a:lnTo>
                                <a:lnTo>
                                  <a:pt x="23214" y="23214"/>
                                </a:lnTo>
                                <a:lnTo>
                                  <a:pt x="6228" y="48407"/>
                                </a:lnTo>
                                <a:lnTo>
                                  <a:pt x="0" y="79260"/>
                                </a:lnTo>
                                <a:lnTo>
                                  <a:pt x="0" y="396278"/>
                                </a:lnTo>
                                <a:lnTo>
                                  <a:pt x="6228" y="427130"/>
                                </a:lnTo>
                                <a:lnTo>
                                  <a:pt x="23214" y="452324"/>
                                </a:lnTo>
                                <a:lnTo>
                                  <a:pt x="48407" y="469310"/>
                                </a:lnTo>
                                <a:lnTo>
                                  <a:pt x="79260" y="475538"/>
                                </a:lnTo>
                                <a:lnTo>
                                  <a:pt x="1869160" y="475538"/>
                                </a:lnTo>
                                <a:lnTo>
                                  <a:pt x="1900013" y="469310"/>
                                </a:lnTo>
                                <a:lnTo>
                                  <a:pt x="1925207" y="452324"/>
                                </a:lnTo>
                                <a:lnTo>
                                  <a:pt x="1942192" y="427130"/>
                                </a:lnTo>
                                <a:lnTo>
                                  <a:pt x="1948421" y="396278"/>
                                </a:lnTo>
                                <a:lnTo>
                                  <a:pt x="1948421" y="79260"/>
                                </a:lnTo>
                                <a:lnTo>
                                  <a:pt x="1942192" y="48407"/>
                                </a:lnTo>
                                <a:lnTo>
                                  <a:pt x="1925207" y="23214"/>
                                </a:lnTo>
                                <a:lnTo>
                                  <a:pt x="1900013" y="6228"/>
                                </a:lnTo>
                                <a:lnTo>
                                  <a:pt x="1869160" y="0"/>
                                </a:lnTo>
                                <a:close/>
                              </a:path>
                            </a:pathLst>
                          </a:custGeom>
                          <a:solidFill>
                            <a:srgbClr val="DBDBDB"/>
                          </a:solidFill>
                        </wps:spPr>
                        <wps:bodyPr wrap="square" lIns="0" tIns="0" rIns="0" bIns="0" rtlCol="0">
                          <a:prstTxWarp prst="textNoShape">
                            <a:avLst/>
                          </a:prstTxWarp>
                          <a:noAutofit/>
                        </wps:bodyPr>
                      </wps:wsp>
                      <wps:wsp>
                        <wps:cNvPr id="2026" name="Graphic 2026"/>
                        <wps:cNvSpPr/>
                        <wps:spPr>
                          <a:xfrm>
                            <a:off x="0" y="3039979"/>
                            <a:ext cx="1961514" cy="488315"/>
                          </a:xfrm>
                          <a:custGeom>
                            <a:avLst/>
                            <a:gdLst/>
                            <a:ahLst/>
                            <a:cxnLst/>
                            <a:rect l="l" t="t" r="r" b="b"/>
                            <a:pathLst>
                              <a:path w="1961514" h="488315">
                                <a:moveTo>
                                  <a:pt x="1875510" y="0"/>
                                </a:moveTo>
                                <a:lnTo>
                                  <a:pt x="85610" y="0"/>
                                </a:lnTo>
                                <a:lnTo>
                                  <a:pt x="52286" y="6727"/>
                                </a:lnTo>
                                <a:lnTo>
                                  <a:pt x="25074" y="25074"/>
                                </a:lnTo>
                                <a:lnTo>
                                  <a:pt x="6727" y="52286"/>
                                </a:lnTo>
                                <a:lnTo>
                                  <a:pt x="0" y="85610"/>
                                </a:lnTo>
                                <a:lnTo>
                                  <a:pt x="0" y="402628"/>
                                </a:lnTo>
                                <a:lnTo>
                                  <a:pt x="6727" y="435951"/>
                                </a:lnTo>
                                <a:lnTo>
                                  <a:pt x="25074" y="463164"/>
                                </a:lnTo>
                                <a:lnTo>
                                  <a:pt x="52286" y="481511"/>
                                </a:lnTo>
                                <a:lnTo>
                                  <a:pt x="85610" y="488238"/>
                                </a:lnTo>
                                <a:lnTo>
                                  <a:pt x="1875510" y="488238"/>
                                </a:lnTo>
                                <a:lnTo>
                                  <a:pt x="1908834" y="481511"/>
                                </a:lnTo>
                                <a:lnTo>
                                  <a:pt x="1917692" y="475538"/>
                                </a:lnTo>
                                <a:lnTo>
                                  <a:pt x="85610" y="475538"/>
                                </a:lnTo>
                                <a:lnTo>
                                  <a:pt x="70910" y="474058"/>
                                </a:lnTo>
                                <a:lnTo>
                                  <a:pt x="34048" y="454190"/>
                                </a:lnTo>
                                <a:lnTo>
                                  <a:pt x="14180" y="417328"/>
                                </a:lnTo>
                                <a:lnTo>
                                  <a:pt x="12700" y="402628"/>
                                </a:lnTo>
                                <a:lnTo>
                                  <a:pt x="12700" y="85610"/>
                                </a:lnTo>
                                <a:lnTo>
                                  <a:pt x="25146" y="44848"/>
                                </a:lnTo>
                                <a:lnTo>
                                  <a:pt x="57229" y="18426"/>
                                </a:lnTo>
                                <a:lnTo>
                                  <a:pt x="85610" y="12700"/>
                                </a:lnTo>
                                <a:lnTo>
                                  <a:pt x="1917692" y="12700"/>
                                </a:lnTo>
                                <a:lnTo>
                                  <a:pt x="1908834" y="6727"/>
                                </a:lnTo>
                                <a:lnTo>
                                  <a:pt x="1875510" y="0"/>
                                </a:lnTo>
                                <a:close/>
                              </a:path>
                              <a:path w="1961514" h="488315">
                                <a:moveTo>
                                  <a:pt x="1917692" y="12700"/>
                                </a:moveTo>
                                <a:lnTo>
                                  <a:pt x="1875510" y="12700"/>
                                </a:lnTo>
                                <a:lnTo>
                                  <a:pt x="1890210" y="14180"/>
                                </a:lnTo>
                                <a:lnTo>
                                  <a:pt x="1903891" y="18426"/>
                                </a:lnTo>
                                <a:lnTo>
                                  <a:pt x="1935975" y="44848"/>
                                </a:lnTo>
                                <a:lnTo>
                                  <a:pt x="1948421" y="85610"/>
                                </a:lnTo>
                                <a:lnTo>
                                  <a:pt x="1948421" y="402628"/>
                                </a:lnTo>
                                <a:lnTo>
                                  <a:pt x="1935975" y="443390"/>
                                </a:lnTo>
                                <a:lnTo>
                                  <a:pt x="1903891" y="469812"/>
                                </a:lnTo>
                                <a:lnTo>
                                  <a:pt x="1875510" y="475538"/>
                                </a:lnTo>
                                <a:lnTo>
                                  <a:pt x="1917692" y="475538"/>
                                </a:lnTo>
                                <a:lnTo>
                                  <a:pt x="1936046" y="463164"/>
                                </a:lnTo>
                                <a:lnTo>
                                  <a:pt x="1954393" y="435951"/>
                                </a:lnTo>
                                <a:lnTo>
                                  <a:pt x="1961121" y="402628"/>
                                </a:lnTo>
                                <a:lnTo>
                                  <a:pt x="1961121" y="85610"/>
                                </a:lnTo>
                                <a:lnTo>
                                  <a:pt x="1954393" y="52286"/>
                                </a:lnTo>
                                <a:lnTo>
                                  <a:pt x="1936046" y="25074"/>
                                </a:lnTo>
                                <a:lnTo>
                                  <a:pt x="1917692" y="1270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27" name="Image 2027"/>
                          <pic:cNvPicPr/>
                        </pic:nvPicPr>
                        <pic:blipFill>
                          <a:blip r:embed="rId1124" cstate="print"/>
                          <a:stretch>
                            <a:fillRect/>
                          </a:stretch>
                        </pic:blipFill>
                        <pic:spPr>
                          <a:xfrm>
                            <a:off x="36067" y="3122020"/>
                            <a:ext cx="1889760" cy="324612"/>
                          </a:xfrm>
                          <a:prstGeom prst="rect">
                            <a:avLst/>
                          </a:prstGeom>
                        </pic:spPr>
                      </pic:pic>
                      <wps:wsp>
                        <wps:cNvPr id="2028" name="Graphic 2028"/>
                        <wps:cNvSpPr/>
                        <wps:spPr>
                          <a:xfrm>
                            <a:off x="2306271" y="2958862"/>
                            <a:ext cx="2045970" cy="692150"/>
                          </a:xfrm>
                          <a:custGeom>
                            <a:avLst/>
                            <a:gdLst/>
                            <a:ahLst/>
                            <a:cxnLst/>
                            <a:rect l="l" t="t" r="r" b="b"/>
                            <a:pathLst>
                              <a:path w="2045970" h="692150">
                                <a:moveTo>
                                  <a:pt x="1930488" y="0"/>
                                </a:moveTo>
                                <a:lnTo>
                                  <a:pt x="115303" y="0"/>
                                </a:lnTo>
                                <a:lnTo>
                                  <a:pt x="70423" y="9061"/>
                                </a:lnTo>
                                <a:lnTo>
                                  <a:pt x="33772" y="33772"/>
                                </a:lnTo>
                                <a:lnTo>
                                  <a:pt x="9061" y="70423"/>
                                </a:lnTo>
                                <a:lnTo>
                                  <a:pt x="0" y="115303"/>
                                </a:lnTo>
                                <a:lnTo>
                                  <a:pt x="0" y="576529"/>
                                </a:lnTo>
                                <a:lnTo>
                                  <a:pt x="9061" y="621409"/>
                                </a:lnTo>
                                <a:lnTo>
                                  <a:pt x="33772" y="658060"/>
                                </a:lnTo>
                                <a:lnTo>
                                  <a:pt x="70423" y="682771"/>
                                </a:lnTo>
                                <a:lnTo>
                                  <a:pt x="115303" y="691832"/>
                                </a:lnTo>
                                <a:lnTo>
                                  <a:pt x="1930488" y="691832"/>
                                </a:lnTo>
                                <a:lnTo>
                                  <a:pt x="1975369" y="682771"/>
                                </a:lnTo>
                                <a:lnTo>
                                  <a:pt x="2012019" y="658060"/>
                                </a:lnTo>
                                <a:lnTo>
                                  <a:pt x="2036730" y="621409"/>
                                </a:lnTo>
                                <a:lnTo>
                                  <a:pt x="2045792" y="576529"/>
                                </a:lnTo>
                                <a:lnTo>
                                  <a:pt x="2045792" y="115303"/>
                                </a:lnTo>
                                <a:lnTo>
                                  <a:pt x="2036730" y="70423"/>
                                </a:lnTo>
                                <a:lnTo>
                                  <a:pt x="2012019" y="33772"/>
                                </a:lnTo>
                                <a:lnTo>
                                  <a:pt x="1975369" y="9061"/>
                                </a:lnTo>
                                <a:lnTo>
                                  <a:pt x="1930488" y="0"/>
                                </a:lnTo>
                                <a:close/>
                              </a:path>
                            </a:pathLst>
                          </a:custGeom>
                          <a:solidFill>
                            <a:srgbClr val="DBDBDB"/>
                          </a:solidFill>
                        </wps:spPr>
                        <wps:bodyPr wrap="square" lIns="0" tIns="0" rIns="0" bIns="0" rtlCol="0">
                          <a:prstTxWarp prst="textNoShape">
                            <a:avLst/>
                          </a:prstTxWarp>
                          <a:noAutofit/>
                        </wps:bodyPr>
                      </wps:wsp>
                      <wps:wsp>
                        <wps:cNvPr id="2029" name="Graphic 2029"/>
                        <wps:cNvSpPr/>
                        <wps:spPr>
                          <a:xfrm>
                            <a:off x="2299921" y="2952512"/>
                            <a:ext cx="2058670" cy="704850"/>
                          </a:xfrm>
                          <a:custGeom>
                            <a:avLst/>
                            <a:gdLst/>
                            <a:ahLst/>
                            <a:cxnLst/>
                            <a:rect l="l" t="t" r="r" b="b"/>
                            <a:pathLst>
                              <a:path w="2058670" h="704850">
                                <a:moveTo>
                                  <a:pt x="1936838" y="0"/>
                                </a:moveTo>
                                <a:lnTo>
                                  <a:pt x="121653" y="0"/>
                                </a:lnTo>
                                <a:lnTo>
                                  <a:pt x="74302" y="9560"/>
                                </a:lnTo>
                                <a:lnTo>
                                  <a:pt x="35633" y="35633"/>
                                </a:lnTo>
                                <a:lnTo>
                                  <a:pt x="9560" y="74302"/>
                                </a:lnTo>
                                <a:lnTo>
                                  <a:pt x="0" y="121653"/>
                                </a:lnTo>
                                <a:lnTo>
                                  <a:pt x="0" y="582879"/>
                                </a:lnTo>
                                <a:lnTo>
                                  <a:pt x="9560" y="630230"/>
                                </a:lnTo>
                                <a:lnTo>
                                  <a:pt x="35633" y="668899"/>
                                </a:lnTo>
                                <a:lnTo>
                                  <a:pt x="74302" y="694971"/>
                                </a:lnTo>
                                <a:lnTo>
                                  <a:pt x="121653" y="704532"/>
                                </a:lnTo>
                                <a:lnTo>
                                  <a:pt x="1936838" y="704532"/>
                                </a:lnTo>
                                <a:lnTo>
                                  <a:pt x="1984190" y="694971"/>
                                </a:lnTo>
                                <a:lnTo>
                                  <a:pt x="1988846" y="691832"/>
                                </a:lnTo>
                                <a:lnTo>
                                  <a:pt x="121653" y="691832"/>
                                </a:lnTo>
                                <a:lnTo>
                                  <a:pt x="99688" y="689619"/>
                                </a:lnTo>
                                <a:lnTo>
                                  <a:pt x="60743" y="673224"/>
                                </a:lnTo>
                                <a:lnTo>
                                  <a:pt x="31302" y="643788"/>
                                </a:lnTo>
                                <a:lnTo>
                                  <a:pt x="14911" y="604844"/>
                                </a:lnTo>
                                <a:lnTo>
                                  <a:pt x="12700" y="582879"/>
                                </a:lnTo>
                                <a:lnTo>
                                  <a:pt x="12700" y="121653"/>
                                </a:lnTo>
                                <a:lnTo>
                                  <a:pt x="21256" y="79248"/>
                                </a:lnTo>
                                <a:lnTo>
                                  <a:pt x="44615" y="44615"/>
                                </a:lnTo>
                                <a:lnTo>
                                  <a:pt x="79243" y="21261"/>
                                </a:lnTo>
                                <a:lnTo>
                                  <a:pt x="121653" y="12700"/>
                                </a:lnTo>
                                <a:lnTo>
                                  <a:pt x="1988846" y="12700"/>
                                </a:lnTo>
                                <a:lnTo>
                                  <a:pt x="1984190" y="9560"/>
                                </a:lnTo>
                                <a:lnTo>
                                  <a:pt x="1936838" y="0"/>
                                </a:lnTo>
                                <a:close/>
                              </a:path>
                              <a:path w="2058670" h="704850">
                                <a:moveTo>
                                  <a:pt x="1988846" y="12700"/>
                                </a:moveTo>
                                <a:lnTo>
                                  <a:pt x="1936838" y="12700"/>
                                </a:lnTo>
                                <a:lnTo>
                                  <a:pt x="1958798" y="14913"/>
                                </a:lnTo>
                                <a:lnTo>
                                  <a:pt x="1979244" y="21261"/>
                                </a:lnTo>
                                <a:lnTo>
                                  <a:pt x="2013877" y="44615"/>
                                </a:lnTo>
                                <a:lnTo>
                                  <a:pt x="2037230" y="79248"/>
                                </a:lnTo>
                                <a:lnTo>
                                  <a:pt x="2045792" y="121653"/>
                                </a:lnTo>
                                <a:lnTo>
                                  <a:pt x="2045792" y="582879"/>
                                </a:lnTo>
                                <a:lnTo>
                                  <a:pt x="2037230" y="625289"/>
                                </a:lnTo>
                                <a:lnTo>
                                  <a:pt x="2013877" y="659917"/>
                                </a:lnTo>
                                <a:lnTo>
                                  <a:pt x="1979244" y="683271"/>
                                </a:lnTo>
                                <a:lnTo>
                                  <a:pt x="1936838" y="691832"/>
                                </a:lnTo>
                                <a:lnTo>
                                  <a:pt x="1988846" y="691832"/>
                                </a:lnTo>
                                <a:lnTo>
                                  <a:pt x="2022859" y="668899"/>
                                </a:lnTo>
                                <a:lnTo>
                                  <a:pt x="2048931" y="630230"/>
                                </a:lnTo>
                                <a:lnTo>
                                  <a:pt x="2058492" y="582879"/>
                                </a:lnTo>
                                <a:lnTo>
                                  <a:pt x="2058492" y="121653"/>
                                </a:lnTo>
                                <a:lnTo>
                                  <a:pt x="2048931" y="74302"/>
                                </a:lnTo>
                                <a:lnTo>
                                  <a:pt x="2022859" y="35633"/>
                                </a:lnTo>
                                <a:lnTo>
                                  <a:pt x="1988846" y="1270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30" name="Image 2030"/>
                          <pic:cNvPicPr/>
                        </pic:nvPicPr>
                        <pic:blipFill>
                          <a:blip r:embed="rId1125" cstate="print"/>
                          <a:stretch>
                            <a:fillRect/>
                          </a:stretch>
                        </pic:blipFill>
                        <pic:spPr>
                          <a:xfrm>
                            <a:off x="2346451" y="3044296"/>
                            <a:ext cx="1965960" cy="521207"/>
                          </a:xfrm>
                          <a:prstGeom prst="rect">
                            <a:avLst/>
                          </a:prstGeom>
                        </pic:spPr>
                      </pic:pic>
                      <wps:wsp>
                        <wps:cNvPr id="2031" name="Graphic 2031"/>
                        <wps:cNvSpPr/>
                        <wps:spPr>
                          <a:xfrm>
                            <a:off x="5226561" y="3660394"/>
                            <a:ext cx="1270" cy="108585"/>
                          </a:xfrm>
                          <a:custGeom>
                            <a:avLst/>
                            <a:gdLst/>
                            <a:ahLst/>
                            <a:cxnLst/>
                            <a:rect l="l" t="t" r="r" b="b"/>
                            <a:pathLst>
                              <a:path h="108585">
                                <a:moveTo>
                                  <a:pt x="0" y="0"/>
                                </a:moveTo>
                                <a:lnTo>
                                  <a:pt x="0" y="108115"/>
                                </a:lnTo>
                              </a:path>
                            </a:pathLst>
                          </a:custGeom>
                          <a:ln w="12700">
                            <a:solidFill>
                              <a:srgbClr val="000000"/>
                            </a:solidFill>
                            <a:prstDash val="solid"/>
                          </a:ln>
                        </wps:spPr>
                        <wps:bodyPr wrap="square" lIns="0" tIns="0" rIns="0" bIns="0" rtlCol="0">
                          <a:prstTxWarp prst="textNoShape">
                            <a:avLst/>
                          </a:prstTxWarp>
                          <a:noAutofit/>
                        </wps:bodyPr>
                      </wps:wsp>
                      <wps:wsp>
                        <wps:cNvPr id="2032" name="Graphic 2032"/>
                        <wps:cNvSpPr/>
                        <wps:spPr>
                          <a:xfrm>
                            <a:off x="4227912" y="3738176"/>
                            <a:ext cx="1948180" cy="429895"/>
                          </a:xfrm>
                          <a:custGeom>
                            <a:avLst/>
                            <a:gdLst/>
                            <a:ahLst/>
                            <a:cxnLst/>
                            <a:rect l="l" t="t" r="r" b="b"/>
                            <a:pathLst>
                              <a:path w="1948180" h="429895">
                                <a:moveTo>
                                  <a:pt x="1876336" y="0"/>
                                </a:moveTo>
                                <a:lnTo>
                                  <a:pt x="71564" y="0"/>
                                </a:lnTo>
                                <a:lnTo>
                                  <a:pt x="43709" y="5624"/>
                                </a:lnTo>
                                <a:lnTo>
                                  <a:pt x="20961" y="20961"/>
                                </a:lnTo>
                                <a:lnTo>
                                  <a:pt x="5624" y="43709"/>
                                </a:lnTo>
                                <a:lnTo>
                                  <a:pt x="0" y="71564"/>
                                </a:lnTo>
                                <a:lnTo>
                                  <a:pt x="0" y="357835"/>
                                </a:lnTo>
                                <a:lnTo>
                                  <a:pt x="5624" y="385698"/>
                                </a:lnTo>
                                <a:lnTo>
                                  <a:pt x="20961" y="408449"/>
                                </a:lnTo>
                                <a:lnTo>
                                  <a:pt x="43709" y="423788"/>
                                </a:lnTo>
                                <a:lnTo>
                                  <a:pt x="71564" y="429412"/>
                                </a:lnTo>
                                <a:lnTo>
                                  <a:pt x="1876336" y="429412"/>
                                </a:lnTo>
                                <a:lnTo>
                                  <a:pt x="1904198" y="423788"/>
                                </a:lnTo>
                                <a:lnTo>
                                  <a:pt x="1926950" y="408449"/>
                                </a:lnTo>
                                <a:lnTo>
                                  <a:pt x="1942288" y="385698"/>
                                </a:lnTo>
                                <a:lnTo>
                                  <a:pt x="1947913" y="357835"/>
                                </a:lnTo>
                                <a:lnTo>
                                  <a:pt x="1947913" y="71564"/>
                                </a:lnTo>
                                <a:lnTo>
                                  <a:pt x="1942288" y="43709"/>
                                </a:lnTo>
                                <a:lnTo>
                                  <a:pt x="1926950" y="20961"/>
                                </a:lnTo>
                                <a:lnTo>
                                  <a:pt x="1904198" y="5624"/>
                                </a:lnTo>
                                <a:lnTo>
                                  <a:pt x="1876336" y="0"/>
                                </a:lnTo>
                                <a:close/>
                              </a:path>
                            </a:pathLst>
                          </a:custGeom>
                          <a:solidFill>
                            <a:srgbClr val="DBDBDB"/>
                          </a:solidFill>
                        </wps:spPr>
                        <wps:bodyPr wrap="square" lIns="0" tIns="0" rIns="0" bIns="0" rtlCol="0">
                          <a:prstTxWarp prst="textNoShape">
                            <a:avLst/>
                          </a:prstTxWarp>
                          <a:noAutofit/>
                        </wps:bodyPr>
                      </wps:wsp>
                      <wps:wsp>
                        <wps:cNvPr id="2033" name="Graphic 2033"/>
                        <wps:cNvSpPr/>
                        <wps:spPr>
                          <a:xfrm>
                            <a:off x="4221562" y="3731826"/>
                            <a:ext cx="1960880" cy="442595"/>
                          </a:xfrm>
                          <a:custGeom>
                            <a:avLst/>
                            <a:gdLst/>
                            <a:ahLst/>
                            <a:cxnLst/>
                            <a:rect l="l" t="t" r="r" b="b"/>
                            <a:pathLst>
                              <a:path w="1960880" h="442595">
                                <a:moveTo>
                                  <a:pt x="1882698" y="0"/>
                                </a:moveTo>
                                <a:lnTo>
                                  <a:pt x="77914" y="0"/>
                                </a:lnTo>
                                <a:lnTo>
                                  <a:pt x="47588" y="6123"/>
                                </a:lnTo>
                                <a:lnTo>
                                  <a:pt x="22821" y="22821"/>
                                </a:lnTo>
                                <a:lnTo>
                                  <a:pt x="6123" y="47588"/>
                                </a:lnTo>
                                <a:lnTo>
                                  <a:pt x="0" y="77914"/>
                                </a:lnTo>
                                <a:lnTo>
                                  <a:pt x="0" y="364185"/>
                                </a:lnTo>
                                <a:lnTo>
                                  <a:pt x="6123" y="394518"/>
                                </a:lnTo>
                                <a:lnTo>
                                  <a:pt x="22821" y="419288"/>
                                </a:lnTo>
                                <a:lnTo>
                                  <a:pt x="47588" y="435988"/>
                                </a:lnTo>
                                <a:lnTo>
                                  <a:pt x="77914" y="442112"/>
                                </a:lnTo>
                                <a:lnTo>
                                  <a:pt x="1882698" y="442112"/>
                                </a:lnTo>
                                <a:lnTo>
                                  <a:pt x="1913025" y="435988"/>
                                </a:lnTo>
                                <a:lnTo>
                                  <a:pt x="1922778" y="429412"/>
                                </a:lnTo>
                                <a:lnTo>
                                  <a:pt x="77914" y="429412"/>
                                </a:lnTo>
                                <a:lnTo>
                                  <a:pt x="64769" y="428088"/>
                                </a:lnTo>
                                <a:lnTo>
                                  <a:pt x="23833" y="400652"/>
                                </a:lnTo>
                                <a:lnTo>
                                  <a:pt x="12700" y="364185"/>
                                </a:lnTo>
                                <a:lnTo>
                                  <a:pt x="12700" y="77914"/>
                                </a:lnTo>
                                <a:lnTo>
                                  <a:pt x="23833" y="41459"/>
                                </a:lnTo>
                                <a:lnTo>
                                  <a:pt x="64769" y="14023"/>
                                </a:lnTo>
                                <a:lnTo>
                                  <a:pt x="77914" y="12700"/>
                                </a:lnTo>
                                <a:lnTo>
                                  <a:pt x="1922779" y="12700"/>
                                </a:lnTo>
                                <a:lnTo>
                                  <a:pt x="1913025" y="6123"/>
                                </a:lnTo>
                                <a:lnTo>
                                  <a:pt x="1882698" y="0"/>
                                </a:lnTo>
                                <a:close/>
                              </a:path>
                              <a:path w="1960880" h="442595">
                                <a:moveTo>
                                  <a:pt x="1922779" y="12700"/>
                                </a:moveTo>
                                <a:lnTo>
                                  <a:pt x="1882698" y="12700"/>
                                </a:lnTo>
                                <a:lnTo>
                                  <a:pt x="1895844" y="14023"/>
                                </a:lnTo>
                                <a:lnTo>
                                  <a:pt x="1908079" y="17821"/>
                                </a:lnTo>
                                <a:lnTo>
                                  <a:pt x="1942792" y="52533"/>
                                </a:lnTo>
                                <a:lnTo>
                                  <a:pt x="1947913" y="77914"/>
                                </a:lnTo>
                                <a:lnTo>
                                  <a:pt x="1947913" y="364185"/>
                                </a:lnTo>
                                <a:lnTo>
                                  <a:pt x="1936779" y="400652"/>
                                </a:lnTo>
                                <a:lnTo>
                                  <a:pt x="1895844" y="428088"/>
                                </a:lnTo>
                                <a:lnTo>
                                  <a:pt x="1882698" y="429412"/>
                                </a:lnTo>
                                <a:lnTo>
                                  <a:pt x="1922778" y="429412"/>
                                </a:lnTo>
                                <a:lnTo>
                                  <a:pt x="1937791" y="419288"/>
                                </a:lnTo>
                                <a:lnTo>
                                  <a:pt x="1954489" y="394518"/>
                                </a:lnTo>
                                <a:lnTo>
                                  <a:pt x="1960613" y="364185"/>
                                </a:lnTo>
                                <a:lnTo>
                                  <a:pt x="1960613" y="77914"/>
                                </a:lnTo>
                                <a:lnTo>
                                  <a:pt x="1954489" y="47588"/>
                                </a:lnTo>
                                <a:lnTo>
                                  <a:pt x="1937791" y="22821"/>
                                </a:lnTo>
                                <a:lnTo>
                                  <a:pt x="1922779" y="1270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34" name="Image 2034"/>
                          <pic:cNvPicPr/>
                        </pic:nvPicPr>
                        <pic:blipFill>
                          <a:blip r:embed="rId1126" cstate="print"/>
                          <a:stretch>
                            <a:fillRect/>
                          </a:stretch>
                        </pic:blipFill>
                        <pic:spPr>
                          <a:xfrm>
                            <a:off x="4254500" y="3810868"/>
                            <a:ext cx="1894344" cy="283464"/>
                          </a:xfrm>
                          <a:prstGeom prst="rect">
                            <a:avLst/>
                          </a:prstGeom>
                        </pic:spPr>
                      </pic:pic>
                      <wps:wsp>
                        <wps:cNvPr id="2035" name="Textbox 2035"/>
                        <wps:cNvSpPr txBox="1"/>
                        <wps:spPr>
                          <a:xfrm>
                            <a:off x="528712" y="442674"/>
                            <a:ext cx="1936114" cy="497205"/>
                          </a:xfrm>
                          <a:prstGeom prst="rect">
                            <a:avLst/>
                          </a:prstGeom>
                        </wps:spPr>
                        <wps:txbx>
                          <w:txbxContent>
                            <w:p w14:paraId="586D5283" w14:textId="77777777" w:rsidR="0060298F" w:rsidRDefault="00000000">
                              <w:pPr>
                                <w:spacing w:line="424" w:lineRule="exact"/>
                                <w:ind w:right="18"/>
                                <w:jc w:val="center"/>
                                <w:rPr>
                                  <w:sz w:val="32"/>
                                </w:rPr>
                              </w:pPr>
                              <w:r>
                                <w:rPr>
                                  <w:sz w:val="32"/>
                                </w:rPr>
                                <w:t>Method</w:t>
                              </w:r>
                              <w:r>
                                <w:rPr>
                                  <w:spacing w:val="-4"/>
                                  <w:sz w:val="32"/>
                                </w:rPr>
                                <w:t xml:space="preserve"> </w:t>
                              </w:r>
                              <w:r>
                                <w:rPr>
                                  <w:sz w:val="32"/>
                                </w:rPr>
                                <w:t>of</w:t>
                              </w:r>
                              <w:r>
                                <w:rPr>
                                  <w:spacing w:val="-8"/>
                                  <w:sz w:val="32"/>
                                </w:rPr>
                                <w:t xml:space="preserve"> </w:t>
                              </w:r>
                              <w:r>
                                <w:rPr>
                                  <w:spacing w:val="-2"/>
                                  <w:sz w:val="32"/>
                                </w:rPr>
                                <w:t>Accounting</w:t>
                              </w:r>
                            </w:p>
                            <w:p w14:paraId="75033E15" w14:textId="77777777" w:rsidR="0060298F" w:rsidRDefault="00000000">
                              <w:pPr>
                                <w:spacing w:line="359" w:lineRule="exact"/>
                                <w:ind w:right="13"/>
                                <w:jc w:val="center"/>
                                <w:rPr>
                                  <w:sz w:val="32"/>
                                </w:rPr>
                              </w:pPr>
                              <w:r>
                                <w:rPr>
                                  <w:sz w:val="32"/>
                                </w:rPr>
                                <w:t>[Section</w:t>
                              </w:r>
                              <w:r>
                                <w:rPr>
                                  <w:spacing w:val="-2"/>
                                  <w:sz w:val="32"/>
                                </w:rPr>
                                <w:t xml:space="preserve"> </w:t>
                              </w:r>
                              <w:r>
                                <w:rPr>
                                  <w:spacing w:val="-4"/>
                                  <w:sz w:val="32"/>
                                </w:rPr>
                                <w:t>145]</w:t>
                              </w:r>
                            </w:p>
                          </w:txbxContent>
                        </wps:txbx>
                        <wps:bodyPr wrap="square" lIns="0" tIns="0" rIns="0" bIns="0" rtlCol="0">
                          <a:noAutofit/>
                        </wps:bodyPr>
                      </wps:wsp>
                      <wps:wsp>
                        <wps:cNvPr id="2036" name="Textbox 2036"/>
                        <wps:cNvSpPr txBox="1"/>
                        <wps:spPr>
                          <a:xfrm>
                            <a:off x="3133165" y="363462"/>
                            <a:ext cx="2472690" cy="862965"/>
                          </a:xfrm>
                          <a:prstGeom prst="rect">
                            <a:avLst/>
                          </a:prstGeom>
                        </wps:spPr>
                        <wps:txbx>
                          <w:txbxContent>
                            <w:p w14:paraId="5BC5BCF4" w14:textId="77777777" w:rsidR="0060298F" w:rsidRDefault="00000000">
                              <w:pPr>
                                <w:spacing w:before="3" w:line="216" w:lineRule="auto"/>
                                <w:ind w:right="18" w:firstLine="50"/>
                                <w:jc w:val="both"/>
                                <w:rPr>
                                  <w:sz w:val="21"/>
                                </w:rPr>
                              </w:pPr>
                              <w:r>
                                <w:rPr>
                                  <w:sz w:val="21"/>
                                </w:rPr>
                                <w:t>Income chargeable</w:t>
                              </w:r>
                              <w:r>
                                <w:rPr>
                                  <w:spacing w:val="-3"/>
                                  <w:sz w:val="21"/>
                                </w:rPr>
                                <w:t xml:space="preserve"> </w:t>
                              </w:r>
                              <w:r>
                                <w:rPr>
                                  <w:sz w:val="21"/>
                                </w:rPr>
                                <w:t>under this head shall be computed</w:t>
                              </w:r>
                              <w:r>
                                <w:rPr>
                                  <w:spacing w:val="-9"/>
                                  <w:sz w:val="21"/>
                                </w:rPr>
                                <w:t xml:space="preserve"> </w:t>
                              </w:r>
                              <w:r>
                                <w:rPr>
                                  <w:sz w:val="21"/>
                                </w:rPr>
                                <w:t>in</w:t>
                              </w:r>
                              <w:r>
                                <w:rPr>
                                  <w:spacing w:val="-6"/>
                                  <w:sz w:val="21"/>
                                </w:rPr>
                                <w:t xml:space="preserve"> </w:t>
                              </w:r>
                              <w:r>
                                <w:rPr>
                                  <w:sz w:val="21"/>
                                </w:rPr>
                                <w:t>accordance</w:t>
                              </w:r>
                              <w:r>
                                <w:rPr>
                                  <w:spacing w:val="-10"/>
                                  <w:sz w:val="21"/>
                                </w:rPr>
                                <w:t xml:space="preserve"> </w:t>
                              </w:r>
                              <w:r>
                                <w:rPr>
                                  <w:sz w:val="21"/>
                                </w:rPr>
                                <w:t>with</w:t>
                              </w:r>
                              <w:r>
                                <w:rPr>
                                  <w:spacing w:val="-7"/>
                                  <w:sz w:val="21"/>
                                </w:rPr>
                                <w:t xml:space="preserve"> </w:t>
                              </w:r>
                              <w:r>
                                <w:rPr>
                                  <w:sz w:val="21"/>
                                </w:rPr>
                                <w:t>the</w:t>
                              </w:r>
                              <w:r>
                                <w:rPr>
                                  <w:spacing w:val="-3"/>
                                  <w:sz w:val="21"/>
                                </w:rPr>
                                <w:t xml:space="preserve"> </w:t>
                              </w:r>
                              <w:r>
                                <w:rPr>
                                  <w:sz w:val="21"/>
                                </w:rPr>
                                <w:t>method</w:t>
                              </w:r>
                              <w:r>
                                <w:rPr>
                                  <w:spacing w:val="-7"/>
                                  <w:sz w:val="21"/>
                                </w:rPr>
                                <w:t xml:space="preserve"> </w:t>
                              </w:r>
                              <w:r>
                                <w:rPr>
                                  <w:sz w:val="21"/>
                                </w:rPr>
                                <w:t>of accounting, either cash or mercantile basis, regularly and consistently employed by the</w:t>
                              </w:r>
                            </w:p>
                            <w:p w14:paraId="4BEED2E1" w14:textId="77777777" w:rsidR="0060298F" w:rsidRDefault="00000000">
                              <w:pPr>
                                <w:spacing w:line="234" w:lineRule="exact"/>
                                <w:ind w:right="18"/>
                                <w:jc w:val="center"/>
                                <w:rPr>
                                  <w:sz w:val="21"/>
                                </w:rPr>
                              </w:pPr>
                              <w:proofErr w:type="spellStart"/>
                              <w:r>
                                <w:rPr>
                                  <w:spacing w:val="-2"/>
                                  <w:sz w:val="21"/>
                                </w:rPr>
                                <w:t>assessee</w:t>
                              </w:r>
                              <w:proofErr w:type="spellEnd"/>
                              <w:r>
                                <w:rPr>
                                  <w:spacing w:val="-2"/>
                                  <w:sz w:val="21"/>
                                </w:rPr>
                                <w:t>.</w:t>
                              </w:r>
                            </w:p>
                          </w:txbxContent>
                        </wps:txbx>
                        <wps:bodyPr wrap="square" lIns="0" tIns="0" rIns="0" bIns="0" rtlCol="0">
                          <a:noAutofit/>
                        </wps:bodyPr>
                      </wps:wsp>
                      <wps:wsp>
                        <wps:cNvPr id="2037" name="Textbox 2037"/>
                        <wps:cNvSpPr txBox="1"/>
                        <wps:spPr>
                          <a:xfrm>
                            <a:off x="3468115" y="1724872"/>
                            <a:ext cx="1243965" cy="156210"/>
                          </a:xfrm>
                          <a:prstGeom prst="rect">
                            <a:avLst/>
                          </a:prstGeom>
                        </wps:spPr>
                        <wps:txbx>
                          <w:txbxContent>
                            <w:p w14:paraId="7FFE6701" w14:textId="77777777" w:rsidR="0060298F" w:rsidRDefault="00000000">
                              <w:pPr>
                                <w:spacing w:line="246" w:lineRule="exact"/>
                              </w:pPr>
                              <w:r>
                                <w:t>Exceptions</w:t>
                              </w:r>
                              <w:r>
                                <w:rPr>
                                  <w:spacing w:val="25"/>
                                </w:rPr>
                                <w:t xml:space="preserve"> </w:t>
                              </w:r>
                              <w:r>
                                <w:t>u/s</w:t>
                              </w:r>
                              <w:r>
                                <w:rPr>
                                  <w:spacing w:val="28"/>
                                </w:rPr>
                                <w:t xml:space="preserve"> </w:t>
                              </w:r>
                              <w:r>
                                <w:rPr>
                                  <w:spacing w:val="-4"/>
                                </w:rPr>
                                <w:t>145B</w:t>
                              </w:r>
                            </w:p>
                          </w:txbxContent>
                        </wps:txbx>
                        <wps:bodyPr wrap="square" lIns="0" tIns="0" rIns="0" bIns="0" rtlCol="0">
                          <a:noAutofit/>
                        </wps:bodyPr>
                      </wps:wsp>
                      <wps:wsp>
                        <wps:cNvPr id="2038" name="Textbox 2038"/>
                        <wps:cNvSpPr txBox="1"/>
                        <wps:spPr>
                          <a:xfrm>
                            <a:off x="136652" y="3133048"/>
                            <a:ext cx="1699260" cy="320675"/>
                          </a:xfrm>
                          <a:prstGeom prst="rect">
                            <a:avLst/>
                          </a:prstGeom>
                        </wps:spPr>
                        <wps:txbx>
                          <w:txbxContent>
                            <w:p w14:paraId="0EA19F0B" w14:textId="77777777" w:rsidR="0060298F" w:rsidRDefault="00000000">
                              <w:pPr>
                                <w:spacing w:line="275" w:lineRule="exact"/>
                                <w:ind w:left="-1" w:right="18"/>
                                <w:jc w:val="center"/>
                              </w:pPr>
                              <w:r>
                                <w:t>Income</w:t>
                              </w:r>
                              <w:r>
                                <w:rPr>
                                  <w:spacing w:val="-13"/>
                                </w:rPr>
                                <w:t xml:space="preserve"> </w:t>
                              </w:r>
                              <w:r>
                                <w:t>of</w:t>
                              </w:r>
                              <w:r>
                                <w:rPr>
                                  <w:spacing w:val="-13"/>
                                </w:rPr>
                                <w:t xml:space="preserve"> </w:t>
                              </w:r>
                              <w:r>
                                <w:t>the</w:t>
                              </w:r>
                              <w:r>
                                <w:rPr>
                                  <w:spacing w:val="-13"/>
                                </w:rPr>
                                <w:t xml:space="preserve"> </w:t>
                              </w:r>
                              <w:r>
                                <w:t>P.Y.</w:t>
                              </w:r>
                              <w:r>
                                <w:rPr>
                                  <w:spacing w:val="-13"/>
                                </w:rPr>
                                <w:t xml:space="preserve"> </w:t>
                              </w:r>
                              <w:r>
                                <w:t>in</w:t>
                              </w:r>
                              <w:r>
                                <w:rPr>
                                  <w:spacing w:val="-13"/>
                                </w:rPr>
                                <w:t xml:space="preserve"> </w:t>
                              </w:r>
                              <w:r>
                                <w:t>which</w:t>
                              </w:r>
                              <w:r>
                                <w:rPr>
                                  <w:spacing w:val="-11"/>
                                </w:rPr>
                                <w:t xml:space="preserve"> </w:t>
                              </w:r>
                              <w:r>
                                <w:rPr>
                                  <w:spacing w:val="-5"/>
                                </w:rPr>
                                <w:t>it</w:t>
                              </w:r>
                            </w:p>
                            <w:p w14:paraId="695F2649" w14:textId="77777777" w:rsidR="0060298F" w:rsidRDefault="00000000">
                              <w:pPr>
                                <w:spacing w:line="230" w:lineRule="exact"/>
                                <w:ind w:right="13"/>
                                <w:jc w:val="center"/>
                              </w:pPr>
                              <w:r>
                                <w:t>is</w:t>
                              </w:r>
                              <w:r>
                                <w:rPr>
                                  <w:spacing w:val="1"/>
                                </w:rPr>
                                <w:t xml:space="preserve"> </w:t>
                              </w:r>
                              <w:r>
                                <w:rPr>
                                  <w:spacing w:val="-2"/>
                                </w:rPr>
                                <w:t>received</w:t>
                              </w:r>
                            </w:p>
                          </w:txbxContent>
                        </wps:txbx>
                        <wps:bodyPr wrap="square" lIns="0" tIns="0" rIns="0" bIns="0" rtlCol="0">
                          <a:noAutofit/>
                        </wps:bodyPr>
                      </wps:wsp>
                      <wps:wsp>
                        <wps:cNvPr id="2039" name="Textbox 2039"/>
                        <wps:cNvSpPr txBox="1"/>
                        <wps:spPr>
                          <a:xfrm>
                            <a:off x="2526283" y="3069040"/>
                            <a:ext cx="1616710" cy="485140"/>
                          </a:xfrm>
                          <a:prstGeom prst="rect">
                            <a:avLst/>
                          </a:prstGeom>
                        </wps:spPr>
                        <wps:txbx>
                          <w:txbxContent>
                            <w:p w14:paraId="52D66C8E" w14:textId="77777777" w:rsidR="0060298F" w:rsidRDefault="00000000">
                              <w:pPr>
                                <w:spacing w:before="26" w:line="189" w:lineRule="auto"/>
                                <w:ind w:left="-1" w:right="18"/>
                                <w:jc w:val="center"/>
                              </w:pPr>
                              <w:r>
                                <w:t>Income</w:t>
                              </w:r>
                              <w:r>
                                <w:rPr>
                                  <w:spacing w:val="-13"/>
                                </w:rPr>
                                <w:t xml:space="preserve"> </w:t>
                              </w:r>
                              <w:r>
                                <w:t>of</w:t>
                              </w:r>
                              <w:r>
                                <w:rPr>
                                  <w:spacing w:val="-13"/>
                                </w:rPr>
                                <w:t xml:space="preserve"> </w:t>
                              </w:r>
                              <w:r>
                                <w:t>the</w:t>
                              </w:r>
                              <w:r>
                                <w:rPr>
                                  <w:spacing w:val="-13"/>
                                </w:rPr>
                                <w:t xml:space="preserve"> </w:t>
                              </w:r>
                              <w:r>
                                <w:t>P.Y.</w:t>
                              </w:r>
                              <w:r>
                                <w:rPr>
                                  <w:spacing w:val="13"/>
                                </w:rPr>
                                <w:t xml:space="preserve"> </w:t>
                              </w:r>
                              <w:r>
                                <w:t>in</w:t>
                              </w:r>
                              <w:r>
                                <w:rPr>
                                  <w:spacing w:val="-13"/>
                                </w:rPr>
                                <w:t xml:space="preserve"> </w:t>
                              </w:r>
                              <w:r>
                                <w:t>which reasonable certainty of its</w:t>
                              </w:r>
                            </w:p>
                            <w:p w14:paraId="070F5C88" w14:textId="77777777" w:rsidR="0060298F" w:rsidRDefault="00000000">
                              <w:pPr>
                                <w:spacing w:line="222" w:lineRule="exact"/>
                                <w:ind w:left="5" w:right="18"/>
                                <w:jc w:val="center"/>
                              </w:pPr>
                              <w:proofErr w:type="spellStart"/>
                              <w:r>
                                <w:t>realisation</w:t>
                              </w:r>
                              <w:proofErr w:type="spellEnd"/>
                              <w:r>
                                <w:rPr>
                                  <w:spacing w:val="-4"/>
                                </w:rPr>
                                <w:t xml:space="preserve"> </w:t>
                              </w:r>
                              <w:r>
                                <w:t>is</w:t>
                              </w:r>
                              <w:r>
                                <w:rPr>
                                  <w:spacing w:val="-3"/>
                                </w:rPr>
                                <w:t xml:space="preserve"> </w:t>
                              </w:r>
                              <w:r>
                                <w:rPr>
                                  <w:spacing w:val="-2"/>
                                </w:rPr>
                                <w:t>achieved</w:t>
                              </w:r>
                            </w:p>
                          </w:txbxContent>
                        </wps:txbx>
                        <wps:bodyPr wrap="square" lIns="0" tIns="0" rIns="0" bIns="0" rtlCol="0">
                          <a:noAutofit/>
                        </wps:bodyPr>
                      </wps:wsp>
                      <wps:wsp>
                        <wps:cNvPr id="2040" name="Textbox 2040"/>
                        <wps:cNvSpPr txBox="1"/>
                        <wps:spPr>
                          <a:xfrm>
                            <a:off x="4356608" y="3811228"/>
                            <a:ext cx="1699260" cy="308610"/>
                          </a:xfrm>
                          <a:prstGeom prst="rect">
                            <a:avLst/>
                          </a:prstGeom>
                        </wps:spPr>
                        <wps:txbx>
                          <w:txbxContent>
                            <w:p w14:paraId="6656E210" w14:textId="77777777" w:rsidR="0060298F" w:rsidRDefault="00000000">
                              <w:pPr>
                                <w:spacing w:line="266" w:lineRule="exact"/>
                                <w:ind w:right="18"/>
                                <w:jc w:val="center"/>
                              </w:pPr>
                              <w:r>
                                <w:t>Income</w:t>
                              </w:r>
                              <w:r>
                                <w:rPr>
                                  <w:spacing w:val="-13"/>
                                </w:rPr>
                                <w:t xml:space="preserve"> </w:t>
                              </w:r>
                              <w:r>
                                <w:t>of</w:t>
                              </w:r>
                              <w:r>
                                <w:rPr>
                                  <w:spacing w:val="-13"/>
                                </w:rPr>
                                <w:t xml:space="preserve"> </w:t>
                              </w:r>
                              <w:r>
                                <w:t>the</w:t>
                              </w:r>
                              <w:r>
                                <w:rPr>
                                  <w:spacing w:val="-13"/>
                                </w:rPr>
                                <w:t xml:space="preserve"> </w:t>
                              </w:r>
                              <w:r>
                                <w:t>P.Y.</w:t>
                              </w:r>
                              <w:r>
                                <w:rPr>
                                  <w:spacing w:val="-13"/>
                                </w:rPr>
                                <w:t xml:space="preserve"> </w:t>
                              </w:r>
                              <w:r>
                                <w:t>in</w:t>
                              </w:r>
                              <w:r>
                                <w:rPr>
                                  <w:spacing w:val="-13"/>
                                </w:rPr>
                                <w:t xml:space="preserve"> </w:t>
                              </w:r>
                              <w:r>
                                <w:t>which</w:t>
                              </w:r>
                              <w:r>
                                <w:rPr>
                                  <w:spacing w:val="-11"/>
                                </w:rPr>
                                <w:t xml:space="preserve"> </w:t>
                              </w:r>
                              <w:r>
                                <w:rPr>
                                  <w:spacing w:val="-5"/>
                                </w:rPr>
                                <w:t>it</w:t>
                              </w:r>
                            </w:p>
                            <w:p w14:paraId="2E2B70BB" w14:textId="77777777" w:rsidR="0060298F" w:rsidRDefault="00000000">
                              <w:pPr>
                                <w:spacing w:line="220" w:lineRule="exact"/>
                                <w:ind w:right="13"/>
                                <w:jc w:val="center"/>
                              </w:pPr>
                              <w:r>
                                <w:t>is</w:t>
                              </w:r>
                              <w:r>
                                <w:rPr>
                                  <w:spacing w:val="1"/>
                                </w:rPr>
                                <w:t xml:space="preserve"> </w:t>
                              </w:r>
                              <w:r>
                                <w:rPr>
                                  <w:spacing w:val="-2"/>
                                </w:rPr>
                                <w:t>received</w:t>
                              </w:r>
                            </w:p>
                          </w:txbxContent>
                        </wps:txbx>
                        <wps:bodyPr wrap="square" lIns="0" tIns="0" rIns="0" bIns="0" rtlCol="0">
                          <a:noAutofit/>
                        </wps:bodyPr>
                      </wps:wsp>
                      <wps:wsp>
                        <wps:cNvPr id="2041" name="Textbox 2041"/>
                        <wps:cNvSpPr txBox="1"/>
                        <wps:spPr>
                          <a:xfrm>
                            <a:off x="4453662" y="2277535"/>
                            <a:ext cx="1720214" cy="1377315"/>
                          </a:xfrm>
                          <a:prstGeom prst="rect">
                            <a:avLst/>
                          </a:prstGeom>
                        </wps:spPr>
                        <wps:txbx>
                          <w:txbxContent>
                            <w:p w14:paraId="6A5EA251" w14:textId="77777777" w:rsidR="0060298F" w:rsidRDefault="00000000">
                              <w:pPr>
                                <w:spacing w:before="80" w:line="192" w:lineRule="auto"/>
                                <w:ind w:left="156" w:right="155" w:hanging="2"/>
                                <w:jc w:val="center"/>
                              </w:pPr>
                              <w:r>
                                <w:t>Subsidy/grant/ cash incentive/</w:t>
                              </w:r>
                              <w:r>
                                <w:rPr>
                                  <w:spacing w:val="-13"/>
                                </w:rPr>
                                <w:t xml:space="preserve"> </w:t>
                              </w:r>
                              <w:r>
                                <w:t>duty</w:t>
                              </w:r>
                              <w:r>
                                <w:rPr>
                                  <w:spacing w:val="-13"/>
                                </w:rPr>
                                <w:t xml:space="preserve"> </w:t>
                              </w:r>
                              <w:r>
                                <w:t xml:space="preserve">drawback/ waiver/ concession/ reimbursement by the Central Govt. or a State Govt. or any authority or body or agency in cash or </w:t>
                              </w:r>
                              <w:r>
                                <w:rPr>
                                  <w:spacing w:val="-4"/>
                                </w:rPr>
                                <w:t>kind</w:t>
                              </w:r>
                            </w:p>
                          </w:txbxContent>
                        </wps:txbx>
                        <wps:bodyPr wrap="square" lIns="0" tIns="0" rIns="0" bIns="0" rtlCol="0">
                          <a:noAutofit/>
                        </wps:bodyPr>
                      </wps:wsp>
                      <wps:wsp>
                        <wps:cNvPr id="2042" name="Textbox 2042"/>
                        <wps:cNvSpPr txBox="1"/>
                        <wps:spPr>
                          <a:xfrm>
                            <a:off x="2312617" y="2277535"/>
                            <a:ext cx="2033905" cy="533400"/>
                          </a:xfrm>
                          <a:prstGeom prst="rect">
                            <a:avLst/>
                          </a:prstGeom>
                        </wps:spPr>
                        <wps:txbx>
                          <w:txbxContent>
                            <w:p w14:paraId="6CADCEB0" w14:textId="77777777" w:rsidR="0060298F" w:rsidRDefault="00000000">
                              <w:pPr>
                                <w:spacing w:before="207" w:line="189" w:lineRule="auto"/>
                                <w:ind w:left="204" w:right="186" w:hanging="15"/>
                              </w:pPr>
                              <w:r>
                                <w:t>Claim</w:t>
                              </w:r>
                              <w:r>
                                <w:rPr>
                                  <w:spacing w:val="-6"/>
                                </w:rPr>
                                <w:t xml:space="preserve"> </w:t>
                              </w:r>
                              <w:r>
                                <w:t>for</w:t>
                              </w:r>
                              <w:r>
                                <w:rPr>
                                  <w:spacing w:val="-7"/>
                                </w:rPr>
                                <w:t xml:space="preserve"> </w:t>
                              </w:r>
                              <w:r>
                                <w:t>escalation</w:t>
                              </w:r>
                              <w:r>
                                <w:rPr>
                                  <w:spacing w:val="-6"/>
                                </w:rPr>
                                <w:t xml:space="preserve"> </w:t>
                              </w:r>
                              <w:r>
                                <w:t>of</w:t>
                              </w:r>
                              <w:r>
                                <w:rPr>
                                  <w:spacing w:val="-5"/>
                                </w:rPr>
                                <w:t xml:space="preserve"> </w:t>
                              </w:r>
                              <w:r>
                                <w:t>price</w:t>
                              </w:r>
                              <w:r>
                                <w:rPr>
                                  <w:spacing w:val="-5"/>
                                </w:rPr>
                                <w:t xml:space="preserve"> </w:t>
                              </w:r>
                              <w:r>
                                <w:t>in a</w:t>
                              </w:r>
                              <w:r>
                                <w:rPr>
                                  <w:spacing w:val="-3"/>
                                </w:rPr>
                                <w:t xml:space="preserve"> </w:t>
                              </w:r>
                              <w:r>
                                <w:t>contract</w:t>
                              </w:r>
                              <w:r>
                                <w:rPr>
                                  <w:spacing w:val="-1"/>
                                </w:rPr>
                                <w:t xml:space="preserve"> </w:t>
                              </w:r>
                              <w:r>
                                <w:t>or</w:t>
                              </w:r>
                              <w:r>
                                <w:rPr>
                                  <w:spacing w:val="-6"/>
                                </w:rPr>
                                <w:t xml:space="preserve"> </w:t>
                              </w:r>
                              <w:r>
                                <w:t>export</w:t>
                              </w:r>
                              <w:r>
                                <w:rPr>
                                  <w:spacing w:val="-3"/>
                                </w:rPr>
                                <w:t xml:space="preserve"> </w:t>
                              </w:r>
                              <w:r>
                                <w:rPr>
                                  <w:spacing w:val="-2"/>
                                </w:rPr>
                                <w:t>incentives</w:t>
                              </w:r>
                            </w:p>
                          </w:txbxContent>
                        </wps:txbx>
                        <wps:bodyPr wrap="square" lIns="0" tIns="0" rIns="0" bIns="0" rtlCol="0">
                          <a:noAutofit/>
                        </wps:bodyPr>
                      </wps:wsp>
                      <wps:wsp>
                        <wps:cNvPr id="2043" name="Textbox 2043"/>
                        <wps:cNvSpPr txBox="1"/>
                        <wps:spPr>
                          <a:xfrm>
                            <a:off x="12700" y="2277535"/>
                            <a:ext cx="1985010" cy="619760"/>
                          </a:xfrm>
                          <a:prstGeom prst="rect">
                            <a:avLst/>
                          </a:prstGeom>
                        </wps:spPr>
                        <wps:txbx>
                          <w:txbxContent>
                            <w:p w14:paraId="23A0A947" w14:textId="77777777" w:rsidR="0060298F" w:rsidRDefault="00000000">
                              <w:pPr>
                                <w:spacing w:before="142" w:line="192" w:lineRule="auto"/>
                                <w:ind w:left="177" w:right="177"/>
                                <w:jc w:val="center"/>
                              </w:pPr>
                              <w:r>
                                <w:t xml:space="preserve">Interest received by an </w:t>
                              </w:r>
                              <w:proofErr w:type="spellStart"/>
                              <w:r>
                                <w:t>assessee</w:t>
                              </w:r>
                              <w:proofErr w:type="spellEnd"/>
                              <w:r>
                                <w:rPr>
                                  <w:spacing w:val="-8"/>
                                </w:rPr>
                                <w:t xml:space="preserve"> </w:t>
                              </w:r>
                              <w:r>
                                <w:t>on</w:t>
                              </w:r>
                              <w:r>
                                <w:rPr>
                                  <w:spacing w:val="-12"/>
                                </w:rPr>
                                <w:t xml:space="preserve"> </w:t>
                              </w:r>
                              <w:r>
                                <w:t>compensation</w:t>
                              </w:r>
                              <w:r>
                                <w:rPr>
                                  <w:spacing w:val="-12"/>
                                </w:rPr>
                                <w:t xml:space="preserve"> </w:t>
                              </w:r>
                              <w:r>
                                <w:t>or on enhanced compensation</w:t>
                              </w:r>
                            </w:p>
                          </w:txbxContent>
                        </wps:txbx>
                        <wps:bodyPr wrap="square" lIns="0" tIns="0" rIns="0" bIns="0" rtlCol="0">
                          <a:noAutofit/>
                        </wps:bodyPr>
                      </wps:wsp>
                    </wpg:wgp>
                  </a:graphicData>
                </a:graphic>
              </wp:anchor>
            </w:drawing>
          </mc:Choice>
          <mc:Fallback>
            <w:pict>
              <v:group w14:anchorId="1D194435" id="Group 1989" o:spid="_x0000_s1833" style="position:absolute;margin-left:46pt;margin-top:14.05pt;width:487.1pt;height:328.7pt;z-index:-251462656;mso-wrap-distance-left:0;mso-wrap-distance-right:0;mso-position-horizontal-relative:page;mso-position-vertical-relative:text" coordsize="61861,41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NsQPwAAAAFiS0dEAIgFHUgAAAAJcEhZcwAA&#10;DsQAAA7EAZUrDhsAAABYSURBVHic7cExAQAAAMKg9U9tCj+gAAAAAAAAAAAAAAAAAAAAAAAAAAAA&#10;AAAAAAAAAAAAAAAAAAAAAAAAAAAAAAAAAAAAAAAAAAAAAAAAAAAAAAAAAAC+BgZ3AAE0EQ0fAAAA&#10;AElFTkSuQmCCUEsDBAoAAAAAAAAAIQA+6DQs6gMAAOoDAAAVAAAAZHJzL21lZGlhL2ltYWdlMTUu&#10;cG5niVBORw0KGgoAAAANSUhEUgAAAoYAAACsCAMAAADR/J0yAAADAFBMVEXb29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">
                <v:shape id="Graphic 1990" o:spid="_x0000_s1834" style="position:absolute;left:3951;top:153;width:25463;height:14148;visibility:visible;mso-wrap-style:square;v-text-anchor:top" coordsize="2546350,141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" path="m1838845,r,353656l,353656r,707314l1838845,1060970r,353657l2546159,707313,1838845,xe" fillcolor="#ffc000" stroked="f">
                  <v:path arrowok="t"/>
                </v:shape>
                <v:shape id="Graphic 1991" o:spid="_x0000_s1835" style="position:absolute;left:3887;width:25616;height:14458;visibility:visible;mso-wrap-style:square;v-text-anchor:top" coordsize="2561590,144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" path="m1838845,r,362635l,362635r,720014l1838845,1082649r,362636l1869515,1414614r-17970,l1851545,1069949r-1838845,l12700,375335r1838845,l1851545,30645r17946,l1838845,xem1869491,30645r-17946,l2543530,722629r-691985,691985l1869515,1414614,2561488,722629,1869491,30645xe" stroked="f">
                  <v:path arrowok="t"/>
                </v:shape>
                <v:shape id="Image 1992" o:spid="_x0000_s1836" type="#_x0000_t75" style="position:absolute;left:25683;top:3407;width:1042;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">
                  <v:imagedata r:id="rId1127" o:title=""/>
                </v:shape>
                <v:shape id="Image 1993" o:spid="_x0000_s1837" type="#_x0000_t75" style="position:absolute;left:3683;top:3407;width:18593;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">
                  <v:imagedata r:id="rId1128" o:title=""/>
                </v:shape>
                <v:shape id="Image 1994" o:spid="_x0000_s1838" type="#_x0000_t75" style="position:absolute;left:4014;top:3407;width:22711;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">
                  <v:imagedata r:id="rId1129" o:title=""/>
                </v:shape>
                <v:shape id="Image 1995" o:spid="_x0000_s1839" type="#_x0000_t75" style="position:absolute;left:25503;top:3407;width:1222;height: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">
                  <v:imagedata r:id="rId1130" o:title=""/>
                </v:shape>
                <v:shape id="Image 1996" o:spid="_x0000_s1840" type="#_x0000_t75" style="position:absolute;left:3887;top:3407;width:18516;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">
                  <v:imagedata r:id="rId1131" o:title=""/>
                </v:shape>
                <v:shape id="Image 1997" o:spid="_x0000_s1841" type="#_x0000_t75" style="position:absolute;left:5333;top:4745;width:19185;height:1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">
                  <v:imagedata r:id="rId1132" o:title=""/>
                </v:shape>
                <v:shape id="Image 1998" o:spid="_x0000_s1842" type="#_x0000_t75" style="position:absolute;left:7691;top:6119;width:1453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">
                  <v:imagedata r:id="rId1133" o:title=""/>
                </v:shape>
                <v:shape id="Graphic 1999" o:spid="_x0000_s1843" style="position:absolute;left:29412;top:7225;width:1607;height:12;visibility:visible;mso-wrap-style:square;v-text-anchor:top" coordsize="1606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" path="m,12l160578,e" filled="f" strokecolor="#6fac46" strokeweight="1pt">
                  <v:path arrowok="t"/>
                </v:shape>
                <v:shape id="Graphic 2000" o:spid="_x0000_s1844" style="position:absolute;left:31018;top:155;width:29311;height:14110;visibility:visible;mso-wrap-style:square;v-text-anchor:top" coordsize="2931160,141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" path="m2523020,240499l,240499,,1360004r65247,9011l128247,1377055r60833,7097l247829,1390336r56746,5301l359400,1400084r52985,3621l463613,1406530r49552,2059l561123,1409911r46446,613l652584,1410459r43666,-715l738649,1408409r41214,-1927l819973,1403994r39088,-3020l897209,1397450r73802,-8440l1042033,1378908r68897,-11530l1178355,1354654r99807,-20812l1516288,1281321r72326,-14971l1664046,1251824r79192,-13848l1784448,1231380r42395,-6338l1870505,1218990r45010,-5736l1961956,1207864r47954,-5016l2059456,1198236r51223,-4180l2163659,1190340r54819,-3226l2275218,1184410r58742,-2155l2394786,1180680r62993,-966l2523020,1179385r,-938886xem2713647,118783r-2505787,l207860,240499r2315160,l2523020,1070102r16392,-1022l2582619,1066831r61064,-2248l2713647,1063561r,-944778xem2930740,l403250,r,118783l2713647,118783r,827963l2781488,944289r69538,-1690l2930740,941832,2930740,xe" fillcolor="#bcd6ed" stroked="f">
                  <v:path arrowok="t"/>
                </v:shape>
                <v:shape id="Graphic 2001" o:spid="_x0000_s1845" style="position:absolute;left:31018;top:155;width:29311;height:14110;visibility:visible;mso-wrap-style:square;v-text-anchor:top" coordsize="2931160,141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" path="m,240499r2523020,l2523020,1179385r-65241,329l2394786,1180680r-60826,1575l2275218,1184410r-56740,2704l2163659,1190340r-52980,3716l2059456,1198236r-49546,4612l1961956,1207864r-46441,5390l1870505,1218990r-43662,6052l1784448,1231380r-41210,6596l1703131,1244801r-39085,7023l1625901,1259017r-73797,14777l1481085,1288900r-68894,15199l1378337,1311661r-33569,7497l1278162,1333842r-66443,14075l1144785,1361150r-68079,12157l1006829,1384152r-72331,9300l859061,1400974r-39088,3020l779863,1406482r-41214,1927l696250,1409744r-43666,715l607569,1410524r-46446,-613l513165,1408589r-49552,-2059l412385,1403705r-52985,-3621l304575,1395637r-56746,-5301l189080,1384152r-60833,-7097l65247,1369015,,1360004,,240499xem207860,240499r,-121716l2713647,118783r,944765l2643683,1064572r-61064,2253l2539412,1069078r-16392,1024em403250,118783l403250,,2930740,r,941832l2851026,942599r-69538,1690l2732303,945978r-18656,768e" filled="f" strokecolor="white" strokeweight="1pt">
                  <v:path arrowok="t"/>
                </v:shape>
                <v:shape id="Image 2002" o:spid="_x0000_s1846" type="#_x0000_t75" style="position:absolute;left:38130;top:14059;width:2145;height:2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">
                  <v:imagedata r:id="rId1134" o:title=""/>
                </v:shape>
                <v:shape id="Graphic 2003" o:spid="_x0000_s1847" style="position:absolute;left:33503;top:16467;width:14687;height:2927;visibility:visible;mso-wrap-style:square;v-text-anchor:top" coordsize="146875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" path="m1419847,l48768,,29784,3832,14282,14282,3832,29784,,48767,,243852r3832,18991l14282,278349r15502,10452l48768,292633r1371079,l1438831,288801r15501,-10452l1464783,262843r3832,-18991l1468615,48767r-3832,-18983l1454332,14282,1438831,3832,1419847,xe" fillcolor="#f8caac" stroked="f">
                  <v:path arrowok="t"/>
                </v:shape>
                <v:shape id="Graphic 2004" o:spid="_x0000_s1848" style="position:absolute;left:33439;top:16404;width:14815;height:3054;visibility:visible;mso-wrap-style:square;v-text-anchor:top" coordsize="1481455,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" path="m1426197,l55118,,33663,4331,16143,16143,4331,33663,,55117,,250202r4331,21462l16143,289188r17520,11813l55118,305333r1371079,l1447652,301001r12411,-8368l55118,292633,38610,289284,25136,280195,16048,266717,12700,250202r,-195085l16048,38610,25136,25136,38610,16048,55118,12699r1404946,l1447652,4331,1426197,xem1460064,12699r-33867,l1442704,16048r13474,9088l1465266,38610r3349,16507l1468615,250202r-3349,16515l1456178,280195r-13474,9089l1426197,292633r33866,l1465172,289188r11812,-17524l1481315,250202r,-195085l1476984,33663,1465172,16143r-5108,-3444xe" fillcolor="black" stroked="f">
                  <v:path arrowok="t"/>
                </v:shape>
                <v:shape id="Image 2005" o:spid="_x0000_s1849" type="#_x0000_t75" style="position:absolute;left:33705;top:17138;width:14280;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">
                  <v:imagedata r:id="rId1135" o:title=""/>
                </v:shape>
                <v:shape id="Image 2006" o:spid="_x0000_s1850" type="#_x0000_t75" style="position:absolute;left:34694;top:17495;width:12260;height:1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">
                  <v:imagedata r:id="rId1136" o:title=""/>
                </v:shape>
                <v:shape id="Graphic 2007" o:spid="_x0000_s1851" style="position:absolute;left:9974;top:29125;width:13;height:1442;visibility:visible;mso-wrap-style:square;v-text-anchor:top" coordsize="127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" path="m,l,143903e" filled="f" strokeweight="1pt">
                  <v:path arrowok="t"/>
                </v:shape>
                <v:shape id="Graphic 2008" o:spid="_x0000_s1852" style="position:absolute;left:33049;top:28250;width:12;height:1442;visibility:visible;mso-wrap-style:square;v-text-anchor:top" coordsize="127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" path="m,l,143903e" filled="f" strokeweight="1pt">
                  <v:path arrowok="t"/>
                </v:shape>
                <v:shape id="Graphic 2009" o:spid="_x0000_s1853" style="position:absolute;left:40992;top:19409;width:13;height:1543;visibility:visible;mso-wrap-style:square;v-text-anchor:top" coordsize="127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" path="m,l,154139e" filled="f" strokeweight="1pt">
                  <v:path arrowok="t"/>
                </v:shape>
                <v:shape id="Graphic 2010" o:spid="_x0000_s1854" style="position:absolute;left:4527;top:20920;width:49625;height:1708;visibility:visible;mso-wrap-style:square;v-text-anchor:top" coordsize="4962525,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" path="m,l4962194,em,l,170281e" filled="f" strokeweight="1pt">
                  <v:path arrowok="t"/>
                </v:shape>
                <v:shape id="Graphic 2011" o:spid="_x0000_s1855" style="position:absolute;left:4082;top:21861;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" path="m88900,l44450,76199,,e" filled="f" strokeweight="1pt">
                  <v:path arrowok="t"/>
                </v:shape>
                <v:shape id="Graphic 2012" o:spid="_x0000_s1856" style="position:absolute;left:32746;top:20920;width:13;height:1702;visibility:visible;mso-wrap-style:square;v-text-anchor:top" coordsize="1270,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" path="m,l,169697e" filled="f" strokeweight="1pt">
                  <v:path arrowok="t"/>
                </v:shape>
                <v:shape id="Graphic 2013" o:spid="_x0000_s1857" style="position:absolute;left:32302;top:21855;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" path="m88900,l44450,76199,,e" filled="f" strokeweight="1pt">
                  <v:path arrowok="t"/>
                </v:shape>
                <v:shape id="Graphic 2014" o:spid="_x0000_s1858" style="position:absolute;left:54081;top:20920;width:13;height:1683;visibility:visible;mso-wrap-style:square;v-text-anchor:top" coordsize="1270,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" path="m,l,167758e" filled="f" strokeweight="1pt">
                  <v:path arrowok="t"/>
                </v:shape>
                <v:shape id="Graphic 2015" o:spid="_x0000_s1859" style="position:absolute;left:53636;top:21861;width:889;height:762;visibility:visible;mso-wrap-style:square;v-text-anchor:top" coordsize="889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" path="m88900,l44450,76199,,e" filled="f" strokeweight="1pt">
                  <v:path arrowok="t"/>
                </v:shape>
                <v:shape id="Graphic 2016" o:spid="_x0000_s1860" style="position:absolute;left:63;top:22749;width:19977;height:6293;visibility:visible;mso-wrap-style:square;v-text-anchor:top" coordsize="1997710,62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" path="m1997595,l,,,629170r1997595,l1997595,xe" fillcolor="#acb8c9" stroked="f">
                  <v:path arrowok="t"/>
                </v:shape>
                <v:shape id="Graphic 2017" o:spid="_x0000_s1861" style="position:absolute;top:22686;width:20104;height:6413;visibility:visible;mso-wrap-style:square;v-text-anchor:top" coordsize="2010410,64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" path="m2010295,6350r-12700,l1997595,12700r,615950l12700,628650r,-615950l1997595,12700r,-6350l12700,6350r-6350,l6350,,,,,12700,,628650r,12700l2010295,641350r,-12700l2010295,12700r,-6350xe" fillcolor="black" stroked="f">
                  <v:path arrowok="t"/>
                </v:shape>
                <v:shape id="Image 2018" o:spid="_x0000_s1862" type="#_x0000_t75" style="position:absolute;left:63;top:22686;width:20039;height: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">
                  <v:imagedata r:id="rId1137" o:title=""/>
                </v:shape>
                <v:shape id="Graphic 2019" o:spid="_x0000_s1863" style="position:absolute;left:23062;top:22749;width:20466;height:5423;visibility:visible;mso-wrap-style:square;v-text-anchor:top" coordsize="2046605,54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" path="m2046249,l,,,541718r2046249,l2046249,xe" fillcolor="#c5dfb4" stroked="f">
                  <v:path arrowok="t"/>
                </v:shape>
                <v:shape id="Graphic 2020" o:spid="_x0000_s1864" style="position:absolute;left:22999;top:22686;width:20593;height:5550;visibility:visible;mso-wrap-style:square;v-text-anchor:top" coordsize="2059305,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" path="m2058949,6350r-12700,l2046249,12700r,529590l12700,542290r,-529590l2046249,12700r,-6350l12700,6350r-6350,l6350,,,,,12700,,542290r,12700l2058949,554990r,-12700l2058949,12700r,-6350xe" fillcolor="black" stroked="f">
                  <v:path arrowok="t"/>
                </v:shape>
                <v:shape id="Image 2021" o:spid="_x0000_s1865" type="#_x0000_t75" style="position:absolute;left:23062;top:22686;width:20526;height:4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">
                  <v:imagedata r:id="rId1138" o:title=""/>
                </v:shape>
                <v:shape id="Graphic 2022" o:spid="_x0000_s1866" style="position:absolute;left:44473;top:22598;width:17329;height:14008;visibility:visible;mso-wrap-style:square;v-text-anchor:top" coordsize="1732914,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" path="m1732508,l,,,1400632r1732508,l1732508,xe" fillcolor="#ececec" stroked="f">
                  <v:path arrowok="t"/>
                </v:shape>
                <v:shape id="Graphic 2023" o:spid="_x0000_s1867" style="position:absolute;left:44409;top:22534;width:17456;height:14142;visibility:visible;mso-wrap-style:square;v-text-anchor:top" coordsize="1745614,141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" path="m1745208,6350r-12700,l1732508,12700r,1388122l12700,1400822r,-1388122l1732508,12700r,-6350l12700,6350r-6350,l6350,,,,,12700,,1400822r,12700l1745208,1413522r,-12700l1745208,12700r,-6350xe" fillcolor="black" stroked="f">
                  <v:path arrowok="t"/>
                </v:shape>
                <v:shape id="Image 2024" o:spid="_x0000_s1868" type="#_x0000_t75" style="position:absolute;left:44473;top:22534;width:17388;height:13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">
                  <v:imagedata r:id="rId1139" o:title=""/>
                </v:shape>
                <v:shape id="Graphic 2025" o:spid="_x0000_s1869" style="position:absolute;left:63;top:30463;width:19488;height:4756;visibility:visible;mso-wrap-style:square;v-text-anchor:top" coordsize="1948814,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" path="m1869160,l79260,,48407,6228,23214,23214,6228,48407,,79260,,396278r6228,30852l23214,452324r25193,16986l79260,475538r1789900,l1900013,469310r25194,-16986l1942192,427130r6229,-30852l1948421,79260r-6229,-30853l1925207,23214,1900013,6228,1869160,xe" fillcolor="#dbdbdb" stroked="f">
                  <v:path arrowok="t"/>
                </v:shape>
                <v:shape id="Graphic 2026" o:spid="_x0000_s1870" style="position:absolute;top:30399;width:19615;height:4883;visibility:visible;mso-wrap-style:square;v-text-anchor:top" coordsize="1961514,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" path="m1875510,l85610,,52286,6727,25074,25074,6727,52286,,85610,,402628r6727,33323l25074,463164r27212,18347l85610,488238r1789900,l1908834,481511r8858,-5973l85610,475538,70910,474058,34048,454190,14180,417328,12700,402628r,-317018l25146,44848,57229,18426,85610,12700r1832082,l1908834,6727,1875510,xem1917692,12700r-42182,l1890210,14180r13681,4246l1935975,44848r12446,40762l1948421,402628r-12446,40762l1903891,469812r-28381,5726l1917692,475538r18354,-12374l1954393,435951r6728,-33323l1961121,85610r-6728,-33324l1936046,25074,1917692,12700xe" fillcolor="black" stroked="f">
                  <v:path arrowok="t"/>
                </v:shape>
                <v:shape id="Image 2027" o:spid="_x0000_s1871" type="#_x0000_t75" style="position:absolute;left:360;top:31220;width:18898;height: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">
                  <v:imagedata r:id="rId1140" o:title=""/>
                </v:shape>
                <v:shape id="Graphic 2028" o:spid="_x0000_s1872" style="position:absolute;left:23062;top:29588;width:20460;height:6922;visibility:visible;mso-wrap-style:square;v-text-anchor:top" coordsize="204597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" path="m1930488,l115303,,70423,9061,33772,33772,9061,70423,,115303,,576529r9061,44880l33772,658060r36651,24711l115303,691832r1815185,l1975369,682771r36650,-24711l2036730,621409r9062,-44880l2045792,115303r-9062,-44880l2012019,33772,1975369,9061,1930488,xe" fillcolor="#dbdbdb" stroked="f">
                  <v:path arrowok="t"/>
                </v:shape>
                <v:shape id="Graphic 2029" o:spid="_x0000_s1873" style="position:absolute;left:22999;top:29525;width:20586;height:7048;visibility:visible;mso-wrap-style:square;v-text-anchor:top" coordsize="205867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" path="m1936838,l121653,,74302,9560,35633,35633,9560,74302,,121653,,582879r9560,47351l35633,668899r38669,26072l121653,704532r1815185,l1984190,694971r4656,-3139l121653,691832,99688,689619,60743,673224,31302,643788,14911,604844,12700,582879r,-461226l21256,79248,44615,44615,79243,21261r42410,-8561l1988846,12700r-4656,-3140l1936838,xem1988846,12700r-52008,l1958798,14913r20446,6348l2013877,44615r23353,34633l2045792,121653r,461226l2037230,625289r-23353,34628l1979244,683271r-42406,8561l1988846,691832r34013,-22933l2048931,630230r9561,-47351l2058492,121653r-9561,-47351l2022859,35633,1988846,12700xe" fillcolor="black" stroked="f">
                  <v:path arrowok="t"/>
                </v:shape>
                <v:shape id="Image 2030" o:spid="_x0000_s1874" type="#_x0000_t75" style="position:absolute;left:23464;top:30442;width:19660;height:5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">
                  <v:imagedata r:id="rId1141" o:title=""/>
                </v:shape>
                <v:shape id="Graphic 2031" o:spid="_x0000_s1875" style="position:absolute;left:52265;top:36603;width:13;height:1086;visibility:visible;mso-wrap-style:square;v-text-anchor:top" coordsize="127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" path="m,l,108115e" filled="f" strokeweight="1pt">
                  <v:path arrowok="t"/>
                </v:shape>
                <v:shape id="Graphic 2032" o:spid="_x0000_s1876" style="position:absolute;left:42279;top:37381;width:19481;height:4299;visibility:visible;mso-wrap-style:square;v-text-anchor:top" coordsize="1948180,42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" path="m1876336,l71564,,43709,5624,20961,20961,5624,43709,,71564,,357835r5624,27863l20961,408449r22748,15339l71564,429412r1804772,l1904198,423788r22752,-15339l1942288,385698r5625,-27863l1947913,71564r-5625,-27855l1926950,20961,1904198,5624,1876336,xe" fillcolor="#dbdbdb" stroked="f">
                  <v:path arrowok="t"/>
                </v:shape>
                <v:shape id="Graphic 2033" o:spid="_x0000_s1877" style="position:absolute;left:42215;top:37318;width:19609;height:4426;visibility:visible;mso-wrap-style:square;v-text-anchor:top" coordsize="1960880,4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" path="m1882698,l77914,,47588,6123,22821,22821,6123,47588,,77914,,364185r6123,30333l22821,419288r24767,16700l77914,442112r1804784,l1913025,435988r9753,-6576l77914,429412,64769,428088,23833,400652,12700,364185r,-286271l23833,41459,64769,14023,77914,12700r1844865,l1913025,6123,1882698,xem1922779,12700r-40081,l1895844,14023r12235,3798l1942792,52533r5121,25381l1947913,364185r-11134,36467l1895844,428088r-13146,1324l1922778,429412r15013,-10124l1954489,394518r6124,-30333l1960613,77914r-6124,-30326l1937791,22821,1922779,12700xe" fillcolor="black" stroked="f">
                  <v:path arrowok="t"/>
                </v:shape>
                <v:shape id="Image 2034" o:spid="_x0000_s1878" type="#_x0000_t75" style="position:absolute;left:42545;top:38108;width:18943;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">
                  <v:imagedata r:id="rId1142" o:title=""/>
                </v:shape>
                <v:shape id="Textbox 2035" o:spid="_x0000_s1879" type="#_x0000_t202" style="position:absolute;left:5287;top:4426;width:1936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" filled="f" stroked="f">
                  <v:textbox inset="0,0,0,0">
                    <w:txbxContent>
                      <w:p w14:paraId="586D5283" w14:textId="77777777" w:rsidR="0060298F" w:rsidRDefault="00000000">
                        <w:pPr>
                          <w:spacing w:line="424" w:lineRule="exact"/>
                          <w:ind w:right="18"/>
                          <w:jc w:val="center"/>
                          <w:rPr>
                            <w:sz w:val="32"/>
                          </w:rPr>
                        </w:pPr>
                        <w:r>
                          <w:rPr>
                            <w:sz w:val="32"/>
                          </w:rPr>
                          <w:t>Method</w:t>
                        </w:r>
                        <w:r>
                          <w:rPr>
                            <w:spacing w:val="-4"/>
                            <w:sz w:val="32"/>
                          </w:rPr>
                          <w:t xml:space="preserve"> </w:t>
                        </w:r>
                        <w:r>
                          <w:rPr>
                            <w:sz w:val="32"/>
                          </w:rPr>
                          <w:t>of</w:t>
                        </w:r>
                        <w:r>
                          <w:rPr>
                            <w:spacing w:val="-8"/>
                            <w:sz w:val="32"/>
                          </w:rPr>
                          <w:t xml:space="preserve"> </w:t>
                        </w:r>
                        <w:r>
                          <w:rPr>
                            <w:spacing w:val="-2"/>
                            <w:sz w:val="32"/>
                          </w:rPr>
                          <w:t>Accounting</w:t>
                        </w:r>
                      </w:p>
                      <w:p w14:paraId="75033E15" w14:textId="77777777" w:rsidR="0060298F" w:rsidRDefault="00000000">
                        <w:pPr>
                          <w:spacing w:line="359" w:lineRule="exact"/>
                          <w:ind w:right="13"/>
                          <w:jc w:val="center"/>
                          <w:rPr>
                            <w:sz w:val="32"/>
                          </w:rPr>
                        </w:pPr>
                        <w:r>
                          <w:rPr>
                            <w:sz w:val="32"/>
                          </w:rPr>
                          <w:t>[Section</w:t>
                        </w:r>
                        <w:r>
                          <w:rPr>
                            <w:spacing w:val="-2"/>
                            <w:sz w:val="32"/>
                          </w:rPr>
                          <w:t xml:space="preserve"> </w:t>
                        </w:r>
                        <w:r>
                          <w:rPr>
                            <w:spacing w:val="-4"/>
                            <w:sz w:val="32"/>
                          </w:rPr>
                          <w:t>145]</w:t>
                        </w:r>
                      </w:p>
                    </w:txbxContent>
                  </v:textbox>
                </v:shape>
                <v:shape id="Textbox 2036" o:spid="_x0000_s1880" type="#_x0000_t202" style="position:absolute;left:31331;top:3634;width:24727;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" filled="f" stroked="f">
                  <v:textbox inset="0,0,0,0">
                    <w:txbxContent>
                      <w:p w14:paraId="5BC5BCF4" w14:textId="77777777" w:rsidR="0060298F" w:rsidRDefault="00000000">
                        <w:pPr>
                          <w:spacing w:before="3" w:line="216" w:lineRule="auto"/>
                          <w:ind w:right="18" w:firstLine="50"/>
                          <w:jc w:val="both"/>
                          <w:rPr>
                            <w:sz w:val="21"/>
                          </w:rPr>
                        </w:pPr>
                        <w:r>
                          <w:rPr>
                            <w:sz w:val="21"/>
                          </w:rPr>
                          <w:t>Income chargeable</w:t>
                        </w:r>
                        <w:r>
                          <w:rPr>
                            <w:spacing w:val="-3"/>
                            <w:sz w:val="21"/>
                          </w:rPr>
                          <w:t xml:space="preserve"> </w:t>
                        </w:r>
                        <w:r>
                          <w:rPr>
                            <w:sz w:val="21"/>
                          </w:rPr>
                          <w:t>under this head shall be computed</w:t>
                        </w:r>
                        <w:r>
                          <w:rPr>
                            <w:spacing w:val="-9"/>
                            <w:sz w:val="21"/>
                          </w:rPr>
                          <w:t xml:space="preserve"> </w:t>
                        </w:r>
                        <w:r>
                          <w:rPr>
                            <w:sz w:val="21"/>
                          </w:rPr>
                          <w:t>in</w:t>
                        </w:r>
                        <w:r>
                          <w:rPr>
                            <w:spacing w:val="-6"/>
                            <w:sz w:val="21"/>
                          </w:rPr>
                          <w:t xml:space="preserve"> </w:t>
                        </w:r>
                        <w:r>
                          <w:rPr>
                            <w:sz w:val="21"/>
                          </w:rPr>
                          <w:t>accordance</w:t>
                        </w:r>
                        <w:r>
                          <w:rPr>
                            <w:spacing w:val="-10"/>
                            <w:sz w:val="21"/>
                          </w:rPr>
                          <w:t xml:space="preserve"> </w:t>
                        </w:r>
                        <w:r>
                          <w:rPr>
                            <w:sz w:val="21"/>
                          </w:rPr>
                          <w:t>with</w:t>
                        </w:r>
                        <w:r>
                          <w:rPr>
                            <w:spacing w:val="-7"/>
                            <w:sz w:val="21"/>
                          </w:rPr>
                          <w:t xml:space="preserve"> </w:t>
                        </w:r>
                        <w:r>
                          <w:rPr>
                            <w:sz w:val="21"/>
                          </w:rPr>
                          <w:t>the</w:t>
                        </w:r>
                        <w:r>
                          <w:rPr>
                            <w:spacing w:val="-3"/>
                            <w:sz w:val="21"/>
                          </w:rPr>
                          <w:t xml:space="preserve"> </w:t>
                        </w:r>
                        <w:r>
                          <w:rPr>
                            <w:sz w:val="21"/>
                          </w:rPr>
                          <w:t>method</w:t>
                        </w:r>
                        <w:r>
                          <w:rPr>
                            <w:spacing w:val="-7"/>
                            <w:sz w:val="21"/>
                          </w:rPr>
                          <w:t xml:space="preserve"> </w:t>
                        </w:r>
                        <w:r>
                          <w:rPr>
                            <w:sz w:val="21"/>
                          </w:rPr>
                          <w:t>of accounting, either cash or mercantile basis, regularly and consistently employed by the</w:t>
                        </w:r>
                      </w:p>
                      <w:p w14:paraId="4BEED2E1" w14:textId="77777777" w:rsidR="0060298F" w:rsidRDefault="00000000">
                        <w:pPr>
                          <w:spacing w:line="234" w:lineRule="exact"/>
                          <w:ind w:right="18"/>
                          <w:jc w:val="center"/>
                          <w:rPr>
                            <w:sz w:val="21"/>
                          </w:rPr>
                        </w:pPr>
                        <w:proofErr w:type="spellStart"/>
                        <w:r>
                          <w:rPr>
                            <w:spacing w:val="-2"/>
                            <w:sz w:val="21"/>
                          </w:rPr>
                          <w:t>assessee</w:t>
                        </w:r>
                        <w:proofErr w:type="spellEnd"/>
                        <w:r>
                          <w:rPr>
                            <w:spacing w:val="-2"/>
                            <w:sz w:val="21"/>
                          </w:rPr>
                          <w:t>.</w:t>
                        </w:r>
                      </w:p>
                    </w:txbxContent>
                  </v:textbox>
                </v:shape>
                <v:shape id="Textbox 2037" o:spid="_x0000_s1881" type="#_x0000_t202" style="position:absolute;left:34681;top:17248;width:12439;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" filled="f" stroked="f">
                  <v:textbox inset="0,0,0,0">
                    <w:txbxContent>
                      <w:p w14:paraId="7FFE6701" w14:textId="77777777" w:rsidR="0060298F" w:rsidRDefault="00000000">
                        <w:pPr>
                          <w:spacing w:line="246" w:lineRule="exact"/>
                        </w:pPr>
                        <w:r>
                          <w:t>Exceptions</w:t>
                        </w:r>
                        <w:r>
                          <w:rPr>
                            <w:spacing w:val="25"/>
                          </w:rPr>
                          <w:t xml:space="preserve"> </w:t>
                        </w:r>
                        <w:r>
                          <w:t>u/s</w:t>
                        </w:r>
                        <w:r>
                          <w:rPr>
                            <w:spacing w:val="28"/>
                          </w:rPr>
                          <w:t xml:space="preserve"> </w:t>
                        </w:r>
                        <w:r>
                          <w:rPr>
                            <w:spacing w:val="-4"/>
                          </w:rPr>
                          <w:t>145B</w:t>
                        </w:r>
                      </w:p>
                    </w:txbxContent>
                  </v:textbox>
                </v:shape>
                <v:shape id="Textbox 2038" o:spid="_x0000_s1882" type="#_x0000_t202" style="position:absolute;left:1366;top:31330;width:16993;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" filled="f" stroked="f">
                  <v:textbox inset="0,0,0,0">
                    <w:txbxContent>
                      <w:p w14:paraId="0EA19F0B" w14:textId="77777777" w:rsidR="0060298F" w:rsidRDefault="00000000">
                        <w:pPr>
                          <w:spacing w:line="275" w:lineRule="exact"/>
                          <w:ind w:left="-1" w:right="18"/>
                          <w:jc w:val="center"/>
                        </w:pPr>
                        <w:r>
                          <w:t>Income</w:t>
                        </w:r>
                        <w:r>
                          <w:rPr>
                            <w:spacing w:val="-13"/>
                          </w:rPr>
                          <w:t xml:space="preserve"> </w:t>
                        </w:r>
                        <w:r>
                          <w:t>of</w:t>
                        </w:r>
                        <w:r>
                          <w:rPr>
                            <w:spacing w:val="-13"/>
                          </w:rPr>
                          <w:t xml:space="preserve"> </w:t>
                        </w:r>
                        <w:r>
                          <w:t>the</w:t>
                        </w:r>
                        <w:r>
                          <w:rPr>
                            <w:spacing w:val="-13"/>
                          </w:rPr>
                          <w:t xml:space="preserve"> </w:t>
                        </w:r>
                        <w:r>
                          <w:t>P.Y.</w:t>
                        </w:r>
                        <w:r>
                          <w:rPr>
                            <w:spacing w:val="-13"/>
                          </w:rPr>
                          <w:t xml:space="preserve"> </w:t>
                        </w:r>
                        <w:r>
                          <w:t>in</w:t>
                        </w:r>
                        <w:r>
                          <w:rPr>
                            <w:spacing w:val="-13"/>
                          </w:rPr>
                          <w:t xml:space="preserve"> </w:t>
                        </w:r>
                        <w:r>
                          <w:t>which</w:t>
                        </w:r>
                        <w:r>
                          <w:rPr>
                            <w:spacing w:val="-11"/>
                          </w:rPr>
                          <w:t xml:space="preserve"> </w:t>
                        </w:r>
                        <w:r>
                          <w:rPr>
                            <w:spacing w:val="-5"/>
                          </w:rPr>
                          <w:t>it</w:t>
                        </w:r>
                      </w:p>
                      <w:p w14:paraId="695F2649" w14:textId="77777777" w:rsidR="0060298F" w:rsidRDefault="00000000">
                        <w:pPr>
                          <w:spacing w:line="230" w:lineRule="exact"/>
                          <w:ind w:right="13"/>
                          <w:jc w:val="center"/>
                        </w:pPr>
                        <w:r>
                          <w:t>is</w:t>
                        </w:r>
                        <w:r>
                          <w:rPr>
                            <w:spacing w:val="1"/>
                          </w:rPr>
                          <w:t xml:space="preserve"> </w:t>
                        </w:r>
                        <w:r>
                          <w:rPr>
                            <w:spacing w:val="-2"/>
                          </w:rPr>
                          <w:t>received</w:t>
                        </w:r>
                      </w:p>
                    </w:txbxContent>
                  </v:textbox>
                </v:shape>
                <v:shape id="Textbox 2039" o:spid="_x0000_s1883" type="#_x0000_t202" style="position:absolute;left:25262;top:30690;width:16167;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" filled="f" stroked="f">
                  <v:textbox inset="0,0,0,0">
                    <w:txbxContent>
                      <w:p w14:paraId="52D66C8E" w14:textId="77777777" w:rsidR="0060298F" w:rsidRDefault="00000000">
                        <w:pPr>
                          <w:spacing w:before="26" w:line="189" w:lineRule="auto"/>
                          <w:ind w:left="-1" w:right="18"/>
                          <w:jc w:val="center"/>
                        </w:pPr>
                        <w:r>
                          <w:t>Income</w:t>
                        </w:r>
                        <w:r>
                          <w:rPr>
                            <w:spacing w:val="-13"/>
                          </w:rPr>
                          <w:t xml:space="preserve"> </w:t>
                        </w:r>
                        <w:r>
                          <w:t>of</w:t>
                        </w:r>
                        <w:r>
                          <w:rPr>
                            <w:spacing w:val="-13"/>
                          </w:rPr>
                          <w:t xml:space="preserve"> </w:t>
                        </w:r>
                        <w:r>
                          <w:t>the</w:t>
                        </w:r>
                        <w:r>
                          <w:rPr>
                            <w:spacing w:val="-13"/>
                          </w:rPr>
                          <w:t xml:space="preserve"> </w:t>
                        </w:r>
                        <w:r>
                          <w:t>P.Y.</w:t>
                        </w:r>
                        <w:r>
                          <w:rPr>
                            <w:spacing w:val="13"/>
                          </w:rPr>
                          <w:t xml:space="preserve"> </w:t>
                        </w:r>
                        <w:r>
                          <w:t>in</w:t>
                        </w:r>
                        <w:r>
                          <w:rPr>
                            <w:spacing w:val="-13"/>
                          </w:rPr>
                          <w:t xml:space="preserve"> </w:t>
                        </w:r>
                        <w:r>
                          <w:t>which reasonable certainty of its</w:t>
                        </w:r>
                      </w:p>
                      <w:p w14:paraId="070F5C88" w14:textId="77777777" w:rsidR="0060298F" w:rsidRDefault="00000000">
                        <w:pPr>
                          <w:spacing w:line="222" w:lineRule="exact"/>
                          <w:ind w:left="5" w:right="18"/>
                          <w:jc w:val="center"/>
                        </w:pPr>
                        <w:proofErr w:type="spellStart"/>
                        <w:r>
                          <w:t>realisation</w:t>
                        </w:r>
                        <w:proofErr w:type="spellEnd"/>
                        <w:r>
                          <w:rPr>
                            <w:spacing w:val="-4"/>
                          </w:rPr>
                          <w:t xml:space="preserve"> </w:t>
                        </w:r>
                        <w:r>
                          <w:t>is</w:t>
                        </w:r>
                        <w:r>
                          <w:rPr>
                            <w:spacing w:val="-3"/>
                          </w:rPr>
                          <w:t xml:space="preserve"> </w:t>
                        </w:r>
                        <w:r>
                          <w:rPr>
                            <w:spacing w:val="-2"/>
                          </w:rPr>
                          <w:t>achieved</w:t>
                        </w:r>
                      </w:p>
                    </w:txbxContent>
                  </v:textbox>
                </v:shape>
                <v:shape id="Textbox 2040" o:spid="_x0000_s1884" type="#_x0000_t202" style="position:absolute;left:43566;top:38112;width:16992;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" filled="f" stroked="f">
                  <v:textbox inset="0,0,0,0">
                    <w:txbxContent>
                      <w:p w14:paraId="6656E210" w14:textId="77777777" w:rsidR="0060298F" w:rsidRDefault="00000000">
                        <w:pPr>
                          <w:spacing w:line="266" w:lineRule="exact"/>
                          <w:ind w:right="18"/>
                          <w:jc w:val="center"/>
                        </w:pPr>
                        <w:r>
                          <w:t>Income</w:t>
                        </w:r>
                        <w:r>
                          <w:rPr>
                            <w:spacing w:val="-13"/>
                          </w:rPr>
                          <w:t xml:space="preserve"> </w:t>
                        </w:r>
                        <w:r>
                          <w:t>of</w:t>
                        </w:r>
                        <w:r>
                          <w:rPr>
                            <w:spacing w:val="-13"/>
                          </w:rPr>
                          <w:t xml:space="preserve"> </w:t>
                        </w:r>
                        <w:r>
                          <w:t>the</w:t>
                        </w:r>
                        <w:r>
                          <w:rPr>
                            <w:spacing w:val="-13"/>
                          </w:rPr>
                          <w:t xml:space="preserve"> </w:t>
                        </w:r>
                        <w:r>
                          <w:t>P.Y.</w:t>
                        </w:r>
                        <w:r>
                          <w:rPr>
                            <w:spacing w:val="-13"/>
                          </w:rPr>
                          <w:t xml:space="preserve"> </w:t>
                        </w:r>
                        <w:r>
                          <w:t>in</w:t>
                        </w:r>
                        <w:r>
                          <w:rPr>
                            <w:spacing w:val="-13"/>
                          </w:rPr>
                          <w:t xml:space="preserve"> </w:t>
                        </w:r>
                        <w:r>
                          <w:t>which</w:t>
                        </w:r>
                        <w:r>
                          <w:rPr>
                            <w:spacing w:val="-11"/>
                          </w:rPr>
                          <w:t xml:space="preserve"> </w:t>
                        </w:r>
                        <w:r>
                          <w:rPr>
                            <w:spacing w:val="-5"/>
                          </w:rPr>
                          <w:t>it</w:t>
                        </w:r>
                      </w:p>
                      <w:p w14:paraId="2E2B70BB" w14:textId="77777777" w:rsidR="0060298F" w:rsidRDefault="00000000">
                        <w:pPr>
                          <w:spacing w:line="220" w:lineRule="exact"/>
                          <w:ind w:right="13"/>
                          <w:jc w:val="center"/>
                        </w:pPr>
                        <w:r>
                          <w:t>is</w:t>
                        </w:r>
                        <w:r>
                          <w:rPr>
                            <w:spacing w:val="1"/>
                          </w:rPr>
                          <w:t xml:space="preserve"> </w:t>
                        </w:r>
                        <w:r>
                          <w:rPr>
                            <w:spacing w:val="-2"/>
                          </w:rPr>
                          <w:t>received</w:t>
                        </w:r>
                      </w:p>
                    </w:txbxContent>
                  </v:textbox>
                </v:shape>
                <v:shape id="Textbox 2041" o:spid="_x0000_s1885" type="#_x0000_t202" style="position:absolute;left:44536;top:22775;width:17202;height:13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" filled="f" stroked="f">
                  <v:textbox inset="0,0,0,0">
                    <w:txbxContent>
                      <w:p w14:paraId="6A5EA251" w14:textId="77777777" w:rsidR="0060298F" w:rsidRDefault="00000000">
                        <w:pPr>
                          <w:spacing w:before="80" w:line="192" w:lineRule="auto"/>
                          <w:ind w:left="156" w:right="155" w:hanging="2"/>
                          <w:jc w:val="center"/>
                        </w:pPr>
                        <w:r>
                          <w:t>Subsidy/grant/ cash incentive/</w:t>
                        </w:r>
                        <w:r>
                          <w:rPr>
                            <w:spacing w:val="-13"/>
                          </w:rPr>
                          <w:t xml:space="preserve"> </w:t>
                        </w:r>
                        <w:r>
                          <w:t>duty</w:t>
                        </w:r>
                        <w:r>
                          <w:rPr>
                            <w:spacing w:val="-13"/>
                          </w:rPr>
                          <w:t xml:space="preserve"> </w:t>
                        </w:r>
                        <w:r>
                          <w:t xml:space="preserve">drawback/ waiver/ concession/ reimbursement by the Central Govt. or a State Govt. or any authority or body or agency in cash or </w:t>
                        </w:r>
                        <w:r>
                          <w:rPr>
                            <w:spacing w:val="-4"/>
                          </w:rPr>
                          <w:t>kind</w:t>
                        </w:r>
                      </w:p>
                    </w:txbxContent>
                  </v:textbox>
                </v:shape>
                <v:shape id="Textbox 2042" o:spid="_x0000_s1886" type="#_x0000_t202" style="position:absolute;left:23126;top:22775;width:2033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" filled="f" stroked="f">
                  <v:textbox inset="0,0,0,0">
                    <w:txbxContent>
                      <w:p w14:paraId="6CADCEB0" w14:textId="77777777" w:rsidR="0060298F" w:rsidRDefault="00000000">
                        <w:pPr>
                          <w:spacing w:before="207" w:line="189" w:lineRule="auto"/>
                          <w:ind w:left="204" w:right="186" w:hanging="15"/>
                        </w:pPr>
                        <w:r>
                          <w:t>Claim</w:t>
                        </w:r>
                        <w:r>
                          <w:rPr>
                            <w:spacing w:val="-6"/>
                          </w:rPr>
                          <w:t xml:space="preserve"> </w:t>
                        </w:r>
                        <w:r>
                          <w:t>for</w:t>
                        </w:r>
                        <w:r>
                          <w:rPr>
                            <w:spacing w:val="-7"/>
                          </w:rPr>
                          <w:t xml:space="preserve"> </w:t>
                        </w:r>
                        <w:r>
                          <w:t>escalation</w:t>
                        </w:r>
                        <w:r>
                          <w:rPr>
                            <w:spacing w:val="-6"/>
                          </w:rPr>
                          <w:t xml:space="preserve"> </w:t>
                        </w:r>
                        <w:r>
                          <w:t>of</w:t>
                        </w:r>
                        <w:r>
                          <w:rPr>
                            <w:spacing w:val="-5"/>
                          </w:rPr>
                          <w:t xml:space="preserve"> </w:t>
                        </w:r>
                        <w:r>
                          <w:t>price</w:t>
                        </w:r>
                        <w:r>
                          <w:rPr>
                            <w:spacing w:val="-5"/>
                          </w:rPr>
                          <w:t xml:space="preserve"> </w:t>
                        </w:r>
                        <w:r>
                          <w:t>in a</w:t>
                        </w:r>
                        <w:r>
                          <w:rPr>
                            <w:spacing w:val="-3"/>
                          </w:rPr>
                          <w:t xml:space="preserve"> </w:t>
                        </w:r>
                        <w:r>
                          <w:t>contract</w:t>
                        </w:r>
                        <w:r>
                          <w:rPr>
                            <w:spacing w:val="-1"/>
                          </w:rPr>
                          <w:t xml:space="preserve"> </w:t>
                        </w:r>
                        <w:r>
                          <w:t>or</w:t>
                        </w:r>
                        <w:r>
                          <w:rPr>
                            <w:spacing w:val="-6"/>
                          </w:rPr>
                          <w:t xml:space="preserve"> </w:t>
                        </w:r>
                        <w:r>
                          <w:t>export</w:t>
                        </w:r>
                        <w:r>
                          <w:rPr>
                            <w:spacing w:val="-3"/>
                          </w:rPr>
                          <w:t xml:space="preserve"> </w:t>
                        </w:r>
                        <w:r>
                          <w:rPr>
                            <w:spacing w:val="-2"/>
                          </w:rPr>
                          <w:t>incentives</w:t>
                        </w:r>
                      </w:p>
                    </w:txbxContent>
                  </v:textbox>
                </v:shape>
                <v:shape id="Textbox 2043" o:spid="_x0000_s1887" type="#_x0000_t202" style="position:absolute;left:127;top:22775;width:19850;height:6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jsexgAAAN0AAAAPAAAAZHJzL2Rvd25yZXYueG1sRI9BawIx&#10;FITvQv9DeIXeNKkt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vEo7HsYAAADdAAAA&#10;DwAAAAAAAAAAAAAAAAAHAgAAZHJzL2Rvd25yZXYueG1sUEsFBgAAAAADAAMAtwAAAPoCAAAAAA==&#10;" filled="f" stroked="f">
                  <v:textbox inset="0,0,0,0">
                    <w:txbxContent>
                      <w:p w14:paraId="23A0A947" w14:textId="77777777" w:rsidR="0060298F" w:rsidRDefault="00000000">
                        <w:pPr>
                          <w:spacing w:before="142" w:line="192" w:lineRule="auto"/>
                          <w:ind w:left="177" w:right="177"/>
                          <w:jc w:val="center"/>
                        </w:pPr>
                        <w:r>
                          <w:t xml:space="preserve">Interest received by an </w:t>
                        </w:r>
                        <w:proofErr w:type="spellStart"/>
                        <w:r>
                          <w:t>assessee</w:t>
                        </w:r>
                        <w:proofErr w:type="spellEnd"/>
                        <w:r>
                          <w:rPr>
                            <w:spacing w:val="-8"/>
                          </w:rPr>
                          <w:t xml:space="preserve"> </w:t>
                        </w:r>
                        <w:r>
                          <w:t>on</w:t>
                        </w:r>
                        <w:r>
                          <w:rPr>
                            <w:spacing w:val="-12"/>
                          </w:rPr>
                          <w:t xml:space="preserve"> </w:t>
                        </w:r>
                        <w:r>
                          <w:t>compensation</w:t>
                        </w:r>
                        <w:r>
                          <w:rPr>
                            <w:spacing w:val="-12"/>
                          </w:rPr>
                          <w:t xml:space="preserve"> </w:t>
                        </w:r>
                        <w:r>
                          <w:t>or on enhanced compensation</w:t>
                        </w:r>
                      </w:p>
                    </w:txbxContent>
                  </v:textbox>
                </v:shape>
                <w10:wrap type="topAndBottom" anchorx="page"/>
              </v:group>
            </w:pict>
          </mc:Fallback>
        </mc:AlternateContent>
      </w:r>
    </w:p>
    <w:p w14:paraId="65227F6E" w14:textId="77777777" w:rsidR="0060298F" w:rsidRDefault="0060298F">
      <w:pPr>
        <w:rPr>
          <w:sz w:val="17"/>
        </w:rPr>
        <w:sectPr w:rsidR="0060298F" w:rsidSect="009A72CB">
          <w:pgSz w:w="11910" w:h="16840"/>
          <w:pgMar w:top="1100" w:right="580" w:bottom="1180" w:left="740" w:header="681" w:footer="983" w:gutter="0"/>
          <w:cols w:space="720"/>
        </w:sectPr>
      </w:pPr>
    </w:p>
    <w:p w14:paraId="777F91BF" w14:textId="77777777" w:rsidR="0060298F" w:rsidRDefault="0060298F">
      <w:pPr>
        <w:pStyle w:val="BodyText"/>
        <w:spacing w:before="13" w:after="1"/>
        <w:rPr>
          <w:sz w:val="14"/>
        </w:rPr>
      </w:pPr>
    </w:p>
    <w:p w14:paraId="74075713" w14:textId="77777777" w:rsidR="0060298F" w:rsidRDefault="00000000">
      <w:pPr>
        <w:pStyle w:val="BodyText"/>
        <w:ind w:left="1098"/>
        <w:rPr>
          <w:sz w:val="20"/>
        </w:rPr>
      </w:pPr>
      <w:r>
        <w:rPr>
          <w:noProof/>
          <w:sz w:val="20"/>
        </w:rPr>
        <mc:AlternateContent>
          <mc:Choice Requires="wpg">
            <w:drawing>
              <wp:inline distT="0" distB="0" distL="0" distR="0" wp14:anchorId="410D2CF2" wp14:editId="3182218C">
                <wp:extent cx="5209540" cy="836294"/>
                <wp:effectExtent l="9525" t="0" r="0" b="1905"/>
                <wp:docPr id="2044" name="Group 2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9540" cy="836294"/>
                          <a:chOff x="0" y="0"/>
                          <a:chExt cx="5209540" cy="836294"/>
                        </a:xfrm>
                      </wpg:grpSpPr>
                      <wps:wsp>
                        <wps:cNvPr id="2045" name="Graphic 2045"/>
                        <wps:cNvSpPr/>
                        <wps:spPr>
                          <a:xfrm>
                            <a:off x="12701" y="12701"/>
                            <a:ext cx="5184140" cy="324485"/>
                          </a:xfrm>
                          <a:custGeom>
                            <a:avLst/>
                            <a:gdLst/>
                            <a:ahLst/>
                            <a:cxnLst/>
                            <a:rect l="l" t="t" r="r" b="b"/>
                            <a:pathLst>
                              <a:path w="5184140" h="324485">
                                <a:moveTo>
                                  <a:pt x="5184140" y="0"/>
                                </a:moveTo>
                                <a:lnTo>
                                  <a:pt x="0" y="0"/>
                                </a:lnTo>
                                <a:lnTo>
                                  <a:pt x="0" y="324218"/>
                                </a:lnTo>
                                <a:lnTo>
                                  <a:pt x="5184140" y="324218"/>
                                </a:lnTo>
                                <a:lnTo>
                                  <a:pt x="5184140" y="0"/>
                                </a:lnTo>
                                <a:close/>
                              </a:path>
                            </a:pathLst>
                          </a:custGeom>
                          <a:solidFill>
                            <a:srgbClr val="E1CFF0"/>
                          </a:solidFill>
                        </wps:spPr>
                        <wps:bodyPr wrap="square" lIns="0" tIns="0" rIns="0" bIns="0" rtlCol="0">
                          <a:prstTxWarp prst="textNoShape">
                            <a:avLst/>
                          </a:prstTxWarp>
                          <a:noAutofit/>
                        </wps:bodyPr>
                      </wps:wsp>
                      <wps:wsp>
                        <wps:cNvPr id="2046" name="Graphic 2046"/>
                        <wps:cNvSpPr/>
                        <wps:spPr>
                          <a:xfrm>
                            <a:off x="-11" y="0"/>
                            <a:ext cx="5209540" cy="349250"/>
                          </a:xfrm>
                          <a:custGeom>
                            <a:avLst/>
                            <a:gdLst/>
                            <a:ahLst/>
                            <a:cxnLst/>
                            <a:rect l="l" t="t" r="r" b="b"/>
                            <a:pathLst>
                              <a:path w="5209540" h="349250">
                                <a:moveTo>
                                  <a:pt x="5209540" y="0"/>
                                </a:moveTo>
                                <a:lnTo>
                                  <a:pt x="5184140" y="0"/>
                                </a:lnTo>
                                <a:lnTo>
                                  <a:pt x="5184140" y="25400"/>
                                </a:lnTo>
                                <a:lnTo>
                                  <a:pt x="5184140" y="323850"/>
                                </a:lnTo>
                                <a:lnTo>
                                  <a:pt x="4561535" y="323850"/>
                                </a:lnTo>
                                <a:lnTo>
                                  <a:pt x="4561535" y="25400"/>
                                </a:lnTo>
                                <a:lnTo>
                                  <a:pt x="5184140" y="25400"/>
                                </a:lnTo>
                                <a:lnTo>
                                  <a:pt x="5184140" y="0"/>
                                </a:lnTo>
                                <a:lnTo>
                                  <a:pt x="4536135" y="0"/>
                                </a:lnTo>
                                <a:lnTo>
                                  <a:pt x="4536135" y="25400"/>
                                </a:lnTo>
                                <a:lnTo>
                                  <a:pt x="4536135" y="323850"/>
                                </a:lnTo>
                                <a:lnTo>
                                  <a:pt x="25400" y="323850"/>
                                </a:lnTo>
                                <a:lnTo>
                                  <a:pt x="25400" y="25400"/>
                                </a:lnTo>
                                <a:lnTo>
                                  <a:pt x="4536135" y="25400"/>
                                </a:lnTo>
                                <a:lnTo>
                                  <a:pt x="4536135" y="0"/>
                                </a:lnTo>
                                <a:lnTo>
                                  <a:pt x="12700" y="0"/>
                                </a:lnTo>
                                <a:lnTo>
                                  <a:pt x="0" y="0"/>
                                </a:lnTo>
                                <a:lnTo>
                                  <a:pt x="0" y="25400"/>
                                </a:lnTo>
                                <a:lnTo>
                                  <a:pt x="0" y="323850"/>
                                </a:lnTo>
                                <a:lnTo>
                                  <a:pt x="0" y="349250"/>
                                </a:lnTo>
                                <a:lnTo>
                                  <a:pt x="5209540" y="349250"/>
                                </a:lnTo>
                                <a:lnTo>
                                  <a:pt x="5209540" y="323850"/>
                                </a:lnTo>
                                <a:lnTo>
                                  <a:pt x="5209540" y="25400"/>
                                </a:lnTo>
                                <a:lnTo>
                                  <a:pt x="5209540" y="12700"/>
                                </a:lnTo>
                                <a:lnTo>
                                  <a:pt x="520954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47" name="Image 2047"/>
                          <pic:cNvPicPr/>
                        </pic:nvPicPr>
                        <pic:blipFill>
                          <a:blip r:embed="rId1143" cstate="print"/>
                          <a:stretch>
                            <a:fillRect/>
                          </a:stretch>
                        </pic:blipFill>
                        <pic:spPr>
                          <a:xfrm>
                            <a:off x="673863" y="25502"/>
                            <a:ext cx="3863352" cy="298703"/>
                          </a:xfrm>
                          <a:prstGeom prst="rect">
                            <a:avLst/>
                          </a:prstGeom>
                        </pic:spPr>
                      </pic:pic>
                      <pic:pic xmlns:pic="http://schemas.openxmlformats.org/drawingml/2006/picture">
                        <pic:nvPicPr>
                          <pic:cNvPr id="2048" name="Image 2048"/>
                          <pic:cNvPicPr/>
                        </pic:nvPicPr>
                        <pic:blipFill>
                          <a:blip r:embed="rId1144" cstate="print"/>
                          <a:stretch>
                            <a:fillRect/>
                          </a:stretch>
                        </pic:blipFill>
                        <pic:spPr>
                          <a:xfrm>
                            <a:off x="805507" y="108889"/>
                            <a:ext cx="3586346" cy="122273"/>
                          </a:xfrm>
                          <a:prstGeom prst="rect">
                            <a:avLst/>
                          </a:prstGeom>
                        </pic:spPr>
                      </pic:pic>
                      <wps:wsp>
                        <wps:cNvPr id="2049" name="Graphic 2049"/>
                        <wps:cNvSpPr/>
                        <wps:spPr>
                          <a:xfrm>
                            <a:off x="2600058" y="336915"/>
                            <a:ext cx="5080" cy="182245"/>
                          </a:xfrm>
                          <a:custGeom>
                            <a:avLst/>
                            <a:gdLst/>
                            <a:ahLst/>
                            <a:cxnLst/>
                            <a:rect l="l" t="t" r="r" b="b"/>
                            <a:pathLst>
                              <a:path w="5080" h="182245">
                                <a:moveTo>
                                  <a:pt x="4711" y="0"/>
                                </a:moveTo>
                                <a:lnTo>
                                  <a:pt x="0" y="181711"/>
                                </a:lnTo>
                              </a:path>
                            </a:pathLst>
                          </a:custGeom>
                          <a:ln w="9525">
                            <a:solidFill>
                              <a:srgbClr val="000000"/>
                            </a:solidFill>
                            <a:prstDash val="solid"/>
                          </a:ln>
                        </wps:spPr>
                        <wps:bodyPr wrap="square" lIns="0" tIns="0" rIns="0" bIns="0" rtlCol="0">
                          <a:prstTxWarp prst="textNoShape">
                            <a:avLst/>
                          </a:prstTxWarp>
                          <a:noAutofit/>
                        </wps:bodyPr>
                      </wps:wsp>
                      <wps:wsp>
                        <wps:cNvPr id="2050" name="Graphic 2050"/>
                        <wps:cNvSpPr/>
                        <wps:spPr>
                          <a:xfrm>
                            <a:off x="2562302" y="504944"/>
                            <a:ext cx="76200" cy="77470"/>
                          </a:xfrm>
                          <a:custGeom>
                            <a:avLst/>
                            <a:gdLst/>
                            <a:ahLst/>
                            <a:cxnLst/>
                            <a:rect l="l" t="t" r="r" b="b"/>
                            <a:pathLst>
                              <a:path w="76200" h="77470">
                                <a:moveTo>
                                  <a:pt x="0" y="0"/>
                                </a:moveTo>
                                <a:lnTo>
                                  <a:pt x="36118" y="77165"/>
                                </a:lnTo>
                                <a:lnTo>
                                  <a:pt x="76174" y="1968"/>
                                </a:lnTo>
                                <a:lnTo>
                                  <a:pt x="0" y="0"/>
                                </a:lnTo>
                                <a:close/>
                              </a:path>
                            </a:pathLst>
                          </a:custGeom>
                          <a:solidFill>
                            <a:srgbClr val="000000"/>
                          </a:solidFill>
                        </wps:spPr>
                        <wps:bodyPr wrap="square" lIns="0" tIns="0" rIns="0" bIns="0" rtlCol="0">
                          <a:prstTxWarp prst="textNoShape">
                            <a:avLst/>
                          </a:prstTxWarp>
                          <a:noAutofit/>
                        </wps:bodyPr>
                      </wps:wsp>
                      <wps:wsp>
                        <wps:cNvPr id="2051" name="Graphic 2051"/>
                        <wps:cNvSpPr/>
                        <wps:spPr>
                          <a:xfrm>
                            <a:off x="379729" y="582104"/>
                            <a:ext cx="4500880" cy="1270"/>
                          </a:xfrm>
                          <a:custGeom>
                            <a:avLst/>
                            <a:gdLst/>
                            <a:ahLst/>
                            <a:cxnLst/>
                            <a:rect l="l" t="t" r="r" b="b"/>
                            <a:pathLst>
                              <a:path w="4500880" h="1270">
                                <a:moveTo>
                                  <a:pt x="0" y="0"/>
                                </a:moveTo>
                                <a:lnTo>
                                  <a:pt x="4500880" y="673"/>
                                </a:lnTo>
                              </a:path>
                            </a:pathLst>
                          </a:custGeom>
                          <a:ln w="9525">
                            <a:solidFill>
                              <a:srgbClr val="000000"/>
                            </a:solidFill>
                            <a:prstDash val="solid"/>
                          </a:ln>
                        </wps:spPr>
                        <wps:bodyPr wrap="square" lIns="0" tIns="0" rIns="0" bIns="0" rtlCol="0">
                          <a:prstTxWarp prst="textNoShape">
                            <a:avLst/>
                          </a:prstTxWarp>
                          <a:noAutofit/>
                        </wps:bodyPr>
                      </wps:wsp>
                      <wps:wsp>
                        <wps:cNvPr id="2052" name="Graphic 2052"/>
                        <wps:cNvSpPr/>
                        <wps:spPr>
                          <a:xfrm>
                            <a:off x="379729" y="582778"/>
                            <a:ext cx="1270" cy="189865"/>
                          </a:xfrm>
                          <a:custGeom>
                            <a:avLst/>
                            <a:gdLst/>
                            <a:ahLst/>
                            <a:cxnLst/>
                            <a:rect l="l" t="t" r="r" b="b"/>
                            <a:pathLst>
                              <a:path h="189865">
                                <a:moveTo>
                                  <a:pt x="0" y="0"/>
                                </a:moveTo>
                                <a:lnTo>
                                  <a:pt x="0" y="189788"/>
                                </a:lnTo>
                              </a:path>
                            </a:pathLst>
                          </a:custGeom>
                          <a:ln w="9525">
                            <a:solidFill>
                              <a:srgbClr val="000000"/>
                            </a:solidFill>
                            <a:prstDash val="solid"/>
                          </a:ln>
                        </wps:spPr>
                        <wps:bodyPr wrap="square" lIns="0" tIns="0" rIns="0" bIns="0" rtlCol="0">
                          <a:prstTxWarp prst="textNoShape">
                            <a:avLst/>
                          </a:prstTxWarp>
                          <a:noAutofit/>
                        </wps:bodyPr>
                      </wps:wsp>
                      <wps:wsp>
                        <wps:cNvPr id="2053" name="Graphic 2053"/>
                        <wps:cNvSpPr/>
                        <wps:spPr>
                          <a:xfrm>
                            <a:off x="341633" y="759874"/>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2054" name="Graphic 2054"/>
                        <wps:cNvSpPr/>
                        <wps:spPr>
                          <a:xfrm>
                            <a:off x="1532889" y="582778"/>
                            <a:ext cx="1270" cy="189865"/>
                          </a:xfrm>
                          <a:custGeom>
                            <a:avLst/>
                            <a:gdLst/>
                            <a:ahLst/>
                            <a:cxnLst/>
                            <a:rect l="l" t="t" r="r" b="b"/>
                            <a:pathLst>
                              <a:path h="189865">
                                <a:moveTo>
                                  <a:pt x="0" y="0"/>
                                </a:moveTo>
                                <a:lnTo>
                                  <a:pt x="0" y="189788"/>
                                </a:lnTo>
                              </a:path>
                            </a:pathLst>
                          </a:custGeom>
                          <a:ln w="9525">
                            <a:solidFill>
                              <a:srgbClr val="000000"/>
                            </a:solidFill>
                            <a:prstDash val="solid"/>
                          </a:ln>
                        </wps:spPr>
                        <wps:bodyPr wrap="square" lIns="0" tIns="0" rIns="0" bIns="0" rtlCol="0">
                          <a:prstTxWarp prst="textNoShape">
                            <a:avLst/>
                          </a:prstTxWarp>
                          <a:noAutofit/>
                        </wps:bodyPr>
                      </wps:wsp>
                      <wps:wsp>
                        <wps:cNvPr id="2055" name="Graphic 2055"/>
                        <wps:cNvSpPr/>
                        <wps:spPr>
                          <a:xfrm>
                            <a:off x="1494795" y="759874"/>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2056" name="Graphic 2056"/>
                        <wps:cNvSpPr/>
                        <wps:spPr>
                          <a:xfrm>
                            <a:off x="2582545" y="582778"/>
                            <a:ext cx="1270" cy="189865"/>
                          </a:xfrm>
                          <a:custGeom>
                            <a:avLst/>
                            <a:gdLst/>
                            <a:ahLst/>
                            <a:cxnLst/>
                            <a:rect l="l" t="t" r="r" b="b"/>
                            <a:pathLst>
                              <a:path h="189865">
                                <a:moveTo>
                                  <a:pt x="0" y="0"/>
                                </a:moveTo>
                                <a:lnTo>
                                  <a:pt x="0" y="189788"/>
                                </a:lnTo>
                              </a:path>
                            </a:pathLst>
                          </a:custGeom>
                          <a:ln w="9525">
                            <a:solidFill>
                              <a:srgbClr val="000000"/>
                            </a:solidFill>
                            <a:prstDash val="solid"/>
                          </a:ln>
                        </wps:spPr>
                        <wps:bodyPr wrap="square" lIns="0" tIns="0" rIns="0" bIns="0" rtlCol="0">
                          <a:prstTxWarp prst="textNoShape">
                            <a:avLst/>
                          </a:prstTxWarp>
                          <a:noAutofit/>
                        </wps:bodyPr>
                      </wps:wsp>
                      <wps:wsp>
                        <wps:cNvPr id="2057" name="Graphic 2057"/>
                        <wps:cNvSpPr/>
                        <wps:spPr>
                          <a:xfrm>
                            <a:off x="2544448" y="759874"/>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2058" name="Graphic 2058"/>
                        <wps:cNvSpPr/>
                        <wps:spPr>
                          <a:xfrm>
                            <a:off x="3695700" y="582104"/>
                            <a:ext cx="1270" cy="189865"/>
                          </a:xfrm>
                          <a:custGeom>
                            <a:avLst/>
                            <a:gdLst/>
                            <a:ahLst/>
                            <a:cxnLst/>
                            <a:rect l="l" t="t" r="r" b="b"/>
                            <a:pathLst>
                              <a:path h="189865">
                                <a:moveTo>
                                  <a:pt x="0" y="0"/>
                                </a:moveTo>
                                <a:lnTo>
                                  <a:pt x="0" y="189788"/>
                                </a:lnTo>
                              </a:path>
                            </a:pathLst>
                          </a:custGeom>
                          <a:ln w="9525">
                            <a:solidFill>
                              <a:srgbClr val="000000"/>
                            </a:solidFill>
                            <a:prstDash val="solid"/>
                          </a:ln>
                        </wps:spPr>
                        <wps:bodyPr wrap="square" lIns="0" tIns="0" rIns="0" bIns="0" rtlCol="0">
                          <a:prstTxWarp prst="textNoShape">
                            <a:avLst/>
                          </a:prstTxWarp>
                          <a:noAutofit/>
                        </wps:bodyPr>
                      </wps:wsp>
                      <wps:wsp>
                        <wps:cNvPr id="2059" name="Graphic 2059"/>
                        <wps:cNvSpPr/>
                        <wps:spPr>
                          <a:xfrm>
                            <a:off x="3657605" y="759200"/>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2060" name="Graphic 2060"/>
                        <wps:cNvSpPr/>
                        <wps:spPr>
                          <a:xfrm>
                            <a:off x="4878707" y="582296"/>
                            <a:ext cx="1270" cy="189230"/>
                          </a:xfrm>
                          <a:custGeom>
                            <a:avLst/>
                            <a:gdLst/>
                            <a:ahLst/>
                            <a:cxnLst/>
                            <a:rect l="l" t="t" r="r" b="b"/>
                            <a:pathLst>
                              <a:path h="189230">
                                <a:moveTo>
                                  <a:pt x="0" y="0"/>
                                </a:moveTo>
                                <a:lnTo>
                                  <a:pt x="0" y="189230"/>
                                </a:lnTo>
                              </a:path>
                            </a:pathLst>
                          </a:custGeom>
                          <a:ln w="9525">
                            <a:solidFill>
                              <a:srgbClr val="000000"/>
                            </a:solidFill>
                            <a:prstDash val="solid"/>
                          </a:ln>
                        </wps:spPr>
                        <wps:bodyPr wrap="square" lIns="0" tIns="0" rIns="0" bIns="0" rtlCol="0">
                          <a:prstTxWarp prst="textNoShape">
                            <a:avLst/>
                          </a:prstTxWarp>
                          <a:noAutofit/>
                        </wps:bodyPr>
                      </wps:wsp>
                      <wps:wsp>
                        <wps:cNvPr id="2061" name="Graphic 2061"/>
                        <wps:cNvSpPr/>
                        <wps:spPr>
                          <a:xfrm>
                            <a:off x="4840611" y="758828"/>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2062" name="Textbox 2062"/>
                        <wps:cNvSpPr txBox="1"/>
                        <wps:spPr>
                          <a:xfrm>
                            <a:off x="660718" y="12700"/>
                            <a:ext cx="3888104" cy="323850"/>
                          </a:xfrm>
                          <a:prstGeom prst="rect">
                            <a:avLst/>
                          </a:prstGeom>
                          <a:ln w="25400">
                            <a:solidFill>
                              <a:srgbClr val="000000"/>
                            </a:solidFill>
                            <a:prstDash val="solid"/>
                          </a:ln>
                        </wps:spPr>
                        <wps:txbx>
                          <w:txbxContent>
                            <w:p w14:paraId="1B535BF7" w14:textId="726FFC07" w:rsidR="0060298F" w:rsidRDefault="00000000">
                              <w:pPr>
                                <w:spacing w:before="86"/>
                                <w:ind w:left="202"/>
                                <w:rPr>
                                  <w:sz w:val="20"/>
                                </w:rPr>
                              </w:pPr>
                              <w:r>
                                <w:rPr>
                                  <w:spacing w:val="-5"/>
                                  <w:sz w:val="20"/>
                                </w:rPr>
                                <w:t>]</w:t>
                              </w:r>
                            </w:p>
                          </w:txbxContent>
                        </wps:txbx>
                        <wps:bodyPr wrap="square" lIns="0" tIns="0" rIns="0" bIns="0" rtlCol="0">
                          <a:noAutofit/>
                        </wps:bodyPr>
                      </wps:wsp>
                    </wpg:wgp>
                  </a:graphicData>
                </a:graphic>
              </wp:inline>
            </w:drawing>
          </mc:Choice>
          <mc:Fallback>
            <w:pict>
              <v:group w14:anchorId="410D2CF2" id="Group 2044" o:spid="_x0000_s1888" style="width:410.2pt;height:65.85pt;mso-position-horizontal-relative:char;mso-position-vertical-relative:line" coordsize="52095,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">
                <v:shape id="Graphic 2045" o:spid="_x0000_s1889" style="position:absolute;left:127;top:127;width:51841;height:3244;visibility:visible;mso-wrap-style:square;v-text-anchor:top" coordsize="518414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" path="m5184140,l,,,324218r5184140,l5184140,xe" fillcolor="#e1cff0" stroked="f">
                  <v:path arrowok="t"/>
                </v:shape>
                <v:shape id="Graphic 2046" o:spid="_x0000_s1890" style="position:absolute;width:52095;height:3492;visibility:visible;mso-wrap-style:square;v-text-anchor:top" coordsize="520954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" path="m5209540,r-25400,l5184140,25400r,298450l4561535,323850r,-298450l5184140,25400r,-25400l4536135,r,25400l4536135,323850r-4510735,l25400,25400r4510735,l4536135,,12700,,,,,25400,,323850r,25400l5209540,349250r,-25400l5209540,25400r,-12700l5209540,xe" fillcolor="black" stroked="f">
                  <v:path arrowok="t"/>
                </v:shape>
                <v:shape id="Image 2047" o:spid="_x0000_s1891" type="#_x0000_t75" style="position:absolute;left:6738;top:255;width:38634;height: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">
                  <v:imagedata r:id="rId1145" o:title=""/>
                </v:shape>
                <v:shape id="Image 2048" o:spid="_x0000_s1892" type="#_x0000_t75" style="position:absolute;left:8055;top:1088;width:35863;height:1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">
                  <v:imagedata r:id="rId1146" o:title=""/>
                </v:shape>
                <v:shape id="Graphic 2049" o:spid="_x0000_s1893" style="position:absolute;left:26000;top:3369;width:51;height:1822;visibility:visible;mso-wrap-style:square;v-text-anchor:top" coordsize="508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" path="m4711,l,181711e" filled="f">
                  <v:path arrowok="t"/>
                </v:shape>
                <v:shape id="Graphic 2050" o:spid="_x0000_s1894" style="position:absolute;left:25623;top:5049;width:762;height:775;visibility:visible;mso-wrap-style:square;v-text-anchor:top" coordsize="762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" path="m,l36118,77165,76174,1968,,xe" fillcolor="black" stroked="f">
                  <v:path arrowok="t"/>
                </v:shape>
                <v:shape id="Graphic 2051" o:spid="_x0000_s1895" style="position:absolute;left:3797;top:5821;width:45009;height:12;visibility:visible;mso-wrap-style:square;v-text-anchor:top" coordsize="4500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" path="m,l4500880,673e" filled="f">
                  <v:path arrowok="t"/>
                </v:shape>
                <v:shape id="Graphic 2052" o:spid="_x0000_s1896" style="position:absolute;left:3797;top:5827;width:12;height:1899;visibility:visible;mso-wrap-style:square;v-text-anchor:top" coordsize="127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" path="m,l,189788e" filled="f">
                  <v:path arrowok="t"/>
                </v:shape>
                <v:shape id="Graphic 2053" o:spid="_x0000_s1897" style="position:absolute;left:3416;top:759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" path="m76200,l,,38100,76200,76200,xe" fillcolor="black" stroked="f">
                  <v:path arrowok="t"/>
                </v:shape>
                <v:shape id="Graphic 2054" o:spid="_x0000_s1898" style="position:absolute;left:15328;top:5827;width:13;height:1899;visibility:visible;mso-wrap-style:square;v-text-anchor:top" coordsize="127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" path="m,l,189788e" filled="f">
                  <v:path arrowok="t"/>
                </v:shape>
                <v:shape id="Graphic 2055" o:spid="_x0000_s1899" style="position:absolute;left:14947;top:759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" path="m76200,l,,38100,76200,76200,xe" fillcolor="black" stroked="f">
                  <v:path arrowok="t"/>
                </v:shape>
                <v:shape id="Graphic 2056" o:spid="_x0000_s1900" style="position:absolute;left:25825;top:5827;width:13;height:1899;visibility:visible;mso-wrap-style:square;v-text-anchor:top" coordsize="127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" path="m,l,189788e" filled="f">
                  <v:path arrowok="t"/>
                </v:shape>
                <v:shape id="Graphic 2057" o:spid="_x0000_s1901" style="position:absolute;left:25444;top:759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" path="m76200,l,,38100,76200,76200,xe" fillcolor="black" stroked="f">
                  <v:path arrowok="t"/>
                </v:shape>
                <v:shape id="Graphic 2058" o:spid="_x0000_s1902" style="position:absolute;left:36957;top:5821;width:12;height:1898;visibility:visible;mso-wrap-style:square;v-text-anchor:top" coordsize="127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" path="m,l,189788e" filled="f">
                  <v:path arrowok="t"/>
                </v:shape>
                <v:shape id="Graphic 2059" o:spid="_x0000_s1903" style="position:absolute;left:36576;top:759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" path="m76200,l,,38100,76200,76200,xe" fillcolor="black" stroked="f">
                  <v:path arrowok="t"/>
                </v:shape>
                <v:shape id="Graphic 2060" o:spid="_x0000_s1904" style="position:absolute;left:48787;top:5822;width:12;height:1893;visibility:visible;mso-wrap-style:square;v-text-anchor:top" coordsize="127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" path="m,l,189230e" filled="f">
                  <v:path arrowok="t"/>
                </v:shape>
                <v:shape id="Graphic 2061" o:spid="_x0000_s1905" style="position:absolute;left:48406;top:758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" path="m76200,l,,38100,76200,76200,xe" fillcolor="black" stroked="f">
                  <v:path arrowok="t"/>
                </v:shape>
                <v:shape id="Textbox 2062" o:spid="_x0000_s1906" type="#_x0000_t202" style="position:absolute;left:6607;top:127;width:3888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" filled="f" strokeweight="2pt">
                  <v:textbox inset="0,0,0,0">
                    <w:txbxContent>
                      <w:p w14:paraId="1B535BF7" w14:textId="726FFC07" w:rsidR="0060298F" w:rsidRDefault="00000000">
                        <w:pPr>
                          <w:spacing w:before="86"/>
                          <w:ind w:left="202"/>
                          <w:rPr>
                            <w:sz w:val="20"/>
                          </w:rPr>
                        </w:pPr>
                        <w:r>
                          <w:rPr>
                            <w:spacing w:val="-5"/>
                            <w:sz w:val="20"/>
                          </w:rPr>
                          <w:t>]</w:t>
                        </w:r>
                      </w:p>
                    </w:txbxContent>
                  </v:textbox>
                </v:shape>
                <w10:anchorlock/>
              </v:group>
            </w:pict>
          </mc:Fallback>
        </mc:AlternateContent>
      </w:r>
    </w:p>
    <w:p w14:paraId="58A47C7F" w14:textId="77777777" w:rsidR="0060298F" w:rsidRDefault="0060298F">
      <w:pPr>
        <w:pStyle w:val="BodyText"/>
        <w:spacing w:before="182"/>
        <w:rPr>
          <w:sz w:val="20"/>
        </w:rPr>
      </w:pPr>
    </w:p>
    <w:p w14:paraId="3948F312" w14:textId="77777777" w:rsidR="0060298F" w:rsidRDefault="0060298F">
      <w:pPr>
        <w:rPr>
          <w:sz w:val="20"/>
        </w:rPr>
        <w:sectPr w:rsidR="0060298F" w:rsidSect="009A72CB">
          <w:pgSz w:w="11910" w:h="16840"/>
          <w:pgMar w:top="1100" w:right="580" w:bottom="1180" w:left="740" w:header="681" w:footer="983" w:gutter="0"/>
          <w:cols w:space="720"/>
        </w:sectPr>
      </w:pPr>
    </w:p>
    <w:p w14:paraId="2BD87F46" w14:textId="77777777" w:rsidR="0060298F" w:rsidRDefault="00000000">
      <w:pPr>
        <w:spacing w:before="95"/>
        <w:rPr>
          <w:sz w:val="18"/>
        </w:rPr>
      </w:pPr>
      <w:r>
        <w:br w:type="column"/>
      </w:r>
    </w:p>
    <w:p w14:paraId="2B9762E5" w14:textId="40FD848C" w:rsidR="0060298F" w:rsidRDefault="0060298F">
      <w:pPr>
        <w:ind w:left="416"/>
        <w:jc w:val="center"/>
        <w:rPr>
          <w:sz w:val="18"/>
        </w:rPr>
      </w:pPr>
    </w:p>
    <w:p w14:paraId="69B9A316" w14:textId="666D0A9D" w:rsidR="0060298F" w:rsidRDefault="00000000">
      <w:pPr>
        <w:spacing w:before="86"/>
        <w:ind w:left="586" w:hanging="2"/>
        <w:jc w:val="center"/>
        <w:rPr>
          <w:sz w:val="18"/>
        </w:rPr>
      </w:pPr>
      <w:r>
        <w:br w:type="column"/>
      </w:r>
    </w:p>
    <w:p w14:paraId="11B2702A" w14:textId="2F01F3B3" w:rsidR="0060298F" w:rsidRDefault="00000000">
      <w:pPr>
        <w:spacing w:before="249"/>
        <w:ind w:left="748" w:right="3266" w:firstLine="4"/>
        <w:jc w:val="center"/>
        <w:rPr>
          <w:spacing w:val="-2"/>
          <w:sz w:val="18"/>
        </w:rPr>
      </w:pPr>
      <w:r>
        <w:br w:type="column"/>
      </w:r>
    </w:p>
    <w:p w14:paraId="01AF8198" w14:textId="77777777" w:rsidR="00456AE9" w:rsidRDefault="00456AE9">
      <w:pPr>
        <w:spacing w:before="249"/>
        <w:ind w:left="748" w:right="3266" w:firstLine="4"/>
        <w:jc w:val="center"/>
        <w:rPr>
          <w:spacing w:val="-2"/>
          <w:sz w:val="18"/>
        </w:rPr>
      </w:pPr>
    </w:p>
    <w:p w14:paraId="5C83F81E" w14:textId="77777777" w:rsidR="00456AE9" w:rsidRDefault="00456AE9">
      <w:pPr>
        <w:spacing w:before="249"/>
        <w:ind w:left="748" w:right="3266" w:firstLine="4"/>
        <w:jc w:val="center"/>
        <w:rPr>
          <w:sz w:val="18"/>
        </w:rPr>
      </w:pPr>
    </w:p>
    <w:p w14:paraId="0585C7B0" w14:textId="77777777" w:rsidR="0060298F" w:rsidRDefault="0060298F">
      <w:pPr>
        <w:jc w:val="center"/>
        <w:rPr>
          <w:sz w:val="18"/>
        </w:rPr>
        <w:sectPr w:rsidR="0060298F" w:rsidSect="009A72CB">
          <w:type w:val="continuous"/>
          <w:pgSz w:w="11910" w:h="16840"/>
          <w:pgMar w:top="1040" w:right="580" w:bottom="280" w:left="740" w:header="681" w:footer="983" w:gutter="0"/>
          <w:cols w:num="4" w:space="720" w:equalWidth="0">
            <w:col w:w="2197" w:space="40"/>
            <w:col w:w="1452" w:space="39"/>
            <w:col w:w="1711" w:space="40"/>
            <w:col w:w="5111"/>
          </w:cols>
        </w:sectPr>
      </w:pPr>
    </w:p>
    <w:p w14:paraId="784A68E6" w14:textId="77777777" w:rsidR="0060298F" w:rsidRDefault="0060298F">
      <w:pPr>
        <w:pStyle w:val="BodyText"/>
        <w:spacing w:before="53"/>
        <w:rPr>
          <w:sz w:val="20"/>
        </w:rPr>
      </w:pPr>
    </w:p>
    <w:p w14:paraId="59A74813" w14:textId="77777777" w:rsidR="0060298F" w:rsidRDefault="00000000">
      <w:pPr>
        <w:pStyle w:val="BodyText"/>
        <w:ind w:left="196"/>
        <w:rPr>
          <w:sz w:val="20"/>
        </w:rPr>
      </w:pPr>
      <w:r>
        <w:rPr>
          <w:noProof/>
          <w:sz w:val="20"/>
        </w:rPr>
        <mc:AlternateContent>
          <mc:Choice Requires="wps">
            <w:drawing>
              <wp:inline distT="0" distB="0" distL="0" distR="0" wp14:anchorId="684DC555" wp14:editId="0A98470B">
                <wp:extent cx="6372225" cy="426720"/>
                <wp:effectExtent l="0" t="0" r="0" b="0"/>
                <wp:docPr id="2063" name="Textbox 2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426720"/>
                        </a:xfrm>
                        <a:prstGeom prst="rect">
                          <a:avLst/>
                        </a:prstGeom>
                        <a:solidFill>
                          <a:srgbClr val="D36409"/>
                        </a:solidFill>
                      </wps:spPr>
                      <wps:txbx>
                        <w:txbxContent>
                          <w:p w14:paraId="45B559F6" w14:textId="77777777" w:rsidR="0060298F" w:rsidRDefault="00000000">
                            <w:pPr>
                              <w:spacing w:line="224" w:lineRule="exact"/>
                              <w:ind w:left="28"/>
                              <w:rPr>
                                <w:rFonts w:ascii="Franklin Gothic Demi"/>
                                <w:color w:val="000000"/>
                                <w:sz w:val="28"/>
                              </w:rPr>
                            </w:pPr>
                            <w:r>
                              <w:rPr>
                                <w:rFonts w:ascii="Franklin Gothic Demi"/>
                                <w:color w:val="FFFFFF"/>
                                <w:sz w:val="28"/>
                              </w:rPr>
                              <w:t>RENT,</w:t>
                            </w:r>
                            <w:r>
                              <w:rPr>
                                <w:rFonts w:ascii="Franklin Gothic Demi"/>
                                <w:color w:val="FFFFFF"/>
                                <w:spacing w:val="18"/>
                                <w:sz w:val="28"/>
                              </w:rPr>
                              <w:t xml:space="preserve"> </w:t>
                            </w:r>
                            <w:r>
                              <w:rPr>
                                <w:rFonts w:ascii="Franklin Gothic Demi"/>
                                <w:color w:val="FFFFFF"/>
                                <w:sz w:val="28"/>
                              </w:rPr>
                              <w:t>RATES,</w:t>
                            </w:r>
                            <w:r>
                              <w:rPr>
                                <w:rFonts w:ascii="Franklin Gothic Demi"/>
                                <w:color w:val="FFFFFF"/>
                                <w:spacing w:val="21"/>
                                <w:sz w:val="28"/>
                              </w:rPr>
                              <w:t xml:space="preserve"> </w:t>
                            </w:r>
                            <w:r>
                              <w:rPr>
                                <w:rFonts w:ascii="Franklin Gothic Demi"/>
                                <w:color w:val="FFFFFF"/>
                                <w:sz w:val="28"/>
                              </w:rPr>
                              <w:t>TAXES,</w:t>
                            </w:r>
                            <w:r>
                              <w:rPr>
                                <w:rFonts w:ascii="Franklin Gothic Demi"/>
                                <w:color w:val="FFFFFF"/>
                                <w:spacing w:val="19"/>
                                <w:sz w:val="28"/>
                              </w:rPr>
                              <w:t xml:space="preserve"> </w:t>
                            </w:r>
                            <w:r>
                              <w:rPr>
                                <w:rFonts w:ascii="Franklin Gothic Demi"/>
                                <w:color w:val="FFFFFF"/>
                                <w:sz w:val="28"/>
                              </w:rPr>
                              <w:t>REPAIRS</w:t>
                            </w:r>
                            <w:r>
                              <w:rPr>
                                <w:rFonts w:ascii="Franklin Gothic Demi"/>
                                <w:color w:val="FFFFFF"/>
                                <w:spacing w:val="20"/>
                                <w:sz w:val="28"/>
                              </w:rPr>
                              <w:t xml:space="preserve"> </w:t>
                            </w:r>
                            <w:r>
                              <w:rPr>
                                <w:rFonts w:ascii="Franklin Gothic Demi"/>
                                <w:color w:val="FFFFFF"/>
                                <w:sz w:val="28"/>
                              </w:rPr>
                              <w:t>AND</w:t>
                            </w:r>
                            <w:r>
                              <w:rPr>
                                <w:rFonts w:ascii="Franklin Gothic Demi"/>
                                <w:color w:val="FFFFFF"/>
                                <w:spacing w:val="20"/>
                                <w:sz w:val="28"/>
                              </w:rPr>
                              <w:t xml:space="preserve"> </w:t>
                            </w:r>
                            <w:r>
                              <w:rPr>
                                <w:rFonts w:ascii="Franklin Gothic Demi"/>
                                <w:color w:val="FFFFFF"/>
                                <w:sz w:val="28"/>
                              </w:rPr>
                              <w:t>INSURANCE</w:t>
                            </w:r>
                            <w:r>
                              <w:rPr>
                                <w:rFonts w:ascii="Franklin Gothic Demi"/>
                                <w:color w:val="FFFFFF"/>
                                <w:spacing w:val="20"/>
                                <w:sz w:val="28"/>
                              </w:rPr>
                              <w:t xml:space="preserve"> </w:t>
                            </w:r>
                            <w:r>
                              <w:rPr>
                                <w:rFonts w:ascii="Franklin Gothic Demi"/>
                                <w:color w:val="FFFFFF"/>
                                <w:sz w:val="28"/>
                              </w:rPr>
                              <w:t>FOR</w:t>
                            </w:r>
                            <w:r>
                              <w:rPr>
                                <w:rFonts w:ascii="Franklin Gothic Demi"/>
                                <w:color w:val="FFFFFF"/>
                                <w:spacing w:val="19"/>
                                <w:sz w:val="28"/>
                              </w:rPr>
                              <w:t xml:space="preserve"> </w:t>
                            </w:r>
                            <w:r>
                              <w:rPr>
                                <w:rFonts w:ascii="Franklin Gothic Demi"/>
                                <w:color w:val="FFFFFF"/>
                                <w:sz w:val="28"/>
                              </w:rPr>
                              <w:t>BUILDING</w:t>
                            </w:r>
                            <w:r>
                              <w:rPr>
                                <w:rFonts w:ascii="Franklin Gothic Demi"/>
                                <w:color w:val="FFFFFF"/>
                                <w:spacing w:val="19"/>
                                <w:sz w:val="28"/>
                              </w:rPr>
                              <w:t xml:space="preserve"> </w:t>
                            </w:r>
                            <w:r>
                              <w:rPr>
                                <w:rFonts w:ascii="Franklin Gothic Demi"/>
                                <w:color w:val="FFFFFF"/>
                                <w:sz w:val="28"/>
                              </w:rPr>
                              <w:t>USED</w:t>
                            </w:r>
                            <w:r>
                              <w:rPr>
                                <w:rFonts w:ascii="Franklin Gothic Demi"/>
                                <w:color w:val="FFFFFF"/>
                                <w:spacing w:val="20"/>
                                <w:sz w:val="28"/>
                              </w:rPr>
                              <w:t xml:space="preserve"> </w:t>
                            </w:r>
                            <w:r>
                              <w:rPr>
                                <w:rFonts w:ascii="Franklin Gothic Demi"/>
                                <w:color w:val="FFFFFF"/>
                                <w:sz w:val="28"/>
                              </w:rPr>
                              <w:t>FOR</w:t>
                            </w:r>
                            <w:r>
                              <w:rPr>
                                <w:rFonts w:ascii="Franklin Gothic Demi"/>
                                <w:color w:val="FFFFFF"/>
                                <w:spacing w:val="20"/>
                                <w:sz w:val="28"/>
                              </w:rPr>
                              <w:t xml:space="preserve"> </w:t>
                            </w:r>
                            <w:r>
                              <w:rPr>
                                <w:rFonts w:ascii="Franklin Gothic Demi"/>
                                <w:color w:val="FFFFFF"/>
                                <w:spacing w:val="-5"/>
                                <w:sz w:val="28"/>
                              </w:rPr>
                              <w:t>THE</w:t>
                            </w:r>
                          </w:p>
                          <w:p w14:paraId="59491905" w14:textId="77777777" w:rsidR="0060298F" w:rsidRDefault="00000000">
                            <w:pPr>
                              <w:spacing w:line="448" w:lineRule="exact"/>
                              <w:ind w:left="28"/>
                              <w:rPr>
                                <w:rFonts w:ascii="Franklin Gothic Demi"/>
                                <w:color w:val="000000"/>
                                <w:sz w:val="28"/>
                              </w:rPr>
                            </w:pPr>
                            <w:r>
                              <w:rPr>
                                <w:rFonts w:ascii="Franklin Gothic Demi"/>
                                <w:color w:val="FFFFFF"/>
                                <w:sz w:val="28"/>
                              </w:rPr>
                              <w:t>PURPOSE</w:t>
                            </w:r>
                            <w:r>
                              <w:rPr>
                                <w:rFonts w:ascii="Franklin Gothic Demi"/>
                                <w:color w:val="FFFFFF"/>
                                <w:spacing w:val="21"/>
                                <w:sz w:val="28"/>
                              </w:rPr>
                              <w:t xml:space="preserve"> </w:t>
                            </w:r>
                            <w:r>
                              <w:rPr>
                                <w:rFonts w:ascii="Franklin Gothic Demi"/>
                                <w:color w:val="FFFFFF"/>
                                <w:sz w:val="28"/>
                              </w:rPr>
                              <w:t>OF</w:t>
                            </w:r>
                            <w:r>
                              <w:rPr>
                                <w:rFonts w:ascii="Franklin Gothic Demi"/>
                                <w:color w:val="FFFFFF"/>
                                <w:spacing w:val="24"/>
                                <w:sz w:val="28"/>
                              </w:rPr>
                              <w:t xml:space="preserve"> </w:t>
                            </w:r>
                            <w:r>
                              <w:rPr>
                                <w:rFonts w:ascii="Franklin Gothic Demi"/>
                                <w:color w:val="FFFFFF"/>
                                <w:sz w:val="28"/>
                              </w:rPr>
                              <w:t>BUSINESS</w:t>
                            </w:r>
                            <w:r>
                              <w:rPr>
                                <w:rFonts w:ascii="Franklin Gothic Demi"/>
                                <w:color w:val="FFFFFF"/>
                                <w:spacing w:val="21"/>
                                <w:sz w:val="28"/>
                              </w:rPr>
                              <w:t xml:space="preserve"> </w:t>
                            </w:r>
                            <w:r>
                              <w:rPr>
                                <w:rFonts w:ascii="Franklin Gothic Demi"/>
                                <w:color w:val="FFFFFF"/>
                                <w:sz w:val="28"/>
                              </w:rPr>
                              <w:t>OR</w:t>
                            </w:r>
                            <w:r>
                              <w:rPr>
                                <w:rFonts w:ascii="Franklin Gothic Demi"/>
                                <w:color w:val="FFFFFF"/>
                                <w:spacing w:val="20"/>
                                <w:sz w:val="28"/>
                              </w:rPr>
                              <w:t xml:space="preserve"> </w:t>
                            </w:r>
                            <w:r>
                              <w:rPr>
                                <w:rFonts w:ascii="Franklin Gothic Demi"/>
                                <w:color w:val="FFFFFF"/>
                                <w:sz w:val="28"/>
                              </w:rPr>
                              <w:t>PROFESSION</w:t>
                            </w:r>
                            <w:r>
                              <w:rPr>
                                <w:rFonts w:ascii="Franklin Gothic Demi"/>
                                <w:color w:val="FFFFFF"/>
                                <w:spacing w:val="26"/>
                                <w:sz w:val="28"/>
                              </w:rPr>
                              <w:t xml:space="preserve"> </w:t>
                            </w:r>
                            <w:r>
                              <w:rPr>
                                <w:rFonts w:ascii="Franklin Gothic Demi"/>
                                <w:color w:val="FFFFFF"/>
                                <w:sz w:val="28"/>
                              </w:rPr>
                              <w:t>[SECTION</w:t>
                            </w:r>
                            <w:r>
                              <w:rPr>
                                <w:rFonts w:ascii="Franklin Gothic Demi"/>
                                <w:color w:val="FFFFFF"/>
                                <w:spacing w:val="22"/>
                                <w:sz w:val="28"/>
                              </w:rPr>
                              <w:t xml:space="preserve"> </w:t>
                            </w:r>
                            <w:r>
                              <w:rPr>
                                <w:rFonts w:ascii="Franklin Gothic Demi"/>
                                <w:color w:val="FFFFFF"/>
                                <w:spacing w:val="-5"/>
                                <w:sz w:val="28"/>
                              </w:rPr>
                              <w:t>30]</w:t>
                            </w:r>
                          </w:p>
                        </w:txbxContent>
                      </wps:txbx>
                      <wps:bodyPr wrap="square" lIns="0" tIns="0" rIns="0" bIns="0" rtlCol="0">
                        <a:noAutofit/>
                      </wps:bodyPr>
                    </wps:wsp>
                  </a:graphicData>
                </a:graphic>
              </wp:inline>
            </w:drawing>
          </mc:Choice>
          <mc:Fallback>
            <w:pict>
              <v:shape w14:anchorId="684DC555" id="Textbox 2063" o:spid="_x0000_s1907" type="#_x0000_t202" style="width:501.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" fillcolor="#d36409" stroked="f">
                <v:textbox inset="0,0,0,0">
                  <w:txbxContent>
                    <w:p w14:paraId="45B559F6" w14:textId="77777777" w:rsidR="0060298F" w:rsidRDefault="00000000">
                      <w:pPr>
                        <w:spacing w:line="224" w:lineRule="exact"/>
                        <w:ind w:left="28"/>
                        <w:rPr>
                          <w:rFonts w:ascii="Franklin Gothic Demi"/>
                          <w:color w:val="000000"/>
                          <w:sz w:val="28"/>
                        </w:rPr>
                      </w:pPr>
                      <w:r>
                        <w:rPr>
                          <w:rFonts w:ascii="Franklin Gothic Demi"/>
                          <w:color w:val="FFFFFF"/>
                          <w:sz w:val="28"/>
                        </w:rPr>
                        <w:t>RENT,</w:t>
                      </w:r>
                      <w:r>
                        <w:rPr>
                          <w:rFonts w:ascii="Franklin Gothic Demi"/>
                          <w:color w:val="FFFFFF"/>
                          <w:spacing w:val="18"/>
                          <w:sz w:val="28"/>
                        </w:rPr>
                        <w:t xml:space="preserve"> </w:t>
                      </w:r>
                      <w:r>
                        <w:rPr>
                          <w:rFonts w:ascii="Franklin Gothic Demi"/>
                          <w:color w:val="FFFFFF"/>
                          <w:sz w:val="28"/>
                        </w:rPr>
                        <w:t>RATES,</w:t>
                      </w:r>
                      <w:r>
                        <w:rPr>
                          <w:rFonts w:ascii="Franklin Gothic Demi"/>
                          <w:color w:val="FFFFFF"/>
                          <w:spacing w:val="21"/>
                          <w:sz w:val="28"/>
                        </w:rPr>
                        <w:t xml:space="preserve"> </w:t>
                      </w:r>
                      <w:r>
                        <w:rPr>
                          <w:rFonts w:ascii="Franklin Gothic Demi"/>
                          <w:color w:val="FFFFFF"/>
                          <w:sz w:val="28"/>
                        </w:rPr>
                        <w:t>TAXES,</w:t>
                      </w:r>
                      <w:r>
                        <w:rPr>
                          <w:rFonts w:ascii="Franklin Gothic Demi"/>
                          <w:color w:val="FFFFFF"/>
                          <w:spacing w:val="19"/>
                          <w:sz w:val="28"/>
                        </w:rPr>
                        <w:t xml:space="preserve"> </w:t>
                      </w:r>
                      <w:r>
                        <w:rPr>
                          <w:rFonts w:ascii="Franklin Gothic Demi"/>
                          <w:color w:val="FFFFFF"/>
                          <w:sz w:val="28"/>
                        </w:rPr>
                        <w:t>REPAIRS</w:t>
                      </w:r>
                      <w:r>
                        <w:rPr>
                          <w:rFonts w:ascii="Franklin Gothic Demi"/>
                          <w:color w:val="FFFFFF"/>
                          <w:spacing w:val="20"/>
                          <w:sz w:val="28"/>
                        </w:rPr>
                        <w:t xml:space="preserve"> </w:t>
                      </w:r>
                      <w:r>
                        <w:rPr>
                          <w:rFonts w:ascii="Franklin Gothic Demi"/>
                          <w:color w:val="FFFFFF"/>
                          <w:sz w:val="28"/>
                        </w:rPr>
                        <w:t>AND</w:t>
                      </w:r>
                      <w:r>
                        <w:rPr>
                          <w:rFonts w:ascii="Franklin Gothic Demi"/>
                          <w:color w:val="FFFFFF"/>
                          <w:spacing w:val="20"/>
                          <w:sz w:val="28"/>
                        </w:rPr>
                        <w:t xml:space="preserve"> </w:t>
                      </w:r>
                      <w:r>
                        <w:rPr>
                          <w:rFonts w:ascii="Franklin Gothic Demi"/>
                          <w:color w:val="FFFFFF"/>
                          <w:sz w:val="28"/>
                        </w:rPr>
                        <w:t>INSURANCE</w:t>
                      </w:r>
                      <w:r>
                        <w:rPr>
                          <w:rFonts w:ascii="Franklin Gothic Demi"/>
                          <w:color w:val="FFFFFF"/>
                          <w:spacing w:val="20"/>
                          <w:sz w:val="28"/>
                        </w:rPr>
                        <w:t xml:space="preserve"> </w:t>
                      </w:r>
                      <w:r>
                        <w:rPr>
                          <w:rFonts w:ascii="Franklin Gothic Demi"/>
                          <w:color w:val="FFFFFF"/>
                          <w:sz w:val="28"/>
                        </w:rPr>
                        <w:t>FOR</w:t>
                      </w:r>
                      <w:r>
                        <w:rPr>
                          <w:rFonts w:ascii="Franklin Gothic Demi"/>
                          <w:color w:val="FFFFFF"/>
                          <w:spacing w:val="19"/>
                          <w:sz w:val="28"/>
                        </w:rPr>
                        <w:t xml:space="preserve"> </w:t>
                      </w:r>
                      <w:r>
                        <w:rPr>
                          <w:rFonts w:ascii="Franklin Gothic Demi"/>
                          <w:color w:val="FFFFFF"/>
                          <w:sz w:val="28"/>
                        </w:rPr>
                        <w:t>BUILDING</w:t>
                      </w:r>
                      <w:r>
                        <w:rPr>
                          <w:rFonts w:ascii="Franklin Gothic Demi"/>
                          <w:color w:val="FFFFFF"/>
                          <w:spacing w:val="19"/>
                          <w:sz w:val="28"/>
                        </w:rPr>
                        <w:t xml:space="preserve"> </w:t>
                      </w:r>
                      <w:r>
                        <w:rPr>
                          <w:rFonts w:ascii="Franklin Gothic Demi"/>
                          <w:color w:val="FFFFFF"/>
                          <w:sz w:val="28"/>
                        </w:rPr>
                        <w:t>USED</w:t>
                      </w:r>
                      <w:r>
                        <w:rPr>
                          <w:rFonts w:ascii="Franklin Gothic Demi"/>
                          <w:color w:val="FFFFFF"/>
                          <w:spacing w:val="20"/>
                          <w:sz w:val="28"/>
                        </w:rPr>
                        <w:t xml:space="preserve"> </w:t>
                      </w:r>
                      <w:r>
                        <w:rPr>
                          <w:rFonts w:ascii="Franklin Gothic Demi"/>
                          <w:color w:val="FFFFFF"/>
                          <w:sz w:val="28"/>
                        </w:rPr>
                        <w:t>FOR</w:t>
                      </w:r>
                      <w:r>
                        <w:rPr>
                          <w:rFonts w:ascii="Franklin Gothic Demi"/>
                          <w:color w:val="FFFFFF"/>
                          <w:spacing w:val="20"/>
                          <w:sz w:val="28"/>
                        </w:rPr>
                        <w:t xml:space="preserve"> </w:t>
                      </w:r>
                      <w:r>
                        <w:rPr>
                          <w:rFonts w:ascii="Franklin Gothic Demi"/>
                          <w:color w:val="FFFFFF"/>
                          <w:spacing w:val="-5"/>
                          <w:sz w:val="28"/>
                        </w:rPr>
                        <w:t>THE</w:t>
                      </w:r>
                    </w:p>
                    <w:p w14:paraId="59491905" w14:textId="77777777" w:rsidR="0060298F" w:rsidRDefault="00000000">
                      <w:pPr>
                        <w:spacing w:line="448" w:lineRule="exact"/>
                        <w:ind w:left="28"/>
                        <w:rPr>
                          <w:rFonts w:ascii="Franklin Gothic Demi"/>
                          <w:color w:val="000000"/>
                          <w:sz w:val="28"/>
                        </w:rPr>
                      </w:pPr>
                      <w:r>
                        <w:rPr>
                          <w:rFonts w:ascii="Franklin Gothic Demi"/>
                          <w:color w:val="FFFFFF"/>
                          <w:sz w:val="28"/>
                        </w:rPr>
                        <w:t>PURPOSE</w:t>
                      </w:r>
                      <w:r>
                        <w:rPr>
                          <w:rFonts w:ascii="Franklin Gothic Demi"/>
                          <w:color w:val="FFFFFF"/>
                          <w:spacing w:val="21"/>
                          <w:sz w:val="28"/>
                        </w:rPr>
                        <w:t xml:space="preserve"> </w:t>
                      </w:r>
                      <w:r>
                        <w:rPr>
                          <w:rFonts w:ascii="Franklin Gothic Demi"/>
                          <w:color w:val="FFFFFF"/>
                          <w:sz w:val="28"/>
                        </w:rPr>
                        <w:t>OF</w:t>
                      </w:r>
                      <w:r>
                        <w:rPr>
                          <w:rFonts w:ascii="Franklin Gothic Demi"/>
                          <w:color w:val="FFFFFF"/>
                          <w:spacing w:val="24"/>
                          <w:sz w:val="28"/>
                        </w:rPr>
                        <w:t xml:space="preserve"> </w:t>
                      </w:r>
                      <w:r>
                        <w:rPr>
                          <w:rFonts w:ascii="Franklin Gothic Demi"/>
                          <w:color w:val="FFFFFF"/>
                          <w:sz w:val="28"/>
                        </w:rPr>
                        <w:t>BUSINESS</w:t>
                      </w:r>
                      <w:r>
                        <w:rPr>
                          <w:rFonts w:ascii="Franklin Gothic Demi"/>
                          <w:color w:val="FFFFFF"/>
                          <w:spacing w:val="21"/>
                          <w:sz w:val="28"/>
                        </w:rPr>
                        <w:t xml:space="preserve"> </w:t>
                      </w:r>
                      <w:r>
                        <w:rPr>
                          <w:rFonts w:ascii="Franklin Gothic Demi"/>
                          <w:color w:val="FFFFFF"/>
                          <w:sz w:val="28"/>
                        </w:rPr>
                        <w:t>OR</w:t>
                      </w:r>
                      <w:r>
                        <w:rPr>
                          <w:rFonts w:ascii="Franklin Gothic Demi"/>
                          <w:color w:val="FFFFFF"/>
                          <w:spacing w:val="20"/>
                          <w:sz w:val="28"/>
                        </w:rPr>
                        <w:t xml:space="preserve"> </w:t>
                      </w:r>
                      <w:r>
                        <w:rPr>
                          <w:rFonts w:ascii="Franklin Gothic Demi"/>
                          <w:color w:val="FFFFFF"/>
                          <w:sz w:val="28"/>
                        </w:rPr>
                        <w:t>PROFESSION</w:t>
                      </w:r>
                      <w:r>
                        <w:rPr>
                          <w:rFonts w:ascii="Franklin Gothic Demi"/>
                          <w:color w:val="FFFFFF"/>
                          <w:spacing w:val="26"/>
                          <w:sz w:val="28"/>
                        </w:rPr>
                        <w:t xml:space="preserve"> </w:t>
                      </w:r>
                      <w:r>
                        <w:rPr>
                          <w:rFonts w:ascii="Franklin Gothic Demi"/>
                          <w:color w:val="FFFFFF"/>
                          <w:sz w:val="28"/>
                        </w:rPr>
                        <w:t>[SECTION</w:t>
                      </w:r>
                      <w:r>
                        <w:rPr>
                          <w:rFonts w:ascii="Franklin Gothic Demi"/>
                          <w:color w:val="FFFFFF"/>
                          <w:spacing w:val="22"/>
                          <w:sz w:val="28"/>
                        </w:rPr>
                        <w:t xml:space="preserve"> </w:t>
                      </w:r>
                      <w:r>
                        <w:rPr>
                          <w:rFonts w:ascii="Franklin Gothic Demi"/>
                          <w:color w:val="FFFFFF"/>
                          <w:spacing w:val="-5"/>
                          <w:sz w:val="28"/>
                        </w:rPr>
                        <w:t>30]</w:t>
                      </w:r>
                    </w:p>
                  </w:txbxContent>
                </v:textbox>
                <w10:anchorlock/>
              </v:shape>
            </w:pict>
          </mc:Fallback>
        </mc:AlternateContent>
      </w:r>
    </w:p>
    <w:p w14:paraId="0184D8F2" w14:textId="77777777" w:rsidR="0060298F" w:rsidRDefault="00000000">
      <w:pPr>
        <w:spacing w:before="137" w:line="216" w:lineRule="auto"/>
        <w:ind w:left="4456" w:right="4211" w:firstLine="16"/>
        <w:jc w:val="both"/>
        <w:rPr>
          <w:rFonts w:ascii="Calibri"/>
        </w:rPr>
      </w:pPr>
      <w:r>
        <w:rPr>
          <w:noProof/>
        </w:rPr>
        <mc:AlternateContent>
          <mc:Choice Requires="wpg">
            <w:drawing>
              <wp:anchor distT="0" distB="0" distL="0" distR="0" simplePos="0" relativeHeight="251636736" behindDoc="1" locked="0" layoutInCell="1" allowOverlap="1" wp14:anchorId="0EEA1976" wp14:editId="45DF7AA4">
                <wp:simplePos x="0" y="0"/>
                <wp:positionH relativeFrom="page">
                  <wp:posOffset>1173481</wp:posOffset>
                </wp:positionH>
                <wp:positionV relativeFrom="paragraph">
                  <wp:posOffset>-1997309</wp:posOffset>
                </wp:positionV>
                <wp:extent cx="4250690" cy="1380490"/>
                <wp:effectExtent l="0" t="0" r="0" b="0"/>
                <wp:wrapNone/>
                <wp:docPr id="2064" name="Group 2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0690" cy="1380490"/>
                          <a:chOff x="0" y="0"/>
                          <a:chExt cx="4250690" cy="1380490"/>
                        </a:xfrm>
                      </wpg:grpSpPr>
                      <wps:wsp>
                        <wps:cNvPr id="2065" name="Graphic 2065"/>
                        <wps:cNvSpPr/>
                        <wps:spPr>
                          <a:xfrm>
                            <a:off x="6348" y="252368"/>
                            <a:ext cx="738505" cy="1122045"/>
                          </a:xfrm>
                          <a:custGeom>
                            <a:avLst/>
                            <a:gdLst/>
                            <a:ahLst/>
                            <a:cxnLst/>
                            <a:rect l="l" t="t" r="r" b="b"/>
                            <a:pathLst>
                              <a:path w="738505" h="1122045">
                                <a:moveTo>
                                  <a:pt x="738022" y="0"/>
                                </a:moveTo>
                                <a:lnTo>
                                  <a:pt x="0" y="0"/>
                                </a:lnTo>
                                <a:lnTo>
                                  <a:pt x="0" y="1121778"/>
                                </a:lnTo>
                                <a:lnTo>
                                  <a:pt x="738022" y="1121778"/>
                                </a:lnTo>
                                <a:lnTo>
                                  <a:pt x="738022" y="0"/>
                                </a:lnTo>
                                <a:close/>
                              </a:path>
                            </a:pathLst>
                          </a:custGeom>
                          <a:solidFill>
                            <a:srgbClr val="A9D18E"/>
                          </a:solidFill>
                        </wps:spPr>
                        <wps:bodyPr wrap="square" lIns="0" tIns="0" rIns="0" bIns="0" rtlCol="0">
                          <a:prstTxWarp prst="textNoShape">
                            <a:avLst/>
                          </a:prstTxWarp>
                          <a:noAutofit/>
                        </wps:bodyPr>
                      </wps:wsp>
                      <wps:wsp>
                        <wps:cNvPr id="2066" name="Graphic 2066"/>
                        <wps:cNvSpPr/>
                        <wps:spPr>
                          <a:xfrm>
                            <a:off x="744372" y="6353"/>
                            <a:ext cx="246379" cy="1367790"/>
                          </a:xfrm>
                          <a:custGeom>
                            <a:avLst/>
                            <a:gdLst/>
                            <a:ahLst/>
                            <a:cxnLst/>
                            <a:rect l="l" t="t" r="r" b="b"/>
                            <a:pathLst>
                              <a:path w="246379" h="1367790">
                                <a:moveTo>
                                  <a:pt x="246011" y="0"/>
                                </a:moveTo>
                                <a:lnTo>
                                  <a:pt x="0" y="246011"/>
                                </a:lnTo>
                                <a:lnTo>
                                  <a:pt x="0" y="1367789"/>
                                </a:lnTo>
                                <a:lnTo>
                                  <a:pt x="246011" y="1121778"/>
                                </a:lnTo>
                                <a:lnTo>
                                  <a:pt x="246011" y="0"/>
                                </a:lnTo>
                                <a:close/>
                              </a:path>
                            </a:pathLst>
                          </a:custGeom>
                          <a:solidFill>
                            <a:srgbClr val="87A871"/>
                          </a:solidFill>
                        </wps:spPr>
                        <wps:bodyPr wrap="square" lIns="0" tIns="0" rIns="0" bIns="0" rtlCol="0">
                          <a:prstTxWarp prst="textNoShape">
                            <a:avLst/>
                          </a:prstTxWarp>
                          <a:noAutofit/>
                        </wps:bodyPr>
                      </wps:wsp>
                      <wps:wsp>
                        <wps:cNvPr id="2067" name="Graphic 2067"/>
                        <wps:cNvSpPr/>
                        <wps:spPr>
                          <a:xfrm>
                            <a:off x="6347" y="6353"/>
                            <a:ext cx="984250" cy="246379"/>
                          </a:xfrm>
                          <a:custGeom>
                            <a:avLst/>
                            <a:gdLst/>
                            <a:ahLst/>
                            <a:cxnLst/>
                            <a:rect l="l" t="t" r="r" b="b"/>
                            <a:pathLst>
                              <a:path w="984250" h="246379">
                                <a:moveTo>
                                  <a:pt x="984034" y="0"/>
                                </a:moveTo>
                                <a:lnTo>
                                  <a:pt x="246011" y="0"/>
                                </a:lnTo>
                                <a:lnTo>
                                  <a:pt x="0" y="246011"/>
                                </a:lnTo>
                                <a:lnTo>
                                  <a:pt x="738022" y="246011"/>
                                </a:lnTo>
                                <a:lnTo>
                                  <a:pt x="984034" y="0"/>
                                </a:lnTo>
                                <a:close/>
                              </a:path>
                            </a:pathLst>
                          </a:custGeom>
                          <a:solidFill>
                            <a:srgbClr val="B9DAA3"/>
                          </a:solidFill>
                        </wps:spPr>
                        <wps:bodyPr wrap="square" lIns="0" tIns="0" rIns="0" bIns="0" rtlCol="0">
                          <a:prstTxWarp prst="textNoShape">
                            <a:avLst/>
                          </a:prstTxWarp>
                          <a:noAutofit/>
                        </wps:bodyPr>
                      </wps:wsp>
                      <wps:wsp>
                        <wps:cNvPr id="2068" name="Graphic 2068"/>
                        <wps:cNvSpPr/>
                        <wps:spPr>
                          <a:xfrm>
                            <a:off x="0" y="0"/>
                            <a:ext cx="996950" cy="1380490"/>
                          </a:xfrm>
                          <a:custGeom>
                            <a:avLst/>
                            <a:gdLst/>
                            <a:ahLst/>
                            <a:cxnLst/>
                            <a:rect l="l" t="t" r="r" b="b"/>
                            <a:pathLst>
                              <a:path w="996950" h="1380490">
                                <a:moveTo>
                                  <a:pt x="100634" y="149097"/>
                                </a:moveTo>
                                <a:lnTo>
                                  <a:pt x="64719" y="185013"/>
                                </a:lnTo>
                                <a:lnTo>
                                  <a:pt x="73698" y="193992"/>
                                </a:lnTo>
                                <a:lnTo>
                                  <a:pt x="109626" y="158076"/>
                                </a:lnTo>
                                <a:lnTo>
                                  <a:pt x="100634" y="149097"/>
                                </a:lnTo>
                                <a:close/>
                              </a:path>
                              <a:path w="996950" h="1380490">
                                <a:moveTo>
                                  <a:pt x="163499" y="86232"/>
                                </a:moveTo>
                                <a:lnTo>
                                  <a:pt x="127584" y="122148"/>
                                </a:lnTo>
                                <a:lnTo>
                                  <a:pt x="136563" y="131127"/>
                                </a:lnTo>
                                <a:lnTo>
                                  <a:pt x="172478" y="95211"/>
                                </a:lnTo>
                                <a:lnTo>
                                  <a:pt x="163499" y="86232"/>
                                </a:lnTo>
                                <a:close/>
                              </a:path>
                              <a:path w="996950" h="1380490">
                                <a:moveTo>
                                  <a:pt x="226364" y="23367"/>
                                </a:moveTo>
                                <a:lnTo>
                                  <a:pt x="190436" y="59296"/>
                                </a:lnTo>
                                <a:lnTo>
                                  <a:pt x="199428" y="68275"/>
                                </a:lnTo>
                                <a:lnTo>
                                  <a:pt x="235343" y="32346"/>
                                </a:lnTo>
                                <a:lnTo>
                                  <a:pt x="226364" y="23367"/>
                                </a:lnTo>
                                <a:close/>
                              </a:path>
                              <a:path w="996950" h="1380490">
                                <a:moveTo>
                                  <a:pt x="310845" y="0"/>
                                </a:moveTo>
                                <a:lnTo>
                                  <a:pt x="260045" y="0"/>
                                </a:lnTo>
                                <a:lnTo>
                                  <a:pt x="260045" y="12699"/>
                                </a:lnTo>
                                <a:lnTo>
                                  <a:pt x="310845" y="12699"/>
                                </a:lnTo>
                                <a:lnTo>
                                  <a:pt x="310845" y="0"/>
                                </a:lnTo>
                                <a:close/>
                              </a:path>
                              <a:path w="996950" h="1380490">
                                <a:moveTo>
                                  <a:pt x="399745" y="0"/>
                                </a:moveTo>
                                <a:lnTo>
                                  <a:pt x="348945" y="0"/>
                                </a:lnTo>
                                <a:lnTo>
                                  <a:pt x="348945" y="12699"/>
                                </a:lnTo>
                                <a:lnTo>
                                  <a:pt x="399745" y="12699"/>
                                </a:lnTo>
                                <a:lnTo>
                                  <a:pt x="399745" y="0"/>
                                </a:lnTo>
                                <a:close/>
                              </a:path>
                              <a:path w="996950" h="1380490">
                                <a:moveTo>
                                  <a:pt x="488645" y="0"/>
                                </a:moveTo>
                                <a:lnTo>
                                  <a:pt x="437845" y="0"/>
                                </a:lnTo>
                                <a:lnTo>
                                  <a:pt x="437845" y="12699"/>
                                </a:lnTo>
                                <a:lnTo>
                                  <a:pt x="488645" y="12699"/>
                                </a:lnTo>
                                <a:lnTo>
                                  <a:pt x="488645" y="0"/>
                                </a:lnTo>
                                <a:close/>
                              </a:path>
                              <a:path w="996950" h="1380490">
                                <a:moveTo>
                                  <a:pt x="577545" y="0"/>
                                </a:moveTo>
                                <a:lnTo>
                                  <a:pt x="526745" y="0"/>
                                </a:lnTo>
                                <a:lnTo>
                                  <a:pt x="526745" y="12699"/>
                                </a:lnTo>
                                <a:lnTo>
                                  <a:pt x="577545" y="12699"/>
                                </a:lnTo>
                                <a:lnTo>
                                  <a:pt x="577545" y="0"/>
                                </a:lnTo>
                                <a:close/>
                              </a:path>
                              <a:path w="996950" h="1380490">
                                <a:moveTo>
                                  <a:pt x="666445" y="0"/>
                                </a:moveTo>
                                <a:lnTo>
                                  <a:pt x="615645" y="0"/>
                                </a:lnTo>
                                <a:lnTo>
                                  <a:pt x="615645" y="12699"/>
                                </a:lnTo>
                                <a:lnTo>
                                  <a:pt x="666445" y="12699"/>
                                </a:lnTo>
                                <a:lnTo>
                                  <a:pt x="666445" y="0"/>
                                </a:lnTo>
                                <a:close/>
                              </a:path>
                              <a:path w="996950" h="1380490">
                                <a:moveTo>
                                  <a:pt x="755345" y="0"/>
                                </a:moveTo>
                                <a:lnTo>
                                  <a:pt x="704545" y="0"/>
                                </a:lnTo>
                                <a:lnTo>
                                  <a:pt x="704545" y="12699"/>
                                </a:lnTo>
                                <a:lnTo>
                                  <a:pt x="755345" y="12699"/>
                                </a:lnTo>
                                <a:lnTo>
                                  <a:pt x="755345" y="0"/>
                                </a:lnTo>
                                <a:close/>
                              </a:path>
                              <a:path w="996950" h="1380490">
                                <a:moveTo>
                                  <a:pt x="844245" y="0"/>
                                </a:moveTo>
                                <a:lnTo>
                                  <a:pt x="793445" y="0"/>
                                </a:lnTo>
                                <a:lnTo>
                                  <a:pt x="793445" y="12699"/>
                                </a:lnTo>
                                <a:lnTo>
                                  <a:pt x="844245" y="12699"/>
                                </a:lnTo>
                                <a:lnTo>
                                  <a:pt x="844245" y="0"/>
                                </a:lnTo>
                                <a:close/>
                              </a:path>
                              <a:path w="996950" h="1380490">
                                <a:moveTo>
                                  <a:pt x="933145" y="0"/>
                                </a:moveTo>
                                <a:lnTo>
                                  <a:pt x="882345" y="0"/>
                                </a:lnTo>
                                <a:lnTo>
                                  <a:pt x="882345" y="12699"/>
                                </a:lnTo>
                                <a:lnTo>
                                  <a:pt x="933145" y="12699"/>
                                </a:lnTo>
                                <a:lnTo>
                                  <a:pt x="933145" y="0"/>
                                </a:lnTo>
                                <a:close/>
                              </a:path>
                              <a:path w="996950" h="1380490">
                                <a:moveTo>
                                  <a:pt x="996734" y="1866"/>
                                </a:moveTo>
                                <a:lnTo>
                                  <a:pt x="985888" y="1866"/>
                                </a:lnTo>
                                <a:lnTo>
                                  <a:pt x="994867" y="10845"/>
                                </a:lnTo>
                                <a:lnTo>
                                  <a:pt x="984034" y="21678"/>
                                </a:lnTo>
                                <a:lnTo>
                                  <a:pt x="984034" y="38023"/>
                                </a:lnTo>
                                <a:lnTo>
                                  <a:pt x="996734" y="38023"/>
                                </a:lnTo>
                                <a:lnTo>
                                  <a:pt x="996734" y="1866"/>
                                </a:lnTo>
                                <a:close/>
                              </a:path>
                              <a:path w="996950" h="1380490">
                                <a:moveTo>
                                  <a:pt x="985888" y="1866"/>
                                </a:moveTo>
                                <a:lnTo>
                                  <a:pt x="972362" y="15392"/>
                                </a:lnTo>
                                <a:lnTo>
                                  <a:pt x="981341" y="24371"/>
                                </a:lnTo>
                                <a:lnTo>
                                  <a:pt x="984034" y="21678"/>
                                </a:lnTo>
                                <a:lnTo>
                                  <a:pt x="984034" y="12699"/>
                                </a:lnTo>
                                <a:lnTo>
                                  <a:pt x="993013" y="12699"/>
                                </a:lnTo>
                                <a:lnTo>
                                  <a:pt x="994867" y="10845"/>
                                </a:lnTo>
                                <a:lnTo>
                                  <a:pt x="985888" y="1866"/>
                                </a:lnTo>
                                <a:close/>
                              </a:path>
                              <a:path w="996950" h="1380490">
                                <a:moveTo>
                                  <a:pt x="993013" y="12699"/>
                                </a:moveTo>
                                <a:lnTo>
                                  <a:pt x="984034" y="12699"/>
                                </a:lnTo>
                                <a:lnTo>
                                  <a:pt x="984034" y="21678"/>
                                </a:lnTo>
                                <a:lnTo>
                                  <a:pt x="993013" y="12699"/>
                                </a:lnTo>
                                <a:close/>
                              </a:path>
                              <a:path w="996950" h="1380490">
                                <a:moveTo>
                                  <a:pt x="996734" y="0"/>
                                </a:moveTo>
                                <a:lnTo>
                                  <a:pt x="971245" y="0"/>
                                </a:lnTo>
                                <a:lnTo>
                                  <a:pt x="971245" y="12699"/>
                                </a:lnTo>
                                <a:lnTo>
                                  <a:pt x="975055" y="12699"/>
                                </a:lnTo>
                                <a:lnTo>
                                  <a:pt x="985888" y="1866"/>
                                </a:lnTo>
                                <a:lnTo>
                                  <a:pt x="996734" y="1866"/>
                                </a:lnTo>
                                <a:lnTo>
                                  <a:pt x="996734" y="0"/>
                                </a:lnTo>
                                <a:close/>
                              </a:path>
                              <a:path w="996950" h="1380490">
                                <a:moveTo>
                                  <a:pt x="996734" y="76123"/>
                                </a:moveTo>
                                <a:lnTo>
                                  <a:pt x="984034" y="76123"/>
                                </a:lnTo>
                                <a:lnTo>
                                  <a:pt x="984034" y="126923"/>
                                </a:lnTo>
                                <a:lnTo>
                                  <a:pt x="996734" y="126923"/>
                                </a:lnTo>
                                <a:lnTo>
                                  <a:pt x="996734" y="76123"/>
                                </a:lnTo>
                                <a:close/>
                              </a:path>
                              <a:path w="996950" h="1380490">
                                <a:moveTo>
                                  <a:pt x="996734" y="165011"/>
                                </a:moveTo>
                                <a:lnTo>
                                  <a:pt x="984034" y="165011"/>
                                </a:lnTo>
                                <a:lnTo>
                                  <a:pt x="984034" y="215811"/>
                                </a:lnTo>
                                <a:lnTo>
                                  <a:pt x="996734" y="215811"/>
                                </a:lnTo>
                                <a:lnTo>
                                  <a:pt x="996734" y="165011"/>
                                </a:lnTo>
                                <a:close/>
                              </a:path>
                              <a:path w="996950" h="1380490">
                                <a:moveTo>
                                  <a:pt x="996734" y="253923"/>
                                </a:moveTo>
                                <a:lnTo>
                                  <a:pt x="984034" y="253923"/>
                                </a:lnTo>
                                <a:lnTo>
                                  <a:pt x="984034" y="304723"/>
                                </a:lnTo>
                                <a:lnTo>
                                  <a:pt x="996734" y="304723"/>
                                </a:lnTo>
                                <a:lnTo>
                                  <a:pt x="996734" y="253923"/>
                                </a:lnTo>
                                <a:close/>
                              </a:path>
                              <a:path w="996950" h="1380490">
                                <a:moveTo>
                                  <a:pt x="996734" y="342823"/>
                                </a:moveTo>
                                <a:lnTo>
                                  <a:pt x="984034" y="342823"/>
                                </a:lnTo>
                                <a:lnTo>
                                  <a:pt x="984034" y="393623"/>
                                </a:lnTo>
                                <a:lnTo>
                                  <a:pt x="996734" y="393623"/>
                                </a:lnTo>
                                <a:lnTo>
                                  <a:pt x="996734" y="342823"/>
                                </a:lnTo>
                                <a:close/>
                              </a:path>
                              <a:path w="996950" h="1380490">
                                <a:moveTo>
                                  <a:pt x="996734" y="431723"/>
                                </a:moveTo>
                                <a:lnTo>
                                  <a:pt x="984034" y="431723"/>
                                </a:lnTo>
                                <a:lnTo>
                                  <a:pt x="984034" y="482523"/>
                                </a:lnTo>
                                <a:lnTo>
                                  <a:pt x="996734" y="482523"/>
                                </a:lnTo>
                                <a:lnTo>
                                  <a:pt x="996734" y="431723"/>
                                </a:lnTo>
                                <a:close/>
                              </a:path>
                              <a:path w="996950" h="1380490">
                                <a:moveTo>
                                  <a:pt x="996734" y="520623"/>
                                </a:moveTo>
                                <a:lnTo>
                                  <a:pt x="984034" y="520623"/>
                                </a:lnTo>
                                <a:lnTo>
                                  <a:pt x="984034" y="571423"/>
                                </a:lnTo>
                                <a:lnTo>
                                  <a:pt x="996734" y="571423"/>
                                </a:lnTo>
                                <a:lnTo>
                                  <a:pt x="996734" y="520623"/>
                                </a:lnTo>
                                <a:close/>
                              </a:path>
                              <a:path w="996950" h="1380490">
                                <a:moveTo>
                                  <a:pt x="996734" y="609523"/>
                                </a:moveTo>
                                <a:lnTo>
                                  <a:pt x="984034" y="609523"/>
                                </a:lnTo>
                                <a:lnTo>
                                  <a:pt x="984034" y="660323"/>
                                </a:lnTo>
                                <a:lnTo>
                                  <a:pt x="996734" y="660323"/>
                                </a:lnTo>
                                <a:lnTo>
                                  <a:pt x="996734" y="609523"/>
                                </a:lnTo>
                                <a:close/>
                              </a:path>
                              <a:path w="996950" h="1380490">
                                <a:moveTo>
                                  <a:pt x="996734" y="698423"/>
                                </a:moveTo>
                                <a:lnTo>
                                  <a:pt x="984034" y="698423"/>
                                </a:lnTo>
                                <a:lnTo>
                                  <a:pt x="984034" y="749223"/>
                                </a:lnTo>
                                <a:lnTo>
                                  <a:pt x="996734" y="749223"/>
                                </a:lnTo>
                                <a:lnTo>
                                  <a:pt x="996734" y="698423"/>
                                </a:lnTo>
                                <a:close/>
                              </a:path>
                              <a:path w="996950" h="1380490">
                                <a:moveTo>
                                  <a:pt x="996734" y="787323"/>
                                </a:moveTo>
                                <a:lnTo>
                                  <a:pt x="984034" y="787323"/>
                                </a:lnTo>
                                <a:lnTo>
                                  <a:pt x="984034" y="838123"/>
                                </a:lnTo>
                                <a:lnTo>
                                  <a:pt x="996734" y="838123"/>
                                </a:lnTo>
                                <a:lnTo>
                                  <a:pt x="996734" y="787323"/>
                                </a:lnTo>
                                <a:close/>
                              </a:path>
                              <a:path w="996950" h="1380490">
                                <a:moveTo>
                                  <a:pt x="996734" y="876223"/>
                                </a:moveTo>
                                <a:lnTo>
                                  <a:pt x="984034" y="876223"/>
                                </a:lnTo>
                                <a:lnTo>
                                  <a:pt x="984034" y="927023"/>
                                </a:lnTo>
                                <a:lnTo>
                                  <a:pt x="996734" y="927023"/>
                                </a:lnTo>
                                <a:lnTo>
                                  <a:pt x="996734" y="876223"/>
                                </a:lnTo>
                                <a:close/>
                              </a:path>
                              <a:path w="996950" h="1380490">
                                <a:moveTo>
                                  <a:pt x="996734" y="965123"/>
                                </a:moveTo>
                                <a:lnTo>
                                  <a:pt x="984034" y="965123"/>
                                </a:lnTo>
                                <a:lnTo>
                                  <a:pt x="984034" y="1015923"/>
                                </a:lnTo>
                                <a:lnTo>
                                  <a:pt x="996734" y="1015923"/>
                                </a:lnTo>
                                <a:lnTo>
                                  <a:pt x="996734" y="965123"/>
                                </a:lnTo>
                                <a:close/>
                              </a:path>
                              <a:path w="996950" h="1380490">
                                <a:moveTo>
                                  <a:pt x="996734" y="1054023"/>
                                </a:moveTo>
                                <a:lnTo>
                                  <a:pt x="984034" y="1054023"/>
                                </a:lnTo>
                                <a:lnTo>
                                  <a:pt x="984034" y="1104823"/>
                                </a:lnTo>
                                <a:lnTo>
                                  <a:pt x="996734" y="1104823"/>
                                </a:lnTo>
                                <a:lnTo>
                                  <a:pt x="996734" y="1054023"/>
                                </a:lnTo>
                                <a:close/>
                              </a:path>
                              <a:path w="996950" h="1380490">
                                <a:moveTo>
                                  <a:pt x="975436" y="1134097"/>
                                </a:moveTo>
                                <a:lnTo>
                                  <a:pt x="939520" y="1170025"/>
                                </a:lnTo>
                                <a:lnTo>
                                  <a:pt x="948499" y="1179004"/>
                                </a:lnTo>
                                <a:lnTo>
                                  <a:pt x="984415" y="1143076"/>
                                </a:lnTo>
                                <a:lnTo>
                                  <a:pt x="975436" y="1134097"/>
                                </a:lnTo>
                                <a:close/>
                              </a:path>
                              <a:path w="996950" h="1380490">
                                <a:moveTo>
                                  <a:pt x="912571" y="1196962"/>
                                </a:moveTo>
                                <a:lnTo>
                                  <a:pt x="876655" y="1232877"/>
                                </a:lnTo>
                                <a:lnTo>
                                  <a:pt x="885634" y="1241856"/>
                                </a:lnTo>
                                <a:lnTo>
                                  <a:pt x="921550" y="1205941"/>
                                </a:lnTo>
                                <a:lnTo>
                                  <a:pt x="912571" y="1196962"/>
                                </a:lnTo>
                                <a:close/>
                              </a:path>
                              <a:path w="996950" h="1380490">
                                <a:moveTo>
                                  <a:pt x="849706" y="1259814"/>
                                </a:moveTo>
                                <a:lnTo>
                                  <a:pt x="813790" y="1295742"/>
                                </a:lnTo>
                                <a:lnTo>
                                  <a:pt x="822769" y="1304721"/>
                                </a:lnTo>
                                <a:lnTo>
                                  <a:pt x="858697" y="1268806"/>
                                </a:lnTo>
                                <a:lnTo>
                                  <a:pt x="849706" y="1259814"/>
                                </a:lnTo>
                                <a:close/>
                              </a:path>
                              <a:path w="996950" h="1380490">
                                <a:moveTo>
                                  <a:pt x="786853" y="1322679"/>
                                </a:moveTo>
                                <a:lnTo>
                                  <a:pt x="750925" y="1358607"/>
                                </a:lnTo>
                                <a:lnTo>
                                  <a:pt x="759904" y="1367586"/>
                                </a:lnTo>
                                <a:lnTo>
                                  <a:pt x="795832" y="1331658"/>
                                </a:lnTo>
                                <a:lnTo>
                                  <a:pt x="786853" y="1322679"/>
                                </a:lnTo>
                                <a:close/>
                              </a:path>
                              <a:path w="996950" h="1380490">
                                <a:moveTo>
                                  <a:pt x="721893" y="1367789"/>
                                </a:moveTo>
                                <a:lnTo>
                                  <a:pt x="671093" y="1367789"/>
                                </a:lnTo>
                                <a:lnTo>
                                  <a:pt x="671093" y="1380489"/>
                                </a:lnTo>
                                <a:lnTo>
                                  <a:pt x="721893" y="1380489"/>
                                </a:lnTo>
                                <a:lnTo>
                                  <a:pt x="721893" y="1367789"/>
                                </a:lnTo>
                                <a:close/>
                              </a:path>
                              <a:path w="996950" h="1380490">
                                <a:moveTo>
                                  <a:pt x="632993" y="1367789"/>
                                </a:moveTo>
                                <a:lnTo>
                                  <a:pt x="582193" y="1367789"/>
                                </a:lnTo>
                                <a:lnTo>
                                  <a:pt x="582193" y="1380489"/>
                                </a:lnTo>
                                <a:lnTo>
                                  <a:pt x="632993" y="1380489"/>
                                </a:lnTo>
                                <a:lnTo>
                                  <a:pt x="632993" y="1367789"/>
                                </a:lnTo>
                                <a:close/>
                              </a:path>
                              <a:path w="996950" h="1380490">
                                <a:moveTo>
                                  <a:pt x="544093" y="1367789"/>
                                </a:moveTo>
                                <a:lnTo>
                                  <a:pt x="493293" y="1367789"/>
                                </a:lnTo>
                                <a:lnTo>
                                  <a:pt x="493293" y="1380489"/>
                                </a:lnTo>
                                <a:lnTo>
                                  <a:pt x="544093" y="1380489"/>
                                </a:lnTo>
                                <a:lnTo>
                                  <a:pt x="544093" y="1367789"/>
                                </a:lnTo>
                                <a:close/>
                              </a:path>
                              <a:path w="996950" h="1380490">
                                <a:moveTo>
                                  <a:pt x="455193" y="1367789"/>
                                </a:moveTo>
                                <a:lnTo>
                                  <a:pt x="404393" y="1367789"/>
                                </a:lnTo>
                                <a:lnTo>
                                  <a:pt x="404393" y="1380489"/>
                                </a:lnTo>
                                <a:lnTo>
                                  <a:pt x="455193" y="1380489"/>
                                </a:lnTo>
                                <a:lnTo>
                                  <a:pt x="455193" y="1367789"/>
                                </a:lnTo>
                                <a:close/>
                              </a:path>
                              <a:path w="996950" h="1380490">
                                <a:moveTo>
                                  <a:pt x="366293" y="1367789"/>
                                </a:moveTo>
                                <a:lnTo>
                                  <a:pt x="315493" y="1367789"/>
                                </a:lnTo>
                                <a:lnTo>
                                  <a:pt x="315493" y="1380489"/>
                                </a:lnTo>
                                <a:lnTo>
                                  <a:pt x="366293" y="1380489"/>
                                </a:lnTo>
                                <a:lnTo>
                                  <a:pt x="366293" y="1367789"/>
                                </a:lnTo>
                                <a:close/>
                              </a:path>
                              <a:path w="996950" h="1380490">
                                <a:moveTo>
                                  <a:pt x="277393" y="1367789"/>
                                </a:moveTo>
                                <a:lnTo>
                                  <a:pt x="226593" y="1367789"/>
                                </a:lnTo>
                                <a:lnTo>
                                  <a:pt x="226593" y="1380489"/>
                                </a:lnTo>
                                <a:lnTo>
                                  <a:pt x="277393" y="1380489"/>
                                </a:lnTo>
                                <a:lnTo>
                                  <a:pt x="277393" y="1367789"/>
                                </a:lnTo>
                                <a:close/>
                              </a:path>
                              <a:path w="996950" h="1380490">
                                <a:moveTo>
                                  <a:pt x="188493" y="1367789"/>
                                </a:moveTo>
                                <a:lnTo>
                                  <a:pt x="137693" y="1367789"/>
                                </a:lnTo>
                                <a:lnTo>
                                  <a:pt x="137693" y="1380489"/>
                                </a:lnTo>
                                <a:lnTo>
                                  <a:pt x="188493" y="1380489"/>
                                </a:lnTo>
                                <a:lnTo>
                                  <a:pt x="188493" y="1367789"/>
                                </a:lnTo>
                                <a:close/>
                              </a:path>
                              <a:path w="996950" h="1380490">
                                <a:moveTo>
                                  <a:pt x="99593" y="1367789"/>
                                </a:moveTo>
                                <a:lnTo>
                                  <a:pt x="48793" y="1367789"/>
                                </a:lnTo>
                                <a:lnTo>
                                  <a:pt x="48793" y="1380489"/>
                                </a:lnTo>
                                <a:lnTo>
                                  <a:pt x="99593" y="1380489"/>
                                </a:lnTo>
                                <a:lnTo>
                                  <a:pt x="99593" y="1367789"/>
                                </a:lnTo>
                                <a:close/>
                              </a:path>
                              <a:path w="996950" h="1380490">
                                <a:moveTo>
                                  <a:pt x="12700" y="1327696"/>
                                </a:moveTo>
                                <a:lnTo>
                                  <a:pt x="0" y="1327696"/>
                                </a:lnTo>
                                <a:lnTo>
                                  <a:pt x="0" y="1380489"/>
                                </a:lnTo>
                                <a:lnTo>
                                  <a:pt x="10693" y="1380489"/>
                                </a:lnTo>
                                <a:lnTo>
                                  <a:pt x="10693" y="1374139"/>
                                </a:lnTo>
                                <a:lnTo>
                                  <a:pt x="6350" y="1374139"/>
                                </a:lnTo>
                                <a:lnTo>
                                  <a:pt x="6350" y="1367789"/>
                                </a:lnTo>
                                <a:lnTo>
                                  <a:pt x="12700" y="1367789"/>
                                </a:lnTo>
                                <a:lnTo>
                                  <a:pt x="12700" y="1327696"/>
                                </a:lnTo>
                                <a:close/>
                              </a:path>
                              <a:path w="996950" h="1380490">
                                <a:moveTo>
                                  <a:pt x="10693" y="1367789"/>
                                </a:moveTo>
                                <a:lnTo>
                                  <a:pt x="6350" y="1367789"/>
                                </a:lnTo>
                                <a:lnTo>
                                  <a:pt x="6350" y="1374139"/>
                                </a:lnTo>
                                <a:lnTo>
                                  <a:pt x="10693" y="1374139"/>
                                </a:lnTo>
                                <a:lnTo>
                                  <a:pt x="10693" y="1367789"/>
                                </a:lnTo>
                                <a:close/>
                              </a:path>
                              <a:path w="996950" h="1380490">
                                <a:moveTo>
                                  <a:pt x="12700" y="1367789"/>
                                </a:moveTo>
                                <a:lnTo>
                                  <a:pt x="10693" y="1367789"/>
                                </a:lnTo>
                                <a:lnTo>
                                  <a:pt x="10693" y="1374139"/>
                                </a:lnTo>
                                <a:lnTo>
                                  <a:pt x="12700" y="1374139"/>
                                </a:lnTo>
                                <a:lnTo>
                                  <a:pt x="12700" y="1367789"/>
                                </a:lnTo>
                                <a:close/>
                              </a:path>
                              <a:path w="996950" h="1380490">
                                <a:moveTo>
                                  <a:pt x="12700" y="1238796"/>
                                </a:moveTo>
                                <a:lnTo>
                                  <a:pt x="0" y="1238796"/>
                                </a:lnTo>
                                <a:lnTo>
                                  <a:pt x="0" y="1289596"/>
                                </a:lnTo>
                                <a:lnTo>
                                  <a:pt x="12700" y="1289596"/>
                                </a:lnTo>
                                <a:lnTo>
                                  <a:pt x="12700" y="1238796"/>
                                </a:lnTo>
                                <a:close/>
                              </a:path>
                              <a:path w="996950" h="1380490">
                                <a:moveTo>
                                  <a:pt x="12700" y="1149896"/>
                                </a:moveTo>
                                <a:lnTo>
                                  <a:pt x="0" y="1149896"/>
                                </a:lnTo>
                                <a:lnTo>
                                  <a:pt x="0" y="1200696"/>
                                </a:lnTo>
                                <a:lnTo>
                                  <a:pt x="12700" y="1200696"/>
                                </a:lnTo>
                                <a:lnTo>
                                  <a:pt x="12700" y="1149896"/>
                                </a:lnTo>
                                <a:close/>
                              </a:path>
                              <a:path w="996950" h="1380490">
                                <a:moveTo>
                                  <a:pt x="12700" y="1060996"/>
                                </a:moveTo>
                                <a:lnTo>
                                  <a:pt x="0" y="1060996"/>
                                </a:lnTo>
                                <a:lnTo>
                                  <a:pt x="0" y="1111796"/>
                                </a:lnTo>
                                <a:lnTo>
                                  <a:pt x="12700" y="1111796"/>
                                </a:lnTo>
                                <a:lnTo>
                                  <a:pt x="12700" y="1060996"/>
                                </a:lnTo>
                                <a:close/>
                              </a:path>
                              <a:path w="996950" h="1380490">
                                <a:moveTo>
                                  <a:pt x="12700" y="972096"/>
                                </a:moveTo>
                                <a:lnTo>
                                  <a:pt x="0" y="972096"/>
                                </a:lnTo>
                                <a:lnTo>
                                  <a:pt x="0" y="1022896"/>
                                </a:lnTo>
                                <a:lnTo>
                                  <a:pt x="12700" y="1022896"/>
                                </a:lnTo>
                                <a:lnTo>
                                  <a:pt x="12700" y="972096"/>
                                </a:lnTo>
                                <a:close/>
                              </a:path>
                              <a:path w="996950" h="1380490">
                                <a:moveTo>
                                  <a:pt x="12700" y="883196"/>
                                </a:moveTo>
                                <a:lnTo>
                                  <a:pt x="0" y="883196"/>
                                </a:lnTo>
                                <a:lnTo>
                                  <a:pt x="0" y="933996"/>
                                </a:lnTo>
                                <a:lnTo>
                                  <a:pt x="12700" y="933996"/>
                                </a:lnTo>
                                <a:lnTo>
                                  <a:pt x="12700" y="883196"/>
                                </a:lnTo>
                                <a:close/>
                              </a:path>
                              <a:path w="996950" h="1380490">
                                <a:moveTo>
                                  <a:pt x="12700" y="794296"/>
                                </a:moveTo>
                                <a:lnTo>
                                  <a:pt x="0" y="794296"/>
                                </a:lnTo>
                                <a:lnTo>
                                  <a:pt x="0" y="845096"/>
                                </a:lnTo>
                                <a:lnTo>
                                  <a:pt x="12700" y="845096"/>
                                </a:lnTo>
                                <a:lnTo>
                                  <a:pt x="12700" y="794296"/>
                                </a:lnTo>
                                <a:close/>
                              </a:path>
                              <a:path w="996950" h="1380490">
                                <a:moveTo>
                                  <a:pt x="12700" y="705396"/>
                                </a:moveTo>
                                <a:lnTo>
                                  <a:pt x="0" y="705396"/>
                                </a:lnTo>
                                <a:lnTo>
                                  <a:pt x="0" y="756196"/>
                                </a:lnTo>
                                <a:lnTo>
                                  <a:pt x="12700" y="756196"/>
                                </a:lnTo>
                                <a:lnTo>
                                  <a:pt x="12700" y="705396"/>
                                </a:lnTo>
                                <a:close/>
                              </a:path>
                              <a:path w="996950" h="1380490">
                                <a:moveTo>
                                  <a:pt x="12700" y="616496"/>
                                </a:moveTo>
                                <a:lnTo>
                                  <a:pt x="0" y="616496"/>
                                </a:lnTo>
                                <a:lnTo>
                                  <a:pt x="0" y="667296"/>
                                </a:lnTo>
                                <a:lnTo>
                                  <a:pt x="12700" y="667296"/>
                                </a:lnTo>
                                <a:lnTo>
                                  <a:pt x="12700" y="616496"/>
                                </a:lnTo>
                                <a:close/>
                              </a:path>
                              <a:path w="996950" h="1380490">
                                <a:moveTo>
                                  <a:pt x="12700" y="527596"/>
                                </a:moveTo>
                                <a:lnTo>
                                  <a:pt x="0" y="527596"/>
                                </a:lnTo>
                                <a:lnTo>
                                  <a:pt x="0" y="578396"/>
                                </a:lnTo>
                                <a:lnTo>
                                  <a:pt x="12700" y="578396"/>
                                </a:lnTo>
                                <a:lnTo>
                                  <a:pt x="12700" y="527596"/>
                                </a:lnTo>
                                <a:close/>
                              </a:path>
                              <a:path w="996950" h="1380490">
                                <a:moveTo>
                                  <a:pt x="12700" y="438696"/>
                                </a:moveTo>
                                <a:lnTo>
                                  <a:pt x="0" y="438696"/>
                                </a:lnTo>
                                <a:lnTo>
                                  <a:pt x="0" y="489496"/>
                                </a:lnTo>
                                <a:lnTo>
                                  <a:pt x="12700" y="489496"/>
                                </a:lnTo>
                                <a:lnTo>
                                  <a:pt x="12700" y="438696"/>
                                </a:lnTo>
                                <a:close/>
                              </a:path>
                              <a:path w="996950" h="1380490">
                                <a:moveTo>
                                  <a:pt x="12700" y="349796"/>
                                </a:moveTo>
                                <a:lnTo>
                                  <a:pt x="0" y="349796"/>
                                </a:lnTo>
                                <a:lnTo>
                                  <a:pt x="0" y="400596"/>
                                </a:lnTo>
                                <a:lnTo>
                                  <a:pt x="12700" y="400596"/>
                                </a:lnTo>
                                <a:lnTo>
                                  <a:pt x="12700" y="349796"/>
                                </a:lnTo>
                                <a:close/>
                              </a:path>
                              <a:path w="996950" h="1380490">
                                <a:moveTo>
                                  <a:pt x="12700" y="260896"/>
                                </a:moveTo>
                                <a:lnTo>
                                  <a:pt x="0" y="260896"/>
                                </a:lnTo>
                                <a:lnTo>
                                  <a:pt x="0" y="311696"/>
                                </a:lnTo>
                                <a:lnTo>
                                  <a:pt x="12700" y="311696"/>
                                </a:lnTo>
                                <a:lnTo>
                                  <a:pt x="12700" y="260896"/>
                                </a:lnTo>
                                <a:close/>
                              </a:path>
                              <a:path w="996950" h="1380490">
                                <a:moveTo>
                                  <a:pt x="6350" y="252374"/>
                                </a:moveTo>
                                <a:lnTo>
                                  <a:pt x="6350" y="258711"/>
                                </a:lnTo>
                                <a:lnTo>
                                  <a:pt x="57150" y="258711"/>
                                </a:lnTo>
                                <a:lnTo>
                                  <a:pt x="57150" y="256857"/>
                                </a:lnTo>
                                <a:lnTo>
                                  <a:pt x="10833" y="256857"/>
                                </a:lnTo>
                                <a:lnTo>
                                  <a:pt x="6350" y="252374"/>
                                </a:lnTo>
                                <a:close/>
                              </a:path>
                              <a:path w="996950" h="1380490">
                                <a:moveTo>
                                  <a:pt x="21678" y="246011"/>
                                </a:moveTo>
                                <a:lnTo>
                                  <a:pt x="6350" y="246011"/>
                                </a:lnTo>
                                <a:lnTo>
                                  <a:pt x="6350" y="252374"/>
                                </a:lnTo>
                                <a:lnTo>
                                  <a:pt x="10833" y="256857"/>
                                </a:lnTo>
                                <a:lnTo>
                                  <a:pt x="21678" y="246011"/>
                                </a:lnTo>
                                <a:close/>
                              </a:path>
                              <a:path w="996950" h="1380490">
                                <a:moveTo>
                                  <a:pt x="57150" y="246011"/>
                                </a:moveTo>
                                <a:lnTo>
                                  <a:pt x="21678" y="246011"/>
                                </a:lnTo>
                                <a:lnTo>
                                  <a:pt x="10833" y="256857"/>
                                </a:lnTo>
                                <a:lnTo>
                                  <a:pt x="57150" y="256857"/>
                                </a:lnTo>
                                <a:lnTo>
                                  <a:pt x="57150" y="246011"/>
                                </a:lnTo>
                                <a:close/>
                              </a:path>
                              <a:path w="996950" h="1380490">
                                <a:moveTo>
                                  <a:pt x="37782" y="211950"/>
                                </a:moveTo>
                                <a:lnTo>
                                  <a:pt x="1854" y="247878"/>
                                </a:lnTo>
                                <a:lnTo>
                                  <a:pt x="6350" y="252374"/>
                                </a:lnTo>
                                <a:lnTo>
                                  <a:pt x="6350" y="246011"/>
                                </a:lnTo>
                                <a:lnTo>
                                  <a:pt x="21678" y="246011"/>
                                </a:lnTo>
                                <a:lnTo>
                                  <a:pt x="46761" y="220929"/>
                                </a:lnTo>
                                <a:lnTo>
                                  <a:pt x="37782" y="211950"/>
                                </a:lnTo>
                                <a:close/>
                              </a:path>
                              <a:path w="996950" h="1380490">
                                <a:moveTo>
                                  <a:pt x="146050" y="246011"/>
                                </a:moveTo>
                                <a:lnTo>
                                  <a:pt x="95250" y="246011"/>
                                </a:lnTo>
                                <a:lnTo>
                                  <a:pt x="95250" y="258711"/>
                                </a:lnTo>
                                <a:lnTo>
                                  <a:pt x="146050" y="258711"/>
                                </a:lnTo>
                                <a:lnTo>
                                  <a:pt x="146050" y="246011"/>
                                </a:lnTo>
                                <a:close/>
                              </a:path>
                              <a:path w="996950" h="1380490">
                                <a:moveTo>
                                  <a:pt x="234950" y="246011"/>
                                </a:moveTo>
                                <a:lnTo>
                                  <a:pt x="184150" y="246011"/>
                                </a:lnTo>
                                <a:lnTo>
                                  <a:pt x="184150" y="258711"/>
                                </a:lnTo>
                                <a:lnTo>
                                  <a:pt x="234950" y="258711"/>
                                </a:lnTo>
                                <a:lnTo>
                                  <a:pt x="234950" y="246011"/>
                                </a:lnTo>
                                <a:close/>
                              </a:path>
                              <a:path w="996950" h="1380490">
                                <a:moveTo>
                                  <a:pt x="323850" y="246011"/>
                                </a:moveTo>
                                <a:lnTo>
                                  <a:pt x="273050" y="246011"/>
                                </a:lnTo>
                                <a:lnTo>
                                  <a:pt x="273050" y="258711"/>
                                </a:lnTo>
                                <a:lnTo>
                                  <a:pt x="323850" y="258711"/>
                                </a:lnTo>
                                <a:lnTo>
                                  <a:pt x="323850" y="246011"/>
                                </a:lnTo>
                                <a:close/>
                              </a:path>
                              <a:path w="996950" h="1380490">
                                <a:moveTo>
                                  <a:pt x="412750" y="246011"/>
                                </a:moveTo>
                                <a:lnTo>
                                  <a:pt x="361950" y="246011"/>
                                </a:lnTo>
                                <a:lnTo>
                                  <a:pt x="361950" y="258711"/>
                                </a:lnTo>
                                <a:lnTo>
                                  <a:pt x="412750" y="258711"/>
                                </a:lnTo>
                                <a:lnTo>
                                  <a:pt x="412750" y="246011"/>
                                </a:lnTo>
                                <a:close/>
                              </a:path>
                              <a:path w="996950" h="1380490">
                                <a:moveTo>
                                  <a:pt x="501650" y="246011"/>
                                </a:moveTo>
                                <a:lnTo>
                                  <a:pt x="450850" y="246011"/>
                                </a:lnTo>
                                <a:lnTo>
                                  <a:pt x="450850" y="258711"/>
                                </a:lnTo>
                                <a:lnTo>
                                  <a:pt x="501650" y="258711"/>
                                </a:lnTo>
                                <a:lnTo>
                                  <a:pt x="501650" y="246011"/>
                                </a:lnTo>
                                <a:close/>
                              </a:path>
                              <a:path w="996950" h="1380490">
                                <a:moveTo>
                                  <a:pt x="590550" y="246011"/>
                                </a:moveTo>
                                <a:lnTo>
                                  <a:pt x="539750" y="246011"/>
                                </a:lnTo>
                                <a:lnTo>
                                  <a:pt x="539750" y="258711"/>
                                </a:lnTo>
                                <a:lnTo>
                                  <a:pt x="590550" y="258711"/>
                                </a:lnTo>
                                <a:lnTo>
                                  <a:pt x="590550" y="246011"/>
                                </a:lnTo>
                                <a:close/>
                              </a:path>
                              <a:path w="996950" h="1380490">
                                <a:moveTo>
                                  <a:pt x="679450" y="246011"/>
                                </a:moveTo>
                                <a:lnTo>
                                  <a:pt x="628650" y="246011"/>
                                </a:lnTo>
                                <a:lnTo>
                                  <a:pt x="628650" y="258711"/>
                                </a:lnTo>
                                <a:lnTo>
                                  <a:pt x="679450" y="258711"/>
                                </a:lnTo>
                                <a:lnTo>
                                  <a:pt x="679450" y="246011"/>
                                </a:lnTo>
                                <a:close/>
                              </a:path>
                              <a:path w="996950" h="1380490">
                                <a:moveTo>
                                  <a:pt x="750722" y="252361"/>
                                </a:moveTo>
                                <a:lnTo>
                                  <a:pt x="738022" y="252361"/>
                                </a:lnTo>
                                <a:lnTo>
                                  <a:pt x="738022" y="303161"/>
                                </a:lnTo>
                                <a:lnTo>
                                  <a:pt x="750722" y="303161"/>
                                </a:lnTo>
                                <a:lnTo>
                                  <a:pt x="750722" y="258711"/>
                                </a:lnTo>
                                <a:lnTo>
                                  <a:pt x="747001" y="258711"/>
                                </a:lnTo>
                                <a:lnTo>
                                  <a:pt x="750722" y="254990"/>
                                </a:lnTo>
                                <a:lnTo>
                                  <a:pt x="750722" y="252361"/>
                                </a:lnTo>
                                <a:close/>
                              </a:path>
                              <a:path w="996950" h="1380490">
                                <a:moveTo>
                                  <a:pt x="756831" y="230924"/>
                                </a:moveTo>
                                <a:lnTo>
                                  <a:pt x="741743" y="246011"/>
                                </a:lnTo>
                                <a:lnTo>
                                  <a:pt x="717550" y="246011"/>
                                </a:lnTo>
                                <a:lnTo>
                                  <a:pt x="717550" y="258711"/>
                                </a:lnTo>
                                <a:lnTo>
                                  <a:pt x="738022" y="258711"/>
                                </a:lnTo>
                                <a:lnTo>
                                  <a:pt x="738022" y="252361"/>
                                </a:lnTo>
                                <a:lnTo>
                                  <a:pt x="753351" y="252361"/>
                                </a:lnTo>
                                <a:lnTo>
                                  <a:pt x="765810" y="239902"/>
                                </a:lnTo>
                                <a:lnTo>
                                  <a:pt x="756831" y="230924"/>
                                </a:lnTo>
                                <a:close/>
                              </a:path>
                              <a:path w="996950" h="1380490">
                                <a:moveTo>
                                  <a:pt x="750722" y="254990"/>
                                </a:moveTo>
                                <a:lnTo>
                                  <a:pt x="747001" y="258711"/>
                                </a:lnTo>
                                <a:lnTo>
                                  <a:pt x="750722" y="258711"/>
                                </a:lnTo>
                                <a:lnTo>
                                  <a:pt x="750722" y="254990"/>
                                </a:lnTo>
                                <a:close/>
                              </a:path>
                              <a:path w="996950" h="1380490">
                                <a:moveTo>
                                  <a:pt x="753351" y="252361"/>
                                </a:moveTo>
                                <a:lnTo>
                                  <a:pt x="750722" y="252361"/>
                                </a:lnTo>
                                <a:lnTo>
                                  <a:pt x="750722" y="254990"/>
                                </a:lnTo>
                                <a:lnTo>
                                  <a:pt x="753351" y="252361"/>
                                </a:lnTo>
                                <a:close/>
                              </a:path>
                              <a:path w="996950" h="1380490">
                                <a:moveTo>
                                  <a:pt x="819696" y="168059"/>
                                </a:moveTo>
                                <a:lnTo>
                                  <a:pt x="783780" y="203974"/>
                                </a:lnTo>
                                <a:lnTo>
                                  <a:pt x="792759" y="212966"/>
                                </a:lnTo>
                                <a:lnTo>
                                  <a:pt x="828675" y="177037"/>
                                </a:lnTo>
                                <a:lnTo>
                                  <a:pt x="819696" y="168059"/>
                                </a:lnTo>
                                <a:close/>
                              </a:path>
                              <a:path w="996950" h="1380490">
                                <a:moveTo>
                                  <a:pt x="882561" y="105194"/>
                                </a:moveTo>
                                <a:lnTo>
                                  <a:pt x="846632" y="141122"/>
                                </a:lnTo>
                                <a:lnTo>
                                  <a:pt x="855611" y="150101"/>
                                </a:lnTo>
                                <a:lnTo>
                                  <a:pt x="891540" y="114172"/>
                                </a:lnTo>
                                <a:lnTo>
                                  <a:pt x="882561" y="105194"/>
                                </a:lnTo>
                                <a:close/>
                              </a:path>
                              <a:path w="996950" h="1380490">
                                <a:moveTo>
                                  <a:pt x="945426" y="42341"/>
                                </a:moveTo>
                                <a:lnTo>
                                  <a:pt x="909497" y="78257"/>
                                </a:lnTo>
                                <a:lnTo>
                                  <a:pt x="918476" y="87236"/>
                                </a:lnTo>
                                <a:lnTo>
                                  <a:pt x="954405" y="51320"/>
                                </a:lnTo>
                                <a:lnTo>
                                  <a:pt x="945426" y="42341"/>
                                </a:lnTo>
                                <a:close/>
                              </a:path>
                              <a:path w="996950" h="1380490">
                                <a:moveTo>
                                  <a:pt x="750722" y="341261"/>
                                </a:moveTo>
                                <a:lnTo>
                                  <a:pt x="738022" y="341261"/>
                                </a:lnTo>
                                <a:lnTo>
                                  <a:pt x="738022" y="392061"/>
                                </a:lnTo>
                                <a:lnTo>
                                  <a:pt x="750722" y="392061"/>
                                </a:lnTo>
                                <a:lnTo>
                                  <a:pt x="750722" y="341261"/>
                                </a:lnTo>
                                <a:close/>
                              </a:path>
                              <a:path w="996950" h="1380490">
                                <a:moveTo>
                                  <a:pt x="750722" y="430161"/>
                                </a:moveTo>
                                <a:lnTo>
                                  <a:pt x="738022" y="430161"/>
                                </a:lnTo>
                                <a:lnTo>
                                  <a:pt x="738022" y="480961"/>
                                </a:lnTo>
                                <a:lnTo>
                                  <a:pt x="750722" y="480961"/>
                                </a:lnTo>
                                <a:lnTo>
                                  <a:pt x="750722" y="430161"/>
                                </a:lnTo>
                                <a:close/>
                              </a:path>
                              <a:path w="996950" h="1380490">
                                <a:moveTo>
                                  <a:pt x="750722" y="519061"/>
                                </a:moveTo>
                                <a:lnTo>
                                  <a:pt x="738022" y="519061"/>
                                </a:lnTo>
                                <a:lnTo>
                                  <a:pt x="738022" y="569861"/>
                                </a:lnTo>
                                <a:lnTo>
                                  <a:pt x="750722" y="569861"/>
                                </a:lnTo>
                                <a:lnTo>
                                  <a:pt x="750722" y="519061"/>
                                </a:lnTo>
                                <a:close/>
                              </a:path>
                              <a:path w="996950" h="1380490">
                                <a:moveTo>
                                  <a:pt x="750722" y="607961"/>
                                </a:moveTo>
                                <a:lnTo>
                                  <a:pt x="738022" y="607961"/>
                                </a:lnTo>
                                <a:lnTo>
                                  <a:pt x="738022" y="658761"/>
                                </a:lnTo>
                                <a:lnTo>
                                  <a:pt x="750722" y="658761"/>
                                </a:lnTo>
                                <a:lnTo>
                                  <a:pt x="750722" y="607961"/>
                                </a:lnTo>
                                <a:close/>
                              </a:path>
                              <a:path w="996950" h="1380490">
                                <a:moveTo>
                                  <a:pt x="750722" y="696861"/>
                                </a:moveTo>
                                <a:lnTo>
                                  <a:pt x="738022" y="696861"/>
                                </a:lnTo>
                                <a:lnTo>
                                  <a:pt x="738022" y="747661"/>
                                </a:lnTo>
                                <a:lnTo>
                                  <a:pt x="750722" y="747661"/>
                                </a:lnTo>
                                <a:lnTo>
                                  <a:pt x="750722" y="696861"/>
                                </a:lnTo>
                                <a:close/>
                              </a:path>
                              <a:path w="996950" h="1380490">
                                <a:moveTo>
                                  <a:pt x="750722" y="785761"/>
                                </a:moveTo>
                                <a:lnTo>
                                  <a:pt x="738022" y="785761"/>
                                </a:lnTo>
                                <a:lnTo>
                                  <a:pt x="738022" y="836561"/>
                                </a:lnTo>
                                <a:lnTo>
                                  <a:pt x="750722" y="836561"/>
                                </a:lnTo>
                                <a:lnTo>
                                  <a:pt x="750722" y="785761"/>
                                </a:lnTo>
                                <a:close/>
                              </a:path>
                              <a:path w="996950" h="1380490">
                                <a:moveTo>
                                  <a:pt x="750722" y="874661"/>
                                </a:moveTo>
                                <a:lnTo>
                                  <a:pt x="738022" y="874661"/>
                                </a:lnTo>
                                <a:lnTo>
                                  <a:pt x="738022" y="925461"/>
                                </a:lnTo>
                                <a:lnTo>
                                  <a:pt x="750722" y="925461"/>
                                </a:lnTo>
                                <a:lnTo>
                                  <a:pt x="750722" y="874661"/>
                                </a:lnTo>
                                <a:close/>
                              </a:path>
                              <a:path w="996950" h="1380490">
                                <a:moveTo>
                                  <a:pt x="750722" y="963561"/>
                                </a:moveTo>
                                <a:lnTo>
                                  <a:pt x="738022" y="963561"/>
                                </a:lnTo>
                                <a:lnTo>
                                  <a:pt x="738022" y="1014361"/>
                                </a:lnTo>
                                <a:lnTo>
                                  <a:pt x="750722" y="1014361"/>
                                </a:lnTo>
                                <a:lnTo>
                                  <a:pt x="750722" y="963561"/>
                                </a:lnTo>
                                <a:close/>
                              </a:path>
                              <a:path w="996950" h="1380490">
                                <a:moveTo>
                                  <a:pt x="750722" y="1052461"/>
                                </a:moveTo>
                                <a:lnTo>
                                  <a:pt x="738022" y="1052461"/>
                                </a:lnTo>
                                <a:lnTo>
                                  <a:pt x="738022" y="1103261"/>
                                </a:lnTo>
                                <a:lnTo>
                                  <a:pt x="750722" y="1103261"/>
                                </a:lnTo>
                                <a:lnTo>
                                  <a:pt x="750722" y="1052461"/>
                                </a:lnTo>
                                <a:close/>
                              </a:path>
                              <a:path w="996950" h="1380490">
                                <a:moveTo>
                                  <a:pt x="750722" y="1141361"/>
                                </a:moveTo>
                                <a:lnTo>
                                  <a:pt x="738022" y="1141361"/>
                                </a:lnTo>
                                <a:lnTo>
                                  <a:pt x="738022" y="1192161"/>
                                </a:lnTo>
                                <a:lnTo>
                                  <a:pt x="750722" y="1192161"/>
                                </a:lnTo>
                                <a:lnTo>
                                  <a:pt x="750722" y="1141361"/>
                                </a:lnTo>
                                <a:close/>
                              </a:path>
                              <a:path w="996950" h="1380490">
                                <a:moveTo>
                                  <a:pt x="750722" y="1230261"/>
                                </a:moveTo>
                                <a:lnTo>
                                  <a:pt x="738022" y="1230261"/>
                                </a:lnTo>
                                <a:lnTo>
                                  <a:pt x="738022" y="1281061"/>
                                </a:lnTo>
                                <a:lnTo>
                                  <a:pt x="750722" y="1281061"/>
                                </a:lnTo>
                                <a:lnTo>
                                  <a:pt x="750722" y="1230261"/>
                                </a:lnTo>
                                <a:close/>
                              </a:path>
                              <a:path w="996950" h="1380490">
                                <a:moveTo>
                                  <a:pt x="750722" y="1319161"/>
                                </a:moveTo>
                                <a:lnTo>
                                  <a:pt x="738022" y="1319161"/>
                                </a:lnTo>
                                <a:lnTo>
                                  <a:pt x="738022" y="1369961"/>
                                </a:lnTo>
                                <a:lnTo>
                                  <a:pt x="750722" y="1369961"/>
                                </a:lnTo>
                                <a:lnTo>
                                  <a:pt x="750722" y="1319161"/>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69" name="Image 2069"/>
                          <pic:cNvPicPr/>
                        </pic:nvPicPr>
                        <pic:blipFill>
                          <a:blip r:embed="rId1147" cstate="print"/>
                          <a:stretch>
                            <a:fillRect/>
                          </a:stretch>
                        </pic:blipFill>
                        <pic:spPr>
                          <a:xfrm>
                            <a:off x="12190" y="259187"/>
                            <a:ext cx="725423" cy="1109472"/>
                          </a:xfrm>
                          <a:prstGeom prst="rect">
                            <a:avLst/>
                          </a:prstGeom>
                        </pic:spPr>
                      </pic:pic>
                      <pic:pic xmlns:pic="http://schemas.openxmlformats.org/drawingml/2006/picture">
                        <pic:nvPicPr>
                          <pic:cNvPr id="2070" name="Image 2070"/>
                          <pic:cNvPicPr/>
                        </pic:nvPicPr>
                        <pic:blipFill>
                          <a:blip r:embed="rId1148" cstate="print"/>
                          <a:stretch>
                            <a:fillRect/>
                          </a:stretch>
                        </pic:blipFill>
                        <pic:spPr>
                          <a:xfrm>
                            <a:off x="84739" y="437006"/>
                            <a:ext cx="571908" cy="85902"/>
                          </a:xfrm>
                          <a:prstGeom prst="rect">
                            <a:avLst/>
                          </a:prstGeom>
                        </pic:spPr>
                      </pic:pic>
                      <pic:pic xmlns:pic="http://schemas.openxmlformats.org/drawingml/2006/picture">
                        <pic:nvPicPr>
                          <pic:cNvPr id="2071" name="Image 2071"/>
                          <pic:cNvPicPr/>
                        </pic:nvPicPr>
                        <pic:blipFill>
                          <a:blip r:embed="rId1149" cstate="print"/>
                          <a:stretch>
                            <a:fillRect/>
                          </a:stretch>
                        </pic:blipFill>
                        <pic:spPr>
                          <a:xfrm>
                            <a:off x="87939" y="606170"/>
                            <a:ext cx="567175" cy="85902"/>
                          </a:xfrm>
                          <a:prstGeom prst="rect">
                            <a:avLst/>
                          </a:prstGeom>
                        </pic:spPr>
                      </pic:pic>
                      <pic:pic xmlns:pic="http://schemas.openxmlformats.org/drawingml/2006/picture">
                        <pic:nvPicPr>
                          <pic:cNvPr id="2072" name="Image 2072"/>
                          <pic:cNvPicPr/>
                        </pic:nvPicPr>
                        <pic:blipFill>
                          <a:blip r:embed="rId1150" cstate="print"/>
                          <a:stretch>
                            <a:fillRect/>
                          </a:stretch>
                        </pic:blipFill>
                        <pic:spPr>
                          <a:xfrm>
                            <a:off x="61231" y="773734"/>
                            <a:ext cx="628519" cy="275756"/>
                          </a:xfrm>
                          <a:prstGeom prst="rect">
                            <a:avLst/>
                          </a:prstGeom>
                        </pic:spPr>
                      </pic:pic>
                      <wps:wsp>
                        <wps:cNvPr id="2073" name="Graphic 2073"/>
                        <wps:cNvSpPr/>
                        <wps:spPr>
                          <a:xfrm>
                            <a:off x="939709" y="255022"/>
                            <a:ext cx="746125" cy="1119505"/>
                          </a:xfrm>
                          <a:custGeom>
                            <a:avLst/>
                            <a:gdLst/>
                            <a:ahLst/>
                            <a:cxnLst/>
                            <a:rect l="l" t="t" r="r" b="b"/>
                            <a:pathLst>
                              <a:path w="746125" h="1119505">
                                <a:moveTo>
                                  <a:pt x="745998" y="0"/>
                                </a:moveTo>
                                <a:lnTo>
                                  <a:pt x="0" y="0"/>
                                </a:lnTo>
                                <a:lnTo>
                                  <a:pt x="0" y="1119124"/>
                                </a:lnTo>
                                <a:lnTo>
                                  <a:pt x="745998" y="1119124"/>
                                </a:lnTo>
                                <a:lnTo>
                                  <a:pt x="745998" y="0"/>
                                </a:lnTo>
                                <a:close/>
                              </a:path>
                            </a:pathLst>
                          </a:custGeom>
                          <a:solidFill>
                            <a:srgbClr val="F4B083"/>
                          </a:solidFill>
                        </wps:spPr>
                        <wps:bodyPr wrap="square" lIns="0" tIns="0" rIns="0" bIns="0" rtlCol="0">
                          <a:prstTxWarp prst="textNoShape">
                            <a:avLst/>
                          </a:prstTxWarp>
                          <a:noAutofit/>
                        </wps:bodyPr>
                      </wps:wsp>
                      <wps:wsp>
                        <wps:cNvPr id="2074" name="Graphic 2074"/>
                        <wps:cNvSpPr/>
                        <wps:spPr>
                          <a:xfrm>
                            <a:off x="1685712" y="6355"/>
                            <a:ext cx="248920" cy="1367790"/>
                          </a:xfrm>
                          <a:custGeom>
                            <a:avLst/>
                            <a:gdLst/>
                            <a:ahLst/>
                            <a:cxnLst/>
                            <a:rect l="l" t="t" r="r" b="b"/>
                            <a:pathLst>
                              <a:path w="248920" h="1367790">
                                <a:moveTo>
                                  <a:pt x="248665" y="0"/>
                                </a:moveTo>
                                <a:lnTo>
                                  <a:pt x="0" y="248666"/>
                                </a:lnTo>
                                <a:lnTo>
                                  <a:pt x="0" y="1367790"/>
                                </a:lnTo>
                                <a:lnTo>
                                  <a:pt x="248665" y="1119124"/>
                                </a:lnTo>
                                <a:lnTo>
                                  <a:pt x="248665" y="0"/>
                                </a:lnTo>
                                <a:close/>
                              </a:path>
                            </a:pathLst>
                          </a:custGeom>
                          <a:solidFill>
                            <a:srgbClr val="C48E69"/>
                          </a:solidFill>
                        </wps:spPr>
                        <wps:bodyPr wrap="square" lIns="0" tIns="0" rIns="0" bIns="0" rtlCol="0">
                          <a:prstTxWarp prst="textNoShape">
                            <a:avLst/>
                          </a:prstTxWarp>
                          <a:noAutofit/>
                        </wps:bodyPr>
                      </wps:wsp>
                      <wps:wsp>
                        <wps:cNvPr id="2075" name="Graphic 2075"/>
                        <wps:cNvSpPr/>
                        <wps:spPr>
                          <a:xfrm>
                            <a:off x="939708" y="6355"/>
                            <a:ext cx="995044" cy="248920"/>
                          </a:xfrm>
                          <a:custGeom>
                            <a:avLst/>
                            <a:gdLst/>
                            <a:ahLst/>
                            <a:cxnLst/>
                            <a:rect l="l" t="t" r="r" b="b"/>
                            <a:pathLst>
                              <a:path w="995044" h="248920">
                                <a:moveTo>
                                  <a:pt x="994663" y="0"/>
                                </a:moveTo>
                                <a:lnTo>
                                  <a:pt x="248665" y="0"/>
                                </a:lnTo>
                                <a:lnTo>
                                  <a:pt x="0" y="248666"/>
                                </a:lnTo>
                                <a:lnTo>
                                  <a:pt x="745998" y="248666"/>
                                </a:lnTo>
                                <a:lnTo>
                                  <a:pt x="994663" y="0"/>
                                </a:lnTo>
                                <a:close/>
                              </a:path>
                            </a:pathLst>
                          </a:custGeom>
                          <a:solidFill>
                            <a:srgbClr val="F6C09B"/>
                          </a:solidFill>
                        </wps:spPr>
                        <wps:bodyPr wrap="square" lIns="0" tIns="0" rIns="0" bIns="0" rtlCol="0">
                          <a:prstTxWarp prst="textNoShape">
                            <a:avLst/>
                          </a:prstTxWarp>
                          <a:noAutofit/>
                        </wps:bodyPr>
                      </wps:wsp>
                      <wps:wsp>
                        <wps:cNvPr id="2076" name="Graphic 2076"/>
                        <wps:cNvSpPr/>
                        <wps:spPr>
                          <a:xfrm>
                            <a:off x="933361" y="3"/>
                            <a:ext cx="1007744" cy="1380490"/>
                          </a:xfrm>
                          <a:custGeom>
                            <a:avLst/>
                            <a:gdLst/>
                            <a:ahLst/>
                            <a:cxnLst/>
                            <a:rect l="l" t="t" r="r" b="b"/>
                            <a:pathLst>
                              <a:path w="1007744" h="1380490">
                                <a:moveTo>
                                  <a:pt x="100634" y="151752"/>
                                </a:moveTo>
                                <a:lnTo>
                                  <a:pt x="64719" y="187667"/>
                                </a:lnTo>
                                <a:lnTo>
                                  <a:pt x="73698" y="196646"/>
                                </a:lnTo>
                                <a:lnTo>
                                  <a:pt x="109626" y="160731"/>
                                </a:lnTo>
                                <a:lnTo>
                                  <a:pt x="100634" y="151752"/>
                                </a:lnTo>
                                <a:close/>
                              </a:path>
                              <a:path w="1007744" h="1380490">
                                <a:moveTo>
                                  <a:pt x="163499" y="88887"/>
                                </a:moveTo>
                                <a:lnTo>
                                  <a:pt x="127584" y="124802"/>
                                </a:lnTo>
                                <a:lnTo>
                                  <a:pt x="136563" y="133781"/>
                                </a:lnTo>
                                <a:lnTo>
                                  <a:pt x="172478" y="97866"/>
                                </a:lnTo>
                                <a:lnTo>
                                  <a:pt x="163499" y="88887"/>
                                </a:lnTo>
                                <a:close/>
                              </a:path>
                              <a:path w="1007744" h="1380490">
                                <a:moveTo>
                                  <a:pt x="226364" y="26022"/>
                                </a:moveTo>
                                <a:lnTo>
                                  <a:pt x="190449" y="61950"/>
                                </a:lnTo>
                                <a:lnTo>
                                  <a:pt x="199428" y="70929"/>
                                </a:lnTo>
                                <a:lnTo>
                                  <a:pt x="235343" y="35001"/>
                                </a:lnTo>
                                <a:lnTo>
                                  <a:pt x="226364" y="26022"/>
                                </a:lnTo>
                                <a:close/>
                              </a:path>
                              <a:path w="1007744" h="1380490">
                                <a:moveTo>
                                  <a:pt x="309753" y="0"/>
                                </a:moveTo>
                                <a:lnTo>
                                  <a:pt x="258953" y="0"/>
                                </a:lnTo>
                                <a:lnTo>
                                  <a:pt x="258953" y="12700"/>
                                </a:lnTo>
                                <a:lnTo>
                                  <a:pt x="309753" y="12700"/>
                                </a:lnTo>
                                <a:lnTo>
                                  <a:pt x="309753" y="0"/>
                                </a:lnTo>
                                <a:close/>
                              </a:path>
                              <a:path w="1007744" h="1380490">
                                <a:moveTo>
                                  <a:pt x="398653" y="0"/>
                                </a:moveTo>
                                <a:lnTo>
                                  <a:pt x="347853" y="0"/>
                                </a:lnTo>
                                <a:lnTo>
                                  <a:pt x="347853" y="12700"/>
                                </a:lnTo>
                                <a:lnTo>
                                  <a:pt x="398653" y="12700"/>
                                </a:lnTo>
                                <a:lnTo>
                                  <a:pt x="398653" y="0"/>
                                </a:lnTo>
                                <a:close/>
                              </a:path>
                              <a:path w="1007744" h="1380490">
                                <a:moveTo>
                                  <a:pt x="487553" y="0"/>
                                </a:moveTo>
                                <a:lnTo>
                                  <a:pt x="436753" y="0"/>
                                </a:lnTo>
                                <a:lnTo>
                                  <a:pt x="436753" y="12700"/>
                                </a:lnTo>
                                <a:lnTo>
                                  <a:pt x="487553" y="12700"/>
                                </a:lnTo>
                                <a:lnTo>
                                  <a:pt x="487553" y="0"/>
                                </a:lnTo>
                                <a:close/>
                              </a:path>
                              <a:path w="1007744" h="1380490">
                                <a:moveTo>
                                  <a:pt x="576453" y="0"/>
                                </a:moveTo>
                                <a:lnTo>
                                  <a:pt x="525653" y="0"/>
                                </a:lnTo>
                                <a:lnTo>
                                  <a:pt x="525653" y="12700"/>
                                </a:lnTo>
                                <a:lnTo>
                                  <a:pt x="576453" y="12700"/>
                                </a:lnTo>
                                <a:lnTo>
                                  <a:pt x="576453" y="0"/>
                                </a:lnTo>
                                <a:close/>
                              </a:path>
                              <a:path w="1007744" h="1380490">
                                <a:moveTo>
                                  <a:pt x="665353" y="0"/>
                                </a:moveTo>
                                <a:lnTo>
                                  <a:pt x="614553" y="0"/>
                                </a:lnTo>
                                <a:lnTo>
                                  <a:pt x="614553" y="12700"/>
                                </a:lnTo>
                                <a:lnTo>
                                  <a:pt x="665353" y="12700"/>
                                </a:lnTo>
                                <a:lnTo>
                                  <a:pt x="665353" y="0"/>
                                </a:lnTo>
                                <a:close/>
                              </a:path>
                              <a:path w="1007744" h="1380490">
                                <a:moveTo>
                                  <a:pt x="754253" y="0"/>
                                </a:moveTo>
                                <a:lnTo>
                                  <a:pt x="703453" y="0"/>
                                </a:lnTo>
                                <a:lnTo>
                                  <a:pt x="703453" y="12700"/>
                                </a:lnTo>
                                <a:lnTo>
                                  <a:pt x="754253" y="12700"/>
                                </a:lnTo>
                                <a:lnTo>
                                  <a:pt x="754253" y="0"/>
                                </a:lnTo>
                                <a:close/>
                              </a:path>
                              <a:path w="1007744" h="1380490">
                                <a:moveTo>
                                  <a:pt x="843153" y="0"/>
                                </a:moveTo>
                                <a:lnTo>
                                  <a:pt x="792353" y="0"/>
                                </a:lnTo>
                                <a:lnTo>
                                  <a:pt x="792353" y="12700"/>
                                </a:lnTo>
                                <a:lnTo>
                                  <a:pt x="843153" y="12700"/>
                                </a:lnTo>
                                <a:lnTo>
                                  <a:pt x="843153" y="0"/>
                                </a:lnTo>
                                <a:close/>
                              </a:path>
                              <a:path w="1007744" h="1380490">
                                <a:moveTo>
                                  <a:pt x="932053" y="0"/>
                                </a:moveTo>
                                <a:lnTo>
                                  <a:pt x="881253" y="0"/>
                                </a:lnTo>
                                <a:lnTo>
                                  <a:pt x="881253" y="12700"/>
                                </a:lnTo>
                                <a:lnTo>
                                  <a:pt x="932053" y="12700"/>
                                </a:lnTo>
                                <a:lnTo>
                                  <a:pt x="932053" y="0"/>
                                </a:lnTo>
                                <a:close/>
                              </a:path>
                              <a:path w="1007744" h="1380490">
                                <a:moveTo>
                                  <a:pt x="996518" y="1866"/>
                                </a:moveTo>
                                <a:lnTo>
                                  <a:pt x="974699" y="23685"/>
                                </a:lnTo>
                                <a:lnTo>
                                  <a:pt x="983678" y="32664"/>
                                </a:lnTo>
                                <a:lnTo>
                                  <a:pt x="994664" y="21678"/>
                                </a:lnTo>
                                <a:lnTo>
                                  <a:pt x="994664" y="12700"/>
                                </a:lnTo>
                                <a:lnTo>
                                  <a:pt x="1003642" y="12700"/>
                                </a:lnTo>
                                <a:lnTo>
                                  <a:pt x="1005497" y="10845"/>
                                </a:lnTo>
                                <a:lnTo>
                                  <a:pt x="996518" y="1866"/>
                                </a:lnTo>
                                <a:close/>
                              </a:path>
                              <a:path w="1007744" h="1380490">
                                <a:moveTo>
                                  <a:pt x="1007364" y="1866"/>
                                </a:moveTo>
                                <a:lnTo>
                                  <a:pt x="996518" y="1866"/>
                                </a:lnTo>
                                <a:lnTo>
                                  <a:pt x="1005497" y="10845"/>
                                </a:lnTo>
                                <a:lnTo>
                                  <a:pt x="994664" y="21678"/>
                                </a:lnTo>
                                <a:lnTo>
                                  <a:pt x="994664" y="26289"/>
                                </a:lnTo>
                                <a:lnTo>
                                  <a:pt x="1007364" y="26289"/>
                                </a:lnTo>
                                <a:lnTo>
                                  <a:pt x="1007364" y="1866"/>
                                </a:lnTo>
                                <a:close/>
                              </a:path>
                              <a:path w="1007744" h="1380490">
                                <a:moveTo>
                                  <a:pt x="1003642" y="12700"/>
                                </a:moveTo>
                                <a:lnTo>
                                  <a:pt x="994664" y="12700"/>
                                </a:lnTo>
                                <a:lnTo>
                                  <a:pt x="994664" y="21678"/>
                                </a:lnTo>
                                <a:lnTo>
                                  <a:pt x="1003642" y="12700"/>
                                </a:lnTo>
                                <a:close/>
                              </a:path>
                              <a:path w="1007744" h="1380490">
                                <a:moveTo>
                                  <a:pt x="1007364" y="0"/>
                                </a:moveTo>
                                <a:lnTo>
                                  <a:pt x="970153" y="0"/>
                                </a:lnTo>
                                <a:lnTo>
                                  <a:pt x="970153" y="12700"/>
                                </a:lnTo>
                                <a:lnTo>
                                  <a:pt x="985685" y="12700"/>
                                </a:lnTo>
                                <a:lnTo>
                                  <a:pt x="996518" y="1866"/>
                                </a:lnTo>
                                <a:lnTo>
                                  <a:pt x="1007364" y="1866"/>
                                </a:lnTo>
                                <a:lnTo>
                                  <a:pt x="1007364" y="0"/>
                                </a:lnTo>
                                <a:close/>
                              </a:path>
                              <a:path w="1007744" h="1380490">
                                <a:moveTo>
                                  <a:pt x="1007364" y="64389"/>
                                </a:moveTo>
                                <a:lnTo>
                                  <a:pt x="994664" y="64389"/>
                                </a:lnTo>
                                <a:lnTo>
                                  <a:pt x="994664" y="115189"/>
                                </a:lnTo>
                                <a:lnTo>
                                  <a:pt x="1007364" y="115189"/>
                                </a:lnTo>
                                <a:lnTo>
                                  <a:pt x="1007364" y="64389"/>
                                </a:lnTo>
                                <a:close/>
                              </a:path>
                              <a:path w="1007744" h="1380490">
                                <a:moveTo>
                                  <a:pt x="1007364" y="153289"/>
                                </a:moveTo>
                                <a:lnTo>
                                  <a:pt x="994664" y="153289"/>
                                </a:lnTo>
                                <a:lnTo>
                                  <a:pt x="994664" y="204089"/>
                                </a:lnTo>
                                <a:lnTo>
                                  <a:pt x="1007364" y="204089"/>
                                </a:lnTo>
                                <a:lnTo>
                                  <a:pt x="1007364" y="153289"/>
                                </a:lnTo>
                                <a:close/>
                              </a:path>
                              <a:path w="1007744" h="1380490">
                                <a:moveTo>
                                  <a:pt x="1007364" y="242189"/>
                                </a:moveTo>
                                <a:lnTo>
                                  <a:pt x="994664" y="242189"/>
                                </a:lnTo>
                                <a:lnTo>
                                  <a:pt x="994664" y="292989"/>
                                </a:lnTo>
                                <a:lnTo>
                                  <a:pt x="1007364" y="292989"/>
                                </a:lnTo>
                                <a:lnTo>
                                  <a:pt x="1007364" y="242189"/>
                                </a:lnTo>
                                <a:close/>
                              </a:path>
                              <a:path w="1007744" h="1380490">
                                <a:moveTo>
                                  <a:pt x="1007364" y="331089"/>
                                </a:moveTo>
                                <a:lnTo>
                                  <a:pt x="994664" y="331089"/>
                                </a:lnTo>
                                <a:lnTo>
                                  <a:pt x="994664" y="381889"/>
                                </a:lnTo>
                                <a:lnTo>
                                  <a:pt x="1007364" y="381889"/>
                                </a:lnTo>
                                <a:lnTo>
                                  <a:pt x="1007364" y="331089"/>
                                </a:lnTo>
                                <a:close/>
                              </a:path>
                              <a:path w="1007744" h="1380490">
                                <a:moveTo>
                                  <a:pt x="1007364" y="419989"/>
                                </a:moveTo>
                                <a:lnTo>
                                  <a:pt x="994664" y="419989"/>
                                </a:lnTo>
                                <a:lnTo>
                                  <a:pt x="994664" y="470789"/>
                                </a:lnTo>
                                <a:lnTo>
                                  <a:pt x="1007364" y="470789"/>
                                </a:lnTo>
                                <a:lnTo>
                                  <a:pt x="1007364" y="419989"/>
                                </a:lnTo>
                                <a:close/>
                              </a:path>
                              <a:path w="1007744" h="1380490">
                                <a:moveTo>
                                  <a:pt x="1007364" y="508889"/>
                                </a:moveTo>
                                <a:lnTo>
                                  <a:pt x="994664" y="508889"/>
                                </a:lnTo>
                                <a:lnTo>
                                  <a:pt x="994664" y="559689"/>
                                </a:lnTo>
                                <a:lnTo>
                                  <a:pt x="1007364" y="559689"/>
                                </a:lnTo>
                                <a:lnTo>
                                  <a:pt x="1007364" y="508889"/>
                                </a:lnTo>
                                <a:close/>
                              </a:path>
                              <a:path w="1007744" h="1380490">
                                <a:moveTo>
                                  <a:pt x="1007364" y="597789"/>
                                </a:moveTo>
                                <a:lnTo>
                                  <a:pt x="994664" y="597789"/>
                                </a:lnTo>
                                <a:lnTo>
                                  <a:pt x="994664" y="648589"/>
                                </a:lnTo>
                                <a:lnTo>
                                  <a:pt x="1007364" y="648589"/>
                                </a:lnTo>
                                <a:lnTo>
                                  <a:pt x="1007364" y="597789"/>
                                </a:lnTo>
                                <a:close/>
                              </a:path>
                              <a:path w="1007744" h="1380490">
                                <a:moveTo>
                                  <a:pt x="1007364" y="686689"/>
                                </a:moveTo>
                                <a:lnTo>
                                  <a:pt x="994664" y="686689"/>
                                </a:lnTo>
                                <a:lnTo>
                                  <a:pt x="994664" y="737489"/>
                                </a:lnTo>
                                <a:lnTo>
                                  <a:pt x="1007364" y="737489"/>
                                </a:lnTo>
                                <a:lnTo>
                                  <a:pt x="1007364" y="686689"/>
                                </a:lnTo>
                                <a:close/>
                              </a:path>
                              <a:path w="1007744" h="1380490">
                                <a:moveTo>
                                  <a:pt x="1007364" y="775589"/>
                                </a:moveTo>
                                <a:lnTo>
                                  <a:pt x="994664" y="775589"/>
                                </a:lnTo>
                                <a:lnTo>
                                  <a:pt x="994664" y="826389"/>
                                </a:lnTo>
                                <a:lnTo>
                                  <a:pt x="1007364" y="826389"/>
                                </a:lnTo>
                                <a:lnTo>
                                  <a:pt x="1007364" y="775589"/>
                                </a:lnTo>
                                <a:close/>
                              </a:path>
                              <a:path w="1007744" h="1380490">
                                <a:moveTo>
                                  <a:pt x="1007364" y="864489"/>
                                </a:moveTo>
                                <a:lnTo>
                                  <a:pt x="994664" y="864489"/>
                                </a:lnTo>
                                <a:lnTo>
                                  <a:pt x="994664" y="915289"/>
                                </a:lnTo>
                                <a:lnTo>
                                  <a:pt x="1007364" y="915289"/>
                                </a:lnTo>
                                <a:lnTo>
                                  <a:pt x="1007364" y="864489"/>
                                </a:lnTo>
                                <a:close/>
                              </a:path>
                              <a:path w="1007744" h="1380490">
                                <a:moveTo>
                                  <a:pt x="1007364" y="953389"/>
                                </a:moveTo>
                                <a:lnTo>
                                  <a:pt x="994664" y="953389"/>
                                </a:lnTo>
                                <a:lnTo>
                                  <a:pt x="994664" y="1004189"/>
                                </a:lnTo>
                                <a:lnTo>
                                  <a:pt x="1007364" y="1004189"/>
                                </a:lnTo>
                                <a:lnTo>
                                  <a:pt x="1007364" y="953389"/>
                                </a:lnTo>
                                <a:close/>
                              </a:path>
                              <a:path w="1007744" h="1380490">
                                <a:moveTo>
                                  <a:pt x="1007364" y="1042289"/>
                                </a:moveTo>
                                <a:lnTo>
                                  <a:pt x="994664" y="1042289"/>
                                </a:lnTo>
                                <a:lnTo>
                                  <a:pt x="994664" y="1093089"/>
                                </a:lnTo>
                                <a:lnTo>
                                  <a:pt x="1007364" y="1093089"/>
                                </a:lnTo>
                                <a:lnTo>
                                  <a:pt x="1007364" y="1042289"/>
                                </a:lnTo>
                                <a:close/>
                              </a:path>
                              <a:path w="1007744" h="1380490">
                                <a:moveTo>
                                  <a:pt x="992479" y="1125029"/>
                                </a:moveTo>
                                <a:lnTo>
                                  <a:pt x="956564" y="1160945"/>
                                </a:lnTo>
                                <a:lnTo>
                                  <a:pt x="965542" y="1169924"/>
                                </a:lnTo>
                                <a:lnTo>
                                  <a:pt x="1001458" y="1134008"/>
                                </a:lnTo>
                                <a:lnTo>
                                  <a:pt x="992479" y="1125029"/>
                                </a:lnTo>
                                <a:close/>
                              </a:path>
                              <a:path w="1007744" h="1380490">
                                <a:moveTo>
                                  <a:pt x="929627" y="1187894"/>
                                </a:moveTo>
                                <a:lnTo>
                                  <a:pt x="893699" y="1223810"/>
                                </a:lnTo>
                                <a:lnTo>
                                  <a:pt x="902677" y="1232789"/>
                                </a:lnTo>
                                <a:lnTo>
                                  <a:pt x="938606" y="1196873"/>
                                </a:lnTo>
                                <a:lnTo>
                                  <a:pt x="929627" y="1187894"/>
                                </a:lnTo>
                                <a:close/>
                              </a:path>
                              <a:path w="1007744" h="1380490">
                                <a:moveTo>
                                  <a:pt x="866762" y="1250746"/>
                                </a:moveTo>
                                <a:lnTo>
                                  <a:pt x="830834" y="1286675"/>
                                </a:lnTo>
                                <a:lnTo>
                                  <a:pt x="839812" y="1295654"/>
                                </a:lnTo>
                                <a:lnTo>
                                  <a:pt x="875741" y="1259725"/>
                                </a:lnTo>
                                <a:lnTo>
                                  <a:pt x="866762" y="1250746"/>
                                </a:lnTo>
                                <a:close/>
                              </a:path>
                              <a:path w="1007744" h="1380490">
                                <a:moveTo>
                                  <a:pt x="803897" y="1313611"/>
                                </a:moveTo>
                                <a:lnTo>
                                  <a:pt x="767981" y="1349527"/>
                                </a:lnTo>
                                <a:lnTo>
                                  <a:pt x="776960" y="1358506"/>
                                </a:lnTo>
                                <a:lnTo>
                                  <a:pt x="812876" y="1322590"/>
                                </a:lnTo>
                                <a:lnTo>
                                  <a:pt x="803897" y="1313611"/>
                                </a:lnTo>
                                <a:close/>
                              </a:path>
                              <a:path w="1007744" h="1380490">
                                <a:moveTo>
                                  <a:pt x="742696" y="1367790"/>
                                </a:moveTo>
                                <a:lnTo>
                                  <a:pt x="691896" y="1367790"/>
                                </a:lnTo>
                                <a:lnTo>
                                  <a:pt x="691896" y="1380490"/>
                                </a:lnTo>
                                <a:lnTo>
                                  <a:pt x="742696" y="1380490"/>
                                </a:lnTo>
                                <a:lnTo>
                                  <a:pt x="742696" y="1367790"/>
                                </a:lnTo>
                                <a:close/>
                              </a:path>
                              <a:path w="1007744" h="1380490">
                                <a:moveTo>
                                  <a:pt x="653808" y="1367790"/>
                                </a:moveTo>
                                <a:lnTo>
                                  <a:pt x="603008" y="1367790"/>
                                </a:lnTo>
                                <a:lnTo>
                                  <a:pt x="603008" y="1380490"/>
                                </a:lnTo>
                                <a:lnTo>
                                  <a:pt x="653808" y="1380490"/>
                                </a:lnTo>
                                <a:lnTo>
                                  <a:pt x="653808" y="1367790"/>
                                </a:lnTo>
                                <a:close/>
                              </a:path>
                              <a:path w="1007744" h="1380490">
                                <a:moveTo>
                                  <a:pt x="564908" y="1367790"/>
                                </a:moveTo>
                                <a:lnTo>
                                  <a:pt x="514108" y="1367790"/>
                                </a:lnTo>
                                <a:lnTo>
                                  <a:pt x="514108" y="1380490"/>
                                </a:lnTo>
                                <a:lnTo>
                                  <a:pt x="564908" y="1380490"/>
                                </a:lnTo>
                                <a:lnTo>
                                  <a:pt x="564908" y="1367790"/>
                                </a:lnTo>
                                <a:close/>
                              </a:path>
                              <a:path w="1007744" h="1380490">
                                <a:moveTo>
                                  <a:pt x="476008" y="1367790"/>
                                </a:moveTo>
                                <a:lnTo>
                                  <a:pt x="425208" y="1367790"/>
                                </a:lnTo>
                                <a:lnTo>
                                  <a:pt x="425208" y="1380490"/>
                                </a:lnTo>
                                <a:lnTo>
                                  <a:pt x="476008" y="1380490"/>
                                </a:lnTo>
                                <a:lnTo>
                                  <a:pt x="476008" y="1367790"/>
                                </a:lnTo>
                                <a:close/>
                              </a:path>
                              <a:path w="1007744" h="1380490">
                                <a:moveTo>
                                  <a:pt x="387108" y="1367790"/>
                                </a:moveTo>
                                <a:lnTo>
                                  <a:pt x="336308" y="1367790"/>
                                </a:lnTo>
                                <a:lnTo>
                                  <a:pt x="336308" y="1380490"/>
                                </a:lnTo>
                                <a:lnTo>
                                  <a:pt x="387108" y="1380490"/>
                                </a:lnTo>
                                <a:lnTo>
                                  <a:pt x="387108" y="1367790"/>
                                </a:lnTo>
                                <a:close/>
                              </a:path>
                              <a:path w="1007744" h="1380490">
                                <a:moveTo>
                                  <a:pt x="298196" y="1367790"/>
                                </a:moveTo>
                                <a:lnTo>
                                  <a:pt x="247396" y="1367790"/>
                                </a:lnTo>
                                <a:lnTo>
                                  <a:pt x="247396" y="1380490"/>
                                </a:lnTo>
                                <a:lnTo>
                                  <a:pt x="298196" y="1380490"/>
                                </a:lnTo>
                                <a:lnTo>
                                  <a:pt x="298196" y="1367790"/>
                                </a:lnTo>
                                <a:close/>
                              </a:path>
                              <a:path w="1007744" h="1380490">
                                <a:moveTo>
                                  <a:pt x="209308" y="1367790"/>
                                </a:moveTo>
                                <a:lnTo>
                                  <a:pt x="158508" y="1367790"/>
                                </a:lnTo>
                                <a:lnTo>
                                  <a:pt x="158508" y="1380490"/>
                                </a:lnTo>
                                <a:lnTo>
                                  <a:pt x="209308" y="1380490"/>
                                </a:lnTo>
                                <a:lnTo>
                                  <a:pt x="209308" y="1367790"/>
                                </a:lnTo>
                                <a:close/>
                              </a:path>
                              <a:path w="1007744" h="1380490">
                                <a:moveTo>
                                  <a:pt x="120408" y="1367790"/>
                                </a:moveTo>
                                <a:lnTo>
                                  <a:pt x="69608" y="1367790"/>
                                </a:lnTo>
                                <a:lnTo>
                                  <a:pt x="69608" y="1380490"/>
                                </a:lnTo>
                                <a:lnTo>
                                  <a:pt x="120408" y="1380490"/>
                                </a:lnTo>
                                <a:lnTo>
                                  <a:pt x="120408" y="1367790"/>
                                </a:lnTo>
                                <a:close/>
                              </a:path>
                              <a:path w="1007744" h="1380490">
                                <a:moveTo>
                                  <a:pt x="12700" y="1348498"/>
                                </a:moveTo>
                                <a:lnTo>
                                  <a:pt x="0" y="1348498"/>
                                </a:lnTo>
                                <a:lnTo>
                                  <a:pt x="0" y="1380490"/>
                                </a:lnTo>
                                <a:lnTo>
                                  <a:pt x="31508" y="1380490"/>
                                </a:lnTo>
                                <a:lnTo>
                                  <a:pt x="31508" y="1367790"/>
                                </a:lnTo>
                                <a:lnTo>
                                  <a:pt x="12700" y="1367790"/>
                                </a:lnTo>
                                <a:lnTo>
                                  <a:pt x="12700" y="1348498"/>
                                </a:lnTo>
                                <a:close/>
                              </a:path>
                              <a:path w="1007744" h="1380490">
                                <a:moveTo>
                                  <a:pt x="12700" y="1259598"/>
                                </a:moveTo>
                                <a:lnTo>
                                  <a:pt x="0" y="1259598"/>
                                </a:lnTo>
                                <a:lnTo>
                                  <a:pt x="0" y="1310398"/>
                                </a:lnTo>
                                <a:lnTo>
                                  <a:pt x="12700" y="1310398"/>
                                </a:lnTo>
                                <a:lnTo>
                                  <a:pt x="12700" y="1259598"/>
                                </a:lnTo>
                                <a:close/>
                              </a:path>
                              <a:path w="1007744" h="1380490">
                                <a:moveTo>
                                  <a:pt x="12700" y="1170698"/>
                                </a:moveTo>
                                <a:lnTo>
                                  <a:pt x="0" y="1170698"/>
                                </a:lnTo>
                                <a:lnTo>
                                  <a:pt x="0" y="1221498"/>
                                </a:lnTo>
                                <a:lnTo>
                                  <a:pt x="12700" y="1221498"/>
                                </a:lnTo>
                                <a:lnTo>
                                  <a:pt x="12700" y="1170698"/>
                                </a:lnTo>
                                <a:close/>
                              </a:path>
                              <a:path w="1007744" h="1380490">
                                <a:moveTo>
                                  <a:pt x="12700" y="1081798"/>
                                </a:moveTo>
                                <a:lnTo>
                                  <a:pt x="0" y="1081798"/>
                                </a:lnTo>
                                <a:lnTo>
                                  <a:pt x="0" y="1132598"/>
                                </a:lnTo>
                                <a:lnTo>
                                  <a:pt x="12700" y="1132598"/>
                                </a:lnTo>
                                <a:lnTo>
                                  <a:pt x="12700" y="1081798"/>
                                </a:lnTo>
                                <a:close/>
                              </a:path>
                              <a:path w="1007744" h="1380490">
                                <a:moveTo>
                                  <a:pt x="12700" y="992898"/>
                                </a:moveTo>
                                <a:lnTo>
                                  <a:pt x="0" y="992898"/>
                                </a:lnTo>
                                <a:lnTo>
                                  <a:pt x="0" y="1043698"/>
                                </a:lnTo>
                                <a:lnTo>
                                  <a:pt x="12700" y="1043698"/>
                                </a:lnTo>
                                <a:lnTo>
                                  <a:pt x="12700" y="992898"/>
                                </a:lnTo>
                                <a:close/>
                              </a:path>
                              <a:path w="1007744" h="1380490">
                                <a:moveTo>
                                  <a:pt x="12700" y="903998"/>
                                </a:moveTo>
                                <a:lnTo>
                                  <a:pt x="0" y="903998"/>
                                </a:lnTo>
                                <a:lnTo>
                                  <a:pt x="0" y="954798"/>
                                </a:lnTo>
                                <a:lnTo>
                                  <a:pt x="12700" y="954798"/>
                                </a:lnTo>
                                <a:lnTo>
                                  <a:pt x="12700" y="903998"/>
                                </a:lnTo>
                                <a:close/>
                              </a:path>
                              <a:path w="1007744" h="1380490">
                                <a:moveTo>
                                  <a:pt x="12700" y="815098"/>
                                </a:moveTo>
                                <a:lnTo>
                                  <a:pt x="0" y="815098"/>
                                </a:lnTo>
                                <a:lnTo>
                                  <a:pt x="0" y="865898"/>
                                </a:lnTo>
                                <a:lnTo>
                                  <a:pt x="12700" y="865898"/>
                                </a:lnTo>
                                <a:lnTo>
                                  <a:pt x="12700" y="815098"/>
                                </a:lnTo>
                                <a:close/>
                              </a:path>
                              <a:path w="1007744" h="1380490">
                                <a:moveTo>
                                  <a:pt x="12700" y="726198"/>
                                </a:moveTo>
                                <a:lnTo>
                                  <a:pt x="0" y="726198"/>
                                </a:lnTo>
                                <a:lnTo>
                                  <a:pt x="0" y="776998"/>
                                </a:lnTo>
                                <a:lnTo>
                                  <a:pt x="12700" y="776998"/>
                                </a:lnTo>
                                <a:lnTo>
                                  <a:pt x="12700" y="726198"/>
                                </a:lnTo>
                                <a:close/>
                              </a:path>
                              <a:path w="1007744" h="1380490">
                                <a:moveTo>
                                  <a:pt x="12700" y="637298"/>
                                </a:moveTo>
                                <a:lnTo>
                                  <a:pt x="0" y="637298"/>
                                </a:lnTo>
                                <a:lnTo>
                                  <a:pt x="0" y="688098"/>
                                </a:lnTo>
                                <a:lnTo>
                                  <a:pt x="12700" y="688098"/>
                                </a:lnTo>
                                <a:lnTo>
                                  <a:pt x="12700" y="637298"/>
                                </a:lnTo>
                                <a:close/>
                              </a:path>
                              <a:path w="1007744" h="1380490">
                                <a:moveTo>
                                  <a:pt x="12700" y="548398"/>
                                </a:moveTo>
                                <a:lnTo>
                                  <a:pt x="0" y="548398"/>
                                </a:lnTo>
                                <a:lnTo>
                                  <a:pt x="0" y="599198"/>
                                </a:lnTo>
                                <a:lnTo>
                                  <a:pt x="12700" y="599198"/>
                                </a:lnTo>
                                <a:lnTo>
                                  <a:pt x="12700" y="548398"/>
                                </a:lnTo>
                                <a:close/>
                              </a:path>
                              <a:path w="1007744" h="1380490">
                                <a:moveTo>
                                  <a:pt x="12700" y="459498"/>
                                </a:moveTo>
                                <a:lnTo>
                                  <a:pt x="0" y="459498"/>
                                </a:lnTo>
                                <a:lnTo>
                                  <a:pt x="0" y="510298"/>
                                </a:lnTo>
                                <a:lnTo>
                                  <a:pt x="12700" y="510298"/>
                                </a:lnTo>
                                <a:lnTo>
                                  <a:pt x="12700" y="459498"/>
                                </a:lnTo>
                                <a:close/>
                              </a:path>
                              <a:path w="1007744" h="1380490">
                                <a:moveTo>
                                  <a:pt x="12700" y="370598"/>
                                </a:moveTo>
                                <a:lnTo>
                                  <a:pt x="0" y="370598"/>
                                </a:lnTo>
                                <a:lnTo>
                                  <a:pt x="0" y="421398"/>
                                </a:lnTo>
                                <a:lnTo>
                                  <a:pt x="12700" y="421398"/>
                                </a:lnTo>
                                <a:lnTo>
                                  <a:pt x="12700" y="370598"/>
                                </a:lnTo>
                                <a:close/>
                              </a:path>
                              <a:path w="1007744" h="1380490">
                                <a:moveTo>
                                  <a:pt x="12700" y="281698"/>
                                </a:moveTo>
                                <a:lnTo>
                                  <a:pt x="0" y="281698"/>
                                </a:lnTo>
                                <a:lnTo>
                                  <a:pt x="0" y="332498"/>
                                </a:lnTo>
                                <a:lnTo>
                                  <a:pt x="12700" y="332498"/>
                                </a:lnTo>
                                <a:lnTo>
                                  <a:pt x="12700" y="281698"/>
                                </a:lnTo>
                                <a:close/>
                              </a:path>
                              <a:path w="1007744" h="1380490">
                                <a:moveTo>
                                  <a:pt x="6350" y="255028"/>
                                </a:moveTo>
                                <a:lnTo>
                                  <a:pt x="6350" y="261366"/>
                                </a:lnTo>
                                <a:lnTo>
                                  <a:pt x="57150" y="261366"/>
                                </a:lnTo>
                                <a:lnTo>
                                  <a:pt x="57150" y="259511"/>
                                </a:lnTo>
                                <a:lnTo>
                                  <a:pt x="10833" y="259511"/>
                                </a:lnTo>
                                <a:lnTo>
                                  <a:pt x="6350" y="255028"/>
                                </a:lnTo>
                                <a:close/>
                              </a:path>
                              <a:path w="1007744" h="1380490">
                                <a:moveTo>
                                  <a:pt x="21678" y="248666"/>
                                </a:moveTo>
                                <a:lnTo>
                                  <a:pt x="6350" y="248666"/>
                                </a:lnTo>
                                <a:lnTo>
                                  <a:pt x="6350" y="255028"/>
                                </a:lnTo>
                                <a:lnTo>
                                  <a:pt x="10833" y="259511"/>
                                </a:lnTo>
                                <a:lnTo>
                                  <a:pt x="21678" y="248666"/>
                                </a:lnTo>
                                <a:close/>
                              </a:path>
                              <a:path w="1007744" h="1380490">
                                <a:moveTo>
                                  <a:pt x="57150" y="248666"/>
                                </a:moveTo>
                                <a:lnTo>
                                  <a:pt x="21678" y="248666"/>
                                </a:lnTo>
                                <a:lnTo>
                                  <a:pt x="10833" y="259511"/>
                                </a:lnTo>
                                <a:lnTo>
                                  <a:pt x="57150" y="259511"/>
                                </a:lnTo>
                                <a:lnTo>
                                  <a:pt x="57150" y="248666"/>
                                </a:lnTo>
                                <a:close/>
                              </a:path>
                              <a:path w="1007744" h="1380490">
                                <a:moveTo>
                                  <a:pt x="37782" y="214604"/>
                                </a:moveTo>
                                <a:lnTo>
                                  <a:pt x="1854" y="250532"/>
                                </a:lnTo>
                                <a:lnTo>
                                  <a:pt x="6350" y="255028"/>
                                </a:lnTo>
                                <a:lnTo>
                                  <a:pt x="6350" y="248666"/>
                                </a:lnTo>
                                <a:lnTo>
                                  <a:pt x="21678" y="248666"/>
                                </a:lnTo>
                                <a:lnTo>
                                  <a:pt x="46761" y="223583"/>
                                </a:lnTo>
                                <a:lnTo>
                                  <a:pt x="37782" y="214604"/>
                                </a:lnTo>
                                <a:close/>
                              </a:path>
                              <a:path w="1007744" h="1380490">
                                <a:moveTo>
                                  <a:pt x="146050" y="248666"/>
                                </a:moveTo>
                                <a:lnTo>
                                  <a:pt x="95250" y="248666"/>
                                </a:lnTo>
                                <a:lnTo>
                                  <a:pt x="95250" y="261366"/>
                                </a:lnTo>
                                <a:lnTo>
                                  <a:pt x="146050" y="261366"/>
                                </a:lnTo>
                                <a:lnTo>
                                  <a:pt x="146050" y="248666"/>
                                </a:lnTo>
                                <a:close/>
                              </a:path>
                              <a:path w="1007744" h="1380490">
                                <a:moveTo>
                                  <a:pt x="234950" y="248666"/>
                                </a:moveTo>
                                <a:lnTo>
                                  <a:pt x="184150" y="248666"/>
                                </a:lnTo>
                                <a:lnTo>
                                  <a:pt x="184150" y="261366"/>
                                </a:lnTo>
                                <a:lnTo>
                                  <a:pt x="234950" y="261366"/>
                                </a:lnTo>
                                <a:lnTo>
                                  <a:pt x="234950" y="248666"/>
                                </a:lnTo>
                                <a:close/>
                              </a:path>
                              <a:path w="1007744" h="1380490">
                                <a:moveTo>
                                  <a:pt x="323850" y="248666"/>
                                </a:moveTo>
                                <a:lnTo>
                                  <a:pt x="273050" y="248666"/>
                                </a:lnTo>
                                <a:lnTo>
                                  <a:pt x="273050" y="261366"/>
                                </a:lnTo>
                                <a:lnTo>
                                  <a:pt x="323850" y="261366"/>
                                </a:lnTo>
                                <a:lnTo>
                                  <a:pt x="323850" y="248666"/>
                                </a:lnTo>
                                <a:close/>
                              </a:path>
                              <a:path w="1007744" h="1380490">
                                <a:moveTo>
                                  <a:pt x="412750" y="248666"/>
                                </a:moveTo>
                                <a:lnTo>
                                  <a:pt x="361950" y="248666"/>
                                </a:lnTo>
                                <a:lnTo>
                                  <a:pt x="361950" y="261366"/>
                                </a:lnTo>
                                <a:lnTo>
                                  <a:pt x="412750" y="261366"/>
                                </a:lnTo>
                                <a:lnTo>
                                  <a:pt x="412750" y="248666"/>
                                </a:lnTo>
                                <a:close/>
                              </a:path>
                              <a:path w="1007744" h="1380490">
                                <a:moveTo>
                                  <a:pt x="501650" y="248666"/>
                                </a:moveTo>
                                <a:lnTo>
                                  <a:pt x="450850" y="248666"/>
                                </a:lnTo>
                                <a:lnTo>
                                  <a:pt x="450850" y="261366"/>
                                </a:lnTo>
                                <a:lnTo>
                                  <a:pt x="501650" y="261366"/>
                                </a:lnTo>
                                <a:lnTo>
                                  <a:pt x="501650" y="248666"/>
                                </a:lnTo>
                                <a:close/>
                              </a:path>
                              <a:path w="1007744" h="1380490">
                                <a:moveTo>
                                  <a:pt x="590550" y="248666"/>
                                </a:moveTo>
                                <a:lnTo>
                                  <a:pt x="539750" y="248666"/>
                                </a:lnTo>
                                <a:lnTo>
                                  <a:pt x="539750" y="261366"/>
                                </a:lnTo>
                                <a:lnTo>
                                  <a:pt x="590550" y="261366"/>
                                </a:lnTo>
                                <a:lnTo>
                                  <a:pt x="590550" y="248666"/>
                                </a:lnTo>
                                <a:close/>
                              </a:path>
                              <a:path w="1007744" h="1380490">
                                <a:moveTo>
                                  <a:pt x="679450" y="248666"/>
                                </a:moveTo>
                                <a:lnTo>
                                  <a:pt x="628650" y="248666"/>
                                </a:lnTo>
                                <a:lnTo>
                                  <a:pt x="628650" y="261366"/>
                                </a:lnTo>
                                <a:lnTo>
                                  <a:pt x="679450" y="261366"/>
                                </a:lnTo>
                                <a:lnTo>
                                  <a:pt x="679450" y="248666"/>
                                </a:lnTo>
                                <a:close/>
                              </a:path>
                              <a:path w="1007744" h="1380490">
                                <a:moveTo>
                                  <a:pt x="758698" y="255016"/>
                                </a:moveTo>
                                <a:lnTo>
                                  <a:pt x="745998" y="255016"/>
                                </a:lnTo>
                                <a:lnTo>
                                  <a:pt x="745998" y="305816"/>
                                </a:lnTo>
                                <a:lnTo>
                                  <a:pt x="758698" y="305816"/>
                                </a:lnTo>
                                <a:lnTo>
                                  <a:pt x="758698" y="261366"/>
                                </a:lnTo>
                                <a:lnTo>
                                  <a:pt x="754976" y="261366"/>
                                </a:lnTo>
                                <a:lnTo>
                                  <a:pt x="758698" y="257644"/>
                                </a:lnTo>
                                <a:lnTo>
                                  <a:pt x="758698" y="255016"/>
                                </a:lnTo>
                                <a:close/>
                              </a:path>
                              <a:path w="1007744" h="1380490">
                                <a:moveTo>
                                  <a:pt x="759167" y="239217"/>
                                </a:moveTo>
                                <a:lnTo>
                                  <a:pt x="749719" y="248666"/>
                                </a:lnTo>
                                <a:lnTo>
                                  <a:pt x="717550" y="248666"/>
                                </a:lnTo>
                                <a:lnTo>
                                  <a:pt x="717550" y="261366"/>
                                </a:lnTo>
                                <a:lnTo>
                                  <a:pt x="745998" y="261366"/>
                                </a:lnTo>
                                <a:lnTo>
                                  <a:pt x="745998" y="255016"/>
                                </a:lnTo>
                                <a:lnTo>
                                  <a:pt x="761326" y="255016"/>
                                </a:lnTo>
                                <a:lnTo>
                                  <a:pt x="768146" y="248196"/>
                                </a:lnTo>
                                <a:lnTo>
                                  <a:pt x="759167" y="239217"/>
                                </a:lnTo>
                                <a:close/>
                              </a:path>
                              <a:path w="1007744" h="1380490">
                                <a:moveTo>
                                  <a:pt x="758698" y="257644"/>
                                </a:moveTo>
                                <a:lnTo>
                                  <a:pt x="754976" y="261366"/>
                                </a:lnTo>
                                <a:lnTo>
                                  <a:pt x="758698" y="261366"/>
                                </a:lnTo>
                                <a:lnTo>
                                  <a:pt x="758698" y="257644"/>
                                </a:lnTo>
                                <a:close/>
                              </a:path>
                              <a:path w="1007744" h="1380490">
                                <a:moveTo>
                                  <a:pt x="761326" y="255016"/>
                                </a:moveTo>
                                <a:lnTo>
                                  <a:pt x="758698" y="255016"/>
                                </a:lnTo>
                                <a:lnTo>
                                  <a:pt x="758698" y="257644"/>
                                </a:lnTo>
                                <a:lnTo>
                                  <a:pt x="761326" y="255016"/>
                                </a:lnTo>
                                <a:close/>
                              </a:path>
                              <a:path w="1007744" h="1380490">
                                <a:moveTo>
                                  <a:pt x="822032" y="176352"/>
                                </a:moveTo>
                                <a:lnTo>
                                  <a:pt x="786117" y="212267"/>
                                </a:lnTo>
                                <a:lnTo>
                                  <a:pt x="795096" y="221246"/>
                                </a:lnTo>
                                <a:lnTo>
                                  <a:pt x="831011" y="185331"/>
                                </a:lnTo>
                                <a:lnTo>
                                  <a:pt x="822032" y="176352"/>
                                </a:lnTo>
                                <a:close/>
                              </a:path>
                              <a:path w="1007744" h="1380490">
                                <a:moveTo>
                                  <a:pt x="884897" y="113487"/>
                                </a:moveTo>
                                <a:lnTo>
                                  <a:pt x="848969" y="149415"/>
                                </a:lnTo>
                                <a:lnTo>
                                  <a:pt x="857948" y="158394"/>
                                </a:lnTo>
                                <a:lnTo>
                                  <a:pt x="893876" y="122466"/>
                                </a:lnTo>
                                <a:lnTo>
                                  <a:pt x="884897" y="113487"/>
                                </a:lnTo>
                                <a:close/>
                              </a:path>
                              <a:path w="1007744" h="1380490">
                                <a:moveTo>
                                  <a:pt x="947762" y="50634"/>
                                </a:moveTo>
                                <a:lnTo>
                                  <a:pt x="911834" y="86550"/>
                                </a:lnTo>
                                <a:lnTo>
                                  <a:pt x="920813" y="95529"/>
                                </a:lnTo>
                                <a:lnTo>
                                  <a:pt x="956741" y="59613"/>
                                </a:lnTo>
                                <a:lnTo>
                                  <a:pt x="947762" y="50634"/>
                                </a:lnTo>
                                <a:close/>
                              </a:path>
                              <a:path w="1007744" h="1380490">
                                <a:moveTo>
                                  <a:pt x="758698" y="343916"/>
                                </a:moveTo>
                                <a:lnTo>
                                  <a:pt x="745998" y="343916"/>
                                </a:lnTo>
                                <a:lnTo>
                                  <a:pt x="745998" y="394716"/>
                                </a:lnTo>
                                <a:lnTo>
                                  <a:pt x="758698" y="394716"/>
                                </a:lnTo>
                                <a:lnTo>
                                  <a:pt x="758698" y="343916"/>
                                </a:lnTo>
                                <a:close/>
                              </a:path>
                              <a:path w="1007744" h="1380490">
                                <a:moveTo>
                                  <a:pt x="758698" y="432816"/>
                                </a:moveTo>
                                <a:lnTo>
                                  <a:pt x="745998" y="432816"/>
                                </a:lnTo>
                                <a:lnTo>
                                  <a:pt x="745998" y="483616"/>
                                </a:lnTo>
                                <a:lnTo>
                                  <a:pt x="758698" y="483616"/>
                                </a:lnTo>
                                <a:lnTo>
                                  <a:pt x="758698" y="432816"/>
                                </a:lnTo>
                                <a:close/>
                              </a:path>
                              <a:path w="1007744" h="1380490">
                                <a:moveTo>
                                  <a:pt x="758698" y="521716"/>
                                </a:moveTo>
                                <a:lnTo>
                                  <a:pt x="745998" y="521716"/>
                                </a:lnTo>
                                <a:lnTo>
                                  <a:pt x="745998" y="572516"/>
                                </a:lnTo>
                                <a:lnTo>
                                  <a:pt x="758698" y="572516"/>
                                </a:lnTo>
                                <a:lnTo>
                                  <a:pt x="758698" y="521716"/>
                                </a:lnTo>
                                <a:close/>
                              </a:path>
                              <a:path w="1007744" h="1380490">
                                <a:moveTo>
                                  <a:pt x="758698" y="610616"/>
                                </a:moveTo>
                                <a:lnTo>
                                  <a:pt x="745998" y="610616"/>
                                </a:lnTo>
                                <a:lnTo>
                                  <a:pt x="745998" y="661416"/>
                                </a:lnTo>
                                <a:lnTo>
                                  <a:pt x="758698" y="661416"/>
                                </a:lnTo>
                                <a:lnTo>
                                  <a:pt x="758698" y="610616"/>
                                </a:lnTo>
                                <a:close/>
                              </a:path>
                              <a:path w="1007744" h="1380490">
                                <a:moveTo>
                                  <a:pt x="758698" y="699516"/>
                                </a:moveTo>
                                <a:lnTo>
                                  <a:pt x="745998" y="699516"/>
                                </a:lnTo>
                                <a:lnTo>
                                  <a:pt x="745998" y="750316"/>
                                </a:lnTo>
                                <a:lnTo>
                                  <a:pt x="758698" y="750316"/>
                                </a:lnTo>
                                <a:lnTo>
                                  <a:pt x="758698" y="699516"/>
                                </a:lnTo>
                                <a:close/>
                              </a:path>
                              <a:path w="1007744" h="1380490">
                                <a:moveTo>
                                  <a:pt x="758698" y="788416"/>
                                </a:moveTo>
                                <a:lnTo>
                                  <a:pt x="745998" y="788416"/>
                                </a:lnTo>
                                <a:lnTo>
                                  <a:pt x="745998" y="839216"/>
                                </a:lnTo>
                                <a:lnTo>
                                  <a:pt x="758698" y="839216"/>
                                </a:lnTo>
                                <a:lnTo>
                                  <a:pt x="758698" y="788416"/>
                                </a:lnTo>
                                <a:close/>
                              </a:path>
                              <a:path w="1007744" h="1380490">
                                <a:moveTo>
                                  <a:pt x="758698" y="877316"/>
                                </a:moveTo>
                                <a:lnTo>
                                  <a:pt x="745998" y="877316"/>
                                </a:lnTo>
                                <a:lnTo>
                                  <a:pt x="745998" y="928116"/>
                                </a:lnTo>
                                <a:lnTo>
                                  <a:pt x="758698" y="928116"/>
                                </a:lnTo>
                                <a:lnTo>
                                  <a:pt x="758698" y="877316"/>
                                </a:lnTo>
                                <a:close/>
                              </a:path>
                              <a:path w="1007744" h="1380490">
                                <a:moveTo>
                                  <a:pt x="758698" y="966216"/>
                                </a:moveTo>
                                <a:lnTo>
                                  <a:pt x="745998" y="966216"/>
                                </a:lnTo>
                                <a:lnTo>
                                  <a:pt x="745998" y="1017016"/>
                                </a:lnTo>
                                <a:lnTo>
                                  <a:pt x="758698" y="1017016"/>
                                </a:lnTo>
                                <a:lnTo>
                                  <a:pt x="758698" y="966216"/>
                                </a:lnTo>
                                <a:close/>
                              </a:path>
                              <a:path w="1007744" h="1380490">
                                <a:moveTo>
                                  <a:pt x="758698" y="1055116"/>
                                </a:moveTo>
                                <a:lnTo>
                                  <a:pt x="745998" y="1055116"/>
                                </a:lnTo>
                                <a:lnTo>
                                  <a:pt x="745998" y="1105916"/>
                                </a:lnTo>
                                <a:lnTo>
                                  <a:pt x="758698" y="1105916"/>
                                </a:lnTo>
                                <a:lnTo>
                                  <a:pt x="758698" y="1055116"/>
                                </a:lnTo>
                                <a:close/>
                              </a:path>
                              <a:path w="1007744" h="1380490">
                                <a:moveTo>
                                  <a:pt x="758698" y="1144016"/>
                                </a:moveTo>
                                <a:lnTo>
                                  <a:pt x="745998" y="1144016"/>
                                </a:lnTo>
                                <a:lnTo>
                                  <a:pt x="745998" y="1194816"/>
                                </a:lnTo>
                                <a:lnTo>
                                  <a:pt x="758698" y="1194816"/>
                                </a:lnTo>
                                <a:lnTo>
                                  <a:pt x="758698" y="1144016"/>
                                </a:lnTo>
                                <a:close/>
                              </a:path>
                              <a:path w="1007744" h="1380490">
                                <a:moveTo>
                                  <a:pt x="758698" y="1232916"/>
                                </a:moveTo>
                                <a:lnTo>
                                  <a:pt x="745998" y="1232916"/>
                                </a:lnTo>
                                <a:lnTo>
                                  <a:pt x="745998" y="1283716"/>
                                </a:lnTo>
                                <a:lnTo>
                                  <a:pt x="758698" y="1283716"/>
                                </a:lnTo>
                                <a:lnTo>
                                  <a:pt x="758698" y="1232916"/>
                                </a:lnTo>
                                <a:close/>
                              </a:path>
                              <a:path w="1007744" h="1380490">
                                <a:moveTo>
                                  <a:pt x="758698" y="1321816"/>
                                </a:moveTo>
                                <a:lnTo>
                                  <a:pt x="745998" y="1321816"/>
                                </a:lnTo>
                                <a:lnTo>
                                  <a:pt x="745998" y="1372616"/>
                                </a:lnTo>
                                <a:lnTo>
                                  <a:pt x="758698" y="1372616"/>
                                </a:lnTo>
                                <a:lnTo>
                                  <a:pt x="758698" y="132181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77" name="Image 2077"/>
                          <pic:cNvPicPr/>
                        </pic:nvPicPr>
                        <pic:blipFill>
                          <a:blip r:embed="rId1151" cstate="print"/>
                          <a:stretch>
                            <a:fillRect/>
                          </a:stretch>
                        </pic:blipFill>
                        <pic:spPr>
                          <a:xfrm>
                            <a:off x="946402" y="262235"/>
                            <a:ext cx="733044" cy="1106424"/>
                          </a:xfrm>
                          <a:prstGeom prst="rect">
                            <a:avLst/>
                          </a:prstGeom>
                        </pic:spPr>
                      </pic:pic>
                      <pic:pic xmlns:pic="http://schemas.openxmlformats.org/drawingml/2006/picture">
                        <pic:nvPicPr>
                          <pic:cNvPr id="2078" name="Image 2078"/>
                          <pic:cNvPicPr/>
                        </pic:nvPicPr>
                        <pic:blipFill>
                          <a:blip r:embed="rId1152" cstate="print"/>
                          <a:stretch>
                            <a:fillRect/>
                          </a:stretch>
                        </pic:blipFill>
                        <pic:spPr>
                          <a:xfrm>
                            <a:off x="983366" y="520825"/>
                            <a:ext cx="653210" cy="85904"/>
                          </a:xfrm>
                          <a:prstGeom prst="rect">
                            <a:avLst/>
                          </a:prstGeom>
                        </pic:spPr>
                      </pic:pic>
                      <pic:pic xmlns:pic="http://schemas.openxmlformats.org/drawingml/2006/picture">
                        <pic:nvPicPr>
                          <pic:cNvPr id="2079" name="Image 2079"/>
                          <pic:cNvPicPr/>
                        </pic:nvPicPr>
                        <pic:blipFill>
                          <a:blip r:embed="rId1153" cstate="print"/>
                          <a:stretch>
                            <a:fillRect/>
                          </a:stretch>
                        </pic:blipFill>
                        <pic:spPr>
                          <a:xfrm>
                            <a:off x="1026723" y="689991"/>
                            <a:ext cx="567175" cy="85902"/>
                          </a:xfrm>
                          <a:prstGeom prst="rect">
                            <a:avLst/>
                          </a:prstGeom>
                        </pic:spPr>
                      </pic:pic>
                      <pic:pic xmlns:pic="http://schemas.openxmlformats.org/drawingml/2006/picture">
                        <pic:nvPicPr>
                          <pic:cNvPr id="2080" name="Image 2080"/>
                          <pic:cNvPicPr/>
                        </pic:nvPicPr>
                        <pic:blipFill>
                          <a:blip r:embed="rId1154" cstate="print"/>
                          <a:stretch>
                            <a:fillRect/>
                          </a:stretch>
                        </pic:blipFill>
                        <pic:spPr>
                          <a:xfrm>
                            <a:off x="1003063" y="857554"/>
                            <a:ext cx="615946" cy="106591"/>
                          </a:xfrm>
                          <a:prstGeom prst="rect">
                            <a:avLst/>
                          </a:prstGeom>
                        </pic:spPr>
                      </pic:pic>
                      <wps:wsp>
                        <wps:cNvPr id="2081" name="Graphic 2081"/>
                        <wps:cNvSpPr/>
                        <wps:spPr>
                          <a:xfrm>
                            <a:off x="3213682" y="263937"/>
                            <a:ext cx="772795" cy="1110615"/>
                          </a:xfrm>
                          <a:custGeom>
                            <a:avLst/>
                            <a:gdLst/>
                            <a:ahLst/>
                            <a:cxnLst/>
                            <a:rect l="l" t="t" r="r" b="b"/>
                            <a:pathLst>
                              <a:path w="772795" h="1110615">
                                <a:moveTo>
                                  <a:pt x="772744" y="0"/>
                                </a:moveTo>
                                <a:lnTo>
                                  <a:pt x="0" y="0"/>
                                </a:lnTo>
                                <a:lnTo>
                                  <a:pt x="0" y="1110208"/>
                                </a:lnTo>
                                <a:lnTo>
                                  <a:pt x="772744" y="1110208"/>
                                </a:lnTo>
                                <a:lnTo>
                                  <a:pt x="772744" y="0"/>
                                </a:lnTo>
                                <a:close/>
                              </a:path>
                            </a:pathLst>
                          </a:custGeom>
                          <a:solidFill>
                            <a:srgbClr val="C8C8C8"/>
                          </a:solidFill>
                        </wps:spPr>
                        <wps:bodyPr wrap="square" lIns="0" tIns="0" rIns="0" bIns="0" rtlCol="0">
                          <a:prstTxWarp prst="textNoShape">
                            <a:avLst/>
                          </a:prstTxWarp>
                          <a:noAutofit/>
                        </wps:bodyPr>
                      </wps:wsp>
                      <wps:wsp>
                        <wps:cNvPr id="2082" name="Graphic 2082"/>
                        <wps:cNvSpPr/>
                        <wps:spPr>
                          <a:xfrm>
                            <a:off x="3986428" y="6355"/>
                            <a:ext cx="257810" cy="1367790"/>
                          </a:xfrm>
                          <a:custGeom>
                            <a:avLst/>
                            <a:gdLst/>
                            <a:ahLst/>
                            <a:cxnLst/>
                            <a:rect l="l" t="t" r="r" b="b"/>
                            <a:pathLst>
                              <a:path w="257810" h="1367790">
                                <a:moveTo>
                                  <a:pt x="257581" y="0"/>
                                </a:moveTo>
                                <a:lnTo>
                                  <a:pt x="0" y="257581"/>
                                </a:lnTo>
                                <a:lnTo>
                                  <a:pt x="0" y="1367790"/>
                                </a:lnTo>
                                <a:lnTo>
                                  <a:pt x="257581" y="1110208"/>
                                </a:lnTo>
                                <a:lnTo>
                                  <a:pt x="257581" y="0"/>
                                </a:lnTo>
                                <a:close/>
                              </a:path>
                            </a:pathLst>
                          </a:custGeom>
                          <a:solidFill>
                            <a:srgbClr val="A1A1A1"/>
                          </a:solidFill>
                        </wps:spPr>
                        <wps:bodyPr wrap="square" lIns="0" tIns="0" rIns="0" bIns="0" rtlCol="0">
                          <a:prstTxWarp prst="textNoShape">
                            <a:avLst/>
                          </a:prstTxWarp>
                          <a:noAutofit/>
                        </wps:bodyPr>
                      </wps:wsp>
                      <wps:wsp>
                        <wps:cNvPr id="2083" name="Graphic 2083"/>
                        <wps:cNvSpPr/>
                        <wps:spPr>
                          <a:xfrm>
                            <a:off x="3213684" y="6355"/>
                            <a:ext cx="1030605" cy="257810"/>
                          </a:xfrm>
                          <a:custGeom>
                            <a:avLst/>
                            <a:gdLst/>
                            <a:ahLst/>
                            <a:cxnLst/>
                            <a:rect l="l" t="t" r="r" b="b"/>
                            <a:pathLst>
                              <a:path w="1030605" h="257810">
                                <a:moveTo>
                                  <a:pt x="1030325" y="0"/>
                                </a:moveTo>
                                <a:lnTo>
                                  <a:pt x="257581" y="0"/>
                                </a:lnTo>
                                <a:lnTo>
                                  <a:pt x="0" y="257581"/>
                                </a:lnTo>
                                <a:lnTo>
                                  <a:pt x="772744" y="257581"/>
                                </a:lnTo>
                                <a:lnTo>
                                  <a:pt x="1030325" y="0"/>
                                </a:lnTo>
                                <a:close/>
                              </a:path>
                            </a:pathLst>
                          </a:custGeom>
                          <a:solidFill>
                            <a:srgbClr val="D3D3D3"/>
                          </a:solidFill>
                        </wps:spPr>
                        <wps:bodyPr wrap="square" lIns="0" tIns="0" rIns="0" bIns="0" rtlCol="0">
                          <a:prstTxWarp prst="textNoShape">
                            <a:avLst/>
                          </a:prstTxWarp>
                          <a:noAutofit/>
                        </wps:bodyPr>
                      </wps:wsp>
                      <wps:wsp>
                        <wps:cNvPr id="2084" name="Graphic 2084"/>
                        <wps:cNvSpPr/>
                        <wps:spPr>
                          <a:xfrm>
                            <a:off x="3207336" y="5"/>
                            <a:ext cx="1043305" cy="1380490"/>
                          </a:xfrm>
                          <a:custGeom>
                            <a:avLst/>
                            <a:gdLst/>
                            <a:ahLst/>
                            <a:cxnLst/>
                            <a:rect l="l" t="t" r="r" b="b"/>
                            <a:pathLst>
                              <a:path w="1043305" h="1380490">
                                <a:moveTo>
                                  <a:pt x="100634" y="160667"/>
                                </a:moveTo>
                                <a:lnTo>
                                  <a:pt x="64719" y="196583"/>
                                </a:lnTo>
                                <a:lnTo>
                                  <a:pt x="73698" y="205562"/>
                                </a:lnTo>
                                <a:lnTo>
                                  <a:pt x="109626" y="169646"/>
                                </a:lnTo>
                                <a:lnTo>
                                  <a:pt x="100634" y="160667"/>
                                </a:lnTo>
                                <a:close/>
                              </a:path>
                              <a:path w="1043305" h="1380490">
                                <a:moveTo>
                                  <a:pt x="163499" y="97802"/>
                                </a:moveTo>
                                <a:lnTo>
                                  <a:pt x="127584" y="133718"/>
                                </a:lnTo>
                                <a:lnTo>
                                  <a:pt x="136563" y="142697"/>
                                </a:lnTo>
                                <a:lnTo>
                                  <a:pt x="172478" y="106781"/>
                                </a:lnTo>
                                <a:lnTo>
                                  <a:pt x="163499" y="97802"/>
                                </a:lnTo>
                                <a:close/>
                              </a:path>
                              <a:path w="1043305" h="1380490">
                                <a:moveTo>
                                  <a:pt x="226364" y="34937"/>
                                </a:moveTo>
                                <a:lnTo>
                                  <a:pt x="190436" y="70853"/>
                                </a:lnTo>
                                <a:lnTo>
                                  <a:pt x="199428" y="79832"/>
                                </a:lnTo>
                                <a:lnTo>
                                  <a:pt x="235343" y="43916"/>
                                </a:lnTo>
                                <a:lnTo>
                                  <a:pt x="226364" y="34937"/>
                                </a:lnTo>
                                <a:close/>
                              </a:path>
                              <a:path w="1043305" h="1380490">
                                <a:moveTo>
                                  <a:pt x="306057" y="0"/>
                                </a:moveTo>
                                <a:lnTo>
                                  <a:pt x="261302" y="0"/>
                                </a:lnTo>
                                <a:lnTo>
                                  <a:pt x="253301" y="8001"/>
                                </a:lnTo>
                                <a:lnTo>
                                  <a:pt x="262280" y="16979"/>
                                </a:lnTo>
                                <a:lnTo>
                                  <a:pt x="266560" y="12700"/>
                                </a:lnTo>
                                <a:lnTo>
                                  <a:pt x="306057" y="12700"/>
                                </a:lnTo>
                                <a:lnTo>
                                  <a:pt x="306057" y="0"/>
                                </a:lnTo>
                                <a:close/>
                              </a:path>
                              <a:path w="1043305" h="1380490">
                                <a:moveTo>
                                  <a:pt x="394957" y="0"/>
                                </a:moveTo>
                                <a:lnTo>
                                  <a:pt x="344157" y="0"/>
                                </a:lnTo>
                                <a:lnTo>
                                  <a:pt x="344157" y="12700"/>
                                </a:lnTo>
                                <a:lnTo>
                                  <a:pt x="394957" y="12700"/>
                                </a:lnTo>
                                <a:lnTo>
                                  <a:pt x="394957" y="0"/>
                                </a:lnTo>
                                <a:close/>
                              </a:path>
                              <a:path w="1043305" h="1380490">
                                <a:moveTo>
                                  <a:pt x="483857" y="0"/>
                                </a:moveTo>
                                <a:lnTo>
                                  <a:pt x="433057" y="0"/>
                                </a:lnTo>
                                <a:lnTo>
                                  <a:pt x="433057" y="12700"/>
                                </a:lnTo>
                                <a:lnTo>
                                  <a:pt x="483857" y="12700"/>
                                </a:lnTo>
                                <a:lnTo>
                                  <a:pt x="483857" y="0"/>
                                </a:lnTo>
                                <a:close/>
                              </a:path>
                              <a:path w="1043305" h="1380490">
                                <a:moveTo>
                                  <a:pt x="572757" y="0"/>
                                </a:moveTo>
                                <a:lnTo>
                                  <a:pt x="521957" y="0"/>
                                </a:lnTo>
                                <a:lnTo>
                                  <a:pt x="521957" y="12700"/>
                                </a:lnTo>
                                <a:lnTo>
                                  <a:pt x="572757" y="12700"/>
                                </a:lnTo>
                                <a:lnTo>
                                  <a:pt x="572757" y="0"/>
                                </a:lnTo>
                                <a:close/>
                              </a:path>
                              <a:path w="1043305" h="1380490">
                                <a:moveTo>
                                  <a:pt x="661657" y="0"/>
                                </a:moveTo>
                                <a:lnTo>
                                  <a:pt x="610857" y="0"/>
                                </a:lnTo>
                                <a:lnTo>
                                  <a:pt x="610857" y="12700"/>
                                </a:lnTo>
                                <a:lnTo>
                                  <a:pt x="661657" y="12700"/>
                                </a:lnTo>
                                <a:lnTo>
                                  <a:pt x="661657" y="0"/>
                                </a:lnTo>
                                <a:close/>
                              </a:path>
                              <a:path w="1043305" h="1380490">
                                <a:moveTo>
                                  <a:pt x="750557" y="0"/>
                                </a:moveTo>
                                <a:lnTo>
                                  <a:pt x="699757" y="0"/>
                                </a:lnTo>
                                <a:lnTo>
                                  <a:pt x="699757" y="12700"/>
                                </a:lnTo>
                                <a:lnTo>
                                  <a:pt x="750557" y="12700"/>
                                </a:lnTo>
                                <a:lnTo>
                                  <a:pt x="750557" y="0"/>
                                </a:lnTo>
                                <a:close/>
                              </a:path>
                              <a:path w="1043305" h="1380490">
                                <a:moveTo>
                                  <a:pt x="839457" y="0"/>
                                </a:moveTo>
                                <a:lnTo>
                                  <a:pt x="788657" y="0"/>
                                </a:lnTo>
                                <a:lnTo>
                                  <a:pt x="788657" y="12700"/>
                                </a:lnTo>
                                <a:lnTo>
                                  <a:pt x="839457" y="12700"/>
                                </a:lnTo>
                                <a:lnTo>
                                  <a:pt x="839457" y="0"/>
                                </a:lnTo>
                                <a:close/>
                              </a:path>
                              <a:path w="1043305" h="1380490">
                                <a:moveTo>
                                  <a:pt x="928357" y="0"/>
                                </a:moveTo>
                                <a:lnTo>
                                  <a:pt x="877557" y="0"/>
                                </a:lnTo>
                                <a:lnTo>
                                  <a:pt x="877557" y="12700"/>
                                </a:lnTo>
                                <a:lnTo>
                                  <a:pt x="928357" y="12700"/>
                                </a:lnTo>
                                <a:lnTo>
                                  <a:pt x="928357" y="0"/>
                                </a:lnTo>
                                <a:close/>
                              </a:path>
                              <a:path w="1043305" h="1380490">
                                <a:moveTo>
                                  <a:pt x="1017257" y="0"/>
                                </a:moveTo>
                                <a:lnTo>
                                  <a:pt x="966457" y="0"/>
                                </a:lnTo>
                                <a:lnTo>
                                  <a:pt x="966457" y="12700"/>
                                </a:lnTo>
                                <a:lnTo>
                                  <a:pt x="1017257" y="12700"/>
                                </a:lnTo>
                                <a:lnTo>
                                  <a:pt x="1017257" y="0"/>
                                </a:lnTo>
                                <a:close/>
                              </a:path>
                              <a:path w="1043305" h="1380490">
                                <a:moveTo>
                                  <a:pt x="1043025" y="25031"/>
                                </a:moveTo>
                                <a:lnTo>
                                  <a:pt x="1030325" y="25031"/>
                                </a:lnTo>
                                <a:lnTo>
                                  <a:pt x="1030325" y="75831"/>
                                </a:lnTo>
                                <a:lnTo>
                                  <a:pt x="1043025" y="75831"/>
                                </a:lnTo>
                                <a:lnTo>
                                  <a:pt x="1043025" y="25031"/>
                                </a:lnTo>
                                <a:close/>
                              </a:path>
                              <a:path w="1043305" h="1380490">
                                <a:moveTo>
                                  <a:pt x="1043025" y="113931"/>
                                </a:moveTo>
                                <a:lnTo>
                                  <a:pt x="1030325" y="113931"/>
                                </a:lnTo>
                                <a:lnTo>
                                  <a:pt x="1030325" y="164731"/>
                                </a:lnTo>
                                <a:lnTo>
                                  <a:pt x="1043025" y="164731"/>
                                </a:lnTo>
                                <a:lnTo>
                                  <a:pt x="1043025" y="113931"/>
                                </a:lnTo>
                                <a:close/>
                              </a:path>
                              <a:path w="1043305" h="1380490">
                                <a:moveTo>
                                  <a:pt x="1043025" y="202831"/>
                                </a:moveTo>
                                <a:lnTo>
                                  <a:pt x="1030325" y="202831"/>
                                </a:lnTo>
                                <a:lnTo>
                                  <a:pt x="1030325" y="253631"/>
                                </a:lnTo>
                                <a:lnTo>
                                  <a:pt x="1043025" y="253631"/>
                                </a:lnTo>
                                <a:lnTo>
                                  <a:pt x="1043025" y="202831"/>
                                </a:lnTo>
                                <a:close/>
                              </a:path>
                              <a:path w="1043305" h="1380490">
                                <a:moveTo>
                                  <a:pt x="1043025" y="291731"/>
                                </a:moveTo>
                                <a:lnTo>
                                  <a:pt x="1030325" y="291731"/>
                                </a:lnTo>
                                <a:lnTo>
                                  <a:pt x="1030325" y="342531"/>
                                </a:lnTo>
                                <a:lnTo>
                                  <a:pt x="1043025" y="342531"/>
                                </a:lnTo>
                                <a:lnTo>
                                  <a:pt x="1043025" y="291731"/>
                                </a:lnTo>
                                <a:close/>
                              </a:path>
                              <a:path w="1043305" h="1380490">
                                <a:moveTo>
                                  <a:pt x="1043025" y="380631"/>
                                </a:moveTo>
                                <a:lnTo>
                                  <a:pt x="1030325" y="380631"/>
                                </a:lnTo>
                                <a:lnTo>
                                  <a:pt x="1030325" y="431431"/>
                                </a:lnTo>
                                <a:lnTo>
                                  <a:pt x="1043025" y="431431"/>
                                </a:lnTo>
                                <a:lnTo>
                                  <a:pt x="1043025" y="380631"/>
                                </a:lnTo>
                                <a:close/>
                              </a:path>
                              <a:path w="1043305" h="1380490">
                                <a:moveTo>
                                  <a:pt x="1043025" y="469531"/>
                                </a:moveTo>
                                <a:lnTo>
                                  <a:pt x="1030325" y="469531"/>
                                </a:lnTo>
                                <a:lnTo>
                                  <a:pt x="1030325" y="520331"/>
                                </a:lnTo>
                                <a:lnTo>
                                  <a:pt x="1043025" y="520331"/>
                                </a:lnTo>
                                <a:lnTo>
                                  <a:pt x="1043025" y="469531"/>
                                </a:lnTo>
                                <a:close/>
                              </a:path>
                              <a:path w="1043305" h="1380490">
                                <a:moveTo>
                                  <a:pt x="1043025" y="558431"/>
                                </a:moveTo>
                                <a:lnTo>
                                  <a:pt x="1030325" y="558431"/>
                                </a:lnTo>
                                <a:lnTo>
                                  <a:pt x="1030325" y="609231"/>
                                </a:lnTo>
                                <a:lnTo>
                                  <a:pt x="1043025" y="609231"/>
                                </a:lnTo>
                                <a:lnTo>
                                  <a:pt x="1043025" y="558431"/>
                                </a:lnTo>
                                <a:close/>
                              </a:path>
                              <a:path w="1043305" h="1380490">
                                <a:moveTo>
                                  <a:pt x="1043025" y="647331"/>
                                </a:moveTo>
                                <a:lnTo>
                                  <a:pt x="1030325" y="647331"/>
                                </a:lnTo>
                                <a:lnTo>
                                  <a:pt x="1030325" y="698131"/>
                                </a:lnTo>
                                <a:lnTo>
                                  <a:pt x="1043025" y="698131"/>
                                </a:lnTo>
                                <a:lnTo>
                                  <a:pt x="1043025" y="647331"/>
                                </a:lnTo>
                                <a:close/>
                              </a:path>
                              <a:path w="1043305" h="1380490">
                                <a:moveTo>
                                  <a:pt x="1043025" y="736231"/>
                                </a:moveTo>
                                <a:lnTo>
                                  <a:pt x="1030325" y="736231"/>
                                </a:lnTo>
                                <a:lnTo>
                                  <a:pt x="1030325" y="787031"/>
                                </a:lnTo>
                                <a:lnTo>
                                  <a:pt x="1043025" y="787031"/>
                                </a:lnTo>
                                <a:lnTo>
                                  <a:pt x="1043025" y="736231"/>
                                </a:lnTo>
                                <a:close/>
                              </a:path>
                              <a:path w="1043305" h="1380490">
                                <a:moveTo>
                                  <a:pt x="1043025" y="825131"/>
                                </a:moveTo>
                                <a:lnTo>
                                  <a:pt x="1030325" y="825131"/>
                                </a:lnTo>
                                <a:lnTo>
                                  <a:pt x="1030325" y="875931"/>
                                </a:lnTo>
                                <a:lnTo>
                                  <a:pt x="1043025" y="875931"/>
                                </a:lnTo>
                                <a:lnTo>
                                  <a:pt x="1043025" y="825131"/>
                                </a:lnTo>
                                <a:close/>
                              </a:path>
                              <a:path w="1043305" h="1380490">
                                <a:moveTo>
                                  <a:pt x="1043025" y="914031"/>
                                </a:moveTo>
                                <a:lnTo>
                                  <a:pt x="1030325" y="914031"/>
                                </a:lnTo>
                                <a:lnTo>
                                  <a:pt x="1030325" y="964831"/>
                                </a:lnTo>
                                <a:lnTo>
                                  <a:pt x="1043025" y="964831"/>
                                </a:lnTo>
                                <a:lnTo>
                                  <a:pt x="1043025" y="914031"/>
                                </a:lnTo>
                                <a:close/>
                              </a:path>
                              <a:path w="1043305" h="1380490">
                                <a:moveTo>
                                  <a:pt x="1043025" y="1002931"/>
                                </a:moveTo>
                                <a:lnTo>
                                  <a:pt x="1030325" y="1002931"/>
                                </a:lnTo>
                                <a:lnTo>
                                  <a:pt x="1030325" y="1053731"/>
                                </a:lnTo>
                                <a:lnTo>
                                  <a:pt x="1043025" y="1053731"/>
                                </a:lnTo>
                                <a:lnTo>
                                  <a:pt x="1043025" y="1002931"/>
                                </a:lnTo>
                                <a:close/>
                              </a:path>
                              <a:path w="1043305" h="1380490">
                                <a:moveTo>
                                  <a:pt x="1043025" y="1091831"/>
                                </a:moveTo>
                                <a:lnTo>
                                  <a:pt x="1030325" y="1091831"/>
                                </a:lnTo>
                                <a:lnTo>
                                  <a:pt x="1030325" y="1113929"/>
                                </a:lnTo>
                                <a:lnTo>
                                  <a:pt x="1013752" y="1130503"/>
                                </a:lnTo>
                                <a:lnTo>
                                  <a:pt x="1022731" y="1139482"/>
                                </a:lnTo>
                                <a:lnTo>
                                  <a:pt x="1043025" y="1119187"/>
                                </a:lnTo>
                                <a:lnTo>
                                  <a:pt x="1043025" y="1091831"/>
                                </a:lnTo>
                                <a:close/>
                              </a:path>
                              <a:path w="1043305" h="1380490">
                                <a:moveTo>
                                  <a:pt x="986802" y="1157452"/>
                                </a:moveTo>
                                <a:lnTo>
                                  <a:pt x="950887" y="1193368"/>
                                </a:lnTo>
                                <a:lnTo>
                                  <a:pt x="959866" y="1202347"/>
                                </a:lnTo>
                                <a:lnTo>
                                  <a:pt x="995781" y="1166431"/>
                                </a:lnTo>
                                <a:lnTo>
                                  <a:pt x="986802" y="1157452"/>
                                </a:lnTo>
                                <a:close/>
                              </a:path>
                              <a:path w="1043305" h="1380490">
                                <a:moveTo>
                                  <a:pt x="923950" y="1220304"/>
                                </a:moveTo>
                                <a:lnTo>
                                  <a:pt x="888022" y="1256233"/>
                                </a:lnTo>
                                <a:lnTo>
                                  <a:pt x="897001" y="1265212"/>
                                </a:lnTo>
                                <a:lnTo>
                                  <a:pt x="932929" y="1229283"/>
                                </a:lnTo>
                                <a:lnTo>
                                  <a:pt x="923950" y="1220304"/>
                                </a:lnTo>
                                <a:close/>
                              </a:path>
                              <a:path w="1043305" h="1380490">
                                <a:moveTo>
                                  <a:pt x="861085" y="1283169"/>
                                </a:moveTo>
                                <a:lnTo>
                                  <a:pt x="825157" y="1319098"/>
                                </a:lnTo>
                                <a:lnTo>
                                  <a:pt x="834136" y="1328077"/>
                                </a:lnTo>
                                <a:lnTo>
                                  <a:pt x="870064" y="1292148"/>
                                </a:lnTo>
                                <a:lnTo>
                                  <a:pt x="861085" y="1283169"/>
                                </a:lnTo>
                                <a:close/>
                              </a:path>
                              <a:path w="1043305" h="1380490">
                                <a:moveTo>
                                  <a:pt x="772744" y="1367790"/>
                                </a:moveTo>
                                <a:lnTo>
                                  <a:pt x="761695" y="1367790"/>
                                </a:lnTo>
                                <a:lnTo>
                                  <a:pt x="761695" y="1380490"/>
                                </a:lnTo>
                                <a:lnTo>
                                  <a:pt x="781723" y="1380490"/>
                                </a:lnTo>
                                <a:lnTo>
                                  <a:pt x="788073" y="1374140"/>
                                </a:lnTo>
                                <a:lnTo>
                                  <a:pt x="772744" y="1374140"/>
                                </a:lnTo>
                                <a:lnTo>
                                  <a:pt x="772744" y="1367790"/>
                                </a:lnTo>
                                <a:close/>
                              </a:path>
                              <a:path w="1043305" h="1380490">
                                <a:moveTo>
                                  <a:pt x="785444" y="1330731"/>
                                </a:moveTo>
                                <a:lnTo>
                                  <a:pt x="772744" y="1330731"/>
                                </a:lnTo>
                                <a:lnTo>
                                  <a:pt x="772744" y="1374140"/>
                                </a:lnTo>
                                <a:lnTo>
                                  <a:pt x="785444" y="1374140"/>
                                </a:lnTo>
                                <a:lnTo>
                                  <a:pt x="785444" y="1367790"/>
                                </a:lnTo>
                                <a:lnTo>
                                  <a:pt x="776465" y="1367790"/>
                                </a:lnTo>
                                <a:lnTo>
                                  <a:pt x="785444" y="1358811"/>
                                </a:lnTo>
                                <a:lnTo>
                                  <a:pt x="785444" y="1330731"/>
                                </a:lnTo>
                                <a:close/>
                              </a:path>
                              <a:path w="1043305" h="1380490">
                                <a:moveTo>
                                  <a:pt x="798220" y="1346034"/>
                                </a:moveTo>
                                <a:lnTo>
                                  <a:pt x="785444" y="1358811"/>
                                </a:lnTo>
                                <a:lnTo>
                                  <a:pt x="785444" y="1374140"/>
                                </a:lnTo>
                                <a:lnTo>
                                  <a:pt x="788073" y="1374140"/>
                                </a:lnTo>
                                <a:lnTo>
                                  <a:pt x="807199" y="1355013"/>
                                </a:lnTo>
                                <a:lnTo>
                                  <a:pt x="798220" y="1346034"/>
                                </a:lnTo>
                                <a:close/>
                              </a:path>
                              <a:path w="1043305" h="1380490">
                                <a:moveTo>
                                  <a:pt x="785444" y="1358811"/>
                                </a:moveTo>
                                <a:lnTo>
                                  <a:pt x="776465" y="1367790"/>
                                </a:lnTo>
                                <a:lnTo>
                                  <a:pt x="785444" y="1367790"/>
                                </a:lnTo>
                                <a:lnTo>
                                  <a:pt x="785444" y="1358811"/>
                                </a:lnTo>
                                <a:close/>
                              </a:path>
                              <a:path w="1043305" h="1380490">
                                <a:moveTo>
                                  <a:pt x="723595" y="1367790"/>
                                </a:moveTo>
                                <a:lnTo>
                                  <a:pt x="672795" y="1367790"/>
                                </a:lnTo>
                                <a:lnTo>
                                  <a:pt x="672795" y="1380490"/>
                                </a:lnTo>
                                <a:lnTo>
                                  <a:pt x="723595" y="1380490"/>
                                </a:lnTo>
                                <a:lnTo>
                                  <a:pt x="723595" y="1367790"/>
                                </a:lnTo>
                                <a:close/>
                              </a:path>
                              <a:path w="1043305" h="1380490">
                                <a:moveTo>
                                  <a:pt x="634695" y="1367790"/>
                                </a:moveTo>
                                <a:lnTo>
                                  <a:pt x="583895" y="1367790"/>
                                </a:lnTo>
                                <a:lnTo>
                                  <a:pt x="583895" y="1380490"/>
                                </a:lnTo>
                                <a:lnTo>
                                  <a:pt x="634695" y="1380490"/>
                                </a:lnTo>
                                <a:lnTo>
                                  <a:pt x="634695" y="1367790"/>
                                </a:lnTo>
                                <a:close/>
                              </a:path>
                              <a:path w="1043305" h="1380490">
                                <a:moveTo>
                                  <a:pt x="545795" y="1367790"/>
                                </a:moveTo>
                                <a:lnTo>
                                  <a:pt x="494995" y="1367790"/>
                                </a:lnTo>
                                <a:lnTo>
                                  <a:pt x="494995" y="1380490"/>
                                </a:lnTo>
                                <a:lnTo>
                                  <a:pt x="545795" y="1380490"/>
                                </a:lnTo>
                                <a:lnTo>
                                  <a:pt x="545795" y="1367790"/>
                                </a:lnTo>
                                <a:close/>
                              </a:path>
                              <a:path w="1043305" h="1380490">
                                <a:moveTo>
                                  <a:pt x="456895" y="1367790"/>
                                </a:moveTo>
                                <a:lnTo>
                                  <a:pt x="406095" y="1367790"/>
                                </a:lnTo>
                                <a:lnTo>
                                  <a:pt x="406095" y="1380490"/>
                                </a:lnTo>
                                <a:lnTo>
                                  <a:pt x="456895" y="1380490"/>
                                </a:lnTo>
                                <a:lnTo>
                                  <a:pt x="456895" y="1367790"/>
                                </a:lnTo>
                                <a:close/>
                              </a:path>
                              <a:path w="1043305" h="1380490">
                                <a:moveTo>
                                  <a:pt x="367995" y="1367790"/>
                                </a:moveTo>
                                <a:lnTo>
                                  <a:pt x="317195" y="1367790"/>
                                </a:lnTo>
                                <a:lnTo>
                                  <a:pt x="317195" y="1380490"/>
                                </a:lnTo>
                                <a:lnTo>
                                  <a:pt x="367995" y="1380490"/>
                                </a:lnTo>
                                <a:lnTo>
                                  <a:pt x="367995" y="1367790"/>
                                </a:lnTo>
                                <a:close/>
                              </a:path>
                              <a:path w="1043305" h="1380490">
                                <a:moveTo>
                                  <a:pt x="279095" y="1367790"/>
                                </a:moveTo>
                                <a:lnTo>
                                  <a:pt x="228295" y="1367790"/>
                                </a:lnTo>
                                <a:lnTo>
                                  <a:pt x="228295" y="1380490"/>
                                </a:lnTo>
                                <a:lnTo>
                                  <a:pt x="279095" y="1380490"/>
                                </a:lnTo>
                                <a:lnTo>
                                  <a:pt x="279095" y="1367790"/>
                                </a:lnTo>
                                <a:close/>
                              </a:path>
                              <a:path w="1043305" h="1380490">
                                <a:moveTo>
                                  <a:pt x="190195" y="1367790"/>
                                </a:moveTo>
                                <a:lnTo>
                                  <a:pt x="139395" y="1367790"/>
                                </a:lnTo>
                                <a:lnTo>
                                  <a:pt x="139395" y="1380490"/>
                                </a:lnTo>
                                <a:lnTo>
                                  <a:pt x="190195" y="1380490"/>
                                </a:lnTo>
                                <a:lnTo>
                                  <a:pt x="190195" y="1367790"/>
                                </a:lnTo>
                                <a:close/>
                              </a:path>
                              <a:path w="1043305" h="1380490">
                                <a:moveTo>
                                  <a:pt x="101295" y="1367790"/>
                                </a:moveTo>
                                <a:lnTo>
                                  <a:pt x="50495" y="1367790"/>
                                </a:lnTo>
                                <a:lnTo>
                                  <a:pt x="50495" y="1380490"/>
                                </a:lnTo>
                                <a:lnTo>
                                  <a:pt x="101295" y="1380490"/>
                                </a:lnTo>
                                <a:lnTo>
                                  <a:pt x="101295" y="1367790"/>
                                </a:lnTo>
                                <a:close/>
                              </a:path>
                              <a:path w="1043305" h="1380490">
                                <a:moveTo>
                                  <a:pt x="12700" y="1329385"/>
                                </a:moveTo>
                                <a:lnTo>
                                  <a:pt x="0" y="1329385"/>
                                </a:lnTo>
                                <a:lnTo>
                                  <a:pt x="0" y="1380490"/>
                                </a:lnTo>
                                <a:lnTo>
                                  <a:pt x="12395" y="1380490"/>
                                </a:lnTo>
                                <a:lnTo>
                                  <a:pt x="12395" y="1374140"/>
                                </a:lnTo>
                                <a:lnTo>
                                  <a:pt x="6350" y="1374140"/>
                                </a:lnTo>
                                <a:lnTo>
                                  <a:pt x="6350" y="1367790"/>
                                </a:lnTo>
                                <a:lnTo>
                                  <a:pt x="12700" y="1367790"/>
                                </a:lnTo>
                                <a:lnTo>
                                  <a:pt x="12700" y="1329385"/>
                                </a:lnTo>
                                <a:close/>
                              </a:path>
                              <a:path w="1043305" h="1380490">
                                <a:moveTo>
                                  <a:pt x="12395" y="1367790"/>
                                </a:moveTo>
                                <a:lnTo>
                                  <a:pt x="6350" y="1367790"/>
                                </a:lnTo>
                                <a:lnTo>
                                  <a:pt x="6350" y="1374140"/>
                                </a:lnTo>
                                <a:lnTo>
                                  <a:pt x="12395" y="1374140"/>
                                </a:lnTo>
                                <a:lnTo>
                                  <a:pt x="12395" y="1367790"/>
                                </a:lnTo>
                                <a:close/>
                              </a:path>
                              <a:path w="1043305" h="1380490">
                                <a:moveTo>
                                  <a:pt x="12700" y="1367790"/>
                                </a:moveTo>
                                <a:lnTo>
                                  <a:pt x="12395" y="1367790"/>
                                </a:lnTo>
                                <a:lnTo>
                                  <a:pt x="12395" y="1374140"/>
                                </a:lnTo>
                                <a:lnTo>
                                  <a:pt x="12700" y="1374140"/>
                                </a:lnTo>
                                <a:lnTo>
                                  <a:pt x="12700" y="1367790"/>
                                </a:lnTo>
                                <a:close/>
                              </a:path>
                              <a:path w="1043305" h="1380490">
                                <a:moveTo>
                                  <a:pt x="12700" y="1240485"/>
                                </a:moveTo>
                                <a:lnTo>
                                  <a:pt x="0" y="1240485"/>
                                </a:lnTo>
                                <a:lnTo>
                                  <a:pt x="0" y="1291285"/>
                                </a:lnTo>
                                <a:lnTo>
                                  <a:pt x="12700" y="1291285"/>
                                </a:lnTo>
                                <a:lnTo>
                                  <a:pt x="12700" y="1240485"/>
                                </a:lnTo>
                                <a:close/>
                              </a:path>
                              <a:path w="1043305" h="1380490">
                                <a:moveTo>
                                  <a:pt x="12700" y="1151585"/>
                                </a:moveTo>
                                <a:lnTo>
                                  <a:pt x="0" y="1151585"/>
                                </a:lnTo>
                                <a:lnTo>
                                  <a:pt x="0" y="1202385"/>
                                </a:lnTo>
                                <a:lnTo>
                                  <a:pt x="12700" y="1202385"/>
                                </a:lnTo>
                                <a:lnTo>
                                  <a:pt x="12700" y="1151585"/>
                                </a:lnTo>
                                <a:close/>
                              </a:path>
                              <a:path w="1043305" h="1380490">
                                <a:moveTo>
                                  <a:pt x="12700" y="1062697"/>
                                </a:moveTo>
                                <a:lnTo>
                                  <a:pt x="0" y="1062697"/>
                                </a:lnTo>
                                <a:lnTo>
                                  <a:pt x="0" y="1113497"/>
                                </a:lnTo>
                                <a:lnTo>
                                  <a:pt x="12700" y="1113497"/>
                                </a:lnTo>
                                <a:lnTo>
                                  <a:pt x="12700" y="1062697"/>
                                </a:lnTo>
                                <a:close/>
                              </a:path>
                              <a:path w="1043305" h="1380490">
                                <a:moveTo>
                                  <a:pt x="12700" y="973785"/>
                                </a:moveTo>
                                <a:lnTo>
                                  <a:pt x="0" y="973785"/>
                                </a:lnTo>
                                <a:lnTo>
                                  <a:pt x="0" y="1024585"/>
                                </a:lnTo>
                                <a:lnTo>
                                  <a:pt x="12700" y="1024585"/>
                                </a:lnTo>
                                <a:lnTo>
                                  <a:pt x="12700" y="973785"/>
                                </a:lnTo>
                                <a:close/>
                              </a:path>
                              <a:path w="1043305" h="1380490">
                                <a:moveTo>
                                  <a:pt x="12700" y="884885"/>
                                </a:moveTo>
                                <a:lnTo>
                                  <a:pt x="0" y="884885"/>
                                </a:lnTo>
                                <a:lnTo>
                                  <a:pt x="0" y="935685"/>
                                </a:lnTo>
                                <a:lnTo>
                                  <a:pt x="12700" y="935685"/>
                                </a:lnTo>
                                <a:lnTo>
                                  <a:pt x="12700" y="884885"/>
                                </a:lnTo>
                                <a:close/>
                              </a:path>
                              <a:path w="1043305" h="1380490">
                                <a:moveTo>
                                  <a:pt x="12700" y="795985"/>
                                </a:moveTo>
                                <a:lnTo>
                                  <a:pt x="0" y="795985"/>
                                </a:lnTo>
                                <a:lnTo>
                                  <a:pt x="0" y="846785"/>
                                </a:lnTo>
                                <a:lnTo>
                                  <a:pt x="12700" y="846785"/>
                                </a:lnTo>
                                <a:lnTo>
                                  <a:pt x="12700" y="795985"/>
                                </a:lnTo>
                                <a:close/>
                              </a:path>
                              <a:path w="1043305" h="1380490">
                                <a:moveTo>
                                  <a:pt x="12700" y="707085"/>
                                </a:moveTo>
                                <a:lnTo>
                                  <a:pt x="0" y="707085"/>
                                </a:lnTo>
                                <a:lnTo>
                                  <a:pt x="0" y="757885"/>
                                </a:lnTo>
                                <a:lnTo>
                                  <a:pt x="12700" y="757885"/>
                                </a:lnTo>
                                <a:lnTo>
                                  <a:pt x="12700" y="707085"/>
                                </a:lnTo>
                                <a:close/>
                              </a:path>
                              <a:path w="1043305" h="1380490">
                                <a:moveTo>
                                  <a:pt x="12700" y="618185"/>
                                </a:moveTo>
                                <a:lnTo>
                                  <a:pt x="0" y="618185"/>
                                </a:lnTo>
                                <a:lnTo>
                                  <a:pt x="0" y="668985"/>
                                </a:lnTo>
                                <a:lnTo>
                                  <a:pt x="12700" y="668985"/>
                                </a:lnTo>
                                <a:lnTo>
                                  <a:pt x="12700" y="618185"/>
                                </a:lnTo>
                                <a:close/>
                              </a:path>
                              <a:path w="1043305" h="1380490">
                                <a:moveTo>
                                  <a:pt x="12700" y="529285"/>
                                </a:moveTo>
                                <a:lnTo>
                                  <a:pt x="0" y="529285"/>
                                </a:lnTo>
                                <a:lnTo>
                                  <a:pt x="0" y="580085"/>
                                </a:lnTo>
                                <a:lnTo>
                                  <a:pt x="12700" y="580085"/>
                                </a:lnTo>
                                <a:lnTo>
                                  <a:pt x="12700" y="529285"/>
                                </a:lnTo>
                                <a:close/>
                              </a:path>
                              <a:path w="1043305" h="1380490">
                                <a:moveTo>
                                  <a:pt x="12700" y="440385"/>
                                </a:moveTo>
                                <a:lnTo>
                                  <a:pt x="0" y="440385"/>
                                </a:lnTo>
                                <a:lnTo>
                                  <a:pt x="0" y="491185"/>
                                </a:lnTo>
                                <a:lnTo>
                                  <a:pt x="12700" y="491185"/>
                                </a:lnTo>
                                <a:lnTo>
                                  <a:pt x="12700" y="440385"/>
                                </a:lnTo>
                                <a:close/>
                              </a:path>
                              <a:path w="1043305" h="1380490">
                                <a:moveTo>
                                  <a:pt x="12700" y="351485"/>
                                </a:moveTo>
                                <a:lnTo>
                                  <a:pt x="0" y="351485"/>
                                </a:lnTo>
                                <a:lnTo>
                                  <a:pt x="0" y="402285"/>
                                </a:lnTo>
                                <a:lnTo>
                                  <a:pt x="12700" y="402285"/>
                                </a:lnTo>
                                <a:lnTo>
                                  <a:pt x="12700" y="351485"/>
                                </a:lnTo>
                                <a:close/>
                              </a:path>
                              <a:path w="1043305" h="1380490">
                                <a:moveTo>
                                  <a:pt x="37782" y="223520"/>
                                </a:moveTo>
                                <a:lnTo>
                                  <a:pt x="0" y="261302"/>
                                </a:lnTo>
                                <a:lnTo>
                                  <a:pt x="0" y="313385"/>
                                </a:lnTo>
                                <a:lnTo>
                                  <a:pt x="12700" y="313385"/>
                                </a:lnTo>
                                <a:lnTo>
                                  <a:pt x="12700" y="270281"/>
                                </a:lnTo>
                                <a:lnTo>
                                  <a:pt x="6350" y="270281"/>
                                </a:lnTo>
                                <a:lnTo>
                                  <a:pt x="6350" y="257581"/>
                                </a:lnTo>
                                <a:lnTo>
                                  <a:pt x="21678" y="257581"/>
                                </a:lnTo>
                                <a:lnTo>
                                  <a:pt x="46761" y="232498"/>
                                </a:lnTo>
                                <a:lnTo>
                                  <a:pt x="37782" y="223520"/>
                                </a:lnTo>
                                <a:close/>
                              </a:path>
                              <a:path w="1043305" h="1380490">
                                <a:moveTo>
                                  <a:pt x="21678" y="257581"/>
                                </a:moveTo>
                                <a:lnTo>
                                  <a:pt x="6350" y="257581"/>
                                </a:lnTo>
                                <a:lnTo>
                                  <a:pt x="6350" y="270281"/>
                                </a:lnTo>
                                <a:lnTo>
                                  <a:pt x="12700" y="270281"/>
                                </a:lnTo>
                                <a:lnTo>
                                  <a:pt x="12700" y="266560"/>
                                </a:lnTo>
                                <a:lnTo>
                                  <a:pt x="21678" y="257581"/>
                                </a:lnTo>
                                <a:close/>
                              </a:path>
                              <a:path w="1043305" h="1380490">
                                <a:moveTo>
                                  <a:pt x="57150" y="257581"/>
                                </a:moveTo>
                                <a:lnTo>
                                  <a:pt x="21678" y="257581"/>
                                </a:lnTo>
                                <a:lnTo>
                                  <a:pt x="12700" y="266560"/>
                                </a:lnTo>
                                <a:lnTo>
                                  <a:pt x="12700" y="270281"/>
                                </a:lnTo>
                                <a:lnTo>
                                  <a:pt x="57150" y="270281"/>
                                </a:lnTo>
                                <a:lnTo>
                                  <a:pt x="57150" y="257581"/>
                                </a:lnTo>
                                <a:close/>
                              </a:path>
                              <a:path w="1043305" h="1380490">
                                <a:moveTo>
                                  <a:pt x="146050" y="257581"/>
                                </a:moveTo>
                                <a:lnTo>
                                  <a:pt x="95250" y="257581"/>
                                </a:lnTo>
                                <a:lnTo>
                                  <a:pt x="95250" y="270281"/>
                                </a:lnTo>
                                <a:lnTo>
                                  <a:pt x="146050" y="270281"/>
                                </a:lnTo>
                                <a:lnTo>
                                  <a:pt x="146050" y="257581"/>
                                </a:lnTo>
                                <a:close/>
                              </a:path>
                              <a:path w="1043305" h="1380490">
                                <a:moveTo>
                                  <a:pt x="234950" y="257581"/>
                                </a:moveTo>
                                <a:lnTo>
                                  <a:pt x="184150" y="257581"/>
                                </a:lnTo>
                                <a:lnTo>
                                  <a:pt x="184150" y="270281"/>
                                </a:lnTo>
                                <a:lnTo>
                                  <a:pt x="234950" y="270281"/>
                                </a:lnTo>
                                <a:lnTo>
                                  <a:pt x="234950" y="257581"/>
                                </a:lnTo>
                                <a:close/>
                              </a:path>
                              <a:path w="1043305" h="1380490">
                                <a:moveTo>
                                  <a:pt x="323850" y="257581"/>
                                </a:moveTo>
                                <a:lnTo>
                                  <a:pt x="273050" y="257581"/>
                                </a:lnTo>
                                <a:lnTo>
                                  <a:pt x="273050" y="270281"/>
                                </a:lnTo>
                                <a:lnTo>
                                  <a:pt x="323850" y="270281"/>
                                </a:lnTo>
                                <a:lnTo>
                                  <a:pt x="323850" y="257581"/>
                                </a:lnTo>
                                <a:close/>
                              </a:path>
                              <a:path w="1043305" h="1380490">
                                <a:moveTo>
                                  <a:pt x="412750" y="257581"/>
                                </a:moveTo>
                                <a:lnTo>
                                  <a:pt x="361950" y="257581"/>
                                </a:lnTo>
                                <a:lnTo>
                                  <a:pt x="361950" y="270281"/>
                                </a:lnTo>
                                <a:lnTo>
                                  <a:pt x="412750" y="270281"/>
                                </a:lnTo>
                                <a:lnTo>
                                  <a:pt x="412750" y="257581"/>
                                </a:lnTo>
                                <a:close/>
                              </a:path>
                              <a:path w="1043305" h="1380490">
                                <a:moveTo>
                                  <a:pt x="501650" y="257581"/>
                                </a:moveTo>
                                <a:lnTo>
                                  <a:pt x="450850" y="257581"/>
                                </a:lnTo>
                                <a:lnTo>
                                  <a:pt x="450850" y="270281"/>
                                </a:lnTo>
                                <a:lnTo>
                                  <a:pt x="501650" y="270281"/>
                                </a:lnTo>
                                <a:lnTo>
                                  <a:pt x="501650" y="257581"/>
                                </a:lnTo>
                                <a:close/>
                              </a:path>
                              <a:path w="1043305" h="1380490">
                                <a:moveTo>
                                  <a:pt x="590550" y="257581"/>
                                </a:moveTo>
                                <a:lnTo>
                                  <a:pt x="539750" y="257581"/>
                                </a:lnTo>
                                <a:lnTo>
                                  <a:pt x="539750" y="270281"/>
                                </a:lnTo>
                                <a:lnTo>
                                  <a:pt x="590550" y="270281"/>
                                </a:lnTo>
                                <a:lnTo>
                                  <a:pt x="590550" y="257581"/>
                                </a:lnTo>
                                <a:close/>
                              </a:path>
                              <a:path w="1043305" h="1380490">
                                <a:moveTo>
                                  <a:pt x="679450" y="257581"/>
                                </a:moveTo>
                                <a:lnTo>
                                  <a:pt x="628650" y="257581"/>
                                </a:lnTo>
                                <a:lnTo>
                                  <a:pt x="628650" y="270281"/>
                                </a:lnTo>
                                <a:lnTo>
                                  <a:pt x="679450" y="270281"/>
                                </a:lnTo>
                                <a:lnTo>
                                  <a:pt x="679450" y="257581"/>
                                </a:lnTo>
                                <a:close/>
                              </a:path>
                              <a:path w="1043305" h="1380490">
                                <a:moveTo>
                                  <a:pt x="768350" y="257581"/>
                                </a:moveTo>
                                <a:lnTo>
                                  <a:pt x="717550" y="257581"/>
                                </a:lnTo>
                                <a:lnTo>
                                  <a:pt x="717550" y="270281"/>
                                </a:lnTo>
                                <a:lnTo>
                                  <a:pt x="768350" y="270281"/>
                                </a:lnTo>
                                <a:lnTo>
                                  <a:pt x="768350" y="257581"/>
                                </a:lnTo>
                                <a:close/>
                              </a:path>
                              <a:path w="1043305" h="1380490">
                                <a:moveTo>
                                  <a:pt x="829868" y="204177"/>
                                </a:moveTo>
                                <a:lnTo>
                                  <a:pt x="793940" y="240106"/>
                                </a:lnTo>
                                <a:lnTo>
                                  <a:pt x="802919" y="249085"/>
                                </a:lnTo>
                                <a:lnTo>
                                  <a:pt x="838847" y="213156"/>
                                </a:lnTo>
                                <a:lnTo>
                                  <a:pt x="829868" y="204177"/>
                                </a:lnTo>
                                <a:close/>
                              </a:path>
                              <a:path w="1043305" h="1380490">
                                <a:moveTo>
                                  <a:pt x="892721" y="141312"/>
                                </a:moveTo>
                                <a:lnTo>
                                  <a:pt x="856805" y="177241"/>
                                </a:lnTo>
                                <a:lnTo>
                                  <a:pt x="865784" y="186220"/>
                                </a:lnTo>
                                <a:lnTo>
                                  <a:pt x="901712" y="150291"/>
                                </a:lnTo>
                                <a:lnTo>
                                  <a:pt x="892721" y="141312"/>
                                </a:lnTo>
                                <a:close/>
                              </a:path>
                              <a:path w="1043305" h="1380490">
                                <a:moveTo>
                                  <a:pt x="955586" y="78460"/>
                                </a:moveTo>
                                <a:lnTo>
                                  <a:pt x="919670" y="114376"/>
                                </a:lnTo>
                                <a:lnTo>
                                  <a:pt x="928649" y="123355"/>
                                </a:lnTo>
                                <a:lnTo>
                                  <a:pt x="964565" y="87439"/>
                                </a:lnTo>
                                <a:lnTo>
                                  <a:pt x="955586" y="78460"/>
                                </a:lnTo>
                                <a:close/>
                              </a:path>
                              <a:path w="1043305" h="1380490">
                                <a:moveTo>
                                  <a:pt x="1018451" y="15595"/>
                                </a:moveTo>
                                <a:lnTo>
                                  <a:pt x="982535" y="51511"/>
                                </a:lnTo>
                                <a:lnTo>
                                  <a:pt x="991514" y="60490"/>
                                </a:lnTo>
                                <a:lnTo>
                                  <a:pt x="1027430" y="24574"/>
                                </a:lnTo>
                                <a:lnTo>
                                  <a:pt x="1018451" y="15595"/>
                                </a:lnTo>
                                <a:close/>
                              </a:path>
                              <a:path w="1043305" h="1380490">
                                <a:moveTo>
                                  <a:pt x="785444" y="263931"/>
                                </a:moveTo>
                                <a:lnTo>
                                  <a:pt x="772744" y="263931"/>
                                </a:lnTo>
                                <a:lnTo>
                                  <a:pt x="772744" y="314731"/>
                                </a:lnTo>
                                <a:lnTo>
                                  <a:pt x="785444" y="314731"/>
                                </a:lnTo>
                                <a:lnTo>
                                  <a:pt x="785444" y="263931"/>
                                </a:lnTo>
                                <a:close/>
                              </a:path>
                              <a:path w="1043305" h="1380490">
                                <a:moveTo>
                                  <a:pt x="785444" y="352831"/>
                                </a:moveTo>
                                <a:lnTo>
                                  <a:pt x="772744" y="352831"/>
                                </a:lnTo>
                                <a:lnTo>
                                  <a:pt x="772744" y="403631"/>
                                </a:lnTo>
                                <a:lnTo>
                                  <a:pt x="785444" y="403631"/>
                                </a:lnTo>
                                <a:lnTo>
                                  <a:pt x="785444" y="352831"/>
                                </a:lnTo>
                                <a:close/>
                              </a:path>
                              <a:path w="1043305" h="1380490">
                                <a:moveTo>
                                  <a:pt x="785444" y="441731"/>
                                </a:moveTo>
                                <a:lnTo>
                                  <a:pt x="772744" y="441731"/>
                                </a:lnTo>
                                <a:lnTo>
                                  <a:pt x="772744" y="492531"/>
                                </a:lnTo>
                                <a:lnTo>
                                  <a:pt x="785444" y="492531"/>
                                </a:lnTo>
                                <a:lnTo>
                                  <a:pt x="785444" y="441731"/>
                                </a:lnTo>
                                <a:close/>
                              </a:path>
                              <a:path w="1043305" h="1380490">
                                <a:moveTo>
                                  <a:pt x="785444" y="530631"/>
                                </a:moveTo>
                                <a:lnTo>
                                  <a:pt x="772744" y="530631"/>
                                </a:lnTo>
                                <a:lnTo>
                                  <a:pt x="772744" y="581431"/>
                                </a:lnTo>
                                <a:lnTo>
                                  <a:pt x="785444" y="581431"/>
                                </a:lnTo>
                                <a:lnTo>
                                  <a:pt x="785444" y="530631"/>
                                </a:lnTo>
                                <a:close/>
                              </a:path>
                              <a:path w="1043305" h="1380490">
                                <a:moveTo>
                                  <a:pt x="785444" y="619531"/>
                                </a:moveTo>
                                <a:lnTo>
                                  <a:pt x="772744" y="619531"/>
                                </a:lnTo>
                                <a:lnTo>
                                  <a:pt x="772744" y="670331"/>
                                </a:lnTo>
                                <a:lnTo>
                                  <a:pt x="785444" y="670331"/>
                                </a:lnTo>
                                <a:lnTo>
                                  <a:pt x="785444" y="619531"/>
                                </a:lnTo>
                                <a:close/>
                              </a:path>
                              <a:path w="1043305" h="1380490">
                                <a:moveTo>
                                  <a:pt x="785444" y="708431"/>
                                </a:moveTo>
                                <a:lnTo>
                                  <a:pt x="772744" y="708431"/>
                                </a:lnTo>
                                <a:lnTo>
                                  <a:pt x="772744" y="759231"/>
                                </a:lnTo>
                                <a:lnTo>
                                  <a:pt x="785444" y="759231"/>
                                </a:lnTo>
                                <a:lnTo>
                                  <a:pt x="785444" y="708431"/>
                                </a:lnTo>
                                <a:close/>
                              </a:path>
                              <a:path w="1043305" h="1380490">
                                <a:moveTo>
                                  <a:pt x="785444" y="797331"/>
                                </a:moveTo>
                                <a:lnTo>
                                  <a:pt x="772744" y="797331"/>
                                </a:lnTo>
                                <a:lnTo>
                                  <a:pt x="772744" y="848131"/>
                                </a:lnTo>
                                <a:lnTo>
                                  <a:pt x="785444" y="848131"/>
                                </a:lnTo>
                                <a:lnTo>
                                  <a:pt x="785444" y="797331"/>
                                </a:lnTo>
                                <a:close/>
                              </a:path>
                              <a:path w="1043305" h="1380490">
                                <a:moveTo>
                                  <a:pt x="785444" y="886231"/>
                                </a:moveTo>
                                <a:lnTo>
                                  <a:pt x="772744" y="886231"/>
                                </a:lnTo>
                                <a:lnTo>
                                  <a:pt x="772744" y="937031"/>
                                </a:lnTo>
                                <a:lnTo>
                                  <a:pt x="785444" y="937031"/>
                                </a:lnTo>
                                <a:lnTo>
                                  <a:pt x="785444" y="886231"/>
                                </a:lnTo>
                                <a:close/>
                              </a:path>
                              <a:path w="1043305" h="1380490">
                                <a:moveTo>
                                  <a:pt x="785444" y="975131"/>
                                </a:moveTo>
                                <a:lnTo>
                                  <a:pt x="772744" y="975131"/>
                                </a:lnTo>
                                <a:lnTo>
                                  <a:pt x="772744" y="1025931"/>
                                </a:lnTo>
                                <a:lnTo>
                                  <a:pt x="785444" y="1025931"/>
                                </a:lnTo>
                                <a:lnTo>
                                  <a:pt x="785444" y="975131"/>
                                </a:lnTo>
                                <a:close/>
                              </a:path>
                              <a:path w="1043305" h="1380490">
                                <a:moveTo>
                                  <a:pt x="785444" y="1064031"/>
                                </a:moveTo>
                                <a:lnTo>
                                  <a:pt x="772744" y="1064031"/>
                                </a:lnTo>
                                <a:lnTo>
                                  <a:pt x="772744" y="1114831"/>
                                </a:lnTo>
                                <a:lnTo>
                                  <a:pt x="785444" y="1114831"/>
                                </a:lnTo>
                                <a:lnTo>
                                  <a:pt x="785444" y="1064031"/>
                                </a:lnTo>
                                <a:close/>
                              </a:path>
                              <a:path w="1043305" h="1380490">
                                <a:moveTo>
                                  <a:pt x="785444" y="1152931"/>
                                </a:moveTo>
                                <a:lnTo>
                                  <a:pt x="772744" y="1152931"/>
                                </a:lnTo>
                                <a:lnTo>
                                  <a:pt x="772744" y="1203731"/>
                                </a:lnTo>
                                <a:lnTo>
                                  <a:pt x="785444" y="1203731"/>
                                </a:lnTo>
                                <a:lnTo>
                                  <a:pt x="785444" y="1152931"/>
                                </a:lnTo>
                                <a:close/>
                              </a:path>
                              <a:path w="1043305" h="1380490">
                                <a:moveTo>
                                  <a:pt x="785444" y="1241831"/>
                                </a:moveTo>
                                <a:lnTo>
                                  <a:pt x="772744" y="1241831"/>
                                </a:lnTo>
                                <a:lnTo>
                                  <a:pt x="772744" y="1292631"/>
                                </a:lnTo>
                                <a:lnTo>
                                  <a:pt x="785444" y="1292631"/>
                                </a:lnTo>
                                <a:lnTo>
                                  <a:pt x="785444" y="1241831"/>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85" name="Image 2085"/>
                          <pic:cNvPicPr/>
                        </pic:nvPicPr>
                        <pic:blipFill>
                          <a:blip r:embed="rId1155" cstate="print"/>
                          <a:stretch>
                            <a:fillRect/>
                          </a:stretch>
                        </pic:blipFill>
                        <pic:spPr>
                          <a:xfrm>
                            <a:off x="3220210" y="271379"/>
                            <a:ext cx="760476" cy="1097279"/>
                          </a:xfrm>
                          <a:prstGeom prst="rect">
                            <a:avLst/>
                          </a:prstGeom>
                        </pic:spPr>
                      </pic:pic>
                      <wps:wsp>
                        <wps:cNvPr id="2086" name="Graphic 2086"/>
                        <wps:cNvSpPr/>
                        <wps:spPr>
                          <a:xfrm>
                            <a:off x="3429227" y="455974"/>
                            <a:ext cx="55880" cy="76200"/>
                          </a:xfrm>
                          <a:custGeom>
                            <a:avLst/>
                            <a:gdLst/>
                            <a:ahLst/>
                            <a:cxnLst/>
                            <a:rect l="l" t="t" r="r" b="b"/>
                            <a:pathLst>
                              <a:path w="55880" h="76200">
                                <a:moveTo>
                                  <a:pt x="0" y="4343"/>
                                </a:moveTo>
                                <a:lnTo>
                                  <a:pt x="9258" y="6629"/>
                                </a:lnTo>
                                <a:lnTo>
                                  <a:pt x="9258" y="35661"/>
                                </a:lnTo>
                                <a:lnTo>
                                  <a:pt x="800" y="73494"/>
                                </a:lnTo>
                                <a:lnTo>
                                  <a:pt x="114" y="76123"/>
                                </a:lnTo>
                                <a:lnTo>
                                  <a:pt x="4686" y="76123"/>
                                </a:lnTo>
                                <a:lnTo>
                                  <a:pt x="9372" y="76009"/>
                                </a:lnTo>
                                <a:lnTo>
                                  <a:pt x="13944" y="76009"/>
                                </a:lnTo>
                                <a:lnTo>
                                  <a:pt x="19888" y="76009"/>
                                </a:lnTo>
                                <a:lnTo>
                                  <a:pt x="25831" y="76123"/>
                                </a:lnTo>
                                <a:lnTo>
                                  <a:pt x="31661" y="76123"/>
                                </a:lnTo>
                                <a:lnTo>
                                  <a:pt x="32689" y="73380"/>
                                </a:lnTo>
                                <a:lnTo>
                                  <a:pt x="20116" y="69722"/>
                                </a:lnTo>
                                <a:lnTo>
                                  <a:pt x="20009" y="67353"/>
                                </a:lnTo>
                                <a:lnTo>
                                  <a:pt x="19773" y="61993"/>
                                </a:lnTo>
                                <a:lnTo>
                                  <a:pt x="19538" y="51897"/>
                                </a:lnTo>
                                <a:lnTo>
                                  <a:pt x="19431" y="35318"/>
                                </a:lnTo>
                                <a:lnTo>
                                  <a:pt x="19431" y="4343"/>
                                </a:lnTo>
                                <a:lnTo>
                                  <a:pt x="29369" y="5004"/>
                                </a:lnTo>
                                <a:lnTo>
                                  <a:pt x="37304" y="8000"/>
                                </a:lnTo>
                                <a:lnTo>
                                  <a:pt x="42560" y="13826"/>
                                </a:lnTo>
                                <a:lnTo>
                                  <a:pt x="44462" y="22974"/>
                                </a:lnTo>
                                <a:lnTo>
                                  <a:pt x="43308" y="30464"/>
                                </a:lnTo>
                                <a:lnTo>
                                  <a:pt x="39776" y="36433"/>
                                </a:lnTo>
                                <a:lnTo>
                                  <a:pt x="33757" y="40558"/>
                                </a:lnTo>
                                <a:lnTo>
                                  <a:pt x="25146" y="42519"/>
                                </a:lnTo>
                                <a:lnTo>
                                  <a:pt x="26288" y="45377"/>
                                </a:lnTo>
                                <a:lnTo>
                                  <a:pt x="27546" y="45834"/>
                                </a:lnTo>
                                <a:lnTo>
                                  <a:pt x="28917" y="45948"/>
                                </a:lnTo>
                                <a:lnTo>
                                  <a:pt x="30861" y="45948"/>
                                </a:lnTo>
                                <a:lnTo>
                                  <a:pt x="38563" y="44825"/>
                                </a:lnTo>
                                <a:lnTo>
                                  <a:pt x="46705" y="40990"/>
                                </a:lnTo>
                                <a:lnTo>
                                  <a:pt x="53154" y="33748"/>
                                </a:lnTo>
                                <a:lnTo>
                                  <a:pt x="55778" y="22402"/>
                                </a:lnTo>
                                <a:lnTo>
                                  <a:pt x="55778" y="16230"/>
                                </a:lnTo>
                                <a:lnTo>
                                  <a:pt x="53378" y="9029"/>
                                </a:lnTo>
                                <a:lnTo>
                                  <a:pt x="46405" y="4800"/>
                                </a:lnTo>
                                <a:lnTo>
                                  <a:pt x="40805" y="1257"/>
                                </a:lnTo>
                                <a:lnTo>
                                  <a:pt x="34175" y="0"/>
                                </a:lnTo>
                                <a:lnTo>
                                  <a:pt x="24803" y="0"/>
                                </a:lnTo>
                                <a:lnTo>
                                  <a:pt x="18630" y="0"/>
                                </a:lnTo>
                                <a:lnTo>
                                  <a:pt x="9372" y="800"/>
                                </a:lnTo>
                                <a:lnTo>
                                  <a:pt x="914" y="1714"/>
                                </a:lnTo>
                                <a:lnTo>
                                  <a:pt x="0" y="4343"/>
                                </a:lnTo>
                                <a:close/>
                              </a:path>
                            </a:pathLst>
                          </a:custGeom>
                          <a:ln w="3263">
                            <a:solidFill>
                              <a:srgbClr val="000000"/>
                            </a:solidFill>
                            <a:prstDash val="solid"/>
                          </a:ln>
                        </wps:spPr>
                        <wps:bodyPr wrap="square" lIns="0" tIns="0" rIns="0" bIns="0" rtlCol="0">
                          <a:prstTxWarp prst="textNoShape">
                            <a:avLst/>
                          </a:prstTxWarp>
                          <a:noAutofit/>
                        </wps:bodyPr>
                      </wps:wsp>
                      <wps:wsp>
                        <wps:cNvPr id="2087" name="Graphic 2087"/>
                        <wps:cNvSpPr/>
                        <wps:spPr>
                          <a:xfrm>
                            <a:off x="3497955" y="480321"/>
                            <a:ext cx="38735" cy="52069"/>
                          </a:xfrm>
                          <a:custGeom>
                            <a:avLst/>
                            <a:gdLst/>
                            <a:ahLst/>
                            <a:cxnLst/>
                            <a:rect l="l" t="t" r="r" b="b"/>
                            <a:pathLst>
                              <a:path w="38735" h="52069">
                                <a:moveTo>
                                  <a:pt x="1600" y="6172"/>
                                </a:moveTo>
                                <a:lnTo>
                                  <a:pt x="7543" y="9486"/>
                                </a:lnTo>
                                <a:lnTo>
                                  <a:pt x="7536" y="15857"/>
                                </a:lnTo>
                                <a:lnTo>
                                  <a:pt x="7486" y="25303"/>
                                </a:lnTo>
                                <a:lnTo>
                                  <a:pt x="7350" y="35927"/>
                                </a:lnTo>
                                <a:lnTo>
                                  <a:pt x="7086" y="45834"/>
                                </a:lnTo>
                                <a:lnTo>
                                  <a:pt x="571" y="49263"/>
                                </a:lnTo>
                                <a:lnTo>
                                  <a:pt x="0" y="51777"/>
                                </a:lnTo>
                                <a:lnTo>
                                  <a:pt x="3428" y="51777"/>
                                </a:lnTo>
                                <a:lnTo>
                                  <a:pt x="8229" y="51663"/>
                                </a:lnTo>
                                <a:lnTo>
                                  <a:pt x="11887" y="51663"/>
                                </a:lnTo>
                                <a:lnTo>
                                  <a:pt x="18059" y="51663"/>
                                </a:lnTo>
                                <a:lnTo>
                                  <a:pt x="23774" y="51777"/>
                                </a:lnTo>
                                <a:lnTo>
                                  <a:pt x="28117" y="51777"/>
                                </a:lnTo>
                                <a:lnTo>
                                  <a:pt x="28689" y="49263"/>
                                </a:lnTo>
                                <a:lnTo>
                                  <a:pt x="17144" y="45948"/>
                                </a:lnTo>
                                <a:lnTo>
                                  <a:pt x="17144" y="17030"/>
                                </a:lnTo>
                                <a:lnTo>
                                  <a:pt x="19316" y="11544"/>
                                </a:lnTo>
                                <a:lnTo>
                                  <a:pt x="24117" y="7200"/>
                                </a:lnTo>
                                <a:lnTo>
                                  <a:pt x="27546" y="7200"/>
                                </a:lnTo>
                                <a:lnTo>
                                  <a:pt x="28346" y="7200"/>
                                </a:lnTo>
                                <a:lnTo>
                                  <a:pt x="28803" y="7315"/>
                                </a:lnTo>
                                <a:lnTo>
                                  <a:pt x="29260" y="7543"/>
                                </a:lnTo>
                                <a:lnTo>
                                  <a:pt x="30860" y="11315"/>
                                </a:lnTo>
                                <a:lnTo>
                                  <a:pt x="32232" y="13601"/>
                                </a:lnTo>
                                <a:lnTo>
                                  <a:pt x="33375" y="15201"/>
                                </a:lnTo>
                                <a:lnTo>
                                  <a:pt x="34747" y="14401"/>
                                </a:lnTo>
                                <a:lnTo>
                                  <a:pt x="36233" y="11544"/>
                                </a:lnTo>
                                <a:lnTo>
                                  <a:pt x="38176" y="5143"/>
                                </a:lnTo>
                                <a:lnTo>
                                  <a:pt x="38519" y="1943"/>
                                </a:lnTo>
                                <a:lnTo>
                                  <a:pt x="37376" y="685"/>
                                </a:lnTo>
                                <a:lnTo>
                                  <a:pt x="35204" y="0"/>
                                </a:lnTo>
                                <a:lnTo>
                                  <a:pt x="32918" y="0"/>
                                </a:lnTo>
                                <a:lnTo>
                                  <a:pt x="28460" y="0"/>
                                </a:lnTo>
                                <a:lnTo>
                                  <a:pt x="21716" y="3086"/>
                                </a:lnTo>
                                <a:lnTo>
                                  <a:pt x="17030" y="11201"/>
                                </a:lnTo>
                                <a:lnTo>
                                  <a:pt x="16802" y="11201"/>
                                </a:lnTo>
                                <a:lnTo>
                                  <a:pt x="16916" y="7658"/>
                                </a:lnTo>
                                <a:lnTo>
                                  <a:pt x="16344" y="2628"/>
                                </a:lnTo>
                                <a:lnTo>
                                  <a:pt x="15659" y="0"/>
                                </a:lnTo>
                                <a:lnTo>
                                  <a:pt x="12230" y="228"/>
                                </a:lnTo>
                                <a:lnTo>
                                  <a:pt x="4229" y="2971"/>
                                </a:lnTo>
                                <a:lnTo>
                                  <a:pt x="2514" y="3886"/>
                                </a:lnTo>
                                <a:lnTo>
                                  <a:pt x="1600" y="6172"/>
                                </a:lnTo>
                                <a:close/>
                              </a:path>
                            </a:pathLst>
                          </a:custGeom>
                          <a:ln w="3263">
                            <a:solidFill>
                              <a:srgbClr val="000000"/>
                            </a:solidFill>
                            <a:prstDash val="solid"/>
                          </a:ln>
                        </wps:spPr>
                        <wps:bodyPr wrap="square" lIns="0" tIns="0" rIns="0" bIns="0" rtlCol="0">
                          <a:prstTxWarp prst="textNoShape">
                            <a:avLst/>
                          </a:prstTxWarp>
                          <a:noAutofit/>
                        </wps:bodyPr>
                      </wps:wsp>
                      <wps:wsp>
                        <wps:cNvPr id="2088" name="Graphic 2088"/>
                        <wps:cNvSpPr/>
                        <wps:spPr>
                          <a:xfrm>
                            <a:off x="3547640" y="480320"/>
                            <a:ext cx="51435" cy="53340"/>
                          </a:xfrm>
                          <a:custGeom>
                            <a:avLst/>
                            <a:gdLst/>
                            <a:ahLst/>
                            <a:cxnLst/>
                            <a:rect l="l" t="t" r="r" b="b"/>
                            <a:pathLst>
                              <a:path w="51435" h="53340">
                                <a:moveTo>
                                  <a:pt x="25946" y="0"/>
                                </a:moveTo>
                                <a:lnTo>
                                  <a:pt x="16925" y="1807"/>
                                </a:lnTo>
                                <a:lnTo>
                                  <a:pt x="8558" y="7086"/>
                                </a:lnTo>
                                <a:lnTo>
                                  <a:pt x="2398" y="15623"/>
                                </a:lnTo>
                                <a:lnTo>
                                  <a:pt x="0" y="27203"/>
                                </a:lnTo>
                                <a:lnTo>
                                  <a:pt x="2234" y="38345"/>
                                </a:lnTo>
                                <a:lnTo>
                                  <a:pt x="8101" y="46477"/>
                                </a:lnTo>
                                <a:lnTo>
                                  <a:pt x="16346" y="51458"/>
                                </a:lnTo>
                                <a:lnTo>
                                  <a:pt x="25717" y="53149"/>
                                </a:lnTo>
                                <a:lnTo>
                                  <a:pt x="35859" y="51215"/>
                                </a:lnTo>
                                <a:lnTo>
                                  <a:pt x="44019" y="45734"/>
                                </a:lnTo>
                                <a:lnTo>
                                  <a:pt x="49457" y="37188"/>
                                </a:lnTo>
                                <a:lnTo>
                                  <a:pt x="51435" y="26060"/>
                                </a:lnTo>
                                <a:lnTo>
                                  <a:pt x="49447" y="15526"/>
                                </a:lnTo>
                                <a:lnTo>
                                  <a:pt x="44019" y="7286"/>
                                </a:lnTo>
                                <a:lnTo>
                                  <a:pt x="35956" y="1918"/>
                                </a:lnTo>
                                <a:lnTo>
                                  <a:pt x="26060" y="0"/>
                                </a:lnTo>
                                <a:close/>
                              </a:path>
                              <a:path w="51435" h="53340">
                                <a:moveTo>
                                  <a:pt x="25603" y="4000"/>
                                </a:moveTo>
                                <a:lnTo>
                                  <a:pt x="32102" y="6113"/>
                                </a:lnTo>
                                <a:lnTo>
                                  <a:pt x="36704" y="11558"/>
                                </a:lnTo>
                                <a:lnTo>
                                  <a:pt x="39442" y="18997"/>
                                </a:lnTo>
                                <a:lnTo>
                                  <a:pt x="40347" y="27089"/>
                                </a:lnTo>
                                <a:lnTo>
                                  <a:pt x="39683" y="34682"/>
                                </a:lnTo>
                                <a:lnTo>
                                  <a:pt x="37433" y="41805"/>
                                </a:lnTo>
                                <a:lnTo>
                                  <a:pt x="33211" y="47084"/>
                                </a:lnTo>
                                <a:lnTo>
                                  <a:pt x="26631" y="49149"/>
                                </a:lnTo>
                                <a:lnTo>
                                  <a:pt x="19911" y="47088"/>
                                </a:lnTo>
                                <a:lnTo>
                                  <a:pt x="15044" y="41748"/>
                                </a:lnTo>
                                <a:lnTo>
                                  <a:pt x="12085" y="34393"/>
                                </a:lnTo>
                                <a:lnTo>
                                  <a:pt x="11087" y="26288"/>
                                </a:lnTo>
                                <a:lnTo>
                                  <a:pt x="11971" y="18129"/>
                                </a:lnTo>
                                <a:lnTo>
                                  <a:pt x="14644" y="10987"/>
                                </a:lnTo>
                                <a:lnTo>
                                  <a:pt x="19139" y="5923"/>
                                </a:lnTo>
                                <a:lnTo>
                                  <a:pt x="25488" y="4000"/>
                                </a:lnTo>
                                <a:close/>
                              </a:path>
                            </a:pathLst>
                          </a:custGeom>
                          <a:ln w="3263">
                            <a:solidFill>
                              <a:srgbClr val="000000"/>
                            </a:solidFill>
                            <a:prstDash val="solid"/>
                          </a:ln>
                        </wps:spPr>
                        <wps:bodyPr wrap="square" lIns="0" tIns="0" rIns="0" bIns="0" rtlCol="0">
                          <a:prstTxWarp prst="textNoShape">
                            <a:avLst/>
                          </a:prstTxWarp>
                          <a:noAutofit/>
                        </wps:bodyPr>
                      </wps:wsp>
                      <wps:wsp>
                        <wps:cNvPr id="2089" name="Graphic 2089"/>
                        <wps:cNvSpPr/>
                        <wps:spPr>
                          <a:xfrm>
                            <a:off x="3609818" y="450830"/>
                            <a:ext cx="40640" cy="81280"/>
                          </a:xfrm>
                          <a:custGeom>
                            <a:avLst/>
                            <a:gdLst/>
                            <a:ahLst/>
                            <a:cxnLst/>
                            <a:rect l="l" t="t" r="r" b="b"/>
                            <a:pathLst>
                              <a:path w="40640" h="81280">
                                <a:moveTo>
                                  <a:pt x="0" y="81267"/>
                                </a:moveTo>
                                <a:lnTo>
                                  <a:pt x="4229" y="81267"/>
                                </a:lnTo>
                                <a:lnTo>
                                  <a:pt x="8458" y="81153"/>
                                </a:lnTo>
                                <a:lnTo>
                                  <a:pt x="12573" y="81153"/>
                                </a:lnTo>
                                <a:lnTo>
                                  <a:pt x="18059" y="81153"/>
                                </a:lnTo>
                                <a:lnTo>
                                  <a:pt x="23431" y="81267"/>
                                </a:lnTo>
                                <a:lnTo>
                                  <a:pt x="28346" y="81267"/>
                                </a:lnTo>
                                <a:lnTo>
                                  <a:pt x="29146" y="78638"/>
                                </a:lnTo>
                                <a:lnTo>
                                  <a:pt x="18288" y="75095"/>
                                </a:lnTo>
                                <a:lnTo>
                                  <a:pt x="18173" y="73494"/>
                                </a:lnTo>
                                <a:lnTo>
                                  <a:pt x="18059" y="68808"/>
                                </a:lnTo>
                                <a:lnTo>
                                  <a:pt x="18059" y="51320"/>
                                </a:lnTo>
                                <a:lnTo>
                                  <a:pt x="18059" y="43891"/>
                                </a:lnTo>
                                <a:lnTo>
                                  <a:pt x="18288" y="38519"/>
                                </a:lnTo>
                                <a:lnTo>
                                  <a:pt x="18402" y="36233"/>
                                </a:lnTo>
                                <a:lnTo>
                                  <a:pt x="31089" y="34747"/>
                                </a:lnTo>
                                <a:lnTo>
                                  <a:pt x="33032" y="30975"/>
                                </a:lnTo>
                                <a:lnTo>
                                  <a:pt x="18402" y="30975"/>
                                </a:lnTo>
                                <a:lnTo>
                                  <a:pt x="18402" y="28460"/>
                                </a:lnTo>
                                <a:lnTo>
                                  <a:pt x="18402" y="25031"/>
                                </a:lnTo>
                                <a:lnTo>
                                  <a:pt x="18630" y="21602"/>
                                </a:lnTo>
                                <a:lnTo>
                                  <a:pt x="19316" y="10287"/>
                                </a:lnTo>
                                <a:lnTo>
                                  <a:pt x="23088" y="4229"/>
                                </a:lnTo>
                                <a:lnTo>
                                  <a:pt x="28689" y="4229"/>
                                </a:lnTo>
                                <a:lnTo>
                                  <a:pt x="29260" y="4229"/>
                                </a:lnTo>
                                <a:lnTo>
                                  <a:pt x="29603" y="4229"/>
                                </a:lnTo>
                                <a:lnTo>
                                  <a:pt x="30175" y="4457"/>
                                </a:lnTo>
                                <a:lnTo>
                                  <a:pt x="31889" y="9029"/>
                                </a:lnTo>
                                <a:lnTo>
                                  <a:pt x="33489" y="12001"/>
                                </a:lnTo>
                                <a:lnTo>
                                  <a:pt x="34632" y="13601"/>
                                </a:lnTo>
                                <a:lnTo>
                                  <a:pt x="36233" y="12687"/>
                                </a:lnTo>
                                <a:lnTo>
                                  <a:pt x="37490" y="10515"/>
                                </a:lnTo>
                                <a:lnTo>
                                  <a:pt x="38862" y="6743"/>
                                </a:lnTo>
                                <a:lnTo>
                                  <a:pt x="40119" y="2514"/>
                                </a:lnTo>
                                <a:lnTo>
                                  <a:pt x="38633" y="1143"/>
                                </a:lnTo>
                                <a:lnTo>
                                  <a:pt x="35775" y="0"/>
                                </a:lnTo>
                                <a:lnTo>
                                  <a:pt x="31775" y="0"/>
                                </a:lnTo>
                                <a:lnTo>
                                  <a:pt x="26060" y="0"/>
                                </a:lnTo>
                                <a:lnTo>
                                  <a:pt x="20916" y="2171"/>
                                </a:lnTo>
                                <a:lnTo>
                                  <a:pt x="16344" y="6972"/>
                                </a:lnTo>
                                <a:lnTo>
                                  <a:pt x="10401" y="13144"/>
                                </a:lnTo>
                                <a:lnTo>
                                  <a:pt x="8458" y="21602"/>
                                </a:lnTo>
                                <a:lnTo>
                                  <a:pt x="8458" y="30975"/>
                                </a:lnTo>
                                <a:lnTo>
                                  <a:pt x="2628" y="30975"/>
                                </a:lnTo>
                                <a:lnTo>
                                  <a:pt x="800" y="34632"/>
                                </a:lnTo>
                                <a:lnTo>
                                  <a:pt x="8458" y="36347"/>
                                </a:lnTo>
                                <a:lnTo>
                                  <a:pt x="8458" y="52235"/>
                                </a:lnTo>
                                <a:lnTo>
                                  <a:pt x="8458" y="65722"/>
                                </a:lnTo>
                                <a:lnTo>
                                  <a:pt x="8229" y="73837"/>
                                </a:lnTo>
                                <a:lnTo>
                                  <a:pt x="8115" y="75323"/>
                                </a:lnTo>
                                <a:lnTo>
                                  <a:pt x="685" y="78867"/>
                                </a:lnTo>
                                <a:lnTo>
                                  <a:pt x="0" y="81267"/>
                                </a:lnTo>
                                <a:close/>
                              </a:path>
                            </a:pathLst>
                          </a:custGeom>
                          <a:ln w="3263">
                            <a:solidFill>
                              <a:srgbClr val="000000"/>
                            </a:solidFill>
                            <a:prstDash val="solid"/>
                          </a:ln>
                        </wps:spPr>
                        <wps:bodyPr wrap="square" lIns="0" tIns="0" rIns="0" bIns="0" rtlCol="0">
                          <a:prstTxWarp prst="textNoShape">
                            <a:avLst/>
                          </a:prstTxWarp>
                          <a:noAutofit/>
                        </wps:bodyPr>
                      </wps:wsp>
                      <wps:wsp>
                        <wps:cNvPr id="2090" name="Graphic 2090"/>
                        <wps:cNvSpPr/>
                        <wps:spPr>
                          <a:xfrm>
                            <a:off x="3650248" y="456660"/>
                            <a:ext cx="26034" cy="75565"/>
                          </a:xfrm>
                          <a:custGeom>
                            <a:avLst/>
                            <a:gdLst/>
                            <a:ahLst/>
                            <a:cxnLst/>
                            <a:rect l="l" t="t" r="r" b="b"/>
                            <a:pathLst>
                              <a:path w="26034" h="75565">
                                <a:moveTo>
                                  <a:pt x="12001" y="114"/>
                                </a:moveTo>
                                <a:lnTo>
                                  <a:pt x="10058" y="1257"/>
                                </a:lnTo>
                                <a:lnTo>
                                  <a:pt x="7429" y="4000"/>
                                </a:lnTo>
                                <a:lnTo>
                                  <a:pt x="5829" y="6629"/>
                                </a:lnTo>
                                <a:lnTo>
                                  <a:pt x="5600" y="7543"/>
                                </a:lnTo>
                                <a:lnTo>
                                  <a:pt x="6629" y="9715"/>
                                </a:lnTo>
                                <a:lnTo>
                                  <a:pt x="9258" y="12915"/>
                                </a:lnTo>
                                <a:lnTo>
                                  <a:pt x="11201" y="14058"/>
                                </a:lnTo>
                                <a:lnTo>
                                  <a:pt x="12115" y="13830"/>
                                </a:lnTo>
                                <a:lnTo>
                                  <a:pt x="13715" y="12915"/>
                                </a:lnTo>
                                <a:lnTo>
                                  <a:pt x="17144" y="9486"/>
                                </a:lnTo>
                                <a:lnTo>
                                  <a:pt x="18173" y="7315"/>
                                </a:lnTo>
                                <a:lnTo>
                                  <a:pt x="18402" y="6400"/>
                                </a:lnTo>
                                <a:lnTo>
                                  <a:pt x="17373" y="4000"/>
                                </a:lnTo>
                                <a:lnTo>
                                  <a:pt x="14287" y="571"/>
                                </a:lnTo>
                                <a:lnTo>
                                  <a:pt x="12687" y="0"/>
                                </a:lnTo>
                                <a:lnTo>
                                  <a:pt x="12001" y="114"/>
                                </a:lnTo>
                                <a:close/>
                              </a:path>
                              <a:path w="26034" h="75565">
                                <a:moveTo>
                                  <a:pt x="1371" y="29146"/>
                                </a:moveTo>
                                <a:lnTo>
                                  <a:pt x="7543" y="32118"/>
                                </a:lnTo>
                                <a:lnTo>
                                  <a:pt x="7543" y="46520"/>
                                </a:lnTo>
                                <a:lnTo>
                                  <a:pt x="7543" y="55664"/>
                                </a:lnTo>
                                <a:lnTo>
                                  <a:pt x="7429" y="65493"/>
                                </a:lnTo>
                                <a:lnTo>
                                  <a:pt x="7315" y="69380"/>
                                </a:lnTo>
                                <a:lnTo>
                                  <a:pt x="800" y="72809"/>
                                </a:lnTo>
                                <a:lnTo>
                                  <a:pt x="0" y="75438"/>
                                </a:lnTo>
                                <a:lnTo>
                                  <a:pt x="4457" y="75438"/>
                                </a:lnTo>
                                <a:lnTo>
                                  <a:pt x="8229" y="75323"/>
                                </a:lnTo>
                                <a:lnTo>
                                  <a:pt x="11887" y="75323"/>
                                </a:lnTo>
                                <a:lnTo>
                                  <a:pt x="16344" y="75323"/>
                                </a:lnTo>
                                <a:lnTo>
                                  <a:pt x="20688" y="75438"/>
                                </a:lnTo>
                                <a:lnTo>
                                  <a:pt x="24688" y="75438"/>
                                </a:lnTo>
                                <a:lnTo>
                                  <a:pt x="25488" y="72809"/>
                                </a:lnTo>
                                <a:lnTo>
                                  <a:pt x="17373" y="69380"/>
                                </a:lnTo>
                                <a:lnTo>
                                  <a:pt x="17259" y="66179"/>
                                </a:lnTo>
                                <a:lnTo>
                                  <a:pt x="17144" y="59550"/>
                                </a:lnTo>
                                <a:lnTo>
                                  <a:pt x="17144" y="46748"/>
                                </a:lnTo>
                                <a:lnTo>
                                  <a:pt x="17144" y="23660"/>
                                </a:lnTo>
                                <a:lnTo>
                                  <a:pt x="10629" y="24345"/>
                                </a:lnTo>
                                <a:lnTo>
                                  <a:pt x="3771" y="26403"/>
                                </a:lnTo>
                                <a:lnTo>
                                  <a:pt x="1943" y="26974"/>
                                </a:lnTo>
                                <a:lnTo>
                                  <a:pt x="1371" y="29146"/>
                                </a:lnTo>
                                <a:close/>
                              </a:path>
                            </a:pathLst>
                          </a:custGeom>
                          <a:ln w="3263">
                            <a:solidFill>
                              <a:srgbClr val="000000"/>
                            </a:solidFill>
                            <a:prstDash val="solid"/>
                          </a:ln>
                        </wps:spPr>
                        <wps:bodyPr wrap="square" lIns="0" tIns="0" rIns="0" bIns="0" rtlCol="0">
                          <a:prstTxWarp prst="textNoShape">
                            <a:avLst/>
                          </a:prstTxWarp>
                          <a:noAutofit/>
                        </wps:bodyPr>
                      </wps:wsp>
                      <wps:wsp>
                        <wps:cNvPr id="2091" name="Graphic 2091"/>
                        <wps:cNvSpPr/>
                        <wps:spPr>
                          <a:xfrm>
                            <a:off x="3685452" y="465232"/>
                            <a:ext cx="35560" cy="68580"/>
                          </a:xfrm>
                          <a:custGeom>
                            <a:avLst/>
                            <a:gdLst/>
                            <a:ahLst/>
                            <a:cxnLst/>
                            <a:rect l="l" t="t" r="r" b="b"/>
                            <a:pathLst>
                              <a:path w="35560" h="68580">
                                <a:moveTo>
                                  <a:pt x="17487" y="16573"/>
                                </a:moveTo>
                                <a:lnTo>
                                  <a:pt x="17830" y="0"/>
                                </a:lnTo>
                                <a:lnTo>
                                  <a:pt x="16344" y="0"/>
                                </a:lnTo>
                                <a:lnTo>
                                  <a:pt x="7886" y="16573"/>
                                </a:lnTo>
                                <a:lnTo>
                                  <a:pt x="1943" y="16573"/>
                                </a:lnTo>
                                <a:lnTo>
                                  <a:pt x="0" y="20573"/>
                                </a:lnTo>
                                <a:lnTo>
                                  <a:pt x="7658" y="22059"/>
                                </a:lnTo>
                                <a:lnTo>
                                  <a:pt x="7658" y="51092"/>
                                </a:lnTo>
                                <a:lnTo>
                                  <a:pt x="7658" y="58521"/>
                                </a:lnTo>
                                <a:lnTo>
                                  <a:pt x="8458" y="60921"/>
                                </a:lnTo>
                                <a:lnTo>
                                  <a:pt x="10287" y="63436"/>
                                </a:lnTo>
                                <a:lnTo>
                                  <a:pt x="12915" y="66408"/>
                                </a:lnTo>
                                <a:lnTo>
                                  <a:pt x="16802" y="68237"/>
                                </a:lnTo>
                                <a:lnTo>
                                  <a:pt x="21259" y="68237"/>
                                </a:lnTo>
                                <a:lnTo>
                                  <a:pt x="27203" y="68237"/>
                                </a:lnTo>
                                <a:lnTo>
                                  <a:pt x="31661" y="65722"/>
                                </a:lnTo>
                                <a:lnTo>
                                  <a:pt x="34518" y="62293"/>
                                </a:lnTo>
                                <a:lnTo>
                                  <a:pt x="34632" y="58750"/>
                                </a:lnTo>
                                <a:lnTo>
                                  <a:pt x="34175" y="58521"/>
                                </a:lnTo>
                                <a:lnTo>
                                  <a:pt x="32346" y="59893"/>
                                </a:lnTo>
                                <a:lnTo>
                                  <a:pt x="29146" y="61264"/>
                                </a:lnTo>
                                <a:lnTo>
                                  <a:pt x="24917" y="61264"/>
                                </a:lnTo>
                                <a:lnTo>
                                  <a:pt x="22174" y="61264"/>
                                </a:lnTo>
                                <a:lnTo>
                                  <a:pt x="20459" y="60464"/>
                                </a:lnTo>
                                <a:lnTo>
                                  <a:pt x="19202" y="59550"/>
                                </a:lnTo>
                                <a:lnTo>
                                  <a:pt x="18516" y="58750"/>
                                </a:lnTo>
                                <a:lnTo>
                                  <a:pt x="17373" y="57035"/>
                                </a:lnTo>
                                <a:lnTo>
                                  <a:pt x="17373" y="54178"/>
                                </a:lnTo>
                                <a:lnTo>
                                  <a:pt x="17391" y="44128"/>
                                </a:lnTo>
                                <a:lnTo>
                                  <a:pt x="17430" y="34990"/>
                                </a:lnTo>
                                <a:lnTo>
                                  <a:pt x="17470" y="27415"/>
                                </a:lnTo>
                                <a:lnTo>
                                  <a:pt x="17487" y="22059"/>
                                </a:lnTo>
                                <a:lnTo>
                                  <a:pt x="32804" y="20688"/>
                                </a:lnTo>
                                <a:lnTo>
                                  <a:pt x="34975" y="16573"/>
                                </a:lnTo>
                                <a:lnTo>
                                  <a:pt x="17487" y="16573"/>
                                </a:lnTo>
                                <a:close/>
                              </a:path>
                            </a:pathLst>
                          </a:custGeom>
                          <a:ln w="3263">
                            <a:solidFill>
                              <a:srgbClr val="000000"/>
                            </a:solidFill>
                            <a:prstDash val="solid"/>
                          </a:ln>
                        </wps:spPr>
                        <wps:bodyPr wrap="square" lIns="0" tIns="0" rIns="0" bIns="0" rtlCol="0">
                          <a:prstTxWarp prst="textNoShape">
                            <a:avLst/>
                          </a:prstTxWarp>
                          <a:noAutofit/>
                        </wps:bodyPr>
                      </wps:wsp>
                      <wps:wsp>
                        <wps:cNvPr id="2092" name="Graphic 2092"/>
                        <wps:cNvSpPr/>
                        <wps:spPr>
                          <a:xfrm>
                            <a:off x="3731813" y="480091"/>
                            <a:ext cx="36830" cy="53975"/>
                          </a:xfrm>
                          <a:custGeom>
                            <a:avLst/>
                            <a:gdLst/>
                            <a:ahLst/>
                            <a:cxnLst/>
                            <a:rect l="l" t="t" r="r" b="b"/>
                            <a:pathLst>
                              <a:path w="36830" h="53975">
                                <a:moveTo>
                                  <a:pt x="18516" y="228"/>
                                </a:moveTo>
                                <a:lnTo>
                                  <a:pt x="7086" y="228"/>
                                </a:lnTo>
                                <a:lnTo>
                                  <a:pt x="1485" y="7886"/>
                                </a:lnTo>
                                <a:lnTo>
                                  <a:pt x="1485" y="15087"/>
                                </a:lnTo>
                                <a:lnTo>
                                  <a:pt x="1485" y="21488"/>
                                </a:lnTo>
                                <a:lnTo>
                                  <a:pt x="5257" y="25717"/>
                                </a:lnTo>
                                <a:lnTo>
                                  <a:pt x="11544" y="28575"/>
                                </a:lnTo>
                                <a:lnTo>
                                  <a:pt x="15773" y="30632"/>
                                </a:lnTo>
                                <a:lnTo>
                                  <a:pt x="19545" y="32346"/>
                                </a:lnTo>
                                <a:lnTo>
                                  <a:pt x="22631" y="34061"/>
                                </a:lnTo>
                                <a:lnTo>
                                  <a:pt x="26174" y="35775"/>
                                </a:lnTo>
                                <a:lnTo>
                                  <a:pt x="27203" y="37833"/>
                                </a:lnTo>
                                <a:lnTo>
                                  <a:pt x="27203" y="40919"/>
                                </a:lnTo>
                                <a:lnTo>
                                  <a:pt x="27203" y="45605"/>
                                </a:lnTo>
                                <a:lnTo>
                                  <a:pt x="22631" y="49263"/>
                                </a:lnTo>
                                <a:lnTo>
                                  <a:pt x="16573" y="49263"/>
                                </a:lnTo>
                                <a:lnTo>
                                  <a:pt x="13830" y="49263"/>
                                </a:lnTo>
                                <a:lnTo>
                                  <a:pt x="11315" y="48806"/>
                                </a:lnTo>
                                <a:lnTo>
                                  <a:pt x="9601" y="48120"/>
                                </a:lnTo>
                                <a:lnTo>
                                  <a:pt x="8343" y="45034"/>
                                </a:lnTo>
                                <a:lnTo>
                                  <a:pt x="5829" y="38061"/>
                                </a:lnTo>
                                <a:lnTo>
                                  <a:pt x="4229" y="35090"/>
                                </a:lnTo>
                                <a:lnTo>
                                  <a:pt x="2628" y="36004"/>
                                </a:lnTo>
                                <a:lnTo>
                                  <a:pt x="1943" y="37604"/>
                                </a:lnTo>
                                <a:lnTo>
                                  <a:pt x="0" y="46291"/>
                                </a:lnTo>
                                <a:lnTo>
                                  <a:pt x="0" y="48463"/>
                                </a:lnTo>
                                <a:lnTo>
                                  <a:pt x="4000" y="51206"/>
                                </a:lnTo>
                                <a:lnTo>
                                  <a:pt x="10515" y="53378"/>
                                </a:lnTo>
                                <a:lnTo>
                                  <a:pt x="16573" y="53378"/>
                                </a:lnTo>
                                <a:lnTo>
                                  <a:pt x="22706" y="52629"/>
                                </a:lnTo>
                                <a:lnTo>
                                  <a:pt x="29289" y="50049"/>
                                </a:lnTo>
                                <a:lnTo>
                                  <a:pt x="34543" y="45132"/>
                                </a:lnTo>
                                <a:lnTo>
                                  <a:pt x="36690" y="37376"/>
                                </a:lnTo>
                                <a:lnTo>
                                  <a:pt x="36690" y="32575"/>
                                </a:lnTo>
                                <a:lnTo>
                                  <a:pt x="34290" y="28346"/>
                                </a:lnTo>
                                <a:lnTo>
                                  <a:pt x="28003" y="25260"/>
                                </a:lnTo>
                                <a:lnTo>
                                  <a:pt x="24117" y="23317"/>
                                </a:lnTo>
                                <a:lnTo>
                                  <a:pt x="17830" y="20688"/>
                                </a:lnTo>
                                <a:lnTo>
                                  <a:pt x="14287" y="18745"/>
                                </a:lnTo>
                                <a:lnTo>
                                  <a:pt x="11201" y="16916"/>
                                </a:lnTo>
                                <a:lnTo>
                                  <a:pt x="10172" y="15201"/>
                                </a:lnTo>
                                <a:lnTo>
                                  <a:pt x="10172" y="12458"/>
                                </a:lnTo>
                                <a:lnTo>
                                  <a:pt x="10172" y="8343"/>
                                </a:lnTo>
                                <a:lnTo>
                                  <a:pt x="13144" y="4572"/>
                                </a:lnTo>
                                <a:lnTo>
                                  <a:pt x="18859" y="4572"/>
                                </a:lnTo>
                                <a:lnTo>
                                  <a:pt x="22860" y="4572"/>
                                </a:lnTo>
                                <a:lnTo>
                                  <a:pt x="24917" y="5943"/>
                                </a:lnTo>
                                <a:lnTo>
                                  <a:pt x="25603" y="6515"/>
                                </a:lnTo>
                                <a:lnTo>
                                  <a:pt x="26746" y="9372"/>
                                </a:lnTo>
                                <a:lnTo>
                                  <a:pt x="28346" y="13030"/>
                                </a:lnTo>
                                <a:lnTo>
                                  <a:pt x="29603" y="15316"/>
                                </a:lnTo>
                                <a:lnTo>
                                  <a:pt x="31203" y="14630"/>
                                </a:lnTo>
                                <a:lnTo>
                                  <a:pt x="32346" y="12001"/>
                                </a:lnTo>
                                <a:lnTo>
                                  <a:pt x="33947" y="2857"/>
                                </a:lnTo>
                                <a:lnTo>
                                  <a:pt x="33947" y="800"/>
                                </a:lnTo>
                                <a:lnTo>
                                  <a:pt x="33032" y="0"/>
                                </a:lnTo>
                                <a:lnTo>
                                  <a:pt x="31089" y="685"/>
                                </a:lnTo>
                                <a:lnTo>
                                  <a:pt x="28917" y="1714"/>
                                </a:lnTo>
                                <a:lnTo>
                                  <a:pt x="27089" y="2971"/>
                                </a:lnTo>
                                <a:lnTo>
                                  <a:pt x="24345" y="1143"/>
                                </a:lnTo>
                                <a:lnTo>
                                  <a:pt x="21145" y="228"/>
                                </a:lnTo>
                                <a:lnTo>
                                  <a:pt x="18630" y="228"/>
                                </a:lnTo>
                                <a:close/>
                              </a:path>
                            </a:pathLst>
                          </a:custGeom>
                          <a:ln w="32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93" name="Image 2093"/>
                          <pic:cNvPicPr/>
                        </pic:nvPicPr>
                        <pic:blipFill>
                          <a:blip r:embed="rId1156" cstate="print"/>
                          <a:stretch>
                            <a:fillRect/>
                          </a:stretch>
                        </pic:blipFill>
                        <pic:spPr>
                          <a:xfrm>
                            <a:off x="3253287" y="618361"/>
                            <a:ext cx="687245" cy="443320"/>
                          </a:xfrm>
                          <a:prstGeom prst="rect">
                            <a:avLst/>
                          </a:prstGeom>
                        </pic:spPr>
                      </pic:pic>
                      <wps:wsp>
                        <wps:cNvPr id="2094" name="Graphic 2094"/>
                        <wps:cNvSpPr/>
                        <wps:spPr>
                          <a:xfrm>
                            <a:off x="1934373" y="314293"/>
                            <a:ext cx="923925" cy="1060450"/>
                          </a:xfrm>
                          <a:custGeom>
                            <a:avLst/>
                            <a:gdLst/>
                            <a:ahLst/>
                            <a:cxnLst/>
                            <a:rect l="l" t="t" r="r" b="b"/>
                            <a:pathLst>
                              <a:path w="923925" h="1060450">
                                <a:moveTo>
                                  <a:pt x="923823" y="0"/>
                                </a:moveTo>
                                <a:lnTo>
                                  <a:pt x="0" y="0"/>
                                </a:lnTo>
                                <a:lnTo>
                                  <a:pt x="0" y="1059853"/>
                                </a:lnTo>
                                <a:lnTo>
                                  <a:pt x="923823" y="1059853"/>
                                </a:lnTo>
                                <a:lnTo>
                                  <a:pt x="923823" y="0"/>
                                </a:lnTo>
                                <a:close/>
                              </a:path>
                            </a:pathLst>
                          </a:custGeom>
                          <a:solidFill>
                            <a:srgbClr val="9DC3E6"/>
                          </a:solidFill>
                        </wps:spPr>
                        <wps:bodyPr wrap="square" lIns="0" tIns="0" rIns="0" bIns="0" rtlCol="0">
                          <a:prstTxWarp prst="textNoShape">
                            <a:avLst/>
                          </a:prstTxWarp>
                          <a:noAutofit/>
                        </wps:bodyPr>
                      </wps:wsp>
                      <wps:wsp>
                        <wps:cNvPr id="2095" name="Graphic 2095"/>
                        <wps:cNvSpPr/>
                        <wps:spPr>
                          <a:xfrm>
                            <a:off x="2858202" y="6360"/>
                            <a:ext cx="307975" cy="1367790"/>
                          </a:xfrm>
                          <a:custGeom>
                            <a:avLst/>
                            <a:gdLst/>
                            <a:ahLst/>
                            <a:cxnLst/>
                            <a:rect l="l" t="t" r="r" b="b"/>
                            <a:pathLst>
                              <a:path w="307975" h="1367790">
                                <a:moveTo>
                                  <a:pt x="307936" y="0"/>
                                </a:moveTo>
                                <a:lnTo>
                                  <a:pt x="0" y="307936"/>
                                </a:lnTo>
                                <a:lnTo>
                                  <a:pt x="0" y="1367789"/>
                                </a:lnTo>
                                <a:lnTo>
                                  <a:pt x="307936" y="1059840"/>
                                </a:lnTo>
                                <a:lnTo>
                                  <a:pt x="307936" y="0"/>
                                </a:lnTo>
                                <a:close/>
                              </a:path>
                            </a:pathLst>
                          </a:custGeom>
                          <a:solidFill>
                            <a:srgbClr val="7D9DB8"/>
                          </a:solidFill>
                        </wps:spPr>
                        <wps:bodyPr wrap="square" lIns="0" tIns="0" rIns="0" bIns="0" rtlCol="0">
                          <a:prstTxWarp prst="textNoShape">
                            <a:avLst/>
                          </a:prstTxWarp>
                          <a:noAutofit/>
                        </wps:bodyPr>
                      </wps:wsp>
                      <wps:wsp>
                        <wps:cNvPr id="2096" name="Graphic 2096"/>
                        <wps:cNvSpPr/>
                        <wps:spPr>
                          <a:xfrm>
                            <a:off x="1934377" y="6360"/>
                            <a:ext cx="1231900" cy="307975"/>
                          </a:xfrm>
                          <a:custGeom>
                            <a:avLst/>
                            <a:gdLst/>
                            <a:ahLst/>
                            <a:cxnLst/>
                            <a:rect l="l" t="t" r="r" b="b"/>
                            <a:pathLst>
                              <a:path w="1231900" h="307975">
                                <a:moveTo>
                                  <a:pt x="1231760" y="0"/>
                                </a:moveTo>
                                <a:lnTo>
                                  <a:pt x="307936" y="0"/>
                                </a:lnTo>
                                <a:lnTo>
                                  <a:pt x="0" y="307936"/>
                                </a:lnTo>
                                <a:lnTo>
                                  <a:pt x="923823" y="307936"/>
                                </a:lnTo>
                                <a:lnTo>
                                  <a:pt x="1231760" y="0"/>
                                </a:lnTo>
                                <a:close/>
                              </a:path>
                            </a:pathLst>
                          </a:custGeom>
                          <a:solidFill>
                            <a:srgbClr val="AFCFEB"/>
                          </a:solidFill>
                        </wps:spPr>
                        <wps:bodyPr wrap="square" lIns="0" tIns="0" rIns="0" bIns="0" rtlCol="0">
                          <a:prstTxWarp prst="textNoShape">
                            <a:avLst/>
                          </a:prstTxWarp>
                          <a:noAutofit/>
                        </wps:bodyPr>
                      </wps:wsp>
                      <wps:wsp>
                        <wps:cNvPr id="2097" name="Graphic 2097"/>
                        <wps:cNvSpPr/>
                        <wps:spPr>
                          <a:xfrm>
                            <a:off x="1928030" y="6"/>
                            <a:ext cx="1244600" cy="1380490"/>
                          </a:xfrm>
                          <a:custGeom>
                            <a:avLst/>
                            <a:gdLst/>
                            <a:ahLst/>
                            <a:cxnLst/>
                            <a:rect l="l" t="t" r="r" b="b"/>
                            <a:pathLst>
                              <a:path w="1244600" h="1380490">
                                <a:moveTo>
                                  <a:pt x="100634" y="211023"/>
                                </a:moveTo>
                                <a:lnTo>
                                  <a:pt x="64719" y="246938"/>
                                </a:lnTo>
                                <a:lnTo>
                                  <a:pt x="73698" y="255917"/>
                                </a:lnTo>
                                <a:lnTo>
                                  <a:pt x="109626" y="220002"/>
                                </a:lnTo>
                                <a:lnTo>
                                  <a:pt x="100634" y="211023"/>
                                </a:lnTo>
                                <a:close/>
                              </a:path>
                              <a:path w="1244600" h="1380490">
                                <a:moveTo>
                                  <a:pt x="163499" y="148158"/>
                                </a:moveTo>
                                <a:lnTo>
                                  <a:pt x="127584" y="184073"/>
                                </a:lnTo>
                                <a:lnTo>
                                  <a:pt x="136563" y="193052"/>
                                </a:lnTo>
                                <a:lnTo>
                                  <a:pt x="172478" y="157137"/>
                                </a:lnTo>
                                <a:lnTo>
                                  <a:pt x="163499" y="148158"/>
                                </a:lnTo>
                                <a:close/>
                              </a:path>
                              <a:path w="1244600" h="1380490">
                                <a:moveTo>
                                  <a:pt x="226364" y="85293"/>
                                </a:moveTo>
                                <a:lnTo>
                                  <a:pt x="190449" y="121221"/>
                                </a:lnTo>
                                <a:lnTo>
                                  <a:pt x="199428" y="130200"/>
                                </a:lnTo>
                                <a:lnTo>
                                  <a:pt x="235343" y="94272"/>
                                </a:lnTo>
                                <a:lnTo>
                                  <a:pt x="226364" y="85293"/>
                                </a:lnTo>
                                <a:close/>
                              </a:path>
                              <a:path w="1244600" h="1380490">
                                <a:moveTo>
                                  <a:pt x="289229" y="22428"/>
                                </a:moveTo>
                                <a:lnTo>
                                  <a:pt x="253301" y="58356"/>
                                </a:lnTo>
                                <a:lnTo>
                                  <a:pt x="262280" y="67335"/>
                                </a:lnTo>
                                <a:lnTo>
                                  <a:pt x="298208" y="31419"/>
                                </a:lnTo>
                                <a:lnTo>
                                  <a:pt x="289229" y="22428"/>
                                </a:lnTo>
                                <a:close/>
                              </a:path>
                              <a:path w="1244600" h="1380490">
                                <a:moveTo>
                                  <a:pt x="374091" y="0"/>
                                </a:moveTo>
                                <a:lnTo>
                                  <a:pt x="323291" y="0"/>
                                </a:lnTo>
                                <a:lnTo>
                                  <a:pt x="323291" y="12699"/>
                                </a:lnTo>
                                <a:lnTo>
                                  <a:pt x="374091" y="12699"/>
                                </a:lnTo>
                                <a:lnTo>
                                  <a:pt x="374091" y="0"/>
                                </a:lnTo>
                                <a:close/>
                              </a:path>
                              <a:path w="1244600" h="1380490">
                                <a:moveTo>
                                  <a:pt x="463003" y="0"/>
                                </a:moveTo>
                                <a:lnTo>
                                  <a:pt x="412203" y="0"/>
                                </a:lnTo>
                                <a:lnTo>
                                  <a:pt x="412203" y="12699"/>
                                </a:lnTo>
                                <a:lnTo>
                                  <a:pt x="463003" y="12699"/>
                                </a:lnTo>
                                <a:lnTo>
                                  <a:pt x="463003" y="0"/>
                                </a:lnTo>
                                <a:close/>
                              </a:path>
                              <a:path w="1244600" h="1380490">
                                <a:moveTo>
                                  <a:pt x="551903" y="0"/>
                                </a:moveTo>
                                <a:lnTo>
                                  <a:pt x="501103" y="0"/>
                                </a:lnTo>
                                <a:lnTo>
                                  <a:pt x="501103" y="12699"/>
                                </a:lnTo>
                                <a:lnTo>
                                  <a:pt x="551903" y="12699"/>
                                </a:lnTo>
                                <a:lnTo>
                                  <a:pt x="551903" y="0"/>
                                </a:lnTo>
                                <a:close/>
                              </a:path>
                              <a:path w="1244600" h="1380490">
                                <a:moveTo>
                                  <a:pt x="640791" y="0"/>
                                </a:moveTo>
                                <a:lnTo>
                                  <a:pt x="589991" y="0"/>
                                </a:lnTo>
                                <a:lnTo>
                                  <a:pt x="589991" y="12699"/>
                                </a:lnTo>
                                <a:lnTo>
                                  <a:pt x="640791" y="12699"/>
                                </a:lnTo>
                                <a:lnTo>
                                  <a:pt x="640791" y="0"/>
                                </a:lnTo>
                                <a:close/>
                              </a:path>
                              <a:path w="1244600" h="1380490">
                                <a:moveTo>
                                  <a:pt x="729691" y="0"/>
                                </a:moveTo>
                                <a:lnTo>
                                  <a:pt x="678891" y="0"/>
                                </a:lnTo>
                                <a:lnTo>
                                  <a:pt x="678891" y="12699"/>
                                </a:lnTo>
                                <a:lnTo>
                                  <a:pt x="729691" y="12699"/>
                                </a:lnTo>
                                <a:lnTo>
                                  <a:pt x="729691" y="0"/>
                                </a:lnTo>
                                <a:close/>
                              </a:path>
                              <a:path w="1244600" h="1380490">
                                <a:moveTo>
                                  <a:pt x="818603" y="0"/>
                                </a:moveTo>
                                <a:lnTo>
                                  <a:pt x="767803" y="0"/>
                                </a:lnTo>
                                <a:lnTo>
                                  <a:pt x="767803" y="12699"/>
                                </a:lnTo>
                                <a:lnTo>
                                  <a:pt x="818603" y="12699"/>
                                </a:lnTo>
                                <a:lnTo>
                                  <a:pt x="818603" y="0"/>
                                </a:lnTo>
                                <a:close/>
                              </a:path>
                              <a:path w="1244600" h="1380490">
                                <a:moveTo>
                                  <a:pt x="907503" y="0"/>
                                </a:moveTo>
                                <a:lnTo>
                                  <a:pt x="856703" y="0"/>
                                </a:lnTo>
                                <a:lnTo>
                                  <a:pt x="856703" y="12699"/>
                                </a:lnTo>
                                <a:lnTo>
                                  <a:pt x="907503" y="12699"/>
                                </a:lnTo>
                                <a:lnTo>
                                  <a:pt x="907503" y="0"/>
                                </a:lnTo>
                                <a:close/>
                              </a:path>
                              <a:path w="1244600" h="1380490">
                                <a:moveTo>
                                  <a:pt x="996403" y="0"/>
                                </a:moveTo>
                                <a:lnTo>
                                  <a:pt x="945603" y="0"/>
                                </a:lnTo>
                                <a:lnTo>
                                  <a:pt x="945603" y="12699"/>
                                </a:lnTo>
                                <a:lnTo>
                                  <a:pt x="996403" y="12699"/>
                                </a:lnTo>
                                <a:lnTo>
                                  <a:pt x="996403" y="0"/>
                                </a:lnTo>
                                <a:close/>
                              </a:path>
                              <a:path w="1244600" h="1380490">
                                <a:moveTo>
                                  <a:pt x="1085291" y="0"/>
                                </a:moveTo>
                                <a:lnTo>
                                  <a:pt x="1034491" y="0"/>
                                </a:lnTo>
                                <a:lnTo>
                                  <a:pt x="1034491" y="12699"/>
                                </a:lnTo>
                                <a:lnTo>
                                  <a:pt x="1085291" y="12699"/>
                                </a:lnTo>
                                <a:lnTo>
                                  <a:pt x="1085291" y="0"/>
                                </a:lnTo>
                                <a:close/>
                              </a:path>
                              <a:path w="1244600" h="1380490">
                                <a:moveTo>
                                  <a:pt x="1174191" y="0"/>
                                </a:moveTo>
                                <a:lnTo>
                                  <a:pt x="1123391" y="0"/>
                                </a:lnTo>
                                <a:lnTo>
                                  <a:pt x="1123391" y="12699"/>
                                </a:lnTo>
                                <a:lnTo>
                                  <a:pt x="1174191" y="12699"/>
                                </a:lnTo>
                                <a:lnTo>
                                  <a:pt x="1174191" y="0"/>
                                </a:lnTo>
                                <a:close/>
                              </a:path>
                              <a:path w="1244600" h="1380490">
                                <a:moveTo>
                                  <a:pt x="1244460" y="1866"/>
                                </a:moveTo>
                                <a:lnTo>
                                  <a:pt x="1233614" y="1866"/>
                                </a:lnTo>
                                <a:lnTo>
                                  <a:pt x="1242593" y="10845"/>
                                </a:lnTo>
                                <a:lnTo>
                                  <a:pt x="1231760" y="21678"/>
                                </a:lnTo>
                                <a:lnTo>
                                  <a:pt x="1231760" y="31343"/>
                                </a:lnTo>
                                <a:lnTo>
                                  <a:pt x="1244460" y="31343"/>
                                </a:lnTo>
                                <a:lnTo>
                                  <a:pt x="1244460" y="1866"/>
                                </a:lnTo>
                                <a:close/>
                              </a:path>
                              <a:path w="1244600" h="1380490">
                                <a:moveTo>
                                  <a:pt x="1222774" y="12706"/>
                                </a:moveTo>
                                <a:lnTo>
                                  <a:pt x="1215364" y="20116"/>
                                </a:lnTo>
                                <a:lnTo>
                                  <a:pt x="1224343" y="29095"/>
                                </a:lnTo>
                                <a:lnTo>
                                  <a:pt x="1231760" y="21678"/>
                                </a:lnTo>
                                <a:lnTo>
                                  <a:pt x="1231760" y="12712"/>
                                </a:lnTo>
                                <a:lnTo>
                                  <a:pt x="1222774" y="12706"/>
                                </a:lnTo>
                                <a:close/>
                              </a:path>
                              <a:path w="1244600" h="1380490">
                                <a:moveTo>
                                  <a:pt x="1233614" y="1866"/>
                                </a:moveTo>
                                <a:lnTo>
                                  <a:pt x="1222774" y="12706"/>
                                </a:lnTo>
                                <a:lnTo>
                                  <a:pt x="1231760" y="12712"/>
                                </a:lnTo>
                                <a:lnTo>
                                  <a:pt x="1231760" y="21678"/>
                                </a:lnTo>
                                <a:lnTo>
                                  <a:pt x="1242593" y="10845"/>
                                </a:lnTo>
                                <a:lnTo>
                                  <a:pt x="1233614" y="1866"/>
                                </a:lnTo>
                                <a:close/>
                              </a:path>
                              <a:path w="1244600" h="1380490">
                                <a:moveTo>
                                  <a:pt x="1244460" y="0"/>
                                </a:moveTo>
                                <a:lnTo>
                                  <a:pt x="1212303" y="0"/>
                                </a:lnTo>
                                <a:lnTo>
                                  <a:pt x="1212303" y="12699"/>
                                </a:lnTo>
                                <a:lnTo>
                                  <a:pt x="1222781" y="12699"/>
                                </a:lnTo>
                                <a:lnTo>
                                  <a:pt x="1233614" y="1866"/>
                                </a:lnTo>
                                <a:lnTo>
                                  <a:pt x="1244460" y="1866"/>
                                </a:lnTo>
                                <a:lnTo>
                                  <a:pt x="1244460" y="0"/>
                                </a:lnTo>
                                <a:close/>
                              </a:path>
                              <a:path w="1244600" h="1380490">
                                <a:moveTo>
                                  <a:pt x="1244460" y="69443"/>
                                </a:moveTo>
                                <a:lnTo>
                                  <a:pt x="1231760" y="69443"/>
                                </a:lnTo>
                                <a:lnTo>
                                  <a:pt x="1231760" y="120243"/>
                                </a:lnTo>
                                <a:lnTo>
                                  <a:pt x="1244460" y="120243"/>
                                </a:lnTo>
                                <a:lnTo>
                                  <a:pt x="1244460" y="69443"/>
                                </a:lnTo>
                                <a:close/>
                              </a:path>
                              <a:path w="1244600" h="1380490">
                                <a:moveTo>
                                  <a:pt x="1244460" y="158343"/>
                                </a:moveTo>
                                <a:lnTo>
                                  <a:pt x="1231760" y="158343"/>
                                </a:lnTo>
                                <a:lnTo>
                                  <a:pt x="1231760" y="209143"/>
                                </a:lnTo>
                                <a:lnTo>
                                  <a:pt x="1244460" y="209143"/>
                                </a:lnTo>
                                <a:lnTo>
                                  <a:pt x="1244460" y="158343"/>
                                </a:lnTo>
                                <a:close/>
                              </a:path>
                              <a:path w="1244600" h="1380490">
                                <a:moveTo>
                                  <a:pt x="1244460" y="247243"/>
                                </a:moveTo>
                                <a:lnTo>
                                  <a:pt x="1231760" y="247243"/>
                                </a:lnTo>
                                <a:lnTo>
                                  <a:pt x="1231760" y="298043"/>
                                </a:lnTo>
                                <a:lnTo>
                                  <a:pt x="1244460" y="298043"/>
                                </a:lnTo>
                                <a:lnTo>
                                  <a:pt x="1244460" y="247243"/>
                                </a:lnTo>
                                <a:close/>
                              </a:path>
                              <a:path w="1244600" h="1380490">
                                <a:moveTo>
                                  <a:pt x="1244460" y="336143"/>
                                </a:moveTo>
                                <a:lnTo>
                                  <a:pt x="1231760" y="336143"/>
                                </a:lnTo>
                                <a:lnTo>
                                  <a:pt x="1231760" y="386943"/>
                                </a:lnTo>
                                <a:lnTo>
                                  <a:pt x="1244460" y="386943"/>
                                </a:lnTo>
                                <a:lnTo>
                                  <a:pt x="1244460" y="336143"/>
                                </a:lnTo>
                                <a:close/>
                              </a:path>
                              <a:path w="1244600" h="1380490">
                                <a:moveTo>
                                  <a:pt x="1244460" y="425043"/>
                                </a:moveTo>
                                <a:lnTo>
                                  <a:pt x="1231760" y="425043"/>
                                </a:lnTo>
                                <a:lnTo>
                                  <a:pt x="1231760" y="475843"/>
                                </a:lnTo>
                                <a:lnTo>
                                  <a:pt x="1244460" y="475843"/>
                                </a:lnTo>
                                <a:lnTo>
                                  <a:pt x="1244460" y="425043"/>
                                </a:lnTo>
                                <a:close/>
                              </a:path>
                              <a:path w="1244600" h="1380490">
                                <a:moveTo>
                                  <a:pt x="1244460" y="513943"/>
                                </a:moveTo>
                                <a:lnTo>
                                  <a:pt x="1231760" y="513943"/>
                                </a:lnTo>
                                <a:lnTo>
                                  <a:pt x="1231760" y="564743"/>
                                </a:lnTo>
                                <a:lnTo>
                                  <a:pt x="1244460" y="564743"/>
                                </a:lnTo>
                                <a:lnTo>
                                  <a:pt x="1244460" y="513943"/>
                                </a:lnTo>
                                <a:close/>
                              </a:path>
                              <a:path w="1244600" h="1380490">
                                <a:moveTo>
                                  <a:pt x="1244460" y="602843"/>
                                </a:moveTo>
                                <a:lnTo>
                                  <a:pt x="1231760" y="602843"/>
                                </a:lnTo>
                                <a:lnTo>
                                  <a:pt x="1231760" y="653643"/>
                                </a:lnTo>
                                <a:lnTo>
                                  <a:pt x="1244460" y="653643"/>
                                </a:lnTo>
                                <a:lnTo>
                                  <a:pt x="1244460" y="602843"/>
                                </a:lnTo>
                                <a:close/>
                              </a:path>
                              <a:path w="1244600" h="1380490">
                                <a:moveTo>
                                  <a:pt x="1244460" y="691743"/>
                                </a:moveTo>
                                <a:lnTo>
                                  <a:pt x="1231760" y="691743"/>
                                </a:lnTo>
                                <a:lnTo>
                                  <a:pt x="1231760" y="742543"/>
                                </a:lnTo>
                                <a:lnTo>
                                  <a:pt x="1244460" y="742543"/>
                                </a:lnTo>
                                <a:lnTo>
                                  <a:pt x="1244460" y="691743"/>
                                </a:lnTo>
                                <a:close/>
                              </a:path>
                              <a:path w="1244600" h="1380490">
                                <a:moveTo>
                                  <a:pt x="1244460" y="780643"/>
                                </a:moveTo>
                                <a:lnTo>
                                  <a:pt x="1231760" y="780643"/>
                                </a:lnTo>
                                <a:lnTo>
                                  <a:pt x="1231760" y="831443"/>
                                </a:lnTo>
                                <a:lnTo>
                                  <a:pt x="1244460" y="831443"/>
                                </a:lnTo>
                                <a:lnTo>
                                  <a:pt x="1244460" y="780643"/>
                                </a:lnTo>
                                <a:close/>
                              </a:path>
                              <a:path w="1244600" h="1380490">
                                <a:moveTo>
                                  <a:pt x="1244460" y="869543"/>
                                </a:moveTo>
                                <a:lnTo>
                                  <a:pt x="1231760" y="869543"/>
                                </a:lnTo>
                                <a:lnTo>
                                  <a:pt x="1231760" y="920343"/>
                                </a:lnTo>
                                <a:lnTo>
                                  <a:pt x="1244460" y="920343"/>
                                </a:lnTo>
                                <a:lnTo>
                                  <a:pt x="1244460" y="869543"/>
                                </a:lnTo>
                                <a:close/>
                              </a:path>
                              <a:path w="1244600" h="1380490">
                                <a:moveTo>
                                  <a:pt x="1244460" y="958443"/>
                                </a:moveTo>
                                <a:lnTo>
                                  <a:pt x="1231760" y="958443"/>
                                </a:lnTo>
                                <a:lnTo>
                                  <a:pt x="1231760" y="1009243"/>
                                </a:lnTo>
                                <a:lnTo>
                                  <a:pt x="1244460" y="1009243"/>
                                </a:lnTo>
                                <a:lnTo>
                                  <a:pt x="1244460" y="958443"/>
                                </a:lnTo>
                                <a:close/>
                              </a:path>
                              <a:path w="1244600" h="1380490">
                                <a:moveTo>
                                  <a:pt x="1244460" y="1047343"/>
                                </a:moveTo>
                                <a:lnTo>
                                  <a:pt x="1231760" y="1047343"/>
                                </a:lnTo>
                                <a:lnTo>
                                  <a:pt x="1231760" y="1063561"/>
                                </a:lnTo>
                                <a:lnTo>
                                  <a:pt x="1211033" y="1084287"/>
                                </a:lnTo>
                                <a:lnTo>
                                  <a:pt x="1220012" y="1093279"/>
                                </a:lnTo>
                                <a:lnTo>
                                  <a:pt x="1244460" y="1068819"/>
                                </a:lnTo>
                                <a:lnTo>
                                  <a:pt x="1244460" y="1047343"/>
                                </a:lnTo>
                                <a:close/>
                              </a:path>
                              <a:path w="1244600" h="1380490">
                                <a:moveTo>
                                  <a:pt x="1184084" y="1111237"/>
                                </a:moveTo>
                                <a:lnTo>
                                  <a:pt x="1148168" y="1147165"/>
                                </a:lnTo>
                                <a:lnTo>
                                  <a:pt x="1157147" y="1156144"/>
                                </a:lnTo>
                                <a:lnTo>
                                  <a:pt x="1193063" y="1120216"/>
                                </a:lnTo>
                                <a:lnTo>
                                  <a:pt x="1184084" y="1111237"/>
                                </a:lnTo>
                                <a:close/>
                              </a:path>
                              <a:path w="1244600" h="1380490">
                                <a:moveTo>
                                  <a:pt x="1121232" y="1174102"/>
                                </a:moveTo>
                                <a:lnTo>
                                  <a:pt x="1085303" y="1210017"/>
                                </a:lnTo>
                                <a:lnTo>
                                  <a:pt x="1094282" y="1219009"/>
                                </a:lnTo>
                                <a:lnTo>
                                  <a:pt x="1130211" y="1183081"/>
                                </a:lnTo>
                                <a:lnTo>
                                  <a:pt x="1121232" y="1174102"/>
                                </a:lnTo>
                                <a:close/>
                              </a:path>
                              <a:path w="1244600" h="1380490">
                                <a:moveTo>
                                  <a:pt x="1058367" y="1236967"/>
                                </a:moveTo>
                                <a:lnTo>
                                  <a:pt x="1022451" y="1272882"/>
                                </a:lnTo>
                                <a:lnTo>
                                  <a:pt x="1031430" y="1281861"/>
                                </a:lnTo>
                                <a:lnTo>
                                  <a:pt x="1067346" y="1245946"/>
                                </a:lnTo>
                                <a:lnTo>
                                  <a:pt x="1058367" y="1236967"/>
                                </a:lnTo>
                                <a:close/>
                              </a:path>
                              <a:path w="1244600" h="1380490">
                                <a:moveTo>
                                  <a:pt x="995502" y="1299832"/>
                                </a:moveTo>
                                <a:lnTo>
                                  <a:pt x="959586" y="1335747"/>
                                </a:lnTo>
                                <a:lnTo>
                                  <a:pt x="968565" y="1344726"/>
                                </a:lnTo>
                                <a:lnTo>
                                  <a:pt x="1004481" y="1308811"/>
                                </a:lnTo>
                                <a:lnTo>
                                  <a:pt x="995502" y="1299832"/>
                                </a:lnTo>
                                <a:close/>
                              </a:path>
                              <a:path w="1244600" h="1380490">
                                <a:moveTo>
                                  <a:pt x="932649" y="1362684"/>
                                </a:moveTo>
                                <a:lnTo>
                                  <a:pt x="927544" y="1367789"/>
                                </a:lnTo>
                                <a:lnTo>
                                  <a:pt x="889215" y="1367789"/>
                                </a:lnTo>
                                <a:lnTo>
                                  <a:pt x="889215" y="1380489"/>
                                </a:lnTo>
                                <a:lnTo>
                                  <a:pt x="932802" y="1380489"/>
                                </a:lnTo>
                                <a:lnTo>
                                  <a:pt x="941628" y="1371676"/>
                                </a:lnTo>
                                <a:lnTo>
                                  <a:pt x="932649" y="1362684"/>
                                </a:lnTo>
                                <a:close/>
                              </a:path>
                              <a:path w="1244600" h="1380490">
                                <a:moveTo>
                                  <a:pt x="851115" y="1367789"/>
                                </a:moveTo>
                                <a:lnTo>
                                  <a:pt x="800315" y="1367789"/>
                                </a:lnTo>
                                <a:lnTo>
                                  <a:pt x="800315" y="1380489"/>
                                </a:lnTo>
                                <a:lnTo>
                                  <a:pt x="851115" y="1380489"/>
                                </a:lnTo>
                                <a:lnTo>
                                  <a:pt x="851115" y="1367789"/>
                                </a:lnTo>
                                <a:close/>
                              </a:path>
                              <a:path w="1244600" h="1380490">
                                <a:moveTo>
                                  <a:pt x="762215" y="1367789"/>
                                </a:moveTo>
                                <a:lnTo>
                                  <a:pt x="711415" y="1367789"/>
                                </a:lnTo>
                                <a:lnTo>
                                  <a:pt x="711415" y="1380489"/>
                                </a:lnTo>
                                <a:lnTo>
                                  <a:pt x="762215" y="1380489"/>
                                </a:lnTo>
                                <a:lnTo>
                                  <a:pt x="762215" y="1367789"/>
                                </a:lnTo>
                                <a:close/>
                              </a:path>
                              <a:path w="1244600" h="1380490">
                                <a:moveTo>
                                  <a:pt x="673315" y="1367789"/>
                                </a:moveTo>
                                <a:lnTo>
                                  <a:pt x="622515" y="1367789"/>
                                </a:lnTo>
                                <a:lnTo>
                                  <a:pt x="622515" y="1380489"/>
                                </a:lnTo>
                                <a:lnTo>
                                  <a:pt x="673315" y="1380489"/>
                                </a:lnTo>
                                <a:lnTo>
                                  <a:pt x="673315" y="1367789"/>
                                </a:lnTo>
                                <a:close/>
                              </a:path>
                              <a:path w="1244600" h="1380490">
                                <a:moveTo>
                                  <a:pt x="584415" y="1367789"/>
                                </a:moveTo>
                                <a:lnTo>
                                  <a:pt x="533615" y="1367789"/>
                                </a:lnTo>
                                <a:lnTo>
                                  <a:pt x="533615" y="1380489"/>
                                </a:lnTo>
                                <a:lnTo>
                                  <a:pt x="584415" y="1380489"/>
                                </a:lnTo>
                                <a:lnTo>
                                  <a:pt x="584415" y="1367789"/>
                                </a:lnTo>
                                <a:close/>
                              </a:path>
                              <a:path w="1244600" h="1380490">
                                <a:moveTo>
                                  <a:pt x="495528" y="1367789"/>
                                </a:moveTo>
                                <a:lnTo>
                                  <a:pt x="444728" y="1367789"/>
                                </a:lnTo>
                                <a:lnTo>
                                  <a:pt x="444728" y="1380489"/>
                                </a:lnTo>
                                <a:lnTo>
                                  <a:pt x="495528" y="1380489"/>
                                </a:lnTo>
                                <a:lnTo>
                                  <a:pt x="495528" y="1367789"/>
                                </a:lnTo>
                                <a:close/>
                              </a:path>
                              <a:path w="1244600" h="1380490">
                                <a:moveTo>
                                  <a:pt x="406628" y="1367789"/>
                                </a:moveTo>
                                <a:lnTo>
                                  <a:pt x="355828" y="1367789"/>
                                </a:lnTo>
                                <a:lnTo>
                                  <a:pt x="355828" y="1380489"/>
                                </a:lnTo>
                                <a:lnTo>
                                  <a:pt x="406628" y="1380489"/>
                                </a:lnTo>
                                <a:lnTo>
                                  <a:pt x="406628" y="1367789"/>
                                </a:lnTo>
                                <a:close/>
                              </a:path>
                              <a:path w="1244600" h="1380490">
                                <a:moveTo>
                                  <a:pt x="317715" y="1367789"/>
                                </a:moveTo>
                                <a:lnTo>
                                  <a:pt x="266915" y="1367789"/>
                                </a:lnTo>
                                <a:lnTo>
                                  <a:pt x="266915" y="1380489"/>
                                </a:lnTo>
                                <a:lnTo>
                                  <a:pt x="317715" y="1380489"/>
                                </a:lnTo>
                                <a:lnTo>
                                  <a:pt x="317715" y="1367789"/>
                                </a:lnTo>
                                <a:close/>
                              </a:path>
                              <a:path w="1244600" h="1380490">
                                <a:moveTo>
                                  <a:pt x="228815" y="1367789"/>
                                </a:moveTo>
                                <a:lnTo>
                                  <a:pt x="178015" y="1367789"/>
                                </a:lnTo>
                                <a:lnTo>
                                  <a:pt x="178015" y="1380489"/>
                                </a:lnTo>
                                <a:lnTo>
                                  <a:pt x="228815" y="1380489"/>
                                </a:lnTo>
                                <a:lnTo>
                                  <a:pt x="228815" y="1367789"/>
                                </a:lnTo>
                                <a:close/>
                              </a:path>
                              <a:path w="1244600" h="1380490">
                                <a:moveTo>
                                  <a:pt x="139915" y="1367789"/>
                                </a:moveTo>
                                <a:lnTo>
                                  <a:pt x="89115" y="1367789"/>
                                </a:lnTo>
                                <a:lnTo>
                                  <a:pt x="89115" y="1380489"/>
                                </a:lnTo>
                                <a:lnTo>
                                  <a:pt x="139915" y="1380489"/>
                                </a:lnTo>
                                <a:lnTo>
                                  <a:pt x="139915" y="1367789"/>
                                </a:lnTo>
                                <a:close/>
                              </a:path>
                              <a:path w="1244600" h="1380490">
                                <a:moveTo>
                                  <a:pt x="6350" y="1368018"/>
                                </a:moveTo>
                                <a:lnTo>
                                  <a:pt x="0" y="1368018"/>
                                </a:lnTo>
                                <a:lnTo>
                                  <a:pt x="0" y="1380489"/>
                                </a:lnTo>
                                <a:lnTo>
                                  <a:pt x="51028" y="1380489"/>
                                </a:lnTo>
                                <a:lnTo>
                                  <a:pt x="51028" y="1374139"/>
                                </a:lnTo>
                                <a:lnTo>
                                  <a:pt x="6350" y="1374139"/>
                                </a:lnTo>
                                <a:lnTo>
                                  <a:pt x="6350" y="1368018"/>
                                </a:lnTo>
                                <a:close/>
                              </a:path>
                              <a:path w="1244600" h="1380490">
                                <a:moveTo>
                                  <a:pt x="51028" y="1367789"/>
                                </a:moveTo>
                                <a:lnTo>
                                  <a:pt x="6350" y="1367789"/>
                                </a:lnTo>
                                <a:lnTo>
                                  <a:pt x="6350" y="1374139"/>
                                </a:lnTo>
                                <a:lnTo>
                                  <a:pt x="12700" y="1374139"/>
                                </a:lnTo>
                                <a:lnTo>
                                  <a:pt x="12700" y="1368018"/>
                                </a:lnTo>
                                <a:lnTo>
                                  <a:pt x="51028" y="1368018"/>
                                </a:lnTo>
                                <a:lnTo>
                                  <a:pt x="51028" y="1367789"/>
                                </a:lnTo>
                                <a:close/>
                              </a:path>
                              <a:path w="1244600" h="1380490">
                                <a:moveTo>
                                  <a:pt x="51028" y="1368018"/>
                                </a:moveTo>
                                <a:lnTo>
                                  <a:pt x="12700" y="1368018"/>
                                </a:lnTo>
                                <a:lnTo>
                                  <a:pt x="12700" y="1374139"/>
                                </a:lnTo>
                                <a:lnTo>
                                  <a:pt x="51028" y="1374139"/>
                                </a:lnTo>
                                <a:lnTo>
                                  <a:pt x="51028" y="1368018"/>
                                </a:lnTo>
                                <a:close/>
                              </a:path>
                              <a:path w="1244600" h="1380490">
                                <a:moveTo>
                                  <a:pt x="12700" y="1279118"/>
                                </a:moveTo>
                                <a:lnTo>
                                  <a:pt x="0" y="1279118"/>
                                </a:lnTo>
                                <a:lnTo>
                                  <a:pt x="0" y="1329918"/>
                                </a:lnTo>
                                <a:lnTo>
                                  <a:pt x="12700" y="1329918"/>
                                </a:lnTo>
                                <a:lnTo>
                                  <a:pt x="12700" y="1279118"/>
                                </a:lnTo>
                                <a:close/>
                              </a:path>
                              <a:path w="1244600" h="1380490">
                                <a:moveTo>
                                  <a:pt x="12700" y="1190218"/>
                                </a:moveTo>
                                <a:lnTo>
                                  <a:pt x="0" y="1190218"/>
                                </a:lnTo>
                                <a:lnTo>
                                  <a:pt x="0" y="1241018"/>
                                </a:lnTo>
                                <a:lnTo>
                                  <a:pt x="12700" y="1241018"/>
                                </a:lnTo>
                                <a:lnTo>
                                  <a:pt x="12700" y="1190218"/>
                                </a:lnTo>
                                <a:close/>
                              </a:path>
                              <a:path w="1244600" h="1380490">
                                <a:moveTo>
                                  <a:pt x="12700" y="1101318"/>
                                </a:moveTo>
                                <a:lnTo>
                                  <a:pt x="0" y="1101318"/>
                                </a:lnTo>
                                <a:lnTo>
                                  <a:pt x="0" y="1152118"/>
                                </a:lnTo>
                                <a:lnTo>
                                  <a:pt x="12700" y="1152118"/>
                                </a:lnTo>
                                <a:lnTo>
                                  <a:pt x="12700" y="1101318"/>
                                </a:lnTo>
                                <a:close/>
                              </a:path>
                              <a:path w="1244600" h="1380490">
                                <a:moveTo>
                                  <a:pt x="12700" y="1012418"/>
                                </a:moveTo>
                                <a:lnTo>
                                  <a:pt x="0" y="1012418"/>
                                </a:lnTo>
                                <a:lnTo>
                                  <a:pt x="0" y="1063218"/>
                                </a:lnTo>
                                <a:lnTo>
                                  <a:pt x="12700" y="1063218"/>
                                </a:lnTo>
                                <a:lnTo>
                                  <a:pt x="12700" y="1012418"/>
                                </a:lnTo>
                                <a:close/>
                              </a:path>
                              <a:path w="1244600" h="1380490">
                                <a:moveTo>
                                  <a:pt x="12700" y="923518"/>
                                </a:moveTo>
                                <a:lnTo>
                                  <a:pt x="0" y="923518"/>
                                </a:lnTo>
                                <a:lnTo>
                                  <a:pt x="0" y="974318"/>
                                </a:lnTo>
                                <a:lnTo>
                                  <a:pt x="12700" y="974318"/>
                                </a:lnTo>
                                <a:lnTo>
                                  <a:pt x="12700" y="923518"/>
                                </a:lnTo>
                                <a:close/>
                              </a:path>
                              <a:path w="1244600" h="1380490">
                                <a:moveTo>
                                  <a:pt x="12700" y="834618"/>
                                </a:moveTo>
                                <a:lnTo>
                                  <a:pt x="0" y="834618"/>
                                </a:lnTo>
                                <a:lnTo>
                                  <a:pt x="0" y="885418"/>
                                </a:lnTo>
                                <a:lnTo>
                                  <a:pt x="12700" y="885418"/>
                                </a:lnTo>
                                <a:lnTo>
                                  <a:pt x="12700" y="834618"/>
                                </a:lnTo>
                                <a:close/>
                              </a:path>
                              <a:path w="1244600" h="1380490">
                                <a:moveTo>
                                  <a:pt x="12700" y="745718"/>
                                </a:moveTo>
                                <a:lnTo>
                                  <a:pt x="0" y="745718"/>
                                </a:lnTo>
                                <a:lnTo>
                                  <a:pt x="0" y="796518"/>
                                </a:lnTo>
                                <a:lnTo>
                                  <a:pt x="12700" y="796518"/>
                                </a:lnTo>
                                <a:lnTo>
                                  <a:pt x="12700" y="745718"/>
                                </a:lnTo>
                                <a:close/>
                              </a:path>
                              <a:path w="1244600" h="1380490">
                                <a:moveTo>
                                  <a:pt x="12700" y="656818"/>
                                </a:moveTo>
                                <a:lnTo>
                                  <a:pt x="0" y="656818"/>
                                </a:lnTo>
                                <a:lnTo>
                                  <a:pt x="0" y="707618"/>
                                </a:lnTo>
                                <a:lnTo>
                                  <a:pt x="12700" y="707618"/>
                                </a:lnTo>
                                <a:lnTo>
                                  <a:pt x="12700" y="656818"/>
                                </a:lnTo>
                                <a:close/>
                              </a:path>
                              <a:path w="1244600" h="1380490">
                                <a:moveTo>
                                  <a:pt x="12700" y="567918"/>
                                </a:moveTo>
                                <a:lnTo>
                                  <a:pt x="0" y="567918"/>
                                </a:lnTo>
                                <a:lnTo>
                                  <a:pt x="0" y="618718"/>
                                </a:lnTo>
                                <a:lnTo>
                                  <a:pt x="12700" y="618718"/>
                                </a:lnTo>
                                <a:lnTo>
                                  <a:pt x="12700" y="567918"/>
                                </a:lnTo>
                                <a:close/>
                              </a:path>
                              <a:path w="1244600" h="1380490">
                                <a:moveTo>
                                  <a:pt x="12700" y="479018"/>
                                </a:moveTo>
                                <a:lnTo>
                                  <a:pt x="0" y="479018"/>
                                </a:lnTo>
                                <a:lnTo>
                                  <a:pt x="0" y="529818"/>
                                </a:lnTo>
                                <a:lnTo>
                                  <a:pt x="12700" y="529818"/>
                                </a:lnTo>
                                <a:lnTo>
                                  <a:pt x="12700" y="479018"/>
                                </a:lnTo>
                                <a:close/>
                              </a:path>
                              <a:path w="1244600" h="1380490">
                                <a:moveTo>
                                  <a:pt x="12700" y="390118"/>
                                </a:moveTo>
                                <a:lnTo>
                                  <a:pt x="0" y="390118"/>
                                </a:lnTo>
                                <a:lnTo>
                                  <a:pt x="0" y="440918"/>
                                </a:lnTo>
                                <a:lnTo>
                                  <a:pt x="12700" y="440918"/>
                                </a:lnTo>
                                <a:lnTo>
                                  <a:pt x="12700" y="390118"/>
                                </a:lnTo>
                                <a:close/>
                              </a:path>
                              <a:path w="1244600" h="1380490">
                                <a:moveTo>
                                  <a:pt x="37782" y="273875"/>
                                </a:moveTo>
                                <a:lnTo>
                                  <a:pt x="0" y="311657"/>
                                </a:lnTo>
                                <a:lnTo>
                                  <a:pt x="0" y="352018"/>
                                </a:lnTo>
                                <a:lnTo>
                                  <a:pt x="12700" y="352018"/>
                                </a:lnTo>
                                <a:lnTo>
                                  <a:pt x="12700" y="320636"/>
                                </a:lnTo>
                                <a:lnTo>
                                  <a:pt x="6350" y="320636"/>
                                </a:lnTo>
                                <a:lnTo>
                                  <a:pt x="6350" y="307936"/>
                                </a:lnTo>
                                <a:lnTo>
                                  <a:pt x="21678" y="307936"/>
                                </a:lnTo>
                                <a:lnTo>
                                  <a:pt x="46761" y="282854"/>
                                </a:lnTo>
                                <a:lnTo>
                                  <a:pt x="37782" y="273875"/>
                                </a:lnTo>
                                <a:close/>
                              </a:path>
                              <a:path w="1244600" h="1380490">
                                <a:moveTo>
                                  <a:pt x="21678" y="307936"/>
                                </a:moveTo>
                                <a:lnTo>
                                  <a:pt x="6350" y="307936"/>
                                </a:lnTo>
                                <a:lnTo>
                                  <a:pt x="6350" y="320636"/>
                                </a:lnTo>
                                <a:lnTo>
                                  <a:pt x="12700" y="320636"/>
                                </a:lnTo>
                                <a:lnTo>
                                  <a:pt x="12700" y="316915"/>
                                </a:lnTo>
                                <a:lnTo>
                                  <a:pt x="21678" y="307936"/>
                                </a:lnTo>
                                <a:close/>
                              </a:path>
                              <a:path w="1244600" h="1380490">
                                <a:moveTo>
                                  <a:pt x="57150" y="307936"/>
                                </a:moveTo>
                                <a:lnTo>
                                  <a:pt x="21678" y="307936"/>
                                </a:lnTo>
                                <a:lnTo>
                                  <a:pt x="12700" y="316915"/>
                                </a:lnTo>
                                <a:lnTo>
                                  <a:pt x="12700" y="320636"/>
                                </a:lnTo>
                                <a:lnTo>
                                  <a:pt x="57150" y="320636"/>
                                </a:lnTo>
                                <a:lnTo>
                                  <a:pt x="57150" y="307936"/>
                                </a:lnTo>
                                <a:close/>
                              </a:path>
                              <a:path w="1244600" h="1380490">
                                <a:moveTo>
                                  <a:pt x="146050" y="307936"/>
                                </a:moveTo>
                                <a:lnTo>
                                  <a:pt x="95250" y="307936"/>
                                </a:lnTo>
                                <a:lnTo>
                                  <a:pt x="95250" y="320636"/>
                                </a:lnTo>
                                <a:lnTo>
                                  <a:pt x="146050" y="320636"/>
                                </a:lnTo>
                                <a:lnTo>
                                  <a:pt x="146050" y="307936"/>
                                </a:lnTo>
                                <a:close/>
                              </a:path>
                              <a:path w="1244600" h="1380490">
                                <a:moveTo>
                                  <a:pt x="234950" y="307936"/>
                                </a:moveTo>
                                <a:lnTo>
                                  <a:pt x="184150" y="307936"/>
                                </a:lnTo>
                                <a:lnTo>
                                  <a:pt x="184150" y="320636"/>
                                </a:lnTo>
                                <a:lnTo>
                                  <a:pt x="234950" y="320636"/>
                                </a:lnTo>
                                <a:lnTo>
                                  <a:pt x="234950" y="307936"/>
                                </a:lnTo>
                                <a:close/>
                              </a:path>
                              <a:path w="1244600" h="1380490">
                                <a:moveTo>
                                  <a:pt x="323850" y="307936"/>
                                </a:moveTo>
                                <a:lnTo>
                                  <a:pt x="273050" y="307936"/>
                                </a:lnTo>
                                <a:lnTo>
                                  <a:pt x="273050" y="320636"/>
                                </a:lnTo>
                                <a:lnTo>
                                  <a:pt x="323850" y="320636"/>
                                </a:lnTo>
                                <a:lnTo>
                                  <a:pt x="323850" y="307936"/>
                                </a:lnTo>
                                <a:close/>
                              </a:path>
                              <a:path w="1244600" h="1380490">
                                <a:moveTo>
                                  <a:pt x="412750" y="307936"/>
                                </a:moveTo>
                                <a:lnTo>
                                  <a:pt x="361950" y="307936"/>
                                </a:lnTo>
                                <a:lnTo>
                                  <a:pt x="361950" y="320636"/>
                                </a:lnTo>
                                <a:lnTo>
                                  <a:pt x="412750" y="320636"/>
                                </a:lnTo>
                                <a:lnTo>
                                  <a:pt x="412750" y="307936"/>
                                </a:lnTo>
                                <a:close/>
                              </a:path>
                              <a:path w="1244600" h="1380490">
                                <a:moveTo>
                                  <a:pt x="501650" y="307936"/>
                                </a:moveTo>
                                <a:lnTo>
                                  <a:pt x="450850" y="307936"/>
                                </a:lnTo>
                                <a:lnTo>
                                  <a:pt x="450850" y="320636"/>
                                </a:lnTo>
                                <a:lnTo>
                                  <a:pt x="501650" y="320636"/>
                                </a:lnTo>
                                <a:lnTo>
                                  <a:pt x="501650" y="307936"/>
                                </a:lnTo>
                                <a:close/>
                              </a:path>
                              <a:path w="1244600" h="1380490">
                                <a:moveTo>
                                  <a:pt x="590550" y="307936"/>
                                </a:moveTo>
                                <a:lnTo>
                                  <a:pt x="539750" y="307936"/>
                                </a:lnTo>
                                <a:lnTo>
                                  <a:pt x="539750" y="320636"/>
                                </a:lnTo>
                                <a:lnTo>
                                  <a:pt x="590550" y="320636"/>
                                </a:lnTo>
                                <a:lnTo>
                                  <a:pt x="590550" y="307936"/>
                                </a:lnTo>
                                <a:close/>
                              </a:path>
                              <a:path w="1244600" h="1380490">
                                <a:moveTo>
                                  <a:pt x="679450" y="307936"/>
                                </a:moveTo>
                                <a:lnTo>
                                  <a:pt x="628650" y="307936"/>
                                </a:lnTo>
                                <a:lnTo>
                                  <a:pt x="628650" y="320636"/>
                                </a:lnTo>
                                <a:lnTo>
                                  <a:pt x="679450" y="320636"/>
                                </a:lnTo>
                                <a:lnTo>
                                  <a:pt x="679450" y="307936"/>
                                </a:lnTo>
                                <a:close/>
                              </a:path>
                              <a:path w="1244600" h="1380490">
                                <a:moveTo>
                                  <a:pt x="768350" y="307936"/>
                                </a:moveTo>
                                <a:lnTo>
                                  <a:pt x="717550" y="307936"/>
                                </a:lnTo>
                                <a:lnTo>
                                  <a:pt x="717550" y="320636"/>
                                </a:lnTo>
                                <a:lnTo>
                                  <a:pt x="768350" y="320636"/>
                                </a:lnTo>
                                <a:lnTo>
                                  <a:pt x="768350" y="307936"/>
                                </a:lnTo>
                                <a:close/>
                              </a:path>
                              <a:path w="1244600" h="1380490">
                                <a:moveTo>
                                  <a:pt x="857250" y="307936"/>
                                </a:moveTo>
                                <a:lnTo>
                                  <a:pt x="806450" y="307936"/>
                                </a:lnTo>
                                <a:lnTo>
                                  <a:pt x="806450" y="320636"/>
                                </a:lnTo>
                                <a:lnTo>
                                  <a:pt x="857250" y="320636"/>
                                </a:lnTo>
                                <a:lnTo>
                                  <a:pt x="857250" y="307936"/>
                                </a:lnTo>
                                <a:close/>
                              </a:path>
                              <a:path w="1244600" h="1380490">
                                <a:moveTo>
                                  <a:pt x="936523" y="314286"/>
                                </a:moveTo>
                                <a:lnTo>
                                  <a:pt x="923823" y="314286"/>
                                </a:lnTo>
                                <a:lnTo>
                                  <a:pt x="923823" y="365086"/>
                                </a:lnTo>
                                <a:lnTo>
                                  <a:pt x="936523" y="365086"/>
                                </a:lnTo>
                                <a:lnTo>
                                  <a:pt x="936523" y="320636"/>
                                </a:lnTo>
                                <a:lnTo>
                                  <a:pt x="932802" y="320636"/>
                                </a:lnTo>
                                <a:lnTo>
                                  <a:pt x="936523" y="316915"/>
                                </a:lnTo>
                                <a:lnTo>
                                  <a:pt x="936523" y="314286"/>
                                </a:lnTo>
                                <a:close/>
                              </a:path>
                              <a:path w="1244600" h="1380490">
                                <a:moveTo>
                                  <a:pt x="936980" y="298500"/>
                                </a:moveTo>
                                <a:lnTo>
                                  <a:pt x="927544" y="307936"/>
                                </a:lnTo>
                                <a:lnTo>
                                  <a:pt x="895350" y="307936"/>
                                </a:lnTo>
                                <a:lnTo>
                                  <a:pt x="895350" y="320636"/>
                                </a:lnTo>
                                <a:lnTo>
                                  <a:pt x="923823" y="320636"/>
                                </a:lnTo>
                                <a:lnTo>
                                  <a:pt x="923823" y="314286"/>
                                </a:lnTo>
                                <a:lnTo>
                                  <a:pt x="939152" y="314286"/>
                                </a:lnTo>
                                <a:lnTo>
                                  <a:pt x="945959" y="307479"/>
                                </a:lnTo>
                                <a:lnTo>
                                  <a:pt x="936980" y="298500"/>
                                </a:lnTo>
                                <a:close/>
                              </a:path>
                              <a:path w="1244600" h="1380490">
                                <a:moveTo>
                                  <a:pt x="936523" y="316915"/>
                                </a:moveTo>
                                <a:lnTo>
                                  <a:pt x="932802" y="320636"/>
                                </a:lnTo>
                                <a:lnTo>
                                  <a:pt x="936523" y="320636"/>
                                </a:lnTo>
                                <a:lnTo>
                                  <a:pt x="936523" y="316915"/>
                                </a:lnTo>
                                <a:close/>
                              </a:path>
                              <a:path w="1244600" h="1380490">
                                <a:moveTo>
                                  <a:pt x="939152" y="314286"/>
                                </a:moveTo>
                                <a:lnTo>
                                  <a:pt x="936523" y="314286"/>
                                </a:lnTo>
                                <a:lnTo>
                                  <a:pt x="936523" y="316915"/>
                                </a:lnTo>
                                <a:lnTo>
                                  <a:pt x="939152" y="314286"/>
                                </a:lnTo>
                                <a:close/>
                              </a:path>
                              <a:path w="1244600" h="1380490">
                                <a:moveTo>
                                  <a:pt x="999845" y="235648"/>
                                </a:moveTo>
                                <a:lnTo>
                                  <a:pt x="963917" y="271564"/>
                                </a:lnTo>
                                <a:lnTo>
                                  <a:pt x="972896" y="280542"/>
                                </a:lnTo>
                                <a:lnTo>
                                  <a:pt x="1008824" y="244627"/>
                                </a:lnTo>
                                <a:lnTo>
                                  <a:pt x="999845" y="235648"/>
                                </a:lnTo>
                                <a:close/>
                              </a:path>
                              <a:path w="1244600" h="1380490">
                                <a:moveTo>
                                  <a:pt x="1062697" y="172783"/>
                                </a:moveTo>
                                <a:lnTo>
                                  <a:pt x="1026782" y="208699"/>
                                </a:lnTo>
                                <a:lnTo>
                                  <a:pt x="1035761" y="217677"/>
                                </a:lnTo>
                                <a:lnTo>
                                  <a:pt x="1071676" y="181762"/>
                                </a:lnTo>
                                <a:lnTo>
                                  <a:pt x="1062697" y="172783"/>
                                </a:lnTo>
                                <a:close/>
                              </a:path>
                              <a:path w="1244600" h="1380490">
                                <a:moveTo>
                                  <a:pt x="1125562" y="109918"/>
                                </a:moveTo>
                                <a:lnTo>
                                  <a:pt x="1089647" y="145834"/>
                                </a:lnTo>
                                <a:lnTo>
                                  <a:pt x="1098626" y="154825"/>
                                </a:lnTo>
                                <a:lnTo>
                                  <a:pt x="1134541" y="118897"/>
                                </a:lnTo>
                                <a:lnTo>
                                  <a:pt x="1125562" y="109918"/>
                                </a:lnTo>
                                <a:close/>
                              </a:path>
                              <a:path w="1244600" h="1380490">
                                <a:moveTo>
                                  <a:pt x="1188427" y="47053"/>
                                </a:moveTo>
                                <a:lnTo>
                                  <a:pt x="1152499" y="82981"/>
                                </a:lnTo>
                                <a:lnTo>
                                  <a:pt x="1161491" y="91960"/>
                                </a:lnTo>
                                <a:lnTo>
                                  <a:pt x="1197406" y="56032"/>
                                </a:lnTo>
                                <a:lnTo>
                                  <a:pt x="1188427" y="47053"/>
                                </a:lnTo>
                                <a:close/>
                              </a:path>
                              <a:path w="1244600" h="1380490">
                                <a:moveTo>
                                  <a:pt x="936523" y="403186"/>
                                </a:moveTo>
                                <a:lnTo>
                                  <a:pt x="923823" y="403186"/>
                                </a:lnTo>
                                <a:lnTo>
                                  <a:pt x="923823" y="453986"/>
                                </a:lnTo>
                                <a:lnTo>
                                  <a:pt x="936523" y="453986"/>
                                </a:lnTo>
                                <a:lnTo>
                                  <a:pt x="936523" y="403186"/>
                                </a:lnTo>
                                <a:close/>
                              </a:path>
                              <a:path w="1244600" h="1380490">
                                <a:moveTo>
                                  <a:pt x="936523" y="492086"/>
                                </a:moveTo>
                                <a:lnTo>
                                  <a:pt x="923823" y="492086"/>
                                </a:lnTo>
                                <a:lnTo>
                                  <a:pt x="923823" y="542886"/>
                                </a:lnTo>
                                <a:lnTo>
                                  <a:pt x="936523" y="542886"/>
                                </a:lnTo>
                                <a:lnTo>
                                  <a:pt x="936523" y="492086"/>
                                </a:lnTo>
                                <a:close/>
                              </a:path>
                              <a:path w="1244600" h="1380490">
                                <a:moveTo>
                                  <a:pt x="936523" y="580986"/>
                                </a:moveTo>
                                <a:lnTo>
                                  <a:pt x="923823" y="580986"/>
                                </a:lnTo>
                                <a:lnTo>
                                  <a:pt x="923823" y="631786"/>
                                </a:lnTo>
                                <a:lnTo>
                                  <a:pt x="936523" y="631786"/>
                                </a:lnTo>
                                <a:lnTo>
                                  <a:pt x="936523" y="580986"/>
                                </a:lnTo>
                                <a:close/>
                              </a:path>
                              <a:path w="1244600" h="1380490">
                                <a:moveTo>
                                  <a:pt x="936523" y="669886"/>
                                </a:moveTo>
                                <a:lnTo>
                                  <a:pt x="923823" y="669886"/>
                                </a:lnTo>
                                <a:lnTo>
                                  <a:pt x="923823" y="720686"/>
                                </a:lnTo>
                                <a:lnTo>
                                  <a:pt x="936523" y="720686"/>
                                </a:lnTo>
                                <a:lnTo>
                                  <a:pt x="936523" y="669886"/>
                                </a:lnTo>
                                <a:close/>
                              </a:path>
                              <a:path w="1244600" h="1380490">
                                <a:moveTo>
                                  <a:pt x="936523" y="758786"/>
                                </a:moveTo>
                                <a:lnTo>
                                  <a:pt x="923823" y="758786"/>
                                </a:lnTo>
                                <a:lnTo>
                                  <a:pt x="923823" y="809586"/>
                                </a:lnTo>
                                <a:lnTo>
                                  <a:pt x="936523" y="809586"/>
                                </a:lnTo>
                                <a:lnTo>
                                  <a:pt x="936523" y="758786"/>
                                </a:lnTo>
                                <a:close/>
                              </a:path>
                              <a:path w="1244600" h="1380490">
                                <a:moveTo>
                                  <a:pt x="936523" y="847686"/>
                                </a:moveTo>
                                <a:lnTo>
                                  <a:pt x="923823" y="847686"/>
                                </a:lnTo>
                                <a:lnTo>
                                  <a:pt x="923823" y="898486"/>
                                </a:lnTo>
                                <a:lnTo>
                                  <a:pt x="936523" y="898486"/>
                                </a:lnTo>
                                <a:lnTo>
                                  <a:pt x="936523" y="847686"/>
                                </a:lnTo>
                                <a:close/>
                              </a:path>
                              <a:path w="1244600" h="1380490">
                                <a:moveTo>
                                  <a:pt x="936523" y="936586"/>
                                </a:moveTo>
                                <a:lnTo>
                                  <a:pt x="923823" y="936586"/>
                                </a:lnTo>
                                <a:lnTo>
                                  <a:pt x="923823" y="987386"/>
                                </a:lnTo>
                                <a:lnTo>
                                  <a:pt x="936523" y="987386"/>
                                </a:lnTo>
                                <a:lnTo>
                                  <a:pt x="936523" y="936586"/>
                                </a:lnTo>
                                <a:close/>
                              </a:path>
                              <a:path w="1244600" h="1380490">
                                <a:moveTo>
                                  <a:pt x="936523" y="1025486"/>
                                </a:moveTo>
                                <a:lnTo>
                                  <a:pt x="923823" y="1025486"/>
                                </a:lnTo>
                                <a:lnTo>
                                  <a:pt x="923823" y="1076286"/>
                                </a:lnTo>
                                <a:lnTo>
                                  <a:pt x="936523" y="1076286"/>
                                </a:lnTo>
                                <a:lnTo>
                                  <a:pt x="936523" y="1025486"/>
                                </a:lnTo>
                                <a:close/>
                              </a:path>
                              <a:path w="1244600" h="1380490">
                                <a:moveTo>
                                  <a:pt x="936523" y="1114386"/>
                                </a:moveTo>
                                <a:lnTo>
                                  <a:pt x="923823" y="1114386"/>
                                </a:lnTo>
                                <a:lnTo>
                                  <a:pt x="923823" y="1165186"/>
                                </a:lnTo>
                                <a:lnTo>
                                  <a:pt x="936523" y="1165186"/>
                                </a:lnTo>
                                <a:lnTo>
                                  <a:pt x="936523" y="1114386"/>
                                </a:lnTo>
                                <a:close/>
                              </a:path>
                              <a:path w="1244600" h="1380490">
                                <a:moveTo>
                                  <a:pt x="936523" y="1203286"/>
                                </a:moveTo>
                                <a:lnTo>
                                  <a:pt x="923823" y="1203286"/>
                                </a:lnTo>
                                <a:lnTo>
                                  <a:pt x="923823" y="1254086"/>
                                </a:lnTo>
                                <a:lnTo>
                                  <a:pt x="936523" y="1254086"/>
                                </a:lnTo>
                                <a:lnTo>
                                  <a:pt x="936523" y="1203286"/>
                                </a:lnTo>
                                <a:close/>
                              </a:path>
                              <a:path w="1244600" h="1380490">
                                <a:moveTo>
                                  <a:pt x="936523" y="1292186"/>
                                </a:moveTo>
                                <a:lnTo>
                                  <a:pt x="923823" y="1292186"/>
                                </a:lnTo>
                                <a:lnTo>
                                  <a:pt x="923823" y="1342986"/>
                                </a:lnTo>
                                <a:lnTo>
                                  <a:pt x="936523" y="1342986"/>
                                </a:lnTo>
                                <a:lnTo>
                                  <a:pt x="936523" y="129218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98" name="Image 2098"/>
                          <pic:cNvPicPr/>
                        </pic:nvPicPr>
                        <pic:blipFill>
                          <a:blip r:embed="rId1157" cstate="print"/>
                          <a:stretch>
                            <a:fillRect/>
                          </a:stretch>
                        </pic:blipFill>
                        <pic:spPr>
                          <a:xfrm>
                            <a:off x="1940050" y="321671"/>
                            <a:ext cx="911352" cy="1046987"/>
                          </a:xfrm>
                          <a:prstGeom prst="rect">
                            <a:avLst/>
                          </a:prstGeom>
                        </pic:spPr>
                      </pic:pic>
                      <pic:pic xmlns:pic="http://schemas.openxmlformats.org/drawingml/2006/picture">
                        <pic:nvPicPr>
                          <pic:cNvPr id="2099" name="Image 2099"/>
                          <pic:cNvPicPr/>
                        </pic:nvPicPr>
                        <pic:blipFill>
                          <a:blip r:embed="rId1158" cstate="print"/>
                          <a:stretch>
                            <a:fillRect/>
                          </a:stretch>
                        </pic:blipFill>
                        <pic:spPr>
                          <a:xfrm>
                            <a:off x="2082893" y="350138"/>
                            <a:ext cx="620185" cy="105676"/>
                          </a:xfrm>
                          <a:prstGeom prst="rect">
                            <a:avLst/>
                          </a:prstGeom>
                        </pic:spPr>
                      </pic:pic>
                      <pic:pic xmlns:pic="http://schemas.openxmlformats.org/drawingml/2006/picture">
                        <pic:nvPicPr>
                          <pic:cNvPr id="2100" name="Image 2100"/>
                          <pic:cNvPicPr/>
                        </pic:nvPicPr>
                        <pic:blipFill>
                          <a:blip r:embed="rId1159" cstate="print"/>
                          <a:stretch>
                            <a:fillRect/>
                          </a:stretch>
                        </pic:blipFill>
                        <pic:spPr>
                          <a:xfrm>
                            <a:off x="2041860" y="530656"/>
                            <a:ext cx="703281" cy="240665"/>
                          </a:xfrm>
                          <a:prstGeom prst="rect">
                            <a:avLst/>
                          </a:prstGeom>
                        </pic:spPr>
                      </pic:pic>
                      <wps:wsp>
                        <wps:cNvPr id="2101" name="Graphic 2101"/>
                        <wps:cNvSpPr/>
                        <wps:spPr>
                          <a:xfrm>
                            <a:off x="2215551" y="885704"/>
                            <a:ext cx="45085" cy="53340"/>
                          </a:xfrm>
                          <a:custGeom>
                            <a:avLst/>
                            <a:gdLst/>
                            <a:ahLst/>
                            <a:cxnLst/>
                            <a:rect l="l" t="t" r="r" b="b"/>
                            <a:pathLst>
                              <a:path w="45085" h="53340">
                                <a:moveTo>
                                  <a:pt x="0" y="27317"/>
                                </a:moveTo>
                                <a:lnTo>
                                  <a:pt x="2614" y="39551"/>
                                </a:lnTo>
                                <a:lnTo>
                                  <a:pt x="9172" y="47520"/>
                                </a:lnTo>
                                <a:lnTo>
                                  <a:pt x="17745" y="51845"/>
                                </a:lnTo>
                                <a:lnTo>
                                  <a:pt x="26403" y="53149"/>
                                </a:lnTo>
                                <a:lnTo>
                                  <a:pt x="30060" y="53149"/>
                                </a:lnTo>
                                <a:lnTo>
                                  <a:pt x="44462" y="41719"/>
                                </a:lnTo>
                                <a:lnTo>
                                  <a:pt x="43662" y="40119"/>
                                </a:lnTo>
                                <a:lnTo>
                                  <a:pt x="41719" y="41033"/>
                                </a:lnTo>
                                <a:lnTo>
                                  <a:pt x="38176" y="43319"/>
                                </a:lnTo>
                                <a:lnTo>
                                  <a:pt x="34175" y="46634"/>
                                </a:lnTo>
                                <a:lnTo>
                                  <a:pt x="33375" y="46977"/>
                                </a:lnTo>
                                <a:lnTo>
                                  <a:pt x="31889" y="47548"/>
                                </a:lnTo>
                                <a:lnTo>
                                  <a:pt x="30975" y="47548"/>
                                </a:lnTo>
                                <a:lnTo>
                                  <a:pt x="22588" y="45939"/>
                                </a:lnTo>
                                <a:lnTo>
                                  <a:pt x="16173" y="41448"/>
                                </a:lnTo>
                                <a:lnTo>
                                  <a:pt x="12072" y="34577"/>
                                </a:lnTo>
                                <a:lnTo>
                                  <a:pt x="10629" y="25831"/>
                                </a:lnTo>
                                <a:lnTo>
                                  <a:pt x="11863" y="17712"/>
                                </a:lnTo>
                                <a:lnTo>
                                  <a:pt x="15530" y="10772"/>
                                </a:lnTo>
                                <a:lnTo>
                                  <a:pt x="21575" y="5932"/>
                                </a:lnTo>
                                <a:lnTo>
                                  <a:pt x="29946" y="4114"/>
                                </a:lnTo>
                                <a:lnTo>
                                  <a:pt x="32232" y="4114"/>
                                </a:lnTo>
                                <a:lnTo>
                                  <a:pt x="33604" y="4457"/>
                                </a:lnTo>
                                <a:lnTo>
                                  <a:pt x="34290" y="4914"/>
                                </a:lnTo>
                                <a:lnTo>
                                  <a:pt x="35547" y="10286"/>
                                </a:lnTo>
                                <a:lnTo>
                                  <a:pt x="37033" y="14973"/>
                                </a:lnTo>
                                <a:lnTo>
                                  <a:pt x="37947" y="17144"/>
                                </a:lnTo>
                                <a:lnTo>
                                  <a:pt x="39662" y="16459"/>
                                </a:lnTo>
                                <a:lnTo>
                                  <a:pt x="41605" y="12801"/>
                                </a:lnTo>
                                <a:lnTo>
                                  <a:pt x="43205" y="7200"/>
                                </a:lnTo>
                                <a:lnTo>
                                  <a:pt x="43891" y="4229"/>
                                </a:lnTo>
                                <a:lnTo>
                                  <a:pt x="42176" y="2514"/>
                                </a:lnTo>
                                <a:lnTo>
                                  <a:pt x="36004" y="0"/>
                                </a:lnTo>
                                <a:lnTo>
                                  <a:pt x="29375" y="0"/>
                                </a:lnTo>
                                <a:lnTo>
                                  <a:pt x="19095" y="1614"/>
                                </a:lnTo>
                                <a:lnTo>
                                  <a:pt x="9629" y="6572"/>
                                </a:lnTo>
                                <a:lnTo>
                                  <a:pt x="2693" y="15044"/>
                                </a:lnTo>
                                <a:lnTo>
                                  <a:pt x="0" y="27203"/>
                                </a:lnTo>
                                <a:close/>
                              </a:path>
                            </a:pathLst>
                          </a:custGeom>
                          <a:ln w="3263">
                            <a:solidFill>
                              <a:srgbClr val="000000"/>
                            </a:solidFill>
                            <a:prstDash val="solid"/>
                          </a:ln>
                        </wps:spPr>
                        <wps:bodyPr wrap="square" lIns="0" tIns="0" rIns="0" bIns="0" rtlCol="0">
                          <a:prstTxWarp prst="textNoShape">
                            <a:avLst/>
                          </a:prstTxWarp>
                          <a:noAutofit/>
                        </wps:bodyPr>
                      </wps:wsp>
                      <wps:wsp>
                        <wps:cNvPr id="2102" name="Graphic 2102"/>
                        <wps:cNvSpPr/>
                        <wps:spPr>
                          <a:xfrm>
                            <a:off x="2270415" y="885704"/>
                            <a:ext cx="44450" cy="53340"/>
                          </a:xfrm>
                          <a:custGeom>
                            <a:avLst/>
                            <a:gdLst/>
                            <a:ahLst/>
                            <a:cxnLst/>
                            <a:rect l="l" t="t" r="r" b="b"/>
                            <a:pathLst>
                              <a:path w="44450" h="53340">
                                <a:moveTo>
                                  <a:pt x="32232" y="25031"/>
                                </a:moveTo>
                                <a:lnTo>
                                  <a:pt x="44119" y="21145"/>
                                </a:lnTo>
                                <a:lnTo>
                                  <a:pt x="44119" y="19773"/>
                                </a:lnTo>
                                <a:lnTo>
                                  <a:pt x="42564" y="11283"/>
                                </a:lnTo>
                                <a:lnTo>
                                  <a:pt x="38361" y="5086"/>
                                </a:lnTo>
                                <a:lnTo>
                                  <a:pt x="32209" y="1289"/>
                                </a:lnTo>
                                <a:lnTo>
                                  <a:pt x="24803" y="0"/>
                                </a:lnTo>
                                <a:lnTo>
                                  <a:pt x="15430" y="2005"/>
                                </a:lnTo>
                                <a:lnTo>
                                  <a:pt x="7515" y="7643"/>
                                </a:lnTo>
                                <a:lnTo>
                                  <a:pt x="2043" y="16346"/>
                                </a:lnTo>
                                <a:lnTo>
                                  <a:pt x="0" y="27546"/>
                                </a:lnTo>
                                <a:lnTo>
                                  <a:pt x="1793" y="38201"/>
                                </a:lnTo>
                                <a:lnTo>
                                  <a:pt x="6800" y="46262"/>
                                </a:lnTo>
                                <a:lnTo>
                                  <a:pt x="14466" y="51367"/>
                                </a:lnTo>
                                <a:lnTo>
                                  <a:pt x="24231" y="53149"/>
                                </a:lnTo>
                                <a:lnTo>
                                  <a:pt x="28232" y="53149"/>
                                </a:lnTo>
                                <a:lnTo>
                                  <a:pt x="32575" y="46520"/>
                                </a:lnTo>
                                <a:lnTo>
                                  <a:pt x="31546" y="46977"/>
                                </a:lnTo>
                                <a:lnTo>
                                  <a:pt x="30289" y="47205"/>
                                </a:lnTo>
                                <a:lnTo>
                                  <a:pt x="28689" y="47205"/>
                                </a:lnTo>
                                <a:lnTo>
                                  <a:pt x="21491" y="45807"/>
                                </a:lnTo>
                                <a:lnTo>
                                  <a:pt x="15687" y="41762"/>
                                </a:lnTo>
                                <a:lnTo>
                                  <a:pt x="11812" y="35295"/>
                                </a:lnTo>
                                <a:lnTo>
                                  <a:pt x="10401" y="26631"/>
                                </a:lnTo>
                                <a:lnTo>
                                  <a:pt x="10401" y="26060"/>
                                </a:lnTo>
                                <a:lnTo>
                                  <a:pt x="10401" y="25603"/>
                                </a:lnTo>
                                <a:lnTo>
                                  <a:pt x="10515" y="25031"/>
                                </a:lnTo>
                                <a:lnTo>
                                  <a:pt x="32232" y="25031"/>
                                </a:lnTo>
                                <a:close/>
                              </a:path>
                              <a:path w="44450" h="53340">
                                <a:moveTo>
                                  <a:pt x="10629" y="20688"/>
                                </a:moveTo>
                                <a:lnTo>
                                  <a:pt x="10629" y="15773"/>
                                </a:lnTo>
                                <a:lnTo>
                                  <a:pt x="14401" y="4000"/>
                                </a:lnTo>
                                <a:lnTo>
                                  <a:pt x="23888" y="4000"/>
                                </a:lnTo>
                                <a:lnTo>
                                  <a:pt x="30518" y="4000"/>
                                </a:lnTo>
                                <a:lnTo>
                                  <a:pt x="33947" y="10401"/>
                                </a:lnTo>
                                <a:lnTo>
                                  <a:pt x="33947" y="17259"/>
                                </a:lnTo>
                                <a:lnTo>
                                  <a:pt x="33947" y="18516"/>
                                </a:lnTo>
                                <a:lnTo>
                                  <a:pt x="33718" y="19888"/>
                                </a:lnTo>
                                <a:lnTo>
                                  <a:pt x="33375" y="20688"/>
                                </a:lnTo>
                                <a:lnTo>
                                  <a:pt x="10629" y="20688"/>
                                </a:lnTo>
                                <a:close/>
                              </a:path>
                            </a:pathLst>
                          </a:custGeom>
                          <a:ln w="3263">
                            <a:solidFill>
                              <a:srgbClr val="000000"/>
                            </a:solidFill>
                            <a:prstDash val="solid"/>
                          </a:ln>
                        </wps:spPr>
                        <wps:bodyPr wrap="square" lIns="0" tIns="0" rIns="0" bIns="0" rtlCol="0">
                          <a:prstTxWarp prst="textNoShape">
                            <a:avLst/>
                          </a:prstTxWarp>
                          <a:noAutofit/>
                        </wps:bodyPr>
                      </wps:wsp>
                      <wps:wsp>
                        <wps:cNvPr id="2103" name="Graphic 2103"/>
                        <wps:cNvSpPr/>
                        <wps:spPr>
                          <a:xfrm>
                            <a:off x="2327531" y="885704"/>
                            <a:ext cx="38735" cy="52069"/>
                          </a:xfrm>
                          <a:custGeom>
                            <a:avLst/>
                            <a:gdLst/>
                            <a:ahLst/>
                            <a:cxnLst/>
                            <a:rect l="l" t="t" r="r" b="b"/>
                            <a:pathLst>
                              <a:path w="38735" h="52069">
                                <a:moveTo>
                                  <a:pt x="1600" y="6172"/>
                                </a:moveTo>
                                <a:lnTo>
                                  <a:pt x="7543" y="9486"/>
                                </a:lnTo>
                                <a:lnTo>
                                  <a:pt x="7536" y="15857"/>
                                </a:lnTo>
                                <a:lnTo>
                                  <a:pt x="7486" y="25303"/>
                                </a:lnTo>
                                <a:lnTo>
                                  <a:pt x="7350" y="35927"/>
                                </a:lnTo>
                                <a:lnTo>
                                  <a:pt x="7086" y="45834"/>
                                </a:lnTo>
                                <a:lnTo>
                                  <a:pt x="571" y="49263"/>
                                </a:lnTo>
                                <a:lnTo>
                                  <a:pt x="0" y="51777"/>
                                </a:lnTo>
                                <a:lnTo>
                                  <a:pt x="3428" y="51777"/>
                                </a:lnTo>
                                <a:lnTo>
                                  <a:pt x="8229" y="51663"/>
                                </a:lnTo>
                                <a:lnTo>
                                  <a:pt x="11887" y="51663"/>
                                </a:lnTo>
                                <a:lnTo>
                                  <a:pt x="18059" y="51663"/>
                                </a:lnTo>
                                <a:lnTo>
                                  <a:pt x="23774" y="51777"/>
                                </a:lnTo>
                                <a:lnTo>
                                  <a:pt x="28117" y="51777"/>
                                </a:lnTo>
                                <a:lnTo>
                                  <a:pt x="28689" y="49263"/>
                                </a:lnTo>
                                <a:lnTo>
                                  <a:pt x="17144" y="45948"/>
                                </a:lnTo>
                                <a:lnTo>
                                  <a:pt x="17144" y="17030"/>
                                </a:lnTo>
                                <a:lnTo>
                                  <a:pt x="19316" y="11544"/>
                                </a:lnTo>
                                <a:lnTo>
                                  <a:pt x="24117" y="7200"/>
                                </a:lnTo>
                                <a:lnTo>
                                  <a:pt x="27546" y="7200"/>
                                </a:lnTo>
                                <a:lnTo>
                                  <a:pt x="28346" y="7200"/>
                                </a:lnTo>
                                <a:lnTo>
                                  <a:pt x="28803" y="7315"/>
                                </a:lnTo>
                                <a:lnTo>
                                  <a:pt x="29260" y="7543"/>
                                </a:lnTo>
                                <a:lnTo>
                                  <a:pt x="30860" y="11315"/>
                                </a:lnTo>
                                <a:lnTo>
                                  <a:pt x="32232" y="13601"/>
                                </a:lnTo>
                                <a:lnTo>
                                  <a:pt x="33375" y="15201"/>
                                </a:lnTo>
                                <a:lnTo>
                                  <a:pt x="34747" y="14401"/>
                                </a:lnTo>
                                <a:lnTo>
                                  <a:pt x="36233" y="11544"/>
                                </a:lnTo>
                                <a:lnTo>
                                  <a:pt x="38176" y="5143"/>
                                </a:lnTo>
                                <a:lnTo>
                                  <a:pt x="38519" y="1943"/>
                                </a:lnTo>
                                <a:lnTo>
                                  <a:pt x="37376" y="685"/>
                                </a:lnTo>
                                <a:lnTo>
                                  <a:pt x="35204" y="0"/>
                                </a:lnTo>
                                <a:lnTo>
                                  <a:pt x="32918" y="0"/>
                                </a:lnTo>
                                <a:lnTo>
                                  <a:pt x="28460" y="0"/>
                                </a:lnTo>
                                <a:lnTo>
                                  <a:pt x="21716" y="3086"/>
                                </a:lnTo>
                                <a:lnTo>
                                  <a:pt x="17030" y="11201"/>
                                </a:lnTo>
                                <a:lnTo>
                                  <a:pt x="16802" y="11201"/>
                                </a:lnTo>
                                <a:lnTo>
                                  <a:pt x="16916" y="7658"/>
                                </a:lnTo>
                                <a:lnTo>
                                  <a:pt x="16344" y="2628"/>
                                </a:lnTo>
                                <a:lnTo>
                                  <a:pt x="15659" y="0"/>
                                </a:lnTo>
                                <a:lnTo>
                                  <a:pt x="12230" y="228"/>
                                </a:lnTo>
                                <a:lnTo>
                                  <a:pt x="4229" y="2971"/>
                                </a:lnTo>
                                <a:lnTo>
                                  <a:pt x="2514" y="3886"/>
                                </a:lnTo>
                                <a:lnTo>
                                  <a:pt x="1600" y="6172"/>
                                </a:lnTo>
                                <a:close/>
                              </a:path>
                            </a:pathLst>
                          </a:custGeom>
                          <a:ln w="3263">
                            <a:solidFill>
                              <a:srgbClr val="000000"/>
                            </a:solidFill>
                            <a:prstDash val="solid"/>
                          </a:ln>
                        </wps:spPr>
                        <wps:bodyPr wrap="square" lIns="0" tIns="0" rIns="0" bIns="0" rtlCol="0">
                          <a:prstTxWarp prst="textNoShape">
                            <a:avLst/>
                          </a:prstTxWarp>
                          <a:noAutofit/>
                        </wps:bodyPr>
                      </wps:wsp>
                      <wps:wsp>
                        <wps:cNvPr id="2104" name="Graphic 2104"/>
                        <wps:cNvSpPr/>
                        <wps:spPr>
                          <a:xfrm>
                            <a:off x="2376336" y="870616"/>
                            <a:ext cx="35560" cy="68580"/>
                          </a:xfrm>
                          <a:custGeom>
                            <a:avLst/>
                            <a:gdLst/>
                            <a:ahLst/>
                            <a:cxnLst/>
                            <a:rect l="l" t="t" r="r" b="b"/>
                            <a:pathLst>
                              <a:path w="35560" h="68580">
                                <a:moveTo>
                                  <a:pt x="17487" y="16573"/>
                                </a:moveTo>
                                <a:lnTo>
                                  <a:pt x="17830" y="0"/>
                                </a:lnTo>
                                <a:lnTo>
                                  <a:pt x="16344" y="0"/>
                                </a:lnTo>
                                <a:lnTo>
                                  <a:pt x="7886" y="16573"/>
                                </a:lnTo>
                                <a:lnTo>
                                  <a:pt x="1943" y="16573"/>
                                </a:lnTo>
                                <a:lnTo>
                                  <a:pt x="0" y="20573"/>
                                </a:lnTo>
                                <a:lnTo>
                                  <a:pt x="7658" y="22059"/>
                                </a:lnTo>
                                <a:lnTo>
                                  <a:pt x="7658" y="51092"/>
                                </a:lnTo>
                                <a:lnTo>
                                  <a:pt x="7658" y="58521"/>
                                </a:lnTo>
                                <a:lnTo>
                                  <a:pt x="8458" y="60921"/>
                                </a:lnTo>
                                <a:lnTo>
                                  <a:pt x="10287" y="63436"/>
                                </a:lnTo>
                                <a:lnTo>
                                  <a:pt x="12915" y="66408"/>
                                </a:lnTo>
                                <a:lnTo>
                                  <a:pt x="16802" y="68237"/>
                                </a:lnTo>
                                <a:lnTo>
                                  <a:pt x="21259" y="68237"/>
                                </a:lnTo>
                                <a:lnTo>
                                  <a:pt x="27203" y="68237"/>
                                </a:lnTo>
                                <a:lnTo>
                                  <a:pt x="31661" y="65722"/>
                                </a:lnTo>
                                <a:lnTo>
                                  <a:pt x="34518" y="62293"/>
                                </a:lnTo>
                                <a:lnTo>
                                  <a:pt x="34632" y="58750"/>
                                </a:lnTo>
                                <a:lnTo>
                                  <a:pt x="34175" y="58521"/>
                                </a:lnTo>
                                <a:lnTo>
                                  <a:pt x="32346" y="59893"/>
                                </a:lnTo>
                                <a:lnTo>
                                  <a:pt x="29146" y="61264"/>
                                </a:lnTo>
                                <a:lnTo>
                                  <a:pt x="24917" y="61264"/>
                                </a:lnTo>
                                <a:lnTo>
                                  <a:pt x="22174" y="61264"/>
                                </a:lnTo>
                                <a:lnTo>
                                  <a:pt x="20459" y="60464"/>
                                </a:lnTo>
                                <a:lnTo>
                                  <a:pt x="19202" y="59550"/>
                                </a:lnTo>
                                <a:lnTo>
                                  <a:pt x="18516" y="58750"/>
                                </a:lnTo>
                                <a:lnTo>
                                  <a:pt x="17373" y="57035"/>
                                </a:lnTo>
                                <a:lnTo>
                                  <a:pt x="17373" y="54178"/>
                                </a:lnTo>
                                <a:lnTo>
                                  <a:pt x="17391" y="44128"/>
                                </a:lnTo>
                                <a:lnTo>
                                  <a:pt x="17430" y="34990"/>
                                </a:lnTo>
                                <a:lnTo>
                                  <a:pt x="17470" y="27415"/>
                                </a:lnTo>
                                <a:lnTo>
                                  <a:pt x="17487" y="22059"/>
                                </a:lnTo>
                                <a:lnTo>
                                  <a:pt x="32804" y="20688"/>
                                </a:lnTo>
                                <a:lnTo>
                                  <a:pt x="34975" y="16573"/>
                                </a:lnTo>
                                <a:lnTo>
                                  <a:pt x="17487" y="16573"/>
                                </a:lnTo>
                                <a:close/>
                              </a:path>
                            </a:pathLst>
                          </a:custGeom>
                          <a:ln w="3263">
                            <a:solidFill>
                              <a:srgbClr val="000000"/>
                            </a:solidFill>
                            <a:prstDash val="solid"/>
                          </a:ln>
                        </wps:spPr>
                        <wps:bodyPr wrap="square" lIns="0" tIns="0" rIns="0" bIns="0" rtlCol="0">
                          <a:prstTxWarp prst="textNoShape">
                            <a:avLst/>
                          </a:prstTxWarp>
                          <a:noAutofit/>
                        </wps:bodyPr>
                      </wps:wsp>
                      <wps:wsp>
                        <wps:cNvPr id="2105" name="Graphic 2105"/>
                        <wps:cNvSpPr/>
                        <wps:spPr>
                          <a:xfrm>
                            <a:off x="2421404" y="885704"/>
                            <a:ext cx="46355" cy="53340"/>
                          </a:xfrm>
                          <a:custGeom>
                            <a:avLst/>
                            <a:gdLst/>
                            <a:ahLst/>
                            <a:cxnLst/>
                            <a:rect l="l" t="t" r="r" b="b"/>
                            <a:pathLst>
                              <a:path w="46355" h="53340">
                                <a:moveTo>
                                  <a:pt x="28232" y="22288"/>
                                </a:moveTo>
                                <a:lnTo>
                                  <a:pt x="19316" y="24345"/>
                                </a:lnTo>
                                <a:lnTo>
                                  <a:pt x="8686" y="28003"/>
                                </a:lnTo>
                                <a:lnTo>
                                  <a:pt x="4572" y="30518"/>
                                </a:lnTo>
                                <a:lnTo>
                                  <a:pt x="2057" y="31775"/>
                                </a:lnTo>
                                <a:lnTo>
                                  <a:pt x="0" y="34975"/>
                                </a:lnTo>
                                <a:lnTo>
                                  <a:pt x="0" y="39776"/>
                                </a:lnTo>
                                <a:lnTo>
                                  <a:pt x="0" y="45377"/>
                                </a:lnTo>
                                <a:lnTo>
                                  <a:pt x="4343" y="53149"/>
                                </a:lnTo>
                                <a:lnTo>
                                  <a:pt x="14401" y="53149"/>
                                </a:lnTo>
                                <a:lnTo>
                                  <a:pt x="18059" y="53149"/>
                                </a:lnTo>
                                <a:lnTo>
                                  <a:pt x="23317" y="51206"/>
                                </a:lnTo>
                                <a:lnTo>
                                  <a:pt x="28232" y="46405"/>
                                </a:lnTo>
                                <a:lnTo>
                                  <a:pt x="28460" y="46405"/>
                                </a:lnTo>
                                <a:lnTo>
                                  <a:pt x="29489" y="49377"/>
                                </a:lnTo>
                                <a:lnTo>
                                  <a:pt x="32118" y="52920"/>
                                </a:lnTo>
                                <a:lnTo>
                                  <a:pt x="39776" y="52920"/>
                                </a:lnTo>
                                <a:lnTo>
                                  <a:pt x="42633" y="52920"/>
                                </a:lnTo>
                                <a:lnTo>
                                  <a:pt x="44577" y="52006"/>
                                </a:lnTo>
                                <a:lnTo>
                                  <a:pt x="45491" y="51434"/>
                                </a:lnTo>
                                <a:lnTo>
                                  <a:pt x="46291" y="49606"/>
                                </a:lnTo>
                                <a:lnTo>
                                  <a:pt x="44119" y="48920"/>
                                </a:lnTo>
                                <a:lnTo>
                                  <a:pt x="39890" y="47091"/>
                                </a:lnTo>
                                <a:lnTo>
                                  <a:pt x="37376" y="42976"/>
                                </a:lnTo>
                                <a:lnTo>
                                  <a:pt x="37411" y="36808"/>
                                </a:lnTo>
                                <a:lnTo>
                                  <a:pt x="37490" y="30232"/>
                                </a:lnTo>
                                <a:lnTo>
                                  <a:pt x="37568" y="23656"/>
                                </a:lnTo>
                                <a:lnTo>
                                  <a:pt x="37604" y="17487"/>
                                </a:lnTo>
                                <a:lnTo>
                                  <a:pt x="37604" y="10172"/>
                                </a:lnTo>
                                <a:lnTo>
                                  <a:pt x="33718" y="0"/>
                                </a:lnTo>
                                <a:lnTo>
                                  <a:pt x="21945" y="0"/>
                                </a:lnTo>
                                <a:lnTo>
                                  <a:pt x="19316" y="0"/>
                                </a:lnTo>
                                <a:lnTo>
                                  <a:pt x="114" y="9829"/>
                                </a:lnTo>
                                <a:lnTo>
                                  <a:pt x="1257" y="13030"/>
                                </a:lnTo>
                                <a:lnTo>
                                  <a:pt x="6057" y="18973"/>
                                </a:lnTo>
                                <a:lnTo>
                                  <a:pt x="7315" y="19659"/>
                                </a:lnTo>
                                <a:lnTo>
                                  <a:pt x="8572" y="19088"/>
                                </a:lnTo>
                                <a:lnTo>
                                  <a:pt x="9258" y="16001"/>
                                </a:lnTo>
                                <a:lnTo>
                                  <a:pt x="9715" y="10858"/>
                                </a:lnTo>
                                <a:lnTo>
                                  <a:pt x="9944" y="7543"/>
                                </a:lnTo>
                                <a:lnTo>
                                  <a:pt x="11887" y="6400"/>
                                </a:lnTo>
                                <a:lnTo>
                                  <a:pt x="14744" y="5486"/>
                                </a:lnTo>
                                <a:lnTo>
                                  <a:pt x="16916" y="5486"/>
                                </a:lnTo>
                                <a:lnTo>
                                  <a:pt x="22974" y="5486"/>
                                </a:lnTo>
                                <a:lnTo>
                                  <a:pt x="28117" y="7886"/>
                                </a:lnTo>
                                <a:lnTo>
                                  <a:pt x="28232" y="19773"/>
                                </a:lnTo>
                                <a:lnTo>
                                  <a:pt x="28232" y="22288"/>
                                </a:lnTo>
                                <a:close/>
                              </a:path>
                              <a:path w="46355" h="53340">
                                <a:moveTo>
                                  <a:pt x="9944" y="37604"/>
                                </a:moveTo>
                                <a:lnTo>
                                  <a:pt x="9944" y="34404"/>
                                </a:lnTo>
                                <a:lnTo>
                                  <a:pt x="10972" y="32918"/>
                                </a:lnTo>
                                <a:lnTo>
                                  <a:pt x="13944" y="31318"/>
                                </a:lnTo>
                                <a:lnTo>
                                  <a:pt x="17030" y="29489"/>
                                </a:lnTo>
                                <a:lnTo>
                                  <a:pt x="23202" y="27317"/>
                                </a:lnTo>
                                <a:lnTo>
                                  <a:pt x="28232" y="25946"/>
                                </a:lnTo>
                                <a:lnTo>
                                  <a:pt x="28003" y="40462"/>
                                </a:lnTo>
                                <a:lnTo>
                                  <a:pt x="28003" y="41490"/>
                                </a:lnTo>
                                <a:lnTo>
                                  <a:pt x="27660" y="42290"/>
                                </a:lnTo>
                                <a:lnTo>
                                  <a:pt x="26974" y="43091"/>
                                </a:lnTo>
                                <a:lnTo>
                                  <a:pt x="24688" y="45491"/>
                                </a:lnTo>
                                <a:lnTo>
                                  <a:pt x="21602" y="46634"/>
                                </a:lnTo>
                                <a:lnTo>
                                  <a:pt x="19202" y="46634"/>
                                </a:lnTo>
                                <a:lnTo>
                                  <a:pt x="15544" y="46634"/>
                                </a:lnTo>
                                <a:lnTo>
                                  <a:pt x="9944" y="44462"/>
                                </a:lnTo>
                                <a:lnTo>
                                  <a:pt x="9944" y="37718"/>
                                </a:lnTo>
                                <a:close/>
                              </a:path>
                            </a:pathLst>
                          </a:custGeom>
                          <a:ln w="3263">
                            <a:solidFill>
                              <a:srgbClr val="000000"/>
                            </a:solidFill>
                            <a:prstDash val="solid"/>
                          </a:ln>
                        </wps:spPr>
                        <wps:bodyPr wrap="square" lIns="0" tIns="0" rIns="0" bIns="0" rtlCol="0">
                          <a:prstTxWarp prst="textNoShape">
                            <a:avLst/>
                          </a:prstTxWarp>
                          <a:noAutofit/>
                        </wps:bodyPr>
                      </wps:wsp>
                      <wps:wsp>
                        <wps:cNvPr id="2106" name="Graphic 2106"/>
                        <wps:cNvSpPr/>
                        <wps:spPr>
                          <a:xfrm>
                            <a:off x="2478327" y="862044"/>
                            <a:ext cx="26034" cy="75565"/>
                          </a:xfrm>
                          <a:custGeom>
                            <a:avLst/>
                            <a:gdLst/>
                            <a:ahLst/>
                            <a:cxnLst/>
                            <a:rect l="l" t="t" r="r" b="b"/>
                            <a:pathLst>
                              <a:path w="26034" h="75565">
                                <a:moveTo>
                                  <a:pt x="12001" y="114"/>
                                </a:moveTo>
                                <a:lnTo>
                                  <a:pt x="10058" y="1257"/>
                                </a:lnTo>
                                <a:lnTo>
                                  <a:pt x="7429" y="4000"/>
                                </a:lnTo>
                                <a:lnTo>
                                  <a:pt x="5829" y="6629"/>
                                </a:lnTo>
                                <a:lnTo>
                                  <a:pt x="5600" y="7543"/>
                                </a:lnTo>
                                <a:lnTo>
                                  <a:pt x="6629" y="9715"/>
                                </a:lnTo>
                                <a:lnTo>
                                  <a:pt x="9258" y="12915"/>
                                </a:lnTo>
                                <a:lnTo>
                                  <a:pt x="11201" y="14058"/>
                                </a:lnTo>
                                <a:lnTo>
                                  <a:pt x="12115" y="13830"/>
                                </a:lnTo>
                                <a:lnTo>
                                  <a:pt x="13715" y="12915"/>
                                </a:lnTo>
                                <a:lnTo>
                                  <a:pt x="17144" y="9486"/>
                                </a:lnTo>
                                <a:lnTo>
                                  <a:pt x="18173" y="7315"/>
                                </a:lnTo>
                                <a:lnTo>
                                  <a:pt x="18402" y="6400"/>
                                </a:lnTo>
                                <a:lnTo>
                                  <a:pt x="17373" y="4000"/>
                                </a:lnTo>
                                <a:lnTo>
                                  <a:pt x="14287" y="571"/>
                                </a:lnTo>
                                <a:lnTo>
                                  <a:pt x="12687" y="0"/>
                                </a:lnTo>
                                <a:lnTo>
                                  <a:pt x="12001" y="114"/>
                                </a:lnTo>
                                <a:close/>
                              </a:path>
                              <a:path w="26034" h="75565">
                                <a:moveTo>
                                  <a:pt x="1371" y="29146"/>
                                </a:moveTo>
                                <a:lnTo>
                                  <a:pt x="7543" y="32118"/>
                                </a:lnTo>
                                <a:lnTo>
                                  <a:pt x="7543" y="46520"/>
                                </a:lnTo>
                                <a:lnTo>
                                  <a:pt x="7543" y="55664"/>
                                </a:lnTo>
                                <a:lnTo>
                                  <a:pt x="7429" y="65493"/>
                                </a:lnTo>
                                <a:lnTo>
                                  <a:pt x="7315" y="69380"/>
                                </a:lnTo>
                                <a:lnTo>
                                  <a:pt x="800" y="72809"/>
                                </a:lnTo>
                                <a:lnTo>
                                  <a:pt x="0" y="75438"/>
                                </a:lnTo>
                                <a:lnTo>
                                  <a:pt x="4457" y="75438"/>
                                </a:lnTo>
                                <a:lnTo>
                                  <a:pt x="8229" y="75323"/>
                                </a:lnTo>
                                <a:lnTo>
                                  <a:pt x="11887" y="75323"/>
                                </a:lnTo>
                                <a:lnTo>
                                  <a:pt x="16344" y="75323"/>
                                </a:lnTo>
                                <a:lnTo>
                                  <a:pt x="20688" y="75438"/>
                                </a:lnTo>
                                <a:lnTo>
                                  <a:pt x="24688" y="75438"/>
                                </a:lnTo>
                                <a:lnTo>
                                  <a:pt x="25488" y="72809"/>
                                </a:lnTo>
                                <a:lnTo>
                                  <a:pt x="17373" y="69380"/>
                                </a:lnTo>
                                <a:lnTo>
                                  <a:pt x="17259" y="66179"/>
                                </a:lnTo>
                                <a:lnTo>
                                  <a:pt x="17144" y="59550"/>
                                </a:lnTo>
                                <a:lnTo>
                                  <a:pt x="17144" y="46748"/>
                                </a:lnTo>
                                <a:lnTo>
                                  <a:pt x="17144" y="23660"/>
                                </a:lnTo>
                                <a:lnTo>
                                  <a:pt x="10629" y="24345"/>
                                </a:lnTo>
                                <a:lnTo>
                                  <a:pt x="3771" y="26403"/>
                                </a:lnTo>
                                <a:lnTo>
                                  <a:pt x="1943" y="26974"/>
                                </a:lnTo>
                                <a:lnTo>
                                  <a:pt x="1371" y="29146"/>
                                </a:lnTo>
                                <a:close/>
                              </a:path>
                            </a:pathLst>
                          </a:custGeom>
                          <a:ln w="3263">
                            <a:solidFill>
                              <a:srgbClr val="000000"/>
                            </a:solidFill>
                            <a:prstDash val="solid"/>
                          </a:ln>
                        </wps:spPr>
                        <wps:bodyPr wrap="square" lIns="0" tIns="0" rIns="0" bIns="0" rtlCol="0">
                          <a:prstTxWarp prst="textNoShape">
                            <a:avLst/>
                          </a:prstTxWarp>
                          <a:noAutofit/>
                        </wps:bodyPr>
                      </wps:wsp>
                      <wps:wsp>
                        <wps:cNvPr id="2107" name="Graphic 2107"/>
                        <wps:cNvSpPr/>
                        <wps:spPr>
                          <a:xfrm>
                            <a:off x="2515132" y="885704"/>
                            <a:ext cx="58419" cy="52069"/>
                          </a:xfrm>
                          <a:custGeom>
                            <a:avLst/>
                            <a:gdLst/>
                            <a:ahLst/>
                            <a:cxnLst/>
                            <a:rect l="l" t="t" r="r" b="b"/>
                            <a:pathLst>
                              <a:path w="58419" h="52069">
                                <a:moveTo>
                                  <a:pt x="7429" y="19316"/>
                                </a:moveTo>
                                <a:lnTo>
                                  <a:pt x="800" y="49148"/>
                                </a:lnTo>
                                <a:lnTo>
                                  <a:pt x="0" y="51777"/>
                                </a:lnTo>
                                <a:lnTo>
                                  <a:pt x="3657" y="51777"/>
                                </a:lnTo>
                                <a:lnTo>
                                  <a:pt x="8000" y="51663"/>
                                </a:lnTo>
                                <a:lnTo>
                                  <a:pt x="12001" y="51663"/>
                                </a:lnTo>
                                <a:lnTo>
                                  <a:pt x="15659" y="51663"/>
                                </a:lnTo>
                                <a:lnTo>
                                  <a:pt x="20002" y="51663"/>
                                </a:lnTo>
                                <a:lnTo>
                                  <a:pt x="22974" y="51777"/>
                                </a:lnTo>
                                <a:lnTo>
                                  <a:pt x="23660" y="49034"/>
                                </a:lnTo>
                                <a:lnTo>
                                  <a:pt x="17259" y="46062"/>
                                </a:lnTo>
                                <a:lnTo>
                                  <a:pt x="17127" y="41128"/>
                                </a:lnTo>
                                <a:lnTo>
                                  <a:pt x="17059" y="31961"/>
                                </a:lnTo>
                                <a:lnTo>
                                  <a:pt x="17034" y="21615"/>
                                </a:lnTo>
                                <a:lnTo>
                                  <a:pt x="17030" y="13144"/>
                                </a:lnTo>
                                <a:lnTo>
                                  <a:pt x="19773" y="10286"/>
                                </a:lnTo>
                                <a:lnTo>
                                  <a:pt x="24917" y="6857"/>
                                </a:lnTo>
                                <a:lnTo>
                                  <a:pt x="29717" y="6857"/>
                                </a:lnTo>
                                <a:lnTo>
                                  <a:pt x="35547" y="6857"/>
                                </a:lnTo>
                                <a:lnTo>
                                  <a:pt x="40462" y="10401"/>
                                </a:lnTo>
                                <a:lnTo>
                                  <a:pt x="40462" y="19088"/>
                                </a:lnTo>
                                <a:lnTo>
                                  <a:pt x="35432" y="48920"/>
                                </a:lnTo>
                                <a:lnTo>
                                  <a:pt x="34632" y="51777"/>
                                </a:lnTo>
                                <a:lnTo>
                                  <a:pt x="38176" y="51777"/>
                                </a:lnTo>
                                <a:lnTo>
                                  <a:pt x="41605" y="51663"/>
                                </a:lnTo>
                                <a:lnTo>
                                  <a:pt x="44805" y="51663"/>
                                </a:lnTo>
                                <a:lnTo>
                                  <a:pt x="49263" y="51663"/>
                                </a:lnTo>
                                <a:lnTo>
                                  <a:pt x="54521" y="51777"/>
                                </a:lnTo>
                                <a:lnTo>
                                  <a:pt x="57607" y="51777"/>
                                </a:lnTo>
                                <a:lnTo>
                                  <a:pt x="58407" y="49148"/>
                                </a:lnTo>
                                <a:lnTo>
                                  <a:pt x="51663" y="46291"/>
                                </a:lnTo>
                                <a:lnTo>
                                  <a:pt x="50634" y="45834"/>
                                </a:lnTo>
                                <a:lnTo>
                                  <a:pt x="50063" y="45262"/>
                                </a:lnTo>
                                <a:lnTo>
                                  <a:pt x="50063" y="44119"/>
                                </a:lnTo>
                                <a:lnTo>
                                  <a:pt x="50063" y="18173"/>
                                </a:lnTo>
                                <a:lnTo>
                                  <a:pt x="50063" y="9715"/>
                                </a:lnTo>
                                <a:lnTo>
                                  <a:pt x="46520" y="0"/>
                                </a:lnTo>
                                <a:lnTo>
                                  <a:pt x="34632" y="0"/>
                                </a:lnTo>
                                <a:lnTo>
                                  <a:pt x="30060" y="0"/>
                                </a:lnTo>
                                <a:lnTo>
                                  <a:pt x="25260" y="1943"/>
                                </a:lnTo>
                                <a:lnTo>
                                  <a:pt x="16573" y="9029"/>
                                </a:lnTo>
                                <a:lnTo>
                                  <a:pt x="16344" y="9029"/>
                                </a:lnTo>
                                <a:lnTo>
                                  <a:pt x="17030" y="0"/>
                                </a:lnTo>
                                <a:lnTo>
                                  <a:pt x="13373" y="114"/>
                                </a:lnTo>
                                <a:lnTo>
                                  <a:pt x="4000" y="3200"/>
                                </a:lnTo>
                                <a:lnTo>
                                  <a:pt x="2171" y="4229"/>
                                </a:lnTo>
                                <a:lnTo>
                                  <a:pt x="1371" y="6629"/>
                                </a:lnTo>
                                <a:lnTo>
                                  <a:pt x="7429" y="9258"/>
                                </a:lnTo>
                                <a:lnTo>
                                  <a:pt x="7429" y="19316"/>
                                </a:lnTo>
                                <a:close/>
                              </a:path>
                            </a:pathLst>
                          </a:custGeom>
                          <a:ln w="32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08" name="Image 2108"/>
                          <pic:cNvPicPr/>
                        </pic:nvPicPr>
                        <pic:blipFill>
                          <a:blip r:embed="rId1160" cstate="print"/>
                          <a:stretch>
                            <a:fillRect/>
                          </a:stretch>
                        </pic:blipFill>
                        <pic:spPr>
                          <a:xfrm>
                            <a:off x="2041707" y="1029576"/>
                            <a:ext cx="705764" cy="80073"/>
                          </a:xfrm>
                          <a:prstGeom prst="rect">
                            <a:avLst/>
                          </a:prstGeom>
                        </pic:spPr>
                      </pic:pic>
                      <pic:pic xmlns:pic="http://schemas.openxmlformats.org/drawingml/2006/picture">
                        <pic:nvPicPr>
                          <pic:cNvPr id="2109" name="Image 2109"/>
                          <pic:cNvPicPr/>
                        </pic:nvPicPr>
                        <pic:blipFill>
                          <a:blip r:embed="rId1161" cstate="print"/>
                          <a:stretch>
                            <a:fillRect/>
                          </a:stretch>
                        </pic:blipFill>
                        <pic:spPr>
                          <a:xfrm>
                            <a:off x="2042431" y="1192834"/>
                            <a:ext cx="701293" cy="106591"/>
                          </a:xfrm>
                          <a:prstGeom prst="rect">
                            <a:avLst/>
                          </a:prstGeom>
                        </pic:spPr>
                      </pic:pic>
                    </wpg:wgp>
                  </a:graphicData>
                </a:graphic>
              </wp:anchor>
            </w:drawing>
          </mc:Choice>
          <mc:Fallback>
            <w:pict>
              <v:group w14:anchorId="16F7FBA9" id="Group 2064" o:spid="_x0000_s1026" style="position:absolute;margin-left:92.4pt;margin-top:-157.25pt;width:334.7pt;height:108.7pt;z-index:-251679744;mso-wrap-distance-left:0;mso-wrap-distance-right:0;mso-position-horizontal-relative:page" coordsize="42506,13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&#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">
                <v:shape id="Graphic 2065" o:spid="_x0000_s1027" style="position:absolute;left:63;top:2523;width:7385;height:11221;visibility:visible;mso-wrap-style:square;v-text-anchor:top" coordsize="738505,112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" path="m738022,l,,,1121778r738022,l738022,xe" fillcolor="#a9d18e" stroked="f">
                  <v:path arrowok="t"/>
                </v:shape>
                <v:shape id="Graphic 2066" o:spid="_x0000_s1028" style="position:absolute;left:7443;top:63;width:2464;height:13678;visibility:visible;mso-wrap-style:square;v-text-anchor:top" coordsize="246379,136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" path="m246011,l,246011,,1367789,246011,1121778,246011,xe" fillcolor="#87a871" stroked="f">
                  <v:path arrowok="t"/>
                </v:shape>
                <v:shape id="Graphic 2067" o:spid="_x0000_s1029" style="position:absolute;left:63;top:63;width:9842;height:2464;visibility:visible;mso-wrap-style:square;v-text-anchor:top" coordsize="984250,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" path="m984034,l246011,,,246011r738022,l984034,xe" fillcolor="#b9daa3" stroked="f">
                  <v:path arrowok="t"/>
                </v:shape>
                <v:shape id="Graphic 2068" o:spid="_x0000_s1030" style="position:absolute;width:9969;height:13804;visibility:visible;mso-wrap-style:square;v-text-anchor:top" coordsize="996950,138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" path="m100634,149097l64719,185013r8979,8979l109626,158076r-8992,-8979xem163499,86232r-35915,35916l136563,131127,172478,95211r-8979,-8979xem226364,23367l190436,59296r8992,8979l235343,32346r-8979,-8979xem310845,l260045,r,12699l310845,12699,310845,xem399745,l348945,r,12699l399745,12699,399745,xem488645,l437845,r,12699l488645,12699,488645,xem577545,l526745,r,12699l577545,12699,577545,xem666445,l615645,r,12699l666445,12699,666445,xem755345,l704545,r,12699l755345,12699,755345,xem844245,l793445,r,12699l844245,12699,844245,xem933145,l882345,r,12699l933145,12699,933145,xem996734,1866r-10846,l994867,10845,984034,21678r,16345l996734,38023r,-36157xem985888,1866l972362,15392r8979,8979l984034,21678r,-8979l993013,12699r1854,-1854l985888,1866xem993013,12699r-8979,l984034,21678r8979,-8979xem996734,l971245,r,12699l975055,12699,985888,1866r10846,l996734,xem996734,76123r-12700,l984034,126923r12700,l996734,76123xem996734,165011r-12700,l984034,215811r12700,l996734,165011xem996734,253923r-12700,l984034,304723r12700,l996734,253923xem996734,342823r-12700,l984034,393623r12700,l996734,342823xem996734,431723r-12700,l984034,482523r12700,l996734,431723xem996734,520623r-12700,l984034,571423r12700,l996734,520623xem996734,609523r-12700,l984034,660323r12700,l996734,609523xem996734,698423r-12700,l984034,749223r12700,l996734,698423xem996734,787323r-12700,l984034,838123r12700,l996734,787323xem996734,876223r-12700,l984034,927023r12700,l996734,876223xem996734,965123r-12700,l984034,1015923r12700,l996734,965123xem996734,1054023r-12700,l984034,1104823r12700,l996734,1054023xem975436,1134097r-35916,35928l948499,1179004r35916,-35928l975436,1134097xem912571,1196962r-35916,35915l885634,1241856r35916,-35915l912571,1196962xem849706,1259814r-35916,35928l822769,1304721r35928,-35915l849706,1259814xem786853,1322679r-35928,35928l759904,1367586r35928,-35928l786853,1322679xem721893,1367789r-50800,l671093,1380489r50800,l721893,1367789xem632993,1367789r-50800,l582193,1380489r50800,l632993,1367789xem544093,1367789r-50800,l493293,1380489r50800,l544093,1367789xem455193,1367789r-50800,l404393,1380489r50800,l455193,1367789xem366293,1367789r-50800,l315493,1380489r50800,l366293,1367789xem277393,1367789r-50800,l226593,1380489r50800,l277393,1367789xem188493,1367789r-50800,l137693,1380489r50800,l188493,1367789xem99593,1367789r-50800,l48793,1380489r50800,l99593,1367789xem12700,1327696r-12700,l,1380489r10693,l10693,1374139r-4343,l6350,1367789r6350,l12700,1327696xem10693,1367789r-4343,l6350,1374139r4343,l10693,1367789xem12700,1367789r-2007,l10693,1374139r2007,l12700,1367789xem12700,1238796r-12700,l,1289596r12700,l12700,1238796xem12700,1149896r-12700,l,1200696r12700,l12700,1149896xem12700,1060996r-12700,l,1111796r12700,l12700,1060996xem12700,972096l,972096r,50800l12700,1022896r,-50800xem12700,883196l,883196r,50800l12700,933996r,-50800xem12700,794296l,794296r,50800l12700,845096r,-50800xem12700,705396l,705396r,50800l12700,756196r,-50800xem12700,616496l,616496r,50800l12700,667296r,-50800xem12700,527596l,527596r,50800l12700,578396r,-50800xem12700,438696l,438696r,50800l12700,489496r,-50800xem12700,349796l,349796r,50800l12700,400596r,-50800xem12700,260896l,260896r,50800l12700,311696r,-50800xem6350,252374r,6337l57150,258711r,-1854l10833,256857,6350,252374xem21678,246011r-15328,l6350,252374r4483,4483l21678,246011xem57150,246011r-35472,l10833,256857r46317,l57150,246011xem37782,211950l1854,247878r4496,4496l6350,246011r15328,l46761,220929r-8979,-8979xem146050,246011r-50800,l95250,258711r50800,l146050,246011xem234950,246011r-50800,l184150,258711r50800,l234950,246011xem323850,246011r-50800,l273050,258711r50800,l323850,246011xem412750,246011r-50800,l361950,258711r50800,l412750,246011xem501650,246011r-50800,l450850,258711r50800,l501650,246011xem590550,246011r-50800,l539750,258711r50800,l590550,246011xem679450,246011r-50800,l628650,258711r50800,l679450,246011xem750722,252361r-12700,l738022,303161r12700,l750722,258711r-3721,l750722,254990r,-2629xem756831,230924r-15088,15087l717550,246011r,12700l738022,258711r,-6350l753351,252361r12459,-12459l756831,230924xem750722,254990r-3721,3721l750722,258711r,-3721xem753351,252361r-2629,l750722,254990r2629,-2629xem819696,168059r-35916,35915l792759,212966r35916,-35929l819696,168059xem882561,105194r-35929,35928l855611,150101r35929,-35929l882561,105194xem945426,42341l909497,78257r8979,8979l954405,51320r-8979,-8979xem750722,341261r-12700,l738022,392061r12700,l750722,341261xem750722,430161r-12700,l738022,480961r12700,l750722,430161xem750722,519061r-12700,l738022,569861r12700,l750722,519061xem750722,607961r-12700,l738022,658761r12700,l750722,607961xem750722,696861r-12700,l738022,747661r12700,l750722,696861xem750722,785761r-12700,l738022,836561r12700,l750722,785761xem750722,874661r-12700,l738022,925461r12700,l750722,874661xem750722,963561r-12700,l738022,1014361r12700,l750722,963561xem750722,1052461r-12700,l738022,1103261r12700,l750722,1052461xem750722,1141361r-12700,l738022,1192161r12700,l750722,1141361xem750722,1230261r-12700,l738022,1281061r12700,l750722,1230261xem750722,1319161r-12700,l738022,1369961r12700,l750722,1319161xe" fillcolor="black" stroked="f">
                  <v:path arrowok="t"/>
                </v:shape>
                <v:shape id="Image 2069" o:spid="_x0000_s1031" type="#_x0000_t75" style="position:absolute;left:121;top:2591;width:7255;height:1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">
                  <v:imagedata r:id="rId1162" o:title=""/>
                </v:shape>
                <v:shape id="Image 2070" o:spid="_x0000_s1032" type="#_x0000_t75" style="position:absolute;left:847;top:4370;width:5719;height: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">
                  <v:imagedata r:id="rId1163" o:title=""/>
                </v:shape>
                <v:shape id="Image 2071" o:spid="_x0000_s1033" type="#_x0000_t75" style="position:absolute;left:879;top:6061;width:5672;height: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">
                  <v:imagedata r:id="rId1164" o:title=""/>
                </v:shape>
                <v:shape id="Image 2072" o:spid="_x0000_s1034" type="#_x0000_t75" style="position:absolute;left:612;top:7737;width:6285;height:2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">
                  <v:imagedata r:id="rId1165" o:title=""/>
                </v:shape>
                <v:shape id="Graphic 2073" o:spid="_x0000_s1035" style="position:absolute;left:9397;top:2550;width:7461;height:11195;visibility:visible;mso-wrap-style:square;v-text-anchor:top" coordsize="746125,1119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" path="m745998,l,,,1119124r745998,l745998,xe" fillcolor="#f4b083" stroked="f">
                  <v:path arrowok="t"/>
                </v:shape>
                <v:shape id="Graphic 2074" o:spid="_x0000_s1036" style="position:absolute;left:16857;top:63;width:2489;height:13678;visibility:visible;mso-wrap-style:square;v-text-anchor:top" coordsize="248920,136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" path="m248665,l,248666,,1367790,248665,1119124,248665,xe" fillcolor="#c48e69" stroked="f">
                  <v:path arrowok="t"/>
                </v:shape>
                <v:shape id="Graphic 2075" o:spid="_x0000_s1037" style="position:absolute;left:9397;top:63;width:9950;height:2489;visibility:visible;mso-wrap-style:square;v-text-anchor:top" coordsize="995044,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" path="m994663,l248665,,,248666r745998,l994663,xe" fillcolor="#f6c09b" stroked="f">
                  <v:path arrowok="t"/>
                </v:shape>
                <v:shape id="Graphic 2076" o:spid="_x0000_s1038" style="position:absolute;left:9333;width:10078;height:13804;visibility:visible;mso-wrap-style:square;v-text-anchor:top" coordsize="1007744,138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" path="m100634,151752l64719,187667r8979,8979l109626,160731r-8992,-8979xem163499,88887r-35915,35915l136563,133781,172478,97866r-8979,-8979xem226364,26022l190449,61950r8979,8979l235343,35001r-8979,-8979xem309753,l258953,r,12700l309753,12700,309753,xem398653,l347853,r,12700l398653,12700,398653,xem487553,l436753,r,12700l487553,12700,487553,xem576453,l525653,r,12700l576453,12700,576453,xem665353,l614553,r,12700l665353,12700,665353,xem754253,l703453,r,12700l754253,12700,754253,xem843153,l792353,r,12700l843153,12700,843153,xem932053,l881253,r,12700l932053,12700,932053,xem996518,1866l974699,23685r8979,8979l994664,21678r,-8978l1003642,12700r1855,-1855l996518,1866xem1007364,1866r-10846,l1005497,10845,994664,21678r,4611l1007364,26289r,-24423xem1003642,12700r-8978,l994664,21678r8978,-8978xem1007364,l970153,r,12700l985685,12700,996518,1866r10846,l1007364,xem1007364,64389r-12700,l994664,115189r12700,l1007364,64389xem1007364,153289r-12700,l994664,204089r12700,l1007364,153289xem1007364,242189r-12700,l994664,292989r12700,l1007364,242189xem1007364,331089r-12700,l994664,381889r12700,l1007364,331089xem1007364,419989r-12700,l994664,470789r12700,l1007364,419989xem1007364,508889r-12700,l994664,559689r12700,l1007364,508889xem1007364,597789r-12700,l994664,648589r12700,l1007364,597789xem1007364,686689r-12700,l994664,737489r12700,l1007364,686689xem1007364,775589r-12700,l994664,826389r12700,l1007364,775589xem1007364,864489r-12700,l994664,915289r12700,l1007364,864489xem1007364,953389r-12700,l994664,1004189r12700,l1007364,953389xem1007364,1042289r-12700,l994664,1093089r12700,l1007364,1042289xem992479,1125029r-35915,35916l965542,1169924r35916,-35916l992479,1125029xem929627,1187894r-35928,35916l902677,1232789r35929,-35916l929627,1187894xem866762,1250746r-35928,35929l839812,1295654r35929,-35929l866762,1250746xem803897,1313611r-35916,35916l776960,1358506r35916,-35916l803897,1313611xem742696,1367790r-50800,l691896,1380490r50800,l742696,1367790xem653808,1367790r-50800,l603008,1380490r50800,l653808,1367790xem564908,1367790r-50800,l514108,1380490r50800,l564908,1367790xem476008,1367790r-50800,l425208,1380490r50800,l476008,1367790xem387108,1367790r-50800,l336308,1380490r50800,l387108,1367790xem298196,1367790r-50800,l247396,1380490r50800,l298196,1367790xem209308,1367790r-50800,l158508,1380490r50800,l209308,1367790xem120408,1367790r-50800,l69608,1380490r50800,l120408,1367790xem12700,1348498r-12700,l,1380490r31508,l31508,1367790r-18808,l12700,1348498xem12700,1259598r-12700,l,1310398r12700,l12700,1259598xem12700,1170698r-12700,l,1221498r12700,l12700,1170698xem12700,1081798r-12700,l,1132598r12700,l12700,1081798xem12700,992898l,992898r,50800l12700,1043698r,-50800xem12700,903998l,903998r,50800l12700,954798r,-50800xem12700,815098l,815098r,50800l12700,865898r,-50800xem12700,726198l,726198r,50800l12700,776998r,-50800xem12700,637298l,637298r,50800l12700,688098r,-50800xem12700,548398l,548398r,50800l12700,599198r,-50800xem12700,459498l,459498r,50800l12700,510298r,-50800xem12700,370598l,370598r,50800l12700,421398r,-50800xem12700,281698l,281698r,50800l12700,332498r,-50800xem6350,255028r,6338l57150,261366r,-1855l10833,259511,6350,255028xem21678,248666r-15328,l6350,255028r4483,4483l21678,248666xem57150,248666r-35472,l10833,259511r46317,l57150,248666xem37782,214604l1854,250532r4496,4496l6350,248666r15328,l46761,223583r-8979,-8979xem146050,248666r-50800,l95250,261366r50800,l146050,248666xem234950,248666r-50800,l184150,261366r50800,l234950,248666xem323850,248666r-50800,l273050,261366r50800,l323850,248666xem412750,248666r-50800,l361950,261366r50800,l412750,248666xem501650,248666r-50800,l450850,261366r50800,l501650,248666xem590550,248666r-50800,l539750,261366r50800,l590550,248666xem679450,248666r-50800,l628650,261366r50800,l679450,248666xem758698,255016r-12700,l745998,305816r12700,l758698,261366r-3722,l758698,257644r,-2628xem759167,239217r-9448,9449l717550,248666r,12700l745998,261366r,-6350l761326,255016r6820,-6820l759167,239217xem758698,257644r-3722,3722l758698,261366r,-3722xem761326,255016r-2628,l758698,257644r2628,-2628xem822032,176352r-35915,35915l795096,221246r35915,-35915l822032,176352xem884897,113487r-35928,35928l857948,158394r35928,-35928l884897,113487xem947762,50634l911834,86550r8979,8979l956741,59613r-8979,-8979xem758698,343916r-12700,l745998,394716r12700,l758698,343916xem758698,432816r-12700,l745998,483616r12700,l758698,432816xem758698,521716r-12700,l745998,572516r12700,l758698,521716xem758698,610616r-12700,l745998,661416r12700,l758698,610616xem758698,699516r-12700,l745998,750316r12700,l758698,699516xem758698,788416r-12700,l745998,839216r12700,l758698,788416xem758698,877316r-12700,l745998,928116r12700,l758698,877316xem758698,966216r-12700,l745998,1017016r12700,l758698,966216xem758698,1055116r-12700,l745998,1105916r12700,l758698,1055116xem758698,1144016r-12700,l745998,1194816r12700,l758698,1144016xem758698,1232916r-12700,l745998,1283716r12700,l758698,1232916xem758698,1321816r-12700,l745998,1372616r12700,l758698,1321816xe" fillcolor="black" stroked="f">
                  <v:path arrowok="t"/>
                </v:shape>
                <v:shape id="Image 2077" o:spid="_x0000_s1039" type="#_x0000_t75" style="position:absolute;left:9464;top:2622;width:7330;height:1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">
                  <v:imagedata r:id="rId1166" o:title=""/>
                </v:shape>
                <v:shape id="Image 2078" o:spid="_x0000_s1040" type="#_x0000_t75" style="position:absolute;left:9833;top:5208;width:6532;height: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">
                  <v:imagedata r:id="rId1167" o:title=""/>
                </v:shape>
                <v:shape id="Image 2079" o:spid="_x0000_s1041" type="#_x0000_t75" style="position:absolute;left:10267;top:6899;width:5671;height: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">
                  <v:imagedata r:id="rId1168" o:title=""/>
                </v:shape>
                <v:shape id="Image 2080" o:spid="_x0000_s1042" type="#_x0000_t75" style="position:absolute;left:10030;top:8575;width:6160;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">
                  <v:imagedata r:id="rId1169" o:title=""/>
                </v:shape>
                <v:shape id="Graphic 2081" o:spid="_x0000_s1043" style="position:absolute;left:32136;top:2639;width:7728;height:11106;visibility:visible;mso-wrap-style:square;v-text-anchor:top" coordsize="772795,1110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" path="m772744,l,,,1110208r772744,l772744,xe" fillcolor="#c8c8c8" stroked="f">
                  <v:path arrowok="t"/>
                </v:shape>
                <v:shape id="Graphic 2082" o:spid="_x0000_s1044" style="position:absolute;left:39864;top:63;width:2578;height:13678;visibility:visible;mso-wrap-style:square;v-text-anchor:top" coordsize="257810,136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" path="m257581,l,257581,,1367790,257581,1110208,257581,xe" fillcolor="#a1a1a1" stroked="f">
                  <v:path arrowok="t"/>
                </v:shape>
                <v:shape id="Graphic 2083" o:spid="_x0000_s1045" style="position:absolute;left:32136;top:63;width:10306;height:2578;visibility:visible;mso-wrap-style:square;v-text-anchor:top" coordsize="1030605,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" path="m1030325,l257581,,,257581r772744,l1030325,xe" fillcolor="#d3d3d3" stroked="f">
                  <v:path arrowok="t"/>
                </v:shape>
                <v:shape id="Graphic 2084" o:spid="_x0000_s1046" style="position:absolute;left:32073;width:10433;height:13804;visibility:visible;mso-wrap-style:square;v-text-anchor:top" coordsize="1043305,138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" path="m100634,160667l64719,196583r8979,8979l109626,169646r-8992,-8979xem163499,97802r-35915,35916l136563,142697r35915,-35916l163499,97802xem226364,34937l190436,70853r8992,8979l235343,43916r-8979,-8979xem306057,l261302,r-8001,8001l262280,16979r4280,-4279l306057,12700,306057,xem394957,l344157,r,12700l394957,12700,394957,xem483857,l433057,r,12700l483857,12700,483857,xem572757,l521957,r,12700l572757,12700,572757,xem661657,l610857,r,12700l661657,12700,661657,xem750557,l699757,r,12700l750557,12700,750557,xem839457,l788657,r,12700l839457,12700,839457,xem928357,l877557,r,12700l928357,12700,928357,xem1017257,l966457,r,12700l1017257,12700r,-12700xem1043025,25031r-12700,l1030325,75831r12700,l1043025,25031xem1043025,113931r-12700,l1030325,164731r12700,l1043025,113931xem1043025,202831r-12700,l1030325,253631r12700,l1043025,202831xem1043025,291731r-12700,l1030325,342531r12700,l1043025,291731xem1043025,380631r-12700,l1030325,431431r12700,l1043025,380631xem1043025,469531r-12700,l1030325,520331r12700,l1043025,469531xem1043025,558431r-12700,l1030325,609231r12700,l1043025,558431xem1043025,647331r-12700,l1030325,698131r12700,l1043025,647331xem1043025,736231r-12700,l1030325,787031r12700,l1043025,736231xem1043025,825131r-12700,l1030325,875931r12700,l1043025,825131xem1043025,914031r-12700,l1030325,964831r12700,l1043025,914031xem1043025,1002931r-12700,l1030325,1053731r12700,l1043025,1002931xem1043025,1091831r-12700,l1030325,1113929r-16573,16574l1022731,1139482r20294,-20295l1043025,1091831xem986802,1157452r-35915,35916l959866,1202347r35915,-35916l986802,1157452xem923950,1220304r-35928,35929l897001,1265212r35928,-35929l923950,1220304xem861085,1283169r-35928,35929l834136,1328077r35928,-35929l861085,1283169xem772744,1367790r-11049,l761695,1380490r20028,l788073,1374140r-15329,l772744,1367790xem785444,1330731r-12700,l772744,1374140r12700,l785444,1367790r-8979,l785444,1358811r,-28080xem798220,1346034r-12776,12777l785444,1374140r2629,l807199,1355013r-8979,-8979xem785444,1358811r-8979,8979l785444,1367790r,-8979xem723595,1367790r-50800,l672795,1380490r50800,l723595,1367790xem634695,1367790r-50800,l583895,1380490r50800,l634695,1367790xem545795,1367790r-50800,l494995,1380490r50800,l545795,1367790xem456895,1367790r-50800,l406095,1380490r50800,l456895,1367790xem367995,1367790r-50800,l317195,1380490r50800,l367995,1367790xem279095,1367790r-50800,l228295,1380490r50800,l279095,1367790xem190195,1367790r-50800,l139395,1380490r50800,l190195,1367790xem101295,1367790r-50800,l50495,1380490r50800,l101295,1367790xem12700,1329385r-12700,l,1380490r12395,l12395,1374140r-6045,l6350,1367790r6350,l12700,1329385xem12395,1367790r-6045,l6350,1374140r6045,l12395,1367790xem12700,1367790r-305,l12395,1374140r305,l12700,1367790xem12700,1240485r-12700,l,1291285r12700,l12700,1240485xem12700,1151585r-12700,l,1202385r12700,l12700,1151585xem12700,1062697r-12700,l,1113497r12700,l12700,1062697xem12700,973785l,973785r,50800l12700,1024585r,-50800xem12700,884885l,884885r,50800l12700,935685r,-50800xem12700,795985l,795985r,50800l12700,846785r,-50800xem12700,707085l,707085r,50800l12700,757885r,-50800xem12700,618185l,618185r,50800l12700,668985r,-50800xem12700,529285l,529285r,50800l12700,580085r,-50800xem12700,440385l,440385r,50800l12700,491185r,-50800xem12700,351485l,351485r,50800l12700,402285r,-50800xem37782,223520l,261302r,52083l12700,313385r,-43104l6350,270281r,-12700l21678,257581,46761,232498r-8979,-8978xem21678,257581r-15328,l6350,270281r6350,l12700,266560r8978,-8979xem57150,257581r-35472,l12700,266560r,3721l57150,270281r,-12700xem146050,257581r-50800,l95250,270281r50800,l146050,257581xem234950,257581r-50800,l184150,270281r50800,l234950,257581xem323850,257581r-50800,l273050,270281r50800,l323850,257581xem412750,257581r-50800,l361950,270281r50800,l412750,257581xem501650,257581r-50800,l450850,270281r50800,l501650,257581xem590550,257581r-50800,l539750,270281r50800,l590550,257581xem679450,257581r-50800,l628650,270281r50800,l679450,257581xem768350,257581r-50800,l717550,270281r50800,l768350,257581xem829868,204177r-35928,35929l802919,249085r35928,-35929l829868,204177xem892721,141312r-35916,35929l865784,186220r35928,-35929l892721,141312xem955586,78460r-35916,35916l928649,123355,964565,87439r-8979,-8979xem1018451,15595l982535,51511r8979,8979l1027430,24574r-8979,-8979xem785444,263931r-12700,l772744,314731r12700,l785444,263931xem785444,352831r-12700,l772744,403631r12700,l785444,352831xem785444,441731r-12700,l772744,492531r12700,l785444,441731xem785444,530631r-12700,l772744,581431r12700,l785444,530631xem785444,619531r-12700,l772744,670331r12700,l785444,619531xem785444,708431r-12700,l772744,759231r12700,l785444,708431xem785444,797331r-12700,l772744,848131r12700,l785444,797331xem785444,886231r-12700,l772744,937031r12700,l785444,886231xem785444,975131r-12700,l772744,1025931r12700,l785444,975131xem785444,1064031r-12700,l772744,1114831r12700,l785444,1064031xem785444,1152931r-12700,l772744,1203731r12700,l785444,1152931xem785444,1241831r-12700,l772744,1292631r12700,l785444,1241831xe" fillcolor="black" stroked="f">
                  <v:path arrowok="t"/>
                </v:shape>
                <v:shape id="Image 2085" o:spid="_x0000_s1047" type="#_x0000_t75" style="position:absolute;left:32202;top:2713;width:7604;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">
                  <v:imagedata r:id="rId1170" o:title=""/>
                </v:shape>
                <v:shape id="Graphic 2086" o:spid="_x0000_s1048" style="position:absolute;left:34292;top:4559;width:559;height:762;visibility:visible;mso-wrap-style:square;v-text-anchor:top" coordsize="558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" path="m,4343l9258,6629r,29032l800,73494,114,76123r4572,l9372,76009r4572,l19888,76009r5943,114l31661,76123r1028,-2743l20116,69722r-107,-2369l19773,61993,19538,51897,19431,35318r,-30975l29369,5004r7935,2996l42560,13826r1902,9148l43308,30464r-3532,5969l33757,40558r-8611,1961l26288,45377r1258,457l28917,45948r1944,l38563,44825r8142,-3835l53154,33748,55778,22402r,-6172l53378,9029,46405,4800,40805,1257,34175,,24803,,18630,,9372,800,914,1714,,4343xe" filled="f" strokeweight=".09064mm">
                  <v:path arrowok="t"/>
                </v:shape>
                <v:shape id="Graphic 2087" o:spid="_x0000_s1049" style="position:absolute;left:34979;top:4803;width:387;height:520;visibility:visible;mso-wrap-style:square;v-text-anchor:top" coordsize="38735,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" path="m1600,6172l7543,9486r-7,6371l7486,25303,7350,35927r-264,9907l571,49263,,51777r3428,l8229,51663r3658,l18059,51663r5715,114l28117,51777r572,-2514l17144,45948r,-28918l19316,11544,24117,7200r3429,l28346,7200r457,115l29260,7543r1600,3772l32232,13601r1143,1600l34747,14401r1486,-2857l38176,5143r343,-3200l37376,685,35204,,32918,,28460,,21716,3086r-4686,8115l16802,11201r114,-3543l16344,2628,15659,,12230,228,4229,2971,2514,3886,1600,6172xe" filled="f" strokeweight=".09064mm">
                  <v:path arrowok="t"/>
                </v:shape>
                <v:shape id="Graphic 2088" o:spid="_x0000_s1050" style="position:absolute;left:35476;top:4803;width:514;height:533;visibility:visible;mso-wrap-style:square;v-text-anchor:top" coordsize="5143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" path="m25946,l16925,1807,8558,7086,2398,15623,,27203,2234,38345r5867,8132l16346,51458r9371,1691l35859,51215r8160,-5481l49457,37188,51435,26060,49447,15526,44019,7286,35956,1918,26060,r-114,xem25603,4000r6499,2113l36704,11558r2738,7439l40347,27089r-664,7593l37433,41805r-4222,5279l26631,49149,19911,47088,15044,41748,12085,34393r-998,-8105l11971,18129r2673,-7142l19139,5923,25488,4000r115,xe" filled="f" strokeweight=".09064mm">
                  <v:path arrowok="t"/>
                </v:shape>
                <v:shape id="Graphic 2089" o:spid="_x0000_s1051" style="position:absolute;left:36098;top:4508;width:406;height:813;visibility:visible;mso-wrap-style:square;v-text-anchor:top" coordsize="4064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" path="m,81267r4229,l8458,81153r4115,l18059,81153r5372,114l28346,81267r800,-2629l18288,75095r-115,-1601l18059,68808r,-17488l18059,43891r229,-5372l18402,36233,31089,34747r1943,-3772l18402,30975r,-2515l18402,25031r228,-3429l19316,10287,23088,4229r5601,l29260,4229r343,l30175,4457r1714,4572l33489,12001r1143,1600l36233,12687r1257,-2172l38862,6743,40119,2514,38633,1143,35775,,31775,,26060,,20916,2171,16344,6972r-5943,6172l8458,21602r,9373l2628,30975,800,34632r7658,1715l8458,52235r,13487l8229,73837r-114,1486l685,78867,,81267xe" filled="f" strokeweight=".09064mm">
                  <v:path arrowok="t"/>
                </v:shape>
                <v:shape id="Graphic 2090" o:spid="_x0000_s1052" style="position:absolute;left:36502;top:4566;width:260;height:756;visibility:visible;mso-wrap-style:square;v-text-anchor:top" coordsize="26034,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" path="m12001,114l10058,1257,7429,4000,5829,6629r-229,914l6629,9715r2629,3200l11201,14058r914,-228l13715,12915,17144,9486,18173,7315r229,-915l17373,4000,14287,571,12687,r-686,114xem1371,29146r6172,2972l7543,46520r,9144l7429,65493r-114,3887l800,72809,,75438r4457,l8229,75323r3658,l16344,75323r4344,115l24688,75438r800,-2629l17373,69380r-114,-3201l17144,59550r,-12802l17144,23660r-6515,685l3771,26403r-1828,571l1371,29146xe" filled="f" strokeweight=".09064mm">
                  <v:path arrowok="t"/>
                </v:shape>
                <v:shape id="Graphic 2091" o:spid="_x0000_s1053" style="position:absolute;left:36854;top:4652;width:356;height:686;visibility:visible;mso-wrap-style:square;v-text-anchor:top" coordsize="3556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" path="m17487,16573l17830,,16344,,7886,16573r-5943,l,20573r7658,1486l7658,51092r,7429l8458,60921r1829,2515l12915,66408r3887,1829l21259,68237r5944,l31661,65722r2857,-3429l34632,58750r-457,-229l32346,59893r-3200,1371l24917,61264r-2743,l20459,60464r-1257,-914l18516,58750,17373,57035r,-2857l17391,44128r39,-9138l17470,27415r17,-5356l32804,20688r2171,-4115l17487,16573xe" filled="f" strokeweight=".09064mm">
                  <v:path arrowok="t"/>
                </v:shape>
                <v:shape id="Graphic 2092" o:spid="_x0000_s1054" style="position:absolute;left:37318;top:4800;width:368;height:540;visibility:visible;mso-wrap-style:square;v-text-anchor:top" coordsize="3683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" path="m18516,228r-11430,l1485,7886r,7201l1485,21488r3772,4229l11544,28575r4229,2057l19545,32346r3086,1715l26174,35775r1029,2058l27203,40919r,4686l22631,49263r-6058,l13830,49263r-2515,-457l9601,48120,8343,45034,5829,38061,4229,35090r-1601,914l1943,37604,,46291r,2172l4000,51206r6515,2172l16573,53378r6133,-749l29289,50049r5254,-4917l36690,37376r,-4801l34290,28346,28003,25260,24117,23317,17830,20688,14287,18745,11201,16916,10172,15201r,-2743l10172,8343,13144,4572r5715,l22860,4572r2057,1371l25603,6515r1143,2857l28346,13030r1257,2286l31203,14630r1143,-2629l33947,2857r,-2057l33032,,31089,685,28917,1714,27089,2971,24345,1143,21145,228r-2515,l18516,228xe" filled="f" strokeweight=".09064mm">
                  <v:path arrowok="t"/>
                </v:shape>
                <v:shape id="Image 2093" o:spid="_x0000_s1055" type="#_x0000_t75" style="position:absolute;left:32532;top:6183;width:6873;height: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">
                  <v:imagedata r:id="rId1171" o:title=""/>
                </v:shape>
                <v:shape id="Graphic 2094" o:spid="_x0000_s1056" style="position:absolute;left:19343;top:3142;width:9239;height:10605;visibility:visible;mso-wrap-style:square;v-text-anchor:top" coordsize="923925,10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" path="m923823,l,,,1059853r923823,l923823,xe" fillcolor="#9dc3e6" stroked="f">
                  <v:path arrowok="t"/>
                </v:shape>
                <v:shape id="Graphic 2095" o:spid="_x0000_s1057" style="position:absolute;left:28582;top:63;width:3079;height:13678;visibility:visible;mso-wrap-style:square;v-text-anchor:top" coordsize="307975,136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" path="m307936,l,307936,,1367789,307936,1059840,307936,xe" fillcolor="#7d9db8" stroked="f">
                  <v:path arrowok="t"/>
                </v:shape>
                <v:shape id="Graphic 2096" o:spid="_x0000_s1058" style="position:absolute;left:19343;top:63;width:12319;height:3080;visibility:visible;mso-wrap-style:square;v-text-anchor:top" coordsize="12319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" path="m1231760,l307936,,,307936r923823,l1231760,xe" fillcolor="#afcfeb" stroked="f">
                  <v:path arrowok="t"/>
                </v:shape>
                <v:shape id="Graphic 2097" o:spid="_x0000_s1059" style="position:absolute;left:19280;width:12446;height:13804;visibility:visible;mso-wrap-style:square;v-text-anchor:top" coordsize="1244600,138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" path="m100634,211023l64719,246938r8979,8979l109626,220002r-8992,-8979xem163499,148158r-35915,35915l136563,193052r35915,-35915l163499,148158xem226364,85293r-35915,35928l199428,130200,235343,94272r-8979,-8979xem289229,22428l253301,58356r8979,8979l298208,31419r-8979,-8991xem374091,l323291,r,12699l374091,12699,374091,xem463003,l412203,r,12699l463003,12699,463003,xem551903,l501103,r,12699l551903,12699,551903,xem640791,l589991,r,12699l640791,12699,640791,xem729691,l678891,r,12699l729691,12699,729691,xem818603,l767803,r,12699l818603,12699,818603,xem907503,l856703,r,12699l907503,12699,907503,xem996403,l945603,r,12699l996403,12699,996403,xem1085291,r-50800,l1034491,12699r50800,l1085291,xem1174191,r-50800,l1123391,12699r50800,l1174191,xem1244460,1866r-10846,l1242593,10845r-10833,10833l1231760,31343r12700,l1244460,1866xem1222774,12706r-7410,7410l1224343,29095r7417,-7417l1231760,12712r-8986,-6xem1233614,1866r-10840,10840l1231760,12712r,8966l1242593,10845r-8979,-8979xem1244460,r-32157,l1212303,12699r10478,l1233614,1866r10846,l1244460,xem1244460,69443r-12700,l1231760,120243r12700,l1244460,69443xem1244460,158343r-12700,l1231760,209143r12700,l1244460,158343xem1244460,247243r-12700,l1231760,298043r12700,l1244460,247243xem1244460,336143r-12700,l1231760,386943r12700,l1244460,336143xem1244460,425043r-12700,l1231760,475843r12700,l1244460,425043xem1244460,513943r-12700,l1231760,564743r12700,l1244460,513943xem1244460,602843r-12700,l1231760,653643r12700,l1244460,602843xem1244460,691743r-12700,l1231760,742543r12700,l1244460,691743xem1244460,780643r-12700,l1231760,831443r12700,l1244460,780643xem1244460,869543r-12700,l1231760,920343r12700,l1244460,869543xem1244460,958443r-12700,l1231760,1009243r12700,l1244460,958443xem1244460,1047343r-12700,l1231760,1063561r-20727,20726l1220012,1093279r24448,-24460l1244460,1047343xem1184084,1111237r-35916,35928l1157147,1156144r35916,-35928l1184084,1111237xem1121232,1174102r-35929,35915l1094282,1219009r35929,-35928l1121232,1174102xem1058367,1236967r-35916,35915l1031430,1281861r35916,-35915l1058367,1236967xem995502,1299832r-35916,35915l968565,1344726r35916,-35915l995502,1299832xem932649,1362684r-5105,5105l889215,1367789r,12700l932802,1380489r8826,-8813l932649,1362684xem851115,1367789r-50800,l800315,1380489r50800,l851115,1367789xem762215,1367789r-50800,l711415,1380489r50800,l762215,1367789xem673315,1367789r-50800,l622515,1380489r50800,l673315,1367789xem584415,1367789r-50800,l533615,1380489r50800,l584415,1367789xem495528,1367789r-50800,l444728,1380489r50800,l495528,1367789xem406628,1367789r-50800,l355828,1380489r50800,l406628,1367789xem317715,1367789r-50800,l266915,1380489r50800,l317715,1367789xem228815,1367789r-50800,l178015,1380489r50800,l228815,1367789xem139915,1367789r-50800,l89115,1380489r50800,l139915,1367789xem6350,1368018r-6350,l,1380489r51028,l51028,1374139r-44678,l6350,1368018xem51028,1367789r-44678,l6350,1374139r6350,l12700,1368018r38328,l51028,1367789xem51028,1368018r-38328,l12700,1374139r38328,l51028,1368018xem12700,1279118r-12700,l,1329918r12700,l12700,1279118xem12700,1190218r-12700,l,1241018r12700,l12700,1190218xem12700,1101318r-12700,l,1152118r12700,l12700,1101318xem12700,1012418r-12700,l,1063218r12700,l12700,1012418xem12700,923518l,923518r,50800l12700,974318r,-50800xem12700,834618l,834618r,50800l12700,885418r,-50800xem12700,745718l,745718r,50800l12700,796518r,-50800xem12700,656818l,656818r,50800l12700,707618r,-50800xem12700,567918l,567918r,50800l12700,618718r,-50800xem12700,479018l,479018r,50800l12700,529818r,-50800xem12700,390118l,390118r,50800l12700,440918r,-50800xem37782,273875l,311657r,40361l12700,352018r,-31382l6350,320636r,-12700l21678,307936,46761,282854r-8979,-8979xem21678,307936r-15328,l6350,320636r6350,l12700,316915r8978,-8979xem57150,307936r-35472,l12700,316915r,3721l57150,320636r,-12700xem146050,307936r-50800,l95250,320636r50800,l146050,307936xem234950,307936r-50800,l184150,320636r50800,l234950,307936xem323850,307936r-50800,l273050,320636r50800,l323850,307936xem412750,307936r-50800,l361950,320636r50800,l412750,307936xem501650,307936r-50800,l450850,320636r50800,l501650,307936xem590550,307936r-50800,l539750,320636r50800,l590550,307936xem679450,307936r-50800,l628650,320636r50800,l679450,307936xem768350,307936r-50800,l717550,320636r50800,l768350,307936xem857250,307936r-50800,l806450,320636r50800,l857250,307936xem936523,314286r-12700,l923823,365086r12700,l936523,320636r-3721,l936523,316915r,-2629xem936980,298500r-9436,9436l895350,307936r,12700l923823,320636r,-6350l939152,314286r6807,-6807l936980,298500xem936523,316915r-3721,3721l936523,320636r,-3721xem939152,314286r-2629,l936523,316915r2629,-2629xem999845,235648r-35928,35916l972896,280542r35928,-35915l999845,235648xem1062697,172783r-35915,35916l1035761,217677r35915,-35915l1062697,172783xem1125562,109918r-35915,35916l1098626,154825r35915,-35928l1125562,109918xem1188427,47053r-35928,35928l1161491,91960r35915,-35928l1188427,47053xem936523,403186r-12700,l923823,453986r12700,l936523,403186xem936523,492086r-12700,l923823,542886r12700,l936523,492086xem936523,580986r-12700,l923823,631786r12700,l936523,580986xem936523,669886r-12700,l923823,720686r12700,l936523,669886xem936523,758786r-12700,l923823,809586r12700,l936523,758786xem936523,847686r-12700,l923823,898486r12700,l936523,847686xem936523,936586r-12700,l923823,987386r12700,l936523,936586xem936523,1025486r-12700,l923823,1076286r12700,l936523,1025486xem936523,1114386r-12700,l923823,1165186r12700,l936523,1114386xem936523,1203286r-12700,l923823,1254086r12700,l936523,1203286xem936523,1292186r-12700,l923823,1342986r12700,l936523,1292186xe" fillcolor="black" stroked="f">
                  <v:path arrowok="t"/>
                </v:shape>
                <v:shape id="Image 2098" o:spid="_x0000_s1060" type="#_x0000_t75" style="position:absolute;left:19400;top:3216;width:9114;height:10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">
                  <v:imagedata r:id="rId1172" o:title=""/>
                </v:shape>
                <v:shape id="Image 2099" o:spid="_x0000_s1061" type="#_x0000_t75" style="position:absolute;left:20828;top:3501;width:6202;height: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">
                  <v:imagedata r:id="rId1173" o:title=""/>
                </v:shape>
                <v:shape id="Image 2100" o:spid="_x0000_s1062" type="#_x0000_t75" style="position:absolute;left:20418;top:5306;width:7033;height:2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">
                  <v:imagedata r:id="rId1174" o:title=""/>
                </v:shape>
                <v:shape id="Graphic 2101" o:spid="_x0000_s1063" style="position:absolute;left:22155;top:8857;width:451;height:533;visibility:visible;mso-wrap-style:square;v-text-anchor:top" coordsize="4508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" path="m,27317l2614,39551r6558,7969l17745,51845r8658,1304l30060,53149,44462,41719r-800,-1600l41719,41033r-3543,2286l34175,46634r-800,343l31889,47548r-914,l22588,45939,16173,41448,12072,34577,10629,25831r1234,-8119l15530,10772,21575,5932,29946,4114r2286,l33604,4457r686,457l35547,10286r1486,4687l37947,17144r1715,-685l41605,12801,43205,7200r686,-2971l42176,2514,36004,,29375,,19095,1614,9629,6572,2693,15044,,27203r,114xe" filled="f" strokeweight=".09064mm">
                  <v:path arrowok="t"/>
                </v:shape>
                <v:shape id="Graphic 2102" o:spid="_x0000_s1064" style="position:absolute;left:22704;top:8857;width:444;height:533;visibility:visible;mso-wrap-style:square;v-text-anchor:top" coordsize="4445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" path="m32232,25031l44119,21145r,-1372l42564,11283,38361,5086,32209,1289,24803,,15430,2005,7515,7643,2043,16346,,27546,1793,38201r5007,8061l14466,51367r9765,1782l28232,53149r4343,-6629l31546,46977r-1257,228l28689,47205,21491,45807,15687,41762,11812,35295,10401,26631r,-571l10401,25603r114,-572l32232,25031xem10629,20688r,-4915l14401,4000r9487,l30518,4000r3429,6401l33947,17259r,1257l33718,19888r-343,800l10629,20688xe" filled="f" strokeweight=".09064mm">
                  <v:path arrowok="t"/>
                </v:shape>
                <v:shape id="Graphic 2103" o:spid="_x0000_s1065" style="position:absolute;left:23275;top:8857;width:387;height:520;visibility:visible;mso-wrap-style:square;v-text-anchor:top" coordsize="38735,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" path="m1600,6172l7543,9486r-7,6371l7486,25303,7350,35927r-264,9907l571,49263,,51777r3428,l8229,51663r3658,l18059,51663r5715,114l28117,51777r572,-2514l17144,45948r,-28918l19316,11544,24117,7200r3429,l28346,7200r457,115l29260,7543r1600,3772l32232,13601r1143,1600l34747,14401r1486,-2857l38176,5143r343,-3200l37376,685,35204,,32918,,28460,,21716,3086r-4686,8115l16802,11201r114,-3543l16344,2628,15659,,12230,228,4229,2971,2514,3886,1600,6172xe" filled="f" strokeweight=".09064mm">
                  <v:path arrowok="t"/>
                </v:shape>
                <v:shape id="Graphic 2104" o:spid="_x0000_s1066" style="position:absolute;left:23763;top:8706;width:355;height:685;visibility:visible;mso-wrap-style:square;v-text-anchor:top" coordsize="3556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" path="m17487,16573l17830,,16344,,7886,16573r-5943,l,20573r7658,1486l7658,51092r,7429l8458,60921r1829,2515l12915,66408r3887,1829l21259,68237r5944,l31661,65722r2857,-3429l34632,58750r-457,-229l32346,59893r-3200,1371l24917,61264r-2743,l20459,60464r-1257,-914l18516,58750,17373,57035r,-2857l17391,44128r39,-9138l17470,27415r17,-5356l32804,20688r2171,-4115l17487,16573xe" filled="f" strokeweight=".09064mm">
                  <v:path arrowok="t"/>
                </v:shape>
                <v:shape id="Graphic 2105" o:spid="_x0000_s1067" style="position:absolute;left:24214;top:8857;width:463;height:533;visibility:visible;mso-wrap-style:square;v-text-anchor:top" coordsize="4635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" path="m28232,22288r-8916,2057l8686,28003,4572,30518,2057,31775,,34975r,4801l,45377r4343,7772l14401,53149r3658,l23317,51206r4915,-4801l28460,46405r1029,2972l32118,52920r7658,l42633,52920r1944,-914l45491,51434r800,-1828l44119,48920,39890,47091,37376,42976r35,-6168l37490,30232r78,-6576l37604,17487r,-7315l33718,,21945,,19316,,114,9829r1143,3201l6057,18973r1258,686l8572,19088r686,-3087l9715,10858,9944,7543,11887,6400r2857,-914l16916,5486r6058,l28117,7886r115,11887l28232,22288xem9944,37604r,-3200l10972,32918r2972,-1600l17030,29489r6172,-2172l28232,25946r-229,14516l28003,41490r-343,800l26974,43091r-2286,2400l21602,46634r-2400,l15544,46634,9944,44462r,-6744l9944,37604xe" filled="f" strokeweight=".09064mm">
                  <v:path arrowok="t"/>
                </v:shape>
                <v:shape id="Graphic 2106" o:spid="_x0000_s1068" style="position:absolute;left:24783;top:8620;width:260;height:756;visibility:visible;mso-wrap-style:square;v-text-anchor:top" coordsize="26034,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" path="m12001,114l10058,1257,7429,4000,5829,6629r-229,914l6629,9715r2629,3200l11201,14058r914,-228l13715,12915,17144,9486,18173,7315r229,-915l17373,4000,14287,571,12687,r-686,114xem1371,29146r6172,2972l7543,46520r,9144l7429,65493r-114,3887l800,72809,,75438r4457,l8229,75323r3658,l16344,75323r4344,115l24688,75438r800,-2629l17373,69380r-114,-3201l17144,59550r,-12802l17144,23660r-6515,685l3771,26403r-1828,571l1371,29146xe" filled="f" strokeweight=".09064mm">
                  <v:path arrowok="t"/>
                </v:shape>
                <v:shape id="Graphic 2107" o:spid="_x0000_s1069" style="position:absolute;left:25151;top:8857;width:584;height:520;visibility:visible;mso-wrap-style:square;v-text-anchor:top" coordsize="58419,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" path="m7429,19316l800,49148,,51777r3657,l8000,51663r4001,l15659,51663r4343,l22974,51777r686,-2743l17259,46062r-132,-4934l17059,31961r-25,-10346l17030,13144r2743,-2858l24917,6857r4800,l35547,6857r4915,3544l40462,19088,35432,48920r-800,2857l38176,51777r3429,-114l44805,51663r4458,l54521,51777r3086,l58407,49148,51663,46291r-1029,-457l50063,45262r,-1143l50063,18173r,-8458l46520,,34632,,30060,,25260,1943,16573,9029r-229,l17030,,13373,114,4000,3200,2171,4229,1371,6629,7429,9258r,10058xe" filled="f" strokeweight=".09064mm">
                  <v:path arrowok="t"/>
                </v:shape>
                <v:shape id="Image 2108" o:spid="_x0000_s1070" type="#_x0000_t75" style="position:absolute;left:20417;top:10295;width:7057;height: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">
                  <v:imagedata r:id="rId1175" o:title=""/>
                </v:shape>
                <v:shape id="Image 2109" o:spid="_x0000_s1071" type="#_x0000_t75" style="position:absolute;left:20424;top:11928;width:7013;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">
                  <v:imagedata r:id="rId1176" o:title=""/>
                </v:shape>
                <w10:wrap anchorx="page"/>
              </v:group>
            </w:pict>
          </mc:Fallback>
        </mc:AlternateContent>
      </w:r>
      <w:r>
        <w:rPr>
          <w:noProof/>
        </w:rPr>
        <mc:AlternateContent>
          <mc:Choice Requires="wpg">
            <w:drawing>
              <wp:anchor distT="0" distB="0" distL="0" distR="0" simplePos="0" relativeHeight="251351040" behindDoc="0" locked="0" layoutInCell="1" allowOverlap="1" wp14:anchorId="2970B6F4" wp14:editId="64276C28">
                <wp:simplePos x="0" y="0"/>
                <wp:positionH relativeFrom="page">
                  <wp:posOffset>5473077</wp:posOffset>
                </wp:positionH>
                <wp:positionV relativeFrom="paragraph">
                  <wp:posOffset>-1997303</wp:posOffset>
                </wp:positionV>
                <wp:extent cx="856615" cy="1380490"/>
                <wp:effectExtent l="0" t="0" r="0" b="0"/>
                <wp:wrapNone/>
                <wp:docPr id="2110" name="Group 2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6615" cy="1380490"/>
                          <a:chOff x="0" y="0"/>
                          <a:chExt cx="856615" cy="1380490"/>
                        </a:xfrm>
                      </wpg:grpSpPr>
                      <wps:wsp>
                        <wps:cNvPr id="2111" name="Graphic 2111"/>
                        <wps:cNvSpPr/>
                        <wps:spPr>
                          <a:xfrm>
                            <a:off x="6350" y="217322"/>
                            <a:ext cx="633095" cy="1156970"/>
                          </a:xfrm>
                          <a:custGeom>
                            <a:avLst/>
                            <a:gdLst/>
                            <a:ahLst/>
                            <a:cxnLst/>
                            <a:rect l="l" t="t" r="r" b="b"/>
                            <a:pathLst>
                              <a:path w="633095" h="1156970">
                                <a:moveTo>
                                  <a:pt x="632929" y="0"/>
                                </a:moveTo>
                                <a:lnTo>
                                  <a:pt x="0" y="0"/>
                                </a:lnTo>
                                <a:lnTo>
                                  <a:pt x="0" y="1156817"/>
                                </a:lnTo>
                                <a:lnTo>
                                  <a:pt x="632929" y="1156817"/>
                                </a:lnTo>
                                <a:lnTo>
                                  <a:pt x="632929" y="0"/>
                                </a:lnTo>
                                <a:close/>
                              </a:path>
                            </a:pathLst>
                          </a:custGeom>
                          <a:solidFill>
                            <a:srgbClr val="FFD966"/>
                          </a:solidFill>
                        </wps:spPr>
                        <wps:bodyPr wrap="square" lIns="0" tIns="0" rIns="0" bIns="0" rtlCol="0">
                          <a:prstTxWarp prst="textNoShape">
                            <a:avLst/>
                          </a:prstTxWarp>
                          <a:noAutofit/>
                        </wps:bodyPr>
                      </wps:wsp>
                      <wps:wsp>
                        <wps:cNvPr id="2112" name="Graphic 2112"/>
                        <wps:cNvSpPr/>
                        <wps:spPr>
                          <a:xfrm>
                            <a:off x="639276" y="6353"/>
                            <a:ext cx="211454" cy="1367790"/>
                          </a:xfrm>
                          <a:custGeom>
                            <a:avLst/>
                            <a:gdLst/>
                            <a:ahLst/>
                            <a:cxnLst/>
                            <a:rect l="l" t="t" r="r" b="b"/>
                            <a:pathLst>
                              <a:path w="211454" h="1367790">
                                <a:moveTo>
                                  <a:pt x="210972" y="0"/>
                                </a:moveTo>
                                <a:lnTo>
                                  <a:pt x="0" y="210972"/>
                                </a:lnTo>
                                <a:lnTo>
                                  <a:pt x="0" y="1367789"/>
                                </a:lnTo>
                                <a:lnTo>
                                  <a:pt x="210972" y="1156804"/>
                                </a:lnTo>
                                <a:lnTo>
                                  <a:pt x="210972" y="0"/>
                                </a:lnTo>
                                <a:close/>
                              </a:path>
                            </a:pathLst>
                          </a:custGeom>
                          <a:solidFill>
                            <a:srgbClr val="CDAD52"/>
                          </a:solidFill>
                        </wps:spPr>
                        <wps:bodyPr wrap="square" lIns="0" tIns="0" rIns="0" bIns="0" rtlCol="0">
                          <a:prstTxWarp prst="textNoShape">
                            <a:avLst/>
                          </a:prstTxWarp>
                          <a:noAutofit/>
                        </wps:bodyPr>
                      </wps:wsp>
                      <wps:wsp>
                        <wps:cNvPr id="2113" name="Graphic 2113"/>
                        <wps:cNvSpPr/>
                        <wps:spPr>
                          <a:xfrm>
                            <a:off x="6347" y="6353"/>
                            <a:ext cx="843915" cy="211454"/>
                          </a:xfrm>
                          <a:custGeom>
                            <a:avLst/>
                            <a:gdLst/>
                            <a:ahLst/>
                            <a:cxnLst/>
                            <a:rect l="l" t="t" r="r" b="b"/>
                            <a:pathLst>
                              <a:path w="843915" h="211454">
                                <a:moveTo>
                                  <a:pt x="843902" y="0"/>
                                </a:moveTo>
                                <a:lnTo>
                                  <a:pt x="210972" y="0"/>
                                </a:lnTo>
                                <a:lnTo>
                                  <a:pt x="0" y="210972"/>
                                </a:lnTo>
                                <a:lnTo>
                                  <a:pt x="632929" y="210972"/>
                                </a:lnTo>
                                <a:lnTo>
                                  <a:pt x="843902" y="0"/>
                                </a:lnTo>
                                <a:close/>
                              </a:path>
                            </a:pathLst>
                          </a:custGeom>
                          <a:solidFill>
                            <a:srgbClr val="FFDF84"/>
                          </a:solidFill>
                        </wps:spPr>
                        <wps:bodyPr wrap="square" lIns="0" tIns="0" rIns="0" bIns="0" rtlCol="0">
                          <a:prstTxWarp prst="textNoShape">
                            <a:avLst/>
                          </a:prstTxWarp>
                          <a:noAutofit/>
                        </wps:bodyPr>
                      </wps:wsp>
                      <wps:wsp>
                        <wps:cNvPr id="2114" name="Graphic 2114"/>
                        <wps:cNvSpPr/>
                        <wps:spPr>
                          <a:xfrm>
                            <a:off x="0" y="0"/>
                            <a:ext cx="856615" cy="1380490"/>
                          </a:xfrm>
                          <a:custGeom>
                            <a:avLst/>
                            <a:gdLst/>
                            <a:ahLst/>
                            <a:cxnLst/>
                            <a:rect l="l" t="t" r="r" b="b"/>
                            <a:pathLst>
                              <a:path w="856615" h="1380490">
                                <a:moveTo>
                                  <a:pt x="100634" y="114058"/>
                                </a:moveTo>
                                <a:lnTo>
                                  <a:pt x="64719" y="149974"/>
                                </a:lnTo>
                                <a:lnTo>
                                  <a:pt x="73698" y="158953"/>
                                </a:lnTo>
                                <a:lnTo>
                                  <a:pt x="109626" y="123037"/>
                                </a:lnTo>
                                <a:lnTo>
                                  <a:pt x="100634" y="114058"/>
                                </a:lnTo>
                                <a:close/>
                              </a:path>
                              <a:path w="856615" h="1380490">
                                <a:moveTo>
                                  <a:pt x="163499" y="51193"/>
                                </a:moveTo>
                                <a:lnTo>
                                  <a:pt x="127584" y="87109"/>
                                </a:lnTo>
                                <a:lnTo>
                                  <a:pt x="136563" y="96088"/>
                                </a:lnTo>
                                <a:lnTo>
                                  <a:pt x="172478" y="60172"/>
                                </a:lnTo>
                                <a:lnTo>
                                  <a:pt x="163499" y="51193"/>
                                </a:lnTo>
                                <a:close/>
                              </a:path>
                              <a:path w="856615" h="1380490">
                                <a:moveTo>
                                  <a:pt x="236461" y="0"/>
                                </a:moveTo>
                                <a:lnTo>
                                  <a:pt x="214693" y="0"/>
                                </a:lnTo>
                                <a:lnTo>
                                  <a:pt x="190436" y="24256"/>
                                </a:lnTo>
                                <a:lnTo>
                                  <a:pt x="199428" y="33235"/>
                                </a:lnTo>
                                <a:lnTo>
                                  <a:pt x="219951" y="12699"/>
                                </a:lnTo>
                                <a:lnTo>
                                  <a:pt x="236461" y="12699"/>
                                </a:lnTo>
                                <a:lnTo>
                                  <a:pt x="236461" y="0"/>
                                </a:lnTo>
                                <a:close/>
                              </a:path>
                              <a:path w="856615" h="1380490">
                                <a:moveTo>
                                  <a:pt x="325361" y="0"/>
                                </a:moveTo>
                                <a:lnTo>
                                  <a:pt x="274561" y="0"/>
                                </a:lnTo>
                                <a:lnTo>
                                  <a:pt x="274561" y="12699"/>
                                </a:lnTo>
                                <a:lnTo>
                                  <a:pt x="325361" y="12699"/>
                                </a:lnTo>
                                <a:lnTo>
                                  <a:pt x="325361" y="0"/>
                                </a:lnTo>
                                <a:close/>
                              </a:path>
                              <a:path w="856615" h="1380490">
                                <a:moveTo>
                                  <a:pt x="414261" y="0"/>
                                </a:moveTo>
                                <a:lnTo>
                                  <a:pt x="363461" y="0"/>
                                </a:lnTo>
                                <a:lnTo>
                                  <a:pt x="363461" y="12699"/>
                                </a:lnTo>
                                <a:lnTo>
                                  <a:pt x="414261" y="12699"/>
                                </a:lnTo>
                                <a:lnTo>
                                  <a:pt x="414261" y="0"/>
                                </a:lnTo>
                                <a:close/>
                              </a:path>
                              <a:path w="856615" h="1380490">
                                <a:moveTo>
                                  <a:pt x="503161" y="0"/>
                                </a:moveTo>
                                <a:lnTo>
                                  <a:pt x="452361" y="0"/>
                                </a:lnTo>
                                <a:lnTo>
                                  <a:pt x="452361" y="12699"/>
                                </a:lnTo>
                                <a:lnTo>
                                  <a:pt x="503161" y="12699"/>
                                </a:lnTo>
                                <a:lnTo>
                                  <a:pt x="503161" y="0"/>
                                </a:lnTo>
                                <a:close/>
                              </a:path>
                              <a:path w="856615" h="1380490">
                                <a:moveTo>
                                  <a:pt x="592061" y="0"/>
                                </a:moveTo>
                                <a:lnTo>
                                  <a:pt x="541261" y="0"/>
                                </a:lnTo>
                                <a:lnTo>
                                  <a:pt x="541261" y="12699"/>
                                </a:lnTo>
                                <a:lnTo>
                                  <a:pt x="592061" y="12699"/>
                                </a:lnTo>
                                <a:lnTo>
                                  <a:pt x="592061" y="0"/>
                                </a:lnTo>
                                <a:close/>
                              </a:path>
                              <a:path w="856615" h="1380490">
                                <a:moveTo>
                                  <a:pt x="680961" y="0"/>
                                </a:moveTo>
                                <a:lnTo>
                                  <a:pt x="630161" y="0"/>
                                </a:lnTo>
                                <a:lnTo>
                                  <a:pt x="630161" y="12699"/>
                                </a:lnTo>
                                <a:lnTo>
                                  <a:pt x="680961" y="12699"/>
                                </a:lnTo>
                                <a:lnTo>
                                  <a:pt x="680961" y="0"/>
                                </a:lnTo>
                                <a:close/>
                              </a:path>
                              <a:path w="856615" h="1380490">
                                <a:moveTo>
                                  <a:pt x="769861" y="0"/>
                                </a:moveTo>
                                <a:lnTo>
                                  <a:pt x="719061" y="0"/>
                                </a:lnTo>
                                <a:lnTo>
                                  <a:pt x="719061" y="12699"/>
                                </a:lnTo>
                                <a:lnTo>
                                  <a:pt x="769861" y="12699"/>
                                </a:lnTo>
                                <a:lnTo>
                                  <a:pt x="769861" y="0"/>
                                </a:lnTo>
                                <a:close/>
                              </a:path>
                              <a:path w="856615" h="1380490">
                                <a:moveTo>
                                  <a:pt x="845756" y="1866"/>
                                </a:moveTo>
                                <a:lnTo>
                                  <a:pt x="815860" y="31762"/>
                                </a:lnTo>
                                <a:lnTo>
                                  <a:pt x="824839" y="40741"/>
                                </a:lnTo>
                                <a:lnTo>
                                  <a:pt x="850722" y="14858"/>
                                </a:lnTo>
                                <a:lnTo>
                                  <a:pt x="843902" y="14858"/>
                                </a:lnTo>
                                <a:lnTo>
                                  <a:pt x="843902" y="12699"/>
                                </a:lnTo>
                                <a:lnTo>
                                  <a:pt x="852881" y="12699"/>
                                </a:lnTo>
                                <a:lnTo>
                                  <a:pt x="854735" y="10845"/>
                                </a:lnTo>
                                <a:lnTo>
                                  <a:pt x="845756" y="1866"/>
                                </a:lnTo>
                                <a:close/>
                              </a:path>
                              <a:path w="856615" h="1380490">
                                <a:moveTo>
                                  <a:pt x="852881" y="12699"/>
                                </a:moveTo>
                                <a:lnTo>
                                  <a:pt x="843902" y="12699"/>
                                </a:lnTo>
                                <a:lnTo>
                                  <a:pt x="843902" y="14858"/>
                                </a:lnTo>
                                <a:lnTo>
                                  <a:pt x="850722" y="14858"/>
                                </a:lnTo>
                                <a:lnTo>
                                  <a:pt x="852881" y="12699"/>
                                </a:lnTo>
                                <a:close/>
                              </a:path>
                              <a:path w="856615" h="1380490">
                                <a:moveTo>
                                  <a:pt x="856602" y="1866"/>
                                </a:moveTo>
                                <a:lnTo>
                                  <a:pt x="845756" y="1866"/>
                                </a:lnTo>
                                <a:lnTo>
                                  <a:pt x="854735" y="10845"/>
                                </a:lnTo>
                                <a:lnTo>
                                  <a:pt x="850722" y="14858"/>
                                </a:lnTo>
                                <a:lnTo>
                                  <a:pt x="856602" y="14858"/>
                                </a:lnTo>
                                <a:lnTo>
                                  <a:pt x="856602" y="1866"/>
                                </a:lnTo>
                                <a:close/>
                              </a:path>
                              <a:path w="856615" h="1380490">
                                <a:moveTo>
                                  <a:pt x="856602" y="0"/>
                                </a:moveTo>
                                <a:lnTo>
                                  <a:pt x="807961" y="0"/>
                                </a:lnTo>
                                <a:lnTo>
                                  <a:pt x="807961" y="12699"/>
                                </a:lnTo>
                                <a:lnTo>
                                  <a:pt x="834923" y="12699"/>
                                </a:lnTo>
                                <a:lnTo>
                                  <a:pt x="845756" y="1866"/>
                                </a:lnTo>
                                <a:lnTo>
                                  <a:pt x="856602" y="1866"/>
                                </a:lnTo>
                                <a:lnTo>
                                  <a:pt x="856602" y="0"/>
                                </a:lnTo>
                                <a:close/>
                              </a:path>
                              <a:path w="856615" h="1380490">
                                <a:moveTo>
                                  <a:pt x="856602" y="52958"/>
                                </a:moveTo>
                                <a:lnTo>
                                  <a:pt x="843902" y="52958"/>
                                </a:lnTo>
                                <a:lnTo>
                                  <a:pt x="843902" y="103758"/>
                                </a:lnTo>
                                <a:lnTo>
                                  <a:pt x="856602" y="103758"/>
                                </a:lnTo>
                                <a:lnTo>
                                  <a:pt x="856602" y="52958"/>
                                </a:lnTo>
                                <a:close/>
                              </a:path>
                              <a:path w="856615" h="1380490">
                                <a:moveTo>
                                  <a:pt x="856602" y="141871"/>
                                </a:moveTo>
                                <a:lnTo>
                                  <a:pt x="843902" y="141871"/>
                                </a:lnTo>
                                <a:lnTo>
                                  <a:pt x="843902" y="192671"/>
                                </a:lnTo>
                                <a:lnTo>
                                  <a:pt x="856602" y="192671"/>
                                </a:lnTo>
                                <a:lnTo>
                                  <a:pt x="856602" y="141871"/>
                                </a:lnTo>
                                <a:close/>
                              </a:path>
                              <a:path w="856615" h="1380490">
                                <a:moveTo>
                                  <a:pt x="856602" y="230758"/>
                                </a:moveTo>
                                <a:lnTo>
                                  <a:pt x="843902" y="230758"/>
                                </a:lnTo>
                                <a:lnTo>
                                  <a:pt x="843902" y="281558"/>
                                </a:lnTo>
                                <a:lnTo>
                                  <a:pt x="856602" y="281558"/>
                                </a:lnTo>
                                <a:lnTo>
                                  <a:pt x="856602" y="230758"/>
                                </a:lnTo>
                                <a:close/>
                              </a:path>
                              <a:path w="856615" h="1380490">
                                <a:moveTo>
                                  <a:pt x="856602" y="319658"/>
                                </a:moveTo>
                                <a:lnTo>
                                  <a:pt x="843902" y="319658"/>
                                </a:lnTo>
                                <a:lnTo>
                                  <a:pt x="843902" y="370458"/>
                                </a:lnTo>
                                <a:lnTo>
                                  <a:pt x="856602" y="370458"/>
                                </a:lnTo>
                                <a:lnTo>
                                  <a:pt x="856602" y="319658"/>
                                </a:lnTo>
                                <a:close/>
                              </a:path>
                              <a:path w="856615" h="1380490">
                                <a:moveTo>
                                  <a:pt x="856602" y="408558"/>
                                </a:moveTo>
                                <a:lnTo>
                                  <a:pt x="843902" y="408558"/>
                                </a:lnTo>
                                <a:lnTo>
                                  <a:pt x="843902" y="459358"/>
                                </a:lnTo>
                                <a:lnTo>
                                  <a:pt x="856602" y="459358"/>
                                </a:lnTo>
                                <a:lnTo>
                                  <a:pt x="856602" y="408558"/>
                                </a:lnTo>
                                <a:close/>
                              </a:path>
                              <a:path w="856615" h="1380490">
                                <a:moveTo>
                                  <a:pt x="856602" y="497458"/>
                                </a:moveTo>
                                <a:lnTo>
                                  <a:pt x="843902" y="497458"/>
                                </a:lnTo>
                                <a:lnTo>
                                  <a:pt x="843902" y="548258"/>
                                </a:lnTo>
                                <a:lnTo>
                                  <a:pt x="856602" y="548258"/>
                                </a:lnTo>
                                <a:lnTo>
                                  <a:pt x="856602" y="497458"/>
                                </a:lnTo>
                                <a:close/>
                              </a:path>
                              <a:path w="856615" h="1380490">
                                <a:moveTo>
                                  <a:pt x="856602" y="586358"/>
                                </a:moveTo>
                                <a:lnTo>
                                  <a:pt x="843902" y="586358"/>
                                </a:lnTo>
                                <a:lnTo>
                                  <a:pt x="843902" y="637158"/>
                                </a:lnTo>
                                <a:lnTo>
                                  <a:pt x="856602" y="637158"/>
                                </a:lnTo>
                                <a:lnTo>
                                  <a:pt x="856602" y="586358"/>
                                </a:lnTo>
                                <a:close/>
                              </a:path>
                              <a:path w="856615" h="1380490">
                                <a:moveTo>
                                  <a:pt x="856602" y="675258"/>
                                </a:moveTo>
                                <a:lnTo>
                                  <a:pt x="843902" y="675258"/>
                                </a:lnTo>
                                <a:lnTo>
                                  <a:pt x="843902" y="726058"/>
                                </a:lnTo>
                                <a:lnTo>
                                  <a:pt x="856602" y="726058"/>
                                </a:lnTo>
                                <a:lnTo>
                                  <a:pt x="856602" y="675258"/>
                                </a:lnTo>
                                <a:close/>
                              </a:path>
                              <a:path w="856615" h="1380490">
                                <a:moveTo>
                                  <a:pt x="856602" y="764158"/>
                                </a:moveTo>
                                <a:lnTo>
                                  <a:pt x="843902" y="764158"/>
                                </a:lnTo>
                                <a:lnTo>
                                  <a:pt x="843902" y="814958"/>
                                </a:lnTo>
                                <a:lnTo>
                                  <a:pt x="856602" y="814958"/>
                                </a:lnTo>
                                <a:lnTo>
                                  <a:pt x="856602" y="764158"/>
                                </a:lnTo>
                                <a:close/>
                              </a:path>
                              <a:path w="856615" h="1380490">
                                <a:moveTo>
                                  <a:pt x="856602" y="853058"/>
                                </a:moveTo>
                                <a:lnTo>
                                  <a:pt x="843902" y="853058"/>
                                </a:lnTo>
                                <a:lnTo>
                                  <a:pt x="843902" y="903858"/>
                                </a:lnTo>
                                <a:lnTo>
                                  <a:pt x="856602" y="903858"/>
                                </a:lnTo>
                                <a:lnTo>
                                  <a:pt x="856602" y="853058"/>
                                </a:lnTo>
                                <a:close/>
                              </a:path>
                              <a:path w="856615" h="1380490">
                                <a:moveTo>
                                  <a:pt x="856602" y="941958"/>
                                </a:moveTo>
                                <a:lnTo>
                                  <a:pt x="843902" y="941958"/>
                                </a:lnTo>
                                <a:lnTo>
                                  <a:pt x="843902" y="992758"/>
                                </a:lnTo>
                                <a:lnTo>
                                  <a:pt x="856602" y="992758"/>
                                </a:lnTo>
                                <a:lnTo>
                                  <a:pt x="856602" y="941958"/>
                                </a:lnTo>
                                <a:close/>
                              </a:path>
                              <a:path w="856615" h="1380490">
                                <a:moveTo>
                                  <a:pt x="856602" y="1030858"/>
                                </a:moveTo>
                                <a:lnTo>
                                  <a:pt x="843902" y="1030858"/>
                                </a:lnTo>
                                <a:lnTo>
                                  <a:pt x="843902" y="1081658"/>
                                </a:lnTo>
                                <a:lnTo>
                                  <a:pt x="856602" y="1081658"/>
                                </a:lnTo>
                                <a:lnTo>
                                  <a:pt x="856602" y="1030858"/>
                                </a:lnTo>
                                <a:close/>
                              </a:path>
                              <a:path w="856615" h="1380490">
                                <a:moveTo>
                                  <a:pt x="856602" y="1119758"/>
                                </a:moveTo>
                                <a:lnTo>
                                  <a:pt x="843902" y="1119758"/>
                                </a:lnTo>
                                <a:lnTo>
                                  <a:pt x="843902" y="1160525"/>
                                </a:lnTo>
                                <a:lnTo>
                                  <a:pt x="840524" y="1163904"/>
                                </a:lnTo>
                                <a:lnTo>
                                  <a:pt x="849503" y="1172883"/>
                                </a:lnTo>
                                <a:lnTo>
                                  <a:pt x="856602" y="1165783"/>
                                </a:lnTo>
                                <a:lnTo>
                                  <a:pt x="856602" y="1119758"/>
                                </a:lnTo>
                                <a:close/>
                              </a:path>
                              <a:path w="856615" h="1380490">
                                <a:moveTo>
                                  <a:pt x="813587" y="1190840"/>
                                </a:moveTo>
                                <a:lnTo>
                                  <a:pt x="777659" y="1226769"/>
                                </a:lnTo>
                                <a:lnTo>
                                  <a:pt x="786638" y="1235748"/>
                                </a:lnTo>
                                <a:lnTo>
                                  <a:pt x="822566" y="1199832"/>
                                </a:lnTo>
                                <a:lnTo>
                                  <a:pt x="813587" y="1190840"/>
                                </a:lnTo>
                                <a:close/>
                              </a:path>
                              <a:path w="856615" h="1380490">
                                <a:moveTo>
                                  <a:pt x="750722" y="1253705"/>
                                </a:moveTo>
                                <a:lnTo>
                                  <a:pt x="714806" y="1289634"/>
                                </a:lnTo>
                                <a:lnTo>
                                  <a:pt x="723785" y="1298613"/>
                                </a:lnTo>
                                <a:lnTo>
                                  <a:pt x="759701" y="1262697"/>
                                </a:lnTo>
                                <a:lnTo>
                                  <a:pt x="750722" y="1253705"/>
                                </a:lnTo>
                                <a:close/>
                              </a:path>
                              <a:path w="856615" h="1380490">
                                <a:moveTo>
                                  <a:pt x="687857" y="1316570"/>
                                </a:moveTo>
                                <a:lnTo>
                                  <a:pt x="651941" y="1352499"/>
                                </a:lnTo>
                                <a:lnTo>
                                  <a:pt x="660920" y="1361478"/>
                                </a:lnTo>
                                <a:lnTo>
                                  <a:pt x="696849" y="1325549"/>
                                </a:lnTo>
                                <a:lnTo>
                                  <a:pt x="687857" y="1316570"/>
                                </a:lnTo>
                                <a:close/>
                              </a:path>
                              <a:path w="856615" h="1380490">
                                <a:moveTo>
                                  <a:pt x="625436" y="1367789"/>
                                </a:moveTo>
                                <a:lnTo>
                                  <a:pt x="574636" y="1367789"/>
                                </a:lnTo>
                                <a:lnTo>
                                  <a:pt x="574636" y="1380489"/>
                                </a:lnTo>
                                <a:lnTo>
                                  <a:pt x="625436" y="1380489"/>
                                </a:lnTo>
                                <a:lnTo>
                                  <a:pt x="625436" y="1367789"/>
                                </a:lnTo>
                                <a:close/>
                              </a:path>
                              <a:path w="856615" h="1380490">
                                <a:moveTo>
                                  <a:pt x="536536" y="1367789"/>
                                </a:moveTo>
                                <a:lnTo>
                                  <a:pt x="485736" y="1367789"/>
                                </a:lnTo>
                                <a:lnTo>
                                  <a:pt x="485736" y="1380489"/>
                                </a:lnTo>
                                <a:lnTo>
                                  <a:pt x="536536" y="1380489"/>
                                </a:lnTo>
                                <a:lnTo>
                                  <a:pt x="536536" y="1367789"/>
                                </a:lnTo>
                                <a:close/>
                              </a:path>
                              <a:path w="856615" h="1380490">
                                <a:moveTo>
                                  <a:pt x="447636" y="1367789"/>
                                </a:moveTo>
                                <a:lnTo>
                                  <a:pt x="396836" y="1367789"/>
                                </a:lnTo>
                                <a:lnTo>
                                  <a:pt x="396836" y="1380489"/>
                                </a:lnTo>
                                <a:lnTo>
                                  <a:pt x="447636" y="1380489"/>
                                </a:lnTo>
                                <a:lnTo>
                                  <a:pt x="447636" y="1367789"/>
                                </a:lnTo>
                                <a:close/>
                              </a:path>
                              <a:path w="856615" h="1380490">
                                <a:moveTo>
                                  <a:pt x="358736" y="1367789"/>
                                </a:moveTo>
                                <a:lnTo>
                                  <a:pt x="307936" y="1367789"/>
                                </a:lnTo>
                                <a:lnTo>
                                  <a:pt x="307936" y="1380489"/>
                                </a:lnTo>
                                <a:lnTo>
                                  <a:pt x="358736" y="1380489"/>
                                </a:lnTo>
                                <a:lnTo>
                                  <a:pt x="358736" y="1367789"/>
                                </a:lnTo>
                                <a:close/>
                              </a:path>
                              <a:path w="856615" h="1380490">
                                <a:moveTo>
                                  <a:pt x="269836" y="1367789"/>
                                </a:moveTo>
                                <a:lnTo>
                                  <a:pt x="219036" y="1367789"/>
                                </a:lnTo>
                                <a:lnTo>
                                  <a:pt x="219036" y="1380489"/>
                                </a:lnTo>
                                <a:lnTo>
                                  <a:pt x="269836" y="1380489"/>
                                </a:lnTo>
                                <a:lnTo>
                                  <a:pt x="269836" y="1367789"/>
                                </a:lnTo>
                                <a:close/>
                              </a:path>
                              <a:path w="856615" h="1380490">
                                <a:moveTo>
                                  <a:pt x="180936" y="1367789"/>
                                </a:moveTo>
                                <a:lnTo>
                                  <a:pt x="130136" y="1367789"/>
                                </a:lnTo>
                                <a:lnTo>
                                  <a:pt x="130136" y="1380489"/>
                                </a:lnTo>
                                <a:lnTo>
                                  <a:pt x="180936" y="1380489"/>
                                </a:lnTo>
                                <a:lnTo>
                                  <a:pt x="180936" y="1367789"/>
                                </a:lnTo>
                                <a:close/>
                              </a:path>
                              <a:path w="856615" h="1380490">
                                <a:moveTo>
                                  <a:pt x="92036" y="1367789"/>
                                </a:moveTo>
                                <a:lnTo>
                                  <a:pt x="41236" y="1367789"/>
                                </a:lnTo>
                                <a:lnTo>
                                  <a:pt x="41236" y="1380489"/>
                                </a:lnTo>
                                <a:lnTo>
                                  <a:pt x="92036" y="1380489"/>
                                </a:lnTo>
                                <a:lnTo>
                                  <a:pt x="92036" y="1367789"/>
                                </a:lnTo>
                                <a:close/>
                              </a:path>
                              <a:path w="856615" h="1380490">
                                <a:moveTo>
                                  <a:pt x="12700" y="1320139"/>
                                </a:moveTo>
                                <a:lnTo>
                                  <a:pt x="0" y="1320139"/>
                                </a:lnTo>
                                <a:lnTo>
                                  <a:pt x="0" y="1370939"/>
                                </a:lnTo>
                                <a:lnTo>
                                  <a:pt x="12700" y="1370939"/>
                                </a:lnTo>
                                <a:lnTo>
                                  <a:pt x="12700" y="1320139"/>
                                </a:lnTo>
                                <a:close/>
                              </a:path>
                              <a:path w="856615" h="1380490">
                                <a:moveTo>
                                  <a:pt x="12700" y="1231239"/>
                                </a:moveTo>
                                <a:lnTo>
                                  <a:pt x="0" y="1231239"/>
                                </a:lnTo>
                                <a:lnTo>
                                  <a:pt x="0" y="1282039"/>
                                </a:lnTo>
                                <a:lnTo>
                                  <a:pt x="12700" y="1282039"/>
                                </a:lnTo>
                                <a:lnTo>
                                  <a:pt x="12700" y="1231239"/>
                                </a:lnTo>
                                <a:close/>
                              </a:path>
                              <a:path w="856615" h="1380490">
                                <a:moveTo>
                                  <a:pt x="12700" y="1142339"/>
                                </a:moveTo>
                                <a:lnTo>
                                  <a:pt x="0" y="1142339"/>
                                </a:lnTo>
                                <a:lnTo>
                                  <a:pt x="0" y="1193139"/>
                                </a:lnTo>
                                <a:lnTo>
                                  <a:pt x="12700" y="1193139"/>
                                </a:lnTo>
                                <a:lnTo>
                                  <a:pt x="12700" y="1142339"/>
                                </a:lnTo>
                                <a:close/>
                              </a:path>
                              <a:path w="856615" h="1380490">
                                <a:moveTo>
                                  <a:pt x="12700" y="1053439"/>
                                </a:moveTo>
                                <a:lnTo>
                                  <a:pt x="0" y="1053439"/>
                                </a:lnTo>
                                <a:lnTo>
                                  <a:pt x="0" y="1104239"/>
                                </a:lnTo>
                                <a:lnTo>
                                  <a:pt x="12700" y="1104239"/>
                                </a:lnTo>
                                <a:lnTo>
                                  <a:pt x="12700" y="1053439"/>
                                </a:lnTo>
                                <a:close/>
                              </a:path>
                              <a:path w="856615" h="1380490">
                                <a:moveTo>
                                  <a:pt x="12700" y="964539"/>
                                </a:moveTo>
                                <a:lnTo>
                                  <a:pt x="0" y="964539"/>
                                </a:lnTo>
                                <a:lnTo>
                                  <a:pt x="0" y="1015339"/>
                                </a:lnTo>
                                <a:lnTo>
                                  <a:pt x="12700" y="1015339"/>
                                </a:lnTo>
                                <a:lnTo>
                                  <a:pt x="12700" y="964539"/>
                                </a:lnTo>
                                <a:close/>
                              </a:path>
                              <a:path w="856615" h="1380490">
                                <a:moveTo>
                                  <a:pt x="12700" y="875639"/>
                                </a:moveTo>
                                <a:lnTo>
                                  <a:pt x="0" y="875639"/>
                                </a:lnTo>
                                <a:lnTo>
                                  <a:pt x="0" y="926439"/>
                                </a:lnTo>
                                <a:lnTo>
                                  <a:pt x="12700" y="926439"/>
                                </a:lnTo>
                                <a:lnTo>
                                  <a:pt x="12700" y="875639"/>
                                </a:lnTo>
                                <a:close/>
                              </a:path>
                              <a:path w="856615" h="1380490">
                                <a:moveTo>
                                  <a:pt x="12700" y="786739"/>
                                </a:moveTo>
                                <a:lnTo>
                                  <a:pt x="0" y="786739"/>
                                </a:lnTo>
                                <a:lnTo>
                                  <a:pt x="0" y="837539"/>
                                </a:lnTo>
                                <a:lnTo>
                                  <a:pt x="12700" y="837539"/>
                                </a:lnTo>
                                <a:lnTo>
                                  <a:pt x="12700" y="786739"/>
                                </a:lnTo>
                                <a:close/>
                              </a:path>
                              <a:path w="856615" h="1380490">
                                <a:moveTo>
                                  <a:pt x="12700" y="697839"/>
                                </a:moveTo>
                                <a:lnTo>
                                  <a:pt x="0" y="697839"/>
                                </a:lnTo>
                                <a:lnTo>
                                  <a:pt x="0" y="748639"/>
                                </a:lnTo>
                                <a:lnTo>
                                  <a:pt x="12700" y="748639"/>
                                </a:lnTo>
                                <a:lnTo>
                                  <a:pt x="12700" y="697839"/>
                                </a:lnTo>
                                <a:close/>
                              </a:path>
                              <a:path w="856615" h="1380490">
                                <a:moveTo>
                                  <a:pt x="12700" y="608939"/>
                                </a:moveTo>
                                <a:lnTo>
                                  <a:pt x="0" y="608939"/>
                                </a:lnTo>
                                <a:lnTo>
                                  <a:pt x="0" y="659739"/>
                                </a:lnTo>
                                <a:lnTo>
                                  <a:pt x="12700" y="659739"/>
                                </a:lnTo>
                                <a:lnTo>
                                  <a:pt x="12700" y="608939"/>
                                </a:lnTo>
                                <a:close/>
                              </a:path>
                              <a:path w="856615" h="1380490">
                                <a:moveTo>
                                  <a:pt x="12700" y="520039"/>
                                </a:moveTo>
                                <a:lnTo>
                                  <a:pt x="0" y="520039"/>
                                </a:lnTo>
                                <a:lnTo>
                                  <a:pt x="0" y="570839"/>
                                </a:lnTo>
                                <a:lnTo>
                                  <a:pt x="12700" y="570839"/>
                                </a:lnTo>
                                <a:lnTo>
                                  <a:pt x="12700" y="520039"/>
                                </a:lnTo>
                                <a:close/>
                              </a:path>
                              <a:path w="856615" h="1380490">
                                <a:moveTo>
                                  <a:pt x="12700" y="431139"/>
                                </a:moveTo>
                                <a:lnTo>
                                  <a:pt x="0" y="431139"/>
                                </a:lnTo>
                                <a:lnTo>
                                  <a:pt x="0" y="481939"/>
                                </a:lnTo>
                                <a:lnTo>
                                  <a:pt x="12700" y="481939"/>
                                </a:lnTo>
                                <a:lnTo>
                                  <a:pt x="12700" y="431139"/>
                                </a:lnTo>
                                <a:close/>
                              </a:path>
                              <a:path w="856615" h="1380490">
                                <a:moveTo>
                                  <a:pt x="12700" y="342239"/>
                                </a:moveTo>
                                <a:lnTo>
                                  <a:pt x="0" y="342239"/>
                                </a:lnTo>
                                <a:lnTo>
                                  <a:pt x="0" y="393039"/>
                                </a:lnTo>
                                <a:lnTo>
                                  <a:pt x="12700" y="393039"/>
                                </a:lnTo>
                                <a:lnTo>
                                  <a:pt x="12700" y="342239"/>
                                </a:lnTo>
                                <a:close/>
                              </a:path>
                              <a:path w="856615" h="1380490">
                                <a:moveTo>
                                  <a:pt x="12700" y="253339"/>
                                </a:moveTo>
                                <a:lnTo>
                                  <a:pt x="0" y="253339"/>
                                </a:lnTo>
                                <a:lnTo>
                                  <a:pt x="0" y="304139"/>
                                </a:lnTo>
                                <a:lnTo>
                                  <a:pt x="12700" y="304139"/>
                                </a:lnTo>
                                <a:lnTo>
                                  <a:pt x="12700" y="253339"/>
                                </a:lnTo>
                                <a:close/>
                              </a:path>
                              <a:path w="856615" h="1380490">
                                <a:moveTo>
                                  <a:pt x="6350" y="217335"/>
                                </a:moveTo>
                                <a:lnTo>
                                  <a:pt x="6350" y="223672"/>
                                </a:lnTo>
                                <a:lnTo>
                                  <a:pt x="57150" y="223672"/>
                                </a:lnTo>
                                <a:lnTo>
                                  <a:pt x="57150" y="221818"/>
                                </a:lnTo>
                                <a:lnTo>
                                  <a:pt x="10833" y="221818"/>
                                </a:lnTo>
                                <a:lnTo>
                                  <a:pt x="6350" y="217335"/>
                                </a:lnTo>
                                <a:close/>
                              </a:path>
                              <a:path w="856615" h="1380490">
                                <a:moveTo>
                                  <a:pt x="21678" y="210972"/>
                                </a:moveTo>
                                <a:lnTo>
                                  <a:pt x="6350" y="210972"/>
                                </a:lnTo>
                                <a:lnTo>
                                  <a:pt x="6350" y="217335"/>
                                </a:lnTo>
                                <a:lnTo>
                                  <a:pt x="10833" y="221818"/>
                                </a:lnTo>
                                <a:lnTo>
                                  <a:pt x="21678" y="210972"/>
                                </a:lnTo>
                                <a:close/>
                              </a:path>
                              <a:path w="856615" h="1380490">
                                <a:moveTo>
                                  <a:pt x="57150" y="210972"/>
                                </a:moveTo>
                                <a:lnTo>
                                  <a:pt x="21678" y="210972"/>
                                </a:lnTo>
                                <a:lnTo>
                                  <a:pt x="10833" y="221818"/>
                                </a:lnTo>
                                <a:lnTo>
                                  <a:pt x="57150" y="221818"/>
                                </a:lnTo>
                                <a:lnTo>
                                  <a:pt x="57150" y="210972"/>
                                </a:lnTo>
                                <a:close/>
                              </a:path>
                              <a:path w="856615" h="1380490">
                                <a:moveTo>
                                  <a:pt x="37782" y="176910"/>
                                </a:moveTo>
                                <a:lnTo>
                                  <a:pt x="1854" y="212839"/>
                                </a:lnTo>
                                <a:lnTo>
                                  <a:pt x="6350" y="217335"/>
                                </a:lnTo>
                                <a:lnTo>
                                  <a:pt x="6350" y="210972"/>
                                </a:lnTo>
                                <a:lnTo>
                                  <a:pt x="21678" y="210972"/>
                                </a:lnTo>
                                <a:lnTo>
                                  <a:pt x="46761" y="185889"/>
                                </a:lnTo>
                                <a:lnTo>
                                  <a:pt x="37782" y="176910"/>
                                </a:lnTo>
                                <a:close/>
                              </a:path>
                              <a:path w="856615" h="1380490">
                                <a:moveTo>
                                  <a:pt x="146050" y="210972"/>
                                </a:moveTo>
                                <a:lnTo>
                                  <a:pt x="95250" y="210972"/>
                                </a:lnTo>
                                <a:lnTo>
                                  <a:pt x="95250" y="223672"/>
                                </a:lnTo>
                                <a:lnTo>
                                  <a:pt x="146050" y="223672"/>
                                </a:lnTo>
                                <a:lnTo>
                                  <a:pt x="146050" y="210972"/>
                                </a:lnTo>
                                <a:close/>
                              </a:path>
                              <a:path w="856615" h="1380490">
                                <a:moveTo>
                                  <a:pt x="234950" y="210972"/>
                                </a:moveTo>
                                <a:lnTo>
                                  <a:pt x="184150" y="210972"/>
                                </a:lnTo>
                                <a:lnTo>
                                  <a:pt x="184150" y="223672"/>
                                </a:lnTo>
                                <a:lnTo>
                                  <a:pt x="234950" y="223672"/>
                                </a:lnTo>
                                <a:lnTo>
                                  <a:pt x="234950" y="210972"/>
                                </a:lnTo>
                                <a:close/>
                              </a:path>
                              <a:path w="856615" h="1380490">
                                <a:moveTo>
                                  <a:pt x="323850" y="210972"/>
                                </a:moveTo>
                                <a:lnTo>
                                  <a:pt x="273050" y="210972"/>
                                </a:lnTo>
                                <a:lnTo>
                                  <a:pt x="273050" y="223672"/>
                                </a:lnTo>
                                <a:lnTo>
                                  <a:pt x="323850" y="223672"/>
                                </a:lnTo>
                                <a:lnTo>
                                  <a:pt x="323850" y="210972"/>
                                </a:lnTo>
                                <a:close/>
                              </a:path>
                              <a:path w="856615" h="1380490">
                                <a:moveTo>
                                  <a:pt x="412750" y="210972"/>
                                </a:moveTo>
                                <a:lnTo>
                                  <a:pt x="361950" y="210972"/>
                                </a:lnTo>
                                <a:lnTo>
                                  <a:pt x="361950" y="223672"/>
                                </a:lnTo>
                                <a:lnTo>
                                  <a:pt x="412750" y="223672"/>
                                </a:lnTo>
                                <a:lnTo>
                                  <a:pt x="412750" y="210972"/>
                                </a:lnTo>
                                <a:close/>
                              </a:path>
                              <a:path w="856615" h="1380490">
                                <a:moveTo>
                                  <a:pt x="501650" y="210972"/>
                                </a:moveTo>
                                <a:lnTo>
                                  <a:pt x="450850" y="210972"/>
                                </a:lnTo>
                                <a:lnTo>
                                  <a:pt x="450850" y="223672"/>
                                </a:lnTo>
                                <a:lnTo>
                                  <a:pt x="501650" y="223672"/>
                                </a:lnTo>
                                <a:lnTo>
                                  <a:pt x="501650" y="210972"/>
                                </a:lnTo>
                                <a:close/>
                              </a:path>
                              <a:path w="856615" h="1380490">
                                <a:moveTo>
                                  <a:pt x="590550" y="210972"/>
                                </a:moveTo>
                                <a:lnTo>
                                  <a:pt x="539750" y="210972"/>
                                </a:lnTo>
                                <a:lnTo>
                                  <a:pt x="539750" y="223672"/>
                                </a:lnTo>
                                <a:lnTo>
                                  <a:pt x="590550" y="223672"/>
                                </a:lnTo>
                                <a:lnTo>
                                  <a:pt x="590550" y="210972"/>
                                </a:lnTo>
                                <a:close/>
                              </a:path>
                              <a:path w="856615" h="1380490">
                                <a:moveTo>
                                  <a:pt x="645629" y="217322"/>
                                </a:moveTo>
                                <a:lnTo>
                                  <a:pt x="632929" y="217322"/>
                                </a:lnTo>
                                <a:lnTo>
                                  <a:pt x="632929" y="268122"/>
                                </a:lnTo>
                                <a:lnTo>
                                  <a:pt x="645629" y="268122"/>
                                </a:lnTo>
                                <a:lnTo>
                                  <a:pt x="645629" y="223672"/>
                                </a:lnTo>
                                <a:lnTo>
                                  <a:pt x="641908" y="223672"/>
                                </a:lnTo>
                                <a:lnTo>
                                  <a:pt x="645629" y="219951"/>
                                </a:lnTo>
                                <a:lnTo>
                                  <a:pt x="645629" y="217322"/>
                                </a:lnTo>
                                <a:close/>
                              </a:path>
                              <a:path w="856615" h="1380490">
                                <a:moveTo>
                                  <a:pt x="663194" y="184429"/>
                                </a:moveTo>
                                <a:lnTo>
                                  <a:pt x="636638" y="210972"/>
                                </a:lnTo>
                                <a:lnTo>
                                  <a:pt x="628650" y="210972"/>
                                </a:lnTo>
                                <a:lnTo>
                                  <a:pt x="628650" y="223672"/>
                                </a:lnTo>
                                <a:lnTo>
                                  <a:pt x="632929" y="223672"/>
                                </a:lnTo>
                                <a:lnTo>
                                  <a:pt x="632929" y="217322"/>
                                </a:lnTo>
                                <a:lnTo>
                                  <a:pt x="648258" y="217322"/>
                                </a:lnTo>
                                <a:lnTo>
                                  <a:pt x="672172" y="193408"/>
                                </a:lnTo>
                                <a:lnTo>
                                  <a:pt x="663194" y="184429"/>
                                </a:lnTo>
                                <a:close/>
                              </a:path>
                              <a:path w="856615" h="1380490">
                                <a:moveTo>
                                  <a:pt x="645629" y="219951"/>
                                </a:moveTo>
                                <a:lnTo>
                                  <a:pt x="641908" y="223672"/>
                                </a:lnTo>
                                <a:lnTo>
                                  <a:pt x="645629" y="223672"/>
                                </a:lnTo>
                                <a:lnTo>
                                  <a:pt x="645629" y="219951"/>
                                </a:lnTo>
                                <a:close/>
                              </a:path>
                              <a:path w="856615" h="1380490">
                                <a:moveTo>
                                  <a:pt x="648258" y="217322"/>
                                </a:moveTo>
                                <a:lnTo>
                                  <a:pt x="645629" y="217322"/>
                                </a:lnTo>
                                <a:lnTo>
                                  <a:pt x="645629" y="219951"/>
                                </a:lnTo>
                                <a:lnTo>
                                  <a:pt x="648258" y="217322"/>
                                </a:lnTo>
                                <a:close/>
                              </a:path>
                              <a:path w="856615" h="1380490">
                                <a:moveTo>
                                  <a:pt x="726046" y="121577"/>
                                </a:moveTo>
                                <a:lnTo>
                                  <a:pt x="690130" y="157492"/>
                                </a:lnTo>
                                <a:lnTo>
                                  <a:pt x="699109" y="166471"/>
                                </a:lnTo>
                                <a:lnTo>
                                  <a:pt x="735037" y="130555"/>
                                </a:lnTo>
                                <a:lnTo>
                                  <a:pt x="726046" y="121577"/>
                                </a:lnTo>
                                <a:close/>
                              </a:path>
                              <a:path w="856615" h="1380490">
                                <a:moveTo>
                                  <a:pt x="788911" y="58712"/>
                                </a:moveTo>
                                <a:lnTo>
                                  <a:pt x="752995" y="94627"/>
                                </a:lnTo>
                                <a:lnTo>
                                  <a:pt x="761974" y="103606"/>
                                </a:lnTo>
                                <a:lnTo>
                                  <a:pt x="797890" y="67690"/>
                                </a:lnTo>
                                <a:lnTo>
                                  <a:pt x="788911" y="58712"/>
                                </a:lnTo>
                                <a:close/>
                              </a:path>
                              <a:path w="856615" h="1380490">
                                <a:moveTo>
                                  <a:pt x="645629" y="306222"/>
                                </a:moveTo>
                                <a:lnTo>
                                  <a:pt x="632929" y="306222"/>
                                </a:lnTo>
                                <a:lnTo>
                                  <a:pt x="632929" y="357022"/>
                                </a:lnTo>
                                <a:lnTo>
                                  <a:pt x="645629" y="357022"/>
                                </a:lnTo>
                                <a:lnTo>
                                  <a:pt x="645629" y="306222"/>
                                </a:lnTo>
                                <a:close/>
                              </a:path>
                              <a:path w="856615" h="1380490">
                                <a:moveTo>
                                  <a:pt x="645629" y="395122"/>
                                </a:moveTo>
                                <a:lnTo>
                                  <a:pt x="632929" y="395122"/>
                                </a:lnTo>
                                <a:lnTo>
                                  <a:pt x="632929" y="445922"/>
                                </a:lnTo>
                                <a:lnTo>
                                  <a:pt x="645629" y="445922"/>
                                </a:lnTo>
                                <a:lnTo>
                                  <a:pt x="645629" y="395122"/>
                                </a:lnTo>
                                <a:close/>
                              </a:path>
                              <a:path w="856615" h="1380490">
                                <a:moveTo>
                                  <a:pt x="645629" y="484022"/>
                                </a:moveTo>
                                <a:lnTo>
                                  <a:pt x="632929" y="484022"/>
                                </a:lnTo>
                                <a:lnTo>
                                  <a:pt x="632929" y="534822"/>
                                </a:lnTo>
                                <a:lnTo>
                                  <a:pt x="645629" y="534822"/>
                                </a:lnTo>
                                <a:lnTo>
                                  <a:pt x="645629" y="484022"/>
                                </a:lnTo>
                                <a:close/>
                              </a:path>
                              <a:path w="856615" h="1380490">
                                <a:moveTo>
                                  <a:pt x="645629" y="572922"/>
                                </a:moveTo>
                                <a:lnTo>
                                  <a:pt x="632929" y="572922"/>
                                </a:lnTo>
                                <a:lnTo>
                                  <a:pt x="632929" y="623722"/>
                                </a:lnTo>
                                <a:lnTo>
                                  <a:pt x="645629" y="623722"/>
                                </a:lnTo>
                                <a:lnTo>
                                  <a:pt x="645629" y="572922"/>
                                </a:lnTo>
                                <a:close/>
                              </a:path>
                              <a:path w="856615" h="1380490">
                                <a:moveTo>
                                  <a:pt x="645629" y="661822"/>
                                </a:moveTo>
                                <a:lnTo>
                                  <a:pt x="632929" y="661822"/>
                                </a:lnTo>
                                <a:lnTo>
                                  <a:pt x="632929" y="712622"/>
                                </a:lnTo>
                                <a:lnTo>
                                  <a:pt x="645629" y="712622"/>
                                </a:lnTo>
                                <a:lnTo>
                                  <a:pt x="645629" y="661822"/>
                                </a:lnTo>
                                <a:close/>
                              </a:path>
                              <a:path w="856615" h="1380490">
                                <a:moveTo>
                                  <a:pt x="645629" y="750722"/>
                                </a:moveTo>
                                <a:lnTo>
                                  <a:pt x="632929" y="750722"/>
                                </a:lnTo>
                                <a:lnTo>
                                  <a:pt x="632929" y="801522"/>
                                </a:lnTo>
                                <a:lnTo>
                                  <a:pt x="645629" y="801522"/>
                                </a:lnTo>
                                <a:lnTo>
                                  <a:pt x="645629" y="750722"/>
                                </a:lnTo>
                                <a:close/>
                              </a:path>
                              <a:path w="856615" h="1380490">
                                <a:moveTo>
                                  <a:pt x="645629" y="839622"/>
                                </a:moveTo>
                                <a:lnTo>
                                  <a:pt x="632929" y="839622"/>
                                </a:lnTo>
                                <a:lnTo>
                                  <a:pt x="632929" y="890422"/>
                                </a:lnTo>
                                <a:lnTo>
                                  <a:pt x="645629" y="890422"/>
                                </a:lnTo>
                                <a:lnTo>
                                  <a:pt x="645629" y="839622"/>
                                </a:lnTo>
                                <a:close/>
                              </a:path>
                              <a:path w="856615" h="1380490">
                                <a:moveTo>
                                  <a:pt x="645629" y="928522"/>
                                </a:moveTo>
                                <a:lnTo>
                                  <a:pt x="632929" y="928522"/>
                                </a:lnTo>
                                <a:lnTo>
                                  <a:pt x="632929" y="979322"/>
                                </a:lnTo>
                                <a:lnTo>
                                  <a:pt x="645629" y="979322"/>
                                </a:lnTo>
                                <a:lnTo>
                                  <a:pt x="645629" y="928522"/>
                                </a:lnTo>
                                <a:close/>
                              </a:path>
                              <a:path w="856615" h="1380490">
                                <a:moveTo>
                                  <a:pt x="645629" y="1017422"/>
                                </a:moveTo>
                                <a:lnTo>
                                  <a:pt x="632929" y="1017422"/>
                                </a:lnTo>
                                <a:lnTo>
                                  <a:pt x="632929" y="1068222"/>
                                </a:lnTo>
                                <a:lnTo>
                                  <a:pt x="645629" y="1068222"/>
                                </a:lnTo>
                                <a:lnTo>
                                  <a:pt x="645629" y="1017422"/>
                                </a:lnTo>
                                <a:close/>
                              </a:path>
                              <a:path w="856615" h="1380490">
                                <a:moveTo>
                                  <a:pt x="645629" y="1106322"/>
                                </a:moveTo>
                                <a:lnTo>
                                  <a:pt x="632929" y="1106322"/>
                                </a:lnTo>
                                <a:lnTo>
                                  <a:pt x="632929" y="1157122"/>
                                </a:lnTo>
                                <a:lnTo>
                                  <a:pt x="645629" y="1157122"/>
                                </a:lnTo>
                                <a:lnTo>
                                  <a:pt x="645629" y="1106322"/>
                                </a:lnTo>
                                <a:close/>
                              </a:path>
                              <a:path w="856615" h="1380490">
                                <a:moveTo>
                                  <a:pt x="645629" y="1195222"/>
                                </a:moveTo>
                                <a:lnTo>
                                  <a:pt x="632929" y="1195222"/>
                                </a:lnTo>
                                <a:lnTo>
                                  <a:pt x="632929" y="1246022"/>
                                </a:lnTo>
                                <a:lnTo>
                                  <a:pt x="645629" y="1246022"/>
                                </a:lnTo>
                                <a:lnTo>
                                  <a:pt x="645629" y="1195222"/>
                                </a:lnTo>
                                <a:close/>
                              </a:path>
                              <a:path w="856615" h="1380490">
                                <a:moveTo>
                                  <a:pt x="645629" y="1284122"/>
                                </a:moveTo>
                                <a:lnTo>
                                  <a:pt x="632929" y="1284122"/>
                                </a:lnTo>
                                <a:lnTo>
                                  <a:pt x="632929" y="1334922"/>
                                </a:lnTo>
                                <a:lnTo>
                                  <a:pt x="645629" y="1334922"/>
                                </a:lnTo>
                                <a:lnTo>
                                  <a:pt x="645629" y="1284122"/>
                                </a:lnTo>
                                <a:close/>
                              </a:path>
                              <a:path w="856615" h="1380490">
                                <a:moveTo>
                                  <a:pt x="645629" y="1373022"/>
                                </a:moveTo>
                                <a:lnTo>
                                  <a:pt x="632929" y="1373022"/>
                                </a:lnTo>
                                <a:lnTo>
                                  <a:pt x="632929" y="1374139"/>
                                </a:lnTo>
                                <a:lnTo>
                                  <a:pt x="645629" y="1374139"/>
                                </a:lnTo>
                                <a:lnTo>
                                  <a:pt x="645629" y="137302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15" name="Image 2115"/>
                          <pic:cNvPicPr/>
                        </pic:nvPicPr>
                        <pic:blipFill>
                          <a:blip r:embed="rId1177" cstate="print"/>
                          <a:stretch>
                            <a:fillRect/>
                          </a:stretch>
                        </pic:blipFill>
                        <pic:spPr>
                          <a:xfrm>
                            <a:off x="13322" y="224129"/>
                            <a:ext cx="620268" cy="1144524"/>
                          </a:xfrm>
                          <a:prstGeom prst="rect">
                            <a:avLst/>
                          </a:prstGeom>
                        </pic:spPr>
                      </pic:pic>
                      <wps:wsp>
                        <wps:cNvPr id="2116" name="Graphic 2116"/>
                        <wps:cNvSpPr/>
                        <wps:spPr>
                          <a:xfrm>
                            <a:off x="172161" y="538416"/>
                            <a:ext cx="80010" cy="80010"/>
                          </a:xfrm>
                          <a:custGeom>
                            <a:avLst/>
                            <a:gdLst/>
                            <a:ahLst/>
                            <a:cxnLst/>
                            <a:rect l="l" t="t" r="r" b="b"/>
                            <a:pathLst>
                              <a:path w="80010" h="80010">
                                <a:moveTo>
                                  <a:pt x="39662" y="0"/>
                                </a:moveTo>
                                <a:lnTo>
                                  <a:pt x="26087" y="2530"/>
                                </a:lnTo>
                                <a:lnTo>
                                  <a:pt x="13273" y="10129"/>
                                </a:lnTo>
                                <a:lnTo>
                                  <a:pt x="3737" y="22808"/>
                                </a:lnTo>
                                <a:lnTo>
                                  <a:pt x="0" y="40576"/>
                                </a:lnTo>
                                <a:lnTo>
                                  <a:pt x="3600" y="57901"/>
                                </a:lnTo>
                                <a:lnTo>
                                  <a:pt x="12944" y="70051"/>
                                </a:lnTo>
                                <a:lnTo>
                                  <a:pt x="25846" y="77207"/>
                                </a:lnTo>
                                <a:lnTo>
                                  <a:pt x="40119" y="79552"/>
                                </a:lnTo>
                                <a:lnTo>
                                  <a:pt x="54306" y="77173"/>
                                </a:lnTo>
                                <a:lnTo>
                                  <a:pt x="67208" y="69780"/>
                                </a:lnTo>
                                <a:lnTo>
                                  <a:pt x="76509" y="56985"/>
                                </a:lnTo>
                                <a:lnTo>
                                  <a:pt x="79895" y="38404"/>
                                </a:lnTo>
                                <a:lnTo>
                                  <a:pt x="76054" y="21361"/>
                                </a:lnTo>
                                <a:lnTo>
                                  <a:pt x="66565" y="9386"/>
                                </a:lnTo>
                                <a:lnTo>
                                  <a:pt x="53712" y="2319"/>
                                </a:lnTo>
                                <a:lnTo>
                                  <a:pt x="39776" y="0"/>
                                </a:lnTo>
                                <a:close/>
                              </a:path>
                              <a:path w="80010" h="80010">
                                <a:moveTo>
                                  <a:pt x="39204" y="4229"/>
                                </a:moveTo>
                                <a:lnTo>
                                  <a:pt x="50775" y="7099"/>
                                </a:lnTo>
                                <a:lnTo>
                                  <a:pt x="59850" y="14844"/>
                                </a:lnTo>
                                <a:lnTo>
                                  <a:pt x="65774" y="26169"/>
                                </a:lnTo>
                                <a:lnTo>
                                  <a:pt x="67894" y="39776"/>
                                </a:lnTo>
                                <a:lnTo>
                                  <a:pt x="66499" y="52629"/>
                                </a:lnTo>
                                <a:lnTo>
                                  <a:pt x="61964" y="64079"/>
                                </a:lnTo>
                                <a:lnTo>
                                  <a:pt x="53765" y="72292"/>
                                </a:lnTo>
                                <a:lnTo>
                                  <a:pt x="41376" y="75438"/>
                                </a:lnTo>
                                <a:lnTo>
                                  <a:pt x="29119" y="72325"/>
                                </a:lnTo>
                                <a:lnTo>
                                  <a:pt x="19873" y="64079"/>
                                </a:lnTo>
                                <a:lnTo>
                                  <a:pt x="14035" y="52340"/>
                                </a:lnTo>
                                <a:lnTo>
                                  <a:pt x="12001" y="38747"/>
                                </a:lnTo>
                                <a:lnTo>
                                  <a:pt x="13807" y="25108"/>
                                </a:lnTo>
                                <a:lnTo>
                                  <a:pt x="19073" y="14158"/>
                                </a:lnTo>
                                <a:lnTo>
                                  <a:pt x="27576" y="6874"/>
                                </a:lnTo>
                                <a:lnTo>
                                  <a:pt x="39090" y="4229"/>
                                </a:lnTo>
                                <a:close/>
                              </a:path>
                            </a:pathLst>
                          </a:custGeom>
                          <a:ln w="3263">
                            <a:solidFill>
                              <a:srgbClr val="000000"/>
                            </a:solidFill>
                            <a:prstDash val="solid"/>
                          </a:ln>
                        </wps:spPr>
                        <wps:bodyPr wrap="square" lIns="0" tIns="0" rIns="0" bIns="0" rtlCol="0">
                          <a:prstTxWarp prst="textNoShape">
                            <a:avLst/>
                          </a:prstTxWarp>
                          <a:noAutofit/>
                        </wps:bodyPr>
                      </wps:wsp>
                      <wps:wsp>
                        <wps:cNvPr id="2117" name="Graphic 2117"/>
                        <wps:cNvSpPr/>
                        <wps:spPr>
                          <a:xfrm>
                            <a:off x="265201" y="549046"/>
                            <a:ext cx="35560" cy="68580"/>
                          </a:xfrm>
                          <a:custGeom>
                            <a:avLst/>
                            <a:gdLst/>
                            <a:ahLst/>
                            <a:cxnLst/>
                            <a:rect l="l" t="t" r="r" b="b"/>
                            <a:pathLst>
                              <a:path w="35560" h="68580">
                                <a:moveTo>
                                  <a:pt x="17487" y="16573"/>
                                </a:moveTo>
                                <a:lnTo>
                                  <a:pt x="17830" y="0"/>
                                </a:lnTo>
                                <a:lnTo>
                                  <a:pt x="16344" y="0"/>
                                </a:lnTo>
                                <a:lnTo>
                                  <a:pt x="7886" y="16573"/>
                                </a:lnTo>
                                <a:lnTo>
                                  <a:pt x="1943" y="16573"/>
                                </a:lnTo>
                                <a:lnTo>
                                  <a:pt x="0" y="20573"/>
                                </a:lnTo>
                                <a:lnTo>
                                  <a:pt x="7658" y="22059"/>
                                </a:lnTo>
                                <a:lnTo>
                                  <a:pt x="7658" y="51092"/>
                                </a:lnTo>
                                <a:lnTo>
                                  <a:pt x="7658" y="58521"/>
                                </a:lnTo>
                                <a:lnTo>
                                  <a:pt x="8458" y="60921"/>
                                </a:lnTo>
                                <a:lnTo>
                                  <a:pt x="10287" y="63436"/>
                                </a:lnTo>
                                <a:lnTo>
                                  <a:pt x="12915" y="66408"/>
                                </a:lnTo>
                                <a:lnTo>
                                  <a:pt x="16802" y="68237"/>
                                </a:lnTo>
                                <a:lnTo>
                                  <a:pt x="21259" y="68237"/>
                                </a:lnTo>
                                <a:lnTo>
                                  <a:pt x="27203" y="68237"/>
                                </a:lnTo>
                                <a:lnTo>
                                  <a:pt x="31661" y="65722"/>
                                </a:lnTo>
                                <a:lnTo>
                                  <a:pt x="34518" y="62293"/>
                                </a:lnTo>
                                <a:lnTo>
                                  <a:pt x="34632" y="58750"/>
                                </a:lnTo>
                                <a:lnTo>
                                  <a:pt x="34175" y="58521"/>
                                </a:lnTo>
                                <a:lnTo>
                                  <a:pt x="32346" y="59893"/>
                                </a:lnTo>
                                <a:lnTo>
                                  <a:pt x="29146" y="61264"/>
                                </a:lnTo>
                                <a:lnTo>
                                  <a:pt x="24917" y="61264"/>
                                </a:lnTo>
                                <a:lnTo>
                                  <a:pt x="22174" y="61264"/>
                                </a:lnTo>
                                <a:lnTo>
                                  <a:pt x="20459" y="60464"/>
                                </a:lnTo>
                                <a:lnTo>
                                  <a:pt x="19202" y="59550"/>
                                </a:lnTo>
                                <a:lnTo>
                                  <a:pt x="18516" y="58750"/>
                                </a:lnTo>
                                <a:lnTo>
                                  <a:pt x="17373" y="57035"/>
                                </a:lnTo>
                                <a:lnTo>
                                  <a:pt x="17373" y="54178"/>
                                </a:lnTo>
                                <a:lnTo>
                                  <a:pt x="17391" y="44128"/>
                                </a:lnTo>
                                <a:lnTo>
                                  <a:pt x="17430" y="34990"/>
                                </a:lnTo>
                                <a:lnTo>
                                  <a:pt x="17470" y="27415"/>
                                </a:lnTo>
                                <a:lnTo>
                                  <a:pt x="17487" y="22059"/>
                                </a:lnTo>
                                <a:lnTo>
                                  <a:pt x="32804" y="20688"/>
                                </a:lnTo>
                                <a:lnTo>
                                  <a:pt x="34975" y="16573"/>
                                </a:lnTo>
                                <a:lnTo>
                                  <a:pt x="17487" y="16573"/>
                                </a:lnTo>
                                <a:close/>
                              </a:path>
                            </a:pathLst>
                          </a:custGeom>
                          <a:ln w="3263">
                            <a:solidFill>
                              <a:srgbClr val="000000"/>
                            </a:solidFill>
                            <a:prstDash val="solid"/>
                          </a:ln>
                        </wps:spPr>
                        <wps:bodyPr wrap="square" lIns="0" tIns="0" rIns="0" bIns="0" rtlCol="0">
                          <a:prstTxWarp prst="textNoShape">
                            <a:avLst/>
                          </a:prstTxWarp>
                          <a:noAutofit/>
                        </wps:bodyPr>
                      </wps:wsp>
                      <wps:wsp>
                        <wps:cNvPr id="2118" name="Graphic 2118"/>
                        <wps:cNvSpPr/>
                        <wps:spPr>
                          <a:xfrm>
                            <a:off x="308783" y="534644"/>
                            <a:ext cx="58419" cy="81915"/>
                          </a:xfrm>
                          <a:custGeom>
                            <a:avLst/>
                            <a:gdLst/>
                            <a:ahLst/>
                            <a:cxnLst/>
                            <a:rect l="l" t="t" r="r" b="b"/>
                            <a:pathLst>
                              <a:path w="58419" h="81915">
                                <a:moveTo>
                                  <a:pt x="50063" y="46748"/>
                                </a:moveTo>
                                <a:lnTo>
                                  <a:pt x="50063" y="39090"/>
                                </a:lnTo>
                                <a:lnTo>
                                  <a:pt x="44691" y="29489"/>
                                </a:lnTo>
                                <a:lnTo>
                                  <a:pt x="33032" y="29489"/>
                                </a:lnTo>
                                <a:lnTo>
                                  <a:pt x="29032" y="29489"/>
                                </a:lnTo>
                                <a:lnTo>
                                  <a:pt x="24460" y="30632"/>
                                </a:lnTo>
                                <a:lnTo>
                                  <a:pt x="17145" y="36347"/>
                                </a:lnTo>
                                <a:lnTo>
                                  <a:pt x="16916" y="36233"/>
                                </a:lnTo>
                                <a:lnTo>
                                  <a:pt x="16937" y="26906"/>
                                </a:lnTo>
                                <a:lnTo>
                                  <a:pt x="17002" y="17602"/>
                                </a:lnTo>
                                <a:lnTo>
                                  <a:pt x="17109" y="8554"/>
                                </a:lnTo>
                                <a:lnTo>
                                  <a:pt x="17259" y="0"/>
                                </a:lnTo>
                                <a:lnTo>
                                  <a:pt x="9944" y="1257"/>
                                </a:lnTo>
                                <a:lnTo>
                                  <a:pt x="4343" y="2514"/>
                                </a:lnTo>
                                <a:lnTo>
                                  <a:pt x="1028" y="3657"/>
                                </a:lnTo>
                                <a:lnTo>
                                  <a:pt x="342" y="5829"/>
                                </a:lnTo>
                                <a:lnTo>
                                  <a:pt x="6972" y="8801"/>
                                </a:lnTo>
                                <a:lnTo>
                                  <a:pt x="7170" y="18264"/>
                                </a:lnTo>
                                <a:lnTo>
                                  <a:pt x="7272" y="28017"/>
                                </a:lnTo>
                                <a:lnTo>
                                  <a:pt x="7309" y="38135"/>
                                </a:lnTo>
                                <a:lnTo>
                                  <a:pt x="7315" y="48691"/>
                                </a:lnTo>
                                <a:lnTo>
                                  <a:pt x="7293" y="58943"/>
                                </a:lnTo>
                                <a:lnTo>
                                  <a:pt x="7229" y="67008"/>
                                </a:lnTo>
                                <a:lnTo>
                                  <a:pt x="7122" y="72544"/>
                                </a:lnTo>
                                <a:lnTo>
                                  <a:pt x="6972" y="75209"/>
                                </a:lnTo>
                                <a:lnTo>
                                  <a:pt x="800" y="78638"/>
                                </a:lnTo>
                                <a:lnTo>
                                  <a:pt x="0" y="81267"/>
                                </a:lnTo>
                                <a:lnTo>
                                  <a:pt x="4000" y="81267"/>
                                </a:lnTo>
                                <a:lnTo>
                                  <a:pt x="8001" y="81038"/>
                                </a:lnTo>
                                <a:lnTo>
                                  <a:pt x="12001" y="81038"/>
                                </a:lnTo>
                                <a:lnTo>
                                  <a:pt x="16344" y="81038"/>
                                </a:lnTo>
                                <a:lnTo>
                                  <a:pt x="20345" y="81267"/>
                                </a:lnTo>
                                <a:lnTo>
                                  <a:pt x="24574" y="81267"/>
                                </a:lnTo>
                                <a:lnTo>
                                  <a:pt x="25488" y="78752"/>
                                </a:lnTo>
                                <a:lnTo>
                                  <a:pt x="17259" y="75209"/>
                                </a:lnTo>
                                <a:lnTo>
                                  <a:pt x="17061" y="70451"/>
                                </a:lnTo>
                                <a:lnTo>
                                  <a:pt x="16959" y="61150"/>
                                </a:lnTo>
                                <a:lnTo>
                                  <a:pt x="16921" y="50134"/>
                                </a:lnTo>
                                <a:lnTo>
                                  <a:pt x="16916" y="40233"/>
                                </a:lnTo>
                                <a:lnTo>
                                  <a:pt x="20231" y="37604"/>
                                </a:lnTo>
                                <a:lnTo>
                                  <a:pt x="23888" y="36118"/>
                                </a:lnTo>
                                <a:lnTo>
                                  <a:pt x="28117" y="36118"/>
                                </a:lnTo>
                                <a:lnTo>
                                  <a:pt x="33604" y="36118"/>
                                </a:lnTo>
                                <a:lnTo>
                                  <a:pt x="40462" y="38404"/>
                                </a:lnTo>
                                <a:lnTo>
                                  <a:pt x="40462" y="51435"/>
                                </a:lnTo>
                                <a:lnTo>
                                  <a:pt x="40381" y="62450"/>
                                </a:lnTo>
                                <a:lnTo>
                                  <a:pt x="40162" y="70551"/>
                                </a:lnTo>
                                <a:lnTo>
                                  <a:pt x="39835" y="76380"/>
                                </a:lnTo>
                                <a:lnTo>
                                  <a:pt x="39433" y="80581"/>
                                </a:lnTo>
                                <a:lnTo>
                                  <a:pt x="45834" y="81381"/>
                                </a:lnTo>
                                <a:lnTo>
                                  <a:pt x="52806" y="81610"/>
                                </a:lnTo>
                                <a:lnTo>
                                  <a:pt x="57607" y="81495"/>
                                </a:lnTo>
                                <a:lnTo>
                                  <a:pt x="58407" y="78981"/>
                                </a:lnTo>
                                <a:lnTo>
                                  <a:pt x="52349" y="76009"/>
                                </a:lnTo>
                                <a:lnTo>
                                  <a:pt x="50634" y="75323"/>
                                </a:lnTo>
                                <a:lnTo>
                                  <a:pt x="50063" y="74866"/>
                                </a:lnTo>
                                <a:lnTo>
                                  <a:pt x="50063" y="72809"/>
                                </a:lnTo>
                                <a:lnTo>
                                  <a:pt x="50063" y="46748"/>
                                </a:lnTo>
                                <a:close/>
                              </a:path>
                            </a:pathLst>
                          </a:custGeom>
                          <a:ln w="3263">
                            <a:solidFill>
                              <a:srgbClr val="000000"/>
                            </a:solidFill>
                            <a:prstDash val="solid"/>
                          </a:ln>
                        </wps:spPr>
                        <wps:bodyPr wrap="square" lIns="0" tIns="0" rIns="0" bIns="0" rtlCol="0">
                          <a:prstTxWarp prst="textNoShape">
                            <a:avLst/>
                          </a:prstTxWarp>
                          <a:noAutofit/>
                        </wps:bodyPr>
                      </wps:wsp>
                      <wps:wsp>
                        <wps:cNvPr id="2119" name="Graphic 2119"/>
                        <wps:cNvSpPr/>
                        <wps:spPr>
                          <a:xfrm>
                            <a:off x="377249" y="564133"/>
                            <a:ext cx="44450" cy="53340"/>
                          </a:xfrm>
                          <a:custGeom>
                            <a:avLst/>
                            <a:gdLst/>
                            <a:ahLst/>
                            <a:cxnLst/>
                            <a:rect l="l" t="t" r="r" b="b"/>
                            <a:pathLst>
                              <a:path w="44450" h="53340">
                                <a:moveTo>
                                  <a:pt x="32232" y="25031"/>
                                </a:moveTo>
                                <a:lnTo>
                                  <a:pt x="44119" y="21145"/>
                                </a:lnTo>
                                <a:lnTo>
                                  <a:pt x="44119" y="19773"/>
                                </a:lnTo>
                                <a:lnTo>
                                  <a:pt x="42564" y="11283"/>
                                </a:lnTo>
                                <a:lnTo>
                                  <a:pt x="38361" y="5086"/>
                                </a:lnTo>
                                <a:lnTo>
                                  <a:pt x="32209" y="1289"/>
                                </a:lnTo>
                                <a:lnTo>
                                  <a:pt x="24803" y="0"/>
                                </a:lnTo>
                                <a:lnTo>
                                  <a:pt x="15430" y="2005"/>
                                </a:lnTo>
                                <a:lnTo>
                                  <a:pt x="7515" y="7643"/>
                                </a:lnTo>
                                <a:lnTo>
                                  <a:pt x="2043" y="16346"/>
                                </a:lnTo>
                                <a:lnTo>
                                  <a:pt x="0" y="27546"/>
                                </a:lnTo>
                                <a:lnTo>
                                  <a:pt x="1793" y="38201"/>
                                </a:lnTo>
                                <a:lnTo>
                                  <a:pt x="6800" y="46262"/>
                                </a:lnTo>
                                <a:lnTo>
                                  <a:pt x="14466" y="51367"/>
                                </a:lnTo>
                                <a:lnTo>
                                  <a:pt x="24231" y="53149"/>
                                </a:lnTo>
                                <a:lnTo>
                                  <a:pt x="28232" y="53149"/>
                                </a:lnTo>
                                <a:lnTo>
                                  <a:pt x="32575" y="46520"/>
                                </a:lnTo>
                                <a:lnTo>
                                  <a:pt x="31546" y="46977"/>
                                </a:lnTo>
                                <a:lnTo>
                                  <a:pt x="30289" y="47205"/>
                                </a:lnTo>
                                <a:lnTo>
                                  <a:pt x="28689" y="47205"/>
                                </a:lnTo>
                                <a:lnTo>
                                  <a:pt x="21491" y="45807"/>
                                </a:lnTo>
                                <a:lnTo>
                                  <a:pt x="15687" y="41762"/>
                                </a:lnTo>
                                <a:lnTo>
                                  <a:pt x="11812" y="35295"/>
                                </a:lnTo>
                                <a:lnTo>
                                  <a:pt x="10401" y="26631"/>
                                </a:lnTo>
                                <a:lnTo>
                                  <a:pt x="10401" y="26060"/>
                                </a:lnTo>
                                <a:lnTo>
                                  <a:pt x="10401" y="25603"/>
                                </a:lnTo>
                                <a:lnTo>
                                  <a:pt x="10515" y="25031"/>
                                </a:lnTo>
                                <a:lnTo>
                                  <a:pt x="32232" y="25031"/>
                                </a:lnTo>
                                <a:close/>
                              </a:path>
                              <a:path w="44450" h="53340">
                                <a:moveTo>
                                  <a:pt x="10629" y="20688"/>
                                </a:moveTo>
                                <a:lnTo>
                                  <a:pt x="10629" y="15773"/>
                                </a:lnTo>
                                <a:lnTo>
                                  <a:pt x="14401" y="4000"/>
                                </a:lnTo>
                                <a:lnTo>
                                  <a:pt x="23888" y="4000"/>
                                </a:lnTo>
                                <a:lnTo>
                                  <a:pt x="30518" y="4000"/>
                                </a:lnTo>
                                <a:lnTo>
                                  <a:pt x="33947" y="10401"/>
                                </a:lnTo>
                                <a:lnTo>
                                  <a:pt x="33947" y="17259"/>
                                </a:lnTo>
                                <a:lnTo>
                                  <a:pt x="33947" y="18516"/>
                                </a:lnTo>
                                <a:lnTo>
                                  <a:pt x="33718" y="19888"/>
                                </a:lnTo>
                                <a:lnTo>
                                  <a:pt x="33375" y="20688"/>
                                </a:lnTo>
                                <a:lnTo>
                                  <a:pt x="10629" y="20688"/>
                                </a:lnTo>
                                <a:close/>
                              </a:path>
                            </a:pathLst>
                          </a:custGeom>
                          <a:ln w="3263">
                            <a:solidFill>
                              <a:srgbClr val="000000"/>
                            </a:solidFill>
                            <a:prstDash val="solid"/>
                          </a:ln>
                        </wps:spPr>
                        <wps:bodyPr wrap="square" lIns="0" tIns="0" rIns="0" bIns="0" rtlCol="0">
                          <a:prstTxWarp prst="textNoShape">
                            <a:avLst/>
                          </a:prstTxWarp>
                          <a:noAutofit/>
                        </wps:bodyPr>
                      </wps:wsp>
                      <wps:wsp>
                        <wps:cNvPr id="2120" name="Graphic 2120"/>
                        <wps:cNvSpPr/>
                        <wps:spPr>
                          <a:xfrm>
                            <a:off x="434364" y="564133"/>
                            <a:ext cx="38735" cy="52069"/>
                          </a:xfrm>
                          <a:custGeom>
                            <a:avLst/>
                            <a:gdLst/>
                            <a:ahLst/>
                            <a:cxnLst/>
                            <a:rect l="l" t="t" r="r" b="b"/>
                            <a:pathLst>
                              <a:path w="38735" h="52069">
                                <a:moveTo>
                                  <a:pt x="1600" y="6172"/>
                                </a:moveTo>
                                <a:lnTo>
                                  <a:pt x="7543" y="9486"/>
                                </a:lnTo>
                                <a:lnTo>
                                  <a:pt x="7536" y="15857"/>
                                </a:lnTo>
                                <a:lnTo>
                                  <a:pt x="7486" y="25303"/>
                                </a:lnTo>
                                <a:lnTo>
                                  <a:pt x="7350" y="35927"/>
                                </a:lnTo>
                                <a:lnTo>
                                  <a:pt x="7086" y="45834"/>
                                </a:lnTo>
                                <a:lnTo>
                                  <a:pt x="571" y="49263"/>
                                </a:lnTo>
                                <a:lnTo>
                                  <a:pt x="0" y="51777"/>
                                </a:lnTo>
                                <a:lnTo>
                                  <a:pt x="3428" y="51777"/>
                                </a:lnTo>
                                <a:lnTo>
                                  <a:pt x="8229" y="51663"/>
                                </a:lnTo>
                                <a:lnTo>
                                  <a:pt x="11887" y="51663"/>
                                </a:lnTo>
                                <a:lnTo>
                                  <a:pt x="18059" y="51663"/>
                                </a:lnTo>
                                <a:lnTo>
                                  <a:pt x="23774" y="51777"/>
                                </a:lnTo>
                                <a:lnTo>
                                  <a:pt x="28117" y="51777"/>
                                </a:lnTo>
                                <a:lnTo>
                                  <a:pt x="28689" y="49263"/>
                                </a:lnTo>
                                <a:lnTo>
                                  <a:pt x="17144" y="45948"/>
                                </a:lnTo>
                                <a:lnTo>
                                  <a:pt x="17144" y="17030"/>
                                </a:lnTo>
                                <a:lnTo>
                                  <a:pt x="19316" y="11544"/>
                                </a:lnTo>
                                <a:lnTo>
                                  <a:pt x="24117" y="7200"/>
                                </a:lnTo>
                                <a:lnTo>
                                  <a:pt x="27546" y="7200"/>
                                </a:lnTo>
                                <a:lnTo>
                                  <a:pt x="28346" y="7200"/>
                                </a:lnTo>
                                <a:lnTo>
                                  <a:pt x="28803" y="7315"/>
                                </a:lnTo>
                                <a:lnTo>
                                  <a:pt x="29260" y="7543"/>
                                </a:lnTo>
                                <a:lnTo>
                                  <a:pt x="30860" y="11315"/>
                                </a:lnTo>
                                <a:lnTo>
                                  <a:pt x="32232" y="13601"/>
                                </a:lnTo>
                                <a:lnTo>
                                  <a:pt x="33375" y="15201"/>
                                </a:lnTo>
                                <a:lnTo>
                                  <a:pt x="34747" y="14401"/>
                                </a:lnTo>
                                <a:lnTo>
                                  <a:pt x="36233" y="11544"/>
                                </a:lnTo>
                                <a:lnTo>
                                  <a:pt x="38176" y="5143"/>
                                </a:lnTo>
                                <a:lnTo>
                                  <a:pt x="38519" y="1943"/>
                                </a:lnTo>
                                <a:lnTo>
                                  <a:pt x="37376" y="685"/>
                                </a:lnTo>
                                <a:lnTo>
                                  <a:pt x="35204" y="0"/>
                                </a:lnTo>
                                <a:lnTo>
                                  <a:pt x="32918" y="0"/>
                                </a:lnTo>
                                <a:lnTo>
                                  <a:pt x="28460" y="0"/>
                                </a:lnTo>
                                <a:lnTo>
                                  <a:pt x="21716" y="3086"/>
                                </a:lnTo>
                                <a:lnTo>
                                  <a:pt x="17030" y="11201"/>
                                </a:lnTo>
                                <a:lnTo>
                                  <a:pt x="16802" y="11201"/>
                                </a:lnTo>
                                <a:lnTo>
                                  <a:pt x="16916" y="7658"/>
                                </a:lnTo>
                                <a:lnTo>
                                  <a:pt x="16344" y="2628"/>
                                </a:lnTo>
                                <a:lnTo>
                                  <a:pt x="15659" y="0"/>
                                </a:lnTo>
                                <a:lnTo>
                                  <a:pt x="12230" y="228"/>
                                </a:lnTo>
                                <a:lnTo>
                                  <a:pt x="4229" y="2971"/>
                                </a:lnTo>
                                <a:lnTo>
                                  <a:pt x="2514" y="3886"/>
                                </a:lnTo>
                                <a:lnTo>
                                  <a:pt x="1600" y="6172"/>
                                </a:lnTo>
                                <a:close/>
                              </a:path>
                            </a:pathLst>
                          </a:custGeom>
                          <a:ln w="32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21" name="Image 2121"/>
                          <pic:cNvPicPr/>
                        </pic:nvPicPr>
                        <pic:blipFill>
                          <a:blip r:embed="rId1178" cstate="print"/>
                          <a:stretch>
                            <a:fillRect/>
                          </a:stretch>
                        </pic:blipFill>
                        <pic:spPr>
                          <a:xfrm>
                            <a:off x="54171" y="721721"/>
                            <a:ext cx="533534" cy="104419"/>
                          </a:xfrm>
                          <a:prstGeom prst="rect">
                            <a:avLst/>
                          </a:prstGeom>
                        </pic:spPr>
                      </pic:pic>
                      <wps:wsp>
                        <wps:cNvPr id="2122" name="Textbox 2122"/>
                        <wps:cNvSpPr txBox="1"/>
                        <wps:spPr>
                          <a:xfrm>
                            <a:off x="0" y="0"/>
                            <a:ext cx="856615" cy="1380490"/>
                          </a:xfrm>
                          <a:prstGeom prst="rect">
                            <a:avLst/>
                          </a:prstGeom>
                        </wps:spPr>
                        <wps:txbx>
                          <w:txbxContent>
                            <w:p w14:paraId="2BC5FECB" w14:textId="77777777" w:rsidR="0060298F" w:rsidRDefault="0060298F">
                              <w:pPr>
                                <w:spacing w:before="380"/>
                                <w:rPr>
                                  <w:rFonts w:ascii="Franklin Gothic Demi"/>
                                  <w:sz w:val="18"/>
                                </w:rPr>
                              </w:pPr>
                            </w:p>
                            <w:p w14:paraId="65CC734E" w14:textId="690614A9" w:rsidR="0060298F" w:rsidRDefault="0060298F">
                              <w:pPr>
                                <w:spacing w:line="259" w:lineRule="auto"/>
                                <w:ind w:left="83" w:right="418" w:firstLine="180"/>
                                <w:rPr>
                                  <w:sz w:val="18"/>
                                </w:rPr>
                              </w:pPr>
                            </w:p>
                          </w:txbxContent>
                        </wps:txbx>
                        <wps:bodyPr wrap="square" lIns="0" tIns="0" rIns="0" bIns="0" rtlCol="0">
                          <a:noAutofit/>
                        </wps:bodyPr>
                      </wps:wsp>
                    </wpg:wgp>
                  </a:graphicData>
                </a:graphic>
              </wp:anchor>
            </w:drawing>
          </mc:Choice>
          <mc:Fallback>
            <w:pict>
              <v:group w14:anchorId="2970B6F4" id="Group 2110" o:spid="_x0000_s1908" style="position:absolute;left:0;text-align:left;margin-left:430.95pt;margin-top:-157.25pt;width:67.45pt;height:108.7pt;z-index:251351040;mso-wrap-distance-left:0;mso-wrap-distance-right:0;mso-position-horizontal-relative:page;mso-position-vertical-relative:text" coordsize="8566,13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">
                <v:shape id="Graphic 2111" o:spid="_x0000_s1909" style="position:absolute;left:63;top:2173;width:6331;height:11569;visibility:visible;mso-wrap-style:square;v-text-anchor:top" coordsize="633095,1156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" path="m632929,l,,,1156817r632929,l632929,xe" fillcolor="#ffd966" stroked="f">
                  <v:path arrowok="t"/>
                </v:shape>
                <v:shape id="Graphic 2112" o:spid="_x0000_s1910" style="position:absolute;left:6392;top:63;width:2115;height:13678;visibility:visible;mso-wrap-style:square;v-text-anchor:top" coordsize="211454,136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" path="m210972,l,210972,,1367789,210972,1156804,210972,xe" fillcolor="#cdad52" stroked="f">
                  <v:path arrowok="t"/>
                </v:shape>
                <v:shape id="Graphic 2113" o:spid="_x0000_s1911" style="position:absolute;left:63;top:63;width:8439;height:2115;visibility:visible;mso-wrap-style:square;v-text-anchor:top" coordsize="843915,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" path="m843902,l210972,,,210972r632929,l843902,xe" fillcolor="#ffdf84" stroked="f">
                  <v:path arrowok="t"/>
                </v:shape>
                <v:shape id="Graphic 2114" o:spid="_x0000_s1912" style="position:absolute;width:8566;height:13804;visibility:visible;mso-wrap-style:square;v-text-anchor:top" coordsize="856615,138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" path="m100634,114058l64719,149974r8979,8979l109626,123037r-8992,-8979xem163499,51193l127584,87109r8979,8979l172478,60172r-8979,-8979xem236461,l214693,,190436,24256r8992,8979l219951,12699r16510,l236461,xem325361,l274561,r,12699l325361,12699,325361,xem414261,l363461,r,12699l414261,12699,414261,xem503161,l452361,r,12699l503161,12699,503161,xem592061,l541261,r,12699l592061,12699,592061,xem680961,l630161,r,12699l680961,12699,680961,xem769861,l719061,r,12699l769861,12699,769861,xem845756,1866l815860,31762r8979,8979l850722,14858r-6820,l843902,12699r8979,l854735,10845,845756,1866xem852881,12699r-8979,l843902,14858r6820,l852881,12699xem856602,1866r-10846,l854735,10845r-4013,4013l856602,14858r,-12992xem856602,l807961,r,12699l834923,12699,845756,1866r10846,l856602,xem856602,52958r-12700,l843902,103758r12700,l856602,52958xem856602,141871r-12700,l843902,192671r12700,l856602,141871xem856602,230758r-12700,l843902,281558r12700,l856602,230758xem856602,319658r-12700,l843902,370458r12700,l856602,319658xem856602,408558r-12700,l843902,459358r12700,l856602,408558xem856602,497458r-12700,l843902,548258r12700,l856602,497458xem856602,586358r-12700,l843902,637158r12700,l856602,586358xem856602,675258r-12700,l843902,726058r12700,l856602,675258xem856602,764158r-12700,l843902,814958r12700,l856602,764158xem856602,853058r-12700,l843902,903858r12700,l856602,853058xem856602,941958r-12700,l843902,992758r12700,l856602,941958xem856602,1030858r-12700,l843902,1081658r12700,l856602,1030858xem856602,1119758r-12700,l843902,1160525r-3378,3379l849503,1172883r7099,-7100l856602,1119758xem813587,1190840r-35928,35929l786638,1235748r35928,-35916l813587,1190840xem750722,1253705r-35916,35929l723785,1298613r35916,-35916l750722,1253705xem687857,1316570r-35916,35929l660920,1361478r35929,-35929l687857,1316570xem625436,1367789r-50800,l574636,1380489r50800,l625436,1367789xem536536,1367789r-50800,l485736,1380489r50800,l536536,1367789xem447636,1367789r-50800,l396836,1380489r50800,l447636,1367789xem358736,1367789r-50800,l307936,1380489r50800,l358736,1367789xem269836,1367789r-50800,l219036,1380489r50800,l269836,1367789xem180936,1367789r-50800,l130136,1380489r50800,l180936,1367789xem92036,1367789r-50800,l41236,1380489r50800,l92036,1367789xem12700,1320139r-12700,l,1370939r12700,l12700,1320139xem12700,1231239r-12700,l,1282039r12700,l12700,1231239xem12700,1142339r-12700,l,1193139r12700,l12700,1142339xem12700,1053439r-12700,l,1104239r12700,l12700,1053439xem12700,964539l,964539r,50800l12700,1015339r,-50800xem12700,875639l,875639r,50800l12700,926439r,-50800xem12700,786739l,786739r,50800l12700,837539r,-50800xem12700,697839l,697839r,50800l12700,748639r,-50800xem12700,608939l,608939r,50800l12700,659739r,-50800xem12700,520039l,520039r,50800l12700,570839r,-50800xem12700,431139l,431139r,50800l12700,481939r,-50800xem12700,342239l,342239r,50800l12700,393039r,-50800xem12700,253339l,253339r,50800l12700,304139r,-50800xem6350,217335r,6337l57150,223672r,-1854l10833,221818,6350,217335xem21678,210972r-15328,l6350,217335r4483,4483l21678,210972xem57150,210972r-35472,l10833,221818r46317,l57150,210972xem37782,176910l1854,212839r4496,4496l6350,210972r15328,l46761,185889r-8979,-8979xem146050,210972r-50800,l95250,223672r50800,l146050,210972xem234950,210972r-50800,l184150,223672r50800,l234950,210972xem323850,210972r-50800,l273050,223672r50800,l323850,210972xem412750,210972r-50800,l361950,223672r50800,l412750,210972xem501650,210972r-50800,l450850,223672r50800,l501650,210972xem590550,210972r-50800,l539750,223672r50800,l590550,210972xem645629,217322r-12700,l632929,268122r12700,l645629,223672r-3721,l645629,219951r,-2629xem663194,184429r-26556,26543l628650,210972r,12700l632929,223672r,-6350l648258,217322r23914,-23914l663194,184429xem645629,219951r-3721,3721l645629,223672r,-3721xem648258,217322r-2629,l645629,219951r2629,-2629xem726046,121577r-35916,35915l699109,166471r35928,-35916l726046,121577xem788911,58712l752995,94627r8979,8979l797890,67690r-8979,-8978xem645629,306222r-12700,l632929,357022r12700,l645629,306222xem645629,395122r-12700,l632929,445922r12700,l645629,395122xem645629,484022r-12700,l632929,534822r12700,l645629,484022xem645629,572922r-12700,l632929,623722r12700,l645629,572922xem645629,661822r-12700,l632929,712622r12700,l645629,661822xem645629,750722r-12700,l632929,801522r12700,l645629,750722xem645629,839622r-12700,l632929,890422r12700,l645629,839622xem645629,928522r-12700,l632929,979322r12700,l645629,928522xem645629,1017422r-12700,l632929,1068222r12700,l645629,1017422xem645629,1106322r-12700,l632929,1157122r12700,l645629,1106322xem645629,1195222r-12700,l632929,1246022r12700,l645629,1195222xem645629,1284122r-12700,l632929,1334922r12700,l645629,1284122xem645629,1373022r-12700,l632929,1374139r12700,l645629,1373022xe" fillcolor="black" stroked="f">
                  <v:path arrowok="t"/>
                </v:shape>
                <v:shape id="Image 2115" o:spid="_x0000_s1913" type="#_x0000_t75" style="position:absolute;left:133;top:2241;width:6202;height:1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">
                  <v:imagedata r:id="rId1179" o:title=""/>
                </v:shape>
                <v:shape id="Graphic 2116" o:spid="_x0000_s1914" style="position:absolute;left:1721;top:5384;width:800;height:800;visibility:visible;mso-wrap-style:square;v-text-anchor:top" coordsize="8001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" path="m39662,l26087,2530,13273,10129,3737,22808,,40576,3600,57901r9344,12150l25846,77207r14273,2345l54306,77173,67208,69780,76509,56985,79895,38404,76054,21361,66565,9386,53712,2319,39776,r-114,xem39204,4229l50775,7099r9075,7745l65774,26169r2120,13607l66499,52629,61964,64079r-8199,8213l41376,75438,29119,72325,19873,64079,14035,52340,12001,38747,13807,25108,19073,14158,27576,6874,39090,4229r114,xe" filled="f" strokeweight=".09064mm">
                  <v:path arrowok="t"/>
                </v:shape>
                <v:shape id="Graphic 2117" o:spid="_x0000_s1915" style="position:absolute;left:2652;top:5490;width:355;height:686;visibility:visible;mso-wrap-style:square;v-text-anchor:top" coordsize="3556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" path="m17487,16573l17830,,16344,,7886,16573r-5943,l,20573r7658,1486l7658,51092r,7429l8458,60921r1829,2515l12915,66408r3887,1829l21259,68237r5944,l31661,65722r2857,-3429l34632,58750r-457,-229l32346,59893r-3200,1371l24917,61264r-2743,l20459,60464r-1257,-914l18516,58750,17373,57035r,-2857l17391,44128r39,-9138l17470,27415r17,-5356l32804,20688r2171,-4115l17487,16573xe" filled="f" strokeweight=".09064mm">
                  <v:path arrowok="t"/>
                </v:shape>
                <v:shape id="Graphic 2118" o:spid="_x0000_s1916" style="position:absolute;left:3087;top:5346;width:585;height:819;visibility:visible;mso-wrap-style:square;v-text-anchor:top" coordsize="58419,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" path="m50063,46748r,-7658l44691,29489r-11659,l29032,29489r-4572,1143l17145,36347r-229,-114l16937,26906r65,-9304l17109,8554,17259,,9944,1257,4343,2514,1028,3657,342,5829,6972,8801r198,9463l7272,28017r37,10118l7315,48691r-22,10252l7229,67008r-107,5536l6972,75209,800,78638,,81267r4000,l8001,81038r4000,l16344,81038r4001,229l24574,81267r914,-2515l17259,75209r-198,-4758l16959,61150r-38,-11016l16916,40233r3315,-2629l23888,36118r4229,l33604,36118r6858,2286l40462,51435r-81,11015l40162,70551r-327,5829l39433,80581r6401,800l52806,81610r4801,-115l58407,78981,52349,76009r-1715,-686l50063,74866r,-2057l50063,46748xe" filled="f" strokeweight=".09064mm">
                  <v:path arrowok="t"/>
                </v:shape>
                <v:shape id="Graphic 2119" o:spid="_x0000_s1917" style="position:absolute;left:3772;top:5641;width:444;height:533;visibility:visible;mso-wrap-style:square;v-text-anchor:top" coordsize="4445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" path="m32232,25031l44119,21145r,-1372l42564,11283,38361,5086,32209,1289,24803,,15430,2005,7515,7643,2043,16346,,27546,1793,38201r5007,8061l14466,51367r9765,1782l28232,53149r4343,-6629l31546,46977r-1257,228l28689,47205,21491,45807,15687,41762,11812,35295,10401,26631r,-571l10401,25603r114,-572l32232,25031xem10629,20688r,-4915l14401,4000r9487,l30518,4000r3429,6401l33947,17259r,1257l33718,19888r-343,800l10629,20688xe" filled="f" strokeweight=".09064mm">
                  <v:path arrowok="t"/>
                </v:shape>
                <v:shape id="Graphic 2120" o:spid="_x0000_s1918" style="position:absolute;left:4343;top:5641;width:387;height:521;visibility:visible;mso-wrap-style:square;v-text-anchor:top" coordsize="38735,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" path="m1600,6172l7543,9486r-7,6371l7486,25303,7350,35927r-264,9907l571,49263,,51777r3428,l8229,51663r3658,l18059,51663r5715,114l28117,51777r572,-2514l17144,45948r,-28918l19316,11544,24117,7200r3429,l28346,7200r457,115l29260,7543r1600,3772l32232,13601r1143,1600l34747,14401r1486,-2857l38176,5143r343,-3200l37376,685,35204,,32918,,28460,,21716,3086r-4686,8115l16802,11201r114,-3543l16344,2628,15659,,12230,228,4229,2971,2514,3886,1600,6172xe" filled="f" strokeweight=".09064mm">
                  <v:path arrowok="t"/>
                </v:shape>
                <v:shape id="Image 2121" o:spid="_x0000_s1919" type="#_x0000_t75" style="position:absolute;left:541;top:7217;width:5336;height:1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">
                  <v:imagedata r:id="rId1180" o:title=""/>
                </v:shape>
                <v:shape id="Textbox 2122" o:spid="_x0000_s1920" type="#_x0000_t202" style="position:absolute;width:8566;height:1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" filled="f" stroked="f">
                  <v:textbox inset="0,0,0,0">
                    <w:txbxContent>
                      <w:p w14:paraId="2BC5FECB" w14:textId="77777777" w:rsidR="0060298F" w:rsidRDefault="0060298F">
                        <w:pPr>
                          <w:spacing w:before="380"/>
                          <w:rPr>
                            <w:rFonts w:ascii="Franklin Gothic Demi"/>
                            <w:sz w:val="18"/>
                          </w:rPr>
                        </w:pPr>
                      </w:p>
                      <w:p w14:paraId="65CC734E" w14:textId="690614A9" w:rsidR="0060298F" w:rsidRDefault="0060298F">
                        <w:pPr>
                          <w:spacing w:line="259" w:lineRule="auto"/>
                          <w:ind w:left="83" w:right="418" w:firstLine="180"/>
                          <w:rPr>
                            <w:sz w:val="18"/>
                          </w:rPr>
                        </w:pPr>
                      </w:p>
                    </w:txbxContent>
                  </v:textbox>
                </v:shape>
                <w10:wrap anchorx="page"/>
              </v:group>
            </w:pict>
          </mc:Fallback>
        </mc:AlternateContent>
      </w:r>
      <w:r>
        <w:rPr>
          <w:rFonts w:ascii="Calibri"/>
          <w:b/>
        </w:rPr>
        <w:t>Rates,</w:t>
      </w:r>
      <w:r>
        <w:rPr>
          <w:rFonts w:ascii="Calibri"/>
          <w:b/>
          <w:spacing w:val="-5"/>
        </w:rPr>
        <w:t xml:space="preserve"> </w:t>
      </w:r>
      <w:r>
        <w:rPr>
          <w:rFonts w:ascii="Calibri"/>
          <w:b/>
        </w:rPr>
        <w:t>taxes,</w:t>
      </w:r>
      <w:r>
        <w:rPr>
          <w:rFonts w:ascii="Calibri"/>
          <w:b/>
          <w:spacing w:val="-5"/>
        </w:rPr>
        <w:t xml:space="preserve"> </w:t>
      </w:r>
      <w:r>
        <w:rPr>
          <w:rFonts w:ascii="Calibri"/>
          <w:b/>
        </w:rPr>
        <w:t>current repairs</w:t>
      </w:r>
      <w:r>
        <w:rPr>
          <w:rFonts w:ascii="Calibri"/>
          <w:b/>
          <w:spacing w:val="-13"/>
        </w:rPr>
        <w:t xml:space="preserve"> </w:t>
      </w:r>
      <w:r>
        <w:rPr>
          <w:rFonts w:ascii="Calibri"/>
        </w:rPr>
        <w:t>(not</w:t>
      </w:r>
      <w:r>
        <w:rPr>
          <w:rFonts w:ascii="Calibri"/>
          <w:spacing w:val="-12"/>
        </w:rPr>
        <w:t xml:space="preserve"> </w:t>
      </w:r>
      <w:r>
        <w:rPr>
          <w:rFonts w:ascii="Calibri"/>
        </w:rPr>
        <w:t>including expenditure in the</w:t>
      </w:r>
    </w:p>
    <w:p w14:paraId="60837FCC" w14:textId="77777777" w:rsidR="0060298F" w:rsidRDefault="00000000">
      <w:pPr>
        <w:pStyle w:val="BodyText"/>
        <w:spacing w:line="234" w:lineRule="exact"/>
        <w:ind w:left="3967"/>
        <w:jc w:val="both"/>
        <w:rPr>
          <w:rFonts w:ascii="Calibri"/>
        </w:rPr>
      </w:pPr>
      <w:r>
        <w:rPr>
          <w:noProof/>
        </w:rPr>
        <mc:AlternateContent>
          <mc:Choice Requires="wpg">
            <w:drawing>
              <wp:anchor distT="0" distB="0" distL="0" distR="0" simplePos="0" relativeHeight="251346944" behindDoc="0" locked="0" layoutInCell="1" allowOverlap="1" wp14:anchorId="576D193D" wp14:editId="0F6E29C8">
                <wp:simplePos x="0" y="0"/>
                <wp:positionH relativeFrom="page">
                  <wp:posOffset>615400</wp:posOffset>
                </wp:positionH>
                <wp:positionV relativeFrom="paragraph">
                  <wp:posOffset>48311</wp:posOffset>
                </wp:positionV>
                <wp:extent cx="1730375" cy="1730375"/>
                <wp:effectExtent l="0" t="0" r="0" b="0"/>
                <wp:wrapNone/>
                <wp:docPr id="2123" name="Group 2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0375" cy="1730375"/>
                          <a:chOff x="0" y="0"/>
                          <a:chExt cx="1730375" cy="1730375"/>
                        </a:xfrm>
                      </wpg:grpSpPr>
                      <wps:wsp>
                        <wps:cNvPr id="2124" name="Graphic 2124"/>
                        <wps:cNvSpPr/>
                        <wps:spPr>
                          <a:xfrm>
                            <a:off x="0" y="0"/>
                            <a:ext cx="1730375" cy="1730375"/>
                          </a:xfrm>
                          <a:custGeom>
                            <a:avLst/>
                            <a:gdLst/>
                            <a:ahLst/>
                            <a:cxnLst/>
                            <a:rect l="l" t="t" r="r" b="b"/>
                            <a:pathLst>
                              <a:path w="1730375" h="1730375">
                                <a:moveTo>
                                  <a:pt x="865162" y="0"/>
                                </a:moveTo>
                                <a:lnTo>
                                  <a:pt x="817692" y="1280"/>
                                </a:lnTo>
                                <a:lnTo>
                                  <a:pt x="770891" y="5076"/>
                                </a:lnTo>
                                <a:lnTo>
                                  <a:pt x="724826" y="11323"/>
                                </a:lnTo>
                                <a:lnTo>
                                  <a:pt x="679561" y="19954"/>
                                </a:lnTo>
                                <a:lnTo>
                                  <a:pt x="635164" y="30904"/>
                                </a:lnTo>
                                <a:lnTo>
                                  <a:pt x="591700" y="44106"/>
                                </a:lnTo>
                                <a:lnTo>
                                  <a:pt x="549235" y="59495"/>
                                </a:lnTo>
                                <a:lnTo>
                                  <a:pt x="507835" y="77004"/>
                                </a:lnTo>
                                <a:lnTo>
                                  <a:pt x="467566" y="96568"/>
                                </a:lnTo>
                                <a:lnTo>
                                  <a:pt x="428494" y="118120"/>
                                </a:lnTo>
                                <a:lnTo>
                                  <a:pt x="390685" y="141595"/>
                                </a:lnTo>
                                <a:lnTo>
                                  <a:pt x="354204" y="166927"/>
                                </a:lnTo>
                                <a:lnTo>
                                  <a:pt x="319119" y="194049"/>
                                </a:lnTo>
                                <a:lnTo>
                                  <a:pt x="285494" y="222896"/>
                                </a:lnTo>
                                <a:lnTo>
                                  <a:pt x="253396" y="253401"/>
                                </a:lnTo>
                                <a:lnTo>
                                  <a:pt x="222891" y="285499"/>
                                </a:lnTo>
                                <a:lnTo>
                                  <a:pt x="194045" y="319124"/>
                                </a:lnTo>
                                <a:lnTo>
                                  <a:pt x="166923" y="354210"/>
                                </a:lnTo>
                                <a:lnTo>
                                  <a:pt x="141592" y="390690"/>
                                </a:lnTo>
                                <a:lnTo>
                                  <a:pt x="118117" y="428499"/>
                                </a:lnTo>
                                <a:lnTo>
                                  <a:pt x="96566" y="467571"/>
                                </a:lnTo>
                                <a:lnTo>
                                  <a:pt x="77002" y="507840"/>
                                </a:lnTo>
                                <a:lnTo>
                                  <a:pt x="59494" y="549240"/>
                                </a:lnTo>
                                <a:lnTo>
                                  <a:pt x="44105" y="591705"/>
                                </a:lnTo>
                                <a:lnTo>
                                  <a:pt x="30903" y="635169"/>
                                </a:lnTo>
                                <a:lnTo>
                                  <a:pt x="19954" y="679565"/>
                                </a:lnTo>
                                <a:lnTo>
                                  <a:pt x="11323" y="724829"/>
                                </a:lnTo>
                                <a:lnTo>
                                  <a:pt x="5076" y="770893"/>
                                </a:lnTo>
                                <a:lnTo>
                                  <a:pt x="1280" y="817693"/>
                                </a:lnTo>
                                <a:lnTo>
                                  <a:pt x="0" y="865162"/>
                                </a:lnTo>
                                <a:lnTo>
                                  <a:pt x="1280" y="912630"/>
                                </a:lnTo>
                                <a:lnTo>
                                  <a:pt x="5076" y="959430"/>
                                </a:lnTo>
                                <a:lnTo>
                                  <a:pt x="11323" y="1005494"/>
                                </a:lnTo>
                                <a:lnTo>
                                  <a:pt x="19954" y="1050757"/>
                                </a:lnTo>
                                <a:lnTo>
                                  <a:pt x="30903" y="1095154"/>
                                </a:lnTo>
                                <a:lnTo>
                                  <a:pt x="44105" y="1138617"/>
                                </a:lnTo>
                                <a:lnTo>
                                  <a:pt x="59494" y="1181081"/>
                                </a:lnTo>
                                <a:lnTo>
                                  <a:pt x="77002" y="1222481"/>
                                </a:lnTo>
                                <a:lnTo>
                                  <a:pt x="96566" y="1262749"/>
                                </a:lnTo>
                                <a:lnTo>
                                  <a:pt x="118117" y="1301821"/>
                                </a:lnTo>
                                <a:lnTo>
                                  <a:pt x="141592" y="1339629"/>
                                </a:lnTo>
                                <a:lnTo>
                                  <a:pt x="166923" y="1376109"/>
                                </a:lnTo>
                                <a:lnTo>
                                  <a:pt x="194045" y="1411194"/>
                                </a:lnTo>
                                <a:lnTo>
                                  <a:pt x="222891" y="1444818"/>
                                </a:lnTo>
                                <a:lnTo>
                                  <a:pt x="253396" y="1476916"/>
                                </a:lnTo>
                                <a:lnTo>
                                  <a:pt x="285494" y="1507421"/>
                                </a:lnTo>
                                <a:lnTo>
                                  <a:pt x="319119" y="1536267"/>
                                </a:lnTo>
                                <a:lnTo>
                                  <a:pt x="354204" y="1563388"/>
                                </a:lnTo>
                                <a:lnTo>
                                  <a:pt x="390685" y="1588719"/>
                                </a:lnTo>
                                <a:lnTo>
                                  <a:pt x="428494" y="1612193"/>
                                </a:lnTo>
                                <a:lnTo>
                                  <a:pt x="467566" y="1633745"/>
                                </a:lnTo>
                                <a:lnTo>
                                  <a:pt x="507835" y="1653308"/>
                                </a:lnTo>
                                <a:lnTo>
                                  <a:pt x="549235" y="1670817"/>
                                </a:lnTo>
                                <a:lnTo>
                                  <a:pt x="591700" y="1686205"/>
                                </a:lnTo>
                                <a:lnTo>
                                  <a:pt x="635164" y="1699407"/>
                                </a:lnTo>
                                <a:lnTo>
                                  <a:pt x="679561" y="1710357"/>
                                </a:lnTo>
                                <a:lnTo>
                                  <a:pt x="724826" y="1718988"/>
                                </a:lnTo>
                                <a:lnTo>
                                  <a:pt x="770891" y="1725234"/>
                                </a:lnTo>
                                <a:lnTo>
                                  <a:pt x="817692" y="1729031"/>
                                </a:lnTo>
                                <a:lnTo>
                                  <a:pt x="865162" y="1730311"/>
                                </a:lnTo>
                                <a:lnTo>
                                  <a:pt x="912630" y="1729031"/>
                                </a:lnTo>
                                <a:lnTo>
                                  <a:pt x="959430" y="1725234"/>
                                </a:lnTo>
                                <a:lnTo>
                                  <a:pt x="1005494" y="1718988"/>
                                </a:lnTo>
                                <a:lnTo>
                                  <a:pt x="1050757" y="1710357"/>
                                </a:lnTo>
                                <a:lnTo>
                                  <a:pt x="1095154" y="1699407"/>
                                </a:lnTo>
                                <a:lnTo>
                                  <a:pt x="1138617" y="1686205"/>
                                </a:lnTo>
                                <a:lnTo>
                                  <a:pt x="1181081" y="1670817"/>
                                </a:lnTo>
                                <a:lnTo>
                                  <a:pt x="1222481" y="1653308"/>
                                </a:lnTo>
                                <a:lnTo>
                                  <a:pt x="1262749" y="1633745"/>
                                </a:lnTo>
                                <a:lnTo>
                                  <a:pt x="1301821" y="1612193"/>
                                </a:lnTo>
                                <a:lnTo>
                                  <a:pt x="1339629" y="1588719"/>
                                </a:lnTo>
                                <a:lnTo>
                                  <a:pt x="1376109" y="1563388"/>
                                </a:lnTo>
                                <a:lnTo>
                                  <a:pt x="1411194" y="1536267"/>
                                </a:lnTo>
                                <a:lnTo>
                                  <a:pt x="1444818" y="1507421"/>
                                </a:lnTo>
                                <a:lnTo>
                                  <a:pt x="1476916" y="1476916"/>
                                </a:lnTo>
                                <a:lnTo>
                                  <a:pt x="1507421" y="1444818"/>
                                </a:lnTo>
                                <a:lnTo>
                                  <a:pt x="1536267" y="1411194"/>
                                </a:lnTo>
                                <a:lnTo>
                                  <a:pt x="1563388" y="1376109"/>
                                </a:lnTo>
                                <a:lnTo>
                                  <a:pt x="1588719" y="1339629"/>
                                </a:lnTo>
                                <a:lnTo>
                                  <a:pt x="1612193" y="1301821"/>
                                </a:lnTo>
                                <a:lnTo>
                                  <a:pt x="1633745" y="1262749"/>
                                </a:lnTo>
                                <a:lnTo>
                                  <a:pt x="1653308" y="1222481"/>
                                </a:lnTo>
                                <a:lnTo>
                                  <a:pt x="1670817" y="1181081"/>
                                </a:lnTo>
                                <a:lnTo>
                                  <a:pt x="1686205" y="1138617"/>
                                </a:lnTo>
                                <a:lnTo>
                                  <a:pt x="1699407" y="1095154"/>
                                </a:lnTo>
                                <a:lnTo>
                                  <a:pt x="1710357" y="1050757"/>
                                </a:lnTo>
                                <a:lnTo>
                                  <a:pt x="1718988" y="1005494"/>
                                </a:lnTo>
                                <a:lnTo>
                                  <a:pt x="1725234" y="959430"/>
                                </a:lnTo>
                                <a:lnTo>
                                  <a:pt x="1729031" y="912630"/>
                                </a:lnTo>
                                <a:lnTo>
                                  <a:pt x="1730311" y="865162"/>
                                </a:lnTo>
                                <a:lnTo>
                                  <a:pt x="1729031" y="817693"/>
                                </a:lnTo>
                                <a:lnTo>
                                  <a:pt x="1725234" y="770893"/>
                                </a:lnTo>
                                <a:lnTo>
                                  <a:pt x="1718988" y="724829"/>
                                </a:lnTo>
                                <a:lnTo>
                                  <a:pt x="1710357" y="679565"/>
                                </a:lnTo>
                                <a:lnTo>
                                  <a:pt x="1699407" y="635169"/>
                                </a:lnTo>
                                <a:lnTo>
                                  <a:pt x="1686205" y="591705"/>
                                </a:lnTo>
                                <a:lnTo>
                                  <a:pt x="1670817" y="549240"/>
                                </a:lnTo>
                                <a:lnTo>
                                  <a:pt x="1653308" y="507840"/>
                                </a:lnTo>
                                <a:lnTo>
                                  <a:pt x="1633745" y="467571"/>
                                </a:lnTo>
                                <a:lnTo>
                                  <a:pt x="1612193" y="428499"/>
                                </a:lnTo>
                                <a:lnTo>
                                  <a:pt x="1588719" y="390690"/>
                                </a:lnTo>
                                <a:lnTo>
                                  <a:pt x="1563388" y="354210"/>
                                </a:lnTo>
                                <a:lnTo>
                                  <a:pt x="1536267" y="319124"/>
                                </a:lnTo>
                                <a:lnTo>
                                  <a:pt x="1507421" y="285499"/>
                                </a:lnTo>
                                <a:lnTo>
                                  <a:pt x="1476916" y="253401"/>
                                </a:lnTo>
                                <a:lnTo>
                                  <a:pt x="1444818" y="222896"/>
                                </a:lnTo>
                                <a:lnTo>
                                  <a:pt x="1411194" y="194049"/>
                                </a:lnTo>
                                <a:lnTo>
                                  <a:pt x="1376109" y="166927"/>
                                </a:lnTo>
                                <a:lnTo>
                                  <a:pt x="1339629" y="141595"/>
                                </a:lnTo>
                                <a:lnTo>
                                  <a:pt x="1301821" y="118120"/>
                                </a:lnTo>
                                <a:lnTo>
                                  <a:pt x="1262749" y="96568"/>
                                </a:lnTo>
                                <a:lnTo>
                                  <a:pt x="1222481" y="77004"/>
                                </a:lnTo>
                                <a:lnTo>
                                  <a:pt x="1181081" y="59495"/>
                                </a:lnTo>
                                <a:lnTo>
                                  <a:pt x="1138617" y="44106"/>
                                </a:lnTo>
                                <a:lnTo>
                                  <a:pt x="1095154" y="30904"/>
                                </a:lnTo>
                                <a:lnTo>
                                  <a:pt x="1050757" y="19954"/>
                                </a:lnTo>
                                <a:lnTo>
                                  <a:pt x="1005494" y="11323"/>
                                </a:lnTo>
                                <a:lnTo>
                                  <a:pt x="959430" y="5076"/>
                                </a:lnTo>
                                <a:lnTo>
                                  <a:pt x="912630" y="1280"/>
                                </a:lnTo>
                                <a:lnTo>
                                  <a:pt x="865162" y="0"/>
                                </a:lnTo>
                                <a:close/>
                              </a:path>
                            </a:pathLst>
                          </a:custGeom>
                          <a:solidFill>
                            <a:srgbClr val="FFC619"/>
                          </a:solidFill>
                        </wps:spPr>
                        <wps:bodyPr wrap="square" lIns="0" tIns="0" rIns="0" bIns="0" rtlCol="0">
                          <a:prstTxWarp prst="textNoShape">
                            <a:avLst/>
                          </a:prstTxWarp>
                          <a:noAutofit/>
                        </wps:bodyPr>
                      </wps:wsp>
                      <wps:wsp>
                        <wps:cNvPr id="2125" name="Textbox 2125"/>
                        <wps:cNvSpPr txBox="1"/>
                        <wps:spPr>
                          <a:xfrm>
                            <a:off x="0" y="0"/>
                            <a:ext cx="1730375" cy="1730375"/>
                          </a:xfrm>
                          <a:prstGeom prst="rect">
                            <a:avLst/>
                          </a:prstGeom>
                        </wps:spPr>
                        <wps:txbx>
                          <w:txbxContent>
                            <w:p w14:paraId="4847DF12" w14:textId="77777777" w:rsidR="0060298F" w:rsidRDefault="00000000">
                              <w:pPr>
                                <w:spacing w:before="625" w:line="216" w:lineRule="auto"/>
                                <w:ind w:left="420" w:right="418" w:hanging="2"/>
                                <w:jc w:val="center"/>
                                <w:rPr>
                                  <w:rFonts w:ascii="Calibri"/>
                                  <w:sz w:val="44"/>
                                </w:rPr>
                              </w:pPr>
                              <w:r>
                                <w:rPr>
                                  <w:rFonts w:ascii="Calibri"/>
                                  <w:spacing w:val="-2"/>
                                  <w:sz w:val="44"/>
                                </w:rPr>
                                <w:t xml:space="preserve">Amount </w:t>
                              </w:r>
                              <w:r>
                                <w:rPr>
                                  <w:rFonts w:ascii="Calibri"/>
                                  <w:sz w:val="44"/>
                                </w:rPr>
                                <w:t>paid on account</w:t>
                              </w:r>
                              <w:r>
                                <w:rPr>
                                  <w:rFonts w:ascii="Calibri"/>
                                  <w:spacing w:val="-25"/>
                                  <w:sz w:val="44"/>
                                </w:rPr>
                                <w:t xml:space="preserve"> </w:t>
                              </w:r>
                              <w:r>
                                <w:rPr>
                                  <w:rFonts w:ascii="Calibri"/>
                                  <w:sz w:val="44"/>
                                </w:rPr>
                                <w:t>of</w:t>
                              </w:r>
                            </w:p>
                          </w:txbxContent>
                        </wps:txbx>
                        <wps:bodyPr wrap="square" lIns="0" tIns="0" rIns="0" bIns="0" rtlCol="0">
                          <a:noAutofit/>
                        </wps:bodyPr>
                      </wps:wsp>
                    </wpg:wgp>
                  </a:graphicData>
                </a:graphic>
              </wp:anchor>
            </w:drawing>
          </mc:Choice>
          <mc:Fallback>
            <w:pict>
              <v:group w14:anchorId="576D193D" id="Group 2123" o:spid="_x0000_s1921" style="position:absolute;left:0;text-align:left;margin-left:48.45pt;margin-top:3.8pt;width:136.25pt;height:136.25pt;z-index:251346944;mso-wrap-distance-left:0;mso-wrap-distance-right:0;mso-position-horizontal-relative:page;mso-position-vertical-relative:text" coordsize="17303,17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">
                <v:shape id="Graphic 2124" o:spid="_x0000_s1922" style="position:absolute;width:17303;height:17303;visibility:visible;mso-wrap-style:square;v-text-anchor:top" coordsize="1730375,173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" path="m865162,l817692,1280,770891,5076r-46065,6247l679561,19954,635164,30904,591700,44106,549235,59495,507835,77004,467566,96568r-39072,21552l390685,141595r-36481,25332l319119,194049r-33625,28847l253396,253401r-30505,32098l194045,319124r-27122,35086l141592,390690r-23475,37809l96566,467571,77002,507840,59494,549240,44105,591705,30903,635169,19954,679565r-8631,45264l5076,770893,1280,817693,,865162r1280,47468l5076,959430r6247,46064l19954,1050757r10949,44397l44105,1138617r15389,42464l77002,1222481r19564,40268l118117,1301821r23475,37808l166923,1376109r27122,35085l222891,1444818r30505,32098l285494,1507421r33625,28846l354204,1563388r36481,25331l428494,1612193r39072,21552l507835,1653308r41400,17509l591700,1686205r43464,13202l679561,1710357r45265,8631l770891,1725234r46801,3797l865162,1730311r47468,-1280l959430,1725234r46064,-6246l1050757,1710357r44397,-10950l1138617,1686205r42464,-15388l1222481,1653308r40268,-19563l1301821,1612193r37808,-23474l1376109,1563388r35085,-27121l1444818,1507421r32098,-30505l1507421,1444818r28846,-33624l1563388,1376109r25331,-36480l1612193,1301821r21552,-39072l1653308,1222481r17509,-41400l1686205,1138617r13202,-43463l1710357,1050757r8631,-45263l1725234,959430r3797,-46800l1730311,865162r-1280,-47469l1725234,770893r-6246,-46064l1710357,679565r-10950,-44396l1686205,591705r-15388,-42465l1653308,507840r-19563,-40269l1612193,428499r-23474,-37809l1563388,354210r-27121,-35086l1507421,285499r-30505,-32098l1444818,222896r-33624,-28847l1376109,166927r-36480,-25332l1301821,118120,1262749,96568,1222481,77004,1181081,59495,1138617,44106,1095154,30904,1050757,19954r-45263,-8631l959430,5076,912630,1280,865162,xe" fillcolor="#ffc619" stroked="f">
                  <v:path arrowok="t"/>
                </v:shape>
                <v:shape id="Textbox 2125" o:spid="_x0000_s1923" type="#_x0000_t202" style="position:absolute;width:17303;height:17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" filled="f" stroked="f">
                  <v:textbox inset="0,0,0,0">
                    <w:txbxContent>
                      <w:p w14:paraId="4847DF12" w14:textId="77777777" w:rsidR="0060298F" w:rsidRDefault="00000000">
                        <w:pPr>
                          <w:spacing w:before="625" w:line="216" w:lineRule="auto"/>
                          <w:ind w:left="420" w:right="418" w:hanging="2"/>
                          <w:jc w:val="center"/>
                          <w:rPr>
                            <w:rFonts w:ascii="Calibri"/>
                            <w:sz w:val="44"/>
                          </w:rPr>
                        </w:pPr>
                        <w:r>
                          <w:rPr>
                            <w:rFonts w:ascii="Calibri"/>
                            <w:spacing w:val="-2"/>
                            <w:sz w:val="44"/>
                          </w:rPr>
                          <w:t xml:space="preserve">Amount </w:t>
                        </w:r>
                        <w:r>
                          <w:rPr>
                            <w:rFonts w:ascii="Calibri"/>
                            <w:sz w:val="44"/>
                          </w:rPr>
                          <w:t>paid on account</w:t>
                        </w:r>
                        <w:r>
                          <w:rPr>
                            <w:rFonts w:ascii="Calibri"/>
                            <w:spacing w:val="-25"/>
                            <w:sz w:val="44"/>
                          </w:rPr>
                          <w:t xml:space="preserve"> </w:t>
                        </w:r>
                        <w:r>
                          <w:rPr>
                            <w:rFonts w:ascii="Calibri"/>
                            <w:sz w:val="44"/>
                          </w:rPr>
                          <w:t>of</w:t>
                        </w:r>
                      </w:p>
                    </w:txbxContent>
                  </v:textbox>
                </v:shape>
                <w10:wrap anchorx="page"/>
              </v:group>
            </w:pict>
          </mc:Fallback>
        </mc:AlternateContent>
      </w:r>
      <w:r>
        <w:rPr>
          <w:noProof/>
        </w:rPr>
        <mc:AlternateContent>
          <mc:Choice Requires="wps">
            <w:drawing>
              <wp:anchor distT="0" distB="0" distL="0" distR="0" simplePos="0" relativeHeight="251347968" behindDoc="0" locked="0" layoutInCell="1" allowOverlap="1" wp14:anchorId="1045915C" wp14:editId="57E636A2">
                <wp:simplePos x="0" y="0"/>
                <wp:positionH relativeFrom="page">
                  <wp:posOffset>2416472</wp:posOffset>
                </wp:positionH>
                <wp:positionV relativeFrom="paragraph">
                  <wp:posOffset>157851</wp:posOffset>
                </wp:positionV>
                <wp:extent cx="572770" cy="673100"/>
                <wp:effectExtent l="0" t="0" r="0" b="0"/>
                <wp:wrapNone/>
                <wp:docPr id="2126" name="Graphic 2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770" cy="673100"/>
                        </a:xfrm>
                        <a:custGeom>
                          <a:avLst/>
                          <a:gdLst/>
                          <a:ahLst/>
                          <a:cxnLst/>
                          <a:rect l="l" t="t" r="r" b="b"/>
                          <a:pathLst>
                            <a:path w="572770" h="673100">
                              <a:moveTo>
                                <a:pt x="0" y="672503"/>
                              </a:moveTo>
                              <a:lnTo>
                                <a:pt x="572516" y="0"/>
                              </a:lnTo>
                            </a:path>
                          </a:pathLst>
                        </a:custGeom>
                        <a:ln w="12700">
                          <a:solidFill>
                            <a:srgbClr val="E7AD00"/>
                          </a:solidFill>
                          <a:prstDash val="solid"/>
                        </a:ln>
                      </wps:spPr>
                      <wps:bodyPr wrap="square" lIns="0" tIns="0" rIns="0" bIns="0" rtlCol="0">
                        <a:prstTxWarp prst="textNoShape">
                          <a:avLst/>
                        </a:prstTxWarp>
                        <a:noAutofit/>
                      </wps:bodyPr>
                    </wps:wsp>
                  </a:graphicData>
                </a:graphic>
              </wp:anchor>
            </w:drawing>
          </mc:Choice>
          <mc:Fallback>
            <w:pict>
              <v:shape w14:anchorId="4459AC3A" id="Graphic 2126" o:spid="_x0000_s1026" style="position:absolute;margin-left:190.25pt;margin-top:12.45pt;width:45.1pt;height:53pt;z-index:251347968;visibility:visible;mso-wrap-style:square;mso-wrap-distance-left:0;mso-wrap-distance-top:0;mso-wrap-distance-right:0;mso-wrap-distance-bottom:0;mso-position-horizontal:absolute;mso-position-horizontal-relative:page;mso-position-vertical:absolute;mso-position-vertical-relative:text;v-text-anchor:top" coordsize="572770,67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" path="m,672503l572516,e" filled="f" strokecolor="#e7ad00" strokeweight="1pt">
                <v:path arrowok="t"/>
                <w10:wrap anchorx="page"/>
              </v:shape>
            </w:pict>
          </mc:Fallback>
        </mc:AlternateContent>
      </w:r>
      <w:r>
        <w:rPr>
          <w:noProof/>
        </w:rPr>
        <mc:AlternateContent>
          <mc:Choice Requires="wpg">
            <w:drawing>
              <wp:anchor distT="0" distB="0" distL="0" distR="0" simplePos="0" relativeHeight="251348992" behindDoc="0" locked="0" layoutInCell="1" allowOverlap="1" wp14:anchorId="35CAD83E" wp14:editId="41D691DF">
                <wp:simplePos x="0" y="0"/>
                <wp:positionH relativeFrom="page">
                  <wp:posOffset>4583248</wp:posOffset>
                </wp:positionH>
                <wp:positionV relativeFrom="paragraph">
                  <wp:posOffset>14879</wp:posOffset>
                </wp:positionV>
                <wp:extent cx="2266315" cy="1784985"/>
                <wp:effectExtent l="0" t="0" r="0" b="0"/>
                <wp:wrapNone/>
                <wp:docPr id="2127" name="Group 2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6315" cy="1784985"/>
                          <a:chOff x="0" y="0"/>
                          <a:chExt cx="2266315" cy="1784985"/>
                        </a:xfrm>
                      </wpg:grpSpPr>
                      <wps:wsp>
                        <wps:cNvPr id="2128" name="Graphic 2128"/>
                        <wps:cNvSpPr/>
                        <wps:spPr>
                          <a:xfrm>
                            <a:off x="244361" y="142971"/>
                            <a:ext cx="259079" cy="673100"/>
                          </a:xfrm>
                          <a:custGeom>
                            <a:avLst/>
                            <a:gdLst/>
                            <a:ahLst/>
                            <a:cxnLst/>
                            <a:rect l="l" t="t" r="r" b="b"/>
                            <a:pathLst>
                              <a:path w="259079" h="673100">
                                <a:moveTo>
                                  <a:pt x="259079" y="672503"/>
                                </a:moveTo>
                                <a:lnTo>
                                  <a:pt x="0" y="0"/>
                                </a:lnTo>
                              </a:path>
                            </a:pathLst>
                          </a:custGeom>
                          <a:ln w="12700">
                            <a:solidFill>
                              <a:srgbClr val="E7AD00"/>
                            </a:solidFill>
                            <a:prstDash val="solid"/>
                          </a:ln>
                        </wps:spPr>
                        <wps:bodyPr wrap="square" lIns="0" tIns="0" rIns="0" bIns="0" rtlCol="0">
                          <a:prstTxWarp prst="textNoShape">
                            <a:avLst/>
                          </a:prstTxWarp>
                          <a:noAutofit/>
                        </wps:bodyPr>
                      </wps:wsp>
                      <wps:wsp>
                        <wps:cNvPr id="2129" name="Graphic 2129"/>
                        <wps:cNvSpPr/>
                        <wps:spPr>
                          <a:xfrm>
                            <a:off x="202251" y="995377"/>
                            <a:ext cx="297180" cy="783590"/>
                          </a:xfrm>
                          <a:custGeom>
                            <a:avLst/>
                            <a:gdLst/>
                            <a:ahLst/>
                            <a:cxnLst/>
                            <a:rect l="l" t="t" r="r" b="b"/>
                            <a:pathLst>
                              <a:path w="297180" h="783590">
                                <a:moveTo>
                                  <a:pt x="296557" y="0"/>
                                </a:moveTo>
                                <a:lnTo>
                                  <a:pt x="0" y="783069"/>
                                </a:lnTo>
                              </a:path>
                            </a:pathLst>
                          </a:custGeom>
                          <a:ln w="12700">
                            <a:solidFill>
                              <a:srgbClr val="E7AD00"/>
                            </a:solidFill>
                            <a:prstDash val="solid"/>
                          </a:ln>
                        </wps:spPr>
                        <wps:bodyPr wrap="square" lIns="0" tIns="0" rIns="0" bIns="0" rtlCol="0">
                          <a:prstTxWarp prst="textNoShape">
                            <a:avLst/>
                          </a:prstTxWarp>
                          <a:noAutofit/>
                        </wps:bodyPr>
                      </wps:wsp>
                      <wps:wsp>
                        <wps:cNvPr id="2130" name="Graphic 2130"/>
                        <wps:cNvSpPr/>
                        <wps:spPr>
                          <a:xfrm>
                            <a:off x="0" y="1778448"/>
                            <a:ext cx="202565" cy="1270"/>
                          </a:xfrm>
                          <a:custGeom>
                            <a:avLst/>
                            <a:gdLst/>
                            <a:ahLst/>
                            <a:cxnLst/>
                            <a:rect l="l" t="t" r="r" b="b"/>
                            <a:pathLst>
                              <a:path w="202565">
                                <a:moveTo>
                                  <a:pt x="0" y="0"/>
                                </a:moveTo>
                                <a:lnTo>
                                  <a:pt x="202247" y="0"/>
                                </a:lnTo>
                              </a:path>
                            </a:pathLst>
                          </a:custGeom>
                          <a:ln w="12700">
                            <a:solidFill>
                              <a:srgbClr val="E7AD00"/>
                            </a:solidFill>
                            <a:prstDash val="solid"/>
                          </a:ln>
                        </wps:spPr>
                        <wps:bodyPr wrap="square" lIns="0" tIns="0" rIns="0" bIns="0" rtlCol="0">
                          <a:prstTxWarp prst="textNoShape">
                            <a:avLst/>
                          </a:prstTxWarp>
                          <a:noAutofit/>
                        </wps:bodyPr>
                      </wps:wsp>
                      <wps:wsp>
                        <wps:cNvPr id="2131" name="Graphic 2131"/>
                        <wps:cNvSpPr/>
                        <wps:spPr>
                          <a:xfrm>
                            <a:off x="535462" y="33431"/>
                            <a:ext cx="1730375" cy="1730375"/>
                          </a:xfrm>
                          <a:custGeom>
                            <a:avLst/>
                            <a:gdLst/>
                            <a:ahLst/>
                            <a:cxnLst/>
                            <a:rect l="l" t="t" r="r" b="b"/>
                            <a:pathLst>
                              <a:path w="1730375" h="1730375">
                                <a:moveTo>
                                  <a:pt x="865162" y="0"/>
                                </a:moveTo>
                                <a:lnTo>
                                  <a:pt x="817692" y="1280"/>
                                </a:lnTo>
                                <a:lnTo>
                                  <a:pt x="770891" y="5076"/>
                                </a:lnTo>
                                <a:lnTo>
                                  <a:pt x="724826" y="11323"/>
                                </a:lnTo>
                                <a:lnTo>
                                  <a:pt x="679561" y="19954"/>
                                </a:lnTo>
                                <a:lnTo>
                                  <a:pt x="635164" y="30904"/>
                                </a:lnTo>
                                <a:lnTo>
                                  <a:pt x="591700" y="44106"/>
                                </a:lnTo>
                                <a:lnTo>
                                  <a:pt x="549235" y="59495"/>
                                </a:lnTo>
                                <a:lnTo>
                                  <a:pt x="507835" y="77004"/>
                                </a:lnTo>
                                <a:lnTo>
                                  <a:pt x="467566" y="96568"/>
                                </a:lnTo>
                                <a:lnTo>
                                  <a:pt x="428494" y="118120"/>
                                </a:lnTo>
                                <a:lnTo>
                                  <a:pt x="390685" y="141595"/>
                                </a:lnTo>
                                <a:lnTo>
                                  <a:pt x="354204" y="166927"/>
                                </a:lnTo>
                                <a:lnTo>
                                  <a:pt x="319119" y="194049"/>
                                </a:lnTo>
                                <a:lnTo>
                                  <a:pt x="285494" y="222896"/>
                                </a:lnTo>
                                <a:lnTo>
                                  <a:pt x="253396" y="253401"/>
                                </a:lnTo>
                                <a:lnTo>
                                  <a:pt x="222891" y="285499"/>
                                </a:lnTo>
                                <a:lnTo>
                                  <a:pt x="194045" y="319124"/>
                                </a:lnTo>
                                <a:lnTo>
                                  <a:pt x="166923" y="354210"/>
                                </a:lnTo>
                                <a:lnTo>
                                  <a:pt x="141592" y="390690"/>
                                </a:lnTo>
                                <a:lnTo>
                                  <a:pt x="118117" y="428499"/>
                                </a:lnTo>
                                <a:lnTo>
                                  <a:pt x="96566" y="467571"/>
                                </a:lnTo>
                                <a:lnTo>
                                  <a:pt x="77002" y="507840"/>
                                </a:lnTo>
                                <a:lnTo>
                                  <a:pt x="59494" y="549240"/>
                                </a:lnTo>
                                <a:lnTo>
                                  <a:pt x="44105" y="591705"/>
                                </a:lnTo>
                                <a:lnTo>
                                  <a:pt x="30903" y="635169"/>
                                </a:lnTo>
                                <a:lnTo>
                                  <a:pt x="19954" y="679565"/>
                                </a:lnTo>
                                <a:lnTo>
                                  <a:pt x="11323" y="724829"/>
                                </a:lnTo>
                                <a:lnTo>
                                  <a:pt x="5076" y="770893"/>
                                </a:lnTo>
                                <a:lnTo>
                                  <a:pt x="1280" y="817693"/>
                                </a:lnTo>
                                <a:lnTo>
                                  <a:pt x="0" y="865162"/>
                                </a:lnTo>
                                <a:lnTo>
                                  <a:pt x="1280" y="912630"/>
                                </a:lnTo>
                                <a:lnTo>
                                  <a:pt x="5076" y="959430"/>
                                </a:lnTo>
                                <a:lnTo>
                                  <a:pt x="11323" y="1005494"/>
                                </a:lnTo>
                                <a:lnTo>
                                  <a:pt x="19954" y="1050757"/>
                                </a:lnTo>
                                <a:lnTo>
                                  <a:pt x="30903" y="1095154"/>
                                </a:lnTo>
                                <a:lnTo>
                                  <a:pt x="44105" y="1138617"/>
                                </a:lnTo>
                                <a:lnTo>
                                  <a:pt x="59494" y="1181081"/>
                                </a:lnTo>
                                <a:lnTo>
                                  <a:pt x="77002" y="1222481"/>
                                </a:lnTo>
                                <a:lnTo>
                                  <a:pt x="96566" y="1262749"/>
                                </a:lnTo>
                                <a:lnTo>
                                  <a:pt x="118117" y="1301821"/>
                                </a:lnTo>
                                <a:lnTo>
                                  <a:pt x="141592" y="1339629"/>
                                </a:lnTo>
                                <a:lnTo>
                                  <a:pt x="166923" y="1376109"/>
                                </a:lnTo>
                                <a:lnTo>
                                  <a:pt x="194045" y="1411194"/>
                                </a:lnTo>
                                <a:lnTo>
                                  <a:pt x="222891" y="1444818"/>
                                </a:lnTo>
                                <a:lnTo>
                                  <a:pt x="253396" y="1476916"/>
                                </a:lnTo>
                                <a:lnTo>
                                  <a:pt x="285494" y="1507421"/>
                                </a:lnTo>
                                <a:lnTo>
                                  <a:pt x="319119" y="1536267"/>
                                </a:lnTo>
                                <a:lnTo>
                                  <a:pt x="354204" y="1563388"/>
                                </a:lnTo>
                                <a:lnTo>
                                  <a:pt x="390685" y="1588719"/>
                                </a:lnTo>
                                <a:lnTo>
                                  <a:pt x="428494" y="1612193"/>
                                </a:lnTo>
                                <a:lnTo>
                                  <a:pt x="467566" y="1633745"/>
                                </a:lnTo>
                                <a:lnTo>
                                  <a:pt x="507835" y="1653308"/>
                                </a:lnTo>
                                <a:lnTo>
                                  <a:pt x="549235" y="1670817"/>
                                </a:lnTo>
                                <a:lnTo>
                                  <a:pt x="591700" y="1686205"/>
                                </a:lnTo>
                                <a:lnTo>
                                  <a:pt x="635164" y="1699407"/>
                                </a:lnTo>
                                <a:lnTo>
                                  <a:pt x="679561" y="1710357"/>
                                </a:lnTo>
                                <a:lnTo>
                                  <a:pt x="724826" y="1718988"/>
                                </a:lnTo>
                                <a:lnTo>
                                  <a:pt x="770891" y="1725234"/>
                                </a:lnTo>
                                <a:lnTo>
                                  <a:pt x="817692" y="1729031"/>
                                </a:lnTo>
                                <a:lnTo>
                                  <a:pt x="865162" y="1730311"/>
                                </a:lnTo>
                                <a:lnTo>
                                  <a:pt x="912630" y="1729031"/>
                                </a:lnTo>
                                <a:lnTo>
                                  <a:pt x="959430" y="1725234"/>
                                </a:lnTo>
                                <a:lnTo>
                                  <a:pt x="1005494" y="1718988"/>
                                </a:lnTo>
                                <a:lnTo>
                                  <a:pt x="1050757" y="1710357"/>
                                </a:lnTo>
                                <a:lnTo>
                                  <a:pt x="1095154" y="1699407"/>
                                </a:lnTo>
                                <a:lnTo>
                                  <a:pt x="1138617" y="1686205"/>
                                </a:lnTo>
                                <a:lnTo>
                                  <a:pt x="1181081" y="1670817"/>
                                </a:lnTo>
                                <a:lnTo>
                                  <a:pt x="1222481" y="1653308"/>
                                </a:lnTo>
                                <a:lnTo>
                                  <a:pt x="1262749" y="1633745"/>
                                </a:lnTo>
                                <a:lnTo>
                                  <a:pt x="1301821" y="1612193"/>
                                </a:lnTo>
                                <a:lnTo>
                                  <a:pt x="1339629" y="1588719"/>
                                </a:lnTo>
                                <a:lnTo>
                                  <a:pt x="1376109" y="1563388"/>
                                </a:lnTo>
                                <a:lnTo>
                                  <a:pt x="1411194" y="1536267"/>
                                </a:lnTo>
                                <a:lnTo>
                                  <a:pt x="1444818" y="1507421"/>
                                </a:lnTo>
                                <a:lnTo>
                                  <a:pt x="1476916" y="1476916"/>
                                </a:lnTo>
                                <a:lnTo>
                                  <a:pt x="1507421" y="1444818"/>
                                </a:lnTo>
                                <a:lnTo>
                                  <a:pt x="1536267" y="1411194"/>
                                </a:lnTo>
                                <a:lnTo>
                                  <a:pt x="1563388" y="1376109"/>
                                </a:lnTo>
                                <a:lnTo>
                                  <a:pt x="1588719" y="1339629"/>
                                </a:lnTo>
                                <a:lnTo>
                                  <a:pt x="1612193" y="1301821"/>
                                </a:lnTo>
                                <a:lnTo>
                                  <a:pt x="1633745" y="1262749"/>
                                </a:lnTo>
                                <a:lnTo>
                                  <a:pt x="1653308" y="1222481"/>
                                </a:lnTo>
                                <a:lnTo>
                                  <a:pt x="1670817" y="1181081"/>
                                </a:lnTo>
                                <a:lnTo>
                                  <a:pt x="1686205" y="1138617"/>
                                </a:lnTo>
                                <a:lnTo>
                                  <a:pt x="1699407" y="1095154"/>
                                </a:lnTo>
                                <a:lnTo>
                                  <a:pt x="1710357" y="1050757"/>
                                </a:lnTo>
                                <a:lnTo>
                                  <a:pt x="1718988" y="1005494"/>
                                </a:lnTo>
                                <a:lnTo>
                                  <a:pt x="1725234" y="959430"/>
                                </a:lnTo>
                                <a:lnTo>
                                  <a:pt x="1729031" y="912630"/>
                                </a:lnTo>
                                <a:lnTo>
                                  <a:pt x="1730311" y="865162"/>
                                </a:lnTo>
                                <a:lnTo>
                                  <a:pt x="1729031" y="817693"/>
                                </a:lnTo>
                                <a:lnTo>
                                  <a:pt x="1725234" y="770893"/>
                                </a:lnTo>
                                <a:lnTo>
                                  <a:pt x="1718988" y="724829"/>
                                </a:lnTo>
                                <a:lnTo>
                                  <a:pt x="1710357" y="679565"/>
                                </a:lnTo>
                                <a:lnTo>
                                  <a:pt x="1699407" y="635169"/>
                                </a:lnTo>
                                <a:lnTo>
                                  <a:pt x="1686205" y="591705"/>
                                </a:lnTo>
                                <a:lnTo>
                                  <a:pt x="1670817" y="549240"/>
                                </a:lnTo>
                                <a:lnTo>
                                  <a:pt x="1653308" y="507840"/>
                                </a:lnTo>
                                <a:lnTo>
                                  <a:pt x="1633745" y="467571"/>
                                </a:lnTo>
                                <a:lnTo>
                                  <a:pt x="1612193" y="428499"/>
                                </a:lnTo>
                                <a:lnTo>
                                  <a:pt x="1588719" y="390690"/>
                                </a:lnTo>
                                <a:lnTo>
                                  <a:pt x="1563388" y="354210"/>
                                </a:lnTo>
                                <a:lnTo>
                                  <a:pt x="1536267" y="319124"/>
                                </a:lnTo>
                                <a:lnTo>
                                  <a:pt x="1507421" y="285499"/>
                                </a:lnTo>
                                <a:lnTo>
                                  <a:pt x="1476916" y="253401"/>
                                </a:lnTo>
                                <a:lnTo>
                                  <a:pt x="1444818" y="222896"/>
                                </a:lnTo>
                                <a:lnTo>
                                  <a:pt x="1411194" y="194049"/>
                                </a:lnTo>
                                <a:lnTo>
                                  <a:pt x="1376109" y="166927"/>
                                </a:lnTo>
                                <a:lnTo>
                                  <a:pt x="1339629" y="141595"/>
                                </a:lnTo>
                                <a:lnTo>
                                  <a:pt x="1301821" y="118120"/>
                                </a:lnTo>
                                <a:lnTo>
                                  <a:pt x="1262749" y="96568"/>
                                </a:lnTo>
                                <a:lnTo>
                                  <a:pt x="1222481" y="77004"/>
                                </a:lnTo>
                                <a:lnTo>
                                  <a:pt x="1181081" y="59495"/>
                                </a:lnTo>
                                <a:lnTo>
                                  <a:pt x="1138617" y="44106"/>
                                </a:lnTo>
                                <a:lnTo>
                                  <a:pt x="1095154" y="30904"/>
                                </a:lnTo>
                                <a:lnTo>
                                  <a:pt x="1050757" y="19954"/>
                                </a:lnTo>
                                <a:lnTo>
                                  <a:pt x="1005494" y="11323"/>
                                </a:lnTo>
                                <a:lnTo>
                                  <a:pt x="959430" y="5076"/>
                                </a:lnTo>
                                <a:lnTo>
                                  <a:pt x="912630" y="1280"/>
                                </a:lnTo>
                                <a:lnTo>
                                  <a:pt x="865162" y="0"/>
                                </a:lnTo>
                                <a:close/>
                              </a:path>
                            </a:pathLst>
                          </a:custGeom>
                          <a:solidFill>
                            <a:srgbClr val="FFDF7F"/>
                          </a:solidFill>
                        </wps:spPr>
                        <wps:bodyPr wrap="square" lIns="0" tIns="0" rIns="0" bIns="0" rtlCol="0">
                          <a:prstTxWarp prst="textNoShape">
                            <a:avLst/>
                          </a:prstTxWarp>
                          <a:noAutofit/>
                        </wps:bodyPr>
                      </wps:wsp>
                      <wps:wsp>
                        <wps:cNvPr id="2132" name="Textbox 2132"/>
                        <wps:cNvSpPr txBox="1"/>
                        <wps:spPr>
                          <a:xfrm>
                            <a:off x="42115" y="0"/>
                            <a:ext cx="215265" cy="140335"/>
                          </a:xfrm>
                          <a:prstGeom prst="rect">
                            <a:avLst/>
                          </a:prstGeom>
                        </wps:spPr>
                        <wps:txbx>
                          <w:txbxContent>
                            <w:p w14:paraId="72ADEA79" w14:textId="77777777" w:rsidR="0060298F" w:rsidRDefault="00000000">
                              <w:pPr>
                                <w:tabs>
                                  <w:tab w:val="left" w:pos="318"/>
                                </w:tabs>
                                <w:spacing w:line="221" w:lineRule="exact"/>
                                <w:rPr>
                                  <w:rFonts w:ascii="Calibri"/>
                                </w:rPr>
                              </w:pPr>
                              <w:r>
                                <w:rPr>
                                  <w:rFonts w:ascii="Calibri"/>
                                  <w:u w:val="single" w:color="E7AD00"/>
                                </w:rPr>
                                <w:t xml:space="preserve"> </w:t>
                              </w:r>
                              <w:r>
                                <w:rPr>
                                  <w:rFonts w:ascii="Calibri"/>
                                  <w:u w:val="single" w:color="E7AD00"/>
                                </w:rPr>
                                <w:tab/>
                              </w:r>
                            </w:p>
                          </w:txbxContent>
                        </wps:txbx>
                        <wps:bodyPr wrap="square" lIns="0" tIns="0" rIns="0" bIns="0" rtlCol="0">
                          <a:noAutofit/>
                        </wps:bodyPr>
                      </wps:wsp>
                      <wps:wsp>
                        <wps:cNvPr id="2133" name="Textbox 2133"/>
                        <wps:cNvSpPr txBox="1"/>
                        <wps:spPr>
                          <a:xfrm>
                            <a:off x="883311" y="602302"/>
                            <a:ext cx="1046480" cy="600710"/>
                          </a:xfrm>
                          <a:prstGeom prst="rect">
                            <a:avLst/>
                          </a:prstGeom>
                        </wps:spPr>
                        <wps:txbx>
                          <w:txbxContent>
                            <w:p w14:paraId="182DA821" w14:textId="77777777" w:rsidR="0060298F" w:rsidRDefault="00000000">
                              <w:pPr>
                                <w:spacing w:line="212" w:lineRule="exact"/>
                                <w:ind w:left="4"/>
                                <w:rPr>
                                  <w:rFonts w:ascii="Calibri"/>
                                </w:rPr>
                              </w:pPr>
                              <w:r>
                                <w:rPr>
                                  <w:rFonts w:ascii="Calibri"/>
                                  <w:b/>
                                </w:rPr>
                                <w:t>for</w:t>
                              </w:r>
                              <w:r>
                                <w:rPr>
                                  <w:rFonts w:ascii="Calibri"/>
                                  <w:b/>
                                  <w:spacing w:val="-5"/>
                                </w:rPr>
                                <w:t xml:space="preserve"> </w:t>
                              </w:r>
                              <w:r>
                                <w:rPr>
                                  <w:rFonts w:ascii="Calibri"/>
                                  <w:b/>
                                </w:rPr>
                                <w:t>buildings</w:t>
                              </w:r>
                              <w:r>
                                <w:rPr>
                                  <w:rFonts w:ascii="Calibri"/>
                                  <w:b/>
                                  <w:spacing w:val="-7"/>
                                </w:rPr>
                                <w:t xml:space="preserve"> </w:t>
                              </w:r>
                              <w:r>
                                <w:rPr>
                                  <w:rFonts w:ascii="Calibri"/>
                                  <w:spacing w:val="-4"/>
                                </w:rPr>
                                <w:t>used</w:t>
                              </w:r>
                            </w:p>
                            <w:p w14:paraId="2A97C6DE" w14:textId="77777777" w:rsidR="0060298F" w:rsidRDefault="00000000">
                              <w:pPr>
                                <w:spacing w:before="8" w:line="216" w:lineRule="auto"/>
                                <w:ind w:left="309" w:hanging="310"/>
                                <w:rPr>
                                  <w:rFonts w:ascii="Calibri"/>
                                </w:rPr>
                              </w:pPr>
                              <w:r>
                                <w:rPr>
                                  <w:rFonts w:ascii="Calibri"/>
                                </w:rPr>
                                <w:t>for</w:t>
                              </w:r>
                              <w:r>
                                <w:rPr>
                                  <w:rFonts w:ascii="Calibri"/>
                                  <w:spacing w:val="-13"/>
                                </w:rPr>
                                <w:t xml:space="preserve"> </w:t>
                              </w:r>
                              <w:r>
                                <w:rPr>
                                  <w:rFonts w:ascii="Calibri"/>
                                </w:rPr>
                                <w:t>the</w:t>
                              </w:r>
                              <w:r>
                                <w:rPr>
                                  <w:rFonts w:ascii="Calibri"/>
                                  <w:spacing w:val="-12"/>
                                </w:rPr>
                                <w:t xml:space="preserve"> </w:t>
                              </w:r>
                              <w:r>
                                <w:rPr>
                                  <w:rFonts w:ascii="Calibri"/>
                                </w:rPr>
                                <w:t>purpose</w:t>
                              </w:r>
                              <w:r>
                                <w:rPr>
                                  <w:rFonts w:ascii="Calibri"/>
                                  <w:spacing w:val="-12"/>
                                </w:rPr>
                                <w:t xml:space="preserve"> </w:t>
                              </w:r>
                              <w:r>
                                <w:rPr>
                                  <w:rFonts w:ascii="Calibri"/>
                                </w:rPr>
                                <w:t xml:space="preserve">of business or </w:t>
                              </w:r>
                              <w:r>
                                <w:rPr>
                                  <w:rFonts w:ascii="Calibri"/>
                                  <w:spacing w:val="-2"/>
                                </w:rPr>
                                <w:t>profession.</w:t>
                              </w:r>
                            </w:p>
                          </w:txbxContent>
                        </wps:txbx>
                        <wps:bodyPr wrap="square" lIns="0" tIns="0" rIns="0" bIns="0" rtlCol="0">
                          <a:noAutofit/>
                        </wps:bodyPr>
                      </wps:wsp>
                    </wpg:wgp>
                  </a:graphicData>
                </a:graphic>
              </wp:anchor>
            </w:drawing>
          </mc:Choice>
          <mc:Fallback>
            <w:pict>
              <v:group w14:anchorId="35CAD83E" id="Group 2127" o:spid="_x0000_s1924" style="position:absolute;left:0;text-align:left;margin-left:360.9pt;margin-top:1.15pt;width:178.45pt;height:140.55pt;z-index:251348992;mso-wrap-distance-left:0;mso-wrap-distance-right:0;mso-position-horizontal-relative:page;mso-position-vertical-relative:text" coordsize="22663,17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">
                <v:shape id="Graphic 2128" o:spid="_x0000_s1925" style="position:absolute;left:2443;top:1429;width:2591;height:6731;visibility:visible;mso-wrap-style:square;v-text-anchor:top" coordsize="259079,67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" path="m259079,672503l,e" filled="f" strokecolor="#e7ad00" strokeweight="1pt">
                  <v:path arrowok="t"/>
                </v:shape>
                <v:shape id="Graphic 2129" o:spid="_x0000_s1926" style="position:absolute;left:2022;top:9953;width:2972;height:7836;visibility:visible;mso-wrap-style:square;v-text-anchor:top" coordsize="297180,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" path="m296557,l,783069e" filled="f" strokecolor="#e7ad00" strokeweight="1pt">
                  <v:path arrowok="t"/>
                </v:shape>
                <v:shape id="Graphic 2130" o:spid="_x0000_s1927" style="position:absolute;top:17784;width:2025;height:13;visibility:visible;mso-wrap-style:square;v-text-anchor:top" coordsize="202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" path="m,l202247,e" filled="f" strokecolor="#e7ad00" strokeweight="1pt">
                  <v:path arrowok="t"/>
                </v:shape>
                <v:shape id="Graphic 2131" o:spid="_x0000_s1928" style="position:absolute;left:5354;top:334;width:17304;height:17304;visibility:visible;mso-wrap-style:square;v-text-anchor:top" coordsize="1730375,173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" path="m865162,l817692,1280,770891,5076r-46065,6247l679561,19954,635164,30904,591700,44106,549235,59495,507835,77004,467566,96568r-39072,21552l390685,141595r-36481,25332l319119,194049r-33625,28847l253396,253401r-30505,32098l194045,319124r-27122,35086l141592,390690r-23475,37809l96566,467571,77002,507840,59494,549240,44105,591705,30903,635169,19954,679565r-8631,45264l5076,770893,1280,817693,,865162r1280,47468l5076,959430r6247,46064l19954,1050757r10949,44397l44105,1138617r15389,42464l77002,1222481r19564,40268l118117,1301821r23475,37808l166923,1376109r27122,35085l222891,1444818r30505,32098l285494,1507421r33625,28846l354204,1563388r36481,25331l428494,1612193r39072,21552l507835,1653308r41400,17509l591700,1686205r43464,13202l679561,1710357r45265,8631l770891,1725234r46801,3797l865162,1730311r47468,-1280l959430,1725234r46064,-6246l1050757,1710357r44397,-10950l1138617,1686205r42464,-15388l1222481,1653308r40268,-19563l1301821,1612193r37808,-23474l1376109,1563388r35085,-27121l1444818,1507421r32098,-30505l1507421,1444818r28846,-33624l1563388,1376109r25331,-36480l1612193,1301821r21552,-39072l1653308,1222481r17509,-41400l1686205,1138617r13202,-43463l1710357,1050757r8631,-45263l1725234,959430r3797,-46800l1730311,865162r-1280,-47469l1725234,770893r-6246,-46064l1710357,679565r-10950,-44396l1686205,591705r-15388,-42465l1653308,507840r-19563,-40269l1612193,428499r-23474,-37809l1563388,354210r-27121,-35086l1507421,285499r-30505,-32098l1444818,222896r-33624,-28847l1376109,166927r-36480,-25332l1301821,118120,1262749,96568,1222481,77004,1181081,59495,1138617,44106,1095154,30904,1050757,19954r-45263,-8631l959430,5076,912630,1280,865162,xe" fillcolor="#ffdf7f" stroked="f">
                  <v:path arrowok="t"/>
                </v:shape>
                <v:shape id="Textbox 2132" o:spid="_x0000_s1929" type="#_x0000_t202" style="position:absolute;left:421;width:215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" filled="f" stroked="f">
                  <v:textbox inset="0,0,0,0">
                    <w:txbxContent>
                      <w:p w14:paraId="72ADEA79" w14:textId="77777777" w:rsidR="0060298F" w:rsidRDefault="00000000">
                        <w:pPr>
                          <w:tabs>
                            <w:tab w:val="left" w:pos="318"/>
                          </w:tabs>
                          <w:spacing w:line="221" w:lineRule="exact"/>
                          <w:rPr>
                            <w:rFonts w:ascii="Calibri"/>
                          </w:rPr>
                        </w:pPr>
                        <w:r>
                          <w:rPr>
                            <w:rFonts w:ascii="Calibri"/>
                            <w:u w:val="single" w:color="E7AD00"/>
                          </w:rPr>
                          <w:t xml:space="preserve"> </w:t>
                        </w:r>
                        <w:r>
                          <w:rPr>
                            <w:rFonts w:ascii="Calibri"/>
                            <w:u w:val="single" w:color="E7AD00"/>
                          </w:rPr>
                          <w:tab/>
                        </w:r>
                      </w:p>
                    </w:txbxContent>
                  </v:textbox>
                </v:shape>
                <v:shape id="Textbox 2133" o:spid="_x0000_s1930" type="#_x0000_t202" style="position:absolute;left:8833;top:6023;width:10464;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" filled="f" stroked="f">
                  <v:textbox inset="0,0,0,0">
                    <w:txbxContent>
                      <w:p w14:paraId="182DA821" w14:textId="77777777" w:rsidR="0060298F" w:rsidRDefault="00000000">
                        <w:pPr>
                          <w:spacing w:line="212" w:lineRule="exact"/>
                          <w:ind w:left="4"/>
                          <w:rPr>
                            <w:rFonts w:ascii="Calibri"/>
                          </w:rPr>
                        </w:pPr>
                        <w:r>
                          <w:rPr>
                            <w:rFonts w:ascii="Calibri"/>
                            <w:b/>
                          </w:rPr>
                          <w:t>for</w:t>
                        </w:r>
                        <w:r>
                          <w:rPr>
                            <w:rFonts w:ascii="Calibri"/>
                            <w:b/>
                            <w:spacing w:val="-5"/>
                          </w:rPr>
                          <w:t xml:space="preserve"> </w:t>
                        </w:r>
                        <w:r>
                          <w:rPr>
                            <w:rFonts w:ascii="Calibri"/>
                            <w:b/>
                          </w:rPr>
                          <w:t>buildings</w:t>
                        </w:r>
                        <w:r>
                          <w:rPr>
                            <w:rFonts w:ascii="Calibri"/>
                            <w:b/>
                            <w:spacing w:val="-7"/>
                          </w:rPr>
                          <w:t xml:space="preserve"> </w:t>
                        </w:r>
                        <w:r>
                          <w:rPr>
                            <w:rFonts w:ascii="Calibri"/>
                            <w:spacing w:val="-4"/>
                          </w:rPr>
                          <w:t>used</w:t>
                        </w:r>
                      </w:p>
                      <w:p w14:paraId="2A97C6DE" w14:textId="77777777" w:rsidR="0060298F" w:rsidRDefault="00000000">
                        <w:pPr>
                          <w:spacing w:before="8" w:line="216" w:lineRule="auto"/>
                          <w:ind w:left="309" w:hanging="310"/>
                          <w:rPr>
                            <w:rFonts w:ascii="Calibri"/>
                          </w:rPr>
                        </w:pPr>
                        <w:r>
                          <w:rPr>
                            <w:rFonts w:ascii="Calibri"/>
                          </w:rPr>
                          <w:t>for</w:t>
                        </w:r>
                        <w:r>
                          <w:rPr>
                            <w:rFonts w:ascii="Calibri"/>
                            <w:spacing w:val="-13"/>
                          </w:rPr>
                          <w:t xml:space="preserve"> </w:t>
                        </w:r>
                        <w:r>
                          <w:rPr>
                            <w:rFonts w:ascii="Calibri"/>
                          </w:rPr>
                          <w:t>the</w:t>
                        </w:r>
                        <w:r>
                          <w:rPr>
                            <w:rFonts w:ascii="Calibri"/>
                            <w:spacing w:val="-12"/>
                          </w:rPr>
                          <w:t xml:space="preserve"> </w:t>
                        </w:r>
                        <w:r>
                          <w:rPr>
                            <w:rFonts w:ascii="Calibri"/>
                          </w:rPr>
                          <w:t>purpose</w:t>
                        </w:r>
                        <w:r>
                          <w:rPr>
                            <w:rFonts w:ascii="Calibri"/>
                            <w:spacing w:val="-12"/>
                          </w:rPr>
                          <w:t xml:space="preserve"> </w:t>
                        </w:r>
                        <w:r>
                          <w:rPr>
                            <w:rFonts w:ascii="Calibri"/>
                          </w:rPr>
                          <w:t xml:space="preserve">of business or </w:t>
                        </w:r>
                        <w:r>
                          <w:rPr>
                            <w:rFonts w:ascii="Calibri"/>
                            <w:spacing w:val="-2"/>
                          </w:rPr>
                          <w:t>profession.</w:t>
                        </w:r>
                      </w:p>
                    </w:txbxContent>
                  </v:textbox>
                </v:shape>
                <w10:wrap anchorx="page"/>
              </v:group>
            </w:pict>
          </mc:Fallback>
        </mc:AlternateContent>
      </w:r>
      <w:r>
        <w:rPr>
          <w:rFonts w:ascii="Calibri"/>
          <w:spacing w:val="264"/>
          <w:u w:val="single" w:color="E7AD00"/>
        </w:rPr>
        <w:t xml:space="preserve"> </w:t>
      </w:r>
      <w:r>
        <w:rPr>
          <w:rFonts w:ascii="Calibri"/>
          <w:spacing w:val="145"/>
        </w:rPr>
        <w:t xml:space="preserve">  </w:t>
      </w:r>
      <w:r>
        <w:rPr>
          <w:rFonts w:ascii="Calibri"/>
        </w:rPr>
        <w:t>nature</w:t>
      </w:r>
      <w:r>
        <w:rPr>
          <w:rFonts w:ascii="Calibri"/>
          <w:spacing w:val="-1"/>
        </w:rPr>
        <w:t xml:space="preserve"> </w:t>
      </w:r>
      <w:r>
        <w:rPr>
          <w:rFonts w:ascii="Calibri"/>
        </w:rPr>
        <w:t>of</w:t>
      </w:r>
      <w:r>
        <w:rPr>
          <w:rFonts w:ascii="Calibri"/>
          <w:spacing w:val="-3"/>
        </w:rPr>
        <w:t xml:space="preserve"> </w:t>
      </w:r>
      <w:r>
        <w:rPr>
          <w:rFonts w:ascii="Calibri"/>
          <w:spacing w:val="-2"/>
        </w:rPr>
        <w:t>capital</w:t>
      </w:r>
    </w:p>
    <w:p w14:paraId="2FCAA4AE" w14:textId="77777777" w:rsidR="0060298F" w:rsidRDefault="00000000">
      <w:pPr>
        <w:spacing w:before="8" w:line="216" w:lineRule="auto"/>
        <w:ind w:left="4617" w:right="4372" w:hanging="1"/>
        <w:jc w:val="center"/>
        <w:rPr>
          <w:rFonts w:ascii="Calibri"/>
        </w:rPr>
      </w:pPr>
      <w:r>
        <w:rPr>
          <w:rFonts w:ascii="Calibri"/>
        </w:rPr>
        <w:t xml:space="preserve">expenditure) </w:t>
      </w:r>
      <w:r>
        <w:rPr>
          <w:rFonts w:ascii="Calibri"/>
          <w:b/>
        </w:rPr>
        <w:t xml:space="preserve">and insurance </w:t>
      </w:r>
      <w:r>
        <w:rPr>
          <w:rFonts w:ascii="Calibri"/>
        </w:rPr>
        <w:t xml:space="preserve">by an </w:t>
      </w:r>
      <w:proofErr w:type="spellStart"/>
      <w:r>
        <w:rPr>
          <w:rFonts w:ascii="Calibri"/>
        </w:rPr>
        <w:t>assessee</w:t>
      </w:r>
      <w:proofErr w:type="spellEnd"/>
      <w:r>
        <w:rPr>
          <w:rFonts w:ascii="Calibri"/>
          <w:spacing w:val="-13"/>
        </w:rPr>
        <w:t xml:space="preserve"> </w:t>
      </w:r>
      <w:r>
        <w:rPr>
          <w:rFonts w:ascii="Calibri"/>
        </w:rPr>
        <w:t>being</w:t>
      </w:r>
      <w:r>
        <w:rPr>
          <w:rFonts w:ascii="Calibri"/>
          <w:spacing w:val="-12"/>
        </w:rPr>
        <w:t xml:space="preserve"> </w:t>
      </w:r>
      <w:r>
        <w:rPr>
          <w:rFonts w:ascii="Calibri"/>
        </w:rPr>
        <w:t xml:space="preserve">an </w:t>
      </w:r>
      <w:r>
        <w:rPr>
          <w:rFonts w:ascii="Calibri"/>
          <w:spacing w:val="-2"/>
        </w:rPr>
        <w:t>owner</w:t>
      </w:r>
    </w:p>
    <w:p w14:paraId="0C1C77EA" w14:textId="77777777" w:rsidR="0060298F" w:rsidRDefault="0060298F">
      <w:pPr>
        <w:pStyle w:val="BodyText"/>
        <w:rPr>
          <w:rFonts w:ascii="Calibri"/>
        </w:rPr>
      </w:pPr>
    </w:p>
    <w:p w14:paraId="3B30F12C" w14:textId="77777777" w:rsidR="0060298F" w:rsidRDefault="0060298F">
      <w:pPr>
        <w:pStyle w:val="BodyText"/>
        <w:spacing w:before="105"/>
        <w:rPr>
          <w:rFonts w:ascii="Calibri"/>
        </w:rPr>
      </w:pPr>
    </w:p>
    <w:p w14:paraId="5FA1026B" w14:textId="77777777" w:rsidR="0060298F" w:rsidRDefault="00000000">
      <w:pPr>
        <w:spacing w:line="216" w:lineRule="auto"/>
        <w:ind w:left="4373" w:right="4262" w:hanging="3"/>
        <w:jc w:val="center"/>
        <w:rPr>
          <w:rFonts w:ascii="Calibri"/>
        </w:rPr>
      </w:pPr>
      <w:r>
        <w:rPr>
          <w:noProof/>
        </w:rPr>
        <mc:AlternateContent>
          <mc:Choice Requires="wpg">
            <w:drawing>
              <wp:anchor distT="0" distB="0" distL="0" distR="0" simplePos="0" relativeHeight="251350016" behindDoc="0" locked="0" layoutInCell="1" allowOverlap="1" wp14:anchorId="5FA6FF90" wp14:editId="24A71234">
                <wp:simplePos x="0" y="0"/>
                <wp:positionH relativeFrom="page">
                  <wp:posOffset>2405489</wp:posOffset>
                </wp:positionH>
                <wp:positionV relativeFrom="paragraph">
                  <wp:posOffset>-171608</wp:posOffset>
                </wp:positionV>
                <wp:extent cx="744220" cy="796290"/>
                <wp:effectExtent l="0" t="0" r="0" b="0"/>
                <wp:wrapNone/>
                <wp:docPr id="2134" name="Group 2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4220" cy="796290"/>
                          <a:chOff x="0" y="0"/>
                          <a:chExt cx="744220" cy="796290"/>
                        </a:xfrm>
                      </wpg:grpSpPr>
                      <wps:wsp>
                        <wps:cNvPr id="2135" name="Graphic 2135"/>
                        <wps:cNvSpPr/>
                        <wps:spPr>
                          <a:xfrm>
                            <a:off x="6350" y="6350"/>
                            <a:ext cx="535305" cy="783590"/>
                          </a:xfrm>
                          <a:custGeom>
                            <a:avLst/>
                            <a:gdLst/>
                            <a:ahLst/>
                            <a:cxnLst/>
                            <a:rect l="l" t="t" r="r" b="b"/>
                            <a:pathLst>
                              <a:path w="535305" h="783590">
                                <a:moveTo>
                                  <a:pt x="0" y="0"/>
                                </a:moveTo>
                                <a:lnTo>
                                  <a:pt x="535025" y="783069"/>
                                </a:lnTo>
                              </a:path>
                            </a:pathLst>
                          </a:custGeom>
                          <a:ln w="12700">
                            <a:solidFill>
                              <a:srgbClr val="E7AD00"/>
                            </a:solidFill>
                            <a:prstDash val="solid"/>
                          </a:ln>
                        </wps:spPr>
                        <wps:bodyPr wrap="square" lIns="0" tIns="0" rIns="0" bIns="0" rtlCol="0">
                          <a:prstTxWarp prst="textNoShape">
                            <a:avLst/>
                          </a:prstTxWarp>
                          <a:noAutofit/>
                        </wps:bodyPr>
                      </wps:wsp>
                      <wps:wsp>
                        <wps:cNvPr id="2136" name="Graphic 2136"/>
                        <wps:cNvSpPr/>
                        <wps:spPr>
                          <a:xfrm>
                            <a:off x="541378" y="789420"/>
                            <a:ext cx="202565" cy="1270"/>
                          </a:xfrm>
                          <a:custGeom>
                            <a:avLst/>
                            <a:gdLst/>
                            <a:ahLst/>
                            <a:cxnLst/>
                            <a:rect l="l" t="t" r="r" b="b"/>
                            <a:pathLst>
                              <a:path w="202565">
                                <a:moveTo>
                                  <a:pt x="0" y="0"/>
                                </a:moveTo>
                                <a:lnTo>
                                  <a:pt x="202247" y="0"/>
                                </a:lnTo>
                              </a:path>
                            </a:pathLst>
                          </a:custGeom>
                          <a:ln w="12700">
                            <a:solidFill>
                              <a:srgbClr val="E7AD00"/>
                            </a:solidFill>
                            <a:prstDash val="solid"/>
                          </a:ln>
                        </wps:spPr>
                        <wps:bodyPr wrap="square" lIns="0" tIns="0" rIns="0" bIns="0" rtlCol="0">
                          <a:prstTxWarp prst="textNoShape">
                            <a:avLst/>
                          </a:prstTxWarp>
                          <a:noAutofit/>
                        </wps:bodyPr>
                      </wps:wsp>
                    </wpg:wgp>
                  </a:graphicData>
                </a:graphic>
              </wp:anchor>
            </w:drawing>
          </mc:Choice>
          <mc:Fallback>
            <w:pict>
              <v:group w14:anchorId="777F4B87" id="Group 2134" o:spid="_x0000_s1026" style="position:absolute;margin-left:189.4pt;margin-top:-13.5pt;width:58.6pt;height:62.7pt;z-index:251350016;mso-wrap-distance-left:0;mso-wrap-distance-right:0;mso-position-horizontal-relative:page" coordsize="7442,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">
                <v:shape id="Graphic 2135" o:spid="_x0000_s1027" style="position:absolute;left:63;top:63;width:5353;height:7836;visibility:visible;mso-wrap-style:square;v-text-anchor:top" coordsize="535305,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" path="m,l535025,783069e" filled="f" strokecolor="#e7ad00" strokeweight="1pt">
                  <v:path arrowok="t"/>
                </v:shape>
                <v:shape id="Graphic 2136" o:spid="_x0000_s1028" style="position:absolute;left:5413;top:7894;width:2026;height:12;visibility:visible;mso-wrap-style:square;v-text-anchor:top" coordsize="202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" path="m,l202247,e" filled="f" strokecolor="#e7ad00" strokeweight="1pt">
                  <v:path arrowok="t"/>
                </v:shape>
                <w10:wrap anchorx="page"/>
              </v:group>
            </w:pict>
          </mc:Fallback>
        </mc:AlternateContent>
      </w:r>
      <w:r>
        <w:rPr>
          <w:rFonts w:ascii="Calibri"/>
          <w:b/>
        </w:rPr>
        <w:t xml:space="preserve">Rent, Rates, taxes, current repairs </w:t>
      </w:r>
      <w:r>
        <w:rPr>
          <w:rFonts w:ascii="Calibri"/>
        </w:rPr>
        <w:t>(not including</w:t>
      </w:r>
      <w:r>
        <w:rPr>
          <w:rFonts w:ascii="Calibri"/>
          <w:spacing w:val="-13"/>
        </w:rPr>
        <w:t xml:space="preserve"> </w:t>
      </w:r>
      <w:r>
        <w:rPr>
          <w:rFonts w:ascii="Calibri"/>
        </w:rPr>
        <w:t xml:space="preserve">expenditure in the nature of capital expenditure) </w:t>
      </w:r>
      <w:r>
        <w:rPr>
          <w:rFonts w:ascii="Calibri"/>
          <w:b/>
        </w:rPr>
        <w:t xml:space="preserve">and insurance </w:t>
      </w:r>
      <w:r>
        <w:rPr>
          <w:rFonts w:ascii="Calibri"/>
        </w:rPr>
        <w:t xml:space="preserve">by an </w:t>
      </w:r>
      <w:proofErr w:type="spellStart"/>
      <w:r>
        <w:rPr>
          <w:rFonts w:ascii="Calibri"/>
        </w:rPr>
        <w:t>assessee</w:t>
      </w:r>
      <w:proofErr w:type="spellEnd"/>
      <w:r>
        <w:rPr>
          <w:rFonts w:ascii="Calibri"/>
        </w:rPr>
        <w:t xml:space="preserve"> being a </w:t>
      </w:r>
      <w:r>
        <w:rPr>
          <w:rFonts w:ascii="Calibri"/>
          <w:spacing w:val="-2"/>
        </w:rPr>
        <w:t>tenant</w:t>
      </w:r>
    </w:p>
    <w:p w14:paraId="3EE6B01E" w14:textId="77777777" w:rsidR="0060298F" w:rsidRDefault="00000000">
      <w:pPr>
        <w:spacing w:line="615" w:lineRule="exact"/>
        <w:ind w:left="224"/>
        <w:rPr>
          <w:rFonts w:ascii="Franklin Gothic Demi"/>
          <w:sz w:val="27"/>
        </w:rPr>
      </w:pPr>
      <w:r>
        <w:rPr>
          <w:rFonts w:ascii="Franklin Gothic Demi"/>
          <w:color w:val="FFFFFF"/>
          <w:sz w:val="27"/>
          <w:shd w:val="clear" w:color="auto" w:fill="D36409"/>
        </w:rPr>
        <w:t>REPAIRS</w:t>
      </w:r>
      <w:r>
        <w:rPr>
          <w:rFonts w:ascii="Franklin Gothic Demi"/>
          <w:color w:val="FFFFFF"/>
          <w:spacing w:val="21"/>
          <w:sz w:val="27"/>
          <w:shd w:val="clear" w:color="auto" w:fill="D36409"/>
        </w:rPr>
        <w:t xml:space="preserve"> </w:t>
      </w:r>
      <w:r>
        <w:rPr>
          <w:rFonts w:ascii="Franklin Gothic Demi"/>
          <w:color w:val="FFFFFF"/>
          <w:sz w:val="27"/>
          <w:shd w:val="clear" w:color="auto" w:fill="D36409"/>
        </w:rPr>
        <w:t>AND</w:t>
      </w:r>
      <w:r>
        <w:rPr>
          <w:rFonts w:ascii="Franklin Gothic Demi"/>
          <w:color w:val="FFFFFF"/>
          <w:spacing w:val="21"/>
          <w:sz w:val="27"/>
          <w:shd w:val="clear" w:color="auto" w:fill="D36409"/>
        </w:rPr>
        <w:t xml:space="preserve"> </w:t>
      </w:r>
      <w:r>
        <w:rPr>
          <w:rFonts w:ascii="Franklin Gothic Demi"/>
          <w:color w:val="FFFFFF"/>
          <w:sz w:val="27"/>
          <w:shd w:val="clear" w:color="auto" w:fill="D36409"/>
        </w:rPr>
        <w:t>INSURANCE</w:t>
      </w:r>
      <w:r>
        <w:rPr>
          <w:rFonts w:ascii="Franklin Gothic Demi"/>
          <w:color w:val="FFFFFF"/>
          <w:spacing w:val="22"/>
          <w:sz w:val="27"/>
          <w:shd w:val="clear" w:color="auto" w:fill="D36409"/>
        </w:rPr>
        <w:t xml:space="preserve"> </w:t>
      </w:r>
      <w:r>
        <w:rPr>
          <w:rFonts w:ascii="Franklin Gothic Demi"/>
          <w:color w:val="FFFFFF"/>
          <w:sz w:val="27"/>
          <w:shd w:val="clear" w:color="auto" w:fill="D36409"/>
        </w:rPr>
        <w:t>OF</w:t>
      </w:r>
      <w:r>
        <w:rPr>
          <w:rFonts w:ascii="Franklin Gothic Demi"/>
          <w:color w:val="FFFFFF"/>
          <w:spacing w:val="26"/>
          <w:sz w:val="27"/>
          <w:shd w:val="clear" w:color="auto" w:fill="D36409"/>
        </w:rPr>
        <w:t xml:space="preserve"> </w:t>
      </w:r>
      <w:r>
        <w:rPr>
          <w:rFonts w:ascii="Franklin Gothic Demi"/>
          <w:color w:val="FFFFFF"/>
          <w:sz w:val="27"/>
          <w:shd w:val="clear" w:color="auto" w:fill="D36409"/>
        </w:rPr>
        <w:t>MACHINERY,</w:t>
      </w:r>
      <w:r>
        <w:rPr>
          <w:rFonts w:ascii="Franklin Gothic Demi"/>
          <w:color w:val="FFFFFF"/>
          <w:spacing w:val="23"/>
          <w:sz w:val="27"/>
          <w:shd w:val="clear" w:color="auto" w:fill="D36409"/>
        </w:rPr>
        <w:t xml:space="preserve"> </w:t>
      </w:r>
      <w:r>
        <w:rPr>
          <w:rFonts w:ascii="Franklin Gothic Demi"/>
          <w:color w:val="FFFFFF"/>
          <w:sz w:val="27"/>
          <w:shd w:val="clear" w:color="auto" w:fill="D36409"/>
        </w:rPr>
        <w:t>PLANT</w:t>
      </w:r>
      <w:r>
        <w:rPr>
          <w:rFonts w:ascii="Franklin Gothic Demi"/>
          <w:color w:val="FFFFFF"/>
          <w:spacing w:val="22"/>
          <w:sz w:val="27"/>
          <w:shd w:val="clear" w:color="auto" w:fill="D36409"/>
        </w:rPr>
        <w:t xml:space="preserve"> </w:t>
      </w:r>
      <w:r>
        <w:rPr>
          <w:rFonts w:ascii="Franklin Gothic Demi"/>
          <w:color w:val="FFFFFF"/>
          <w:sz w:val="27"/>
          <w:shd w:val="clear" w:color="auto" w:fill="D36409"/>
        </w:rPr>
        <w:t>AND</w:t>
      </w:r>
      <w:r>
        <w:rPr>
          <w:rFonts w:ascii="Franklin Gothic Demi"/>
          <w:color w:val="FFFFFF"/>
          <w:spacing w:val="21"/>
          <w:sz w:val="27"/>
          <w:shd w:val="clear" w:color="auto" w:fill="D36409"/>
        </w:rPr>
        <w:t xml:space="preserve"> </w:t>
      </w:r>
      <w:r>
        <w:rPr>
          <w:rFonts w:ascii="Franklin Gothic Demi"/>
          <w:color w:val="FFFFFF"/>
          <w:sz w:val="27"/>
          <w:shd w:val="clear" w:color="auto" w:fill="D36409"/>
        </w:rPr>
        <w:t>FURNITURE</w:t>
      </w:r>
      <w:r>
        <w:rPr>
          <w:rFonts w:ascii="Franklin Gothic Demi"/>
          <w:color w:val="FFFFFF"/>
          <w:spacing w:val="24"/>
          <w:sz w:val="27"/>
          <w:shd w:val="clear" w:color="auto" w:fill="D36409"/>
        </w:rPr>
        <w:t xml:space="preserve"> </w:t>
      </w:r>
      <w:r>
        <w:rPr>
          <w:rFonts w:ascii="Franklin Gothic Demi"/>
          <w:color w:val="FFFFFF"/>
          <w:sz w:val="27"/>
          <w:shd w:val="clear" w:color="auto" w:fill="D36409"/>
        </w:rPr>
        <w:t>[SECTION</w:t>
      </w:r>
      <w:r>
        <w:rPr>
          <w:rFonts w:ascii="Franklin Gothic Demi"/>
          <w:color w:val="FFFFFF"/>
          <w:spacing w:val="19"/>
          <w:sz w:val="27"/>
          <w:shd w:val="clear" w:color="auto" w:fill="D36409"/>
        </w:rPr>
        <w:t xml:space="preserve"> </w:t>
      </w:r>
      <w:r>
        <w:rPr>
          <w:rFonts w:ascii="Franklin Gothic Demi"/>
          <w:color w:val="FFFFFF"/>
          <w:spacing w:val="-5"/>
          <w:sz w:val="27"/>
          <w:shd w:val="clear" w:color="auto" w:fill="D36409"/>
        </w:rPr>
        <w:t>31]</w:t>
      </w:r>
      <w:r>
        <w:rPr>
          <w:rFonts w:ascii="Franklin Gothic Demi"/>
          <w:color w:val="FFFFFF"/>
          <w:spacing w:val="40"/>
          <w:sz w:val="27"/>
          <w:shd w:val="clear" w:color="auto" w:fill="D36409"/>
        </w:rPr>
        <w:t xml:space="preserve"> </w:t>
      </w:r>
    </w:p>
    <w:p w14:paraId="32FF424B" w14:textId="77777777" w:rsidR="0060298F" w:rsidRDefault="00000000">
      <w:pPr>
        <w:pStyle w:val="BodyText"/>
        <w:spacing w:before="101"/>
        <w:rPr>
          <w:rFonts w:ascii="Franklin Gothic Demi"/>
          <w:sz w:val="20"/>
        </w:rPr>
      </w:pPr>
      <w:r>
        <w:rPr>
          <w:noProof/>
        </w:rPr>
        <mc:AlternateContent>
          <mc:Choice Requires="wpg">
            <w:drawing>
              <wp:anchor distT="0" distB="0" distL="0" distR="0" simplePos="0" relativeHeight="251854848" behindDoc="1" locked="0" layoutInCell="1" allowOverlap="1" wp14:anchorId="38721508" wp14:editId="0B9D99F8">
                <wp:simplePos x="0" y="0"/>
                <wp:positionH relativeFrom="page">
                  <wp:posOffset>632857</wp:posOffset>
                </wp:positionH>
                <wp:positionV relativeFrom="paragraph">
                  <wp:posOffset>374349</wp:posOffset>
                </wp:positionV>
                <wp:extent cx="1637664" cy="1049020"/>
                <wp:effectExtent l="0" t="0" r="0" b="0"/>
                <wp:wrapTopAndBottom/>
                <wp:docPr id="2137" name="Group 2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7664" cy="1049020"/>
                          <a:chOff x="0" y="0"/>
                          <a:chExt cx="1637664" cy="1049020"/>
                        </a:xfrm>
                      </wpg:grpSpPr>
                      <wps:wsp>
                        <wps:cNvPr id="2138" name="Graphic 2138"/>
                        <wps:cNvSpPr/>
                        <wps:spPr>
                          <a:xfrm>
                            <a:off x="0" y="0"/>
                            <a:ext cx="1637664" cy="1049020"/>
                          </a:xfrm>
                          <a:custGeom>
                            <a:avLst/>
                            <a:gdLst/>
                            <a:ahLst/>
                            <a:cxnLst/>
                            <a:rect l="l" t="t" r="r" b="b"/>
                            <a:pathLst>
                              <a:path w="1637664" h="1049020">
                                <a:moveTo>
                                  <a:pt x="1532458" y="0"/>
                                </a:moveTo>
                                <a:lnTo>
                                  <a:pt x="104902" y="0"/>
                                </a:lnTo>
                                <a:lnTo>
                                  <a:pt x="64068" y="8243"/>
                                </a:lnTo>
                                <a:lnTo>
                                  <a:pt x="30724" y="30724"/>
                                </a:lnTo>
                                <a:lnTo>
                                  <a:pt x="8243" y="64068"/>
                                </a:lnTo>
                                <a:lnTo>
                                  <a:pt x="0" y="104901"/>
                                </a:lnTo>
                                <a:lnTo>
                                  <a:pt x="0" y="944117"/>
                                </a:lnTo>
                                <a:lnTo>
                                  <a:pt x="8243" y="984951"/>
                                </a:lnTo>
                                <a:lnTo>
                                  <a:pt x="30724" y="1018295"/>
                                </a:lnTo>
                                <a:lnTo>
                                  <a:pt x="64068" y="1040776"/>
                                </a:lnTo>
                                <a:lnTo>
                                  <a:pt x="104902" y="1049019"/>
                                </a:lnTo>
                                <a:lnTo>
                                  <a:pt x="1532458" y="1049019"/>
                                </a:lnTo>
                                <a:lnTo>
                                  <a:pt x="1573291" y="1040776"/>
                                </a:lnTo>
                                <a:lnTo>
                                  <a:pt x="1606635" y="1018295"/>
                                </a:lnTo>
                                <a:lnTo>
                                  <a:pt x="1629116" y="984951"/>
                                </a:lnTo>
                                <a:lnTo>
                                  <a:pt x="1637360" y="944117"/>
                                </a:lnTo>
                                <a:lnTo>
                                  <a:pt x="1637360" y="104901"/>
                                </a:lnTo>
                                <a:lnTo>
                                  <a:pt x="1629116" y="64068"/>
                                </a:lnTo>
                                <a:lnTo>
                                  <a:pt x="1606635" y="30724"/>
                                </a:lnTo>
                                <a:lnTo>
                                  <a:pt x="1573291" y="8243"/>
                                </a:lnTo>
                                <a:lnTo>
                                  <a:pt x="1532458" y="0"/>
                                </a:lnTo>
                                <a:close/>
                              </a:path>
                            </a:pathLst>
                          </a:custGeom>
                          <a:solidFill>
                            <a:srgbClr val="B4C6E7"/>
                          </a:solidFill>
                        </wps:spPr>
                        <wps:bodyPr wrap="square" lIns="0" tIns="0" rIns="0" bIns="0" rtlCol="0">
                          <a:prstTxWarp prst="textNoShape">
                            <a:avLst/>
                          </a:prstTxWarp>
                          <a:noAutofit/>
                        </wps:bodyPr>
                      </wps:wsp>
                      <wps:wsp>
                        <wps:cNvPr id="2139" name="Textbox 2139"/>
                        <wps:cNvSpPr txBox="1"/>
                        <wps:spPr>
                          <a:xfrm>
                            <a:off x="0" y="0"/>
                            <a:ext cx="1637664" cy="1049020"/>
                          </a:xfrm>
                          <a:prstGeom prst="rect">
                            <a:avLst/>
                          </a:prstGeom>
                        </wps:spPr>
                        <wps:txbx>
                          <w:txbxContent>
                            <w:p w14:paraId="0803D33F" w14:textId="77777777" w:rsidR="0060298F" w:rsidRDefault="00000000">
                              <w:pPr>
                                <w:spacing w:before="470" w:line="216" w:lineRule="auto"/>
                                <w:ind w:left="675" w:hanging="279"/>
                                <w:rPr>
                                  <w:sz w:val="26"/>
                                </w:rPr>
                              </w:pPr>
                              <w:r>
                                <w:rPr>
                                  <w:sz w:val="26"/>
                                </w:rPr>
                                <w:t>Amount</w:t>
                              </w:r>
                              <w:r>
                                <w:rPr>
                                  <w:spacing w:val="-16"/>
                                  <w:sz w:val="26"/>
                                </w:rPr>
                                <w:t xml:space="preserve"> </w:t>
                              </w:r>
                              <w:r>
                                <w:rPr>
                                  <w:sz w:val="26"/>
                                </w:rPr>
                                <w:t>paid</w:t>
                              </w:r>
                              <w:r>
                                <w:rPr>
                                  <w:spacing w:val="-15"/>
                                  <w:sz w:val="26"/>
                                </w:rPr>
                                <w:t xml:space="preserve"> </w:t>
                              </w:r>
                              <w:r>
                                <w:rPr>
                                  <w:sz w:val="26"/>
                                </w:rPr>
                                <w:t>on account for</w:t>
                              </w:r>
                            </w:p>
                          </w:txbxContent>
                        </wps:txbx>
                        <wps:bodyPr wrap="square" lIns="0" tIns="0" rIns="0" bIns="0" rtlCol="0">
                          <a:noAutofit/>
                        </wps:bodyPr>
                      </wps:wsp>
                    </wpg:wgp>
                  </a:graphicData>
                </a:graphic>
              </wp:anchor>
            </w:drawing>
          </mc:Choice>
          <mc:Fallback>
            <w:pict>
              <v:group w14:anchorId="38721508" id="Group 2137" o:spid="_x0000_s1931" style="position:absolute;margin-left:49.85pt;margin-top:29.5pt;width:128.95pt;height:82.6pt;z-index:-251461632;mso-wrap-distance-left:0;mso-wrap-distance-right:0;mso-position-horizontal-relative:page;mso-position-vertical-relative:text" coordsize="16376,1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">
                <v:shape id="Graphic 2138" o:spid="_x0000_s1932" style="position:absolute;width:16376;height:10490;visibility:visible;mso-wrap-style:square;v-text-anchor:top" coordsize="1637664,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" path="m1532458,l104902,,64068,8243,30724,30724,8243,64068,,104901,,944117r8243,40834l30724,1018295r33344,22481l104902,1049019r1427556,l1573291,1040776r33344,-22481l1629116,984951r8244,-40834l1637360,104901r-8244,-40833l1606635,30724,1573291,8243,1532458,xe" fillcolor="#b4c6e7" stroked="f">
                  <v:path arrowok="t"/>
                </v:shape>
                <v:shape id="Textbox 2139" o:spid="_x0000_s1933" type="#_x0000_t202" style="position:absolute;width:16376;height:10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" filled="f" stroked="f">
                  <v:textbox inset="0,0,0,0">
                    <w:txbxContent>
                      <w:p w14:paraId="0803D33F" w14:textId="77777777" w:rsidR="0060298F" w:rsidRDefault="00000000">
                        <w:pPr>
                          <w:spacing w:before="470" w:line="216" w:lineRule="auto"/>
                          <w:ind w:left="675" w:hanging="279"/>
                          <w:rPr>
                            <w:sz w:val="26"/>
                          </w:rPr>
                        </w:pPr>
                        <w:r>
                          <w:rPr>
                            <w:sz w:val="26"/>
                          </w:rPr>
                          <w:t>Amount</w:t>
                        </w:r>
                        <w:r>
                          <w:rPr>
                            <w:spacing w:val="-16"/>
                            <w:sz w:val="26"/>
                          </w:rPr>
                          <w:t xml:space="preserve"> </w:t>
                        </w:r>
                        <w:r>
                          <w:rPr>
                            <w:sz w:val="26"/>
                          </w:rPr>
                          <w:t>paid</w:t>
                        </w:r>
                        <w:r>
                          <w:rPr>
                            <w:spacing w:val="-15"/>
                            <w:sz w:val="26"/>
                          </w:rPr>
                          <w:t xml:space="preserve"> </w:t>
                        </w:r>
                        <w:r>
                          <w:rPr>
                            <w:sz w:val="26"/>
                          </w:rPr>
                          <w:t>on account for</w:t>
                        </w:r>
                      </w:p>
                    </w:txbxContent>
                  </v:textbox>
                </v:shape>
                <w10:wrap type="topAndBottom" anchorx="page"/>
              </v:group>
            </w:pict>
          </mc:Fallback>
        </mc:AlternateContent>
      </w:r>
      <w:r>
        <w:rPr>
          <w:noProof/>
        </w:rPr>
        <mc:AlternateContent>
          <mc:Choice Requires="wps">
            <w:drawing>
              <wp:anchor distT="0" distB="0" distL="0" distR="0" simplePos="0" relativeHeight="251855872" behindDoc="1" locked="0" layoutInCell="1" allowOverlap="1" wp14:anchorId="38286C34" wp14:editId="01CBC7B5">
                <wp:simplePos x="0" y="0"/>
                <wp:positionH relativeFrom="page">
                  <wp:posOffset>2433952</wp:posOffset>
                </wp:positionH>
                <wp:positionV relativeFrom="paragraph">
                  <wp:posOffset>695823</wp:posOffset>
                </wp:positionV>
                <wp:extent cx="347345" cy="406400"/>
                <wp:effectExtent l="0" t="0" r="0" b="0"/>
                <wp:wrapTopAndBottom/>
                <wp:docPr id="2140" name="Graphic 2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406400"/>
                        </a:xfrm>
                        <a:custGeom>
                          <a:avLst/>
                          <a:gdLst/>
                          <a:ahLst/>
                          <a:cxnLst/>
                          <a:rect l="l" t="t" r="r" b="b"/>
                          <a:pathLst>
                            <a:path w="347345" h="406400">
                              <a:moveTo>
                                <a:pt x="173558" y="0"/>
                              </a:moveTo>
                              <a:lnTo>
                                <a:pt x="173558" y="81216"/>
                              </a:lnTo>
                              <a:lnTo>
                                <a:pt x="0" y="81216"/>
                              </a:lnTo>
                              <a:lnTo>
                                <a:pt x="0" y="324853"/>
                              </a:lnTo>
                              <a:lnTo>
                                <a:pt x="173558" y="324853"/>
                              </a:lnTo>
                              <a:lnTo>
                                <a:pt x="173558" y="406069"/>
                              </a:lnTo>
                              <a:lnTo>
                                <a:pt x="347116" y="203034"/>
                              </a:lnTo>
                              <a:lnTo>
                                <a:pt x="173558" y="0"/>
                              </a:lnTo>
                              <a:close/>
                            </a:path>
                          </a:pathLst>
                        </a:custGeom>
                        <a:solidFill>
                          <a:srgbClr val="ACB8C9"/>
                        </a:solidFill>
                      </wps:spPr>
                      <wps:bodyPr wrap="square" lIns="0" tIns="0" rIns="0" bIns="0" rtlCol="0">
                        <a:prstTxWarp prst="textNoShape">
                          <a:avLst/>
                        </a:prstTxWarp>
                        <a:noAutofit/>
                      </wps:bodyPr>
                    </wps:wsp>
                  </a:graphicData>
                </a:graphic>
              </wp:anchor>
            </w:drawing>
          </mc:Choice>
          <mc:Fallback>
            <w:pict>
              <v:shape w14:anchorId="7FFAF8F7" id="Graphic 2140" o:spid="_x0000_s1026" style="position:absolute;margin-left:191.65pt;margin-top:54.8pt;width:27.35pt;height:32pt;z-index:-251460608;visibility:visible;mso-wrap-style:square;mso-wrap-distance-left:0;mso-wrap-distance-top:0;mso-wrap-distance-right:0;mso-wrap-distance-bottom:0;mso-position-horizontal:absolute;mso-position-horizontal-relative:page;mso-position-vertical:absolute;mso-position-vertical-relative:text;v-text-anchor:top" coordsize="347345,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" path="m173558,r,81216l,81216,,324853r173558,l173558,406069,347116,203034,173558,xe" fillcolor="#acb8c9" stroked="f">
                <v:path arrowok="t"/>
                <w10:wrap type="topAndBottom" anchorx="page"/>
              </v:shape>
            </w:pict>
          </mc:Fallback>
        </mc:AlternateContent>
      </w:r>
      <w:r>
        <w:rPr>
          <w:noProof/>
        </w:rPr>
        <mc:AlternateContent>
          <mc:Choice Requires="wpg">
            <w:drawing>
              <wp:anchor distT="0" distB="0" distL="0" distR="0" simplePos="0" relativeHeight="251856896" behindDoc="1" locked="0" layoutInCell="1" allowOverlap="1" wp14:anchorId="01B922CE" wp14:editId="3678E738">
                <wp:simplePos x="0" y="0"/>
                <wp:positionH relativeFrom="page">
                  <wp:posOffset>2925160</wp:posOffset>
                </wp:positionH>
                <wp:positionV relativeFrom="paragraph">
                  <wp:posOffset>374349</wp:posOffset>
                </wp:positionV>
                <wp:extent cx="1637664" cy="1049020"/>
                <wp:effectExtent l="0" t="0" r="0" b="0"/>
                <wp:wrapTopAndBottom/>
                <wp:docPr id="2141" name="Group 2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7664" cy="1049020"/>
                          <a:chOff x="0" y="0"/>
                          <a:chExt cx="1637664" cy="1049020"/>
                        </a:xfrm>
                      </wpg:grpSpPr>
                      <wps:wsp>
                        <wps:cNvPr id="2142" name="Graphic 2142"/>
                        <wps:cNvSpPr/>
                        <wps:spPr>
                          <a:xfrm>
                            <a:off x="0" y="0"/>
                            <a:ext cx="1637664" cy="1049020"/>
                          </a:xfrm>
                          <a:custGeom>
                            <a:avLst/>
                            <a:gdLst/>
                            <a:ahLst/>
                            <a:cxnLst/>
                            <a:rect l="l" t="t" r="r" b="b"/>
                            <a:pathLst>
                              <a:path w="1637664" h="1049020">
                                <a:moveTo>
                                  <a:pt x="1532458" y="0"/>
                                </a:moveTo>
                                <a:lnTo>
                                  <a:pt x="104902" y="0"/>
                                </a:lnTo>
                                <a:lnTo>
                                  <a:pt x="64068" y="8243"/>
                                </a:lnTo>
                                <a:lnTo>
                                  <a:pt x="30724" y="30724"/>
                                </a:lnTo>
                                <a:lnTo>
                                  <a:pt x="8243" y="64068"/>
                                </a:lnTo>
                                <a:lnTo>
                                  <a:pt x="0" y="104901"/>
                                </a:lnTo>
                                <a:lnTo>
                                  <a:pt x="0" y="944117"/>
                                </a:lnTo>
                                <a:lnTo>
                                  <a:pt x="8243" y="984951"/>
                                </a:lnTo>
                                <a:lnTo>
                                  <a:pt x="30724" y="1018295"/>
                                </a:lnTo>
                                <a:lnTo>
                                  <a:pt x="64068" y="1040776"/>
                                </a:lnTo>
                                <a:lnTo>
                                  <a:pt x="104902" y="1049019"/>
                                </a:lnTo>
                                <a:lnTo>
                                  <a:pt x="1532458" y="1049019"/>
                                </a:lnTo>
                                <a:lnTo>
                                  <a:pt x="1573291" y="1040776"/>
                                </a:lnTo>
                                <a:lnTo>
                                  <a:pt x="1606635" y="1018295"/>
                                </a:lnTo>
                                <a:lnTo>
                                  <a:pt x="1629116" y="984951"/>
                                </a:lnTo>
                                <a:lnTo>
                                  <a:pt x="1637360" y="944117"/>
                                </a:lnTo>
                                <a:lnTo>
                                  <a:pt x="1637360" y="104901"/>
                                </a:lnTo>
                                <a:lnTo>
                                  <a:pt x="1629116" y="64068"/>
                                </a:lnTo>
                                <a:lnTo>
                                  <a:pt x="1606635" y="30724"/>
                                </a:lnTo>
                                <a:lnTo>
                                  <a:pt x="1573291" y="8243"/>
                                </a:lnTo>
                                <a:lnTo>
                                  <a:pt x="1532458" y="0"/>
                                </a:lnTo>
                                <a:close/>
                              </a:path>
                            </a:pathLst>
                          </a:custGeom>
                          <a:solidFill>
                            <a:srgbClr val="F8CAAC"/>
                          </a:solidFill>
                        </wps:spPr>
                        <wps:bodyPr wrap="square" lIns="0" tIns="0" rIns="0" bIns="0" rtlCol="0">
                          <a:prstTxWarp prst="textNoShape">
                            <a:avLst/>
                          </a:prstTxWarp>
                          <a:noAutofit/>
                        </wps:bodyPr>
                      </wps:wsp>
                      <wps:wsp>
                        <wps:cNvPr id="2143" name="Textbox 2143"/>
                        <wps:cNvSpPr txBox="1"/>
                        <wps:spPr>
                          <a:xfrm>
                            <a:off x="0" y="0"/>
                            <a:ext cx="1637664" cy="1049020"/>
                          </a:xfrm>
                          <a:prstGeom prst="rect">
                            <a:avLst/>
                          </a:prstGeom>
                        </wps:spPr>
                        <wps:txbx>
                          <w:txbxContent>
                            <w:p w14:paraId="4650FFF1" w14:textId="77777777" w:rsidR="0060298F" w:rsidRDefault="00000000">
                              <w:pPr>
                                <w:spacing w:before="123" w:line="216" w:lineRule="auto"/>
                                <w:ind w:left="147" w:right="146" w:firstLine="2"/>
                                <w:jc w:val="center"/>
                                <w:rPr>
                                  <w:sz w:val="26"/>
                                </w:rPr>
                              </w:pPr>
                              <w:r>
                                <w:rPr>
                                  <w:sz w:val="26"/>
                                </w:rPr>
                                <w:t>current repairs and insurance of machinery,</w:t>
                              </w:r>
                              <w:r>
                                <w:rPr>
                                  <w:spacing w:val="-16"/>
                                  <w:sz w:val="26"/>
                                </w:rPr>
                                <w:t xml:space="preserve"> </w:t>
                              </w:r>
                              <w:r>
                                <w:rPr>
                                  <w:sz w:val="26"/>
                                </w:rPr>
                                <w:t>plant</w:t>
                              </w:r>
                              <w:r>
                                <w:rPr>
                                  <w:spacing w:val="-15"/>
                                  <w:sz w:val="26"/>
                                </w:rPr>
                                <w:t xml:space="preserve"> </w:t>
                              </w:r>
                              <w:r>
                                <w:rPr>
                                  <w:sz w:val="26"/>
                                </w:rPr>
                                <w:t xml:space="preserve">and </w:t>
                              </w:r>
                              <w:r>
                                <w:rPr>
                                  <w:spacing w:val="-2"/>
                                  <w:sz w:val="26"/>
                                </w:rPr>
                                <w:t>furniture</w:t>
                              </w:r>
                            </w:p>
                          </w:txbxContent>
                        </wps:txbx>
                        <wps:bodyPr wrap="square" lIns="0" tIns="0" rIns="0" bIns="0" rtlCol="0">
                          <a:noAutofit/>
                        </wps:bodyPr>
                      </wps:wsp>
                    </wpg:wgp>
                  </a:graphicData>
                </a:graphic>
              </wp:anchor>
            </w:drawing>
          </mc:Choice>
          <mc:Fallback>
            <w:pict>
              <v:group w14:anchorId="01B922CE" id="Group 2141" o:spid="_x0000_s1934" style="position:absolute;margin-left:230.35pt;margin-top:29.5pt;width:128.95pt;height:82.6pt;z-index:-251459584;mso-wrap-distance-left:0;mso-wrap-distance-right:0;mso-position-horizontal-relative:page;mso-position-vertical-relative:text" coordsize="16376,1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">
                <v:shape id="Graphic 2142" o:spid="_x0000_s1935" style="position:absolute;width:16376;height:10490;visibility:visible;mso-wrap-style:square;v-text-anchor:top" coordsize="1637664,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" path="m1532458,l104902,,64068,8243,30724,30724,8243,64068,,104901,,944117r8243,40834l30724,1018295r33344,22481l104902,1049019r1427556,l1573291,1040776r33344,-22481l1629116,984951r8244,-40834l1637360,104901r-8244,-40833l1606635,30724,1573291,8243,1532458,xe" fillcolor="#f8caac" stroked="f">
                  <v:path arrowok="t"/>
                </v:shape>
                <v:shape id="Textbox 2143" o:spid="_x0000_s1936" type="#_x0000_t202" style="position:absolute;width:16376;height:10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" filled="f" stroked="f">
                  <v:textbox inset="0,0,0,0">
                    <w:txbxContent>
                      <w:p w14:paraId="4650FFF1" w14:textId="77777777" w:rsidR="0060298F" w:rsidRDefault="00000000">
                        <w:pPr>
                          <w:spacing w:before="123" w:line="216" w:lineRule="auto"/>
                          <w:ind w:left="147" w:right="146" w:firstLine="2"/>
                          <w:jc w:val="center"/>
                          <w:rPr>
                            <w:sz w:val="26"/>
                          </w:rPr>
                        </w:pPr>
                        <w:r>
                          <w:rPr>
                            <w:sz w:val="26"/>
                          </w:rPr>
                          <w:t>current repairs and insurance of machinery,</w:t>
                        </w:r>
                        <w:r>
                          <w:rPr>
                            <w:spacing w:val="-16"/>
                            <w:sz w:val="26"/>
                          </w:rPr>
                          <w:t xml:space="preserve"> </w:t>
                        </w:r>
                        <w:r>
                          <w:rPr>
                            <w:sz w:val="26"/>
                          </w:rPr>
                          <w:t>plant</w:t>
                        </w:r>
                        <w:r>
                          <w:rPr>
                            <w:spacing w:val="-15"/>
                            <w:sz w:val="26"/>
                          </w:rPr>
                          <w:t xml:space="preserve"> </w:t>
                        </w:r>
                        <w:r>
                          <w:rPr>
                            <w:sz w:val="26"/>
                          </w:rPr>
                          <w:t xml:space="preserve">and </w:t>
                        </w:r>
                        <w:r>
                          <w:rPr>
                            <w:spacing w:val="-2"/>
                            <w:sz w:val="26"/>
                          </w:rPr>
                          <w:t>furniture</w:t>
                        </w:r>
                      </w:p>
                    </w:txbxContent>
                  </v:textbox>
                </v:shape>
                <w10:wrap type="topAndBottom" anchorx="page"/>
              </v:group>
            </w:pict>
          </mc:Fallback>
        </mc:AlternateContent>
      </w:r>
      <w:r>
        <w:rPr>
          <w:noProof/>
        </w:rPr>
        <mc:AlternateContent>
          <mc:Choice Requires="wps">
            <w:drawing>
              <wp:anchor distT="0" distB="0" distL="0" distR="0" simplePos="0" relativeHeight="251857920" behindDoc="1" locked="0" layoutInCell="1" allowOverlap="1" wp14:anchorId="574B2A87" wp14:editId="79AB5169">
                <wp:simplePos x="0" y="0"/>
                <wp:positionH relativeFrom="page">
                  <wp:posOffset>4726254</wp:posOffset>
                </wp:positionH>
                <wp:positionV relativeFrom="paragraph">
                  <wp:posOffset>695823</wp:posOffset>
                </wp:positionV>
                <wp:extent cx="347345" cy="406400"/>
                <wp:effectExtent l="0" t="0" r="0" b="0"/>
                <wp:wrapTopAndBottom/>
                <wp:docPr id="2144" name="Graphic 2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345" cy="406400"/>
                        </a:xfrm>
                        <a:custGeom>
                          <a:avLst/>
                          <a:gdLst/>
                          <a:ahLst/>
                          <a:cxnLst/>
                          <a:rect l="l" t="t" r="r" b="b"/>
                          <a:pathLst>
                            <a:path w="347345" h="406400">
                              <a:moveTo>
                                <a:pt x="173558" y="0"/>
                              </a:moveTo>
                              <a:lnTo>
                                <a:pt x="173558" y="81216"/>
                              </a:lnTo>
                              <a:lnTo>
                                <a:pt x="0" y="81216"/>
                              </a:lnTo>
                              <a:lnTo>
                                <a:pt x="0" y="324853"/>
                              </a:lnTo>
                              <a:lnTo>
                                <a:pt x="173558" y="324853"/>
                              </a:lnTo>
                              <a:lnTo>
                                <a:pt x="173558" y="406069"/>
                              </a:lnTo>
                              <a:lnTo>
                                <a:pt x="347116" y="203034"/>
                              </a:lnTo>
                              <a:lnTo>
                                <a:pt x="173558" y="0"/>
                              </a:lnTo>
                              <a:close/>
                            </a:path>
                          </a:pathLst>
                        </a:custGeom>
                        <a:solidFill>
                          <a:srgbClr val="F8CAAC"/>
                        </a:solidFill>
                      </wps:spPr>
                      <wps:bodyPr wrap="square" lIns="0" tIns="0" rIns="0" bIns="0" rtlCol="0">
                        <a:prstTxWarp prst="textNoShape">
                          <a:avLst/>
                        </a:prstTxWarp>
                        <a:noAutofit/>
                      </wps:bodyPr>
                    </wps:wsp>
                  </a:graphicData>
                </a:graphic>
              </wp:anchor>
            </w:drawing>
          </mc:Choice>
          <mc:Fallback>
            <w:pict>
              <v:shape w14:anchorId="671AAE0D" id="Graphic 2144" o:spid="_x0000_s1026" style="position:absolute;margin-left:372.15pt;margin-top:54.8pt;width:27.35pt;height:32pt;z-index:-251458560;visibility:visible;mso-wrap-style:square;mso-wrap-distance-left:0;mso-wrap-distance-top:0;mso-wrap-distance-right:0;mso-wrap-distance-bottom:0;mso-position-horizontal:absolute;mso-position-horizontal-relative:page;mso-position-vertical:absolute;mso-position-vertical-relative:text;v-text-anchor:top" coordsize="347345,40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" path="m173558,r,81216l,81216,,324853r173558,l173558,406069,347116,203034,173558,xe" fillcolor="#f8caac" stroked="f">
                <v:path arrowok="t"/>
                <w10:wrap type="topAndBottom" anchorx="page"/>
              </v:shape>
            </w:pict>
          </mc:Fallback>
        </mc:AlternateContent>
      </w:r>
      <w:r>
        <w:rPr>
          <w:noProof/>
        </w:rPr>
        <mc:AlternateContent>
          <mc:Choice Requires="wpg">
            <w:drawing>
              <wp:anchor distT="0" distB="0" distL="0" distR="0" simplePos="0" relativeHeight="251858944" behindDoc="1" locked="0" layoutInCell="1" allowOverlap="1" wp14:anchorId="3C5F1737" wp14:editId="270A6C61">
                <wp:simplePos x="0" y="0"/>
                <wp:positionH relativeFrom="page">
                  <wp:posOffset>5217462</wp:posOffset>
                </wp:positionH>
                <wp:positionV relativeFrom="paragraph">
                  <wp:posOffset>374349</wp:posOffset>
                </wp:positionV>
                <wp:extent cx="1637664" cy="1049020"/>
                <wp:effectExtent l="0" t="0" r="0" b="0"/>
                <wp:wrapTopAndBottom/>
                <wp:docPr id="2145" name="Group 2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7664" cy="1049020"/>
                          <a:chOff x="0" y="0"/>
                          <a:chExt cx="1637664" cy="1049020"/>
                        </a:xfrm>
                      </wpg:grpSpPr>
                      <wps:wsp>
                        <wps:cNvPr id="2146" name="Graphic 2146"/>
                        <wps:cNvSpPr/>
                        <wps:spPr>
                          <a:xfrm>
                            <a:off x="0" y="0"/>
                            <a:ext cx="1637664" cy="1049020"/>
                          </a:xfrm>
                          <a:custGeom>
                            <a:avLst/>
                            <a:gdLst/>
                            <a:ahLst/>
                            <a:cxnLst/>
                            <a:rect l="l" t="t" r="r" b="b"/>
                            <a:pathLst>
                              <a:path w="1637664" h="1049020">
                                <a:moveTo>
                                  <a:pt x="1532458" y="0"/>
                                </a:moveTo>
                                <a:lnTo>
                                  <a:pt x="104902" y="0"/>
                                </a:lnTo>
                                <a:lnTo>
                                  <a:pt x="64068" y="8243"/>
                                </a:lnTo>
                                <a:lnTo>
                                  <a:pt x="30724" y="30724"/>
                                </a:lnTo>
                                <a:lnTo>
                                  <a:pt x="8243" y="64068"/>
                                </a:lnTo>
                                <a:lnTo>
                                  <a:pt x="0" y="104901"/>
                                </a:lnTo>
                                <a:lnTo>
                                  <a:pt x="0" y="944117"/>
                                </a:lnTo>
                                <a:lnTo>
                                  <a:pt x="8243" y="984951"/>
                                </a:lnTo>
                                <a:lnTo>
                                  <a:pt x="30724" y="1018295"/>
                                </a:lnTo>
                                <a:lnTo>
                                  <a:pt x="64068" y="1040776"/>
                                </a:lnTo>
                                <a:lnTo>
                                  <a:pt x="104902" y="1049019"/>
                                </a:lnTo>
                                <a:lnTo>
                                  <a:pt x="1532458" y="1049019"/>
                                </a:lnTo>
                                <a:lnTo>
                                  <a:pt x="1573291" y="1040776"/>
                                </a:lnTo>
                                <a:lnTo>
                                  <a:pt x="1606635" y="1018295"/>
                                </a:lnTo>
                                <a:lnTo>
                                  <a:pt x="1629116" y="984951"/>
                                </a:lnTo>
                                <a:lnTo>
                                  <a:pt x="1637360" y="944117"/>
                                </a:lnTo>
                                <a:lnTo>
                                  <a:pt x="1637360" y="104901"/>
                                </a:lnTo>
                                <a:lnTo>
                                  <a:pt x="1629116" y="64068"/>
                                </a:lnTo>
                                <a:lnTo>
                                  <a:pt x="1606635" y="30724"/>
                                </a:lnTo>
                                <a:lnTo>
                                  <a:pt x="1573291" y="8243"/>
                                </a:lnTo>
                                <a:lnTo>
                                  <a:pt x="1532458" y="0"/>
                                </a:lnTo>
                                <a:close/>
                              </a:path>
                            </a:pathLst>
                          </a:custGeom>
                          <a:solidFill>
                            <a:srgbClr val="C5DFB4"/>
                          </a:solidFill>
                        </wps:spPr>
                        <wps:bodyPr wrap="square" lIns="0" tIns="0" rIns="0" bIns="0" rtlCol="0">
                          <a:prstTxWarp prst="textNoShape">
                            <a:avLst/>
                          </a:prstTxWarp>
                          <a:noAutofit/>
                        </wps:bodyPr>
                      </wps:wsp>
                      <wps:wsp>
                        <wps:cNvPr id="2147" name="Textbox 2147"/>
                        <wps:cNvSpPr txBox="1"/>
                        <wps:spPr>
                          <a:xfrm>
                            <a:off x="0" y="0"/>
                            <a:ext cx="1637664" cy="1049020"/>
                          </a:xfrm>
                          <a:prstGeom prst="rect">
                            <a:avLst/>
                          </a:prstGeom>
                        </wps:spPr>
                        <wps:txbx>
                          <w:txbxContent>
                            <w:p w14:paraId="00E11D3B" w14:textId="77777777" w:rsidR="0060298F" w:rsidRDefault="00000000">
                              <w:pPr>
                                <w:spacing w:before="297" w:line="216" w:lineRule="auto"/>
                                <w:ind w:left="107" w:right="102"/>
                                <w:jc w:val="center"/>
                                <w:rPr>
                                  <w:sz w:val="26"/>
                                </w:rPr>
                              </w:pPr>
                              <w:r>
                                <w:rPr>
                                  <w:sz w:val="26"/>
                                </w:rPr>
                                <w:t>used</w:t>
                              </w:r>
                              <w:r>
                                <w:rPr>
                                  <w:spacing w:val="-9"/>
                                  <w:sz w:val="26"/>
                                </w:rPr>
                                <w:t xml:space="preserve"> </w:t>
                              </w:r>
                              <w:r>
                                <w:rPr>
                                  <w:sz w:val="26"/>
                                </w:rPr>
                                <w:t>for</w:t>
                              </w:r>
                              <w:r>
                                <w:rPr>
                                  <w:spacing w:val="-9"/>
                                  <w:sz w:val="26"/>
                                </w:rPr>
                                <w:t xml:space="preserve"> </w:t>
                              </w:r>
                              <w:r>
                                <w:rPr>
                                  <w:sz w:val="26"/>
                                </w:rPr>
                                <w:t>the</w:t>
                              </w:r>
                              <w:r>
                                <w:rPr>
                                  <w:spacing w:val="-8"/>
                                  <w:sz w:val="26"/>
                                </w:rPr>
                                <w:t xml:space="preserve"> </w:t>
                              </w:r>
                              <w:r>
                                <w:rPr>
                                  <w:sz w:val="26"/>
                                </w:rPr>
                                <w:t xml:space="preserve">purpose of business or </w:t>
                              </w:r>
                              <w:r>
                                <w:rPr>
                                  <w:spacing w:val="-2"/>
                                  <w:sz w:val="26"/>
                                </w:rPr>
                                <w:t>profession</w:t>
                              </w:r>
                            </w:p>
                          </w:txbxContent>
                        </wps:txbx>
                        <wps:bodyPr wrap="square" lIns="0" tIns="0" rIns="0" bIns="0" rtlCol="0">
                          <a:noAutofit/>
                        </wps:bodyPr>
                      </wps:wsp>
                    </wpg:wgp>
                  </a:graphicData>
                </a:graphic>
              </wp:anchor>
            </w:drawing>
          </mc:Choice>
          <mc:Fallback>
            <w:pict>
              <v:group w14:anchorId="3C5F1737" id="Group 2145" o:spid="_x0000_s1937" style="position:absolute;margin-left:410.8pt;margin-top:29.5pt;width:128.95pt;height:82.6pt;z-index:-251457536;mso-wrap-distance-left:0;mso-wrap-distance-right:0;mso-position-horizontal-relative:page;mso-position-vertical-relative:text" coordsize="16376,10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">
                <v:shape id="Graphic 2146" o:spid="_x0000_s1938" style="position:absolute;width:16376;height:10490;visibility:visible;mso-wrap-style:square;v-text-anchor:top" coordsize="1637664,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" path="m1532458,l104902,,64068,8243,30724,30724,8243,64068,,104901,,944117r8243,40834l30724,1018295r33344,22481l104902,1049019r1427556,l1573291,1040776r33344,-22481l1629116,984951r8244,-40834l1637360,104901r-8244,-40833l1606635,30724,1573291,8243,1532458,xe" fillcolor="#c5dfb4" stroked="f">
                  <v:path arrowok="t"/>
                </v:shape>
                <v:shape id="Textbox 2147" o:spid="_x0000_s1939" type="#_x0000_t202" style="position:absolute;width:16376;height:10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" filled="f" stroked="f">
                  <v:textbox inset="0,0,0,0">
                    <w:txbxContent>
                      <w:p w14:paraId="00E11D3B" w14:textId="77777777" w:rsidR="0060298F" w:rsidRDefault="00000000">
                        <w:pPr>
                          <w:spacing w:before="297" w:line="216" w:lineRule="auto"/>
                          <w:ind w:left="107" w:right="102"/>
                          <w:jc w:val="center"/>
                          <w:rPr>
                            <w:sz w:val="26"/>
                          </w:rPr>
                        </w:pPr>
                        <w:r>
                          <w:rPr>
                            <w:sz w:val="26"/>
                          </w:rPr>
                          <w:t>used</w:t>
                        </w:r>
                        <w:r>
                          <w:rPr>
                            <w:spacing w:val="-9"/>
                            <w:sz w:val="26"/>
                          </w:rPr>
                          <w:t xml:space="preserve"> </w:t>
                        </w:r>
                        <w:r>
                          <w:rPr>
                            <w:sz w:val="26"/>
                          </w:rPr>
                          <w:t>for</w:t>
                        </w:r>
                        <w:r>
                          <w:rPr>
                            <w:spacing w:val="-9"/>
                            <w:sz w:val="26"/>
                          </w:rPr>
                          <w:t xml:space="preserve"> </w:t>
                        </w:r>
                        <w:r>
                          <w:rPr>
                            <w:sz w:val="26"/>
                          </w:rPr>
                          <w:t>the</w:t>
                        </w:r>
                        <w:r>
                          <w:rPr>
                            <w:spacing w:val="-8"/>
                            <w:sz w:val="26"/>
                          </w:rPr>
                          <w:t xml:space="preserve"> </w:t>
                        </w:r>
                        <w:r>
                          <w:rPr>
                            <w:sz w:val="26"/>
                          </w:rPr>
                          <w:t xml:space="preserve">purpose of business or </w:t>
                        </w:r>
                        <w:r>
                          <w:rPr>
                            <w:spacing w:val="-2"/>
                            <w:sz w:val="26"/>
                          </w:rPr>
                          <w:t>profession</w:t>
                        </w:r>
                      </w:p>
                    </w:txbxContent>
                  </v:textbox>
                </v:shape>
                <w10:wrap type="topAndBottom" anchorx="page"/>
              </v:group>
            </w:pict>
          </mc:Fallback>
        </mc:AlternateContent>
      </w:r>
    </w:p>
    <w:p w14:paraId="059F1775" w14:textId="77777777" w:rsidR="0060298F" w:rsidRDefault="0060298F">
      <w:pPr>
        <w:rPr>
          <w:rFonts w:ascii="Franklin Gothic Demi"/>
          <w:sz w:val="20"/>
        </w:rPr>
        <w:sectPr w:rsidR="0060298F" w:rsidSect="009A72CB">
          <w:type w:val="continuous"/>
          <w:pgSz w:w="11910" w:h="16840"/>
          <w:pgMar w:top="1040" w:right="580" w:bottom="280" w:left="740" w:header="681" w:footer="983" w:gutter="0"/>
          <w:cols w:space="720"/>
        </w:sectPr>
      </w:pPr>
    </w:p>
    <w:p w14:paraId="43539FAC" w14:textId="77777777" w:rsidR="0060298F" w:rsidRDefault="0060298F">
      <w:pPr>
        <w:pStyle w:val="BodyText"/>
        <w:spacing w:before="23"/>
        <w:rPr>
          <w:rFonts w:ascii="Franklin Gothic Demi"/>
          <w:sz w:val="9"/>
        </w:rPr>
      </w:pPr>
    </w:p>
    <w:p w14:paraId="7A215DDA" w14:textId="77777777" w:rsidR="0060298F" w:rsidRDefault="00000000">
      <w:pPr>
        <w:pStyle w:val="BodyText"/>
        <w:ind w:left="245"/>
        <w:rPr>
          <w:rFonts w:ascii="Franklin Gothic Demi"/>
          <w:sz w:val="20"/>
        </w:rPr>
      </w:pPr>
      <w:r>
        <w:rPr>
          <w:rFonts w:ascii="Franklin Gothic Demi"/>
          <w:noProof/>
          <w:sz w:val="20"/>
        </w:rPr>
        <mc:AlternateContent>
          <mc:Choice Requires="wpg">
            <w:drawing>
              <wp:inline distT="0" distB="0" distL="0" distR="0" wp14:anchorId="55EC7F15" wp14:editId="6CD42B28">
                <wp:extent cx="6318250" cy="2177415"/>
                <wp:effectExtent l="9525" t="0" r="6350" b="3810"/>
                <wp:docPr id="2148" name="Group 2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8250" cy="2177415"/>
                          <a:chOff x="0" y="0"/>
                          <a:chExt cx="6318250" cy="2177415"/>
                        </a:xfrm>
                      </wpg:grpSpPr>
                      <wps:wsp>
                        <wps:cNvPr id="2149" name="Graphic 2149"/>
                        <wps:cNvSpPr/>
                        <wps:spPr>
                          <a:xfrm>
                            <a:off x="6352" y="6501"/>
                            <a:ext cx="6305550" cy="1257300"/>
                          </a:xfrm>
                          <a:custGeom>
                            <a:avLst/>
                            <a:gdLst/>
                            <a:ahLst/>
                            <a:cxnLst/>
                            <a:rect l="l" t="t" r="r" b="b"/>
                            <a:pathLst>
                              <a:path w="6305550" h="1257300">
                                <a:moveTo>
                                  <a:pt x="6305537" y="0"/>
                                </a:moveTo>
                                <a:lnTo>
                                  <a:pt x="0" y="0"/>
                                </a:lnTo>
                                <a:lnTo>
                                  <a:pt x="0" y="816889"/>
                                </a:lnTo>
                                <a:lnTo>
                                  <a:pt x="2995599" y="816889"/>
                                </a:lnTo>
                                <a:lnTo>
                                  <a:pt x="2995599" y="942911"/>
                                </a:lnTo>
                                <a:lnTo>
                                  <a:pt x="2838424" y="942911"/>
                                </a:lnTo>
                                <a:lnTo>
                                  <a:pt x="3152775" y="1257274"/>
                                </a:lnTo>
                                <a:lnTo>
                                  <a:pt x="3467125" y="942911"/>
                                </a:lnTo>
                                <a:lnTo>
                                  <a:pt x="3309950" y="942911"/>
                                </a:lnTo>
                                <a:lnTo>
                                  <a:pt x="3309950" y="816889"/>
                                </a:lnTo>
                                <a:lnTo>
                                  <a:pt x="6305537" y="816889"/>
                                </a:lnTo>
                                <a:lnTo>
                                  <a:pt x="6305537" y="0"/>
                                </a:lnTo>
                                <a:close/>
                              </a:path>
                            </a:pathLst>
                          </a:custGeom>
                          <a:solidFill>
                            <a:srgbClr val="6FAC46"/>
                          </a:solidFill>
                        </wps:spPr>
                        <wps:bodyPr wrap="square" lIns="0" tIns="0" rIns="0" bIns="0" rtlCol="0">
                          <a:prstTxWarp prst="textNoShape">
                            <a:avLst/>
                          </a:prstTxWarp>
                          <a:noAutofit/>
                        </wps:bodyPr>
                      </wps:wsp>
                      <wps:wsp>
                        <wps:cNvPr id="2150" name="Graphic 2150"/>
                        <wps:cNvSpPr/>
                        <wps:spPr>
                          <a:xfrm>
                            <a:off x="6350" y="6350"/>
                            <a:ext cx="6305550" cy="1257935"/>
                          </a:xfrm>
                          <a:custGeom>
                            <a:avLst/>
                            <a:gdLst/>
                            <a:ahLst/>
                            <a:cxnLst/>
                            <a:rect l="l" t="t" r="r" b="b"/>
                            <a:pathLst>
                              <a:path w="6305550" h="1257935">
                                <a:moveTo>
                                  <a:pt x="6305550" y="817041"/>
                                </a:moveTo>
                                <a:lnTo>
                                  <a:pt x="3309950" y="817041"/>
                                </a:lnTo>
                                <a:lnTo>
                                  <a:pt x="3309950" y="943076"/>
                                </a:lnTo>
                                <a:lnTo>
                                  <a:pt x="3467125" y="943076"/>
                                </a:lnTo>
                                <a:lnTo>
                                  <a:pt x="3152775" y="1257426"/>
                                </a:lnTo>
                                <a:lnTo>
                                  <a:pt x="2838424" y="943076"/>
                                </a:lnTo>
                                <a:lnTo>
                                  <a:pt x="2995599" y="943076"/>
                                </a:lnTo>
                                <a:lnTo>
                                  <a:pt x="2995599" y="817041"/>
                                </a:lnTo>
                                <a:lnTo>
                                  <a:pt x="0" y="817041"/>
                                </a:lnTo>
                                <a:lnTo>
                                  <a:pt x="0" y="0"/>
                                </a:lnTo>
                                <a:lnTo>
                                  <a:pt x="6305550" y="0"/>
                                </a:lnTo>
                                <a:lnTo>
                                  <a:pt x="6305550" y="817041"/>
                                </a:lnTo>
                                <a:close/>
                              </a:path>
                            </a:pathLst>
                          </a:custGeom>
                          <a:ln w="12700">
                            <a:solidFill>
                              <a:srgbClr val="FFFFFF"/>
                            </a:solidFill>
                            <a:prstDash val="solid"/>
                          </a:ln>
                        </wps:spPr>
                        <wps:bodyPr wrap="square" lIns="0" tIns="0" rIns="0" bIns="0" rtlCol="0">
                          <a:prstTxWarp prst="textNoShape">
                            <a:avLst/>
                          </a:prstTxWarp>
                          <a:noAutofit/>
                        </wps:bodyPr>
                      </wps:wsp>
                      <wps:wsp>
                        <wps:cNvPr id="2151" name="Textbox 2151"/>
                        <wps:cNvSpPr txBox="1"/>
                        <wps:spPr>
                          <a:xfrm>
                            <a:off x="0" y="0"/>
                            <a:ext cx="6318250" cy="1270635"/>
                          </a:xfrm>
                          <a:prstGeom prst="rect">
                            <a:avLst/>
                          </a:prstGeom>
                        </wps:spPr>
                        <wps:txbx>
                          <w:txbxContent>
                            <w:p w14:paraId="2C2E91BB" w14:textId="77777777" w:rsidR="0060298F" w:rsidRDefault="00000000">
                              <w:pPr>
                                <w:spacing w:before="352" w:line="216" w:lineRule="auto"/>
                                <w:ind w:left="4537" w:hanging="4265"/>
                              </w:pPr>
                              <w:r>
                                <w:rPr>
                                  <w:color w:val="FFFFFF"/>
                                </w:rPr>
                                <w:t>Premises/building</w:t>
                              </w:r>
                              <w:r>
                                <w:rPr>
                                  <w:color w:val="FFFFFF"/>
                                  <w:spacing w:val="37"/>
                                </w:rPr>
                                <w:t xml:space="preserve"> </w:t>
                              </w:r>
                              <w:r>
                                <w:rPr>
                                  <w:color w:val="FFFFFF"/>
                                </w:rPr>
                                <w:t>or</w:t>
                              </w:r>
                              <w:r>
                                <w:rPr>
                                  <w:color w:val="FFFFFF"/>
                                  <w:spacing w:val="40"/>
                                </w:rPr>
                                <w:t xml:space="preserve"> </w:t>
                              </w:r>
                              <w:r>
                                <w:rPr>
                                  <w:color w:val="FFFFFF"/>
                                </w:rPr>
                                <w:t>machinery,</w:t>
                              </w:r>
                              <w:r>
                                <w:rPr>
                                  <w:color w:val="FFFFFF"/>
                                  <w:spacing w:val="39"/>
                                </w:rPr>
                                <w:t xml:space="preserve"> </w:t>
                              </w:r>
                              <w:r>
                                <w:rPr>
                                  <w:color w:val="FFFFFF"/>
                                </w:rPr>
                                <w:t>plant</w:t>
                              </w:r>
                              <w:r>
                                <w:rPr>
                                  <w:color w:val="FFFFFF"/>
                                  <w:spacing w:val="40"/>
                                </w:rPr>
                                <w:t xml:space="preserve"> </w:t>
                              </w:r>
                              <w:r>
                                <w:rPr>
                                  <w:color w:val="FFFFFF"/>
                                </w:rPr>
                                <w:t>and</w:t>
                              </w:r>
                              <w:r>
                                <w:rPr>
                                  <w:color w:val="FFFFFF"/>
                                  <w:spacing w:val="40"/>
                                </w:rPr>
                                <w:t xml:space="preserve"> </w:t>
                              </w:r>
                              <w:r>
                                <w:rPr>
                                  <w:color w:val="FFFFFF"/>
                                </w:rPr>
                                <w:t>furniture</w:t>
                              </w:r>
                              <w:r>
                                <w:rPr>
                                  <w:color w:val="FFFFFF"/>
                                  <w:spacing w:val="40"/>
                                </w:rPr>
                                <w:t xml:space="preserve"> </w:t>
                              </w:r>
                              <w:r>
                                <w:rPr>
                                  <w:color w:val="FFFFFF"/>
                                </w:rPr>
                                <w:t>used</w:t>
                              </w:r>
                              <w:r>
                                <w:rPr>
                                  <w:color w:val="FFFFFF"/>
                                  <w:spacing w:val="40"/>
                                </w:rPr>
                                <w:t xml:space="preserve"> </w:t>
                              </w:r>
                              <w:r>
                                <w:rPr>
                                  <w:color w:val="FFFFFF"/>
                                </w:rPr>
                                <w:t>partly</w:t>
                              </w:r>
                              <w:r>
                                <w:rPr>
                                  <w:color w:val="FFFFFF"/>
                                  <w:spacing w:val="40"/>
                                </w:rPr>
                                <w:t xml:space="preserve"> </w:t>
                              </w:r>
                              <w:r>
                                <w:rPr>
                                  <w:color w:val="FFFFFF"/>
                                </w:rPr>
                                <w:t>for</w:t>
                              </w:r>
                              <w:r>
                                <w:rPr>
                                  <w:color w:val="FFFFFF"/>
                                  <w:spacing w:val="40"/>
                                </w:rPr>
                                <w:t xml:space="preserve"> </w:t>
                              </w:r>
                              <w:r>
                                <w:rPr>
                                  <w:color w:val="FFFFFF"/>
                                </w:rPr>
                                <w:t>business</w:t>
                              </w:r>
                              <w:r>
                                <w:rPr>
                                  <w:color w:val="FFFFFF"/>
                                  <w:spacing w:val="40"/>
                                </w:rPr>
                                <w:t xml:space="preserve"> </w:t>
                              </w:r>
                              <w:r>
                                <w:rPr>
                                  <w:color w:val="FFFFFF"/>
                                </w:rPr>
                                <w:t>and</w:t>
                              </w:r>
                              <w:r>
                                <w:rPr>
                                  <w:color w:val="FFFFFF"/>
                                  <w:spacing w:val="40"/>
                                </w:rPr>
                                <w:t xml:space="preserve"> </w:t>
                              </w:r>
                              <w:r>
                                <w:rPr>
                                  <w:color w:val="FFFFFF"/>
                                </w:rPr>
                                <w:t>partly</w:t>
                              </w:r>
                              <w:r>
                                <w:rPr>
                                  <w:color w:val="FFFFFF"/>
                                  <w:spacing w:val="40"/>
                                </w:rPr>
                                <w:t xml:space="preserve"> </w:t>
                              </w:r>
                              <w:r>
                                <w:rPr>
                                  <w:color w:val="FFFFFF"/>
                                </w:rPr>
                                <w:t>for</w:t>
                              </w:r>
                              <w:r>
                                <w:rPr>
                                  <w:color w:val="FFFFFF"/>
                                  <w:spacing w:val="40"/>
                                </w:rPr>
                                <w:t xml:space="preserve"> </w:t>
                              </w:r>
                              <w:r>
                                <w:rPr>
                                  <w:color w:val="FFFFFF"/>
                                </w:rPr>
                                <w:t xml:space="preserve">other </w:t>
                              </w:r>
                              <w:r>
                                <w:rPr>
                                  <w:color w:val="FFFFFF"/>
                                  <w:spacing w:val="-2"/>
                                </w:rPr>
                                <w:t>purposes</w:t>
                              </w:r>
                            </w:p>
                          </w:txbxContent>
                        </wps:txbx>
                        <wps:bodyPr wrap="square" lIns="0" tIns="0" rIns="0" bIns="0" rtlCol="0">
                          <a:noAutofit/>
                        </wps:bodyPr>
                      </wps:wsp>
                      <wps:wsp>
                        <wps:cNvPr id="2152" name="Textbox 2152"/>
                        <wps:cNvSpPr txBox="1"/>
                        <wps:spPr>
                          <a:xfrm>
                            <a:off x="6350" y="1251511"/>
                            <a:ext cx="6305550" cy="925830"/>
                          </a:xfrm>
                          <a:prstGeom prst="rect">
                            <a:avLst/>
                          </a:prstGeom>
                          <a:solidFill>
                            <a:srgbClr val="5B9BD4"/>
                          </a:solidFill>
                        </wps:spPr>
                        <wps:txbx>
                          <w:txbxContent>
                            <w:p w14:paraId="48E00EF1" w14:textId="77777777" w:rsidR="0060298F" w:rsidRDefault="00000000">
                              <w:pPr>
                                <w:spacing w:before="427" w:line="216" w:lineRule="auto"/>
                                <w:ind w:left="929" w:hanging="766"/>
                                <w:rPr>
                                  <w:color w:val="000000"/>
                                </w:rPr>
                              </w:pPr>
                              <w:r>
                                <w:rPr>
                                  <w:color w:val="FFFFFF"/>
                                </w:rPr>
                                <w:t>only a</w:t>
                              </w:r>
                              <w:r>
                                <w:rPr>
                                  <w:color w:val="FFFFFF"/>
                                  <w:spacing w:val="-1"/>
                                </w:rPr>
                                <w:t xml:space="preserve"> </w:t>
                              </w:r>
                              <w:r>
                                <w:rPr>
                                  <w:color w:val="FFFFFF"/>
                                  <w:sz w:val="21"/>
                                </w:rPr>
                                <w:t>proportionate</w:t>
                              </w:r>
                              <w:r>
                                <w:rPr>
                                  <w:color w:val="FFFFFF"/>
                                  <w:spacing w:val="-4"/>
                                  <w:sz w:val="21"/>
                                </w:rPr>
                                <w:t xml:space="preserve"> </w:t>
                              </w:r>
                              <w:r>
                                <w:rPr>
                                  <w:color w:val="FFFFFF"/>
                                </w:rPr>
                                <w:t>part</w:t>
                              </w:r>
                              <w:r>
                                <w:rPr>
                                  <w:color w:val="FFFFFF"/>
                                  <w:spacing w:val="-1"/>
                                </w:rPr>
                                <w:t xml:space="preserve"> </w:t>
                              </w:r>
                              <w:r>
                                <w:rPr>
                                  <w:color w:val="FFFFFF"/>
                                </w:rPr>
                                <w:t>of the</w:t>
                              </w:r>
                              <w:r>
                                <w:rPr>
                                  <w:color w:val="FFFFFF"/>
                                  <w:spacing w:val="-4"/>
                                </w:rPr>
                                <w:t xml:space="preserve"> </w:t>
                              </w:r>
                              <w:r>
                                <w:rPr>
                                  <w:color w:val="FFFFFF"/>
                                </w:rPr>
                                <w:t>expenses</w:t>
                              </w:r>
                              <w:r>
                                <w:rPr>
                                  <w:color w:val="FFFFFF"/>
                                  <w:spacing w:val="-4"/>
                                </w:rPr>
                                <w:t xml:space="preserve"> </w:t>
                              </w:r>
                              <w:r>
                                <w:rPr>
                                  <w:color w:val="FFFFFF"/>
                                </w:rPr>
                                <w:t>attributable</w:t>
                              </w:r>
                              <w:r>
                                <w:rPr>
                                  <w:color w:val="FFFFFF"/>
                                  <w:spacing w:val="-8"/>
                                </w:rPr>
                                <w:t xml:space="preserve"> </w:t>
                              </w:r>
                              <w:r>
                                <w:rPr>
                                  <w:color w:val="FFFFFF"/>
                                </w:rPr>
                                <w:t>to</w:t>
                              </w:r>
                              <w:r>
                                <w:rPr>
                                  <w:color w:val="FFFFFF"/>
                                  <w:spacing w:val="-3"/>
                                </w:rPr>
                                <w:t xml:space="preserve"> </w:t>
                              </w:r>
                              <w:r>
                                <w:rPr>
                                  <w:color w:val="FFFFFF"/>
                                </w:rPr>
                                <w:t>that</w:t>
                              </w:r>
                              <w:r>
                                <w:rPr>
                                  <w:color w:val="FFFFFF"/>
                                  <w:spacing w:val="-3"/>
                                </w:rPr>
                                <w:t xml:space="preserve"> </w:t>
                              </w:r>
                              <w:r>
                                <w:rPr>
                                  <w:color w:val="FFFFFF"/>
                                </w:rPr>
                                <w:t>part</w:t>
                              </w:r>
                              <w:r>
                                <w:rPr>
                                  <w:color w:val="FFFFFF"/>
                                  <w:spacing w:val="-1"/>
                                </w:rPr>
                                <w:t xml:space="preserve"> </w:t>
                              </w:r>
                              <w:r>
                                <w:rPr>
                                  <w:color w:val="FFFFFF"/>
                                </w:rPr>
                                <w:t>of</w:t>
                              </w:r>
                              <w:r>
                                <w:rPr>
                                  <w:color w:val="FFFFFF"/>
                                  <w:spacing w:val="-1"/>
                                </w:rPr>
                                <w:t xml:space="preserve"> </w:t>
                              </w:r>
                              <w:r>
                                <w:rPr>
                                  <w:color w:val="FFFFFF"/>
                                </w:rPr>
                                <w:t>the</w:t>
                              </w:r>
                              <w:r>
                                <w:rPr>
                                  <w:color w:val="FFFFFF"/>
                                  <w:spacing w:val="-4"/>
                                </w:rPr>
                                <w:t xml:space="preserve"> </w:t>
                              </w:r>
                              <w:r>
                                <w:rPr>
                                  <w:color w:val="FFFFFF"/>
                                </w:rPr>
                                <w:t>premises</w:t>
                              </w:r>
                              <w:r>
                                <w:rPr>
                                  <w:color w:val="FFFFFF"/>
                                  <w:spacing w:val="-4"/>
                                </w:rPr>
                                <w:t xml:space="preserve"> </w:t>
                              </w:r>
                              <w:r>
                                <w:rPr>
                                  <w:color w:val="FFFFFF"/>
                                </w:rPr>
                                <w:t>or machinery,</w:t>
                              </w:r>
                              <w:r>
                                <w:rPr>
                                  <w:color w:val="FFFFFF"/>
                                  <w:spacing w:val="-4"/>
                                </w:rPr>
                                <w:t xml:space="preserve"> </w:t>
                              </w:r>
                              <w:r>
                                <w:rPr>
                                  <w:color w:val="FFFFFF"/>
                                </w:rPr>
                                <w:t>plant</w:t>
                              </w:r>
                              <w:r>
                                <w:rPr>
                                  <w:color w:val="FFFFFF"/>
                                  <w:spacing w:val="-1"/>
                                </w:rPr>
                                <w:t xml:space="preserve"> </w:t>
                              </w:r>
                              <w:r>
                                <w:rPr>
                                  <w:color w:val="FFFFFF"/>
                                </w:rPr>
                                <w:t>and furniture used for purposes of business will be allowed as a deduction [Section 38(1)</w:t>
                              </w:r>
                              <w:proofErr w:type="gramStart"/>
                              <w:r>
                                <w:rPr>
                                  <w:color w:val="FFFFFF"/>
                                </w:rPr>
                                <w:t>/(</w:t>
                              </w:r>
                              <w:proofErr w:type="gramEnd"/>
                              <w:r>
                                <w:rPr>
                                  <w:color w:val="FFFFFF"/>
                                </w:rPr>
                                <w:t>2)]</w:t>
                              </w:r>
                            </w:p>
                          </w:txbxContent>
                        </wps:txbx>
                        <wps:bodyPr wrap="square" lIns="0" tIns="0" rIns="0" bIns="0" rtlCol="0">
                          <a:noAutofit/>
                        </wps:bodyPr>
                      </wps:wsp>
                    </wpg:wgp>
                  </a:graphicData>
                </a:graphic>
              </wp:inline>
            </w:drawing>
          </mc:Choice>
          <mc:Fallback>
            <w:pict>
              <v:group w14:anchorId="55EC7F15" id="Group 2148" o:spid="_x0000_s1940" style="width:497.5pt;height:171.45pt;mso-position-horizontal-relative:char;mso-position-vertical-relative:line" coordsize="63182,21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">
                <v:shape id="Graphic 2149" o:spid="_x0000_s1941" style="position:absolute;left:63;top:65;width:63056;height:12573;visibility:visible;mso-wrap-style:square;v-text-anchor:top" coordsize="6305550,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" path="m6305537,l,,,816889r2995599,l2995599,942911r-157175,l3152775,1257274,3467125,942911r-157175,l3309950,816889r2995587,l6305537,xe" fillcolor="#6fac46" stroked="f">
                  <v:path arrowok="t"/>
                </v:shape>
                <v:shape id="Graphic 2150" o:spid="_x0000_s1942" style="position:absolute;left:63;top:63;width:63056;height:12579;visibility:visible;mso-wrap-style:square;v-text-anchor:top" coordsize="6305550,125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" path="m6305550,817041r-2995600,l3309950,943076r157175,l3152775,1257426,2838424,943076r157175,l2995599,817041,,817041,,,6305550,r,817041xe" filled="f" strokecolor="white" strokeweight="1pt">
                  <v:path arrowok="t"/>
                </v:shape>
                <v:shape id="Textbox 2151" o:spid="_x0000_s1943" type="#_x0000_t202" style="position:absolute;width:63182;height:1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" filled="f" stroked="f">
                  <v:textbox inset="0,0,0,0">
                    <w:txbxContent>
                      <w:p w14:paraId="2C2E91BB" w14:textId="77777777" w:rsidR="0060298F" w:rsidRDefault="00000000">
                        <w:pPr>
                          <w:spacing w:before="352" w:line="216" w:lineRule="auto"/>
                          <w:ind w:left="4537" w:hanging="4265"/>
                        </w:pPr>
                        <w:r>
                          <w:rPr>
                            <w:color w:val="FFFFFF"/>
                          </w:rPr>
                          <w:t>Premises/building</w:t>
                        </w:r>
                        <w:r>
                          <w:rPr>
                            <w:color w:val="FFFFFF"/>
                            <w:spacing w:val="37"/>
                          </w:rPr>
                          <w:t xml:space="preserve"> </w:t>
                        </w:r>
                        <w:r>
                          <w:rPr>
                            <w:color w:val="FFFFFF"/>
                          </w:rPr>
                          <w:t>or</w:t>
                        </w:r>
                        <w:r>
                          <w:rPr>
                            <w:color w:val="FFFFFF"/>
                            <w:spacing w:val="40"/>
                          </w:rPr>
                          <w:t xml:space="preserve"> </w:t>
                        </w:r>
                        <w:r>
                          <w:rPr>
                            <w:color w:val="FFFFFF"/>
                          </w:rPr>
                          <w:t>machinery,</w:t>
                        </w:r>
                        <w:r>
                          <w:rPr>
                            <w:color w:val="FFFFFF"/>
                            <w:spacing w:val="39"/>
                          </w:rPr>
                          <w:t xml:space="preserve"> </w:t>
                        </w:r>
                        <w:r>
                          <w:rPr>
                            <w:color w:val="FFFFFF"/>
                          </w:rPr>
                          <w:t>plant</w:t>
                        </w:r>
                        <w:r>
                          <w:rPr>
                            <w:color w:val="FFFFFF"/>
                            <w:spacing w:val="40"/>
                          </w:rPr>
                          <w:t xml:space="preserve"> </w:t>
                        </w:r>
                        <w:r>
                          <w:rPr>
                            <w:color w:val="FFFFFF"/>
                          </w:rPr>
                          <w:t>and</w:t>
                        </w:r>
                        <w:r>
                          <w:rPr>
                            <w:color w:val="FFFFFF"/>
                            <w:spacing w:val="40"/>
                          </w:rPr>
                          <w:t xml:space="preserve"> </w:t>
                        </w:r>
                        <w:r>
                          <w:rPr>
                            <w:color w:val="FFFFFF"/>
                          </w:rPr>
                          <w:t>furniture</w:t>
                        </w:r>
                        <w:r>
                          <w:rPr>
                            <w:color w:val="FFFFFF"/>
                            <w:spacing w:val="40"/>
                          </w:rPr>
                          <w:t xml:space="preserve"> </w:t>
                        </w:r>
                        <w:r>
                          <w:rPr>
                            <w:color w:val="FFFFFF"/>
                          </w:rPr>
                          <w:t>used</w:t>
                        </w:r>
                        <w:r>
                          <w:rPr>
                            <w:color w:val="FFFFFF"/>
                            <w:spacing w:val="40"/>
                          </w:rPr>
                          <w:t xml:space="preserve"> </w:t>
                        </w:r>
                        <w:r>
                          <w:rPr>
                            <w:color w:val="FFFFFF"/>
                          </w:rPr>
                          <w:t>partly</w:t>
                        </w:r>
                        <w:r>
                          <w:rPr>
                            <w:color w:val="FFFFFF"/>
                            <w:spacing w:val="40"/>
                          </w:rPr>
                          <w:t xml:space="preserve"> </w:t>
                        </w:r>
                        <w:r>
                          <w:rPr>
                            <w:color w:val="FFFFFF"/>
                          </w:rPr>
                          <w:t>for</w:t>
                        </w:r>
                        <w:r>
                          <w:rPr>
                            <w:color w:val="FFFFFF"/>
                            <w:spacing w:val="40"/>
                          </w:rPr>
                          <w:t xml:space="preserve"> </w:t>
                        </w:r>
                        <w:r>
                          <w:rPr>
                            <w:color w:val="FFFFFF"/>
                          </w:rPr>
                          <w:t>business</w:t>
                        </w:r>
                        <w:r>
                          <w:rPr>
                            <w:color w:val="FFFFFF"/>
                            <w:spacing w:val="40"/>
                          </w:rPr>
                          <w:t xml:space="preserve"> </w:t>
                        </w:r>
                        <w:r>
                          <w:rPr>
                            <w:color w:val="FFFFFF"/>
                          </w:rPr>
                          <w:t>and</w:t>
                        </w:r>
                        <w:r>
                          <w:rPr>
                            <w:color w:val="FFFFFF"/>
                            <w:spacing w:val="40"/>
                          </w:rPr>
                          <w:t xml:space="preserve"> </w:t>
                        </w:r>
                        <w:r>
                          <w:rPr>
                            <w:color w:val="FFFFFF"/>
                          </w:rPr>
                          <w:t>partly</w:t>
                        </w:r>
                        <w:r>
                          <w:rPr>
                            <w:color w:val="FFFFFF"/>
                            <w:spacing w:val="40"/>
                          </w:rPr>
                          <w:t xml:space="preserve"> </w:t>
                        </w:r>
                        <w:r>
                          <w:rPr>
                            <w:color w:val="FFFFFF"/>
                          </w:rPr>
                          <w:t>for</w:t>
                        </w:r>
                        <w:r>
                          <w:rPr>
                            <w:color w:val="FFFFFF"/>
                            <w:spacing w:val="40"/>
                          </w:rPr>
                          <w:t xml:space="preserve"> </w:t>
                        </w:r>
                        <w:r>
                          <w:rPr>
                            <w:color w:val="FFFFFF"/>
                          </w:rPr>
                          <w:t xml:space="preserve">other </w:t>
                        </w:r>
                        <w:r>
                          <w:rPr>
                            <w:color w:val="FFFFFF"/>
                            <w:spacing w:val="-2"/>
                          </w:rPr>
                          <w:t>purposes</w:t>
                        </w:r>
                      </w:p>
                    </w:txbxContent>
                  </v:textbox>
                </v:shape>
                <v:shape id="Textbox 2152" o:spid="_x0000_s1944" type="#_x0000_t202" style="position:absolute;left:63;top:12515;width:63056;height:9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" fillcolor="#5b9bd4" stroked="f">
                  <v:textbox inset="0,0,0,0">
                    <w:txbxContent>
                      <w:p w14:paraId="48E00EF1" w14:textId="77777777" w:rsidR="0060298F" w:rsidRDefault="00000000">
                        <w:pPr>
                          <w:spacing w:before="427" w:line="216" w:lineRule="auto"/>
                          <w:ind w:left="929" w:hanging="766"/>
                          <w:rPr>
                            <w:color w:val="000000"/>
                          </w:rPr>
                        </w:pPr>
                        <w:r>
                          <w:rPr>
                            <w:color w:val="FFFFFF"/>
                          </w:rPr>
                          <w:t>only a</w:t>
                        </w:r>
                        <w:r>
                          <w:rPr>
                            <w:color w:val="FFFFFF"/>
                            <w:spacing w:val="-1"/>
                          </w:rPr>
                          <w:t xml:space="preserve"> </w:t>
                        </w:r>
                        <w:r>
                          <w:rPr>
                            <w:color w:val="FFFFFF"/>
                            <w:sz w:val="21"/>
                          </w:rPr>
                          <w:t>proportionate</w:t>
                        </w:r>
                        <w:r>
                          <w:rPr>
                            <w:color w:val="FFFFFF"/>
                            <w:spacing w:val="-4"/>
                            <w:sz w:val="21"/>
                          </w:rPr>
                          <w:t xml:space="preserve"> </w:t>
                        </w:r>
                        <w:r>
                          <w:rPr>
                            <w:color w:val="FFFFFF"/>
                          </w:rPr>
                          <w:t>part</w:t>
                        </w:r>
                        <w:r>
                          <w:rPr>
                            <w:color w:val="FFFFFF"/>
                            <w:spacing w:val="-1"/>
                          </w:rPr>
                          <w:t xml:space="preserve"> </w:t>
                        </w:r>
                        <w:r>
                          <w:rPr>
                            <w:color w:val="FFFFFF"/>
                          </w:rPr>
                          <w:t>of the</w:t>
                        </w:r>
                        <w:r>
                          <w:rPr>
                            <w:color w:val="FFFFFF"/>
                            <w:spacing w:val="-4"/>
                          </w:rPr>
                          <w:t xml:space="preserve"> </w:t>
                        </w:r>
                        <w:r>
                          <w:rPr>
                            <w:color w:val="FFFFFF"/>
                          </w:rPr>
                          <w:t>expenses</w:t>
                        </w:r>
                        <w:r>
                          <w:rPr>
                            <w:color w:val="FFFFFF"/>
                            <w:spacing w:val="-4"/>
                          </w:rPr>
                          <w:t xml:space="preserve"> </w:t>
                        </w:r>
                        <w:r>
                          <w:rPr>
                            <w:color w:val="FFFFFF"/>
                          </w:rPr>
                          <w:t>attributable</w:t>
                        </w:r>
                        <w:r>
                          <w:rPr>
                            <w:color w:val="FFFFFF"/>
                            <w:spacing w:val="-8"/>
                          </w:rPr>
                          <w:t xml:space="preserve"> </w:t>
                        </w:r>
                        <w:r>
                          <w:rPr>
                            <w:color w:val="FFFFFF"/>
                          </w:rPr>
                          <w:t>to</w:t>
                        </w:r>
                        <w:r>
                          <w:rPr>
                            <w:color w:val="FFFFFF"/>
                            <w:spacing w:val="-3"/>
                          </w:rPr>
                          <w:t xml:space="preserve"> </w:t>
                        </w:r>
                        <w:r>
                          <w:rPr>
                            <w:color w:val="FFFFFF"/>
                          </w:rPr>
                          <w:t>that</w:t>
                        </w:r>
                        <w:r>
                          <w:rPr>
                            <w:color w:val="FFFFFF"/>
                            <w:spacing w:val="-3"/>
                          </w:rPr>
                          <w:t xml:space="preserve"> </w:t>
                        </w:r>
                        <w:r>
                          <w:rPr>
                            <w:color w:val="FFFFFF"/>
                          </w:rPr>
                          <w:t>part</w:t>
                        </w:r>
                        <w:r>
                          <w:rPr>
                            <w:color w:val="FFFFFF"/>
                            <w:spacing w:val="-1"/>
                          </w:rPr>
                          <w:t xml:space="preserve"> </w:t>
                        </w:r>
                        <w:r>
                          <w:rPr>
                            <w:color w:val="FFFFFF"/>
                          </w:rPr>
                          <w:t>of</w:t>
                        </w:r>
                        <w:r>
                          <w:rPr>
                            <w:color w:val="FFFFFF"/>
                            <w:spacing w:val="-1"/>
                          </w:rPr>
                          <w:t xml:space="preserve"> </w:t>
                        </w:r>
                        <w:r>
                          <w:rPr>
                            <w:color w:val="FFFFFF"/>
                          </w:rPr>
                          <w:t>the</w:t>
                        </w:r>
                        <w:r>
                          <w:rPr>
                            <w:color w:val="FFFFFF"/>
                            <w:spacing w:val="-4"/>
                          </w:rPr>
                          <w:t xml:space="preserve"> </w:t>
                        </w:r>
                        <w:r>
                          <w:rPr>
                            <w:color w:val="FFFFFF"/>
                          </w:rPr>
                          <w:t>premises</w:t>
                        </w:r>
                        <w:r>
                          <w:rPr>
                            <w:color w:val="FFFFFF"/>
                            <w:spacing w:val="-4"/>
                          </w:rPr>
                          <w:t xml:space="preserve"> </w:t>
                        </w:r>
                        <w:r>
                          <w:rPr>
                            <w:color w:val="FFFFFF"/>
                          </w:rPr>
                          <w:t>or machinery,</w:t>
                        </w:r>
                        <w:r>
                          <w:rPr>
                            <w:color w:val="FFFFFF"/>
                            <w:spacing w:val="-4"/>
                          </w:rPr>
                          <w:t xml:space="preserve"> </w:t>
                        </w:r>
                        <w:r>
                          <w:rPr>
                            <w:color w:val="FFFFFF"/>
                          </w:rPr>
                          <w:t>plant</w:t>
                        </w:r>
                        <w:r>
                          <w:rPr>
                            <w:color w:val="FFFFFF"/>
                            <w:spacing w:val="-1"/>
                          </w:rPr>
                          <w:t xml:space="preserve"> </w:t>
                        </w:r>
                        <w:r>
                          <w:rPr>
                            <w:color w:val="FFFFFF"/>
                          </w:rPr>
                          <w:t>and furniture used for purposes of business will be allowed as a deduction [Section 38(1)</w:t>
                        </w:r>
                        <w:proofErr w:type="gramStart"/>
                        <w:r>
                          <w:rPr>
                            <w:color w:val="FFFFFF"/>
                          </w:rPr>
                          <w:t>/(</w:t>
                        </w:r>
                        <w:proofErr w:type="gramEnd"/>
                        <w:r>
                          <w:rPr>
                            <w:color w:val="FFFFFF"/>
                          </w:rPr>
                          <w:t>2)]</w:t>
                        </w:r>
                      </w:p>
                    </w:txbxContent>
                  </v:textbox>
                </v:shape>
                <w10:anchorlock/>
              </v:group>
            </w:pict>
          </mc:Fallback>
        </mc:AlternateContent>
      </w:r>
    </w:p>
    <w:p w14:paraId="6D1A6243" w14:textId="77777777" w:rsidR="0060298F" w:rsidRDefault="00000000">
      <w:pPr>
        <w:pStyle w:val="Heading7"/>
        <w:tabs>
          <w:tab w:val="left" w:pos="10230"/>
        </w:tabs>
        <w:spacing w:before="2"/>
      </w:pPr>
      <w:r>
        <w:rPr>
          <w:noProof/>
        </w:rPr>
        <mc:AlternateContent>
          <mc:Choice Requires="wpg">
            <w:drawing>
              <wp:anchor distT="0" distB="0" distL="0" distR="0" simplePos="0" relativeHeight="251637760" behindDoc="1" locked="0" layoutInCell="1" allowOverlap="1" wp14:anchorId="22889844" wp14:editId="6D46308F">
                <wp:simplePos x="0" y="0"/>
                <wp:positionH relativeFrom="page">
                  <wp:posOffset>992808</wp:posOffset>
                </wp:positionH>
                <wp:positionV relativeFrom="paragraph">
                  <wp:posOffset>517071</wp:posOffset>
                </wp:positionV>
                <wp:extent cx="5563235" cy="1724025"/>
                <wp:effectExtent l="0" t="0" r="0" b="0"/>
                <wp:wrapNone/>
                <wp:docPr id="2153" name="Group 2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3235" cy="1724025"/>
                          <a:chOff x="0" y="0"/>
                          <a:chExt cx="5563235" cy="1724025"/>
                        </a:xfrm>
                      </wpg:grpSpPr>
                      <wps:wsp>
                        <wps:cNvPr id="2154" name="Graphic 2154"/>
                        <wps:cNvSpPr/>
                        <wps:spPr>
                          <a:xfrm>
                            <a:off x="422355" y="0"/>
                            <a:ext cx="4718685" cy="1724025"/>
                          </a:xfrm>
                          <a:custGeom>
                            <a:avLst/>
                            <a:gdLst/>
                            <a:ahLst/>
                            <a:cxnLst/>
                            <a:rect l="l" t="t" r="r" b="b"/>
                            <a:pathLst>
                              <a:path w="4718685" h="1724025">
                                <a:moveTo>
                                  <a:pt x="3774541" y="0"/>
                                </a:moveTo>
                                <a:lnTo>
                                  <a:pt x="943635" y="0"/>
                                </a:lnTo>
                                <a:lnTo>
                                  <a:pt x="0" y="861758"/>
                                </a:lnTo>
                                <a:lnTo>
                                  <a:pt x="943635" y="1723517"/>
                                </a:lnTo>
                                <a:lnTo>
                                  <a:pt x="3774541" y="1723517"/>
                                </a:lnTo>
                                <a:lnTo>
                                  <a:pt x="4718177" y="861758"/>
                                </a:lnTo>
                                <a:lnTo>
                                  <a:pt x="3774541" y="0"/>
                                </a:lnTo>
                                <a:close/>
                              </a:path>
                            </a:pathLst>
                          </a:custGeom>
                          <a:solidFill>
                            <a:srgbClr val="A9D18E"/>
                          </a:solidFill>
                        </wps:spPr>
                        <wps:bodyPr wrap="square" lIns="0" tIns="0" rIns="0" bIns="0" rtlCol="0">
                          <a:prstTxWarp prst="textNoShape">
                            <a:avLst/>
                          </a:prstTxWarp>
                          <a:noAutofit/>
                        </wps:bodyPr>
                      </wps:wsp>
                      <wps:wsp>
                        <wps:cNvPr id="2155" name="Graphic 2155"/>
                        <wps:cNvSpPr/>
                        <wps:spPr>
                          <a:xfrm>
                            <a:off x="6350" y="446002"/>
                            <a:ext cx="1703705" cy="889000"/>
                          </a:xfrm>
                          <a:custGeom>
                            <a:avLst/>
                            <a:gdLst/>
                            <a:ahLst/>
                            <a:cxnLst/>
                            <a:rect l="l" t="t" r="r" b="b"/>
                            <a:pathLst>
                              <a:path w="1703705" h="889000">
                                <a:moveTo>
                                  <a:pt x="1555432" y="0"/>
                                </a:moveTo>
                                <a:lnTo>
                                  <a:pt x="148094" y="0"/>
                                </a:lnTo>
                                <a:lnTo>
                                  <a:pt x="101286" y="7550"/>
                                </a:lnTo>
                                <a:lnTo>
                                  <a:pt x="60632" y="28574"/>
                                </a:lnTo>
                                <a:lnTo>
                                  <a:pt x="28574" y="60632"/>
                                </a:lnTo>
                                <a:lnTo>
                                  <a:pt x="7550" y="101286"/>
                                </a:lnTo>
                                <a:lnTo>
                                  <a:pt x="0" y="148094"/>
                                </a:lnTo>
                                <a:lnTo>
                                  <a:pt x="0" y="740435"/>
                                </a:lnTo>
                                <a:lnTo>
                                  <a:pt x="7550" y="787243"/>
                                </a:lnTo>
                                <a:lnTo>
                                  <a:pt x="28574" y="827897"/>
                                </a:lnTo>
                                <a:lnTo>
                                  <a:pt x="60632" y="859955"/>
                                </a:lnTo>
                                <a:lnTo>
                                  <a:pt x="101286" y="880979"/>
                                </a:lnTo>
                                <a:lnTo>
                                  <a:pt x="148094" y="888530"/>
                                </a:lnTo>
                                <a:lnTo>
                                  <a:pt x="1555432" y="888530"/>
                                </a:lnTo>
                                <a:lnTo>
                                  <a:pt x="1602240" y="880979"/>
                                </a:lnTo>
                                <a:lnTo>
                                  <a:pt x="1642894" y="859955"/>
                                </a:lnTo>
                                <a:lnTo>
                                  <a:pt x="1674952" y="827897"/>
                                </a:lnTo>
                                <a:lnTo>
                                  <a:pt x="1695976" y="787243"/>
                                </a:lnTo>
                                <a:lnTo>
                                  <a:pt x="1703527" y="740435"/>
                                </a:lnTo>
                                <a:lnTo>
                                  <a:pt x="1703527" y="148094"/>
                                </a:lnTo>
                                <a:lnTo>
                                  <a:pt x="1695976" y="101286"/>
                                </a:lnTo>
                                <a:lnTo>
                                  <a:pt x="1674952" y="60632"/>
                                </a:lnTo>
                                <a:lnTo>
                                  <a:pt x="1642894" y="28574"/>
                                </a:lnTo>
                                <a:lnTo>
                                  <a:pt x="1602240" y="7550"/>
                                </a:lnTo>
                                <a:lnTo>
                                  <a:pt x="1555432" y="0"/>
                                </a:lnTo>
                                <a:close/>
                              </a:path>
                            </a:pathLst>
                          </a:custGeom>
                          <a:solidFill>
                            <a:srgbClr val="F4B083"/>
                          </a:solidFill>
                        </wps:spPr>
                        <wps:bodyPr wrap="square" lIns="0" tIns="0" rIns="0" bIns="0" rtlCol="0">
                          <a:prstTxWarp prst="textNoShape">
                            <a:avLst/>
                          </a:prstTxWarp>
                          <a:noAutofit/>
                        </wps:bodyPr>
                      </wps:wsp>
                      <wps:wsp>
                        <wps:cNvPr id="2156" name="Graphic 2156"/>
                        <wps:cNvSpPr/>
                        <wps:spPr>
                          <a:xfrm>
                            <a:off x="6350" y="446002"/>
                            <a:ext cx="1703705" cy="889000"/>
                          </a:xfrm>
                          <a:custGeom>
                            <a:avLst/>
                            <a:gdLst/>
                            <a:ahLst/>
                            <a:cxnLst/>
                            <a:rect l="l" t="t" r="r" b="b"/>
                            <a:pathLst>
                              <a:path w="1703705" h="889000">
                                <a:moveTo>
                                  <a:pt x="0" y="148094"/>
                                </a:moveTo>
                                <a:lnTo>
                                  <a:pt x="7550" y="101286"/>
                                </a:lnTo>
                                <a:lnTo>
                                  <a:pt x="28574" y="60632"/>
                                </a:lnTo>
                                <a:lnTo>
                                  <a:pt x="60632" y="28574"/>
                                </a:lnTo>
                                <a:lnTo>
                                  <a:pt x="101286" y="7550"/>
                                </a:lnTo>
                                <a:lnTo>
                                  <a:pt x="148094" y="0"/>
                                </a:lnTo>
                                <a:lnTo>
                                  <a:pt x="1555432" y="0"/>
                                </a:lnTo>
                                <a:lnTo>
                                  <a:pt x="1602240" y="7550"/>
                                </a:lnTo>
                                <a:lnTo>
                                  <a:pt x="1642894" y="28574"/>
                                </a:lnTo>
                                <a:lnTo>
                                  <a:pt x="1674952" y="60632"/>
                                </a:lnTo>
                                <a:lnTo>
                                  <a:pt x="1695976" y="101286"/>
                                </a:lnTo>
                                <a:lnTo>
                                  <a:pt x="1703527" y="148094"/>
                                </a:lnTo>
                                <a:lnTo>
                                  <a:pt x="1703527" y="740435"/>
                                </a:lnTo>
                                <a:lnTo>
                                  <a:pt x="1695976" y="787243"/>
                                </a:lnTo>
                                <a:lnTo>
                                  <a:pt x="1674952" y="827897"/>
                                </a:lnTo>
                                <a:lnTo>
                                  <a:pt x="1642894" y="859955"/>
                                </a:lnTo>
                                <a:lnTo>
                                  <a:pt x="1602240" y="880979"/>
                                </a:lnTo>
                                <a:lnTo>
                                  <a:pt x="1555432" y="888530"/>
                                </a:lnTo>
                                <a:lnTo>
                                  <a:pt x="148094" y="888530"/>
                                </a:lnTo>
                                <a:lnTo>
                                  <a:pt x="101286" y="880979"/>
                                </a:lnTo>
                                <a:lnTo>
                                  <a:pt x="60632" y="859955"/>
                                </a:lnTo>
                                <a:lnTo>
                                  <a:pt x="28574" y="827897"/>
                                </a:lnTo>
                                <a:lnTo>
                                  <a:pt x="7550" y="787243"/>
                                </a:lnTo>
                                <a:lnTo>
                                  <a:pt x="0" y="740435"/>
                                </a:lnTo>
                                <a:lnTo>
                                  <a:pt x="0" y="148094"/>
                                </a:lnTo>
                                <a:close/>
                              </a:path>
                            </a:pathLst>
                          </a:custGeom>
                          <a:ln w="12699">
                            <a:solidFill>
                              <a:srgbClr val="FFFFFF"/>
                            </a:solidFill>
                            <a:prstDash val="solid"/>
                          </a:ln>
                        </wps:spPr>
                        <wps:bodyPr wrap="square" lIns="0" tIns="0" rIns="0" bIns="0" rtlCol="0">
                          <a:prstTxWarp prst="textNoShape">
                            <a:avLst/>
                          </a:prstTxWarp>
                          <a:noAutofit/>
                        </wps:bodyPr>
                      </wps:wsp>
                      <wps:wsp>
                        <wps:cNvPr id="2157" name="Graphic 2157"/>
                        <wps:cNvSpPr/>
                        <wps:spPr>
                          <a:xfrm>
                            <a:off x="561042" y="1098746"/>
                            <a:ext cx="597535" cy="5080"/>
                          </a:xfrm>
                          <a:custGeom>
                            <a:avLst/>
                            <a:gdLst/>
                            <a:ahLst/>
                            <a:cxnLst/>
                            <a:rect l="l" t="t" r="r" b="b"/>
                            <a:pathLst>
                              <a:path w="597535" h="5080">
                                <a:moveTo>
                                  <a:pt x="597408" y="0"/>
                                </a:moveTo>
                                <a:lnTo>
                                  <a:pt x="594360" y="3048"/>
                                </a:lnTo>
                                <a:lnTo>
                                  <a:pt x="591324" y="0"/>
                                </a:lnTo>
                                <a:lnTo>
                                  <a:pt x="588264" y="3048"/>
                                </a:lnTo>
                                <a:lnTo>
                                  <a:pt x="585216" y="0"/>
                                </a:lnTo>
                                <a:lnTo>
                                  <a:pt x="582180" y="3048"/>
                                </a:lnTo>
                                <a:lnTo>
                                  <a:pt x="579119" y="0"/>
                                </a:lnTo>
                                <a:lnTo>
                                  <a:pt x="576072" y="3048"/>
                                </a:lnTo>
                                <a:lnTo>
                                  <a:pt x="573036" y="0"/>
                                </a:lnTo>
                                <a:lnTo>
                                  <a:pt x="569976" y="3048"/>
                                </a:lnTo>
                                <a:lnTo>
                                  <a:pt x="566928" y="0"/>
                                </a:lnTo>
                                <a:lnTo>
                                  <a:pt x="563892" y="3048"/>
                                </a:lnTo>
                                <a:lnTo>
                                  <a:pt x="560832" y="0"/>
                                </a:lnTo>
                                <a:lnTo>
                                  <a:pt x="557783" y="3048"/>
                                </a:lnTo>
                                <a:lnTo>
                                  <a:pt x="554748" y="0"/>
                                </a:lnTo>
                                <a:lnTo>
                                  <a:pt x="551688" y="3048"/>
                                </a:lnTo>
                                <a:lnTo>
                                  <a:pt x="548640" y="0"/>
                                </a:lnTo>
                                <a:lnTo>
                                  <a:pt x="545604" y="3048"/>
                                </a:lnTo>
                                <a:lnTo>
                                  <a:pt x="542544" y="0"/>
                                </a:lnTo>
                                <a:lnTo>
                                  <a:pt x="539496" y="3048"/>
                                </a:lnTo>
                                <a:lnTo>
                                  <a:pt x="536460" y="0"/>
                                </a:lnTo>
                                <a:lnTo>
                                  <a:pt x="533400" y="3048"/>
                                </a:lnTo>
                                <a:lnTo>
                                  <a:pt x="530352" y="0"/>
                                </a:lnTo>
                                <a:lnTo>
                                  <a:pt x="527316" y="3048"/>
                                </a:lnTo>
                                <a:lnTo>
                                  <a:pt x="524256" y="0"/>
                                </a:lnTo>
                                <a:lnTo>
                                  <a:pt x="521208" y="3048"/>
                                </a:lnTo>
                                <a:lnTo>
                                  <a:pt x="518172" y="0"/>
                                </a:lnTo>
                                <a:lnTo>
                                  <a:pt x="515111" y="3048"/>
                                </a:lnTo>
                                <a:lnTo>
                                  <a:pt x="512063" y="0"/>
                                </a:lnTo>
                                <a:lnTo>
                                  <a:pt x="509028" y="3048"/>
                                </a:lnTo>
                                <a:lnTo>
                                  <a:pt x="505967" y="0"/>
                                </a:lnTo>
                                <a:lnTo>
                                  <a:pt x="502919" y="3048"/>
                                </a:lnTo>
                                <a:lnTo>
                                  <a:pt x="499884" y="0"/>
                                </a:lnTo>
                                <a:lnTo>
                                  <a:pt x="496823" y="3048"/>
                                </a:lnTo>
                                <a:lnTo>
                                  <a:pt x="493775" y="0"/>
                                </a:lnTo>
                                <a:lnTo>
                                  <a:pt x="490740" y="3048"/>
                                </a:lnTo>
                                <a:lnTo>
                                  <a:pt x="487680" y="0"/>
                                </a:lnTo>
                                <a:lnTo>
                                  <a:pt x="484631" y="3048"/>
                                </a:lnTo>
                                <a:lnTo>
                                  <a:pt x="481596" y="0"/>
                                </a:lnTo>
                                <a:lnTo>
                                  <a:pt x="478536" y="3048"/>
                                </a:lnTo>
                                <a:lnTo>
                                  <a:pt x="475488" y="0"/>
                                </a:lnTo>
                                <a:lnTo>
                                  <a:pt x="472452" y="3048"/>
                                </a:lnTo>
                                <a:lnTo>
                                  <a:pt x="469391" y="0"/>
                                </a:lnTo>
                                <a:lnTo>
                                  <a:pt x="466344" y="3048"/>
                                </a:lnTo>
                                <a:lnTo>
                                  <a:pt x="463308" y="0"/>
                                </a:lnTo>
                                <a:lnTo>
                                  <a:pt x="460247" y="3048"/>
                                </a:lnTo>
                                <a:lnTo>
                                  <a:pt x="457200" y="0"/>
                                </a:lnTo>
                                <a:lnTo>
                                  <a:pt x="454164" y="3048"/>
                                </a:lnTo>
                                <a:lnTo>
                                  <a:pt x="451103" y="0"/>
                                </a:lnTo>
                                <a:lnTo>
                                  <a:pt x="448056" y="3048"/>
                                </a:lnTo>
                                <a:lnTo>
                                  <a:pt x="445020" y="0"/>
                                </a:lnTo>
                                <a:lnTo>
                                  <a:pt x="441959" y="3048"/>
                                </a:lnTo>
                                <a:lnTo>
                                  <a:pt x="438911" y="0"/>
                                </a:lnTo>
                                <a:lnTo>
                                  <a:pt x="435876" y="3048"/>
                                </a:lnTo>
                                <a:lnTo>
                                  <a:pt x="432816" y="0"/>
                                </a:lnTo>
                                <a:lnTo>
                                  <a:pt x="429767" y="3048"/>
                                </a:lnTo>
                                <a:lnTo>
                                  <a:pt x="426732" y="0"/>
                                </a:lnTo>
                                <a:lnTo>
                                  <a:pt x="423672" y="3048"/>
                                </a:lnTo>
                                <a:lnTo>
                                  <a:pt x="420623" y="0"/>
                                </a:lnTo>
                                <a:lnTo>
                                  <a:pt x="417588" y="3048"/>
                                </a:lnTo>
                                <a:lnTo>
                                  <a:pt x="414528" y="0"/>
                                </a:lnTo>
                                <a:lnTo>
                                  <a:pt x="411480" y="3048"/>
                                </a:lnTo>
                                <a:lnTo>
                                  <a:pt x="408444" y="0"/>
                                </a:lnTo>
                                <a:lnTo>
                                  <a:pt x="405383" y="3048"/>
                                </a:lnTo>
                                <a:lnTo>
                                  <a:pt x="402336" y="0"/>
                                </a:lnTo>
                                <a:lnTo>
                                  <a:pt x="399300" y="3048"/>
                                </a:lnTo>
                                <a:lnTo>
                                  <a:pt x="396239" y="0"/>
                                </a:lnTo>
                                <a:lnTo>
                                  <a:pt x="393191" y="3048"/>
                                </a:lnTo>
                                <a:lnTo>
                                  <a:pt x="390156" y="0"/>
                                </a:lnTo>
                                <a:lnTo>
                                  <a:pt x="387095" y="3048"/>
                                </a:lnTo>
                                <a:lnTo>
                                  <a:pt x="384048" y="0"/>
                                </a:lnTo>
                                <a:lnTo>
                                  <a:pt x="381012" y="3048"/>
                                </a:lnTo>
                                <a:lnTo>
                                  <a:pt x="377952" y="0"/>
                                </a:lnTo>
                                <a:lnTo>
                                  <a:pt x="374903" y="3048"/>
                                </a:lnTo>
                                <a:lnTo>
                                  <a:pt x="371868" y="0"/>
                                </a:lnTo>
                                <a:lnTo>
                                  <a:pt x="368807" y="3048"/>
                                </a:lnTo>
                                <a:lnTo>
                                  <a:pt x="365759" y="0"/>
                                </a:lnTo>
                                <a:lnTo>
                                  <a:pt x="362724" y="3048"/>
                                </a:lnTo>
                                <a:lnTo>
                                  <a:pt x="359663" y="0"/>
                                </a:lnTo>
                                <a:lnTo>
                                  <a:pt x="356616" y="3048"/>
                                </a:lnTo>
                                <a:lnTo>
                                  <a:pt x="353580" y="0"/>
                                </a:lnTo>
                                <a:lnTo>
                                  <a:pt x="350520" y="3048"/>
                                </a:lnTo>
                                <a:lnTo>
                                  <a:pt x="347471" y="0"/>
                                </a:lnTo>
                                <a:lnTo>
                                  <a:pt x="344436" y="3048"/>
                                </a:lnTo>
                                <a:lnTo>
                                  <a:pt x="341375" y="0"/>
                                </a:lnTo>
                                <a:lnTo>
                                  <a:pt x="338327" y="3048"/>
                                </a:lnTo>
                                <a:lnTo>
                                  <a:pt x="335292" y="0"/>
                                </a:lnTo>
                                <a:lnTo>
                                  <a:pt x="332231" y="3048"/>
                                </a:lnTo>
                                <a:lnTo>
                                  <a:pt x="329184" y="0"/>
                                </a:lnTo>
                                <a:lnTo>
                                  <a:pt x="326148" y="3048"/>
                                </a:lnTo>
                                <a:lnTo>
                                  <a:pt x="323088" y="0"/>
                                </a:lnTo>
                                <a:lnTo>
                                  <a:pt x="320039" y="3048"/>
                                </a:lnTo>
                                <a:lnTo>
                                  <a:pt x="317004" y="0"/>
                                </a:lnTo>
                                <a:lnTo>
                                  <a:pt x="313944" y="3048"/>
                                </a:lnTo>
                                <a:lnTo>
                                  <a:pt x="310895" y="0"/>
                                </a:lnTo>
                                <a:lnTo>
                                  <a:pt x="307860" y="3048"/>
                                </a:lnTo>
                                <a:lnTo>
                                  <a:pt x="304799" y="0"/>
                                </a:lnTo>
                                <a:lnTo>
                                  <a:pt x="301752" y="3048"/>
                                </a:lnTo>
                                <a:lnTo>
                                  <a:pt x="298716" y="0"/>
                                </a:lnTo>
                                <a:lnTo>
                                  <a:pt x="295655" y="3048"/>
                                </a:lnTo>
                                <a:lnTo>
                                  <a:pt x="292607" y="0"/>
                                </a:lnTo>
                                <a:lnTo>
                                  <a:pt x="289572" y="3048"/>
                                </a:lnTo>
                                <a:lnTo>
                                  <a:pt x="286512" y="0"/>
                                </a:lnTo>
                                <a:lnTo>
                                  <a:pt x="283463" y="3048"/>
                                </a:lnTo>
                                <a:lnTo>
                                  <a:pt x="280428" y="0"/>
                                </a:lnTo>
                                <a:lnTo>
                                  <a:pt x="277367" y="3048"/>
                                </a:lnTo>
                                <a:lnTo>
                                  <a:pt x="274320" y="0"/>
                                </a:lnTo>
                                <a:lnTo>
                                  <a:pt x="271284" y="3048"/>
                                </a:lnTo>
                                <a:lnTo>
                                  <a:pt x="268223" y="0"/>
                                </a:lnTo>
                                <a:lnTo>
                                  <a:pt x="265175" y="3048"/>
                                </a:lnTo>
                                <a:lnTo>
                                  <a:pt x="262140" y="0"/>
                                </a:lnTo>
                                <a:lnTo>
                                  <a:pt x="259079" y="3048"/>
                                </a:lnTo>
                                <a:lnTo>
                                  <a:pt x="256031" y="0"/>
                                </a:lnTo>
                                <a:lnTo>
                                  <a:pt x="252996" y="3048"/>
                                </a:lnTo>
                                <a:lnTo>
                                  <a:pt x="249935" y="0"/>
                                </a:lnTo>
                                <a:lnTo>
                                  <a:pt x="246887" y="3048"/>
                                </a:lnTo>
                                <a:lnTo>
                                  <a:pt x="243852" y="0"/>
                                </a:lnTo>
                                <a:lnTo>
                                  <a:pt x="240791" y="3048"/>
                                </a:lnTo>
                                <a:lnTo>
                                  <a:pt x="237744" y="0"/>
                                </a:lnTo>
                                <a:lnTo>
                                  <a:pt x="234708" y="3048"/>
                                </a:lnTo>
                                <a:lnTo>
                                  <a:pt x="231647" y="0"/>
                                </a:lnTo>
                                <a:lnTo>
                                  <a:pt x="228599" y="3048"/>
                                </a:lnTo>
                                <a:lnTo>
                                  <a:pt x="225564" y="0"/>
                                </a:lnTo>
                                <a:lnTo>
                                  <a:pt x="222503" y="3048"/>
                                </a:lnTo>
                                <a:lnTo>
                                  <a:pt x="219455" y="0"/>
                                </a:lnTo>
                                <a:lnTo>
                                  <a:pt x="216420" y="3048"/>
                                </a:lnTo>
                                <a:lnTo>
                                  <a:pt x="213359" y="0"/>
                                </a:lnTo>
                                <a:lnTo>
                                  <a:pt x="210311" y="3048"/>
                                </a:lnTo>
                                <a:lnTo>
                                  <a:pt x="207276" y="0"/>
                                </a:lnTo>
                                <a:lnTo>
                                  <a:pt x="204215" y="3048"/>
                                </a:lnTo>
                                <a:lnTo>
                                  <a:pt x="201167" y="0"/>
                                </a:lnTo>
                                <a:lnTo>
                                  <a:pt x="198132" y="3048"/>
                                </a:lnTo>
                                <a:lnTo>
                                  <a:pt x="195071" y="0"/>
                                </a:lnTo>
                                <a:lnTo>
                                  <a:pt x="192023" y="3048"/>
                                </a:lnTo>
                                <a:lnTo>
                                  <a:pt x="188988" y="0"/>
                                </a:lnTo>
                                <a:lnTo>
                                  <a:pt x="185928" y="3048"/>
                                </a:lnTo>
                                <a:lnTo>
                                  <a:pt x="182879" y="0"/>
                                </a:lnTo>
                                <a:lnTo>
                                  <a:pt x="179844" y="3048"/>
                                </a:lnTo>
                                <a:lnTo>
                                  <a:pt x="176783" y="0"/>
                                </a:lnTo>
                                <a:lnTo>
                                  <a:pt x="173736" y="3048"/>
                                </a:lnTo>
                                <a:lnTo>
                                  <a:pt x="170700" y="0"/>
                                </a:lnTo>
                                <a:lnTo>
                                  <a:pt x="167639" y="3048"/>
                                </a:lnTo>
                                <a:lnTo>
                                  <a:pt x="164591" y="0"/>
                                </a:lnTo>
                                <a:lnTo>
                                  <a:pt x="161556" y="3048"/>
                                </a:lnTo>
                                <a:lnTo>
                                  <a:pt x="158495" y="0"/>
                                </a:lnTo>
                                <a:lnTo>
                                  <a:pt x="155447" y="3048"/>
                                </a:lnTo>
                                <a:lnTo>
                                  <a:pt x="152412" y="0"/>
                                </a:lnTo>
                                <a:lnTo>
                                  <a:pt x="149351" y="3048"/>
                                </a:lnTo>
                                <a:lnTo>
                                  <a:pt x="146303" y="0"/>
                                </a:lnTo>
                                <a:lnTo>
                                  <a:pt x="143268" y="3048"/>
                                </a:lnTo>
                                <a:lnTo>
                                  <a:pt x="140208" y="0"/>
                                </a:lnTo>
                                <a:lnTo>
                                  <a:pt x="137159" y="3048"/>
                                </a:lnTo>
                                <a:lnTo>
                                  <a:pt x="134124" y="0"/>
                                </a:lnTo>
                                <a:lnTo>
                                  <a:pt x="131064" y="3048"/>
                                </a:lnTo>
                                <a:lnTo>
                                  <a:pt x="128015" y="0"/>
                                </a:lnTo>
                                <a:lnTo>
                                  <a:pt x="124980" y="3048"/>
                                </a:lnTo>
                                <a:lnTo>
                                  <a:pt x="121919" y="0"/>
                                </a:lnTo>
                                <a:lnTo>
                                  <a:pt x="118872" y="3048"/>
                                </a:lnTo>
                                <a:lnTo>
                                  <a:pt x="115836" y="0"/>
                                </a:lnTo>
                                <a:lnTo>
                                  <a:pt x="112775" y="3048"/>
                                </a:lnTo>
                                <a:lnTo>
                                  <a:pt x="109728" y="0"/>
                                </a:lnTo>
                                <a:lnTo>
                                  <a:pt x="106692" y="3048"/>
                                </a:lnTo>
                                <a:lnTo>
                                  <a:pt x="103631" y="0"/>
                                </a:lnTo>
                                <a:lnTo>
                                  <a:pt x="100583" y="3048"/>
                                </a:lnTo>
                                <a:lnTo>
                                  <a:pt x="97548" y="0"/>
                                </a:lnTo>
                                <a:lnTo>
                                  <a:pt x="94487" y="3048"/>
                                </a:lnTo>
                                <a:lnTo>
                                  <a:pt x="91439" y="0"/>
                                </a:lnTo>
                                <a:lnTo>
                                  <a:pt x="88404" y="3048"/>
                                </a:lnTo>
                                <a:lnTo>
                                  <a:pt x="85343" y="0"/>
                                </a:lnTo>
                                <a:lnTo>
                                  <a:pt x="82295" y="3048"/>
                                </a:lnTo>
                                <a:lnTo>
                                  <a:pt x="79260" y="0"/>
                                </a:lnTo>
                                <a:lnTo>
                                  <a:pt x="76200" y="3048"/>
                                </a:lnTo>
                                <a:lnTo>
                                  <a:pt x="73151" y="0"/>
                                </a:lnTo>
                                <a:lnTo>
                                  <a:pt x="70116" y="3048"/>
                                </a:lnTo>
                                <a:lnTo>
                                  <a:pt x="67055" y="0"/>
                                </a:lnTo>
                                <a:lnTo>
                                  <a:pt x="64007" y="3048"/>
                                </a:lnTo>
                                <a:lnTo>
                                  <a:pt x="60972" y="0"/>
                                </a:lnTo>
                                <a:lnTo>
                                  <a:pt x="57911" y="3048"/>
                                </a:lnTo>
                                <a:lnTo>
                                  <a:pt x="54864" y="0"/>
                                </a:lnTo>
                                <a:lnTo>
                                  <a:pt x="51828" y="3048"/>
                                </a:lnTo>
                                <a:lnTo>
                                  <a:pt x="48767" y="0"/>
                                </a:lnTo>
                                <a:lnTo>
                                  <a:pt x="45719" y="3048"/>
                                </a:lnTo>
                                <a:lnTo>
                                  <a:pt x="42684" y="0"/>
                                </a:lnTo>
                                <a:lnTo>
                                  <a:pt x="39623" y="3048"/>
                                </a:lnTo>
                                <a:lnTo>
                                  <a:pt x="36575" y="0"/>
                                </a:lnTo>
                                <a:lnTo>
                                  <a:pt x="33540" y="3048"/>
                                </a:lnTo>
                                <a:lnTo>
                                  <a:pt x="30479" y="0"/>
                                </a:lnTo>
                                <a:lnTo>
                                  <a:pt x="27431" y="3048"/>
                                </a:lnTo>
                                <a:lnTo>
                                  <a:pt x="24396" y="0"/>
                                </a:lnTo>
                                <a:lnTo>
                                  <a:pt x="21335" y="3048"/>
                                </a:lnTo>
                                <a:lnTo>
                                  <a:pt x="18287" y="0"/>
                                </a:lnTo>
                                <a:lnTo>
                                  <a:pt x="15252" y="3048"/>
                                </a:lnTo>
                                <a:lnTo>
                                  <a:pt x="12191" y="0"/>
                                </a:lnTo>
                                <a:lnTo>
                                  <a:pt x="9143" y="3048"/>
                                </a:lnTo>
                                <a:lnTo>
                                  <a:pt x="6108" y="0"/>
                                </a:lnTo>
                                <a:lnTo>
                                  <a:pt x="3047" y="3048"/>
                                </a:lnTo>
                                <a:lnTo>
                                  <a:pt x="0" y="0"/>
                                </a:lnTo>
                                <a:lnTo>
                                  <a:pt x="0" y="1524"/>
                                </a:lnTo>
                                <a:lnTo>
                                  <a:pt x="3047" y="4572"/>
                                </a:lnTo>
                                <a:lnTo>
                                  <a:pt x="6108" y="1524"/>
                                </a:lnTo>
                                <a:lnTo>
                                  <a:pt x="9143" y="4572"/>
                                </a:lnTo>
                                <a:lnTo>
                                  <a:pt x="12191" y="1524"/>
                                </a:lnTo>
                                <a:lnTo>
                                  <a:pt x="15252" y="4572"/>
                                </a:lnTo>
                                <a:lnTo>
                                  <a:pt x="18287" y="1524"/>
                                </a:lnTo>
                                <a:lnTo>
                                  <a:pt x="21335" y="4572"/>
                                </a:lnTo>
                                <a:lnTo>
                                  <a:pt x="24396" y="1524"/>
                                </a:lnTo>
                                <a:lnTo>
                                  <a:pt x="27431" y="4572"/>
                                </a:lnTo>
                                <a:lnTo>
                                  <a:pt x="30479" y="1524"/>
                                </a:lnTo>
                                <a:lnTo>
                                  <a:pt x="33540" y="4572"/>
                                </a:lnTo>
                                <a:lnTo>
                                  <a:pt x="36575" y="1524"/>
                                </a:lnTo>
                                <a:lnTo>
                                  <a:pt x="39623" y="4572"/>
                                </a:lnTo>
                                <a:lnTo>
                                  <a:pt x="42684" y="1524"/>
                                </a:lnTo>
                                <a:lnTo>
                                  <a:pt x="45719" y="4572"/>
                                </a:lnTo>
                                <a:lnTo>
                                  <a:pt x="48767" y="1524"/>
                                </a:lnTo>
                                <a:lnTo>
                                  <a:pt x="51828" y="4572"/>
                                </a:lnTo>
                                <a:lnTo>
                                  <a:pt x="54864" y="1524"/>
                                </a:lnTo>
                                <a:lnTo>
                                  <a:pt x="57911" y="4572"/>
                                </a:lnTo>
                                <a:lnTo>
                                  <a:pt x="60972" y="1524"/>
                                </a:lnTo>
                                <a:lnTo>
                                  <a:pt x="64007" y="4572"/>
                                </a:lnTo>
                                <a:lnTo>
                                  <a:pt x="67055" y="1524"/>
                                </a:lnTo>
                                <a:lnTo>
                                  <a:pt x="70116" y="4572"/>
                                </a:lnTo>
                                <a:lnTo>
                                  <a:pt x="73151" y="1524"/>
                                </a:lnTo>
                                <a:lnTo>
                                  <a:pt x="76200" y="4572"/>
                                </a:lnTo>
                                <a:lnTo>
                                  <a:pt x="79260" y="1524"/>
                                </a:lnTo>
                                <a:lnTo>
                                  <a:pt x="82295" y="4572"/>
                                </a:lnTo>
                                <a:lnTo>
                                  <a:pt x="85343" y="1524"/>
                                </a:lnTo>
                                <a:lnTo>
                                  <a:pt x="88404" y="4572"/>
                                </a:lnTo>
                                <a:lnTo>
                                  <a:pt x="91439" y="1524"/>
                                </a:lnTo>
                                <a:lnTo>
                                  <a:pt x="94487" y="4572"/>
                                </a:lnTo>
                                <a:lnTo>
                                  <a:pt x="97548" y="1524"/>
                                </a:lnTo>
                                <a:lnTo>
                                  <a:pt x="100583" y="4572"/>
                                </a:lnTo>
                                <a:lnTo>
                                  <a:pt x="103631" y="1524"/>
                                </a:lnTo>
                                <a:lnTo>
                                  <a:pt x="106692" y="4572"/>
                                </a:lnTo>
                                <a:lnTo>
                                  <a:pt x="109728" y="1524"/>
                                </a:lnTo>
                                <a:lnTo>
                                  <a:pt x="112775" y="4572"/>
                                </a:lnTo>
                                <a:lnTo>
                                  <a:pt x="115836" y="1524"/>
                                </a:lnTo>
                                <a:lnTo>
                                  <a:pt x="118872" y="4572"/>
                                </a:lnTo>
                                <a:lnTo>
                                  <a:pt x="121919" y="1524"/>
                                </a:lnTo>
                                <a:lnTo>
                                  <a:pt x="124980" y="4572"/>
                                </a:lnTo>
                                <a:lnTo>
                                  <a:pt x="128015" y="1524"/>
                                </a:lnTo>
                                <a:lnTo>
                                  <a:pt x="131064" y="4572"/>
                                </a:lnTo>
                                <a:lnTo>
                                  <a:pt x="134124" y="1524"/>
                                </a:lnTo>
                                <a:lnTo>
                                  <a:pt x="137159" y="4572"/>
                                </a:lnTo>
                                <a:lnTo>
                                  <a:pt x="140208" y="1524"/>
                                </a:lnTo>
                                <a:lnTo>
                                  <a:pt x="143268" y="4572"/>
                                </a:lnTo>
                                <a:lnTo>
                                  <a:pt x="146303" y="1524"/>
                                </a:lnTo>
                                <a:lnTo>
                                  <a:pt x="149351" y="4572"/>
                                </a:lnTo>
                                <a:lnTo>
                                  <a:pt x="152412" y="1524"/>
                                </a:lnTo>
                                <a:lnTo>
                                  <a:pt x="155447" y="4572"/>
                                </a:lnTo>
                                <a:lnTo>
                                  <a:pt x="158495" y="1524"/>
                                </a:lnTo>
                                <a:lnTo>
                                  <a:pt x="161556" y="4572"/>
                                </a:lnTo>
                                <a:lnTo>
                                  <a:pt x="164591" y="1524"/>
                                </a:lnTo>
                                <a:lnTo>
                                  <a:pt x="167639" y="4572"/>
                                </a:lnTo>
                                <a:lnTo>
                                  <a:pt x="170700" y="1524"/>
                                </a:lnTo>
                                <a:lnTo>
                                  <a:pt x="173736" y="4572"/>
                                </a:lnTo>
                                <a:lnTo>
                                  <a:pt x="176783" y="1524"/>
                                </a:lnTo>
                                <a:lnTo>
                                  <a:pt x="179844" y="4572"/>
                                </a:lnTo>
                                <a:lnTo>
                                  <a:pt x="182879" y="1524"/>
                                </a:lnTo>
                                <a:lnTo>
                                  <a:pt x="185928" y="4572"/>
                                </a:lnTo>
                                <a:lnTo>
                                  <a:pt x="188988" y="1524"/>
                                </a:lnTo>
                                <a:lnTo>
                                  <a:pt x="192023" y="4572"/>
                                </a:lnTo>
                                <a:lnTo>
                                  <a:pt x="195071" y="1524"/>
                                </a:lnTo>
                                <a:lnTo>
                                  <a:pt x="198132" y="4572"/>
                                </a:lnTo>
                                <a:lnTo>
                                  <a:pt x="201167" y="1524"/>
                                </a:lnTo>
                                <a:lnTo>
                                  <a:pt x="204215" y="4572"/>
                                </a:lnTo>
                                <a:lnTo>
                                  <a:pt x="207276" y="1524"/>
                                </a:lnTo>
                                <a:lnTo>
                                  <a:pt x="210311" y="4572"/>
                                </a:lnTo>
                                <a:lnTo>
                                  <a:pt x="213359" y="1524"/>
                                </a:lnTo>
                                <a:lnTo>
                                  <a:pt x="216420" y="4572"/>
                                </a:lnTo>
                                <a:lnTo>
                                  <a:pt x="219455" y="1524"/>
                                </a:lnTo>
                                <a:lnTo>
                                  <a:pt x="222503" y="4572"/>
                                </a:lnTo>
                                <a:lnTo>
                                  <a:pt x="225564" y="1524"/>
                                </a:lnTo>
                                <a:lnTo>
                                  <a:pt x="228599" y="4572"/>
                                </a:lnTo>
                                <a:lnTo>
                                  <a:pt x="231647" y="1524"/>
                                </a:lnTo>
                                <a:lnTo>
                                  <a:pt x="234708" y="4572"/>
                                </a:lnTo>
                                <a:lnTo>
                                  <a:pt x="237744" y="1524"/>
                                </a:lnTo>
                                <a:lnTo>
                                  <a:pt x="240791" y="4572"/>
                                </a:lnTo>
                                <a:lnTo>
                                  <a:pt x="243852" y="1524"/>
                                </a:lnTo>
                                <a:lnTo>
                                  <a:pt x="246887" y="4572"/>
                                </a:lnTo>
                                <a:lnTo>
                                  <a:pt x="249935" y="1524"/>
                                </a:lnTo>
                                <a:lnTo>
                                  <a:pt x="252996" y="4572"/>
                                </a:lnTo>
                                <a:lnTo>
                                  <a:pt x="256031" y="1524"/>
                                </a:lnTo>
                                <a:lnTo>
                                  <a:pt x="259079" y="4572"/>
                                </a:lnTo>
                                <a:lnTo>
                                  <a:pt x="262140" y="1524"/>
                                </a:lnTo>
                                <a:lnTo>
                                  <a:pt x="265175" y="4572"/>
                                </a:lnTo>
                                <a:lnTo>
                                  <a:pt x="268223" y="1524"/>
                                </a:lnTo>
                                <a:lnTo>
                                  <a:pt x="271284" y="4572"/>
                                </a:lnTo>
                                <a:lnTo>
                                  <a:pt x="274320" y="1524"/>
                                </a:lnTo>
                                <a:lnTo>
                                  <a:pt x="277367" y="4572"/>
                                </a:lnTo>
                                <a:lnTo>
                                  <a:pt x="280428" y="1524"/>
                                </a:lnTo>
                                <a:lnTo>
                                  <a:pt x="283463" y="4572"/>
                                </a:lnTo>
                                <a:lnTo>
                                  <a:pt x="286512" y="1524"/>
                                </a:lnTo>
                                <a:lnTo>
                                  <a:pt x="289572" y="4572"/>
                                </a:lnTo>
                                <a:lnTo>
                                  <a:pt x="292607" y="1524"/>
                                </a:lnTo>
                                <a:lnTo>
                                  <a:pt x="295655" y="4572"/>
                                </a:lnTo>
                                <a:lnTo>
                                  <a:pt x="298716" y="1524"/>
                                </a:lnTo>
                                <a:lnTo>
                                  <a:pt x="301752" y="4572"/>
                                </a:lnTo>
                                <a:lnTo>
                                  <a:pt x="304799" y="1524"/>
                                </a:lnTo>
                                <a:lnTo>
                                  <a:pt x="307860" y="4572"/>
                                </a:lnTo>
                                <a:lnTo>
                                  <a:pt x="310895" y="1524"/>
                                </a:lnTo>
                                <a:lnTo>
                                  <a:pt x="313944" y="4572"/>
                                </a:lnTo>
                                <a:lnTo>
                                  <a:pt x="317004" y="1524"/>
                                </a:lnTo>
                                <a:lnTo>
                                  <a:pt x="320039" y="4572"/>
                                </a:lnTo>
                                <a:lnTo>
                                  <a:pt x="323088" y="1524"/>
                                </a:lnTo>
                                <a:lnTo>
                                  <a:pt x="326148" y="4572"/>
                                </a:lnTo>
                                <a:lnTo>
                                  <a:pt x="329184" y="1524"/>
                                </a:lnTo>
                                <a:lnTo>
                                  <a:pt x="332231" y="4572"/>
                                </a:lnTo>
                                <a:lnTo>
                                  <a:pt x="335292" y="1524"/>
                                </a:lnTo>
                                <a:lnTo>
                                  <a:pt x="338327" y="4572"/>
                                </a:lnTo>
                                <a:lnTo>
                                  <a:pt x="341375" y="1524"/>
                                </a:lnTo>
                                <a:lnTo>
                                  <a:pt x="344436" y="4572"/>
                                </a:lnTo>
                                <a:lnTo>
                                  <a:pt x="347471" y="1524"/>
                                </a:lnTo>
                                <a:lnTo>
                                  <a:pt x="350520" y="4572"/>
                                </a:lnTo>
                                <a:lnTo>
                                  <a:pt x="353580" y="1524"/>
                                </a:lnTo>
                                <a:lnTo>
                                  <a:pt x="356616" y="4572"/>
                                </a:lnTo>
                                <a:lnTo>
                                  <a:pt x="359663" y="1524"/>
                                </a:lnTo>
                                <a:lnTo>
                                  <a:pt x="362724" y="4572"/>
                                </a:lnTo>
                                <a:lnTo>
                                  <a:pt x="365759" y="1524"/>
                                </a:lnTo>
                                <a:lnTo>
                                  <a:pt x="368807" y="4572"/>
                                </a:lnTo>
                                <a:lnTo>
                                  <a:pt x="371868" y="1524"/>
                                </a:lnTo>
                                <a:lnTo>
                                  <a:pt x="374903" y="4572"/>
                                </a:lnTo>
                                <a:lnTo>
                                  <a:pt x="377952" y="1524"/>
                                </a:lnTo>
                                <a:lnTo>
                                  <a:pt x="381012" y="4572"/>
                                </a:lnTo>
                                <a:lnTo>
                                  <a:pt x="384048" y="1524"/>
                                </a:lnTo>
                                <a:lnTo>
                                  <a:pt x="387095" y="4572"/>
                                </a:lnTo>
                                <a:lnTo>
                                  <a:pt x="390156" y="1524"/>
                                </a:lnTo>
                                <a:lnTo>
                                  <a:pt x="393191" y="4572"/>
                                </a:lnTo>
                                <a:lnTo>
                                  <a:pt x="396239" y="1524"/>
                                </a:lnTo>
                                <a:lnTo>
                                  <a:pt x="399300" y="4572"/>
                                </a:lnTo>
                                <a:lnTo>
                                  <a:pt x="402336" y="1524"/>
                                </a:lnTo>
                                <a:lnTo>
                                  <a:pt x="405383" y="4572"/>
                                </a:lnTo>
                                <a:lnTo>
                                  <a:pt x="408444" y="1524"/>
                                </a:lnTo>
                                <a:lnTo>
                                  <a:pt x="411480" y="4572"/>
                                </a:lnTo>
                                <a:lnTo>
                                  <a:pt x="414528" y="1524"/>
                                </a:lnTo>
                                <a:lnTo>
                                  <a:pt x="417588" y="4572"/>
                                </a:lnTo>
                                <a:lnTo>
                                  <a:pt x="420623" y="1524"/>
                                </a:lnTo>
                                <a:lnTo>
                                  <a:pt x="423672" y="4572"/>
                                </a:lnTo>
                                <a:lnTo>
                                  <a:pt x="426732" y="1524"/>
                                </a:lnTo>
                                <a:lnTo>
                                  <a:pt x="429767" y="4572"/>
                                </a:lnTo>
                                <a:lnTo>
                                  <a:pt x="432816" y="1524"/>
                                </a:lnTo>
                                <a:lnTo>
                                  <a:pt x="435876" y="4572"/>
                                </a:lnTo>
                                <a:lnTo>
                                  <a:pt x="438911" y="1524"/>
                                </a:lnTo>
                                <a:lnTo>
                                  <a:pt x="441959" y="4572"/>
                                </a:lnTo>
                                <a:lnTo>
                                  <a:pt x="445020" y="1524"/>
                                </a:lnTo>
                                <a:lnTo>
                                  <a:pt x="448056" y="4572"/>
                                </a:lnTo>
                                <a:lnTo>
                                  <a:pt x="451103" y="1524"/>
                                </a:lnTo>
                                <a:lnTo>
                                  <a:pt x="454164" y="4572"/>
                                </a:lnTo>
                                <a:lnTo>
                                  <a:pt x="457200" y="1524"/>
                                </a:lnTo>
                                <a:lnTo>
                                  <a:pt x="460247" y="4572"/>
                                </a:lnTo>
                                <a:lnTo>
                                  <a:pt x="463308" y="1524"/>
                                </a:lnTo>
                                <a:lnTo>
                                  <a:pt x="466344" y="4572"/>
                                </a:lnTo>
                                <a:lnTo>
                                  <a:pt x="469391" y="1524"/>
                                </a:lnTo>
                                <a:lnTo>
                                  <a:pt x="472452" y="4572"/>
                                </a:lnTo>
                                <a:lnTo>
                                  <a:pt x="475488" y="1524"/>
                                </a:lnTo>
                                <a:lnTo>
                                  <a:pt x="478536" y="4572"/>
                                </a:lnTo>
                                <a:lnTo>
                                  <a:pt x="481596" y="1524"/>
                                </a:lnTo>
                                <a:lnTo>
                                  <a:pt x="484631" y="4572"/>
                                </a:lnTo>
                                <a:lnTo>
                                  <a:pt x="487680" y="1524"/>
                                </a:lnTo>
                                <a:lnTo>
                                  <a:pt x="490740" y="4572"/>
                                </a:lnTo>
                                <a:lnTo>
                                  <a:pt x="493775" y="1524"/>
                                </a:lnTo>
                                <a:lnTo>
                                  <a:pt x="496823" y="4572"/>
                                </a:lnTo>
                                <a:lnTo>
                                  <a:pt x="499884" y="1524"/>
                                </a:lnTo>
                                <a:lnTo>
                                  <a:pt x="502919" y="4572"/>
                                </a:lnTo>
                                <a:lnTo>
                                  <a:pt x="505967" y="1524"/>
                                </a:lnTo>
                                <a:lnTo>
                                  <a:pt x="509028" y="4572"/>
                                </a:lnTo>
                                <a:lnTo>
                                  <a:pt x="512063" y="1524"/>
                                </a:lnTo>
                                <a:lnTo>
                                  <a:pt x="515111" y="4572"/>
                                </a:lnTo>
                                <a:lnTo>
                                  <a:pt x="518172" y="1524"/>
                                </a:lnTo>
                                <a:lnTo>
                                  <a:pt x="521208" y="4572"/>
                                </a:lnTo>
                                <a:lnTo>
                                  <a:pt x="524256" y="1524"/>
                                </a:lnTo>
                                <a:lnTo>
                                  <a:pt x="527316" y="4572"/>
                                </a:lnTo>
                                <a:lnTo>
                                  <a:pt x="530352" y="1524"/>
                                </a:lnTo>
                                <a:lnTo>
                                  <a:pt x="533400" y="4572"/>
                                </a:lnTo>
                                <a:lnTo>
                                  <a:pt x="536460" y="1524"/>
                                </a:lnTo>
                                <a:lnTo>
                                  <a:pt x="539496" y="4572"/>
                                </a:lnTo>
                                <a:lnTo>
                                  <a:pt x="542544" y="1524"/>
                                </a:lnTo>
                                <a:lnTo>
                                  <a:pt x="545604" y="4572"/>
                                </a:lnTo>
                                <a:lnTo>
                                  <a:pt x="548640" y="1524"/>
                                </a:lnTo>
                                <a:lnTo>
                                  <a:pt x="551688" y="4572"/>
                                </a:lnTo>
                                <a:lnTo>
                                  <a:pt x="554748" y="1524"/>
                                </a:lnTo>
                                <a:lnTo>
                                  <a:pt x="557783" y="4572"/>
                                </a:lnTo>
                                <a:lnTo>
                                  <a:pt x="560832" y="1524"/>
                                </a:lnTo>
                                <a:lnTo>
                                  <a:pt x="563892" y="4572"/>
                                </a:lnTo>
                                <a:lnTo>
                                  <a:pt x="566928" y="1524"/>
                                </a:lnTo>
                                <a:lnTo>
                                  <a:pt x="569976" y="4572"/>
                                </a:lnTo>
                                <a:lnTo>
                                  <a:pt x="573036" y="1524"/>
                                </a:lnTo>
                                <a:lnTo>
                                  <a:pt x="576072" y="4572"/>
                                </a:lnTo>
                                <a:lnTo>
                                  <a:pt x="579119" y="1524"/>
                                </a:lnTo>
                                <a:lnTo>
                                  <a:pt x="582180" y="4572"/>
                                </a:lnTo>
                                <a:lnTo>
                                  <a:pt x="585216" y="1524"/>
                                </a:lnTo>
                                <a:lnTo>
                                  <a:pt x="588264" y="4572"/>
                                </a:lnTo>
                                <a:lnTo>
                                  <a:pt x="591324" y="1524"/>
                                </a:lnTo>
                                <a:lnTo>
                                  <a:pt x="594360" y="4572"/>
                                </a:lnTo>
                                <a:lnTo>
                                  <a:pt x="597408" y="1524"/>
                                </a:lnTo>
                                <a:lnTo>
                                  <a:pt x="597408" y="0"/>
                                </a:lnTo>
                                <a:close/>
                              </a:path>
                            </a:pathLst>
                          </a:custGeom>
                          <a:solidFill>
                            <a:srgbClr val="FFFFFF"/>
                          </a:solidFill>
                        </wps:spPr>
                        <wps:bodyPr wrap="square" lIns="0" tIns="0" rIns="0" bIns="0" rtlCol="0">
                          <a:prstTxWarp prst="textNoShape">
                            <a:avLst/>
                          </a:prstTxWarp>
                          <a:noAutofit/>
                        </wps:bodyPr>
                      </wps:wsp>
                      <wps:wsp>
                        <wps:cNvPr id="2158" name="Graphic 2158"/>
                        <wps:cNvSpPr/>
                        <wps:spPr>
                          <a:xfrm>
                            <a:off x="561042" y="1100279"/>
                            <a:ext cx="597535" cy="5080"/>
                          </a:xfrm>
                          <a:custGeom>
                            <a:avLst/>
                            <a:gdLst/>
                            <a:ahLst/>
                            <a:cxnLst/>
                            <a:rect l="l" t="t" r="r" b="b"/>
                            <a:pathLst>
                              <a:path w="597535" h="5080">
                                <a:moveTo>
                                  <a:pt x="597408" y="0"/>
                                </a:moveTo>
                                <a:lnTo>
                                  <a:pt x="594360" y="3035"/>
                                </a:lnTo>
                                <a:lnTo>
                                  <a:pt x="591324" y="0"/>
                                </a:lnTo>
                                <a:lnTo>
                                  <a:pt x="588264" y="3035"/>
                                </a:lnTo>
                                <a:lnTo>
                                  <a:pt x="585216" y="0"/>
                                </a:lnTo>
                                <a:lnTo>
                                  <a:pt x="582180" y="3035"/>
                                </a:lnTo>
                                <a:lnTo>
                                  <a:pt x="579119" y="0"/>
                                </a:lnTo>
                                <a:lnTo>
                                  <a:pt x="576072" y="3035"/>
                                </a:lnTo>
                                <a:lnTo>
                                  <a:pt x="573036" y="0"/>
                                </a:lnTo>
                                <a:lnTo>
                                  <a:pt x="569976" y="3035"/>
                                </a:lnTo>
                                <a:lnTo>
                                  <a:pt x="566928" y="0"/>
                                </a:lnTo>
                                <a:lnTo>
                                  <a:pt x="563892" y="3035"/>
                                </a:lnTo>
                                <a:lnTo>
                                  <a:pt x="560832" y="0"/>
                                </a:lnTo>
                                <a:lnTo>
                                  <a:pt x="557783" y="3035"/>
                                </a:lnTo>
                                <a:lnTo>
                                  <a:pt x="554748" y="0"/>
                                </a:lnTo>
                                <a:lnTo>
                                  <a:pt x="551688" y="3035"/>
                                </a:lnTo>
                                <a:lnTo>
                                  <a:pt x="548640" y="0"/>
                                </a:lnTo>
                                <a:lnTo>
                                  <a:pt x="545604" y="3035"/>
                                </a:lnTo>
                                <a:lnTo>
                                  <a:pt x="542544" y="0"/>
                                </a:lnTo>
                                <a:lnTo>
                                  <a:pt x="539496" y="3035"/>
                                </a:lnTo>
                                <a:lnTo>
                                  <a:pt x="536460" y="0"/>
                                </a:lnTo>
                                <a:lnTo>
                                  <a:pt x="533400" y="3035"/>
                                </a:lnTo>
                                <a:lnTo>
                                  <a:pt x="530352" y="0"/>
                                </a:lnTo>
                                <a:lnTo>
                                  <a:pt x="527316" y="3035"/>
                                </a:lnTo>
                                <a:lnTo>
                                  <a:pt x="524256" y="0"/>
                                </a:lnTo>
                                <a:lnTo>
                                  <a:pt x="521208" y="3035"/>
                                </a:lnTo>
                                <a:lnTo>
                                  <a:pt x="518172" y="0"/>
                                </a:lnTo>
                                <a:lnTo>
                                  <a:pt x="515111" y="3035"/>
                                </a:lnTo>
                                <a:lnTo>
                                  <a:pt x="512063" y="0"/>
                                </a:lnTo>
                                <a:lnTo>
                                  <a:pt x="509028" y="3035"/>
                                </a:lnTo>
                                <a:lnTo>
                                  <a:pt x="505967" y="0"/>
                                </a:lnTo>
                                <a:lnTo>
                                  <a:pt x="502919" y="3035"/>
                                </a:lnTo>
                                <a:lnTo>
                                  <a:pt x="499884" y="0"/>
                                </a:lnTo>
                                <a:lnTo>
                                  <a:pt x="496823" y="3035"/>
                                </a:lnTo>
                                <a:lnTo>
                                  <a:pt x="493775" y="0"/>
                                </a:lnTo>
                                <a:lnTo>
                                  <a:pt x="490740" y="3035"/>
                                </a:lnTo>
                                <a:lnTo>
                                  <a:pt x="487680" y="0"/>
                                </a:lnTo>
                                <a:lnTo>
                                  <a:pt x="484631" y="3035"/>
                                </a:lnTo>
                                <a:lnTo>
                                  <a:pt x="481596" y="0"/>
                                </a:lnTo>
                                <a:lnTo>
                                  <a:pt x="478536" y="3035"/>
                                </a:lnTo>
                                <a:lnTo>
                                  <a:pt x="475488" y="0"/>
                                </a:lnTo>
                                <a:lnTo>
                                  <a:pt x="472452" y="3035"/>
                                </a:lnTo>
                                <a:lnTo>
                                  <a:pt x="469391" y="0"/>
                                </a:lnTo>
                                <a:lnTo>
                                  <a:pt x="466344" y="3035"/>
                                </a:lnTo>
                                <a:lnTo>
                                  <a:pt x="463308" y="0"/>
                                </a:lnTo>
                                <a:lnTo>
                                  <a:pt x="460247" y="3035"/>
                                </a:lnTo>
                                <a:lnTo>
                                  <a:pt x="457200" y="0"/>
                                </a:lnTo>
                                <a:lnTo>
                                  <a:pt x="454164" y="3035"/>
                                </a:lnTo>
                                <a:lnTo>
                                  <a:pt x="451103" y="0"/>
                                </a:lnTo>
                                <a:lnTo>
                                  <a:pt x="448056" y="3035"/>
                                </a:lnTo>
                                <a:lnTo>
                                  <a:pt x="445020" y="0"/>
                                </a:lnTo>
                                <a:lnTo>
                                  <a:pt x="441959" y="3035"/>
                                </a:lnTo>
                                <a:lnTo>
                                  <a:pt x="438911" y="0"/>
                                </a:lnTo>
                                <a:lnTo>
                                  <a:pt x="435876" y="3035"/>
                                </a:lnTo>
                                <a:lnTo>
                                  <a:pt x="432816" y="0"/>
                                </a:lnTo>
                                <a:lnTo>
                                  <a:pt x="429767" y="3035"/>
                                </a:lnTo>
                                <a:lnTo>
                                  <a:pt x="426732" y="0"/>
                                </a:lnTo>
                                <a:lnTo>
                                  <a:pt x="423672" y="3035"/>
                                </a:lnTo>
                                <a:lnTo>
                                  <a:pt x="420623" y="0"/>
                                </a:lnTo>
                                <a:lnTo>
                                  <a:pt x="417588" y="3035"/>
                                </a:lnTo>
                                <a:lnTo>
                                  <a:pt x="414528" y="0"/>
                                </a:lnTo>
                                <a:lnTo>
                                  <a:pt x="411480" y="3035"/>
                                </a:lnTo>
                                <a:lnTo>
                                  <a:pt x="408444" y="0"/>
                                </a:lnTo>
                                <a:lnTo>
                                  <a:pt x="405383" y="3035"/>
                                </a:lnTo>
                                <a:lnTo>
                                  <a:pt x="402336" y="0"/>
                                </a:lnTo>
                                <a:lnTo>
                                  <a:pt x="399300" y="3035"/>
                                </a:lnTo>
                                <a:lnTo>
                                  <a:pt x="396239" y="0"/>
                                </a:lnTo>
                                <a:lnTo>
                                  <a:pt x="393191" y="3035"/>
                                </a:lnTo>
                                <a:lnTo>
                                  <a:pt x="390156" y="0"/>
                                </a:lnTo>
                                <a:lnTo>
                                  <a:pt x="387095" y="3035"/>
                                </a:lnTo>
                                <a:lnTo>
                                  <a:pt x="384048" y="0"/>
                                </a:lnTo>
                                <a:lnTo>
                                  <a:pt x="381012" y="3035"/>
                                </a:lnTo>
                                <a:lnTo>
                                  <a:pt x="377952" y="0"/>
                                </a:lnTo>
                                <a:lnTo>
                                  <a:pt x="374903" y="3035"/>
                                </a:lnTo>
                                <a:lnTo>
                                  <a:pt x="371868" y="0"/>
                                </a:lnTo>
                                <a:lnTo>
                                  <a:pt x="368807" y="3035"/>
                                </a:lnTo>
                                <a:lnTo>
                                  <a:pt x="365759" y="0"/>
                                </a:lnTo>
                                <a:lnTo>
                                  <a:pt x="362724" y="3035"/>
                                </a:lnTo>
                                <a:lnTo>
                                  <a:pt x="359663" y="0"/>
                                </a:lnTo>
                                <a:lnTo>
                                  <a:pt x="356616" y="3035"/>
                                </a:lnTo>
                                <a:lnTo>
                                  <a:pt x="353580" y="0"/>
                                </a:lnTo>
                                <a:lnTo>
                                  <a:pt x="350520" y="3035"/>
                                </a:lnTo>
                                <a:lnTo>
                                  <a:pt x="347471" y="0"/>
                                </a:lnTo>
                                <a:lnTo>
                                  <a:pt x="344436" y="3035"/>
                                </a:lnTo>
                                <a:lnTo>
                                  <a:pt x="341375" y="0"/>
                                </a:lnTo>
                                <a:lnTo>
                                  <a:pt x="338327" y="3035"/>
                                </a:lnTo>
                                <a:lnTo>
                                  <a:pt x="335292" y="0"/>
                                </a:lnTo>
                                <a:lnTo>
                                  <a:pt x="332231" y="3035"/>
                                </a:lnTo>
                                <a:lnTo>
                                  <a:pt x="329184" y="0"/>
                                </a:lnTo>
                                <a:lnTo>
                                  <a:pt x="326148" y="3035"/>
                                </a:lnTo>
                                <a:lnTo>
                                  <a:pt x="323088" y="0"/>
                                </a:lnTo>
                                <a:lnTo>
                                  <a:pt x="320039" y="3035"/>
                                </a:lnTo>
                                <a:lnTo>
                                  <a:pt x="317004" y="0"/>
                                </a:lnTo>
                                <a:lnTo>
                                  <a:pt x="313944" y="3035"/>
                                </a:lnTo>
                                <a:lnTo>
                                  <a:pt x="310895" y="0"/>
                                </a:lnTo>
                                <a:lnTo>
                                  <a:pt x="307860" y="3035"/>
                                </a:lnTo>
                                <a:lnTo>
                                  <a:pt x="304799" y="0"/>
                                </a:lnTo>
                                <a:lnTo>
                                  <a:pt x="301752" y="3035"/>
                                </a:lnTo>
                                <a:lnTo>
                                  <a:pt x="298716" y="0"/>
                                </a:lnTo>
                                <a:lnTo>
                                  <a:pt x="295655" y="3035"/>
                                </a:lnTo>
                                <a:lnTo>
                                  <a:pt x="292607" y="0"/>
                                </a:lnTo>
                                <a:lnTo>
                                  <a:pt x="289572" y="3035"/>
                                </a:lnTo>
                                <a:lnTo>
                                  <a:pt x="286512" y="0"/>
                                </a:lnTo>
                                <a:lnTo>
                                  <a:pt x="283463" y="3035"/>
                                </a:lnTo>
                                <a:lnTo>
                                  <a:pt x="280428" y="0"/>
                                </a:lnTo>
                                <a:lnTo>
                                  <a:pt x="277367" y="3035"/>
                                </a:lnTo>
                                <a:lnTo>
                                  <a:pt x="274320" y="0"/>
                                </a:lnTo>
                                <a:lnTo>
                                  <a:pt x="271284" y="3035"/>
                                </a:lnTo>
                                <a:lnTo>
                                  <a:pt x="268223" y="0"/>
                                </a:lnTo>
                                <a:lnTo>
                                  <a:pt x="265175" y="3035"/>
                                </a:lnTo>
                                <a:lnTo>
                                  <a:pt x="262140" y="0"/>
                                </a:lnTo>
                                <a:lnTo>
                                  <a:pt x="259079" y="3035"/>
                                </a:lnTo>
                                <a:lnTo>
                                  <a:pt x="256031" y="0"/>
                                </a:lnTo>
                                <a:lnTo>
                                  <a:pt x="252996" y="3035"/>
                                </a:lnTo>
                                <a:lnTo>
                                  <a:pt x="249935" y="0"/>
                                </a:lnTo>
                                <a:lnTo>
                                  <a:pt x="246887" y="3035"/>
                                </a:lnTo>
                                <a:lnTo>
                                  <a:pt x="243852" y="0"/>
                                </a:lnTo>
                                <a:lnTo>
                                  <a:pt x="240791" y="3035"/>
                                </a:lnTo>
                                <a:lnTo>
                                  <a:pt x="237744" y="0"/>
                                </a:lnTo>
                                <a:lnTo>
                                  <a:pt x="234708" y="3035"/>
                                </a:lnTo>
                                <a:lnTo>
                                  <a:pt x="231647" y="0"/>
                                </a:lnTo>
                                <a:lnTo>
                                  <a:pt x="228599" y="3035"/>
                                </a:lnTo>
                                <a:lnTo>
                                  <a:pt x="225564" y="0"/>
                                </a:lnTo>
                                <a:lnTo>
                                  <a:pt x="222503" y="3035"/>
                                </a:lnTo>
                                <a:lnTo>
                                  <a:pt x="219455" y="0"/>
                                </a:lnTo>
                                <a:lnTo>
                                  <a:pt x="216420" y="3035"/>
                                </a:lnTo>
                                <a:lnTo>
                                  <a:pt x="213359" y="0"/>
                                </a:lnTo>
                                <a:lnTo>
                                  <a:pt x="210311" y="3035"/>
                                </a:lnTo>
                                <a:lnTo>
                                  <a:pt x="207276" y="0"/>
                                </a:lnTo>
                                <a:lnTo>
                                  <a:pt x="204215" y="3035"/>
                                </a:lnTo>
                                <a:lnTo>
                                  <a:pt x="201167" y="0"/>
                                </a:lnTo>
                                <a:lnTo>
                                  <a:pt x="198132" y="3035"/>
                                </a:lnTo>
                                <a:lnTo>
                                  <a:pt x="195071" y="0"/>
                                </a:lnTo>
                                <a:lnTo>
                                  <a:pt x="192023" y="3035"/>
                                </a:lnTo>
                                <a:lnTo>
                                  <a:pt x="188988" y="0"/>
                                </a:lnTo>
                                <a:lnTo>
                                  <a:pt x="185928" y="3035"/>
                                </a:lnTo>
                                <a:lnTo>
                                  <a:pt x="182879" y="0"/>
                                </a:lnTo>
                                <a:lnTo>
                                  <a:pt x="179844" y="3035"/>
                                </a:lnTo>
                                <a:lnTo>
                                  <a:pt x="176783" y="0"/>
                                </a:lnTo>
                                <a:lnTo>
                                  <a:pt x="173736" y="3035"/>
                                </a:lnTo>
                                <a:lnTo>
                                  <a:pt x="170700" y="0"/>
                                </a:lnTo>
                                <a:lnTo>
                                  <a:pt x="167639" y="3035"/>
                                </a:lnTo>
                                <a:lnTo>
                                  <a:pt x="164591" y="0"/>
                                </a:lnTo>
                                <a:lnTo>
                                  <a:pt x="161556" y="3035"/>
                                </a:lnTo>
                                <a:lnTo>
                                  <a:pt x="158495" y="0"/>
                                </a:lnTo>
                                <a:lnTo>
                                  <a:pt x="155447" y="3035"/>
                                </a:lnTo>
                                <a:lnTo>
                                  <a:pt x="152412" y="0"/>
                                </a:lnTo>
                                <a:lnTo>
                                  <a:pt x="149351" y="3035"/>
                                </a:lnTo>
                                <a:lnTo>
                                  <a:pt x="146303" y="0"/>
                                </a:lnTo>
                                <a:lnTo>
                                  <a:pt x="143268" y="3035"/>
                                </a:lnTo>
                                <a:lnTo>
                                  <a:pt x="140208" y="0"/>
                                </a:lnTo>
                                <a:lnTo>
                                  <a:pt x="137159" y="3035"/>
                                </a:lnTo>
                                <a:lnTo>
                                  <a:pt x="134124" y="0"/>
                                </a:lnTo>
                                <a:lnTo>
                                  <a:pt x="131064" y="3035"/>
                                </a:lnTo>
                                <a:lnTo>
                                  <a:pt x="128015" y="0"/>
                                </a:lnTo>
                                <a:lnTo>
                                  <a:pt x="124980" y="3035"/>
                                </a:lnTo>
                                <a:lnTo>
                                  <a:pt x="121919" y="0"/>
                                </a:lnTo>
                                <a:lnTo>
                                  <a:pt x="118872" y="3035"/>
                                </a:lnTo>
                                <a:lnTo>
                                  <a:pt x="115836" y="0"/>
                                </a:lnTo>
                                <a:lnTo>
                                  <a:pt x="112775" y="3035"/>
                                </a:lnTo>
                                <a:lnTo>
                                  <a:pt x="109728" y="0"/>
                                </a:lnTo>
                                <a:lnTo>
                                  <a:pt x="106692" y="3035"/>
                                </a:lnTo>
                                <a:lnTo>
                                  <a:pt x="103631" y="0"/>
                                </a:lnTo>
                                <a:lnTo>
                                  <a:pt x="100583" y="3035"/>
                                </a:lnTo>
                                <a:lnTo>
                                  <a:pt x="97548" y="0"/>
                                </a:lnTo>
                                <a:lnTo>
                                  <a:pt x="94487" y="3035"/>
                                </a:lnTo>
                                <a:lnTo>
                                  <a:pt x="91439" y="0"/>
                                </a:lnTo>
                                <a:lnTo>
                                  <a:pt x="88404" y="3035"/>
                                </a:lnTo>
                                <a:lnTo>
                                  <a:pt x="85343" y="0"/>
                                </a:lnTo>
                                <a:lnTo>
                                  <a:pt x="82295" y="3035"/>
                                </a:lnTo>
                                <a:lnTo>
                                  <a:pt x="79260" y="0"/>
                                </a:lnTo>
                                <a:lnTo>
                                  <a:pt x="76200" y="3035"/>
                                </a:lnTo>
                                <a:lnTo>
                                  <a:pt x="73151" y="0"/>
                                </a:lnTo>
                                <a:lnTo>
                                  <a:pt x="70116" y="3035"/>
                                </a:lnTo>
                                <a:lnTo>
                                  <a:pt x="67055" y="0"/>
                                </a:lnTo>
                                <a:lnTo>
                                  <a:pt x="64007" y="3035"/>
                                </a:lnTo>
                                <a:lnTo>
                                  <a:pt x="60972" y="0"/>
                                </a:lnTo>
                                <a:lnTo>
                                  <a:pt x="57911" y="3035"/>
                                </a:lnTo>
                                <a:lnTo>
                                  <a:pt x="54864" y="0"/>
                                </a:lnTo>
                                <a:lnTo>
                                  <a:pt x="51828" y="3035"/>
                                </a:lnTo>
                                <a:lnTo>
                                  <a:pt x="48767" y="0"/>
                                </a:lnTo>
                                <a:lnTo>
                                  <a:pt x="45719" y="3035"/>
                                </a:lnTo>
                                <a:lnTo>
                                  <a:pt x="42684" y="0"/>
                                </a:lnTo>
                                <a:lnTo>
                                  <a:pt x="39623" y="3035"/>
                                </a:lnTo>
                                <a:lnTo>
                                  <a:pt x="36575" y="0"/>
                                </a:lnTo>
                                <a:lnTo>
                                  <a:pt x="33540" y="3035"/>
                                </a:lnTo>
                                <a:lnTo>
                                  <a:pt x="30479" y="0"/>
                                </a:lnTo>
                                <a:lnTo>
                                  <a:pt x="27431" y="3035"/>
                                </a:lnTo>
                                <a:lnTo>
                                  <a:pt x="24396" y="0"/>
                                </a:lnTo>
                                <a:lnTo>
                                  <a:pt x="21335" y="3035"/>
                                </a:lnTo>
                                <a:lnTo>
                                  <a:pt x="18287" y="0"/>
                                </a:lnTo>
                                <a:lnTo>
                                  <a:pt x="15252" y="3035"/>
                                </a:lnTo>
                                <a:lnTo>
                                  <a:pt x="12191" y="0"/>
                                </a:lnTo>
                                <a:lnTo>
                                  <a:pt x="9143" y="3035"/>
                                </a:lnTo>
                                <a:lnTo>
                                  <a:pt x="6108" y="0"/>
                                </a:lnTo>
                                <a:lnTo>
                                  <a:pt x="3047" y="3035"/>
                                </a:lnTo>
                                <a:lnTo>
                                  <a:pt x="0" y="0"/>
                                </a:lnTo>
                                <a:lnTo>
                                  <a:pt x="0" y="1511"/>
                                </a:lnTo>
                                <a:lnTo>
                                  <a:pt x="3047" y="4571"/>
                                </a:lnTo>
                                <a:lnTo>
                                  <a:pt x="6108" y="1511"/>
                                </a:lnTo>
                                <a:lnTo>
                                  <a:pt x="9143" y="4571"/>
                                </a:lnTo>
                                <a:lnTo>
                                  <a:pt x="12191" y="1511"/>
                                </a:lnTo>
                                <a:lnTo>
                                  <a:pt x="15252" y="4571"/>
                                </a:lnTo>
                                <a:lnTo>
                                  <a:pt x="18287" y="1511"/>
                                </a:lnTo>
                                <a:lnTo>
                                  <a:pt x="21335" y="4571"/>
                                </a:lnTo>
                                <a:lnTo>
                                  <a:pt x="24396" y="1511"/>
                                </a:lnTo>
                                <a:lnTo>
                                  <a:pt x="27431" y="4571"/>
                                </a:lnTo>
                                <a:lnTo>
                                  <a:pt x="30479" y="1511"/>
                                </a:lnTo>
                                <a:lnTo>
                                  <a:pt x="33540" y="4571"/>
                                </a:lnTo>
                                <a:lnTo>
                                  <a:pt x="36575" y="1511"/>
                                </a:lnTo>
                                <a:lnTo>
                                  <a:pt x="39623" y="4571"/>
                                </a:lnTo>
                                <a:lnTo>
                                  <a:pt x="42684" y="1511"/>
                                </a:lnTo>
                                <a:lnTo>
                                  <a:pt x="45719" y="4571"/>
                                </a:lnTo>
                                <a:lnTo>
                                  <a:pt x="48767" y="1511"/>
                                </a:lnTo>
                                <a:lnTo>
                                  <a:pt x="51828" y="4571"/>
                                </a:lnTo>
                                <a:lnTo>
                                  <a:pt x="54864" y="1511"/>
                                </a:lnTo>
                                <a:lnTo>
                                  <a:pt x="57911" y="4571"/>
                                </a:lnTo>
                                <a:lnTo>
                                  <a:pt x="60972" y="1511"/>
                                </a:lnTo>
                                <a:lnTo>
                                  <a:pt x="64007" y="4571"/>
                                </a:lnTo>
                                <a:lnTo>
                                  <a:pt x="67055" y="1511"/>
                                </a:lnTo>
                                <a:lnTo>
                                  <a:pt x="70116" y="4571"/>
                                </a:lnTo>
                                <a:lnTo>
                                  <a:pt x="73151" y="1511"/>
                                </a:lnTo>
                                <a:lnTo>
                                  <a:pt x="76200" y="4571"/>
                                </a:lnTo>
                                <a:lnTo>
                                  <a:pt x="79260" y="1511"/>
                                </a:lnTo>
                                <a:lnTo>
                                  <a:pt x="82295" y="4571"/>
                                </a:lnTo>
                                <a:lnTo>
                                  <a:pt x="85343" y="1511"/>
                                </a:lnTo>
                                <a:lnTo>
                                  <a:pt x="88404" y="4571"/>
                                </a:lnTo>
                                <a:lnTo>
                                  <a:pt x="91439" y="1511"/>
                                </a:lnTo>
                                <a:lnTo>
                                  <a:pt x="94487" y="4571"/>
                                </a:lnTo>
                                <a:lnTo>
                                  <a:pt x="97548" y="1511"/>
                                </a:lnTo>
                                <a:lnTo>
                                  <a:pt x="100583" y="4571"/>
                                </a:lnTo>
                                <a:lnTo>
                                  <a:pt x="103631" y="1511"/>
                                </a:lnTo>
                                <a:lnTo>
                                  <a:pt x="106692" y="4571"/>
                                </a:lnTo>
                                <a:lnTo>
                                  <a:pt x="109728" y="1511"/>
                                </a:lnTo>
                                <a:lnTo>
                                  <a:pt x="112775" y="4571"/>
                                </a:lnTo>
                                <a:lnTo>
                                  <a:pt x="115836" y="1511"/>
                                </a:lnTo>
                                <a:lnTo>
                                  <a:pt x="118872" y="4571"/>
                                </a:lnTo>
                                <a:lnTo>
                                  <a:pt x="121919" y="1511"/>
                                </a:lnTo>
                                <a:lnTo>
                                  <a:pt x="124980" y="4571"/>
                                </a:lnTo>
                                <a:lnTo>
                                  <a:pt x="128015" y="1511"/>
                                </a:lnTo>
                                <a:lnTo>
                                  <a:pt x="131064" y="4571"/>
                                </a:lnTo>
                                <a:lnTo>
                                  <a:pt x="134124" y="1511"/>
                                </a:lnTo>
                                <a:lnTo>
                                  <a:pt x="137159" y="4571"/>
                                </a:lnTo>
                                <a:lnTo>
                                  <a:pt x="140208" y="1511"/>
                                </a:lnTo>
                                <a:lnTo>
                                  <a:pt x="143268" y="4571"/>
                                </a:lnTo>
                                <a:lnTo>
                                  <a:pt x="146303" y="1511"/>
                                </a:lnTo>
                                <a:lnTo>
                                  <a:pt x="149351" y="4571"/>
                                </a:lnTo>
                                <a:lnTo>
                                  <a:pt x="152412" y="1511"/>
                                </a:lnTo>
                                <a:lnTo>
                                  <a:pt x="155447" y="4571"/>
                                </a:lnTo>
                                <a:lnTo>
                                  <a:pt x="158495" y="1511"/>
                                </a:lnTo>
                                <a:lnTo>
                                  <a:pt x="161556" y="4571"/>
                                </a:lnTo>
                                <a:lnTo>
                                  <a:pt x="164591" y="1511"/>
                                </a:lnTo>
                                <a:lnTo>
                                  <a:pt x="167639" y="4571"/>
                                </a:lnTo>
                                <a:lnTo>
                                  <a:pt x="170700" y="1511"/>
                                </a:lnTo>
                                <a:lnTo>
                                  <a:pt x="173736" y="4571"/>
                                </a:lnTo>
                                <a:lnTo>
                                  <a:pt x="176783" y="1511"/>
                                </a:lnTo>
                                <a:lnTo>
                                  <a:pt x="179844" y="4571"/>
                                </a:lnTo>
                                <a:lnTo>
                                  <a:pt x="182879" y="1511"/>
                                </a:lnTo>
                                <a:lnTo>
                                  <a:pt x="185928" y="4571"/>
                                </a:lnTo>
                                <a:lnTo>
                                  <a:pt x="188988" y="1511"/>
                                </a:lnTo>
                                <a:lnTo>
                                  <a:pt x="192023" y="4571"/>
                                </a:lnTo>
                                <a:lnTo>
                                  <a:pt x="195071" y="1511"/>
                                </a:lnTo>
                                <a:lnTo>
                                  <a:pt x="198132" y="4571"/>
                                </a:lnTo>
                                <a:lnTo>
                                  <a:pt x="201167" y="1511"/>
                                </a:lnTo>
                                <a:lnTo>
                                  <a:pt x="204215" y="4571"/>
                                </a:lnTo>
                                <a:lnTo>
                                  <a:pt x="207276" y="1511"/>
                                </a:lnTo>
                                <a:lnTo>
                                  <a:pt x="210311" y="4571"/>
                                </a:lnTo>
                                <a:lnTo>
                                  <a:pt x="213359" y="1511"/>
                                </a:lnTo>
                                <a:lnTo>
                                  <a:pt x="216420" y="4571"/>
                                </a:lnTo>
                                <a:lnTo>
                                  <a:pt x="219455" y="1511"/>
                                </a:lnTo>
                                <a:lnTo>
                                  <a:pt x="222503" y="4571"/>
                                </a:lnTo>
                                <a:lnTo>
                                  <a:pt x="225564" y="1511"/>
                                </a:lnTo>
                                <a:lnTo>
                                  <a:pt x="228599" y="4571"/>
                                </a:lnTo>
                                <a:lnTo>
                                  <a:pt x="231647" y="1511"/>
                                </a:lnTo>
                                <a:lnTo>
                                  <a:pt x="234708" y="4571"/>
                                </a:lnTo>
                                <a:lnTo>
                                  <a:pt x="237744" y="1511"/>
                                </a:lnTo>
                                <a:lnTo>
                                  <a:pt x="240791" y="4571"/>
                                </a:lnTo>
                                <a:lnTo>
                                  <a:pt x="243852" y="1511"/>
                                </a:lnTo>
                                <a:lnTo>
                                  <a:pt x="246887" y="4571"/>
                                </a:lnTo>
                                <a:lnTo>
                                  <a:pt x="249935" y="1511"/>
                                </a:lnTo>
                                <a:lnTo>
                                  <a:pt x="252996" y="4571"/>
                                </a:lnTo>
                                <a:lnTo>
                                  <a:pt x="256031" y="1511"/>
                                </a:lnTo>
                                <a:lnTo>
                                  <a:pt x="259079" y="4571"/>
                                </a:lnTo>
                                <a:lnTo>
                                  <a:pt x="262140" y="1511"/>
                                </a:lnTo>
                                <a:lnTo>
                                  <a:pt x="265175" y="4571"/>
                                </a:lnTo>
                                <a:lnTo>
                                  <a:pt x="268223" y="1511"/>
                                </a:lnTo>
                                <a:lnTo>
                                  <a:pt x="271284" y="4571"/>
                                </a:lnTo>
                                <a:lnTo>
                                  <a:pt x="274320" y="1511"/>
                                </a:lnTo>
                                <a:lnTo>
                                  <a:pt x="277367" y="4571"/>
                                </a:lnTo>
                                <a:lnTo>
                                  <a:pt x="280428" y="1511"/>
                                </a:lnTo>
                                <a:lnTo>
                                  <a:pt x="283463" y="4571"/>
                                </a:lnTo>
                                <a:lnTo>
                                  <a:pt x="286512" y="1511"/>
                                </a:lnTo>
                                <a:lnTo>
                                  <a:pt x="289572" y="4571"/>
                                </a:lnTo>
                                <a:lnTo>
                                  <a:pt x="292607" y="1511"/>
                                </a:lnTo>
                                <a:lnTo>
                                  <a:pt x="295655" y="4571"/>
                                </a:lnTo>
                                <a:lnTo>
                                  <a:pt x="298716" y="1511"/>
                                </a:lnTo>
                                <a:lnTo>
                                  <a:pt x="301752" y="4571"/>
                                </a:lnTo>
                                <a:lnTo>
                                  <a:pt x="304799" y="1511"/>
                                </a:lnTo>
                                <a:lnTo>
                                  <a:pt x="307860" y="4571"/>
                                </a:lnTo>
                                <a:lnTo>
                                  <a:pt x="310895" y="1511"/>
                                </a:lnTo>
                                <a:lnTo>
                                  <a:pt x="313944" y="4571"/>
                                </a:lnTo>
                                <a:lnTo>
                                  <a:pt x="317004" y="1511"/>
                                </a:lnTo>
                                <a:lnTo>
                                  <a:pt x="320039" y="4571"/>
                                </a:lnTo>
                                <a:lnTo>
                                  <a:pt x="323088" y="1511"/>
                                </a:lnTo>
                                <a:lnTo>
                                  <a:pt x="326148" y="4571"/>
                                </a:lnTo>
                                <a:lnTo>
                                  <a:pt x="329184" y="1511"/>
                                </a:lnTo>
                                <a:lnTo>
                                  <a:pt x="332231" y="4571"/>
                                </a:lnTo>
                                <a:lnTo>
                                  <a:pt x="335292" y="1511"/>
                                </a:lnTo>
                                <a:lnTo>
                                  <a:pt x="338327" y="4571"/>
                                </a:lnTo>
                                <a:lnTo>
                                  <a:pt x="341375" y="1511"/>
                                </a:lnTo>
                                <a:lnTo>
                                  <a:pt x="344436" y="4571"/>
                                </a:lnTo>
                                <a:lnTo>
                                  <a:pt x="347471" y="1511"/>
                                </a:lnTo>
                                <a:lnTo>
                                  <a:pt x="350520" y="4571"/>
                                </a:lnTo>
                                <a:lnTo>
                                  <a:pt x="353580" y="1511"/>
                                </a:lnTo>
                                <a:lnTo>
                                  <a:pt x="356616" y="4571"/>
                                </a:lnTo>
                                <a:lnTo>
                                  <a:pt x="359663" y="1511"/>
                                </a:lnTo>
                                <a:lnTo>
                                  <a:pt x="362724" y="4571"/>
                                </a:lnTo>
                                <a:lnTo>
                                  <a:pt x="365759" y="1511"/>
                                </a:lnTo>
                                <a:lnTo>
                                  <a:pt x="368807" y="4571"/>
                                </a:lnTo>
                                <a:lnTo>
                                  <a:pt x="371868" y="1511"/>
                                </a:lnTo>
                                <a:lnTo>
                                  <a:pt x="374903" y="4571"/>
                                </a:lnTo>
                                <a:lnTo>
                                  <a:pt x="377952" y="1511"/>
                                </a:lnTo>
                                <a:lnTo>
                                  <a:pt x="381012" y="4571"/>
                                </a:lnTo>
                                <a:lnTo>
                                  <a:pt x="384048" y="1511"/>
                                </a:lnTo>
                                <a:lnTo>
                                  <a:pt x="387095" y="4571"/>
                                </a:lnTo>
                                <a:lnTo>
                                  <a:pt x="390156" y="1511"/>
                                </a:lnTo>
                                <a:lnTo>
                                  <a:pt x="393191" y="4571"/>
                                </a:lnTo>
                                <a:lnTo>
                                  <a:pt x="396239" y="1511"/>
                                </a:lnTo>
                                <a:lnTo>
                                  <a:pt x="399300" y="4571"/>
                                </a:lnTo>
                                <a:lnTo>
                                  <a:pt x="402336" y="1511"/>
                                </a:lnTo>
                                <a:lnTo>
                                  <a:pt x="405383" y="4571"/>
                                </a:lnTo>
                                <a:lnTo>
                                  <a:pt x="408444" y="1511"/>
                                </a:lnTo>
                                <a:lnTo>
                                  <a:pt x="411480" y="4571"/>
                                </a:lnTo>
                                <a:lnTo>
                                  <a:pt x="414528" y="1511"/>
                                </a:lnTo>
                                <a:lnTo>
                                  <a:pt x="417588" y="4571"/>
                                </a:lnTo>
                                <a:lnTo>
                                  <a:pt x="420623" y="1511"/>
                                </a:lnTo>
                                <a:lnTo>
                                  <a:pt x="423672" y="4571"/>
                                </a:lnTo>
                                <a:lnTo>
                                  <a:pt x="426732" y="1511"/>
                                </a:lnTo>
                                <a:lnTo>
                                  <a:pt x="429767" y="4571"/>
                                </a:lnTo>
                                <a:lnTo>
                                  <a:pt x="432816" y="1511"/>
                                </a:lnTo>
                                <a:lnTo>
                                  <a:pt x="435876" y="4571"/>
                                </a:lnTo>
                                <a:lnTo>
                                  <a:pt x="438911" y="1511"/>
                                </a:lnTo>
                                <a:lnTo>
                                  <a:pt x="441959" y="4571"/>
                                </a:lnTo>
                                <a:lnTo>
                                  <a:pt x="445020" y="1511"/>
                                </a:lnTo>
                                <a:lnTo>
                                  <a:pt x="448056" y="4571"/>
                                </a:lnTo>
                                <a:lnTo>
                                  <a:pt x="451103" y="1511"/>
                                </a:lnTo>
                                <a:lnTo>
                                  <a:pt x="454164" y="4571"/>
                                </a:lnTo>
                                <a:lnTo>
                                  <a:pt x="457200" y="1511"/>
                                </a:lnTo>
                                <a:lnTo>
                                  <a:pt x="460247" y="4571"/>
                                </a:lnTo>
                                <a:lnTo>
                                  <a:pt x="463308" y="1511"/>
                                </a:lnTo>
                                <a:lnTo>
                                  <a:pt x="466344" y="4571"/>
                                </a:lnTo>
                                <a:lnTo>
                                  <a:pt x="469391" y="1511"/>
                                </a:lnTo>
                                <a:lnTo>
                                  <a:pt x="472452" y="4571"/>
                                </a:lnTo>
                                <a:lnTo>
                                  <a:pt x="475488" y="1511"/>
                                </a:lnTo>
                                <a:lnTo>
                                  <a:pt x="478536" y="4571"/>
                                </a:lnTo>
                                <a:lnTo>
                                  <a:pt x="481596" y="1511"/>
                                </a:lnTo>
                                <a:lnTo>
                                  <a:pt x="484631" y="4571"/>
                                </a:lnTo>
                                <a:lnTo>
                                  <a:pt x="487680" y="1511"/>
                                </a:lnTo>
                                <a:lnTo>
                                  <a:pt x="490740" y="4571"/>
                                </a:lnTo>
                                <a:lnTo>
                                  <a:pt x="493775" y="1511"/>
                                </a:lnTo>
                                <a:lnTo>
                                  <a:pt x="496823" y="4571"/>
                                </a:lnTo>
                                <a:lnTo>
                                  <a:pt x="499884" y="1511"/>
                                </a:lnTo>
                                <a:lnTo>
                                  <a:pt x="502919" y="4571"/>
                                </a:lnTo>
                                <a:lnTo>
                                  <a:pt x="505967" y="1511"/>
                                </a:lnTo>
                                <a:lnTo>
                                  <a:pt x="509028" y="4571"/>
                                </a:lnTo>
                                <a:lnTo>
                                  <a:pt x="512063" y="1511"/>
                                </a:lnTo>
                                <a:lnTo>
                                  <a:pt x="515111" y="4571"/>
                                </a:lnTo>
                                <a:lnTo>
                                  <a:pt x="518172" y="1511"/>
                                </a:lnTo>
                                <a:lnTo>
                                  <a:pt x="521208" y="4571"/>
                                </a:lnTo>
                                <a:lnTo>
                                  <a:pt x="524256" y="1511"/>
                                </a:lnTo>
                                <a:lnTo>
                                  <a:pt x="527316" y="4571"/>
                                </a:lnTo>
                                <a:lnTo>
                                  <a:pt x="530352" y="1511"/>
                                </a:lnTo>
                                <a:lnTo>
                                  <a:pt x="533400" y="4571"/>
                                </a:lnTo>
                                <a:lnTo>
                                  <a:pt x="536460" y="1511"/>
                                </a:lnTo>
                                <a:lnTo>
                                  <a:pt x="539496" y="4571"/>
                                </a:lnTo>
                                <a:lnTo>
                                  <a:pt x="542544" y="1511"/>
                                </a:lnTo>
                                <a:lnTo>
                                  <a:pt x="545604" y="4571"/>
                                </a:lnTo>
                                <a:lnTo>
                                  <a:pt x="548640" y="1511"/>
                                </a:lnTo>
                                <a:lnTo>
                                  <a:pt x="551688" y="4571"/>
                                </a:lnTo>
                                <a:lnTo>
                                  <a:pt x="554748" y="1511"/>
                                </a:lnTo>
                                <a:lnTo>
                                  <a:pt x="557783" y="4571"/>
                                </a:lnTo>
                                <a:lnTo>
                                  <a:pt x="560832" y="1511"/>
                                </a:lnTo>
                                <a:lnTo>
                                  <a:pt x="563892" y="4571"/>
                                </a:lnTo>
                                <a:lnTo>
                                  <a:pt x="566928" y="1511"/>
                                </a:lnTo>
                                <a:lnTo>
                                  <a:pt x="569976" y="4571"/>
                                </a:lnTo>
                                <a:lnTo>
                                  <a:pt x="573036" y="1511"/>
                                </a:lnTo>
                                <a:lnTo>
                                  <a:pt x="576072" y="4571"/>
                                </a:lnTo>
                                <a:lnTo>
                                  <a:pt x="579119" y="1511"/>
                                </a:lnTo>
                                <a:lnTo>
                                  <a:pt x="582180" y="4571"/>
                                </a:lnTo>
                                <a:lnTo>
                                  <a:pt x="585216" y="1511"/>
                                </a:lnTo>
                                <a:lnTo>
                                  <a:pt x="588264" y="4571"/>
                                </a:lnTo>
                                <a:lnTo>
                                  <a:pt x="591324" y="1511"/>
                                </a:lnTo>
                                <a:lnTo>
                                  <a:pt x="594360" y="4571"/>
                                </a:lnTo>
                                <a:lnTo>
                                  <a:pt x="597408" y="1511"/>
                                </a:lnTo>
                                <a:lnTo>
                                  <a:pt x="597408" y="0"/>
                                </a:lnTo>
                                <a:close/>
                              </a:path>
                            </a:pathLst>
                          </a:custGeom>
                          <a:solidFill>
                            <a:srgbClr val="FF0000"/>
                          </a:solidFill>
                        </wps:spPr>
                        <wps:bodyPr wrap="square" lIns="0" tIns="0" rIns="0" bIns="0" rtlCol="0">
                          <a:prstTxWarp prst="textNoShape">
                            <a:avLst/>
                          </a:prstTxWarp>
                          <a:noAutofit/>
                        </wps:bodyPr>
                      </wps:wsp>
                      <wps:wsp>
                        <wps:cNvPr id="2159" name="Graphic 2159"/>
                        <wps:cNvSpPr/>
                        <wps:spPr>
                          <a:xfrm>
                            <a:off x="1929684" y="446002"/>
                            <a:ext cx="1703705" cy="889000"/>
                          </a:xfrm>
                          <a:custGeom>
                            <a:avLst/>
                            <a:gdLst/>
                            <a:ahLst/>
                            <a:cxnLst/>
                            <a:rect l="l" t="t" r="r" b="b"/>
                            <a:pathLst>
                              <a:path w="1703705" h="889000">
                                <a:moveTo>
                                  <a:pt x="1555432" y="0"/>
                                </a:moveTo>
                                <a:lnTo>
                                  <a:pt x="148094" y="0"/>
                                </a:lnTo>
                                <a:lnTo>
                                  <a:pt x="101286" y="7550"/>
                                </a:lnTo>
                                <a:lnTo>
                                  <a:pt x="60632" y="28574"/>
                                </a:lnTo>
                                <a:lnTo>
                                  <a:pt x="28574" y="60632"/>
                                </a:lnTo>
                                <a:lnTo>
                                  <a:pt x="7550" y="101286"/>
                                </a:lnTo>
                                <a:lnTo>
                                  <a:pt x="0" y="148094"/>
                                </a:lnTo>
                                <a:lnTo>
                                  <a:pt x="0" y="740435"/>
                                </a:lnTo>
                                <a:lnTo>
                                  <a:pt x="7550" y="787243"/>
                                </a:lnTo>
                                <a:lnTo>
                                  <a:pt x="28574" y="827897"/>
                                </a:lnTo>
                                <a:lnTo>
                                  <a:pt x="60632" y="859955"/>
                                </a:lnTo>
                                <a:lnTo>
                                  <a:pt x="101286" y="880979"/>
                                </a:lnTo>
                                <a:lnTo>
                                  <a:pt x="148094" y="888530"/>
                                </a:lnTo>
                                <a:lnTo>
                                  <a:pt x="1555432" y="888530"/>
                                </a:lnTo>
                                <a:lnTo>
                                  <a:pt x="1602240" y="880979"/>
                                </a:lnTo>
                                <a:lnTo>
                                  <a:pt x="1642894" y="859955"/>
                                </a:lnTo>
                                <a:lnTo>
                                  <a:pt x="1674952" y="827897"/>
                                </a:lnTo>
                                <a:lnTo>
                                  <a:pt x="1695976" y="787243"/>
                                </a:lnTo>
                                <a:lnTo>
                                  <a:pt x="1703527" y="740435"/>
                                </a:lnTo>
                                <a:lnTo>
                                  <a:pt x="1703527" y="148094"/>
                                </a:lnTo>
                                <a:lnTo>
                                  <a:pt x="1695976" y="101286"/>
                                </a:lnTo>
                                <a:lnTo>
                                  <a:pt x="1674952" y="60632"/>
                                </a:lnTo>
                                <a:lnTo>
                                  <a:pt x="1642894" y="28574"/>
                                </a:lnTo>
                                <a:lnTo>
                                  <a:pt x="1602240" y="7550"/>
                                </a:lnTo>
                                <a:lnTo>
                                  <a:pt x="1555432" y="0"/>
                                </a:lnTo>
                                <a:close/>
                              </a:path>
                            </a:pathLst>
                          </a:custGeom>
                          <a:solidFill>
                            <a:srgbClr val="FFD966"/>
                          </a:solidFill>
                        </wps:spPr>
                        <wps:bodyPr wrap="square" lIns="0" tIns="0" rIns="0" bIns="0" rtlCol="0">
                          <a:prstTxWarp prst="textNoShape">
                            <a:avLst/>
                          </a:prstTxWarp>
                          <a:noAutofit/>
                        </wps:bodyPr>
                      </wps:wsp>
                      <wps:wsp>
                        <wps:cNvPr id="2160" name="Graphic 2160"/>
                        <wps:cNvSpPr/>
                        <wps:spPr>
                          <a:xfrm>
                            <a:off x="1929683" y="446002"/>
                            <a:ext cx="1703705" cy="889000"/>
                          </a:xfrm>
                          <a:custGeom>
                            <a:avLst/>
                            <a:gdLst/>
                            <a:ahLst/>
                            <a:cxnLst/>
                            <a:rect l="l" t="t" r="r" b="b"/>
                            <a:pathLst>
                              <a:path w="1703705" h="889000">
                                <a:moveTo>
                                  <a:pt x="0" y="148094"/>
                                </a:moveTo>
                                <a:lnTo>
                                  <a:pt x="7550" y="101286"/>
                                </a:lnTo>
                                <a:lnTo>
                                  <a:pt x="28574" y="60632"/>
                                </a:lnTo>
                                <a:lnTo>
                                  <a:pt x="60632" y="28574"/>
                                </a:lnTo>
                                <a:lnTo>
                                  <a:pt x="101286" y="7550"/>
                                </a:lnTo>
                                <a:lnTo>
                                  <a:pt x="148094" y="0"/>
                                </a:lnTo>
                                <a:lnTo>
                                  <a:pt x="1555432" y="0"/>
                                </a:lnTo>
                                <a:lnTo>
                                  <a:pt x="1602240" y="7550"/>
                                </a:lnTo>
                                <a:lnTo>
                                  <a:pt x="1642894" y="28574"/>
                                </a:lnTo>
                                <a:lnTo>
                                  <a:pt x="1674952" y="60632"/>
                                </a:lnTo>
                                <a:lnTo>
                                  <a:pt x="1695976" y="101286"/>
                                </a:lnTo>
                                <a:lnTo>
                                  <a:pt x="1703527" y="148094"/>
                                </a:lnTo>
                                <a:lnTo>
                                  <a:pt x="1703527" y="740435"/>
                                </a:lnTo>
                                <a:lnTo>
                                  <a:pt x="1695976" y="787243"/>
                                </a:lnTo>
                                <a:lnTo>
                                  <a:pt x="1674952" y="827897"/>
                                </a:lnTo>
                                <a:lnTo>
                                  <a:pt x="1642894" y="859955"/>
                                </a:lnTo>
                                <a:lnTo>
                                  <a:pt x="1602240" y="880979"/>
                                </a:lnTo>
                                <a:lnTo>
                                  <a:pt x="1555432" y="888530"/>
                                </a:lnTo>
                                <a:lnTo>
                                  <a:pt x="148094" y="888530"/>
                                </a:lnTo>
                                <a:lnTo>
                                  <a:pt x="101286" y="880979"/>
                                </a:lnTo>
                                <a:lnTo>
                                  <a:pt x="60632" y="859955"/>
                                </a:lnTo>
                                <a:lnTo>
                                  <a:pt x="28574" y="827897"/>
                                </a:lnTo>
                                <a:lnTo>
                                  <a:pt x="7550" y="787243"/>
                                </a:lnTo>
                                <a:lnTo>
                                  <a:pt x="0" y="740435"/>
                                </a:lnTo>
                                <a:lnTo>
                                  <a:pt x="0" y="148094"/>
                                </a:lnTo>
                                <a:close/>
                              </a:path>
                            </a:pathLst>
                          </a:custGeom>
                          <a:ln w="12699">
                            <a:solidFill>
                              <a:srgbClr val="FFFFFF"/>
                            </a:solidFill>
                            <a:prstDash val="solid"/>
                          </a:ln>
                        </wps:spPr>
                        <wps:bodyPr wrap="square" lIns="0" tIns="0" rIns="0" bIns="0" rtlCol="0">
                          <a:prstTxWarp prst="textNoShape">
                            <a:avLst/>
                          </a:prstTxWarp>
                          <a:noAutofit/>
                        </wps:bodyPr>
                      </wps:wsp>
                      <wps:wsp>
                        <wps:cNvPr id="2161" name="Graphic 2161"/>
                        <wps:cNvSpPr/>
                        <wps:spPr>
                          <a:xfrm>
                            <a:off x="3853018" y="446002"/>
                            <a:ext cx="1703705" cy="889000"/>
                          </a:xfrm>
                          <a:custGeom>
                            <a:avLst/>
                            <a:gdLst/>
                            <a:ahLst/>
                            <a:cxnLst/>
                            <a:rect l="l" t="t" r="r" b="b"/>
                            <a:pathLst>
                              <a:path w="1703705" h="889000">
                                <a:moveTo>
                                  <a:pt x="1555432" y="0"/>
                                </a:moveTo>
                                <a:lnTo>
                                  <a:pt x="148094" y="0"/>
                                </a:lnTo>
                                <a:lnTo>
                                  <a:pt x="101286" y="7550"/>
                                </a:lnTo>
                                <a:lnTo>
                                  <a:pt x="60632" y="28574"/>
                                </a:lnTo>
                                <a:lnTo>
                                  <a:pt x="28574" y="60632"/>
                                </a:lnTo>
                                <a:lnTo>
                                  <a:pt x="7550" y="101286"/>
                                </a:lnTo>
                                <a:lnTo>
                                  <a:pt x="0" y="148094"/>
                                </a:lnTo>
                                <a:lnTo>
                                  <a:pt x="0" y="740435"/>
                                </a:lnTo>
                                <a:lnTo>
                                  <a:pt x="7550" y="787243"/>
                                </a:lnTo>
                                <a:lnTo>
                                  <a:pt x="28574" y="827897"/>
                                </a:lnTo>
                                <a:lnTo>
                                  <a:pt x="60632" y="859955"/>
                                </a:lnTo>
                                <a:lnTo>
                                  <a:pt x="101286" y="880979"/>
                                </a:lnTo>
                                <a:lnTo>
                                  <a:pt x="148094" y="888530"/>
                                </a:lnTo>
                                <a:lnTo>
                                  <a:pt x="1555432" y="888530"/>
                                </a:lnTo>
                                <a:lnTo>
                                  <a:pt x="1602240" y="880979"/>
                                </a:lnTo>
                                <a:lnTo>
                                  <a:pt x="1642894" y="859955"/>
                                </a:lnTo>
                                <a:lnTo>
                                  <a:pt x="1674952" y="827897"/>
                                </a:lnTo>
                                <a:lnTo>
                                  <a:pt x="1695976" y="787243"/>
                                </a:lnTo>
                                <a:lnTo>
                                  <a:pt x="1703527" y="740435"/>
                                </a:lnTo>
                                <a:lnTo>
                                  <a:pt x="1703527" y="148094"/>
                                </a:lnTo>
                                <a:lnTo>
                                  <a:pt x="1695976" y="101286"/>
                                </a:lnTo>
                                <a:lnTo>
                                  <a:pt x="1674952" y="60632"/>
                                </a:lnTo>
                                <a:lnTo>
                                  <a:pt x="1642894" y="28574"/>
                                </a:lnTo>
                                <a:lnTo>
                                  <a:pt x="1602240" y="7550"/>
                                </a:lnTo>
                                <a:lnTo>
                                  <a:pt x="1555432" y="0"/>
                                </a:lnTo>
                                <a:close/>
                              </a:path>
                            </a:pathLst>
                          </a:custGeom>
                          <a:solidFill>
                            <a:srgbClr val="8FAADC"/>
                          </a:solidFill>
                        </wps:spPr>
                        <wps:bodyPr wrap="square" lIns="0" tIns="0" rIns="0" bIns="0" rtlCol="0">
                          <a:prstTxWarp prst="textNoShape">
                            <a:avLst/>
                          </a:prstTxWarp>
                          <a:noAutofit/>
                        </wps:bodyPr>
                      </wps:wsp>
                      <wps:wsp>
                        <wps:cNvPr id="2162" name="Graphic 2162"/>
                        <wps:cNvSpPr/>
                        <wps:spPr>
                          <a:xfrm>
                            <a:off x="3853018" y="446002"/>
                            <a:ext cx="1703705" cy="889000"/>
                          </a:xfrm>
                          <a:custGeom>
                            <a:avLst/>
                            <a:gdLst/>
                            <a:ahLst/>
                            <a:cxnLst/>
                            <a:rect l="l" t="t" r="r" b="b"/>
                            <a:pathLst>
                              <a:path w="1703705" h="889000">
                                <a:moveTo>
                                  <a:pt x="0" y="148094"/>
                                </a:moveTo>
                                <a:lnTo>
                                  <a:pt x="7550" y="101286"/>
                                </a:lnTo>
                                <a:lnTo>
                                  <a:pt x="28574" y="60632"/>
                                </a:lnTo>
                                <a:lnTo>
                                  <a:pt x="60632" y="28574"/>
                                </a:lnTo>
                                <a:lnTo>
                                  <a:pt x="101286" y="7550"/>
                                </a:lnTo>
                                <a:lnTo>
                                  <a:pt x="148094" y="0"/>
                                </a:lnTo>
                                <a:lnTo>
                                  <a:pt x="1555432" y="0"/>
                                </a:lnTo>
                                <a:lnTo>
                                  <a:pt x="1602240" y="7550"/>
                                </a:lnTo>
                                <a:lnTo>
                                  <a:pt x="1642894" y="28574"/>
                                </a:lnTo>
                                <a:lnTo>
                                  <a:pt x="1674952" y="60632"/>
                                </a:lnTo>
                                <a:lnTo>
                                  <a:pt x="1695976" y="101286"/>
                                </a:lnTo>
                                <a:lnTo>
                                  <a:pt x="1703527" y="148094"/>
                                </a:lnTo>
                                <a:lnTo>
                                  <a:pt x="1703527" y="740435"/>
                                </a:lnTo>
                                <a:lnTo>
                                  <a:pt x="1695976" y="787243"/>
                                </a:lnTo>
                                <a:lnTo>
                                  <a:pt x="1674952" y="827897"/>
                                </a:lnTo>
                                <a:lnTo>
                                  <a:pt x="1642894" y="859955"/>
                                </a:lnTo>
                                <a:lnTo>
                                  <a:pt x="1602240" y="880979"/>
                                </a:lnTo>
                                <a:lnTo>
                                  <a:pt x="1555432" y="888530"/>
                                </a:lnTo>
                                <a:lnTo>
                                  <a:pt x="148094" y="888530"/>
                                </a:lnTo>
                                <a:lnTo>
                                  <a:pt x="101286" y="880979"/>
                                </a:lnTo>
                                <a:lnTo>
                                  <a:pt x="60632" y="859955"/>
                                </a:lnTo>
                                <a:lnTo>
                                  <a:pt x="28574" y="827897"/>
                                </a:lnTo>
                                <a:lnTo>
                                  <a:pt x="7550" y="787243"/>
                                </a:lnTo>
                                <a:lnTo>
                                  <a:pt x="0" y="740435"/>
                                </a:lnTo>
                                <a:lnTo>
                                  <a:pt x="0" y="148094"/>
                                </a:lnTo>
                                <a:close/>
                              </a:path>
                            </a:pathLst>
                          </a:custGeom>
                          <a:ln w="126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3E6D512" id="Group 2153" o:spid="_x0000_s1026" style="position:absolute;margin-left:78.15pt;margin-top:40.7pt;width:438.05pt;height:135.75pt;z-index:-251678720;mso-wrap-distance-left:0;mso-wrap-distance-right:0;mso-position-horizontal-relative:page" coordsize="55632,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">
                <v:shape id="Graphic 2154" o:spid="_x0000_s1027" style="position:absolute;left:4223;width:47187;height:17240;visibility:visible;mso-wrap-style:square;v-text-anchor:top" coordsize="4718685,172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" path="m3774541,l943635,,,861758r943635,861759l3774541,1723517,4718177,861758,3774541,xe" fillcolor="#a9d18e" stroked="f">
                  <v:path arrowok="t"/>
                </v:shape>
                <v:shape id="Graphic 2155" o:spid="_x0000_s1028" style="position:absolute;left:63;top:4460;width:17037;height:8890;visibility:visible;mso-wrap-style:square;v-text-anchor:top" coordsize="1703705,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" path="m1555432,l148094,,101286,7550,60632,28574,28574,60632,7550,101286,,148094,,740435r7550,46808l28574,827897r32058,32058l101286,880979r46808,7551l1555432,888530r46808,-7551l1642894,859955r32058,-32058l1695976,787243r7551,-46808l1703527,148094r-7551,-46808l1674952,60632,1642894,28574,1602240,7550,1555432,xe" fillcolor="#f4b083" stroked="f">
                  <v:path arrowok="t"/>
                </v:shape>
                <v:shape id="Graphic 2156" o:spid="_x0000_s1029" style="position:absolute;left:63;top:4460;width:17037;height:8890;visibility:visible;mso-wrap-style:square;v-text-anchor:top" coordsize="1703705,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" path="m,148094l7550,101286,28574,60632,60632,28574,101286,7550,148094,,1555432,r46808,7550l1642894,28574r32058,32058l1695976,101286r7551,46808l1703527,740435r-7551,46808l1674952,827897r-32058,32058l1602240,880979r-46808,7551l148094,888530r-46808,-7551l60632,859955,28574,827897,7550,787243,,740435,,148094xe" filled="f" strokecolor="white" strokeweight=".35275mm">
                  <v:path arrowok="t"/>
                </v:shape>
                <v:shape id="Graphic 2157" o:spid="_x0000_s1030" style="position:absolute;left:5610;top:10987;width:5975;height:51;visibility:visible;mso-wrap-style:square;v-text-anchor:top" coordsize="59753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" path="m597408,r-3048,3048l591324,r-3060,3048l585216,r-3036,3048l579119,r-3047,3048l573036,r-3060,3048l566928,r-3036,3048l560832,r-3049,3048l554748,r-3060,3048l548640,r-3036,3048l542544,r-3048,3048l536460,r-3060,3048l530352,r-3036,3048l524256,r-3048,3048l518172,r-3061,3048l512063,r-3035,3048l505967,r-3048,3048l499884,r-3061,3048l493775,r-3035,3048l487680,r-3049,3048l481596,r-3060,3048l475488,r-3036,3048l469391,r-3047,3048l463308,r-3061,3048l457200,r-3036,3048l451103,r-3047,3048l445020,r-3061,3048l438911,r-3035,3048l432816,r-3049,3048l426732,r-3060,3048l420623,r-3035,3048l414528,r-3048,3048l408444,r-3061,3048l402336,r-3036,3048l396239,r-3048,3048l390156,r-3061,3048l384048,r-3036,3048l377952,r-3049,3048l371868,r-3061,3048l365759,r-3035,3048l359663,r-3047,3048l353580,r-3060,3048l347471,r-3035,3048l341375,r-3048,3048l335292,r-3061,3048l329184,r-3036,3048l323088,r-3049,3048l317004,r-3060,3048l310895,r-3035,3048l304799,r-3047,3048l298716,r-3061,3048l292607,r-3035,3048l286512,r-3049,3048l280428,r-3061,3048l274320,r-3036,3048l268223,r-3048,3048l262140,r-3061,3048l256031,r-3035,3048l249935,r-3048,3048l243852,r-3061,3048l237744,r-3036,3048l231647,r-3048,3048l225564,r-3061,3048l219455,r-3035,3048l213359,r-3048,3048l207276,r-3061,3048l201167,r-3035,3048l195071,r-3048,3048l188988,r-3060,3048l182879,r-3035,3048l176783,r-3047,3048l170700,r-3061,3048l164591,r-3035,3048l158495,r-3048,3048l152412,r-3061,3048l146303,r-3035,3048l140208,r-3049,3048l134124,r-3060,3048l128015,r-3035,3048l121919,r-3047,3048l115836,r-3061,3048l109728,r-3036,3048l103631,r-3048,3048l97548,,94487,3048,91439,,88404,3048,85343,,82295,3048,79260,,76200,3048,73151,,70116,3048,67055,,64007,3048,60972,,57911,3048,54864,,51828,3048,48767,,45719,3048,42684,,39623,3048,36575,,33540,3048,30479,,27431,3048,24396,,21335,3048,18287,,15252,3048,12191,,9143,3048,6108,,3047,3048,,,,1524,3047,4572,6108,1524,9143,4572,12191,1524r3061,3048l18287,1524r3048,3048l24396,1524r3035,3048l30479,1524r3061,3048l36575,1524r3048,3048l42684,1524r3035,3048l48767,1524r3061,3048l54864,1524r3047,3048l60972,1524r3035,3048l67055,1524r3061,3048l73151,1524r3049,3048l79260,1524r3035,3048l85343,1524r3061,3048l91439,1524r3048,3048l97548,1524r3035,3048l103631,1524r3061,3048l109728,1524r3047,3048l115836,1524r3036,3048l121919,1524r3061,3048l128015,1524r3049,3048l134124,1524r3035,3048l140208,1524r3060,3048l146303,1524r3048,3048l152412,1524r3035,3048l158495,1524r3061,3048l164591,1524r3048,3048l170700,1524r3036,3048l176783,1524r3061,3048l182879,1524r3049,3048l188988,1524r3035,3048l195071,1524r3061,3048l201167,1524r3048,3048l207276,1524r3035,3048l213359,1524r3061,3048l219455,1524r3048,3048l225564,1524r3035,3048l231647,1524r3061,3048l237744,1524r3047,3048l243852,1524r3035,3048l249935,1524r3061,3048l256031,1524r3048,3048l262140,1524r3035,3048l268223,1524r3061,3048l274320,1524r3047,3048l280428,1524r3035,3048l286512,1524r3060,3048l292607,1524r3048,3048l298716,1524r3036,3048l304799,1524r3061,3048l310895,1524r3049,3048l317004,1524r3035,3048l323088,1524r3060,3048l329184,1524r3047,3048l335292,1524r3035,3048l341375,1524r3061,3048l347471,1524r3049,3048l353580,1524r3036,3048l359663,1524r3061,3048l365759,1524r3048,3048l371868,1524r3035,3048l377952,1524r3060,3048l384048,1524r3047,3048l390156,1524r3035,3048l396239,1524r3061,3048l402336,1524r3047,3048l408444,1524r3036,3048l414528,1524r3060,3048l420623,1524r3049,3048l426732,1524r3035,3048l432816,1524r3060,3048l438911,1524r3048,3048l445020,1524r3036,3048l451103,1524r3061,3048l457200,1524r3047,3048l463308,1524r3036,3048l469391,1524r3061,3048l475488,1524r3048,3048l481596,1524r3035,3048l487680,1524r3060,3048l493775,1524r3048,3048l499884,1524r3035,3048l505967,1524r3061,3048l512063,1524r3048,3048l518172,1524r3036,3048l524256,1524r3060,3048l530352,1524r3048,3048l536460,1524r3036,3048l542544,1524r3060,3048l548640,1524r3048,3048l554748,1524r3035,3048l560832,1524r3060,3048l566928,1524r3048,3048l573036,1524r3036,3048l579119,1524r3061,3048l585216,1524r3048,3048l591324,1524r3036,3048l597408,1524r,-1524xe" stroked="f">
                  <v:path arrowok="t"/>
                </v:shape>
                <v:shape id="Graphic 2158" o:spid="_x0000_s1031" style="position:absolute;left:5610;top:11002;width:5975;height:51;visibility:visible;mso-wrap-style:square;v-text-anchor:top" coordsize="59753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" path="m597408,r-3048,3035l591324,r-3060,3035l585216,r-3036,3035l579119,r-3047,3035l573036,r-3060,3035l566928,r-3036,3035l560832,r-3049,3035l554748,r-3060,3035l548640,r-3036,3035l542544,r-3048,3035l536460,r-3060,3035l530352,r-3036,3035l524256,r-3048,3035l518172,r-3061,3035l512063,r-3035,3035l505967,r-3048,3035l499884,r-3061,3035l493775,r-3035,3035l487680,r-3049,3035l481596,r-3060,3035l475488,r-3036,3035l469391,r-3047,3035l463308,r-3061,3035l457200,r-3036,3035l451103,r-3047,3035l445020,r-3061,3035l438911,r-3035,3035l432816,r-3049,3035l426732,r-3060,3035l420623,r-3035,3035l414528,r-3048,3035l408444,r-3061,3035l402336,r-3036,3035l396239,r-3048,3035l390156,r-3061,3035l384048,r-3036,3035l377952,r-3049,3035l371868,r-3061,3035l365759,r-3035,3035l359663,r-3047,3035l353580,r-3060,3035l347471,r-3035,3035l341375,r-3048,3035l335292,r-3061,3035l329184,r-3036,3035l323088,r-3049,3035l317004,r-3060,3035l310895,r-3035,3035l304799,r-3047,3035l298716,r-3061,3035l292607,r-3035,3035l286512,r-3049,3035l280428,r-3061,3035l274320,r-3036,3035l268223,r-3048,3035l262140,r-3061,3035l256031,r-3035,3035l249935,r-3048,3035l243852,r-3061,3035l237744,r-3036,3035l231647,r-3048,3035l225564,r-3061,3035l219455,r-3035,3035l213359,r-3048,3035l207276,r-3061,3035l201167,r-3035,3035l195071,r-3048,3035l188988,r-3060,3035l182879,r-3035,3035l176783,r-3047,3035l170700,r-3061,3035l164591,r-3035,3035l158495,r-3048,3035l152412,r-3061,3035l146303,r-3035,3035l140208,r-3049,3035l134124,r-3060,3035l128015,r-3035,3035l121919,r-3047,3035l115836,r-3061,3035l109728,r-3036,3035l103631,r-3048,3035l97548,,94487,3035,91439,,88404,3035,85343,,82295,3035,79260,,76200,3035,73151,,70116,3035,67055,,64007,3035,60972,,57911,3035,54864,,51828,3035,48767,,45719,3035,42684,,39623,3035,36575,,33540,3035,30479,,27431,3035,24396,,21335,3035,18287,,15252,3035,12191,,9143,3035,6108,,3047,3035,,,,1511,3047,4571,6108,1511,9143,4571,12191,1511r3061,3060l18287,1511r3048,3060l24396,1511r3035,3060l30479,1511r3061,3060l36575,1511r3048,3060l42684,1511r3035,3060l48767,1511r3061,3060l54864,1511r3047,3060l60972,1511r3035,3060l67055,1511r3061,3060l73151,1511r3049,3060l79260,1511r3035,3060l85343,1511r3061,3060l91439,1511r3048,3060l97548,1511r3035,3060l103631,1511r3061,3060l109728,1511r3047,3060l115836,1511r3036,3060l121919,1511r3061,3060l128015,1511r3049,3060l134124,1511r3035,3060l140208,1511r3060,3060l146303,1511r3048,3060l152412,1511r3035,3060l158495,1511r3061,3060l164591,1511r3048,3060l170700,1511r3036,3060l176783,1511r3061,3060l182879,1511r3049,3060l188988,1511r3035,3060l195071,1511r3061,3060l201167,1511r3048,3060l207276,1511r3035,3060l213359,1511r3061,3060l219455,1511r3048,3060l225564,1511r3035,3060l231647,1511r3061,3060l237744,1511r3047,3060l243852,1511r3035,3060l249935,1511r3061,3060l256031,1511r3048,3060l262140,1511r3035,3060l268223,1511r3061,3060l274320,1511r3047,3060l280428,1511r3035,3060l286512,1511r3060,3060l292607,1511r3048,3060l298716,1511r3036,3060l304799,1511r3061,3060l310895,1511r3049,3060l317004,1511r3035,3060l323088,1511r3060,3060l329184,1511r3047,3060l335292,1511r3035,3060l341375,1511r3061,3060l347471,1511r3049,3060l353580,1511r3036,3060l359663,1511r3061,3060l365759,1511r3048,3060l371868,1511r3035,3060l377952,1511r3060,3060l384048,1511r3047,3060l390156,1511r3035,3060l396239,1511r3061,3060l402336,1511r3047,3060l408444,1511r3036,3060l414528,1511r3060,3060l420623,1511r3049,3060l426732,1511r3035,3060l432816,1511r3060,3060l438911,1511r3048,3060l445020,1511r3036,3060l451103,1511r3061,3060l457200,1511r3047,3060l463308,1511r3036,3060l469391,1511r3061,3060l475488,1511r3048,3060l481596,1511r3035,3060l487680,1511r3060,3060l493775,1511r3048,3060l499884,1511r3035,3060l505967,1511r3061,3060l512063,1511r3048,3060l518172,1511r3036,3060l524256,1511r3060,3060l530352,1511r3048,3060l536460,1511r3036,3060l542544,1511r3060,3060l548640,1511r3048,3060l554748,1511r3035,3060l560832,1511r3060,3060l566928,1511r3048,3060l573036,1511r3036,3060l579119,1511r3061,3060l585216,1511r3048,3060l591324,1511r3036,3060l597408,1511r,-1511xe" fillcolor="red" stroked="f">
                  <v:path arrowok="t"/>
                </v:shape>
                <v:shape id="Graphic 2159" o:spid="_x0000_s1032" style="position:absolute;left:19296;top:4460;width:17037;height:8890;visibility:visible;mso-wrap-style:square;v-text-anchor:top" coordsize="1703705,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" path="m1555432,l148094,,101286,7550,60632,28574,28574,60632,7550,101286,,148094,,740435r7550,46808l28574,827897r32058,32058l101286,880979r46808,7551l1555432,888530r46808,-7551l1642894,859955r32058,-32058l1695976,787243r7551,-46808l1703527,148094r-7551,-46808l1674952,60632,1642894,28574,1602240,7550,1555432,xe" fillcolor="#ffd966" stroked="f">
                  <v:path arrowok="t"/>
                </v:shape>
                <v:shape id="Graphic 2160" o:spid="_x0000_s1033" style="position:absolute;left:19296;top:4460;width:17037;height:8890;visibility:visible;mso-wrap-style:square;v-text-anchor:top" coordsize="1703705,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" path="m,148094l7550,101286,28574,60632,60632,28574,101286,7550,148094,,1555432,r46808,7550l1642894,28574r32058,32058l1695976,101286r7551,46808l1703527,740435r-7551,46808l1674952,827897r-32058,32058l1602240,880979r-46808,7551l148094,888530r-46808,-7551l60632,859955,28574,827897,7550,787243,,740435,,148094xe" filled="f" strokecolor="white" strokeweight=".35275mm">
                  <v:path arrowok="t"/>
                </v:shape>
                <v:shape id="Graphic 2161" o:spid="_x0000_s1034" style="position:absolute;left:38530;top:4460;width:17037;height:8890;visibility:visible;mso-wrap-style:square;v-text-anchor:top" coordsize="1703705,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" path="m1555432,l148094,,101286,7550,60632,28574,28574,60632,7550,101286,,148094,,740435r7550,46808l28574,827897r32058,32058l101286,880979r46808,7551l1555432,888530r46808,-7551l1642894,859955r32058,-32058l1695976,787243r7551,-46808l1703527,148094r-7551,-46808l1674952,60632,1642894,28574,1602240,7550,1555432,xe" fillcolor="#8faadc" stroked="f">
                  <v:path arrowok="t"/>
                </v:shape>
                <v:shape id="Graphic 2162" o:spid="_x0000_s1035" style="position:absolute;left:38530;top:4460;width:17037;height:8890;visibility:visible;mso-wrap-style:square;v-text-anchor:top" coordsize="1703705,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" path="m,148094l7550,101286,28574,60632,60632,28574,101286,7550,148094,,1555432,r46808,7550l1642894,28574r32058,32058l1695976,101286r7551,46808l1703527,740435r-7551,46808l1674952,827897r-32058,32058l1602240,880979r-46808,7551l148094,888530r-46808,-7551l60632,859955,28574,827897,7550,787243,,740435,,148094xe" filled="f" strokecolor="white" strokeweight=".35275mm">
                  <v:path arrowok="t"/>
                </v:shape>
                <w10:wrap anchorx="page"/>
              </v:group>
            </w:pict>
          </mc:Fallback>
        </mc:AlternateContent>
      </w:r>
      <w:bookmarkStart w:id="29" w:name="DEPRECIATION_[SECTION_32]"/>
      <w:bookmarkEnd w:id="29"/>
      <w:r>
        <w:rPr>
          <w:color w:val="FFFFFF"/>
          <w:shd w:val="clear" w:color="auto" w:fill="D36409"/>
        </w:rPr>
        <w:t>DEPRECIATION</w:t>
      </w:r>
      <w:r>
        <w:rPr>
          <w:color w:val="FFFFFF"/>
          <w:spacing w:val="33"/>
          <w:shd w:val="clear" w:color="auto" w:fill="D36409"/>
        </w:rPr>
        <w:t xml:space="preserve"> </w:t>
      </w:r>
      <w:r>
        <w:rPr>
          <w:color w:val="FFFFFF"/>
          <w:shd w:val="clear" w:color="auto" w:fill="D36409"/>
        </w:rPr>
        <w:t>[SECTION</w:t>
      </w:r>
      <w:r>
        <w:rPr>
          <w:color w:val="FFFFFF"/>
          <w:spacing w:val="35"/>
          <w:shd w:val="clear" w:color="auto" w:fill="D36409"/>
        </w:rPr>
        <w:t xml:space="preserve"> </w:t>
      </w:r>
      <w:r>
        <w:rPr>
          <w:color w:val="FFFFFF"/>
          <w:spacing w:val="-5"/>
          <w:shd w:val="clear" w:color="auto" w:fill="D36409"/>
        </w:rPr>
        <w:t>32]</w:t>
      </w:r>
      <w:r>
        <w:rPr>
          <w:color w:val="FFFFFF"/>
          <w:shd w:val="clear" w:color="auto" w:fill="D36409"/>
        </w:rPr>
        <w:tab/>
      </w:r>
    </w:p>
    <w:p w14:paraId="28389E1A" w14:textId="77777777" w:rsidR="0060298F" w:rsidRDefault="0060298F">
      <w:pPr>
        <w:pStyle w:val="BodyText"/>
        <w:spacing w:before="364"/>
        <w:rPr>
          <w:rFonts w:ascii="Franklin Gothic Demi"/>
          <w:sz w:val="20"/>
        </w:rPr>
      </w:pPr>
    </w:p>
    <w:p w14:paraId="1E1EEA1E" w14:textId="77777777" w:rsidR="0060298F" w:rsidRDefault="0060298F">
      <w:pPr>
        <w:rPr>
          <w:rFonts w:ascii="Franklin Gothic Demi"/>
          <w:sz w:val="20"/>
        </w:rPr>
      </w:pPr>
    </w:p>
    <w:p w14:paraId="0FB0D750" w14:textId="77777777" w:rsidR="00456AE9" w:rsidRDefault="00456AE9">
      <w:pPr>
        <w:rPr>
          <w:rFonts w:ascii="Franklin Gothic Demi"/>
          <w:sz w:val="20"/>
        </w:rPr>
      </w:pPr>
    </w:p>
    <w:p w14:paraId="68FDC595" w14:textId="77777777" w:rsidR="00456AE9" w:rsidRDefault="00456AE9">
      <w:pPr>
        <w:rPr>
          <w:rFonts w:ascii="Franklin Gothic Demi"/>
          <w:sz w:val="20"/>
        </w:rPr>
      </w:pPr>
    </w:p>
    <w:p w14:paraId="1F16055E" w14:textId="77777777" w:rsidR="00456AE9" w:rsidRDefault="00456AE9">
      <w:pPr>
        <w:rPr>
          <w:rFonts w:ascii="Franklin Gothic Demi"/>
          <w:sz w:val="20"/>
        </w:rPr>
        <w:sectPr w:rsidR="00456AE9" w:rsidSect="009A72CB">
          <w:pgSz w:w="11910" w:h="16840"/>
          <w:pgMar w:top="1100" w:right="580" w:bottom="1180" w:left="740" w:header="681" w:footer="983" w:gutter="0"/>
          <w:cols w:space="720"/>
        </w:sectPr>
      </w:pPr>
    </w:p>
    <w:p w14:paraId="2AD8AA49" w14:textId="77777777" w:rsidR="0060298F" w:rsidRDefault="00000000">
      <w:pPr>
        <w:pStyle w:val="BodyText"/>
        <w:spacing w:before="288" w:line="216" w:lineRule="auto"/>
        <w:ind w:left="1042"/>
        <w:jc w:val="center"/>
      </w:pPr>
      <w:r>
        <w:t>Depreciation</w:t>
      </w:r>
      <w:r>
        <w:rPr>
          <w:spacing w:val="-3"/>
        </w:rPr>
        <w:t xml:space="preserve"> </w:t>
      </w:r>
      <w:r>
        <w:t>is mandatorily</w:t>
      </w:r>
      <w:r>
        <w:rPr>
          <w:spacing w:val="-13"/>
        </w:rPr>
        <w:t xml:space="preserve"> </w:t>
      </w:r>
      <w:r>
        <w:t>allowable</w:t>
      </w:r>
      <w:r>
        <w:rPr>
          <w:spacing w:val="-13"/>
        </w:rPr>
        <w:t xml:space="preserve"> </w:t>
      </w:r>
      <w:r>
        <w:t xml:space="preserve">as </w:t>
      </w:r>
      <w:r>
        <w:rPr>
          <w:spacing w:val="-2"/>
        </w:rPr>
        <w:t>deduction</w:t>
      </w:r>
    </w:p>
    <w:p w14:paraId="550982C4" w14:textId="77777777" w:rsidR="0060298F" w:rsidRDefault="00000000">
      <w:pPr>
        <w:pStyle w:val="BodyText"/>
        <w:spacing w:before="83"/>
        <w:ind w:left="659" w:hanging="1"/>
        <w:jc w:val="center"/>
      </w:pPr>
      <w:r>
        <w:br w:type="column"/>
      </w:r>
      <w:r>
        <w:t>Asset must be used for</w:t>
      </w:r>
      <w:r>
        <w:rPr>
          <w:spacing w:val="40"/>
        </w:rPr>
        <w:t xml:space="preserve"> </w:t>
      </w:r>
      <w:r>
        <w:t>the</w:t>
      </w:r>
      <w:r>
        <w:rPr>
          <w:spacing w:val="-12"/>
        </w:rPr>
        <w:t xml:space="preserve"> </w:t>
      </w:r>
      <w:r>
        <w:t>purpose</w:t>
      </w:r>
      <w:r>
        <w:rPr>
          <w:spacing w:val="-8"/>
        </w:rPr>
        <w:t xml:space="preserve"> </w:t>
      </w:r>
      <w:r>
        <w:t>of</w:t>
      </w:r>
      <w:r>
        <w:rPr>
          <w:spacing w:val="-9"/>
        </w:rPr>
        <w:t xml:space="preserve"> </w:t>
      </w:r>
      <w:r>
        <w:t>business</w:t>
      </w:r>
      <w:r>
        <w:rPr>
          <w:spacing w:val="-13"/>
        </w:rPr>
        <w:t xml:space="preserve"> </w:t>
      </w:r>
      <w:r>
        <w:t>or profession at any time during the P.Y.</w:t>
      </w:r>
    </w:p>
    <w:p w14:paraId="68EA87A5" w14:textId="77777777" w:rsidR="0060298F" w:rsidRDefault="00000000">
      <w:pPr>
        <w:pStyle w:val="BodyText"/>
        <w:spacing w:before="246"/>
        <w:ind w:left="663" w:right="1226" w:firstLine="2"/>
        <w:jc w:val="center"/>
      </w:pPr>
      <w:r>
        <w:br w:type="column"/>
      </w:r>
      <w:r>
        <w:t>The asset should be owned</w:t>
      </w:r>
      <w:r>
        <w:rPr>
          <w:spacing w:val="-11"/>
        </w:rPr>
        <w:t xml:space="preserve"> </w:t>
      </w:r>
      <w:r>
        <w:t>(wholly</w:t>
      </w:r>
      <w:r>
        <w:rPr>
          <w:spacing w:val="-13"/>
        </w:rPr>
        <w:t xml:space="preserve"> </w:t>
      </w:r>
      <w:r>
        <w:t>or</w:t>
      </w:r>
      <w:r>
        <w:rPr>
          <w:spacing w:val="-10"/>
        </w:rPr>
        <w:t xml:space="preserve"> </w:t>
      </w:r>
      <w:r>
        <w:t xml:space="preserve">partly) by the </w:t>
      </w:r>
      <w:proofErr w:type="spellStart"/>
      <w:r>
        <w:t>assessee</w:t>
      </w:r>
      <w:proofErr w:type="spellEnd"/>
      <w:r>
        <w:t>.</w:t>
      </w:r>
    </w:p>
    <w:p w14:paraId="0862BB1B" w14:textId="77777777" w:rsidR="0060298F" w:rsidRDefault="0060298F">
      <w:pPr>
        <w:jc w:val="center"/>
        <w:sectPr w:rsidR="0060298F" w:rsidSect="009A72CB">
          <w:type w:val="continuous"/>
          <w:pgSz w:w="11910" w:h="16840"/>
          <w:pgMar w:top="1040" w:right="580" w:bottom="280" w:left="740" w:header="681" w:footer="983" w:gutter="0"/>
          <w:cols w:num="3" w:space="720" w:equalWidth="0">
            <w:col w:w="3307" w:space="40"/>
            <w:col w:w="3055" w:space="39"/>
            <w:col w:w="4149"/>
          </w:cols>
        </w:sectPr>
      </w:pPr>
    </w:p>
    <w:p w14:paraId="4EB0BF71" w14:textId="77777777" w:rsidR="0060298F" w:rsidRDefault="0060298F">
      <w:pPr>
        <w:pStyle w:val="BodyText"/>
        <w:rPr>
          <w:sz w:val="20"/>
        </w:rPr>
      </w:pPr>
    </w:p>
    <w:p w14:paraId="6DAD3A93" w14:textId="77777777" w:rsidR="0060298F" w:rsidRDefault="0060298F">
      <w:pPr>
        <w:pStyle w:val="BodyText"/>
        <w:spacing w:before="249"/>
        <w:rPr>
          <w:sz w:val="20"/>
        </w:rPr>
      </w:pPr>
    </w:p>
    <w:p w14:paraId="29AD0227" w14:textId="77777777" w:rsidR="0060298F" w:rsidRDefault="00000000">
      <w:pPr>
        <w:pStyle w:val="BodyText"/>
        <w:ind w:left="250"/>
        <w:rPr>
          <w:sz w:val="20"/>
        </w:rPr>
      </w:pPr>
      <w:r>
        <w:rPr>
          <w:noProof/>
          <w:sz w:val="20"/>
        </w:rPr>
        <mc:AlternateContent>
          <mc:Choice Requires="wpg">
            <w:drawing>
              <wp:inline distT="0" distB="0" distL="0" distR="0" wp14:anchorId="38C1BF35" wp14:editId="7BD12566">
                <wp:extent cx="6329680" cy="1412875"/>
                <wp:effectExtent l="9525" t="0" r="4445" b="6350"/>
                <wp:docPr id="2163" name="Group 2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9680" cy="1412875"/>
                          <a:chOff x="0" y="0"/>
                          <a:chExt cx="6329680" cy="1412875"/>
                        </a:xfrm>
                      </wpg:grpSpPr>
                      <wps:wsp>
                        <wps:cNvPr id="2164" name="Graphic 2164"/>
                        <wps:cNvSpPr/>
                        <wps:spPr>
                          <a:xfrm>
                            <a:off x="6350" y="6350"/>
                            <a:ext cx="6316980" cy="1400175"/>
                          </a:xfrm>
                          <a:custGeom>
                            <a:avLst/>
                            <a:gdLst/>
                            <a:ahLst/>
                            <a:cxnLst/>
                            <a:rect l="l" t="t" r="r" b="b"/>
                            <a:pathLst>
                              <a:path w="6316980" h="1400175">
                                <a:moveTo>
                                  <a:pt x="5616854" y="0"/>
                                </a:moveTo>
                                <a:lnTo>
                                  <a:pt x="5616854" y="350037"/>
                                </a:lnTo>
                                <a:lnTo>
                                  <a:pt x="700125" y="350037"/>
                                </a:lnTo>
                                <a:lnTo>
                                  <a:pt x="700125" y="0"/>
                                </a:lnTo>
                                <a:lnTo>
                                  <a:pt x="0" y="700087"/>
                                </a:lnTo>
                                <a:lnTo>
                                  <a:pt x="700125" y="1400175"/>
                                </a:lnTo>
                                <a:lnTo>
                                  <a:pt x="700125" y="1050124"/>
                                </a:lnTo>
                                <a:lnTo>
                                  <a:pt x="5616854" y="1050124"/>
                                </a:lnTo>
                                <a:lnTo>
                                  <a:pt x="5616854" y="1400175"/>
                                </a:lnTo>
                                <a:lnTo>
                                  <a:pt x="6316980" y="700087"/>
                                </a:lnTo>
                                <a:lnTo>
                                  <a:pt x="5616854" y="0"/>
                                </a:lnTo>
                                <a:close/>
                              </a:path>
                            </a:pathLst>
                          </a:custGeom>
                          <a:solidFill>
                            <a:srgbClr val="FFD966"/>
                          </a:solidFill>
                        </wps:spPr>
                        <wps:bodyPr wrap="square" lIns="0" tIns="0" rIns="0" bIns="0" rtlCol="0">
                          <a:prstTxWarp prst="textNoShape">
                            <a:avLst/>
                          </a:prstTxWarp>
                          <a:noAutofit/>
                        </wps:bodyPr>
                      </wps:wsp>
                      <wps:wsp>
                        <wps:cNvPr id="2165" name="Graphic 2165"/>
                        <wps:cNvSpPr/>
                        <wps:spPr>
                          <a:xfrm>
                            <a:off x="6350" y="6350"/>
                            <a:ext cx="6316980" cy="1400175"/>
                          </a:xfrm>
                          <a:custGeom>
                            <a:avLst/>
                            <a:gdLst/>
                            <a:ahLst/>
                            <a:cxnLst/>
                            <a:rect l="l" t="t" r="r" b="b"/>
                            <a:pathLst>
                              <a:path w="6316980" h="1400175">
                                <a:moveTo>
                                  <a:pt x="0" y="700087"/>
                                </a:moveTo>
                                <a:lnTo>
                                  <a:pt x="700125" y="0"/>
                                </a:lnTo>
                                <a:lnTo>
                                  <a:pt x="700125" y="350037"/>
                                </a:lnTo>
                                <a:lnTo>
                                  <a:pt x="5616854" y="350037"/>
                                </a:lnTo>
                                <a:lnTo>
                                  <a:pt x="5616854" y="0"/>
                                </a:lnTo>
                                <a:lnTo>
                                  <a:pt x="6316980" y="700087"/>
                                </a:lnTo>
                                <a:lnTo>
                                  <a:pt x="5616854" y="1400175"/>
                                </a:lnTo>
                                <a:lnTo>
                                  <a:pt x="5616854" y="1050124"/>
                                </a:lnTo>
                                <a:lnTo>
                                  <a:pt x="700125" y="1050124"/>
                                </a:lnTo>
                                <a:lnTo>
                                  <a:pt x="700125" y="1400175"/>
                                </a:lnTo>
                                <a:lnTo>
                                  <a:pt x="0" y="700087"/>
                                </a:lnTo>
                                <a:close/>
                              </a:path>
                            </a:pathLst>
                          </a:custGeom>
                          <a:ln w="12700">
                            <a:solidFill>
                              <a:srgbClr val="000000"/>
                            </a:solidFill>
                            <a:prstDash val="solid"/>
                          </a:ln>
                        </wps:spPr>
                        <wps:bodyPr wrap="square" lIns="0" tIns="0" rIns="0" bIns="0" rtlCol="0">
                          <a:prstTxWarp prst="textNoShape">
                            <a:avLst/>
                          </a:prstTxWarp>
                          <a:noAutofit/>
                        </wps:bodyPr>
                      </wps:wsp>
                      <wps:wsp>
                        <wps:cNvPr id="2166" name="Textbox 2166"/>
                        <wps:cNvSpPr txBox="1"/>
                        <wps:spPr>
                          <a:xfrm>
                            <a:off x="0" y="0"/>
                            <a:ext cx="6329680" cy="1412875"/>
                          </a:xfrm>
                          <a:prstGeom prst="rect">
                            <a:avLst/>
                          </a:prstGeom>
                        </wps:spPr>
                        <wps:txbx>
                          <w:txbxContent>
                            <w:p w14:paraId="5329FA03" w14:textId="77777777" w:rsidR="0060298F" w:rsidRDefault="0060298F">
                              <w:pPr>
                                <w:spacing w:before="317"/>
                              </w:pPr>
                            </w:p>
                            <w:p w14:paraId="0C691677" w14:textId="77777777" w:rsidR="0060298F" w:rsidRDefault="00000000">
                              <w:pPr>
                                <w:spacing w:before="1" w:line="256" w:lineRule="auto"/>
                                <w:ind w:left="766" w:right="516" w:firstLine="115"/>
                              </w:pPr>
                              <w:r>
                                <w:t>Note: If the asset is acquired during the P.Y. and is put to use for less than 180 days during that</w:t>
                              </w:r>
                              <w:r>
                                <w:rPr>
                                  <w:spacing w:val="-6"/>
                                </w:rPr>
                                <w:t xml:space="preserve"> </w:t>
                              </w:r>
                              <w:r>
                                <w:t>P.Y.</w:t>
                              </w:r>
                              <w:r>
                                <w:rPr>
                                  <w:spacing w:val="-5"/>
                                </w:rPr>
                                <w:t xml:space="preserve"> </w:t>
                              </w:r>
                              <w:r>
                                <w:t>then,</w:t>
                              </w:r>
                              <w:r>
                                <w:rPr>
                                  <w:spacing w:val="-7"/>
                                </w:rPr>
                                <w:t xml:space="preserve"> </w:t>
                              </w:r>
                              <w:r>
                                <w:t>only</w:t>
                              </w:r>
                              <w:r>
                                <w:rPr>
                                  <w:spacing w:val="-5"/>
                                </w:rPr>
                                <w:t xml:space="preserve"> </w:t>
                              </w:r>
                              <w:r>
                                <w:t>50%</w:t>
                              </w:r>
                              <w:r>
                                <w:rPr>
                                  <w:spacing w:val="-5"/>
                                </w:rPr>
                                <w:t xml:space="preserve"> </w:t>
                              </w:r>
                              <w:r>
                                <w:t>of</w:t>
                              </w:r>
                              <w:r>
                                <w:rPr>
                                  <w:spacing w:val="-6"/>
                                </w:rPr>
                                <w:t xml:space="preserve"> </w:t>
                              </w:r>
                              <w:r>
                                <w:t>the</w:t>
                              </w:r>
                              <w:r>
                                <w:rPr>
                                  <w:spacing w:val="-6"/>
                                </w:rPr>
                                <w:t xml:space="preserve"> </w:t>
                              </w:r>
                              <w:r>
                                <w:t>depreciation</w:t>
                              </w:r>
                              <w:r>
                                <w:rPr>
                                  <w:spacing w:val="-5"/>
                                </w:rPr>
                                <w:t xml:space="preserve"> </w:t>
                              </w:r>
                              <w:r>
                                <w:t>calculated</w:t>
                              </w:r>
                              <w:r>
                                <w:rPr>
                                  <w:spacing w:val="-5"/>
                                </w:rPr>
                                <w:t xml:space="preserve"> </w:t>
                              </w:r>
                              <w:r>
                                <w:t>at</w:t>
                              </w:r>
                              <w:r>
                                <w:rPr>
                                  <w:spacing w:val="-4"/>
                                </w:rPr>
                                <w:t xml:space="preserve"> </w:t>
                              </w:r>
                              <w:r>
                                <w:t>the</w:t>
                              </w:r>
                              <w:r>
                                <w:rPr>
                                  <w:spacing w:val="-6"/>
                                </w:rPr>
                                <w:t xml:space="preserve"> </w:t>
                              </w:r>
                              <w:r>
                                <w:t>rates</w:t>
                              </w:r>
                              <w:r>
                                <w:rPr>
                                  <w:spacing w:val="-5"/>
                                </w:rPr>
                                <w:t xml:space="preserve"> </w:t>
                              </w:r>
                              <w:r>
                                <w:t>prescribed</w:t>
                              </w:r>
                              <w:r>
                                <w:rPr>
                                  <w:spacing w:val="-6"/>
                                </w:rPr>
                                <w:t xml:space="preserve"> </w:t>
                              </w:r>
                              <w:r>
                                <w:t>will</w:t>
                              </w:r>
                              <w:r>
                                <w:rPr>
                                  <w:spacing w:val="-7"/>
                                </w:rPr>
                                <w:t xml:space="preserve"> </w:t>
                              </w:r>
                              <w:r>
                                <w:t>be</w:t>
                              </w:r>
                              <w:r>
                                <w:rPr>
                                  <w:spacing w:val="-6"/>
                                </w:rPr>
                                <w:t xml:space="preserve"> </w:t>
                              </w:r>
                              <w:r>
                                <w:t>allowed.</w:t>
                              </w:r>
                            </w:p>
                          </w:txbxContent>
                        </wps:txbx>
                        <wps:bodyPr wrap="square" lIns="0" tIns="0" rIns="0" bIns="0" rtlCol="0">
                          <a:noAutofit/>
                        </wps:bodyPr>
                      </wps:wsp>
                    </wpg:wgp>
                  </a:graphicData>
                </a:graphic>
              </wp:inline>
            </w:drawing>
          </mc:Choice>
          <mc:Fallback>
            <w:pict>
              <v:group w14:anchorId="38C1BF35" id="Group 2163" o:spid="_x0000_s1945" style="width:498.4pt;height:111.25pt;mso-position-horizontal-relative:char;mso-position-vertical-relative:line" coordsize="63296,14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">
                <v:shape id="Graphic 2164" o:spid="_x0000_s1946" style="position:absolute;left:63;top:63;width:63170;height:14002;visibility:visible;mso-wrap-style:square;v-text-anchor:top" coordsize="6316980,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" path="m5616854,r,350037l700125,350037,700125,,,700087r700125,700088l700125,1050124r4916729,l5616854,1400175,6316980,700087,5616854,xe" fillcolor="#ffd966" stroked="f">
                  <v:path arrowok="t"/>
                </v:shape>
                <v:shape id="Graphic 2165" o:spid="_x0000_s1947" style="position:absolute;left:63;top:63;width:63170;height:14002;visibility:visible;mso-wrap-style:square;v-text-anchor:top" coordsize="6316980,140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" path="m,700087l700125,r,350037l5616854,350037,5616854,r700126,700087l5616854,1400175r,-350051l700125,1050124r,350051l,700087xe" filled="f" strokeweight="1pt">
                  <v:path arrowok="t"/>
                </v:shape>
                <v:shape id="Textbox 2166" o:spid="_x0000_s1948" type="#_x0000_t202" style="position:absolute;width:63296;height:1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" filled="f" stroked="f">
                  <v:textbox inset="0,0,0,0">
                    <w:txbxContent>
                      <w:p w14:paraId="5329FA03" w14:textId="77777777" w:rsidR="0060298F" w:rsidRDefault="0060298F">
                        <w:pPr>
                          <w:spacing w:before="317"/>
                        </w:pPr>
                      </w:p>
                      <w:p w14:paraId="0C691677" w14:textId="77777777" w:rsidR="0060298F" w:rsidRDefault="00000000">
                        <w:pPr>
                          <w:spacing w:before="1" w:line="256" w:lineRule="auto"/>
                          <w:ind w:left="766" w:right="516" w:firstLine="115"/>
                        </w:pPr>
                        <w:r>
                          <w:t>Note: If the asset is acquired during the P.Y. and is put to use for less than 180 days during that</w:t>
                        </w:r>
                        <w:r>
                          <w:rPr>
                            <w:spacing w:val="-6"/>
                          </w:rPr>
                          <w:t xml:space="preserve"> </w:t>
                        </w:r>
                        <w:r>
                          <w:t>P.Y.</w:t>
                        </w:r>
                        <w:r>
                          <w:rPr>
                            <w:spacing w:val="-5"/>
                          </w:rPr>
                          <w:t xml:space="preserve"> </w:t>
                        </w:r>
                        <w:r>
                          <w:t>then,</w:t>
                        </w:r>
                        <w:r>
                          <w:rPr>
                            <w:spacing w:val="-7"/>
                          </w:rPr>
                          <w:t xml:space="preserve"> </w:t>
                        </w:r>
                        <w:r>
                          <w:t>only</w:t>
                        </w:r>
                        <w:r>
                          <w:rPr>
                            <w:spacing w:val="-5"/>
                          </w:rPr>
                          <w:t xml:space="preserve"> </w:t>
                        </w:r>
                        <w:r>
                          <w:t>50%</w:t>
                        </w:r>
                        <w:r>
                          <w:rPr>
                            <w:spacing w:val="-5"/>
                          </w:rPr>
                          <w:t xml:space="preserve"> </w:t>
                        </w:r>
                        <w:r>
                          <w:t>of</w:t>
                        </w:r>
                        <w:r>
                          <w:rPr>
                            <w:spacing w:val="-6"/>
                          </w:rPr>
                          <w:t xml:space="preserve"> </w:t>
                        </w:r>
                        <w:r>
                          <w:t>the</w:t>
                        </w:r>
                        <w:r>
                          <w:rPr>
                            <w:spacing w:val="-6"/>
                          </w:rPr>
                          <w:t xml:space="preserve"> </w:t>
                        </w:r>
                        <w:r>
                          <w:t>depreciation</w:t>
                        </w:r>
                        <w:r>
                          <w:rPr>
                            <w:spacing w:val="-5"/>
                          </w:rPr>
                          <w:t xml:space="preserve"> </w:t>
                        </w:r>
                        <w:r>
                          <w:t>calculated</w:t>
                        </w:r>
                        <w:r>
                          <w:rPr>
                            <w:spacing w:val="-5"/>
                          </w:rPr>
                          <w:t xml:space="preserve"> </w:t>
                        </w:r>
                        <w:r>
                          <w:t>at</w:t>
                        </w:r>
                        <w:r>
                          <w:rPr>
                            <w:spacing w:val="-4"/>
                          </w:rPr>
                          <w:t xml:space="preserve"> </w:t>
                        </w:r>
                        <w:r>
                          <w:t>the</w:t>
                        </w:r>
                        <w:r>
                          <w:rPr>
                            <w:spacing w:val="-6"/>
                          </w:rPr>
                          <w:t xml:space="preserve"> </w:t>
                        </w:r>
                        <w:r>
                          <w:t>rates</w:t>
                        </w:r>
                        <w:r>
                          <w:rPr>
                            <w:spacing w:val="-5"/>
                          </w:rPr>
                          <w:t xml:space="preserve"> </w:t>
                        </w:r>
                        <w:r>
                          <w:t>prescribed</w:t>
                        </w:r>
                        <w:r>
                          <w:rPr>
                            <w:spacing w:val="-6"/>
                          </w:rPr>
                          <w:t xml:space="preserve"> </w:t>
                        </w:r>
                        <w:r>
                          <w:t>will</w:t>
                        </w:r>
                        <w:r>
                          <w:rPr>
                            <w:spacing w:val="-7"/>
                          </w:rPr>
                          <w:t xml:space="preserve"> </w:t>
                        </w:r>
                        <w:r>
                          <w:t>be</w:t>
                        </w:r>
                        <w:r>
                          <w:rPr>
                            <w:spacing w:val="-6"/>
                          </w:rPr>
                          <w:t xml:space="preserve"> </w:t>
                        </w:r>
                        <w:r>
                          <w:t>allowed.</w:t>
                        </w:r>
                      </w:p>
                    </w:txbxContent>
                  </v:textbox>
                </v:shape>
                <w10:anchorlock/>
              </v:group>
            </w:pict>
          </mc:Fallback>
        </mc:AlternateContent>
      </w:r>
    </w:p>
    <w:p w14:paraId="6D38699B" w14:textId="77777777" w:rsidR="0060298F" w:rsidRDefault="0060298F">
      <w:pPr>
        <w:pStyle w:val="BodyText"/>
        <w:rPr>
          <w:sz w:val="20"/>
        </w:rPr>
      </w:pPr>
    </w:p>
    <w:p w14:paraId="28385E8A" w14:textId="77777777" w:rsidR="0060298F" w:rsidRDefault="0060298F">
      <w:pPr>
        <w:pStyle w:val="BodyText"/>
        <w:rPr>
          <w:sz w:val="20"/>
        </w:rPr>
      </w:pPr>
    </w:p>
    <w:p w14:paraId="158F9818" w14:textId="77777777" w:rsidR="0060298F" w:rsidRDefault="0060298F">
      <w:pPr>
        <w:pStyle w:val="BodyText"/>
        <w:rPr>
          <w:sz w:val="20"/>
        </w:rPr>
      </w:pPr>
    </w:p>
    <w:p w14:paraId="40CAA0E4" w14:textId="77777777" w:rsidR="0060298F" w:rsidRDefault="0060298F">
      <w:pPr>
        <w:pStyle w:val="BodyText"/>
        <w:spacing w:before="134"/>
        <w:rPr>
          <w:sz w:val="20"/>
        </w:rPr>
      </w:pPr>
    </w:p>
    <w:p w14:paraId="388B324E"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4F15AE41" w14:textId="77777777" w:rsidR="0060298F" w:rsidRDefault="00000000">
      <w:pPr>
        <w:pStyle w:val="BodyText"/>
        <w:spacing w:before="103" w:line="216" w:lineRule="auto"/>
        <w:ind w:left="448" w:right="38"/>
        <w:jc w:val="center"/>
      </w:pPr>
      <w:r>
        <w:rPr>
          <w:noProof/>
        </w:rPr>
        <mc:AlternateContent>
          <mc:Choice Requires="wpg">
            <w:drawing>
              <wp:anchor distT="0" distB="0" distL="0" distR="0" simplePos="0" relativeHeight="251638784" behindDoc="1" locked="0" layoutInCell="1" allowOverlap="1" wp14:anchorId="2194AF65" wp14:editId="60197A8D">
                <wp:simplePos x="0" y="0"/>
                <wp:positionH relativeFrom="page">
                  <wp:posOffset>606425</wp:posOffset>
                </wp:positionH>
                <wp:positionV relativeFrom="paragraph">
                  <wp:posOffset>-792745</wp:posOffset>
                </wp:positionV>
                <wp:extent cx="6295390" cy="2286000"/>
                <wp:effectExtent l="0" t="0" r="0" b="0"/>
                <wp:wrapNone/>
                <wp:docPr id="2167" name="Group 2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5390" cy="2286000"/>
                          <a:chOff x="0" y="0"/>
                          <a:chExt cx="6295390" cy="2286000"/>
                        </a:xfrm>
                      </wpg:grpSpPr>
                      <wps:wsp>
                        <wps:cNvPr id="2168" name="Graphic 2168"/>
                        <wps:cNvSpPr/>
                        <wps:spPr>
                          <a:xfrm>
                            <a:off x="367010" y="0"/>
                            <a:ext cx="5561965" cy="2286000"/>
                          </a:xfrm>
                          <a:custGeom>
                            <a:avLst/>
                            <a:gdLst/>
                            <a:ahLst/>
                            <a:cxnLst/>
                            <a:rect l="l" t="t" r="r" b="b"/>
                            <a:pathLst>
                              <a:path w="5561965" h="2286000">
                                <a:moveTo>
                                  <a:pt x="4418380" y="0"/>
                                </a:moveTo>
                                <a:lnTo>
                                  <a:pt x="4418380" y="571500"/>
                                </a:lnTo>
                                <a:lnTo>
                                  <a:pt x="0" y="571500"/>
                                </a:lnTo>
                                <a:lnTo>
                                  <a:pt x="0" y="1714500"/>
                                </a:lnTo>
                                <a:lnTo>
                                  <a:pt x="4418380" y="1714500"/>
                                </a:lnTo>
                                <a:lnTo>
                                  <a:pt x="4418380" y="2286000"/>
                                </a:lnTo>
                                <a:lnTo>
                                  <a:pt x="5561368" y="1143000"/>
                                </a:lnTo>
                                <a:lnTo>
                                  <a:pt x="4418380" y="0"/>
                                </a:lnTo>
                                <a:close/>
                              </a:path>
                            </a:pathLst>
                          </a:custGeom>
                          <a:solidFill>
                            <a:srgbClr val="F8D6CD"/>
                          </a:solidFill>
                        </wps:spPr>
                        <wps:bodyPr wrap="square" lIns="0" tIns="0" rIns="0" bIns="0" rtlCol="0">
                          <a:prstTxWarp prst="textNoShape">
                            <a:avLst/>
                          </a:prstTxWarp>
                          <a:noAutofit/>
                        </wps:bodyPr>
                      </wps:wsp>
                      <wps:wsp>
                        <wps:cNvPr id="2169" name="Graphic 2169"/>
                        <wps:cNvSpPr/>
                        <wps:spPr>
                          <a:xfrm>
                            <a:off x="6350" y="589790"/>
                            <a:ext cx="1885314" cy="1106805"/>
                          </a:xfrm>
                          <a:custGeom>
                            <a:avLst/>
                            <a:gdLst/>
                            <a:ahLst/>
                            <a:cxnLst/>
                            <a:rect l="l" t="t" r="r" b="b"/>
                            <a:pathLst>
                              <a:path w="1885314" h="1106805">
                                <a:moveTo>
                                  <a:pt x="1700402" y="0"/>
                                </a:moveTo>
                                <a:lnTo>
                                  <a:pt x="184404" y="0"/>
                                </a:lnTo>
                                <a:lnTo>
                                  <a:pt x="135382" y="6587"/>
                                </a:lnTo>
                                <a:lnTo>
                                  <a:pt x="91332" y="25177"/>
                                </a:lnTo>
                                <a:lnTo>
                                  <a:pt x="54011" y="54011"/>
                                </a:lnTo>
                                <a:lnTo>
                                  <a:pt x="25177" y="91332"/>
                                </a:lnTo>
                                <a:lnTo>
                                  <a:pt x="6587" y="135382"/>
                                </a:lnTo>
                                <a:lnTo>
                                  <a:pt x="0" y="184404"/>
                                </a:lnTo>
                                <a:lnTo>
                                  <a:pt x="0" y="922007"/>
                                </a:lnTo>
                                <a:lnTo>
                                  <a:pt x="6587" y="971033"/>
                                </a:lnTo>
                                <a:lnTo>
                                  <a:pt x="25177" y="1015087"/>
                                </a:lnTo>
                                <a:lnTo>
                                  <a:pt x="54011" y="1052410"/>
                                </a:lnTo>
                                <a:lnTo>
                                  <a:pt x="91332" y="1081246"/>
                                </a:lnTo>
                                <a:lnTo>
                                  <a:pt x="135382" y="1099836"/>
                                </a:lnTo>
                                <a:lnTo>
                                  <a:pt x="184404" y="1106424"/>
                                </a:lnTo>
                                <a:lnTo>
                                  <a:pt x="1700402" y="1106424"/>
                                </a:lnTo>
                                <a:lnTo>
                                  <a:pt x="1749424" y="1099836"/>
                                </a:lnTo>
                                <a:lnTo>
                                  <a:pt x="1793474" y="1081246"/>
                                </a:lnTo>
                                <a:lnTo>
                                  <a:pt x="1830795" y="1052410"/>
                                </a:lnTo>
                                <a:lnTo>
                                  <a:pt x="1859629" y="1015087"/>
                                </a:lnTo>
                                <a:lnTo>
                                  <a:pt x="1878219" y="971033"/>
                                </a:lnTo>
                                <a:lnTo>
                                  <a:pt x="1884807" y="922007"/>
                                </a:lnTo>
                                <a:lnTo>
                                  <a:pt x="1884807" y="184404"/>
                                </a:lnTo>
                                <a:lnTo>
                                  <a:pt x="1878219" y="135382"/>
                                </a:lnTo>
                                <a:lnTo>
                                  <a:pt x="1859629" y="91332"/>
                                </a:lnTo>
                                <a:lnTo>
                                  <a:pt x="1830795" y="54011"/>
                                </a:lnTo>
                                <a:lnTo>
                                  <a:pt x="1793474" y="25177"/>
                                </a:lnTo>
                                <a:lnTo>
                                  <a:pt x="1749424" y="6587"/>
                                </a:lnTo>
                                <a:lnTo>
                                  <a:pt x="1700402" y="0"/>
                                </a:lnTo>
                                <a:close/>
                              </a:path>
                            </a:pathLst>
                          </a:custGeom>
                          <a:solidFill>
                            <a:srgbClr val="FFE699"/>
                          </a:solidFill>
                        </wps:spPr>
                        <wps:bodyPr wrap="square" lIns="0" tIns="0" rIns="0" bIns="0" rtlCol="0">
                          <a:prstTxWarp prst="textNoShape">
                            <a:avLst/>
                          </a:prstTxWarp>
                          <a:noAutofit/>
                        </wps:bodyPr>
                      </wps:wsp>
                      <wps:wsp>
                        <wps:cNvPr id="2170" name="Graphic 2170"/>
                        <wps:cNvSpPr/>
                        <wps:spPr>
                          <a:xfrm>
                            <a:off x="6350" y="589790"/>
                            <a:ext cx="1885314" cy="1106805"/>
                          </a:xfrm>
                          <a:custGeom>
                            <a:avLst/>
                            <a:gdLst/>
                            <a:ahLst/>
                            <a:cxnLst/>
                            <a:rect l="l" t="t" r="r" b="b"/>
                            <a:pathLst>
                              <a:path w="1885314" h="1106805">
                                <a:moveTo>
                                  <a:pt x="0" y="184404"/>
                                </a:moveTo>
                                <a:lnTo>
                                  <a:pt x="6587" y="135382"/>
                                </a:lnTo>
                                <a:lnTo>
                                  <a:pt x="25177" y="91332"/>
                                </a:lnTo>
                                <a:lnTo>
                                  <a:pt x="54011" y="54011"/>
                                </a:lnTo>
                                <a:lnTo>
                                  <a:pt x="91332" y="25177"/>
                                </a:lnTo>
                                <a:lnTo>
                                  <a:pt x="135382" y="6587"/>
                                </a:lnTo>
                                <a:lnTo>
                                  <a:pt x="184404" y="0"/>
                                </a:lnTo>
                                <a:lnTo>
                                  <a:pt x="1700402" y="0"/>
                                </a:lnTo>
                                <a:lnTo>
                                  <a:pt x="1749424" y="6587"/>
                                </a:lnTo>
                                <a:lnTo>
                                  <a:pt x="1793474" y="25177"/>
                                </a:lnTo>
                                <a:lnTo>
                                  <a:pt x="1830795" y="54011"/>
                                </a:lnTo>
                                <a:lnTo>
                                  <a:pt x="1859629" y="91332"/>
                                </a:lnTo>
                                <a:lnTo>
                                  <a:pt x="1878219" y="135382"/>
                                </a:lnTo>
                                <a:lnTo>
                                  <a:pt x="1884807" y="184404"/>
                                </a:lnTo>
                                <a:lnTo>
                                  <a:pt x="1884807" y="922007"/>
                                </a:lnTo>
                                <a:lnTo>
                                  <a:pt x="1878219" y="971033"/>
                                </a:lnTo>
                                <a:lnTo>
                                  <a:pt x="1859629" y="1015087"/>
                                </a:lnTo>
                                <a:lnTo>
                                  <a:pt x="1830795" y="1052410"/>
                                </a:lnTo>
                                <a:lnTo>
                                  <a:pt x="1793474" y="1081246"/>
                                </a:lnTo>
                                <a:lnTo>
                                  <a:pt x="1749424" y="1099836"/>
                                </a:lnTo>
                                <a:lnTo>
                                  <a:pt x="1700402" y="1106424"/>
                                </a:lnTo>
                                <a:lnTo>
                                  <a:pt x="184404" y="1106424"/>
                                </a:lnTo>
                                <a:lnTo>
                                  <a:pt x="135382" y="1099836"/>
                                </a:lnTo>
                                <a:lnTo>
                                  <a:pt x="91332" y="1081246"/>
                                </a:lnTo>
                                <a:lnTo>
                                  <a:pt x="54011" y="1052410"/>
                                </a:lnTo>
                                <a:lnTo>
                                  <a:pt x="25177" y="1015087"/>
                                </a:lnTo>
                                <a:lnTo>
                                  <a:pt x="6587" y="971033"/>
                                </a:lnTo>
                                <a:lnTo>
                                  <a:pt x="0" y="922007"/>
                                </a:lnTo>
                                <a:lnTo>
                                  <a:pt x="0" y="184404"/>
                                </a:lnTo>
                                <a:close/>
                              </a:path>
                            </a:pathLst>
                          </a:custGeom>
                          <a:ln w="12700">
                            <a:solidFill>
                              <a:srgbClr val="FFFFFF"/>
                            </a:solidFill>
                            <a:prstDash val="solid"/>
                          </a:ln>
                        </wps:spPr>
                        <wps:bodyPr wrap="square" lIns="0" tIns="0" rIns="0" bIns="0" rtlCol="0">
                          <a:prstTxWarp prst="textNoShape">
                            <a:avLst/>
                          </a:prstTxWarp>
                          <a:noAutofit/>
                        </wps:bodyPr>
                      </wps:wsp>
                      <wps:wsp>
                        <wps:cNvPr id="2171" name="Graphic 2171"/>
                        <wps:cNvSpPr/>
                        <wps:spPr>
                          <a:xfrm>
                            <a:off x="2205291" y="589790"/>
                            <a:ext cx="1885314" cy="1106805"/>
                          </a:xfrm>
                          <a:custGeom>
                            <a:avLst/>
                            <a:gdLst/>
                            <a:ahLst/>
                            <a:cxnLst/>
                            <a:rect l="l" t="t" r="r" b="b"/>
                            <a:pathLst>
                              <a:path w="1885314" h="1106805">
                                <a:moveTo>
                                  <a:pt x="1700402" y="0"/>
                                </a:moveTo>
                                <a:lnTo>
                                  <a:pt x="184404" y="0"/>
                                </a:lnTo>
                                <a:lnTo>
                                  <a:pt x="135382" y="6587"/>
                                </a:lnTo>
                                <a:lnTo>
                                  <a:pt x="91332" y="25177"/>
                                </a:lnTo>
                                <a:lnTo>
                                  <a:pt x="54011" y="54011"/>
                                </a:lnTo>
                                <a:lnTo>
                                  <a:pt x="25177" y="91332"/>
                                </a:lnTo>
                                <a:lnTo>
                                  <a:pt x="6587" y="135382"/>
                                </a:lnTo>
                                <a:lnTo>
                                  <a:pt x="0" y="184404"/>
                                </a:lnTo>
                                <a:lnTo>
                                  <a:pt x="0" y="922007"/>
                                </a:lnTo>
                                <a:lnTo>
                                  <a:pt x="6587" y="971033"/>
                                </a:lnTo>
                                <a:lnTo>
                                  <a:pt x="25177" y="1015087"/>
                                </a:lnTo>
                                <a:lnTo>
                                  <a:pt x="54011" y="1052410"/>
                                </a:lnTo>
                                <a:lnTo>
                                  <a:pt x="91332" y="1081246"/>
                                </a:lnTo>
                                <a:lnTo>
                                  <a:pt x="135382" y="1099836"/>
                                </a:lnTo>
                                <a:lnTo>
                                  <a:pt x="184404" y="1106424"/>
                                </a:lnTo>
                                <a:lnTo>
                                  <a:pt x="1700402" y="1106424"/>
                                </a:lnTo>
                                <a:lnTo>
                                  <a:pt x="1749424" y="1099836"/>
                                </a:lnTo>
                                <a:lnTo>
                                  <a:pt x="1793474" y="1081246"/>
                                </a:lnTo>
                                <a:lnTo>
                                  <a:pt x="1830795" y="1052410"/>
                                </a:lnTo>
                                <a:lnTo>
                                  <a:pt x="1859629" y="1015087"/>
                                </a:lnTo>
                                <a:lnTo>
                                  <a:pt x="1878219" y="971033"/>
                                </a:lnTo>
                                <a:lnTo>
                                  <a:pt x="1884807" y="922007"/>
                                </a:lnTo>
                                <a:lnTo>
                                  <a:pt x="1884807" y="184404"/>
                                </a:lnTo>
                                <a:lnTo>
                                  <a:pt x="1878219" y="135382"/>
                                </a:lnTo>
                                <a:lnTo>
                                  <a:pt x="1859629" y="91332"/>
                                </a:lnTo>
                                <a:lnTo>
                                  <a:pt x="1830795" y="54011"/>
                                </a:lnTo>
                                <a:lnTo>
                                  <a:pt x="1793474" y="25177"/>
                                </a:lnTo>
                                <a:lnTo>
                                  <a:pt x="1749424" y="6587"/>
                                </a:lnTo>
                                <a:lnTo>
                                  <a:pt x="1700402" y="0"/>
                                </a:lnTo>
                                <a:close/>
                              </a:path>
                            </a:pathLst>
                          </a:custGeom>
                          <a:solidFill>
                            <a:srgbClr val="BCD6ED"/>
                          </a:solidFill>
                        </wps:spPr>
                        <wps:bodyPr wrap="square" lIns="0" tIns="0" rIns="0" bIns="0" rtlCol="0">
                          <a:prstTxWarp prst="textNoShape">
                            <a:avLst/>
                          </a:prstTxWarp>
                          <a:noAutofit/>
                        </wps:bodyPr>
                      </wps:wsp>
                      <wps:wsp>
                        <wps:cNvPr id="2172" name="Graphic 2172"/>
                        <wps:cNvSpPr/>
                        <wps:spPr>
                          <a:xfrm>
                            <a:off x="2205291" y="589790"/>
                            <a:ext cx="1885314" cy="1106805"/>
                          </a:xfrm>
                          <a:custGeom>
                            <a:avLst/>
                            <a:gdLst/>
                            <a:ahLst/>
                            <a:cxnLst/>
                            <a:rect l="l" t="t" r="r" b="b"/>
                            <a:pathLst>
                              <a:path w="1885314" h="1106805">
                                <a:moveTo>
                                  <a:pt x="0" y="184404"/>
                                </a:moveTo>
                                <a:lnTo>
                                  <a:pt x="6587" y="135382"/>
                                </a:lnTo>
                                <a:lnTo>
                                  <a:pt x="25177" y="91332"/>
                                </a:lnTo>
                                <a:lnTo>
                                  <a:pt x="54011" y="54011"/>
                                </a:lnTo>
                                <a:lnTo>
                                  <a:pt x="91332" y="25177"/>
                                </a:lnTo>
                                <a:lnTo>
                                  <a:pt x="135382" y="6587"/>
                                </a:lnTo>
                                <a:lnTo>
                                  <a:pt x="184404" y="0"/>
                                </a:lnTo>
                                <a:lnTo>
                                  <a:pt x="1700402" y="0"/>
                                </a:lnTo>
                                <a:lnTo>
                                  <a:pt x="1749424" y="6587"/>
                                </a:lnTo>
                                <a:lnTo>
                                  <a:pt x="1793474" y="25177"/>
                                </a:lnTo>
                                <a:lnTo>
                                  <a:pt x="1830795" y="54011"/>
                                </a:lnTo>
                                <a:lnTo>
                                  <a:pt x="1859629" y="91332"/>
                                </a:lnTo>
                                <a:lnTo>
                                  <a:pt x="1878219" y="135382"/>
                                </a:lnTo>
                                <a:lnTo>
                                  <a:pt x="1884807" y="184404"/>
                                </a:lnTo>
                                <a:lnTo>
                                  <a:pt x="1884807" y="922007"/>
                                </a:lnTo>
                                <a:lnTo>
                                  <a:pt x="1878219" y="971033"/>
                                </a:lnTo>
                                <a:lnTo>
                                  <a:pt x="1859629" y="1015087"/>
                                </a:lnTo>
                                <a:lnTo>
                                  <a:pt x="1830795" y="1052410"/>
                                </a:lnTo>
                                <a:lnTo>
                                  <a:pt x="1793474" y="1081246"/>
                                </a:lnTo>
                                <a:lnTo>
                                  <a:pt x="1749424" y="1099836"/>
                                </a:lnTo>
                                <a:lnTo>
                                  <a:pt x="1700402" y="1106424"/>
                                </a:lnTo>
                                <a:lnTo>
                                  <a:pt x="184404" y="1106424"/>
                                </a:lnTo>
                                <a:lnTo>
                                  <a:pt x="135382" y="1099836"/>
                                </a:lnTo>
                                <a:lnTo>
                                  <a:pt x="91332" y="1081246"/>
                                </a:lnTo>
                                <a:lnTo>
                                  <a:pt x="54011" y="1052410"/>
                                </a:lnTo>
                                <a:lnTo>
                                  <a:pt x="25177" y="1015087"/>
                                </a:lnTo>
                                <a:lnTo>
                                  <a:pt x="6587" y="971033"/>
                                </a:lnTo>
                                <a:lnTo>
                                  <a:pt x="0" y="922007"/>
                                </a:lnTo>
                                <a:lnTo>
                                  <a:pt x="0" y="184404"/>
                                </a:lnTo>
                                <a:close/>
                              </a:path>
                            </a:pathLst>
                          </a:custGeom>
                          <a:ln w="12700">
                            <a:solidFill>
                              <a:srgbClr val="FFFFFF"/>
                            </a:solidFill>
                            <a:prstDash val="solid"/>
                          </a:ln>
                        </wps:spPr>
                        <wps:bodyPr wrap="square" lIns="0" tIns="0" rIns="0" bIns="0" rtlCol="0">
                          <a:prstTxWarp prst="textNoShape">
                            <a:avLst/>
                          </a:prstTxWarp>
                          <a:noAutofit/>
                        </wps:bodyPr>
                      </wps:wsp>
                      <wps:wsp>
                        <wps:cNvPr id="2173" name="Graphic 2173"/>
                        <wps:cNvSpPr/>
                        <wps:spPr>
                          <a:xfrm>
                            <a:off x="4404233" y="589790"/>
                            <a:ext cx="1885314" cy="1106805"/>
                          </a:xfrm>
                          <a:custGeom>
                            <a:avLst/>
                            <a:gdLst/>
                            <a:ahLst/>
                            <a:cxnLst/>
                            <a:rect l="l" t="t" r="r" b="b"/>
                            <a:pathLst>
                              <a:path w="1885314" h="1106805">
                                <a:moveTo>
                                  <a:pt x="1700402" y="0"/>
                                </a:moveTo>
                                <a:lnTo>
                                  <a:pt x="184404" y="0"/>
                                </a:lnTo>
                                <a:lnTo>
                                  <a:pt x="135382" y="6587"/>
                                </a:lnTo>
                                <a:lnTo>
                                  <a:pt x="91332" y="25177"/>
                                </a:lnTo>
                                <a:lnTo>
                                  <a:pt x="54011" y="54011"/>
                                </a:lnTo>
                                <a:lnTo>
                                  <a:pt x="25177" y="91332"/>
                                </a:lnTo>
                                <a:lnTo>
                                  <a:pt x="6587" y="135382"/>
                                </a:lnTo>
                                <a:lnTo>
                                  <a:pt x="0" y="184404"/>
                                </a:lnTo>
                                <a:lnTo>
                                  <a:pt x="0" y="922007"/>
                                </a:lnTo>
                                <a:lnTo>
                                  <a:pt x="6587" y="971033"/>
                                </a:lnTo>
                                <a:lnTo>
                                  <a:pt x="25177" y="1015087"/>
                                </a:lnTo>
                                <a:lnTo>
                                  <a:pt x="54011" y="1052410"/>
                                </a:lnTo>
                                <a:lnTo>
                                  <a:pt x="91332" y="1081246"/>
                                </a:lnTo>
                                <a:lnTo>
                                  <a:pt x="135382" y="1099836"/>
                                </a:lnTo>
                                <a:lnTo>
                                  <a:pt x="184404" y="1106424"/>
                                </a:lnTo>
                                <a:lnTo>
                                  <a:pt x="1700402" y="1106424"/>
                                </a:lnTo>
                                <a:lnTo>
                                  <a:pt x="1749424" y="1099836"/>
                                </a:lnTo>
                                <a:lnTo>
                                  <a:pt x="1793474" y="1081246"/>
                                </a:lnTo>
                                <a:lnTo>
                                  <a:pt x="1830795" y="1052410"/>
                                </a:lnTo>
                                <a:lnTo>
                                  <a:pt x="1859629" y="1015087"/>
                                </a:lnTo>
                                <a:lnTo>
                                  <a:pt x="1878219" y="971033"/>
                                </a:lnTo>
                                <a:lnTo>
                                  <a:pt x="1884807" y="922007"/>
                                </a:lnTo>
                                <a:lnTo>
                                  <a:pt x="1884807" y="184404"/>
                                </a:lnTo>
                                <a:lnTo>
                                  <a:pt x="1878219" y="135382"/>
                                </a:lnTo>
                                <a:lnTo>
                                  <a:pt x="1859629" y="91332"/>
                                </a:lnTo>
                                <a:lnTo>
                                  <a:pt x="1830795" y="54011"/>
                                </a:lnTo>
                                <a:lnTo>
                                  <a:pt x="1793474" y="25177"/>
                                </a:lnTo>
                                <a:lnTo>
                                  <a:pt x="1749424" y="6587"/>
                                </a:lnTo>
                                <a:lnTo>
                                  <a:pt x="1700402" y="0"/>
                                </a:lnTo>
                                <a:close/>
                              </a:path>
                            </a:pathLst>
                          </a:custGeom>
                          <a:solidFill>
                            <a:srgbClr val="DBDBDB"/>
                          </a:solidFill>
                        </wps:spPr>
                        <wps:bodyPr wrap="square" lIns="0" tIns="0" rIns="0" bIns="0" rtlCol="0">
                          <a:prstTxWarp prst="textNoShape">
                            <a:avLst/>
                          </a:prstTxWarp>
                          <a:noAutofit/>
                        </wps:bodyPr>
                      </wps:wsp>
                      <wps:wsp>
                        <wps:cNvPr id="2174" name="Graphic 2174"/>
                        <wps:cNvSpPr/>
                        <wps:spPr>
                          <a:xfrm>
                            <a:off x="4404233" y="589790"/>
                            <a:ext cx="1885314" cy="1106805"/>
                          </a:xfrm>
                          <a:custGeom>
                            <a:avLst/>
                            <a:gdLst/>
                            <a:ahLst/>
                            <a:cxnLst/>
                            <a:rect l="l" t="t" r="r" b="b"/>
                            <a:pathLst>
                              <a:path w="1885314" h="1106805">
                                <a:moveTo>
                                  <a:pt x="0" y="184404"/>
                                </a:moveTo>
                                <a:lnTo>
                                  <a:pt x="6587" y="135382"/>
                                </a:lnTo>
                                <a:lnTo>
                                  <a:pt x="25177" y="91332"/>
                                </a:lnTo>
                                <a:lnTo>
                                  <a:pt x="54011" y="54011"/>
                                </a:lnTo>
                                <a:lnTo>
                                  <a:pt x="91332" y="25177"/>
                                </a:lnTo>
                                <a:lnTo>
                                  <a:pt x="135382" y="6587"/>
                                </a:lnTo>
                                <a:lnTo>
                                  <a:pt x="184404" y="0"/>
                                </a:lnTo>
                                <a:lnTo>
                                  <a:pt x="1700402" y="0"/>
                                </a:lnTo>
                                <a:lnTo>
                                  <a:pt x="1749424" y="6587"/>
                                </a:lnTo>
                                <a:lnTo>
                                  <a:pt x="1793474" y="25177"/>
                                </a:lnTo>
                                <a:lnTo>
                                  <a:pt x="1830795" y="54011"/>
                                </a:lnTo>
                                <a:lnTo>
                                  <a:pt x="1859629" y="91332"/>
                                </a:lnTo>
                                <a:lnTo>
                                  <a:pt x="1878219" y="135382"/>
                                </a:lnTo>
                                <a:lnTo>
                                  <a:pt x="1884807" y="184404"/>
                                </a:lnTo>
                                <a:lnTo>
                                  <a:pt x="1884807" y="922007"/>
                                </a:lnTo>
                                <a:lnTo>
                                  <a:pt x="1878219" y="971033"/>
                                </a:lnTo>
                                <a:lnTo>
                                  <a:pt x="1859629" y="1015087"/>
                                </a:lnTo>
                                <a:lnTo>
                                  <a:pt x="1830795" y="1052410"/>
                                </a:lnTo>
                                <a:lnTo>
                                  <a:pt x="1793474" y="1081246"/>
                                </a:lnTo>
                                <a:lnTo>
                                  <a:pt x="1749424" y="1099836"/>
                                </a:lnTo>
                                <a:lnTo>
                                  <a:pt x="1700402" y="1106424"/>
                                </a:lnTo>
                                <a:lnTo>
                                  <a:pt x="184404" y="1106424"/>
                                </a:lnTo>
                                <a:lnTo>
                                  <a:pt x="135382" y="1099836"/>
                                </a:lnTo>
                                <a:lnTo>
                                  <a:pt x="91332" y="1081246"/>
                                </a:lnTo>
                                <a:lnTo>
                                  <a:pt x="54011" y="1052410"/>
                                </a:lnTo>
                                <a:lnTo>
                                  <a:pt x="25177" y="1015087"/>
                                </a:lnTo>
                                <a:lnTo>
                                  <a:pt x="6587" y="971033"/>
                                </a:lnTo>
                                <a:lnTo>
                                  <a:pt x="0" y="922007"/>
                                </a:lnTo>
                                <a:lnTo>
                                  <a:pt x="0" y="184404"/>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15BEC30" id="Group 2167" o:spid="_x0000_s1026" style="position:absolute;margin-left:47.75pt;margin-top:-62.4pt;width:495.7pt;height:180pt;z-index:-251677696;mso-wrap-distance-left:0;mso-wrap-distance-right:0;mso-position-horizontal-relative:page" coordsize="62953,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">
                <v:shape id="Graphic 2168" o:spid="_x0000_s1027" style="position:absolute;left:3670;width:55619;height:22860;visibility:visible;mso-wrap-style:square;v-text-anchor:top" coordsize="5561965,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" path="m4418380,r,571500l,571500,,1714500r4418380,l4418380,2286000,5561368,1143000,4418380,xe" fillcolor="#f8d6cd" stroked="f">
                  <v:path arrowok="t"/>
                </v:shape>
                <v:shape id="Graphic 2169" o:spid="_x0000_s1028" style="position:absolute;left:63;top:5897;width:18853;height:11068;visibility:visible;mso-wrap-style:square;v-text-anchor:top" coordsize="1885314,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" path="m1700402,l184404,,135382,6587,91332,25177,54011,54011,25177,91332,6587,135382,,184404,,922007r6587,49026l25177,1015087r28834,37323l91332,1081246r44050,18590l184404,1106424r1515998,l1749424,1099836r44050,-18590l1830795,1052410r28834,-37323l1878219,971033r6588,-49026l1884807,184404r-6588,-49022l1859629,91332,1830795,54011,1793474,25177,1749424,6587,1700402,xe" fillcolor="#ffe699" stroked="f">
                  <v:path arrowok="t"/>
                </v:shape>
                <v:shape id="Graphic 2170" o:spid="_x0000_s1029" style="position:absolute;left:63;top:5897;width:18853;height:11068;visibility:visible;mso-wrap-style:square;v-text-anchor:top" coordsize="1885314,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" path="m,184404l6587,135382,25177,91332,54011,54011,91332,25177,135382,6587,184404,,1700402,r49022,6587l1793474,25177r37321,28834l1859629,91332r18590,44050l1884807,184404r,737603l1878219,971033r-18590,44054l1830795,1052410r-37321,28836l1749424,1099836r-49022,6588l184404,1106424r-49022,-6588l91332,1081246,54011,1052410,25177,1015087,6587,971033,,922007,,184404xe" filled="f" strokecolor="white" strokeweight="1pt">
                  <v:path arrowok="t"/>
                </v:shape>
                <v:shape id="Graphic 2171" o:spid="_x0000_s1030" style="position:absolute;left:22052;top:5897;width:18854;height:11068;visibility:visible;mso-wrap-style:square;v-text-anchor:top" coordsize="1885314,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" path="m1700402,l184404,,135382,6587,91332,25177,54011,54011,25177,91332,6587,135382,,184404,,922007r6587,49026l25177,1015087r28834,37323l91332,1081246r44050,18590l184404,1106424r1515998,l1749424,1099836r44050,-18590l1830795,1052410r28834,-37323l1878219,971033r6588,-49026l1884807,184404r-6588,-49022l1859629,91332,1830795,54011,1793474,25177,1749424,6587,1700402,xe" fillcolor="#bcd6ed" stroked="f">
                  <v:path arrowok="t"/>
                </v:shape>
                <v:shape id="Graphic 2172" o:spid="_x0000_s1031" style="position:absolute;left:22052;top:5897;width:18854;height:11068;visibility:visible;mso-wrap-style:square;v-text-anchor:top" coordsize="1885314,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" path="m,184404l6587,135382,25177,91332,54011,54011,91332,25177,135382,6587,184404,,1700402,r49022,6587l1793474,25177r37321,28834l1859629,91332r18590,44050l1884807,184404r,737603l1878219,971033r-18590,44054l1830795,1052410r-37321,28836l1749424,1099836r-49022,6588l184404,1106424r-49022,-6588l91332,1081246,54011,1052410,25177,1015087,6587,971033,,922007,,184404xe" filled="f" strokecolor="white" strokeweight="1pt">
                  <v:path arrowok="t"/>
                </v:shape>
                <v:shape id="Graphic 2173" o:spid="_x0000_s1032" style="position:absolute;left:44042;top:5897;width:18853;height:11068;visibility:visible;mso-wrap-style:square;v-text-anchor:top" coordsize="1885314,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" path="m1700402,l184404,,135382,6587,91332,25177,54011,54011,25177,91332,6587,135382,,184404,,922007r6587,49026l25177,1015087r28834,37323l91332,1081246r44050,18590l184404,1106424r1515998,l1749424,1099836r44050,-18590l1830795,1052410r28834,-37323l1878219,971033r6588,-49026l1884807,184404r-6588,-49022l1859629,91332,1830795,54011,1793474,25177,1749424,6587,1700402,xe" fillcolor="#dbdbdb" stroked="f">
                  <v:path arrowok="t"/>
                </v:shape>
                <v:shape id="Graphic 2174" o:spid="_x0000_s1033" style="position:absolute;left:44042;top:5897;width:18853;height:11068;visibility:visible;mso-wrap-style:square;v-text-anchor:top" coordsize="1885314,110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" path="m,184404l6587,135382,25177,91332,54011,54011,91332,25177,135382,6587,184404,,1700402,r49022,6587l1793474,25177r37321,28834l1859629,91332r18590,44050l1884807,184404r,737603l1878219,971033r-18590,44054l1830795,1052410r-37321,28836l1749424,1099836r-49022,6588l184404,1106424r-49022,-6588l91332,1081246,54011,1052410,25177,1015087,6587,971033,,922007,,184404xe" filled="f" strokecolor="white" strokeweight="1pt">
                  <v:path arrowok="t"/>
                </v:shape>
                <w10:wrap anchorx="page"/>
              </v:group>
            </w:pict>
          </mc:Fallback>
        </mc:AlternateContent>
      </w:r>
      <w:r>
        <w:t>Capital</w:t>
      </w:r>
      <w:r>
        <w:rPr>
          <w:spacing w:val="-13"/>
        </w:rPr>
        <w:t xml:space="preserve"> </w:t>
      </w:r>
      <w:proofErr w:type="spellStart"/>
      <w:r>
        <w:t>expditure</w:t>
      </w:r>
      <w:proofErr w:type="spellEnd"/>
      <w:r>
        <w:rPr>
          <w:spacing w:val="-13"/>
        </w:rPr>
        <w:t xml:space="preserve"> </w:t>
      </w:r>
      <w:proofErr w:type="spellStart"/>
      <w:r>
        <w:t>incurrred</w:t>
      </w:r>
      <w:proofErr w:type="spellEnd"/>
      <w:r>
        <w:t xml:space="preserve"> by the lessee/tenant on the </w:t>
      </w:r>
      <w:r>
        <w:rPr>
          <w:spacing w:val="-2"/>
        </w:rPr>
        <w:t>building</w:t>
      </w:r>
    </w:p>
    <w:p w14:paraId="0DCADE3D" w14:textId="77777777" w:rsidR="0060298F" w:rsidRDefault="00000000">
      <w:pPr>
        <w:pStyle w:val="BodyText"/>
        <w:spacing w:before="103" w:line="216" w:lineRule="auto"/>
        <w:ind w:left="448" w:right="38"/>
        <w:jc w:val="center"/>
      </w:pPr>
      <w:r>
        <w:br w:type="column"/>
      </w:r>
      <w:r>
        <w:t>would</w:t>
      </w:r>
      <w:r>
        <w:rPr>
          <w:spacing w:val="-8"/>
        </w:rPr>
        <w:t xml:space="preserve"> </w:t>
      </w:r>
      <w:r>
        <w:t>be</w:t>
      </w:r>
      <w:r>
        <w:rPr>
          <w:spacing w:val="-8"/>
        </w:rPr>
        <w:t xml:space="preserve"> </w:t>
      </w:r>
      <w:r>
        <w:t>treated</w:t>
      </w:r>
      <w:r>
        <w:rPr>
          <w:spacing w:val="-12"/>
        </w:rPr>
        <w:t xml:space="preserve"> </w:t>
      </w:r>
      <w:r>
        <w:t>as</w:t>
      </w:r>
      <w:r>
        <w:rPr>
          <w:spacing w:val="-8"/>
        </w:rPr>
        <w:t xml:space="preserve"> </w:t>
      </w:r>
      <w:r>
        <w:t xml:space="preserve">deemed building owned by the </w:t>
      </w:r>
      <w:r>
        <w:rPr>
          <w:spacing w:val="-2"/>
        </w:rPr>
        <w:t>lessee/tenant</w:t>
      </w:r>
    </w:p>
    <w:p w14:paraId="3ABC8FD8" w14:textId="77777777" w:rsidR="0060298F" w:rsidRDefault="00000000">
      <w:pPr>
        <w:pStyle w:val="BodyText"/>
        <w:spacing w:before="103" w:line="216" w:lineRule="auto"/>
        <w:ind w:left="448" w:right="676" w:firstLine="60"/>
        <w:jc w:val="both"/>
      </w:pPr>
      <w:r>
        <w:br w:type="column"/>
      </w:r>
      <w:r>
        <w:t>and depreciation would be allowed</w:t>
      </w:r>
      <w:r>
        <w:rPr>
          <w:spacing w:val="-9"/>
        </w:rPr>
        <w:t xml:space="preserve"> </w:t>
      </w:r>
      <w:r>
        <w:t>to</w:t>
      </w:r>
      <w:r>
        <w:rPr>
          <w:spacing w:val="-9"/>
        </w:rPr>
        <w:t xml:space="preserve"> </w:t>
      </w:r>
      <w:r>
        <w:t>the</w:t>
      </w:r>
      <w:r>
        <w:rPr>
          <w:spacing w:val="-10"/>
        </w:rPr>
        <w:t xml:space="preserve"> </w:t>
      </w:r>
      <w:r>
        <w:t xml:space="preserve">lessee/tenant on that capital </w:t>
      </w:r>
      <w:proofErr w:type="spellStart"/>
      <w:r>
        <w:t>expditure</w:t>
      </w:r>
      <w:proofErr w:type="spellEnd"/>
    </w:p>
    <w:p w14:paraId="6EE72875" w14:textId="77777777" w:rsidR="0060298F" w:rsidRDefault="0060298F">
      <w:pPr>
        <w:spacing w:line="216" w:lineRule="auto"/>
        <w:jc w:val="both"/>
        <w:sectPr w:rsidR="0060298F" w:rsidSect="009A72CB">
          <w:type w:val="continuous"/>
          <w:pgSz w:w="11910" w:h="16840"/>
          <w:pgMar w:top="1040" w:right="580" w:bottom="280" w:left="740" w:header="681" w:footer="983" w:gutter="0"/>
          <w:cols w:num="3" w:space="720" w:equalWidth="0">
            <w:col w:w="3007" w:space="441"/>
            <w:col w:w="3038" w:space="426"/>
            <w:col w:w="3678"/>
          </w:cols>
        </w:sectPr>
      </w:pPr>
    </w:p>
    <w:p w14:paraId="35080C49" w14:textId="77777777" w:rsidR="0060298F" w:rsidRDefault="0060298F">
      <w:pPr>
        <w:pStyle w:val="BodyText"/>
        <w:spacing w:before="12"/>
        <w:rPr>
          <w:sz w:val="19"/>
        </w:rPr>
      </w:pPr>
    </w:p>
    <w:p w14:paraId="10CC290F" w14:textId="77777777" w:rsidR="0060298F" w:rsidRDefault="00000000">
      <w:pPr>
        <w:pStyle w:val="BodyText"/>
        <w:ind w:left="3296"/>
        <w:rPr>
          <w:sz w:val="20"/>
        </w:rPr>
      </w:pPr>
      <w:r>
        <w:rPr>
          <w:noProof/>
          <w:sz w:val="20"/>
        </w:rPr>
        <mc:AlternateContent>
          <mc:Choice Requires="wpg">
            <w:drawing>
              <wp:inline distT="0" distB="0" distL="0" distR="0" wp14:anchorId="4C7F4A4A" wp14:editId="4A51D545">
                <wp:extent cx="1591310" cy="490855"/>
                <wp:effectExtent l="0" t="0" r="0" b="4445"/>
                <wp:docPr id="2175" name="Group 2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1310" cy="490855"/>
                          <a:chOff x="0" y="0"/>
                          <a:chExt cx="1591310" cy="490855"/>
                        </a:xfrm>
                      </wpg:grpSpPr>
                      <pic:pic xmlns:pic="http://schemas.openxmlformats.org/drawingml/2006/picture">
                        <pic:nvPicPr>
                          <pic:cNvPr id="2176" name="Image 2176"/>
                          <pic:cNvPicPr/>
                        </pic:nvPicPr>
                        <pic:blipFill>
                          <a:blip r:embed="rId1181" cstate="print"/>
                          <a:stretch>
                            <a:fillRect/>
                          </a:stretch>
                        </pic:blipFill>
                        <pic:spPr>
                          <a:xfrm>
                            <a:off x="0" y="0"/>
                            <a:ext cx="1590683" cy="483103"/>
                          </a:xfrm>
                          <a:prstGeom prst="rect">
                            <a:avLst/>
                          </a:prstGeom>
                        </pic:spPr>
                      </pic:pic>
                      <wps:wsp>
                        <wps:cNvPr id="2177" name="Textbox 2177"/>
                        <wps:cNvSpPr txBox="1"/>
                        <wps:spPr>
                          <a:xfrm>
                            <a:off x="0" y="0"/>
                            <a:ext cx="1591310" cy="490855"/>
                          </a:xfrm>
                          <a:prstGeom prst="rect">
                            <a:avLst/>
                          </a:prstGeom>
                        </wps:spPr>
                        <wps:txbx>
                          <w:txbxContent>
                            <w:p w14:paraId="3CB0CE19" w14:textId="6A91E6E7" w:rsidR="0060298F" w:rsidRDefault="0060298F">
                              <w:pPr>
                                <w:spacing w:before="133" w:line="320" w:lineRule="exact"/>
                                <w:ind w:left="437" w:hanging="440"/>
                                <w:rPr>
                                  <w:sz w:val="24"/>
                                </w:rPr>
                              </w:pPr>
                            </w:p>
                          </w:txbxContent>
                        </wps:txbx>
                        <wps:bodyPr wrap="square" lIns="0" tIns="0" rIns="0" bIns="0" rtlCol="0">
                          <a:noAutofit/>
                        </wps:bodyPr>
                      </wps:wsp>
                    </wpg:wgp>
                  </a:graphicData>
                </a:graphic>
              </wp:inline>
            </w:drawing>
          </mc:Choice>
          <mc:Fallback>
            <w:pict>
              <v:group w14:anchorId="4C7F4A4A" id="Group 2175" o:spid="_x0000_s1949" style="width:125.3pt;height:38.65pt;mso-position-horizontal-relative:char;mso-position-vertical-relative:line" coordsize="15913,4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">
                <v:shape id="Image 2176" o:spid="_x0000_s1950" type="#_x0000_t75" style="position:absolute;width:1590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">
                  <v:imagedata r:id="rId1182" o:title=""/>
                </v:shape>
                <v:shape id="Textbox 2177" o:spid="_x0000_s1951" type="#_x0000_t202" style="position:absolute;width:15913;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" filled="f" stroked="f">
                  <v:textbox inset="0,0,0,0">
                    <w:txbxContent>
                      <w:p w14:paraId="3CB0CE19" w14:textId="6A91E6E7" w:rsidR="0060298F" w:rsidRDefault="0060298F">
                        <w:pPr>
                          <w:spacing w:before="133" w:line="320" w:lineRule="exact"/>
                          <w:ind w:left="437" w:hanging="440"/>
                          <w:rPr>
                            <w:sz w:val="24"/>
                          </w:rPr>
                        </w:pPr>
                      </w:p>
                    </w:txbxContent>
                  </v:textbox>
                </v:shape>
                <w10:anchorlock/>
              </v:group>
            </w:pict>
          </mc:Fallback>
        </mc:AlternateContent>
      </w:r>
    </w:p>
    <w:p w14:paraId="034FE471" w14:textId="77777777" w:rsidR="0060298F" w:rsidRDefault="0060298F">
      <w:pPr>
        <w:pStyle w:val="BodyText"/>
        <w:rPr>
          <w:sz w:val="20"/>
        </w:rPr>
      </w:pPr>
    </w:p>
    <w:p w14:paraId="2AFB7B2C" w14:textId="77777777" w:rsidR="0060298F" w:rsidRDefault="0060298F">
      <w:pPr>
        <w:pStyle w:val="BodyText"/>
        <w:spacing w:before="35"/>
        <w:rPr>
          <w:sz w:val="20"/>
        </w:rPr>
      </w:pPr>
    </w:p>
    <w:p w14:paraId="0CB122B4" w14:textId="77777777" w:rsidR="0060298F" w:rsidRDefault="0060298F">
      <w:pPr>
        <w:rPr>
          <w:sz w:val="20"/>
        </w:rPr>
        <w:sectPr w:rsidR="0060298F" w:rsidSect="009A72CB">
          <w:pgSz w:w="11910" w:h="16840"/>
          <w:pgMar w:top="1100" w:right="580" w:bottom="1180" w:left="740" w:header="681" w:footer="983" w:gutter="0"/>
          <w:cols w:space="720"/>
        </w:sectPr>
      </w:pPr>
    </w:p>
    <w:p w14:paraId="028D0419" w14:textId="7A541CD5" w:rsidR="0060298F" w:rsidRDefault="00000000">
      <w:pPr>
        <w:pStyle w:val="BodyText"/>
        <w:spacing w:before="104" w:line="216" w:lineRule="auto"/>
        <w:ind w:left="2248" w:hanging="656"/>
      </w:pPr>
      <w:r>
        <w:rPr>
          <w:noProof/>
        </w:rPr>
        <mc:AlternateContent>
          <mc:Choice Requires="wpg">
            <w:drawing>
              <wp:anchor distT="0" distB="0" distL="0" distR="0" simplePos="0" relativeHeight="251353088" behindDoc="0" locked="0" layoutInCell="1" allowOverlap="1" wp14:anchorId="406F907B" wp14:editId="1306A56A">
                <wp:simplePos x="0" y="0"/>
                <wp:positionH relativeFrom="page">
                  <wp:posOffset>1894057</wp:posOffset>
                </wp:positionH>
                <wp:positionV relativeFrom="paragraph">
                  <wp:posOffset>-336792</wp:posOffset>
                </wp:positionV>
                <wp:extent cx="3274695" cy="486409"/>
                <wp:effectExtent l="0" t="0" r="0" b="0"/>
                <wp:wrapNone/>
                <wp:docPr id="2178" name="Group 2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74695" cy="486409"/>
                          <a:chOff x="0" y="0"/>
                          <a:chExt cx="3274695" cy="486409"/>
                        </a:xfrm>
                      </wpg:grpSpPr>
                      <wps:wsp>
                        <wps:cNvPr id="2179" name="Graphic 2179"/>
                        <wps:cNvSpPr/>
                        <wps:spPr>
                          <a:xfrm>
                            <a:off x="316956" y="92811"/>
                            <a:ext cx="2703830" cy="271780"/>
                          </a:xfrm>
                          <a:custGeom>
                            <a:avLst/>
                            <a:gdLst/>
                            <a:ahLst/>
                            <a:cxnLst/>
                            <a:rect l="l" t="t" r="r" b="b"/>
                            <a:pathLst>
                              <a:path w="2703830" h="271780">
                                <a:moveTo>
                                  <a:pt x="1149045" y="0"/>
                                </a:moveTo>
                                <a:lnTo>
                                  <a:pt x="1149045" y="135737"/>
                                </a:lnTo>
                                <a:lnTo>
                                  <a:pt x="2703449" y="135737"/>
                                </a:lnTo>
                                <a:lnTo>
                                  <a:pt x="2703449" y="271462"/>
                                </a:lnTo>
                              </a:path>
                              <a:path w="2703830" h="271780">
                                <a:moveTo>
                                  <a:pt x="1149045" y="0"/>
                                </a:moveTo>
                                <a:lnTo>
                                  <a:pt x="1149045" y="135737"/>
                                </a:lnTo>
                                <a:lnTo>
                                  <a:pt x="0" y="135737"/>
                                </a:lnTo>
                                <a:lnTo>
                                  <a:pt x="0" y="271462"/>
                                </a:lnTo>
                              </a:path>
                            </a:pathLst>
                          </a:custGeom>
                          <a:ln w="12700">
                            <a:solidFill>
                              <a:srgbClr val="A4A4A4"/>
                            </a:solidFill>
                            <a:prstDash val="solid"/>
                          </a:ln>
                        </wps:spPr>
                        <wps:bodyPr wrap="square" lIns="0" tIns="0" rIns="0" bIns="0" rtlCol="0">
                          <a:prstTxWarp prst="textNoShape">
                            <a:avLst/>
                          </a:prstTxWarp>
                          <a:noAutofit/>
                        </wps:bodyPr>
                      </wps:wsp>
                      <wps:wsp>
                        <wps:cNvPr id="2180" name="Graphic 2180"/>
                        <wps:cNvSpPr/>
                        <wps:spPr>
                          <a:xfrm>
                            <a:off x="1183929" y="6350"/>
                            <a:ext cx="564515" cy="86360"/>
                          </a:xfrm>
                          <a:custGeom>
                            <a:avLst/>
                            <a:gdLst/>
                            <a:ahLst/>
                            <a:cxnLst/>
                            <a:rect l="l" t="t" r="r" b="b"/>
                            <a:pathLst>
                              <a:path w="564515" h="86360">
                                <a:moveTo>
                                  <a:pt x="564146" y="0"/>
                                </a:moveTo>
                                <a:lnTo>
                                  <a:pt x="525986" y="24556"/>
                                </a:lnTo>
                                <a:lnTo>
                                  <a:pt x="485207" y="45019"/>
                                </a:lnTo>
                                <a:lnTo>
                                  <a:pt x="442287" y="61390"/>
                                </a:lnTo>
                                <a:lnTo>
                                  <a:pt x="397702" y="73668"/>
                                </a:lnTo>
                                <a:lnTo>
                                  <a:pt x="351926" y="81854"/>
                                </a:lnTo>
                                <a:lnTo>
                                  <a:pt x="305437" y="85946"/>
                                </a:lnTo>
                                <a:lnTo>
                                  <a:pt x="258709" y="85946"/>
                                </a:lnTo>
                                <a:lnTo>
                                  <a:pt x="212220" y="81854"/>
                                </a:lnTo>
                                <a:lnTo>
                                  <a:pt x="166444" y="73668"/>
                                </a:lnTo>
                                <a:lnTo>
                                  <a:pt x="121858" y="61390"/>
                                </a:lnTo>
                                <a:lnTo>
                                  <a:pt x="78938" y="45019"/>
                                </a:lnTo>
                                <a:lnTo>
                                  <a:pt x="38160" y="24556"/>
                                </a:lnTo>
                                <a:lnTo>
                                  <a:pt x="0" y="0"/>
                                </a:lnTo>
                              </a:path>
                            </a:pathLst>
                          </a:custGeom>
                          <a:ln w="12700">
                            <a:solidFill>
                              <a:srgbClr val="EC7C30"/>
                            </a:solidFill>
                            <a:prstDash val="solid"/>
                          </a:ln>
                        </wps:spPr>
                        <wps:bodyPr wrap="square" lIns="0" tIns="0" rIns="0" bIns="0" rtlCol="0">
                          <a:prstTxWarp prst="textNoShape">
                            <a:avLst/>
                          </a:prstTxWarp>
                          <a:noAutofit/>
                        </wps:bodyPr>
                      </wps:wsp>
                      <wps:wsp>
                        <wps:cNvPr id="2181" name="Graphic 2181"/>
                        <wps:cNvSpPr/>
                        <wps:spPr>
                          <a:xfrm>
                            <a:off x="6350" y="364627"/>
                            <a:ext cx="621665" cy="62230"/>
                          </a:xfrm>
                          <a:custGeom>
                            <a:avLst/>
                            <a:gdLst/>
                            <a:ahLst/>
                            <a:cxnLst/>
                            <a:rect l="l" t="t" r="r" b="b"/>
                            <a:pathLst>
                              <a:path w="621665" h="62230">
                                <a:moveTo>
                                  <a:pt x="0" y="62076"/>
                                </a:moveTo>
                                <a:lnTo>
                                  <a:pt x="43805" y="44340"/>
                                </a:lnTo>
                                <a:lnTo>
                                  <a:pt x="89608" y="29560"/>
                                </a:lnTo>
                                <a:lnTo>
                                  <a:pt x="137044" y="17736"/>
                                </a:lnTo>
                                <a:lnTo>
                                  <a:pt x="185750" y="8868"/>
                                </a:lnTo>
                                <a:lnTo>
                                  <a:pt x="235364" y="2956"/>
                                </a:lnTo>
                                <a:lnTo>
                                  <a:pt x="285522" y="0"/>
                                </a:lnTo>
                                <a:lnTo>
                                  <a:pt x="335862" y="0"/>
                                </a:lnTo>
                                <a:lnTo>
                                  <a:pt x="386021" y="2956"/>
                                </a:lnTo>
                                <a:lnTo>
                                  <a:pt x="435635" y="8868"/>
                                </a:lnTo>
                                <a:lnTo>
                                  <a:pt x="484341" y="17736"/>
                                </a:lnTo>
                                <a:lnTo>
                                  <a:pt x="531777" y="29560"/>
                                </a:lnTo>
                                <a:lnTo>
                                  <a:pt x="577579" y="44340"/>
                                </a:lnTo>
                                <a:lnTo>
                                  <a:pt x="621385" y="62076"/>
                                </a:lnTo>
                              </a:path>
                            </a:pathLst>
                          </a:custGeom>
                          <a:ln w="12700">
                            <a:solidFill>
                              <a:srgbClr val="EC7C30"/>
                            </a:solidFill>
                            <a:prstDash val="solid"/>
                          </a:ln>
                        </wps:spPr>
                        <wps:bodyPr wrap="square" lIns="0" tIns="0" rIns="0" bIns="0" rtlCol="0">
                          <a:prstTxWarp prst="textNoShape">
                            <a:avLst/>
                          </a:prstTxWarp>
                          <a:noAutofit/>
                        </wps:bodyPr>
                      </wps:wsp>
                      <wps:wsp>
                        <wps:cNvPr id="2182" name="Graphic 2182"/>
                        <wps:cNvSpPr/>
                        <wps:spPr>
                          <a:xfrm>
                            <a:off x="2772738" y="364303"/>
                            <a:ext cx="495300" cy="115570"/>
                          </a:xfrm>
                          <a:custGeom>
                            <a:avLst/>
                            <a:gdLst/>
                            <a:ahLst/>
                            <a:cxnLst/>
                            <a:rect l="l" t="t" r="r" b="b"/>
                            <a:pathLst>
                              <a:path w="495300" h="115570">
                                <a:moveTo>
                                  <a:pt x="0" y="115386"/>
                                </a:moveTo>
                                <a:lnTo>
                                  <a:pt x="33378" y="81058"/>
                                </a:lnTo>
                                <a:lnTo>
                                  <a:pt x="70471" y="52686"/>
                                </a:lnTo>
                                <a:lnTo>
                                  <a:pt x="110575" y="30333"/>
                                </a:lnTo>
                                <a:lnTo>
                                  <a:pt x="152984" y="14060"/>
                                </a:lnTo>
                                <a:lnTo>
                                  <a:pt x="196995" y="3928"/>
                                </a:lnTo>
                                <a:lnTo>
                                  <a:pt x="241903" y="0"/>
                                </a:lnTo>
                                <a:lnTo>
                                  <a:pt x="287006" y="2336"/>
                                </a:lnTo>
                                <a:lnTo>
                                  <a:pt x="331598" y="10998"/>
                                </a:lnTo>
                                <a:lnTo>
                                  <a:pt x="374975" y="26048"/>
                                </a:lnTo>
                                <a:lnTo>
                                  <a:pt x="416433" y="47548"/>
                                </a:lnTo>
                                <a:lnTo>
                                  <a:pt x="455269" y="75559"/>
                                </a:lnTo>
                                <a:lnTo>
                                  <a:pt x="485798" y="104782"/>
                                </a:lnTo>
                                <a:lnTo>
                                  <a:pt x="495096" y="115386"/>
                                </a:lnTo>
                              </a:path>
                            </a:pathLst>
                          </a:custGeom>
                          <a:ln w="12700">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6CFD5EB5" id="Group 2178" o:spid="_x0000_s1026" style="position:absolute;margin-left:149.15pt;margin-top:-26.5pt;width:257.85pt;height:38.3pt;z-index:251353088;mso-wrap-distance-left:0;mso-wrap-distance-right:0;mso-position-horizontal-relative:page" coordsize="32746,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">
                <v:shape id="Graphic 2179" o:spid="_x0000_s1027" style="position:absolute;left:3169;top:928;width:27038;height:2717;visibility:visible;mso-wrap-style:square;v-text-anchor:top" coordsize="2703830,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" path="m1149045,r,135737l2703449,135737r,135725em1149045,r,135737l,135737,,271462e" filled="f" strokecolor="#a4a4a4" strokeweight="1pt">
                  <v:path arrowok="t"/>
                </v:shape>
                <v:shape id="Graphic 2180" o:spid="_x0000_s1028" style="position:absolute;left:11839;top:63;width:5645;height:864;visibility:visible;mso-wrap-style:square;v-text-anchor:top" coordsize="56451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" path="m564146,l525986,24556,485207,45019,442287,61390,397702,73668r-45776,8186l305437,85946r-46728,l212220,81854,166444,73668,121858,61390,78938,45019,38160,24556,,e" filled="f" strokecolor="#ec7c30" strokeweight="1pt">
                  <v:path arrowok="t"/>
                </v:shape>
                <v:shape id="Graphic 2181" o:spid="_x0000_s1029" style="position:absolute;left:63;top:3646;width:6217;height:622;visibility:visible;mso-wrap-style:square;v-text-anchor:top" coordsize="621665,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" path="m,62076l43805,44340,89608,29560,137044,17736,185750,8868,235364,2956,285522,r50340,l386021,2956r49614,5912l484341,17736r47436,11824l577579,44340r43806,17736e" filled="f" strokecolor="#ec7c30" strokeweight="1pt">
                  <v:path arrowok="t"/>
                </v:shape>
                <v:shape id="Graphic 2182" o:spid="_x0000_s1030" style="position:absolute;left:27727;top:3643;width:4953;height:1155;visibility:visible;mso-wrap-style:square;v-text-anchor:top" coordsize="49530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" path="m,115386l33378,81058,70471,52686,110575,30333,152984,14060,196995,3928,241903,r45103,2336l331598,10998r43377,15050l416433,47548r38836,28011l485798,104782r9298,10604e" filled="f" strokecolor="#ec7c30" strokeweight="1pt">
                  <v:path arrowok="t"/>
                </v:shape>
                <w10:wrap anchorx="page"/>
              </v:group>
            </w:pict>
          </mc:Fallback>
        </mc:AlternateContent>
      </w:r>
      <w:r>
        <w:t>Engaged</w:t>
      </w:r>
      <w:r>
        <w:rPr>
          <w:spacing w:val="-13"/>
        </w:rPr>
        <w:t xml:space="preserve"> </w:t>
      </w:r>
      <w:r>
        <w:t>in</w:t>
      </w:r>
      <w:r>
        <w:rPr>
          <w:spacing w:val="-12"/>
        </w:rPr>
        <w:t xml:space="preserve"> </w:t>
      </w:r>
      <w:r>
        <w:t>generation</w:t>
      </w:r>
      <w:r>
        <w:rPr>
          <w:spacing w:val="-13"/>
        </w:rPr>
        <w:t xml:space="preserve"> </w:t>
      </w:r>
      <w:r>
        <w:t xml:space="preserve">or </w:t>
      </w:r>
      <w:r>
        <w:rPr>
          <w:spacing w:val="-2"/>
        </w:rPr>
        <w:t>generation</w:t>
      </w:r>
    </w:p>
    <w:p w14:paraId="76E2E91A" w14:textId="77777777" w:rsidR="0060298F" w:rsidRDefault="00000000">
      <w:pPr>
        <w:pStyle w:val="BodyText"/>
        <w:spacing w:line="306" w:lineRule="exact"/>
        <w:ind w:left="1574"/>
      </w:pPr>
      <w:r>
        <w:t>and</w:t>
      </w:r>
      <w:r>
        <w:rPr>
          <w:spacing w:val="-5"/>
        </w:rPr>
        <w:t xml:space="preserve"> </w:t>
      </w:r>
      <w:r>
        <w:t>distribution</w:t>
      </w:r>
      <w:r>
        <w:rPr>
          <w:spacing w:val="-9"/>
        </w:rPr>
        <w:t xml:space="preserve"> </w:t>
      </w:r>
      <w:r>
        <w:t>of</w:t>
      </w:r>
      <w:r>
        <w:rPr>
          <w:spacing w:val="-2"/>
        </w:rPr>
        <w:t xml:space="preserve"> power</w:t>
      </w:r>
    </w:p>
    <w:p w14:paraId="7A158939" w14:textId="77777777" w:rsidR="0060298F" w:rsidRDefault="00000000">
      <w:pPr>
        <w:spacing w:before="50"/>
      </w:pPr>
      <w:r>
        <w:br w:type="column"/>
      </w:r>
    </w:p>
    <w:p w14:paraId="273E4D83" w14:textId="77777777" w:rsidR="0060298F" w:rsidRDefault="00000000">
      <w:pPr>
        <w:pStyle w:val="BodyText"/>
        <w:spacing w:before="1"/>
        <w:ind w:left="1574"/>
      </w:pPr>
      <w:r>
        <w:rPr>
          <w:noProof/>
        </w:rPr>
        <mc:AlternateContent>
          <mc:Choice Requires="wpg">
            <w:drawing>
              <wp:anchor distT="0" distB="0" distL="0" distR="0" simplePos="0" relativeHeight="251352064" behindDoc="0" locked="0" layoutInCell="1" allowOverlap="1" wp14:anchorId="0104881D" wp14:editId="25E66148">
                <wp:simplePos x="0" y="0"/>
                <wp:positionH relativeFrom="page">
                  <wp:posOffset>4660444</wp:posOffset>
                </wp:positionH>
                <wp:positionV relativeFrom="paragraph">
                  <wp:posOffset>313053</wp:posOffset>
                </wp:positionV>
                <wp:extent cx="1337310" cy="467995"/>
                <wp:effectExtent l="0" t="0" r="0" b="0"/>
                <wp:wrapNone/>
                <wp:docPr id="2183" name="Group 2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7310" cy="467995"/>
                          <a:chOff x="0" y="0"/>
                          <a:chExt cx="1337310" cy="467995"/>
                        </a:xfrm>
                      </wpg:grpSpPr>
                      <wps:wsp>
                        <wps:cNvPr id="2184" name="Graphic 2184"/>
                        <wps:cNvSpPr/>
                        <wps:spPr>
                          <a:xfrm>
                            <a:off x="253899" y="121785"/>
                            <a:ext cx="584200" cy="339725"/>
                          </a:xfrm>
                          <a:custGeom>
                            <a:avLst/>
                            <a:gdLst/>
                            <a:ahLst/>
                            <a:cxnLst/>
                            <a:rect l="l" t="t" r="r" b="b"/>
                            <a:pathLst>
                              <a:path w="584200" h="339725">
                                <a:moveTo>
                                  <a:pt x="0" y="0"/>
                                </a:moveTo>
                                <a:lnTo>
                                  <a:pt x="0" y="339610"/>
                                </a:lnTo>
                                <a:lnTo>
                                  <a:pt x="583819" y="339610"/>
                                </a:lnTo>
                              </a:path>
                            </a:pathLst>
                          </a:custGeom>
                          <a:ln w="12700">
                            <a:solidFill>
                              <a:srgbClr val="FFC000"/>
                            </a:solidFill>
                            <a:prstDash val="solid"/>
                          </a:ln>
                        </wps:spPr>
                        <wps:bodyPr wrap="square" lIns="0" tIns="0" rIns="0" bIns="0" rtlCol="0">
                          <a:prstTxWarp prst="textNoShape">
                            <a:avLst/>
                          </a:prstTxWarp>
                          <a:noAutofit/>
                        </wps:bodyPr>
                      </wps:wsp>
                      <wps:wsp>
                        <wps:cNvPr id="2185" name="Graphic 2185"/>
                        <wps:cNvSpPr/>
                        <wps:spPr>
                          <a:xfrm>
                            <a:off x="6350" y="6350"/>
                            <a:ext cx="495300" cy="115570"/>
                          </a:xfrm>
                          <a:custGeom>
                            <a:avLst/>
                            <a:gdLst/>
                            <a:ahLst/>
                            <a:cxnLst/>
                            <a:rect l="l" t="t" r="r" b="b"/>
                            <a:pathLst>
                              <a:path w="495300" h="115570">
                                <a:moveTo>
                                  <a:pt x="495096" y="0"/>
                                </a:moveTo>
                                <a:lnTo>
                                  <a:pt x="461717" y="34328"/>
                                </a:lnTo>
                                <a:lnTo>
                                  <a:pt x="424624" y="62699"/>
                                </a:lnTo>
                                <a:lnTo>
                                  <a:pt x="384521" y="85052"/>
                                </a:lnTo>
                                <a:lnTo>
                                  <a:pt x="342112" y="101326"/>
                                </a:lnTo>
                                <a:lnTo>
                                  <a:pt x="298101" y="111458"/>
                                </a:lnTo>
                                <a:lnTo>
                                  <a:pt x="253192" y="115386"/>
                                </a:lnTo>
                                <a:lnTo>
                                  <a:pt x="208090" y="113050"/>
                                </a:lnTo>
                                <a:lnTo>
                                  <a:pt x="163498" y="104388"/>
                                </a:lnTo>
                                <a:lnTo>
                                  <a:pt x="120121" y="89337"/>
                                </a:lnTo>
                                <a:lnTo>
                                  <a:pt x="78662" y="67838"/>
                                </a:lnTo>
                                <a:lnTo>
                                  <a:pt x="39827" y="39827"/>
                                </a:lnTo>
                                <a:lnTo>
                                  <a:pt x="9298" y="10603"/>
                                </a:lnTo>
                                <a:lnTo>
                                  <a:pt x="0" y="0"/>
                                </a:lnTo>
                              </a:path>
                            </a:pathLst>
                          </a:custGeom>
                          <a:ln w="12700">
                            <a:solidFill>
                              <a:srgbClr val="EC7C30"/>
                            </a:solidFill>
                            <a:prstDash val="solid"/>
                          </a:ln>
                        </wps:spPr>
                        <wps:bodyPr wrap="square" lIns="0" tIns="0" rIns="0" bIns="0" rtlCol="0">
                          <a:prstTxWarp prst="textNoShape">
                            <a:avLst/>
                          </a:prstTxWarp>
                          <a:noAutofit/>
                        </wps:bodyPr>
                      </wps:wsp>
                      <wps:wsp>
                        <wps:cNvPr id="2186" name="Graphic 2186"/>
                        <wps:cNvSpPr/>
                        <wps:spPr>
                          <a:xfrm>
                            <a:off x="835723" y="345077"/>
                            <a:ext cx="495300" cy="115570"/>
                          </a:xfrm>
                          <a:custGeom>
                            <a:avLst/>
                            <a:gdLst/>
                            <a:ahLst/>
                            <a:cxnLst/>
                            <a:rect l="l" t="t" r="r" b="b"/>
                            <a:pathLst>
                              <a:path w="495300" h="115570">
                                <a:moveTo>
                                  <a:pt x="0" y="115386"/>
                                </a:moveTo>
                                <a:lnTo>
                                  <a:pt x="33378" y="81058"/>
                                </a:lnTo>
                                <a:lnTo>
                                  <a:pt x="70471" y="52686"/>
                                </a:lnTo>
                                <a:lnTo>
                                  <a:pt x="110575" y="30333"/>
                                </a:lnTo>
                                <a:lnTo>
                                  <a:pt x="152984" y="14060"/>
                                </a:lnTo>
                                <a:lnTo>
                                  <a:pt x="196995" y="3928"/>
                                </a:lnTo>
                                <a:lnTo>
                                  <a:pt x="241903" y="0"/>
                                </a:lnTo>
                                <a:lnTo>
                                  <a:pt x="287006" y="2336"/>
                                </a:lnTo>
                                <a:lnTo>
                                  <a:pt x="331598" y="10998"/>
                                </a:lnTo>
                                <a:lnTo>
                                  <a:pt x="374975" y="26048"/>
                                </a:lnTo>
                                <a:lnTo>
                                  <a:pt x="416433" y="47548"/>
                                </a:lnTo>
                                <a:lnTo>
                                  <a:pt x="455269" y="75559"/>
                                </a:lnTo>
                                <a:lnTo>
                                  <a:pt x="485798" y="104782"/>
                                </a:lnTo>
                                <a:lnTo>
                                  <a:pt x="495096" y="115386"/>
                                </a:lnTo>
                              </a:path>
                            </a:pathLst>
                          </a:custGeom>
                          <a:ln w="12700">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17A17B0F" id="Group 2183" o:spid="_x0000_s1026" style="position:absolute;margin-left:366.95pt;margin-top:24.65pt;width:105.3pt;height:36.85pt;z-index:251352064;mso-wrap-distance-left:0;mso-wrap-distance-right:0;mso-position-horizontal-relative:page" coordsize="1337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">
                <v:shape id="Graphic 2184" o:spid="_x0000_s1027" style="position:absolute;left:2538;top:1217;width:5842;height:3398;visibility:visible;mso-wrap-style:square;v-text-anchor:top" coordsize="58420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" path="m,l,339610r583819,e" filled="f" strokecolor="#ffc000" strokeweight="1pt">
                  <v:path arrowok="t"/>
                </v:shape>
                <v:shape id="Graphic 2185" o:spid="_x0000_s1028" style="position:absolute;left:63;top:63;width:4953;height:1156;visibility:visible;mso-wrap-style:square;v-text-anchor:top" coordsize="49530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" path="m495096,l461717,34328,424624,62699,384521,85052r-42409,16274l298101,111458r-44909,3928l208090,113050r-44592,-8662l120121,89337,78662,67838,39827,39827,9298,10603,,e" filled="f" strokecolor="#ec7c30" strokeweight="1pt">
                  <v:path arrowok="t"/>
                </v:shape>
                <v:shape id="Graphic 2186" o:spid="_x0000_s1029" style="position:absolute;left:8357;top:3450;width:4953;height:1156;visibility:visible;mso-wrap-style:square;v-text-anchor:top" coordsize="49530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" path="m,115386l33378,81058,70471,52686,110575,30333,152984,14060,196995,3928,241903,r45103,2336l331598,10998r43377,15050l416433,47548r38836,28011l485798,104782r9298,10604e" filled="f" strokecolor="#ec7c30" strokeweight="1pt">
                  <v:path arrowok="t"/>
                </v:shape>
                <w10:wrap anchorx="page"/>
              </v:group>
            </w:pict>
          </mc:Fallback>
        </mc:AlternateContent>
      </w:r>
      <w:proofErr w:type="gramStart"/>
      <w:r>
        <w:t>Other</w:t>
      </w:r>
      <w:proofErr w:type="gramEnd"/>
      <w:r>
        <w:rPr>
          <w:spacing w:val="-5"/>
        </w:rPr>
        <w:t xml:space="preserve"> </w:t>
      </w:r>
      <w:proofErr w:type="spellStart"/>
      <w:r>
        <w:rPr>
          <w:spacing w:val="-2"/>
        </w:rPr>
        <w:t>assessee</w:t>
      </w:r>
      <w:proofErr w:type="spellEnd"/>
    </w:p>
    <w:p w14:paraId="1C307388" w14:textId="77777777" w:rsidR="0060298F" w:rsidRDefault="0060298F">
      <w:pPr>
        <w:sectPr w:rsidR="0060298F" w:rsidSect="009A72CB">
          <w:type w:val="continuous"/>
          <w:pgSz w:w="11910" w:h="16840"/>
          <w:pgMar w:top="1040" w:right="580" w:bottom="280" w:left="740" w:header="681" w:footer="983" w:gutter="0"/>
          <w:cols w:num="2" w:space="720" w:equalWidth="0">
            <w:col w:w="3950" w:space="799"/>
            <w:col w:w="5841"/>
          </w:cols>
        </w:sectPr>
      </w:pPr>
    </w:p>
    <w:p w14:paraId="09CCF330" w14:textId="77777777" w:rsidR="0060298F" w:rsidRDefault="0060298F">
      <w:pPr>
        <w:pStyle w:val="BodyText"/>
        <w:spacing w:before="235"/>
        <w:rPr>
          <w:sz w:val="20"/>
        </w:rPr>
      </w:pPr>
    </w:p>
    <w:p w14:paraId="169A368E"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352BAF51" w14:textId="77777777" w:rsidR="0060298F" w:rsidRDefault="0060298F">
      <w:pPr>
        <w:pStyle w:val="BodyText"/>
        <w:spacing w:before="95"/>
        <w:rPr>
          <w:sz w:val="19"/>
        </w:rPr>
      </w:pPr>
    </w:p>
    <w:p w14:paraId="67F18613" w14:textId="77777777" w:rsidR="0060298F" w:rsidRDefault="00000000">
      <w:pPr>
        <w:ind w:left="3553"/>
        <w:jc w:val="center"/>
        <w:rPr>
          <w:sz w:val="19"/>
        </w:rPr>
      </w:pPr>
      <w:r>
        <w:rPr>
          <w:noProof/>
        </w:rPr>
        <mc:AlternateContent>
          <mc:Choice Requires="wpg">
            <w:drawing>
              <wp:anchor distT="0" distB="0" distL="0" distR="0" simplePos="0" relativeHeight="251639808" behindDoc="1" locked="0" layoutInCell="1" allowOverlap="1" wp14:anchorId="122EC919" wp14:editId="27E57D11">
                <wp:simplePos x="0" y="0"/>
                <wp:positionH relativeFrom="page">
                  <wp:posOffset>1894059</wp:posOffset>
                </wp:positionH>
                <wp:positionV relativeFrom="paragraph">
                  <wp:posOffset>-605166</wp:posOffset>
                </wp:positionV>
                <wp:extent cx="2419985" cy="827405"/>
                <wp:effectExtent l="0" t="0" r="0" b="0"/>
                <wp:wrapNone/>
                <wp:docPr id="2187" name="Group 2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9985" cy="827405"/>
                          <a:chOff x="0" y="0"/>
                          <a:chExt cx="2419985" cy="827405"/>
                        </a:xfrm>
                      </wpg:grpSpPr>
                      <wps:wsp>
                        <wps:cNvPr id="2188" name="Graphic 2188"/>
                        <wps:cNvSpPr/>
                        <wps:spPr>
                          <a:xfrm>
                            <a:off x="317041" y="68798"/>
                            <a:ext cx="1204595" cy="751840"/>
                          </a:xfrm>
                          <a:custGeom>
                            <a:avLst/>
                            <a:gdLst/>
                            <a:ahLst/>
                            <a:cxnLst/>
                            <a:rect l="l" t="t" r="r" b="b"/>
                            <a:pathLst>
                              <a:path w="1204595" h="751840">
                                <a:moveTo>
                                  <a:pt x="0" y="0"/>
                                </a:moveTo>
                                <a:lnTo>
                                  <a:pt x="0" y="751738"/>
                                </a:lnTo>
                                <a:lnTo>
                                  <a:pt x="1204010" y="751738"/>
                                </a:lnTo>
                              </a:path>
                            </a:pathLst>
                          </a:custGeom>
                          <a:ln w="12700">
                            <a:solidFill>
                              <a:srgbClr val="FFC000"/>
                            </a:solidFill>
                            <a:prstDash val="solid"/>
                          </a:ln>
                        </wps:spPr>
                        <wps:bodyPr wrap="square" lIns="0" tIns="0" rIns="0" bIns="0" rtlCol="0">
                          <a:prstTxWarp prst="textNoShape">
                            <a:avLst/>
                          </a:prstTxWarp>
                          <a:noAutofit/>
                        </wps:bodyPr>
                      </wps:wsp>
                      <wps:wsp>
                        <wps:cNvPr id="2189" name="Graphic 2189"/>
                        <wps:cNvSpPr/>
                        <wps:spPr>
                          <a:xfrm>
                            <a:off x="6350" y="6350"/>
                            <a:ext cx="621665" cy="62230"/>
                          </a:xfrm>
                          <a:custGeom>
                            <a:avLst/>
                            <a:gdLst/>
                            <a:ahLst/>
                            <a:cxnLst/>
                            <a:rect l="l" t="t" r="r" b="b"/>
                            <a:pathLst>
                              <a:path w="621665" h="62230">
                                <a:moveTo>
                                  <a:pt x="621385" y="0"/>
                                </a:moveTo>
                                <a:lnTo>
                                  <a:pt x="577579" y="17736"/>
                                </a:lnTo>
                                <a:lnTo>
                                  <a:pt x="531777" y="32516"/>
                                </a:lnTo>
                                <a:lnTo>
                                  <a:pt x="484341" y="44340"/>
                                </a:lnTo>
                                <a:lnTo>
                                  <a:pt x="435635" y="53208"/>
                                </a:lnTo>
                                <a:lnTo>
                                  <a:pt x="386021" y="59120"/>
                                </a:lnTo>
                                <a:lnTo>
                                  <a:pt x="335862" y="62076"/>
                                </a:lnTo>
                                <a:lnTo>
                                  <a:pt x="285522" y="62076"/>
                                </a:lnTo>
                                <a:lnTo>
                                  <a:pt x="235364" y="59120"/>
                                </a:lnTo>
                                <a:lnTo>
                                  <a:pt x="185750" y="53208"/>
                                </a:lnTo>
                                <a:lnTo>
                                  <a:pt x="137044" y="44340"/>
                                </a:lnTo>
                                <a:lnTo>
                                  <a:pt x="89608" y="32516"/>
                                </a:lnTo>
                                <a:lnTo>
                                  <a:pt x="43805" y="17736"/>
                                </a:lnTo>
                                <a:lnTo>
                                  <a:pt x="0" y="0"/>
                                </a:lnTo>
                              </a:path>
                            </a:pathLst>
                          </a:custGeom>
                          <a:ln w="12700">
                            <a:solidFill>
                              <a:srgbClr val="EC7C30"/>
                            </a:solidFill>
                            <a:prstDash val="solid"/>
                          </a:ln>
                        </wps:spPr>
                        <wps:bodyPr wrap="square" lIns="0" tIns="0" rIns="0" bIns="0" rtlCol="0">
                          <a:prstTxWarp prst="textNoShape">
                            <a:avLst/>
                          </a:prstTxWarp>
                          <a:noAutofit/>
                        </wps:bodyPr>
                      </wps:wsp>
                      <wps:wsp>
                        <wps:cNvPr id="2190" name="Graphic 2190"/>
                        <wps:cNvSpPr/>
                        <wps:spPr>
                          <a:xfrm>
                            <a:off x="1506347" y="360473"/>
                            <a:ext cx="907415" cy="234315"/>
                          </a:xfrm>
                          <a:custGeom>
                            <a:avLst/>
                            <a:gdLst/>
                            <a:ahLst/>
                            <a:cxnLst/>
                            <a:rect l="l" t="t" r="r" b="b"/>
                            <a:pathLst>
                              <a:path w="907415" h="234315">
                                <a:moveTo>
                                  <a:pt x="0" y="233770"/>
                                </a:moveTo>
                                <a:lnTo>
                                  <a:pt x="30830" y="195442"/>
                                </a:lnTo>
                                <a:lnTo>
                                  <a:pt x="63936" y="160452"/>
                                </a:lnTo>
                                <a:lnTo>
                                  <a:pt x="99110" y="128828"/>
                                </a:lnTo>
                                <a:lnTo>
                                  <a:pt x="136143" y="100596"/>
                                </a:lnTo>
                                <a:lnTo>
                                  <a:pt x="174826" y="75782"/>
                                </a:lnTo>
                                <a:lnTo>
                                  <a:pt x="214950" y="54412"/>
                                </a:lnTo>
                                <a:lnTo>
                                  <a:pt x="256306" y="36513"/>
                                </a:lnTo>
                                <a:lnTo>
                                  <a:pt x="298686" y="22111"/>
                                </a:lnTo>
                                <a:lnTo>
                                  <a:pt x="341881" y="11233"/>
                                </a:lnTo>
                                <a:lnTo>
                                  <a:pt x="385683" y="3904"/>
                                </a:lnTo>
                                <a:lnTo>
                                  <a:pt x="429882" y="150"/>
                                </a:lnTo>
                                <a:lnTo>
                                  <a:pt x="474270" y="0"/>
                                </a:lnTo>
                                <a:lnTo>
                                  <a:pt x="518637" y="3477"/>
                                </a:lnTo>
                                <a:lnTo>
                                  <a:pt x="562777" y="10609"/>
                                </a:lnTo>
                                <a:lnTo>
                                  <a:pt x="606479" y="21422"/>
                                </a:lnTo>
                                <a:lnTo>
                                  <a:pt x="649535" y="35943"/>
                                </a:lnTo>
                                <a:lnTo>
                                  <a:pt x="691736" y="54197"/>
                                </a:lnTo>
                                <a:lnTo>
                                  <a:pt x="732873" y="76211"/>
                                </a:lnTo>
                                <a:lnTo>
                                  <a:pt x="772739" y="102012"/>
                                </a:lnTo>
                                <a:lnTo>
                                  <a:pt x="811123" y="131624"/>
                                </a:lnTo>
                                <a:lnTo>
                                  <a:pt x="861939" y="179687"/>
                                </a:lnTo>
                                <a:lnTo>
                                  <a:pt x="885257" y="206009"/>
                                </a:lnTo>
                                <a:lnTo>
                                  <a:pt x="907097" y="233770"/>
                                </a:lnTo>
                              </a:path>
                            </a:pathLst>
                          </a:custGeom>
                          <a:ln w="12700">
                            <a:solidFill>
                              <a:srgbClr val="EC7C30"/>
                            </a:solidFill>
                            <a:prstDash val="solid"/>
                          </a:ln>
                        </wps:spPr>
                        <wps:bodyPr wrap="square" lIns="0" tIns="0" rIns="0" bIns="0" rtlCol="0">
                          <a:prstTxWarp prst="textNoShape">
                            <a:avLst/>
                          </a:prstTxWarp>
                          <a:noAutofit/>
                        </wps:bodyPr>
                      </wps:wsp>
                    </wpg:wgp>
                  </a:graphicData>
                </a:graphic>
              </wp:anchor>
            </w:drawing>
          </mc:Choice>
          <mc:Fallback>
            <w:pict>
              <v:group w14:anchorId="0BCA7D0C" id="Group 2187" o:spid="_x0000_s1026" style="position:absolute;margin-left:149.15pt;margin-top:-47.65pt;width:190.55pt;height:65.15pt;z-index:-251676672;mso-wrap-distance-left:0;mso-wrap-distance-right:0;mso-position-horizontal-relative:page" coordsize="24199,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">
                <v:shape id="Graphic 2188" o:spid="_x0000_s1027" style="position:absolute;left:3170;top:687;width:12046;height:7519;visibility:visible;mso-wrap-style:square;v-text-anchor:top" coordsize="1204595,75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" path="m,l,751738r1204010,e" filled="f" strokecolor="#ffc000" strokeweight="1pt">
                  <v:path arrowok="t"/>
                </v:shape>
                <v:shape id="Graphic 2189" o:spid="_x0000_s1028" style="position:absolute;left:63;top:63;width:6217;height:622;visibility:visible;mso-wrap-style:square;v-text-anchor:top" coordsize="621665,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" path="m621385,l577579,17736,531777,32516,484341,44340r-48706,8868l386021,59120r-50159,2956l285522,62076,235364,59120,185750,53208,137044,44340,89608,32516,43805,17736,,e" filled="f" strokecolor="#ec7c30" strokeweight="1pt">
                  <v:path arrowok="t"/>
                </v:shape>
                <v:shape id="Graphic 2190" o:spid="_x0000_s1029" style="position:absolute;left:15063;top:3604;width:9074;height:2343;visibility:visible;mso-wrap-style:square;v-text-anchor:top" coordsize="907415,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" path="m,233770l30830,195442,63936,160452,99110,128828r37033,-28232l174826,75782,214950,54412,256306,36513,298686,22111,341881,11233,385683,3904,429882,150,474270,r44367,3477l562777,10609r43702,10813l649535,35943r42201,18254l732873,76211r39866,25801l811123,131624r50816,48063l885257,206009r21840,27761e" filled="f" strokecolor="#ec7c30" strokeweight="1pt">
                  <v:path arrowok="t"/>
                </v:shape>
                <w10:wrap anchorx="page"/>
              </v:group>
            </w:pict>
          </mc:Fallback>
        </mc:AlternateContent>
      </w:r>
      <w:r>
        <w:rPr>
          <w:sz w:val="19"/>
        </w:rPr>
        <w:t>Depreciation</w:t>
      </w:r>
      <w:r>
        <w:rPr>
          <w:spacing w:val="-6"/>
          <w:sz w:val="19"/>
        </w:rPr>
        <w:t xml:space="preserve"> </w:t>
      </w:r>
      <w:r>
        <w:rPr>
          <w:sz w:val="19"/>
        </w:rPr>
        <w:t>@prescribed</w:t>
      </w:r>
      <w:r>
        <w:rPr>
          <w:spacing w:val="-9"/>
          <w:sz w:val="19"/>
        </w:rPr>
        <w:t xml:space="preserve"> </w:t>
      </w:r>
      <w:r>
        <w:rPr>
          <w:sz w:val="19"/>
        </w:rPr>
        <w:t>%</w:t>
      </w:r>
      <w:r>
        <w:rPr>
          <w:spacing w:val="-8"/>
          <w:sz w:val="19"/>
        </w:rPr>
        <w:t xml:space="preserve"> </w:t>
      </w:r>
      <w:r>
        <w:rPr>
          <w:sz w:val="19"/>
        </w:rPr>
        <w:t>on</w:t>
      </w:r>
      <w:r>
        <w:rPr>
          <w:spacing w:val="-5"/>
          <w:sz w:val="19"/>
        </w:rPr>
        <w:t xml:space="preserve"> </w:t>
      </w:r>
      <w:r>
        <w:rPr>
          <w:sz w:val="19"/>
        </w:rPr>
        <w:t>actual</w:t>
      </w:r>
      <w:r>
        <w:rPr>
          <w:spacing w:val="-9"/>
          <w:sz w:val="19"/>
        </w:rPr>
        <w:t xml:space="preserve"> </w:t>
      </w:r>
      <w:r>
        <w:rPr>
          <w:spacing w:val="-2"/>
          <w:sz w:val="19"/>
        </w:rPr>
        <w:t>cost.</w:t>
      </w:r>
    </w:p>
    <w:p w14:paraId="37B163F7" w14:textId="77777777" w:rsidR="0060298F" w:rsidRDefault="00000000">
      <w:pPr>
        <w:spacing w:before="89" w:line="216" w:lineRule="auto"/>
        <w:ind w:left="3556" w:hanging="1"/>
        <w:jc w:val="center"/>
        <w:rPr>
          <w:sz w:val="19"/>
        </w:rPr>
      </w:pPr>
      <w:r>
        <w:rPr>
          <w:sz w:val="19"/>
        </w:rPr>
        <w:t>Option to provide depreciation on WDV basis</w:t>
      </w:r>
      <w:r>
        <w:rPr>
          <w:spacing w:val="-6"/>
          <w:sz w:val="19"/>
        </w:rPr>
        <w:t xml:space="preserve"> </w:t>
      </w:r>
      <w:r>
        <w:rPr>
          <w:sz w:val="19"/>
        </w:rPr>
        <w:t>if</w:t>
      </w:r>
      <w:r>
        <w:rPr>
          <w:spacing w:val="-6"/>
          <w:sz w:val="19"/>
        </w:rPr>
        <w:t xml:space="preserve"> </w:t>
      </w:r>
      <w:r>
        <w:rPr>
          <w:sz w:val="19"/>
        </w:rPr>
        <w:t>such</w:t>
      </w:r>
      <w:r>
        <w:rPr>
          <w:spacing w:val="-6"/>
          <w:sz w:val="19"/>
        </w:rPr>
        <w:t xml:space="preserve"> </w:t>
      </w:r>
      <w:r>
        <w:rPr>
          <w:sz w:val="19"/>
        </w:rPr>
        <w:t>option</w:t>
      </w:r>
      <w:r>
        <w:rPr>
          <w:spacing w:val="-2"/>
          <w:sz w:val="19"/>
        </w:rPr>
        <w:t xml:space="preserve"> </w:t>
      </w:r>
      <w:r>
        <w:rPr>
          <w:sz w:val="19"/>
        </w:rPr>
        <w:t>is</w:t>
      </w:r>
      <w:r>
        <w:rPr>
          <w:spacing w:val="-4"/>
          <w:sz w:val="19"/>
        </w:rPr>
        <w:t xml:space="preserve"> </w:t>
      </w:r>
      <w:r>
        <w:rPr>
          <w:sz w:val="19"/>
        </w:rPr>
        <w:t>exercised</w:t>
      </w:r>
      <w:r>
        <w:rPr>
          <w:spacing w:val="-6"/>
          <w:sz w:val="19"/>
        </w:rPr>
        <w:t xml:space="preserve"> </w:t>
      </w:r>
      <w:r>
        <w:rPr>
          <w:sz w:val="19"/>
        </w:rPr>
        <w:t>in</w:t>
      </w:r>
      <w:r>
        <w:rPr>
          <w:spacing w:val="-5"/>
          <w:sz w:val="19"/>
        </w:rPr>
        <w:t xml:space="preserve"> </w:t>
      </w:r>
      <w:r>
        <w:rPr>
          <w:sz w:val="19"/>
        </w:rPr>
        <w:t>the</w:t>
      </w:r>
      <w:r>
        <w:rPr>
          <w:spacing w:val="-7"/>
          <w:sz w:val="19"/>
        </w:rPr>
        <w:t xml:space="preserve"> </w:t>
      </w:r>
      <w:r>
        <w:rPr>
          <w:sz w:val="19"/>
        </w:rPr>
        <w:t>year</w:t>
      </w:r>
      <w:r>
        <w:rPr>
          <w:spacing w:val="-3"/>
          <w:sz w:val="19"/>
        </w:rPr>
        <w:t xml:space="preserve"> </w:t>
      </w:r>
      <w:r>
        <w:rPr>
          <w:sz w:val="19"/>
        </w:rPr>
        <w:t xml:space="preserve">in </w:t>
      </w:r>
      <w:proofErr w:type="spellStart"/>
      <w:r>
        <w:rPr>
          <w:sz w:val="19"/>
        </w:rPr>
        <w:t>whch</w:t>
      </w:r>
      <w:proofErr w:type="spellEnd"/>
      <w:r>
        <w:rPr>
          <w:sz w:val="19"/>
        </w:rPr>
        <w:t xml:space="preserve"> it begins to generate power.</w:t>
      </w:r>
    </w:p>
    <w:p w14:paraId="2B54C523" w14:textId="77777777" w:rsidR="0060298F" w:rsidRDefault="00000000">
      <w:pPr>
        <w:spacing w:before="104" w:line="216" w:lineRule="auto"/>
        <w:ind w:left="181" w:right="1298" w:firstLine="299"/>
        <w:rPr>
          <w:sz w:val="21"/>
        </w:rPr>
      </w:pPr>
      <w:r>
        <w:br w:type="column"/>
      </w:r>
      <w:r>
        <w:rPr>
          <w:sz w:val="21"/>
        </w:rPr>
        <w:t>Depreciation</w:t>
      </w:r>
      <w:r>
        <w:rPr>
          <w:spacing w:val="-9"/>
          <w:sz w:val="21"/>
        </w:rPr>
        <w:t xml:space="preserve"> </w:t>
      </w:r>
      <w:r>
        <w:rPr>
          <w:sz w:val="21"/>
        </w:rPr>
        <w:t>@ prescribed</w:t>
      </w:r>
      <w:r>
        <w:rPr>
          <w:spacing w:val="-13"/>
          <w:sz w:val="21"/>
        </w:rPr>
        <w:t xml:space="preserve"> </w:t>
      </w:r>
      <w:r>
        <w:rPr>
          <w:sz w:val="21"/>
        </w:rPr>
        <w:t>%</w:t>
      </w:r>
      <w:r>
        <w:rPr>
          <w:spacing w:val="-9"/>
          <w:sz w:val="21"/>
        </w:rPr>
        <w:t xml:space="preserve"> </w:t>
      </w:r>
      <w:r>
        <w:rPr>
          <w:sz w:val="21"/>
        </w:rPr>
        <w:t>on</w:t>
      </w:r>
      <w:r>
        <w:rPr>
          <w:spacing w:val="-9"/>
          <w:sz w:val="21"/>
        </w:rPr>
        <w:t xml:space="preserve"> </w:t>
      </w:r>
      <w:r>
        <w:rPr>
          <w:sz w:val="21"/>
        </w:rPr>
        <w:t>WDV</w:t>
      </w:r>
    </w:p>
    <w:p w14:paraId="6E1B9159" w14:textId="77777777" w:rsidR="0060298F" w:rsidRDefault="00000000">
      <w:pPr>
        <w:pStyle w:val="BodyText"/>
        <w:spacing w:line="181" w:lineRule="exact"/>
        <w:ind w:left="771"/>
        <w:rPr>
          <w:sz w:val="18"/>
        </w:rPr>
      </w:pPr>
      <w:r>
        <w:rPr>
          <w:noProof/>
          <w:position w:val="-3"/>
          <w:sz w:val="18"/>
        </w:rPr>
        <mc:AlternateContent>
          <mc:Choice Requires="wpg">
            <w:drawing>
              <wp:inline distT="0" distB="0" distL="0" distR="0" wp14:anchorId="29FBC11E" wp14:editId="3A2C661E">
                <wp:extent cx="508000" cy="128270"/>
                <wp:effectExtent l="9525" t="0" r="0" b="14605"/>
                <wp:docPr id="2191" name="Group 2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0" cy="128270"/>
                          <a:chOff x="0" y="0"/>
                          <a:chExt cx="508000" cy="128270"/>
                        </a:xfrm>
                      </wpg:grpSpPr>
                      <wps:wsp>
                        <wps:cNvPr id="2192" name="Graphic 2192"/>
                        <wps:cNvSpPr/>
                        <wps:spPr>
                          <a:xfrm>
                            <a:off x="6350" y="6350"/>
                            <a:ext cx="495300" cy="115570"/>
                          </a:xfrm>
                          <a:custGeom>
                            <a:avLst/>
                            <a:gdLst/>
                            <a:ahLst/>
                            <a:cxnLst/>
                            <a:rect l="l" t="t" r="r" b="b"/>
                            <a:pathLst>
                              <a:path w="495300" h="115570">
                                <a:moveTo>
                                  <a:pt x="495096" y="0"/>
                                </a:moveTo>
                                <a:lnTo>
                                  <a:pt x="461717" y="34328"/>
                                </a:lnTo>
                                <a:lnTo>
                                  <a:pt x="424624" y="62699"/>
                                </a:lnTo>
                                <a:lnTo>
                                  <a:pt x="384521" y="85052"/>
                                </a:lnTo>
                                <a:lnTo>
                                  <a:pt x="342112" y="101326"/>
                                </a:lnTo>
                                <a:lnTo>
                                  <a:pt x="298101" y="111458"/>
                                </a:lnTo>
                                <a:lnTo>
                                  <a:pt x="253192" y="115386"/>
                                </a:lnTo>
                                <a:lnTo>
                                  <a:pt x="208090" y="113050"/>
                                </a:lnTo>
                                <a:lnTo>
                                  <a:pt x="163498" y="104388"/>
                                </a:lnTo>
                                <a:lnTo>
                                  <a:pt x="120121" y="89337"/>
                                </a:lnTo>
                                <a:lnTo>
                                  <a:pt x="78662" y="67838"/>
                                </a:lnTo>
                                <a:lnTo>
                                  <a:pt x="39827" y="39827"/>
                                </a:lnTo>
                                <a:lnTo>
                                  <a:pt x="9298" y="10603"/>
                                </a:lnTo>
                                <a:lnTo>
                                  <a:pt x="0" y="0"/>
                                </a:lnTo>
                              </a:path>
                            </a:pathLst>
                          </a:custGeom>
                          <a:ln w="12700">
                            <a:solidFill>
                              <a:srgbClr val="EC7C30"/>
                            </a:solidFill>
                            <a:prstDash val="solid"/>
                          </a:ln>
                        </wps:spPr>
                        <wps:bodyPr wrap="square" lIns="0" tIns="0" rIns="0" bIns="0" rtlCol="0">
                          <a:prstTxWarp prst="textNoShape">
                            <a:avLst/>
                          </a:prstTxWarp>
                          <a:noAutofit/>
                        </wps:bodyPr>
                      </wps:wsp>
                    </wpg:wgp>
                  </a:graphicData>
                </a:graphic>
              </wp:inline>
            </w:drawing>
          </mc:Choice>
          <mc:Fallback>
            <w:pict>
              <v:group w14:anchorId="7ACADE11" id="Group 2191" o:spid="_x0000_s1026" style="width:40pt;height:10.1pt;mso-position-horizontal-relative:char;mso-position-vertical-relative:line" coordsize="508000,12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">
                <v:shape id="Graphic 2192" o:spid="_x0000_s1027" style="position:absolute;left:6350;top:6350;width:495300;height:115570;visibility:visible;mso-wrap-style:square;v-text-anchor:top" coordsize="49530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" path="m495096,l461717,34328,424624,62699,384521,85052r-42409,16274l298101,111458r-44909,3928l208090,113050r-44592,-8662l120121,89337,78662,67838,39827,39827,9298,10603,,e" filled="f" strokecolor="#ec7c30" strokeweight="1pt">
                  <v:path arrowok="t"/>
                </v:shape>
                <w10:anchorlock/>
              </v:group>
            </w:pict>
          </mc:Fallback>
        </mc:AlternateContent>
      </w:r>
    </w:p>
    <w:p w14:paraId="32A40808" w14:textId="77777777" w:rsidR="0060298F" w:rsidRDefault="0060298F">
      <w:pPr>
        <w:spacing w:line="181" w:lineRule="exact"/>
        <w:rPr>
          <w:sz w:val="18"/>
        </w:rPr>
        <w:sectPr w:rsidR="0060298F" w:rsidSect="009A72CB">
          <w:type w:val="continuous"/>
          <w:pgSz w:w="11910" w:h="16840"/>
          <w:pgMar w:top="1040" w:right="580" w:bottom="280" w:left="740" w:header="681" w:footer="983" w:gutter="0"/>
          <w:cols w:num="2" w:space="720" w:equalWidth="0">
            <w:col w:w="7104" w:space="40"/>
            <w:col w:w="3446"/>
          </w:cols>
        </w:sectPr>
      </w:pPr>
    </w:p>
    <w:p w14:paraId="59D4E8C1" w14:textId="77777777" w:rsidR="0060298F" w:rsidRDefault="0060298F">
      <w:pPr>
        <w:pStyle w:val="BodyText"/>
        <w:spacing w:before="5"/>
        <w:rPr>
          <w:sz w:val="3"/>
        </w:rPr>
      </w:pPr>
    </w:p>
    <w:p w14:paraId="57F229C0" w14:textId="77777777" w:rsidR="0060298F" w:rsidRDefault="00000000">
      <w:pPr>
        <w:pStyle w:val="BodyText"/>
        <w:ind w:left="4614"/>
        <w:rPr>
          <w:sz w:val="20"/>
        </w:rPr>
      </w:pPr>
      <w:r>
        <w:rPr>
          <w:noProof/>
          <w:sz w:val="20"/>
        </w:rPr>
        <mc:AlternateContent>
          <mc:Choice Requires="wpg">
            <w:drawing>
              <wp:inline distT="0" distB="0" distL="0" distR="0" wp14:anchorId="5456504C" wp14:editId="0E534908">
                <wp:extent cx="920115" cy="247015"/>
                <wp:effectExtent l="9525" t="0" r="3809" b="10160"/>
                <wp:docPr id="2193" name="Group 2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0115" cy="247015"/>
                          <a:chOff x="0" y="0"/>
                          <a:chExt cx="920115" cy="247015"/>
                        </a:xfrm>
                      </wpg:grpSpPr>
                      <wps:wsp>
                        <wps:cNvPr id="2194" name="Graphic 2194"/>
                        <wps:cNvSpPr/>
                        <wps:spPr>
                          <a:xfrm>
                            <a:off x="6350" y="6350"/>
                            <a:ext cx="907415" cy="234315"/>
                          </a:xfrm>
                          <a:custGeom>
                            <a:avLst/>
                            <a:gdLst/>
                            <a:ahLst/>
                            <a:cxnLst/>
                            <a:rect l="l" t="t" r="r" b="b"/>
                            <a:pathLst>
                              <a:path w="907415" h="234315">
                                <a:moveTo>
                                  <a:pt x="907097" y="0"/>
                                </a:moveTo>
                                <a:lnTo>
                                  <a:pt x="876267" y="38328"/>
                                </a:lnTo>
                                <a:lnTo>
                                  <a:pt x="843160" y="73318"/>
                                </a:lnTo>
                                <a:lnTo>
                                  <a:pt x="807986" y="104942"/>
                                </a:lnTo>
                                <a:lnTo>
                                  <a:pt x="770953" y="133174"/>
                                </a:lnTo>
                                <a:lnTo>
                                  <a:pt x="732271" y="157988"/>
                                </a:lnTo>
                                <a:lnTo>
                                  <a:pt x="692147" y="179358"/>
                                </a:lnTo>
                                <a:lnTo>
                                  <a:pt x="650791" y="197257"/>
                                </a:lnTo>
                                <a:lnTo>
                                  <a:pt x="608410" y="211659"/>
                                </a:lnTo>
                                <a:lnTo>
                                  <a:pt x="565215" y="222537"/>
                                </a:lnTo>
                                <a:lnTo>
                                  <a:pt x="521414" y="229866"/>
                                </a:lnTo>
                                <a:lnTo>
                                  <a:pt x="477215" y="233619"/>
                                </a:lnTo>
                                <a:lnTo>
                                  <a:pt x="432827" y="233770"/>
                                </a:lnTo>
                                <a:lnTo>
                                  <a:pt x="388459" y="230293"/>
                                </a:lnTo>
                                <a:lnTo>
                                  <a:pt x="344320" y="223161"/>
                                </a:lnTo>
                                <a:lnTo>
                                  <a:pt x="300618" y="212347"/>
                                </a:lnTo>
                                <a:lnTo>
                                  <a:pt x="257562" y="197827"/>
                                </a:lnTo>
                                <a:lnTo>
                                  <a:pt x="215361" y="179573"/>
                                </a:lnTo>
                                <a:lnTo>
                                  <a:pt x="174223" y="157559"/>
                                </a:lnTo>
                                <a:lnTo>
                                  <a:pt x="134358" y="131758"/>
                                </a:lnTo>
                                <a:lnTo>
                                  <a:pt x="95973" y="102146"/>
                                </a:lnTo>
                                <a:lnTo>
                                  <a:pt x="45158" y="54082"/>
                                </a:lnTo>
                                <a:lnTo>
                                  <a:pt x="21839" y="27761"/>
                                </a:lnTo>
                                <a:lnTo>
                                  <a:pt x="0" y="0"/>
                                </a:lnTo>
                              </a:path>
                            </a:pathLst>
                          </a:custGeom>
                          <a:ln w="12700">
                            <a:solidFill>
                              <a:srgbClr val="EC7C30"/>
                            </a:solidFill>
                            <a:prstDash val="solid"/>
                          </a:ln>
                        </wps:spPr>
                        <wps:bodyPr wrap="square" lIns="0" tIns="0" rIns="0" bIns="0" rtlCol="0">
                          <a:prstTxWarp prst="textNoShape">
                            <a:avLst/>
                          </a:prstTxWarp>
                          <a:noAutofit/>
                        </wps:bodyPr>
                      </wps:wsp>
                    </wpg:wgp>
                  </a:graphicData>
                </a:graphic>
              </wp:inline>
            </w:drawing>
          </mc:Choice>
          <mc:Fallback>
            <w:pict>
              <v:group w14:anchorId="429B2980" id="Group 2193" o:spid="_x0000_s1026" style="width:72.45pt;height:19.45pt;mso-position-horizontal-relative:char;mso-position-vertical-relative:line" coordsize="9201,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">
                <v:shape id="Graphic 2194" o:spid="_x0000_s1027" style="position:absolute;left:63;top:63;width:9074;height:2343;visibility:visible;mso-wrap-style:square;v-text-anchor:top" coordsize="907415,23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" path="m907097,l876267,38328,843160,73318r-35174,31624l770953,133174r-38682,24814l692147,179358r-41356,17899l608410,211659r-43195,10878l521414,229866r-44199,3753l432827,233770r-44368,-3477l344320,223161,300618,212347,257562,197827,215361,179573,174223,157559,134358,131758,95973,102146,45158,54082,21839,27761,,e" filled="f" strokecolor="#ec7c30" strokeweight="1pt">
                  <v:path arrowok="t"/>
                </v:shape>
                <w10:anchorlock/>
              </v:group>
            </w:pict>
          </mc:Fallback>
        </mc:AlternateContent>
      </w:r>
    </w:p>
    <w:p w14:paraId="00388B56" w14:textId="11F73A67" w:rsidR="0060298F" w:rsidRDefault="00456AE9">
      <w:pPr>
        <w:pStyle w:val="BodyText"/>
        <w:spacing w:before="245"/>
      </w:pPr>
      <w:r>
        <w:rPr>
          <w:noProof/>
        </w:rPr>
        <mc:AlternateContent>
          <mc:Choice Requires="wpg">
            <w:drawing>
              <wp:anchor distT="0" distB="0" distL="0" distR="0" simplePos="0" relativeHeight="251640832" behindDoc="1" locked="0" layoutInCell="1" allowOverlap="1" wp14:anchorId="2C256E15" wp14:editId="7A48F140">
                <wp:simplePos x="0" y="0"/>
                <wp:positionH relativeFrom="page">
                  <wp:posOffset>681990</wp:posOffset>
                </wp:positionH>
                <wp:positionV relativeFrom="paragraph">
                  <wp:posOffset>165100</wp:posOffset>
                </wp:positionV>
                <wp:extent cx="6338570" cy="1815464"/>
                <wp:effectExtent l="0" t="0" r="0" b="0"/>
                <wp:wrapNone/>
                <wp:docPr id="2195" name="Group 2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8570" cy="1815464"/>
                          <a:chOff x="0" y="0"/>
                          <a:chExt cx="6338570" cy="1815464"/>
                        </a:xfrm>
                      </wpg:grpSpPr>
                      <wps:wsp>
                        <wps:cNvPr id="2196" name="Graphic 2196"/>
                        <wps:cNvSpPr/>
                        <wps:spPr>
                          <a:xfrm>
                            <a:off x="686193" y="692746"/>
                            <a:ext cx="4966335" cy="287020"/>
                          </a:xfrm>
                          <a:custGeom>
                            <a:avLst/>
                            <a:gdLst/>
                            <a:ahLst/>
                            <a:cxnLst/>
                            <a:rect l="l" t="t" r="r" b="b"/>
                            <a:pathLst>
                              <a:path w="4966335" h="287020">
                                <a:moveTo>
                                  <a:pt x="4966170" y="137160"/>
                                </a:moveTo>
                                <a:lnTo>
                                  <a:pt x="3315017" y="137160"/>
                                </a:lnTo>
                                <a:lnTo>
                                  <a:pt x="2489441" y="137160"/>
                                </a:lnTo>
                                <a:lnTo>
                                  <a:pt x="2489441" y="0"/>
                                </a:lnTo>
                                <a:lnTo>
                                  <a:pt x="2476741" y="0"/>
                                </a:lnTo>
                                <a:lnTo>
                                  <a:pt x="2476728" y="137160"/>
                                </a:lnTo>
                                <a:lnTo>
                                  <a:pt x="1651152" y="137160"/>
                                </a:lnTo>
                                <a:lnTo>
                                  <a:pt x="0" y="137160"/>
                                </a:lnTo>
                                <a:lnTo>
                                  <a:pt x="0" y="149860"/>
                                </a:lnTo>
                                <a:lnTo>
                                  <a:pt x="0" y="287020"/>
                                </a:lnTo>
                                <a:lnTo>
                                  <a:pt x="12700" y="287020"/>
                                </a:lnTo>
                                <a:lnTo>
                                  <a:pt x="12700" y="149860"/>
                                </a:lnTo>
                                <a:lnTo>
                                  <a:pt x="1651152" y="149860"/>
                                </a:lnTo>
                                <a:lnTo>
                                  <a:pt x="1651152" y="287020"/>
                                </a:lnTo>
                                <a:lnTo>
                                  <a:pt x="1663852" y="287020"/>
                                </a:lnTo>
                                <a:lnTo>
                                  <a:pt x="1663852" y="149860"/>
                                </a:lnTo>
                                <a:lnTo>
                                  <a:pt x="2476741" y="149860"/>
                                </a:lnTo>
                                <a:lnTo>
                                  <a:pt x="2489428" y="149860"/>
                                </a:lnTo>
                                <a:lnTo>
                                  <a:pt x="3302317" y="149860"/>
                                </a:lnTo>
                                <a:lnTo>
                                  <a:pt x="3302317" y="287020"/>
                                </a:lnTo>
                                <a:lnTo>
                                  <a:pt x="3315017" y="287020"/>
                                </a:lnTo>
                                <a:lnTo>
                                  <a:pt x="3315017" y="149860"/>
                                </a:lnTo>
                                <a:lnTo>
                                  <a:pt x="4953470" y="149860"/>
                                </a:lnTo>
                                <a:lnTo>
                                  <a:pt x="4953470" y="287020"/>
                                </a:lnTo>
                                <a:lnTo>
                                  <a:pt x="4966170" y="287020"/>
                                </a:lnTo>
                                <a:lnTo>
                                  <a:pt x="4966170" y="149860"/>
                                </a:lnTo>
                                <a:lnTo>
                                  <a:pt x="4966170" y="13716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2197" name="Image 2197"/>
                          <pic:cNvPicPr/>
                        </pic:nvPicPr>
                        <pic:blipFill>
                          <a:blip r:embed="rId1183" cstate="print"/>
                          <a:stretch>
                            <a:fillRect/>
                          </a:stretch>
                        </pic:blipFill>
                        <pic:spPr>
                          <a:xfrm>
                            <a:off x="2476500" y="0"/>
                            <a:ext cx="1385315" cy="702563"/>
                          </a:xfrm>
                          <a:prstGeom prst="rect">
                            <a:avLst/>
                          </a:prstGeom>
                        </pic:spPr>
                      </pic:pic>
                      <pic:pic xmlns:pic="http://schemas.openxmlformats.org/drawingml/2006/picture">
                        <pic:nvPicPr>
                          <pic:cNvPr id="2198" name="Image 2198"/>
                          <pic:cNvPicPr/>
                        </pic:nvPicPr>
                        <pic:blipFill>
                          <a:blip r:embed="rId1184" cstate="print"/>
                          <a:stretch>
                            <a:fillRect/>
                          </a:stretch>
                        </pic:blipFill>
                        <pic:spPr>
                          <a:xfrm>
                            <a:off x="2674806" y="178328"/>
                            <a:ext cx="999703" cy="106208"/>
                          </a:xfrm>
                          <a:prstGeom prst="rect">
                            <a:avLst/>
                          </a:prstGeom>
                        </pic:spPr>
                      </pic:pic>
                      <pic:pic xmlns:pic="http://schemas.openxmlformats.org/drawingml/2006/picture">
                        <pic:nvPicPr>
                          <pic:cNvPr id="2199" name="Image 2199"/>
                          <pic:cNvPicPr/>
                        </pic:nvPicPr>
                        <pic:blipFill>
                          <a:blip r:embed="rId1185" cstate="print"/>
                          <a:stretch>
                            <a:fillRect/>
                          </a:stretch>
                        </pic:blipFill>
                        <pic:spPr>
                          <a:xfrm>
                            <a:off x="2586117" y="364249"/>
                            <a:ext cx="1160721" cy="135233"/>
                          </a:xfrm>
                          <a:prstGeom prst="rect">
                            <a:avLst/>
                          </a:prstGeom>
                        </pic:spPr>
                      </pic:pic>
                      <pic:pic xmlns:pic="http://schemas.openxmlformats.org/drawingml/2006/picture">
                        <pic:nvPicPr>
                          <pic:cNvPr id="2200" name="Image 2200"/>
                          <pic:cNvPicPr/>
                        </pic:nvPicPr>
                        <pic:blipFill>
                          <a:blip r:embed="rId1186" cstate="print"/>
                          <a:stretch>
                            <a:fillRect/>
                          </a:stretch>
                        </pic:blipFill>
                        <pic:spPr>
                          <a:xfrm>
                            <a:off x="0" y="969263"/>
                            <a:ext cx="1385316" cy="845820"/>
                          </a:xfrm>
                          <a:prstGeom prst="rect">
                            <a:avLst/>
                          </a:prstGeom>
                        </pic:spPr>
                      </pic:pic>
                      <pic:pic xmlns:pic="http://schemas.openxmlformats.org/drawingml/2006/picture">
                        <pic:nvPicPr>
                          <pic:cNvPr id="2201" name="Image 2201"/>
                          <pic:cNvPicPr/>
                        </pic:nvPicPr>
                        <pic:blipFill>
                          <a:blip r:embed="rId1187" cstate="print"/>
                          <a:stretch>
                            <a:fillRect/>
                          </a:stretch>
                        </pic:blipFill>
                        <pic:spPr>
                          <a:xfrm>
                            <a:off x="1650492" y="969263"/>
                            <a:ext cx="1385316" cy="845820"/>
                          </a:xfrm>
                          <a:prstGeom prst="rect">
                            <a:avLst/>
                          </a:prstGeom>
                        </pic:spPr>
                      </pic:pic>
                      <pic:pic xmlns:pic="http://schemas.openxmlformats.org/drawingml/2006/picture">
                        <pic:nvPicPr>
                          <pic:cNvPr id="2202" name="Image 2202"/>
                          <pic:cNvPicPr/>
                        </pic:nvPicPr>
                        <pic:blipFill>
                          <a:blip r:embed="rId1188" cstate="print"/>
                          <a:stretch>
                            <a:fillRect/>
                          </a:stretch>
                        </pic:blipFill>
                        <pic:spPr>
                          <a:xfrm>
                            <a:off x="3302508" y="969263"/>
                            <a:ext cx="1385315" cy="845820"/>
                          </a:xfrm>
                          <a:prstGeom prst="rect">
                            <a:avLst/>
                          </a:prstGeom>
                        </pic:spPr>
                      </pic:pic>
                      <pic:pic xmlns:pic="http://schemas.openxmlformats.org/drawingml/2006/picture">
                        <pic:nvPicPr>
                          <pic:cNvPr id="2203" name="Image 2203"/>
                          <pic:cNvPicPr/>
                        </pic:nvPicPr>
                        <pic:blipFill>
                          <a:blip r:embed="rId1189" cstate="print"/>
                          <a:stretch>
                            <a:fillRect/>
                          </a:stretch>
                        </pic:blipFill>
                        <pic:spPr>
                          <a:xfrm>
                            <a:off x="4953000" y="969263"/>
                            <a:ext cx="1385315" cy="845820"/>
                          </a:xfrm>
                          <a:prstGeom prst="rect">
                            <a:avLst/>
                          </a:prstGeom>
                        </pic:spPr>
                      </pic:pic>
                    </wpg:wgp>
                  </a:graphicData>
                </a:graphic>
              </wp:anchor>
            </w:drawing>
          </mc:Choice>
          <mc:Fallback>
            <w:pict>
              <v:group w14:anchorId="5CA04333" id="Group 2195" o:spid="_x0000_s1026" style="position:absolute;margin-left:53.7pt;margin-top:13pt;width:499.1pt;height:142.95pt;z-index:-251675648;mso-wrap-distance-left:0;mso-wrap-distance-right:0;mso-position-horizontal-relative:page" coordsize="63385,18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">
                <v:shape id="Graphic 2196" o:spid="_x0000_s1027" style="position:absolute;left:6861;top:6927;width:49664;height:2870;visibility:visible;mso-wrap-style:square;v-text-anchor:top" coordsize="4966335,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" path="m4966170,137160r-1651153,l2489441,137160,2489441,r-12700,l2476728,137160r-825576,l,137160r,12700l,287020r12700,l12700,149860r1638452,l1651152,287020r12700,l1663852,149860r812889,l2489428,149860r812889,l3302317,287020r12700,l3315017,149860r1638453,l4953470,287020r12700,l4966170,149860r,-12700xe" fillcolor="#ffc000" stroked="f">
                  <v:path arrowok="t"/>
                </v:shape>
                <v:shape id="Image 2197" o:spid="_x0000_s1028" type="#_x0000_t75" style="position:absolute;left:24765;width:13853;height: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">
                  <v:imagedata r:id="rId1190" o:title=""/>
                </v:shape>
                <v:shape id="Image 2198" o:spid="_x0000_s1029" type="#_x0000_t75" style="position:absolute;left:26748;top:1783;width:9997;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">
                  <v:imagedata r:id="rId1191" o:title=""/>
                </v:shape>
                <v:shape id="Image 2199" o:spid="_x0000_s1030" type="#_x0000_t75" style="position:absolute;left:25861;top:3642;width:11607;height: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">
                  <v:imagedata r:id="rId1192" o:title=""/>
                </v:shape>
                <v:shape id="Image 2200" o:spid="_x0000_s1031" type="#_x0000_t75" style="position:absolute;top:9692;width:13853;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">
                  <v:imagedata r:id="rId1193" o:title=""/>
                </v:shape>
                <v:shape id="Image 2201" o:spid="_x0000_s1032" type="#_x0000_t75" style="position:absolute;left:16504;top:9692;width:13854;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">
                  <v:imagedata r:id="rId1194" o:title=""/>
                </v:shape>
                <v:shape id="Image 2202" o:spid="_x0000_s1033" type="#_x0000_t75" style="position:absolute;left:33025;top:9692;width:13853;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">
                  <v:imagedata r:id="rId1195" o:title=""/>
                </v:shape>
                <v:shape id="Image 2203" o:spid="_x0000_s1034" type="#_x0000_t75" style="position:absolute;left:49530;top:9692;width:13853;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">
                  <v:imagedata r:id="rId1196" o:title=""/>
                </v:shape>
                <w10:wrap anchorx="page"/>
              </v:group>
            </w:pict>
          </mc:Fallback>
        </mc:AlternateContent>
      </w:r>
    </w:p>
    <w:p w14:paraId="60825C98" w14:textId="77777777" w:rsidR="0060298F" w:rsidRDefault="0060298F">
      <w:pPr>
        <w:pStyle w:val="BodyText"/>
        <w:rPr>
          <w:sz w:val="20"/>
        </w:rPr>
      </w:pPr>
    </w:p>
    <w:p w14:paraId="09B5379B" w14:textId="77777777" w:rsidR="00456AE9" w:rsidRDefault="00456AE9">
      <w:pPr>
        <w:pStyle w:val="BodyText"/>
        <w:rPr>
          <w:sz w:val="20"/>
        </w:rPr>
      </w:pPr>
    </w:p>
    <w:p w14:paraId="40152400" w14:textId="77777777" w:rsidR="00456AE9" w:rsidRDefault="00456AE9">
      <w:pPr>
        <w:pStyle w:val="BodyText"/>
        <w:rPr>
          <w:sz w:val="20"/>
        </w:rPr>
      </w:pPr>
    </w:p>
    <w:p w14:paraId="1E15EFF9" w14:textId="77777777" w:rsidR="00456AE9" w:rsidRDefault="00456AE9">
      <w:pPr>
        <w:pStyle w:val="BodyText"/>
        <w:rPr>
          <w:sz w:val="20"/>
        </w:rPr>
      </w:pPr>
    </w:p>
    <w:p w14:paraId="04270B2B" w14:textId="77777777" w:rsidR="0060298F" w:rsidRDefault="0060298F">
      <w:pPr>
        <w:pStyle w:val="BodyText"/>
        <w:spacing w:before="61"/>
        <w:rPr>
          <w:sz w:val="20"/>
        </w:rPr>
      </w:pPr>
    </w:p>
    <w:p w14:paraId="68E43567"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15E1A6E2" w14:textId="77777777" w:rsidR="0060298F" w:rsidRDefault="0060298F">
      <w:pPr>
        <w:pStyle w:val="BodyText"/>
        <w:spacing w:before="162"/>
      </w:pPr>
    </w:p>
    <w:p w14:paraId="0CCBE640" w14:textId="77777777" w:rsidR="0060298F" w:rsidRDefault="00000000">
      <w:pPr>
        <w:pStyle w:val="BodyText"/>
        <w:tabs>
          <w:tab w:val="left" w:pos="3552"/>
          <w:tab w:val="left" w:pos="5723"/>
        </w:tabs>
        <w:spacing w:line="108" w:lineRule="auto"/>
        <w:ind w:left="6222" w:hanging="5218"/>
      </w:pPr>
      <w:r>
        <w:rPr>
          <w:spacing w:val="-2"/>
        </w:rPr>
        <w:t>Building</w:t>
      </w:r>
      <w:r>
        <w:tab/>
      </w:r>
      <w:r>
        <w:rPr>
          <w:spacing w:val="-2"/>
        </w:rPr>
        <w:t>Furniture</w:t>
      </w:r>
      <w:r>
        <w:tab/>
      </w:r>
      <w:r>
        <w:rPr>
          <w:position w:val="15"/>
        </w:rPr>
        <w:t>Plant</w:t>
      </w:r>
      <w:r>
        <w:rPr>
          <w:spacing w:val="-13"/>
          <w:position w:val="15"/>
        </w:rPr>
        <w:t xml:space="preserve"> </w:t>
      </w:r>
      <w:r>
        <w:rPr>
          <w:position w:val="15"/>
        </w:rPr>
        <w:t>&amp;</w:t>
      </w:r>
      <w:r>
        <w:rPr>
          <w:spacing w:val="-13"/>
          <w:position w:val="15"/>
        </w:rPr>
        <w:t xml:space="preserve"> </w:t>
      </w:r>
      <w:r>
        <w:rPr>
          <w:position w:val="15"/>
        </w:rPr>
        <w:t xml:space="preserve">Machinery </w:t>
      </w:r>
      <w:r>
        <w:t>(P &amp; M)</w:t>
      </w:r>
    </w:p>
    <w:p w14:paraId="054CD6EE" w14:textId="77777777" w:rsidR="0060298F" w:rsidRDefault="00000000">
      <w:pPr>
        <w:pStyle w:val="BodyText"/>
        <w:spacing w:before="104" w:line="216" w:lineRule="auto"/>
        <w:ind w:left="631" w:right="331"/>
        <w:jc w:val="center"/>
      </w:pPr>
      <w:r>
        <w:br w:type="column"/>
      </w:r>
      <w:r>
        <w:t>Intangible</w:t>
      </w:r>
      <w:r>
        <w:rPr>
          <w:spacing w:val="-13"/>
        </w:rPr>
        <w:t xml:space="preserve"> </w:t>
      </w:r>
      <w:r>
        <w:t>assets,</w:t>
      </w:r>
      <w:r>
        <w:rPr>
          <w:spacing w:val="-13"/>
        </w:rPr>
        <w:t xml:space="preserve"> </w:t>
      </w:r>
      <w:r>
        <w:t xml:space="preserve">being know how, patent, </w:t>
      </w:r>
      <w:r>
        <w:rPr>
          <w:spacing w:val="-2"/>
        </w:rPr>
        <w:t>copyrights,</w:t>
      </w:r>
      <w:r>
        <w:rPr>
          <w:spacing w:val="40"/>
        </w:rPr>
        <w:t xml:space="preserve"> </w:t>
      </w:r>
      <w:r>
        <w:t>trademarks,</w:t>
      </w:r>
      <w:r>
        <w:rPr>
          <w:spacing w:val="-3"/>
        </w:rPr>
        <w:t xml:space="preserve"> </w:t>
      </w:r>
      <w:proofErr w:type="spellStart"/>
      <w:r>
        <w:t>etc</w:t>
      </w:r>
      <w:proofErr w:type="spellEnd"/>
    </w:p>
    <w:p w14:paraId="6FDE2C58" w14:textId="77777777" w:rsidR="0060298F" w:rsidRDefault="0060298F">
      <w:pPr>
        <w:spacing w:line="216" w:lineRule="auto"/>
        <w:jc w:val="center"/>
        <w:sectPr w:rsidR="0060298F" w:rsidSect="009A72CB">
          <w:type w:val="continuous"/>
          <w:pgSz w:w="11910" w:h="16840"/>
          <w:pgMar w:top="1040" w:right="580" w:bottom="280" w:left="740" w:header="681" w:footer="983" w:gutter="0"/>
          <w:cols w:num="2" w:space="720" w:equalWidth="0">
            <w:col w:w="7465" w:space="40"/>
            <w:col w:w="3085"/>
          </w:cols>
        </w:sectPr>
      </w:pPr>
    </w:p>
    <w:p w14:paraId="39581B8A" w14:textId="77777777" w:rsidR="0060298F" w:rsidRDefault="0060298F">
      <w:pPr>
        <w:pStyle w:val="BodyText"/>
        <w:spacing w:before="255"/>
        <w:rPr>
          <w:sz w:val="20"/>
        </w:rPr>
      </w:pPr>
    </w:p>
    <w:p w14:paraId="04254272" w14:textId="22A9A4B6" w:rsidR="0060298F" w:rsidRDefault="0060298F">
      <w:pPr>
        <w:pStyle w:val="BodyText"/>
        <w:ind w:left="280"/>
        <w:rPr>
          <w:sz w:val="20"/>
        </w:rPr>
      </w:pPr>
    </w:p>
    <w:p w14:paraId="2472C391"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61C55556" w14:textId="77777777" w:rsidR="0060298F" w:rsidRDefault="0060298F">
      <w:pPr>
        <w:pStyle w:val="BodyText"/>
        <w:spacing w:before="9"/>
        <w:rPr>
          <w:sz w:val="16"/>
        </w:rPr>
      </w:pPr>
    </w:p>
    <w:p w14:paraId="6A679EE7" w14:textId="77777777" w:rsidR="0060298F" w:rsidRDefault="00000000">
      <w:pPr>
        <w:pStyle w:val="BodyText"/>
        <w:ind w:left="230"/>
        <w:rPr>
          <w:sz w:val="20"/>
        </w:rPr>
      </w:pPr>
      <w:r>
        <w:rPr>
          <w:noProof/>
          <w:sz w:val="20"/>
        </w:rPr>
        <mc:AlternateContent>
          <mc:Choice Requires="wpg">
            <w:drawing>
              <wp:inline distT="0" distB="0" distL="0" distR="0" wp14:anchorId="74F3B0FD" wp14:editId="43D9BF70">
                <wp:extent cx="6311265" cy="688975"/>
                <wp:effectExtent l="9525" t="0" r="3810" b="6350"/>
                <wp:docPr id="2225" name="Group 2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1265" cy="688975"/>
                          <a:chOff x="0" y="0"/>
                          <a:chExt cx="6311265" cy="688975"/>
                        </a:xfrm>
                      </wpg:grpSpPr>
                      <wps:wsp>
                        <wps:cNvPr id="2226" name="Graphic 2226"/>
                        <wps:cNvSpPr/>
                        <wps:spPr>
                          <a:xfrm>
                            <a:off x="6350" y="6350"/>
                            <a:ext cx="6298565" cy="676275"/>
                          </a:xfrm>
                          <a:custGeom>
                            <a:avLst/>
                            <a:gdLst/>
                            <a:ahLst/>
                            <a:cxnLst/>
                            <a:rect l="l" t="t" r="r" b="b"/>
                            <a:pathLst>
                              <a:path w="6298565" h="676275">
                                <a:moveTo>
                                  <a:pt x="6298565" y="0"/>
                                </a:moveTo>
                                <a:lnTo>
                                  <a:pt x="0" y="0"/>
                                </a:lnTo>
                                <a:lnTo>
                                  <a:pt x="0" y="439420"/>
                                </a:lnTo>
                                <a:lnTo>
                                  <a:pt x="3064713" y="439420"/>
                                </a:lnTo>
                                <a:lnTo>
                                  <a:pt x="3064713" y="507212"/>
                                </a:lnTo>
                                <a:lnTo>
                                  <a:pt x="2980156" y="507212"/>
                                </a:lnTo>
                                <a:lnTo>
                                  <a:pt x="3149282" y="676275"/>
                                </a:lnTo>
                                <a:lnTo>
                                  <a:pt x="3318408" y="507212"/>
                                </a:lnTo>
                                <a:lnTo>
                                  <a:pt x="3233851" y="507212"/>
                                </a:lnTo>
                                <a:lnTo>
                                  <a:pt x="3233851" y="439420"/>
                                </a:lnTo>
                                <a:lnTo>
                                  <a:pt x="6298565" y="439420"/>
                                </a:lnTo>
                                <a:lnTo>
                                  <a:pt x="6298565" y="0"/>
                                </a:lnTo>
                                <a:close/>
                              </a:path>
                            </a:pathLst>
                          </a:custGeom>
                          <a:solidFill>
                            <a:srgbClr val="F4B083"/>
                          </a:solidFill>
                        </wps:spPr>
                        <wps:bodyPr wrap="square" lIns="0" tIns="0" rIns="0" bIns="0" rtlCol="0">
                          <a:prstTxWarp prst="textNoShape">
                            <a:avLst/>
                          </a:prstTxWarp>
                          <a:noAutofit/>
                        </wps:bodyPr>
                      </wps:wsp>
                      <wps:wsp>
                        <wps:cNvPr id="2227" name="Graphic 2227"/>
                        <wps:cNvSpPr/>
                        <wps:spPr>
                          <a:xfrm>
                            <a:off x="6350" y="6350"/>
                            <a:ext cx="6298565" cy="676275"/>
                          </a:xfrm>
                          <a:custGeom>
                            <a:avLst/>
                            <a:gdLst/>
                            <a:ahLst/>
                            <a:cxnLst/>
                            <a:rect l="l" t="t" r="r" b="b"/>
                            <a:pathLst>
                              <a:path w="6298565" h="676275">
                                <a:moveTo>
                                  <a:pt x="0" y="0"/>
                                </a:moveTo>
                                <a:lnTo>
                                  <a:pt x="6298565" y="0"/>
                                </a:lnTo>
                                <a:lnTo>
                                  <a:pt x="6298565" y="439420"/>
                                </a:lnTo>
                                <a:lnTo>
                                  <a:pt x="3233851" y="439420"/>
                                </a:lnTo>
                                <a:lnTo>
                                  <a:pt x="3233851" y="507212"/>
                                </a:lnTo>
                                <a:lnTo>
                                  <a:pt x="3318408" y="507212"/>
                                </a:lnTo>
                                <a:lnTo>
                                  <a:pt x="3149282" y="676275"/>
                                </a:lnTo>
                                <a:lnTo>
                                  <a:pt x="2980156" y="507212"/>
                                </a:lnTo>
                                <a:lnTo>
                                  <a:pt x="3064713" y="507212"/>
                                </a:lnTo>
                                <a:lnTo>
                                  <a:pt x="3064713" y="439420"/>
                                </a:lnTo>
                                <a:lnTo>
                                  <a:pt x="0" y="43942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228" name="Textbox 2228"/>
                        <wps:cNvSpPr txBox="1"/>
                        <wps:spPr>
                          <a:xfrm>
                            <a:off x="0" y="0"/>
                            <a:ext cx="6311265" cy="688975"/>
                          </a:xfrm>
                          <a:prstGeom prst="rect">
                            <a:avLst/>
                          </a:prstGeom>
                        </wps:spPr>
                        <wps:txbx>
                          <w:txbxContent>
                            <w:p w14:paraId="71FC5C39" w14:textId="77777777" w:rsidR="0060298F" w:rsidRDefault="00000000">
                              <w:pPr>
                                <w:spacing w:before="99"/>
                                <w:ind w:left="1110"/>
                              </w:pPr>
                              <w:r>
                                <w:t>Additional</w:t>
                              </w:r>
                              <w:r>
                                <w:rPr>
                                  <w:spacing w:val="24"/>
                                </w:rPr>
                                <w:t xml:space="preserve"> </w:t>
                              </w:r>
                              <w:r>
                                <w:t>depreciation</w:t>
                              </w:r>
                              <w:r>
                                <w:rPr>
                                  <w:spacing w:val="26"/>
                                </w:rPr>
                                <w:t xml:space="preserve"> </w:t>
                              </w:r>
                              <w:r>
                                <w:t>will</w:t>
                              </w:r>
                              <w:r>
                                <w:rPr>
                                  <w:spacing w:val="24"/>
                                </w:rPr>
                                <w:t xml:space="preserve"> </w:t>
                              </w:r>
                              <w:r>
                                <w:t>not</w:t>
                              </w:r>
                              <w:r>
                                <w:rPr>
                                  <w:spacing w:val="23"/>
                                </w:rPr>
                                <w:t xml:space="preserve"> </w:t>
                              </w:r>
                              <w:r>
                                <w:t>be</w:t>
                              </w:r>
                              <w:r>
                                <w:rPr>
                                  <w:spacing w:val="24"/>
                                </w:rPr>
                                <w:t xml:space="preserve"> </w:t>
                              </w:r>
                              <w:r>
                                <w:t>allowed</w:t>
                              </w:r>
                              <w:r>
                                <w:rPr>
                                  <w:spacing w:val="21"/>
                                </w:rPr>
                                <w:t xml:space="preserve"> </w:t>
                              </w:r>
                              <w:r>
                                <w:t>on</w:t>
                              </w:r>
                              <w:r>
                                <w:rPr>
                                  <w:spacing w:val="23"/>
                                </w:rPr>
                                <w:t xml:space="preserve"> </w:t>
                              </w:r>
                              <w:r>
                                <w:t>the</w:t>
                              </w:r>
                              <w:r>
                                <w:rPr>
                                  <w:spacing w:val="25"/>
                                </w:rPr>
                                <w:t xml:space="preserve"> </w:t>
                              </w:r>
                              <w:r>
                                <w:t>following</w:t>
                              </w:r>
                              <w:r>
                                <w:rPr>
                                  <w:spacing w:val="23"/>
                                </w:rPr>
                                <w:t xml:space="preserve"> </w:t>
                              </w:r>
                              <w:r>
                                <w:t>plant</w:t>
                              </w:r>
                              <w:r>
                                <w:rPr>
                                  <w:spacing w:val="23"/>
                                </w:rPr>
                                <w:t xml:space="preserve"> </w:t>
                              </w:r>
                              <w:r>
                                <w:t>or</w:t>
                              </w:r>
                              <w:r>
                                <w:rPr>
                                  <w:spacing w:val="23"/>
                                </w:rPr>
                                <w:t xml:space="preserve"> </w:t>
                              </w:r>
                              <w:r>
                                <w:rPr>
                                  <w:spacing w:val="-2"/>
                                </w:rPr>
                                <w:t>machinery:</w:t>
                              </w:r>
                            </w:p>
                          </w:txbxContent>
                        </wps:txbx>
                        <wps:bodyPr wrap="square" lIns="0" tIns="0" rIns="0" bIns="0" rtlCol="0">
                          <a:noAutofit/>
                        </wps:bodyPr>
                      </wps:wsp>
                    </wpg:wgp>
                  </a:graphicData>
                </a:graphic>
              </wp:inline>
            </w:drawing>
          </mc:Choice>
          <mc:Fallback>
            <w:pict>
              <v:group w14:anchorId="74F3B0FD" id="Group 2225" o:spid="_x0000_s1952" style="width:496.95pt;height:54.25pt;mso-position-horizontal-relative:char;mso-position-vertical-relative:line" coordsize="63112,6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">
                <v:shape id="Graphic 2226" o:spid="_x0000_s1953" style="position:absolute;left:63;top:63;width:62986;height:6763;visibility:visible;mso-wrap-style:square;v-text-anchor:top" coordsize="6298565,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" path="m6298565,l,,,439420r3064713,l3064713,507212r-84557,l3149282,676275,3318408,507212r-84557,l3233851,439420r3064714,l6298565,xe" fillcolor="#f4b083" stroked="f">
                  <v:path arrowok="t"/>
                </v:shape>
                <v:shape id="Graphic 2227" o:spid="_x0000_s1954" style="position:absolute;left:63;top:63;width:62986;height:6763;visibility:visible;mso-wrap-style:square;v-text-anchor:top" coordsize="6298565,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" path="m,l6298565,r,439420l3233851,439420r,67792l3318408,507212,3149282,676275,2980156,507212r84557,l3064713,439420,,439420,,xe" filled="f" strokeweight="1pt">
                  <v:path arrowok="t"/>
                </v:shape>
                <v:shape id="Textbox 2228" o:spid="_x0000_s1955" type="#_x0000_t202" style="position:absolute;width:63112;height:6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" filled="f" stroked="f">
                  <v:textbox inset="0,0,0,0">
                    <w:txbxContent>
                      <w:p w14:paraId="71FC5C39" w14:textId="77777777" w:rsidR="0060298F" w:rsidRDefault="00000000">
                        <w:pPr>
                          <w:spacing w:before="99"/>
                          <w:ind w:left="1110"/>
                        </w:pPr>
                        <w:r>
                          <w:t>Additional</w:t>
                        </w:r>
                        <w:r>
                          <w:rPr>
                            <w:spacing w:val="24"/>
                          </w:rPr>
                          <w:t xml:space="preserve"> </w:t>
                        </w:r>
                        <w:r>
                          <w:t>depreciation</w:t>
                        </w:r>
                        <w:r>
                          <w:rPr>
                            <w:spacing w:val="26"/>
                          </w:rPr>
                          <w:t xml:space="preserve"> </w:t>
                        </w:r>
                        <w:r>
                          <w:t>will</w:t>
                        </w:r>
                        <w:r>
                          <w:rPr>
                            <w:spacing w:val="24"/>
                          </w:rPr>
                          <w:t xml:space="preserve"> </w:t>
                        </w:r>
                        <w:r>
                          <w:t>not</w:t>
                        </w:r>
                        <w:r>
                          <w:rPr>
                            <w:spacing w:val="23"/>
                          </w:rPr>
                          <w:t xml:space="preserve"> </w:t>
                        </w:r>
                        <w:r>
                          <w:t>be</w:t>
                        </w:r>
                        <w:r>
                          <w:rPr>
                            <w:spacing w:val="24"/>
                          </w:rPr>
                          <w:t xml:space="preserve"> </w:t>
                        </w:r>
                        <w:r>
                          <w:t>allowed</w:t>
                        </w:r>
                        <w:r>
                          <w:rPr>
                            <w:spacing w:val="21"/>
                          </w:rPr>
                          <w:t xml:space="preserve"> </w:t>
                        </w:r>
                        <w:r>
                          <w:t>on</w:t>
                        </w:r>
                        <w:r>
                          <w:rPr>
                            <w:spacing w:val="23"/>
                          </w:rPr>
                          <w:t xml:space="preserve"> </w:t>
                        </w:r>
                        <w:r>
                          <w:t>the</w:t>
                        </w:r>
                        <w:r>
                          <w:rPr>
                            <w:spacing w:val="25"/>
                          </w:rPr>
                          <w:t xml:space="preserve"> </w:t>
                        </w:r>
                        <w:r>
                          <w:t>following</w:t>
                        </w:r>
                        <w:r>
                          <w:rPr>
                            <w:spacing w:val="23"/>
                          </w:rPr>
                          <w:t xml:space="preserve"> </w:t>
                        </w:r>
                        <w:r>
                          <w:t>plant</w:t>
                        </w:r>
                        <w:r>
                          <w:rPr>
                            <w:spacing w:val="23"/>
                          </w:rPr>
                          <w:t xml:space="preserve"> </w:t>
                        </w:r>
                        <w:r>
                          <w:t>or</w:t>
                        </w:r>
                        <w:r>
                          <w:rPr>
                            <w:spacing w:val="23"/>
                          </w:rPr>
                          <w:t xml:space="preserve"> </w:t>
                        </w:r>
                        <w:r>
                          <w:rPr>
                            <w:spacing w:val="-2"/>
                          </w:rPr>
                          <w:t>machinery:</w:t>
                        </w:r>
                      </w:p>
                    </w:txbxContent>
                  </v:textbox>
                </v:shape>
                <w10:anchorlock/>
              </v:group>
            </w:pict>
          </mc:Fallback>
        </mc:AlternateContent>
      </w:r>
    </w:p>
    <w:p w14:paraId="2447FBE1" w14:textId="77777777" w:rsidR="0060298F" w:rsidRDefault="00000000">
      <w:pPr>
        <w:pStyle w:val="BodyText"/>
        <w:rPr>
          <w:sz w:val="6"/>
        </w:rPr>
      </w:pPr>
      <w:r>
        <w:rPr>
          <w:noProof/>
        </w:rPr>
        <mc:AlternateContent>
          <mc:Choice Requires="wpg">
            <w:drawing>
              <wp:anchor distT="0" distB="0" distL="0" distR="0" simplePos="0" relativeHeight="251859968" behindDoc="1" locked="0" layoutInCell="1" allowOverlap="1" wp14:anchorId="13920A53" wp14:editId="64A2D570">
                <wp:simplePos x="0" y="0"/>
                <wp:positionH relativeFrom="page">
                  <wp:posOffset>655727</wp:posOffset>
                </wp:positionH>
                <wp:positionV relativeFrom="paragraph">
                  <wp:posOffset>71970</wp:posOffset>
                </wp:positionV>
                <wp:extent cx="6236335" cy="3134360"/>
                <wp:effectExtent l="0" t="0" r="0" b="0"/>
                <wp:wrapTopAndBottom/>
                <wp:docPr id="2229" name="Group 2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134360"/>
                          <a:chOff x="0" y="0"/>
                          <a:chExt cx="6236335" cy="3134360"/>
                        </a:xfrm>
                      </wpg:grpSpPr>
                      <wps:wsp>
                        <wps:cNvPr id="2230" name="Graphic 2230"/>
                        <wps:cNvSpPr/>
                        <wps:spPr>
                          <a:xfrm>
                            <a:off x="6350" y="6350"/>
                            <a:ext cx="662305" cy="3121660"/>
                          </a:xfrm>
                          <a:custGeom>
                            <a:avLst/>
                            <a:gdLst/>
                            <a:ahLst/>
                            <a:cxnLst/>
                            <a:rect l="l" t="t" r="r" b="b"/>
                            <a:pathLst>
                              <a:path w="662305" h="3121660">
                                <a:moveTo>
                                  <a:pt x="15265" y="0"/>
                                </a:moveTo>
                                <a:lnTo>
                                  <a:pt x="48843" y="34302"/>
                                </a:lnTo>
                                <a:lnTo>
                                  <a:pt x="81527" y="69145"/>
                                </a:lnTo>
                                <a:lnTo>
                                  <a:pt x="113314" y="104516"/>
                                </a:lnTo>
                                <a:lnTo>
                                  <a:pt x="144207" y="140399"/>
                                </a:lnTo>
                                <a:lnTo>
                                  <a:pt x="174204" y="176780"/>
                                </a:lnTo>
                                <a:lnTo>
                                  <a:pt x="203305" y="213644"/>
                                </a:lnTo>
                                <a:lnTo>
                                  <a:pt x="231511" y="250977"/>
                                </a:lnTo>
                                <a:lnTo>
                                  <a:pt x="258822" y="288763"/>
                                </a:lnTo>
                                <a:lnTo>
                                  <a:pt x="285237" y="326989"/>
                                </a:lnTo>
                                <a:lnTo>
                                  <a:pt x="310757" y="365639"/>
                                </a:lnTo>
                                <a:lnTo>
                                  <a:pt x="335381" y="404699"/>
                                </a:lnTo>
                                <a:lnTo>
                                  <a:pt x="359110" y="444154"/>
                                </a:lnTo>
                                <a:lnTo>
                                  <a:pt x="381943" y="483991"/>
                                </a:lnTo>
                                <a:lnTo>
                                  <a:pt x="403881" y="524193"/>
                                </a:lnTo>
                                <a:lnTo>
                                  <a:pt x="424924" y="564746"/>
                                </a:lnTo>
                                <a:lnTo>
                                  <a:pt x="445071" y="605636"/>
                                </a:lnTo>
                                <a:lnTo>
                                  <a:pt x="464323" y="646848"/>
                                </a:lnTo>
                                <a:lnTo>
                                  <a:pt x="482679" y="688368"/>
                                </a:lnTo>
                                <a:lnTo>
                                  <a:pt x="500140" y="730180"/>
                                </a:lnTo>
                                <a:lnTo>
                                  <a:pt x="516705" y="772271"/>
                                </a:lnTo>
                                <a:lnTo>
                                  <a:pt x="532375" y="814625"/>
                                </a:lnTo>
                                <a:lnTo>
                                  <a:pt x="547150" y="857228"/>
                                </a:lnTo>
                                <a:lnTo>
                                  <a:pt x="561029" y="900066"/>
                                </a:lnTo>
                                <a:lnTo>
                                  <a:pt x="574013" y="943122"/>
                                </a:lnTo>
                                <a:lnTo>
                                  <a:pt x="586101" y="986384"/>
                                </a:lnTo>
                                <a:lnTo>
                                  <a:pt x="597294" y="1029836"/>
                                </a:lnTo>
                                <a:lnTo>
                                  <a:pt x="607591" y="1073464"/>
                                </a:lnTo>
                                <a:lnTo>
                                  <a:pt x="616993" y="1117253"/>
                                </a:lnTo>
                                <a:lnTo>
                                  <a:pt x="625500" y="1161189"/>
                                </a:lnTo>
                                <a:lnTo>
                                  <a:pt x="633111" y="1205256"/>
                                </a:lnTo>
                                <a:lnTo>
                                  <a:pt x="639827" y="1249440"/>
                                </a:lnTo>
                                <a:lnTo>
                                  <a:pt x="645647" y="1293726"/>
                                </a:lnTo>
                                <a:lnTo>
                                  <a:pt x="650572" y="1338101"/>
                                </a:lnTo>
                                <a:lnTo>
                                  <a:pt x="654601" y="1382549"/>
                                </a:lnTo>
                                <a:lnTo>
                                  <a:pt x="657735" y="1427055"/>
                                </a:lnTo>
                                <a:lnTo>
                                  <a:pt x="659974" y="1471605"/>
                                </a:lnTo>
                                <a:lnTo>
                                  <a:pt x="661317" y="1516185"/>
                                </a:lnTo>
                                <a:lnTo>
                                  <a:pt x="661765" y="1560779"/>
                                </a:lnTo>
                                <a:lnTo>
                                  <a:pt x="661317" y="1605373"/>
                                </a:lnTo>
                                <a:lnTo>
                                  <a:pt x="659974" y="1649952"/>
                                </a:lnTo>
                                <a:lnTo>
                                  <a:pt x="657735" y="1694502"/>
                                </a:lnTo>
                                <a:lnTo>
                                  <a:pt x="654601" y="1739009"/>
                                </a:lnTo>
                                <a:lnTo>
                                  <a:pt x="650572" y="1783456"/>
                                </a:lnTo>
                                <a:lnTo>
                                  <a:pt x="645647" y="1827831"/>
                                </a:lnTo>
                                <a:lnTo>
                                  <a:pt x="639827" y="1872118"/>
                                </a:lnTo>
                                <a:lnTo>
                                  <a:pt x="633111" y="1916302"/>
                                </a:lnTo>
                                <a:lnTo>
                                  <a:pt x="625500" y="1960369"/>
                                </a:lnTo>
                                <a:lnTo>
                                  <a:pt x="616993" y="2004304"/>
                                </a:lnTo>
                                <a:lnTo>
                                  <a:pt x="607591" y="2048093"/>
                                </a:lnTo>
                                <a:lnTo>
                                  <a:pt x="597294" y="2091721"/>
                                </a:lnTo>
                                <a:lnTo>
                                  <a:pt x="586101" y="2135173"/>
                                </a:lnTo>
                                <a:lnTo>
                                  <a:pt x="574013" y="2178435"/>
                                </a:lnTo>
                                <a:lnTo>
                                  <a:pt x="561029" y="2221492"/>
                                </a:lnTo>
                                <a:lnTo>
                                  <a:pt x="547150" y="2264329"/>
                                </a:lnTo>
                                <a:lnTo>
                                  <a:pt x="532375" y="2306932"/>
                                </a:lnTo>
                                <a:lnTo>
                                  <a:pt x="516705" y="2349286"/>
                                </a:lnTo>
                                <a:lnTo>
                                  <a:pt x="500140" y="2391377"/>
                                </a:lnTo>
                                <a:lnTo>
                                  <a:pt x="482679" y="2433189"/>
                                </a:lnTo>
                                <a:lnTo>
                                  <a:pt x="464323" y="2474709"/>
                                </a:lnTo>
                                <a:lnTo>
                                  <a:pt x="445071" y="2515921"/>
                                </a:lnTo>
                                <a:lnTo>
                                  <a:pt x="424924" y="2556811"/>
                                </a:lnTo>
                                <a:lnTo>
                                  <a:pt x="403881" y="2597365"/>
                                </a:lnTo>
                                <a:lnTo>
                                  <a:pt x="381943" y="2637567"/>
                                </a:lnTo>
                                <a:lnTo>
                                  <a:pt x="359110" y="2677403"/>
                                </a:lnTo>
                                <a:lnTo>
                                  <a:pt x="335381" y="2716858"/>
                                </a:lnTo>
                                <a:lnTo>
                                  <a:pt x="310757" y="2755918"/>
                                </a:lnTo>
                                <a:lnTo>
                                  <a:pt x="285237" y="2794569"/>
                                </a:lnTo>
                                <a:lnTo>
                                  <a:pt x="258822" y="2832794"/>
                                </a:lnTo>
                                <a:lnTo>
                                  <a:pt x="231511" y="2870581"/>
                                </a:lnTo>
                                <a:lnTo>
                                  <a:pt x="203305" y="2907913"/>
                                </a:lnTo>
                                <a:lnTo>
                                  <a:pt x="174204" y="2944777"/>
                                </a:lnTo>
                                <a:lnTo>
                                  <a:pt x="144207" y="2981158"/>
                                </a:lnTo>
                                <a:lnTo>
                                  <a:pt x="113314" y="3017041"/>
                                </a:lnTo>
                                <a:lnTo>
                                  <a:pt x="81527" y="3052412"/>
                                </a:lnTo>
                                <a:lnTo>
                                  <a:pt x="48843" y="3087256"/>
                                </a:lnTo>
                                <a:lnTo>
                                  <a:pt x="15265" y="3121558"/>
                                </a:lnTo>
                                <a:lnTo>
                                  <a:pt x="0" y="3106293"/>
                                </a:lnTo>
                                <a:lnTo>
                                  <a:pt x="33687" y="3071869"/>
                                </a:lnTo>
                                <a:lnTo>
                                  <a:pt x="66464" y="3036896"/>
                                </a:lnTo>
                                <a:lnTo>
                                  <a:pt x="98330" y="3001387"/>
                                </a:lnTo>
                                <a:lnTo>
                                  <a:pt x="129286" y="2965357"/>
                                </a:lnTo>
                                <a:lnTo>
                                  <a:pt x="159332" y="2928822"/>
                                </a:lnTo>
                                <a:lnTo>
                                  <a:pt x="188467" y="2891797"/>
                                </a:lnTo>
                                <a:lnTo>
                                  <a:pt x="216692" y="2854297"/>
                                </a:lnTo>
                                <a:lnTo>
                                  <a:pt x="244006" y="2816336"/>
                                </a:lnTo>
                                <a:lnTo>
                                  <a:pt x="270410" y="2777931"/>
                                </a:lnTo>
                                <a:lnTo>
                                  <a:pt x="295903" y="2739095"/>
                                </a:lnTo>
                                <a:lnTo>
                                  <a:pt x="320485" y="2699845"/>
                                </a:lnTo>
                                <a:lnTo>
                                  <a:pt x="344158" y="2660195"/>
                                </a:lnTo>
                                <a:lnTo>
                                  <a:pt x="366920" y="2620160"/>
                                </a:lnTo>
                                <a:lnTo>
                                  <a:pt x="388771" y="2579756"/>
                                </a:lnTo>
                                <a:lnTo>
                                  <a:pt x="409712" y="2538997"/>
                                </a:lnTo>
                                <a:lnTo>
                                  <a:pt x="429742" y="2497899"/>
                                </a:lnTo>
                                <a:lnTo>
                                  <a:pt x="448862" y="2456476"/>
                                </a:lnTo>
                                <a:lnTo>
                                  <a:pt x="467071" y="2414744"/>
                                </a:lnTo>
                                <a:lnTo>
                                  <a:pt x="484370" y="2372718"/>
                                </a:lnTo>
                                <a:lnTo>
                                  <a:pt x="500759" y="2330413"/>
                                </a:lnTo>
                                <a:lnTo>
                                  <a:pt x="516237" y="2287844"/>
                                </a:lnTo>
                                <a:lnTo>
                                  <a:pt x="530804" y="2245027"/>
                                </a:lnTo>
                                <a:lnTo>
                                  <a:pt x="544461" y="2201975"/>
                                </a:lnTo>
                                <a:lnTo>
                                  <a:pt x="557208" y="2158704"/>
                                </a:lnTo>
                                <a:lnTo>
                                  <a:pt x="569044" y="2115230"/>
                                </a:lnTo>
                                <a:lnTo>
                                  <a:pt x="579970" y="2071567"/>
                                </a:lnTo>
                                <a:lnTo>
                                  <a:pt x="589985" y="2027731"/>
                                </a:lnTo>
                                <a:lnTo>
                                  <a:pt x="599090" y="1983737"/>
                                </a:lnTo>
                                <a:lnTo>
                                  <a:pt x="607284" y="1939599"/>
                                </a:lnTo>
                                <a:lnTo>
                                  <a:pt x="614568" y="1895333"/>
                                </a:lnTo>
                                <a:lnTo>
                                  <a:pt x="620941" y="1850953"/>
                                </a:lnTo>
                                <a:lnTo>
                                  <a:pt x="626404" y="1806476"/>
                                </a:lnTo>
                                <a:lnTo>
                                  <a:pt x="630956" y="1761916"/>
                                </a:lnTo>
                                <a:lnTo>
                                  <a:pt x="634598" y="1717288"/>
                                </a:lnTo>
                                <a:lnTo>
                                  <a:pt x="637330" y="1672607"/>
                                </a:lnTo>
                                <a:lnTo>
                                  <a:pt x="639150" y="1627888"/>
                                </a:lnTo>
                                <a:lnTo>
                                  <a:pt x="640061" y="1583147"/>
                                </a:lnTo>
                                <a:lnTo>
                                  <a:pt x="640061" y="1538398"/>
                                </a:lnTo>
                                <a:lnTo>
                                  <a:pt x="639150" y="1493657"/>
                                </a:lnTo>
                                <a:lnTo>
                                  <a:pt x="637330" y="1448938"/>
                                </a:lnTo>
                                <a:lnTo>
                                  <a:pt x="634598" y="1404257"/>
                                </a:lnTo>
                                <a:lnTo>
                                  <a:pt x="630956" y="1359629"/>
                                </a:lnTo>
                                <a:lnTo>
                                  <a:pt x="626404" y="1315069"/>
                                </a:lnTo>
                                <a:lnTo>
                                  <a:pt x="620941" y="1270591"/>
                                </a:lnTo>
                                <a:lnTo>
                                  <a:pt x="614568" y="1226212"/>
                                </a:lnTo>
                                <a:lnTo>
                                  <a:pt x="607284" y="1181946"/>
                                </a:lnTo>
                                <a:lnTo>
                                  <a:pt x="599090" y="1137808"/>
                                </a:lnTo>
                                <a:lnTo>
                                  <a:pt x="589985" y="1093813"/>
                                </a:lnTo>
                                <a:lnTo>
                                  <a:pt x="579970" y="1049977"/>
                                </a:lnTo>
                                <a:lnTo>
                                  <a:pt x="569044" y="1006315"/>
                                </a:lnTo>
                                <a:lnTo>
                                  <a:pt x="557208" y="962840"/>
                                </a:lnTo>
                                <a:lnTo>
                                  <a:pt x="544461" y="919570"/>
                                </a:lnTo>
                                <a:lnTo>
                                  <a:pt x="530804" y="876518"/>
                                </a:lnTo>
                                <a:lnTo>
                                  <a:pt x="516237" y="833700"/>
                                </a:lnTo>
                                <a:lnTo>
                                  <a:pt x="500759" y="791131"/>
                                </a:lnTo>
                                <a:lnTo>
                                  <a:pt x="484370" y="748826"/>
                                </a:lnTo>
                                <a:lnTo>
                                  <a:pt x="467071" y="706800"/>
                                </a:lnTo>
                                <a:lnTo>
                                  <a:pt x="448862" y="665068"/>
                                </a:lnTo>
                                <a:lnTo>
                                  <a:pt x="429742" y="623646"/>
                                </a:lnTo>
                                <a:lnTo>
                                  <a:pt x="409712" y="582548"/>
                                </a:lnTo>
                                <a:lnTo>
                                  <a:pt x="388771" y="541789"/>
                                </a:lnTo>
                                <a:lnTo>
                                  <a:pt x="366920" y="501385"/>
                                </a:lnTo>
                                <a:lnTo>
                                  <a:pt x="344158" y="461350"/>
                                </a:lnTo>
                                <a:lnTo>
                                  <a:pt x="320485" y="421700"/>
                                </a:lnTo>
                                <a:lnTo>
                                  <a:pt x="295903" y="382450"/>
                                </a:lnTo>
                                <a:lnTo>
                                  <a:pt x="270410" y="343614"/>
                                </a:lnTo>
                                <a:lnTo>
                                  <a:pt x="244006" y="305209"/>
                                </a:lnTo>
                                <a:lnTo>
                                  <a:pt x="216692" y="267248"/>
                                </a:lnTo>
                                <a:lnTo>
                                  <a:pt x="188467" y="229748"/>
                                </a:lnTo>
                                <a:lnTo>
                                  <a:pt x="159332" y="192723"/>
                                </a:lnTo>
                                <a:lnTo>
                                  <a:pt x="129286" y="156188"/>
                                </a:lnTo>
                                <a:lnTo>
                                  <a:pt x="98330" y="120158"/>
                                </a:lnTo>
                                <a:lnTo>
                                  <a:pt x="66464" y="84649"/>
                                </a:lnTo>
                                <a:lnTo>
                                  <a:pt x="33687" y="49675"/>
                                </a:lnTo>
                                <a:lnTo>
                                  <a:pt x="0" y="15252"/>
                                </a:lnTo>
                                <a:lnTo>
                                  <a:pt x="15265" y="0"/>
                                </a:lnTo>
                                <a:close/>
                              </a:path>
                            </a:pathLst>
                          </a:custGeom>
                          <a:ln w="12700">
                            <a:solidFill>
                              <a:srgbClr val="FFC000"/>
                            </a:solidFill>
                            <a:prstDash val="solid"/>
                          </a:ln>
                        </wps:spPr>
                        <wps:bodyPr wrap="square" lIns="0" tIns="0" rIns="0" bIns="0" rtlCol="0">
                          <a:prstTxWarp prst="textNoShape">
                            <a:avLst/>
                          </a:prstTxWarp>
                          <a:noAutofit/>
                        </wps:bodyPr>
                      </wps:wsp>
                      <wps:wsp>
                        <wps:cNvPr id="2231" name="Graphic 2231"/>
                        <wps:cNvSpPr/>
                        <wps:spPr>
                          <a:xfrm>
                            <a:off x="329766" y="180734"/>
                            <a:ext cx="5899785" cy="504190"/>
                          </a:xfrm>
                          <a:custGeom>
                            <a:avLst/>
                            <a:gdLst/>
                            <a:ahLst/>
                            <a:cxnLst/>
                            <a:rect l="l" t="t" r="r" b="b"/>
                            <a:pathLst>
                              <a:path w="5899785" h="504190">
                                <a:moveTo>
                                  <a:pt x="5899607" y="0"/>
                                </a:moveTo>
                                <a:lnTo>
                                  <a:pt x="0" y="0"/>
                                </a:lnTo>
                                <a:lnTo>
                                  <a:pt x="0" y="504075"/>
                                </a:lnTo>
                                <a:lnTo>
                                  <a:pt x="5899607" y="504075"/>
                                </a:lnTo>
                                <a:lnTo>
                                  <a:pt x="5899607" y="0"/>
                                </a:lnTo>
                                <a:close/>
                              </a:path>
                            </a:pathLst>
                          </a:custGeom>
                          <a:solidFill>
                            <a:srgbClr val="A4A4A4"/>
                          </a:solidFill>
                        </wps:spPr>
                        <wps:bodyPr wrap="square" lIns="0" tIns="0" rIns="0" bIns="0" rtlCol="0">
                          <a:prstTxWarp prst="textNoShape">
                            <a:avLst/>
                          </a:prstTxWarp>
                          <a:noAutofit/>
                        </wps:bodyPr>
                      </wps:wsp>
                      <wps:wsp>
                        <wps:cNvPr id="2232" name="Graphic 2232"/>
                        <wps:cNvSpPr/>
                        <wps:spPr>
                          <a:xfrm>
                            <a:off x="329766" y="180734"/>
                            <a:ext cx="5899785" cy="504190"/>
                          </a:xfrm>
                          <a:custGeom>
                            <a:avLst/>
                            <a:gdLst/>
                            <a:ahLst/>
                            <a:cxnLst/>
                            <a:rect l="l" t="t" r="r" b="b"/>
                            <a:pathLst>
                              <a:path w="5899785" h="504190">
                                <a:moveTo>
                                  <a:pt x="0" y="0"/>
                                </a:moveTo>
                                <a:lnTo>
                                  <a:pt x="5899607" y="0"/>
                                </a:lnTo>
                                <a:lnTo>
                                  <a:pt x="5899607" y="504075"/>
                                </a:lnTo>
                                <a:lnTo>
                                  <a:pt x="0" y="504075"/>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2233" name="Graphic 2233"/>
                        <wps:cNvSpPr/>
                        <wps:spPr>
                          <a:xfrm>
                            <a:off x="14724" y="117718"/>
                            <a:ext cx="630555" cy="630555"/>
                          </a:xfrm>
                          <a:custGeom>
                            <a:avLst/>
                            <a:gdLst/>
                            <a:ahLst/>
                            <a:cxnLst/>
                            <a:rect l="l" t="t" r="r" b="b"/>
                            <a:pathLst>
                              <a:path w="630555" h="630555">
                                <a:moveTo>
                                  <a:pt x="315048" y="0"/>
                                </a:moveTo>
                                <a:lnTo>
                                  <a:pt x="268491" y="3416"/>
                                </a:lnTo>
                                <a:lnTo>
                                  <a:pt x="224056" y="13339"/>
                                </a:lnTo>
                                <a:lnTo>
                                  <a:pt x="182229" y="29282"/>
                                </a:lnTo>
                                <a:lnTo>
                                  <a:pt x="143498" y="50758"/>
                                </a:lnTo>
                                <a:lnTo>
                                  <a:pt x="108351" y="77278"/>
                                </a:lnTo>
                                <a:lnTo>
                                  <a:pt x="77274" y="108356"/>
                                </a:lnTo>
                                <a:lnTo>
                                  <a:pt x="50754" y="143504"/>
                                </a:lnTo>
                                <a:lnTo>
                                  <a:pt x="29280" y="182235"/>
                                </a:lnTo>
                                <a:lnTo>
                                  <a:pt x="13338" y="224061"/>
                                </a:lnTo>
                                <a:lnTo>
                                  <a:pt x="3415" y="268494"/>
                                </a:lnTo>
                                <a:lnTo>
                                  <a:pt x="0" y="315048"/>
                                </a:lnTo>
                                <a:lnTo>
                                  <a:pt x="3415" y="361603"/>
                                </a:lnTo>
                                <a:lnTo>
                                  <a:pt x="13338" y="406036"/>
                                </a:lnTo>
                                <a:lnTo>
                                  <a:pt x="29280" y="447862"/>
                                </a:lnTo>
                                <a:lnTo>
                                  <a:pt x="50754" y="486593"/>
                                </a:lnTo>
                                <a:lnTo>
                                  <a:pt x="77274" y="521741"/>
                                </a:lnTo>
                                <a:lnTo>
                                  <a:pt x="108351" y="552819"/>
                                </a:lnTo>
                                <a:lnTo>
                                  <a:pt x="143498" y="579339"/>
                                </a:lnTo>
                                <a:lnTo>
                                  <a:pt x="182229" y="600815"/>
                                </a:lnTo>
                                <a:lnTo>
                                  <a:pt x="224056" y="616758"/>
                                </a:lnTo>
                                <a:lnTo>
                                  <a:pt x="268491" y="626681"/>
                                </a:lnTo>
                                <a:lnTo>
                                  <a:pt x="315048" y="630097"/>
                                </a:lnTo>
                                <a:lnTo>
                                  <a:pt x="361602" y="626681"/>
                                </a:lnTo>
                                <a:lnTo>
                                  <a:pt x="406035" y="616758"/>
                                </a:lnTo>
                                <a:lnTo>
                                  <a:pt x="447860" y="600815"/>
                                </a:lnTo>
                                <a:lnTo>
                                  <a:pt x="486589" y="579339"/>
                                </a:lnTo>
                                <a:lnTo>
                                  <a:pt x="521735" y="552819"/>
                                </a:lnTo>
                                <a:lnTo>
                                  <a:pt x="552812" y="521741"/>
                                </a:lnTo>
                                <a:lnTo>
                                  <a:pt x="579330" y="486593"/>
                                </a:lnTo>
                                <a:lnTo>
                                  <a:pt x="600804" y="447862"/>
                                </a:lnTo>
                                <a:lnTo>
                                  <a:pt x="616746" y="406036"/>
                                </a:lnTo>
                                <a:lnTo>
                                  <a:pt x="626669" y="361603"/>
                                </a:lnTo>
                                <a:lnTo>
                                  <a:pt x="630085" y="315048"/>
                                </a:lnTo>
                                <a:lnTo>
                                  <a:pt x="626669" y="268494"/>
                                </a:lnTo>
                                <a:lnTo>
                                  <a:pt x="616746" y="224061"/>
                                </a:lnTo>
                                <a:lnTo>
                                  <a:pt x="600804" y="182235"/>
                                </a:lnTo>
                                <a:lnTo>
                                  <a:pt x="579330" y="143504"/>
                                </a:lnTo>
                                <a:lnTo>
                                  <a:pt x="552812" y="108356"/>
                                </a:lnTo>
                                <a:lnTo>
                                  <a:pt x="521735" y="77278"/>
                                </a:lnTo>
                                <a:lnTo>
                                  <a:pt x="486589" y="50758"/>
                                </a:lnTo>
                                <a:lnTo>
                                  <a:pt x="447860" y="29282"/>
                                </a:lnTo>
                                <a:lnTo>
                                  <a:pt x="406035" y="13339"/>
                                </a:lnTo>
                                <a:lnTo>
                                  <a:pt x="361602" y="3416"/>
                                </a:lnTo>
                                <a:lnTo>
                                  <a:pt x="315048" y="0"/>
                                </a:lnTo>
                                <a:close/>
                              </a:path>
                            </a:pathLst>
                          </a:custGeom>
                          <a:solidFill>
                            <a:srgbClr val="FFFFFF"/>
                          </a:solidFill>
                        </wps:spPr>
                        <wps:bodyPr wrap="square" lIns="0" tIns="0" rIns="0" bIns="0" rtlCol="0">
                          <a:prstTxWarp prst="textNoShape">
                            <a:avLst/>
                          </a:prstTxWarp>
                          <a:noAutofit/>
                        </wps:bodyPr>
                      </wps:wsp>
                      <wps:wsp>
                        <wps:cNvPr id="2234" name="Graphic 2234"/>
                        <wps:cNvSpPr/>
                        <wps:spPr>
                          <a:xfrm>
                            <a:off x="14724" y="117718"/>
                            <a:ext cx="630555" cy="630555"/>
                          </a:xfrm>
                          <a:custGeom>
                            <a:avLst/>
                            <a:gdLst/>
                            <a:ahLst/>
                            <a:cxnLst/>
                            <a:rect l="l" t="t" r="r" b="b"/>
                            <a:pathLst>
                              <a:path w="630555" h="630555">
                                <a:moveTo>
                                  <a:pt x="0" y="315048"/>
                                </a:moveTo>
                                <a:lnTo>
                                  <a:pt x="3415" y="268494"/>
                                </a:lnTo>
                                <a:lnTo>
                                  <a:pt x="13338" y="224061"/>
                                </a:lnTo>
                                <a:lnTo>
                                  <a:pt x="29280" y="182235"/>
                                </a:lnTo>
                                <a:lnTo>
                                  <a:pt x="50754" y="143504"/>
                                </a:lnTo>
                                <a:lnTo>
                                  <a:pt x="77274" y="108356"/>
                                </a:lnTo>
                                <a:lnTo>
                                  <a:pt x="108351" y="77278"/>
                                </a:lnTo>
                                <a:lnTo>
                                  <a:pt x="143498" y="50758"/>
                                </a:lnTo>
                                <a:lnTo>
                                  <a:pt x="182229" y="29282"/>
                                </a:lnTo>
                                <a:lnTo>
                                  <a:pt x="224056" y="13339"/>
                                </a:lnTo>
                                <a:lnTo>
                                  <a:pt x="268491" y="3416"/>
                                </a:lnTo>
                                <a:lnTo>
                                  <a:pt x="315048" y="0"/>
                                </a:lnTo>
                                <a:lnTo>
                                  <a:pt x="361602" y="3416"/>
                                </a:lnTo>
                                <a:lnTo>
                                  <a:pt x="406035" y="13339"/>
                                </a:lnTo>
                                <a:lnTo>
                                  <a:pt x="447860" y="29282"/>
                                </a:lnTo>
                                <a:lnTo>
                                  <a:pt x="486589" y="50758"/>
                                </a:lnTo>
                                <a:lnTo>
                                  <a:pt x="521735" y="77278"/>
                                </a:lnTo>
                                <a:lnTo>
                                  <a:pt x="552812" y="108356"/>
                                </a:lnTo>
                                <a:lnTo>
                                  <a:pt x="579330" y="143504"/>
                                </a:lnTo>
                                <a:lnTo>
                                  <a:pt x="600804" y="182235"/>
                                </a:lnTo>
                                <a:lnTo>
                                  <a:pt x="616746" y="224061"/>
                                </a:lnTo>
                                <a:lnTo>
                                  <a:pt x="626669" y="268494"/>
                                </a:lnTo>
                                <a:lnTo>
                                  <a:pt x="630085" y="315048"/>
                                </a:lnTo>
                                <a:lnTo>
                                  <a:pt x="626669" y="361603"/>
                                </a:lnTo>
                                <a:lnTo>
                                  <a:pt x="616746" y="406036"/>
                                </a:lnTo>
                                <a:lnTo>
                                  <a:pt x="600804" y="447862"/>
                                </a:lnTo>
                                <a:lnTo>
                                  <a:pt x="579330" y="486593"/>
                                </a:lnTo>
                                <a:lnTo>
                                  <a:pt x="552812" y="521741"/>
                                </a:lnTo>
                                <a:lnTo>
                                  <a:pt x="521735" y="552819"/>
                                </a:lnTo>
                                <a:lnTo>
                                  <a:pt x="486589" y="579339"/>
                                </a:lnTo>
                                <a:lnTo>
                                  <a:pt x="447860" y="600815"/>
                                </a:lnTo>
                                <a:lnTo>
                                  <a:pt x="406035" y="616758"/>
                                </a:lnTo>
                                <a:lnTo>
                                  <a:pt x="361602" y="626681"/>
                                </a:lnTo>
                                <a:lnTo>
                                  <a:pt x="315048" y="630097"/>
                                </a:lnTo>
                                <a:lnTo>
                                  <a:pt x="268491" y="626681"/>
                                </a:lnTo>
                                <a:lnTo>
                                  <a:pt x="224056" y="616758"/>
                                </a:lnTo>
                                <a:lnTo>
                                  <a:pt x="182229" y="600815"/>
                                </a:lnTo>
                                <a:lnTo>
                                  <a:pt x="143498" y="579339"/>
                                </a:lnTo>
                                <a:lnTo>
                                  <a:pt x="108351" y="552819"/>
                                </a:lnTo>
                                <a:lnTo>
                                  <a:pt x="77274" y="521741"/>
                                </a:lnTo>
                                <a:lnTo>
                                  <a:pt x="50754" y="486593"/>
                                </a:lnTo>
                                <a:lnTo>
                                  <a:pt x="29280" y="447862"/>
                                </a:lnTo>
                                <a:lnTo>
                                  <a:pt x="13338" y="406036"/>
                                </a:lnTo>
                                <a:lnTo>
                                  <a:pt x="3415" y="361603"/>
                                </a:lnTo>
                                <a:lnTo>
                                  <a:pt x="0" y="315048"/>
                                </a:lnTo>
                                <a:close/>
                              </a:path>
                            </a:pathLst>
                          </a:custGeom>
                          <a:ln w="12700">
                            <a:solidFill>
                              <a:srgbClr val="A4A4A4"/>
                            </a:solidFill>
                            <a:prstDash val="solid"/>
                          </a:ln>
                        </wps:spPr>
                        <wps:bodyPr wrap="square" lIns="0" tIns="0" rIns="0" bIns="0" rtlCol="0">
                          <a:prstTxWarp prst="textNoShape">
                            <a:avLst/>
                          </a:prstTxWarp>
                          <a:noAutofit/>
                        </wps:bodyPr>
                      </wps:wsp>
                      <wps:wsp>
                        <wps:cNvPr id="2235" name="Graphic 2235"/>
                        <wps:cNvSpPr/>
                        <wps:spPr>
                          <a:xfrm>
                            <a:off x="618768" y="936969"/>
                            <a:ext cx="5610860" cy="504190"/>
                          </a:xfrm>
                          <a:custGeom>
                            <a:avLst/>
                            <a:gdLst/>
                            <a:ahLst/>
                            <a:cxnLst/>
                            <a:rect l="l" t="t" r="r" b="b"/>
                            <a:pathLst>
                              <a:path w="5610860" h="504190">
                                <a:moveTo>
                                  <a:pt x="5610606" y="0"/>
                                </a:moveTo>
                                <a:lnTo>
                                  <a:pt x="0" y="0"/>
                                </a:lnTo>
                                <a:lnTo>
                                  <a:pt x="0" y="504075"/>
                                </a:lnTo>
                                <a:lnTo>
                                  <a:pt x="5610606" y="504075"/>
                                </a:lnTo>
                                <a:lnTo>
                                  <a:pt x="5610606" y="0"/>
                                </a:lnTo>
                                <a:close/>
                              </a:path>
                            </a:pathLst>
                          </a:custGeom>
                          <a:solidFill>
                            <a:srgbClr val="AC770D"/>
                          </a:solidFill>
                        </wps:spPr>
                        <wps:bodyPr wrap="square" lIns="0" tIns="0" rIns="0" bIns="0" rtlCol="0">
                          <a:prstTxWarp prst="textNoShape">
                            <a:avLst/>
                          </a:prstTxWarp>
                          <a:noAutofit/>
                        </wps:bodyPr>
                      </wps:wsp>
                      <wps:wsp>
                        <wps:cNvPr id="2236" name="Graphic 2236"/>
                        <wps:cNvSpPr/>
                        <wps:spPr>
                          <a:xfrm>
                            <a:off x="618768" y="936969"/>
                            <a:ext cx="5610860" cy="504190"/>
                          </a:xfrm>
                          <a:custGeom>
                            <a:avLst/>
                            <a:gdLst/>
                            <a:ahLst/>
                            <a:cxnLst/>
                            <a:rect l="l" t="t" r="r" b="b"/>
                            <a:pathLst>
                              <a:path w="5610860" h="504190">
                                <a:moveTo>
                                  <a:pt x="0" y="0"/>
                                </a:moveTo>
                                <a:lnTo>
                                  <a:pt x="5610606" y="0"/>
                                </a:lnTo>
                                <a:lnTo>
                                  <a:pt x="5610606" y="504075"/>
                                </a:lnTo>
                                <a:lnTo>
                                  <a:pt x="0" y="504075"/>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2237" name="Graphic 2237"/>
                        <wps:cNvSpPr/>
                        <wps:spPr>
                          <a:xfrm>
                            <a:off x="303720" y="873959"/>
                            <a:ext cx="630555" cy="630555"/>
                          </a:xfrm>
                          <a:custGeom>
                            <a:avLst/>
                            <a:gdLst/>
                            <a:ahLst/>
                            <a:cxnLst/>
                            <a:rect l="l" t="t" r="r" b="b"/>
                            <a:pathLst>
                              <a:path w="630555" h="630555">
                                <a:moveTo>
                                  <a:pt x="315048" y="0"/>
                                </a:moveTo>
                                <a:lnTo>
                                  <a:pt x="268491" y="3416"/>
                                </a:lnTo>
                                <a:lnTo>
                                  <a:pt x="224056" y="13339"/>
                                </a:lnTo>
                                <a:lnTo>
                                  <a:pt x="182229" y="29282"/>
                                </a:lnTo>
                                <a:lnTo>
                                  <a:pt x="143498" y="50758"/>
                                </a:lnTo>
                                <a:lnTo>
                                  <a:pt x="108351" y="77278"/>
                                </a:lnTo>
                                <a:lnTo>
                                  <a:pt x="77274" y="108356"/>
                                </a:lnTo>
                                <a:lnTo>
                                  <a:pt x="50754" y="143504"/>
                                </a:lnTo>
                                <a:lnTo>
                                  <a:pt x="29280" y="182235"/>
                                </a:lnTo>
                                <a:lnTo>
                                  <a:pt x="13338" y="224061"/>
                                </a:lnTo>
                                <a:lnTo>
                                  <a:pt x="3415" y="268494"/>
                                </a:lnTo>
                                <a:lnTo>
                                  <a:pt x="0" y="315048"/>
                                </a:lnTo>
                                <a:lnTo>
                                  <a:pt x="3415" y="361603"/>
                                </a:lnTo>
                                <a:lnTo>
                                  <a:pt x="13338" y="406036"/>
                                </a:lnTo>
                                <a:lnTo>
                                  <a:pt x="29280" y="447862"/>
                                </a:lnTo>
                                <a:lnTo>
                                  <a:pt x="50754" y="486593"/>
                                </a:lnTo>
                                <a:lnTo>
                                  <a:pt x="77274" y="521741"/>
                                </a:lnTo>
                                <a:lnTo>
                                  <a:pt x="108351" y="552819"/>
                                </a:lnTo>
                                <a:lnTo>
                                  <a:pt x="143498" y="579339"/>
                                </a:lnTo>
                                <a:lnTo>
                                  <a:pt x="182229" y="600815"/>
                                </a:lnTo>
                                <a:lnTo>
                                  <a:pt x="224056" y="616758"/>
                                </a:lnTo>
                                <a:lnTo>
                                  <a:pt x="268491" y="626681"/>
                                </a:lnTo>
                                <a:lnTo>
                                  <a:pt x="315048" y="630097"/>
                                </a:lnTo>
                                <a:lnTo>
                                  <a:pt x="361602" y="626681"/>
                                </a:lnTo>
                                <a:lnTo>
                                  <a:pt x="406035" y="616758"/>
                                </a:lnTo>
                                <a:lnTo>
                                  <a:pt x="447860" y="600815"/>
                                </a:lnTo>
                                <a:lnTo>
                                  <a:pt x="486589" y="579339"/>
                                </a:lnTo>
                                <a:lnTo>
                                  <a:pt x="521735" y="552819"/>
                                </a:lnTo>
                                <a:lnTo>
                                  <a:pt x="552812" y="521741"/>
                                </a:lnTo>
                                <a:lnTo>
                                  <a:pt x="579330" y="486593"/>
                                </a:lnTo>
                                <a:lnTo>
                                  <a:pt x="600804" y="447862"/>
                                </a:lnTo>
                                <a:lnTo>
                                  <a:pt x="616746" y="406036"/>
                                </a:lnTo>
                                <a:lnTo>
                                  <a:pt x="626669" y="361603"/>
                                </a:lnTo>
                                <a:lnTo>
                                  <a:pt x="630085" y="315048"/>
                                </a:lnTo>
                                <a:lnTo>
                                  <a:pt x="626669" y="268494"/>
                                </a:lnTo>
                                <a:lnTo>
                                  <a:pt x="616746" y="224061"/>
                                </a:lnTo>
                                <a:lnTo>
                                  <a:pt x="600804" y="182235"/>
                                </a:lnTo>
                                <a:lnTo>
                                  <a:pt x="579330" y="143504"/>
                                </a:lnTo>
                                <a:lnTo>
                                  <a:pt x="552812" y="108356"/>
                                </a:lnTo>
                                <a:lnTo>
                                  <a:pt x="521735" y="77278"/>
                                </a:lnTo>
                                <a:lnTo>
                                  <a:pt x="486589" y="50758"/>
                                </a:lnTo>
                                <a:lnTo>
                                  <a:pt x="447860" y="29282"/>
                                </a:lnTo>
                                <a:lnTo>
                                  <a:pt x="406035" y="13339"/>
                                </a:lnTo>
                                <a:lnTo>
                                  <a:pt x="361602" y="3416"/>
                                </a:lnTo>
                                <a:lnTo>
                                  <a:pt x="315048" y="0"/>
                                </a:lnTo>
                                <a:close/>
                              </a:path>
                            </a:pathLst>
                          </a:custGeom>
                          <a:solidFill>
                            <a:srgbClr val="FFFFFF"/>
                          </a:solidFill>
                        </wps:spPr>
                        <wps:bodyPr wrap="square" lIns="0" tIns="0" rIns="0" bIns="0" rtlCol="0">
                          <a:prstTxWarp prst="textNoShape">
                            <a:avLst/>
                          </a:prstTxWarp>
                          <a:noAutofit/>
                        </wps:bodyPr>
                      </wps:wsp>
                      <wps:wsp>
                        <wps:cNvPr id="2238" name="Graphic 2238"/>
                        <wps:cNvSpPr/>
                        <wps:spPr>
                          <a:xfrm>
                            <a:off x="303720" y="873959"/>
                            <a:ext cx="630555" cy="630555"/>
                          </a:xfrm>
                          <a:custGeom>
                            <a:avLst/>
                            <a:gdLst/>
                            <a:ahLst/>
                            <a:cxnLst/>
                            <a:rect l="l" t="t" r="r" b="b"/>
                            <a:pathLst>
                              <a:path w="630555" h="630555">
                                <a:moveTo>
                                  <a:pt x="0" y="315048"/>
                                </a:moveTo>
                                <a:lnTo>
                                  <a:pt x="3415" y="268494"/>
                                </a:lnTo>
                                <a:lnTo>
                                  <a:pt x="13338" y="224061"/>
                                </a:lnTo>
                                <a:lnTo>
                                  <a:pt x="29280" y="182235"/>
                                </a:lnTo>
                                <a:lnTo>
                                  <a:pt x="50754" y="143504"/>
                                </a:lnTo>
                                <a:lnTo>
                                  <a:pt x="77274" y="108356"/>
                                </a:lnTo>
                                <a:lnTo>
                                  <a:pt x="108351" y="77278"/>
                                </a:lnTo>
                                <a:lnTo>
                                  <a:pt x="143498" y="50758"/>
                                </a:lnTo>
                                <a:lnTo>
                                  <a:pt x="182229" y="29282"/>
                                </a:lnTo>
                                <a:lnTo>
                                  <a:pt x="224056" y="13339"/>
                                </a:lnTo>
                                <a:lnTo>
                                  <a:pt x="268491" y="3416"/>
                                </a:lnTo>
                                <a:lnTo>
                                  <a:pt x="315048" y="0"/>
                                </a:lnTo>
                                <a:lnTo>
                                  <a:pt x="361602" y="3416"/>
                                </a:lnTo>
                                <a:lnTo>
                                  <a:pt x="406035" y="13339"/>
                                </a:lnTo>
                                <a:lnTo>
                                  <a:pt x="447860" y="29282"/>
                                </a:lnTo>
                                <a:lnTo>
                                  <a:pt x="486589" y="50758"/>
                                </a:lnTo>
                                <a:lnTo>
                                  <a:pt x="521735" y="77278"/>
                                </a:lnTo>
                                <a:lnTo>
                                  <a:pt x="552812" y="108356"/>
                                </a:lnTo>
                                <a:lnTo>
                                  <a:pt x="579330" y="143504"/>
                                </a:lnTo>
                                <a:lnTo>
                                  <a:pt x="600804" y="182235"/>
                                </a:lnTo>
                                <a:lnTo>
                                  <a:pt x="616746" y="224061"/>
                                </a:lnTo>
                                <a:lnTo>
                                  <a:pt x="626669" y="268494"/>
                                </a:lnTo>
                                <a:lnTo>
                                  <a:pt x="630085" y="315048"/>
                                </a:lnTo>
                                <a:lnTo>
                                  <a:pt x="626669" y="361603"/>
                                </a:lnTo>
                                <a:lnTo>
                                  <a:pt x="616746" y="406036"/>
                                </a:lnTo>
                                <a:lnTo>
                                  <a:pt x="600804" y="447862"/>
                                </a:lnTo>
                                <a:lnTo>
                                  <a:pt x="579330" y="486593"/>
                                </a:lnTo>
                                <a:lnTo>
                                  <a:pt x="552812" y="521741"/>
                                </a:lnTo>
                                <a:lnTo>
                                  <a:pt x="521735" y="552819"/>
                                </a:lnTo>
                                <a:lnTo>
                                  <a:pt x="486589" y="579339"/>
                                </a:lnTo>
                                <a:lnTo>
                                  <a:pt x="447860" y="600815"/>
                                </a:lnTo>
                                <a:lnTo>
                                  <a:pt x="406035" y="616758"/>
                                </a:lnTo>
                                <a:lnTo>
                                  <a:pt x="361602" y="626681"/>
                                </a:lnTo>
                                <a:lnTo>
                                  <a:pt x="315048" y="630097"/>
                                </a:lnTo>
                                <a:lnTo>
                                  <a:pt x="268491" y="626681"/>
                                </a:lnTo>
                                <a:lnTo>
                                  <a:pt x="224056" y="616758"/>
                                </a:lnTo>
                                <a:lnTo>
                                  <a:pt x="182229" y="600815"/>
                                </a:lnTo>
                                <a:lnTo>
                                  <a:pt x="143498" y="579339"/>
                                </a:lnTo>
                                <a:lnTo>
                                  <a:pt x="108351" y="552819"/>
                                </a:lnTo>
                                <a:lnTo>
                                  <a:pt x="77274" y="521741"/>
                                </a:lnTo>
                                <a:lnTo>
                                  <a:pt x="50754" y="486593"/>
                                </a:lnTo>
                                <a:lnTo>
                                  <a:pt x="29280" y="447862"/>
                                </a:lnTo>
                                <a:lnTo>
                                  <a:pt x="13338" y="406036"/>
                                </a:lnTo>
                                <a:lnTo>
                                  <a:pt x="3415" y="361603"/>
                                </a:lnTo>
                                <a:lnTo>
                                  <a:pt x="0" y="315048"/>
                                </a:lnTo>
                                <a:close/>
                              </a:path>
                            </a:pathLst>
                          </a:custGeom>
                          <a:ln w="12700">
                            <a:solidFill>
                              <a:srgbClr val="AC770D"/>
                            </a:solidFill>
                            <a:prstDash val="solid"/>
                          </a:ln>
                        </wps:spPr>
                        <wps:bodyPr wrap="square" lIns="0" tIns="0" rIns="0" bIns="0" rtlCol="0">
                          <a:prstTxWarp prst="textNoShape">
                            <a:avLst/>
                          </a:prstTxWarp>
                          <a:noAutofit/>
                        </wps:bodyPr>
                      </wps:wsp>
                      <wps:wsp>
                        <wps:cNvPr id="2239" name="Graphic 2239"/>
                        <wps:cNvSpPr/>
                        <wps:spPr>
                          <a:xfrm>
                            <a:off x="618768" y="1693216"/>
                            <a:ext cx="5610860" cy="504190"/>
                          </a:xfrm>
                          <a:custGeom>
                            <a:avLst/>
                            <a:gdLst/>
                            <a:ahLst/>
                            <a:cxnLst/>
                            <a:rect l="l" t="t" r="r" b="b"/>
                            <a:pathLst>
                              <a:path w="5610860" h="504190">
                                <a:moveTo>
                                  <a:pt x="5610606" y="0"/>
                                </a:moveTo>
                                <a:lnTo>
                                  <a:pt x="0" y="0"/>
                                </a:lnTo>
                                <a:lnTo>
                                  <a:pt x="0" y="504075"/>
                                </a:lnTo>
                                <a:lnTo>
                                  <a:pt x="5610606" y="504075"/>
                                </a:lnTo>
                                <a:lnTo>
                                  <a:pt x="5610606" y="0"/>
                                </a:lnTo>
                                <a:close/>
                              </a:path>
                            </a:pathLst>
                          </a:custGeom>
                          <a:solidFill>
                            <a:srgbClr val="AE5200"/>
                          </a:solidFill>
                        </wps:spPr>
                        <wps:bodyPr wrap="square" lIns="0" tIns="0" rIns="0" bIns="0" rtlCol="0">
                          <a:prstTxWarp prst="textNoShape">
                            <a:avLst/>
                          </a:prstTxWarp>
                          <a:noAutofit/>
                        </wps:bodyPr>
                      </wps:wsp>
                      <wps:wsp>
                        <wps:cNvPr id="2240" name="Graphic 2240"/>
                        <wps:cNvSpPr/>
                        <wps:spPr>
                          <a:xfrm>
                            <a:off x="618768" y="1693216"/>
                            <a:ext cx="5610860" cy="504190"/>
                          </a:xfrm>
                          <a:custGeom>
                            <a:avLst/>
                            <a:gdLst/>
                            <a:ahLst/>
                            <a:cxnLst/>
                            <a:rect l="l" t="t" r="r" b="b"/>
                            <a:pathLst>
                              <a:path w="5610860" h="504190">
                                <a:moveTo>
                                  <a:pt x="0" y="0"/>
                                </a:moveTo>
                                <a:lnTo>
                                  <a:pt x="5610606" y="0"/>
                                </a:lnTo>
                                <a:lnTo>
                                  <a:pt x="5610606" y="504075"/>
                                </a:lnTo>
                                <a:lnTo>
                                  <a:pt x="0" y="504075"/>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2241" name="Graphic 2241"/>
                        <wps:cNvSpPr/>
                        <wps:spPr>
                          <a:xfrm>
                            <a:off x="303720" y="1630198"/>
                            <a:ext cx="630555" cy="630555"/>
                          </a:xfrm>
                          <a:custGeom>
                            <a:avLst/>
                            <a:gdLst/>
                            <a:ahLst/>
                            <a:cxnLst/>
                            <a:rect l="l" t="t" r="r" b="b"/>
                            <a:pathLst>
                              <a:path w="630555" h="630555">
                                <a:moveTo>
                                  <a:pt x="315048" y="0"/>
                                </a:moveTo>
                                <a:lnTo>
                                  <a:pt x="268491" y="3416"/>
                                </a:lnTo>
                                <a:lnTo>
                                  <a:pt x="224056" y="13339"/>
                                </a:lnTo>
                                <a:lnTo>
                                  <a:pt x="182229" y="29282"/>
                                </a:lnTo>
                                <a:lnTo>
                                  <a:pt x="143498" y="50758"/>
                                </a:lnTo>
                                <a:lnTo>
                                  <a:pt x="108351" y="77278"/>
                                </a:lnTo>
                                <a:lnTo>
                                  <a:pt x="77274" y="108356"/>
                                </a:lnTo>
                                <a:lnTo>
                                  <a:pt x="50754" y="143504"/>
                                </a:lnTo>
                                <a:lnTo>
                                  <a:pt x="29280" y="182235"/>
                                </a:lnTo>
                                <a:lnTo>
                                  <a:pt x="13338" y="224061"/>
                                </a:lnTo>
                                <a:lnTo>
                                  <a:pt x="3415" y="268494"/>
                                </a:lnTo>
                                <a:lnTo>
                                  <a:pt x="0" y="315048"/>
                                </a:lnTo>
                                <a:lnTo>
                                  <a:pt x="3415" y="361603"/>
                                </a:lnTo>
                                <a:lnTo>
                                  <a:pt x="13338" y="406036"/>
                                </a:lnTo>
                                <a:lnTo>
                                  <a:pt x="29280" y="447862"/>
                                </a:lnTo>
                                <a:lnTo>
                                  <a:pt x="50754" y="486593"/>
                                </a:lnTo>
                                <a:lnTo>
                                  <a:pt x="77274" y="521741"/>
                                </a:lnTo>
                                <a:lnTo>
                                  <a:pt x="108351" y="552819"/>
                                </a:lnTo>
                                <a:lnTo>
                                  <a:pt x="143498" y="579339"/>
                                </a:lnTo>
                                <a:lnTo>
                                  <a:pt x="182229" y="600815"/>
                                </a:lnTo>
                                <a:lnTo>
                                  <a:pt x="224056" y="616758"/>
                                </a:lnTo>
                                <a:lnTo>
                                  <a:pt x="268491" y="626681"/>
                                </a:lnTo>
                                <a:lnTo>
                                  <a:pt x="315048" y="630097"/>
                                </a:lnTo>
                                <a:lnTo>
                                  <a:pt x="361602" y="626681"/>
                                </a:lnTo>
                                <a:lnTo>
                                  <a:pt x="406035" y="616758"/>
                                </a:lnTo>
                                <a:lnTo>
                                  <a:pt x="447860" y="600815"/>
                                </a:lnTo>
                                <a:lnTo>
                                  <a:pt x="486589" y="579339"/>
                                </a:lnTo>
                                <a:lnTo>
                                  <a:pt x="521735" y="552819"/>
                                </a:lnTo>
                                <a:lnTo>
                                  <a:pt x="552812" y="521741"/>
                                </a:lnTo>
                                <a:lnTo>
                                  <a:pt x="579330" y="486593"/>
                                </a:lnTo>
                                <a:lnTo>
                                  <a:pt x="600804" y="447862"/>
                                </a:lnTo>
                                <a:lnTo>
                                  <a:pt x="616746" y="406036"/>
                                </a:lnTo>
                                <a:lnTo>
                                  <a:pt x="626669" y="361603"/>
                                </a:lnTo>
                                <a:lnTo>
                                  <a:pt x="630085" y="315048"/>
                                </a:lnTo>
                                <a:lnTo>
                                  <a:pt x="626669" y="268494"/>
                                </a:lnTo>
                                <a:lnTo>
                                  <a:pt x="616746" y="224061"/>
                                </a:lnTo>
                                <a:lnTo>
                                  <a:pt x="600804" y="182235"/>
                                </a:lnTo>
                                <a:lnTo>
                                  <a:pt x="579330" y="143504"/>
                                </a:lnTo>
                                <a:lnTo>
                                  <a:pt x="552812" y="108356"/>
                                </a:lnTo>
                                <a:lnTo>
                                  <a:pt x="521735" y="77278"/>
                                </a:lnTo>
                                <a:lnTo>
                                  <a:pt x="486589" y="50758"/>
                                </a:lnTo>
                                <a:lnTo>
                                  <a:pt x="447860" y="29282"/>
                                </a:lnTo>
                                <a:lnTo>
                                  <a:pt x="406035" y="13339"/>
                                </a:lnTo>
                                <a:lnTo>
                                  <a:pt x="361602" y="3416"/>
                                </a:lnTo>
                                <a:lnTo>
                                  <a:pt x="315048" y="0"/>
                                </a:lnTo>
                                <a:close/>
                              </a:path>
                            </a:pathLst>
                          </a:custGeom>
                          <a:solidFill>
                            <a:srgbClr val="FFFFFF"/>
                          </a:solidFill>
                        </wps:spPr>
                        <wps:bodyPr wrap="square" lIns="0" tIns="0" rIns="0" bIns="0" rtlCol="0">
                          <a:prstTxWarp prst="textNoShape">
                            <a:avLst/>
                          </a:prstTxWarp>
                          <a:noAutofit/>
                        </wps:bodyPr>
                      </wps:wsp>
                      <wps:wsp>
                        <wps:cNvPr id="2242" name="Graphic 2242"/>
                        <wps:cNvSpPr/>
                        <wps:spPr>
                          <a:xfrm>
                            <a:off x="303720" y="1630198"/>
                            <a:ext cx="630555" cy="630555"/>
                          </a:xfrm>
                          <a:custGeom>
                            <a:avLst/>
                            <a:gdLst/>
                            <a:ahLst/>
                            <a:cxnLst/>
                            <a:rect l="l" t="t" r="r" b="b"/>
                            <a:pathLst>
                              <a:path w="630555" h="630555">
                                <a:moveTo>
                                  <a:pt x="0" y="315048"/>
                                </a:moveTo>
                                <a:lnTo>
                                  <a:pt x="3415" y="268494"/>
                                </a:lnTo>
                                <a:lnTo>
                                  <a:pt x="13338" y="224061"/>
                                </a:lnTo>
                                <a:lnTo>
                                  <a:pt x="29280" y="182235"/>
                                </a:lnTo>
                                <a:lnTo>
                                  <a:pt x="50754" y="143504"/>
                                </a:lnTo>
                                <a:lnTo>
                                  <a:pt x="77274" y="108356"/>
                                </a:lnTo>
                                <a:lnTo>
                                  <a:pt x="108351" y="77278"/>
                                </a:lnTo>
                                <a:lnTo>
                                  <a:pt x="143498" y="50758"/>
                                </a:lnTo>
                                <a:lnTo>
                                  <a:pt x="182229" y="29282"/>
                                </a:lnTo>
                                <a:lnTo>
                                  <a:pt x="224056" y="13339"/>
                                </a:lnTo>
                                <a:lnTo>
                                  <a:pt x="268491" y="3416"/>
                                </a:lnTo>
                                <a:lnTo>
                                  <a:pt x="315048" y="0"/>
                                </a:lnTo>
                                <a:lnTo>
                                  <a:pt x="361602" y="3416"/>
                                </a:lnTo>
                                <a:lnTo>
                                  <a:pt x="406035" y="13339"/>
                                </a:lnTo>
                                <a:lnTo>
                                  <a:pt x="447860" y="29282"/>
                                </a:lnTo>
                                <a:lnTo>
                                  <a:pt x="486589" y="50758"/>
                                </a:lnTo>
                                <a:lnTo>
                                  <a:pt x="521735" y="77278"/>
                                </a:lnTo>
                                <a:lnTo>
                                  <a:pt x="552812" y="108356"/>
                                </a:lnTo>
                                <a:lnTo>
                                  <a:pt x="579330" y="143504"/>
                                </a:lnTo>
                                <a:lnTo>
                                  <a:pt x="600804" y="182235"/>
                                </a:lnTo>
                                <a:lnTo>
                                  <a:pt x="616746" y="224061"/>
                                </a:lnTo>
                                <a:lnTo>
                                  <a:pt x="626669" y="268494"/>
                                </a:lnTo>
                                <a:lnTo>
                                  <a:pt x="630085" y="315048"/>
                                </a:lnTo>
                                <a:lnTo>
                                  <a:pt x="626669" y="361603"/>
                                </a:lnTo>
                                <a:lnTo>
                                  <a:pt x="616746" y="406036"/>
                                </a:lnTo>
                                <a:lnTo>
                                  <a:pt x="600804" y="447862"/>
                                </a:lnTo>
                                <a:lnTo>
                                  <a:pt x="579330" y="486593"/>
                                </a:lnTo>
                                <a:lnTo>
                                  <a:pt x="552812" y="521741"/>
                                </a:lnTo>
                                <a:lnTo>
                                  <a:pt x="521735" y="552819"/>
                                </a:lnTo>
                                <a:lnTo>
                                  <a:pt x="486589" y="579339"/>
                                </a:lnTo>
                                <a:lnTo>
                                  <a:pt x="447860" y="600815"/>
                                </a:lnTo>
                                <a:lnTo>
                                  <a:pt x="406035" y="616758"/>
                                </a:lnTo>
                                <a:lnTo>
                                  <a:pt x="361602" y="626681"/>
                                </a:lnTo>
                                <a:lnTo>
                                  <a:pt x="315048" y="630097"/>
                                </a:lnTo>
                                <a:lnTo>
                                  <a:pt x="268491" y="626681"/>
                                </a:lnTo>
                                <a:lnTo>
                                  <a:pt x="224056" y="616758"/>
                                </a:lnTo>
                                <a:lnTo>
                                  <a:pt x="182229" y="600815"/>
                                </a:lnTo>
                                <a:lnTo>
                                  <a:pt x="143498" y="579339"/>
                                </a:lnTo>
                                <a:lnTo>
                                  <a:pt x="108351" y="552819"/>
                                </a:lnTo>
                                <a:lnTo>
                                  <a:pt x="77274" y="521741"/>
                                </a:lnTo>
                                <a:lnTo>
                                  <a:pt x="50754" y="486593"/>
                                </a:lnTo>
                                <a:lnTo>
                                  <a:pt x="29280" y="447862"/>
                                </a:lnTo>
                                <a:lnTo>
                                  <a:pt x="13338" y="406036"/>
                                </a:lnTo>
                                <a:lnTo>
                                  <a:pt x="3415" y="361603"/>
                                </a:lnTo>
                                <a:lnTo>
                                  <a:pt x="0" y="315048"/>
                                </a:lnTo>
                                <a:close/>
                              </a:path>
                            </a:pathLst>
                          </a:custGeom>
                          <a:ln w="12700">
                            <a:solidFill>
                              <a:srgbClr val="AE5200"/>
                            </a:solidFill>
                            <a:prstDash val="solid"/>
                          </a:ln>
                        </wps:spPr>
                        <wps:bodyPr wrap="square" lIns="0" tIns="0" rIns="0" bIns="0" rtlCol="0">
                          <a:prstTxWarp prst="textNoShape">
                            <a:avLst/>
                          </a:prstTxWarp>
                          <a:noAutofit/>
                        </wps:bodyPr>
                      </wps:wsp>
                      <wps:wsp>
                        <wps:cNvPr id="2243" name="Graphic 2243"/>
                        <wps:cNvSpPr/>
                        <wps:spPr>
                          <a:xfrm>
                            <a:off x="329766" y="2449450"/>
                            <a:ext cx="5899785" cy="504190"/>
                          </a:xfrm>
                          <a:custGeom>
                            <a:avLst/>
                            <a:gdLst/>
                            <a:ahLst/>
                            <a:cxnLst/>
                            <a:rect l="l" t="t" r="r" b="b"/>
                            <a:pathLst>
                              <a:path w="5899785" h="504190">
                                <a:moveTo>
                                  <a:pt x="5899607" y="0"/>
                                </a:moveTo>
                                <a:lnTo>
                                  <a:pt x="0" y="0"/>
                                </a:lnTo>
                                <a:lnTo>
                                  <a:pt x="0" y="504075"/>
                                </a:lnTo>
                                <a:lnTo>
                                  <a:pt x="5899607" y="504075"/>
                                </a:lnTo>
                                <a:lnTo>
                                  <a:pt x="5899607" y="0"/>
                                </a:lnTo>
                                <a:close/>
                              </a:path>
                            </a:pathLst>
                          </a:custGeom>
                          <a:solidFill>
                            <a:srgbClr val="B43500"/>
                          </a:solidFill>
                        </wps:spPr>
                        <wps:bodyPr wrap="square" lIns="0" tIns="0" rIns="0" bIns="0" rtlCol="0">
                          <a:prstTxWarp prst="textNoShape">
                            <a:avLst/>
                          </a:prstTxWarp>
                          <a:noAutofit/>
                        </wps:bodyPr>
                      </wps:wsp>
                      <wps:wsp>
                        <wps:cNvPr id="2244" name="Graphic 2244"/>
                        <wps:cNvSpPr/>
                        <wps:spPr>
                          <a:xfrm>
                            <a:off x="329766" y="2449450"/>
                            <a:ext cx="5899785" cy="504190"/>
                          </a:xfrm>
                          <a:custGeom>
                            <a:avLst/>
                            <a:gdLst/>
                            <a:ahLst/>
                            <a:cxnLst/>
                            <a:rect l="l" t="t" r="r" b="b"/>
                            <a:pathLst>
                              <a:path w="5899785" h="504190">
                                <a:moveTo>
                                  <a:pt x="0" y="0"/>
                                </a:moveTo>
                                <a:lnTo>
                                  <a:pt x="5899607" y="0"/>
                                </a:lnTo>
                                <a:lnTo>
                                  <a:pt x="5899607" y="504075"/>
                                </a:lnTo>
                                <a:lnTo>
                                  <a:pt x="0" y="504075"/>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2245" name="Graphic 2245"/>
                        <wps:cNvSpPr/>
                        <wps:spPr>
                          <a:xfrm>
                            <a:off x="14724" y="2386437"/>
                            <a:ext cx="630555" cy="630555"/>
                          </a:xfrm>
                          <a:custGeom>
                            <a:avLst/>
                            <a:gdLst/>
                            <a:ahLst/>
                            <a:cxnLst/>
                            <a:rect l="l" t="t" r="r" b="b"/>
                            <a:pathLst>
                              <a:path w="630555" h="630555">
                                <a:moveTo>
                                  <a:pt x="315048" y="0"/>
                                </a:moveTo>
                                <a:lnTo>
                                  <a:pt x="268491" y="3416"/>
                                </a:lnTo>
                                <a:lnTo>
                                  <a:pt x="224056" y="13339"/>
                                </a:lnTo>
                                <a:lnTo>
                                  <a:pt x="182229" y="29282"/>
                                </a:lnTo>
                                <a:lnTo>
                                  <a:pt x="143498" y="50758"/>
                                </a:lnTo>
                                <a:lnTo>
                                  <a:pt x="108351" y="77278"/>
                                </a:lnTo>
                                <a:lnTo>
                                  <a:pt x="77274" y="108356"/>
                                </a:lnTo>
                                <a:lnTo>
                                  <a:pt x="50754" y="143504"/>
                                </a:lnTo>
                                <a:lnTo>
                                  <a:pt x="29280" y="182235"/>
                                </a:lnTo>
                                <a:lnTo>
                                  <a:pt x="13338" y="224061"/>
                                </a:lnTo>
                                <a:lnTo>
                                  <a:pt x="3415" y="268494"/>
                                </a:lnTo>
                                <a:lnTo>
                                  <a:pt x="0" y="315048"/>
                                </a:lnTo>
                                <a:lnTo>
                                  <a:pt x="3415" y="361603"/>
                                </a:lnTo>
                                <a:lnTo>
                                  <a:pt x="13338" y="406036"/>
                                </a:lnTo>
                                <a:lnTo>
                                  <a:pt x="29280" y="447862"/>
                                </a:lnTo>
                                <a:lnTo>
                                  <a:pt x="50754" y="486593"/>
                                </a:lnTo>
                                <a:lnTo>
                                  <a:pt x="77274" y="521741"/>
                                </a:lnTo>
                                <a:lnTo>
                                  <a:pt x="108351" y="552819"/>
                                </a:lnTo>
                                <a:lnTo>
                                  <a:pt x="143498" y="579339"/>
                                </a:lnTo>
                                <a:lnTo>
                                  <a:pt x="182229" y="600815"/>
                                </a:lnTo>
                                <a:lnTo>
                                  <a:pt x="224056" y="616758"/>
                                </a:lnTo>
                                <a:lnTo>
                                  <a:pt x="268491" y="626681"/>
                                </a:lnTo>
                                <a:lnTo>
                                  <a:pt x="315048" y="630097"/>
                                </a:lnTo>
                                <a:lnTo>
                                  <a:pt x="361602" y="626681"/>
                                </a:lnTo>
                                <a:lnTo>
                                  <a:pt x="406035" y="616758"/>
                                </a:lnTo>
                                <a:lnTo>
                                  <a:pt x="447860" y="600815"/>
                                </a:lnTo>
                                <a:lnTo>
                                  <a:pt x="486589" y="579339"/>
                                </a:lnTo>
                                <a:lnTo>
                                  <a:pt x="521735" y="552819"/>
                                </a:lnTo>
                                <a:lnTo>
                                  <a:pt x="552812" y="521741"/>
                                </a:lnTo>
                                <a:lnTo>
                                  <a:pt x="579330" y="486593"/>
                                </a:lnTo>
                                <a:lnTo>
                                  <a:pt x="600804" y="447862"/>
                                </a:lnTo>
                                <a:lnTo>
                                  <a:pt x="616746" y="406036"/>
                                </a:lnTo>
                                <a:lnTo>
                                  <a:pt x="626669" y="361603"/>
                                </a:lnTo>
                                <a:lnTo>
                                  <a:pt x="630085" y="315048"/>
                                </a:lnTo>
                                <a:lnTo>
                                  <a:pt x="626669" y="268494"/>
                                </a:lnTo>
                                <a:lnTo>
                                  <a:pt x="616746" y="224061"/>
                                </a:lnTo>
                                <a:lnTo>
                                  <a:pt x="600804" y="182235"/>
                                </a:lnTo>
                                <a:lnTo>
                                  <a:pt x="579330" y="143504"/>
                                </a:lnTo>
                                <a:lnTo>
                                  <a:pt x="552812" y="108356"/>
                                </a:lnTo>
                                <a:lnTo>
                                  <a:pt x="521735" y="77278"/>
                                </a:lnTo>
                                <a:lnTo>
                                  <a:pt x="486589" y="50758"/>
                                </a:lnTo>
                                <a:lnTo>
                                  <a:pt x="447860" y="29282"/>
                                </a:lnTo>
                                <a:lnTo>
                                  <a:pt x="406035" y="13339"/>
                                </a:lnTo>
                                <a:lnTo>
                                  <a:pt x="361602" y="3416"/>
                                </a:lnTo>
                                <a:lnTo>
                                  <a:pt x="315048" y="0"/>
                                </a:lnTo>
                                <a:close/>
                              </a:path>
                            </a:pathLst>
                          </a:custGeom>
                          <a:solidFill>
                            <a:srgbClr val="FFFFFF"/>
                          </a:solidFill>
                        </wps:spPr>
                        <wps:bodyPr wrap="square" lIns="0" tIns="0" rIns="0" bIns="0" rtlCol="0">
                          <a:prstTxWarp prst="textNoShape">
                            <a:avLst/>
                          </a:prstTxWarp>
                          <a:noAutofit/>
                        </wps:bodyPr>
                      </wps:wsp>
                      <wps:wsp>
                        <wps:cNvPr id="2246" name="Graphic 2246"/>
                        <wps:cNvSpPr/>
                        <wps:spPr>
                          <a:xfrm>
                            <a:off x="14724" y="2386437"/>
                            <a:ext cx="630555" cy="630555"/>
                          </a:xfrm>
                          <a:custGeom>
                            <a:avLst/>
                            <a:gdLst/>
                            <a:ahLst/>
                            <a:cxnLst/>
                            <a:rect l="l" t="t" r="r" b="b"/>
                            <a:pathLst>
                              <a:path w="630555" h="630555">
                                <a:moveTo>
                                  <a:pt x="0" y="315048"/>
                                </a:moveTo>
                                <a:lnTo>
                                  <a:pt x="3415" y="268494"/>
                                </a:lnTo>
                                <a:lnTo>
                                  <a:pt x="13338" y="224061"/>
                                </a:lnTo>
                                <a:lnTo>
                                  <a:pt x="29280" y="182235"/>
                                </a:lnTo>
                                <a:lnTo>
                                  <a:pt x="50754" y="143504"/>
                                </a:lnTo>
                                <a:lnTo>
                                  <a:pt x="77274" y="108356"/>
                                </a:lnTo>
                                <a:lnTo>
                                  <a:pt x="108351" y="77278"/>
                                </a:lnTo>
                                <a:lnTo>
                                  <a:pt x="143498" y="50758"/>
                                </a:lnTo>
                                <a:lnTo>
                                  <a:pt x="182229" y="29282"/>
                                </a:lnTo>
                                <a:lnTo>
                                  <a:pt x="224056" y="13339"/>
                                </a:lnTo>
                                <a:lnTo>
                                  <a:pt x="268491" y="3416"/>
                                </a:lnTo>
                                <a:lnTo>
                                  <a:pt x="315048" y="0"/>
                                </a:lnTo>
                                <a:lnTo>
                                  <a:pt x="361602" y="3416"/>
                                </a:lnTo>
                                <a:lnTo>
                                  <a:pt x="406035" y="13339"/>
                                </a:lnTo>
                                <a:lnTo>
                                  <a:pt x="447860" y="29282"/>
                                </a:lnTo>
                                <a:lnTo>
                                  <a:pt x="486589" y="50758"/>
                                </a:lnTo>
                                <a:lnTo>
                                  <a:pt x="521735" y="77278"/>
                                </a:lnTo>
                                <a:lnTo>
                                  <a:pt x="552812" y="108356"/>
                                </a:lnTo>
                                <a:lnTo>
                                  <a:pt x="579330" y="143504"/>
                                </a:lnTo>
                                <a:lnTo>
                                  <a:pt x="600804" y="182235"/>
                                </a:lnTo>
                                <a:lnTo>
                                  <a:pt x="616746" y="224061"/>
                                </a:lnTo>
                                <a:lnTo>
                                  <a:pt x="626669" y="268494"/>
                                </a:lnTo>
                                <a:lnTo>
                                  <a:pt x="630085" y="315048"/>
                                </a:lnTo>
                                <a:lnTo>
                                  <a:pt x="626669" y="361603"/>
                                </a:lnTo>
                                <a:lnTo>
                                  <a:pt x="616746" y="406036"/>
                                </a:lnTo>
                                <a:lnTo>
                                  <a:pt x="600804" y="447862"/>
                                </a:lnTo>
                                <a:lnTo>
                                  <a:pt x="579330" y="486593"/>
                                </a:lnTo>
                                <a:lnTo>
                                  <a:pt x="552812" y="521741"/>
                                </a:lnTo>
                                <a:lnTo>
                                  <a:pt x="521735" y="552819"/>
                                </a:lnTo>
                                <a:lnTo>
                                  <a:pt x="486589" y="579339"/>
                                </a:lnTo>
                                <a:lnTo>
                                  <a:pt x="447860" y="600815"/>
                                </a:lnTo>
                                <a:lnTo>
                                  <a:pt x="406035" y="616758"/>
                                </a:lnTo>
                                <a:lnTo>
                                  <a:pt x="361602" y="626681"/>
                                </a:lnTo>
                                <a:lnTo>
                                  <a:pt x="315048" y="630097"/>
                                </a:lnTo>
                                <a:lnTo>
                                  <a:pt x="268491" y="626681"/>
                                </a:lnTo>
                                <a:lnTo>
                                  <a:pt x="224056" y="616758"/>
                                </a:lnTo>
                                <a:lnTo>
                                  <a:pt x="182229" y="600815"/>
                                </a:lnTo>
                                <a:lnTo>
                                  <a:pt x="143498" y="579339"/>
                                </a:lnTo>
                                <a:lnTo>
                                  <a:pt x="108351" y="552819"/>
                                </a:lnTo>
                                <a:lnTo>
                                  <a:pt x="77274" y="521741"/>
                                </a:lnTo>
                                <a:lnTo>
                                  <a:pt x="50754" y="486593"/>
                                </a:lnTo>
                                <a:lnTo>
                                  <a:pt x="29280" y="447862"/>
                                </a:lnTo>
                                <a:lnTo>
                                  <a:pt x="13338" y="406036"/>
                                </a:lnTo>
                                <a:lnTo>
                                  <a:pt x="3415" y="361603"/>
                                </a:lnTo>
                                <a:lnTo>
                                  <a:pt x="0" y="315048"/>
                                </a:lnTo>
                                <a:close/>
                              </a:path>
                            </a:pathLst>
                          </a:custGeom>
                          <a:ln w="12700">
                            <a:solidFill>
                              <a:srgbClr val="B43500"/>
                            </a:solidFill>
                            <a:prstDash val="solid"/>
                          </a:ln>
                        </wps:spPr>
                        <wps:bodyPr wrap="square" lIns="0" tIns="0" rIns="0" bIns="0" rtlCol="0">
                          <a:prstTxWarp prst="textNoShape">
                            <a:avLst/>
                          </a:prstTxWarp>
                          <a:noAutofit/>
                        </wps:bodyPr>
                      </wps:wsp>
                      <wps:wsp>
                        <wps:cNvPr id="2247" name="Textbox 2247"/>
                        <wps:cNvSpPr txBox="1"/>
                        <wps:spPr>
                          <a:xfrm>
                            <a:off x="729876" y="332735"/>
                            <a:ext cx="3278504" cy="156210"/>
                          </a:xfrm>
                          <a:prstGeom prst="rect">
                            <a:avLst/>
                          </a:prstGeom>
                        </wps:spPr>
                        <wps:txbx>
                          <w:txbxContent>
                            <w:p w14:paraId="17A6195C" w14:textId="77777777" w:rsidR="0060298F" w:rsidRDefault="00000000">
                              <w:pPr>
                                <w:spacing w:line="246" w:lineRule="exact"/>
                              </w:pPr>
                              <w:r>
                                <w:rPr>
                                  <w:color w:val="FFFFFF"/>
                                </w:rPr>
                                <w:t>Ships,</w:t>
                              </w:r>
                              <w:r>
                                <w:rPr>
                                  <w:color w:val="FFFFFF"/>
                                  <w:spacing w:val="-8"/>
                                </w:rPr>
                                <w:t xml:space="preserve"> </w:t>
                              </w:r>
                              <w:r>
                                <w:rPr>
                                  <w:color w:val="FFFFFF"/>
                                </w:rPr>
                                <w:t>aircraft,</w:t>
                              </w:r>
                              <w:r>
                                <w:rPr>
                                  <w:color w:val="FFFFFF"/>
                                  <w:spacing w:val="-7"/>
                                </w:rPr>
                                <w:t xml:space="preserve"> </w:t>
                              </w:r>
                              <w:r>
                                <w:rPr>
                                  <w:color w:val="FFFFFF"/>
                                </w:rPr>
                                <w:t>road</w:t>
                              </w:r>
                              <w:r>
                                <w:rPr>
                                  <w:color w:val="FFFFFF"/>
                                  <w:spacing w:val="-5"/>
                                </w:rPr>
                                <w:t xml:space="preserve"> </w:t>
                              </w:r>
                              <w:r>
                                <w:rPr>
                                  <w:color w:val="FFFFFF"/>
                                </w:rPr>
                                <w:t>transport</w:t>
                              </w:r>
                              <w:r>
                                <w:rPr>
                                  <w:color w:val="FFFFFF"/>
                                  <w:spacing w:val="-3"/>
                                </w:rPr>
                                <w:t xml:space="preserve"> </w:t>
                              </w:r>
                              <w:r>
                                <w:rPr>
                                  <w:color w:val="FFFFFF"/>
                                </w:rPr>
                                <w:t>vehicles,</w:t>
                              </w:r>
                              <w:r>
                                <w:rPr>
                                  <w:color w:val="FFFFFF"/>
                                  <w:spacing w:val="-10"/>
                                </w:rPr>
                                <w:t xml:space="preserve"> </w:t>
                              </w:r>
                              <w:r>
                                <w:rPr>
                                  <w:color w:val="FFFFFF"/>
                                </w:rPr>
                                <w:t>office</w:t>
                              </w:r>
                              <w:r>
                                <w:rPr>
                                  <w:color w:val="FFFFFF"/>
                                  <w:spacing w:val="-6"/>
                                </w:rPr>
                                <w:t xml:space="preserve"> </w:t>
                              </w:r>
                              <w:r>
                                <w:rPr>
                                  <w:color w:val="FFFFFF"/>
                                  <w:spacing w:val="-2"/>
                                </w:rPr>
                                <w:t>appliances;</w:t>
                              </w:r>
                            </w:p>
                          </w:txbxContent>
                        </wps:txbx>
                        <wps:bodyPr wrap="square" lIns="0" tIns="0" rIns="0" bIns="0" rtlCol="0">
                          <a:noAutofit/>
                        </wps:bodyPr>
                      </wps:wsp>
                      <wps:wsp>
                        <wps:cNvPr id="2248" name="Textbox 2248"/>
                        <wps:cNvSpPr txBox="1"/>
                        <wps:spPr>
                          <a:xfrm>
                            <a:off x="1018872" y="1088974"/>
                            <a:ext cx="4151629" cy="156210"/>
                          </a:xfrm>
                          <a:prstGeom prst="rect">
                            <a:avLst/>
                          </a:prstGeom>
                        </wps:spPr>
                        <wps:txbx>
                          <w:txbxContent>
                            <w:p w14:paraId="3CE0E189" w14:textId="77777777" w:rsidR="0060298F" w:rsidRDefault="00000000">
                              <w:pPr>
                                <w:spacing w:line="246" w:lineRule="exact"/>
                              </w:pPr>
                              <w:r>
                                <w:rPr>
                                  <w:color w:val="FFFFFF"/>
                                </w:rPr>
                                <w:t>Machinery</w:t>
                              </w:r>
                              <w:r>
                                <w:rPr>
                                  <w:color w:val="FFFFFF"/>
                                  <w:spacing w:val="-8"/>
                                </w:rPr>
                                <w:t xml:space="preserve"> </w:t>
                              </w:r>
                              <w:r>
                                <w:rPr>
                                  <w:color w:val="FFFFFF"/>
                                </w:rPr>
                                <w:t>previously</w:t>
                              </w:r>
                              <w:r>
                                <w:rPr>
                                  <w:color w:val="FFFFFF"/>
                                  <w:spacing w:val="-6"/>
                                </w:rPr>
                                <w:t xml:space="preserve"> </w:t>
                              </w:r>
                              <w:r>
                                <w:rPr>
                                  <w:color w:val="FFFFFF"/>
                                </w:rPr>
                                <w:t>used</w:t>
                              </w:r>
                              <w:r>
                                <w:rPr>
                                  <w:color w:val="FFFFFF"/>
                                  <w:spacing w:val="-4"/>
                                </w:rPr>
                                <w:t xml:space="preserve"> </w:t>
                              </w:r>
                              <w:r>
                                <w:rPr>
                                  <w:color w:val="FFFFFF"/>
                                </w:rPr>
                                <w:t>within</w:t>
                              </w:r>
                              <w:r>
                                <w:rPr>
                                  <w:color w:val="FFFFFF"/>
                                  <w:spacing w:val="-6"/>
                                </w:rPr>
                                <w:t xml:space="preserve"> </w:t>
                              </w:r>
                              <w:r>
                                <w:rPr>
                                  <w:color w:val="FFFFFF"/>
                                </w:rPr>
                                <w:t>or</w:t>
                              </w:r>
                              <w:r>
                                <w:rPr>
                                  <w:color w:val="FFFFFF"/>
                                  <w:spacing w:val="-1"/>
                                </w:rPr>
                                <w:t xml:space="preserve"> </w:t>
                              </w:r>
                              <w:r>
                                <w:rPr>
                                  <w:color w:val="FFFFFF"/>
                                </w:rPr>
                                <w:t>outside</w:t>
                              </w:r>
                              <w:r>
                                <w:rPr>
                                  <w:color w:val="FFFFFF"/>
                                  <w:spacing w:val="-7"/>
                                </w:rPr>
                                <w:t xml:space="preserve"> </w:t>
                              </w:r>
                              <w:r>
                                <w:rPr>
                                  <w:color w:val="FFFFFF"/>
                                </w:rPr>
                                <w:t>India</w:t>
                              </w:r>
                              <w:r>
                                <w:rPr>
                                  <w:color w:val="FFFFFF"/>
                                  <w:spacing w:val="-5"/>
                                </w:rPr>
                                <w:t xml:space="preserve"> </w:t>
                              </w:r>
                              <w:r>
                                <w:rPr>
                                  <w:color w:val="FFFFFF"/>
                                </w:rPr>
                                <w:t>by</w:t>
                              </w:r>
                              <w:r>
                                <w:rPr>
                                  <w:color w:val="FFFFFF"/>
                                  <w:spacing w:val="-1"/>
                                </w:rPr>
                                <w:t xml:space="preserve"> </w:t>
                              </w:r>
                              <w:r>
                                <w:rPr>
                                  <w:color w:val="FFFFFF"/>
                                </w:rPr>
                                <w:t>any</w:t>
                              </w:r>
                              <w:r>
                                <w:rPr>
                                  <w:color w:val="FFFFFF"/>
                                  <w:spacing w:val="-4"/>
                                </w:rPr>
                                <w:t xml:space="preserve"> </w:t>
                              </w:r>
                              <w:r>
                                <w:rPr>
                                  <w:color w:val="FFFFFF"/>
                                </w:rPr>
                                <w:t>other</w:t>
                              </w:r>
                              <w:r>
                                <w:rPr>
                                  <w:color w:val="FFFFFF"/>
                                  <w:spacing w:val="-5"/>
                                </w:rPr>
                                <w:t xml:space="preserve"> </w:t>
                              </w:r>
                              <w:r>
                                <w:rPr>
                                  <w:color w:val="FFFFFF"/>
                                  <w:spacing w:val="-2"/>
                                </w:rPr>
                                <w:t>person;</w:t>
                              </w:r>
                            </w:p>
                          </w:txbxContent>
                        </wps:txbx>
                        <wps:bodyPr wrap="square" lIns="0" tIns="0" rIns="0" bIns="0" rtlCol="0">
                          <a:noAutofit/>
                        </wps:bodyPr>
                      </wps:wsp>
                      <wps:wsp>
                        <wps:cNvPr id="2249" name="Textbox 2249"/>
                        <wps:cNvSpPr txBox="1"/>
                        <wps:spPr>
                          <a:xfrm>
                            <a:off x="1018872" y="1845212"/>
                            <a:ext cx="5050790" cy="156210"/>
                          </a:xfrm>
                          <a:prstGeom prst="rect">
                            <a:avLst/>
                          </a:prstGeom>
                        </wps:spPr>
                        <wps:txbx>
                          <w:txbxContent>
                            <w:p w14:paraId="1B32E58A" w14:textId="77777777" w:rsidR="0060298F" w:rsidRDefault="00000000">
                              <w:pPr>
                                <w:spacing w:line="246" w:lineRule="exact"/>
                              </w:pPr>
                              <w:r>
                                <w:rPr>
                                  <w:color w:val="FFFFFF"/>
                                </w:rPr>
                                <w:t>Machinery</w:t>
                              </w:r>
                              <w:r>
                                <w:rPr>
                                  <w:color w:val="FFFFFF"/>
                                  <w:spacing w:val="-9"/>
                                </w:rPr>
                                <w:t xml:space="preserve"> </w:t>
                              </w:r>
                              <w:r>
                                <w:rPr>
                                  <w:color w:val="FFFFFF"/>
                                </w:rPr>
                                <w:t>installed</w:t>
                              </w:r>
                              <w:r>
                                <w:rPr>
                                  <w:color w:val="FFFFFF"/>
                                  <w:spacing w:val="-8"/>
                                </w:rPr>
                                <w:t xml:space="preserve"> </w:t>
                              </w:r>
                              <w:r>
                                <w:rPr>
                                  <w:color w:val="FFFFFF"/>
                                </w:rPr>
                                <w:t>in</w:t>
                              </w:r>
                              <w:r>
                                <w:rPr>
                                  <w:color w:val="FFFFFF"/>
                                  <w:spacing w:val="-5"/>
                                </w:rPr>
                                <w:t xml:space="preserve"> </w:t>
                              </w:r>
                              <w:r>
                                <w:rPr>
                                  <w:color w:val="FFFFFF"/>
                                </w:rPr>
                                <w:t>any</w:t>
                              </w:r>
                              <w:r>
                                <w:rPr>
                                  <w:color w:val="FFFFFF"/>
                                  <w:spacing w:val="-4"/>
                                </w:rPr>
                                <w:t xml:space="preserve"> </w:t>
                              </w:r>
                              <w:r>
                                <w:rPr>
                                  <w:color w:val="FFFFFF"/>
                                </w:rPr>
                                <w:t>office</w:t>
                              </w:r>
                              <w:r>
                                <w:rPr>
                                  <w:color w:val="FFFFFF"/>
                                  <w:spacing w:val="-6"/>
                                </w:rPr>
                                <w:t xml:space="preserve"> </w:t>
                              </w:r>
                              <w:r>
                                <w:rPr>
                                  <w:color w:val="FFFFFF"/>
                                </w:rPr>
                                <w:t>premises,</w:t>
                              </w:r>
                              <w:r>
                                <w:rPr>
                                  <w:color w:val="FFFFFF"/>
                                  <w:spacing w:val="-5"/>
                                </w:rPr>
                                <w:t xml:space="preserve"> </w:t>
                              </w:r>
                              <w:r>
                                <w:rPr>
                                  <w:color w:val="FFFFFF"/>
                                </w:rPr>
                                <w:t>residential</w:t>
                              </w:r>
                              <w:r>
                                <w:rPr>
                                  <w:color w:val="FFFFFF"/>
                                  <w:spacing w:val="-9"/>
                                </w:rPr>
                                <w:t xml:space="preserve"> </w:t>
                              </w:r>
                              <w:r>
                                <w:rPr>
                                  <w:color w:val="FFFFFF"/>
                                </w:rPr>
                                <w:t>accommodation,</w:t>
                              </w:r>
                              <w:r>
                                <w:rPr>
                                  <w:color w:val="FFFFFF"/>
                                  <w:spacing w:val="-9"/>
                                </w:rPr>
                                <w:t xml:space="preserve"> </w:t>
                              </w:r>
                              <w:r>
                                <w:rPr>
                                  <w:color w:val="FFFFFF"/>
                                </w:rPr>
                                <w:t>or</w:t>
                              </w:r>
                              <w:r>
                                <w:rPr>
                                  <w:color w:val="FFFFFF"/>
                                  <w:spacing w:val="-2"/>
                                </w:rPr>
                                <w:t xml:space="preserve"> </w:t>
                              </w:r>
                              <w:r>
                                <w:rPr>
                                  <w:color w:val="FFFFFF"/>
                                </w:rPr>
                                <w:t>guest</w:t>
                              </w:r>
                              <w:r>
                                <w:rPr>
                                  <w:color w:val="FFFFFF"/>
                                  <w:spacing w:val="-7"/>
                                </w:rPr>
                                <w:t xml:space="preserve"> </w:t>
                              </w:r>
                              <w:r>
                                <w:rPr>
                                  <w:color w:val="FFFFFF"/>
                                  <w:spacing w:val="-2"/>
                                </w:rPr>
                                <w:t>house;</w:t>
                              </w:r>
                            </w:p>
                          </w:txbxContent>
                        </wps:txbx>
                        <wps:bodyPr wrap="square" lIns="0" tIns="0" rIns="0" bIns="0" rtlCol="0">
                          <a:noAutofit/>
                        </wps:bodyPr>
                      </wps:wsp>
                      <wps:wsp>
                        <wps:cNvPr id="2250" name="Textbox 2250"/>
                        <wps:cNvSpPr txBox="1"/>
                        <wps:spPr>
                          <a:xfrm>
                            <a:off x="729876" y="2508201"/>
                            <a:ext cx="5097780" cy="342265"/>
                          </a:xfrm>
                          <a:prstGeom prst="rect">
                            <a:avLst/>
                          </a:prstGeom>
                        </wps:spPr>
                        <wps:txbx>
                          <w:txbxContent>
                            <w:p w14:paraId="3360BFF7" w14:textId="77777777" w:rsidR="0060298F" w:rsidRDefault="00000000">
                              <w:pPr>
                                <w:spacing w:line="292" w:lineRule="exact"/>
                              </w:pPr>
                              <w:r>
                                <w:rPr>
                                  <w:color w:val="FFFFFF"/>
                                </w:rPr>
                                <w:t>Machinery</w:t>
                              </w:r>
                              <w:r>
                                <w:rPr>
                                  <w:color w:val="FFFFFF"/>
                                  <w:spacing w:val="-8"/>
                                </w:rPr>
                                <w:t xml:space="preserve"> </w:t>
                              </w:r>
                              <w:r>
                                <w:rPr>
                                  <w:color w:val="FFFFFF"/>
                                </w:rPr>
                                <w:t>in</w:t>
                              </w:r>
                              <w:r>
                                <w:rPr>
                                  <w:color w:val="FFFFFF"/>
                                  <w:spacing w:val="-4"/>
                                </w:rPr>
                                <w:t xml:space="preserve"> </w:t>
                              </w:r>
                              <w:r>
                                <w:rPr>
                                  <w:color w:val="FFFFFF"/>
                                </w:rPr>
                                <w:t>respect</w:t>
                              </w:r>
                              <w:r>
                                <w:rPr>
                                  <w:color w:val="FFFFFF"/>
                                  <w:spacing w:val="-3"/>
                                </w:rPr>
                                <w:t xml:space="preserve"> </w:t>
                              </w:r>
                              <w:r>
                                <w:rPr>
                                  <w:color w:val="FFFFFF"/>
                                </w:rPr>
                                <w:t>of</w:t>
                              </w:r>
                              <w:r>
                                <w:rPr>
                                  <w:color w:val="FFFFFF"/>
                                  <w:spacing w:val="-2"/>
                                </w:rPr>
                                <w:t xml:space="preserve"> </w:t>
                              </w:r>
                              <w:r>
                                <w:rPr>
                                  <w:color w:val="FFFFFF"/>
                                </w:rPr>
                                <w:t>which,</w:t>
                              </w:r>
                              <w:r>
                                <w:rPr>
                                  <w:color w:val="FFFFFF"/>
                                  <w:spacing w:val="-5"/>
                                </w:rPr>
                                <w:t xml:space="preserve"> </w:t>
                              </w:r>
                              <w:r>
                                <w:rPr>
                                  <w:color w:val="FFFFFF"/>
                                </w:rPr>
                                <w:t>the</w:t>
                              </w:r>
                              <w:r>
                                <w:rPr>
                                  <w:color w:val="FFFFFF"/>
                                  <w:spacing w:val="-4"/>
                                </w:rPr>
                                <w:t xml:space="preserve"> </w:t>
                              </w:r>
                              <w:r>
                                <w:rPr>
                                  <w:color w:val="FFFFFF"/>
                                </w:rPr>
                                <w:t>whole</w:t>
                              </w:r>
                              <w:r>
                                <w:rPr>
                                  <w:color w:val="FFFFFF"/>
                                  <w:spacing w:val="-2"/>
                                </w:rPr>
                                <w:t xml:space="preserve"> </w:t>
                              </w:r>
                              <w:r>
                                <w:rPr>
                                  <w:color w:val="FFFFFF"/>
                                </w:rPr>
                                <w:t>of</w:t>
                              </w:r>
                              <w:r>
                                <w:rPr>
                                  <w:color w:val="FFFFFF"/>
                                  <w:spacing w:val="-2"/>
                                </w:rPr>
                                <w:t xml:space="preserve"> </w:t>
                              </w:r>
                              <w:r>
                                <w:rPr>
                                  <w:color w:val="FFFFFF"/>
                                </w:rPr>
                                <w:t>the</w:t>
                              </w:r>
                              <w:r>
                                <w:rPr>
                                  <w:color w:val="FFFFFF"/>
                                  <w:spacing w:val="-4"/>
                                </w:rPr>
                                <w:t xml:space="preserve"> </w:t>
                              </w:r>
                              <w:r>
                                <w:rPr>
                                  <w:color w:val="FFFFFF"/>
                                </w:rPr>
                                <w:t>actual</w:t>
                              </w:r>
                              <w:r>
                                <w:rPr>
                                  <w:color w:val="FFFFFF"/>
                                  <w:spacing w:val="-8"/>
                                </w:rPr>
                                <w:t xml:space="preserve"> </w:t>
                              </w:r>
                              <w:r>
                                <w:rPr>
                                  <w:color w:val="FFFFFF"/>
                                </w:rPr>
                                <w:t>cost</w:t>
                              </w:r>
                              <w:r>
                                <w:rPr>
                                  <w:color w:val="FFFFFF"/>
                                  <w:spacing w:val="-2"/>
                                </w:rPr>
                                <w:t xml:space="preserve"> </w:t>
                              </w:r>
                              <w:r>
                                <w:rPr>
                                  <w:color w:val="FFFFFF"/>
                                </w:rPr>
                                <w:t>is</w:t>
                              </w:r>
                              <w:r>
                                <w:rPr>
                                  <w:color w:val="FFFFFF"/>
                                  <w:spacing w:val="-4"/>
                                </w:rPr>
                                <w:t xml:space="preserve"> </w:t>
                              </w:r>
                              <w:r>
                                <w:rPr>
                                  <w:color w:val="FFFFFF"/>
                                </w:rPr>
                                <w:t>fully</w:t>
                              </w:r>
                              <w:r>
                                <w:rPr>
                                  <w:color w:val="FFFFFF"/>
                                  <w:spacing w:val="-3"/>
                                </w:rPr>
                                <w:t xml:space="preserve"> </w:t>
                              </w:r>
                              <w:r>
                                <w:rPr>
                                  <w:color w:val="FFFFFF"/>
                                </w:rPr>
                                <w:t>allowed</w:t>
                              </w:r>
                              <w:r>
                                <w:rPr>
                                  <w:color w:val="FFFFFF"/>
                                  <w:spacing w:val="-4"/>
                                </w:rPr>
                                <w:t xml:space="preserve"> </w:t>
                              </w:r>
                              <w:r>
                                <w:rPr>
                                  <w:color w:val="FFFFFF"/>
                                </w:rPr>
                                <w:t>as</w:t>
                              </w:r>
                              <w:r>
                                <w:rPr>
                                  <w:color w:val="FFFFFF"/>
                                  <w:spacing w:val="-1"/>
                                </w:rPr>
                                <w:t xml:space="preserve"> </w:t>
                              </w:r>
                              <w:r>
                                <w:rPr>
                                  <w:color w:val="FFFFFF"/>
                                  <w:spacing w:val="-2"/>
                                </w:rPr>
                                <w:t>deduction</w:t>
                              </w:r>
                            </w:p>
                            <w:p w14:paraId="21B1406C" w14:textId="77777777" w:rsidR="0060298F" w:rsidRDefault="00000000">
                              <w:pPr>
                                <w:spacing w:line="246" w:lineRule="exact"/>
                              </w:pPr>
                              <w:r>
                                <w:rPr>
                                  <w:color w:val="FFFFFF"/>
                                </w:rPr>
                                <w:t>(whether</w:t>
                              </w:r>
                              <w:r>
                                <w:rPr>
                                  <w:color w:val="FFFFFF"/>
                                  <w:spacing w:val="-9"/>
                                </w:rPr>
                                <w:t xml:space="preserve"> </w:t>
                              </w:r>
                              <w:r>
                                <w:rPr>
                                  <w:color w:val="FFFFFF"/>
                                </w:rPr>
                                <w:t>by</w:t>
                              </w:r>
                              <w:r>
                                <w:rPr>
                                  <w:color w:val="FFFFFF"/>
                                  <w:spacing w:val="-2"/>
                                </w:rPr>
                                <w:t xml:space="preserve"> </w:t>
                              </w:r>
                              <w:r>
                                <w:rPr>
                                  <w:color w:val="FFFFFF"/>
                                </w:rPr>
                                <w:t>way</w:t>
                              </w:r>
                              <w:r>
                                <w:rPr>
                                  <w:color w:val="FFFFFF"/>
                                  <w:spacing w:val="-3"/>
                                </w:rPr>
                                <w:t xml:space="preserve"> </w:t>
                              </w:r>
                              <w:r>
                                <w:rPr>
                                  <w:color w:val="FFFFFF"/>
                                </w:rPr>
                                <w:t>of</w:t>
                              </w:r>
                              <w:r>
                                <w:rPr>
                                  <w:color w:val="FFFFFF"/>
                                  <w:spacing w:val="-3"/>
                                </w:rPr>
                                <w:t xml:space="preserve"> </w:t>
                              </w:r>
                              <w:r>
                                <w:rPr>
                                  <w:color w:val="FFFFFF"/>
                                </w:rPr>
                                <w:t>depreciation</w:t>
                              </w:r>
                              <w:r>
                                <w:rPr>
                                  <w:color w:val="FFFFFF"/>
                                  <w:spacing w:val="-8"/>
                                </w:rPr>
                                <w:t xml:space="preserve"> </w:t>
                              </w:r>
                              <w:r>
                                <w:rPr>
                                  <w:color w:val="FFFFFF"/>
                                </w:rPr>
                                <w:t>or</w:t>
                              </w:r>
                              <w:r>
                                <w:rPr>
                                  <w:color w:val="FFFFFF"/>
                                  <w:spacing w:val="-2"/>
                                </w:rPr>
                                <w:t xml:space="preserve"> </w:t>
                              </w:r>
                              <w:r>
                                <w:rPr>
                                  <w:color w:val="FFFFFF"/>
                                </w:rPr>
                                <w:t>otherwise)</w:t>
                              </w:r>
                              <w:r>
                                <w:rPr>
                                  <w:color w:val="FFFFFF"/>
                                  <w:spacing w:val="-8"/>
                                </w:rPr>
                                <w:t xml:space="preserve"> </w:t>
                              </w:r>
                              <w:r>
                                <w:rPr>
                                  <w:color w:val="FFFFFF"/>
                                </w:rPr>
                                <w:t>of</w:t>
                              </w:r>
                              <w:r>
                                <w:rPr>
                                  <w:color w:val="FFFFFF"/>
                                  <w:spacing w:val="-3"/>
                                </w:rPr>
                                <w:t xml:space="preserve"> </w:t>
                              </w:r>
                              <w:r>
                                <w:rPr>
                                  <w:color w:val="FFFFFF"/>
                                </w:rPr>
                                <w:t>any</w:t>
                              </w:r>
                              <w:r>
                                <w:rPr>
                                  <w:color w:val="FFFFFF"/>
                                  <w:spacing w:val="-3"/>
                                </w:rPr>
                                <w:t xml:space="preserve"> </w:t>
                              </w:r>
                              <w:r>
                                <w:rPr>
                                  <w:color w:val="FFFFFF"/>
                                </w:rPr>
                                <w:t>one</w:t>
                              </w:r>
                              <w:r>
                                <w:rPr>
                                  <w:color w:val="FFFFFF"/>
                                  <w:spacing w:val="-3"/>
                                </w:rPr>
                                <w:t xml:space="preserve"> </w:t>
                              </w:r>
                              <w:r>
                                <w:rPr>
                                  <w:color w:val="FFFFFF"/>
                                </w:rPr>
                                <w:t>previous</w:t>
                              </w:r>
                              <w:r>
                                <w:rPr>
                                  <w:color w:val="FFFFFF"/>
                                  <w:spacing w:val="-2"/>
                                </w:rPr>
                                <w:t xml:space="preserve"> year.</w:t>
                              </w:r>
                            </w:p>
                          </w:txbxContent>
                        </wps:txbx>
                        <wps:bodyPr wrap="square" lIns="0" tIns="0" rIns="0" bIns="0" rtlCol="0">
                          <a:noAutofit/>
                        </wps:bodyPr>
                      </wps:wsp>
                    </wpg:wgp>
                  </a:graphicData>
                </a:graphic>
              </wp:anchor>
            </w:drawing>
          </mc:Choice>
          <mc:Fallback>
            <w:pict>
              <v:group w14:anchorId="13920A53" id="Group 2229" o:spid="_x0000_s1956" style="position:absolute;margin-left:51.65pt;margin-top:5.65pt;width:491.05pt;height:246.8pt;z-index:-251456512;mso-wrap-distance-left:0;mso-wrap-distance-right:0;mso-position-horizontal-relative:page;mso-position-vertical-relative:text" coordsize="62363,31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">
                <v:shape id="Graphic 2230" o:spid="_x0000_s1957" style="position:absolute;left:63;top:63;width:6623;height:31217;visibility:visible;mso-wrap-style:square;v-text-anchor:top" coordsize="662305,312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" path="m15265,l48843,34302,81527,69145r31787,35371l144207,140399r29997,36381l203305,213644r28206,37333l258822,288763r26415,38226l310757,365639r24624,39060l359110,444154r22833,39837l403881,524193r21043,40553l445071,605636r19252,41212l482679,688368r17461,41812l516705,772271r15670,42354l547150,857228r13879,42838l574013,943122r12088,43262l597294,1029836r10297,43628l616993,1117253r8507,43936l633111,1205256r6716,44184l645647,1293726r4925,44375l654601,1382549r3134,44506l659974,1471605r1343,44580l661765,1560779r-448,44594l659974,1649952r-2239,44550l654601,1739009r-4029,44447l645647,1827831r-5820,44287l633111,1916302r-7611,44067l616993,2004304r-9402,43789l597294,2091721r-11193,43452l574013,2178435r-12984,43057l547150,2264329r-14775,42603l516705,2349286r-16565,42091l482679,2433189r-18356,41520l445071,2515921r-20147,40890l403881,2597365r-21938,40202l359110,2677403r-23729,39455l310757,2755918r-25520,38651l258822,2832794r-27311,37787l203305,2907913r-29101,36864l144207,2981158r-30893,35883l81527,3052412r-32684,34844l15265,3121558,,3106293r33687,-34424l66464,3036896r31866,-35509l129286,2965357r30046,-36535l188467,2891797r28225,-37500l244006,2816336r26404,-38405l295903,2739095r24582,-39250l344158,2660195r22762,-40035l388771,2579756r20941,-40759l429742,2497899r19120,-41423l467071,2414744r17299,-42026l500759,2330413r15478,-42569l530804,2245027r13657,-43052l557208,2158704r11836,-43474l579970,2071567r10015,-43836l599090,1983737r8194,-44138l614568,1895333r6373,-44380l626404,1806476r4552,-44560l634598,1717288r2732,-44681l639150,1627888r911,-44741l640061,1538398r-911,-44741l637330,1448938r-2732,-44681l630956,1359629r-4552,-44560l620941,1270591r-6373,-44379l607284,1181946r-8194,-44138l589985,1093813r-10015,-43836l569044,1006315,557208,962840,544461,919570,530804,876518,516237,833700,500759,791131,484370,748826,467071,706800,448862,665068,429742,623646,409712,582548,388771,541789,366920,501385,344158,461350,320485,421700,295903,382450,270410,343614,244006,305209,216692,267248,188467,229748,159332,192723,129286,156188,98330,120158,66464,84649,33687,49675,,15252,15265,xe" filled="f" strokecolor="#ffc000" strokeweight="1pt">
                  <v:path arrowok="t"/>
                </v:shape>
                <v:shape id="Graphic 2231" o:spid="_x0000_s1958" style="position:absolute;left:3297;top:1807;width:58998;height:5042;visibility:visible;mso-wrap-style:square;v-text-anchor:top" coordsize="5899785,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" path="m5899607,l,,,504075r5899607,l5899607,xe" fillcolor="#a4a4a4" stroked="f">
                  <v:path arrowok="t"/>
                </v:shape>
                <v:shape id="Graphic 2232" o:spid="_x0000_s1959" style="position:absolute;left:3297;top:1807;width:58998;height:5042;visibility:visible;mso-wrap-style:square;v-text-anchor:top" coordsize="5899785,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" path="m,l5899607,r,504075l,504075,,xe" filled="f" strokecolor="white" strokeweight="1pt">
                  <v:path arrowok="t"/>
                </v:shape>
                <v:shape id="Graphic 2233" o:spid="_x0000_s1960" style="position:absolute;left:147;top:1177;width:6305;height:6305;visibility:visible;mso-wrap-style:square;v-text-anchor:top" coordsize="63055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" path="m315048,l268491,3416r-44435,9923l182229,29282,143498,50758,108351,77278,77274,108356,50754,143504,29280,182235,13338,224061,3415,268494,,315048r3415,46555l13338,406036r15942,41826l50754,486593r26520,35148l108351,552819r35147,26520l182229,600815r41827,15943l268491,626681r46557,3416l361602,626681r44433,-9923l447860,600815r38729,-21476l521735,552819r31077,-31078l579330,486593r21474,-38731l616746,406036r9923,-44433l630085,315048r-3416,-46554l616746,224061,600804,182235,579330,143504,552812,108356,521735,77278,486589,50758,447860,29282,406035,13339,361602,3416,315048,xe" stroked="f">
                  <v:path arrowok="t"/>
                </v:shape>
                <v:shape id="Graphic 2234" o:spid="_x0000_s1961" style="position:absolute;left:147;top:1177;width:6305;height:6305;visibility:visible;mso-wrap-style:square;v-text-anchor:top" coordsize="63055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" path="m,315048l3415,268494r9923,-44433l29280,182235,50754,143504,77274,108356,108351,77278,143498,50758,182229,29282,224056,13339,268491,3416,315048,r46554,3416l406035,13339r41825,15943l486589,50758r35146,26520l552812,108356r26518,35148l600804,182235r15942,41826l626669,268494r3416,46554l626669,361603r-9923,44433l600804,447862r-21474,38731l552812,521741r-31077,31078l486589,579339r-38729,21476l406035,616758r-44433,9923l315048,630097r-46557,-3416l224056,616758,182229,600815,143498,579339,108351,552819,77274,521741,50754,486593,29280,447862,13338,406036,3415,361603,,315048xe" filled="f" strokecolor="#a4a4a4" strokeweight="1pt">
                  <v:path arrowok="t"/>
                </v:shape>
                <v:shape id="Graphic 2235" o:spid="_x0000_s1962" style="position:absolute;left:6187;top:9369;width:56109;height:5042;visibility:visible;mso-wrap-style:square;v-text-anchor:top" coordsize="5610860,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" path="m5610606,l,,,504075r5610606,l5610606,xe" fillcolor="#ac770d" stroked="f">
                  <v:path arrowok="t"/>
                </v:shape>
                <v:shape id="Graphic 2236" o:spid="_x0000_s1963" style="position:absolute;left:6187;top:9369;width:56109;height:5042;visibility:visible;mso-wrap-style:square;v-text-anchor:top" coordsize="5610860,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" path="m,l5610606,r,504075l,504075,,xe" filled="f" strokecolor="white" strokeweight="1pt">
                  <v:path arrowok="t"/>
                </v:shape>
                <v:shape id="Graphic 2237" o:spid="_x0000_s1964" style="position:absolute;left:3037;top:8739;width:6305;height:6306;visibility:visible;mso-wrap-style:square;v-text-anchor:top" coordsize="63055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" path="m315048,l268491,3416r-44435,9923l182229,29282,143498,50758,108351,77278,77274,108356,50754,143504,29280,182235,13338,224061,3415,268494,,315048r3415,46555l13338,406036r15942,41826l50754,486593r26520,35148l108351,552819r35147,26520l182229,600815r41827,15943l268491,626681r46557,3416l361602,626681r44433,-9923l447860,600815r38729,-21476l521735,552819r31077,-31078l579330,486593r21474,-38731l616746,406036r9923,-44433l630085,315048r-3416,-46554l616746,224061,600804,182235,579330,143504,552812,108356,521735,77278,486589,50758,447860,29282,406035,13339,361602,3416,315048,xe" stroked="f">
                  <v:path arrowok="t"/>
                </v:shape>
                <v:shape id="Graphic 2238" o:spid="_x0000_s1965" style="position:absolute;left:3037;top:8739;width:6305;height:6306;visibility:visible;mso-wrap-style:square;v-text-anchor:top" coordsize="63055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" path="m,315048l3415,268494r9923,-44433l29280,182235,50754,143504,77274,108356,108351,77278,143498,50758,182229,29282,224056,13339,268491,3416,315048,r46554,3416l406035,13339r41825,15943l486589,50758r35146,26520l552812,108356r26518,35148l600804,182235r15942,41826l626669,268494r3416,46554l626669,361603r-9923,44433l600804,447862r-21474,38731l552812,521741r-31077,31078l486589,579339r-38729,21476l406035,616758r-44433,9923l315048,630097r-46557,-3416l224056,616758,182229,600815,143498,579339,108351,552819,77274,521741,50754,486593,29280,447862,13338,406036,3415,361603,,315048xe" filled="f" strokecolor="#ac770d" strokeweight="1pt">
                  <v:path arrowok="t"/>
                </v:shape>
                <v:shape id="Graphic 2239" o:spid="_x0000_s1966" style="position:absolute;left:6187;top:16932;width:56109;height:5042;visibility:visible;mso-wrap-style:square;v-text-anchor:top" coordsize="5610860,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" path="m5610606,l,,,504075r5610606,l5610606,xe" fillcolor="#ae5200" stroked="f">
                  <v:path arrowok="t"/>
                </v:shape>
                <v:shape id="Graphic 2240" o:spid="_x0000_s1967" style="position:absolute;left:6187;top:16932;width:56109;height:5042;visibility:visible;mso-wrap-style:square;v-text-anchor:top" coordsize="5610860,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" path="m,l5610606,r,504075l,504075,,xe" filled="f" strokecolor="white" strokeweight="1pt">
                  <v:path arrowok="t"/>
                </v:shape>
                <v:shape id="Graphic 2241" o:spid="_x0000_s1968" style="position:absolute;left:3037;top:16301;width:6305;height:6306;visibility:visible;mso-wrap-style:square;v-text-anchor:top" coordsize="63055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" path="m315048,l268491,3416r-44435,9923l182229,29282,143498,50758,108351,77278,77274,108356,50754,143504,29280,182235,13338,224061,3415,268494,,315048r3415,46555l13338,406036r15942,41826l50754,486593r26520,35148l108351,552819r35147,26520l182229,600815r41827,15943l268491,626681r46557,3416l361602,626681r44433,-9923l447860,600815r38729,-21476l521735,552819r31077,-31078l579330,486593r21474,-38731l616746,406036r9923,-44433l630085,315048r-3416,-46554l616746,224061,600804,182235,579330,143504,552812,108356,521735,77278,486589,50758,447860,29282,406035,13339,361602,3416,315048,xe" stroked="f">
                  <v:path arrowok="t"/>
                </v:shape>
                <v:shape id="Graphic 2242" o:spid="_x0000_s1969" style="position:absolute;left:3037;top:16301;width:6305;height:6306;visibility:visible;mso-wrap-style:square;v-text-anchor:top" coordsize="63055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" path="m,315048l3415,268494r9923,-44433l29280,182235,50754,143504,77274,108356,108351,77278,143498,50758,182229,29282,224056,13339,268491,3416,315048,r46554,3416l406035,13339r41825,15943l486589,50758r35146,26520l552812,108356r26518,35148l600804,182235r15942,41826l626669,268494r3416,46554l626669,361603r-9923,44433l600804,447862r-21474,38731l552812,521741r-31077,31078l486589,579339r-38729,21476l406035,616758r-44433,9923l315048,630097r-46557,-3416l224056,616758,182229,600815,143498,579339,108351,552819,77274,521741,50754,486593,29280,447862,13338,406036,3415,361603,,315048xe" filled="f" strokecolor="#ae5200" strokeweight="1pt">
                  <v:path arrowok="t"/>
                </v:shape>
                <v:shape id="Graphic 2243" o:spid="_x0000_s1970" style="position:absolute;left:3297;top:24494;width:58998;height:5042;visibility:visible;mso-wrap-style:square;v-text-anchor:top" coordsize="5899785,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" path="m5899607,l,,,504075r5899607,l5899607,xe" fillcolor="#b43500" stroked="f">
                  <v:path arrowok="t"/>
                </v:shape>
                <v:shape id="Graphic 2244" o:spid="_x0000_s1971" style="position:absolute;left:3297;top:24494;width:58998;height:5042;visibility:visible;mso-wrap-style:square;v-text-anchor:top" coordsize="5899785,50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" path="m,l5899607,r,504075l,504075,,xe" filled="f" strokecolor="white" strokeweight="1pt">
                  <v:path arrowok="t"/>
                </v:shape>
                <v:shape id="Graphic 2245" o:spid="_x0000_s1972" style="position:absolute;left:147;top:23864;width:6305;height:6305;visibility:visible;mso-wrap-style:square;v-text-anchor:top" coordsize="63055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" path="m315048,l268491,3416r-44435,9923l182229,29282,143498,50758,108351,77278,77274,108356,50754,143504,29280,182235,13338,224061,3415,268494,,315048r3415,46555l13338,406036r15942,41826l50754,486593r26520,35148l108351,552819r35147,26520l182229,600815r41827,15943l268491,626681r46557,3416l361602,626681r44433,-9923l447860,600815r38729,-21476l521735,552819r31077,-31078l579330,486593r21474,-38731l616746,406036r9923,-44433l630085,315048r-3416,-46554l616746,224061,600804,182235,579330,143504,552812,108356,521735,77278,486589,50758,447860,29282,406035,13339,361602,3416,315048,xe" stroked="f">
                  <v:path arrowok="t"/>
                </v:shape>
                <v:shape id="Graphic 2246" o:spid="_x0000_s1973" style="position:absolute;left:147;top:23864;width:6305;height:6305;visibility:visible;mso-wrap-style:square;v-text-anchor:top" coordsize="630555,63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" path="m,315048l3415,268494r9923,-44433l29280,182235,50754,143504,77274,108356,108351,77278,143498,50758,182229,29282,224056,13339,268491,3416,315048,r46554,3416l406035,13339r41825,15943l486589,50758r35146,26520l552812,108356r26518,35148l600804,182235r15942,41826l626669,268494r3416,46554l626669,361603r-9923,44433l600804,447862r-21474,38731l552812,521741r-31077,31078l486589,579339r-38729,21476l406035,616758r-44433,9923l315048,630097r-46557,-3416l224056,616758,182229,600815,143498,579339,108351,552819,77274,521741,50754,486593,29280,447862,13338,406036,3415,361603,,315048xe" filled="f" strokecolor="#b43500" strokeweight="1pt">
                  <v:path arrowok="t"/>
                </v:shape>
                <v:shape id="Textbox 2247" o:spid="_x0000_s1974" type="#_x0000_t202" style="position:absolute;left:7298;top:3327;width:32785;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" filled="f" stroked="f">
                  <v:textbox inset="0,0,0,0">
                    <w:txbxContent>
                      <w:p w14:paraId="17A6195C" w14:textId="77777777" w:rsidR="0060298F" w:rsidRDefault="00000000">
                        <w:pPr>
                          <w:spacing w:line="246" w:lineRule="exact"/>
                        </w:pPr>
                        <w:r>
                          <w:rPr>
                            <w:color w:val="FFFFFF"/>
                          </w:rPr>
                          <w:t>Ships,</w:t>
                        </w:r>
                        <w:r>
                          <w:rPr>
                            <w:color w:val="FFFFFF"/>
                            <w:spacing w:val="-8"/>
                          </w:rPr>
                          <w:t xml:space="preserve"> </w:t>
                        </w:r>
                        <w:r>
                          <w:rPr>
                            <w:color w:val="FFFFFF"/>
                          </w:rPr>
                          <w:t>aircraft,</w:t>
                        </w:r>
                        <w:r>
                          <w:rPr>
                            <w:color w:val="FFFFFF"/>
                            <w:spacing w:val="-7"/>
                          </w:rPr>
                          <w:t xml:space="preserve"> </w:t>
                        </w:r>
                        <w:r>
                          <w:rPr>
                            <w:color w:val="FFFFFF"/>
                          </w:rPr>
                          <w:t>road</w:t>
                        </w:r>
                        <w:r>
                          <w:rPr>
                            <w:color w:val="FFFFFF"/>
                            <w:spacing w:val="-5"/>
                          </w:rPr>
                          <w:t xml:space="preserve"> </w:t>
                        </w:r>
                        <w:r>
                          <w:rPr>
                            <w:color w:val="FFFFFF"/>
                          </w:rPr>
                          <w:t>transport</w:t>
                        </w:r>
                        <w:r>
                          <w:rPr>
                            <w:color w:val="FFFFFF"/>
                            <w:spacing w:val="-3"/>
                          </w:rPr>
                          <w:t xml:space="preserve"> </w:t>
                        </w:r>
                        <w:r>
                          <w:rPr>
                            <w:color w:val="FFFFFF"/>
                          </w:rPr>
                          <w:t>vehicles,</w:t>
                        </w:r>
                        <w:r>
                          <w:rPr>
                            <w:color w:val="FFFFFF"/>
                            <w:spacing w:val="-10"/>
                          </w:rPr>
                          <w:t xml:space="preserve"> </w:t>
                        </w:r>
                        <w:r>
                          <w:rPr>
                            <w:color w:val="FFFFFF"/>
                          </w:rPr>
                          <w:t>office</w:t>
                        </w:r>
                        <w:r>
                          <w:rPr>
                            <w:color w:val="FFFFFF"/>
                            <w:spacing w:val="-6"/>
                          </w:rPr>
                          <w:t xml:space="preserve"> </w:t>
                        </w:r>
                        <w:r>
                          <w:rPr>
                            <w:color w:val="FFFFFF"/>
                            <w:spacing w:val="-2"/>
                          </w:rPr>
                          <w:t>appliances;</w:t>
                        </w:r>
                      </w:p>
                    </w:txbxContent>
                  </v:textbox>
                </v:shape>
                <v:shape id="Textbox 2248" o:spid="_x0000_s1975" type="#_x0000_t202" style="position:absolute;left:10188;top:10889;width:41517;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" filled="f" stroked="f">
                  <v:textbox inset="0,0,0,0">
                    <w:txbxContent>
                      <w:p w14:paraId="3CE0E189" w14:textId="77777777" w:rsidR="0060298F" w:rsidRDefault="00000000">
                        <w:pPr>
                          <w:spacing w:line="246" w:lineRule="exact"/>
                        </w:pPr>
                        <w:r>
                          <w:rPr>
                            <w:color w:val="FFFFFF"/>
                          </w:rPr>
                          <w:t>Machinery</w:t>
                        </w:r>
                        <w:r>
                          <w:rPr>
                            <w:color w:val="FFFFFF"/>
                            <w:spacing w:val="-8"/>
                          </w:rPr>
                          <w:t xml:space="preserve"> </w:t>
                        </w:r>
                        <w:r>
                          <w:rPr>
                            <w:color w:val="FFFFFF"/>
                          </w:rPr>
                          <w:t>previously</w:t>
                        </w:r>
                        <w:r>
                          <w:rPr>
                            <w:color w:val="FFFFFF"/>
                            <w:spacing w:val="-6"/>
                          </w:rPr>
                          <w:t xml:space="preserve"> </w:t>
                        </w:r>
                        <w:r>
                          <w:rPr>
                            <w:color w:val="FFFFFF"/>
                          </w:rPr>
                          <w:t>used</w:t>
                        </w:r>
                        <w:r>
                          <w:rPr>
                            <w:color w:val="FFFFFF"/>
                            <w:spacing w:val="-4"/>
                          </w:rPr>
                          <w:t xml:space="preserve"> </w:t>
                        </w:r>
                        <w:r>
                          <w:rPr>
                            <w:color w:val="FFFFFF"/>
                          </w:rPr>
                          <w:t>within</w:t>
                        </w:r>
                        <w:r>
                          <w:rPr>
                            <w:color w:val="FFFFFF"/>
                            <w:spacing w:val="-6"/>
                          </w:rPr>
                          <w:t xml:space="preserve"> </w:t>
                        </w:r>
                        <w:r>
                          <w:rPr>
                            <w:color w:val="FFFFFF"/>
                          </w:rPr>
                          <w:t>or</w:t>
                        </w:r>
                        <w:r>
                          <w:rPr>
                            <w:color w:val="FFFFFF"/>
                            <w:spacing w:val="-1"/>
                          </w:rPr>
                          <w:t xml:space="preserve"> </w:t>
                        </w:r>
                        <w:r>
                          <w:rPr>
                            <w:color w:val="FFFFFF"/>
                          </w:rPr>
                          <w:t>outside</w:t>
                        </w:r>
                        <w:r>
                          <w:rPr>
                            <w:color w:val="FFFFFF"/>
                            <w:spacing w:val="-7"/>
                          </w:rPr>
                          <w:t xml:space="preserve"> </w:t>
                        </w:r>
                        <w:r>
                          <w:rPr>
                            <w:color w:val="FFFFFF"/>
                          </w:rPr>
                          <w:t>India</w:t>
                        </w:r>
                        <w:r>
                          <w:rPr>
                            <w:color w:val="FFFFFF"/>
                            <w:spacing w:val="-5"/>
                          </w:rPr>
                          <w:t xml:space="preserve"> </w:t>
                        </w:r>
                        <w:r>
                          <w:rPr>
                            <w:color w:val="FFFFFF"/>
                          </w:rPr>
                          <w:t>by</w:t>
                        </w:r>
                        <w:r>
                          <w:rPr>
                            <w:color w:val="FFFFFF"/>
                            <w:spacing w:val="-1"/>
                          </w:rPr>
                          <w:t xml:space="preserve"> </w:t>
                        </w:r>
                        <w:r>
                          <w:rPr>
                            <w:color w:val="FFFFFF"/>
                          </w:rPr>
                          <w:t>any</w:t>
                        </w:r>
                        <w:r>
                          <w:rPr>
                            <w:color w:val="FFFFFF"/>
                            <w:spacing w:val="-4"/>
                          </w:rPr>
                          <w:t xml:space="preserve"> </w:t>
                        </w:r>
                        <w:r>
                          <w:rPr>
                            <w:color w:val="FFFFFF"/>
                          </w:rPr>
                          <w:t>other</w:t>
                        </w:r>
                        <w:r>
                          <w:rPr>
                            <w:color w:val="FFFFFF"/>
                            <w:spacing w:val="-5"/>
                          </w:rPr>
                          <w:t xml:space="preserve"> </w:t>
                        </w:r>
                        <w:r>
                          <w:rPr>
                            <w:color w:val="FFFFFF"/>
                            <w:spacing w:val="-2"/>
                          </w:rPr>
                          <w:t>person;</w:t>
                        </w:r>
                      </w:p>
                    </w:txbxContent>
                  </v:textbox>
                </v:shape>
                <v:shape id="Textbox 2249" o:spid="_x0000_s1976" type="#_x0000_t202" style="position:absolute;left:10188;top:18452;width:50508;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" filled="f" stroked="f">
                  <v:textbox inset="0,0,0,0">
                    <w:txbxContent>
                      <w:p w14:paraId="1B32E58A" w14:textId="77777777" w:rsidR="0060298F" w:rsidRDefault="00000000">
                        <w:pPr>
                          <w:spacing w:line="246" w:lineRule="exact"/>
                        </w:pPr>
                        <w:r>
                          <w:rPr>
                            <w:color w:val="FFFFFF"/>
                          </w:rPr>
                          <w:t>Machinery</w:t>
                        </w:r>
                        <w:r>
                          <w:rPr>
                            <w:color w:val="FFFFFF"/>
                            <w:spacing w:val="-9"/>
                          </w:rPr>
                          <w:t xml:space="preserve"> </w:t>
                        </w:r>
                        <w:r>
                          <w:rPr>
                            <w:color w:val="FFFFFF"/>
                          </w:rPr>
                          <w:t>installed</w:t>
                        </w:r>
                        <w:r>
                          <w:rPr>
                            <w:color w:val="FFFFFF"/>
                            <w:spacing w:val="-8"/>
                          </w:rPr>
                          <w:t xml:space="preserve"> </w:t>
                        </w:r>
                        <w:r>
                          <w:rPr>
                            <w:color w:val="FFFFFF"/>
                          </w:rPr>
                          <w:t>in</w:t>
                        </w:r>
                        <w:r>
                          <w:rPr>
                            <w:color w:val="FFFFFF"/>
                            <w:spacing w:val="-5"/>
                          </w:rPr>
                          <w:t xml:space="preserve"> </w:t>
                        </w:r>
                        <w:r>
                          <w:rPr>
                            <w:color w:val="FFFFFF"/>
                          </w:rPr>
                          <w:t>any</w:t>
                        </w:r>
                        <w:r>
                          <w:rPr>
                            <w:color w:val="FFFFFF"/>
                            <w:spacing w:val="-4"/>
                          </w:rPr>
                          <w:t xml:space="preserve"> </w:t>
                        </w:r>
                        <w:r>
                          <w:rPr>
                            <w:color w:val="FFFFFF"/>
                          </w:rPr>
                          <w:t>office</w:t>
                        </w:r>
                        <w:r>
                          <w:rPr>
                            <w:color w:val="FFFFFF"/>
                            <w:spacing w:val="-6"/>
                          </w:rPr>
                          <w:t xml:space="preserve"> </w:t>
                        </w:r>
                        <w:r>
                          <w:rPr>
                            <w:color w:val="FFFFFF"/>
                          </w:rPr>
                          <w:t>premises,</w:t>
                        </w:r>
                        <w:r>
                          <w:rPr>
                            <w:color w:val="FFFFFF"/>
                            <w:spacing w:val="-5"/>
                          </w:rPr>
                          <w:t xml:space="preserve"> </w:t>
                        </w:r>
                        <w:r>
                          <w:rPr>
                            <w:color w:val="FFFFFF"/>
                          </w:rPr>
                          <w:t>residential</w:t>
                        </w:r>
                        <w:r>
                          <w:rPr>
                            <w:color w:val="FFFFFF"/>
                            <w:spacing w:val="-9"/>
                          </w:rPr>
                          <w:t xml:space="preserve"> </w:t>
                        </w:r>
                        <w:r>
                          <w:rPr>
                            <w:color w:val="FFFFFF"/>
                          </w:rPr>
                          <w:t>accommodation,</w:t>
                        </w:r>
                        <w:r>
                          <w:rPr>
                            <w:color w:val="FFFFFF"/>
                            <w:spacing w:val="-9"/>
                          </w:rPr>
                          <w:t xml:space="preserve"> </w:t>
                        </w:r>
                        <w:r>
                          <w:rPr>
                            <w:color w:val="FFFFFF"/>
                          </w:rPr>
                          <w:t>or</w:t>
                        </w:r>
                        <w:r>
                          <w:rPr>
                            <w:color w:val="FFFFFF"/>
                            <w:spacing w:val="-2"/>
                          </w:rPr>
                          <w:t xml:space="preserve"> </w:t>
                        </w:r>
                        <w:r>
                          <w:rPr>
                            <w:color w:val="FFFFFF"/>
                          </w:rPr>
                          <w:t>guest</w:t>
                        </w:r>
                        <w:r>
                          <w:rPr>
                            <w:color w:val="FFFFFF"/>
                            <w:spacing w:val="-7"/>
                          </w:rPr>
                          <w:t xml:space="preserve"> </w:t>
                        </w:r>
                        <w:r>
                          <w:rPr>
                            <w:color w:val="FFFFFF"/>
                            <w:spacing w:val="-2"/>
                          </w:rPr>
                          <w:t>house;</w:t>
                        </w:r>
                      </w:p>
                    </w:txbxContent>
                  </v:textbox>
                </v:shape>
                <v:shape id="Textbox 2250" o:spid="_x0000_s1977" type="#_x0000_t202" style="position:absolute;left:7298;top:25082;width:50978;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" filled="f" stroked="f">
                  <v:textbox inset="0,0,0,0">
                    <w:txbxContent>
                      <w:p w14:paraId="3360BFF7" w14:textId="77777777" w:rsidR="0060298F" w:rsidRDefault="00000000">
                        <w:pPr>
                          <w:spacing w:line="292" w:lineRule="exact"/>
                        </w:pPr>
                        <w:r>
                          <w:rPr>
                            <w:color w:val="FFFFFF"/>
                          </w:rPr>
                          <w:t>Machinery</w:t>
                        </w:r>
                        <w:r>
                          <w:rPr>
                            <w:color w:val="FFFFFF"/>
                            <w:spacing w:val="-8"/>
                          </w:rPr>
                          <w:t xml:space="preserve"> </w:t>
                        </w:r>
                        <w:r>
                          <w:rPr>
                            <w:color w:val="FFFFFF"/>
                          </w:rPr>
                          <w:t>in</w:t>
                        </w:r>
                        <w:r>
                          <w:rPr>
                            <w:color w:val="FFFFFF"/>
                            <w:spacing w:val="-4"/>
                          </w:rPr>
                          <w:t xml:space="preserve"> </w:t>
                        </w:r>
                        <w:r>
                          <w:rPr>
                            <w:color w:val="FFFFFF"/>
                          </w:rPr>
                          <w:t>respect</w:t>
                        </w:r>
                        <w:r>
                          <w:rPr>
                            <w:color w:val="FFFFFF"/>
                            <w:spacing w:val="-3"/>
                          </w:rPr>
                          <w:t xml:space="preserve"> </w:t>
                        </w:r>
                        <w:r>
                          <w:rPr>
                            <w:color w:val="FFFFFF"/>
                          </w:rPr>
                          <w:t>of</w:t>
                        </w:r>
                        <w:r>
                          <w:rPr>
                            <w:color w:val="FFFFFF"/>
                            <w:spacing w:val="-2"/>
                          </w:rPr>
                          <w:t xml:space="preserve"> </w:t>
                        </w:r>
                        <w:r>
                          <w:rPr>
                            <w:color w:val="FFFFFF"/>
                          </w:rPr>
                          <w:t>which,</w:t>
                        </w:r>
                        <w:r>
                          <w:rPr>
                            <w:color w:val="FFFFFF"/>
                            <w:spacing w:val="-5"/>
                          </w:rPr>
                          <w:t xml:space="preserve"> </w:t>
                        </w:r>
                        <w:r>
                          <w:rPr>
                            <w:color w:val="FFFFFF"/>
                          </w:rPr>
                          <w:t>the</w:t>
                        </w:r>
                        <w:r>
                          <w:rPr>
                            <w:color w:val="FFFFFF"/>
                            <w:spacing w:val="-4"/>
                          </w:rPr>
                          <w:t xml:space="preserve"> </w:t>
                        </w:r>
                        <w:r>
                          <w:rPr>
                            <w:color w:val="FFFFFF"/>
                          </w:rPr>
                          <w:t>whole</w:t>
                        </w:r>
                        <w:r>
                          <w:rPr>
                            <w:color w:val="FFFFFF"/>
                            <w:spacing w:val="-2"/>
                          </w:rPr>
                          <w:t xml:space="preserve"> </w:t>
                        </w:r>
                        <w:r>
                          <w:rPr>
                            <w:color w:val="FFFFFF"/>
                          </w:rPr>
                          <w:t>of</w:t>
                        </w:r>
                        <w:r>
                          <w:rPr>
                            <w:color w:val="FFFFFF"/>
                            <w:spacing w:val="-2"/>
                          </w:rPr>
                          <w:t xml:space="preserve"> </w:t>
                        </w:r>
                        <w:r>
                          <w:rPr>
                            <w:color w:val="FFFFFF"/>
                          </w:rPr>
                          <w:t>the</w:t>
                        </w:r>
                        <w:r>
                          <w:rPr>
                            <w:color w:val="FFFFFF"/>
                            <w:spacing w:val="-4"/>
                          </w:rPr>
                          <w:t xml:space="preserve"> </w:t>
                        </w:r>
                        <w:r>
                          <w:rPr>
                            <w:color w:val="FFFFFF"/>
                          </w:rPr>
                          <w:t>actual</w:t>
                        </w:r>
                        <w:r>
                          <w:rPr>
                            <w:color w:val="FFFFFF"/>
                            <w:spacing w:val="-8"/>
                          </w:rPr>
                          <w:t xml:space="preserve"> </w:t>
                        </w:r>
                        <w:r>
                          <w:rPr>
                            <w:color w:val="FFFFFF"/>
                          </w:rPr>
                          <w:t>cost</w:t>
                        </w:r>
                        <w:r>
                          <w:rPr>
                            <w:color w:val="FFFFFF"/>
                            <w:spacing w:val="-2"/>
                          </w:rPr>
                          <w:t xml:space="preserve"> </w:t>
                        </w:r>
                        <w:r>
                          <w:rPr>
                            <w:color w:val="FFFFFF"/>
                          </w:rPr>
                          <w:t>is</w:t>
                        </w:r>
                        <w:r>
                          <w:rPr>
                            <w:color w:val="FFFFFF"/>
                            <w:spacing w:val="-4"/>
                          </w:rPr>
                          <w:t xml:space="preserve"> </w:t>
                        </w:r>
                        <w:r>
                          <w:rPr>
                            <w:color w:val="FFFFFF"/>
                          </w:rPr>
                          <w:t>fully</w:t>
                        </w:r>
                        <w:r>
                          <w:rPr>
                            <w:color w:val="FFFFFF"/>
                            <w:spacing w:val="-3"/>
                          </w:rPr>
                          <w:t xml:space="preserve"> </w:t>
                        </w:r>
                        <w:r>
                          <w:rPr>
                            <w:color w:val="FFFFFF"/>
                          </w:rPr>
                          <w:t>allowed</w:t>
                        </w:r>
                        <w:r>
                          <w:rPr>
                            <w:color w:val="FFFFFF"/>
                            <w:spacing w:val="-4"/>
                          </w:rPr>
                          <w:t xml:space="preserve"> </w:t>
                        </w:r>
                        <w:r>
                          <w:rPr>
                            <w:color w:val="FFFFFF"/>
                          </w:rPr>
                          <w:t>as</w:t>
                        </w:r>
                        <w:r>
                          <w:rPr>
                            <w:color w:val="FFFFFF"/>
                            <w:spacing w:val="-1"/>
                          </w:rPr>
                          <w:t xml:space="preserve"> </w:t>
                        </w:r>
                        <w:r>
                          <w:rPr>
                            <w:color w:val="FFFFFF"/>
                            <w:spacing w:val="-2"/>
                          </w:rPr>
                          <w:t>deduction</w:t>
                        </w:r>
                      </w:p>
                      <w:p w14:paraId="21B1406C" w14:textId="77777777" w:rsidR="0060298F" w:rsidRDefault="00000000">
                        <w:pPr>
                          <w:spacing w:line="246" w:lineRule="exact"/>
                        </w:pPr>
                        <w:r>
                          <w:rPr>
                            <w:color w:val="FFFFFF"/>
                          </w:rPr>
                          <w:t>(whether</w:t>
                        </w:r>
                        <w:r>
                          <w:rPr>
                            <w:color w:val="FFFFFF"/>
                            <w:spacing w:val="-9"/>
                          </w:rPr>
                          <w:t xml:space="preserve"> </w:t>
                        </w:r>
                        <w:r>
                          <w:rPr>
                            <w:color w:val="FFFFFF"/>
                          </w:rPr>
                          <w:t>by</w:t>
                        </w:r>
                        <w:r>
                          <w:rPr>
                            <w:color w:val="FFFFFF"/>
                            <w:spacing w:val="-2"/>
                          </w:rPr>
                          <w:t xml:space="preserve"> </w:t>
                        </w:r>
                        <w:r>
                          <w:rPr>
                            <w:color w:val="FFFFFF"/>
                          </w:rPr>
                          <w:t>way</w:t>
                        </w:r>
                        <w:r>
                          <w:rPr>
                            <w:color w:val="FFFFFF"/>
                            <w:spacing w:val="-3"/>
                          </w:rPr>
                          <w:t xml:space="preserve"> </w:t>
                        </w:r>
                        <w:r>
                          <w:rPr>
                            <w:color w:val="FFFFFF"/>
                          </w:rPr>
                          <w:t>of</w:t>
                        </w:r>
                        <w:r>
                          <w:rPr>
                            <w:color w:val="FFFFFF"/>
                            <w:spacing w:val="-3"/>
                          </w:rPr>
                          <w:t xml:space="preserve"> </w:t>
                        </w:r>
                        <w:r>
                          <w:rPr>
                            <w:color w:val="FFFFFF"/>
                          </w:rPr>
                          <w:t>depreciation</w:t>
                        </w:r>
                        <w:r>
                          <w:rPr>
                            <w:color w:val="FFFFFF"/>
                            <w:spacing w:val="-8"/>
                          </w:rPr>
                          <w:t xml:space="preserve"> </w:t>
                        </w:r>
                        <w:r>
                          <w:rPr>
                            <w:color w:val="FFFFFF"/>
                          </w:rPr>
                          <w:t>or</w:t>
                        </w:r>
                        <w:r>
                          <w:rPr>
                            <w:color w:val="FFFFFF"/>
                            <w:spacing w:val="-2"/>
                          </w:rPr>
                          <w:t xml:space="preserve"> </w:t>
                        </w:r>
                        <w:r>
                          <w:rPr>
                            <w:color w:val="FFFFFF"/>
                          </w:rPr>
                          <w:t>otherwise)</w:t>
                        </w:r>
                        <w:r>
                          <w:rPr>
                            <w:color w:val="FFFFFF"/>
                            <w:spacing w:val="-8"/>
                          </w:rPr>
                          <w:t xml:space="preserve"> </w:t>
                        </w:r>
                        <w:r>
                          <w:rPr>
                            <w:color w:val="FFFFFF"/>
                          </w:rPr>
                          <w:t>of</w:t>
                        </w:r>
                        <w:r>
                          <w:rPr>
                            <w:color w:val="FFFFFF"/>
                            <w:spacing w:val="-3"/>
                          </w:rPr>
                          <w:t xml:space="preserve"> </w:t>
                        </w:r>
                        <w:r>
                          <w:rPr>
                            <w:color w:val="FFFFFF"/>
                          </w:rPr>
                          <w:t>any</w:t>
                        </w:r>
                        <w:r>
                          <w:rPr>
                            <w:color w:val="FFFFFF"/>
                            <w:spacing w:val="-3"/>
                          </w:rPr>
                          <w:t xml:space="preserve"> </w:t>
                        </w:r>
                        <w:r>
                          <w:rPr>
                            <w:color w:val="FFFFFF"/>
                          </w:rPr>
                          <w:t>one</w:t>
                        </w:r>
                        <w:r>
                          <w:rPr>
                            <w:color w:val="FFFFFF"/>
                            <w:spacing w:val="-3"/>
                          </w:rPr>
                          <w:t xml:space="preserve"> </w:t>
                        </w:r>
                        <w:r>
                          <w:rPr>
                            <w:color w:val="FFFFFF"/>
                          </w:rPr>
                          <w:t>previous</w:t>
                        </w:r>
                        <w:r>
                          <w:rPr>
                            <w:color w:val="FFFFFF"/>
                            <w:spacing w:val="-2"/>
                          </w:rPr>
                          <w:t xml:space="preserve"> year.</w:t>
                        </w:r>
                      </w:p>
                    </w:txbxContent>
                  </v:textbox>
                </v:shape>
                <w10:wrap type="topAndBottom" anchorx="page"/>
              </v:group>
            </w:pict>
          </mc:Fallback>
        </mc:AlternateContent>
      </w:r>
    </w:p>
    <w:p w14:paraId="7896B928" w14:textId="77777777" w:rsidR="0060298F" w:rsidRDefault="0060298F">
      <w:pPr>
        <w:pStyle w:val="BodyText"/>
        <w:spacing w:before="167"/>
        <w:rPr>
          <w:sz w:val="20"/>
        </w:rPr>
      </w:pPr>
    </w:p>
    <w:p w14:paraId="494A2C3E" w14:textId="77777777" w:rsidR="0060298F" w:rsidRDefault="00000000">
      <w:pPr>
        <w:spacing w:before="1" w:line="216" w:lineRule="auto"/>
        <w:ind w:left="4869" w:right="996" w:hanging="97"/>
        <w:rPr>
          <w:sz w:val="20"/>
        </w:rPr>
      </w:pPr>
      <w:r>
        <w:rPr>
          <w:noProof/>
        </w:rPr>
        <mc:AlternateContent>
          <mc:Choice Requires="wpg">
            <w:drawing>
              <wp:anchor distT="0" distB="0" distL="0" distR="0" simplePos="0" relativeHeight="251641856" behindDoc="1" locked="0" layoutInCell="1" allowOverlap="1" wp14:anchorId="55E307DF" wp14:editId="01B1DC38">
                <wp:simplePos x="0" y="0"/>
                <wp:positionH relativeFrom="page">
                  <wp:posOffset>1775358</wp:posOffset>
                </wp:positionH>
                <wp:positionV relativeFrom="paragraph">
                  <wp:posOffset>-124636</wp:posOffset>
                </wp:positionV>
                <wp:extent cx="4010025" cy="1658620"/>
                <wp:effectExtent l="0" t="0" r="0" b="0"/>
                <wp:wrapNone/>
                <wp:docPr id="2251" name="Group 2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0025" cy="1658620"/>
                          <a:chOff x="0" y="0"/>
                          <a:chExt cx="4010025" cy="1658620"/>
                        </a:xfrm>
                      </wpg:grpSpPr>
                      <wps:wsp>
                        <wps:cNvPr id="2252" name="Graphic 2252"/>
                        <wps:cNvSpPr/>
                        <wps:spPr>
                          <a:xfrm>
                            <a:off x="465016" y="651827"/>
                            <a:ext cx="3079750" cy="354965"/>
                          </a:xfrm>
                          <a:custGeom>
                            <a:avLst/>
                            <a:gdLst/>
                            <a:ahLst/>
                            <a:cxnLst/>
                            <a:rect l="l" t="t" r="r" b="b"/>
                            <a:pathLst>
                              <a:path w="3079750" h="354965">
                                <a:moveTo>
                                  <a:pt x="3072028" y="0"/>
                                </a:moveTo>
                                <a:lnTo>
                                  <a:pt x="0" y="268770"/>
                                </a:lnTo>
                                <a:lnTo>
                                  <a:pt x="7531" y="354787"/>
                                </a:lnTo>
                                <a:lnTo>
                                  <a:pt x="3079559" y="86017"/>
                                </a:lnTo>
                                <a:lnTo>
                                  <a:pt x="3072028" y="0"/>
                                </a:lnTo>
                                <a:close/>
                              </a:path>
                            </a:pathLst>
                          </a:custGeom>
                          <a:solidFill>
                            <a:srgbClr val="AFBBDE"/>
                          </a:solidFill>
                        </wps:spPr>
                        <wps:bodyPr wrap="square" lIns="0" tIns="0" rIns="0" bIns="0" rtlCol="0">
                          <a:prstTxWarp prst="textNoShape">
                            <a:avLst/>
                          </a:prstTxWarp>
                          <a:noAutofit/>
                        </wps:bodyPr>
                      </wps:wsp>
                      <wps:wsp>
                        <wps:cNvPr id="2253" name="Graphic 2253"/>
                        <wps:cNvSpPr/>
                        <wps:spPr>
                          <a:xfrm>
                            <a:off x="6350" y="6350"/>
                            <a:ext cx="1577975" cy="731520"/>
                          </a:xfrm>
                          <a:custGeom>
                            <a:avLst/>
                            <a:gdLst/>
                            <a:ahLst/>
                            <a:cxnLst/>
                            <a:rect l="l" t="t" r="r" b="b"/>
                            <a:pathLst>
                              <a:path w="1577975" h="731520">
                                <a:moveTo>
                                  <a:pt x="1183284" y="0"/>
                                </a:moveTo>
                                <a:lnTo>
                                  <a:pt x="394423" y="0"/>
                                </a:lnTo>
                                <a:lnTo>
                                  <a:pt x="394423" y="365721"/>
                                </a:lnTo>
                                <a:lnTo>
                                  <a:pt x="0" y="365721"/>
                                </a:lnTo>
                                <a:lnTo>
                                  <a:pt x="788860" y="731443"/>
                                </a:lnTo>
                                <a:lnTo>
                                  <a:pt x="1577721" y="365721"/>
                                </a:lnTo>
                                <a:lnTo>
                                  <a:pt x="1183284" y="365721"/>
                                </a:lnTo>
                                <a:lnTo>
                                  <a:pt x="1183284" y="0"/>
                                </a:lnTo>
                                <a:close/>
                              </a:path>
                            </a:pathLst>
                          </a:custGeom>
                          <a:solidFill>
                            <a:srgbClr val="CFAEE7"/>
                          </a:solidFill>
                        </wps:spPr>
                        <wps:bodyPr wrap="square" lIns="0" tIns="0" rIns="0" bIns="0" rtlCol="0">
                          <a:prstTxWarp prst="textNoShape">
                            <a:avLst/>
                          </a:prstTxWarp>
                          <a:noAutofit/>
                        </wps:bodyPr>
                      </wps:wsp>
                      <wps:wsp>
                        <wps:cNvPr id="2254" name="Graphic 2254"/>
                        <wps:cNvSpPr/>
                        <wps:spPr>
                          <a:xfrm>
                            <a:off x="6350" y="6350"/>
                            <a:ext cx="1577975" cy="731520"/>
                          </a:xfrm>
                          <a:custGeom>
                            <a:avLst/>
                            <a:gdLst/>
                            <a:ahLst/>
                            <a:cxnLst/>
                            <a:rect l="l" t="t" r="r" b="b"/>
                            <a:pathLst>
                              <a:path w="1577975" h="731520">
                                <a:moveTo>
                                  <a:pt x="0" y="365721"/>
                                </a:moveTo>
                                <a:lnTo>
                                  <a:pt x="394423" y="365721"/>
                                </a:lnTo>
                                <a:lnTo>
                                  <a:pt x="394423" y="0"/>
                                </a:lnTo>
                                <a:lnTo>
                                  <a:pt x="1183284" y="0"/>
                                </a:lnTo>
                                <a:lnTo>
                                  <a:pt x="1183284" y="365721"/>
                                </a:lnTo>
                                <a:lnTo>
                                  <a:pt x="1577721" y="365721"/>
                                </a:lnTo>
                                <a:lnTo>
                                  <a:pt x="788860" y="731443"/>
                                </a:lnTo>
                                <a:lnTo>
                                  <a:pt x="0" y="365721"/>
                                </a:lnTo>
                                <a:close/>
                              </a:path>
                            </a:pathLst>
                          </a:custGeom>
                          <a:ln w="12700">
                            <a:solidFill>
                              <a:srgbClr val="FFFFFF"/>
                            </a:solidFill>
                            <a:prstDash val="solid"/>
                          </a:ln>
                        </wps:spPr>
                        <wps:bodyPr wrap="square" lIns="0" tIns="0" rIns="0" bIns="0" rtlCol="0">
                          <a:prstTxWarp prst="textNoShape">
                            <a:avLst/>
                          </a:prstTxWarp>
                          <a:noAutofit/>
                        </wps:bodyPr>
                      </wps:wsp>
                      <wps:wsp>
                        <wps:cNvPr id="2255" name="Graphic 2255"/>
                        <wps:cNvSpPr/>
                        <wps:spPr>
                          <a:xfrm>
                            <a:off x="2425522" y="920652"/>
                            <a:ext cx="1577975" cy="731520"/>
                          </a:xfrm>
                          <a:custGeom>
                            <a:avLst/>
                            <a:gdLst/>
                            <a:ahLst/>
                            <a:cxnLst/>
                            <a:rect l="l" t="t" r="r" b="b"/>
                            <a:pathLst>
                              <a:path w="1577975" h="731520">
                                <a:moveTo>
                                  <a:pt x="788860" y="0"/>
                                </a:moveTo>
                                <a:lnTo>
                                  <a:pt x="0" y="365721"/>
                                </a:lnTo>
                                <a:lnTo>
                                  <a:pt x="394423" y="365721"/>
                                </a:lnTo>
                                <a:lnTo>
                                  <a:pt x="394423" y="731443"/>
                                </a:lnTo>
                                <a:lnTo>
                                  <a:pt x="1183284" y="731443"/>
                                </a:lnTo>
                                <a:lnTo>
                                  <a:pt x="1183284" y="365721"/>
                                </a:lnTo>
                                <a:lnTo>
                                  <a:pt x="1577721" y="365721"/>
                                </a:lnTo>
                                <a:lnTo>
                                  <a:pt x="788860" y="0"/>
                                </a:lnTo>
                                <a:close/>
                              </a:path>
                            </a:pathLst>
                          </a:custGeom>
                          <a:solidFill>
                            <a:srgbClr val="CFAEE7"/>
                          </a:solidFill>
                        </wps:spPr>
                        <wps:bodyPr wrap="square" lIns="0" tIns="0" rIns="0" bIns="0" rtlCol="0">
                          <a:prstTxWarp prst="textNoShape">
                            <a:avLst/>
                          </a:prstTxWarp>
                          <a:noAutofit/>
                        </wps:bodyPr>
                      </wps:wsp>
                      <wps:wsp>
                        <wps:cNvPr id="2256" name="Graphic 2256"/>
                        <wps:cNvSpPr/>
                        <wps:spPr>
                          <a:xfrm>
                            <a:off x="2425522" y="920652"/>
                            <a:ext cx="1577975" cy="731520"/>
                          </a:xfrm>
                          <a:custGeom>
                            <a:avLst/>
                            <a:gdLst/>
                            <a:ahLst/>
                            <a:cxnLst/>
                            <a:rect l="l" t="t" r="r" b="b"/>
                            <a:pathLst>
                              <a:path w="1577975" h="731520">
                                <a:moveTo>
                                  <a:pt x="0" y="365721"/>
                                </a:moveTo>
                                <a:lnTo>
                                  <a:pt x="788860" y="0"/>
                                </a:lnTo>
                                <a:lnTo>
                                  <a:pt x="1577721" y="365721"/>
                                </a:lnTo>
                                <a:lnTo>
                                  <a:pt x="1183284" y="365721"/>
                                </a:lnTo>
                                <a:lnTo>
                                  <a:pt x="1183284" y="731443"/>
                                </a:lnTo>
                                <a:lnTo>
                                  <a:pt x="394423" y="731443"/>
                                </a:lnTo>
                                <a:lnTo>
                                  <a:pt x="394423" y="365721"/>
                                </a:lnTo>
                                <a:lnTo>
                                  <a:pt x="0" y="365721"/>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D0D0070" id="Group 2251" o:spid="_x0000_s1026" style="position:absolute;margin-left:139.8pt;margin-top:-9.8pt;width:315.75pt;height:130.6pt;z-index:-251674624;mso-wrap-distance-left:0;mso-wrap-distance-right:0;mso-position-horizontal-relative:page" coordsize="40100,1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">
                <v:shape id="Graphic 2252" o:spid="_x0000_s1027" style="position:absolute;left:4650;top:6518;width:30797;height:3549;visibility:visible;mso-wrap-style:square;v-text-anchor:top" coordsize="3079750,354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" path="m3072028,l,268770r7531,86017l3079559,86017,3072028,xe" fillcolor="#afbbde" stroked="f">
                  <v:path arrowok="t"/>
                </v:shape>
                <v:shape id="Graphic 2253" o:spid="_x0000_s1028" style="position:absolute;left:63;top:63;width:15780;height:7315;visibility:visible;mso-wrap-style:square;v-text-anchor:top" coordsize="1577975,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" path="m1183284,l394423,r,365721l,365721,788860,731443,1577721,365721r-394437,l1183284,xe" fillcolor="#cfaee7" stroked="f">
                  <v:path arrowok="t"/>
                </v:shape>
                <v:shape id="Graphic 2254" o:spid="_x0000_s1029" style="position:absolute;left:63;top:63;width:15780;height:7315;visibility:visible;mso-wrap-style:square;v-text-anchor:top" coordsize="1577975,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" path="m,365721r394423,l394423,r788861,l1183284,365721r394437,l788860,731443,,365721xe" filled="f" strokecolor="white" strokeweight="1pt">
                  <v:path arrowok="t"/>
                </v:shape>
                <v:shape id="Graphic 2255" o:spid="_x0000_s1030" style="position:absolute;left:24255;top:9206;width:15779;height:7315;visibility:visible;mso-wrap-style:square;v-text-anchor:top" coordsize="1577975,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" path="m788860,l,365721r394423,l394423,731443r788861,l1183284,365721r394437,l788860,xe" fillcolor="#cfaee7" stroked="f">
                  <v:path arrowok="t"/>
                </v:shape>
                <v:shape id="Graphic 2256" o:spid="_x0000_s1031" style="position:absolute;left:24255;top:9206;width:15779;height:7315;visibility:visible;mso-wrap-style:square;v-text-anchor:top" coordsize="1577975,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" path="m,365721l788860,r788861,365721l1183284,365721r,365722l394423,731443r,-365722l,365721xe" filled="f" strokecolor="white" strokeweight="1pt">
                  <v:path arrowok="t"/>
                </v:shape>
                <w10:wrap anchorx="page"/>
              </v:group>
            </w:pict>
          </mc:Fallback>
        </mc:AlternateContent>
      </w:r>
      <w:proofErr w:type="spellStart"/>
      <w:r>
        <w:rPr>
          <w:sz w:val="20"/>
        </w:rPr>
        <w:t>Assessee</w:t>
      </w:r>
      <w:proofErr w:type="spellEnd"/>
      <w:r>
        <w:rPr>
          <w:spacing w:val="-3"/>
          <w:sz w:val="20"/>
        </w:rPr>
        <w:t xml:space="preserve"> </w:t>
      </w:r>
      <w:r>
        <w:rPr>
          <w:sz w:val="20"/>
        </w:rPr>
        <w:t>engaged</w:t>
      </w:r>
      <w:r>
        <w:rPr>
          <w:spacing w:val="-7"/>
          <w:sz w:val="20"/>
        </w:rPr>
        <w:t xml:space="preserve"> </w:t>
      </w:r>
      <w:r>
        <w:rPr>
          <w:sz w:val="20"/>
        </w:rPr>
        <w:t>in</w:t>
      </w:r>
      <w:r>
        <w:rPr>
          <w:spacing w:val="-6"/>
          <w:sz w:val="20"/>
        </w:rPr>
        <w:t xml:space="preserve"> </w:t>
      </w:r>
      <w:r>
        <w:rPr>
          <w:sz w:val="20"/>
        </w:rPr>
        <w:t>the</w:t>
      </w:r>
      <w:r>
        <w:rPr>
          <w:spacing w:val="-7"/>
          <w:sz w:val="20"/>
        </w:rPr>
        <w:t xml:space="preserve"> </w:t>
      </w:r>
      <w:r>
        <w:rPr>
          <w:sz w:val="20"/>
        </w:rPr>
        <w:t>business</w:t>
      </w:r>
      <w:r>
        <w:rPr>
          <w:spacing w:val="-2"/>
          <w:sz w:val="20"/>
        </w:rPr>
        <w:t xml:space="preserve"> </w:t>
      </w:r>
      <w:r>
        <w:rPr>
          <w:sz w:val="20"/>
        </w:rPr>
        <w:t>of</w:t>
      </w:r>
      <w:r>
        <w:rPr>
          <w:spacing w:val="-8"/>
          <w:sz w:val="20"/>
        </w:rPr>
        <w:t xml:space="preserve"> </w:t>
      </w:r>
      <w:r>
        <w:rPr>
          <w:sz w:val="20"/>
        </w:rPr>
        <w:t>printing</w:t>
      </w:r>
      <w:r>
        <w:rPr>
          <w:spacing w:val="-4"/>
          <w:sz w:val="20"/>
        </w:rPr>
        <w:t xml:space="preserve"> </w:t>
      </w:r>
      <w:r>
        <w:rPr>
          <w:sz w:val="20"/>
        </w:rPr>
        <w:t>and publishing, eligible for additional depreciation</w:t>
      </w:r>
    </w:p>
    <w:p w14:paraId="3D9011FA" w14:textId="77777777" w:rsidR="0060298F" w:rsidRDefault="0060298F">
      <w:pPr>
        <w:pStyle w:val="BodyText"/>
        <w:rPr>
          <w:sz w:val="20"/>
        </w:rPr>
      </w:pPr>
    </w:p>
    <w:p w14:paraId="5B0E7A49" w14:textId="77777777" w:rsidR="0060298F" w:rsidRDefault="0060298F">
      <w:pPr>
        <w:pStyle w:val="BodyText"/>
        <w:rPr>
          <w:sz w:val="20"/>
        </w:rPr>
      </w:pPr>
    </w:p>
    <w:p w14:paraId="557633E3" w14:textId="77777777" w:rsidR="0060298F" w:rsidRDefault="0060298F">
      <w:pPr>
        <w:pStyle w:val="BodyText"/>
        <w:spacing w:before="113"/>
        <w:rPr>
          <w:sz w:val="20"/>
        </w:rPr>
      </w:pPr>
    </w:p>
    <w:p w14:paraId="32B15E7D" w14:textId="77777777" w:rsidR="0060298F" w:rsidRDefault="00000000">
      <w:pPr>
        <w:spacing w:line="216" w:lineRule="auto"/>
        <w:ind w:left="1633" w:right="4940"/>
        <w:jc w:val="center"/>
        <w:rPr>
          <w:sz w:val="20"/>
        </w:rPr>
      </w:pPr>
      <w:r>
        <w:rPr>
          <w:sz w:val="20"/>
        </w:rPr>
        <w:t>Additional</w:t>
      </w:r>
      <w:r>
        <w:rPr>
          <w:spacing w:val="-4"/>
          <w:sz w:val="20"/>
        </w:rPr>
        <w:t xml:space="preserve"> </w:t>
      </w:r>
      <w:r>
        <w:rPr>
          <w:sz w:val="20"/>
        </w:rPr>
        <w:t>depreciation</w:t>
      </w:r>
      <w:r>
        <w:rPr>
          <w:spacing w:val="-7"/>
          <w:sz w:val="20"/>
        </w:rPr>
        <w:t xml:space="preserve"> </w:t>
      </w:r>
      <w:r>
        <w:rPr>
          <w:sz w:val="20"/>
        </w:rPr>
        <w:t>is</w:t>
      </w:r>
      <w:r>
        <w:rPr>
          <w:spacing w:val="-5"/>
          <w:sz w:val="20"/>
        </w:rPr>
        <w:t xml:space="preserve"> </w:t>
      </w:r>
      <w:r>
        <w:rPr>
          <w:sz w:val="20"/>
        </w:rPr>
        <w:t>not</w:t>
      </w:r>
      <w:r>
        <w:rPr>
          <w:spacing w:val="-4"/>
          <w:sz w:val="20"/>
        </w:rPr>
        <w:t xml:space="preserve"> </w:t>
      </w:r>
      <w:r>
        <w:rPr>
          <w:sz w:val="20"/>
        </w:rPr>
        <w:t>allowed</w:t>
      </w:r>
      <w:r>
        <w:rPr>
          <w:spacing w:val="-9"/>
          <w:sz w:val="20"/>
        </w:rPr>
        <w:t xml:space="preserve"> </w:t>
      </w:r>
      <w:r>
        <w:rPr>
          <w:sz w:val="20"/>
        </w:rPr>
        <w:t>to</w:t>
      </w:r>
      <w:r>
        <w:rPr>
          <w:spacing w:val="-6"/>
          <w:sz w:val="20"/>
        </w:rPr>
        <w:t xml:space="preserve"> </w:t>
      </w:r>
      <w:r>
        <w:rPr>
          <w:sz w:val="20"/>
        </w:rPr>
        <w:t>power generation undertakings claiming depreciation as a % of actual cost.</w:t>
      </w:r>
    </w:p>
    <w:p w14:paraId="59829EC6" w14:textId="77777777" w:rsidR="0060298F" w:rsidRDefault="00000000">
      <w:pPr>
        <w:pStyle w:val="Heading7"/>
        <w:tabs>
          <w:tab w:val="left" w:pos="10230"/>
        </w:tabs>
        <w:spacing w:before="183"/>
      </w:pPr>
      <w:bookmarkStart w:id="30" w:name="WRITTEN_DOWN_VALUE_OF_ASSETS_(WDV)_[SECT"/>
      <w:bookmarkEnd w:id="30"/>
      <w:r>
        <w:rPr>
          <w:color w:val="FFFFFF"/>
          <w:shd w:val="clear" w:color="auto" w:fill="D36409"/>
        </w:rPr>
        <w:t>WRITTEN</w:t>
      </w:r>
      <w:r>
        <w:rPr>
          <w:color w:val="FFFFFF"/>
          <w:spacing w:val="17"/>
          <w:shd w:val="clear" w:color="auto" w:fill="D36409"/>
        </w:rPr>
        <w:t xml:space="preserve"> </w:t>
      </w:r>
      <w:r>
        <w:rPr>
          <w:color w:val="FFFFFF"/>
          <w:shd w:val="clear" w:color="auto" w:fill="D36409"/>
        </w:rPr>
        <w:t>DOWN</w:t>
      </w:r>
      <w:r>
        <w:rPr>
          <w:color w:val="FFFFFF"/>
          <w:spacing w:val="19"/>
          <w:shd w:val="clear" w:color="auto" w:fill="D36409"/>
        </w:rPr>
        <w:t xml:space="preserve"> </w:t>
      </w:r>
      <w:r>
        <w:rPr>
          <w:color w:val="FFFFFF"/>
          <w:shd w:val="clear" w:color="auto" w:fill="D36409"/>
        </w:rPr>
        <w:t>VALUE</w:t>
      </w:r>
      <w:r>
        <w:rPr>
          <w:color w:val="FFFFFF"/>
          <w:spacing w:val="20"/>
          <w:shd w:val="clear" w:color="auto" w:fill="D36409"/>
        </w:rPr>
        <w:t xml:space="preserve"> </w:t>
      </w:r>
      <w:r>
        <w:rPr>
          <w:color w:val="FFFFFF"/>
          <w:shd w:val="clear" w:color="auto" w:fill="D36409"/>
        </w:rPr>
        <w:t>OF</w:t>
      </w:r>
      <w:r>
        <w:rPr>
          <w:color w:val="FFFFFF"/>
          <w:spacing w:val="21"/>
          <w:shd w:val="clear" w:color="auto" w:fill="D36409"/>
        </w:rPr>
        <w:t xml:space="preserve"> </w:t>
      </w:r>
      <w:r>
        <w:rPr>
          <w:color w:val="FFFFFF"/>
          <w:shd w:val="clear" w:color="auto" w:fill="D36409"/>
        </w:rPr>
        <w:t>ASSETS</w:t>
      </w:r>
      <w:r>
        <w:rPr>
          <w:color w:val="FFFFFF"/>
          <w:spacing w:val="22"/>
          <w:shd w:val="clear" w:color="auto" w:fill="D36409"/>
        </w:rPr>
        <w:t xml:space="preserve"> </w:t>
      </w:r>
      <w:r>
        <w:rPr>
          <w:color w:val="FFFFFF"/>
          <w:shd w:val="clear" w:color="auto" w:fill="D36409"/>
        </w:rPr>
        <w:t>(WDV)</w:t>
      </w:r>
      <w:r>
        <w:rPr>
          <w:color w:val="FFFFFF"/>
          <w:spacing w:val="17"/>
          <w:shd w:val="clear" w:color="auto" w:fill="D36409"/>
        </w:rPr>
        <w:t xml:space="preserve"> </w:t>
      </w:r>
      <w:r>
        <w:rPr>
          <w:color w:val="FFFFFF"/>
          <w:shd w:val="clear" w:color="auto" w:fill="D36409"/>
        </w:rPr>
        <w:t>[SECTION</w:t>
      </w:r>
      <w:r>
        <w:rPr>
          <w:color w:val="FFFFFF"/>
          <w:spacing w:val="20"/>
          <w:shd w:val="clear" w:color="auto" w:fill="D36409"/>
        </w:rPr>
        <w:t xml:space="preserve"> </w:t>
      </w:r>
      <w:r>
        <w:rPr>
          <w:color w:val="FFFFFF"/>
          <w:spacing w:val="-2"/>
          <w:shd w:val="clear" w:color="auto" w:fill="D36409"/>
        </w:rPr>
        <w:t>43(6)]</w:t>
      </w:r>
      <w:r>
        <w:rPr>
          <w:color w:val="FFFFFF"/>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1"/>
        <w:gridCol w:w="8043"/>
        <w:gridCol w:w="1285"/>
      </w:tblGrid>
      <w:tr w:rsidR="0060298F" w14:paraId="7EA654BB" w14:textId="77777777">
        <w:trPr>
          <w:trHeight w:val="297"/>
        </w:trPr>
        <w:tc>
          <w:tcPr>
            <w:tcW w:w="641" w:type="dxa"/>
            <w:shd w:val="clear" w:color="auto" w:fill="C5DFB3"/>
          </w:tcPr>
          <w:p w14:paraId="03120912" w14:textId="77777777" w:rsidR="0060298F" w:rsidRDefault="00000000">
            <w:pPr>
              <w:pStyle w:val="TableParagraph"/>
              <w:spacing w:before="1" w:line="275" w:lineRule="exact"/>
              <w:ind w:left="7"/>
              <w:jc w:val="center"/>
              <w:rPr>
                <w:sz w:val="20"/>
              </w:rPr>
            </w:pPr>
            <w:r>
              <w:rPr>
                <w:spacing w:val="-5"/>
                <w:sz w:val="20"/>
              </w:rPr>
              <w:t>(1)</w:t>
            </w:r>
          </w:p>
        </w:tc>
        <w:tc>
          <w:tcPr>
            <w:tcW w:w="8043" w:type="dxa"/>
            <w:shd w:val="clear" w:color="auto" w:fill="C5DFB3"/>
          </w:tcPr>
          <w:p w14:paraId="65F2A3AB" w14:textId="77777777" w:rsidR="0060298F" w:rsidRDefault="00000000">
            <w:pPr>
              <w:pStyle w:val="TableParagraph"/>
              <w:spacing w:before="1" w:line="275" w:lineRule="exact"/>
              <w:ind w:left="107"/>
              <w:rPr>
                <w:sz w:val="20"/>
              </w:rPr>
            </w:pPr>
            <w:r>
              <w:rPr>
                <w:sz w:val="20"/>
              </w:rPr>
              <w:t>W.D.V.</w:t>
            </w:r>
            <w:r>
              <w:rPr>
                <w:spacing w:val="45"/>
                <w:sz w:val="20"/>
              </w:rPr>
              <w:t xml:space="preserve"> </w:t>
            </w:r>
            <w:r>
              <w:rPr>
                <w:sz w:val="20"/>
              </w:rPr>
              <w:t>of</w:t>
            </w:r>
            <w:r>
              <w:rPr>
                <w:spacing w:val="45"/>
                <w:sz w:val="20"/>
              </w:rPr>
              <w:t xml:space="preserve"> </w:t>
            </w:r>
            <w:r>
              <w:rPr>
                <w:sz w:val="20"/>
              </w:rPr>
              <w:t>the</w:t>
            </w:r>
            <w:r>
              <w:rPr>
                <w:spacing w:val="43"/>
                <w:sz w:val="20"/>
              </w:rPr>
              <w:t xml:space="preserve"> </w:t>
            </w:r>
            <w:r>
              <w:rPr>
                <w:sz w:val="20"/>
              </w:rPr>
              <w:t>block</w:t>
            </w:r>
            <w:r>
              <w:rPr>
                <w:spacing w:val="44"/>
                <w:sz w:val="20"/>
              </w:rPr>
              <w:t xml:space="preserve"> </w:t>
            </w:r>
            <w:r>
              <w:rPr>
                <w:sz w:val="20"/>
              </w:rPr>
              <w:t>of</w:t>
            </w:r>
            <w:r>
              <w:rPr>
                <w:spacing w:val="45"/>
                <w:sz w:val="20"/>
              </w:rPr>
              <w:t xml:space="preserve"> </w:t>
            </w:r>
            <w:r>
              <w:rPr>
                <w:sz w:val="20"/>
              </w:rPr>
              <w:t>assets</w:t>
            </w:r>
            <w:r>
              <w:rPr>
                <w:spacing w:val="45"/>
                <w:sz w:val="20"/>
              </w:rPr>
              <w:t xml:space="preserve"> </w:t>
            </w:r>
            <w:r>
              <w:rPr>
                <w:sz w:val="20"/>
              </w:rPr>
              <w:t>in</w:t>
            </w:r>
            <w:r>
              <w:rPr>
                <w:spacing w:val="45"/>
                <w:sz w:val="20"/>
              </w:rPr>
              <w:t xml:space="preserve"> </w:t>
            </w:r>
            <w:r>
              <w:rPr>
                <w:sz w:val="20"/>
              </w:rPr>
              <w:t>immediately</w:t>
            </w:r>
            <w:r>
              <w:rPr>
                <w:spacing w:val="45"/>
                <w:sz w:val="20"/>
              </w:rPr>
              <w:t xml:space="preserve"> </w:t>
            </w:r>
            <w:r>
              <w:rPr>
                <w:sz w:val="20"/>
              </w:rPr>
              <w:t>preceding</w:t>
            </w:r>
            <w:r>
              <w:rPr>
                <w:spacing w:val="47"/>
                <w:sz w:val="20"/>
              </w:rPr>
              <w:t xml:space="preserve"> </w:t>
            </w:r>
            <w:r>
              <w:rPr>
                <w:sz w:val="20"/>
              </w:rPr>
              <w:t>previous</w:t>
            </w:r>
            <w:r>
              <w:rPr>
                <w:spacing w:val="41"/>
                <w:sz w:val="20"/>
              </w:rPr>
              <w:t xml:space="preserve"> </w:t>
            </w:r>
            <w:r>
              <w:rPr>
                <w:spacing w:val="-4"/>
                <w:sz w:val="20"/>
              </w:rPr>
              <w:t>year</w:t>
            </w:r>
          </w:p>
        </w:tc>
        <w:tc>
          <w:tcPr>
            <w:tcW w:w="1285" w:type="dxa"/>
            <w:shd w:val="clear" w:color="auto" w:fill="C5DFB3"/>
          </w:tcPr>
          <w:p w14:paraId="287DD6CE" w14:textId="77777777" w:rsidR="0060298F" w:rsidRDefault="00000000">
            <w:pPr>
              <w:pStyle w:val="TableParagraph"/>
              <w:spacing w:before="1" w:line="275" w:lineRule="exact"/>
              <w:ind w:left="6" w:right="6"/>
              <w:jc w:val="center"/>
              <w:rPr>
                <w:sz w:val="20"/>
              </w:rPr>
            </w:pPr>
            <w:r>
              <w:rPr>
                <w:spacing w:val="-5"/>
                <w:sz w:val="20"/>
              </w:rPr>
              <w:t>xxx</w:t>
            </w:r>
          </w:p>
        </w:tc>
      </w:tr>
      <w:tr w:rsidR="0060298F" w14:paraId="598CCAD3" w14:textId="77777777">
        <w:trPr>
          <w:trHeight w:val="592"/>
        </w:trPr>
        <w:tc>
          <w:tcPr>
            <w:tcW w:w="641" w:type="dxa"/>
            <w:shd w:val="clear" w:color="auto" w:fill="E4DFEB"/>
          </w:tcPr>
          <w:p w14:paraId="4E0D771B" w14:textId="77777777" w:rsidR="0060298F" w:rsidRDefault="00000000">
            <w:pPr>
              <w:pStyle w:val="TableParagraph"/>
              <w:spacing w:line="296" w:lineRule="exact"/>
              <w:ind w:left="7"/>
              <w:jc w:val="center"/>
              <w:rPr>
                <w:sz w:val="20"/>
              </w:rPr>
            </w:pPr>
            <w:r>
              <w:rPr>
                <w:spacing w:val="-5"/>
                <w:sz w:val="20"/>
              </w:rPr>
              <w:t>(2)</w:t>
            </w:r>
          </w:p>
        </w:tc>
        <w:tc>
          <w:tcPr>
            <w:tcW w:w="8043" w:type="dxa"/>
            <w:shd w:val="clear" w:color="auto" w:fill="E4DFEB"/>
          </w:tcPr>
          <w:p w14:paraId="759F134F" w14:textId="77777777" w:rsidR="0060298F" w:rsidRDefault="00000000">
            <w:pPr>
              <w:pStyle w:val="TableParagraph"/>
              <w:spacing w:line="296" w:lineRule="exact"/>
              <w:ind w:left="107"/>
              <w:rPr>
                <w:sz w:val="20"/>
              </w:rPr>
            </w:pPr>
            <w:r>
              <w:rPr>
                <w:rFonts w:ascii="Times New Roman"/>
                <w:i/>
                <w:sz w:val="21"/>
              </w:rPr>
              <w:t>Less:</w:t>
            </w:r>
            <w:r>
              <w:rPr>
                <w:rFonts w:ascii="Times New Roman"/>
                <w:i/>
                <w:spacing w:val="41"/>
                <w:sz w:val="21"/>
              </w:rPr>
              <w:t xml:space="preserve"> </w:t>
            </w:r>
            <w:r>
              <w:rPr>
                <w:sz w:val="20"/>
              </w:rPr>
              <w:t>Depreciation</w:t>
            </w:r>
            <w:r>
              <w:rPr>
                <w:spacing w:val="47"/>
                <w:sz w:val="20"/>
              </w:rPr>
              <w:t xml:space="preserve"> </w:t>
            </w:r>
            <w:r>
              <w:rPr>
                <w:sz w:val="20"/>
              </w:rPr>
              <w:t>actually</w:t>
            </w:r>
            <w:r>
              <w:rPr>
                <w:spacing w:val="48"/>
                <w:sz w:val="20"/>
              </w:rPr>
              <w:t xml:space="preserve"> </w:t>
            </w:r>
            <w:r>
              <w:rPr>
                <w:sz w:val="20"/>
              </w:rPr>
              <w:t>allowed</w:t>
            </w:r>
            <w:r>
              <w:rPr>
                <w:spacing w:val="49"/>
                <w:sz w:val="20"/>
              </w:rPr>
              <w:t xml:space="preserve"> </w:t>
            </w:r>
            <w:r>
              <w:rPr>
                <w:sz w:val="20"/>
              </w:rPr>
              <w:t>in</w:t>
            </w:r>
            <w:r>
              <w:rPr>
                <w:spacing w:val="46"/>
                <w:sz w:val="20"/>
              </w:rPr>
              <w:t xml:space="preserve"> </w:t>
            </w:r>
            <w:r>
              <w:rPr>
                <w:sz w:val="20"/>
              </w:rPr>
              <w:t>respect</w:t>
            </w:r>
            <w:r>
              <w:rPr>
                <w:spacing w:val="47"/>
                <w:sz w:val="20"/>
              </w:rPr>
              <w:t xml:space="preserve"> </w:t>
            </w:r>
            <w:r>
              <w:rPr>
                <w:sz w:val="20"/>
              </w:rPr>
              <w:t>of</w:t>
            </w:r>
            <w:r>
              <w:rPr>
                <w:spacing w:val="48"/>
                <w:sz w:val="20"/>
              </w:rPr>
              <w:t xml:space="preserve"> </w:t>
            </w:r>
            <w:r>
              <w:rPr>
                <w:sz w:val="20"/>
              </w:rPr>
              <w:t>that</w:t>
            </w:r>
            <w:r>
              <w:rPr>
                <w:spacing w:val="49"/>
                <w:sz w:val="20"/>
              </w:rPr>
              <w:t xml:space="preserve"> </w:t>
            </w:r>
            <w:r>
              <w:rPr>
                <w:sz w:val="20"/>
              </w:rPr>
              <w:t>block</w:t>
            </w:r>
            <w:r>
              <w:rPr>
                <w:spacing w:val="49"/>
                <w:sz w:val="20"/>
              </w:rPr>
              <w:t xml:space="preserve"> </w:t>
            </w:r>
            <w:r>
              <w:rPr>
                <w:sz w:val="20"/>
              </w:rPr>
              <w:t>of</w:t>
            </w:r>
            <w:r>
              <w:rPr>
                <w:spacing w:val="48"/>
                <w:sz w:val="20"/>
              </w:rPr>
              <w:t xml:space="preserve"> </w:t>
            </w:r>
            <w:r>
              <w:rPr>
                <w:sz w:val="20"/>
              </w:rPr>
              <w:t>assets</w:t>
            </w:r>
            <w:r>
              <w:rPr>
                <w:spacing w:val="46"/>
                <w:sz w:val="20"/>
              </w:rPr>
              <w:t xml:space="preserve"> </w:t>
            </w:r>
            <w:r>
              <w:rPr>
                <w:sz w:val="20"/>
              </w:rPr>
              <w:t>in</w:t>
            </w:r>
            <w:r>
              <w:rPr>
                <w:spacing w:val="47"/>
                <w:sz w:val="20"/>
              </w:rPr>
              <w:t xml:space="preserve"> </w:t>
            </w:r>
            <w:r>
              <w:rPr>
                <w:sz w:val="20"/>
              </w:rPr>
              <w:t>said</w:t>
            </w:r>
            <w:r>
              <w:rPr>
                <w:spacing w:val="46"/>
                <w:sz w:val="20"/>
              </w:rPr>
              <w:t xml:space="preserve"> </w:t>
            </w:r>
            <w:r>
              <w:rPr>
                <w:spacing w:val="-2"/>
                <w:sz w:val="20"/>
              </w:rPr>
              <w:t>preceding</w:t>
            </w:r>
          </w:p>
          <w:p w14:paraId="72B4A8FE" w14:textId="77777777" w:rsidR="0060298F" w:rsidRDefault="00000000">
            <w:pPr>
              <w:pStyle w:val="TableParagraph"/>
              <w:spacing w:before="1" w:line="275" w:lineRule="exact"/>
              <w:ind w:left="107"/>
              <w:rPr>
                <w:sz w:val="20"/>
              </w:rPr>
            </w:pPr>
            <w:r>
              <w:rPr>
                <w:sz w:val="20"/>
              </w:rPr>
              <w:t>previous</w:t>
            </w:r>
            <w:r>
              <w:rPr>
                <w:spacing w:val="27"/>
                <w:sz w:val="20"/>
              </w:rPr>
              <w:t xml:space="preserve"> </w:t>
            </w:r>
            <w:r>
              <w:rPr>
                <w:spacing w:val="-4"/>
                <w:sz w:val="20"/>
              </w:rPr>
              <w:t>year</w:t>
            </w:r>
          </w:p>
        </w:tc>
        <w:tc>
          <w:tcPr>
            <w:tcW w:w="1285" w:type="dxa"/>
            <w:shd w:val="clear" w:color="auto" w:fill="E4DFEB"/>
          </w:tcPr>
          <w:p w14:paraId="17C41CAD" w14:textId="77777777" w:rsidR="0060298F" w:rsidRDefault="00000000">
            <w:pPr>
              <w:pStyle w:val="TableParagraph"/>
              <w:spacing w:line="296" w:lineRule="exact"/>
              <w:ind w:left="6"/>
              <w:jc w:val="center"/>
              <w:rPr>
                <w:sz w:val="20"/>
              </w:rPr>
            </w:pPr>
            <w:r>
              <w:rPr>
                <w:spacing w:val="-5"/>
                <w:sz w:val="20"/>
              </w:rPr>
              <w:t>xxx</w:t>
            </w:r>
          </w:p>
        </w:tc>
      </w:tr>
      <w:tr w:rsidR="0060298F" w14:paraId="2000CD2B" w14:textId="77777777">
        <w:trPr>
          <w:trHeight w:val="297"/>
        </w:trPr>
        <w:tc>
          <w:tcPr>
            <w:tcW w:w="8684" w:type="dxa"/>
            <w:gridSpan w:val="2"/>
            <w:shd w:val="clear" w:color="auto" w:fill="FFE499"/>
          </w:tcPr>
          <w:p w14:paraId="094DE06A" w14:textId="77777777" w:rsidR="0060298F" w:rsidRDefault="00000000">
            <w:pPr>
              <w:pStyle w:val="TableParagraph"/>
              <w:spacing w:before="1" w:line="275" w:lineRule="exact"/>
              <w:ind w:left="107"/>
              <w:rPr>
                <w:sz w:val="20"/>
              </w:rPr>
            </w:pPr>
            <w:r>
              <w:rPr>
                <w:sz w:val="20"/>
              </w:rPr>
              <w:t>Opening</w:t>
            </w:r>
            <w:r>
              <w:rPr>
                <w:spacing w:val="17"/>
                <w:sz w:val="20"/>
              </w:rPr>
              <w:t xml:space="preserve"> </w:t>
            </w:r>
            <w:r>
              <w:rPr>
                <w:sz w:val="20"/>
              </w:rPr>
              <w:t>balance</w:t>
            </w:r>
            <w:r>
              <w:rPr>
                <w:spacing w:val="18"/>
                <w:sz w:val="20"/>
              </w:rPr>
              <w:t xml:space="preserve"> </w:t>
            </w:r>
            <w:r>
              <w:rPr>
                <w:sz w:val="20"/>
              </w:rPr>
              <w:t>as</w:t>
            </w:r>
            <w:r>
              <w:rPr>
                <w:spacing w:val="16"/>
                <w:sz w:val="20"/>
              </w:rPr>
              <w:t xml:space="preserve"> </w:t>
            </w:r>
            <w:r>
              <w:rPr>
                <w:sz w:val="20"/>
              </w:rPr>
              <w:t>on</w:t>
            </w:r>
            <w:r>
              <w:rPr>
                <w:spacing w:val="16"/>
                <w:sz w:val="20"/>
              </w:rPr>
              <w:t xml:space="preserve"> </w:t>
            </w:r>
            <w:r>
              <w:rPr>
                <w:sz w:val="20"/>
              </w:rPr>
              <w:t>1</w:t>
            </w:r>
            <w:r>
              <w:rPr>
                <w:sz w:val="20"/>
                <w:vertAlign w:val="superscript"/>
              </w:rPr>
              <w:t>st</w:t>
            </w:r>
            <w:r>
              <w:rPr>
                <w:spacing w:val="19"/>
                <w:sz w:val="20"/>
              </w:rPr>
              <w:t xml:space="preserve"> </w:t>
            </w:r>
            <w:r>
              <w:rPr>
                <w:sz w:val="20"/>
              </w:rPr>
              <w:t>April</w:t>
            </w:r>
            <w:r>
              <w:rPr>
                <w:spacing w:val="15"/>
                <w:sz w:val="20"/>
              </w:rPr>
              <w:t xml:space="preserve"> </w:t>
            </w:r>
            <w:r>
              <w:rPr>
                <w:sz w:val="20"/>
              </w:rPr>
              <w:t>of</w:t>
            </w:r>
            <w:r>
              <w:rPr>
                <w:spacing w:val="14"/>
                <w:sz w:val="20"/>
              </w:rPr>
              <w:t xml:space="preserve"> </w:t>
            </w:r>
            <w:r>
              <w:rPr>
                <w:sz w:val="20"/>
              </w:rPr>
              <w:t>the</w:t>
            </w:r>
            <w:r>
              <w:rPr>
                <w:spacing w:val="15"/>
                <w:sz w:val="20"/>
              </w:rPr>
              <w:t xml:space="preserve"> </w:t>
            </w:r>
            <w:r>
              <w:rPr>
                <w:sz w:val="20"/>
              </w:rPr>
              <w:t>current</w:t>
            </w:r>
            <w:r>
              <w:rPr>
                <w:spacing w:val="19"/>
                <w:sz w:val="20"/>
              </w:rPr>
              <w:t xml:space="preserve"> </w:t>
            </w:r>
            <w:r>
              <w:rPr>
                <w:spacing w:val="-4"/>
                <w:sz w:val="20"/>
              </w:rPr>
              <w:t>P.Y.</w:t>
            </w:r>
          </w:p>
        </w:tc>
        <w:tc>
          <w:tcPr>
            <w:tcW w:w="1285" w:type="dxa"/>
            <w:shd w:val="clear" w:color="auto" w:fill="FFE499"/>
          </w:tcPr>
          <w:p w14:paraId="0BA6FB3B" w14:textId="77777777" w:rsidR="0060298F" w:rsidRDefault="00000000">
            <w:pPr>
              <w:pStyle w:val="TableParagraph"/>
              <w:spacing w:before="1" w:line="275" w:lineRule="exact"/>
              <w:ind w:left="6"/>
              <w:jc w:val="center"/>
              <w:rPr>
                <w:sz w:val="20"/>
              </w:rPr>
            </w:pPr>
            <w:r>
              <w:rPr>
                <w:spacing w:val="-5"/>
                <w:sz w:val="20"/>
              </w:rPr>
              <w:t>xxx</w:t>
            </w:r>
          </w:p>
        </w:tc>
      </w:tr>
      <w:tr w:rsidR="0060298F" w14:paraId="7E166942" w14:textId="77777777">
        <w:trPr>
          <w:trHeight w:val="294"/>
        </w:trPr>
        <w:tc>
          <w:tcPr>
            <w:tcW w:w="8684" w:type="dxa"/>
            <w:gridSpan w:val="2"/>
            <w:shd w:val="clear" w:color="auto" w:fill="DBDBDB"/>
          </w:tcPr>
          <w:p w14:paraId="59CBB014" w14:textId="77777777" w:rsidR="0060298F" w:rsidRDefault="00000000">
            <w:pPr>
              <w:pStyle w:val="TableParagraph"/>
              <w:spacing w:line="235" w:lineRule="exact"/>
              <w:ind w:left="107"/>
              <w:rPr>
                <w:rFonts w:ascii="Times New Roman"/>
                <w:i/>
                <w:sz w:val="21"/>
              </w:rPr>
            </w:pPr>
            <w:r>
              <w:rPr>
                <w:rFonts w:ascii="Times New Roman"/>
                <w:i/>
                <w:spacing w:val="-4"/>
                <w:sz w:val="21"/>
              </w:rPr>
              <w:t>Add:</w:t>
            </w:r>
          </w:p>
        </w:tc>
        <w:tc>
          <w:tcPr>
            <w:tcW w:w="1285" w:type="dxa"/>
            <w:shd w:val="clear" w:color="auto" w:fill="DBDBDB"/>
          </w:tcPr>
          <w:p w14:paraId="762ED7B6" w14:textId="77777777" w:rsidR="0060298F" w:rsidRDefault="0060298F">
            <w:pPr>
              <w:pStyle w:val="TableParagraph"/>
              <w:rPr>
                <w:rFonts w:ascii="Times New Roman"/>
                <w:sz w:val="20"/>
              </w:rPr>
            </w:pPr>
          </w:p>
        </w:tc>
      </w:tr>
      <w:tr w:rsidR="0060298F" w14:paraId="452DA7DA" w14:textId="77777777">
        <w:trPr>
          <w:trHeight w:val="594"/>
        </w:trPr>
        <w:tc>
          <w:tcPr>
            <w:tcW w:w="641" w:type="dxa"/>
            <w:shd w:val="clear" w:color="auto" w:fill="F7C9AC"/>
          </w:tcPr>
          <w:p w14:paraId="3CD10AD4" w14:textId="77777777" w:rsidR="0060298F" w:rsidRDefault="00000000">
            <w:pPr>
              <w:pStyle w:val="TableParagraph"/>
              <w:spacing w:before="2"/>
              <w:ind w:left="7"/>
              <w:jc w:val="center"/>
              <w:rPr>
                <w:sz w:val="20"/>
              </w:rPr>
            </w:pPr>
            <w:r>
              <w:rPr>
                <w:spacing w:val="-5"/>
                <w:sz w:val="20"/>
              </w:rPr>
              <w:t>(3)</w:t>
            </w:r>
          </w:p>
        </w:tc>
        <w:tc>
          <w:tcPr>
            <w:tcW w:w="8043" w:type="dxa"/>
            <w:shd w:val="clear" w:color="auto" w:fill="F7C9AC"/>
          </w:tcPr>
          <w:p w14:paraId="3A99389D" w14:textId="77777777" w:rsidR="0060298F" w:rsidRDefault="00000000">
            <w:pPr>
              <w:pStyle w:val="TableParagraph"/>
              <w:spacing w:line="290" w:lineRule="atLeast"/>
              <w:ind w:left="107" w:right="4"/>
              <w:rPr>
                <w:sz w:val="20"/>
              </w:rPr>
            </w:pPr>
            <w:r>
              <w:rPr>
                <w:sz w:val="20"/>
              </w:rPr>
              <w:t>Actual</w:t>
            </w:r>
            <w:r>
              <w:rPr>
                <w:spacing w:val="29"/>
                <w:sz w:val="20"/>
              </w:rPr>
              <w:t xml:space="preserve"> </w:t>
            </w:r>
            <w:r>
              <w:rPr>
                <w:sz w:val="20"/>
              </w:rPr>
              <w:t>cost</w:t>
            </w:r>
            <w:r>
              <w:rPr>
                <w:spacing w:val="32"/>
                <w:sz w:val="20"/>
              </w:rPr>
              <w:t xml:space="preserve"> </w:t>
            </w:r>
            <w:r>
              <w:rPr>
                <w:sz w:val="20"/>
              </w:rPr>
              <w:t>of</w:t>
            </w:r>
            <w:r>
              <w:rPr>
                <w:spacing w:val="30"/>
                <w:sz w:val="20"/>
              </w:rPr>
              <w:t xml:space="preserve"> </w:t>
            </w:r>
            <w:r>
              <w:rPr>
                <w:sz w:val="20"/>
              </w:rPr>
              <w:t>assets</w:t>
            </w:r>
            <w:r>
              <w:rPr>
                <w:spacing w:val="30"/>
                <w:sz w:val="20"/>
              </w:rPr>
              <w:t xml:space="preserve"> </w:t>
            </w:r>
            <w:r>
              <w:rPr>
                <w:sz w:val="20"/>
              </w:rPr>
              <w:t>acquired</w:t>
            </w:r>
            <w:r>
              <w:rPr>
                <w:spacing w:val="28"/>
                <w:sz w:val="20"/>
              </w:rPr>
              <w:t xml:space="preserve"> </w:t>
            </w:r>
            <w:r>
              <w:rPr>
                <w:sz w:val="20"/>
              </w:rPr>
              <w:t>during</w:t>
            </w:r>
            <w:r>
              <w:rPr>
                <w:spacing w:val="28"/>
                <w:sz w:val="20"/>
              </w:rPr>
              <w:t xml:space="preserve"> </w:t>
            </w:r>
            <w:r>
              <w:rPr>
                <w:sz w:val="20"/>
              </w:rPr>
              <w:t>the</w:t>
            </w:r>
            <w:r>
              <w:rPr>
                <w:spacing w:val="32"/>
                <w:sz w:val="20"/>
              </w:rPr>
              <w:t xml:space="preserve"> </w:t>
            </w:r>
            <w:r>
              <w:rPr>
                <w:sz w:val="20"/>
              </w:rPr>
              <w:t>P.Y.,</w:t>
            </w:r>
            <w:r>
              <w:rPr>
                <w:spacing w:val="30"/>
                <w:sz w:val="20"/>
              </w:rPr>
              <w:t xml:space="preserve"> </w:t>
            </w:r>
            <w:r>
              <w:rPr>
                <w:sz w:val="20"/>
              </w:rPr>
              <w:t>not</w:t>
            </w:r>
            <w:r>
              <w:rPr>
                <w:spacing w:val="29"/>
                <w:sz w:val="20"/>
              </w:rPr>
              <w:t xml:space="preserve"> </w:t>
            </w:r>
            <w:r>
              <w:rPr>
                <w:sz w:val="20"/>
              </w:rPr>
              <w:t>being</w:t>
            </w:r>
            <w:r>
              <w:rPr>
                <w:spacing w:val="32"/>
                <w:sz w:val="20"/>
              </w:rPr>
              <w:t xml:space="preserve"> </w:t>
            </w:r>
            <w:r>
              <w:rPr>
                <w:sz w:val="20"/>
              </w:rPr>
              <w:t>on</w:t>
            </w:r>
            <w:r>
              <w:rPr>
                <w:spacing w:val="27"/>
                <w:sz w:val="20"/>
              </w:rPr>
              <w:t xml:space="preserve"> </w:t>
            </w:r>
            <w:r>
              <w:rPr>
                <w:sz w:val="20"/>
              </w:rPr>
              <w:t>a/c</w:t>
            </w:r>
            <w:r>
              <w:rPr>
                <w:spacing w:val="29"/>
                <w:sz w:val="20"/>
              </w:rPr>
              <w:t xml:space="preserve"> </w:t>
            </w:r>
            <w:r>
              <w:rPr>
                <w:sz w:val="20"/>
              </w:rPr>
              <w:t>of</w:t>
            </w:r>
            <w:r>
              <w:rPr>
                <w:spacing w:val="29"/>
                <w:sz w:val="20"/>
              </w:rPr>
              <w:t xml:space="preserve"> </w:t>
            </w:r>
            <w:r>
              <w:rPr>
                <w:sz w:val="20"/>
              </w:rPr>
              <w:t>acquisition</w:t>
            </w:r>
            <w:r>
              <w:rPr>
                <w:spacing w:val="27"/>
                <w:sz w:val="20"/>
              </w:rPr>
              <w:t xml:space="preserve"> </w:t>
            </w:r>
            <w:r>
              <w:rPr>
                <w:sz w:val="20"/>
              </w:rPr>
              <w:t>of</w:t>
            </w:r>
            <w:r>
              <w:rPr>
                <w:spacing w:val="28"/>
                <w:sz w:val="20"/>
              </w:rPr>
              <w:t xml:space="preserve"> </w:t>
            </w:r>
            <w:r>
              <w:rPr>
                <w:sz w:val="20"/>
              </w:rPr>
              <w:t>goodwill of a business or profession</w:t>
            </w:r>
          </w:p>
        </w:tc>
        <w:tc>
          <w:tcPr>
            <w:tcW w:w="1285" w:type="dxa"/>
            <w:shd w:val="clear" w:color="auto" w:fill="F7C9AC"/>
          </w:tcPr>
          <w:p w14:paraId="231DB175" w14:textId="77777777" w:rsidR="0060298F" w:rsidRDefault="00000000">
            <w:pPr>
              <w:pStyle w:val="TableParagraph"/>
              <w:spacing w:before="2"/>
              <w:ind w:left="6"/>
              <w:jc w:val="center"/>
              <w:rPr>
                <w:sz w:val="20"/>
              </w:rPr>
            </w:pPr>
            <w:r>
              <w:rPr>
                <w:spacing w:val="-5"/>
                <w:sz w:val="20"/>
              </w:rPr>
              <w:t>xxx</w:t>
            </w:r>
          </w:p>
        </w:tc>
      </w:tr>
      <w:tr w:rsidR="0060298F" w14:paraId="3C58BCA4" w14:textId="77777777">
        <w:trPr>
          <w:trHeight w:val="294"/>
        </w:trPr>
        <w:tc>
          <w:tcPr>
            <w:tcW w:w="641" w:type="dxa"/>
            <w:shd w:val="clear" w:color="auto" w:fill="B4C5E7"/>
          </w:tcPr>
          <w:p w14:paraId="038D2194" w14:textId="77777777" w:rsidR="0060298F" w:rsidRDefault="00000000">
            <w:pPr>
              <w:pStyle w:val="TableParagraph"/>
              <w:spacing w:line="275" w:lineRule="exact"/>
              <w:ind w:left="7"/>
              <w:jc w:val="center"/>
              <w:rPr>
                <w:sz w:val="20"/>
              </w:rPr>
            </w:pPr>
            <w:r>
              <w:rPr>
                <w:spacing w:val="-5"/>
                <w:sz w:val="20"/>
              </w:rPr>
              <w:t>(4)</w:t>
            </w:r>
          </w:p>
        </w:tc>
        <w:tc>
          <w:tcPr>
            <w:tcW w:w="8043" w:type="dxa"/>
            <w:shd w:val="clear" w:color="auto" w:fill="B4C5E7"/>
          </w:tcPr>
          <w:p w14:paraId="584DD3E6" w14:textId="77777777" w:rsidR="0060298F" w:rsidRDefault="00000000">
            <w:pPr>
              <w:pStyle w:val="TableParagraph"/>
              <w:spacing w:line="275" w:lineRule="exact"/>
              <w:ind w:left="107"/>
              <w:rPr>
                <w:sz w:val="20"/>
              </w:rPr>
            </w:pPr>
            <w:r>
              <w:rPr>
                <w:sz w:val="20"/>
              </w:rPr>
              <w:t>Total</w:t>
            </w:r>
            <w:r>
              <w:rPr>
                <w:spacing w:val="12"/>
                <w:sz w:val="20"/>
              </w:rPr>
              <w:t xml:space="preserve"> </w:t>
            </w:r>
            <w:r>
              <w:rPr>
                <w:sz w:val="20"/>
              </w:rPr>
              <w:t>(1)</w:t>
            </w:r>
            <w:r>
              <w:rPr>
                <w:spacing w:val="12"/>
                <w:sz w:val="20"/>
              </w:rPr>
              <w:t xml:space="preserve"> </w:t>
            </w:r>
            <w:r>
              <w:rPr>
                <w:sz w:val="20"/>
              </w:rPr>
              <w:t>-</w:t>
            </w:r>
            <w:r>
              <w:rPr>
                <w:spacing w:val="12"/>
                <w:sz w:val="20"/>
              </w:rPr>
              <w:t xml:space="preserve"> </w:t>
            </w:r>
            <w:r>
              <w:rPr>
                <w:sz w:val="20"/>
              </w:rPr>
              <w:t>(2)</w:t>
            </w:r>
            <w:r>
              <w:rPr>
                <w:spacing w:val="11"/>
                <w:sz w:val="20"/>
              </w:rPr>
              <w:t xml:space="preserve"> </w:t>
            </w:r>
            <w:r>
              <w:rPr>
                <w:sz w:val="20"/>
              </w:rPr>
              <w:t>+</w:t>
            </w:r>
            <w:r>
              <w:rPr>
                <w:spacing w:val="12"/>
                <w:sz w:val="20"/>
              </w:rPr>
              <w:t xml:space="preserve"> </w:t>
            </w:r>
            <w:r>
              <w:rPr>
                <w:spacing w:val="-5"/>
                <w:sz w:val="20"/>
              </w:rPr>
              <w:t>(3)</w:t>
            </w:r>
          </w:p>
        </w:tc>
        <w:tc>
          <w:tcPr>
            <w:tcW w:w="1285" w:type="dxa"/>
            <w:shd w:val="clear" w:color="auto" w:fill="B4C5E7"/>
          </w:tcPr>
          <w:p w14:paraId="3CC7140B" w14:textId="77777777" w:rsidR="0060298F" w:rsidRDefault="00000000">
            <w:pPr>
              <w:pStyle w:val="TableParagraph"/>
              <w:spacing w:line="275" w:lineRule="exact"/>
              <w:ind w:left="6"/>
              <w:jc w:val="center"/>
              <w:rPr>
                <w:sz w:val="20"/>
              </w:rPr>
            </w:pPr>
            <w:r>
              <w:rPr>
                <w:spacing w:val="-5"/>
                <w:sz w:val="20"/>
              </w:rPr>
              <w:t>xxx</w:t>
            </w:r>
          </w:p>
        </w:tc>
      </w:tr>
      <w:tr w:rsidR="0060298F" w14:paraId="11AC2B51" w14:textId="77777777">
        <w:trPr>
          <w:trHeight w:val="297"/>
        </w:trPr>
        <w:tc>
          <w:tcPr>
            <w:tcW w:w="8684" w:type="dxa"/>
            <w:gridSpan w:val="2"/>
            <w:shd w:val="clear" w:color="auto" w:fill="DBDBDB"/>
          </w:tcPr>
          <w:p w14:paraId="3349C6D5" w14:textId="77777777" w:rsidR="0060298F" w:rsidRDefault="00000000">
            <w:pPr>
              <w:pStyle w:val="TableParagraph"/>
              <w:spacing w:line="237" w:lineRule="exact"/>
              <w:ind w:left="107"/>
              <w:rPr>
                <w:rFonts w:ascii="Times New Roman"/>
                <w:i/>
                <w:sz w:val="21"/>
              </w:rPr>
            </w:pPr>
            <w:r>
              <w:rPr>
                <w:rFonts w:ascii="Times New Roman"/>
                <w:i/>
                <w:spacing w:val="-2"/>
                <w:sz w:val="21"/>
              </w:rPr>
              <w:t>Less:</w:t>
            </w:r>
          </w:p>
        </w:tc>
        <w:tc>
          <w:tcPr>
            <w:tcW w:w="1285" w:type="dxa"/>
            <w:shd w:val="clear" w:color="auto" w:fill="DBDBDB"/>
          </w:tcPr>
          <w:p w14:paraId="305D9865" w14:textId="77777777" w:rsidR="0060298F" w:rsidRDefault="0060298F">
            <w:pPr>
              <w:pStyle w:val="TableParagraph"/>
              <w:rPr>
                <w:rFonts w:ascii="Times New Roman"/>
                <w:sz w:val="20"/>
              </w:rPr>
            </w:pPr>
          </w:p>
        </w:tc>
      </w:tr>
      <w:tr w:rsidR="0060298F" w14:paraId="3CC66F58" w14:textId="77777777">
        <w:trPr>
          <w:trHeight w:val="594"/>
        </w:trPr>
        <w:tc>
          <w:tcPr>
            <w:tcW w:w="641" w:type="dxa"/>
            <w:shd w:val="clear" w:color="auto" w:fill="E4DFEB"/>
          </w:tcPr>
          <w:p w14:paraId="150686FD" w14:textId="77777777" w:rsidR="0060298F" w:rsidRDefault="00000000">
            <w:pPr>
              <w:pStyle w:val="TableParagraph"/>
              <w:spacing w:before="2"/>
              <w:ind w:left="7"/>
              <w:jc w:val="center"/>
              <w:rPr>
                <w:sz w:val="20"/>
              </w:rPr>
            </w:pPr>
            <w:r>
              <w:rPr>
                <w:spacing w:val="-5"/>
                <w:sz w:val="20"/>
              </w:rPr>
              <w:t>(5)</w:t>
            </w:r>
          </w:p>
        </w:tc>
        <w:tc>
          <w:tcPr>
            <w:tcW w:w="8043" w:type="dxa"/>
            <w:shd w:val="clear" w:color="auto" w:fill="E4DFEB"/>
          </w:tcPr>
          <w:p w14:paraId="3675531B" w14:textId="77777777" w:rsidR="0060298F" w:rsidRDefault="00000000">
            <w:pPr>
              <w:pStyle w:val="TableParagraph"/>
              <w:spacing w:line="290" w:lineRule="atLeast"/>
              <w:ind w:left="107"/>
              <w:rPr>
                <w:sz w:val="20"/>
              </w:rPr>
            </w:pPr>
            <w:r>
              <w:rPr>
                <w:sz w:val="20"/>
              </w:rPr>
              <w:t>Money</w:t>
            </w:r>
            <w:r>
              <w:rPr>
                <w:spacing w:val="30"/>
                <w:sz w:val="20"/>
              </w:rPr>
              <w:t xml:space="preserve"> </w:t>
            </w:r>
            <w:r>
              <w:rPr>
                <w:sz w:val="20"/>
              </w:rPr>
              <w:t>receivable</w:t>
            </w:r>
            <w:r>
              <w:rPr>
                <w:spacing w:val="34"/>
                <w:sz w:val="20"/>
              </w:rPr>
              <w:t xml:space="preserve"> </w:t>
            </w:r>
            <w:r>
              <w:rPr>
                <w:sz w:val="20"/>
              </w:rPr>
              <w:t>in</w:t>
            </w:r>
            <w:r>
              <w:rPr>
                <w:spacing w:val="29"/>
                <w:sz w:val="20"/>
              </w:rPr>
              <w:t xml:space="preserve"> </w:t>
            </w:r>
            <w:r>
              <w:rPr>
                <w:sz w:val="20"/>
              </w:rPr>
              <w:t>respect</w:t>
            </w:r>
            <w:r>
              <w:rPr>
                <w:spacing w:val="31"/>
                <w:sz w:val="20"/>
              </w:rPr>
              <w:t xml:space="preserve"> </w:t>
            </w:r>
            <w:r>
              <w:rPr>
                <w:sz w:val="20"/>
              </w:rPr>
              <w:t>of</w:t>
            </w:r>
            <w:r>
              <w:rPr>
                <w:spacing w:val="30"/>
                <w:sz w:val="20"/>
              </w:rPr>
              <w:t xml:space="preserve"> </w:t>
            </w:r>
            <w:r>
              <w:rPr>
                <w:sz w:val="20"/>
              </w:rPr>
              <w:t>any</w:t>
            </w:r>
            <w:r>
              <w:rPr>
                <w:spacing w:val="30"/>
                <w:sz w:val="20"/>
              </w:rPr>
              <w:t xml:space="preserve"> </w:t>
            </w:r>
            <w:r>
              <w:rPr>
                <w:sz w:val="20"/>
              </w:rPr>
              <w:t>asset</w:t>
            </w:r>
            <w:r>
              <w:rPr>
                <w:spacing w:val="31"/>
                <w:sz w:val="20"/>
              </w:rPr>
              <w:t xml:space="preserve"> </w:t>
            </w:r>
            <w:r>
              <w:rPr>
                <w:sz w:val="20"/>
              </w:rPr>
              <w:t>falling</w:t>
            </w:r>
            <w:r>
              <w:rPr>
                <w:spacing w:val="30"/>
                <w:sz w:val="20"/>
              </w:rPr>
              <w:t xml:space="preserve"> </w:t>
            </w:r>
            <w:r>
              <w:rPr>
                <w:sz w:val="20"/>
              </w:rPr>
              <w:t>within</w:t>
            </w:r>
            <w:r>
              <w:rPr>
                <w:spacing w:val="29"/>
                <w:sz w:val="20"/>
              </w:rPr>
              <w:t xml:space="preserve"> </w:t>
            </w:r>
            <w:r>
              <w:rPr>
                <w:sz w:val="20"/>
              </w:rPr>
              <w:t>the</w:t>
            </w:r>
            <w:r>
              <w:rPr>
                <w:spacing w:val="31"/>
                <w:sz w:val="20"/>
              </w:rPr>
              <w:t xml:space="preserve"> </w:t>
            </w:r>
            <w:r>
              <w:rPr>
                <w:sz w:val="20"/>
              </w:rPr>
              <w:t>block</w:t>
            </w:r>
            <w:r>
              <w:rPr>
                <w:spacing w:val="31"/>
                <w:sz w:val="20"/>
              </w:rPr>
              <w:t xml:space="preserve"> </w:t>
            </w:r>
            <w:r>
              <w:rPr>
                <w:sz w:val="20"/>
              </w:rPr>
              <w:t>which</w:t>
            </w:r>
            <w:r>
              <w:rPr>
                <w:spacing w:val="30"/>
                <w:sz w:val="20"/>
              </w:rPr>
              <w:t xml:space="preserve"> </w:t>
            </w:r>
            <w:r>
              <w:rPr>
                <w:sz w:val="20"/>
              </w:rPr>
              <w:t>is</w:t>
            </w:r>
            <w:r>
              <w:rPr>
                <w:spacing w:val="33"/>
                <w:sz w:val="20"/>
              </w:rPr>
              <w:t xml:space="preserve"> </w:t>
            </w:r>
            <w:r>
              <w:rPr>
                <w:sz w:val="20"/>
              </w:rPr>
              <w:t>sold,</w:t>
            </w:r>
            <w:r>
              <w:rPr>
                <w:spacing w:val="30"/>
                <w:sz w:val="20"/>
              </w:rPr>
              <w:t xml:space="preserve"> </w:t>
            </w:r>
            <w:r>
              <w:rPr>
                <w:sz w:val="20"/>
              </w:rPr>
              <w:t>discarded, demolished</w:t>
            </w:r>
            <w:r>
              <w:rPr>
                <w:spacing w:val="40"/>
                <w:sz w:val="20"/>
              </w:rPr>
              <w:t xml:space="preserve"> </w:t>
            </w:r>
            <w:r>
              <w:rPr>
                <w:sz w:val="20"/>
              </w:rPr>
              <w:t>or</w:t>
            </w:r>
            <w:r>
              <w:rPr>
                <w:spacing w:val="40"/>
                <w:sz w:val="20"/>
              </w:rPr>
              <w:t xml:space="preserve"> </w:t>
            </w:r>
            <w:r>
              <w:rPr>
                <w:sz w:val="20"/>
              </w:rPr>
              <w:t>destroyed</w:t>
            </w:r>
            <w:r>
              <w:rPr>
                <w:spacing w:val="40"/>
                <w:sz w:val="20"/>
              </w:rPr>
              <w:t xml:space="preserve"> </w:t>
            </w:r>
            <w:r>
              <w:rPr>
                <w:sz w:val="20"/>
              </w:rPr>
              <w:t>during</w:t>
            </w:r>
            <w:r>
              <w:rPr>
                <w:spacing w:val="40"/>
                <w:sz w:val="20"/>
              </w:rPr>
              <w:t xml:space="preserve"> </w:t>
            </w:r>
            <w:r>
              <w:rPr>
                <w:sz w:val="20"/>
              </w:rPr>
              <w:t>that</w:t>
            </w:r>
            <w:r>
              <w:rPr>
                <w:spacing w:val="40"/>
                <w:sz w:val="20"/>
              </w:rPr>
              <w:t xml:space="preserve"> </w:t>
            </w:r>
            <w:r>
              <w:rPr>
                <w:sz w:val="20"/>
              </w:rPr>
              <w:t>P.Y.</w:t>
            </w:r>
            <w:r>
              <w:rPr>
                <w:spacing w:val="40"/>
                <w:sz w:val="20"/>
              </w:rPr>
              <w:t xml:space="preserve"> </w:t>
            </w:r>
            <w:r>
              <w:rPr>
                <w:sz w:val="20"/>
              </w:rPr>
              <w:t>together</w:t>
            </w:r>
            <w:r>
              <w:rPr>
                <w:spacing w:val="40"/>
                <w:sz w:val="20"/>
              </w:rPr>
              <w:t xml:space="preserve"> </w:t>
            </w:r>
            <w:r>
              <w:rPr>
                <w:sz w:val="20"/>
              </w:rPr>
              <w:t>with</w:t>
            </w:r>
            <w:r>
              <w:rPr>
                <w:spacing w:val="40"/>
                <w:sz w:val="20"/>
              </w:rPr>
              <w:t xml:space="preserve"> </w:t>
            </w:r>
            <w:r>
              <w:rPr>
                <w:sz w:val="20"/>
              </w:rPr>
              <w:t>scrap</w:t>
            </w:r>
            <w:r>
              <w:rPr>
                <w:spacing w:val="40"/>
                <w:sz w:val="20"/>
              </w:rPr>
              <w:t xml:space="preserve"> </w:t>
            </w:r>
            <w:r>
              <w:rPr>
                <w:sz w:val="20"/>
              </w:rPr>
              <w:t>value.</w:t>
            </w:r>
          </w:p>
        </w:tc>
        <w:tc>
          <w:tcPr>
            <w:tcW w:w="1285" w:type="dxa"/>
            <w:shd w:val="clear" w:color="auto" w:fill="E4DFEB"/>
          </w:tcPr>
          <w:p w14:paraId="4E01F951" w14:textId="77777777" w:rsidR="0060298F" w:rsidRDefault="00000000">
            <w:pPr>
              <w:pStyle w:val="TableParagraph"/>
              <w:spacing w:before="2"/>
              <w:ind w:left="6"/>
              <w:jc w:val="center"/>
              <w:rPr>
                <w:sz w:val="20"/>
              </w:rPr>
            </w:pPr>
            <w:r>
              <w:rPr>
                <w:spacing w:val="-5"/>
                <w:sz w:val="20"/>
              </w:rPr>
              <w:t>xxx</w:t>
            </w:r>
          </w:p>
        </w:tc>
      </w:tr>
      <w:tr w:rsidR="0060298F" w14:paraId="43A17C9B" w14:textId="77777777">
        <w:trPr>
          <w:trHeight w:val="592"/>
        </w:trPr>
        <w:tc>
          <w:tcPr>
            <w:tcW w:w="641" w:type="dxa"/>
            <w:shd w:val="clear" w:color="auto" w:fill="FFD966"/>
          </w:tcPr>
          <w:p w14:paraId="23AA516C" w14:textId="77777777" w:rsidR="0060298F" w:rsidRDefault="00000000">
            <w:pPr>
              <w:pStyle w:val="TableParagraph"/>
              <w:spacing w:line="296" w:lineRule="exact"/>
              <w:ind w:left="7"/>
              <w:jc w:val="center"/>
              <w:rPr>
                <w:sz w:val="20"/>
              </w:rPr>
            </w:pPr>
            <w:r>
              <w:rPr>
                <w:spacing w:val="-5"/>
                <w:sz w:val="20"/>
              </w:rPr>
              <w:t>(6)</w:t>
            </w:r>
          </w:p>
        </w:tc>
        <w:tc>
          <w:tcPr>
            <w:tcW w:w="8043" w:type="dxa"/>
            <w:shd w:val="clear" w:color="auto" w:fill="FFD966"/>
          </w:tcPr>
          <w:p w14:paraId="58025687" w14:textId="77777777" w:rsidR="0060298F" w:rsidRDefault="00000000">
            <w:pPr>
              <w:pStyle w:val="TableParagraph"/>
              <w:spacing w:line="296" w:lineRule="exact"/>
              <w:ind w:left="107"/>
              <w:rPr>
                <w:sz w:val="20"/>
              </w:rPr>
            </w:pPr>
            <w:r>
              <w:rPr>
                <w:sz w:val="20"/>
              </w:rPr>
              <w:t>In</w:t>
            </w:r>
            <w:r>
              <w:rPr>
                <w:spacing w:val="27"/>
                <w:sz w:val="20"/>
              </w:rPr>
              <w:t xml:space="preserve"> </w:t>
            </w:r>
            <w:r>
              <w:rPr>
                <w:sz w:val="20"/>
              </w:rPr>
              <w:t>case</w:t>
            </w:r>
            <w:r>
              <w:rPr>
                <w:spacing w:val="26"/>
                <w:sz w:val="20"/>
              </w:rPr>
              <w:t xml:space="preserve"> </w:t>
            </w:r>
            <w:r>
              <w:rPr>
                <w:sz w:val="20"/>
              </w:rPr>
              <w:t>of</w:t>
            </w:r>
            <w:r>
              <w:rPr>
                <w:spacing w:val="28"/>
                <w:sz w:val="20"/>
              </w:rPr>
              <w:t xml:space="preserve"> </w:t>
            </w:r>
            <w:r>
              <w:rPr>
                <w:sz w:val="20"/>
              </w:rPr>
              <w:t>slump</w:t>
            </w:r>
            <w:r>
              <w:rPr>
                <w:spacing w:val="29"/>
                <w:sz w:val="20"/>
              </w:rPr>
              <w:t xml:space="preserve"> </w:t>
            </w:r>
            <w:r>
              <w:rPr>
                <w:sz w:val="20"/>
              </w:rPr>
              <w:t>sale,</w:t>
            </w:r>
            <w:r>
              <w:rPr>
                <w:spacing w:val="28"/>
                <w:sz w:val="20"/>
              </w:rPr>
              <w:t xml:space="preserve"> </w:t>
            </w:r>
            <w:r>
              <w:rPr>
                <w:sz w:val="20"/>
              </w:rPr>
              <w:t>actual</w:t>
            </w:r>
            <w:r>
              <w:rPr>
                <w:spacing w:val="29"/>
                <w:sz w:val="20"/>
              </w:rPr>
              <w:t xml:space="preserve"> </w:t>
            </w:r>
            <w:r>
              <w:rPr>
                <w:sz w:val="20"/>
              </w:rPr>
              <w:t>cost</w:t>
            </w:r>
            <w:r>
              <w:rPr>
                <w:spacing w:val="29"/>
                <w:sz w:val="20"/>
              </w:rPr>
              <w:t xml:space="preserve"> </w:t>
            </w:r>
            <w:r>
              <w:rPr>
                <w:sz w:val="20"/>
              </w:rPr>
              <w:t>of</w:t>
            </w:r>
            <w:r>
              <w:rPr>
                <w:spacing w:val="29"/>
                <w:sz w:val="20"/>
              </w:rPr>
              <w:t xml:space="preserve"> </w:t>
            </w:r>
            <w:r>
              <w:rPr>
                <w:sz w:val="20"/>
              </w:rPr>
              <w:t>the</w:t>
            </w:r>
            <w:r>
              <w:rPr>
                <w:spacing w:val="26"/>
                <w:sz w:val="20"/>
              </w:rPr>
              <w:t xml:space="preserve"> </w:t>
            </w:r>
            <w:r>
              <w:rPr>
                <w:sz w:val="20"/>
              </w:rPr>
              <w:t>asset</w:t>
            </w:r>
            <w:r>
              <w:rPr>
                <w:spacing w:val="29"/>
                <w:sz w:val="20"/>
              </w:rPr>
              <w:t xml:space="preserve"> </w:t>
            </w:r>
            <w:r>
              <w:rPr>
                <w:sz w:val="20"/>
              </w:rPr>
              <w:t>(-)</w:t>
            </w:r>
            <w:r>
              <w:rPr>
                <w:spacing w:val="25"/>
                <w:sz w:val="20"/>
              </w:rPr>
              <w:t xml:space="preserve"> </w:t>
            </w:r>
            <w:r>
              <w:rPr>
                <w:sz w:val="20"/>
              </w:rPr>
              <w:t>amount</w:t>
            </w:r>
            <w:r>
              <w:rPr>
                <w:spacing w:val="30"/>
                <w:sz w:val="20"/>
              </w:rPr>
              <w:t xml:space="preserve"> </w:t>
            </w:r>
            <w:r>
              <w:rPr>
                <w:sz w:val="20"/>
              </w:rPr>
              <w:t>of</w:t>
            </w:r>
            <w:r>
              <w:rPr>
                <w:spacing w:val="28"/>
                <w:sz w:val="20"/>
              </w:rPr>
              <w:t xml:space="preserve"> </w:t>
            </w:r>
            <w:r>
              <w:rPr>
                <w:sz w:val="20"/>
              </w:rPr>
              <w:t>depreciation</w:t>
            </w:r>
            <w:r>
              <w:rPr>
                <w:spacing w:val="25"/>
                <w:sz w:val="20"/>
              </w:rPr>
              <w:t xml:space="preserve"> </w:t>
            </w:r>
            <w:r>
              <w:rPr>
                <w:sz w:val="20"/>
              </w:rPr>
              <w:t>that</w:t>
            </w:r>
            <w:r>
              <w:rPr>
                <w:spacing w:val="30"/>
                <w:sz w:val="20"/>
              </w:rPr>
              <w:t xml:space="preserve"> </w:t>
            </w:r>
            <w:r>
              <w:rPr>
                <w:sz w:val="20"/>
              </w:rPr>
              <w:t>would</w:t>
            </w:r>
            <w:r>
              <w:rPr>
                <w:spacing w:val="26"/>
                <w:sz w:val="20"/>
              </w:rPr>
              <w:t xml:space="preserve"> </w:t>
            </w:r>
            <w:r>
              <w:rPr>
                <w:spacing w:val="-4"/>
                <w:sz w:val="20"/>
              </w:rPr>
              <w:t>have</w:t>
            </w:r>
          </w:p>
          <w:p w14:paraId="6CBE5F05" w14:textId="77777777" w:rsidR="0060298F" w:rsidRDefault="00000000">
            <w:pPr>
              <w:pStyle w:val="TableParagraph"/>
              <w:spacing w:before="1" w:line="275" w:lineRule="exact"/>
              <w:ind w:left="107"/>
              <w:rPr>
                <w:sz w:val="20"/>
              </w:rPr>
            </w:pPr>
            <w:r>
              <w:rPr>
                <w:sz w:val="20"/>
              </w:rPr>
              <w:t>been</w:t>
            </w:r>
            <w:r>
              <w:rPr>
                <w:spacing w:val="14"/>
                <w:sz w:val="20"/>
              </w:rPr>
              <w:t xml:space="preserve"> </w:t>
            </w:r>
            <w:r>
              <w:rPr>
                <w:sz w:val="20"/>
              </w:rPr>
              <w:t>allowable</w:t>
            </w:r>
            <w:r>
              <w:rPr>
                <w:spacing w:val="18"/>
                <w:sz w:val="20"/>
              </w:rPr>
              <w:t xml:space="preserve"> </w:t>
            </w:r>
            <w:r>
              <w:rPr>
                <w:sz w:val="20"/>
              </w:rPr>
              <w:t>to</w:t>
            </w:r>
            <w:r>
              <w:rPr>
                <w:spacing w:val="19"/>
                <w:sz w:val="20"/>
              </w:rPr>
              <w:t xml:space="preserve"> </w:t>
            </w:r>
            <w:r>
              <w:rPr>
                <w:sz w:val="20"/>
              </w:rPr>
              <w:t>the</w:t>
            </w:r>
            <w:r>
              <w:rPr>
                <w:spacing w:val="18"/>
                <w:sz w:val="20"/>
              </w:rPr>
              <w:t xml:space="preserve"> </w:t>
            </w:r>
            <w:proofErr w:type="spellStart"/>
            <w:r>
              <w:rPr>
                <w:spacing w:val="-2"/>
                <w:sz w:val="20"/>
              </w:rPr>
              <w:t>assessee</w:t>
            </w:r>
            <w:proofErr w:type="spellEnd"/>
          </w:p>
        </w:tc>
        <w:tc>
          <w:tcPr>
            <w:tcW w:w="1285" w:type="dxa"/>
            <w:shd w:val="clear" w:color="auto" w:fill="FFD966"/>
          </w:tcPr>
          <w:p w14:paraId="5E5024D2" w14:textId="77777777" w:rsidR="0060298F" w:rsidRDefault="00000000">
            <w:pPr>
              <w:pStyle w:val="TableParagraph"/>
              <w:spacing w:line="296" w:lineRule="exact"/>
              <w:ind w:left="6"/>
              <w:jc w:val="center"/>
              <w:rPr>
                <w:sz w:val="20"/>
              </w:rPr>
            </w:pPr>
            <w:r>
              <w:rPr>
                <w:spacing w:val="-5"/>
                <w:sz w:val="20"/>
              </w:rPr>
              <w:t>xxx</w:t>
            </w:r>
          </w:p>
        </w:tc>
      </w:tr>
    </w:tbl>
    <w:p w14:paraId="25362ADD" w14:textId="77777777" w:rsidR="0060298F" w:rsidRDefault="0060298F">
      <w:pPr>
        <w:spacing w:line="296" w:lineRule="exact"/>
        <w:jc w:val="center"/>
        <w:rPr>
          <w:sz w:val="20"/>
        </w:rPr>
        <w:sectPr w:rsidR="0060298F" w:rsidSect="009A72CB">
          <w:pgSz w:w="11910" w:h="16840"/>
          <w:pgMar w:top="1100" w:right="580" w:bottom="1180" w:left="740" w:header="681" w:footer="983" w:gutter="0"/>
          <w:cols w:space="720"/>
        </w:sectPr>
      </w:pPr>
    </w:p>
    <w:p w14:paraId="2A1730FC" w14:textId="77777777" w:rsidR="0060298F" w:rsidRDefault="0060298F">
      <w:pPr>
        <w:pStyle w:val="BodyText"/>
        <w:spacing w:before="10"/>
        <w:rPr>
          <w:rFonts w:ascii="Franklin Gothic Demi"/>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1"/>
        <w:gridCol w:w="8043"/>
        <w:gridCol w:w="1285"/>
      </w:tblGrid>
      <w:tr w:rsidR="0060298F" w14:paraId="0106FFF6" w14:textId="77777777">
        <w:trPr>
          <w:trHeight w:val="294"/>
        </w:trPr>
        <w:tc>
          <w:tcPr>
            <w:tcW w:w="641" w:type="dxa"/>
            <w:shd w:val="clear" w:color="auto" w:fill="F7C9AC"/>
          </w:tcPr>
          <w:p w14:paraId="56BEFF13" w14:textId="77777777" w:rsidR="0060298F" w:rsidRDefault="00000000">
            <w:pPr>
              <w:pStyle w:val="TableParagraph"/>
              <w:spacing w:line="275" w:lineRule="exact"/>
              <w:ind w:left="7"/>
              <w:jc w:val="center"/>
              <w:rPr>
                <w:sz w:val="20"/>
              </w:rPr>
            </w:pPr>
            <w:r>
              <w:rPr>
                <w:spacing w:val="-5"/>
                <w:sz w:val="20"/>
              </w:rPr>
              <w:t>(7)</w:t>
            </w:r>
          </w:p>
        </w:tc>
        <w:tc>
          <w:tcPr>
            <w:tcW w:w="8043" w:type="dxa"/>
            <w:shd w:val="clear" w:color="auto" w:fill="F7C9AC"/>
          </w:tcPr>
          <w:p w14:paraId="784C5956" w14:textId="77777777" w:rsidR="0060298F" w:rsidRDefault="00000000">
            <w:pPr>
              <w:pStyle w:val="TableParagraph"/>
              <w:spacing w:line="275" w:lineRule="exact"/>
              <w:ind w:left="107"/>
              <w:rPr>
                <w:sz w:val="20"/>
              </w:rPr>
            </w:pPr>
            <w:r>
              <w:rPr>
                <w:sz w:val="20"/>
              </w:rPr>
              <w:t>W.D.V</w:t>
            </w:r>
            <w:r>
              <w:rPr>
                <w:spacing w:val="16"/>
                <w:sz w:val="20"/>
              </w:rPr>
              <w:t xml:space="preserve"> </w:t>
            </w:r>
            <w:r>
              <w:rPr>
                <w:sz w:val="20"/>
              </w:rPr>
              <w:t>at</w:t>
            </w:r>
            <w:r>
              <w:rPr>
                <w:spacing w:val="14"/>
                <w:sz w:val="20"/>
              </w:rPr>
              <w:t xml:space="preserve"> </w:t>
            </w:r>
            <w:r>
              <w:rPr>
                <w:sz w:val="20"/>
              </w:rPr>
              <w:t>the</w:t>
            </w:r>
            <w:r>
              <w:rPr>
                <w:spacing w:val="16"/>
                <w:sz w:val="20"/>
              </w:rPr>
              <w:t xml:space="preserve"> </w:t>
            </w:r>
            <w:r>
              <w:rPr>
                <w:sz w:val="20"/>
              </w:rPr>
              <w:t>end</w:t>
            </w:r>
            <w:r>
              <w:rPr>
                <w:spacing w:val="13"/>
                <w:sz w:val="20"/>
              </w:rPr>
              <w:t xml:space="preserve"> </w:t>
            </w:r>
            <w:r>
              <w:rPr>
                <w:sz w:val="20"/>
              </w:rPr>
              <w:t>of</w:t>
            </w:r>
            <w:r>
              <w:rPr>
                <w:spacing w:val="16"/>
                <w:sz w:val="20"/>
              </w:rPr>
              <w:t xml:space="preserve"> </w:t>
            </w:r>
            <w:r>
              <w:rPr>
                <w:sz w:val="20"/>
              </w:rPr>
              <w:t>the</w:t>
            </w:r>
            <w:r>
              <w:rPr>
                <w:spacing w:val="16"/>
                <w:sz w:val="20"/>
              </w:rPr>
              <w:t xml:space="preserve"> </w:t>
            </w:r>
            <w:r>
              <w:rPr>
                <w:sz w:val="20"/>
              </w:rPr>
              <w:t>year</w:t>
            </w:r>
            <w:r>
              <w:rPr>
                <w:spacing w:val="19"/>
                <w:sz w:val="20"/>
              </w:rPr>
              <w:t xml:space="preserve"> </w:t>
            </w:r>
            <w:r>
              <w:rPr>
                <w:sz w:val="20"/>
              </w:rPr>
              <w:t>(on</w:t>
            </w:r>
            <w:r>
              <w:rPr>
                <w:spacing w:val="15"/>
                <w:sz w:val="20"/>
              </w:rPr>
              <w:t xml:space="preserve"> </w:t>
            </w:r>
            <w:r>
              <w:rPr>
                <w:sz w:val="20"/>
              </w:rPr>
              <w:t>which</w:t>
            </w:r>
            <w:r>
              <w:rPr>
                <w:spacing w:val="15"/>
                <w:sz w:val="20"/>
              </w:rPr>
              <w:t xml:space="preserve"> </w:t>
            </w:r>
            <w:r>
              <w:rPr>
                <w:sz w:val="20"/>
              </w:rPr>
              <w:t>depreciation</w:t>
            </w:r>
            <w:r>
              <w:rPr>
                <w:spacing w:val="17"/>
                <w:sz w:val="20"/>
              </w:rPr>
              <w:t xml:space="preserve"> </w:t>
            </w:r>
            <w:r>
              <w:rPr>
                <w:sz w:val="20"/>
              </w:rPr>
              <w:t>is</w:t>
            </w:r>
            <w:r>
              <w:rPr>
                <w:spacing w:val="13"/>
                <w:sz w:val="20"/>
              </w:rPr>
              <w:t xml:space="preserve"> </w:t>
            </w:r>
            <w:r>
              <w:rPr>
                <w:sz w:val="20"/>
              </w:rPr>
              <w:t>allowable)</w:t>
            </w:r>
            <w:r>
              <w:rPr>
                <w:spacing w:val="14"/>
                <w:sz w:val="20"/>
              </w:rPr>
              <w:t xml:space="preserve"> </w:t>
            </w:r>
            <w:r>
              <w:rPr>
                <w:sz w:val="20"/>
              </w:rPr>
              <w:t>[(4)</w:t>
            </w:r>
            <w:r>
              <w:rPr>
                <w:spacing w:val="17"/>
                <w:sz w:val="20"/>
              </w:rPr>
              <w:t xml:space="preserve"> </w:t>
            </w:r>
            <w:r>
              <w:rPr>
                <w:sz w:val="20"/>
              </w:rPr>
              <w:t>–</w:t>
            </w:r>
            <w:r>
              <w:rPr>
                <w:spacing w:val="15"/>
                <w:sz w:val="20"/>
              </w:rPr>
              <w:t xml:space="preserve"> </w:t>
            </w:r>
            <w:r>
              <w:rPr>
                <w:sz w:val="20"/>
              </w:rPr>
              <w:t>(5)</w:t>
            </w:r>
            <w:r>
              <w:rPr>
                <w:spacing w:val="18"/>
                <w:sz w:val="20"/>
              </w:rPr>
              <w:t xml:space="preserve"> </w:t>
            </w:r>
            <w:r>
              <w:rPr>
                <w:sz w:val="20"/>
              </w:rPr>
              <w:t>–</w:t>
            </w:r>
            <w:r>
              <w:rPr>
                <w:spacing w:val="15"/>
                <w:sz w:val="20"/>
              </w:rPr>
              <w:t xml:space="preserve"> </w:t>
            </w:r>
            <w:r>
              <w:rPr>
                <w:spacing w:val="-4"/>
                <w:sz w:val="20"/>
              </w:rPr>
              <w:t>(6)]</w:t>
            </w:r>
          </w:p>
        </w:tc>
        <w:tc>
          <w:tcPr>
            <w:tcW w:w="1285" w:type="dxa"/>
            <w:shd w:val="clear" w:color="auto" w:fill="F7C9AC"/>
          </w:tcPr>
          <w:p w14:paraId="240C257D" w14:textId="77777777" w:rsidR="0060298F" w:rsidRDefault="00000000">
            <w:pPr>
              <w:pStyle w:val="TableParagraph"/>
              <w:spacing w:line="275" w:lineRule="exact"/>
              <w:ind w:left="6"/>
              <w:jc w:val="center"/>
              <w:rPr>
                <w:sz w:val="20"/>
              </w:rPr>
            </w:pPr>
            <w:r>
              <w:rPr>
                <w:spacing w:val="-5"/>
                <w:sz w:val="20"/>
              </w:rPr>
              <w:t>xxx</w:t>
            </w:r>
          </w:p>
        </w:tc>
      </w:tr>
      <w:tr w:rsidR="0060298F" w14:paraId="4FBA0FB9" w14:textId="77777777">
        <w:trPr>
          <w:trHeight w:val="594"/>
        </w:trPr>
        <w:tc>
          <w:tcPr>
            <w:tcW w:w="641" w:type="dxa"/>
            <w:shd w:val="clear" w:color="auto" w:fill="BCD5ED"/>
          </w:tcPr>
          <w:p w14:paraId="049621CA" w14:textId="77777777" w:rsidR="0060298F" w:rsidRDefault="00000000">
            <w:pPr>
              <w:pStyle w:val="TableParagraph"/>
              <w:spacing w:before="2"/>
              <w:ind w:left="7"/>
              <w:jc w:val="center"/>
              <w:rPr>
                <w:sz w:val="20"/>
              </w:rPr>
            </w:pPr>
            <w:r>
              <w:rPr>
                <w:spacing w:val="-5"/>
                <w:sz w:val="20"/>
              </w:rPr>
              <w:t>(8)</w:t>
            </w:r>
          </w:p>
        </w:tc>
        <w:tc>
          <w:tcPr>
            <w:tcW w:w="8043" w:type="dxa"/>
            <w:shd w:val="clear" w:color="auto" w:fill="BCD5ED"/>
          </w:tcPr>
          <w:p w14:paraId="0E9AF650" w14:textId="77777777" w:rsidR="0060298F" w:rsidRDefault="00000000">
            <w:pPr>
              <w:pStyle w:val="TableParagraph"/>
              <w:spacing w:before="2"/>
              <w:ind w:left="107"/>
              <w:rPr>
                <w:sz w:val="20"/>
              </w:rPr>
            </w:pPr>
            <w:r>
              <w:rPr>
                <w:sz w:val="20"/>
              </w:rPr>
              <w:t>Depreciation</w:t>
            </w:r>
            <w:r>
              <w:rPr>
                <w:spacing w:val="23"/>
                <w:sz w:val="20"/>
              </w:rPr>
              <w:t xml:space="preserve"> </w:t>
            </w:r>
            <w:r>
              <w:rPr>
                <w:sz w:val="20"/>
              </w:rPr>
              <w:t>at</w:t>
            </w:r>
            <w:r>
              <w:rPr>
                <w:spacing w:val="26"/>
                <w:sz w:val="20"/>
              </w:rPr>
              <w:t xml:space="preserve"> </w:t>
            </w:r>
            <w:r>
              <w:rPr>
                <w:sz w:val="20"/>
              </w:rPr>
              <w:t>the</w:t>
            </w:r>
            <w:r>
              <w:rPr>
                <w:spacing w:val="22"/>
                <w:sz w:val="20"/>
              </w:rPr>
              <w:t xml:space="preserve"> </w:t>
            </w:r>
            <w:r>
              <w:rPr>
                <w:sz w:val="20"/>
              </w:rPr>
              <w:t>prescribed</w:t>
            </w:r>
            <w:r>
              <w:rPr>
                <w:spacing w:val="25"/>
                <w:sz w:val="20"/>
              </w:rPr>
              <w:t xml:space="preserve"> </w:t>
            </w:r>
            <w:r>
              <w:rPr>
                <w:spacing w:val="-4"/>
                <w:sz w:val="20"/>
              </w:rPr>
              <w:t>rate</w:t>
            </w:r>
          </w:p>
          <w:p w14:paraId="69E81550" w14:textId="77777777" w:rsidR="0060298F" w:rsidRDefault="00000000">
            <w:pPr>
              <w:pStyle w:val="TableParagraph"/>
              <w:spacing w:before="1" w:line="275" w:lineRule="exact"/>
              <w:ind w:left="107"/>
              <w:rPr>
                <w:sz w:val="20"/>
              </w:rPr>
            </w:pPr>
            <w:r>
              <w:rPr>
                <w:sz w:val="20"/>
              </w:rPr>
              <w:t>(Rate</w:t>
            </w:r>
            <w:r>
              <w:rPr>
                <w:spacing w:val="13"/>
                <w:sz w:val="20"/>
              </w:rPr>
              <w:t xml:space="preserve"> </w:t>
            </w:r>
            <w:r>
              <w:rPr>
                <w:sz w:val="20"/>
              </w:rPr>
              <w:t>of</w:t>
            </w:r>
            <w:r>
              <w:rPr>
                <w:spacing w:val="16"/>
                <w:sz w:val="20"/>
              </w:rPr>
              <w:t xml:space="preserve"> </w:t>
            </w:r>
            <w:r>
              <w:rPr>
                <w:sz w:val="20"/>
              </w:rPr>
              <w:t>Depreciation</w:t>
            </w:r>
            <w:r>
              <w:rPr>
                <w:spacing w:val="15"/>
                <w:sz w:val="20"/>
              </w:rPr>
              <w:t xml:space="preserve"> </w:t>
            </w:r>
            <w:r>
              <w:rPr>
                <w:sz w:val="20"/>
              </w:rPr>
              <w:t>×</w:t>
            </w:r>
            <w:r>
              <w:rPr>
                <w:spacing w:val="16"/>
                <w:sz w:val="20"/>
              </w:rPr>
              <w:t xml:space="preserve"> </w:t>
            </w:r>
            <w:r>
              <w:rPr>
                <w:sz w:val="20"/>
              </w:rPr>
              <w:t>WDV</w:t>
            </w:r>
            <w:r>
              <w:rPr>
                <w:spacing w:val="18"/>
                <w:sz w:val="20"/>
              </w:rPr>
              <w:t xml:space="preserve"> </w:t>
            </w:r>
            <w:r>
              <w:rPr>
                <w:sz w:val="20"/>
              </w:rPr>
              <w:t>arrived</w:t>
            </w:r>
            <w:r>
              <w:rPr>
                <w:spacing w:val="16"/>
                <w:sz w:val="20"/>
              </w:rPr>
              <w:t xml:space="preserve"> </w:t>
            </w:r>
            <w:r>
              <w:rPr>
                <w:sz w:val="20"/>
              </w:rPr>
              <w:t>at</w:t>
            </w:r>
            <w:r>
              <w:rPr>
                <w:spacing w:val="17"/>
                <w:sz w:val="20"/>
              </w:rPr>
              <w:t xml:space="preserve"> </w:t>
            </w:r>
            <w:r>
              <w:rPr>
                <w:sz w:val="20"/>
              </w:rPr>
              <w:t>in</w:t>
            </w:r>
            <w:r>
              <w:rPr>
                <w:spacing w:val="17"/>
                <w:sz w:val="20"/>
              </w:rPr>
              <w:t xml:space="preserve"> </w:t>
            </w:r>
            <w:r>
              <w:rPr>
                <w:sz w:val="20"/>
              </w:rPr>
              <w:t>(7)</w:t>
            </w:r>
            <w:r>
              <w:rPr>
                <w:spacing w:val="15"/>
                <w:sz w:val="20"/>
              </w:rPr>
              <w:t xml:space="preserve"> </w:t>
            </w:r>
            <w:r>
              <w:rPr>
                <w:spacing w:val="-2"/>
                <w:sz w:val="20"/>
              </w:rPr>
              <w:t>above)</w:t>
            </w:r>
          </w:p>
        </w:tc>
        <w:tc>
          <w:tcPr>
            <w:tcW w:w="1285" w:type="dxa"/>
            <w:shd w:val="clear" w:color="auto" w:fill="BCD5ED"/>
          </w:tcPr>
          <w:p w14:paraId="07868C1E" w14:textId="77777777" w:rsidR="0060298F" w:rsidRDefault="00000000">
            <w:pPr>
              <w:pStyle w:val="TableParagraph"/>
              <w:spacing w:before="299" w:line="275" w:lineRule="exact"/>
              <w:ind w:left="6"/>
              <w:jc w:val="center"/>
              <w:rPr>
                <w:sz w:val="20"/>
              </w:rPr>
            </w:pPr>
            <w:r>
              <w:rPr>
                <w:spacing w:val="-5"/>
                <w:sz w:val="20"/>
              </w:rPr>
              <w:t>xxx</w:t>
            </w:r>
          </w:p>
        </w:tc>
      </w:tr>
      <w:tr w:rsidR="0060298F" w14:paraId="25BD23E6" w14:textId="77777777">
        <w:trPr>
          <w:trHeight w:val="2416"/>
        </w:trPr>
        <w:tc>
          <w:tcPr>
            <w:tcW w:w="9969" w:type="dxa"/>
            <w:gridSpan w:val="3"/>
          </w:tcPr>
          <w:p w14:paraId="2FFA0838" w14:textId="77777777" w:rsidR="0060298F" w:rsidRDefault="00000000">
            <w:pPr>
              <w:pStyle w:val="TableParagraph"/>
              <w:spacing w:line="296" w:lineRule="exact"/>
              <w:ind w:left="107"/>
              <w:rPr>
                <w:sz w:val="20"/>
              </w:rPr>
            </w:pPr>
            <w:r>
              <w:rPr>
                <w:noProof/>
              </w:rPr>
              <mc:AlternateContent>
                <mc:Choice Requires="wpg">
                  <w:drawing>
                    <wp:anchor distT="0" distB="0" distL="0" distR="0" simplePos="0" relativeHeight="251642880" behindDoc="1" locked="0" layoutInCell="1" allowOverlap="1" wp14:anchorId="1F59FA88" wp14:editId="59ECF100">
                      <wp:simplePos x="0" y="0"/>
                      <wp:positionH relativeFrom="column">
                        <wp:posOffset>3047</wp:posOffset>
                      </wp:positionH>
                      <wp:positionV relativeFrom="paragraph">
                        <wp:posOffset>-126</wp:posOffset>
                      </wp:positionV>
                      <wp:extent cx="6323330" cy="1534795"/>
                      <wp:effectExtent l="0" t="0" r="0" b="0"/>
                      <wp:wrapNone/>
                      <wp:docPr id="2257" name="Group 2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3330" cy="1534795"/>
                                <a:chOff x="0" y="0"/>
                                <a:chExt cx="6323330" cy="1534795"/>
                              </a:xfrm>
                            </wpg:grpSpPr>
                            <wps:wsp>
                              <wps:cNvPr id="2258" name="Graphic 2258"/>
                              <wps:cNvSpPr/>
                              <wps:spPr>
                                <a:xfrm>
                                  <a:off x="0" y="0"/>
                                  <a:ext cx="6323330" cy="1534795"/>
                                </a:xfrm>
                                <a:custGeom>
                                  <a:avLst/>
                                  <a:gdLst/>
                                  <a:ahLst/>
                                  <a:cxnLst/>
                                  <a:rect l="l" t="t" r="r" b="b"/>
                                  <a:pathLst>
                                    <a:path w="6323330" h="1534795">
                                      <a:moveTo>
                                        <a:pt x="6323076" y="0"/>
                                      </a:moveTo>
                                      <a:lnTo>
                                        <a:pt x="0" y="0"/>
                                      </a:lnTo>
                                      <a:lnTo>
                                        <a:pt x="0" y="1534668"/>
                                      </a:lnTo>
                                      <a:lnTo>
                                        <a:pt x="6323076" y="1534668"/>
                                      </a:lnTo>
                                      <a:lnTo>
                                        <a:pt x="6323076" y="0"/>
                                      </a:lnTo>
                                      <a:close/>
                                    </a:path>
                                  </a:pathLst>
                                </a:custGeom>
                                <a:solidFill>
                                  <a:srgbClr val="E4DFEB"/>
                                </a:solidFill>
                              </wps:spPr>
                              <wps:bodyPr wrap="square" lIns="0" tIns="0" rIns="0" bIns="0" rtlCol="0">
                                <a:prstTxWarp prst="textNoShape">
                                  <a:avLst/>
                                </a:prstTxWarp>
                                <a:noAutofit/>
                              </wps:bodyPr>
                            </wps:wsp>
                            <pic:pic xmlns:pic="http://schemas.openxmlformats.org/drawingml/2006/picture">
                              <pic:nvPicPr>
                                <pic:cNvPr id="2259" name="Image 2259"/>
                                <pic:cNvPicPr/>
                              </pic:nvPicPr>
                              <pic:blipFill>
                                <a:blip r:embed="rId1197" cstate="print"/>
                                <a:stretch>
                                  <a:fillRect/>
                                </a:stretch>
                              </pic:blipFill>
                              <pic:spPr>
                                <a:xfrm>
                                  <a:off x="64866" y="28771"/>
                                  <a:ext cx="1007537" cy="122024"/>
                                </a:xfrm>
                                <a:prstGeom prst="rect">
                                  <a:avLst/>
                                </a:prstGeom>
                              </pic:spPr>
                            </pic:pic>
                          </wpg:wgp>
                        </a:graphicData>
                      </a:graphic>
                    </wp:anchor>
                  </w:drawing>
                </mc:Choice>
                <mc:Fallback>
                  <w:pict>
                    <v:group w14:anchorId="1A45691B" id="Group 2257" o:spid="_x0000_s1026" style="position:absolute;margin-left:.25pt;margin-top:0;width:497.9pt;height:120.85pt;z-index:-251673600;mso-wrap-distance-left:0;mso-wrap-distance-right:0" coordsize="63233,15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">
                      <v:shape id="Graphic 2258" o:spid="_x0000_s1027" style="position:absolute;width:63233;height:15347;visibility:visible;mso-wrap-style:square;v-text-anchor:top" coordsize="6323330,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" path="m6323076,l,,,1534668r6323076,l6323076,xe" fillcolor="#e4dfeb" stroked="f">
                        <v:path arrowok="t"/>
                      </v:shape>
                      <v:shape id="Image 2259" o:spid="_x0000_s1028" type="#_x0000_t75" style="position:absolute;left:648;top:287;width:10076;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">
                        <v:imagedata r:id="rId1232" o:title=""/>
                      </v:shape>
                    </v:group>
                  </w:pict>
                </mc:Fallback>
              </mc:AlternateContent>
            </w:r>
            <w:r>
              <w:rPr>
                <w:sz w:val="20"/>
              </w:rPr>
              <w:t>Additional</w:t>
            </w:r>
            <w:r>
              <w:rPr>
                <w:spacing w:val="77"/>
                <w:sz w:val="20"/>
              </w:rPr>
              <w:t xml:space="preserve"> </w:t>
            </w:r>
            <w:r>
              <w:rPr>
                <w:spacing w:val="-2"/>
                <w:sz w:val="20"/>
              </w:rPr>
              <w:t>points</w:t>
            </w:r>
          </w:p>
          <w:p w14:paraId="261A2848" w14:textId="77777777" w:rsidR="0060298F" w:rsidRDefault="00000000">
            <w:pPr>
              <w:pStyle w:val="TableParagraph"/>
              <w:numPr>
                <w:ilvl w:val="0"/>
                <w:numId w:val="227"/>
              </w:numPr>
              <w:tabs>
                <w:tab w:val="left" w:pos="467"/>
              </w:tabs>
              <w:ind w:right="103"/>
              <w:rPr>
                <w:sz w:val="20"/>
              </w:rPr>
            </w:pPr>
            <w:r>
              <w:rPr>
                <w:sz w:val="20"/>
              </w:rPr>
              <w:t>If</w:t>
            </w:r>
            <w:r>
              <w:rPr>
                <w:spacing w:val="40"/>
                <w:sz w:val="20"/>
              </w:rPr>
              <w:t xml:space="preserve"> </w:t>
            </w:r>
            <w:r>
              <w:rPr>
                <w:sz w:val="20"/>
              </w:rPr>
              <w:t>the</w:t>
            </w:r>
            <w:r>
              <w:rPr>
                <w:spacing w:val="40"/>
                <w:sz w:val="20"/>
              </w:rPr>
              <w:t xml:space="preserve"> </w:t>
            </w:r>
            <w:r>
              <w:rPr>
                <w:sz w:val="20"/>
              </w:rPr>
              <w:t>assets</w:t>
            </w:r>
            <w:r>
              <w:rPr>
                <w:spacing w:val="40"/>
                <w:sz w:val="20"/>
              </w:rPr>
              <w:t xml:space="preserve"> </w:t>
            </w:r>
            <w:r>
              <w:rPr>
                <w:sz w:val="20"/>
              </w:rPr>
              <w:t>are</w:t>
            </w:r>
            <w:r>
              <w:rPr>
                <w:spacing w:val="40"/>
                <w:sz w:val="20"/>
              </w:rPr>
              <w:t xml:space="preserve"> </w:t>
            </w:r>
            <w:r>
              <w:rPr>
                <w:sz w:val="20"/>
              </w:rPr>
              <w:t>used</w:t>
            </w:r>
            <w:r>
              <w:rPr>
                <w:spacing w:val="40"/>
                <w:sz w:val="20"/>
              </w:rPr>
              <w:t xml:space="preserve"> </w:t>
            </w:r>
            <w:r>
              <w:rPr>
                <w:sz w:val="20"/>
              </w:rPr>
              <w:t>partly</w:t>
            </w:r>
            <w:r>
              <w:rPr>
                <w:spacing w:val="40"/>
                <w:sz w:val="20"/>
              </w:rPr>
              <w:t xml:space="preserve"> </w:t>
            </w:r>
            <w:r>
              <w:rPr>
                <w:sz w:val="20"/>
              </w:rPr>
              <w:t>for</w:t>
            </w:r>
            <w:r>
              <w:rPr>
                <w:spacing w:val="40"/>
                <w:sz w:val="20"/>
              </w:rPr>
              <w:t xml:space="preserve"> </w:t>
            </w:r>
            <w:r>
              <w:rPr>
                <w:sz w:val="20"/>
              </w:rPr>
              <w:t>business</w:t>
            </w:r>
            <w:r>
              <w:rPr>
                <w:spacing w:val="40"/>
                <w:sz w:val="20"/>
              </w:rPr>
              <w:t xml:space="preserve"> </w:t>
            </w:r>
            <w:r>
              <w:rPr>
                <w:sz w:val="20"/>
              </w:rPr>
              <w:t>and</w:t>
            </w:r>
            <w:r>
              <w:rPr>
                <w:spacing w:val="40"/>
                <w:sz w:val="20"/>
              </w:rPr>
              <w:t xml:space="preserve"> </w:t>
            </w:r>
            <w:r>
              <w:rPr>
                <w:sz w:val="20"/>
              </w:rPr>
              <w:t>partly</w:t>
            </w:r>
            <w:r>
              <w:rPr>
                <w:spacing w:val="40"/>
                <w:sz w:val="20"/>
              </w:rPr>
              <w:t xml:space="preserve"> </w:t>
            </w:r>
            <w:r>
              <w:rPr>
                <w:sz w:val="20"/>
              </w:rPr>
              <w:t>for</w:t>
            </w:r>
            <w:r>
              <w:rPr>
                <w:spacing w:val="40"/>
                <w:sz w:val="20"/>
              </w:rPr>
              <w:t xml:space="preserve"> </w:t>
            </w:r>
            <w:r>
              <w:rPr>
                <w:sz w:val="20"/>
              </w:rPr>
              <w:t>other</w:t>
            </w:r>
            <w:r>
              <w:rPr>
                <w:spacing w:val="40"/>
                <w:sz w:val="20"/>
              </w:rPr>
              <w:t xml:space="preserve"> </w:t>
            </w:r>
            <w:r>
              <w:rPr>
                <w:sz w:val="20"/>
              </w:rPr>
              <w:t>purposes,</w:t>
            </w:r>
            <w:r>
              <w:rPr>
                <w:spacing w:val="40"/>
                <w:sz w:val="20"/>
              </w:rPr>
              <w:t xml:space="preserve"> </w:t>
            </w:r>
            <w:r>
              <w:rPr>
                <w:sz w:val="20"/>
              </w:rPr>
              <w:t>only</w:t>
            </w:r>
            <w:r>
              <w:rPr>
                <w:spacing w:val="40"/>
                <w:sz w:val="20"/>
              </w:rPr>
              <w:t xml:space="preserve"> </w:t>
            </w:r>
            <w:r>
              <w:rPr>
                <w:sz w:val="20"/>
              </w:rPr>
              <w:t>a</w:t>
            </w:r>
            <w:r>
              <w:rPr>
                <w:spacing w:val="40"/>
                <w:sz w:val="20"/>
              </w:rPr>
              <w:t xml:space="preserve"> </w:t>
            </w:r>
            <w:r>
              <w:rPr>
                <w:sz w:val="20"/>
              </w:rPr>
              <w:t>proportionate</w:t>
            </w:r>
            <w:r>
              <w:rPr>
                <w:spacing w:val="40"/>
                <w:sz w:val="20"/>
              </w:rPr>
              <w:t xml:space="preserve"> </w:t>
            </w:r>
            <w:r>
              <w:rPr>
                <w:sz w:val="20"/>
              </w:rPr>
              <w:t>part</w:t>
            </w:r>
            <w:r>
              <w:rPr>
                <w:spacing w:val="40"/>
                <w:sz w:val="20"/>
              </w:rPr>
              <w:t xml:space="preserve"> </w:t>
            </w:r>
            <w:r>
              <w:rPr>
                <w:sz w:val="20"/>
              </w:rPr>
              <w:t>of</w:t>
            </w:r>
            <w:r>
              <w:rPr>
                <w:spacing w:val="40"/>
                <w:sz w:val="20"/>
              </w:rPr>
              <w:t xml:space="preserve"> </w:t>
            </w:r>
            <w:r>
              <w:rPr>
                <w:sz w:val="20"/>
              </w:rPr>
              <w:t>the depreciation will be allowed as a deduction.</w:t>
            </w:r>
          </w:p>
          <w:p w14:paraId="54882720" w14:textId="77777777" w:rsidR="0060298F" w:rsidRDefault="00000000">
            <w:pPr>
              <w:pStyle w:val="TableParagraph"/>
              <w:numPr>
                <w:ilvl w:val="0"/>
                <w:numId w:val="227"/>
              </w:numPr>
              <w:tabs>
                <w:tab w:val="left" w:pos="467"/>
              </w:tabs>
              <w:ind w:right="101"/>
              <w:rPr>
                <w:sz w:val="20"/>
              </w:rPr>
            </w:pPr>
            <w:r>
              <w:rPr>
                <w:sz w:val="20"/>
              </w:rPr>
              <w:t>If the asset is acquired during the P.Y. and is not put to use in the same year, no depreciation would be allowed</w:t>
            </w:r>
            <w:r>
              <w:rPr>
                <w:spacing w:val="80"/>
                <w:sz w:val="20"/>
              </w:rPr>
              <w:t xml:space="preserve"> </w:t>
            </w:r>
            <w:r>
              <w:rPr>
                <w:sz w:val="20"/>
              </w:rPr>
              <w:t>in</w:t>
            </w:r>
            <w:r>
              <w:rPr>
                <w:spacing w:val="32"/>
                <w:sz w:val="20"/>
              </w:rPr>
              <w:t xml:space="preserve"> </w:t>
            </w:r>
            <w:r>
              <w:rPr>
                <w:sz w:val="20"/>
              </w:rPr>
              <w:t>that</w:t>
            </w:r>
            <w:r>
              <w:rPr>
                <w:spacing w:val="32"/>
                <w:sz w:val="20"/>
              </w:rPr>
              <w:t xml:space="preserve"> </w:t>
            </w:r>
            <w:r>
              <w:rPr>
                <w:sz w:val="20"/>
              </w:rPr>
              <w:t>year</w:t>
            </w:r>
            <w:r>
              <w:rPr>
                <w:spacing w:val="30"/>
                <w:sz w:val="20"/>
              </w:rPr>
              <w:t xml:space="preserve"> </w:t>
            </w:r>
            <w:r>
              <w:rPr>
                <w:sz w:val="20"/>
              </w:rPr>
              <w:t>but</w:t>
            </w:r>
            <w:r>
              <w:rPr>
                <w:spacing w:val="32"/>
                <w:sz w:val="20"/>
              </w:rPr>
              <w:t xml:space="preserve"> </w:t>
            </w:r>
            <w:r>
              <w:rPr>
                <w:sz w:val="20"/>
              </w:rPr>
              <w:t>asset</w:t>
            </w:r>
            <w:r>
              <w:rPr>
                <w:spacing w:val="32"/>
                <w:sz w:val="20"/>
              </w:rPr>
              <w:t xml:space="preserve"> </w:t>
            </w:r>
            <w:r>
              <w:rPr>
                <w:sz w:val="20"/>
              </w:rPr>
              <w:t>would be</w:t>
            </w:r>
            <w:r>
              <w:rPr>
                <w:spacing w:val="30"/>
                <w:sz w:val="20"/>
              </w:rPr>
              <w:t xml:space="preserve"> </w:t>
            </w:r>
            <w:r>
              <w:rPr>
                <w:sz w:val="20"/>
              </w:rPr>
              <w:t>added</w:t>
            </w:r>
            <w:r>
              <w:rPr>
                <w:spacing w:val="30"/>
                <w:sz w:val="20"/>
              </w:rPr>
              <w:t xml:space="preserve"> </w:t>
            </w:r>
            <w:r>
              <w:rPr>
                <w:sz w:val="20"/>
              </w:rPr>
              <w:t>to</w:t>
            </w:r>
            <w:r>
              <w:rPr>
                <w:spacing w:val="32"/>
                <w:sz w:val="20"/>
              </w:rPr>
              <w:t xml:space="preserve"> </w:t>
            </w:r>
            <w:r>
              <w:rPr>
                <w:sz w:val="20"/>
              </w:rPr>
              <w:t>the</w:t>
            </w:r>
            <w:r>
              <w:rPr>
                <w:spacing w:val="30"/>
                <w:sz w:val="20"/>
              </w:rPr>
              <w:t xml:space="preserve"> </w:t>
            </w:r>
            <w:r>
              <w:rPr>
                <w:sz w:val="20"/>
              </w:rPr>
              <w:t>block</w:t>
            </w:r>
            <w:r>
              <w:rPr>
                <w:spacing w:val="32"/>
                <w:sz w:val="20"/>
              </w:rPr>
              <w:t xml:space="preserve"> </w:t>
            </w:r>
            <w:r>
              <w:rPr>
                <w:sz w:val="20"/>
              </w:rPr>
              <w:t>of</w:t>
            </w:r>
            <w:r>
              <w:rPr>
                <w:spacing w:val="30"/>
                <w:sz w:val="20"/>
              </w:rPr>
              <w:t xml:space="preserve"> </w:t>
            </w:r>
            <w:r>
              <w:rPr>
                <w:sz w:val="20"/>
              </w:rPr>
              <w:t>asset.</w:t>
            </w:r>
          </w:p>
          <w:p w14:paraId="0651CFB8" w14:textId="77777777" w:rsidR="0060298F" w:rsidRDefault="00000000">
            <w:pPr>
              <w:pStyle w:val="TableParagraph"/>
              <w:numPr>
                <w:ilvl w:val="0"/>
                <w:numId w:val="227"/>
              </w:numPr>
              <w:tabs>
                <w:tab w:val="left" w:pos="467"/>
              </w:tabs>
              <w:spacing w:before="1" w:line="307" w:lineRule="exact"/>
              <w:rPr>
                <w:sz w:val="20"/>
              </w:rPr>
            </w:pPr>
            <w:r>
              <w:rPr>
                <w:sz w:val="20"/>
              </w:rPr>
              <w:t>In</w:t>
            </w:r>
            <w:r>
              <w:rPr>
                <w:spacing w:val="17"/>
                <w:sz w:val="20"/>
              </w:rPr>
              <w:t xml:space="preserve"> </w:t>
            </w:r>
            <w:r>
              <w:rPr>
                <w:sz w:val="20"/>
              </w:rPr>
              <w:t>case</w:t>
            </w:r>
            <w:r>
              <w:rPr>
                <w:spacing w:val="16"/>
                <w:sz w:val="20"/>
              </w:rPr>
              <w:t xml:space="preserve"> </w:t>
            </w:r>
            <w:r>
              <w:rPr>
                <w:sz w:val="20"/>
              </w:rPr>
              <w:t>of</w:t>
            </w:r>
            <w:r>
              <w:rPr>
                <w:spacing w:val="19"/>
                <w:sz w:val="20"/>
              </w:rPr>
              <w:t xml:space="preserve"> </w:t>
            </w:r>
            <w:r>
              <w:rPr>
                <w:sz w:val="20"/>
              </w:rPr>
              <w:t>lease,</w:t>
            </w:r>
            <w:r>
              <w:rPr>
                <w:spacing w:val="18"/>
                <w:sz w:val="20"/>
              </w:rPr>
              <w:t xml:space="preserve"> </w:t>
            </w:r>
            <w:r>
              <w:rPr>
                <w:sz w:val="20"/>
              </w:rPr>
              <w:t>depreciation</w:t>
            </w:r>
            <w:r>
              <w:rPr>
                <w:spacing w:val="20"/>
                <w:sz w:val="20"/>
              </w:rPr>
              <w:t xml:space="preserve"> </w:t>
            </w:r>
            <w:r>
              <w:rPr>
                <w:sz w:val="20"/>
              </w:rPr>
              <w:t>would</w:t>
            </w:r>
            <w:r>
              <w:rPr>
                <w:spacing w:val="19"/>
                <w:sz w:val="20"/>
              </w:rPr>
              <w:t xml:space="preserve"> </w:t>
            </w:r>
            <w:r>
              <w:rPr>
                <w:sz w:val="20"/>
              </w:rPr>
              <w:t>be</w:t>
            </w:r>
            <w:r>
              <w:rPr>
                <w:spacing w:val="16"/>
                <w:sz w:val="20"/>
              </w:rPr>
              <w:t xml:space="preserve"> </w:t>
            </w:r>
            <w:r>
              <w:rPr>
                <w:sz w:val="20"/>
              </w:rPr>
              <w:t>allowable</w:t>
            </w:r>
            <w:r>
              <w:rPr>
                <w:spacing w:val="19"/>
                <w:sz w:val="20"/>
              </w:rPr>
              <w:t xml:space="preserve"> </w:t>
            </w:r>
            <w:r>
              <w:rPr>
                <w:sz w:val="20"/>
              </w:rPr>
              <w:t>to</w:t>
            </w:r>
            <w:r>
              <w:rPr>
                <w:spacing w:val="20"/>
                <w:sz w:val="20"/>
              </w:rPr>
              <w:t xml:space="preserve"> </w:t>
            </w:r>
            <w:r>
              <w:rPr>
                <w:sz w:val="20"/>
              </w:rPr>
              <w:t>the</w:t>
            </w:r>
            <w:r>
              <w:rPr>
                <w:spacing w:val="16"/>
                <w:sz w:val="20"/>
              </w:rPr>
              <w:t xml:space="preserve"> </w:t>
            </w:r>
            <w:r>
              <w:rPr>
                <w:sz w:val="20"/>
              </w:rPr>
              <w:t>lessor</w:t>
            </w:r>
            <w:r>
              <w:rPr>
                <w:spacing w:val="19"/>
                <w:sz w:val="20"/>
              </w:rPr>
              <w:t xml:space="preserve"> </w:t>
            </w:r>
            <w:r>
              <w:rPr>
                <w:spacing w:val="-4"/>
                <w:sz w:val="20"/>
              </w:rPr>
              <w:t>only.</w:t>
            </w:r>
          </w:p>
          <w:p w14:paraId="0B9A7833" w14:textId="77777777" w:rsidR="0060298F" w:rsidRDefault="00000000">
            <w:pPr>
              <w:pStyle w:val="TableParagraph"/>
              <w:numPr>
                <w:ilvl w:val="0"/>
                <w:numId w:val="227"/>
              </w:numPr>
              <w:tabs>
                <w:tab w:val="left" w:pos="467"/>
              </w:tabs>
              <w:spacing w:line="307" w:lineRule="exact"/>
              <w:rPr>
                <w:sz w:val="20"/>
              </w:rPr>
            </w:pPr>
            <w:r>
              <w:rPr>
                <w:sz w:val="20"/>
              </w:rPr>
              <w:t>EPABX</w:t>
            </w:r>
            <w:r>
              <w:rPr>
                <w:spacing w:val="24"/>
                <w:sz w:val="20"/>
              </w:rPr>
              <w:t xml:space="preserve"> </w:t>
            </w:r>
            <w:r>
              <w:rPr>
                <w:sz w:val="20"/>
              </w:rPr>
              <w:t>&amp;</w:t>
            </w:r>
            <w:r>
              <w:rPr>
                <w:spacing w:val="24"/>
                <w:sz w:val="20"/>
              </w:rPr>
              <w:t xml:space="preserve"> </w:t>
            </w:r>
            <w:r>
              <w:rPr>
                <w:sz w:val="20"/>
              </w:rPr>
              <w:t>Mobile</w:t>
            </w:r>
            <w:r>
              <w:rPr>
                <w:spacing w:val="23"/>
                <w:sz w:val="20"/>
              </w:rPr>
              <w:t xml:space="preserve"> </w:t>
            </w:r>
            <w:r>
              <w:rPr>
                <w:sz w:val="20"/>
              </w:rPr>
              <w:t>phone</w:t>
            </w:r>
            <w:r>
              <w:rPr>
                <w:spacing w:val="26"/>
                <w:sz w:val="20"/>
              </w:rPr>
              <w:t xml:space="preserve"> </w:t>
            </w:r>
            <w:r>
              <w:rPr>
                <w:sz w:val="20"/>
              </w:rPr>
              <w:t>are</w:t>
            </w:r>
            <w:r>
              <w:rPr>
                <w:spacing w:val="28"/>
                <w:sz w:val="20"/>
              </w:rPr>
              <w:t xml:space="preserve"> </w:t>
            </w:r>
            <w:r>
              <w:rPr>
                <w:sz w:val="20"/>
              </w:rPr>
              <w:t>not</w:t>
            </w:r>
            <w:r>
              <w:rPr>
                <w:spacing w:val="26"/>
                <w:sz w:val="20"/>
              </w:rPr>
              <w:t xml:space="preserve"> </w:t>
            </w:r>
            <w:r>
              <w:rPr>
                <w:sz w:val="20"/>
              </w:rPr>
              <w:t>computers,</w:t>
            </w:r>
            <w:r>
              <w:rPr>
                <w:spacing w:val="25"/>
                <w:sz w:val="20"/>
              </w:rPr>
              <w:t xml:space="preserve"> </w:t>
            </w:r>
            <w:r>
              <w:rPr>
                <w:sz w:val="20"/>
              </w:rPr>
              <w:t>hence</w:t>
            </w:r>
            <w:r>
              <w:rPr>
                <w:spacing w:val="26"/>
                <w:sz w:val="20"/>
              </w:rPr>
              <w:t xml:space="preserve"> </w:t>
            </w:r>
            <w:r>
              <w:rPr>
                <w:sz w:val="20"/>
              </w:rPr>
              <w:t>not</w:t>
            </w:r>
            <w:r>
              <w:rPr>
                <w:spacing w:val="26"/>
                <w:sz w:val="20"/>
              </w:rPr>
              <w:t xml:space="preserve"> </w:t>
            </w:r>
            <w:r>
              <w:rPr>
                <w:sz w:val="20"/>
              </w:rPr>
              <w:t>eligible</w:t>
            </w:r>
            <w:r>
              <w:rPr>
                <w:spacing w:val="26"/>
                <w:sz w:val="20"/>
              </w:rPr>
              <w:t xml:space="preserve"> </w:t>
            </w:r>
            <w:r>
              <w:rPr>
                <w:sz w:val="20"/>
              </w:rPr>
              <w:t>for</w:t>
            </w:r>
            <w:r>
              <w:rPr>
                <w:spacing w:val="23"/>
                <w:sz w:val="20"/>
              </w:rPr>
              <w:t xml:space="preserve"> </w:t>
            </w:r>
            <w:r>
              <w:rPr>
                <w:sz w:val="20"/>
              </w:rPr>
              <w:t>40%</w:t>
            </w:r>
            <w:r>
              <w:rPr>
                <w:spacing w:val="22"/>
                <w:sz w:val="20"/>
              </w:rPr>
              <w:t xml:space="preserve"> </w:t>
            </w:r>
            <w:r>
              <w:rPr>
                <w:sz w:val="20"/>
              </w:rPr>
              <w:t>rate</w:t>
            </w:r>
            <w:r>
              <w:rPr>
                <w:spacing w:val="23"/>
                <w:sz w:val="20"/>
              </w:rPr>
              <w:t xml:space="preserve"> </w:t>
            </w:r>
            <w:r>
              <w:rPr>
                <w:sz w:val="20"/>
              </w:rPr>
              <w:t>of</w:t>
            </w:r>
            <w:r>
              <w:rPr>
                <w:spacing w:val="25"/>
                <w:sz w:val="20"/>
              </w:rPr>
              <w:t xml:space="preserve"> </w:t>
            </w:r>
            <w:r>
              <w:rPr>
                <w:sz w:val="20"/>
              </w:rPr>
              <w:t>depreciation</w:t>
            </w:r>
            <w:r>
              <w:rPr>
                <w:spacing w:val="23"/>
                <w:sz w:val="20"/>
              </w:rPr>
              <w:t xml:space="preserve"> </w:t>
            </w:r>
            <w:r>
              <w:rPr>
                <w:sz w:val="20"/>
              </w:rPr>
              <w:t>while</w:t>
            </w:r>
            <w:r>
              <w:rPr>
                <w:spacing w:val="26"/>
                <w:sz w:val="20"/>
              </w:rPr>
              <w:t xml:space="preserve"> </w:t>
            </w:r>
            <w:r>
              <w:rPr>
                <w:spacing w:val="-2"/>
                <w:sz w:val="20"/>
              </w:rPr>
              <w:t>computer</w:t>
            </w:r>
          </w:p>
          <w:p w14:paraId="4001F267" w14:textId="77777777" w:rsidR="0060298F" w:rsidRDefault="00000000">
            <w:pPr>
              <w:pStyle w:val="TableParagraph"/>
              <w:spacing w:before="1" w:line="275" w:lineRule="exact"/>
              <w:ind w:left="467"/>
              <w:rPr>
                <w:sz w:val="20"/>
              </w:rPr>
            </w:pPr>
            <w:r>
              <w:rPr>
                <w:sz w:val="20"/>
              </w:rPr>
              <w:t>accessories</w:t>
            </w:r>
            <w:r>
              <w:rPr>
                <w:spacing w:val="23"/>
                <w:sz w:val="20"/>
              </w:rPr>
              <w:t xml:space="preserve"> </w:t>
            </w:r>
            <w:r>
              <w:rPr>
                <w:sz w:val="20"/>
              </w:rPr>
              <w:t>such</w:t>
            </w:r>
            <w:r>
              <w:rPr>
                <w:spacing w:val="18"/>
                <w:sz w:val="20"/>
              </w:rPr>
              <w:t xml:space="preserve"> </w:t>
            </w:r>
            <w:r>
              <w:rPr>
                <w:sz w:val="20"/>
              </w:rPr>
              <w:t>as</w:t>
            </w:r>
            <w:r>
              <w:rPr>
                <w:spacing w:val="23"/>
                <w:sz w:val="20"/>
              </w:rPr>
              <w:t xml:space="preserve"> </w:t>
            </w:r>
            <w:r>
              <w:rPr>
                <w:sz w:val="20"/>
              </w:rPr>
              <w:t>UPS,</w:t>
            </w:r>
            <w:r>
              <w:rPr>
                <w:spacing w:val="18"/>
                <w:sz w:val="20"/>
              </w:rPr>
              <w:t xml:space="preserve"> </w:t>
            </w:r>
            <w:r>
              <w:rPr>
                <w:sz w:val="20"/>
              </w:rPr>
              <w:t>printers,</w:t>
            </w:r>
            <w:r>
              <w:rPr>
                <w:spacing w:val="20"/>
                <w:sz w:val="20"/>
              </w:rPr>
              <w:t xml:space="preserve"> </w:t>
            </w:r>
            <w:r>
              <w:rPr>
                <w:sz w:val="20"/>
              </w:rPr>
              <w:t>scanners,</w:t>
            </w:r>
            <w:r>
              <w:rPr>
                <w:spacing w:val="21"/>
                <w:sz w:val="20"/>
              </w:rPr>
              <w:t xml:space="preserve"> </w:t>
            </w:r>
            <w:r>
              <w:rPr>
                <w:sz w:val="20"/>
              </w:rPr>
              <w:t>etc.</w:t>
            </w:r>
            <w:r>
              <w:rPr>
                <w:spacing w:val="17"/>
                <w:sz w:val="20"/>
              </w:rPr>
              <w:t xml:space="preserve"> </w:t>
            </w:r>
            <w:r>
              <w:rPr>
                <w:sz w:val="20"/>
              </w:rPr>
              <w:t>are</w:t>
            </w:r>
            <w:r>
              <w:rPr>
                <w:spacing w:val="21"/>
                <w:sz w:val="20"/>
              </w:rPr>
              <w:t xml:space="preserve"> </w:t>
            </w:r>
            <w:r>
              <w:rPr>
                <w:sz w:val="20"/>
              </w:rPr>
              <w:t>eligible</w:t>
            </w:r>
            <w:r>
              <w:rPr>
                <w:spacing w:val="21"/>
                <w:sz w:val="20"/>
              </w:rPr>
              <w:t xml:space="preserve"> </w:t>
            </w:r>
            <w:r>
              <w:rPr>
                <w:sz w:val="20"/>
              </w:rPr>
              <w:t>for</w:t>
            </w:r>
            <w:r>
              <w:rPr>
                <w:spacing w:val="21"/>
                <w:sz w:val="20"/>
              </w:rPr>
              <w:t xml:space="preserve"> </w:t>
            </w:r>
            <w:r>
              <w:rPr>
                <w:sz w:val="20"/>
              </w:rPr>
              <w:t>40%</w:t>
            </w:r>
            <w:r>
              <w:rPr>
                <w:spacing w:val="21"/>
                <w:sz w:val="20"/>
              </w:rPr>
              <w:t xml:space="preserve"> </w:t>
            </w:r>
            <w:r>
              <w:rPr>
                <w:spacing w:val="-4"/>
                <w:sz w:val="20"/>
              </w:rPr>
              <w:t>rate.</w:t>
            </w:r>
          </w:p>
        </w:tc>
      </w:tr>
    </w:tbl>
    <w:p w14:paraId="6416F729" w14:textId="77777777" w:rsidR="0060298F" w:rsidRDefault="00000000">
      <w:pPr>
        <w:tabs>
          <w:tab w:val="left" w:pos="3987"/>
          <w:tab w:val="left" w:pos="10230"/>
        </w:tabs>
        <w:ind w:left="195"/>
        <w:rPr>
          <w:rFonts w:ascii="Franklin Gothic Demi"/>
          <w:sz w:val="28"/>
        </w:rPr>
      </w:pPr>
      <w:r>
        <w:rPr>
          <w:rFonts w:ascii="Franklin Gothic Demi"/>
          <w:color w:val="FFFFFF"/>
          <w:sz w:val="28"/>
          <w:shd w:val="clear" w:color="auto" w:fill="D36409"/>
        </w:rPr>
        <w:tab/>
        <w:t>ORDER</w:t>
      </w:r>
      <w:r>
        <w:rPr>
          <w:rFonts w:ascii="Franklin Gothic Demi"/>
          <w:color w:val="FFFFFF"/>
          <w:spacing w:val="20"/>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SET-</w:t>
      </w:r>
      <w:r>
        <w:rPr>
          <w:rFonts w:ascii="Franklin Gothic Demi"/>
          <w:color w:val="FFFFFF"/>
          <w:spacing w:val="-5"/>
          <w:sz w:val="28"/>
          <w:shd w:val="clear" w:color="auto" w:fill="D36409"/>
        </w:rPr>
        <w:t>OFF</w:t>
      </w:r>
      <w:r>
        <w:rPr>
          <w:rFonts w:ascii="Franklin Gothic Demi"/>
          <w:color w:val="FFFFFF"/>
          <w:sz w:val="28"/>
          <w:shd w:val="clear" w:color="auto" w:fill="D36409"/>
        </w:rPr>
        <w:tab/>
      </w:r>
    </w:p>
    <w:p w14:paraId="6014BA1B" w14:textId="77777777" w:rsidR="0060298F" w:rsidRDefault="00000000">
      <w:pPr>
        <w:pStyle w:val="BodyText"/>
        <w:spacing w:before="53"/>
        <w:rPr>
          <w:rFonts w:ascii="Franklin Gothic Demi"/>
          <w:sz w:val="20"/>
        </w:rPr>
      </w:pPr>
      <w:r>
        <w:rPr>
          <w:noProof/>
        </w:rPr>
        <mc:AlternateContent>
          <mc:Choice Requires="wpg">
            <w:drawing>
              <wp:anchor distT="0" distB="0" distL="0" distR="0" simplePos="0" relativeHeight="251860992" behindDoc="1" locked="0" layoutInCell="1" allowOverlap="1" wp14:anchorId="71E66351" wp14:editId="2E7CFDDB">
                <wp:simplePos x="0" y="0"/>
                <wp:positionH relativeFrom="page">
                  <wp:posOffset>1306045</wp:posOffset>
                </wp:positionH>
                <wp:positionV relativeFrom="paragraph">
                  <wp:posOffset>344093</wp:posOffset>
                </wp:positionV>
                <wp:extent cx="5227955" cy="558165"/>
                <wp:effectExtent l="0" t="0" r="0" b="0"/>
                <wp:wrapTopAndBottom/>
                <wp:docPr id="2260" name="Group 2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7955" cy="558165"/>
                          <a:chOff x="0" y="0"/>
                          <a:chExt cx="5227955" cy="558165"/>
                        </a:xfrm>
                      </wpg:grpSpPr>
                      <pic:pic xmlns:pic="http://schemas.openxmlformats.org/drawingml/2006/picture">
                        <pic:nvPicPr>
                          <pic:cNvPr id="2261" name="Image 2261"/>
                          <pic:cNvPicPr/>
                        </pic:nvPicPr>
                        <pic:blipFill>
                          <a:blip r:embed="rId1233" cstate="print"/>
                          <a:stretch>
                            <a:fillRect/>
                          </a:stretch>
                        </pic:blipFill>
                        <pic:spPr>
                          <a:xfrm>
                            <a:off x="0" y="6062"/>
                            <a:ext cx="1673374" cy="548689"/>
                          </a:xfrm>
                          <a:prstGeom prst="rect">
                            <a:avLst/>
                          </a:prstGeom>
                        </pic:spPr>
                      </pic:pic>
                      <pic:pic xmlns:pic="http://schemas.openxmlformats.org/drawingml/2006/picture">
                        <pic:nvPicPr>
                          <pic:cNvPr id="2262" name="Image 2262"/>
                          <pic:cNvPicPr/>
                        </pic:nvPicPr>
                        <pic:blipFill>
                          <a:blip r:embed="rId1234" cstate="print"/>
                          <a:stretch>
                            <a:fillRect/>
                          </a:stretch>
                        </pic:blipFill>
                        <pic:spPr>
                          <a:xfrm>
                            <a:off x="1673374" y="0"/>
                            <a:ext cx="1680971" cy="557784"/>
                          </a:xfrm>
                          <a:prstGeom prst="rect">
                            <a:avLst/>
                          </a:prstGeom>
                        </pic:spPr>
                      </pic:pic>
                      <pic:pic xmlns:pic="http://schemas.openxmlformats.org/drawingml/2006/picture">
                        <pic:nvPicPr>
                          <pic:cNvPr id="2263" name="Image 2263"/>
                          <pic:cNvPicPr/>
                        </pic:nvPicPr>
                        <pic:blipFill>
                          <a:blip r:embed="rId1235" cstate="print"/>
                          <a:stretch>
                            <a:fillRect/>
                          </a:stretch>
                        </pic:blipFill>
                        <pic:spPr>
                          <a:xfrm>
                            <a:off x="3354346" y="0"/>
                            <a:ext cx="1872996" cy="557783"/>
                          </a:xfrm>
                          <a:prstGeom prst="rect">
                            <a:avLst/>
                          </a:prstGeom>
                        </pic:spPr>
                      </pic:pic>
                      <wps:wsp>
                        <wps:cNvPr id="2264" name="Textbox 2264"/>
                        <wps:cNvSpPr txBox="1"/>
                        <wps:spPr>
                          <a:xfrm>
                            <a:off x="560718" y="85726"/>
                            <a:ext cx="782320" cy="342265"/>
                          </a:xfrm>
                          <a:prstGeom prst="rect">
                            <a:avLst/>
                          </a:prstGeom>
                        </wps:spPr>
                        <wps:txbx>
                          <w:txbxContent>
                            <w:p w14:paraId="510D35B9" w14:textId="77777777" w:rsidR="0060298F" w:rsidRDefault="00000000">
                              <w:pPr>
                                <w:spacing w:line="292" w:lineRule="exact"/>
                              </w:pPr>
                              <w:r>
                                <w:t>Current</w:t>
                              </w:r>
                              <w:r>
                                <w:rPr>
                                  <w:spacing w:val="-5"/>
                                </w:rPr>
                                <w:t xml:space="preserve"> </w:t>
                              </w:r>
                              <w:r>
                                <w:rPr>
                                  <w:spacing w:val="-4"/>
                                </w:rPr>
                                <w:t>Year</w:t>
                              </w:r>
                            </w:p>
                            <w:p w14:paraId="02D2EE0D" w14:textId="77777777" w:rsidR="0060298F" w:rsidRDefault="00000000">
                              <w:pPr>
                                <w:spacing w:line="246" w:lineRule="exact"/>
                                <w:ind w:left="4"/>
                              </w:pPr>
                              <w:r>
                                <w:rPr>
                                  <w:spacing w:val="-2"/>
                                </w:rPr>
                                <w:t>Depreciation</w:t>
                              </w:r>
                            </w:p>
                          </w:txbxContent>
                        </wps:txbx>
                        <wps:bodyPr wrap="square" lIns="0" tIns="0" rIns="0" bIns="0" rtlCol="0">
                          <a:noAutofit/>
                        </wps:bodyPr>
                      </wps:wsp>
                      <wps:wsp>
                        <wps:cNvPr id="2265" name="Textbox 2265"/>
                        <wps:cNvSpPr txBox="1"/>
                        <wps:spPr>
                          <a:xfrm>
                            <a:off x="2138416" y="85726"/>
                            <a:ext cx="984250" cy="342265"/>
                          </a:xfrm>
                          <a:prstGeom prst="rect">
                            <a:avLst/>
                          </a:prstGeom>
                        </wps:spPr>
                        <wps:txbx>
                          <w:txbxContent>
                            <w:p w14:paraId="1E4F6E5C" w14:textId="77777777" w:rsidR="0060298F" w:rsidRDefault="00000000">
                              <w:pPr>
                                <w:spacing w:line="292" w:lineRule="exact"/>
                                <w:ind w:right="18"/>
                                <w:jc w:val="center"/>
                              </w:pPr>
                              <w:r>
                                <w:t>Brought</w:t>
                              </w:r>
                              <w:r>
                                <w:rPr>
                                  <w:spacing w:val="-6"/>
                                </w:rPr>
                                <w:t xml:space="preserve"> </w:t>
                              </w:r>
                              <w:r>
                                <w:rPr>
                                  <w:spacing w:val="-2"/>
                                </w:rPr>
                                <w:t>forward</w:t>
                              </w:r>
                            </w:p>
                            <w:p w14:paraId="68498D45" w14:textId="77777777" w:rsidR="0060298F" w:rsidRDefault="00000000">
                              <w:pPr>
                                <w:spacing w:line="246" w:lineRule="exact"/>
                                <w:ind w:right="14"/>
                                <w:jc w:val="center"/>
                              </w:pPr>
                              <w:r>
                                <w:t>Business</w:t>
                              </w:r>
                              <w:r>
                                <w:rPr>
                                  <w:spacing w:val="-7"/>
                                </w:rPr>
                                <w:t xml:space="preserve"> </w:t>
                              </w:r>
                              <w:r>
                                <w:rPr>
                                  <w:spacing w:val="-4"/>
                                </w:rPr>
                                <w:t>Loss</w:t>
                              </w:r>
                            </w:p>
                          </w:txbxContent>
                        </wps:txbx>
                        <wps:bodyPr wrap="square" lIns="0" tIns="0" rIns="0" bIns="0" rtlCol="0">
                          <a:noAutofit/>
                        </wps:bodyPr>
                      </wps:wsp>
                      <wps:wsp>
                        <wps:cNvPr id="2266" name="Textbox 2266"/>
                        <wps:cNvSpPr txBox="1"/>
                        <wps:spPr>
                          <a:xfrm>
                            <a:off x="3937137" y="85726"/>
                            <a:ext cx="747395" cy="342265"/>
                          </a:xfrm>
                          <a:prstGeom prst="rect">
                            <a:avLst/>
                          </a:prstGeom>
                        </wps:spPr>
                        <wps:txbx>
                          <w:txbxContent>
                            <w:p w14:paraId="49BF2AF9" w14:textId="77777777" w:rsidR="0060298F" w:rsidRDefault="00000000">
                              <w:pPr>
                                <w:spacing w:line="292" w:lineRule="exact"/>
                                <w:ind w:left="16"/>
                              </w:pPr>
                              <w:r>
                                <w:rPr>
                                  <w:spacing w:val="-2"/>
                                </w:rPr>
                                <w:t>Unabsorbed</w:t>
                              </w:r>
                            </w:p>
                            <w:p w14:paraId="45E07177" w14:textId="77777777" w:rsidR="0060298F" w:rsidRDefault="00000000">
                              <w:pPr>
                                <w:spacing w:line="246" w:lineRule="exact"/>
                              </w:pPr>
                              <w:r>
                                <w:rPr>
                                  <w:spacing w:val="-2"/>
                                </w:rPr>
                                <w:t>depreciation</w:t>
                              </w:r>
                            </w:p>
                          </w:txbxContent>
                        </wps:txbx>
                        <wps:bodyPr wrap="square" lIns="0" tIns="0" rIns="0" bIns="0" rtlCol="0">
                          <a:noAutofit/>
                        </wps:bodyPr>
                      </wps:wsp>
                    </wpg:wgp>
                  </a:graphicData>
                </a:graphic>
              </wp:anchor>
            </w:drawing>
          </mc:Choice>
          <mc:Fallback>
            <w:pict>
              <v:group w14:anchorId="71E66351" id="Group 2260" o:spid="_x0000_s1978" style="position:absolute;margin-left:102.85pt;margin-top:27.1pt;width:411.65pt;height:43.95pt;z-index:-251455488;mso-wrap-distance-left:0;mso-wrap-distance-right:0;mso-position-horizontal-relative:page;mso-position-vertical-relative:text" coordsize="52279,5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">
                <v:shape id="Image 2261" o:spid="_x0000_s1979" type="#_x0000_t75" style="position:absolute;top:60;width:16733;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">
                  <v:imagedata r:id="rId1236" o:title=""/>
                </v:shape>
                <v:shape id="Image 2262" o:spid="_x0000_s1980" type="#_x0000_t75" style="position:absolute;left:16733;width:16810;height: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">
                  <v:imagedata r:id="rId1237" o:title=""/>
                </v:shape>
                <v:shape id="Image 2263" o:spid="_x0000_s1981" type="#_x0000_t75" style="position:absolute;left:33543;width:18730;height: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">
                  <v:imagedata r:id="rId1238" o:title=""/>
                </v:shape>
                <v:shape id="Textbox 2264" o:spid="_x0000_s1982" type="#_x0000_t202" style="position:absolute;left:5607;top:857;width:7823;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" filled="f" stroked="f">
                  <v:textbox inset="0,0,0,0">
                    <w:txbxContent>
                      <w:p w14:paraId="510D35B9" w14:textId="77777777" w:rsidR="0060298F" w:rsidRDefault="00000000">
                        <w:pPr>
                          <w:spacing w:line="292" w:lineRule="exact"/>
                        </w:pPr>
                        <w:r>
                          <w:t>Current</w:t>
                        </w:r>
                        <w:r>
                          <w:rPr>
                            <w:spacing w:val="-5"/>
                          </w:rPr>
                          <w:t xml:space="preserve"> </w:t>
                        </w:r>
                        <w:r>
                          <w:rPr>
                            <w:spacing w:val="-4"/>
                          </w:rPr>
                          <w:t>Year</w:t>
                        </w:r>
                      </w:p>
                      <w:p w14:paraId="02D2EE0D" w14:textId="77777777" w:rsidR="0060298F" w:rsidRDefault="00000000">
                        <w:pPr>
                          <w:spacing w:line="246" w:lineRule="exact"/>
                          <w:ind w:left="4"/>
                        </w:pPr>
                        <w:r>
                          <w:rPr>
                            <w:spacing w:val="-2"/>
                          </w:rPr>
                          <w:t>Depreciation</w:t>
                        </w:r>
                      </w:p>
                    </w:txbxContent>
                  </v:textbox>
                </v:shape>
                <v:shape id="Textbox 2265" o:spid="_x0000_s1983" type="#_x0000_t202" style="position:absolute;left:21384;top:857;width:9842;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" filled="f" stroked="f">
                  <v:textbox inset="0,0,0,0">
                    <w:txbxContent>
                      <w:p w14:paraId="1E4F6E5C" w14:textId="77777777" w:rsidR="0060298F" w:rsidRDefault="00000000">
                        <w:pPr>
                          <w:spacing w:line="292" w:lineRule="exact"/>
                          <w:ind w:right="18"/>
                          <w:jc w:val="center"/>
                        </w:pPr>
                        <w:r>
                          <w:t>Brought</w:t>
                        </w:r>
                        <w:r>
                          <w:rPr>
                            <w:spacing w:val="-6"/>
                          </w:rPr>
                          <w:t xml:space="preserve"> </w:t>
                        </w:r>
                        <w:r>
                          <w:rPr>
                            <w:spacing w:val="-2"/>
                          </w:rPr>
                          <w:t>forward</w:t>
                        </w:r>
                      </w:p>
                      <w:p w14:paraId="68498D45" w14:textId="77777777" w:rsidR="0060298F" w:rsidRDefault="00000000">
                        <w:pPr>
                          <w:spacing w:line="246" w:lineRule="exact"/>
                          <w:ind w:right="14"/>
                          <w:jc w:val="center"/>
                        </w:pPr>
                        <w:r>
                          <w:t>Business</w:t>
                        </w:r>
                        <w:r>
                          <w:rPr>
                            <w:spacing w:val="-7"/>
                          </w:rPr>
                          <w:t xml:space="preserve"> </w:t>
                        </w:r>
                        <w:r>
                          <w:rPr>
                            <w:spacing w:val="-4"/>
                          </w:rPr>
                          <w:t>Loss</w:t>
                        </w:r>
                      </w:p>
                    </w:txbxContent>
                  </v:textbox>
                </v:shape>
                <v:shape id="Textbox 2266" o:spid="_x0000_s1984" type="#_x0000_t202" style="position:absolute;left:39371;top:857;width:747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" filled="f" stroked="f">
                  <v:textbox inset="0,0,0,0">
                    <w:txbxContent>
                      <w:p w14:paraId="49BF2AF9" w14:textId="77777777" w:rsidR="0060298F" w:rsidRDefault="00000000">
                        <w:pPr>
                          <w:spacing w:line="292" w:lineRule="exact"/>
                          <w:ind w:left="16"/>
                        </w:pPr>
                        <w:r>
                          <w:rPr>
                            <w:spacing w:val="-2"/>
                          </w:rPr>
                          <w:t>Unabsorbed</w:t>
                        </w:r>
                      </w:p>
                      <w:p w14:paraId="45E07177" w14:textId="77777777" w:rsidR="0060298F" w:rsidRDefault="00000000">
                        <w:pPr>
                          <w:spacing w:line="246" w:lineRule="exact"/>
                        </w:pPr>
                        <w:r>
                          <w:rPr>
                            <w:spacing w:val="-2"/>
                          </w:rPr>
                          <w:t>depreciation</w:t>
                        </w:r>
                      </w:p>
                    </w:txbxContent>
                  </v:textbox>
                </v:shape>
                <w10:wrap type="topAndBottom" anchorx="page"/>
              </v:group>
            </w:pict>
          </mc:Fallback>
        </mc:AlternateContent>
      </w:r>
    </w:p>
    <w:p w14:paraId="16349253" w14:textId="77777777" w:rsidR="0060298F" w:rsidRDefault="0060298F">
      <w:pPr>
        <w:pStyle w:val="BodyText"/>
        <w:spacing w:before="60"/>
        <w:rPr>
          <w:rFonts w:ascii="Franklin Gothic Demi"/>
          <w:sz w:val="20"/>
        </w:rPr>
      </w:pPr>
    </w:p>
    <w:p w14:paraId="79DE3EEF" w14:textId="77777777" w:rsidR="0060298F" w:rsidRDefault="0060298F">
      <w:pPr>
        <w:rPr>
          <w:rFonts w:ascii="Franklin Gothic Demi"/>
          <w:sz w:val="20"/>
        </w:rPr>
        <w:sectPr w:rsidR="0060298F" w:rsidSect="009A72CB">
          <w:pgSz w:w="11910" w:h="16840"/>
          <w:pgMar w:top="1100" w:right="580" w:bottom="1180" w:left="740" w:header="681" w:footer="983" w:gutter="0"/>
          <w:cols w:space="720"/>
        </w:sectPr>
      </w:pPr>
    </w:p>
    <w:p w14:paraId="5E214D49" w14:textId="77777777" w:rsidR="0060298F" w:rsidRDefault="0060298F">
      <w:pPr>
        <w:pStyle w:val="BodyText"/>
        <w:spacing w:before="342"/>
        <w:rPr>
          <w:rFonts w:ascii="Franklin Gothic Demi"/>
          <w:sz w:val="21"/>
        </w:rPr>
      </w:pPr>
    </w:p>
    <w:p w14:paraId="3E9ECA1A" w14:textId="77777777" w:rsidR="0060298F" w:rsidRDefault="00000000">
      <w:pPr>
        <w:spacing w:line="216" w:lineRule="auto"/>
        <w:ind w:left="1106"/>
        <w:jc w:val="center"/>
        <w:rPr>
          <w:sz w:val="21"/>
        </w:rPr>
      </w:pPr>
      <w:r>
        <w:rPr>
          <w:sz w:val="21"/>
        </w:rPr>
        <w:t>Since the unabsorbed depreciation</w:t>
      </w:r>
      <w:r>
        <w:rPr>
          <w:spacing w:val="-13"/>
          <w:sz w:val="21"/>
        </w:rPr>
        <w:t xml:space="preserve"> </w:t>
      </w:r>
      <w:r>
        <w:rPr>
          <w:sz w:val="21"/>
        </w:rPr>
        <w:t>forms</w:t>
      </w:r>
      <w:r>
        <w:rPr>
          <w:spacing w:val="-12"/>
          <w:sz w:val="21"/>
        </w:rPr>
        <w:t xml:space="preserve"> </w:t>
      </w:r>
      <w:r>
        <w:rPr>
          <w:sz w:val="21"/>
        </w:rPr>
        <w:t>part</w:t>
      </w:r>
      <w:r>
        <w:rPr>
          <w:spacing w:val="-13"/>
          <w:sz w:val="21"/>
        </w:rPr>
        <w:t xml:space="preserve"> </w:t>
      </w:r>
      <w:r>
        <w:rPr>
          <w:sz w:val="21"/>
        </w:rPr>
        <w:t>of the current year’s depreciation, it can be set off against</w:t>
      </w:r>
      <w:r>
        <w:rPr>
          <w:spacing w:val="-4"/>
          <w:sz w:val="21"/>
        </w:rPr>
        <w:t xml:space="preserve"> </w:t>
      </w:r>
      <w:r>
        <w:rPr>
          <w:sz w:val="21"/>
        </w:rPr>
        <w:t xml:space="preserve">any other head of income except </w:t>
      </w:r>
      <w:r>
        <w:rPr>
          <w:spacing w:val="-2"/>
          <w:sz w:val="21"/>
        </w:rPr>
        <w:t>“Salaries”.</w:t>
      </w:r>
    </w:p>
    <w:p w14:paraId="6CBC2674" w14:textId="77777777" w:rsidR="0060298F" w:rsidRDefault="00000000">
      <w:pPr>
        <w:spacing w:before="103" w:line="216" w:lineRule="auto"/>
        <w:ind w:left="914"/>
        <w:jc w:val="center"/>
        <w:rPr>
          <w:sz w:val="21"/>
        </w:rPr>
      </w:pPr>
      <w:r>
        <w:br w:type="column"/>
      </w:r>
      <w:r>
        <w:rPr>
          <w:sz w:val="21"/>
        </w:rPr>
        <w:t>The unabsorbed depreciation</w:t>
      </w:r>
      <w:r>
        <w:rPr>
          <w:spacing w:val="-13"/>
          <w:sz w:val="21"/>
        </w:rPr>
        <w:t xml:space="preserve"> </w:t>
      </w:r>
      <w:r>
        <w:rPr>
          <w:sz w:val="21"/>
        </w:rPr>
        <w:t>can</w:t>
      </w:r>
      <w:r>
        <w:rPr>
          <w:spacing w:val="-12"/>
          <w:sz w:val="21"/>
        </w:rPr>
        <w:t xml:space="preserve"> </w:t>
      </w:r>
      <w:r>
        <w:rPr>
          <w:sz w:val="21"/>
        </w:rPr>
        <w:t xml:space="preserve">be carried forward for </w:t>
      </w:r>
      <w:r>
        <w:rPr>
          <w:spacing w:val="-2"/>
          <w:sz w:val="21"/>
        </w:rPr>
        <w:t>indefinitely.</w:t>
      </w:r>
    </w:p>
    <w:p w14:paraId="091C1646" w14:textId="77777777" w:rsidR="0060298F" w:rsidRDefault="0060298F">
      <w:pPr>
        <w:pStyle w:val="BodyText"/>
        <w:rPr>
          <w:sz w:val="21"/>
        </w:rPr>
      </w:pPr>
    </w:p>
    <w:p w14:paraId="158F1EB9" w14:textId="77777777" w:rsidR="0060298F" w:rsidRDefault="0060298F">
      <w:pPr>
        <w:pStyle w:val="BodyText"/>
        <w:rPr>
          <w:sz w:val="21"/>
        </w:rPr>
      </w:pPr>
    </w:p>
    <w:p w14:paraId="2E9A67E4" w14:textId="77777777" w:rsidR="0060298F" w:rsidRDefault="0060298F">
      <w:pPr>
        <w:pStyle w:val="BodyText"/>
        <w:rPr>
          <w:sz w:val="21"/>
        </w:rPr>
      </w:pPr>
    </w:p>
    <w:p w14:paraId="749050A5" w14:textId="77777777" w:rsidR="0060298F" w:rsidRDefault="0060298F">
      <w:pPr>
        <w:pStyle w:val="BodyText"/>
        <w:spacing w:before="272"/>
        <w:rPr>
          <w:sz w:val="21"/>
        </w:rPr>
      </w:pPr>
    </w:p>
    <w:p w14:paraId="5F72BA55" w14:textId="24CEFC71" w:rsidR="0060298F" w:rsidRDefault="00000000" w:rsidP="00456AE9">
      <w:pPr>
        <w:spacing w:before="1" w:line="216" w:lineRule="auto"/>
        <w:ind w:left="1078" w:right="169"/>
        <w:rPr>
          <w:sz w:val="24"/>
        </w:rPr>
      </w:pPr>
      <w:r>
        <w:rPr>
          <w:noProof/>
        </w:rPr>
        <mc:AlternateContent>
          <mc:Choice Requires="wpg">
            <w:drawing>
              <wp:anchor distT="0" distB="0" distL="0" distR="0" simplePos="0" relativeHeight="251643904" behindDoc="1" locked="0" layoutInCell="1" allowOverlap="1" wp14:anchorId="0C2395E6" wp14:editId="4C3A5C24">
                <wp:simplePos x="0" y="0"/>
                <wp:positionH relativeFrom="page">
                  <wp:posOffset>1100327</wp:posOffset>
                </wp:positionH>
                <wp:positionV relativeFrom="paragraph">
                  <wp:posOffset>-1920156</wp:posOffset>
                </wp:positionV>
                <wp:extent cx="5358765" cy="2994660"/>
                <wp:effectExtent l="0" t="0" r="0" b="0"/>
                <wp:wrapNone/>
                <wp:docPr id="2267" name="Group 2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8765" cy="2994660"/>
                          <a:chOff x="0" y="0"/>
                          <a:chExt cx="5358765" cy="2994660"/>
                        </a:xfrm>
                      </wpg:grpSpPr>
                      <pic:pic xmlns:pic="http://schemas.openxmlformats.org/drawingml/2006/picture">
                        <pic:nvPicPr>
                          <pic:cNvPr id="2268" name="Image 2268"/>
                          <pic:cNvPicPr/>
                        </pic:nvPicPr>
                        <pic:blipFill>
                          <a:blip r:embed="rId1239" cstate="print"/>
                          <a:stretch>
                            <a:fillRect/>
                          </a:stretch>
                        </pic:blipFill>
                        <pic:spPr>
                          <a:xfrm>
                            <a:off x="2013204" y="1670304"/>
                            <a:ext cx="1322832" cy="1324356"/>
                          </a:xfrm>
                          <a:prstGeom prst="rect">
                            <a:avLst/>
                          </a:prstGeom>
                        </pic:spPr>
                      </pic:pic>
                      <pic:pic xmlns:pic="http://schemas.openxmlformats.org/drawingml/2006/picture">
                        <pic:nvPicPr>
                          <pic:cNvPr id="2269" name="Image 2269"/>
                          <pic:cNvPicPr/>
                        </pic:nvPicPr>
                        <pic:blipFill>
                          <a:blip r:embed="rId1240" cstate="print"/>
                          <a:stretch>
                            <a:fillRect/>
                          </a:stretch>
                        </pic:blipFill>
                        <pic:spPr>
                          <a:xfrm>
                            <a:off x="2239991" y="1940679"/>
                            <a:ext cx="882331" cy="115303"/>
                          </a:xfrm>
                          <a:prstGeom prst="rect">
                            <a:avLst/>
                          </a:prstGeom>
                        </pic:spPr>
                      </pic:pic>
                      <wps:wsp>
                        <wps:cNvPr id="2270" name="Graphic 2270"/>
                        <wps:cNvSpPr/>
                        <wps:spPr>
                          <a:xfrm>
                            <a:off x="2376891" y="2184563"/>
                            <a:ext cx="49530" cy="71755"/>
                          </a:xfrm>
                          <a:custGeom>
                            <a:avLst/>
                            <a:gdLst/>
                            <a:ahLst/>
                            <a:cxnLst/>
                            <a:rect l="l" t="t" r="r" b="b"/>
                            <a:pathLst>
                              <a:path w="49530" h="71755">
                                <a:moveTo>
                                  <a:pt x="24688" y="304"/>
                                </a:moveTo>
                                <a:lnTo>
                                  <a:pt x="14711" y="2050"/>
                                </a:lnTo>
                                <a:lnTo>
                                  <a:pt x="7620" y="6610"/>
                                </a:lnTo>
                                <a:lnTo>
                                  <a:pt x="3386" y="12970"/>
                                </a:lnTo>
                                <a:lnTo>
                                  <a:pt x="1981" y="20116"/>
                                </a:lnTo>
                                <a:lnTo>
                                  <a:pt x="1981" y="28651"/>
                                </a:lnTo>
                                <a:lnTo>
                                  <a:pt x="7010" y="34289"/>
                                </a:lnTo>
                                <a:lnTo>
                                  <a:pt x="15392" y="38099"/>
                                </a:lnTo>
                                <a:lnTo>
                                  <a:pt x="21031" y="40843"/>
                                </a:lnTo>
                                <a:lnTo>
                                  <a:pt x="26060" y="43129"/>
                                </a:lnTo>
                                <a:lnTo>
                                  <a:pt x="30175" y="45415"/>
                                </a:lnTo>
                                <a:lnTo>
                                  <a:pt x="34899" y="47701"/>
                                </a:lnTo>
                                <a:lnTo>
                                  <a:pt x="36271" y="50444"/>
                                </a:lnTo>
                                <a:lnTo>
                                  <a:pt x="36271" y="54559"/>
                                </a:lnTo>
                                <a:lnTo>
                                  <a:pt x="36271" y="60807"/>
                                </a:lnTo>
                                <a:lnTo>
                                  <a:pt x="30175" y="65684"/>
                                </a:lnTo>
                                <a:lnTo>
                                  <a:pt x="22098" y="65684"/>
                                </a:lnTo>
                                <a:lnTo>
                                  <a:pt x="18440" y="65684"/>
                                </a:lnTo>
                                <a:lnTo>
                                  <a:pt x="15087" y="65074"/>
                                </a:lnTo>
                                <a:lnTo>
                                  <a:pt x="12801" y="64160"/>
                                </a:lnTo>
                                <a:lnTo>
                                  <a:pt x="11125" y="60045"/>
                                </a:lnTo>
                                <a:lnTo>
                                  <a:pt x="7772" y="50749"/>
                                </a:lnTo>
                                <a:lnTo>
                                  <a:pt x="5638" y="46786"/>
                                </a:lnTo>
                                <a:lnTo>
                                  <a:pt x="3505" y="48005"/>
                                </a:lnTo>
                                <a:lnTo>
                                  <a:pt x="2590" y="50139"/>
                                </a:lnTo>
                                <a:lnTo>
                                  <a:pt x="0" y="61721"/>
                                </a:lnTo>
                                <a:lnTo>
                                  <a:pt x="0" y="64617"/>
                                </a:lnTo>
                                <a:lnTo>
                                  <a:pt x="5334" y="68275"/>
                                </a:lnTo>
                                <a:lnTo>
                                  <a:pt x="14020" y="71170"/>
                                </a:lnTo>
                                <a:lnTo>
                                  <a:pt x="22098" y="71170"/>
                                </a:lnTo>
                                <a:lnTo>
                                  <a:pt x="30275" y="70173"/>
                                </a:lnTo>
                                <a:lnTo>
                                  <a:pt x="39052" y="66732"/>
                                </a:lnTo>
                                <a:lnTo>
                                  <a:pt x="46058" y="60176"/>
                                </a:lnTo>
                                <a:lnTo>
                                  <a:pt x="48920" y="49834"/>
                                </a:lnTo>
                                <a:lnTo>
                                  <a:pt x="48920" y="43433"/>
                                </a:lnTo>
                                <a:lnTo>
                                  <a:pt x="45720" y="37795"/>
                                </a:lnTo>
                                <a:lnTo>
                                  <a:pt x="37338" y="33680"/>
                                </a:lnTo>
                                <a:lnTo>
                                  <a:pt x="32156" y="31089"/>
                                </a:lnTo>
                                <a:lnTo>
                                  <a:pt x="23774" y="27584"/>
                                </a:lnTo>
                                <a:lnTo>
                                  <a:pt x="19050" y="24993"/>
                                </a:lnTo>
                                <a:lnTo>
                                  <a:pt x="14935" y="22555"/>
                                </a:lnTo>
                                <a:lnTo>
                                  <a:pt x="13563" y="20269"/>
                                </a:lnTo>
                                <a:lnTo>
                                  <a:pt x="13563" y="16611"/>
                                </a:lnTo>
                                <a:lnTo>
                                  <a:pt x="13563" y="11125"/>
                                </a:lnTo>
                                <a:lnTo>
                                  <a:pt x="17526" y="6095"/>
                                </a:lnTo>
                                <a:lnTo>
                                  <a:pt x="25146" y="6095"/>
                                </a:lnTo>
                                <a:lnTo>
                                  <a:pt x="30480" y="6095"/>
                                </a:lnTo>
                                <a:lnTo>
                                  <a:pt x="33223" y="7924"/>
                                </a:lnTo>
                                <a:lnTo>
                                  <a:pt x="34137" y="8686"/>
                                </a:lnTo>
                                <a:lnTo>
                                  <a:pt x="35661" y="12496"/>
                                </a:lnTo>
                                <a:lnTo>
                                  <a:pt x="37795" y="17373"/>
                                </a:lnTo>
                                <a:lnTo>
                                  <a:pt x="39471" y="20421"/>
                                </a:lnTo>
                                <a:lnTo>
                                  <a:pt x="41605" y="19507"/>
                                </a:lnTo>
                                <a:lnTo>
                                  <a:pt x="43129" y="16001"/>
                                </a:lnTo>
                                <a:lnTo>
                                  <a:pt x="45262" y="3809"/>
                                </a:lnTo>
                                <a:lnTo>
                                  <a:pt x="45262" y="1066"/>
                                </a:lnTo>
                                <a:lnTo>
                                  <a:pt x="44043" y="0"/>
                                </a:lnTo>
                                <a:lnTo>
                                  <a:pt x="41452" y="914"/>
                                </a:lnTo>
                                <a:lnTo>
                                  <a:pt x="38557" y="2285"/>
                                </a:lnTo>
                                <a:lnTo>
                                  <a:pt x="36118" y="3962"/>
                                </a:lnTo>
                                <a:lnTo>
                                  <a:pt x="32461" y="1523"/>
                                </a:lnTo>
                                <a:lnTo>
                                  <a:pt x="28194" y="304"/>
                                </a:lnTo>
                                <a:lnTo>
                                  <a:pt x="24841" y="304"/>
                                </a:lnTo>
                                <a:lnTo>
                                  <a:pt x="24688" y="304"/>
                                </a:lnTo>
                                <a:close/>
                              </a:path>
                            </a:pathLst>
                          </a:custGeom>
                          <a:ln w="4356">
                            <a:solidFill>
                              <a:srgbClr val="000000"/>
                            </a:solidFill>
                            <a:prstDash val="solid"/>
                          </a:ln>
                        </wps:spPr>
                        <wps:bodyPr wrap="square" lIns="0" tIns="0" rIns="0" bIns="0" rtlCol="0">
                          <a:prstTxWarp prst="textNoShape">
                            <a:avLst/>
                          </a:prstTxWarp>
                          <a:noAutofit/>
                        </wps:bodyPr>
                      </wps:wsp>
                      <wps:wsp>
                        <wps:cNvPr id="2271" name="Graphic 2271"/>
                        <wps:cNvSpPr/>
                        <wps:spPr>
                          <a:xfrm>
                            <a:off x="2442575" y="2184868"/>
                            <a:ext cx="59055" cy="71120"/>
                          </a:xfrm>
                          <a:custGeom>
                            <a:avLst/>
                            <a:gdLst/>
                            <a:ahLst/>
                            <a:cxnLst/>
                            <a:rect l="l" t="t" r="r" b="b"/>
                            <a:pathLst>
                              <a:path w="59055" h="71120">
                                <a:moveTo>
                                  <a:pt x="42976" y="33375"/>
                                </a:moveTo>
                                <a:lnTo>
                                  <a:pt x="58826" y="28194"/>
                                </a:lnTo>
                                <a:lnTo>
                                  <a:pt x="58826" y="26365"/>
                                </a:lnTo>
                                <a:lnTo>
                                  <a:pt x="56752" y="15044"/>
                                </a:lnTo>
                                <a:lnTo>
                                  <a:pt x="51149" y="6781"/>
                                </a:lnTo>
                                <a:lnTo>
                                  <a:pt x="42945" y="1719"/>
                                </a:lnTo>
                                <a:lnTo>
                                  <a:pt x="33070" y="0"/>
                                </a:lnTo>
                                <a:lnTo>
                                  <a:pt x="20574" y="2674"/>
                                </a:lnTo>
                                <a:lnTo>
                                  <a:pt x="10020" y="10191"/>
                                </a:lnTo>
                                <a:lnTo>
                                  <a:pt x="2724" y="21795"/>
                                </a:lnTo>
                                <a:lnTo>
                                  <a:pt x="0" y="36728"/>
                                </a:lnTo>
                                <a:lnTo>
                                  <a:pt x="2390" y="50934"/>
                                </a:lnTo>
                                <a:lnTo>
                                  <a:pt x="9067" y="61683"/>
                                </a:lnTo>
                                <a:lnTo>
                                  <a:pt x="19288" y="68489"/>
                                </a:lnTo>
                                <a:lnTo>
                                  <a:pt x="32308" y="70866"/>
                                </a:lnTo>
                                <a:lnTo>
                                  <a:pt x="37642" y="70866"/>
                                </a:lnTo>
                                <a:lnTo>
                                  <a:pt x="43434" y="62026"/>
                                </a:lnTo>
                                <a:lnTo>
                                  <a:pt x="42062" y="62636"/>
                                </a:lnTo>
                                <a:lnTo>
                                  <a:pt x="40386" y="62941"/>
                                </a:lnTo>
                                <a:lnTo>
                                  <a:pt x="38252" y="62941"/>
                                </a:lnTo>
                                <a:lnTo>
                                  <a:pt x="28655" y="61076"/>
                                </a:lnTo>
                                <a:lnTo>
                                  <a:pt x="20916" y="55683"/>
                                </a:lnTo>
                                <a:lnTo>
                                  <a:pt x="15749" y="47060"/>
                                </a:lnTo>
                                <a:lnTo>
                                  <a:pt x="13868" y="35509"/>
                                </a:lnTo>
                                <a:lnTo>
                                  <a:pt x="13868" y="34747"/>
                                </a:lnTo>
                                <a:lnTo>
                                  <a:pt x="13868" y="34137"/>
                                </a:lnTo>
                                <a:lnTo>
                                  <a:pt x="14020" y="33375"/>
                                </a:lnTo>
                                <a:lnTo>
                                  <a:pt x="42976" y="33375"/>
                                </a:lnTo>
                                <a:close/>
                              </a:path>
                              <a:path w="59055" h="71120">
                                <a:moveTo>
                                  <a:pt x="14173" y="27584"/>
                                </a:moveTo>
                                <a:lnTo>
                                  <a:pt x="15156" y="21343"/>
                                </a:lnTo>
                                <a:lnTo>
                                  <a:pt x="18268" y="14001"/>
                                </a:lnTo>
                                <a:lnTo>
                                  <a:pt x="23752" y="7889"/>
                                </a:lnTo>
                                <a:lnTo>
                                  <a:pt x="31851" y="5334"/>
                                </a:lnTo>
                                <a:lnTo>
                                  <a:pt x="40690" y="5334"/>
                                </a:lnTo>
                                <a:lnTo>
                                  <a:pt x="45262" y="13868"/>
                                </a:lnTo>
                                <a:lnTo>
                                  <a:pt x="45262" y="23012"/>
                                </a:lnTo>
                                <a:lnTo>
                                  <a:pt x="45262" y="24688"/>
                                </a:lnTo>
                                <a:lnTo>
                                  <a:pt x="44958" y="26517"/>
                                </a:lnTo>
                                <a:lnTo>
                                  <a:pt x="44500" y="27584"/>
                                </a:lnTo>
                                <a:lnTo>
                                  <a:pt x="14173" y="27584"/>
                                </a:lnTo>
                                <a:close/>
                              </a:path>
                            </a:pathLst>
                          </a:custGeom>
                          <a:ln w="4356">
                            <a:solidFill>
                              <a:srgbClr val="000000"/>
                            </a:solidFill>
                            <a:prstDash val="solid"/>
                          </a:ln>
                        </wps:spPr>
                        <wps:bodyPr wrap="square" lIns="0" tIns="0" rIns="0" bIns="0" rtlCol="0">
                          <a:prstTxWarp prst="textNoShape">
                            <a:avLst/>
                          </a:prstTxWarp>
                          <a:noAutofit/>
                        </wps:bodyPr>
                      </wps:wsp>
                      <wps:wsp>
                        <wps:cNvPr id="2272" name="Graphic 2272"/>
                        <wps:cNvSpPr/>
                        <wps:spPr>
                          <a:xfrm>
                            <a:off x="2514203" y="2164751"/>
                            <a:ext cx="46990" cy="91440"/>
                          </a:xfrm>
                          <a:custGeom>
                            <a:avLst/>
                            <a:gdLst/>
                            <a:ahLst/>
                            <a:cxnLst/>
                            <a:rect l="l" t="t" r="r" b="b"/>
                            <a:pathLst>
                              <a:path w="46990" h="91440">
                                <a:moveTo>
                                  <a:pt x="23317" y="22098"/>
                                </a:moveTo>
                                <a:lnTo>
                                  <a:pt x="23774" y="0"/>
                                </a:lnTo>
                                <a:lnTo>
                                  <a:pt x="21793" y="0"/>
                                </a:lnTo>
                                <a:lnTo>
                                  <a:pt x="10515" y="22098"/>
                                </a:lnTo>
                                <a:lnTo>
                                  <a:pt x="2590" y="22098"/>
                                </a:lnTo>
                                <a:lnTo>
                                  <a:pt x="0" y="27432"/>
                                </a:lnTo>
                                <a:lnTo>
                                  <a:pt x="10210" y="29413"/>
                                </a:lnTo>
                                <a:lnTo>
                                  <a:pt x="10210" y="68122"/>
                                </a:lnTo>
                                <a:lnTo>
                                  <a:pt x="10210" y="78028"/>
                                </a:lnTo>
                                <a:lnTo>
                                  <a:pt x="11277" y="81229"/>
                                </a:lnTo>
                                <a:lnTo>
                                  <a:pt x="13716" y="84582"/>
                                </a:lnTo>
                                <a:lnTo>
                                  <a:pt x="17221" y="88544"/>
                                </a:lnTo>
                                <a:lnTo>
                                  <a:pt x="22402" y="90982"/>
                                </a:lnTo>
                                <a:lnTo>
                                  <a:pt x="28346" y="90982"/>
                                </a:lnTo>
                                <a:lnTo>
                                  <a:pt x="36271" y="90982"/>
                                </a:lnTo>
                                <a:lnTo>
                                  <a:pt x="42214" y="87630"/>
                                </a:lnTo>
                                <a:lnTo>
                                  <a:pt x="46024" y="83058"/>
                                </a:lnTo>
                                <a:lnTo>
                                  <a:pt x="46177" y="78333"/>
                                </a:lnTo>
                                <a:lnTo>
                                  <a:pt x="45567" y="78028"/>
                                </a:lnTo>
                                <a:lnTo>
                                  <a:pt x="43129" y="79857"/>
                                </a:lnTo>
                                <a:lnTo>
                                  <a:pt x="38862" y="81686"/>
                                </a:lnTo>
                                <a:lnTo>
                                  <a:pt x="33223" y="81686"/>
                                </a:lnTo>
                                <a:lnTo>
                                  <a:pt x="29565" y="81686"/>
                                </a:lnTo>
                                <a:lnTo>
                                  <a:pt x="27279" y="80619"/>
                                </a:lnTo>
                                <a:lnTo>
                                  <a:pt x="25603" y="79400"/>
                                </a:lnTo>
                                <a:lnTo>
                                  <a:pt x="24688" y="78333"/>
                                </a:lnTo>
                                <a:lnTo>
                                  <a:pt x="23164" y="76047"/>
                                </a:lnTo>
                                <a:lnTo>
                                  <a:pt x="23164" y="72237"/>
                                </a:lnTo>
                                <a:lnTo>
                                  <a:pt x="23188" y="58838"/>
                                </a:lnTo>
                                <a:lnTo>
                                  <a:pt x="23241" y="46653"/>
                                </a:lnTo>
                                <a:lnTo>
                                  <a:pt x="23293" y="36554"/>
                                </a:lnTo>
                                <a:lnTo>
                                  <a:pt x="23317" y="29413"/>
                                </a:lnTo>
                                <a:lnTo>
                                  <a:pt x="43738" y="27584"/>
                                </a:lnTo>
                                <a:lnTo>
                                  <a:pt x="46634" y="22098"/>
                                </a:lnTo>
                                <a:lnTo>
                                  <a:pt x="23317" y="22098"/>
                                </a:lnTo>
                                <a:close/>
                              </a:path>
                            </a:pathLst>
                          </a:custGeom>
                          <a:ln w="4356">
                            <a:solidFill>
                              <a:srgbClr val="000000"/>
                            </a:solidFill>
                            <a:prstDash val="solid"/>
                          </a:ln>
                        </wps:spPr>
                        <wps:bodyPr wrap="square" lIns="0" tIns="0" rIns="0" bIns="0" rtlCol="0">
                          <a:prstTxWarp prst="textNoShape">
                            <a:avLst/>
                          </a:prstTxWarp>
                          <a:noAutofit/>
                        </wps:bodyPr>
                      </wps:wsp>
                      <wps:wsp>
                        <wps:cNvPr id="2273" name="Graphic 2273"/>
                        <wps:cNvSpPr/>
                        <wps:spPr>
                          <a:xfrm>
                            <a:off x="2568610" y="2213062"/>
                            <a:ext cx="43180" cy="12700"/>
                          </a:xfrm>
                          <a:custGeom>
                            <a:avLst/>
                            <a:gdLst/>
                            <a:ahLst/>
                            <a:cxnLst/>
                            <a:rect l="l" t="t" r="r" b="b"/>
                            <a:pathLst>
                              <a:path w="43180" h="12700">
                                <a:moveTo>
                                  <a:pt x="36271" y="8382"/>
                                </a:moveTo>
                                <a:lnTo>
                                  <a:pt x="42671" y="914"/>
                                </a:lnTo>
                                <a:lnTo>
                                  <a:pt x="42519" y="0"/>
                                </a:lnTo>
                                <a:lnTo>
                                  <a:pt x="12801" y="1676"/>
                                </a:lnTo>
                                <a:lnTo>
                                  <a:pt x="5029" y="1524"/>
                                </a:lnTo>
                                <a:lnTo>
                                  <a:pt x="0" y="12496"/>
                                </a:lnTo>
                                <a:lnTo>
                                  <a:pt x="36271" y="8382"/>
                                </a:lnTo>
                                <a:close/>
                              </a:path>
                            </a:pathLst>
                          </a:custGeom>
                          <a:ln w="4356">
                            <a:solidFill>
                              <a:srgbClr val="000000"/>
                            </a:solidFill>
                            <a:prstDash val="solid"/>
                          </a:ln>
                        </wps:spPr>
                        <wps:bodyPr wrap="square" lIns="0" tIns="0" rIns="0" bIns="0" rtlCol="0">
                          <a:prstTxWarp prst="textNoShape">
                            <a:avLst/>
                          </a:prstTxWarp>
                          <a:noAutofit/>
                        </wps:bodyPr>
                      </wps:wsp>
                      <wps:wsp>
                        <wps:cNvPr id="2274" name="Graphic 2274"/>
                        <wps:cNvSpPr/>
                        <wps:spPr>
                          <a:xfrm>
                            <a:off x="2627132" y="2184868"/>
                            <a:ext cx="68580" cy="71120"/>
                          </a:xfrm>
                          <a:custGeom>
                            <a:avLst/>
                            <a:gdLst/>
                            <a:ahLst/>
                            <a:cxnLst/>
                            <a:rect l="l" t="t" r="r" b="b"/>
                            <a:pathLst>
                              <a:path w="68580" h="71120">
                                <a:moveTo>
                                  <a:pt x="34594" y="0"/>
                                </a:moveTo>
                                <a:lnTo>
                                  <a:pt x="22567" y="2409"/>
                                </a:lnTo>
                                <a:lnTo>
                                  <a:pt x="11410" y="9448"/>
                                </a:lnTo>
                                <a:lnTo>
                                  <a:pt x="3198" y="20831"/>
                                </a:lnTo>
                                <a:lnTo>
                                  <a:pt x="0" y="36271"/>
                                </a:lnTo>
                                <a:lnTo>
                                  <a:pt x="2978" y="51127"/>
                                </a:lnTo>
                                <a:lnTo>
                                  <a:pt x="10801" y="61969"/>
                                </a:lnTo>
                                <a:lnTo>
                                  <a:pt x="21795" y="68610"/>
                                </a:lnTo>
                                <a:lnTo>
                                  <a:pt x="34289" y="70866"/>
                                </a:lnTo>
                                <a:lnTo>
                                  <a:pt x="47813" y="68287"/>
                                </a:lnTo>
                                <a:lnTo>
                                  <a:pt x="58693" y="60979"/>
                                </a:lnTo>
                                <a:lnTo>
                                  <a:pt x="65943" y="49584"/>
                                </a:lnTo>
                                <a:lnTo>
                                  <a:pt x="68579" y="34747"/>
                                </a:lnTo>
                                <a:lnTo>
                                  <a:pt x="65929" y="20702"/>
                                </a:lnTo>
                                <a:lnTo>
                                  <a:pt x="58693" y="9715"/>
                                </a:lnTo>
                                <a:lnTo>
                                  <a:pt x="47941" y="2557"/>
                                </a:lnTo>
                                <a:lnTo>
                                  <a:pt x="34747" y="0"/>
                                </a:lnTo>
                                <a:lnTo>
                                  <a:pt x="34594" y="0"/>
                                </a:lnTo>
                                <a:close/>
                              </a:path>
                              <a:path w="68580" h="71120">
                                <a:moveTo>
                                  <a:pt x="34137" y="5334"/>
                                </a:moveTo>
                                <a:lnTo>
                                  <a:pt x="42802" y="8151"/>
                                </a:lnTo>
                                <a:lnTo>
                                  <a:pt x="48939" y="15411"/>
                                </a:lnTo>
                                <a:lnTo>
                                  <a:pt x="52589" y="25329"/>
                                </a:lnTo>
                                <a:lnTo>
                                  <a:pt x="53797" y="36118"/>
                                </a:lnTo>
                                <a:lnTo>
                                  <a:pt x="52911" y="46243"/>
                                </a:lnTo>
                                <a:lnTo>
                                  <a:pt x="49910" y="55740"/>
                                </a:lnTo>
                                <a:lnTo>
                                  <a:pt x="44281" y="62779"/>
                                </a:lnTo>
                                <a:lnTo>
                                  <a:pt x="35509" y="65532"/>
                                </a:lnTo>
                                <a:lnTo>
                                  <a:pt x="26548" y="62784"/>
                                </a:lnTo>
                                <a:lnTo>
                                  <a:pt x="20059" y="55664"/>
                                </a:lnTo>
                                <a:lnTo>
                                  <a:pt x="16113" y="45858"/>
                                </a:lnTo>
                                <a:lnTo>
                                  <a:pt x="14782" y="35052"/>
                                </a:lnTo>
                                <a:lnTo>
                                  <a:pt x="15961" y="24172"/>
                                </a:lnTo>
                                <a:lnTo>
                                  <a:pt x="19526" y="14649"/>
                                </a:lnTo>
                                <a:lnTo>
                                  <a:pt x="25519" y="7898"/>
                                </a:lnTo>
                                <a:lnTo>
                                  <a:pt x="33985" y="5334"/>
                                </a:lnTo>
                                <a:lnTo>
                                  <a:pt x="34137" y="5334"/>
                                </a:lnTo>
                                <a:close/>
                              </a:path>
                            </a:pathLst>
                          </a:custGeom>
                          <a:ln w="4356">
                            <a:solidFill>
                              <a:srgbClr val="000000"/>
                            </a:solidFill>
                            <a:prstDash val="solid"/>
                          </a:ln>
                        </wps:spPr>
                        <wps:bodyPr wrap="square" lIns="0" tIns="0" rIns="0" bIns="0" rtlCol="0">
                          <a:prstTxWarp prst="textNoShape">
                            <a:avLst/>
                          </a:prstTxWarp>
                          <a:noAutofit/>
                        </wps:bodyPr>
                      </wps:wsp>
                      <wps:wsp>
                        <wps:cNvPr id="2275" name="Graphic 2275"/>
                        <wps:cNvSpPr/>
                        <wps:spPr>
                          <a:xfrm>
                            <a:off x="2708512" y="2145549"/>
                            <a:ext cx="53975" cy="108585"/>
                          </a:xfrm>
                          <a:custGeom>
                            <a:avLst/>
                            <a:gdLst/>
                            <a:ahLst/>
                            <a:cxnLst/>
                            <a:rect l="l" t="t" r="r" b="b"/>
                            <a:pathLst>
                              <a:path w="53975" h="108585">
                                <a:moveTo>
                                  <a:pt x="0" y="108356"/>
                                </a:moveTo>
                                <a:lnTo>
                                  <a:pt x="5638" y="108356"/>
                                </a:lnTo>
                                <a:lnTo>
                                  <a:pt x="11277" y="108204"/>
                                </a:lnTo>
                                <a:lnTo>
                                  <a:pt x="16764" y="108204"/>
                                </a:lnTo>
                                <a:lnTo>
                                  <a:pt x="24079" y="108204"/>
                                </a:lnTo>
                                <a:lnTo>
                                  <a:pt x="31242" y="108356"/>
                                </a:lnTo>
                                <a:lnTo>
                                  <a:pt x="37795" y="108356"/>
                                </a:lnTo>
                                <a:lnTo>
                                  <a:pt x="38862" y="104851"/>
                                </a:lnTo>
                                <a:lnTo>
                                  <a:pt x="24384" y="100126"/>
                                </a:lnTo>
                                <a:lnTo>
                                  <a:pt x="24272" y="97552"/>
                                </a:lnTo>
                                <a:lnTo>
                                  <a:pt x="24174" y="92221"/>
                                </a:lnTo>
                                <a:lnTo>
                                  <a:pt x="24105" y="82917"/>
                                </a:lnTo>
                                <a:lnTo>
                                  <a:pt x="24079" y="68427"/>
                                </a:lnTo>
                                <a:lnTo>
                                  <a:pt x="24079" y="58521"/>
                                </a:lnTo>
                                <a:lnTo>
                                  <a:pt x="24384" y="51358"/>
                                </a:lnTo>
                                <a:lnTo>
                                  <a:pt x="24536" y="48310"/>
                                </a:lnTo>
                                <a:lnTo>
                                  <a:pt x="41452" y="46329"/>
                                </a:lnTo>
                                <a:lnTo>
                                  <a:pt x="44043" y="41300"/>
                                </a:lnTo>
                                <a:lnTo>
                                  <a:pt x="24536" y="41300"/>
                                </a:lnTo>
                                <a:lnTo>
                                  <a:pt x="24536" y="37947"/>
                                </a:lnTo>
                                <a:lnTo>
                                  <a:pt x="24536" y="33375"/>
                                </a:lnTo>
                                <a:lnTo>
                                  <a:pt x="38252" y="5638"/>
                                </a:lnTo>
                                <a:lnTo>
                                  <a:pt x="39014" y="5638"/>
                                </a:lnTo>
                                <a:lnTo>
                                  <a:pt x="39471" y="5638"/>
                                </a:lnTo>
                                <a:lnTo>
                                  <a:pt x="40233" y="5943"/>
                                </a:lnTo>
                                <a:lnTo>
                                  <a:pt x="42519" y="12039"/>
                                </a:lnTo>
                                <a:lnTo>
                                  <a:pt x="44653" y="16002"/>
                                </a:lnTo>
                                <a:lnTo>
                                  <a:pt x="46177" y="18135"/>
                                </a:lnTo>
                                <a:lnTo>
                                  <a:pt x="48310" y="16916"/>
                                </a:lnTo>
                                <a:lnTo>
                                  <a:pt x="49987" y="14020"/>
                                </a:lnTo>
                                <a:lnTo>
                                  <a:pt x="51816" y="8991"/>
                                </a:lnTo>
                                <a:lnTo>
                                  <a:pt x="53492" y="3352"/>
                                </a:lnTo>
                                <a:lnTo>
                                  <a:pt x="51511" y="1524"/>
                                </a:lnTo>
                                <a:lnTo>
                                  <a:pt x="47701" y="0"/>
                                </a:lnTo>
                                <a:lnTo>
                                  <a:pt x="42367" y="0"/>
                                </a:lnTo>
                                <a:lnTo>
                                  <a:pt x="34747" y="0"/>
                                </a:lnTo>
                                <a:lnTo>
                                  <a:pt x="11806" y="32184"/>
                                </a:lnTo>
                                <a:lnTo>
                                  <a:pt x="11277" y="41300"/>
                                </a:lnTo>
                                <a:lnTo>
                                  <a:pt x="3505" y="41300"/>
                                </a:lnTo>
                                <a:lnTo>
                                  <a:pt x="1066" y="46177"/>
                                </a:lnTo>
                                <a:lnTo>
                                  <a:pt x="11277" y="48463"/>
                                </a:lnTo>
                                <a:lnTo>
                                  <a:pt x="11277" y="69646"/>
                                </a:lnTo>
                                <a:lnTo>
                                  <a:pt x="914" y="105156"/>
                                </a:lnTo>
                                <a:lnTo>
                                  <a:pt x="0" y="108356"/>
                                </a:lnTo>
                                <a:close/>
                              </a:path>
                            </a:pathLst>
                          </a:custGeom>
                          <a:ln w="4356">
                            <a:solidFill>
                              <a:srgbClr val="000000"/>
                            </a:solidFill>
                            <a:prstDash val="solid"/>
                          </a:ln>
                        </wps:spPr>
                        <wps:bodyPr wrap="square" lIns="0" tIns="0" rIns="0" bIns="0" rtlCol="0">
                          <a:prstTxWarp prst="textNoShape">
                            <a:avLst/>
                          </a:prstTxWarp>
                          <a:noAutofit/>
                        </wps:bodyPr>
                      </wps:wsp>
                      <wps:wsp>
                        <wps:cNvPr id="2276" name="Graphic 2276"/>
                        <wps:cNvSpPr/>
                        <wps:spPr>
                          <a:xfrm>
                            <a:off x="2760329" y="2145549"/>
                            <a:ext cx="53975" cy="108585"/>
                          </a:xfrm>
                          <a:custGeom>
                            <a:avLst/>
                            <a:gdLst/>
                            <a:ahLst/>
                            <a:cxnLst/>
                            <a:rect l="l" t="t" r="r" b="b"/>
                            <a:pathLst>
                              <a:path w="53975" h="108585">
                                <a:moveTo>
                                  <a:pt x="0" y="108356"/>
                                </a:moveTo>
                                <a:lnTo>
                                  <a:pt x="5638" y="108356"/>
                                </a:lnTo>
                                <a:lnTo>
                                  <a:pt x="11277" y="108204"/>
                                </a:lnTo>
                                <a:lnTo>
                                  <a:pt x="16764" y="108204"/>
                                </a:lnTo>
                                <a:lnTo>
                                  <a:pt x="24079" y="108204"/>
                                </a:lnTo>
                                <a:lnTo>
                                  <a:pt x="31242" y="108356"/>
                                </a:lnTo>
                                <a:lnTo>
                                  <a:pt x="37795" y="108356"/>
                                </a:lnTo>
                                <a:lnTo>
                                  <a:pt x="38862" y="104851"/>
                                </a:lnTo>
                                <a:lnTo>
                                  <a:pt x="24384" y="100126"/>
                                </a:lnTo>
                                <a:lnTo>
                                  <a:pt x="24272" y="97552"/>
                                </a:lnTo>
                                <a:lnTo>
                                  <a:pt x="24174" y="92221"/>
                                </a:lnTo>
                                <a:lnTo>
                                  <a:pt x="24105" y="82917"/>
                                </a:lnTo>
                                <a:lnTo>
                                  <a:pt x="24079" y="68427"/>
                                </a:lnTo>
                                <a:lnTo>
                                  <a:pt x="24079" y="58521"/>
                                </a:lnTo>
                                <a:lnTo>
                                  <a:pt x="24384" y="51358"/>
                                </a:lnTo>
                                <a:lnTo>
                                  <a:pt x="24536" y="48310"/>
                                </a:lnTo>
                                <a:lnTo>
                                  <a:pt x="41452" y="46329"/>
                                </a:lnTo>
                                <a:lnTo>
                                  <a:pt x="44043" y="41300"/>
                                </a:lnTo>
                                <a:lnTo>
                                  <a:pt x="24536" y="41300"/>
                                </a:lnTo>
                                <a:lnTo>
                                  <a:pt x="24536" y="37947"/>
                                </a:lnTo>
                                <a:lnTo>
                                  <a:pt x="24536" y="33375"/>
                                </a:lnTo>
                                <a:lnTo>
                                  <a:pt x="38252" y="5638"/>
                                </a:lnTo>
                                <a:lnTo>
                                  <a:pt x="39014" y="5638"/>
                                </a:lnTo>
                                <a:lnTo>
                                  <a:pt x="39471" y="5638"/>
                                </a:lnTo>
                                <a:lnTo>
                                  <a:pt x="40233" y="5943"/>
                                </a:lnTo>
                                <a:lnTo>
                                  <a:pt x="42519" y="12039"/>
                                </a:lnTo>
                                <a:lnTo>
                                  <a:pt x="44653" y="16002"/>
                                </a:lnTo>
                                <a:lnTo>
                                  <a:pt x="46177" y="18135"/>
                                </a:lnTo>
                                <a:lnTo>
                                  <a:pt x="48310" y="16916"/>
                                </a:lnTo>
                                <a:lnTo>
                                  <a:pt x="49987" y="14020"/>
                                </a:lnTo>
                                <a:lnTo>
                                  <a:pt x="51816" y="8991"/>
                                </a:lnTo>
                                <a:lnTo>
                                  <a:pt x="53492" y="3352"/>
                                </a:lnTo>
                                <a:lnTo>
                                  <a:pt x="51511" y="1524"/>
                                </a:lnTo>
                                <a:lnTo>
                                  <a:pt x="47701" y="0"/>
                                </a:lnTo>
                                <a:lnTo>
                                  <a:pt x="42367" y="0"/>
                                </a:lnTo>
                                <a:lnTo>
                                  <a:pt x="34747" y="0"/>
                                </a:lnTo>
                                <a:lnTo>
                                  <a:pt x="11806" y="32184"/>
                                </a:lnTo>
                                <a:lnTo>
                                  <a:pt x="11277" y="41300"/>
                                </a:lnTo>
                                <a:lnTo>
                                  <a:pt x="3505" y="41300"/>
                                </a:lnTo>
                                <a:lnTo>
                                  <a:pt x="1066" y="46177"/>
                                </a:lnTo>
                                <a:lnTo>
                                  <a:pt x="11277" y="48463"/>
                                </a:lnTo>
                                <a:lnTo>
                                  <a:pt x="11277" y="69646"/>
                                </a:lnTo>
                                <a:lnTo>
                                  <a:pt x="914" y="105156"/>
                                </a:lnTo>
                                <a:lnTo>
                                  <a:pt x="0" y="108356"/>
                                </a:lnTo>
                                <a:close/>
                              </a:path>
                            </a:pathLst>
                          </a:custGeom>
                          <a:ln w="4356">
                            <a:solidFill>
                              <a:srgbClr val="000000"/>
                            </a:solidFill>
                            <a:prstDash val="solid"/>
                          </a:ln>
                        </wps:spPr>
                        <wps:bodyPr wrap="square" lIns="0" tIns="0" rIns="0" bIns="0" rtlCol="0">
                          <a:prstTxWarp prst="textNoShape">
                            <a:avLst/>
                          </a:prstTxWarp>
                          <a:noAutofit/>
                        </wps:bodyPr>
                      </wps:wsp>
                      <wps:wsp>
                        <wps:cNvPr id="2277" name="Graphic 2277"/>
                        <wps:cNvSpPr/>
                        <wps:spPr>
                          <a:xfrm>
                            <a:off x="2851160" y="2184868"/>
                            <a:ext cx="68580" cy="71120"/>
                          </a:xfrm>
                          <a:custGeom>
                            <a:avLst/>
                            <a:gdLst/>
                            <a:ahLst/>
                            <a:cxnLst/>
                            <a:rect l="l" t="t" r="r" b="b"/>
                            <a:pathLst>
                              <a:path w="68580" h="71120">
                                <a:moveTo>
                                  <a:pt x="34594" y="0"/>
                                </a:moveTo>
                                <a:lnTo>
                                  <a:pt x="22567" y="2409"/>
                                </a:lnTo>
                                <a:lnTo>
                                  <a:pt x="11410" y="9448"/>
                                </a:lnTo>
                                <a:lnTo>
                                  <a:pt x="3198" y="20831"/>
                                </a:lnTo>
                                <a:lnTo>
                                  <a:pt x="0" y="36271"/>
                                </a:lnTo>
                                <a:lnTo>
                                  <a:pt x="2978" y="51127"/>
                                </a:lnTo>
                                <a:lnTo>
                                  <a:pt x="10801" y="61969"/>
                                </a:lnTo>
                                <a:lnTo>
                                  <a:pt x="21795" y="68610"/>
                                </a:lnTo>
                                <a:lnTo>
                                  <a:pt x="34289" y="70866"/>
                                </a:lnTo>
                                <a:lnTo>
                                  <a:pt x="47813" y="68287"/>
                                </a:lnTo>
                                <a:lnTo>
                                  <a:pt x="58693" y="60979"/>
                                </a:lnTo>
                                <a:lnTo>
                                  <a:pt x="65943" y="49584"/>
                                </a:lnTo>
                                <a:lnTo>
                                  <a:pt x="68579" y="34747"/>
                                </a:lnTo>
                                <a:lnTo>
                                  <a:pt x="65929" y="20702"/>
                                </a:lnTo>
                                <a:lnTo>
                                  <a:pt x="58693" y="9715"/>
                                </a:lnTo>
                                <a:lnTo>
                                  <a:pt x="47941" y="2557"/>
                                </a:lnTo>
                                <a:lnTo>
                                  <a:pt x="34747" y="0"/>
                                </a:lnTo>
                                <a:lnTo>
                                  <a:pt x="34594" y="0"/>
                                </a:lnTo>
                                <a:close/>
                              </a:path>
                              <a:path w="68580" h="71120">
                                <a:moveTo>
                                  <a:pt x="34137" y="5334"/>
                                </a:moveTo>
                                <a:lnTo>
                                  <a:pt x="42802" y="8151"/>
                                </a:lnTo>
                                <a:lnTo>
                                  <a:pt x="48939" y="15411"/>
                                </a:lnTo>
                                <a:lnTo>
                                  <a:pt x="52589" y="25329"/>
                                </a:lnTo>
                                <a:lnTo>
                                  <a:pt x="53797" y="36118"/>
                                </a:lnTo>
                                <a:lnTo>
                                  <a:pt x="52911" y="46243"/>
                                </a:lnTo>
                                <a:lnTo>
                                  <a:pt x="49910" y="55740"/>
                                </a:lnTo>
                                <a:lnTo>
                                  <a:pt x="44281" y="62779"/>
                                </a:lnTo>
                                <a:lnTo>
                                  <a:pt x="35509" y="65532"/>
                                </a:lnTo>
                                <a:lnTo>
                                  <a:pt x="26548" y="62784"/>
                                </a:lnTo>
                                <a:lnTo>
                                  <a:pt x="20059" y="55664"/>
                                </a:lnTo>
                                <a:lnTo>
                                  <a:pt x="16113" y="45858"/>
                                </a:lnTo>
                                <a:lnTo>
                                  <a:pt x="14782" y="35052"/>
                                </a:lnTo>
                                <a:lnTo>
                                  <a:pt x="15961" y="24172"/>
                                </a:lnTo>
                                <a:lnTo>
                                  <a:pt x="19526" y="14649"/>
                                </a:lnTo>
                                <a:lnTo>
                                  <a:pt x="25519" y="7898"/>
                                </a:lnTo>
                                <a:lnTo>
                                  <a:pt x="33985" y="5334"/>
                                </a:lnTo>
                                <a:lnTo>
                                  <a:pt x="34137" y="5334"/>
                                </a:lnTo>
                                <a:close/>
                              </a:path>
                            </a:pathLst>
                          </a:custGeom>
                          <a:ln w="4356">
                            <a:solidFill>
                              <a:srgbClr val="000000"/>
                            </a:solidFill>
                            <a:prstDash val="solid"/>
                          </a:ln>
                        </wps:spPr>
                        <wps:bodyPr wrap="square" lIns="0" tIns="0" rIns="0" bIns="0" rtlCol="0">
                          <a:prstTxWarp prst="textNoShape">
                            <a:avLst/>
                          </a:prstTxWarp>
                          <a:noAutofit/>
                        </wps:bodyPr>
                      </wps:wsp>
                      <wps:wsp>
                        <wps:cNvPr id="2278" name="Graphic 2278"/>
                        <wps:cNvSpPr/>
                        <wps:spPr>
                          <a:xfrm>
                            <a:off x="2932540" y="2145549"/>
                            <a:ext cx="53975" cy="108585"/>
                          </a:xfrm>
                          <a:custGeom>
                            <a:avLst/>
                            <a:gdLst/>
                            <a:ahLst/>
                            <a:cxnLst/>
                            <a:rect l="l" t="t" r="r" b="b"/>
                            <a:pathLst>
                              <a:path w="53975" h="108585">
                                <a:moveTo>
                                  <a:pt x="0" y="108356"/>
                                </a:moveTo>
                                <a:lnTo>
                                  <a:pt x="5638" y="108356"/>
                                </a:lnTo>
                                <a:lnTo>
                                  <a:pt x="11277" y="108204"/>
                                </a:lnTo>
                                <a:lnTo>
                                  <a:pt x="16764" y="108204"/>
                                </a:lnTo>
                                <a:lnTo>
                                  <a:pt x="24079" y="108204"/>
                                </a:lnTo>
                                <a:lnTo>
                                  <a:pt x="31242" y="108356"/>
                                </a:lnTo>
                                <a:lnTo>
                                  <a:pt x="37795" y="108356"/>
                                </a:lnTo>
                                <a:lnTo>
                                  <a:pt x="38862" y="104851"/>
                                </a:lnTo>
                                <a:lnTo>
                                  <a:pt x="24384" y="100126"/>
                                </a:lnTo>
                                <a:lnTo>
                                  <a:pt x="24272" y="97552"/>
                                </a:lnTo>
                                <a:lnTo>
                                  <a:pt x="24174" y="92221"/>
                                </a:lnTo>
                                <a:lnTo>
                                  <a:pt x="24105" y="82917"/>
                                </a:lnTo>
                                <a:lnTo>
                                  <a:pt x="24079" y="68427"/>
                                </a:lnTo>
                                <a:lnTo>
                                  <a:pt x="24079" y="58521"/>
                                </a:lnTo>
                                <a:lnTo>
                                  <a:pt x="24384" y="51358"/>
                                </a:lnTo>
                                <a:lnTo>
                                  <a:pt x="24536" y="48310"/>
                                </a:lnTo>
                                <a:lnTo>
                                  <a:pt x="41452" y="46329"/>
                                </a:lnTo>
                                <a:lnTo>
                                  <a:pt x="44043" y="41300"/>
                                </a:lnTo>
                                <a:lnTo>
                                  <a:pt x="24536" y="41300"/>
                                </a:lnTo>
                                <a:lnTo>
                                  <a:pt x="24536" y="37947"/>
                                </a:lnTo>
                                <a:lnTo>
                                  <a:pt x="24536" y="33375"/>
                                </a:lnTo>
                                <a:lnTo>
                                  <a:pt x="38252" y="5638"/>
                                </a:lnTo>
                                <a:lnTo>
                                  <a:pt x="39014" y="5638"/>
                                </a:lnTo>
                                <a:lnTo>
                                  <a:pt x="39471" y="5638"/>
                                </a:lnTo>
                                <a:lnTo>
                                  <a:pt x="40233" y="5943"/>
                                </a:lnTo>
                                <a:lnTo>
                                  <a:pt x="42519" y="12039"/>
                                </a:lnTo>
                                <a:lnTo>
                                  <a:pt x="44653" y="16002"/>
                                </a:lnTo>
                                <a:lnTo>
                                  <a:pt x="46177" y="18135"/>
                                </a:lnTo>
                                <a:lnTo>
                                  <a:pt x="48310" y="16916"/>
                                </a:lnTo>
                                <a:lnTo>
                                  <a:pt x="49987" y="14020"/>
                                </a:lnTo>
                                <a:lnTo>
                                  <a:pt x="51816" y="8991"/>
                                </a:lnTo>
                                <a:lnTo>
                                  <a:pt x="53492" y="3352"/>
                                </a:lnTo>
                                <a:lnTo>
                                  <a:pt x="51511" y="1524"/>
                                </a:lnTo>
                                <a:lnTo>
                                  <a:pt x="47701" y="0"/>
                                </a:lnTo>
                                <a:lnTo>
                                  <a:pt x="42367" y="0"/>
                                </a:lnTo>
                                <a:lnTo>
                                  <a:pt x="34747" y="0"/>
                                </a:lnTo>
                                <a:lnTo>
                                  <a:pt x="11806" y="32184"/>
                                </a:lnTo>
                                <a:lnTo>
                                  <a:pt x="11277" y="41300"/>
                                </a:lnTo>
                                <a:lnTo>
                                  <a:pt x="3505" y="41300"/>
                                </a:lnTo>
                                <a:lnTo>
                                  <a:pt x="1066" y="46177"/>
                                </a:lnTo>
                                <a:lnTo>
                                  <a:pt x="11277" y="48463"/>
                                </a:lnTo>
                                <a:lnTo>
                                  <a:pt x="11277" y="69646"/>
                                </a:lnTo>
                                <a:lnTo>
                                  <a:pt x="914" y="105156"/>
                                </a:lnTo>
                                <a:lnTo>
                                  <a:pt x="0" y="108356"/>
                                </a:lnTo>
                                <a:close/>
                              </a:path>
                            </a:pathLst>
                          </a:custGeom>
                          <a:ln w="435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79" name="Image 2279"/>
                          <pic:cNvPicPr/>
                        </pic:nvPicPr>
                        <pic:blipFill>
                          <a:blip r:embed="rId1241" cstate="print"/>
                          <a:stretch>
                            <a:fillRect/>
                          </a:stretch>
                        </pic:blipFill>
                        <pic:spPr>
                          <a:xfrm>
                            <a:off x="2281901" y="2347587"/>
                            <a:ext cx="784353" cy="114541"/>
                          </a:xfrm>
                          <a:prstGeom prst="rect">
                            <a:avLst/>
                          </a:prstGeom>
                        </pic:spPr>
                      </pic:pic>
                      <pic:pic xmlns:pic="http://schemas.openxmlformats.org/drawingml/2006/picture">
                        <pic:nvPicPr>
                          <pic:cNvPr id="2280" name="Image 2280"/>
                          <pic:cNvPicPr/>
                        </pic:nvPicPr>
                        <pic:blipFill>
                          <a:blip r:embed="rId1242" cstate="print"/>
                          <a:stretch>
                            <a:fillRect/>
                          </a:stretch>
                        </pic:blipFill>
                        <pic:spPr>
                          <a:xfrm>
                            <a:off x="2254469" y="2550279"/>
                            <a:ext cx="840268" cy="147002"/>
                          </a:xfrm>
                          <a:prstGeom prst="rect">
                            <a:avLst/>
                          </a:prstGeom>
                        </pic:spPr>
                      </pic:pic>
                      <pic:pic xmlns:pic="http://schemas.openxmlformats.org/drawingml/2006/picture">
                        <pic:nvPicPr>
                          <pic:cNvPr id="2281" name="Image 2281"/>
                          <pic:cNvPicPr/>
                        </pic:nvPicPr>
                        <pic:blipFill>
                          <a:blip r:embed="rId1243" cstate="print"/>
                          <a:stretch>
                            <a:fillRect/>
                          </a:stretch>
                        </pic:blipFill>
                        <pic:spPr>
                          <a:xfrm>
                            <a:off x="1600200" y="1632901"/>
                            <a:ext cx="422960" cy="430034"/>
                          </a:xfrm>
                          <a:prstGeom prst="rect">
                            <a:avLst/>
                          </a:prstGeom>
                        </pic:spPr>
                      </pic:pic>
                      <pic:pic xmlns:pic="http://schemas.openxmlformats.org/drawingml/2006/picture">
                        <pic:nvPicPr>
                          <pic:cNvPr id="2282" name="Image 2282"/>
                          <pic:cNvPicPr/>
                        </pic:nvPicPr>
                        <pic:blipFill>
                          <a:blip r:embed="rId1244" cstate="print"/>
                          <a:stretch>
                            <a:fillRect/>
                          </a:stretch>
                        </pic:blipFill>
                        <pic:spPr>
                          <a:xfrm>
                            <a:off x="0" y="627887"/>
                            <a:ext cx="1600199" cy="1412747"/>
                          </a:xfrm>
                          <a:prstGeom prst="rect">
                            <a:avLst/>
                          </a:prstGeom>
                        </pic:spPr>
                      </pic:pic>
                      <pic:pic xmlns:pic="http://schemas.openxmlformats.org/drawingml/2006/picture">
                        <pic:nvPicPr>
                          <pic:cNvPr id="2283" name="Image 2283"/>
                          <pic:cNvPicPr/>
                        </pic:nvPicPr>
                        <pic:blipFill>
                          <a:blip r:embed="rId1245" cstate="print"/>
                          <a:stretch>
                            <a:fillRect/>
                          </a:stretch>
                        </pic:blipFill>
                        <pic:spPr>
                          <a:xfrm>
                            <a:off x="747090" y="1234973"/>
                            <a:ext cx="853109" cy="652818"/>
                          </a:xfrm>
                          <a:prstGeom prst="rect">
                            <a:avLst/>
                          </a:prstGeom>
                        </pic:spPr>
                      </pic:pic>
                      <pic:pic xmlns:pic="http://schemas.openxmlformats.org/drawingml/2006/picture">
                        <pic:nvPicPr>
                          <pic:cNvPr id="2284" name="Image 2284"/>
                          <pic:cNvPicPr/>
                        </pic:nvPicPr>
                        <pic:blipFill>
                          <a:blip r:embed="rId1246" cstate="print"/>
                          <a:stretch>
                            <a:fillRect/>
                          </a:stretch>
                        </pic:blipFill>
                        <pic:spPr>
                          <a:xfrm>
                            <a:off x="2511818" y="1211580"/>
                            <a:ext cx="375004" cy="452882"/>
                          </a:xfrm>
                          <a:prstGeom prst="rect">
                            <a:avLst/>
                          </a:prstGeom>
                        </pic:spPr>
                      </pic:pic>
                      <pic:pic xmlns:pic="http://schemas.openxmlformats.org/drawingml/2006/picture">
                        <pic:nvPicPr>
                          <pic:cNvPr id="2285" name="Image 2285"/>
                          <pic:cNvPicPr/>
                        </pic:nvPicPr>
                        <pic:blipFill>
                          <a:blip r:embed="rId1247" cstate="print"/>
                          <a:stretch>
                            <a:fillRect/>
                          </a:stretch>
                        </pic:blipFill>
                        <pic:spPr>
                          <a:xfrm>
                            <a:off x="1874520" y="0"/>
                            <a:ext cx="1600200" cy="1211579"/>
                          </a:xfrm>
                          <a:prstGeom prst="rect">
                            <a:avLst/>
                          </a:prstGeom>
                        </pic:spPr>
                      </pic:pic>
                      <pic:pic xmlns:pic="http://schemas.openxmlformats.org/drawingml/2006/picture">
                        <pic:nvPicPr>
                          <pic:cNvPr id="2286" name="Image 2286"/>
                          <pic:cNvPicPr/>
                        </pic:nvPicPr>
                        <pic:blipFill>
                          <a:blip r:embed="rId1248" cstate="print"/>
                          <a:stretch>
                            <a:fillRect/>
                          </a:stretch>
                        </pic:blipFill>
                        <pic:spPr>
                          <a:xfrm>
                            <a:off x="2586824" y="654583"/>
                            <a:ext cx="224993" cy="556996"/>
                          </a:xfrm>
                          <a:prstGeom prst="rect">
                            <a:avLst/>
                          </a:prstGeom>
                        </pic:spPr>
                      </pic:pic>
                      <pic:pic xmlns:pic="http://schemas.openxmlformats.org/drawingml/2006/picture">
                        <pic:nvPicPr>
                          <pic:cNvPr id="2287" name="Image 2287"/>
                          <pic:cNvPicPr/>
                        </pic:nvPicPr>
                        <pic:blipFill>
                          <a:blip r:embed="rId1249" cstate="print"/>
                          <a:stretch>
                            <a:fillRect/>
                          </a:stretch>
                        </pic:blipFill>
                        <pic:spPr>
                          <a:xfrm>
                            <a:off x="3325964" y="1621320"/>
                            <a:ext cx="432219" cy="436791"/>
                          </a:xfrm>
                          <a:prstGeom prst="rect">
                            <a:avLst/>
                          </a:prstGeom>
                        </pic:spPr>
                      </pic:pic>
                      <pic:pic xmlns:pic="http://schemas.openxmlformats.org/drawingml/2006/picture">
                        <pic:nvPicPr>
                          <pic:cNvPr id="2288" name="Image 2288"/>
                          <pic:cNvPicPr/>
                        </pic:nvPicPr>
                        <pic:blipFill>
                          <a:blip r:embed="rId1250" cstate="print"/>
                          <a:stretch>
                            <a:fillRect/>
                          </a:stretch>
                        </pic:blipFill>
                        <pic:spPr>
                          <a:xfrm>
                            <a:off x="3758184" y="611123"/>
                            <a:ext cx="1600200" cy="1414271"/>
                          </a:xfrm>
                          <a:prstGeom prst="rect">
                            <a:avLst/>
                          </a:prstGeom>
                        </pic:spPr>
                      </pic:pic>
                      <pic:pic xmlns:pic="http://schemas.openxmlformats.org/drawingml/2006/picture">
                        <pic:nvPicPr>
                          <pic:cNvPr id="2289" name="Image 2289"/>
                          <pic:cNvPicPr/>
                        </pic:nvPicPr>
                        <pic:blipFill>
                          <a:blip r:embed="rId1251" cstate="print"/>
                          <a:stretch>
                            <a:fillRect/>
                          </a:stretch>
                        </pic:blipFill>
                        <pic:spPr>
                          <a:xfrm>
                            <a:off x="3758184" y="1219047"/>
                            <a:ext cx="853414" cy="657859"/>
                          </a:xfrm>
                          <a:prstGeom prst="rect">
                            <a:avLst/>
                          </a:prstGeom>
                        </pic:spPr>
                      </pic:pic>
                    </wpg:wgp>
                  </a:graphicData>
                </a:graphic>
              </wp:anchor>
            </w:drawing>
          </mc:Choice>
          <mc:Fallback>
            <w:pict>
              <v:group w14:anchorId="55B7FC44" id="Group 2267" o:spid="_x0000_s1026" style="position:absolute;margin-left:86.65pt;margin-top:-151.2pt;width:421.95pt;height:235.8pt;z-index:-251672576;mso-wrap-distance-left:0;mso-wrap-distance-right:0;mso-position-horizontal-relative:page" coordsize="53587,29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">
                <v:shape id="Image 2268" o:spid="_x0000_s1027" type="#_x0000_t75" style="position:absolute;left:20132;top:16703;width:13228;height:13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">
                  <v:imagedata r:id="rId1252" o:title=""/>
                </v:shape>
                <v:shape id="Image 2269" o:spid="_x0000_s1028" type="#_x0000_t75" style="position:absolute;left:22399;top:19406;width:8824;height: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">
                  <v:imagedata r:id="rId1253" o:title=""/>
                </v:shape>
                <v:shape id="Graphic 2270" o:spid="_x0000_s1029" style="position:absolute;left:23768;top:21845;width:496;height:718;visibility:visible;mso-wrap-style:square;v-text-anchor:top" coordsize="49530,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" path="m24688,304l14711,2050,7620,6610,3386,12970,1981,20116r,8535l7010,34289r8382,3810l21031,40843r5029,2286l30175,45415r4724,2286l36271,50444r,4115l36271,60807r-6096,4877l22098,65684r-3658,l15087,65074r-2286,-914l11125,60045,7772,50749,5638,46786,3505,48005r-915,2134l,61721r,2896l5334,68275r8686,2895l22098,71170r8177,-997l39052,66732r7006,-6556l48920,49834r,-6401l45720,37795,37338,33680,32156,31089,23774,27584,19050,24993,14935,22555,13563,20269r,-3658l13563,11125,17526,6095r7620,l30480,6095r2743,1829l34137,8686r1524,3810l37795,17373r1676,3048l41605,19507r1524,-3506l45262,3809r,-2743l44043,,41452,914,38557,2285,36118,3962,32461,1523,28194,304r-3353,l24688,304xe" filled="f" strokeweight=".121mm">
                  <v:path arrowok="t"/>
                </v:shape>
                <v:shape id="Graphic 2271" o:spid="_x0000_s1030" style="position:absolute;left:24425;top:21848;width:591;height:711;visibility:visible;mso-wrap-style:square;v-text-anchor:top" coordsize="59055,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" path="m42976,33375l58826,28194r,-1829l56752,15044,51149,6781,42945,1719,33070,,20574,2674,10020,10191,2724,21795,,36728,2390,50934,9067,61683r10221,6806l32308,70866r5334,l43434,62026r-1372,610l40386,62941r-2134,l28655,61076,20916,55683,15749,47060,13868,35509r,-762l13868,34137r152,-762l42976,33375xem14173,27584r983,-6241l18268,14001,23752,7889,31851,5334r8839,l45262,13868r,9144l45262,24688r-304,1829l44500,27584r-30327,xe" filled="f" strokeweight=".121mm">
                  <v:path arrowok="t"/>
                </v:shape>
                <v:shape id="Graphic 2272" o:spid="_x0000_s1031" style="position:absolute;left:25142;top:21647;width:469;height:914;visibility:visible;mso-wrap-style:square;v-text-anchor:top" coordsize="4699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" path="m23317,22098l23774,,21793,,10515,22098r-7925,l,27432r10210,1981l10210,68122r,9906l11277,81229r2439,3353l17221,88544r5181,2438l28346,90982r7925,l42214,87630r3810,-4572l46177,78333r-610,-305l43129,79857r-4267,1829l33223,81686r-3658,l27279,80619,25603,79400r-915,-1067l23164,76047r,-3810l23188,58838r53,-12185l23293,36554r24,-7141l43738,27584r2896,-5486l23317,22098xe" filled="f" strokeweight=".121mm">
                  <v:path arrowok="t"/>
                </v:shape>
                <v:shape id="Graphic 2273" o:spid="_x0000_s1032" style="position:absolute;left:25686;top:22130;width:431;height:127;visibility:visible;mso-wrap-style:square;v-text-anchor:top" coordsize="4318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" path="m36271,8382l42671,914,42519,,12801,1676,5029,1524,,12496,36271,8382xe" filled="f" strokeweight=".121mm">
                  <v:path arrowok="t"/>
                </v:shape>
                <v:shape id="Graphic 2274" o:spid="_x0000_s1033" style="position:absolute;left:26271;top:21848;width:686;height:711;visibility:visible;mso-wrap-style:square;v-text-anchor:top" coordsize="6858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" path="m34594,l22567,2409,11410,9448,3198,20831,,36271,2978,51127r7823,10842l21795,68610r12494,2256l47813,68287,58693,60979,65943,49584,68579,34747,65929,20702,58693,9715,47941,2557,34747,r-153,xem34137,5334r8665,2817l48939,15411r3650,9918l53797,36118r-886,10125l49910,55740r-5629,7039l35509,65532,26548,62784,20059,55664,16113,45858,14782,35052,15961,24172r3565,-9523l25519,7898,33985,5334r152,xe" filled="f" strokeweight=".121mm">
                  <v:path arrowok="t"/>
                </v:shape>
                <v:shape id="Graphic 2275" o:spid="_x0000_s1034" style="position:absolute;left:27085;top:21455;width:539;height:1086;visibility:visible;mso-wrap-style:square;v-text-anchor:top" coordsize="5397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" path="m,108356r5638,l11277,108204r5487,l24079,108204r7163,152l37795,108356r1067,-3505l24384,100126r-112,-2574l24174,92221r-69,-9304l24079,68427r,-9906l24384,51358r152,-3048l41452,46329r2591,-5029l24536,41300r,-3353l24536,33375,38252,5638r762,l39471,5638r762,305l42519,12039r2134,3963l46177,18135r2133,-1219l49987,14020,51816,8991,53492,3352,51511,1524,47701,,42367,,34747,,11806,32184r-529,9116l3505,41300,1066,46177r10211,2286l11277,69646,914,105156,,108356xe" filled="f" strokeweight=".121mm">
                  <v:path arrowok="t"/>
                </v:shape>
                <v:shape id="Graphic 2276" o:spid="_x0000_s1035" style="position:absolute;left:27603;top:21455;width:540;height:1086;visibility:visible;mso-wrap-style:square;v-text-anchor:top" coordsize="5397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" path="m,108356r5638,l11277,108204r5487,l24079,108204r7163,152l37795,108356r1067,-3505l24384,100126r-112,-2574l24174,92221r-69,-9304l24079,68427r,-9906l24384,51358r152,-3048l41452,46329r2591,-5029l24536,41300r,-3353l24536,33375,38252,5638r762,l39471,5638r762,305l42519,12039r2134,3963l46177,18135r2133,-1219l49987,14020,51816,8991,53492,3352,51511,1524,47701,,42367,,34747,,11806,32184r-529,9116l3505,41300,1066,46177r10211,2286l11277,69646,914,105156,,108356xe" filled="f" strokeweight=".121mm">
                  <v:path arrowok="t"/>
                </v:shape>
                <v:shape id="Graphic 2277" o:spid="_x0000_s1036" style="position:absolute;left:28511;top:21848;width:686;height:711;visibility:visible;mso-wrap-style:square;v-text-anchor:top" coordsize="6858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" path="m34594,l22567,2409,11410,9448,3198,20831,,36271,2978,51127r7823,10842l21795,68610r12494,2256l47813,68287,58693,60979,65943,49584,68579,34747,65929,20702,58693,9715,47941,2557,34747,r-153,xem34137,5334r8665,2817l48939,15411r3650,9918l53797,36118r-886,10125l49910,55740r-5629,7039l35509,65532,26548,62784,20059,55664,16113,45858,14782,35052,15961,24172r3565,-9523l25519,7898,33985,5334r152,xe" filled="f" strokeweight=".121mm">
                  <v:path arrowok="t"/>
                </v:shape>
                <v:shape id="Graphic 2278" o:spid="_x0000_s1037" style="position:absolute;left:29325;top:21455;width:540;height:1086;visibility:visible;mso-wrap-style:square;v-text-anchor:top" coordsize="5397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" path="m,108356r5638,l11277,108204r5487,l24079,108204r7163,152l37795,108356r1067,-3505l24384,100126r-112,-2574l24174,92221r-69,-9304l24079,68427r,-9906l24384,51358r152,-3048l41452,46329r2591,-5029l24536,41300r,-3353l24536,33375,38252,5638r762,l39471,5638r762,305l42519,12039r2134,3963l46177,18135r2133,-1219l49987,14020,51816,8991,53492,3352,51511,1524,47701,,42367,,34747,,11806,32184r-529,9116l3505,41300,1066,46177r10211,2286l11277,69646,914,105156,,108356xe" filled="f" strokeweight=".121mm">
                  <v:path arrowok="t"/>
                </v:shape>
                <v:shape id="Image 2279" o:spid="_x0000_s1038" type="#_x0000_t75" style="position:absolute;left:22819;top:23475;width:7843;height: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">
                  <v:imagedata r:id="rId1254" o:title=""/>
                </v:shape>
                <v:shape id="Image 2280" o:spid="_x0000_s1039" type="#_x0000_t75" style="position:absolute;left:22544;top:25502;width:8403;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">
                  <v:imagedata r:id="rId1255" o:title=""/>
                </v:shape>
                <v:shape id="Image 2281" o:spid="_x0000_s1040" type="#_x0000_t75" style="position:absolute;left:16002;top:16329;width:4229;height: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">
                  <v:imagedata r:id="rId1256" o:title=""/>
                </v:shape>
                <v:shape id="Image 2282" o:spid="_x0000_s1041" type="#_x0000_t75" style="position:absolute;top:6278;width:16001;height:14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">
                  <v:imagedata r:id="rId1257" o:title=""/>
                </v:shape>
                <v:shape id="Image 2283" o:spid="_x0000_s1042" type="#_x0000_t75" style="position:absolute;left:7470;top:12349;width:8531;height:6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">
                  <v:imagedata r:id="rId1258" o:title=""/>
                </v:shape>
                <v:shape id="Image 2284" o:spid="_x0000_s1043" type="#_x0000_t75" style="position:absolute;left:25118;top:12115;width:3750;height:4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">
                  <v:imagedata r:id="rId1259" o:title=""/>
                </v:shape>
                <v:shape id="Image 2285" o:spid="_x0000_s1044" type="#_x0000_t75" style="position:absolute;left:18745;width:16002;height:12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">
                  <v:imagedata r:id="rId1260" o:title=""/>
                </v:shape>
                <v:shape id="Image 2286" o:spid="_x0000_s1045" type="#_x0000_t75" style="position:absolute;left:25868;top:6545;width:2250;height:5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">
                  <v:imagedata r:id="rId1261" o:title=""/>
                </v:shape>
                <v:shape id="Image 2287" o:spid="_x0000_s1046" type="#_x0000_t75" style="position:absolute;left:33259;top:16213;width:4322;height:4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">
                  <v:imagedata r:id="rId1262" o:title=""/>
                </v:shape>
                <v:shape id="Image 2288" o:spid="_x0000_s1047" type="#_x0000_t75" style="position:absolute;left:37581;top:6111;width:16002;height:1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">
                  <v:imagedata r:id="rId1263" o:title=""/>
                </v:shape>
                <v:shape id="Image 2289" o:spid="_x0000_s1048" type="#_x0000_t75" style="position:absolute;left:37581;top:12190;width:8534;height:6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">
                  <v:imagedata r:id="rId1264" o:title=""/>
                </v:shape>
                <w10:wrap anchorx="page"/>
              </v:group>
            </w:pict>
          </mc:Fallback>
        </mc:AlternateContent>
      </w:r>
    </w:p>
    <w:p w14:paraId="4F633A66" w14:textId="77777777" w:rsidR="0060298F" w:rsidRDefault="00000000">
      <w:pPr>
        <w:rPr>
          <w:sz w:val="21"/>
        </w:rPr>
      </w:pPr>
      <w:r>
        <w:br w:type="column"/>
      </w:r>
    </w:p>
    <w:p w14:paraId="2CC44DFF" w14:textId="77777777" w:rsidR="0060298F" w:rsidRDefault="0060298F">
      <w:pPr>
        <w:pStyle w:val="BodyText"/>
        <w:rPr>
          <w:sz w:val="21"/>
        </w:rPr>
      </w:pPr>
    </w:p>
    <w:p w14:paraId="01F0FB8B" w14:textId="77777777" w:rsidR="0060298F" w:rsidRDefault="0060298F">
      <w:pPr>
        <w:pStyle w:val="BodyText"/>
        <w:spacing w:before="290"/>
        <w:rPr>
          <w:sz w:val="21"/>
        </w:rPr>
      </w:pPr>
    </w:p>
    <w:p w14:paraId="14EEB70D" w14:textId="77777777" w:rsidR="0060298F" w:rsidRDefault="00000000">
      <w:pPr>
        <w:spacing w:line="216" w:lineRule="auto"/>
        <w:ind w:left="971" w:right="1318"/>
        <w:jc w:val="center"/>
        <w:rPr>
          <w:sz w:val="21"/>
        </w:rPr>
      </w:pPr>
      <w:r>
        <w:rPr>
          <w:sz w:val="21"/>
        </w:rPr>
        <w:t>Set off will be allowed even</w:t>
      </w:r>
      <w:r>
        <w:rPr>
          <w:spacing w:val="-10"/>
          <w:sz w:val="21"/>
        </w:rPr>
        <w:t xml:space="preserve"> </w:t>
      </w:r>
      <w:r>
        <w:rPr>
          <w:sz w:val="21"/>
        </w:rPr>
        <w:t>if</w:t>
      </w:r>
      <w:r>
        <w:rPr>
          <w:spacing w:val="-6"/>
          <w:sz w:val="21"/>
        </w:rPr>
        <w:t xml:space="preserve"> </w:t>
      </w:r>
      <w:r>
        <w:rPr>
          <w:sz w:val="21"/>
        </w:rPr>
        <w:t>the</w:t>
      </w:r>
      <w:r>
        <w:rPr>
          <w:spacing w:val="-8"/>
          <w:sz w:val="21"/>
        </w:rPr>
        <w:t xml:space="preserve"> </w:t>
      </w:r>
      <w:r>
        <w:rPr>
          <w:sz w:val="21"/>
        </w:rPr>
        <w:t>same</w:t>
      </w:r>
      <w:r>
        <w:rPr>
          <w:spacing w:val="-8"/>
          <w:sz w:val="21"/>
        </w:rPr>
        <w:t xml:space="preserve"> </w:t>
      </w:r>
      <w:r>
        <w:rPr>
          <w:sz w:val="21"/>
        </w:rPr>
        <w:t>business to which it relates is no longer in existence.</w:t>
      </w:r>
    </w:p>
    <w:p w14:paraId="24F12001" w14:textId="77777777" w:rsidR="0060298F" w:rsidRDefault="0060298F">
      <w:pPr>
        <w:spacing w:line="216" w:lineRule="auto"/>
        <w:jc w:val="center"/>
        <w:rPr>
          <w:sz w:val="21"/>
        </w:rPr>
        <w:sectPr w:rsidR="0060298F" w:rsidSect="009A72CB">
          <w:type w:val="continuous"/>
          <w:pgSz w:w="11910" w:h="16840"/>
          <w:pgMar w:top="1040" w:right="580" w:bottom="280" w:left="740" w:header="681" w:footer="983" w:gutter="0"/>
          <w:cols w:num="3" w:space="720" w:equalWidth="0">
            <w:col w:w="3396" w:space="40"/>
            <w:col w:w="2626" w:space="39"/>
            <w:col w:w="4489"/>
          </w:cols>
        </w:sectPr>
      </w:pPr>
    </w:p>
    <w:p w14:paraId="51658C45" w14:textId="77777777" w:rsidR="0060298F" w:rsidRDefault="0060298F">
      <w:pPr>
        <w:pStyle w:val="BodyText"/>
        <w:rPr>
          <w:sz w:val="20"/>
        </w:rPr>
      </w:pPr>
    </w:p>
    <w:p w14:paraId="3FC31EF7" w14:textId="77777777" w:rsidR="0060298F" w:rsidRDefault="0060298F">
      <w:pPr>
        <w:pStyle w:val="BodyText"/>
        <w:spacing w:before="120"/>
        <w:rPr>
          <w:sz w:val="20"/>
        </w:rPr>
      </w:pPr>
    </w:p>
    <w:p w14:paraId="3B87B2C9" w14:textId="6120A019" w:rsidR="0060298F" w:rsidRDefault="0060298F">
      <w:pPr>
        <w:pStyle w:val="BodyText"/>
        <w:ind w:left="1860"/>
        <w:rPr>
          <w:sz w:val="20"/>
        </w:rPr>
      </w:pPr>
    </w:p>
    <w:p w14:paraId="5FE2A6AE"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15213D00" w14:textId="77777777" w:rsidR="0060298F" w:rsidRDefault="00000000">
      <w:pPr>
        <w:pStyle w:val="Heading7"/>
        <w:tabs>
          <w:tab w:val="left" w:pos="10230"/>
        </w:tabs>
        <w:spacing w:line="624" w:lineRule="exact"/>
      </w:pPr>
      <w:r>
        <w:rPr>
          <w:color w:val="FFFFFF"/>
          <w:shd w:val="clear" w:color="auto" w:fill="D36409"/>
        </w:rPr>
        <w:lastRenderedPageBreak/>
        <w:t>EXPENDITURE</w:t>
      </w:r>
      <w:r>
        <w:rPr>
          <w:color w:val="FFFFFF"/>
          <w:spacing w:val="28"/>
          <w:shd w:val="clear" w:color="auto" w:fill="D36409"/>
        </w:rPr>
        <w:t xml:space="preserve"> </w:t>
      </w:r>
      <w:r>
        <w:rPr>
          <w:color w:val="FFFFFF"/>
          <w:shd w:val="clear" w:color="auto" w:fill="D36409"/>
        </w:rPr>
        <w:t>ON</w:t>
      </w:r>
      <w:r>
        <w:rPr>
          <w:color w:val="FFFFFF"/>
          <w:spacing w:val="29"/>
          <w:shd w:val="clear" w:color="auto" w:fill="D36409"/>
        </w:rPr>
        <w:t xml:space="preserve"> </w:t>
      </w:r>
      <w:r>
        <w:rPr>
          <w:color w:val="FFFFFF"/>
          <w:shd w:val="clear" w:color="auto" w:fill="D36409"/>
        </w:rPr>
        <w:t>SCIENTIFIC</w:t>
      </w:r>
      <w:r>
        <w:rPr>
          <w:color w:val="FFFFFF"/>
          <w:spacing w:val="25"/>
          <w:shd w:val="clear" w:color="auto" w:fill="D36409"/>
        </w:rPr>
        <w:t xml:space="preserve"> </w:t>
      </w:r>
      <w:r>
        <w:rPr>
          <w:color w:val="FFFFFF"/>
          <w:shd w:val="clear" w:color="auto" w:fill="D36409"/>
        </w:rPr>
        <w:t>RESEARCH</w:t>
      </w:r>
      <w:r>
        <w:rPr>
          <w:color w:val="FFFFFF"/>
          <w:spacing w:val="28"/>
          <w:shd w:val="clear" w:color="auto" w:fill="D36409"/>
        </w:rPr>
        <w:t xml:space="preserve"> </w:t>
      </w:r>
      <w:r>
        <w:rPr>
          <w:color w:val="FFFFFF"/>
          <w:shd w:val="clear" w:color="auto" w:fill="D36409"/>
        </w:rPr>
        <w:t>[SECTION</w:t>
      </w:r>
      <w:r>
        <w:rPr>
          <w:color w:val="FFFFFF"/>
          <w:spacing w:val="29"/>
          <w:shd w:val="clear" w:color="auto" w:fill="D36409"/>
        </w:rPr>
        <w:t xml:space="preserve"> </w:t>
      </w:r>
      <w:r>
        <w:rPr>
          <w:color w:val="FFFFFF"/>
          <w:spacing w:val="-5"/>
          <w:shd w:val="clear" w:color="auto" w:fill="D36409"/>
        </w:rPr>
        <w:t>35]</w:t>
      </w:r>
      <w:r>
        <w:rPr>
          <w:color w:val="FFFFFF"/>
          <w:shd w:val="clear" w:color="auto" w:fill="D36409"/>
        </w:rPr>
        <w:tab/>
      </w:r>
    </w:p>
    <w:p w14:paraId="372DF008" w14:textId="77777777" w:rsidR="0060298F" w:rsidRDefault="00000000">
      <w:pPr>
        <w:pStyle w:val="BodyText"/>
        <w:spacing w:before="4"/>
        <w:rPr>
          <w:rFonts w:ascii="Franklin Gothic Demi"/>
          <w:sz w:val="2"/>
        </w:rPr>
      </w:pPr>
      <w:r>
        <w:rPr>
          <w:noProof/>
        </w:rPr>
        <mc:AlternateContent>
          <mc:Choice Requires="wpg">
            <w:drawing>
              <wp:anchor distT="0" distB="0" distL="0" distR="0" simplePos="0" relativeHeight="251862016" behindDoc="1" locked="0" layoutInCell="1" allowOverlap="1" wp14:anchorId="2E66535A" wp14:editId="26987991">
                <wp:simplePos x="0" y="0"/>
                <wp:positionH relativeFrom="page">
                  <wp:posOffset>603504</wp:posOffset>
                </wp:positionH>
                <wp:positionV relativeFrom="paragraph">
                  <wp:posOffset>47371</wp:posOffset>
                </wp:positionV>
                <wp:extent cx="6517005" cy="4276725"/>
                <wp:effectExtent l="0" t="0" r="0" b="0"/>
                <wp:wrapTopAndBottom/>
                <wp:docPr id="2291" name="Group 2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7005" cy="4276725"/>
                          <a:chOff x="0" y="0"/>
                          <a:chExt cx="6517005" cy="4276725"/>
                        </a:xfrm>
                      </wpg:grpSpPr>
                      <wps:wsp>
                        <wps:cNvPr id="2292" name="Graphic 2292"/>
                        <wps:cNvSpPr/>
                        <wps:spPr>
                          <a:xfrm>
                            <a:off x="220662" y="857020"/>
                            <a:ext cx="3967479" cy="2167255"/>
                          </a:xfrm>
                          <a:custGeom>
                            <a:avLst/>
                            <a:gdLst/>
                            <a:ahLst/>
                            <a:cxnLst/>
                            <a:rect l="l" t="t" r="r" b="b"/>
                            <a:pathLst>
                              <a:path w="3967479" h="2167255">
                                <a:moveTo>
                                  <a:pt x="257352" y="2149411"/>
                                </a:moveTo>
                                <a:lnTo>
                                  <a:pt x="12700" y="2149411"/>
                                </a:lnTo>
                                <a:lnTo>
                                  <a:pt x="12700" y="1188021"/>
                                </a:lnTo>
                                <a:lnTo>
                                  <a:pt x="0" y="1188021"/>
                                </a:lnTo>
                                <a:lnTo>
                                  <a:pt x="0" y="2149411"/>
                                </a:lnTo>
                                <a:lnTo>
                                  <a:pt x="0" y="2162111"/>
                                </a:lnTo>
                                <a:lnTo>
                                  <a:pt x="257352" y="2162111"/>
                                </a:lnTo>
                                <a:lnTo>
                                  <a:pt x="257352" y="2149411"/>
                                </a:lnTo>
                                <a:close/>
                              </a:path>
                              <a:path w="3967479" h="2167255">
                                <a:moveTo>
                                  <a:pt x="3542157" y="2154491"/>
                                </a:moveTo>
                                <a:lnTo>
                                  <a:pt x="3297504" y="2154491"/>
                                </a:lnTo>
                                <a:lnTo>
                                  <a:pt x="3297504" y="1188021"/>
                                </a:lnTo>
                                <a:lnTo>
                                  <a:pt x="3284804" y="1188021"/>
                                </a:lnTo>
                                <a:lnTo>
                                  <a:pt x="3284804" y="2154491"/>
                                </a:lnTo>
                                <a:lnTo>
                                  <a:pt x="3284804" y="2167191"/>
                                </a:lnTo>
                                <a:lnTo>
                                  <a:pt x="3542157" y="2167191"/>
                                </a:lnTo>
                                <a:lnTo>
                                  <a:pt x="3542157" y="2154491"/>
                                </a:lnTo>
                                <a:close/>
                              </a:path>
                              <a:path w="3967479" h="2167255">
                                <a:moveTo>
                                  <a:pt x="3966921" y="168910"/>
                                </a:moveTo>
                                <a:lnTo>
                                  <a:pt x="2324519" y="168910"/>
                                </a:lnTo>
                                <a:lnTo>
                                  <a:pt x="2324519" y="0"/>
                                </a:lnTo>
                                <a:lnTo>
                                  <a:pt x="2311819" y="0"/>
                                </a:lnTo>
                                <a:lnTo>
                                  <a:pt x="2311704" y="168910"/>
                                </a:lnTo>
                                <a:lnTo>
                                  <a:pt x="669302" y="168910"/>
                                </a:lnTo>
                                <a:lnTo>
                                  <a:pt x="669302" y="181610"/>
                                </a:lnTo>
                                <a:lnTo>
                                  <a:pt x="669302" y="351790"/>
                                </a:lnTo>
                                <a:lnTo>
                                  <a:pt x="682002" y="351790"/>
                                </a:lnTo>
                                <a:lnTo>
                                  <a:pt x="682002" y="181610"/>
                                </a:lnTo>
                                <a:lnTo>
                                  <a:pt x="2311704" y="181610"/>
                                </a:lnTo>
                                <a:lnTo>
                                  <a:pt x="2324519" y="181610"/>
                                </a:lnTo>
                                <a:lnTo>
                                  <a:pt x="3954221" y="181610"/>
                                </a:lnTo>
                                <a:lnTo>
                                  <a:pt x="3954221" y="351790"/>
                                </a:lnTo>
                                <a:lnTo>
                                  <a:pt x="3966921" y="351790"/>
                                </a:lnTo>
                                <a:lnTo>
                                  <a:pt x="3966921" y="181610"/>
                                </a:lnTo>
                                <a:lnTo>
                                  <a:pt x="3966921" y="16891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293" name="Image 2293"/>
                          <pic:cNvPicPr/>
                        </pic:nvPicPr>
                        <pic:blipFill>
                          <a:blip r:embed="rId1265" cstate="print"/>
                          <a:stretch>
                            <a:fillRect/>
                          </a:stretch>
                        </pic:blipFill>
                        <pic:spPr>
                          <a:xfrm>
                            <a:off x="1141475" y="0"/>
                            <a:ext cx="2795016" cy="74676"/>
                          </a:xfrm>
                          <a:prstGeom prst="rect">
                            <a:avLst/>
                          </a:prstGeom>
                        </pic:spPr>
                      </pic:pic>
                      <pic:pic xmlns:pic="http://schemas.openxmlformats.org/drawingml/2006/picture">
                        <pic:nvPicPr>
                          <pic:cNvPr id="2294" name="Image 2294"/>
                          <pic:cNvPicPr/>
                        </pic:nvPicPr>
                        <pic:blipFill>
                          <a:blip r:embed="rId1266" cstate="print"/>
                          <a:stretch>
                            <a:fillRect/>
                          </a:stretch>
                        </pic:blipFill>
                        <pic:spPr>
                          <a:xfrm>
                            <a:off x="1141475" y="917435"/>
                            <a:ext cx="2795016" cy="38112"/>
                          </a:xfrm>
                          <a:prstGeom prst="rect">
                            <a:avLst/>
                          </a:prstGeom>
                        </pic:spPr>
                      </pic:pic>
                      <pic:pic xmlns:pic="http://schemas.openxmlformats.org/drawingml/2006/picture">
                        <pic:nvPicPr>
                          <pic:cNvPr id="2295" name="Image 2295"/>
                          <pic:cNvPicPr/>
                        </pic:nvPicPr>
                        <pic:blipFill>
                          <a:blip r:embed="rId1267" cstate="print"/>
                          <a:stretch>
                            <a:fillRect/>
                          </a:stretch>
                        </pic:blipFill>
                        <pic:spPr>
                          <a:xfrm>
                            <a:off x="1069847" y="74676"/>
                            <a:ext cx="2973324" cy="842772"/>
                          </a:xfrm>
                          <a:prstGeom prst="rect">
                            <a:avLst/>
                          </a:prstGeom>
                        </pic:spPr>
                      </pic:pic>
                      <wps:wsp>
                        <wps:cNvPr id="2296" name="Graphic 2296"/>
                        <wps:cNvSpPr/>
                        <wps:spPr>
                          <a:xfrm>
                            <a:off x="1200708" y="20383"/>
                            <a:ext cx="2676525" cy="836930"/>
                          </a:xfrm>
                          <a:custGeom>
                            <a:avLst/>
                            <a:gdLst/>
                            <a:ahLst/>
                            <a:cxnLst/>
                            <a:rect l="l" t="t" r="r" b="b"/>
                            <a:pathLst>
                              <a:path w="2676525" h="836930">
                                <a:moveTo>
                                  <a:pt x="2676029" y="0"/>
                                </a:moveTo>
                                <a:lnTo>
                                  <a:pt x="0" y="0"/>
                                </a:lnTo>
                                <a:lnTo>
                                  <a:pt x="0" y="836625"/>
                                </a:lnTo>
                                <a:lnTo>
                                  <a:pt x="2676029" y="836625"/>
                                </a:lnTo>
                                <a:lnTo>
                                  <a:pt x="2676029" y="0"/>
                                </a:lnTo>
                                <a:close/>
                              </a:path>
                            </a:pathLst>
                          </a:custGeom>
                          <a:solidFill>
                            <a:srgbClr val="EC7C30"/>
                          </a:solidFill>
                        </wps:spPr>
                        <wps:bodyPr wrap="square" lIns="0" tIns="0" rIns="0" bIns="0" rtlCol="0">
                          <a:prstTxWarp prst="textNoShape">
                            <a:avLst/>
                          </a:prstTxWarp>
                          <a:noAutofit/>
                        </wps:bodyPr>
                      </wps:wsp>
                      <pic:pic xmlns:pic="http://schemas.openxmlformats.org/drawingml/2006/picture">
                        <pic:nvPicPr>
                          <pic:cNvPr id="2297" name="Image 2297"/>
                          <pic:cNvPicPr/>
                        </pic:nvPicPr>
                        <pic:blipFill>
                          <a:blip r:embed="rId1268" cstate="print"/>
                          <a:stretch>
                            <a:fillRect/>
                          </a:stretch>
                        </pic:blipFill>
                        <pic:spPr>
                          <a:xfrm>
                            <a:off x="1237014" y="172204"/>
                            <a:ext cx="2612683" cy="291304"/>
                          </a:xfrm>
                          <a:prstGeom prst="rect">
                            <a:avLst/>
                          </a:prstGeom>
                        </pic:spPr>
                      </pic:pic>
                      <pic:pic xmlns:pic="http://schemas.openxmlformats.org/drawingml/2006/picture">
                        <pic:nvPicPr>
                          <pic:cNvPr id="2298" name="Image 2298"/>
                          <pic:cNvPicPr/>
                        </pic:nvPicPr>
                        <pic:blipFill>
                          <a:blip r:embed="rId1269" cstate="print"/>
                          <a:stretch>
                            <a:fillRect/>
                          </a:stretch>
                        </pic:blipFill>
                        <pic:spPr>
                          <a:xfrm>
                            <a:off x="1724444" y="545584"/>
                            <a:ext cx="1624011" cy="106069"/>
                          </a:xfrm>
                          <a:prstGeom prst="rect">
                            <a:avLst/>
                          </a:prstGeom>
                        </pic:spPr>
                      </pic:pic>
                      <pic:pic xmlns:pic="http://schemas.openxmlformats.org/drawingml/2006/picture">
                        <pic:nvPicPr>
                          <pic:cNvPr id="2299" name="Image 2299"/>
                          <pic:cNvPicPr/>
                        </pic:nvPicPr>
                        <pic:blipFill>
                          <a:blip r:embed="rId1270" cstate="print"/>
                          <a:stretch>
                            <a:fillRect/>
                          </a:stretch>
                        </pic:blipFill>
                        <pic:spPr>
                          <a:xfrm>
                            <a:off x="0" y="1187196"/>
                            <a:ext cx="1792223" cy="955548"/>
                          </a:xfrm>
                          <a:prstGeom prst="rect">
                            <a:avLst/>
                          </a:prstGeom>
                        </pic:spPr>
                      </pic:pic>
                      <pic:pic xmlns:pic="http://schemas.openxmlformats.org/drawingml/2006/picture">
                        <pic:nvPicPr>
                          <pic:cNvPr id="2300" name="Image 2300"/>
                          <pic:cNvPicPr/>
                        </pic:nvPicPr>
                        <pic:blipFill>
                          <a:blip r:embed="rId1271" cstate="print"/>
                          <a:stretch>
                            <a:fillRect/>
                          </a:stretch>
                        </pic:blipFill>
                        <pic:spPr>
                          <a:xfrm>
                            <a:off x="417576" y="2374392"/>
                            <a:ext cx="3054096" cy="86868"/>
                          </a:xfrm>
                          <a:prstGeom prst="rect">
                            <a:avLst/>
                          </a:prstGeom>
                        </pic:spPr>
                      </pic:pic>
                      <pic:pic xmlns:pic="http://schemas.openxmlformats.org/drawingml/2006/picture">
                        <pic:nvPicPr>
                          <pic:cNvPr id="2301" name="Image 2301"/>
                          <pic:cNvPicPr/>
                        </pic:nvPicPr>
                        <pic:blipFill>
                          <a:blip r:embed="rId1272" cstate="print"/>
                          <a:stretch>
                            <a:fillRect/>
                          </a:stretch>
                        </pic:blipFill>
                        <pic:spPr>
                          <a:xfrm>
                            <a:off x="441911" y="3675888"/>
                            <a:ext cx="3017592" cy="41452"/>
                          </a:xfrm>
                          <a:prstGeom prst="rect">
                            <a:avLst/>
                          </a:prstGeom>
                        </pic:spPr>
                      </pic:pic>
                      <pic:pic xmlns:pic="http://schemas.openxmlformats.org/drawingml/2006/picture">
                        <pic:nvPicPr>
                          <pic:cNvPr id="2302" name="Image 2302"/>
                          <pic:cNvPicPr/>
                        </pic:nvPicPr>
                        <pic:blipFill>
                          <a:blip r:embed="rId1273" cstate="print"/>
                          <a:stretch>
                            <a:fillRect/>
                          </a:stretch>
                        </pic:blipFill>
                        <pic:spPr>
                          <a:xfrm>
                            <a:off x="3471671" y="2461260"/>
                            <a:ext cx="120396" cy="1214627"/>
                          </a:xfrm>
                          <a:prstGeom prst="rect">
                            <a:avLst/>
                          </a:prstGeom>
                        </pic:spPr>
                      </pic:pic>
                      <pic:pic xmlns:pic="http://schemas.openxmlformats.org/drawingml/2006/picture">
                        <pic:nvPicPr>
                          <pic:cNvPr id="2303" name="Image 2303"/>
                          <pic:cNvPicPr/>
                        </pic:nvPicPr>
                        <pic:blipFill>
                          <a:blip r:embed="rId1274" cstate="print"/>
                          <a:stretch>
                            <a:fillRect/>
                          </a:stretch>
                        </pic:blipFill>
                        <pic:spPr>
                          <a:xfrm>
                            <a:off x="327659" y="2461260"/>
                            <a:ext cx="89903" cy="545249"/>
                          </a:xfrm>
                          <a:prstGeom prst="rect">
                            <a:avLst/>
                          </a:prstGeom>
                        </pic:spPr>
                      </pic:pic>
                      <pic:pic xmlns:pic="http://schemas.openxmlformats.org/drawingml/2006/picture">
                        <pic:nvPicPr>
                          <pic:cNvPr id="2304" name="Image 2304"/>
                          <pic:cNvPicPr/>
                        </pic:nvPicPr>
                        <pic:blipFill>
                          <a:blip r:embed="rId1275" cstate="print"/>
                          <a:stretch>
                            <a:fillRect/>
                          </a:stretch>
                        </pic:blipFill>
                        <pic:spPr>
                          <a:xfrm>
                            <a:off x="327659" y="3006509"/>
                            <a:ext cx="89903" cy="669378"/>
                          </a:xfrm>
                          <a:prstGeom prst="rect">
                            <a:avLst/>
                          </a:prstGeom>
                        </pic:spPr>
                      </pic:pic>
                      <pic:pic xmlns:pic="http://schemas.openxmlformats.org/drawingml/2006/picture">
                        <pic:nvPicPr>
                          <pic:cNvPr id="2305" name="Image 2305"/>
                          <pic:cNvPicPr/>
                        </pic:nvPicPr>
                        <pic:blipFill>
                          <a:blip r:embed="rId1276" cstate="print"/>
                          <a:stretch>
                            <a:fillRect/>
                          </a:stretch>
                        </pic:blipFill>
                        <pic:spPr>
                          <a:xfrm>
                            <a:off x="417576" y="2461260"/>
                            <a:ext cx="3054096" cy="1214627"/>
                          </a:xfrm>
                          <a:prstGeom prst="rect">
                            <a:avLst/>
                          </a:prstGeom>
                        </pic:spPr>
                      </pic:pic>
                      <pic:pic xmlns:pic="http://schemas.openxmlformats.org/drawingml/2006/picture">
                        <pic:nvPicPr>
                          <pic:cNvPr id="2306" name="Image 2306"/>
                          <pic:cNvPicPr/>
                        </pic:nvPicPr>
                        <pic:blipFill>
                          <a:blip r:embed="rId1277" cstate="print"/>
                          <a:stretch>
                            <a:fillRect/>
                          </a:stretch>
                        </pic:blipFill>
                        <pic:spPr>
                          <a:xfrm>
                            <a:off x="3284220" y="1187196"/>
                            <a:ext cx="890663" cy="74675"/>
                          </a:xfrm>
                          <a:prstGeom prst="rect">
                            <a:avLst/>
                          </a:prstGeom>
                        </pic:spPr>
                      </pic:pic>
                      <pic:pic xmlns:pic="http://schemas.openxmlformats.org/drawingml/2006/picture">
                        <pic:nvPicPr>
                          <pic:cNvPr id="2307" name="Image 2307"/>
                          <pic:cNvPicPr/>
                        </pic:nvPicPr>
                        <pic:blipFill>
                          <a:blip r:embed="rId1278" cstate="print"/>
                          <a:stretch>
                            <a:fillRect/>
                          </a:stretch>
                        </pic:blipFill>
                        <pic:spPr>
                          <a:xfrm>
                            <a:off x="4174883" y="1187196"/>
                            <a:ext cx="903084" cy="74675"/>
                          </a:xfrm>
                          <a:prstGeom prst="rect">
                            <a:avLst/>
                          </a:prstGeom>
                        </pic:spPr>
                      </pic:pic>
                      <pic:pic xmlns:pic="http://schemas.openxmlformats.org/drawingml/2006/picture">
                        <pic:nvPicPr>
                          <pic:cNvPr id="2308" name="Image 2308"/>
                          <pic:cNvPicPr/>
                        </pic:nvPicPr>
                        <pic:blipFill>
                          <a:blip r:embed="rId1279" cstate="print"/>
                          <a:stretch>
                            <a:fillRect/>
                          </a:stretch>
                        </pic:blipFill>
                        <pic:spPr>
                          <a:xfrm>
                            <a:off x="3284220" y="2104644"/>
                            <a:ext cx="1793748" cy="38100"/>
                          </a:xfrm>
                          <a:prstGeom prst="rect">
                            <a:avLst/>
                          </a:prstGeom>
                        </pic:spPr>
                      </pic:pic>
                      <pic:pic xmlns:pic="http://schemas.openxmlformats.org/drawingml/2006/picture">
                        <pic:nvPicPr>
                          <pic:cNvPr id="2309" name="Image 2309"/>
                          <pic:cNvPicPr/>
                        </pic:nvPicPr>
                        <pic:blipFill>
                          <a:blip r:embed="rId1280" cstate="print"/>
                          <a:stretch>
                            <a:fillRect/>
                          </a:stretch>
                        </pic:blipFill>
                        <pic:spPr>
                          <a:xfrm>
                            <a:off x="3243072" y="1261872"/>
                            <a:ext cx="1906511" cy="842772"/>
                          </a:xfrm>
                          <a:prstGeom prst="rect">
                            <a:avLst/>
                          </a:prstGeom>
                        </pic:spPr>
                      </pic:pic>
                      <pic:pic xmlns:pic="http://schemas.openxmlformats.org/drawingml/2006/picture">
                        <pic:nvPicPr>
                          <pic:cNvPr id="2310" name="Image 2310"/>
                          <pic:cNvPicPr/>
                        </pic:nvPicPr>
                        <pic:blipFill>
                          <a:blip r:embed="rId1281" cstate="print"/>
                          <a:stretch>
                            <a:fillRect/>
                          </a:stretch>
                        </pic:blipFill>
                        <pic:spPr>
                          <a:xfrm>
                            <a:off x="3703320" y="2374392"/>
                            <a:ext cx="2706624" cy="636562"/>
                          </a:xfrm>
                          <a:prstGeom prst="rect">
                            <a:avLst/>
                          </a:prstGeom>
                        </pic:spPr>
                      </pic:pic>
                      <pic:pic xmlns:pic="http://schemas.openxmlformats.org/drawingml/2006/picture">
                        <pic:nvPicPr>
                          <pic:cNvPr id="2311" name="Image 2311"/>
                          <pic:cNvPicPr/>
                        </pic:nvPicPr>
                        <pic:blipFill>
                          <a:blip r:embed="rId1282" cstate="print"/>
                          <a:stretch>
                            <a:fillRect/>
                          </a:stretch>
                        </pic:blipFill>
                        <pic:spPr>
                          <a:xfrm>
                            <a:off x="3727649" y="3680459"/>
                            <a:ext cx="2670130" cy="43891"/>
                          </a:xfrm>
                          <a:prstGeom prst="rect">
                            <a:avLst/>
                          </a:prstGeom>
                        </pic:spPr>
                      </pic:pic>
                      <pic:pic xmlns:pic="http://schemas.openxmlformats.org/drawingml/2006/picture">
                        <pic:nvPicPr>
                          <pic:cNvPr id="2312" name="Image 2312"/>
                          <pic:cNvPicPr/>
                        </pic:nvPicPr>
                        <pic:blipFill>
                          <a:blip r:embed="rId1283" cstate="print"/>
                          <a:stretch>
                            <a:fillRect/>
                          </a:stretch>
                        </pic:blipFill>
                        <pic:spPr>
                          <a:xfrm>
                            <a:off x="6409944" y="2465832"/>
                            <a:ext cx="106679" cy="1214627"/>
                          </a:xfrm>
                          <a:prstGeom prst="rect">
                            <a:avLst/>
                          </a:prstGeom>
                        </pic:spPr>
                      </pic:pic>
                      <pic:pic xmlns:pic="http://schemas.openxmlformats.org/drawingml/2006/picture">
                        <pic:nvPicPr>
                          <pic:cNvPr id="2313" name="Image 2313"/>
                          <pic:cNvPicPr/>
                        </pic:nvPicPr>
                        <pic:blipFill>
                          <a:blip r:embed="rId1284" cstate="print"/>
                          <a:stretch>
                            <a:fillRect/>
                          </a:stretch>
                        </pic:blipFill>
                        <pic:spPr>
                          <a:xfrm>
                            <a:off x="3630167" y="2465832"/>
                            <a:ext cx="73151" cy="545122"/>
                          </a:xfrm>
                          <a:prstGeom prst="rect">
                            <a:avLst/>
                          </a:prstGeom>
                        </pic:spPr>
                      </pic:pic>
                      <pic:pic xmlns:pic="http://schemas.openxmlformats.org/drawingml/2006/picture">
                        <pic:nvPicPr>
                          <pic:cNvPr id="2314" name="Image 2314"/>
                          <pic:cNvPicPr/>
                        </pic:nvPicPr>
                        <pic:blipFill>
                          <a:blip r:embed="rId1285" cstate="print"/>
                          <a:stretch>
                            <a:fillRect/>
                          </a:stretch>
                        </pic:blipFill>
                        <pic:spPr>
                          <a:xfrm>
                            <a:off x="3505466" y="2461260"/>
                            <a:ext cx="2904477" cy="1219200"/>
                          </a:xfrm>
                          <a:prstGeom prst="rect">
                            <a:avLst/>
                          </a:prstGeom>
                        </pic:spPr>
                      </pic:pic>
                      <wps:wsp>
                        <wps:cNvPr id="2315" name="Graphic 2315"/>
                        <wps:cNvSpPr/>
                        <wps:spPr>
                          <a:xfrm>
                            <a:off x="9271" y="3752632"/>
                            <a:ext cx="6400800" cy="517525"/>
                          </a:xfrm>
                          <a:custGeom>
                            <a:avLst/>
                            <a:gdLst/>
                            <a:ahLst/>
                            <a:cxnLst/>
                            <a:rect l="l" t="t" r="r" b="b"/>
                            <a:pathLst>
                              <a:path w="6400800" h="517525">
                                <a:moveTo>
                                  <a:pt x="6400800" y="0"/>
                                </a:moveTo>
                                <a:lnTo>
                                  <a:pt x="0" y="0"/>
                                </a:lnTo>
                                <a:lnTo>
                                  <a:pt x="0" y="336270"/>
                                </a:lnTo>
                                <a:lnTo>
                                  <a:pt x="3135731" y="336270"/>
                                </a:lnTo>
                                <a:lnTo>
                                  <a:pt x="3135731" y="388137"/>
                                </a:lnTo>
                                <a:lnTo>
                                  <a:pt x="3071050" y="388137"/>
                                </a:lnTo>
                                <a:lnTo>
                                  <a:pt x="3200400" y="517525"/>
                                </a:lnTo>
                                <a:lnTo>
                                  <a:pt x="3329749" y="388137"/>
                                </a:lnTo>
                                <a:lnTo>
                                  <a:pt x="3265068" y="388137"/>
                                </a:lnTo>
                                <a:lnTo>
                                  <a:pt x="3265068" y="336270"/>
                                </a:lnTo>
                                <a:lnTo>
                                  <a:pt x="6400800" y="336270"/>
                                </a:lnTo>
                                <a:lnTo>
                                  <a:pt x="6400800" y="0"/>
                                </a:lnTo>
                                <a:close/>
                              </a:path>
                            </a:pathLst>
                          </a:custGeom>
                          <a:solidFill>
                            <a:srgbClr val="FFD966"/>
                          </a:solidFill>
                        </wps:spPr>
                        <wps:bodyPr wrap="square" lIns="0" tIns="0" rIns="0" bIns="0" rtlCol="0">
                          <a:prstTxWarp prst="textNoShape">
                            <a:avLst/>
                          </a:prstTxWarp>
                          <a:noAutofit/>
                        </wps:bodyPr>
                      </wps:wsp>
                      <wps:wsp>
                        <wps:cNvPr id="2316" name="Graphic 2316"/>
                        <wps:cNvSpPr/>
                        <wps:spPr>
                          <a:xfrm>
                            <a:off x="9271" y="3752632"/>
                            <a:ext cx="6400800" cy="517525"/>
                          </a:xfrm>
                          <a:custGeom>
                            <a:avLst/>
                            <a:gdLst/>
                            <a:ahLst/>
                            <a:cxnLst/>
                            <a:rect l="l" t="t" r="r" b="b"/>
                            <a:pathLst>
                              <a:path w="6400800" h="517525">
                                <a:moveTo>
                                  <a:pt x="0" y="0"/>
                                </a:moveTo>
                                <a:lnTo>
                                  <a:pt x="6400800" y="0"/>
                                </a:lnTo>
                                <a:lnTo>
                                  <a:pt x="6400800" y="336270"/>
                                </a:lnTo>
                                <a:lnTo>
                                  <a:pt x="3265068" y="336270"/>
                                </a:lnTo>
                                <a:lnTo>
                                  <a:pt x="3265068" y="388137"/>
                                </a:lnTo>
                                <a:lnTo>
                                  <a:pt x="3329749" y="388137"/>
                                </a:lnTo>
                                <a:lnTo>
                                  <a:pt x="3200400" y="517525"/>
                                </a:lnTo>
                                <a:lnTo>
                                  <a:pt x="3071050" y="388137"/>
                                </a:lnTo>
                                <a:lnTo>
                                  <a:pt x="3135731" y="388137"/>
                                </a:lnTo>
                                <a:lnTo>
                                  <a:pt x="3135731" y="336270"/>
                                </a:lnTo>
                                <a:lnTo>
                                  <a:pt x="0" y="336270"/>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17" name="Image 2317"/>
                          <pic:cNvPicPr/>
                        </pic:nvPicPr>
                        <pic:blipFill>
                          <a:blip r:embed="rId1286" cstate="print"/>
                          <a:stretch>
                            <a:fillRect/>
                          </a:stretch>
                        </pic:blipFill>
                        <pic:spPr>
                          <a:xfrm>
                            <a:off x="920854" y="3848658"/>
                            <a:ext cx="4582455" cy="137626"/>
                          </a:xfrm>
                          <a:prstGeom prst="rect">
                            <a:avLst/>
                          </a:prstGeom>
                        </pic:spPr>
                      </pic:pic>
                      <wps:wsp>
                        <wps:cNvPr id="2318" name="Textbox 2318"/>
                        <wps:cNvSpPr txBox="1"/>
                        <wps:spPr>
                          <a:xfrm>
                            <a:off x="0" y="0"/>
                            <a:ext cx="6517005" cy="4276725"/>
                          </a:xfrm>
                          <a:prstGeom prst="rect">
                            <a:avLst/>
                          </a:prstGeom>
                        </wps:spPr>
                        <wps:txbx>
                          <w:txbxContent>
                            <w:p w14:paraId="64AC3B00" w14:textId="77777777" w:rsidR="0060298F" w:rsidRDefault="0060298F">
                              <w:pPr>
                                <w:rPr>
                                  <w:rFonts w:ascii="Franklin Gothic Demi"/>
                                </w:rPr>
                              </w:pPr>
                            </w:p>
                            <w:p w14:paraId="3E605713" w14:textId="77777777" w:rsidR="0060298F" w:rsidRDefault="0060298F">
                              <w:pPr>
                                <w:rPr>
                                  <w:rFonts w:ascii="Franklin Gothic Demi"/>
                                </w:rPr>
                              </w:pPr>
                            </w:p>
                            <w:p w14:paraId="10F95935" w14:textId="77777777" w:rsidR="0060298F" w:rsidRDefault="0060298F">
                              <w:pPr>
                                <w:rPr>
                                  <w:rFonts w:ascii="Franklin Gothic Demi"/>
                                </w:rPr>
                              </w:pPr>
                            </w:p>
                            <w:p w14:paraId="48E00FE8" w14:textId="77777777" w:rsidR="0060298F" w:rsidRDefault="0060298F">
                              <w:pPr>
                                <w:rPr>
                                  <w:rFonts w:ascii="Franklin Gothic Demi"/>
                                </w:rPr>
                              </w:pPr>
                            </w:p>
                            <w:p w14:paraId="56CF2653" w14:textId="77777777" w:rsidR="0060298F" w:rsidRDefault="0060298F">
                              <w:pPr>
                                <w:rPr>
                                  <w:rFonts w:ascii="Franklin Gothic Demi"/>
                                </w:rPr>
                              </w:pPr>
                            </w:p>
                            <w:p w14:paraId="63FE1F55" w14:textId="77777777" w:rsidR="0060298F" w:rsidRDefault="0060298F">
                              <w:pPr>
                                <w:rPr>
                                  <w:rFonts w:ascii="Franklin Gothic Demi"/>
                                </w:rPr>
                              </w:pPr>
                            </w:p>
                            <w:p w14:paraId="2704F046" w14:textId="77777777" w:rsidR="0060298F" w:rsidRDefault="0060298F">
                              <w:pPr>
                                <w:rPr>
                                  <w:rFonts w:ascii="Franklin Gothic Demi"/>
                                </w:rPr>
                              </w:pPr>
                            </w:p>
                            <w:p w14:paraId="03827298" w14:textId="77777777" w:rsidR="0060298F" w:rsidRDefault="0060298F">
                              <w:pPr>
                                <w:rPr>
                                  <w:rFonts w:ascii="Franklin Gothic Demi"/>
                                </w:rPr>
                              </w:pPr>
                            </w:p>
                            <w:p w14:paraId="3E72D76F" w14:textId="77777777" w:rsidR="0060298F" w:rsidRDefault="0060298F">
                              <w:pPr>
                                <w:rPr>
                                  <w:rFonts w:ascii="Franklin Gothic Demi"/>
                                </w:rPr>
                              </w:pPr>
                            </w:p>
                            <w:p w14:paraId="56BF893A" w14:textId="77777777" w:rsidR="0060298F" w:rsidRDefault="0060298F">
                              <w:pPr>
                                <w:rPr>
                                  <w:rFonts w:ascii="Franklin Gothic Demi"/>
                                </w:rPr>
                              </w:pPr>
                            </w:p>
                            <w:p w14:paraId="0D004FFD" w14:textId="77777777" w:rsidR="0060298F" w:rsidRDefault="0060298F">
                              <w:pPr>
                                <w:spacing w:before="392"/>
                                <w:rPr>
                                  <w:rFonts w:ascii="Franklin Gothic Demi"/>
                                </w:rPr>
                              </w:pPr>
                            </w:p>
                            <w:p w14:paraId="17948ACB" w14:textId="77777777" w:rsidR="00456AE9" w:rsidRDefault="00000000">
                              <w:pPr>
                                <w:ind w:right="158"/>
                                <w:jc w:val="center"/>
                              </w:pPr>
                              <w:r>
                                <w:t>1</w:t>
                              </w:r>
                            </w:p>
                            <w:p w14:paraId="60094F2F" w14:textId="33B73C64" w:rsidR="0060298F" w:rsidRDefault="00000000">
                              <w:pPr>
                                <w:ind w:right="158"/>
                                <w:jc w:val="center"/>
                              </w:pPr>
                              <w:r>
                                <w:t>00%</w:t>
                              </w:r>
                              <w:r>
                                <w:rPr>
                                  <w:spacing w:val="22"/>
                                </w:rPr>
                                <w:t xml:space="preserve"> </w:t>
                              </w:r>
                              <w:r>
                                <w:t>of</w:t>
                              </w:r>
                              <w:r>
                                <w:rPr>
                                  <w:spacing w:val="23"/>
                                </w:rPr>
                                <w:t xml:space="preserve"> </w:t>
                              </w:r>
                              <w:r>
                                <w:t>following</w:t>
                              </w:r>
                              <w:r>
                                <w:rPr>
                                  <w:spacing w:val="24"/>
                                </w:rPr>
                                <w:t xml:space="preserve"> </w:t>
                              </w:r>
                              <w:r>
                                <w:t>contributions</w:t>
                              </w:r>
                              <w:r>
                                <w:rPr>
                                  <w:spacing w:val="26"/>
                                </w:rPr>
                                <w:t xml:space="preserve"> </w:t>
                              </w:r>
                              <w:r>
                                <w:t>to</w:t>
                              </w:r>
                              <w:r>
                                <w:rPr>
                                  <w:spacing w:val="25"/>
                                </w:rPr>
                                <w:t xml:space="preserve"> </w:t>
                              </w:r>
                              <w:r>
                                <w:t>outsiders</w:t>
                              </w:r>
                              <w:r>
                                <w:rPr>
                                  <w:spacing w:val="26"/>
                                </w:rPr>
                                <w:t xml:space="preserve"> </w:t>
                              </w:r>
                              <w:r>
                                <w:t>would</w:t>
                              </w:r>
                              <w:r>
                                <w:rPr>
                                  <w:spacing w:val="21"/>
                                </w:rPr>
                                <w:t xml:space="preserve"> </w:t>
                              </w:r>
                              <w:r>
                                <w:t>be</w:t>
                              </w:r>
                              <w:r>
                                <w:rPr>
                                  <w:spacing w:val="25"/>
                                </w:rPr>
                                <w:t xml:space="preserve"> </w:t>
                              </w:r>
                              <w:r>
                                <w:t>allowed</w:t>
                              </w:r>
                              <w:r>
                                <w:rPr>
                                  <w:spacing w:val="23"/>
                                </w:rPr>
                                <w:t xml:space="preserve"> </w:t>
                              </w:r>
                              <w:r>
                                <w:t>as</w:t>
                              </w:r>
                              <w:r>
                                <w:rPr>
                                  <w:spacing w:val="27"/>
                                </w:rPr>
                                <w:t xml:space="preserve"> </w:t>
                              </w:r>
                              <w:r>
                                <w:rPr>
                                  <w:spacing w:val="-2"/>
                                </w:rPr>
                                <w:t>deduction</w:t>
                              </w:r>
                            </w:p>
                          </w:txbxContent>
                        </wps:txbx>
                        <wps:bodyPr wrap="square" lIns="0" tIns="0" rIns="0" bIns="0" rtlCol="0">
                          <a:noAutofit/>
                        </wps:bodyPr>
                      </wps:wsp>
                      <wps:wsp>
                        <wps:cNvPr id="2319" name="Textbox 2319"/>
                        <wps:cNvSpPr txBox="1"/>
                        <wps:spPr>
                          <a:xfrm>
                            <a:off x="3762806" y="2396413"/>
                            <a:ext cx="2587625" cy="1237615"/>
                          </a:xfrm>
                          <a:prstGeom prst="rect">
                            <a:avLst/>
                          </a:prstGeom>
                          <a:solidFill>
                            <a:srgbClr val="5B9BD4"/>
                          </a:solidFill>
                          <a:ln w="12700">
                            <a:solidFill>
                              <a:srgbClr val="000000"/>
                            </a:solidFill>
                            <a:prstDash val="solid"/>
                          </a:ln>
                        </wps:spPr>
                        <wps:txbx>
                          <w:txbxContent>
                            <w:p w14:paraId="21F4235B" w14:textId="77777777" w:rsidR="0060298F" w:rsidRDefault="00000000">
                              <w:pPr>
                                <w:spacing w:before="226" w:line="216" w:lineRule="auto"/>
                                <w:jc w:val="center"/>
                                <w:rPr>
                                  <w:color w:val="000000"/>
                                </w:rPr>
                              </w:pPr>
                              <w:r>
                                <w:rPr>
                                  <w:color w:val="000000"/>
                                </w:rPr>
                                <w:t>Capital</w:t>
                              </w:r>
                              <w:r>
                                <w:rPr>
                                  <w:color w:val="000000"/>
                                  <w:spacing w:val="-8"/>
                                </w:rPr>
                                <w:t xml:space="preserve"> </w:t>
                              </w:r>
                              <w:r>
                                <w:rPr>
                                  <w:color w:val="000000"/>
                                </w:rPr>
                                <w:t>expenditure</w:t>
                              </w:r>
                              <w:r>
                                <w:rPr>
                                  <w:color w:val="000000"/>
                                  <w:spacing w:val="-10"/>
                                </w:rPr>
                                <w:t xml:space="preserve"> </w:t>
                              </w:r>
                              <w:r>
                                <w:rPr>
                                  <w:color w:val="000000"/>
                                </w:rPr>
                                <w:t>incurred</w:t>
                              </w:r>
                              <w:r>
                                <w:rPr>
                                  <w:color w:val="000000"/>
                                  <w:spacing w:val="-8"/>
                                </w:rPr>
                                <w:t xml:space="preserve"> </w:t>
                              </w:r>
                              <w:r>
                                <w:rPr>
                                  <w:color w:val="000000"/>
                                </w:rPr>
                                <w:t>during</w:t>
                              </w:r>
                              <w:r>
                                <w:rPr>
                                  <w:color w:val="000000"/>
                                  <w:spacing w:val="-7"/>
                                </w:rPr>
                                <w:t xml:space="preserve"> </w:t>
                              </w:r>
                              <w:r>
                                <w:rPr>
                                  <w:color w:val="000000"/>
                                </w:rPr>
                                <w:t>3</w:t>
                              </w:r>
                              <w:r>
                                <w:rPr>
                                  <w:color w:val="000000"/>
                                  <w:spacing w:val="-7"/>
                                </w:rPr>
                                <w:t xml:space="preserve"> </w:t>
                              </w:r>
                              <w:r>
                                <w:rPr>
                                  <w:color w:val="000000"/>
                                </w:rPr>
                                <w:t>years immediately preceding the year of commencement of the business would also be</w:t>
                              </w:r>
                              <w:r>
                                <w:rPr>
                                  <w:color w:val="000000"/>
                                  <w:spacing w:val="-3"/>
                                </w:rPr>
                                <w:t xml:space="preserve"> </w:t>
                              </w:r>
                              <w:r>
                                <w:rPr>
                                  <w:color w:val="000000"/>
                                </w:rPr>
                                <w:t>allowed</w:t>
                              </w:r>
                              <w:r>
                                <w:rPr>
                                  <w:color w:val="000000"/>
                                  <w:spacing w:val="-3"/>
                                </w:rPr>
                                <w:t xml:space="preserve"> </w:t>
                              </w:r>
                              <w:r>
                                <w:rPr>
                                  <w:color w:val="000000"/>
                                </w:rPr>
                                <w:t>in</w:t>
                              </w:r>
                              <w:r>
                                <w:rPr>
                                  <w:color w:val="000000"/>
                                  <w:spacing w:val="-5"/>
                                </w:rPr>
                                <w:t xml:space="preserve"> </w:t>
                              </w:r>
                              <w:r>
                                <w:rPr>
                                  <w:color w:val="000000"/>
                                </w:rPr>
                                <w:t>the</w:t>
                              </w:r>
                              <w:r>
                                <w:rPr>
                                  <w:color w:val="000000"/>
                                  <w:spacing w:val="-6"/>
                                </w:rPr>
                                <w:t xml:space="preserve"> </w:t>
                              </w:r>
                              <w:r>
                                <w:rPr>
                                  <w:color w:val="000000"/>
                                </w:rPr>
                                <w:t>year</w:t>
                              </w:r>
                              <w:r>
                                <w:rPr>
                                  <w:color w:val="000000"/>
                                  <w:spacing w:val="-5"/>
                                </w:rPr>
                                <w:t xml:space="preserve"> </w:t>
                              </w:r>
                              <w:r>
                                <w:rPr>
                                  <w:color w:val="000000"/>
                                </w:rPr>
                                <w:t>of</w:t>
                              </w:r>
                              <w:r>
                                <w:rPr>
                                  <w:color w:val="000000"/>
                                  <w:spacing w:val="-3"/>
                                </w:rPr>
                                <w:t xml:space="preserve"> </w:t>
                              </w:r>
                              <w:r>
                                <w:rPr>
                                  <w:color w:val="000000"/>
                                </w:rPr>
                                <w:t>commencement</w:t>
                              </w:r>
                              <w:r>
                                <w:rPr>
                                  <w:color w:val="000000"/>
                                  <w:spacing w:val="-8"/>
                                </w:rPr>
                                <w:t xml:space="preserve"> </w:t>
                              </w:r>
                              <w:r>
                                <w:rPr>
                                  <w:color w:val="000000"/>
                                </w:rPr>
                                <w:t xml:space="preserve">of </w:t>
                              </w:r>
                              <w:r>
                                <w:rPr>
                                  <w:color w:val="000000"/>
                                  <w:spacing w:val="-2"/>
                                </w:rPr>
                                <w:t>business</w:t>
                              </w:r>
                            </w:p>
                          </w:txbxContent>
                        </wps:txbx>
                        <wps:bodyPr wrap="square" lIns="0" tIns="0" rIns="0" bIns="0" rtlCol="0">
                          <a:noAutofit/>
                        </wps:bodyPr>
                      </wps:wsp>
                      <wps:wsp>
                        <wps:cNvPr id="2320" name="Textbox 2320"/>
                        <wps:cNvSpPr txBox="1"/>
                        <wps:spPr>
                          <a:xfrm>
                            <a:off x="478002" y="2396413"/>
                            <a:ext cx="2933700" cy="1237615"/>
                          </a:xfrm>
                          <a:prstGeom prst="rect">
                            <a:avLst/>
                          </a:prstGeom>
                          <a:solidFill>
                            <a:srgbClr val="5B9BD4"/>
                          </a:solidFill>
                          <a:ln w="12700">
                            <a:solidFill>
                              <a:srgbClr val="000000"/>
                            </a:solidFill>
                            <a:prstDash val="solid"/>
                          </a:ln>
                        </wps:spPr>
                        <wps:txbx>
                          <w:txbxContent>
                            <w:p w14:paraId="63194E9E" w14:textId="77777777" w:rsidR="0060298F" w:rsidRDefault="00000000">
                              <w:pPr>
                                <w:spacing w:before="219" w:line="216" w:lineRule="auto"/>
                                <w:ind w:left="1" w:hanging="2"/>
                                <w:jc w:val="center"/>
                                <w:rPr>
                                  <w:color w:val="000000"/>
                                </w:rPr>
                              </w:pPr>
                              <w:r>
                                <w:rPr>
                                  <w:color w:val="000000"/>
                                </w:rPr>
                                <w:t>Payment of salary or purchase of material inputs for such scientific research during 3 years immediately preceding the year of commencement</w:t>
                              </w:r>
                              <w:r>
                                <w:rPr>
                                  <w:color w:val="000000"/>
                                  <w:spacing w:val="-9"/>
                                </w:rPr>
                                <w:t xml:space="preserve"> </w:t>
                              </w:r>
                              <w:r>
                                <w:rPr>
                                  <w:color w:val="000000"/>
                                </w:rPr>
                                <w:t>of</w:t>
                              </w:r>
                              <w:r>
                                <w:rPr>
                                  <w:color w:val="000000"/>
                                  <w:spacing w:val="-5"/>
                                </w:rPr>
                                <w:t xml:space="preserve"> </w:t>
                              </w:r>
                              <w:r>
                                <w:rPr>
                                  <w:color w:val="000000"/>
                                </w:rPr>
                                <w:t>business</w:t>
                              </w:r>
                              <w:r>
                                <w:rPr>
                                  <w:color w:val="000000"/>
                                  <w:spacing w:val="-8"/>
                                </w:rPr>
                                <w:t xml:space="preserve"> </w:t>
                              </w:r>
                              <w:r>
                                <w:rPr>
                                  <w:color w:val="000000"/>
                                </w:rPr>
                                <w:t>would</w:t>
                              </w:r>
                              <w:r>
                                <w:rPr>
                                  <w:color w:val="000000"/>
                                  <w:spacing w:val="-5"/>
                                </w:rPr>
                                <w:t xml:space="preserve"> </w:t>
                              </w:r>
                              <w:r>
                                <w:rPr>
                                  <w:color w:val="000000"/>
                                </w:rPr>
                                <w:t>also</w:t>
                              </w:r>
                              <w:r>
                                <w:rPr>
                                  <w:color w:val="000000"/>
                                  <w:spacing w:val="-9"/>
                                </w:rPr>
                                <w:t xml:space="preserve"> </w:t>
                              </w:r>
                              <w:r>
                                <w:rPr>
                                  <w:color w:val="000000"/>
                                </w:rPr>
                                <w:t>be</w:t>
                              </w:r>
                              <w:r>
                                <w:rPr>
                                  <w:color w:val="000000"/>
                                  <w:spacing w:val="-4"/>
                                </w:rPr>
                                <w:t xml:space="preserve"> </w:t>
                              </w:r>
                              <w:r>
                                <w:rPr>
                                  <w:color w:val="000000"/>
                                </w:rPr>
                                <w:t>allowed in the year of commencement of business</w:t>
                              </w:r>
                            </w:p>
                          </w:txbxContent>
                        </wps:txbx>
                        <wps:bodyPr wrap="square" lIns="0" tIns="0" rIns="0" bIns="0" rtlCol="0">
                          <a:noAutofit/>
                        </wps:bodyPr>
                      </wps:wsp>
                      <wps:wsp>
                        <wps:cNvPr id="2321" name="Textbox 2321"/>
                        <wps:cNvSpPr txBox="1"/>
                        <wps:spPr>
                          <a:xfrm>
                            <a:off x="3344494" y="1208405"/>
                            <a:ext cx="1673860" cy="836930"/>
                          </a:xfrm>
                          <a:prstGeom prst="rect">
                            <a:avLst/>
                          </a:prstGeom>
                          <a:solidFill>
                            <a:srgbClr val="FFC000"/>
                          </a:solidFill>
                          <a:ln w="12700">
                            <a:solidFill>
                              <a:srgbClr val="000000"/>
                            </a:solidFill>
                            <a:prstDash val="solid"/>
                          </a:ln>
                        </wps:spPr>
                        <wps:txbx>
                          <w:txbxContent>
                            <w:p w14:paraId="142F4F72" w14:textId="77777777" w:rsidR="0060298F" w:rsidRDefault="00000000">
                              <w:pPr>
                                <w:spacing w:before="201" w:line="216" w:lineRule="auto"/>
                                <w:jc w:val="center"/>
                                <w:rPr>
                                  <w:color w:val="000000"/>
                                </w:rPr>
                              </w:pPr>
                              <w:r>
                                <w:rPr>
                                  <w:color w:val="000000"/>
                                </w:rPr>
                                <w:t>Capital</w:t>
                              </w:r>
                              <w:r>
                                <w:rPr>
                                  <w:color w:val="000000"/>
                                  <w:spacing w:val="-13"/>
                                </w:rPr>
                                <w:t xml:space="preserve"> </w:t>
                              </w:r>
                              <w:r>
                                <w:rPr>
                                  <w:color w:val="000000"/>
                                </w:rPr>
                                <w:t>Expenditure</w:t>
                              </w:r>
                              <w:r>
                                <w:rPr>
                                  <w:color w:val="000000"/>
                                  <w:spacing w:val="-13"/>
                                </w:rPr>
                                <w:t xml:space="preserve"> </w:t>
                              </w:r>
                              <w:r>
                                <w:rPr>
                                  <w:color w:val="000000"/>
                                </w:rPr>
                                <w:t xml:space="preserve">(other than cost of acquisition of </w:t>
                              </w:r>
                              <w:r>
                                <w:rPr>
                                  <w:color w:val="000000"/>
                                  <w:spacing w:val="-2"/>
                                </w:rPr>
                                <w:t>land)</w:t>
                              </w:r>
                            </w:p>
                          </w:txbxContent>
                        </wps:txbx>
                        <wps:bodyPr wrap="square" lIns="0" tIns="0" rIns="0" bIns="0" rtlCol="0">
                          <a:noAutofit/>
                        </wps:bodyPr>
                      </wps:wsp>
                      <wps:wsp>
                        <wps:cNvPr id="2322" name="Textbox 2322"/>
                        <wps:cNvSpPr txBox="1"/>
                        <wps:spPr>
                          <a:xfrm>
                            <a:off x="59689" y="1208405"/>
                            <a:ext cx="1673860" cy="836930"/>
                          </a:xfrm>
                          <a:prstGeom prst="rect">
                            <a:avLst/>
                          </a:prstGeom>
                          <a:solidFill>
                            <a:srgbClr val="FFC000"/>
                          </a:solidFill>
                          <a:ln w="12700">
                            <a:solidFill>
                              <a:srgbClr val="000000"/>
                            </a:solidFill>
                            <a:prstDash val="solid"/>
                          </a:ln>
                        </wps:spPr>
                        <wps:txbx>
                          <w:txbxContent>
                            <w:p w14:paraId="19567DEC" w14:textId="77777777" w:rsidR="0060298F" w:rsidRDefault="00000000">
                              <w:pPr>
                                <w:spacing w:before="473"/>
                                <w:ind w:left="325"/>
                                <w:rPr>
                                  <w:color w:val="000000"/>
                                </w:rPr>
                              </w:pPr>
                              <w:r>
                                <w:rPr>
                                  <w:color w:val="000000"/>
                                </w:rPr>
                                <w:t>Revenue</w:t>
                              </w:r>
                              <w:r>
                                <w:rPr>
                                  <w:color w:val="000000"/>
                                  <w:spacing w:val="-5"/>
                                </w:rPr>
                                <w:t xml:space="preserve"> </w:t>
                              </w:r>
                              <w:r>
                                <w:rPr>
                                  <w:color w:val="000000"/>
                                  <w:spacing w:val="-2"/>
                                </w:rPr>
                                <w:t>Expenditure</w:t>
                              </w:r>
                            </w:p>
                          </w:txbxContent>
                        </wps:txbx>
                        <wps:bodyPr wrap="square" lIns="0" tIns="0" rIns="0" bIns="0" rtlCol="0">
                          <a:noAutofit/>
                        </wps:bodyPr>
                      </wps:wsp>
                      <wps:wsp>
                        <wps:cNvPr id="2323" name="Textbox 2323"/>
                        <wps:cNvSpPr txBox="1"/>
                        <wps:spPr>
                          <a:xfrm>
                            <a:off x="1200708" y="20383"/>
                            <a:ext cx="2676525" cy="836930"/>
                          </a:xfrm>
                          <a:prstGeom prst="rect">
                            <a:avLst/>
                          </a:prstGeom>
                          <a:ln w="12700">
                            <a:solidFill>
                              <a:srgbClr val="000000"/>
                            </a:solidFill>
                            <a:prstDash val="solid"/>
                          </a:ln>
                        </wps:spPr>
                        <wps:txbx>
                          <w:txbxContent>
                            <w:p w14:paraId="24588C37" w14:textId="52E9903D" w:rsidR="0060298F" w:rsidRDefault="0060298F">
                              <w:pPr>
                                <w:spacing w:before="201" w:line="216" w:lineRule="auto"/>
                                <w:ind w:right="4"/>
                                <w:jc w:val="center"/>
                              </w:pPr>
                            </w:p>
                          </w:txbxContent>
                        </wps:txbx>
                        <wps:bodyPr wrap="square" lIns="0" tIns="0" rIns="0" bIns="0" rtlCol="0">
                          <a:noAutofit/>
                        </wps:bodyPr>
                      </wps:wsp>
                    </wpg:wgp>
                  </a:graphicData>
                </a:graphic>
              </wp:anchor>
            </w:drawing>
          </mc:Choice>
          <mc:Fallback>
            <w:pict>
              <v:group w14:anchorId="2E66535A" id="Group 2291" o:spid="_x0000_s1985" style="position:absolute;margin-left:47.5pt;margin-top:3.75pt;width:513.15pt;height:336.75pt;z-index:-251454464;mso-wrap-distance-left:0;mso-wrap-distance-right:0;mso-position-horizontal-relative:page;mso-position-vertical-relative:text" coordsize="65170,42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">
                <v:shape id="Graphic 2292" o:spid="_x0000_s1986" style="position:absolute;left:2206;top:8570;width:39675;height:21672;visibility:visible;mso-wrap-style:square;v-text-anchor:top" coordsize="3967479,216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" path="m257352,2149411r-244652,l12700,1188021r-12700,l,2149411r,12700l257352,2162111r,-12700xem3542157,2154491r-244653,l3297504,1188021r-12700,l3284804,2154491r,12700l3542157,2167191r,-12700xem3966921,168910r-1642402,l2324519,r-12700,l2311704,168910r-1642402,l669302,181610r,170180l682002,351790r,-170180l2311704,181610r12815,l3954221,181610r,170180l3966921,351790r,-170180l3966921,168910xe" fillcolor="black" stroked="f">
                  <v:path arrowok="t"/>
                </v:shape>
                <v:shape id="Image 2293" o:spid="_x0000_s1987" type="#_x0000_t75" style="position:absolute;left:11414;width:27950;height: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">
                  <v:imagedata r:id="rId1287" o:title=""/>
                </v:shape>
                <v:shape id="Image 2294" o:spid="_x0000_s1988" type="#_x0000_t75" style="position:absolute;left:11414;top:9174;width:27950;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">
                  <v:imagedata r:id="rId1288" o:title=""/>
                </v:shape>
                <v:shape id="Image 2295" o:spid="_x0000_s1989" type="#_x0000_t75" style="position:absolute;left:10698;top:746;width:29733;height:8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">
                  <v:imagedata r:id="rId1289" o:title=""/>
                </v:shape>
                <v:shape id="Graphic 2296" o:spid="_x0000_s1990" style="position:absolute;left:12007;top:203;width:26765;height:8370;visibility:visible;mso-wrap-style:square;v-text-anchor:top" coordsize="2676525,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" path="m2676029,l,,,836625r2676029,l2676029,xe" fillcolor="#ec7c30" stroked="f">
                  <v:path arrowok="t"/>
                </v:shape>
                <v:shape id="Image 2297" o:spid="_x0000_s1991" type="#_x0000_t75" style="position:absolute;left:12370;top:1722;width:26126;height:2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">
                  <v:imagedata r:id="rId1290" o:title=""/>
                </v:shape>
                <v:shape id="Image 2298" o:spid="_x0000_s1992" type="#_x0000_t75" style="position:absolute;left:17244;top:5455;width:16240;height: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">
                  <v:imagedata r:id="rId1291" o:title=""/>
                </v:shape>
                <v:shape id="Image 2299" o:spid="_x0000_s1993" type="#_x0000_t75" style="position:absolute;top:11871;width:17922;height:9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">
                  <v:imagedata r:id="rId1292" o:title=""/>
                </v:shape>
                <v:shape id="Image 2300" o:spid="_x0000_s1994" type="#_x0000_t75" style="position:absolute;left:4175;top:23743;width:30541;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">
                  <v:imagedata r:id="rId1293" o:title=""/>
                </v:shape>
                <v:shape id="Image 2301" o:spid="_x0000_s1995" type="#_x0000_t75" style="position:absolute;left:4419;top:36758;width:30176;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">
                  <v:imagedata r:id="rId1294" o:title=""/>
                </v:shape>
                <v:shape id="Image 2302" o:spid="_x0000_s1996" type="#_x0000_t75" style="position:absolute;left:34716;top:24612;width:1204;height:1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">
                  <v:imagedata r:id="rId1295" o:title=""/>
                </v:shape>
                <v:shape id="Image 2303" o:spid="_x0000_s1997" type="#_x0000_t75" style="position:absolute;left:3276;top:24612;width:899;height: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">
                  <v:imagedata r:id="rId1296" o:title=""/>
                </v:shape>
                <v:shape id="Image 2304" o:spid="_x0000_s1998" type="#_x0000_t75" style="position:absolute;left:3276;top:30065;width:899;height:6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">
                  <v:imagedata r:id="rId1297" o:title=""/>
                </v:shape>
                <v:shape id="Image 2305" o:spid="_x0000_s1999" type="#_x0000_t75" style="position:absolute;left:4175;top:24612;width:30541;height:1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">
                  <v:imagedata r:id="rId1298" o:title=""/>
                </v:shape>
                <v:shape id="Image 2306" o:spid="_x0000_s2000" type="#_x0000_t75" style="position:absolute;left:32842;top:11871;width:8906;height: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">
                  <v:imagedata r:id="rId1299" o:title=""/>
                </v:shape>
                <v:shape id="Image 2307" o:spid="_x0000_s2001" type="#_x0000_t75" style="position:absolute;left:41748;top:11871;width:9031;height: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">
                  <v:imagedata r:id="rId1300" o:title=""/>
                </v:shape>
                <v:shape id="Image 2308" o:spid="_x0000_s2002" type="#_x0000_t75" style="position:absolute;left:32842;top:21046;width:17937;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">
                  <v:imagedata r:id="rId1301" o:title=""/>
                </v:shape>
                <v:shape id="Image 2309" o:spid="_x0000_s2003" type="#_x0000_t75" style="position:absolute;left:32430;top:12618;width:19065;height:8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">
                  <v:imagedata r:id="rId1302" o:title=""/>
                </v:shape>
                <v:shape id="Image 2310" o:spid="_x0000_s2004" type="#_x0000_t75" style="position:absolute;left:37033;top:23743;width:27066;height: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">
                  <v:imagedata r:id="rId1303" o:title=""/>
                </v:shape>
                <v:shape id="Image 2311" o:spid="_x0000_s2005" type="#_x0000_t75" style="position:absolute;left:37276;top:36804;width:26701;height: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">
                  <v:imagedata r:id="rId1304" o:title=""/>
                </v:shape>
                <v:shape id="Image 2312" o:spid="_x0000_s2006" type="#_x0000_t75" style="position:absolute;left:64099;top:24658;width:1067;height:1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">
                  <v:imagedata r:id="rId1305" o:title=""/>
                </v:shape>
                <v:shape id="Image 2313" o:spid="_x0000_s2007" type="#_x0000_t75" style="position:absolute;left:36301;top:24658;width:732;height:5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">
                  <v:imagedata r:id="rId1306" o:title=""/>
                </v:shape>
                <v:shape id="Image 2314" o:spid="_x0000_s2008" type="#_x0000_t75" style="position:absolute;left:35054;top:24612;width:29045;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">
                  <v:imagedata r:id="rId1307" o:title=""/>
                </v:shape>
                <v:shape id="Graphic 2315" o:spid="_x0000_s2009" style="position:absolute;left:92;top:37526;width:64008;height:5175;visibility:visible;mso-wrap-style:square;v-text-anchor:top" coordsize="640080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" path="m6400800,l,,,336270r3135731,l3135731,388137r-64681,l3200400,517525,3329749,388137r-64681,l3265068,336270r3135732,l6400800,xe" fillcolor="#ffd966" stroked="f">
                  <v:path arrowok="t"/>
                </v:shape>
                <v:shape id="Graphic 2316" o:spid="_x0000_s2010" style="position:absolute;left:92;top:37526;width:64008;height:5175;visibility:visible;mso-wrap-style:square;v-text-anchor:top" coordsize="640080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" path="m,l6400800,r,336270l3265068,336270r,51867l3329749,388137,3200400,517525,3071050,388137r64681,l3135731,336270,,336270,,xe" filled="f" strokeweight="1pt">
                  <v:path arrowok="t"/>
                </v:shape>
                <v:shape id="Image 2317" o:spid="_x0000_s2011" type="#_x0000_t75" style="position:absolute;left:9208;top:38486;width:45825;height:1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">
                  <v:imagedata r:id="rId1308" o:title=""/>
                </v:shape>
                <v:shape id="Textbox 2318" o:spid="_x0000_s2012" type="#_x0000_t202" style="position:absolute;width:65170;height:42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" filled="f" stroked="f">
                  <v:textbox inset="0,0,0,0">
                    <w:txbxContent>
                      <w:p w14:paraId="64AC3B00" w14:textId="77777777" w:rsidR="0060298F" w:rsidRDefault="0060298F">
                        <w:pPr>
                          <w:rPr>
                            <w:rFonts w:ascii="Franklin Gothic Demi"/>
                          </w:rPr>
                        </w:pPr>
                      </w:p>
                      <w:p w14:paraId="3E605713" w14:textId="77777777" w:rsidR="0060298F" w:rsidRDefault="0060298F">
                        <w:pPr>
                          <w:rPr>
                            <w:rFonts w:ascii="Franklin Gothic Demi"/>
                          </w:rPr>
                        </w:pPr>
                      </w:p>
                      <w:p w14:paraId="10F95935" w14:textId="77777777" w:rsidR="0060298F" w:rsidRDefault="0060298F">
                        <w:pPr>
                          <w:rPr>
                            <w:rFonts w:ascii="Franklin Gothic Demi"/>
                          </w:rPr>
                        </w:pPr>
                      </w:p>
                      <w:p w14:paraId="48E00FE8" w14:textId="77777777" w:rsidR="0060298F" w:rsidRDefault="0060298F">
                        <w:pPr>
                          <w:rPr>
                            <w:rFonts w:ascii="Franklin Gothic Demi"/>
                          </w:rPr>
                        </w:pPr>
                      </w:p>
                      <w:p w14:paraId="56CF2653" w14:textId="77777777" w:rsidR="0060298F" w:rsidRDefault="0060298F">
                        <w:pPr>
                          <w:rPr>
                            <w:rFonts w:ascii="Franklin Gothic Demi"/>
                          </w:rPr>
                        </w:pPr>
                      </w:p>
                      <w:p w14:paraId="63FE1F55" w14:textId="77777777" w:rsidR="0060298F" w:rsidRDefault="0060298F">
                        <w:pPr>
                          <w:rPr>
                            <w:rFonts w:ascii="Franklin Gothic Demi"/>
                          </w:rPr>
                        </w:pPr>
                      </w:p>
                      <w:p w14:paraId="2704F046" w14:textId="77777777" w:rsidR="0060298F" w:rsidRDefault="0060298F">
                        <w:pPr>
                          <w:rPr>
                            <w:rFonts w:ascii="Franklin Gothic Demi"/>
                          </w:rPr>
                        </w:pPr>
                      </w:p>
                      <w:p w14:paraId="03827298" w14:textId="77777777" w:rsidR="0060298F" w:rsidRDefault="0060298F">
                        <w:pPr>
                          <w:rPr>
                            <w:rFonts w:ascii="Franklin Gothic Demi"/>
                          </w:rPr>
                        </w:pPr>
                      </w:p>
                      <w:p w14:paraId="3E72D76F" w14:textId="77777777" w:rsidR="0060298F" w:rsidRDefault="0060298F">
                        <w:pPr>
                          <w:rPr>
                            <w:rFonts w:ascii="Franklin Gothic Demi"/>
                          </w:rPr>
                        </w:pPr>
                      </w:p>
                      <w:p w14:paraId="56BF893A" w14:textId="77777777" w:rsidR="0060298F" w:rsidRDefault="0060298F">
                        <w:pPr>
                          <w:rPr>
                            <w:rFonts w:ascii="Franklin Gothic Demi"/>
                          </w:rPr>
                        </w:pPr>
                      </w:p>
                      <w:p w14:paraId="0D004FFD" w14:textId="77777777" w:rsidR="0060298F" w:rsidRDefault="0060298F">
                        <w:pPr>
                          <w:spacing w:before="392"/>
                          <w:rPr>
                            <w:rFonts w:ascii="Franklin Gothic Demi"/>
                          </w:rPr>
                        </w:pPr>
                      </w:p>
                      <w:p w14:paraId="17948ACB" w14:textId="77777777" w:rsidR="00456AE9" w:rsidRDefault="00000000">
                        <w:pPr>
                          <w:ind w:right="158"/>
                          <w:jc w:val="center"/>
                        </w:pPr>
                        <w:r>
                          <w:t>1</w:t>
                        </w:r>
                      </w:p>
                      <w:p w14:paraId="60094F2F" w14:textId="33B73C64" w:rsidR="0060298F" w:rsidRDefault="00000000">
                        <w:pPr>
                          <w:ind w:right="158"/>
                          <w:jc w:val="center"/>
                        </w:pPr>
                        <w:r>
                          <w:t>00%</w:t>
                        </w:r>
                        <w:r>
                          <w:rPr>
                            <w:spacing w:val="22"/>
                          </w:rPr>
                          <w:t xml:space="preserve"> </w:t>
                        </w:r>
                        <w:r>
                          <w:t>of</w:t>
                        </w:r>
                        <w:r>
                          <w:rPr>
                            <w:spacing w:val="23"/>
                          </w:rPr>
                          <w:t xml:space="preserve"> </w:t>
                        </w:r>
                        <w:r>
                          <w:t>following</w:t>
                        </w:r>
                        <w:r>
                          <w:rPr>
                            <w:spacing w:val="24"/>
                          </w:rPr>
                          <w:t xml:space="preserve"> </w:t>
                        </w:r>
                        <w:r>
                          <w:t>contributions</w:t>
                        </w:r>
                        <w:r>
                          <w:rPr>
                            <w:spacing w:val="26"/>
                          </w:rPr>
                          <w:t xml:space="preserve"> </w:t>
                        </w:r>
                        <w:r>
                          <w:t>to</w:t>
                        </w:r>
                        <w:r>
                          <w:rPr>
                            <w:spacing w:val="25"/>
                          </w:rPr>
                          <w:t xml:space="preserve"> </w:t>
                        </w:r>
                        <w:r>
                          <w:t>outsiders</w:t>
                        </w:r>
                        <w:r>
                          <w:rPr>
                            <w:spacing w:val="26"/>
                          </w:rPr>
                          <w:t xml:space="preserve"> </w:t>
                        </w:r>
                        <w:r>
                          <w:t>would</w:t>
                        </w:r>
                        <w:r>
                          <w:rPr>
                            <w:spacing w:val="21"/>
                          </w:rPr>
                          <w:t xml:space="preserve"> </w:t>
                        </w:r>
                        <w:r>
                          <w:t>be</w:t>
                        </w:r>
                        <w:r>
                          <w:rPr>
                            <w:spacing w:val="25"/>
                          </w:rPr>
                          <w:t xml:space="preserve"> </w:t>
                        </w:r>
                        <w:r>
                          <w:t>allowed</w:t>
                        </w:r>
                        <w:r>
                          <w:rPr>
                            <w:spacing w:val="23"/>
                          </w:rPr>
                          <w:t xml:space="preserve"> </w:t>
                        </w:r>
                        <w:r>
                          <w:t>as</w:t>
                        </w:r>
                        <w:r>
                          <w:rPr>
                            <w:spacing w:val="27"/>
                          </w:rPr>
                          <w:t xml:space="preserve"> </w:t>
                        </w:r>
                        <w:r>
                          <w:rPr>
                            <w:spacing w:val="-2"/>
                          </w:rPr>
                          <w:t>deduction</w:t>
                        </w:r>
                      </w:p>
                    </w:txbxContent>
                  </v:textbox>
                </v:shape>
                <v:shape id="Textbox 2319" o:spid="_x0000_s2013" type="#_x0000_t202" style="position:absolute;left:37628;top:23964;width:25876;height:12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" fillcolor="#5b9bd4" strokeweight="1pt">
                  <v:textbox inset="0,0,0,0">
                    <w:txbxContent>
                      <w:p w14:paraId="21F4235B" w14:textId="77777777" w:rsidR="0060298F" w:rsidRDefault="00000000">
                        <w:pPr>
                          <w:spacing w:before="226" w:line="216" w:lineRule="auto"/>
                          <w:jc w:val="center"/>
                          <w:rPr>
                            <w:color w:val="000000"/>
                          </w:rPr>
                        </w:pPr>
                        <w:r>
                          <w:rPr>
                            <w:color w:val="000000"/>
                          </w:rPr>
                          <w:t>Capital</w:t>
                        </w:r>
                        <w:r>
                          <w:rPr>
                            <w:color w:val="000000"/>
                            <w:spacing w:val="-8"/>
                          </w:rPr>
                          <w:t xml:space="preserve"> </w:t>
                        </w:r>
                        <w:r>
                          <w:rPr>
                            <w:color w:val="000000"/>
                          </w:rPr>
                          <w:t>expenditure</w:t>
                        </w:r>
                        <w:r>
                          <w:rPr>
                            <w:color w:val="000000"/>
                            <w:spacing w:val="-10"/>
                          </w:rPr>
                          <w:t xml:space="preserve"> </w:t>
                        </w:r>
                        <w:r>
                          <w:rPr>
                            <w:color w:val="000000"/>
                          </w:rPr>
                          <w:t>incurred</w:t>
                        </w:r>
                        <w:r>
                          <w:rPr>
                            <w:color w:val="000000"/>
                            <w:spacing w:val="-8"/>
                          </w:rPr>
                          <w:t xml:space="preserve"> </w:t>
                        </w:r>
                        <w:r>
                          <w:rPr>
                            <w:color w:val="000000"/>
                          </w:rPr>
                          <w:t>during</w:t>
                        </w:r>
                        <w:r>
                          <w:rPr>
                            <w:color w:val="000000"/>
                            <w:spacing w:val="-7"/>
                          </w:rPr>
                          <w:t xml:space="preserve"> </w:t>
                        </w:r>
                        <w:r>
                          <w:rPr>
                            <w:color w:val="000000"/>
                          </w:rPr>
                          <w:t>3</w:t>
                        </w:r>
                        <w:r>
                          <w:rPr>
                            <w:color w:val="000000"/>
                            <w:spacing w:val="-7"/>
                          </w:rPr>
                          <w:t xml:space="preserve"> </w:t>
                        </w:r>
                        <w:r>
                          <w:rPr>
                            <w:color w:val="000000"/>
                          </w:rPr>
                          <w:t>years immediately preceding the year of commencement of the business would also be</w:t>
                        </w:r>
                        <w:r>
                          <w:rPr>
                            <w:color w:val="000000"/>
                            <w:spacing w:val="-3"/>
                          </w:rPr>
                          <w:t xml:space="preserve"> </w:t>
                        </w:r>
                        <w:r>
                          <w:rPr>
                            <w:color w:val="000000"/>
                          </w:rPr>
                          <w:t>allowed</w:t>
                        </w:r>
                        <w:r>
                          <w:rPr>
                            <w:color w:val="000000"/>
                            <w:spacing w:val="-3"/>
                          </w:rPr>
                          <w:t xml:space="preserve"> </w:t>
                        </w:r>
                        <w:r>
                          <w:rPr>
                            <w:color w:val="000000"/>
                          </w:rPr>
                          <w:t>in</w:t>
                        </w:r>
                        <w:r>
                          <w:rPr>
                            <w:color w:val="000000"/>
                            <w:spacing w:val="-5"/>
                          </w:rPr>
                          <w:t xml:space="preserve"> </w:t>
                        </w:r>
                        <w:r>
                          <w:rPr>
                            <w:color w:val="000000"/>
                          </w:rPr>
                          <w:t>the</w:t>
                        </w:r>
                        <w:r>
                          <w:rPr>
                            <w:color w:val="000000"/>
                            <w:spacing w:val="-6"/>
                          </w:rPr>
                          <w:t xml:space="preserve"> </w:t>
                        </w:r>
                        <w:r>
                          <w:rPr>
                            <w:color w:val="000000"/>
                          </w:rPr>
                          <w:t>year</w:t>
                        </w:r>
                        <w:r>
                          <w:rPr>
                            <w:color w:val="000000"/>
                            <w:spacing w:val="-5"/>
                          </w:rPr>
                          <w:t xml:space="preserve"> </w:t>
                        </w:r>
                        <w:r>
                          <w:rPr>
                            <w:color w:val="000000"/>
                          </w:rPr>
                          <w:t>of</w:t>
                        </w:r>
                        <w:r>
                          <w:rPr>
                            <w:color w:val="000000"/>
                            <w:spacing w:val="-3"/>
                          </w:rPr>
                          <w:t xml:space="preserve"> </w:t>
                        </w:r>
                        <w:r>
                          <w:rPr>
                            <w:color w:val="000000"/>
                          </w:rPr>
                          <w:t>commencement</w:t>
                        </w:r>
                        <w:r>
                          <w:rPr>
                            <w:color w:val="000000"/>
                            <w:spacing w:val="-8"/>
                          </w:rPr>
                          <w:t xml:space="preserve"> </w:t>
                        </w:r>
                        <w:r>
                          <w:rPr>
                            <w:color w:val="000000"/>
                          </w:rPr>
                          <w:t xml:space="preserve">of </w:t>
                        </w:r>
                        <w:r>
                          <w:rPr>
                            <w:color w:val="000000"/>
                            <w:spacing w:val="-2"/>
                          </w:rPr>
                          <w:t>business</w:t>
                        </w:r>
                      </w:p>
                    </w:txbxContent>
                  </v:textbox>
                </v:shape>
                <v:shape id="Textbox 2320" o:spid="_x0000_s2014" type="#_x0000_t202" style="position:absolute;left:4780;top:23964;width:29337;height:12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" fillcolor="#5b9bd4" strokeweight="1pt">
                  <v:textbox inset="0,0,0,0">
                    <w:txbxContent>
                      <w:p w14:paraId="63194E9E" w14:textId="77777777" w:rsidR="0060298F" w:rsidRDefault="00000000">
                        <w:pPr>
                          <w:spacing w:before="219" w:line="216" w:lineRule="auto"/>
                          <w:ind w:left="1" w:hanging="2"/>
                          <w:jc w:val="center"/>
                          <w:rPr>
                            <w:color w:val="000000"/>
                          </w:rPr>
                        </w:pPr>
                        <w:r>
                          <w:rPr>
                            <w:color w:val="000000"/>
                          </w:rPr>
                          <w:t>Payment of salary or purchase of material inputs for such scientific research during 3 years immediately preceding the year of commencement</w:t>
                        </w:r>
                        <w:r>
                          <w:rPr>
                            <w:color w:val="000000"/>
                            <w:spacing w:val="-9"/>
                          </w:rPr>
                          <w:t xml:space="preserve"> </w:t>
                        </w:r>
                        <w:r>
                          <w:rPr>
                            <w:color w:val="000000"/>
                          </w:rPr>
                          <w:t>of</w:t>
                        </w:r>
                        <w:r>
                          <w:rPr>
                            <w:color w:val="000000"/>
                            <w:spacing w:val="-5"/>
                          </w:rPr>
                          <w:t xml:space="preserve"> </w:t>
                        </w:r>
                        <w:r>
                          <w:rPr>
                            <w:color w:val="000000"/>
                          </w:rPr>
                          <w:t>business</w:t>
                        </w:r>
                        <w:r>
                          <w:rPr>
                            <w:color w:val="000000"/>
                            <w:spacing w:val="-8"/>
                          </w:rPr>
                          <w:t xml:space="preserve"> </w:t>
                        </w:r>
                        <w:r>
                          <w:rPr>
                            <w:color w:val="000000"/>
                          </w:rPr>
                          <w:t>would</w:t>
                        </w:r>
                        <w:r>
                          <w:rPr>
                            <w:color w:val="000000"/>
                            <w:spacing w:val="-5"/>
                          </w:rPr>
                          <w:t xml:space="preserve"> </w:t>
                        </w:r>
                        <w:r>
                          <w:rPr>
                            <w:color w:val="000000"/>
                          </w:rPr>
                          <w:t>also</w:t>
                        </w:r>
                        <w:r>
                          <w:rPr>
                            <w:color w:val="000000"/>
                            <w:spacing w:val="-9"/>
                          </w:rPr>
                          <w:t xml:space="preserve"> </w:t>
                        </w:r>
                        <w:r>
                          <w:rPr>
                            <w:color w:val="000000"/>
                          </w:rPr>
                          <w:t>be</w:t>
                        </w:r>
                        <w:r>
                          <w:rPr>
                            <w:color w:val="000000"/>
                            <w:spacing w:val="-4"/>
                          </w:rPr>
                          <w:t xml:space="preserve"> </w:t>
                        </w:r>
                        <w:r>
                          <w:rPr>
                            <w:color w:val="000000"/>
                          </w:rPr>
                          <w:t>allowed in the year of commencement of business</w:t>
                        </w:r>
                      </w:p>
                    </w:txbxContent>
                  </v:textbox>
                </v:shape>
                <v:shape id="Textbox 2321" o:spid="_x0000_s2015" type="#_x0000_t202" style="position:absolute;left:33444;top:12084;width:16739;height:8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" fillcolor="#ffc000" strokeweight="1pt">
                  <v:textbox inset="0,0,0,0">
                    <w:txbxContent>
                      <w:p w14:paraId="142F4F72" w14:textId="77777777" w:rsidR="0060298F" w:rsidRDefault="00000000">
                        <w:pPr>
                          <w:spacing w:before="201" w:line="216" w:lineRule="auto"/>
                          <w:jc w:val="center"/>
                          <w:rPr>
                            <w:color w:val="000000"/>
                          </w:rPr>
                        </w:pPr>
                        <w:r>
                          <w:rPr>
                            <w:color w:val="000000"/>
                          </w:rPr>
                          <w:t>Capital</w:t>
                        </w:r>
                        <w:r>
                          <w:rPr>
                            <w:color w:val="000000"/>
                            <w:spacing w:val="-13"/>
                          </w:rPr>
                          <w:t xml:space="preserve"> </w:t>
                        </w:r>
                        <w:r>
                          <w:rPr>
                            <w:color w:val="000000"/>
                          </w:rPr>
                          <w:t>Expenditure</w:t>
                        </w:r>
                        <w:r>
                          <w:rPr>
                            <w:color w:val="000000"/>
                            <w:spacing w:val="-13"/>
                          </w:rPr>
                          <w:t xml:space="preserve"> </w:t>
                        </w:r>
                        <w:r>
                          <w:rPr>
                            <w:color w:val="000000"/>
                          </w:rPr>
                          <w:t xml:space="preserve">(other than cost of acquisition of </w:t>
                        </w:r>
                        <w:r>
                          <w:rPr>
                            <w:color w:val="000000"/>
                            <w:spacing w:val="-2"/>
                          </w:rPr>
                          <w:t>land)</w:t>
                        </w:r>
                      </w:p>
                    </w:txbxContent>
                  </v:textbox>
                </v:shape>
                <v:shape id="Textbox 2322" o:spid="_x0000_s2016" type="#_x0000_t202" style="position:absolute;left:596;top:12084;width:16739;height:8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" fillcolor="#ffc000" strokeweight="1pt">
                  <v:textbox inset="0,0,0,0">
                    <w:txbxContent>
                      <w:p w14:paraId="19567DEC" w14:textId="77777777" w:rsidR="0060298F" w:rsidRDefault="00000000">
                        <w:pPr>
                          <w:spacing w:before="473"/>
                          <w:ind w:left="325"/>
                          <w:rPr>
                            <w:color w:val="000000"/>
                          </w:rPr>
                        </w:pPr>
                        <w:r>
                          <w:rPr>
                            <w:color w:val="000000"/>
                          </w:rPr>
                          <w:t>Revenue</w:t>
                        </w:r>
                        <w:r>
                          <w:rPr>
                            <w:color w:val="000000"/>
                            <w:spacing w:val="-5"/>
                          </w:rPr>
                          <w:t xml:space="preserve"> </w:t>
                        </w:r>
                        <w:r>
                          <w:rPr>
                            <w:color w:val="000000"/>
                            <w:spacing w:val="-2"/>
                          </w:rPr>
                          <w:t>Expenditure</w:t>
                        </w:r>
                      </w:p>
                    </w:txbxContent>
                  </v:textbox>
                </v:shape>
                <v:shape id="Textbox 2323" o:spid="_x0000_s2017" type="#_x0000_t202" style="position:absolute;left:12007;top:203;width:26765;height:8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" filled="f" strokeweight="1pt">
                  <v:textbox inset="0,0,0,0">
                    <w:txbxContent>
                      <w:p w14:paraId="24588C37" w14:textId="52E9903D" w:rsidR="0060298F" w:rsidRDefault="0060298F">
                        <w:pPr>
                          <w:spacing w:before="201" w:line="216" w:lineRule="auto"/>
                          <w:ind w:right="4"/>
                          <w:jc w:val="center"/>
                        </w:pPr>
                      </w:p>
                    </w:txbxContent>
                  </v:textbox>
                </v:shape>
                <w10:wrap type="topAndBottom" anchorx="page"/>
              </v:group>
            </w:pict>
          </mc:Fallback>
        </mc:AlternateContent>
      </w:r>
    </w:p>
    <w:p w14:paraId="785E443C" w14:textId="77777777" w:rsidR="0060298F" w:rsidRDefault="0060298F">
      <w:pPr>
        <w:pStyle w:val="BodyText"/>
        <w:spacing w:before="8"/>
        <w:rPr>
          <w:rFonts w:ascii="Franklin Gothic Demi"/>
          <w:sz w:val="15"/>
        </w:rPr>
      </w:pPr>
    </w:p>
    <w:p w14:paraId="536CB020" w14:textId="77777777" w:rsidR="0060298F" w:rsidRDefault="0060298F">
      <w:pPr>
        <w:rPr>
          <w:rFonts w:ascii="Franklin Gothic Demi"/>
          <w:sz w:val="15"/>
        </w:rPr>
        <w:sectPr w:rsidR="0060298F" w:rsidSect="009A72CB">
          <w:pgSz w:w="11910" w:h="16840"/>
          <w:pgMar w:top="1100" w:right="580" w:bottom="1180" w:left="740" w:header="681" w:footer="983" w:gutter="0"/>
          <w:cols w:space="720"/>
        </w:sectPr>
      </w:pPr>
    </w:p>
    <w:p w14:paraId="0BAD9F0F" w14:textId="77777777" w:rsidR="0060298F" w:rsidRDefault="0060298F">
      <w:pPr>
        <w:pStyle w:val="BodyText"/>
        <w:spacing w:before="259"/>
        <w:rPr>
          <w:rFonts w:ascii="Franklin Gothic Demi"/>
          <w:sz w:val="21"/>
        </w:rPr>
      </w:pPr>
    </w:p>
    <w:p w14:paraId="1EBBB75A" w14:textId="77777777" w:rsidR="0060298F" w:rsidRDefault="00000000">
      <w:pPr>
        <w:spacing w:before="1" w:line="216" w:lineRule="auto"/>
        <w:ind w:left="777" w:hanging="3"/>
        <w:jc w:val="center"/>
        <w:rPr>
          <w:sz w:val="21"/>
        </w:rPr>
      </w:pPr>
      <w:r>
        <w:rPr>
          <w:sz w:val="21"/>
        </w:rPr>
        <w:t>Approved Indian company</w:t>
      </w:r>
      <w:r>
        <w:rPr>
          <w:spacing w:val="-1"/>
          <w:sz w:val="21"/>
        </w:rPr>
        <w:t xml:space="preserve"> </w:t>
      </w:r>
      <w:r>
        <w:rPr>
          <w:sz w:val="21"/>
        </w:rPr>
        <w:t>for scientific</w:t>
      </w:r>
      <w:r>
        <w:rPr>
          <w:spacing w:val="-13"/>
          <w:sz w:val="21"/>
        </w:rPr>
        <w:t xml:space="preserve"> </w:t>
      </w:r>
      <w:r>
        <w:rPr>
          <w:sz w:val="21"/>
        </w:rPr>
        <w:t>research</w:t>
      </w:r>
    </w:p>
    <w:p w14:paraId="2275B450" w14:textId="77777777" w:rsidR="0060298F" w:rsidRDefault="00000000">
      <w:pPr>
        <w:spacing w:before="187" w:line="216" w:lineRule="auto"/>
        <w:ind w:left="777" w:hanging="2"/>
        <w:jc w:val="center"/>
        <w:rPr>
          <w:sz w:val="21"/>
        </w:rPr>
      </w:pPr>
      <w:r>
        <w:br w:type="column"/>
      </w:r>
      <w:r>
        <w:rPr>
          <w:sz w:val="21"/>
        </w:rPr>
        <w:t>Notified approved University/</w:t>
      </w:r>
      <w:r>
        <w:rPr>
          <w:spacing w:val="-13"/>
          <w:sz w:val="21"/>
        </w:rPr>
        <w:t xml:space="preserve"> </w:t>
      </w:r>
      <w:r>
        <w:rPr>
          <w:sz w:val="21"/>
        </w:rPr>
        <w:t xml:space="preserve">college/ </w:t>
      </w:r>
      <w:r>
        <w:rPr>
          <w:spacing w:val="-2"/>
          <w:sz w:val="21"/>
        </w:rPr>
        <w:t xml:space="preserve">Research </w:t>
      </w:r>
      <w:r>
        <w:rPr>
          <w:sz w:val="21"/>
        </w:rPr>
        <w:t>association/</w:t>
      </w:r>
      <w:r>
        <w:rPr>
          <w:spacing w:val="-5"/>
          <w:sz w:val="21"/>
        </w:rPr>
        <w:t xml:space="preserve"> </w:t>
      </w:r>
      <w:r>
        <w:rPr>
          <w:sz w:val="21"/>
        </w:rPr>
        <w:t>other institution</w:t>
      </w:r>
      <w:r>
        <w:rPr>
          <w:spacing w:val="40"/>
          <w:sz w:val="21"/>
        </w:rPr>
        <w:t xml:space="preserve"> </w:t>
      </w:r>
      <w:r>
        <w:rPr>
          <w:sz w:val="21"/>
        </w:rPr>
        <w:t>for social science or statistical</w:t>
      </w:r>
      <w:r>
        <w:rPr>
          <w:spacing w:val="40"/>
          <w:sz w:val="21"/>
        </w:rPr>
        <w:t xml:space="preserve"> </w:t>
      </w:r>
      <w:r>
        <w:rPr>
          <w:sz w:val="21"/>
        </w:rPr>
        <w:t>research</w:t>
      </w:r>
    </w:p>
    <w:p w14:paraId="189338E2" w14:textId="77777777" w:rsidR="0060298F" w:rsidRDefault="00000000">
      <w:pPr>
        <w:spacing w:before="15"/>
        <w:rPr>
          <w:sz w:val="21"/>
        </w:rPr>
      </w:pPr>
      <w:r>
        <w:br w:type="column"/>
      </w:r>
    </w:p>
    <w:p w14:paraId="62F9E514" w14:textId="77777777" w:rsidR="0060298F" w:rsidRDefault="00000000">
      <w:pPr>
        <w:spacing w:line="216" w:lineRule="auto"/>
        <w:ind w:left="746" w:hanging="2"/>
        <w:jc w:val="center"/>
        <w:rPr>
          <w:sz w:val="21"/>
        </w:rPr>
      </w:pPr>
      <w:r>
        <w:rPr>
          <w:sz w:val="21"/>
        </w:rPr>
        <w:t>Notified approved University/</w:t>
      </w:r>
      <w:r>
        <w:rPr>
          <w:spacing w:val="-13"/>
          <w:sz w:val="21"/>
        </w:rPr>
        <w:t xml:space="preserve"> </w:t>
      </w:r>
      <w:r>
        <w:rPr>
          <w:sz w:val="21"/>
        </w:rPr>
        <w:t xml:space="preserve">college/ </w:t>
      </w:r>
      <w:r>
        <w:rPr>
          <w:spacing w:val="-2"/>
          <w:sz w:val="21"/>
        </w:rPr>
        <w:t xml:space="preserve">Research </w:t>
      </w:r>
      <w:r>
        <w:rPr>
          <w:sz w:val="21"/>
        </w:rPr>
        <w:t>association/</w:t>
      </w:r>
      <w:r>
        <w:rPr>
          <w:spacing w:val="-5"/>
          <w:sz w:val="21"/>
        </w:rPr>
        <w:t xml:space="preserve"> </w:t>
      </w:r>
      <w:r>
        <w:rPr>
          <w:sz w:val="21"/>
        </w:rPr>
        <w:t>other institution</w:t>
      </w:r>
      <w:r>
        <w:rPr>
          <w:spacing w:val="-5"/>
          <w:sz w:val="21"/>
        </w:rPr>
        <w:t xml:space="preserve"> </w:t>
      </w:r>
      <w:r>
        <w:rPr>
          <w:sz w:val="21"/>
        </w:rPr>
        <w:t>for scientific</w:t>
      </w:r>
      <w:r>
        <w:rPr>
          <w:spacing w:val="-3"/>
          <w:sz w:val="21"/>
        </w:rPr>
        <w:t xml:space="preserve"> </w:t>
      </w:r>
      <w:r>
        <w:rPr>
          <w:sz w:val="21"/>
        </w:rPr>
        <w:t>research</w:t>
      </w:r>
    </w:p>
    <w:p w14:paraId="27D62C33" w14:textId="77777777" w:rsidR="0060298F" w:rsidRDefault="00000000">
      <w:pPr>
        <w:spacing w:before="102" w:line="216" w:lineRule="auto"/>
        <w:ind w:left="732" w:right="629"/>
        <w:jc w:val="center"/>
        <w:rPr>
          <w:sz w:val="20"/>
        </w:rPr>
      </w:pPr>
      <w:r>
        <w:br w:type="column"/>
      </w:r>
      <w:r>
        <w:rPr>
          <w:sz w:val="20"/>
        </w:rPr>
        <w:t xml:space="preserve">Approved National </w:t>
      </w:r>
      <w:r>
        <w:rPr>
          <w:spacing w:val="-2"/>
          <w:sz w:val="20"/>
        </w:rPr>
        <w:t xml:space="preserve">Laboratory/ university/IIT/ </w:t>
      </w:r>
      <w:r>
        <w:rPr>
          <w:sz w:val="20"/>
        </w:rPr>
        <w:t>specified person for scientific research undertaken</w:t>
      </w:r>
      <w:r>
        <w:rPr>
          <w:spacing w:val="-12"/>
          <w:sz w:val="20"/>
        </w:rPr>
        <w:t xml:space="preserve"> </w:t>
      </w:r>
      <w:r>
        <w:rPr>
          <w:sz w:val="20"/>
        </w:rPr>
        <w:t>under</w:t>
      </w:r>
      <w:r>
        <w:rPr>
          <w:spacing w:val="-12"/>
          <w:sz w:val="20"/>
        </w:rPr>
        <w:t xml:space="preserve"> </w:t>
      </w:r>
      <w:r>
        <w:rPr>
          <w:sz w:val="20"/>
        </w:rPr>
        <w:t xml:space="preserve">an </w:t>
      </w:r>
      <w:r>
        <w:rPr>
          <w:spacing w:val="-2"/>
          <w:sz w:val="20"/>
        </w:rPr>
        <w:t>approved</w:t>
      </w:r>
      <w:r>
        <w:rPr>
          <w:spacing w:val="40"/>
          <w:sz w:val="20"/>
        </w:rPr>
        <w:t xml:space="preserve"> </w:t>
      </w:r>
      <w:proofErr w:type="spellStart"/>
      <w:r>
        <w:rPr>
          <w:spacing w:val="-2"/>
          <w:sz w:val="20"/>
        </w:rPr>
        <w:t>programme</w:t>
      </w:r>
      <w:proofErr w:type="spellEnd"/>
    </w:p>
    <w:p w14:paraId="5E6A64A3" w14:textId="77777777" w:rsidR="0060298F" w:rsidRDefault="0060298F">
      <w:pPr>
        <w:spacing w:line="216" w:lineRule="auto"/>
        <w:jc w:val="center"/>
        <w:rPr>
          <w:sz w:val="20"/>
        </w:rPr>
        <w:sectPr w:rsidR="0060298F" w:rsidSect="009A72CB">
          <w:type w:val="continuous"/>
          <w:pgSz w:w="11910" w:h="16840"/>
          <w:pgMar w:top="1040" w:right="580" w:bottom="280" w:left="740" w:header="681" w:footer="983" w:gutter="0"/>
          <w:cols w:num="4" w:space="720" w:equalWidth="0">
            <w:col w:w="2358" w:space="77"/>
            <w:col w:w="2497" w:space="40"/>
            <w:col w:w="2465" w:space="39"/>
            <w:col w:w="3114"/>
          </w:cols>
        </w:sectPr>
      </w:pPr>
    </w:p>
    <w:p w14:paraId="32A39F53" w14:textId="77777777" w:rsidR="0060298F" w:rsidRDefault="0060298F">
      <w:pPr>
        <w:pStyle w:val="BodyText"/>
        <w:spacing w:before="204"/>
        <w:rPr>
          <w:sz w:val="20"/>
        </w:rPr>
      </w:pPr>
    </w:p>
    <w:p w14:paraId="4A241263" w14:textId="77777777" w:rsidR="0060298F" w:rsidRDefault="00000000">
      <w:pPr>
        <w:pStyle w:val="BodyText"/>
        <w:spacing w:line="237" w:lineRule="exact"/>
        <w:ind w:left="1956"/>
        <w:rPr>
          <w:sz w:val="20"/>
        </w:rPr>
      </w:pPr>
      <w:r>
        <w:rPr>
          <w:noProof/>
          <w:position w:val="-4"/>
          <w:sz w:val="20"/>
        </w:rPr>
        <w:drawing>
          <wp:inline distT="0" distB="0" distL="0" distR="0" wp14:anchorId="427C694C" wp14:editId="39E0563C">
            <wp:extent cx="150602" cy="150590"/>
            <wp:effectExtent l="0" t="0" r="0" b="0"/>
            <wp:docPr id="2324" name="Image 2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4" name="Image 2324"/>
                    <pic:cNvPicPr/>
                  </pic:nvPicPr>
                  <pic:blipFill>
                    <a:blip r:embed="rId1309" cstate="print"/>
                    <a:stretch>
                      <a:fillRect/>
                    </a:stretch>
                  </pic:blipFill>
                  <pic:spPr>
                    <a:xfrm>
                      <a:off x="0" y="0"/>
                      <a:ext cx="150602" cy="150590"/>
                    </a:xfrm>
                    <a:prstGeom prst="rect">
                      <a:avLst/>
                    </a:prstGeom>
                  </pic:spPr>
                </pic:pic>
              </a:graphicData>
            </a:graphic>
          </wp:inline>
        </w:drawing>
      </w:r>
    </w:p>
    <w:p w14:paraId="64E234A2" w14:textId="77777777" w:rsidR="0060298F" w:rsidRDefault="0060298F">
      <w:pPr>
        <w:spacing w:line="237" w:lineRule="exact"/>
        <w:rPr>
          <w:sz w:val="20"/>
        </w:rPr>
        <w:sectPr w:rsidR="0060298F" w:rsidSect="009A72CB">
          <w:type w:val="continuous"/>
          <w:pgSz w:w="11910" w:h="16840"/>
          <w:pgMar w:top="1040" w:right="580" w:bottom="280" w:left="740" w:header="681" w:footer="983" w:gutter="0"/>
          <w:cols w:space="720"/>
        </w:sectPr>
      </w:pPr>
    </w:p>
    <w:p w14:paraId="550A0E6E" w14:textId="77777777" w:rsidR="0060298F" w:rsidRDefault="00000000">
      <w:pPr>
        <w:tabs>
          <w:tab w:val="left" w:pos="2487"/>
        </w:tabs>
        <w:ind w:left="797"/>
        <w:rPr>
          <w:sz w:val="20"/>
        </w:rPr>
      </w:pPr>
      <w:r>
        <w:rPr>
          <w:noProof/>
          <w:sz w:val="20"/>
        </w:rPr>
        <w:drawing>
          <wp:inline distT="0" distB="0" distL="0" distR="0" wp14:anchorId="6E591C87" wp14:editId="6BA853FD">
            <wp:extent cx="149364" cy="149351"/>
            <wp:effectExtent l="0" t="0" r="0" b="0"/>
            <wp:docPr id="2325" name="Image 2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5" name="Image 2325"/>
                    <pic:cNvPicPr/>
                  </pic:nvPicPr>
                  <pic:blipFill>
                    <a:blip r:embed="rId1310" cstate="print"/>
                    <a:stretch>
                      <a:fillRect/>
                    </a:stretch>
                  </pic:blipFill>
                  <pic:spPr>
                    <a:xfrm>
                      <a:off x="0" y="0"/>
                      <a:ext cx="149364" cy="149351"/>
                    </a:xfrm>
                    <a:prstGeom prst="rect">
                      <a:avLst/>
                    </a:prstGeom>
                  </pic:spPr>
                </pic:pic>
              </a:graphicData>
            </a:graphic>
          </wp:inline>
        </w:drawing>
      </w:r>
      <w:r>
        <w:rPr>
          <w:sz w:val="20"/>
        </w:rPr>
        <w:tab/>
      </w:r>
      <w:r>
        <w:rPr>
          <w:noProof/>
          <w:position w:val="20"/>
          <w:sz w:val="20"/>
        </w:rPr>
        <w:drawing>
          <wp:inline distT="0" distB="0" distL="0" distR="0" wp14:anchorId="33AAEEF2" wp14:editId="3F9D9241">
            <wp:extent cx="150883" cy="147637"/>
            <wp:effectExtent l="0" t="0" r="0" b="0"/>
            <wp:docPr id="2326" name="Image 2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6" name="Image 2326"/>
                    <pic:cNvPicPr/>
                  </pic:nvPicPr>
                  <pic:blipFill>
                    <a:blip r:embed="rId1311" cstate="print"/>
                    <a:stretch>
                      <a:fillRect/>
                    </a:stretch>
                  </pic:blipFill>
                  <pic:spPr>
                    <a:xfrm>
                      <a:off x="0" y="0"/>
                      <a:ext cx="150883" cy="147637"/>
                    </a:xfrm>
                    <a:prstGeom prst="rect">
                      <a:avLst/>
                    </a:prstGeom>
                  </pic:spPr>
                </pic:pic>
              </a:graphicData>
            </a:graphic>
          </wp:inline>
        </w:drawing>
      </w:r>
    </w:p>
    <w:p w14:paraId="7DD87B28" w14:textId="77777777" w:rsidR="0060298F" w:rsidRDefault="0060298F">
      <w:pPr>
        <w:pStyle w:val="BodyText"/>
        <w:spacing w:before="53"/>
      </w:pPr>
    </w:p>
    <w:p w14:paraId="74F9AEA1" w14:textId="77777777" w:rsidR="0060298F" w:rsidRDefault="00000000">
      <w:pPr>
        <w:pStyle w:val="BodyText"/>
        <w:spacing w:line="216" w:lineRule="auto"/>
        <w:ind w:left="711" w:right="26"/>
        <w:jc w:val="center"/>
      </w:pPr>
      <w:r>
        <w:rPr>
          <w:noProof/>
        </w:rPr>
        <w:drawing>
          <wp:anchor distT="0" distB="0" distL="0" distR="0" simplePos="0" relativeHeight="251354112" behindDoc="0" locked="0" layoutInCell="1" allowOverlap="1" wp14:anchorId="1B00A760" wp14:editId="0321C69A">
            <wp:simplePos x="0" y="0"/>
            <wp:positionH relativeFrom="page">
              <wp:posOffset>871002</wp:posOffset>
            </wp:positionH>
            <wp:positionV relativeFrom="paragraph">
              <wp:posOffset>-179842</wp:posOffset>
            </wp:positionV>
            <wp:extent cx="149364" cy="149351"/>
            <wp:effectExtent l="0" t="0" r="0" b="0"/>
            <wp:wrapNone/>
            <wp:docPr id="2327" name="Image 2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7" name="Image 2327"/>
                    <pic:cNvPicPr/>
                  </pic:nvPicPr>
                  <pic:blipFill>
                    <a:blip r:embed="rId1312" cstate="print"/>
                    <a:stretch>
                      <a:fillRect/>
                    </a:stretch>
                  </pic:blipFill>
                  <pic:spPr>
                    <a:xfrm>
                      <a:off x="0" y="0"/>
                      <a:ext cx="149364" cy="149351"/>
                    </a:xfrm>
                    <a:prstGeom prst="rect">
                      <a:avLst/>
                    </a:prstGeom>
                  </pic:spPr>
                </pic:pic>
              </a:graphicData>
            </a:graphic>
          </wp:anchor>
        </w:drawing>
      </w:r>
      <w:r>
        <w:rPr>
          <w:noProof/>
        </w:rPr>
        <w:drawing>
          <wp:anchor distT="0" distB="0" distL="0" distR="0" simplePos="0" relativeHeight="251645952" behindDoc="1" locked="0" layoutInCell="1" allowOverlap="1" wp14:anchorId="41CCA251" wp14:editId="627BC2E3">
            <wp:simplePos x="0" y="0"/>
            <wp:positionH relativeFrom="page">
              <wp:posOffset>1228666</wp:posOffset>
            </wp:positionH>
            <wp:positionV relativeFrom="paragraph">
              <wp:posOffset>-348156</wp:posOffset>
            </wp:positionV>
            <wp:extent cx="238137" cy="238125"/>
            <wp:effectExtent l="0" t="0" r="0" b="0"/>
            <wp:wrapNone/>
            <wp:docPr id="2328" name="Image 2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8" name="Image 2328"/>
                    <pic:cNvPicPr/>
                  </pic:nvPicPr>
                  <pic:blipFill>
                    <a:blip r:embed="rId1313" cstate="print"/>
                    <a:stretch>
                      <a:fillRect/>
                    </a:stretch>
                  </pic:blipFill>
                  <pic:spPr>
                    <a:xfrm>
                      <a:off x="0" y="0"/>
                      <a:ext cx="238137" cy="238125"/>
                    </a:xfrm>
                    <a:prstGeom prst="rect">
                      <a:avLst/>
                    </a:prstGeom>
                  </pic:spPr>
                </pic:pic>
              </a:graphicData>
            </a:graphic>
          </wp:anchor>
        </w:drawing>
      </w:r>
      <w:r>
        <w:rPr>
          <w:noProof/>
        </w:rPr>
        <mc:AlternateContent>
          <mc:Choice Requires="wpg">
            <w:drawing>
              <wp:anchor distT="0" distB="0" distL="0" distR="0" simplePos="0" relativeHeight="251646976" behindDoc="1" locked="0" layoutInCell="1" allowOverlap="1" wp14:anchorId="40F0578E" wp14:editId="5F5BBB4D">
                <wp:simplePos x="0" y="0"/>
                <wp:positionH relativeFrom="page">
                  <wp:posOffset>1439056</wp:posOffset>
                </wp:positionH>
                <wp:positionV relativeFrom="paragraph">
                  <wp:posOffset>-579583</wp:posOffset>
                </wp:positionV>
                <wp:extent cx="534035" cy="575945"/>
                <wp:effectExtent l="0" t="0" r="0" b="0"/>
                <wp:wrapNone/>
                <wp:docPr id="2329" name="Group 2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035" cy="575945"/>
                          <a:chOff x="0" y="0"/>
                          <a:chExt cx="534035" cy="575945"/>
                        </a:xfrm>
                      </wpg:grpSpPr>
                      <pic:pic xmlns:pic="http://schemas.openxmlformats.org/drawingml/2006/picture">
                        <pic:nvPicPr>
                          <pic:cNvPr id="2330" name="Image 2330"/>
                          <pic:cNvPicPr/>
                        </pic:nvPicPr>
                        <pic:blipFill>
                          <a:blip r:embed="rId1310" cstate="print"/>
                          <a:stretch>
                            <a:fillRect/>
                          </a:stretch>
                        </pic:blipFill>
                        <pic:spPr>
                          <a:xfrm>
                            <a:off x="0" y="0"/>
                            <a:ext cx="150279" cy="150266"/>
                          </a:xfrm>
                          <a:prstGeom prst="rect">
                            <a:avLst/>
                          </a:prstGeom>
                        </pic:spPr>
                      </pic:pic>
                      <wps:wsp>
                        <wps:cNvPr id="2331" name="Graphic 2331"/>
                        <wps:cNvSpPr/>
                        <wps:spPr>
                          <a:xfrm>
                            <a:off x="147273" y="189343"/>
                            <a:ext cx="386715" cy="386715"/>
                          </a:xfrm>
                          <a:custGeom>
                            <a:avLst/>
                            <a:gdLst/>
                            <a:ahLst/>
                            <a:cxnLst/>
                            <a:rect l="l" t="t" r="r" b="b"/>
                            <a:pathLst>
                              <a:path w="386715" h="386715">
                                <a:moveTo>
                                  <a:pt x="193217" y="0"/>
                                </a:moveTo>
                                <a:lnTo>
                                  <a:pt x="148912" y="5103"/>
                                </a:lnTo>
                                <a:lnTo>
                                  <a:pt x="108242" y="19639"/>
                                </a:lnTo>
                                <a:lnTo>
                                  <a:pt x="72367" y="42449"/>
                                </a:lnTo>
                                <a:lnTo>
                                  <a:pt x="42445" y="72372"/>
                                </a:lnTo>
                                <a:lnTo>
                                  <a:pt x="19637" y="108248"/>
                                </a:lnTo>
                                <a:lnTo>
                                  <a:pt x="5102" y="148916"/>
                                </a:lnTo>
                                <a:lnTo>
                                  <a:pt x="0" y="193217"/>
                                </a:lnTo>
                                <a:lnTo>
                                  <a:pt x="5102" y="237519"/>
                                </a:lnTo>
                                <a:lnTo>
                                  <a:pt x="19637" y="278187"/>
                                </a:lnTo>
                                <a:lnTo>
                                  <a:pt x="42445" y="314063"/>
                                </a:lnTo>
                                <a:lnTo>
                                  <a:pt x="72367" y="343985"/>
                                </a:lnTo>
                                <a:lnTo>
                                  <a:pt x="108242" y="366795"/>
                                </a:lnTo>
                                <a:lnTo>
                                  <a:pt x="148912" y="381332"/>
                                </a:lnTo>
                                <a:lnTo>
                                  <a:pt x="193217" y="386435"/>
                                </a:lnTo>
                                <a:lnTo>
                                  <a:pt x="237519" y="381332"/>
                                </a:lnTo>
                                <a:lnTo>
                                  <a:pt x="278187" y="366795"/>
                                </a:lnTo>
                                <a:lnTo>
                                  <a:pt x="314063" y="343985"/>
                                </a:lnTo>
                                <a:lnTo>
                                  <a:pt x="343985" y="314063"/>
                                </a:lnTo>
                                <a:lnTo>
                                  <a:pt x="366795" y="278187"/>
                                </a:lnTo>
                                <a:lnTo>
                                  <a:pt x="381332" y="237519"/>
                                </a:lnTo>
                                <a:lnTo>
                                  <a:pt x="386435" y="193217"/>
                                </a:lnTo>
                                <a:lnTo>
                                  <a:pt x="381332" y="148916"/>
                                </a:lnTo>
                                <a:lnTo>
                                  <a:pt x="366795" y="108248"/>
                                </a:lnTo>
                                <a:lnTo>
                                  <a:pt x="343985" y="72372"/>
                                </a:lnTo>
                                <a:lnTo>
                                  <a:pt x="314063" y="42449"/>
                                </a:lnTo>
                                <a:lnTo>
                                  <a:pt x="278187" y="19639"/>
                                </a:lnTo>
                                <a:lnTo>
                                  <a:pt x="237519" y="5103"/>
                                </a:lnTo>
                                <a:lnTo>
                                  <a:pt x="193217" y="0"/>
                                </a:lnTo>
                                <a:close/>
                              </a:path>
                            </a:pathLst>
                          </a:custGeom>
                          <a:solidFill>
                            <a:srgbClr val="CFAEE7"/>
                          </a:solidFill>
                        </wps:spPr>
                        <wps:bodyPr wrap="square" lIns="0" tIns="0" rIns="0" bIns="0" rtlCol="0">
                          <a:prstTxWarp prst="textNoShape">
                            <a:avLst/>
                          </a:prstTxWarp>
                          <a:noAutofit/>
                        </wps:bodyPr>
                      </wps:wsp>
                    </wpg:wgp>
                  </a:graphicData>
                </a:graphic>
              </wp:anchor>
            </w:drawing>
          </mc:Choice>
          <mc:Fallback>
            <w:pict>
              <v:group w14:anchorId="3362F17A" id="Group 2329" o:spid="_x0000_s1026" style="position:absolute;margin-left:113.3pt;margin-top:-45.65pt;width:42.05pt;height:45.35pt;z-index:-251669504;mso-wrap-distance-left:0;mso-wrap-distance-right:0;mso-position-horizontal-relative:page" coordsize="5340,5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">
                <v:shape id="Image 2330" o:spid="_x0000_s1027" type="#_x0000_t75" style="position:absolute;width:1502;height:1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">
                  <v:imagedata r:id="rId1315" o:title=""/>
                </v:shape>
                <v:shape id="Graphic 2331" o:spid="_x0000_s1028" style="position:absolute;left:1472;top:1893;width:3867;height:3867;visibility:visible;mso-wrap-style:square;v-text-anchor:top" coordsize="386715,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" path="m193217,l148912,5103,108242,19639,72367,42449,42445,72372,19637,108248,5102,148916,,193217r5102,44302l19637,278187r22808,35876l72367,343985r35875,22810l148912,381332r44305,5103l237519,381332r40668,-14537l314063,343985r29922,-29922l366795,278187r14537,-40668l386435,193217r-5103,-44301l366795,108248,343985,72372,314063,42449,278187,19639,237519,5103,193217,xe" fillcolor="#cfaee7" stroked="f">
                  <v:path arrowok="t"/>
                </v:shape>
                <w10:wrap anchorx="page"/>
              </v:group>
            </w:pict>
          </mc:Fallback>
        </mc:AlternateContent>
      </w:r>
      <w:r>
        <w:rPr>
          <w:noProof/>
        </w:rPr>
        <w:drawing>
          <wp:anchor distT="0" distB="0" distL="0" distR="0" simplePos="0" relativeHeight="251355136" behindDoc="0" locked="0" layoutInCell="1" allowOverlap="1" wp14:anchorId="5D2D5535" wp14:editId="2F2AC319">
            <wp:simplePos x="0" y="0"/>
            <wp:positionH relativeFrom="page">
              <wp:posOffset>2259576</wp:posOffset>
            </wp:positionH>
            <wp:positionV relativeFrom="paragraph">
              <wp:posOffset>-411273</wp:posOffset>
            </wp:positionV>
            <wp:extent cx="238042" cy="238029"/>
            <wp:effectExtent l="0" t="0" r="0" b="0"/>
            <wp:wrapNone/>
            <wp:docPr id="2332" name="Image 2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2" name="Image 2332"/>
                    <pic:cNvPicPr/>
                  </pic:nvPicPr>
                  <pic:blipFill>
                    <a:blip r:embed="rId1316" cstate="print"/>
                    <a:stretch>
                      <a:fillRect/>
                    </a:stretch>
                  </pic:blipFill>
                  <pic:spPr>
                    <a:xfrm>
                      <a:off x="0" y="0"/>
                      <a:ext cx="238042" cy="238029"/>
                    </a:xfrm>
                    <a:prstGeom prst="rect">
                      <a:avLst/>
                    </a:prstGeom>
                  </pic:spPr>
                </pic:pic>
              </a:graphicData>
            </a:graphic>
          </wp:anchor>
        </w:drawing>
      </w:r>
      <w:r>
        <w:rPr>
          <w:noProof/>
        </w:rPr>
        <w:drawing>
          <wp:anchor distT="0" distB="0" distL="0" distR="0" simplePos="0" relativeHeight="251648000" behindDoc="1" locked="0" layoutInCell="1" allowOverlap="1" wp14:anchorId="168B5EB1" wp14:editId="7BBC6026">
            <wp:simplePos x="0" y="0"/>
            <wp:positionH relativeFrom="page">
              <wp:posOffset>2554122</wp:posOffset>
            </wp:positionH>
            <wp:positionV relativeFrom="paragraph">
              <wp:posOffset>-179842</wp:posOffset>
            </wp:positionV>
            <wp:extent cx="149364" cy="149351"/>
            <wp:effectExtent l="0" t="0" r="0" b="0"/>
            <wp:wrapNone/>
            <wp:docPr id="2333" name="Image 2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3" name="Image 2333"/>
                    <pic:cNvPicPr/>
                  </pic:nvPicPr>
                  <pic:blipFill>
                    <a:blip r:embed="rId1310" cstate="print"/>
                    <a:stretch>
                      <a:fillRect/>
                    </a:stretch>
                  </pic:blipFill>
                  <pic:spPr>
                    <a:xfrm>
                      <a:off x="0" y="0"/>
                      <a:ext cx="149364" cy="149351"/>
                    </a:xfrm>
                    <a:prstGeom prst="rect">
                      <a:avLst/>
                    </a:prstGeom>
                  </pic:spPr>
                </pic:pic>
              </a:graphicData>
            </a:graphic>
          </wp:anchor>
        </w:drawing>
      </w:r>
      <w:r>
        <w:rPr>
          <w:noProof/>
        </w:rPr>
        <mc:AlternateContent>
          <mc:Choice Requires="wpg">
            <w:drawing>
              <wp:anchor distT="0" distB="0" distL="0" distR="0" simplePos="0" relativeHeight="251356160" behindDoc="0" locked="0" layoutInCell="1" allowOverlap="1" wp14:anchorId="04C18652" wp14:editId="0F4ABCA7">
                <wp:simplePos x="0" y="0"/>
                <wp:positionH relativeFrom="page">
                  <wp:posOffset>765808</wp:posOffset>
                </wp:positionH>
                <wp:positionV relativeFrom="paragraph">
                  <wp:posOffset>409248</wp:posOffset>
                </wp:positionV>
                <wp:extent cx="362585" cy="426084"/>
                <wp:effectExtent l="0" t="0" r="0" b="0"/>
                <wp:wrapNone/>
                <wp:docPr id="2334" name="Group 2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2585" cy="426084"/>
                          <a:chOff x="0" y="0"/>
                          <a:chExt cx="362585" cy="426084"/>
                        </a:xfrm>
                      </wpg:grpSpPr>
                      <pic:pic xmlns:pic="http://schemas.openxmlformats.org/drawingml/2006/picture">
                        <pic:nvPicPr>
                          <pic:cNvPr id="2335" name="Image 2335"/>
                          <pic:cNvPicPr/>
                        </pic:nvPicPr>
                        <pic:blipFill>
                          <a:blip r:embed="rId1317" cstate="print"/>
                          <a:stretch>
                            <a:fillRect/>
                          </a:stretch>
                        </pic:blipFill>
                        <pic:spPr>
                          <a:xfrm>
                            <a:off x="0" y="0"/>
                            <a:ext cx="150279" cy="150266"/>
                          </a:xfrm>
                          <a:prstGeom prst="rect">
                            <a:avLst/>
                          </a:prstGeom>
                        </pic:spPr>
                      </pic:pic>
                      <pic:pic xmlns:pic="http://schemas.openxmlformats.org/drawingml/2006/picture">
                        <pic:nvPicPr>
                          <pic:cNvPr id="2336" name="Image 2336"/>
                          <pic:cNvPicPr/>
                        </pic:nvPicPr>
                        <pic:blipFill>
                          <a:blip r:embed="rId1318" cstate="print"/>
                          <a:stretch>
                            <a:fillRect/>
                          </a:stretch>
                        </pic:blipFill>
                        <pic:spPr>
                          <a:xfrm>
                            <a:off x="126232" y="189349"/>
                            <a:ext cx="236156" cy="236143"/>
                          </a:xfrm>
                          <a:prstGeom prst="rect">
                            <a:avLst/>
                          </a:prstGeom>
                        </pic:spPr>
                      </pic:pic>
                    </wpg:wgp>
                  </a:graphicData>
                </a:graphic>
              </wp:anchor>
            </w:drawing>
          </mc:Choice>
          <mc:Fallback>
            <w:pict>
              <v:group w14:anchorId="4E778539" id="Group 2334" o:spid="_x0000_s1026" style="position:absolute;margin-left:60.3pt;margin-top:32.2pt;width:28.55pt;height:33.55pt;z-index:251356160;mso-wrap-distance-left:0;mso-wrap-distance-right:0;mso-position-horizontal-relative:page" coordsize="362585,426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">
                <v:shape id="Image 2335" o:spid="_x0000_s1027" type="#_x0000_t75" style="position:absolute;width:150279;height:150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">
                  <v:imagedata r:id="rId1319" o:title=""/>
                </v:shape>
                <v:shape id="Image 2336" o:spid="_x0000_s1028" type="#_x0000_t75" style="position:absolute;left:126232;top:189349;width:236156;height:236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">
                  <v:imagedata r:id="rId1320" o:title=""/>
                </v:shape>
                <w10:wrap anchorx="page"/>
              </v:group>
            </w:pict>
          </mc:Fallback>
        </mc:AlternateContent>
      </w:r>
      <w:r>
        <w:t>100%</w:t>
      </w:r>
      <w:r>
        <w:rPr>
          <w:spacing w:val="-11"/>
        </w:rPr>
        <w:t xml:space="preserve"> </w:t>
      </w:r>
      <w:r>
        <w:t>of</w:t>
      </w:r>
      <w:r>
        <w:rPr>
          <w:spacing w:val="-11"/>
        </w:rPr>
        <w:t xml:space="preserve"> </w:t>
      </w:r>
      <w:r>
        <w:t>expenditure</w:t>
      </w:r>
      <w:r>
        <w:rPr>
          <w:spacing w:val="-13"/>
        </w:rPr>
        <w:t xml:space="preserve"> </w:t>
      </w:r>
      <w:r>
        <w:t xml:space="preserve">incurred (other than expenditure on </w:t>
      </w:r>
      <w:r>
        <w:rPr>
          <w:spacing w:val="-4"/>
        </w:rPr>
        <w:t>land</w:t>
      </w:r>
    </w:p>
    <w:p w14:paraId="29AD557E" w14:textId="77777777" w:rsidR="0060298F" w:rsidRDefault="00000000">
      <w:pPr>
        <w:pStyle w:val="BodyText"/>
        <w:spacing w:line="305" w:lineRule="exact"/>
        <w:ind w:left="711" w:right="27"/>
        <w:jc w:val="center"/>
      </w:pPr>
      <w:r>
        <w:rPr>
          <w:noProof/>
        </w:rPr>
        <mc:AlternateContent>
          <mc:Choice Requires="wpg">
            <w:drawing>
              <wp:anchor distT="0" distB="0" distL="0" distR="0" simplePos="0" relativeHeight="251650048" behindDoc="1" locked="0" layoutInCell="1" allowOverlap="1" wp14:anchorId="4134035F" wp14:editId="03722FE7">
                <wp:simplePos x="0" y="0"/>
                <wp:positionH relativeFrom="page">
                  <wp:posOffset>1649445</wp:posOffset>
                </wp:positionH>
                <wp:positionV relativeFrom="paragraph">
                  <wp:posOffset>165460</wp:posOffset>
                </wp:positionV>
                <wp:extent cx="827405" cy="487045"/>
                <wp:effectExtent l="0" t="0" r="0" b="0"/>
                <wp:wrapNone/>
                <wp:docPr id="2337" name="Group 2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7405" cy="487045"/>
                          <a:chOff x="0" y="0"/>
                          <a:chExt cx="827405" cy="487045"/>
                        </a:xfrm>
                      </wpg:grpSpPr>
                      <pic:pic xmlns:pic="http://schemas.openxmlformats.org/drawingml/2006/picture">
                        <pic:nvPicPr>
                          <pic:cNvPr id="2338" name="Image 2338"/>
                          <pic:cNvPicPr/>
                        </pic:nvPicPr>
                        <pic:blipFill>
                          <a:blip r:embed="rId1321" cstate="print"/>
                          <a:stretch>
                            <a:fillRect/>
                          </a:stretch>
                        </pic:blipFill>
                        <pic:spPr>
                          <a:xfrm>
                            <a:off x="0" y="315587"/>
                            <a:ext cx="150279" cy="150266"/>
                          </a:xfrm>
                          <a:prstGeom prst="rect">
                            <a:avLst/>
                          </a:prstGeom>
                        </pic:spPr>
                      </pic:pic>
                      <pic:pic xmlns:pic="http://schemas.openxmlformats.org/drawingml/2006/picture">
                        <pic:nvPicPr>
                          <pic:cNvPr id="2339" name="Image 2339"/>
                          <pic:cNvPicPr/>
                        </pic:nvPicPr>
                        <pic:blipFill>
                          <a:blip r:embed="rId1322" cstate="print"/>
                          <a:stretch>
                            <a:fillRect/>
                          </a:stretch>
                        </pic:blipFill>
                        <pic:spPr>
                          <a:xfrm>
                            <a:off x="84156" y="42077"/>
                            <a:ext cx="236156" cy="236143"/>
                          </a:xfrm>
                          <a:prstGeom prst="rect">
                            <a:avLst/>
                          </a:prstGeom>
                        </pic:spPr>
                      </pic:pic>
                      <pic:pic xmlns:pic="http://schemas.openxmlformats.org/drawingml/2006/picture">
                        <pic:nvPicPr>
                          <pic:cNvPr id="2340" name="Image 2340"/>
                          <pic:cNvPicPr/>
                        </pic:nvPicPr>
                        <pic:blipFill>
                          <a:blip r:embed="rId1323" cstate="print"/>
                          <a:stretch>
                            <a:fillRect/>
                          </a:stretch>
                        </pic:blipFill>
                        <pic:spPr>
                          <a:xfrm>
                            <a:off x="294546" y="336626"/>
                            <a:ext cx="150279" cy="150266"/>
                          </a:xfrm>
                          <a:prstGeom prst="rect">
                            <a:avLst/>
                          </a:prstGeom>
                        </pic:spPr>
                      </pic:pic>
                      <wps:wsp>
                        <wps:cNvPr id="2341" name="Graphic 2341"/>
                        <wps:cNvSpPr/>
                        <wps:spPr>
                          <a:xfrm>
                            <a:off x="483897" y="0"/>
                            <a:ext cx="343535" cy="343535"/>
                          </a:xfrm>
                          <a:custGeom>
                            <a:avLst/>
                            <a:gdLst/>
                            <a:ahLst/>
                            <a:cxnLst/>
                            <a:rect l="l" t="t" r="r" b="b"/>
                            <a:pathLst>
                              <a:path w="343535" h="343535">
                                <a:moveTo>
                                  <a:pt x="171742" y="0"/>
                                </a:moveTo>
                                <a:lnTo>
                                  <a:pt x="126088" y="6134"/>
                                </a:lnTo>
                                <a:lnTo>
                                  <a:pt x="85063" y="23446"/>
                                </a:lnTo>
                                <a:lnTo>
                                  <a:pt x="50304" y="50299"/>
                                </a:lnTo>
                                <a:lnTo>
                                  <a:pt x="23449" y="85058"/>
                                </a:lnTo>
                                <a:lnTo>
                                  <a:pt x="6135" y="126084"/>
                                </a:lnTo>
                                <a:lnTo>
                                  <a:pt x="0" y="171742"/>
                                </a:lnTo>
                                <a:lnTo>
                                  <a:pt x="6135" y="217399"/>
                                </a:lnTo>
                                <a:lnTo>
                                  <a:pt x="23449" y="258426"/>
                                </a:lnTo>
                                <a:lnTo>
                                  <a:pt x="50304" y="293184"/>
                                </a:lnTo>
                                <a:lnTo>
                                  <a:pt x="85063" y="320037"/>
                                </a:lnTo>
                                <a:lnTo>
                                  <a:pt x="126088" y="337349"/>
                                </a:lnTo>
                                <a:lnTo>
                                  <a:pt x="171742" y="343484"/>
                                </a:lnTo>
                                <a:lnTo>
                                  <a:pt x="217400" y="337349"/>
                                </a:lnTo>
                                <a:lnTo>
                                  <a:pt x="258429" y="320037"/>
                                </a:lnTo>
                                <a:lnTo>
                                  <a:pt x="293190" y="293184"/>
                                </a:lnTo>
                                <a:lnTo>
                                  <a:pt x="320047" y="258426"/>
                                </a:lnTo>
                                <a:lnTo>
                                  <a:pt x="337361" y="217399"/>
                                </a:lnTo>
                                <a:lnTo>
                                  <a:pt x="343496" y="171742"/>
                                </a:lnTo>
                                <a:lnTo>
                                  <a:pt x="337361" y="126084"/>
                                </a:lnTo>
                                <a:lnTo>
                                  <a:pt x="320047" y="85058"/>
                                </a:lnTo>
                                <a:lnTo>
                                  <a:pt x="293190" y="50299"/>
                                </a:lnTo>
                                <a:lnTo>
                                  <a:pt x="258429" y="23446"/>
                                </a:lnTo>
                                <a:lnTo>
                                  <a:pt x="217400" y="6134"/>
                                </a:lnTo>
                                <a:lnTo>
                                  <a:pt x="171742" y="0"/>
                                </a:lnTo>
                                <a:close/>
                              </a:path>
                            </a:pathLst>
                          </a:custGeom>
                          <a:solidFill>
                            <a:srgbClr val="9DC3E6"/>
                          </a:solidFill>
                        </wps:spPr>
                        <wps:bodyPr wrap="square" lIns="0" tIns="0" rIns="0" bIns="0" rtlCol="0">
                          <a:prstTxWarp prst="textNoShape">
                            <a:avLst/>
                          </a:prstTxWarp>
                          <a:noAutofit/>
                        </wps:bodyPr>
                      </wps:wsp>
                    </wpg:wgp>
                  </a:graphicData>
                </a:graphic>
              </wp:anchor>
            </w:drawing>
          </mc:Choice>
          <mc:Fallback>
            <w:pict>
              <v:group w14:anchorId="6E8392AF" id="Group 2337" o:spid="_x0000_s1026" style="position:absolute;margin-left:129.9pt;margin-top:13.05pt;width:65.15pt;height:38.35pt;z-index:-251666432;mso-wrap-distance-left:0;mso-wrap-distance-right:0;mso-position-horizontal-relative:page" coordsize="8274,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">
                <v:shape id="Image 2338" o:spid="_x0000_s1027" type="#_x0000_t75" style="position:absolute;top:3155;width:1502;height:1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">
                  <v:imagedata r:id="rId1324" o:title=""/>
                </v:shape>
                <v:shape id="Image 2339" o:spid="_x0000_s1028" type="#_x0000_t75" style="position:absolute;left:841;top:420;width:2362;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">
                  <v:imagedata r:id="rId1325" o:title=""/>
                </v:shape>
                <v:shape id="Image 2340" o:spid="_x0000_s1029" type="#_x0000_t75" style="position:absolute;left:2945;top:3366;width:1503;height:1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">
                  <v:imagedata r:id="rId1326" o:title=""/>
                </v:shape>
                <v:shape id="Graphic 2341" o:spid="_x0000_s1030" style="position:absolute;left:4838;width:3436;height:3435;visibility:visible;mso-wrap-style:square;v-text-anchor:top" coordsize="343535,34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" path="m171742,l126088,6134,85063,23446,50304,50299,23449,85058,6135,126084,,171742r6135,45657l23449,258426r26855,34758l85063,320037r41025,17312l171742,343484r45658,-6135l258429,320037r34761,-26853l320047,258426r17314,-41027l343496,171742r-6135,-45658l320047,85058,293190,50299,258429,23446,217400,6134,171742,xe" fillcolor="#9dc3e6" stroked="f">
                  <v:path arrowok="t"/>
                </v:shape>
                <w10:wrap anchorx="page"/>
              </v:group>
            </w:pict>
          </mc:Fallback>
        </mc:AlternateContent>
      </w:r>
      <w:r>
        <w:t>&amp;</w:t>
      </w:r>
      <w:r>
        <w:rPr>
          <w:spacing w:val="-1"/>
        </w:rPr>
        <w:t xml:space="preserve"> </w:t>
      </w:r>
      <w:r>
        <w:rPr>
          <w:spacing w:val="-2"/>
        </w:rPr>
        <w:t>building)</w:t>
      </w:r>
    </w:p>
    <w:p w14:paraId="79B5981D" w14:textId="77777777" w:rsidR="0060298F" w:rsidRDefault="00000000">
      <w:pPr>
        <w:pStyle w:val="BodyText"/>
        <w:ind w:left="1161"/>
        <w:rPr>
          <w:sz w:val="20"/>
        </w:rPr>
      </w:pPr>
      <w:r>
        <w:rPr>
          <w:noProof/>
          <w:sz w:val="20"/>
        </w:rPr>
        <mc:AlternateContent>
          <mc:Choice Requires="wpg">
            <w:drawing>
              <wp:inline distT="0" distB="0" distL="0" distR="0" wp14:anchorId="4EA462F8" wp14:editId="1375AAD3">
                <wp:extent cx="343535" cy="343535"/>
                <wp:effectExtent l="0" t="0" r="0" b="0"/>
                <wp:docPr id="2342" name="Group 2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535" cy="343535"/>
                          <a:chOff x="0" y="0"/>
                          <a:chExt cx="343535" cy="343535"/>
                        </a:xfrm>
                      </wpg:grpSpPr>
                      <wps:wsp>
                        <wps:cNvPr id="2343" name="Graphic 2343"/>
                        <wps:cNvSpPr/>
                        <wps:spPr>
                          <a:xfrm>
                            <a:off x="0" y="0"/>
                            <a:ext cx="343535" cy="343535"/>
                          </a:xfrm>
                          <a:custGeom>
                            <a:avLst/>
                            <a:gdLst/>
                            <a:ahLst/>
                            <a:cxnLst/>
                            <a:rect l="l" t="t" r="r" b="b"/>
                            <a:pathLst>
                              <a:path w="343535" h="343535">
                                <a:moveTo>
                                  <a:pt x="171742" y="0"/>
                                </a:moveTo>
                                <a:lnTo>
                                  <a:pt x="126088" y="6134"/>
                                </a:lnTo>
                                <a:lnTo>
                                  <a:pt x="85063" y="23446"/>
                                </a:lnTo>
                                <a:lnTo>
                                  <a:pt x="50304" y="50299"/>
                                </a:lnTo>
                                <a:lnTo>
                                  <a:pt x="23449" y="85058"/>
                                </a:lnTo>
                                <a:lnTo>
                                  <a:pt x="6135" y="126084"/>
                                </a:lnTo>
                                <a:lnTo>
                                  <a:pt x="0" y="171742"/>
                                </a:lnTo>
                                <a:lnTo>
                                  <a:pt x="6135" y="217399"/>
                                </a:lnTo>
                                <a:lnTo>
                                  <a:pt x="23449" y="258426"/>
                                </a:lnTo>
                                <a:lnTo>
                                  <a:pt x="50304" y="293184"/>
                                </a:lnTo>
                                <a:lnTo>
                                  <a:pt x="85063" y="320037"/>
                                </a:lnTo>
                                <a:lnTo>
                                  <a:pt x="126088" y="337349"/>
                                </a:lnTo>
                                <a:lnTo>
                                  <a:pt x="171742" y="343484"/>
                                </a:lnTo>
                                <a:lnTo>
                                  <a:pt x="217400" y="337349"/>
                                </a:lnTo>
                                <a:lnTo>
                                  <a:pt x="258429" y="320037"/>
                                </a:lnTo>
                                <a:lnTo>
                                  <a:pt x="293190" y="293184"/>
                                </a:lnTo>
                                <a:lnTo>
                                  <a:pt x="320047" y="258426"/>
                                </a:lnTo>
                                <a:lnTo>
                                  <a:pt x="337361" y="217399"/>
                                </a:lnTo>
                                <a:lnTo>
                                  <a:pt x="343496" y="171742"/>
                                </a:lnTo>
                                <a:lnTo>
                                  <a:pt x="337361" y="126084"/>
                                </a:lnTo>
                                <a:lnTo>
                                  <a:pt x="320047" y="85058"/>
                                </a:lnTo>
                                <a:lnTo>
                                  <a:pt x="293190" y="50299"/>
                                </a:lnTo>
                                <a:lnTo>
                                  <a:pt x="258429" y="23446"/>
                                </a:lnTo>
                                <a:lnTo>
                                  <a:pt x="217400" y="6134"/>
                                </a:lnTo>
                                <a:lnTo>
                                  <a:pt x="171742" y="0"/>
                                </a:lnTo>
                                <a:close/>
                              </a:path>
                            </a:pathLst>
                          </a:custGeom>
                          <a:solidFill>
                            <a:srgbClr val="9DC3E6"/>
                          </a:solidFill>
                        </wps:spPr>
                        <wps:bodyPr wrap="square" lIns="0" tIns="0" rIns="0" bIns="0" rtlCol="0">
                          <a:prstTxWarp prst="textNoShape">
                            <a:avLst/>
                          </a:prstTxWarp>
                          <a:noAutofit/>
                        </wps:bodyPr>
                      </wps:wsp>
                    </wpg:wgp>
                  </a:graphicData>
                </a:graphic>
              </wp:inline>
            </w:drawing>
          </mc:Choice>
          <mc:Fallback>
            <w:pict>
              <v:group w14:anchorId="5F433802" id="Group 2342" o:spid="_x0000_s1026" style="width:27.05pt;height:27.05pt;mso-position-horizontal-relative:char;mso-position-vertical-relative:line" coordsize="343535,34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">
                <v:shape id="Graphic 2343" o:spid="_x0000_s1027" style="position:absolute;width:343535;height:343535;visibility:visible;mso-wrap-style:square;v-text-anchor:top" coordsize="343535,34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" path="m171742,l126088,6134,85063,23446,50304,50299,23449,85058,6135,126084,,171742r6135,45657l23449,258426r26855,34758l85063,320037r41025,17312l171742,343484r45658,-6135l258429,320037r34761,-26853l320047,258426r17314,-41027l343496,171742r-6135,-45658l320047,85058,293190,50299,258429,23446,217400,6134,171742,xe" fillcolor="#9dc3e6" stroked="f">
                  <v:path arrowok="t"/>
                </v:shape>
                <w10:anchorlock/>
              </v:group>
            </w:pict>
          </mc:Fallback>
        </mc:AlternateContent>
      </w:r>
    </w:p>
    <w:p w14:paraId="46998C77" w14:textId="77777777" w:rsidR="0060298F" w:rsidRDefault="00000000">
      <w:pPr>
        <w:pStyle w:val="BodyText"/>
        <w:spacing w:before="51" w:line="310" w:lineRule="exact"/>
        <w:ind w:right="604"/>
        <w:jc w:val="center"/>
      </w:pPr>
      <w:r>
        <w:br w:type="column"/>
      </w:r>
      <w:r>
        <w:t>by</w:t>
      </w:r>
      <w:r>
        <w:rPr>
          <w:spacing w:val="-3"/>
        </w:rPr>
        <w:t xml:space="preserve"> </w:t>
      </w:r>
      <w:r>
        <w:t>a</w:t>
      </w:r>
      <w:r>
        <w:rPr>
          <w:spacing w:val="-4"/>
        </w:rPr>
        <w:t xml:space="preserve"> </w:t>
      </w:r>
      <w:r>
        <w:t>company</w:t>
      </w:r>
      <w:r>
        <w:rPr>
          <w:spacing w:val="-3"/>
        </w:rPr>
        <w:t xml:space="preserve"> </w:t>
      </w:r>
      <w:r>
        <w:rPr>
          <w:spacing w:val="-2"/>
        </w:rPr>
        <w:t>engaged</w:t>
      </w:r>
    </w:p>
    <w:p w14:paraId="0BAE9BDB" w14:textId="77777777" w:rsidR="0060298F" w:rsidRDefault="00000000">
      <w:pPr>
        <w:pStyle w:val="BodyText"/>
        <w:spacing w:before="4" w:line="216" w:lineRule="auto"/>
        <w:ind w:left="631" w:right="1233" w:hanging="4"/>
        <w:jc w:val="center"/>
      </w:pPr>
      <w:r>
        <w:rPr>
          <w:noProof/>
        </w:rPr>
        <mc:AlternateContent>
          <mc:Choice Requires="wpg">
            <w:drawing>
              <wp:anchor distT="0" distB="0" distL="0" distR="0" simplePos="0" relativeHeight="251644928" behindDoc="1" locked="0" layoutInCell="1" allowOverlap="1" wp14:anchorId="24271541" wp14:editId="0A6725B9">
                <wp:simplePos x="0" y="0"/>
                <wp:positionH relativeFrom="page">
                  <wp:posOffset>611123</wp:posOffset>
                </wp:positionH>
                <wp:positionV relativeFrom="paragraph">
                  <wp:posOffset>-2251956</wp:posOffset>
                </wp:positionV>
                <wp:extent cx="6482080" cy="1801495"/>
                <wp:effectExtent l="0" t="0" r="0" b="0"/>
                <wp:wrapNone/>
                <wp:docPr id="2344" name="Group 2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2080" cy="1801495"/>
                          <a:chOff x="0" y="0"/>
                          <a:chExt cx="6482080" cy="1801495"/>
                        </a:xfrm>
                      </wpg:grpSpPr>
                      <pic:pic xmlns:pic="http://schemas.openxmlformats.org/drawingml/2006/picture">
                        <pic:nvPicPr>
                          <pic:cNvPr id="2345" name="Image 2345"/>
                          <pic:cNvPicPr/>
                        </pic:nvPicPr>
                        <pic:blipFill>
                          <a:blip r:embed="rId1327" cstate="print"/>
                          <a:stretch>
                            <a:fillRect/>
                          </a:stretch>
                        </pic:blipFill>
                        <pic:spPr>
                          <a:xfrm>
                            <a:off x="0" y="0"/>
                            <a:ext cx="1589532" cy="1801367"/>
                          </a:xfrm>
                          <a:prstGeom prst="rect">
                            <a:avLst/>
                          </a:prstGeom>
                        </pic:spPr>
                      </pic:pic>
                      <pic:pic xmlns:pic="http://schemas.openxmlformats.org/drawingml/2006/picture">
                        <pic:nvPicPr>
                          <pic:cNvPr id="2346" name="Image 2346"/>
                          <pic:cNvPicPr/>
                        </pic:nvPicPr>
                        <pic:blipFill>
                          <a:blip r:embed="rId1328" cstate="print"/>
                          <a:stretch>
                            <a:fillRect/>
                          </a:stretch>
                        </pic:blipFill>
                        <pic:spPr>
                          <a:xfrm>
                            <a:off x="58802" y="37376"/>
                            <a:ext cx="1530729" cy="1685925"/>
                          </a:xfrm>
                          <a:prstGeom prst="rect">
                            <a:avLst/>
                          </a:prstGeom>
                        </pic:spPr>
                      </pic:pic>
                      <pic:pic xmlns:pic="http://schemas.openxmlformats.org/drawingml/2006/picture">
                        <pic:nvPicPr>
                          <pic:cNvPr id="2347" name="Image 2347"/>
                          <pic:cNvPicPr/>
                        </pic:nvPicPr>
                        <pic:blipFill>
                          <a:blip r:embed="rId1329" cstate="print"/>
                          <a:stretch>
                            <a:fillRect/>
                          </a:stretch>
                        </pic:blipFill>
                        <pic:spPr>
                          <a:xfrm>
                            <a:off x="1708404" y="0"/>
                            <a:ext cx="1472184" cy="561327"/>
                          </a:xfrm>
                          <a:prstGeom prst="rect">
                            <a:avLst/>
                          </a:prstGeom>
                        </pic:spPr>
                      </pic:pic>
                      <pic:pic xmlns:pic="http://schemas.openxmlformats.org/drawingml/2006/picture">
                        <pic:nvPicPr>
                          <pic:cNvPr id="2348" name="Image 2348"/>
                          <pic:cNvPicPr/>
                        </pic:nvPicPr>
                        <pic:blipFill>
                          <a:blip r:embed="rId1330" cstate="print"/>
                          <a:stretch>
                            <a:fillRect/>
                          </a:stretch>
                        </pic:blipFill>
                        <pic:spPr>
                          <a:xfrm>
                            <a:off x="1708404" y="1199362"/>
                            <a:ext cx="1472184" cy="602005"/>
                          </a:xfrm>
                          <a:prstGeom prst="rect">
                            <a:avLst/>
                          </a:prstGeom>
                        </pic:spPr>
                      </pic:pic>
                      <pic:pic xmlns:pic="http://schemas.openxmlformats.org/drawingml/2006/picture">
                        <pic:nvPicPr>
                          <pic:cNvPr id="2349" name="Image 2349"/>
                          <pic:cNvPicPr/>
                        </pic:nvPicPr>
                        <pic:blipFill>
                          <a:blip r:embed="rId1331" cstate="print"/>
                          <a:stretch>
                            <a:fillRect/>
                          </a:stretch>
                        </pic:blipFill>
                        <pic:spPr>
                          <a:xfrm>
                            <a:off x="1589532" y="0"/>
                            <a:ext cx="118871" cy="1801367"/>
                          </a:xfrm>
                          <a:prstGeom prst="rect">
                            <a:avLst/>
                          </a:prstGeom>
                        </pic:spPr>
                      </pic:pic>
                      <pic:pic xmlns:pic="http://schemas.openxmlformats.org/drawingml/2006/picture">
                        <pic:nvPicPr>
                          <pic:cNvPr id="2350" name="Image 2350"/>
                          <pic:cNvPicPr/>
                        </pic:nvPicPr>
                        <pic:blipFill>
                          <a:blip r:embed="rId1332" cstate="print"/>
                          <a:stretch>
                            <a:fillRect/>
                          </a:stretch>
                        </pic:blipFill>
                        <pic:spPr>
                          <a:xfrm>
                            <a:off x="2838678" y="147828"/>
                            <a:ext cx="340385" cy="407962"/>
                          </a:xfrm>
                          <a:prstGeom prst="rect">
                            <a:avLst/>
                          </a:prstGeom>
                        </pic:spPr>
                      </pic:pic>
                      <pic:pic xmlns:pic="http://schemas.openxmlformats.org/drawingml/2006/picture">
                        <pic:nvPicPr>
                          <pic:cNvPr id="2351" name="Image 2351"/>
                          <pic:cNvPicPr/>
                        </pic:nvPicPr>
                        <pic:blipFill>
                          <a:blip r:embed="rId1333" cstate="print"/>
                          <a:stretch>
                            <a:fillRect/>
                          </a:stretch>
                        </pic:blipFill>
                        <pic:spPr>
                          <a:xfrm>
                            <a:off x="1740407" y="147828"/>
                            <a:ext cx="310553" cy="340740"/>
                          </a:xfrm>
                          <a:prstGeom prst="rect">
                            <a:avLst/>
                          </a:prstGeom>
                        </pic:spPr>
                      </pic:pic>
                      <pic:pic xmlns:pic="http://schemas.openxmlformats.org/drawingml/2006/picture">
                        <pic:nvPicPr>
                          <pic:cNvPr id="2352" name="Image 2352"/>
                          <pic:cNvPicPr/>
                        </pic:nvPicPr>
                        <pic:blipFill>
                          <a:blip r:embed="rId1334" cstate="print"/>
                          <a:stretch>
                            <a:fillRect/>
                          </a:stretch>
                        </pic:blipFill>
                        <pic:spPr>
                          <a:xfrm>
                            <a:off x="2685478" y="1204887"/>
                            <a:ext cx="493585" cy="479132"/>
                          </a:xfrm>
                          <a:prstGeom prst="rect">
                            <a:avLst/>
                          </a:prstGeom>
                        </pic:spPr>
                      </pic:pic>
                      <pic:pic xmlns:pic="http://schemas.openxmlformats.org/drawingml/2006/picture">
                        <pic:nvPicPr>
                          <pic:cNvPr id="2353" name="Image 2353"/>
                          <pic:cNvPicPr/>
                        </pic:nvPicPr>
                        <pic:blipFill>
                          <a:blip r:embed="rId1335" cstate="print"/>
                          <a:stretch>
                            <a:fillRect/>
                          </a:stretch>
                        </pic:blipFill>
                        <pic:spPr>
                          <a:xfrm>
                            <a:off x="1740407" y="1272108"/>
                            <a:ext cx="463740" cy="411911"/>
                          </a:xfrm>
                          <a:prstGeom prst="rect">
                            <a:avLst/>
                          </a:prstGeom>
                        </pic:spPr>
                      </pic:pic>
                      <pic:pic xmlns:pic="http://schemas.openxmlformats.org/drawingml/2006/picture">
                        <pic:nvPicPr>
                          <pic:cNvPr id="2354" name="Image 2354"/>
                          <pic:cNvPicPr/>
                        </pic:nvPicPr>
                        <pic:blipFill>
                          <a:blip r:embed="rId1336" cstate="print"/>
                          <a:stretch>
                            <a:fillRect/>
                          </a:stretch>
                        </pic:blipFill>
                        <pic:spPr>
                          <a:xfrm>
                            <a:off x="1649476" y="37376"/>
                            <a:ext cx="1531112" cy="1685925"/>
                          </a:xfrm>
                          <a:prstGeom prst="rect">
                            <a:avLst/>
                          </a:prstGeom>
                        </pic:spPr>
                      </pic:pic>
                      <pic:pic xmlns:pic="http://schemas.openxmlformats.org/drawingml/2006/picture">
                        <pic:nvPicPr>
                          <pic:cNvPr id="2355" name="Image 2355"/>
                          <pic:cNvPicPr/>
                        </pic:nvPicPr>
                        <pic:blipFill>
                          <a:blip r:embed="rId1337" cstate="print"/>
                          <a:stretch>
                            <a:fillRect/>
                          </a:stretch>
                        </pic:blipFill>
                        <pic:spPr>
                          <a:xfrm>
                            <a:off x="3299459" y="0"/>
                            <a:ext cx="1472183" cy="560666"/>
                          </a:xfrm>
                          <a:prstGeom prst="rect">
                            <a:avLst/>
                          </a:prstGeom>
                        </pic:spPr>
                      </pic:pic>
                      <pic:pic xmlns:pic="http://schemas.openxmlformats.org/drawingml/2006/picture">
                        <pic:nvPicPr>
                          <pic:cNvPr id="2356" name="Image 2356"/>
                          <pic:cNvPicPr/>
                        </pic:nvPicPr>
                        <pic:blipFill>
                          <a:blip r:embed="rId1338" cstate="print"/>
                          <a:stretch>
                            <a:fillRect/>
                          </a:stretch>
                        </pic:blipFill>
                        <pic:spPr>
                          <a:xfrm>
                            <a:off x="3299459" y="1200010"/>
                            <a:ext cx="1472183" cy="601357"/>
                          </a:xfrm>
                          <a:prstGeom prst="rect">
                            <a:avLst/>
                          </a:prstGeom>
                        </pic:spPr>
                      </pic:pic>
                      <pic:pic xmlns:pic="http://schemas.openxmlformats.org/drawingml/2006/picture">
                        <pic:nvPicPr>
                          <pic:cNvPr id="2357" name="Image 2357"/>
                          <pic:cNvPicPr/>
                        </pic:nvPicPr>
                        <pic:blipFill>
                          <a:blip r:embed="rId1339" cstate="print"/>
                          <a:stretch>
                            <a:fillRect/>
                          </a:stretch>
                        </pic:blipFill>
                        <pic:spPr>
                          <a:xfrm>
                            <a:off x="3180588" y="0"/>
                            <a:ext cx="118872" cy="1801367"/>
                          </a:xfrm>
                          <a:prstGeom prst="rect">
                            <a:avLst/>
                          </a:prstGeom>
                        </pic:spPr>
                      </pic:pic>
                      <pic:pic xmlns:pic="http://schemas.openxmlformats.org/drawingml/2006/picture">
                        <pic:nvPicPr>
                          <pic:cNvPr id="2358" name="Image 2358"/>
                          <pic:cNvPicPr/>
                        </pic:nvPicPr>
                        <pic:blipFill>
                          <a:blip r:embed="rId1340" cstate="print"/>
                          <a:stretch>
                            <a:fillRect/>
                          </a:stretch>
                        </pic:blipFill>
                        <pic:spPr>
                          <a:xfrm>
                            <a:off x="4548568" y="236220"/>
                            <a:ext cx="220027" cy="316674"/>
                          </a:xfrm>
                          <a:prstGeom prst="rect">
                            <a:avLst/>
                          </a:prstGeom>
                        </pic:spPr>
                      </pic:pic>
                      <pic:pic xmlns:pic="http://schemas.openxmlformats.org/drawingml/2006/picture">
                        <pic:nvPicPr>
                          <pic:cNvPr id="2359" name="Image 2359"/>
                          <pic:cNvPicPr/>
                        </pic:nvPicPr>
                        <pic:blipFill>
                          <a:blip r:embed="rId1341" cstate="print"/>
                          <a:stretch>
                            <a:fillRect/>
                          </a:stretch>
                        </pic:blipFill>
                        <pic:spPr>
                          <a:xfrm>
                            <a:off x="3329940" y="236220"/>
                            <a:ext cx="192455" cy="254660"/>
                          </a:xfrm>
                          <a:prstGeom prst="rect">
                            <a:avLst/>
                          </a:prstGeom>
                        </pic:spPr>
                      </pic:pic>
                      <pic:pic xmlns:pic="http://schemas.openxmlformats.org/drawingml/2006/picture">
                        <pic:nvPicPr>
                          <pic:cNvPr id="2360" name="Image 2360"/>
                          <pic:cNvPicPr/>
                        </pic:nvPicPr>
                        <pic:blipFill>
                          <a:blip r:embed="rId1342" cstate="print"/>
                          <a:stretch>
                            <a:fillRect/>
                          </a:stretch>
                        </pic:blipFill>
                        <pic:spPr>
                          <a:xfrm>
                            <a:off x="4456531" y="1207769"/>
                            <a:ext cx="312064" cy="387858"/>
                          </a:xfrm>
                          <a:prstGeom prst="rect">
                            <a:avLst/>
                          </a:prstGeom>
                        </pic:spPr>
                      </pic:pic>
                      <pic:pic xmlns:pic="http://schemas.openxmlformats.org/drawingml/2006/picture">
                        <pic:nvPicPr>
                          <pic:cNvPr id="2361" name="Image 2361"/>
                          <pic:cNvPicPr/>
                        </pic:nvPicPr>
                        <pic:blipFill>
                          <a:blip r:embed="rId1343" cstate="print"/>
                          <a:stretch>
                            <a:fillRect/>
                          </a:stretch>
                        </pic:blipFill>
                        <pic:spPr>
                          <a:xfrm>
                            <a:off x="3329940" y="1269796"/>
                            <a:ext cx="284505" cy="325831"/>
                          </a:xfrm>
                          <a:prstGeom prst="rect">
                            <a:avLst/>
                          </a:prstGeom>
                        </pic:spPr>
                      </pic:pic>
                      <pic:pic xmlns:pic="http://schemas.openxmlformats.org/drawingml/2006/picture">
                        <pic:nvPicPr>
                          <pic:cNvPr id="2362" name="Image 2362"/>
                          <pic:cNvPicPr/>
                        </pic:nvPicPr>
                        <pic:blipFill>
                          <a:blip r:embed="rId1344" cstate="print"/>
                          <a:stretch>
                            <a:fillRect/>
                          </a:stretch>
                        </pic:blipFill>
                        <pic:spPr>
                          <a:xfrm>
                            <a:off x="3240163" y="37376"/>
                            <a:ext cx="1531480" cy="1685925"/>
                          </a:xfrm>
                          <a:prstGeom prst="rect">
                            <a:avLst/>
                          </a:prstGeom>
                        </pic:spPr>
                      </pic:pic>
                      <pic:pic xmlns:pic="http://schemas.openxmlformats.org/drawingml/2006/picture">
                        <pic:nvPicPr>
                          <pic:cNvPr id="2363" name="Image 2363"/>
                          <pic:cNvPicPr/>
                        </pic:nvPicPr>
                        <pic:blipFill>
                          <a:blip r:embed="rId1345" cstate="print"/>
                          <a:stretch>
                            <a:fillRect/>
                          </a:stretch>
                        </pic:blipFill>
                        <pic:spPr>
                          <a:xfrm>
                            <a:off x="4771644" y="0"/>
                            <a:ext cx="1709928" cy="1801367"/>
                          </a:xfrm>
                          <a:prstGeom prst="rect">
                            <a:avLst/>
                          </a:prstGeom>
                        </pic:spPr>
                      </pic:pic>
                      <pic:pic xmlns:pic="http://schemas.openxmlformats.org/drawingml/2006/picture">
                        <pic:nvPicPr>
                          <pic:cNvPr id="2364" name="Image 2364"/>
                          <pic:cNvPicPr/>
                        </pic:nvPicPr>
                        <pic:blipFill>
                          <a:blip r:embed="rId1346" cstate="print"/>
                          <a:stretch>
                            <a:fillRect/>
                          </a:stretch>
                        </pic:blipFill>
                        <pic:spPr>
                          <a:xfrm>
                            <a:off x="4917947" y="99060"/>
                            <a:ext cx="1444752" cy="1632204"/>
                          </a:xfrm>
                          <a:prstGeom prst="rect">
                            <a:avLst/>
                          </a:prstGeom>
                        </pic:spPr>
                      </pic:pic>
                      <pic:pic xmlns:pic="http://schemas.openxmlformats.org/drawingml/2006/picture">
                        <pic:nvPicPr>
                          <pic:cNvPr id="2365" name="Image 2365"/>
                          <pic:cNvPicPr/>
                        </pic:nvPicPr>
                        <pic:blipFill>
                          <a:blip r:embed="rId1347" cstate="print"/>
                          <a:stretch>
                            <a:fillRect/>
                          </a:stretch>
                        </pic:blipFill>
                        <pic:spPr>
                          <a:xfrm>
                            <a:off x="4830826" y="37376"/>
                            <a:ext cx="1590672" cy="1685925"/>
                          </a:xfrm>
                          <a:prstGeom prst="rect">
                            <a:avLst/>
                          </a:prstGeom>
                        </pic:spPr>
                      </pic:pic>
                    </wpg:wgp>
                  </a:graphicData>
                </a:graphic>
              </wp:anchor>
            </w:drawing>
          </mc:Choice>
          <mc:Fallback>
            <w:pict>
              <v:group w14:anchorId="3DBB3065" id="Group 2344" o:spid="_x0000_s1026" style="position:absolute;margin-left:48.1pt;margin-top:-177.3pt;width:510.4pt;height:141.85pt;z-index:-251671552;mso-wrap-distance-left:0;mso-wrap-distance-right:0;mso-position-horizontal-relative:page" coordsize="64820,18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">
                <v:shape id="Image 2345" o:spid="_x0000_s1027" type="#_x0000_t75" style="position:absolute;width:15895;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">
                  <v:imagedata r:id="rId1348" o:title=""/>
                </v:shape>
                <v:shape id="Image 2346" o:spid="_x0000_s1028" type="#_x0000_t75" style="position:absolute;left:588;top:373;width:15307;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">
                  <v:imagedata r:id="rId1349" o:title=""/>
                </v:shape>
                <v:shape id="Image 2347" o:spid="_x0000_s1029" type="#_x0000_t75" style="position:absolute;left:17084;width:14721;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">
                  <v:imagedata r:id="rId1350" o:title=""/>
                </v:shape>
                <v:shape id="Image 2348" o:spid="_x0000_s1030" type="#_x0000_t75" style="position:absolute;left:17084;top:11993;width:14721;height: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">
                  <v:imagedata r:id="rId1351" o:title=""/>
                </v:shape>
                <v:shape id="Image 2349" o:spid="_x0000_s1031" type="#_x0000_t75" style="position:absolute;left:15895;width:1189;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">
                  <v:imagedata r:id="rId1352" o:title=""/>
                </v:shape>
                <v:shape id="Image 2350" o:spid="_x0000_s1032" type="#_x0000_t75" style="position:absolute;left:28386;top:1478;width:3404;height:4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">
                  <v:imagedata r:id="rId1353" o:title=""/>
                </v:shape>
                <v:shape id="Image 2351" o:spid="_x0000_s1033" type="#_x0000_t75" style="position:absolute;left:17404;top:1478;width:3105;height: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">
                  <v:imagedata r:id="rId1354" o:title=""/>
                </v:shape>
                <v:shape id="Image 2352" o:spid="_x0000_s1034" type="#_x0000_t75" style="position:absolute;left:26854;top:12048;width:4936;height:4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">
                  <v:imagedata r:id="rId1355" o:title=""/>
                </v:shape>
                <v:shape id="Image 2353" o:spid="_x0000_s1035" type="#_x0000_t75" style="position:absolute;left:17404;top:12721;width:4637;height:4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">
                  <v:imagedata r:id="rId1356" o:title=""/>
                </v:shape>
                <v:shape id="Image 2354" o:spid="_x0000_s1036" type="#_x0000_t75" style="position:absolute;left:16494;top:373;width:15311;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">
                  <v:imagedata r:id="rId1357" o:title=""/>
                </v:shape>
                <v:shape id="Image 2355" o:spid="_x0000_s1037" type="#_x0000_t75" style="position:absolute;left:32994;width:14722;height: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">
                  <v:imagedata r:id="rId1358" o:title=""/>
                </v:shape>
                <v:shape id="Image 2356" o:spid="_x0000_s1038" type="#_x0000_t75" style="position:absolute;left:32994;top:12000;width:14722;height:6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">
                  <v:imagedata r:id="rId1359" o:title=""/>
                </v:shape>
                <v:shape id="Image 2357" o:spid="_x0000_s1039" type="#_x0000_t75" style="position:absolute;left:31805;width:1189;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">
                  <v:imagedata r:id="rId1360" o:title=""/>
                </v:shape>
                <v:shape id="Image 2358" o:spid="_x0000_s1040" type="#_x0000_t75" style="position:absolute;left:45485;top:2362;width:2200;height:3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">
                  <v:imagedata r:id="rId1361" o:title=""/>
                </v:shape>
                <v:shape id="Image 2359" o:spid="_x0000_s1041" type="#_x0000_t75" style="position:absolute;left:33299;top:2362;width:1924;height:2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">
                  <v:imagedata r:id="rId1362" o:title=""/>
                </v:shape>
                <v:shape id="Image 2360" o:spid="_x0000_s1042" type="#_x0000_t75" style="position:absolute;left:44565;top:12077;width:3120;height:3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">
                  <v:imagedata r:id="rId1363" o:title=""/>
                </v:shape>
                <v:shape id="Image 2361" o:spid="_x0000_s1043" type="#_x0000_t75" style="position:absolute;left:33299;top:12697;width:2845;height: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">
                  <v:imagedata r:id="rId1364" o:title=""/>
                </v:shape>
                <v:shape id="Image 2362" o:spid="_x0000_s1044" type="#_x0000_t75" style="position:absolute;left:32401;top:373;width:15315;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">
                  <v:imagedata r:id="rId1365" o:title=""/>
                </v:shape>
                <v:shape id="Image 2363" o:spid="_x0000_s1045" type="#_x0000_t75" style="position:absolute;left:47716;width:17099;height:18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">
                  <v:imagedata r:id="rId1366" o:title=""/>
                </v:shape>
                <v:shape id="Image 2364" o:spid="_x0000_s1046" type="#_x0000_t75" style="position:absolute;left:49179;top:990;width:14447;height:16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">
                  <v:imagedata r:id="rId1367" o:title=""/>
                </v:shape>
                <v:shape id="Image 2365" o:spid="_x0000_s1047" type="#_x0000_t75" style="position:absolute;left:48308;top:373;width:15906;height:1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">
                  <v:imagedata r:id="rId1368" o:title=""/>
                </v:shape>
                <w10:wrap anchorx="page"/>
              </v:group>
            </w:pict>
          </mc:Fallback>
        </mc:AlternateContent>
      </w:r>
      <w:r>
        <w:rPr>
          <w:noProof/>
        </w:rPr>
        <mc:AlternateContent>
          <mc:Choice Requires="wpg">
            <w:drawing>
              <wp:anchor distT="0" distB="0" distL="0" distR="0" simplePos="0" relativeHeight="251649024" behindDoc="1" locked="0" layoutInCell="1" allowOverlap="1" wp14:anchorId="321EEC25" wp14:editId="67561B49">
                <wp:simplePos x="0" y="0"/>
                <wp:positionH relativeFrom="page">
                  <wp:posOffset>2596201</wp:posOffset>
                </wp:positionH>
                <wp:positionV relativeFrom="paragraph">
                  <wp:posOffset>-385783</wp:posOffset>
                </wp:positionV>
                <wp:extent cx="4224020" cy="2279650"/>
                <wp:effectExtent l="0" t="0" r="0" b="0"/>
                <wp:wrapNone/>
                <wp:docPr id="2366" name="Group 2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4020" cy="2279650"/>
                          <a:chOff x="0" y="0"/>
                          <a:chExt cx="4224020" cy="2279650"/>
                        </a:xfrm>
                      </wpg:grpSpPr>
                      <pic:pic xmlns:pic="http://schemas.openxmlformats.org/drawingml/2006/picture">
                        <pic:nvPicPr>
                          <pic:cNvPr id="2367" name="Image 2367"/>
                          <pic:cNvPicPr/>
                        </pic:nvPicPr>
                        <pic:blipFill>
                          <a:blip r:embed="rId1312" cstate="print"/>
                          <a:stretch>
                            <a:fillRect/>
                          </a:stretch>
                        </pic:blipFill>
                        <pic:spPr>
                          <a:xfrm>
                            <a:off x="84155" y="721683"/>
                            <a:ext cx="150279" cy="150266"/>
                          </a:xfrm>
                          <a:prstGeom prst="rect">
                            <a:avLst/>
                          </a:prstGeom>
                        </pic:spPr>
                      </pic:pic>
                      <pic:pic xmlns:pic="http://schemas.openxmlformats.org/drawingml/2006/picture">
                        <pic:nvPicPr>
                          <pic:cNvPr id="2368" name="Image 2368"/>
                          <pic:cNvPicPr/>
                        </pic:nvPicPr>
                        <pic:blipFill>
                          <a:blip r:embed="rId1318" cstate="print"/>
                          <a:stretch>
                            <a:fillRect/>
                          </a:stretch>
                        </pic:blipFill>
                        <pic:spPr>
                          <a:xfrm>
                            <a:off x="0" y="1310774"/>
                            <a:ext cx="236156" cy="236143"/>
                          </a:xfrm>
                          <a:prstGeom prst="rect">
                            <a:avLst/>
                          </a:prstGeom>
                        </pic:spPr>
                      </pic:pic>
                      <wps:wsp>
                        <wps:cNvPr id="2369" name="Graphic 2369"/>
                        <wps:cNvSpPr/>
                        <wps:spPr>
                          <a:xfrm>
                            <a:off x="236151" y="321586"/>
                            <a:ext cx="694055" cy="1324610"/>
                          </a:xfrm>
                          <a:custGeom>
                            <a:avLst/>
                            <a:gdLst/>
                            <a:ahLst/>
                            <a:cxnLst/>
                            <a:rect l="l" t="t" r="r" b="b"/>
                            <a:pathLst>
                              <a:path w="694055" h="1324610">
                                <a:moveTo>
                                  <a:pt x="261391" y="0"/>
                                </a:moveTo>
                                <a:lnTo>
                                  <a:pt x="0" y="0"/>
                                </a:lnTo>
                                <a:lnTo>
                                  <a:pt x="432142" y="662025"/>
                                </a:lnTo>
                                <a:lnTo>
                                  <a:pt x="0" y="1324051"/>
                                </a:lnTo>
                                <a:lnTo>
                                  <a:pt x="261391" y="1324051"/>
                                </a:lnTo>
                                <a:lnTo>
                                  <a:pt x="693547" y="662025"/>
                                </a:lnTo>
                                <a:lnTo>
                                  <a:pt x="261391" y="0"/>
                                </a:lnTo>
                                <a:close/>
                              </a:path>
                            </a:pathLst>
                          </a:custGeom>
                          <a:solidFill>
                            <a:srgbClr val="CFAEE7"/>
                          </a:solidFill>
                        </wps:spPr>
                        <wps:bodyPr wrap="square" lIns="0" tIns="0" rIns="0" bIns="0" rtlCol="0">
                          <a:prstTxWarp prst="textNoShape">
                            <a:avLst/>
                          </a:prstTxWarp>
                          <a:noAutofit/>
                        </wps:bodyPr>
                      </wps:wsp>
                      <wps:wsp>
                        <wps:cNvPr id="2370" name="Graphic 2370"/>
                        <wps:cNvSpPr/>
                        <wps:spPr>
                          <a:xfrm>
                            <a:off x="803597" y="321586"/>
                            <a:ext cx="694055" cy="1324610"/>
                          </a:xfrm>
                          <a:custGeom>
                            <a:avLst/>
                            <a:gdLst/>
                            <a:ahLst/>
                            <a:cxnLst/>
                            <a:rect l="l" t="t" r="r" b="b"/>
                            <a:pathLst>
                              <a:path w="694055" h="1324610">
                                <a:moveTo>
                                  <a:pt x="261391" y="0"/>
                                </a:moveTo>
                                <a:lnTo>
                                  <a:pt x="0" y="0"/>
                                </a:lnTo>
                                <a:lnTo>
                                  <a:pt x="432142" y="662025"/>
                                </a:lnTo>
                                <a:lnTo>
                                  <a:pt x="0" y="1324051"/>
                                </a:lnTo>
                                <a:lnTo>
                                  <a:pt x="261391" y="1324051"/>
                                </a:lnTo>
                                <a:lnTo>
                                  <a:pt x="693547" y="662025"/>
                                </a:lnTo>
                                <a:lnTo>
                                  <a:pt x="261391" y="0"/>
                                </a:lnTo>
                                <a:close/>
                              </a:path>
                            </a:pathLst>
                          </a:custGeom>
                          <a:solidFill>
                            <a:srgbClr val="9DC3E6"/>
                          </a:solidFill>
                        </wps:spPr>
                        <wps:bodyPr wrap="square" lIns="0" tIns="0" rIns="0" bIns="0" rtlCol="0">
                          <a:prstTxWarp prst="textNoShape">
                            <a:avLst/>
                          </a:prstTxWarp>
                          <a:noAutofit/>
                        </wps:bodyPr>
                      </wps:wsp>
                      <wps:wsp>
                        <wps:cNvPr id="2371" name="Graphic 2371"/>
                        <wps:cNvSpPr/>
                        <wps:spPr>
                          <a:xfrm>
                            <a:off x="1497142" y="6350"/>
                            <a:ext cx="2720340" cy="2266950"/>
                          </a:xfrm>
                          <a:custGeom>
                            <a:avLst/>
                            <a:gdLst/>
                            <a:ahLst/>
                            <a:cxnLst/>
                            <a:rect l="l" t="t" r="r" b="b"/>
                            <a:pathLst>
                              <a:path w="2720340" h="2266950">
                                <a:moveTo>
                                  <a:pt x="1360106" y="0"/>
                                </a:moveTo>
                                <a:lnTo>
                                  <a:pt x="1307936" y="818"/>
                                </a:lnTo>
                                <a:lnTo>
                                  <a:pt x="1256262" y="3254"/>
                                </a:lnTo>
                                <a:lnTo>
                                  <a:pt x="1205120" y="7278"/>
                                </a:lnTo>
                                <a:lnTo>
                                  <a:pt x="1154546" y="12861"/>
                                </a:lnTo>
                                <a:lnTo>
                                  <a:pt x="1104574" y="19973"/>
                                </a:lnTo>
                                <a:lnTo>
                                  <a:pt x="1055239" y="28585"/>
                                </a:lnTo>
                                <a:lnTo>
                                  <a:pt x="1006578" y="38667"/>
                                </a:lnTo>
                                <a:lnTo>
                                  <a:pt x="958624" y="50191"/>
                                </a:lnTo>
                                <a:lnTo>
                                  <a:pt x="911414" y="63127"/>
                                </a:lnTo>
                                <a:lnTo>
                                  <a:pt x="864983" y="77446"/>
                                </a:lnTo>
                                <a:lnTo>
                                  <a:pt x="819365" y="93118"/>
                                </a:lnTo>
                                <a:lnTo>
                                  <a:pt x="774596" y="110113"/>
                                </a:lnTo>
                                <a:lnTo>
                                  <a:pt x="730711" y="128403"/>
                                </a:lnTo>
                                <a:lnTo>
                                  <a:pt x="687745" y="147959"/>
                                </a:lnTo>
                                <a:lnTo>
                                  <a:pt x="645734" y="168750"/>
                                </a:lnTo>
                                <a:lnTo>
                                  <a:pt x="604713" y="190748"/>
                                </a:lnTo>
                                <a:lnTo>
                                  <a:pt x="564717" y="213922"/>
                                </a:lnTo>
                                <a:lnTo>
                                  <a:pt x="525782" y="238245"/>
                                </a:lnTo>
                                <a:lnTo>
                                  <a:pt x="487942" y="263686"/>
                                </a:lnTo>
                                <a:lnTo>
                                  <a:pt x="451232" y="290216"/>
                                </a:lnTo>
                                <a:lnTo>
                                  <a:pt x="415689" y="317806"/>
                                </a:lnTo>
                                <a:lnTo>
                                  <a:pt x="381346" y="346426"/>
                                </a:lnTo>
                                <a:lnTo>
                                  <a:pt x="348240" y="376047"/>
                                </a:lnTo>
                                <a:lnTo>
                                  <a:pt x="316406" y="406639"/>
                                </a:lnTo>
                                <a:lnTo>
                                  <a:pt x="285878" y="438174"/>
                                </a:lnTo>
                                <a:lnTo>
                                  <a:pt x="256693" y="470622"/>
                                </a:lnTo>
                                <a:lnTo>
                                  <a:pt x="228885" y="503954"/>
                                </a:lnTo>
                                <a:lnTo>
                                  <a:pt x="202489" y="538140"/>
                                </a:lnTo>
                                <a:lnTo>
                                  <a:pt x="177541" y="573150"/>
                                </a:lnTo>
                                <a:lnTo>
                                  <a:pt x="154076" y="608957"/>
                                </a:lnTo>
                                <a:lnTo>
                                  <a:pt x="132129" y="645529"/>
                                </a:lnTo>
                                <a:lnTo>
                                  <a:pt x="111735" y="682838"/>
                                </a:lnTo>
                                <a:lnTo>
                                  <a:pt x="92930" y="720855"/>
                                </a:lnTo>
                                <a:lnTo>
                                  <a:pt x="75749" y="759550"/>
                                </a:lnTo>
                                <a:lnTo>
                                  <a:pt x="60226" y="798893"/>
                                </a:lnTo>
                                <a:lnTo>
                                  <a:pt x="46398" y="838856"/>
                                </a:lnTo>
                                <a:lnTo>
                                  <a:pt x="34300" y="879409"/>
                                </a:lnTo>
                                <a:lnTo>
                                  <a:pt x="23966" y="920523"/>
                                </a:lnTo>
                                <a:lnTo>
                                  <a:pt x="15432" y="962168"/>
                                </a:lnTo>
                                <a:lnTo>
                                  <a:pt x="8733" y="1004315"/>
                                </a:lnTo>
                                <a:lnTo>
                                  <a:pt x="3905" y="1046935"/>
                                </a:lnTo>
                                <a:lnTo>
                                  <a:pt x="982" y="1089998"/>
                                </a:lnTo>
                                <a:lnTo>
                                  <a:pt x="0" y="1133475"/>
                                </a:lnTo>
                                <a:lnTo>
                                  <a:pt x="982" y="1176951"/>
                                </a:lnTo>
                                <a:lnTo>
                                  <a:pt x="3905" y="1220014"/>
                                </a:lnTo>
                                <a:lnTo>
                                  <a:pt x="8733" y="1262634"/>
                                </a:lnTo>
                                <a:lnTo>
                                  <a:pt x="15432" y="1304781"/>
                                </a:lnTo>
                                <a:lnTo>
                                  <a:pt x="23966" y="1346426"/>
                                </a:lnTo>
                                <a:lnTo>
                                  <a:pt x="34300" y="1387540"/>
                                </a:lnTo>
                                <a:lnTo>
                                  <a:pt x="46398" y="1428093"/>
                                </a:lnTo>
                                <a:lnTo>
                                  <a:pt x="60226" y="1468056"/>
                                </a:lnTo>
                                <a:lnTo>
                                  <a:pt x="75749" y="1507399"/>
                                </a:lnTo>
                                <a:lnTo>
                                  <a:pt x="92930" y="1546094"/>
                                </a:lnTo>
                                <a:lnTo>
                                  <a:pt x="111735" y="1584111"/>
                                </a:lnTo>
                                <a:lnTo>
                                  <a:pt x="132129" y="1621420"/>
                                </a:lnTo>
                                <a:lnTo>
                                  <a:pt x="154076" y="1657992"/>
                                </a:lnTo>
                                <a:lnTo>
                                  <a:pt x="177541" y="1693799"/>
                                </a:lnTo>
                                <a:lnTo>
                                  <a:pt x="202489" y="1728809"/>
                                </a:lnTo>
                                <a:lnTo>
                                  <a:pt x="228885" y="1762995"/>
                                </a:lnTo>
                                <a:lnTo>
                                  <a:pt x="256693" y="1796327"/>
                                </a:lnTo>
                                <a:lnTo>
                                  <a:pt x="285878" y="1828775"/>
                                </a:lnTo>
                                <a:lnTo>
                                  <a:pt x="316406" y="1860310"/>
                                </a:lnTo>
                                <a:lnTo>
                                  <a:pt x="348240" y="1890902"/>
                                </a:lnTo>
                                <a:lnTo>
                                  <a:pt x="381346" y="1920523"/>
                                </a:lnTo>
                                <a:lnTo>
                                  <a:pt x="415689" y="1949143"/>
                                </a:lnTo>
                                <a:lnTo>
                                  <a:pt x="451232" y="1976733"/>
                                </a:lnTo>
                                <a:lnTo>
                                  <a:pt x="487942" y="2003263"/>
                                </a:lnTo>
                                <a:lnTo>
                                  <a:pt x="525782" y="2028704"/>
                                </a:lnTo>
                                <a:lnTo>
                                  <a:pt x="564717" y="2053027"/>
                                </a:lnTo>
                                <a:lnTo>
                                  <a:pt x="604713" y="2076201"/>
                                </a:lnTo>
                                <a:lnTo>
                                  <a:pt x="645734" y="2098199"/>
                                </a:lnTo>
                                <a:lnTo>
                                  <a:pt x="687745" y="2118990"/>
                                </a:lnTo>
                                <a:lnTo>
                                  <a:pt x="730711" y="2138546"/>
                                </a:lnTo>
                                <a:lnTo>
                                  <a:pt x="774596" y="2156836"/>
                                </a:lnTo>
                                <a:lnTo>
                                  <a:pt x="819365" y="2173831"/>
                                </a:lnTo>
                                <a:lnTo>
                                  <a:pt x="864983" y="2189503"/>
                                </a:lnTo>
                                <a:lnTo>
                                  <a:pt x="911414" y="2203822"/>
                                </a:lnTo>
                                <a:lnTo>
                                  <a:pt x="958624" y="2216758"/>
                                </a:lnTo>
                                <a:lnTo>
                                  <a:pt x="1006578" y="2228282"/>
                                </a:lnTo>
                                <a:lnTo>
                                  <a:pt x="1055239" y="2238364"/>
                                </a:lnTo>
                                <a:lnTo>
                                  <a:pt x="1104574" y="2246976"/>
                                </a:lnTo>
                                <a:lnTo>
                                  <a:pt x="1154546" y="2254088"/>
                                </a:lnTo>
                                <a:lnTo>
                                  <a:pt x="1205120" y="2259671"/>
                                </a:lnTo>
                                <a:lnTo>
                                  <a:pt x="1256262" y="2263695"/>
                                </a:lnTo>
                                <a:lnTo>
                                  <a:pt x="1307936" y="2266131"/>
                                </a:lnTo>
                                <a:lnTo>
                                  <a:pt x="1360106" y="2266950"/>
                                </a:lnTo>
                                <a:lnTo>
                                  <a:pt x="1412276" y="2266131"/>
                                </a:lnTo>
                                <a:lnTo>
                                  <a:pt x="1463950" y="2263695"/>
                                </a:lnTo>
                                <a:lnTo>
                                  <a:pt x="1515092" y="2259671"/>
                                </a:lnTo>
                                <a:lnTo>
                                  <a:pt x="1565666" y="2254088"/>
                                </a:lnTo>
                                <a:lnTo>
                                  <a:pt x="1615638" y="2246976"/>
                                </a:lnTo>
                                <a:lnTo>
                                  <a:pt x="1664973" y="2238364"/>
                                </a:lnTo>
                                <a:lnTo>
                                  <a:pt x="1713634" y="2228282"/>
                                </a:lnTo>
                                <a:lnTo>
                                  <a:pt x="1761588" y="2216758"/>
                                </a:lnTo>
                                <a:lnTo>
                                  <a:pt x="1808798" y="2203822"/>
                                </a:lnTo>
                                <a:lnTo>
                                  <a:pt x="1855229" y="2189503"/>
                                </a:lnTo>
                                <a:lnTo>
                                  <a:pt x="1900847" y="2173831"/>
                                </a:lnTo>
                                <a:lnTo>
                                  <a:pt x="1945616" y="2156836"/>
                                </a:lnTo>
                                <a:lnTo>
                                  <a:pt x="1989501" y="2138546"/>
                                </a:lnTo>
                                <a:lnTo>
                                  <a:pt x="2032467" y="2118990"/>
                                </a:lnTo>
                                <a:lnTo>
                                  <a:pt x="2074478" y="2098199"/>
                                </a:lnTo>
                                <a:lnTo>
                                  <a:pt x="2115499" y="2076201"/>
                                </a:lnTo>
                                <a:lnTo>
                                  <a:pt x="2155495" y="2053027"/>
                                </a:lnTo>
                                <a:lnTo>
                                  <a:pt x="2194430" y="2028704"/>
                                </a:lnTo>
                                <a:lnTo>
                                  <a:pt x="2232270" y="2003263"/>
                                </a:lnTo>
                                <a:lnTo>
                                  <a:pt x="2268980" y="1976733"/>
                                </a:lnTo>
                                <a:lnTo>
                                  <a:pt x="2304523" y="1949143"/>
                                </a:lnTo>
                                <a:lnTo>
                                  <a:pt x="2338866" y="1920523"/>
                                </a:lnTo>
                                <a:lnTo>
                                  <a:pt x="2371972" y="1890902"/>
                                </a:lnTo>
                                <a:lnTo>
                                  <a:pt x="2403806" y="1860310"/>
                                </a:lnTo>
                                <a:lnTo>
                                  <a:pt x="2434334" y="1828775"/>
                                </a:lnTo>
                                <a:lnTo>
                                  <a:pt x="2463519" y="1796327"/>
                                </a:lnTo>
                                <a:lnTo>
                                  <a:pt x="2491327" y="1762995"/>
                                </a:lnTo>
                                <a:lnTo>
                                  <a:pt x="2517723" y="1728809"/>
                                </a:lnTo>
                                <a:lnTo>
                                  <a:pt x="2542671" y="1693799"/>
                                </a:lnTo>
                                <a:lnTo>
                                  <a:pt x="2566136" y="1657992"/>
                                </a:lnTo>
                                <a:lnTo>
                                  <a:pt x="2588083" y="1621420"/>
                                </a:lnTo>
                                <a:lnTo>
                                  <a:pt x="2608477" y="1584111"/>
                                </a:lnTo>
                                <a:lnTo>
                                  <a:pt x="2627282" y="1546094"/>
                                </a:lnTo>
                                <a:lnTo>
                                  <a:pt x="2644463" y="1507399"/>
                                </a:lnTo>
                                <a:lnTo>
                                  <a:pt x="2659986" y="1468056"/>
                                </a:lnTo>
                                <a:lnTo>
                                  <a:pt x="2673814" y="1428093"/>
                                </a:lnTo>
                                <a:lnTo>
                                  <a:pt x="2685912" y="1387540"/>
                                </a:lnTo>
                                <a:lnTo>
                                  <a:pt x="2696246" y="1346426"/>
                                </a:lnTo>
                                <a:lnTo>
                                  <a:pt x="2704780" y="1304781"/>
                                </a:lnTo>
                                <a:lnTo>
                                  <a:pt x="2711479" y="1262634"/>
                                </a:lnTo>
                                <a:lnTo>
                                  <a:pt x="2716307" y="1220014"/>
                                </a:lnTo>
                                <a:lnTo>
                                  <a:pt x="2719230" y="1176951"/>
                                </a:lnTo>
                                <a:lnTo>
                                  <a:pt x="2720213" y="1133475"/>
                                </a:lnTo>
                                <a:lnTo>
                                  <a:pt x="2719230" y="1089998"/>
                                </a:lnTo>
                                <a:lnTo>
                                  <a:pt x="2716307" y="1046935"/>
                                </a:lnTo>
                                <a:lnTo>
                                  <a:pt x="2711479" y="1004315"/>
                                </a:lnTo>
                                <a:lnTo>
                                  <a:pt x="2704780" y="962168"/>
                                </a:lnTo>
                                <a:lnTo>
                                  <a:pt x="2696246" y="920523"/>
                                </a:lnTo>
                                <a:lnTo>
                                  <a:pt x="2685912" y="879409"/>
                                </a:lnTo>
                                <a:lnTo>
                                  <a:pt x="2673814" y="838856"/>
                                </a:lnTo>
                                <a:lnTo>
                                  <a:pt x="2659986" y="798893"/>
                                </a:lnTo>
                                <a:lnTo>
                                  <a:pt x="2644463" y="759550"/>
                                </a:lnTo>
                                <a:lnTo>
                                  <a:pt x="2627282" y="720855"/>
                                </a:lnTo>
                                <a:lnTo>
                                  <a:pt x="2608477" y="682838"/>
                                </a:lnTo>
                                <a:lnTo>
                                  <a:pt x="2588083" y="645529"/>
                                </a:lnTo>
                                <a:lnTo>
                                  <a:pt x="2566136" y="608957"/>
                                </a:lnTo>
                                <a:lnTo>
                                  <a:pt x="2542671" y="573150"/>
                                </a:lnTo>
                                <a:lnTo>
                                  <a:pt x="2517723" y="538140"/>
                                </a:lnTo>
                                <a:lnTo>
                                  <a:pt x="2491327" y="503954"/>
                                </a:lnTo>
                                <a:lnTo>
                                  <a:pt x="2463519" y="470622"/>
                                </a:lnTo>
                                <a:lnTo>
                                  <a:pt x="2434334" y="438174"/>
                                </a:lnTo>
                                <a:lnTo>
                                  <a:pt x="2403806" y="406639"/>
                                </a:lnTo>
                                <a:lnTo>
                                  <a:pt x="2371972" y="376047"/>
                                </a:lnTo>
                                <a:lnTo>
                                  <a:pt x="2338866" y="346426"/>
                                </a:lnTo>
                                <a:lnTo>
                                  <a:pt x="2304523" y="317806"/>
                                </a:lnTo>
                                <a:lnTo>
                                  <a:pt x="2268980" y="290216"/>
                                </a:lnTo>
                                <a:lnTo>
                                  <a:pt x="2232270" y="263686"/>
                                </a:lnTo>
                                <a:lnTo>
                                  <a:pt x="2194430" y="238245"/>
                                </a:lnTo>
                                <a:lnTo>
                                  <a:pt x="2155495" y="213922"/>
                                </a:lnTo>
                                <a:lnTo>
                                  <a:pt x="2115499" y="190748"/>
                                </a:lnTo>
                                <a:lnTo>
                                  <a:pt x="2074478" y="168750"/>
                                </a:lnTo>
                                <a:lnTo>
                                  <a:pt x="2032467" y="147959"/>
                                </a:lnTo>
                                <a:lnTo>
                                  <a:pt x="1989501" y="128403"/>
                                </a:lnTo>
                                <a:lnTo>
                                  <a:pt x="1945616" y="110113"/>
                                </a:lnTo>
                                <a:lnTo>
                                  <a:pt x="1900847" y="93118"/>
                                </a:lnTo>
                                <a:lnTo>
                                  <a:pt x="1855229" y="77446"/>
                                </a:lnTo>
                                <a:lnTo>
                                  <a:pt x="1808798" y="63127"/>
                                </a:lnTo>
                                <a:lnTo>
                                  <a:pt x="1761588" y="50191"/>
                                </a:lnTo>
                                <a:lnTo>
                                  <a:pt x="1713634" y="38667"/>
                                </a:lnTo>
                                <a:lnTo>
                                  <a:pt x="1664973" y="28585"/>
                                </a:lnTo>
                                <a:lnTo>
                                  <a:pt x="1615638" y="19973"/>
                                </a:lnTo>
                                <a:lnTo>
                                  <a:pt x="1565666" y="12861"/>
                                </a:lnTo>
                                <a:lnTo>
                                  <a:pt x="1515092" y="7278"/>
                                </a:lnTo>
                                <a:lnTo>
                                  <a:pt x="1463950" y="3254"/>
                                </a:lnTo>
                                <a:lnTo>
                                  <a:pt x="1412276" y="818"/>
                                </a:lnTo>
                                <a:lnTo>
                                  <a:pt x="1360106" y="0"/>
                                </a:lnTo>
                                <a:close/>
                              </a:path>
                            </a:pathLst>
                          </a:custGeom>
                          <a:solidFill>
                            <a:srgbClr val="8FAADC"/>
                          </a:solidFill>
                        </wps:spPr>
                        <wps:bodyPr wrap="square" lIns="0" tIns="0" rIns="0" bIns="0" rtlCol="0">
                          <a:prstTxWarp prst="textNoShape">
                            <a:avLst/>
                          </a:prstTxWarp>
                          <a:noAutofit/>
                        </wps:bodyPr>
                      </wps:wsp>
                      <wps:wsp>
                        <wps:cNvPr id="2372" name="Graphic 2372"/>
                        <wps:cNvSpPr/>
                        <wps:spPr>
                          <a:xfrm>
                            <a:off x="1497142" y="6350"/>
                            <a:ext cx="2720340" cy="2266950"/>
                          </a:xfrm>
                          <a:custGeom>
                            <a:avLst/>
                            <a:gdLst/>
                            <a:ahLst/>
                            <a:cxnLst/>
                            <a:rect l="l" t="t" r="r" b="b"/>
                            <a:pathLst>
                              <a:path w="2720340" h="2266950">
                                <a:moveTo>
                                  <a:pt x="0" y="1133475"/>
                                </a:moveTo>
                                <a:lnTo>
                                  <a:pt x="982" y="1089998"/>
                                </a:lnTo>
                                <a:lnTo>
                                  <a:pt x="3905" y="1046935"/>
                                </a:lnTo>
                                <a:lnTo>
                                  <a:pt x="8733" y="1004315"/>
                                </a:lnTo>
                                <a:lnTo>
                                  <a:pt x="15432" y="962168"/>
                                </a:lnTo>
                                <a:lnTo>
                                  <a:pt x="23966" y="920523"/>
                                </a:lnTo>
                                <a:lnTo>
                                  <a:pt x="34300" y="879409"/>
                                </a:lnTo>
                                <a:lnTo>
                                  <a:pt x="46398" y="838856"/>
                                </a:lnTo>
                                <a:lnTo>
                                  <a:pt x="60226" y="798893"/>
                                </a:lnTo>
                                <a:lnTo>
                                  <a:pt x="75749" y="759550"/>
                                </a:lnTo>
                                <a:lnTo>
                                  <a:pt x="92930" y="720855"/>
                                </a:lnTo>
                                <a:lnTo>
                                  <a:pt x="111735" y="682838"/>
                                </a:lnTo>
                                <a:lnTo>
                                  <a:pt x="132129" y="645529"/>
                                </a:lnTo>
                                <a:lnTo>
                                  <a:pt x="154076" y="608957"/>
                                </a:lnTo>
                                <a:lnTo>
                                  <a:pt x="177541" y="573150"/>
                                </a:lnTo>
                                <a:lnTo>
                                  <a:pt x="202489" y="538140"/>
                                </a:lnTo>
                                <a:lnTo>
                                  <a:pt x="228885" y="503954"/>
                                </a:lnTo>
                                <a:lnTo>
                                  <a:pt x="256693" y="470622"/>
                                </a:lnTo>
                                <a:lnTo>
                                  <a:pt x="285878" y="438174"/>
                                </a:lnTo>
                                <a:lnTo>
                                  <a:pt x="316406" y="406639"/>
                                </a:lnTo>
                                <a:lnTo>
                                  <a:pt x="348240" y="376047"/>
                                </a:lnTo>
                                <a:lnTo>
                                  <a:pt x="381346" y="346426"/>
                                </a:lnTo>
                                <a:lnTo>
                                  <a:pt x="415689" y="317806"/>
                                </a:lnTo>
                                <a:lnTo>
                                  <a:pt x="451232" y="290216"/>
                                </a:lnTo>
                                <a:lnTo>
                                  <a:pt x="487942" y="263686"/>
                                </a:lnTo>
                                <a:lnTo>
                                  <a:pt x="525782" y="238245"/>
                                </a:lnTo>
                                <a:lnTo>
                                  <a:pt x="564717" y="213922"/>
                                </a:lnTo>
                                <a:lnTo>
                                  <a:pt x="604713" y="190748"/>
                                </a:lnTo>
                                <a:lnTo>
                                  <a:pt x="645734" y="168750"/>
                                </a:lnTo>
                                <a:lnTo>
                                  <a:pt x="687745" y="147959"/>
                                </a:lnTo>
                                <a:lnTo>
                                  <a:pt x="730711" y="128403"/>
                                </a:lnTo>
                                <a:lnTo>
                                  <a:pt x="774596" y="110113"/>
                                </a:lnTo>
                                <a:lnTo>
                                  <a:pt x="819365" y="93118"/>
                                </a:lnTo>
                                <a:lnTo>
                                  <a:pt x="864983" y="77446"/>
                                </a:lnTo>
                                <a:lnTo>
                                  <a:pt x="911414" y="63127"/>
                                </a:lnTo>
                                <a:lnTo>
                                  <a:pt x="958624" y="50191"/>
                                </a:lnTo>
                                <a:lnTo>
                                  <a:pt x="1006578" y="38667"/>
                                </a:lnTo>
                                <a:lnTo>
                                  <a:pt x="1055239" y="28585"/>
                                </a:lnTo>
                                <a:lnTo>
                                  <a:pt x="1104574" y="19973"/>
                                </a:lnTo>
                                <a:lnTo>
                                  <a:pt x="1154546" y="12861"/>
                                </a:lnTo>
                                <a:lnTo>
                                  <a:pt x="1205120" y="7278"/>
                                </a:lnTo>
                                <a:lnTo>
                                  <a:pt x="1256262" y="3254"/>
                                </a:lnTo>
                                <a:lnTo>
                                  <a:pt x="1307936" y="818"/>
                                </a:lnTo>
                                <a:lnTo>
                                  <a:pt x="1360106" y="0"/>
                                </a:lnTo>
                                <a:lnTo>
                                  <a:pt x="1412276" y="818"/>
                                </a:lnTo>
                                <a:lnTo>
                                  <a:pt x="1463950" y="3254"/>
                                </a:lnTo>
                                <a:lnTo>
                                  <a:pt x="1515092" y="7278"/>
                                </a:lnTo>
                                <a:lnTo>
                                  <a:pt x="1565666" y="12861"/>
                                </a:lnTo>
                                <a:lnTo>
                                  <a:pt x="1615638" y="19973"/>
                                </a:lnTo>
                                <a:lnTo>
                                  <a:pt x="1664973" y="28585"/>
                                </a:lnTo>
                                <a:lnTo>
                                  <a:pt x="1713634" y="38667"/>
                                </a:lnTo>
                                <a:lnTo>
                                  <a:pt x="1761588" y="50191"/>
                                </a:lnTo>
                                <a:lnTo>
                                  <a:pt x="1808798" y="63127"/>
                                </a:lnTo>
                                <a:lnTo>
                                  <a:pt x="1855229" y="77446"/>
                                </a:lnTo>
                                <a:lnTo>
                                  <a:pt x="1900847" y="93118"/>
                                </a:lnTo>
                                <a:lnTo>
                                  <a:pt x="1945616" y="110113"/>
                                </a:lnTo>
                                <a:lnTo>
                                  <a:pt x="1989501" y="128403"/>
                                </a:lnTo>
                                <a:lnTo>
                                  <a:pt x="2032467" y="147959"/>
                                </a:lnTo>
                                <a:lnTo>
                                  <a:pt x="2074478" y="168750"/>
                                </a:lnTo>
                                <a:lnTo>
                                  <a:pt x="2115499" y="190748"/>
                                </a:lnTo>
                                <a:lnTo>
                                  <a:pt x="2155495" y="213922"/>
                                </a:lnTo>
                                <a:lnTo>
                                  <a:pt x="2194430" y="238245"/>
                                </a:lnTo>
                                <a:lnTo>
                                  <a:pt x="2232270" y="263686"/>
                                </a:lnTo>
                                <a:lnTo>
                                  <a:pt x="2268980" y="290216"/>
                                </a:lnTo>
                                <a:lnTo>
                                  <a:pt x="2304523" y="317806"/>
                                </a:lnTo>
                                <a:lnTo>
                                  <a:pt x="2338866" y="346426"/>
                                </a:lnTo>
                                <a:lnTo>
                                  <a:pt x="2371972" y="376047"/>
                                </a:lnTo>
                                <a:lnTo>
                                  <a:pt x="2403806" y="406639"/>
                                </a:lnTo>
                                <a:lnTo>
                                  <a:pt x="2434334" y="438174"/>
                                </a:lnTo>
                                <a:lnTo>
                                  <a:pt x="2463519" y="470622"/>
                                </a:lnTo>
                                <a:lnTo>
                                  <a:pt x="2491327" y="503954"/>
                                </a:lnTo>
                                <a:lnTo>
                                  <a:pt x="2517723" y="538140"/>
                                </a:lnTo>
                                <a:lnTo>
                                  <a:pt x="2542671" y="573150"/>
                                </a:lnTo>
                                <a:lnTo>
                                  <a:pt x="2566136" y="608957"/>
                                </a:lnTo>
                                <a:lnTo>
                                  <a:pt x="2588083" y="645529"/>
                                </a:lnTo>
                                <a:lnTo>
                                  <a:pt x="2608477" y="682838"/>
                                </a:lnTo>
                                <a:lnTo>
                                  <a:pt x="2627282" y="720855"/>
                                </a:lnTo>
                                <a:lnTo>
                                  <a:pt x="2644463" y="759550"/>
                                </a:lnTo>
                                <a:lnTo>
                                  <a:pt x="2659986" y="798893"/>
                                </a:lnTo>
                                <a:lnTo>
                                  <a:pt x="2673814" y="838856"/>
                                </a:lnTo>
                                <a:lnTo>
                                  <a:pt x="2685912" y="879409"/>
                                </a:lnTo>
                                <a:lnTo>
                                  <a:pt x="2696246" y="920523"/>
                                </a:lnTo>
                                <a:lnTo>
                                  <a:pt x="2704780" y="962168"/>
                                </a:lnTo>
                                <a:lnTo>
                                  <a:pt x="2711479" y="1004315"/>
                                </a:lnTo>
                                <a:lnTo>
                                  <a:pt x="2716307" y="1046935"/>
                                </a:lnTo>
                                <a:lnTo>
                                  <a:pt x="2719230" y="1089998"/>
                                </a:lnTo>
                                <a:lnTo>
                                  <a:pt x="2720213" y="1133475"/>
                                </a:lnTo>
                                <a:lnTo>
                                  <a:pt x="2719230" y="1176951"/>
                                </a:lnTo>
                                <a:lnTo>
                                  <a:pt x="2716307" y="1220014"/>
                                </a:lnTo>
                                <a:lnTo>
                                  <a:pt x="2711479" y="1262634"/>
                                </a:lnTo>
                                <a:lnTo>
                                  <a:pt x="2704780" y="1304781"/>
                                </a:lnTo>
                                <a:lnTo>
                                  <a:pt x="2696246" y="1346426"/>
                                </a:lnTo>
                                <a:lnTo>
                                  <a:pt x="2685912" y="1387540"/>
                                </a:lnTo>
                                <a:lnTo>
                                  <a:pt x="2673814" y="1428093"/>
                                </a:lnTo>
                                <a:lnTo>
                                  <a:pt x="2659986" y="1468056"/>
                                </a:lnTo>
                                <a:lnTo>
                                  <a:pt x="2644463" y="1507399"/>
                                </a:lnTo>
                                <a:lnTo>
                                  <a:pt x="2627282" y="1546094"/>
                                </a:lnTo>
                                <a:lnTo>
                                  <a:pt x="2608477" y="1584111"/>
                                </a:lnTo>
                                <a:lnTo>
                                  <a:pt x="2588083" y="1621420"/>
                                </a:lnTo>
                                <a:lnTo>
                                  <a:pt x="2566136" y="1657992"/>
                                </a:lnTo>
                                <a:lnTo>
                                  <a:pt x="2542671" y="1693799"/>
                                </a:lnTo>
                                <a:lnTo>
                                  <a:pt x="2517723" y="1728809"/>
                                </a:lnTo>
                                <a:lnTo>
                                  <a:pt x="2491327" y="1762995"/>
                                </a:lnTo>
                                <a:lnTo>
                                  <a:pt x="2463519" y="1796327"/>
                                </a:lnTo>
                                <a:lnTo>
                                  <a:pt x="2434334" y="1828775"/>
                                </a:lnTo>
                                <a:lnTo>
                                  <a:pt x="2403806" y="1860310"/>
                                </a:lnTo>
                                <a:lnTo>
                                  <a:pt x="2371972" y="1890902"/>
                                </a:lnTo>
                                <a:lnTo>
                                  <a:pt x="2338866" y="1920523"/>
                                </a:lnTo>
                                <a:lnTo>
                                  <a:pt x="2304523" y="1949143"/>
                                </a:lnTo>
                                <a:lnTo>
                                  <a:pt x="2268980" y="1976733"/>
                                </a:lnTo>
                                <a:lnTo>
                                  <a:pt x="2232270" y="2003263"/>
                                </a:lnTo>
                                <a:lnTo>
                                  <a:pt x="2194430" y="2028704"/>
                                </a:lnTo>
                                <a:lnTo>
                                  <a:pt x="2155495" y="2053027"/>
                                </a:lnTo>
                                <a:lnTo>
                                  <a:pt x="2115499" y="2076201"/>
                                </a:lnTo>
                                <a:lnTo>
                                  <a:pt x="2074478" y="2098199"/>
                                </a:lnTo>
                                <a:lnTo>
                                  <a:pt x="2032467" y="2118990"/>
                                </a:lnTo>
                                <a:lnTo>
                                  <a:pt x="1989501" y="2138546"/>
                                </a:lnTo>
                                <a:lnTo>
                                  <a:pt x="1945616" y="2156836"/>
                                </a:lnTo>
                                <a:lnTo>
                                  <a:pt x="1900847" y="2173831"/>
                                </a:lnTo>
                                <a:lnTo>
                                  <a:pt x="1855229" y="2189503"/>
                                </a:lnTo>
                                <a:lnTo>
                                  <a:pt x="1808798" y="2203822"/>
                                </a:lnTo>
                                <a:lnTo>
                                  <a:pt x="1761588" y="2216758"/>
                                </a:lnTo>
                                <a:lnTo>
                                  <a:pt x="1713634" y="2228282"/>
                                </a:lnTo>
                                <a:lnTo>
                                  <a:pt x="1664973" y="2238364"/>
                                </a:lnTo>
                                <a:lnTo>
                                  <a:pt x="1615638" y="2246976"/>
                                </a:lnTo>
                                <a:lnTo>
                                  <a:pt x="1565666" y="2254088"/>
                                </a:lnTo>
                                <a:lnTo>
                                  <a:pt x="1515092" y="2259671"/>
                                </a:lnTo>
                                <a:lnTo>
                                  <a:pt x="1463950" y="2263695"/>
                                </a:lnTo>
                                <a:lnTo>
                                  <a:pt x="1412276" y="2266131"/>
                                </a:lnTo>
                                <a:lnTo>
                                  <a:pt x="1360106" y="2266950"/>
                                </a:lnTo>
                                <a:lnTo>
                                  <a:pt x="1307936" y="2266131"/>
                                </a:lnTo>
                                <a:lnTo>
                                  <a:pt x="1256262" y="2263695"/>
                                </a:lnTo>
                                <a:lnTo>
                                  <a:pt x="1205120" y="2259671"/>
                                </a:lnTo>
                                <a:lnTo>
                                  <a:pt x="1154546" y="2254088"/>
                                </a:lnTo>
                                <a:lnTo>
                                  <a:pt x="1104574" y="2246976"/>
                                </a:lnTo>
                                <a:lnTo>
                                  <a:pt x="1055239" y="2238364"/>
                                </a:lnTo>
                                <a:lnTo>
                                  <a:pt x="1006578" y="2228282"/>
                                </a:lnTo>
                                <a:lnTo>
                                  <a:pt x="958624" y="2216758"/>
                                </a:lnTo>
                                <a:lnTo>
                                  <a:pt x="911414" y="2203822"/>
                                </a:lnTo>
                                <a:lnTo>
                                  <a:pt x="864983" y="2189503"/>
                                </a:lnTo>
                                <a:lnTo>
                                  <a:pt x="819365" y="2173831"/>
                                </a:lnTo>
                                <a:lnTo>
                                  <a:pt x="774596" y="2156836"/>
                                </a:lnTo>
                                <a:lnTo>
                                  <a:pt x="730711" y="2138546"/>
                                </a:lnTo>
                                <a:lnTo>
                                  <a:pt x="687745" y="2118990"/>
                                </a:lnTo>
                                <a:lnTo>
                                  <a:pt x="645734" y="2098199"/>
                                </a:lnTo>
                                <a:lnTo>
                                  <a:pt x="604713" y="2076201"/>
                                </a:lnTo>
                                <a:lnTo>
                                  <a:pt x="564717" y="2053027"/>
                                </a:lnTo>
                                <a:lnTo>
                                  <a:pt x="525782" y="2028704"/>
                                </a:lnTo>
                                <a:lnTo>
                                  <a:pt x="487942" y="2003263"/>
                                </a:lnTo>
                                <a:lnTo>
                                  <a:pt x="451232" y="1976733"/>
                                </a:lnTo>
                                <a:lnTo>
                                  <a:pt x="415689" y="1949143"/>
                                </a:lnTo>
                                <a:lnTo>
                                  <a:pt x="381346" y="1920523"/>
                                </a:lnTo>
                                <a:lnTo>
                                  <a:pt x="348240" y="1890902"/>
                                </a:lnTo>
                                <a:lnTo>
                                  <a:pt x="316406" y="1860310"/>
                                </a:lnTo>
                                <a:lnTo>
                                  <a:pt x="285878" y="1828775"/>
                                </a:lnTo>
                                <a:lnTo>
                                  <a:pt x="256693" y="1796327"/>
                                </a:lnTo>
                                <a:lnTo>
                                  <a:pt x="228885" y="1762995"/>
                                </a:lnTo>
                                <a:lnTo>
                                  <a:pt x="202489" y="1728809"/>
                                </a:lnTo>
                                <a:lnTo>
                                  <a:pt x="177541" y="1693799"/>
                                </a:lnTo>
                                <a:lnTo>
                                  <a:pt x="154076" y="1657992"/>
                                </a:lnTo>
                                <a:lnTo>
                                  <a:pt x="132129" y="1621420"/>
                                </a:lnTo>
                                <a:lnTo>
                                  <a:pt x="111735" y="1584111"/>
                                </a:lnTo>
                                <a:lnTo>
                                  <a:pt x="92930" y="1546094"/>
                                </a:lnTo>
                                <a:lnTo>
                                  <a:pt x="75749" y="1507399"/>
                                </a:lnTo>
                                <a:lnTo>
                                  <a:pt x="60226" y="1468056"/>
                                </a:lnTo>
                                <a:lnTo>
                                  <a:pt x="46398" y="1428093"/>
                                </a:lnTo>
                                <a:lnTo>
                                  <a:pt x="34300" y="1387540"/>
                                </a:lnTo>
                                <a:lnTo>
                                  <a:pt x="23966" y="1346426"/>
                                </a:lnTo>
                                <a:lnTo>
                                  <a:pt x="15432" y="1304781"/>
                                </a:lnTo>
                                <a:lnTo>
                                  <a:pt x="8733" y="1262634"/>
                                </a:lnTo>
                                <a:lnTo>
                                  <a:pt x="3905" y="1220014"/>
                                </a:lnTo>
                                <a:lnTo>
                                  <a:pt x="982" y="1176951"/>
                                </a:lnTo>
                                <a:lnTo>
                                  <a:pt x="0" y="1133475"/>
                                </a:lnTo>
                                <a:close/>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6B0B229" id="Group 2366" o:spid="_x0000_s1026" style="position:absolute;margin-left:204.45pt;margin-top:-30.4pt;width:332.6pt;height:179.5pt;z-index:-251667456;mso-wrap-distance-left:0;mso-wrap-distance-right:0;mso-position-horizontal-relative:page" coordsize="42240,22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">
                <v:shape id="Image 2367" o:spid="_x0000_s1027" type="#_x0000_t75" style="position:absolute;left:841;top:7216;width:1503;height:1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">
                  <v:imagedata r:id="rId1369" o:title=""/>
                </v:shape>
                <v:shape id="Image 2368" o:spid="_x0000_s1028" type="#_x0000_t75" style="position:absolute;top:13107;width:2361;height:2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">
                  <v:imagedata r:id="rId1320" o:title=""/>
                </v:shape>
                <v:shape id="Graphic 2369" o:spid="_x0000_s1029" style="position:absolute;left:2361;top:3215;width:6941;height:13246;visibility:visible;mso-wrap-style:square;v-text-anchor:top" coordsize="694055,132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" path="m261391,l,,432142,662025,,1324051r261391,l693547,662025,261391,xe" fillcolor="#cfaee7" stroked="f">
                  <v:path arrowok="t"/>
                </v:shape>
                <v:shape id="Graphic 2370" o:spid="_x0000_s1030" style="position:absolute;left:8035;top:3215;width:6941;height:13246;visibility:visible;mso-wrap-style:square;v-text-anchor:top" coordsize="694055,132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" path="m261391,l,,432142,662025,,1324051r261391,l693547,662025,261391,xe" fillcolor="#9dc3e6" stroked="f">
                  <v:path arrowok="t"/>
                </v:shape>
                <v:shape id="Graphic 2371" o:spid="_x0000_s1031" style="position:absolute;left:14971;top:63;width:27203;height:22670;visibility:visible;mso-wrap-style:square;v-text-anchor:top" coordsize="2720340,2266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" path="m1360106,r-52170,818l1256262,3254r-51142,4024l1154546,12861r-49972,7112l1055239,28585r-48661,10082l958624,50191,911414,63127,864983,77446,819365,93118r-44769,16995l730711,128403r-42966,19556l645734,168750r-41021,21998l564717,213922r-38935,24323l487942,263686r-36710,26530l415689,317806r-34343,28620l348240,376047r-31834,30592l285878,438174r-29185,32448l228885,503954r-26396,34186l177541,573150r-23465,35807l132129,645529r-20394,37309l92930,720855,75749,759550,60226,798893,46398,838856,34300,879409,23966,920523r-8534,41645l8733,1004315r-4828,42620l982,1089998,,1133475r982,43476l3905,1220014r4828,42620l15432,1304781r8534,41645l34300,1387540r12098,40553l60226,1468056r15523,39343l92930,1546094r18805,38017l132129,1621420r21947,36572l177541,1693799r24948,35010l228885,1762995r27808,33332l285878,1828775r30528,31535l348240,1890902r33106,29621l415689,1949143r35543,27590l487942,2003263r37840,25441l564717,2053027r39996,23174l645734,2098199r42011,20791l730711,2138546r43885,18290l819365,2173831r45618,15672l911414,2203822r47210,12936l1006578,2228282r48661,10082l1104574,2246976r49972,7112l1205120,2259671r51142,4024l1307936,2266131r52170,819l1412276,2266131r51674,-2436l1515092,2259671r50574,-5583l1615638,2246976r49335,-8612l1713634,2228282r47954,-11524l1808798,2203822r46431,-14319l1900847,2173831r44769,-16995l1989501,2138546r42966,-19556l2074478,2098199r41021,-21998l2155495,2053027r38935,-24323l2232270,2003263r36710,-26530l2304523,1949143r34343,-28620l2371972,1890902r31834,-30592l2434334,1828775r29185,-32448l2491327,1762995r26396,-34186l2542671,1693799r23465,-35807l2588083,1621420r20394,-37309l2627282,1546094r17181,-38695l2659986,1468056r13828,-39963l2685912,1387540r10334,-41114l2704780,1304781r6699,-42147l2716307,1220014r2923,-43063l2720213,1133475r-983,-43477l2716307,1046935r-4828,-42620l2704780,962168r-8534,-41645l2685912,879409r-12098,-40553l2659986,798893r-15523,-39343l2627282,720855r-18805,-38017l2588083,645529r-21947,-36572l2542671,573150r-24948,-35010l2491327,503954r-27808,-33332l2434334,438174r-30528,-31535l2371972,376047r-33106,-29621l2304523,317806r-35543,-27590l2232270,263686r-37840,-25441l2155495,213922r-39996,-23174l2074478,168750r-42011,-20791l1989501,128403r-43885,-18290l1900847,93118,1855229,77446,1808798,63127,1761588,50191,1713634,38667,1664973,28585r-49335,-8612l1565666,12861,1515092,7278,1463950,3254,1412276,818,1360106,xe" fillcolor="#8faadc" stroked="f">
                  <v:path arrowok="t"/>
                </v:shape>
                <v:shape id="Graphic 2372" o:spid="_x0000_s1032" style="position:absolute;left:14971;top:63;width:27203;height:22670;visibility:visible;mso-wrap-style:square;v-text-anchor:top" coordsize="2720340,2266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" path="m,1133475r982,-43477l3905,1046935r4828,-42620l15432,962168r8534,-41645l34300,879409,46398,838856,60226,798893,75749,759550,92930,720855r18805,-38017l132129,645529r21947,-36572l177541,573150r24948,-35010l228885,503954r27808,-33332l285878,438174r30528,-31535l348240,376047r33106,-29621l415689,317806r35543,-27590l487942,263686r37840,-25441l564717,213922r39996,-23174l645734,168750r42011,-20791l730711,128403r43885,-18290l819365,93118,864983,77446,911414,63127,958624,50191r47954,-11524l1055239,28585r49335,-8612l1154546,12861r50574,-5583l1256262,3254,1307936,818,1360106,r52170,818l1463950,3254r51142,4024l1565666,12861r49972,7112l1664973,28585r48661,10082l1761588,50191r47210,12936l1855229,77446r45618,15672l1945616,110113r43885,18290l2032467,147959r42011,20791l2115499,190748r39996,23174l2194430,238245r37840,25441l2268980,290216r35543,27590l2338866,346426r33106,29621l2403806,406639r30528,31535l2463519,470622r27808,33332l2517723,538140r24948,35010l2566136,608957r21947,36572l2608477,682838r18805,38017l2644463,759550r15523,39343l2673814,838856r12098,40553l2696246,920523r8534,41645l2711479,1004315r4828,42620l2719230,1089998r983,43477l2719230,1176951r-2923,43063l2711479,1262634r-6699,42147l2696246,1346426r-10334,41114l2673814,1428093r-13828,39963l2644463,1507399r-17181,38695l2608477,1584111r-20394,37309l2566136,1657992r-23465,35807l2517723,1728809r-26396,34186l2463519,1796327r-29185,32448l2403806,1860310r-31834,30592l2338866,1920523r-34343,28620l2268980,1976733r-36710,26530l2194430,2028704r-38935,24323l2115499,2076201r-41021,21998l2032467,2118990r-42966,19556l1945616,2156836r-44769,16995l1855229,2189503r-46431,14319l1761588,2216758r-47954,11524l1664973,2238364r-49335,8612l1565666,2254088r-50574,5583l1463950,2263695r-51674,2436l1360106,2266950r-52170,-819l1256262,2263695r-51142,-4024l1154546,2254088r-49972,-7112l1055239,2238364r-48661,-10082l958624,2216758r-47210,-12936l864983,2189503r-45618,-15672l774596,2156836r-43885,-18290l687745,2118990r-42011,-20791l604713,2076201r-39996,-23174l525782,2028704r-37840,-25441l451232,1976733r-35543,-27590l381346,1920523r-33106,-29621l316406,1860310r-30528,-31535l256693,1796327r-27808,-33332l202489,1728809r-24948,-35010l154076,1657992r-21947,-36572l111735,1584111,92930,1546094,75749,1507399,60226,1468056,46398,1428093,34300,1387540,23966,1346426r-8534,-41645l8733,1262634,3905,1220014,982,1176951,,1133475xe" filled="f" strokecolor="white" strokeweight="1pt">
                  <v:path arrowok="t"/>
                </v:shape>
                <w10:wrap anchorx="page"/>
              </v:group>
            </w:pict>
          </mc:Fallback>
        </mc:AlternateContent>
      </w:r>
      <w:r>
        <w:t>in business of Bio-technology or in any business of manufacture or production of any article, not being</w:t>
      </w:r>
      <w:r>
        <w:rPr>
          <w:spacing w:val="-5"/>
        </w:rPr>
        <w:t xml:space="preserve"> </w:t>
      </w:r>
      <w:r>
        <w:t>article</w:t>
      </w:r>
      <w:r>
        <w:rPr>
          <w:spacing w:val="-9"/>
        </w:rPr>
        <w:t xml:space="preserve"> </w:t>
      </w:r>
      <w:r>
        <w:t>or</w:t>
      </w:r>
      <w:r>
        <w:rPr>
          <w:spacing w:val="-3"/>
        </w:rPr>
        <w:t xml:space="preserve"> </w:t>
      </w:r>
      <w:r>
        <w:t>thing</w:t>
      </w:r>
      <w:r>
        <w:rPr>
          <w:spacing w:val="-8"/>
        </w:rPr>
        <w:t xml:space="preserve"> </w:t>
      </w:r>
      <w:r>
        <w:t>specified</w:t>
      </w:r>
      <w:r>
        <w:rPr>
          <w:spacing w:val="-9"/>
        </w:rPr>
        <w:t xml:space="preserve"> </w:t>
      </w:r>
      <w:r>
        <w:t>in the list of the Eleventh Schedule on an approved in-house research and development facility, would be allowed as deduction u/s 35(2AB)</w:t>
      </w:r>
    </w:p>
    <w:p w14:paraId="449DE63E" w14:textId="77777777" w:rsidR="0060298F" w:rsidRDefault="0060298F">
      <w:pPr>
        <w:spacing w:line="216" w:lineRule="auto"/>
        <w:jc w:val="center"/>
        <w:sectPr w:rsidR="0060298F" w:rsidSect="009A72CB">
          <w:type w:val="continuous"/>
          <w:pgSz w:w="11910" w:h="16840"/>
          <w:pgMar w:top="1040" w:right="580" w:bottom="280" w:left="740" w:header="681" w:footer="983" w:gutter="0"/>
          <w:cols w:num="2" w:space="720" w:equalWidth="0">
            <w:col w:w="3559" w:space="2155"/>
            <w:col w:w="4876"/>
          </w:cols>
        </w:sectPr>
      </w:pPr>
    </w:p>
    <w:p w14:paraId="7896AF83" w14:textId="77777777" w:rsidR="0060298F" w:rsidRDefault="00000000">
      <w:pPr>
        <w:pStyle w:val="Heading7"/>
        <w:tabs>
          <w:tab w:val="left" w:pos="10230"/>
        </w:tabs>
        <w:spacing w:line="624" w:lineRule="exact"/>
      </w:pPr>
      <w:bookmarkStart w:id="31" w:name="DEDUCTION_IN_RESPECT_OF_THE_SPECIFIED_BU"/>
      <w:bookmarkEnd w:id="31"/>
      <w:r>
        <w:rPr>
          <w:color w:val="FFFFFF"/>
          <w:shd w:val="clear" w:color="auto" w:fill="D36409"/>
        </w:rPr>
        <w:lastRenderedPageBreak/>
        <w:t>DEDUCTION</w:t>
      </w:r>
      <w:r>
        <w:rPr>
          <w:color w:val="FFFFFF"/>
          <w:spacing w:val="22"/>
          <w:shd w:val="clear" w:color="auto" w:fill="D36409"/>
        </w:rPr>
        <w:t xml:space="preserve"> </w:t>
      </w:r>
      <w:r>
        <w:rPr>
          <w:color w:val="FFFFFF"/>
          <w:shd w:val="clear" w:color="auto" w:fill="D36409"/>
        </w:rPr>
        <w:t>IN</w:t>
      </w:r>
      <w:r>
        <w:rPr>
          <w:color w:val="FFFFFF"/>
          <w:spacing w:val="23"/>
          <w:shd w:val="clear" w:color="auto" w:fill="D36409"/>
        </w:rPr>
        <w:t xml:space="preserve"> </w:t>
      </w:r>
      <w:r>
        <w:rPr>
          <w:color w:val="FFFFFF"/>
          <w:shd w:val="clear" w:color="auto" w:fill="D36409"/>
        </w:rPr>
        <w:t>RESPECT</w:t>
      </w:r>
      <w:r>
        <w:rPr>
          <w:color w:val="FFFFFF"/>
          <w:spacing w:val="22"/>
          <w:shd w:val="clear" w:color="auto" w:fill="D36409"/>
        </w:rPr>
        <w:t xml:space="preserve"> </w:t>
      </w:r>
      <w:r>
        <w:rPr>
          <w:color w:val="FFFFFF"/>
          <w:shd w:val="clear" w:color="auto" w:fill="D36409"/>
        </w:rPr>
        <w:t>OF</w:t>
      </w:r>
      <w:r>
        <w:rPr>
          <w:color w:val="FFFFFF"/>
          <w:spacing w:val="25"/>
          <w:shd w:val="clear" w:color="auto" w:fill="D36409"/>
        </w:rPr>
        <w:t xml:space="preserve"> </w:t>
      </w:r>
      <w:r>
        <w:rPr>
          <w:color w:val="FFFFFF"/>
          <w:shd w:val="clear" w:color="auto" w:fill="D36409"/>
        </w:rPr>
        <w:t>THE</w:t>
      </w:r>
      <w:r>
        <w:rPr>
          <w:color w:val="FFFFFF"/>
          <w:spacing w:val="27"/>
          <w:shd w:val="clear" w:color="auto" w:fill="D36409"/>
        </w:rPr>
        <w:t xml:space="preserve"> </w:t>
      </w:r>
      <w:r>
        <w:rPr>
          <w:color w:val="FFFFFF"/>
          <w:shd w:val="clear" w:color="auto" w:fill="D36409"/>
        </w:rPr>
        <w:t>SPECIFIED</w:t>
      </w:r>
      <w:r>
        <w:rPr>
          <w:color w:val="FFFFFF"/>
          <w:spacing w:val="23"/>
          <w:shd w:val="clear" w:color="auto" w:fill="D36409"/>
        </w:rPr>
        <w:t xml:space="preserve"> </w:t>
      </w:r>
      <w:r>
        <w:rPr>
          <w:color w:val="FFFFFF"/>
          <w:shd w:val="clear" w:color="auto" w:fill="D36409"/>
        </w:rPr>
        <w:t>BUSINESSES</w:t>
      </w:r>
      <w:r>
        <w:rPr>
          <w:color w:val="FFFFFF"/>
          <w:spacing w:val="23"/>
          <w:shd w:val="clear" w:color="auto" w:fill="D36409"/>
        </w:rPr>
        <w:t xml:space="preserve"> </w:t>
      </w:r>
      <w:r>
        <w:rPr>
          <w:color w:val="FFFFFF"/>
          <w:shd w:val="clear" w:color="auto" w:fill="D36409"/>
        </w:rPr>
        <w:t>[SECTION</w:t>
      </w:r>
      <w:r>
        <w:rPr>
          <w:color w:val="FFFFFF"/>
          <w:spacing w:val="23"/>
          <w:shd w:val="clear" w:color="auto" w:fill="D36409"/>
        </w:rPr>
        <w:t xml:space="preserve"> </w:t>
      </w:r>
      <w:r>
        <w:rPr>
          <w:color w:val="FFFFFF"/>
          <w:spacing w:val="-2"/>
          <w:shd w:val="clear" w:color="auto" w:fill="D36409"/>
        </w:rPr>
        <w:t>35AD]</w:t>
      </w:r>
      <w:r>
        <w:rPr>
          <w:color w:val="FFFFFF"/>
          <w:shd w:val="clear" w:color="auto" w:fill="D36409"/>
        </w:rPr>
        <w:tab/>
      </w:r>
    </w:p>
    <w:p w14:paraId="47D8305F" w14:textId="77777777" w:rsidR="0060298F" w:rsidRDefault="00000000">
      <w:pPr>
        <w:pStyle w:val="BodyText"/>
        <w:spacing w:before="14"/>
        <w:rPr>
          <w:rFonts w:ascii="Franklin Gothic Demi"/>
          <w:sz w:val="15"/>
        </w:rPr>
      </w:pPr>
      <w:r>
        <w:rPr>
          <w:noProof/>
        </w:rPr>
        <mc:AlternateContent>
          <mc:Choice Requires="wpg">
            <w:drawing>
              <wp:anchor distT="0" distB="0" distL="0" distR="0" simplePos="0" relativeHeight="251863040" behindDoc="1" locked="0" layoutInCell="1" allowOverlap="1" wp14:anchorId="6D61A32C" wp14:editId="55BDBF27">
                <wp:simplePos x="0" y="0"/>
                <wp:positionH relativeFrom="page">
                  <wp:posOffset>649157</wp:posOffset>
                </wp:positionH>
                <wp:positionV relativeFrom="paragraph">
                  <wp:posOffset>245851</wp:posOffset>
                </wp:positionV>
                <wp:extent cx="2968625" cy="2357755"/>
                <wp:effectExtent l="0" t="0" r="0" b="0"/>
                <wp:wrapTopAndBottom/>
                <wp:docPr id="2373" name="Group 2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8625" cy="2357755"/>
                          <a:chOff x="0" y="0"/>
                          <a:chExt cx="2968625" cy="2357755"/>
                        </a:xfrm>
                      </wpg:grpSpPr>
                      <wps:wsp>
                        <wps:cNvPr id="2374" name="Graphic 2374"/>
                        <wps:cNvSpPr/>
                        <wps:spPr>
                          <a:xfrm>
                            <a:off x="6350" y="6350"/>
                            <a:ext cx="2955925" cy="891540"/>
                          </a:xfrm>
                          <a:custGeom>
                            <a:avLst/>
                            <a:gdLst/>
                            <a:ahLst/>
                            <a:cxnLst/>
                            <a:rect l="l" t="t" r="r" b="b"/>
                            <a:pathLst>
                              <a:path w="2955925" h="891540">
                                <a:moveTo>
                                  <a:pt x="2866720" y="0"/>
                                </a:moveTo>
                                <a:lnTo>
                                  <a:pt x="89115" y="0"/>
                                </a:lnTo>
                                <a:lnTo>
                                  <a:pt x="54430" y="7003"/>
                                </a:lnTo>
                                <a:lnTo>
                                  <a:pt x="26103" y="26103"/>
                                </a:lnTo>
                                <a:lnTo>
                                  <a:pt x="7003" y="54430"/>
                                </a:lnTo>
                                <a:lnTo>
                                  <a:pt x="0" y="89115"/>
                                </a:lnTo>
                                <a:lnTo>
                                  <a:pt x="0" y="802068"/>
                                </a:lnTo>
                                <a:lnTo>
                                  <a:pt x="7003" y="836754"/>
                                </a:lnTo>
                                <a:lnTo>
                                  <a:pt x="26103" y="865081"/>
                                </a:lnTo>
                                <a:lnTo>
                                  <a:pt x="54430" y="884180"/>
                                </a:lnTo>
                                <a:lnTo>
                                  <a:pt x="89115" y="891184"/>
                                </a:lnTo>
                                <a:lnTo>
                                  <a:pt x="2866720" y="891184"/>
                                </a:lnTo>
                                <a:lnTo>
                                  <a:pt x="2901406" y="884180"/>
                                </a:lnTo>
                                <a:lnTo>
                                  <a:pt x="2929732" y="865081"/>
                                </a:lnTo>
                                <a:lnTo>
                                  <a:pt x="2948832" y="836754"/>
                                </a:lnTo>
                                <a:lnTo>
                                  <a:pt x="2955836" y="802068"/>
                                </a:lnTo>
                                <a:lnTo>
                                  <a:pt x="2955836" y="89115"/>
                                </a:lnTo>
                                <a:lnTo>
                                  <a:pt x="2948832" y="54430"/>
                                </a:lnTo>
                                <a:lnTo>
                                  <a:pt x="2929732" y="26103"/>
                                </a:lnTo>
                                <a:lnTo>
                                  <a:pt x="2901406" y="7003"/>
                                </a:lnTo>
                                <a:lnTo>
                                  <a:pt x="2866720" y="0"/>
                                </a:lnTo>
                                <a:close/>
                              </a:path>
                            </a:pathLst>
                          </a:custGeom>
                          <a:solidFill>
                            <a:srgbClr val="CFAEE7"/>
                          </a:solidFill>
                        </wps:spPr>
                        <wps:bodyPr wrap="square" lIns="0" tIns="0" rIns="0" bIns="0" rtlCol="0">
                          <a:prstTxWarp prst="textNoShape">
                            <a:avLst/>
                          </a:prstTxWarp>
                          <a:noAutofit/>
                        </wps:bodyPr>
                      </wps:wsp>
                      <wps:wsp>
                        <wps:cNvPr id="2375" name="Graphic 2375"/>
                        <wps:cNvSpPr/>
                        <wps:spPr>
                          <a:xfrm>
                            <a:off x="6350" y="6350"/>
                            <a:ext cx="2955925" cy="891540"/>
                          </a:xfrm>
                          <a:custGeom>
                            <a:avLst/>
                            <a:gdLst/>
                            <a:ahLst/>
                            <a:cxnLst/>
                            <a:rect l="l" t="t" r="r" b="b"/>
                            <a:pathLst>
                              <a:path w="2955925" h="891540">
                                <a:moveTo>
                                  <a:pt x="0" y="89115"/>
                                </a:moveTo>
                                <a:lnTo>
                                  <a:pt x="7003" y="54430"/>
                                </a:lnTo>
                                <a:lnTo>
                                  <a:pt x="26103" y="26103"/>
                                </a:lnTo>
                                <a:lnTo>
                                  <a:pt x="54430" y="7003"/>
                                </a:lnTo>
                                <a:lnTo>
                                  <a:pt x="89115" y="0"/>
                                </a:lnTo>
                                <a:lnTo>
                                  <a:pt x="2866720" y="0"/>
                                </a:lnTo>
                                <a:lnTo>
                                  <a:pt x="2901406" y="7003"/>
                                </a:lnTo>
                                <a:lnTo>
                                  <a:pt x="2929732" y="26103"/>
                                </a:lnTo>
                                <a:lnTo>
                                  <a:pt x="2948832" y="54430"/>
                                </a:lnTo>
                                <a:lnTo>
                                  <a:pt x="2955836" y="89115"/>
                                </a:lnTo>
                                <a:lnTo>
                                  <a:pt x="2955836" y="802068"/>
                                </a:lnTo>
                                <a:lnTo>
                                  <a:pt x="2948832" y="836754"/>
                                </a:lnTo>
                                <a:lnTo>
                                  <a:pt x="2929732" y="865081"/>
                                </a:lnTo>
                                <a:lnTo>
                                  <a:pt x="2901406" y="884180"/>
                                </a:lnTo>
                                <a:lnTo>
                                  <a:pt x="2866720" y="891184"/>
                                </a:lnTo>
                                <a:lnTo>
                                  <a:pt x="89115" y="891184"/>
                                </a:lnTo>
                                <a:lnTo>
                                  <a:pt x="54430" y="884180"/>
                                </a:lnTo>
                                <a:lnTo>
                                  <a:pt x="26103" y="865081"/>
                                </a:lnTo>
                                <a:lnTo>
                                  <a:pt x="7003" y="836754"/>
                                </a:lnTo>
                                <a:lnTo>
                                  <a:pt x="0" y="802068"/>
                                </a:lnTo>
                                <a:lnTo>
                                  <a:pt x="0" y="89115"/>
                                </a:lnTo>
                                <a:close/>
                              </a:path>
                            </a:pathLst>
                          </a:custGeom>
                          <a:ln w="12700">
                            <a:solidFill>
                              <a:srgbClr val="000000"/>
                            </a:solidFill>
                            <a:prstDash val="solid"/>
                          </a:ln>
                        </wps:spPr>
                        <wps:bodyPr wrap="square" lIns="0" tIns="0" rIns="0" bIns="0" rtlCol="0">
                          <a:prstTxWarp prst="textNoShape">
                            <a:avLst/>
                          </a:prstTxWarp>
                          <a:noAutofit/>
                        </wps:bodyPr>
                      </wps:wsp>
                      <wps:wsp>
                        <wps:cNvPr id="2376" name="Graphic 2376"/>
                        <wps:cNvSpPr/>
                        <wps:spPr>
                          <a:xfrm>
                            <a:off x="1413141" y="910483"/>
                            <a:ext cx="142875" cy="261620"/>
                          </a:xfrm>
                          <a:custGeom>
                            <a:avLst/>
                            <a:gdLst/>
                            <a:ahLst/>
                            <a:cxnLst/>
                            <a:rect l="l" t="t" r="r" b="b"/>
                            <a:pathLst>
                              <a:path w="142875" h="261620">
                                <a:moveTo>
                                  <a:pt x="118567" y="0"/>
                                </a:moveTo>
                                <a:lnTo>
                                  <a:pt x="23685" y="0"/>
                                </a:lnTo>
                                <a:lnTo>
                                  <a:pt x="23685" y="190144"/>
                                </a:lnTo>
                                <a:lnTo>
                                  <a:pt x="0" y="190144"/>
                                </a:lnTo>
                                <a:lnTo>
                                  <a:pt x="71132" y="261277"/>
                                </a:lnTo>
                                <a:lnTo>
                                  <a:pt x="142252" y="190144"/>
                                </a:lnTo>
                                <a:lnTo>
                                  <a:pt x="118567" y="190144"/>
                                </a:lnTo>
                                <a:lnTo>
                                  <a:pt x="118567" y="0"/>
                                </a:lnTo>
                                <a:close/>
                              </a:path>
                            </a:pathLst>
                          </a:custGeom>
                          <a:solidFill>
                            <a:srgbClr val="A4A4A4"/>
                          </a:solidFill>
                        </wps:spPr>
                        <wps:bodyPr wrap="square" lIns="0" tIns="0" rIns="0" bIns="0" rtlCol="0">
                          <a:prstTxWarp prst="textNoShape">
                            <a:avLst/>
                          </a:prstTxWarp>
                          <a:noAutofit/>
                        </wps:bodyPr>
                      </wps:wsp>
                      <wps:wsp>
                        <wps:cNvPr id="2377" name="Graphic 2377"/>
                        <wps:cNvSpPr/>
                        <wps:spPr>
                          <a:xfrm>
                            <a:off x="6350" y="1165682"/>
                            <a:ext cx="2955925" cy="1186180"/>
                          </a:xfrm>
                          <a:custGeom>
                            <a:avLst/>
                            <a:gdLst/>
                            <a:ahLst/>
                            <a:cxnLst/>
                            <a:rect l="l" t="t" r="r" b="b"/>
                            <a:pathLst>
                              <a:path w="2955925" h="1186180">
                                <a:moveTo>
                                  <a:pt x="2837268" y="0"/>
                                </a:moveTo>
                                <a:lnTo>
                                  <a:pt x="118567" y="0"/>
                                </a:lnTo>
                                <a:lnTo>
                                  <a:pt x="72416" y="9317"/>
                                </a:lnTo>
                                <a:lnTo>
                                  <a:pt x="34728" y="34728"/>
                                </a:lnTo>
                                <a:lnTo>
                                  <a:pt x="9317" y="72416"/>
                                </a:lnTo>
                                <a:lnTo>
                                  <a:pt x="0" y="118567"/>
                                </a:lnTo>
                                <a:lnTo>
                                  <a:pt x="0" y="1067092"/>
                                </a:lnTo>
                                <a:lnTo>
                                  <a:pt x="9317" y="1113243"/>
                                </a:lnTo>
                                <a:lnTo>
                                  <a:pt x="34728" y="1150931"/>
                                </a:lnTo>
                                <a:lnTo>
                                  <a:pt x="72416" y="1176341"/>
                                </a:lnTo>
                                <a:lnTo>
                                  <a:pt x="118567" y="1185659"/>
                                </a:lnTo>
                                <a:lnTo>
                                  <a:pt x="2837268" y="1185659"/>
                                </a:lnTo>
                                <a:lnTo>
                                  <a:pt x="2883419" y="1176341"/>
                                </a:lnTo>
                                <a:lnTo>
                                  <a:pt x="2921107" y="1150931"/>
                                </a:lnTo>
                                <a:lnTo>
                                  <a:pt x="2946518" y="1113243"/>
                                </a:lnTo>
                                <a:lnTo>
                                  <a:pt x="2955836" y="1067092"/>
                                </a:lnTo>
                                <a:lnTo>
                                  <a:pt x="2955836" y="118567"/>
                                </a:lnTo>
                                <a:lnTo>
                                  <a:pt x="2946518" y="72416"/>
                                </a:lnTo>
                                <a:lnTo>
                                  <a:pt x="2921107" y="34728"/>
                                </a:lnTo>
                                <a:lnTo>
                                  <a:pt x="2883419" y="9317"/>
                                </a:lnTo>
                                <a:lnTo>
                                  <a:pt x="2837268" y="0"/>
                                </a:lnTo>
                                <a:close/>
                              </a:path>
                            </a:pathLst>
                          </a:custGeom>
                          <a:solidFill>
                            <a:srgbClr val="5B9BD4"/>
                          </a:solidFill>
                        </wps:spPr>
                        <wps:bodyPr wrap="square" lIns="0" tIns="0" rIns="0" bIns="0" rtlCol="0">
                          <a:prstTxWarp prst="textNoShape">
                            <a:avLst/>
                          </a:prstTxWarp>
                          <a:noAutofit/>
                        </wps:bodyPr>
                      </wps:wsp>
                      <wps:wsp>
                        <wps:cNvPr id="2378" name="Graphic 2378"/>
                        <wps:cNvSpPr/>
                        <wps:spPr>
                          <a:xfrm>
                            <a:off x="6350" y="1165682"/>
                            <a:ext cx="2955925" cy="1186180"/>
                          </a:xfrm>
                          <a:custGeom>
                            <a:avLst/>
                            <a:gdLst/>
                            <a:ahLst/>
                            <a:cxnLst/>
                            <a:rect l="l" t="t" r="r" b="b"/>
                            <a:pathLst>
                              <a:path w="2955925" h="1186180">
                                <a:moveTo>
                                  <a:pt x="0" y="118567"/>
                                </a:moveTo>
                                <a:lnTo>
                                  <a:pt x="9317" y="72416"/>
                                </a:lnTo>
                                <a:lnTo>
                                  <a:pt x="34728" y="34728"/>
                                </a:lnTo>
                                <a:lnTo>
                                  <a:pt x="72416" y="9317"/>
                                </a:lnTo>
                                <a:lnTo>
                                  <a:pt x="118567" y="0"/>
                                </a:lnTo>
                                <a:lnTo>
                                  <a:pt x="2837268" y="0"/>
                                </a:lnTo>
                                <a:lnTo>
                                  <a:pt x="2883419" y="9317"/>
                                </a:lnTo>
                                <a:lnTo>
                                  <a:pt x="2921107" y="34728"/>
                                </a:lnTo>
                                <a:lnTo>
                                  <a:pt x="2946518" y="72416"/>
                                </a:lnTo>
                                <a:lnTo>
                                  <a:pt x="2955836" y="118567"/>
                                </a:lnTo>
                                <a:lnTo>
                                  <a:pt x="2955836" y="1067092"/>
                                </a:lnTo>
                                <a:lnTo>
                                  <a:pt x="2946518" y="1113243"/>
                                </a:lnTo>
                                <a:lnTo>
                                  <a:pt x="2921107" y="1150931"/>
                                </a:lnTo>
                                <a:lnTo>
                                  <a:pt x="2883419" y="1176341"/>
                                </a:lnTo>
                                <a:lnTo>
                                  <a:pt x="2837268" y="1185659"/>
                                </a:lnTo>
                                <a:lnTo>
                                  <a:pt x="118567" y="1185659"/>
                                </a:lnTo>
                                <a:lnTo>
                                  <a:pt x="72416" y="1176341"/>
                                </a:lnTo>
                                <a:lnTo>
                                  <a:pt x="34728" y="1150931"/>
                                </a:lnTo>
                                <a:lnTo>
                                  <a:pt x="9317" y="1113243"/>
                                </a:lnTo>
                                <a:lnTo>
                                  <a:pt x="0" y="1067092"/>
                                </a:lnTo>
                                <a:lnTo>
                                  <a:pt x="0" y="118567"/>
                                </a:lnTo>
                                <a:close/>
                              </a:path>
                            </a:pathLst>
                          </a:custGeom>
                          <a:ln w="12700">
                            <a:solidFill>
                              <a:srgbClr val="000000"/>
                            </a:solidFill>
                            <a:prstDash val="solid"/>
                          </a:ln>
                        </wps:spPr>
                        <wps:bodyPr wrap="square" lIns="0" tIns="0" rIns="0" bIns="0" rtlCol="0">
                          <a:prstTxWarp prst="textNoShape">
                            <a:avLst/>
                          </a:prstTxWarp>
                          <a:noAutofit/>
                        </wps:bodyPr>
                      </wps:wsp>
                      <wps:wsp>
                        <wps:cNvPr id="2379" name="Textbox 2379"/>
                        <wps:cNvSpPr txBox="1"/>
                        <wps:spPr>
                          <a:xfrm>
                            <a:off x="108891" y="191011"/>
                            <a:ext cx="2761615" cy="464820"/>
                          </a:xfrm>
                          <a:prstGeom prst="rect">
                            <a:avLst/>
                          </a:prstGeom>
                        </wps:spPr>
                        <wps:txbx>
                          <w:txbxContent>
                            <w:p w14:paraId="6F7AD876" w14:textId="77777777" w:rsidR="0060298F" w:rsidRDefault="00000000">
                              <w:pPr>
                                <w:spacing w:before="25" w:line="189" w:lineRule="auto"/>
                                <w:ind w:right="19"/>
                                <w:jc w:val="center"/>
                                <w:rPr>
                                  <w:sz w:val="21"/>
                                </w:rPr>
                              </w:pPr>
                              <w:r>
                                <w:rPr>
                                  <w:sz w:val="21"/>
                                </w:rPr>
                                <w:t>If</w:t>
                              </w:r>
                              <w:r>
                                <w:rPr>
                                  <w:spacing w:val="-6"/>
                                  <w:sz w:val="21"/>
                                </w:rPr>
                                <w:t xml:space="preserve"> </w:t>
                              </w:r>
                              <w:r>
                                <w:rPr>
                                  <w:sz w:val="21"/>
                                </w:rPr>
                                <w:t>Capital</w:t>
                              </w:r>
                              <w:r>
                                <w:rPr>
                                  <w:spacing w:val="-5"/>
                                  <w:sz w:val="21"/>
                                </w:rPr>
                                <w:t xml:space="preserve"> </w:t>
                              </w:r>
                              <w:r>
                                <w:rPr>
                                  <w:sz w:val="21"/>
                                </w:rPr>
                                <w:t>expenditure</w:t>
                              </w:r>
                              <w:r>
                                <w:rPr>
                                  <w:spacing w:val="-9"/>
                                  <w:sz w:val="21"/>
                                </w:rPr>
                                <w:t xml:space="preserve"> </w:t>
                              </w:r>
                              <w:r>
                                <w:rPr>
                                  <w:sz w:val="21"/>
                                </w:rPr>
                                <w:t>(other</w:t>
                              </w:r>
                              <w:r>
                                <w:rPr>
                                  <w:spacing w:val="-4"/>
                                  <w:sz w:val="21"/>
                                </w:rPr>
                                <w:t xml:space="preserve"> </w:t>
                              </w:r>
                              <w:r>
                                <w:rPr>
                                  <w:sz w:val="21"/>
                                </w:rPr>
                                <w:t>than</w:t>
                              </w:r>
                              <w:r>
                                <w:rPr>
                                  <w:spacing w:val="-5"/>
                                  <w:sz w:val="21"/>
                                </w:rPr>
                                <w:t xml:space="preserve"> </w:t>
                              </w:r>
                              <w:r>
                                <w:rPr>
                                  <w:sz w:val="21"/>
                                </w:rPr>
                                <w:t>expenditure</w:t>
                              </w:r>
                              <w:r>
                                <w:rPr>
                                  <w:spacing w:val="-10"/>
                                  <w:sz w:val="21"/>
                                </w:rPr>
                                <w:t xml:space="preserve"> </w:t>
                              </w:r>
                              <w:r>
                                <w:rPr>
                                  <w:sz w:val="21"/>
                                </w:rPr>
                                <w:t>on acquisition of any land, goodwill or financial</w:t>
                              </w:r>
                            </w:p>
                            <w:p w14:paraId="56CF0919" w14:textId="77777777" w:rsidR="0060298F" w:rsidRDefault="00000000">
                              <w:pPr>
                                <w:spacing w:line="214" w:lineRule="exact"/>
                                <w:ind w:right="16"/>
                                <w:jc w:val="center"/>
                                <w:rPr>
                                  <w:sz w:val="21"/>
                                </w:rPr>
                              </w:pPr>
                              <w:r>
                                <w:rPr>
                                  <w:sz w:val="21"/>
                                </w:rPr>
                                <w:t>instrument)</w:t>
                              </w:r>
                              <w:r>
                                <w:rPr>
                                  <w:spacing w:val="-10"/>
                                  <w:sz w:val="21"/>
                                </w:rPr>
                                <w:t xml:space="preserve"> </w:t>
                              </w:r>
                              <w:r>
                                <w:rPr>
                                  <w:sz w:val="21"/>
                                </w:rPr>
                                <w:t>incurred</w:t>
                              </w:r>
                              <w:r>
                                <w:rPr>
                                  <w:spacing w:val="-9"/>
                                  <w:sz w:val="21"/>
                                </w:rPr>
                                <w:t xml:space="preserve"> </w:t>
                              </w:r>
                              <w:r>
                                <w:rPr>
                                  <w:sz w:val="21"/>
                                </w:rPr>
                                <w:t>during</w:t>
                              </w:r>
                              <w:r>
                                <w:rPr>
                                  <w:spacing w:val="-6"/>
                                  <w:sz w:val="21"/>
                                </w:rPr>
                                <w:t xml:space="preserve"> </w:t>
                              </w:r>
                              <w:r>
                                <w:rPr>
                                  <w:sz w:val="21"/>
                                </w:rPr>
                                <w:t>the previous</w:t>
                              </w:r>
                              <w:r>
                                <w:rPr>
                                  <w:spacing w:val="-8"/>
                                  <w:sz w:val="21"/>
                                </w:rPr>
                                <w:t xml:space="preserve"> </w:t>
                              </w:r>
                              <w:r>
                                <w:rPr>
                                  <w:spacing w:val="-4"/>
                                  <w:sz w:val="21"/>
                                </w:rPr>
                                <w:t>year</w:t>
                              </w:r>
                            </w:p>
                          </w:txbxContent>
                        </wps:txbx>
                        <wps:bodyPr wrap="square" lIns="0" tIns="0" rIns="0" bIns="0" rtlCol="0">
                          <a:noAutofit/>
                        </wps:bodyPr>
                      </wps:wsp>
                      <wps:wsp>
                        <wps:cNvPr id="2380" name="Textbox 2380"/>
                        <wps:cNvSpPr txBox="1"/>
                        <wps:spPr>
                          <a:xfrm>
                            <a:off x="134315" y="1497583"/>
                            <a:ext cx="2711450" cy="464820"/>
                          </a:xfrm>
                          <a:prstGeom prst="rect">
                            <a:avLst/>
                          </a:prstGeom>
                        </wps:spPr>
                        <wps:txbx>
                          <w:txbxContent>
                            <w:p w14:paraId="20BDEF9D" w14:textId="77777777" w:rsidR="0060298F" w:rsidRDefault="00000000">
                              <w:pPr>
                                <w:spacing w:before="25" w:line="189" w:lineRule="auto"/>
                                <w:ind w:right="19"/>
                                <w:jc w:val="center"/>
                                <w:rPr>
                                  <w:sz w:val="21"/>
                                </w:rPr>
                              </w:pPr>
                              <w:r>
                                <w:rPr>
                                  <w:sz w:val="21"/>
                                </w:rPr>
                                <w:t>100%</w:t>
                              </w:r>
                              <w:r>
                                <w:rPr>
                                  <w:spacing w:val="-2"/>
                                  <w:sz w:val="21"/>
                                </w:rPr>
                                <w:t xml:space="preserve"> </w:t>
                              </w:r>
                              <w:r>
                                <w:rPr>
                                  <w:sz w:val="21"/>
                                </w:rPr>
                                <w:t xml:space="preserve">of the </w:t>
                              </w:r>
                              <w:proofErr w:type="spellStart"/>
                              <w:r>
                                <w:rPr>
                                  <w:sz w:val="21"/>
                                </w:rPr>
                                <w:t>expd</w:t>
                              </w:r>
                              <w:proofErr w:type="spellEnd"/>
                              <w:r>
                                <w:rPr>
                                  <w:spacing w:val="-2"/>
                                  <w:sz w:val="21"/>
                                </w:rPr>
                                <w:t xml:space="preserve"> </w:t>
                              </w:r>
                              <w:r>
                                <w:rPr>
                                  <w:sz w:val="21"/>
                                </w:rPr>
                                <w:t>would</w:t>
                              </w:r>
                              <w:r>
                                <w:rPr>
                                  <w:spacing w:val="-2"/>
                                  <w:sz w:val="21"/>
                                </w:rPr>
                                <w:t xml:space="preserve"> </w:t>
                              </w:r>
                              <w:r>
                                <w:rPr>
                                  <w:sz w:val="21"/>
                                </w:rPr>
                                <w:t>be</w:t>
                              </w:r>
                              <w:r>
                                <w:rPr>
                                  <w:spacing w:val="-1"/>
                                  <w:sz w:val="21"/>
                                </w:rPr>
                                <w:t xml:space="preserve"> </w:t>
                              </w:r>
                              <w:r>
                                <w:rPr>
                                  <w:sz w:val="21"/>
                                </w:rPr>
                                <w:t>allowed</w:t>
                              </w:r>
                              <w:r>
                                <w:rPr>
                                  <w:spacing w:val="-2"/>
                                  <w:sz w:val="21"/>
                                </w:rPr>
                                <w:t xml:space="preserve"> </w:t>
                              </w:r>
                              <w:r>
                                <w:rPr>
                                  <w:sz w:val="21"/>
                                </w:rPr>
                                <w:t>as deduction from</w:t>
                              </w:r>
                              <w:r>
                                <w:rPr>
                                  <w:spacing w:val="-4"/>
                                  <w:sz w:val="21"/>
                                </w:rPr>
                                <w:t xml:space="preserve"> </w:t>
                              </w:r>
                              <w:r>
                                <w:rPr>
                                  <w:sz w:val="21"/>
                                </w:rPr>
                                <w:t>the</w:t>
                              </w:r>
                              <w:r>
                                <w:rPr>
                                  <w:spacing w:val="-4"/>
                                  <w:sz w:val="21"/>
                                </w:rPr>
                                <w:t xml:space="preserve"> </w:t>
                              </w:r>
                              <w:r>
                                <w:rPr>
                                  <w:sz w:val="21"/>
                                </w:rPr>
                                <w:t>business</w:t>
                              </w:r>
                              <w:r>
                                <w:rPr>
                                  <w:spacing w:val="-7"/>
                                  <w:sz w:val="21"/>
                                </w:rPr>
                                <w:t xml:space="preserve"> </w:t>
                              </w:r>
                              <w:r>
                                <w:rPr>
                                  <w:sz w:val="21"/>
                                </w:rPr>
                                <w:t>income,</w:t>
                              </w:r>
                              <w:r>
                                <w:rPr>
                                  <w:spacing w:val="-6"/>
                                  <w:sz w:val="21"/>
                                </w:rPr>
                                <w:t xml:space="preserve"> </w:t>
                              </w:r>
                              <w:r>
                                <w:rPr>
                                  <w:sz w:val="21"/>
                                </w:rPr>
                                <w:t>if</w:t>
                              </w:r>
                              <w:r>
                                <w:rPr>
                                  <w:spacing w:val="-5"/>
                                  <w:sz w:val="21"/>
                                </w:rPr>
                                <w:t xml:space="preserve"> </w:t>
                              </w:r>
                              <w:r>
                                <w:rPr>
                                  <w:sz w:val="21"/>
                                </w:rPr>
                                <w:t>he</w:t>
                              </w:r>
                              <w:r>
                                <w:rPr>
                                  <w:spacing w:val="-1"/>
                                  <w:sz w:val="21"/>
                                </w:rPr>
                                <w:t xml:space="preserve"> </w:t>
                              </w:r>
                              <w:r>
                                <w:rPr>
                                  <w:sz w:val="21"/>
                                </w:rPr>
                                <w:t>has</w:t>
                              </w:r>
                              <w:r>
                                <w:rPr>
                                  <w:spacing w:val="-4"/>
                                  <w:sz w:val="21"/>
                                </w:rPr>
                                <w:t xml:space="preserve"> </w:t>
                              </w:r>
                              <w:r>
                                <w:rPr>
                                  <w:sz w:val="21"/>
                                </w:rPr>
                                <w:t>opted</w:t>
                              </w:r>
                              <w:r>
                                <w:rPr>
                                  <w:spacing w:val="-2"/>
                                  <w:sz w:val="21"/>
                                </w:rPr>
                                <w:t xml:space="preserve"> </w:t>
                              </w:r>
                              <w:r>
                                <w:rPr>
                                  <w:sz w:val="21"/>
                                </w:rPr>
                                <w:t>for</w:t>
                              </w:r>
                              <w:r>
                                <w:rPr>
                                  <w:spacing w:val="-3"/>
                                  <w:sz w:val="21"/>
                                </w:rPr>
                                <w:t xml:space="preserve"> </w:t>
                              </w:r>
                              <w:r>
                                <w:rPr>
                                  <w:spacing w:val="-5"/>
                                  <w:sz w:val="21"/>
                                </w:rPr>
                                <w:t>the</w:t>
                              </w:r>
                            </w:p>
                            <w:p w14:paraId="319E27BD" w14:textId="77777777" w:rsidR="0060298F" w:rsidRDefault="00000000">
                              <w:pPr>
                                <w:spacing w:line="214" w:lineRule="exact"/>
                                <w:ind w:right="14"/>
                                <w:jc w:val="center"/>
                                <w:rPr>
                                  <w:sz w:val="21"/>
                                </w:rPr>
                              </w:pPr>
                              <w:r>
                                <w:rPr>
                                  <w:sz w:val="21"/>
                                </w:rPr>
                                <w:t>provisions</w:t>
                              </w:r>
                              <w:r>
                                <w:rPr>
                                  <w:spacing w:val="-9"/>
                                  <w:sz w:val="21"/>
                                </w:rPr>
                                <w:t xml:space="preserve"> </w:t>
                              </w:r>
                              <w:r>
                                <w:rPr>
                                  <w:sz w:val="21"/>
                                </w:rPr>
                                <w:t>of</w:t>
                              </w:r>
                              <w:r>
                                <w:rPr>
                                  <w:spacing w:val="-2"/>
                                  <w:sz w:val="21"/>
                                </w:rPr>
                                <w:t xml:space="preserve"> </w:t>
                              </w:r>
                              <w:r>
                                <w:rPr>
                                  <w:sz w:val="21"/>
                                </w:rPr>
                                <w:t>section</w:t>
                              </w:r>
                              <w:r>
                                <w:rPr>
                                  <w:spacing w:val="-5"/>
                                  <w:sz w:val="21"/>
                                </w:rPr>
                                <w:t xml:space="preserve"> </w:t>
                              </w:r>
                              <w:r>
                                <w:rPr>
                                  <w:spacing w:val="-2"/>
                                  <w:sz w:val="21"/>
                                </w:rPr>
                                <w:t>35AD.</w:t>
                              </w:r>
                            </w:p>
                          </w:txbxContent>
                        </wps:txbx>
                        <wps:bodyPr wrap="square" lIns="0" tIns="0" rIns="0" bIns="0" rtlCol="0">
                          <a:noAutofit/>
                        </wps:bodyPr>
                      </wps:wsp>
                    </wpg:wgp>
                  </a:graphicData>
                </a:graphic>
              </wp:anchor>
            </w:drawing>
          </mc:Choice>
          <mc:Fallback>
            <w:pict>
              <v:group w14:anchorId="6D61A32C" id="Group 2373" o:spid="_x0000_s2018" style="position:absolute;margin-left:51.1pt;margin-top:19.35pt;width:233.75pt;height:185.65pt;z-index:-251453440;mso-wrap-distance-left:0;mso-wrap-distance-right:0;mso-position-horizontal-relative:page;mso-position-vertical-relative:text" coordsize="29686,23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">
                <v:shape id="Graphic 2374" o:spid="_x0000_s2019" style="position:absolute;left:63;top:63;width:29559;height:8915;visibility:visible;mso-wrap-style:square;v-text-anchor:top" coordsize="2955925,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" path="m2866720,l89115,,54430,7003,26103,26103,7003,54430,,89115,,802068r7003,34686l26103,865081r28327,19099l89115,891184r2777605,l2901406,884180r28326,-19099l2948832,836754r7004,-34686l2955836,89115r-7004,-34685l2929732,26103,2901406,7003,2866720,xe" fillcolor="#cfaee7" stroked="f">
                  <v:path arrowok="t"/>
                </v:shape>
                <v:shape id="Graphic 2375" o:spid="_x0000_s2020" style="position:absolute;left:63;top:63;width:29559;height:8915;visibility:visible;mso-wrap-style:square;v-text-anchor:top" coordsize="2955925,8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" path="m,89115l7003,54430,26103,26103,54430,7003,89115,,2866720,r34686,7003l2929732,26103r19100,28327l2955836,89115r,712953l2948832,836754r-19100,28327l2901406,884180r-34686,7004l89115,891184,54430,884180,26103,865081,7003,836754,,802068,,89115xe" filled="f" strokeweight="1pt">
                  <v:path arrowok="t"/>
                </v:shape>
                <v:shape id="Graphic 2376" o:spid="_x0000_s2021" style="position:absolute;left:14131;top:9104;width:1429;height:2617;visibility:visible;mso-wrap-style:square;v-text-anchor:top" coordsize="142875,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" path="m118567,l23685,r,190144l,190144r71132,71133l142252,190144r-23685,l118567,xe" fillcolor="#a4a4a4" stroked="f">
                  <v:path arrowok="t"/>
                </v:shape>
                <v:shape id="Graphic 2377" o:spid="_x0000_s2022" style="position:absolute;left:63;top:11656;width:29559;height:11862;visibility:visible;mso-wrap-style:square;v-text-anchor:top" coordsize="2955925,118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" path="m2837268,l118567,,72416,9317,34728,34728,9317,72416,,118567r,948525l9317,1113243r25411,37688l72416,1176341r46151,9318l2837268,1185659r46151,-9318l2921107,1150931r25411,-37688l2955836,1067092r,-948525l2946518,72416,2921107,34728,2883419,9317,2837268,xe" fillcolor="#5b9bd4" stroked="f">
                  <v:path arrowok="t"/>
                </v:shape>
                <v:shape id="Graphic 2378" o:spid="_x0000_s2023" style="position:absolute;left:63;top:11656;width:29559;height:11862;visibility:visible;mso-wrap-style:square;v-text-anchor:top" coordsize="2955925,118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" path="m,118567l9317,72416,34728,34728,72416,9317,118567,,2837268,r46151,9317l2921107,34728r25411,37688l2955836,118567r,948525l2946518,1113243r-25411,37688l2883419,1176341r-46151,9318l118567,1185659r-46151,-9318l34728,1150931,9317,1113243,,1067092,,118567xe" filled="f" strokeweight="1pt">
                  <v:path arrowok="t"/>
                </v:shape>
                <v:shape id="Textbox 2379" o:spid="_x0000_s2024" type="#_x0000_t202" style="position:absolute;left:1088;top:1910;width:27617;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" filled="f" stroked="f">
                  <v:textbox inset="0,0,0,0">
                    <w:txbxContent>
                      <w:p w14:paraId="6F7AD876" w14:textId="77777777" w:rsidR="0060298F" w:rsidRDefault="00000000">
                        <w:pPr>
                          <w:spacing w:before="25" w:line="189" w:lineRule="auto"/>
                          <w:ind w:right="19"/>
                          <w:jc w:val="center"/>
                          <w:rPr>
                            <w:sz w:val="21"/>
                          </w:rPr>
                        </w:pPr>
                        <w:r>
                          <w:rPr>
                            <w:sz w:val="21"/>
                          </w:rPr>
                          <w:t>If</w:t>
                        </w:r>
                        <w:r>
                          <w:rPr>
                            <w:spacing w:val="-6"/>
                            <w:sz w:val="21"/>
                          </w:rPr>
                          <w:t xml:space="preserve"> </w:t>
                        </w:r>
                        <w:r>
                          <w:rPr>
                            <w:sz w:val="21"/>
                          </w:rPr>
                          <w:t>Capital</w:t>
                        </w:r>
                        <w:r>
                          <w:rPr>
                            <w:spacing w:val="-5"/>
                            <w:sz w:val="21"/>
                          </w:rPr>
                          <w:t xml:space="preserve"> </w:t>
                        </w:r>
                        <w:r>
                          <w:rPr>
                            <w:sz w:val="21"/>
                          </w:rPr>
                          <w:t>expenditure</w:t>
                        </w:r>
                        <w:r>
                          <w:rPr>
                            <w:spacing w:val="-9"/>
                            <w:sz w:val="21"/>
                          </w:rPr>
                          <w:t xml:space="preserve"> </w:t>
                        </w:r>
                        <w:r>
                          <w:rPr>
                            <w:sz w:val="21"/>
                          </w:rPr>
                          <w:t>(other</w:t>
                        </w:r>
                        <w:r>
                          <w:rPr>
                            <w:spacing w:val="-4"/>
                            <w:sz w:val="21"/>
                          </w:rPr>
                          <w:t xml:space="preserve"> </w:t>
                        </w:r>
                        <w:r>
                          <w:rPr>
                            <w:sz w:val="21"/>
                          </w:rPr>
                          <w:t>than</w:t>
                        </w:r>
                        <w:r>
                          <w:rPr>
                            <w:spacing w:val="-5"/>
                            <w:sz w:val="21"/>
                          </w:rPr>
                          <w:t xml:space="preserve"> </w:t>
                        </w:r>
                        <w:r>
                          <w:rPr>
                            <w:sz w:val="21"/>
                          </w:rPr>
                          <w:t>expenditure</w:t>
                        </w:r>
                        <w:r>
                          <w:rPr>
                            <w:spacing w:val="-10"/>
                            <w:sz w:val="21"/>
                          </w:rPr>
                          <w:t xml:space="preserve"> </w:t>
                        </w:r>
                        <w:r>
                          <w:rPr>
                            <w:sz w:val="21"/>
                          </w:rPr>
                          <w:t>on acquisition of any land, goodwill or financial</w:t>
                        </w:r>
                      </w:p>
                      <w:p w14:paraId="56CF0919" w14:textId="77777777" w:rsidR="0060298F" w:rsidRDefault="00000000">
                        <w:pPr>
                          <w:spacing w:line="214" w:lineRule="exact"/>
                          <w:ind w:right="16"/>
                          <w:jc w:val="center"/>
                          <w:rPr>
                            <w:sz w:val="21"/>
                          </w:rPr>
                        </w:pPr>
                        <w:r>
                          <w:rPr>
                            <w:sz w:val="21"/>
                          </w:rPr>
                          <w:t>instrument)</w:t>
                        </w:r>
                        <w:r>
                          <w:rPr>
                            <w:spacing w:val="-10"/>
                            <w:sz w:val="21"/>
                          </w:rPr>
                          <w:t xml:space="preserve"> </w:t>
                        </w:r>
                        <w:r>
                          <w:rPr>
                            <w:sz w:val="21"/>
                          </w:rPr>
                          <w:t>incurred</w:t>
                        </w:r>
                        <w:r>
                          <w:rPr>
                            <w:spacing w:val="-9"/>
                            <w:sz w:val="21"/>
                          </w:rPr>
                          <w:t xml:space="preserve"> </w:t>
                        </w:r>
                        <w:r>
                          <w:rPr>
                            <w:sz w:val="21"/>
                          </w:rPr>
                          <w:t>during</w:t>
                        </w:r>
                        <w:r>
                          <w:rPr>
                            <w:spacing w:val="-6"/>
                            <w:sz w:val="21"/>
                          </w:rPr>
                          <w:t xml:space="preserve"> </w:t>
                        </w:r>
                        <w:r>
                          <w:rPr>
                            <w:sz w:val="21"/>
                          </w:rPr>
                          <w:t>the previous</w:t>
                        </w:r>
                        <w:r>
                          <w:rPr>
                            <w:spacing w:val="-8"/>
                            <w:sz w:val="21"/>
                          </w:rPr>
                          <w:t xml:space="preserve"> </w:t>
                        </w:r>
                        <w:r>
                          <w:rPr>
                            <w:spacing w:val="-4"/>
                            <w:sz w:val="21"/>
                          </w:rPr>
                          <w:t>year</w:t>
                        </w:r>
                      </w:p>
                    </w:txbxContent>
                  </v:textbox>
                </v:shape>
                <v:shape id="Textbox 2380" o:spid="_x0000_s2025" type="#_x0000_t202" style="position:absolute;left:1343;top:14975;width:27114;height:4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" filled="f" stroked="f">
                  <v:textbox inset="0,0,0,0">
                    <w:txbxContent>
                      <w:p w14:paraId="20BDEF9D" w14:textId="77777777" w:rsidR="0060298F" w:rsidRDefault="00000000">
                        <w:pPr>
                          <w:spacing w:before="25" w:line="189" w:lineRule="auto"/>
                          <w:ind w:right="19"/>
                          <w:jc w:val="center"/>
                          <w:rPr>
                            <w:sz w:val="21"/>
                          </w:rPr>
                        </w:pPr>
                        <w:r>
                          <w:rPr>
                            <w:sz w:val="21"/>
                          </w:rPr>
                          <w:t>100%</w:t>
                        </w:r>
                        <w:r>
                          <w:rPr>
                            <w:spacing w:val="-2"/>
                            <w:sz w:val="21"/>
                          </w:rPr>
                          <w:t xml:space="preserve"> </w:t>
                        </w:r>
                        <w:r>
                          <w:rPr>
                            <w:sz w:val="21"/>
                          </w:rPr>
                          <w:t xml:space="preserve">of the </w:t>
                        </w:r>
                        <w:proofErr w:type="spellStart"/>
                        <w:r>
                          <w:rPr>
                            <w:sz w:val="21"/>
                          </w:rPr>
                          <w:t>expd</w:t>
                        </w:r>
                        <w:proofErr w:type="spellEnd"/>
                        <w:r>
                          <w:rPr>
                            <w:spacing w:val="-2"/>
                            <w:sz w:val="21"/>
                          </w:rPr>
                          <w:t xml:space="preserve"> </w:t>
                        </w:r>
                        <w:r>
                          <w:rPr>
                            <w:sz w:val="21"/>
                          </w:rPr>
                          <w:t>would</w:t>
                        </w:r>
                        <w:r>
                          <w:rPr>
                            <w:spacing w:val="-2"/>
                            <w:sz w:val="21"/>
                          </w:rPr>
                          <w:t xml:space="preserve"> </w:t>
                        </w:r>
                        <w:r>
                          <w:rPr>
                            <w:sz w:val="21"/>
                          </w:rPr>
                          <w:t>be</w:t>
                        </w:r>
                        <w:r>
                          <w:rPr>
                            <w:spacing w:val="-1"/>
                            <w:sz w:val="21"/>
                          </w:rPr>
                          <w:t xml:space="preserve"> </w:t>
                        </w:r>
                        <w:r>
                          <w:rPr>
                            <w:sz w:val="21"/>
                          </w:rPr>
                          <w:t>allowed</w:t>
                        </w:r>
                        <w:r>
                          <w:rPr>
                            <w:spacing w:val="-2"/>
                            <w:sz w:val="21"/>
                          </w:rPr>
                          <w:t xml:space="preserve"> </w:t>
                        </w:r>
                        <w:r>
                          <w:rPr>
                            <w:sz w:val="21"/>
                          </w:rPr>
                          <w:t>as deduction from</w:t>
                        </w:r>
                        <w:r>
                          <w:rPr>
                            <w:spacing w:val="-4"/>
                            <w:sz w:val="21"/>
                          </w:rPr>
                          <w:t xml:space="preserve"> </w:t>
                        </w:r>
                        <w:r>
                          <w:rPr>
                            <w:sz w:val="21"/>
                          </w:rPr>
                          <w:t>the</w:t>
                        </w:r>
                        <w:r>
                          <w:rPr>
                            <w:spacing w:val="-4"/>
                            <w:sz w:val="21"/>
                          </w:rPr>
                          <w:t xml:space="preserve"> </w:t>
                        </w:r>
                        <w:r>
                          <w:rPr>
                            <w:sz w:val="21"/>
                          </w:rPr>
                          <w:t>business</w:t>
                        </w:r>
                        <w:r>
                          <w:rPr>
                            <w:spacing w:val="-7"/>
                            <w:sz w:val="21"/>
                          </w:rPr>
                          <w:t xml:space="preserve"> </w:t>
                        </w:r>
                        <w:r>
                          <w:rPr>
                            <w:sz w:val="21"/>
                          </w:rPr>
                          <w:t>income,</w:t>
                        </w:r>
                        <w:r>
                          <w:rPr>
                            <w:spacing w:val="-6"/>
                            <w:sz w:val="21"/>
                          </w:rPr>
                          <w:t xml:space="preserve"> </w:t>
                        </w:r>
                        <w:r>
                          <w:rPr>
                            <w:sz w:val="21"/>
                          </w:rPr>
                          <w:t>if</w:t>
                        </w:r>
                        <w:r>
                          <w:rPr>
                            <w:spacing w:val="-5"/>
                            <w:sz w:val="21"/>
                          </w:rPr>
                          <w:t xml:space="preserve"> </w:t>
                        </w:r>
                        <w:r>
                          <w:rPr>
                            <w:sz w:val="21"/>
                          </w:rPr>
                          <w:t>he</w:t>
                        </w:r>
                        <w:r>
                          <w:rPr>
                            <w:spacing w:val="-1"/>
                            <w:sz w:val="21"/>
                          </w:rPr>
                          <w:t xml:space="preserve"> </w:t>
                        </w:r>
                        <w:r>
                          <w:rPr>
                            <w:sz w:val="21"/>
                          </w:rPr>
                          <w:t>has</w:t>
                        </w:r>
                        <w:r>
                          <w:rPr>
                            <w:spacing w:val="-4"/>
                            <w:sz w:val="21"/>
                          </w:rPr>
                          <w:t xml:space="preserve"> </w:t>
                        </w:r>
                        <w:r>
                          <w:rPr>
                            <w:sz w:val="21"/>
                          </w:rPr>
                          <w:t>opted</w:t>
                        </w:r>
                        <w:r>
                          <w:rPr>
                            <w:spacing w:val="-2"/>
                            <w:sz w:val="21"/>
                          </w:rPr>
                          <w:t xml:space="preserve"> </w:t>
                        </w:r>
                        <w:r>
                          <w:rPr>
                            <w:sz w:val="21"/>
                          </w:rPr>
                          <w:t>for</w:t>
                        </w:r>
                        <w:r>
                          <w:rPr>
                            <w:spacing w:val="-3"/>
                            <w:sz w:val="21"/>
                          </w:rPr>
                          <w:t xml:space="preserve"> </w:t>
                        </w:r>
                        <w:r>
                          <w:rPr>
                            <w:spacing w:val="-5"/>
                            <w:sz w:val="21"/>
                          </w:rPr>
                          <w:t>the</w:t>
                        </w:r>
                      </w:p>
                      <w:p w14:paraId="319E27BD" w14:textId="77777777" w:rsidR="0060298F" w:rsidRDefault="00000000">
                        <w:pPr>
                          <w:spacing w:line="214" w:lineRule="exact"/>
                          <w:ind w:right="14"/>
                          <w:jc w:val="center"/>
                          <w:rPr>
                            <w:sz w:val="21"/>
                          </w:rPr>
                        </w:pPr>
                        <w:r>
                          <w:rPr>
                            <w:sz w:val="21"/>
                          </w:rPr>
                          <w:t>provisions</w:t>
                        </w:r>
                        <w:r>
                          <w:rPr>
                            <w:spacing w:val="-9"/>
                            <w:sz w:val="21"/>
                          </w:rPr>
                          <w:t xml:space="preserve"> </w:t>
                        </w:r>
                        <w:r>
                          <w:rPr>
                            <w:sz w:val="21"/>
                          </w:rPr>
                          <w:t>of</w:t>
                        </w:r>
                        <w:r>
                          <w:rPr>
                            <w:spacing w:val="-2"/>
                            <w:sz w:val="21"/>
                          </w:rPr>
                          <w:t xml:space="preserve"> </w:t>
                        </w:r>
                        <w:r>
                          <w:rPr>
                            <w:sz w:val="21"/>
                          </w:rPr>
                          <w:t>section</w:t>
                        </w:r>
                        <w:r>
                          <w:rPr>
                            <w:spacing w:val="-5"/>
                            <w:sz w:val="21"/>
                          </w:rPr>
                          <w:t xml:space="preserve"> </w:t>
                        </w:r>
                        <w:r>
                          <w:rPr>
                            <w:spacing w:val="-2"/>
                            <w:sz w:val="21"/>
                          </w:rPr>
                          <w:t>35AD.</w:t>
                        </w:r>
                      </w:p>
                    </w:txbxContent>
                  </v:textbox>
                </v:shape>
                <w10:wrap type="topAndBottom" anchorx="page"/>
              </v:group>
            </w:pict>
          </mc:Fallback>
        </mc:AlternateContent>
      </w:r>
      <w:r>
        <w:rPr>
          <w:noProof/>
        </w:rPr>
        <mc:AlternateContent>
          <mc:Choice Requires="wpg">
            <w:drawing>
              <wp:anchor distT="0" distB="0" distL="0" distR="0" simplePos="0" relativeHeight="251864064" behindDoc="1" locked="0" layoutInCell="1" allowOverlap="1" wp14:anchorId="6B5B11DC" wp14:editId="1FC904D5">
                <wp:simplePos x="0" y="0"/>
                <wp:positionH relativeFrom="page">
                  <wp:posOffset>3663950</wp:posOffset>
                </wp:positionH>
                <wp:positionV relativeFrom="paragraph">
                  <wp:posOffset>255364</wp:posOffset>
                </wp:positionV>
                <wp:extent cx="3323590" cy="2355850"/>
                <wp:effectExtent l="0" t="0" r="0" b="0"/>
                <wp:wrapTopAndBottom/>
                <wp:docPr id="2381" name="Group 2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3590" cy="2355850"/>
                          <a:chOff x="0" y="0"/>
                          <a:chExt cx="3323590" cy="2355850"/>
                        </a:xfrm>
                      </wpg:grpSpPr>
                      <wps:wsp>
                        <wps:cNvPr id="2382" name="Graphic 2382"/>
                        <wps:cNvSpPr/>
                        <wps:spPr>
                          <a:xfrm>
                            <a:off x="361213" y="6350"/>
                            <a:ext cx="2955925" cy="839469"/>
                          </a:xfrm>
                          <a:custGeom>
                            <a:avLst/>
                            <a:gdLst/>
                            <a:ahLst/>
                            <a:cxnLst/>
                            <a:rect l="l" t="t" r="r" b="b"/>
                            <a:pathLst>
                              <a:path w="2955925" h="839469">
                                <a:moveTo>
                                  <a:pt x="2871927" y="0"/>
                                </a:moveTo>
                                <a:lnTo>
                                  <a:pt x="83908" y="0"/>
                                </a:lnTo>
                                <a:lnTo>
                                  <a:pt x="51247" y="6593"/>
                                </a:lnTo>
                                <a:lnTo>
                                  <a:pt x="24576" y="24576"/>
                                </a:lnTo>
                                <a:lnTo>
                                  <a:pt x="6593" y="51247"/>
                                </a:lnTo>
                                <a:lnTo>
                                  <a:pt x="0" y="83908"/>
                                </a:lnTo>
                                <a:lnTo>
                                  <a:pt x="0" y="755180"/>
                                </a:lnTo>
                                <a:lnTo>
                                  <a:pt x="6593" y="787841"/>
                                </a:lnTo>
                                <a:lnTo>
                                  <a:pt x="24576" y="814512"/>
                                </a:lnTo>
                                <a:lnTo>
                                  <a:pt x="51247" y="832495"/>
                                </a:lnTo>
                                <a:lnTo>
                                  <a:pt x="83908" y="839088"/>
                                </a:lnTo>
                                <a:lnTo>
                                  <a:pt x="2871927" y="839088"/>
                                </a:lnTo>
                                <a:lnTo>
                                  <a:pt x="2904588" y="832495"/>
                                </a:lnTo>
                                <a:lnTo>
                                  <a:pt x="2931260" y="814512"/>
                                </a:lnTo>
                                <a:lnTo>
                                  <a:pt x="2949242" y="787841"/>
                                </a:lnTo>
                                <a:lnTo>
                                  <a:pt x="2955836" y="755180"/>
                                </a:lnTo>
                                <a:lnTo>
                                  <a:pt x="2955836" y="83908"/>
                                </a:lnTo>
                                <a:lnTo>
                                  <a:pt x="2949242" y="51247"/>
                                </a:lnTo>
                                <a:lnTo>
                                  <a:pt x="2931260" y="24576"/>
                                </a:lnTo>
                                <a:lnTo>
                                  <a:pt x="2904588" y="6593"/>
                                </a:lnTo>
                                <a:lnTo>
                                  <a:pt x="2871927" y="0"/>
                                </a:lnTo>
                                <a:close/>
                              </a:path>
                            </a:pathLst>
                          </a:custGeom>
                          <a:solidFill>
                            <a:srgbClr val="FFD966"/>
                          </a:solidFill>
                        </wps:spPr>
                        <wps:bodyPr wrap="square" lIns="0" tIns="0" rIns="0" bIns="0" rtlCol="0">
                          <a:prstTxWarp prst="textNoShape">
                            <a:avLst/>
                          </a:prstTxWarp>
                          <a:noAutofit/>
                        </wps:bodyPr>
                      </wps:wsp>
                      <wps:wsp>
                        <wps:cNvPr id="2383" name="Graphic 2383"/>
                        <wps:cNvSpPr/>
                        <wps:spPr>
                          <a:xfrm>
                            <a:off x="361213" y="6350"/>
                            <a:ext cx="2955925" cy="839469"/>
                          </a:xfrm>
                          <a:custGeom>
                            <a:avLst/>
                            <a:gdLst/>
                            <a:ahLst/>
                            <a:cxnLst/>
                            <a:rect l="l" t="t" r="r" b="b"/>
                            <a:pathLst>
                              <a:path w="2955925" h="839469">
                                <a:moveTo>
                                  <a:pt x="0" y="83908"/>
                                </a:moveTo>
                                <a:lnTo>
                                  <a:pt x="6593" y="51247"/>
                                </a:lnTo>
                                <a:lnTo>
                                  <a:pt x="24576" y="24576"/>
                                </a:lnTo>
                                <a:lnTo>
                                  <a:pt x="51247" y="6593"/>
                                </a:lnTo>
                                <a:lnTo>
                                  <a:pt x="83908" y="0"/>
                                </a:lnTo>
                                <a:lnTo>
                                  <a:pt x="2871927" y="0"/>
                                </a:lnTo>
                                <a:lnTo>
                                  <a:pt x="2904588" y="6593"/>
                                </a:lnTo>
                                <a:lnTo>
                                  <a:pt x="2931260" y="24576"/>
                                </a:lnTo>
                                <a:lnTo>
                                  <a:pt x="2949242" y="51247"/>
                                </a:lnTo>
                                <a:lnTo>
                                  <a:pt x="2955836" y="83908"/>
                                </a:lnTo>
                                <a:lnTo>
                                  <a:pt x="2955836" y="755180"/>
                                </a:lnTo>
                                <a:lnTo>
                                  <a:pt x="2949242" y="787841"/>
                                </a:lnTo>
                                <a:lnTo>
                                  <a:pt x="2931260" y="814512"/>
                                </a:lnTo>
                                <a:lnTo>
                                  <a:pt x="2904588" y="832495"/>
                                </a:lnTo>
                                <a:lnTo>
                                  <a:pt x="2871927" y="839088"/>
                                </a:lnTo>
                                <a:lnTo>
                                  <a:pt x="83908" y="839088"/>
                                </a:lnTo>
                                <a:lnTo>
                                  <a:pt x="51247" y="832495"/>
                                </a:lnTo>
                                <a:lnTo>
                                  <a:pt x="24576" y="814512"/>
                                </a:lnTo>
                                <a:lnTo>
                                  <a:pt x="6593" y="787841"/>
                                </a:lnTo>
                                <a:lnTo>
                                  <a:pt x="0" y="755180"/>
                                </a:lnTo>
                                <a:lnTo>
                                  <a:pt x="0" y="83908"/>
                                </a:lnTo>
                                <a:close/>
                              </a:path>
                            </a:pathLst>
                          </a:custGeom>
                          <a:ln w="12700">
                            <a:solidFill>
                              <a:srgbClr val="000000"/>
                            </a:solidFill>
                            <a:prstDash val="solid"/>
                          </a:ln>
                        </wps:spPr>
                        <wps:bodyPr wrap="square" lIns="0" tIns="0" rIns="0" bIns="0" rtlCol="0">
                          <a:prstTxWarp prst="textNoShape">
                            <a:avLst/>
                          </a:prstTxWarp>
                          <a:noAutofit/>
                        </wps:bodyPr>
                      </wps:wsp>
                      <wps:wsp>
                        <wps:cNvPr id="2384" name="Graphic 2384"/>
                        <wps:cNvSpPr/>
                        <wps:spPr>
                          <a:xfrm>
                            <a:off x="1760899" y="845665"/>
                            <a:ext cx="156845" cy="277495"/>
                          </a:xfrm>
                          <a:custGeom>
                            <a:avLst/>
                            <a:gdLst/>
                            <a:ahLst/>
                            <a:cxnLst/>
                            <a:rect l="l" t="t" r="r" b="b"/>
                            <a:pathLst>
                              <a:path w="156845" h="277495">
                                <a:moveTo>
                                  <a:pt x="130416" y="0"/>
                                </a:moveTo>
                                <a:lnTo>
                                  <a:pt x="26047" y="0"/>
                                </a:lnTo>
                                <a:lnTo>
                                  <a:pt x="26047" y="198970"/>
                                </a:lnTo>
                                <a:lnTo>
                                  <a:pt x="0" y="198970"/>
                                </a:lnTo>
                                <a:lnTo>
                                  <a:pt x="78232" y="277202"/>
                                </a:lnTo>
                                <a:lnTo>
                                  <a:pt x="156464" y="198970"/>
                                </a:lnTo>
                                <a:lnTo>
                                  <a:pt x="130416" y="198970"/>
                                </a:lnTo>
                                <a:lnTo>
                                  <a:pt x="130416" y="0"/>
                                </a:lnTo>
                                <a:close/>
                              </a:path>
                            </a:pathLst>
                          </a:custGeom>
                          <a:solidFill>
                            <a:srgbClr val="B43500"/>
                          </a:solidFill>
                        </wps:spPr>
                        <wps:bodyPr wrap="square" lIns="0" tIns="0" rIns="0" bIns="0" rtlCol="0">
                          <a:prstTxWarp prst="textNoShape">
                            <a:avLst/>
                          </a:prstTxWarp>
                          <a:noAutofit/>
                        </wps:bodyPr>
                      </wps:wsp>
                      <wps:wsp>
                        <wps:cNvPr id="2385" name="Graphic 2385"/>
                        <wps:cNvSpPr/>
                        <wps:spPr>
                          <a:xfrm>
                            <a:off x="361213" y="1104079"/>
                            <a:ext cx="2955925" cy="1245235"/>
                          </a:xfrm>
                          <a:custGeom>
                            <a:avLst/>
                            <a:gdLst/>
                            <a:ahLst/>
                            <a:cxnLst/>
                            <a:rect l="l" t="t" r="r" b="b"/>
                            <a:pathLst>
                              <a:path w="2955925" h="1245235">
                                <a:moveTo>
                                  <a:pt x="2831350" y="0"/>
                                </a:moveTo>
                                <a:lnTo>
                                  <a:pt x="124485" y="0"/>
                                </a:lnTo>
                                <a:lnTo>
                                  <a:pt x="76032" y="9781"/>
                                </a:lnTo>
                                <a:lnTo>
                                  <a:pt x="36463" y="36458"/>
                                </a:lnTo>
                                <a:lnTo>
                                  <a:pt x="9783" y="76027"/>
                                </a:lnTo>
                                <a:lnTo>
                                  <a:pt x="0" y="124485"/>
                                </a:lnTo>
                                <a:lnTo>
                                  <a:pt x="0" y="1120432"/>
                                </a:lnTo>
                                <a:lnTo>
                                  <a:pt x="9783" y="1168892"/>
                                </a:lnTo>
                                <a:lnTo>
                                  <a:pt x="36463" y="1208465"/>
                                </a:lnTo>
                                <a:lnTo>
                                  <a:pt x="76032" y="1235146"/>
                                </a:lnTo>
                                <a:lnTo>
                                  <a:pt x="124485" y="1244930"/>
                                </a:lnTo>
                                <a:lnTo>
                                  <a:pt x="2831350" y="1244930"/>
                                </a:lnTo>
                                <a:lnTo>
                                  <a:pt x="2879803" y="1235146"/>
                                </a:lnTo>
                                <a:lnTo>
                                  <a:pt x="2919372" y="1208465"/>
                                </a:lnTo>
                                <a:lnTo>
                                  <a:pt x="2946052" y="1168892"/>
                                </a:lnTo>
                                <a:lnTo>
                                  <a:pt x="2955836" y="1120432"/>
                                </a:lnTo>
                                <a:lnTo>
                                  <a:pt x="2955836" y="124485"/>
                                </a:lnTo>
                                <a:lnTo>
                                  <a:pt x="2946052" y="76027"/>
                                </a:lnTo>
                                <a:lnTo>
                                  <a:pt x="2919372" y="36458"/>
                                </a:lnTo>
                                <a:lnTo>
                                  <a:pt x="2879803" y="9781"/>
                                </a:lnTo>
                                <a:lnTo>
                                  <a:pt x="2831350" y="0"/>
                                </a:lnTo>
                                <a:close/>
                              </a:path>
                            </a:pathLst>
                          </a:custGeom>
                          <a:solidFill>
                            <a:srgbClr val="A4A4A4"/>
                          </a:solidFill>
                        </wps:spPr>
                        <wps:bodyPr wrap="square" lIns="0" tIns="0" rIns="0" bIns="0" rtlCol="0">
                          <a:prstTxWarp prst="textNoShape">
                            <a:avLst/>
                          </a:prstTxWarp>
                          <a:noAutofit/>
                        </wps:bodyPr>
                      </wps:wsp>
                      <wps:wsp>
                        <wps:cNvPr id="2386" name="Graphic 2386"/>
                        <wps:cNvSpPr/>
                        <wps:spPr>
                          <a:xfrm>
                            <a:off x="361213" y="1104079"/>
                            <a:ext cx="2955925" cy="1245235"/>
                          </a:xfrm>
                          <a:custGeom>
                            <a:avLst/>
                            <a:gdLst/>
                            <a:ahLst/>
                            <a:cxnLst/>
                            <a:rect l="l" t="t" r="r" b="b"/>
                            <a:pathLst>
                              <a:path w="2955925" h="1245235">
                                <a:moveTo>
                                  <a:pt x="0" y="124485"/>
                                </a:moveTo>
                                <a:lnTo>
                                  <a:pt x="9783" y="76027"/>
                                </a:lnTo>
                                <a:lnTo>
                                  <a:pt x="36463" y="36458"/>
                                </a:lnTo>
                                <a:lnTo>
                                  <a:pt x="76032" y="9781"/>
                                </a:lnTo>
                                <a:lnTo>
                                  <a:pt x="124485" y="0"/>
                                </a:lnTo>
                                <a:lnTo>
                                  <a:pt x="2831350" y="0"/>
                                </a:lnTo>
                                <a:lnTo>
                                  <a:pt x="2879803" y="9781"/>
                                </a:lnTo>
                                <a:lnTo>
                                  <a:pt x="2919372" y="36458"/>
                                </a:lnTo>
                                <a:lnTo>
                                  <a:pt x="2946052" y="76027"/>
                                </a:lnTo>
                                <a:lnTo>
                                  <a:pt x="2955836" y="124485"/>
                                </a:lnTo>
                                <a:lnTo>
                                  <a:pt x="2955836" y="1120432"/>
                                </a:lnTo>
                                <a:lnTo>
                                  <a:pt x="2946052" y="1168892"/>
                                </a:lnTo>
                                <a:lnTo>
                                  <a:pt x="2919372" y="1208465"/>
                                </a:lnTo>
                                <a:lnTo>
                                  <a:pt x="2879803" y="1235146"/>
                                </a:lnTo>
                                <a:lnTo>
                                  <a:pt x="2831350" y="1244930"/>
                                </a:lnTo>
                                <a:lnTo>
                                  <a:pt x="124485" y="1244930"/>
                                </a:lnTo>
                                <a:lnTo>
                                  <a:pt x="76032" y="1235146"/>
                                </a:lnTo>
                                <a:lnTo>
                                  <a:pt x="36463" y="1208465"/>
                                </a:lnTo>
                                <a:lnTo>
                                  <a:pt x="9783" y="1168892"/>
                                </a:lnTo>
                                <a:lnTo>
                                  <a:pt x="0" y="1120432"/>
                                </a:lnTo>
                                <a:lnTo>
                                  <a:pt x="0" y="124485"/>
                                </a:lnTo>
                                <a:close/>
                              </a:path>
                            </a:pathLst>
                          </a:custGeom>
                          <a:ln w="12700">
                            <a:solidFill>
                              <a:srgbClr val="000000"/>
                            </a:solidFill>
                            <a:prstDash val="solid"/>
                          </a:ln>
                        </wps:spPr>
                        <wps:bodyPr wrap="square" lIns="0" tIns="0" rIns="0" bIns="0" rtlCol="0">
                          <a:prstTxWarp prst="textNoShape">
                            <a:avLst/>
                          </a:prstTxWarp>
                          <a:noAutofit/>
                        </wps:bodyPr>
                      </wps:wsp>
                      <wps:wsp>
                        <wps:cNvPr id="2387" name="Graphic 2387"/>
                        <wps:cNvSpPr/>
                        <wps:spPr>
                          <a:xfrm>
                            <a:off x="6350" y="288992"/>
                            <a:ext cx="320675" cy="241300"/>
                          </a:xfrm>
                          <a:custGeom>
                            <a:avLst/>
                            <a:gdLst/>
                            <a:ahLst/>
                            <a:cxnLst/>
                            <a:rect l="l" t="t" r="r" b="b"/>
                            <a:pathLst>
                              <a:path w="320675" h="241300">
                                <a:moveTo>
                                  <a:pt x="160337" y="0"/>
                                </a:moveTo>
                                <a:lnTo>
                                  <a:pt x="109656" y="6150"/>
                                </a:lnTo>
                                <a:lnTo>
                                  <a:pt x="65642" y="23277"/>
                                </a:lnTo>
                                <a:lnTo>
                                  <a:pt x="30934" y="49394"/>
                                </a:lnTo>
                                <a:lnTo>
                                  <a:pt x="8173" y="82513"/>
                                </a:lnTo>
                                <a:lnTo>
                                  <a:pt x="0" y="120650"/>
                                </a:lnTo>
                                <a:lnTo>
                                  <a:pt x="8173" y="158786"/>
                                </a:lnTo>
                                <a:lnTo>
                                  <a:pt x="30934" y="191905"/>
                                </a:lnTo>
                                <a:lnTo>
                                  <a:pt x="65642" y="218022"/>
                                </a:lnTo>
                                <a:lnTo>
                                  <a:pt x="109656" y="235149"/>
                                </a:lnTo>
                                <a:lnTo>
                                  <a:pt x="160337" y="241300"/>
                                </a:lnTo>
                                <a:lnTo>
                                  <a:pt x="211018" y="235149"/>
                                </a:lnTo>
                                <a:lnTo>
                                  <a:pt x="255032" y="218022"/>
                                </a:lnTo>
                                <a:lnTo>
                                  <a:pt x="289740" y="191905"/>
                                </a:lnTo>
                                <a:lnTo>
                                  <a:pt x="312501" y="158786"/>
                                </a:lnTo>
                                <a:lnTo>
                                  <a:pt x="320675" y="120650"/>
                                </a:lnTo>
                                <a:lnTo>
                                  <a:pt x="312501" y="82513"/>
                                </a:lnTo>
                                <a:lnTo>
                                  <a:pt x="289740" y="49394"/>
                                </a:lnTo>
                                <a:lnTo>
                                  <a:pt x="255032" y="23277"/>
                                </a:lnTo>
                                <a:lnTo>
                                  <a:pt x="211018" y="6150"/>
                                </a:lnTo>
                                <a:lnTo>
                                  <a:pt x="160337" y="0"/>
                                </a:lnTo>
                                <a:close/>
                              </a:path>
                            </a:pathLst>
                          </a:custGeom>
                          <a:solidFill>
                            <a:srgbClr val="F4AB70"/>
                          </a:solidFill>
                        </wps:spPr>
                        <wps:bodyPr wrap="square" lIns="0" tIns="0" rIns="0" bIns="0" rtlCol="0">
                          <a:prstTxWarp prst="textNoShape">
                            <a:avLst/>
                          </a:prstTxWarp>
                          <a:noAutofit/>
                        </wps:bodyPr>
                      </wps:wsp>
                      <wps:wsp>
                        <wps:cNvPr id="2388" name="Graphic 2388"/>
                        <wps:cNvSpPr/>
                        <wps:spPr>
                          <a:xfrm>
                            <a:off x="6350" y="288992"/>
                            <a:ext cx="320675" cy="241300"/>
                          </a:xfrm>
                          <a:custGeom>
                            <a:avLst/>
                            <a:gdLst/>
                            <a:ahLst/>
                            <a:cxnLst/>
                            <a:rect l="l" t="t" r="r" b="b"/>
                            <a:pathLst>
                              <a:path w="320675" h="241300">
                                <a:moveTo>
                                  <a:pt x="0" y="120650"/>
                                </a:moveTo>
                                <a:lnTo>
                                  <a:pt x="8173" y="82513"/>
                                </a:lnTo>
                                <a:lnTo>
                                  <a:pt x="30934" y="49394"/>
                                </a:lnTo>
                                <a:lnTo>
                                  <a:pt x="65642" y="23277"/>
                                </a:lnTo>
                                <a:lnTo>
                                  <a:pt x="109656" y="6150"/>
                                </a:lnTo>
                                <a:lnTo>
                                  <a:pt x="160337" y="0"/>
                                </a:lnTo>
                                <a:lnTo>
                                  <a:pt x="211018" y="6150"/>
                                </a:lnTo>
                                <a:lnTo>
                                  <a:pt x="255032" y="23277"/>
                                </a:lnTo>
                                <a:lnTo>
                                  <a:pt x="289740" y="49394"/>
                                </a:lnTo>
                                <a:lnTo>
                                  <a:pt x="312501" y="82513"/>
                                </a:lnTo>
                                <a:lnTo>
                                  <a:pt x="320675" y="120650"/>
                                </a:lnTo>
                                <a:lnTo>
                                  <a:pt x="312501" y="158786"/>
                                </a:lnTo>
                                <a:lnTo>
                                  <a:pt x="289740" y="191905"/>
                                </a:lnTo>
                                <a:lnTo>
                                  <a:pt x="255032" y="218022"/>
                                </a:lnTo>
                                <a:lnTo>
                                  <a:pt x="211018" y="235149"/>
                                </a:lnTo>
                                <a:lnTo>
                                  <a:pt x="160337" y="241300"/>
                                </a:lnTo>
                                <a:lnTo>
                                  <a:pt x="109656" y="235149"/>
                                </a:lnTo>
                                <a:lnTo>
                                  <a:pt x="65642" y="218022"/>
                                </a:lnTo>
                                <a:lnTo>
                                  <a:pt x="30934" y="191905"/>
                                </a:lnTo>
                                <a:lnTo>
                                  <a:pt x="8173" y="158786"/>
                                </a:lnTo>
                                <a:lnTo>
                                  <a:pt x="0" y="120650"/>
                                </a:lnTo>
                                <a:close/>
                              </a:path>
                            </a:pathLst>
                          </a:custGeom>
                          <a:ln w="12700">
                            <a:solidFill>
                              <a:srgbClr val="000000"/>
                            </a:solidFill>
                            <a:prstDash val="solid"/>
                          </a:ln>
                        </wps:spPr>
                        <wps:bodyPr wrap="square" lIns="0" tIns="0" rIns="0" bIns="0" rtlCol="0">
                          <a:prstTxWarp prst="textNoShape">
                            <a:avLst/>
                          </a:prstTxWarp>
                          <a:noAutofit/>
                        </wps:bodyPr>
                      </wps:wsp>
                      <wps:wsp>
                        <wps:cNvPr id="2389" name="Textbox 2389"/>
                        <wps:cNvSpPr txBox="1"/>
                        <wps:spPr>
                          <a:xfrm>
                            <a:off x="463753" y="85875"/>
                            <a:ext cx="2761615" cy="623570"/>
                          </a:xfrm>
                          <a:prstGeom prst="rect">
                            <a:avLst/>
                          </a:prstGeom>
                        </wps:spPr>
                        <wps:txbx>
                          <w:txbxContent>
                            <w:p w14:paraId="62E8A576" w14:textId="77777777" w:rsidR="0060298F" w:rsidRDefault="00000000">
                              <w:pPr>
                                <w:spacing w:before="23" w:line="192" w:lineRule="auto"/>
                                <w:ind w:right="18"/>
                                <w:jc w:val="center"/>
                                <w:rPr>
                                  <w:sz w:val="21"/>
                                </w:rPr>
                              </w:pPr>
                              <w:r>
                                <w:rPr>
                                  <w:sz w:val="21"/>
                                </w:rPr>
                                <w:t>If</w:t>
                              </w:r>
                              <w:r>
                                <w:rPr>
                                  <w:spacing w:val="-6"/>
                                  <w:sz w:val="21"/>
                                </w:rPr>
                                <w:t xml:space="preserve"> </w:t>
                              </w:r>
                              <w:r>
                                <w:rPr>
                                  <w:sz w:val="21"/>
                                </w:rPr>
                                <w:t>Capital</w:t>
                              </w:r>
                              <w:r>
                                <w:rPr>
                                  <w:spacing w:val="-5"/>
                                  <w:sz w:val="21"/>
                                </w:rPr>
                                <w:t xml:space="preserve"> </w:t>
                              </w:r>
                              <w:r>
                                <w:rPr>
                                  <w:sz w:val="21"/>
                                </w:rPr>
                                <w:t>expenditure</w:t>
                              </w:r>
                              <w:r>
                                <w:rPr>
                                  <w:spacing w:val="-9"/>
                                  <w:sz w:val="21"/>
                                </w:rPr>
                                <w:t xml:space="preserve"> </w:t>
                              </w:r>
                              <w:r>
                                <w:rPr>
                                  <w:sz w:val="21"/>
                                </w:rPr>
                                <w:t>(other</w:t>
                              </w:r>
                              <w:r>
                                <w:rPr>
                                  <w:spacing w:val="-5"/>
                                  <w:sz w:val="21"/>
                                </w:rPr>
                                <w:t xml:space="preserve"> </w:t>
                              </w:r>
                              <w:r>
                                <w:rPr>
                                  <w:sz w:val="21"/>
                                </w:rPr>
                                <w:t>than</w:t>
                              </w:r>
                              <w:r>
                                <w:rPr>
                                  <w:spacing w:val="-5"/>
                                  <w:sz w:val="21"/>
                                </w:rPr>
                                <w:t xml:space="preserve"> </w:t>
                              </w:r>
                              <w:r>
                                <w:rPr>
                                  <w:sz w:val="21"/>
                                </w:rPr>
                                <w:t>expenditure</w:t>
                              </w:r>
                              <w:r>
                                <w:rPr>
                                  <w:spacing w:val="-10"/>
                                  <w:sz w:val="21"/>
                                </w:rPr>
                                <w:t xml:space="preserve"> </w:t>
                              </w:r>
                              <w:r>
                                <w:rPr>
                                  <w:sz w:val="21"/>
                                </w:rPr>
                                <w:t>on acquisition of any land, goodwill or financial instrument) incurred prior to commencement of</w:t>
                              </w:r>
                            </w:p>
                            <w:p w14:paraId="12207E21" w14:textId="77777777" w:rsidR="0060298F" w:rsidRDefault="00000000">
                              <w:pPr>
                                <w:spacing w:line="210" w:lineRule="exact"/>
                                <w:ind w:right="15"/>
                                <w:jc w:val="center"/>
                                <w:rPr>
                                  <w:sz w:val="21"/>
                                </w:rPr>
                              </w:pPr>
                              <w:r>
                                <w:rPr>
                                  <w:spacing w:val="-2"/>
                                  <w:sz w:val="21"/>
                                </w:rPr>
                                <w:t>operation</w:t>
                              </w:r>
                            </w:p>
                          </w:txbxContent>
                        </wps:txbx>
                        <wps:bodyPr wrap="square" lIns="0" tIns="0" rIns="0" bIns="0" rtlCol="0">
                          <a:noAutofit/>
                        </wps:bodyPr>
                      </wps:wsp>
                      <wps:wsp>
                        <wps:cNvPr id="2390" name="Textbox 2390"/>
                        <wps:cNvSpPr txBox="1"/>
                        <wps:spPr>
                          <a:xfrm>
                            <a:off x="437498" y="1096834"/>
                            <a:ext cx="2814320" cy="1187450"/>
                          </a:xfrm>
                          <a:prstGeom prst="rect">
                            <a:avLst/>
                          </a:prstGeom>
                        </wps:spPr>
                        <wps:txbx>
                          <w:txbxContent>
                            <w:p w14:paraId="4C742489" w14:textId="77777777" w:rsidR="0060298F" w:rsidRDefault="00000000">
                              <w:pPr>
                                <w:spacing w:before="43" w:line="168" w:lineRule="auto"/>
                                <w:ind w:left="-1" w:right="18" w:firstLine="1"/>
                                <w:jc w:val="center"/>
                                <w:rPr>
                                  <w:sz w:val="21"/>
                                </w:rPr>
                              </w:pPr>
                              <w:r>
                                <w:rPr>
                                  <w:sz w:val="21"/>
                                </w:rPr>
                                <w:t xml:space="preserve">100% of the </w:t>
                              </w:r>
                              <w:proofErr w:type="spellStart"/>
                              <w:r>
                                <w:rPr>
                                  <w:sz w:val="21"/>
                                </w:rPr>
                                <w:t>expd</w:t>
                              </w:r>
                              <w:proofErr w:type="spellEnd"/>
                              <w:r>
                                <w:rPr>
                                  <w:sz w:val="21"/>
                                </w:rPr>
                                <w:t xml:space="preserve"> would be allowed as deduction from</w:t>
                              </w:r>
                              <w:r>
                                <w:rPr>
                                  <w:spacing w:val="-4"/>
                                  <w:sz w:val="21"/>
                                </w:rPr>
                                <w:t xml:space="preserve"> </w:t>
                              </w:r>
                              <w:r>
                                <w:rPr>
                                  <w:sz w:val="21"/>
                                </w:rPr>
                                <w:t>the</w:t>
                              </w:r>
                              <w:r>
                                <w:rPr>
                                  <w:spacing w:val="-4"/>
                                  <w:sz w:val="21"/>
                                </w:rPr>
                                <w:t xml:space="preserve"> </w:t>
                              </w:r>
                              <w:r>
                                <w:rPr>
                                  <w:sz w:val="21"/>
                                </w:rPr>
                                <w:t>business</w:t>
                              </w:r>
                              <w:r>
                                <w:rPr>
                                  <w:spacing w:val="-7"/>
                                  <w:sz w:val="21"/>
                                </w:rPr>
                                <w:t xml:space="preserve"> </w:t>
                              </w:r>
                              <w:r>
                                <w:rPr>
                                  <w:sz w:val="21"/>
                                </w:rPr>
                                <w:t>income</w:t>
                              </w:r>
                              <w:r>
                                <w:rPr>
                                  <w:spacing w:val="-6"/>
                                  <w:sz w:val="21"/>
                                </w:rPr>
                                <w:t xml:space="preserve"> </w:t>
                              </w:r>
                              <w:r>
                                <w:rPr>
                                  <w:sz w:val="21"/>
                                </w:rPr>
                                <w:t>during</w:t>
                              </w:r>
                              <w:r>
                                <w:rPr>
                                  <w:spacing w:val="-7"/>
                                  <w:sz w:val="21"/>
                                </w:rPr>
                                <w:t xml:space="preserve"> </w:t>
                              </w:r>
                              <w:r>
                                <w:rPr>
                                  <w:sz w:val="21"/>
                                </w:rPr>
                                <w:t>the</w:t>
                              </w:r>
                              <w:r>
                                <w:rPr>
                                  <w:spacing w:val="-4"/>
                                  <w:sz w:val="21"/>
                                </w:rPr>
                                <w:t xml:space="preserve"> </w:t>
                              </w:r>
                              <w:r>
                                <w:rPr>
                                  <w:sz w:val="21"/>
                                </w:rPr>
                                <w:t>P.Y.</w:t>
                              </w:r>
                              <w:r>
                                <w:rPr>
                                  <w:spacing w:val="-4"/>
                                  <w:sz w:val="21"/>
                                </w:rPr>
                                <w:t xml:space="preserve"> </w:t>
                              </w:r>
                              <w:r>
                                <w:rPr>
                                  <w:sz w:val="21"/>
                                </w:rPr>
                                <w:t>in</w:t>
                              </w:r>
                              <w:r>
                                <w:rPr>
                                  <w:spacing w:val="-4"/>
                                  <w:sz w:val="21"/>
                                </w:rPr>
                                <w:t xml:space="preserve"> </w:t>
                              </w:r>
                              <w:r>
                                <w:rPr>
                                  <w:sz w:val="21"/>
                                </w:rPr>
                                <w:t xml:space="preserve">which the </w:t>
                              </w:r>
                              <w:proofErr w:type="spellStart"/>
                              <w:r>
                                <w:rPr>
                                  <w:sz w:val="21"/>
                                </w:rPr>
                                <w:t>assessee</w:t>
                              </w:r>
                              <w:proofErr w:type="spellEnd"/>
                              <w:r>
                                <w:rPr>
                                  <w:spacing w:val="-1"/>
                                  <w:sz w:val="21"/>
                                </w:rPr>
                                <w:t xml:space="preserve"> </w:t>
                              </w:r>
                              <w:r>
                                <w:rPr>
                                  <w:sz w:val="21"/>
                                </w:rPr>
                                <w:t>commences</w:t>
                              </w:r>
                              <w:r>
                                <w:rPr>
                                  <w:spacing w:val="-4"/>
                                  <w:sz w:val="21"/>
                                </w:rPr>
                                <w:t xml:space="preserve"> </w:t>
                              </w:r>
                              <w:r>
                                <w:rPr>
                                  <w:sz w:val="21"/>
                                </w:rPr>
                                <w:t>operation</w:t>
                              </w:r>
                              <w:r>
                                <w:rPr>
                                  <w:spacing w:val="-1"/>
                                  <w:sz w:val="21"/>
                                </w:rPr>
                                <w:t xml:space="preserve"> </w:t>
                              </w:r>
                              <w:r>
                                <w:rPr>
                                  <w:sz w:val="21"/>
                                </w:rPr>
                                <w:t xml:space="preserve">of his specified </w:t>
                              </w:r>
                              <w:r>
                                <w:rPr>
                                  <w:spacing w:val="-2"/>
                                  <w:sz w:val="21"/>
                                </w:rPr>
                                <w:t>business.</w:t>
                              </w:r>
                            </w:p>
                            <w:p w14:paraId="1EAA801A" w14:textId="77777777" w:rsidR="0060298F" w:rsidRDefault="00000000">
                              <w:pPr>
                                <w:spacing w:before="82" w:line="168" w:lineRule="auto"/>
                                <w:ind w:left="36" w:right="54" w:firstLine="2"/>
                                <w:jc w:val="center"/>
                                <w:rPr>
                                  <w:sz w:val="21"/>
                                </w:rPr>
                              </w:pPr>
                              <w:r>
                                <w:rPr>
                                  <w:sz w:val="21"/>
                                </w:rPr>
                                <w:t>Condition: Deduction is allowed if the amount incurred prior to commencement has been capitalized</w:t>
                              </w:r>
                              <w:r>
                                <w:rPr>
                                  <w:spacing w:val="-7"/>
                                  <w:sz w:val="21"/>
                                </w:rPr>
                                <w:t xml:space="preserve"> </w:t>
                              </w:r>
                              <w:r>
                                <w:rPr>
                                  <w:sz w:val="21"/>
                                </w:rPr>
                                <w:t>in</w:t>
                              </w:r>
                              <w:r>
                                <w:rPr>
                                  <w:spacing w:val="-5"/>
                                  <w:sz w:val="21"/>
                                </w:rPr>
                                <w:t xml:space="preserve"> </w:t>
                              </w:r>
                              <w:r>
                                <w:rPr>
                                  <w:sz w:val="21"/>
                                </w:rPr>
                                <w:t>the</w:t>
                              </w:r>
                              <w:r>
                                <w:rPr>
                                  <w:spacing w:val="-5"/>
                                  <w:sz w:val="21"/>
                                </w:rPr>
                                <w:t xml:space="preserve"> </w:t>
                              </w:r>
                              <w:r>
                                <w:rPr>
                                  <w:sz w:val="21"/>
                                </w:rPr>
                                <w:t>books</w:t>
                              </w:r>
                              <w:r>
                                <w:rPr>
                                  <w:spacing w:val="-5"/>
                                  <w:sz w:val="21"/>
                                </w:rPr>
                                <w:t xml:space="preserve"> </w:t>
                              </w:r>
                              <w:r>
                                <w:rPr>
                                  <w:sz w:val="21"/>
                                </w:rPr>
                                <w:t>of</w:t>
                              </w:r>
                              <w:r>
                                <w:rPr>
                                  <w:spacing w:val="-3"/>
                                  <w:sz w:val="21"/>
                                </w:rPr>
                                <w:t xml:space="preserve"> </w:t>
                              </w:r>
                              <w:r>
                                <w:rPr>
                                  <w:sz w:val="21"/>
                                </w:rPr>
                                <w:t>account</w:t>
                              </w:r>
                              <w:r>
                                <w:rPr>
                                  <w:spacing w:val="-7"/>
                                  <w:sz w:val="21"/>
                                </w:rPr>
                                <w:t xml:space="preserve"> </w:t>
                              </w:r>
                              <w:r>
                                <w:rPr>
                                  <w:sz w:val="21"/>
                                </w:rPr>
                                <w:t>of</w:t>
                              </w:r>
                              <w:r>
                                <w:rPr>
                                  <w:spacing w:val="-3"/>
                                  <w:sz w:val="21"/>
                                </w:rPr>
                                <w:t xml:space="preserve"> </w:t>
                              </w:r>
                              <w:r>
                                <w:rPr>
                                  <w:sz w:val="21"/>
                                </w:rPr>
                                <w:t>the</w:t>
                              </w:r>
                              <w:r>
                                <w:rPr>
                                  <w:spacing w:val="-5"/>
                                  <w:sz w:val="21"/>
                                </w:rPr>
                                <w:t xml:space="preserve"> </w:t>
                              </w:r>
                              <w:proofErr w:type="spellStart"/>
                              <w:r>
                                <w:rPr>
                                  <w:sz w:val="21"/>
                                </w:rPr>
                                <w:t>assessee</w:t>
                              </w:r>
                              <w:proofErr w:type="spellEnd"/>
                              <w:r>
                                <w:rPr>
                                  <w:sz w:val="21"/>
                                </w:rPr>
                                <w:t xml:space="preserve"> on the date of commencement of its operations.</w:t>
                              </w:r>
                            </w:p>
                          </w:txbxContent>
                        </wps:txbx>
                        <wps:bodyPr wrap="square" lIns="0" tIns="0" rIns="0" bIns="0" rtlCol="0">
                          <a:noAutofit/>
                        </wps:bodyPr>
                      </wps:wsp>
                    </wpg:wgp>
                  </a:graphicData>
                </a:graphic>
              </wp:anchor>
            </w:drawing>
          </mc:Choice>
          <mc:Fallback>
            <w:pict>
              <v:group w14:anchorId="6B5B11DC" id="Group 2381" o:spid="_x0000_s2026" style="position:absolute;margin-left:288.5pt;margin-top:20.1pt;width:261.7pt;height:185.5pt;z-index:-251452416;mso-wrap-distance-left:0;mso-wrap-distance-right:0;mso-position-horizontal-relative:page;mso-position-vertical-relative:text" coordsize="33235,23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">
                <v:shape id="Graphic 2382" o:spid="_x0000_s2027" style="position:absolute;left:3612;top:63;width:29559;height:8395;visibility:visible;mso-wrap-style:square;v-text-anchor:top" coordsize="2955925,83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" path="m2871927,l83908,,51247,6593,24576,24576,6593,51247,,83908,,755180r6593,32661l24576,814512r26671,17983l83908,839088r2788019,l2904588,832495r26672,-17983l2949242,787841r6594,-32661l2955836,83908r-6594,-32661l2931260,24576,2904588,6593,2871927,xe" fillcolor="#ffd966" stroked="f">
                  <v:path arrowok="t"/>
                </v:shape>
                <v:shape id="Graphic 2383" o:spid="_x0000_s2028" style="position:absolute;left:3612;top:63;width:29559;height:8395;visibility:visible;mso-wrap-style:square;v-text-anchor:top" coordsize="2955925,83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" path="m,83908l6593,51247,24576,24576,51247,6593,83908,,2871927,r32661,6593l2931260,24576r17982,26671l2955836,83908r,671272l2949242,787841r-17982,26671l2904588,832495r-32661,6593l83908,839088,51247,832495,24576,814512,6593,787841,,755180,,83908xe" filled="f" strokeweight="1pt">
                  <v:path arrowok="t"/>
                </v:shape>
                <v:shape id="Graphic 2384" o:spid="_x0000_s2029" style="position:absolute;left:17608;top:8456;width:1569;height:2775;visibility:visible;mso-wrap-style:square;v-text-anchor:top" coordsize="156845,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" path="m130416,l26047,r,198970l,198970r78232,78232l156464,198970r-26048,l130416,xe" fillcolor="#b43500" stroked="f">
                  <v:path arrowok="t"/>
                </v:shape>
                <v:shape id="Graphic 2385" o:spid="_x0000_s2030" style="position:absolute;left:3612;top:11040;width:29559;height:12453;visibility:visible;mso-wrap-style:square;v-text-anchor:top" coordsize="2955925,124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" path="m2831350,l124485,,76032,9781,36463,36458,9783,76027,,124485r,995947l9783,1168892r26680,39573l76032,1235146r48453,9784l2831350,1244930r48453,-9784l2919372,1208465r26680,-39573l2955836,1120432r,-995947l2946052,76027,2919372,36458,2879803,9781,2831350,xe" fillcolor="#a4a4a4" stroked="f">
                  <v:path arrowok="t"/>
                </v:shape>
                <v:shape id="Graphic 2386" o:spid="_x0000_s2031" style="position:absolute;left:3612;top:11040;width:29559;height:12453;visibility:visible;mso-wrap-style:square;v-text-anchor:top" coordsize="2955925,124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" path="m,124485l9783,76027,36463,36458,76032,9781,124485,,2831350,r48453,9781l2919372,36458r26680,39569l2955836,124485r,995947l2946052,1168892r-26680,39573l2879803,1235146r-48453,9784l124485,1244930r-48453,-9784l36463,1208465,9783,1168892,,1120432,,124485xe" filled="f" strokeweight="1pt">
                  <v:path arrowok="t"/>
                </v:shape>
                <v:shape id="Graphic 2387" o:spid="_x0000_s2032" style="position:absolute;left:63;top:2889;width:3207;height:2413;visibility:visible;mso-wrap-style:square;v-text-anchor:top" coordsize="320675,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" path="m160337,l109656,6150,65642,23277,30934,49394,8173,82513,,120650r8173,38136l30934,191905r34708,26117l109656,235149r50681,6151l211018,235149r44014,-17127l289740,191905r22761,-33119l320675,120650,312501,82513,289740,49394,255032,23277,211018,6150,160337,xe" fillcolor="#f4ab70" stroked="f">
                  <v:path arrowok="t"/>
                </v:shape>
                <v:shape id="Graphic 2388" o:spid="_x0000_s2033" style="position:absolute;left:63;top:2889;width:3207;height:2413;visibility:visible;mso-wrap-style:square;v-text-anchor:top" coordsize="320675,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" path="m,120650l8173,82513,30934,49394,65642,23277,109656,6150,160337,r50681,6150l255032,23277r34708,26117l312501,82513r8174,38137l312501,158786r-22761,33119l255032,218022r-44014,17127l160337,241300r-50681,-6151l65642,218022,30934,191905,8173,158786,,120650xe" filled="f" strokeweight="1pt">
                  <v:path arrowok="t"/>
                </v:shape>
                <v:shape id="Textbox 2389" o:spid="_x0000_s2034" type="#_x0000_t202" style="position:absolute;left:4637;top:858;width:27616;height:6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" filled="f" stroked="f">
                  <v:textbox inset="0,0,0,0">
                    <w:txbxContent>
                      <w:p w14:paraId="62E8A576" w14:textId="77777777" w:rsidR="0060298F" w:rsidRDefault="00000000">
                        <w:pPr>
                          <w:spacing w:before="23" w:line="192" w:lineRule="auto"/>
                          <w:ind w:right="18"/>
                          <w:jc w:val="center"/>
                          <w:rPr>
                            <w:sz w:val="21"/>
                          </w:rPr>
                        </w:pPr>
                        <w:r>
                          <w:rPr>
                            <w:sz w:val="21"/>
                          </w:rPr>
                          <w:t>If</w:t>
                        </w:r>
                        <w:r>
                          <w:rPr>
                            <w:spacing w:val="-6"/>
                            <w:sz w:val="21"/>
                          </w:rPr>
                          <w:t xml:space="preserve"> </w:t>
                        </w:r>
                        <w:r>
                          <w:rPr>
                            <w:sz w:val="21"/>
                          </w:rPr>
                          <w:t>Capital</w:t>
                        </w:r>
                        <w:r>
                          <w:rPr>
                            <w:spacing w:val="-5"/>
                            <w:sz w:val="21"/>
                          </w:rPr>
                          <w:t xml:space="preserve"> </w:t>
                        </w:r>
                        <w:r>
                          <w:rPr>
                            <w:sz w:val="21"/>
                          </w:rPr>
                          <w:t>expenditure</w:t>
                        </w:r>
                        <w:r>
                          <w:rPr>
                            <w:spacing w:val="-9"/>
                            <w:sz w:val="21"/>
                          </w:rPr>
                          <w:t xml:space="preserve"> </w:t>
                        </w:r>
                        <w:r>
                          <w:rPr>
                            <w:sz w:val="21"/>
                          </w:rPr>
                          <w:t>(other</w:t>
                        </w:r>
                        <w:r>
                          <w:rPr>
                            <w:spacing w:val="-5"/>
                            <w:sz w:val="21"/>
                          </w:rPr>
                          <w:t xml:space="preserve"> </w:t>
                        </w:r>
                        <w:r>
                          <w:rPr>
                            <w:sz w:val="21"/>
                          </w:rPr>
                          <w:t>than</w:t>
                        </w:r>
                        <w:r>
                          <w:rPr>
                            <w:spacing w:val="-5"/>
                            <w:sz w:val="21"/>
                          </w:rPr>
                          <w:t xml:space="preserve"> </w:t>
                        </w:r>
                        <w:r>
                          <w:rPr>
                            <w:sz w:val="21"/>
                          </w:rPr>
                          <w:t>expenditure</w:t>
                        </w:r>
                        <w:r>
                          <w:rPr>
                            <w:spacing w:val="-10"/>
                            <w:sz w:val="21"/>
                          </w:rPr>
                          <w:t xml:space="preserve"> </w:t>
                        </w:r>
                        <w:r>
                          <w:rPr>
                            <w:sz w:val="21"/>
                          </w:rPr>
                          <w:t>on acquisition of any land, goodwill or financial instrument) incurred prior to commencement of</w:t>
                        </w:r>
                      </w:p>
                      <w:p w14:paraId="12207E21" w14:textId="77777777" w:rsidR="0060298F" w:rsidRDefault="00000000">
                        <w:pPr>
                          <w:spacing w:line="210" w:lineRule="exact"/>
                          <w:ind w:right="15"/>
                          <w:jc w:val="center"/>
                          <w:rPr>
                            <w:sz w:val="21"/>
                          </w:rPr>
                        </w:pPr>
                        <w:r>
                          <w:rPr>
                            <w:spacing w:val="-2"/>
                            <w:sz w:val="21"/>
                          </w:rPr>
                          <w:t>operation</w:t>
                        </w:r>
                      </w:p>
                    </w:txbxContent>
                  </v:textbox>
                </v:shape>
                <v:shape id="Textbox 2390" o:spid="_x0000_s2035" type="#_x0000_t202" style="position:absolute;left:4374;top:10968;width:28144;height:1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" filled="f" stroked="f">
                  <v:textbox inset="0,0,0,0">
                    <w:txbxContent>
                      <w:p w14:paraId="4C742489" w14:textId="77777777" w:rsidR="0060298F" w:rsidRDefault="00000000">
                        <w:pPr>
                          <w:spacing w:before="43" w:line="168" w:lineRule="auto"/>
                          <w:ind w:left="-1" w:right="18" w:firstLine="1"/>
                          <w:jc w:val="center"/>
                          <w:rPr>
                            <w:sz w:val="21"/>
                          </w:rPr>
                        </w:pPr>
                        <w:r>
                          <w:rPr>
                            <w:sz w:val="21"/>
                          </w:rPr>
                          <w:t xml:space="preserve">100% of the </w:t>
                        </w:r>
                        <w:proofErr w:type="spellStart"/>
                        <w:r>
                          <w:rPr>
                            <w:sz w:val="21"/>
                          </w:rPr>
                          <w:t>expd</w:t>
                        </w:r>
                        <w:proofErr w:type="spellEnd"/>
                        <w:r>
                          <w:rPr>
                            <w:sz w:val="21"/>
                          </w:rPr>
                          <w:t xml:space="preserve"> would be allowed as deduction from</w:t>
                        </w:r>
                        <w:r>
                          <w:rPr>
                            <w:spacing w:val="-4"/>
                            <w:sz w:val="21"/>
                          </w:rPr>
                          <w:t xml:space="preserve"> </w:t>
                        </w:r>
                        <w:r>
                          <w:rPr>
                            <w:sz w:val="21"/>
                          </w:rPr>
                          <w:t>the</w:t>
                        </w:r>
                        <w:r>
                          <w:rPr>
                            <w:spacing w:val="-4"/>
                            <w:sz w:val="21"/>
                          </w:rPr>
                          <w:t xml:space="preserve"> </w:t>
                        </w:r>
                        <w:r>
                          <w:rPr>
                            <w:sz w:val="21"/>
                          </w:rPr>
                          <w:t>business</w:t>
                        </w:r>
                        <w:r>
                          <w:rPr>
                            <w:spacing w:val="-7"/>
                            <w:sz w:val="21"/>
                          </w:rPr>
                          <w:t xml:space="preserve"> </w:t>
                        </w:r>
                        <w:r>
                          <w:rPr>
                            <w:sz w:val="21"/>
                          </w:rPr>
                          <w:t>income</w:t>
                        </w:r>
                        <w:r>
                          <w:rPr>
                            <w:spacing w:val="-6"/>
                            <w:sz w:val="21"/>
                          </w:rPr>
                          <w:t xml:space="preserve"> </w:t>
                        </w:r>
                        <w:r>
                          <w:rPr>
                            <w:sz w:val="21"/>
                          </w:rPr>
                          <w:t>during</w:t>
                        </w:r>
                        <w:r>
                          <w:rPr>
                            <w:spacing w:val="-7"/>
                            <w:sz w:val="21"/>
                          </w:rPr>
                          <w:t xml:space="preserve"> </w:t>
                        </w:r>
                        <w:r>
                          <w:rPr>
                            <w:sz w:val="21"/>
                          </w:rPr>
                          <w:t>the</w:t>
                        </w:r>
                        <w:r>
                          <w:rPr>
                            <w:spacing w:val="-4"/>
                            <w:sz w:val="21"/>
                          </w:rPr>
                          <w:t xml:space="preserve"> </w:t>
                        </w:r>
                        <w:r>
                          <w:rPr>
                            <w:sz w:val="21"/>
                          </w:rPr>
                          <w:t>P.Y.</w:t>
                        </w:r>
                        <w:r>
                          <w:rPr>
                            <w:spacing w:val="-4"/>
                            <w:sz w:val="21"/>
                          </w:rPr>
                          <w:t xml:space="preserve"> </w:t>
                        </w:r>
                        <w:r>
                          <w:rPr>
                            <w:sz w:val="21"/>
                          </w:rPr>
                          <w:t>in</w:t>
                        </w:r>
                        <w:r>
                          <w:rPr>
                            <w:spacing w:val="-4"/>
                            <w:sz w:val="21"/>
                          </w:rPr>
                          <w:t xml:space="preserve"> </w:t>
                        </w:r>
                        <w:r>
                          <w:rPr>
                            <w:sz w:val="21"/>
                          </w:rPr>
                          <w:t xml:space="preserve">which the </w:t>
                        </w:r>
                        <w:proofErr w:type="spellStart"/>
                        <w:r>
                          <w:rPr>
                            <w:sz w:val="21"/>
                          </w:rPr>
                          <w:t>assessee</w:t>
                        </w:r>
                        <w:proofErr w:type="spellEnd"/>
                        <w:r>
                          <w:rPr>
                            <w:spacing w:val="-1"/>
                            <w:sz w:val="21"/>
                          </w:rPr>
                          <w:t xml:space="preserve"> </w:t>
                        </w:r>
                        <w:r>
                          <w:rPr>
                            <w:sz w:val="21"/>
                          </w:rPr>
                          <w:t>commences</w:t>
                        </w:r>
                        <w:r>
                          <w:rPr>
                            <w:spacing w:val="-4"/>
                            <w:sz w:val="21"/>
                          </w:rPr>
                          <w:t xml:space="preserve"> </w:t>
                        </w:r>
                        <w:r>
                          <w:rPr>
                            <w:sz w:val="21"/>
                          </w:rPr>
                          <w:t>operation</w:t>
                        </w:r>
                        <w:r>
                          <w:rPr>
                            <w:spacing w:val="-1"/>
                            <w:sz w:val="21"/>
                          </w:rPr>
                          <w:t xml:space="preserve"> </w:t>
                        </w:r>
                        <w:r>
                          <w:rPr>
                            <w:sz w:val="21"/>
                          </w:rPr>
                          <w:t xml:space="preserve">of his specified </w:t>
                        </w:r>
                        <w:r>
                          <w:rPr>
                            <w:spacing w:val="-2"/>
                            <w:sz w:val="21"/>
                          </w:rPr>
                          <w:t>business.</w:t>
                        </w:r>
                      </w:p>
                      <w:p w14:paraId="1EAA801A" w14:textId="77777777" w:rsidR="0060298F" w:rsidRDefault="00000000">
                        <w:pPr>
                          <w:spacing w:before="82" w:line="168" w:lineRule="auto"/>
                          <w:ind w:left="36" w:right="54" w:firstLine="2"/>
                          <w:jc w:val="center"/>
                          <w:rPr>
                            <w:sz w:val="21"/>
                          </w:rPr>
                        </w:pPr>
                        <w:r>
                          <w:rPr>
                            <w:sz w:val="21"/>
                          </w:rPr>
                          <w:t>Condition: Deduction is allowed if the amount incurred prior to commencement has been capitalized</w:t>
                        </w:r>
                        <w:r>
                          <w:rPr>
                            <w:spacing w:val="-7"/>
                            <w:sz w:val="21"/>
                          </w:rPr>
                          <w:t xml:space="preserve"> </w:t>
                        </w:r>
                        <w:r>
                          <w:rPr>
                            <w:sz w:val="21"/>
                          </w:rPr>
                          <w:t>in</w:t>
                        </w:r>
                        <w:r>
                          <w:rPr>
                            <w:spacing w:val="-5"/>
                            <w:sz w:val="21"/>
                          </w:rPr>
                          <w:t xml:space="preserve"> </w:t>
                        </w:r>
                        <w:r>
                          <w:rPr>
                            <w:sz w:val="21"/>
                          </w:rPr>
                          <w:t>the</w:t>
                        </w:r>
                        <w:r>
                          <w:rPr>
                            <w:spacing w:val="-5"/>
                            <w:sz w:val="21"/>
                          </w:rPr>
                          <w:t xml:space="preserve"> </w:t>
                        </w:r>
                        <w:r>
                          <w:rPr>
                            <w:sz w:val="21"/>
                          </w:rPr>
                          <w:t>books</w:t>
                        </w:r>
                        <w:r>
                          <w:rPr>
                            <w:spacing w:val="-5"/>
                            <w:sz w:val="21"/>
                          </w:rPr>
                          <w:t xml:space="preserve"> </w:t>
                        </w:r>
                        <w:r>
                          <w:rPr>
                            <w:sz w:val="21"/>
                          </w:rPr>
                          <w:t>of</w:t>
                        </w:r>
                        <w:r>
                          <w:rPr>
                            <w:spacing w:val="-3"/>
                            <w:sz w:val="21"/>
                          </w:rPr>
                          <w:t xml:space="preserve"> </w:t>
                        </w:r>
                        <w:r>
                          <w:rPr>
                            <w:sz w:val="21"/>
                          </w:rPr>
                          <w:t>account</w:t>
                        </w:r>
                        <w:r>
                          <w:rPr>
                            <w:spacing w:val="-7"/>
                            <w:sz w:val="21"/>
                          </w:rPr>
                          <w:t xml:space="preserve"> </w:t>
                        </w:r>
                        <w:r>
                          <w:rPr>
                            <w:sz w:val="21"/>
                          </w:rPr>
                          <w:t>of</w:t>
                        </w:r>
                        <w:r>
                          <w:rPr>
                            <w:spacing w:val="-3"/>
                            <w:sz w:val="21"/>
                          </w:rPr>
                          <w:t xml:space="preserve"> </w:t>
                        </w:r>
                        <w:r>
                          <w:rPr>
                            <w:sz w:val="21"/>
                          </w:rPr>
                          <w:t>the</w:t>
                        </w:r>
                        <w:r>
                          <w:rPr>
                            <w:spacing w:val="-5"/>
                            <w:sz w:val="21"/>
                          </w:rPr>
                          <w:t xml:space="preserve"> </w:t>
                        </w:r>
                        <w:proofErr w:type="spellStart"/>
                        <w:r>
                          <w:rPr>
                            <w:sz w:val="21"/>
                          </w:rPr>
                          <w:t>assessee</w:t>
                        </w:r>
                        <w:proofErr w:type="spellEnd"/>
                        <w:r>
                          <w:rPr>
                            <w:sz w:val="21"/>
                          </w:rPr>
                          <w:t xml:space="preserve"> on the date of commencement of its operations.</w:t>
                        </w:r>
                      </w:p>
                    </w:txbxContent>
                  </v:textbox>
                </v:shape>
                <w10:wrap type="topAndBottom" anchorx="page"/>
              </v:group>
            </w:pict>
          </mc:Fallback>
        </mc:AlternateContent>
      </w:r>
    </w:p>
    <w:p w14:paraId="4BC4890C" w14:textId="77777777" w:rsidR="0060298F" w:rsidRDefault="0060298F">
      <w:pPr>
        <w:pStyle w:val="BodyText"/>
        <w:spacing w:before="22" w:after="1"/>
        <w:rPr>
          <w:rFonts w:ascii="Franklin Gothic Demi"/>
          <w:sz w:val="14"/>
        </w:rPr>
      </w:pPr>
    </w:p>
    <w:tbl>
      <w:tblPr>
        <w:tblW w:w="0" w:type="auto"/>
        <w:tblInd w:w="234" w:type="dxa"/>
        <w:tblBorders>
          <w:top w:val="single" w:sz="4" w:space="0" w:color="C2D59B"/>
          <w:left w:val="single" w:sz="4" w:space="0" w:color="C2D59B"/>
          <w:bottom w:val="single" w:sz="4" w:space="0" w:color="C2D59B"/>
          <w:right w:val="single" w:sz="4" w:space="0" w:color="C2D59B"/>
          <w:insideH w:val="single" w:sz="4" w:space="0" w:color="C2D59B"/>
          <w:insideV w:val="single" w:sz="4" w:space="0" w:color="C2D59B"/>
        </w:tblBorders>
        <w:tblLayout w:type="fixed"/>
        <w:tblCellMar>
          <w:left w:w="0" w:type="dxa"/>
          <w:right w:w="0" w:type="dxa"/>
        </w:tblCellMar>
        <w:tblLook w:val="01E0" w:firstRow="1" w:lastRow="1" w:firstColumn="1" w:lastColumn="1" w:noHBand="0" w:noVBand="0"/>
      </w:tblPr>
      <w:tblGrid>
        <w:gridCol w:w="864"/>
        <w:gridCol w:w="7519"/>
        <w:gridCol w:w="1603"/>
      </w:tblGrid>
      <w:tr w:rsidR="0060298F" w14:paraId="6B5F5F99" w14:textId="77777777">
        <w:trPr>
          <w:trHeight w:val="448"/>
        </w:trPr>
        <w:tc>
          <w:tcPr>
            <w:tcW w:w="9986" w:type="dxa"/>
            <w:gridSpan w:val="3"/>
            <w:shd w:val="clear" w:color="auto" w:fill="528135"/>
          </w:tcPr>
          <w:p w14:paraId="4DCA77B6" w14:textId="77777777" w:rsidR="0060298F" w:rsidRDefault="00000000">
            <w:pPr>
              <w:pStyle w:val="TableParagraph"/>
              <w:spacing w:before="62"/>
              <w:ind w:left="2"/>
              <w:jc w:val="center"/>
            </w:pPr>
            <w:r>
              <w:rPr>
                <w:color w:val="FFFFFF"/>
              </w:rPr>
              <w:t>LIST</w:t>
            </w:r>
            <w:r>
              <w:rPr>
                <w:color w:val="FFFFFF"/>
                <w:spacing w:val="42"/>
              </w:rPr>
              <w:t xml:space="preserve"> </w:t>
            </w:r>
            <w:r>
              <w:rPr>
                <w:color w:val="FFFFFF"/>
              </w:rPr>
              <w:t>OF</w:t>
            </w:r>
            <w:r>
              <w:rPr>
                <w:color w:val="FFFFFF"/>
                <w:spacing w:val="50"/>
              </w:rPr>
              <w:t xml:space="preserve"> </w:t>
            </w:r>
            <w:r>
              <w:rPr>
                <w:color w:val="FFFFFF"/>
              </w:rPr>
              <w:t>SPECIFIED</w:t>
            </w:r>
            <w:r>
              <w:rPr>
                <w:color w:val="FFFFFF"/>
                <w:spacing w:val="47"/>
              </w:rPr>
              <w:t xml:space="preserve"> </w:t>
            </w:r>
            <w:r>
              <w:rPr>
                <w:color w:val="FFFFFF"/>
                <w:spacing w:val="-2"/>
              </w:rPr>
              <w:t>BUSINESS</w:t>
            </w:r>
          </w:p>
        </w:tc>
      </w:tr>
      <w:tr w:rsidR="0060298F" w14:paraId="12DA4C99" w14:textId="77777777">
        <w:trPr>
          <w:trHeight w:val="772"/>
        </w:trPr>
        <w:tc>
          <w:tcPr>
            <w:tcW w:w="864" w:type="dxa"/>
            <w:shd w:val="clear" w:color="auto" w:fill="D5E2BB"/>
          </w:tcPr>
          <w:p w14:paraId="44E372A8" w14:textId="77777777" w:rsidR="0060298F" w:rsidRDefault="00000000">
            <w:pPr>
              <w:pStyle w:val="TableParagraph"/>
              <w:spacing w:before="59"/>
              <w:ind w:left="131"/>
            </w:pPr>
            <w:r>
              <w:t>S.</w:t>
            </w:r>
            <w:r>
              <w:rPr>
                <w:spacing w:val="27"/>
              </w:rPr>
              <w:t xml:space="preserve"> </w:t>
            </w:r>
            <w:r>
              <w:rPr>
                <w:spacing w:val="-5"/>
              </w:rPr>
              <w:t>No.</w:t>
            </w:r>
          </w:p>
        </w:tc>
        <w:tc>
          <w:tcPr>
            <w:tcW w:w="7519" w:type="dxa"/>
            <w:shd w:val="clear" w:color="auto" w:fill="D5E2BB"/>
          </w:tcPr>
          <w:p w14:paraId="64B27D75" w14:textId="77777777" w:rsidR="0060298F" w:rsidRDefault="00000000">
            <w:pPr>
              <w:pStyle w:val="TableParagraph"/>
              <w:spacing w:before="59"/>
              <w:ind w:left="9"/>
              <w:jc w:val="center"/>
            </w:pPr>
            <w:r>
              <w:rPr>
                <w:spacing w:val="-2"/>
              </w:rPr>
              <w:t>Business</w:t>
            </w:r>
          </w:p>
        </w:tc>
        <w:tc>
          <w:tcPr>
            <w:tcW w:w="1603" w:type="dxa"/>
            <w:shd w:val="clear" w:color="auto" w:fill="D5E2BB"/>
          </w:tcPr>
          <w:p w14:paraId="2E83D6F5" w14:textId="77777777" w:rsidR="0060298F" w:rsidRDefault="00000000">
            <w:pPr>
              <w:pStyle w:val="TableParagraph"/>
              <w:spacing w:before="59"/>
              <w:ind w:left="271" w:hanging="99"/>
            </w:pPr>
            <w:r>
              <w:rPr>
                <w:spacing w:val="-2"/>
              </w:rPr>
              <w:t>Commenced operations</w:t>
            </w:r>
          </w:p>
        </w:tc>
      </w:tr>
      <w:tr w:rsidR="0060298F" w14:paraId="1A6E5820" w14:textId="77777777">
        <w:trPr>
          <w:trHeight w:val="1098"/>
        </w:trPr>
        <w:tc>
          <w:tcPr>
            <w:tcW w:w="864" w:type="dxa"/>
            <w:shd w:val="clear" w:color="auto" w:fill="EAF0DD"/>
          </w:tcPr>
          <w:p w14:paraId="5BB94A05" w14:textId="77777777" w:rsidR="0060298F" w:rsidRDefault="00000000">
            <w:pPr>
              <w:pStyle w:val="TableParagraph"/>
              <w:spacing w:before="59"/>
              <w:ind w:left="9" w:right="4"/>
              <w:jc w:val="center"/>
            </w:pPr>
            <w:r>
              <w:rPr>
                <w:spacing w:val="-10"/>
              </w:rPr>
              <w:t>1</w:t>
            </w:r>
          </w:p>
        </w:tc>
        <w:tc>
          <w:tcPr>
            <w:tcW w:w="7519" w:type="dxa"/>
            <w:shd w:val="clear" w:color="auto" w:fill="EAF0DD"/>
          </w:tcPr>
          <w:p w14:paraId="6E5983BF" w14:textId="77777777" w:rsidR="0060298F" w:rsidRDefault="00000000">
            <w:pPr>
              <w:pStyle w:val="TableParagraph"/>
              <w:spacing w:before="59"/>
              <w:ind w:left="107" w:right="99"/>
              <w:jc w:val="both"/>
            </w:pPr>
            <w:r>
              <w:t>Laying and operating a cross-country natural gas or crude or petroleum oil pipeline network for distribution, including storage facilities being an integral part of such network</w:t>
            </w:r>
          </w:p>
        </w:tc>
        <w:tc>
          <w:tcPr>
            <w:tcW w:w="1603" w:type="dxa"/>
            <w:shd w:val="clear" w:color="auto" w:fill="EAF0DD"/>
          </w:tcPr>
          <w:p w14:paraId="7B201FBC" w14:textId="77777777" w:rsidR="0060298F" w:rsidRDefault="00000000">
            <w:pPr>
              <w:pStyle w:val="TableParagraph"/>
              <w:spacing w:before="59"/>
              <w:ind w:left="403" w:hanging="106"/>
            </w:pPr>
            <w:r>
              <w:t xml:space="preserve">on or after </w:t>
            </w:r>
            <w:r>
              <w:rPr>
                <w:spacing w:val="-2"/>
              </w:rPr>
              <w:t>1.4.2007</w:t>
            </w:r>
          </w:p>
        </w:tc>
      </w:tr>
      <w:tr w:rsidR="0060298F" w14:paraId="429FAB46" w14:textId="77777777">
        <w:trPr>
          <w:trHeight w:val="772"/>
        </w:trPr>
        <w:tc>
          <w:tcPr>
            <w:tcW w:w="864" w:type="dxa"/>
            <w:shd w:val="clear" w:color="auto" w:fill="D5E2BB"/>
          </w:tcPr>
          <w:p w14:paraId="16377B99" w14:textId="77777777" w:rsidR="0060298F" w:rsidRDefault="00000000">
            <w:pPr>
              <w:pStyle w:val="TableParagraph"/>
              <w:spacing w:before="59"/>
              <w:ind w:left="9" w:right="4"/>
              <w:jc w:val="center"/>
            </w:pPr>
            <w:r>
              <w:rPr>
                <w:spacing w:val="-10"/>
              </w:rPr>
              <w:t>2</w:t>
            </w:r>
          </w:p>
        </w:tc>
        <w:tc>
          <w:tcPr>
            <w:tcW w:w="7519" w:type="dxa"/>
            <w:shd w:val="clear" w:color="auto" w:fill="D5E2BB"/>
          </w:tcPr>
          <w:p w14:paraId="698D6A5B" w14:textId="77777777" w:rsidR="0060298F" w:rsidRDefault="00000000">
            <w:pPr>
              <w:pStyle w:val="TableParagraph"/>
              <w:spacing w:before="59"/>
              <w:ind w:left="107"/>
            </w:pPr>
            <w:r>
              <w:t>Setting-up</w:t>
            </w:r>
            <w:r>
              <w:rPr>
                <w:spacing w:val="80"/>
              </w:rPr>
              <w:t xml:space="preserve"> </w:t>
            </w:r>
            <w:r>
              <w:t>and</w:t>
            </w:r>
            <w:r>
              <w:rPr>
                <w:spacing w:val="80"/>
              </w:rPr>
              <w:t xml:space="preserve"> </w:t>
            </w:r>
            <w:r>
              <w:t>operating</w:t>
            </w:r>
            <w:r>
              <w:rPr>
                <w:spacing w:val="80"/>
              </w:rPr>
              <w:t xml:space="preserve"> </w:t>
            </w:r>
            <w:r>
              <w:t>warehousing</w:t>
            </w:r>
            <w:r>
              <w:rPr>
                <w:spacing w:val="80"/>
              </w:rPr>
              <w:t xml:space="preserve"> </w:t>
            </w:r>
            <w:r>
              <w:t>facilities</w:t>
            </w:r>
            <w:r>
              <w:rPr>
                <w:spacing w:val="80"/>
              </w:rPr>
              <w:t xml:space="preserve"> </w:t>
            </w:r>
            <w:r>
              <w:t>for</w:t>
            </w:r>
            <w:r>
              <w:rPr>
                <w:spacing w:val="80"/>
              </w:rPr>
              <w:t xml:space="preserve"> </w:t>
            </w:r>
            <w:r>
              <w:t>storing</w:t>
            </w:r>
            <w:r>
              <w:rPr>
                <w:spacing w:val="80"/>
              </w:rPr>
              <w:t xml:space="preserve"> </w:t>
            </w:r>
            <w:r>
              <w:t>agricultural</w:t>
            </w:r>
            <w:r>
              <w:rPr>
                <w:spacing w:val="80"/>
              </w:rPr>
              <w:t xml:space="preserve"> </w:t>
            </w:r>
            <w:r>
              <w:rPr>
                <w:spacing w:val="-2"/>
              </w:rPr>
              <w:t>produce</w:t>
            </w:r>
          </w:p>
        </w:tc>
        <w:tc>
          <w:tcPr>
            <w:tcW w:w="1603" w:type="dxa"/>
            <w:vMerge w:val="restart"/>
            <w:shd w:val="clear" w:color="auto" w:fill="D5E2BB"/>
          </w:tcPr>
          <w:p w14:paraId="713613BA" w14:textId="77777777" w:rsidR="0060298F" w:rsidRDefault="00000000">
            <w:pPr>
              <w:pStyle w:val="TableParagraph"/>
              <w:spacing w:before="59"/>
              <w:ind w:left="403" w:hanging="106"/>
            </w:pPr>
            <w:r>
              <w:t xml:space="preserve">on or after </w:t>
            </w:r>
            <w:r>
              <w:rPr>
                <w:spacing w:val="-2"/>
              </w:rPr>
              <w:t>1.4.2009</w:t>
            </w:r>
          </w:p>
        </w:tc>
      </w:tr>
      <w:tr w:rsidR="0060298F" w14:paraId="18EA96EE" w14:textId="77777777">
        <w:trPr>
          <w:trHeight w:val="446"/>
        </w:trPr>
        <w:tc>
          <w:tcPr>
            <w:tcW w:w="864" w:type="dxa"/>
            <w:shd w:val="clear" w:color="auto" w:fill="EAF0DD"/>
          </w:tcPr>
          <w:p w14:paraId="027A7B11" w14:textId="77777777" w:rsidR="0060298F" w:rsidRDefault="00000000">
            <w:pPr>
              <w:pStyle w:val="TableParagraph"/>
              <w:spacing w:before="59"/>
              <w:ind w:left="9" w:right="4"/>
              <w:jc w:val="center"/>
            </w:pPr>
            <w:r>
              <w:rPr>
                <w:spacing w:val="-10"/>
              </w:rPr>
              <w:t>3</w:t>
            </w:r>
          </w:p>
        </w:tc>
        <w:tc>
          <w:tcPr>
            <w:tcW w:w="7519" w:type="dxa"/>
            <w:shd w:val="clear" w:color="auto" w:fill="EAF0DD"/>
          </w:tcPr>
          <w:p w14:paraId="2FCFFE76" w14:textId="77777777" w:rsidR="0060298F" w:rsidRDefault="00000000">
            <w:pPr>
              <w:pStyle w:val="TableParagraph"/>
              <w:spacing w:before="59"/>
              <w:ind w:left="107"/>
            </w:pPr>
            <w:r>
              <w:t>Setting-up</w:t>
            </w:r>
            <w:r>
              <w:rPr>
                <w:spacing w:val="23"/>
              </w:rPr>
              <w:t xml:space="preserve"> </w:t>
            </w:r>
            <w:r>
              <w:t>and</w:t>
            </w:r>
            <w:r>
              <w:rPr>
                <w:spacing w:val="28"/>
              </w:rPr>
              <w:t xml:space="preserve"> </w:t>
            </w:r>
            <w:r>
              <w:t>operating</w:t>
            </w:r>
            <w:r>
              <w:rPr>
                <w:spacing w:val="23"/>
              </w:rPr>
              <w:t xml:space="preserve"> </w:t>
            </w:r>
            <w:r>
              <w:t>‘cold</w:t>
            </w:r>
            <w:r>
              <w:rPr>
                <w:spacing w:val="28"/>
              </w:rPr>
              <w:t xml:space="preserve"> </w:t>
            </w:r>
            <w:r>
              <w:t>chain’</w:t>
            </w:r>
            <w:r>
              <w:rPr>
                <w:spacing w:val="23"/>
              </w:rPr>
              <w:t xml:space="preserve"> </w:t>
            </w:r>
            <w:r>
              <w:t>facilities</w:t>
            </w:r>
            <w:r>
              <w:rPr>
                <w:spacing w:val="24"/>
              </w:rPr>
              <w:t xml:space="preserve"> </w:t>
            </w:r>
            <w:r>
              <w:t>for</w:t>
            </w:r>
            <w:r>
              <w:rPr>
                <w:spacing w:val="26"/>
              </w:rPr>
              <w:t xml:space="preserve"> </w:t>
            </w:r>
            <w:r>
              <w:t>specified</w:t>
            </w:r>
            <w:r>
              <w:rPr>
                <w:spacing w:val="31"/>
              </w:rPr>
              <w:t xml:space="preserve"> </w:t>
            </w:r>
            <w:r>
              <w:rPr>
                <w:spacing w:val="-2"/>
              </w:rPr>
              <w:t>products</w:t>
            </w:r>
          </w:p>
        </w:tc>
        <w:tc>
          <w:tcPr>
            <w:tcW w:w="1603" w:type="dxa"/>
            <w:vMerge/>
            <w:tcBorders>
              <w:top w:val="nil"/>
            </w:tcBorders>
            <w:shd w:val="clear" w:color="auto" w:fill="D5E2BB"/>
          </w:tcPr>
          <w:p w14:paraId="5961D30E" w14:textId="77777777" w:rsidR="0060298F" w:rsidRDefault="0060298F">
            <w:pPr>
              <w:rPr>
                <w:sz w:val="2"/>
                <w:szCs w:val="2"/>
              </w:rPr>
            </w:pPr>
          </w:p>
        </w:tc>
      </w:tr>
      <w:tr w:rsidR="0060298F" w14:paraId="21F8770D" w14:textId="77777777">
        <w:trPr>
          <w:trHeight w:val="772"/>
        </w:trPr>
        <w:tc>
          <w:tcPr>
            <w:tcW w:w="864" w:type="dxa"/>
            <w:shd w:val="clear" w:color="auto" w:fill="D5E2BB"/>
          </w:tcPr>
          <w:p w14:paraId="7AACEFF0" w14:textId="77777777" w:rsidR="0060298F" w:rsidRDefault="00000000">
            <w:pPr>
              <w:pStyle w:val="TableParagraph"/>
              <w:spacing w:before="59"/>
              <w:ind w:left="9" w:right="4"/>
              <w:jc w:val="center"/>
            </w:pPr>
            <w:r>
              <w:rPr>
                <w:spacing w:val="-10"/>
              </w:rPr>
              <w:t>4</w:t>
            </w:r>
          </w:p>
        </w:tc>
        <w:tc>
          <w:tcPr>
            <w:tcW w:w="7519" w:type="dxa"/>
            <w:shd w:val="clear" w:color="auto" w:fill="D5E2BB"/>
          </w:tcPr>
          <w:p w14:paraId="577DD554" w14:textId="77777777" w:rsidR="0060298F" w:rsidRDefault="00000000">
            <w:pPr>
              <w:pStyle w:val="TableParagraph"/>
              <w:spacing w:before="59"/>
              <w:ind w:left="107"/>
            </w:pPr>
            <w:r>
              <w:t>Building</w:t>
            </w:r>
            <w:r>
              <w:rPr>
                <w:spacing w:val="40"/>
              </w:rPr>
              <w:t xml:space="preserve"> </w:t>
            </w:r>
            <w:r>
              <w:t>and</w:t>
            </w:r>
            <w:r>
              <w:rPr>
                <w:spacing w:val="40"/>
              </w:rPr>
              <w:t xml:space="preserve"> </w:t>
            </w:r>
            <w:r>
              <w:t>operating</w:t>
            </w:r>
            <w:r>
              <w:rPr>
                <w:spacing w:val="40"/>
              </w:rPr>
              <w:t xml:space="preserve"> </w:t>
            </w:r>
            <w:r>
              <w:t>a</w:t>
            </w:r>
            <w:r>
              <w:rPr>
                <w:spacing w:val="40"/>
              </w:rPr>
              <w:t xml:space="preserve"> </w:t>
            </w:r>
            <w:r>
              <w:t>hotel</w:t>
            </w:r>
            <w:r>
              <w:rPr>
                <w:spacing w:val="40"/>
              </w:rPr>
              <w:t xml:space="preserve"> </w:t>
            </w:r>
            <w:r>
              <w:t>of</w:t>
            </w:r>
            <w:r>
              <w:rPr>
                <w:spacing w:val="40"/>
              </w:rPr>
              <w:t xml:space="preserve"> </w:t>
            </w:r>
            <w:r>
              <w:t>two</w:t>
            </w:r>
            <w:r>
              <w:rPr>
                <w:spacing w:val="40"/>
              </w:rPr>
              <w:t xml:space="preserve"> </w:t>
            </w:r>
            <w:r>
              <w:t>star</w:t>
            </w:r>
            <w:r>
              <w:rPr>
                <w:spacing w:val="40"/>
              </w:rPr>
              <w:t xml:space="preserve"> </w:t>
            </w:r>
            <w:r>
              <w:t>or</w:t>
            </w:r>
            <w:r>
              <w:rPr>
                <w:spacing w:val="40"/>
              </w:rPr>
              <w:t xml:space="preserve"> </w:t>
            </w:r>
            <w:r>
              <w:t>above</w:t>
            </w:r>
            <w:r>
              <w:rPr>
                <w:spacing w:val="40"/>
              </w:rPr>
              <w:t xml:space="preserve"> </w:t>
            </w:r>
            <w:r>
              <w:t>category,</w:t>
            </w:r>
            <w:r>
              <w:rPr>
                <w:spacing w:val="40"/>
              </w:rPr>
              <w:t xml:space="preserve"> </w:t>
            </w:r>
            <w:r>
              <w:t>anywhere</w:t>
            </w:r>
            <w:r>
              <w:rPr>
                <w:spacing w:val="40"/>
              </w:rPr>
              <w:t xml:space="preserve"> </w:t>
            </w:r>
            <w:r>
              <w:t xml:space="preserve">in </w:t>
            </w:r>
            <w:r>
              <w:rPr>
                <w:spacing w:val="-4"/>
              </w:rPr>
              <w:t>India</w:t>
            </w:r>
          </w:p>
        </w:tc>
        <w:tc>
          <w:tcPr>
            <w:tcW w:w="1603" w:type="dxa"/>
            <w:vMerge w:val="restart"/>
            <w:shd w:val="clear" w:color="auto" w:fill="D5E2BB"/>
          </w:tcPr>
          <w:p w14:paraId="116DDD32" w14:textId="77777777" w:rsidR="0060298F" w:rsidRDefault="0060298F">
            <w:pPr>
              <w:pStyle w:val="TableParagraph"/>
              <w:spacing w:before="321"/>
              <w:rPr>
                <w:rFonts w:ascii="Franklin Gothic Demi"/>
              </w:rPr>
            </w:pPr>
          </w:p>
          <w:p w14:paraId="3ECB8D4C" w14:textId="77777777" w:rsidR="0060298F" w:rsidRDefault="00000000">
            <w:pPr>
              <w:pStyle w:val="TableParagraph"/>
              <w:ind w:left="403" w:hanging="106"/>
            </w:pPr>
            <w:r>
              <w:t xml:space="preserve">on or after </w:t>
            </w:r>
            <w:r>
              <w:rPr>
                <w:spacing w:val="-2"/>
              </w:rPr>
              <w:t>1.4.2010</w:t>
            </w:r>
          </w:p>
        </w:tc>
      </w:tr>
      <w:tr w:rsidR="0060298F" w14:paraId="58BC028A" w14:textId="77777777">
        <w:trPr>
          <w:trHeight w:val="772"/>
        </w:trPr>
        <w:tc>
          <w:tcPr>
            <w:tcW w:w="864" w:type="dxa"/>
            <w:shd w:val="clear" w:color="auto" w:fill="EAF0DD"/>
          </w:tcPr>
          <w:p w14:paraId="53FBEA6A" w14:textId="77777777" w:rsidR="0060298F" w:rsidRDefault="00000000">
            <w:pPr>
              <w:pStyle w:val="TableParagraph"/>
              <w:spacing w:before="59"/>
              <w:ind w:left="9" w:right="4"/>
              <w:jc w:val="center"/>
            </w:pPr>
            <w:r>
              <w:rPr>
                <w:spacing w:val="-10"/>
              </w:rPr>
              <w:t>5</w:t>
            </w:r>
          </w:p>
        </w:tc>
        <w:tc>
          <w:tcPr>
            <w:tcW w:w="7519" w:type="dxa"/>
            <w:shd w:val="clear" w:color="auto" w:fill="EAF0DD"/>
          </w:tcPr>
          <w:p w14:paraId="025CC34C" w14:textId="77777777" w:rsidR="0060298F" w:rsidRDefault="00000000">
            <w:pPr>
              <w:pStyle w:val="TableParagraph"/>
              <w:spacing w:before="59"/>
              <w:ind w:left="107"/>
            </w:pPr>
            <w:r>
              <w:t>Building</w:t>
            </w:r>
            <w:r>
              <w:rPr>
                <w:spacing w:val="33"/>
              </w:rPr>
              <w:t xml:space="preserve"> </w:t>
            </w:r>
            <w:r>
              <w:t>and</w:t>
            </w:r>
            <w:r>
              <w:rPr>
                <w:spacing w:val="38"/>
              </w:rPr>
              <w:t xml:space="preserve"> </w:t>
            </w:r>
            <w:r>
              <w:t>operating</w:t>
            </w:r>
            <w:r>
              <w:rPr>
                <w:spacing w:val="33"/>
              </w:rPr>
              <w:t xml:space="preserve"> </w:t>
            </w:r>
            <w:r>
              <w:t>a</w:t>
            </w:r>
            <w:r>
              <w:rPr>
                <w:spacing w:val="34"/>
              </w:rPr>
              <w:t xml:space="preserve"> </w:t>
            </w:r>
            <w:r>
              <w:t>hospital,</w:t>
            </w:r>
            <w:r>
              <w:rPr>
                <w:spacing w:val="34"/>
              </w:rPr>
              <w:t xml:space="preserve"> </w:t>
            </w:r>
            <w:r>
              <w:t>anywhere</w:t>
            </w:r>
            <w:r>
              <w:rPr>
                <w:spacing w:val="34"/>
              </w:rPr>
              <w:t xml:space="preserve"> </w:t>
            </w:r>
            <w:r>
              <w:t>in</w:t>
            </w:r>
            <w:r>
              <w:rPr>
                <w:spacing w:val="33"/>
              </w:rPr>
              <w:t xml:space="preserve"> </w:t>
            </w:r>
            <w:r>
              <w:t>India,</w:t>
            </w:r>
            <w:r>
              <w:rPr>
                <w:spacing w:val="37"/>
              </w:rPr>
              <w:t xml:space="preserve"> </w:t>
            </w:r>
            <w:r>
              <w:t>with</w:t>
            </w:r>
            <w:r>
              <w:rPr>
                <w:spacing w:val="38"/>
              </w:rPr>
              <w:t xml:space="preserve"> </w:t>
            </w:r>
            <w:r>
              <w:t>at</w:t>
            </w:r>
            <w:r>
              <w:rPr>
                <w:spacing w:val="35"/>
              </w:rPr>
              <w:t xml:space="preserve"> </w:t>
            </w:r>
            <w:r>
              <w:t>least</w:t>
            </w:r>
            <w:r>
              <w:rPr>
                <w:spacing w:val="38"/>
              </w:rPr>
              <w:t xml:space="preserve"> </w:t>
            </w:r>
            <w:r>
              <w:t>100</w:t>
            </w:r>
            <w:r>
              <w:rPr>
                <w:spacing w:val="37"/>
              </w:rPr>
              <w:t xml:space="preserve"> </w:t>
            </w:r>
            <w:r>
              <w:t>beds for patients</w:t>
            </w:r>
          </w:p>
        </w:tc>
        <w:tc>
          <w:tcPr>
            <w:tcW w:w="1603" w:type="dxa"/>
            <w:vMerge/>
            <w:tcBorders>
              <w:top w:val="nil"/>
            </w:tcBorders>
            <w:shd w:val="clear" w:color="auto" w:fill="D5E2BB"/>
          </w:tcPr>
          <w:p w14:paraId="3BBCE578" w14:textId="77777777" w:rsidR="0060298F" w:rsidRDefault="0060298F">
            <w:pPr>
              <w:rPr>
                <w:sz w:val="2"/>
                <w:szCs w:val="2"/>
              </w:rPr>
            </w:pPr>
          </w:p>
        </w:tc>
      </w:tr>
      <w:tr w:rsidR="0060298F" w14:paraId="41A4A761" w14:textId="77777777">
        <w:trPr>
          <w:trHeight w:val="1098"/>
        </w:trPr>
        <w:tc>
          <w:tcPr>
            <w:tcW w:w="864" w:type="dxa"/>
            <w:shd w:val="clear" w:color="auto" w:fill="D5E2BB"/>
          </w:tcPr>
          <w:p w14:paraId="3FBA3FB9" w14:textId="77777777" w:rsidR="0060298F" w:rsidRDefault="00000000">
            <w:pPr>
              <w:pStyle w:val="TableParagraph"/>
              <w:spacing w:before="59"/>
              <w:ind w:left="9" w:right="4"/>
              <w:jc w:val="center"/>
            </w:pPr>
            <w:r>
              <w:rPr>
                <w:spacing w:val="-10"/>
              </w:rPr>
              <w:t>6</w:t>
            </w:r>
          </w:p>
        </w:tc>
        <w:tc>
          <w:tcPr>
            <w:tcW w:w="7519" w:type="dxa"/>
            <w:shd w:val="clear" w:color="auto" w:fill="D5E2BB"/>
          </w:tcPr>
          <w:p w14:paraId="672B8302" w14:textId="77777777" w:rsidR="0060298F" w:rsidRDefault="00000000">
            <w:pPr>
              <w:pStyle w:val="TableParagraph"/>
              <w:spacing w:before="59"/>
              <w:ind w:left="107" w:right="95"/>
              <w:jc w:val="both"/>
            </w:pPr>
            <w:r>
              <w:t xml:space="preserve">Developing and building a housing project under a notified scheme for slum redevelopment or rehabilitation framed by the Central Government or a State </w:t>
            </w:r>
            <w:r>
              <w:rPr>
                <w:spacing w:val="-2"/>
              </w:rPr>
              <w:t>Government</w:t>
            </w:r>
          </w:p>
        </w:tc>
        <w:tc>
          <w:tcPr>
            <w:tcW w:w="1603" w:type="dxa"/>
            <w:vMerge/>
            <w:tcBorders>
              <w:top w:val="nil"/>
            </w:tcBorders>
            <w:shd w:val="clear" w:color="auto" w:fill="D5E2BB"/>
          </w:tcPr>
          <w:p w14:paraId="0B4DC5A9" w14:textId="77777777" w:rsidR="0060298F" w:rsidRDefault="0060298F">
            <w:pPr>
              <w:rPr>
                <w:sz w:val="2"/>
                <w:szCs w:val="2"/>
              </w:rPr>
            </w:pPr>
          </w:p>
        </w:tc>
      </w:tr>
      <w:tr w:rsidR="0060298F" w14:paraId="203D2A24" w14:textId="77777777">
        <w:trPr>
          <w:trHeight w:val="772"/>
        </w:trPr>
        <w:tc>
          <w:tcPr>
            <w:tcW w:w="864" w:type="dxa"/>
            <w:shd w:val="clear" w:color="auto" w:fill="EAF0DD"/>
          </w:tcPr>
          <w:p w14:paraId="64B61CE9" w14:textId="77777777" w:rsidR="0060298F" w:rsidRDefault="00000000">
            <w:pPr>
              <w:pStyle w:val="TableParagraph"/>
              <w:spacing w:before="59"/>
              <w:ind w:left="9" w:right="4"/>
              <w:jc w:val="center"/>
            </w:pPr>
            <w:r>
              <w:rPr>
                <w:spacing w:val="-10"/>
              </w:rPr>
              <w:t>7</w:t>
            </w:r>
          </w:p>
        </w:tc>
        <w:tc>
          <w:tcPr>
            <w:tcW w:w="7519" w:type="dxa"/>
            <w:shd w:val="clear" w:color="auto" w:fill="EAF0DD"/>
          </w:tcPr>
          <w:p w14:paraId="39800D55" w14:textId="77777777" w:rsidR="0060298F" w:rsidRDefault="00000000">
            <w:pPr>
              <w:pStyle w:val="TableParagraph"/>
              <w:spacing w:before="59"/>
              <w:ind w:left="107"/>
            </w:pPr>
            <w:r>
              <w:t>Developing</w:t>
            </w:r>
            <w:r>
              <w:rPr>
                <w:spacing w:val="80"/>
              </w:rPr>
              <w:t xml:space="preserve"> </w:t>
            </w:r>
            <w:r>
              <w:t>and</w:t>
            </w:r>
            <w:r>
              <w:rPr>
                <w:spacing w:val="80"/>
              </w:rPr>
              <w:t xml:space="preserve"> </w:t>
            </w:r>
            <w:r>
              <w:t>building</w:t>
            </w:r>
            <w:r>
              <w:rPr>
                <w:spacing w:val="80"/>
              </w:rPr>
              <w:t xml:space="preserve"> </w:t>
            </w:r>
            <w:r>
              <w:t>a</w:t>
            </w:r>
            <w:r>
              <w:rPr>
                <w:spacing w:val="79"/>
              </w:rPr>
              <w:t xml:space="preserve"> </w:t>
            </w:r>
            <w:r>
              <w:t>housing</w:t>
            </w:r>
            <w:r>
              <w:rPr>
                <w:spacing w:val="80"/>
              </w:rPr>
              <w:t xml:space="preserve"> </w:t>
            </w:r>
            <w:r>
              <w:t>project</w:t>
            </w:r>
            <w:r>
              <w:rPr>
                <w:spacing w:val="80"/>
              </w:rPr>
              <w:t xml:space="preserve"> </w:t>
            </w:r>
            <w:r>
              <w:t>under</w:t>
            </w:r>
            <w:r>
              <w:rPr>
                <w:spacing w:val="80"/>
              </w:rPr>
              <w:t xml:space="preserve"> </w:t>
            </w:r>
            <w:r>
              <w:t>a</w:t>
            </w:r>
            <w:r>
              <w:rPr>
                <w:spacing w:val="80"/>
              </w:rPr>
              <w:t xml:space="preserve"> </w:t>
            </w:r>
            <w:r>
              <w:t>notified</w:t>
            </w:r>
            <w:r>
              <w:rPr>
                <w:spacing w:val="79"/>
              </w:rPr>
              <w:t xml:space="preserve"> </w:t>
            </w:r>
            <w:r>
              <w:t>scheme</w:t>
            </w:r>
            <w:r>
              <w:rPr>
                <w:spacing w:val="80"/>
              </w:rPr>
              <w:t xml:space="preserve"> </w:t>
            </w:r>
            <w:r>
              <w:t>for affordable</w:t>
            </w:r>
            <w:r>
              <w:rPr>
                <w:spacing w:val="31"/>
              </w:rPr>
              <w:t xml:space="preserve"> </w:t>
            </w:r>
            <w:r>
              <w:t>housing</w:t>
            </w:r>
            <w:r>
              <w:rPr>
                <w:spacing w:val="30"/>
              </w:rPr>
              <w:t xml:space="preserve"> </w:t>
            </w:r>
            <w:r>
              <w:t>framed</w:t>
            </w:r>
            <w:r>
              <w:rPr>
                <w:spacing w:val="36"/>
              </w:rPr>
              <w:t xml:space="preserve"> </w:t>
            </w:r>
            <w:r>
              <w:t>by</w:t>
            </w:r>
            <w:r>
              <w:rPr>
                <w:spacing w:val="30"/>
              </w:rPr>
              <w:t xml:space="preserve"> </w:t>
            </w:r>
            <w:r>
              <w:t>the</w:t>
            </w:r>
            <w:r>
              <w:rPr>
                <w:spacing w:val="31"/>
              </w:rPr>
              <w:t xml:space="preserve"> </w:t>
            </w:r>
            <w:r>
              <w:t>Central</w:t>
            </w:r>
            <w:r>
              <w:rPr>
                <w:spacing w:val="34"/>
              </w:rPr>
              <w:t xml:space="preserve"> </w:t>
            </w:r>
            <w:r>
              <w:t>Government</w:t>
            </w:r>
            <w:r>
              <w:rPr>
                <w:spacing w:val="36"/>
              </w:rPr>
              <w:t xml:space="preserve"> </w:t>
            </w:r>
            <w:r>
              <w:t>or</w:t>
            </w:r>
            <w:r>
              <w:rPr>
                <w:spacing w:val="30"/>
              </w:rPr>
              <w:t xml:space="preserve"> </w:t>
            </w:r>
            <w:r>
              <w:t>State</w:t>
            </w:r>
            <w:r>
              <w:rPr>
                <w:spacing w:val="34"/>
              </w:rPr>
              <w:t xml:space="preserve"> </w:t>
            </w:r>
            <w:r>
              <w:t>Government</w:t>
            </w:r>
          </w:p>
        </w:tc>
        <w:tc>
          <w:tcPr>
            <w:tcW w:w="1603" w:type="dxa"/>
            <w:vMerge w:val="restart"/>
            <w:shd w:val="clear" w:color="auto" w:fill="EAF0DD"/>
          </w:tcPr>
          <w:p w14:paraId="008C44EF" w14:textId="77777777" w:rsidR="0060298F" w:rsidRDefault="00000000">
            <w:pPr>
              <w:pStyle w:val="TableParagraph"/>
              <w:spacing w:before="446"/>
              <w:ind w:left="403" w:hanging="106"/>
            </w:pPr>
            <w:r>
              <w:t xml:space="preserve">on or after </w:t>
            </w:r>
            <w:r>
              <w:rPr>
                <w:spacing w:val="-2"/>
              </w:rPr>
              <w:t>1.4.2011</w:t>
            </w:r>
          </w:p>
        </w:tc>
      </w:tr>
      <w:tr w:rsidR="0060298F" w14:paraId="368E4E41" w14:textId="77777777">
        <w:trPr>
          <w:trHeight w:val="772"/>
        </w:trPr>
        <w:tc>
          <w:tcPr>
            <w:tcW w:w="864" w:type="dxa"/>
            <w:shd w:val="clear" w:color="auto" w:fill="D5E2BB"/>
          </w:tcPr>
          <w:p w14:paraId="65866C16" w14:textId="77777777" w:rsidR="0060298F" w:rsidRDefault="00000000">
            <w:pPr>
              <w:pStyle w:val="TableParagraph"/>
              <w:spacing w:before="59"/>
              <w:ind w:left="9" w:right="4"/>
              <w:jc w:val="center"/>
            </w:pPr>
            <w:r>
              <w:rPr>
                <w:spacing w:val="-10"/>
              </w:rPr>
              <w:t>8</w:t>
            </w:r>
          </w:p>
        </w:tc>
        <w:tc>
          <w:tcPr>
            <w:tcW w:w="7519" w:type="dxa"/>
            <w:shd w:val="clear" w:color="auto" w:fill="D5E2BB"/>
          </w:tcPr>
          <w:p w14:paraId="70ED787F" w14:textId="77777777" w:rsidR="0060298F" w:rsidRDefault="00000000">
            <w:pPr>
              <w:pStyle w:val="TableParagraph"/>
              <w:spacing w:before="59"/>
              <w:ind w:left="107"/>
            </w:pPr>
            <w:r>
              <w:t>Production</w:t>
            </w:r>
            <w:r>
              <w:rPr>
                <w:spacing w:val="34"/>
              </w:rPr>
              <w:t xml:space="preserve"> </w:t>
            </w:r>
            <w:r>
              <w:t>of</w:t>
            </w:r>
            <w:r>
              <w:rPr>
                <w:spacing w:val="33"/>
              </w:rPr>
              <w:t xml:space="preserve"> </w:t>
            </w:r>
            <w:r>
              <w:t>fertilizer</w:t>
            </w:r>
            <w:r>
              <w:rPr>
                <w:spacing w:val="31"/>
              </w:rPr>
              <w:t xml:space="preserve"> </w:t>
            </w:r>
            <w:r>
              <w:t>in</w:t>
            </w:r>
            <w:r>
              <w:rPr>
                <w:spacing w:val="34"/>
              </w:rPr>
              <w:t xml:space="preserve"> </w:t>
            </w:r>
            <w:r>
              <w:t>a</w:t>
            </w:r>
            <w:r>
              <w:rPr>
                <w:spacing w:val="34"/>
              </w:rPr>
              <w:t xml:space="preserve"> </w:t>
            </w:r>
            <w:r>
              <w:t>new</w:t>
            </w:r>
            <w:r>
              <w:rPr>
                <w:spacing w:val="34"/>
              </w:rPr>
              <w:t xml:space="preserve"> </w:t>
            </w:r>
            <w:r>
              <w:t>plant</w:t>
            </w:r>
            <w:r>
              <w:rPr>
                <w:spacing w:val="33"/>
              </w:rPr>
              <w:t xml:space="preserve"> </w:t>
            </w:r>
            <w:r>
              <w:t>or</w:t>
            </w:r>
            <w:r>
              <w:rPr>
                <w:spacing w:val="31"/>
              </w:rPr>
              <w:t xml:space="preserve"> </w:t>
            </w:r>
            <w:r>
              <w:t>in</w:t>
            </w:r>
            <w:r>
              <w:rPr>
                <w:spacing w:val="34"/>
              </w:rPr>
              <w:t xml:space="preserve"> </w:t>
            </w:r>
            <w:r>
              <w:t>a</w:t>
            </w:r>
            <w:r>
              <w:rPr>
                <w:spacing w:val="32"/>
              </w:rPr>
              <w:t xml:space="preserve"> </w:t>
            </w:r>
            <w:r>
              <w:t>newly</w:t>
            </w:r>
            <w:r>
              <w:rPr>
                <w:spacing w:val="31"/>
              </w:rPr>
              <w:t xml:space="preserve"> </w:t>
            </w:r>
            <w:r>
              <w:t>installed</w:t>
            </w:r>
            <w:r>
              <w:rPr>
                <w:spacing w:val="33"/>
              </w:rPr>
              <w:t xml:space="preserve"> </w:t>
            </w:r>
            <w:r>
              <w:t>capacity</w:t>
            </w:r>
            <w:r>
              <w:rPr>
                <w:spacing w:val="31"/>
              </w:rPr>
              <w:t xml:space="preserve"> </w:t>
            </w:r>
            <w:r>
              <w:t>in</w:t>
            </w:r>
            <w:r>
              <w:rPr>
                <w:spacing w:val="34"/>
              </w:rPr>
              <w:t xml:space="preserve"> </w:t>
            </w:r>
            <w:r>
              <w:t>an existing plant in India</w:t>
            </w:r>
          </w:p>
        </w:tc>
        <w:tc>
          <w:tcPr>
            <w:tcW w:w="1603" w:type="dxa"/>
            <w:vMerge/>
            <w:tcBorders>
              <w:top w:val="nil"/>
            </w:tcBorders>
            <w:shd w:val="clear" w:color="auto" w:fill="EAF0DD"/>
          </w:tcPr>
          <w:p w14:paraId="613482E4" w14:textId="77777777" w:rsidR="0060298F" w:rsidRDefault="0060298F">
            <w:pPr>
              <w:rPr>
                <w:sz w:val="2"/>
                <w:szCs w:val="2"/>
              </w:rPr>
            </w:pPr>
          </w:p>
        </w:tc>
      </w:tr>
      <w:tr w:rsidR="0060298F" w14:paraId="7B3B420D" w14:textId="77777777">
        <w:trPr>
          <w:trHeight w:val="772"/>
        </w:trPr>
        <w:tc>
          <w:tcPr>
            <w:tcW w:w="864" w:type="dxa"/>
            <w:shd w:val="clear" w:color="auto" w:fill="EAF0DD"/>
          </w:tcPr>
          <w:p w14:paraId="0C5CDCE6" w14:textId="77777777" w:rsidR="0060298F" w:rsidRDefault="00000000">
            <w:pPr>
              <w:pStyle w:val="TableParagraph"/>
              <w:spacing w:before="59"/>
              <w:ind w:left="9" w:right="4"/>
              <w:jc w:val="center"/>
            </w:pPr>
            <w:r>
              <w:rPr>
                <w:spacing w:val="-10"/>
              </w:rPr>
              <w:t>9</w:t>
            </w:r>
          </w:p>
        </w:tc>
        <w:tc>
          <w:tcPr>
            <w:tcW w:w="7519" w:type="dxa"/>
            <w:shd w:val="clear" w:color="auto" w:fill="EAF0DD"/>
          </w:tcPr>
          <w:p w14:paraId="61930964" w14:textId="77777777" w:rsidR="0060298F" w:rsidRDefault="00000000">
            <w:pPr>
              <w:pStyle w:val="TableParagraph"/>
              <w:spacing w:before="59"/>
              <w:ind w:left="107"/>
            </w:pPr>
            <w:r>
              <w:t>Setting</w:t>
            </w:r>
            <w:r>
              <w:rPr>
                <w:spacing w:val="40"/>
              </w:rPr>
              <w:t xml:space="preserve"> </w:t>
            </w:r>
            <w:r>
              <w:t>up</w:t>
            </w:r>
            <w:r>
              <w:rPr>
                <w:spacing w:val="40"/>
              </w:rPr>
              <w:t xml:space="preserve"> </w:t>
            </w:r>
            <w:r>
              <w:t>and</w:t>
            </w:r>
            <w:r>
              <w:rPr>
                <w:spacing w:val="40"/>
              </w:rPr>
              <w:t xml:space="preserve"> </w:t>
            </w:r>
            <w:r>
              <w:t>operating</w:t>
            </w:r>
            <w:r>
              <w:rPr>
                <w:spacing w:val="40"/>
              </w:rPr>
              <w:t xml:space="preserve"> </w:t>
            </w:r>
            <w:r>
              <w:t>an</w:t>
            </w:r>
            <w:r>
              <w:rPr>
                <w:spacing w:val="40"/>
              </w:rPr>
              <w:t xml:space="preserve"> </w:t>
            </w:r>
            <w:r>
              <w:t>inland</w:t>
            </w:r>
            <w:r>
              <w:rPr>
                <w:spacing w:val="40"/>
              </w:rPr>
              <w:t xml:space="preserve"> </w:t>
            </w:r>
            <w:r>
              <w:t>container</w:t>
            </w:r>
            <w:r>
              <w:rPr>
                <w:spacing w:val="40"/>
              </w:rPr>
              <w:t xml:space="preserve"> </w:t>
            </w:r>
            <w:r>
              <w:t>depot</w:t>
            </w:r>
            <w:r>
              <w:rPr>
                <w:spacing w:val="40"/>
              </w:rPr>
              <w:t xml:space="preserve"> </w:t>
            </w:r>
            <w:r>
              <w:t>or</w:t>
            </w:r>
            <w:r>
              <w:rPr>
                <w:spacing w:val="40"/>
              </w:rPr>
              <w:t xml:space="preserve"> </w:t>
            </w:r>
            <w:r>
              <w:t>a</w:t>
            </w:r>
            <w:r>
              <w:rPr>
                <w:spacing w:val="40"/>
              </w:rPr>
              <w:t xml:space="preserve"> </w:t>
            </w:r>
            <w:r>
              <w:t>container</w:t>
            </w:r>
            <w:r>
              <w:rPr>
                <w:spacing w:val="40"/>
              </w:rPr>
              <w:t xml:space="preserve"> </w:t>
            </w:r>
            <w:r>
              <w:t>freight station notified</w:t>
            </w:r>
            <w:r>
              <w:rPr>
                <w:spacing w:val="40"/>
              </w:rPr>
              <w:t xml:space="preserve"> </w:t>
            </w:r>
            <w:r>
              <w:t>or approved</w:t>
            </w:r>
            <w:r>
              <w:rPr>
                <w:spacing w:val="40"/>
              </w:rPr>
              <w:t xml:space="preserve"> </w:t>
            </w:r>
            <w:r>
              <w:t>under the Customs</w:t>
            </w:r>
            <w:r>
              <w:rPr>
                <w:spacing w:val="40"/>
              </w:rPr>
              <w:t xml:space="preserve"> </w:t>
            </w:r>
            <w:r>
              <w:t>Act, 1962</w:t>
            </w:r>
          </w:p>
        </w:tc>
        <w:tc>
          <w:tcPr>
            <w:tcW w:w="1603" w:type="dxa"/>
            <w:vMerge w:val="restart"/>
            <w:shd w:val="clear" w:color="auto" w:fill="EAF0DD"/>
          </w:tcPr>
          <w:p w14:paraId="60DC371D" w14:textId="77777777" w:rsidR="0060298F" w:rsidRDefault="00000000">
            <w:pPr>
              <w:pStyle w:val="TableParagraph"/>
              <w:spacing w:before="446"/>
              <w:ind w:left="403" w:hanging="106"/>
            </w:pPr>
            <w:r>
              <w:t xml:space="preserve">on or after </w:t>
            </w:r>
            <w:r>
              <w:rPr>
                <w:spacing w:val="-2"/>
              </w:rPr>
              <w:t>1.4.2012</w:t>
            </w:r>
          </w:p>
        </w:tc>
      </w:tr>
      <w:tr w:rsidR="0060298F" w14:paraId="68DAFFB2" w14:textId="77777777">
        <w:trPr>
          <w:trHeight w:val="446"/>
        </w:trPr>
        <w:tc>
          <w:tcPr>
            <w:tcW w:w="864" w:type="dxa"/>
            <w:shd w:val="clear" w:color="auto" w:fill="D5E2BB"/>
          </w:tcPr>
          <w:p w14:paraId="2B61E9DB" w14:textId="77777777" w:rsidR="0060298F" w:rsidRDefault="00000000">
            <w:pPr>
              <w:pStyle w:val="TableParagraph"/>
              <w:spacing w:before="59"/>
              <w:ind w:left="9"/>
              <w:jc w:val="center"/>
            </w:pPr>
            <w:r>
              <w:rPr>
                <w:spacing w:val="-5"/>
              </w:rPr>
              <w:t>10</w:t>
            </w:r>
          </w:p>
        </w:tc>
        <w:tc>
          <w:tcPr>
            <w:tcW w:w="7519" w:type="dxa"/>
            <w:shd w:val="clear" w:color="auto" w:fill="D5E2BB"/>
          </w:tcPr>
          <w:p w14:paraId="66553738" w14:textId="77777777" w:rsidR="0060298F" w:rsidRDefault="00000000">
            <w:pPr>
              <w:pStyle w:val="TableParagraph"/>
              <w:spacing w:before="59"/>
              <w:ind w:left="107"/>
            </w:pPr>
            <w:r>
              <w:t>Bee-keeping</w:t>
            </w:r>
            <w:r>
              <w:rPr>
                <w:spacing w:val="19"/>
              </w:rPr>
              <w:t xml:space="preserve"> </w:t>
            </w:r>
            <w:r>
              <w:t>and</w:t>
            </w:r>
            <w:r>
              <w:rPr>
                <w:spacing w:val="24"/>
              </w:rPr>
              <w:t xml:space="preserve"> </w:t>
            </w:r>
            <w:r>
              <w:t>production</w:t>
            </w:r>
            <w:r>
              <w:rPr>
                <w:spacing w:val="21"/>
              </w:rPr>
              <w:t xml:space="preserve"> </w:t>
            </w:r>
            <w:r>
              <w:t>of</w:t>
            </w:r>
            <w:r>
              <w:rPr>
                <w:spacing w:val="20"/>
              </w:rPr>
              <w:t xml:space="preserve"> </w:t>
            </w:r>
            <w:r>
              <w:t>honey</w:t>
            </w:r>
            <w:r>
              <w:rPr>
                <w:spacing w:val="19"/>
              </w:rPr>
              <w:t xml:space="preserve"> </w:t>
            </w:r>
            <w:r>
              <w:t>and</w:t>
            </w:r>
            <w:r>
              <w:rPr>
                <w:spacing w:val="25"/>
              </w:rPr>
              <w:t xml:space="preserve"> </w:t>
            </w:r>
            <w:r>
              <w:rPr>
                <w:spacing w:val="-2"/>
              </w:rPr>
              <w:t>beeswax</w:t>
            </w:r>
          </w:p>
        </w:tc>
        <w:tc>
          <w:tcPr>
            <w:tcW w:w="1603" w:type="dxa"/>
            <w:vMerge/>
            <w:tcBorders>
              <w:top w:val="nil"/>
            </w:tcBorders>
            <w:shd w:val="clear" w:color="auto" w:fill="EAF0DD"/>
          </w:tcPr>
          <w:p w14:paraId="6E34562D" w14:textId="77777777" w:rsidR="0060298F" w:rsidRDefault="0060298F">
            <w:pPr>
              <w:rPr>
                <w:sz w:val="2"/>
                <w:szCs w:val="2"/>
              </w:rPr>
            </w:pPr>
          </w:p>
        </w:tc>
      </w:tr>
    </w:tbl>
    <w:p w14:paraId="3490398A" w14:textId="77777777" w:rsidR="0060298F" w:rsidRDefault="0060298F">
      <w:pPr>
        <w:rPr>
          <w:sz w:val="2"/>
          <w:szCs w:val="2"/>
        </w:rPr>
        <w:sectPr w:rsidR="0060298F" w:rsidSect="009A72CB">
          <w:pgSz w:w="11910" w:h="16840"/>
          <w:pgMar w:top="1100" w:right="580" w:bottom="1180" w:left="740" w:header="681" w:footer="983" w:gutter="0"/>
          <w:cols w:space="720"/>
        </w:sectPr>
      </w:pPr>
    </w:p>
    <w:p w14:paraId="1BFC2FDD" w14:textId="77777777" w:rsidR="0060298F" w:rsidRDefault="0060298F">
      <w:pPr>
        <w:pStyle w:val="BodyText"/>
        <w:spacing w:before="10"/>
        <w:rPr>
          <w:rFonts w:ascii="Franklin Gothic Demi"/>
          <w:sz w:val="10"/>
        </w:rPr>
      </w:pPr>
    </w:p>
    <w:tbl>
      <w:tblPr>
        <w:tblW w:w="0" w:type="auto"/>
        <w:tblInd w:w="234" w:type="dxa"/>
        <w:tblBorders>
          <w:top w:val="single" w:sz="4" w:space="0" w:color="C2D59B"/>
          <w:left w:val="single" w:sz="4" w:space="0" w:color="C2D59B"/>
          <w:bottom w:val="single" w:sz="4" w:space="0" w:color="C2D59B"/>
          <w:right w:val="single" w:sz="4" w:space="0" w:color="C2D59B"/>
          <w:insideH w:val="single" w:sz="4" w:space="0" w:color="C2D59B"/>
          <w:insideV w:val="single" w:sz="4" w:space="0" w:color="C2D59B"/>
        </w:tblBorders>
        <w:tblLayout w:type="fixed"/>
        <w:tblCellMar>
          <w:left w:w="0" w:type="dxa"/>
          <w:right w:w="0" w:type="dxa"/>
        </w:tblCellMar>
        <w:tblLook w:val="01E0" w:firstRow="1" w:lastRow="1" w:firstColumn="1" w:lastColumn="1" w:noHBand="0" w:noVBand="0"/>
      </w:tblPr>
      <w:tblGrid>
        <w:gridCol w:w="864"/>
        <w:gridCol w:w="7519"/>
        <w:gridCol w:w="1603"/>
      </w:tblGrid>
      <w:tr w:rsidR="0060298F" w14:paraId="61770B68" w14:textId="77777777">
        <w:trPr>
          <w:trHeight w:val="446"/>
        </w:trPr>
        <w:tc>
          <w:tcPr>
            <w:tcW w:w="864" w:type="dxa"/>
            <w:shd w:val="clear" w:color="auto" w:fill="EAF0DD"/>
          </w:tcPr>
          <w:p w14:paraId="34C4E4C3" w14:textId="77777777" w:rsidR="0060298F" w:rsidRDefault="00000000">
            <w:pPr>
              <w:pStyle w:val="TableParagraph"/>
              <w:spacing w:before="59"/>
              <w:ind w:left="9"/>
              <w:jc w:val="center"/>
            </w:pPr>
            <w:r>
              <w:rPr>
                <w:spacing w:val="-5"/>
              </w:rPr>
              <w:t>11</w:t>
            </w:r>
          </w:p>
        </w:tc>
        <w:tc>
          <w:tcPr>
            <w:tcW w:w="7519" w:type="dxa"/>
            <w:shd w:val="clear" w:color="auto" w:fill="EAF0DD"/>
          </w:tcPr>
          <w:p w14:paraId="0088DE84" w14:textId="77777777" w:rsidR="0060298F" w:rsidRDefault="00000000">
            <w:pPr>
              <w:pStyle w:val="TableParagraph"/>
              <w:spacing w:before="59"/>
              <w:ind w:left="107"/>
            </w:pPr>
            <w:r>
              <w:t>Setting</w:t>
            </w:r>
            <w:r>
              <w:rPr>
                <w:spacing w:val="18"/>
              </w:rPr>
              <w:t xml:space="preserve"> </w:t>
            </w:r>
            <w:r>
              <w:t>up</w:t>
            </w:r>
            <w:r>
              <w:rPr>
                <w:spacing w:val="22"/>
              </w:rPr>
              <w:t xml:space="preserve"> </w:t>
            </w:r>
            <w:r>
              <w:t>and</w:t>
            </w:r>
            <w:r>
              <w:rPr>
                <w:spacing w:val="23"/>
              </w:rPr>
              <w:t xml:space="preserve"> </w:t>
            </w:r>
            <w:r>
              <w:t>operating</w:t>
            </w:r>
            <w:r>
              <w:rPr>
                <w:spacing w:val="19"/>
              </w:rPr>
              <w:t xml:space="preserve"> </w:t>
            </w:r>
            <w:r>
              <w:t>a</w:t>
            </w:r>
            <w:r>
              <w:rPr>
                <w:spacing w:val="23"/>
              </w:rPr>
              <w:t xml:space="preserve"> </w:t>
            </w:r>
            <w:r>
              <w:t>warehousing</w:t>
            </w:r>
            <w:r>
              <w:rPr>
                <w:spacing w:val="18"/>
              </w:rPr>
              <w:t xml:space="preserve"> </w:t>
            </w:r>
            <w:r>
              <w:t>facility</w:t>
            </w:r>
            <w:r>
              <w:rPr>
                <w:spacing w:val="19"/>
              </w:rPr>
              <w:t xml:space="preserve"> </w:t>
            </w:r>
            <w:r>
              <w:t>for</w:t>
            </w:r>
            <w:r>
              <w:rPr>
                <w:spacing w:val="19"/>
              </w:rPr>
              <w:t xml:space="preserve"> </w:t>
            </w:r>
            <w:r>
              <w:t>storage</w:t>
            </w:r>
            <w:r>
              <w:rPr>
                <w:spacing w:val="22"/>
              </w:rPr>
              <w:t xml:space="preserve"> </w:t>
            </w:r>
            <w:r>
              <w:t>of</w:t>
            </w:r>
            <w:r>
              <w:rPr>
                <w:spacing w:val="21"/>
              </w:rPr>
              <w:t xml:space="preserve"> </w:t>
            </w:r>
            <w:r>
              <w:rPr>
                <w:spacing w:val="-2"/>
              </w:rPr>
              <w:t>sugar</w:t>
            </w:r>
          </w:p>
        </w:tc>
        <w:tc>
          <w:tcPr>
            <w:tcW w:w="1603" w:type="dxa"/>
            <w:shd w:val="clear" w:color="auto" w:fill="EAF0DD"/>
          </w:tcPr>
          <w:p w14:paraId="1DCD20FB" w14:textId="77777777" w:rsidR="0060298F" w:rsidRDefault="0060298F">
            <w:pPr>
              <w:pStyle w:val="TableParagraph"/>
              <w:rPr>
                <w:rFonts w:ascii="Times New Roman"/>
              </w:rPr>
            </w:pPr>
          </w:p>
        </w:tc>
      </w:tr>
      <w:tr w:rsidR="0060298F" w14:paraId="7E946A78" w14:textId="77777777">
        <w:trPr>
          <w:trHeight w:val="446"/>
        </w:trPr>
        <w:tc>
          <w:tcPr>
            <w:tcW w:w="864" w:type="dxa"/>
            <w:shd w:val="clear" w:color="auto" w:fill="D5E2BB"/>
          </w:tcPr>
          <w:p w14:paraId="2EFD9266" w14:textId="77777777" w:rsidR="0060298F" w:rsidRDefault="00000000">
            <w:pPr>
              <w:pStyle w:val="TableParagraph"/>
              <w:spacing w:before="59"/>
              <w:ind w:left="9"/>
              <w:jc w:val="center"/>
            </w:pPr>
            <w:r>
              <w:rPr>
                <w:spacing w:val="-5"/>
              </w:rPr>
              <w:t>12</w:t>
            </w:r>
          </w:p>
        </w:tc>
        <w:tc>
          <w:tcPr>
            <w:tcW w:w="7519" w:type="dxa"/>
            <w:shd w:val="clear" w:color="auto" w:fill="D5E2BB"/>
          </w:tcPr>
          <w:p w14:paraId="50E62DB8" w14:textId="77777777" w:rsidR="0060298F" w:rsidRDefault="00000000">
            <w:pPr>
              <w:pStyle w:val="TableParagraph"/>
              <w:spacing w:before="59"/>
              <w:ind w:left="107"/>
            </w:pPr>
            <w:r>
              <w:t>Laying</w:t>
            </w:r>
            <w:r>
              <w:rPr>
                <w:spacing w:val="21"/>
              </w:rPr>
              <w:t xml:space="preserve"> </w:t>
            </w:r>
            <w:r>
              <w:t>and</w:t>
            </w:r>
            <w:r>
              <w:rPr>
                <w:spacing w:val="27"/>
              </w:rPr>
              <w:t xml:space="preserve"> </w:t>
            </w:r>
            <w:r>
              <w:t>operating</w:t>
            </w:r>
            <w:r>
              <w:rPr>
                <w:spacing w:val="23"/>
              </w:rPr>
              <w:t xml:space="preserve"> </w:t>
            </w:r>
            <w:r>
              <w:t>a</w:t>
            </w:r>
            <w:r>
              <w:rPr>
                <w:spacing w:val="25"/>
              </w:rPr>
              <w:t xml:space="preserve"> </w:t>
            </w:r>
            <w:r>
              <w:t>slurry</w:t>
            </w:r>
            <w:r>
              <w:rPr>
                <w:spacing w:val="24"/>
              </w:rPr>
              <w:t xml:space="preserve"> </w:t>
            </w:r>
            <w:r>
              <w:t>pipeline</w:t>
            </w:r>
            <w:r>
              <w:rPr>
                <w:spacing w:val="25"/>
              </w:rPr>
              <w:t xml:space="preserve"> </w:t>
            </w:r>
            <w:r>
              <w:t>for</w:t>
            </w:r>
            <w:r>
              <w:rPr>
                <w:spacing w:val="21"/>
              </w:rPr>
              <w:t xml:space="preserve"> </w:t>
            </w:r>
            <w:r>
              <w:t>transportation</w:t>
            </w:r>
            <w:r>
              <w:rPr>
                <w:spacing w:val="24"/>
              </w:rPr>
              <w:t xml:space="preserve"> </w:t>
            </w:r>
            <w:r>
              <w:t>of</w:t>
            </w:r>
            <w:r>
              <w:rPr>
                <w:spacing w:val="23"/>
              </w:rPr>
              <w:t xml:space="preserve"> </w:t>
            </w:r>
            <w:r>
              <w:t>iron-</w:t>
            </w:r>
            <w:r>
              <w:rPr>
                <w:spacing w:val="-5"/>
              </w:rPr>
              <w:t>ore</w:t>
            </w:r>
          </w:p>
        </w:tc>
        <w:tc>
          <w:tcPr>
            <w:tcW w:w="1603" w:type="dxa"/>
            <w:vMerge w:val="restart"/>
            <w:shd w:val="clear" w:color="auto" w:fill="D5E2BB"/>
          </w:tcPr>
          <w:p w14:paraId="2974BD71" w14:textId="77777777" w:rsidR="0060298F" w:rsidRDefault="00000000">
            <w:pPr>
              <w:pStyle w:val="TableParagraph"/>
              <w:spacing w:before="446"/>
              <w:ind w:left="403" w:hanging="106"/>
            </w:pPr>
            <w:r>
              <w:t xml:space="preserve">on or after </w:t>
            </w:r>
            <w:r>
              <w:rPr>
                <w:spacing w:val="-2"/>
              </w:rPr>
              <w:t>1.4.2014</w:t>
            </w:r>
          </w:p>
        </w:tc>
      </w:tr>
      <w:tr w:rsidR="0060298F" w14:paraId="1DEB2633" w14:textId="77777777">
        <w:trPr>
          <w:trHeight w:val="1098"/>
        </w:trPr>
        <w:tc>
          <w:tcPr>
            <w:tcW w:w="864" w:type="dxa"/>
            <w:shd w:val="clear" w:color="auto" w:fill="EAF0DD"/>
          </w:tcPr>
          <w:p w14:paraId="1EC5764E" w14:textId="77777777" w:rsidR="0060298F" w:rsidRDefault="00000000">
            <w:pPr>
              <w:pStyle w:val="TableParagraph"/>
              <w:spacing w:before="59"/>
              <w:ind w:left="9"/>
              <w:jc w:val="center"/>
            </w:pPr>
            <w:r>
              <w:rPr>
                <w:spacing w:val="-5"/>
              </w:rPr>
              <w:t>13</w:t>
            </w:r>
          </w:p>
        </w:tc>
        <w:tc>
          <w:tcPr>
            <w:tcW w:w="7519" w:type="dxa"/>
            <w:shd w:val="clear" w:color="auto" w:fill="EAF0DD"/>
          </w:tcPr>
          <w:p w14:paraId="185859CB" w14:textId="77777777" w:rsidR="0060298F" w:rsidRDefault="00000000">
            <w:pPr>
              <w:pStyle w:val="TableParagraph"/>
              <w:spacing w:before="59"/>
              <w:ind w:left="107" w:right="98"/>
              <w:jc w:val="both"/>
            </w:pPr>
            <w:r>
              <w:t>Setting up and operating a semiconductor wafer fabrication manufacturing</w:t>
            </w:r>
            <w:r>
              <w:rPr>
                <w:spacing w:val="40"/>
              </w:rPr>
              <w:t xml:space="preserve"> </w:t>
            </w:r>
            <w:r>
              <w:t xml:space="preserve">unit, if such unit is notified by the Board in accordance with the prescribed </w:t>
            </w:r>
            <w:r>
              <w:rPr>
                <w:spacing w:val="-2"/>
              </w:rPr>
              <w:t>guidelines</w:t>
            </w:r>
          </w:p>
        </w:tc>
        <w:tc>
          <w:tcPr>
            <w:tcW w:w="1603" w:type="dxa"/>
            <w:vMerge/>
            <w:tcBorders>
              <w:top w:val="nil"/>
            </w:tcBorders>
            <w:shd w:val="clear" w:color="auto" w:fill="D5E2BB"/>
          </w:tcPr>
          <w:p w14:paraId="107970DA" w14:textId="77777777" w:rsidR="0060298F" w:rsidRDefault="0060298F">
            <w:pPr>
              <w:rPr>
                <w:sz w:val="2"/>
                <w:szCs w:val="2"/>
              </w:rPr>
            </w:pPr>
          </w:p>
        </w:tc>
      </w:tr>
      <w:tr w:rsidR="0060298F" w14:paraId="0CEAA723" w14:textId="77777777">
        <w:trPr>
          <w:trHeight w:val="772"/>
        </w:trPr>
        <w:tc>
          <w:tcPr>
            <w:tcW w:w="864" w:type="dxa"/>
            <w:shd w:val="clear" w:color="auto" w:fill="D5E2BB"/>
          </w:tcPr>
          <w:p w14:paraId="6125458C" w14:textId="77777777" w:rsidR="0060298F" w:rsidRDefault="00000000">
            <w:pPr>
              <w:pStyle w:val="TableParagraph"/>
              <w:spacing w:before="59"/>
              <w:ind w:left="9"/>
              <w:jc w:val="center"/>
            </w:pPr>
            <w:r>
              <w:rPr>
                <w:spacing w:val="-5"/>
              </w:rPr>
              <w:t>14</w:t>
            </w:r>
          </w:p>
        </w:tc>
        <w:tc>
          <w:tcPr>
            <w:tcW w:w="7519" w:type="dxa"/>
            <w:shd w:val="clear" w:color="auto" w:fill="D5E2BB"/>
          </w:tcPr>
          <w:p w14:paraId="6DE9EF96" w14:textId="77777777" w:rsidR="0060298F" w:rsidRDefault="00000000">
            <w:pPr>
              <w:pStyle w:val="TableParagraph"/>
              <w:spacing w:before="59"/>
              <w:ind w:left="107"/>
            </w:pPr>
            <w:r>
              <w:t>Developing</w:t>
            </w:r>
            <w:r>
              <w:rPr>
                <w:spacing w:val="40"/>
              </w:rPr>
              <w:t xml:space="preserve"> </w:t>
            </w:r>
            <w:r>
              <w:t>or</w:t>
            </w:r>
            <w:r>
              <w:rPr>
                <w:spacing w:val="40"/>
              </w:rPr>
              <w:t xml:space="preserve"> </w:t>
            </w:r>
            <w:r>
              <w:t>maintaining</w:t>
            </w:r>
            <w:r>
              <w:rPr>
                <w:spacing w:val="40"/>
              </w:rPr>
              <w:t xml:space="preserve"> </w:t>
            </w:r>
            <w:r>
              <w:t>and</w:t>
            </w:r>
            <w:r>
              <w:rPr>
                <w:spacing w:val="40"/>
              </w:rPr>
              <w:t xml:space="preserve"> </w:t>
            </w:r>
            <w:r>
              <w:t>operating</w:t>
            </w:r>
            <w:r>
              <w:rPr>
                <w:spacing w:val="40"/>
              </w:rPr>
              <w:t xml:space="preserve"> </w:t>
            </w:r>
            <w:r>
              <w:t>or</w:t>
            </w:r>
            <w:r>
              <w:rPr>
                <w:spacing w:val="40"/>
              </w:rPr>
              <w:t xml:space="preserve"> </w:t>
            </w:r>
            <w:r>
              <w:t>developing,</w:t>
            </w:r>
            <w:r>
              <w:rPr>
                <w:spacing w:val="40"/>
              </w:rPr>
              <w:t xml:space="preserve"> </w:t>
            </w:r>
            <w:r>
              <w:t>maintaining</w:t>
            </w:r>
            <w:r>
              <w:rPr>
                <w:spacing w:val="40"/>
              </w:rPr>
              <w:t xml:space="preserve"> </w:t>
            </w:r>
            <w:r>
              <w:t>and</w:t>
            </w:r>
            <w:r>
              <w:rPr>
                <w:spacing w:val="80"/>
              </w:rPr>
              <w:t xml:space="preserve"> </w:t>
            </w:r>
            <w:r>
              <w:t>operating a new infrastructure facility</w:t>
            </w:r>
          </w:p>
        </w:tc>
        <w:tc>
          <w:tcPr>
            <w:tcW w:w="1603" w:type="dxa"/>
            <w:shd w:val="clear" w:color="auto" w:fill="D5E2BB"/>
          </w:tcPr>
          <w:p w14:paraId="429944A1" w14:textId="77777777" w:rsidR="0060298F" w:rsidRDefault="00000000">
            <w:pPr>
              <w:pStyle w:val="TableParagraph"/>
              <w:spacing w:before="59"/>
              <w:ind w:left="403" w:hanging="106"/>
            </w:pPr>
            <w:r>
              <w:t xml:space="preserve">on or after </w:t>
            </w:r>
            <w:r>
              <w:rPr>
                <w:spacing w:val="-2"/>
              </w:rPr>
              <w:t>1.4.2017</w:t>
            </w:r>
          </w:p>
        </w:tc>
      </w:tr>
    </w:tbl>
    <w:p w14:paraId="211AAA9B" w14:textId="77777777" w:rsidR="0060298F" w:rsidRDefault="00000000">
      <w:pPr>
        <w:pStyle w:val="BodyText"/>
        <w:spacing w:before="19"/>
        <w:rPr>
          <w:rFonts w:ascii="Franklin Gothic Demi"/>
          <w:sz w:val="3"/>
        </w:rPr>
      </w:pPr>
      <w:r>
        <w:rPr>
          <w:noProof/>
        </w:rPr>
        <mc:AlternateContent>
          <mc:Choice Requires="wpg">
            <w:drawing>
              <wp:anchor distT="0" distB="0" distL="0" distR="0" simplePos="0" relativeHeight="251865088" behindDoc="1" locked="0" layoutInCell="1" allowOverlap="1" wp14:anchorId="7DCB2608" wp14:editId="757F0C1F">
                <wp:simplePos x="0" y="0"/>
                <wp:positionH relativeFrom="page">
                  <wp:posOffset>742313</wp:posOffset>
                </wp:positionH>
                <wp:positionV relativeFrom="paragraph">
                  <wp:posOffset>71767</wp:posOffset>
                </wp:positionV>
                <wp:extent cx="6266180" cy="2757805"/>
                <wp:effectExtent l="0" t="0" r="0" b="0"/>
                <wp:wrapTopAndBottom/>
                <wp:docPr id="2391" name="Group 2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6180" cy="2757805"/>
                          <a:chOff x="0" y="0"/>
                          <a:chExt cx="6266180" cy="2757805"/>
                        </a:xfrm>
                      </wpg:grpSpPr>
                      <wps:wsp>
                        <wps:cNvPr id="2392" name="Graphic 2392"/>
                        <wps:cNvSpPr/>
                        <wps:spPr>
                          <a:xfrm>
                            <a:off x="0" y="6350"/>
                            <a:ext cx="6266180" cy="1270"/>
                          </a:xfrm>
                          <a:custGeom>
                            <a:avLst/>
                            <a:gdLst/>
                            <a:ahLst/>
                            <a:cxnLst/>
                            <a:rect l="l" t="t" r="r" b="b"/>
                            <a:pathLst>
                              <a:path w="6266180">
                                <a:moveTo>
                                  <a:pt x="0" y="0"/>
                                </a:moveTo>
                                <a:lnTo>
                                  <a:pt x="6266180" y="0"/>
                                </a:lnTo>
                              </a:path>
                            </a:pathLst>
                          </a:custGeom>
                          <a:ln w="12700">
                            <a:solidFill>
                              <a:srgbClr val="EC7C30"/>
                            </a:solidFill>
                            <a:prstDash val="solid"/>
                          </a:ln>
                        </wps:spPr>
                        <wps:bodyPr wrap="square" lIns="0" tIns="0" rIns="0" bIns="0" rtlCol="0">
                          <a:prstTxWarp prst="textNoShape">
                            <a:avLst/>
                          </a:prstTxWarp>
                          <a:noAutofit/>
                        </wps:bodyPr>
                      </wps:wsp>
                      <wps:wsp>
                        <wps:cNvPr id="2393" name="Graphic 2393"/>
                        <wps:cNvSpPr/>
                        <wps:spPr>
                          <a:xfrm>
                            <a:off x="1347229" y="49911"/>
                            <a:ext cx="4919345" cy="871855"/>
                          </a:xfrm>
                          <a:custGeom>
                            <a:avLst/>
                            <a:gdLst/>
                            <a:ahLst/>
                            <a:cxnLst/>
                            <a:rect l="l" t="t" r="r" b="b"/>
                            <a:pathLst>
                              <a:path w="4919345" h="871855">
                                <a:moveTo>
                                  <a:pt x="4918951" y="0"/>
                                </a:moveTo>
                                <a:lnTo>
                                  <a:pt x="0" y="0"/>
                                </a:lnTo>
                                <a:lnTo>
                                  <a:pt x="0" y="871283"/>
                                </a:lnTo>
                                <a:lnTo>
                                  <a:pt x="4918951" y="871283"/>
                                </a:lnTo>
                                <a:lnTo>
                                  <a:pt x="4918951" y="0"/>
                                </a:lnTo>
                                <a:close/>
                              </a:path>
                            </a:pathLst>
                          </a:custGeom>
                          <a:solidFill>
                            <a:srgbClr val="B4C6E7"/>
                          </a:solidFill>
                        </wps:spPr>
                        <wps:bodyPr wrap="square" lIns="0" tIns="0" rIns="0" bIns="0" rtlCol="0">
                          <a:prstTxWarp prst="textNoShape">
                            <a:avLst/>
                          </a:prstTxWarp>
                          <a:noAutofit/>
                        </wps:bodyPr>
                      </wps:wsp>
                      <wps:wsp>
                        <wps:cNvPr id="2394" name="Graphic 2394"/>
                        <wps:cNvSpPr/>
                        <wps:spPr>
                          <a:xfrm>
                            <a:off x="1253236" y="921194"/>
                            <a:ext cx="5013325" cy="1270"/>
                          </a:xfrm>
                          <a:custGeom>
                            <a:avLst/>
                            <a:gdLst/>
                            <a:ahLst/>
                            <a:cxnLst/>
                            <a:rect l="l" t="t" r="r" b="b"/>
                            <a:pathLst>
                              <a:path w="5013325">
                                <a:moveTo>
                                  <a:pt x="0" y="0"/>
                                </a:moveTo>
                                <a:lnTo>
                                  <a:pt x="5012944" y="0"/>
                                </a:lnTo>
                              </a:path>
                            </a:pathLst>
                          </a:custGeom>
                          <a:ln w="12700">
                            <a:solidFill>
                              <a:srgbClr val="F6CCBD"/>
                            </a:solidFill>
                            <a:prstDash val="solid"/>
                          </a:ln>
                        </wps:spPr>
                        <wps:bodyPr wrap="square" lIns="0" tIns="0" rIns="0" bIns="0" rtlCol="0">
                          <a:prstTxWarp prst="textNoShape">
                            <a:avLst/>
                          </a:prstTxWarp>
                          <a:noAutofit/>
                        </wps:bodyPr>
                      </wps:wsp>
                      <wps:wsp>
                        <wps:cNvPr id="2395" name="Graphic 2395"/>
                        <wps:cNvSpPr/>
                        <wps:spPr>
                          <a:xfrm>
                            <a:off x="1347229" y="964755"/>
                            <a:ext cx="4919345" cy="871855"/>
                          </a:xfrm>
                          <a:custGeom>
                            <a:avLst/>
                            <a:gdLst/>
                            <a:ahLst/>
                            <a:cxnLst/>
                            <a:rect l="l" t="t" r="r" b="b"/>
                            <a:pathLst>
                              <a:path w="4919345" h="871855">
                                <a:moveTo>
                                  <a:pt x="4918951" y="0"/>
                                </a:moveTo>
                                <a:lnTo>
                                  <a:pt x="0" y="0"/>
                                </a:lnTo>
                                <a:lnTo>
                                  <a:pt x="0" y="871283"/>
                                </a:lnTo>
                                <a:lnTo>
                                  <a:pt x="4918951" y="871283"/>
                                </a:lnTo>
                                <a:lnTo>
                                  <a:pt x="4918951" y="0"/>
                                </a:lnTo>
                                <a:close/>
                              </a:path>
                            </a:pathLst>
                          </a:custGeom>
                          <a:solidFill>
                            <a:srgbClr val="CFAEE7"/>
                          </a:solidFill>
                        </wps:spPr>
                        <wps:bodyPr wrap="square" lIns="0" tIns="0" rIns="0" bIns="0" rtlCol="0">
                          <a:prstTxWarp prst="textNoShape">
                            <a:avLst/>
                          </a:prstTxWarp>
                          <a:noAutofit/>
                        </wps:bodyPr>
                      </wps:wsp>
                      <wps:wsp>
                        <wps:cNvPr id="2396" name="Graphic 2396"/>
                        <wps:cNvSpPr/>
                        <wps:spPr>
                          <a:xfrm>
                            <a:off x="1253236" y="1836041"/>
                            <a:ext cx="5013325" cy="1270"/>
                          </a:xfrm>
                          <a:custGeom>
                            <a:avLst/>
                            <a:gdLst/>
                            <a:ahLst/>
                            <a:cxnLst/>
                            <a:rect l="l" t="t" r="r" b="b"/>
                            <a:pathLst>
                              <a:path w="5013325">
                                <a:moveTo>
                                  <a:pt x="0" y="0"/>
                                </a:moveTo>
                                <a:lnTo>
                                  <a:pt x="5012944" y="0"/>
                                </a:lnTo>
                              </a:path>
                            </a:pathLst>
                          </a:custGeom>
                          <a:ln w="12700">
                            <a:solidFill>
                              <a:srgbClr val="F6CCBD"/>
                            </a:solidFill>
                            <a:prstDash val="solid"/>
                          </a:ln>
                        </wps:spPr>
                        <wps:bodyPr wrap="square" lIns="0" tIns="0" rIns="0" bIns="0" rtlCol="0">
                          <a:prstTxWarp prst="textNoShape">
                            <a:avLst/>
                          </a:prstTxWarp>
                          <a:noAutofit/>
                        </wps:bodyPr>
                      </wps:wsp>
                      <wps:wsp>
                        <wps:cNvPr id="2397" name="Graphic 2397"/>
                        <wps:cNvSpPr/>
                        <wps:spPr>
                          <a:xfrm>
                            <a:off x="1347229" y="1879600"/>
                            <a:ext cx="4919345" cy="871855"/>
                          </a:xfrm>
                          <a:custGeom>
                            <a:avLst/>
                            <a:gdLst/>
                            <a:ahLst/>
                            <a:cxnLst/>
                            <a:rect l="l" t="t" r="r" b="b"/>
                            <a:pathLst>
                              <a:path w="4919345" h="871855">
                                <a:moveTo>
                                  <a:pt x="4918951" y="0"/>
                                </a:moveTo>
                                <a:lnTo>
                                  <a:pt x="0" y="0"/>
                                </a:lnTo>
                                <a:lnTo>
                                  <a:pt x="0" y="871283"/>
                                </a:lnTo>
                                <a:lnTo>
                                  <a:pt x="4918951" y="871283"/>
                                </a:lnTo>
                                <a:lnTo>
                                  <a:pt x="4918951" y="0"/>
                                </a:lnTo>
                                <a:close/>
                              </a:path>
                            </a:pathLst>
                          </a:custGeom>
                          <a:solidFill>
                            <a:srgbClr val="A2E7FF"/>
                          </a:solidFill>
                        </wps:spPr>
                        <wps:bodyPr wrap="square" lIns="0" tIns="0" rIns="0" bIns="0" rtlCol="0">
                          <a:prstTxWarp prst="textNoShape">
                            <a:avLst/>
                          </a:prstTxWarp>
                          <a:noAutofit/>
                        </wps:bodyPr>
                      </wps:wsp>
                      <wps:wsp>
                        <wps:cNvPr id="2398" name="Graphic 2398"/>
                        <wps:cNvSpPr/>
                        <wps:spPr>
                          <a:xfrm>
                            <a:off x="1253236" y="2750885"/>
                            <a:ext cx="5013325" cy="1270"/>
                          </a:xfrm>
                          <a:custGeom>
                            <a:avLst/>
                            <a:gdLst/>
                            <a:ahLst/>
                            <a:cxnLst/>
                            <a:rect l="l" t="t" r="r" b="b"/>
                            <a:pathLst>
                              <a:path w="5013325">
                                <a:moveTo>
                                  <a:pt x="0" y="0"/>
                                </a:moveTo>
                                <a:lnTo>
                                  <a:pt x="5012944" y="0"/>
                                </a:lnTo>
                              </a:path>
                            </a:pathLst>
                          </a:custGeom>
                          <a:ln w="12700">
                            <a:solidFill>
                              <a:srgbClr val="F6CCBD"/>
                            </a:solidFill>
                            <a:prstDash val="solid"/>
                          </a:ln>
                        </wps:spPr>
                        <wps:bodyPr wrap="square" lIns="0" tIns="0" rIns="0" bIns="0" rtlCol="0">
                          <a:prstTxWarp prst="textNoShape">
                            <a:avLst/>
                          </a:prstTxWarp>
                          <a:noAutofit/>
                        </wps:bodyPr>
                      </wps:wsp>
                      <wps:wsp>
                        <wps:cNvPr id="2399" name="Textbox 2399"/>
                        <wps:cNvSpPr txBox="1"/>
                        <wps:spPr>
                          <a:xfrm>
                            <a:off x="0" y="0"/>
                            <a:ext cx="6266180" cy="2757805"/>
                          </a:xfrm>
                          <a:prstGeom prst="rect">
                            <a:avLst/>
                          </a:prstGeom>
                        </wps:spPr>
                        <wps:txbx>
                          <w:txbxContent>
                            <w:p w14:paraId="5C64F90D" w14:textId="77777777" w:rsidR="0060298F" w:rsidRDefault="00000000">
                              <w:pPr>
                                <w:spacing w:before="780" w:line="216" w:lineRule="auto"/>
                                <w:ind w:left="191" w:right="8084" w:hanging="3"/>
                                <w:jc w:val="center"/>
                                <w:rPr>
                                  <w:sz w:val="36"/>
                                </w:rPr>
                              </w:pPr>
                              <w:r>
                                <w:rPr>
                                  <w:spacing w:val="-4"/>
                                  <w:sz w:val="36"/>
                                </w:rPr>
                                <w:t xml:space="preserve">Other </w:t>
                              </w:r>
                              <w:r>
                                <w:rPr>
                                  <w:spacing w:val="-2"/>
                                  <w:sz w:val="36"/>
                                </w:rPr>
                                <w:t xml:space="preserve">conditions </w:t>
                              </w:r>
                              <w:r>
                                <w:rPr>
                                  <w:spacing w:val="-4"/>
                                  <w:sz w:val="36"/>
                                </w:rPr>
                                <w:t xml:space="preserve">for </w:t>
                              </w:r>
                              <w:r>
                                <w:rPr>
                                  <w:spacing w:val="-2"/>
                                  <w:sz w:val="36"/>
                                </w:rPr>
                                <w:t xml:space="preserve">claiming deduction </w:t>
                              </w:r>
                              <w:r>
                                <w:rPr>
                                  <w:sz w:val="36"/>
                                </w:rPr>
                                <w:t>u/s 35AD</w:t>
                              </w:r>
                            </w:p>
                          </w:txbxContent>
                        </wps:txbx>
                        <wps:bodyPr wrap="square" lIns="0" tIns="0" rIns="0" bIns="0" rtlCol="0">
                          <a:noAutofit/>
                        </wps:bodyPr>
                      </wps:wsp>
                      <wps:wsp>
                        <wps:cNvPr id="2400" name="Textbox 2400"/>
                        <wps:cNvSpPr txBox="1"/>
                        <wps:spPr>
                          <a:xfrm>
                            <a:off x="1347229" y="1879600"/>
                            <a:ext cx="4919345" cy="865505"/>
                          </a:xfrm>
                          <a:prstGeom prst="rect">
                            <a:avLst/>
                          </a:prstGeom>
                        </wps:spPr>
                        <wps:txbx>
                          <w:txbxContent>
                            <w:p w14:paraId="0045DEB9" w14:textId="77777777" w:rsidR="0060298F" w:rsidRDefault="00000000">
                              <w:pPr>
                                <w:spacing w:before="64" w:line="213" w:lineRule="auto"/>
                                <w:ind w:left="65" w:right="63"/>
                                <w:jc w:val="both"/>
                              </w:pPr>
                              <w:r>
                                <w:t>Asset</w:t>
                              </w:r>
                              <w:r>
                                <w:rPr>
                                  <w:spacing w:val="25"/>
                                </w:rPr>
                                <w:t xml:space="preserve"> </w:t>
                              </w:r>
                              <w:r>
                                <w:t>to</w:t>
                              </w:r>
                              <w:r>
                                <w:rPr>
                                  <w:spacing w:val="25"/>
                                </w:rPr>
                                <w:t xml:space="preserve"> </w:t>
                              </w:r>
                              <w:r>
                                <w:t>be</w:t>
                              </w:r>
                              <w:r>
                                <w:rPr>
                                  <w:spacing w:val="24"/>
                                </w:rPr>
                                <w:t xml:space="preserve"> </w:t>
                              </w:r>
                              <w:r>
                                <w:t>used</w:t>
                              </w:r>
                              <w:r>
                                <w:rPr>
                                  <w:spacing w:val="25"/>
                                </w:rPr>
                                <w:t xml:space="preserve"> </w:t>
                              </w:r>
                              <w:r>
                                <w:t>only</w:t>
                              </w:r>
                              <w:r>
                                <w:rPr>
                                  <w:spacing w:val="26"/>
                                </w:rPr>
                                <w:t xml:space="preserve"> </w:t>
                              </w:r>
                              <w:r>
                                <w:t>for</w:t>
                              </w:r>
                              <w:r>
                                <w:rPr>
                                  <w:spacing w:val="23"/>
                                </w:rPr>
                                <w:t xml:space="preserve"> </w:t>
                              </w:r>
                              <w:r>
                                <w:t>specified</w:t>
                              </w:r>
                              <w:r>
                                <w:rPr>
                                  <w:spacing w:val="25"/>
                                </w:rPr>
                                <w:t xml:space="preserve"> </w:t>
                              </w:r>
                              <w:r>
                                <w:t>business</w:t>
                              </w:r>
                              <w:r>
                                <w:rPr>
                                  <w:spacing w:val="25"/>
                                </w:rPr>
                                <w:t xml:space="preserve"> </w:t>
                              </w:r>
                              <w:r>
                                <w:t>for</w:t>
                              </w:r>
                              <w:r>
                                <w:rPr>
                                  <w:spacing w:val="26"/>
                                </w:rPr>
                                <w:t xml:space="preserve"> </w:t>
                              </w:r>
                              <w:r>
                                <w:t>8</w:t>
                              </w:r>
                              <w:r>
                                <w:rPr>
                                  <w:spacing w:val="23"/>
                                </w:rPr>
                                <w:t xml:space="preserve"> </w:t>
                              </w:r>
                              <w:r>
                                <w:t>years.</w:t>
                              </w:r>
                              <w:r>
                                <w:rPr>
                                  <w:spacing w:val="80"/>
                                </w:rPr>
                                <w:t xml:space="preserve"> </w:t>
                              </w:r>
                              <w:r>
                                <w:t xml:space="preserve">If such asset is used for any other purpose, deduction claimed and allowed u/s 35AD in respect of such asset </w:t>
                              </w:r>
                              <w:r>
                                <w:rPr>
                                  <w:rFonts w:ascii="Times New Roman"/>
                                  <w:i/>
                                  <w:sz w:val="23"/>
                                </w:rPr>
                                <w:t xml:space="preserve">less </w:t>
                              </w:r>
                              <w:r>
                                <w:t>depreciation allowable under section 32, would be deemed to be the business</w:t>
                              </w:r>
                              <w:r>
                                <w:rPr>
                                  <w:spacing w:val="35"/>
                                </w:rPr>
                                <w:t xml:space="preserve"> </w:t>
                              </w:r>
                              <w:r>
                                <w:t>income</w:t>
                              </w:r>
                              <w:r>
                                <w:rPr>
                                  <w:spacing w:val="28"/>
                                </w:rPr>
                                <w:t xml:space="preserve"> </w:t>
                              </w:r>
                              <w:r>
                                <w:t>of</w:t>
                              </w:r>
                              <w:r>
                                <w:rPr>
                                  <w:spacing w:val="35"/>
                                </w:rPr>
                                <w:t xml:space="preserve"> </w:t>
                              </w:r>
                              <w:r>
                                <w:t>the</w:t>
                              </w:r>
                              <w:r>
                                <w:rPr>
                                  <w:spacing w:val="35"/>
                                </w:rPr>
                                <w:t xml:space="preserve"> </w:t>
                              </w:r>
                              <w:proofErr w:type="spellStart"/>
                              <w:r>
                                <w:t>assessee</w:t>
                              </w:r>
                              <w:proofErr w:type="spellEnd"/>
                              <w:r>
                                <w:rPr>
                                  <w:spacing w:val="28"/>
                                </w:rPr>
                                <w:t xml:space="preserve"> </w:t>
                              </w:r>
                              <w:r>
                                <w:t>of the P.Y. in which the asset is so used.</w:t>
                              </w:r>
                            </w:p>
                          </w:txbxContent>
                        </wps:txbx>
                        <wps:bodyPr wrap="square" lIns="0" tIns="0" rIns="0" bIns="0" rtlCol="0">
                          <a:noAutofit/>
                        </wps:bodyPr>
                      </wps:wsp>
                      <wps:wsp>
                        <wps:cNvPr id="2401" name="Textbox 2401"/>
                        <wps:cNvSpPr txBox="1"/>
                        <wps:spPr>
                          <a:xfrm>
                            <a:off x="1347229" y="964755"/>
                            <a:ext cx="4919345" cy="865505"/>
                          </a:xfrm>
                          <a:prstGeom prst="rect">
                            <a:avLst/>
                          </a:prstGeom>
                        </wps:spPr>
                        <wps:txbx>
                          <w:txbxContent>
                            <w:p w14:paraId="636C5A1B" w14:textId="77777777" w:rsidR="0060298F" w:rsidRDefault="00000000">
                              <w:pPr>
                                <w:spacing w:before="512" w:line="216" w:lineRule="auto"/>
                                <w:ind w:left="71"/>
                                <w:rPr>
                                  <w:sz w:val="24"/>
                                </w:rPr>
                              </w:pPr>
                              <w:r>
                                <w:rPr>
                                  <w:sz w:val="24"/>
                                </w:rPr>
                                <w:t>No</w:t>
                              </w:r>
                              <w:r>
                                <w:rPr>
                                  <w:spacing w:val="-2"/>
                                  <w:sz w:val="24"/>
                                </w:rPr>
                                <w:t xml:space="preserve"> </w:t>
                              </w:r>
                              <w:r>
                                <w:rPr>
                                  <w:sz w:val="24"/>
                                </w:rPr>
                                <w:t>deduction</w:t>
                              </w:r>
                              <w:r>
                                <w:rPr>
                                  <w:spacing w:val="-2"/>
                                  <w:sz w:val="24"/>
                                </w:rPr>
                                <w:t xml:space="preserve"> </w:t>
                              </w:r>
                              <w:r>
                                <w:rPr>
                                  <w:sz w:val="24"/>
                                </w:rPr>
                                <w:t>u/s</w:t>
                              </w:r>
                              <w:r>
                                <w:rPr>
                                  <w:spacing w:val="-2"/>
                                  <w:sz w:val="24"/>
                                </w:rPr>
                                <w:t xml:space="preserve"> </w:t>
                              </w:r>
                              <w:r>
                                <w:rPr>
                                  <w:sz w:val="24"/>
                                </w:rPr>
                                <w:t>10AA</w:t>
                              </w:r>
                              <w:r>
                                <w:rPr>
                                  <w:spacing w:val="-1"/>
                                  <w:sz w:val="24"/>
                                </w:rPr>
                                <w:t xml:space="preserve"> </w:t>
                              </w:r>
                              <w:r>
                                <w:rPr>
                                  <w:sz w:val="24"/>
                                </w:rPr>
                                <w:t>or</w:t>
                              </w:r>
                              <w:r>
                                <w:rPr>
                                  <w:spacing w:val="-3"/>
                                  <w:sz w:val="24"/>
                                </w:rPr>
                                <w:t xml:space="preserve"> </w:t>
                              </w:r>
                              <w:r>
                                <w:rPr>
                                  <w:sz w:val="24"/>
                                </w:rPr>
                                <w:t>Chapter VI-A</w:t>
                              </w:r>
                              <w:r>
                                <w:rPr>
                                  <w:spacing w:val="-3"/>
                                  <w:sz w:val="24"/>
                                </w:rPr>
                                <w:t xml:space="preserve"> </w:t>
                              </w:r>
                              <w:r>
                                <w:rPr>
                                  <w:sz w:val="24"/>
                                </w:rPr>
                                <w:t>is</w:t>
                              </w:r>
                              <w:r>
                                <w:rPr>
                                  <w:spacing w:val="-1"/>
                                  <w:sz w:val="24"/>
                                </w:rPr>
                                <w:t xml:space="preserve"> </w:t>
                              </w:r>
                              <w:r>
                                <w:rPr>
                                  <w:sz w:val="24"/>
                                </w:rPr>
                                <w:t>allowed</w:t>
                              </w:r>
                              <w:r>
                                <w:rPr>
                                  <w:spacing w:val="-2"/>
                                  <w:sz w:val="24"/>
                                </w:rPr>
                                <w:t xml:space="preserve"> </w:t>
                              </w:r>
                              <w:r>
                                <w:rPr>
                                  <w:sz w:val="24"/>
                                </w:rPr>
                                <w:t>in</w:t>
                              </w:r>
                              <w:r>
                                <w:rPr>
                                  <w:spacing w:val="-2"/>
                                  <w:sz w:val="24"/>
                                </w:rPr>
                                <w:t xml:space="preserve"> </w:t>
                              </w:r>
                              <w:r>
                                <w:rPr>
                                  <w:sz w:val="24"/>
                                </w:rPr>
                                <w:t>respect of</w:t>
                              </w:r>
                              <w:r>
                                <w:rPr>
                                  <w:spacing w:val="-3"/>
                                  <w:sz w:val="24"/>
                                </w:rPr>
                                <w:t xml:space="preserve"> </w:t>
                              </w:r>
                              <w:r>
                                <w:rPr>
                                  <w:sz w:val="24"/>
                                </w:rPr>
                                <w:t>an expenditure for which deduction is claimed u/s 35AD.</w:t>
                              </w:r>
                            </w:p>
                          </w:txbxContent>
                        </wps:txbx>
                        <wps:bodyPr wrap="square" lIns="0" tIns="0" rIns="0" bIns="0" rtlCol="0">
                          <a:noAutofit/>
                        </wps:bodyPr>
                      </wps:wsp>
                      <wps:wsp>
                        <wps:cNvPr id="2402" name="Textbox 2402"/>
                        <wps:cNvSpPr txBox="1"/>
                        <wps:spPr>
                          <a:xfrm>
                            <a:off x="1347229" y="49911"/>
                            <a:ext cx="4919345" cy="865505"/>
                          </a:xfrm>
                          <a:prstGeom prst="rect">
                            <a:avLst/>
                          </a:prstGeom>
                        </wps:spPr>
                        <wps:txbx>
                          <w:txbxContent>
                            <w:p w14:paraId="26AB3674" w14:textId="77777777" w:rsidR="0060298F" w:rsidRDefault="00000000">
                              <w:pPr>
                                <w:spacing w:before="470" w:line="216" w:lineRule="auto"/>
                                <w:ind w:left="65" w:right="62"/>
                                <w:jc w:val="both"/>
                              </w:pPr>
                              <w:r>
                                <w:t xml:space="preserve">Payment exceeding </w:t>
                              </w:r>
                              <w:r>
                                <w:rPr>
                                  <w:rFonts w:ascii="Arial"/>
                                  <w:w w:val="120"/>
                                </w:rPr>
                                <w:t>`</w:t>
                              </w:r>
                              <w:r>
                                <w:rPr>
                                  <w:rFonts w:ascii="Arial"/>
                                  <w:spacing w:val="-15"/>
                                  <w:w w:val="120"/>
                                </w:rPr>
                                <w:t xml:space="preserve"> </w:t>
                              </w:r>
                              <w:r>
                                <w:t>10,000 to be made through a/c payee cheque, a/c payee bank draft, use of ECS or through prescribed electronic modes to qualify for deduction u/s 35AD</w:t>
                              </w:r>
                            </w:p>
                          </w:txbxContent>
                        </wps:txbx>
                        <wps:bodyPr wrap="square" lIns="0" tIns="0" rIns="0" bIns="0" rtlCol="0">
                          <a:noAutofit/>
                        </wps:bodyPr>
                      </wps:wsp>
                    </wpg:wgp>
                  </a:graphicData>
                </a:graphic>
              </wp:anchor>
            </w:drawing>
          </mc:Choice>
          <mc:Fallback>
            <w:pict>
              <v:group w14:anchorId="7DCB2608" id="Group 2391" o:spid="_x0000_s2036" style="position:absolute;margin-left:58.45pt;margin-top:5.65pt;width:493.4pt;height:217.15pt;z-index:-251451392;mso-wrap-distance-left:0;mso-wrap-distance-right:0;mso-position-horizontal-relative:page;mso-position-vertical-relative:text" coordsize="62661,27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">
                <v:shape id="Graphic 2392" o:spid="_x0000_s2037" style="position:absolute;top:63;width:62661;height:13;visibility:visible;mso-wrap-style:square;v-text-anchor:top" coordsize="6266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" path="m,l6266180,e" filled="f" strokecolor="#ec7c30" strokeweight="1pt">
                  <v:path arrowok="t"/>
                </v:shape>
                <v:shape id="Graphic 2393" o:spid="_x0000_s2038" style="position:absolute;left:13472;top:499;width:49193;height:8718;visibility:visible;mso-wrap-style:square;v-text-anchor:top" coordsize="491934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" path="m4918951,l,,,871283r4918951,l4918951,xe" fillcolor="#b4c6e7" stroked="f">
                  <v:path arrowok="t"/>
                </v:shape>
                <v:shape id="Graphic 2394" o:spid="_x0000_s2039" style="position:absolute;left:12532;top:9211;width:50133;height:13;visibility:visible;mso-wrap-style:square;v-text-anchor:top" coordsize="5013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" path="m,l5012944,e" filled="f" strokecolor="#f6ccbd" strokeweight="1pt">
                  <v:path arrowok="t"/>
                </v:shape>
                <v:shape id="Graphic 2395" o:spid="_x0000_s2040" style="position:absolute;left:13472;top:9647;width:49193;height:8719;visibility:visible;mso-wrap-style:square;v-text-anchor:top" coordsize="491934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" path="m4918951,l,,,871283r4918951,l4918951,xe" fillcolor="#cfaee7" stroked="f">
                  <v:path arrowok="t"/>
                </v:shape>
                <v:shape id="Graphic 2396" o:spid="_x0000_s2041" style="position:absolute;left:12532;top:18360;width:50133;height:13;visibility:visible;mso-wrap-style:square;v-text-anchor:top" coordsize="5013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" path="m,l5012944,e" filled="f" strokecolor="#f6ccbd" strokeweight="1pt">
                  <v:path arrowok="t"/>
                </v:shape>
                <v:shape id="Graphic 2397" o:spid="_x0000_s2042" style="position:absolute;left:13472;top:18796;width:49193;height:8718;visibility:visible;mso-wrap-style:square;v-text-anchor:top" coordsize="4919345,87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" path="m4918951,l,,,871283r4918951,l4918951,xe" fillcolor="#a2e7ff" stroked="f">
                  <v:path arrowok="t"/>
                </v:shape>
                <v:shape id="Graphic 2398" o:spid="_x0000_s2043" style="position:absolute;left:12532;top:27508;width:50133;height:13;visibility:visible;mso-wrap-style:square;v-text-anchor:top" coordsize="5013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" path="m,l5012944,e" filled="f" strokecolor="#f6ccbd" strokeweight="1pt">
                  <v:path arrowok="t"/>
                </v:shape>
                <v:shape id="Textbox 2399" o:spid="_x0000_s2044" type="#_x0000_t202" style="position:absolute;width:62661;height:27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" filled="f" stroked="f">
                  <v:textbox inset="0,0,0,0">
                    <w:txbxContent>
                      <w:p w14:paraId="5C64F90D" w14:textId="77777777" w:rsidR="0060298F" w:rsidRDefault="00000000">
                        <w:pPr>
                          <w:spacing w:before="780" w:line="216" w:lineRule="auto"/>
                          <w:ind w:left="191" w:right="8084" w:hanging="3"/>
                          <w:jc w:val="center"/>
                          <w:rPr>
                            <w:sz w:val="36"/>
                          </w:rPr>
                        </w:pPr>
                        <w:r>
                          <w:rPr>
                            <w:spacing w:val="-4"/>
                            <w:sz w:val="36"/>
                          </w:rPr>
                          <w:t xml:space="preserve">Other </w:t>
                        </w:r>
                        <w:r>
                          <w:rPr>
                            <w:spacing w:val="-2"/>
                            <w:sz w:val="36"/>
                          </w:rPr>
                          <w:t xml:space="preserve">conditions </w:t>
                        </w:r>
                        <w:r>
                          <w:rPr>
                            <w:spacing w:val="-4"/>
                            <w:sz w:val="36"/>
                          </w:rPr>
                          <w:t xml:space="preserve">for </w:t>
                        </w:r>
                        <w:r>
                          <w:rPr>
                            <w:spacing w:val="-2"/>
                            <w:sz w:val="36"/>
                          </w:rPr>
                          <w:t xml:space="preserve">claiming deduction </w:t>
                        </w:r>
                        <w:r>
                          <w:rPr>
                            <w:sz w:val="36"/>
                          </w:rPr>
                          <w:t>u/s 35AD</w:t>
                        </w:r>
                      </w:p>
                    </w:txbxContent>
                  </v:textbox>
                </v:shape>
                <v:shape id="Textbox 2400" o:spid="_x0000_s2045" type="#_x0000_t202" style="position:absolute;left:13472;top:18796;width:49193;height:8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CwwgAAAN0AAAAPAAAAZHJzL2Rvd25yZXYueG1sRE/Pa8Iw&#10;FL4L+x/CG3jTRBH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DBfbCwwgAAAN0AAAAPAAAA&#10;AAAAAAAAAAAAAAcCAABkcnMvZG93bnJldi54bWxQSwUGAAAAAAMAAwC3AAAA9gIAAAAA&#10;" filled="f" stroked="f">
                  <v:textbox inset="0,0,0,0">
                    <w:txbxContent>
                      <w:p w14:paraId="0045DEB9" w14:textId="77777777" w:rsidR="0060298F" w:rsidRDefault="00000000">
                        <w:pPr>
                          <w:spacing w:before="64" w:line="213" w:lineRule="auto"/>
                          <w:ind w:left="65" w:right="63"/>
                          <w:jc w:val="both"/>
                        </w:pPr>
                        <w:r>
                          <w:t>Asset</w:t>
                        </w:r>
                        <w:r>
                          <w:rPr>
                            <w:spacing w:val="25"/>
                          </w:rPr>
                          <w:t xml:space="preserve"> </w:t>
                        </w:r>
                        <w:r>
                          <w:t>to</w:t>
                        </w:r>
                        <w:r>
                          <w:rPr>
                            <w:spacing w:val="25"/>
                          </w:rPr>
                          <w:t xml:space="preserve"> </w:t>
                        </w:r>
                        <w:r>
                          <w:t>be</w:t>
                        </w:r>
                        <w:r>
                          <w:rPr>
                            <w:spacing w:val="24"/>
                          </w:rPr>
                          <w:t xml:space="preserve"> </w:t>
                        </w:r>
                        <w:r>
                          <w:t>used</w:t>
                        </w:r>
                        <w:r>
                          <w:rPr>
                            <w:spacing w:val="25"/>
                          </w:rPr>
                          <w:t xml:space="preserve"> </w:t>
                        </w:r>
                        <w:r>
                          <w:t>only</w:t>
                        </w:r>
                        <w:r>
                          <w:rPr>
                            <w:spacing w:val="26"/>
                          </w:rPr>
                          <w:t xml:space="preserve"> </w:t>
                        </w:r>
                        <w:r>
                          <w:t>for</w:t>
                        </w:r>
                        <w:r>
                          <w:rPr>
                            <w:spacing w:val="23"/>
                          </w:rPr>
                          <w:t xml:space="preserve"> </w:t>
                        </w:r>
                        <w:r>
                          <w:t>specified</w:t>
                        </w:r>
                        <w:r>
                          <w:rPr>
                            <w:spacing w:val="25"/>
                          </w:rPr>
                          <w:t xml:space="preserve"> </w:t>
                        </w:r>
                        <w:r>
                          <w:t>business</w:t>
                        </w:r>
                        <w:r>
                          <w:rPr>
                            <w:spacing w:val="25"/>
                          </w:rPr>
                          <w:t xml:space="preserve"> </w:t>
                        </w:r>
                        <w:r>
                          <w:t>for</w:t>
                        </w:r>
                        <w:r>
                          <w:rPr>
                            <w:spacing w:val="26"/>
                          </w:rPr>
                          <w:t xml:space="preserve"> </w:t>
                        </w:r>
                        <w:r>
                          <w:t>8</w:t>
                        </w:r>
                        <w:r>
                          <w:rPr>
                            <w:spacing w:val="23"/>
                          </w:rPr>
                          <w:t xml:space="preserve"> </w:t>
                        </w:r>
                        <w:r>
                          <w:t>years.</w:t>
                        </w:r>
                        <w:r>
                          <w:rPr>
                            <w:spacing w:val="80"/>
                          </w:rPr>
                          <w:t xml:space="preserve"> </w:t>
                        </w:r>
                        <w:r>
                          <w:t xml:space="preserve">If such asset is used for any other purpose, deduction claimed and allowed u/s 35AD in respect of such asset </w:t>
                        </w:r>
                        <w:r>
                          <w:rPr>
                            <w:rFonts w:ascii="Times New Roman"/>
                            <w:i/>
                            <w:sz w:val="23"/>
                          </w:rPr>
                          <w:t xml:space="preserve">less </w:t>
                        </w:r>
                        <w:r>
                          <w:t>depreciation allowable under section 32, would be deemed to be the business</w:t>
                        </w:r>
                        <w:r>
                          <w:rPr>
                            <w:spacing w:val="35"/>
                          </w:rPr>
                          <w:t xml:space="preserve"> </w:t>
                        </w:r>
                        <w:r>
                          <w:t>income</w:t>
                        </w:r>
                        <w:r>
                          <w:rPr>
                            <w:spacing w:val="28"/>
                          </w:rPr>
                          <w:t xml:space="preserve"> </w:t>
                        </w:r>
                        <w:r>
                          <w:t>of</w:t>
                        </w:r>
                        <w:r>
                          <w:rPr>
                            <w:spacing w:val="35"/>
                          </w:rPr>
                          <w:t xml:space="preserve"> </w:t>
                        </w:r>
                        <w:r>
                          <w:t>the</w:t>
                        </w:r>
                        <w:r>
                          <w:rPr>
                            <w:spacing w:val="35"/>
                          </w:rPr>
                          <w:t xml:space="preserve"> </w:t>
                        </w:r>
                        <w:proofErr w:type="spellStart"/>
                        <w:r>
                          <w:t>assessee</w:t>
                        </w:r>
                        <w:proofErr w:type="spellEnd"/>
                        <w:r>
                          <w:rPr>
                            <w:spacing w:val="28"/>
                          </w:rPr>
                          <w:t xml:space="preserve"> </w:t>
                        </w:r>
                        <w:r>
                          <w:t>of the P.Y. in which the asset is so used.</w:t>
                        </w:r>
                      </w:p>
                    </w:txbxContent>
                  </v:textbox>
                </v:shape>
                <v:shape id="Textbox 2401" o:spid="_x0000_s2046" type="#_x0000_t202" style="position:absolute;left:13472;top:9647;width:49193;height:8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" filled="f" stroked="f">
                  <v:textbox inset="0,0,0,0">
                    <w:txbxContent>
                      <w:p w14:paraId="636C5A1B" w14:textId="77777777" w:rsidR="0060298F" w:rsidRDefault="00000000">
                        <w:pPr>
                          <w:spacing w:before="512" w:line="216" w:lineRule="auto"/>
                          <w:ind w:left="71"/>
                          <w:rPr>
                            <w:sz w:val="24"/>
                          </w:rPr>
                        </w:pPr>
                        <w:r>
                          <w:rPr>
                            <w:sz w:val="24"/>
                          </w:rPr>
                          <w:t>No</w:t>
                        </w:r>
                        <w:r>
                          <w:rPr>
                            <w:spacing w:val="-2"/>
                            <w:sz w:val="24"/>
                          </w:rPr>
                          <w:t xml:space="preserve"> </w:t>
                        </w:r>
                        <w:r>
                          <w:rPr>
                            <w:sz w:val="24"/>
                          </w:rPr>
                          <w:t>deduction</w:t>
                        </w:r>
                        <w:r>
                          <w:rPr>
                            <w:spacing w:val="-2"/>
                            <w:sz w:val="24"/>
                          </w:rPr>
                          <w:t xml:space="preserve"> </w:t>
                        </w:r>
                        <w:r>
                          <w:rPr>
                            <w:sz w:val="24"/>
                          </w:rPr>
                          <w:t>u/s</w:t>
                        </w:r>
                        <w:r>
                          <w:rPr>
                            <w:spacing w:val="-2"/>
                            <w:sz w:val="24"/>
                          </w:rPr>
                          <w:t xml:space="preserve"> </w:t>
                        </w:r>
                        <w:r>
                          <w:rPr>
                            <w:sz w:val="24"/>
                          </w:rPr>
                          <w:t>10AA</w:t>
                        </w:r>
                        <w:r>
                          <w:rPr>
                            <w:spacing w:val="-1"/>
                            <w:sz w:val="24"/>
                          </w:rPr>
                          <w:t xml:space="preserve"> </w:t>
                        </w:r>
                        <w:r>
                          <w:rPr>
                            <w:sz w:val="24"/>
                          </w:rPr>
                          <w:t>or</w:t>
                        </w:r>
                        <w:r>
                          <w:rPr>
                            <w:spacing w:val="-3"/>
                            <w:sz w:val="24"/>
                          </w:rPr>
                          <w:t xml:space="preserve"> </w:t>
                        </w:r>
                        <w:r>
                          <w:rPr>
                            <w:sz w:val="24"/>
                          </w:rPr>
                          <w:t>Chapter VI-A</w:t>
                        </w:r>
                        <w:r>
                          <w:rPr>
                            <w:spacing w:val="-3"/>
                            <w:sz w:val="24"/>
                          </w:rPr>
                          <w:t xml:space="preserve"> </w:t>
                        </w:r>
                        <w:r>
                          <w:rPr>
                            <w:sz w:val="24"/>
                          </w:rPr>
                          <w:t>is</w:t>
                        </w:r>
                        <w:r>
                          <w:rPr>
                            <w:spacing w:val="-1"/>
                            <w:sz w:val="24"/>
                          </w:rPr>
                          <w:t xml:space="preserve"> </w:t>
                        </w:r>
                        <w:r>
                          <w:rPr>
                            <w:sz w:val="24"/>
                          </w:rPr>
                          <w:t>allowed</w:t>
                        </w:r>
                        <w:r>
                          <w:rPr>
                            <w:spacing w:val="-2"/>
                            <w:sz w:val="24"/>
                          </w:rPr>
                          <w:t xml:space="preserve"> </w:t>
                        </w:r>
                        <w:r>
                          <w:rPr>
                            <w:sz w:val="24"/>
                          </w:rPr>
                          <w:t>in</w:t>
                        </w:r>
                        <w:r>
                          <w:rPr>
                            <w:spacing w:val="-2"/>
                            <w:sz w:val="24"/>
                          </w:rPr>
                          <w:t xml:space="preserve"> </w:t>
                        </w:r>
                        <w:r>
                          <w:rPr>
                            <w:sz w:val="24"/>
                          </w:rPr>
                          <w:t>respect of</w:t>
                        </w:r>
                        <w:r>
                          <w:rPr>
                            <w:spacing w:val="-3"/>
                            <w:sz w:val="24"/>
                          </w:rPr>
                          <w:t xml:space="preserve"> </w:t>
                        </w:r>
                        <w:r>
                          <w:rPr>
                            <w:sz w:val="24"/>
                          </w:rPr>
                          <w:t>an expenditure for which deduction is claimed u/s 35AD.</w:t>
                        </w:r>
                      </w:p>
                    </w:txbxContent>
                  </v:textbox>
                </v:shape>
                <v:shape id="Textbox 2402" o:spid="_x0000_s2047" type="#_x0000_t202" style="position:absolute;left:13472;top:499;width:49193;height:8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" filled="f" stroked="f">
                  <v:textbox inset="0,0,0,0">
                    <w:txbxContent>
                      <w:p w14:paraId="26AB3674" w14:textId="77777777" w:rsidR="0060298F" w:rsidRDefault="00000000">
                        <w:pPr>
                          <w:spacing w:before="470" w:line="216" w:lineRule="auto"/>
                          <w:ind w:left="65" w:right="62"/>
                          <w:jc w:val="both"/>
                        </w:pPr>
                        <w:r>
                          <w:t xml:space="preserve">Payment exceeding </w:t>
                        </w:r>
                        <w:r>
                          <w:rPr>
                            <w:rFonts w:ascii="Arial"/>
                            <w:w w:val="120"/>
                          </w:rPr>
                          <w:t>`</w:t>
                        </w:r>
                        <w:r>
                          <w:rPr>
                            <w:rFonts w:ascii="Arial"/>
                            <w:spacing w:val="-15"/>
                            <w:w w:val="120"/>
                          </w:rPr>
                          <w:t xml:space="preserve"> </w:t>
                        </w:r>
                        <w:r>
                          <w:t>10,000 to be made through a/c payee cheque, a/c payee bank draft, use of ECS or through prescribed electronic modes to qualify for deduction u/s 35AD</w:t>
                        </w:r>
                      </w:p>
                    </w:txbxContent>
                  </v:textbox>
                </v:shape>
                <w10:wrap type="topAndBottom" anchorx="page"/>
              </v:group>
            </w:pict>
          </mc:Fallback>
        </mc:AlternateContent>
      </w:r>
    </w:p>
    <w:p w14:paraId="170FBB53" w14:textId="77777777" w:rsidR="0060298F" w:rsidRDefault="00000000">
      <w:pPr>
        <w:tabs>
          <w:tab w:val="left" w:pos="10230"/>
        </w:tabs>
        <w:spacing w:before="69" w:after="64"/>
        <w:ind w:left="224"/>
        <w:rPr>
          <w:rFonts w:ascii="Franklin Gothic Demi"/>
          <w:sz w:val="28"/>
        </w:rPr>
      </w:pPr>
      <w:bookmarkStart w:id="32" w:name="AMORTISATION_OF_PRELIMINARY_EXPENSES_[SE"/>
      <w:bookmarkEnd w:id="32"/>
      <w:r>
        <w:rPr>
          <w:rFonts w:ascii="Franklin Gothic Demi"/>
          <w:color w:val="FFFFFF"/>
          <w:sz w:val="28"/>
          <w:shd w:val="clear" w:color="auto" w:fill="D36409"/>
        </w:rPr>
        <w:t>AMORTISATION</w:t>
      </w:r>
      <w:r>
        <w:rPr>
          <w:rFonts w:ascii="Franklin Gothic Demi"/>
          <w:color w:val="FFFFFF"/>
          <w:spacing w:val="29"/>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9"/>
          <w:sz w:val="28"/>
          <w:shd w:val="clear" w:color="auto" w:fill="D36409"/>
        </w:rPr>
        <w:t xml:space="preserve"> </w:t>
      </w:r>
      <w:r>
        <w:rPr>
          <w:rFonts w:ascii="Franklin Gothic Demi"/>
          <w:color w:val="FFFFFF"/>
          <w:sz w:val="28"/>
          <w:shd w:val="clear" w:color="auto" w:fill="D36409"/>
        </w:rPr>
        <w:t>PRELIMINARY</w:t>
      </w:r>
      <w:r>
        <w:rPr>
          <w:rFonts w:ascii="Franklin Gothic Demi"/>
          <w:color w:val="FFFFFF"/>
          <w:spacing w:val="28"/>
          <w:sz w:val="28"/>
          <w:shd w:val="clear" w:color="auto" w:fill="D36409"/>
        </w:rPr>
        <w:t xml:space="preserve"> </w:t>
      </w:r>
      <w:r>
        <w:rPr>
          <w:rFonts w:ascii="Franklin Gothic Demi"/>
          <w:color w:val="FFFFFF"/>
          <w:sz w:val="28"/>
          <w:shd w:val="clear" w:color="auto" w:fill="D36409"/>
        </w:rPr>
        <w:t>EXPENSES</w:t>
      </w:r>
      <w:r>
        <w:rPr>
          <w:rFonts w:ascii="Franklin Gothic Demi"/>
          <w:color w:val="FFFFFF"/>
          <w:spacing w:val="32"/>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30"/>
          <w:sz w:val="28"/>
          <w:shd w:val="clear" w:color="auto" w:fill="D36409"/>
        </w:rPr>
        <w:t xml:space="preserve"> </w:t>
      </w:r>
      <w:r>
        <w:rPr>
          <w:rFonts w:ascii="Franklin Gothic Demi"/>
          <w:color w:val="FFFFFF"/>
          <w:spacing w:val="-4"/>
          <w:sz w:val="28"/>
          <w:shd w:val="clear" w:color="auto" w:fill="D36409"/>
        </w:rPr>
        <w:t>35D]</w:t>
      </w:r>
      <w:r>
        <w:rPr>
          <w:rFonts w:ascii="Franklin Gothic Demi"/>
          <w:color w:val="FFFFFF"/>
          <w:sz w:val="28"/>
          <w:shd w:val="clear" w:color="auto" w:fill="D36409"/>
        </w:rPr>
        <w:tab/>
      </w:r>
    </w:p>
    <w:p w14:paraId="51922FC6" w14:textId="77777777" w:rsidR="0060298F" w:rsidRDefault="00000000">
      <w:pPr>
        <w:pStyle w:val="BodyText"/>
        <w:ind w:left="268"/>
        <w:rPr>
          <w:rFonts w:ascii="Franklin Gothic Demi"/>
          <w:sz w:val="20"/>
        </w:rPr>
      </w:pPr>
      <w:r>
        <w:rPr>
          <w:rFonts w:ascii="Franklin Gothic Demi"/>
          <w:noProof/>
          <w:sz w:val="20"/>
        </w:rPr>
        <mc:AlternateContent>
          <mc:Choice Requires="wpg">
            <w:drawing>
              <wp:inline distT="0" distB="0" distL="0" distR="0" wp14:anchorId="2600EDFC" wp14:editId="0CB6A59B">
                <wp:extent cx="6259830" cy="1860550"/>
                <wp:effectExtent l="9525" t="0" r="0" b="6350"/>
                <wp:docPr id="2403" name="Group 2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9830" cy="1860550"/>
                          <a:chOff x="0" y="0"/>
                          <a:chExt cx="6259830" cy="1860550"/>
                        </a:xfrm>
                      </wpg:grpSpPr>
                      <wps:wsp>
                        <wps:cNvPr id="2404" name="Graphic 2404"/>
                        <wps:cNvSpPr/>
                        <wps:spPr>
                          <a:xfrm>
                            <a:off x="6350" y="6350"/>
                            <a:ext cx="6247130" cy="1847850"/>
                          </a:xfrm>
                          <a:custGeom>
                            <a:avLst/>
                            <a:gdLst/>
                            <a:ahLst/>
                            <a:cxnLst/>
                            <a:rect l="l" t="t" r="r" b="b"/>
                            <a:pathLst>
                              <a:path w="6247130" h="1847850">
                                <a:moveTo>
                                  <a:pt x="5939142" y="0"/>
                                </a:moveTo>
                                <a:lnTo>
                                  <a:pt x="307987" y="0"/>
                                </a:lnTo>
                                <a:lnTo>
                                  <a:pt x="262473" y="3339"/>
                                </a:lnTo>
                                <a:lnTo>
                                  <a:pt x="219034" y="13040"/>
                                </a:lnTo>
                                <a:lnTo>
                                  <a:pt x="178144" y="28626"/>
                                </a:lnTo>
                                <a:lnTo>
                                  <a:pt x="140282" y="49620"/>
                                </a:lnTo>
                                <a:lnTo>
                                  <a:pt x="105922" y="75546"/>
                                </a:lnTo>
                                <a:lnTo>
                                  <a:pt x="75541" y="105927"/>
                                </a:lnTo>
                                <a:lnTo>
                                  <a:pt x="49616" y="140287"/>
                                </a:lnTo>
                                <a:lnTo>
                                  <a:pt x="28624" y="178150"/>
                                </a:lnTo>
                                <a:lnTo>
                                  <a:pt x="13039" y="219038"/>
                                </a:lnTo>
                                <a:lnTo>
                                  <a:pt x="3339" y="262476"/>
                                </a:lnTo>
                                <a:lnTo>
                                  <a:pt x="0" y="307987"/>
                                </a:lnTo>
                                <a:lnTo>
                                  <a:pt x="0" y="1539874"/>
                                </a:lnTo>
                                <a:lnTo>
                                  <a:pt x="3339" y="1585385"/>
                                </a:lnTo>
                                <a:lnTo>
                                  <a:pt x="13039" y="1628822"/>
                                </a:lnTo>
                                <a:lnTo>
                                  <a:pt x="28624" y="1669710"/>
                                </a:lnTo>
                                <a:lnTo>
                                  <a:pt x="49616" y="1707571"/>
                                </a:lnTo>
                                <a:lnTo>
                                  <a:pt x="75541" y="1741929"/>
                                </a:lnTo>
                                <a:lnTo>
                                  <a:pt x="105922" y="1772309"/>
                                </a:lnTo>
                                <a:lnTo>
                                  <a:pt x="140282" y="1798233"/>
                                </a:lnTo>
                                <a:lnTo>
                                  <a:pt x="178144" y="1819226"/>
                                </a:lnTo>
                                <a:lnTo>
                                  <a:pt x="219034" y="1834810"/>
                                </a:lnTo>
                                <a:lnTo>
                                  <a:pt x="262473" y="1844510"/>
                                </a:lnTo>
                                <a:lnTo>
                                  <a:pt x="307987" y="1847849"/>
                                </a:lnTo>
                                <a:lnTo>
                                  <a:pt x="5939142" y="1847849"/>
                                </a:lnTo>
                                <a:lnTo>
                                  <a:pt x="5984656" y="1844510"/>
                                </a:lnTo>
                                <a:lnTo>
                                  <a:pt x="6028095" y="1834810"/>
                                </a:lnTo>
                                <a:lnTo>
                                  <a:pt x="6068985" y="1819226"/>
                                </a:lnTo>
                                <a:lnTo>
                                  <a:pt x="6106847" y="1798233"/>
                                </a:lnTo>
                                <a:lnTo>
                                  <a:pt x="6141207" y="1772309"/>
                                </a:lnTo>
                                <a:lnTo>
                                  <a:pt x="6171588" y="1741929"/>
                                </a:lnTo>
                                <a:lnTo>
                                  <a:pt x="6197513" y="1707571"/>
                                </a:lnTo>
                                <a:lnTo>
                                  <a:pt x="6218505" y="1669710"/>
                                </a:lnTo>
                                <a:lnTo>
                                  <a:pt x="6234090" y="1628822"/>
                                </a:lnTo>
                                <a:lnTo>
                                  <a:pt x="6243790" y="1585385"/>
                                </a:lnTo>
                                <a:lnTo>
                                  <a:pt x="6247130" y="1539874"/>
                                </a:lnTo>
                                <a:lnTo>
                                  <a:pt x="6247130" y="307987"/>
                                </a:lnTo>
                                <a:lnTo>
                                  <a:pt x="6243790" y="262476"/>
                                </a:lnTo>
                                <a:lnTo>
                                  <a:pt x="6234090" y="219038"/>
                                </a:lnTo>
                                <a:lnTo>
                                  <a:pt x="6218505" y="178150"/>
                                </a:lnTo>
                                <a:lnTo>
                                  <a:pt x="6197513" y="140287"/>
                                </a:lnTo>
                                <a:lnTo>
                                  <a:pt x="6171588" y="105927"/>
                                </a:lnTo>
                                <a:lnTo>
                                  <a:pt x="6141207" y="75546"/>
                                </a:lnTo>
                                <a:lnTo>
                                  <a:pt x="6106847" y="49620"/>
                                </a:lnTo>
                                <a:lnTo>
                                  <a:pt x="6068985" y="28626"/>
                                </a:lnTo>
                                <a:lnTo>
                                  <a:pt x="6028095" y="13040"/>
                                </a:lnTo>
                                <a:lnTo>
                                  <a:pt x="5984656" y="3339"/>
                                </a:lnTo>
                                <a:lnTo>
                                  <a:pt x="5939142" y="0"/>
                                </a:lnTo>
                                <a:close/>
                              </a:path>
                            </a:pathLst>
                          </a:custGeom>
                          <a:solidFill>
                            <a:srgbClr val="FFF1CC"/>
                          </a:solidFill>
                        </wps:spPr>
                        <wps:bodyPr wrap="square" lIns="0" tIns="0" rIns="0" bIns="0" rtlCol="0">
                          <a:prstTxWarp prst="textNoShape">
                            <a:avLst/>
                          </a:prstTxWarp>
                          <a:noAutofit/>
                        </wps:bodyPr>
                      </wps:wsp>
                      <wps:wsp>
                        <wps:cNvPr id="2405" name="Graphic 2405"/>
                        <wps:cNvSpPr/>
                        <wps:spPr>
                          <a:xfrm>
                            <a:off x="6350" y="6350"/>
                            <a:ext cx="6247130" cy="1847850"/>
                          </a:xfrm>
                          <a:custGeom>
                            <a:avLst/>
                            <a:gdLst/>
                            <a:ahLst/>
                            <a:cxnLst/>
                            <a:rect l="l" t="t" r="r" b="b"/>
                            <a:pathLst>
                              <a:path w="6247130" h="1847850">
                                <a:moveTo>
                                  <a:pt x="0" y="307987"/>
                                </a:moveTo>
                                <a:lnTo>
                                  <a:pt x="3339" y="262476"/>
                                </a:lnTo>
                                <a:lnTo>
                                  <a:pt x="13039" y="219038"/>
                                </a:lnTo>
                                <a:lnTo>
                                  <a:pt x="28624" y="178150"/>
                                </a:lnTo>
                                <a:lnTo>
                                  <a:pt x="49616" y="140287"/>
                                </a:lnTo>
                                <a:lnTo>
                                  <a:pt x="75541" y="105927"/>
                                </a:lnTo>
                                <a:lnTo>
                                  <a:pt x="105922" y="75546"/>
                                </a:lnTo>
                                <a:lnTo>
                                  <a:pt x="140282" y="49620"/>
                                </a:lnTo>
                                <a:lnTo>
                                  <a:pt x="178144" y="28626"/>
                                </a:lnTo>
                                <a:lnTo>
                                  <a:pt x="219034" y="13040"/>
                                </a:lnTo>
                                <a:lnTo>
                                  <a:pt x="262473" y="3339"/>
                                </a:lnTo>
                                <a:lnTo>
                                  <a:pt x="307987" y="0"/>
                                </a:lnTo>
                                <a:lnTo>
                                  <a:pt x="5939142" y="0"/>
                                </a:lnTo>
                                <a:lnTo>
                                  <a:pt x="5984656" y="3339"/>
                                </a:lnTo>
                                <a:lnTo>
                                  <a:pt x="6028095" y="13040"/>
                                </a:lnTo>
                                <a:lnTo>
                                  <a:pt x="6068985" y="28626"/>
                                </a:lnTo>
                                <a:lnTo>
                                  <a:pt x="6106847" y="49620"/>
                                </a:lnTo>
                                <a:lnTo>
                                  <a:pt x="6141207" y="75546"/>
                                </a:lnTo>
                                <a:lnTo>
                                  <a:pt x="6171588" y="105927"/>
                                </a:lnTo>
                                <a:lnTo>
                                  <a:pt x="6197513" y="140287"/>
                                </a:lnTo>
                                <a:lnTo>
                                  <a:pt x="6218505" y="178150"/>
                                </a:lnTo>
                                <a:lnTo>
                                  <a:pt x="6234090" y="219038"/>
                                </a:lnTo>
                                <a:lnTo>
                                  <a:pt x="6243790" y="262476"/>
                                </a:lnTo>
                                <a:lnTo>
                                  <a:pt x="6247130" y="307987"/>
                                </a:lnTo>
                                <a:lnTo>
                                  <a:pt x="6247130" y="1539874"/>
                                </a:lnTo>
                                <a:lnTo>
                                  <a:pt x="6243790" y="1585385"/>
                                </a:lnTo>
                                <a:lnTo>
                                  <a:pt x="6234090" y="1628822"/>
                                </a:lnTo>
                                <a:lnTo>
                                  <a:pt x="6218505" y="1669710"/>
                                </a:lnTo>
                                <a:lnTo>
                                  <a:pt x="6197513" y="1707571"/>
                                </a:lnTo>
                                <a:lnTo>
                                  <a:pt x="6171588" y="1741929"/>
                                </a:lnTo>
                                <a:lnTo>
                                  <a:pt x="6141207" y="1772309"/>
                                </a:lnTo>
                                <a:lnTo>
                                  <a:pt x="6106847" y="1798233"/>
                                </a:lnTo>
                                <a:lnTo>
                                  <a:pt x="6068985" y="1819226"/>
                                </a:lnTo>
                                <a:lnTo>
                                  <a:pt x="6028095" y="1834810"/>
                                </a:lnTo>
                                <a:lnTo>
                                  <a:pt x="5984656" y="1844510"/>
                                </a:lnTo>
                                <a:lnTo>
                                  <a:pt x="5939142" y="1847849"/>
                                </a:lnTo>
                                <a:lnTo>
                                  <a:pt x="307987" y="1847849"/>
                                </a:lnTo>
                                <a:lnTo>
                                  <a:pt x="262473" y="1844510"/>
                                </a:lnTo>
                                <a:lnTo>
                                  <a:pt x="219034" y="1834810"/>
                                </a:lnTo>
                                <a:lnTo>
                                  <a:pt x="178144" y="1819226"/>
                                </a:lnTo>
                                <a:lnTo>
                                  <a:pt x="140282" y="1798233"/>
                                </a:lnTo>
                                <a:lnTo>
                                  <a:pt x="105922" y="1772309"/>
                                </a:lnTo>
                                <a:lnTo>
                                  <a:pt x="75541" y="1741929"/>
                                </a:lnTo>
                                <a:lnTo>
                                  <a:pt x="49616" y="1707571"/>
                                </a:lnTo>
                                <a:lnTo>
                                  <a:pt x="28624" y="1669710"/>
                                </a:lnTo>
                                <a:lnTo>
                                  <a:pt x="13039" y="1628822"/>
                                </a:lnTo>
                                <a:lnTo>
                                  <a:pt x="3339" y="1585385"/>
                                </a:lnTo>
                                <a:lnTo>
                                  <a:pt x="0" y="1539874"/>
                                </a:lnTo>
                                <a:lnTo>
                                  <a:pt x="0" y="307987"/>
                                </a:lnTo>
                                <a:close/>
                              </a:path>
                            </a:pathLst>
                          </a:custGeom>
                          <a:ln w="12700">
                            <a:solidFill>
                              <a:srgbClr val="000000"/>
                            </a:solidFill>
                            <a:prstDash val="solid"/>
                          </a:ln>
                        </wps:spPr>
                        <wps:bodyPr wrap="square" lIns="0" tIns="0" rIns="0" bIns="0" rtlCol="0">
                          <a:prstTxWarp prst="textNoShape">
                            <a:avLst/>
                          </a:prstTxWarp>
                          <a:noAutofit/>
                        </wps:bodyPr>
                      </wps:wsp>
                      <wps:wsp>
                        <wps:cNvPr id="2406" name="Textbox 2406"/>
                        <wps:cNvSpPr txBox="1"/>
                        <wps:spPr>
                          <a:xfrm>
                            <a:off x="0" y="0"/>
                            <a:ext cx="6259830" cy="1860550"/>
                          </a:xfrm>
                          <a:prstGeom prst="rect">
                            <a:avLst/>
                          </a:prstGeom>
                        </wps:spPr>
                        <wps:txbx>
                          <w:txbxContent>
                            <w:p w14:paraId="7ADFF608" w14:textId="77777777" w:rsidR="0060298F" w:rsidRDefault="00000000">
                              <w:pPr>
                                <w:spacing w:before="234" w:line="259" w:lineRule="auto"/>
                                <w:ind w:left="304" w:right="305"/>
                                <w:jc w:val="both"/>
                              </w:pPr>
                              <w:r>
                                <w:t>Examples of Preliminary expenses – Expenses on preparation of project report, feasibility report, market</w:t>
                              </w:r>
                              <w:r>
                                <w:rPr>
                                  <w:spacing w:val="40"/>
                                </w:rPr>
                                <w:t xml:space="preserve"> </w:t>
                              </w:r>
                              <w:r>
                                <w:t>survey,</w:t>
                              </w:r>
                              <w:r>
                                <w:rPr>
                                  <w:spacing w:val="40"/>
                                </w:rPr>
                                <w:t xml:space="preserve"> </w:t>
                              </w:r>
                              <w:r>
                                <w:t>engineering</w:t>
                              </w:r>
                              <w:r>
                                <w:rPr>
                                  <w:spacing w:val="40"/>
                                </w:rPr>
                                <w:t xml:space="preserve"> </w:t>
                              </w:r>
                              <w:r>
                                <w:t>services,</w:t>
                              </w:r>
                              <w:r>
                                <w:rPr>
                                  <w:spacing w:val="40"/>
                                </w:rPr>
                                <w:t xml:space="preserve"> </w:t>
                              </w:r>
                              <w:r>
                                <w:t>legal</w:t>
                              </w:r>
                              <w:r>
                                <w:rPr>
                                  <w:spacing w:val="40"/>
                                </w:rPr>
                                <w:t xml:space="preserve"> </w:t>
                              </w:r>
                              <w:r>
                                <w:t>charges</w:t>
                              </w:r>
                              <w:r>
                                <w:rPr>
                                  <w:spacing w:val="40"/>
                                </w:rPr>
                                <w:t xml:space="preserve"> </w:t>
                              </w:r>
                              <w:r>
                                <w:t>for</w:t>
                              </w:r>
                              <w:r>
                                <w:rPr>
                                  <w:spacing w:val="40"/>
                                </w:rPr>
                                <w:t xml:space="preserve"> </w:t>
                              </w:r>
                              <w:r>
                                <w:t>drafting</w:t>
                              </w:r>
                              <w:r>
                                <w:rPr>
                                  <w:spacing w:val="40"/>
                                </w:rPr>
                                <w:t xml:space="preserve"> </w:t>
                              </w:r>
                              <w:r>
                                <w:t>agreement.</w:t>
                              </w:r>
                            </w:p>
                            <w:p w14:paraId="7CEE845E" w14:textId="77777777" w:rsidR="0060298F" w:rsidRDefault="00000000">
                              <w:pPr>
                                <w:spacing w:before="80" w:line="259" w:lineRule="auto"/>
                                <w:ind w:left="304" w:right="308"/>
                                <w:jc w:val="both"/>
                              </w:pPr>
                              <w:r>
                                <w:t>In case of a Company, preliminary expenses would include, in addition to the above, legal charges</w:t>
                              </w:r>
                              <w:r>
                                <w:rPr>
                                  <w:spacing w:val="80"/>
                                </w:rPr>
                                <w:t xml:space="preserve"> </w:t>
                              </w:r>
                              <w:r>
                                <w:t>for drafting Memorandum of Association (MOA), Articles of Association (AOA), printing of MOA and</w:t>
                              </w:r>
                              <w:r>
                                <w:rPr>
                                  <w:spacing w:val="20"/>
                                </w:rPr>
                                <w:t xml:space="preserve"> </w:t>
                              </w:r>
                              <w:r>
                                <w:t>AOA,</w:t>
                              </w:r>
                              <w:r>
                                <w:rPr>
                                  <w:spacing w:val="22"/>
                                </w:rPr>
                                <w:t xml:space="preserve"> </w:t>
                              </w:r>
                              <w:r>
                                <w:t>fee</w:t>
                              </w:r>
                              <w:r>
                                <w:rPr>
                                  <w:spacing w:val="20"/>
                                </w:rPr>
                                <w:t xml:space="preserve"> </w:t>
                              </w:r>
                              <w:r>
                                <w:t>for registration of</w:t>
                              </w:r>
                              <w:r>
                                <w:rPr>
                                  <w:spacing w:val="20"/>
                                </w:rPr>
                                <w:t xml:space="preserve"> </w:t>
                              </w:r>
                              <w:r>
                                <w:t>Co.,</w:t>
                              </w:r>
                              <w:r>
                                <w:rPr>
                                  <w:spacing w:val="20"/>
                                </w:rPr>
                                <w:t xml:space="preserve"> </w:t>
                              </w:r>
                              <w:r>
                                <w:t>expenditure</w:t>
                              </w:r>
                              <w:r>
                                <w:rPr>
                                  <w:spacing w:val="20"/>
                                </w:rPr>
                                <w:t xml:space="preserve"> </w:t>
                              </w:r>
                              <w:r>
                                <w:t>in</w:t>
                              </w:r>
                              <w:r>
                                <w:rPr>
                                  <w:spacing w:val="21"/>
                                </w:rPr>
                                <w:t xml:space="preserve"> </w:t>
                              </w:r>
                              <w:r>
                                <w:t>connection</w:t>
                              </w:r>
                              <w:r>
                                <w:rPr>
                                  <w:spacing w:val="21"/>
                                </w:rPr>
                                <w:t xml:space="preserve"> </w:t>
                              </w:r>
                              <w:r>
                                <w:t>with</w:t>
                              </w:r>
                              <w:r>
                                <w:rPr>
                                  <w:spacing w:val="20"/>
                                </w:rPr>
                                <w:t xml:space="preserve"> </w:t>
                              </w:r>
                              <w:r>
                                <w:t>issue</w:t>
                              </w:r>
                              <w:r>
                                <w:rPr>
                                  <w:spacing w:val="22"/>
                                </w:rPr>
                                <w:t xml:space="preserve"> </w:t>
                              </w:r>
                              <w:r>
                                <w:t>of</w:t>
                              </w:r>
                              <w:r>
                                <w:rPr>
                                  <w:spacing w:val="24"/>
                                </w:rPr>
                                <w:t xml:space="preserve"> </w:t>
                              </w:r>
                              <w:r>
                                <w:t>shares</w:t>
                              </w:r>
                              <w:r>
                                <w:rPr>
                                  <w:spacing w:val="20"/>
                                </w:rPr>
                                <w:t xml:space="preserve"> </w:t>
                              </w:r>
                              <w:r>
                                <w:t>or debentures of Co. (i.e. underwriting commission, brokerage and charges for drafting, typing, printing and advertisement of the prospectus)</w:t>
                              </w:r>
                            </w:p>
                          </w:txbxContent>
                        </wps:txbx>
                        <wps:bodyPr wrap="square" lIns="0" tIns="0" rIns="0" bIns="0" rtlCol="0">
                          <a:noAutofit/>
                        </wps:bodyPr>
                      </wps:wsp>
                    </wpg:wgp>
                  </a:graphicData>
                </a:graphic>
              </wp:inline>
            </w:drawing>
          </mc:Choice>
          <mc:Fallback>
            <w:pict>
              <v:group w14:anchorId="2600EDFC" id="Group 2403" o:spid="_x0000_s2048" style="width:492.9pt;height:146.5pt;mso-position-horizontal-relative:char;mso-position-vertical-relative:line" coordsize="62598,18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">
                <v:shape id="Graphic 2404" o:spid="_x0000_s2049" style="position:absolute;left:63;top:63;width:62471;height:18479;visibility:visible;mso-wrap-style:square;v-text-anchor:top" coordsize="6247130,184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" path="m5939142,l307987,,262473,3339r-43439,9701l178144,28626,140282,49620,105922,75546,75541,105927,49616,140287,28624,178150,13039,219038,3339,262476,,307987,,1539874r3339,45511l13039,1628822r15585,40888l49616,1707571r25925,34358l105922,1772309r34360,25924l178144,1819226r40890,15584l262473,1844510r45514,3339l5939142,1847849r45514,-3339l6028095,1834810r40890,-15584l6106847,1798233r34360,-25924l6171588,1741929r25925,-34358l6218505,1669710r15585,-40888l6243790,1585385r3340,-45511l6247130,307987r-3340,-45511l6234090,219038r-15585,-40888l6197513,140287r-25925,-34360l6141207,75546,6106847,49620,6068985,28626,6028095,13040,5984656,3339,5939142,xe" fillcolor="#fff1cc" stroked="f">
                  <v:path arrowok="t"/>
                </v:shape>
                <v:shape id="Graphic 2405" o:spid="_x0000_s2050" style="position:absolute;left:63;top:63;width:62471;height:18479;visibility:visible;mso-wrap-style:square;v-text-anchor:top" coordsize="6247130,184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" path="m,307987l3339,262476r9700,-43438l28624,178150,49616,140287,75541,105927,105922,75546,140282,49620,178144,28626,219034,13040,262473,3339,307987,,5939142,r45514,3339l6028095,13040r40890,15586l6106847,49620r34360,25926l6171588,105927r25925,34360l6218505,178150r15585,40888l6243790,262476r3340,45511l6247130,1539874r-3340,45511l6234090,1628822r-15585,40888l6197513,1707571r-25925,34358l6141207,1772309r-34360,25924l6068985,1819226r-40890,15584l5984656,1844510r-45514,3339l307987,1847849r-45514,-3339l219034,1834810r-40890,-15584l140282,1798233r-34360,-25924l75541,1741929,49616,1707571,28624,1669710,13039,1628822,3339,1585385,,1539874,,307987xe" filled="f" strokeweight="1pt">
                  <v:path arrowok="t"/>
                </v:shape>
                <v:shape id="Textbox 2406" o:spid="_x0000_s2051" type="#_x0000_t202" style="position:absolute;width:62598;height:18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" filled="f" stroked="f">
                  <v:textbox inset="0,0,0,0">
                    <w:txbxContent>
                      <w:p w14:paraId="7ADFF608" w14:textId="77777777" w:rsidR="0060298F" w:rsidRDefault="00000000">
                        <w:pPr>
                          <w:spacing w:before="234" w:line="259" w:lineRule="auto"/>
                          <w:ind w:left="304" w:right="305"/>
                          <w:jc w:val="both"/>
                        </w:pPr>
                        <w:r>
                          <w:t>Examples of Preliminary expenses – Expenses on preparation of project report, feasibility report, market</w:t>
                        </w:r>
                        <w:r>
                          <w:rPr>
                            <w:spacing w:val="40"/>
                          </w:rPr>
                          <w:t xml:space="preserve"> </w:t>
                        </w:r>
                        <w:r>
                          <w:t>survey,</w:t>
                        </w:r>
                        <w:r>
                          <w:rPr>
                            <w:spacing w:val="40"/>
                          </w:rPr>
                          <w:t xml:space="preserve"> </w:t>
                        </w:r>
                        <w:r>
                          <w:t>engineering</w:t>
                        </w:r>
                        <w:r>
                          <w:rPr>
                            <w:spacing w:val="40"/>
                          </w:rPr>
                          <w:t xml:space="preserve"> </w:t>
                        </w:r>
                        <w:r>
                          <w:t>services,</w:t>
                        </w:r>
                        <w:r>
                          <w:rPr>
                            <w:spacing w:val="40"/>
                          </w:rPr>
                          <w:t xml:space="preserve"> </w:t>
                        </w:r>
                        <w:r>
                          <w:t>legal</w:t>
                        </w:r>
                        <w:r>
                          <w:rPr>
                            <w:spacing w:val="40"/>
                          </w:rPr>
                          <w:t xml:space="preserve"> </w:t>
                        </w:r>
                        <w:r>
                          <w:t>charges</w:t>
                        </w:r>
                        <w:r>
                          <w:rPr>
                            <w:spacing w:val="40"/>
                          </w:rPr>
                          <w:t xml:space="preserve"> </w:t>
                        </w:r>
                        <w:r>
                          <w:t>for</w:t>
                        </w:r>
                        <w:r>
                          <w:rPr>
                            <w:spacing w:val="40"/>
                          </w:rPr>
                          <w:t xml:space="preserve"> </w:t>
                        </w:r>
                        <w:r>
                          <w:t>drafting</w:t>
                        </w:r>
                        <w:r>
                          <w:rPr>
                            <w:spacing w:val="40"/>
                          </w:rPr>
                          <w:t xml:space="preserve"> </w:t>
                        </w:r>
                        <w:r>
                          <w:t>agreement.</w:t>
                        </w:r>
                      </w:p>
                      <w:p w14:paraId="7CEE845E" w14:textId="77777777" w:rsidR="0060298F" w:rsidRDefault="00000000">
                        <w:pPr>
                          <w:spacing w:before="80" w:line="259" w:lineRule="auto"/>
                          <w:ind w:left="304" w:right="308"/>
                          <w:jc w:val="both"/>
                        </w:pPr>
                        <w:r>
                          <w:t>In case of a Company, preliminary expenses would include, in addition to the above, legal charges</w:t>
                        </w:r>
                        <w:r>
                          <w:rPr>
                            <w:spacing w:val="80"/>
                          </w:rPr>
                          <w:t xml:space="preserve"> </w:t>
                        </w:r>
                        <w:r>
                          <w:t>for drafting Memorandum of Association (MOA), Articles of Association (AOA), printing of MOA and</w:t>
                        </w:r>
                        <w:r>
                          <w:rPr>
                            <w:spacing w:val="20"/>
                          </w:rPr>
                          <w:t xml:space="preserve"> </w:t>
                        </w:r>
                        <w:r>
                          <w:t>AOA,</w:t>
                        </w:r>
                        <w:r>
                          <w:rPr>
                            <w:spacing w:val="22"/>
                          </w:rPr>
                          <w:t xml:space="preserve"> </w:t>
                        </w:r>
                        <w:r>
                          <w:t>fee</w:t>
                        </w:r>
                        <w:r>
                          <w:rPr>
                            <w:spacing w:val="20"/>
                          </w:rPr>
                          <w:t xml:space="preserve"> </w:t>
                        </w:r>
                        <w:r>
                          <w:t>for registration of</w:t>
                        </w:r>
                        <w:r>
                          <w:rPr>
                            <w:spacing w:val="20"/>
                          </w:rPr>
                          <w:t xml:space="preserve"> </w:t>
                        </w:r>
                        <w:r>
                          <w:t>Co.,</w:t>
                        </w:r>
                        <w:r>
                          <w:rPr>
                            <w:spacing w:val="20"/>
                          </w:rPr>
                          <w:t xml:space="preserve"> </w:t>
                        </w:r>
                        <w:r>
                          <w:t>expenditure</w:t>
                        </w:r>
                        <w:r>
                          <w:rPr>
                            <w:spacing w:val="20"/>
                          </w:rPr>
                          <w:t xml:space="preserve"> </w:t>
                        </w:r>
                        <w:r>
                          <w:t>in</w:t>
                        </w:r>
                        <w:r>
                          <w:rPr>
                            <w:spacing w:val="21"/>
                          </w:rPr>
                          <w:t xml:space="preserve"> </w:t>
                        </w:r>
                        <w:r>
                          <w:t>connection</w:t>
                        </w:r>
                        <w:r>
                          <w:rPr>
                            <w:spacing w:val="21"/>
                          </w:rPr>
                          <w:t xml:space="preserve"> </w:t>
                        </w:r>
                        <w:r>
                          <w:t>with</w:t>
                        </w:r>
                        <w:r>
                          <w:rPr>
                            <w:spacing w:val="20"/>
                          </w:rPr>
                          <w:t xml:space="preserve"> </w:t>
                        </w:r>
                        <w:r>
                          <w:t>issue</w:t>
                        </w:r>
                        <w:r>
                          <w:rPr>
                            <w:spacing w:val="22"/>
                          </w:rPr>
                          <w:t xml:space="preserve"> </w:t>
                        </w:r>
                        <w:r>
                          <w:t>of</w:t>
                        </w:r>
                        <w:r>
                          <w:rPr>
                            <w:spacing w:val="24"/>
                          </w:rPr>
                          <w:t xml:space="preserve"> </w:t>
                        </w:r>
                        <w:r>
                          <w:t>shares</w:t>
                        </w:r>
                        <w:r>
                          <w:rPr>
                            <w:spacing w:val="20"/>
                          </w:rPr>
                          <w:t xml:space="preserve"> </w:t>
                        </w:r>
                        <w:r>
                          <w:t>or debentures of Co. (i.e. underwriting commission, brokerage and charges for drafting, typing, printing and advertisement of the prospectus)</w:t>
                        </w:r>
                      </w:p>
                    </w:txbxContent>
                  </v:textbox>
                </v:shape>
                <w10:anchorlock/>
              </v:group>
            </w:pict>
          </mc:Fallback>
        </mc:AlternateContent>
      </w:r>
    </w:p>
    <w:p w14:paraId="703FA9DA" w14:textId="230591AB" w:rsidR="0060298F" w:rsidRDefault="0060298F">
      <w:pPr>
        <w:pStyle w:val="BodyText"/>
        <w:rPr>
          <w:rFonts w:ascii="Franklin Gothic Demi"/>
          <w:sz w:val="2"/>
        </w:rPr>
      </w:pPr>
    </w:p>
    <w:p w14:paraId="5563F1C0" w14:textId="77777777" w:rsidR="0060298F" w:rsidRDefault="0060298F">
      <w:pPr>
        <w:rPr>
          <w:rFonts w:ascii="Franklin Gothic Demi"/>
          <w:sz w:val="2"/>
        </w:rPr>
        <w:sectPr w:rsidR="0060298F" w:rsidSect="009A72CB">
          <w:pgSz w:w="11910" w:h="16840"/>
          <w:pgMar w:top="1100" w:right="580" w:bottom="1180" w:left="740" w:header="681" w:footer="983" w:gutter="0"/>
          <w:cols w:space="720"/>
        </w:sectPr>
      </w:pPr>
    </w:p>
    <w:p w14:paraId="763E3FC5" w14:textId="77777777" w:rsidR="0060298F" w:rsidRDefault="0060298F">
      <w:pPr>
        <w:pStyle w:val="BodyText"/>
        <w:spacing w:before="22"/>
        <w:rPr>
          <w:rFonts w:ascii="Franklin Gothic Demi"/>
          <w:sz w:val="9"/>
        </w:rPr>
      </w:pPr>
    </w:p>
    <w:p w14:paraId="4D214D6B" w14:textId="77777777" w:rsidR="0060298F" w:rsidRDefault="00000000">
      <w:pPr>
        <w:pStyle w:val="BodyText"/>
        <w:ind w:left="220"/>
        <w:rPr>
          <w:rFonts w:ascii="Franklin Gothic Demi"/>
          <w:sz w:val="20"/>
        </w:rPr>
      </w:pPr>
      <w:r>
        <w:rPr>
          <w:rFonts w:ascii="Franklin Gothic Demi"/>
          <w:noProof/>
          <w:sz w:val="20"/>
        </w:rPr>
        <mc:AlternateContent>
          <mc:Choice Requires="wpg">
            <w:drawing>
              <wp:inline distT="0" distB="0" distL="0" distR="0" wp14:anchorId="690EF61D" wp14:editId="36A35DB1">
                <wp:extent cx="6310208" cy="3113791"/>
                <wp:effectExtent l="0" t="0" r="14605" b="10795"/>
                <wp:docPr id="2408" name="Group 2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0208" cy="3113791"/>
                          <a:chOff x="0" y="6350"/>
                          <a:chExt cx="6310208" cy="3113791"/>
                        </a:xfrm>
                      </wpg:grpSpPr>
                      <wps:wsp>
                        <wps:cNvPr id="2409" name="Graphic 2409"/>
                        <wps:cNvSpPr/>
                        <wps:spPr>
                          <a:xfrm>
                            <a:off x="3949086" y="600412"/>
                            <a:ext cx="255270" cy="2000250"/>
                          </a:xfrm>
                          <a:custGeom>
                            <a:avLst/>
                            <a:gdLst/>
                            <a:ahLst/>
                            <a:cxnLst/>
                            <a:rect l="l" t="t" r="r" b="b"/>
                            <a:pathLst>
                              <a:path w="255270" h="2000250">
                                <a:moveTo>
                                  <a:pt x="0" y="1029944"/>
                                </a:moveTo>
                                <a:lnTo>
                                  <a:pt x="101993" y="1029944"/>
                                </a:lnTo>
                                <a:lnTo>
                                  <a:pt x="101993" y="1999691"/>
                                </a:lnTo>
                                <a:lnTo>
                                  <a:pt x="245833" y="1999691"/>
                                </a:lnTo>
                              </a:path>
                              <a:path w="255270" h="2000250">
                                <a:moveTo>
                                  <a:pt x="0" y="1029944"/>
                                </a:moveTo>
                                <a:lnTo>
                                  <a:pt x="110985" y="1029944"/>
                                </a:lnTo>
                                <a:lnTo>
                                  <a:pt x="110985" y="0"/>
                                </a:lnTo>
                                <a:lnTo>
                                  <a:pt x="254825" y="0"/>
                                </a:lnTo>
                              </a:path>
                            </a:pathLst>
                          </a:custGeom>
                          <a:ln w="1270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410" name="Image 2410"/>
                          <pic:cNvPicPr/>
                        </pic:nvPicPr>
                        <pic:blipFill>
                          <a:blip r:embed="rId1370" cstate="print"/>
                          <a:stretch>
                            <a:fillRect/>
                          </a:stretch>
                        </pic:blipFill>
                        <pic:spPr>
                          <a:xfrm>
                            <a:off x="0" y="1126421"/>
                            <a:ext cx="1732420" cy="1007872"/>
                          </a:xfrm>
                          <a:prstGeom prst="rect">
                            <a:avLst/>
                          </a:prstGeom>
                        </pic:spPr>
                      </pic:pic>
                      <wps:wsp>
                        <wps:cNvPr id="2411" name="Graphic 2411"/>
                        <wps:cNvSpPr/>
                        <wps:spPr>
                          <a:xfrm>
                            <a:off x="1732418" y="954170"/>
                            <a:ext cx="2216785" cy="1352550"/>
                          </a:xfrm>
                          <a:custGeom>
                            <a:avLst/>
                            <a:gdLst/>
                            <a:ahLst/>
                            <a:cxnLst/>
                            <a:rect l="l" t="t" r="r" b="b"/>
                            <a:pathLst>
                              <a:path w="2216785" h="1352550">
                                <a:moveTo>
                                  <a:pt x="1540484" y="0"/>
                                </a:moveTo>
                                <a:lnTo>
                                  <a:pt x="1540484" y="338099"/>
                                </a:lnTo>
                                <a:lnTo>
                                  <a:pt x="676186" y="338099"/>
                                </a:lnTo>
                                <a:lnTo>
                                  <a:pt x="676186" y="0"/>
                                </a:lnTo>
                                <a:lnTo>
                                  <a:pt x="0" y="676186"/>
                                </a:lnTo>
                                <a:lnTo>
                                  <a:pt x="676186" y="1352372"/>
                                </a:lnTo>
                                <a:lnTo>
                                  <a:pt x="676186" y="1014285"/>
                                </a:lnTo>
                                <a:lnTo>
                                  <a:pt x="1540484" y="1014285"/>
                                </a:lnTo>
                                <a:lnTo>
                                  <a:pt x="1540484" y="1352372"/>
                                </a:lnTo>
                                <a:lnTo>
                                  <a:pt x="2216670" y="676186"/>
                                </a:lnTo>
                                <a:lnTo>
                                  <a:pt x="1540484" y="0"/>
                                </a:lnTo>
                                <a:close/>
                              </a:path>
                            </a:pathLst>
                          </a:custGeom>
                          <a:solidFill>
                            <a:srgbClr val="5B9BD4"/>
                          </a:solidFill>
                        </wps:spPr>
                        <wps:bodyPr wrap="square" lIns="0" tIns="0" rIns="0" bIns="0" rtlCol="0">
                          <a:prstTxWarp prst="textNoShape">
                            <a:avLst/>
                          </a:prstTxWarp>
                          <a:noAutofit/>
                        </wps:bodyPr>
                      </wps:wsp>
                      <wps:wsp>
                        <wps:cNvPr id="2412" name="Graphic 2412"/>
                        <wps:cNvSpPr/>
                        <wps:spPr>
                          <a:xfrm>
                            <a:off x="1732418" y="954171"/>
                            <a:ext cx="2216785" cy="1352550"/>
                          </a:xfrm>
                          <a:custGeom>
                            <a:avLst/>
                            <a:gdLst/>
                            <a:ahLst/>
                            <a:cxnLst/>
                            <a:rect l="l" t="t" r="r" b="b"/>
                            <a:pathLst>
                              <a:path w="2216785" h="1352550">
                                <a:moveTo>
                                  <a:pt x="0" y="676186"/>
                                </a:moveTo>
                                <a:lnTo>
                                  <a:pt x="676186" y="0"/>
                                </a:lnTo>
                                <a:lnTo>
                                  <a:pt x="676186" y="338099"/>
                                </a:lnTo>
                                <a:lnTo>
                                  <a:pt x="1540484" y="338099"/>
                                </a:lnTo>
                                <a:lnTo>
                                  <a:pt x="1540484" y="0"/>
                                </a:lnTo>
                                <a:lnTo>
                                  <a:pt x="2216670" y="676186"/>
                                </a:lnTo>
                                <a:lnTo>
                                  <a:pt x="1540484" y="1352372"/>
                                </a:lnTo>
                                <a:lnTo>
                                  <a:pt x="1540484" y="1014285"/>
                                </a:lnTo>
                                <a:lnTo>
                                  <a:pt x="676186" y="1014285"/>
                                </a:lnTo>
                                <a:lnTo>
                                  <a:pt x="676186" y="1352372"/>
                                </a:lnTo>
                                <a:lnTo>
                                  <a:pt x="0" y="676186"/>
                                </a:lnTo>
                                <a:close/>
                              </a:path>
                            </a:pathLst>
                          </a:custGeom>
                          <a:ln w="12700">
                            <a:solidFill>
                              <a:srgbClr val="FFFFFF"/>
                            </a:solidFill>
                            <a:prstDash val="solid"/>
                          </a:ln>
                        </wps:spPr>
                        <wps:bodyPr wrap="square" lIns="0" tIns="0" rIns="0" bIns="0" rtlCol="0">
                          <a:prstTxWarp prst="textNoShape">
                            <a:avLst/>
                          </a:prstTxWarp>
                          <a:noAutofit/>
                        </wps:bodyPr>
                      </wps:wsp>
                      <wps:wsp>
                        <wps:cNvPr id="2413" name="Graphic 2413"/>
                        <wps:cNvSpPr/>
                        <wps:spPr>
                          <a:xfrm>
                            <a:off x="4203912" y="6350"/>
                            <a:ext cx="2106295" cy="1188720"/>
                          </a:xfrm>
                          <a:custGeom>
                            <a:avLst/>
                            <a:gdLst/>
                            <a:ahLst/>
                            <a:cxnLst/>
                            <a:rect l="l" t="t" r="r" b="b"/>
                            <a:pathLst>
                              <a:path w="2106295" h="1188720">
                                <a:moveTo>
                                  <a:pt x="1907933" y="0"/>
                                </a:moveTo>
                                <a:lnTo>
                                  <a:pt x="198018" y="0"/>
                                </a:lnTo>
                                <a:lnTo>
                                  <a:pt x="152615" y="5229"/>
                                </a:lnTo>
                                <a:lnTo>
                                  <a:pt x="110936" y="20127"/>
                                </a:lnTo>
                                <a:lnTo>
                                  <a:pt x="74169" y="43503"/>
                                </a:lnTo>
                                <a:lnTo>
                                  <a:pt x="43503" y="74169"/>
                                </a:lnTo>
                                <a:lnTo>
                                  <a:pt x="20127" y="110936"/>
                                </a:lnTo>
                                <a:lnTo>
                                  <a:pt x="5229" y="152615"/>
                                </a:lnTo>
                                <a:lnTo>
                                  <a:pt x="0" y="198018"/>
                                </a:lnTo>
                                <a:lnTo>
                                  <a:pt x="0" y="990104"/>
                                </a:lnTo>
                                <a:lnTo>
                                  <a:pt x="5229" y="1035512"/>
                                </a:lnTo>
                                <a:lnTo>
                                  <a:pt x="20127" y="1077195"/>
                                </a:lnTo>
                                <a:lnTo>
                                  <a:pt x="43503" y="1113964"/>
                                </a:lnTo>
                                <a:lnTo>
                                  <a:pt x="74169" y="1144631"/>
                                </a:lnTo>
                                <a:lnTo>
                                  <a:pt x="110936" y="1168008"/>
                                </a:lnTo>
                                <a:lnTo>
                                  <a:pt x="152615" y="1182905"/>
                                </a:lnTo>
                                <a:lnTo>
                                  <a:pt x="198018" y="1188135"/>
                                </a:lnTo>
                                <a:lnTo>
                                  <a:pt x="1907933" y="1188135"/>
                                </a:lnTo>
                                <a:lnTo>
                                  <a:pt x="1953336" y="1182905"/>
                                </a:lnTo>
                                <a:lnTo>
                                  <a:pt x="1995015" y="1168008"/>
                                </a:lnTo>
                                <a:lnTo>
                                  <a:pt x="2031782" y="1144631"/>
                                </a:lnTo>
                                <a:lnTo>
                                  <a:pt x="2062448" y="1113964"/>
                                </a:lnTo>
                                <a:lnTo>
                                  <a:pt x="2085824" y="1077195"/>
                                </a:lnTo>
                                <a:lnTo>
                                  <a:pt x="2100722" y="1035512"/>
                                </a:lnTo>
                                <a:lnTo>
                                  <a:pt x="2105952" y="990104"/>
                                </a:lnTo>
                                <a:lnTo>
                                  <a:pt x="2105952" y="198018"/>
                                </a:lnTo>
                                <a:lnTo>
                                  <a:pt x="2100722" y="152615"/>
                                </a:lnTo>
                                <a:lnTo>
                                  <a:pt x="2085824" y="110936"/>
                                </a:lnTo>
                                <a:lnTo>
                                  <a:pt x="2062448" y="74169"/>
                                </a:lnTo>
                                <a:lnTo>
                                  <a:pt x="2031782" y="43503"/>
                                </a:lnTo>
                                <a:lnTo>
                                  <a:pt x="1995015" y="20127"/>
                                </a:lnTo>
                                <a:lnTo>
                                  <a:pt x="1953336" y="5229"/>
                                </a:lnTo>
                                <a:lnTo>
                                  <a:pt x="1907933" y="0"/>
                                </a:lnTo>
                                <a:close/>
                              </a:path>
                            </a:pathLst>
                          </a:custGeom>
                          <a:solidFill>
                            <a:srgbClr val="6FAC46"/>
                          </a:solidFill>
                        </wps:spPr>
                        <wps:bodyPr wrap="square" lIns="0" tIns="0" rIns="0" bIns="0" rtlCol="0">
                          <a:prstTxWarp prst="textNoShape">
                            <a:avLst/>
                          </a:prstTxWarp>
                          <a:noAutofit/>
                        </wps:bodyPr>
                      </wps:wsp>
                      <wps:wsp>
                        <wps:cNvPr id="2414" name="Graphic 2414"/>
                        <wps:cNvSpPr/>
                        <wps:spPr>
                          <a:xfrm>
                            <a:off x="4203913" y="6350"/>
                            <a:ext cx="2106295" cy="1188720"/>
                          </a:xfrm>
                          <a:custGeom>
                            <a:avLst/>
                            <a:gdLst/>
                            <a:ahLst/>
                            <a:cxnLst/>
                            <a:rect l="l" t="t" r="r" b="b"/>
                            <a:pathLst>
                              <a:path w="2106295" h="1188720">
                                <a:moveTo>
                                  <a:pt x="0" y="198018"/>
                                </a:moveTo>
                                <a:lnTo>
                                  <a:pt x="5229" y="152615"/>
                                </a:lnTo>
                                <a:lnTo>
                                  <a:pt x="20127" y="110936"/>
                                </a:lnTo>
                                <a:lnTo>
                                  <a:pt x="43503" y="74169"/>
                                </a:lnTo>
                                <a:lnTo>
                                  <a:pt x="74169" y="43503"/>
                                </a:lnTo>
                                <a:lnTo>
                                  <a:pt x="110936" y="20127"/>
                                </a:lnTo>
                                <a:lnTo>
                                  <a:pt x="152615" y="5229"/>
                                </a:lnTo>
                                <a:lnTo>
                                  <a:pt x="198018" y="0"/>
                                </a:lnTo>
                                <a:lnTo>
                                  <a:pt x="1907933" y="0"/>
                                </a:lnTo>
                                <a:lnTo>
                                  <a:pt x="1953336" y="5229"/>
                                </a:lnTo>
                                <a:lnTo>
                                  <a:pt x="1995015" y="20127"/>
                                </a:lnTo>
                                <a:lnTo>
                                  <a:pt x="2031782" y="43503"/>
                                </a:lnTo>
                                <a:lnTo>
                                  <a:pt x="2062448" y="74169"/>
                                </a:lnTo>
                                <a:lnTo>
                                  <a:pt x="2085824" y="110936"/>
                                </a:lnTo>
                                <a:lnTo>
                                  <a:pt x="2100722" y="152615"/>
                                </a:lnTo>
                                <a:lnTo>
                                  <a:pt x="2105952" y="198018"/>
                                </a:lnTo>
                                <a:lnTo>
                                  <a:pt x="2105952" y="990104"/>
                                </a:lnTo>
                                <a:lnTo>
                                  <a:pt x="2100722" y="1035512"/>
                                </a:lnTo>
                                <a:lnTo>
                                  <a:pt x="2085824" y="1077195"/>
                                </a:lnTo>
                                <a:lnTo>
                                  <a:pt x="2062448" y="1113964"/>
                                </a:lnTo>
                                <a:lnTo>
                                  <a:pt x="2031782" y="1144631"/>
                                </a:lnTo>
                                <a:lnTo>
                                  <a:pt x="1995015" y="1168008"/>
                                </a:lnTo>
                                <a:lnTo>
                                  <a:pt x="1953336" y="1182905"/>
                                </a:lnTo>
                                <a:lnTo>
                                  <a:pt x="1907933" y="1188135"/>
                                </a:lnTo>
                                <a:lnTo>
                                  <a:pt x="198018" y="1188135"/>
                                </a:lnTo>
                                <a:lnTo>
                                  <a:pt x="152615" y="1182905"/>
                                </a:lnTo>
                                <a:lnTo>
                                  <a:pt x="110936" y="1168008"/>
                                </a:lnTo>
                                <a:lnTo>
                                  <a:pt x="74169" y="1144631"/>
                                </a:lnTo>
                                <a:lnTo>
                                  <a:pt x="43503" y="1113964"/>
                                </a:lnTo>
                                <a:lnTo>
                                  <a:pt x="20127" y="1077195"/>
                                </a:lnTo>
                                <a:lnTo>
                                  <a:pt x="5229" y="1035512"/>
                                </a:lnTo>
                                <a:lnTo>
                                  <a:pt x="0" y="990104"/>
                                </a:lnTo>
                                <a:lnTo>
                                  <a:pt x="0" y="198018"/>
                                </a:lnTo>
                                <a:close/>
                              </a:path>
                            </a:pathLst>
                          </a:custGeom>
                          <a:ln w="12700">
                            <a:solidFill>
                              <a:srgbClr val="FFFFFF"/>
                            </a:solidFill>
                            <a:prstDash val="solid"/>
                          </a:ln>
                        </wps:spPr>
                        <wps:bodyPr wrap="square" lIns="0" tIns="0" rIns="0" bIns="0" rtlCol="0">
                          <a:prstTxWarp prst="textNoShape">
                            <a:avLst/>
                          </a:prstTxWarp>
                          <a:noAutofit/>
                        </wps:bodyPr>
                      </wps:wsp>
                      <wps:wsp>
                        <wps:cNvPr id="2415" name="Graphic 2415"/>
                        <wps:cNvSpPr/>
                        <wps:spPr>
                          <a:xfrm>
                            <a:off x="4188573" y="2067947"/>
                            <a:ext cx="2106295" cy="1039494"/>
                          </a:xfrm>
                          <a:custGeom>
                            <a:avLst/>
                            <a:gdLst/>
                            <a:ahLst/>
                            <a:cxnLst/>
                            <a:rect l="l" t="t" r="r" b="b"/>
                            <a:pathLst>
                              <a:path w="2106295" h="1039494">
                                <a:moveTo>
                                  <a:pt x="1932800" y="0"/>
                                </a:moveTo>
                                <a:lnTo>
                                  <a:pt x="173151" y="0"/>
                                </a:lnTo>
                                <a:lnTo>
                                  <a:pt x="127120" y="6185"/>
                                </a:lnTo>
                                <a:lnTo>
                                  <a:pt x="85757" y="23639"/>
                                </a:lnTo>
                                <a:lnTo>
                                  <a:pt x="50714" y="50714"/>
                                </a:lnTo>
                                <a:lnTo>
                                  <a:pt x="23639" y="85757"/>
                                </a:lnTo>
                                <a:lnTo>
                                  <a:pt x="6185" y="127120"/>
                                </a:lnTo>
                                <a:lnTo>
                                  <a:pt x="0" y="173151"/>
                                </a:lnTo>
                                <a:lnTo>
                                  <a:pt x="0" y="865771"/>
                                </a:lnTo>
                                <a:lnTo>
                                  <a:pt x="6185" y="911802"/>
                                </a:lnTo>
                                <a:lnTo>
                                  <a:pt x="23639" y="953165"/>
                                </a:lnTo>
                                <a:lnTo>
                                  <a:pt x="50714" y="988209"/>
                                </a:lnTo>
                                <a:lnTo>
                                  <a:pt x="85757" y="1015283"/>
                                </a:lnTo>
                                <a:lnTo>
                                  <a:pt x="127120" y="1032738"/>
                                </a:lnTo>
                                <a:lnTo>
                                  <a:pt x="173151" y="1038923"/>
                                </a:lnTo>
                                <a:lnTo>
                                  <a:pt x="1932800" y="1038923"/>
                                </a:lnTo>
                                <a:lnTo>
                                  <a:pt x="1978831" y="1032738"/>
                                </a:lnTo>
                                <a:lnTo>
                                  <a:pt x="2020194" y="1015283"/>
                                </a:lnTo>
                                <a:lnTo>
                                  <a:pt x="2055237" y="988209"/>
                                </a:lnTo>
                                <a:lnTo>
                                  <a:pt x="2082312" y="953165"/>
                                </a:lnTo>
                                <a:lnTo>
                                  <a:pt x="2099767" y="911802"/>
                                </a:lnTo>
                                <a:lnTo>
                                  <a:pt x="2105952" y="865771"/>
                                </a:lnTo>
                                <a:lnTo>
                                  <a:pt x="2105952" y="173151"/>
                                </a:lnTo>
                                <a:lnTo>
                                  <a:pt x="2099767" y="127120"/>
                                </a:lnTo>
                                <a:lnTo>
                                  <a:pt x="2082312" y="85757"/>
                                </a:lnTo>
                                <a:lnTo>
                                  <a:pt x="2055237" y="50714"/>
                                </a:lnTo>
                                <a:lnTo>
                                  <a:pt x="2020194" y="23639"/>
                                </a:lnTo>
                                <a:lnTo>
                                  <a:pt x="1978831" y="6185"/>
                                </a:lnTo>
                                <a:lnTo>
                                  <a:pt x="1932800" y="0"/>
                                </a:lnTo>
                                <a:close/>
                              </a:path>
                            </a:pathLst>
                          </a:custGeom>
                          <a:solidFill>
                            <a:srgbClr val="6FAC46"/>
                          </a:solidFill>
                        </wps:spPr>
                        <wps:bodyPr wrap="square" lIns="0" tIns="0" rIns="0" bIns="0" rtlCol="0">
                          <a:prstTxWarp prst="textNoShape">
                            <a:avLst/>
                          </a:prstTxWarp>
                          <a:noAutofit/>
                        </wps:bodyPr>
                      </wps:wsp>
                      <wps:wsp>
                        <wps:cNvPr id="2416" name="Graphic 2416"/>
                        <wps:cNvSpPr/>
                        <wps:spPr>
                          <a:xfrm>
                            <a:off x="4194923" y="2080647"/>
                            <a:ext cx="2106295" cy="1039494"/>
                          </a:xfrm>
                          <a:custGeom>
                            <a:avLst/>
                            <a:gdLst/>
                            <a:ahLst/>
                            <a:cxnLst/>
                            <a:rect l="l" t="t" r="r" b="b"/>
                            <a:pathLst>
                              <a:path w="2106295" h="1039494">
                                <a:moveTo>
                                  <a:pt x="0" y="173151"/>
                                </a:moveTo>
                                <a:lnTo>
                                  <a:pt x="6185" y="127120"/>
                                </a:lnTo>
                                <a:lnTo>
                                  <a:pt x="23639" y="85757"/>
                                </a:lnTo>
                                <a:lnTo>
                                  <a:pt x="50714" y="50714"/>
                                </a:lnTo>
                                <a:lnTo>
                                  <a:pt x="85757" y="23639"/>
                                </a:lnTo>
                                <a:lnTo>
                                  <a:pt x="127120" y="6185"/>
                                </a:lnTo>
                                <a:lnTo>
                                  <a:pt x="173151" y="0"/>
                                </a:lnTo>
                                <a:lnTo>
                                  <a:pt x="1932800" y="0"/>
                                </a:lnTo>
                                <a:lnTo>
                                  <a:pt x="1978831" y="6185"/>
                                </a:lnTo>
                                <a:lnTo>
                                  <a:pt x="2020194" y="23639"/>
                                </a:lnTo>
                                <a:lnTo>
                                  <a:pt x="2055237" y="50714"/>
                                </a:lnTo>
                                <a:lnTo>
                                  <a:pt x="2082312" y="85757"/>
                                </a:lnTo>
                                <a:lnTo>
                                  <a:pt x="2099767" y="127120"/>
                                </a:lnTo>
                                <a:lnTo>
                                  <a:pt x="2105952" y="173151"/>
                                </a:lnTo>
                                <a:lnTo>
                                  <a:pt x="2105952" y="865771"/>
                                </a:lnTo>
                                <a:lnTo>
                                  <a:pt x="2099767" y="911802"/>
                                </a:lnTo>
                                <a:lnTo>
                                  <a:pt x="2082312" y="953165"/>
                                </a:lnTo>
                                <a:lnTo>
                                  <a:pt x="2055237" y="988209"/>
                                </a:lnTo>
                                <a:lnTo>
                                  <a:pt x="2020194" y="1015283"/>
                                </a:lnTo>
                                <a:lnTo>
                                  <a:pt x="1978831" y="1032738"/>
                                </a:lnTo>
                                <a:lnTo>
                                  <a:pt x="1932800" y="1038923"/>
                                </a:lnTo>
                                <a:lnTo>
                                  <a:pt x="173151" y="1038923"/>
                                </a:lnTo>
                                <a:lnTo>
                                  <a:pt x="127120" y="1032738"/>
                                </a:lnTo>
                                <a:lnTo>
                                  <a:pt x="85757" y="1015283"/>
                                </a:lnTo>
                                <a:lnTo>
                                  <a:pt x="50714" y="988209"/>
                                </a:lnTo>
                                <a:lnTo>
                                  <a:pt x="23639" y="953165"/>
                                </a:lnTo>
                                <a:lnTo>
                                  <a:pt x="6185" y="911802"/>
                                </a:lnTo>
                                <a:lnTo>
                                  <a:pt x="0" y="865771"/>
                                </a:lnTo>
                                <a:lnTo>
                                  <a:pt x="0" y="173151"/>
                                </a:lnTo>
                                <a:close/>
                              </a:path>
                            </a:pathLst>
                          </a:custGeom>
                          <a:ln w="12700">
                            <a:solidFill>
                              <a:srgbClr val="FFFFFF"/>
                            </a:solidFill>
                            <a:prstDash val="solid"/>
                          </a:ln>
                        </wps:spPr>
                        <wps:bodyPr wrap="square" lIns="0" tIns="0" rIns="0" bIns="0" rtlCol="0">
                          <a:prstTxWarp prst="textNoShape">
                            <a:avLst/>
                          </a:prstTxWarp>
                          <a:noAutofit/>
                        </wps:bodyPr>
                      </wps:wsp>
                      <wps:wsp>
                        <wps:cNvPr id="2417" name="Textbox 2417"/>
                        <wps:cNvSpPr txBox="1"/>
                        <wps:spPr>
                          <a:xfrm>
                            <a:off x="4274838" y="325920"/>
                            <a:ext cx="2005312" cy="690080"/>
                          </a:xfrm>
                          <a:prstGeom prst="rect">
                            <a:avLst/>
                          </a:prstGeom>
                        </wps:spPr>
                        <wps:txbx>
                          <w:txbxContent>
                            <w:p w14:paraId="236AB665" w14:textId="77777777" w:rsidR="0060298F" w:rsidRDefault="00000000">
                              <w:pPr>
                                <w:spacing w:before="3" w:line="216" w:lineRule="auto"/>
                                <w:ind w:right="20"/>
                                <w:jc w:val="center"/>
                                <w:rPr>
                                  <w:sz w:val="21"/>
                                </w:rPr>
                              </w:pPr>
                              <w:r>
                                <w:rPr>
                                  <w:sz w:val="21"/>
                                </w:rPr>
                                <w:t xml:space="preserve">In case of new companies, in </w:t>
                              </w:r>
                              <w:proofErr w:type="spellStart"/>
                              <w:r>
                                <w:rPr>
                                  <w:sz w:val="21"/>
                                </w:rPr>
                                <w:t>resepct</w:t>
                              </w:r>
                              <w:proofErr w:type="spellEnd"/>
                              <w:r>
                                <w:rPr>
                                  <w:spacing w:val="-7"/>
                                  <w:sz w:val="21"/>
                                </w:rPr>
                                <w:t xml:space="preserve"> </w:t>
                              </w:r>
                              <w:r>
                                <w:rPr>
                                  <w:sz w:val="21"/>
                                </w:rPr>
                                <w:t>of</w:t>
                              </w:r>
                              <w:r>
                                <w:rPr>
                                  <w:spacing w:val="-1"/>
                                  <w:sz w:val="21"/>
                                </w:rPr>
                                <w:t xml:space="preserve"> </w:t>
                              </w:r>
                              <w:r>
                                <w:rPr>
                                  <w:sz w:val="21"/>
                                </w:rPr>
                                <w:t>expenses</w:t>
                              </w:r>
                              <w:r>
                                <w:rPr>
                                  <w:spacing w:val="-6"/>
                                  <w:sz w:val="21"/>
                                </w:rPr>
                                <w:t xml:space="preserve"> </w:t>
                              </w:r>
                              <w:r>
                                <w:rPr>
                                  <w:sz w:val="21"/>
                                </w:rPr>
                                <w:t>incurred</w:t>
                              </w:r>
                              <w:r>
                                <w:rPr>
                                  <w:spacing w:val="-9"/>
                                  <w:sz w:val="21"/>
                                </w:rPr>
                                <w:t xml:space="preserve"> </w:t>
                              </w:r>
                              <w:r>
                                <w:rPr>
                                  <w:spacing w:val="-2"/>
                                  <w:sz w:val="21"/>
                                </w:rPr>
                                <w:t>before</w:t>
                              </w:r>
                            </w:p>
                            <w:p w14:paraId="4FE3F870" w14:textId="77777777" w:rsidR="0060298F" w:rsidRDefault="00000000">
                              <w:pPr>
                                <w:spacing w:line="233" w:lineRule="exact"/>
                                <w:ind w:right="18"/>
                                <w:jc w:val="center"/>
                                <w:rPr>
                                  <w:sz w:val="21"/>
                                </w:rPr>
                              </w:pPr>
                              <w:r>
                                <w:rPr>
                                  <w:sz w:val="21"/>
                                </w:rPr>
                                <w:t>the</w:t>
                              </w:r>
                              <w:r>
                                <w:rPr>
                                  <w:spacing w:val="-4"/>
                                  <w:sz w:val="21"/>
                                </w:rPr>
                                <w:t xml:space="preserve"> </w:t>
                              </w:r>
                              <w:r>
                                <w:rPr>
                                  <w:sz w:val="21"/>
                                </w:rPr>
                                <w:t>commencement</w:t>
                              </w:r>
                              <w:r>
                                <w:rPr>
                                  <w:spacing w:val="-13"/>
                                  <w:sz w:val="21"/>
                                </w:rPr>
                                <w:t xml:space="preserve"> </w:t>
                              </w:r>
                              <w:r>
                                <w:rPr>
                                  <w:sz w:val="21"/>
                                </w:rPr>
                                <w:t>of</w:t>
                              </w:r>
                              <w:r>
                                <w:rPr>
                                  <w:spacing w:val="-3"/>
                                  <w:sz w:val="21"/>
                                </w:rPr>
                                <w:t xml:space="preserve"> </w:t>
                              </w:r>
                              <w:r>
                                <w:rPr>
                                  <w:sz w:val="21"/>
                                </w:rPr>
                                <w:t>the</w:t>
                              </w:r>
                              <w:r>
                                <w:rPr>
                                  <w:spacing w:val="-1"/>
                                  <w:sz w:val="21"/>
                                </w:rPr>
                                <w:t xml:space="preserve"> </w:t>
                              </w:r>
                              <w:r>
                                <w:rPr>
                                  <w:spacing w:val="-2"/>
                                  <w:sz w:val="21"/>
                                </w:rPr>
                                <w:t>business</w:t>
                              </w:r>
                            </w:p>
                          </w:txbxContent>
                        </wps:txbx>
                        <wps:bodyPr wrap="square" lIns="0" tIns="0" rIns="0" bIns="0" rtlCol="0">
                          <a:noAutofit/>
                        </wps:bodyPr>
                      </wps:wsp>
                      <wps:wsp>
                        <wps:cNvPr id="2418" name="Textbox 2418"/>
                        <wps:cNvSpPr txBox="1"/>
                        <wps:spPr>
                          <a:xfrm>
                            <a:off x="269358" y="1507097"/>
                            <a:ext cx="922019" cy="327660"/>
                          </a:xfrm>
                          <a:prstGeom prst="rect">
                            <a:avLst/>
                          </a:prstGeom>
                        </wps:spPr>
                        <wps:txbx>
                          <w:txbxContent>
                            <w:p w14:paraId="7BD17425" w14:textId="27B20F0F" w:rsidR="0060298F" w:rsidRDefault="0060298F">
                              <w:pPr>
                                <w:spacing w:line="236" w:lineRule="exact"/>
                                <w:ind w:right="17"/>
                                <w:jc w:val="center"/>
                                <w:rPr>
                                  <w:sz w:val="21"/>
                                </w:rPr>
                              </w:pPr>
                            </w:p>
                          </w:txbxContent>
                        </wps:txbx>
                        <wps:bodyPr wrap="square" lIns="0" tIns="0" rIns="0" bIns="0" rtlCol="0">
                          <a:noAutofit/>
                        </wps:bodyPr>
                      </wps:wsp>
                      <wps:wsp>
                        <wps:cNvPr id="2419" name="Textbox 2419"/>
                        <wps:cNvSpPr txBox="1"/>
                        <wps:spPr>
                          <a:xfrm>
                            <a:off x="2203992" y="1355734"/>
                            <a:ext cx="1377407" cy="606415"/>
                          </a:xfrm>
                          <a:prstGeom prst="rect">
                            <a:avLst/>
                          </a:prstGeom>
                        </wps:spPr>
                        <wps:txbx>
                          <w:txbxContent>
                            <w:p w14:paraId="16432E36" w14:textId="77777777" w:rsidR="0060298F" w:rsidRDefault="00000000">
                              <w:pPr>
                                <w:spacing w:before="3" w:line="216" w:lineRule="auto"/>
                                <w:ind w:right="18" w:firstLine="1"/>
                                <w:jc w:val="center"/>
                                <w:rPr>
                                  <w:sz w:val="21"/>
                                </w:rPr>
                              </w:pPr>
                              <w:r>
                                <w:rPr>
                                  <w:sz w:val="21"/>
                                </w:rPr>
                                <w:t>Indian companies and resident</w:t>
                              </w:r>
                              <w:r>
                                <w:rPr>
                                  <w:spacing w:val="-7"/>
                                  <w:sz w:val="21"/>
                                </w:rPr>
                                <w:t xml:space="preserve"> </w:t>
                              </w:r>
                              <w:r>
                                <w:rPr>
                                  <w:sz w:val="21"/>
                                </w:rPr>
                                <w:t>non</w:t>
                              </w:r>
                              <w:r>
                                <w:rPr>
                                  <w:spacing w:val="-3"/>
                                  <w:sz w:val="21"/>
                                </w:rPr>
                                <w:t xml:space="preserve"> </w:t>
                              </w:r>
                              <w:r>
                                <w:rPr>
                                  <w:spacing w:val="-2"/>
                                  <w:sz w:val="21"/>
                                </w:rPr>
                                <w:t>corporate</w:t>
                              </w:r>
                            </w:p>
                            <w:p w14:paraId="2A50836B" w14:textId="77777777" w:rsidR="0060298F" w:rsidRDefault="00000000">
                              <w:pPr>
                                <w:spacing w:line="233" w:lineRule="exact"/>
                                <w:ind w:right="18"/>
                                <w:jc w:val="center"/>
                                <w:rPr>
                                  <w:sz w:val="21"/>
                                </w:rPr>
                              </w:pPr>
                              <w:proofErr w:type="spellStart"/>
                              <w:r>
                                <w:rPr>
                                  <w:spacing w:val="-2"/>
                                  <w:sz w:val="21"/>
                                </w:rPr>
                                <w:t>assessee</w:t>
                              </w:r>
                              <w:proofErr w:type="spellEnd"/>
                            </w:p>
                          </w:txbxContent>
                        </wps:txbx>
                        <wps:bodyPr wrap="square" lIns="0" tIns="0" rIns="0" bIns="0" rtlCol="0">
                          <a:noAutofit/>
                        </wps:bodyPr>
                      </wps:wsp>
                      <wps:wsp>
                        <wps:cNvPr id="2420" name="Textbox 2420"/>
                        <wps:cNvSpPr txBox="1"/>
                        <wps:spPr>
                          <a:xfrm>
                            <a:off x="4285985" y="2268220"/>
                            <a:ext cx="1956065" cy="627379"/>
                          </a:xfrm>
                          <a:prstGeom prst="rect">
                            <a:avLst/>
                          </a:prstGeom>
                        </wps:spPr>
                        <wps:txbx>
                          <w:txbxContent>
                            <w:p w14:paraId="21C77355" w14:textId="77777777" w:rsidR="0060298F" w:rsidRDefault="00000000">
                              <w:pPr>
                                <w:spacing w:before="3" w:line="216" w:lineRule="auto"/>
                                <w:ind w:left="-1" w:right="18" w:hanging="1"/>
                                <w:jc w:val="center"/>
                                <w:rPr>
                                  <w:sz w:val="21"/>
                                </w:rPr>
                              </w:pPr>
                              <w:r>
                                <w:rPr>
                                  <w:sz w:val="21"/>
                                </w:rPr>
                                <w:t>In case of extension of an existing business,</w:t>
                              </w:r>
                              <w:r>
                                <w:rPr>
                                  <w:spacing w:val="-10"/>
                                  <w:sz w:val="21"/>
                                </w:rPr>
                                <w:t xml:space="preserve"> </w:t>
                              </w:r>
                              <w:r>
                                <w:rPr>
                                  <w:sz w:val="21"/>
                                </w:rPr>
                                <w:t>in</w:t>
                              </w:r>
                              <w:r>
                                <w:rPr>
                                  <w:spacing w:val="-7"/>
                                  <w:sz w:val="21"/>
                                </w:rPr>
                                <w:t xml:space="preserve"> </w:t>
                              </w:r>
                              <w:r>
                                <w:rPr>
                                  <w:sz w:val="21"/>
                                </w:rPr>
                                <w:t>respect</w:t>
                              </w:r>
                              <w:r>
                                <w:rPr>
                                  <w:spacing w:val="-9"/>
                                  <w:sz w:val="21"/>
                                </w:rPr>
                                <w:t xml:space="preserve"> </w:t>
                              </w:r>
                              <w:r>
                                <w:rPr>
                                  <w:sz w:val="21"/>
                                </w:rPr>
                                <w:t>of</w:t>
                              </w:r>
                              <w:r>
                                <w:rPr>
                                  <w:spacing w:val="-5"/>
                                  <w:sz w:val="21"/>
                                </w:rPr>
                                <w:t xml:space="preserve"> </w:t>
                              </w:r>
                              <w:r>
                                <w:rPr>
                                  <w:sz w:val="21"/>
                                </w:rPr>
                                <w:t>expenses</w:t>
                              </w:r>
                              <w:r>
                                <w:rPr>
                                  <w:spacing w:val="-9"/>
                                  <w:sz w:val="21"/>
                                </w:rPr>
                                <w:t xml:space="preserve"> </w:t>
                              </w:r>
                              <w:r>
                                <w:rPr>
                                  <w:spacing w:val="-4"/>
                                  <w:sz w:val="21"/>
                                </w:rPr>
                                <w:t>till</w:t>
                              </w:r>
                            </w:p>
                            <w:p w14:paraId="7BA0375A" w14:textId="77777777" w:rsidR="0060298F" w:rsidRDefault="00000000">
                              <w:pPr>
                                <w:spacing w:line="233" w:lineRule="exact"/>
                                <w:ind w:right="16"/>
                                <w:jc w:val="center"/>
                                <w:rPr>
                                  <w:sz w:val="21"/>
                                </w:rPr>
                              </w:pPr>
                              <w:r>
                                <w:rPr>
                                  <w:sz w:val="21"/>
                                </w:rPr>
                                <w:t>the</w:t>
                              </w:r>
                              <w:r>
                                <w:rPr>
                                  <w:spacing w:val="-3"/>
                                  <w:sz w:val="21"/>
                                </w:rPr>
                                <w:t xml:space="preserve"> </w:t>
                              </w:r>
                              <w:r>
                                <w:rPr>
                                  <w:sz w:val="21"/>
                                </w:rPr>
                                <w:t>extension</w:t>
                              </w:r>
                              <w:r>
                                <w:rPr>
                                  <w:spacing w:val="-9"/>
                                  <w:sz w:val="21"/>
                                </w:rPr>
                                <w:t xml:space="preserve"> </w:t>
                              </w:r>
                              <w:r>
                                <w:rPr>
                                  <w:sz w:val="21"/>
                                </w:rPr>
                                <w:t>is</w:t>
                              </w:r>
                              <w:r>
                                <w:rPr>
                                  <w:spacing w:val="-3"/>
                                  <w:sz w:val="21"/>
                                </w:rPr>
                                <w:t xml:space="preserve"> </w:t>
                              </w:r>
                              <w:r>
                                <w:rPr>
                                  <w:spacing w:val="-2"/>
                                  <w:sz w:val="21"/>
                                </w:rPr>
                                <w:t>completed</w:t>
                              </w:r>
                            </w:p>
                          </w:txbxContent>
                        </wps:txbx>
                        <wps:bodyPr wrap="square" lIns="0" tIns="0" rIns="0" bIns="0" rtlCol="0">
                          <a:noAutofit/>
                        </wps:bodyPr>
                      </wps:wsp>
                    </wpg:wgp>
                  </a:graphicData>
                </a:graphic>
              </wp:inline>
            </w:drawing>
          </mc:Choice>
          <mc:Fallback>
            <w:pict>
              <v:group w14:anchorId="690EF61D" id="Group 2408" o:spid="_x0000_s2052" style="width:496.85pt;height:245.2pt;mso-position-horizontal-relative:char;mso-position-vertical-relative:line" coordorigin=",63" coordsize="63102,31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">
                <v:shape id="Graphic 2409" o:spid="_x0000_s2053" style="position:absolute;left:39490;top:6004;width:2553;height:20002;visibility:visible;mso-wrap-style:square;v-text-anchor:top" coordsize="255270,200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" path="m,1029944r101993,l101993,1999691r143840,em,1029944r110985,l110985,,254825,e" filled="f" strokecolor="#6fac46" strokeweight="1pt">
                  <v:path arrowok="t"/>
                </v:shape>
                <v:shape id="Image 2410" o:spid="_x0000_s2054" type="#_x0000_t75" style="position:absolute;top:11264;width:17324;height:10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">
                  <v:imagedata r:id="rId1371" o:title=""/>
                </v:shape>
                <v:shape id="Graphic 2411" o:spid="_x0000_s2055" style="position:absolute;left:17324;top:9541;width:22168;height:13526;visibility:visible;mso-wrap-style:square;v-text-anchor:top" coordsize="2216785,13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" path="m1540484,r,338099l676186,338099,676186,,,676186r676186,676186l676186,1014285r864298,l1540484,1352372,2216670,676186,1540484,xe" fillcolor="#5b9bd4" stroked="f">
                  <v:path arrowok="t"/>
                </v:shape>
                <v:shape id="Graphic 2412" o:spid="_x0000_s2056" style="position:absolute;left:17324;top:9541;width:22168;height:13526;visibility:visible;mso-wrap-style:square;v-text-anchor:top" coordsize="2216785,135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" path="m,676186l676186,r,338099l1540484,338099,1540484,r676186,676186l1540484,1352372r,-338087l676186,1014285r,338087l,676186xe" filled="f" strokecolor="white" strokeweight="1pt">
                  <v:path arrowok="t"/>
                </v:shape>
                <v:shape id="Graphic 2413" o:spid="_x0000_s2057" style="position:absolute;left:42039;top:63;width:21063;height:11887;visibility:visible;mso-wrap-style:square;v-text-anchor:top" coordsize="2106295,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" path="m1907933,l198018,,152615,5229,110936,20127,74169,43503,43503,74169,20127,110936,5229,152615,,198018,,990104r5229,45408l20127,1077195r23376,36769l74169,1144631r36767,23377l152615,1182905r45403,5230l1907933,1188135r45403,-5230l1995015,1168008r36767,-23377l2062448,1113964r23376,-36769l2100722,1035512r5230,-45408l2105952,198018r-5230,-45403l2085824,110936,2062448,74169,2031782,43503,1995015,20127,1953336,5229,1907933,xe" fillcolor="#6fac46" stroked="f">
                  <v:path arrowok="t"/>
                </v:shape>
                <v:shape id="Graphic 2414" o:spid="_x0000_s2058" style="position:absolute;left:42039;top:63;width:21063;height:11887;visibility:visible;mso-wrap-style:square;v-text-anchor:top" coordsize="2106295,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" path="m,198018l5229,152615,20127,110936,43503,74169,74169,43503,110936,20127,152615,5229,198018,,1907933,r45403,5229l1995015,20127r36767,23376l2062448,74169r23376,36767l2100722,152615r5230,45403l2105952,990104r-5230,45408l2085824,1077195r-23376,36769l2031782,1144631r-36767,23377l1953336,1182905r-45403,5230l198018,1188135r-45403,-5230l110936,1168008,74169,1144631,43503,1113964,20127,1077195,5229,1035512,,990104,,198018xe" filled="f" strokecolor="white" strokeweight="1pt">
                  <v:path arrowok="t"/>
                </v:shape>
                <v:shape id="Graphic 2415" o:spid="_x0000_s2059" style="position:absolute;left:41885;top:20679;width:21063;height:10395;visibility:visible;mso-wrap-style:square;v-text-anchor:top" coordsize="210629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" path="m1932800,l173151,,127120,6185,85757,23639,50714,50714,23639,85757,6185,127120,,173151,,865771r6185,46031l23639,953165r27075,35044l85757,1015283r41363,17455l173151,1038923r1759649,l1978831,1032738r41363,-17455l2055237,988209r27075,-35044l2099767,911802r6185,-46031l2105952,173151r-6185,-46031l2082312,85757,2055237,50714,2020194,23639,1978831,6185,1932800,xe" fillcolor="#6fac46" stroked="f">
                  <v:path arrowok="t"/>
                </v:shape>
                <v:shape id="Graphic 2416" o:spid="_x0000_s2060" style="position:absolute;left:41949;top:20806;width:21063;height:10395;visibility:visible;mso-wrap-style:square;v-text-anchor:top" coordsize="210629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" path="m,173151l6185,127120,23639,85757,50714,50714,85757,23639,127120,6185,173151,,1932800,r46031,6185l2020194,23639r35043,27075l2082312,85757r17455,41363l2105952,173151r,692620l2099767,911802r-17455,41363l2055237,988209r-35043,27074l1978831,1032738r-46031,6185l173151,1038923r-46031,-6185l85757,1015283,50714,988209,23639,953165,6185,911802,,865771,,173151xe" filled="f" strokecolor="white" strokeweight="1pt">
                  <v:path arrowok="t"/>
                </v:shape>
                <v:shape id="Textbox 2417" o:spid="_x0000_s2061" type="#_x0000_t202" style="position:absolute;left:42748;top:3259;width:20053;height:6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" filled="f" stroked="f">
                  <v:textbox inset="0,0,0,0">
                    <w:txbxContent>
                      <w:p w14:paraId="236AB665" w14:textId="77777777" w:rsidR="0060298F" w:rsidRDefault="00000000">
                        <w:pPr>
                          <w:spacing w:before="3" w:line="216" w:lineRule="auto"/>
                          <w:ind w:right="20"/>
                          <w:jc w:val="center"/>
                          <w:rPr>
                            <w:sz w:val="21"/>
                          </w:rPr>
                        </w:pPr>
                        <w:r>
                          <w:rPr>
                            <w:sz w:val="21"/>
                          </w:rPr>
                          <w:t xml:space="preserve">In case of new companies, in </w:t>
                        </w:r>
                        <w:proofErr w:type="spellStart"/>
                        <w:r>
                          <w:rPr>
                            <w:sz w:val="21"/>
                          </w:rPr>
                          <w:t>resepct</w:t>
                        </w:r>
                        <w:proofErr w:type="spellEnd"/>
                        <w:r>
                          <w:rPr>
                            <w:spacing w:val="-7"/>
                            <w:sz w:val="21"/>
                          </w:rPr>
                          <w:t xml:space="preserve"> </w:t>
                        </w:r>
                        <w:r>
                          <w:rPr>
                            <w:sz w:val="21"/>
                          </w:rPr>
                          <w:t>of</w:t>
                        </w:r>
                        <w:r>
                          <w:rPr>
                            <w:spacing w:val="-1"/>
                            <w:sz w:val="21"/>
                          </w:rPr>
                          <w:t xml:space="preserve"> </w:t>
                        </w:r>
                        <w:r>
                          <w:rPr>
                            <w:sz w:val="21"/>
                          </w:rPr>
                          <w:t>expenses</w:t>
                        </w:r>
                        <w:r>
                          <w:rPr>
                            <w:spacing w:val="-6"/>
                            <w:sz w:val="21"/>
                          </w:rPr>
                          <w:t xml:space="preserve"> </w:t>
                        </w:r>
                        <w:r>
                          <w:rPr>
                            <w:sz w:val="21"/>
                          </w:rPr>
                          <w:t>incurred</w:t>
                        </w:r>
                        <w:r>
                          <w:rPr>
                            <w:spacing w:val="-9"/>
                            <w:sz w:val="21"/>
                          </w:rPr>
                          <w:t xml:space="preserve"> </w:t>
                        </w:r>
                        <w:r>
                          <w:rPr>
                            <w:spacing w:val="-2"/>
                            <w:sz w:val="21"/>
                          </w:rPr>
                          <w:t>before</w:t>
                        </w:r>
                      </w:p>
                      <w:p w14:paraId="4FE3F870" w14:textId="77777777" w:rsidR="0060298F" w:rsidRDefault="00000000">
                        <w:pPr>
                          <w:spacing w:line="233" w:lineRule="exact"/>
                          <w:ind w:right="18"/>
                          <w:jc w:val="center"/>
                          <w:rPr>
                            <w:sz w:val="21"/>
                          </w:rPr>
                        </w:pPr>
                        <w:r>
                          <w:rPr>
                            <w:sz w:val="21"/>
                          </w:rPr>
                          <w:t>the</w:t>
                        </w:r>
                        <w:r>
                          <w:rPr>
                            <w:spacing w:val="-4"/>
                            <w:sz w:val="21"/>
                          </w:rPr>
                          <w:t xml:space="preserve"> </w:t>
                        </w:r>
                        <w:r>
                          <w:rPr>
                            <w:sz w:val="21"/>
                          </w:rPr>
                          <w:t>commencement</w:t>
                        </w:r>
                        <w:r>
                          <w:rPr>
                            <w:spacing w:val="-13"/>
                            <w:sz w:val="21"/>
                          </w:rPr>
                          <w:t xml:space="preserve"> </w:t>
                        </w:r>
                        <w:r>
                          <w:rPr>
                            <w:sz w:val="21"/>
                          </w:rPr>
                          <w:t>of</w:t>
                        </w:r>
                        <w:r>
                          <w:rPr>
                            <w:spacing w:val="-3"/>
                            <w:sz w:val="21"/>
                          </w:rPr>
                          <w:t xml:space="preserve"> </w:t>
                        </w:r>
                        <w:r>
                          <w:rPr>
                            <w:sz w:val="21"/>
                          </w:rPr>
                          <w:t>the</w:t>
                        </w:r>
                        <w:r>
                          <w:rPr>
                            <w:spacing w:val="-1"/>
                            <w:sz w:val="21"/>
                          </w:rPr>
                          <w:t xml:space="preserve"> </w:t>
                        </w:r>
                        <w:r>
                          <w:rPr>
                            <w:spacing w:val="-2"/>
                            <w:sz w:val="21"/>
                          </w:rPr>
                          <w:t>business</w:t>
                        </w:r>
                      </w:p>
                    </w:txbxContent>
                  </v:textbox>
                </v:shape>
                <v:shape id="Textbox 2418" o:spid="_x0000_s2062" type="#_x0000_t202" style="position:absolute;left:2693;top:15070;width:9220;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" filled="f" stroked="f">
                  <v:textbox inset="0,0,0,0">
                    <w:txbxContent>
                      <w:p w14:paraId="7BD17425" w14:textId="27B20F0F" w:rsidR="0060298F" w:rsidRDefault="0060298F">
                        <w:pPr>
                          <w:spacing w:line="236" w:lineRule="exact"/>
                          <w:ind w:right="17"/>
                          <w:jc w:val="center"/>
                          <w:rPr>
                            <w:sz w:val="21"/>
                          </w:rPr>
                        </w:pPr>
                      </w:p>
                    </w:txbxContent>
                  </v:textbox>
                </v:shape>
                <v:shape id="Textbox 2419" o:spid="_x0000_s2063" type="#_x0000_t202" style="position:absolute;left:22039;top:13557;width:13774;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" filled="f" stroked="f">
                  <v:textbox inset="0,0,0,0">
                    <w:txbxContent>
                      <w:p w14:paraId="16432E36" w14:textId="77777777" w:rsidR="0060298F" w:rsidRDefault="00000000">
                        <w:pPr>
                          <w:spacing w:before="3" w:line="216" w:lineRule="auto"/>
                          <w:ind w:right="18" w:firstLine="1"/>
                          <w:jc w:val="center"/>
                          <w:rPr>
                            <w:sz w:val="21"/>
                          </w:rPr>
                        </w:pPr>
                        <w:r>
                          <w:rPr>
                            <w:sz w:val="21"/>
                          </w:rPr>
                          <w:t>Indian companies and resident</w:t>
                        </w:r>
                        <w:r>
                          <w:rPr>
                            <w:spacing w:val="-7"/>
                            <w:sz w:val="21"/>
                          </w:rPr>
                          <w:t xml:space="preserve"> </w:t>
                        </w:r>
                        <w:r>
                          <w:rPr>
                            <w:sz w:val="21"/>
                          </w:rPr>
                          <w:t>non</w:t>
                        </w:r>
                        <w:r>
                          <w:rPr>
                            <w:spacing w:val="-3"/>
                            <w:sz w:val="21"/>
                          </w:rPr>
                          <w:t xml:space="preserve"> </w:t>
                        </w:r>
                        <w:r>
                          <w:rPr>
                            <w:spacing w:val="-2"/>
                            <w:sz w:val="21"/>
                          </w:rPr>
                          <w:t>corporate</w:t>
                        </w:r>
                      </w:p>
                      <w:p w14:paraId="2A50836B" w14:textId="77777777" w:rsidR="0060298F" w:rsidRDefault="00000000">
                        <w:pPr>
                          <w:spacing w:line="233" w:lineRule="exact"/>
                          <w:ind w:right="18"/>
                          <w:jc w:val="center"/>
                          <w:rPr>
                            <w:sz w:val="21"/>
                          </w:rPr>
                        </w:pPr>
                        <w:proofErr w:type="spellStart"/>
                        <w:r>
                          <w:rPr>
                            <w:spacing w:val="-2"/>
                            <w:sz w:val="21"/>
                          </w:rPr>
                          <w:t>assessee</w:t>
                        </w:r>
                        <w:proofErr w:type="spellEnd"/>
                      </w:p>
                    </w:txbxContent>
                  </v:textbox>
                </v:shape>
                <v:shape id="Textbox 2420" o:spid="_x0000_s2064" type="#_x0000_t202" style="position:absolute;left:42859;top:22682;width:19561;height:6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" filled="f" stroked="f">
                  <v:textbox inset="0,0,0,0">
                    <w:txbxContent>
                      <w:p w14:paraId="21C77355" w14:textId="77777777" w:rsidR="0060298F" w:rsidRDefault="00000000">
                        <w:pPr>
                          <w:spacing w:before="3" w:line="216" w:lineRule="auto"/>
                          <w:ind w:left="-1" w:right="18" w:hanging="1"/>
                          <w:jc w:val="center"/>
                          <w:rPr>
                            <w:sz w:val="21"/>
                          </w:rPr>
                        </w:pPr>
                        <w:r>
                          <w:rPr>
                            <w:sz w:val="21"/>
                          </w:rPr>
                          <w:t>In case of extension of an existing business,</w:t>
                        </w:r>
                        <w:r>
                          <w:rPr>
                            <w:spacing w:val="-10"/>
                            <w:sz w:val="21"/>
                          </w:rPr>
                          <w:t xml:space="preserve"> </w:t>
                        </w:r>
                        <w:r>
                          <w:rPr>
                            <w:sz w:val="21"/>
                          </w:rPr>
                          <w:t>in</w:t>
                        </w:r>
                        <w:r>
                          <w:rPr>
                            <w:spacing w:val="-7"/>
                            <w:sz w:val="21"/>
                          </w:rPr>
                          <w:t xml:space="preserve"> </w:t>
                        </w:r>
                        <w:r>
                          <w:rPr>
                            <w:sz w:val="21"/>
                          </w:rPr>
                          <w:t>respect</w:t>
                        </w:r>
                        <w:r>
                          <w:rPr>
                            <w:spacing w:val="-9"/>
                            <w:sz w:val="21"/>
                          </w:rPr>
                          <w:t xml:space="preserve"> </w:t>
                        </w:r>
                        <w:r>
                          <w:rPr>
                            <w:sz w:val="21"/>
                          </w:rPr>
                          <w:t>of</w:t>
                        </w:r>
                        <w:r>
                          <w:rPr>
                            <w:spacing w:val="-5"/>
                            <w:sz w:val="21"/>
                          </w:rPr>
                          <w:t xml:space="preserve"> </w:t>
                        </w:r>
                        <w:r>
                          <w:rPr>
                            <w:sz w:val="21"/>
                          </w:rPr>
                          <w:t>expenses</w:t>
                        </w:r>
                        <w:r>
                          <w:rPr>
                            <w:spacing w:val="-9"/>
                            <w:sz w:val="21"/>
                          </w:rPr>
                          <w:t xml:space="preserve"> </w:t>
                        </w:r>
                        <w:r>
                          <w:rPr>
                            <w:spacing w:val="-4"/>
                            <w:sz w:val="21"/>
                          </w:rPr>
                          <w:t>till</w:t>
                        </w:r>
                      </w:p>
                      <w:p w14:paraId="7BA0375A" w14:textId="77777777" w:rsidR="0060298F" w:rsidRDefault="00000000">
                        <w:pPr>
                          <w:spacing w:line="233" w:lineRule="exact"/>
                          <w:ind w:right="16"/>
                          <w:jc w:val="center"/>
                          <w:rPr>
                            <w:sz w:val="21"/>
                          </w:rPr>
                        </w:pPr>
                        <w:r>
                          <w:rPr>
                            <w:sz w:val="21"/>
                          </w:rPr>
                          <w:t>the</w:t>
                        </w:r>
                        <w:r>
                          <w:rPr>
                            <w:spacing w:val="-3"/>
                            <w:sz w:val="21"/>
                          </w:rPr>
                          <w:t xml:space="preserve"> </w:t>
                        </w:r>
                        <w:r>
                          <w:rPr>
                            <w:sz w:val="21"/>
                          </w:rPr>
                          <w:t>extension</w:t>
                        </w:r>
                        <w:r>
                          <w:rPr>
                            <w:spacing w:val="-9"/>
                            <w:sz w:val="21"/>
                          </w:rPr>
                          <w:t xml:space="preserve"> </w:t>
                        </w:r>
                        <w:r>
                          <w:rPr>
                            <w:sz w:val="21"/>
                          </w:rPr>
                          <w:t>is</w:t>
                        </w:r>
                        <w:r>
                          <w:rPr>
                            <w:spacing w:val="-3"/>
                            <w:sz w:val="21"/>
                          </w:rPr>
                          <w:t xml:space="preserve"> </w:t>
                        </w:r>
                        <w:r>
                          <w:rPr>
                            <w:spacing w:val="-2"/>
                            <w:sz w:val="21"/>
                          </w:rPr>
                          <w:t>completed</w:t>
                        </w:r>
                      </w:p>
                    </w:txbxContent>
                  </v:textbox>
                </v:shape>
                <w10:anchorlock/>
              </v:group>
            </w:pict>
          </mc:Fallback>
        </mc:AlternateContent>
      </w:r>
    </w:p>
    <w:p w14:paraId="11A3EE98" w14:textId="241B6BB0" w:rsidR="0060298F" w:rsidRDefault="0060298F">
      <w:pPr>
        <w:pStyle w:val="BodyText"/>
        <w:spacing w:before="23"/>
        <w:rPr>
          <w:rFonts w:ascii="Franklin Gothic Demi"/>
          <w:sz w:val="14"/>
        </w:rPr>
      </w:pPr>
    </w:p>
    <w:p w14:paraId="59050633" w14:textId="4AFF0405" w:rsidR="0060298F" w:rsidRDefault="006D4CA5">
      <w:pPr>
        <w:pStyle w:val="BodyText"/>
        <w:spacing w:before="22"/>
        <w:rPr>
          <w:rFonts w:ascii="Franklin Gothic Demi"/>
          <w:sz w:val="13"/>
        </w:rPr>
      </w:pPr>
      <w:r>
        <w:rPr>
          <w:noProof/>
        </w:rPr>
        <mc:AlternateContent>
          <mc:Choice Requires="wpg">
            <w:drawing>
              <wp:anchor distT="0" distB="0" distL="0" distR="0" simplePos="0" relativeHeight="251867136" behindDoc="1" locked="0" layoutInCell="1" allowOverlap="1" wp14:anchorId="1142F79E" wp14:editId="344A1FCA">
                <wp:simplePos x="0" y="0"/>
                <wp:positionH relativeFrom="page">
                  <wp:posOffset>1066800</wp:posOffset>
                </wp:positionH>
                <wp:positionV relativeFrom="paragraph">
                  <wp:posOffset>123190</wp:posOffset>
                </wp:positionV>
                <wp:extent cx="5717540" cy="2880360"/>
                <wp:effectExtent l="0" t="0" r="0" b="0"/>
                <wp:wrapTopAndBottom/>
                <wp:docPr id="2421" name="Group 2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7540" cy="2880360"/>
                          <a:chOff x="0" y="0"/>
                          <a:chExt cx="5718171" cy="2880920"/>
                        </a:xfrm>
                      </wpg:grpSpPr>
                      <pic:pic xmlns:pic="http://schemas.openxmlformats.org/drawingml/2006/picture">
                        <pic:nvPicPr>
                          <pic:cNvPr id="2422" name="Image 2422"/>
                          <pic:cNvPicPr/>
                        </pic:nvPicPr>
                        <pic:blipFill>
                          <a:blip r:embed="rId1372" cstate="print"/>
                          <a:stretch>
                            <a:fillRect/>
                          </a:stretch>
                        </pic:blipFill>
                        <pic:spPr>
                          <a:xfrm>
                            <a:off x="0" y="0"/>
                            <a:ext cx="5718171" cy="2880920"/>
                          </a:xfrm>
                          <a:prstGeom prst="rect">
                            <a:avLst/>
                          </a:prstGeom>
                        </pic:spPr>
                      </pic:pic>
                      <wps:wsp>
                        <wps:cNvPr id="2423" name="Textbox 2423"/>
                        <wps:cNvSpPr txBox="1"/>
                        <wps:spPr>
                          <a:xfrm>
                            <a:off x="156320" y="788159"/>
                            <a:ext cx="648335" cy="506095"/>
                          </a:xfrm>
                          <a:prstGeom prst="rect">
                            <a:avLst/>
                          </a:prstGeom>
                        </wps:spPr>
                        <wps:txbx>
                          <w:txbxContent>
                            <w:p w14:paraId="43633279" w14:textId="77777777" w:rsidR="0060298F" w:rsidRDefault="00000000">
                              <w:pPr>
                                <w:numPr>
                                  <w:ilvl w:val="0"/>
                                  <w:numId w:val="226"/>
                                </w:numPr>
                                <w:tabs>
                                  <w:tab w:val="left" w:pos="89"/>
                                  <w:tab w:val="left" w:pos="91"/>
                                </w:tabs>
                                <w:spacing w:before="3" w:line="216" w:lineRule="auto"/>
                                <w:ind w:right="18"/>
                                <w:rPr>
                                  <w:sz w:val="21"/>
                                </w:rPr>
                              </w:pPr>
                              <w:r>
                                <w:rPr>
                                  <w:sz w:val="21"/>
                                </w:rPr>
                                <w:t>5% of the cost</w:t>
                              </w:r>
                              <w:r>
                                <w:rPr>
                                  <w:spacing w:val="-6"/>
                                  <w:sz w:val="21"/>
                                </w:rPr>
                                <w:t xml:space="preserve"> </w:t>
                              </w:r>
                              <w:r>
                                <w:rPr>
                                  <w:sz w:val="21"/>
                                </w:rPr>
                                <w:t>of</w:t>
                              </w:r>
                              <w:r>
                                <w:rPr>
                                  <w:spacing w:val="-1"/>
                                  <w:sz w:val="21"/>
                                </w:rPr>
                                <w:t xml:space="preserve"> </w:t>
                              </w:r>
                              <w:r>
                                <w:rPr>
                                  <w:spacing w:val="-5"/>
                                  <w:sz w:val="21"/>
                                </w:rPr>
                                <w:t>the</w:t>
                              </w:r>
                            </w:p>
                            <w:p w14:paraId="4F94281E" w14:textId="77777777" w:rsidR="0060298F" w:rsidRDefault="00000000">
                              <w:pPr>
                                <w:spacing w:line="233" w:lineRule="exact"/>
                                <w:ind w:left="91"/>
                                <w:rPr>
                                  <w:sz w:val="21"/>
                                </w:rPr>
                              </w:pPr>
                              <w:r>
                                <w:rPr>
                                  <w:spacing w:val="-2"/>
                                  <w:sz w:val="21"/>
                                </w:rPr>
                                <w:t>project</w:t>
                              </w:r>
                            </w:p>
                          </w:txbxContent>
                        </wps:txbx>
                        <wps:bodyPr wrap="square" lIns="0" tIns="0" rIns="0" bIns="0" rtlCol="0">
                          <a:noAutofit/>
                        </wps:bodyPr>
                      </wps:wsp>
                      <wps:wsp>
                        <wps:cNvPr id="2424" name="Textbox 2424"/>
                        <wps:cNvSpPr txBox="1"/>
                        <wps:spPr>
                          <a:xfrm>
                            <a:off x="2425264" y="783647"/>
                            <a:ext cx="652145" cy="327660"/>
                          </a:xfrm>
                          <a:prstGeom prst="rect">
                            <a:avLst/>
                          </a:prstGeom>
                        </wps:spPr>
                        <wps:txbx>
                          <w:txbxContent>
                            <w:p w14:paraId="3EFB0EDF" w14:textId="74F8864B" w:rsidR="0060298F" w:rsidRDefault="0060298F">
                              <w:pPr>
                                <w:spacing w:line="236" w:lineRule="exact"/>
                                <w:ind w:left="36"/>
                                <w:rPr>
                                  <w:sz w:val="21"/>
                                </w:rPr>
                              </w:pPr>
                            </w:p>
                          </w:txbxContent>
                        </wps:txbx>
                        <wps:bodyPr wrap="square" lIns="0" tIns="0" rIns="0" bIns="0" rtlCol="0">
                          <a:noAutofit/>
                        </wps:bodyPr>
                      </wps:wsp>
                      <wps:wsp>
                        <wps:cNvPr id="2425" name="Textbox 2425"/>
                        <wps:cNvSpPr txBox="1"/>
                        <wps:spPr>
                          <a:xfrm>
                            <a:off x="402069" y="1572430"/>
                            <a:ext cx="1001281" cy="573870"/>
                          </a:xfrm>
                          <a:prstGeom prst="rect">
                            <a:avLst/>
                          </a:prstGeom>
                        </wps:spPr>
                        <wps:txbx>
                          <w:txbxContent>
                            <w:p w14:paraId="19C15543" w14:textId="77777777" w:rsidR="0060298F" w:rsidRDefault="00000000">
                              <w:pPr>
                                <w:spacing w:before="3" w:line="216" w:lineRule="auto"/>
                                <w:ind w:left="-1" w:right="18"/>
                                <w:jc w:val="center"/>
                                <w:rPr>
                                  <w:sz w:val="21"/>
                                </w:rPr>
                              </w:pPr>
                              <w:r>
                                <w:rPr>
                                  <w:sz w:val="21"/>
                                </w:rPr>
                                <w:t>In</w:t>
                              </w:r>
                              <w:r>
                                <w:rPr>
                                  <w:spacing w:val="-11"/>
                                  <w:sz w:val="21"/>
                                </w:rPr>
                                <w:t xml:space="preserve"> </w:t>
                              </w:r>
                              <w:r>
                                <w:rPr>
                                  <w:sz w:val="21"/>
                                </w:rPr>
                                <w:t>case</w:t>
                              </w:r>
                              <w:r>
                                <w:rPr>
                                  <w:spacing w:val="-13"/>
                                  <w:sz w:val="21"/>
                                </w:rPr>
                                <w:t xml:space="preserve"> </w:t>
                              </w:r>
                              <w:r>
                                <w:rPr>
                                  <w:sz w:val="21"/>
                                </w:rPr>
                                <w:t>of</w:t>
                              </w:r>
                              <w:r>
                                <w:rPr>
                                  <w:spacing w:val="-9"/>
                                  <w:sz w:val="21"/>
                                </w:rPr>
                                <w:t xml:space="preserve"> </w:t>
                              </w:r>
                              <w:r>
                                <w:rPr>
                                  <w:sz w:val="21"/>
                                </w:rPr>
                                <w:t xml:space="preserve">resident </w:t>
                              </w:r>
                              <w:r>
                                <w:rPr>
                                  <w:spacing w:val="-2"/>
                                  <w:sz w:val="21"/>
                                </w:rPr>
                                <w:t>non-corporate</w:t>
                              </w:r>
                            </w:p>
                            <w:p w14:paraId="28F0BA64" w14:textId="77777777" w:rsidR="0060298F" w:rsidRDefault="00000000">
                              <w:pPr>
                                <w:spacing w:line="233" w:lineRule="exact"/>
                                <w:ind w:right="18"/>
                                <w:jc w:val="center"/>
                                <w:rPr>
                                  <w:sz w:val="21"/>
                                </w:rPr>
                              </w:pPr>
                              <w:proofErr w:type="spellStart"/>
                              <w:r>
                                <w:rPr>
                                  <w:spacing w:val="-2"/>
                                  <w:sz w:val="21"/>
                                </w:rPr>
                                <w:t>assessees</w:t>
                              </w:r>
                              <w:proofErr w:type="spellEnd"/>
                            </w:p>
                          </w:txbxContent>
                        </wps:txbx>
                        <wps:bodyPr wrap="square" lIns="0" tIns="0" rIns="0" bIns="0" rtlCol="0">
                          <a:noAutofit/>
                        </wps:bodyPr>
                      </wps:wsp>
                      <wps:wsp>
                        <wps:cNvPr id="2426" name="Textbox 2426"/>
                        <wps:cNvSpPr txBox="1"/>
                        <wps:spPr>
                          <a:xfrm>
                            <a:off x="1911269" y="1249464"/>
                            <a:ext cx="1096645" cy="713105"/>
                          </a:xfrm>
                          <a:prstGeom prst="rect">
                            <a:avLst/>
                          </a:prstGeom>
                        </wps:spPr>
                        <wps:txbx>
                          <w:txbxContent>
                            <w:p w14:paraId="3828C3BC" w14:textId="77777777" w:rsidR="0060298F" w:rsidRDefault="00000000">
                              <w:pPr>
                                <w:numPr>
                                  <w:ilvl w:val="0"/>
                                  <w:numId w:val="225"/>
                                </w:numPr>
                                <w:tabs>
                                  <w:tab w:val="left" w:pos="89"/>
                                  <w:tab w:val="left" w:pos="91"/>
                                </w:tabs>
                                <w:spacing w:before="3" w:line="216" w:lineRule="auto"/>
                                <w:ind w:right="18"/>
                                <w:rPr>
                                  <w:sz w:val="21"/>
                                </w:rPr>
                              </w:pPr>
                              <w:r>
                                <w:rPr>
                                  <w:sz w:val="21"/>
                                </w:rPr>
                                <w:t>1/5th</w:t>
                              </w:r>
                              <w:r>
                                <w:rPr>
                                  <w:spacing w:val="-13"/>
                                  <w:sz w:val="21"/>
                                </w:rPr>
                                <w:t xml:space="preserve"> </w:t>
                              </w:r>
                              <w:r>
                                <w:rPr>
                                  <w:sz w:val="21"/>
                                </w:rPr>
                                <w:t>of</w:t>
                              </w:r>
                              <w:r>
                                <w:rPr>
                                  <w:spacing w:val="-12"/>
                                  <w:sz w:val="21"/>
                                </w:rPr>
                                <w:t xml:space="preserve"> </w:t>
                              </w:r>
                              <w:r>
                                <w:rPr>
                                  <w:sz w:val="21"/>
                                </w:rPr>
                                <w:t xml:space="preserve">qualifying </w:t>
                              </w:r>
                              <w:r>
                                <w:rPr>
                                  <w:spacing w:val="-2"/>
                                  <w:sz w:val="21"/>
                                </w:rPr>
                                <w:t>limit</w:t>
                              </w:r>
                            </w:p>
                            <w:p w14:paraId="0EE9E84E" w14:textId="77777777" w:rsidR="0060298F" w:rsidRDefault="00000000">
                              <w:pPr>
                                <w:numPr>
                                  <w:ilvl w:val="0"/>
                                  <w:numId w:val="225"/>
                                </w:numPr>
                                <w:tabs>
                                  <w:tab w:val="left" w:pos="91"/>
                                  <w:tab w:val="left" w:pos="139"/>
                                </w:tabs>
                                <w:spacing w:line="280" w:lineRule="exact"/>
                                <w:ind w:right="239"/>
                                <w:rPr>
                                  <w:sz w:val="21"/>
                                </w:rPr>
                              </w:pPr>
                              <w:r>
                                <w:rPr>
                                  <w:sz w:val="21"/>
                                </w:rPr>
                                <w:tab/>
                                <w:t>for each five successive</w:t>
                              </w:r>
                              <w:r>
                                <w:rPr>
                                  <w:spacing w:val="-13"/>
                                  <w:sz w:val="21"/>
                                </w:rPr>
                                <w:t xml:space="preserve"> </w:t>
                              </w:r>
                              <w:r>
                                <w:rPr>
                                  <w:sz w:val="21"/>
                                </w:rPr>
                                <w:t>years</w:t>
                              </w:r>
                            </w:p>
                          </w:txbxContent>
                        </wps:txbx>
                        <wps:bodyPr wrap="square" lIns="0" tIns="0" rIns="0" bIns="0" rtlCol="0">
                          <a:noAutofit/>
                        </wps:bodyPr>
                      </wps:wsp>
                      <wps:wsp>
                        <wps:cNvPr id="2427" name="Textbox 2427"/>
                        <wps:cNvSpPr txBox="1"/>
                        <wps:spPr>
                          <a:xfrm>
                            <a:off x="3815801" y="925610"/>
                            <a:ext cx="854075" cy="1039494"/>
                          </a:xfrm>
                          <a:prstGeom prst="rect">
                            <a:avLst/>
                          </a:prstGeom>
                        </wps:spPr>
                        <wps:txbx>
                          <w:txbxContent>
                            <w:p w14:paraId="0ECEA611" w14:textId="77777777" w:rsidR="0060298F" w:rsidRDefault="00000000">
                              <w:pPr>
                                <w:numPr>
                                  <w:ilvl w:val="0"/>
                                  <w:numId w:val="224"/>
                                </w:numPr>
                                <w:tabs>
                                  <w:tab w:val="left" w:pos="90"/>
                                </w:tabs>
                                <w:spacing w:line="280" w:lineRule="exact"/>
                                <w:ind w:left="90" w:hanging="90"/>
                                <w:rPr>
                                  <w:sz w:val="21"/>
                                </w:rPr>
                              </w:pPr>
                              <w:r>
                                <w:rPr>
                                  <w:sz w:val="21"/>
                                </w:rPr>
                                <w:t>Lower</w:t>
                              </w:r>
                              <w:r>
                                <w:rPr>
                                  <w:spacing w:val="-5"/>
                                  <w:sz w:val="21"/>
                                </w:rPr>
                                <w:t xml:space="preserve"> </w:t>
                              </w:r>
                              <w:r>
                                <w:rPr>
                                  <w:sz w:val="21"/>
                                </w:rPr>
                                <w:t>of</w:t>
                              </w:r>
                              <w:r>
                                <w:rPr>
                                  <w:spacing w:val="-1"/>
                                  <w:sz w:val="21"/>
                                </w:rPr>
                                <w:t xml:space="preserve"> </w:t>
                              </w:r>
                              <w:r>
                                <w:rPr>
                                  <w:spacing w:val="-10"/>
                                  <w:sz w:val="21"/>
                                </w:rPr>
                                <w:t>-</w:t>
                              </w:r>
                            </w:p>
                            <w:p w14:paraId="28C5937F" w14:textId="77777777" w:rsidR="0060298F" w:rsidRDefault="00000000">
                              <w:pPr>
                                <w:numPr>
                                  <w:ilvl w:val="1"/>
                                  <w:numId w:val="224"/>
                                </w:numPr>
                                <w:tabs>
                                  <w:tab w:val="left" w:pos="189"/>
                                  <w:tab w:val="left" w:pos="216"/>
                                </w:tabs>
                                <w:spacing w:before="4" w:line="216" w:lineRule="auto"/>
                                <w:ind w:right="22" w:hanging="99"/>
                                <w:rPr>
                                  <w:sz w:val="21"/>
                                </w:rPr>
                              </w:pPr>
                              <w:r>
                                <w:rPr>
                                  <w:sz w:val="21"/>
                                </w:rPr>
                                <w:tab/>
                                <w:t>5%</w:t>
                              </w:r>
                              <w:r>
                                <w:rPr>
                                  <w:spacing w:val="-13"/>
                                  <w:sz w:val="21"/>
                                </w:rPr>
                                <w:t xml:space="preserve"> </w:t>
                              </w:r>
                              <w:r>
                                <w:rPr>
                                  <w:sz w:val="21"/>
                                </w:rPr>
                                <w:t>of</w:t>
                              </w:r>
                              <w:r>
                                <w:rPr>
                                  <w:spacing w:val="-11"/>
                                  <w:sz w:val="21"/>
                                </w:rPr>
                                <w:t xml:space="preserve"> </w:t>
                              </w:r>
                              <w:r>
                                <w:rPr>
                                  <w:sz w:val="21"/>
                                </w:rPr>
                                <w:t>cost</w:t>
                              </w:r>
                              <w:r>
                                <w:rPr>
                                  <w:spacing w:val="-13"/>
                                  <w:sz w:val="21"/>
                                </w:rPr>
                                <w:t xml:space="preserve"> </w:t>
                              </w:r>
                              <w:r>
                                <w:rPr>
                                  <w:sz w:val="21"/>
                                </w:rPr>
                                <w:t xml:space="preserve">of </w:t>
                              </w:r>
                              <w:r>
                                <w:rPr>
                                  <w:spacing w:val="-2"/>
                                  <w:sz w:val="21"/>
                                </w:rPr>
                                <w:t>project</w:t>
                              </w:r>
                            </w:p>
                            <w:p w14:paraId="3EB84741" w14:textId="46F66752" w:rsidR="0060298F" w:rsidRDefault="0060298F">
                              <w:pPr>
                                <w:spacing w:line="277" w:lineRule="exact"/>
                                <w:ind w:left="436"/>
                                <w:rPr>
                                  <w:sz w:val="21"/>
                                </w:rPr>
                              </w:pPr>
                            </w:p>
                            <w:p w14:paraId="3E925378" w14:textId="77777777" w:rsidR="0060298F" w:rsidRDefault="00000000">
                              <w:pPr>
                                <w:numPr>
                                  <w:ilvl w:val="1"/>
                                  <w:numId w:val="224"/>
                                </w:numPr>
                                <w:tabs>
                                  <w:tab w:val="left" w:pos="217"/>
                                </w:tabs>
                                <w:spacing w:line="280" w:lineRule="exact"/>
                                <w:ind w:left="217" w:hanging="126"/>
                                <w:rPr>
                                  <w:sz w:val="21"/>
                                </w:rPr>
                              </w:pPr>
                              <w:r>
                                <w:rPr>
                                  <w:sz w:val="21"/>
                                </w:rPr>
                                <w:t>5%</w:t>
                              </w:r>
                              <w:r>
                                <w:rPr>
                                  <w:spacing w:val="-6"/>
                                  <w:sz w:val="21"/>
                                </w:rPr>
                                <w:t xml:space="preserve"> </w:t>
                              </w:r>
                              <w:r>
                                <w:rPr>
                                  <w:sz w:val="21"/>
                                </w:rPr>
                                <w:t>of</w:t>
                              </w:r>
                              <w:r>
                                <w:rPr>
                                  <w:spacing w:val="-1"/>
                                  <w:sz w:val="21"/>
                                </w:rPr>
                                <w:t xml:space="preserve"> </w:t>
                              </w:r>
                              <w:r>
                                <w:rPr>
                                  <w:spacing w:val="-2"/>
                                  <w:sz w:val="21"/>
                                </w:rPr>
                                <w:t>capital</w:t>
                              </w:r>
                            </w:p>
                            <w:p w14:paraId="0E98E7AE" w14:textId="77777777" w:rsidR="0060298F" w:rsidRDefault="00000000">
                              <w:pPr>
                                <w:spacing w:line="235" w:lineRule="exact"/>
                                <w:ind w:left="189"/>
                                <w:rPr>
                                  <w:sz w:val="21"/>
                                </w:rPr>
                              </w:pPr>
                              <w:r>
                                <w:rPr>
                                  <w:spacing w:val="-2"/>
                                  <w:sz w:val="21"/>
                                </w:rPr>
                                <w:t>employed</w:t>
                              </w:r>
                            </w:p>
                          </w:txbxContent>
                        </wps:txbx>
                        <wps:bodyPr wrap="square" lIns="0" tIns="0" rIns="0" bIns="0" rtlCol="0">
                          <a:noAutofit/>
                        </wps:bodyPr>
                      </wps:wsp>
                      <wps:wsp>
                        <wps:cNvPr id="2428" name="Textbox 2428"/>
                        <wps:cNvSpPr txBox="1"/>
                        <wps:spPr>
                          <a:xfrm>
                            <a:off x="4684519" y="1917918"/>
                            <a:ext cx="933450" cy="327660"/>
                          </a:xfrm>
                          <a:prstGeom prst="rect">
                            <a:avLst/>
                          </a:prstGeom>
                        </wps:spPr>
                        <wps:txbx>
                          <w:txbxContent>
                            <w:p w14:paraId="6DF11F4F" w14:textId="77777777" w:rsidR="0060298F" w:rsidRDefault="00000000">
                              <w:pPr>
                                <w:spacing w:line="280" w:lineRule="exact"/>
                                <w:ind w:right="18"/>
                                <w:jc w:val="center"/>
                                <w:rPr>
                                  <w:sz w:val="21"/>
                                </w:rPr>
                              </w:pPr>
                              <w:r>
                                <w:rPr>
                                  <w:sz w:val="21"/>
                                </w:rPr>
                                <w:t>In</w:t>
                              </w:r>
                              <w:r>
                                <w:rPr>
                                  <w:spacing w:val="-3"/>
                                  <w:sz w:val="21"/>
                                </w:rPr>
                                <w:t xml:space="preserve"> </w:t>
                              </w:r>
                              <w:r>
                                <w:rPr>
                                  <w:sz w:val="21"/>
                                </w:rPr>
                                <w:t>case</w:t>
                              </w:r>
                              <w:r>
                                <w:rPr>
                                  <w:spacing w:val="-4"/>
                                  <w:sz w:val="21"/>
                                </w:rPr>
                                <w:t xml:space="preserve"> </w:t>
                              </w:r>
                              <w:r>
                                <w:rPr>
                                  <w:sz w:val="21"/>
                                </w:rPr>
                                <w:t xml:space="preserve">of </w:t>
                              </w:r>
                              <w:r>
                                <w:rPr>
                                  <w:spacing w:val="-2"/>
                                  <w:sz w:val="21"/>
                                </w:rPr>
                                <w:t>Indian</w:t>
                              </w:r>
                            </w:p>
                            <w:p w14:paraId="564B199A" w14:textId="77777777" w:rsidR="0060298F" w:rsidRDefault="00000000">
                              <w:pPr>
                                <w:spacing w:line="236" w:lineRule="exact"/>
                                <w:ind w:right="17"/>
                                <w:jc w:val="center"/>
                                <w:rPr>
                                  <w:sz w:val="21"/>
                                </w:rPr>
                              </w:pPr>
                              <w:r>
                                <w:rPr>
                                  <w:spacing w:val="-2"/>
                                  <w:sz w:val="21"/>
                                </w:rPr>
                                <w:t>companies</w:t>
                              </w:r>
                            </w:p>
                          </w:txbxContent>
                        </wps:txbx>
                        <wps:bodyPr wrap="square" lIns="0" tIns="0" rIns="0" bIns="0" rtlCol="0">
                          <a:noAutofit/>
                        </wps:bodyPr>
                      </wps:wsp>
                    </wpg:wgp>
                  </a:graphicData>
                </a:graphic>
              </wp:anchor>
            </w:drawing>
          </mc:Choice>
          <mc:Fallback>
            <w:pict>
              <v:group w14:anchorId="1142F79E" id="Group 2421" o:spid="_x0000_s2065" style="position:absolute;margin-left:84pt;margin-top:9.7pt;width:450.2pt;height:226.8pt;z-index:-251449344;mso-wrap-distance-left:0;mso-wrap-distance-right:0;mso-position-horizontal-relative:page;mso-position-vertical-relative:text" coordsize="57181,28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">
                <v:shape id="Image 2422" o:spid="_x0000_s2066" type="#_x0000_t75" style="position:absolute;width:57181;height:28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">
                  <v:imagedata r:id="rId1373" o:title=""/>
                </v:shape>
                <v:shape id="Textbox 2423" o:spid="_x0000_s2067" type="#_x0000_t202" style="position:absolute;left:1563;top:7881;width:6483;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" filled="f" stroked="f">
                  <v:textbox inset="0,0,0,0">
                    <w:txbxContent>
                      <w:p w14:paraId="43633279" w14:textId="77777777" w:rsidR="0060298F" w:rsidRDefault="00000000">
                        <w:pPr>
                          <w:numPr>
                            <w:ilvl w:val="0"/>
                            <w:numId w:val="226"/>
                          </w:numPr>
                          <w:tabs>
                            <w:tab w:val="left" w:pos="89"/>
                            <w:tab w:val="left" w:pos="91"/>
                          </w:tabs>
                          <w:spacing w:before="3" w:line="216" w:lineRule="auto"/>
                          <w:ind w:right="18"/>
                          <w:rPr>
                            <w:sz w:val="21"/>
                          </w:rPr>
                        </w:pPr>
                        <w:r>
                          <w:rPr>
                            <w:sz w:val="21"/>
                          </w:rPr>
                          <w:t>5% of the cost</w:t>
                        </w:r>
                        <w:r>
                          <w:rPr>
                            <w:spacing w:val="-6"/>
                            <w:sz w:val="21"/>
                          </w:rPr>
                          <w:t xml:space="preserve"> </w:t>
                        </w:r>
                        <w:r>
                          <w:rPr>
                            <w:sz w:val="21"/>
                          </w:rPr>
                          <w:t>of</w:t>
                        </w:r>
                        <w:r>
                          <w:rPr>
                            <w:spacing w:val="-1"/>
                            <w:sz w:val="21"/>
                          </w:rPr>
                          <w:t xml:space="preserve"> </w:t>
                        </w:r>
                        <w:r>
                          <w:rPr>
                            <w:spacing w:val="-5"/>
                            <w:sz w:val="21"/>
                          </w:rPr>
                          <w:t>the</w:t>
                        </w:r>
                      </w:p>
                      <w:p w14:paraId="4F94281E" w14:textId="77777777" w:rsidR="0060298F" w:rsidRDefault="00000000">
                        <w:pPr>
                          <w:spacing w:line="233" w:lineRule="exact"/>
                          <w:ind w:left="91"/>
                          <w:rPr>
                            <w:sz w:val="21"/>
                          </w:rPr>
                        </w:pPr>
                        <w:r>
                          <w:rPr>
                            <w:spacing w:val="-2"/>
                            <w:sz w:val="21"/>
                          </w:rPr>
                          <w:t>project</w:t>
                        </w:r>
                      </w:p>
                    </w:txbxContent>
                  </v:textbox>
                </v:shape>
                <v:shape id="Textbox 2424" o:spid="_x0000_s2068" type="#_x0000_t202" style="position:absolute;left:24252;top:7836;width:652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" filled="f" stroked="f">
                  <v:textbox inset="0,0,0,0">
                    <w:txbxContent>
                      <w:p w14:paraId="3EFB0EDF" w14:textId="74F8864B" w:rsidR="0060298F" w:rsidRDefault="0060298F">
                        <w:pPr>
                          <w:spacing w:line="236" w:lineRule="exact"/>
                          <w:ind w:left="36"/>
                          <w:rPr>
                            <w:sz w:val="21"/>
                          </w:rPr>
                        </w:pPr>
                      </w:p>
                    </w:txbxContent>
                  </v:textbox>
                </v:shape>
                <v:shape id="Textbox 2425" o:spid="_x0000_s2069" type="#_x0000_t202" style="position:absolute;left:4020;top:15724;width:10013;height:5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" filled="f" stroked="f">
                  <v:textbox inset="0,0,0,0">
                    <w:txbxContent>
                      <w:p w14:paraId="19C15543" w14:textId="77777777" w:rsidR="0060298F" w:rsidRDefault="00000000">
                        <w:pPr>
                          <w:spacing w:before="3" w:line="216" w:lineRule="auto"/>
                          <w:ind w:left="-1" w:right="18"/>
                          <w:jc w:val="center"/>
                          <w:rPr>
                            <w:sz w:val="21"/>
                          </w:rPr>
                        </w:pPr>
                        <w:r>
                          <w:rPr>
                            <w:sz w:val="21"/>
                          </w:rPr>
                          <w:t>In</w:t>
                        </w:r>
                        <w:r>
                          <w:rPr>
                            <w:spacing w:val="-11"/>
                            <w:sz w:val="21"/>
                          </w:rPr>
                          <w:t xml:space="preserve"> </w:t>
                        </w:r>
                        <w:r>
                          <w:rPr>
                            <w:sz w:val="21"/>
                          </w:rPr>
                          <w:t>case</w:t>
                        </w:r>
                        <w:r>
                          <w:rPr>
                            <w:spacing w:val="-13"/>
                            <w:sz w:val="21"/>
                          </w:rPr>
                          <w:t xml:space="preserve"> </w:t>
                        </w:r>
                        <w:r>
                          <w:rPr>
                            <w:sz w:val="21"/>
                          </w:rPr>
                          <w:t>of</w:t>
                        </w:r>
                        <w:r>
                          <w:rPr>
                            <w:spacing w:val="-9"/>
                            <w:sz w:val="21"/>
                          </w:rPr>
                          <w:t xml:space="preserve"> </w:t>
                        </w:r>
                        <w:r>
                          <w:rPr>
                            <w:sz w:val="21"/>
                          </w:rPr>
                          <w:t xml:space="preserve">resident </w:t>
                        </w:r>
                        <w:r>
                          <w:rPr>
                            <w:spacing w:val="-2"/>
                            <w:sz w:val="21"/>
                          </w:rPr>
                          <w:t>non-corporate</w:t>
                        </w:r>
                      </w:p>
                      <w:p w14:paraId="28F0BA64" w14:textId="77777777" w:rsidR="0060298F" w:rsidRDefault="00000000">
                        <w:pPr>
                          <w:spacing w:line="233" w:lineRule="exact"/>
                          <w:ind w:right="18"/>
                          <w:jc w:val="center"/>
                          <w:rPr>
                            <w:sz w:val="21"/>
                          </w:rPr>
                        </w:pPr>
                        <w:proofErr w:type="spellStart"/>
                        <w:r>
                          <w:rPr>
                            <w:spacing w:val="-2"/>
                            <w:sz w:val="21"/>
                          </w:rPr>
                          <w:t>assessees</w:t>
                        </w:r>
                        <w:proofErr w:type="spellEnd"/>
                      </w:p>
                    </w:txbxContent>
                  </v:textbox>
                </v:shape>
                <v:shape id="Textbox 2426" o:spid="_x0000_s2070" type="#_x0000_t202" style="position:absolute;left:19112;top:12494;width:10967;height:7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" filled="f" stroked="f">
                  <v:textbox inset="0,0,0,0">
                    <w:txbxContent>
                      <w:p w14:paraId="3828C3BC" w14:textId="77777777" w:rsidR="0060298F" w:rsidRDefault="00000000">
                        <w:pPr>
                          <w:numPr>
                            <w:ilvl w:val="0"/>
                            <w:numId w:val="225"/>
                          </w:numPr>
                          <w:tabs>
                            <w:tab w:val="left" w:pos="89"/>
                            <w:tab w:val="left" w:pos="91"/>
                          </w:tabs>
                          <w:spacing w:before="3" w:line="216" w:lineRule="auto"/>
                          <w:ind w:right="18"/>
                          <w:rPr>
                            <w:sz w:val="21"/>
                          </w:rPr>
                        </w:pPr>
                        <w:r>
                          <w:rPr>
                            <w:sz w:val="21"/>
                          </w:rPr>
                          <w:t>1/5th</w:t>
                        </w:r>
                        <w:r>
                          <w:rPr>
                            <w:spacing w:val="-13"/>
                            <w:sz w:val="21"/>
                          </w:rPr>
                          <w:t xml:space="preserve"> </w:t>
                        </w:r>
                        <w:r>
                          <w:rPr>
                            <w:sz w:val="21"/>
                          </w:rPr>
                          <w:t>of</w:t>
                        </w:r>
                        <w:r>
                          <w:rPr>
                            <w:spacing w:val="-12"/>
                            <w:sz w:val="21"/>
                          </w:rPr>
                          <w:t xml:space="preserve"> </w:t>
                        </w:r>
                        <w:r>
                          <w:rPr>
                            <w:sz w:val="21"/>
                          </w:rPr>
                          <w:t xml:space="preserve">qualifying </w:t>
                        </w:r>
                        <w:r>
                          <w:rPr>
                            <w:spacing w:val="-2"/>
                            <w:sz w:val="21"/>
                          </w:rPr>
                          <w:t>limit</w:t>
                        </w:r>
                      </w:p>
                      <w:p w14:paraId="0EE9E84E" w14:textId="77777777" w:rsidR="0060298F" w:rsidRDefault="00000000">
                        <w:pPr>
                          <w:numPr>
                            <w:ilvl w:val="0"/>
                            <w:numId w:val="225"/>
                          </w:numPr>
                          <w:tabs>
                            <w:tab w:val="left" w:pos="91"/>
                            <w:tab w:val="left" w:pos="139"/>
                          </w:tabs>
                          <w:spacing w:line="280" w:lineRule="exact"/>
                          <w:ind w:right="239"/>
                          <w:rPr>
                            <w:sz w:val="21"/>
                          </w:rPr>
                        </w:pPr>
                        <w:r>
                          <w:rPr>
                            <w:sz w:val="21"/>
                          </w:rPr>
                          <w:tab/>
                          <w:t>for each five successive</w:t>
                        </w:r>
                        <w:r>
                          <w:rPr>
                            <w:spacing w:val="-13"/>
                            <w:sz w:val="21"/>
                          </w:rPr>
                          <w:t xml:space="preserve"> </w:t>
                        </w:r>
                        <w:r>
                          <w:rPr>
                            <w:sz w:val="21"/>
                          </w:rPr>
                          <w:t>years</w:t>
                        </w:r>
                      </w:p>
                    </w:txbxContent>
                  </v:textbox>
                </v:shape>
                <v:shape id="Textbox 2427" o:spid="_x0000_s2071" type="#_x0000_t202" style="position:absolute;left:38158;top:9256;width:8540;height:10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" filled="f" stroked="f">
                  <v:textbox inset="0,0,0,0">
                    <w:txbxContent>
                      <w:p w14:paraId="0ECEA611" w14:textId="77777777" w:rsidR="0060298F" w:rsidRDefault="00000000">
                        <w:pPr>
                          <w:numPr>
                            <w:ilvl w:val="0"/>
                            <w:numId w:val="224"/>
                          </w:numPr>
                          <w:tabs>
                            <w:tab w:val="left" w:pos="90"/>
                          </w:tabs>
                          <w:spacing w:line="280" w:lineRule="exact"/>
                          <w:ind w:left="90" w:hanging="90"/>
                          <w:rPr>
                            <w:sz w:val="21"/>
                          </w:rPr>
                        </w:pPr>
                        <w:r>
                          <w:rPr>
                            <w:sz w:val="21"/>
                          </w:rPr>
                          <w:t>Lower</w:t>
                        </w:r>
                        <w:r>
                          <w:rPr>
                            <w:spacing w:val="-5"/>
                            <w:sz w:val="21"/>
                          </w:rPr>
                          <w:t xml:space="preserve"> </w:t>
                        </w:r>
                        <w:r>
                          <w:rPr>
                            <w:sz w:val="21"/>
                          </w:rPr>
                          <w:t>of</w:t>
                        </w:r>
                        <w:r>
                          <w:rPr>
                            <w:spacing w:val="-1"/>
                            <w:sz w:val="21"/>
                          </w:rPr>
                          <w:t xml:space="preserve"> </w:t>
                        </w:r>
                        <w:r>
                          <w:rPr>
                            <w:spacing w:val="-10"/>
                            <w:sz w:val="21"/>
                          </w:rPr>
                          <w:t>-</w:t>
                        </w:r>
                      </w:p>
                      <w:p w14:paraId="28C5937F" w14:textId="77777777" w:rsidR="0060298F" w:rsidRDefault="00000000">
                        <w:pPr>
                          <w:numPr>
                            <w:ilvl w:val="1"/>
                            <w:numId w:val="224"/>
                          </w:numPr>
                          <w:tabs>
                            <w:tab w:val="left" w:pos="189"/>
                            <w:tab w:val="left" w:pos="216"/>
                          </w:tabs>
                          <w:spacing w:before="4" w:line="216" w:lineRule="auto"/>
                          <w:ind w:right="22" w:hanging="99"/>
                          <w:rPr>
                            <w:sz w:val="21"/>
                          </w:rPr>
                        </w:pPr>
                        <w:r>
                          <w:rPr>
                            <w:sz w:val="21"/>
                          </w:rPr>
                          <w:tab/>
                          <w:t>5%</w:t>
                        </w:r>
                        <w:r>
                          <w:rPr>
                            <w:spacing w:val="-13"/>
                            <w:sz w:val="21"/>
                          </w:rPr>
                          <w:t xml:space="preserve"> </w:t>
                        </w:r>
                        <w:r>
                          <w:rPr>
                            <w:sz w:val="21"/>
                          </w:rPr>
                          <w:t>of</w:t>
                        </w:r>
                        <w:r>
                          <w:rPr>
                            <w:spacing w:val="-11"/>
                            <w:sz w:val="21"/>
                          </w:rPr>
                          <w:t xml:space="preserve"> </w:t>
                        </w:r>
                        <w:r>
                          <w:rPr>
                            <w:sz w:val="21"/>
                          </w:rPr>
                          <w:t>cost</w:t>
                        </w:r>
                        <w:r>
                          <w:rPr>
                            <w:spacing w:val="-13"/>
                            <w:sz w:val="21"/>
                          </w:rPr>
                          <w:t xml:space="preserve"> </w:t>
                        </w:r>
                        <w:r>
                          <w:rPr>
                            <w:sz w:val="21"/>
                          </w:rPr>
                          <w:t xml:space="preserve">of </w:t>
                        </w:r>
                        <w:r>
                          <w:rPr>
                            <w:spacing w:val="-2"/>
                            <w:sz w:val="21"/>
                          </w:rPr>
                          <w:t>project</w:t>
                        </w:r>
                      </w:p>
                      <w:p w14:paraId="3EB84741" w14:textId="46F66752" w:rsidR="0060298F" w:rsidRDefault="0060298F">
                        <w:pPr>
                          <w:spacing w:line="277" w:lineRule="exact"/>
                          <w:ind w:left="436"/>
                          <w:rPr>
                            <w:sz w:val="21"/>
                          </w:rPr>
                        </w:pPr>
                      </w:p>
                      <w:p w14:paraId="3E925378" w14:textId="77777777" w:rsidR="0060298F" w:rsidRDefault="00000000">
                        <w:pPr>
                          <w:numPr>
                            <w:ilvl w:val="1"/>
                            <w:numId w:val="224"/>
                          </w:numPr>
                          <w:tabs>
                            <w:tab w:val="left" w:pos="217"/>
                          </w:tabs>
                          <w:spacing w:line="280" w:lineRule="exact"/>
                          <w:ind w:left="217" w:hanging="126"/>
                          <w:rPr>
                            <w:sz w:val="21"/>
                          </w:rPr>
                        </w:pPr>
                        <w:r>
                          <w:rPr>
                            <w:sz w:val="21"/>
                          </w:rPr>
                          <w:t>5%</w:t>
                        </w:r>
                        <w:r>
                          <w:rPr>
                            <w:spacing w:val="-6"/>
                            <w:sz w:val="21"/>
                          </w:rPr>
                          <w:t xml:space="preserve"> </w:t>
                        </w:r>
                        <w:r>
                          <w:rPr>
                            <w:sz w:val="21"/>
                          </w:rPr>
                          <w:t>of</w:t>
                        </w:r>
                        <w:r>
                          <w:rPr>
                            <w:spacing w:val="-1"/>
                            <w:sz w:val="21"/>
                          </w:rPr>
                          <w:t xml:space="preserve"> </w:t>
                        </w:r>
                        <w:r>
                          <w:rPr>
                            <w:spacing w:val="-2"/>
                            <w:sz w:val="21"/>
                          </w:rPr>
                          <w:t>capital</w:t>
                        </w:r>
                      </w:p>
                      <w:p w14:paraId="0E98E7AE" w14:textId="77777777" w:rsidR="0060298F" w:rsidRDefault="00000000">
                        <w:pPr>
                          <w:spacing w:line="235" w:lineRule="exact"/>
                          <w:ind w:left="189"/>
                          <w:rPr>
                            <w:sz w:val="21"/>
                          </w:rPr>
                        </w:pPr>
                        <w:r>
                          <w:rPr>
                            <w:spacing w:val="-2"/>
                            <w:sz w:val="21"/>
                          </w:rPr>
                          <w:t>employed</w:t>
                        </w:r>
                      </w:p>
                    </w:txbxContent>
                  </v:textbox>
                </v:shape>
                <v:shape id="Textbox 2428" o:spid="_x0000_s2072" type="#_x0000_t202" style="position:absolute;left:46845;top:19179;width:93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" filled="f" stroked="f">
                  <v:textbox inset="0,0,0,0">
                    <w:txbxContent>
                      <w:p w14:paraId="6DF11F4F" w14:textId="77777777" w:rsidR="0060298F" w:rsidRDefault="00000000">
                        <w:pPr>
                          <w:spacing w:line="280" w:lineRule="exact"/>
                          <w:ind w:right="18"/>
                          <w:jc w:val="center"/>
                          <w:rPr>
                            <w:sz w:val="21"/>
                          </w:rPr>
                        </w:pPr>
                        <w:r>
                          <w:rPr>
                            <w:sz w:val="21"/>
                          </w:rPr>
                          <w:t>In</w:t>
                        </w:r>
                        <w:r>
                          <w:rPr>
                            <w:spacing w:val="-3"/>
                            <w:sz w:val="21"/>
                          </w:rPr>
                          <w:t xml:space="preserve"> </w:t>
                        </w:r>
                        <w:r>
                          <w:rPr>
                            <w:sz w:val="21"/>
                          </w:rPr>
                          <w:t>case</w:t>
                        </w:r>
                        <w:r>
                          <w:rPr>
                            <w:spacing w:val="-4"/>
                            <w:sz w:val="21"/>
                          </w:rPr>
                          <w:t xml:space="preserve"> </w:t>
                        </w:r>
                        <w:r>
                          <w:rPr>
                            <w:sz w:val="21"/>
                          </w:rPr>
                          <w:t xml:space="preserve">of </w:t>
                        </w:r>
                        <w:r>
                          <w:rPr>
                            <w:spacing w:val="-2"/>
                            <w:sz w:val="21"/>
                          </w:rPr>
                          <w:t>Indian</w:t>
                        </w:r>
                      </w:p>
                      <w:p w14:paraId="564B199A" w14:textId="77777777" w:rsidR="0060298F" w:rsidRDefault="00000000">
                        <w:pPr>
                          <w:spacing w:line="236" w:lineRule="exact"/>
                          <w:ind w:right="17"/>
                          <w:jc w:val="center"/>
                          <w:rPr>
                            <w:sz w:val="21"/>
                          </w:rPr>
                        </w:pPr>
                        <w:r>
                          <w:rPr>
                            <w:spacing w:val="-2"/>
                            <w:sz w:val="21"/>
                          </w:rPr>
                          <w:t>companies</w:t>
                        </w:r>
                      </w:p>
                    </w:txbxContent>
                  </v:textbox>
                </v:shape>
                <w10:wrap type="topAndBottom" anchorx="page"/>
              </v:group>
            </w:pict>
          </mc:Fallback>
        </mc:AlternateContent>
      </w:r>
    </w:p>
    <w:p w14:paraId="30CBA938" w14:textId="77777777" w:rsidR="0060298F" w:rsidRDefault="0060298F">
      <w:pPr>
        <w:rPr>
          <w:rFonts w:ascii="Franklin Gothic Demi"/>
          <w:sz w:val="13"/>
        </w:rPr>
        <w:sectPr w:rsidR="0060298F" w:rsidSect="009A72CB">
          <w:pgSz w:w="11910" w:h="16840"/>
          <w:pgMar w:top="1100" w:right="580" w:bottom="1180" w:left="740" w:header="681" w:footer="983" w:gutter="0"/>
          <w:cols w:space="720"/>
        </w:sectPr>
      </w:pPr>
    </w:p>
    <w:p w14:paraId="1027A941" w14:textId="77777777" w:rsidR="0060298F" w:rsidRDefault="0060298F">
      <w:pPr>
        <w:pStyle w:val="BodyText"/>
        <w:spacing w:before="7"/>
        <w:rPr>
          <w:rFonts w:ascii="Franklin Gothic Demi"/>
          <w:sz w:val="10"/>
        </w:rPr>
      </w:pPr>
    </w:p>
    <w:p w14:paraId="5C94E945" w14:textId="77777777" w:rsidR="0060298F" w:rsidRDefault="00000000">
      <w:pPr>
        <w:pStyle w:val="BodyText"/>
        <w:ind w:left="196"/>
        <w:rPr>
          <w:rFonts w:ascii="Franklin Gothic Demi"/>
          <w:sz w:val="20"/>
        </w:rPr>
      </w:pPr>
      <w:r>
        <w:rPr>
          <w:rFonts w:ascii="Franklin Gothic Demi"/>
          <w:noProof/>
          <w:sz w:val="20"/>
        </w:rPr>
        <mc:AlternateContent>
          <mc:Choice Requires="wps">
            <w:drawing>
              <wp:inline distT="0" distB="0" distL="0" distR="0" wp14:anchorId="3166E0EE" wp14:editId="52CFDFCE">
                <wp:extent cx="6391275" cy="428625"/>
                <wp:effectExtent l="0" t="0" r="0" b="0"/>
                <wp:docPr id="2430" name="Textbox 2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1275" cy="428625"/>
                        </a:xfrm>
                        <a:prstGeom prst="rect">
                          <a:avLst/>
                        </a:prstGeom>
                        <a:solidFill>
                          <a:srgbClr val="D36409"/>
                        </a:solidFill>
                      </wps:spPr>
                      <wps:txbx>
                        <w:txbxContent>
                          <w:p w14:paraId="262DA68E" w14:textId="77777777" w:rsidR="0060298F" w:rsidRDefault="00000000">
                            <w:pPr>
                              <w:tabs>
                                <w:tab w:val="left" w:pos="2186"/>
                                <w:tab w:val="left" w:pos="2733"/>
                                <w:tab w:val="left" w:pos="4128"/>
                                <w:tab w:val="left" w:pos="4865"/>
                                <w:tab w:val="left" w:pos="8818"/>
                              </w:tabs>
                              <w:spacing w:line="124" w:lineRule="auto"/>
                              <w:ind w:left="28" w:right="60"/>
                              <w:rPr>
                                <w:rFonts w:ascii="Franklin Gothic Demi"/>
                                <w:color w:val="000000"/>
                                <w:sz w:val="28"/>
                              </w:rPr>
                            </w:pPr>
                            <w:bookmarkStart w:id="33" w:name="AMORTISATION_OF_EXPENSE_FOR_AMALGAMATION"/>
                            <w:bookmarkEnd w:id="33"/>
                            <w:r>
                              <w:rPr>
                                <w:rFonts w:ascii="Franklin Gothic Demi"/>
                                <w:color w:val="FFFFFF"/>
                                <w:spacing w:val="-2"/>
                                <w:sz w:val="28"/>
                              </w:rPr>
                              <w:t>AMORTISATION</w:t>
                            </w:r>
                            <w:r>
                              <w:rPr>
                                <w:rFonts w:ascii="Franklin Gothic Demi"/>
                                <w:color w:val="FFFFFF"/>
                                <w:sz w:val="28"/>
                              </w:rPr>
                              <w:tab/>
                            </w:r>
                            <w:r>
                              <w:rPr>
                                <w:rFonts w:ascii="Franklin Gothic Demi"/>
                                <w:color w:val="FFFFFF"/>
                                <w:spacing w:val="-6"/>
                                <w:sz w:val="28"/>
                              </w:rPr>
                              <w:t>OF</w:t>
                            </w:r>
                            <w:r>
                              <w:rPr>
                                <w:rFonts w:ascii="Franklin Gothic Demi"/>
                                <w:color w:val="FFFFFF"/>
                                <w:sz w:val="28"/>
                              </w:rPr>
                              <w:tab/>
                            </w:r>
                            <w:r>
                              <w:rPr>
                                <w:rFonts w:ascii="Franklin Gothic Demi"/>
                                <w:color w:val="FFFFFF"/>
                                <w:spacing w:val="-2"/>
                                <w:sz w:val="28"/>
                              </w:rPr>
                              <w:t>EXPENSE</w:t>
                            </w:r>
                            <w:r>
                              <w:rPr>
                                <w:rFonts w:ascii="Franklin Gothic Demi"/>
                                <w:color w:val="FFFFFF"/>
                                <w:sz w:val="28"/>
                              </w:rPr>
                              <w:tab/>
                            </w:r>
                            <w:r>
                              <w:rPr>
                                <w:rFonts w:ascii="Franklin Gothic Demi"/>
                                <w:color w:val="FFFFFF"/>
                                <w:spacing w:val="-4"/>
                                <w:sz w:val="28"/>
                              </w:rPr>
                              <w:t>FOR</w:t>
                            </w:r>
                            <w:r>
                              <w:rPr>
                                <w:rFonts w:ascii="Franklin Gothic Demi"/>
                                <w:color w:val="FFFFFF"/>
                                <w:sz w:val="28"/>
                              </w:rPr>
                              <w:tab/>
                            </w:r>
                            <w:r>
                              <w:rPr>
                                <w:rFonts w:ascii="Franklin Gothic Demi"/>
                                <w:color w:val="FFFFFF"/>
                                <w:spacing w:val="-2"/>
                                <w:sz w:val="28"/>
                              </w:rPr>
                              <w:t>AMALGAMATION/DEMERGER</w:t>
                            </w:r>
                            <w:r>
                              <w:rPr>
                                <w:rFonts w:ascii="Franklin Gothic Demi"/>
                                <w:color w:val="FFFFFF"/>
                                <w:sz w:val="28"/>
                              </w:rPr>
                              <w:tab/>
                            </w:r>
                            <w:r>
                              <w:rPr>
                                <w:rFonts w:ascii="Franklin Gothic Demi"/>
                                <w:color w:val="FFFFFF"/>
                                <w:spacing w:val="-2"/>
                                <w:sz w:val="28"/>
                              </w:rPr>
                              <w:t>[SECTION 35DD]</w:t>
                            </w:r>
                          </w:p>
                        </w:txbxContent>
                      </wps:txbx>
                      <wps:bodyPr wrap="square" lIns="0" tIns="0" rIns="0" bIns="0" rtlCol="0">
                        <a:noAutofit/>
                      </wps:bodyPr>
                    </wps:wsp>
                  </a:graphicData>
                </a:graphic>
              </wp:inline>
            </w:drawing>
          </mc:Choice>
          <mc:Fallback>
            <w:pict>
              <v:shape w14:anchorId="3166E0EE" id="Textbox 2430" o:spid="_x0000_s2073" type="#_x0000_t202" style="width:503.2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" fillcolor="#d36409" stroked="f">
                <v:textbox inset="0,0,0,0">
                  <w:txbxContent>
                    <w:p w14:paraId="262DA68E" w14:textId="77777777" w:rsidR="0060298F" w:rsidRDefault="00000000">
                      <w:pPr>
                        <w:tabs>
                          <w:tab w:val="left" w:pos="2186"/>
                          <w:tab w:val="left" w:pos="2733"/>
                          <w:tab w:val="left" w:pos="4128"/>
                          <w:tab w:val="left" w:pos="4865"/>
                          <w:tab w:val="left" w:pos="8818"/>
                        </w:tabs>
                        <w:spacing w:line="124" w:lineRule="auto"/>
                        <w:ind w:left="28" w:right="60"/>
                        <w:rPr>
                          <w:rFonts w:ascii="Franklin Gothic Demi"/>
                          <w:color w:val="000000"/>
                          <w:sz w:val="28"/>
                        </w:rPr>
                      </w:pPr>
                      <w:bookmarkStart w:id="34" w:name="AMORTISATION_OF_EXPENSE_FOR_AMALGAMATION"/>
                      <w:bookmarkEnd w:id="34"/>
                      <w:r>
                        <w:rPr>
                          <w:rFonts w:ascii="Franklin Gothic Demi"/>
                          <w:color w:val="FFFFFF"/>
                          <w:spacing w:val="-2"/>
                          <w:sz w:val="28"/>
                        </w:rPr>
                        <w:t>AMORTISATION</w:t>
                      </w:r>
                      <w:r>
                        <w:rPr>
                          <w:rFonts w:ascii="Franklin Gothic Demi"/>
                          <w:color w:val="FFFFFF"/>
                          <w:sz w:val="28"/>
                        </w:rPr>
                        <w:tab/>
                      </w:r>
                      <w:r>
                        <w:rPr>
                          <w:rFonts w:ascii="Franklin Gothic Demi"/>
                          <w:color w:val="FFFFFF"/>
                          <w:spacing w:val="-6"/>
                          <w:sz w:val="28"/>
                        </w:rPr>
                        <w:t>OF</w:t>
                      </w:r>
                      <w:r>
                        <w:rPr>
                          <w:rFonts w:ascii="Franklin Gothic Demi"/>
                          <w:color w:val="FFFFFF"/>
                          <w:sz w:val="28"/>
                        </w:rPr>
                        <w:tab/>
                      </w:r>
                      <w:r>
                        <w:rPr>
                          <w:rFonts w:ascii="Franklin Gothic Demi"/>
                          <w:color w:val="FFFFFF"/>
                          <w:spacing w:val="-2"/>
                          <w:sz w:val="28"/>
                        </w:rPr>
                        <w:t>EXPENSE</w:t>
                      </w:r>
                      <w:r>
                        <w:rPr>
                          <w:rFonts w:ascii="Franklin Gothic Demi"/>
                          <w:color w:val="FFFFFF"/>
                          <w:sz w:val="28"/>
                        </w:rPr>
                        <w:tab/>
                      </w:r>
                      <w:r>
                        <w:rPr>
                          <w:rFonts w:ascii="Franklin Gothic Demi"/>
                          <w:color w:val="FFFFFF"/>
                          <w:spacing w:val="-4"/>
                          <w:sz w:val="28"/>
                        </w:rPr>
                        <w:t>FOR</w:t>
                      </w:r>
                      <w:r>
                        <w:rPr>
                          <w:rFonts w:ascii="Franklin Gothic Demi"/>
                          <w:color w:val="FFFFFF"/>
                          <w:sz w:val="28"/>
                        </w:rPr>
                        <w:tab/>
                      </w:r>
                      <w:r>
                        <w:rPr>
                          <w:rFonts w:ascii="Franklin Gothic Demi"/>
                          <w:color w:val="FFFFFF"/>
                          <w:spacing w:val="-2"/>
                          <w:sz w:val="28"/>
                        </w:rPr>
                        <w:t>AMALGAMATION/DEMERGER</w:t>
                      </w:r>
                      <w:r>
                        <w:rPr>
                          <w:rFonts w:ascii="Franklin Gothic Demi"/>
                          <w:color w:val="FFFFFF"/>
                          <w:sz w:val="28"/>
                        </w:rPr>
                        <w:tab/>
                      </w:r>
                      <w:r>
                        <w:rPr>
                          <w:rFonts w:ascii="Franklin Gothic Demi"/>
                          <w:color w:val="FFFFFF"/>
                          <w:spacing w:val="-2"/>
                          <w:sz w:val="28"/>
                        </w:rPr>
                        <w:t>[SECTION 35DD]</w:t>
                      </w:r>
                    </w:p>
                  </w:txbxContent>
                </v:textbox>
                <w10:anchorlock/>
              </v:shape>
            </w:pict>
          </mc:Fallback>
        </mc:AlternateContent>
      </w:r>
    </w:p>
    <w:p w14:paraId="57C5E0EB" w14:textId="77777777" w:rsidR="0060298F" w:rsidRDefault="00000000">
      <w:pPr>
        <w:pStyle w:val="BodyText"/>
        <w:spacing w:before="11"/>
        <w:rPr>
          <w:rFonts w:ascii="Franklin Gothic Demi"/>
          <w:sz w:val="3"/>
        </w:rPr>
      </w:pPr>
      <w:r>
        <w:rPr>
          <w:noProof/>
        </w:rPr>
        <mc:AlternateContent>
          <mc:Choice Requires="wps">
            <w:drawing>
              <wp:anchor distT="0" distB="0" distL="0" distR="0" simplePos="0" relativeHeight="251869184" behindDoc="1" locked="0" layoutInCell="1" allowOverlap="1" wp14:anchorId="0BC9B768" wp14:editId="548DD4E4">
                <wp:simplePos x="0" y="0"/>
                <wp:positionH relativeFrom="page">
                  <wp:posOffset>650875</wp:posOffset>
                </wp:positionH>
                <wp:positionV relativeFrom="paragraph">
                  <wp:posOffset>66471</wp:posOffset>
                </wp:positionV>
                <wp:extent cx="6334760" cy="1270"/>
                <wp:effectExtent l="0" t="0" r="0" b="0"/>
                <wp:wrapTopAndBottom/>
                <wp:docPr id="2431" name="Graphic 2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34760" cy="1270"/>
                        </a:xfrm>
                        <a:custGeom>
                          <a:avLst/>
                          <a:gdLst/>
                          <a:ahLst/>
                          <a:cxnLst/>
                          <a:rect l="l" t="t" r="r" b="b"/>
                          <a:pathLst>
                            <a:path w="6334760">
                              <a:moveTo>
                                <a:pt x="0" y="0"/>
                              </a:moveTo>
                              <a:lnTo>
                                <a:pt x="6334760" y="0"/>
                              </a:lnTo>
                            </a:path>
                          </a:pathLst>
                        </a:custGeom>
                        <a:ln w="12700">
                          <a:solidFill>
                            <a:srgbClr val="BB8B00"/>
                          </a:solidFill>
                          <a:prstDash val="solid"/>
                        </a:ln>
                      </wps:spPr>
                      <wps:bodyPr wrap="square" lIns="0" tIns="0" rIns="0" bIns="0" rtlCol="0">
                        <a:prstTxWarp prst="textNoShape">
                          <a:avLst/>
                        </a:prstTxWarp>
                        <a:noAutofit/>
                      </wps:bodyPr>
                    </wps:wsp>
                  </a:graphicData>
                </a:graphic>
              </wp:anchor>
            </w:drawing>
          </mc:Choice>
          <mc:Fallback>
            <w:pict>
              <v:shape w14:anchorId="400A73A5" id="Graphic 2431" o:spid="_x0000_s1026" style="position:absolute;margin-left:51.25pt;margin-top:5.25pt;width:498.8pt;height:.1pt;z-index:-251447296;visibility:visible;mso-wrap-style:square;mso-wrap-distance-left:0;mso-wrap-distance-top:0;mso-wrap-distance-right:0;mso-wrap-distance-bottom:0;mso-position-horizontal:absolute;mso-position-horizontal-relative:page;mso-position-vertical:absolute;mso-position-vertical-relative:text;v-text-anchor:top" coordsize="63347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" path="m,l6334760,e" filled="f" strokecolor="#bb8b00" strokeweight="1pt">
                <v:path arrowok="t"/>
                <w10:wrap type="topAndBottom" anchorx="page"/>
              </v:shape>
            </w:pict>
          </mc:Fallback>
        </mc:AlternateContent>
      </w:r>
    </w:p>
    <w:p w14:paraId="5D5283F1" w14:textId="77777777" w:rsidR="0060298F" w:rsidRDefault="0060298F">
      <w:pPr>
        <w:pStyle w:val="BodyText"/>
        <w:spacing w:before="6"/>
        <w:rPr>
          <w:rFonts w:ascii="Franklin Gothic Demi"/>
          <w:sz w:val="5"/>
        </w:rPr>
      </w:pPr>
    </w:p>
    <w:p w14:paraId="419C95F5" w14:textId="77777777" w:rsidR="0060298F" w:rsidRDefault="0060298F">
      <w:pPr>
        <w:rPr>
          <w:rFonts w:ascii="Franklin Gothic Demi"/>
          <w:sz w:val="5"/>
        </w:rPr>
        <w:sectPr w:rsidR="0060298F" w:rsidSect="009A72CB">
          <w:pgSz w:w="11910" w:h="16840"/>
          <w:pgMar w:top="1100" w:right="580" w:bottom="1180" w:left="740" w:header="681" w:footer="983" w:gutter="0"/>
          <w:cols w:space="720"/>
        </w:sectPr>
      </w:pPr>
    </w:p>
    <w:p w14:paraId="2F31B6F0" w14:textId="77777777" w:rsidR="0060298F" w:rsidRDefault="0060298F">
      <w:pPr>
        <w:pStyle w:val="BodyText"/>
        <w:spacing w:before="502"/>
        <w:rPr>
          <w:rFonts w:ascii="Franklin Gothic Demi"/>
          <w:sz w:val="38"/>
        </w:rPr>
      </w:pPr>
    </w:p>
    <w:p w14:paraId="2143F459" w14:textId="77777777" w:rsidR="0060298F" w:rsidRDefault="00000000">
      <w:pPr>
        <w:spacing w:line="216" w:lineRule="auto"/>
        <w:ind w:left="399"/>
        <w:rPr>
          <w:sz w:val="38"/>
        </w:rPr>
      </w:pPr>
      <w:r>
        <w:rPr>
          <w:spacing w:val="-2"/>
          <w:sz w:val="38"/>
        </w:rPr>
        <w:t xml:space="preserve">Deduction </w:t>
      </w:r>
      <w:r>
        <w:rPr>
          <w:sz w:val="38"/>
        </w:rPr>
        <w:t>u/s 35DD</w:t>
      </w:r>
    </w:p>
    <w:p w14:paraId="4701C808" w14:textId="77777777" w:rsidR="0060298F" w:rsidRDefault="00000000">
      <w:pPr>
        <w:spacing w:before="135" w:line="216" w:lineRule="auto"/>
        <w:ind w:left="399"/>
        <w:rPr>
          <w:sz w:val="34"/>
        </w:rPr>
      </w:pPr>
      <w:r>
        <w:br w:type="column"/>
      </w:r>
      <w:r>
        <w:rPr>
          <w:sz w:val="34"/>
        </w:rPr>
        <w:t xml:space="preserve">Allowed to an </w:t>
      </w:r>
      <w:proofErr w:type="spellStart"/>
      <w:r>
        <w:rPr>
          <w:sz w:val="34"/>
        </w:rPr>
        <w:t>assessee</w:t>
      </w:r>
      <w:proofErr w:type="spellEnd"/>
      <w:r>
        <w:rPr>
          <w:sz w:val="34"/>
        </w:rPr>
        <w:t>, being an Indian company, incurs expenditure, wholly and exclusively for the purpose</w:t>
      </w:r>
      <w:r>
        <w:rPr>
          <w:spacing w:val="-10"/>
          <w:sz w:val="34"/>
        </w:rPr>
        <w:t xml:space="preserve"> </w:t>
      </w:r>
      <w:r>
        <w:rPr>
          <w:sz w:val="34"/>
        </w:rPr>
        <w:t>of</w:t>
      </w:r>
      <w:r>
        <w:rPr>
          <w:spacing w:val="-11"/>
          <w:sz w:val="34"/>
        </w:rPr>
        <w:t xml:space="preserve"> </w:t>
      </w:r>
      <w:r>
        <w:rPr>
          <w:sz w:val="34"/>
        </w:rPr>
        <w:t>amalgamation or demerger</w:t>
      </w:r>
    </w:p>
    <w:p w14:paraId="2A63C29C" w14:textId="77777777" w:rsidR="0060298F" w:rsidRDefault="00000000">
      <w:pPr>
        <w:spacing w:before="106" w:line="216" w:lineRule="auto"/>
        <w:ind w:left="300" w:right="419"/>
        <w:rPr>
          <w:sz w:val="24"/>
        </w:rPr>
      </w:pPr>
      <w:r>
        <w:br w:type="column"/>
      </w:r>
      <w:r>
        <w:rPr>
          <w:sz w:val="24"/>
        </w:rPr>
        <w:t>Equal to 1/5</w:t>
      </w:r>
      <w:proofErr w:type="spellStart"/>
      <w:r>
        <w:rPr>
          <w:position w:val="7"/>
          <w:sz w:val="16"/>
        </w:rPr>
        <w:t>th</w:t>
      </w:r>
      <w:proofErr w:type="spellEnd"/>
      <w:r>
        <w:rPr>
          <w:spacing w:val="40"/>
          <w:position w:val="7"/>
          <w:sz w:val="16"/>
        </w:rPr>
        <w:t xml:space="preserve"> </w:t>
      </w:r>
      <w:r>
        <w:rPr>
          <w:sz w:val="24"/>
        </w:rPr>
        <w:t>of such expenditure for five successive P.Ys. beginning with</w:t>
      </w:r>
      <w:r>
        <w:rPr>
          <w:spacing w:val="-15"/>
          <w:sz w:val="24"/>
        </w:rPr>
        <w:t xml:space="preserve"> </w:t>
      </w:r>
      <w:r>
        <w:rPr>
          <w:sz w:val="24"/>
        </w:rPr>
        <w:t>the</w:t>
      </w:r>
      <w:r>
        <w:rPr>
          <w:spacing w:val="-14"/>
          <w:sz w:val="24"/>
        </w:rPr>
        <w:t xml:space="preserve"> </w:t>
      </w:r>
      <w:r>
        <w:rPr>
          <w:sz w:val="24"/>
        </w:rPr>
        <w:t>P.Y.</w:t>
      </w:r>
      <w:r>
        <w:rPr>
          <w:spacing w:val="-14"/>
          <w:sz w:val="24"/>
        </w:rPr>
        <w:t xml:space="preserve"> </w:t>
      </w:r>
      <w:r>
        <w:rPr>
          <w:sz w:val="24"/>
        </w:rPr>
        <w:t>in</w:t>
      </w:r>
      <w:r>
        <w:rPr>
          <w:spacing w:val="-14"/>
          <w:sz w:val="24"/>
        </w:rPr>
        <w:t xml:space="preserve"> </w:t>
      </w:r>
      <w:r>
        <w:rPr>
          <w:sz w:val="24"/>
        </w:rPr>
        <w:t>which</w:t>
      </w:r>
      <w:r>
        <w:rPr>
          <w:spacing w:val="-14"/>
          <w:sz w:val="24"/>
        </w:rPr>
        <w:t xml:space="preserve"> </w:t>
      </w:r>
      <w:r>
        <w:rPr>
          <w:sz w:val="24"/>
        </w:rPr>
        <w:t>amalgamation or demerger takes place.</w:t>
      </w:r>
    </w:p>
    <w:p w14:paraId="502D9D22" w14:textId="77777777" w:rsidR="0060298F" w:rsidRDefault="00000000">
      <w:pPr>
        <w:pStyle w:val="BodyText"/>
        <w:spacing w:before="33"/>
        <w:rPr>
          <w:sz w:val="20"/>
        </w:rPr>
      </w:pPr>
      <w:r>
        <w:rPr>
          <w:noProof/>
        </w:rPr>
        <mc:AlternateContent>
          <mc:Choice Requires="wps">
            <w:drawing>
              <wp:anchor distT="0" distB="0" distL="0" distR="0" simplePos="0" relativeHeight="251870208" behindDoc="1" locked="0" layoutInCell="1" allowOverlap="1" wp14:anchorId="602D0CF0" wp14:editId="3B56326C">
                <wp:simplePos x="0" y="0"/>
                <wp:positionH relativeFrom="page">
                  <wp:posOffset>4451730</wp:posOffset>
                </wp:positionH>
                <wp:positionV relativeFrom="paragraph">
                  <wp:posOffset>224633</wp:posOffset>
                </wp:positionV>
                <wp:extent cx="2439035" cy="1270"/>
                <wp:effectExtent l="0" t="0" r="0" b="0"/>
                <wp:wrapTopAndBottom/>
                <wp:docPr id="2432" name="Graphic 2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9035" cy="1270"/>
                        </a:xfrm>
                        <a:custGeom>
                          <a:avLst/>
                          <a:gdLst/>
                          <a:ahLst/>
                          <a:cxnLst/>
                          <a:rect l="l" t="t" r="r" b="b"/>
                          <a:pathLst>
                            <a:path w="2439035">
                              <a:moveTo>
                                <a:pt x="0" y="0"/>
                              </a:moveTo>
                              <a:lnTo>
                                <a:pt x="2438882" y="0"/>
                              </a:lnTo>
                            </a:path>
                          </a:pathLst>
                        </a:custGeom>
                        <a:ln w="12700">
                          <a:solidFill>
                            <a:srgbClr val="FFC000"/>
                          </a:solidFill>
                          <a:prstDash val="solid"/>
                        </a:ln>
                      </wps:spPr>
                      <wps:bodyPr wrap="square" lIns="0" tIns="0" rIns="0" bIns="0" rtlCol="0">
                        <a:prstTxWarp prst="textNoShape">
                          <a:avLst/>
                        </a:prstTxWarp>
                        <a:noAutofit/>
                      </wps:bodyPr>
                    </wps:wsp>
                  </a:graphicData>
                </a:graphic>
              </wp:anchor>
            </w:drawing>
          </mc:Choice>
          <mc:Fallback>
            <w:pict>
              <v:shape w14:anchorId="19050812" id="Graphic 2432" o:spid="_x0000_s1026" style="position:absolute;margin-left:350.55pt;margin-top:17.7pt;width:192.05pt;height:.1pt;z-index:-251446272;visibility:visible;mso-wrap-style:square;mso-wrap-distance-left:0;mso-wrap-distance-top:0;mso-wrap-distance-right:0;mso-wrap-distance-bottom:0;mso-position-horizontal:absolute;mso-position-horizontal-relative:page;mso-position-vertical:absolute;mso-position-vertical-relative:text;v-text-anchor:top" coordsize="24390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" path="m,l2438882,e" filled="f" strokecolor="#ffc000" strokeweight="1pt">
                <v:path arrowok="t"/>
                <w10:wrap type="topAndBottom" anchorx="page"/>
              </v:shape>
            </w:pict>
          </mc:Fallback>
        </mc:AlternateContent>
      </w:r>
    </w:p>
    <w:p w14:paraId="00F1FF9E" w14:textId="77777777" w:rsidR="0060298F" w:rsidRDefault="00000000">
      <w:pPr>
        <w:spacing w:before="58" w:line="216" w:lineRule="auto"/>
        <w:ind w:left="300" w:right="776"/>
        <w:jc w:val="both"/>
        <w:rPr>
          <w:sz w:val="24"/>
        </w:rPr>
      </w:pPr>
      <w:r>
        <w:rPr>
          <w:sz w:val="24"/>
        </w:rPr>
        <w:t>No deduction shall be allowed in respect of the above expenditure under</w:t>
      </w:r>
      <w:r>
        <w:rPr>
          <w:spacing w:val="-6"/>
          <w:sz w:val="24"/>
        </w:rPr>
        <w:t xml:space="preserve"> </w:t>
      </w:r>
      <w:r>
        <w:rPr>
          <w:sz w:val="24"/>
        </w:rPr>
        <w:t>any</w:t>
      </w:r>
      <w:r>
        <w:rPr>
          <w:spacing w:val="-10"/>
          <w:sz w:val="24"/>
        </w:rPr>
        <w:t xml:space="preserve"> </w:t>
      </w:r>
      <w:r>
        <w:rPr>
          <w:sz w:val="24"/>
        </w:rPr>
        <w:t>other</w:t>
      </w:r>
      <w:r>
        <w:rPr>
          <w:spacing w:val="-5"/>
          <w:sz w:val="24"/>
        </w:rPr>
        <w:t xml:space="preserve"> </w:t>
      </w:r>
      <w:r>
        <w:rPr>
          <w:sz w:val="24"/>
        </w:rPr>
        <w:t>provisions</w:t>
      </w:r>
      <w:r>
        <w:rPr>
          <w:spacing w:val="-10"/>
          <w:sz w:val="24"/>
        </w:rPr>
        <w:t xml:space="preserve"> </w:t>
      </w:r>
      <w:r>
        <w:rPr>
          <w:sz w:val="24"/>
        </w:rPr>
        <w:t>of</w:t>
      </w:r>
      <w:r>
        <w:rPr>
          <w:spacing w:val="-8"/>
          <w:sz w:val="24"/>
        </w:rPr>
        <w:t xml:space="preserve"> </w:t>
      </w:r>
      <w:r>
        <w:rPr>
          <w:sz w:val="24"/>
        </w:rPr>
        <w:t xml:space="preserve">the </w:t>
      </w:r>
      <w:r>
        <w:rPr>
          <w:spacing w:val="-4"/>
          <w:sz w:val="24"/>
        </w:rPr>
        <w:t>Act.</w:t>
      </w:r>
    </w:p>
    <w:p w14:paraId="5EE7F0D7" w14:textId="77777777" w:rsidR="0060298F" w:rsidRDefault="0060298F">
      <w:pPr>
        <w:spacing w:line="216" w:lineRule="auto"/>
        <w:jc w:val="both"/>
        <w:rPr>
          <w:sz w:val="24"/>
        </w:rPr>
        <w:sectPr w:rsidR="0060298F" w:rsidSect="009A72CB">
          <w:type w:val="continuous"/>
          <w:pgSz w:w="11910" w:h="16840"/>
          <w:pgMar w:top="1040" w:right="580" w:bottom="280" w:left="740" w:header="681" w:footer="983" w:gutter="0"/>
          <w:cols w:num="3" w:space="720" w:equalWidth="0">
            <w:col w:w="2082" w:space="51"/>
            <w:col w:w="4019" w:space="39"/>
            <w:col w:w="4399"/>
          </w:cols>
        </w:sectPr>
      </w:pPr>
    </w:p>
    <w:p w14:paraId="030F5AE7" w14:textId="77777777" w:rsidR="0060298F" w:rsidRDefault="0060298F">
      <w:pPr>
        <w:pStyle w:val="BodyText"/>
        <w:spacing w:before="13"/>
        <w:rPr>
          <w:sz w:val="8"/>
        </w:rPr>
      </w:pPr>
    </w:p>
    <w:p w14:paraId="7F1EF2FB" w14:textId="77777777" w:rsidR="0060298F" w:rsidRDefault="00000000">
      <w:pPr>
        <w:pStyle w:val="BodyText"/>
        <w:spacing w:line="20" w:lineRule="exact"/>
        <w:ind w:left="2280"/>
        <w:rPr>
          <w:sz w:val="2"/>
        </w:rPr>
      </w:pPr>
      <w:r>
        <w:rPr>
          <w:noProof/>
          <w:sz w:val="2"/>
        </w:rPr>
        <mc:AlternateContent>
          <mc:Choice Requires="wpg">
            <w:drawing>
              <wp:inline distT="0" distB="0" distL="0" distR="0" wp14:anchorId="74D92DE7" wp14:editId="4AC2DA7F">
                <wp:extent cx="5067935" cy="12700"/>
                <wp:effectExtent l="9525" t="0" r="0" b="6350"/>
                <wp:docPr id="2433" name="Group 2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7935" cy="12700"/>
                          <a:chOff x="0" y="0"/>
                          <a:chExt cx="5067935" cy="12700"/>
                        </a:xfrm>
                      </wpg:grpSpPr>
                      <wps:wsp>
                        <wps:cNvPr id="2434" name="Graphic 2434"/>
                        <wps:cNvSpPr/>
                        <wps:spPr>
                          <a:xfrm>
                            <a:off x="0" y="6350"/>
                            <a:ext cx="5067935" cy="1270"/>
                          </a:xfrm>
                          <a:custGeom>
                            <a:avLst/>
                            <a:gdLst/>
                            <a:ahLst/>
                            <a:cxnLst/>
                            <a:rect l="l" t="t" r="r" b="b"/>
                            <a:pathLst>
                              <a:path w="5067935">
                                <a:moveTo>
                                  <a:pt x="0" y="0"/>
                                </a:moveTo>
                                <a:lnTo>
                                  <a:pt x="5067808" y="0"/>
                                </a:lnTo>
                              </a:path>
                            </a:pathLst>
                          </a:custGeom>
                          <a:ln w="12700">
                            <a:solidFill>
                              <a:srgbClr val="FFC000"/>
                            </a:solidFill>
                            <a:prstDash val="solid"/>
                          </a:ln>
                        </wps:spPr>
                        <wps:bodyPr wrap="square" lIns="0" tIns="0" rIns="0" bIns="0" rtlCol="0">
                          <a:prstTxWarp prst="textNoShape">
                            <a:avLst/>
                          </a:prstTxWarp>
                          <a:noAutofit/>
                        </wps:bodyPr>
                      </wps:wsp>
                    </wpg:wgp>
                  </a:graphicData>
                </a:graphic>
              </wp:inline>
            </w:drawing>
          </mc:Choice>
          <mc:Fallback>
            <w:pict>
              <v:group w14:anchorId="26508AE1" id="Group 2433" o:spid="_x0000_s1026" style="width:399.05pt;height:1pt;mso-position-horizontal-relative:char;mso-position-vertical-relative:line" coordsize="5067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">
                <v:shape id="Graphic 2434" o:spid="_x0000_s1027" style="position:absolute;top:63;width:50679;height:13;visibility:visible;mso-wrap-style:square;v-text-anchor:top" coordsize="5067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" path="m,l5067808,e" filled="f" strokecolor="#ffc000" strokeweight="1pt">
                  <v:path arrowok="t"/>
                </v:shape>
                <w10:anchorlock/>
              </v:group>
            </w:pict>
          </mc:Fallback>
        </mc:AlternateContent>
      </w:r>
    </w:p>
    <w:p w14:paraId="615C87B0" w14:textId="75E690F3" w:rsidR="0060298F" w:rsidRDefault="00000000">
      <w:pPr>
        <w:pStyle w:val="BodyText"/>
        <w:spacing w:before="93"/>
        <w:rPr>
          <w:sz w:val="20"/>
        </w:rPr>
      </w:pPr>
      <w:r>
        <w:rPr>
          <w:noProof/>
        </w:rPr>
        <mc:AlternateContent>
          <mc:Choice Requires="wps">
            <w:drawing>
              <wp:anchor distT="0" distB="0" distL="0" distR="0" simplePos="0" relativeHeight="251871232" behindDoc="1" locked="0" layoutInCell="1" allowOverlap="1" wp14:anchorId="3045236A" wp14:editId="676C54D9">
                <wp:simplePos x="0" y="0"/>
                <wp:positionH relativeFrom="page">
                  <wp:posOffset>594359</wp:posOffset>
                </wp:positionH>
                <wp:positionV relativeFrom="paragraph">
                  <wp:posOffset>262935</wp:posOffset>
                </wp:positionV>
                <wp:extent cx="6391275" cy="428625"/>
                <wp:effectExtent l="0" t="0" r="0" b="0"/>
                <wp:wrapTopAndBottom/>
                <wp:docPr id="2435" name="Textbox 2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1275" cy="428625"/>
                        </a:xfrm>
                        <a:prstGeom prst="rect">
                          <a:avLst/>
                        </a:prstGeom>
                        <a:solidFill>
                          <a:srgbClr val="D36409"/>
                        </a:solidFill>
                      </wps:spPr>
                      <wps:txbx>
                        <w:txbxContent>
                          <w:p w14:paraId="0C395805" w14:textId="77777777" w:rsidR="0060298F" w:rsidRDefault="00000000">
                            <w:pPr>
                              <w:spacing w:line="124" w:lineRule="auto"/>
                              <w:ind w:left="28" w:right="60"/>
                              <w:rPr>
                                <w:rFonts w:ascii="Franklin Gothic Demi"/>
                                <w:color w:val="000000"/>
                                <w:sz w:val="28"/>
                              </w:rPr>
                            </w:pPr>
                            <w:bookmarkStart w:id="35" w:name="AMORTISATION_OF_EXPENDITURE_INCURRED_UND"/>
                            <w:bookmarkEnd w:id="35"/>
                            <w:r>
                              <w:rPr>
                                <w:rFonts w:ascii="Franklin Gothic Demi"/>
                                <w:color w:val="FFFFFF"/>
                                <w:sz w:val="28"/>
                              </w:rPr>
                              <w:t>AMORTISATION OF EXPENDITURE INCURRED UNDER VOLUNTARY RETIREMENT SCHEME [SECTION 35DDA]</w:t>
                            </w:r>
                          </w:p>
                        </w:txbxContent>
                      </wps:txbx>
                      <wps:bodyPr wrap="square" lIns="0" tIns="0" rIns="0" bIns="0" rtlCol="0">
                        <a:noAutofit/>
                      </wps:bodyPr>
                    </wps:wsp>
                  </a:graphicData>
                </a:graphic>
              </wp:anchor>
            </w:drawing>
          </mc:Choice>
          <mc:Fallback>
            <w:pict>
              <v:shape w14:anchorId="3045236A" id="Textbox 2435" o:spid="_x0000_s2074" type="#_x0000_t202" style="position:absolute;margin-left:46.8pt;margin-top:20.7pt;width:503.25pt;height:33.75pt;z-index:-25144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" fillcolor="#d36409" stroked="f">
                <v:textbox inset="0,0,0,0">
                  <w:txbxContent>
                    <w:p w14:paraId="0C395805" w14:textId="77777777" w:rsidR="0060298F" w:rsidRDefault="00000000">
                      <w:pPr>
                        <w:spacing w:line="124" w:lineRule="auto"/>
                        <w:ind w:left="28" w:right="60"/>
                        <w:rPr>
                          <w:rFonts w:ascii="Franklin Gothic Demi"/>
                          <w:color w:val="000000"/>
                          <w:sz w:val="28"/>
                        </w:rPr>
                      </w:pPr>
                      <w:bookmarkStart w:id="36" w:name="AMORTISATION_OF_EXPENDITURE_INCURRED_UND"/>
                      <w:bookmarkEnd w:id="36"/>
                      <w:r>
                        <w:rPr>
                          <w:rFonts w:ascii="Franklin Gothic Demi"/>
                          <w:color w:val="FFFFFF"/>
                          <w:sz w:val="28"/>
                        </w:rPr>
                        <w:t>AMORTISATION OF EXPENDITURE INCURRED UNDER VOLUNTARY RETIREMENT SCHEME [SECTION 35DDA]</w:t>
                      </w:r>
                    </w:p>
                  </w:txbxContent>
                </v:textbox>
                <w10:wrap type="topAndBottom" anchorx="page"/>
              </v:shape>
            </w:pict>
          </mc:Fallback>
        </mc:AlternateContent>
      </w:r>
      <w:r>
        <w:rPr>
          <w:noProof/>
        </w:rPr>
        <mc:AlternateContent>
          <mc:Choice Requires="wpg">
            <w:drawing>
              <wp:anchor distT="0" distB="0" distL="0" distR="0" simplePos="0" relativeHeight="251872256" behindDoc="1" locked="0" layoutInCell="1" allowOverlap="1" wp14:anchorId="420003A4" wp14:editId="15987941">
                <wp:simplePos x="0" y="0"/>
                <wp:positionH relativeFrom="page">
                  <wp:posOffset>1110818</wp:posOffset>
                </wp:positionH>
                <wp:positionV relativeFrom="paragraph">
                  <wp:posOffset>762007</wp:posOffset>
                </wp:positionV>
                <wp:extent cx="5339080" cy="2477770"/>
                <wp:effectExtent l="0" t="0" r="0" b="0"/>
                <wp:wrapTopAndBottom/>
                <wp:docPr id="2436" name="Group 2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9080" cy="2477770"/>
                          <a:chOff x="0" y="0"/>
                          <a:chExt cx="5339080" cy="2477770"/>
                        </a:xfrm>
                      </wpg:grpSpPr>
                      <wps:wsp>
                        <wps:cNvPr id="2437" name="Graphic 2437"/>
                        <wps:cNvSpPr/>
                        <wps:spPr>
                          <a:xfrm>
                            <a:off x="2059429" y="601649"/>
                            <a:ext cx="410845" cy="1361440"/>
                          </a:xfrm>
                          <a:custGeom>
                            <a:avLst/>
                            <a:gdLst/>
                            <a:ahLst/>
                            <a:cxnLst/>
                            <a:rect l="l" t="t" r="r" b="b"/>
                            <a:pathLst>
                              <a:path w="410845" h="1361440">
                                <a:moveTo>
                                  <a:pt x="0" y="637197"/>
                                </a:moveTo>
                                <a:lnTo>
                                  <a:pt x="205308" y="637197"/>
                                </a:lnTo>
                                <a:lnTo>
                                  <a:pt x="205308" y="1360817"/>
                                </a:lnTo>
                                <a:lnTo>
                                  <a:pt x="410616" y="1360817"/>
                                </a:lnTo>
                              </a:path>
                              <a:path w="410845" h="1361440">
                                <a:moveTo>
                                  <a:pt x="0" y="637197"/>
                                </a:moveTo>
                                <a:lnTo>
                                  <a:pt x="205308" y="637197"/>
                                </a:lnTo>
                                <a:lnTo>
                                  <a:pt x="205308" y="0"/>
                                </a:lnTo>
                                <a:lnTo>
                                  <a:pt x="410616" y="0"/>
                                </a:lnTo>
                              </a:path>
                            </a:pathLst>
                          </a:custGeom>
                          <a:ln w="12700">
                            <a:solidFill>
                              <a:srgbClr val="6FAC46"/>
                            </a:solidFill>
                            <a:prstDash val="solid"/>
                          </a:ln>
                        </wps:spPr>
                        <wps:bodyPr wrap="square" lIns="0" tIns="0" rIns="0" bIns="0" rtlCol="0">
                          <a:prstTxWarp prst="textNoShape">
                            <a:avLst/>
                          </a:prstTxWarp>
                          <a:noAutofit/>
                        </wps:bodyPr>
                      </wps:wsp>
                      <wps:wsp>
                        <wps:cNvPr id="2438" name="Graphic 2438"/>
                        <wps:cNvSpPr/>
                        <wps:spPr>
                          <a:xfrm>
                            <a:off x="6350" y="925753"/>
                            <a:ext cx="2053589" cy="626745"/>
                          </a:xfrm>
                          <a:custGeom>
                            <a:avLst/>
                            <a:gdLst/>
                            <a:ahLst/>
                            <a:cxnLst/>
                            <a:rect l="l" t="t" r="r" b="b"/>
                            <a:pathLst>
                              <a:path w="2053589" h="626745">
                                <a:moveTo>
                                  <a:pt x="2053069" y="0"/>
                                </a:moveTo>
                                <a:lnTo>
                                  <a:pt x="0" y="0"/>
                                </a:lnTo>
                                <a:lnTo>
                                  <a:pt x="0" y="626186"/>
                                </a:lnTo>
                                <a:lnTo>
                                  <a:pt x="2053069" y="626186"/>
                                </a:lnTo>
                                <a:lnTo>
                                  <a:pt x="2053069" y="0"/>
                                </a:lnTo>
                                <a:close/>
                              </a:path>
                            </a:pathLst>
                          </a:custGeom>
                          <a:solidFill>
                            <a:srgbClr val="FFC000"/>
                          </a:solidFill>
                        </wps:spPr>
                        <wps:bodyPr wrap="square" lIns="0" tIns="0" rIns="0" bIns="0" rtlCol="0">
                          <a:prstTxWarp prst="textNoShape">
                            <a:avLst/>
                          </a:prstTxWarp>
                          <a:noAutofit/>
                        </wps:bodyPr>
                      </wps:wsp>
                      <wps:wsp>
                        <wps:cNvPr id="2439" name="Graphic 2439"/>
                        <wps:cNvSpPr/>
                        <wps:spPr>
                          <a:xfrm>
                            <a:off x="6350" y="925753"/>
                            <a:ext cx="2053589" cy="626745"/>
                          </a:xfrm>
                          <a:custGeom>
                            <a:avLst/>
                            <a:gdLst/>
                            <a:ahLst/>
                            <a:cxnLst/>
                            <a:rect l="l" t="t" r="r" b="b"/>
                            <a:pathLst>
                              <a:path w="2053589" h="626745">
                                <a:moveTo>
                                  <a:pt x="0" y="0"/>
                                </a:moveTo>
                                <a:lnTo>
                                  <a:pt x="2053069" y="0"/>
                                </a:lnTo>
                                <a:lnTo>
                                  <a:pt x="2053069" y="626186"/>
                                </a:lnTo>
                                <a:lnTo>
                                  <a:pt x="0" y="626186"/>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2440" name="Graphic 2440"/>
                        <wps:cNvSpPr/>
                        <wps:spPr>
                          <a:xfrm>
                            <a:off x="2470035" y="6350"/>
                            <a:ext cx="2862580" cy="1190625"/>
                          </a:xfrm>
                          <a:custGeom>
                            <a:avLst/>
                            <a:gdLst/>
                            <a:ahLst/>
                            <a:cxnLst/>
                            <a:rect l="l" t="t" r="r" b="b"/>
                            <a:pathLst>
                              <a:path w="2862580" h="1190625">
                                <a:moveTo>
                                  <a:pt x="2862275" y="0"/>
                                </a:moveTo>
                                <a:lnTo>
                                  <a:pt x="0" y="0"/>
                                </a:lnTo>
                                <a:lnTo>
                                  <a:pt x="0" y="1190599"/>
                                </a:lnTo>
                                <a:lnTo>
                                  <a:pt x="2862275" y="1190599"/>
                                </a:lnTo>
                                <a:lnTo>
                                  <a:pt x="2862275" y="0"/>
                                </a:lnTo>
                                <a:close/>
                              </a:path>
                            </a:pathLst>
                          </a:custGeom>
                          <a:solidFill>
                            <a:srgbClr val="6FAC46"/>
                          </a:solidFill>
                        </wps:spPr>
                        <wps:bodyPr wrap="square" lIns="0" tIns="0" rIns="0" bIns="0" rtlCol="0">
                          <a:prstTxWarp prst="textNoShape">
                            <a:avLst/>
                          </a:prstTxWarp>
                          <a:noAutofit/>
                        </wps:bodyPr>
                      </wps:wsp>
                      <wps:wsp>
                        <wps:cNvPr id="2441" name="Graphic 2441"/>
                        <wps:cNvSpPr/>
                        <wps:spPr>
                          <a:xfrm>
                            <a:off x="2470048" y="6350"/>
                            <a:ext cx="2862580" cy="1190625"/>
                          </a:xfrm>
                          <a:custGeom>
                            <a:avLst/>
                            <a:gdLst/>
                            <a:ahLst/>
                            <a:cxnLst/>
                            <a:rect l="l" t="t" r="r" b="b"/>
                            <a:pathLst>
                              <a:path w="2862580" h="1190625">
                                <a:moveTo>
                                  <a:pt x="0" y="0"/>
                                </a:moveTo>
                                <a:lnTo>
                                  <a:pt x="2862275" y="0"/>
                                </a:lnTo>
                                <a:lnTo>
                                  <a:pt x="2862275" y="1190599"/>
                                </a:lnTo>
                                <a:lnTo>
                                  <a:pt x="0" y="1190599"/>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2442" name="Graphic 2442"/>
                        <wps:cNvSpPr/>
                        <wps:spPr>
                          <a:xfrm>
                            <a:off x="2470048" y="1453578"/>
                            <a:ext cx="2839085" cy="1017905"/>
                          </a:xfrm>
                          <a:custGeom>
                            <a:avLst/>
                            <a:gdLst/>
                            <a:ahLst/>
                            <a:cxnLst/>
                            <a:rect l="l" t="t" r="r" b="b"/>
                            <a:pathLst>
                              <a:path w="2839085" h="1017905">
                                <a:moveTo>
                                  <a:pt x="2838996" y="0"/>
                                </a:moveTo>
                                <a:lnTo>
                                  <a:pt x="0" y="0"/>
                                </a:lnTo>
                                <a:lnTo>
                                  <a:pt x="0" y="1017752"/>
                                </a:lnTo>
                                <a:lnTo>
                                  <a:pt x="2838996" y="1017752"/>
                                </a:lnTo>
                                <a:lnTo>
                                  <a:pt x="2838996" y="0"/>
                                </a:lnTo>
                                <a:close/>
                              </a:path>
                            </a:pathLst>
                          </a:custGeom>
                          <a:solidFill>
                            <a:srgbClr val="6FAC46"/>
                          </a:solidFill>
                        </wps:spPr>
                        <wps:bodyPr wrap="square" lIns="0" tIns="0" rIns="0" bIns="0" rtlCol="0">
                          <a:prstTxWarp prst="textNoShape">
                            <a:avLst/>
                          </a:prstTxWarp>
                          <a:noAutofit/>
                        </wps:bodyPr>
                      </wps:wsp>
                      <wps:wsp>
                        <wps:cNvPr id="2443" name="Graphic 2443"/>
                        <wps:cNvSpPr/>
                        <wps:spPr>
                          <a:xfrm>
                            <a:off x="2470048" y="1453578"/>
                            <a:ext cx="2839085" cy="1017905"/>
                          </a:xfrm>
                          <a:custGeom>
                            <a:avLst/>
                            <a:gdLst/>
                            <a:ahLst/>
                            <a:cxnLst/>
                            <a:rect l="l" t="t" r="r" b="b"/>
                            <a:pathLst>
                              <a:path w="2839085" h="1017905">
                                <a:moveTo>
                                  <a:pt x="0" y="0"/>
                                </a:moveTo>
                                <a:lnTo>
                                  <a:pt x="2838996" y="0"/>
                                </a:lnTo>
                                <a:lnTo>
                                  <a:pt x="2838996" y="1017752"/>
                                </a:lnTo>
                                <a:lnTo>
                                  <a:pt x="0" y="1017752"/>
                                </a:lnTo>
                                <a:lnTo>
                                  <a:pt x="0" y="0"/>
                                </a:lnTo>
                                <a:close/>
                              </a:path>
                            </a:pathLst>
                          </a:custGeom>
                          <a:ln w="12700">
                            <a:solidFill>
                              <a:srgbClr val="FFFFFF"/>
                            </a:solidFill>
                            <a:prstDash val="solid"/>
                          </a:ln>
                        </wps:spPr>
                        <wps:bodyPr wrap="square" lIns="0" tIns="0" rIns="0" bIns="0" rtlCol="0">
                          <a:prstTxWarp prst="textNoShape">
                            <a:avLst/>
                          </a:prstTxWarp>
                          <a:noAutofit/>
                        </wps:bodyPr>
                      </wps:wsp>
                      <wps:wsp>
                        <wps:cNvPr id="2444" name="Textbox 2444"/>
                        <wps:cNvSpPr txBox="1"/>
                        <wps:spPr>
                          <a:xfrm>
                            <a:off x="2470042" y="1453578"/>
                            <a:ext cx="2851150" cy="1017905"/>
                          </a:xfrm>
                          <a:prstGeom prst="rect">
                            <a:avLst/>
                          </a:prstGeom>
                        </wps:spPr>
                        <wps:txbx>
                          <w:txbxContent>
                            <w:p w14:paraId="034A8219" w14:textId="77777777" w:rsidR="0060298F" w:rsidRDefault="00000000">
                              <w:pPr>
                                <w:spacing w:before="206" w:line="216" w:lineRule="auto"/>
                                <w:ind w:left="53" w:right="70"/>
                                <w:jc w:val="center"/>
                              </w:pPr>
                              <w:r>
                                <w:t>Equal to one-fifth of the amount paid for that P.Y., and the balance in four equal installments in the four immediately succeeding P.Ys. allowed as deduction</w:t>
                              </w:r>
                            </w:p>
                          </w:txbxContent>
                        </wps:txbx>
                        <wps:bodyPr wrap="square" lIns="0" tIns="0" rIns="0" bIns="0" rtlCol="0">
                          <a:noAutofit/>
                        </wps:bodyPr>
                      </wps:wsp>
                      <wps:wsp>
                        <wps:cNvPr id="2445" name="Textbox 2445"/>
                        <wps:cNvSpPr txBox="1"/>
                        <wps:spPr>
                          <a:xfrm>
                            <a:off x="6350" y="925753"/>
                            <a:ext cx="2053589" cy="626745"/>
                          </a:xfrm>
                          <a:prstGeom prst="rect">
                            <a:avLst/>
                          </a:prstGeom>
                        </wps:spPr>
                        <wps:txbx>
                          <w:txbxContent>
                            <w:p w14:paraId="750C0C6F" w14:textId="77777777" w:rsidR="0060298F" w:rsidRDefault="00000000">
                              <w:pPr>
                                <w:spacing w:before="270"/>
                                <w:ind w:left="232"/>
                                <w:rPr>
                                  <w:sz w:val="28"/>
                                </w:rPr>
                              </w:pPr>
                              <w:r>
                                <w:rPr>
                                  <w:sz w:val="28"/>
                                </w:rPr>
                                <w:t>Deduction</w:t>
                              </w:r>
                              <w:r>
                                <w:rPr>
                                  <w:spacing w:val="48"/>
                                  <w:sz w:val="28"/>
                                </w:rPr>
                                <w:t xml:space="preserve"> </w:t>
                              </w:r>
                              <w:r>
                                <w:rPr>
                                  <w:sz w:val="28"/>
                                </w:rPr>
                                <w:t>u/s</w:t>
                              </w:r>
                              <w:r>
                                <w:rPr>
                                  <w:spacing w:val="54"/>
                                  <w:sz w:val="28"/>
                                </w:rPr>
                                <w:t xml:space="preserve"> </w:t>
                              </w:r>
                              <w:r>
                                <w:rPr>
                                  <w:spacing w:val="-2"/>
                                  <w:sz w:val="28"/>
                                </w:rPr>
                                <w:t>35DDA</w:t>
                              </w:r>
                            </w:p>
                          </w:txbxContent>
                        </wps:txbx>
                        <wps:bodyPr wrap="square" lIns="0" tIns="0" rIns="0" bIns="0" rtlCol="0">
                          <a:noAutofit/>
                        </wps:bodyPr>
                      </wps:wsp>
                      <wps:wsp>
                        <wps:cNvPr id="2446" name="Textbox 2446"/>
                        <wps:cNvSpPr txBox="1"/>
                        <wps:spPr>
                          <a:xfrm>
                            <a:off x="2470042" y="6350"/>
                            <a:ext cx="2851150" cy="1190625"/>
                          </a:xfrm>
                          <a:prstGeom prst="rect">
                            <a:avLst/>
                          </a:prstGeom>
                        </wps:spPr>
                        <wps:txbx>
                          <w:txbxContent>
                            <w:p w14:paraId="17B0107C" w14:textId="77777777" w:rsidR="0060298F" w:rsidRDefault="00000000">
                              <w:pPr>
                                <w:spacing w:before="196" w:line="216" w:lineRule="auto"/>
                                <w:ind w:left="104" w:right="90"/>
                                <w:jc w:val="center"/>
                              </w:pPr>
                              <w:r>
                                <w:t xml:space="preserve">Allowed to an </w:t>
                              </w:r>
                              <w:proofErr w:type="spellStart"/>
                              <w:r>
                                <w:t>assessee</w:t>
                              </w:r>
                              <w:proofErr w:type="spellEnd"/>
                              <w:r>
                                <w:t xml:space="preserve"> who has incurred expenditure</w:t>
                              </w:r>
                              <w:r>
                                <w:rPr>
                                  <w:spacing w:val="-9"/>
                                </w:rPr>
                                <w:t xml:space="preserve"> </w:t>
                              </w:r>
                              <w:r>
                                <w:t>in</w:t>
                              </w:r>
                              <w:r>
                                <w:rPr>
                                  <w:spacing w:val="-6"/>
                                </w:rPr>
                                <w:t xml:space="preserve"> </w:t>
                              </w:r>
                              <w:r>
                                <w:t>any</w:t>
                              </w:r>
                              <w:r>
                                <w:rPr>
                                  <w:spacing w:val="-5"/>
                                </w:rPr>
                                <w:t xml:space="preserve"> </w:t>
                              </w:r>
                              <w:r>
                                <w:t>P.Y.</w:t>
                              </w:r>
                              <w:r>
                                <w:rPr>
                                  <w:spacing w:val="-2"/>
                                </w:rPr>
                                <w:t xml:space="preserve"> </w:t>
                              </w:r>
                              <w:r>
                                <w:t>in</w:t>
                              </w:r>
                              <w:r>
                                <w:rPr>
                                  <w:spacing w:val="-6"/>
                                </w:rPr>
                                <w:t xml:space="preserve"> </w:t>
                              </w:r>
                              <w:r>
                                <w:t>the</w:t>
                              </w:r>
                              <w:r>
                                <w:rPr>
                                  <w:spacing w:val="-7"/>
                                </w:rPr>
                                <w:t xml:space="preserve"> </w:t>
                              </w:r>
                              <w:r>
                                <w:t>form</w:t>
                              </w:r>
                              <w:r>
                                <w:rPr>
                                  <w:spacing w:val="-6"/>
                                </w:rPr>
                                <w:t xml:space="preserve"> </w:t>
                              </w:r>
                              <w:r>
                                <w:t>of</w:t>
                              </w:r>
                              <w:r>
                                <w:rPr>
                                  <w:spacing w:val="-2"/>
                                </w:rPr>
                                <w:t xml:space="preserve"> </w:t>
                              </w:r>
                              <w:r>
                                <w:t>payment to any employee in connection with his voluntary retirement, in accordance with any scheme or schemes of voluntary retirement</w:t>
                              </w:r>
                            </w:p>
                          </w:txbxContent>
                        </wps:txbx>
                        <wps:bodyPr wrap="square" lIns="0" tIns="0" rIns="0" bIns="0" rtlCol="0">
                          <a:noAutofit/>
                        </wps:bodyPr>
                      </wps:wsp>
                    </wpg:wgp>
                  </a:graphicData>
                </a:graphic>
              </wp:anchor>
            </w:drawing>
          </mc:Choice>
          <mc:Fallback>
            <w:pict>
              <v:group w14:anchorId="420003A4" id="Group 2436" o:spid="_x0000_s2075" style="position:absolute;margin-left:87.45pt;margin-top:60pt;width:420.4pt;height:195.1pt;z-index:-251444224;mso-wrap-distance-left:0;mso-wrap-distance-right:0;mso-position-horizontal-relative:page;mso-position-vertical-relative:text" coordsize="53390,24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">
                <v:shape id="Graphic 2437" o:spid="_x0000_s2076" style="position:absolute;left:20594;top:6016;width:4108;height:13614;visibility:visible;mso-wrap-style:square;v-text-anchor:top" coordsize="410845,136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" path="m,637197r205308,l205308,1360817r205308,em,637197r205308,l205308,,410616,e" filled="f" strokecolor="#6fac46" strokeweight="1pt">
                  <v:path arrowok="t"/>
                </v:shape>
                <v:shape id="Graphic 2438" o:spid="_x0000_s2077" style="position:absolute;left:63;top:9257;width:20536;height:6267;visibility:visible;mso-wrap-style:square;v-text-anchor:top" coordsize="2053589,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" path="m2053069,l,,,626186r2053069,l2053069,xe" fillcolor="#ffc000" stroked="f">
                  <v:path arrowok="t"/>
                </v:shape>
                <v:shape id="Graphic 2439" o:spid="_x0000_s2078" style="position:absolute;left:63;top:9257;width:20536;height:6267;visibility:visible;mso-wrap-style:square;v-text-anchor:top" coordsize="2053589,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" path="m,l2053069,r,626186l,626186,,xe" filled="f" strokecolor="white" strokeweight="1pt">
                  <v:path arrowok="t"/>
                </v:shape>
                <v:shape id="Graphic 2440" o:spid="_x0000_s2079" style="position:absolute;left:24700;top:63;width:28626;height:11906;visibility:visible;mso-wrap-style:square;v-text-anchor:top" coordsize="2862580,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" path="m2862275,l,,,1190599r2862275,l2862275,xe" fillcolor="#6fac46" stroked="f">
                  <v:path arrowok="t"/>
                </v:shape>
                <v:shape id="Graphic 2441" o:spid="_x0000_s2080" style="position:absolute;left:24700;top:63;width:28626;height:11906;visibility:visible;mso-wrap-style:square;v-text-anchor:top" coordsize="2862580,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" path="m,l2862275,r,1190599l,1190599,,xe" filled="f" strokecolor="white" strokeweight="1pt">
                  <v:path arrowok="t"/>
                </v:shape>
                <v:shape id="Graphic 2442" o:spid="_x0000_s2081" style="position:absolute;left:24700;top:14535;width:28391;height:10179;visibility:visible;mso-wrap-style:square;v-text-anchor:top" coordsize="2839085,101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" path="m2838996,l,,,1017752r2838996,l2838996,xe" fillcolor="#6fac46" stroked="f">
                  <v:path arrowok="t"/>
                </v:shape>
                <v:shape id="Graphic 2443" o:spid="_x0000_s2082" style="position:absolute;left:24700;top:14535;width:28391;height:10179;visibility:visible;mso-wrap-style:square;v-text-anchor:top" coordsize="2839085,101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" path="m,l2838996,r,1017752l,1017752,,xe" filled="f" strokecolor="white" strokeweight="1pt">
                  <v:path arrowok="t"/>
                </v:shape>
                <v:shape id="Textbox 2444" o:spid="_x0000_s2083" type="#_x0000_t202" style="position:absolute;left:24700;top:14535;width:28511;height:10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" filled="f" stroked="f">
                  <v:textbox inset="0,0,0,0">
                    <w:txbxContent>
                      <w:p w14:paraId="034A8219" w14:textId="77777777" w:rsidR="0060298F" w:rsidRDefault="00000000">
                        <w:pPr>
                          <w:spacing w:before="206" w:line="216" w:lineRule="auto"/>
                          <w:ind w:left="53" w:right="70"/>
                          <w:jc w:val="center"/>
                        </w:pPr>
                        <w:r>
                          <w:t>Equal to one-fifth of the amount paid for that P.Y., and the balance in four equal installments in the four immediately succeeding P.Ys. allowed as deduction</w:t>
                        </w:r>
                      </w:p>
                    </w:txbxContent>
                  </v:textbox>
                </v:shape>
                <v:shape id="Textbox 2445" o:spid="_x0000_s2084" type="#_x0000_t202" style="position:absolute;left:63;top:9257;width:20536;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" filled="f" stroked="f">
                  <v:textbox inset="0,0,0,0">
                    <w:txbxContent>
                      <w:p w14:paraId="750C0C6F" w14:textId="77777777" w:rsidR="0060298F" w:rsidRDefault="00000000">
                        <w:pPr>
                          <w:spacing w:before="270"/>
                          <w:ind w:left="232"/>
                          <w:rPr>
                            <w:sz w:val="28"/>
                          </w:rPr>
                        </w:pPr>
                        <w:r>
                          <w:rPr>
                            <w:sz w:val="28"/>
                          </w:rPr>
                          <w:t>Deduction</w:t>
                        </w:r>
                        <w:r>
                          <w:rPr>
                            <w:spacing w:val="48"/>
                            <w:sz w:val="28"/>
                          </w:rPr>
                          <w:t xml:space="preserve"> </w:t>
                        </w:r>
                        <w:r>
                          <w:rPr>
                            <w:sz w:val="28"/>
                          </w:rPr>
                          <w:t>u/s</w:t>
                        </w:r>
                        <w:r>
                          <w:rPr>
                            <w:spacing w:val="54"/>
                            <w:sz w:val="28"/>
                          </w:rPr>
                          <w:t xml:space="preserve"> </w:t>
                        </w:r>
                        <w:r>
                          <w:rPr>
                            <w:spacing w:val="-2"/>
                            <w:sz w:val="28"/>
                          </w:rPr>
                          <w:t>35DDA</w:t>
                        </w:r>
                      </w:p>
                    </w:txbxContent>
                  </v:textbox>
                </v:shape>
                <v:shape id="Textbox 2446" o:spid="_x0000_s2085" type="#_x0000_t202" style="position:absolute;left:24700;top:63;width:28511;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" filled="f" stroked="f">
                  <v:textbox inset="0,0,0,0">
                    <w:txbxContent>
                      <w:p w14:paraId="17B0107C" w14:textId="77777777" w:rsidR="0060298F" w:rsidRDefault="00000000">
                        <w:pPr>
                          <w:spacing w:before="196" w:line="216" w:lineRule="auto"/>
                          <w:ind w:left="104" w:right="90"/>
                          <w:jc w:val="center"/>
                        </w:pPr>
                        <w:r>
                          <w:t xml:space="preserve">Allowed to an </w:t>
                        </w:r>
                        <w:proofErr w:type="spellStart"/>
                        <w:r>
                          <w:t>assessee</w:t>
                        </w:r>
                        <w:proofErr w:type="spellEnd"/>
                        <w:r>
                          <w:t xml:space="preserve"> who has incurred expenditure</w:t>
                        </w:r>
                        <w:r>
                          <w:rPr>
                            <w:spacing w:val="-9"/>
                          </w:rPr>
                          <w:t xml:space="preserve"> </w:t>
                        </w:r>
                        <w:r>
                          <w:t>in</w:t>
                        </w:r>
                        <w:r>
                          <w:rPr>
                            <w:spacing w:val="-6"/>
                          </w:rPr>
                          <w:t xml:space="preserve"> </w:t>
                        </w:r>
                        <w:r>
                          <w:t>any</w:t>
                        </w:r>
                        <w:r>
                          <w:rPr>
                            <w:spacing w:val="-5"/>
                          </w:rPr>
                          <w:t xml:space="preserve"> </w:t>
                        </w:r>
                        <w:r>
                          <w:t>P.Y.</w:t>
                        </w:r>
                        <w:r>
                          <w:rPr>
                            <w:spacing w:val="-2"/>
                          </w:rPr>
                          <w:t xml:space="preserve"> </w:t>
                        </w:r>
                        <w:r>
                          <w:t>in</w:t>
                        </w:r>
                        <w:r>
                          <w:rPr>
                            <w:spacing w:val="-6"/>
                          </w:rPr>
                          <w:t xml:space="preserve"> </w:t>
                        </w:r>
                        <w:r>
                          <w:t>the</w:t>
                        </w:r>
                        <w:r>
                          <w:rPr>
                            <w:spacing w:val="-7"/>
                          </w:rPr>
                          <w:t xml:space="preserve"> </w:t>
                        </w:r>
                        <w:r>
                          <w:t>form</w:t>
                        </w:r>
                        <w:r>
                          <w:rPr>
                            <w:spacing w:val="-6"/>
                          </w:rPr>
                          <w:t xml:space="preserve"> </w:t>
                        </w:r>
                        <w:r>
                          <w:t>of</w:t>
                        </w:r>
                        <w:r>
                          <w:rPr>
                            <w:spacing w:val="-2"/>
                          </w:rPr>
                          <w:t xml:space="preserve"> </w:t>
                        </w:r>
                        <w:r>
                          <w:t>payment to any employee in connection with his voluntary retirement, in accordance with any scheme or schemes of voluntary retirement</w:t>
                        </w:r>
                      </w:p>
                    </w:txbxContent>
                  </v:textbox>
                </v:shape>
                <w10:wrap type="topAndBottom" anchorx="page"/>
              </v:group>
            </w:pict>
          </mc:Fallback>
        </mc:AlternateContent>
      </w:r>
    </w:p>
    <w:p w14:paraId="35CE4920" w14:textId="77777777" w:rsidR="0060298F" w:rsidRDefault="0060298F">
      <w:pPr>
        <w:pStyle w:val="BodyText"/>
        <w:spacing w:before="13"/>
        <w:rPr>
          <w:sz w:val="5"/>
        </w:rPr>
      </w:pPr>
    </w:p>
    <w:p w14:paraId="45D81077" w14:textId="77777777" w:rsidR="0060298F" w:rsidRDefault="0060298F">
      <w:pPr>
        <w:pStyle w:val="BodyText"/>
        <w:spacing w:before="9"/>
        <w:rPr>
          <w:sz w:val="16"/>
        </w:rPr>
      </w:pPr>
    </w:p>
    <w:p w14:paraId="0CFC75C8" w14:textId="77777777" w:rsidR="0060298F" w:rsidRDefault="0060298F">
      <w:pPr>
        <w:rPr>
          <w:sz w:val="16"/>
        </w:rPr>
        <w:sectPr w:rsidR="0060298F" w:rsidSect="009A72CB">
          <w:type w:val="continuous"/>
          <w:pgSz w:w="11910" w:h="16840"/>
          <w:pgMar w:top="1040" w:right="580" w:bottom="280" w:left="740" w:header="681" w:footer="983" w:gutter="0"/>
          <w:cols w:space="720"/>
        </w:sectPr>
      </w:pPr>
    </w:p>
    <w:p w14:paraId="34D63B9B" w14:textId="77777777" w:rsidR="0060298F" w:rsidRDefault="00000000">
      <w:pPr>
        <w:pStyle w:val="Heading7"/>
        <w:tabs>
          <w:tab w:val="left" w:pos="10230"/>
        </w:tabs>
        <w:spacing w:line="624" w:lineRule="exact"/>
      </w:pPr>
      <w:bookmarkStart w:id="37" w:name="INADMISSIBLE_DEDUCTIONS_[SECTION_40]"/>
      <w:bookmarkEnd w:id="37"/>
      <w:r>
        <w:rPr>
          <w:color w:val="FFFFFF"/>
          <w:shd w:val="clear" w:color="auto" w:fill="D36409"/>
        </w:rPr>
        <w:lastRenderedPageBreak/>
        <w:t>INADMISSIBLE</w:t>
      </w:r>
      <w:r>
        <w:rPr>
          <w:color w:val="FFFFFF"/>
          <w:spacing w:val="36"/>
          <w:shd w:val="clear" w:color="auto" w:fill="D36409"/>
        </w:rPr>
        <w:t xml:space="preserve"> </w:t>
      </w:r>
      <w:r>
        <w:rPr>
          <w:color w:val="FFFFFF"/>
          <w:shd w:val="clear" w:color="auto" w:fill="D36409"/>
        </w:rPr>
        <w:t>DEDUCTIONS</w:t>
      </w:r>
      <w:r>
        <w:rPr>
          <w:color w:val="FFFFFF"/>
          <w:spacing w:val="33"/>
          <w:shd w:val="clear" w:color="auto" w:fill="D36409"/>
        </w:rPr>
        <w:t xml:space="preserve"> </w:t>
      </w:r>
      <w:r>
        <w:rPr>
          <w:color w:val="FFFFFF"/>
          <w:shd w:val="clear" w:color="auto" w:fill="D36409"/>
        </w:rPr>
        <w:t>[SECTION</w:t>
      </w:r>
      <w:r>
        <w:rPr>
          <w:color w:val="FFFFFF"/>
          <w:spacing w:val="35"/>
          <w:shd w:val="clear" w:color="auto" w:fill="D36409"/>
        </w:rPr>
        <w:t xml:space="preserve"> </w:t>
      </w:r>
      <w:r>
        <w:rPr>
          <w:color w:val="FFFFFF"/>
          <w:spacing w:val="-5"/>
          <w:shd w:val="clear" w:color="auto" w:fill="D36409"/>
        </w:rPr>
        <w:t>40]</w:t>
      </w:r>
      <w:r>
        <w:rPr>
          <w:color w:val="FFFFFF"/>
          <w:shd w:val="clear" w:color="auto" w:fill="D36409"/>
        </w:rPr>
        <w:tab/>
      </w:r>
    </w:p>
    <w:p w14:paraId="19B97C1B" w14:textId="7359D5CD" w:rsidR="0060298F" w:rsidRPr="006D4CA5" w:rsidRDefault="00000000" w:rsidP="006D4CA5">
      <w:pPr>
        <w:pStyle w:val="ListParagraph"/>
        <w:numPr>
          <w:ilvl w:val="0"/>
          <w:numId w:val="260"/>
        </w:numPr>
        <w:spacing w:before="76"/>
        <w:rPr>
          <w:spacing w:val="-2"/>
          <w:sz w:val="20"/>
        </w:rPr>
      </w:pPr>
      <w:r w:rsidRPr="006D4CA5">
        <w:rPr>
          <w:sz w:val="20"/>
        </w:rPr>
        <w:t>In</w:t>
      </w:r>
      <w:r w:rsidRPr="006D4CA5">
        <w:rPr>
          <w:spacing w:val="19"/>
          <w:sz w:val="20"/>
        </w:rPr>
        <w:t xml:space="preserve"> </w:t>
      </w:r>
      <w:r w:rsidRPr="006D4CA5">
        <w:rPr>
          <w:sz w:val="20"/>
        </w:rPr>
        <w:t>case</w:t>
      </w:r>
      <w:r w:rsidRPr="006D4CA5">
        <w:rPr>
          <w:spacing w:val="22"/>
          <w:sz w:val="20"/>
        </w:rPr>
        <w:t xml:space="preserve"> </w:t>
      </w:r>
      <w:r w:rsidRPr="006D4CA5">
        <w:rPr>
          <w:sz w:val="20"/>
        </w:rPr>
        <w:t>of</w:t>
      </w:r>
      <w:r w:rsidRPr="006D4CA5">
        <w:rPr>
          <w:spacing w:val="21"/>
          <w:sz w:val="20"/>
        </w:rPr>
        <w:t xml:space="preserve"> </w:t>
      </w:r>
      <w:r w:rsidRPr="006D4CA5">
        <w:rPr>
          <w:sz w:val="20"/>
        </w:rPr>
        <w:t>any</w:t>
      </w:r>
      <w:r w:rsidRPr="006D4CA5">
        <w:rPr>
          <w:spacing w:val="21"/>
          <w:sz w:val="20"/>
        </w:rPr>
        <w:t xml:space="preserve"> </w:t>
      </w:r>
      <w:proofErr w:type="spellStart"/>
      <w:r w:rsidRPr="006D4CA5">
        <w:rPr>
          <w:sz w:val="20"/>
        </w:rPr>
        <w:t>assessee</w:t>
      </w:r>
      <w:proofErr w:type="spellEnd"/>
      <w:r w:rsidRPr="006D4CA5">
        <w:rPr>
          <w:sz w:val="20"/>
        </w:rPr>
        <w:t>,</w:t>
      </w:r>
      <w:r w:rsidRPr="006D4CA5">
        <w:rPr>
          <w:spacing w:val="21"/>
          <w:sz w:val="20"/>
        </w:rPr>
        <w:t xml:space="preserve"> </w:t>
      </w:r>
      <w:r w:rsidRPr="006D4CA5">
        <w:rPr>
          <w:sz w:val="20"/>
        </w:rPr>
        <w:t>the</w:t>
      </w:r>
      <w:r w:rsidRPr="006D4CA5">
        <w:rPr>
          <w:spacing w:val="18"/>
          <w:sz w:val="20"/>
        </w:rPr>
        <w:t xml:space="preserve"> </w:t>
      </w:r>
      <w:r w:rsidRPr="006D4CA5">
        <w:rPr>
          <w:sz w:val="20"/>
        </w:rPr>
        <w:t>following</w:t>
      </w:r>
      <w:r w:rsidRPr="006D4CA5">
        <w:rPr>
          <w:spacing w:val="24"/>
          <w:sz w:val="20"/>
        </w:rPr>
        <w:t xml:space="preserve"> </w:t>
      </w:r>
      <w:r w:rsidRPr="006D4CA5">
        <w:rPr>
          <w:sz w:val="20"/>
        </w:rPr>
        <w:t>expenses</w:t>
      </w:r>
      <w:r w:rsidRPr="006D4CA5">
        <w:rPr>
          <w:spacing w:val="20"/>
          <w:sz w:val="20"/>
        </w:rPr>
        <w:t xml:space="preserve"> </w:t>
      </w:r>
      <w:r w:rsidRPr="006D4CA5">
        <w:rPr>
          <w:sz w:val="20"/>
        </w:rPr>
        <w:t>are</w:t>
      </w:r>
      <w:r w:rsidRPr="006D4CA5">
        <w:rPr>
          <w:spacing w:val="18"/>
          <w:sz w:val="20"/>
        </w:rPr>
        <w:t xml:space="preserve"> </w:t>
      </w:r>
      <w:r w:rsidRPr="006D4CA5">
        <w:rPr>
          <w:sz w:val="20"/>
        </w:rPr>
        <w:t>not</w:t>
      </w:r>
      <w:r w:rsidRPr="006D4CA5">
        <w:rPr>
          <w:spacing w:val="23"/>
          <w:sz w:val="20"/>
        </w:rPr>
        <w:t xml:space="preserve"> </w:t>
      </w:r>
      <w:r w:rsidRPr="006D4CA5">
        <w:rPr>
          <w:sz w:val="20"/>
        </w:rPr>
        <w:t>deductible</w:t>
      </w:r>
      <w:r w:rsidRPr="006D4CA5">
        <w:rPr>
          <w:spacing w:val="20"/>
          <w:sz w:val="20"/>
        </w:rPr>
        <w:t xml:space="preserve"> </w:t>
      </w:r>
      <w:r w:rsidRPr="006D4CA5">
        <w:rPr>
          <w:sz w:val="20"/>
        </w:rPr>
        <w:t>[Section</w:t>
      </w:r>
      <w:r w:rsidRPr="006D4CA5">
        <w:rPr>
          <w:spacing w:val="19"/>
          <w:sz w:val="20"/>
        </w:rPr>
        <w:t xml:space="preserve"> </w:t>
      </w:r>
      <w:r w:rsidRPr="006D4CA5">
        <w:rPr>
          <w:spacing w:val="-2"/>
          <w:sz w:val="20"/>
        </w:rPr>
        <w:t>40(a)]:</w:t>
      </w:r>
    </w:p>
    <w:p w14:paraId="0470B845" w14:textId="77777777" w:rsidR="006D4CA5" w:rsidRPr="006D4CA5" w:rsidRDefault="006D4CA5" w:rsidP="006D4CA5">
      <w:pPr>
        <w:spacing w:before="76"/>
        <w:rPr>
          <w:sz w:val="20"/>
        </w:rPr>
      </w:pPr>
    </w:p>
    <w:p w14:paraId="7BDAE6A1" w14:textId="77777777" w:rsidR="0060298F" w:rsidRDefault="0060298F">
      <w:pPr>
        <w:pStyle w:val="BodyText"/>
        <w:spacing w:before="6"/>
        <w:rPr>
          <w:sz w:val="15"/>
        </w:rPr>
      </w:pPr>
    </w:p>
    <w:p w14:paraId="17CEB1FD" w14:textId="77777777" w:rsidR="0060298F" w:rsidRDefault="0060298F">
      <w:pPr>
        <w:rPr>
          <w:sz w:val="15"/>
        </w:rPr>
        <w:sectPr w:rsidR="0060298F" w:rsidSect="009A72CB">
          <w:pgSz w:w="11910" w:h="16840"/>
          <w:pgMar w:top="1100" w:right="580" w:bottom="1180" w:left="740" w:header="681" w:footer="983" w:gutter="0"/>
          <w:cols w:space="720"/>
        </w:sectPr>
      </w:pPr>
    </w:p>
    <w:p w14:paraId="6F8F085B" w14:textId="77777777" w:rsidR="0060298F" w:rsidRDefault="0060298F">
      <w:pPr>
        <w:pStyle w:val="BodyText"/>
        <w:rPr>
          <w:sz w:val="21"/>
        </w:rPr>
      </w:pPr>
    </w:p>
    <w:p w14:paraId="5D4075E8" w14:textId="77777777" w:rsidR="0060298F" w:rsidRDefault="0060298F">
      <w:pPr>
        <w:pStyle w:val="BodyText"/>
        <w:rPr>
          <w:sz w:val="21"/>
        </w:rPr>
      </w:pPr>
    </w:p>
    <w:p w14:paraId="0CF82006" w14:textId="77777777" w:rsidR="0060298F" w:rsidRDefault="0060298F">
      <w:pPr>
        <w:pStyle w:val="BodyText"/>
        <w:rPr>
          <w:sz w:val="21"/>
        </w:rPr>
      </w:pPr>
    </w:p>
    <w:p w14:paraId="25F13862" w14:textId="77777777" w:rsidR="0060298F" w:rsidRDefault="0060298F">
      <w:pPr>
        <w:pStyle w:val="BodyText"/>
        <w:rPr>
          <w:sz w:val="21"/>
        </w:rPr>
      </w:pPr>
    </w:p>
    <w:p w14:paraId="320CD5E7" w14:textId="77777777" w:rsidR="0060298F" w:rsidRDefault="0060298F">
      <w:pPr>
        <w:pStyle w:val="BodyText"/>
        <w:spacing w:before="80"/>
        <w:rPr>
          <w:sz w:val="21"/>
        </w:rPr>
      </w:pPr>
    </w:p>
    <w:p w14:paraId="3176D1A4" w14:textId="77777777" w:rsidR="0060298F" w:rsidRDefault="00000000">
      <w:pPr>
        <w:ind w:left="2041"/>
        <w:rPr>
          <w:sz w:val="21"/>
        </w:rPr>
      </w:pPr>
      <w:r>
        <w:rPr>
          <w:sz w:val="21"/>
        </w:rPr>
        <w:t>Section</w:t>
      </w:r>
      <w:r>
        <w:rPr>
          <w:spacing w:val="-6"/>
          <w:sz w:val="21"/>
        </w:rPr>
        <w:t xml:space="preserve"> </w:t>
      </w:r>
      <w:r>
        <w:rPr>
          <w:spacing w:val="-2"/>
          <w:sz w:val="21"/>
        </w:rPr>
        <w:t>40(a)(</w:t>
      </w:r>
      <w:proofErr w:type="spellStart"/>
      <w:r>
        <w:rPr>
          <w:spacing w:val="-2"/>
          <w:sz w:val="21"/>
        </w:rPr>
        <w:t>i</w:t>
      </w:r>
      <w:proofErr w:type="spellEnd"/>
      <w:r>
        <w:rPr>
          <w:spacing w:val="-2"/>
          <w:sz w:val="21"/>
        </w:rPr>
        <w:t>)</w:t>
      </w:r>
    </w:p>
    <w:p w14:paraId="3655486F" w14:textId="77777777" w:rsidR="0060298F" w:rsidRDefault="00000000">
      <w:pPr>
        <w:spacing w:before="104" w:line="216" w:lineRule="auto"/>
        <w:ind w:left="1099" w:right="469"/>
        <w:jc w:val="center"/>
        <w:rPr>
          <w:sz w:val="21"/>
        </w:rPr>
      </w:pPr>
      <w:r>
        <w:br w:type="column"/>
      </w:r>
      <w:r>
        <w:rPr>
          <w:sz w:val="21"/>
        </w:rPr>
        <w:t>100% of payment which is chargeable to tax in India made outside</w:t>
      </w:r>
      <w:r>
        <w:rPr>
          <w:spacing w:val="-5"/>
          <w:sz w:val="21"/>
        </w:rPr>
        <w:t xml:space="preserve"> </w:t>
      </w:r>
      <w:r>
        <w:rPr>
          <w:sz w:val="21"/>
        </w:rPr>
        <w:t>India</w:t>
      </w:r>
      <w:r>
        <w:rPr>
          <w:spacing w:val="-3"/>
          <w:sz w:val="21"/>
        </w:rPr>
        <w:t xml:space="preserve"> </w:t>
      </w:r>
      <w:r>
        <w:rPr>
          <w:sz w:val="21"/>
        </w:rPr>
        <w:t>or</w:t>
      </w:r>
      <w:r>
        <w:rPr>
          <w:spacing w:val="-2"/>
          <w:sz w:val="21"/>
        </w:rPr>
        <w:t xml:space="preserve"> </w:t>
      </w:r>
      <w:r>
        <w:rPr>
          <w:sz w:val="21"/>
        </w:rPr>
        <w:t>in</w:t>
      </w:r>
      <w:r>
        <w:rPr>
          <w:spacing w:val="-5"/>
          <w:sz w:val="21"/>
        </w:rPr>
        <w:t xml:space="preserve"> </w:t>
      </w:r>
      <w:r>
        <w:rPr>
          <w:sz w:val="21"/>
        </w:rPr>
        <w:t>India</w:t>
      </w:r>
      <w:r>
        <w:rPr>
          <w:spacing w:val="-3"/>
          <w:sz w:val="21"/>
        </w:rPr>
        <w:t xml:space="preserve"> </w:t>
      </w:r>
      <w:r>
        <w:rPr>
          <w:sz w:val="21"/>
        </w:rPr>
        <w:t>to</w:t>
      </w:r>
      <w:r>
        <w:rPr>
          <w:spacing w:val="-3"/>
          <w:sz w:val="21"/>
        </w:rPr>
        <w:t xml:space="preserve"> </w:t>
      </w:r>
      <w:r>
        <w:rPr>
          <w:sz w:val="21"/>
        </w:rPr>
        <w:t>a</w:t>
      </w:r>
      <w:r>
        <w:rPr>
          <w:spacing w:val="-1"/>
          <w:sz w:val="21"/>
        </w:rPr>
        <w:t xml:space="preserve"> </w:t>
      </w:r>
      <w:r>
        <w:rPr>
          <w:sz w:val="21"/>
        </w:rPr>
        <w:t>NCNR</w:t>
      </w:r>
      <w:r>
        <w:rPr>
          <w:spacing w:val="-2"/>
          <w:sz w:val="21"/>
        </w:rPr>
        <w:t xml:space="preserve"> </w:t>
      </w:r>
      <w:r>
        <w:rPr>
          <w:sz w:val="21"/>
        </w:rPr>
        <w:t>or</w:t>
      </w:r>
      <w:r>
        <w:rPr>
          <w:spacing w:val="-2"/>
          <w:sz w:val="21"/>
        </w:rPr>
        <w:t xml:space="preserve"> </w:t>
      </w:r>
      <w:r>
        <w:rPr>
          <w:sz w:val="21"/>
        </w:rPr>
        <w:t>to</w:t>
      </w:r>
      <w:r>
        <w:rPr>
          <w:spacing w:val="-3"/>
          <w:sz w:val="21"/>
        </w:rPr>
        <w:t xml:space="preserve"> </w:t>
      </w:r>
      <w:r>
        <w:rPr>
          <w:sz w:val="21"/>
        </w:rPr>
        <w:t>a</w:t>
      </w:r>
      <w:r>
        <w:rPr>
          <w:spacing w:val="-1"/>
          <w:sz w:val="21"/>
        </w:rPr>
        <w:t xml:space="preserve"> </w:t>
      </w:r>
      <w:r>
        <w:rPr>
          <w:sz w:val="21"/>
        </w:rPr>
        <w:t>foreign</w:t>
      </w:r>
      <w:r>
        <w:rPr>
          <w:spacing w:val="-5"/>
          <w:sz w:val="21"/>
        </w:rPr>
        <w:t xml:space="preserve"> </w:t>
      </w:r>
      <w:r>
        <w:rPr>
          <w:sz w:val="21"/>
        </w:rPr>
        <w:t>company,</w:t>
      </w:r>
      <w:r>
        <w:rPr>
          <w:spacing w:val="-5"/>
          <w:sz w:val="21"/>
        </w:rPr>
        <w:t xml:space="preserve"> </w:t>
      </w:r>
      <w:r>
        <w:rPr>
          <w:sz w:val="21"/>
        </w:rPr>
        <w:t>on which tax deductible at source has not been deducted or after deduction</w:t>
      </w:r>
      <w:r>
        <w:rPr>
          <w:spacing w:val="-1"/>
          <w:sz w:val="21"/>
        </w:rPr>
        <w:t xml:space="preserve"> </w:t>
      </w:r>
      <w:r>
        <w:rPr>
          <w:sz w:val="21"/>
        </w:rPr>
        <w:t>has not been paid on or before the due date specified u/s 139(1).</w:t>
      </w:r>
    </w:p>
    <w:p w14:paraId="00C8AB96" w14:textId="77777777" w:rsidR="0060298F" w:rsidRDefault="0060298F">
      <w:pPr>
        <w:pStyle w:val="BodyText"/>
        <w:spacing w:before="71"/>
        <w:rPr>
          <w:sz w:val="21"/>
        </w:rPr>
      </w:pPr>
    </w:p>
    <w:p w14:paraId="2D6B4421" w14:textId="77777777" w:rsidR="0060298F" w:rsidRDefault="00000000">
      <w:pPr>
        <w:pStyle w:val="BodyText"/>
        <w:spacing w:before="1" w:line="216" w:lineRule="auto"/>
        <w:ind w:left="1046" w:right="414" w:hanging="3"/>
        <w:jc w:val="center"/>
      </w:pPr>
      <w:r>
        <w:t>If TDS has been deducted in subsequent year or has been deducted in the P.Y. but paid in the subsequent year after the due date specified under section 139(1), such sum shall be allowed</w:t>
      </w:r>
      <w:r>
        <w:rPr>
          <w:spacing w:val="-4"/>
        </w:rPr>
        <w:t xml:space="preserve"> </w:t>
      </w:r>
      <w:r>
        <w:t>as</w:t>
      </w:r>
      <w:r>
        <w:rPr>
          <w:spacing w:val="-2"/>
        </w:rPr>
        <w:t xml:space="preserve"> </w:t>
      </w:r>
      <w:r>
        <w:t>deduction</w:t>
      </w:r>
      <w:r>
        <w:rPr>
          <w:spacing w:val="-11"/>
        </w:rPr>
        <w:t xml:space="preserve"> </w:t>
      </w:r>
      <w:r>
        <w:t>in</w:t>
      </w:r>
      <w:r>
        <w:rPr>
          <w:spacing w:val="-1"/>
        </w:rPr>
        <w:t xml:space="preserve"> </w:t>
      </w:r>
      <w:r>
        <w:t>computing</w:t>
      </w:r>
      <w:r>
        <w:rPr>
          <w:spacing w:val="-6"/>
        </w:rPr>
        <w:t xml:space="preserve"> </w:t>
      </w:r>
      <w:r>
        <w:t>the</w:t>
      </w:r>
      <w:r>
        <w:rPr>
          <w:spacing w:val="-5"/>
        </w:rPr>
        <w:t xml:space="preserve"> </w:t>
      </w:r>
      <w:r>
        <w:t>income</w:t>
      </w:r>
      <w:r>
        <w:rPr>
          <w:spacing w:val="-2"/>
        </w:rPr>
        <w:t xml:space="preserve"> </w:t>
      </w:r>
      <w:r>
        <w:t>of</w:t>
      </w:r>
      <w:r>
        <w:rPr>
          <w:spacing w:val="-2"/>
        </w:rPr>
        <w:t xml:space="preserve"> </w:t>
      </w:r>
      <w:r>
        <w:t>the</w:t>
      </w:r>
      <w:r>
        <w:rPr>
          <w:spacing w:val="-5"/>
        </w:rPr>
        <w:t xml:space="preserve"> </w:t>
      </w:r>
      <w:r>
        <w:t>previous year in which such tax is paid.</w:t>
      </w:r>
    </w:p>
    <w:p w14:paraId="70F1DA93" w14:textId="77777777" w:rsidR="006D4CA5" w:rsidRDefault="006D4CA5">
      <w:pPr>
        <w:pStyle w:val="BodyText"/>
        <w:spacing w:before="1" w:line="216" w:lineRule="auto"/>
        <w:ind w:left="1046" w:right="414" w:hanging="3"/>
        <w:jc w:val="center"/>
      </w:pPr>
    </w:p>
    <w:p w14:paraId="0A705010" w14:textId="77777777" w:rsidR="006D4CA5" w:rsidRDefault="006D4CA5">
      <w:pPr>
        <w:pStyle w:val="BodyText"/>
        <w:spacing w:before="1" w:line="216" w:lineRule="auto"/>
        <w:ind w:left="1046" w:right="414" w:hanging="3"/>
        <w:jc w:val="center"/>
      </w:pPr>
    </w:p>
    <w:p w14:paraId="786985FE" w14:textId="77777777" w:rsidR="006D4CA5" w:rsidRDefault="006D4CA5">
      <w:pPr>
        <w:pStyle w:val="BodyText"/>
        <w:spacing w:before="1" w:line="216" w:lineRule="auto"/>
        <w:ind w:left="1046" w:right="414" w:hanging="3"/>
        <w:jc w:val="center"/>
      </w:pPr>
    </w:p>
    <w:p w14:paraId="07216708" w14:textId="77777777" w:rsidR="0060298F" w:rsidRDefault="0060298F">
      <w:pPr>
        <w:spacing w:line="216" w:lineRule="auto"/>
        <w:jc w:val="center"/>
        <w:sectPr w:rsidR="0060298F" w:rsidSect="009A72CB">
          <w:type w:val="continuous"/>
          <w:pgSz w:w="11910" w:h="16840"/>
          <w:pgMar w:top="1040" w:right="580" w:bottom="280" w:left="740" w:header="681" w:footer="983" w:gutter="0"/>
          <w:cols w:num="2" w:space="720" w:equalWidth="0">
            <w:col w:w="3385" w:space="40"/>
            <w:col w:w="7165"/>
          </w:cols>
        </w:sectPr>
      </w:pPr>
    </w:p>
    <w:p w14:paraId="277A4FFF" w14:textId="77777777" w:rsidR="0060298F" w:rsidRDefault="0060298F">
      <w:pPr>
        <w:pStyle w:val="BodyText"/>
        <w:spacing w:before="126"/>
      </w:pPr>
    </w:p>
    <w:p w14:paraId="1A5BC0AB" w14:textId="77777777" w:rsidR="0060298F" w:rsidRDefault="00000000">
      <w:pPr>
        <w:pStyle w:val="BodyText"/>
        <w:spacing w:line="216" w:lineRule="auto"/>
        <w:ind w:left="4505" w:right="451" w:firstLine="1"/>
        <w:jc w:val="center"/>
      </w:pPr>
      <w:r>
        <w:rPr>
          <w:noProof/>
        </w:rPr>
        <mc:AlternateContent>
          <mc:Choice Requires="wps">
            <w:drawing>
              <wp:anchor distT="0" distB="0" distL="0" distR="0" simplePos="0" relativeHeight="251357184" behindDoc="0" locked="0" layoutInCell="1" allowOverlap="1" wp14:anchorId="709F9574" wp14:editId="3535702A">
                <wp:simplePos x="0" y="0"/>
                <wp:positionH relativeFrom="page">
                  <wp:posOffset>715993</wp:posOffset>
                </wp:positionH>
                <wp:positionV relativeFrom="paragraph">
                  <wp:posOffset>491752</wp:posOffset>
                </wp:positionV>
                <wp:extent cx="224154" cy="3148330"/>
                <wp:effectExtent l="0" t="0" r="0" b="0"/>
                <wp:wrapNone/>
                <wp:docPr id="2729" name="Textbox 2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4" cy="3148330"/>
                        </a:xfrm>
                        <a:prstGeom prst="rect">
                          <a:avLst/>
                        </a:prstGeom>
                      </wps:spPr>
                      <wps:txbx>
                        <w:txbxContent>
                          <w:p w14:paraId="18378C3A" w14:textId="77777777" w:rsidR="0060298F" w:rsidRDefault="00000000">
                            <w:pPr>
                              <w:spacing w:line="352" w:lineRule="exact"/>
                              <w:ind w:left="20"/>
                              <w:rPr>
                                <w:sz w:val="28"/>
                              </w:rPr>
                            </w:pPr>
                            <w:r>
                              <w:rPr>
                                <w:sz w:val="28"/>
                              </w:rPr>
                              <w:t>Amounts</w:t>
                            </w:r>
                            <w:r>
                              <w:rPr>
                                <w:spacing w:val="57"/>
                                <w:sz w:val="28"/>
                              </w:rPr>
                              <w:t xml:space="preserve"> </w:t>
                            </w:r>
                            <w:r>
                              <w:rPr>
                                <w:sz w:val="28"/>
                              </w:rPr>
                              <w:t>not</w:t>
                            </w:r>
                            <w:r>
                              <w:rPr>
                                <w:spacing w:val="61"/>
                                <w:sz w:val="28"/>
                              </w:rPr>
                              <w:t xml:space="preserve"> </w:t>
                            </w:r>
                            <w:r>
                              <w:rPr>
                                <w:sz w:val="28"/>
                              </w:rPr>
                              <w:t>deductible</w:t>
                            </w:r>
                            <w:r>
                              <w:rPr>
                                <w:spacing w:val="56"/>
                                <w:sz w:val="28"/>
                              </w:rPr>
                              <w:t xml:space="preserve"> </w:t>
                            </w:r>
                            <w:r>
                              <w:rPr>
                                <w:sz w:val="28"/>
                              </w:rPr>
                              <w:t>[Section</w:t>
                            </w:r>
                            <w:r>
                              <w:rPr>
                                <w:spacing w:val="57"/>
                                <w:sz w:val="28"/>
                              </w:rPr>
                              <w:t xml:space="preserve"> </w:t>
                            </w:r>
                            <w:r>
                              <w:rPr>
                                <w:spacing w:val="-2"/>
                                <w:sz w:val="28"/>
                              </w:rPr>
                              <w:t>40(a)]</w:t>
                            </w:r>
                          </w:p>
                        </w:txbxContent>
                      </wps:txbx>
                      <wps:bodyPr vert="vert270" wrap="square" lIns="0" tIns="0" rIns="0" bIns="0" rtlCol="0">
                        <a:noAutofit/>
                      </wps:bodyPr>
                    </wps:wsp>
                  </a:graphicData>
                </a:graphic>
              </wp:anchor>
            </w:drawing>
          </mc:Choice>
          <mc:Fallback>
            <w:pict>
              <v:shape w14:anchorId="709F9574" id="Textbox 2729" o:spid="_x0000_s2086" type="#_x0000_t202" style="position:absolute;left:0;text-align:left;margin-left:56.4pt;margin-top:38.7pt;width:17.65pt;height:247.9pt;z-index:251357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" filled="f" stroked="f">
                <v:textbox style="layout-flow:vertical;mso-layout-flow-alt:bottom-to-top" inset="0,0,0,0">
                  <w:txbxContent>
                    <w:p w14:paraId="18378C3A" w14:textId="77777777" w:rsidR="0060298F" w:rsidRDefault="00000000">
                      <w:pPr>
                        <w:spacing w:line="352" w:lineRule="exact"/>
                        <w:ind w:left="20"/>
                        <w:rPr>
                          <w:sz w:val="28"/>
                        </w:rPr>
                      </w:pPr>
                      <w:r>
                        <w:rPr>
                          <w:sz w:val="28"/>
                        </w:rPr>
                        <w:t>Amounts</w:t>
                      </w:r>
                      <w:r>
                        <w:rPr>
                          <w:spacing w:val="57"/>
                          <w:sz w:val="28"/>
                        </w:rPr>
                        <w:t xml:space="preserve"> </w:t>
                      </w:r>
                      <w:r>
                        <w:rPr>
                          <w:sz w:val="28"/>
                        </w:rPr>
                        <w:t>not</w:t>
                      </w:r>
                      <w:r>
                        <w:rPr>
                          <w:spacing w:val="61"/>
                          <w:sz w:val="28"/>
                        </w:rPr>
                        <w:t xml:space="preserve"> </w:t>
                      </w:r>
                      <w:r>
                        <w:rPr>
                          <w:sz w:val="28"/>
                        </w:rPr>
                        <w:t>deductible</w:t>
                      </w:r>
                      <w:r>
                        <w:rPr>
                          <w:spacing w:val="56"/>
                          <w:sz w:val="28"/>
                        </w:rPr>
                        <w:t xml:space="preserve"> </w:t>
                      </w:r>
                      <w:r>
                        <w:rPr>
                          <w:sz w:val="28"/>
                        </w:rPr>
                        <w:t>[Section</w:t>
                      </w:r>
                      <w:r>
                        <w:rPr>
                          <w:spacing w:val="57"/>
                          <w:sz w:val="28"/>
                        </w:rPr>
                        <w:t xml:space="preserve"> </w:t>
                      </w:r>
                      <w:r>
                        <w:rPr>
                          <w:spacing w:val="-2"/>
                          <w:sz w:val="28"/>
                        </w:rPr>
                        <w:t>40(a)]</w:t>
                      </w:r>
                    </w:p>
                  </w:txbxContent>
                </v:textbox>
                <w10:wrap anchorx="page"/>
              </v:shape>
            </w:pict>
          </mc:Fallback>
        </mc:AlternateContent>
      </w:r>
      <w:r>
        <w:t>30% of payment to a resident, on which tax deductible at source</w:t>
      </w:r>
      <w:r>
        <w:rPr>
          <w:spacing w:val="-4"/>
        </w:rPr>
        <w:t xml:space="preserve"> </w:t>
      </w:r>
      <w:r>
        <w:t>has</w:t>
      </w:r>
      <w:r>
        <w:rPr>
          <w:spacing w:val="-1"/>
        </w:rPr>
        <w:t xml:space="preserve"> </w:t>
      </w:r>
      <w:r>
        <w:t>not</w:t>
      </w:r>
      <w:r>
        <w:rPr>
          <w:spacing w:val="-1"/>
        </w:rPr>
        <w:t xml:space="preserve"> </w:t>
      </w:r>
      <w:r>
        <w:t>been</w:t>
      </w:r>
      <w:r>
        <w:rPr>
          <w:spacing w:val="-3"/>
        </w:rPr>
        <w:t xml:space="preserve"> </w:t>
      </w:r>
      <w:r>
        <w:t>deducted</w:t>
      </w:r>
      <w:r>
        <w:rPr>
          <w:spacing w:val="-8"/>
        </w:rPr>
        <w:t xml:space="preserve"> </w:t>
      </w:r>
      <w:r>
        <w:t>or</w:t>
      </w:r>
      <w:r>
        <w:rPr>
          <w:spacing w:val="-3"/>
        </w:rPr>
        <w:t xml:space="preserve"> </w:t>
      </w:r>
      <w:r>
        <w:t>after</w:t>
      </w:r>
      <w:r>
        <w:rPr>
          <w:spacing w:val="-5"/>
        </w:rPr>
        <w:t xml:space="preserve"> </w:t>
      </w:r>
      <w:r>
        <w:t>deduction</w:t>
      </w:r>
      <w:r>
        <w:rPr>
          <w:spacing w:val="-7"/>
        </w:rPr>
        <w:t xml:space="preserve"> </w:t>
      </w:r>
      <w:r>
        <w:t>has</w:t>
      </w:r>
      <w:r>
        <w:rPr>
          <w:spacing w:val="-4"/>
        </w:rPr>
        <w:t xml:space="preserve"> </w:t>
      </w:r>
      <w:r>
        <w:t>not</w:t>
      </w:r>
      <w:r>
        <w:rPr>
          <w:spacing w:val="-1"/>
        </w:rPr>
        <w:t xml:space="preserve"> </w:t>
      </w:r>
      <w:r>
        <w:t>been paid on or before the due date specified u/s 139(1).</w:t>
      </w:r>
    </w:p>
    <w:p w14:paraId="4CFB25D7" w14:textId="77777777" w:rsidR="0060298F" w:rsidRDefault="0060298F">
      <w:pPr>
        <w:pStyle w:val="BodyText"/>
        <w:spacing w:before="6"/>
        <w:rPr>
          <w:sz w:val="19"/>
        </w:rPr>
      </w:pPr>
    </w:p>
    <w:p w14:paraId="59E796C3" w14:textId="77777777" w:rsidR="0060298F" w:rsidRDefault="0060298F">
      <w:pPr>
        <w:rPr>
          <w:sz w:val="19"/>
        </w:rPr>
        <w:sectPr w:rsidR="0060298F" w:rsidSect="009A72CB">
          <w:type w:val="continuous"/>
          <w:pgSz w:w="11910" w:h="16840"/>
          <w:pgMar w:top="1040" w:right="580" w:bottom="280" w:left="740" w:header="681" w:footer="983" w:gutter="0"/>
          <w:cols w:space="720"/>
        </w:sectPr>
      </w:pPr>
    </w:p>
    <w:p w14:paraId="248F9D58" w14:textId="77777777" w:rsidR="0060298F" w:rsidRDefault="00000000">
      <w:pPr>
        <w:spacing w:before="84"/>
        <w:ind w:left="1993"/>
        <w:rPr>
          <w:sz w:val="21"/>
        </w:rPr>
      </w:pPr>
      <w:r>
        <w:rPr>
          <w:sz w:val="21"/>
        </w:rPr>
        <w:t>Section</w:t>
      </w:r>
      <w:r>
        <w:rPr>
          <w:spacing w:val="-8"/>
          <w:sz w:val="21"/>
        </w:rPr>
        <w:t xml:space="preserve"> </w:t>
      </w:r>
      <w:r>
        <w:rPr>
          <w:spacing w:val="-2"/>
          <w:sz w:val="21"/>
        </w:rPr>
        <w:t>40(a)(</w:t>
      </w:r>
      <w:proofErr w:type="spellStart"/>
      <w:r>
        <w:rPr>
          <w:spacing w:val="-2"/>
          <w:sz w:val="21"/>
        </w:rPr>
        <w:t>ia</w:t>
      </w:r>
      <w:proofErr w:type="spellEnd"/>
      <w:r>
        <w:rPr>
          <w:spacing w:val="-2"/>
          <w:sz w:val="21"/>
        </w:rPr>
        <w:t>)</w:t>
      </w:r>
    </w:p>
    <w:p w14:paraId="3493FF07" w14:textId="77777777" w:rsidR="0060298F" w:rsidRDefault="00000000">
      <w:pPr>
        <w:spacing w:before="178" w:line="216" w:lineRule="auto"/>
        <w:ind w:left="999" w:right="417" w:firstLine="2"/>
        <w:jc w:val="center"/>
        <w:rPr>
          <w:sz w:val="21"/>
        </w:rPr>
      </w:pPr>
      <w:r>
        <w:br w:type="column"/>
      </w:r>
      <w:r>
        <w:rPr>
          <w:sz w:val="21"/>
        </w:rPr>
        <w:t>If TDS has been deducted in subsequent year or has been deducted</w:t>
      </w:r>
      <w:r>
        <w:rPr>
          <w:spacing w:val="-4"/>
          <w:sz w:val="21"/>
        </w:rPr>
        <w:t xml:space="preserve"> </w:t>
      </w:r>
      <w:r>
        <w:rPr>
          <w:sz w:val="21"/>
        </w:rPr>
        <w:t>in</w:t>
      </w:r>
      <w:r>
        <w:rPr>
          <w:spacing w:val="-5"/>
          <w:sz w:val="21"/>
        </w:rPr>
        <w:t xml:space="preserve"> </w:t>
      </w:r>
      <w:r>
        <w:rPr>
          <w:sz w:val="21"/>
        </w:rPr>
        <w:t>the P.Y.</w:t>
      </w:r>
      <w:r>
        <w:rPr>
          <w:spacing w:val="-5"/>
          <w:sz w:val="21"/>
        </w:rPr>
        <w:t xml:space="preserve"> </w:t>
      </w:r>
      <w:r>
        <w:rPr>
          <w:sz w:val="21"/>
        </w:rPr>
        <w:t>but</w:t>
      </w:r>
      <w:r>
        <w:rPr>
          <w:spacing w:val="-1"/>
          <w:sz w:val="21"/>
        </w:rPr>
        <w:t xml:space="preserve"> </w:t>
      </w:r>
      <w:r>
        <w:rPr>
          <w:sz w:val="21"/>
        </w:rPr>
        <w:t>paid</w:t>
      </w:r>
      <w:r>
        <w:rPr>
          <w:spacing w:val="-4"/>
          <w:sz w:val="21"/>
        </w:rPr>
        <w:t xml:space="preserve"> </w:t>
      </w:r>
      <w:r>
        <w:rPr>
          <w:sz w:val="21"/>
        </w:rPr>
        <w:t>in</w:t>
      </w:r>
      <w:r>
        <w:rPr>
          <w:spacing w:val="-3"/>
          <w:sz w:val="21"/>
        </w:rPr>
        <w:t xml:space="preserve"> </w:t>
      </w:r>
      <w:r>
        <w:rPr>
          <w:sz w:val="21"/>
        </w:rPr>
        <w:t>the</w:t>
      </w:r>
      <w:r>
        <w:rPr>
          <w:spacing w:val="-3"/>
          <w:sz w:val="21"/>
        </w:rPr>
        <w:t xml:space="preserve"> </w:t>
      </w:r>
      <w:r>
        <w:rPr>
          <w:sz w:val="21"/>
        </w:rPr>
        <w:t>subsequent</w:t>
      </w:r>
      <w:r>
        <w:rPr>
          <w:spacing w:val="-8"/>
          <w:sz w:val="21"/>
        </w:rPr>
        <w:t xml:space="preserve"> </w:t>
      </w:r>
      <w:r>
        <w:rPr>
          <w:sz w:val="21"/>
        </w:rPr>
        <w:t>year</w:t>
      </w:r>
      <w:r>
        <w:rPr>
          <w:spacing w:val="-2"/>
          <w:sz w:val="21"/>
        </w:rPr>
        <w:t xml:space="preserve"> </w:t>
      </w:r>
      <w:r>
        <w:rPr>
          <w:sz w:val="21"/>
        </w:rPr>
        <w:t>after</w:t>
      </w:r>
      <w:r>
        <w:rPr>
          <w:spacing w:val="-2"/>
          <w:sz w:val="21"/>
        </w:rPr>
        <w:t xml:space="preserve"> </w:t>
      </w:r>
      <w:r>
        <w:rPr>
          <w:sz w:val="21"/>
        </w:rPr>
        <w:t>the due date specified under section 139(1), 30% of such sum shall be allowed as deduction in computing the income of the previous year in which such tax is paid.</w:t>
      </w:r>
    </w:p>
    <w:p w14:paraId="3FC2A3B9" w14:textId="77777777" w:rsidR="006D4CA5" w:rsidRDefault="006D4CA5">
      <w:pPr>
        <w:spacing w:before="178" w:line="216" w:lineRule="auto"/>
        <w:ind w:left="999" w:right="417" w:firstLine="2"/>
        <w:jc w:val="center"/>
        <w:rPr>
          <w:sz w:val="21"/>
        </w:rPr>
      </w:pPr>
    </w:p>
    <w:p w14:paraId="5DAD3832" w14:textId="77777777" w:rsidR="006D4CA5" w:rsidRDefault="006D4CA5">
      <w:pPr>
        <w:spacing w:before="178" w:line="216" w:lineRule="auto"/>
        <w:ind w:left="999" w:right="417" w:firstLine="2"/>
        <w:jc w:val="center"/>
        <w:rPr>
          <w:sz w:val="21"/>
        </w:rPr>
      </w:pPr>
    </w:p>
    <w:p w14:paraId="2CAB8304" w14:textId="77777777" w:rsidR="0060298F" w:rsidRDefault="0060298F">
      <w:pPr>
        <w:spacing w:line="216" w:lineRule="auto"/>
        <w:jc w:val="center"/>
        <w:rPr>
          <w:sz w:val="21"/>
        </w:rPr>
        <w:sectPr w:rsidR="0060298F" w:rsidSect="009A72CB">
          <w:type w:val="continuous"/>
          <w:pgSz w:w="11910" w:h="16840"/>
          <w:pgMar w:top="1040" w:right="580" w:bottom="280" w:left="740" w:header="681" w:footer="983" w:gutter="0"/>
          <w:cols w:num="2" w:space="720" w:equalWidth="0">
            <w:col w:w="3433" w:space="40"/>
            <w:col w:w="7117"/>
          </w:cols>
        </w:sectPr>
      </w:pPr>
    </w:p>
    <w:p w14:paraId="4ACDF144" w14:textId="77777777" w:rsidR="0060298F" w:rsidRDefault="0060298F">
      <w:pPr>
        <w:pStyle w:val="BodyText"/>
        <w:spacing w:before="76"/>
        <w:rPr>
          <w:sz w:val="20"/>
        </w:rPr>
      </w:pPr>
    </w:p>
    <w:p w14:paraId="59AD9C1D"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744AD947" w14:textId="77777777" w:rsidR="0060298F" w:rsidRDefault="0060298F">
      <w:pPr>
        <w:pStyle w:val="BodyText"/>
        <w:rPr>
          <w:sz w:val="21"/>
        </w:rPr>
      </w:pPr>
    </w:p>
    <w:p w14:paraId="767E6357" w14:textId="77777777" w:rsidR="0060298F" w:rsidRDefault="0060298F">
      <w:pPr>
        <w:pStyle w:val="BodyText"/>
        <w:rPr>
          <w:sz w:val="21"/>
        </w:rPr>
      </w:pPr>
    </w:p>
    <w:p w14:paraId="31FBB872" w14:textId="77777777" w:rsidR="006D4CA5" w:rsidRDefault="006D4CA5" w:rsidP="006D4CA5">
      <w:pPr>
        <w:rPr>
          <w:sz w:val="21"/>
        </w:rPr>
      </w:pPr>
    </w:p>
    <w:p w14:paraId="023F0582" w14:textId="69633173" w:rsidR="0060298F" w:rsidRDefault="006D4CA5" w:rsidP="006D4CA5">
      <w:pPr>
        <w:rPr>
          <w:sz w:val="21"/>
        </w:rPr>
      </w:pPr>
      <w:r>
        <w:rPr>
          <w:sz w:val="21"/>
        </w:rPr>
        <w:t xml:space="preserve">                                    Section</w:t>
      </w:r>
      <w:r>
        <w:rPr>
          <w:spacing w:val="-6"/>
          <w:sz w:val="21"/>
        </w:rPr>
        <w:t xml:space="preserve"> </w:t>
      </w:r>
      <w:r>
        <w:rPr>
          <w:spacing w:val="-2"/>
          <w:sz w:val="21"/>
        </w:rPr>
        <w:t>40(a)(</w:t>
      </w:r>
      <w:proofErr w:type="spellStart"/>
      <w:r>
        <w:rPr>
          <w:spacing w:val="-2"/>
          <w:sz w:val="21"/>
        </w:rPr>
        <w:t>ib</w:t>
      </w:r>
      <w:proofErr w:type="spellEnd"/>
      <w:r>
        <w:rPr>
          <w:spacing w:val="-2"/>
          <w:sz w:val="21"/>
        </w:rPr>
        <w:t>)</w:t>
      </w:r>
    </w:p>
    <w:p w14:paraId="46C2F9A2" w14:textId="77777777" w:rsidR="0060298F" w:rsidRDefault="00000000">
      <w:pPr>
        <w:spacing w:before="104" w:line="216" w:lineRule="auto"/>
        <w:ind w:left="1006" w:right="452" w:hanging="2"/>
        <w:jc w:val="center"/>
        <w:rPr>
          <w:sz w:val="21"/>
        </w:rPr>
      </w:pPr>
      <w:r>
        <w:br w:type="column"/>
      </w:r>
      <w:r>
        <w:rPr>
          <w:sz w:val="21"/>
        </w:rPr>
        <w:t xml:space="preserve">100% of consideration paid or payable to a non-resident for a specified service on which </w:t>
      </w:r>
      <w:proofErr w:type="spellStart"/>
      <w:r>
        <w:rPr>
          <w:sz w:val="21"/>
        </w:rPr>
        <w:t>equalisation</w:t>
      </w:r>
      <w:proofErr w:type="spellEnd"/>
      <w:r>
        <w:rPr>
          <w:sz w:val="21"/>
        </w:rPr>
        <w:t xml:space="preserve"> levy is deductible, and such</w:t>
      </w:r>
      <w:r>
        <w:rPr>
          <w:spacing w:val="-4"/>
          <w:sz w:val="21"/>
        </w:rPr>
        <w:t xml:space="preserve"> </w:t>
      </w:r>
      <w:r>
        <w:rPr>
          <w:sz w:val="21"/>
        </w:rPr>
        <w:t>levy</w:t>
      </w:r>
      <w:r>
        <w:rPr>
          <w:spacing w:val="-4"/>
          <w:sz w:val="21"/>
        </w:rPr>
        <w:t xml:space="preserve"> </w:t>
      </w:r>
      <w:r>
        <w:rPr>
          <w:sz w:val="21"/>
        </w:rPr>
        <w:t>has</w:t>
      </w:r>
      <w:r>
        <w:rPr>
          <w:spacing w:val="-3"/>
          <w:sz w:val="21"/>
        </w:rPr>
        <w:t xml:space="preserve"> </w:t>
      </w:r>
      <w:r>
        <w:rPr>
          <w:sz w:val="21"/>
        </w:rPr>
        <w:t>not</w:t>
      </w:r>
      <w:r>
        <w:rPr>
          <w:spacing w:val="-1"/>
          <w:sz w:val="21"/>
        </w:rPr>
        <w:t xml:space="preserve"> </w:t>
      </w:r>
      <w:r>
        <w:rPr>
          <w:sz w:val="21"/>
        </w:rPr>
        <w:t>been</w:t>
      </w:r>
      <w:r>
        <w:rPr>
          <w:spacing w:val="-5"/>
          <w:sz w:val="21"/>
        </w:rPr>
        <w:t xml:space="preserve"> </w:t>
      </w:r>
      <w:r>
        <w:rPr>
          <w:sz w:val="21"/>
        </w:rPr>
        <w:t>deducted</w:t>
      </w:r>
      <w:r>
        <w:rPr>
          <w:spacing w:val="-4"/>
          <w:sz w:val="21"/>
        </w:rPr>
        <w:t xml:space="preserve"> </w:t>
      </w:r>
      <w:r>
        <w:rPr>
          <w:sz w:val="21"/>
        </w:rPr>
        <w:t>or</w:t>
      </w:r>
      <w:r>
        <w:rPr>
          <w:spacing w:val="-2"/>
          <w:sz w:val="21"/>
        </w:rPr>
        <w:t xml:space="preserve"> </w:t>
      </w:r>
      <w:r>
        <w:rPr>
          <w:sz w:val="21"/>
        </w:rPr>
        <w:t>after</w:t>
      </w:r>
      <w:r>
        <w:rPr>
          <w:spacing w:val="-2"/>
          <w:sz w:val="21"/>
        </w:rPr>
        <w:t xml:space="preserve"> </w:t>
      </w:r>
      <w:r>
        <w:rPr>
          <w:sz w:val="21"/>
        </w:rPr>
        <w:t>deduction,</w:t>
      </w:r>
      <w:r>
        <w:rPr>
          <w:spacing w:val="-5"/>
          <w:sz w:val="21"/>
        </w:rPr>
        <w:t xml:space="preserve"> </w:t>
      </w:r>
      <w:r>
        <w:rPr>
          <w:sz w:val="21"/>
        </w:rPr>
        <w:t>has</w:t>
      </w:r>
      <w:r>
        <w:rPr>
          <w:spacing w:val="-1"/>
          <w:sz w:val="21"/>
        </w:rPr>
        <w:t xml:space="preserve"> </w:t>
      </w:r>
      <w:r>
        <w:rPr>
          <w:sz w:val="21"/>
        </w:rPr>
        <w:t>not</w:t>
      </w:r>
      <w:r>
        <w:rPr>
          <w:spacing w:val="-4"/>
          <w:sz w:val="21"/>
        </w:rPr>
        <w:t xml:space="preserve"> </w:t>
      </w:r>
      <w:r>
        <w:rPr>
          <w:sz w:val="21"/>
        </w:rPr>
        <w:t>been paid on or before the due date under section 139(1)</w:t>
      </w:r>
    </w:p>
    <w:p w14:paraId="40EF988A" w14:textId="77777777" w:rsidR="0060298F" w:rsidRDefault="0060298F">
      <w:pPr>
        <w:pStyle w:val="BodyText"/>
        <w:spacing w:before="45"/>
        <w:rPr>
          <w:sz w:val="21"/>
        </w:rPr>
      </w:pPr>
    </w:p>
    <w:p w14:paraId="42BBCB10" w14:textId="77777777" w:rsidR="0060298F" w:rsidRDefault="00000000">
      <w:pPr>
        <w:pStyle w:val="BodyText"/>
        <w:spacing w:line="168" w:lineRule="auto"/>
        <w:ind w:left="1010" w:right="491" w:hanging="1"/>
        <w:jc w:val="center"/>
      </w:pPr>
      <w:r>
        <w:t xml:space="preserve">If </w:t>
      </w:r>
      <w:proofErr w:type="spellStart"/>
      <w:r>
        <w:t>equalisation</w:t>
      </w:r>
      <w:proofErr w:type="spellEnd"/>
      <w:r>
        <w:t xml:space="preserve"> levy has been deducted in subsequent year or has</w:t>
      </w:r>
      <w:r>
        <w:rPr>
          <w:spacing w:val="-4"/>
        </w:rPr>
        <w:t xml:space="preserve"> </w:t>
      </w:r>
      <w:r>
        <w:t>been</w:t>
      </w:r>
      <w:r>
        <w:rPr>
          <w:spacing w:val="-3"/>
        </w:rPr>
        <w:t xml:space="preserve"> </w:t>
      </w:r>
      <w:r>
        <w:t>deducted</w:t>
      </w:r>
      <w:r>
        <w:rPr>
          <w:spacing w:val="-8"/>
        </w:rPr>
        <w:t xml:space="preserve"> </w:t>
      </w:r>
      <w:r>
        <w:t>in</w:t>
      </w:r>
      <w:r>
        <w:rPr>
          <w:spacing w:val="-3"/>
        </w:rPr>
        <w:t xml:space="preserve"> </w:t>
      </w:r>
      <w:r>
        <w:t>the</w:t>
      </w:r>
      <w:r>
        <w:rPr>
          <w:spacing w:val="-4"/>
        </w:rPr>
        <w:t xml:space="preserve"> </w:t>
      </w:r>
      <w:r>
        <w:t>P.Y. but</w:t>
      </w:r>
      <w:r>
        <w:rPr>
          <w:spacing w:val="-1"/>
        </w:rPr>
        <w:t xml:space="preserve"> </w:t>
      </w:r>
      <w:r>
        <w:t>paid</w:t>
      </w:r>
      <w:r>
        <w:rPr>
          <w:spacing w:val="-3"/>
        </w:rPr>
        <w:t xml:space="preserve"> </w:t>
      </w:r>
      <w:r>
        <w:t>in</w:t>
      </w:r>
      <w:r>
        <w:rPr>
          <w:spacing w:val="-3"/>
        </w:rPr>
        <w:t xml:space="preserve"> </w:t>
      </w:r>
      <w:r>
        <w:t>the</w:t>
      </w:r>
      <w:r>
        <w:rPr>
          <w:spacing w:val="-1"/>
        </w:rPr>
        <w:t xml:space="preserve"> </w:t>
      </w:r>
      <w:r>
        <w:t>subsequent</w:t>
      </w:r>
      <w:r>
        <w:rPr>
          <w:spacing w:val="-8"/>
        </w:rPr>
        <w:t xml:space="preserve"> </w:t>
      </w:r>
      <w:r>
        <w:t>year after the due date specified under section 139(1), such sum shall</w:t>
      </w:r>
      <w:r>
        <w:rPr>
          <w:spacing w:val="-5"/>
        </w:rPr>
        <w:t xml:space="preserve"> </w:t>
      </w:r>
      <w:r>
        <w:t>be allowed</w:t>
      </w:r>
      <w:r>
        <w:rPr>
          <w:spacing w:val="-4"/>
        </w:rPr>
        <w:t xml:space="preserve"> </w:t>
      </w:r>
      <w:r>
        <w:t>as</w:t>
      </w:r>
      <w:r>
        <w:rPr>
          <w:spacing w:val="-2"/>
        </w:rPr>
        <w:t xml:space="preserve"> </w:t>
      </w:r>
      <w:r>
        <w:t>deduction</w:t>
      </w:r>
      <w:r>
        <w:rPr>
          <w:spacing w:val="-8"/>
        </w:rPr>
        <w:t xml:space="preserve"> </w:t>
      </w:r>
      <w:r>
        <w:t>in</w:t>
      </w:r>
      <w:r>
        <w:rPr>
          <w:spacing w:val="-4"/>
        </w:rPr>
        <w:t xml:space="preserve"> </w:t>
      </w:r>
      <w:r>
        <w:t>computing</w:t>
      </w:r>
      <w:r>
        <w:rPr>
          <w:spacing w:val="-3"/>
        </w:rPr>
        <w:t xml:space="preserve"> </w:t>
      </w:r>
      <w:r>
        <w:t>the</w:t>
      </w:r>
      <w:r>
        <w:rPr>
          <w:spacing w:val="-5"/>
        </w:rPr>
        <w:t xml:space="preserve"> </w:t>
      </w:r>
      <w:r>
        <w:t>income</w:t>
      </w:r>
      <w:r>
        <w:rPr>
          <w:spacing w:val="-5"/>
        </w:rPr>
        <w:t xml:space="preserve"> </w:t>
      </w:r>
      <w:r>
        <w:t>of</w:t>
      </w:r>
      <w:r>
        <w:rPr>
          <w:spacing w:val="-2"/>
        </w:rPr>
        <w:t xml:space="preserve"> </w:t>
      </w:r>
      <w:r>
        <w:t>the previous year in which such levy is paid.</w:t>
      </w:r>
    </w:p>
    <w:p w14:paraId="3969F1FD" w14:textId="77777777" w:rsidR="0060298F" w:rsidRDefault="0060298F">
      <w:pPr>
        <w:spacing w:line="168" w:lineRule="auto"/>
        <w:jc w:val="center"/>
        <w:sectPr w:rsidR="0060298F" w:rsidSect="009A72CB">
          <w:type w:val="continuous"/>
          <w:pgSz w:w="11910" w:h="16840"/>
          <w:pgMar w:top="1040" w:right="580" w:bottom="280" w:left="740" w:header="681" w:footer="983" w:gutter="0"/>
          <w:cols w:num="2" w:space="720" w:equalWidth="0">
            <w:col w:w="3440" w:space="40"/>
            <w:col w:w="7110"/>
          </w:cols>
        </w:sectPr>
      </w:pPr>
    </w:p>
    <w:p w14:paraId="30755432" w14:textId="77777777" w:rsidR="0060298F" w:rsidRDefault="00000000">
      <w:pPr>
        <w:pStyle w:val="BodyText"/>
        <w:spacing w:before="163"/>
      </w:pPr>
      <w:r>
        <w:rPr>
          <w:noProof/>
        </w:rPr>
        <mc:AlternateContent>
          <mc:Choice Requires="wpg">
            <w:drawing>
              <wp:anchor distT="0" distB="0" distL="0" distR="0" simplePos="0" relativeHeight="251655168" behindDoc="1" locked="0" layoutInCell="1" allowOverlap="1" wp14:anchorId="5E1CC835" wp14:editId="11398800">
                <wp:simplePos x="0" y="0"/>
                <wp:positionH relativeFrom="page">
                  <wp:posOffset>610323</wp:posOffset>
                </wp:positionH>
                <wp:positionV relativeFrom="page">
                  <wp:posOffset>1533016</wp:posOffset>
                </wp:positionV>
                <wp:extent cx="6342380" cy="8017509"/>
                <wp:effectExtent l="0" t="0" r="0" b="0"/>
                <wp:wrapNone/>
                <wp:docPr id="2730" name="Group 2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2380" cy="8017509"/>
                          <a:chOff x="0" y="0"/>
                          <a:chExt cx="6342380" cy="8017509"/>
                        </a:xfrm>
                      </wpg:grpSpPr>
                      <wps:wsp>
                        <wps:cNvPr id="2731" name="Graphic 2731"/>
                        <wps:cNvSpPr/>
                        <wps:spPr>
                          <a:xfrm>
                            <a:off x="2367596" y="7771509"/>
                            <a:ext cx="314325" cy="1270"/>
                          </a:xfrm>
                          <a:custGeom>
                            <a:avLst/>
                            <a:gdLst/>
                            <a:ahLst/>
                            <a:cxnLst/>
                            <a:rect l="l" t="t" r="r" b="b"/>
                            <a:pathLst>
                              <a:path w="314325">
                                <a:moveTo>
                                  <a:pt x="0" y="0"/>
                                </a:moveTo>
                                <a:lnTo>
                                  <a:pt x="313817" y="0"/>
                                </a:lnTo>
                              </a:path>
                            </a:pathLst>
                          </a:custGeom>
                          <a:ln w="12700">
                            <a:solidFill>
                              <a:srgbClr val="000000"/>
                            </a:solidFill>
                            <a:prstDash val="solid"/>
                          </a:ln>
                        </wps:spPr>
                        <wps:bodyPr wrap="square" lIns="0" tIns="0" rIns="0" bIns="0" rtlCol="0">
                          <a:prstTxWarp prst="textNoShape">
                            <a:avLst/>
                          </a:prstTxWarp>
                          <a:noAutofit/>
                        </wps:bodyPr>
                      </wps:wsp>
                      <wps:wsp>
                        <wps:cNvPr id="2732" name="Graphic 2732"/>
                        <wps:cNvSpPr/>
                        <wps:spPr>
                          <a:xfrm>
                            <a:off x="484715" y="4434389"/>
                            <a:ext cx="314325" cy="3337560"/>
                          </a:xfrm>
                          <a:custGeom>
                            <a:avLst/>
                            <a:gdLst/>
                            <a:ahLst/>
                            <a:cxnLst/>
                            <a:rect l="l" t="t" r="r" b="b"/>
                            <a:pathLst>
                              <a:path w="314325" h="3337560">
                                <a:moveTo>
                                  <a:pt x="0" y="0"/>
                                </a:moveTo>
                                <a:lnTo>
                                  <a:pt x="156908" y="0"/>
                                </a:lnTo>
                                <a:lnTo>
                                  <a:pt x="156908" y="3337115"/>
                                </a:lnTo>
                                <a:lnTo>
                                  <a:pt x="313817" y="3337115"/>
                                </a:lnTo>
                              </a:path>
                            </a:pathLst>
                          </a:custGeom>
                          <a:ln w="12700">
                            <a:solidFill>
                              <a:srgbClr val="000000"/>
                            </a:solidFill>
                            <a:prstDash val="solid"/>
                          </a:ln>
                        </wps:spPr>
                        <wps:bodyPr wrap="square" lIns="0" tIns="0" rIns="0" bIns="0" rtlCol="0">
                          <a:prstTxWarp prst="textNoShape">
                            <a:avLst/>
                          </a:prstTxWarp>
                          <a:noAutofit/>
                        </wps:bodyPr>
                      </wps:wsp>
                      <wps:wsp>
                        <wps:cNvPr id="2733" name="Graphic 2733"/>
                        <wps:cNvSpPr/>
                        <wps:spPr>
                          <a:xfrm>
                            <a:off x="2367596" y="7137124"/>
                            <a:ext cx="314325" cy="1270"/>
                          </a:xfrm>
                          <a:custGeom>
                            <a:avLst/>
                            <a:gdLst/>
                            <a:ahLst/>
                            <a:cxnLst/>
                            <a:rect l="l" t="t" r="r" b="b"/>
                            <a:pathLst>
                              <a:path w="314325">
                                <a:moveTo>
                                  <a:pt x="0" y="0"/>
                                </a:moveTo>
                                <a:lnTo>
                                  <a:pt x="313817" y="0"/>
                                </a:lnTo>
                              </a:path>
                            </a:pathLst>
                          </a:custGeom>
                          <a:ln w="12700">
                            <a:solidFill>
                              <a:srgbClr val="000000"/>
                            </a:solidFill>
                            <a:prstDash val="solid"/>
                          </a:ln>
                        </wps:spPr>
                        <wps:bodyPr wrap="square" lIns="0" tIns="0" rIns="0" bIns="0" rtlCol="0">
                          <a:prstTxWarp prst="textNoShape">
                            <a:avLst/>
                          </a:prstTxWarp>
                          <a:noAutofit/>
                        </wps:bodyPr>
                      </wps:wsp>
                      <wps:wsp>
                        <wps:cNvPr id="2734" name="Graphic 2734"/>
                        <wps:cNvSpPr/>
                        <wps:spPr>
                          <a:xfrm>
                            <a:off x="484715" y="4434389"/>
                            <a:ext cx="314325" cy="2703195"/>
                          </a:xfrm>
                          <a:custGeom>
                            <a:avLst/>
                            <a:gdLst/>
                            <a:ahLst/>
                            <a:cxnLst/>
                            <a:rect l="l" t="t" r="r" b="b"/>
                            <a:pathLst>
                              <a:path w="314325" h="2703195">
                                <a:moveTo>
                                  <a:pt x="0" y="0"/>
                                </a:moveTo>
                                <a:lnTo>
                                  <a:pt x="156908" y="0"/>
                                </a:lnTo>
                                <a:lnTo>
                                  <a:pt x="156908" y="2702737"/>
                                </a:lnTo>
                                <a:lnTo>
                                  <a:pt x="313817" y="2702737"/>
                                </a:lnTo>
                              </a:path>
                            </a:pathLst>
                          </a:custGeom>
                          <a:ln w="12700">
                            <a:solidFill>
                              <a:srgbClr val="000000"/>
                            </a:solidFill>
                            <a:prstDash val="solid"/>
                          </a:ln>
                        </wps:spPr>
                        <wps:bodyPr wrap="square" lIns="0" tIns="0" rIns="0" bIns="0" rtlCol="0">
                          <a:prstTxWarp prst="textNoShape">
                            <a:avLst/>
                          </a:prstTxWarp>
                          <a:noAutofit/>
                        </wps:bodyPr>
                      </wps:wsp>
                      <wps:wsp>
                        <wps:cNvPr id="2735" name="Graphic 2735"/>
                        <wps:cNvSpPr/>
                        <wps:spPr>
                          <a:xfrm>
                            <a:off x="2367596" y="6502741"/>
                            <a:ext cx="314325" cy="1270"/>
                          </a:xfrm>
                          <a:custGeom>
                            <a:avLst/>
                            <a:gdLst/>
                            <a:ahLst/>
                            <a:cxnLst/>
                            <a:rect l="l" t="t" r="r" b="b"/>
                            <a:pathLst>
                              <a:path w="314325">
                                <a:moveTo>
                                  <a:pt x="0" y="0"/>
                                </a:moveTo>
                                <a:lnTo>
                                  <a:pt x="313817" y="0"/>
                                </a:lnTo>
                              </a:path>
                            </a:pathLst>
                          </a:custGeom>
                          <a:ln w="12700">
                            <a:solidFill>
                              <a:srgbClr val="000000"/>
                            </a:solidFill>
                            <a:prstDash val="solid"/>
                          </a:ln>
                        </wps:spPr>
                        <wps:bodyPr wrap="square" lIns="0" tIns="0" rIns="0" bIns="0" rtlCol="0">
                          <a:prstTxWarp prst="textNoShape">
                            <a:avLst/>
                          </a:prstTxWarp>
                          <a:noAutofit/>
                        </wps:bodyPr>
                      </wps:wsp>
                      <wps:wsp>
                        <wps:cNvPr id="2736" name="Graphic 2736"/>
                        <wps:cNvSpPr/>
                        <wps:spPr>
                          <a:xfrm>
                            <a:off x="484715" y="4434389"/>
                            <a:ext cx="314325" cy="2068830"/>
                          </a:xfrm>
                          <a:custGeom>
                            <a:avLst/>
                            <a:gdLst/>
                            <a:ahLst/>
                            <a:cxnLst/>
                            <a:rect l="l" t="t" r="r" b="b"/>
                            <a:pathLst>
                              <a:path w="314325" h="2068830">
                                <a:moveTo>
                                  <a:pt x="0" y="0"/>
                                </a:moveTo>
                                <a:lnTo>
                                  <a:pt x="156908" y="0"/>
                                </a:lnTo>
                                <a:lnTo>
                                  <a:pt x="156908" y="2068347"/>
                                </a:lnTo>
                                <a:lnTo>
                                  <a:pt x="313817" y="2068347"/>
                                </a:lnTo>
                              </a:path>
                            </a:pathLst>
                          </a:custGeom>
                          <a:ln w="12700">
                            <a:solidFill>
                              <a:srgbClr val="000000"/>
                            </a:solidFill>
                            <a:prstDash val="solid"/>
                          </a:ln>
                        </wps:spPr>
                        <wps:bodyPr wrap="square" lIns="0" tIns="0" rIns="0" bIns="0" rtlCol="0">
                          <a:prstTxWarp prst="textNoShape">
                            <a:avLst/>
                          </a:prstTxWarp>
                          <a:noAutofit/>
                        </wps:bodyPr>
                      </wps:wsp>
                      <wps:wsp>
                        <wps:cNvPr id="2737" name="Graphic 2737"/>
                        <wps:cNvSpPr/>
                        <wps:spPr>
                          <a:xfrm>
                            <a:off x="2367596" y="5248206"/>
                            <a:ext cx="314325" cy="485775"/>
                          </a:xfrm>
                          <a:custGeom>
                            <a:avLst/>
                            <a:gdLst/>
                            <a:ahLst/>
                            <a:cxnLst/>
                            <a:rect l="l" t="t" r="r" b="b"/>
                            <a:pathLst>
                              <a:path w="314325" h="485775">
                                <a:moveTo>
                                  <a:pt x="0" y="0"/>
                                </a:moveTo>
                                <a:lnTo>
                                  <a:pt x="156908" y="0"/>
                                </a:lnTo>
                                <a:lnTo>
                                  <a:pt x="156908" y="485381"/>
                                </a:lnTo>
                                <a:lnTo>
                                  <a:pt x="313817" y="485381"/>
                                </a:lnTo>
                              </a:path>
                            </a:pathLst>
                          </a:custGeom>
                          <a:ln w="6350">
                            <a:solidFill>
                              <a:srgbClr val="000000"/>
                            </a:solidFill>
                            <a:prstDash val="solid"/>
                          </a:ln>
                        </wps:spPr>
                        <wps:bodyPr wrap="square" lIns="0" tIns="0" rIns="0" bIns="0" rtlCol="0">
                          <a:prstTxWarp prst="textNoShape">
                            <a:avLst/>
                          </a:prstTxWarp>
                          <a:noAutofit/>
                        </wps:bodyPr>
                      </wps:wsp>
                      <wps:wsp>
                        <wps:cNvPr id="2738" name="Graphic 2738"/>
                        <wps:cNvSpPr/>
                        <wps:spPr>
                          <a:xfrm>
                            <a:off x="2367596" y="4778038"/>
                            <a:ext cx="314325" cy="470534"/>
                          </a:xfrm>
                          <a:custGeom>
                            <a:avLst/>
                            <a:gdLst/>
                            <a:ahLst/>
                            <a:cxnLst/>
                            <a:rect l="l" t="t" r="r" b="b"/>
                            <a:pathLst>
                              <a:path w="314325" h="470534">
                                <a:moveTo>
                                  <a:pt x="0" y="470166"/>
                                </a:moveTo>
                                <a:lnTo>
                                  <a:pt x="156908" y="470166"/>
                                </a:lnTo>
                                <a:lnTo>
                                  <a:pt x="156908" y="0"/>
                                </a:lnTo>
                                <a:lnTo>
                                  <a:pt x="313817" y="0"/>
                                </a:lnTo>
                              </a:path>
                            </a:pathLst>
                          </a:custGeom>
                          <a:ln w="12700">
                            <a:solidFill>
                              <a:srgbClr val="000000"/>
                            </a:solidFill>
                            <a:prstDash val="solid"/>
                          </a:ln>
                        </wps:spPr>
                        <wps:bodyPr wrap="square" lIns="0" tIns="0" rIns="0" bIns="0" rtlCol="0">
                          <a:prstTxWarp prst="textNoShape">
                            <a:avLst/>
                          </a:prstTxWarp>
                          <a:noAutofit/>
                        </wps:bodyPr>
                      </wps:wsp>
                      <wps:wsp>
                        <wps:cNvPr id="2739" name="Graphic 2739"/>
                        <wps:cNvSpPr/>
                        <wps:spPr>
                          <a:xfrm>
                            <a:off x="484715" y="4434389"/>
                            <a:ext cx="314325" cy="814069"/>
                          </a:xfrm>
                          <a:custGeom>
                            <a:avLst/>
                            <a:gdLst/>
                            <a:ahLst/>
                            <a:cxnLst/>
                            <a:rect l="l" t="t" r="r" b="b"/>
                            <a:pathLst>
                              <a:path w="314325" h="814069">
                                <a:moveTo>
                                  <a:pt x="0" y="0"/>
                                </a:moveTo>
                                <a:lnTo>
                                  <a:pt x="156908" y="0"/>
                                </a:lnTo>
                                <a:lnTo>
                                  <a:pt x="156908" y="813816"/>
                                </a:lnTo>
                                <a:lnTo>
                                  <a:pt x="313817" y="813816"/>
                                </a:lnTo>
                              </a:path>
                            </a:pathLst>
                          </a:custGeom>
                          <a:ln w="12700">
                            <a:solidFill>
                              <a:srgbClr val="000000"/>
                            </a:solidFill>
                            <a:prstDash val="solid"/>
                          </a:ln>
                        </wps:spPr>
                        <wps:bodyPr wrap="square" lIns="0" tIns="0" rIns="0" bIns="0" rtlCol="0">
                          <a:prstTxWarp prst="textNoShape">
                            <a:avLst/>
                          </a:prstTxWarp>
                          <a:noAutofit/>
                        </wps:bodyPr>
                      </wps:wsp>
                      <wps:wsp>
                        <wps:cNvPr id="2740" name="Graphic 2740"/>
                        <wps:cNvSpPr/>
                        <wps:spPr>
                          <a:xfrm>
                            <a:off x="2367596" y="2653783"/>
                            <a:ext cx="314325" cy="1021080"/>
                          </a:xfrm>
                          <a:custGeom>
                            <a:avLst/>
                            <a:gdLst/>
                            <a:ahLst/>
                            <a:cxnLst/>
                            <a:rect l="l" t="t" r="r" b="b"/>
                            <a:pathLst>
                              <a:path w="314325" h="1021080">
                                <a:moveTo>
                                  <a:pt x="0" y="618121"/>
                                </a:moveTo>
                                <a:lnTo>
                                  <a:pt x="156908" y="618121"/>
                                </a:lnTo>
                                <a:lnTo>
                                  <a:pt x="156908" y="1020749"/>
                                </a:lnTo>
                                <a:lnTo>
                                  <a:pt x="313817" y="1020749"/>
                                </a:lnTo>
                              </a:path>
                              <a:path w="314325" h="1021080">
                                <a:moveTo>
                                  <a:pt x="0" y="618121"/>
                                </a:moveTo>
                                <a:lnTo>
                                  <a:pt x="156908" y="618121"/>
                                </a:lnTo>
                                <a:lnTo>
                                  <a:pt x="156908" y="0"/>
                                </a:lnTo>
                                <a:lnTo>
                                  <a:pt x="313817" y="0"/>
                                </a:lnTo>
                              </a:path>
                            </a:pathLst>
                          </a:custGeom>
                          <a:ln w="12700">
                            <a:solidFill>
                              <a:srgbClr val="000000"/>
                            </a:solidFill>
                            <a:prstDash val="solid"/>
                          </a:ln>
                        </wps:spPr>
                        <wps:bodyPr wrap="square" lIns="0" tIns="0" rIns="0" bIns="0" rtlCol="0">
                          <a:prstTxWarp prst="textNoShape">
                            <a:avLst/>
                          </a:prstTxWarp>
                          <a:noAutofit/>
                        </wps:bodyPr>
                      </wps:wsp>
                      <wps:wsp>
                        <wps:cNvPr id="2741" name="Graphic 2741"/>
                        <wps:cNvSpPr/>
                        <wps:spPr>
                          <a:xfrm>
                            <a:off x="484715" y="3271907"/>
                            <a:ext cx="314325" cy="1162685"/>
                          </a:xfrm>
                          <a:custGeom>
                            <a:avLst/>
                            <a:gdLst/>
                            <a:ahLst/>
                            <a:cxnLst/>
                            <a:rect l="l" t="t" r="r" b="b"/>
                            <a:pathLst>
                              <a:path w="314325" h="1162685">
                                <a:moveTo>
                                  <a:pt x="0" y="1162481"/>
                                </a:moveTo>
                                <a:lnTo>
                                  <a:pt x="156908" y="1162481"/>
                                </a:lnTo>
                                <a:lnTo>
                                  <a:pt x="156908" y="0"/>
                                </a:lnTo>
                                <a:lnTo>
                                  <a:pt x="313817" y="0"/>
                                </a:lnTo>
                              </a:path>
                            </a:pathLst>
                          </a:custGeom>
                          <a:ln w="12700">
                            <a:solidFill>
                              <a:srgbClr val="000000"/>
                            </a:solidFill>
                            <a:prstDash val="solid"/>
                          </a:ln>
                        </wps:spPr>
                        <wps:bodyPr wrap="square" lIns="0" tIns="0" rIns="0" bIns="0" rtlCol="0">
                          <a:prstTxWarp prst="textNoShape">
                            <a:avLst/>
                          </a:prstTxWarp>
                          <a:noAutofit/>
                        </wps:bodyPr>
                      </wps:wsp>
                      <wps:wsp>
                        <wps:cNvPr id="2742" name="Graphic 2742"/>
                        <wps:cNvSpPr/>
                        <wps:spPr>
                          <a:xfrm>
                            <a:off x="2367596" y="466816"/>
                            <a:ext cx="314325" cy="1154430"/>
                          </a:xfrm>
                          <a:custGeom>
                            <a:avLst/>
                            <a:gdLst/>
                            <a:ahLst/>
                            <a:cxnLst/>
                            <a:rect l="l" t="t" r="r" b="b"/>
                            <a:pathLst>
                              <a:path w="314325" h="1154430">
                                <a:moveTo>
                                  <a:pt x="0" y="630453"/>
                                </a:moveTo>
                                <a:lnTo>
                                  <a:pt x="156908" y="630453"/>
                                </a:lnTo>
                                <a:lnTo>
                                  <a:pt x="156908" y="1153883"/>
                                </a:lnTo>
                                <a:lnTo>
                                  <a:pt x="313817" y="1153883"/>
                                </a:lnTo>
                              </a:path>
                              <a:path w="314325" h="1154430">
                                <a:moveTo>
                                  <a:pt x="0" y="630453"/>
                                </a:moveTo>
                                <a:lnTo>
                                  <a:pt x="156908" y="630453"/>
                                </a:lnTo>
                                <a:lnTo>
                                  <a:pt x="156908" y="0"/>
                                </a:lnTo>
                                <a:lnTo>
                                  <a:pt x="313817" y="0"/>
                                </a:lnTo>
                              </a:path>
                            </a:pathLst>
                          </a:custGeom>
                          <a:ln w="12700">
                            <a:solidFill>
                              <a:srgbClr val="000000"/>
                            </a:solidFill>
                            <a:prstDash val="solid"/>
                          </a:ln>
                        </wps:spPr>
                        <wps:bodyPr wrap="square" lIns="0" tIns="0" rIns="0" bIns="0" rtlCol="0">
                          <a:prstTxWarp prst="textNoShape">
                            <a:avLst/>
                          </a:prstTxWarp>
                          <a:noAutofit/>
                        </wps:bodyPr>
                      </wps:wsp>
                      <wps:wsp>
                        <wps:cNvPr id="2743" name="Graphic 2743"/>
                        <wps:cNvSpPr/>
                        <wps:spPr>
                          <a:xfrm>
                            <a:off x="484715" y="1097273"/>
                            <a:ext cx="314325" cy="3337560"/>
                          </a:xfrm>
                          <a:custGeom>
                            <a:avLst/>
                            <a:gdLst/>
                            <a:ahLst/>
                            <a:cxnLst/>
                            <a:rect l="l" t="t" r="r" b="b"/>
                            <a:pathLst>
                              <a:path w="314325" h="3337560">
                                <a:moveTo>
                                  <a:pt x="0" y="3337115"/>
                                </a:moveTo>
                                <a:lnTo>
                                  <a:pt x="156908" y="3337115"/>
                                </a:lnTo>
                                <a:lnTo>
                                  <a:pt x="156908" y="0"/>
                                </a:lnTo>
                                <a:lnTo>
                                  <a:pt x="313817" y="0"/>
                                </a:lnTo>
                              </a:path>
                            </a:pathLst>
                          </a:custGeom>
                          <a:ln w="12700">
                            <a:solidFill>
                              <a:srgbClr val="000000"/>
                            </a:solidFill>
                            <a:prstDash val="solid"/>
                          </a:ln>
                        </wps:spPr>
                        <wps:bodyPr wrap="square" lIns="0" tIns="0" rIns="0" bIns="0" rtlCol="0">
                          <a:prstTxWarp prst="textNoShape">
                            <a:avLst/>
                          </a:prstTxWarp>
                          <a:noAutofit/>
                        </wps:bodyPr>
                      </wps:wsp>
                      <wps:wsp>
                        <wps:cNvPr id="2744" name="Graphic 2744"/>
                        <wps:cNvSpPr/>
                        <wps:spPr>
                          <a:xfrm>
                            <a:off x="6350" y="2494419"/>
                            <a:ext cx="478790" cy="3880485"/>
                          </a:xfrm>
                          <a:custGeom>
                            <a:avLst/>
                            <a:gdLst/>
                            <a:ahLst/>
                            <a:cxnLst/>
                            <a:rect l="l" t="t" r="r" b="b"/>
                            <a:pathLst>
                              <a:path w="478790" h="3880485">
                                <a:moveTo>
                                  <a:pt x="478370" y="0"/>
                                </a:moveTo>
                                <a:lnTo>
                                  <a:pt x="0" y="0"/>
                                </a:lnTo>
                                <a:lnTo>
                                  <a:pt x="0" y="3879938"/>
                                </a:lnTo>
                                <a:lnTo>
                                  <a:pt x="478370" y="3879938"/>
                                </a:lnTo>
                                <a:lnTo>
                                  <a:pt x="478370" y="0"/>
                                </a:lnTo>
                                <a:close/>
                              </a:path>
                            </a:pathLst>
                          </a:custGeom>
                          <a:solidFill>
                            <a:srgbClr val="FFD966"/>
                          </a:solidFill>
                        </wps:spPr>
                        <wps:bodyPr wrap="square" lIns="0" tIns="0" rIns="0" bIns="0" rtlCol="0">
                          <a:prstTxWarp prst="textNoShape">
                            <a:avLst/>
                          </a:prstTxWarp>
                          <a:noAutofit/>
                        </wps:bodyPr>
                      </wps:wsp>
                      <wps:wsp>
                        <wps:cNvPr id="2745" name="Graphic 2745"/>
                        <wps:cNvSpPr/>
                        <wps:spPr>
                          <a:xfrm>
                            <a:off x="6350" y="2494419"/>
                            <a:ext cx="478790" cy="3880485"/>
                          </a:xfrm>
                          <a:custGeom>
                            <a:avLst/>
                            <a:gdLst/>
                            <a:ahLst/>
                            <a:cxnLst/>
                            <a:rect l="l" t="t" r="r" b="b"/>
                            <a:pathLst>
                              <a:path w="478790" h="3880485">
                                <a:moveTo>
                                  <a:pt x="0" y="0"/>
                                </a:moveTo>
                                <a:lnTo>
                                  <a:pt x="478370" y="0"/>
                                </a:lnTo>
                                <a:lnTo>
                                  <a:pt x="478370" y="3879938"/>
                                </a:lnTo>
                                <a:lnTo>
                                  <a:pt x="0" y="3879938"/>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46" name="Graphic 2746"/>
                        <wps:cNvSpPr/>
                        <wps:spPr>
                          <a:xfrm>
                            <a:off x="798525" y="858088"/>
                            <a:ext cx="1569085" cy="478790"/>
                          </a:xfrm>
                          <a:custGeom>
                            <a:avLst/>
                            <a:gdLst/>
                            <a:ahLst/>
                            <a:cxnLst/>
                            <a:rect l="l" t="t" r="r" b="b"/>
                            <a:pathLst>
                              <a:path w="1569085" h="478790">
                                <a:moveTo>
                                  <a:pt x="1569072" y="0"/>
                                </a:moveTo>
                                <a:lnTo>
                                  <a:pt x="0" y="0"/>
                                </a:lnTo>
                                <a:lnTo>
                                  <a:pt x="0" y="478370"/>
                                </a:lnTo>
                                <a:lnTo>
                                  <a:pt x="1569072" y="478370"/>
                                </a:lnTo>
                                <a:lnTo>
                                  <a:pt x="1569072" y="0"/>
                                </a:lnTo>
                                <a:close/>
                              </a:path>
                            </a:pathLst>
                          </a:custGeom>
                          <a:solidFill>
                            <a:srgbClr val="BCD6ED"/>
                          </a:solidFill>
                        </wps:spPr>
                        <wps:bodyPr wrap="square" lIns="0" tIns="0" rIns="0" bIns="0" rtlCol="0">
                          <a:prstTxWarp prst="textNoShape">
                            <a:avLst/>
                          </a:prstTxWarp>
                          <a:noAutofit/>
                        </wps:bodyPr>
                      </wps:wsp>
                      <wps:wsp>
                        <wps:cNvPr id="2747" name="Graphic 2747"/>
                        <wps:cNvSpPr/>
                        <wps:spPr>
                          <a:xfrm>
                            <a:off x="798525" y="858088"/>
                            <a:ext cx="1569085" cy="478790"/>
                          </a:xfrm>
                          <a:custGeom>
                            <a:avLst/>
                            <a:gdLst/>
                            <a:ahLst/>
                            <a:cxnLst/>
                            <a:rect l="l" t="t" r="r" b="b"/>
                            <a:pathLst>
                              <a:path w="1569085" h="478790">
                                <a:moveTo>
                                  <a:pt x="0" y="0"/>
                                </a:moveTo>
                                <a:lnTo>
                                  <a:pt x="1569072" y="0"/>
                                </a:lnTo>
                                <a:lnTo>
                                  <a:pt x="1569072" y="478370"/>
                                </a:lnTo>
                                <a:lnTo>
                                  <a:pt x="0" y="47837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48" name="Graphic 2748"/>
                        <wps:cNvSpPr/>
                        <wps:spPr>
                          <a:xfrm>
                            <a:off x="2681414" y="3175"/>
                            <a:ext cx="3655060" cy="927735"/>
                          </a:xfrm>
                          <a:custGeom>
                            <a:avLst/>
                            <a:gdLst/>
                            <a:ahLst/>
                            <a:cxnLst/>
                            <a:rect l="l" t="t" r="r" b="b"/>
                            <a:pathLst>
                              <a:path w="3655060" h="927735">
                                <a:moveTo>
                                  <a:pt x="3654450" y="0"/>
                                </a:moveTo>
                                <a:lnTo>
                                  <a:pt x="0" y="0"/>
                                </a:lnTo>
                                <a:lnTo>
                                  <a:pt x="0" y="927265"/>
                                </a:lnTo>
                                <a:lnTo>
                                  <a:pt x="3654450" y="927265"/>
                                </a:lnTo>
                                <a:lnTo>
                                  <a:pt x="3654450" y="0"/>
                                </a:lnTo>
                                <a:close/>
                              </a:path>
                            </a:pathLst>
                          </a:custGeom>
                          <a:solidFill>
                            <a:srgbClr val="DEEBF7"/>
                          </a:solidFill>
                        </wps:spPr>
                        <wps:bodyPr wrap="square" lIns="0" tIns="0" rIns="0" bIns="0" rtlCol="0">
                          <a:prstTxWarp prst="textNoShape">
                            <a:avLst/>
                          </a:prstTxWarp>
                          <a:noAutofit/>
                        </wps:bodyPr>
                      </wps:wsp>
                      <wps:wsp>
                        <wps:cNvPr id="2749" name="Graphic 2749"/>
                        <wps:cNvSpPr/>
                        <wps:spPr>
                          <a:xfrm>
                            <a:off x="2681414" y="3175"/>
                            <a:ext cx="3655060" cy="927735"/>
                          </a:xfrm>
                          <a:custGeom>
                            <a:avLst/>
                            <a:gdLst/>
                            <a:ahLst/>
                            <a:cxnLst/>
                            <a:rect l="l" t="t" r="r" b="b"/>
                            <a:pathLst>
                              <a:path w="3655060" h="927735">
                                <a:moveTo>
                                  <a:pt x="0" y="0"/>
                                </a:moveTo>
                                <a:lnTo>
                                  <a:pt x="3654450" y="0"/>
                                </a:lnTo>
                                <a:lnTo>
                                  <a:pt x="3654450" y="927265"/>
                                </a:lnTo>
                                <a:lnTo>
                                  <a:pt x="0" y="92726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2750" name="Graphic 2750"/>
                        <wps:cNvSpPr/>
                        <wps:spPr>
                          <a:xfrm>
                            <a:off x="2681414" y="1050036"/>
                            <a:ext cx="3655060" cy="1141730"/>
                          </a:xfrm>
                          <a:custGeom>
                            <a:avLst/>
                            <a:gdLst/>
                            <a:ahLst/>
                            <a:cxnLst/>
                            <a:rect l="l" t="t" r="r" b="b"/>
                            <a:pathLst>
                              <a:path w="3655060" h="1141730">
                                <a:moveTo>
                                  <a:pt x="3654450" y="0"/>
                                </a:moveTo>
                                <a:lnTo>
                                  <a:pt x="0" y="0"/>
                                </a:lnTo>
                                <a:lnTo>
                                  <a:pt x="0" y="1141323"/>
                                </a:lnTo>
                                <a:lnTo>
                                  <a:pt x="3654450" y="1141323"/>
                                </a:lnTo>
                                <a:lnTo>
                                  <a:pt x="3654450" y="0"/>
                                </a:lnTo>
                                <a:close/>
                              </a:path>
                            </a:pathLst>
                          </a:custGeom>
                          <a:solidFill>
                            <a:srgbClr val="DEEBF7"/>
                          </a:solidFill>
                        </wps:spPr>
                        <wps:bodyPr wrap="square" lIns="0" tIns="0" rIns="0" bIns="0" rtlCol="0">
                          <a:prstTxWarp prst="textNoShape">
                            <a:avLst/>
                          </a:prstTxWarp>
                          <a:noAutofit/>
                        </wps:bodyPr>
                      </wps:wsp>
                      <wps:wsp>
                        <wps:cNvPr id="2751" name="Graphic 2751"/>
                        <wps:cNvSpPr/>
                        <wps:spPr>
                          <a:xfrm>
                            <a:off x="2681414" y="1050036"/>
                            <a:ext cx="3655060" cy="1141730"/>
                          </a:xfrm>
                          <a:custGeom>
                            <a:avLst/>
                            <a:gdLst/>
                            <a:ahLst/>
                            <a:cxnLst/>
                            <a:rect l="l" t="t" r="r" b="b"/>
                            <a:pathLst>
                              <a:path w="3655060" h="1141730">
                                <a:moveTo>
                                  <a:pt x="0" y="0"/>
                                </a:moveTo>
                                <a:lnTo>
                                  <a:pt x="3654450" y="0"/>
                                </a:lnTo>
                                <a:lnTo>
                                  <a:pt x="3654450" y="1141323"/>
                                </a:lnTo>
                                <a:lnTo>
                                  <a:pt x="0" y="1141323"/>
                                </a:lnTo>
                                <a:lnTo>
                                  <a:pt x="0" y="0"/>
                                </a:lnTo>
                                <a:close/>
                              </a:path>
                            </a:pathLst>
                          </a:custGeom>
                          <a:ln w="6349">
                            <a:solidFill>
                              <a:srgbClr val="000000"/>
                            </a:solidFill>
                            <a:prstDash val="solid"/>
                          </a:ln>
                        </wps:spPr>
                        <wps:bodyPr wrap="square" lIns="0" tIns="0" rIns="0" bIns="0" rtlCol="0">
                          <a:prstTxWarp prst="textNoShape">
                            <a:avLst/>
                          </a:prstTxWarp>
                          <a:noAutofit/>
                        </wps:bodyPr>
                      </wps:wsp>
                      <wps:wsp>
                        <wps:cNvPr id="2752" name="Graphic 2752"/>
                        <wps:cNvSpPr/>
                        <wps:spPr>
                          <a:xfrm>
                            <a:off x="798525" y="3032721"/>
                            <a:ext cx="1569085" cy="478790"/>
                          </a:xfrm>
                          <a:custGeom>
                            <a:avLst/>
                            <a:gdLst/>
                            <a:ahLst/>
                            <a:cxnLst/>
                            <a:rect l="l" t="t" r="r" b="b"/>
                            <a:pathLst>
                              <a:path w="1569085" h="478790">
                                <a:moveTo>
                                  <a:pt x="1569072" y="0"/>
                                </a:moveTo>
                                <a:lnTo>
                                  <a:pt x="0" y="0"/>
                                </a:lnTo>
                                <a:lnTo>
                                  <a:pt x="0" y="478370"/>
                                </a:lnTo>
                                <a:lnTo>
                                  <a:pt x="1569072" y="478370"/>
                                </a:lnTo>
                                <a:lnTo>
                                  <a:pt x="1569072" y="0"/>
                                </a:lnTo>
                                <a:close/>
                              </a:path>
                            </a:pathLst>
                          </a:custGeom>
                          <a:solidFill>
                            <a:srgbClr val="F8CAAC"/>
                          </a:solidFill>
                        </wps:spPr>
                        <wps:bodyPr wrap="square" lIns="0" tIns="0" rIns="0" bIns="0" rtlCol="0">
                          <a:prstTxWarp prst="textNoShape">
                            <a:avLst/>
                          </a:prstTxWarp>
                          <a:noAutofit/>
                        </wps:bodyPr>
                      </wps:wsp>
                      <wps:wsp>
                        <wps:cNvPr id="2753" name="Graphic 2753"/>
                        <wps:cNvSpPr/>
                        <wps:spPr>
                          <a:xfrm>
                            <a:off x="798525" y="3032721"/>
                            <a:ext cx="1569085" cy="478790"/>
                          </a:xfrm>
                          <a:custGeom>
                            <a:avLst/>
                            <a:gdLst/>
                            <a:ahLst/>
                            <a:cxnLst/>
                            <a:rect l="l" t="t" r="r" b="b"/>
                            <a:pathLst>
                              <a:path w="1569085" h="478790">
                                <a:moveTo>
                                  <a:pt x="0" y="0"/>
                                </a:moveTo>
                                <a:lnTo>
                                  <a:pt x="1569072" y="0"/>
                                </a:lnTo>
                                <a:lnTo>
                                  <a:pt x="1569072" y="478370"/>
                                </a:lnTo>
                                <a:lnTo>
                                  <a:pt x="0" y="47837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54" name="Graphic 2754"/>
                        <wps:cNvSpPr/>
                        <wps:spPr>
                          <a:xfrm>
                            <a:off x="2681414" y="2310955"/>
                            <a:ext cx="3655060" cy="685800"/>
                          </a:xfrm>
                          <a:custGeom>
                            <a:avLst/>
                            <a:gdLst/>
                            <a:ahLst/>
                            <a:cxnLst/>
                            <a:rect l="l" t="t" r="r" b="b"/>
                            <a:pathLst>
                              <a:path w="3655060" h="685800">
                                <a:moveTo>
                                  <a:pt x="3654450" y="0"/>
                                </a:moveTo>
                                <a:lnTo>
                                  <a:pt x="0" y="0"/>
                                </a:lnTo>
                                <a:lnTo>
                                  <a:pt x="0" y="685660"/>
                                </a:lnTo>
                                <a:lnTo>
                                  <a:pt x="3654450" y="685660"/>
                                </a:lnTo>
                                <a:lnTo>
                                  <a:pt x="3654450" y="0"/>
                                </a:lnTo>
                                <a:close/>
                              </a:path>
                            </a:pathLst>
                          </a:custGeom>
                          <a:solidFill>
                            <a:srgbClr val="FAE4D5"/>
                          </a:solidFill>
                        </wps:spPr>
                        <wps:bodyPr wrap="square" lIns="0" tIns="0" rIns="0" bIns="0" rtlCol="0">
                          <a:prstTxWarp prst="textNoShape">
                            <a:avLst/>
                          </a:prstTxWarp>
                          <a:noAutofit/>
                        </wps:bodyPr>
                      </wps:wsp>
                      <wps:wsp>
                        <wps:cNvPr id="2755" name="Graphic 2755"/>
                        <wps:cNvSpPr/>
                        <wps:spPr>
                          <a:xfrm>
                            <a:off x="2681414" y="2310955"/>
                            <a:ext cx="3655060" cy="685800"/>
                          </a:xfrm>
                          <a:custGeom>
                            <a:avLst/>
                            <a:gdLst/>
                            <a:ahLst/>
                            <a:cxnLst/>
                            <a:rect l="l" t="t" r="r" b="b"/>
                            <a:pathLst>
                              <a:path w="3655060" h="685800">
                                <a:moveTo>
                                  <a:pt x="0" y="0"/>
                                </a:moveTo>
                                <a:lnTo>
                                  <a:pt x="3654450" y="0"/>
                                </a:lnTo>
                                <a:lnTo>
                                  <a:pt x="3654450" y="685660"/>
                                </a:lnTo>
                                <a:lnTo>
                                  <a:pt x="0" y="68566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56" name="Graphic 2756"/>
                        <wps:cNvSpPr/>
                        <wps:spPr>
                          <a:xfrm>
                            <a:off x="2681414" y="3116211"/>
                            <a:ext cx="3655060" cy="1116965"/>
                          </a:xfrm>
                          <a:custGeom>
                            <a:avLst/>
                            <a:gdLst/>
                            <a:ahLst/>
                            <a:cxnLst/>
                            <a:rect l="l" t="t" r="r" b="b"/>
                            <a:pathLst>
                              <a:path w="3655060" h="1116965">
                                <a:moveTo>
                                  <a:pt x="3654450" y="0"/>
                                </a:moveTo>
                                <a:lnTo>
                                  <a:pt x="0" y="0"/>
                                </a:lnTo>
                                <a:lnTo>
                                  <a:pt x="0" y="1116647"/>
                                </a:lnTo>
                                <a:lnTo>
                                  <a:pt x="3654450" y="1116647"/>
                                </a:lnTo>
                                <a:lnTo>
                                  <a:pt x="3654450" y="0"/>
                                </a:lnTo>
                                <a:close/>
                              </a:path>
                            </a:pathLst>
                          </a:custGeom>
                          <a:solidFill>
                            <a:srgbClr val="FAE4D5"/>
                          </a:solidFill>
                        </wps:spPr>
                        <wps:bodyPr wrap="square" lIns="0" tIns="0" rIns="0" bIns="0" rtlCol="0">
                          <a:prstTxWarp prst="textNoShape">
                            <a:avLst/>
                          </a:prstTxWarp>
                          <a:noAutofit/>
                        </wps:bodyPr>
                      </wps:wsp>
                      <wps:wsp>
                        <wps:cNvPr id="2757" name="Graphic 2757"/>
                        <wps:cNvSpPr/>
                        <wps:spPr>
                          <a:xfrm>
                            <a:off x="2681414" y="3116211"/>
                            <a:ext cx="3655060" cy="1116965"/>
                          </a:xfrm>
                          <a:custGeom>
                            <a:avLst/>
                            <a:gdLst/>
                            <a:ahLst/>
                            <a:cxnLst/>
                            <a:rect l="l" t="t" r="r" b="b"/>
                            <a:pathLst>
                              <a:path w="3655060" h="1116965">
                                <a:moveTo>
                                  <a:pt x="0" y="0"/>
                                </a:moveTo>
                                <a:lnTo>
                                  <a:pt x="3654450" y="0"/>
                                </a:lnTo>
                                <a:lnTo>
                                  <a:pt x="3654450" y="1116647"/>
                                </a:lnTo>
                                <a:lnTo>
                                  <a:pt x="0" y="1116647"/>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58" name="Graphic 2758"/>
                        <wps:cNvSpPr/>
                        <wps:spPr>
                          <a:xfrm>
                            <a:off x="798525" y="5009019"/>
                            <a:ext cx="1569085" cy="478790"/>
                          </a:xfrm>
                          <a:custGeom>
                            <a:avLst/>
                            <a:gdLst/>
                            <a:ahLst/>
                            <a:cxnLst/>
                            <a:rect l="l" t="t" r="r" b="b"/>
                            <a:pathLst>
                              <a:path w="1569085" h="478790">
                                <a:moveTo>
                                  <a:pt x="1569072" y="0"/>
                                </a:moveTo>
                                <a:lnTo>
                                  <a:pt x="0" y="0"/>
                                </a:lnTo>
                                <a:lnTo>
                                  <a:pt x="0" y="478370"/>
                                </a:lnTo>
                                <a:lnTo>
                                  <a:pt x="1569072" y="478370"/>
                                </a:lnTo>
                                <a:lnTo>
                                  <a:pt x="1569072" y="0"/>
                                </a:lnTo>
                                <a:close/>
                              </a:path>
                            </a:pathLst>
                          </a:custGeom>
                          <a:solidFill>
                            <a:srgbClr val="CFAEE7"/>
                          </a:solidFill>
                        </wps:spPr>
                        <wps:bodyPr wrap="square" lIns="0" tIns="0" rIns="0" bIns="0" rtlCol="0">
                          <a:prstTxWarp prst="textNoShape">
                            <a:avLst/>
                          </a:prstTxWarp>
                          <a:noAutofit/>
                        </wps:bodyPr>
                      </wps:wsp>
                      <wps:wsp>
                        <wps:cNvPr id="2759" name="Graphic 2759"/>
                        <wps:cNvSpPr/>
                        <wps:spPr>
                          <a:xfrm>
                            <a:off x="798525" y="5009019"/>
                            <a:ext cx="1569085" cy="478790"/>
                          </a:xfrm>
                          <a:custGeom>
                            <a:avLst/>
                            <a:gdLst/>
                            <a:ahLst/>
                            <a:cxnLst/>
                            <a:rect l="l" t="t" r="r" b="b"/>
                            <a:pathLst>
                              <a:path w="1569085" h="478790">
                                <a:moveTo>
                                  <a:pt x="0" y="0"/>
                                </a:moveTo>
                                <a:lnTo>
                                  <a:pt x="1569072" y="0"/>
                                </a:lnTo>
                                <a:lnTo>
                                  <a:pt x="1569072" y="478370"/>
                                </a:lnTo>
                                <a:lnTo>
                                  <a:pt x="0" y="47837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60" name="Graphic 2760"/>
                        <wps:cNvSpPr/>
                        <wps:spPr>
                          <a:xfrm>
                            <a:off x="2681414" y="4352455"/>
                            <a:ext cx="3639185" cy="851535"/>
                          </a:xfrm>
                          <a:custGeom>
                            <a:avLst/>
                            <a:gdLst/>
                            <a:ahLst/>
                            <a:cxnLst/>
                            <a:rect l="l" t="t" r="r" b="b"/>
                            <a:pathLst>
                              <a:path w="3639185" h="851535">
                                <a:moveTo>
                                  <a:pt x="3638791" y="0"/>
                                </a:moveTo>
                                <a:lnTo>
                                  <a:pt x="0" y="0"/>
                                </a:lnTo>
                                <a:lnTo>
                                  <a:pt x="0" y="851166"/>
                                </a:lnTo>
                                <a:lnTo>
                                  <a:pt x="3638791" y="851166"/>
                                </a:lnTo>
                                <a:lnTo>
                                  <a:pt x="3638791" y="0"/>
                                </a:lnTo>
                                <a:close/>
                              </a:path>
                            </a:pathLst>
                          </a:custGeom>
                          <a:solidFill>
                            <a:srgbClr val="ECE1F6"/>
                          </a:solidFill>
                        </wps:spPr>
                        <wps:bodyPr wrap="square" lIns="0" tIns="0" rIns="0" bIns="0" rtlCol="0">
                          <a:prstTxWarp prst="textNoShape">
                            <a:avLst/>
                          </a:prstTxWarp>
                          <a:noAutofit/>
                        </wps:bodyPr>
                      </wps:wsp>
                      <wps:wsp>
                        <wps:cNvPr id="2761" name="Graphic 2761"/>
                        <wps:cNvSpPr/>
                        <wps:spPr>
                          <a:xfrm>
                            <a:off x="2681414" y="4352455"/>
                            <a:ext cx="3639185" cy="851535"/>
                          </a:xfrm>
                          <a:custGeom>
                            <a:avLst/>
                            <a:gdLst/>
                            <a:ahLst/>
                            <a:cxnLst/>
                            <a:rect l="l" t="t" r="r" b="b"/>
                            <a:pathLst>
                              <a:path w="3639185" h="851535">
                                <a:moveTo>
                                  <a:pt x="0" y="0"/>
                                </a:moveTo>
                                <a:lnTo>
                                  <a:pt x="3638791" y="0"/>
                                </a:lnTo>
                                <a:lnTo>
                                  <a:pt x="3638791" y="851166"/>
                                </a:lnTo>
                                <a:lnTo>
                                  <a:pt x="0" y="851166"/>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62" name="Graphic 2762"/>
                        <wps:cNvSpPr/>
                        <wps:spPr>
                          <a:xfrm>
                            <a:off x="2681414" y="5323204"/>
                            <a:ext cx="3620770" cy="821055"/>
                          </a:xfrm>
                          <a:custGeom>
                            <a:avLst/>
                            <a:gdLst/>
                            <a:ahLst/>
                            <a:cxnLst/>
                            <a:rect l="l" t="t" r="r" b="b"/>
                            <a:pathLst>
                              <a:path w="3620770" h="821055">
                                <a:moveTo>
                                  <a:pt x="3620287" y="0"/>
                                </a:moveTo>
                                <a:lnTo>
                                  <a:pt x="0" y="0"/>
                                </a:lnTo>
                                <a:lnTo>
                                  <a:pt x="0" y="820750"/>
                                </a:lnTo>
                                <a:lnTo>
                                  <a:pt x="3620287" y="820750"/>
                                </a:lnTo>
                                <a:lnTo>
                                  <a:pt x="3620287" y="0"/>
                                </a:lnTo>
                                <a:close/>
                              </a:path>
                            </a:pathLst>
                          </a:custGeom>
                          <a:solidFill>
                            <a:srgbClr val="FFE699"/>
                          </a:solidFill>
                        </wps:spPr>
                        <wps:bodyPr wrap="square" lIns="0" tIns="0" rIns="0" bIns="0" rtlCol="0">
                          <a:prstTxWarp prst="textNoShape">
                            <a:avLst/>
                          </a:prstTxWarp>
                          <a:noAutofit/>
                        </wps:bodyPr>
                      </wps:wsp>
                      <wps:wsp>
                        <wps:cNvPr id="2763" name="Graphic 2763"/>
                        <wps:cNvSpPr/>
                        <wps:spPr>
                          <a:xfrm>
                            <a:off x="2681414" y="5323204"/>
                            <a:ext cx="3620770" cy="821055"/>
                          </a:xfrm>
                          <a:custGeom>
                            <a:avLst/>
                            <a:gdLst/>
                            <a:ahLst/>
                            <a:cxnLst/>
                            <a:rect l="l" t="t" r="r" b="b"/>
                            <a:pathLst>
                              <a:path w="3620770" h="821055">
                                <a:moveTo>
                                  <a:pt x="0" y="0"/>
                                </a:moveTo>
                                <a:lnTo>
                                  <a:pt x="3620287" y="0"/>
                                </a:lnTo>
                                <a:lnTo>
                                  <a:pt x="3620287" y="820750"/>
                                </a:lnTo>
                                <a:lnTo>
                                  <a:pt x="0" y="820750"/>
                                </a:lnTo>
                                <a:lnTo>
                                  <a:pt x="0" y="0"/>
                                </a:lnTo>
                                <a:close/>
                              </a:path>
                            </a:pathLst>
                          </a:custGeom>
                          <a:ln w="12699">
                            <a:solidFill>
                              <a:srgbClr val="000000"/>
                            </a:solidFill>
                            <a:prstDash val="solid"/>
                          </a:ln>
                        </wps:spPr>
                        <wps:bodyPr wrap="square" lIns="0" tIns="0" rIns="0" bIns="0" rtlCol="0">
                          <a:prstTxWarp prst="textNoShape">
                            <a:avLst/>
                          </a:prstTxWarp>
                          <a:noAutofit/>
                        </wps:bodyPr>
                      </wps:wsp>
                      <wps:wsp>
                        <wps:cNvPr id="2764" name="Graphic 2764"/>
                        <wps:cNvSpPr/>
                        <wps:spPr>
                          <a:xfrm>
                            <a:off x="798525" y="6263551"/>
                            <a:ext cx="1569085" cy="478790"/>
                          </a:xfrm>
                          <a:custGeom>
                            <a:avLst/>
                            <a:gdLst/>
                            <a:ahLst/>
                            <a:cxnLst/>
                            <a:rect l="l" t="t" r="r" b="b"/>
                            <a:pathLst>
                              <a:path w="1569085" h="478790">
                                <a:moveTo>
                                  <a:pt x="1569072" y="0"/>
                                </a:moveTo>
                                <a:lnTo>
                                  <a:pt x="0" y="0"/>
                                </a:lnTo>
                                <a:lnTo>
                                  <a:pt x="0" y="478370"/>
                                </a:lnTo>
                                <a:lnTo>
                                  <a:pt x="1569072" y="478370"/>
                                </a:lnTo>
                                <a:lnTo>
                                  <a:pt x="1569072" y="0"/>
                                </a:lnTo>
                                <a:close/>
                              </a:path>
                            </a:pathLst>
                          </a:custGeom>
                          <a:solidFill>
                            <a:srgbClr val="F4AB70"/>
                          </a:solidFill>
                        </wps:spPr>
                        <wps:bodyPr wrap="square" lIns="0" tIns="0" rIns="0" bIns="0" rtlCol="0">
                          <a:prstTxWarp prst="textNoShape">
                            <a:avLst/>
                          </a:prstTxWarp>
                          <a:noAutofit/>
                        </wps:bodyPr>
                      </wps:wsp>
                      <wps:wsp>
                        <wps:cNvPr id="2765" name="Graphic 2765"/>
                        <wps:cNvSpPr/>
                        <wps:spPr>
                          <a:xfrm>
                            <a:off x="798525" y="6263551"/>
                            <a:ext cx="1569085" cy="478790"/>
                          </a:xfrm>
                          <a:custGeom>
                            <a:avLst/>
                            <a:gdLst/>
                            <a:ahLst/>
                            <a:cxnLst/>
                            <a:rect l="l" t="t" r="r" b="b"/>
                            <a:pathLst>
                              <a:path w="1569085" h="478790">
                                <a:moveTo>
                                  <a:pt x="0" y="0"/>
                                </a:moveTo>
                                <a:lnTo>
                                  <a:pt x="1569072" y="0"/>
                                </a:lnTo>
                                <a:lnTo>
                                  <a:pt x="1569072" y="478370"/>
                                </a:lnTo>
                                <a:lnTo>
                                  <a:pt x="0" y="478370"/>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66" name="Image 2766"/>
                          <pic:cNvPicPr/>
                        </pic:nvPicPr>
                        <pic:blipFill>
                          <a:blip r:embed="rId1374" cstate="print"/>
                          <a:stretch>
                            <a:fillRect/>
                          </a:stretch>
                        </pic:blipFill>
                        <pic:spPr>
                          <a:xfrm>
                            <a:off x="2681414" y="6263551"/>
                            <a:ext cx="3654450" cy="478370"/>
                          </a:xfrm>
                          <a:prstGeom prst="rect">
                            <a:avLst/>
                          </a:prstGeom>
                        </pic:spPr>
                      </pic:pic>
                      <wps:wsp>
                        <wps:cNvPr id="2767" name="Graphic 2767"/>
                        <wps:cNvSpPr/>
                        <wps:spPr>
                          <a:xfrm>
                            <a:off x="2681414" y="6263551"/>
                            <a:ext cx="3655060" cy="478790"/>
                          </a:xfrm>
                          <a:custGeom>
                            <a:avLst/>
                            <a:gdLst/>
                            <a:ahLst/>
                            <a:cxnLst/>
                            <a:rect l="l" t="t" r="r" b="b"/>
                            <a:pathLst>
                              <a:path w="3655060" h="478790">
                                <a:moveTo>
                                  <a:pt x="0" y="0"/>
                                </a:moveTo>
                                <a:lnTo>
                                  <a:pt x="3654450" y="0"/>
                                </a:lnTo>
                                <a:lnTo>
                                  <a:pt x="3654450" y="478370"/>
                                </a:lnTo>
                                <a:lnTo>
                                  <a:pt x="0" y="478370"/>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2768" name="Graphic 2768"/>
                        <wps:cNvSpPr/>
                        <wps:spPr>
                          <a:xfrm>
                            <a:off x="798525" y="6897941"/>
                            <a:ext cx="1569085" cy="478790"/>
                          </a:xfrm>
                          <a:custGeom>
                            <a:avLst/>
                            <a:gdLst/>
                            <a:ahLst/>
                            <a:cxnLst/>
                            <a:rect l="l" t="t" r="r" b="b"/>
                            <a:pathLst>
                              <a:path w="1569085" h="478790">
                                <a:moveTo>
                                  <a:pt x="1569072" y="0"/>
                                </a:moveTo>
                                <a:lnTo>
                                  <a:pt x="0" y="0"/>
                                </a:lnTo>
                                <a:lnTo>
                                  <a:pt x="0" y="478370"/>
                                </a:lnTo>
                                <a:lnTo>
                                  <a:pt x="1569072" y="478370"/>
                                </a:lnTo>
                                <a:lnTo>
                                  <a:pt x="1569072" y="0"/>
                                </a:lnTo>
                                <a:close/>
                              </a:path>
                            </a:pathLst>
                          </a:custGeom>
                          <a:solidFill>
                            <a:srgbClr val="81EF60"/>
                          </a:solidFill>
                        </wps:spPr>
                        <wps:bodyPr wrap="square" lIns="0" tIns="0" rIns="0" bIns="0" rtlCol="0">
                          <a:prstTxWarp prst="textNoShape">
                            <a:avLst/>
                          </a:prstTxWarp>
                          <a:noAutofit/>
                        </wps:bodyPr>
                      </wps:wsp>
                      <wps:wsp>
                        <wps:cNvPr id="2769" name="Graphic 2769"/>
                        <wps:cNvSpPr/>
                        <wps:spPr>
                          <a:xfrm>
                            <a:off x="798525" y="6897941"/>
                            <a:ext cx="1569085" cy="478790"/>
                          </a:xfrm>
                          <a:custGeom>
                            <a:avLst/>
                            <a:gdLst/>
                            <a:ahLst/>
                            <a:cxnLst/>
                            <a:rect l="l" t="t" r="r" b="b"/>
                            <a:pathLst>
                              <a:path w="1569085" h="478790">
                                <a:moveTo>
                                  <a:pt x="0" y="0"/>
                                </a:moveTo>
                                <a:lnTo>
                                  <a:pt x="1569072" y="0"/>
                                </a:lnTo>
                                <a:lnTo>
                                  <a:pt x="1569072" y="478370"/>
                                </a:lnTo>
                                <a:lnTo>
                                  <a:pt x="0" y="47837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70" name="Graphic 2770"/>
                        <wps:cNvSpPr/>
                        <wps:spPr>
                          <a:xfrm>
                            <a:off x="2681414" y="6861517"/>
                            <a:ext cx="3655060" cy="551815"/>
                          </a:xfrm>
                          <a:custGeom>
                            <a:avLst/>
                            <a:gdLst/>
                            <a:ahLst/>
                            <a:cxnLst/>
                            <a:rect l="l" t="t" r="r" b="b"/>
                            <a:pathLst>
                              <a:path w="3655060" h="551815">
                                <a:moveTo>
                                  <a:pt x="3654450" y="0"/>
                                </a:moveTo>
                                <a:lnTo>
                                  <a:pt x="0" y="0"/>
                                </a:lnTo>
                                <a:lnTo>
                                  <a:pt x="0" y="551205"/>
                                </a:lnTo>
                                <a:lnTo>
                                  <a:pt x="3654450" y="551205"/>
                                </a:lnTo>
                                <a:lnTo>
                                  <a:pt x="3654450" y="0"/>
                                </a:lnTo>
                                <a:close/>
                              </a:path>
                            </a:pathLst>
                          </a:custGeom>
                          <a:solidFill>
                            <a:srgbClr val="BAF7AB"/>
                          </a:solidFill>
                        </wps:spPr>
                        <wps:bodyPr wrap="square" lIns="0" tIns="0" rIns="0" bIns="0" rtlCol="0">
                          <a:prstTxWarp prst="textNoShape">
                            <a:avLst/>
                          </a:prstTxWarp>
                          <a:noAutofit/>
                        </wps:bodyPr>
                      </wps:wsp>
                      <wps:wsp>
                        <wps:cNvPr id="2771" name="Graphic 2771"/>
                        <wps:cNvSpPr/>
                        <wps:spPr>
                          <a:xfrm>
                            <a:off x="2681414" y="6861517"/>
                            <a:ext cx="3655060" cy="551815"/>
                          </a:xfrm>
                          <a:custGeom>
                            <a:avLst/>
                            <a:gdLst/>
                            <a:ahLst/>
                            <a:cxnLst/>
                            <a:rect l="l" t="t" r="r" b="b"/>
                            <a:pathLst>
                              <a:path w="3655060" h="551815">
                                <a:moveTo>
                                  <a:pt x="0" y="0"/>
                                </a:moveTo>
                                <a:lnTo>
                                  <a:pt x="3654450" y="0"/>
                                </a:lnTo>
                                <a:lnTo>
                                  <a:pt x="3654450" y="551205"/>
                                </a:lnTo>
                                <a:lnTo>
                                  <a:pt x="0" y="551205"/>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72" name="Graphic 2772"/>
                        <wps:cNvSpPr/>
                        <wps:spPr>
                          <a:xfrm>
                            <a:off x="798525" y="7532319"/>
                            <a:ext cx="1569085" cy="478790"/>
                          </a:xfrm>
                          <a:custGeom>
                            <a:avLst/>
                            <a:gdLst/>
                            <a:ahLst/>
                            <a:cxnLst/>
                            <a:rect l="l" t="t" r="r" b="b"/>
                            <a:pathLst>
                              <a:path w="1569085" h="478790">
                                <a:moveTo>
                                  <a:pt x="1569072" y="0"/>
                                </a:moveTo>
                                <a:lnTo>
                                  <a:pt x="0" y="0"/>
                                </a:lnTo>
                                <a:lnTo>
                                  <a:pt x="0" y="478370"/>
                                </a:lnTo>
                                <a:lnTo>
                                  <a:pt x="1569072" y="478370"/>
                                </a:lnTo>
                                <a:lnTo>
                                  <a:pt x="1569072" y="0"/>
                                </a:lnTo>
                                <a:close/>
                              </a:path>
                            </a:pathLst>
                          </a:custGeom>
                          <a:solidFill>
                            <a:srgbClr val="C8C8C8"/>
                          </a:solidFill>
                        </wps:spPr>
                        <wps:bodyPr wrap="square" lIns="0" tIns="0" rIns="0" bIns="0" rtlCol="0">
                          <a:prstTxWarp prst="textNoShape">
                            <a:avLst/>
                          </a:prstTxWarp>
                          <a:noAutofit/>
                        </wps:bodyPr>
                      </wps:wsp>
                      <wps:wsp>
                        <wps:cNvPr id="2773" name="Graphic 2773"/>
                        <wps:cNvSpPr/>
                        <wps:spPr>
                          <a:xfrm>
                            <a:off x="798525" y="7532319"/>
                            <a:ext cx="1569085" cy="478790"/>
                          </a:xfrm>
                          <a:custGeom>
                            <a:avLst/>
                            <a:gdLst/>
                            <a:ahLst/>
                            <a:cxnLst/>
                            <a:rect l="l" t="t" r="r" b="b"/>
                            <a:pathLst>
                              <a:path w="1569085" h="478790">
                                <a:moveTo>
                                  <a:pt x="0" y="0"/>
                                </a:moveTo>
                                <a:lnTo>
                                  <a:pt x="1569072" y="0"/>
                                </a:lnTo>
                                <a:lnTo>
                                  <a:pt x="1569072" y="478370"/>
                                </a:lnTo>
                                <a:lnTo>
                                  <a:pt x="0" y="478370"/>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774" name="Graphic 2774"/>
                        <wps:cNvSpPr/>
                        <wps:spPr>
                          <a:xfrm>
                            <a:off x="2681414" y="7532319"/>
                            <a:ext cx="3655060" cy="478790"/>
                          </a:xfrm>
                          <a:custGeom>
                            <a:avLst/>
                            <a:gdLst/>
                            <a:ahLst/>
                            <a:cxnLst/>
                            <a:rect l="l" t="t" r="r" b="b"/>
                            <a:pathLst>
                              <a:path w="3655060" h="478790">
                                <a:moveTo>
                                  <a:pt x="3654450" y="0"/>
                                </a:moveTo>
                                <a:lnTo>
                                  <a:pt x="0" y="0"/>
                                </a:lnTo>
                                <a:lnTo>
                                  <a:pt x="0" y="478370"/>
                                </a:lnTo>
                                <a:lnTo>
                                  <a:pt x="3654450" y="478370"/>
                                </a:lnTo>
                                <a:lnTo>
                                  <a:pt x="3654450" y="0"/>
                                </a:lnTo>
                                <a:close/>
                              </a:path>
                            </a:pathLst>
                          </a:custGeom>
                          <a:solidFill>
                            <a:srgbClr val="DBDBDB"/>
                          </a:solidFill>
                        </wps:spPr>
                        <wps:bodyPr wrap="square" lIns="0" tIns="0" rIns="0" bIns="0" rtlCol="0">
                          <a:prstTxWarp prst="textNoShape">
                            <a:avLst/>
                          </a:prstTxWarp>
                          <a:noAutofit/>
                        </wps:bodyPr>
                      </wps:wsp>
                      <wps:wsp>
                        <wps:cNvPr id="2775" name="Graphic 2775"/>
                        <wps:cNvSpPr/>
                        <wps:spPr>
                          <a:xfrm>
                            <a:off x="2681414" y="7532319"/>
                            <a:ext cx="3655060" cy="478790"/>
                          </a:xfrm>
                          <a:custGeom>
                            <a:avLst/>
                            <a:gdLst/>
                            <a:ahLst/>
                            <a:cxnLst/>
                            <a:rect l="l" t="t" r="r" b="b"/>
                            <a:pathLst>
                              <a:path w="3655060" h="478790">
                                <a:moveTo>
                                  <a:pt x="0" y="0"/>
                                </a:moveTo>
                                <a:lnTo>
                                  <a:pt x="3654450" y="0"/>
                                </a:lnTo>
                                <a:lnTo>
                                  <a:pt x="3654450" y="478370"/>
                                </a:lnTo>
                                <a:lnTo>
                                  <a:pt x="0" y="478370"/>
                                </a:lnTo>
                                <a:lnTo>
                                  <a:pt x="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B6EC6D3" id="Group 2730" o:spid="_x0000_s1026" style="position:absolute;margin-left:48.05pt;margin-top:120.7pt;width:499.4pt;height:631.3pt;z-index:-251661312;mso-wrap-distance-left:0;mso-wrap-distance-right:0;mso-position-horizontal-relative:page;mso-position-vertical-relative:page" coordsize="63423,80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&#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">
                <v:shape id="Graphic 2731" o:spid="_x0000_s1027" style="position:absolute;left:23675;top:77715;width:3144;height:12;visibility:visible;mso-wrap-style:square;v-text-anchor:top" coordsize="314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" path="m,l313817,e" filled="f" strokeweight="1pt">
                  <v:path arrowok="t"/>
                </v:shape>
                <v:shape id="Graphic 2732" o:spid="_x0000_s1028" style="position:absolute;left:4847;top:44343;width:3143;height:33376;visibility:visible;mso-wrap-style:square;v-text-anchor:top" coordsize="314325,333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" path="m,l156908,r,3337115l313817,3337115e" filled="f" strokeweight="1pt">
                  <v:path arrowok="t"/>
                </v:shape>
                <v:shape id="Graphic 2733" o:spid="_x0000_s1029" style="position:absolute;left:23675;top:71371;width:3144;height:12;visibility:visible;mso-wrap-style:square;v-text-anchor:top" coordsize="314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" path="m,l313817,e" filled="f" strokeweight="1pt">
                  <v:path arrowok="t"/>
                </v:shape>
                <v:shape id="Graphic 2734" o:spid="_x0000_s1030" style="position:absolute;left:4847;top:44343;width:3143;height:27032;visibility:visible;mso-wrap-style:square;v-text-anchor:top" coordsize="314325,270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" path="m,l156908,r,2702737l313817,2702737e" filled="f" strokeweight="1pt">
                  <v:path arrowok="t"/>
                </v:shape>
                <v:shape id="Graphic 2735" o:spid="_x0000_s1031" style="position:absolute;left:23675;top:65027;width:3144;height:13;visibility:visible;mso-wrap-style:square;v-text-anchor:top" coordsize="314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" path="m,l313817,e" filled="f" strokeweight="1pt">
                  <v:path arrowok="t"/>
                </v:shape>
                <v:shape id="Graphic 2736" o:spid="_x0000_s1032" style="position:absolute;left:4847;top:44343;width:3143;height:20689;visibility:visible;mso-wrap-style:square;v-text-anchor:top" coordsize="314325,206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" path="m,l156908,r,2068347l313817,2068347e" filled="f" strokeweight="1pt">
                  <v:path arrowok="t"/>
                </v:shape>
                <v:shape id="Graphic 2737" o:spid="_x0000_s1033" style="position:absolute;left:23675;top:52482;width:3144;height:4857;visibility:visible;mso-wrap-style:square;v-text-anchor:top" coordsize="314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" path="m,l156908,r,485381l313817,485381e" filled="f" strokeweight=".5pt">
                  <v:path arrowok="t"/>
                </v:shape>
                <v:shape id="Graphic 2738" o:spid="_x0000_s1034" style="position:absolute;left:23675;top:47780;width:3144;height:4705;visibility:visible;mso-wrap-style:square;v-text-anchor:top" coordsize="314325,47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" path="m,470166r156908,l156908,,313817,e" filled="f" strokeweight="1pt">
                  <v:path arrowok="t"/>
                </v:shape>
                <v:shape id="Graphic 2739" o:spid="_x0000_s1035" style="position:absolute;left:4847;top:44343;width:3143;height:8141;visibility:visible;mso-wrap-style:square;v-text-anchor:top" coordsize="314325,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" path="m,l156908,r,813816l313817,813816e" filled="f" strokeweight="1pt">
                  <v:path arrowok="t"/>
                </v:shape>
                <v:shape id="Graphic 2740" o:spid="_x0000_s1036" style="position:absolute;left:23675;top:26537;width:3144;height:10211;visibility:visible;mso-wrap-style:square;v-text-anchor:top" coordsize="314325,10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" path="m,618121r156908,l156908,1020749r156909,em,618121r156908,l156908,,313817,e" filled="f" strokeweight="1pt">
                  <v:path arrowok="t"/>
                </v:shape>
                <v:shape id="Graphic 2741" o:spid="_x0000_s1037" style="position:absolute;left:4847;top:32719;width:3143;height:11626;visibility:visible;mso-wrap-style:square;v-text-anchor:top" coordsize="314325,116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" path="m,1162481r156908,l156908,,313817,e" filled="f" strokeweight="1pt">
                  <v:path arrowok="t"/>
                </v:shape>
                <v:shape id="Graphic 2742" o:spid="_x0000_s1038" style="position:absolute;left:23675;top:4668;width:3144;height:11544;visibility:visible;mso-wrap-style:square;v-text-anchor:top" coordsize="314325,1154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" path="m,630453r156908,l156908,1153883r156909,em,630453r156908,l156908,,313817,e" filled="f" strokeweight="1pt">
                  <v:path arrowok="t"/>
                </v:shape>
                <v:shape id="Graphic 2743" o:spid="_x0000_s1039" style="position:absolute;left:4847;top:10972;width:3143;height:33376;visibility:visible;mso-wrap-style:square;v-text-anchor:top" coordsize="314325,333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" path="m,3337115r156908,l156908,,313817,e" filled="f" strokeweight="1pt">
                  <v:path arrowok="t"/>
                </v:shape>
                <v:shape id="Graphic 2744" o:spid="_x0000_s1040" style="position:absolute;left:63;top:24944;width:4788;height:38805;visibility:visible;mso-wrap-style:square;v-text-anchor:top" coordsize="478790,388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" path="m478370,l,,,3879938r478370,l478370,xe" fillcolor="#ffd966" stroked="f">
                  <v:path arrowok="t"/>
                </v:shape>
                <v:shape id="Graphic 2745" o:spid="_x0000_s1041" style="position:absolute;left:63;top:24944;width:4788;height:38805;visibility:visible;mso-wrap-style:square;v-text-anchor:top" coordsize="478790,388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" path="m,l478370,r,3879938l,3879938,,xe" filled="f" strokeweight="1pt">
                  <v:path arrowok="t"/>
                </v:shape>
                <v:shape id="Graphic 2746" o:spid="_x0000_s1042" style="position:absolute;left:7985;top:8580;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" path="m1569072,l,,,478370r1569072,l1569072,xe" fillcolor="#bcd6ed" stroked="f">
                  <v:path arrowok="t"/>
                </v:shape>
                <v:shape id="Graphic 2747" o:spid="_x0000_s1043" style="position:absolute;left:7985;top:8580;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" path="m,l1569072,r,478370l,478370,,xe" filled="f" strokeweight="1pt">
                  <v:path arrowok="t"/>
                </v:shape>
                <v:shape id="Graphic 2748" o:spid="_x0000_s1044" style="position:absolute;left:26814;top:31;width:36550;height:9278;visibility:visible;mso-wrap-style:square;v-text-anchor:top" coordsize="3655060,92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" path="m3654450,l,,,927265r3654450,l3654450,xe" fillcolor="#deebf7" stroked="f">
                  <v:path arrowok="t"/>
                </v:shape>
                <v:shape id="Graphic 2749" o:spid="_x0000_s1045" style="position:absolute;left:26814;top:31;width:36550;height:9278;visibility:visible;mso-wrap-style:square;v-text-anchor:top" coordsize="3655060,92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" path="m,l3654450,r,927265l,927265,,xe" filled="f" strokeweight=".5pt">
                  <v:path arrowok="t"/>
                </v:shape>
                <v:shape id="Graphic 2750" o:spid="_x0000_s1046" style="position:absolute;left:26814;top:10500;width:36550;height:11417;visibility:visible;mso-wrap-style:square;v-text-anchor:top" coordsize="3655060,114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" path="m3654450,l,,,1141323r3654450,l3654450,xe" fillcolor="#deebf7" stroked="f">
                  <v:path arrowok="t"/>
                </v:shape>
                <v:shape id="Graphic 2751" o:spid="_x0000_s1047" style="position:absolute;left:26814;top:10500;width:36550;height:11417;visibility:visible;mso-wrap-style:square;v-text-anchor:top" coordsize="3655060,114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" path="m,l3654450,r,1141323l,1141323,,xe" filled="f" strokeweight=".17636mm">
                  <v:path arrowok="t"/>
                </v:shape>
                <v:shape id="Graphic 2752" o:spid="_x0000_s1048" style="position:absolute;left:7985;top:30327;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" path="m1569072,l,,,478370r1569072,l1569072,xe" fillcolor="#f8caac" stroked="f">
                  <v:path arrowok="t"/>
                </v:shape>
                <v:shape id="Graphic 2753" o:spid="_x0000_s1049" style="position:absolute;left:7985;top:30327;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" path="m,l1569072,r,478370l,478370,,xe" filled="f" strokeweight="1pt">
                  <v:path arrowok="t"/>
                </v:shape>
                <v:shape id="Graphic 2754" o:spid="_x0000_s1050" style="position:absolute;left:26814;top:23109;width:36550;height:6858;visibility:visible;mso-wrap-style:square;v-text-anchor:top" coordsize="365506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" path="m3654450,l,,,685660r3654450,l3654450,xe" fillcolor="#fae4d5" stroked="f">
                  <v:path arrowok="t"/>
                </v:shape>
                <v:shape id="Graphic 2755" o:spid="_x0000_s1051" style="position:absolute;left:26814;top:23109;width:36550;height:6858;visibility:visible;mso-wrap-style:square;v-text-anchor:top" coordsize="365506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" path="m,l3654450,r,685660l,685660,,xe" filled="f" strokeweight="1pt">
                  <v:path arrowok="t"/>
                </v:shape>
                <v:shape id="Graphic 2756" o:spid="_x0000_s1052" style="position:absolute;left:26814;top:31162;width:36550;height:11169;visibility:visible;mso-wrap-style:square;v-text-anchor:top" coordsize="3655060,111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" path="m3654450,l,,,1116647r3654450,l3654450,xe" fillcolor="#fae4d5" stroked="f">
                  <v:path arrowok="t"/>
                </v:shape>
                <v:shape id="Graphic 2757" o:spid="_x0000_s1053" style="position:absolute;left:26814;top:31162;width:36550;height:11169;visibility:visible;mso-wrap-style:square;v-text-anchor:top" coordsize="3655060,111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" path="m,l3654450,r,1116647l,1116647,,xe" filled="f" strokeweight="1pt">
                  <v:path arrowok="t"/>
                </v:shape>
                <v:shape id="Graphic 2758" o:spid="_x0000_s1054" style="position:absolute;left:7985;top:50090;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" path="m1569072,l,,,478370r1569072,l1569072,xe" fillcolor="#cfaee7" stroked="f">
                  <v:path arrowok="t"/>
                </v:shape>
                <v:shape id="Graphic 2759" o:spid="_x0000_s1055" style="position:absolute;left:7985;top:50090;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" path="m,l1569072,r,478370l,478370,,xe" filled="f" strokeweight="1pt">
                  <v:path arrowok="t"/>
                </v:shape>
                <v:shape id="Graphic 2760" o:spid="_x0000_s1056" style="position:absolute;left:26814;top:43524;width:36391;height:8515;visibility:visible;mso-wrap-style:square;v-text-anchor:top" coordsize="3639185,85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" path="m3638791,l,,,851166r3638791,l3638791,xe" fillcolor="#ece1f6" stroked="f">
                  <v:path arrowok="t"/>
                </v:shape>
                <v:shape id="Graphic 2761" o:spid="_x0000_s1057" style="position:absolute;left:26814;top:43524;width:36391;height:8515;visibility:visible;mso-wrap-style:square;v-text-anchor:top" coordsize="3639185,85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" path="m,l3638791,r,851166l,851166,,xe" filled="f" strokeweight="1pt">
                  <v:path arrowok="t"/>
                </v:shape>
                <v:shape id="Graphic 2762" o:spid="_x0000_s1058" style="position:absolute;left:26814;top:53232;width:36207;height:8210;visibility:visible;mso-wrap-style:square;v-text-anchor:top" coordsize="3620770,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" path="m3620287,l,,,820750r3620287,l3620287,xe" fillcolor="#ffe699" stroked="f">
                  <v:path arrowok="t"/>
                </v:shape>
                <v:shape id="Graphic 2763" o:spid="_x0000_s1059" style="position:absolute;left:26814;top:53232;width:36207;height:8210;visibility:visible;mso-wrap-style:square;v-text-anchor:top" coordsize="3620770,82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" path="m,l3620287,r,820750l,820750,,xe" filled="f" strokeweight=".35275mm">
                  <v:path arrowok="t"/>
                </v:shape>
                <v:shape id="Graphic 2764" o:spid="_x0000_s1060" style="position:absolute;left:7985;top:62635;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" path="m1569072,l,,,478370r1569072,l1569072,xe" fillcolor="#f4ab70" stroked="f">
                  <v:path arrowok="t"/>
                </v:shape>
                <v:shape id="Graphic 2765" o:spid="_x0000_s1061" style="position:absolute;left:7985;top:62635;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" path="m,l1569072,r,478370l,478370,,xe" filled="f" strokeweight="1pt">
                  <v:path arrowok="t"/>
                </v:shape>
                <v:shape id="Image 2766" o:spid="_x0000_s1062" type="#_x0000_t75" style="position:absolute;left:26814;top:62635;width:36544;height:4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">
                  <v:imagedata r:id="rId1867" o:title=""/>
                </v:shape>
                <v:shape id="Graphic 2767" o:spid="_x0000_s1063" style="position:absolute;left:26814;top:62635;width:36550;height:4788;visibility:visible;mso-wrap-style:square;v-text-anchor:top" coordsize="3655060,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" path="m,l3654450,r,478370l,478370,,xe" filled="f" strokeweight=".5pt">
                  <v:path arrowok="t"/>
                </v:shape>
                <v:shape id="Graphic 2768" o:spid="_x0000_s1064" style="position:absolute;left:7985;top:68979;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" path="m1569072,l,,,478370r1569072,l1569072,xe" fillcolor="#81ef60" stroked="f">
                  <v:path arrowok="t"/>
                </v:shape>
                <v:shape id="Graphic 2769" o:spid="_x0000_s1065" style="position:absolute;left:7985;top:68979;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" path="m,l1569072,r,478370l,478370,,xe" filled="f" strokeweight="1pt">
                  <v:path arrowok="t"/>
                </v:shape>
                <v:shape id="Graphic 2770" o:spid="_x0000_s1066" style="position:absolute;left:26814;top:68615;width:36550;height:5518;visibility:visible;mso-wrap-style:square;v-text-anchor:top" coordsize="3655060,5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" path="m3654450,l,,,551205r3654450,l3654450,xe" fillcolor="#baf7ab" stroked="f">
                  <v:path arrowok="t"/>
                </v:shape>
                <v:shape id="Graphic 2771" o:spid="_x0000_s1067" style="position:absolute;left:26814;top:68615;width:36550;height:5518;visibility:visible;mso-wrap-style:square;v-text-anchor:top" coordsize="3655060,5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" path="m,l3654450,r,551205l,551205,,xe" filled="f" strokeweight="1pt">
                  <v:path arrowok="t"/>
                </v:shape>
                <v:shape id="Graphic 2772" o:spid="_x0000_s1068" style="position:absolute;left:7985;top:75323;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" path="m1569072,l,,,478370r1569072,l1569072,xe" fillcolor="#c8c8c8" stroked="f">
                  <v:path arrowok="t"/>
                </v:shape>
                <v:shape id="Graphic 2773" o:spid="_x0000_s1069" style="position:absolute;left:7985;top:75323;width:15691;height:4788;visibility:visible;mso-wrap-style:square;v-text-anchor:top" coordsize="156908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" path="m,l1569072,r,478370l,478370,,xe" filled="f" strokeweight="1pt">
                  <v:path arrowok="t"/>
                </v:shape>
                <v:shape id="Graphic 2774" o:spid="_x0000_s1070" style="position:absolute;left:26814;top:75323;width:36550;height:4788;visibility:visible;mso-wrap-style:square;v-text-anchor:top" coordsize="3655060,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" path="m3654450,l,,,478370r3654450,l3654450,xe" fillcolor="#dbdbdb" stroked="f">
                  <v:path arrowok="t"/>
                </v:shape>
                <v:shape id="Graphic 2775" o:spid="_x0000_s1071" style="position:absolute;left:26814;top:75323;width:36550;height:4788;visibility:visible;mso-wrap-style:square;v-text-anchor:top" coordsize="3655060,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" path="m,l3654450,r,478370l,478370,,xe" filled="f" strokeweight="1pt">
                  <v:path arrowok="t"/>
                </v:shape>
                <w10:wrap anchorx="page" anchory="page"/>
              </v:group>
            </w:pict>
          </mc:Fallback>
        </mc:AlternateContent>
      </w:r>
    </w:p>
    <w:p w14:paraId="75F0D10D" w14:textId="77777777" w:rsidR="006D4CA5" w:rsidRDefault="006D4CA5">
      <w:pPr>
        <w:tabs>
          <w:tab w:val="left" w:pos="5520"/>
        </w:tabs>
        <w:spacing w:before="1"/>
        <w:ind w:left="2012"/>
        <w:rPr>
          <w:sz w:val="21"/>
        </w:rPr>
      </w:pPr>
    </w:p>
    <w:p w14:paraId="202BE17A" w14:textId="1D6CE744" w:rsidR="0060298F" w:rsidRDefault="00000000">
      <w:pPr>
        <w:tabs>
          <w:tab w:val="left" w:pos="5520"/>
        </w:tabs>
        <w:spacing w:before="1"/>
        <w:ind w:left="2012"/>
      </w:pPr>
      <w:r>
        <w:rPr>
          <w:sz w:val="21"/>
        </w:rPr>
        <w:t>Section</w:t>
      </w:r>
      <w:r>
        <w:rPr>
          <w:spacing w:val="-6"/>
          <w:sz w:val="21"/>
        </w:rPr>
        <w:t xml:space="preserve"> </w:t>
      </w:r>
      <w:r>
        <w:rPr>
          <w:spacing w:val="-2"/>
          <w:sz w:val="21"/>
        </w:rPr>
        <w:t>40(a)(ii)</w:t>
      </w:r>
      <w:r>
        <w:rPr>
          <w:sz w:val="21"/>
        </w:rPr>
        <w:tab/>
      </w:r>
      <w:r>
        <w:t>Income-tax</w:t>
      </w:r>
      <w:r>
        <w:rPr>
          <w:spacing w:val="-9"/>
        </w:rPr>
        <w:t xml:space="preserve"> </w:t>
      </w:r>
      <w:r>
        <w:t>including</w:t>
      </w:r>
      <w:r>
        <w:rPr>
          <w:spacing w:val="-7"/>
        </w:rPr>
        <w:t xml:space="preserve"> </w:t>
      </w:r>
      <w:r>
        <w:t>surcharge</w:t>
      </w:r>
      <w:r>
        <w:rPr>
          <w:spacing w:val="-8"/>
        </w:rPr>
        <w:t xml:space="preserve"> </w:t>
      </w:r>
      <w:r>
        <w:t>or</w:t>
      </w:r>
      <w:r>
        <w:rPr>
          <w:spacing w:val="-2"/>
        </w:rPr>
        <w:t xml:space="preserve"> </w:t>
      </w:r>
      <w:proofErr w:type="spellStart"/>
      <w:r>
        <w:rPr>
          <w:spacing w:val="-4"/>
        </w:rPr>
        <w:t>cess</w:t>
      </w:r>
      <w:proofErr w:type="spellEnd"/>
    </w:p>
    <w:p w14:paraId="4E75BA98" w14:textId="77777777" w:rsidR="0060298F" w:rsidRDefault="0060298F">
      <w:pPr>
        <w:pStyle w:val="BodyText"/>
        <w:spacing w:before="248"/>
        <w:rPr>
          <w:sz w:val="21"/>
        </w:rPr>
      </w:pPr>
    </w:p>
    <w:p w14:paraId="158438AE" w14:textId="77777777" w:rsidR="0060298F" w:rsidRDefault="00000000">
      <w:pPr>
        <w:tabs>
          <w:tab w:val="left" w:pos="4505"/>
        </w:tabs>
        <w:spacing w:line="158" w:lineRule="auto"/>
        <w:ind w:left="1984"/>
        <w:rPr>
          <w:sz w:val="21"/>
        </w:rPr>
      </w:pPr>
      <w:r>
        <w:rPr>
          <w:position w:val="-13"/>
          <w:sz w:val="21"/>
        </w:rPr>
        <w:t>Section</w:t>
      </w:r>
      <w:r>
        <w:rPr>
          <w:spacing w:val="-6"/>
          <w:position w:val="-13"/>
          <w:sz w:val="21"/>
        </w:rPr>
        <w:t xml:space="preserve"> </w:t>
      </w:r>
      <w:r>
        <w:rPr>
          <w:spacing w:val="-2"/>
          <w:position w:val="-13"/>
          <w:sz w:val="21"/>
        </w:rPr>
        <w:t>40(a)(iii)</w:t>
      </w:r>
      <w:r>
        <w:rPr>
          <w:position w:val="-13"/>
          <w:sz w:val="21"/>
        </w:rPr>
        <w:tab/>
      </w:r>
      <w:r>
        <w:rPr>
          <w:sz w:val="21"/>
        </w:rPr>
        <w:t>“Salaries”,</w:t>
      </w:r>
      <w:r>
        <w:rPr>
          <w:spacing w:val="-10"/>
          <w:sz w:val="21"/>
        </w:rPr>
        <w:t xml:space="preserve"> </w:t>
      </w:r>
      <w:r>
        <w:rPr>
          <w:sz w:val="21"/>
        </w:rPr>
        <w:t>if</w:t>
      </w:r>
      <w:r>
        <w:rPr>
          <w:spacing w:val="-5"/>
          <w:sz w:val="21"/>
        </w:rPr>
        <w:t xml:space="preserve"> </w:t>
      </w:r>
      <w:r>
        <w:rPr>
          <w:sz w:val="21"/>
        </w:rPr>
        <w:t>it</w:t>
      </w:r>
      <w:r>
        <w:rPr>
          <w:spacing w:val="-4"/>
          <w:sz w:val="21"/>
        </w:rPr>
        <w:t xml:space="preserve"> </w:t>
      </w:r>
      <w:r>
        <w:rPr>
          <w:sz w:val="21"/>
        </w:rPr>
        <w:t>is</w:t>
      </w:r>
      <w:r>
        <w:rPr>
          <w:spacing w:val="-3"/>
          <w:sz w:val="21"/>
        </w:rPr>
        <w:t xml:space="preserve"> </w:t>
      </w:r>
      <w:r>
        <w:rPr>
          <w:sz w:val="21"/>
        </w:rPr>
        <w:t>payable</w:t>
      </w:r>
      <w:r>
        <w:rPr>
          <w:spacing w:val="-3"/>
          <w:sz w:val="21"/>
        </w:rPr>
        <w:t xml:space="preserve"> </w:t>
      </w:r>
      <w:r>
        <w:rPr>
          <w:sz w:val="21"/>
        </w:rPr>
        <w:t>outside</w:t>
      </w:r>
      <w:r>
        <w:rPr>
          <w:spacing w:val="-5"/>
          <w:sz w:val="21"/>
        </w:rPr>
        <w:t xml:space="preserve"> </w:t>
      </w:r>
      <w:r>
        <w:rPr>
          <w:sz w:val="21"/>
        </w:rPr>
        <w:t>India</w:t>
      </w:r>
      <w:r>
        <w:rPr>
          <w:spacing w:val="-3"/>
          <w:sz w:val="21"/>
        </w:rPr>
        <w:t xml:space="preserve"> </w:t>
      </w:r>
      <w:r>
        <w:rPr>
          <w:sz w:val="21"/>
        </w:rPr>
        <w:t>or</w:t>
      </w:r>
      <w:r>
        <w:rPr>
          <w:spacing w:val="-2"/>
          <w:sz w:val="21"/>
        </w:rPr>
        <w:t xml:space="preserve"> </w:t>
      </w:r>
      <w:r>
        <w:rPr>
          <w:sz w:val="21"/>
        </w:rPr>
        <w:t>to</w:t>
      </w:r>
      <w:r>
        <w:rPr>
          <w:spacing w:val="-3"/>
          <w:sz w:val="21"/>
        </w:rPr>
        <w:t xml:space="preserve"> </w:t>
      </w:r>
      <w:r>
        <w:rPr>
          <w:sz w:val="21"/>
        </w:rPr>
        <w:t>a</w:t>
      </w:r>
      <w:r>
        <w:rPr>
          <w:spacing w:val="-1"/>
          <w:sz w:val="21"/>
        </w:rPr>
        <w:t xml:space="preserve"> </w:t>
      </w:r>
      <w:r>
        <w:rPr>
          <w:sz w:val="21"/>
        </w:rPr>
        <w:t>non-resident,</w:t>
      </w:r>
      <w:r>
        <w:rPr>
          <w:spacing w:val="-8"/>
          <w:sz w:val="21"/>
        </w:rPr>
        <w:t xml:space="preserve"> </w:t>
      </w:r>
      <w:r>
        <w:rPr>
          <w:sz w:val="21"/>
        </w:rPr>
        <w:t>if</w:t>
      </w:r>
      <w:r>
        <w:rPr>
          <w:spacing w:val="-4"/>
          <w:sz w:val="21"/>
        </w:rPr>
        <w:t xml:space="preserve"> </w:t>
      </w:r>
      <w:r>
        <w:rPr>
          <w:spacing w:val="-5"/>
          <w:sz w:val="21"/>
        </w:rPr>
        <w:t>tax</w:t>
      </w:r>
    </w:p>
    <w:p w14:paraId="0C7F2E6D" w14:textId="77777777" w:rsidR="0060298F" w:rsidRDefault="00000000">
      <w:pPr>
        <w:spacing w:line="227" w:lineRule="exact"/>
        <w:ind w:left="5110"/>
        <w:rPr>
          <w:sz w:val="21"/>
        </w:rPr>
      </w:pPr>
      <w:r>
        <w:rPr>
          <w:sz w:val="21"/>
        </w:rPr>
        <w:t>has</w:t>
      </w:r>
      <w:r>
        <w:rPr>
          <w:spacing w:val="-3"/>
          <w:sz w:val="21"/>
        </w:rPr>
        <w:t xml:space="preserve"> </w:t>
      </w:r>
      <w:r>
        <w:rPr>
          <w:sz w:val="21"/>
        </w:rPr>
        <w:t>not</w:t>
      </w:r>
      <w:r>
        <w:rPr>
          <w:spacing w:val="-4"/>
          <w:sz w:val="21"/>
        </w:rPr>
        <w:t xml:space="preserve"> </w:t>
      </w:r>
      <w:r>
        <w:rPr>
          <w:sz w:val="21"/>
        </w:rPr>
        <w:t>been</w:t>
      </w:r>
      <w:r>
        <w:rPr>
          <w:spacing w:val="-4"/>
          <w:sz w:val="21"/>
        </w:rPr>
        <w:t xml:space="preserve"> </w:t>
      </w:r>
      <w:r>
        <w:rPr>
          <w:sz w:val="21"/>
        </w:rPr>
        <w:t>paid</w:t>
      </w:r>
      <w:r>
        <w:rPr>
          <w:spacing w:val="-5"/>
          <w:sz w:val="21"/>
        </w:rPr>
        <w:t xml:space="preserve"> </w:t>
      </w:r>
      <w:r>
        <w:rPr>
          <w:sz w:val="21"/>
        </w:rPr>
        <w:t>thereon</w:t>
      </w:r>
      <w:r>
        <w:rPr>
          <w:spacing w:val="-5"/>
          <w:sz w:val="21"/>
        </w:rPr>
        <w:t xml:space="preserve"> </w:t>
      </w:r>
      <w:r>
        <w:rPr>
          <w:sz w:val="21"/>
        </w:rPr>
        <w:t>nor</w:t>
      </w:r>
      <w:r>
        <w:rPr>
          <w:spacing w:val="-4"/>
          <w:sz w:val="21"/>
        </w:rPr>
        <w:t xml:space="preserve"> </w:t>
      </w:r>
      <w:r>
        <w:rPr>
          <w:sz w:val="21"/>
        </w:rPr>
        <w:t>deducted</w:t>
      </w:r>
      <w:r>
        <w:rPr>
          <w:spacing w:val="-4"/>
          <w:sz w:val="21"/>
        </w:rPr>
        <w:t xml:space="preserve"> </w:t>
      </w:r>
      <w:r>
        <w:rPr>
          <w:spacing w:val="-2"/>
          <w:sz w:val="21"/>
        </w:rPr>
        <w:t>therefrom</w:t>
      </w:r>
    </w:p>
    <w:p w14:paraId="0624BC74" w14:textId="77777777" w:rsidR="0060298F" w:rsidRDefault="0060298F">
      <w:pPr>
        <w:pStyle w:val="BodyText"/>
        <w:spacing w:before="213"/>
      </w:pPr>
    </w:p>
    <w:p w14:paraId="4A5E721A" w14:textId="77777777" w:rsidR="0060298F" w:rsidRDefault="00000000">
      <w:pPr>
        <w:tabs>
          <w:tab w:val="left" w:pos="4795"/>
        </w:tabs>
        <w:spacing w:before="1"/>
        <w:ind w:left="2020"/>
      </w:pPr>
      <w:r>
        <w:rPr>
          <w:sz w:val="21"/>
        </w:rPr>
        <w:t>Section</w:t>
      </w:r>
      <w:r>
        <w:rPr>
          <w:spacing w:val="-6"/>
          <w:sz w:val="21"/>
        </w:rPr>
        <w:t xml:space="preserve"> </w:t>
      </w:r>
      <w:r>
        <w:rPr>
          <w:spacing w:val="-2"/>
          <w:sz w:val="21"/>
        </w:rPr>
        <w:t>40(a)(v)</w:t>
      </w:r>
      <w:r>
        <w:rPr>
          <w:sz w:val="21"/>
        </w:rPr>
        <w:tab/>
      </w:r>
      <w:r>
        <w:t>Tax</w:t>
      </w:r>
      <w:r>
        <w:rPr>
          <w:spacing w:val="-4"/>
        </w:rPr>
        <w:t xml:space="preserve"> </w:t>
      </w:r>
      <w:r>
        <w:t>paid</w:t>
      </w:r>
      <w:r>
        <w:rPr>
          <w:spacing w:val="-5"/>
        </w:rPr>
        <w:t xml:space="preserve"> </w:t>
      </w:r>
      <w:r>
        <w:t>by</w:t>
      </w:r>
      <w:r>
        <w:rPr>
          <w:spacing w:val="-2"/>
        </w:rPr>
        <w:t xml:space="preserve"> </w:t>
      </w:r>
      <w:r>
        <w:t>the</w:t>
      </w:r>
      <w:r>
        <w:rPr>
          <w:spacing w:val="-6"/>
        </w:rPr>
        <w:t xml:space="preserve"> </w:t>
      </w:r>
      <w:r>
        <w:t>employer</w:t>
      </w:r>
      <w:r>
        <w:rPr>
          <w:spacing w:val="-5"/>
        </w:rPr>
        <w:t xml:space="preserve"> </w:t>
      </w:r>
      <w:r>
        <w:t>on</w:t>
      </w:r>
      <w:r>
        <w:rPr>
          <w:spacing w:val="-2"/>
        </w:rPr>
        <w:t xml:space="preserve"> </w:t>
      </w:r>
      <w:r>
        <w:t>non-monetary</w:t>
      </w:r>
      <w:r>
        <w:rPr>
          <w:spacing w:val="-6"/>
        </w:rPr>
        <w:t xml:space="preserve"> </w:t>
      </w:r>
      <w:r>
        <w:rPr>
          <w:spacing w:val="-2"/>
        </w:rPr>
        <w:t>perquisites</w:t>
      </w:r>
    </w:p>
    <w:p w14:paraId="244C1F9F" w14:textId="77777777" w:rsidR="0060298F" w:rsidRDefault="0060298F">
      <w:pPr>
        <w:sectPr w:rsidR="0060298F" w:rsidSect="009A72CB">
          <w:type w:val="continuous"/>
          <w:pgSz w:w="11910" w:h="16840"/>
          <w:pgMar w:top="1040" w:right="580" w:bottom="280" w:left="740" w:header="681" w:footer="983" w:gutter="0"/>
          <w:cols w:space="720"/>
        </w:sectPr>
      </w:pPr>
    </w:p>
    <w:p w14:paraId="3B5D4EBB" w14:textId="77777777" w:rsidR="0060298F" w:rsidRDefault="00000000">
      <w:pPr>
        <w:tabs>
          <w:tab w:val="left" w:pos="10230"/>
        </w:tabs>
        <w:spacing w:after="49"/>
        <w:ind w:left="133"/>
        <w:rPr>
          <w:rFonts w:ascii="Franklin Gothic Demi"/>
          <w:sz w:val="28"/>
        </w:rPr>
      </w:pPr>
      <w:bookmarkStart w:id="38" w:name="MANDATORY_AUDIT_OF_ACCOUNTS_OF_CERTAIN_P"/>
      <w:bookmarkEnd w:id="38"/>
      <w:r>
        <w:rPr>
          <w:rFonts w:ascii="Franklin Gothic Demi"/>
          <w:color w:val="FFFFFF"/>
          <w:sz w:val="28"/>
          <w:shd w:val="clear" w:color="auto" w:fill="D36409"/>
        </w:rPr>
        <w:lastRenderedPageBreak/>
        <w:t>MANDATORY</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AUDIT</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ACCOUNTS</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CERTAIN</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PERSONS</w:t>
      </w:r>
      <w:r>
        <w:rPr>
          <w:rFonts w:ascii="Franklin Gothic Demi"/>
          <w:color w:val="FFFFFF"/>
          <w:spacing w:val="25"/>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2"/>
          <w:sz w:val="28"/>
          <w:shd w:val="clear" w:color="auto" w:fill="D36409"/>
        </w:rPr>
        <w:t xml:space="preserve"> </w:t>
      </w:r>
      <w:r>
        <w:rPr>
          <w:rFonts w:ascii="Franklin Gothic Demi"/>
          <w:color w:val="FFFFFF"/>
          <w:spacing w:val="-2"/>
          <w:sz w:val="28"/>
          <w:shd w:val="clear" w:color="auto" w:fill="D36409"/>
        </w:rPr>
        <w:t>44AB]</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0"/>
        <w:gridCol w:w="3929"/>
        <w:gridCol w:w="4719"/>
      </w:tblGrid>
      <w:tr w:rsidR="0060298F" w14:paraId="2064DE84" w14:textId="77777777">
        <w:trPr>
          <w:trHeight w:val="366"/>
        </w:trPr>
        <w:tc>
          <w:tcPr>
            <w:tcW w:w="1320" w:type="dxa"/>
            <w:shd w:val="clear" w:color="auto" w:fill="A8D08D"/>
          </w:tcPr>
          <w:p w14:paraId="05A22C30" w14:textId="77777777" w:rsidR="0060298F" w:rsidRDefault="0060298F">
            <w:pPr>
              <w:pStyle w:val="TableParagraph"/>
              <w:rPr>
                <w:rFonts w:ascii="Times New Roman"/>
                <w:sz w:val="20"/>
              </w:rPr>
            </w:pPr>
          </w:p>
        </w:tc>
        <w:tc>
          <w:tcPr>
            <w:tcW w:w="3929" w:type="dxa"/>
            <w:shd w:val="clear" w:color="auto" w:fill="A8D08D"/>
          </w:tcPr>
          <w:p w14:paraId="3985CF28" w14:textId="77777777" w:rsidR="0060298F" w:rsidRDefault="00000000">
            <w:pPr>
              <w:pStyle w:val="TableParagraph"/>
              <w:spacing w:before="21" w:line="326" w:lineRule="exact"/>
              <w:ind w:left="4" w:right="4"/>
              <w:jc w:val="center"/>
            </w:pPr>
            <w:r>
              <w:t>Category</w:t>
            </w:r>
            <w:r>
              <w:rPr>
                <w:spacing w:val="48"/>
              </w:rPr>
              <w:t xml:space="preserve"> </w:t>
            </w:r>
            <w:r>
              <w:t>of</w:t>
            </w:r>
            <w:r>
              <w:rPr>
                <w:spacing w:val="47"/>
              </w:rPr>
              <w:t xml:space="preserve"> </w:t>
            </w:r>
            <w:r>
              <w:rPr>
                <w:spacing w:val="-2"/>
              </w:rPr>
              <w:t>person</w:t>
            </w:r>
          </w:p>
        </w:tc>
        <w:tc>
          <w:tcPr>
            <w:tcW w:w="4719" w:type="dxa"/>
            <w:shd w:val="clear" w:color="auto" w:fill="A8D08D"/>
          </w:tcPr>
          <w:p w14:paraId="5D690154" w14:textId="77777777" w:rsidR="0060298F" w:rsidRDefault="00000000">
            <w:pPr>
              <w:pStyle w:val="TableParagraph"/>
              <w:spacing w:before="21" w:line="326" w:lineRule="exact"/>
              <w:ind w:left="215"/>
            </w:pPr>
            <w:r>
              <w:t>Condition</w:t>
            </w:r>
            <w:r>
              <w:rPr>
                <w:spacing w:val="62"/>
              </w:rPr>
              <w:t xml:space="preserve"> </w:t>
            </w:r>
            <w:r>
              <w:t>for</w:t>
            </w:r>
            <w:r>
              <w:rPr>
                <w:spacing w:val="57"/>
              </w:rPr>
              <w:t xml:space="preserve"> </w:t>
            </w:r>
            <w:r>
              <w:t>applicability</w:t>
            </w:r>
            <w:r>
              <w:rPr>
                <w:spacing w:val="62"/>
              </w:rPr>
              <w:t xml:space="preserve"> </w:t>
            </w:r>
            <w:r>
              <w:t>of</w:t>
            </w:r>
            <w:r>
              <w:rPr>
                <w:spacing w:val="57"/>
              </w:rPr>
              <w:t xml:space="preserve"> </w:t>
            </w:r>
            <w:r>
              <w:t>section</w:t>
            </w:r>
            <w:r>
              <w:rPr>
                <w:spacing w:val="58"/>
              </w:rPr>
              <w:t xml:space="preserve"> </w:t>
            </w:r>
            <w:r>
              <w:rPr>
                <w:spacing w:val="-4"/>
              </w:rPr>
              <w:t>44AB</w:t>
            </w:r>
          </w:p>
        </w:tc>
      </w:tr>
      <w:tr w:rsidR="0060298F" w14:paraId="70003A7D" w14:textId="77777777">
        <w:trPr>
          <w:trHeight w:val="693"/>
        </w:trPr>
        <w:tc>
          <w:tcPr>
            <w:tcW w:w="1320" w:type="dxa"/>
            <w:shd w:val="clear" w:color="auto" w:fill="D3E9F8"/>
          </w:tcPr>
          <w:p w14:paraId="58B9301D" w14:textId="77777777" w:rsidR="0060298F" w:rsidRDefault="00000000">
            <w:pPr>
              <w:pStyle w:val="TableParagraph"/>
              <w:spacing w:before="21"/>
              <w:ind w:left="20" w:right="18"/>
              <w:jc w:val="center"/>
            </w:pPr>
            <w:r>
              <w:rPr>
                <w:spacing w:val="-10"/>
              </w:rPr>
              <w:t>I</w:t>
            </w:r>
          </w:p>
        </w:tc>
        <w:tc>
          <w:tcPr>
            <w:tcW w:w="3929" w:type="dxa"/>
            <w:shd w:val="clear" w:color="auto" w:fill="D3E9F8"/>
          </w:tcPr>
          <w:p w14:paraId="5377B149" w14:textId="77777777" w:rsidR="0060298F" w:rsidRDefault="00000000">
            <w:pPr>
              <w:pStyle w:val="TableParagraph"/>
              <w:spacing w:before="19"/>
              <w:ind w:left="107"/>
            </w:pPr>
            <w:r>
              <w:t>In</w:t>
            </w:r>
            <w:r>
              <w:rPr>
                <w:spacing w:val="80"/>
                <w:w w:val="150"/>
              </w:rPr>
              <w:t xml:space="preserve"> </w:t>
            </w:r>
            <w:r>
              <w:t>case</w:t>
            </w:r>
            <w:r>
              <w:rPr>
                <w:spacing w:val="80"/>
                <w:w w:val="150"/>
              </w:rPr>
              <w:t xml:space="preserve"> </w:t>
            </w:r>
            <w:r>
              <w:t>of</w:t>
            </w:r>
            <w:r>
              <w:rPr>
                <w:spacing w:val="80"/>
                <w:w w:val="150"/>
              </w:rPr>
              <w:t xml:space="preserve"> </w:t>
            </w:r>
            <w:r>
              <w:t>a</w:t>
            </w:r>
            <w:r>
              <w:rPr>
                <w:spacing w:val="80"/>
                <w:w w:val="150"/>
              </w:rPr>
              <w:t xml:space="preserve"> </w:t>
            </w:r>
            <w:r>
              <w:t>person</w:t>
            </w:r>
            <w:r>
              <w:rPr>
                <w:spacing w:val="80"/>
                <w:w w:val="150"/>
              </w:rPr>
              <w:t xml:space="preserve"> </w:t>
            </w:r>
            <w:r>
              <w:t>carrying</w:t>
            </w:r>
            <w:r>
              <w:rPr>
                <w:spacing w:val="80"/>
                <w:w w:val="150"/>
              </w:rPr>
              <w:t xml:space="preserve"> </w:t>
            </w:r>
            <w:r>
              <w:t>on</w:t>
            </w:r>
            <w:r>
              <w:rPr>
                <w:spacing w:val="80"/>
              </w:rPr>
              <w:t xml:space="preserve"> </w:t>
            </w:r>
            <w:r>
              <w:rPr>
                <w:spacing w:val="-2"/>
              </w:rPr>
              <w:t>business</w:t>
            </w:r>
          </w:p>
        </w:tc>
        <w:tc>
          <w:tcPr>
            <w:tcW w:w="4719" w:type="dxa"/>
            <w:shd w:val="clear" w:color="auto" w:fill="D3E9F8"/>
          </w:tcPr>
          <w:p w14:paraId="31D914D0" w14:textId="77777777" w:rsidR="0060298F" w:rsidRDefault="0060298F">
            <w:pPr>
              <w:pStyle w:val="TableParagraph"/>
              <w:rPr>
                <w:rFonts w:ascii="Times New Roman"/>
                <w:sz w:val="20"/>
              </w:rPr>
            </w:pPr>
          </w:p>
        </w:tc>
      </w:tr>
      <w:tr w:rsidR="0060298F" w14:paraId="0A57DB30" w14:textId="77777777">
        <w:trPr>
          <w:trHeight w:val="2015"/>
        </w:trPr>
        <w:tc>
          <w:tcPr>
            <w:tcW w:w="1320" w:type="dxa"/>
            <w:shd w:val="clear" w:color="auto" w:fill="F7C9AC"/>
          </w:tcPr>
          <w:p w14:paraId="53D0BFD3" w14:textId="77777777" w:rsidR="0060298F" w:rsidRDefault="00000000">
            <w:pPr>
              <w:pStyle w:val="TableParagraph"/>
              <w:spacing w:before="21"/>
              <w:ind w:left="27" w:right="18"/>
              <w:jc w:val="center"/>
            </w:pPr>
            <w:r>
              <w:rPr>
                <w:spacing w:val="-5"/>
              </w:rPr>
              <w:t>(a)</w:t>
            </w:r>
          </w:p>
        </w:tc>
        <w:tc>
          <w:tcPr>
            <w:tcW w:w="3929" w:type="dxa"/>
            <w:shd w:val="clear" w:color="auto" w:fill="F7C9AC"/>
          </w:tcPr>
          <w:p w14:paraId="0A5BE995" w14:textId="77777777" w:rsidR="0060298F" w:rsidRDefault="00000000">
            <w:pPr>
              <w:pStyle w:val="TableParagraph"/>
              <w:spacing w:before="21"/>
              <w:ind w:left="4"/>
              <w:jc w:val="center"/>
            </w:pPr>
            <w:r>
              <w:t>In</w:t>
            </w:r>
            <w:r>
              <w:rPr>
                <w:spacing w:val="4"/>
              </w:rPr>
              <w:t xml:space="preserve"> </w:t>
            </w:r>
            <w:r>
              <w:t>case</w:t>
            </w:r>
            <w:r>
              <w:rPr>
                <w:spacing w:val="7"/>
              </w:rPr>
              <w:t xml:space="preserve"> </w:t>
            </w:r>
            <w:r>
              <w:t>of</w:t>
            </w:r>
            <w:r>
              <w:rPr>
                <w:spacing w:val="7"/>
              </w:rPr>
              <w:t xml:space="preserve"> </w:t>
            </w:r>
            <w:r>
              <w:t>a</w:t>
            </w:r>
            <w:r>
              <w:rPr>
                <w:spacing w:val="6"/>
              </w:rPr>
              <w:t xml:space="preserve"> </w:t>
            </w:r>
            <w:r>
              <w:t>person</w:t>
            </w:r>
            <w:r>
              <w:rPr>
                <w:spacing w:val="2"/>
              </w:rPr>
              <w:t xml:space="preserve"> </w:t>
            </w:r>
            <w:r>
              <w:t>carrying</w:t>
            </w:r>
            <w:r>
              <w:rPr>
                <w:spacing w:val="8"/>
              </w:rPr>
              <w:t xml:space="preserve"> </w:t>
            </w:r>
            <w:r>
              <w:t>on</w:t>
            </w:r>
            <w:r>
              <w:rPr>
                <w:spacing w:val="9"/>
              </w:rPr>
              <w:t xml:space="preserve"> </w:t>
            </w:r>
            <w:r>
              <w:rPr>
                <w:spacing w:val="-2"/>
              </w:rPr>
              <w:t>business</w:t>
            </w:r>
          </w:p>
        </w:tc>
        <w:tc>
          <w:tcPr>
            <w:tcW w:w="4719" w:type="dxa"/>
            <w:shd w:val="clear" w:color="auto" w:fill="F7C9AC"/>
          </w:tcPr>
          <w:p w14:paraId="031CAA23" w14:textId="77777777" w:rsidR="0060298F" w:rsidRDefault="00000000">
            <w:pPr>
              <w:pStyle w:val="TableParagraph"/>
              <w:spacing w:before="18"/>
              <w:ind w:left="107" w:right="100"/>
              <w:jc w:val="both"/>
            </w:pPr>
            <w:r>
              <w:t xml:space="preserve">If his total sales, turnover or gross receipts in business &gt; </w:t>
            </w:r>
            <w:r>
              <w:rPr>
                <w:rFonts w:ascii="Arial"/>
                <w:w w:val="120"/>
              </w:rPr>
              <w:t xml:space="preserve">` </w:t>
            </w:r>
            <w:r>
              <w:t>1 crore in the relevant P.Y.</w:t>
            </w:r>
          </w:p>
          <w:p w14:paraId="7DB7AC3F" w14:textId="77777777" w:rsidR="0060298F" w:rsidRDefault="00000000">
            <w:pPr>
              <w:pStyle w:val="TableParagraph"/>
              <w:spacing w:before="14" w:line="295" w:lineRule="auto"/>
              <w:ind w:left="107" w:right="101"/>
              <w:jc w:val="both"/>
              <w:rPr>
                <w:rFonts w:ascii="Times New Roman" w:hAnsi="Times New Roman"/>
                <w:i/>
                <w:sz w:val="23"/>
              </w:rPr>
            </w:pPr>
            <w:r>
              <w:rPr>
                <w:rFonts w:ascii="Times New Roman" w:hAnsi="Times New Roman"/>
                <w:i/>
                <w:sz w:val="23"/>
              </w:rPr>
              <w:t>Note – The requirement of audit u/s 44AB does not apply to a person who declares profits and gains</w:t>
            </w:r>
            <w:r>
              <w:rPr>
                <w:rFonts w:ascii="Times New Roman" w:hAnsi="Times New Roman"/>
                <w:i/>
                <w:spacing w:val="-3"/>
                <w:sz w:val="23"/>
              </w:rPr>
              <w:t xml:space="preserve"> </w:t>
            </w:r>
            <w:r>
              <w:rPr>
                <w:rFonts w:ascii="Times New Roman" w:hAnsi="Times New Roman"/>
                <w:i/>
                <w:sz w:val="23"/>
              </w:rPr>
              <w:t>for</w:t>
            </w:r>
            <w:r>
              <w:rPr>
                <w:rFonts w:ascii="Times New Roman" w:hAnsi="Times New Roman"/>
                <w:i/>
                <w:spacing w:val="-5"/>
                <w:sz w:val="23"/>
              </w:rPr>
              <w:t xml:space="preserve"> </w:t>
            </w:r>
            <w:r>
              <w:rPr>
                <w:rFonts w:ascii="Times New Roman" w:hAnsi="Times New Roman"/>
                <w:i/>
                <w:sz w:val="23"/>
              </w:rPr>
              <w:t>the</w:t>
            </w:r>
            <w:r>
              <w:rPr>
                <w:rFonts w:ascii="Times New Roman" w:hAnsi="Times New Roman"/>
                <w:i/>
                <w:spacing w:val="-1"/>
                <w:sz w:val="23"/>
              </w:rPr>
              <w:t xml:space="preserve"> </w:t>
            </w:r>
            <w:r>
              <w:rPr>
                <w:rFonts w:ascii="Times New Roman" w:hAnsi="Times New Roman"/>
                <w:i/>
                <w:sz w:val="23"/>
              </w:rPr>
              <w:t>previous</w:t>
            </w:r>
            <w:r>
              <w:rPr>
                <w:rFonts w:ascii="Times New Roman" w:hAnsi="Times New Roman"/>
                <w:i/>
                <w:spacing w:val="-3"/>
                <w:sz w:val="23"/>
              </w:rPr>
              <w:t xml:space="preserve"> </w:t>
            </w:r>
            <w:r>
              <w:rPr>
                <w:rFonts w:ascii="Times New Roman" w:hAnsi="Times New Roman"/>
                <w:i/>
                <w:sz w:val="23"/>
              </w:rPr>
              <w:t>year</w:t>
            </w:r>
            <w:r>
              <w:rPr>
                <w:rFonts w:ascii="Times New Roman" w:hAnsi="Times New Roman"/>
                <w:i/>
                <w:spacing w:val="-2"/>
                <w:sz w:val="23"/>
              </w:rPr>
              <w:t xml:space="preserve"> </w:t>
            </w:r>
            <w:r>
              <w:rPr>
                <w:rFonts w:ascii="Times New Roman" w:hAnsi="Times New Roman"/>
                <w:i/>
                <w:sz w:val="23"/>
              </w:rPr>
              <w:t>on</w:t>
            </w:r>
            <w:r>
              <w:rPr>
                <w:rFonts w:ascii="Times New Roman" w:hAnsi="Times New Roman"/>
                <w:i/>
                <w:spacing w:val="-5"/>
                <w:sz w:val="23"/>
              </w:rPr>
              <w:t xml:space="preserve"> </w:t>
            </w:r>
            <w:r>
              <w:rPr>
                <w:rFonts w:ascii="Times New Roman" w:hAnsi="Times New Roman"/>
                <w:i/>
                <w:sz w:val="23"/>
              </w:rPr>
              <w:t>presumptive</w:t>
            </w:r>
            <w:r>
              <w:rPr>
                <w:rFonts w:ascii="Times New Roman" w:hAnsi="Times New Roman"/>
                <w:i/>
                <w:spacing w:val="-1"/>
                <w:sz w:val="23"/>
              </w:rPr>
              <w:t xml:space="preserve"> </w:t>
            </w:r>
            <w:r>
              <w:rPr>
                <w:rFonts w:ascii="Times New Roman" w:hAnsi="Times New Roman"/>
                <w:i/>
                <w:sz w:val="23"/>
              </w:rPr>
              <w:t>basis u/s 44</w:t>
            </w:r>
            <w:proofErr w:type="gramStart"/>
            <w:r>
              <w:rPr>
                <w:rFonts w:ascii="Times New Roman" w:hAnsi="Times New Roman"/>
                <w:i/>
                <w:sz w:val="23"/>
              </w:rPr>
              <w:t>AD(</w:t>
            </w:r>
            <w:proofErr w:type="gramEnd"/>
            <w:r>
              <w:rPr>
                <w:rFonts w:ascii="Times New Roman" w:hAnsi="Times New Roman"/>
                <w:i/>
                <w:sz w:val="23"/>
              </w:rPr>
              <w:t>1).</w:t>
            </w:r>
          </w:p>
        </w:tc>
      </w:tr>
      <w:tr w:rsidR="0060298F" w14:paraId="52A7F9C2" w14:textId="77777777">
        <w:trPr>
          <w:trHeight w:val="3342"/>
        </w:trPr>
        <w:tc>
          <w:tcPr>
            <w:tcW w:w="1320" w:type="dxa"/>
            <w:shd w:val="clear" w:color="auto" w:fill="D1F3FF"/>
          </w:tcPr>
          <w:p w14:paraId="67807303" w14:textId="77777777" w:rsidR="0060298F" w:rsidRDefault="0060298F">
            <w:pPr>
              <w:pStyle w:val="TableParagraph"/>
              <w:rPr>
                <w:rFonts w:ascii="Times New Roman"/>
                <w:sz w:val="20"/>
              </w:rPr>
            </w:pPr>
          </w:p>
        </w:tc>
        <w:tc>
          <w:tcPr>
            <w:tcW w:w="3929" w:type="dxa"/>
            <w:shd w:val="clear" w:color="auto" w:fill="D1F3FF"/>
          </w:tcPr>
          <w:p w14:paraId="45C92B3B" w14:textId="77777777" w:rsidR="0060298F" w:rsidRDefault="00000000">
            <w:pPr>
              <w:pStyle w:val="TableParagraph"/>
              <w:spacing w:before="21"/>
              <w:ind w:left="107" w:right="99"/>
              <w:jc w:val="both"/>
            </w:pPr>
            <w:r>
              <w:t>If in case of such person carrying on business –</w:t>
            </w:r>
          </w:p>
          <w:p w14:paraId="518C5AE9" w14:textId="77777777" w:rsidR="0060298F" w:rsidRDefault="00000000">
            <w:pPr>
              <w:pStyle w:val="TableParagraph"/>
              <w:numPr>
                <w:ilvl w:val="0"/>
                <w:numId w:val="212"/>
              </w:numPr>
              <w:tabs>
                <w:tab w:val="left" w:pos="463"/>
                <w:tab w:val="left" w:pos="465"/>
              </w:tabs>
              <w:spacing w:before="19"/>
              <w:ind w:right="94"/>
              <w:jc w:val="both"/>
            </w:pPr>
            <w:r>
              <w:t>Aggregate cash receipts in the relevant PY ≤ 5% of total receipts (incl. receipts for sales, turnover, gross receipts); and</w:t>
            </w:r>
          </w:p>
          <w:p w14:paraId="10888CBE" w14:textId="77777777" w:rsidR="0060298F" w:rsidRDefault="00000000">
            <w:pPr>
              <w:pStyle w:val="TableParagraph"/>
              <w:numPr>
                <w:ilvl w:val="0"/>
                <w:numId w:val="212"/>
              </w:numPr>
              <w:tabs>
                <w:tab w:val="left" w:pos="462"/>
                <w:tab w:val="left" w:pos="465"/>
              </w:tabs>
              <w:spacing w:before="20" w:line="320" w:lineRule="atLeast"/>
              <w:ind w:right="96"/>
              <w:jc w:val="both"/>
            </w:pPr>
            <w:r>
              <w:t xml:space="preserve">Aggregate cash payments in the relevant PY ≤ 5% of total payments (incl. amount incurred for </w:t>
            </w:r>
            <w:r>
              <w:rPr>
                <w:spacing w:val="-2"/>
              </w:rPr>
              <w:t>expenditure)</w:t>
            </w:r>
          </w:p>
        </w:tc>
        <w:tc>
          <w:tcPr>
            <w:tcW w:w="4719" w:type="dxa"/>
            <w:shd w:val="clear" w:color="auto" w:fill="D1F3FF"/>
          </w:tcPr>
          <w:p w14:paraId="618BFE4F" w14:textId="77777777" w:rsidR="0060298F" w:rsidRDefault="00000000">
            <w:pPr>
              <w:pStyle w:val="TableParagraph"/>
              <w:spacing w:before="21"/>
              <w:ind w:left="107"/>
            </w:pPr>
            <w:r>
              <w:t>If</w:t>
            </w:r>
            <w:r>
              <w:rPr>
                <w:spacing w:val="40"/>
              </w:rPr>
              <w:t xml:space="preserve"> </w:t>
            </w:r>
            <w:r>
              <w:t>his</w:t>
            </w:r>
            <w:r>
              <w:rPr>
                <w:spacing w:val="40"/>
              </w:rPr>
              <w:t xml:space="preserve"> </w:t>
            </w:r>
            <w:r>
              <w:t>total</w:t>
            </w:r>
            <w:r>
              <w:rPr>
                <w:spacing w:val="40"/>
              </w:rPr>
              <w:t xml:space="preserve"> </w:t>
            </w:r>
            <w:r>
              <w:t>sales,</w:t>
            </w:r>
            <w:r>
              <w:rPr>
                <w:spacing w:val="40"/>
              </w:rPr>
              <w:t xml:space="preserve"> </w:t>
            </w:r>
            <w:r>
              <w:t>turnover</w:t>
            </w:r>
            <w:r>
              <w:rPr>
                <w:spacing w:val="40"/>
              </w:rPr>
              <w:t xml:space="preserve"> </w:t>
            </w:r>
            <w:r>
              <w:t>or</w:t>
            </w:r>
            <w:r>
              <w:rPr>
                <w:spacing w:val="40"/>
              </w:rPr>
              <w:t xml:space="preserve"> </w:t>
            </w:r>
            <w:r>
              <w:t>gross</w:t>
            </w:r>
            <w:r>
              <w:rPr>
                <w:spacing w:val="40"/>
              </w:rPr>
              <w:t xml:space="preserve"> </w:t>
            </w:r>
            <w:r>
              <w:t>receipts</w:t>
            </w:r>
            <w:r>
              <w:rPr>
                <w:spacing w:val="40"/>
              </w:rPr>
              <w:t xml:space="preserve"> </w:t>
            </w:r>
            <w:r>
              <w:t xml:space="preserve">in business &gt; </w:t>
            </w:r>
            <w:r>
              <w:rPr>
                <w:rFonts w:ascii="Arial"/>
                <w:b/>
                <w:w w:val="120"/>
              </w:rPr>
              <w:t xml:space="preserve">` </w:t>
            </w:r>
            <w:r>
              <w:t>10</w:t>
            </w:r>
            <w:r>
              <w:rPr>
                <w:spacing w:val="40"/>
              </w:rPr>
              <w:t xml:space="preserve"> </w:t>
            </w:r>
            <w:r>
              <w:t>crore</w:t>
            </w:r>
            <w:r>
              <w:rPr>
                <w:spacing w:val="40"/>
              </w:rPr>
              <w:t xml:space="preserve"> </w:t>
            </w:r>
            <w:r>
              <w:t>in the relevant PY</w:t>
            </w:r>
          </w:p>
        </w:tc>
      </w:tr>
      <w:tr w:rsidR="0060298F" w14:paraId="65A05503" w14:textId="77777777">
        <w:trPr>
          <w:trHeight w:val="1019"/>
        </w:trPr>
        <w:tc>
          <w:tcPr>
            <w:tcW w:w="1320" w:type="dxa"/>
            <w:shd w:val="clear" w:color="auto" w:fill="DBDBDB"/>
          </w:tcPr>
          <w:p w14:paraId="1125783F" w14:textId="77777777" w:rsidR="0060298F" w:rsidRDefault="0060298F">
            <w:pPr>
              <w:pStyle w:val="TableParagraph"/>
              <w:rPr>
                <w:rFonts w:ascii="Times New Roman"/>
                <w:sz w:val="20"/>
              </w:rPr>
            </w:pPr>
          </w:p>
        </w:tc>
        <w:tc>
          <w:tcPr>
            <w:tcW w:w="8648" w:type="dxa"/>
            <w:gridSpan w:val="2"/>
            <w:shd w:val="clear" w:color="auto" w:fill="DBDBDB"/>
          </w:tcPr>
          <w:p w14:paraId="6582CA86" w14:textId="77777777" w:rsidR="0060298F" w:rsidRDefault="00000000">
            <w:pPr>
              <w:pStyle w:val="TableParagraph"/>
              <w:spacing w:before="18"/>
              <w:ind w:left="107" w:right="98"/>
              <w:jc w:val="both"/>
            </w:pPr>
            <w:r>
              <w:t>Note</w:t>
            </w:r>
            <w:r>
              <w:rPr>
                <w:spacing w:val="35"/>
              </w:rPr>
              <w:t xml:space="preserve"> </w:t>
            </w:r>
            <w:r>
              <w:t>–</w:t>
            </w:r>
            <w:r>
              <w:rPr>
                <w:spacing w:val="35"/>
              </w:rPr>
              <w:t xml:space="preserve"> </w:t>
            </w:r>
            <w:r>
              <w:t>For</w:t>
            </w:r>
            <w:r>
              <w:rPr>
                <w:spacing w:val="23"/>
              </w:rPr>
              <w:t xml:space="preserve"> </w:t>
            </w:r>
            <w:r>
              <w:t>this</w:t>
            </w:r>
            <w:r>
              <w:rPr>
                <w:spacing w:val="27"/>
              </w:rPr>
              <w:t xml:space="preserve"> </w:t>
            </w:r>
            <w:r>
              <w:t>purpose,</w:t>
            </w:r>
            <w:r>
              <w:rPr>
                <w:spacing w:val="20"/>
              </w:rPr>
              <w:t xml:space="preserve"> </w:t>
            </w:r>
            <w:r>
              <w:t>the</w:t>
            </w:r>
            <w:r>
              <w:rPr>
                <w:spacing w:val="24"/>
              </w:rPr>
              <w:t xml:space="preserve"> </w:t>
            </w:r>
            <w:r>
              <w:t>payment</w:t>
            </w:r>
            <w:r>
              <w:rPr>
                <w:spacing w:val="25"/>
              </w:rPr>
              <w:t xml:space="preserve"> </w:t>
            </w:r>
            <w:r>
              <w:t>or</w:t>
            </w:r>
            <w:r>
              <w:rPr>
                <w:spacing w:val="23"/>
              </w:rPr>
              <w:t xml:space="preserve"> </w:t>
            </w:r>
            <w:r>
              <w:t>receipt,</w:t>
            </w:r>
            <w:r>
              <w:rPr>
                <w:spacing w:val="24"/>
              </w:rPr>
              <w:t xml:space="preserve"> </w:t>
            </w:r>
            <w:r>
              <w:t>as</w:t>
            </w:r>
            <w:r>
              <w:rPr>
                <w:spacing w:val="24"/>
              </w:rPr>
              <w:t xml:space="preserve"> </w:t>
            </w:r>
            <w:r>
              <w:t>the</w:t>
            </w:r>
            <w:r>
              <w:rPr>
                <w:spacing w:val="24"/>
              </w:rPr>
              <w:t xml:space="preserve"> </w:t>
            </w:r>
            <w:r>
              <w:t>case</w:t>
            </w:r>
            <w:r>
              <w:rPr>
                <w:spacing w:val="24"/>
              </w:rPr>
              <w:t xml:space="preserve"> </w:t>
            </w:r>
            <w:r>
              <w:t>may</w:t>
            </w:r>
            <w:r>
              <w:rPr>
                <w:spacing w:val="23"/>
              </w:rPr>
              <w:t xml:space="preserve"> </w:t>
            </w:r>
            <w:r>
              <w:t>be,</w:t>
            </w:r>
            <w:r>
              <w:rPr>
                <w:spacing w:val="24"/>
              </w:rPr>
              <w:t xml:space="preserve"> </w:t>
            </w:r>
            <w:r>
              <w:t>by</w:t>
            </w:r>
            <w:r>
              <w:rPr>
                <w:spacing w:val="23"/>
              </w:rPr>
              <w:t xml:space="preserve"> </w:t>
            </w:r>
            <w:r>
              <w:t>a</w:t>
            </w:r>
            <w:r>
              <w:rPr>
                <w:spacing w:val="24"/>
              </w:rPr>
              <w:t xml:space="preserve"> </w:t>
            </w:r>
            <w:r>
              <w:t>cheque</w:t>
            </w:r>
            <w:r>
              <w:rPr>
                <w:spacing w:val="21"/>
              </w:rPr>
              <w:t xml:space="preserve"> </w:t>
            </w:r>
            <w:r>
              <w:t>drawn on a bank or by a bank draft, which is not account payee, would be deemed to be the payment or receipt, as the case may be, in cash.</w:t>
            </w:r>
          </w:p>
        </w:tc>
      </w:tr>
    </w:tbl>
    <w:p w14:paraId="52EA483A" w14:textId="77777777" w:rsidR="0060298F" w:rsidRDefault="0060298F">
      <w:pPr>
        <w:jc w:val="both"/>
        <w:sectPr w:rsidR="0060298F" w:rsidSect="009A72CB">
          <w:pgSz w:w="11910" w:h="16840"/>
          <w:pgMar w:top="1100" w:right="580" w:bottom="1180" w:left="740" w:header="681" w:footer="983" w:gutter="0"/>
          <w:cols w:space="720"/>
        </w:sectPr>
      </w:pPr>
    </w:p>
    <w:p w14:paraId="00E1C7BE" w14:textId="77777777" w:rsidR="0060298F" w:rsidRDefault="0060298F">
      <w:pPr>
        <w:pStyle w:val="BodyText"/>
        <w:spacing w:before="10"/>
        <w:rPr>
          <w:rFonts w:ascii="Franklin Gothic Demi"/>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0"/>
        <w:gridCol w:w="3929"/>
        <w:gridCol w:w="4719"/>
      </w:tblGrid>
      <w:tr w:rsidR="0060298F" w14:paraId="14C157A1" w14:textId="77777777">
        <w:trPr>
          <w:trHeight w:val="3016"/>
        </w:trPr>
        <w:tc>
          <w:tcPr>
            <w:tcW w:w="1320" w:type="dxa"/>
            <w:shd w:val="clear" w:color="auto" w:fill="BCD5ED"/>
          </w:tcPr>
          <w:p w14:paraId="70B8825C" w14:textId="77777777" w:rsidR="0060298F" w:rsidRDefault="00000000">
            <w:pPr>
              <w:pStyle w:val="TableParagraph"/>
              <w:spacing w:before="40"/>
              <w:ind w:left="22" w:right="18"/>
              <w:jc w:val="center"/>
            </w:pPr>
            <w:r>
              <w:rPr>
                <w:spacing w:val="-5"/>
              </w:rPr>
              <w:t>(b)</w:t>
            </w:r>
          </w:p>
        </w:tc>
        <w:tc>
          <w:tcPr>
            <w:tcW w:w="3929" w:type="dxa"/>
            <w:shd w:val="clear" w:color="auto" w:fill="BCD5ED"/>
          </w:tcPr>
          <w:p w14:paraId="716E086B" w14:textId="77777777" w:rsidR="0060298F" w:rsidRDefault="00000000">
            <w:pPr>
              <w:pStyle w:val="TableParagraph"/>
              <w:spacing w:before="38"/>
              <w:ind w:left="107" w:right="98"/>
              <w:jc w:val="both"/>
            </w:pPr>
            <w:r>
              <w:t xml:space="preserve">In case of an </w:t>
            </w:r>
            <w:proofErr w:type="spellStart"/>
            <w:r>
              <w:t>assessee</w:t>
            </w:r>
            <w:proofErr w:type="spellEnd"/>
            <w:r>
              <w:t xml:space="preserve"> covered u/s 44AE i.e., an </w:t>
            </w:r>
            <w:proofErr w:type="spellStart"/>
            <w:r>
              <w:t>assessee</w:t>
            </w:r>
            <w:proofErr w:type="spellEnd"/>
            <w:r>
              <w:t xml:space="preserve"> engaged in the business of plying, hiring or leasing goods carriages who owns not more than 10 goods carriages at any time during the </w:t>
            </w:r>
            <w:r>
              <w:rPr>
                <w:spacing w:val="-4"/>
              </w:rPr>
              <w:t>P.Y.</w:t>
            </w:r>
          </w:p>
        </w:tc>
        <w:tc>
          <w:tcPr>
            <w:tcW w:w="4719" w:type="dxa"/>
            <w:shd w:val="clear" w:color="auto" w:fill="BCD5ED"/>
          </w:tcPr>
          <w:p w14:paraId="2545E623" w14:textId="77777777" w:rsidR="0060298F" w:rsidRDefault="00000000">
            <w:pPr>
              <w:pStyle w:val="TableParagraph"/>
              <w:spacing w:before="38"/>
              <w:ind w:left="107" w:right="98"/>
              <w:jc w:val="both"/>
            </w:pPr>
            <w:r>
              <w:t xml:space="preserve">If such </w:t>
            </w:r>
            <w:proofErr w:type="spellStart"/>
            <w:r>
              <w:t>assessee</w:t>
            </w:r>
            <w:proofErr w:type="spellEnd"/>
            <w:r>
              <w:t xml:space="preserve"> claims that the profits and gains from</w:t>
            </w:r>
            <w:r>
              <w:rPr>
                <w:spacing w:val="40"/>
              </w:rPr>
              <w:t xml:space="preserve"> </w:t>
            </w:r>
            <w:r>
              <w:t>business</w:t>
            </w:r>
            <w:r>
              <w:rPr>
                <w:spacing w:val="40"/>
              </w:rPr>
              <w:t xml:space="preserve"> </w:t>
            </w:r>
            <w:r>
              <w:t>in</w:t>
            </w:r>
            <w:r>
              <w:rPr>
                <w:spacing w:val="40"/>
              </w:rPr>
              <w:t xml:space="preserve"> </w:t>
            </w:r>
            <w:r>
              <w:t>the</w:t>
            </w:r>
            <w:r>
              <w:rPr>
                <w:spacing w:val="40"/>
              </w:rPr>
              <w:t xml:space="preserve"> </w:t>
            </w:r>
            <w:r>
              <w:t>relevant</w:t>
            </w:r>
            <w:r>
              <w:rPr>
                <w:spacing w:val="40"/>
              </w:rPr>
              <w:t xml:space="preserve"> </w:t>
            </w:r>
            <w:r>
              <w:t>P.Y.</w:t>
            </w:r>
            <w:r>
              <w:rPr>
                <w:spacing w:val="40"/>
              </w:rPr>
              <w:t xml:space="preserve"> </w:t>
            </w:r>
            <w:r>
              <w:t>are</w:t>
            </w:r>
            <w:r>
              <w:rPr>
                <w:spacing w:val="40"/>
              </w:rPr>
              <w:t xml:space="preserve"> </w:t>
            </w:r>
            <w:r>
              <w:t xml:space="preserve">lower than the profits and gains computed on a presumptive basis u/s 44AE [i.e., </w:t>
            </w:r>
            <w:r>
              <w:rPr>
                <w:rFonts w:ascii="Arial"/>
                <w:w w:val="120"/>
              </w:rPr>
              <w:t>`</w:t>
            </w:r>
            <w:r>
              <w:rPr>
                <w:rFonts w:ascii="Arial"/>
                <w:spacing w:val="-2"/>
                <w:w w:val="120"/>
              </w:rPr>
              <w:t xml:space="preserve"> </w:t>
            </w:r>
            <w:r>
              <w:t>1000 per ton of</w:t>
            </w:r>
            <w:r>
              <w:rPr>
                <w:spacing w:val="40"/>
              </w:rPr>
              <w:t xml:space="preserve"> </w:t>
            </w:r>
            <w:r>
              <w:t>gross vehicle weight or unladen weight in</w:t>
            </w:r>
            <w:r>
              <w:rPr>
                <w:spacing w:val="80"/>
              </w:rPr>
              <w:t xml:space="preserve"> </w:t>
            </w:r>
            <w:proofErr w:type="gramStart"/>
            <w:r>
              <w:t>case</w:t>
            </w:r>
            <w:r>
              <w:rPr>
                <w:spacing w:val="68"/>
              </w:rPr>
              <w:t xml:space="preserve">  </w:t>
            </w:r>
            <w:r>
              <w:t>of</w:t>
            </w:r>
            <w:proofErr w:type="gramEnd"/>
            <w:r>
              <w:rPr>
                <w:spacing w:val="68"/>
              </w:rPr>
              <w:t xml:space="preserve">  </w:t>
            </w:r>
            <w:r>
              <w:t>each</w:t>
            </w:r>
            <w:r>
              <w:rPr>
                <w:spacing w:val="68"/>
              </w:rPr>
              <w:t xml:space="preserve">  </w:t>
            </w:r>
            <w:r>
              <w:t>heavy</w:t>
            </w:r>
            <w:r>
              <w:rPr>
                <w:spacing w:val="67"/>
              </w:rPr>
              <w:t xml:space="preserve">  </w:t>
            </w:r>
            <w:r>
              <w:t>goods</w:t>
            </w:r>
            <w:r>
              <w:rPr>
                <w:spacing w:val="67"/>
              </w:rPr>
              <w:t xml:space="preserve">  </w:t>
            </w:r>
            <w:r>
              <w:t>vehicle</w:t>
            </w:r>
            <w:r>
              <w:rPr>
                <w:spacing w:val="67"/>
              </w:rPr>
              <w:t xml:space="preserve">  </w:t>
            </w:r>
            <w:r>
              <w:rPr>
                <w:spacing w:val="-5"/>
              </w:rPr>
              <w:t>and</w:t>
            </w:r>
          </w:p>
          <w:p w14:paraId="059A8A89" w14:textId="77777777" w:rsidR="0060298F" w:rsidRDefault="00000000">
            <w:pPr>
              <w:pStyle w:val="TableParagraph"/>
              <w:spacing w:before="1"/>
              <w:ind w:left="107" w:right="101"/>
              <w:jc w:val="both"/>
            </w:pPr>
            <w:r>
              <w:rPr>
                <w:rFonts w:ascii="Arial"/>
                <w:w w:val="120"/>
              </w:rPr>
              <w:t>`</w:t>
            </w:r>
            <w:r>
              <w:rPr>
                <w:rFonts w:ascii="Arial"/>
                <w:spacing w:val="-2"/>
                <w:w w:val="120"/>
              </w:rPr>
              <w:t xml:space="preserve"> </w:t>
            </w:r>
            <w:r>
              <w:t>7,500 for each vehicle, other than heavy goods vehicle, for every month or part of the month</w:t>
            </w:r>
            <w:r>
              <w:rPr>
                <w:spacing w:val="80"/>
                <w:w w:val="150"/>
              </w:rPr>
              <w:t xml:space="preserve"> </w:t>
            </w:r>
            <w:r>
              <w:t>for</w:t>
            </w:r>
            <w:r>
              <w:rPr>
                <w:spacing w:val="14"/>
              </w:rPr>
              <w:t xml:space="preserve"> </w:t>
            </w:r>
            <w:r>
              <w:t>which</w:t>
            </w:r>
            <w:r>
              <w:rPr>
                <w:spacing w:val="17"/>
              </w:rPr>
              <w:t xml:space="preserve"> </w:t>
            </w:r>
            <w:r>
              <w:t>the</w:t>
            </w:r>
            <w:r>
              <w:rPr>
                <w:spacing w:val="16"/>
              </w:rPr>
              <w:t xml:space="preserve"> </w:t>
            </w:r>
            <w:r>
              <w:t>vehicle</w:t>
            </w:r>
            <w:r>
              <w:rPr>
                <w:spacing w:val="15"/>
              </w:rPr>
              <w:t xml:space="preserve"> </w:t>
            </w:r>
            <w:r>
              <w:t>is</w:t>
            </w:r>
            <w:r>
              <w:rPr>
                <w:spacing w:val="17"/>
              </w:rPr>
              <w:t xml:space="preserve"> </w:t>
            </w:r>
            <w:r>
              <w:t>owned</w:t>
            </w:r>
            <w:r>
              <w:rPr>
                <w:spacing w:val="17"/>
              </w:rPr>
              <w:t xml:space="preserve"> </w:t>
            </w:r>
            <w:r>
              <w:t>by</w:t>
            </w:r>
            <w:r>
              <w:rPr>
                <w:spacing w:val="15"/>
              </w:rPr>
              <w:t xml:space="preserve"> </w:t>
            </w:r>
            <w:r>
              <w:t>the</w:t>
            </w:r>
            <w:r>
              <w:rPr>
                <w:spacing w:val="16"/>
              </w:rPr>
              <w:t xml:space="preserve"> </w:t>
            </w:r>
            <w:proofErr w:type="spellStart"/>
            <w:r>
              <w:rPr>
                <w:spacing w:val="-2"/>
              </w:rPr>
              <w:t>assessee</w:t>
            </w:r>
            <w:proofErr w:type="spellEnd"/>
            <w:r>
              <w:rPr>
                <w:spacing w:val="-2"/>
              </w:rPr>
              <w:t>].</w:t>
            </w:r>
          </w:p>
        </w:tc>
      </w:tr>
      <w:tr w:rsidR="0060298F" w14:paraId="1CF6AF76" w14:textId="77777777">
        <w:trPr>
          <w:trHeight w:val="1710"/>
        </w:trPr>
        <w:tc>
          <w:tcPr>
            <w:tcW w:w="1320" w:type="dxa"/>
            <w:vMerge w:val="restart"/>
            <w:shd w:val="clear" w:color="auto" w:fill="FFF1CC"/>
          </w:tcPr>
          <w:p w14:paraId="584B7542" w14:textId="77777777" w:rsidR="0060298F" w:rsidRDefault="00000000">
            <w:pPr>
              <w:pStyle w:val="TableParagraph"/>
              <w:spacing w:before="40"/>
              <w:ind w:left="28" w:right="18"/>
              <w:jc w:val="center"/>
            </w:pPr>
            <w:r>
              <w:rPr>
                <w:spacing w:val="-5"/>
              </w:rPr>
              <w:t>(c)</w:t>
            </w:r>
          </w:p>
        </w:tc>
        <w:tc>
          <w:tcPr>
            <w:tcW w:w="3929" w:type="dxa"/>
            <w:shd w:val="clear" w:color="auto" w:fill="FFF1CC"/>
          </w:tcPr>
          <w:p w14:paraId="61DE408A" w14:textId="77777777" w:rsidR="0060298F" w:rsidRDefault="00000000">
            <w:pPr>
              <w:pStyle w:val="TableParagraph"/>
              <w:spacing w:before="38"/>
              <w:ind w:left="107" w:right="97"/>
              <w:jc w:val="both"/>
            </w:pPr>
            <w:r>
              <w:t xml:space="preserve">In case of an eligible </w:t>
            </w:r>
            <w:proofErr w:type="spellStart"/>
            <w:r>
              <w:t>assessee</w:t>
            </w:r>
            <w:proofErr w:type="spellEnd"/>
            <w:r>
              <w:t xml:space="preserve"> carrying</w:t>
            </w:r>
            <w:r>
              <w:rPr>
                <w:spacing w:val="40"/>
              </w:rPr>
              <w:t xml:space="preserve"> </w:t>
            </w:r>
            <w:r>
              <w:t>on</w:t>
            </w:r>
            <w:r>
              <w:rPr>
                <w:spacing w:val="40"/>
              </w:rPr>
              <w:t xml:space="preserve"> </w:t>
            </w:r>
            <w:r>
              <w:t>business,</w:t>
            </w:r>
            <w:r>
              <w:rPr>
                <w:spacing w:val="40"/>
              </w:rPr>
              <w:t xml:space="preserve"> </w:t>
            </w:r>
            <w:r>
              <w:t>whose</w:t>
            </w:r>
            <w:r>
              <w:rPr>
                <w:spacing w:val="40"/>
              </w:rPr>
              <w:t xml:space="preserve"> </w:t>
            </w:r>
            <w:r>
              <w:t>total</w:t>
            </w:r>
            <w:r>
              <w:rPr>
                <w:spacing w:val="40"/>
              </w:rPr>
              <w:t xml:space="preserve"> </w:t>
            </w:r>
            <w:r>
              <w:t xml:space="preserve">turnover, sales, gross receipts ≤ </w:t>
            </w:r>
            <w:r>
              <w:rPr>
                <w:rFonts w:ascii="Arial" w:hAnsi="Arial"/>
                <w:w w:val="120"/>
              </w:rPr>
              <w:t xml:space="preserve">` </w:t>
            </w:r>
            <w:r>
              <w:t>200 lakhs, and who has opted for section 44AD in any earlier PY</w:t>
            </w:r>
          </w:p>
        </w:tc>
        <w:tc>
          <w:tcPr>
            <w:tcW w:w="4719" w:type="dxa"/>
            <w:vMerge w:val="restart"/>
            <w:shd w:val="clear" w:color="auto" w:fill="FFF1CC"/>
          </w:tcPr>
          <w:p w14:paraId="265EC6A0" w14:textId="77777777" w:rsidR="0060298F" w:rsidRDefault="00000000">
            <w:pPr>
              <w:pStyle w:val="TableParagraph"/>
              <w:spacing w:before="38"/>
              <w:ind w:left="107" w:right="97"/>
              <w:jc w:val="both"/>
            </w:pPr>
            <w:r>
              <w:t>If he declares profit for any of the five successive PYs not in accordance with section 44AD (i.e.,</w:t>
            </w:r>
            <w:r>
              <w:rPr>
                <w:spacing w:val="80"/>
              </w:rPr>
              <w:t xml:space="preserve"> </w:t>
            </w:r>
            <w:r>
              <w:t>he declares profits lower than 8% or 6% of total turnover, sales or gross receipts, as the case may be, in that year), then, he cannot opt for section 44AD for five successive PYs after the year of such default.</w:t>
            </w:r>
            <w:r>
              <w:rPr>
                <w:spacing w:val="40"/>
              </w:rPr>
              <w:t xml:space="preserve"> </w:t>
            </w:r>
            <w:r>
              <w:t>For the year of default and five successive previous years, he has to maintain books of account u/s 44AA and get them</w:t>
            </w:r>
            <w:r>
              <w:rPr>
                <w:spacing w:val="80"/>
              </w:rPr>
              <w:t xml:space="preserve"> </w:t>
            </w:r>
            <w:r>
              <w:t>audited u/s 44AB, if his income exceeds the</w:t>
            </w:r>
            <w:r>
              <w:rPr>
                <w:spacing w:val="80"/>
              </w:rPr>
              <w:t xml:space="preserve"> </w:t>
            </w:r>
            <w:r>
              <w:t>basic exemption limit.</w:t>
            </w:r>
          </w:p>
        </w:tc>
      </w:tr>
      <w:tr w:rsidR="0060298F" w14:paraId="16765CC9" w14:textId="77777777">
        <w:trPr>
          <w:trHeight w:val="2363"/>
        </w:trPr>
        <w:tc>
          <w:tcPr>
            <w:tcW w:w="1320" w:type="dxa"/>
            <w:vMerge/>
            <w:tcBorders>
              <w:top w:val="nil"/>
            </w:tcBorders>
            <w:shd w:val="clear" w:color="auto" w:fill="FFF1CC"/>
          </w:tcPr>
          <w:p w14:paraId="3EB5F259" w14:textId="77777777" w:rsidR="0060298F" w:rsidRDefault="0060298F">
            <w:pPr>
              <w:rPr>
                <w:sz w:val="2"/>
                <w:szCs w:val="2"/>
              </w:rPr>
            </w:pPr>
          </w:p>
        </w:tc>
        <w:tc>
          <w:tcPr>
            <w:tcW w:w="3929" w:type="dxa"/>
            <w:shd w:val="clear" w:color="auto" w:fill="FFF1CC"/>
          </w:tcPr>
          <w:p w14:paraId="651F07D0" w14:textId="77777777" w:rsidR="0060298F" w:rsidRDefault="00000000">
            <w:pPr>
              <w:pStyle w:val="TableParagraph"/>
              <w:spacing w:before="40"/>
              <w:ind w:left="107" w:right="91"/>
              <w:jc w:val="both"/>
            </w:pPr>
            <w:r>
              <w:t xml:space="preserve">In case of an eligible </w:t>
            </w:r>
            <w:proofErr w:type="spellStart"/>
            <w:r>
              <w:t>assessee</w:t>
            </w:r>
            <w:proofErr w:type="spellEnd"/>
            <w:r>
              <w:t xml:space="preserve"> carrying</w:t>
            </w:r>
            <w:r>
              <w:rPr>
                <w:spacing w:val="40"/>
              </w:rPr>
              <w:t xml:space="preserve"> </w:t>
            </w:r>
            <w:r>
              <w:t>on business, whose aggregate cash receipts in the relevant PY ≤ 5% of total turnover or gross receipts and whose total</w:t>
            </w:r>
            <w:r>
              <w:rPr>
                <w:spacing w:val="69"/>
              </w:rPr>
              <w:t xml:space="preserve"> </w:t>
            </w:r>
            <w:r>
              <w:t>turnover,</w:t>
            </w:r>
            <w:r>
              <w:rPr>
                <w:spacing w:val="70"/>
              </w:rPr>
              <w:t xml:space="preserve"> </w:t>
            </w:r>
            <w:r>
              <w:t>sales,</w:t>
            </w:r>
            <w:r>
              <w:rPr>
                <w:spacing w:val="70"/>
              </w:rPr>
              <w:t xml:space="preserve"> </w:t>
            </w:r>
            <w:r>
              <w:t>gross</w:t>
            </w:r>
            <w:r>
              <w:rPr>
                <w:spacing w:val="73"/>
              </w:rPr>
              <w:t xml:space="preserve"> </w:t>
            </w:r>
            <w:r>
              <w:t>receipts</w:t>
            </w:r>
            <w:r>
              <w:rPr>
                <w:spacing w:val="73"/>
              </w:rPr>
              <w:t xml:space="preserve"> </w:t>
            </w:r>
            <w:r>
              <w:rPr>
                <w:spacing w:val="-10"/>
              </w:rPr>
              <w:t>≤</w:t>
            </w:r>
          </w:p>
          <w:p w14:paraId="727B9B57" w14:textId="77777777" w:rsidR="0060298F" w:rsidRDefault="00000000">
            <w:pPr>
              <w:pStyle w:val="TableParagraph"/>
              <w:ind w:left="107" w:right="96"/>
              <w:jc w:val="both"/>
            </w:pPr>
            <w:r>
              <w:rPr>
                <w:rFonts w:ascii="Arial"/>
                <w:w w:val="120"/>
              </w:rPr>
              <w:t xml:space="preserve">` </w:t>
            </w:r>
            <w:r>
              <w:rPr>
                <w:w w:val="105"/>
              </w:rPr>
              <w:t>300 lakhs, and who has opted for section 44AD in any earlier PY</w:t>
            </w:r>
          </w:p>
        </w:tc>
        <w:tc>
          <w:tcPr>
            <w:tcW w:w="4719" w:type="dxa"/>
            <w:vMerge/>
            <w:tcBorders>
              <w:top w:val="nil"/>
            </w:tcBorders>
            <w:shd w:val="clear" w:color="auto" w:fill="FFF1CC"/>
          </w:tcPr>
          <w:p w14:paraId="0B033E36" w14:textId="77777777" w:rsidR="0060298F" w:rsidRDefault="0060298F">
            <w:pPr>
              <w:rPr>
                <w:sz w:val="2"/>
                <w:szCs w:val="2"/>
              </w:rPr>
            </w:pPr>
          </w:p>
        </w:tc>
      </w:tr>
      <w:tr w:rsidR="0060298F" w14:paraId="0A9068DC" w14:textId="77777777">
        <w:trPr>
          <w:trHeight w:val="731"/>
        </w:trPr>
        <w:tc>
          <w:tcPr>
            <w:tcW w:w="1320" w:type="dxa"/>
            <w:shd w:val="clear" w:color="auto" w:fill="A2E7FF"/>
          </w:tcPr>
          <w:p w14:paraId="55D24337" w14:textId="77777777" w:rsidR="0060298F" w:rsidRDefault="00000000">
            <w:pPr>
              <w:pStyle w:val="TableParagraph"/>
              <w:spacing w:before="40"/>
              <w:ind w:left="27" w:right="18"/>
              <w:jc w:val="center"/>
            </w:pPr>
            <w:r>
              <w:rPr>
                <w:spacing w:val="-5"/>
              </w:rPr>
              <w:t>II</w:t>
            </w:r>
          </w:p>
        </w:tc>
        <w:tc>
          <w:tcPr>
            <w:tcW w:w="3929" w:type="dxa"/>
            <w:shd w:val="clear" w:color="auto" w:fill="A2E7FF"/>
          </w:tcPr>
          <w:p w14:paraId="7E6977A8" w14:textId="77777777" w:rsidR="0060298F" w:rsidRDefault="00000000">
            <w:pPr>
              <w:pStyle w:val="TableParagraph"/>
              <w:tabs>
                <w:tab w:val="left" w:pos="539"/>
                <w:tab w:val="left" w:pos="1170"/>
                <w:tab w:val="left" w:pos="1585"/>
                <w:tab w:val="left" w:pos="2555"/>
                <w:tab w:val="left" w:pos="3575"/>
              </w:tabs>
              <w:spacing w:before="40"/>
              <w:ind w:left="107" w:right="98"/>
            </w:pPr>
            <w:r>
              <w:rPr>
                <w:spacing w:val="-6"/>
              </w:rPr>
              <w:t>In</w:t>
            </w:r>
            <w:r>
              <w:tab/>
            </w:r>
            <w:r>
              <w:rPr>
                <w:spacing w:val="-4"/>
              </w:rPr>
              <w:t>case</w:t>
            </w:r>
            <w:r>
              <w:tab/>
            </w:r>
            <w:r>
              <w:rPr>
                <w:spacing w:val="-6"/>
              </w:rPr>
              <w:t>of</w:t>
            </w:r>
            <w:r>
              <w:tab/>
            </w:r>
            <w:r>
              <w:rPr>
                <w:spacing w:val="-2"/>
              </w:rPr>
              <w:t>persons</w:t>
            </w:r>
            <w:r>
              <w:tab/>
            </w:r>
            <w:r>
              <w:rPr>
                <w:spacing w:val="-2"/>
              </w:rPr>
              <w:t>carrying</w:t>
            </w:r>
            <w:r>
              <w:tab/>
            </w:r>
            <w:r>
              <w:rPr>
                <w:spacing w:val="-6"/>
              </w:rPr>
              <w:t xml:space="preserve">on </w:t>
            </w:r>
            <w:r>
              <w:rPr>
                <w:spacing w:val="-2"/>
              </w:rPr>
              <w:t>profession</w:t>
            </w:r>
          </w:p>
        </w:tc>
        <w:tc>
          <w:tcPr>
            <w:tcW w:w="4719" w:type="dxa"/>
            <w:shd w:val="clear" w:color="auto" w:fill="A2E7FF"/>
          </w:tcPr>
          <w:p w14:paraId="2F2070B4" w14:textId="77777777" w:rsidR="0060298F" w:rsidRDefault="0060298F">
            <w:pPr>
              <w:pStyle w:val="TableParagraph"/>
              <w:rPr>
                <w:rFonts w:ascii="Times New Roman"/>
              </w:rPr>
            </w:pPr>
          </w:p>
        </w:tc>
      </w:tr>
      <w:tr w:rsidR="0060298F" w14:paraId="6602C78E" w14:textId="77777777">
        <w:trPr>
          <w:trHeight w:val="2077"/>
        </w:trPr>
        <w:tc>
          <w:tcPr>
            <w:tcW w:w="1320" w:type="dxa"/>
            <w:shd w:val="clear" w:color="auto" w:fill="ECE1F6"/>
          </w:tcPr>
          <w:p w14:paraId="61136DA0" w14:textId="77777777" w:rsidR="0060298F" w:rsidRDefault="00000000">
            <w:pPr>
              <w:pStyle w:val="TableParagraph"/>
              <w:spacing w:before="40"/>
              <w:ind w:left="27" w:right="18"/>
              <w:jc w:val="center"/>
            </w:pPr>
            <w:r>
              <w:rPr>
                <w:spacing w:val="-5"/>
              </w:rPr>
              <w:t>(a)</w:t>
            </w:r>
          </w:p>
        </w:tc>
        <w:tc>
          <w:tcPr>
            <w:tcW w:w="3929" w:type="dxa"/>
            <w:shd w:val="clear" w:color="auto" w:fill="ECE1F6"/>
          </w:tcPr>
          <w:p w14:paraId="41618BAF" w14:textId="77777777" w:rsidR="0060298F" w:rsidRDefault="00000000">
            <w:pPr>
              <w:pStyle w:val="TableParagraph"/>
              <w:spacing w:before="40"/>
              <w:ind w:left="107"/>
            </w:pPr>
            <w:r>
              <w:t>In</w:t>
            </w:r>
            <w:r>
              <w:rPr>
                <w:spacing w:val="80"/>
                <w:w w:val="150"/>
              </w:rPr>
              <w:t xml:space="preserve"> </w:t>
            </w:r>
            <w:r>
              <w:t>case</w:t>
            </w:r>
            <w:r>
              <w:rPr>
                <w:spacing w:val="80"/>
                <w:w w:val="150"/>
              </w:rPr>
              <w:t xml:space="preserve"> </w:t>
            </w:r>
            <w:r>
              <w:t>of</w:t>
            </w:r>
            <w:r>
              <w:rPr>
                <w:spacing w:val="80"/>
                <w:w w:val="150"/>
              </w:rPr>
              <w:t xml:space="preserve"> </w:t>
            </w:r>
            <w:r>
              <w:t>a</w:t>
            </w:r>
            <w:r>
              <w:rPr>
                <w:spacing w:val="80"/>
                <w:w w:val="150"/>
              </w:rPr>
              <w:t xml:space="preserve"> </w:t>
            </w:r>
            <w:r>
              <w:t>person</w:t>
            </w:r>
            <w:r>
              <w:rPr>
                <w:spacing w:val="80"/>
                <w:w w:val="150"/>
              </w:rPr>
              <w:t xml:space="preserve"> </w:t>
            </w:r>
            <w:r>
              <w:t>carrying</w:t>
            </w:r>
            <w:r>
              <w:rPr>
                <w:spacing w:val="80"/>
                <w:w w:val="150"/>
              </w:rPr>
              <w:t xml:space="preserve"> </w:t>
            </w:r>
            <w:r>
              <w:t>on</w:t>
            </w:r>
            <w:r>
              <w:rPr>
                <w:spacing w:val="80"/>
              </w:rPr>
              <w:t xml:space="preserve"> </w:t>
            </w:r>
            <w:r>
              <w:rPr>
                <w:spacing w:val="-2"/>
              </w:rPr>
              <w:t>profession</w:t>
            </w:r>
          </w:p>
        </w:tc>
        <w:tc>
          <w:tcPr>
            <w:tcW w:w="4719" w:type="dxa"/>
            <w:shd w:val="clear" w:color="auto" w:fill="ECE1F6"/>
          </w:tcPr>
          <w:p w14:paraId="56389C61" w14:textId="77777777" w:rsidR="0060298F" w:rsidRDefault="00000000">
            <w:pPr>
              <w:pStyle w:val="TableParagraph"/>
              <w:spacing w:before="40"/>
              <w:ind w:left="107" w:right="98"/>
              <w:jc w:val="both"/>
            </w:pPr>
            <w:r>
              <w:rPr>
                <w:w w:val="105"/>
              </w:rPr>
              <w:t>If</w:t>
            </w:r>
            <w:r>
              <w:rPr>
                <w:spacing w:val="-2"/>
                <w:w w:val="105"/>
              </w:rPr>
              <w:t xml:space="preserve"> </w:t>
            </w:r>
            <w:r>
              <w:rPr>
                <w:w w:val="105"/>
              </w:rPr>
              <w:t>his gross receipts in profession &gt;</w:t>
            </w:r>
            <w:r>
              <w:rPr>
                <w:spacing w:val="-3"/>
                <w:w w:val="105"/>
              </w:rPr>
              <w:t xml:space="preserve"> </w:t>
            </w:r>
            <w:r>
              <w:rPr>
                <w:rFonts w:ascii="Arial"/>
                <w:w w:val="120"/>
              </w:rPr>
              <w:t>`</w:t>
            </w:r>
            <w:r>
              <w:rPr>
                <w:rFonts w:ascii="Arial"/>
                <w:spacing w:val="-15"/>
                <w:w w:val="120"/>
              </w:rPr>
              <w:t xml:space="preserve"> </w:t>
            </w:r>
            <w:r>
              <w:rPr>
                <w:w w:val="105"/>
              </w:rPr>
              <w:t>50</w:t>
            </w:r>
            <w:r>
              <w:rPr>
                <w:spacing w:val="-1"/>
                <w:w w:val="105"/>
              </w:rPr>
              <w:t xml:space="preserve"> </w:t>
            </w:r>
            <w:r>
              <w:rPr>
                <w:w w:val="105"/>
              </w:rPr>
              <w:t>lakh in the relevant PY</w:t>
            </w:r>
          </w:p>
          <w:p w14:paraId="54D40CFA" w14:textId="77777777" w:rsidR="0060298F" w:rsidRDefault="00000000">
            <w:pPr>
              <w:pStyle w:val="TableParagraph"/>
              <w:spacing w:before="35" w:line="295" w:lineRule="auto"/>
              <w:ind w:left="107" w:right="101"/>
              <w:jc w:val="both"/>
              <w:rPr>
                <w:rFonts w:ascii="Times New Roman" w:hAnsi="Times New Roman"/>
                <w:i/>
                <w:sz w:val="23"/>
              </w:rPr>
            </w:pPr>
            <w:r>
              <w:rPr>
                <w:rFonts w:ascii="Times New Roman" w:hAnsi="Times New Roman"/>
                <w:i/>
                <w:sz w:val="23"/>
              </w:rPr>
              <w:t>Note – The requirement of audit u/s 44AB does not apply to a person who declares profits and gains</w:t>
            </w:r>
            <w:r>
              <w:rPr>
                <w:rFonts w:ascii="Times New Roman" w:hAnsi="Times New Roman"/>
                <w:i/>
                <w:spacing w:val="-3"/>
                <w:sz w:val="23"/>
              </w:rPr>
              <w:t xml:space="preserve"> </w:t>
            </w:r>
            <w:r>
              <w:rPr>
                <w:rFonts w:ascii="Times New Roman" w:hAnsi="Times New Roman"/>
                <w:i/>
                <w:sz w:val="23"/>
              </w:rPr>
              <w:t>for</w:t>
            </w:r>
            <w:r>
              <w:rPr>
                <w:rFonts w:ascii="Times New Roman" w:hAnsi="Times New Roman"/>
                <w:i/>
                <w:spacing w:val="-5"/>
                <w:sz w:val="23"/>
              </w:rPr>
              <w:t xml:space="preserve"> </w:t>
            </w:r>
            <w:r>
              <w:rPr>
                <w:rFonts w:ascii="Times New Roman" w:hAnsi="Times New Roman"/>
                <w:i/>
                <w:sz w:val="23"/>
              </w:rPr>
              <w:t>the</w:t>
            </w:r>
            <w:r>
              <w:rPr>
                <w:rFonts w:ascii="Times New Roman" w:hAnsi="Times New Roman"/>
                <w:i/>
                <w:spacing w:val="-1"/>
                <w:sz w:val="23"/>
              </w:rPr>
              <w:t xml:space="preserve"> </w:t>
            </w:r>
            <w:r>
              <w:rPr>
                <w:rFonts w:ascii="Times New Roman" w:hAnsi="Times New Roman"/>
                <w:i/>
                <w:sz w:val="23"/>
              </w:rPr>
              <w:t>previous</w:t>
            </w:r>
            <w:r>
              <w:rPr>
                <w:rFonts w:ascii="Times New Roman" w:hAnsi="Times New Roman"/>
                <w:i/>
                <w:spacing w:val="-3"/>
                <w:sz w:val="23"/>
              </w:rPr>
              <w:t xml:space="preserve"> </w:t>
            </w:r>
            <w:r>
              <w:rPr>
                <w:rFonts w:ascii="Times New Roman" w:hAnsi="Times New Roman"/>
                <w:i/>
                <w:sz w:val="23"/>
              </w:rPr>
              <w:t>year</w:t>
            </w:r>
            <w:r>
              <w:rPr>
                <w:rFonts w:ascii="Times New Roman" w:hAnsi="Times New Roman"/>
                <w:i/>
                <w:spacing w:val="-2"/>
                <w:sz w:val="23"/>
              </w:rPr>
              <w:t xml:space="preserve"> </w:t>
            </w:r>
            <w:r>
              <w:rPr>
                <w:rFonts w:ascii="Times New Roman" w:hAnsi="Times New Roman"/>
                <w:i/>
                <w:sz w:val="23"/>
              </w:rPr>
              <w:t>on</w:t>
            </w:r>
            <w:r>
              <w:rPr>
                <w:rFonts w:ascii="Times New Roman" w:hAnsi="Times New Roman"/>
                <w:i/>
                <w:spacing w:val="-5"/>
                <w:sz w:val="23"/>
              </w:rPr>
              <w:t xml:space="preserve"> </w:t>
            </w:r>
            <w:r>
              <w:rPr>
                <w:rFonts w:ascii="Times New Roman" w:hAnsi="Times New Roman"/>
                <w:i/>
                <w:sz w:val="23"/>
              </w:rPr>
              <w:t>presumptive</w:t>
            </w:r>
            <w:r>
              <w:rPr>
                <w:rFonts w:ascii="Times New Roman" w:hAnsi="Times New Roman"/>
                <w:i/>
                <w:spacing w:val="-1"/>
                <w:sz w:val="23"/>
              </w:rPr>
              <w:t xml:space="preserve"> </w:t>
            </w:r>
            <w:r>
              <w:rPr>
                <w:rFonts w:ascii="Times New Roman" w:hAnsi="Times New Roman"/>
                <w:i/>
                <w:sz w:val="23"/>
              </w:rPr>
              <w:t>basis u/s 44</w:t>
            </w:r>
            <w:proofErr w:type="gramStart"/>
            <w:r>
              <w:rPr>
                <w:rFonts w:ascii="Times New Roman" w:hAnsi="Times New Roman"/>
                <w:i/>
                <w:sz w:val="23"/>
              </w:rPr>
              <w:t>ADA(</w:t>
            </w:r>
            <w:proofErr w:type="gramEnd"/>
            <w:r>
              <w:rPr>
                <w:rFonts w:ascii="Times New Roman" w:hAnsi="Times New Roman"/>
                <w:i/>
                <w:sz w:val="23"/>
              </w:rPr>
              <w:t>1).</w:t>
            </w:r>
          </w:p>
        </w:tc>
      </w:tr>
      <w:tr w:rsidR="0060298F" w14:paraId="09294925" w14:textId="77777777">
        <w:trPr>
          <w:trHeight w:val="2363"/>
        </w:trPr>
        <w:tc>
          <w:tcPr>
            <w:tcW w:w="1320" w:type="dxa"/>
            <w:tcBorders>
              <w:bottom w:val="nil"/>
            </w:tcBorders>
            <w:shd w:val="clear" w:color="auto" w:fill="F7D2C5"/>
          </w:tcPr>
          <w:p w14:paraId="13AE92A4" w14:textId="77777777" w:rsidR="0060298F" w:rsidRDefault="00000000">
            <w:pPr>
              <w:pStyle w:val="TableParagraph"/>
              <w:spacing w:before="40"/>
              <w:ind w:left="22" w:right="18"/>
              <w:jc w:val="center"/>
            </w:pPr>
            <w:r>
              <w:rPr>
                <w:spacing w:val="-5"/>
              </w:rPr>
              <w:t>(b)</w:t>
            </w:r>
          </w:p>
        </w:tc>
        <w:tc>
          <w:tcPr>
            <w:tcW w:w="3929" w:type="dxa"/>
            <w:shd w:val="clear" w:color="auto" w:fill="F7D2C5"/>
          </w:tcPr>
          <w:p w14:paraId="2B3C6151" w14:textId="77777777" w:rsidR="0060298F" w:rsidRDefault="00000000">
            <w:pPr>
              <w:pStyle w:val="TableParagraph"/>
              <w:tabs>
                <w:tab w:val="left" w:pos="2569"/>
              </w:tabs>
              <w:spacing w:before="40"/>
              <w:ind w:left="107" w:right="97"/>
              <w:jc w:val="both"/>
            </w:pPr>
            <w:r>
              <w:t xml:space="preserve">In case of an </w:t>
            </w:r>
            <w:proofErr w:type="spellStart"/>
            <w:r>
              <w:t>assessee</w:t>
            </w:r>
            <w:proofErr w:type="spellEnd"/>
            <w:r>
              <w:t xml:space="preserve"> carrying on a notified profession under section 44</w:t>
            </w:r>
            <w:proofErr w:type="gramStart"/>
            <w:r>
              <w:t>AA(</w:t>
            </w:r>
            <w:proofErr w:type="gramEnd"/>
            <w:r>
              <w:t>1)</w:t>
            </w:r>
            <w:r>
              <w:rPr>
                <w:spacing w:val="40"/>
              </w:rPr>
              <w:t xml:space="preserve"> </w:t>
            </w:r>
            <w:r>
              <w:t>i.e.,</w:t>
            </w:r>
            <w:r>
              <w:rPr>
                <w:spacing w:val="40"/>
              </w:rPr>
              <w:t xml:space="preserve"> </w:t>
            </w:r>
            <w:r>
              <w:t>legal</w:t>
            </w:r>
            <w:r>
              <w:rPr>
                <w:spacing w:val="40"/>
              </w:rPr>
              <w:t xml:space="preserve"> </w:t>
            </w:r>
            <w:r>
              <w:t>medical,</w:t>
            </w:r>
            <w:r>
              <w:rPr>
                <w:spacing w:val="40"/>
              </w:rPr>
              <w:t xml:space="preserve"> </w:t>
            </w:r>
            <w:r>
              <w:rPr>
                <w:spacing w:val="-2"/>
              </w:rPr>
              <w:t>engineering,</w:t>
            </w:r>
            <w:r>
              <w:tab/>
            </w:r>
            <w:r>
              <w:rPr>
                <w:spacing w:val="-2"/>
              </w:rPr>
              <w:t xml:space="preserve">accountancy, </w:t>
            </w:r>
            <w:r>
              <w:t xml:space="preserve">architecture, interior decoration, technical consultancy, whose gross receipts ≤ </w:t>
            </w:r>
            <w:r>
              <w:rPr>
                <w:rFonts w:ascii="Arial" w:hAnsi="Arial"/>
                <w:w w:val="120"/>
              </w:rPr>
              <w:t xml:space="preserve">` </w:t>
            </w:r>
            <w:r>
              <w:t>50 lakhs.</w:t>
            </w:r>
          </w:p>
        </w:tc>
        <w:tc>
          <w:tcPr>
            <w:tcW w:w="4719" w:type="dxa"/>
            <w:shd w:val="clear" w:color="auto" w:fill="F7D2C5"/>
          </w:tcPr>
          <w:p w14:paraId="466E1BB2" w14:textId="77777777" w:rsidR="0060298F" w:rsidRDefault="00000000">
            <w:pPr>
              <w:pStyle w:val="TableParagraph"/>
              <w:spacing w:before="40"/>
              <w:ind w:left="107" w:right="95"/>
              <w:jc w:val="both"/>
            </w:pPr>
            <w:r>
              <w:t xml:space="preserve">If such resident </w:t>
            </w:r>
            <w:proofErr w:type="spellStart"/>
            <w:r>
              <w:t>assessee</w:t>
            </w:r>
            <w:proofErr w:type="spellEnd"/>
            <w:r>
              <w:t xml:space="preserve"> claims that the proﬁts and</w:t>
            </w:r>
            <w:r>
              <w:rPr>
                <w:spacing w:val="-7"/>
              </w:rPr>
              <w:t xml:space="preserve"> </w:t>
            </w:r>
            <w:r>
              <w:t>gains</w:t>
            </w:r>
            <w:r>
              <w:rPr>
                <w:spacing w:val="-10"/>
              </w:rPr>
              <w:t xml:space="preserve"> </w:t>
            </w:r>
            <w:r>
              <w:t>from</w:t>
            </w:r>
            <w:r>
              <w:rPr>
                <w:spacing w:val="-9"/>
              </w:rPr>
              <w:t xml:space="preserve"> </w:t>
            </w:r>
            <w:r>
              <w:t>such</w:t>
            </w:r>
            <w:r>
              <w:rPr>
                <w:spacing w:val="-8"/>
              </w:rPr>
              <w:t xml:space="preserve"> </w:t>
            </w:r>
            <w:r>
              <w:t>profession</w:t>
            </w:r>
            <w:r>
              <w:rPr>
                <w:spacing w:val="-9"/>
              </w:rPr>
              <w:t xml:space="preserve"> </w:t>
            </w:r>
            <w:r>
              <w:t>in</w:t>
            </w:r>
            <w:r>
              <w:rPr>
                <w:spacing w:val="-11"/>
              </w:rPr>
              <w:t xml:space="preserve"> </w:t>
            </w:r>
            <w:r>
              <w:t>the</w:t>
            </w:r>
            <w:r>
              <w:rPr>
                <w:spacing w:val="-8"/>
              </w:rPr>
              <w:t xml:space="preserve"> </w:t>
            </w:r>
            <w:r>
              <w:t>relevant</w:t>
            </w:r>
            <w:r>
              <w:rPr>
                <w:spacing w:val="-7"/>
              </w:rPr>
              <w:t xml:space="preserve"> </w:t>
            </w:r>
            <w:r>
              <w:t>PY are</w:t>
            </w:r>
            <w:r>
              <w:rPr>
                <w:spacing w:val="-3"/>
              </w:rPr>
              <w:t xml:space="preserve"> </w:t>
            </w:r>
            <w:r>
              <w:t>lower</w:t>
            </w:r>
            <w:r>
              <w:rPr>
                <w:spacing w:val="-6"/>
              </w:rPr>
              <w:t xml:space="preserve"> </w:t>
            </w:r>
            <w:r>
              <w:t>than</w:t>
            </w:r>
            <w:r>
              <w:rPr>
                <w:spacing w:val="-7"/>
              </w:rPr>
              <w:t xml:space="preserve"> </w:t>
            </w:r>
            <w:r>
              <w:t>the</w:t>
            </w:r>
            <w:r>
              <w:rPr>
                <w:spacing w:val="-3"/>
              </w:rPr>
              <w:t xml:space="preserve"> </w:t>
            </w:r>
            <w:r>
              <w:t>proﬁts</w:t>
            </w:r>
            <w:r>
              <w:rPr>
                <w:spacing w:val="-5"/>
              </w:rPr>
              <w:t xml:space="preserve"> </w:t>
            </w:r>
            <w:r>
              <w:t>and</w:t>
            </w:r>
            <w:r>
              <w:rPr>
                <w:spacing w:val="-3"/>
              </w:rPr>
              <w:t xml:space="preserve"> </w:t>
            </w:r>
            <w:r>
              <w:t>gains</w:t>
            </w:r>
            <w:r>
              <w:rPr>
                <w:spacing w:val="-5"/>
              </w:rPr>
              <w:t xml:space="preserve"> </w:t>
            </w:r>
            <w:r>
              <w:t>computed</w:t>
            </w:r>
            <w:r>
              <w:rPr>
                <w:spacing w:val="-5"/>
              </w:rPr>
              <w:t xml:space="preserve"> </w:t>
            </w:r>
            <w:r>
              <w:t>on a presumptive basis u/s 44ADA (50% of gross receipts) and his income exceeds the basic exemption limit in that PY.</w:t>
            </w:r>
          </w:p>
        </w:tc>
      </w:tr>
      <w:tr w:rsidR="0060298F" w14:paraId="7F6F3420" w14:textId="77777777">
        <w:trPr>
          <w:trHeight w:val="1672"/>
        </w:trPr>
        <w:tc>
          <w:tcPr>
            <w:tcW w:w="1320" w:type="dxa"/>
            <w:tcBorders>
              <w:top w:val="nil"/>
            </w:tcBorders>
            <w:shd w:val="clear" w:color="auto" w:fill="E1EED9"/>
          </w:tcPr>
          <w:p w14:paraId="0FE7BCE1" w14:textId="77777777" w:rsidR="0060298F" w:rsidRDefault="0060298F">
            <w:pPr>
              <w:pStyle w:val="TableParagraph"/>
              <w:rPr>
                <w:rFonts w:ascii="Times New Roman"/>
              </w:rPr>
            </w:pPr>
          </w:p>
        </w:tc>
        <w:tc>
          <w:tcPr>
            <w:tcW w:w="3929" w:type="dxa"/>
            <w:shd w:val="clear" w:color="auto" w:fill="E1EED9"/>
          </w:tcPr>
          <w:p w14:paraId="4845AC33" w14:textId="77777777" w:rsidR="0060298F" w:rsidRDefault="00000000">
            <w:pPr>
              <w:pStyle w:val="TableParagraph"/>
              <w:tabs>
                <w:tab w:val="left" w:pos="2569"/>
              </w:tabs>
              <w:spacing w:before="21" w:line="320" w:lineRule="atLeast"/>
              <w:ind w:left="107" w:right="97"/>
              <w:jc w:val="both"/>
            </w:pPr>
            <w:r>
              <w:t xml:space="preserve">In case of an </w:t>
            </w:r>
            <w:proofErr w:type="spellStart"/>
            <w:r>
              <w:t>assessee</w:t>
            </w:r>
            <w:proofErr w:type="spellEnd"/>
            <w:r>
              <w:rPr>
                <w:spacing w:val="40"/>
              </w:rPr>
              <w:t xml:space="preserve"> </w:t>
            </w:r>
            <w:r>
              <w:t>carrying on a notified profession under section 44</w:t>
            </w:r>
            <w:proofErr w:type="gramStart"/>
            <w:r>
              <w:t>AA(</w:t>
            </w:r>
            <w:proofErr w:type="gramEnd"/>
            <w:r>
              <w:t>1)</w:t>
            </w:r>
            <w:r>
              <w:rPr>
                <w:spacing w:val="40"/>
              </w:rPr>
              <w:t xml:space="preserve"> </w:t>
            </w:r>
            <w:r>
              <w:t>i.e.,</w:t>
            </w:r>
            <w:r>
              <w:rPr>
                <w:spacing w:val="40"/>
              </w:rPr>
              <w:t xml:space="preserve"> </w:t>
            </w:r>
            <w:r>
              <w:t>legal</w:t>
            </w:r>
            <w:r>
              <w:rPr>
                <w:spacing w:val="40"/>
              </w:rPr>
              <w:t xml:space="preserve"> </w:t>
            </w:r>
            <w:r>
              <w:t>medical,</w:t>
            </w:r>
            <w:r>
              <w:rPr>
                <w:spacing w:val="40"/>
              </w:rPr>
              <w:t xml:space="preserve"> </w:t>
            </w:r>
            <w:r>
              <w:rPr>
                <w:spacing w:val="-2"/>
              </w:rPr>
              <w:t>engineering,</w:t>
            </w:r>
            <w:r>
              <w:tab/>
            </w:r>
            <w:r>
              <w:rPr>
                <w:spacing w:val="-2"/>
              </w:rPr>
              <w:t xml:space="preserve">accountancy, </w:t>
            </w:r>
            <w:r>
              <w:t>architecture,</w:t>
            </w:r>
            <w:r>
              <w:rPr>
                <w:spacing w:val="73"/>
              </w:rPr>
              <w:t xml:space="preserve">   </w:t>
            </w:r>
            <w:r>
              <w:t>interior</w:t>
            </w:r>
            <w:r>
              <w:rPr>
                <w:spacing w:val="73"/>
              </w:rPr>
              <w:t xml:space="preserve">   </w:t>
            </w:r>
            <w:r>
              <w:rPr>
                <w:spacing w:val="-2"/>
              </w:rPr>
              <w:t>decoration,</w:t>
            </w:r>
          </w:p>
        </w:tc>
        <w:tc>
          <w:tcPr>
            <w:tcW w:w="4719" w:type="dxa"/>
            <w:shd w:val="clear" w:color="auto" w:fill="E1EED9"/>
          </w:tcPr>
          <w:p w14:paraId="33EBFDAA" w14:textId="77777777" w:rsidR="0060298F" w:rsidRDefault="0060298F">
            <w:pPr>
              <w:pStyle w:val="TableParagraph"/>
              <w:rPr>
                <w:rFonts w:ascii="Times New Roman"/>
              </w:rPr>
            </w:pPr>
          </w:p>
        </w:tc>
      </w:tr>
    </w:tbl>
    <w:p w14:paraId="682FB9DE" w14:textId="77777777" w:rsidR="0060298F" w:rsidRDefault="0060298F">
      <w:pPr>
        <w:rPr>
          <w:rFonts w:ascii="Times New Roman"/>
        </w:rPr>
        <w:sectPr w:rsidR="0060298F" w:rsidSect="009A72CB">
          <w:pgSz w:w="11910" w:h="16840"/>
          <w:pgMar w:top="1100" w:right="580" w:bottom="1180" w:left="740" w:header="681" w:footer="983" w:gutter="0"/>
          <w:cols w:space="720"/>
        </w:sectPr>
      </w:pPr>
    </w:p>
    <w:p w14:paraId="09FA5870" w14:textId="77777777" w:rsidR="0060298F" w:rsidRDefault="0060298F">
      <w:pPr>
        <w:pStyle w:val="BodyText"/>
        <w:spacing w:before="10"/>
        <w:rPr>
          <w:rFonts w:ascii="Franklin Gothic Demi"/>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0"/>
        <w:gridCol w:w="3929"/>
        <w:gridCol w:w="4719"/>
      </w:tblGrid>
      <w:tr w:rsidR="0060298F" w14:paraId="18E1491B" w14:textId="77777777">
        <w:trPr>
          <w:trHeight w:val="1343"/>
        </w:trPr>
        <w:tc>
          <w:tcPr>
            <w:tcW w:w="1320" w:type="dxa"/>
            <w:tcBorders>
              <w:top w:val="nil"/>
            </w:tcBorders>
            <w:shd w:val="clear" w:color="auto" w:fill="E1EED9"/>
          </w:tcPr>
          <w:p w14:paraId="641F6B8B" w14:textId="77777777" w:rsidR="0060298F" w:rsidRDefault="0060298F">
            <w:pPr>
              <w:pStyle w:val="TableParagraph"/>
              <w:rPr>
                <w:rFonts w:ascii="Times New Roman"/>
              </w:rPr>
            </w:pPr>
          </w:p>
        </w:tc>
        <w:tc>
          <w:tcPr>
            <w:tcW w:w="3929" w:type="dxa"/>
            <w:shd w:val="clear" w:color="auto" w:fill="E1EED9"/>
          </w:tcPr>
          <w:p w14:paraId="246DAFCE" w14:textId="77777777" w:rsidR="0060298F" w:rsidRDefault="00000000">
            <w:pPr>
              <w:pStyle w:val="TableParagraph"/>
              <w:ind w:left="107" w:right="96"/>
              <w:jc w:val="both"/>
            </w:pPr>
            <w:r>
              <w:t xml:space="preserve">technical consultancy, whose aggregate cash receipts in the relevant PY ≤ 5% of total gross receipts and whose gross receipts ≤ </w:t>
            </w:r>
            <w:r>
              <w:rPr>
                <w:rFonts w:ascii="Arial" w:hAnsi="Arial"/>
                <w:w w:val="120"/>
              </w:rPr>
              <w:t xml:space="preserve">` </w:t>
            </w:r>
            <w:r>
              <w:t>75 lakhs.</w:t>
            </w:r>
          </w:p>
        </w:tc>
        <w:tc>
          <w:tcPr>
            <w:tcW w:w="4719" w:type="dxa"/>
            <w:shd w:val="clear" w:color="auto" w:fill="E1EED9"/>
          </w:tcPr>
          <w:p w14:paraId="1EFE326D" w14:textId="77777777" w:rsidR="0060298F" w:rsidRDefault="0060298F">
            <w:pPr>
              <w:pStyle w:val="TableParagraph"/>
              <w:rPr>
                <w:rFonts w:ascii="Times New Roman"/>
              </w:rPr>
            </w:pPr>
          </w:p>
        </w:tc>
      </w:tr>
      <w:tr w:rsidR="0060298F" w14:paraId="08C72E97" w14:textId="77777777">
        <w:trPr>
          <w:trHeight w:val="1425"/>
        </w:trPr>
        <w:tc>
          <w:tcPr>
            <w:tcW w:w="9968" w:type="dxa"/>
            <w:gridSpan w:val="3"/>
            <w:shd w:val="clear" w:color="auto" w:fill="D3E9F8"/>
          </w:tcPr>
          <w:p w14:paraId="15BE4B8E" w14:textId="77777777" w:rsidR="0060298F" w:rsidRDefault="00000000">
            <w:pPr>
              <w:pStyle w:val="TableParagraph"/>
              <w:spacing w:before="40"/>
              <w:ind w:left="107"/>
            </w:pPr>
            <w:r>
              <w:t>e</w:t>
            </w:r>
            <w:r>
              <w:rPr>
                <w:spacing w:val="31"/>
              </w:rPr>
              <w:t xml:space="preserve"> </w:t>
            </w:r>
            <w:r>
              <w:t>persons</w:t>
            </w:r>
            <w:r>
              <w:rPr>
                <w:spacing w:val="31"/>
              </w:rPr>
              <w:t xml:space="preserve"> </w:t>
            </w:r>
            <w:r>
              <w:t>mentioned</w:t>
            </w:r>
            <w:r>
              <w:rPr>
                <w:spacing w:val="31"/>
              </w:rPr>
              <w:t xml:space="preserve"> </w:t>
            </w:r>
            <w:r>
              <w:t>above</w:t>
            </w:r>
            <w:r>
              <w:rPr>
                <w:spacing w:val="33"/>
              </w:rPr>
              <w:t xml:space="preserve"> </w:t>
            </w:r>
            <w:r>
              <w:t>would</w:t>
            </w:r>
            <w:r>
              <w:rPr>
                <w:spacing w:val="31"/>
              </w:rPr>
              <w:t xml:space="preserve"> </w:t>
            </w:r>
            <w:r>
              <w:t>have</w:t>
            </w:r>
            <w:r>
              <w:rPr>
                <w:spacing w:val="31"/>
              </w:rPr>
              <w:t xml:space="preserve"> </w:t>
            </w:r>
            <w:r>
              <w:t>to</w:t>
            </w:r>
            <w:r>
              <w:rPr>
                <w:spacing w:val="29"/>
              </w:rPr>
              <w:t xml:space="preserve"> </w:t>
            </w:r>
            <w:r>
              <w:t>furnish</w:t>
            </w:r>
            <w:r>
              <w:rPr>
                <w:spacing w:val="31"/>
              </w:rPr>
              <w:t xml:space="preserve"> </w:t>
            </w:r>
            <w:r>
              <w:t>by</w:t>
            </w:r>
            <w:r>
              <w:rPr>
                <w:spacing w:val="30"/>
              </w:rPr>
              <w:t xml:space="preserve"> </w:t>
            </w:r>
            <w:r>
              <w:t>the</w:t>
            </w:r>
            <w:r>
              <w:rPr>
                <w:spacing w:val="28"/>
              </w:rPr>
              <w:t xml:space="preserve"> </w:t>
            </w:r>
            <w:r>
              <w:t>speciﬁed</w:t>
            </w:r>
            <w:r>
              <w:rPr>
                <w:spacing w:val="31"/>
              </w:rPr>
              <w:t xml:space="preserve"> </w:t>
            </w:r>
            <w:r>
              <w:t>date</w:t>
            </w:r>
            <w:r>
              <w:rPr>
                <w:spacing w:val="31"/>
              </w:rPr>
              <w:t xml:space="preserve"> </w:t>
            </w:r>
            <w:r>
              <w:t>a</w:t>
            </w:r>
            <w:r>
              <w:rPr>
                <w:spacing w:val="30"/>
              </w:rPr>
              <w:t xml:space="preserve"> </w:t>
            </w:r>
            <w:r>
              <w:t>report</w:t>
            </w:r>
            <w:r>
              <w:rPr>
                <w:spacing w:val="31"/>
              </w:rPr>
              <w:t xml:space="preserve"> </w:t>
            </w:r>
            <w:r>
              <w:t>of</w:t>
            </w:r>
            <w:r>
              <w:rPr>
                <w:spacing w:val="31"/>
              </w:rPr>
              <w:t xml:space="preserve"> </w:t>
            </w:r>
            <w:r>
              <w:t>the</w:t>
            </w:r>
            <w:r>
              <w:rPr>
                <w:spacing w:val="31"/>
              </w:rPr>
              <w:t xml:space="preserve"> </w:t>
            </w:r>
            <w:r>
              <w:t>audit</w:t>
            </w:r>
            <w:r>
              <w:rPr>
                <w:spacing w:val="31"/>
              </w:rPr>
              <w:t xml:space="preserve"> </w:t>
            </w:r>
            <w:r>
              <w:t>in</w:t>
            </w:r>
            <w:r>
              <w:rPr>
                <w:spacing w:val="29"/>
              </w:rPr>
              <w:t xml:space="preserve"> </w:t>
            </w:r>
            <w:r>
              <w:t>the prescribed forms.</w:t>
            </w:r>
          </w:p>
          <w:p w14:paraId="406549A6" w14:textId="77777777" w:rsidR="0060298F" w:rsidRDefault="00000000">
            <w:pPr>
              <w:pStyle w:val="TableParagraph"/>
              <w:spacing w:before="41"/>
              <w:ind w:left="107"/>
            </w:pPr>
            <w:r>
              <w:t>“speciﬁed date” means the date one month prior</w:t>
            </w:r>
            <w:r>
              <w:rPr>
                <w:spacing w:val="-2"/>
              </w:rPr>
              <w:t xml:space="preserve"> </w:t>
            </w:r>
            <w:r>
              <w:t>to the</w:t>
            </w:r>
            <w:r>
              <w:rPr>
                <w:spacing w:val="-3"/>
              </w:rPr>
              <w:t xml:space="preserve"> </w:t>
            </w:r>
            <w:r>
              <w:t>due date for</w:t>
            </w:r>
            <w:r>
              <w:rPr>
                <w:spacing w:val="-2"/>
              </w:rPr>
              <w:t xml:space="preserve"> </w:t>
            </w:r>
            <w:r>
              <w:t>furnishing</w:t>
            </w:r>
            <w:r>
              <w:rPr>
                <w:spacing w:val="-1"/>
              </w:rPr>
              <w:t xml:space="preserve"> </w:t>
            </w:r>
            <w:r>
              <w:t>the return of income under section 139(1).</w:t>
            </w:r>
          </w:p>
        </w:tc>
      </w:tr>
    </w:tbl>
    <w:p w14:paraId="5C52FCB1" w14:textId="77777777" w:rsidR="0060298F" w:rsidRDefault="00000000">
      <w:pPr>
        <w:tabs>
          <w:tab w:val="left" w:pos="10230"/>
        </w:tabs>
        <w:spacing w:after="49"/>
        <w:ind w:left="133"/>
        <w:rPr>
          <w:rFonts w:ascii="Franklin Gothic Demi"/>
          <w:sz w:val="28"/>
        </w:rPr>
      </w:pPr>
      <w:bookmarkStart w:id="39" w:name="PRESUMPTIVE_INCOME_PROVISIONS"/>
      <w:bookmarkEnd w:id="39"/>
      <w:r>
        <w:rPr>
          <w:rFonts w:ascii="Franklin Gothic Demi"/>
          <w:color w:val="FFFFFF"/>
          <w:sz w:val="28"/>
          <w:shd w:val="clear" w:color="auto" w:fill="D36409"/>
        </w:rPr>
        <w:t>PRESUMPTIVE</w:t>
      </w:r>
      <w:r>
        <w:rPr>
          <w:rFonts w:ascii="Franklin Gothic Demi"/>
          <w:color w:val="FFFFFF"/>
          <w:spacing w:val="32"/>
          <w:sz w:val="28"/>
          <w:shd w:val="clear" w:color="auto" w:fill="D36409"/>
        </w:rPr>
        <w:t xml:space="preserve"> </w:t>
      </w:r>
      <w:r>
        <w:rPr>
          <w:rFonts w:ascii="Franklin Gothic Demi"/>
          <w:color w:val="FFFFFF"/>
          <w:sz w:val="28"/>
          <w:shd w:val="clear" w:color="auto" w:fill="D36409"/>
        </w:rPr>
        <w:t>INCOME</w:t>
      </w:r>
      <w:r>
        <w:rPr>
          <w:rFonts w:ascii="Franklin Gothic Demi"/>
          <w:color w:val="FFFFFF"/>
          <w:spacing w:val="30"/>
          <w:sz w:val="28"/>
          <w:shd w:val="clear" w:color="auto" w:fill="D36409"/>
        </w:rPr>
        <w:t xml:space="preserve"> </w:t>
      </w:r>
      <w:r>
        <w:rPr>
          <w:rFonts w:ascii="Franklin Gothic Demi"/>
          <w:color w:val="FFFFFF"/>
          <w:spacing w:val="-2"/>
          <w:sz w:val="28"/>
          <w:shd w:val="clear" w:color="auto" w:fill="D36409"/>
        </w:rPr>
        <w:t>PROVISIONS</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781"/>
        <w:gridCol w:w="2631"/>
        <w:gridCol w:w="2725"/>
        <w:gridCol w:w="2310"/>
      </w:tblGrid>
      <w:tr w:rsidR="0060298F" w14:paraId="4508CEA3" w14:textId="77777777">
        <w:trPr>
          <w:trHeight w:val="445"/>
        </w:trPr>
        <w:tc>
          <w:tcPr>
            <w:tcW w:w="523" w:type="dxa"/>
            <w:shd w:val="clear" w:color="auto" w:fill="9CC2E4"/>
          </w:tcPr>
          <w:p w14:paraId="76B50816" w14:textId="77777777" w:rsidR="0060298F" w:rsidRDefault="0060298F">
            <w:pPr>
              <w:pStyle w:val="TableParagraph"/>
              <w:rPr>
                <w:rFonts w:ascii="Times New Roman"/>
              </w:rPr>
            </w:pPr>
          </w:p>
        </w:tc>
        <w:tc>
          <w:tcPr>
            <w:tcW w:w="1781" w:type="dxa"/>
            <w:shd w:val="clear" w:color="auto" w:fill="9CC2E4"/>
          </w:tcPr>
          <w:p w14:paraId="1A042284" w14:textId="77777777" w:rsidR="0060298F" w:rsidRDefault="00000000">
            <w:pPr>
              <w:pStyle w:val="TableParagraph"/>
              <w:spacing w:before="59"/>
              <w:ind w:left="369"/>
            </w:pPr>
            <w:r>
              <w:rPr>
                <w:spacing w:val="-2"/>
              </w:rPr>
              <w:t>Particulars</w:t>
            </w:r>
          </w:p>
        </w:tc>
        <w:tc>
          <w:tcPr>
            <w:tcW w:w="2631" w:type="dxa"/>
            <w:shd w:val="clear" w:color="auto" w:fill="9CC2E4"/>
          </w:tcPr>
          <w:p w14:paraId="2BACD26F" w14:textId="77777777" w:rsidR="0060298F" w:rsidRDefault="00000000">
            <w:pPr>
              <w:pStyle w:val="TableParagraph"/>
              <w:spacing w:before="59"/>
              <w:ind w:left="645"/>
            </w:pPr>
            <w:r>
              <w:t>Section</w:t>
            </w:r>
            <w:r>
              <w:rPr>
                <w:spacing w:val="34"/>
              </w:rPr>
              <w:t xml:space="preserve"> </w:t>
            </w:r>
            <w:r>
              <w:rPr>
                <w:spacing w:val="-4"/>
              </w:rPr>
              <w:t>44AD</w:t>
            </w:r>
          </w:p>
        </w:tc>
        <w:tc>
          <w:tcPr>
            <w:tcW w:w="2725" w:type="dxa"/>
            <w:shd w:val="clear" w:color="auto" w:fill="9CC2E4"/>
          </w:tcPr>
          <w:p w14:paraId="2011B3CF" w14:textId="77777777" w:rsidR="0060298F" w:rsidRDefault="00000000">
            <w:pPr>
              <w:pStyle w:val="TableParagraph"/>
              <w:spacing w:before="59"/>
              <w:ind w:left="616"/>
            </w:pPr>
            <w:r>
              <w:t>Section</w:t>
            </w:r>
            <w:r>
              <w:rPr>
                <w:spacing w:val="36"/>
              </w:rPr>
              <w:t xml:space="preserve"> </w:t>
            </w:r>
            <w:r>
              <w:rPr>
                <w:spacing w:val="-2"/>
              </w:rPr>
              <w:t>44ADA</w:t>
            </w:r>
          </w:p>
        </w:tc>
        <w:tc>
          <w:tcPr>
            <w:tcW w:w="2310" w:type="dxa"/>
            <w:shd w:val="clear" w:color="auto" w:fill="9CC2E4"/>
          </w:tcPr>
          <w:p w14:paraId="622BCA9D" w14:textId="77777777" w:rsidR="0060298F" w:rsidRDefault="00000000">
            <w:pPr>
              <w:pStyle w:val="TableParagraph"/>
              <w:spacing w:before="59"/>
              <w:ind w:left="504"/>
            </w:pPr>
            <w:r>
              <w:t>Section</w:t>
            </w:r>
            <w:r>
              <w:rPr>
                <w:spacing w:val="36"/>
              </w:rPr>
              <w:t xml:space="preserve"> </w:t>
            </w:r>
            <w:r>
              <w:rPr>
                <w:spacing w:val="-4"/>
              </w:rPr>
              <w:t>44AE</w:t>
            </w:r>
          </w:p>
        </w:tc>
      </w:tr>
      <w:tr w:rsidR="0060298F" w14:paraId="1E9FC760" w14:textId="77777777">
        <w:trPr>
          <w:trHeight w:val="5076"/>
        </w:trPr>
        <w:tc>
          <w:tcPr>
            <w:tcW w:w="523" w:type="dxa"/>
            <w:tcBorders>
              <w:bottom w:val="nil"/>
            </w:tcBorders>
            <w:shd w:val="clear" w:color="auto" w:fill="E1EED9"/>
          </w:tcPr>
          <w:p w14:paraId="7DEC28BD" w14:textId="77777777" w:rsidR="0060298F" w:rsidRDefault="00000000">
            <w:pPr>
              <w:pStyle w:val="TableParagraph"/>
              <w:spacing w:before="59"/>
              <w:ind w:left="107"/>
            </w:pPr>
            <w:r>
              <w:rPr>
                <w:spacing w:val="-5"/>
              </w:rPr>
              <w:t>(1)</w:t>
            </w:r>
          </w:p>
        </w:tc>
        <w:tc>
          <w:tcPr>
            <w:tcW w:w="1781" w:type="dxa"/>
            <w:tcBorders>
              <w:bottom w:val="nil"/>
            </w:tcBorders>
            <w:shd w:val="clear" w:color="auto" w:fill="E1EED9"/>
          </w:tcPr>
          <w:p w14:paraId="67E3DF95" w14:textId="77777777" w:rsidR="0060298F" w:rsidRDefault="00000000">
            <w:pPr>
              <w:pStyle w:val="TableParagraph"/>
              <w:spacing w:before="59"/>
              <w:ind w:left="108" w:right="239"/>
            </w:pPr>
            <w:r>
              <w:rPr>
                <w:spacing w:val="-2"/>
              </w:rPr>
              <w:t xml:space="preserve">Eligible </w:t>
            </w:r>
            <w:proofErr w:type="spellStart"/>
            <w:r>
              <w:rPr>
                <w:spacing w:val="-2"/>
              </w:rPr>
              <w:t>Assessee</w:t>
            </w:r>
            <w:proofErr w:type="spellEnd"/>
          </w:p>
        </w:tc>
        <w:tc>
          <w:tcPr>
            <w:tcW w:w="2631" w:type="dxa"/>
            <w:tcBorders>
              <w:bottom w:val="nil"/>
            </w:tcBorders>
            <w:shd w:val="clear" w:color="auto" w:fill="E1EED9"/>
          </w:tcPr>
          <w:p w14:paraId="2C0539F6" w14:textId="77777777" w:rsidR="0060298F" w:rsidRDefault="00000000">
            <w:pPr>
              <w:pStyle w:val="TableParagraph"/>
              <w:spacing w:before="59"/>
              <w:ind w:left="107" w:right="96"/>
              <w:jc w:val="both"/>
            </w:pPr>
            <w:r>
              <w:t>Resident individual, HUF or Partnership ﬁrm (but not LLP) engaged in eligible business and who has</w:t>
            </w:r>
            <w:r>
              <w:rPr>
                <w:spacing w:val="-13"/>
              </w:rPr>
              <w:t xml:space="preserve"> </w:t>
            </w:r>
            <w:r>
              <w:t>not</w:t>
            </w:r>
            <w:r>
              <w:rPr>
                <w:spacing w:val="-13"/>
              </w:rPr>
              <w:t xml:space="preserve"> </w:t>
            </w:r>
            <w:r>
              <w:t>claimed</w:t>
            </w:r>
            <w:r>
              <w:rPr>
                <w:spacing w:val="-13"/>
              </w:rPr>
              <w:t xml:space="preserve"> </w:t>
            </w:r>
            <w:r>
              <w:t>deduction under section 10AA or Chapter VIA under “C – Deductions in respect of certain incomes”</w:t>
            </w:r>
          </w:p>
          <w:p w14:paraId="5F8D5C3F" w14:textId="77777777" w:rsidR="0060298F" w:rsidRDefault="00000000">
            <w:pPr>
              <w:pStyle w:val="TableParagraph"/>
              <w:tabs>
                <w:tab w:val="left" w:pos="2332"/>
              </w:tabs>
              <w:spacing w:before="59"/>
              <w:ind w:left="107" w:right="100"/>
              <w:jc w:val="both"/>
            </w:pPr>
            <w:r>
              <w:rPr>
                <w:spacing w:val="-2"/>
              </w:rPr>
              <w:t>Non-applicability</w:t>
            </w:r>
            <w:r>
              <w:tab/>
            </w:r>
            <w:r>
              <w:rPr>
                <w:spacing w:val="-6"/>
              </w:rPr>
              <w:t xml:space="preserve">of </w:t>
            </w:r>
            <w:r>
              <w:t>section 44AD in respect</w:t>
            </w:r>
            <w:r>
              <w:rPr>
                <w:spacing w:val="40"/>
              </w:rPr>
              <w:t xml:space="preserve"> </w:t>
            </w:r>
            <w:r>
              <w:t>of the following persons:</w:t>
            </w:r>
          </w:p>
          <w:p w14:paraId="4D18BA79" w14:textId="77777777" w:rsidR="0060298F" w:rsidRDefault="00000000">
            <w:pPr>
              <w:pStyle w:val="TableParagraph"/>
              <w:spacing w:before="44" w:line="320" w:lineRule="atLeast"/>
              <w:ind w:left="535" w:right="97" w:hanging="360"/>
              <w:jc w:val="both"/>
            </w:pPr>
            <w:r>
              <w:rPr>
                <w:rFonts w:ascii="Arial" w:hAnsi="Arial"/>
              </w:rPr>
              <w:t>-</w:t>
            </w:r>
            <w:r>
              <w:rPr>
                <w:rFonts w:ascii="Arial" w:hAnsi="Arial"/>
                <w:spacing w:val="40"/>
              </w:rPr>
              <w:t xml:space="preserve"> </w:t>
            </w:r>
            <w:r>
              <w:t>A person carrying on profession speciﬁed u/s 44</w:t>
            </w:r>
            <w:proofErr w:type="gramStart"/>
            <w:r>
              <w:t>AA(</w:t>
            </w:r>
            <w:proofErr w:type="gramEnd"/>
            <w:r>
              <w:t>1);</w:t>
            </w:r>
          </w:p>
        </w:tc>
        <w:tc>
          <w:tcPr>
            <w:tcW w:w="2725" w:type="dxa"/>
            <w:tcBorders>
              <w:bottom w:val="nil"/>
            </w:tcBorders>
            <w:shd w:val="clear" w:color="auto" w:fill="E1EED9"/>
          </w:tcPr>
          <w:p w14:paraId="48B688C7" w14:textId="77777777" w:rsidR="0060298F" w:rsidRDefault="00000000">
            <w:pPr>
              <w:pStyle w:val="TableParagraph"/>
              <w:tabs>
                <w:tab w:val="left" w:pos="1472"/>
                <w:tab w:val="left" w:pos="1667"/>
              </w:tabs>
              <w:spacing w:before="59"/>
              <w:ind w:left="107" w:right="95"/>
              <w:jc w:val="both"/>
            </w:pPr>
            <w:r>
              <w:t>Resident individual or resident partnership ﬁrm (but not LLP) engaged in any</w:t>
            </w:r>
            <w:r>
              <w:rPr>
                <w:spacing w:val="-13"/>
              </w:rPr>
              <w:t xml:space="preserve"> </w:t>
            </w:r>
            <w:r>
              <w:t>profession</w:t>
            </w:r>
            <w:r>
              <w:rPr>
                <w:spacing w:val="-13"/>
              </w:rPr>
              <w:t xml:space="preserve"> </w:t>
            </w:r>
            <w:r>
              <w:t>speciﬁed</w:t>
            </w:r>
            <w:r>
              <w:rPr>
                <w:spacing w:val="-13"/>
              </w:rPr>
              <w:t xml:space="preserve"> </w:t>
            </w:r>
            <w:r>
              <w:t>u/s 4</w:t>
            </w:r>
            <w:proofErr w:type="gramStart"/>
            <w:r>
              <w:t>AA(</w:t>
            </w:r>
            <w:proofErr w:type="gramEnd"/>
            <w:r>
              <w:t xml:space="preserve">1), namely, legal, </w:t>
            </w:r>
            <w:r>
              <w:rPr>
                <w:spacing w:val="-2"/>
              </w:rPr>
              <w:t>medical,</w:t>
            </w:r>
            <w:r>
              <w:tab/>
            </w:r>
            <w:r>
              <w:rPr>
                <w:spacing w:val="-2"/>
              </w:rPr>
              <w:t xml:space="preserve">engineering, </w:t>
            </w:r>
            <w:r>
              <w:t>architectural profession or profession of accountancy or</w:t>
            </w:r>
            <w:r>
              <w:rPr>
                <w:spacing w:val="-3"/>
              </w:rPr>
              <w:t xml:space="preserve"> </w:t>
            </w:r>
            <w:r>
              <w:t>technical</w:t>
            </w:r>
            <w:r>
              <w:rPr>
                <w:spacing w:val="-4"/>
              </w:rPr>
              <w:t xml:space="preserve"> </w:t>
            </w:r>
            <w:r>
              <w:t>consultancy</w:t>
            </w:r>
            <w:r>
              <w:rPr>
                <w:spacing w:val="-5"/>
              </w:rPr>
              <w:t xml:space="preserve"> </w:t>
            </w:r>
            <w:r>
              <w:t xml:space="preserve">or interior decoration or </w:t>
            </w:r>
            <w:r>
              <w:rPr>
                <w:spacing w:val="-2"/>
              </w:rPr>
              <w:t>notiﬁed</w:t>
            </w:r>
            <w:r>
              <w:tab/>
            </w:r>
            <w:r>
              <w:tab/>
            </w:r>
            <w:r>
              <w:rPr>
                <w:spacing w:val="-2"/>
              </w:rPr>
              <w:t xml:space="preserve">profession </w:t>
            </w:r>
            <w:r>
              <w:t>(authorized representative, ﬁlm artist, company secretary, profession of information technology)</w:t>
            </w:r>
          </w:p>
        </w:tc>
        <w:tc>
          <w:tcPr>
            <w:tcW w:w="2310" w:type="dxa"/>
            <w:tcBorders>
              <w:bottom w:val="nil"/>
            </w:tcBorders>
            <w:shd w:val="clear" w:color="auto" w:fill="E1EED9"/>
          </w:tcPr>
          <w:p w14:paraId="1DAA0573" w14:textId="77777777" w:rsidR="0060298F" w:rsidRDefault="00000000">
            <w:pPr>
              <w:pStyle w:val="TableParagraph"/>
              <w:spacing w:before="59"/>
              <w:ind w:left="106" w:right="96"/>
              <w:jc w:val="both"/>
            </w:pPr>
            <w:r>
              <w:t xml:space="preserve">An </w:t>
            </w:r>
            <w:proofErr w:type="spellStart"/>
            <w:r>
              <w:t>assessee</w:t>
            </w:r>
            <w:proofErr w:type="spellEnd"/>
            <w:r>
              <w:t xml:space="preserve"> owning not more than 10 goods carriages at any time during the P.Y.</w:t>
            </w:r>
          </w:p>
        </w:tc>
      </w:tr>
      <w:tr w:rsidR="0060298F" w14:paraId="3E633707" w14:textId="77777777">
        <w:trPr>
          <w:trHeight w:val="1365"/>
        </w:trPr>
        <w:tc>
          <w:tcPr>
            <w:tcW w:w="523" w:type="dxa"/>
            <w:tcBorders>
              <w:top w:val="nil"/>
              <w:bottom w:val="nil"/>
            </w:tcBorders>
            <w:shd w:val="clear" w:color="auto" w:fill="E1EED9"/>
          </w:tcPr>
          <w:p w14:paraId="72B062FF" w14:textId="77777777" w:rsidR="0060298F" w:rsidRDefault="0060298F">
            <w:pPr>
              <w:pStyle w:val="TableParagraph"/>
              <w:rPr>
                <w:rFonts w:ascii="Times New Roman"/>
              </w:rPr>
            </w:pPr>
          </w:p>
        </w:tc>
        <w:tc>
          <w:tcPr>
            <w:tcW w:w="1781" w:type="dxa"/>
            <w:tcBorders>
              <w:top w:val="nil"/>
              <w:bottom w:val="nil"/>
            </w:tcBorders>
            <w:shd w:val="clear" w:color="auto" w:fill="E1EED9"/>
          </w:tcPr>
          <w:p w14:paraId="73D2C885" w14:textId="77777777" w:rsidR="0060298F" w:rsidRDefault="0060298F">
            <w:pPr>
              <w:pStyle w:val="TableParagraph"/>
              <w:rPr>
                <w:rFonts w:ascii="Times New Roman"/>
              </w:rPr>
            </w:pPr>
          </w:p>
        </w:tc>
        <w:tc>
          <w:tcPr>
            <w:tcW w:w="2631" w:type="dxa"/>
            <w:tcBorders>
              <w:top w:val="nil"/>
              <w:bottom w:val="nil"/>
            </w:tcBorders>
            <w:shd w:val="clear" w:color="auto" w:fill="E1EED9"/>
          </w:tcPr>
          <w:p w14:paraId="78638821" w14:textId="77777777" w:rsidR="0060298F" w:rsidRDefault="00000000">
            <w:pPr>
              <w:pStyle w:val="TableParagraph"/>
              <w:spacing w:before="40" w:line="320" w:lineRule="atLeast"/>
              <w:ind w:left="535" w:right="96" w:hanging="360"/>
              <w:jc w:val="both"/>
            </w:pPr>
            <w:r>
              <w:rPr>
                <w:rFonts w:ascii="Arial"/>
              </w:rPr>
              <w:t xml:space="preserve">- </w:t>
            </w:r>
            <w:r>
              <w:t xml:space="preserve">A person earning income in the nature of commission or </w:t>
            </w:r>
            <w:r>
              <w:rPr>
                <w:spacing w:val="-2"/>
              </w:rPr>
              <w:t>brokerage;</w:t>
            </w:r>
          </w:p>
        </w:tc>
        <w:tc>
          <w:tcPr>
            <w:tcW w:w="2725" w:type="dxa"/>
            <w:tcBorders>
              <w:top w:val="nil"/>
              <w:bottom w:val="nil"/>
            </w:tcBorders>
            <w:shd w:val="clear" w:color="auto" w:fill="E1EED9"/>
          </w:tcPr>
          <w:p w14:paraId="1D6A56E5" w14:textId="77777777" w:rsidR="0060298F" w:rsidRDefault="0060298F">
            <w:pPr>
              <w:pStyle w:val="TableParagraph"/>
              <w:rPr>
                <w:rFonts w:ascii="Times New Roman"/>
              </w:rPr>
            </w:pPr>
          </w:p>
        </w:tc>
        <w:tc>
          <w:tcPr>
            <w:tcW w:w="2310" w:type="dxa"/>
            <w:tcBorders>
              <w:top w:val="nil"/>
              <w:bottom w:val="nil"/>
            </w:tcBorders>
            <w:shd w:val="clear" w:color="auto" w:fill="E1EED9"/>
          </w:tcPr>
          <w:p w14:paraId="1394613E" w14:textId="77777777" w:rsidR="0060298F" w:rsidRDefault="0060298F">
            <w:pPr>
              <w:pStyle w:val="TableParagraph"/>
              <w:rPr>
                <w:rFonts w:ascii="Times New Roman"/>
              </w:rPr>
            </w:pPr>
          </w:p>
        </w:tc>
      </w:tr>
      <w:tr w:rsidR="0060298F" w14:paraId="0F280323" w14:textId="77777777">
        <w:trPr>
          <w:trHeight w:val="769"/>
        </w:trPr>
        <w:tc>
          <w:tcPr>
            <w:tcW w:w="523" w:type="dxa"/>
            <w:tcBorders>
              <w:top w:val="nil"/>
            </w:tcBorders>
            <w:shd w:val="clear" w:color="auto" w:fill="E1EED9"/>
          </w:tcPr>
          <w:p w14:paraId="7F42E786" w14:textId="77777777" w:rsidR="0060298F" w:rsidRDefault="0060298F">
            <w:pPr>
              <w:pStyle w:val="TableParagraph"/>
              <w:rPr>
                <w:rFonts w:ascii="Times New Roman"/>
              </w:rPr>
            </w:pPr>
          </w:p>
        </w:tc>
        <w:tc>
          <w:tcPr>
            <w:tcW w:w="1781" w:type="dxa"/>
            <w:tcBorders>
              <w:top w:val="nil"/>
            </w:tcBorders>
            <w:shd w:val="clear" w:color="auto" w:fill="E1EED9"/>
          </w:tcPr>
          <w:p w14:paraId="44B8F3AB" w14:textId="77777777" w:rsidR="0060298F" w:rsidRDefault="0060298F">
            <w:pPr>
              <w:pStyle w:val="TableParagraph"/>
              <w:rPr>
                <w:rFonts w:ascii="Times New Roman"/>
              </w:rPr>
            </w:pPr>
          </w:p>
        </w:tc>
        <w:tc>
          <w:tcPr>
            <w:tcW w:w="2631" w:type="dxa"/>
            <w:tcBorders>
              <w:top w:val="nil"/>
            </w:tcBorders>
            <w:shd w:val="clear" w:color="auto" w:fill="E1EED9"/>
          </w:tcPr>
          <w:p w14:paraId="0668C7DB" w14:textId="77777777" w:rsidR="0060298F" w:rsidRDefault="00000000">
            <w:pPr>
              <w:pStyle w:val="TableParagraph"/>
              <w:tabs>
                <w:tab w:val="left" w:pos="535"/>
              </w:tabs>
              <w:spacing w:before="57"/>
              <w:ind w:left="535" w:right="97" w:hanging="360"/>
            </w:pPr>
            <w:r>
              <w:rPr>
                <w:rFonts w:ascii="Arial"/>
                <w:spacing w:val="-10"/>
              </w:rPr>
              <w:t>-</w:t>
            </w:r>
            <w:r>
              <w:rPr>
                <w:rFonts w:ascii="Arial"/>
              </w:rPr>
              <w:tab/>
            </w:r>
            <w:r>
              <w:t>A person carrying on any agency business.</w:t>
            </w:r>
          </w:p>
        </w:tc>
        <w:tc>
          <w:tcPr>
            <w:tcW w:w="2725" w:type="dxa"/>
            <w:tcBorders>
              <w:top w:val="nil"/>
            </w:tcBorders>
            <w:shd w:val="clear" w:color="auto" w:fill="E1EED9"/>
          </w:tcPr>
          <w:p w14:paraId="7CC7E323" w14:textId="77777777" w:rsidR="0060298F" w:rsidRDefault="0060298F">
            <w:pPr>
              <w:pStyle w:val="TableParagraph"/>
              <w:rPr>
                <w:rFonts w:ascii="Times New Roman"/>
              </w:rPr>
            </w:pPr>
          </w:p>
        </w:tc>
        <w:tc>
          <w:tcPr>
            <w:tcW w:w="2310" w:type="dxa"/>
            <w:tcBorders>
              <w:top w:val="nil"/>
            </w:tcBorders>
            <w:shd w:val="clear" w:color="auto" w:fill="E1EED9"/>
          </w:tcPr>
          <w:p w14:paraId="1B61B9F7" w14:textId="77777777" w:rsidR="0060298F" w:rsidRDefault="0060298F">
            <w:pPr>
              <w:pStyle w:val="TableParagraph"/>
              <w:rPr>
                <w:rFonts w:ascii="Times New Roman"/>
              </w:rPr>
            </w:pPr>
          </w:p>
        </w:tc>
      </w:tr>
      <w:tr w:rsidR="0060298F" w14:paraId="289E051E" w14:textId="77777777">
        <w:trPr>
          <w:trHeight w:val="1749"/>
        </w:trPr>
        <w:tc>
          <w:tcPr>
            <w:tcW w:w="523" w:type="dxa"/>
            <w:vMerge w:val="restart"/>
            <w:shd w:val="clear" w:color="auto" w:fill="FFE499"/>
          </w:tcPr>
          <w:p w14:paraId="0D0D175B" w14:textId="77777777" w:rsidR="0060298F" w:rsidRDefault="00000000">
            <w:pPr>
              <w:pStyle w:val="TableParagraph"/>
              <w:spacing w:before="59"/>
              <w:ind w:left="107"/>
            </w:pPr>
            <w:r>
              <w:rPr>
                <w:spacing w:val="-5"/>
              </w:rPr>
              <w:t>(2)</w:t>
            </w:r>
          </w:p>
        </w:tc>
        <w:tc>
          <w:tcPr>
            <w:tcW w:w="1781" w:type="dxa"/>
            <w:vMerge w:val="restart"/>
            <w:shd w:val="clear" w:color="auto" w:fill="FFE499"/>
          </w:tcPr>
          <w:p w14:paraId="4A45B608" w14:textId="77777777" w:rsidR="0060298F" w:rsidRDefault="00000000">
            <w:pPr>
              <w:pStyle w:val="TableParagraph"/>
              <w:spacing w:before="59"/>
              <w:ind w:left="108" w:right="219"/>
            </w:pPr>
            <w:r>
              <w:rPr>
                <w:spacing w:val="-2"/>
              </w:rPr>
              <w:t>Eligible business/ profession</w:t>
            </w:r>
          </w:p>
        </w:tc>
        <w:tc>
          <w:tcPr>
            <w:tcW w:w="2631" w:type="dxa"/>
            <w:shd w:val="clear" w:color="auto" w:fill="FFE499"/>
          </w:tcPr>
          <w:p w14:paraId="6F651EAE" w14:textId="77777777" w:rsidR="0060298F" w:rsidRDefault="00000000">
            <w:pPr>
              <w:pStyle w:val="TableParagraph"/>
              <w:spacing w:before="59"/>
              <w:ind w:left="107" w:right="97"/>
              <w:jc w:val="both"/>
            </w:pPr>
            <w:r>
              <w:t>Any business, other than business referred to in section 44AE, whose total turnover/ gross receipts</w:t>
            </w:r>
            <w:r>
              <w:rPr>
                <w:spacing w:val="80"/>
              </w:rPr>
              <w:t xml:space="preserve"> </w:t>
            </w:r>
            <w:r>
              <w:t xml:space="preserve">in the P.Y. ≤ </w:t>
            </w:r>
            <w:r>
              <w:rPr>
                <w:rFonts w:ascii="Arial" w:hAnsi="Arial"/>
                <w:b/>
                <w:w w:val="120"/>
              </w:rPr>
              <w:t xml:space="preserve">` </w:t>
            </w:r>
            <w:r>
              <w:t>200 lakhs</w:t>
            </w:r>
          </w:p>
        </w:tc>
        <w:tc>
          <w:tcPr>
            <w:tcW w:w="2725" w:type="dxa"/>
            <w:shd w:val="clear" w:color="auto" w:fill="FFE499"/>
          </w:tcPr>
          <w:p w14:paraId="1556E7E2" w14:textId="77777777" w:rsidR="0060298F" w:rsidRDefault="00000000">
            <w:pPr>
              <w:pStyle w:val="TableParagraph"/>
              <w:spacing w:before="59"/>
              <w:ind w:left="107" w:right="96"/>
              <w:jc w:val="both"/>
            </w:pPr>
            <w:r>
              <w:t>Any profession speciﬁed under section 44</w:t>
            </w:r>
            <w:proofErr w:type="gramStart"/>
            <w:r>
              <w:t>AA(</w:t>
            </w:r>
            <w:proofErr w:type="gramEnd"/>
            <w:r>
              <w:t>1), whose</w:t>
            </w:r>
            <w:r>
              <w:rPr>
                <w:spacing w:val="43"/>
              </w:rPr>
              <w:t xml:space="preserve">  </w:t>
            </w:r>
            <w:r>
              <w:t>gross</w:t>
            </w:r>
            <w:r>
              <w:rPr>
                <w:spacing w:val="49"/>
              </w:rPr>
              <w:t xml:space="preserve">  </w:t>
            </w:r>
            <w:r>
              <w:t>receipts</w:t>
            </w:r>
            <w:r>
              <w:rPr>
                <w:spacing w:val="49"/>
              </w:rPr>
              <w:t xml:space="preserve">  </w:t>
            </w:r>
            <w:r>
              <w:rPr>
                <w:spacing w:val="-10"/>
              </w:rPr>
              <w:t>≤</w:t>
            </w:r>
          </w:p>
          <w:p w14:paraId="420A8784" w14:textId="77777777" w:rsidR="0060298F" w:rsidRDefault="00000000">
            <w:pPr>
              <w:pStyle w:val="TableParagraph"/>
              <w:spacing w:before="1"/>
              <w:ind w:left="107" w:right="101"/>
              <w:jc w:val="both"/>
            </w:pPr>
            <w:r>
              <w:rPr>
                <w:rFonts w:ascii="Arial"/>
                <w:b/>
                <w:w w:val="120"/>
              </w:rPr>
              <w:t>`</w:t>
            </w:r>
            <w:r>
              <w:rPr>
                <w:rFonts w:ascii="Arial"/>
                <w:b/>
                <w:spacing w:val="-2"/>
                <w:w w:val="120"/>
              </w:rPr>
              <w:t xml:space="preserve"> </w:t>
            </w:r>
            <w:r>
              <w:rPr>
                <w:w w:val="105"/>
              </w:rPr>
              <w:t xml:space="preserve">50 lakhs in the relevant </w:t>
            </w:r>
            <w:r>
              <w:rPr>
                <w:spacing w:val="-4"/>
                <w:w w:val="105"/>
              </w:rPr>
              <w:t>P.Y.</w:t>
            </w:r>
          </w:p>
        </w:tc>
        <w:tc>
          <w:tcPr>
            <w:tcW w:w="2310" w:type="dxa"/>
            <w:vMerge w:val="restart"/>
            <w:shd w:val="clear" w:color="auto" w:fill="FFE499"/>
          </w:tcPr>
          <w:p w14:paraId="28FDB88F" w14:textId="77777777" w:rsidR="0060298F" w:rsidRDefault="00000000">
            <w:pPr>
              <w:pStyle w:val="TableParagraph"/>
              <w:spacing w:before="59"/>
              <w:ind w:left="106"/>
            </w:pPr>
            <w:r>
              <w:t>Business of plying, hiring</w:t>
            </w:r>
            <w:r>
              <w:rPr>
                <w:spacing w:val="-8"/>
              </w:rPr>
              <w:t xml:space="preserve"> </w:t>
            </w:r>
            <w:r>
              <w:t>or</w:t>
            </w:r>
            <w:r>
              <w:rPr>
                <w:spacing w:val="-8"/>
              </w:rPr>
              <w:t xml:space="preserve"> </w:t>
            </w:r>
            <w:r>
              <w:t>leasing</w:t>
            </w:r>
            <w:r>
              <w:rPr>
                <w:spacing w:val="-8"/>
              </w:rPr>
              <w:t xml:space="preserve"> </w:t>
            </w:r>
            <w:r>
              <w:t xml:space="preserve">goods </w:t>
            </w:r>
            <w:r>
              <w:rPr>
                <w:spacing w:val="-2"/>
              </w:rPr>
              <w:t>carriages</w:t>
            </w:r>
          </w:p>
        </w:tc>
      </w:tr>
      <w:tr w:rsidR="0060298F" w14:paraId="62E6765E" w14:textId="77777777">
        <w:trPr>
          <w:trHeight w:val="1041"/>
        </w:trPr>
        <w:tc>
          <w:tcPr>
            <w:tcW w:w="523" w:type="dxa"/>
            <w:vMerge/>
            <w:tcBorders>
              <w:top w:val="nil"/>
            </w:tcBorders>
            <w:shd w:val="clear" w:color="auto" w:fill="FFE499"/>
          </w:tcPr>
          <w:p w14:paraId="51370818" w14:textId="77777777" w:rsidR="0060298F" w:rsidRDefault="0060298F">
            <w:pPr>
              <w:rPr>
                <w:sz w:val="2"/>
                <w:szCs w:val="2"/>
              </w:rPr>
            </w:pPr>
          </w:p>
        </w:tc>
        <w:tc>
          <w:tcPr>
            <w:tcW w:w="1781" w:type="dxa"/>
            <w:vMerge/>
            <w:tcBorders>
              <w:top w:val="nil"/>
            </w:tcBorders>
            <w:shd w:val="clear" w:color="auto" w:fill="FFE499"/>
          </w:tcPr>
          <w:p w14:paraId="473E6366" w14:textId="77777777" w:rsidR="0060298F" w:rsidRDefault="0060298F">
            <w:pPr>
              <w:rPr>
                <w:sz w:val="2"/>
                <w:szCs w:val="2"/>
              </w:rPr>
            </w:pPr>
          </w:p>
        </w:tc>
        <w:tc>
          <w:tcPr>
            <w:tcW w:w="2631" w:type="dxa"/>
            <w:shd w:val="clear" w:color="auto" w:fill="FFE499"/>
          </w:tcPr>
          <w:p w14:paraId="3F78225C" w14:textId="77777777" w:rsidR="0060298F" w:rsidRDefault="00000000">
            <w:pPr>
              <w:pStyle w:val="TableParagraph"/>
              <w:spacing w:before="62"/>
              <w:ind w:left="107"/>
            </w:pPr>
            <w:r>
              <w:t>Any</w:t>
            </w:r>
            <w:r>
              <w:rPr>
                <w:spacing w:val="36"/>
              </w:rPr>
              <w:t xml:space="preserve"> </w:t>
            </w:r>
            <w:r>
              <w:t>business,</w:t>
            </w:r>
            <w:r>
              <w:rPr>
                <w:spacing w:val="37"/>
              </w:rPr>
              <w:t xml:space="preserve"> </w:t>
            </w:r>
            <w:r>
              <w:t>other</w:t>
            </w:r>
            <w:r>
              <w:rPr>
                <w:spacing w:val="34"/>
              </w:rPr>
              <w:t xml:space="preserve"> </w:t>
            </w:r>
            <w:r>
              <w:t xml:space="preserve">than </w:t>
            </w:r>
            <w:proofErr w:type="gramStart"/>
            <w:r>
              <w:t>business</w:t>
            </w:r>
            <w:r>
              <w:rPr>
                <w:spacing w:val="34"/>
              </w:rPr>
              <w:t xml:space="preserve">  </w:t>
            </w:r>
            <w:r>
              <w:t>referred</w:t>
            </w:r>
            <w:proofErr w:type="gramEnd"/>
            <w:r>
              <w:rPr>
                <w:spacing w:val="35"/>
              </w:rPr>
              <w:t xml:space="preserve">  </w:t>
            </w:r>
            <w:r>
              <w:t>to</w:t>
            </w:r>
            <w:r>
              <w:rPr>
                <w:spacing w:val="34"/>
              </w:rPr>
              <w:t xml:space="preserve">  </w:t>
            </w:r>
            <w:r>
              <w:rPr>
                <w:spacing w:val="-7"/>
              </w:rPr>
              <w:t>in</w:t>
            </w:r>
          </w:p>
          <w:p w14:paraId="7ECB093F" w14:textId="77777777" w:rsidR="0060298F" w:rsidRDefault="00000000">
            <w:pPr>
              <w:pStyle w:val="TableParagraph"/>
              <w:spacing w:line="307" w:lineRule="exact"/>
              <w:ind w:left="107"/>
            </w:pPr>
            <w:r>
              <w:t>section</w:t>
            </w:r>
            <w:r>
              <w:rPr>
                <w:spacing w:val="6"/>
              </w:rPr>
              <w:t xml:space="preserve"> </w:t>
            </w:r>
            <w:r>
              <w:t>44AE,</w:t>
            </w:r>
            <w:r>
              <w:rPr>
                <w:spacing w:val="5"/>
              </w:rPr>
              <w:t xml:space="preserve"> </w:t>
            </w:r>
            <w:proofErr w:type="gramStart"/>
            <w:r>
              <w:t>whose</w:t>
            </w:r>
            <w:proofErr w:type="gramEnd"/>
            <w:r>
              <w:rPr>
                <w:spacing w:val="8"/>
              </w:rPr>
              <w:t xml:space="preserve"> </w:t>
            </w:r>
            <w:r>
              <w:rPr>
                <w:spacing w:val="-4"/>
              </w:rPr>
              <w:t>total</w:t>
            </w:r>
          </w:p>
        </w:tc>
        <w:tc>
          <w:tcPr>
            <w:tcW w:w="2725" w:type="dxa"/>
            <w:shd w:val="clear" w:color="auto" w:fill="FFE499"/>
          </w:tcPr>
          <w:p w14:paraId="4E2EB052" w14:textId="77777777" w:rsidR="0060298F" w:rsidRDefault="00000000">
            <w:pPr>
              <w:pStyle w:val="TableParagraph"/>
              <w:tabs>
                <w:tab w:val="left" w:pos="1239"/>
                <w:tab w:val="left" w:pos="2123"/>
              </w:tabs>
              <w:spacing w:before="62"/>
              <w:ind w:left="107" w:right="93"/>
            </w:pPr>
            <w:r>
              <w:rPr>
                <w:spacing w:val="-2"/>
              </w:rPr>
              <w:t>Any</w:t>
            </w:r>
            <w:r>
              <w:rPr>
                <w:spacing w:val="-12"/>
              </w:rPr>
              <w:t xml:space="preserve"> </w:t>
            </w:r>
            <w:r>
              <w:rPr>
                <w:spacing w:val="-2"/>
              </w:rPr>
              <w:t>profession</w:t>
            </w:r>
            <w:r>
              <w:rPr>
                <w:spacing w:val="-12"/>
              </w:rPr>
              <w:t xml:space="preserve"> </w:t>
            </w:r>
            <w:r>
              <w:rPr>
                <w:spacing w:val="-2"/>
              </w:rPr>
              <w:t>specified</w:t>
            </w:r>
            <w:r>
              <w:rPr>
                <w:spacing w:val="-11"/>
              </w:rPr>
              <w:t xml:space="preserve"> </w:t>
            </w:r>
            <w:r>
              <w:rPr>
                <w:spacing w:val="-2"/>
              </w:rPr>
              <w:t>u/s 44</w:t>
            </w:r>
            <w:proofErr w:type="gramStart"/>
            <w:r>
              <w:rPr>
                <w:spacing w:val="-2"/>
              </w:rPr>
              <w:t>AA(</w:t>
            </w:r>
            <w:proofErr w:type="gramEnd"/>
            <w:r>
              <w:rPr>
                <w:spacing w:val="-2"/>
              </w:rPr>
              <w:t>1),</w:t>
            </w:r>
            <w:r>
              <w:tab/>
            </w:r>
            <w:r>
              <w:rPr>
                <w:spacing w:val="-4"/>
              </w:rPr>
              <w:t>whose</w:t>
            </w:r>
            <w:r>
              <w:tab/>
            </w:r>
            <w:r>
              <w:rPr>
                <w:spacing w:val="-4"/>
              </w:rPr>
              <w:t>gross</w:t>
            </w:r>
          </w:p>
          <w:p w14:paraId="702F0C22" w14:textId="77777777" w:rsidR="0060298F" w:rsidRDefault="00000000">
            <w:pPr>
              <w:pStyle w:val="TableParagraph"/>
              <w:spacing w:line="307" w:lineRule="exact"/>
              <w:ind w:left="107"/>
            </w:pPr>
            <w:r>
              <w:rPr>
                <w:w w:val="105"/>
              </w:rPr>
              <w:t>receipts</w:t>
            </w:r>
            <w:r>
              <w:rPr>
                <w:spacing w:val="-8"/>
                <w:w w:val="105"/>
              </w:rPr>
              <w:t xml:space="preserve"> </w:t>
            </w:r>
            <w:r>
              <w:rPr>
                <w:w w:val="105"/>
              </w:rPr>
              <w:t>≤</w:t>
            </w:r>
            <w:r>
              <w:rPr>
                <w:spacing w:val="-4"/>
                <w:w w:val="105"/>
              </w:rPr>
              <w:t xml:space="preserve"> </w:t>
            </w:r>
            <w:r>
              <w:rPr>
                <w:rFonts w:ascii="Arial" w:hAnsi="Arial"/>
                <w:b/>
                <w:w w:val="120"/>
              </w:rPr>
              <w:t>`</w:t>
            </w:r>
            <w:r>
              <w:rPr>
                <w:rFonts w:ascii="Arial" w:hAnsi="Arial"/>
                <w:b/>
                <w:spacing w:val="-18"/>
                <w:w w:val="120"/>
              </w:rPr>
              <w:t xml:space="preserve"> </w:t>
            </w:r>
            <w:r>
              <w:rPr>
                <w:w w:val="105"/>
              </w:rPr>
              <w:t>75</w:t>
            </w:r>
            <w:r>
              <w:rPr>
                <w:spacing w:val="-5"/>
                <w:w w:val="105"/>
              </w:rPr>
              <w:t xml:space="preserve"> </w:t>
            </w:r>
            <w:r>
              <w:rPr>
                <w:w w:val="105"/>
              </w:rPr>
              <w:t>lakhs</w:t>
            </w:r>
            <w:r>
              <w:rPr>
                <w:spacing w:val="-4"/>
                <w:w w:val="105"/>
              </w:rPr>
              <w:t xml:space="preserve"> </w:t>
            </w:r>
            <w:r>
              <w:rPr>
                <w:w w:val="105"/>
              </w:rPr>
              <w:t>in</w:t>
            </w:r>
            <w:r>
              <w:rPr>
                <w:spacing w:val="-5"/>
                <w:w w:val="105"/>
              </w:rPr>
              <w:t xml:space="preserve"> the</w:t>
            </w:r>
          </w:p>
        </w:tc>
        <w:tc>
          <w:tcPr>
            <w:tcW w:w="2310" w:type="dxa"/>
            <w:vMerge/>
            <w:tcBorders>
              <w:top w:val="nil"/>
            </w:tcBorders>
            <w:shd w:val="clear" w:color="auto" w:fill="FFE499"/>
          </w:tcPr>
          <w:p w14:paraId="57F16617" w14:textId="77777777" w:rsidR="0060298F" w:rsidRDefault="0060298F">
            <w:pPr>
              <w:rPr>
                <w:sz w:val="2"/>
                <w:szCs w:val="2"/>
              </w:rPr>
            </w:pPr>
          </w:p>
        </w:tc>
      </w:tr>
    </w:tbl>
    <w:p w14:paraId="3E57D136" w14:textId="77777777" w:rsidR="0060298F" w:rsidRDefault="0060298F">
      <w:pPr>
        <w:rPr>
          <w:sz w:val="2"/>
          <w:szCs w:val="2"/>
        </w:rPr>
        <w:sectPr w:rsidR="0060298F" w:rsidSect="009A72CB">
          <w:pgSz w:w="11910" w:h="16840"/>
          <w:pgMar w:top="1100" w:right="580" w:bottom="1180" w:left="740" w:header="681" w:footer="983" w:gutter="0"/>
          <w:cols w:space="720"/>
        </w:sectPr>
      </w:pPr>
    </w:p>
    <w:p w14:paraId="4A01CF05" w14:textId="77777777" w:rsidR="0060298F" w:rsidRDefault="0060298F">
      <w:pPr>
        <w:pStyle w:val="BodyText"/>
        <w:spacing w:before="10"/>
        <w:rPr>
          <w:rFonts w:ascii="Franklin Gothic Demi"/>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781"/>
        <w:gridCol w:w="2631"/>
        <w:gridCol w:w="94"/>
        <w:gridCol w:w="2631"/>
        <w:gridCol w:w="2309"/>
      </w:tblGrid>
      <w:tr w:rsidR="0060298F" w14:paraId="2EDA11CD" w14:textId="77777777">
        <w:trPr>
          <w:trHeight w:val="2342"/>
        </w:trPr>
        <w:tc>
          <w:tcPr>
            <w:tcW w:w="523" w:type="dxa"/>
            <w:vMerge w:val="restart"/>
            <w:shd w:val="clear" w:color="auto" w:fill="FFE499"/>
          </w:tcPr>
          <w:p w14:paraId="426FDAD1" w14:textId="77777777" w:rsidR="0060298F" w:rsidRDefault="0060298F">
            <w:pPr>
              <w:pStyle w:val="TableParagraph"/>
              <w:rPr>
                <w:rFonts w:ascii="Times New Roman"/>
              </w:rPr>
            </w:pPr>
          </w:p>
        </w:tc>
        <w:tc>
          <w:tcPr>
            <w:tcW w:w="1781" w:type="dxa"/>
            <w:vMerge w:val="restart"/>
            <w:shd w:val="clear" w:color="auto" w:fill="FFE499"/>
          </w:tcPr>
          <w:p w14:paraId="582A6242" w14:textId="77777777" w:rsidR="0060298F" w:rsidRDefault="0060298F">
            <w:pPr>
              <w:pStyle w:val="TableParagraph"/>
              <w:rPr>
                <w:rFonts w:ascii="Times New Roman"/>
              </w:rPr>
            </w:pPr>
          </w:p>
        </w:tc>
        <w:tc>
          <w:tcPr>
            <w:tcW w:w="2631" w:type="dxa"/>
            <w:shd w:val="clear" w:color="auto" w:fill="FFE499"/>
          </w:tcPr>
          <w:p w14:paraId="6D08721D" w14:textId="77777777" w:rsidR="0060298F" w:rsidRDefault="00000000">
            <w:pPr>
              <w:pStyle w:val="TableParagraph"/>
              <w:ind w:left="107" w:right="99"/>
              <w:jc w:val="both"/>
            </w:pPr>
            <w:r>
              <w:t>turnover/gross receipts</w:t>
            </w:r>
            <w:r>
              <w:rPr>
                <w:spacing w:val="80"/>
                <w:w w:val="150"/>
              </w:rPr>
              <w:t xml:space="preserve"> </w:t>
            </w:r>
            <w:r>
              <w:t>in</w:t>
            </w:r>
            <w:r>
              <w:rPr>
                <w:spacing w:val="-13"/>
              </w:rPr>
              <w:t xml:space="preserve"> </w:t>
            </w:r>
            <w:r>
              <w:t>the</w:t>
            </w:r>
            <w:r>
              <w:rPr>
                <w:spacing w:val="-2"/>
              </w:rPr>
              <w:t xml:space="preserve"> </w:t>
            </w:r>
            <w:r>
              <w:t>P.Y.</w:t>
            </w:r>
            <w:r>
              <w:rPr>
                <w:spacing w:val="-3"/>
              </w:rPr>
              <w:t xml:space="preserve"> </w:t>
            </w:r>
            <w:r>
              <w:t>≤</w:t>
            </w:r>
            <w:r>
              <w:rPr>
                <w:spacing w:val="-5"/>
              </w:rPr>
              <w:t xml:space="preserve"> </w:t>
            </w:r>
            <w:r>
              <w:rPr>
                <w:rFonts w:ascii="Arial" w:hAnsi="Arial"/>
                <w:b/>
                <w:w w:val="120"/>
              </w:rPr>
              <w:t>`</w:t>
            </w:r>
            <w:r>
              <w:rPr>
                <w:rFonts w:ascii="Arial" w:hAnsi="Arial"/>
                <w:b/>
                <w:spacing w:val="-19"/>
                <w:w w:val="120"/>
              </w:rPr>
              <w:t xml:space="preserve"> </w:t>
            </w:r>
            <w:r>
              <w:t>300</w:t>
            </w:r>
            <w:r>
              <w:rPr>
                <w:spacing w:val="-3"/>
              </w:rPr>
              <w:t xml:space="preserve"> </w:t>
            </w:r>
            <w:r>
              <w:t>lakhs</w:t>
            </w:r>
            <w:r>
              <w:rPr>
                <w:spacing w:val="-2"/>
              </w:rPr>
              <w:t xml:space="preserve"> </w:t>
            </w:r>
            <w:r>
              <w:t>in the relevant P.Y., if aggregate</w:t>
            </w:r>
            <w:r>
              <w:rPr>
                <w:spacing w:val="40"/>
              </w:rPr>
              <w:t xml:space="preserve"> </w:t>
            </w:r>
            <w:r>
              <w:t>cash</w:t>
            </w:r>
            <w:r>
              <w:rPr>
                <w:spacing w:val="40"/>
              </w:rPr>
              <w:t xml:space="preserve"> </w:t>
            </w:r>
            <w:r>
              <w:t>receipts</w:t>
            </w:r>
            <w:r>
              <w:rPr>
                <w:spacing w:val="40"/>
              </w:rPr>
              <w:t xml:space="preserve"> </w:t>
            </w:r>
            <w:r>
              <w:t xml:space="preserve">in the relevant PY ≤ 5% of total turnover or gross </w:t>
            </w:r>
            <w:r>
              <w:rPr>
                <w:spacing w:val="-2"/>
              </w:rPr>
              <w:t>receipts.</w:t>
            </w:r>
          </w:p>
        </w:tc>
        <w:tc>
          <w:tcPr>
            <w:tcW w:w="2725" w:type="dxa"/>
            <w:gridSpan w:val="2"/>
            <w:shd w:val="clear" w:color="auto" w:fill="FFE499"/>
          </w:tcPr>
          <w:p w14:paraId="780EB133" w14:textId="77777777" w:rsidR="0060298F" w:rsidRDefault="00000000">
            <w:pPr>
              <w:pStyle w:val="TableParagraph"/>
              <w:ind w:left="107" w:right="97"/>
              <w:jc w:val="both"/>
            </w:pPr>
            <w:r>
              <w:t>relevant P.Y., if aggregate cash receipts in the</w:t>
            </w:r>
            <w:r>
              <w:rPr>
                <w:spacing w:val="40"/>
              </w:rPr>
              <w:t xml:space="preserve"> </w:t>
            </w:r>
            <w:r>
              <w:t>relevant PY ≤ 5% of total gross receipts.</w:t>
            </w:r>
          </w:p>
        </w:tc>
        <w:tc>
          <w:tcPr>
            <w:tcW w:w="2309" w:type="dxa"/>
            <w:vMerge w:val="restart"/>
            <w:shd w:val="clear" w:color="auto" w:fill="FFE499"/>
          </w:tcPr>
          <w:p w14:paraId="66B0FCAB" w14:textId="77777777" w:rsidR="0060298F" w:rsidRDefault="0060298F">
            <w:pPr>
              <w:pStyle w:val="TableParagraph"/>
              <w:rPr>
                <w:rFonts w:ascii="Times New Roman"/>
              </w:rPr>
            </w:pPr>
          </w:p>
        </w:tc>
      </w:tr>
      <w:tr w:rsidR="0060298F" w14:paraId="76BB74EF" w14:textId="77777777">
        <w:trPr>
          <w:trHeight w:val="2730"/>
        </w:trPr>
        <w:tc>
          <w:tcPr>
            <w:tcW w:w="523" w:type="dxa"/>
            <w:vMerge/>
            <w:tcBorders>
              <w:top w:val="nil"/>
            </w:tcBorders>
            <w:shd w:val="clear" w:color="auto" w:fill="FFE499"/>
          </w:tcPr>
          <w:p w14:paraId="7EE9AB9A" w14:textId="77777777" w:rsidR="0060298F" w:rsidRDefault="0060298F">
            <w:pPr>
              <w:rPr>
                <w:sz w:val="2"/>
                <w:szCs w:val="2"/>
              </w:rPr>
            </w:pPr>
          </w:p>
        </w:tc>
        <w:tc>
          <w:tcPr>
            <w:tcW w:w="1781" w:type="dxa"/>
            <w:vMerge/>
            <w:tcBorders>
              <w:top w:val="nil"/>
            </w:tcBorders>
            <w:shd w:val="clear" w:color="auto" w:fill="FFE499"/>
          </w:tcPr>
          <w:p w14:paraId="656933BF" w14:textId="77777777" w:rsidR="0060298F" w:rsidRDefault="0060298F">
            <w:pPr>
              <w:rPr>
                <w:sz w:val="2"/>
                <w:szCs w:val="2"/>
              </w:rPr>
            </w:pPr>
          </w:p>
        </w:tc>
        <w:tc>
          <w:tcPr>
            <w:tcW w:w="2631" w:type="dxa"/>
            <w:shd w:val="clear" w:color="auto" w:fill="FFE499"/>
          </w:tcPr>
          <w:p w14:paraId="0FF30985" w14:textId="77777777" w:rsidR="0060298F" w:rsidRDefault="00000000">
            <w:pPr>
              <w:pStyle w:val="TableParagraph"/>
              <w:spacing w:before="59"/>
              <w:ind w:left="107" w:right="97"/>
              <w:jc w:val="both"/>
            </w:pPr>
            <w:r>
              <w:t>In</w:t>
            </w:r>
            <w:r>
              <w:rPr>
                <w:spacing w:val="-6"/>
              </w:rPr>
              <w:t xml:space="preserve"> </w:t>
            </w:r>
            <w:r>
              <w:t>eﬀect,</w:t>
            </w:r>
            <w:r>
              <w:rPr>
                <w:spacing w:val="-8"/>
              </w:rPr>
              <w:t xml:space="preserve"> </w:t>
            </w:r>
            <w:r>
              <w:t>if</w:t>
            </w:r>
            <w:r>
              <w:rPr>
                <w:spacing w:val="-5"/>
              </w:rPr>
              <w:t xml:space="preserve"> </w:t>
            </w:r>
            <w:r>
              <w:t>the</w:t>
            </w:r>
            <w:r>
              <w:rPr>
                <w:spacing w:val="-7"/>
              </w:rPr>
              <w:t xml:space="preserve"> </w:t>
            </w:r>
            <w:r>
              <w:t>turnover</w:t>
            </w:r>
            <w:r>
              <w:rPr>
                <w:spacing w:val="-6"/>
              </w:rPr>
              <w:t xml:space="preserve"> </w:t>
            </w:r>
            <w:r>
              <w:t xml:space="preserve">of </w:t>
            </w:r>
            <w:r>
              <w:rPr>
                <w:spacing w:val="-2"/>
                <w:w w:val="105"/>
              </w:rPr>
              <w:t>business</w:t>
            </w:r>
            <w:r>
              <w:rPr>
                <w:spacing w:val="-7"/>
                <w:w w:val="105"/>
              </w:rPr>
              <w:t xml:space="preserve"> </w:t>
            </w:r>
            <w:r>
              <w:rPr>
                <w:spacing w:val="-2"/>
                <w:w w:val="105"/>
              </w:rPr>
              <w:t>is</w:t>
            </w:r>
            <w:r>
              <w:rPr>
                <w:spacing w:val="-7"/>
                <w:w w:val="105"/>
              </w:rPr>
              <w:t xml:space="preserve"> </w:t>
            </w:r>
            <w:r>
              <w:rPr>
                <w:spacing w:val="-2"/>
                <w:w w:val="105"/>
              </w:rPr>
              <w:t>&gt;</w:t>
            </w:r>
            <w:r>
              <w:rPr>
                <w:spacing w:val="-5"/>
                <w:w w:val="105"/>
              </w:rPr>
              <w:t xml:space="preserve"> </w:t>
            </w:r>
            <w:r>
              <w:rPr>
                <w:rFonts w:ascii="Arial" w:hAnsi="Arial"/>
                <w:spacing w:val="-2"/>
                <w:w w:val="115"/>
              </w:rPr>
              <w:t>`</w:t>
            </w:r>
            <w:r>
              <w:rPr>
                <w:rFonts w:ascii="Arial" w:hAnsi="Arial"/>
                <w:spacing w:val="-16"/>
                <w:w w:val="115"/>
              </w:rPr>
              <w:t xml:space="preserve"> </w:t>
            </w:r>
            <w:r>
              <w:rPr>
                <w:spacing w:val="-2"/>
                <w:w w:val="105"/>
              </w:rPr>
              <w:t>200</w:t>
            </w:r>
            <w:r>
              <w:rPr>
                <w:spacing w:val="-5"/>
                <w:w w:val="105"/>
              </w:rPr>
              <w:t xml:space="preserve"> </w:t>
            </w:r>
            <w:r>
              <w:rPr>
                <w:spacing w:val="-2"/>
                <w:w w:val="105"/>
              </w:rPr>
              <w:t>lakhs</w:t>
            </w:r>
            <w:r>
              <w:rPr>
                <w:spacing w:val="-6"/>
                <w:w w:val="105"/>
              </w:rPr>
              <w:t xml:space="preserve"> </w:t>
            </w:r>
            <w:r>
              <w:rPr>
                <w:spacing w:val="-10"/>
              </w:rPr>
              <w:t>≤</w:t>
            </w:r>
          </w:p>
          <w:p w14:paraId="79C0F2B4" w14:textId="77777777" w:rsidR="0060298F" w:rsidRDefault="00000000">
            <w:pPr>
              <w:pStyle w:val="TableParagraph"/>
              <w:spacing w:before="1"/>
              <w:ind w:left="107" w:right="97"/>
              <w:jc w:val="both"/>
            </w:pPr>
            <w:r>
              <w:rPr>
                <w:rFonts w:ascii="Arial" w:hAnsi="Arial"/>
                <w:w w:val="120"/>
              </w:rPr>
              <w:t>`</w:t>
            </w:r>
            <w:r>
              <w:rPr>
                <w:rFonts w:ascii="Arial" w:hAnsi="Arial"/>
                <w:spacing w:val="-6"/>
                <w:w w:val="120"/>
              </w:rPr>
              <w:t xml:space="preserve"> </w:t>
            </w:r>
            <w:r>
              <w:t>300 lakhs, the beneﬁt of section 44AD can be availed only if aggregate cash</w:t>
            </w:r>
            <w:r>
              <w:rPr>
                <w:spacing w:val="66"/>
              </w:rPr>
              <w:t xml:space="preserve"> </w:t>
            </w:r>
            <w:r>
              <w:t>receipts</w:t>
            </w:r>
            <w:r>
              <w:rPr>
                <w:spacing w:val="67"/>
              </w:rPr>
              <w:t xml:space="preserve"> </w:t>
            </w:r>
            <w:r>
              <w:t>in</w:t>
            </w:r>
            <w:r>
              <w:rPr>
                <w:spacing w:val="63"/>
              </w:rPr>
              <w:t xml:space="preserve"> </w:t>
            </w:r>
            <w:r>
              <w:rPr>
                <w:spacing w:val="-2"/>
              </w:rPr>
              <w:t>relevant</w:t>
            </w:r>
          </w:p>
          <w:p w14:paraId="7A2BD6DA" w14:textId="77777777" w:rsidR="0060298F" w:rsidRDefault="00000000">
            <w:pPr>
              <w:pStyle w:val="TableParagraph"/>
              <w:ind w:left="107" w:right="96"/>
              <w:jc w:val="both"/>
            </w:pPr>
            <w:r>
              <w:t>P.Y.</w:t>
            </w:r>
            <w:r>
              <w:rPr>
                <w:spacing w:val="19"/>
              </w:rPr>
              <w:t xml:space="preserve"> </w:t>
            </w:r>
            <w:r>
              <w:t>≤</w:t>
            </w:r>
            <w:r>
              <w:rPr>
                <w:spacing w:val="-13"/>
              </w:rPr>
              <w:t xml:space="preserve"> </w:t>
            </w:r>
            <w:r>
              <w:t>5%</w:t>
            </w:r>
            <w:r>
              <w:rPr>
                <w:spacing w:val="-13"/>
              </w:rPr>
              <w:t xml:space="preserve"> </w:t>
            </w:r>
            <w:r>
              <w:t>of</w:t>
            </w:r>
            <w:r>
              <w:rPr>
                <w:spacing w:val="-13"/>
              </w:rPr>
              <w:t xml:space="preserve"> </w:t>
            </w:r>
            <w:r>
              <w:t>total</w:t>
            </w:r>
            <w:r>
              <w:rPr>
                <w:spacing w:val="-13"/>
              </w:rPr>
              <w:t xml:space="preserve"> </w:t>
            </w:r>
            <w:r>
              <w:t>turnover or gross receipts.</w:t>
            </w:r>
          </w:p>
        </w:tc>
        <w:tc>
          <w:tcPr>
            <w:tcW w:w="2725" w:type="dxa"/>
            <w:gridSpan w:val="2"/>
            <w:shd w:val="clear" w:color="auto" w:fill="FFE499"/>
          </w:tcPr>
          <w:p w14:paraId="7EDE65F3" w14:textId="77777777" w:rsidR="0060298F" w:rsidRDefault="00000000">
            <w:pPr>
              <w:pStyle w:val="TableParagraph"/>
              <w:spacing w:before="59"/>
              <w:ind w:left="107" w:right="90"/>
              <w:jc w:val="both"/>
            </w:pPr>
            <w:r>
              <w:rPr>
                <w:spacing w:val="-4"/>
              </w:rPr>
              <w:t>In</w:t>
            </w:r>
            <w:r>
              <w:rPr>
                <w:spacing w:val="-9"/>
              </w:rPr>
              <w:t xml:space="preserve"> </w:t>
            </w:r>
            <w:r>
              <w:rPr>
                <w:spacing w:val="-4"/>
              </w:rPr>
              <w:t>effect,</w:t>
            </w:r>
            <w:r>
              <w:rPr>
                <w:spacing w:val="-9"/>
              </w:rPr>
              <w:t xml:space="preserve"> </w:t>
            </w:r>
            <w:r>
              <w:rPr>
                <w:spacing w:val="-4"/>
              </w:rPr>
              <w:t>if</w:t>
            </w:r>
            <w:r>
              <w:rPr>
                <w:spacing w:val="-7"/>
              </w:rPr>
              <w:t xml:space="preserve"> </w:t>
            </w:r>
            <w:r>
              <w:rPr>
                <w:spacing w:val="-4"/>
              </w:rPr>
              <w:t>the</w:t>
            </w:r>
            <w:r>
              <w:rPr>
                <w:spacing w:val="-8"/>
              </w:rPr>
              <w:t xml:space="preserve"> </w:t>
            </w:r>
            <w:r>
              <w:rPr>
                <w:spacing w:val="-4"/>
              </w:rPr>
              <w:t>gross</w:t>
            </w:r>
            <w:r>
              <w:rPr>
                <w:spacing w:val="-8"/>
              </w:rPr>
              <w:t xml:space="preserve"> </w:t>
            </w:r>
            <w:r>
              <w:rPr>
                <w:spacing w:val="-4"/>
              </w:rPr>
              <w:t xml:space="preserve">receipts </w:t>
            </w:r>
            <w:r>
              <w:t xml:space="preserve">from profession is &gt; </w:t>
            </w:r>
            <w:r>
              <w:rPr>
                <w:rFonts w:ascii="Arial" w:hAnsi="Arial"/>
                <w:w w:val="120"/>
              </w:rPr>
              <w:t xml:space="preserve">` </w:t>
            </w:r>
            <w:r>
              <w:t xml:space="preserve">50 lakhs ≤ </w:t>
            </w:r>
            <w:r>
              <w:rPr>
                <w:rFonts w:ascii="Arial" w:hAnsi="Arial"/>
                <w:w w:val="120"/>
              </w:rPr>
              <w:t xml:space="preserve">` </w:t>
            </w:r>
            <w:r>
              <w:t>75 lakhs, the benefit of section 44ADA can be availed only if aggregate cash receipts in relevant P.Y.</w:t>
            </w:r>
            <w:r>
              <w:rPr>
                <w:spacing w:val="40"/>
              </w:rPr>
              <w:t xml:space="preserve"> </w:t>
            </w:r>
            <w:r>
              <w:t>≤ 5% of total gross</w:t>
            </w:r>
            <w:r>
              <w:rPr>
                <w:spacing w:val="-5"/>
              </w:rPr>
              <w:t xml:space="preserve"> </w:t>
            </w:r>
            <w:r>
              <w:t>receipts.</w:t>
            </w:r>
          </w:p>
        </w:tc>
        <w:tc>
          <w:tcPr>
            <w:tcW w:w="2309" w:type="dxa"/>
            <w:vMerge/>
            <w:tcBorders>
              <w:top w:val="nil"/>
            </w:tcBorders>
            <w:shd w:val="clear" w:color="auto" w:fill="FFE499"/>
          </w:tcPr>
          <w:p w14:paraId="34FA05C0" w14:textId="77777777" w:rsidR="0060298F" w:rsidRDefault="0060298F">
            <w:pPr>
              <w:rPr>
                <w:sz w:val="2"/>
                <w:szCs w:val="2"/>
              </w:rPr>
            </w:pPr>
          </w:p>
        </w:tc>
      </w:tr>
      <w:tr w:rsidR="0060298F" w14:paraId="345F3D5F" w14:textId="77777777">
        <w:trPr>
          <w:trHeight w:val="1425"/>
        </w:trPr>
        <w:tc>
          <w:tcPr>
            <w:tcW w:w="523" w:type="dxa"/>
            <w:vMerge/>
            <w:tcBorders>
              <w:top w:val="nil"/>
            </w:tcBorders>
            <w:shd w:val="clear" w:color="auto" w:fill="FFE499"/>
          </w:tcPr>
          <w:p w14:paraId="1081DB08" w14:textId="77777777" w:rsidR="0060298F" w:rsidRDefault="0060298F">
            <w:pPr>
              <w:rPr>
                <w:sz w:val="2"/>
                <w:szCs w:val="2"/>
              </w:rPr>
            </w:pPr>
          </w:p>
        </w:tc>
        <w:tc>
          <w:tcPr>
            <w:tcW w:w="1781" w:type="dxa"/>
            <w:vMerge/>
            <w:tcBorders>
              <w:top w:val="nil"/>
            </w:tcBorders>
            <w:shd w:val="clear" w:color="auto" w:fill="FFE499"/>
          </w:tcPr>
          <w:p w14:paraId="60BC6C17" w14:textId="77777777" w:rsidR="0060298F" w:rsidRDefault="0060298F">
            <w:pPr>
              <w:rPr>
                <w:sz w:val="2"/>
                <w:szCs w:val="2"/>
              </w:rPr>
            </w:pPr>
          </w:p>
        </w:tc>
        <w:tc>
          <w:tcPr>
            <w:tcW w:w="5356" w:type="dxa"/>
            <w:gridSpan w:val="3"/>
            <w:shd w:val="clear" w:color="auto" w:fill="FFE499"/>
          </w:tcPr>
          <w:p w14:paraId="378B9250" w14:textId="77777777" w:rsidR="0060298F" w:rsidRDefault="00000000">
            <w:pPr>
              <w:pStyle w:val="TableParagraph"/>
              <w:spacing w:before="59"/>
              <w:ind w:left="107" w:right="96"/>
              <w:jc w:val="both"/>
            </w:pPr>
            <w:r>
              <w:t>Note: For this purpose, the receipt of amount or aggregate</w:t>
            </w:r>
            <w:r>
              <w:rPr>
                <w:spacing w:val="-6"/>
              </w:rPr>
              <w:t xml:space="preserve"> </w:t>
            </w:r>
            <w:r>
              <w:t>of</w:t>
            </w:r>
            <w:r>
              <w:rPr>
                <w:spacing w:val="-8"/>
              </w:rPr>
              <w:t xml:space="preserve"> </w:t>
            </w:r>
            <w:r>
              <w:t>amounts</w:t>
            </w:r>
            <w:r>
              <w:rPr>
                <w:spacing w:val="-6"/>
              </w:rPr>
              <w:t xml:space="preserve"> </w:t>
            </w:r>
            <w:r>
              <w:t>by</w:t>
            </w:r>
            <w:r>
              <w:rPr>
                <w:spacing w:val="-7"/>
              </w:rPr>
              <w:t xml:space="preserve"> </w:t>
            </w:r>
            <w:r>
              <w:t>a</w:t>
            </w:r>
            <w:r>
              <w:rPr>
                <w:spacing w:val="-11"/>
              </w:rPr>
              <w:t xml:space="preserve"> </w:t>
            </w:r>
            <w:r>
              <w:t>cheque</w:t>
            </w:r>
            <w:r>
              <w:rPr>
                <w:spacing w:val="-8"/>
              </w:rPr>
              <w:t xml:space="preserve"> </w:t>
            </w:r>
            <w:r>
              <w:t>drawn</w:t>
            </w:r>
            <w:r>
              <w:rPr>
                <w:spacing w:val="-7"/>
              </w:rPr>
              <w:t xml:space="preserve"> </w:t>
            </w:r>
            <w:r>
              <w:t>on</w:t>
            </w:r>
            <w:r>
              <w:rPr>
                <w:spacing w:val="-7"/>
              </w:rPr>
              <w:t xml:space="preserve"> </w:t>
            </w:r>
            <w:r>
              <w:t>a</w:t>
            </w:r>
            <w:r>
              <w:rPr>
                <w:spacing w:val="-8"/>
              </w:rPr>
              <w:t xml:space="preserve"> </w:t>
            </w:r>
            <w:r>
              <w:t>bank</w:t>
            </w:r>
            <w:r>
              <w:rPr>
                <w:spacing w:val="-9"/>
              </w:rPr>
              <w:t xml:space="preserve"> </w:t>
            </w:r>
            <w:r>
              <w:t>or</w:t>
            </w:r>
            <w:r>
              <w:rPr>
                <w:spacing w:val="-7"/>
              </w:rPr>
              <w:t xml:space="preserve"> </w:t>
            </w:r>
            <w:r>
              <w:t>by a bank draft, which is not account payee, would be deemed to be the receipt in cash.</w:t>
            </w:r>
          </w:p>
        </w:tc>
        <w:tc>
          <w:tcPr>
            <w:tcW w:w="2309" w:type="dxa"/>
            <w:vMerge/>
            <w:tcBorders>
              <w:top w:val="nil"/>
            </w:tcBorders>
            <w:shd w:val="clear" w:color="auto" w:fill="FFE499"/>
          </w:tcPr>
          <w:p w14:paraId="0078C662" w14:textId="77777777" w:rsidR="0060298F" w:rsidRDefault="0060298F">
            <w:pPr>
              <w:rPr>
                <w:sz w:val="2"/>
                <w:szCs w:val="2"/>
              </w:rPr>
            </w:pPr>
          </w:p>
        </w:tc>
      </w:tr>
      <w:tr w:rsidR="0060298F" w14:paraId="35288C1A" w14:textId="77777777">
        <w:trPr>
          <w:trHeight w:val="7238"/>
        </w:trPr>
        <w:tc>
          <w:tcPr>
            <w:tcW w:w="523" w:type="dxa"/>
            <w:shd w:val="clear" w:color="auto" w:fill="C5DFB3"/>
          </w:tcPr>
          <w:p w14:paraId="44C23FF4" w14:textId="77777777" w:rsidR="0060298F" w:rsidRDefault="00000000">
            <w:pPr>
              <w:pStyle w:val="TableParagraph"/>
              <w:spacing w:before="59"/>
              <w:ind w:left="107"/>
            </w:pPr>
            <w:r>
              <w:rPr>
                <w:spacing w:val="-5"/>
              </w:rPr>
              <w:t>(3)</w:t>
            </w:r>
          </w:p>
        </w:tc>
        <w:tc>
          <w:tcPr>
            <w:tcW w:w="1781" w:type="dxa"/>
            <w:shd w:val="clear" w:color="auto" w:fill="C5DFB3"/>
          </w:tcPr>
          <w:p w14:paraId="6B1C3BD5" w14:textId="77777777" w:rsidR="0060298F" w:rsidRDefault="00000000">
            <w:pPr>
              <w:pStyle w:val="TableParagraph"/>
              <w:spacing w:before="59"/>
              <w:ind w:left="108"/>
            </w:pPr>
            <w:r>
              <w:rPr>
                <w:spacing w:val="-2"/>
              </w:rPr>
              <w:t>Presumptive income</w:t>
            </w:r>
          </w:p>
        </w:tc>
        <w:tc>
          <w:tcPr>
            <w:tcW w:w="2725" w:type="dxa"/>
            <w:gridSpan w:val="2"/>
            <w:shd w:val="clear" w:color="auto" w:fill="C5DFB3"/>
          </w:tcPr>
          <w:p w14:paraId="353047C6" w14:textId="77777777" w:rsidR="0060298F" w:rsidRDefault="00000000">
            <w:pPr>
              <w:pStyle w:val="TableParagraph"/>
              <w:spacing w:before="59"/>
              <w:ind w:left="107" w:right="101"/>
              <w:jc w:val="both"/>
            </w:pPr>
            <w:r>
              <w:t xml:space="preserve">8% of total turnover/ sales/gross receipts or a sum higher than the aforesaid sum claimed to have been earned by the </w:t>
            </w:r>
            <w:proofErr w:type="spellStart"/>
            <w:r>
              <w:rPr>
                <w:spacing w:val="-2"/>
              </w:rPr>
              <w:t>assessee</w:t>
            </w:r>
            <w:proofErr w:type="spellEnd"/>
            <w:r>
              <w:rPr>
                <w:spacing w:val="-2"/>
              </w:rPr>
              <w:t>.</w:t>
            </w:r>
          </w:p>
          <w:p w14:paraId="183E5844" w14:textId="77777777" w:rsidR="0060298F" w:rsidRDefault="00000000">
            <w:pPr>
              <w:pStyle w:val="TableParagraph"/>
              <w:tabs>
                <w:tab w:val="left" w:pos="1602"/>
              </w:tabs>
              <w:spacing w:before="1"/>
              <w:ind w:left="107" w:right="97"/>
              <w:jc w:val="both"/>
            </w:pPr>
            <w:r>
              <w:t>6%</w:t>
            </w:r>
            <w:r>
              <w:rPr>
                <w:spacing w:val="40"/>
              </w:rPr>
              <w:t xml:space="preserve"> </w:t>
            </w:r>
            <w:r>
              <w:t>of</w:t>
            </w:r>
            <w:r>
              <w:rPr>
                <w:spacing w:val="40"/>
              </w:rPr>
              <w:t xml:space="preserve"> </w:t>
            </w:r>
            <w:r>
              <w:t>total</w:t>
            </w:r>
            <w:r>
              <w:rPr>
                <w:spacing w:val="40"/>
              </w:rPr>
              <w:t xml:space="preserve"> </w:t>
            </w:r>
            <w:r>
              <w:t>turnover/</w:t>
            </w:r>
            <w:r>
              <w:rPr>
                <w:spacing w:val="40"/>
              </w:rPr>
              <w:t xml:space="preserve"> </w:t>
            </w:r>
            <w:r>
              <w:t>gross</w:t>
            </w:r>
            <w:r>
              <w:rPr>
                <w:spacing w:val="40"/>
              </w:rPr>
              <w:t xml:space="preserve"> </w:t>
            </w:r>
            <w:r>
              <w:t>receipts</w:t>
            </w:r>
            <w:r>
              <w:rPr>
                <w:spacing w:val="40"/>
              </w:rPr>
              <w:t xml:space="preserve"> </w:t>
            </w:r>
            <w:r>
              <w:t>in</w:t>
            </w:r>
            <w:r>
              <w:rPr>
                <w:spacing w:val="40"/>
              </w:rPr>
              <w:t xml:space="preserve"> </w:t>
            </w:r>
            <w:r>
              <w:t>respect</w:t>
            </w:r>
            <w:r>
              <w:rPr>
                <w:spacing w:val="40"/>
              </w:rPr>
              <w:t xml:space="preserve"> </w:t>
            </w:r>
            <w:r>
              <w:t xml:space="preserve">of the amount of total turnover/ sales/ gross receipts received by A/c payee cheque/ bank draft/ ECS through a bank account or through such </w:t>
            </w:r>
            <w:r>
              <w:rPr>
                <w:spacing w:val="-2"/>
              </w:rPr>
              <w:t>other</w:t>
            </w:r>
            <w:r>
              <w:tab/>
            </w:r>
            <w:r>
              <w:rPr>
                <w:spacing w:val="-2"/>
              </w:rPr>
              <w:t xml:space="preserve">prescribed </w:t>
            </w:r>
            <w:r>
              <w:t>electronic modes (credit card, debit card, net banking, IMPS, UPI,</w:t>
            </w:r>
            <w:r>
              <w:rPr>
                <w:spacing w:val="40"/>
              </w:rPr>
              <w:t xml:space="preserve"> </w:t>
            </w:r>
            <w:r>
              <w:t>RTGS,</w:t>
            </w:r>
            <w:r>
              <w:rPr>
                <w:spacing w:val="58"/>
              </w:rPr>
              <w:t xml:space="preserve"> </w:t>
            </w:r>
            <w:r>
              <w:t>NEFT,</w:t>
            </w:r>
            <w:r>
              <w:rPr>
                <w:spacing w:val="61"/>
              </w:rPr>
              <w:t xml:space="preserve"> </w:t>
            </w:r>
            <w:r>
              <w:t>and</w:t>
            </w:r>
            <w:r>
              <w:rPr>
                <w:spacing w:val="62"/>
              </w:rPr>
              <w:t xml:space="preserve"> </w:t>
            </w:r>
            <w:r>
              <w:rPr>
                <w:spacing w:val="-4"/>
              </w:rPr>
              <w:t>BHIM</w:t>
            </w:r>
          </w:p>
          <w:p w14:paraId="2ACCDA4F" w14:textId="77777777" w:rsidR="0060298F" w:rsidRDefault="00000000">
            <w:pPr>
              <w:pStyle w:val="TableParagraph"/>
              <w:spacing w:line="326" w:lineRule="exact"/>
              <w:ind w:left="107"/>
              <w:jc w:val="both"/>
            </w:pPr>
            <w:proofErr w:type="gramStart"/>
            <w:r>
              <w:t>Aadhar</w:t>
            </w:r>
            <w:r>
              <w:rPr>
                <w:spacing w:val="27"/>
              </w:rPr>
              <w:t xml:space="preserve">  </w:t>
            </w:r>
            <w:r>
              <w:t>Pay</w:t>
            </w:r>
            <w:proofErr w:type="gramEnd"/>
            <w:r>
              <w:t>)</w:t>
            </w:r>
            <w:r>
              <w:rPr>
                <w:spacing w:val="28"/>
              </w:rPr>
              <w:t xml:space="preserve">  </w:t>
            </w:r>
            <w:r>
              <w:t>during</w:t>
            </w:r>
            <w:r>
              <w:rPr>
                <w:spacing w:val="34"/>
              </w:rPr>
              <w:t xml:space="preserve">  </w:t>
            </w:r>
            <w:r>
              <w:rPr>
                <w:spacing w:val="-5"/>
              </w:rPr>
              <w:t>the</w:t>
            </w:r>
          </w:p>
          <w:p w14:paraId="0FDFC59F" w14:textId="77777777" w:rsidR="0060298F" w:rsidRDefault="00000000">
            <w:pPr>
              <w:pStyle w:val="TableParagraph"/>
              <w:spacing w:line="320" w:lineRule="atLeast"/>
              <w:ind w:left="107"/>
            </w:pPr>
            <w:r>
              <w:t>P.Y. or before due date of filing</w:t>
            </w:r>
            <w:r>
              <w:rPr>
                <w:spacing w:val="33"/>
              </w:rPr>
              <w:t xml:space="preserve"> </w:t>
            </w:r>
            <w:r>
              <w:t>of</w:t>
            </w:r>
            <w:r>
              <w:rPr>
                <w:spacing w:val="30"/>
              </w:rPr>
              <w:t xml:space="preserve"> </w:t>
            </w:r>
            <w:r>
              <w:t>return</w:t>
            </w:r>
            <w:r>
              <w:rPr>
                <w:spacing w:val="31"/>
              </w:rPr>
              <w:t xml:space="preserve"> </w:t>
            </w:r>
            <w:r>
              <w:t>u/s</w:t>
            </w:r>
            <w:r>
              <w:rPr>
                <w:spacing w:val="34"/>
              </w:rPr>
              <w:t xml:space="preserve"> </w:t>
            </w:r>
            <w:r>
              <w:rPr>
                <w:spacing w:val="-2"/>
              </w:rPr>
              <w:t>139(1)</w:t>
            </w:r>
          </w:p>
        </w:tc>
        <w:tc>
          <w:tcPr>
            <w:tcW w:w="2631" w:type="dxa"/>
            <w:shd w:val="clear" w:color="auto" w:fill="C5DFB3"/>
          </w:tcPr>
          <w:p w14:paraId="16AD0BBA" w14:textId="77777777" w:rsidR="0060298F" w:rsidRDefault="00000000">
            <w:pPr>
              <w:pStyle w:val="TableParagraph"/>
              <w:spacing w:before="59"/>
              <w:ind w:left="106" w:right="95"/>
              <w:jc w:val="both"/>
            </w:pPr>
            <w:r>
              <w:t xml:space="preserve">50% of gross receipts of such profession or a sum higher than the aforesaid sum claimed to have been earned by the </w:t>
            </w:r>
            <w:proofErr w:type="spellStart"/>
            <w:r>
              <w:t>assessee</w:t>
            </w:r>
            <w:proofErr w:type="spellEnd"/>
            <w:r>
              <w:t>.</w:t>
            </w:r>
          </w:p>
        </w:tc>
        <w:tc>
          <w:tcPr>
            <w:tcW w:w="2309" w:type="dxa"/>
            <w:shd w:val="clear" w:color="auto" w:fill="C5DFB3"/>
          </w:tcPr>
          <w:p w14:paraId="07A7A36F" w14:textId="77777777" w:rsidR="0060298F" w:rsidRDefault="00000000">
            <w:pPr>
              <w:pStyle w:val="TableParagraph"/>
              <w:spacing w:before="59"/>
              <w:ind w:left="106" w:right="101"/>
              <w:jc w:val="both"/>
            </w:pPr>
            <w:r>
              <w:t xml:space="preserve">For each heavy goods </w:t>
            </w:r>
            <w:r>
              <w:rPr>
                <w:spacing w:val="-2"/>
              </w:rPr>
              <w:t>vehicle</w:t>
            </w:r>
          </w:p>
          <w:p w14:paraId="45358A07" w14:textId="77777777" w:rsidR="0060298F" w:rsidRDefault="00000000">
            <w:pPr>
              <w:pStyle w:val="TableParagraph"/>
              <w:spacing w:before="1"/>
              <w:ind w:left="106" w:right="93"/>
              <w:jc w:val="both"/>
            </w:pPr>
            <w:r>
              <w:rPr>
                <w:rFonts w:ascii="Arial"/>
                <w:b/>
                <w:w w:val="120"/>
              </w:rPr>
              <w:t>`</w:t>
            </w:r>
            <w:r>
              <w:rPr>
                <w:rFonts w:ascii="Arial"/>
                <w:b/>
                <w:spacing w:val="-19"/>
                <w:w w:val="120"/>
              </w:rPr>
              <w:t xml:space="preserve"> </w:t>
            </w:r>
            <w:r>
              <w:t>1,000</w:t>
            </w:r>
            <w:r>
              <w:rPr>
                <w:spacing w:val="-13"/>
              </w:rPr>
              <w:t xml:space="preserve"> </w:t>
            </w:r>
            <w:r>
              <w:t>per</w:t>
            </w:r>
            <w:r>
              <w:rPr>
                <w:spacing w:val="-13"/>
              </w:rPr>
              <w:t xml:space="preserve"> </w:t>
            </w:r>
            <w:r>
              <w:t>ton</w:t>
            </w:r>
            <w:r>
              <w:rPr>
                <w:spacing w:val="-13"/>
              </w:rPr>
              <w:t xml:space="preserve"> </w:t>
            </w:r>
            <w:r>
              <w:t>of</w:t>
            </w:r>
            <w:r>
              <w:rPr>
                <w:spacing w:val="-13"/>
              </w:rPr>
              <w:t xml:space="preserve"> </w:t>
            </w:r>
            <w:r>
              <w:t xml:space="preserve">gross vehicle weight or unladen weight, as the case may be, for every month or part of a </w:t>
            </w:r>
            <w:r>
              <w:rPr>
                <w:spacing w:val="-2"/>
              </w:rPr>
              <w:t>month;</w:t>
            </w:r>
          </w:p>
          <w:p w14:paraId="31FD0AEE" w14:textId="77777777" w:rsidR="0060298F" w:rsidRDefault="00000000">
            <w:pPr>
              <w:pStyle w:val="TableParagraph"/>
              <w:tabs>
                <w:tab w:val="left" w:pos="1445"/>
              </w:tabs>
              <w:spacing w:before="60"/>
              <w:ind w:left="106" w:right="104"/>
              <w:jc w:val="both"/>
            </w:pPr>
            <w:r>
              <w:t>For each vehicle,</w:t>
            </w:r>
            <w:r>
              <w:rPr>
                <w:spacing w:val="80"/>
              </w:rPr>
              <w:t xml:space="preserve"> </w:t>
            </w:r>
            <w:r>
              <w:t>other than heavy</w:t>
            </w:r>
            <w:r>
              <w:rPr>
                <w:spacing w:val="40"/>
              </w:rPr>
              <w:t xml:space="preserve"> </w:t>
            </w:r>
            <w:r>
              <w:rPr>
                <w:spacing w:val="-2"/>
              </w:rPr>
              <w:t>goods</w:t>
            </w:r>
            <w:r>
              <w:tab/>
            </w:r>
            <w:r>
              <w:rPr>
                <w:spacing w:val="-2"/>
              </w:rPr>
              <w:t>vehicle:</w:t>
            </w:r>
          </w:p>
          <w:p w14:paraId="539924E0" w14:textId="77777777" w:rsidR="0060298F" w:rsidRDefault="00000000">
            <w:pPr>
              <w:pStyle w:val="TableParagraph"/>
              <w:ind w:left="106" w:right="99"/>
              <w:jc w:val="both"/>
            </w:pPr>
            <w:r>
              <w:rPr>
                <w:rFonts w:ascii="Arial"/>
                <w:b/>
                <w:w w:val="120"/>
              </w:rPr>
              <w:t xml:space="preserve">` </w:t>
            </w:r>
            <w:r>
              <w:t>7,500 per month or part of a month</w:t>
            </w:r>
            <w:r>
              <w:rPr>
                <w:spacing w:val="80"/>
              </w:rPr>
              <w:t xml:space="preserve"> </w:t>
            </w:r>
            <w:r>
              <w:t>during which such vehicle is owned by</w:t>
            </w:r>
            <w:r>
              <w:rPr>
                <w:spacing w:val="40"/>
              </w:rPr>
              <w:t xml:space="preserve"> </w:t>
            </w:r>
            <w:r>
              <w:t xml:space="preserve">the </w:t>
            </w:r>
            <w:proofErr w:type="spellStart"/>
            <w:r>
              <w:t>assessee</w:t>
            </w:r>
            <w:proofErr w:type="spellEnd"/>
            <w:r>
              <w:t xml:space="preserve"> or an amount claimed to have been actually earned from such vehicle, whichever is </w:t>
            </w:r>
            <w:r>
              <w:rPr>
                <w:spacing w:val="-2"/>
              </w:rPr>
              <w:t>higher.</w:t>
            </w:r>
          </w:p>
        </w:tc>
      </w:tr>
    </w:tbl>
    <w:p w14:paraId="6F939C68" w14:textId="77777777" w:rsidR="0060298F" w:rsidRDefault="0060298F">
      <w:pPr>
        <w:jc w:val="both"/>
        <w:sectPr w:rsidR="0060298F" w:rsidSect="009A72CB">
          <w:pgSz w:w="11910" w:h="16840"/>
          <w:pgMar w:top="1100" w:right="580" w:bottom="1180" w:left="740" w:header="681" w:footer="983" w:gutter="0"/>
          <w:cols w:space="720"/>
        </w:sectPr>
      </w:pPr>
    </w:p>
    <w:p w14:paraId="0CE42F41" w14:textId="77777777" w:rsidR="0060298F" w:rsidRDefault="0060298F">
      <w:pPr>
        <w:pStyle w:val="BodyText"/>
        <w:spacing w:before="10"/>
        <w:rPr>
          <w:rFonts w:ascii="Franklin Gothic Demi"/>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781"/>
        <w:gridCol w:w="2724"/>
        <w:gridCol w:w="2630"/>
        <w:gridCol w:w="2308"/>
      </w:tblGrid>
      <w:tr w:rsidR="0060298F" w14:paraId="000F400B" w14:textId="77777777">
        <w:trPr>
          <w:trHeight w:val="1365"/>
        </w:trPr>
        <w:tc>
          <w:tcPr>
            <w:tcW w:w="523" w:type="dxa"/>
            <w:shd w:val="clear" w:color="auto" w:fill="C5DFB3"/>
          </w:tcPr>
          <w:p w14:paraId="28F592A0" w14:textId="77777777" w:rsidR="0060298F" w:rsidRDefault="0060298F">
            <w:pPr>
              <w:pStyle w:val="TableParagraph"/>
              <w:rPr>
                <w:rFonts w:ascii="Times New Roman"/>
              </w:rPr>
            </w:pPr>
          </w:p>
        </w:tc>
        <w:tc>
          <w:tcPr>
            <w:tcW w:w="1781" w:type="dxa"/>
            <w:shd w:val="clear" w:color="auto" w:fill="C5DFB3"/>
          </w:tcPr>
          <w:p w14:paraId="7006DEEF" w14:textId="77777777" w:rsidR="0060298F" w:rsidRDefault="0060298F">
            <w:pPr>
              <w:pStyle w:val="TableParagraph"/>
              <w:rPr>
                <w:rFonts w:ascii="Times New Roman"/>
              </w:rPr>
            </w:pPr>
          </w:p>
        </w:tc>
        <w:tc>
          <w:tcPr>
            <w:tcW w:w="2724" w:type="dxa"/>
            <w:shd w:val="clear" w:color="auto" w:fill="C5DFB3"/>
          </w:tcPr>
          <w:p w14:paraId="52A37CB8" w14:textId="77777777" w:rsidR="0060298F" w:rsidRDefault="00000000">
            <w:pPr>
              <w:pStyle w:val="TableParagraph"/>
              <w:ind w:left="107" w:right="100"/>
              <w:jc w:val="both"/>
            </w:pPr>
            <w:r>
              <w:t>in respect of that P.Y. (or) such higher sum claimed</w:t>
            </w:r>
            <w:r>
              <w:rPr>
                <w:spacing w:val="40"/>
              </w:rPr>
              <w:t xml:space="preserve"> </w:t>
            </w:r>
            <w:r>
              <w:t xml:space="preserve">to have been earned by the </w:t>
            </w:r>
            <w:proofErr w:type="spellStart"/>
            <w:r>
              <w:rPr>
                <w:spacing w:val="-2"/>
              </w:rPr>
              <w:t>assessee</w:t>
            </w:r>
            <w:proofErr w:type="spellEnd"/>
            <w:r>
              <w:rPr>
                <w:spacing w:val="-2"/>
              </w:rPr>
              <w:t>.</w:t>
            </w:r>
          </w:p>
        </w:tc>
        <w:tc>
          <w:tcPr>
            <w:tcW w:w="2630" w:type="dxa"/>
            <w:shd w:val="clear" w:color="auto" w:fill="C5DFB3"/>
          </w:tcPr>
          <w:p w14:paraId="64F48F76" w14:textId="77777777" w:rsidR="0060298F" w:rsidRDefault="0060298F">
            <w:pPr>
              <w:pStyle w:val="TableParagraph"/>
              <w:rPr>
                <w:rFonts w:ascii="Times New Roman"/>
              </w:rPr>
            </w:pPr>
          </w:p>
        </w:tc>
        <w:tc>
          <w:tcPr>
            <w:tcW w:w="2308" w:type="dxa"/>
            <w:shd w:val="clear" w:color="auto" w:fill="C5DFB3"/>
          </w:tcPr>
          <w:p w14:paraId="15307BEF" w14:textId="77777777" w:rsidR="0060298F" w:rsidRDefault="0060298F">
            <w:pPr>
              <w:pStyle w:val="TableParagraph"/>
              <w:rPr>
                <w:rFonts w:ascii="Times New Roman"/>
              </w:rPr>
            </w:pPr>
          </w:p>
        </w:tc>
      </w:tr>
      <w:tr w:rsidR="0060298F" w14:paraId="7B5B58C0" w14:textId="77777777">
        <w:trPr>
          <w:trHeight w:val="363"/>
        </w:trPr>
        <w:tc>
          <w:tcPr>
            <w:tcW w:w="523" w:type="dxa"/>
            <w:tcBorders>
              <w:bottom w:val="nil"/>
            </w:tcBorders>
            <w:shd w:val="clear" w:color="auto" w:fill="ECE1F6"/>
          </w:tcPr>
          <w:p w14:paraId="64188CA8" w14:textId="77777777" w:rsidR="0060298F" w:rsidRDefault="00000000">
            <w:pPr>
              <w:pStyle w:val="TableParagraph"/>
              <w:spacing w:before="59" w:line="284" w:lineRule="exact"/>
              <w:ind w:right="41"/>
              <w:jc w:val="center"/>
            </w:pPr>
            <w:r>
              <w:rPr>
                <w:spacing w:val="-5"/>
              </w:rPr>
              <w:t>(4)</w:t>
            </w:r>
          </w:p>
        </w:tc>
        <w:tc>
          <w:tcPr>
            <w:tcW w:w="1781" w:type="dxa"/>
            <w:tcBorders>
              <w:bottom w:val="nil"/>
            </w:tcBorders>
            <w:shd w:val="clear" w:color="auto" w:fill="ECE1F6"/>
          </w:tcPr>
          <w:p w14:paraId="1CD8FEBF" w14:textId="77777777" w:rsidR="0060298F" w:rsidRDefault="00000000">
            <w:pPr>
              <w:pStyle w:val="TableParagraph"/>
              <w:spacing w:before="59" w:line="284" w:lineRule="exact"/>
              <w:ind w:left="108"/>
            </w:pPr>
            <w:r>
              <w:rPr>
                <w:spacing w:val="-4"/>
              </w:rPr>
              <w:t>Non-</w:t>
            </w:r>
          </w:p>
        </w:tc>
        <w:tc>
          <w:tcPr>
            <w:tcW w:w="7662" w:type="dxa"/>
            <w:gridSpan w:val="3"/>
            <w:tcBorders>
              <w:bottom w:val="nil"/>
            </w:tcBorders>
            <w:shd w:val="clear" w:color="auto" w:fill="ECE1F6"/>
          </w:tcPr>
          <w:p w14:paraId="4BB1B436" w14:textId="77777777" w:rsidR="0060298F" w:rsidRDefault="00000000">
            <w:pPr>
              <w:pStyle w:val="TableParagraph"/>
              <w:spacing w:before="59" w:line="284" w:lineRule="exact"/>
              <w:ind w:left="107"/>
            </w:pPr>
            <w:r>
              <w:t>Deductions</w:t>
            </w:r>
            <w:r>
              <w:rPr>
                <w:spacing w:val="-8"/>
              </w:rPr>
              <w:t xml:space="preserve"> </w:t>
            </w:r>
            <w:r>
              <w:t>allowable</w:t>
            </w:r>
            <w:r>
              <w:rPr>
                <w:spacing w:val="-7"/>
              </w:rPr>
              <w:t xml:space="preserve"> </w:t>
            </w:r>
            <w:r>
              <w:t>under</w:t>
            </w:r>
            <w:r>
              <w:rPr>
                <w:spacing w:val="-8"/>
              </w:rPr>
              <w:t xml:space="preserve"> </w:t>
            </w:r>
            <w:r>
              <w:t>sections 30 to</w:t>
            </w:r>
            <w:r>
              <w:rPr>
                <w:spacing w:val="2"/>
              </w:rPr>
              <w:t xml:space="preserve"> </w:t>
            </w:r>
            <w:r>
              <w:t>38</w:t>
            </w:r>
            <w:r>
              <w:rPr>
                <w:spacing w:val="-1"/>
              </w:rPr>
              <w:t xml:space="preserve"> </w:t>
            </w:r>
            <w:r>
              <w:t>shall</w:t>
            </w:r>
            <w:r>
              <w:rPr>
                <w:spacing w:val="-5"/>
              </w:rPr>
              <w:t xml:space="preserve"> </w:t>
            </w:r>
            <w:r>
              <w:t>be</w:t>
            </w:r>
            <w:r>
              <w:rPr>
                <w:spacing w:val="-5"/>
              </w:rPr>
              <w:t xml:space="preserve"> </w:t>
            </w:r>
            <w:r>
              <w:t>deemed</w:t>
            </w:r>
            <w:r>
              <w:rPr>
                <w:spacing w:val="-2"/>
              </w:rPr>
              <w:t xml:space="preserve"> </w:t>
            </w:r>
            <w:r>
              <w:t>to</w:t>
            </w:r>
            <w:r>
              <w:rPr>
                <w:spacing w:val="2"/>
              </w:rPr>
              <w:t xml:space="preserve"> </w:t>
            </w:r>
            <w:r>
              <w:t>have</w:t>
            </w:r>
            <w:r>
              <w:rPr>
                <w:spacing w:val="1"/>
              </w:rPr>
              <w:t xml:space="preserve"> </w:t>
            </w:r>
            <w:r>
              <w:t xml:space="preserve">been </w:t>
            </w:r>
            <w:r>
              <w:rPr>
                <w:spacing w:val="-4"/>
              </w:rPr>
              <w:t>given</w:t>
            </w:r>
          </w:p>
        </w:tc>
      </w:tr>
      <w:tr w:rsidR="0060298F" w14:paraId="769BDE1A" w14:textId="77777777">
        <w:trPr>
          <w:trHeight w:val="326"/>
        </w:trPr>
        <w:tc>
          <w:tcPr>
            <w:tcW w:w="523" w:type="dxa"/>
            <w:tcBorders>
              <w:top w:val="nil"/>
              <w:bottom w:val="nil"/>
            </w:tcBorders>
            <w:shd w:val="clear" w:color="auto" w:fill="ECE1F6"/>
          </w:tcPr>
          <w:p w14:paraId="7A68B57B" w14:textId="77777777" w:rsidR="0060298F" w:rsidRDefault="0060298F">
            <w:pPr>
              <w:pStyle w:val="TableParagraph"/>
              <w:rPr>
                <w:rFonts w:ascii="Times New Roman"/>
              </w:rPr>
            </w:pPr>
          </w:p>
        </w:tc>
        <w:tc>
          <w:tcPr>
            <w:tcW w:w="1781" w:type="dxa"/>
            <w:tcBorders>
              <w:top w:val="nil"/>
              <w:bottom w:val="nil"/>
            </w:tcBorders>
            <w:shd w:val="clear" w:color="auto" w:fill="ECE1F6"/>
          </w:tcPr>
          <w:p w14:paraId="1E073A14" w14:textId="77777777" w:rsidR="0060298F" w:rsidRDefault="00000000">
            <w:pPr>
              <w:pStyle w:val="TableParagraph"/>
              <w:spacing w:before="23" w:line="284" w:lineRule="exact"/>
              <w:ind w:left="108"/>
            </w:pPr>
            <w:r>
              <w:t>allowability</w:t>
            </w:r>
            <w:r>
              <w:rPr>
                <w:spacing w:val="47"/>
              </w:rPr>
              <w:t xml:space="preserve"> </w:t>
            </w:r>
            <w:r>
              <w:rPr>
                <w:spacing w:val="-5"/>
              </w:rPr>
              <w:t>of</w:t>
            </w:r>
          </w:p>
        </w:tc>
        <w:tc>
          <w:tcPr>
            <w:tcW w:w="7662" w:type="dxa"/>
            <w:gridSpan w:val="3"/>
            <w:tcBorders>
              <w:top w:val="nil"/>
              <w:bottom w:val="nil"/>
            </w:tcBorders>
            <w:shd w:val="clear" w:color="auto" w:fill="ECE1F6"/>
          </w:tcPr>
          <w:p w14:paraId="164BD7A0" w14:textId="77777777" w:rsidR="0060298F" w:rsidRDefault="00000000">
            <w:pPr>
              <w:pStyle w:val="TableParagraph"/>
              <w:spacing w:before="23" w:line="284" w:lineRule="exact"/>
              <w:ind w:left="107"/>
            </w:pPr>
            <w:r>
              <w:t>full</w:t>
            </w:r>
            <w:r>
              <w:rPr>
                <w:spacing w:val="8"/>
              </w:rPr>
              <w:t xml:space="preserve"> </w:t>
            </w:r>
            <w:r>
              <w:t>eﬀect</w:t>
            </w:r>
            <w:r>
              <w:rPr>
                <w:spacing w:val="10"/>
              </w:rPr>
              <w:t xml:space="preserve"> </w:t>
            </w:r>
            <w:r>
              <w:t>to</w:t>
            </w:r>
            <w:r>
              <w:rPr>
                <w:spacing w:val="8"/>
              </w:rPr>
              <w:t xml:space="preserve"> </w:t>
            </w:r>
            <w:r>
              <w:t>and</w:t>
            </w:r>
            <w:r>
              <w:rPr>
                <w:spacing w:val="1"/>
              </w:rPr>
              <w:t xml:space="preserve"> </w:t>
            </w:r>
            <w:r>
              <w:t>no</w:t>
            </w:r>
            <w:r>
              <w:rPr>
                <w:spacing w:val="3"/>
              </w:rPr>
              <w:t xml:space="preserve"> </w:t>
            </w:r>
            <w:r>
              <w:t>further</w:t>
            </w:r>
            <w:r>
              <w:rPr>
                <w:spacing w:val="2"/>
              </w:rPr>
              <w:t xml:space="preserve"> </w:t>
            </w:r>
            <w:r>
              <w:t>deduction</w:t>
            </w:r>
            <w:r>
              <w:rPr>
                <w:spacing w:val="3"/>
              </w:rPr>
              <w:t xml:space="preserve"> </w:t>
            </w:r>
            <w:r>
              <w:t>shall be</w:t>
            </w:r>
            <w:r>
              <w:rPr>
                <w:spacing w:val="4"/>
              </w:rPr>
              <w:t xml:space="preserve"> </w:t>
            </w:r>
            <w:r>
              <w:rPr>
                <w:spacing w:val="-2"/>
              </w:rPr>
              <w:t>allowed.</w:t>
            </w:r>
          </w:p>
        </w:tc>
      </w:tr>
      <w:tr w:rsidR="0060298F" w14:paraId="5010E737" w14:textId="77777777">
        <w:trPr>
          <w:trHeight w:val="82"/>
        </w:trPr>
        <w:tc>
          <w:tcPr>
            <w:tcW w:w="523" w:type="dxa"/>
            <w:vMerge w:val="restart"/>
            <w:tcBorders>
              <w:top w:val="nil"/>
              <w:bottom w:val="nil"/>
            </w:tcBorders>
            <w:shd w:val="clear" w:color="auto" w:fill="ECE1F6"/>
          </w:tcPr>
          <w:p w14:paraId="54A48880" w14:textId="77777777" w:rsidR="0060298F" w:rsidRDefault="0060298F">
            <w:pPr>
              <w:pStyle w:val="TableParagraph"/>
              <w:rPr>
                <w:rFonts w:ascii="Times New Roman"/>
              </w:rPr>
            </w:pPr>
          </w:p>
        </w:tc>
        <w:tc>
          <w:tcPr>
            <w:tcW w:w="1781" w:type="dxa"/>
            <w:vMerge w:val="restart"/>
            <w:tcBorders>
              <w:top w:val="nil"/>
              <w:bottom w:val="nil"/>
            </w:tcBorders>
            <w:shd w:val="clear" w:color="auto" w:fill="ECE1F6"/>
          </w:tcPr>
          <w:p w14:paraId="4715767C" w14:textId="77777777" w:rsidR="0060298F" w:rsidRDefault="00000000">
            <w:pPr>
              <w:pStyle w:val="TableParagraph"/>
              <w:spacing w:before="23"/>
              <w:ind w:left="108" w:right="219"/>
            </w:pPr>
            <w:r>
              <w:rPr>
                <w:spacing w:val="-2"/>
              </w:rPr>
              <w:t>deductions while computing presumptive income</w:t>
            </w:r>
          </w:p>
        </w:tc>
        <w:tc>
          <w:tcPr>
            <w:tcW w:w="7662" w:type="dxa"/>
            <w:gridSpan w:val="3"/>
            <w:tcBorders>
              <w:top w:val="nil"/>
            </w:tcBorders>
            <w:shd w:val="clear" w:color="auto" w:fill="ECE1F6"/>
          </w:tcPr>
          <w:p w14:paraId="1D6F40AD" w14:textId="77777777" w:rsidR="0060298F" w:rsidRDefault="0060298F">
            <w:pPr>
              <w:pStyle w:val="TableParagraph"/>
              <w:rPr>
                <w:rFonts w:ascii="Times New Roman"/>
                <w:sz w:val="2"/>
              </w:rPr>
            </w:pPr>
          </w:p>
        </w:tc>
      </w:tr>
      <w:tr w:rsidR="0060298F" w14:paraId="0EAE5638" w14:textId="77777777">
        <w:trPr>
          <w:trHeight w:val="1666"/>
        </w:trPr>
        <w:tc>
          <w:tcPr>
            <w:tcW w:w="523" w:type="dxa"/>
            <w:vMerge/>
            <w:tcBorders>
              <w:top w:val="nil"/>
              <w:bottom w:val="nil"/>
            </w:tcBorders>
            <w:shd w:val="clear" w:color="auto" w:fill="ECE1F6"/>
          </w:tcPr>
          <w:p w14:paraId="338315ED" w14:textId="77777777" w:rsidR="0060298F" w:rsidRDefault="0060298F">
            <w:pPr>
              <w:rPr>
                <w:sz w:val="2"/>
                <w:szCs w:val="2"/>
              </w:rPr>
            </w:pPr>
          </w:p>
        </w:tc>
        <w:tc>
          <w:tcPr>
            <w:tcW w:w="1781" w:type="dxa"/>
            <w:vMerge/>
            <w:tcBorders>
              <w:top w:val="nil"/>
              <w:bottom w:val="nil"/>
            </w:tcBorders>
            <w:shd w:val="clear" w:color="auto" w:fill="ECE1F6"/>
          </w:tcPr>
          <w:p w14:paraId="46ED02FC" w14:textId="77777777" w:rsidR="0060298F" w:rsidRDefault="0060298F">
            <w:pPr>
              <w:rPr>
                <w:sz w:val="2"/>
                <w:szCs w:val="2"/>
              </w:rPr>
            </w:pPr>
          </w:p>
        </w:tc>
        <w:tc>
          <w:tcPr>
            <w:tcW w:w="2724" w:type="dxa"/>
            <w:tcBorders>
              <w:bottom w:val="nil"/>
            </w:tcBorders>
            <w:shd w:val="clear" w:color="auto" w:fill="ECE1F6"/>
          </w:tcPr>
          <w:p w14:paraId="0D9847E1" w14:textId="77777777" w:rsidR="0060298F" w:rsidRDefault="00000000">
            <w:pPr>
              <w:pStyle w:val="TableParagraph"/>
              <w:spacing w:before="59"/>
              <w:ind w:left="107" w:right="97"/>
              <w:jc w:val="both"/>
            </w:pPr>
            <w:r>
              <w:t xml:space="preserve">Even in case of a ﬁrm, salary and interest paid to partners is </w:t>
            </w:r>
            <w:r>
              <w:rPr>
                <w:u w:val="single"/>
              </w:rPr>
              <w:t>not</w:t>
            </w:r>
            <w:r>
              <w:t xml:space="preserve"> deductible.</w:t>
            </w:r>
          </w:p>
        </w:tc>
        <w:tc>
          <w:tcPr>
            <w:tcW w:w="2630" w:type="dxa"/>
            <w:tcBorders>
              <w:bottom w:val="nil"/>
            </w:tcBorders>
            <w:shd w:val="clear" w:color="auto" w:fill="ECE1F6"/>
          </w:tcPr>
          <w:p w14:paraId="260A3D69" w14:textId="77777777" w:rsidR="0060298F" w:rsidRDefault="00000000">
            <w:pPr>
              <w:pStyle w:val="TableParagraph"/>
              <w:spacing w:before="59"/>
              <w:ind w:left="107" w:right="93"/>
              <w:jc w:val="both"/>
            </w:pPr>
            <w:r>
              <w:t>Even in case of a ﬁrm, salary and interest paid to partners</w:t>
            </w:r>
            <w:r>
              <w:rPr>
                <w:spacing w:val="1"/>
              </w:rPr>
              <w:t xml:space="preserve"> </w:t>
            </w:r>
            <w:r>
              <w:t>is</w:t>
            </w:r>
            <w:r>
              <w:rPr>
                <w:spacing w:val="3"/>
              </w:rPr>
              <w:t xml:space="preserve"> </w:t>
            </w:r>
            <w:r>
              <w:rPr>
                <w:u w:val="single"/>
              </w:rPr>
              <w:t>not</w:t>
            </w:r>
            <w:r>
              <w:rPr>
                <w:spacing w:val="5"/>
              </w:rPr>
              <w:t xml:space="preserve"> </w:t>
            </w:r>
            <w:r>
              <w:rPr>
                <w:spacing w:val="-2"/>
              </w:rPr>
              <w:t>deductible.</w:t>
            </w:r>
          </w:p>
        </w:tc>
        <w:tc>
          <w:tcPr>
            <w:tcW w:w="2308" w:type="dxa"/>
            <w:tcBorders>
              <w:bottom w:val="nil"/>
            </w:tcBorders>
            <w:shd w:val="clear" w:color="auto" w:fill="ECE1F6"/>
          </w:tcPr>
          <w:p w14:paraId="71E2A13C" w14:textId="77777777" w:rsidR="0060298F" w:rsidRDefault="00000000">
            <w:pPr>
              <w:pStyle w:val="TableParagraph"/>
              <w:spacing w:before="59"/>
              <w:ind w:left="108" w:right="93"/>
              <w:jc w:val="both"/>
            </w:pPr>
            <w:r>
              <w:t>In</w:t>
            </w:r>
            <w:r>
              <w:rPr>
                <w:spacing w:val="-5"/>
              </w:rPr>
              <w:t xml:space="preserve"> </w:t>
            </w:r>
            <w:r>
              <w:t>case</w:t>
            </w:r>
            <w:r>
              <w:rPr>
                <w:spacing w:val="-7"/>
              </w:rPr>
              <w:t xml:space="preserve"> </w:t>
            </w:r>
            <w:r>
              <w:t>of</w:t>
            </w:r>
            <w:r>
              <w:rPr>
                <w:spacing w:val="-7"/>
              </w:rPr>
              <w:t xml:space="preserve"> </w:t>
            </w:r>
            <w:r>
              <w:t>a</w:t>
            </w:r>
            <w:r>
              <w:rPr>
                <w:spacing w:val="-10"/>
              </w:rPr>
              <w:t xml:space="preserve"> </w:t>
            </w:r>
            <w:r>
              <w:t>ﬁrm,</w:t>
            </w:r>
            <w:r>
              <w:rPr>
                <w:spacing w:val="-8"/>
              </w:rPr>
              <w:t xml:space="preserve"> </w:t>
            </w:r>
            <w:r>
              <w:t>salary and interest paid to partners is deductible subject</w:t>
            </w:r>
            <w:r>
              <w:rPr>
                <w:spacing w:val="67"/>
              </w:rPr>
              <w:t xml:space="preserve">    </w:t>
            </w:r>
            <w:r>
              <w:t>to</w:t>
            </w:r>
            <w:r>
              <w:rPr>
                <w:spacing w:val="68"/>
              </w:rPr>
              <w:t xml:space="preserve">    </w:t>
            </w:r>
            <w:r>
              <w:rPr>
                <w:spacing w:val="-5"/>
              </w:rPr>
              <w:t>the</w:t>
            </w:r>
          </w:p>
          <w:p w14:paraId="1E506E90" w14:textId="77777777" w:rsidR="0060298F" w:rsidRDefault="00000000">
            <w:pPr>
              <w:pStyle w:val="TableParagraph"/>
              <w:spacing w:line="282" w:lineRule="exact"/>
              <w:ind w:left="108"/>
              <w:jc w:val="both"/>
            </w:pPr>
            <w:r>
              <w:t>conditions</w:t>
            </w:r>
            <w:r>
              <w:rPr>
                <w:spacing w:val="72"/>
              </w:rPr>
              <w:t xml:space="preserve"> </w:t>
            </w:r>
            <w:r>
              <w:t>and</w:t>
            </w:r>
            <w:r>
              <w:rPr>
                <w:spacing w:val="73"/>
              </w:rPr>
              <w:t xml:space="preserve"> </w:t>
            </w:r>
            <w:r>
              <w:rPr>
                <w:spacing w:val="-2"/>
              </w:rPr>
              <w:t>limits</w:t>
            </w:r>
          </w:p>
        </w:tc>
      </w:tr>
      <w:tr w:rsidR="0060298F" w14:paraId="57F6B71B" w14:textId="77777777">
        <w:trPr>
          <w:trHeight w:val="326"/>
        </w:trPr>
        <w:tc>
          <w:tcPr>
            <w:tcW w:w="523" w:type="dxa"/>
            <w:tcBorders>
              <w:top w:val="nil"/>
              <w:bottom w:val="nil"/>
            </w:tcBorders>
            <w:shd w:val="clear" w:color="auto" w:fill="ECE1F6"/>
          </w:tcPr>
          <w:p w14:paraId="512E55E5" w14:textId="77777777" w:rsidR="0060298F" w:rsidRDefault="0060298F">
            <w:pPr>
              <w:pStyle w:val="TableParagraph"/>
              <w:rPr>
                <w:rFonts w:ascii="Times New Roman"/>
              </w:rPr>
            </w:pPr>
          </w:p>
        </w:tc>
        <w:tc>
          <w:tcPr>
            <w:tcW w:w="1781" w:type="dxa"/>
            <w:tcBorders>
              <w:top w:val="nil"/>
              <w:bottom w:val="nil"/>
            </w:tcBorders>
            <w:shd w:val="clear" w:color="auto" w:fill="ECE1F6"/>
          </w:tcPr>
          <w:p w14:paraId="79A20AD4" w14:textId="77777777" w:rsidR="0060298F" w:rsidRDefault="0060298F">
            <w:pPr>
              <w:pStyle w:val="TableParagraph"/>
              <w:rPr>
                <w:rFonts w:ascii="Times New Roman"/>
              </w:rPr>
            </w:pPr>
          </w:p>
        </w:tc>
        <w:tc>
          <w:tcPr>
            <w:tcW w:w="2724" w:type="dxa"/>
            <w:tcBorders>
              <w:top w:val="nil"/>
              <w:bottom w:val="nil"/>
            </w:tcBorders>
            <w:shd w:val="clear" w:color="auto" w:fill="ECE1F6"/>
          </w:tcPr>
          <w:p w14:paraId="588662A5" w14:textId="77777777" w:rsidR="0060298F" w:rsidRDefault="0060298F">
            <w:pPr>
              <w:pStyle w:val="TableParagraph"/>
              <w:rPr>
                <w:rFonts w:ascii="Times New Roman"/>
              </w:rPr>
            </w:pPr>
          </w:p>
        </w:tc>
        <w:tc>
          <w:tcPr>
            <w:tcW w:w="2630" w:type="dxa"/>
            <w:tcBorders>
              <w:top w:val="nil"/>
              <w:bottom w:val="nil"/>
            </w:tcBorders>
            <w:shd w:val="clear" w:color="auto" w:fill="ECE1F6"/>
          </w:tcPr>
          <w:p w14:paraId="3683490E" w14:textId="77777777" w:rsidR="0060298F" w:rsidRDefault="0060298F">
            <w:pPr>
              <w:pStyle w:val="TableParagraph"/>
              <w:rPr>
                <w:rFonts w:ascii="Times New Roman"/>
              </w:rPr>
            </w:pPr>
          </w:p>
        </w:tc>
        <w:tc>
          <w:tcPr>
            <w:tcW w:w="2308" w:type="dxa"/>
            <w:tcBorders>
              <w:top w:val="nil"/>
              <w:bottom w:val="nil"/>
            </w:tcBorders>
            <w:shd w:val="clear" w:color="auto" w:fill="ECE1F6"/>
          </w:tcPr>
          <w:p w14:paraId="65967440" w14:textId="77777777" w:rsidR="0060298F" w:rsidRDefault="00000000">
            <w:pPr>
              <w:pStyle w:val="TableParagraph"/>
              <w:tabs>
                <w:tab w:val="left" w:pos="1125"/>
                <w:tab w:val="left" w:pos="1509"/>
              </w:tabs>
              <w:spacing w:before="23" w:line="284" w:lineRule="exact"/>
              <w:ind w:left="108"/>
            </w:pPr>
            <w:r>
              <w:rPr>
                <w:spacing w:val="-2"/>
              </w:rPr>
              <w:t>speciﬁed</w:t>
            </w:r>
            <w:r>
              <w:tab/>
            </w:r>
            <w:r>
              <w:rPr>
                <w:spacing w:val="-5"/>
              </w:rPr>
              <w:t>in</w:t>
            </w:r>
            <w:r>
              <w:tab/>
            </w:r>
            <w:r>
              <w:rPr>
                <w:spacing w:val="-2"/>
              </w:rPr>
              <w:t>section</w:t>
            </w:r>
          </w:p>
        </w:tc>
      </w:tr>
      <w:tr w:rsidR="0060298F" w14:paraId="2BCA249F" w14:textId="77777777">
        <w:trPr>
          <w:trHeight w:val="409"/>
        </w:trPr>
        <w:tc>
          <w:tcPr>
            <w:tcW w:w="523" w:type="dxa"/>
            <w:tcBorders>
              <w:top w:val="nil"/>
            </w:tcBorders>
            <w:shd w:val="clear" w:color="auto" w:fill="ECE1F6"/>
          </w:tcPr>
          <w:p w14:paraId="2EDB6A51" w14:textId="77777777" w:rsidR="0060298F" w:rsidRDefault="0060298F">
            <w:pPr>
              <w:pStyle w:val="TableParagraph"/>
              <w:rPr>
                <w:rFonts w:ascii="Times New Roman"/>
              </w:rPr>
            </w:pPr>
          </w:p>
        </w:tc>
        <w:tc>
          <w:tcPr>
            <w:tcW w:w="1781" w:type="dxa"/>
            <w:tcBorders>
              <w:top w:val="nil"/>
            </w:tcBorders>
            <w:shd w:val="clear" w:color="auto" w:fill="ECE1F6"/>
          </w:tcPr>
          <w:p w14:paraId="328A614B" w14:textId="77777777" w:rsidR="0060298F" w:rsidRDefault="0060298F">
            <w:pPr>
              <w:pStyle w:val="TableParagraph"/>
              <w:rPr>
                <w:rFonts w:ascii="Times New Roman"/>
              </w:rPr>
            </w:pPr>
          </w:p>
        </w:tc>
        <w:tc>
          <w:tcPr>
            <w:tcW w:w="2724" w:type="dxa"/>
            <w:tcBorders>
              <w:top w:val="nil"/>
            </w:tcBorders>
            <w:shd w:val="clear" w:color="auto" w:fill="ECE1F6"/>
          </w:tcPr>
          <w:p w14:paraId="01C3591C" w14:textId="77777777" w:rsidR="0060298F" w:rsidRDefault="0060298F">
            <w:pPr>
              <w:pStyle w:val="TableParagraph"/>
              <w:rPr>
                <w:rFonts w:ascii="Times New Roman"/>
              </w:rPr>
            </w:pPr>
          </w:p>
        </w:tc>
        <w:tc>
          <w:tcPr>
            <w:tcW w:w="2630" w:type="dxa"/>
            <w:tcBorders>
              <w:top w:val="nil"/>
            </w:tcBorders>
            <w:shd w:val="clear" w:color="auto" w:fill="ECE1F6"/>
          </w:tcPr>
          <w:p w14:paraId="3E3E3900" w14:textId="77777777" w:rsidR="0060298F" w:rsidRDefault="0060298F">
            <w:pPr>
              <w:pStyle w:val="TableParagraph"/>
              <w:rPr>
                <w:rFonts w:ascii="Times New Roman"/>
              </w:rPr>
            </w:pPr>
          </w:p>
        </w:tc>
        <w:tc>
          <w:tcPr>
            <w:tcW w:w="2308" w:type="dxa"/>
            <w:tcBorders>
              <w:top w:val="nil"/>
            </w:tcBorders>
            <w:shd w:val="clear" w:color="auto" w:fill="ECE1F6"/>
          </w:tcPr>
          <w:p w14:paraId="741D86D2" w14:textId="77777777" w:rsidR="0060298F" w:rsidRDefault="00000000">
            <w:pPr>
              <w:pStyle w:val="TableParagraph"/>
              <w:spacing w:before="23"/>
              <w:ind w:left="108"/>
            </w:pPr>
            <w:r>
              <w:rPr>
                <w:spacing w:val="-2"/>
              </w:rPr>
              <w:t>40(b).</w:t>
            </w:r>
          </w:p>
        </w:tc>
      </w:tr>
      <w:tr w:rsidR="0060298F" w14:paraId="1F87BDE3" w14:textId="77777777">
        <w:trPr>
          <w:trHeight w:val="9256"/>
        </w:trPr>
        <w:tc>
          <w:tcPr>
            <w:tcW w:w="523" w:type="dxa"/>
            <w:shd w:val="clear" w:color="auto" w:fill="C5DFB3"/>
          </w:tcPr>
          <w:p w14:paraId="04EBA4D5" w14:textId="77777777" w:rsidR="0060298F" w:rsidRDefault="00000000">
            <w:pPr>
              <w:pStyle w:val="TableParagraph"/>
              <w:spacing w:before="62"/>
              <w:ind w:right="41"/>
              <w:jc w:val="center"/>
            </w:pPr>
            <w:r>
              <w:rPr>
                <w:spacing w:val="-5"/>
              </w:rPr>
              <w:t>(5)</w:t>
            </w:r>
          </w:p>
        </w:tc>
        <w:tc>
          <w:tcPr>
            <w:tcW w:w="1781" w:type="dxa"/>
            <w:shd w:val="clear" w:color="auto" w:fill="C5DFB3"/>
          </w:tcPr>
          <w:p w14:paraId="5F1F3447" w14:textId="77777777" w:rsidR="0060298F" w:rsidRDefault="00000000">
            <w:pPr>
              <w:pStyle w:val="TableParagraph"/>
              <w:spacing w:before="59"/>
              <w:ind w:left="108" w:right="177"/>
            </w:pPr>
            <w:r>
              <w:t>Requirement</w:t>
            </w:r>
            <w:r>
              <w:rPr>
                <w:spacing w:val="-13"/>
              </w:rPr>
              <w:t xml:space="preserve"> </w:t>
            </w:r>
            <w:r>
              <w:t>of maintenance</w:t>
            </w:r>
            <w:r>
              <w:rPr>
                <w:spacing w:val="-3"/>
              </w:rPr>
              <w:t xml:space="preserve"> </w:t>
            </w:r>
            <w:r>
              <w:t>of books of account u/s 44AA</w:t>
            </w:r>
            <w:r>
              <w:rPr>
                <w:spacing w:val="-13"/>
              </w:rPr>
              <w:t xml:space="preserve"> </w:t>
            </w:r>
            <w:r>
              <w:t>and</w:t>
            </w:r>
            <w:r>
              <w:rPr>
                <w:spacing w:val="-13"/>
              </w:rPr>
              <w:t xml:space="preserve"> </w:t>
            </w:r>
            <w:r>
              <w:t>audit u/s 44AB</w:t>
            </w:r>
          </w:p>
        </w:tc>
        <w:tc>
          <w:tcPr>
            <w:tcW w:w="2724" w:type="dxa"/>
            <w:shd w:val="clear" w:color="auto" w:fill="C5DFB3"/>
          </w:tcPr>
          <w:p w14:paraId="4B256AC6" w14:textId="77777777" w:rsidR="0060298F" w:rsidRDefault="00000000">
            <w:pPr>
              <w:pStyle w:val="TableParagraph"/>
              <w:spacing w:before="59"/>
              <w:ind w:left="107" w:right="96"/>
              <w:jc w:val="both"/>
            </w:pPr>
            <w:r>
              <w:t xml:space="preserve">If eligible </w:t>
            </w:r>
            <w:proofErr w:type="spellStart"/>
            <w:r>
              <w:t>assessee</w:t>
            </w:r>
            <w:proofErr w:type="spellEnd"/>
            <w:r>
              <w:t xml:space="preserve"> declares proﬁts and gains in accordance with the provisions</w:t>
            </w:r>
            <w:r>
              <w:rPr>
                <w:spacing w:val="-13"/>
              </w:rPr>
              <w:t xml:space="preserve"> </w:t>
            </w:r>
            <w:r>
              <w:t>of</w:t>
            </w:r>
            <w:r>
              <w:rPr>
                <w:spacing w:val="-13"/>
              </w:rPr>
              <w:t xml:space="preserve"> </w:t>
            </w:r>
            <w:r>
              <w:t>section</w:t>
            </w:r>
            <w:r>
              <w:rPr>
                <w:spacing w:val="-13"/>
              </w:rPr>
              <w:t xml:space="preserve"> </w:t>
            </w:r>
            <w:r>
              <w:t xml:space="preserve">44AD, he is </w:t>
            </w:r>
            <w:r>
              <w:rPr>
                <w:u w:val="single"/>
              </w:rPr>
              <w:t>not</w:t>
            </w:r>
            <w:r>
              <w:t xml:space="preserve"> required to maintain books of account u/s 44AA or get them audited u/s 44AB.</w:t>
            </w:r>
          </w:p>
          <w:p w14:paraId="757E05BE" w14:textId="77777777" w:rsidR="0060298F" w:rsidRDefault="00000000">
            <w:pPr>
              <w:pStyle w:val="TableParagraph"/>
              <w:tabs>
                <w:tab w:val="left" w:pos="2029"/>
              </w:tabs>
              <w:spacing w:before="61"/>
              <w:ind w:left="107" w:right="98"/>
              <w:jc w:val="both"/>
            </w:pPr>
            <w:r>
              <w:t xml:space="preserve">However, if after declaring profits on presumptive basis u/s 44AD, non- declaration of profits on presumptive basis for any of the 5 successive A.Y.s </w:t>
            </w:r>
            <w:r>
              <w:rPr>
                <w:spacing w:val="-2"/>
              </w:rPr>
              <w:t>thereafter,</w:t>
            </w:r>
            <w:r>
              <w:tab/>
            </w:r>
            <w:r>
              <w:rPr>
                <w:spacing w:val="-2"/>
              </w:rPr>
              <w:t xml:space="preserve">would </w:t>
            </w:r>
            <w:r>
              <w:t xml:space="preserve">disentitle the </w:t>
            </w:r>
            <w:proofErr w:type="spellStart"/>
            <w:r>
              <w:t>assessee</w:t>
            </w:r>
            <w:proofErr w:type="spellEnd"/>
            <w:r>
              <w:rPr>
                <w:spacing w:val="80"/>
              </w:rPr>
              <w:t xml:space="preserve"> </w:t>
            </w:r>
            <w:r>
              <w:t xml:space="preserve">from claiming profits on presumptive basis for five successive AYs subsequent to the AY relevant to the PY of such non- declaration. In such a case, the </w:t>
            </w:r>
            <w:proofErr w:type="spellStart"/>
            <w:r>
              <w:t>assessee</w:t>
            </w:r>
            <w:proofErr w:type="spellEnd"/>
            <w:r>
              <w:t xml:space="preserve"> would have to maintain</w:t>
            </w:r>
            <w:r>
              <w:rPr>
                <w:spacing w:val="40"/>
              </w:rPr>
              <w:t xml:space="preserve"> </w:t>
            </w:r>
            <w:r>
              <w:t>books</w:t>
            </w:r>
            <w:r>
              <w:rPr>
                <w:spacing w:val="40"/>
              </w:rPr>
              <w:t xml:space="preserve"> </w:t>
            </w:r>
            <w:r>
              <w:t>of</w:t>
            </w:r>
            <w:r>
              <w:rPr>
                <w:spacing w:val="40"/>
              </w:rPr>
              <w:t xml:space="preserve"> </w:t>
            </w:r>
            <w:r>
              <w:t xml:space="preserve">account and other </w:t>
            </w:r>
            <w:proofErr w:type="gramStart"/>
            <w:r>
              <w:t>documents</w:t>
            </w:r>
            <w:r>
              <w:rPr>
                <w:spacing w:val="33"/>
              </w:rPr>
              <w:t xml:space="preserve">  </w:t>
            </w:r>
            <w:r>
              <w:t>u</w:t>
            </w:r>
            <w:proofErr w:type="gramEnd"/>
            <w:r>
              <w:t>/s</w:t>
            </w:r>
            <w:r>
              <w:rPr>
                <w:spacing w:val="36"/>
              </w:rPr>
              <w:t xml:space="preserve">  </w:t>
            </w:r>
            <w:r>
              <w:rPr>
                <w:spacing w:val="-2"/>
              </w:rPr>
              <w:t>44AA(2)</w:t>
            </w:r>
          </w:p>
          <w:p w14:paraId="7EAF45BA" w14:textId="77777777" w:rsidR="0060298F" w:rsidRDefault="00000000">
            <w:pPr>
              <w:pStyle w:val="TableParagraph"/>
              <w:spacing w:line="320" w:lineRule="atLeast"/>
              <w:ind w:left="107" w:right="96"/>
              <w:jc w:val="both"/>
            </w:pPr>
            <w:r>
              <w:t>and get his accounts audited</w:t>
            </w:r>
            <w:r>
              <w:rPr>
                <w:spacing w:val="78"/>
              </w:rPr>
              <w:t xml:space="preserve"> </w:t>
            </w:r>
            <w:r>
              <w:t>u/s</w:t>
            </w:r>
            <w:r>
              <w:rPr>
                <w:spacing w:val="55"/>
                <w:w w:val="150"/>
              </w:rPr>
              <w:t xml:space="preserve"> </w:t>
            </w:r>
            <w:r>
              <w:t>44AB,</w:t>
            </w:r>
            <w:r>
              <w:rPr>
                <w:spacing w:val="57"/>
                <w:w w:val="150"/>
              </w:rPr>
              <w:t xml:space="preserve"> </w:t>
            </w:r>
            <w:r>
              <w:t>if</w:t>
            </w:r>
            <w:r>
              <w:rPr>
                <w:spacing w:val="64"/>
                <w:w w:val="150"/>
              </w:rPr>
              <w:t xml:space="preserve"> </w:t>
            </w:r>
            <w:r>
              <w:rPr>
                <w:spacing w:val="-5"/>
              </w:rPr>
              <w:t>his</w:t>
            </w:r>
          </w:p>
        </w:tc>
        <w:tc>
          <w:tcPr>
            <w:tcW w:w="2630" w:type="dxa"/>
            <w:shd w:val="clear" w:color="auto" w:fill="C5DFB3"/>
          </w:tcPr>
          <w:p w14:paraId="2512EC94" w14:textId="77777777" w:rsidR="0060298F" w:rsidRDefault="00000000">
            <w:pPr>
              <w:pStyle w:val="TableParagraph"/>
              <w:spacing w:before="59"/>
              <w:ind w:left="107" w:right="93"/>
              <w:jc w:val="both"/>
            </w:pPr>
            <w:r>
              <w:t>If</w:t>
            </w:r>
            <w:r>
              <w:rPr>
                <w:spacing w:val="-13"/>
              </w:rPr>
              <w:t xml:space="preserve"> </w:t>
            </w:r>
            <w:r>
              <w:t>eligible</w:t>
            </w:r>
            <w:r>
              <w:rPr>
                <w:spacing w:val="-13"/>
              </w:rPr>
              <w:t xml:space="preserve"> </w:t>
            </w:r>
            <w:proofErr w:type="spellStart"/>
            <w:r>
              <w:t>assessee</w:t>
            </w:r>
            <w:proofErr w:type="spellEnd"/>
            <w:r>
              <w:rPr>
                <w:spacing w:val="-13"/>
              </w:rPr>
              <w:t xml:space="preserve"> </w:t>
            </w:r>
            <w:r>
              <w:t>declares proﬁts and gains in accordance with the provisions of section 44ADA,</w:t>
            </w:r>
            <w:r>
              <w:rPr>
                <w:spacing w:val="-10"/>
              </w:rPr>
              <w:t xml:space="preserve"> </w:t>
            </w:r>
            <w:r>
              <w:t>he</w:t>
            </w:r>
            <w:r>
              <w:rPr>
                <w:spacing w:val="-9"/>
              </w:rPr>
              <w:t xml:space="preserve"> </w:t>
            </w:r>
            <w:r>
              <w:t>is</w:t>
            </w:r>
            <w:r>
              <w:rPr>
                <w:spacing w:val="-8"/>
              </w:rPr>
              <w:t xml:space="preserve"> </w:t>
            </w:r>
            <w:r>
              <w:rPr>
                <w:u w:val="single"/>
              </w:rPr>
              <w:t>not</w:t>
            </w:r>
            <w:r>
              <w:rPr>
                <w:spacing w:val="-6"/>
              </w:rPr>
              <w:t xml:space="preserve"> </w:t>
            </w:r>
            <w:r>
              <w:t>required to maintain books of account u/s 44AA or get them audited u/s 44AB.</w:t>
            </w:r>
          </w:p>
          <w:p w14:paraId="620AB4EB" w14:textId="77777777" w:rsidR="0060298F" w:rsidRDefault="00000000">
            <w:pPr>
              <w:pStyle w:val="TableParagraph"/>
              <w:spacing w:before="61"/>
              <w:ind w:left="107" w:right="93"/>
              <w:jc w:val="both"/>
            </w:pPr>
            <w:r>
              <w:t xml:space="preserve">However, if the </w:t>
            </w:r>
            <w:proofErr w:type="spellStart"/>
            <w:r>
              <w:t>assessee</w:t>
            </w:r>
            <w:proofErr w:type="spellEnd"/>
            <w:r>
              <w:t xml:space="preserve"> claims his proﬁts to be lower than the proﬁts computed by</w:t>
            </w:r>
            <w:r>
              <w:rPr>
                <w:spacing w:val="-1"/>
              </w:rPr>
              <w:t xml:space="preserve"> </w:t>
            </w:r>
            <w:r>
              <w:t>applying</w:t>
            </w:r>
            <w:r>
              <w:rPr>
                <w:spacing w:val="-1"/>
              </w:rPr>
              <w:t xml:space="preserve"> </w:t>
            </w:r>
            <w:r>
              <w:t>the presumptive rate, he has to maintain books of account and other documents u/s 44</w:t>
            </w:r>
            <w:proofErr w:type="gramStart"/>
            <w:r>
              <w:t>AA(</w:t>
            </w:r>
            <w:proofErr w:type="gramEnd"/>
            <w:r>
              <w:t xml:space="preserve">1) and get his accounts audited u/s 44AB, if his total income &gt; basic exemption limit for that </w:t>
            </w:r>
            <w:r>
              <w:rPr>
                <w:spacing w:val="-4"/>
              </w:rPr>
              <w:t>year.</w:t>
            </w:r>
          </w:p>
        </w:tc>
        <w:tc>
          <w:tcPr>
            <w:tcW w:w="2308" w:type="dxa"/>
            <w:shd w:val="clear" w:color="auto" w:fill="C5DFB3"/>
          </w:tcPr>
          <w:p w14:paraId="4FCB7C54" w14:textId="77777777" w:rsidR="0060298F" w:rsidRDefault="00000000">
            <w:pPr>
              <w:pStyle w:val="TableParagraph"/>
              <w:spacing w:before="59"/>
              <w:ind w:left="108" w:right="92"/>
              <w:jc w:val="both"/>
            </w:pPr>
            <w:r>
              <w:t xml:space="preserve">If eligible </w:t>
            </w:r>
            <w:proofErr w:type="spellStart"/>
            <w:r>
              <w:t>assessee</w:t>
            </w:r>
            <w:proofErr w:type="spellEnd"/>
            <w:r>
              <w:t xml:space="preserve"> declares proﬁts and gains in accordance with the provisions of section</w:t>
            </w:r>
            <w:r>
              <w:rPr>
                <w:spacing w:val="-9"/>
              </w:rPr>
              <w:t xml:space="preserve"> </w:t>
            </w:r>
            <w:r>
              <w:t>44AE,</w:t>
            </w:r>
            <w:r>
              <w:rPr>
                <w:spacing w:val="-11"/>
              </w:rPr>
              <w:t xml:space="preserve"> </w:t>
            </w:r>
            <w:r>
              <w:t>he</w:t>
            </w:r>
            <w:r>
              <w:rPr>
                <w:spacing w:val="-8"/>
              </w:rPr>
              <w:t xml:space="preserve"> </w:t>
            </w:r>
            <w:r>
              <w:t>is</w:t>
            </w:r>
            <w:r>
              <w:rPr>
                <w:spacing w:val="-7"/>
              </w:rPr>
              <w:t xml:space="preserve"> </w:t>
            </w:r>
            <w:r>
              <w:rPr>
                <w:u w:val="single"/>
              </w:rPr>
              <w:t>not</w:t>
            </w:r>
            <w:r>
              <w:t xml:space="preserve"> required to maintain books of account u/s 44AA or get them audited u/s 44AB.</w:t>
            </w:r>
          </w:p>
          <w:p w14:paraId="4C6D7E01" w14:textId="77777777" w:rsidR="0060298F" w:rsidRDefault="00000000">
            <w:pPr>
              <w:pStyle w:val="TableParagraph"/>
              <w:spacing w:before="62"/>
              <w:ind w:left="108" w:right="92"/>
              <w:jc w:val="both"/>
            </w:pPr>
            <w:r>
              <w:t xml:space="preserve">However, if the </w:t>
            </w:r>
            <w:proofErr w:type="spellStart"/>
            <w:r>
              <w:t>assessee</w:t>
            </w:r>
            <w:proofErr w:type="spellEnd"/>
            <w:r>
              <w:t xml:space="preserve"> claims his proﬁts to be lower than the proﬁts computed by applying the presumptive rate, he has to maintain books of account u/s 44</w:t>
            </w:r>
            <w:proofErr w:type="gramStart"/>
            <w:r>
              <w:t>AA(</w:t>
            </w:r>
            <w:proofErr w:type="gramEnd"/>
            <w:r>
              <w:t xml:space="preserve">2) and get his accounts audited u/s </w:t>
            </w:r>
            <w:r>
              <w:rPr>
                <w:spacing w:val="-4"/>
              </w:rPr>
              <w:t>44AB.</w:t>
            </w:r>
          </w:p>
        </w:tc>
      </w:tr>
    </w:tbl>
    <w:p w14:paraId="358C78EB" w14:textId="77777777" w:rsidR="0060298F" w:rsidRDefault="0060298F">
      <w:pPr>
        <w:jc w:val="both"/>
        <w:sectPr w:rsidR="0060298F" w:rsidSect="009A72CB">
          <w:pgSz w:w="11910" w:h="16840"/>
          <w:pgMar w:top="1100" w:right="580" w:bottom="1180" w:left="740" w:header="681" w:footer="983" w:gutter="0"/>
          <w:cols w:space="720"/>
        </w:sectPr>
      </w:pPr>
    </w:p>
    <w:p w14:paraId="6907A5D6" w14:textId="77777777" w:rsidR="0060298F" w:rsidRDefault="0060298F">
      <w:pPr>
        <w:pStyle w:val="BodyText"/>
        <w:spacing w:before="10"/>
        <w:rPr>
          <w:rFonts w:ascii="Franklin Gothic Demi"/>
          <w:sz w:val="10"/>
        </w:rPr>
      </w:pP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1781"/>
        <w:gridCol w:w="2724"/>
        <w:gridCol w:w="2630"/>
        <w:gridCol w:w="2308"/>
      </w:tblGrid>
      <w:tr w:rsidR="0060298F" w14:paraId="7576A791" w14:textId="77777777">
        <w:trPr>
          <w:trHeight w:val="1038"/>
        </w:trPr>
        <w:tc>
          <w:tcPr>
            <w:tcW w:w="523" w:type="dxa"/>
            <w:shd w:val="clear" w:color="auto" w:fill="C5DFB3"/>
          </w:tcPr>
          <w:p w14:paraId="6571F41B" w14:textId="77777777" w:rsidR="0060298F" w:rsidRDefault="0060298F">
            <w:pPr>
              <w:pStyle w:val="TableParagraph"/>
              <w:rPr>
                <w:rFonts w:ascii="Times New Roman"/>
              </w:rPr>
            </w:pPr>
          </w:p>
        </w:tc>
        <w:tc>
          <w:tcPr>
            <w:tcW w:w="1781" w:type="dxa"/>
            <w:shd w:val="clear" w:color="auto" w:fill="C5DFB3"/>
          </w:tcPr>
          <w:p w14:paraId="5FAEA931" w14:textId="77777777" w:rsidR="0060298F" w:rsidRDefault="0060298F">
            <w:pPr>
              <w:pStyle w:val="TableParagraph"/>
              <w:rPr>
                <w:rFonts w:ascii="Times New Roman"/>
              </w:rPr>
            </w:pPr>
          </w:p>
        </w:tc>
        <w:tc>
          <w:tcPr>
            <w:tcW w:w="2724" w:type="dxa"/>
            <w:shd w:val="clear" w:color="auto" w:fill="C5DFB3"/>
          </w:tcPr>
          <w:p w14:paraId="4A9DA088" w14:textId="77777777" w:rsidR="0060298F" w:rsidRDefault="00000000">
            <w:pPr>
              <w:pStyle w:val="TableParagraph"/>
              <w:ind w:left="107" w:right="104"/>
              <w:jc w:val="both"/>
            </w:pPr>
            <w:r>
              <w:t>total income exceeds the basic exemption limit in those years.</w:t>
            </w:r>
          </w:p>
        </w:tc>
        <w:tc>
          <w:tcPr>
            <w:tcW w:w="2630" w:type="dxa"/>
            <w:shd w:val="clear" w:color="auto" w:fill="C5DFB3"/>
          </w:tcPr>
          <w:p w14:paraId="1C24522E" w14:textId="77777777" w:rsidR="0060298F" w:rsidRDefault="0060298F">
            <w:pPr>
              <w:pStyle w:val="TableParagraph"/>
              <w:rPr>
                <w:rFonts w:ascii="Times New Roman"/>
              </w:rPr>
            </w:pPr>
          </w:p>
        </w:tc>
        <w:tc>
          <w:tcPr>
            <w:tcW w:w="2308" w:type="dxa"/>
            <w:shd w:val="clear" w:color="auto" w:fill="C5DFB3"/>
          </w:tcPr>
          <w:p w14:paraId="38718135" w14:textId="77777777" w:rsidR="0060298F" w:rsidRDefault="0060298F">
            <w:pPr>
              <w:pStyle w:val="TableParagraph"/>
              <w:rPr>
                <w:rFonts w:ascii="Times New Roman"/>
              </w:rPr>
            </w:pPr>
          </w:p>
        </w:tc>
      </w:tr>
      <w:tr w:rsidR="0060298F" w14:paraId="2A8488E1" w14:textId="77777777">
        <w:trPr>
          <w:trHeight w:val="1751"/>
        </w:trPr>
        <w:tc>
          <w:tcPr>
            <w:tcW w:w="523" w:type="dxa"/>
            <w:shd w:val="clear" w:color="auto" w:fill="D9E1F3"/>
          </w:tcPr>
          <w:p w14:paraId="6407534B" w14:textId="77777777" w:rsidR="0060298F" w:rsidRDefault="00000000">
            <w:pPr>
              <w:pStyle w:val="TableParagraph"/>
              <w:spacing w:before="59"/>
              <w:ind w:left="107"/>
            </w:pPr>
            <w:r>
              <w:rPr>
                <w:spacing w:val="-5"/>
              </w:rPr>
              <w:t>(7)</w:t>
            </w:r>
          </w:p>
        </w:tc>
        <w:tc>
          <w:tcPr>
            <w:tcW w:w="1781" w:type="dxa"/>
            <w:shd w:val="clear" w:color="auto" w:fill="D9E1F3"/>
          </w:tcPr>
          <w:p w14:paraId="08135A90" w14:textId="77777777" w:rsidR="0060298F" w:rsidRDefault="00000000">
            <w:pPr>
              <w:pStyle w:val="TableParagraph"/>
              <w:tabs>
                <w:tab w:val="left" w:pos="1374"/>
              </w:tabs>
              <w:spacing w:before="59"/>
              <w:ind w:left="108" w:right="98"/>
            </w:pPr>
            <w:r>
              <w:rPr>
                <w:spacing w:val="-2"/>
              </w:rPr>
              <w:t>Advance</w:t>
            </w:r>
            <w:r>
              <w:tab/>
            </w:r>
            <w:r>
              <w:rPr>
                <w:spacing w:val="-4"/>
              </w:rPr>
              <w:t xml:space="preserve">tax </w:t>
            </w:r>
            <w:r>
              <w:rPr>
                <w:spacing w:val="-2"/>
              </w:rPr>
              <w:t>obligation</w:t>
            </w:r>
          </w:p>
        </w:tc>
        <w:tc>
          <w:tcPr>
            <w:tcW w:w="2724" w:type="dxa"/>
            <w:shd w:val="clear" w:color="auto" w:fill="D9E1F3"/>
          </w:tcPr>
          <w:p w14:paraId="6985F285" w14:textId="77777777" w:rsidR="0060298F" w:rsidRDefault="00000000">
            <w:pPr>
              <w:pStyle w:val="TableParagraph"/>
              <w:spacing w:before="59"/>
              <w:ind w:left="107" w:right="95"/>
              <w:jc w:val="both"/>
            </w:pPr>
            <w:r>
              <w:t>e</w:t>
            </w:r>
            <w:r>
              <w:rPr>
                <w:spacing w:val="-7"/>
              </w:rPr>
              <w:t xml:space="preserve"> </w:t>
            </w:r>
            <w:r>
              <w:t>eligible</w:t>
            </w:r>
            <w:r>
              <w:rPr>
                <w:spacing w:val="-5"/>
              </w:rPr>
              <w:t xml:space="preserve"> </w:t>
            </w:r>
            <w:proofErr w:type="spellStart"/>
            <w:r>
              <w:t>assessee</w:t>
            </w:r>
            <w:proofErr w:type="spellEnd"/>
            <w:r>
              <w:rPr>
                <w:spacing w:val="-7"/>
              </w:rPr>
              <w:t xml:space="preserve"> </w:t>
            </w:r>
            <w:r>
              <w:t>opting for section 44AD is required</w:t>
            </w:r>
            <w:r>
              <w:rPr>
                <w:spacing w:val="-13"/>
              </w:rPr>
              <w:t xml:space="preserve"> </w:t>
            </w:r>
            <w:r>
              <w:t>to</w:t>
            </w:r>
            <w:r>
              <w:rPr>
                <w:spacing w:val="-13"/>
              </w:rPr>
              <w:t xml:space="preserve"> </w:t>
            </w:r>
            <w:r>
              <w:t>pay</w:t>
            </w:r>
            <w:r>
              <w:rPr>
                <w:spacing w:val="-12"/>
              </w:rPr>
              <w:t xml:space="preserve"> </w:t>
            </w:r>
            <w:r>
              <w:t>advance</w:t>
            </w:r>
            <w:r>
              <w:rPr>
                <w:spacing w:val="-12"/>
              </w:rPr>
              <w:t xml:space="preserve"> </w:t>
            </w:r>
            <w:r>
              <w:t>tax by 15th March of the ﬁnancial year (F.Y.).</w:t>
            </w:r>
          </w:p>
        </w:tc>
        <w:tc>
          <w:tcPr>
            <w:tcW w:w="2630" w:type="dxa"/>
            <w:shd w:val="clear" w:color="auto" w:fill="D9E1F3"/>
          </w:tcPr>
          <w:p w14:paraId="52B5B899" w14:textId="77777777" w:rsidR="0060298F" w:rsidRDefault="00000000">
            <w:pPr>
              <w:pStyle w:val="TableParagraph"/>
              <w:spacing w:before="59"/>
              <w:ind w:left="107" w:right="91"/>
              <w:jc w:val="both"/>
            </w:pPr>
            <w:r>
              <w:t xml:space="preserve">The eligible </w:t>
            </w:r>
            <w:proofErr w:type="spellStart"/>
            <w:r>
              <w:t>assessee</w:t>
            </w:r>
            <w:proofErr w:type="spellEnd"/>
            <w:r>
              <w:t xml:space="preserve"> opting for section 44ADA is</w:t>
            </w:r>
            <w:r>
              <w:rPr>
                <w:spacing w:val="-1"/>
              </w:rPr>
              <w:t xml:space="preserve"> </w:t>
            </w:r>
            <w:r>
              <w:t>required</w:t>
            </w:r>
            <w:r>
              <w:rPr>
                <w:spacing w:val="-1"/>
              </w:rPr>
              <w:t xml:space="preserve"> </w:t>
            </w:r>
            <w:r>
              <w:t>to</w:t>
            </w:r>
            <w:r>
              <w:rPr>
                <w:spacing w:val="-2"/>
              </w:rPr>
              <w:t xml:space="preserve"> </w:t>
            </w:r>
            <w:r>
              <w:t>pay</w:t>
            </w:r>
            <w:r>
              <w:rPr>
                <w:spacing w:val="-1"/>
              </w:rPr>
              <w:t xml:space="preserve"> </w:t>
            </w:r>
            <w:r>
              <w:t xml:space="preserve">advance tax by 15th March of the </w:t>
            </w:r>
            <w:r>
              <w:rPr>
                <w:spacing w:val="-4"/>
              </w:rPr>
              <w:t>F.Y.</w:t>
            </w:r>
          </w:p>
        </w:tc>
        <w:tc>
          <w:tcPr>
            <w:tcW w:w="2308" w:type="dxa"/>
            <w:shd w:val="clear" w:color="auto" w:fill="D9E1F3"/>
          </w:tcPr>
          <w:p w14:paraId="2077AF15" w14:textId="77777777" w:rsidR="0060298F" w:rsidRDefault="00000000">
            <w:pPr>
              <w:pStyle w:val="TableParagraph"/>
              <w:spacing w:before="59"/>
              <w:ind w:left="108" w:right="89"/>
              <w:jc w:val="both"/>
            </w:pPr>
            <w:r>
              <w:t xml:space="preserve">The eligible </w:t>
            </w:r>
            <w:proofErr w:type="spellStart"/>
            <w:r>
              <w:t>assessee</w:t>
            </w:r>
            <w:proofErr w:type="spellEnd"/>
            <w:r>
              <w:t xml:space="preserve"> has to pay advance tax in four instalments.</w:t>
            </w:r>
          </w:p>
        </w:tc>
      </w:tr>
    </w:tbl>
    <w:p w14:paraId="3983E7D2" w14:textId="77777777" w:rsidR="0060298F" w:rsidRDefault="00000000">
      <w:pPr>
        <w:tabs>
          <w:tab w:val="left" w:pos="10230"/>
        </w:tabs>
        <w:spacing w:after="47"/>
        <w:ind w:left="133"/>
        <w:rPr>
          <w:rFonts w:ascii="Franklin Gothic Demi"/>
          <w:sz w:val="28"/>
        </w:rPr>
      </w:pPr>
      <w:bookmarkStart w:id="40" w:name="TAXABILITY_IN_CASE_OF_COMPOSITE_INCOME"/>
      <w:bookmarkEnd w:id="40"/>
      <w:r>
        <w:rPr>
          <w:rFonts w:ascii="Franklin Gothic Demi"/>
          <w:color w:val="FFFFFF"/>
          <w:sz w:val="28"/>
          <w:shd w:val="clear" w:color="auto" w:fill="D36409"/>
        </w:rPr>
        <w:t>TAXABILITY</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IN</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CASE</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COMPOSITE</w:t>
      </w:r>
      <w:r>
        <w:rPr>
          <w:rFonts w:ascii="Franklin Gothic Demi"/>
          <w:color w:val="FFFFFF"/>
          <w:spacing w:val="21"/>
          <w:sz w:val="28"/>
          <w:shd w:val="clear" w:color="auto" w:fill="D36409"/>
        </w:rPr>
        <w:t xml:space="preserve"> </w:t>
      </w:r>
      <w:r>
        <w:rPr>
          <w:rFonts w:ascii="Franklin Gothic Demi"/>
          <w:color w:val="FFFFFF"/>
          <w:spacing w:val="-2"/>
          <w:sz w:val="28"/>
          <w:shd w:val="clear" w:color="auto" w:fill="D36409"/>
        </w:rPr>
        <w:t>INCOME</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6"/>
        <w:gridCol w:w="5026"/>
        <w:gridCol w:w="1640"/>
        <w:gridCol w:w="2178"/>
      </w:tblGrid>
      <w:tr w:rsidR="0060298F" w14:paraId="37C1A211" w14:textId="77777777">
        <w:trPr>
          <w:trHeight w:val="1098"/>
        </w:trPr>
        <w:tc>
          <w:tcPr>
            <w:tcW w:w="1126" w:type="dxa"/>
            <w:shd w:val="clear" w:color="auto" w:fill="C5DFB3"/>
          </w:tcPr>
          <w:p w14:paraId="14613317" w14:textId="77777777" w:rsidR="0060298F" w:rsidRDefault="00000000">
            <w:pPr>
              <w:pStyle w:val="TableParagraph"/>
              <w:spacing w:before="59"/>
              <w:ind w:right="1"/>
              <w:jc w:val="center"/>
            </w:pPr>
            <w:r>
              <w:rPr>
                <w:spacing w:val="-4"/>
              </w:rPr>
              <w:t>Rule</w:t>
            </w:r>
          </w:p>
        </w:tc>
        <w:tc>
          <w:tcPr>
            <w:tcW w:w="5026" w:type="dxa"/>
            <w:shd w:val="clear" w:color="auto" w:fill="C5DFB3"/>
          </w:tcPr>
          <w:p w14:paraId="6FF1BDFD" w14:textId="77777777" w:rsidR="0060298F" w:rsidRDefault="00000000">
            <w:pPr>
              <w:pStyle w:val="TableParagraph"/>
              <w:spacing w:before="59"/>
              <w:ind w:left="1096"/>
            </w:pPr>
            <w:r>
              <w:t>Nature</w:t>
            </w:r>
            <w:r>
              <w:rPr>
                <w:spacing w:val="50"/>
              </w:rPr>
              <w:t xml:space="preserve"> </w:t>
            </w:r>
            <w:r>
              <w:t>of</w:t>
            </w:r>
            <w:r>
              <w:rPr>
                <w:spacing w:val="46"/>
              </w:rPr>
              <w:t xml:space="preserve"> </w:t>
            </w:r>
            <w:r>
              <w:t>composite</w:t>
            </w:r>
            <w:r>
              <w:rPr>
                <w:spacing w:val="53"/>
              </w:rPr>
              <w:t xml:space="preserve"> </w:t>
            </w:r>
            <w:r>
              <w:rPr>
                <w:spacing w:val="-2"/>
              </w:rPr>
              <w:t>income</w:t>
            </w:r>
          </w:p>
        </w:tc>
        <w:tc>
          <w:tcPr>
            <w:tcW w:w="1640" w:type="dxa"/>
            <w:shd w:val="clear" w:color="auto" w:fill="C5DFB3"/>
          </w:tcPr>
          <w:p w14:paraId="28127B70" w14:textId="77777777" w:rsidR="0060298F" w:rsidRDefault="00000000">
            <w:pPr>
              <w:pStyle w:val="TableParagraph"/>
              <w:spacing w:before="59"/>
              <w:ind w:left="344" w:right="342" w:firstLine="43"/>
              <w:jc w:val="both"/>
            </w:pPr>
            <w:r>
              <w:rPr>
                <w:spacing w:val="-2"/>
              </w:rPr>
              <w:t>Business income (Taxable)</w:t>
            </w:r>
          </w:p>
        </w:tc>
        <w:tc>
          <w:tcPr>
            <w:tcW w:w="2178" w:type="dxa"/>
            <w:shd w:val="clear" w:color="auto" w:fill="C5DFB3"/>
          </w:tcPr>
          <w:p w14:paraId="68163A26" w14:textId="77777777" w:rsidR="0060298F" w:rsidRDefault="00000000">
            <w:pPr>
              <w:pStyle w:val="TableParagraph"/>
              <w:spacing w:before="59"/>
              <w:ind w:left="223" w:firstLine="252"/>
            </w:pPr>
            <w:r>
              <w:rPr>
                <w:spacing w:val="-2"/>
              </w:rPr>
              <w:t xml:space="preserve">Agricultural </w:t>
            </w:r>
            <w:r>
              <w:t>Income (Exempt)</w:t>
            </w:r>
          </w:p>
        </w:tc>
      </w:tr>
      <w:tr w:rsidR="0060298F" w14:paraId="66177E3D" w14:textId="77777777">
        <w:trPr>
          <w:trHeight w:val="772"/>
        </w:trPr>
        <w:tc>
          <w:tcPr>
            <w:tcW w:w="1126" w:type="dxa"/>
            <w:shd w:val="clear" w:color="auto" w:fill="BCD5ED"/>
          </w:tcPr>
          <w:p w14:paraId="1A732CFC" w14:textId="77777777" w:rsidR="0060298F" w:rsidRDefault="00000000">
            <w:pPr>
              <w:pStyle w:val="TableParagraph"/>
              <w:spacing w:before="59"/>
              <w:ind w:left="1" w:right="1"/>
              <w:jc w:val="center"/>
            </w:pPr>
            <w:r>
              <w:rPr>
                <w:spacing w:val="-5"/>
              </w:rPr>
              <w:t>7A</w:t>
            </w:r>
          </w:p>
        </w:tc>
        <w:tc>
          <w:tcPr>
            <w:tcW w:w="5026" w:type="dxa"/>
            <w:shd w:val="clear" w:color="auto" w:fill="BCD5ED"/>
          </w:tcPr>
          <w:p w14:paraId="4F918BF9" w14:textId="77777777" w:rsidR="0060298F" w:rsidRDefault="00000000">
            <w:pPr>
              <w:pStyle w:val="TableParagraph"/>
              <w:spacing w:before="59"/>
              <w:ind w:left="107"/>
            </w:pPr>
            <w:r>
              <w:t>Income from sale of rubber products derived from rubber plants grown by the seller in India</w:t>
            </w:r>
          </w:p>
        </w:tc>
        <w:tc>
          <w:tcPr>
            <w:tcW w:w="1640" w:type="dxa"/>
            <w:shd w:val="clear" w:color="auto" w:fill="BCD5ED"/>
          </w:tcPr>
          <w:p w14:paraId="1DB3B3CA" w14:textId="77777777" w:rsidR="0060298F" w:rsidRDefault="00000000">
            <w:pPr>
              <w:pStyle w:val="TableParagraph"/>
              <w:spacing w:before="59"/>
              <w:ind w:left="9"/>
              <w:jc w:val="center"/>
            </w:pPr>
            <w:r>
              <w:rPr>
                <w:spacing w:val="-5"/>
              </w:rPr>
              <w:t>35%</w:t>
            </w:r>
          </w:p>
        </w:tc>
        <w:tc>
          <w:tcPr>
            <w:tcW w:w="2178" w:type="dxa"/>
            <w:shd w:val="clear" w:color="auto" w:fill="BCD5ED"/>
          </w:tcPr>
          <w:p w14:paraId="1205082E" w14:textId="77777777" w:rsidR="0060298F" w:rsidRDefault="00000000">
            <w:pPr>
              <w:pStyle w:val="TableParagraph"/>
              <w:spacing w:before="59"/>
              <w:ind w:left="7"/>
              <w:jc w:val="center"/>
            </w:pPr>
            <w:r>
              <w:rPr>
                <w:spacing w:val="-5"/>
              </w:rPr>
              <w:t>65%</w:t>
            </w:r>
          </w:p>
        </w:tc>
      </w:tr>
      <w:tr w:rsidR="0060298F" w14:paraId="7C3D645C" w14:textId="77777777">
        <w:trPr>
          <w:trHeight w:val="1605"/>
        </w:trPr>
        <w:tc>
          <w:tcPr>
            <w:tcW w:w="1126" w:type="dxa"/>
            <w:shd w:val="clear" w:color="auto" w:fill="FFE499"/>
          </w:tcPr>
          <w:p w14:paraId="2E52C679" w14:textId="77777777" w:rsidR="0060298F" w:rsidRDefault="00000000">
            <w:pPr>
              <w:pStyle w:val="TableParagraph"/>
              <w:spacing w:before="59"/>
              <w:ind w:left="1" w:right="1"/>
              <w:jc w:val="center"/>
            </w:pPr>
            <w:r>
              <w:rPr>
                <w:spacing w:val="-5"/>
              </w:rPr>
              <w:t>7B</w:t>
            </w:r>
          </w:p>
        </w:tc>
        <w:tc>
          <w:tcPr>
            <w:tcW w:w="5026" w:type="dxa"/>
            <w:shd w:val="clear" w:color="auto" w:fill="FFE499"/>
          </w:tcPr>
          <w:p w14:paraId="3894E168" w14:textId="77777777" w:rsidR="0060298F" w:rsidRDefault="00000000">
            <w:pPr>
              <w:pStyle w:val="TableParagraph"/>
              <w:spacing w:before="59" w:line="267" w:lineRule="exact"/>
              <w:ind w:left="107"/>
            </w:pPr>
            <w:r>
              <w:t>Income</w:t>
            </w:r>
            <w:r>
              <w:rPr>
                <w:spacing w:val="17"/>
              </w:rPr>
              <w:t xml:space="preserve"> </w:t>
            </w:r>
            <w:r>
              <w:t>from</w:t>
            </w:r>
            <w:r>
              <w:rPr>
                <w:spacing w:val="14"/>
              </w:rPr>
              <w:t xml:space="preserve"> </w:t>
            </w:r>
            <w:r>
              <w:t>sale</w:t>
            </w:r>
            <w:r>
              <w:rPr>
                <w:spacing w:val="17"/>
              </w:rPr>
              <w:t xml:space="preserve"> </w:t>
            </w:r>
            <w:r>
              <w:t>of</w:t>
            </w:r>
            <w:r>
              <w:rPr>
                <w:spacing w:val="17"/>
              </w:rPr>
              <w:t xml:space="preserve"> </w:t>
            </w:r>
            <w:r>
              <w:rPr>
                <w:spacing w:val="-2"/>
              </w:rPr>
              <w:t>coffee</w:t>
            </w:r>
          </w:p>
          <w:p w14:paraId="42981744" w14:textId="77777777" w:rsidR="0060298F" w:rsidRDefault="00000000">
            <w:pPr>
              <w:pStyle w:val="TableParagraph"/>
              <w:numPr>
                <w:ilvl w:val="0"/>
                <w:numId w:val="211"/>
              </w:numPr>
              <w:tabs>
                <w:tab w:val="left" w:pos="467"/>
              </w:tabs>
              <w:spacing w:line="387" w:lineRule="exact"/>
            </w:pPr>
            <w:r>
              <w:t>grown</w:t>
            </w:r>
            <w:r>
              <w:rPr>
                <w:spacing w:val="30"/>
              </w:rPr>
              <w:t xml:space="preserve"> </w:t>
            </w:r>
            <w:r>
              <w:t>and</w:t>
            </w:r>
            <w:r>
              <w:rPr>
                <w:spacing w:val="34"/>
              </w:rPr>
              <w:t xml:space="preserve"> </w:t>
            </w:r>
            <w:r>
              <w:t>cured</w:t>
            </w:r>
            <w:r>
              <w:rPr>
                <w:spacing w:val="31"/>
              </w:rPr>
              <w:t xml:space="preserve"> </w:t>
            </w:r>
            <w:r>
              <w:t>by</w:t>
            </w:r>
            <w:r>
              <w:rPr>
                <w:spacing w:val="19"/>
              </w:rPr>
              <w:t xml:space="preserve"> </w:t>
            </w:r>
            <w:r>
              <w:t>the</w:t>
            </w:r>
            <w:r>
              <w:rPr>
                <w:spacing w:val="21"/>
              </w:rPr>
              <w:t xml:space="preserve"> </w:t>
            </w:r>
            <w:r>
              <w:t>seller</w:t>
            </w:r>
            <w:r>
              <w:rPr>
                <w:spacing w:val="19"/>
              </w:rPr>
              <w:t xml:space="preserve"> </w:t>
            </w:r>
            <w:r>
              <w:t>in</w:t>
            </w:r>
            <w:r>
              <w:rPr>
                <w:spacing w:val="23"/>
              </w:rPr>
              <w:t xml:space="preserve"> </w:t>
            </w:r>
            <w:r>
              <w:rPr>
                <w:spacing w:val="-2"/>
              </w:rPr>
              <w:t>India</w:t>
            </w:r>
          </w:p>
          <w:p w14:paraId="5FC1664A" w14:textId="77777777" w:rsidR="0060298F" w:rsidRDefault="00000000">
            <w:pPr>
              <w:pStyle w:val="TableParagraph"/>
              <w:numPr>
                <w:ilvl w:val="0"/>
                <w:numId w:val="211"/>
              </w:numPr>
              <w:tabs>
                <w:tab w:val="left" w:pos="467"/>
              </w:tabs>
              <w:spacing w:line="446" w:lineRule="exact"/>
            </w:pPr>
            <w:r>
              <w:t>grown,</w:t>
            </w:r>
            <w:r>
              <w:rPr>
                <w:spacing w:val="57"/>
                <w:w w:val="150"/>
              </w:rPr>
              <w:t xml:space="preserve"> </w:t>
            </w:r>
            <w:r>
              <w:t>cured,</w:t>
            </w:r>
            <w:r>
              <w:rPr>
                <w:spacing w:val="57"/>
                <w:w w:val="150"/>
              </w:rPr>
              <w:t xml:space="preserve"> </w:t>
            </w:r>
            <w:r>
              <w:t>roasted</w:t>
            </w:r>
            <w:r>
              <w:rPr>
                <w:spacing w:val="56"/>
                <w:w w:val="150"/>
              </w:rPr>
              <w:t xml:space="preserve"> </w:t>
            </w:r>
            <w:r>
              <w:t>and</w:t>
            </w:r>
            <w:r>
              <w:rPr>
                <w:spacing w:val="60"/>
                <w:w w:val="150"/>
              </w:rPr>
              <w:t xml:space="preserve"> </w:t>
            </w:r>
            <w:r>
              <w:t>grounded</w:t>
            </w:r>
            <w:r>
              <w:rPr>
                <w:spacing w:val="75"/>
              </w:rPr>
              <w:t xml:space="preserve"> </w:t>
            </w:r>
            <w:r>
              <w:t>by</w:t>
            </w:r>
            <w:r>
              <w:rPr>
                <w:spacing w:val="68"/>
              </w:rPr>
              <w:t xml:space="preserve"> </w:t>
            </w:r>
            <w:r>
              <w:rPr>
                <w:spacing w:val="-5"/>
              </w:rPr>
              <w:t>the</w:t>
            </w:r>
          </w:p>
          <w:p w14:paraId="197E15E1" w14:textId="77777777" w:rsidR="0060298F" w:rsidRDefault="00000000">
            <w:pPr>
              <w:pStyle w:val="TableParagraph"/>
              <w:spacing w:line="326" w:lineRule="exact"/>
              <w:ind w:left="467"/>
            </w:pPr>
            <w:r>
              <w:t>seller</w:t>
            </w:r>
            <w:r>
              <w:rPr>
                <w:spacing w:val="16"/>
              </w:rPr>
              <w:t xml:space="preserve"> </w:t>
            </w:r>
            <w:r>
              <w:t>in</w:t>
            </w:r>
            <w:r>
              <w:rPr>
                <w:spacing w:val="19"/>
              </w:rPr>
              <w:t xml:space="preserve"> </w:t>
            </w:r>
            <w:r>
              <w:rPr>
                <w:spacing w:val="-2"/>
              </w:rPr>
              <w:t>India</w:t>
            </w:r>
          </w:p>
        </w:tc>
        <w:tc>
          <w:tcPr>
            <w:tcW w:w="1640" w:type="dxa"/>
            <w:shd w:val="clear" w:color="auto" w:fill="FFE499"/>
          </w:tcPr>
          <w:p w14:paraId="151A08EC" w14:textId="77777777" w:rsidR="0060298F" w:rsidRDefault="00000000">
            <w:pPr>
              <w:pStyle w:val="TableParagraph"/>
              <w:spacing w:before="446"/>
              <w:ind w:left="9"/>
              <w:jc w:val="center"/>
            </w:pPr>
            <w:r>
              <w:rPr>
                <w:spacing w:val="-5"/>
              </w:rPr>
              <w:t>25%</w:t>
            </w:r>
          </w:p>
          <w:p w14:paraId="22D4F158" w14:textId="77777777" w:rsidR="0060298F" w:rsidRDefault="00000000">
            <w:pPr>
              <w:pStyle w:val="TableParagraph"/>
              <w:spacing w:before="446"/>
              <w:ind w:left="9"/>
              <w:jc w:val="center"/>
            </w:pPr>
            <w:r>
              <w:rPr>
                <w:spacing w:val="-5"/>
              </w:rPr>
              <w:t>40%</w:t>
            </w:r>
          </w:p>
        </w:tc>
        <w:tc>
          <w:tcPr>
            <w:tcW w:w="2178" w:type="dxa"/>
            <w:shd w:val="clear" w:color="auto" w:fill="FFE499"/>
          </w:tcPr>
          <w:p w14:paraId="5E3B8BDE" w14:textId="77777777" w:rsidR="0060298F" w:rsidRDefault="00000000">
            <w:pPr>
              <w:pStyle w:val="TableParagraph"/>
              <w:spacing w:before="446"/>
              <w:ind w:left="7"/>
              <w:jc w:val="center"/>
            </w:pPr>
            <w:r>
              <w:rPr>
                <w:spacing w:val="-5"/>
              </w:rPr>
              <w:t>75%</w:t>
            </w:r>
          </w:p>
          <w:p w14:paraId="2D71A7C1" w14:textId="77777777" w:rsidR="0060298F" w:rsidRDefault="00000000">
            <w:pPr>
              <w:pStyle w:val="TableParagraph"/>
              <w:spacing w:before="446"/>
              <w:ind w:left="7"/>
              <w:jc w:val="center"/>
            </w:pPr>
            <w:r>
              <w:rPr>
                <w:spacing w:val="-5"/>
              </w:rPr>
              <w:t>60%</w:t>
            </w:r>
          </w:p>
        </w:tc>
      </w:tr>
      <w:tr w:rsidR="0060298F" w14:paraId="3E856F05" w14:textId="77777777">
        <w:trPr>
          <w:trHeight w:val="772"/>
        </w:trPr>
        <w:tc>
          <w:tcPr>
            <w:tcW w:w="1126" w:type="dxa"/>
            <w:shd w:val="clear" w:color="auto" w:fill="DBDBDB"/>
          </w:tcPr>
          <w:p w14:paraId="5A40280A" w14:textId="77777777" w:rsidR="0060298F" w:rsidRDefault="00000000">
            <w:pPr>
              <w:pStyle w:val="TableParagraph"/>
              <w:spacing w:before="59"/>
              <w:ind w:left="1" w:right="1"/>
              <w:jc w:val="center"/>
            </w:pPr>
            <w:r>
              <w:rPr>
                <w:spacing w:val="-10"/>
              </w:rPr>
              <w:t>8</w:t>
            </w:r>
          </w:p>
        </w:tc>
        <w:tc>
          <w:tcPr>
            <w:tcW w:w="5026" w:type="dxa"/>
            <w:shd w:val="clear" w:color="auto" w:fill="DBDBDB"/>
          </w:tcPr>
          <w:p w14:paraId="6A4CE2F8" w14:textId="77777777" w:rsidR="0060298F" w:rsidRDefault="00000000">
            <w:pPr>
              <w:pStyle w:val="TableParagraph"/>
              <w:spacing w:before="59"/>
              <w:ind w:left="107" w:right="133"/>
            </w:pPr>
            <w:r>
              <w:t>Income from sale of tea</w:t>
            </w:r>
            <w:r>
              <w:rPr>
                <w:spacing w:val="40"/>
              </w:rPr>
              <w:t xml:space="preserve"> </w:t>
            </w:r>
            <w:r>
              <w:t>grown and manufactured</w:t>
            </w:r>
            <w:r>
              <w:rPr>
                <w:spacing w:val="40"/>
              </w:rPr>
              <w:t xml:space="preserve"> </w:t>
            </w:r>
            <w:r>
              <w:t>by the seller in India</w:t>
            </w:r>
          </w:p>
        </w:tc>
        <w:tc>
          <w:tcPr>
            <w:tcW w:w="1640" w:type="dxa"/>
            <w:shd w:val="clear" w:color="auto" w:fill="DBDBDB"/>
          </w:tcPr>
          <w:p w14:paraId="22AC2E0B" w14:textId="77777777" w:rsidR="0060298F" w:rsidRDefault="00000000">
            <w:pPr>
              <w:pStyle w:val="TableParagraph"/>
              <w:spacing w:before="59"/>
              <w:ind w:left="9"/>
              <w:jc w:val="center"/>
            </w:pPr>
            <w:r>
              <w:rPr>
                <w:spacing w:val="-5"/>
              </w:rPr>
              <w:t>40%</w:t>
            </w:r>
          </w:p>
        </w:tc>
        <w:tc>
          <w:tcPr>
            <w:tcW w:w="2178" w:type="dxa"/>
            <w:shd w:val="clear" w:color="auto" w:fill="DBDBDB"/>
          </w:tcPr>
          <w:p w14:paraId="426F2FB1" w14:textId="77777777" w:rsidR="0060298F" w:rsidRDefault="00000000">
            <w:pPr>
              <w:pStyle w:val="TableParagraph"/>
              <w:spacing w:before="59"/>
              <w:ind w:left="7"/>
              <w:jc w:val="center"/>
            </w:pPr>
            <w:r>
              <w:rPr>
                <w:spacing w:val="-5"/>
              </w:rPr>
              <w:t>60%</w:t>
            </w:r>
          </w:p>
        </w:tc>
      </w:tr>
    </w:tbl>
    <w:p w14:paraId="2000E4DD" w14:textId="77777777" w:rsidR="0060298F" w:rsidRDefault="0060298F">
      <w:pPr>
        <w:jc w:val="center"/>
        <w:sectPr w:rsidR="0060298F" w:rsidSect="009A72CB">
          <w:pgSz w:w="11910" w:h="16840"/>
          <w:pgMar w:top="1100" w:right="580" w:bottom="1180" w:left="740" w:header="681" w:footer="983" w:gutter="0"/>
          <w:cols w:space="720"/>
        </w:sectPr>
      </w:pPr>
    </w:p>
    <w:p w14:paraId="5D58C827" w14:textId="77777777" w:rsidR="0060298F" w:rsidRDefault="0060298F">
      <w:pPr>
        <w:pStyle w:val="BodyText"/>
        <w:spacing w:before="4"/>
        <w:rPr>
          <w:rFonts w:ascii="Franklin Gothic Demi"/>
          <w:sz w:val="12"/>
        </w:rPr>
      </w:pPr>
    </w:p>
    <w:p w14:paraId="32036027" w14:textId="77777777" w:rsidR="0060298F" w:rsidRDefault="00000000">
      <w:pPr>
        <w:pStyle w:val="BodyText"/>
        <w:ind w:left="196"/>
        <w:rPr>
          <w:rFonts w:ascii="Franklin Gothic Demi"/>
          <w:sz w:val="20"/>
        </w:rPr>
      </w:pPr>
      <w:r>
        <w:rPr>
          <w:rFonts w:ascii="Franklin Gothic Demi"/>
          <w:noProof/>
          <w:sz w:val="20"/>
        </w:rPr>
        <mc:AlternateContent>
          <mc:Choice Requires="wpg">
            <w:drawing>
              <wp:inline distT="0" distB="0" distL="0" distR="0" wp14:anchorId="538A98D6" wp14:editId="07162A7A">
                <wp:extent cx="6372225" cy="325120"/>
                <wp:effectExtent l="0" t="0" r="0" b="8254"/>
                <wp:docPr id="3056" name="Group 3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325120"/>
                          <a:chOff x="0" y="0"/>
                          <a:chExt cx="6372225" cy="325120"/>
                        </a:xfrm>
                      </wpg:grpSpPr>
                      <wps:wsp>
                        <wps:cNvPr id="3057" name="Graphic 3057"/>
                        <wps:cNvSpPr/>
                        <wps:spPr>
                          <a:xfrm>
                            <a:off x="0" y="0"/>
                            <a:ext cx="6372225" cy="312420"/>
                          </a:xfrm>
                          <a:custGeom>
                            <a:avLst/>
                            <a:gdLst/>
                            <a:ahLst/>
                            <a:cxnLst/>
                            <a:rect l="l" t="t" r="r" b="b"/>
                            <a:pathLst>
                              <a:path w="6372225" h="312420">
                                <a:moveTo>
                                  <a:pt x="6371844" y="0"/>
                                </a:moveTo>
                                <a:lnTo>
                                  <a:pt x="0" y="0"/>
                                </a:lnTo>
                                <a:lnTo>
                                  <a:pt x="0" y="312420"/>
                                </a:lnTo>
                                <a:lnTo>
                                  <a:pt x="6371844" y="312420"/>
                                </a:lnTo>
                                <a:lnTo>
                                  <a:pt x="6371844" y="0"/>
                                </a:lnTo>
                                <a:close/>
                              </a:path>
                            </a:pathLst>
                          </a:custGeom>
                          <a:solidFill>
                            <a:srgbClr val="FFFFB3"/>
                          </a:solidFill>
                        </wps:spPr>
                        <wps:bodyPr wrap="square" lIns="0" tIns="0" rIns="0" bIns="0" rtlCol="0">
                          <a:prstTxWarp prst="textNoShape">
                            <a:avLst/>
                          </a:prstTxWarp>
                          <a:noAutofit/>
                        </wps:bodyPr>
                      </wps:wsp>
                      <wps:wsp>
                        <wps:cNvPr id="3058" name="Graphic 3058"/>
                        <wps:cNvSpPr/>
                        <wps:spPr>
                          <a:xfrm>
                            <a:off x="0" y="312420"/>
                            <a:ext cx="6372225" cy="12700"/>
                          </a:xfrm>
                          <a:custGeom>
                            <a:avLst/>
                            <a:gdLst/>
                            <a:ahLst/>
                            <a:cxnLst/>
                            <a:rect l="l" t="t" r="r" b="b"/>
                            <a:pathLst>
                              <a:path w="6372225" h="12700">
                                <a:moveTo>
                                  <a:pt x="6371844" y="0"/>
                                </a:moveTo>
                                <a:lnTo>
                                  <a:pt x="0" y="0"/>
                                </a:lnTo>
                                <a:lnTo>
                                  <a:pt x="0" y="12192"/>
                                </a:lnTo>
                                <a:lnTo>
                                  <a:pt x="6371844" y="12192"/>
                                </a:lnTo>
                                <a:lnTo>
                                  <a:pt x="6371844" y="0"/>
                                </a:lnTo>
                                <a:close/>
                              </a:path>
                            </a:pathLst>
                          </a:custGeom>
                          <a:solidFill>
                            <a:srgbClr val="000000"/>
                          </a:solidFill>
                        </wps:spPr>
                        <wps:bodyPr wrap="square" lIns="0" tIns="0" rIns="0" bIns="0" rtlCol="0">
                          <a:prstTxWarp prst="textNoShape">
                            <a:avLst/>
                          </a:prstTxWarp>
                          <a:noAutofit/>
                        </wps:bodyPr>
                      </wps:wsp>
                      <wps:wsp>
                        <wps:cNvPr id="3059" name="Textbox 3059"/>
                        <wps:cNvSpPr txBox="1"/>
                        <wps:spPr>
                          <a:xfrm>
                            <a:off x="0" y="0"/>
                            <a:ext cx="6372225" cy="312420"/>
                          </a:xfrm>
                          <a:prstGeom prst="rect">
                            <a:avLst/>
                          </a:prstGeom>
                        </wps:spPr>
                        <wps:txbx>
                          <w:txbxContent>
                            <w:p w14:paraId="16BBAE51" w14:textId="77777777" w:rsidR="0060298F" w:rsidRDefault="00000000">
                              <w:pPr>
                                <w:spacing w:line="492" w:lineRule="exact"/>
                                <w:ind w:left="2" w:right="7"/>
                                <w:jc w:val="center"/>
                                <w:rPr>
                                  <w:rFonts w:ascii="Franklin Gothic Demi"/>
                                  <w:sz w:val="42"/>
                                </w:rPr>
                              </w:pPr>
                              <w:r>
                                <w:rPr>
                                  <w:rFonts w:ascii="Franklin Gothic Demi"/>
                                  <w:color w:val="00AFEF"/>
                                  <w:sz w:val="42"/>
                                </w:rPr>
                                <w:t>CAPITAL</w:t>
                              </w:r>
                              <w:r>
                                <w:rPr>
                                  <w:rFonts w:ascii="Franklin Gothic Demi"/>
                                  <w:color w:val="00AFEF"/>
                                  <w:spacing w:val="31"/>
                                  <w:sz w:val="42"/>
                                </w:rPr>
                                <w:t xml:space="preserve"> </w:t>
                              </w:r>
                              <w:r>
                                <w:rPr>
                                  <w:rFonts w:ascii="Franklin Gothic Demi"/>
                                  <w:color w:val="00AFEF"/>
                                  <w:spacing w:val="-2"/>
                                  <w:sz w:val="42"/>
                                </w:rPr>
                                <w:t>GAINS</w:t>
                              </w:r>
                            </w:p>
                          </w:txbxContent>
                        </wps:txbx>
                        <wps:bodyPr wrap="square" lIns="0" tIns="0" rIns="0" bIns="0" rtlCol="0">
                          <a:noAutofit/>
                        </wps:bodyPr>
                      </wps:wsp>
                    </wpg:wgp>
                  </a:graphicData>
                </a:graphic>
              </wp:inline>
            </w:drawing>
          </mc:Choice>
          <mc:Fallback>
            <w:pict>
              <v:group w14:anchorId="538A98D6" id="Group 3056" o:spid="_x0000_s2087" style="width:501.75pt;height:25.6pt;mso-position-horizontal-relative:char;mso-position-vertical-relative:line" coordsize="63722,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">
                <v:shape id="Graphic 3057" o:spid="_x0000_s2088" style="position:absolute;width:63722;height:3124;visibility:visible;mso-wrap-style:square;v-text-anchor:top" coordsize="637222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" path="m6371844,l,,,312420r6371844,l6371844,xe" fillcolor="#ffffb3" stroked="f">
                  <v:path arrowok="t"/>
                </v:shape>
                <v:shape id="Graphic 3058" o:spid="_x0000_s2089" style="position:absolute;top:3124;width:63722;height:127;visibility:visible;mso-wrap-style:square;v-text-anchor:top" coordsize="6372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" path="m6371844,l,,,12192r6371844,l6371844,xe" fillcolor="black" stroked="f">
                  <v:path arrowok="t"/>
                </v:shape>
                <v:shape id="Textbox 3059" o:spid="_x0000_s2090" type="#_x0000_t202" style="position:absolute;width:6372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" filled="f" stroked="f">
                  <v:textbox inset="0,0,0,0">
                    <w:txbxContent>
                      <w:p w14:paraId="16BBAE51" w14:textId="77777777" w:rsidR="0060298F" w:rsidRDefault="00000000">
                        <w:pPr>
                          <w:spacing w:line="492" w:lineRule="exact"/>
                          <w:ind w:left="2" w:right="7"/>
                          <w:jc w:val="center"/>
                          <w:rPr>
                            <w:rFonts w:ascii="Franklin Gothic Demi"/>
                            <w:sz w:val="42"/>
                          </w:rPr>
                        </w:pPr>
                        <w:r>
                          <w:rPr>
                            <w:rFonts w:ascii="Franklin Gothic Demi"/>
                            <w:color w:val="00AFEF"/>
                            <w:sz w:val="42"/>
                          </w:rPr>
                          <w:t>CAPITAL</w:t>
                        </w:r>
                        <w:r>
                          <w:rPr>
                            <w:rFonts w:ascii="Franklin Gothic Demi"/>
                            <w:color w:val="00AFEF"/>
                            <w:spacing w:val="31"/>
                            <w:sz w:val="42"/>
                          </w:rPr>
                          <w:t xml:space="preserve"> </w:t>
                        </w:r>
                        <w:r>
                          <w:rPr>
                            <w:rFonts w:ascii="Franklin Gothic Demi"/>
                            <w:color w:val="00AFEF"/>
                            <w:spacing w:val="-2"/>
                            <w:sz w:val="42"/>
                          </w:rPr>
                          <w:t>GAINS</w:t>
                        </w:r>
                      </w:p>
                    </w:txbxContent>
                  </v:textbox>
                </v:shape>
                <w10:anchorlock/>
              </v:group>
            </w:pict>
          </mc:Fallback>
        </mc:AlternateContent>
      </w:r>
    </w:p>
    <w:p w14:paraId="468C85CB" w14:textId="77777777" w:rsidR="0060298F" w:rsidRDefault="00000000">
      <w:pPr>
        <w:pStyle w:val="BodyText"/>
        <w:spacing w:before="8"/>
        <w:rPr>
          <w:rFonts w:ascii="Franklin Gothic Demi"/>
          <w:sz w:val="5"/>
        </w:rPr>
      </w:pPr>
      <w:r>
        <w:rPr>
          <w:noProof/>
        </w:rPr>
        <mc:AlternateContent>
          <mc:Choice Requires="wpg">
            <w:drawing>
              <wp:anchor distT="0" distB="0" distL="0" distR="0" simplePos="0" relativeHeight="251883520" behindDoc="1" locked="0" layoutInCell="1" allowOverlap="1" wp14:anchorId="786850E6" wp14:editId="54F48BCD">
                <wp:simplePos x="0" y="0"/>
                <wp:positionH relativeFrom="page">
                  <wp:posOffset>625835</wp:posOffset>
                </wp:positionH>
                <wp:positionV relativeFrom="paragraph">
                  <wp:posOffset>94289</wp:posOffset>
                </wp:positionV>
                <wp:extent cx="6226810" cy="1442720"/>
                <wp:effectExtent l="0" t="0" r="0" b="0"/>
                <wp:wrapTopAndBottom/>
                <wp:docPr id="3060" name="Group 30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6810" cy="1442720"/>
                          <a:chOff x="0" y="0"/>
                          <a:chExt cx="6226810" cy="1442720"/>
                        </a:xfrm>
                      </wpg:grpSpPr>
                      <pic:pic xmlns:pic="http://schemas.openxmlformats.org/drawingml/2006/picture">
                        <pic:nvPicPr>
                          <pic:cNvPr id="3061" name="Image 3061"/>
                          <pic:cNvPicPr/>
                        </pic:nvPicPr>
                        <pic:blipFill>
                          <a:blip r:embed="rId1868" cstate="print"/>
                          <a:stretch>
                            <a:fillRect/>
                          </a:stretch>
                        </pic:blipFill>
                        <pic:spPr>
                          <a:xfrm>
                            <a:off x="0" y="0"/>
                            <a:ext cx="6226724" cy="1442643"/>
                          </a:xfrm>
                          <a:prstGeom prst="rect">
                            <a:avLst/>
                          </a:prstGeom>
                        </pic:spPr>
                      </pic:pic>
                      <wps:wsp>
                        <wps:cNvPr id="3062" name="Textbox 3062"/>
                        <wps:cNvSpPr txBox="1"/>
                        <wps:spPr>
                          <a:xfrm>
                            <a:off x="313119" y="428805"/>
                            <a:ext cx="734060" cy="546100"/>
                          </a:xfrm>
                          <a:prstGeom prst="rect">
                            <a:avLst/>
                          </a:prstGeom>
                        </wps:spPr>
                        <wps:txbx>
                          <w:txbxContent>
                            <w:p w14:paraId="6026706E" w14:textId="77777777" w:rsidR="0060298F" w:rsidRDefault="00000000">
                              <w:pPr>
                                <w:spacing w:line="279" w:lineRule="exact"/>
                                <w:ind w:right="18"/>
                                <w:jc w:val="center"/>
                                <w:rPr>
                                  <w:sz w:val="20"/>
                                </w:rPr>
                              </w:pPr>
                              <w:r>
                                <w:rPr>
                                  <w:sz w:val="20"/>
                                </w:rPr>
                                <w:t>Section</w:t>
                              </w:r>
                              <w:r>
                                <w:rPr>
                                  <w:spacing w:val="19"/>
                                  <w:sz w:val="20"/>
                                </w:rPr>
                                <w:t xml:space="preserve"> </w:t>
                              </w:r>
                              <w:r>
                                <w:rPr>
                                  <w:spacing w:val="-2"/>
                                  <w:sz w:val="20"/>
                                </w:rPr>
                                <w:t>45(1)</w:t>
                              </w:r>
                            </w:p>
                            <w:p w14:paraId="3DB41649" w14:textId="77777777" w:rsidR="0060298F" w:rsidRDefault="00000000">
                              <w:pPr>
                                <w:spacing w:before="44" w:line="268" w:lineRule="exact"/>
                                <w:ind w:left="129" w:right="150"/>
                                <w:jc w:val="center"/>
                                <w:rPr>
                                  <w:sz w:val="20"/>
                                </w:rPr>
                              </w:pPr>
                              <w:r>
                                <w:rPr>
                                  <w:spacing w:val="-2"/>
                                  <w:sz w:val="20"/>
                                </w:rPr>
                                <w:t>[Charging Section]</w:t>
                              </w:r>
                            </w:p>
                          </w:txbxContent>
                        </wps:txbx>
                        <wps:bodyPr wrap="square" lIns="0" tIns="0" rIns="0" bIns="0" rtlCol="0">
                          <a:noAutofit/>
                        </wps:bodyPr>
                      </wps:wsp>
                      <wps:wsp>
                        <wps:cNvPr id="3063" name="Textbox 3063"/>
                        <wps:cNvSpPr txBox="1"/>
                        <wps:spPr>
                          <a:xfrm>
                            <a:off x="1557046" y="376703"/>
                            <a:ext cx="608965" cy="819150"/>
                          </a:xfrm>
                          <a:prstGeom prst="rect">
                            <a:avLst/>
                          </a:prstGeom>
                        </wps:spPr>
                        <wps:txbx>
                          <w:txbxContent>
                            <w:p w14:paraId="49EB73C7" w14:textId="77777777" w:rsidR="0060298F" w:rsidRDefault="00000000">
                              <w:pPr>
                                <w:spacing w:before="1" w:line="216" w:lineRule="auto"/>
                                <w:ind w:right="18"/>
                                <w:jc w:val="center"/>
                                <w:rPr>
                                  <w:sz w:val="20"/>
                                </w:rPr>
                              </w:pPr>
                              <w:r>
                                <w:rPr>
                                  <w:sz w:val="20"/>
                                </w:rPr>
                                <w:t>Any</w:t>
                              </w:r>
                              <w:r>
                                <w:rPr>
                                  <w:spacing w:val="-12"/>
                                  <w:sz w:val="20"/>
                                </w:rPr>
                                <w:t xml:space="preserve"> </w:t>
                              </w:r>
                              <w:r>
                                <w:rPr>
                                  <w:sz w:val="20"/>
                                </w:rPr>
                                <w:t xml:space="preserve">profits or gains </w:t>
                              </w:r>
                              <w:r>
                                <w:rPr>
                                  <w:spacing w:val="-2"/>
                                  <w:sz w:val="20"/>
                                </w:rPr>
                                <w:t xml:space="preserve">arising </w:t>
                              </w:r>
                              <w:r>
                                <w:rPr>
                                  <w:sz w:val="20"/>
                                </w:rPr>
                                <w:t>from the</w:t>
                              </w:r>
                            </w:p>
                            <w:p w14:paraId="68C56D36" w14:textId="77777777" w:rsidR="0060298F" w:rsidRDefault="00000000">
                              <w:pPr>
                                <w:spacing w:line="220" w:lineRule="exact"/>
                                <w:ind w:right="18"/>
                                <w:jc w:val="center"/>
                                <w:rPr>
                                  <w:sz w:val="20"/>
                                </w:rPr>
                              </w:pPr>
                              <w:r>
                                <w:rPr>
                                  <w:spacing w:val="-2"/>
                                  <w:sz w:val="20"/>
                                </w:rPr>
                                <w:t>transfer</w:t>
                              </w:r>
                            </w:p>
                          </w:txbxContent>
                        </wps:txbx>
                        <wps:bodyPr wrap="square" lIns="0" tIns="0" rIns="0" bIns="0" rtlCol="0">
                          <a:noAutofit/>
                        </wps:bodyPr>
                      </wps:wsp>
                      <wps:wsp>
                        <wps:cNvPr id="3064" name="Textbox 3064"/>
                        <wps:cNvSpPr txBox="1"/>
                        <wps:spPr>
                          <a:xfrm>
                            <a:off x="2748911" y="377020"/>
                            <a:ext cx="587375" cy="649605"/>
                          </a:xfrm>
                          <a:prstGeom prst="rect">
                            <a:avLst/>
                          </a:prstGeom>
                        </wps:spPr>
                        <wps:txbx>
                          <w:txbxContent>
                            <w:p w14:paraId="677F5F34" w14:textId="77777777" w:rsidR="0060298F" w:rsidRDefault="00000000">
                              <w:pPr>
                                <w:spacing w:before="1" w:line="216" w:lineRule="auto"/>
                                <w:ind w:left="-1" w:right="18"/>
                                <w:jc w:val="center"/>
                                <w:rPr>
                                  <w:sz w:val="20"/>
                                </w:rPr>
                              </w:pPr>
                              <w:r>
                                <w:rPr>
                                  <w:sz w:val="20"/>
                                </w:rPr>
                                <w:t>of</w:t>
                              </w:r>
                              <w:r>
                                <w:rPr>
                                  <w:spacing w:val="-12"/>
                                  <w:sz w:val="20"/>
                                </w:rPr>
                                <w:t xml:space="preserve"> </w:t>
                              </w:r>
                              <w:r>
                                <w:rPr>
                                  <w:sz w:val="20"/>
                                </w:rPr>
                                <w:t>a</w:t>
                              </w:r>
                              <w:r>
                                <w:rPr>
                                  <w:spacing w:val="-12"/>
                                  <w:sz w:val="20"/>
                                </w:rPr>
                                <w:t xml:space="preserve"> </w:t>
                              </w:r>
                              <w:r>
                                <w:rPr>
                                  <w:sz w:val="20"/>
                                </w:rPr>
                                <w:t xml:space="preserve">capital </w:t>
                              </w:r>
                              <w:r>
                                <w:rPr>
                                  <w:spacing w:val="-4"/>
                                  <w:sz w:val="20"/>
                                </w:rPr>
                                <w:t xml:space="preserve">asset </w:t>
                              </w:r>
                              <w:r>
                                <w:rPr>
                                  <w:sz w:val="20"/>
                                </w:rPr>
                                <w:t>effected</w:t>
                              </w:r>
                              <w:r>
                                <w:rPr>
                                  <w:spacing w:val="-2"/>
                                  <w:sz w:val="20"/>
                                </w:rPr>
                                <w:t xml:space="preserve"> </w:t>
                              </w:r>
                              <w:r>
                                <w:rPr>
                                  <w:sz w:val="20"/>
                                </w:rPr>
                                <w:t>in</w:t>
                              </w:r>
                            </w:p>
                            <w:p w14:paraId="1C744B66" w14:textId="77777777" w:rsidR="0060298F" w:rsidRDefault="00000000">
                              <w:pPr>
                                <w:spacing w:line="220" w:lineRule="exact"/>
                                <w:ind w:left="2" w:right="18"/>
                                <w:jc w:val="center"/>
                                <w:rPr>
                                  <w:sz w:val="20"/>
                                </w:rPr>
                              </w:pPr>
                              <w:r>
                                <w:rPr>
                                  <w:sz w:val="20"/>
                                </w:rPr>
                                <w:t>the</w:t>
                              </w:r>
                              <w:r>
                                <w:rPr>
                                  <w:spacing w:val="-3"/>
                                  <w:sz w:val="20"/>
                                </w:rPr>
                                <w:t xml:space="preserve"> </w:t>
                              </w:r>
                              <w:r>
                                <w:rPr>
                                  <w:spacing w:val="-4"/>
                                  <w:sz w:val="20"/>
                                </w:rPr>
                                <w:t>P.Y.</w:t>
                              </w:r>
                            </w:p>
                          </w:txbxContent>
                        </wps:txbx>
                        <wps:bodyPr wrap="square" lIns="0" tIns="0" rIns="0" bIns="0" rtlCol="0">
                          <a:noAutofit/>
                        </wps:bodyPr>
                      </wps:wsp>
                      <wps:wsp>
                        <wps:cNvPr id="3065" name="Textbox 3065"/>
                        <wps:cNvSpPr txBox="1"/>
                        <wps:spPr>
                          <a:xfrm>
                            <a:off x="3939296" y="291962"/>
                            <a:ext cx="719455" cy="988060"/>
                          </a:xfrm>
                          <a:prstGeom prst="rect">
                            <a:avLst/>
                          </a:prstGeom>
                        </wps:spPr>
                        <wps:txbx>
                          <w:txbxContent>
                            <w:p w14:paraId="44CEB1A7" w14:textId="77777777" w:rsidR="0060298F" w:rsidRDefault="00000000">
                              <w:pPr>
                                <w:spacing w:before="1" w:line="216" w:lineRule="auto"/>
                                <w:ind w:right="18" w:firstLine="1"/>
                                <w:jc w:val="center"/>
                                <w:rPr>
                                  <w:sz w:val="20"/>
                                </w:rPr>
                              </w:pPr>
                              <w:r>
                                <w:rPr>
                                  <w:sz w:val="20"/>
                                </w:rPr>
                                <w:t>will be chargeable</w:t>
                              </w:r>
                              <w:r>
                                <w:rPr>
                                  <w:spacing w:val="-12"/>
                                  <w:sz w:val="20"/>
                                </w:rPr>
                                <w:t xml:space="preserve"> </w:t>
                              </w:r>
                              <w:r>
                                <w:rPr>
                                  <w:sz w:val="20"/>
                                </w:rPr>
                                <w:t xml:space="preserve">to </w:t>
                              </w:r>
                              <w:r>
                                <w:rPr>
                                  <w:spacing w:val="-2"/>
                                  <w:sz w:val="20"/>
                                </w:rPr>
                                <w:t xml:space="preserve">income-tax </w:t>
                              </w:r>
                              <w:r>
                                <w:rPr>
                                  <w:sz w:val="20"/>
                                </w:rPr>
                                <w:t>under the head</w:t>
                              </w:r>
                              <w:r>
                                <w:rPr>
                                  <w:spacing w:val="-12"/>
                                  <w:sz w:val="20"/>
                                </w:rPr>
                                <w:t xml:space="preserve"> </w:t>
                              </w:r>
                              <w:r>
                                <w:rPr>
                                  <w:sz w:val="20"/>
                                </w:rPr>
                                <w:t>‘Capital</w:t>
                              </w:r>
                            </w:p>
                            <w:p w14:paraId="48823AC5" w14:textId="77777777" w:rsidR="0060298F" w:rsidRDefault="00000000">
                              <w:pPr>
                                <w:spacing w:line="219" w:lineRule="exact"/>
                                <w:ind w:right="14"/>
                                <w:jc w:val="center"/>
                                <w:rPr>
                                  <w:sz w:val="20"/>
                                </w:rPr>
                              </w:pPr>
                              <w:r>
                                <w:rPr>
                                  <w:spacing w:val="-2"/>
                                  <w:sz w:val="20"/>
                                </w:rPr>
                                <w:t>Gains’</w:t>
                              </w:r>
                            </w:p>
                          </w:txbxContent>
                        </wps:txbx>
                        <wps:bodyPr wrap="square" lIns="0" tIns="0" rIns="0" bIns="0" rtlCol="0">
                          <a:noAutofit/>
                        </wps:bodyPr>
                      </wps:wsp>
                      <wps:wsp>
                        <wps:cNvPr id="3066" name="Textbox 3066"/>
                        <wps:cNvSpPr txBox="1"/>
                        <wps:spPr>
                          <a:xfrm>
                            <a:off x="5291227" y="377020"/>
                            <a:ext cx="586105" cy="649605"/>
                          </a:xfrm>
                          <a:prstGeom prst="rect">
                            <a:avLst/>
                          </a:prstGeom>
                        </wps:spPr>
                        <wps:txbx>
                          <w:txbxContent>
                            <w:p w14:paraId="1C507898" w14:textId="77777777" w:rsidR="0060298F" w:rsidRDefault="00000000">
                              <w:pPr>
                                <w:spacing w:before="1" w:line="216" w:lineRule="auto"/>
                                <w:ind w:left="91" w:right="42" w:hanging="68"/>
                                <w:jc w:val="both"/>
                                <w:rPr>
                                  <w:sz w:val="20"/>
                                </w:rPr>
                              </w:pPr>
                              <w:r>
                                <w:rPr>
                                  <w:sz w:val="20"/>
                                </w:rPr>
                                <w:t>in</w:t>
                              </w:r>
                              <w:r>
                                <w:rPr>
                                  <w:spacing w:val="-12"/>
                                  <w:sz w:val="20"/>
                                </w:rPr>
                                <w:t xml:space="preserve"> </w:t>
                              </w:r>
                              <w:r>
                                <w:rPr>
                                  <w:sz w:val="20"/>
                                </w:rPr>
                                <w:t>the</w:t>
                              </w:r>
                              <w:r>
                                <w:rPr>
                                  <w:spacing w:val="-12"/>
                                  <w:sz w:val="20"/>
                                </w:rPr>
                                <w:t xml:space="preserve"> </w:t>
                              </w:r>
                              <w:r>
                                <w:rPr>
                                  <w:sz w:val="20"/>
                                </w:rPr>
                                <w:t xml:space="preserve">P.Y. in which </w:t>
                              </w:r>
                              <w:r>
                                <w:rPr>
                                  <w:spacing w:val="-2"/>
                                  <w:sz w:val="20"/>
                                </w:rPr>
                                <w:t>transfer</w:t>
                              </w:r>
                            </w:p>
                            <w:p w14:paraId="562F2307" w14:textId="77777777" w:rsidR="0060298F" w:rsidRDefault="00000000">
                              <w:pPr>
                                <w:spacing w:line="220" w:lineRule="exact"/>
                                <w:jc w:val="both"/>
                                <w:rPr>
                                  <w:sz w:val="20"/>
                                </w:rPr>
                              </w:pPr>
                              <w:r>
                                <w:rPr>
                                  <w:sz w:val="20"/>
                                </w:rPr>
                                <w:t>took</w:t>
                              </w:r>
                              <w:r>
                                <w:rPr>
                                  <w:spacing w:val="-4"/>
                                  <w:sz w:val="20"/>
                                </w:rPr>
                                <w:t xml:space="preserve"> </w:t>
                              </w:r>
                              <w:r>
                                <w:rPr>
                                  <w:spacing w:val="-2"/>
                                  <w:sz w:val="20"/>
                                </w:rPr>
                                <w:t>place.</w:t>
                              </w:r>
                            </w:p>
                          </w:txbxContent>
                        </wps:txbx>
                        <wps:bodyPr wrap="square" lIns="0" tIns="0" rIns="0" bIns="0" rtlCol="0">
                          <a:noAutofit/>
                        </wps:bodyPr>
                      </wps:wsp>
                    </wpg:wgp>
                  </a:graphicData>
                </a:graphic>
              </wp:anchor>
            </w:drawing>
          </mc:Choice>
          <mc:Fallback>
            <w:pict>
              <v:group w14:anchorId="786850E6" id="Group 3060" o:spid="_x0000_s2091" style="position:absolute;margin-left:49.3pt;margin-top:7.4pt;width:490.3pt;height:113.6pt;z-index:-251432960;mso-wrap-distance-left:0;mso-wrap-distance-right:0;mso-position-horizontal-relative:page;mso-position-vertical-relative:text" coordsize="62268,14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">
                <v:shape id="Image 3061" o:spid="_x0000_s2092" type="#_x0000_t75" style="position:absolute;width:62267;height:14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">
                  <v:imagedata r:id="rId1869" o:title=""/>
                </v:shape>
                <v:shape id="Textbox 3062" o:spid="_x0000_s2093" type="#_x0000_t202" style="position:absolute;left:3131;top:4288;width:7340;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" filled="f" stroked="f">
                  <v:textbox inset="0,0,0,0">
                    <w:txbxContent>
                      <w:p w14:paraId="6026706E" w14:textId="77777777" w:rsidR="0060298F" w:rsidRDefault="00000000">
                        <w:pPr>
                          <w:spacing w:line="279" w:lineRule="exact"/>
                          <w:ind w:right="18"/>
                          <w:jc w:val="center"/>
                          <w:rPr>
                            <w:sz w:val="20"/>
                          </w:rPr>
                        </w:pPr>
                        <w:r>
                          <w:rPr>
                            <w:sz w:val="20"/>
                          </w:rPr>
                          <w:t>Section</w:t>
                        </w:r>
                        <w:r>
                          <w:rPr>
                            <w:spacing w:val="19"/>
                            <w:sz w:val="20"/>
                          </w:rPr>
                          <w:t xml:space="preserve"> </w:t>
                        </w:r>
                        <w:r>
                          <w:rPr>
                            <w:spacing w:val="-2"/>
                            <w:sz w:val="20"/>
                          </w:rPr>
                          <w:t>45(1)</w:t>
                        </w:r>
                      </w:p>
                      <w:p w14:paraId="3DB41649" w14:textId="77777777" w:rsidR="0060298F" w:rsidRDefault="00000000">
                        <w:pPr>
                          <w:spacing w:before="44" w:line="268" w:lineRule="exact"/>
                          <w:ind w:left="129" w:right="150"/>
                          <w:jc w:val="center"/>
                          <w:rPr>
                            <w:sz w:val="20"/>
                          </w:rPr>
                        </w:pPr>
                        <w:r>
                          <w:rPr>
                            <w:spacing w:val="-2"/>
                            <w:sz w:val="20"/>
                          </w:rPr>
                          <w:t>[Charging Section]</w:t>
                        </w:r>
                      </w:p>
                    </w:txbxContent>
                  </v:textbox>
                </v:shape>
                <v:shape id="Textbox 3063" o:spid="_x0000_s2094" type="#_x0000_t202" style="position:absolute;left:15570;top:3767;width:6090;height:8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" filled="f" stroked="f">
                  <v:textbox inset="0,0,0,0">
                    <w:txbxContent>
                      <w:p w14:paraId="49EB73C7" w14:textId="77777777" w:rsidR="0060298F" w:rsidRDefault="00000000">
                        <w:pPr>
                          <w:spacing w:before="1" w:line="216" w:lineRule="auto"/>
                          <w:ind w:right="18"/>
                          <w:jc w:val="center"/>
                          <w:rPr>
                            <w:sz w:val="20"/>
                          </w:rPr>
                        </w:pPr>
                        <w:r>
                          <w:rPr>
                            <w:sz w:val="20"/>
                          </w:rPr>
                          <w:t>Any</w:t>
                        </w:r>
                        <w:r>
                          <w:rPr>
                            <w:spacing w:val="-12"/>
                            <w:sz w:val="20"/>
                          </w:rPr>
                          <w:t xml:space="preserve"> </w:t>
                        </w:r>
                        <w:r>
                          <w:rPr>
                            <w:sz w:val="20"/>
                          </w:rPr>
                          <w:t xml:space="preserve">profits or gains </w:t>
                        </w:r>
                        <w:r>
                          <w:rPr>
                            <w:spacing w:val="-2"/>
                            <w:sz w:val="20"/>
                          </w:rPr>
                          <w:t xml:space="preserve">arising </w:t>
                        </w:r>
                        <w:r>
                          <w:rPr>
                            <w:sz w:val="20"/>
                          </w:rPr>
                          <w:t>from the</w:t>
                        </w:r>
                      </w:p>
                      <w:p w14:paraId="68C56D36" w14:textId="77777777" w:rsidR="0060298F" w:rsidRDefault="00000000">
                        <w:pPr>
                          <w:spacing w:line="220" w:lineRule="exact"/>
                          <w:ind w:right="18"/>
                          <w:jc w:val="center"/>
                          <w:rPr>
                            <w:sz w:val="20"/>
                          </w:rPr>
                        </w:pPr>
                        <w:r>
                          <w:rPr>
                            <w:spacing w:val="-2"/>
                            <w:sz w:val="20"/>
                          </w:rPr>
                          <w:t>transfer</w:t>
                        </w:r>
                      </w:p>
                    </w:txbxContent>
                  </v:textbox>
                </v:shape>
                <v:shape id="Textbox 3064" o:spid="_x0000_s2095" type="#_x0000_t202" style="position:absolute;left:27489;top:3770;width:5873;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" filled="f" stroked="f">
                  <v:textbox inset="0,0,0,0">
                    <w:txbxContent>
                      <w:p w14:paraId="677F5F34" w14:textId="77777777" w:rsidR="0060298F" w:rsidRDefault="00000000">
                        <w:pPr>
                          <w:spacing w:before="1" w:line="216" w:lineRule="auto"/>
                          <w:ind w:left="-1" w:right="18"/>
                          <w:jc w:val="center"/>
                          <w:rPr>
                            <w:sz w:val="20"/>
                          </w:rPr>
                        </w:pPr>
                        <w:r>
                          <w:rPr>
                            <w:sz w:val="20"/>
                          </w:rPr>
                          <w:t>of</w:t>
                        </w:r>
                        <w:r>
                          <w:rPr>
                            <w:spacing w:val="-12"/>
                            <w:sz w:val="20"/>
                          </w:rPr>
                          <w:t xml:space="preserve"> </w:t>
                        </w:r>
                        <w:r>
                          <w:rPr>
                            <w:sz w:val="20"/>
                          </w:rPr>
                          <w:t>a</w:t>
                        </w:r>
                        <w:r>
                          <w:rPr>
                            <w:spacing w:val="-12"/>
                            <w:sz w:val="20"/>
                          </w:rPr>
                          <w:t xml:space="preserve"> </w:t>
                        </w:r>
                        <w:r>
                          <w:rPr>
                            <w:sz w:val="20"/>
                          </w:rPr>
                          <w:t xml:space="preserve">capital </w:t>
                        </w:r>
                        <w:r>
                          <w:rPr>
                            <w:spacing w:val="-4"/>
                            <w:sz w:val="20"/>
                          </w:rPr>
                          <w:t xml:space="preserve">asset </w:t>
                        </w:r>
                        <w:r>
                          <w:rPr>
                            <w:sz w:val="20"/>
                          </w:rPr>
                          <w:t>effected</w:t>
                        </w:r>
                        <w:r>
                          <w:rPr>
                            <w:spacing w:val="-2"/>
                            <w:sz w:val="20"/>
                          </w:rPr>
                          <w:t xml:space="preserve"> </w:t>
                        </w:r>
                        <w:r>
                          <w:rPr>
                            <w:sz w:val="20"/>
                          </w:rPr>
                          <w:t>in</w:t>
                        </w:r>
                      </w:p>
                      <w:p w14:paraId="1C744B66" w14:textId="77777777" w:rsidR="0060298F" w:rsidRDefault="00000000">
                        <w:pPr>
                          <w:spacing w:line="220" w:lineRule="exact"/>
                          <w:ind w:left="2" w:right="18"/>
                          <w:jc w:val="center"/>
                          <w:rPr>
                            <w:sz w:val="20"/>
                          </w:rPr>
                        </w:pPr>
                        <w:r>
                          <w:rPr>
                            <w:sz w:val="20"/>
                          </w:rPr>
                          <w:t>the</w:t>
                        </w:r>
                        <w:r>
                          <w:rPr>
                            <w:spacing w:val="-3"/>
                            <w:sz w:val="20"/>
                          </w:rPr>
                          <w:t xml:space="preserve"> </w:t>
                        </w:r>
                        <w:r>
                          <w:rPr>
                            <w:spacing w:val="-4"/>
                            <w:sz w:val="20"/>
                          </w:rPr>
                          <w:t>P.Y.</w:t>
                        </w:r>
                      </w:p>
                    </w:txbxContent>
                  </v:textbox>
                </v:shape>
                <v:shape id="Textbox 3065" o:spid="_x0000_s2096" type="#_x0000_t202" style="position:absolute;left:39392;top:2919;width:7195;height:9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" filled="f" stroked="f">
                  <v:textbox inset="0,0,0,0">
                    <w:txbxContent>
                      <w:p w14:paraId="44CEB1A7" w14:textId="77777777" w:rsidR="0060298F" w:rsidRDefault="00000000">
                        <w:pPr>
                          <w:spacing w:before="1" w:line="216" w:lineRule="auto"/>
                          <w:ind w:right="18" w:firstLine="1"/>
                          <w:jc w:val="center"/>
                          <w:rPr>
                            <w:sz w:val="20"/>
                          </w:rPr>
                        </w:pPr>
                        <w:r>
                          <w:rPr>
                            <w:sz w:val="20"/>
                          </w:rPr>
                          <w:t>will be chargeable</w:t>
                        </w:r>
                        <w:r>
                          <w:rPr>
                            <w:spacing w:val="-12"/>
                            <w:sz w:val="20"/>
                          </w:rPr>
                          <w:t xml:space="preserve"> </w:t>
                        </w:r>
                        <w:r>
                          <w:rPr>
                            <w:sz w:val="20"/>
                          </w:rPr>
                          <w:t xml:space="preserve">to </w:t>
                        </w:r>
                        <w:r>
                          <w:rPr>
                            <w:spacing w:val="-2"/>
                            <w:sz w:val="20"/>
                          </w:rPr>
                          <w:t xml:space="preserve">income-tax </w:t>
                        </w:r>
                        <w:r>
                          <w:rPr>
                            <w:sz w:val="20"/>
                          </w:rPr>
                          <w:t>under the head</w:t>
                        </w:r>
                        <w:r>
                          <w:rPr>
                            <w:spacing w:val="-12"/>
                            <w:sz w:val="20"/>
                          </w:rPr>
                          <w:t xml:space="preserve"> </w:t>
                        </w:r>
                        <w:r>
                          <w:rPr>
                            <w:sz w:val="20"/>
                          </w:rPr>
                          <w:t>‘Capital</w:t>
                        </w:r>
                      </w:p>
                      <w:p w14:paraId="48823AC5" w14:textId="77777777" w:rsidR="0060298F" w:rsidRDefault="00000000">
                        <w:pPr>
                          <w:spacing w:line="219" w:lineRule="exact"/>
                          <w:ind w:right="14"/>
                          <w:jc w:val="center"/>
                          <w:rPr>
                            <w:sz w:val="20"/>
                          </w:rPr>
                        </w:pPr>
                        <w:r>
                          <w:rPr>
                            <w:spacing w:val="-2"/>
                            <w:sz w:val="20"/>
                          </w:rPr>
                          <w:t>Gains’</w:t>
                        </w:r>
                      </w:p>
                    </w:txbxContent>
                  </v:textbox>
                </v:shape>
                <v:shape id="Textbox 3066" o:spid="_x0000_s2097" type="#_x0000_t202" style="position:absolute;left:52912;top:3770;width:5861;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" filled="f" stroked="f">
                  <v:textbox inset="0,0,0,0">
                    <w:txbxContent>
                      <w:p w14:paraId="1C507898" w14:textId="77777777" w:rsidR="0060298F" w:rsidRDefault="00000000">
                        <w:pPr>
                          <w:spacing w:before="1" w:line="216" w:lineRule="auto"/>
                          <w:ind w:left="91" w:right="42" w:hanging="68"/>
                          <w:jc w:val="both"/>
                          <w:rPr>
                            <w:sz w:val="20"/>
                          </w:rPr>
                        </w:pPr>
                        <w:r>
                          <w:rPr>
                            <w:sz w:val="20"/>
                          </w:rPr>
                          <w:t>in</w:t>
                        </w:r>
                        <w:r>
                          <w:rPr>
                            <w:spacing w:val="-12"/>
                            <w:sz w:val="20"/>
                          </w:rPr>
                          <w:t xml:space="preserve"> </w:t>
                        </w:r>
                        <w:r>
                          <w:rPr>
                            <w:sz w:val="20"/>
                          </w:rPr>
                          <w:t>the</w:t>
                        </w:r>
                        <w:r>
                          <w:rPr>
                            <w:spacing w:val="-12"/>
                            <w:sz w:val="20"/>
                          </w:rPr>
                          <w:t xml:space="preserve"> </w:t>
                        </w:r>
                        <w:r>
                          <w:rPr>
                            <w:sz w:val="20"/>
                          </w:rPr>
                          <w:t xml:space="preserve">P.Y. in which </w:t>
                        </w:r>
                        <w:r>
                          <w:rPr>
                            <w:spacing w:val="-2"/>
                            <w:sz w:val="20"/>
                          </w:rPr>
                          <w:t>transfer</w:t>
                        </w:r>
                      </w:p>
                      <w:p w14:paraId="562F2307" w14:textId="77777777" w:rsidR="0060298F" w:rsidRDefault="00000000">
                        <w:pPr>
                          <w:spacing w:line="220" w:lineRule="exact"/>
                          <w:jc w:val="both"/>
                          <w:rPr>
                            <w:sz w:val="20"/>
                          </w:rPr>
                        </w:pPr>
                        <w:r>
                          <w:rPr>
                            <w:sz w:val="20"/>
                          </w:rPr>
                          <w:t>took</w:t>
                        </w:r>
                        <w:r>
                          <w:rPr>
                            <w:spacing w:val="-4"/>
                            <w:sz w:val="20"/>
                          </w:rPr>
                          <w:t xml:space="preserve"> </w:t>
                        </w:r>
                        <w:r>
                          <w:rPr>
                            <w:spacing w:val="-2"/>
                            <w:sz w:val="20"/>
                          </w:rPr>
                          <w:t>place.</w:t>
                        </w:r>
                      </w:p>
                    </w:txbxContent>
                  </v:textbox>
                </v:shape>
                <w10:wrap type="topAndBottom" anchorx="page"/>
              </v:group>
            </w:pict>
          </mc:Fallback>
        </mc:AlternateContent>
      </w:r>
      <w:r>
        <w:rPr>
          <w:noProof/>
        </w:rPr>
        <mc:AlternateContent>
          <mc:Choice Requires="wpg">
            <w:drawing>
              <wp:anchor distT="0" distB="0" distL="0" distR="0" simplePos="0" relativeHeight="251884544" behindDoc="1" locked="0" layoutInCell="1" allowOverlap="1" wp14:anchorId="44A4283D" wp14:editId="68A89429">
                <wp:simplePos x="0" y="0"/>
                <wp:positionH relativeFrom="page">
                  <wp:posOffset>612775</wp:posOffset>
                </wp:positionH>
                <wp:positionV relativeFrom="paragraph">
                  <wp:posOffset>1787961</wp:posOffset>
                </wp:positionV>
                <wp:extent cx="6274435" cy="454025"/>
                <wp:effectExtent l="0" t="0" r="0" b="0"/>
                <wp:wrapTopAndBottom/>
                <wp:docPr id="3067" name="Group 3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4435" cy="454025"/>
                          <a:chOff x="0" y="0"/>
                          <a:chExt cx="6274435" cy="454025"/>
                        </a:xfrm>
                      </wpg:grpSpPr>
                      <wps:wsp>
                        <wps:cNvPr id="3068" name="Graphic 3068"/>
                        <wps:cNvSpPr/>
                        <wps:spPr>
                          <a:xfrm>
                            <a:off x="0" y="0"/>
                            <a:ext cx="6274435" cy="454025"/>
                          </a:xfrm>
                          <a:custGeom>
                            <a:avLst/>
                            <a:gdLst/>
                            <a:ahLst/>
                            <a:cxnLst/>
                            <a:rect l="l" t="t" r="r" b="b"/>
                            <a:pathLst>
                              <a:path w="6274435" h="454025">
                                <a:moveTo>
                                  <a:pt x="6228994" y="0"/>
                                </a:moveTo>
                                <a:lnTo>
                                  <a:pt x="45377" y="0"/>
                                </a:lnTo>
                                <a:lnTo>
                                  <a:pt x="27715" y="3566"/>
                                </a:lnTo>
                                <a:lnTo>
                                  <a:pt x="13292" y="13292"/>
                                </a:lnTo>
                                <a:lnTo>
                                  <a:pt x="3566" y="27715"/>
                                </a:lnTo>
                                <a:lnTo>
                                  <a:pt x="0" y="45377"/>
                                </a:lnTo>
                                <a:lnTo>
                                  <a:pt x="0" y="408355"/>
                                </a:lnTo>
                                <a:lnTo>
                                  <a:pt x="27715" y="450168"/>
                                </a:lnTo>
                                <a:lnTo>
                                  <a:pt x="6228981" y="453745"/>
                                </a:lnTo>
                                <a:lnTo>
                                  <a:pt x="6246648" y="450179"/>
                                </a:lnTo>
                                <a:lnTo>
                                  <a:pt x="6261071" y="440453"/>
                                </a:lnTo>
                                <a:lnTo>
                                  <a:pt x="6270794" y="426029"/>
                                </a:lnTo>
                                <a:lnTo>
                                  <a:pt x="6274358" y="408368"/>
                                </a:lnTo>
                                <a:lnTo>
                                  <a:pt x="6274371" y="45377"/>
                                </a:lnTo>
                                <a:lnTo>
                                  <a:pt x="6270804" y="27715"/>
                                </a:lnTo>
                                <a:lnTo>
                                  <a:pt x="6261079" y="13292"/>
                                </a:lnTo>
                                <a:lnTo>
                                  <a:pt x="6246655" y="3566"/>
                                </a:lnTo>
                                <a:lnTo>
                                  <a:pt x="6228994" y="0"/>
                                </a:lnTo>
                                <a:close/>
                              </a:path>
                            </a:pathLst>
                          </a:custGeom>
                          <a:solidFill>
                            <a:srgbClr val="F8CAAC"/>
                          </a:solidFill>
                        </wps:spPr>
                        <wps:bodyPr wrap="square" lIns="0" tIns="0" rIns="0" bIns="0" rtlCol="0">
                          <a:prstTxWarp prst="textNoShape">
                            <a:avLst/>
                          </a:prstTxWarp>
                          <a:noAutofit/>
                        </wps:bodyPr>
                      </wps:wsp>
                      <wps:wsp>
                        <wps:cNvPr id="3069" name="Textbox 3069"/>
                        <wps:cNvSpPr txBox="1"/>
                        <wps:spPr>
                          <a:xfrm>
                            <a:off x="0" y="0"/>
                            <a:ext cx="6274435" cy="454025"/>
                          </a:xfrm>
                          <a:prstGeom prst="rect">
                            <a:avLst/>
                          </a:prstGeom>
                        </wps:spPr>
                        <wps:txbx>
                          <w:txbxContent>
                            <w:p w14:paraId="165BD0CD" w14:textId="77777777" w:rsidR="0060298F" w:rsidRDefault="00000000">
                              <w:pPr>
                                <w:spacing w:before="102"/>
                                <w:ind w:left="577"/>
                                <w:rPr>
                                  <w:sz w:val="32"/>
                                </w:rPr>
                              </w:pPr>
                              <w:r>
                                <w:rPr>
                                  <w:sz w:val="32"/>
                                </w:rPr>
                                <w:t>Exceptions</w:t>
                              </w:r>
                              <w:r>
                                <w:rPr>
                                  <w:spacing w:val="-6"/>
                                  <w:sz w:val="32"/>
                                </w:rPr>
                                <w:t xml:space="preserve"> </w:t>
                              </w:r>
                              <w:r>
                                <w:rPr>
                                  <w:sz w:val="32"/>
                                </w:rPr>
                                <w:t>where</w:t>
                              </w:r>
                              <w:r>
                                <w:rPr>
                                  <w:spacing w:val="-2"/>
                                  <w:sz w:val="32"/>
                                </w:rPr>
                                <w:t xml:space="preserve"> </w:t>
                              </w:r>
                              <w:r>
                                <w:rPr>
                                  <w:sz w:val="32"/>
                                </w:rPr>
                                <w:t>capital</w:t>
                              </w:r>
                              <w:r>
                                <w:rPr>
                                  <w:spacing w:val="-9"/>
                                  <w:sz w:val="32"/>
                                </w:rPr>
                                <w:t xml:space="preserve"> </w:t>
                              </w:r>
                              <w:r>
                                <w:rPr>
                                  <w:sz w:val="32"/>
                                </w:rPr>
                                <w:t>gain</w:t>
                              </w:r>
                              <w:r>
                                <w:rPr>
                                  <w:spacing w:val="-9"/>
                                  <w:sz w:val="32"/>
                                </w:rPr>
                                <w:t xml:space="preserve"> </w:t>
                              </w:r>
                              <w:r>
                                <w:rPr>
                                  <w:sz w:val="32"/>
                                </w:rPr>
                                <w:t>is</w:t>
                              </w:r>
                              <w:r>
                                <w:rPr>
                                  <w:spacing w:val="-7"/>
                                  <w:sz w:val="32"/>
                                </w:rPr>
                                <w:t xml:space="preserve"> </w:t>
                              </w:r>
                              <w:r>
                                <w:rPr>
                                  <w:sz w:val="32"/>
                                </w:rPr>
                                <w:t>not</w:t>
                              </w:r>
                              <w:r>
                                <w:rPr>
                                  <w:spacing w:val="-6"/>
                                  <w:sz w:val="32"/>
                                </w:rPr>
                                <w:t xml:space="preserve"> </w:t>
                              </w:r>
                              <w:r>
                                <w:rPr>
                                  <w:sz w:val="32"/>
                                </w:rPr>
                                <w:t>taxable</w:t>
                              </w:r>
                              <w:r>
                                <w:rPr>
                                  <w:spacing w:val="-9"/>
                                  <w:sz w:val="32"/>
                                </w:rPr>
                                <w:t xml:space="preserve"> </w:t>
                              </w:r>
                              <w:r>
                                <w:rPr>
                                  <w:sz w:val="32"/>
                                </w:rPr>
                                <w:t>in</w:t>
                              </w:r>
                              <w:r>
                                <w:rPr>
                                  <w:spacing w:val="-8"/>
                                  <w:sz w:val="32"/>
                                </w:rPr>
                                <w:t xml:space="preserve"> </w:t>
                              </w:r>
                              <w:r>
                                <w:rPr>
                                  <w:sz w:val="32"/>
                                </w:rPr>
                                <w:t>the</w:t>
                              </w:r>
                              <w:r>
                                <w:rPr>
                                  <w:spacing w:val="-4"/>
                                  <w:sz w:val="32"/>
                                </w:rPr>
                                <w:t xml:space="preserve"> </w:t>
                              </w:r>
                              <w:r>
                                <w:rPr>
                                  <w:sz w:val="32"/>
                                </w:rPr>
                                <w:t>year</w:t>
                              </w:r>
                              <w:r>
                                <w:rPr>
                                  <w:spacing w:val="-6"/>
                                  <w:sz w:val="32"/>
                                </w:rPr>
                                <w:t xml:space="preserve"> </w:t>
                              </w:r>
                              <w:r>
                                <w:rPr>
                                  <w:sz w:val="32"/>
                                </w:rPr>
                                <w:t>of</w:t>
                              </w:r>
                              <w:r>
                                <w:rPr>
                                  <w:spacing w:val="-8"/>
                                  <w:sz w:val="32"/>
                                </w:rPr>
                                <w:t xml:space="preserve"> </w:t>
                              </w:r>
                              <w:r>
                                <w:rPr>
                                  <w:spacing w:val="-2"/>
                                  <w:sz w:val="32"/>
                                </w:rPr>
                                <w:t>transfer</w:t>
                              </w:r>
                            </w:p>
                          </w:txbxContent>
                        </wps:txbx>
                        <wps:bodyPr wrap="square" lIns="0" tIns="0" rIns="0" bIns="0" rtlCol="0">
                          <a:noAutofit/>
                        </wps:bodyPr>
                      </wps:wsp>
                    </wpg:wgp>
                  </a:graphicData>
                </a:graphic>
              </wp:anchor>
            </w:drawing>
          </mc:Choice>
          <mc:Fallback>
            <w:pict>
              <v:group w14:anchorId="44A4283D" id="Group 3067" o:spid="_x0000_s2098" style="position:absolute;margin-left:48.25pt;margin-top:140.8pt;width:494.05pt;height:35.75pt;z-index:-251431936;mso-wrap-distance-left:0;mso-wrap-distance-right:0;mso-position-horizontal-relative:page;mso-position-vertical-relative:text" coordsize="62744,4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">
                <v:shape id="Graphic 3068" o:spid="_x0000_s2099" style="position:absolute;width:62744;height:4540;visibility:visible;mso-wrap-style:square;v-text-anchor:top" coordsize="627443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" path="m6228994,l45377,,27715,3566,13292,13292,3566,27715,,45377,,408355r27715,41813l6228981,453745r17667,-3566l6261071,440453r9723,-14424l6274358,408368r13,-362991l6270804,27715r-9725,-14423l6246655,3566,6228994,xe" fillcolor="#f8caac" stroked="f">
                  <v:path arrowok="t"/>
                </v:shape>
                <v:shape id="Textbox 3069" o:spid="_x0000_s2100" type="#_x0000_t202" style="position:absolute;width:62744;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" filled="f" stroked="f">
                  <v:textbox inset="0,0,0,0">
                    <w:txbxContent>
                      <w:p w14:paraId="165BD0CD" w14:textId="77777777" w:rsidR="0060298F" w:rsidRDefault="00000000">
                        <w:pPr>
                          <w:spacing w:before="102"/>
                          <w:ind w:left="577"/>
                          <w:rPr>
                            <w:sz w:val="32"/>
                          </w:rPr>
                        </w:pPr>
                        <w:r>
                          <w:rPr>
                            <w:sz w:val="32"/>
                          </w:rPr>
                          <w:t>Exceptions</w:t>
                        </w:r>
                        <w:r>
                          <w:rPr>
                            <w:spacing w:val="-6"/>
                            <w:sz w:val="32"/>
                          </w:rPr>
                          <w:t xml:space="preserve"> </w:t>
                        </w:r>
                        <w:r>
                          <w:rPr>
                            <w:sz w:val="32"/>
                          </w:rPr>
                          <w:t>where</w:t>
                        </w:r>
                        <w:r>
                          <w:rPr>
                            <w:spacing w:val="-2"/>
                            <w:sz w:val="32"/>
                          </w:rPr>
                          <w:t xml:space="preserve"> </w:t>
                        </w:r>
                        <w:r>
                          <w:rPr>
                            <w:sz w:val="32"/>
                          </w:rPr>
                          <w:t>capital</w:t>
                        </w:r>
                        <w:r>
                          <w:rPr>
                            <w:spacing w:val="-9"/>
                            <w:sz w:val="32"/>
                          </w:rPr>
                          <w:t xml:space="preserve"> </w:t>
                        </w:r>
                        <w:r>
                          <w:rPr>
                            <w:sz w:val="32"/>
                          </w:rPr>
                          <w:t>gain</w:t>
                        </w:r>
                        <w:r>
                          <w:rPr>
                            <w:spacing w:val="-9"/>
                            <w:sz w:val="32"/>
                          </w:rPr>
                          <w:t xml:space="preserve"> </w:t>
                        </w:r>
                        <w:r>
                          <w:rPr>
                            <w:sz w:val="32"/>
                          </w:rPr>
                          <w:t>is</w:t>
                        </w:r>
                        <w:r>
                          <w:rPr>
                            <w:spacing w:val="-7"/>
                            <w:sz w:val="32"/>
                          </w:rPr>
                          <w:t xml:space="preserve"> </w:t>
                        </w:r>
                        <w:r>
                          <w:rPr>
                            <w:sz w:val="32"/>
                          </w:rPr>
                          <w:t>not</w:t>
                        </w:r>
                        <w:r>
                          <w:rPr>
                            <w:spacing w:val="-6"/>
                            <w:sz w:val="32"/>
                          </w:rPr>
                          <w:t xml:space="preserve"> </w:t>
                        </w:r>
                        <w:r>
                          <w:rPr>
                            <w:sz w:val="32"/>
                          </w:rPr>
                          <w:t>taxable</w:t>
                        </w:r>
                        <w:r>
                          <w:rPr>
                            <w:spacing w:val="-9"/>
                            <w:sz w:val="32"/>
                          </w:rPr>
                          <w:t xml:space="preserve"> </w:t>
                        </w:r>
                        <w:r>
                          <w:rPr>
                            <w:sz w:val="32"/>
                          </w:rPr>
                          <w:t>in</w:t>
                        </w:r>
                        <w:r>
                          <w:rPr>
                            <w:spacing w:val="-8"/>
                            <w:sz w:val="32"/>
                          </w:rPr>
                          <w:t xml:space="preserve"> </w:t>
                        </w:r>
                        <w:r>
                          <w:rPr>
                            <w:sz w:val="32"/>
                          </w:rPr>
                          <w:t>the</w:t>
                        </w:r>
                        <w:r>
                          <w:rPr>
                            <w:spacing w:val="-4"/>
                            <w:sz w:val="32"/>
                          </w:rPr>
                          <w:t xml:space="preserve"> </w:t>
                        </w:r>
                        <w:r>
                          <w:rPr>
                            <w:sz w:val="32"/>
                          </w:rPr>
                          <w:t>year</w:t>
                        </w:r>
                        <w:r>
                          <w:rPr>
                            <w:spacing w:val="-6"/>
                            <w:sz w:val="32"/>
                          </w:rPr>
                          <w:t xml:space="preserve"> </w:t>
                        </w:r>
                        <w:r>
                          <w:rPr>
                            <w:sz w:val="32"/>
                          </w:rPr>
                          <w:t>of</w:t>
                        </w:r>
                        <w:r>
                          <w:rPr>
                            <w:spacing w:val="-8"/>
                            <w:sz w:val="32"/>
                          </w:rPr>
                          <w:t xml:space="preserve"> </w:t>
                        </w:r>
                        <w:r>
                          <w:rPr>
                            <w:spacing w:val="-2"/>
                            <w:sz w:val="32"/>
                          </w:rPr>
                          <w:t>transfer</w:t>
                        </w:r>
                      </w:p>
                    </w:txbxContent>
                  </v:textbox>
                </v:shape>
                <w10:wrap type="topAndBottom" anchorx="page"/>
              </v:group>
            </w:pict>
          </mc:Fallback>
        </mc:AlternateContent>
      </w:r>
      <w:r>
        <w:rPr>
          <w:noProof/>
        </w:rPr>
        <mc:AlternateContent>
          <mc:Choice Requires="wpg">
            <w:drawing>
              <wp:anchor distT="0" distB="0" distL="0" distR="0" simplePos="0" relativeHeight="251885568" behindDoc="1" locked="0" layoutInCell="1" allowOverlap="1" wp14:anchorId="2648C73B" wp14:editId="510FF035">
                <wp:simplePos x="0" y="0"/>
                <wp:positionH relativeFrom="page">
                  <wp:posOffset>617029</wp:posOffset>
                </wp:positionH>
                <wp:positionV relativeFrom="paragraph">
                  <wp:posOffset>2496209</wp:posOffset>
                </wp:positionV>
                <wp:extent cx="772160" cy="2961640"/>
                <wp:effectExtent l="0" t="0" r="0" b="0"/>
                <wp:wrapTopAndBottom/>
                <wp:docPr id="3070" name="Group 3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2160" cy="2961640"/>
                          <a:chOff x="0" y="0"/>
                          <a:chExt cx="772160" cy="2961640"/>
                        </a:xfrm>
                      </wpg:grpSpPr>
                      <pic:pic xmlns:pic="http://schemas.openxmlformats.org/drawingml/2006/picture">
                        <pic:nvPicPr>
                          <pic:cNvPr id="3071" name="Image 3071"/>
                          <pic:cNvPicPr/>
                        </pic:nvPicPr>
                        <pic:blipFill>
                          <a:blip r:embed="rId1870" cstate="print"/>
                          <a:stretch>
                            <a:fillRect/>
                          </a:stretch>
                        </pic:blipFill>
                        <pic:spPr>
                          <a:xfrm>
                            <a:off x="3175" y="3189"/>
                            <a:ext cx="765500" cy="2955111"/>
                          </a:xfrm>
                          <a:prstGeom prst="rect">
                            <a:avLst/>
                          </a:prstGeom>
                        </pic:spPr>
                      </pic:pic>
                      <wps:wsp>
                        <wps:cNvPr id="3072" name="Graphic 3072"/>
                        <wps:cNvSpPr/>
                        <wps:spPr>
                          <a:xfrm>
                            <a:off x="3175" y="3175"/>
                            <a:ext cx="765810" cy="2955290"/>
                          </a:xfrm>
                          <a:custGeom>
                            <a:avLst/>
                            <a:gdLst/>
                            <a:ahLst/>
                            <a:cxnLst/>
                            <a:rect l="l" t="t" r="r" b="b"/>
                            <a:pathLst>
                              <a:path w="765810" h="2955290">
                                <a:moveTo>
                                  <a:pt x="0" y="76555"/>
                                </a:moveTo>
                                <a:lnTo>
                                  <a:pt x="6016" y="46757"/>
                                </a:lnTo>
                                <a:lnTo>
                                  <a:pt x="22423" y="22423"/>
                                </a:lnTo>
                                <a:lnTo>
                                  <a:pt x="46757" y="6016"/>
                                </a:lnTo>
                                <a:lnTo>
                                  <a:pt x="76555" y="0"/>
                                </a:lnTo>
                                <a:lnTo>
                                  <a:pt x="688949" y="0"/>
                                </a:lnTo>
                                <a:lnTo>
                                  <a:pt x="718747" y="6016"/>
                                </a:lnTo>
                                <a:lnTo>
                                  <a:pt x="743081" y="22423"/>
                                </a:lnTo>
                                <a:lnTo>
                                  <a:pt x="759488" y="46757"/>
                                </a:lnTo>
                                <a:lnTo>
                                  <a:pt x="765505" y="76555"/>
                                </a:lnTo>
                                <a:lnTo>
                                  <a:pt x="765505" y="2878569"/>
                                </a:lnTo>
                                <a:lnTo>
                                  <a:pt x="759488" y="2908367"/>
                                </a:lnTo>
                                <a:lnTo>
                                  <a:pt x="743081" y="2932701"/>
                                </a:lnTo>
                                <a:lnTo>
                                  <a:pt x="718747" y="2949108"/>
                                </a:lnTo>
                                <a:lnTo>
                                  <a:pt x="688949" y="2955124"/>
                                </a:lnTo>
                                <a:lnTo>
                                  <a:pt x="76555" y="2955124"/>
                                </a:lnTo>
                                <a:lnTo>
                                  <a:pt x="46757" y="2949108"/>
                                </a:lnTo>
                                <a:lnTo>
                                  <a:pt x="22423" y="2932701"/>
                                </a:lnTo>
                                <a:lnTo>
                                  <a:pt x="6016" y="2908367"/>
                                </a:lnTo>
                                <a:lnTo>
                                  <a:pt x="0" y="2878569"/>
                                </a:lnTo>
                                <a:lnTo>
                                  <a:pt x="0" y="76555"/>
                                </a:lnTo>
                                <a:close/>
                              </a:path>
                            </a:pathLst>
                          </a:custGeom>
                          <a:ln w="6350">
                            <a:solidFill>
                              <a:srgbClr val="4471C4"/>
                            </a:solidFill>
                            <a:prstDash val="solid"/>
                          </a:ln>
                        </wps:spPr>
                        <wps:bodyPr wrap="square" lIns="0" tIns="0" rIns="0" bIns="0" rtlCol="0">
                          <a:prstTxWarp prst="textNoShape">
                            <a:avLst/>
                          </a:prstTxWarp>
                          <a:noAutofit/>
                        </wps:bodyPr>
                      </wps:wsp>
                      <wps:wsp>
                        <wps:cNvPr id="3073" name="Textbox 3073"/>
                        <wps:cNvSpPr txBox="1"/>
                        <wps:spPr>
                          <a:xfrm>
                            <a:off x="0" y="0"/>
                            <a:ext cx="772160" cy="2961640"/>
                          </a:xfrm>
                          <a:prstGeom prst="rect">
                            <a:avLst/>
                          </a:prstGeom>
                        </wps:spPr>
                        <wps:txbx>
                          <w:txbxContent>
                            <w:p w14:paraId="717F9675" w14:textId="77777777" w:rsidR="0060298F" w:rsidRDefault="0060298F">
                              <w:pPr>
                                <w:rPr>
                                  <w:rFonts w:ascii="Franklin Gothic Demi"/>
                                  <w:sz w:val="21"/>
                                </w:rPr>
                              </w:pPr>
                            </w:p>
                            <w:p w14:paraId="46BBF566" w14:textId="77777777" w:rsidR="0060298F" w:rsidRDefault="0060298F">
                              <w:pPr>
                                <w:rPr>
                                  <w:rFonts w:ascii="Franklin Gothic Demi"/>
                                  <w:sz w:val="21"/>
                                </w:rPr>
                              </w:pPr>
                            </w:p>
                            <w:p w14:paraId="33C21D4D" w14:textId="77777777" w:rsidR="0060298F" w:rsidRDefault="0060298F">
                              <w:pPr>
                                <w:spacing w:before="300"/>
                                <w:rPr>
                                  <w:rFonts w:ascii="Franklin Gothic Demi"/>
                                  <w:sz w:val="21"/>
                                </w:rPr>
                              </w:pPr>
                            </w:p>
                            <w:p w14:paraId="38EAE53F" w14:textId="77777777" w:rsidR="0060298F" w:rsidRDefault="00000000">
                              <w:pPr>
                                <w:spacing w:line="216" w:lineRule="auto"/>
                                <w:ind w:left="171" w:right="169"/>
                                <w:jc w:val="center"/>
                                <w:rPr>
                                  <w:sz w:val="21"/>
                                </w:rPr>
                              </w:pPr>
                              <w:r>
                                <w:rPr>
                                  <w:spacing w:val="-2"/>
                                  <w:sz w:val="21"/>
                                </w:rPr>
                                <w:t>Insurance receipts [Section 45(1A)]</w:t>
                              </w:r>
                            </w:p>
                          </w:txbxContent>
                        </wps:txbx>
                        <wps:bodyPr wrap="square" lIns="0" tIns="0" rIns="0" bIns="0" rtlCol="0">
                          <a:noAutofit/>
                        </wps:bodyPr>
                      </wps:wsp>
                    </wpg:wgp>
                  </a:graphicData>
                </a:graphic>
              </wp:anchor>
            </w:drawing>
          </mc:Choice>
          <mc:Fallback>
            <w:pict>
              <v:group w14:anchorId="2648C73B" id="Group 3070" o:spid="_x0000_s2101" style="position:absolute;margin-left:48.6pt;margin-top:196.55pt;width:60.8pt;height:233.2pt;z-index:-251430912;mso-wrap-distance-left:0;mso-wrap-distance-right:0;mso-position-horizontal-relative:page;mso-position-vertical-relative:text" coordsize="7721,29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">
                <v:shape id="Image 3071" o:spid="_x0000_s2102" type="#_x0000_t75" style="position:absolute;left:31;top:31;width:7655;height:29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">
                  <v:imagedata r:id="rId1871" o:title=""/>
                </v:shape>
                <v:shape id="Graphic 3072" o:spid="_x0000_s2103" style="position:absolute;left:31;top:31;width:7658;height:29553;visibility:visible;mso-wrap-style:square;v-text-anchor:top" coordsize="765810,295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" path="m,76555l6016,46757,22423,22423,46757,6016,76555,,688949,r29798,6016l743081,22423r16407,24334l765505,76555r,2802014l759488,2908367r-16407,24334l718747,2949108r-29798,6016l76555,2955124r-29798,-6016l22423,2932701,6016,2908367,,2878569,,76555xe" filled="f" strokecolor="#4471c4" strokeweight=".5pt">
                  <v:path arrowok="t"/>
                </v:shape>
                <v:shape id="Textbox 3073" o:spid="_x0000_s2104" type="#_x0000_t202" style="position:absolute;width:7721;height:29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" filled="f" stroked="f">
                  <v:textbox inset="0,0,0,0">
                    <w:txbxContent>
                      <w:p w14:paraId="717F9675" w14:textId="77777777" w:rsidR="0060298F" w:rsidRDefault="0060298F">
                        <w:pPr>
                          <w:rPr>
                            <w:rFonts w:ascii="Franklin Gothic Demi"/>
                            <w:sz w:val="21"/>
                          </w:rPr>
                        </w:pPr>
                      </w:p>
                      <w:p w14:paraId="46BBF566" w14:textId="77777777" w:rsidR="0060298F" w:rsidRDefault="0060298F">
                        <w:pPr>
                          <w:rPr>
                            <w:rFonts w:ascii="Franklin Gothic Demi"/>
                            <w:sz w:val="21"/>
                          </w:rPr>
                        </w:pPr>
                      </w:p>
                      <w:p w14:paraId="33C21D4D" w14:textId="77777777" w:rsidR="0060298F" w:rsidRDefault="0060298F">
                        <w:pPr>
                          <w:spacing w:before="300"/>
                          <w:rPr>
                            <w:rFonts w:ascii="Franklin Gothic Demi"/>
                            <w:sz w:val="21"/>
                          </w:rPr>
                        </w:pPr>
                      </w:p>
                      <w:p w14:paraId="38EAE53F" w14:textId="77777777" w:rsidR="0060298F" w:rsidRDefault="00000000">
                        <w:pPr>
                          <w:spacing w:line="216" w:lineRule="auto"/>
                          <w:ind w:left="171" w:right="169"/>
                          <w:jc w:val="center"/>
                          <w:rPr>
                            <w:sz w:val="21"/>
                          </w:rPr>
                        </w:pPr>
                        <w:r>
                          <w:rPr>
                            <w:spacing w:val="-2"/>
                            <w:sz w:val="21"/>
                          </w:rPr>
                          <w:t>Insurance receipts [Section 45(1A)]</w:t>
                        </w:r>
                      </w:p>
                    </w:txbxContent>
                  </v:textbox>
                </v:shape>
                <w10:wrap type="topAndBottom" anchorx="page"/>
              </v:group>
            </w:pict>
          </mc:Fallback>
        </mc:AlternateContent>
      </w:r>
      <w:r>
        <w:rPr>
          <w:noProof/>
        </w:rPr>
        <mc:AlternateContent>
          <mc:Choice Requires="wpg">
            <w:drawing>
              <wp:anchor distT="0" distB="0" distL="0" distR="0" simplePos="0" relativeHeight="251886592" behindDoc="1" locked="0" layoutInCell="1" allowOverlap="1" wp14:anchorId="6B7F0FEC" wp14:editId="0492B571">
                <wp:simplePos x="0" y="0"/>
                <wp:positionH relativeFrom="page">
                  <wp:posOffset>1446833</wp:posOffset>
                </wp:positionH>
                <wp:positionV relativeFrom="paragraph">
                  <wp:posOffset>2496209</wp:posOffset>
                </wp:positionV>
                <wp:extent cx="772160" cy="2961640"/>
                <wp:effectExtent l="0" t="0" r="0" b="0"/>
                <wp:wrapTopAndBottom/>
                <wp:docPr id="3074" name="Group 3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2160" cy="2961640"/>
                          <a:chOff x="0" y="0"/>
                          <a:chExt cx="772160" cy="2961640"/>
                        </a:xfrm>
                      </wpg:grpSpPr>
                      <pic:pic xmlns:pic="http://schemas.openxmlformats.org/drawingml/2006/picture">
                        <pic:nvPicPr>
                          <pic:cNvPr id="3075" name="Image 3075"/>
                          <pic:cNvPicPr/>
                        </pic:nvPicPr>
                        <pic:blipFill>
                          <a:blip r:embed="rId1872" cstate="print"/>
                          <a:stretch>
                            <a:fillRect/>
                          </a:stretch>
                        </pic:blipFill>
                        <pic:spPr>
                          <a:xfrm>
                            <a:off x="3176" y="3189"/>
                            <a:ext cx="765498" cy="2955111"/>
                          </a:xfrm>
                          <a:prstGeom prst="rect">
                            <a:avLst/>
                          </a:prstGeom>
                        </pic:spPr>
                      </pic:pic>
                      <wps:wsp>
                        <wps:cNvPr id="3076" name="Graphic 3076"/>
                        <wps:cNvSpPr/>
                        <wps:spPr>
                          <a:xfrm>
                            <a:off x="3175" y="3175"/>
                            <a:ext cx="765810" cy="2955290"/>
                          </a:xfrm>
                          <a:custGeom>
                            <a:avLst/>
                            <a:gdLst/>
                            <a:ahLst/>
                            <a:cxnLst/>
                            <a:rect l="l" t="t" r="r" b="b"/>
                            <a:pathLst>
                              <a:path w="765810" h="2955290">
                                <a:moveTo>
                                  <a:pt x="0" y="76555"/>
                                </a:moveTo>
                                <a:lnTo>
                                  <a:pt x="6016" y="46757"/>
                                </a:lnTo>
                                <a:lnTo>
                                  <a:pt x="22423" y="22423"/>
                                </a:lnTo>
                                <a:lnTo>
                                  <a:pt x="46757" y="6016"/>
                                </a:lnTo>
                                <a:lnTo>
                                  <a:pt x="76555" y="0"/>
                                </a:lnTo>
                                <a:lnTo>
                                  <a:pt x="688949" y="0"/>
                                </a:lnTo>
                                <a:lnTo>
                                  <a:pt x="718747" y="6016"/>
                                </a:lnTo>
                                <a:lnTo>
                                  <a:pt x="743081" y="22423"/>
                                </a:lnTo>
                                <a:lnTo>
                                  <a:pt x="759488" y="46757"/>
                                </a:lnTo>
                                <a:lnTo>
                                  <a:pt x="765505" y="76555"/>
                                </a:lnTo>
                                <a:lnTo>
                                  <a:pt x="765505" y="2878569"/>
                                </a:lnTo>
                                <a:lnTo>
                                  <a:pt x="759488" y="2908367"/>
                                </a:lnTo>
                                <a:lnTo>
                                  <a:pt x="743081" y="2932701"/>
                                </a:lnTo>
                                <a:lnTo>
                                  <a:pt x="718747" y="2949108"/>
                                </a:lnTo>
                                <a:lnTo>
                                  <a:pt x="688949" y="2955124"/>
                                </a:lnTo>
                                <a:lnTo>
                                  <a:pt x="76555" y="2955124"/>
                                </a:lnTo>
                                <a:lnTo>
                                  <a:pt x="46757" y="2949108"/>
                                </a:lnTo>
                                <a:lnTo>
                                  <a:pt x="22423" y="2932701"/>
                                </a:lnTo>
                                <a:lnTo>
                                  <a:pt x="6016" y="2908367"/>
                                </a:lnTo>
                                <a:lnTo>
                                  <a:pt x="0" y="2878569"/>
                                </a:lnTo>
                                <a:lnTo>
                                  <a:pt x="0" y="76555"/>
                                </a:lnTo>
                                <a:close/>
                              </a:path>
                            </a:pathLst>
                          </a:custGeom>
                          <a:ln w="6350">
                            <a:solidFill>
                              <a:srgbClr val="EC7C30"/>
                            </a:solidFill>
                            <a:prstDash val="solid"/>
                          </a:ln>
                        </wps:spPr>
                        <wps:bodyPr wrap="square" lIns="0" tIns="0" rIns="0" bIns="0" rtlCol="0">
                          <a:prstTxWarp prst="textNoShape">
                            <a:avLst/>
                          </a:prstTxWarp>
                          <a:noAutofit/>
                        </wps:bodyPr>
                      </wps:wsp>
                      <wps:wsp>
                        <wps:cNvPr id="3077" name="Textbox 3077"/>
                        <wps:cNvSpPr txBox="1"/>
                        <wps:spPr>
                          <a:xfrm>
                            <a:off x="0" y="0"/>
                            <a:ext cx="772160" cy="2961640"/>
                          </a:xfrm>
                          <a:prstGeom prst="rect">
                            <a:avLst/>
                          </a:prstGeom>
                        </wps:spPr>
                        <wps:txbx>
                          <w:txbxContent>
                            <w:p w14:paraId="3486453B" w14:textId="77777777" w:rsidR="0060298F" w:rsidRDefault="0060298F">
                              <w:pPr>
                                <w:rPr>
                                  <w:rFonts w:ascii="Franklin Gothic Demi"/>
                                  <w:sz w:val="21"/>
                                </w:rPr>
                              </w:pPr>
                            </w:p>
                            <w:p w14:paraId="1E1AB730" w14:textId="77777777" w:rsidR="0060298F" w:rsidRDefault="0060298F">
                              <w:pPr>
                                <w:spacing w:before="367"/>
                                <w:rPr>
                                  <w:rFonts w:ascii="Franklin Gothic Demi"/>
                                  <w:sz w:val="21"/>
                                </w:rPr>
                              </w:pPr>
                            </w:p>
                            <w:p w14:paraId="01F25C3F" w14:textId="77777777" w:rsidR="0060298F" w:rsidRDefault="00000000">
                              <w:pPr>
                                <w:spacing w:line="216" w:lineRule="auto"/>
                                <w:ind w:left="171" w:right="169" w:hanging="2"/>
                                <w:jc w:val="center"/>
                                <w:rPr>
                                  <w:sz w:val="21"/>
                                </w:rPr>
                              </w:pPr>
                              <w:r>
                                <w:rPr>
                                  <w:spacing w:val="-4"/>
                                  <w:sz w:val="21"/>
                                </w:rPr>
                                <w:t xml:space="preserve">Unit </w:t>
                              </w:r>
                              <w:r>
                                <w:rPr>
                                  <w:spacing w:val="-2"/>
                                  <w:sz w:val="21"/>
                                </w:rPr>
                                <w:t>Linked Insurance Policy Receipts [Section 45(1B)]</w:t>
                              </w:r>
                            </w:p>
                          </w:txbxContent>
                        </wps:txbx>
                        <wps:bodyPr wrap="square" lIns="0" tIns="0" rIns="0" bIns="0" rtlCol="0">
                          <a:noAutofit/>
                        </wps:bodyPr>
                      </wps:wsp>
                    </wpg:wgp>
                  </a:graphicData>
                </a:graphic>
              </wp:anchor>
            </w:drawing>
          </mc:Choice>
          <mc:Fallback>
            <w:pict>
              <v:group w14:anchorId="6B7F0FEC" id="Group 3074" o:spid="_x0000_s2105" style="position:absolute;margin-left:113.9pt;margin-top:196.55pt;width:60.8pt;height:233.2pt;z-index:-251429888;mso-wrap-distance-left:0;mso-wrap-distance-right:0;mso-position-horizontal-relative:page;mso-position-vertical-relative:text" coordsize="7721,29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">
                <v:shape id="Image 3075" o:spid="_x0000_s2106" type="#_x0000_t75" style="position:absolute;left:31;top:31;width:7655;height:29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">
                  <v:imagedata r:id="rId1873" o:title=""/>
                </v:shape>
                <v:shape id="Graphic 3076" o:spid="_x0000_s2107" style="position:absolute;left:31;top:31;width:7658;height:29553;visibility:visible;mso-wrap-style:square;v-text-anchor:top" coordsize="765810,295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" path="m,76555l6016,46757,22423,22423,46757,6016,76555,,688949,r29798,6016l743081,22423r16407,24334l765505,76555r,2802014l759488,2908367r-16407,24334l718747,2949108r-29798,6016l76555,2955124r-29798,-6016l22423,2932701,6016,2908367,,2878569,,76555xe" filled="f" strokecolor="#ec7c30" strokeweight=".5pt">
                  <v:path arrowok="t"/>
                </v:shape>
                <v:shape id="Textbox 3077" o:spid="_x0000_s2108" type="#_x0000_t202" style="position:absolute;width:7721;height:29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" filled="f" stroked="f">
                  <v:textbox inset="0,0,0,0">
                    <w:txbxContent>
                      <w:p w14:paraId="3486453B" w14:textId="77777777" w:rsidR="0060298F" w:rsidRDefault="0060298F">
                        <w:pPr>
                          <w:rPr>
                            <w:rFonts w:ascii="Franklin Gothic Demi"/>
                            <w:sz w:val="21"/>
                          </w:rPr>
                        </w:pPr>
                      </w:p>
                      <w:p w14:paraId="1E1AB730" w14:textId="77777777" w:rsidR="0060298F" w:rsidRDefault="0060298F">
                        <w:pPr>
                          <w:spacing w:before="367"/>
                          <w:rPr>
                            <w:rFonts w:ascii="Franklin Gothic Demi"/>
                            <w:sz w:val="21"/>
                          </w:rPr>
                        </w:pPr>
                      </w:p>
                      <w:p w14:paraId="01F25C3F" w14:textId="77777777" w:rsidR="0060298F" w:rsidRDefault="00000000">
                        <w:pPr>
                          <w:spacing w:line="216" w:lineRule="auto"/>
                          <w:ind w:left="171" w:right="169" w:hanging="2"/>
                          <w:jc w:val="center"/>
                          <w:rPr>
                            <w:sz w:val="21"/>
                          </w:rPr>
                        </w:pPr>
                        <w:r>
                          <w:rPr>
                            <w:spacing w:val="-4"/>
                            <w:sz w:val="21"/>
                          </w:rPr>
                          <w:t xml:space="preserve">Unit </w:t>
                        </w:r>
                        <w:r>
                          <w:rPr>
                            <w:spacing w:val="-2"/>
                            <w:sz w:val="21"/>
                          </w:rPr>
                          <w:t>Linked Insurance Policy Receipts [Section 45(1B)]</w:t>
                        </w:r>
                      </w:p>
                    </w:txbxContent>
                  </v:textbox>
                </v:shape>
                <w10:wrap type="topAndBottom" anchorx="page"/>
              </v:group>
            </w:pict>
          </mc:Fallback>
        </mc:AlternateContent>
      </w:r>
      <w:r>
        <w:rPr>
          <w:noProof/>
        </w:rPr>
        <mc:AlternateContent>
          <mc:Choice Requires="wpg">
            <w:drawing>
              <wp:anchor distT="0" distB="0" distL="0" distR="0" simplePos="0" relativeHeight="251887616" behindDoc="1" locked="0" layoutInCell="1" allowOverlap="1" wp14:anchorId="0B476853" wp14:editId="4D79FB70">
                <wp:simplePos x="0" y="0"/>
                <wp:positionH relativeFrom="page">
                  <wp:posOffset>2276636</wp:posOffset>
                </wp:positionH>
                <wp:positionV relativeFrom="paragraph">
                  <wp:posOffset>2496209</wp:posOffset>
                </wp:positionV>
                <wp:extent cx="772160" cy="2961640"/>
                <wp:effectExtent l="0" t="0" r="0" b="0"/>
                <wp:wrapTopAndBottom/>
                <wp:docPr id="3078" name="Group 3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2160" cy="2961640"/>
                          <a:chOff x="0" y="0"/>
                          <a:chExt cx="772160" cy="2961640"/>
                        </a:xfrm>
                      </wpg:grpSpPr>
                      <pic:pic xmlns:pic="http://schemas.openxmlformats.org/drawingml/2006/picture">
                        <pic:nvPicPr>
                          <pic:cNvPr id="3079" name="Image 3079"/>
                          <pic:cNvPicPr/>
                        </pic:nvPicPr>
                        <pic:blipFill>
                          <a:blip r:embed="rId1874" cstate="print"/>
                          <a:stretch>
                            <a:fillRect/>
                          </a:stretch>
                        </pic:blipFill>
                        <pic:spPr>
                          <a:xfrm>
                            <a:off x="3185" y="3189"/>
                            <a:ext cx="765492" cy="2955111"/>
                          </a:xfrm>
                          <a:prstGeom prst="rect">
                            <a:avLst/>
                          </a:prstGeom>
                        </pic:spPr>
                      </pic:pic>
                      <wps:wsp>
                        <wps:cNvPr id="3080" name="Graphic 3080"/>
                        <wps:cNvSpPr/>
                        <wps:spPr>
                          <a:xfrm>
                            <a:off x="3175" y="3175"/>
                            <a:ext cx="765810" cy="2955290"/>
                          </a:xfrm>
                          <a:custGeom>
                            <a:avLst/>
                            <a:gdLst/>
                            <a:ahLst/>
                            <a:cxnLst/>
                            <a:rect l="l" t="t" r="r" b="b"/>
                            <a:pathLst>
                              <a:path w="765810" h="2955290">
                                <a:moveTo>
                                  <a:pt x="0" y="76555"/>
                                </a:moveTo>
                                <a:lnTo>
                                  <a:pt x="6016" y="46757"/>
                                </a:lnTo>
                                <a:lnTo>
                                  <a:pt x="22423" y="22423"/>
                                </a:lnTo>
                                <a:lnTo>
                                  <a:pt x="46757" y="6016"/>
                                </a:lnTo>
                                <a:lnTo>
                                  <a:pt x="76555" y="0"/>
                                </a:lnTo>
                                <a:lnTo>
                                  <a:pt x="688949" y="0"/>
                                </a:lnTo>
                                <a:lnTo>
                                  <a:pt x="718747" y="6016"/>
                                </a:lnTo>
                                <a:lnTo>
                                  <a:pt x="743081" y="22423"/>
                                </a:lnTo>
                                <a:lnTo>
                                  <a:pt x="759488" y="46757"/>
                                </a:lnTo>
                                <a:lnTo>
                                  <a:pt x="765505" y="76555"/>
                                </a:lnTo>
                                <a:lnTo>
                                  <a:pt x="765505" y="2878569"/>
                                </a:lnTo>
                                <a:lnTo>
                                  <a:pt x="759488" y="2908367"/>
                                </a:lnTo>
                                <a:lnTo>
                                  <a:pt x="743081" y="2932701"/>
                                </a:lnTo>
                                <a:lnTo>
                                  <a:pt x="718747" y="2949108"/>
                                </a:lnTo>
                                <a:lnTo>
                                  <a:pt x="688949" y="2955124"/>
                                </a:lnTo>
                                <a:lnTo>
                                  <a:pt x="76555" y="2955124"/>
                                </a:lnTo>
                                <a:lnTo>
                                  <a:pt x="46757" y="2949108"/>
                                </a:lnTo>
                                <a:lnTo>
                                  <a:pt x="22423" y="2932701"/>
                                </a:lnTo>
                                <a:lnTo>
                                  <a:pt x="6016" y="2908367"/>
                                </a:lnTo>
                                <a:lnTo>
                                  <a:pt x="0" y="2878569"/>
                                </a:lnTo>
                                <a:lnTo>
                                  <a:pt x="0" y="76555"/>
                                </a:lnTo>
                                <a:close/>
                              </a:path>
                            </a:pathLst>
                          </a:custGeom>
                          <a:ln w="6350">
                            <a:solidFill>
                              <a:srgbClr val="6FAC46"/>
                            </a:solidFill>
                            <a:prstDash val="solid"/>
                          </a:ln>
                        </wps:spPr>
                        <wps:bodyPr wrap="square" lIns="0" tIns="0" rIns="0" bIns="0" rtlCol="0">
                          <a:prstTxWarp prst="textNoShape">
                            <a:avLst/>
                          </a:prstTxWarp>
                          <a:noAutofit/>
                        </wps:bodyPr>
                      </wps:wsp>
                      <wps:wsp>
                        <wps:cNvPr id="3081" name="Textbox 3081"/>
                        <wps:cNvSpPr txBox="1"/>
                        <wps:spPr>
                          <a:xfrm>
                            <a:off x="0" y="0"/>
                            <a:ext cx="772160" cy="2961640"/>
                          </a:xfrm>
                          <a:prstGeom prst="rect">
                            <a:avLst/>
                          </a:prstGeom>
                        </wps:spPr>
                        <wps:txbx>
                          <w:txbxContent>
                            <w:p w14:paraId="540D58F6" w14:textId="77777777" w:rsidR="0060298F" w:rsidRDefault="0060298F">
                              <w:pPr>
                                <w:rPr>
                                  <w:rFonts w:ascii="Franklin Gothic Demi"/>
                                  <w:sz w:val="21"/>
                                </w:rPr>
                              </w:pPr>
                            </w:p>
                            <w:p w14:paraId="1F1AA83D" w14:textId="77777777" w:rsidR="0060298F" w:rsidRDefault="0060298F">
                              <w:pPr>
                                <w:spacing w:before="95"/>
                                <w:rPr>
                                  <w:rFonts w:ascii="Franklin Gothic Demi"/>
                                  <w:sz w:val="21"/>
                                </w:rPr>
                              </w:pPr>
                            </w:p>
                            <w:p w14:paraId="5CB501F4" w14:textId="77777777" w:rsidR="0060298F" w:rsidRDefault="00000000">
                              <w:pPr>
                                <w:spacing w:line="216" w:lineRule="auto"/>
                                <w:ind w:left="126" w:right="125"/>
                                <w:jc w:val="center"/>
                                <w:rPr>
                                  <w:sz w:val="21"/>
                                </w:rPr>
                              </w:pPr>
                              <w:r>
                                <w:rPr>
                                  <w:spacing w:val="-2"/>
                                  <w:sz w:val="20"/>
                                </w:rPr>
                                <w:t xml:space="preserve">Conversion </w:t>
                              </w:r>
                              <w:r>
                                <w:rPr>
                                  <w:spacing w:val="-6"/>
                                  <w:sz w:val="21"/>
                                </w:rPr>
                                <w:t xml:space="preserve">or </w:t>
                              </w:r>
                              <w:r>
                                <w:rPr>
                                  <w:spacing w:val="-2"/>
                                  <w:sz w:val="21"/>
                                </w:rPr>
                                <w:t xml:space="preserve">treatment </w:t>
                              </w:r>
                              <w:r>
                                <w:rPr>
                                  <w:sz w:val="21"/>
                                </w:rPr>
                                <w:t>of</w:t>
                              </w:r>
                              <w:r>
                                <w:rPr>
                                  <w:spacing w:val="-11"/>
                                  <w:sz w:val="21"/>
                                </w:rPr>
                                <w:t xml:space="preserve"> </w:t>
                              </w:r>
                              <w:r>
                                <w:rPr>
                                  <w:sz w:val="21"/>
                                </w:rPr>
                                <w:t>a</w:t>
                              </w:r>
                              <w:r>
                                <w:rPr>
                                  <w:spacing w:val="-13"/>
                                  <w:sz w:val="21"/>
                                </w:rPr>
                                <w:t xml:space="preserve"> </w:t>
                              </w:r>
                              <w:r>
                                <w:rPr>
                                  <w:sz w:val="21"/>
                                </w:rPr>
                                <w:t xml:space="preserve">capital asset as </w:t>
                              </w:r>
                              <w:r>
                                <w:rPr>
                                  <w:spacing w:val="-2"/>
                                  <w:sz w:val="21"/>
                                </w:rPr>
                                <w:t>stock-in- trade [Section 45(2)]</w:t>
                              </w:r>
                            </w:p>
                          </w:txbxContent>
                        </wps:txbx>
                        <wps:bodyPr wrap="square" lIns="0" tIns="0" rIns="0" bIns="0" rtlCol="0">
                          <a:noAutofit/>
                        </wps:bodyPr>
                      </wps:wsp>
                    </wpg:wgp>
                  </a:graphicData>
                </a:graphic>
              </wp:anchor>
            </w:drawing>
          </mc:Choice>
          <mc:Fallback>
            <w:pict>
              <v:group w14:anchorId="0B476853" id="Group 3078" o:spid="_x0000_s2109" style="position:absolute;margin-left:179.25pt;margin-top:196.55pt;width:60.8pt;height:233.2pt;z-index:-251428864;mso-wrap-distance-left:0;mso-wrap-distance-right:0;mso-position-horizontal-relative:page;mso-position-vertical-relative:text" coordsize="7721,29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">
                <v:shape id="Image 3079" o:spid="_x0000_s2110" type="#_x0000_t75" style="position:absolute;left:31;top:31;width:7655;height:29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">
                  <v:imagedata r:id="rId1875" o:title=""/>
                </v:shape>
                <v:shape id="Graphic 3080" o:spid="_x0000_s2111" style="position:absolute;left:31;top:31;width:7658;height:29553;visibility:visible;mso-wrap-style:square;v-text-anchor:top" coordsize="765810,295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" path="m,76555l6016,46757,22423,22423,46757,6016,76555,,688949,r29798,6016l743081,22423r16407,24334l765505,76555r,2802014l759488,2908367r-16407,24334l718747,2949108r-29798,6016l76555,2955124r-29798,-6016l22423,2932701,6016,2908367,,2878569,,76555xe" filled="f" strokecolor="#6fac46" strokeweight=".5pt">
                  <v:path arrowok="t"/>
                </v:shape>
                <v:shape id="Textbox 3081" o:spid="_x0000_s2112" type="#_x0000_t202" style="position:absolute;width:7721;height:29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" filled="f" stroked="f">
                  <v:textbox inset="0,0,0,0">
                    <w:txbxContent>
                      <w:p w14:paraId="540D58F6" w14:textId="77777777" w:rsidR="0060298F" w:rsidRDefault="0060298F">
                        <w:pPr>
                          <w:rPr>
                            <w:rFonts w:ascii="Franklin Gothic Demi"/>
                            <w:sz w:val="21"/>
                          </w:rPr>
                        </w:pPr>
                      </w:p>
                      <w:p w14:paraId="1F1AA83D" w14:textId="77777777" w:rsidR="0060298F" w:rsidRDefault="0060298F">
                        <w:pPr>
                          <w:spacing w:before="95"/>
                          <w:rPr>
                            <w:rFonts w:ascii="Franklin Gothic Demi"/>
                            <w:sz w:val="21"/>
                          </w:rPr>
                        </w:pPr>
                      </w:p>
                      <w:p w14:paraId="5CB501F4" w14:textId="77777777" w:rsidR="0060298F" w:rsidRDefault="00000000">
                        <w:pPr>
                          <w:spacing w:line="216" w:lineRule="auto"/>
                          <w:ind w:left="126" w:right="125"/>
                          <w:jc w:val="center"/>
                          <w:rPr>
                            <w:sz w:val="21"/>
                          </w:rPr>
                        </w:pPr>
                        <w:r>
                          <w:rPr>
                            <w:spacing w:val="-2"/>
                            <w:sz w:val="20"/>
                          </w:rPr>
                          <w:t xml:space="preserve">Conversion </w:t>
                        </w:r>
                        <w:r>
                          <w:rPr>
                            <w:spacing w:val="-6"/>
                            <w:sz w:val="21"/>
                          </w:rPr>
                          <w:t xml:space="preserve">or </w:t>
                        </w:r>
                        <w:r>
                          <w:rPr>
                            <w:spacing w:val="-2"/>
                            <w:sz w:val="21"/>
                          </w:rPr>
                          <w:t xml:space="preserve">treatment </w:t>
                        </w:r>
                        <w:r>
                          <w:rPr>
                            <w:sz w:val="21"/>
                          </w:rPr>
                          <w:t>of</w:t>
                        </w:r>
                        <w:r>
                          <w:rPr>
                            <w:spacing w:val="-11"/>
                            <w:sz w:val="21"/>
                          </w:rPr>
                          <w:t xml:space="preserve"> </w:t>
                        </w:r>
                        <w:r>
                          <w:rPr>
                            <w:sz w:val="21"/>
                          </w:rPr>
                          <w:t>a</w:t>
                        </w:r>
                        <w:r>
                          <w:rPr>
                            <w:spacing w:val="-13"/>
                            <w:sz w:val="21"/>
                          </w:rPr>
                          <w:t xml:space="preserve"> </w:t>
                        </w:r>
                        <w:r>
                          <w:rPr>
                            <w:sz w:val="21"/>
                          </w:rPr>
                          <w:t xml:space="preserve">capital asset as </w:t>
                        </w:r>
                        <w:r>
                          <w:rPr>
                            <w:spacing w:val="-2"/>
                            <w:sz w:val="21"/>
                          </w:rPr>
                          <w:t>stock-in- trade [Section 45(2)]</w:t>
                        </w:r>
                      </w:p>
                    </w:txbxContent>
                  </v:textbox>
                </v:shape>
                <w10:wrap type="topAndBottom" anchorx="page"/>
              </v:group>
            </w:pict>
          </mc:Fallback>
        </mc:AlternateContent>
      </w:r>
      <w:r>
        <w:rPr>
          <w:noProof/>
        </w:rPr>
        <mc:AlternateContent>
          <mc:Choice Requires="wpg">
            <w:drawing>
              <wp:anchor distT="0" distB="0" distL="0" distR="0" simplePos="0" relativeHeight="251888640" behindDoc="1" locked="0" layoutInCell="1" allowOverlap="1" wp14:anchorId="5BAFD5DF" wp14:editId="03ACB238">
                <wp:simplePos x="0" y="0"/>
                <wp:positionH relativeFrom="page">
                  <wp:posOffset>3106440</wp:posOffset>
                </wp:positionH>
                <wp:positionV relativeFrom="paragraph">
                  <wp:posOffset>2496207</wp:posOffset>
                </wp:positionV>
                <wp:extent cx="847090" cy="2961640"/>
                <wp:effectExtent l="0" t="0" r="0" b="0"/>
                <wp:wrapTopAndBottom/>
                <wp:docPr id="3082" name="Group 3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7090" cy="2961640"/>
                          <a:chOff x="0" y="0"/>
                          <a:chExt cx="847090" cy="2961640"/>
                        </a:xfrm>
                      </wpg:grpSpPr>
                      <pic:pic xmlns:pic="http://schemas.openxmlformats.org/drawingml/2006/picture">
                        <pic:nvPicPr>
                          <pic:cNvPr id="3083" name="Image 3083"/>
                          <pic:cNvPicPr/>
                        </pic:nvPicPr>
                        <pic:blipFill>
                          <a:blip r:embed="rId1876" cstate="print"/>
                          <a:stretch>
                            <a:fillRect/>
                          </a:stretch>
                        </pic:blipFill>
                        <pic:spPr>
                          <a:xfrm>
                            <a:off x="3169" y="3190"/>
                            <a:ext cx="840674" cy="2955111"/>
                          </a:xfrm>
                          <a:prstGeom prst="rect">
                            <a:avLst/>
                          </a:prstGeom>
                        </pic:spPr>
                      </pic:pic>
                      <wps:wsp>
                        <wps:cNvPr id="3084" name="Graphic 3084"/>
                        <wps:cNvSpPr/>
                        <wps:spPr>
                          <a:xfrm>
                            <a:off x="3175" y="3175"/>
                            <a:ext cx="840740" cy="2955290"/>
                          </a:xfrm>
                          <a:custGeom>
                            <a:avLst/>
                            <a:gdLst/>
                            <a:ahLst/>
                            <a:cxnLst/>
                            <a:rect l="l" t="t" r="r" b="b"/>
                            <a:pathLst>
                              <a:path w="840740" h="2955290">
                                <a:moveTo>
                                  <a:pt x="0" y="84074"/>
                                </a:moveTo>
                                <a:lnTo>
                                  <a:pt x="6607" y="51349"/>
                                </a:lnTo>
                                <a:lnTo>
                                  <a:pt x="24625" y="24625"/>
                                </a:lnTo>
                                <a:lnTo>
                                  <a:pt x="51349" y="6607"/>
                                </a:lnTo>
                                <a:lnTo>
                                  <a:pt x="84074" y="0"/>
                                </a:lnTo>
                                <a:lnTo>
                                  <a:pt x="756602" y="0"/>
                                </a:lnTo>
                                <a:lnTo>
                                  <a:pt x="789327" y="6607"/>
                                </a:lnTo>
                                <a:lnTo>
                                  <a:pt x="816051" y="24625"/>
                                </a:lnTo>
                                <a:lnTo>
                                  <a:pt x="834069" y="51349"/>
                                </a:lnTo>
                                <a:lnTo>
                                  <a:pt x="840676" y="84074"/>
                                </a:lnTo>
                                <a:lnTo>
                                  <a:pt x="840676" y="2871050"/>
                                </a:lnTo>
                                <a:lnTo>
                                  <a:pt x="834069" y="2903775"/>
                                </a:lnTo>
                                <a:lnTo>
                                  <a:pt x="816051" y="2930499"/>
                                </a:lnTo>
                                <a:lnTo>
                                  <a:pt x="789327" y="2948517"/>
                                </a:lnTo>
                                <a:lnTo>
                                  <a:pt x="756602" y="2955124"/>
                                </a:lnTo>
                                <a:lnTo>
                                  <a:pt x="84074" y="2955124"/>
                                </a:lnTo>
                                <a:lnTo>
                                  <a:pt x="51349" y="2948517"/>
                                </a:lnTo>
                                <a:lnTo>
                                  <a:pt x="24625" y="2930499"/>
                                </a:lnTo>
                                <a:lnTo>
                                  <a:pt x="6607" y="2903775"/>
                                </a:lnTo>
                                <a:lnTo>
                                  <a:pt x="0" y="2871050"/>
                                </a:lnTo>
                                <a:lnTo>
                                  <a:pt x="0" y="84074"/>
                                </a:lnTo>
                                <a:close/>
                              </a:path>
                            </a:pathLst>
                          </a:custGeom>
                          <a:ln w="6349">
                            <a:solidFill>
                              <a:srgbClr val="FFC000"/>
                            </a:solidFill>
                            <a:prstDash val="solid"/>
                          </a:ln>
                        </wps:spPr>
                        <wps:bodyPr wrap="square" lIns="0" tIns="0" rIns="0" bIns="0" rtlCol="0">
                          <a:prstTxWarp prst="textNoShape">
                            <a:avLst/>
                          </a:prstTxWarp>
                          <a:noAutofit/>
                        </wps:bodyPr>
                      </wps:wsp>
                      <wps:wsp>
                        <wps:cNvPr id="3085" name="Textbox 3085"/>
                        <wps:cNvSpPr txBox="1"/>
                        <wps:spPr>
                          <a:xfrm>
                            <a:off x="0" y="0"/>
                            <a:ext cx="847090" cy="2961640"/>
                          </a:xfrm>
                          <a:prstGeom prst="rect">
                            <a:avLst/>
                          </a:prstGeom>
                        </wps:spPr>
                        <wps:txbx>
                          <w:txbxContent>
                            <w:p w14:paraId="7C89ECC6" w14:textId="77777777" w:rsidR="0060298F" w:rsidRDefault="0060298F">
                              <w:pPr>
                                <w:rPr>
                                  <w:rFonts w:ascii="Franklin Gothic Demi"/>
                                  <w:sz w:val="21"/>
                                </w:rPr>
                              </w:pPr>
                            </w:p>
                            <w:p w14:paraId="524D6EA6" w14:textId="77777777" w:rsidR="0060298F" w:rsidRDefault="0060298F">
                              <w:pPr>
                                <w:spacing w:before="375"/>
                                <w:rPr>
                                  <w:rFonts w:ascii="Franklin Gothic Demi"/>
                                  <w:sz w:val="21"/>
                                </w:rPr>
                              </w:pPr>
                            </w:p>
                            <w:p w14:paraId="7F9AC6EB" w14:textId="77777777" w:rsidR="0060298F" w:rsidRDefault="00000000">
                              <w:pPr>
                                <w:spacing w:before="1" w:line="216" w:lineRule="auto"/>
                                <w:ind w:left="108" w:right="110" w:firstLine="1"/>
                                <w:jc w:val="center"/>
                                <w:rPr>
                                  <w:sz w:val="21"/>
                                </w:rPr>
                              </w:pPr>
                              <w:r>
                                <w:rPr>
                                  <w:spacing w:val="-2"/>
                                  <w:sz w:val="20"/>
                                </w:rPr>
                                <w:t xml:space="preserve">Introduction </w:t>
                              </w:r>
                              <w:r>
                                <w:rPr>
                                  <w:sz w:val="21"/>
                                </w:rPr>
                                <w:t xml:space="preserve">of capital asset as </w:t>
                              </w:r>
                              <w:r>
                                <w:rPr>
                                  <w:spacing w:val="-2"/>
                                  <w:sz w:val="21"/>
                                </w:rPr>
                                <w:t>capital contribution [Section 45(3)]</w:t>
                              </w:r>
                            </w:p>
                          </w:txbxContent>
                        </wps:txbx>
                        <wps:bodyPr wrap="square" lIns="0" tIns="0" rIns="0" bIns="0" rtlCol="0">
                          <a:noAutofit/>
                        </wps:bodyPr>
                      </wps:wsp>
                    </wpg:wgp>
                  </a:graphicData>
                </a:graphic>
              </wp:anchor>
            </w:drawing>
          </mc:Choice>
          <mc:Fallback>
            <w:pict>
              <v:group w14:anchorId="5BAFD5DF" id="Group 3082" o:spid="_x0000_s2113" style="position:absolute;margin-left:244.6pt;margin-top:196.55pt;width:66.7pt;height:233.2pt;z-index:-251427840;mso-wrap-distance-left:0;mso-wrap-distance-right:0;mso-position-horizontal-relative:page;mso-position-vertical-relative:text" coordsize="8470,29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">
                <v:shape id="Image 3083" o:spid="_x0000_s2114" type="#_x0000_t75" style="position:absolute;left:31;top:31;width:8407;height:29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">
                  <v:imagedata r:id="rId1877" o:title=""/>
                </v:shape>
                <v:shape id="Graphic 3084" o:spid="_x0000_s2115" style="position:absolute;left:31;top:31;width:8408;height:29553;visibility:visible;mso-wrap-style:square;v-text-anchor:top" coordsize="840740,295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" path="m,84074l6607,51349,24625,24625,51349,6607,84074,,756602,r32725,6607l816051,24625r18018,26724l840676,84074r,2786976l834069,2903775r-18018,26724l789327,2948517r-32725,6607l84074,2955124r-32725,-6607l24625,2930499,6607,2903775,,2871050,,84074xe" filled="f" strokecolor="#ffc000" strokeweight=".17636mm">
                  <v:path arrowok="t"/>
                </v:shape>
                <v:shape id="Textbox 3085" o:spid="_x0000_s2116" type="#_x0000_t202" style="position:absolute;width:8470;height:29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" filled="f" stroked="f">
                  <v:textbox inset="0,0,0,0">
                    <w:txbxContent>
                      <w:p w14:paraId="7C89ECC6" w14:textId="77777777" w:rsidR="0060298F" w:rsidRDefault="0060298F">
                        <w:pPr>
                          <w:rPr>
                            <w:rFonts w:ascii="Franklin Gothic Demi"/>
                            <w:sz w:val="21"/>
                          </w:rPr>
                        </w:pPr>
                      </w:p>
                      <w:p w14:paraId="524D6EA6" w14:textId="77777777" w:rsidR="0060298F" w:rsidRDefault="0060298F">
                        <w:pPr>
                          <w:spacing w:before="375"/>
                          <w:rPr>
                            <w:rFonts w:ascii="Franklin Gothic Demi"/>
                            <w:sz w:val="21"/>
                          </w:rPr>
                        </w:pPr>
                      </w:p>
                      <w:p w14:paraId="7F9AC6EB" w14:textId="77777777" w:rsidR="0060298F" w:rsidRDefault="00000000">
                        <w:pPr>
                          <w:spacing w:before="1" w:line="216" w:lineRule="auto"/>
                          <w:ind w:left="108" w:right="110" w:firstLine="1"/>
                          <w:jc w:val="center"/>
                          <w:rPr>
                            <w:sz w:val="21"/>
                          </w:rPr>
                        </w:pPr>
                        <w:r>
                          <w:rPr>
                            <w:spacing w:val="-2"/>
                            <w:sz w:val="20"/>
                          </w:rPr>
                          <w:t xml:space="preserve">Introduction </w:t>
                        </w:r>
                        <w:r>
                          <w:rPr>
                            <w:sz w:val="21"/>
                          </w:rPr>
                          <w:t xml:space="preserve">of capital asset as </w:t>
                        </w:r>
                        <w:r>
                          <w:rPr>
                            <w:spacing w:val="-2"/>
                            <w:sz w:val="21"/>
                          </w:rPr>
                          <w:t>capital contribution [Section 45(3)]</w:t>
                        </w:r>
                      </w:p>
                    </w:txbxContent>
                  </v:textbox>
                </v:shape>
                <w10:wrap type="topAndBottom" anchorx="page"/>
              </v:group>
            </w:pict>
          </mc:Fallback>
        </mc:AlternateContent>
      </w:r>
      <w:r>
        <w:rPr>
          <w:noProof/>
        </w:rPr>
        <mc:AlternateContent>
          <mc:Choice Requires="wpg">
            <w:drawing>
              <wp:anchor distT="0" distB="0" distL="0" distR="0" simplePos="0" relativeHeight="251889664" behindDoc="1" locked="0" layoutInCell="1" allowOverlap="1" wp14:anchorId="133DB888" wp14:editId="41DCF6FF">
                <wp:simplePos x="0" y="0"/>
                <wp:positionH relativeFrom="page">
                  <wp:posOffset>4014590</wp:posOffset>
                </wp:positionH>
                <wp:positionV relativeFrom="paragraph">
                  <wp:posOffset>2499391</wp:posOffset>
                </wp:positionV>
                <wp:extent cx="979805" cy="2955290"/>
                <wp:effectExtent l="0" t="0" r="0" b="0"/>
                <wp:wrapTopAndBottom/>
                <wp:docPr id="3086" name="Group 3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9805" cy="2955290"/>
                          <a:chOff x="0" y="0"/>
                          <a:chExt cx="979805" cy="2955290"/>
                        </a:xfrm>
                      </wpg:grpSpPr>
                      <wps:wsp>
                        <wps:cNvPr id="3087" name="Graphic 3087"/>
                        <wps:cNvSpPr/>
                        <wps:spPr>
                          <a:xfrm>
                            <a:off x="0" y="0"/>
                            <a:ext cx="979805" cy="2955290"/>
                          </a:xfrm>
                          <a:custGeom>
                            <a:avLst/>
                            <a:gdLst/>
                            <a:ahLst/>
                            <a:cxnLst/>
                            <a:rect l="l" t="t" r="r" b="b"/>
                            <a:pathLst>
                              <a:path w="979805" h="2955290">
                                <a:moveTo>
                                  <a:pt x="881494" y="0"/>
                                </a:moveTo>
                                <a:lnTo>
                                  <a:pt x="97942" y="0"/>
                                </a:lnTo>
                                <a:lnTo>
                                  <a:pt x="59819" y="7697"/>
                                </a:lnTo>
                                <a:lnTo>
                                  <a:pt x="28687" y="28687"/>
                                </a:lnTo>
                                <a:lnTo>
                                  <a:pt x="7697" y="59819"/>
                                </a:lnTo>
                                <a:lnTo>
                                  <a:pt x="0" y="97942"/>
                                </a:lnTo>
                                <a:lnTo>
                                  <a:pt x="0" y="2857169"/>
                                </a:lnTo>
                                <a:lnTo>
                                  <a:pt x="7697" y="2895292"/>
                                </a:lnTo>
                                <a:lnTo>
                                  <a:pt x="28687" y="2926424"/>
                                </a:lnTo>
                                <a:lnTo>
                                  <a:pt x="59819" y="2947415"/>
                                </a:lnTo>
                                <a:lnTo>
                                  <a:pt x="97942" y="2955112"/>
                                </a:lnTo>
                                <a:lnTo>
                                  <a:pt x="881494" y="2955112"/>
                                </a:lnTo>
                                <a:lnTo>
                                  <a:pt x="919622" y="2947415"/>
                                </a:lnTo>
                                <a:lnTo>
                                  <a:pt x="950753" y="2926424"/>
                                </a:lnTo>
                                <a:lnTo>
                                  <a:pt x="971741" y="2895292"/>
                                </a:lnTo>
                                <a:lnTo>
                                  <a:pt x="979436" y="2857169"/>
                                </a:lnTo>
                                <a:lnTo>
                                  <a:pt x="979436" y="97942"/>
                                </a:lnTo>
                                <a:lnTo>
                                  <a:pt x="971741" y="59819"/>
                                </a:lnTo>
                                <a:lnTo>
                                  <a:pt x="950753" y="28687"/>
                                </a:lnTo>
                                <a:lnTo>
                                  <a:pt x="919622" y="7697"/>
                                </a:lnTo>
                                <a:lnTo>
                                  <a:pt x="881494" y="0"/>
                                </a:lnTo>
                                <a:close/>
                              </a:path>
                            </a:pathLst>
                          </a:custGeom>
                          <a:solidFill>
                            <a:srgbClr val="E0CCEF"/>
                          </a:solidFill>
                        </wps:spPr>
                        <wps:bodyPr wrap="square" lIns="0" tIns="0" rIns="0" bIns="0" rtlCol="0">
                          <a:prstTxWarp prst="textNoShape">
                            <a:avLst/>
                          </a:prstTxWarp>
                          <a:noAutofit/>
                        </wps:bodyPr>
                      </wps:wsp>
                      <wps:wsp>
                        <wps:cNvPr id="3088" name="Textbox 3088"/>
                        <wps:cNvSpPr txBox="1"/>
                        <wps:spPr>
                          <a:xfrm>
                            <a:off x="0" y="0"/>
                            <a:ext cx="979805" cy="2955290"/>
                          </a:xfrm>
                          <a:prstGeom prst="rect">
                            <a:avLst/>
                          </a:prstGeom>
                        </wps:spPr>
                        <wps:txbx>
                          <w:txbxContent>
                            <w:p w14:paraId="528CE9D6" w14:textId="77777777" w:rsidR="0060298F" w:rsidRDefault="0060298F">
                              <w:pPr>
                                <w:spacing w:before="289"/>
                                <w:rPr>
                                  <w:rFonts w:ascii="Franklin Gothic Demi"/>
                                  <w:sz w:val="21"/>
                                </w:rPr>
                              </w:pPr>
                            </w:p>
                            <w:p w14:paraId="02F391C9" w14:textId="77777777" w:rsidR="0060298F" w:rsidRDefault="00000000">
                              <w:pPr>
                                <w:spacing w:line="216" w:lineRule="auto"/>
                                <w:ind w:left="123" w:right="124" w:firstLine="1"/>
                                <w:jc w:val="center"/>
                                <w:rPr>
                                  <w:sz w:val="21"/>
                                </w:rPr>
                              </w:pPr>
                              <w:r>
                                <w:rPr>
                                  <w:sz w:val="21"/>
                                </w:rPr>
                                <w:t>Receipt</w:t>
                              </w:r>
                              <w:r>
                                <w:rPr>
                                  <w:spacing w:val="-5"/>
                                  <w:sz w:val="21"/>
                                </w:rPr>
                                <w:t xml:space="preserve"> </w:t>
                              </w:r>
                              <w:r>
                                <w:rPr>
                                  <w:sz w:val="21"/>
                                </w:rPr>
                                <w:t>of money or capital</w:t>
                              </w:r>
                              <w:r>
                                <w:rPr>
                                  <w:spacing w:val="-13"/>
                                  <w:sz w:val="21"/>
                                </w:rPr>
                                <w:t xml:space="preserve"> </w:t>
                              </w:r>
                              <w:r>
                                <w:rPr>
                                  <w:sz w:val="21"/>
                                </w:rPr>
                                <w:t>asset</w:t>
                              </w:r>
                              <w:r>
                                <w:rPr>
                                  <w:spacing w:val="-12"/>
                                  <w:sz w:val="21"/>
                                </w:rPr>
                                <w:t xml:space="preserve"> </w:t>
                              </w:r>
                              <w:r>
                                <w:rPr>
                                  <w:sz w:val="21"/>
                                </w:rPr>
                                <w:t>or stock-in trade by</w:t>
                              </w:r>
                              <w:r>
                                <w:rPr>
                                  <w:spacing w:val="-13"/>
                                  <w:sz w:val="21"/>
                                </w:rPr>
                                <w:t xml:space="preserve"> </w:t>
                              </w:r>
                              <w:r>
                                <w:rPr>
                                  <w:sz w:val="21"/>
                                </w:rPr>
                                <w:t>a</w:t>
                              </w:r>
                              <w:r>
                                <w:rPr>
                                  <w:spacing w:val="-12"/>
                                  <w:sz w:val="21"/>
                                </w:rPr>
                                <w:t xml:space="preserve"> </w:t>
                              </w:r>
                              <w:r>
                                <w:rPr>
                                  <w:sz w:val="21"/>
                                </w:rPr>
                                <w:t>partner</w:t>
                              </w:r>
                              <w:r>
                                <w:rPr>
                                  <w:spacing w:val="-12"/>
                                  <w:sz w:val="21"/>
                                </w:rPr>
                                <w:t xml:space="preserve"> </w:t>
                              </w:r>
                              <w:r>
                                <w:rPr>
                                  <w:sz w:val="21"/>
                                </w:rPr>
                                <w:t xml:space="preserve">or a member on dissolution or </w:t>
                              </w:r>
                              <w:r>
                                <w:rPr>
                                  <w:spacing w:val="-2"/>
                                  <w:sz w:val="21"/>
                                </w:rPr>
                                <w:t xml:space="preserve">reconstitution </w:t>
                              </w:r>
                              <w:r>
                                <w:rPr>
                                  <w:sz w:val="21"/>
                                </w:rPr>
                                <w:t>of</w:t>
                              </w:r>
                              <w:r>
                                <w:rPr>
                                  <w:spacing w:val="-11"/>
                                  <w:sz w:val="21"/>
                                </w:rPr>
                                <w:t xml:space="preserve"> </w:t>
                              </w:r>
                              <w:r>
                                <w:rPr>
                                  <w:sz w:val="21"/>
                                </w:rPr>
                                <w:t>firm/AOPs/ BOIs</w:t>
                              </w:r>
                              <w:r>
                                <w:rPr>
                                  <w:spacing w:val="-1"/>
                                  <w:sz w:val="21"/>
                                </w:rPr>
                                <w:t xml:space="preserve"> </w:t>
                              </w:r>
                              <w:r>
                                <w:rPr>
                                  <w:sz w:val="21"/>
                                </w:rPr>
                                <w:t>[Section 9B and 45(4)]</w:t>
                              </w:r>
                            </w:p>
                          </w:txbxContent>
                        </wps:txbx>
                        <wps:bodyPr wrap="square" lIns="0" tIns="0" rIns="0" bIns="0" rtlCol="0">
                          <a:noAutofit/>
                        </wps:bodyPr>
                      </wps:wsp>
                    </wpg:wgp>
                  </a:graphicData>
                </a:graphic>
              </wp:anchor>
            </w:drawing>
          </mc:Choice>
          <mc:Fallback>
            <w:pict>
              <v:group w14:anchorId="133DB888" id="Group 3086" o:spid="_x0000_s2117" style="position:absolute;margin-left:316.1pt;margin-top:196.8pt;width:77.15pt;height:232.7pt;z-index:-251426816;mso-wrap-distance-left:0;mso-wrap-distance-right:0;mso-position-horizontal-relative:page;mso-position-vertical-relative:text" coordsize="9798,29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">
                <v:shape id="Graphic 3087" o:spid="_x0000_s2118" style="position:absolute;width:9798;height:29552;visibility:visible;mso-wrap-style:square;v-text-anchor:top" coordsize="979805,295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" path="m881494,l97942,,59819,7697,28687,28687,7697,59819,,97942,,2857169r7697,38123l28687,2926424r31132,20991l97942,2955112r783552,l919622,2947415r31131,-20991l971741,2895292r7695,-38123l979436,97942,971741,59819,950753,28687,919622,7697,881494,xe" fillcolor="#e0ccef" stroked="f">
                  <v:path arrowok="t"/>
                </v:shape>
                <v:shape id="Textbox 3088" o:spid="_x0000_s2119" type="#_x0000_t202" style="position:absolute;width:9798;height:29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" filled="f" stroked="f">
                  <v:textbox inset="0,0,0,0">
                    <w:txbxContent>
                      <w:p w14:paraId="528CE9D6" w14:textId="77777777" w:rsidR="0060298F" w:rsidRDefault="0060298F">
                        <w:pPr>
                          <w:spacing w:before="289"/>
                          <w:rPr>
                            <w:rFonts w:ascii="Franklin Gothic Demi"/>
                            <w:sz w:val="21"/>
                          </w:rPr>
                        </w:pPr>
                      </w:p>
                      <w:p w14:paraId="02F391C9" w14:textId="77777777" w:rsidR="0060298F" w:rsidRDefault="00000000">
                        <w:pPr>
                          <w:spacing w:line="216" w:lineRule="auto"/>
                          <w:ind w:left="123" w:right="124" w:firstLine="1"/>
                          <w:jc w:val="center"/>
                          <w:rPr>
                            <w:sz w:val="21"/>
                          </w:rPr>
                        </w:pPr>
                        <w:r>
                          <w:rPr>
                            <w:sz w:val="21"/>
                          </w:rPr>
                          <w:t>Receipt</w:t>
                        </w:r>
                        <w:r>
                          <w:rPr>
                            <w:spacing w:val="-5"/>
                            <w:sz w:val="21"/>
                          </w:rPr>
                          <w:t xml:space="preserve"> </w:t>
                        </w:r>
                        <w:r>
                          <w:rPr>
                            <w:sz w:val="21"/>
                          </w:rPr>
                          <w:t>of money or capital</w:t>
                        </w:r>
                        <w:r>
                          <w:rPr>
                            <w:spacing w:val="-13"/>
                            <w:sz w:val="21"/>
                          </w:rPr>
                          <w:t xml:space="preserve"> </w:t>
                        </w:r>
                        <w:r>
                          <w:rPr>
                            <w:sz w:val="21"/>
                          </w:rPr>
                          <w:t>asset</w:t>
                        </w:r>
                        <w:r>
                          <w:rPr>
                            <w:spacing w:val="-12"/>
                            <w:sz w:val="21"/>
                          </w:rPr>
                          <w:t xml:space="preserve"> </w:t>
                        </w:r>
                        <w:r>
                          <w:rPr>
                            <w:sz w:val="21"/>
                          </w:rPr>
                          <w:t>or stock-in trade by</w:t>
                        </w:r>
                        <w:r>
                          <w:rPr>
                            <w:spacing w:val="-13"/>
                            <w:sz w:val="21"/>
                          </w:rPr>
                          <w:t xml:space="preserve"> </w:t>
                        </w:r>
                        <w:r>
                          <w:rPr>
                            <w:sz w:val="21"/>
                          </w:rPr>
                          <w:t>a</w:t>
                        </w:r>
                        <w:r>
                          <w:rPr>
                            <w:spacing w:val="-12"/>
                            <w:sz w:val="21"/>
                          </w:rPr>
                          <w:t xml:space="preserve"> </w:t>
                        </w:r>
                        <w:r>
                          <w:rPr>
                            <w:sz w:val="21"/>
                          </w:rPr>
                          <w:t>partner</w:t>
                        </w:r>
                        <w:r>
                          <w:rPr>
                            <w:spacing w:val="-12"/>
                            <w:sz w:val="21"/>
                          </w:rPr>
                          <w:t xml:space="preserve"> </w:t>
                        </w:r>
                        <w:r>
                          <w:rPr>
                            <w:sz w:val="21"/>
                          </w:rPr>
                          <w:t xml:space="preserve">or a member on dissolution or </w:t>
                        </w:r>
                        <w:r>
                          <w:rPr>
                            <w:spacing w:val="-2"/>
                            <w:sz w:val="21"/>
                          </w:rPr>
                          <w:t xml:space="preserve">reconstitution </w:t>
                        </w:r>
                        <w:r>
                          <w:rPr>
                            <w:sz w:val="21"/>
                          </w:rPr>
                          <w:t>of</w:t>
                        </w:r>
                        <w:r>
                          <w:rPr>
                            <w:spacing w:val="-11"/>
                            <w:sz w:val="21"/>
                          </w:rPr>
                          <w:t xml:space="preserve"> </w:t>
                        </w:r>
                        <w:r>
                          <w:rPr>
                            <w:sz w:val="21"/>
                          </w:rPr>
                          <w:t>firm/AOPs/ BOIs</w:t>
                        </w:r>
                        <w:r>
                          <w:rPr>
                            <w:spacing w:val="-1"/>
                            <w:sz w:val="21"/>
                          </w:rPr>
                          <w:t xml:space="preserve"> </w:t>
                        </w:r>
                        <w:r>
                          <w:rPr>
                            <w:sz w:val="21"/>
                          </w:rPr>
                          <w:t>[Section 9B and 45(4)]</w:t>
                        </w:r>
                      </w:p>
                    </w:txbxContent>
                  </v:textbox>
                </v:shape>
                <w10:wrap type="topAndBottom" anchorx="page"/>
              </v:group>
            </w:pict>
          </mc:Fallback>
        </mc:AlternateContent>
      </w:r>
      <w:r>
        <w:rPr>
          <w:noProof/>
        </w:rPr>
        <mc:AlternateContent>
          <mc:Choice Requires="wpg">
            <w:drawing>
              <wp:anchor distT="0" distB="0" distL="0" distR="0" simplePos="0" relativeHeight="251890688" behindDoc="1" locked="0" layoutInCell="1" allowOverlap="1" wp14:anchorId="54FC7A50" wp14:editId="74ED3B8E">
                <wp:simplePos x="0" y="0"/>
                <wp:positionH relativeFrom="page">
                  <wp:posOffset>5058336</wp:posOffset>
                </wp:positionH>
                <wp:positionV relativeFrom="paragraph">
                  <wp:posOffset>2499390</wp:posOffset>
                </wp:positionV>
                <wp:extent cx="890269" cy="2955290"/>
                <wp:effectExtent l="0" t="0" r="0" b="0"/>
                <wp:wrapTopAndBottom/>
                <wp:docPr id="3089" name="Group 3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0269" cy="2955290"/>
                          <a:chOff x="0" y="0"/>
                          <a:chExt cx="890269" cy="2955290"/>
                        </a:xfrm>
                      </wpg:grpSpPr>
                      <wps:wsp>
                        <wps:cNvPr id="3090" name="Graphic 3090"/>
                        <wps:cNvSpPr/>
                        <wps:spPr>
                          <a:xfrm>
                            <a:off x="0" y="0"/>
                            <a:ext cx="890269" cy="2955290"/>
                          </a:xfrm>
                          <a:custGeom>
                            <a:avLst/>
                            <a:gdLst/>
                            <a:ahLst/>
                            <a:cxnLst/>
                            <a:rect l="l" t="t" r="r" b="b"/>
                            <a:pathLst>
                              <a:path w="890269" h="2955290">
                                <a:moveTo>
                                  <a:pt x="801141" y="0"/>
                                </a:moveTo>
                                <a:lnTo>
                                  <a:pt x="89014" y="0"/>
                                </a:lnTo>
                                <a:lnTo>
                                  <a:pt x="54365" y="6995"/>
                                </a:lnTo>
                                <a:lnTo>
                                  <a:pt x="26071" y="26071"/>
                                </a:lnTo>
                                <a:lnTo>
                                  <a:pt x="6995" y="54365"/>
                                </a:lnTo>
                                <a:lnTo>
                                  <a:pt x="0" y="89014"/>
                                </a:lnTo>
                                <a:lnTo>
                                  <a:pt x="0" y="2866097"/>
                                </a:lnTo>
                                <a:lnTo>
                                  <a:pt x="6995" y="2900746"/>
                                </a:lnTo>
                                <a:lnTo>
                                  <a:pt x="26071" y="2929040"/>
                                </a:lnTo>
                                <a:lnTo>
                                  <a:pt x="54365" y="2948117"/>
                                </a:lnTo>
                                <a:lnTo>
                                  <a:pt x="89014" y="2955112"/>
                                </a:lnTo>
                                <a:lnTo>
                                  <a:pt x="801141" y="2955112"/>
                                </a:lnTo>
                                <a:lnTo>
                                  <a:pt x="835789" y="2948117"/>
                                </a:lnTo>
                                <a:lnTo>
                                  <a:pt x="864084" y="2929040"/>
                                </a:lnTo>
                                <a:lnTo>
                                  <a:pt x="883160" y="2900746"/>
                                </a:lnTo>
                                <a:lnTo>
                                  <a:pt x="890155" y="2866097"/>
                                </a:lnTo>
                                <a:lnTo>
                                  <a:pt x="890155" y="89014"/>
                                </a:lnTo>
                                <a:lnTo>
                                  <a:pt x="883160" y="54365"/>
                                </a:lnTo>
                                <a:lnTo>
                                  <a:pt x="864084" y="26071"/>
                                </a:lnTo>
                                <a:lnTo>
                                  <a:pt x="835789" y="6995"/>
                                </a:lnTo>
                                <a:lnTo>
                                  <a:pt x="801141" y="0"/>
                                </a:lnTo>
                                <a:close/>
                              </a:path>
                            </a:pathLst>
                          </a:custGeom>
                          <a:solidFill>
                            <a:srgbClr val="A9D18E"/>
                          </a:solidFill>
                        </wps:spPr>
                        <wps:bodyPr wrap="square" lIns="0" tIns="0" rIns="0" bIns="0" rtlCol="0">
                          <a:prstTxWarp prst="textNoShape">
                            <a:avLst/>
                          </a:prstTxWarp>
                          <a:noAutofit/>
                        </wps:bodyPr>
                      </wps:wsp>
                      <wps:wsp>
                        <wps:cNvPr id="3091" name="Textbox 3091"/>
                        <wps:cNvSpPr txBox="1"/>
                        <wps:spPr>
                          <a:xfrm>
                            <a:off x="0" y="0"/>
                            <a:ext cx="890269" cy="2955290"/>
                          </a:xfrm>
                          <a:prstGeom prst="rect">
                            <a:avLst/>
                          </a:prstGeom>
                        </wps:spPr>
                        <wps:txbx>
                          <w:txbxContent>
                            <w:p w14:paraId="2560B11E" w14:textId="77777777" w:rsidR="0060298F" w:rsidRDefault="0060298F">
                              <w:pPr>
                                <w:rPr>
                                  <w:rFonts w:ascii="Franklin Gothic Demi"/>
                                  <w:sz w:val="21"/>
                                </w:rPr>
                              </w:pPr>
                            </w:p>
                            <w:p w14:paraId="097790C3" w14:textId="77777777" w:rsidR="0060298F" w:rsidRDefault="0060298F">
                              <w:pPr>
                                <w:rPr>
                                  <w:rFonts w:ascii="Franklin Gothic Demi"/>
                                  <w:sz w:val="21"/>
                                </w:rPr>
                              </w:pPr>
                            </w:p>
                            <w:p w14:paraId="4AF9398B" w14:textId="77777777" w:rsidR="0060298F" w:rsidRDefault="0060298F">
                              <w:pPr>
                                <w:spacing w:before="38"/>
                                <w:rPr>
                                  <w:rFonts w:ascii="Franklin Gothic Demi"/>
                                  <w:sz w:val="21"/>
                                </w:rPr>
                              </w:pPr>
                            </w:p>
                            <w:p w14:paraId="562165E2" w14:textId="77777777" w:rsidR="0060298F" w:rsidRDefault="00000000">
                              <w:pPr>
                                <w:spacing w:before="1" w:line="218" w:lineRule="auto"/>
                                <w:ind w:left="150" w:right="149"/>
                                <w:jc w:val="center"/>
                                <w:rPr>
                                  <w:sz w:val="21"/>
                                </w:rPr>
                              </w:pPr>
                              <w:r>
                                <w:rPr>
                                  <w:spacing w:val="-2"/>
                                  <w:sz w:val="18"/>
                                </w:rPr>
                                <w:t xml:space="preserve">Compensation </w:t>
                              </w:r>
                              <w:r>
                                <w:rPr>
                                  <w:spacing w:val="-6"/>
                                  <w:sz w:val="21"/>
                                </w:rPr>
                                <w:t xml:space="preserve">on </w:t>
                              </w:r>
                              <w:r>
                                <w:rPr>
                                  <w:spacing w:val="-2"/>
                                  <w:sz w:val="21"/>
                                </w:rPr>
                                <w:t>compulsory acquisition [Section 45(5)]</w:t>
                              </w:r>
                            </w:p>
                          </w:txbxContent>
                        </wps:txbx>
                        <wps:bodyPr wrap="square" lIns="0" tIns="0" rIns="0" bIns="0" rtlCol="0">
                          <a:noAutofit/>
                        </wps:bodyPr>
                      </wps:wsp>
                    </wpg:wgp>
                  </a:graphicData>
                </a:graphic>
              </wp:anchor>
            </w:drawing>
          </mc:Choice>
          <mc:Fallback>
            <w:pict>
              <v:group w14:anchorId="54FC7A50" id="Group 3089" o:spid="_x0000_s2120" style="position:absolute;margin-left:398.3pt;margin-top:196.8pt;width:70.1pt;height:232.7pt;z-index:-251425792;mso-wrap-distance-left:0;mso-wrap-distance-right:0;mso-position-horizontal-relative:page;mso-position-vertical-relative:text" coordsize="8902,29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">
                <v:shape id="Graphic 3090" o:spid="_x0000_s2121" style="position:absolute;width:8902;height:29552;visibility:visible;mso-wrap-style:square;v-text-anchor:top" coordsize="890269,295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" path="m801141,l89014,,54365,6995,26071,26071,6995,54365,,89014,,2866097r6995,34649l26071,2929040r28294,19077l89014,2955112r712127,l835789,2948117r28295,-19077l883160,2900746r6995,-34649l890155,89014,883160,54365,864084,26071,835789,6995,801141,xe" fillcolor="#a9d18e" stroked="f">
                  <v:path arrowok="t"/>
                </v:shape>
                <v:shape id="Textbox 3091" o:spid="_x0000_s2122" type="#_x0000_t202" style="position:absolute;width:8902;height:29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" filled="f" stroked="f">
                  <v:textbox inset="0,0,0,0">
                    <w:txbxContent>
                      <w:p w14:paraId="2560B11E" w14:textId="77777777" w:rsidR="0060298F" w:rsidRDefault="0060298F">
                        <w:pPr>
                          <w:rPr>
                            <w:rFonts w:ascii="Franklin Gothic Demi"/>
                            <w:sz w:val="21"/>
                          </w:rPr>
                        </w:pPr>
                      </w:p>
                      <w:p w14:paraId="097790C3" w14:textId="77777777" w:rsidR="0060298F" w:rsidRDefault="0060298F">
                        <w:pPr>
                          <w:rPr>
                            <w:rFonts w:ascii="Franklin Gothic Demi"/>
                            <w:sz w:val="21"/>
                          </w:rPr>
                        </w:pPr>
                      </w:p>
                      <w:p w14:paraId="4AF9398B" w14:textId="77777777" w:rsidR="0060298F" w:rsidRDefault="0060298F">
                        <w:pPr>
                          <w:spacing w:before="38"/>
                          <w:rPr>
                            <w:rFonts w:ascii="Franklin Gothic Demi"/>
                            <w:sz w:val="21"/>
                          </w:rPr>
                        </w:pPr>
                      </w:p>
                      <w:p w14:paraId="562165E2" w14:textId="77777777" w:rsidR="0060298F" w:rsidRDefault="00000000">
                        <w:pPr>
                          <w:spacing w:before="1" w:line="218" w:lineRule="auto"/>
                          <w:ind w:left="150" w:right="149"/>
                          <w:jc w:val="center"/>
                          <w:rPr>
                            <w:sz w:val="21"/>
                          </w:rPr>
                        </w:pPr>
                        <w:r>
                          <w:rPr>
                            <w:spacing w:val="-2"/>
                            <w:sz w:val="18"/>
                          </w:rPr>
                          <w:t xml:space="preserve">Compensation </w:t>
                        </w:r>
                        <w:r>
                          <w:rPr>
                            <w:spacing w:val="-6"/>
                            <w:sz w:val="21"/>
                          </w:rPr>
                          <w:t xml:space="preserve">on </w:t>
                        </w:r>
                        <w:r>
                          <w:rPr>
                            <w:spacing w:val="-2"/>
                            <w:sz w:val="21"/>
                          </w:rPr>
                          <w:t>compulsory acquisition [Section 45(5)]</w:t>
                        </w:r>
                      </w:p>
                    </w:txbxContent>
                  </v:textbox>
                </v:shape>
                <w10:wrap type="topAndBottom" anchorx="page"/>
              </v:group>
            </w:pict>
          </mc:Fallback>
        </mc:AlternateContent>
      </w:r>
      <w:r>
        <w:rPr>
          <w:noProof/>
        </w:rPr>
        <mc:AlternateContent>
          <mc:Choice Requires="wpg">
            <w:drawing>
              <wp:anchor distT="0" distB="0" distL="0" distR="0" simplePos="0" relativeHeight="251891712" behindDoc="1" locked="0" layoutInCell="1" allowOverlap="1" wp14:anchorId="4C12B763" wp14:editId="05123419">
                <wp:simplePos x="0" y="0"/>
                <wp:positionH relativeFrom="page">
                  <wp:posOffset>6012793</wp:posOffset>
                </wp:positionH>
                <wp:positionV relativeFrom="paragraph">
                  <wp:posOffset>2499385</wp:posOffset>
                </wp:positionV>
                <wp:extent cx="869950" cy="2955290"/>
                <wp:effectExtent l="0" t="0" r="0" b="0"/>
                <wp:wrapTopAndBottom/>
                <wp:docPr id="3092" name="Group 3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950" cy="2955290"/>
                          <a:chOff x="0" y="0"/>
                          <a:chExt cx="869950" cy="2955290"/>
                        </a:xfrm>
                      </wpg:grpSpPr>
                      <wps:wsp>
                        <wps:cNvPr id="3093" name="Graphic 3093"/>
                        <wps:cNvSpPr/>
                        <wps:spPr>
                          <a:xfrm>
                            <a:off x="0" y="0"/>
                            <a:ext cx="869950" cy="2955290"/>
                          </a:xfrm>
                          <a:custGeom>
                            <a:avLst/>
                            <a:gdLst/>
                            <a:ahLst/>
                            <a:cxnLst/>
                            <a:rect l="l" t="t" r="r" b="b"/>
                            <a:pathLst>
                              <a:path w="869950" h="2955290">
                                <a:moveTo>
                                  <a:pt x="782574" y="0"/>
                                </a:moveTo>
                                <a:lnTo>
                                  <a:pt x="86956" y="0"/>
                                </a:lnTo>
                                <a:lnTo>
                                  <a:pt x="53106" y="6834"/>
                                </a:lnTo>
                                <a:lnTo>
                                  <a:pt x="25466" y="25471"/>
                                </a:lnTo>
                                <a:lnTo>
                                  <a:pt x="6832" y="53111"/>
                                </a:lnTo>
                                <a:lnTo>
                                  <a:pt x="0" y="86956"/>
                                </a:lnTo>
                                <a:lnTo>
                                  <a:pt x="0" y="2868167"/>
                                </a:lnTo>
                                <a:lnTo>
                                  <a:pt x="6832" y="2902012"/>
                                </a:lnTo>
                                <a:lnTo>
                                  <a:pt x="25466" y="2929653"/>
                                </a:lnTo>
                                <a:lnTo>
                                  <a:pt x="53106" y="2948290"/>
                                </a:lnTo>
                                <a:lnTo>
                                  <a:pt x="86956" y="2955124"/>
                                </a:lnTo>
                                <a:lnTo>
                                  <a:pt x="782574" y="2955124"/>
                                </a:lnTo>
                                <a:lnTo>
                                  <a:pt x="816418" y="2948290"/>
                                </a:lnTo>
                                <a:lnTo>
                                  <a:pt x="844059" y="2929653"/>
                                </a:lnTo>
                                <a:lnTo>
                                  <a:pt x="862696" y="2902012"/>
                                </a:lnTo>
                                <a:lnTo>
                                  <a:pt x="869530" y="2868167"/>
                                </a:lnTo>
                                <a:lnTo>
                                  <a:pt x="869530" y="86956"/>
                                </a:lnTo>
                                <a:lnTo>
                                  <a:pt x="862696" y="53111"/>
                                </a:lnTo>
                                <a:lnTo>
                                  <a:pt x="844059" y="25471"/>
                                </a:lnTo>
                                <a:lnTo>
                                  <a:pt x="816418" y="6834"/>
                                </a:lnTo>
                                <a:lnTo>
                                  <a:pt x="782574" y="0"/>
                                </a:lnTo>
                                <a:close/>
                              </a:path>
                            </a:pathLst>
                          </a:custGeom>
                          <a:solidFill>
                            <a:srgbClr val="F4B083"/>
                          </a:solidFill>
                        </wps:spPr>
                        <wps:bodyPr wrap="square" lIns="0" tIns="0" rIns="0" bIns="0" rtlCol="0">
                          <a:prstTxWarp prst="textNoShape">
                            <a:avLst/>
                          </a:prstTxWarp>
                          <a:noAutofit/>
                        </wps:bodyPr>
                      </wps:wsp>
                      <wps:wsp>
                        <wps:cNvPr id="3094" name="Textbox 3094"/>
                        <wps:cNvSpPr txBox="1"/>
                        <wps:spPr>
                          <a:xfrm>
                            <a:off x="0" y="0"/>
                            <a:ext cx="869950" cy="2955290"/>
                          </a:xfrm>
                          <a:prstGeom prst="rect">
                            <a:avLst/>
                          </a:prstGeom>
                        </wps:spPr>
                        <wps:txbx>
                          <w:txbxContent>
                            <w:p w14:paraId="0CE619AF" w14:textId="77777777" w:rsidR="0060298F" w:rsidRDefault="0060298F">
                              <w:pPr>
                                <w:rPr>
                                  <w:rFonts w:ascii="Franklin Gothic Demi"/>
                                  <w:sz w:val="21"/>
                                </w:rPr>
                              </w:pPr>
                            </w:p>
                            <w:p w14:paraId="7274032C" w14:textId="77777777" w:rsidR="0060298F" w:rsidRDefault="0060298F">
                              <w:pPr>
                                <w:spacing w:before="362"/>
                                <w:rPr>
                                  <w:rFonts w:ascii="Franklin Gothic Demi"/>
                                  <w:sz w:val="21"/>
                                </w:rPr>
                              </w:pPr>
                            </w:p>
                            <w:p w14:paraId="67AA9C74" w14:textId="77777777" w:rsidR="0060298F" w:rsidRDefault="00000000">
                              <w:pPr>
                                <w:spacing w:line="216" w:lineRule="auto"/>
                                <w:ind w:left="85" w:right="84"/>
                                <w:jc w:val="center"/>
                                <w:rPr>
                                  <w:sz w:val="21"/>
                                </w:rPr>
                              </w:pPr>
                              <w:r>
                                <w:rPr>
                                  <w:sz w:val="21"/>
                                </w:rPr>
                                <w:t>Taxability</w:t>
                              </w:r>
                              <w:r>
                                <w:rPr>
                                  <w:spacing w:val="-13"/>
                                  <w:sz w:val="21"/>
                                </w:rPr>
                                <w:t xml:space="preserve"> </w:t>
                              </w:r>
                              <w:r>
                                <w:rPr>
                                  <w:sz w:val="21"/>
                                </w:rPr>
                                <w:t>of capital</w:t>
                              </w:r>
                              <w:r>
                                <w:rPr>
                                  <w:spacing w:val="-13"/>
                                  <w:sz w:val="21"/>
                                </w:rPr>
                                <w:t xml:space="preserve"> </w:t>
                              </w:r>
                              <w:r>
                                <w:rPr>
                                  <w:sz w:val="21"/>
                                </w:rPr>
                                <w:t xml:space="preserve">gains in case of </w:t>
                              </w:r>
                              <w:r>
                                <w:rPr>
                                  <w:spacing w:val="-2"/>
                                  <w:sz w:val="21"/>
                                </w:rPr>
                                <w:t>Specified Agreement [Section 45(5A)]</w:t>
                              </w:r>
                            </w:p>
                          </w:txbxContent>
                        </wps:txbx>
                        <wps:bodyPr wrap="square" lIns="0" tIns="0" rIns="0" bIns="0" rtlCol="0">
                          <a:noAutofit/>
                        </wps:bodyPr>
                      </wps:wsp>
                    </wpg:wgp>
                  </a:graphicData>
                </a:graphic>
              </wp:anchor>
            </w:drawing>
          </mc:Choice>
          <mc:Fallback>
            <w:pict>
              <v:group w14:anchorId="4C12B763" id="Group 3092" o:spid="_x0000_s2123" style="position:absolute;margin-left:473.45pt;margin-top:196.8pt;width:68.5pt;height:232.7pt;z-index:-251424768;mso-wrap-distance-left:0;mso-wrap-distance-right:0;mso-position-horizontal-relative:page;mso-position-vertical-relative:text" coordsize="8699,29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">
                <v:shape id="Graphic 3093" o:spid="_x0000_s2124" style="position:absolute;width:8699;height:29552;visibility:visible;mso-wrap-style:square;v-text-anchor:top" coordsize="869950,295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" path="m782574,l86956,,53106,6834,25466,25471,6832,53111,,86956,,2868167r6832,33845l25466,2929653r27640,18637l86956,2955124r695618,l816418,2948290r27641,-18637l862696,2902012r6834,-33845l869530,86956,862696,53111,844059,25471,816418,6834,782574,xe" fillcolor="#f4b083" stroked="f">
                  <v:path arrowok="t"/>
                </v:shape>
                <v:shape id="Textbox 3094" o:spid="_x0000_s2125" type="#_x0000_t202" style="position:absolute;width:8699;height:29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" filled="f" stroked="f">
                  <v:textbox inset="0,0,0,0">
                    <w:txbxContent>
                      <w:p w14:paraId="0CE619AF" w14:textId="77777777" w:rsidR="0060298F" w:rsidRDefault="0060298F">
                        <w:pPr>
                          <w:rPr>
                            <w:rFonts w:ascii="Franklin Gothic Demi"/>
                            <w:sz w:val="21"/>
                          </w:rPr>
                        </w:pPr>
                      </w:p>
                      <w:p w14:paraId="7274032C" w14:textId="77777777" w:rsidR="0060298F" w:rsidRDefault="0060298F">
                        <w:pPr>
                          <w:spacing w:before="362"/>
                          <w:rPr>
                            <w:rFonts w:ascii="Franklin Gothic Demi"/>
                            <w:sz w:val="21"/>
                          </w:rPr>
                        </w:pPr>
                      </w:p>
                      <w:p w14:paraId="67AA9C74" w14:textId="77777777" w:rsidR="0060298F" w:rsidRDefault="00000000">
                        <w:pPr>
                          <w:spacing w:line="216" w:lineRule="auto"/>
                          <w:ind w:left="85" w:right="84"/>
                          <w:jc w:val="center"/>
                          <w:rPr>
                            <w:sz w:val="21"/>
                          </w:rPr>
                        </w:pPr>
                        <w:r>
                          <w:rPr>
                            <w:sz w:val="21"/>
                          </w:rPr>
                          <w:t>Taxability</w:t>
                        </w:r>
                        <w:r>
                          <w:rPr>
                            <w:spacing w:val="-13"/>
                            <w:sz w:val="21"/>
                          </w:rPr>
                          <w:t xml:space="preserve"> </w:t>
                        </w:r>
                        <w:r>
                          <w:rPr>
                            <w:sz w:val="21"/>
                          </w:rPr>
                          <w:t>of capital</w:t>
                        </w:r>
                        <w:r>
                          <w:rPr>
                            <w:spacing w:val="-13"/>
                            <w:sz w:val="21"/>
                          </w:rPr>
                          <w:t xml:space="preserve"> </w:t>
                        </w:r>
                        <w:r>
                          <w:rPr>
                            <w:sz w:val="21"/>
                          </w:rPr>
                          <w:t xml:space="preserve">gains in case of </w:t>
                        </w:r>
                        <w:r>
                          <w:rPr>
                            <w:spacing w:val="-2"/>
                            <w:sz w:val="21"/>
                          </w:rPr>
                          <w:t>Specified Agreement [Section 45(5A)]</w:t>
                        </w:r>
                      </w:p>
                    </w:txbxContent>
                  </v:textbox>
                </v:shape>
                <w10:wrap type="topAndBottom" anchorx="page"/>
              </v:group>
            </w:pict>
          </mc:Fallback>
        </mc:AlternateContent>
      </w:r>
    </w:p>
    <w:p w14:paraId="17F59D7B" w14:textId="77777777" w:rsidR="0060298F" w:rsidRDefault="0060298F">
      <w:pPr>
        <w:pStyle w:val="BodyText"/>
        <w:spacing w:before="23"/>
        <w:rPr>
          <w:rFonts w:ascii="Franklin Gothic Demi"/>
          <w:sz w:val="15"/>
        </w:rPr>
      </w:pPr>
    </w:p>
    <w:p w14:paraId="44A73E44" w14:textId="77777777" w:rsidR="0060298F" w:rsidRDefault="0060298F">
      <w:pPr>
        <w:pStyle w:val="BodyText"/>
        <w:spacing w:before="5"/>
        <w:rPr>
          <w:rFonts w:ascii="Franklin Gothic Demi"/>
          <w:sz w:val="16"/>
        </w:rPr>
      </w:pPr>
    </w:p>
    <w:p w14:paraId="5F0C9496" w14:textId="77777777" w:rsidR="0060298F" w:rsidRDefault="00000000">
      <w:pPr>
        <w:pStyle w:val="BodyText"/>
        <w:spacing w:before="191"/>
        <w:ind w:left="224"/>
      </w:pPr>
      <w:r>
        <w:t>These</w:t>
      </w:r>
      <w:r>
        <w:rPr>
          <w:spacing w:val="-8"/>
        </w:rPr>
        <w:t xml:space="preserve"> </w:t>
      </w:r>
      <w:r>
        <w:t>exceptions</w:t>
      </w:r>
      <w:r>
        <w:rPr>
          <w:spacing w:val="-10"/>
        </w:rPr>
        <w:t xml:space="preserve"> </w:t>
      </w:r>
      <w:r>
        <w:t>are</w:t>
      </w:r>
      <w:r>
        <w:rPr>
          <w:spacing w:val="-9"/>
        </w:rPr>
        <w:t xml:space="preserve"> </w:t>
      </w:r>
      <w:r>
        <w:t>discussed</w:t>
      </w:r>
      <w:r>
        <w:rPr>
          <w:spacing w:val="-10"/>
        </w:rPr>
        <w:t xml:space="preserve"> </w:t>
      </w:r>
      <w:r>
        <w:t>here</w:t>
      </w:r>
      <w:r>
        <w:rPr>
          <w:spacing w:val="-10"/>
        </w:rPr>
        <w:t xml:space="preserve"> </w:t>
      </w:r>
      <w:r>
        <w:rPr>
          <w:spacing w:val="-2"/>
        </w:rPr>
        <w:t>below:</w:t>
      </w:r>
    </w:p>
    <w:p w14:paraId="00AD2F30" w14:textId="77777777" w:rsidR="0060298F" w:rsidRDefault="00000000">
      <w:pPr>
        <w:pStyle w:val="Heading7"/>
        <w:tabs>
          <w:tab w:val="left" w:pos="10230"/>
        </w:tabs>
      </w:pPr>
      <w:r>
        <w:rPr>
          <w:color w:val="FFFFFF"/>
          <w:shd w:val="clear" w:color="auto" w:fill="D36409"/>
        </w:rPr>
        <w:t>INSURANCE</w:t>
      </w:r>
      <w:r>
        <w:rPr>
          <w:color w:val="FFFFFF"/>
          <w:spacing w:val="31"/>
          <w:shd w:val="clear" w:color="auto" w:fill="D36409"/>
        </w:rPr>
        <w:t xml:space="preserve"> </w:t>
      </w:r>
      <w:r>
        <w:rPr>
          <w:color w:val="FFFFFF"/>
          <w:shd w:val="clear" w:color="auto" w:fill="D36409"/>
        </w:rPr>
        <w:t>RECEIPTS</w:t>
      </w:r>
      <w:r>
        <w:rPr>
          <w:color w:val="FFFFFF"/>
          <w:spacing w:val="30"/>
          <w:shd w:val="clear" w:color="auto" w:fill="D36409"/>
        </w:rPr>
        <w:t xml:space="preserve"> </w:t>
      </w:r>
      <w:r>
        <w:rPr>
          <w:color w:val="FFFFFF"/>
          <w:shd w:val="clear" w:color="auto" w:fill="D36409"/>
        </w:rPr>
        <w:t>[SECTION</w:t>
      </w:r>
      <w:r>
        <w:rPr>
          <w:color w:val="FFFFFF"/>
          <w:spacing w:val="28"/>
          <w:shd w:val="clear" w:color="auto" w:fill="D36409"/>
        </w:rPr>
        <w:t xml:space="preserve"> </w:t>
      </w:r>
      <w:r>
        <w:rPr>
          <w:color w:val="FFFFFF"/>
          <w:spacing w:val="-2"/>
          <w:shd w:val="clear" w:color="auto" w:fill="D36409"/>
        </w:rPr>
        <w:t>45(1A)]</w:t>
      </w:r>
      <w:r>
        <w:rPr>
          <w:color w:val="FFFFFF"/>
          <w:shd w:val="clear" w:color="auto" w:fill="D36409"/>
        </w:rPr>
        <w:tab/>
      </w:r>
    </w:p>
    <w:p w14:paraId="0EF7FF1C" w14:textId="77777777" w:rsidR="0060298F" w:rsidRDefault="0060298F">
      <w:pPr>
        <w:pStyle w:val="BodyText"/>
        <w:spacing w:before="22"/>
        <w:rPr>
          <w:rFonts w:ascii="Franklin Gothic Demi"/>
          <w:sz w:val="20"/>
        </w:rPr>
      </w:pPr>
    </w:p>
    <w:p w14:paraId="5B029144" w14:textId="77777777" w:rsidR="0060298F" w:rsidRDefault="0060298F">
      <w:pPr>
        <w:rPr>
          <w:rFonts w:ascii="Franklin Gothic Demi"/>
          <w:sz w:val="20"/>
        </w:rPr>
        <w:sectPr w:rsidR="0060298F" w:rsidSect="009A72CB">
          <w:headerReference w:type="default" r:id="rId1878"/>
          <w:footerReference w:type="default" r:id="rId1879"/>
          <w:pgSz w:w="11910" w:h="16840"/>
          <w:pgMar w:top="1100" w:right="580" w:bottom="1180" w:left="740" w:header="681" w:footer="983" w:gutter="0"/>
          <w:cols w:space="720"/>
        </w:sectPr>
      </w:pPr>
    </w:p>
    <w:p w14:paraId="0C8BB69C" w14:textId="77777777" w:rsidR="0060298F" w:rsidRDefault="00000000">
      <w:pPr>
        <w:pStyle w:val="BodyText"/>
        <w:spacing w:before="104" w:line="216" w:lineRule="auto"/>
        <w:ind w:left="630" w:right="38" w:hanging="3"/>
        <w:jc w:val="center"/>
      </w:pPr>
      <w:r>
        <w:rPr>
          <w:noProof/>
        </w:rPr>
        <w:drawing>
          <wp:anchor distT="0" distB="0" distL="0" distR="0" simplePos="0" relativeHeight="251663360" behindDoc="1" locked="0" layoutInCell="1" allowOverlap="1" wp14:anchorId="26656279" wp14:editId="1A7F8910">
            <wp:simplePos x="0" y="0"/>
            <wp:positionH relativeFrom="page">
              <wp:posOffset>640080</wp:posOffset>
            </wp:positionH>
            <wp:positionV relativeFrom="paragraph">
              <wp:posOffset>-117981</wp:posOffset>
            </wp:positionV>
            <wp:extent cx="6432804" cy="1708403"/>
            <wp:effectExtent l="0" t="0" r="0" b="0"/>
            <wp:wrapNone/>
            <wp:docPr id="3095" name="Image 3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5" name="Image 3095"/>
                    <pic:cNvPicPr/>
                  </pic:nvPicPr>
                  <pic:blipFill>
                    <a:blip r:embed="rId1880" cstate="print"/>
                    <a:stretch>
                      <a:fillRect/>
                    </a:stretch>
                  </pic:blipFill>
                  <pic:spPr>
                    <a:xfrm>
                      <a:off x="0" y="0"/>
                      <a:ext cx="6432804" cy="1708403"/>
                    </a:xfrm>
                    <a:prstGeom prst="rect">
                      <a:avLst/>
                    </a:prstGeom>
                  </pic:spPr>
                </pic:pic>
              </a:graphicData>
            </a:graphic>
          </wp:anchor>
        </w:drawing>
      </w:r>
      <w:r>
        <w:t>Money or other asset received under an insurance</w:t>
      </w:r>
      <w:r>
        <w:rPr>
          <w:spacing w:val="-13"/>
        </w:rPr>
        <w:t xml:space="preserve"> </w:t>
      </w:r>
      <w:r>
        <w:t>on</w:t>
      </w:r>
      <w:r>
        <w:rPr>
          <w:spacing w:val="-13"/>
        </w:rPr>
        <w:t xml:space="preserve"> </w:t>
      </w:r>
      <w:r>
        <w:t>account</w:t>
      </w:r>
      <w:r>
        <w:rPr>
          <w:spacing w:val="-12"/>
        </w:rPr>
        <w:t xml:space="preserve"> </w:t>
      </w:r>
      <w:r>
        <w:t>of damage</w:t>
      </w:r>
      <w:r>
        <w:rPr>
          <w:spacing w:val="-6"/>
        </w:rPr>
        <w:t xml:space="preserve"> </w:t>
      </w:r>
      <w:r>
        <w:t>/</w:t>
      </w:r>
      <w:r>
        <w:rPr>
          <w:spacing w:val="-3"/>
        </w:rPr>
        <w:t xml:space="preserve"> </w:t>
      </w:r>
      <w:r>
        <w:t>destruction</w:t>
      </w:r>
      <w:r>
        <w:rPr>
          <w:spacing w:val="-9"/>
        </w:rPr>
        <w:t xml:space="preserve"> </w:t>
      </w:r>
      <w:r>
        <w:t>of any capital asset, as a result of, flood, hurricane, cyclone, etc.</w:t>
      </w:r>
    </w:p>
    <w:p w14:paraId="66E932D2" w14:textId="77777777" w:rsidR="0060298F" w:rsidRDefault="00000000">
      <w:pPr>
        <w:spacing w:before="218"/>
      </w:pPr>
      <w:r>
        <w:br w:type="column"/>
      </w:r>
    </w:p>
    <w:p w14:paraId="1B4F8C51" w14:textId="77777777" w:rsidR="0060298F" w:rsidRDefault="00000000">
      <w:pPr>
        <w:pStyle w:val="BodyText"/>
        <w:spacing w:line="216" w:lineRule="auto"/>
        <w:ind w:left="630" w:right="38" w:hanging="1"/>
        <w:jc w:val="center"/>
      </w:pPr>
      <w:r>
        <w:t>will be chargeable to tax in</w:t>
      </w:r>
      <w:r>
        <w:rPr>
          <w:spacing w:val="-7"/>
        </w:rPr>
        <w:t xml:space="preserve"> </w:t>
      </w:r>
      <w:r>
        <w:t>the</w:t>
      </w:r>
      <w:r>
        <w:rPr>
          <w:spacing w:val="-8"/>
        </w:rPr>
        <w:t xml:space="preserve"> </w:t>
      </w:r>
      <w:r>
        <w:t>P.Y.</w:t>
      </w:r>
      <w:r>
        <w:rPr>
          <w:spacing w:val="-4"/>
        </w:rPr>
        <w:t xml:space="preserve"> </w:t>
      </w:r>
      <w:r>
        <w:t>in</w:t>
      </w:r>
      <w:r>
        <w:rPr>
          <w:spacing w:val="-7"/>
        </w:rPr>
        <w:t xml:space="preserve"> </w:t>
      </w:r>
      <w:r>
        <w:t>which</w:t>
      </w:r>
      <w:r>
        <w:rPr>
          <w:spacing w:val="-9"/>
        </w:rPr>
        <w:t xml:space="preserve"> </w:t>
      </w:r>
      <w:r>
        <w:t xml:space="preserve">such money or other asset is </w:t>
      </w:r>
      <w:r>
        <w:rPr>
          <w:spacing w:val="-2"/>
        </w:rPr>
        <w:t>received</w:t>
      </w:r>
    </w:p>
    <w:p w14:paraId="55C6B3BA" w14:textId="77777777" w:rsidR="0060298F" w:rsidRDefault="00000000">
      <w:pPr>
        <w:pStyle w:val="BodyText"/>
        <w:spacing w:before="251" w:line="216" w:lineRule="auto"/>
        <w:ind w:left="688" w:right="561" w:hanging="3"/>
        <w:jc w:val="center"/>
      </w:pPr>
      <w:r>
        <w:br w:type="column"/>
      </w:r>
      <w:r>
        <w:t>Deemed Full value of consideration</w:t>
      </w:r>
      <w:r>
        <w:rPr>
          <w:spacing w:val="-9"/>
        </w:rPr>
        <w:t xml:space="preserve"> </w:t>
      </w:r>
      <w:r>
        <w:t>for calculating</w:t>
      </w:r>
      <w:r>
        <w:rPr>
          <w:spacing w:val="-13"/>
        </w:rPr>
        <w:t xml:space="preserve"> </w:t>
      </w:r>
      <w:r>
        <w:t>capital</w:t>
      </w:r>
      <w:r>
        <w:rPr>
          <w:spacing w:val="-13"/>
        </w:rPr>
        <w:t xml:space="preserve"> </w:t>
      </w:r>
      <w:r>
        <w:t>gains</w:t>
      </w:r>
    </w:p>
    <w:p w14:paraId="42E9B82B" w14:textId="77777777" w:rsidR="0060298F" w:rsidRDefault="00000000">
      <w:pPr>
        <w:pStyle w:val="BodyText"/>
        <w:spacing w:line="216" w:lineRule="auto"/>
        <w:ind w:left="630" w:right="505"/>
        <w:jc w:val="center"/>
      </w:pPr>
      <w:r>
        <w:t>=</w:t>
      </w:r>
      <w:r>
        <w:rPr>
          <w:spacing w:val="40"/>
        </w:rPr>
        <w:t xml:space="preserve"> </w:t>
      </w:r>
      <w:r>
        <w:t>The</w:t>
      </w:r>
      <w:r>
        <w:rPr>
          <w:spacing w:val="-8"/>
        </w:rPr>
        <w:t xml:space="preserve"> </w:t>
      </w:r>
      <w:r>
        <w:t>value</w:t>
      </w:r>
      <w:r>
        <w:rPr>
          <w:spacing w:val="-8"/>
        </w:rPr>
        <w:t xml:space="preserve"> </w:t>
      </w:r>
      <w:r>
        <w:t>of</w:t>
      </w:r>
      <w:r>
        <w:rPr>
          <w:spacing w:val="-4"/>
        </w:rPr>
        <w:t xml:space="preserve"> </w:t>
      </w:r>
      <w:r>
        <w:t>money</w:t>
      </w:r>
      <w:r>
        <w:rPr>
          <w:spacing w:val="-6"/>
        </w:rPr>
        <w:t xml:space="preserve"> </w:t>
      </w:r>
      <w:r>
        <w:t>or the FMV of other asset on the date of receipt</w:t>
      </w:r>
    </w:p>
    <w:p w14:paraId="1B4B1C0B" w14:textId="77777777" w:rsidR="0060298F" w:rsidRDefault="0060298F">
      <w:pPr>
        <w:spacing w:line="216" w:lineRule="auto"/>
        <w:jc w:val="center"/>
        <w:sectPr w:rsidR="0060298F" w:rsidSect="009A72CB">
          <w:type w:val="continuous"/>
          <w:pgSz w:w="11910" w:h="16840"/>
          <w:pgMar w:top="1040" w:right="580" w:bottom="280" w:left="740" w:header="681" w:footer="983" w:gutter="0"/>
          <w:cols w:num="3" w:space="720" w:equalWidth="0">
            <w:col w:w="2868" w:space="701"/>
            <w:col w:w="2937" w:space="651"/>
            <w:col w:w="3433"/>
          </w:cols>
        </w:sectPr>
      </w:pPr>
    </w:p>
    <w:p w14:paraId="2B7FA458" w14:textId="77777777" w:rsidR="0060298F" w:rsidRDefault="00000000">
      <w:pPr>
        <w:pStyle w:val="Heading7"/>
        <w:tabs>
          <w:tab w:val="left" w:pos="10230"/>
        </w:tabs>
        <w:spacing w:line="624" w:lineRule="exact"/>
      </w:pPr>
      <w:r>
        <w:rPr>
          <w:noProof/>
        </w:rPr>
        <w:lastRenderedPageBreak/>
        <mc:AlternateContent>
          <mc:Choice Requires="wpg">
            <w:drawing>
              <wp:anchor distT="0" distB="0" distL="0" distR="0" simplePos="0" relativeHeight="251664384" behindDoc="1" locked="0" layoutInCell="1" allowOverlap="1" wp14:anchorId="29B9DAC5" wp14:editId="5A0A74A2">
                <wp:simplePos x="0" y="0"/>
                <wp:positionH relativeFrom="page">
                  <wp:posOffset>700914</wp:posOffset>
                </wp:positionH>
                <wp:positionV relativeFrom="paragraph">
                  <wp:posOffset>440944</wp:posOffset>
                </wp:positionV>
                <wp:extent cx="6135370" cy="6851015"/>
                <wp:effectExtent l="0" t="0" r="0" b="0"/>
                <wp:wrapNone/>
                <wp:docPr id="3096" name="Group 3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5370" cy="6851015"/>
                          <a:chOff x="0" y="0"/>
                          <a:chExt cx="6135370" cy="6851015"/>
                        </a:xfrm>
                      </wpg:grpSpPr>
                      <wps:wsp>
                        <wps:cNvPr id="3097" name="Graphic 3097"/>
                        <wps:cNvSpPr/>
                        <wps:spPr>
                          <a:xfrm>
                            <a:off x="1004060" y="2225457"/>
                            <a:ext cx="1270" cy="182880"/>
                          </a:xfrm>
                          <a:custGeom>
                            <a:avLst/>
                            <a:gdLst/>
                            <a:ahLst/>
                            <a:cxnLst/>
                            <a:rect l="l" t="t" r="r" b="b"/>
                            <a:pathLst>
                              <a:path h="182880">
                                <a:moveTo>
                                  <a:pt x="0" y="0"/>
                                </a:moveTo>
                                <a:lnTo>
                                  <a:pt x="0" y="182880"/>
                                </a:lnTo>
                              </a:path>
                            </a:pathLst>
                          </a:custGeom>
                          <a:ln w="6350">
                            <a:solidFill>
                              <a:srgbClr val="000000"/>
                            </a:solidFill>
                            <a:prstDash val="solid"/>
                          </a:ln>
                        </wps:spPr>
                        <wps:bodyPr wrap="square" lIns="0" tIns="0" rIns="0" bIns="0" rtlCol="0">
                          <a:prstTxWarp prst="textNoShape">
                            <a:avLst/>
                          </a:prstTxWarp>
                          <a:noAutofit/>
                        </wps:bodyPr>
                      </wps:wsp>
                      <wps:wsp>
                        <wps:cNvPr id="3098" name="Graphic 3098"/>
                        <wps:cNvSpPr/>
                        <wps:spPr>
                          <a:xfrm>
                            <a:off x="4070348" y="2968128"/>
                            <a:ext cx="1536700" cy="1270"/>
                          </a:xfrm>
                          <a:custGeom>
                            <a:avLst/>
                            <a:gdLst/>
                            <a:ahLst/>
                            <a:cxnLst/>
                            <a:rect l="l" t="t" r="r" b="b"/>
                            <a:pathLst>
                              <a:path w="1536700">
                                <a:moveTo>
                                  <a:pt x="1536700" y="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3099" name="Graphic 3099"/>
                        <wps:cNvSpPr/>
                        <wps:spPr>
                          <a:xfrm>
                            <a:off x="4413248" y="515814"/>
                            <a:ext cx="1270" cy="182245"/>
                          </a:xfrm>
                          <a:custGeom>
                            <a:avLst/>
                            <a:gdLst/>
                            <a:ahLst/>
                            <a:cxnLst/>
                            <a:rect l="l" t="t" r="r" b="b"/>
                            <a:pathLst>
                              <a:path h="182245">
                                <a:moveTo>
                                  <a:pt x="0" y="0"/>
                                </a:moveTo>
                                <a:lnTo>
                                  <a:pt x="0" y="182118"/>
                                </a:lnTo>
                              </a:path>
                            </a:pathLst>
                          </a:custGeom>
                          <a:ln w="6350">
                            <a:solidFill>
                              <a:srgbClr val="000000"/>
                            </a:solidFill>
                            <a:prstDash val="solid"/>
                          </a:ln>
                        </wps:spPr>
                        <wps:bodyPr wrap="square" lIns="0" tIns="0" rIns="0" bIns="0" rtlCol="0">
                          <a:prstTxWarp prst="textNoShape">
                            <a:avLst/>
                          </a:prstTxWarp>
                          <a:noAutofit/>
                        </wps:bodyPr>
                      </wps:wsp>
                      <wps:wsp>
                        <wps:cNvPr id="3100" name="Graphic 3100"/>
                        <wps:cNvSpPr/>
                        <wps:spPr>
                          <a:xfrm>
                            <a:off x="4375152" y="685228"/>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01" name="Graphic 3101"/>
                        <wps:cNvSpPr/>
                        <wps:spPr>
                          <a:xfrm>
                            <a:off x="1050923" y="504409"/>
                            <a:ext cx="1270" cy="208279"/>
                          </a:xfrm>
                          <a:custGeom>
                            <a:avLst/>
                            <a:gdLst/>
                            <a:ahLst/>
                            <a:cxnLst/>
                            <a:rect l="l" t="t" r="r" b="b"/>
                            <a:pathLst>
                              <a:path h="208279">
                                <a:moveTo>
                                  <a:pt x="0" y="0"/>
                                </a:moveTo>
                                <a:lnTo>
                                  <a:pt x="0" y="207962"/>
                                </a:lnTo>
                              </a:path>
                            </a:pathLst>
                          </a:custGeom>
                          <a:ln w="6350">
                            <a:solidFill>
                              <a:srgbClr val="000000"/>
                            </a:solidFill>
                            <a:prstDash val="solid"/>
                          </a:ln>
                        </wps:spPr>
                        <wps:bodyPr wrap="square" lIns="0" tIns="0" rIns="0" bIns="0" rtlCol="0">
                          <a:prstTxWarp prst="textNoShape">
                            <a:avLst/>
                          </a:prstTxWarp>
                          <a:noAutofit/>
                        </wps:bodyPr>
                      </wps:wsp>
                      <wps:wsp>
                        <wps:cNvPr id="3102" name="Graphic 3102"/>
                        <wps:cNvSpPr/>
                        <wps:spPr>
                          <a:xfrm>
                            <a:off x="1012827" y="699676"/>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03" name="Graphic 3103"/>
                        <wps:cNvSpPr/>
                        <wps:spPr>
                          <a:xfrm>
                            <a:off x="974723" y="1416898"/>
                            <a:ext cx="1270" cy="147955"/>
                          </a:xfrm>
                          <a:custGeom>
                            <a:avLst/>
                            <a:gdLst/>
                            <a:ahLst/>
                            <a:cxnLst/>
                            <a:rect l="l" t="t" r="r" b="b"/>
                            <a:pathLst>
                              <a:path h="147955">
                                <a:moveTo>
                                  <a:pt x="0" y="0"/>
                                </a:moveTo>
                                <a:lnTo>
                                  <a:pt x="0" y="147513"/>
                                </a:lnTo>
                              </a:path>
                            </a:pathLst>
                          </a:custGeom>
                          <a:ln w="6350">
                            <a:solidFill>
                              <a:srgbClr val="000000"/>
                            </a:solidFill>
                            <a:prstDash val="solid"/>
                          </a:ln>
                        </wps:spPr>
                        <wps:bodyPr wrap="square" lIns="0" tIns="0" rIns="0" bIns="0" rtlCol="0">
                          <a:prstTxWarp prst="textNoShape">
                            <a:avLst/>
                          </a:prstTxWarp>
                          <a:noAutofit/>
                        </wps:bodyPr>
                      </wps:wsp>
                      <wps:wsp>
                        <wps:cNvPr id="3104" name="Graphic 3104"/>
                        <wps:cNvSpPr/>
                        <wps:spPr>
                          <a:xfrm>
                            <a:off x="4413248" y="1291431"/>
                            <a:ext cx="1270" cy="273050"/>
                          </a:xfrm>
                          <a:custGeom>
                            <a:avLst/>
                            <a:gdLst/>
                            <a:ahLst/>
                            <a:cxnLst/>
                            <a:rect l="l" t="t" r="r" b="b"/>
                            <a:pathLst>
                              <a:path h="273050">
                                <a:moveTo>
                                  <a:pt x="0" y="0"/>
                                </a:moveTo>
                                <a:lnTo>
                                  <a:pt x="0" y="272986"/>
                                </a:lnTo>
                              </a:path>
                            </a:pathLst>
                          </a:custGeom>
                          <a:ln w="6350">
                            <a:solidFill>
                              <a:srgbClr val="000000"/>
                            </a:solidFill>
                            <a:prstDash val="solid"/>
                          </a:ln>
                        </wps:spPr>
                        <wps:bodyPr wrap="square" lIns="0" tIns="0" rIns="0" bIns="0" rtlCol="0">
                          <a:prstTxWarp prst="textNoShape">
                            <a:avLst/>
                          </a:prstTxWarp>
                          <a:noAutofit/>
                        </wps:bodyPr>
                      </wps:wsp>
                      <wps:wsp>
                        <wps:cNvPr id="3105" name="Graphic 3105"/>
                        <wps:cNvSpPr/>
                        <wps:spPr>
                          <a:xfrm>
                            <a:off x="3470273" y="1565177"/>
                            <a:ext cx="1801495" cy="217170"/>
                          </a:xfrm>
                          <a:custGeom>
                            <a:avLst/>
                            <a:gdLst/>
                            <a:ahLst/>
                            <a:cxnLst/>
                            <a:rect l="l" t="t" r="r" b="b"/>
                            <a:pathLst>
                              <a:path w="1801495" h="217170">
                                <a:moveTo>
                                  <a:pt x="0" y="0"/>
                                </a:moveTo>
                                <a:lnTo>
                                  <a:pt x="1801495" y="0"/>
                                </a:lnTo>
                              </a:path>
                              <a:path w="1801495" h="217170">
                                <a:moveTo>
                                  <a:pt x="0" y="0"/>
                                </a:moveTo>
                                <a:lnTo>
                                  <a:pt x="0" y="217093"/>
                                </a:lnTo>
                              </a:path>
                            </a:pathLst>
                          </a:custGeom>
                          <a:ln w="6350">
                            <a:solidFill>
                              <a:srgbClr val="000000"/>
                            </a:solidFill>
                            <a:prstDash val="solid"/>
                          </a:ln>
                        </wps:spPr>
                        <wps:bodyPr wrap="square" lIns="0" tIns="0" rIns="0" bIns="0" rtlCol="0">
                          <a:prstTxWarp prst="textNoShape">
                            <a:avLst/>
                          </a:prstTxWarp>
                          <a:noAutofit/>
                        </wps:bodyPr>
                      </wps:wsp>
                      <wps:wsp>
                        <wps:cNvPr id="3106" name="Graphic 3106"/>
                        <wps:cNvSpPr/>
                        <wps:spPr>
                          <a:xfrm>
                            <a:off x="3432169" y="1769568"/>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07" name="Graphic 3107"/>
                        <wps:cNvSpPr/>
                        <wps:spPr>
                          <a:xfrm>
                            <a:off x="5270498" y="1565177"/>
                            <a:ext cx="1270" cy="196850"/>
                          </a:xfrm>
                          <a:custGeom>
                            <a:avLst/>
                            <a:gdLst/>
                            <a:ahLst/>
                            <a:cxnLst/>
                            <a:rect l="l" t="t" r="r" b="b"/>
                            <a:pathLst>
                              <a:path h="196850">
                                <a:moveTo>
                                  <a:pt x="0" y="0"/>
                                </a:moveTo>
                                <a:lnTo>
                                  <a:pt x="0" y="196557"/>
                                </a:lnTo>
                              </a:path>
                            </a:pathLst>
                          </a:custGeom>
                          <a:ln w="6350">
                            <a:solidFill>
                              <a:srgbClr val="000000"/>
                            </a:solidFill>
                            <a:prstDash val="solid"/>
                          </a:ln>
                        </wps:spPr>
                        <wps:bodyPr wrap="square" lIns="0" tIns="0" rIns="0" bIns="0" rtlCol="0">
                          <a:prstTxWarp prst="textNoShape">
                            <a:avLst/>
                          </a:prstTxWarp>
                          <a:noAutofit/>
                        </wps:bodyPr>
                      </wps:wsp>
                      <wps:wsp>
                        <wps:cNvPr id="3108" name="Graphic 3108"/>
                        <wps:cNvSpPr/>
                        <wps:spPr>
                          <a:xfrm>
                            <a:off x="5232394" y="1749037"/>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09" name="Graphic 3109"/>
                        <wps:cNvSpPr/>
                        <wps:spPr>
                          <a:xfrm>
                            <a:off x="5203823" y="2774224"/>
                            <a:ext cx="1270" cy="196215"/>
                          </a:xfrm>
                          <a:custGeom>
                            <a:avLst/>
                            <a:gdLst/>
                            <a:ahLst/>
                            <a:cxnLst/>
                            <a:rect l="l" t="t" r="r" b="b"/>
                            <a:pathLst>
                              <a:path h="196215">
                                <a:moveTo>
                                  <a:pt x="0" y="0"/>
                                </a:moveTo>
                                <a:lnTo>
                                  <a:pt x="0" y="196189"/>
                                </a:lnTo>
                              </a:path>
                            </a:pathLst>
                          </a:custGeom>
                          <a:ln w="6350">
                            <a:solidFill>
                              <a:srgbClr val="000000"/>
                            </a:solidFill>
                            <a:prstDash val="solid"/>
                          </a:ln>
                        </wps:spPr>
                        <wps:bodyPr wrap="square" lIns="0" tIns="0" rIns="0" bIns="0" rtlCol="0">
                          <a:prstTxWarp prst="textNoShape">
                            <a:avLst/>
                          </a:prstTxWarp>
                          <a:noAutofit/>
                        </wps:bodyPr>
                      </wps:wsp>
                      <wps:wsp>
                        <wps:cNvPr id="3110" name="Graphic 3110"/>
                        <wps:cNvSpPr/>
                        <wps:spPr>
                          <a:xfrm>
                            <a:off x="336548" y="2409242"/>
                            <a:ext cx="1498600" cy="183515"/>
                          </a:xfrm>
                          <a:custGeom>
                            <a:avLst/>
                            <a:gdLst/>
                            <a:ahLst/>
                            <a:cxnLst/>
                            <a:rect l="l" t="t" r="r" b="b"/>
                            <a:pathLst>
                              <a:path w="1498600" h="183515">
                                <a:moveTo>
                                  <a:pt x="0" y="0"/>
                                </a:moveTo>
                                <a:lnTo>
                                  <a:pt x="1498346" y="0"/>
                                </a:lnTo>
                              </a:path>
                              <a:path w="1498600" h="183515">
                                <a:moveTo>
                                  <a:pt x="0" y="0"/>
                                </a:moveTo>
                                <a:lnTo>
                                  <a:pt x="0" y="183388"/>
                                </a:lnTo>
                              </a:path>
                            </a:pathLst>
                          </a:custGeom>
                          <a:ln w="6350">
                            <a:solidFill>
                              <a:srgbClr val="000000"/>
                            </a:solidFill>
                            <a:prstDash val="solid"/>
                          </a:ln>
                        </wps:spPr>
                        <wps:bodyPr wrap="square" lIns="0" tIns="0" rIns="0" bIns="0" rtlCol="0">
                          <a:prstTxWarp prst="textNoShape">
                            <a:avLst/>
                          </a:prstTxWarp>
                          <a:noAutofit/>
                        </wps:bodyPr>
                      </wps:wsp>
                      <wps:wsp>
                        <wps:cNvPr id="3111" name="Graphic 3111"/>
                        <wps:cNvSpPr/>
                        <wps:spPr>
                          <a:xfrm>
                            <a:off x="298452" y="2579931"/>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12" name="Graphic 3112"/>
                        <wps:cNvSpPr/>
                        <wps:spPr>
                          <a:xfrm>
                            <a:off x="1836924" y="2409242"/>
                            <a:ext cx="1270" cy="210820"/>
                          </a:xfrm>
                          <a:custGeom>
                            <a:avLst/>
                            <a:gdLst/>
                            <a:ahLst/>
                            <a:cxnLst/>
                            <a:rect l="l" t="t" r="r" b="b"/>
                            <a:pathLst>
                              <a:path h="210820">
                                <a:moveTo>
                                  <a:pt x="0" y="0"/>
                                </a:moveTo>
                                <a:lnTo>
                                  <a:pt x="0" y="210820"/>
                                </a:lnTo>
                              </a:path>
                            </a:pathLst>
                          </a:custGeom>
                          <a:ln w="6350">
                            <a:solidFill>
                              <a:srgbClr val="000000"/>
                            </a:solidFill>
                            <a:prstDash val="solid"/>
                          </a:ln>
                        </wps:spPr>
                        <wps:bodyPr wrap="square" lIns="0" tIns="0" rIns="0" bIns="0" rtlCol="0">
                          <a:prstTxWarp prst="textNoShape">
                            <a:avLst/>
                          </a:prstTxWarp>
                          <a:noAutofit/>
                        </wps:bodyPr>
                      </wps:wsp>
                      <wps:wsp>
                        <wps:cNvPr id="3113" name="Graphic 3113"/>
                        <wps:cNvSpPr/>
                        <wps:spPr>
                          <a:xfrm>
                            <a:off x="1798827" y="2607363"/>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14" name="Graphic 3114"/>
                        <wps:cNvSpPr/>
                        <wps:spPr>
                          <a:xfrm>
                            <a:off x="336548" y="2972701"/>
                            <a:ext cx="1270" cy="160655"/>
                          </a:xfrm>
                          <a:custGeom>
                            <a:avLst/>
                            <a:gdLst/>
                            <a:ahLst/>
                            <a:cxnLst/>
                            <a:rect l="l" t="t" r="r" b="b"/>
                            <a:pathLst>
                              <a:path h="160655">
                                <a:moveTo>
                                  <a:pt x="0" y="0"/>
                                </a:moveTo>
                                <a:lnTo>
                                  <a:pt x="0" y="160044"/>
                                </a:lnTo>
                              </a:path>
                            </a:pathLst>
                          </a:custGeom>
                          <a:ln w="6350">
                            <a:solidFill>
                              <a:srgbClr val="000000"/>
                            </a:solidFill>
                            <a:prstDash val="solid"/>
                          </a:ln>
                        </wps:spPr>
                        <wps:bodyPr wrap="square" lIns="0" tIns="0" rIns="0" bIns="0" rtlCol="0">
                          <a:prstTxWarp prst="textNoShape">
                            <a:avLst/>
                          </a:prstTxWarp>
                          <a:noAutofit/>
                        </wps:bodyPr>
                      </wps:wsp>
                      <wps:wsp>
                        <wps:cNvPr id="3115" name="Graphic 3115"/>
                        <wps:cNvSpPr/>
                        <wps:spPr>
                          <a:xfrm>
                            <a:off x="298452" y="3120052"/>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16" name="Graphic 3116"/>
                        <wps:cNvSpPr/>
                        <wps:spPr>
                          <a:xfrm>
                            <a:off x="1822448" y="2995510"/>
                            <a:ext cx="1270" cy="190500"/>
                          </a:xfrm>
                          <a:custGeom>
                            <a:avLst/>
                            <a:gdLst/>
                            <a:ahLst/>
                            <a:cxnLst/>
                            <a:rect l="l" t="t" r="r" b="b"/>
                            <a:pathLst>
                              <a:path h="190500">
                                <a:moveTo>
                                  <a:pt x="0" y="0"/>
                                </a:moveTo>
                                <a:lnTo>
                                  <a:pt x="0" y="190464"/>
                                </a:lnTo>
                              </a:path>
                            </a:pathLst>
                          </a:custGeom>
                          <a:ln w="6350">
                            <a:solidFill>
                              <a:srgbClr val="000000"/>
                            </a:solidFill>
                            <a:prstDash val="solid"/>
                          </a:ln>
                        </wps:spPr>
                        <wps:bodyPr wrap="square" lIns="0" tIns="0" rIns="0" bIns="0" rtlCol="0">
                          <a:prstTxWarp prst="textNoShape">
                            <a:avLst/>
                          </a:prstTxWarp>
                          <a:noAutofit/>
                        </wps:bodyPr>
                      </wps:wsp>
                      <wps:wsp>
                        <wps:cNvPr id="3117" name="Graphic 3117"/>
                        <wps:cNvSpPr/>
                        <wps:spPr>
                          <a:xfrm>
                            <a:off x="1784352" y="3173281"/>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18" name="Graphic 3118"/>
                        <wps:cNvSpPr/>
                        <wps:spPr>
                          <a:xfrm>
                            <a:off x="4070348" y="2968128"/>
                            <a:ext cx="1270" cy="153035"/>
                          </a:xfrm>
                          <a:custGeom>
                            <a:avLst/>
                            <a:gdLst/>
                            <a:ahLst/>
                            <a:cxnLst/>
                            <a:rect l="l" t="t" r="r" b="b"/>
                            <a:pathLst>
                              <a:path h="153035">
                                <a:moveTo>
                                  <a:pt x="0" y="0"/>
                                </a:moveTo>
                                <a:lnTo>
                                  <a:pt x="0" y="152450"/>
                                </a:lnTo>
                              </a:path>
                            </a:pathLst>
                          </a:custGeom>
                          <a:ln w="6350">
                            <a:solidFill>
                              <a:srgbClr val="000000"/>
                            </a:solidFill>
                            <a:prstDash val="solid"/>
                          </a:ln>
                        </wps:spPr>
                        <wps:bodyPr wrap="square" lIns="0" tIns="0" rIns="0" bIns="0" rtlCol="0">
                          <a:prstTxWarp prst="textNoShape">
                            <a:avLst/>
                          </a:prstTxWarp>
                          <a:noAutofit/>
                        </wps:bodyPr>
                      </wps:wsp>
                      <wps:wsp>
                        <wps:cNvPr id="3119" name="Graphic 3119"/>
                        <wps:cNvSpPr/>
                        <wps:spPr>
                          <a:xfrm>
                            <a:off x="4032252" y="3107886"/>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120" name="Graphic 3120"/>
                        <wps:cNvSpPr/>
                        <wps:spPr>
                          <a:xfrm>
                            <a:off x="5605372" y="2968128"/>
                            <a:ext cx="3810" cy="153035"/>
                          </a:xfrm>
                          <a:custGeom>
                            <a:avLst/>
                            <a:gdLst/>
                            <a:ahLst/>
                            <a:cxnLst/>
                            <a:rect l="l" t="t" r="r" b="b"/>
                            <a:pathLst>
                              <a:path w="3810" h="153035">
                                <a:moveTo>
                                  <a:pt x="3581" y="0"/>
                                </a:moveTo>
                                <a:lnTo>
                                  <a:pt x="0" y="152476"/>
                                </a:lnTo>
                              </a:path>
                            </a:pathLst>
                          </a:custGeom>
                          <a:ln w="6350">
                            <a:solidFill>
                              <a:srgbClr val="000000"/>
                            </a:solidFill>
                            <a:prstDash val="solid"/>
                          </a:ln>
                        </wps:spPr>
                        <wps:bodyPr wrap="square" lIns="0" tIns="0" rIns="0" bIns="0" rtlCol="0">
                          <a:prstTxWarp prst="textNoShape">
                            <a:avLst/>
                          </a:prstTxWarp>
                          <a:noAutofit/>
                        </wps:bodyPr>
                      </wps:wsp>
                      <wps:wsp>
                        <wps:cNvPr id="3121" name="Graphic 3121"/>
                        <wps:cNvSpPr/>
                        <wps:spPr>
                          <a:xfrm>
                            <a:off x="5567572" y="3107011"/>
                            <a:ext cx="76200" cy="77470"/>
                          </a:xfrm>
                          <a:custGeom>
                            <a:avLst/>
                            <a:gdLst/>
                            <a:ahLst/>
                            <a:cxnLst/>
                            <a:rect l="l" t="t" r="r" b="b"/>
                            <a:pathLst>
                              <a:path w="76200" h="77470">
                                <a:moveTo>
                                  <a:pt x="0" y="0"/>
                                </a:moveTo>
                                <a:lnTo>
                                  <a:pt x="36296" y="77076"/>
                                </a:lnTo>
                                <a:lnTo>
                                  <a:pt x="76174" y="1790"/>
                                </a:lnTo>
                                <a:lnTo>
                                  <a:pt x="0" y="0"/>
                                </a:lnTo>
                                <a:close/>
                              </a:path>
                            </a:pathLst>
                          </a:custGeom>
                          <a:solidFill>
                            <a:srgbClr val="000000"/>
                          </a:solidFill>
                        </wps:spPr>
                        <wps:bodyPr wrap="square" lIns="0" tIns="0" rIns="0" bIns="0" rtlCol="0">
                          <a:prstTxWarp prst="textNoShape">
                            <a:avLst/>
                          </a:prstTxWarp>
                          <a:noAutofit/>
                        </wps:bodyPr>
                      </wps:wsp>
                      <wps:wsp>
                        <wps:cNvPr id="3122" name="Graphic 3122"/>
                        <wps:cNvSpPr/>
                        <wps:spPr>
                          <a:xfrm>
                            <a:off x="3870323" y="3561247"/>
                            <a:ext cx="1270" cy="365125"/>
                          </a:xfrm>
                          <a:custGeom>
                            <a:avLst/>
                            <a:gdLst/>
                            <a:ahLst/>
                            <a:cxnLst/>
                            <a:rect l="l" t="t" r="r" b="b"/>
                            <a:pathLst>
                              <a:path h="365125">
                                <a:moveTo>
                                  <a:pt x="0" y="0"/>
                                </a:moveTo>
                                <a:lnTo>
                                  <a:pt x="0" y="364995"/>
                                </a:lnTo>
                              </a:path>
                            </a:pathLst>
                          </a:custGeom>
                          <a:ln w="6350">
                            <a:solidFill>
                              <a:srgbClr val="000000"/>
                            </a:solidFill>
                            <a:prstDash val="solid"/>
                          </a:ln>
                        </wps:spPr>
                        <wps:bodyPr wrap="square" lIns="0" tIns="0" rIns="0" bIns="0" rtlCol="0">
                          <a:prstTxWarp prst="textNoShape">
                            <a:avLst/>
                          </a:prstTxWarp>
                          <a:noAutofit/>
                        </wps:bodyPr>
                      </wps:wsp>
                      <wps:wsp>
                        <wps:cNvPr id="3123" name="Graphic 3123"/>
                        <wps:cNvSpPr/>
                        <wps:spPr>
                          <a:xfrm>
                            <a:off x="5460998" y="3561247"/>
                            <a:ext cx="1270" cy="361315"/>
                          </a:xfrm>
                          <a:custGeom>
                            <a:avLst/>
                            <a:gdLst/>
                            <a:ahLst/>
                            <a:cxnLst/>
                            <a:rect l="l" t="t" r="r" b="b"/>
                            <a:pathLst>
                              <a:path h="361315">
                                <a:moveTo>
                                  <a:pt x="0" y="0"/>
                                </a:moveTo>
                                <a:lnTo>
                                  <a:pt x="0" y="361188"/>
                                </a:lnTo>
                              </a:path>
                            </a:pathLst>
                          </a:custGeom>
                          <a:ln w="6350">
                            <a:solidFill>
                              <a:srgbClr val="000000"/>
                            </a:solidFill>
                            <a:prstDash val="solid"/>
                          </a:ln>
                        </wps:spPr>
                        <wps:bodyPr wrap="square" lIns="0" tIns="0" rIns="0" bIns="0" rtlCol="0">
                          <a:prstTxWarp prst="textNoShape">
                            <a:avLst/>
                          </a:prstTxWarp>
                          <a:noAutofit/>
                        </wps:bodyPr>
                      </wps:wsp>
                      <wps:wsp>
                        <wps:cNvPr id="3124" name="Graphic 3124"/>
                        <wps:cNvSpPr/>
                        <wps:spPr>
                          <a:xfrm>
                            <a:off x="1050923" y="504409"/>
                            <a:ext cx="3364865" cy="1270"/>
                          </a:xfrm>
                          <a:custGeom>
                            <a:avLst/>
                            <a:gdLst/>
                            <a:ahLst/>
                            <a:cxnLst/>
                            <a:rect l="l" t="t" r="r" b="b"/>
                            <a:pathLst>
                              <a:path w="3364865">
                                <a:moveTo>
                                  <a:pt x="0" y="0"/>
                                </a:moveTo>
                                <a:lnTo>
                                  <a:pt x="3364865" y="0"/>
                                </a:lnTo>
                              </a:path>
                            </a:pathLst>
                          </a:custGeom>
                          <a:ln w="6350">
                            <a:solidFill>
                              <a:srgbClr val="000000"/>
                            </a:solidFill>
                            <a:prstDash val="solid"/>
                          </a:ln>
                        </wps:spPr>
                        <wps:bodyPr wrap="square" lIns="0" tIns="0" rIns="0" bIns="0" rtlCol="0">
                          <a:prstTxWarp prst="textNoShape">
                            <a:avLst/>
                          </a:prstTxWarp>
                          <a:noAutofit/>
                        </wps:bodyPr>
                      </wps:wsp>
                      <wps:wsp>
                        <wps:cNvPr id="3125" name="Graphic 3125"/>
                        <wps:cNvSpPr/>
                        <wps:spPr>
                          <a:xfrm>
                            <a:off x="2593973" y="1848815"/>
                            <a:ext cx="1633220" cy="1017269"/>
                          </a:xfrm>
                          <a:custGeom>
                            <a:avLst/>
                            <a:gdLst/>
                            <a:ahLst/>
                            <a:cxnLst/>
                            <a:rect l="l" t="t" r="r" b="b"/>
                            <a:pathLst>
                              <a:path w="1633220" h="1017269">
                                <a:moveTo>
                                  <a:pt x="1633219" y="0"/>
                                </a:moveTo>
                                <a:lnTo>
                                  <a:pt x="0" y="0"/>
                                </a:lnTo>
                                <a:lnTo>
                                  <a:pt x="0" y="1016800"/>
                                </a:lnTo>
                                <a:lnTo>
                                  <a:pt x="1633219" y="1016800"/>
                                </a:lnTo>
                                <a:lnTo>
                                  <a:pt x="1633219" y="0"/>
                                </a:lnTo>
                                <a:close/>
                              </a:path>
                            </a:pathLst>
                          </a:custGeom>
                          <a:solidFill>
                            <a:srgbClr val="FAE4D5"/>
                          </a:solidFill>
                        </wps:spPr>
                        <wps:bodyPr wrap="square" lIns="0" tIns="0" rIns="0" bIns="0" rtlCol="0">
                          <a:prstTxWarp prst="textNoShape">
                            <a:avLst/>
                          </a:prstTxWarp>
                          <a:noAutofit/>
                        </wps:bodyPr>
                      </wps:wsp>
                      <wps:wsp>
                        <wps:cNvPr id="3126" name="Graphic 3126"/>
                        <wps:cNvSpPr/>
                        <wps:spPr>
                          <a:xfrm>
                            <a:off x="2590786" y="1846274"/>
                            <a:ext cx="1639570" cy="1022350"/>
                          </a:xfrm>
                          <a:custGeom>
                            <a:avLst/>
                            <a:gdLst/>
                            <a:ahLst/>
                            <a:cxnLst/>
                            <a:rect l="l" t="t" r="r" b="b"/>
                            <a:pathLst>
                              <a:path w="1639570" h="1022350">
                                <a:moveTo>
                                  <a:pt x="1639570" y="2540"/>
                                </a:moveTo>
                                <a:lnTo>
                                  <a:pt x="1633220" y="2540"/>
                                </a:lnTo>
                                <a:lnTo>
                                  <a:pt x="1633220" y="6350"/>
                                </a:lnTo>
                                <a:lnTo>
                                  <a:pt x="1633220" y="1016000"/>
                                </a:lnTo>
                                <a:lnTo>
                                  <a:pt x="6350" y="1016000"/>
                                </a:lnTo>
                                <a:lnTo>
                                  <a:pt x="6350" y="6350"/>
                                </a:lnTo>
                                <a:lnTo>
                                  <a:pt x="1633220" y="6350"/>
                                </a:lnTo>
                                <a:lnTo>
                                  <a:pt x="1633220" y="2540"/>
                                </a:lnTo>
                                <a:lnTo>
                                  <a:pt x="6350" y="2540"/>
                                </a:lnTo>
                                <a:lnTo>
                                  <a:pt x="3175" y="2540"/>
                                </a:lnTo>
                                <a:lnTo>
                                  <a:pt x="3175" y="0"/>
                                </a:lnTo>
                                <a:lnTo>
                                  <a:pt x="533" y="0"/>
                                </a:lnTo>
                                <a:lnTo>
                                  <a:pt x="533" y="2540"/>
                                </a:lnTo>
                                <a:lnTo>
                                  <a:pt x="0" y="2540"/>
                                </a:lnTo>
                                <a:lnTo>
                                  <a:pt x="0" y="6350"/>
                                </a:lnTo>
                                <a:lnTo>
                                  <a:pt x="0" y="1016000"/>
                                </a:lnTo>
                                <a:lnTo>
                                  <a:pt x="0" y="1019810"/>
                                </a:lnTo>
                                <a:lnTo>
                                  <a:pt x="457" y="1019810"/>
                                </a:lnTo>
                                <a:lnTo>
                                  <a:pt x="457" y="1021080"/>
                                </a:lnTo>
                                <a:lnTo>
                                  <a:pt x="1244" y="1021080"/>
                                </a:lnTo>
                                <a:lnTo>
                                  <a:pt x="1244" y="1022350"/>
                                </a:lnTo>
                                <a:lnTo>
                                  <a:pt x="1638338" y="1022350"/>
                                </a:lnTo>
                                <a:lnTo>
                                  <a:pt x="1638338" y="1021080"/>
                                </a:lnTo>
                                <a:lnTo>
                                  <a:pt x="1639125" y="1021080"/>
                                </a:lnTo>
                                <a:lnTo>
                                  <a:pt x="1639125" y="1019810"/>
                                </a:lnTo>
                                <a:lnTo>
                                  <a:pt x="1639570" y="1019810"/>
                                </a:lnTo>
                                <a:lnTo>
                                  <a:pt x="1639570" y="1016000"/>
                                </a:lnTo>
                                <a:lnTo>
                                  <a:pt x="1639570" y="6350"/>
                                </a:lnTo>
                                <a:lnTo>
                                  <a:pt x="163957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27" name="Image 3127"/>
                          <pic:cNvPicPr/>
                        </pic:nvPicPr>
                        <pic:blipFill>
                          <a:blip r:embed="rId1881" cstate="print"/>
                          <a:stretch>
                            <a:fillRect/>
                          </a:stretch>
                        </pic:blipFill>
                        <pic:spPr>
                          <a:xfrm>
                            <a:off x="2593972" y="1846275"/>
                            <a:ext cx="1635871" cy="969568"/>
                          </a:xfrm>
                          <a:prstGeom prst="rect">
                            <a:avLst/>
                          </a:prstGeom>
                        </pic:spPr>
                      </pic:pic>
                      <wps:wsp>
                        <wps:cNvPr id="3128" name="Graphic 3128"/>
                        <wps:cNvSpPr/>
                        <wps:spPr>
                          <a:xfrm>
                            <a:off x="784223" y="2540"/>
                            <a:ext cx="4619625" cy="349885"/>
                          </a:xfrm>
                          <a:custGeom>
                            <a:avLst/>
                            <a:gdLst/>
                            <a:ahLst/>
                            <a:cxnLst/>
                            <a:rect l="l" t="t" r="r" b="b"/>
                            <a:pathLst>
                              <a:path w="4619625" h="349885">
                                <a:moveTo>
                                  <a:pt x="4619625" y="0"/>
                                </a:moveTo>
                                <a:lnTo>
                                  <a:pt x="0" y="0"/>
                                </a:lnTo>
                                <a:lnTo>
                                  <a:pt x="0" y="349783"/>
                                </a:lnTo>
                                <a:lnTo>
                                  <a:pt x="4619625" y="349783"/>
                                </a:lnTo>
                                <a:lnTo>
                                  <a:pt x="4619625" y="0"/>
                                </a:lnTo>
                                <a:close/>
                              </a:path>
                            </a:pathLst>
                          </a:custGeom>
                          <a:solidFill>
                            <a:srgbClr val="E0CCEF"/>
                          </a:solidFill>
                        </wps:spPr>
                        <wps:bodyPr wrap="square" lIns="0" tIns="0" rIns="0" bIns="0" rtlCol="0">
                          <a:prstTxWarp prst="textNoShape">
                            <a:avLst/>
                          </a:prstTxWarp>
                          <a:noAutofit/>
                        </wps:bodyPr>
                      </wps:wsp>
                      <wps:wsp>
                        <wps:cNvPr id="3129" name="Graphic 3129"/>
                        <wps:cNvSpPr/>
                        <wps:spPr>
                          <a:xfrm>
                            <a:off x="781048" y="0"/>
                            <a:ext cx="4625975" cy="355600"/>
                          </a:xfrm>
                          <a:custGeom>
                            <a:avLst/>
                            <a:gdLst/>
                            <a:ahLst/>
                            <a:cxnLst/>
                            <a:rect l="l" t="t" r="r" b="b"/>
                            <a:pathLst>
                              <a:path w="4625975" h="355600">
                                <a:moveTo>
                                  <a:pt x="4625975" y="2540"/>
                                </a:moveTo>
                                <a:lnTo>
                                  <a:pt x="4619625" y="2540"/>
                                </a:lnTo>
                                <a:lnTo>
                                  <a:pt x="4619625" y="6350"/>
                                </a:lnTo>
                                <a:lnTo>
                                  <a:pt x="4619625" y="349250"/>
                                </a:lnTo>
                                <a:lnTo>
                                  <a:pt x="6350" y="349250"/>
                                </a:lnTo>
                                <a:lnTo>
                                  <a:pt x="6350" y="6350"/>
                                </a:lnTo>
                                <a:lnTo>
                                  <a:pt x="4619625" y="6350"/>
                                </a:lnTo>
                                <a:lnTo>
                                  <a:pt x="4619625" y="2540"/>
                                </a:lnTo>
                                <a:lnTo>
                                  <a:pt x="6350" y="2540"/>
                                </a:lnTo>
                                <a:lnTo>
                                  <a:pt x="3175" y="2540"/>
                                </a:lnTo>
                                <a:lnTo>
                                  <a:pt x="3175" y="0"/>
                                </a:lnTo>
                                <a:lnTo>
                                  <a:pt x="520" y="0"/>
                                </a:lnTo>
                                <a:lnTo>
                                  <a:pt x="520" y="2540"/>
                                </a:lnTo>
                                <a:lnTo>
                                  <a:pt x="0" y="2540"/>
                                </a:lnTo>
                                <a:lnTo>
                                  <a:pt x="0" y="6350"/>
                                </a:lnTo>
                                <a:lnTo>
                                  <a:pt x="0" y="349250"/>
                                </a:lnTo>
                                <a:lnTo>
                                  <a:pt x="0" y="351790"/>
                                </a:lnTo>
                                <a:lnTo>
                                  <a:pt x="304" y="351790"/>
                                </a:lnTo>
                                <a:lnTo>
                                  <a:pt x="304" y="354330"/>
                                </a:lnTo>
                                <a:lnTo>
                                  <a:pt x="1879" y="354330"/>
                                </a:lnTo>
                                <a:lnTo>
                                  <a:pt x="1879" y="355600"/>
                                </a:lnTo>
                                <a:lnTo>
                                  <a:pt x="4624082" y="355600"/>
                                </a:lnTo>
                                <a:lnTo>
                                  <a:pt x="4624082" y="354330"/>
                                </a:lnTo>
                                <a:lnTo>
                                  <a:pt x="4625670" y="354330"/>
                                </a:lnTo>
                                <a:lnTo>
                                  <a:pt x="4625670" y="351790"/>
                                </a:lnTo>
                                <a:lnTo>
                                  <a:pt x="4625975" y="351790"/>
                                </a:lnTo>
                                <a:lnTo>
                                  <a:pt x="4625975" y="349250"/>
                                </a:lnTo>
                                <a:lnTo>
                                  <a:pt x="4625975" y="6350"/>
                                </a:lnTo>
                                <a:lnTo>
                                  <a:pt x="462597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30" name="Image 3130"/>
                          <pic:cNvPicPr/>
                        </pic:nvPicPr>
                        <pic:blipFill>
                          <a:blip r:embed="rId1882" cstate="print"/>
                          <a:stretch>
                            <a:fillRect/>
                          </a:stretch>
                        </pic:blipFill>
                        <pic:spPr>
                          <a:xfrm>
                            <a:off x="784225" y="0"/>
                            <a:ext cx="4622276" cy="302768"/>
                          </a:xfrm>
                          <a:prstGeom prst="rect">
                            <a:avLst/>
                          </a:prstGeom>
                        </pic:spPr>
                      </pic:pic>
                      <pic:pic xmlns:pic="http://schemas.openxmlformats.org/drawingml/2006/picture">
                        <pic:nvPicPr>
                          <pic:cNvPr id="3131" name="Image 3131"/>
                          <pic:cNvPicPr/>
                        </pic:nvPicPr>
                        <pic:blipFill>
                          <a:blip r:embed="rId1883" cstate="print"/>
                          <a:stretch>
                            <a:fillRect/>
                          </a:stretch>
                        </pic:blipFill>
                        <pic:spPr>
                          <a:xfrm>
                            <a:off x="1474684" y="98043"/>
                            <a:ext cx="1977405" cy="153154"/>
                          </a:xfrm>
                          <a:prstGeom prst="rect">
                            <a:avLst/>
                          </a:prstGeom>
                        </pic:spPr>
                      </pic:pic>
                      <wps:wsp>
                        <wps:cNvPr id="3132" name="Graphic 3132"/>
                        <wps:cNvSpPr/>
                        <wps:spPr>
                          <a:xfrm>
                            <a:off x="3519849" y="110059"/>
                            <a:ext cx="99060" cy="135255"/>
                          </a:xfrm>
                          <a:custGeom>
                            <a:avLst/>
                            <a:gdLst/>
                            <a:ahLst/>
                            <a:cxnLst/>
                            <a:rect l="l" t="t" r="r" b="b"/>
                            <a:pathLst>
                              <a:path w="99060" h="135255">
                                <a:moveTo>
                                  <a:pt x="0" y="7708"/>
                                </a:moveTo>
                                <a:lnTo>
                                  <a:pt x="16421" y="11760"/>
                                </a:lnTo>
                                <a:lnTo>
                                  <a:pt x="16421" y="63245"/>
                                </a:lnTo>
                                <a:lnTo>
                                  <a:pt x="16319" y="109512"/>
                                </a:lnTo>
                                <a:lnTo>
                                  <a:pt x="1422" y="130340"/>
                                </a:lnTo>
                                <a:lnTo>
                                  <a:pt x="203" y="135000"/>
                                </a:lnTo>
                                <a:lnTo>
                                  <a:pt x="8305" y="135000"/>
                                </a:lnTo>
                                <a:lnTo>
                                  <a:pt x="16624" y="134797"/>
                                </a:lnTo>
                                <a:lnTo>
                                  <a:pt x="24726" y="134797"/>
                                </a:lnTo>
                                <a:lnTo>
                                  <a:pt x="32629" y="134829"/>
                                </a:lnTo>
                                <a:lnTo>
                                  <a:pt x="40513" y="134899"/>
                                </a:lnTo>
                                <a:lnTo>
                                  <a:pt x="48358" y="134969"/>
                                </a:lnTo>
                                <a:lnTo>
                                  <a:pt x="56146" y="135000"/>
                                </a:lnTo>
                                <a:lnTo>
                                  <a:pt x="57975" y="130136"/>
                                </a:lnTo>
                                <a:lnTo>
                                  <a:pt x="35674" y="123647"/>
                                </a:lnTo>
                                <a:lnTo>
                                  <a:pt x="35483" y="119447"/>
                                </a:lnTo>
                                <a:lnTo>
                                  <a:pt x="35064" y="109943"/>
                                </a:lnTo>
                                <a:lnTo>
                                  <a:pt x="34645" y="92039"/>
                                </a:lnTo>
                                <a:lnTo>
                                  <a:pt x="34455" y="62636"/>
                                </a:lnTo>
                                <a:lnTo>
                                  <a:pt x="34455" y="7708"/>
                                </a:lnTo>
                                <a:lnTo>
                                  <a:pt x="52079" y="8880"/>
                                </a:lnTo>
                                <a:lnTo>
                                  <a:pt x="66149" y="14195"/>
                                </a:lnTo>
                                <a:lnTo>
                                  <a:pt x="75469" y="24525"/>
                                </a:lnTo>
                                <a:lnTo>
                                  <a:pt x="78841" y="40741"/>
                                </a:lnTo>
                                <a:lnTo>
                                  <a:pt x="76797" y="54029"/>
                                </a:lnTo>
                                <a:lnTo>
                                  <a:pt x="70535" y="64616"/>
                                </a:lnTo>
                                <a:lnTo>
                                  <a:pt x="59864" y="71932"/>
                                </a:lnTo>
                                <a:lnTo>
                                  <a:pt x="44589" y="75412"/>
                                </a:lnTo>
                                <a:lnTo>
                                  <a:pt x="46621" y="80479"/>
                                </a:lnTo>
                                <a:lnTo>
                                  <a:pt x="48844" y="81279"/>
                                </a:lnTo>
                                <a:lnTo>
                                  <a:pt x="51282" y="81483"/>
                                </a:lnTo>
                                <a:lnTo>
                                  <a:pt x="54724" y="81483"/>
                                </a:lnTo>
                                <a:lnTo>
                                  <a:pt x="68384" y="79491"/>
                                </a:lnTo>
                                <a:lnTo>
                                  <a:pt x="82821" y="72693"/>
                                </a:lnTo>
                                <a:lnTo>
                                  <a:pt x="94256" y="59853"/>
                                </a:lnTo>
                                <a:lnTo>
                                  <a:pt x="98907" y="39738"/>
                                </a:lnTo>
                                <a:lnTo>
                                  <a:pt x="98049" y="31295"/>
                                </a:lnTo>
                                <a:lnTo>
                                  <a:pt x="65647" y="1903"/>
                                </a:lnTo>
                                <a:lnTo>
                                  <a:pt x="43980" y="0"/>
                                </a:lnTo>
                                <a:lnTo>
                                  <a:pt x="34852" y="247"/>
                                </a:lnTo>
                                <a:lnTo>
                                  <a:pt x="24322" y="914"/>
                                </a:lnTo>
                                <a:lnTo>
                                  <a:pt x="13031" y="1885"/>
                                </a:lnTo>
                                <a:lnTo>
                                  <a:pt x="1625" y="3047"/>
                                </a:lnTo>
                                <a:lnTo>
                                  <a:pt x="0" y="7708"/>
                                </a:lnTo>
                                <a:close/>
                              </a:path>
                            </a:pathLst>
                          </a:custGeom>
                          <a:ln w="5791">
                            <a:solidFill>
                              <a:srgbClr val="000000"/>
                            </a:solidFill>
                            <a:prstDash val="solid"/>
                          </a:ln>
                        </wps:spPr>
                        <wps:bodyPr wrap="square" lIns="0" tIns="0" rIns="0" bIns="0" rtlCol="0">
                          <a:prstTxWarp prst="textNoShape">
                            <a:avLst/>
                          </a:prstTxWarp>
                          <a:noAutofit/>
                        </wps:bodyPr>
                      </wps:wsp>
                      <wps:wsp>
                        <wps:cNvPr id="3133" name="Graphic 3133"/>
                        <wps:cNvSpPr/>
                        <wps:spPr>
                          <a:xfrm>
                            <a:off x="3633334" y="153239"/>
                            <a:ext cx="91440" cy="94615"/>
                          </a:xfrm>
                          <a:custGeom>
                            <a:avLst/>
                            <a:gdLst/>
                            <a:ahLst/>
                            <a:cxnLst/>
                            <a:rect l="l" t="t" r="r" b="b"/>
                            <a:pathLst>
                              <a:path w="91440" h="94615">
                                <a:moveTo>
                                  <a:pt x="46012" y="0"/>
                                </a:moveTo>
                                <a:lnTo>
                                  <a:pt x="30014" y="3205"/>
                                </a:lnTo>
                                <a:lnTo>
                                  <a:pt x="15176" y="12568"/>
                                </a:lnTo>
                                <a:lnTo>
                                  <a:pt x="4253" y="27705"/>
                                </a:lnTo>
                                <a:lnTo>
                                  <a:pt x="0" y="48234"/>
                                </a:lnTo>
                                <a:lnTo>
                                  <a:pt x="3962" y="67998"/>
                                </a:lnTo>
                                <a:lnTo>
                                  <a:pt x="14368" y="82418"/>
                                </a:lnTo>
                                <a:lnTo>
                                  <a:pt x="28991" y="91248"/>
                                </a:lnTo>
                                <a:lnTo>
                                  <a:pt x="45605" y="94246"/>
                                </a:lnTo>
                                <a:lnTo>
                                  <a:pt x="63591" y="90817"/>
                                </a:lnTo>
                                <a:lnTo>
                                  <a:pt x="78062" y="81099"/>
                                </a:lnTo>
                                <a:lnTo>
                                  <a:pt x="87705" y="65946"/>
                                </a:lnTo>
                                <a:lnTo>
                                  <a:pt x="91211" y="46215"/>
                                </a:lnTo>
                                <a:lnTo>
                                  <a:pt x="87686" y="27533"/>
                                </a:lnTo>
                                <a:lnTo>
                                  <a:pt x="78062" y="12920"/>
                                </a:lnTo>
                                <a:lnTo>
                                  <a:pt x="63763" y="3401"/>
                                </a:lnTo>
                                <a:lnTo>
                                  <a:pt x="46215" y="0"/>
                                </a:lnTo>
                                <a:lnTo>
                                  <a:pt x="46012" y="0"/>
                                </a:lnTo>
                                <a:close/>
                              </a:path>
                              <a:path w="91440" h="94615">
                                <a:moveTo>
                                  <a:pt x="45402" y="7099"/>
                                </a:moveTo>
                                <a:lnTo>
                                  <a:pt x="56930" y="10844"/>
                                </a:lnTo>
                                <a:lnTo>
                                  <a:pt x="65092" y="20499"/>
                                </a:lnTo>
                                <a:lnTo>
                                  <a:pt x="69946" y="33690"/>
                                </a:lnTo>
                                <a:lnTo>
                                  <a:pt x="71551" y="48044"/>
                                </a:lnTo>
                                <a:lnTo>
                                  <a:pt x="70373" y="61506"/>
                                </a:lnTo>
                                <a:lnTo>
                                  <a:pt x="66382" y="74136"/>
                                </a:lnTo>
                                <a:lnTo>
                                  <a:pt x="58896" y="83498"/>
                                </a:lnTo>
                                <a:lnTo>
                                  <a:pt x="47231" y="87160"/>
                                </a:lnTo>
                                <a:lnTo>
                                  <a:pt x="35309" y="83504"/>
                                </a:lnTo>
                                <a:lnTo>
                                  <a:pt x="26677" y="74034"/>
                                </a:lnTo>
                                <a:lnTo>
                                  <a:pt x="21429" y="60992"/>
                                </a:lnTo>
                                <a:lnTo>
                                  <a:pt x="19659" y="46621"/>
                                </a:lnTo>
                                <a:lnTo>
                                  <a:pt x="21228" y="32152"/>
                                </a:lnTo>
                                <a:lnTo>
                                  <a:pt x="25971" y="19488"/>
                                </a:lnTo>
                                <a:lnTo>
                                  <a:pt x="33943" y="10510"/>
                                </a:lnTo>
                                <a:lnTo>
                                  <a:pt x="45199" y="7099"/>
                                </a:lnTo>
                                <a:lnTo>
                                  <a:pt x="45402" y="7099"/>
                                </a:lnTo>
                                <a:close/>
                              </a:path>
                            </a:pathLst>
                          </a:custGeom>
                          <a:ln w="5791">
                            <a:solidFill>
                              <a:srgbClr val="000000"/>
                            </a:solidFill>
                            <a:prstDash val="solid"/>
                          </a:ln>
                        </wps:spPr>
                        <wps:bodyPr wrap="square" lIns="0" tIns="0" rIns="0" bIns="0" rtlCol="0">
                          <a:prstTxWarp prst="textNoShape">
                            <a:avLst/>
                          </a:prstTxWarp>
                          <a:noAutofit/>
                        </wps:bodyPr>
                      </wps:wsp>
                      <wps:wsp>
                        <wps:cNvPr id="3134" name="Graphic 3134"/>
                        <wps:cNvSpPr/>
                        <wps:spPr>
                          <a:xfrm>
                            <a:off x="3740736" y="100939"/>
                            <a:ext cx="46355" cy="144145"/>
                          </a:xfrm>
                          <a:custGeom>
                            <a:avLst/>
                            <a:gdLst/>
                            <a:ahLst/>
                            <a:cxnLst/>
                            <a:rect l="l" t="t" r="r" b="b"/>
                            <a:pathLst>
                              <a:path w="46355" h="144145">
                                <a:moveTo>
                                  <a:pt x="31623" y="133781"/>
                                </a:moveTo>
                                <a:lnTo>
                                  <a:pt x="31473" y="122067"/>
                                </a:lnTo>
                                <a:lnTo>
                                  <a:pt x="31343" y="107862"/>
                                </a:lnTo>
                                <a:lnTo>
                                  <a:pt x="31251" y="88831"/>
                                </a:lnTo>
                                <a:lnTo>
                                  <a:pt x="31216" y="62636"/>
                                </a:lnTo>
                                <a:lnTo>
                                  <a:pt x="31254" y="46462"/>
                                </a:lnTo>
                                <a:lnTo>
                                  <a:pt x="31369" y="30860"/>
                                </a:lnTo>
                                <a:lnTo>
                                  <a:pt x="31559" y="15487"/>
                                </a:lnTo>
                                <a:lnTo>
                                  <a:pt x="31826" y="0"/>
                                </a:lnTo>
                                <a:lnTo>
                                  <a:pt x="24720" y="1034"/>
                                </a:lnTo>
                                <a:lnTo>
                                  <a:pt x="17079" y="2487"/>
                                </a:lnTo>
                                <a:lnTo>
                                  <a:pt x="9818" y="4166"/>
                                </a:lnTo>
                                <a:lnTo>
                                  <a:pt x="3848" y="5880"/>
                                </a:lnTo>
                                <a:lnTo>
                                  <a:pt x="1828" y="10134"/>
                                </a:lnTo>
                                <a:lnTo>
                                  <a:pt x="13589" y="14998"/>
                                </a:lnTo>
                                <a:lnTo>
                                  <a:pt x="13934" y="24192"/>
                                </a:lnTo>
                                <a:lnTo>
                                  <a:pt x="14111" y="36104"/>
                                </a:lnTo>
                                <a:lnTo>
                                  <a:pt x="14176" y="49576"/>
                                </a:lnTo>
                                <a:lnTo>
                                  <a:pt x="14185" y="63449"/>
                                </a:lnTo>
                                <a:lnTo>
                                  <a:pt x="14151" y="94133"/>
                                </a:lnTo>
                                <a:lnTo>
                                  <a:pt x="14060" y="114045"/>
                                </a:lnTo>
                                <a:lnTo>
                                  <a:pt x="13934" y="126242"/>
                                </a:lnTo>
                                <a:lnTo>
                                  <a:pt x="13792" y="133781"/>
                                </a:lnTo>
                                <a:lnTo>
                                  <a:pt x="1016" y="139661"/>
                                </a:lnTo>
                                <a:lnTo>
                                  <a:pt x="0" y="144119"/>
                                </a:lnTo>
                                <a:lnTo>
                                  <a:pt x="7505" y="144119"/>
                                </a:lnTo>
                                <a:lnTo>
                                  <a:pt x="15201" y="143916"/>
                                </a:lnTo>
                                <a:lnTo>
                                  <a:pt x="22707" y="143916"/>
                                </a:lnTo>
                                <a:lnTo>
                                  <a:pt x="29794" y="143916"/>
                                </a:lnTo>
                                <a:lnTo>
                                  <a:pt x="36487" y="144119"/>
                                </a:lnTo>
                                <a:lnTo>
                                  <a:pt x="44196" y="144119"/>
                                </a:lnTo>
                                <a:lnTo>
                                  <a:pt x="46012" y="139255"/>
                                </a:lnTo>
                                <a:lnTo>
                                  <a:pt x="31623" y="133781"/>
                                </a:lnTo>
                                <a:close/>
                              </a:path>
                            </a:pathLst>
                          </a:custGeom>
                          <a:ln w="5791">
                            <a:solidFill>
                              <a:srgbClr val="000000"/>
                            </a:solidFill>
                            <a:prstDash val="solid"/>
                          </a:ln>
                        </wps:spPr>
                        <wps:bodyPr wrap="square" lIns="0" tIns="0" rIns="0" bIns="0" rtlCol="0">
                          <a:prstTxWarp prst="textNoShape">
                            <a:avLst/>
                          </a:prstTxWarp>
                          <a:noAutofit/>
                        </wps:bodyPr>
                      </wps:wsp>
                      <wps:wsp>
                        <wps:cNvPr id="3135" name="Graphic 3135"/>
                        <wps:cNvSpPr/>
                        <wps:spPr>
                          <a:xfrm>
                            <a:off x="3799113" y="111281"/>
                            <a:ext cx="45720" cy="133985"/>
                          </a:xfrm>
                          <a:custGeom>
                            <a:avLst/>
                            <a:gdLst/>
                            <a:ahLst/>
                            <a:cxnLst/>
                            <a:rect l="l" t="t" r="r" b="b"/>
                            <a:pathLst>
                              <a:path w="45720" h="133985">
                                <a:moveTo>
                                  <a:pt x="21285" y="203"/>
                                </a:moveTo>
                                <a:lnTo>
                                  <a:pt x="17843" y="2235"/>
                                </a:lnTo>
                                <a:lnTo>
                                  <a:pt x="13182" y="7099"/>
                                </a:lnTo>
                                <a:lnTo>
                                  <a:pt x="10337" y="11760"/>
                                </a:lnTo>
                                <a:lnTo>
                                  <a:pt x="9931" y="13373"/>
                                </a:lnTo>
                                <a:lnTo>
                                  <a:pt x="11760" y="17233"/>
                                </a:lnTo>
                                <a:lnTo>
                                  <a:pt x="16421" y="22910"/>
                                </a:lnTo>
                                <a:lnTo>
                                  <a:pt x="19862" y="24930"/>
                                </a:lnTo>
                                <a:lnTo>
                                  <a:pt x="21488" y="24523"/>
                                </a:lnTo>
                                <a:lnTo>
                                  <a:pt x="24320" y="22910"/>
                                </a:lnTo>
                                <a:lnTo>
                                  <a:pt x="30403" y="16827"/>
                                </a:lnTo>
                                <a:lnTo>
                                  <a:pt x="32232" y="12966"/>
                                </a:lnTo>
                                <a:lnTo>
                                  <a:pt x="32638" y="11353"/>
                                </a:lnTo>
                                <a:lnTo>
                                  <a:pt x="30810" y="7099"/>
                                </a:lnTo>
                                <a:lnTo>
                                  <a:pt x="25336" y="1015"/>
                                </a:lnTo>
                                <a:lnTo>
                                  <a:pt x="22504" y="0"/>
                                </a:lnTo>
                                <a:lnTo>
                                  <a:pt x="21285" y="203"/>
                                </a:lnTo>
                                <a:close/>
                              </a:path>
                              <a:path w="45720" h="133985">
                                <a:moveTo>
                                  <a:pt x="2438" y="51688"/>
                                </a:moveTo>
                                <a:lnTo>
                                  <a:pt x="13385" y="56959"/>
                                </a:lnTo>
                                <a:lnTo>
                                  <a:pt x="13385" y="82499"/>
                                </a:lnTo>
                                <a:lnTo>
                                  <a:pt x="12979" y="123037"/>
                                </a:lnTo>
                                <a:lnTo>
                                  <a:pt x="1422" y="129120"/>
                                </a:lnTo>
                                <a:lnTo>
                                  <a:pt x="0" y="133781"/>
                                </a:lnTo>
                                <a:lnTo>
                                  <a:pt x="7912" y="133781"/>
                                </a:lnTo>
                                <a:lnTo>
                                  <a:pt x="14592" y="133578"/>
                                </a:lnTo>
                                <a:lnTo>
                                  <a:pt x="21081" y="133578"/>
                                </a:lnTo>
                                <a:lnTo>
                                  <a:pt x="28981" y="133578"/>
                                </a:lnTo>
                                <a:lnTo>
                                  <a:pt x="36690" y="133781"/>
                                </a:lnTo>
                                <a:lnTo>
                                  <a:pt x="43789" y="133781"/>
                                </a:lnTo>
                                <a:lnTo>
                                  <a:pt x="45199" y="129120"/>
                                </a:lnTo>
                                <a:lnTo>
                                  <a:pt x="30810" y="123037"/>
                                </a:lnTo>
                                <a:lnTo>
                                  <a:pt x="30660" y="117563"/>
                                </a:lnTo>
                                <a:lnTo>
                                  <a:pt x="30530" y="109353"/>
                                </a:lnTo>
                                <a:lnTo>
                                  <a:pt x="30438" y="97952"/>
                                </a:lnTo>
                                <a:lnTo>
                                  <a:pt x="30403" y="82905"/>
                                </a:lnTo>
                                <a:lnTo>
                                  <a:pt x="30403" y="41960"/>
                                </a:lnTo>
                                <a:lnTo>
                                  <a:pt x="21772" y="43251"/>
                                </a:lnTo>
                                <a:lnTo>
                                  <a:pt x="13809" y="44977"/>
                                </a:lnTo>
                                <a:lnTo>
                                  <a:pt x="7406" y="46664"/>
                                </a:lnTo>
                                <a:lnTo>
                                  <a:pt x="3454" y="47840"/>
                                </a:lnTo>
                                <a:lnTo>
                                  <a:pt x="2438" y="51688"/>
                                </a:lnTo>
                                <a:close/>
                              </a:path>
                            </a:pathLst>
                          </a:custGeom>
                          <a:ln w="5791">
                            <a:solidFill>
                              <a:srgbClr val="000000"/>
                            </a:solidFill>
                            <a:prstDash val="solid"/>
                          </a:ln>
                        </wps:spPr>
                        <wps:bodyPr wrap="square" lIns="0" tIns="0" rIns="0" bIns="0" rtlCol="0">
                          <a:prstTxWarp prst="textNoShape">
                            <a:avLst/>
                          </a:prstTxWarp>
                          <a:noAutofit/>
                        </wps:bodyPr>
                      </wps:wsp>
                      <wps:wsp>
                        <wps:cNvPr id="3136" name="Graphic 3136"/>
                        <wps:cNvSpPr/>
                        <wps:spPr>
                          <a:xfrm>
                            <a:off x="3860167" y="153244"/>
                            <a:ext cx="79375" cy="94615"/>
                          </a:xfrm>
                          <a:custGeom>
                            <a:avLst/>
                            <a:gdLst/>
                            <a:ahLst/>
                            <a:cxnLst/>
                            <a:rect l="l" t="t" r="r" b="b"/>
                            <a:pathLst>
                              <a:path w="79375" h="94615">
                                <a:moveTo>
                                  <a:pt x="0" y="48437"/>
                                </a:moveTo>
                                <a:lnTo>
                                  <a:pt x="4637" y="70131"/>
                                </a:lnTo>
                                <a:lnTo>
                                  <a:pt x="16268" y="84262"/>
                                </a:lnTo>
                                <a:lnTo>
                                  <a:pt x="31471" y="91934"/>
                                </a:lnTo>
                                <a:lnTo>
                                  <a:pt x="46824" y="94246"/>
                                </a:lnTo>
                                <a:lnTo>
                                  <a:pt x="53301" y="94246"/>
                                </a:lnTo>
                                <a:lnTo>
                                  <a:pt x="78841" y="73977"/>
                                </a:lnTo>
                                <a:lnTo>
                                  <a:pt x="77431" y="71145"/>
                                </a:lnTo>
                                <a:lnTo>
                                  <a:pt x="73977" y="72758"/>
                                </a:lnTo>
                                <a:lnTo>
                                  <a:pt x="67703" y="76809"/>
                                </a:lnTo>
                                <a:lnTo>
                                  <a:pt x="60604" y="82689"/>
                                </a:lnTo>
                                <a:lnTo>
                                  <a:pt x="59182" y="83299"/>
                                </a:lnTo>
                                <a:lnTo>
                                  <a:pt x="56553" y="84315"/>
                                </a:lnTo>
                                <a:lnTo>
                                  <a:pt x="54927" y="84315"/>
                                </a:lnTo>
                                <a:lnTo>
                                  <a:pt x="40053" y="81461"/>
                                </a:lnTo>
                                <a:lnTo>
                                  <a:pt x="28676" y="73496"/>
                                </a:lnTo>
                                <a:lnTo>
                                  <a:pt x="21405" y="61314"/>
                                </a:lnTo>
                                <a:lnTo>
                                  <a:pt x="18846" y="45808"/>
                                </a:lnTo>
                                <a:lnTo>
                                  <a:pt x="21035" y="31405"/>
                                </a:lnTo>
                                <a:lnTo>
                                  <a:pt x="27539" y="19096"/>
                                </a:lnTo>
                                <a:lnTo>
                                  <a:pt x="38263" y="10513"/>
                                </a:lnTo>
                                <a:lnTo>
                                  <a:pt x="53111" y="7289"/>
                                </a:lnTo>
                                <a:lnTo>
                                  <a:pt x="57162" y="7289"/>
                                </a:lnTo>
                                <a:lnTo>
                                  <a:pt x="59588" y="7899"/>
                                </a:lnTo>
                                <a:lnTo>
                                  <a:pt x="60807" y="8712"/>
                                </a:lnTo>
                                <a:lnTo>
                                  <a:pt x="63042" y="18237"/>
                                </a:lnTo>
                                <a:lnTo>
                                  <a:pt x="65671" y="26542"/>
                                </a:lnTo>
                                <a:lnTo>
                                  <a:pt x="77838" y="7492"/>
                                </a:lnTo>
                                <a:lnTo>
                                  <a:pt x="74182" y="5041"/>
                                </a:lnTo>
                                <a:lnTo>
                                  <a:pt x="68229" y="2608"/>
                                </a:lnTo>
                                <a:lnTo>
                                  <a:pt x="60645" y="743"/>
                                </a:lnTo>
                                <a:lnTo>
                                  <a:pt x="52095" y="0"/>
                                </a:lnTo>
                                <a:lnTo>
                                  <a:pt x="33861" y="2862"/>
                                </a:lnTo>
                                <a:lnTo>
                                  <a:pt x="17075" y="11653"/>
                                </a:lnTo>
                                <a:lnTo>
                                  <a:pt x="4775" y="26676"/>
                                </a:lnTo>
                                <a:lnTo>
                                  <a:pt x="0" y="48234"/>
                                </a:lnTo>
                                <a:lnTo>
                                  <a:pt x="0" y="48437"/>
                                </a:lnTo>
                                <a:close/>
                              </a:path>
                            </a:pathLst>
                          </a:custGeom>
                          <a:ln w="5791">
                            <a:solidFill>
                              <a:srgbClr val="000000"/>
                            </a:solidFill>
                            <a:prstDash val="solid"/>
                          </a:ln>
                        </wps:spPr>
                        <wps:bodyPr wrap="square" lIns="0" tIns="0" rIns="0" bIns="0" rtlCol="0">
                          <a:prstTxWarp prst="textNoShape">
                            <a:avLst/>
                          </a:prstTxWarp>
                          <a:noAutofit/>
                        </wps:bodyPr>
                      </wps:wsp>
                      <wps:wsp>
                        <wps:cNvPr id="3137" name="Graphic 3137"/>
                        <wps:cNvSpPr/>
                        <wps:spPr>
                          <a:xfrm>
                            <a:off x="3952642" y="155672"/>
                            <a:ext cx="96520" cy="139065"/>
                          </a:xfrm>
                          <a:custGeom>
                            <a:avLst/>
                            <a:gdLst/>
                            <a:ahLst/>
                            <a:cxnLst/>
                            <a:rect l="l" t="t" r="r" b="b"/>
                            <a:pathLst>
                              <a:path w="96520" h="139065">
                                <a:moveTo>
                                  <a:pt x="63436" y="4864"/>
                                </a:moveTo>
                                <a:lnTo>
                                  <a:pt x="72758" y="10134"/>
                                </a:lnTo>
                                <a:lnTo>
                                  <a:pt x="69283" y="20723"/>
                                </a:lnTo>
                                <a:lnTo>
                                  <a:pt x="64401" y="34483"/>
                                </a:lnTo>
                                <a:lnTo>
                                  <a:pt x="58681" y="49953"/>
                                </a:lnTo>
                                <a:lnTo>
                                  <a:pt x="52692" y="65671"/>
                                </a:lnTo>
                                <a:lnTo>
                                  <a:pt x="52285" y="65671"/>
                                </a:lnTo>
                                <a:lnTo>
                                  <a:pt x="44875" y="45389"/>
                                </a:lnTo>
                                <a:lnTo>
                                  <a:pt x="39062" y="29438"/>
                                </a:lnTo>
                                <a:lnTo>
                                  <a:pt x="34844" y="17669"/>
                                </a:lnTo>
                                <a:lnTo>
                                  <a:pt x="32219" y="9931"/>
                                </a:lnTo>
                                <a:lnTo>
                                  <a:pt x="38709" y="4864"/>
                                </a:lnTo>
                                <a:lnTo>
                                  <a:pt x="40132" y="0"/>
                                </a:lnTo>
                                <a:lnTo>
                                  <a:pt x="33642" y="203"/>
                                </a:lnTo>
                                <a:lnTo>
                                  <a:pt x="27152" y="203"/>
                                </a:lnTo>
                                <a:lnTo>
                                  <a:pt x="20866" y="203"/>
                                </a:lnTo>
                                <a:lnTo>
                                  <a:pt x="14389" y="203"/>
                                </a:lnTo>
                                <a:lnTo>
                                  <a:pt x="8102" y="203"/>
                                </a:lnTo>
                                <a:lnTo>
                                  <a:pt x="1816" y="0"/>
                                </a:lnTo>
                                <a:lnTo>
                                  <a:pt x="0" y="4660"/>
                                </a:lnTo>
                                <a:lnTo>
                                  <a:pt x="8915" y="7899"/>
                                </a:lnTo>
                                <a:lnTo>
                                  <a:pt x="11341" y="9525"/>
                                </a:lnTo>
                                <a:lnTo>
                                  <a:pt x="14185" y="13576"/>
                                </a:lnTo>
                                <a:lnTo>
                                  <a:pt x="21846" y="32636"/>
                                </a:lnTo>
                                <a:lnTo>
                                  <a:pt x="30953" y="56272"/>
                                </a:lnTo>
                                <a:lnTo>
                                  <a:pt x="38921" y="77057"/>
                                </a:lnTo>
                                <a:lnTo>
                                  <a:pt x="43167" y="87566"/>
                                </a:lnTo>
                                <a:lnTo>
                                  <a:pt x="40132" y="94449"/>
                                </a:lnTo>
                                <a:lnTo>
                                  <a:pt x="35471" y="104584"/>
                                </a:lnTo>
                                <a:lnTo>
                                  <a:pt x="32829" y="109855"/>
                                </a:lnTo>
                                <a:lnTo>
                                  <a:pt x="27306" y="116282"/>
                                </a:lnTo>
                                <a:lnTo>
                                  <a:pt x="21958" y="122783"/>
                                </a:lnTo>
                                <a:lnTo>
                                  <a:pt x="17638" y="128446"/>
                                </a:lnTo>
                                <a:lnTo>
                                  <a:pt x="15201" y="132359"/>
                                </a:lnTo>
                                <a:lnTo>
                                  <a:pt x="16814" y="134785"/>
                                </a:lnTo>
                                <a:lnTo>
                                  <a:pt x="23710" y="138849"/>
                                </a:lnTo>
                                <a:lnTo>
                                  <a:pt x="29794" y="138849"/>
                                </a:lnTo>
                                <a:lnTo>
                                  <a:pt x="31813" y="138849"/>
                                </a:lnTo>
                                <a:lnTo>
                                  <a:pt x="33439" y="138645"/>
                                </a:lnTo>
                                <a:lnTo>
                                  <a:pt x="34455" y="138036"/>
                                </a:lnTo>
                                <a:lnTo>
                                  <a:pt x="36271" y="131140"/>
                                </a:lnTo>
                                <a:lnTo>
                                  <a:pt x="37896" y="122834"/>
                                </a:lnTo>
                                <a:lnTo>
                                  <a:pt x="39725" y="115125"/>
                                </a:lnTo>
                                <a:lnTo>
                                  <a:pt x="53275" y="82721"/>
                                </a:lnTo>
                                <a:lnTo>
                                  <a:pt x="65287" y="53660"/>
                                </a:lnTo>
                                <a:lnTo>
                                  <a:pt x="75208" y="29843"/>
                                </a:lnTo>
                                <a:lnTo>
                                  <a:pt x="82486" y="13169"/>
                                </a:lnTo>
                                <a:lnTo>
                                  <a:pt x="85331" y="10134"/>
                                </a:lnTo>
                                <a:lnTo>
                                  <a:pt x="88773" y="7493"/>
                                </a:lnTo>
                                <a:lnTo>
                                  <a:pt x="94856" y="4660"/>
                                </a:lnTo>
                                <a:lnTo>
                                  <a:pt x="96075" y="0"/>
                                </a:lnTo>
                                <a:lnTo>
                                  <a:pt x="91008" y="0"/>
                                </a:lnTo>
                                <a:lnTo>
                                  <a:pt x="84924" y="203"/>
                                </a:lnTo>
                                <a:lnTo>
                                  <a:pt x="78841" y="203"/>
                                </a:lnTo>
                                <a:lnTo>
                                  <a:pt x="74587" y="203"/>
                                </a:lnTo>
                                <a:lnTo>
                                  <a:pt x="69113" y="0"/>
                                </a:lnTo>
                                <a:lnTo>
                                  <a:pt x="65062" y="0"/>
                                </a:lnTo>
                                <a:lnTo>
                                  <a:pt x="63436" y="4864"/>
                                </a:lnTo>
                                <a:close/>
                              </a:path>
                            </a:pathLst>
                          </a:custGeom>
                          <a:ln w="5791">
                            <a:solidFill>
                              <a:srgbClr val="000000"/>
                            </a:solidFill>
                            <a:prstDash val="solid"/>
                          </a:ln>
                        </wps:spPr>
                        <wps:bodyPr wrap="square" lIns="0" tIns="0" rIns="0" bIns="0" rtlCol="0">
                          <a:prstTxWarp prst="textNoShape">
                            <a:avLst/>
                          </a:prstTxWarp>
                          <a:noAutofit/>
                        </wps:bodyPr>
                      </wps:wsp>
                      <wps:wsp>
                        <wps:cNvPr id="3138" name="Graphic 3138"/>
                        <wps:cNvSpPr/>
                        <wps:spPr>
                          <a:xfrm>
                            <a:off x="4116922" y="98106"/>
                            <a:ext cx="45085" cy="183515"/>
                          </a:xfrm>
                          <a:custGeom>
                            <a:avLst/>
                            <a:gdLst/>
                            <a:ahLst/>
                            <a:cxnLst/>
                            <a:rect l="l" t="t" r="r" b="b"/>
                            <a:pathLst>
                              <a:path w="45085" h="183515">
                                <a:moveTo>
                                  <a:pt x="0" y="91617"/>
                                </a:moveTo>
                                <a:lnTo>
                                  <a:pt x="2264" y="116537"/>
                                </a:lnTo>
                                <a:lnTo>
                                  <a:pt x="9451" y="141379"/>
                                </a:lnTo>
                                <a:lnTo>
                                  <a:pt x="22149" y="164244"/>
                                </a:lnTo>
                                <a:lnTo>
                                  <a:pt x="40944" y="183235"/>
                                </a:lnTo>
                                <a:lnTo>
                                  <a:pt x="44792" y="178777"/>
                                </a:lnTo>
                                <a:lnTo>
                                  <a:pt x="34645" y="165530"/>
                                </a:lnTo>
                                <a:lnTo>
                                  <a:pt x="25160" y="146827"/>
                                </a:lnTo>
                                <a:lnTo>
                                  <a:pt x="18144" y="122310"/>
                                </a:lnTo>
                                <a:lnTo>
                                  <a:pt x="15405" y="91617"/>
                                </a:lnTo>
                                <a:lnTo>
                                  <a:pt x="18144" y="60696"/>
                                </a:lnTo>
                                <a:lnTo>
                                  <a:pt x="25160" y="36102"/>
                                </a:lnTo>
                                <a:lnTo>
                                  <a:pt x="34645" y="17476"/>
                                </a:lnTo>
                                <a:lnTo>
                                  <a:pt x="44792" y="4457"/>
                                </a:lnTo>
                                <a:lnTo>
                                  <a:pt x="40944" y="0"/>
                                </a:lnTo>
                                <a:lnTo>
                                  <a:pt x="22149" y="18930"/>
                                </a:lnTo>
                                <a:lnTo>
                                  <a:pt x="9451" y="41678"/>
                                </a:lnTo>
                                <a:lnTo>
                                  <a:pt x="2264" y="66440"/>
                                </a:lnTo>
                                <a:lnTo>
                                  <a:pt x="0" y="91414"/>
                                </a:lnTo>
                                <a:lnTo>
                                  <a:pt x="0" y="91617"/>
                                </a:lnTo>
                                <a:close/>
                              </a:path>
                            </a:pathLst>
                          </a:custGeom>
                          <a:ln w="5791">
                            <a:solidFill>
                              <a:srgbClr val="000000"/>
                            </a:solidFill>
                            <a:prstDash val="solid"/>
                          </a:ln>
                        </wps:spPr>
                        <wps:bodyPr wrap="square" lIns="0" tIns="0" rIns="0" bIns="0" rtlCol="0">
                          <a:prstTxWarp prst="textNoShape">
                            <a:avLst/>
                          </a:prstTxWarp>
                          <a:noAutofit/>
                        </wps:bodyPr>
                      </wps:wsp>
                      <wps:wsp>
                        <wps:cNvPr id="3139" name="Graphic 3139"/>
                        <wps:cNvSpPr/>
                        <wps:spPr>
                          <a:xfrm>
                            <a:off x="4178108" y="111282"/>
                            <a:ext cx="143510" cy="137160"/>
                          </a:xfrm>
                          <a:custGeom>
                            <a:avLst/>
                            <a:gdLst/>
                            <a:ahLst/>
                            <a:cxnLst/>
                            <a:rect l="l" t="t" r="r" b="b"/>
                            <a:pathLst>
                              <a:path w="143510" h="137160">
                                <a:moveTo>
                                  <a:pt x="0" y="4864"/>
                                </a:moveTo>
                                <a:lnTo>
                                  <a:pt x="16827" y="10947"/>
                                </a:lnTo>
                                <a:lnTo>
                                  <a:pt x="17119" y="23878"/>
                                </a:lnTo>
                                <a:lnTo>
                                  <a:pt x="17183" y="41905"/>
                                </a:lnTo>
                                <a:lnTo>
                                  <a:pt x="17170" y="63048"/>
                                </a:lnTo>
                                <a:lnTo>
                                  <a:pt x="17233" y="85331"/>
                                </a:lnTo>
                                <a:lnTo>
                                  <a:pt x="31994" y="124616"/>
                                </a:lnTo>
                                <a:lnTo>
                                  <a:pt x="70129" y="137020"/>
                                </a:lnTo>
                                <a:lnTo>
                                  <a:pt x="84743" y="135478"/>
                                </a:lnTo>
                                <a:lnTo>
                                  <a:pt x="118791" y="108159"/>
                                </a:lnTo>
                                <a:lnTo>
                                  <a:pt x="124417" y="46296"/>
                                </a:lnTo>
                                <a:lnTo>
                                  <a:pt x="125033" y="25414"/>
                                </a:lnTo>
                                <a:lnTo>
                                  <a:pt x="125460" y="15441"/>
                                </a:lnTo>
                                <a:lnTo>
                                  <a:pt x="125869" y="11150"/>
                                </a:lnTo>
                                <a:lnTo>
                                  <a:pt x="142290" y="4864"/>
                                </a:lnTo>
                                <a:lnTo>
                                  <a:pt x="143510" y="0"/>
                                </a:lnTo>
                                <a:lnTo>
                                  <a:pt x="136410" y="0"/>
                                </a:lnTo>
                                <a:lnTo>
                                  <a:pt x="127698" y="406"/>
                                </a:lnTo>
                                <a:lnTo>
                                  <a:pt x="119786" y="406"/>
                                </a:lnTo>
                                <a:lnTo>
                                  <a:pt x="113512" y="406"/>
                                </a:lnTo>
                                <a:lnTo>
                                  <a:pt x="107022" y="0"/>
                                </a:lnTo>
                                <a:lnTo>
                                  <a:pt x="100330" y="0"/>
                                </a:lnTo>
                                <a:lnTo>
                                  <a:pt x="98907" y="4864"/>
                                </a:lnTo>
                                <a:lnTo>
                                  <a:pt x="113715" y="11150"/>
                                </a:lnTo>
                                <a:lnTo>
                                  <a:pt x="114031" y="28275"/>
                                </a:lnTo>
                                <a:lnTo>
                                  <a:pt x="114269" y="46315"/>
                                </a:lnTo>
                                <a:lnTo>
                                  <a:pt x="114281" y="65419"/>
                                </a:lnTo>
                                <a:lnTo>
                                  <a:pt x="113919" y="85737"/>
                                </a:lnTo>
                                <a:lnTo>
                                  <a:pt x="93487" y="122043"/>
                                </a:lnTo>
                                <a:lnTo>
                                  <a:pt x="74587" y="125869"/>
                                </a:lnTo>
                                <a:lnTo>
                                  <a:pt x="64179" y="124805"/>
                                </a:lnTo>
                                <a:lnTo>
                                  <a:pt x="35471" y="97701"/>
                                </a:lnTo>
                                <a:lnTo>
                                  <a:pt x="35471" y="88976"/>
                                </a:lnTo>
                                <a:lnTo>
                                  <a:pt x="35496" y="48544"/>
                                </a:lnTo>
                                <a:lnTo>
                                  <a:pt x="46621" y="4864"/>
                                </a:lnTo>
                                <a:lnTo>
                                  <a:pt x="47840" y="0"/>
                                </a:lnTo>
                                <a:lnTo>
                                  <a:pt x="41351" y="0"/>
                                </a:lnTo>
                                <a:lnTo>
                                  <a:pt x="33235" y="406"/>
                                </a:lnTo>
                                <a:lnTo>
                                  <a:pt x="25742" y="406"/>
                                </a:lnTo>
                                <a:lnTo>
                                  <a:pt x="17830" y="406"/>
                                </a:lnTo>
                                <a:lnTo>
                                  <a:pt x="9728" y="0"/>
                                </a:lnTo>
                                <a:lnTo>
                                  <a:pt x="1625" y="0"/>
                                </a:lnTo>
                                <a:lnTo>
                                  <a:pt x="0" y="4864"/>
                                </a:lnTo>
                                <a:close/>
                              </a:path>
                            </a:pathLst>
                          </a:custGeom>
                          <a:ln w="5791">
                            <a:solidFill>
                              <a:srgbClr val="000000"/>
                            </a:solidFill>
                            <a:prstDash val="solid"/>
                          </a:ln>
                        </wps:spPr>
                        <wps:bodyPr wrap="square" lIns="0" tIns="0" rIns="0" bIns="0" rtlCol="0">
                          <a:prstTxWarp prst="textNoShape">
                            <a:avLst/>
                          </a:prstTxWarp>
                          <a:noAutofit/>
                        </wps:bodyPr>
                      </wps:wsp>
                      <wps:wsp>
                        <wps:cNvPr id="3140" name="Graphic 3140"/>
                        <wps:cNvSpPr/>
                        <wps:spPr>
                          <a:xfrm>
                            <a:off x="4332554" y="111282"/>
                            <a:ext cx="104139" cy="134620"/>
                          </a:xfrm>
                          <a:custGeom>
                            <a:avLst/>
                            <a:gdLst/>
                            <a:ahLst/>
                            <a:cxnLst/>
                            <a:rect l="l" t="t" r="r" b="b"/>
                            <a:pathLst>
                              <a:path w="104139" h="134620">
                                <a:moveTo>
                                  <a:pt x="2235" y="4864"/>
                                </a:moveTo>
                                <a:lnTo>
                                  <a:pt x="19062" y="10947"/>
                                </a:lnTo>
                                <a:lnTo>
                                  <a:pt x="19062" y="64046"/>
                                </a:lnTo>
                                <a:lnTo>
                                  <a:pt x="18808" y="104409"/>
                                </a:lnTo>
                                <a:lnTo>
                                  <a:pt x="1422" y="129108"/>
                                </a:lnTo>
                                <a:lnTo>
                                  <a:pt x="0" y="133781"/>
                                </a:lnTo>
                                <a:lnTo>
                                  <a:pt x="6833" y="133750"/>
                                </a:lnTo>
                                <a:lnTo>
                                  <a:pt x="13892" y="133680"/>
                                </a:lnTo>
                                <a:lnTo>
                                  <a:pt x="21100" y="133610"/>
                                </a:lnTo>
                                <a:lnTo>
                                  <a:pt x="28384" y="133578"/>
                                </a:lnTo>
                                <a:lnTo>
                                  <a:pt x="57106" y="133703"/>
                                </a:lnTo>
                                <a:lnTo>
                                  <a:pt x="76954" y="133978"/>
                                </a:lnTo>
                                <a:lnTo>
                                  <a:pt x="89693" y="134253"/>
                                </a:lnTo>
                                <a:lnTo>
                                  <a:pt x="97091" y="134378"/>
                                </a:lnTo>
                                <a:lnTo>
                                  <a:pt x="98911" y="127941"/>
                                </a:lnTo>
                                <a:lnTo>
                                  <a:pt x="100996" y="118421"/>
                                </a:lnTo>
                                <a:lnTo>
                                  <a:pt x="102852" y="108214"/>
                                </a:lnTo>
                                <a:lnTo>
                                  <a:pt x="103987" y="99720"/>
                                </a:lnTo>
                                <a:lnTo>
                                  <a:pt x="100139" y="99923"/>
                                </a:lnTo>
                                <a:lnTo>
                                  <a:pt x="96024" y="105126"/>
                                </a:lnTo>
                                <a:lnTo>
                                  <a:pt x="90938" y="112210"/>
                                </a:lnTo>
                                <a:lnTo>
                                  <a:pt x="85737" y="119790"/>
                                </a:lnTo>
                                <a:lnTo>
                                  <a:pt x="81279" y="126479"/>
                                </a:lnTo>
                                <a:lnTo>
                                  <a:pt x="37909" y="123850"/>
                                </a:lnTo>
                                <a:lnTo>
                                  <a:pt x="37611" y="117635"/>
                                </a:lnTo>
                                <a:lnTo>
                                  <a:pt x="37350" y="104714"/>
                                </a:lnTo>
                                <a:lnTo>
                                  <a:pt x="37166" y="86360"/>
                                </a:lnTo>
                                <a:lnTo>
                                  <a:pt x="37096" y="63842"/>
                                </a:lnTo>
                                <a:lnTo>
                                  <a:pt x="37096" y="10947"/>
                                </a:lnTo>
                                <a:lnTo>
                                  <a:pt x="51282" y="4864"/>
                                </a:lnTo>
                                <a:lnTo>
                                  <a:pt x="53111" y="0"/>
                                </a:lnTo>
                                <a:lnTo>
                                  <a:pt x="45211" y="0"/>
                                </a:lnTo>
                                <a:lnTo>
                                  <a:pt x="36893" y="203"/>
                                </a:lnTo>
                                <a:lnTo>
                                  <a:pt x="27978" y="203"/>
                                </a:lnTo>
                                <a:lnTo>
                                  <a:pt x="18859" y="203"/>
                                </a:lnTo>
                                <a:lnTo>
                                  <a:pt x="10744" y="0"/>
                                </a:lnTo>
                                <a:lnTo>
                                  <a:pt x="3860" y="0"/>
                                </a:lnTo>
                                <a:lnTo>
                                  <a:pt x="2235" y="4864"/>
                                </a:lnTo>
                                <a:close/>
                              </a:path>
                            </a:pathLst>
                          </a:custGeom>
                          <a:ln w="5791">
                            <a:solidFill>
                              <a:srgbClr val="000000"/>
                            </a:solidFill>
                            <a:prstDash val="solid"/>
                          </a:ln>
                        </wps:spPr>
                        <wps:bodyPr wrap="square" lIns="0" tIns="0" rIns="0" bIns="0" rtlCol="0">
                          <a:prstTxWarp prst="textNoShape">
                            <a:avLst/>
                          </a:prstTxWarp>
                          <a:noAutofit/>
                        </wps:bodyPr>
                      </wps:wsp>
                      <wps:wsp>
                        <wps:cNvPr id="3141" name="Graphic 3141"/>
                        <wps:cNvSpPr/>
                        <wps:spPr>
                          <a:xfrm>
                            <a:off x="4453370" y="111282"/>
                            <a:ext cx="56515" cy="133985"/>
                          </a:xfrm>
                          <a:custGeom>
                            <a:avLst/>
                            <a:gdLst/>
                            <a:ahLst/>
                            <a:cxnLst/>
                            <a:rect l="l" t="t" r="r" b="b"/>
                            <a:pathLst>
                              <a:path w="56515" h="133985">
                                <a:moveTo>
                                  <a:pt x="2628" y="4660"/>
                                </a:moveTo>
                                <a:lnTo>
                                  <a:pt x="18643" y="10540"/>
                                </a:lnTo>
                                <a:lnTo>
                                  <a:pt x="18643" y="64046"/>
                                </a:lnTo>
                                <a:lnTo>
                                  <a:pt x="18338" y="104841"/>
                                </a:lnTo>
                                <a:lnTo>
                                  <a:pt x="1409" y="128917"/>
                                </a:lnTo>
                                <a:lnTo>
                                  <a:pt x="0" y="133781"/>
                                </a:lnTo>
                                <a:lnTo>
                                  <a:pt x="6245" y="133750"/>
                                </a:lnTo>
                                <a:lnTo>
                                  <a:pt x="13042" y="133680"/>
                                </a:lnTo>
                                <a:lnTo>
                                  <a:pt x="20259" y="133610"/>
                                </a:lnTo>
                                <a:lnTo>
                                  <a:pt x="27762" y="133578"/>
                                </a:lnTo>
                                <a:lnTo>
                                  <a:pt x="35369" y="133610"/>
                                </a:lnTo>
                                <a:lnTo>
                                  <a:pt x="42406" y="133680"/>
                                </a:lnTo>
                                <a:lnTo>
                                  <a:pt x="48913" y="133750"/>
                                </a:lnTo>
                                <a:lnTo>
                                  <a:pt x="54927" y="133781"/>
                                </a:lnTo>
                                <a:lnTo>
                                  <a:pt x="56337" y="128917"/>
                                </a:lnTo>
                                <a:lnTo>
                                  <a:pt x="37693" y="122834"/>
                                </a:lnTo>
                                <a:lnTo>
                                  <a:pt x="37363" y="116924"/>
                                </a:lnTo>
                                <a:lnTo>
                                  <a:pt x="37033" y="104765"/>
                                </a:lnTo>
                                <a:lnTo>
                                  <a:pt x="36779" y="86944"/>
                                </a:lnTo>
                                <a:lnTo>
                                  <a:pt x="36677" y="64046"/>
                                </a:lnTo>
                                <a:lnTo>
                                  <a:pt x="36677" y="10744"/>
                                </a:lnTo>
                                <a:lnTo>
                                  <a:pt x="51473" y="4864"/>
                                </a:lnTo>
                                <a:lnTo>
                                  <a:pt x="52895" y="0"/>
                                </a:lnTo>
                                <a:lnTo>
                                  <a:pt x="44589" y="0"/>
                                </a:lnTo>
                                <a:lnTo>
                                  <a:pt x="36067" y="203"/>
                                </a:lnTo>
                                <a:lnTo>
                                  <a:pt x="27762" y="203"/>
                                </a:lnTo>
                                <a:lnTo>
                                  <a:pt x="19862" y="203"/>
                                </a:lnTo>
                                <a:lnTo>
                                  <a:pt x="11950" y="0"/>
                                </a:lnTo>
                                <a:lnTo>
                                  <a:pt x="4051" y="0"/>
                                </a:lnTo>
                                <a:lnTo>
                                  <a:pt x="2628" y="4660"/>
                                </a:lnTo>
                                <a:close/>
                              </a:path>
                            </a:pathLst>
                          </a:custGeom>
                          <a:ln w="5791">
                            <a:solidFill>
                              <a:srgbClr val="000000"/>
                            </a:solidFill>
                            <a:prstDash val="solid"/>
                          </a:ln>
                        </wps:spPr>
                        <wps:bodyPr wrap="square" lIns="0" tIns="0" rIns="0" bIns="0" rtlCol="0">
                          <a:prstTxWarp prst="textNoShape">
                            <a:avLst/>
                          </a:prstTxWarp>
                          <a:noAutofit/>
                        </wps:bodyPr>
                      </wps:wsp>
                      <wps:wsp>
                        <wps:cNvPr id="3142" name="Graphic 3142"/>
                        <wps:cNvSpPr/>
                        <wps:spPr>
                          <a:xfrm>
                            <a:off x="4530265" y="110059"/>
                            <a:ext cx="99060" cy="135255"/>
                          </a:xfrm>
                          <a:custGeom>
                            <a:avLst/>
                            <a:gdLst/>
                            <a:ahLst/>
                            <a:cxnLst/>
                            <a:rect l="l" t="t" r="r" b="b"/>
                            <a:pathLst>
                              <a:path w="99060" h="135255">
                                <a:moveTo>
                                  <a:pt x="0" y="7708"/>
                                </a:moveTo>
                                <a:lnTo>
                                  <a:pt x="16421" y="11760"/>
                                </a:lnTo>
                                <a:lnTo>
                                  <a:pt x="16421" y="63245"/>
                                </a:lnTo>
                                <a:lnTo>
                                  <a:pt x="16319" y="109512"/>
                                </a:lnTo>
                                <a:lnTo>
                                  <a:pt x="1422" y="130340"/>
                                </a:lnTo>
                                <a:lnTo>
                                  <a:pt x="203" y="135000"/>
                                </a:lnTo>
                                <a:lnTo>
                                  <a:pt x="8305" y="135000"/>
                                </a:lnTo>
                                <a:lnTo>
                                  <a:pt x="16624" y="134797"/>
                                </a:lnTo>
                                <a:lnTo>
                                  <a:pt x="24726" y="134797"/>
                                </a:lnTo>
                                <a:lnTo>
                                  <a:pt x="32629" y="134829"/>
                                </a:lnTo>
                                <a:lnTo>
                                  <a:pt x="40513" y="134899"/>
                                </a:lnTo>
                                <a:lnTo>
                                  <a:pt x="48358" y="134969"/>
                                </a:lnTo>
                                <a:lnTo>
                                  <a:pt x="56146" y="135000"/>
                                </a:lnTo>
                                <a:lnTo>
                                  <a:pt x="57975" y="130136"/>
                                </a:lnTo>
                                <a:lnTo>
                                  <a:pt x="35674" y="123647"/>
                                </a:lnTo>
                                <a:lnTo>
                                  <a:pt x="35483" y="119447"/>
                                </a:lnTo>
                                <a:lnTo>
                                  <a:pt x="35064" y="109943"/>
                                </a:lnTo>
                                <a:lnTo>
                                  <a:pt x="34645" y="92039"/>
                                </a:lnTo>
                                <a:lnTo>
                                  <a:pt x="34455" y="62636"/>
                                </a:lnTo>
                                <a:lnTo>
                                  <a:pt x="34455" y="7708"/>
                                </a:lnTo>
                                <a:lnTo>
                                  <a:pt x="52079" y="8880"/>
                                </a:lnTo>
                                <a:lnTo>
                                  <a:pt x="66149" y="14195"/>
                                </a:lnTo>
                                <a:lnTo>
                                  <a:pt x="75469" y="24525"/>
                                </a:lnTo>
                                <a:lnTo>
                                  <a:pt x="78841" y="40741"/>
                                </a:lnTo>
                                <a:lnTo>
                                  <a:pt x="76797" y="54029"/>
                                </a:lnTo>
                                <a:lnTo>
                                  <a:pt x="70535" y="64616"/>
                                </a:lnTo>
                                <a:lnTo>
                                  <a:pt x="59864" y="71932"/>
                                </a:lnTo>
                                <a:lnTo>
                                  <a:pt x="44589" y="75412"/>
                                </a:lnTo>
                                <a:lnTo>
                                  <a:pt x="46621" y="80479"/>
                                </a:lnTo>
                                <a:lnTo>
                                  <a:pt x="48844" y="81279"/>
                                </a:lnTo>
                                <a:lnTo>
                                  <a:pt x="51282" y="81483"/>
                                </a:lnTo>
                                <a:lnTo>
                                  <a:pt x="54724" y="81483"/>
                                </a:lnTo>
                                <a:lnTo>
                                  <a:pt x="68384" y="79491"/>
                                </a:lnTo>
                                <a:lnTo>
                                  <a:pt x="82821" y="72693"/>
                                </a:lnTo>
                                <a:lnTo>
                                  <a:pt x="94256" y="59853"/>
                                </a:lnTo>
                                <a:lnTo>
                                  <a:pt x="98907" y="39738"/>
                                </a:lnTo>
                                <a:lnTo>
                                  <a:pt x="98049" y="31295"/>
                                </a:lnTo>
                                <a:lnTo>
                                  <a:pt x="65647" y="1903"/>
                                </a:lnTo>
                                <a:lnTo>
                                  <a:pt x="43980" y="0"/>
                                </a:lnTo>
                                <a:lnTo>
                                  <a:pt x="34852" y="247"/>
                                </a:lnTo>
                                <a:lnTo>
                                  <a:pt x="24322" y="914"/>
                                </a:lnTo>
                                <a:lnTo>
                                  <a:pt x="13031" y="1885"/>
                                </a:lnTo>
                                <a:lnTo>
                                  <a:pt x="1625" y="3047"/>
                                </a:lnTo>
                                <a:lnTo>
                                  <a:pt x="0" y="7708"/>
                                </a:lnTo>
                                <a:close/>
                              </a:path>
                            </a:pathLst>
                          </a:custGeom>
                          <a:ln w="5791">
                            <a:solidFill>
                              <a:srgbClr val="000000"/>
                            </a:solidFill>
                            <a:prstDash val="solid"/>
                          </a:ln>
                        </wps:spPr>
                        <wps:bodyPr wrap="square" lIns="0" tIns="0" rIns="0" bIns="0" rtlCol="0">
                          <a:prstTxWarp prst="textNoShape">
                            <a:avLst/>
                          </a:prstTxWarp>
                          <a:noAutofit/>
                        </wps:bodyPr>
                      </wps:wsp>
                      <wps:wsp>
                        <wps:cNvPr id="3143" name="Graphic 3143"/>
                        <wps:cNvSpPr/>
                        <wps:spPr>
                          <a:xfrm>
                            <a:off x="4647599" y="98310"/>
                            <a:ext cx="45085" cy="183515"/>
                          </a:xfrm>
                          <a:custGeom>
                            <a:avLst/>
                            <a:gdLst/>
                            <a:ahLst/>
                            <a:cxnLst/>
                            <a:rect l="l" t="t" r="r" b="b"/>
                            <a:pathLst>
                              <a:path w="45085" h="183515">
                                <a:moveTo>
                                  <a:pt x="44996" y="91211"/>
                                </a:moveTo>
                                <a:lnTo>
                                  <a:pt x="42699" y="66268"/>
                                </a:lnTo>
                                <a:lnTo>
                                  <a:pt x="35442" y="41576"/>
                                </a:lnTo>
                                <a:lnTo>
                                  <a:pt x="22675" y="18898"/>
                                </a:lnTo>
                                <a:lnTo>
                                  <a:pt x="3848" y="0"/>
                                </a:lnTo>
                                <a:lnTo>
                                  <a:pt x="0" y="4254"/>
                                </a:lnTo>
                                <a:lnTo>
                                  <a:pt x="10265" y="17270"/>
                                </a:lnTo>
                                <a:lnTo>
                                  <a:pt x="19810" y="35874"/>
                                </a:lnTo>
                                <a:lnTo>
                                  <a:pt x="26847" y="60407"/>
                                </a:lnTo>
                                <a:lnTo>
                                  <a:pt x="29591" y="91211"/>
                                </a:lnTo>
                                <a:lnTo>
                                  <a:pt x="26847" y="122047"/>
                                </a:lnTo>
                                <a:lnTo>
                                  <a:pt x="19810" y="146670"/>
                                </a:lnTo>
                                <a:lnTo>
                                  <a:pt x="10265" y="165404"/>
                                </a:lnTo>
                                <a:lnTo>
                                  <a:pt x="0" y="178574"/>
                                </a:lnTo>
                                <a:lnTo>
                                  <a:pt x="3848" y="183032"/>
                                </a:lnTo>
                                <a:lnTo>
                                  <a:pt x="22675" y="163955"/>
                                </a:lnTo>
                                <a:lnTo>
                                  <a:pt x="35442" y="141100"/>
                                </a:lnTo>
                                <a:lnTo>
                                  <a:pt x="42699" y="116306"/>
                                </a:lnTo>
                                <a:lnTo>
                                  <a:pt x="44996" y="91414"/>
                                </a:lnTo>
                                <a:lnTo>
                                  <a:pt x="44996" y="91211"/>
                                </a:lnTo>
                                <a:close/>
                              </a:path>
                            </a:pathLst>
                          </a:custGeom>
                          <a:ln w="5791">
                            <a:solidFill>
                              <a:srgbClr val="000000"/>
                            </a:solidFill>
                            <a:prstDash val="solid"/>
                          </a:ln>
                        </wps:spPr>
                        <wps:bodyPr wrap="square" lIns="0" tIns="0" rIns="0" bIns="0" rtlCol="0">
                          <a:prstTxWarp prst="textNoShape">
                            <a:avLst/>
                          </a:prstTxWarp>
                          <a:noAutofit/>
                        </wps:bodyPr>
                      </wps:wsp>
                      <wps:wsp>
                        <wps:cNvPr id="3144" name="Graphic 3144"/>
                        <wps:cNvSpPr/>
                        <wps:spPr>
                          <a:xfrm>
                            <a:off x="450848" y="789558"/>
                            <a:ext cx="1162050" cy="622935"/>
                          </a:xfrm>
                          <a:custGeom>
                            <a:avLst/>
                            <a:gdLst/>
                            <a:ahLst/>
                            <a:cxnLst/>
                            <a:rect l="l" t="t" r="r" b="b"/>
                            <a:pathLst>
                              <a:path w="1162050" h="622935">
                                <a:moveTo>
                                  <a:pt x="1162050" y="0"/>
                                </a:moveTo>
                                <a:lnTo>
                                  <a:pt x="0" y="0"/>
                                </a:lnTo>
                                <a:lnTo>
                                  <a:pt x="0" y="622769"/>
                                </a:lnTo>
                                <a:lnTo>
                                  <a:pt x="1162050" y="622769"/>
                                </a:lnTo>
                                <a:lnTo>
                                  <a:pt x="1162050" y="0"/>
                                </a:lnTo>
                                <a:close/>
                              </a:path>
                            </a:pathLst>
                          </a:custGeom>
                          <a:solidFill>
                            <a:srgbClr val="FFE699"/>
                          </a:solidFill>
                        </wps:spPr>
                        <wps:bodyPr wrap="square" lIns="0" tIns="0" rIns="0" bIns="0" rtlCol="0">
                          <a:prstTxWarp prst="textNoShape">
                            <a:avLst/>
                          </a:prstTxWarp>
                          <a:noAutofit/>
                        </wps:bodyPr>
                      </wps:wsp>
                      <wps:wsp>
                        <wps:cNvPr id="3145" name="Graphic 3145"/>
                        <wps:cNvSpPr/>
                        <wps:spPr>
                          <a:xfrm>
                            <a:off x="447673" y="787018"/>
                            <a:ext cx="1168400" cy="628650"/>
                          </a:xfrm>
                          <a:custGeom>
                            <a:avLst/>
                            <a:gdLst/>
                            <a:ahLst/>
                            <a:cxnLst/>
                            <a:rect l="l" t="t" r="r" b="b"/>
                            <a:pathLst>
                              <a:path w="1168400" h="628650">
                                <a:moveTo>
                                  <a:pt x="1168400" y="2540"/>
                                </a:moveTo>
                                <a:lnTo>
                                  <a:pt x="1162050" y="2540"/>
                                </a:lnTo>
                                <a:lnTo>
                                  <a:pt x="1162050" y="6350"/>
                                </a:lnTo>
                                <a:lnTo>
                                  <a:pt x="1162050" y="622300"/>
                                </a:lnTo>
                                <a:lnTo>
                                  <a:pt x="6350" y="622300"/>
                                </a:lnTo>
                                <a:lnTo>
                                  <a:pt x="6350" y="6350"/>
                                </a:lnTo>
                                <a:lnTo>
                                  <a:pt x="1162050" y="6350"/>
                                </a:lnTo>
                                <a:lnTo>
                                  <a:pt x="1162050" y="2540"/>
                                </a:lnTo>
                                <a:lnTo>
                                  <a:pt x="6350" y="2540"/>
                                </a:lnTo>
                                <a:lnTo>
                                  <a:pt x="3175" y="2540"/>
                                </a:lnTo>
                                <a:lnTo>
                                  <a:pt x="3175" y="0"/>
                                </a:lnTo>
                                <a:lnTo>
                                  <a:pt x="520" y="0"/>
                                </a:lnTo>
                                <a:lnTo>
                                  <a:pt x="520" y="2540"/>
                                </a:lnTo>
                                <a:lnTo>
                                  <a:pt x="0" y="2540"/>
                                </a:lnTo>
                                <a:lnTo>
                                  <a:pt x="0" y="6350"/>
                                </a:lnTo>
                                <a:lnTo>
                                  <a:pt x="0" y="622300"/>
                                </a:lnTo>
                                <a:lnTo>
                                  <a:pt x="0" y="624840"/>
                                </a:lnTo>
                                <a:lnTo>
                                  <a:pt x="317" y="624840"/>
                                </a:lnTo>
                                <a:lnTo>
                                  <a:pt x="317" y="627380"/>
                                </a:lnTo>
                                <a:lnTo>
                                  <a:pt x="2032" y="627380"/>
                                </a:lnTo>
                                <a:lnTo>
                                  <a:pt x="2032" y="628650"/>
                                </a:lnTo>
                                <a:lnTo>
                                  <a:pt x="1166355" y="628650"/>
                                </a:lnTo>
                                <a:lnTo>
                                  <a:pt x="1166355" y="627380"/>
                                </a:lnTo>
                                <a:lnTo>
                                  <a:pt x="1168069" y="627380"/>
                                </a:lnTo>
                                <a:lnTo>
                                  <a:pt x="1168069" y="624840"/>
                                </a:lnTo>
                                <a:lnTo>
                                  <a:pt x="1168400" y="624840"/>
                                </a:lnTo>
                                <a:lnTo>
                                  <a:pt x="1168400" y="622300"/>
                                </a:lnTo>
                                <a:lnTo>
                                  <a:pt x="1168400" y="6350"/>
                                </a:lnTo>
                                <a:lnTo>
                                  <a:pt x="116840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46" name="Image 3146"/>
                          <pic:cNvPicPr/>
                        </pic:nvPicPr>
                        <pic:blipFill>
                          <a:blip r:embed="rId1884" cstate="print"/>
                          <a:stretch>
                            <a:fillRect/>
                          </a:stretch>
                        </pic:blipFill>
                        <pic:spPr>
                          <a:xfrm>
                            <a:off x="450848" y="787019"/>
                            <a:ext cx="1164701" cy="576453"/>
                          </a:xfrm>
                          <a:prstGeom prst="rect">
                            <a:avLst/>
                          </a:prstGeom>
                        </pic:spPr>
                      </pic:pic>
                      <wps:wsp>
                        <wps:cNvPr id="3147" name="Graphic 3147"/>
                        <wps:cNvSpPr/>
                        <wps:spPr>
                          <a:xfrm>
                            <a:off x="3775073" y="778014"/>
                            <a:ext cx="1676400" cy="509905"/>
                          </a:xfrm>
                          <a:custGeom>
                            <a:avLst/>
                            <a:gdLst/>
                            <a:ahLst/>
                            <a:cxnLst/>
                            <a:rect l="l" t="t" r="r" b="b"/>
                            <a:pathLst>
                              <a:path w="1676400" h="509905">
                                <a:moveTo>
                                  <a:pt x="1676400" y="0"/>
                                </a:moveTo>
                                <a:lnTo>
                                  <a:pt x="0" y="0"/>
                                </a:lnTo>
                                <a:lnTo>
                                  <a:pt x="0" y="509473"/>
                                </a:lnTo>
                                <a:lnTo>
                                  <a:pt x="1676400" y="509473"/>
                                </a:lnTo>
                                <a:lnTo>
                                  <a:pt x="1676400" y="0"/>
                                </a:lnTo>
                                <a:close/>
                              </a:path>
                            </a:pathLst>
                          </a:custGeom>
                          <a:solidFill>
                            <a:srgbClr val="FFE699"/>
                          </a:solidFill>
                        </wps:spPr>
                        <wps:bodyPr wrap="square" lIns="0" tIns="0" rIns="0" bIns="0" rtlCol="0">
                          <a:prstTxWarp prst="textNoShape">
                            <a:avLst/>
                          </a:prstTxWarp>
                          <a:noAutofit/>
                        </wps:bodyPr>
                      </wps:wsp>
                      <wps:wsp>
                        <wps:cNvPr id="3148" name="Graphic 3148"/>
                        <wps:cNvSpPr/>
                        <wps:spPr>
                          <a:xfrm>
                            <a:off x="3771898" y="775474"/>
                            <a:ext cx="1682750" cy="515620"/>
                          </a:xfrm>
                          <a:custGeom>
                            <a:avLst/>
                            <a:gdLst/>
                            <a:ahLst/>
                            <a:cxnLst/>
                            <a:rect l="l" t="t" r="r" b="b"/>
                            <a:pathLst>
                              <a:path w="1682750" h="515620">
                                <a:moveTo>
                                  <a:pt x="1682750" y="2540"/>
                                </a:moveTo>
                                <a:lnTo>
                                  <a:pt x="1676400" y="2540"/>
                                </a:lnTo>
                                <a:lnTo>
                                  <a:pt x="1676400" y="6350"/>
                                </a:lnTo>
                                <a:lnTo>
                                  <a:pt x="1676400" y="509270"/>
                                </a:lnTo>
                                <a:lnTo>
                                  <a:pt x="6350" y="509270"/>
                                </a:lnTo>
                                <a:lnTo>
                                  <a:pt x="6350" y="6350"/>
                                </a:lnTo>
                                <a:lnTo>
                                  <a:pt x="1676400" y="6350"/>
                                </a:lnTo>
                                <a:lnTo>
                                  <a:pt x="1676400" y="2540"/>
                                </a:lnTo>
                                <a:lnTo>
                                  <a:pt x="6350" y="2540"/>
                                </a:lnTo>
                                <a:lnTo>
                                  <a:pt x="3175" y="2540"/>
                                </a:lnTo>
                                <a:lnTo>
                                  <a:pt x="3175" y="0"/>
                                </a:lnTo>
                                <a:lnTo>
                                  <a:pt x="520" y="0"/>
                                </a:lnTo>
                                <a:lnTo>
                                  <a:pt x="520" y="2540"/>
                                </a:lnTo>
                                <a:lnTo>
                                  <a:pt x="0" y="2540"/>
                                </a:lnTo>
                                <a:lnTo>
                                  <a:pt x="0" y="6350"/>
                                </a:lnTo>
                                <a:lnTo>
                                  <a:pt x="0" y="509270"/>
                                </a:lnTo>
                                <a:lnTo>
                                  <a:pt x="0" y="511810"/>
                                </a:lnTo>
                                <a:lnTo>
                                  <a:pt x="431" y="511810"/>
                                </a:lnTo>
                                <a:lnTo>
                                  <a:pt x="431" y="514350"/>
                                </a:lnTo>
                                <a:lnTo>
                                  <a:pt x="2679" y="514350"/>
                                </a:lnTo>
                                <a:lnTo>
                                  <a:pt x="2679" y="515620"/>
                                </a:lnTo>
                                <a:lnTo>
                                  <a:pt x="1680057" y="515620"/>
                                </a:lnTo>
                                <a:lnTo>
                                  <a:pt x="1680057" y="514350"/>
                                </a:lnTo>
                                <a:lnTo>
                                  <a:pt x="1682305" y="514350"/>
                                </a:lnTo>
                                <a:lnTo>
                                  <a:pt x="1682305" y="511810"/>
                                </a:lnTo>
                                <a:lnTo>
                                  <a:pt x="1682750" y="511810"/>
                                </a:lnTo>
                                <a:lnTo>
                                  <a:pt x="1682750" y="509270"/>
                                </a:lnTo>
                                <a:lnTo>
                                  <a:pt x="1682750" y="6350"/>
                                </a:lnTo>
                                <a:lnTo>
                                  <a:pt x="168275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49" name="Image 3149"/>
                          <pic:cNvPicPr/>
                        </pic:nvPicPr>
                        <pic:blipFill>
                          <a:blip r:embed="rId1885" cstate="print"/>
                          <a:stretch>
                            <a:fillRect/>
                          </a:stretch>
                        </pic:blipFill>
                        <pic:spPr>
                          <a:xfrm>
                            <a:off x="3775073" y="775474"/>
                            <a:ext cx="1679051" cy="463029"/>
                          </a:xfrm>
                          <a:prstGeom prst="rect">
                            <a:avLst/>
                          </a:prstGeom>
                        </pic:spPr>
                      </pic:pic>
                      <wps:wsp>
                        <wps:cNvPr id="3150" name="Graphic 3150"/>
                        <wps:cNvSpPr/>
                        <wps:spPr>
                          <a:xfrm>
                            <a:off x="4317998" y="1827352"/>
                            <a:ext cx="1743075" cy="942975"/>
                          </a:xfrm>
                          <a:custGeom>
                            <a:avLst/>
                            <a:gdLst/>
                            <a:ahLst/>
                            <a:cxnLst/>
                            <a:rect l="l" t="t" r="r" b="b"/>
                            <a:pathLst>
                              <a:path w="1743075" h="942975">
                                <a:moveTo>
                                  <a:pt x="1743075" y="0"/>
                                </a:moveTo>
                                <a:lnTo>
                                  <a:pt x="0" y="0"/>
                                </a:lnTo>
                                <a:lnTo>
                                  <a:pt x="0" y="942911"/>
                                </a:lnTo>
                                <a:lnTo>
                                  <a:pt x="1743075" y="942911"/>
                                </a:lnTo>
                                <a:lnTo>
                                  <a:pt x="1743075" y="0"/>
                                </a:lnTo>
                                <a:close/>
                              </a:path>
                            </a:pathLst>
                          </a:custGeom>
                          <a:solidFill>
                            <a:srgbClr val="FAE4D5"/>
                          </a:solidFill>
                        </wps:spPr>
                        <wps:bodyPr wrap="square" lIns="0" tIns="0" rIns="0" bIns="0" rtlCol="0">
                          <a:prstTxWarp prst="textNoShape">
                            <a:avLst/>
                          </a:prstTxWarp>
                          <a:noAutofit/>
                        </wps:bodyPr>
                      </wps:wsp>
                      <wps:wsp>
                        <wps:cNvPr id="3151" name="Graphic 3151"/>
                        <wps:cNvSpPr/>
                        <wps:spPr>
                          <a:xfrm>
                            <a:off x="4314823" y="1824811"/>
                            <a:ext cx="1749425" cy="948690"/>
                          </a:xfrm>
                          <a:custGeom>
                            <a:avLst/>
                            <a:gdLst/>
                            <a:ahLst/>
                            <a:cxnLst/>
                            <a:rect l="l" t="t" r="r" b="b"/>
                            <a:pathLst>
                              <a:path w="1749425" h="948690">
                                <a:moveTo>
                                  <a:pt x="1749425" y="2540"/>
                                </a:moveTo>
                                <a:lnTo>
                                  <a:pt x="1743075" y="2540"/>
                                </a:lnTo>
                                <a:lnTo>
                                  <a:pt x="1743075" y="6350"/>
                                </a:lnTo>
                                <a:lnTo>
                                  <a:pt x="1743075" y="942340"/>
                                </a:lnTo>
                                <a:lnTo>
                                  <a:pt x="6350" y="942340"/>
                                </a:lnTo>
                                <a:lnTo>
                                  <a:pt x="6350" y="6350"/>
                                </a:lnTo>
                                <a:lnTo>
                                  <a:pt x="1743075" y="6350"/>
                                </a:lnTo>
                                <a:lnTo>
                                  <a:pt x="1743075" y="2540"/>
                                </a:lnTo>
                                <a:lnTo>
                                  <a:pt x="6350" y="2540"/>
                                </a:lnTo>
                                <a:lnTo>
                                  <a:pt x="3175" y="2540"/>
                                </a:lnTo>
                                <a:lnTo>
                                  <a:pt x="3175" y="0"/>
                                </a:lnTo>
                                <a:lnTo>
                                  <a:pt x="520" y="0"/>
                                </a:lnTo>
                                <a:lnTo>
                                  <a:pt x="520" y="2540"/>
                                </a:lnTo>
                                <a:lnTo>
                                  <a:pt x="0" y="2540"/>
                                </a:lnTo>
                                <a:lnTo>
                                  <a:pt x="0" y="6350"/>
                                </a:lnTo>
                                <a:lnTo>
                                  <a:pt x="0" y="942340"/>
                                </a:lnTo>
                                <a:lnTo>
                                  <a:pt x="0" y="944880"/>
                                </a:lnTo>
                                <a:lnTo>
                                  <a:pt x="279" y="944880"/>
                                </a:lnTo>
                                <a:lnTo>
                                  <a:pt x="279" y="947420"/>
                                </a:lnTo>
                                <a:lnTo>
                                  <a:pt x="1778" y="947420"/>
                                </a:lnTo>
                                <a:lnTo>
                                  <a:pt x="1778" y="948690"/>
                                </a:lnTo>
                                <a:lnTo>
                                  <a:pt x="1747634" y="948690"/>
                                </a:lnTo>
                                <a:lnTo>
                                  <a:pt x="1747634" y="947420"/>
                                </a:lnTo>
                                <a:lnTo>
                                  <a:pt x="1749132" y="947420"/>
                                </a:lnTo>
                                <a:lnTo>
                                  <a:pt x="1749132" y="944880"/>
                                </a:lnTo>
                                <a:lnTo>
                                  <a:pt x="1749425" y="944880"/>
                                </a:lnTo>
                                <a:lnTo>
                                  <a:pt x="1749425" y="942340"/>
                                </a:lnTo>
                                <a:lnTo>
                                  <a:pt x="1749425" y="6350"/>
                                </a:lnTo>
                                <a:lnTo>
                                  <a:pt x="174942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52" name="Image 3152"/>
                          <pic:cNvPicPr/>
                        </pic:nvPicPr>
                        <pic:blipFill>
                          <a:blip r:embed="rId1886" cstate="print"/>
                          <a:stretch>
                            <a:fillRect/>
                          </a:stretch>
                        </pic:blipFill>
                        <pic:spPr>
                          <a:xfrm>
                            <a:off x="4317998" y="1824812"/>
                            <a:ext cx="1745726" cy="896543"/>
                          </a:xfrm>
                          <a:prstGeom prst="rect">
                            <a:avLst/>
                          </a:prstGeom>
                        </pic:spPr>
                      </pic:pic>
                      <wps:wsp>
                        <wps:cNvPr id="3153" name="Graphic 3153"/>
                        <wps:cNvSpPr/>
                        <wps:spPr>
                          <a:xfrm>
                            <a:off x="3394073" y="3184842"/>
                            <a:ext cx="1016000" cy="368300"/>
                          </a:xfrm>
                          <a:custGeom>
                            <a:avLst/>
                            <a:gdLst/>
                            <a:ahLst/>
                            <a:cxnLst/>
                            <a:rect l="l" t="t" r="r" b="b"/>
                            <a:pathLst>
                              <a:path w="1016000" h="368300">
                                <a:moveTo>
                                  <a:pt x="1016000" y="0"/>
                                </a:moveTo>
                                <a:lnTo>
                                  <a:pt x="0" y="0"/>
                                </a:lnTo>
                                <a:lnTo>
                                  <a:pt x="0" y="368033"/>
                                </a:lnTo>
                                <a:lnTo>
                                  <a:pt x="1016000" y="368033"/>
                                </a:lnTo>
                                <a:lnTo>
                                  <a:pt x="1016000" y="0"/>
                                </a:lnTo>
                                <a:close/>
                              </a:path>
                            </a:pathLst>
                          </a:custGeom>
                          <a:solidFill>
                            <a:srgbClr val="C5DFB4"/>
                          </a:solidFill>
                        </wps:spPr>
                        <wps:bodyPr wrap="square" lIns="0" tIns="0" rIns="0" bIns="0" rtlCol="0">
                          <a:prstTxWarp prst="textNoShape">
                            <a:avLst/>
                          </a:prstTxWarp>
                          <a:noAutofit/>
                        </wps:bodyPr>
                      </wps:wsp>
                      <pic:pic xmlns:pic="http://schemas.openxmlformats.org/drawingml/2006/picture">
                        <pic:nvPicPr>
                          <pic:cNvPr id="3154" name="Image 3154"/>
                          <pic:cNvPicPr/>
                        </pic:nvPicPr>
                        <pic:blipFill>
                          <a:blip r:embed="rId1887" cstate="print"/>
                          <a:stretch>
                            <a:fillRect/>
                          </a:stretch>
                        </pic:blipFill>
                        <pic:spPr>
                          <a:xfrm>
                            <a:off x="3394073" y="3182301"/>
                            <a:ext cx="1018651" cy="320866"/>
                          </a:xfrm>
                          <a:prstGeom prst="rect">
                            <a:avLst/>
                          </a:prstGeom>
                        </pic:spPr>
                      </pic:pic>
                      <wps:wsp>
                        <wps:cNvPr id="3155" name="Graphic 3155"/>
                        <wps:cNvSpPr/>
                        <wps:spPr>
                          <a:xfrm>
                            <a:off x="4889498" y="3196247"/>
                            <a:ext cx="1062990" cy="360045"/>
                          </a:xfrm>
                          <a:custGeom>
                            <a:avLst/>
                            <a:gdLst/>
                            <a:ahLst/>
                            <a:cxnLst/>
                            <a:rect l="l" t="t" r="r" b="b"/>
                            <a:pathLst>
                              <a:path w="1062990" h="360045">
                                <a:moveTo>
                                  <a:pt x="1062989" y="0"/>
                                </a:moveTo>
                                <a:lnTo>
                                  <a:pt x="0" y="0"/>
                                </a:lnTo>
                                <a:lnTo>
                                  <a:pt x="0" y="359676"/>
                                </a:lnTo>
                                <a:lnTo>
                                  <a:pt x="1062989" y="359676"/>
                                </a:lnTo>
                                <a:lnTo>
                                  <a:pt x="1062989" y="0"/>
                                </a:lnTo>
                                <a:close/>
                              </a:path>
                            </a:pathLst>
                          </a:custGeom>
                          <a:solidFill>
                            <a:srgbClr val="C5DFB4"/>
                          </a:solidFill>
                        </wps:spPr>
                        <wps:bodyPr wrap="square" lIns="0" tIns="0" rIns="0" bIns="0" rtlCol="0">
                          <a:prstTxWarp prst="textNoShape">
                            <a:avLst/>
                          </a:prstTxWarp>
                          <a:noAutofit/>
                        </wps:bodyPr>
                      </wps:wsp>
                      <pic:pic xmlns:pic="http://schemas.openxmlformats.org/drawingml/2006/picture">
                        <pic:nvPicPr>
                          <pic:cNvPr id="3156" name="Image 3156"/>
                          <pic:cNvPicPr/>
                        </pic:nvPicPr>
                        <pic:blipFill>
                          <a:blip r:embed="rId1888" cstate="print"/>
                          <a:stretch>
                            <a:fillRect/>
                          </a:stretch>
                        </pic:blipFill>
                        <pic:spPr>
                          <a:xfrm>
                            <a:off x="4889498" y="3193707"/>
                            <a:ext cx="1065641" cy="312508"/>
                          </a:xfrm>
                          <a:prstGeom prst="rect">
                            <a:avLst/>
                          </a:prstGeom>
                        </pic:spPr>
                      </pic:pic>
                      <wps:wsp>
                        <wps:cNvPr id="3157" name="Graphic 3157"/>
                        <wps:cNvSpPr/>
                        <wps:spPr>
                          <a:xfrm>
                            <a:off x="2755898" y="3926243"/>
                            <a:ext cx="1471295" cy="2729230"/>
                          </a:xfrm>
                          <a:custGeom>
                            <a:avLst/>
                            <a:gdLst/>
                            <a:ahLst/>
                            <a:cxnLst/>
                            <a:rect l="l" t="t" r="r" b="b"/>
                            <a:pathLst>
                              <a:path w="1471295" h="2729230">
                                <a:moveTo>
                                  <a:pt x="1471294" y="0"/>
                                </a:moveTo>
                                <a:lnTo>
                                  <a:pt x="0" y="0"/>
                                </a:lnTo>
                                <a:lnTo>
                                  <a:pt x="0" y="2728836"/>
                                </a:lnTo>
                                <a:lnTo>
                                  <a:pt x="1471294" y="2728836"/>
                                </a:lnTo>
                                <a:lnTo>
                                  <a:pt x="1471294" y="0"/>
                                </a:lnTo>
                                <a:close/>
                              </a:path>
                            </a:pathLst>
                          </a:custGeom>
                          <a:solidFill>
                            <a:srgbClr val="A2E7FF"/>
                          </a:solidFill>
                        </wps:spPr>
                        <wps:bodyPr wrap="square" lIns="0" tIns="0" rIns="0" bIns="0" rtlCol="0">
                          <a:prstTxWarp prst="textNoShape">
                            <a:avLst/>
                          </a:prstTxWarp>
                          <a:noAutofit/>
                        </wps:bodyPr>
                      </wps:wsp>
                      <wps:wsp>
                        <wps:cNvPr id="3158" name="Graphic 3158"/>
                        <wps:cNvSpPr/>
                        <wps:spPr>
                          <a:xfrm>
                            <a:off x="2752723" y="3923715"/>
                            <a:ext cx="1477645" cy="2734310"/>
                          </a:xfrm>
                          <a:custGeom>
                            <a:avLst/>
                            <a:gdLst/>
                            <a:ahLst/>
                            <a:cxnLst/>
                            <a:rect l="l" t="t" r="r" b="b"/>
                            <a:pathLst>
                              <a:path w="1477645" h="2734310">
                                <a:moveTo>
                                  <a:pt x="1477645" y="2540"/>
                                </a:moveTo>
                                <a:lnTo>
                                  <a:pt x="1471295" y="2540"/>
                                </a:lnTo>
                                <a:lnTo>
                                  <a:pt x="1471295" y="6350"/>
                                </a:lnTo>
                                <a:lnTo>
                                  <a:pt x="1471295" y="2727960"/>
                                </a:lnTo>
                                <a:lnTo>
                                  <a:pt x="6350" y="2727960"/>
                                </a:lnTo>
                                <a:lnTo>
                                  <a:pt x="6350" y="6350"/>
                                </a:lnTo>
                                <a:lnTo>
                                  <a:pt x="1471295" y="6350"/>
                                </a:lnTo>
                                <a:lnTo>
                                  <a:pt x="1471295" y="2540"/>
                                </a:lnTo>
                                <a:lnTo>
                                  <a:pt x="6350" y="2540"/>
                                </a:lnTo>
                                <a:lnTo>
                                  <a:pt x="3175" y="2540"/>
                                </a:lnTo>
                                <a:lnTo>
                                  <a:pt x="3175" y="0"/>
                                </a:lnTo>
                                <a:lnTo>
                                  <a:pt x="520" y="0"/>
                                </a:lnTo>
                                <a:lnTo>
                                  <a:pt x="520" y="2540"/>
                                </a:lnTo>
                                <a:lnTo>
                                  <a:pt x="0" y="2540"/>
                                </a:lnTo>
                                <a:lnTo>
                                  <a:pt x="0" y="6350"/>
                                </a:lnTo>
                                <a:lnTo>
                                  <a:pt x="0" y="2727960"/>
                                </a:lnTo>
                                <a:lnTo>
                                  <a:pt x="0" y="2731770"/>
                                </a:lnTo>
                                <a:lnTo>
                                  <a:pt x="419" y="2731770"/>
                                </a:lnTo>
                                <a:lnTo>
                                  <a:pt x="419" y="2733040"/>
                                </a:lnTo>
                                <a:lnTo>
                                  <a:pt x="1041" y="2733040"/>
                                </a:lnTo>
                                <a:lnTo>
                                  <a:pt x="1041" y="2734310"/>
                                </a:lnTo>
                                <a:lnTo>
                                  <a:pt x="1476590" y="2734310"/>
                                </a:lnTo>
                                <a:lnTo>
                                  <a:pt x="1476590" y="2733040"/>
                                </a:lnTo>
                                <a:lnTo>
                                  <a:pt x="1477213" y="2733040"/>
                                </a:lnTo>
                                <a:lnTo>
                                  <a:pt x="1477213" y="2731770"/>
                                </a:lnTo>
                                <a:lnTo>
                                  <a:pt x="1477645" y="2731770"/>
                                </a:lnTo>
                                <a:lnTo>
                                  <a:pt x="1477645" y="2727960"/>
                                </a:lnTo>
                                <a:lnTo>
                                  <a:pt x="1477645" y="6350"/>
                                </a:lnTo>
                                <a:lnTo>
                                  <a:pt x="147764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59" name="Image 3159"/>
                          <pic:cNvPicPr/>
                        </pic:nvPicPr>
                        <pic:blipFill>
                          <a:blip r:embed="rId1889" cstate="print"/>
                          <a:stretch>
                            <a:fillRect/>
                          </a:stretch>
                        </pic:blipFill>
                        <pic:spPr>
                          <a:xfrm>
                            <a:off x="2755898" y="3923704"/>
                            <a:ext cx="1473946" cy="2682327"/>
                          </a:xfrm>
                          <a:prstGeom prst="rect">
                            <a:avLst/>
                          </a:prstGeom>
                        </pic:spPr>
                      </pic:pic>
                      <wps:wsp>
                        <wps:cNvPr id="3160" name="Graphic 3160"/>
                        <wps:cNvSpPr/>
                        <wps:spPr>
                          <a:xfrm>
                            <a:off x="4537073" y="3926243"/>
                            <a:ext cx="1595120" cy="2924810"/>
                          </a:xfrm>
                          <a:custGeom>
                            <a:avLst/>
                            <a:gdLst/>
                            <a:ahLst/>
                            <a:cxnLst/>
                            <a:rect l="l" t="t" r="r" b="b"/>
                            <a:pathLst>
                              <a:path w="1595120" h="2924810">
                                <a:moveTo>
                                  <a:pt x="1595119" y="0"/>
                                </a:moveTo>
                                <a:lnTo>
                                  <a:pt x="0" y="0"/>
                                </a:lnTo>
                                <a:lnTo>
                                  <a:pt x="0" y="2924771"/>
                                </a:lnTo>
                                <a:lnTo>
                                  <a:pt x="1595119" y="2924771"/>
                                </a:lnTo>
                                <a:lnTo>
                                  <a:pt x="1595119" y="0"/>
                                </a:lnTo>
                                <a:close/>
                              </a:path>
                            </a:pathLst>
                          </a:custGeom>
                          <a:solidFill>
                            <a:srgbClr val="A2E7FF"/>
                          </a:solidFill>
                        </wps:spPr>
                        <wps:bodyPr wrap="square" lIns="0" tIns="0" rIns="0" bIns="0" rtlCol="0">
                          <a:prstTxWarp prst="textNoShape">
                            <a:avLst/>
                          </a:prstTxWarp>
                          <a:noAutofit/>
                        </wps:bodyPr>
                      </wps:wsp>
                      <pic:pic xmlns:pic="http://schemas.openxmlformats.org/drawingml/2006/picture">
                        <pic:nvPicPr>
                          <pic:cNvPr id="3161" name="Image 3161"/>
                          <pic:cNvPicPr/>
                        </pic:nvPicPr>
                        <pic:blipFill>
                          <a:blip r:embed="rId1890" cstate="print"/>
                          <a:stretch>
                            <a:fillRect/>
                          </a:stretch>
                        </pic:blipFill>
                        <pic:spPr>
                          <a:xfrm>
                            <a:off x="4537072" y="3923704"/>
                            <a:ext cx="1597771" cy="2877399"/>
                          </a:xfrm>
                          <a:prstGeom prst="rect">
                            <a:avLst/>
                          </a:prstGeom>
                        </pic:spPr>
                      </pic:pic>
                      <wps:wsp>
                        <wps:cNvPr id="3162" name="Graphic 3162"/>
                        <wps:cNvSpPr/>
                        <wps:spPr>
                          <a:xfrm>
                            <a:off x="117473" y="2648762"/>
                            <a:ext cx="549910" cy="324485"/>
                          </a:xfrm>
                          <a:custGeom>
                            <a:avLst/>
                            <a:gdLst/>
                            <a:ahLst/>
                            <a:cxnLst/>
                            <a:rect l="l" t="t" r="r" b="b"/>
                            <a:pathLst>
                              <a:path w="549910" h="324485">
                                <a:moveTo>
                                  <a:pt x="549910" y="0"/>
                                </a:moveTo>
                                <a:lnTo>
                                  <a:pt x="0" y="0"/>
                                </a:lnTo>
                                <a:lnTo>
                                  <a:pt x="0" y="323938"/>
                                </a:lnTo>
                                <a:lnTo>
                                  <a:pt x="549910" y="323938"/>
                                </a:lnTo>
                                <a:lnTo>
                                  <a:pt x="549910" y="0"/>
                                </a:lnTo>
                                <a:close/>
                              </a:path>
                            </a:pathLst>
                          </a:custGeom>
                          <a:solidFill>
                            <a:srgbClr val="DBDBDB"/>
                          </a:solidFill>
                        </wps:spPr>
                        <wps:bodyPr wrap="square" lIns="0" tIns="0" rIns="0" bIns="0" rtlCol="0">
                          <a:prstTxWarp prst="textNoShape">
                            <a:avLst/>
                          </a:prstTxWarp>
                          <a:noAutofit/>
                        </wps:bodyPr>
                      </wps:wsp>
                      <wps:wsp>
                        <wps:cNvPr id="3163" name="Graphic 3163"/>
                        <wps:cNvSpPr/>
                        <wps:spPr>
                          <a:xfrm>
                            <a:off x="114298" y="2646222"/>
                            <a:ext cx="556260" cy="330200"/>
                          </a:xfrm>
                          <a:custGeom>
                            <a:avLst/>
                            <a:gdLst/>
                            <a:ahLst/>
                            <a:cxnLst/>
                            <a:rect l="l" t="t" r="r" b="b"/>
                            <a:pathLst>
                              <a:path w="556260" h="330200">
                                <a:moveTo>
                                  <a:pt x="556260" y="2540"/>
                                </a:moveTo>
                                <a:lnTo>
                                  <a:pt x="549910" y="2540"/>
                                </a:lnTo>
                                <a:lnTo>
                                  <a:pt x="549910" y="6350"/>
                                </a:lnTo>
                                <a:lnTo>
                                  <a:pt x="549910" y="323850"/>
                                </a:lnTo>
                                <a:lnTo>
                                  <a:pt x="6350" y="323850"/>
                                </a:lnTo>
                                <a:lnTo>
                                  <a:pt x="6350" y="6350"/>
                                </a:lnTo>
                                <a:lnTo>
                                  <a:pt x="549910" y="6350"/>
                                </a:lnTo>
                                <a:lnTo>
                                  <a:pt x="549910" y="2540"/>
                                </a:lnTo>
                                <a:lnTo>
                                  <a:pt x="6350" y="2540"/>
                                </a:lnTo>
                                <a:lnTo>
                                  <a:pt x="3175" y="2540"/>
                                </a:lnTo>
                                <a:lnTo>
                                  <a:pt x="3175" y="0"/>
                                </a:lnTo>
                                <a:lnTo>
                                  <a:pt x="520" y="0"/>
                                </a:lnTo>
                                <a:lnTo>
                                  <a:pt x="520" y="2540"/>
                                </a:lnTo>
                                <a:lnTo>
                                  <a:pt x="0" y="2540"/>
                                </a:lnTo>
                                <a:lnTo>
                                  <a:pt x="0" y="6350"/>
                                </a:lnTo>
                                <a:lnTo>
                                  <a:pt x="0" y="323850"/>
                                </a:lnTo>
                                <a:lnTo>
                                  <a:pt x="0" y="326390"/>
                                </a:lnTo>
                                <a:lnTo>
                                  <a:pt x="482" y="326390"/>
                                </a:lnTo>
                                <a:lnTo>
                                  <a:pt x="482" y="328930"/>
                                </a:lnTo>
                                <a:lnTo>
                                  <a:pt x="2959" y="328930"/>
                                </a:lnTo>
                                <a:lnTo>
                                  <a:pt x="2959" y="330200"/>
                                </a:lnTo>
                                <a:lnTo>
                                  <a:pt x="553288" y="330200"/>
                                </a:lnTo>
                                <a:lnTo>
                                  <a:pt x="553288" y="328930"/>
                                </a:lnTo>
                                <a:lnTo>
                                  <a:pt x="555764" y="328930"/>
                                </a:lnTo>
                                <a:lnTo>
                                  <a:pt x="555764" y="326390"/>
                                </a:lnTo>
                                <a:lnTo>
                                  <a:pt x="556260" y="326390"/>
                                </a:lnTo>
                                <a:lnTo>
                                  <a:pt x="556260" y="323850"/>
                                </a:lnTo>
                                <a:lnTo>
                                  <a:pt x="556260" y="6350"/>
                                </a:lnTo>
                                <a:lnTo>
                                  <a:pt x="55626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64" name="Image 3164"/>
                          <pic:cNvPicPr/>
                        </pic:nvPicPr>
                        <pic:blipFill>
                          <a:blip r:embed="rId1891" cstate="print"/>
                          <a:stretch>
                            <a:fillRect/>
                          </a:stretch>
                        </pic:blipFill>
                        <pic:spPr>
                          <a:xfrm>
                            <a:off x="117473" y="2646222"/>
                            <a:ext cx="552561" cy="276301"/>
                          </a:xfrm>
                          <a:prstGeom prst="rect">
                            <a:avLst/>
                          </a:prstGeom>
                        </pic:spPr>
                      </pic:pic>
                      <wps:wsp>
                        <wps:cNvPr id="3165" name="Graphic 3165"/>
                        <wps:cNvSpPr/>
                        <wps:spPr>
                          <a:xfrm>
                            <a:off x="1546223" y="2671572"/>
                            <a:ext cx="549910" cy="324485"/>
                          </a:xfrm>
                          <a:custGeom>
                            <a:avLst/>
                            <a:gdLst/>
                            <a:ahLst/>
                            <a:cxnLst/>
                            <a:rect l="l" t="t" r="r" b="b"/>
                            <a:pathLst>
                              <a:path w="549910" h="324485">
                                <a:moveTo>
                                  <a:pt x="549910" y="0"/>
                                </a:moveTo>
                                <a:lnTo>
                                  <a:pt x="0" y="0"/>
                                </a:lnTo>
                                <a:lnTo>
                                  <a:pt x="0" y="323938"/>
                                </a:lnTo>
                                <a:lnTo>
                                  <a:pt x="549910" y="323938"/>
                                </a:lnTo>
                                <a:lnTo>
                                  <a:pt x="549910" y="0"/>
                                </a:lnTo>
                                <a:close/>
                              </a:path>
                            </a:pathLst>
                          </a:custGeom>
                          <a:solidFill>
                            <a:srgbClr val="DBDBDB"/>
                          </a:solidFill>
                        </wps:spPr>
                        <wps:bodyPr wrap="square" lIns="0" tIns="0" rIns="0" bIns="0" rtlCol="0">
                          <a:prstTxWarp prst="textNoShape">
                            <a:avLst/>
                          </a:prstTxWarp>
                          <a:noAutofit/>
                        </wps:bodyPr>
                      </wps:wsp>
                      <wps:wsp>
                        <wps:cNvPr id="3166" name="Graphic 3166"/>
                        <wps:cNvSpPr/>
                        <wps:spPr>
                          <a:xfrm>
                            <a:off x="1543048" y="2669031"/>
                            <a:ext cx="556260" cy="330200"/>
                          </a:xfrm>
                          <a:custGeom>
                            <a:avLst/>
                            <a:gdLst/>
                            <a:ahLst/>
                            <a:cxnLst/>
                            <a:rect l="l" t="t" r="r" b="b"/>
                            <a:pathLst>
                              <a:path w="556260" h="330200">
                                <a:moveTo>
                                  <a:pt x="556260" y="2540"/>
                                </a:moveTo>
                                <a:lnTo>
                                  <a:pt x="549910" y="2540"/>
                                </a:lnTo>
                                <a:lnTo>
                                  <a:pt x="549910" y="6350"/>
                                </a:lnTo>
                                <a:lnTo>
                                  <a:pt x="549910" y="323850"/>
                                </a:lnTo>
                                <a:lnTo>
                                  <a:pt x="6350" y="323850"/>
                                </a:lnTo>
                                <a:lnTo>
                                  <a:pt x="6350" y="6350"/>
                                </a:lnTo>
                                <a:lnTo>
                                  <a:pt x="549910" y="6350"/>
                                </a:lnTo>
                                <a:lnTo>
                                  <a:pt x="549910" y="2540"/>
                                </a:lnTo>
                                <a:lnTo>
                                  <a:pt x="6350" y="2540"/>
                                </a:lnTo>
                                <a:lnTo>
                                  <a:pt x="3175" y="2540"/>
                                </a:lnTo>
                                <a:lnTo>
                                  <a:pt x="3175" y="0"/>
                                </a:lnTo>
                                <a:lnTo>
                                  <a:pt x="520" y="0"/>
                                </a:lnTo>
                                <a:lnTo>
                                  <a:pt x="520" y="2540"/>
                                </a:lnTo>
                                <a:lnTo>
                                  <a:pt x="0" y="2540"/>
                                </a:lnTo>
                                <a:lnTo>
                                  <a:pt x="0" y="6350"/>
                                </a:lnTo>
                                <a:lnTo>
                                  <a:pt x="0" y="323850"/>
                                </a:lnTo>
                                <a:lnTo>
                                  <a:pt x="0" y="326390"/>
                                </a:lnTo>
                                <a:lnTo>
                                  <a:pt x="482" y="326390"/>
                                </a:lnTo>
                                <a:lnTo>
                                  <a:pt x="482" y="328930"/>
                                </a:lnTo>
                                <a:lnTo>
                                  <a:pt x="2959" y="328930"/>
                                </a:lnTo>
                                <a:lnTo>
                                  <a:pt x="2959" y="330200"/>
                                </a:lnTo>
                                <a:lnTo>
                                  <a:pt x="553300" y="330200"/>
                                </a:lnTo>
                                <a:lnTo>
                                  <a:pt x="553300" y="328930"/>
                                </a:lnTo>
                                <a:lnTo>
                                  <a:pt x="555764" y="328930"/>
                                </a:lnTo>
                                <a:lnTo>
                                  <a:pt x="555764" y="326390"/>
                                </a:lnTo>
                                <a:lnTo>
                                  <a:pt x="556260" y="326390"/>
                                </a:lnTo>
                                <a:lnTo>
                                  <a:pt x="556260" y="323850"/>
                                </a:lnTo>
                                <a:lnTo>
                                  <a:pt x="556260" y="6350"/>
                                </a:lnTo>
                                <a:lnTo>
                                  <a:pt x="55626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67" name="Image 3167"/>
                          <pic:cNvPicPr/>
                        </pic:nvPicPr>
                        <pic:blipFill>
                          <a:blip r:embed="rId1892" cstate="print"/>
                          <a:stretch>
                            <a:fillRect/>
                          </a:stretch>
                        </pic:blipFill>
                        <pic:spPr>
                          <a:xfrm>
                            <a:off x="1546225" y="2669030"/>
                            <a:ext cx="552561" cy="276353"/>
                          </a:xfrm>
                          <a:prstGeom prst="rect">
                            <a:avLst/>
                          </a:prstGeom>
                        </pic:spPr>
                      </pic:pic>
                      <wps:wsp>
                        <wps:cNvPr id="3168" name="Graphic 3168"/>
                        <wps:cNvSpPr/>
                        <wps:spPr>
                          <a:xfrm>
                            <a:off x="3173" y="3196247"/>
                            <a:ext cx="920115" cy="927735"/>
                          </a:xfrm>
                          <a:custGeom>
                            <a:avLst/>
                            <a:gdLst/>
                            <a:ahLst/>
                            <a:cxnLst/>
                            <a:rect l="l" t="t" r="r" b="b"/>
                            <a:pathLst>
                              <a:path w="920115" h="927735">
                                <a:moveTo>
                                  <a:pt x="920115" y="0"/>
                                </a:moveTo>
                                <a:lnTo>
                                  <a:pt x="0" y="0"/>
                                </a:lnTo>
                                <a:lnTo>
                                  <a:pt x="0" y="927696"/>
                                </a:lnTo>
                                <a:lnTo>
                                  <a:pt x="920115" y="927696"/>
                                </a:lnTo>
                                <a:lnTo>
                                  <a:pt x="920115" y="0"/>
                                </a:lnTo>
                                <a:close/>
                              </a:path>
                            </a:pathLst>
                          </a:custGeom>
                          <a:solidFill>
                            <a:srgbClr val="C5DFB4"/>
                          </a:solidFill>
                        </wps:spPr>
                        <wps:bodyPr wrap="square" lIns="0" tIns="0" rIns="0" bIns="0" rtlCol="0">
                          <a:prstTxWarp prst="textNoShape">
                            <a:avLst/>
                          </a:prstTxWarp>
                          <a:noAutofit/>
                        </wps:bodyPr>
                      </wps:wsp>
                      <wps:wsp>
                        <wps:cNvPr id="3169" name="Graphic 3169"/>
                        <wps:cNvSpPr/>
                        <wps:spPr>
                          <a:xfrm>
                            <a:off x="-1" y="3193706"/>
                            <a:ext cx="926465" cy="933450"/>
                          </a:xfrm>
                          <a:custGeom>
                            <a:avLst/>
                            <a:gdLst/>
                            <a:ahLst/>
                            <a:cxnLst/>
                            <a:rect l="l" t="t" r="r" b="b"/>
                            <a:pathLst>
                              <a:path w="926465" h="933450">
                                <a:moveTo>
                                  <a:pt x="926465" y="2540"/>
                                </a:moveTo>
                                <a:lnTo>
                                  <a:pt x="920115" y="2540"/>
                                </a:lnTo>
                                <a:lnTo>
                                  <a:pt x="920115" y="6350"/>
                                </a:lnTo>
                                <a:lnTo>
                                  <a:pt x="920115" y="927100"/>
                                </a:lnTo>
                                <a:lnTo>
                                  <a:pt x="6350" y="927100"/>
                                </a:lnTo>
                                <a:lnTo>
                                  <a:pt x="6350" y="6350"/>
                                </a:lnTo>
                                <a:lnTo>
                                  <a:pt x="920115" y="6350"/>
                                </a:lnTo>
                                <a:lnTo>
                                  <a:pt x="920115" y="2540"/>
                                </a:lnTo>
                                <a:lnTo>
                                  <a:pt x="6350" y="2540"/>
                                </a:lnTo>
                                <a:lnTo>
                                  <a:pt x="3175" y="2540"/>
                                </a:lnTo>
                                <a:lnTo>
                                  <a:pt x="3175" y="0"/>
                                </a:lnTo>
                                <a:lnTo>
                                  <a:pt x="520" y="0"/>
                                </a:lnTo>
                                <a:lnTo>
                                  <a:pt x="520" y="2540"/>
                                </a:lnTo>
                                <a:lnTo>
                                  <a:pt x="0" y="2540"/>
                                </a:lnTo>
                                <a:lnTo>
                                  <a:pt x="0" y="6350"/>
                                </a:lnTo>
                                <a:lnTo>
                                  <a:pt x="0" y="927100"/>
                                </a:lnTo>
                                <a:lnTo>
                                  <a:pt x="0" y="929640"/>
                                </a:lnTo>
                                <a:lnTo>
                                  <a:pt x="266" y="929640"/>
                                </a:lnTo>
                                <a:lnTo>
                                  <a:pt x="266" y="932180"/>
                                </a:lnTo>
                                <a:lnTo>
                                  <a:pt x="1727" y="932180"/>
                                </a:lnTo>
                                <a:lnTo>
                                  <a:pt x="1727" y="933450"/>
                                </a:lnTo>
                                <a:lnTo>
                                  <a:pt x="924737" y="933450"/>
                                </a:lnTo>
                                <a:lnTo>
                                  <a:pt x="924737" y="932180"/>
                                </a:lnTo>
                                <a:lnTo>
                                  <a:pt x="926185" y="932180"/>
                                </a:lnTo>
                                <a:lnTo>
                                  <a:pt x="926185" y="929640"/>
                                </a:lnTo>
                                <a:lnTo>
                                  <a:pt x="926465" y="929640"/>
                                </a:lnTo>
                                <a:lnTo>
                                  <a:pt x="926465" y="927100"/>
                                </a:lnTo>
                                <a:lnTo>
                                  <a:pt x="926465" y="6350"/>
                                </a:lnTo>
                                <a:lnTo>
                                  <a:pt x="92646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70" name="Image 3170"/>
                          <pic:cNvPicPr/>
                        </pic:nvPicPr>
                        <pic:blipFill>
                          <a:blip r:embed="rId1893" cstate="print"/>
                          <a:stretch>
                            <a:fillRect/>
                          </a:stretch>
                        </pic:blipFill>
                        <pic:spPr>
                          <a:xfrm>
                            <a:off x="3175" y="3193707"/>
                            <a:ext cx="922766" cy="880960"/>
                          </a:xfrm>
                          <a:prstGeom prst="rect">
                            <a:avLst/>
                          </a:prstGeom>
                        </pic:spPr>
                      </pic:pic>
                      <wps:wsp>
                        <wps:cNvPr id="3171" name="Graphic 3171"/>
                        <wps:cNvSpPr/>
                        <wps:spPr>
                          <a:xfrm>
                            <a:off x="1460498" y="3241294"/>
                            <a:ext cx="787400" cy="782955"/>
                          </a:xfrm>
                          <a:custGeom>
                            <a:avLst/>
                            <a:gdLst/>
                            <a:ahLst/>
                            <a:cxnLst/>
                            <a:rect l="l" t="t" r="r" b="b"/>
                            <a:pathLst>
                              <a:path w="787400" h="782955">
                                <a:moveTo>
                                  <a:pt x="787400" y="0"/>
                                </a:moveTo>
                                <a:lnTo>
                                  <a:pt x="0" y="0"/>
                                </a:lnTo>
                                <a:lnTo>
                                  <a:pt x="0" y="782637"/>
                                </a:lnTo>
                                <a:lnTo>
                                  <a:pt x="787400" y="782637"/>
                                </a:lnTo>
                                <a:lnTo>
                                  <a:pt x="787400" y="0"/>
                                </a:lnTo>
                                <a:close/>
                              </a:path>
                            </a:pathLst>
                          </a:custGeom>
                          <a:solidFill>
                            <a:srgbClr val="C5DFB4"/>
                          </a:solidFill>
                        </wps:spPr>
                        <wps:bodyPr wrap="square" lIns="0" tIns="0" rIns="0" bIns="0" rtlCol="0">
                          <a:prstTxWarp prst="textNoShape">
                            <a:avLst/>
                          </a:prstTxWarp>
                          <a:noAutofit/>
                        </wps:bodyPr>
                      </wps:wsp>
                      <pic:pic xmlns:pic="http://schemas.openxmlformats.org/drawingml/2006/picture">
                        <pic:nvPicPr>
                          <pic:cNvPr id="3172" name="Image 3172"/>
                          <pic:cNvPicPr/>
                        </pic:nvPicPr>
                        <pic:blipFill>
                          <a:blip r:embed="rId1894" cstate="print"/>
                          <a:stretch>
                            <a:fillRect/>
                          </a:stretch>
                        </pic:blipFill>
                        <pic:spPr>
                          <a:xfrm>
                            <a:off x="1460500" y="3238754"/>
                            <a:ext cx="790051" cy="735329"/>
                          </a:xfrm>
                          <a:prstGeom prst="rect">
                            <a:avLst/>
                          </a:prstGeom>
                        </pic:spPr>
                      </pic:pic>
                      <wps:wsp>
                        <wps:cNvPr id="3173" name="Graphic 3173"/>
                        <wps:cNvSpPr/>
                        <wps:spPr>
                          <a:xfrm>
                            <a:off x="201471" y="1564411"/>
                            <a:ext cx="1627505" cy="660400"/>
                          </a:xfrm>
                          <a:custGeom>
                            <a:avLst/>
                            <a:gdLst/>
                            <a:ahLst/>
                            <a:cxnLst/>
                            <a:rect l="l" t="t" r="r" b="b"/>
                            <a:pathLst>
                              <a:path w="1627505" h="660400">
                                <a:moveTo>
                                  <a:pt x="1627505" y="0"/>
                                </a:moveTo>
                                <a:lnTo>
                                  <a:pt x="0" y="0"/>
                                </a:lnTo>
                                <a:lnTo>
                                  <a:pt x="0" y="660209"/>
                                </a:lnTo>
                                <a:lnTo>
                                  <a:pt x="1627505" y="660209"/>
                                </a:lnTo>
                                <a:lnTo>
                                  <a:pt x="1627505" y="0"/>
                                </a:lnTo>
                                <a:close/>
                              </a:path>
                            </a:pathLst>
                          </a:custGeom>
                          <a:solidFill>
                            <a:srgbClr val="FAE4D5"/>
                          </a:solidFill>
                        </wps:spPr>
                        <wps:bodyPr wrap="square" lIns="0" tIns="0" rIns="0" bIns="0" rtlCol="0">
                          <a:prstTxWarp prst="textNoShape">
                            <a:avLst/>
                          </a:prstTxWarp>
                          <a:noAutofit/>
                        </wps:bodyPr>
                      </wps:wsp>
                      <wps:wsp>
                        <wps:cNvPr id="3174" name="Graphic 3174"/>
                        <wps:cNvSpPr/>
                        <wps:spPr>
                          <a:xfrm>
                            <a:off x="198296" y="1561871"/>
                            <a:ext cx="1633855" cy="665480"/>
                          </a:xfrm>
                          <a:custGeom>
                            <a:avLst/>
                            <a:gdLst/>
                            <a:ahLst/>
                            <a:cxnLst/>
                            <a:rect l="l" t="t" r="r" b="b"/>
                            <a:pathLst>
                              <a:path w="1633855" h="665480">
                                <a:moveTo>
                                  <a:pt x="1633855" y="2540"/>
                                </a:moveTo>
                                <a:lnTo>
                                  <a:pt x="1627505" y="2540"/>
                                </a:lnTo>
                                <a:lnTo>
                                  <a:pt x="1627505" y="6350"/>
                                </a:lnTo>
                                <a:lnTo>
                                  <a:pt x="1627505" y="659130"/>
                                </a:lnTo>
                                <a:lnTo>
                                  <a:pt x="6350" y="659130"/>
                                </a:lnTo>
                                <a:lnTo>
                                  <a:pt x="6350" y="6350"/>
                                </a:lnTo>
                                <a:lnTo>
                                  <a:pt x="1627505" y="6350"/>
                                </a:lnTo>
                                <a:lnTo>
                                  <a:pt x="1627505" y="2540"/>
                                </a:lnTo>
                                <a:lnTo>
                                  <a:pt x="6350" y="2540"/>
                                </a:lnTo>
                                <a:lnTo>
                                  <a:pt x="3175" y="2540"/>
                                </a:lnTo>
                                <a:lnTo>
                                  <a:pt x="3175" y="0"/>
                                </a:lnTo>
                                <a:lnTo>
                                  <a:pt x="520" y="0"/>
                                </a:lnTo>
                                <a:lnTo>
                                  <a:pt x="520" y="2540"/>
                                </a:lnTo>
                                <a:lnTo>
                                  <a:pt x="0" y="2540"/>
                                </a:lnTo>
                                <a:lnTo>
                                  <a:pt x="0" y="6350"/>
                                </a:lnTo>
                                <a:lnTo>
                                  <a:pt x="0" y="659130"/>
                                </a:lnTo>
                                <a:lnTo>
                                  <a:pt x="0" y="662940"/>
                                </a:lnTo>
                                <a:lnTo>
                                  <a:pt x="596" y="662940"/>
                                </a:lnTo>
                                <a:lnTo>
                                  <a:pt x="596" y="665480"/>
                                </a:lnTo>
                                <a:lnTo>
                                  <a:pt x="1633245" y="665480"/>
                                </a:lnTo>
                                <a:lnTo>
                                  <a:pt x="1633245" y="662940"/>
                                </a:lnTo>
                                <a:lnTo>
                                  <a:pt x="1633855" y="662940"/>
                                </a:lnTo>
                                <a:lnTo>
                                  <a:pt x="1633855" y="659130"/>
                                </a:lnTo>
                                <a:lnTo>
                                  <a:pt x="1633855" y="6350"/>
                                </a:lnTo>
                                <a:lnTo>
                                  <a:pt x="163385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75" name="Image 3175"/>
                          <pic:cNvPicPr/>
                        </pic:nvPicPr>
                        <pic:blipFill>
                          <a:blip r:embed="rId1895" cstate="print"/>
                          <a:stretch>
                            <a:fillRect/>
                          </a:stretch>
                        </pic:blipFill>
                        <pic:spPr>
                          <a:xfrm>
                            <a:off x="201471" y="1561870"/>
                            <a:ext cx="1630156" cy="613893"/>
                          </a:xfrm>
                          <a:prstGeom prst="rect">
                            <a:avLst/>
                          </a:prstGeom>
                        </pic:spPr>
                      </pic:pic>
                      <wps:wsp>
                        <wps:cNvPr id="3176" name="Graphic 3176"/>
                        <wps:cNvSpPr/>
                        <wps:spPr>
                          <a:xfrm>
                            <a:off x="1885950" y="1849992"/>
                            <a:ext cx="708025" cy="343535"/>
                          </a:xfrm>
                          <a:custGeom>
                            <a:avLst/>
                            <a:gdLst/>
                            <a:ahLst/>
                            <a:cxnLst/>
                            <a:rect l="l" t="t" r="r" b="b"/>
                            <a:pathLst>
                              <a:path w="708025" h="343535">
                                <a:moveTo>
                                  <a:pt x="708025" y="342938"/>
                                </a:moveTo>
                                <a:lnTo>
                                  <a:pt x="322262" y="342938"/>
                                </a:lnTo>
                                <a:lnTo>
                                  <a:pt x="322262" y="0"/>
                                </a:lnTo>
                                <a:lnTo>
                                  <a:pt x="0" y="0"/>
                                </a:lnTo>
                              </a:path>
                            </a:pathLst>
                          </a:custGeom>
                          <a:ln w="6350">
                            <a:solidFill>
                              <a:srgbClr val="000000"/>
                            </a:solidFill>
                            <a:prstDash val="solid"/>
                          </a:ln>
                        </wps:spPr>
                        <wps:bodyPr wrap="square" lIns="0" tIns="0" rIns="0" bIns="0" rtlCol="0">
                          <a:prstTxWarp prst="textNoShape">
                            <a:avLst/>
                          </a:prstTxWarp>
                          <a:noAutofit/>
                        </wps:bodyPr>
                      </wps:wsp>
                      <wps:wsp>
                        <wps:cNvPr id="3177" name="Graphic 3177"/>
                        <wps:cNvSpPr/>
                        <wps:spPr>
                          <a:xfrm>
                            <a:off x="1822448" y="1811901"/>
                            <a:ext cx="76200" cy="76200"/>
                          </a:xfrm>
                          <a:custGeom>
                            <a:avLst/>
                            <a:gdLst/>
                            <a:ahLst/>
                            <a:cxnLst/>
                            <a:rect l="l" t="t" r="r" b="b"/>
                            <a:pathLst>
                              <a:path w="76200" h="76200">
                                <a:moveTo>
                                  <a:pt x="76200" y="0"/>
                                </a:moveTo>
                                <a:lnTo>
                                  <a:pt x="0" y="38100"/>
                                </a:lnTo>
                                <a:lnTo>
                                  <a:pt x="76200" y="76200"/>
                                </a:lnTo>
                                <a:lnTo>
                                  <a:pt x="76200" y="0"/>
                                </a:lnTo>
                                <a:close/>
                              </a:path>
                            </a:pathLst>
                          </a:custGeom>
                          <a:solidFill>
                            <a:srgbClr val="000000"/>
                          </a:solidFill>
                        </wps:spPr>
                        <wps:bodyPr wrap="square" lIns="0" tIns="0" rIns="0" bIns="0" rtlCol="0">
                          <a:prstTxWarp prst="textNoShape">
                            <a:avLst/>
                          </a:prstTxWarp>
                          <a:noAutofit/>
                        </wps:bodyPr>
                      </wps:wsp>
                      <wps:wsp>
                        <wps:cNvPr id="3178" name="Graphic 3178"/>
                        <wps:cNvSpPr/>
                        <wps:spPr>
                          <a:xfrm>
                            <a:off x="2795395" y="360462"/>
                            <a:ext cx="1270" cy="156210"/>
                          </a:xfrm>
                          <a:custGeom>
                            <a:avLst/>
                            <a:gdLst/>
                            <a:ahLst/>
                            <a:cxnLst/>
                            <a:rect l="l" t="t" r="r" b="b"/>
                            <a:pathLst>
                              <a:path h="156210">
                                <a:moveTo>
                                  <a:pt x="0" y="0"/>
                                </a:moveTo>
                                <a:lnTo>
                                  <a:pt x="0" y="15621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383B2EA" id="Group 3096" o:spid="_x0000_s1026" style="position:absolute;margin-left:55.2pt;margin-top:34.7pt;width:483.1pt;height:539.45pt;z-index:-251652096;mso-wrap-distance-left:0;mso-wrap-distance-right:0;mso-position-horizontal-relative:page" coordsize="61353,68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">
                <v:shape id="Graphic 3097" o:spid="_x0000_s1027" style="position:absolute;left:10040;top:22254;width:13;height:1829;visibility:visible;mso-wrap-style:square;v-text-anchor:top" coordsize="127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" path="m,l,182880e" filled="f" strokeweight=".5pt">
                  <v:path arrowok="t"/>
                </v:shape>
                <v:shape id="Graphic 3098" o:spid="_x0000_s1028" style="position:absolute;left:40703;top:29681;width:15367;height:12;visibility:visible;mso-wrap-style:square;v-text-anchor:top" coordsize="1536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" path="m1536700,l,e" filled="f" strokeweight=".5pt">
                  <v:path arrowok="t"/>
                </v:shape>
                <v:shape id="Graphic 3099" o:spid="_x0000_s1029" style="position:absolute;left:44132;top:5158;width:13;height:1822;visibility:visible;mso-wrap-style:square;v-text-anchor:top" coordsize="127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" path="m,l,182118e" filled="f" strokeweight=".5pt">
                  <v:path arrowok="t"/>
                </v:shape>
                <v:shape id="Graphic 3100" o:spid="_x0000_s1030" style="position:absolute;left:43751;top:685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" path="m76200,l,,38100,76200,76200,xe" fillcolor="black" stroked="f">
                  <v:path arrowok="t"/>
                </v:shape>
                <v:shape id="Graphic 3101" o:spid="_x0000_s1031" style="position:absolute;left:10509;top:5044;width:12;height:2082;visibility:visible;mso-wrap-style:square;v-text-anchor:top" coordsize="1270,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" path="m,l,207962e" filled="f" strokeweight=".5pt">
                  <v:path arrowok="t"/>
                </v:shape>
                <v:shape id="Graphic 3102" o:spid="_x0000_s1032" style="position:absolute;left:10128;top:699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" path="m76200,l,,38100,76200,76200,xe" fillcolor="black" stroked="f">
                  <v:path arrowok="t"/>
                </v:shape>
                <v:shape id="Graphic 3103" o:spid="_x0000_s1033" style="position:absolute;left:9747;top:14168;width:12;height:1480;visibility:visible;mso-wrap-style:square;v-text-anchor:top" coordsize="127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" path="m,l,147513e" filled="f" strokeweight=".5pt">
                  <v:path arrowok="t"/>
                </v:shape>
                <v:shape id="Graphic 3104" o:spid="_x0000_s1034" style="position:absolute;left:44132;top:12914;width:13;height:2730;visibility:visible;mso-wrap-style:square;v-text-anchor:top" coordsize="127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" path="m,l,272986e" filled="f" strokeweight=".5pt">
                  <v:path arrowok="t"/>
                </v:shape>
                <v:shape id="Graphic 3105" o:spid="_x0000_s1035" style="position:absolute;left:34702;top:15651;width:18015;height:2172;visibility:visible;mso-wrap-style:square;v-text-anchor:top" coordsize="1801495,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" path="m,l1801495,em,l,217093e" filled="f" strokeweight=".5pt">
                  <v:path arrowok="t"/>
                </v:shape>
                <v:shape id="Graphic 3106" o:spid="_x0000_s1036" style="position:absolute;left:34321;top:1769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" path="m76200,l,,38100,76200,76200,xe" fillcolor="black" stroked="f">
                  <v:path arrowok="t"/>
                </v:shape>
                <v:shape id="Graphic 3107" o:spid="_x0000_s1037" style="position:absolute;left:52704;top:15651;width:13;height:1969;visibility:visible;mso-wrap-style:square;v-text-anchor:top" coordsize="1270,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" path="m,l,196557e" filled="f" strokeweight=".5pt">
                  <v:path arrowok="t"/>
                </v:shape>
                <v:shape id="Graphic 3108" o:spid="_x0000_s1038" style="position:absolute;left:52323;top:1749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" path="m76200,l,,38100,76200,76200,xe" fillcolor="black" stroked="f">
                  <v:path arrowok="t"/>
                </v:shape>
                <v:shape id="Graphic 3109" o:spid="_x0000_s1039" style="position:absolute;left:52038;top:27742;width:12;height:1962;visibility:visible;mso-wrap-style:square;v-text-anchor:top" coordsize="127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" path="m,l,196189e" filled="f" strokeweight=".5pt">
                  <v:path arrowok="t"/>
                </v:shape>
                <v:shape id="Graphic 3110" o:spid="_x0000_s1040" style="position:absolute;left:3365;top:24092;width:14986;height:1835;visibility:visible;mso-wrap-style:square;v-text-anchor:top" coordsize="1498600,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" path="m,l1498346,em,l,183388e" filled="f" strokeweight=".5pt">
                  <v:path arrowok="t"/>
                </v:shape>
                <v:shape id="Graphic 3111" o:spid="_x0000_s1041" style="position:absolute;left:2984;top:25799;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" path="m76200,l,,38100,76200,76200,xe" fillcolor="black" stroked="f">
                  <v:path arrowok="t"/>
                </v:shape>
                <v:shape id="Graphic 3112" o:spid="_x0000_s1042" style="position:absolute;left:18369;top:24092;width:12;height:2108;visibility:visible;mso-wrap-style:square;v-text-anchor:top" coordsize="127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" path="m,l,210820e" filled="f" strokeweight=".5pt">
                  <v:path arrowok="t"/>
                </v:shape>
                <v:shape id="Graphic 3113" o:spid="_x0000_s1043" style="position:absolute;left:17988;top:2607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" path="m76200,l,,38100,76200,76200,xe" fillcolor="black" stroked="f">
                  <v:path arrowok="t"/>
                </v:shape>
                <v:shape id="Graphic 3114" o:spid="_x0000_s1044" style="position:absolute;left:3365;top:29727;width:13;height:1606;visibility:visible;mso-wrap-style:square;v-text-anchor:top" coordsize="1270,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" path="m,l,160044e" filled="f" strokeweight=".5pt">
                  <v:path arrowok="t"/>
                </v:shape>
                <v:shape id="Graphic 3115" o:spid="_x0000_s1045" style="position:absolute;left:2984;top:3120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" path="m76200,l,,38100,76200,76200,xe" fillcolor="black" stroked="f">
                  <v:path arrowok="t"/>
                </v:shape>
                <v:shape id="Graphic 3116" o:spid="_x0000_s1046" style="position:absolute;left:18224;top:29955;width:13;height:1905;visibility:visible;mso-wrap-style:square;v-text-anchor:top" coordsize="127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" path="m,l,190464e" filled="f" strokeweight=".5pt">
                  <v:path arrowok="t"/>
                </v:shape>
                <v:shape id="Graphic 3117" o:spid="_x0000_s1047" style="position:absolute;left:17843;top:3173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" path="m76200,l,,38100,76200,76200,xe" fillcolor="black" stroked="f">
                  <v:path arrowok="t"/>
                </v:shape>
                <v:shape id="Graphic 3118" o:spid="_x0000_s1048" style="position:absolute;left:40703;top:29681;width:13;height:1530;visibility:visible;mso-wrap-style:square;v-text-anchor:top" coordsize="127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" path="m,l,152450e" filled="f" strokeweight=".5pt">
                  <v:path arrowok="t"/>
                </v:shape>
                <v:shape id="Graphic 3119" o:spid="_x0000_s1049" style="position:absolute;left:40322;top:3107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" path="m76200,l,,38100,76200,76200,xe" fillcolor="black" stroked="f">
                  <v:path arrowok="t"/>
                </v:shape>
                <v:shape id="Graphic 3120" o:spid="_x0000_s1050" style="position:absolute;left:56053;top:29681;width:38;height:1530;visibility:visible;mso-wrap-style:square;v-text-anchor:top" coordsize="381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" path="m3581,l,152476e" filled="f" strokeweight=".5pt">
                  <v:path arrowok="t"/>
                </v:shape>
                <v:shape id="Graphic 3121" o:spid="_x0000_s1051" style="position:absolute;left:55675;top:31070;width:762;height:774;visibility:visible;mso-wrap-style:square;v-text-anchor:top" coordsize="762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" path="m,l36296,77076,76174,1790,,xe" fillcolor="black" stroked="f">
                  <v:path arrowok="t"/>
                </v:shape>
                <v:shape id="Graphic 3122" o:spid="_x0000_s1052" style="position:absolute;left:38703;top:35612;width:12;height:3651;visibility:visible;mso-wrap-style:square;v-text-anchor:top" coordsize="1270,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" path="m,l,364995e" filled="f" strokeweight=".5pt">
                  <v:path arrowok="t"/>
                </v:shape>
                <v:shape id="Graphic 3123" o:spid="_x0000_s1053" style="position:absolute;left:54609;top:35612;width:13;height:3613;visibility:visible;mso-wrap-style:square;v-text-anchor:top" coordsize="1270,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" path="m,l,361188e" filled="f" strokeweight=".5pt">
                  <v:path arrowok="t"/>
                </v:shape>
                <v:shape id="Graphic 3124" o:spid="_x0000_s1054" style="position:absolute;left:10509;top:5044;width:33648;height:12;visibility:visible;mso-wrap-style:square;v-text-anchor:top" coordsize="3364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" path="m,l3364865,e" filled="f" strokeweight=".5pt">
                  <v:path arrowok="t"/>
                </v:shape>
                <v:shape id="Graphic 3125" o:spid="_x0000_s1055" style="position:absolute;left:25939;top:18488;width:16332;height:10172;visibility:visible;mso-wrap-style:square;v-text-anchor:top" coordsize="1633220,101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" path="m1633219,l,,,1016800r1633219,l1633219,xe" fillcolor="#fae4d5" stroked="f">
                  <v:path arrowok="t"/>
                </v:shape>
                <v:shape id="Graphic 3126" o:spid="_x0000_s1056" style="position:absolute;left:25907;top:18462;width:16396;height:10224;visibility:visible;mso-wrap-style:square;v-text-anchor:top" coordsize="1639570,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" path="m1639570,2540r-6350,l1633220,6350r,1009650l6350,1016000,6350,6350r1626870,l1633220,2540,6350,2540r-3175,l3175,,533,r,2540l,2540,,6350,,1016000r,3810l457,1019810r,1270l1244,1021080r,1270l1638338,1022350r,-1270l1639125,1021080r,-1270l1639570,1019810r,-3810l1639570,6350r,-3810xe" fillcolor="black" stroked="f">
                  <v:path arrowok="t"/>
                </v:shape>
                <v:shape id="Image 3127" o:spid="_x0000_s1057" type="#_x0000_t75" style="position:absolute;left:25939;top:18462;width:16359;height:9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">
                  <v:imagedata r:id="rId2008" o:title=""/>
                </v:shape>
                <v:shape id="Graphic 3128" o:spid="_x0000_s1058" style="position:absolute;left:7842;top:25;width:46196;height:3499;visibility:visible;mso-wrap-style:square;v-text-anchor:top" coordsize="4619625,3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" path="m4619625,l,,,349783r4619625,l4619625,xe" fillcolor="#e0ccef" stroked="f">
                  <v:path arrowok="t"/>
                </v:shape>
                <v:shape id="Graphic 3129" o:spid="_x0000_s1059" style="position:absolute;left:7810;width:46260;height:3556;visibility:visible;mso-wrap-style:square;v-text-anchor:top" coordsize="4625975,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" path="m4625975,2540r-6350,l4619625,6350r,342900l6350,349250r,-342900l4619625,6350r,-3810l6350,2540r-3175,l3175,,520,r,2540l,2540,,6350,,349250r,2540l304,351790r,2540l1879,354330r,1270l4624082,355600r,-1270l4625670,354330r,-2540l4625975,351790r,-2540l4625975,6350r,-3810xe" fillcolor="black" stroked="f">
                  <v:path arrowok="t"/>
                </v:shape>
                <v:shape id="Image 3130" o:spid="_x0000_s1060" type="#_x0000_t75" style="position:absolute;left:7842;width:46223;height:3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">
                  <v:imagedata r:id="rId2009" o:title=""/>
                </v:shape>
                <v:shape id="Image 3131" o:spid="_x0000_s1061" type="#_x0000_t75" style="position:absolute;left:14746;top:980;width:19774;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">
                  <v:imagedata r:id="rId2010" o:title=""/>
                </v:shape>
                <v:shape id="Graphic 3132" o:spid="_x0000_s1062" style="position:absolute;left:35198;top:1100;width:991;height:1353;visibility:visible;mso-wrap-style:square;v-text-anchor:top" coordsize="9906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" path="m,7708r16421,4052l16421,63245r-102,46267l1422,130340,203,135000r8102,l16624,134797r8102,l32629,134829r7884,70l48358,134969r7788,31l57975,130136,35674,123647r-191,-4200l35064,109943,34645,92039,34455,62636r,-54928l52079,8880r14070,5315l75469,24525r3372,16216l76797,54029,70535,64616,59864,71932,44589,75412r2032,5067l48844,81279r2438,204l54724,81483,68384,79491,82821,72693,94256,59853,98907,39738r-858,-8443l65647,1903,43980,,34852,247,24322,914,13031,1885,1625,3047,,7708xe" filled="f" strokeweight=".16086mm">
                  <v:path arrowok="t"/>
                </v:shape>
                <v:shape id="Graphic 3133" o:spid="_x0000_s1063" style="position:absolute;left:36333;top:1532;width:914;height:946;visibility:visible;mso-wrap-style:square;v-text-anchor:top" coordsize="9144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" path="m46012,l30014,3205,15176,12568,4253,27705,,48234,3962,67998,14368,82418r14623,8830l45605,94246,63591,90817,78062,81099,87705,65946,91211,46215,87686,27533,78062,12920,63763,3401,46215,r-203,xem45402,7099r11528,3745l65092,20499r4854,13191l71551,48044,70373,61506,66382,74136r-7486,9362l47231,87160,35309,83504,26677,74034,21429,60992,19659,46621,21228,32152,25971,19488r7972,-8978l45199,7099r203,xe" filled="f" strokeweight=".16086mm">
                  <v:path arrowok="t"/>
                </v:shape>
                <v:shape id="Graphic 3134" o:spid="_x0000_s1064" style="position:absolute;left:37407;top:1009;width:463;height:1441;visibility:visible;mso-wrap-style:square;v-text-anchor:top" coordsize="4635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" path="m31623,133781r-150,-11714l31343,107862r-92,-19031l31216,62636r38,-16174l31369,30860r190,-15373l31826,,24720,1034,17079,2487,9818,4166,3848,5880,1828,10134r11761,4864l13934,24192r177,11912l14176,49576r9,13873l14151,94133r-91,19912l13934,126242r-142,7539l1016,139661,,144119r7505,l15201,143916r7506,l29794,143916r6693,203l44196,144119r1816,-4864l31623,133781xe" filled="f" strokeweight=".16086mm">
                  <v:path arrowok="t"/>
                </v:shape>
                <v:shape id="Graphic 3135" o:spid="_x0000_s1065" style="position:absolute;left:37991;top:1112;width:457;height:1340;visibility:visible;mso-wrap-style:square;v-text-anchor:top" coordsize="45720,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" path="m21285,203l17843,2235,13182,7099r-2845,4661l9931,13373r1829,3860l16421,22910r3441,2020l21488,24523r2832,-1613l30403,16827r1829,-3861l32638,11353,30810,7099,25336,1015,22504,,21285,203xem2438,51688r10947,5271l13385,82499r-406,40538l1422,129120,,133781r7912,l14592,133578r6489,l28981,133578r7709,203l43789,133781r1410,-4661l30810,123037r-150,-5474l30530,109353r-92,-11401l30403,82905r,-40945l21772,43251r-7963,1726l7406,46664,3454,47840,2438,51688xe" filled="f" strokeweight=".16086mm">
                  <v:path arrowok="t"/>
                </v:shape>
                <v:shape id="Graphic 3136" o:spid="_x0000_s1066" style="position:absolute;left:38601;top:1532;width:794;height:946;visibility:visible;mso-wrap-style:square;v-text-anchor:top" coordsize="7937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" path="m,48437l4637,70131,16268,84262r15203,7672l46824,94246r6477,l78841,73977,77431,71145r-3454,1613l67703,76809r-7099,5880l59182,83299r-2629,1016l54927,84315,40053,81461,28676,73496,21405,61314,18846,45808,21035,31405,27539,19096,38263,10513,53111,7289r4051,l59588,7899r1219,813l63042,18237r2629,8305l77838,7492,74182,5041,68229,2608,60645,743,52095,,33861,2862,17075,11653,4775,26676,,48234r,203xe" filled="f" strokeweight=".16086mm">
                  <v:path arrowok="t"/>
                </v:shape>
                <v:shape id="Graphic 3137" o:spid="_x0000_s1067" style="position:absolute;left:39526;top:1556;width:965;height:1391;visibility:visible;mso-wrap-style:square;v-text-anchor:top" coordsize="9652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" path="m63436,4864r9322,5270l69283,20723,64401,34483,58681,49953,52692,65671r-407,l44875,45389,39062,29438,34844,17669,32219,9931,38709,4864,40132,,33642,203r-6490,l20866,203r-6477,l8102,203,1816,,,4660,8915,7899r2426,1626l14185,13576r7661,19060l30953,56272r7968,20785l43167,87566r-3035,6883l35471,104584r-2642,5271l27306,116282r-5348,6501l17638,128446r-2437,3913l16814,134785r6896,4064l29794,138849r2019,l33439,138645r1016,-609l36271,131140r1625,-8306l39725,115125,53275,82721,65287,53660,75208,29843,82486,13169r2845,-3035l88773,7493,94856,4660,96075,,91008,,84924,203r-6083,l74587,203,69113,,65062,,63436,4864xe" filled="f" strokeweight=".16086mm">
                  <v:path arrowok="t"/>
                </v:shape>
                <v:shape id="Graphic 3138" o:spid="_x0000_s1068" style="position:absolute;left:41169;top:981;width:451;height:1835;visibility:visible;mso-wrap-style:square;v-text-anchor:top" coordsize="45085,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" path="m,91617r2264,24920l9451,141379r12698,22865l40944,183235r3848,-4458l34645,165530,25160,146827,18144,122310,15405,91617,18144,60696,25160,36102,34645,17476,44792,4457,40944,,22149,18930,9451,41678,2264,66440,,91414r,203xe" filled="f" strokeweight=".16086mm">
                  <v:path arrowok="t"/>
                </v:shape>
                <v:shape id="Graphic 3139" o:spid="_x0000_s1069" style="position:absolute;left:41781;top:1112;width:1435;height:1372;visibility:visible;mso-wrap-style:square;v-text-anchor:top" coordsize="143510,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" path="m,4864r16827,6083l17119,23878r64,18027l17170,63048r63,22283l31994,124616r38135,12404l84743,135478r34048,-27319l124417,46296r616,-20882l125460,15441r409,-4291l142290,4864,143510,r-7100,l127698,406r-7912,l113512,406,107022,r-6692,l98907,4864r14808,6286l114031,28275r238,18040l114281,65419r-362,20318l93487,122043r-18900,3826l64179,124805,35471,97701r,-8725l35496,48544,46621,4864,47840,,41351,,33235,406r-7493,l17830,406,9728,,1625,,,4864xe" filled="f" strokeweight=".16086mm">
                  <v:path arrowok="t"/>
                </v:shape>
                <v:shape id="Graphic 3140" o:spid="_x0000_s1070" style="position:absolute;left:43325;top:1112;width:1041;height:1347;visibility:visible;mso-wrap-style:square;v-text-anchor:top" coordsize="104139,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" path="m2235,4864r16827,6083l19062,64046r-254,40363l1422,129108,,133781r6833,-31l13892,133680r7208,-70l28384,133578r28722,125l76954,133978r12739,275l97091,134378r1820,-6437l100996,118421r1856,-10207l103987,99720r-3848,203l96024,105126r-5086,7084l85737,119790r-4458,6689l37909,123850r-298,-6215l37350,104714,37166,86360r-70,-22518l37096,10947,51282,4864,53111,,45211,,36893,203r-8915,l18859,203,10744,,3860,,2235,4864xe" filled="f" strokeweight=".16086mm">
                  <v:path arrowok="t"/>
                </v:shape>
                <v:shape id="Graphic 3141" o:spid="_x0000_s1071" style="position:absolute;left:44533;top:1112;width:565;height:1340;visibility:visible;mso-wrap-style:square;v-text-anchor:top" coordsize="56515,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" path="m2628,4660r16015,5880l18643,64046r-305,40795l1409,128917,,133781r6245,-31l13042,133680r7217,-70l27762,133578r7607,32l42406,133680r6507,70l54927,133781r1410,-4864l37693,122834r-330,-5910l37033,104765,36779,86944,36677,64046r,-53302l51473,4864,52895,,44589,,36067,203r-8305,l19862,203,11950,,4051,,2628,4660xe" filled="f" strokeweight=".16086mm">
                  <v:path arrowok="t"/>
                </v:shape>
                <v:shape id="Graphic 3142" o:spid="_x0000_s1072" style="position:absolute;left:45302;top:1100;width:991;height:1353;visibility:visible;mso-wrap-style:square;v-text-anchor:top" coordsize="9906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" path="m,7708r16421,4052l16421,63245r-102,46267l1422,130340,203,135000r8102,l16624,134797r8102,l32629,134829r7884,70l48358,134969r7788,31l57975,130136,35674,123647r-191,-4200l35064,109943,34645,92039,34455,62636r,-54928l52079,8880r14070,5315l75469,24525r3372,16216l76797,54029,70535,64616,59864,71932,44589,75412r2032,5067l48844,81279r2438,204l54724,81483,68384,79491,82821,72693,94256,59853,98907,39738r-858,-8443l65647,1903,43980,,34852,247,24322,914,13031,1885,1625,3047,,7708xe" filled="f" strokeweight=".16086mm">
                  <v:path arrowok="t"/>
                </v:shape>
                <v:shape id="Graphic 3143" o:spid="_x0000_s1073" style="position:absolute;left:46475;top:983;width:451;height:1835;visibility:visible;mso-wrap-style:square;v-text-anchor:top" coordsize="45085,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" path="m44996,91211l42699,66268,35442,41576,22675,18898,3848,,,4254,10265,17270r9545,18604l26847,60407r2744,30804l26847,122047r-7037,24623l10265,165404,,178574r3848,4458l22675,163955,35442,141100r7257,-24794l44996,91414r,-203xe" filled="f" strokeweight=".16086mm">
                  <v:path arrowok="t"/>
                </v:shape>
                <v:shape id="Graphic 3144" o:spid="_x0000_s1074" style="position:absolute;left:4508;top:7895;width:11620;height:6229;visibility:visible;mso-wrap-style:square;v-text-anchor:top" coordsize="1162050,62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" path="m1162050,l,,,622769r1162050,l1162050,xe" fillcolor="#ffe699" stroked="f">
                  <v:path arrowok="t"/>
                </v:shape>
                <v:shape id="Graphic 3145" o:spid="_x0000_s1075" style="position:absolute;left:4476;top:7870;width:11684;height:6286;visibility:visible;mso-wrap-style:square;v-text-anchor:top" coordsize="1168400,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" path="m1168400,2540r-6350,l1162050,6350r,615950l6350,622300r,-615950l1162050,6350r,-3810l6350,2540r-3175,l3175,,520,r,2540l,2540,,6350,,622300r,2540l317,624840r,2540l2032,627380r,1270l1166355,628650r,-1270l1168069,627380r,-2540l1168400,624840r,-2540l1168400,6350r,-3810xe" fillcolor="black" stroked="f">
                  <v:path arrowok="t"/>
                </v:shape>
                <v:shape id="Image 3146" o:spid="_x0000_s1076" type="#_x0000_t75" style="position:absolute;left:4508;top:7870;width:11647;height:5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">
                  <v:imagedata r:id="rId2011" o:title=""/>
                </v:shape>
                <v:shape id="Graphic 3147" o:spid="_x0000_s1077" style="position:absolute;left:37750;top:7780;width:16764;height:5099;visibility:visible;mso-wrap-style:square;v-text-anchor:top" coordsize="1676400,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" path="m1676400,l,,,509473r1676400,l1676400,xe" fillcolor="#ffe699" stroked="f">
                  <v:path arrowok="t"/>
                </v:shape>
                <v:shape id="Graphic 3148" o:spid="_x0000_s1078" style="position:absolute;left:37718;top:7754;width:16828;height:5156;visibility:visible;mso-wrap-style:square;v-text-anchor:top" coordsize="1682750,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" path="m1682750,2540r-6350,l1676400,6350r,502920l6350,509270r,-502920l1676400,6350r,-3810l6350,2540r-3175,l3175,,520,r,2540l,2540,,6350,,509270r,2540l431,511810r,2540l2679,514350r,1270l1680057,515620r,-1270l1682305,514350r,-2540l1682750,511810r,-2540l1682750,6350r,-3810xe" fillcolor="black" stroked="f">
                  <v:path arrowok="t"/>
                </v:shape>
                <v:shape id="Image 3149" o:spid="_x0000_s1079" type="#_x0000_t75" style="position:absolute;left:37750;top:7754;width:16791;height:4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">
                  <v:imagedata r:id="rId2012" o:title=""/>
                </v:shape>
                <v:shape id="Graphic 3150" o:spid="_x0000_s1080" style="position:absolute;left:43179;top:18273;width:17431;height:9430;visibility:visible;mso-wrap-style:square;v-text-anchor:top" coordsize="1743075,94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" path="m1743075,l,,,942911r1743075,l1743075,xe" fillcolor="#fae4d5" stroked="f">
                  <v:path arrowok="t"/>
                </v:shape>
                <v:shape id="Graphic 3151" o:spid="_x0000_s1081" style="position:absolute;left:43148;top:18248;width:17494;height:9487;visibility:visible;mso-wrap-style:square;v-text-anchor:top" coordsize="1749425,94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" path="m1749425,2540r-6350,l1743075,6350r,935990l6350,942340r,-935990l1743075,6350r,-3810l6350,2540r-3175,l3175,,520,r,2540l,2540,,6350,,942340r,2540l279,944880r,2540l1778,947420r,1270l1747634,948690r,-1270l1749132,947420r,-2540l1749425,944880r,-2540l1749425,6350r,-3810xe" fillcolor="black" stroked="f">
                  <v:path arrowok="t"/>
                </v:shape>
                <v:shape id="Image 3152" o:spid="_x0000_s1082" type="#_x0000_t75" style="position:absolute;left:43179;top:18248;width:17458;height:8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">
                  <v:imagedata r:id="rId2013" o:title=""/>
                </v:shape>
                <v:shape id="Graphic 3153" o:spid="_x0000_s1083" style="position:absolute;left:33940;top:31848;width:10160;height:3683;visibility:visible;mso-wrap-style:square;v-text-anchor:top" coordsize="101600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" path="m1016000,l,,,368033r1016000,l1016000,xe" fillcolor="#c5dfb4" stroked="f">
                  <v:path arrowok="t"/>
                </v:shape>
                <v:shape id="Image 3154" o:spid="_x0000_s1084" type="#_x0000_t75" style="position:absolute;left:33940;top:31823;width:10187;height: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">
                  <v:imagedata r:id="rId2014" o:title=""/>
                </v:shape>
                <v:shape id="Graphic 3155" o:spid="_x0000_s1085" style="position:absolute;left:48894;top:31962;width:10630;height:3600;visibility:visible;mso-wrap-style:square;v-text-anchor:top" coordsize="106299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" path="m1062989,l,,,359676r1062989,l1062989,xe" fillcolor="#c5dfb4" stroked="f">
                  <v:path arrowok="t"/>
                </v:shape>
                <v:shape id="Image 3156" o:spid="_x0000_s1086" type="#_x0000_t75" style="position:absolute;left:48894;top:31937;width:10657;height:3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">
                  <v:imagedata r:id="rId2015" o:title=""/>
                </v:shape>
                <v:shape id="Graphic 3157" o:spid="_x0000_s1087" style="position:absolute;left:27558;top:39262;width:14713;height:27292;visibility:visible;mso-wrap-style:square;v-text-anchor:top" coordsize="1471295,272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" path="m1471294,l,,,2728836r1471294,l1471294,xe" fillcolor="#a2e7ff" stroked="f">
                  <v:path arrowok="t"/>
                </v:shape>
                <v:shape id="Graphic 3158" o:spid="_x0000_s1088" style="position:absolute;left:27527;top:39237;width:14776;height:27343;visibility:visible;mso-wrap-style:square;v-text-anchor:top" coordsize="1477645,273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" path="m1477645,2540r-6350,l1471295,6350r,2721610l6350,2727960,6350,6350r1464945,l1471295,2540,6350,2540r-3175,l3175,,520,r,2540l,2540,,6350,,2727960r,3810l419,2731770r,1270l1041,2733040r,1270l1476590,2734310r,-1270l1477213,2733040r,-1270l1477645,2731770r,-3810l1477645,6350r,-3810xe" fillcolor="black" stroked="f">
                  <v:path arrowok="t"/>
                </v:shape>
                <v:shape id="Image 3159" o:spid="_x0000_s1089" type="#_x0000_t75" style="position:absolute;left:27558;top:39237;width:14740;height:26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">
                  <v:imagedata r:id="rId2016" o:title=""/>
                </v:shape>
                <v:shape id="Graphic 3160" o:spid="_x0000_s1090" style="position:absolute;left:45370;top:39262;width:15951;height:29248;visibility:visible;mso-wrap-style:square;v-text-anchor:top" coordsize="1595120,292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" path="m1595119,l,,,2924771r1595119,l1595119,xe" fillcolor="#a2e7ff" stroked="f">
                  <v:path arrowok="t"/>
                </v:shape>
                <v:shape id="Image 3161" o:spid="_x0000_s1091" type="#_x0000_t75" style="position:absolute;left:45370;top:39237;width:15978;height:28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">
                  <v:imagedata r:id="rId2017" o:title=""/>
                </v:shape>
                <v:shape id="Graphic 3162" o:spid="_x0000_s1092" style="position:absolute;left:1174;top:26487;width:5499;height:3245;visibility:visible;mso-wrap-style:square;v-text-anchor:top" coordsize="54991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" path="m549910,l,,,323938r549910,l549910,xe" fillcolor="#dbdbdb" stroked="f">
                  <v:path arrowok="t"/>
                </v:shape>
                <v:shape id="Graphic 3163" o:spid="_x0000_s1093" style="position:absolute;left:1142;top:26462;width:5563;height:3302;visibility:visible;mso-wrap-style:square;v-text-anchor:top" coordsize="5562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" path="m556260,2540r-6350,l549910,6350r,317500l6350,323850r,-317500l549910,6350r,-3810l6350,2540r-3175,l3175,,520,r,2540l,2540,,6350,,323850r,2540l482,326390r,2540l2959,328930r,1270l553288,330200r,-1270l555764,328930r,-2540l556260,326390r,-2540l556260,6350r,-3810xe" fillcolor="black" stroked="f">
                  <v:path arrowok="t"/>
                </v:shape>
                <v:shape id="Image 3164" o:spid="_x0000_s1094" type="#_x0000_t75" style="position:absolute;left:1174;top:26462;width:5526;height: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">
                  <v:imagedata r:id="rId2018" o:title=""/>
                </v:shape>
                <v:shape id="Graphic 3165" o:spid="_x0000_s1095" style="position:absolute;left:15462;top:26715;width:5499;height:3245;visibility:visible;mso-wrap-style:square;v-text-anchor:top" coordsize="54991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" path="m549910,l,,,323938r549910,l549910,xe" fillcolor="#dbdbdb" stroked="f">
                  <v:path arrowok="t"/>
                </v:shape>
                <v:shape id="Graphic 3166" o:spid="_x0000_s1096" style="position:absolute;left:15430;top:26690;width:5563;height:3302;visibility:visible;mso-wrap-style:square;v-text-anchor:top" coordsize="5562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" path="m556260,2540r-6350,l549910,6350r,317500l6350,323850r,-317500l549910,6350r,-3810l6350,2540r-3175,l3175,,520,r,2540l,2540,,6350,,323850r,2540l482,326390r,2540l2959,328930r,1270l553300,330200r,-1270l555764,328930r,-2540l556260,326390r,-2540l556260,6350r,-3810xe" fillcolor="black" stroked="f">
                  <v:path arrowok="t"/>
                </v:shape>
                <v:shape id="Image 3167" o:spid="_x0000_s1097" type="#_x0000_t75" style="position:absolute;left:15462;top:26690;width:5525;height: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">
                  <v:imagedata r:id="rId2019" o:title=""/>
                </v:shape>
                <v:shape id="Graphic 3168" o:spid="_x0000_s1098" style="position:absolute;left:31;top:31962;width:9201;height:9277;visibility:visible;mso-wrap-style:square;v-text-anchor:top" coordsize="920115,92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" path="m920115,l,,,927696r920115,l920115,xe" fillcolor="#c5dfb4" stroked="f">
                  <v:path arrowok="t"/>
                </v:shape>
                <v:shape id="Graphic 3169" o:spid="_x0000_s1099" style="position:absolute;top:31937;width:9264;height:9334;visibility:visible;mso-wrap-style:square;v-text-anchor:top" coordsize="926465,933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" path="m926465,2540r-6350,l920115,6350r,920750l6350,927100r,-920750l920115,6350r,-3810l6350,2540r-3175,l3175,,520,r,2540l,2540,,6350,,927100r,2540l266,929640r,2540l1727,932180r,1270l924737,933450r,-1270l926185,932180r,-2540l926465,929640r,-2540l926465,6350r,-3810xe" fillcolor="black" stroked="f">
                  <v:path arrowok="t"/>
                </v:shape>
                <v:shape id="Image 3170" o:spid="_x0000_s1100" type="#_x0000_t75" style="position:absolute;left:31;top:31937;width:9228;height:8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">
                  <v:imagedata r:id="rId2020" o:title=""/>
                </v:shape>
                <v:shape id="Graphic 3171" o:spid="_x0000_s1101" style="position:absolute;left:14604;top:32412;width:7874;height:7830;visibility:visible;mso-wrap-style:square;v-text-anchor:top" coordsize="787400,78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" path="m787400,l,,,782637r787400,l787400,xe" fillcolor="#c5dfb4" stroked="f">
                  <v:path arrowok="t"/>
                </v:shape>
                <v:shape id="Image 3172" o:spid="_x0000_s1102" type="#_x0000_t75" style="position:absolute;left:14605;top:32387;width:7900;height:7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">
                  <v:imagedata r:id="rId2021" o:title=""/>
                </v:shape>
                <v:shape id="Graphic 3173" o:spid="_x0000_s1103" style="position:absolute;left:2014;top:15644;width:16275;height:6604;visibility:visible;mso-wrap-style:square;v-text-anchor:top" coordsize="1627505,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" path="m1627505,l,,,660209r1627505,l1627505,xe" fillcolor="#fae4d5" stroked="f">
                  <v:path arrowok="t"/>
                </v:shape>
                <v:shape id="Graphic 3174" o:spid="_x0000_s1104" style="position:absolute;left:1982;top:15618;width:16339;height:6655;visibility:visible;mso-wrap-style:square;v-text-anchor:top" coordsize="1633855,665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" path="m1633855,2540r-6350,l1627505,6350r,652780l6350,659130r,-652780l1627505,6350r,-3810l6350,2540r-3175,l3175,,520,r,2540l,2540,,6350,,659130r,3810l596,662940r,2540l1633245,665480r,-2540l1633855,662940r,-3810l1633855,6350r,-3810xe" fillcolor="black" stroked="f">
                  <v:path arrowok="t"/>
                </v:shape>
                <v:shape id="Image 3175" o:spid="_x0000_s1105" type="#_x0000_t75" style="position:absolute;left:2014;top:15618;width:16302;height: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">
                  <v:imagedata r:id="rId2022" o:title=""/>
                </v:shape>
                <v:shape id="Graphic 3176" o:spid="_x0000_s1106" style="position:absolute;left:18859;top:18499;width:7080;height:3436;visibility:visible;mso-wrap-style:square;v-text-anchor:top" coordsize="708025,34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" path="m708025,342938r-385763,l322262,,,e" filled="f" strokeweight=".5pt">
                  <v:path arrowok="t"/>
                </v:shape>
                <v:shape id="Graphic 3177" o:spid="_x0000_s1107" style="position:absolute;left:18224;top:18119;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" path="m76200,l,38100,76200,76200,76200,xe" fillcolor="black" stroked="f">
                  <v:path arrowok="t"/>
                </v:shape>
                <v:shape id="Graphic 3178" o:spid="_x0000_s1108" style="position:absolute;left:27953;top:3604;width:13;height:1562;visibility:visible;mso-wrap-style:square;v-text-anchor:top" coordsize="1270,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" path="m,l,156210e" filled="f" strokeweight=".5pt">
                  <v:path arrowok="t"/>
                </v:shape>
                <w10:wrap anchorx="page"/>
              </v:group>
            </w:pict>
          </mc:Fallback>
        </mc:AlternateContent>
      </w:r>
      <w:r>
        <w:rPr>
          <w:noProof/>
        </w:rPr>
        <mc:AlternateContent>
          <mc:Choice Requires="wps">
            <w:drawing>
              <wp:anchor distT="0" distB="0" distL="0" distR="0" simplePos="0" relativeHeight="251365376" behindDoc="0" locked="0" layoutInCell="1" allowOverlap="1" wp14:anchorId="5E29461D" wp14:editId="7073A983">
                <wp:simplePos x="0" y="0"/>
                <wp:positionH relativeFrom="page">
                  <wp:posOffset>5237986</wp:posOffset>
                </wp:positionH>
                <wp:positionV relativeFrom="page">
                  <wp:posOffset>5074704</wp:posOffset>
                </wp:positionV>
                <wp:extent cx="1595120" cy="2922270"/>
                <wp:effectExtent l="0" t="0" r="0" b="0"/>
                <wp:wrapNone/>
                <wp:docPr id="3179" name="Textbox 3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5120" cy="2922270"/>
                        </a:xfrm>
                        <a:prstGeom prst="rect">
                          <a:avLst/>
                        </a:prstGeom>
                        <a:ln w="6350">
                          <a:solidFill>
                            <a:srgbClr val="000000"/>
                          </a:solidFill>
                          <a:prstDash val="solid"/>
                        </a:ln>
                      </wps:spPr>
                      <wps:txbx>
                        <w:txbxContent>
                          <w:p w14:paraId="323E00C4" w14:textId="77777777" w:rsidR="0060298F" w:rsidRDefault="00000000">
                            <w:pPr>
                              <w:pStyle w:val="BodyText"/>
                              <w:numPr>
                                <w:ilvl w:val="0"/>
                                <w:numId w:val="210"/>
                              </w:numPr>
                              <w:tabs>
                                <w:tab w:val="left" w:pos="573"/>
                                <w:tab w:val="left" w:pos="575"/>
                                <w:tab w:val="left" w:pos="1799"/>
                              </w:tabs>
                              <w:spacing w:before="67"/>
                              <w:ind w:right="138"/>
                              <w:jc w:val="both"/>
                            </w:pPr>
                            <w:r>
                              <w:t xml:space="preserve">Exemption can be claimed in respect of those ULIP, at the option of the </w:t>
                            </w:r>
                            <w:proofErr w:type="spellStart"/>
                            <w:r>
                              <w:t>assessee</w:t>
                            </w:r>
                            <w:proofErr w:type="spellEnd"/>
                            <w:r>
                              <w:t>, whose aggregate</w:t>
                            </w:r>
                            <w:r>
                              <w:rPr>
                                <w:spacing w:val="-13"/>
                              </w:rPr>
                              <w:t xml:space="preserve"> </w:t>
                            </w:r>
                            <w:r>
                              <w:t xml:space="preserve">premium payable does not exceed </w:t>
                            </w:r>
                            <w:r>
                              <w:rPr>
                                <w:rFonts w:ascii="Arial"/>
                                <w:w w:val="120"/>
                              </w:rPr>
                              <w:t xml:space="preserve">` </w:t>
                            </w:r>
                            <w:r>
                              <w:t xml:space="preserve">2,50,000 </w:t>
                            </w:r>
                            <w:r>
                              <w:rPr>
                                <w:spacing w:val="-4"/>
                              </w:rPr>
                              <w:t>and</w:t>
                            </w:r>
                            <w:r>
                              <w:tab/>
                            </w:r>
                            <w:r>
                              <w:rPr>
                                <w:spacing w:val="-2"/>
                              </w:rPr>
                              <w:t xml:space="preserve">where </w:t>
                            </w:r>
                            <w:r>
                              <w:t>premium does not exceed 10% of SA.</w:t>
                            </w:r>
                          </w:p>
                          <w:p w14:paraId="0FB03EBD" w14:textId="77777777" w:rsidR="0060298F" w:rsidRDefault="00000000">
                            <w:pPr>
                              <w:pStyle w:val="BodyText"/>
                              <w:numPr>
                                <w:ilvl w:val="0"/>
                                <w:numId w:val="210"/>
                              </w:numPr>
                              <w:tabs>
                                <w:tab w:val="left" w:pos="572"/>
                                <w:tab w:val="left" w:pos="575"/>
                              </w:tabs>
                              <w:spacing w:line="320" w:lineRule="atLeast"/>
                              <w:ind w:right="139" w:hanging="433"/>
                              <w:jc w:val="both"/>
                            </w:pPr>
                            <w:r>
                              <w:t>Remaining ULIP’s would be taxable u/s 112A</w:t>
                            </w:r>
                          </w:p>
                        </w:txbxContent>
                      </wps:txbx>
                      <wps:bodyPr wrap="square" lIns="0" tIns="0" rIns="0" bIns="0" rtlCol="0">
                        <a:noAutofit/>
                      </wps:bodyPr>
                    </wps:wsp>
                  </a:graphicData>
                </a:graphic>
              </wp:anchor>
            </w:drawing>
          </mc:Choice>
          <mc:Fallback>
            <w:pict>
              <v:shape w14:anchorId="5E29461D" id="Textbox 3179" o:spid="_x0000_s2126" type="#_x0000_t202" style="position:absolute;left:0;text-align:left;margin-left:412.45pt;margin-top:399.6pt;width:125.6pt;height:230.1pt;z-index:25136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" filled="f" strokeweight=".5pt">
                <v:path arrowok="t"/>
                <v:textbox inset="0,0,0,0">
                  <w:txbxContent>
                    <w:p w14:paraId="323E00C4" w14:textId="77777777" w:rsidR="0060298F" w:rsidRDefault="00000000">
                      <w:pPr>
                        <w:pStyle w:val="BodyText"/>
                        <w:numPr>
                          <w:ilvl w:val="0"/>
                          <w:numId w:val="210"/>
                        </w:numPr>
                        <w:tabs>
                          <w:tab w:val="left" w:pos="573"/>
                          <w:tab w:val="left" w:pos="575"/>
                          <w:tab w:val="left" w:pos="1799"/>
                        </w:tabs>
                        <w:spacing w:before="67"/>
                        <w:ind w:right="138"/>
                        <w:jc w:val="both"/>
                      </w:pPr>
                      <w:r>
                        <w:t xml:space="preserve">Exemption can be claimed in respect of those ULIP, at the option of the </w:t>
                      </w:r>
                      <w:proofErr w:type="spellStart"/>
                      <w:r>
                        <w:t>assessee</w:t>
                      </w:r>
                      <w:proofErr w:type="spellEnd"/>
                      <w:r>
                        <w:t>, whose aggregate</w:t>
                      </w:r>
                      <w:r>
                        <w:rPr>
                          <w:spacing w:val="-13"/>
                        </w:rPr>
                        <w:t xml:space="preserve"> </w:t>
                      </w:r>
                      <w:r>
                        <w:t xml:space="preserve">premium payable does not exceed </w:t>
                      </w:r>
                      <w:r>
                        <w:rPr>
                          <w:rFonts w:ascii="Arial"/>
                          <w:w w:val="120"/>
                        </w:rPr>
                        <w:t xml:space="preserve">` </w:t>
                      </w:r>
                      <w:r>
                        <w:t xml:space="preserve">2,50,000 </w:t>
                      </w:r>
                      <w:r>
                        <w:rPr>
                          <w:spacing w:val="-4"/>
                        </w:rPr>
                        <w:t>and</w:t>
                      </w:r>
                      <w:r>
                        <w:tab/>
                      </w:r>
                      <w:r>
                        <w:rPr>
                          <w:spacing w:val="-2"/>
                        </w:rPr>
                        <w:t xml:space="preserve">where </w:t>
                      </w:r>
                      <w:r>
                        <w:t>premium does not exceed 10% of SA.</w:t>
                      </w:r>
                    </w:p>
                    <w:p w14:paraId="0FB03EBD" w14:textId="77777777" w:rsidR="0060298F" w:rsidRDefault="00000000">
                      <w:pPr>
                        <w:pStyle w:val="BodyText"/>
                        <w:numPr>
                          <w:ilvl w:val="0"/>
                          <w:numId w:val="210"/>
                        </w:numPr>
                        <w:tabs>
                          <w:tab w:val="left" w:pos="572"/>
                          <w:tab w:val="left" w:pos="575"/>
                        </w:tabs>
                        <w:spacing w:line="320" w:lineRule="atLeast"/>
                        <w:ind w:right="139" w:hanging="433"/>
                        <w:jc w:val="both"/>
                      </w:pPr>
                      <w:r>
                        <w:t>Remaining ULIP’s would be taxable u/s 112A</w:t>
                      </w:r>
                    </w:p>
                  </w:txbxContent>
                </v:textbox>
                <w10:wrap anchorx="page" anchory="page"/>
              </v:shape>
            </w:pict>
          </mc:Fallback>
        </mc:AlternateContent>
      </w:r>
      <w:r>
        <w:rPr>
          <w:noProof/>
        </w:rPr>
        <mc:AlternateContent>
          <mc:Choice Requires="wps">
            <w:drawing>
              <wp:anchor distT="0" distB="0" distL="0" distR="0" simplePos="0" relativeHeight="251366400" behindDoc="0" locked="0" layoutInCell="1" allowOverlap="1" wp14:anchorId="203B04C5" wp14:editId="1332CEEA">
                <wp:simplePos x="0" y="0"/>
                <wp:positionH relativeFrom="page">
                  <wp:posOffset>5590413</wp:posOffset>
                </wp:positionH>
                <wp:positionV relativeFrom="page">
                  <wp:posOffset>4344708</wp:posOffset>
                </wp:positionV>
                <wp:extent cx="1062990" cy="358140"/>
                <wp:effectExtent l="0" t="0" r="0" b="0"/>
                <wp:wrapNone/>
                <wp:docPr id="3180" name="Textbox 3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990" cy="358140"/>
                        </a:xfrm>
                        <a:prstGeom prst="rect">
                          <a:avLst/>
                        </a:prstGeom>
                        <a:ln w="6350">
                          <a:solidFill>
                            <a:srgbClr val="000000"/>
                          </a:solidFill>
                          <a:prstDash val="solid"/>
                        </a:ln>
                      </wps:spPr>
                      <wps:txbx>
                        <w:txbxContent>
                          <w:p w14:paraId="446AE533" w14:textId="77777777" w:rsidR="0060298F" w:rsidRDefault="00000000">
                            <w:pPr>
                              <w:pStyle w:val="BodyText"/>
                              <w:spacing w:before="67"/>
                              <w:ind w:left="143"/>
                            </w:pPr>
                            <w:r>
                              <w:t>Multiple</w:t>
                            </w:r>
                            <w:r>
                              <w:rPr>
                                <w:spacing w:val="-7"/>
                              </w:rPr>
                              <w:t xml:space="preserve"> </w:t>
                            </w:r>
                            <w:r>
                              <w:rPr>
                                <w:spacing w:val="-4"/>
                              </w:rPr>
                              <w:t>ULIP</w:t>
                            </w:r>
                          </w:p>
                        </w:txbxContent>
                      </wps:txbx>
                      <wps:bodyPr wrap="square" lIns="0" tIns="0" rIns="0" bIns="0" rtlCol="0">
                        <a:noAutofit/>
                      </wps:bodyPr>
                    </wps:wsp>
                  </a:graphicData>
                </a:graphic>
              </wp:anchor>
            </w:drawing>
          </mc:Choice>
          <mc:Fallback>
            <w:pict>
              <v:shape w14:anchorId="203B04C5" id="Textbox 3180" o:spid="_x0000_s2127" type="#_x0000_t202" style="position:absolute;left:0;text-align:left;margin-left:440.2pt;margin-top:342.1pt;width:83.7pt;height:28.2pt;z-index:25136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" filled="f" strokeweight=".5pt">
                <v:path arrowok="t"/>
                <v:textbox inset="0,0,0,0">
                  <w:txbxContent>
                    <w:p w14:paraId="446AE533" w14:textId="77777777" w:rsidR="0060298F" w:rsidRDefault="00000000">
                      <w:pPr>
                        <w:pStyle w:val="BodyText"/>
                        <w:spacing w:before="67"/>
                        <w:ind w:left="143"/>
                      </w:pPr>
                      <w:r>
                        <w:t>Multiple</w:t>
                      </w:r>
                      <w:r>
                        <w:rPr>
                          <w:spacing w:val="-7"/>
                        </w:rPr>
                        <w:t xml:space="preserve"> </w:t>
                      </w:r>
                      <w:r>
                        <w:rPr>
                          <w:spacing w:val="-4"/>
                        </w:rPr>
                        <w:t>ULIP</w:t>
                      </w:r>
                    </w:p>
                  </w:txbxContent>
                </v:textbox>
                <w10:wrap anchorx="page" anchory="page"/>
              </v:shape>
            </w:pict>
          </mc:Fallback>
        </mc:AlternateContent>
      </w:r>
      <w:r>
        <w:rPr>
          <w:noProof/>
        </w:rPr>
        <mc:AlternateContent>
          <mc:Choice Requires="wps">
            <w:drawing>
              <wp:anchor distT="0" distB="0" distL="0" distR="0" simplePos="0" relativeHeight="251367424" behindDoc="0" locked="0" layoutInCell="1" allowOverlap="1" wp14:anchorId="1F389637" wp14:editId="58E78017">
                <wp:simplePos x="0" y="0"/>
                <wp:positionH relativeFrom="page">
                  <wp:posOffset>3825240</wp:posOffset>
                </wp:positionH>
                <wp:positionV relativeFrom="page">
                  <wp:posOffset>7204307</wp:posOffset>
                </wp:positionV>
                <wp:extent cx="1021715" cy="570865"/>
                <wp:effectExtent l="0" t="0" r="0" b="0"/>
                <wp:wrapNone/>
                <wp:docPr id="3181" name="Textbox 3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1715" cy="570865"/>
                        </a:xfrm>
                        <a:prstGeom prst="rect">
                          <a:avLst/>
                        </a:prstGeom>
                      </wps:spPr>
                      <wps:txbx>
                        <w:txbxContent>
                          <w:p w14:paraId="7CC91D97" w14:textId="77777777" w:rsidR="0060298F" w:rsidRDefault="00000000">
                            <w:pPr>
                              <w:pStyle w:val="BodyText"/>
                              <w:tabs>
                                <w:tab w:val="left" w:pos="1192"/>
                              </w:tabs>
                              <w:spacing w:line="309" w:lineRule="exact"/>
                            </w:pPr>
                            <w:r>
                              <w:rPr>
                                <w:spacing w:val="-2"/>
                              </w:rPr>
                              <w:t>premium</w:t>
                            </w:r>
                            <w:r>
                              <w:tab/>
                            </w:r>
                            <w:r>
                              <w:rPr>
                                <w:spacing w:val="-4"/>
                              </w:rPr>
                              <w:t>paid</w:t>
                            </w:r>
                          </w:p>
                          <w:p w14:paraId="4A811EF8" w14:textId="77777777" w:rsidR="0060298F" w:rsidRDefault="00000000">
                            <w:pPr>
                              <w:pStyle w:val="BodyText"/>
                              <w:spacing w:line="320" w:lineRule="atLeast"/>
                            </w:pPr>
                            <w:r>
                              <w:t>during</w:t>
                            </w:r>
                            <w:r>
                              <w:rPr>
                                <w:spacing w:val="40"/>
                              </w:rPr>
                              <w:t xml:space="preserve"> </w:t>
                            </w:r>
                            <w:r>
                              <w:t>the</w:t>
                            </w:r>
                            <w:r>
                              <w:rPr>
                                <w:spacing w:val="40"/>
                              </w:rPr>
                              <w:t xml:space="preserve"> </w:t>
                            </w:r>
                            <w:r>
                              <w:t>term of the policy</w:t>
                            </w:r>
                          </w:p>
                        </w:txbxContent>
                      </wps:txbx>
                      <wps:bodyPr wrap="square" lIns="0" tIns="0" rIns="0" bIns="0" rtlCol="0">
                        <a:noAutofit/>
                      </wps:bodyPr>
                    </wps:wsp>
                  </a:graphicData>
                </a:graphic>
              </wp:anchor>
            </w:drawing>
          </mc:Choice>
          <mc:Fallback>
            <w:pict>
              <v:shape w14:anchorId="1F389637" id="Textbox 3181" o:spid="_x0000_s2128" type="#_x0000_t202" style="position:absolute;left:0;text-align:left;margin-left:301.2pt;margin-top:567.25pt;width:80.45pt;height:44.95pt;z-index:25136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" filled="f" stroked="f">
                <v:textbox inset="0,0,0,0">
                  <w:txbxContent>
                    <w:p w14:paraId="7CC91D97" w14:textId="77777777" w:rsidR="0060298F" w:rsidRDefault="00000000">
                      <w:pPr>
                        <w:pStyle w:val="BodyText"/>
                        <w:tabs>
                          <w:tab w:val="left" w:pos="1192"/>
                        </w:tabs>
                        <w:spacing w:line="309" w:lineRule="exact"/>
                      </w:pPr>
                      <w:r>
                        <w:rPr>
                          <w:spacing w:val="-2"/>
                        </w:rPr>
                        <w:t>premium</w:t>
                      </w:r>
                      <w:r>
                        <w:tab/>
                      </w:r>
                      <w:r>
                        <w:rPr>
                          <w:spacing w:val="-4"/>
                        </w:rPr>
                        <w:t>paid</w:t>
                      </w:r>
                    </w:p>
                    <w:p w14:paraId="4A811EF8" w14:textId="77777777" w:rsidR="0060298F" w:rsidRDefault="00000000">
                      <w:pPr>
                        <w:pStyle w:val="BodyText"/>
                        <w:spacing w:line="320" w:lineRule="atLeast"/>
                      </w:pPr>
                      <w:r>
                        <w:t>during</w:t>
                      </w:r>
                      <w:r>
                        <w:rPr>
                          <w:spacing w:val="40"/>
                        </w:rPr>
                        <w:t xml:space="preserve"> </w:t>
                      </w:r>
                      <w:r>
                        <w:t>the</w:t>
                      </w:r>
                      <w:r>
                        <w:rPr>
                          <w:spacing w:val="40"/>
                        </w:rPr>
                        <w:t xml:space="preserve"> </w:t>
                      </w:r>
                      <w:r>
                        <w:t>term of the policy</w:t>
                      </w:r>
                    </w:p>
                  </w:txbxContent>
                </v:textbox>
                <w10:wrap anchorx="page" anchory="page"/>
              </v:shape>
            </w:pict>
          </mc:Fallback>
        </mc:AlternateContent>
      </w:r>
      <w:r>
        <w:rPr>
          <w:noProof/>
        </w:rPr>
        <mc:AlternateContent>
          <mc:Choice Requires="wps">
            <w:drawing>
              <wp:anchor distT="0" distB="0" distL="0" distR="0" simplePos="0" relativeHeight="251368448" behindDoc="0" locked="0" layoutInCell="1" allowOverlap="1" wp14:anchorId="4429D077" wp14:editId="132F4478">
                <wp:simplePos x="0" y="0"/>
                <wp:positionH relativeFrom="page">
                  <wp:posOffset>4692286</wp:posOffset>
                </wp:positionH>
                <wp:positionV relativeFrom="page">
                  <wp:posOffset>6789742</wp:posOffset>
                </wp:positionV>
                <wp:extent cx="154940" cy="363220"/>
                <wp:effectExtent l="0" t="0" r="0" b="0"/>
                <wp:wrapNone/>
                <wp:docPr id="3182" name="Textbox 3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363220"/>
                        </a:xfrm>
                        <a:prstGeom prst="rect">
                          <a:avLst/>
                        </a:prstGeom>
                      </wps:spPr>
                      <wps:txbx>
                        <w:txbxContent>
                          <w:p w14:paraId="1CCA4DB5" w14:textId="77777777" w:rsidR="0060298F" w:rsidRDefault="00000000">
                            <w:pPr>
                              <w:spacing w:line="309" w:lineRule="exact"/>
                            </w:pPr>
                            <w:r>
                              <w:rPr>
                                <w:spacing w:val="-2"/>
                              </w:rPr>
                              <w:t>(-</w:t>
                            </w:r>
                            <w:r>
                              <w:rPr>
                                <w:spacing w:val="-10"/>
                              </w:rPr>
                              <w:t>)</w:t>
                            </w:r>
                          </w:p>
                          <w:p w14:paraId="1813D1C7" w14:textId="77777777" w:rsidR="0060298F" w:rsidRDefault="00000000">
                            <w:pPr>
                              <w:pStyle w:val="BodyText"/>
                              <w:spacing w:line="263" w:lineRule="exact"/>
                              <w:ind w:left="42"/>
                            </w:pPr>
                            <w:r>
                              <w:rPr>
                                <w:spacing w:val="-5"/>
                              </w:rPr>
                              <w:t>of</w:t>
                            </w:r>
                          </w:p>
                        </w:txbxContent>
                      </wps:txbx>
                      <wps:bodyPr wrap="square" lIns="0" tIns="0" rIns="0" bIns="0" rtlCol="0">
                        <a:noAutofit/>
                      </wps:bodyPr>
                    </wps:wsp>
                  </a:graphicData>
                </a:graphic>
              </wp:anchor>
            </w:drawing>
          </mc:Choice>
          <mc:Fallback>
            <w:pict>
              <v:shape w14:anchorId="4429D077" id="Textbox 3182" o:spid="_x0000_s2129" type="#_x0000_t202" style="position:absolute;left:0;text-align:left;margin-left:369.45pt;margin-top:534.65pt;width:12.2pt;height:28.6pt;z-index:25136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" filled="f" stroked="f">
                <v:textbox inset="0,0,0,0">
                  <w:txbxContent>
                    <w:p w14:paraId="1CCA4DB5" w14:textId="77777777" w:rsidR="0060298F" w:rsidRDefault="00000000">
                      <w:pPr>
                        <w:spacing w:line="309" w:lineRule="exact"/>
                      </w:pPr>
                      <w:r>
                        <w:rPr>
                          <w:spacing w:val="-2"/>
                        </w:rPr>
                        <w:t>(-</w:t>
                      </w:r>
                      <w:r>
                        <w:rPr>
                          <w:spacing w:val="-10"/>
                        </w:rPr>
                        <w:t>)</w:t>
                      </w:r>
                    </w:p>
                    <w:p w14:paraId="1813D1C7" w14:textId="77777777" w:rsidR="0060298F" w:rsidRDefault="00000000">
                      <w:pPr>
                        <w:pStyle w:val="BodyText"/>
                        <w:spacing w:line="263" w:lineRule="exact"/>
                        <w:ind w:left="42"/>
                      </w:pPr>
                      <w:r>
                        <w:rPr>
                          <w:spacing w:val="-5"/>
                        </w:rPr>
                        <w:t>of</w:t>
                      </w:r>
                    </w:p>
                  </w:txbxContent>
                </v:textbox>
                <w10:wrap anchorx="page" anchory="page"/>
              </v:shape>
            </w:pict>
          </mc:Fallback>
        </mc:AlternateContent>
      </w:r>
      <w:r>
        <w:rPr>
          <w:noProof/>
        </w:rPr>
        <mc:AlternateContent>
          <mc:Choice Requires="wps">
            <w:drawing>
              <wp:anchor distT="0" distB="0" distL="0" distR="0" simplePos="0" relativeHeight="251369472" behindDoc="0" locked="0" layoutInCell="1" allowOverlap="1" wp14:anchorId="17625DE7" wp14:editId="33B92423">
                <wp:simplePos x="0" y="0"/>
                <wp:positionH relativeFrom="page">
                  <wp:posOffset>4752014</wp:posOffset>
                </wp:positionH>
                <wp:positionV relativeFrom="page">
                  <wp:posOffset>6375251</wp:posOffset>
                </wp:positionV>
                <wp:extent cx="95885" cy="156210"/>
                <wp:effectExtent l="0" t="0" r="0" b="0"/>
                <wp:wrapNone/>
                <wp:docPr id="3183" name="Textbox 3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56210"/>
                        </a:xfrm>
                        <a:prstGeom prst="rect">
                          <a:avLst/>
                        </a:prstGeom>
                      </wps:spPr>
                      <wps:txbx>
                        <w:txbxContent>
                          <w:p w14:paraId="4287121B" w14:textId="77777777" w:rsidR="0060298F" w:rsidRDefault="00000000">
                            <w:pPr>
                              <w:spacing w:line="246" w:lineRule="exact"/>
                            </w:pPr>
                            <w:r>
                              <w:rPr>
                                <w:spacing w:val="-10"/>
                              </w:rPr>
                              <w:t>=</w:t>
                            </w:r>
                          </w:p>
                        </w:txbxContent>
                      </wps:txbx>
                      <wps:bodyPr wrap="square" lIns="0" tIns="0" rIns="0" bIns="0" rtlCol="0">
                        <a:noAutofit/>
                      </wps:bodyPr>
                    </wps:wsp>
                  </a:graphicData>
                </a:graphic>
              </wp:anchor>
            </w:drawing>
          </mc:Choice>
          <mc:Fallback>
            <w:pict>
              <v:shape w14:anchorId="17625DE7" id="Textbox 3183" o:spid="_x0000_s2130" type="#_x0000_t202" style="position:absolute;left:0;text-align:left;margin-left:374.15pt;margin-top:502pt;width:7.55pt;height:12.3pt;z-index:25136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" filled="f" stroked="f">
                <v:textbox inset="0,0,0,0">
                  <w:txbxContent>
                    <w:p w14:paraId="4287121B" w14:textId="77777777" w:rsidR="0060298F" w:rsidRDefault="00000000">
                      <w:pPr>
                        <w:spacing w:line="246" w:lineRule="exact"/>
                      </w:pPr>
                      <w:r>
                        <w:rPr>
                          <w:spacing w:val="-10"/>
                        </w:rPr>
                        <w:t>=</w:t>
                      </w:r>
                    </w:p>
                  </w:txbxContent>
                </v:textbox>
                <w10:wrap anchorx="page" anchory="page"/>
              </v:shape>
            </w:pict>
          </mc:Fallback>
        </mc:AlternateContent>
      </w:r>
      <w:r>
        <w:rPr>
          <w:noProof/>
        </w:rPr>
        <mc:AlternateContent>
          <mc:Choice Requires="wps">
            <w:drawing>
              <wp:anchor distT="0" distB="0" distL="0" distR="0" simplePos="0" relativeHeight="251370496" behindDoc="0" locked="0" layoutInCell="1" allowOverlap="1" wp14:anchorId="60AC158D" wp14:editId="44C39CF6">
                <wp:simplePos x="0" y="0"/>
                <wp:positionH relativeFrom="page">
                  <wp:posOffset>3825240</wp:posOffset>
                </wp:positionH>
                <wp:positionV relativeFrom="page">
                  <wp:posOffset>6375251</wp:posOffset>
                </wp:positionV>
                <wp:extent cx="810895" cy="777875"/>
                <wp:effectExtent l="0" t="0" r="0" b="0"/>
                <wp:wrapNone/>
                <wp:docPr id="3184" name="Textbox 3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895" cy="777875"/>
                        </a:xfrm>
                        <a:prstGeom prst="rect">
                          <a:avLst/>
                        </a:prstGeom>
                      </wps:spPr>
                      <wps:txbx>
                        <w:txbxContent>
                          <w:p w14:paraId="5708092C" w14:textId="77777777" w:rsidR="0060298F" w:rsidRDefault="00000000">
                            <w:pPr>
                              <w:pStyle w:val="BodyText"/>
                              <w:spacing w:line="309" w:lineRule="exact"/>
                              <w:jc w:val="both"/>
                            </w:pPr>
                            <w:proofErr w:type="gramStart"/>
                            <w:r>
                              <w:t>Capital</w:t>
                            </w:r>
                            <w:r>
                              <w:rPr>
                                <w:spacing w:val="49"/>
                              </w:rPr>
                              <w:t xml:space="preserve">  </w:t>
                            </w:r>
                            <w:r>
                              <w:rPr>
                                <w:spacing w:val="-4"/>
                              </w:rPr>
                              <w:t>gain</w:t>
                            </w:r>
                            <w:proofErr w:type="gramEnd"/>
                          </w:p>
                          <w:p w14:paraId="6A54B2B3" w14:textId="77777777" w:rsidR="0060298F" w:rsidRDefault="00000000">
                            <w:pPr>
                              <w:pStyle w:val="BodyText"/>
                              <w:spacing w:line="320" w:lineRule="atLeast"/>
                              <w:ind w:right="399"/>
                              <w:jc w:val="both"/>
                            </w:pPr>
                            <w:r>
                              <w:rPr>
                                <w:spacing w:val="-2"/>
                              </w:rPr>
                              <w:t>Maturity proceeds aggregate</w:t>
                            </w:r>
                          </w:p>
                        </w:txbxContent>
                      </wps:txbx>
                      <wps:bodyPr wrap="square" lIns="0" tIns="0" rIns="0" bIns="0" rtlCol="0">
                        <a:noAutofit/>
                      </wps:bodyPr>
                    </wps:wsp>
                  </a:graphicData>
                </a:graphic>
              </wp:anchor>
            </w:drawing>
          </mc:Choice>
          <mc:Fallback>
            <w:pict>
              <v:shape w14:anchorId="60AC158D" id="Textbox 3184" o:spid="_x0000_s2131" type="#_x0000_t202" style="position:absolute;left:0;text-align:left;margin-left:301.2pt;margin-top:502pt;width:63.85pt;height:61.25pt;z-index:25137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" filled="f" stroked="f">
                <v:textbox inset="0,0,0,0">
                  <w:txbxContent>
                    <w:p w14:paraId="5708092C" w14:textId="77777777" w:rsidR="0060298F" w:rsidRDefault="00000000">
                      <w:pPr>
                        <w:pStyle w:val="BodyText"/>
                        <w:spacing w:line="309" w:lineRule="exact"/>
                        <w:jc w:val="both"/>
                      </w:pPr>
                      <w:proofErr w:type="gramStart"/>
                      <w:r>
                        <w:t>Capital</w:t>
                      </w:r>
                      <w:r>
                        <w:rPr>
                          <w:spacing w:val="49"/>
                        </w:rPr>
                        <w:t xml:space="preserve">  </w:t>
                      </w:r>
                      <w:r>
                        <w:rPr>
                          <w:spacing w:val="-4"/>
                        </w:rPr>
                        <w:t>gain</w:t>
                      </w:r>
                      <w:proofErr w:type="gramEnd"/>
                    </w:p>
                    <w:p w14:paraId="6A54B2B3" w14:textId="77777777" w:rsidR="0060298F" w:rsidRDefault="00000000">
                      <w:pPr>
                        <w:pStyle w:val="BodyText"/>
                        <w:spacing w:line="320" w:lineRule="atLeast"/>
                        <w:ind w:right="399"/>
                        <w:jc w:val="both"/>
                      </w:pPr>
                      <w:r>
                        <w:rPr>
                          <w:spacing w:val="-2"/>
                        </w:rPr>
                        <w:t>Maturity proceeds aggregate</w:t>
                      </w:r>
                    </w:p>
                  </w:txbxContent>
                </v:textbox>
                <w10:wrap anchorx="page" anchory="page"/>
              </v:shape>
            </w:pict>
          </mc:Fallback>
        </mc:AlternateContent>
      </w:r>
      <w:r>
        <w:rPr>
          <w:noProof/>
        </w:rPr>
        <mc:AlternateContent>
          <mc:Choice Requires="wps">
            <w:drawing>
              <wp:anchor distT="0" distB="0" distL="0" distR="0" simplePos="0" relativeHeight="251371520" behindDoc="0" locked="0" layoutInCell="1" allowOverlap="1" wp14:anchorId="1F6961EF" wp14:editId="28DEDC20">
                <wp:simplePos x="0" y="0"/>
                <wp:positionH relativeFrom="page">
                  <wp:posOffset>3550853</wp:posOffset>
                </wp:positionH>
                <wp:positionV relativeFrom="page">
                  <wp:posOffset>6375245</wp:posOffset>
                </wp:positionV>
                <wp:extent cx="174625" cy="156210"/>
                <wp:effectExtent l="0" t="0" r="0" b="0"/>
                <wp:wrapNone/>
                <wp:docPr id="3185" name="Textbox 3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 cy="156210"/>
                        </a:xfrm>
                        <a:prstGeom prst="rect">
                          <a:avLst/>
                        </a:prstGeom>
                      </wps:spPr>
                      <wps:txbx>
                        <w:txbxContent>
                          <w:p w14:paraId="329E1F8E" w14:textId="77777777" w:rsidR="0060298F" w:rsidRDefault="00000000">
                            <w:pPr>
                              <w:pStyle w:val="BodyText"/>
                              <w:spacing w:line="246" w:lineRule="exact"/>
                            </w:pPr>
                            <w:r>
                              <w:rPr>
                                <w:spacing w:val="-5"/>
                              </w:rPr>
                              <w:t>(3)</w:t>
                            </w:r>
                          </w:p>
                        </w:txbxContent>
                      </wps:txbx>
                      <wps:bodyPr wrap="square" lIns="0" tIns="0" rIns="0" bIns="0" rtlCol="0">
                        <a:noAutofit/>
                      </wps:bodyPr>
                    </wps:wsp>
                  </a:graphicData>
                </a:graphic>
              </wp:anchor>
            </w:drawing>
          </mc:Choice>
          <mc:Fallback>
            <w:pict>
              <v:shape w14:anchorId="1F6961EF" id="Textbox 3185" o:spid="_x0000_s2132" type="#_x0000_t202" style="position:absolute;left:0;text-align:left;margin-left:279.6pt;margin-top:502pt;width:13.75pt;height:12.3pt;z-index:25137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" filled="f" stroked="f">
                <v:textbox inset="0,0,0,0">
                  <w:txbxContent>
                    <w:p w14:paraId="329E1F8E" w14:textId="77777777" w:rsidR="0060298F" w:rsidRDefault="00000000">
                      <w:pPr>
                        <w:pStyle w:val="BodyText"/>
                        <w:spacing w:line="246" w:lineRule="exact"/>
                      </w:pPr>
                      <w:r>
                        <w:rPr>
                          <w:spacing w:val="-5"/>
                        </w:rPr>
                        <w:t>(3)</w:t>
                      </w:r>
                    </w:p>
                  </w:txbxContent>
                </v:textbox>
                <w10:wrap anchorx="page" anchory="page"/>
              </v:shape>
            </w:pict>
          </mc:Fallback>
        </mc:AlternateContent>
      </w:r>
      <w:r>
        <w:rPr>
          <w:noProof/>
        </w:rPr>
        <mc:AlternateContent>
          <mc:Choice Requires="wps">
            <w:drawing>
              <wp:anchor distT="0" distB="0" distL="0" distR="0" simplePos="0" relativeHeight="251372544" behindDoc="0" locked="0" layoutInCell="1" allowOverlap="1" wp14:anchorId="08AF8A59" wp14:editId="515B4030">
                <wp:simplePos x="0" y="0"/>
                <wp:positionH relativeFrom="page">
                  <wp:posOffset>3550853</wp:posOffset>
                </wp:positionH>
                <wp:positionV relativeFrom="page">
                  <wp:posOffset>5131667</wp:posOffset>
                </wp:positionV>
                <wp:extent cx="1296670" cy="1192530"/>
                <wp:effectExtent l="0" t="0" r="0" b="0"/>
                <wp:wrapNone/>
                <wp:docPr id="3186" name="Textbox 3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6670" cy="1192530"/>
                        </a:xfrm>
                        <a:prstGeom prst="rect">
                          <a:avLst/>
                        </a:prstGeom>
                      </wps:spPr>
                      <wps:txbx>
                        <w:txbxContent>
                          <w:p w14:paraId="245E30AB" w14:textId="77777777" w:rsidR="0060298F" w:rsidRDefault="00000000">
                            <w:pPr>
                              <w:pStyle w:val="BodyText"/>
                              <w:numPr>
                                <w:ilvl w:val="0"/>
                                <w:numId w:val="209"/>
                              </w:numPr>
                              <w:tabs>
                                <w:tab w:val="left" w:pos="430"/>
                              </w:tabs>
                              <w:spacing w:line="309" w:lineRule="exact"/>
                              <w:ind w:left="430" w:hanging="430"/>
                            </w:pPr>
                            <w:r>
                              <w:t>Such</w:t>
                            </w:r>
                            <w:r>
                              <w:rPr>
                                <w:spacing w:val="78"/>
                                <w:w w:val="150"/>
                              </w:rPr>
                              <w:t xml:space="preserve"> </w:t>
                            </w:r>
                            <w:r>
                              <w:t>ULIP</w:t>
                            </w:r>
                            <w:r>
                              <w:rPr>
                                <w:spacing w:val="78"/>
                                <w:w w:val="150"/>
                              </w:rPr>
                              <w:t xml:space="preserve"> </w:t>
                            </w:r>
                            <w:r>
                              <w:rPr>
                                <w:spacing w:val="-4"/>
                              </w:rPr>
                              <w:t>will</w:t>
                            </w:r>
                          </w:p>
                          <w:p w14:paraId="4C7DCA7D" w14:textId="77777777" w:rsidR="0060298F" w:rsidRDefault="00000000">
                            <w:pPr>
                              <w:pStyle w:val="BodyText"/>
                              <w:ind w:left="432" w:right="19"/>
                              <w:jc w:val="both"/>
                            </w:pPr>
                            <w:r>
                              <w:t>be taxable as capital asset</w:t>
                            </w:r>
                          </w:p>
                          <w:p w14:paraId="10CE0A5C" w14:textId="77777777" w:rsidR="0060298F" w:rsidRDefault="00000000">
                            <w:pPr>
                              <w:pStyle w:val="BodyText"/>
                              <w:numPr>
                                <w:ilvl w:val="0"/>
                                <w:numId w:val="209"/>
                              </w:numPr>
                              <w:tabs>
                                <w:tab w:val="left" w:pos="429"/>
                                <w:tab w:val="left" w:pos="431"/>
                              </w:tabs>
                              <w:spacing w:line="320" w:lineRule="atLeast"/>
                              <w:ind w:left="431" w:right="18"/>
                              <w:jc w:val="both"/>
                            </w:pPr>
                            <w:r>
                              <w:t>Capital Gain on maturity will be taxable u/s 112A</w:t>
                            </w:r>
                          </w:p>
                        </w:txbxContent>
                      </wps:txbx>
                      <wps:bodyPr wrap="square" lIns="0" tIns="0" rIns="0" bIns="0" rtlCol="0">
                        <a:noAutofit/>
                      </wps:bodyPr>
                    </wps:wsp>
                  </a:graphicData>
                </a:graphic>
              </wp:anchor>
            </w:drawing>
          </mc:Choice>
          <mc:Fallback>
            <w:pict>
              <v:shape w14:anchorId="08AF8A59" id="Textbox 3186" o:spid="_x0000_s2133" type="#_x0000_t202" style="position:absolute;left:0;text-align:left;margin-left:279.6pt;margin-top:404.05pt;width:102.1pt;height:93.9pt;z-index:25137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" filled="f" stroked="f">
                <v:textbox inset="0,0,0,0">
                  <w:txbxContent>
                    <w:p w14:paraId="245E30AB" w14:textId="77777777" w:rsidR="0060298F" w:rsidRDefault="00000000">
                      <w:pPr>
                        <w:pStyle w:val="BodyText"/>
                        <w:numPr>
                          <w:ilvl w:val="0"/>
                          <w:numId w:val="209"/>
                        </w:numPr>
                        <w:tabs>
                          <w:tab w:val="left" w:pos="430"/>
                        </w:tabs>
                        <w:spacing w:line="309" w:lineRule="exact"/>
                        <w:ind w:left="430" w:hanging="430"/>
                      </w:pPr>
                      <w:r>
                        <w:t>Such</w:t>
                      </w:r>
                      <w:r>
                        <w:rPr>
                          <w:spacing w:val="78"/>
                          <w:w w:val="150"/>
                        </w:rPr>
                        <w:t xml:space="preserve"> </w:t>
                      </w:r>
                      <w:r>
                        <w:t>ULIP</w:t>
                      </w:r>
                      <w:r>
                        <w:rPr>
                          <w:spacing w:val="78"/>
                          <w:w w:val="150"/>
                        </w:rPr>
                        <w:t xml:space="preserve"> </w:t>
                      </w:r>
                      <w:r>
                        <w:rPr>
                          <w:spacing w:val="-4"/>
                        </w:rPr>
                        <w:t>will</w:t>
                      </w:r>
                    </w:p>
                    <w:p w14:paraId="4C7DCA7D" w14:textId="77777777" w:rsidR="0060298F" w:rsidRDefault="00000000">
                      <w:pPr>
                        <w:pStyle w:val="BodyText"/>
                        <w:ind w:left="432" w:right="19"/>
                        <w:jc w:val="both"/>
                      </w:pPr>
                      <w:r>
                        <w:t>be taxable as capital asset</w:t>
                      </w:r>
                    </w:p>
                    <w:p w14:paraId="10CE0A5C" w14:textId="77777777" w:rsidR="0060298F" w:rsidRDefault="00000000">
                      <w:pPr>
                        <w:pStyle w:val="BodyText"/>
                        <w:numPr>
                          <w:ilvl w:val="0"/>
                          <w:numId w:val="209"/>
                        </w:numPr>
                        <w:tabs>
                          <w:tab w:val="left" w:pos="429"/>
                          <w:tab w:val="left" w:pos="431"/>
                        </w:tabs>
                        <w:spacing w:line="320" w:lineRule="atLeast"/>
                        <w:ind w:left="431" w:right="18"/>
                        <w:jc w:val="both"/>
                      </w:pPr>
                      <w:r>
                        <w:t>Capital Gain on maturity will be taxable u/s 112A</w:t>
                      </w:r>
                    </w:p>
                  </w:txbxContent>
                </v:textbox>
                <w10:wrap anchorx="page" anchory="page"/>
              </v:shape>
            </w:pict>
          </mc:Fallback>
        </mc:AlternateContent>
      </w:r>
      <w:r>
        <w:rPr>
          <w:noProof/>
        </w:rPr>
        <mc:AlternateContent>
          <mc:Choice Requires="wps">
            <w:drawing>
              <wp:anchor distT="0" distB="0" distL="0" distR="0" simplePos="0" relativeHeight="251373568" behindDoc="0" locked="0" layoutInCell="1" allowOverlap="1" wp14:anchorId="34BA52B2" wp14:editId="6B0347A9">
                <wp:simplePos x="0" y="0"/>
                <wp:positionH relativeFrom="page">
                  <wp:posOffset>4094988</wp:posOffset>
                </wp:positionH>
                <wp:positionV relativeFrom="page">
                  <wp:posOffset>4333302</wp:posOffset>
                </wp:positionV>
                <wp:extent cx="1016000" cy="365760"/>
                <wp:effectExtent l="0" t="0" r="0" b="0"/>
                <wp:wrapNone/>
                <wp:docPr id="3187" name="Textbox 3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0" cy="365760"/>
                        </a:xfrm>
                        <a:prstGeom prst="rect">
                          <a:avLst/>
                        </a:prstGeom>
                        <a:ln w="6350">
                          <a:solidFill>
                            <a:srgbClr val="000000"/>
                          </a:solidFill>
                          <a:prstDash val="solid"/>
                        </a:ln>
                      </wps:spPr>
                      <wps:txbx>
                        <w:txbxContent>
                          <w:p w14:paraId="27F9683F" w14:textId="77777777" w:rsidR="0060298F" w:rsidRDefault="00000000">
                            <w:pPr>
                              <w:pStyle w:val="BodyText"/>
                              <w:spacing w:before="68"/>
                              <w:ind w:left="143"/>
                            </w:pPr>
                            <w:r>
                              <w:t>Single</w:t>
                            </w:r>
                            <w:r>
                              <w:rPr>
                                <w:spacing w:val="-2"/>
                              </w:rPr>
                              <w:t xml:space="preserve"> </w:t>
                            </w:r>
                            <w:r>
                              <w:rPr>
                                <w:spacing w:val="-4"/>
                              </w:rPr>
                              <w:t>ULIP</w:t>
                            </w:r>
                          </w:p>
                        </w:txbxContent>
                      </wps:txbx>
                      <wps:bodyPr wrap="square" lIns="0" tIns="0" rIns="0" bIns="0" rtlCol="0">
                        <a:noAutofit/>
                      </wps:bodyPr>
                    </wps:wsp>
                  </a:graphicData>
                </a:graphic>
              </wp:anchor>
            </w:drawing>
          </mc:Choice>
          <mc:Fallback>
            <w:pict>
              <v:shape w14:anchorId="34BA52B2" id="Textbox 3187" o:spid="_x0000_s2134" type="#_x0000_t202" style="position:absolute;left:0;text-align:left;margin-left:322.45pt;margin-top:341.2pt;width:80pt;height:28.8pt;z-index:25137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" filled="f" strokeweight=".5pt">
                <v:path arrowok="t"/>
                <v:textbox inset="0,0,0,0">
                  <w:txbxContent>
                    <w:p w14:paraId="27F9683F" w14:textId="77777777" w:rsidR="0060298F" w:rsidRDefault="00000000">
                      <w:pPr>
                        <w:pStyle w:val="BodyText"/>
                        <w:spacing w:before="68"/>
                        <w:ind w:left="143"/>
                      </w:pPr>
                      <w:r>
                        <w:t>Single</w:t>
                      </w:r>
                      <w:r>
                        <w:rPr>
                          <w:spacing w:val="-2"/>
                        </w:rPr>
                        <w:t xml:space="preserve"> </w:t>
                      </w:r>
                      <w:r>
                        <w:rPr>
                          <w:spacing w:val="-4"/>
                        </w:rPr>
                        <w:t>ULIP</w:t>
                      </w:r>
                    </w:p>
                  </w:txbxContent>
                </v:textbox>
                <w10:wrap anchorx="page" anchory="page"/>
              </v:shape>
            </w:pict>
          </mc:Fallback>
        </mc:AlternateContent>
      </w:r>
      <w:r>
        <w:rPr>
          <w:noProof/>
        </w:rPr>
        <mc:AlternateContent>
          <mc:Choice Requires="wps">
            <w:drawing>
              <wp:anchor distT="0" distB="0" distL="0" distR="0" simplePos="0" relativeHeight="251374592" behindDoc="0" locked="0" layoutInCell="1" allowOverlap="1" wp14:anchorId="77E105CB" wp14:editId="0EA83010">
                <wp:simplePos x="0" y="0"/>
                <wp:positionH relativeFrom="page">
                  <wp:posOffset>2250314</wp:posOffset>
                </wp:positionH>
                <wp:positionV relativeFrom="page">
                  <wp:posOffset>3821936</wp:posOffset>
                </wp:positionV>
                <wp:extent cx="543560" cy="317500"/>
                <wp:effectExtent l="0" t="0" r="0" b="0"/>
                <wp:wrapNone/>
                <wp:docPr id="3188" name="Textbox 3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560" cy="317500"/>
                        </a:xfrm>
                        <a:prstGeom prst="rect">
                          <a:avLst/>
                        </a:prstGeom>
                      </wps:spPr>
                      <wps:txbx>
                        <w:txbxContent>
                          <w:p w14:paraId="592C710A" w14:textId="77777777" w:rsidR="0060298F" w:rsidRDefault="00000000">
                            <w:pPr>
                              <w:pStyle w:val="BodyText"/>
                              <w:spacing w:before="70"/>
                              <w:ind w:left="284"/>
                            </w:pPr>
                            <w:r>
                              <w:rPr>
                                <w:spacing w:val="-5"/>
                              </w:rPr>
                              <w:t>No</w:t>
                            </w:r>
                          </w:p>
                        </w:txbxContent>
                      </wps:txbx>
                      <wps:bodyPr wrap="square" lIns="0" tIns="0" rIns="0" bIns="0" rtlCol="0">
                        <a:noAutofit/>
                      </wps:bodyPr>
                    </wps:wsp>
                  </a:graphicData>
                </a:graphic>
              </wp:anchor>
            </w:drawing>
          </mc:Choice>
          <mc:Fallback>
            <w:pict>
              <v:shape w14:anchorId="77E105CB" id="Textbox 3188" o:spid="_x0000_s2135" type="#_x0000_t202" style="position:absolute;left:0;text-align:left;margin-left:177.2pt;margin-top:300.95pt;width:42.8pt;height:25pt;z-index:25137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" filled="f" stroked="f">
                <v:textbox inset="0,0,0,0">
                  <w:txbxContent>
                    <w:p w14:paraId="592C710A" w14:textId="77777777" w:rsidR="0060298F" w:rsidRDefault="00000000">
                      <w:pPr>
                        <w:pStyle w:val="BodyText"/>
                        <w:spacing w:before="70"/>
                        <w:ind w:left="284"/>
                      </w:pPr>
                      <w:r>
                        <w:rPr>
                          <w:spacing w:val="-5"/>
                        </w:rPr>
                        <w:t>No</w:t>
                      </w:r>
                    </w:p>
                  </w:txbxContent>
                </v:textbox>
                <w10:wrap anchorx="page" anchory="page"/>
              </v:shape>
            </w:pict>
          </mc:Fallback>
        </mc:AlternateContent>
      </w:r>
      <w:r>
        <w:rPr>
          <w:noProof/>
        </w:rPr>
        <mc:AlternateContent>
          <mc:Choice Requires="wps">
            <w:drawing>
              <wp:anchor distT="0" distB="0" distL="0" distR="0" simplePos="0" relativeHeight="251375616" behindDoc="0" locked="0" layoutInCell="1" allowOverlap="1" wp14:anchorId="65489E44" wp14:editId="2DEC8958">
                <wp:simplePos x="0" y="0"/>
                <wp:positionH relativeFrom="page">
                  <wp:posOffset>821563</wp:posOffset>
                </wp:positionH>
                <wp:positionV relativeFrom="page">
                  <wp:posOffset>3799128</wp:posOffset>
                </wp:positionV>
                <wp:extent cx="543560" cy="317500"/>
                <wp:effectExtent l="0" t="0" r="0" b="0"/>
                <wp:wrapNone/>
                <wp:docPr id="3189" name="Textbox 3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560" cy="317500"/>
                        </a:xfrm>
                        <a:prstGeom prst="rect">
                          <a:avLst/>
                        </a:prstGeom>
                      </wps:spPr>
                      <wps:txbx>
                        <w:txbxContent>
                          <w:p w14:paraId="36BF94E2" w14:textId="77777777" w:rsidR="0060298F" w:rsidRDefault="00000000">
                            <w:pPr>
                              <w:pStyle w:val="BodyText"/>
                              <w:spacing w:before="69"/>
                              <w:ind w:left="275"/>
                            </w:pPr>
                            <w:r>
                              <w:rPr>
                                <w:spacing w:val="-5"/>
                              </w:rPr>
                              <w:t>Yes</w:t>
                            </w:r>
                          </w:p>
                        </w:txbxContent>
                      </wps:txbx>
                      <wps:bodyPr wrap="square" lIns="0" tIns="0" rIns="0" bIns="0" rtlCol="0">
                        <a:noAutofit/>
                      </wps:bodyPr>
                    </wps:wsp>
                  </a:graphicData>
                </a:graphic>
              </wp:anchor>
            </w:drawing>
          </mc:Choice>
          <mc:Fallback>
            <w:pict>
              <v:shape w14:anchorId="65489E44" id="Textbox 3189" o:spid="_x0000_s2136" type="#_x0000_t202" style="position:absolute;left:0;text-align:left;margin-left:64.7pt;margin-top:299.15pt;width:42.8pt;height:25pt;z-index:25137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" filled="f" stroked="f">
                <v:textbox inset="0,0,0,0">
                  <w:txbxContent>
                    <w:p w14:paraId="36BF94E2" w14:textId="77777777" w:rsidR="0060298F" w:rsidRDefault="00000000">
                      <w:pPr>
                        <w:pStyle w:val="BodyText"/>
                        <w:spacing w:before="69"/>
                        <w:ind w:left="275"/>
                      </w:pPr>
                      <w:r>
                        <w:rPr>
                          <w:spacing w:val="-5"/>
                        </w:rPr>
                        <w:t>Yes</w:t>
                      </w:r>
                    </w:p>
                  </w:txbxContent>
                </v:textbox>
                <w10:wrap anchorx="page" anchory="page"/>
              </v:shape>
            </w:pict>
          </mc:Fallback>
        </mc:AlternateContent>
      </w:r>
      <w:r>
        <w:rPr>
          <w:noProof/>
        </w:rPr>
        <mc:AlternateContent>
          <mc:Choice Requires="wps">
            <w:drawing>
              <wp:anchor distT="0" distB="0" distL="0" distR="0" simplePos="0" relativeHeight="251376640" behindDoc="0" locked="0" layoutInCell="1" allowOverlap="1" wp14:anchorId="665DCB5C" wp14:editId="374F72D2">
                <wp:simplePos x="0" y="0"/>
                <wp:positionH relativeFrom="page">
                  <wp:posOffset>5022088</wp:posOffset>
                </wp:positionH>
                <wp:positionV relativeFrom="page">
                  <wp:posOffset>2977718</wp:posOffset>
                </wp:positionV>
                <wp:extent cx="1736725" cy="935990"/>
                <wp:effectExtent l="0" t="0" r="0" b="0"/>
                <wp:wrapNone/>
                <wp:docPr id="3190" name="Textbox 3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6725" cy="935990"/>
                        </a:xfrm>
                        <a:prstGeom prst="rect">
                          <a:avLst/>
                        </a:prstGeom>
                      </wps:spPr>
                      <wps:txbx>
                        <w:txbxContent>
                          <w:p w14:paraId="41FA2A1F" w14:textId="77777777" w:rsidR="0060298F" w:rsidRDefault="00000000">
                            <w:pPr>
                              <w:pStyle w:val="BodyText"/>
                              <w:spacing w:before="69"/>
                              <w:ind w:left="205" w:right="206"/>
                              <w:jc w:val="center"/>
                            </w:pPr>
                            <w:r>
                              <w:t>If</w:t>
                            </w:r>
                            <w:r>
                              <w:rPr>
                                <w:spacing w:val="-13"/>
                              </w:rPr>
                              <w:t xml:space="preserve"> </w:t>
                            </w:r>
                            <w:r>
                              <w:t>premium</w:t>
                            </w:r>
                            <w:r>
                              <w:rPr>
                                <w:spacing w:val="-13"/>
                              </w:rPr>
                              <w:t xml:space="preserve"> </w:t>
                            </w:r>
                            <w:r>
                              <w:t>or</w:t>
                            </w:r>
                            <w:r>
                              <w:rPr>
                                <w:spacing w:val="-12"/>
                              </w:rPr>
                              <w:t xml:space="preserve"> </w:t>
                            </w:r>
                            <w:r>
                              <w:t>aggregate of premium exceed</w:t>
                            </w:r>
                          </w:p>
                          <w:p w14:paraId="352EBC4E" w14:textId="77777777" w:rsidR="0060298F" w:rsidRDefault="00000000">
                            <w:pPr>
                              <w:pStyle w:val="BodyText"/>
                              <w:spacing w:before="1"/>
                              <w:ind w:left="210" w:right="206"/>
                              <w:jc w:val="center"/>
                            </w:pPr>
                            <w:r>
                              <w:rPr>
                                <w:rFonts w:ascii="Arial"/>
                                <w:w w:val="120"/>
                              </w:rPr>
                              <w:t>`</w:t>
                            </w:r>
                            <w:r>
                              <w:rPr>
                                <w:rFonts w:ascii="Arial"/>
                                <w:spacing w:val="-5"/>
                                <w:w w:val="120"/>
                              </w:rPr>
                              <w:t xml:space="preserve"> </w:t>
                            </w:r>
                            <w:r>
                              <w:rPr>
                                <w:w w:val="105"/>
                              </w:rPr>
                              <w:t xml:space="preserve">2,50,000 in any P.Y </w:t>
                            </w:r>
                            <w:r>
                              <w:t>during</w:t>
                            </w:r>
                            <w:r>
                              <w:rPr>
                                <w:spacing w:val="-8"/>
                              </w:rPr>
                              <w:t xml:space="preserve"> </w:t>
                            </w:r>
                            <w:r>
                              <w:t>the</w:t>
                            </w:r>
                            <w:r>
                              <w:rPr>
                                <w:spacing w:val="-6"/>
                              </w:rPr>
                              <w:t xml:space="preserve"> </w:t>
                            </w:r>
                            <w:r>
                              <w:t>term</w:t>
                            </w:r>
                            <w:r>
                              <w:rPr>
                                <w:spacing w:val="-6"/>
                              </w:rPr>
                              <w:t xml:space="preserve"> </w:t>
                            </w:r>
                            <w:r>
                              <w:t>of</w:t>
                            </w:r>
                            <w:r>
                              <w:rPr>
                                <w:spacing w:val="-7"/>
                              </w:rPr>
                              <w:t xml:space="preserve"> </w:t>
                            </w:r>
                            <w:r>
                              <w:t>policy</w:t>
                            </w:r>
                          </w:p>
                        </w:txbxContent>
                      </wps:txbx>
                      <wps:bodyPr wrap="square" lIns="0" tIns="0" rIns="0" bIns="0" rtlCol="0">
                        <a:noAutofit/>
                      </wps:bodyPr>
                    </wps:wsp>
                  </a:graphicData>
                </a:graphic>
              </wp:anchor>
            </w:drawing>
          </mc:Choice>
          <mc:Fallback>
            <w:pict>
              <v:shape w14:anchorId="665DCB5C" id="Textbox 3190" o:spid="_x0000_s2137" type="#_x0000_t202" style="position:absolute;left:0;text-align:left;margin-left:395.45pt;margin-top:234.45pt;width:136.75pt;height:73.7pt;z-index:25137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" filled="f" stroked="f">
                <v:textbox inset="0,0,0,0">
                  <w:txbxContent>
                    <w:p w14:paraId="41FA2A1F" w14:textId="77777777" w:rsidR="0060298F" w:rsidRDefault="00000000">
                      <w:pPr>
                        <w:pStyle w:val="BodyText"/>
                        <w:spacing w:before="69"/>
                        <w:ind w:left="205" w:right="206"/>
                        <w:jc w:val="center"/>
                      </w:pPr>
                      <w:r>
                        <w:t>If</w:t>
                      </w:r>
                      <w:r>
                        <w:rPr>
                          <w:spacing w:val="-13"/>
                        </w:rPr>
                        <w:t xml:space="preserve"> </w:t>
                      </w:r>
                      <w:r>
                        <w:t>premium</w:t>
                      </w:r>
                      <w:r>
                        <w:rPr>
                          <w:spacing w:val="-13"/>
                        </w:rPr>
                        <w:t xml:space="preserve"> </w:t>
                      </w:r>
                      <w:r>
                        <w:t>or</w:t>
                      </w:r>
                      <w:r>
                        <w:rPr>
                          <w:spacing w:val="-12"/>
                        </w:rPr>
                        <w:t xml:space="preserve"> </w:t>
                      </w:r>
                      <w:r>
                        <w:t>aggregate of premium exceed</w:t>
                      </w:r>
                    </w:p>
                    <w:p w14:paraId="352EBC4E" w14:textId="77777777" w:rsidR="0060298F" w:rsidRDefault="00000000">
                      <w:pPr>
                        <w:pStyle w:val="BodyText"/>
                        <w:spacing w:before="1"/>
                        <w:ind w:left="210" w:right="206"/>
                        <w:jc w:val="center"/>
                      </w:pPr>
                      <w:r>
                        <w:rPr>
                          <w:rFonts w:ascii="Arial"/>
                          <w:w w:val="120"/>
                        </w:rPr>
                        <w:t>`</w:t>
                      </w:r>
                      <w:r>
                        <w:rPr>
                          <w:rFonts w:ascii="Arial"/>
                          <w:spacing w:val="-5"/>
                          <w:w w:val="120"/>
                        </w:rPr>
                        <w:t xml:space="preserve"> </w:t>
                      </w:r>
                      <w:r>
                        <w:rPr>
                          <w:w w:val="105"/>
                        </w:rPr>
                        <w:t xml:space="preserve">2,50,000 in any P.Y </w:t>
                      </w:r>
                      <w:r>
                        <w:t>during</w:t>
                      </w:r>
                      <w:r>
                        <w:rPr>
                          <w:spacing w:val="-8"/>
                        </w:rPr>
                        <w:t xml:space="preserve"> </w:t>
                      </w:r>
                      <w:r>
                        <w:t>the</w:t>
                      </w:r>
                      <w:r>
                        <w:rPr>
                          <w:spacing w:val="-6"/>
                        </w:rPr>
                        <w:t xml:space="preserve"> </w:t>
                      </w:r>
                      <w:r>
                        <w:t>term</w:t>
                      </w:r>
                      <w:r>
                        <w:rPr>
                          <w:spacing w:val="-6"/>
                        </w:rPr>
                        <w:t xml:space="preserve"> </w:t>
                      </w:r>
                      <w:r>
                        <w:t>of</w:t>
                      </w:r>
                      <w:r>
                        <w:rPr>
                          <w:spacing w:val="-7"/>
                        </w:rPr>
                        <w:t xml:space="preserve"> </w:t>
                      </w:r>
                      <w:r>
                        <w:t>policy</w:t>
                      </w:r>
                    </w:p>
                  </w:txbxContent>
                </v:textbox>
                <w10:wrap anchorx="page" anchory="page"/>
              </v:shape>
            </w:pict>
          </mc:Fallback>
        </mc:AlternateContent>
      </w:r>
      <w:r>
        <w:rPr>
          <w:noProof/>
        </w:rPr>
        <mc:AlternateContent>
          <mc:Choice Requires="wps">
            <w:drawing>
              <wp:anchor distT="0" distB="0" distL="0" distR="0" simplePos="0" relativeHeight="251377664" behindDoc="0" locked="0" layoutInCell="1" allowOverlap="1" wp14:anchorId="7DF4B96D" wp14:editId="307A9451">
                <wp:simplePos x="0" y="0"/>
                <wp:positionH relativeFrom="page">
                  <wp:posOffset>3298061</wp:posOffset>
                </wp:positionH>
                <wp:positionV relativeFrom="page">
                  <wp:posOffset>2999180</wp:posOffset>
                </wp:positionV>
                <wp:extent cx="1626870" cy="1009650"/>
                <wp:effectExtent l="0" t="0" r="0" b="0"/>
                <wp:wrapNone/>
                <wp:docPr id="3191" name="Textbox 3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6870" cy="1009650"/>
                        </a:xfrm>
                        <a:prstGeom prst="rect">
                          <a:avLst/>
                        </a:prstGeom>
                      </wps:spPr>
                      <wps:txbx>
                        <w:txbxContent>
                          <w:p w14:paraId="1EE5E34A" w14:textId="77777777" w:rsidR="0060298F" w:rsidRDefault="00000000">
                            <w:pPr>
                              <w:pStyle w:val="BodyText"/>
                              <w:spacing w:before="69"/>
                              <w:ind w:left="175" w:firstLine="163"/>
                            </w:pPr>
                            <w:r>
                              <w:rPr>
                                <w:w w:val="105"/>
                              </w:rPr>
                              <w:t xml:space="preserve">If premium does not </w:t>
                            </w:r>
                            <w:r>
                              <w:t xml:space="preserve">exceed </w:t>
                            </w:r>
                            <w:r>
                              <w:rPr>
                                <w:rFonts w:ascii="Arial"/>
                              </w:rPr>
                              <w:t>`</w:t>
                            </w:r>
                            <w:r>
                              <w:rPr>
                                <w:rFonts w:ascii="Arial"/>
                                <w:spacing w:val="-12"/>
                              </w:rPr>
                              <w:t xml:space="preserve"> </w:t>
                            </w:r>
                            <w:r>
                              <w:t>2,50,000</w:t>
                            </w:r>
                            <w:r>
                              <w:rPr>
                                <w:spacing w:val="-3"/>
                              </w:rPr>
                              <w:t xml:space="preserve"> </w:t>
                            </w:r>
                            <w:r>
                              <w:t>in</w:t>
                            </w:r>
                            <w:r>
                              <w:rPr>
                                <w:spacing w:val="-1"/>
                              </w:rPr>
                              <w:t xml:space="preserve"> </w:t>
                            </w:r>
                            <w:r>
                              <w:t>any</w:t>
                            </w:r>
                          </w:p>
                          <w:p w14:paraId="744D4421" w14:textId="77777777" w:rsidR="0060298F" w:rsidRDefault="00000000">
                            <w:pPr>
                              <w:pStyle w:val="BodyText"/>
                              <w:ind w:left="1000" w:hanging="730"/>
                            </w:pPr>
                            <w:r>
                              <w:t>P.Y</w:t>
                            </w:r>
                            <w:r>
                              <w:rPr>
                                <w:spacing w:val="-13"/>
                              </w:rPr>
                              <w:t xml:space="preserve"> </w:t>
                            </w:r>
                            <w:r>
                              <w:t>during</w:t>
                            </w:r>
                            <w:r>
                              <w:rPr>
                                <w:spacing w:val="-13"/>
                              </w:rPr>
                              <w:t xml:space="preserve"> </w:t>
                            </w:r>
                            <w:r>
                              <w:t>the</w:t>
                            </w:r>
                            <w:r>
                              <w:rPr>
                                <w:spacing w:val="-13"/>
                              </w:rPr>
                              <w:t xml:space="preserve"> </w:t>
                            </w:r>
                            <w:r>
                              <w:t>term</w:t>
                            </w:r>
                            <w:r>
                              <w:rPr>
                                <w:spacing w:val="-13"/>
                              </w:rPr>
                              <w:t xml:space="preserve"> </w:t>
                            </w:r>
                            <w:r>
                              <w:t xml:space="preserve">of </w:t>
                            </w:r>
                            <w:r>
                              <w:rPr>
                                <w:spacing w:val="-2"/>
                              </w:rPr>
                              <w:t>policy</w:t>
                            </w:r>
                          </w:p>
                        </w:txbxContent>
                      </wps:txbx>
                      <wps:bodyPr wrap="square" lIns="0" tIns="0" rIns="0" bIns="0" rtlCol="0">
                        <a:noAutofit/>
                      </wps:bodyPr>
                    </wps:wsp>
                  </a:graphicData>
                </a:graphic>
              </wp:anchor>
            </w:drawing>
          </mc:Choice>
          <mc:Fallback>
            <w:pict>
              <v:shape w14:anchorId="7DF4B96D" id="Textbox 3191" o:spid="_x0000_s2138" type="#_x0000_t202" style="position:absolute;left:0;text-align:left;margin-left:259.7pt;margin-top:236.15pt;width:128.1pt;height:79.5pt;z-index:25137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" filled="f" stroked="f">
                <v:textbox inset="0,0,0,0">
                  <w:txbxContent>
                    <w:p w14:paraId="1EE5E34A" w14:textId="77777777" w:rsidR="0060298F" w:rsidRDefault="00000000">
                      <w:pPr>
                        <w:pStyle w:val="BodyText"/>
                        <w:spacing w:before="69"/>
                        <w:ind w:left="175" w:firstLine="163"/>
                      </w:pPr>
                      <w:r>
                        <w:rPr>
                          <w:w w:val="105"/>
                        </w:rPr>
                        <w:t xml:space="preserve">If premium does not </w:t>
                      </w:r>
                      <w:r>
                        <w:t xml:space="preserve">exceed </w:t>
                      </w:r>
                      <w:r>
                        <w:rPr>
                          <w:rFonts w:ascii="Arial"/>
                        </w:rPr>
                        <w:t>`</w:t>
                      </w:r>
                      <w:r>
                        <w:rPr>
                          <w:rFonts w:ascii="Arial"/>
                          <w:spacing w:val="-12"/>
                        </w:rPr>
                        <w:t xml:space="preserve"> </w:t>
                      </w:r>
                      <w:r>
                        <w:t>2,50,000</w:t>
                      </w:r>
                      <w:r>
                        <w:rPr>
                          <w:spacing w:val="-3"/>
                        </w:rPr>
                        <w:t xml:space="preserve"> </w:t>
                      </w:r>
                      <w:r>
                        <w:t>in</w:t>
                      </w:r>
                      <w:r>
                        <w:rPr>
                          <w:spacing w:val="-1"/>
                        </w:rPr>
                        <w:t xml:space="preserve"> </w:t>
                      </w:r>
                      <w:r>
                        <w:t>any</w:t>
                      </w:r>
                    </w:p>
                    <w:p w14:paraId="744D4421" w14:textId="77777777" w:rsidR="0060298F" w:rsidRDefault="00000000">
                      <w:pPr>
                        <w:pStyle w:val="BodyText"/>
                        <w:ind w:left="1000" w:hanging="730"/>
                      </w:pPr>
                      <w:r>
                        <w:t>P.Y</w:t>
                      </w:r>
                      <w:r>
                        <w:rPr>
                          <w:spacing w:val="-13"/>
                        </w:rPr>
                        <w:t xml:space="preserve"> </w:t>
                      </w:r>
                      <w:r>
                        <w:t>during</w:t>
                      </w:r>
                      <w:r>
                        <w:rPr>
                          <w:spacing w:val="-13"/>
                        </w:rPr>
                        <w:t xml:space="preserve"> </w:t>
                      </w:r>
                      <w:r>
                        <w:t>the</w:t>
                      </w:r>
                      <w:r>
                        <w:rPr>
                          <w:spacing w:val="-13"/>
                        </w:rPr>
                        <w:t xml:space="preserve"> </w:t>
                      </w:r>
                      <w:r>
                        <w:t>term</w:t>
                      </w:r>
                      <w:r>
                        <w:rPr>
                          <w:spacing w:val="-13"/>
                        </w:rPr>
                        <w:t xml:space="preserve"> </w:t>
                      </w:r>
                      <w:r>
                        <w:t xml:space="preserve">of </w:t>
                      </w:r>
                      <w:r>
                        <w:rPr>
                          <w:spacing w:val="-2"/>
                        </w:rPr>
                        <w:t>policy</w:t>
                      </w:r>
                    </w:p>
                  </w:txbxContent>
                </v:textbox>
                <w10:wrap anchorx="page" anchory="page"/>
              </v:shape>
            </w:pict>
          </mc:Fallback>
        </mc:AlternateContent>
      </w:r>
      <w:r>
        <w:rPr>
          <w:noProof/>
        </w:rPr>
        <mc:AlternateContent>
          <mc:Choice Requires="wps">
            <w:drawing>
              <wp:anchor distT="0" distB="0" distL="0" distR="0" simplePos="0" relativeHeight="251378688" behindDoc="0" locked="0" layoutInCell="1" allowOverlap="1" wp14:anchorId="6998BBDE" wp14:editId="236C28B0">
                <wp:simplePos x="0" y="0"/>
                <wp:positionH relativeFrom="page">
                  <wp:posOffset>905560</wp:posOffset>
                </wp:positionH>
                <wp:positionV relativeFrom="page">
                  <wp:posOffset>2714775</wp:posOffset>
                </wp:positionV>
                <wp:extent cx="1625600" cy="652780"/>
                <wp:effectExtent l="0" t="0" r="0" b="0"/>
                <wp:wrapNone/>
                <wp:docPr id="3192" name="Textbox 3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0" cy="652780"/>
                        </a:xfrm>
                        <a:prstGeom prst="rect">
                          <a:avLst/>
                        </a:prstGeom>
                      </wps:spPr>
                      <wps:txbx>
                        <w:txbxContent>
                          <w:p w14:paraId="2F8F1824" w14:textId="77777777" w:rsidR="0060298F" w:rsidRDefault="00000000">
                            <w:pPr>
                              <w:pStyle w:val="BodyText"/>
                              <w:spacing w:before="49"/>
                              <w:ind w:left="251" w:right="257"/>
                              <w:jc w:val="center"/>
                            </w:pPr>
                            <w:r>
                              <w:t>Does</w:t>
                            </w:r>
                            <w:r>
                              <w:rPr>
                                <w:spacing w:val="-13"/>
                              </w:rPr>
                              <w:t xml:space="preserve"> </w:t>
                            </w:r>
                            <w:r>
                              <w:t>premium</w:t>
                            </w:r>
                            <w:r>
                              <w:rPr>
                                <w:spacing w:val="-13"/>
                              </w:rPr>
                              <w:t xml:space="preserve"> </w:t>
                            </w:r>
                            <w:r>
                              <w:t>exceed 10%/15%/20% of Sum assured (SA)?</w:t>
                            </w:r>
                          </w:p>
                        </w:txbxContent>
                      </wps:txbx>
                      <wps:bodyPr wrap="square" lIns="0" tIns="0" rIns="0" bIns="0" rtlCol="0">
                        <a:noAutofit/>
                      </wps:bodyPr>
                    </wps:wsp>
                  </a:graphicData>
                </a:graphic>
              </wp:anchor>
            </w:drawing>
          </mc:Choice>
          <mc:Fallback>
            <w:pict>
              <v:shape w14:anchorId="6998BBDE" id="Textbox 3192" o:spid="_x0000_s2139" type="#_x0000_t202" style="position:absolute;left:0;text-align:left;margin-left:71.3pt;margin-top:213.75pt;width:128pt;height:51.4pt;z-index:25137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" filled="f" stroked="f">
                <v:textbox inset="0,0,0,0">
                  <w:txbxContent>
                    <w:p w14:paraId="2F8F1824" w14:textId="77777777" w:rsidR="0060298F" w:rsidRDefault="00000000">
                      <w:pPr>
                        <w:pStyle w:val="BodyText"/>
                        <w:spacing w:before="49"/>
                        <w:ind w:left="251" w:right="257"/>
                        <w:jc w:val="center"/>
                      </w:pPr>
                      <w:r>
                        <w:t>Does</w:t>
                      </w:r>
                      <w:r>
                        <w:rPr>
                          <w:spacing w:val="-13"/>
                        </w:rPr>
                        <w:t xml:space="preserve"> </w:t>
                      </w:r>
                      <w:r>
                        <w:t>premium</w:t>
                      </w:r>
                      <w:r>
                        <w:rPr>
                          <w:spacing w:val="-13"/>
                        </w:rPr>
                        <w:t xml:space="preserve"> </w:t>
                      </w:r>
                      <w:r>
                        <w:t>exceed 10%/15%/20% of Sum assured (SA)?</w:t>
                      </w:r>
                    </w:p>
                  </w:txbxContent>
                </v:textbox>
                <w10:wrap anchorx="page" anchory="page"/>
              </v:shape>
            </w:pict>
          </mc:Fallback>
        </mc:AlternateContent>
      </w:r>
      <w:r>
        <w:rPr>
          <w:noProof/>
        </w:rPr>
        <mc:AlternateContent>
          <mc:Choice Requires="wps">
            <w:drawing>
              <wp:anchor distT="0" distB="0" distL="0" distR="0" simplePos="0" relativeHeight="251379712" behindDoc="0" locked="0" layoutInCell="1" allowOverlap="1" wp14:anchorId="0761B724" wp14:editId="4ABB9354">
                <wp:simplePos x="0" y="0"/>
                <wp:positionH relativeFrom="page">
                  <wp:posOffset>2161414</wp:posOffset>
                </wp:positionH>
                <wp:positionV relativeFrom="page">
                  <wp:posOffset>4389754</wp:posOffset>
                </wp:positionV>
                <wp:extent cx="787400" cy="781050"/>
                <wp:effectExtent l="0" t="0" r="0" b="0"/>
                <wp:wrapNone/>
                <wp:docPr id="3193" name="Textbox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7400" cy="781050"/>
                        </a:xfrm>
                        <a:prstGeom prst="rect">
                          <a:avLst/>
                        </a:prstGeom>
                        <a:ln w="6350">
                          <a:solidFill>
                            <a:srgbClr val="000000"/>
                          </a:solidFill>
                          <a:prstDash val="solid"/>
                        </a:ln>
                      </wps:spPr>
                      <wps:txbx>
                        <w:txbxContent>
                          <w:p w14:paraId="05B8395B" w14:textId="77777777" w:rsidR="0060298F" w:rsidRDefault="00000000">
                            <w:pPr>
                              <w:pStyle w:val="BodyText"/>
                              <w:spacing w:before="68"/>
                              <w:ind w:left="241" w:right="237" w:hanging="4"/>
                              <w:jc w:val="center"/>
                            </w:pPr>
                            <w:r>
                              <w:rPr>
                                <w:spacing w:val="-2"/>
                              </w:rPr>
                              <w:t xml:space="preserve">Exempt </w:t>
                            </w:r>
                            <w:r>
                              <w:rPr>
                                <w:spacing w:val="-4"/>
                              </w:rPr>
                              <w:t xml:space="preserve">u/s </w:t>
                            </w:r>
                            <w:r>
                              <w:rPr>
                                <w:spacing w:val="-2"/>
                              </w:rPr>
                              <w:t>10(10D)</w:t>
                            </w:r>
                          </w:p>
                        </w:txbxContent>
                      </wps:txbx>
                      <wps:bodyPr wrap="square" lIns="0" tIns="0" rIns="0" bIns="0" rtlCol="0">
                        <a:noAutofit/>
                      </wps:bodyPr>
                    </wps:wsp>
                  </a:graphicData>
                </a:graphic>
              </wp:anchor>
            </w:drawing>
          </mc:Choice>
          <mc:Fallback>
            <w:pict>
              <v:shape w14:anchorId="0761B724" id="Textbox 3193" o:spid="_x0000_s2140" type="#_x0000_t202" style="position:absolute;left:0;text-align:left;margin-left:170.2pt;margin-top:345.65pt;width:62pt;height:61.5pt;z-index:25137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" filled="f" strokeweight=".5pt">
                <v:path arrowok="t"/>
                <v:textbox inset="0,0,0,0">
                  <w:txbxContent>
                    <w:p w14:paraId="05B8395B" w14:textId="77777777" w:rsidR="0060298F" w:rsidRDefault="00000000">
                      <w:pPr>
                        <w:pStyle w:val="BodyText"/>
                        <w:spacing w:before="68"/>
                        <w:ind w:left="241" w:right="237" w:hanging="4"/>
                        <w:jc w:val="center"/>
                      </w:pPr>
                      <w:r>
                        <w:rPr>
                          <w:spacing w:val="-2"/>
                        </w:rPr>
                        <w:t xml:space="preserve">Exempt </w:t>
                      </w:r>
                      <w:r>
                        <w:rPr>
                          <w:spacing w:val="-4"/>
                        </w:rPr>
                        <w:t xml:space="preserve">u/s </w:t>
                      </w:r>
                      <w:r>
                        <w:rPr>
                          <w:spacing w:val="-2"/>
                        </w:rPr>
                        <w:t>10(10D)</w:t>
                      </w:r>
                    </w:p>
                  </w:txbxContent>
                </v:textbox>
                <w10:wrap anchorx="page" anchory="page"/>
              </v:shape>
            </w:pict>
          </mc:Fallback>
        </mc:AlternateContent>
      </w:r>
      <w:r>
        <w:rPr>
          <w:noProof/>
        </w:rPr>
        <mc:AlternateContent>
          <mc:Choice Requires="wps">
            <w:drawing>
              <wp:anchor distT="0" distB="0" distL="0" distR="0" simplePos="0" relativeHeight="251380736" behindDoc="0" locked="0" layoutInCell="1" allowOverlap="1" wp14:anchorId="190FE0A6" wp14:editId="1129FFB2">
                <wp:simplePos x="0" y="0"/>
                <wp:positionH relativeFrom="page">
                  <wp:posOffset>707264</wp:posOffset>
                </wp:positionH>
                <wp:positionV relativeFrom="page">
                  <wp:posOffset>4346612</wp:posOffset>
                </wp:positionV>
                <wp:extent cx="913765" cy="920750"/>
                <wp:effectExtent l="0" t="0" r="0" b="0"/>
                <wp:wrapNone/>
                <wp:docPr id="3194" name="Textbox 3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3765" cy="920750"/>
                        </a:xfrm>
                        <a:prstGeom prst="rect">
                          <a:avLst/>
                        </a:prstGeom>
                      </wps:spPr>
                      <wps:txbx>
                        <w:txbxContent>
                          <w:p w14:paraId="61E5C750" w14:textId="77777777" w:rsidR="0060298F" w:rsidRDefault="00000000">
                            <w:pPr>
                              <w:pStyle w:val="BodyText"/>
                              <w:spacing w:before="69"/>
                              <w:ind w:left="155" w:right="155" w:firstLine="2"/>
                              <w:jc w:val="center"/>
                            </w:pPr>
                            <w:r>
                              <w:rPr>
                                <w:spacing w:val="-2"/>
                              </w:rPr>
                              <w:t xml:space="preserve">Taxable </w:t>
                            </w:r>
                            <w:r>
                              <w:t>under the head</w:t>
                            </w:r>
                            <w:r>
                              <w:rPr>
                                <w:spacing w:val="-13"/>
                              </w:rPr>
                              <w:t xml:space="preserve"> </w:t>
                            </w:r>
                            <w:r>
                              <w:t xml:space="preserve">“Other </w:t>
                            </w:r>
                            <w:r>
                              <w:rPr>
                                <w:spacing w:val="-2"/>
                              </w:rPr>
                              <w:t>Sources”</w:t>
                            </w:r>
                          </w:p>
                        </w:txbxContent>
                      </wps:txbx>
                      <wps:bodyPr wrap="square" lIns="0" tIns="0" rIns="0" bIns="0" rtlCol="0">
                        <a:noAutofit/>
                      </wps:bodyPr>
                    </wps:wsp>
                  </a:graphicData>
                </a:graphic>
              </wp:anchor>
            </w:drawing>
          </mc:Choice>
          <mc:Fallback>
            <w:pict>
              <v:shape w14:anchorId="190FE0A6" id="Textbox 3194" o:spid="_x0000_s2141" type="#_x0000_t202" style="position:absolute;left:0;text-align:left;margin-left:55.7pt;margin-top:342.25pt;width:71.95pt;height:72.5pt;z-index:25138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" filled="f" stroked="f">
                <v:textbox inset="0,0,0,0">
                  <w:txbxContent>
                    <w:p w14:paraId="61E5C750" w14:textId="77777777" w:rsidR="0060298F" w:rsidRDefault="00000000">
                      <w:pPr>
                        <w:pStyle w:val="BodyText"/>
                        <w:spacing w:before="69"/>
                        <w:ind w:left="155" w:right="155" w:firstLine="2"/>
                        <w:jc w:val="center"/>
                      </w:pPr>
                      <w:r>
                        <w:rPr>
                          <w:spacing w:val="-2"/>
                        </w:rPr>
                        <w:t xml:space="preserve">Taxable </w:t>
                      </w:r>
                      <w:r>
                        <w:t>under the head</w:t>
                      </w:r>
                      <w:r>
                        <w:rPr>
                          <w:spacing w:val="-13"/>
                        </w:rPr>
                        <w:t xml:space="preserve"> </w:t>
                      </w:r>
                      <w:r>
                        <w:t xml:space="preserve">“Other </w:t>
                      </w:r>
                      <w:r>
                        <w:rPr>
                          <w:spacing w:val="-2"/>
                        </w:rPr>
                        <w:t>Sources”</w:t>
                      </w:r>
                    </w:p>
                  </w:txbxContent>
                </v:textbox>
                <w10:wrap anchorx="page" anchory="page"/>
              </v:shape>
            </w:pict>
          </mc:Fallback>
        </mc:AlternateContent>
      </w:r>
      <w:r>
        <w:rPr>
          <w:color w:val="FFFFFF"/>
          <w:shd w:val="clear" w:color="auto" w:fill="D36409"/>
        </w:rPr>
        <w:t>UNIT</w:t>
      </w:r>
      <w:r>
        <w:rPr>
          <w:color w:val="FFFFFF"/>
          <w:spacing w:val="21"/>
          <w:shd w:val="clear" w:color="auto" w:fill="D36409"/>
        </w:rPr>
        <w:t xml:space="preserve"> </w:t>
      </w:r>
      <w:r>
        <w:rPr>
          <w:color w:val="FFFFFF"/>
          <w:shd w:val="clear" w:color="auto" w:fill="D36409"/>
        </w:rPr>
        <w:t>LINKED</w:t>
      </w:r>
      <w:r>
        <w:rPr>
          <w:color w:val="FFFFFF"/>
          <w:spacing w:val="25"/>
          <w:shd w:val="clear" w:color="auto" w:fill="D36409"/>
        </w:rPr>
        <w:t xml:space="preserve"> </w:t>
      </w:r>
      <w:r>
        <w:rPr>
          <w:color w:val="FFFFFF"/>
          <w:shd w:val="clear" w:color="auto" w:fill="D36409"/>
        </w:rPr>
        <w:t>INSURANCE</w:t>
      </w:r>
      <w:r>
        <w:rPr>
          <w:color w:val="FFFFFF"/>
          <w:spacing w:val="25"/>
          <w:shd w:val="clear" w:color="auto" w:fill="D36409"/>
        </w:rPr>
        <w:t xml:space="preserve"> </w:t>
      </w:r>
      <w:r>
        <w:rPr>
          <w:color w:val="FFFFFF"/>
          <w:shd w:val="clear" w:color="auto" w:fill="D36409"/>
        </w:rPr>
        <w:t>POLICY</w:t>
      </w:r>
      <w:r>
        <w:rPr>
          <w:color w:val="FFFFFF"/>
          <w:spacing w:val="27"/>
          <w:shd w:val="clear" w:color="auto" w:fill="D36409"/>
        </w:rPr>
        <w:t xml:space="preserve"> </w:t>
      </w:r>
      <w:r>
        <w:rPr>
          <w:color w:val="FFFFFF"/>
          <w:shd w:val="clear" w:color="auto" w:fill="D36409"/>
        </w:rPr>
        <w:t>RECEIPTS</w:t>
      </w:r>
      <w:r>
        <w:rPr>
          <w:color w:val="FFFFFF"/>
          <w:spacing w:val="24"/>
          <w:shd w:val="clear" w:color="auto" w:fill="D36409"/>
        </w:rPr>
        <w:t xml:space="preserve"> </w:t>
      </w:r>
      <w:r>
        <w:rPr>
          <w:color w:val="FFFFFF"/>
          <w:shd w:val="clear" w:color="auto" w:fill="D36409"/>
        </w:rPr>
        <w:t>[SECTION</w:t>
      </w:r>
      <w:r>
        <w:rPr>
          <w:color w:val="FFFFFF"/>
          <w:spacing w:val="25"/>
          <w:shd w:val="clear" w:color="auto" w:fill="D36409"/>
        </w:rPr>
        <w:t xml:space="preserve"> </w:t>
      </w:r>
      <w:r>
        <w:rPr>
          <w:color w:val="FFFFFF"/>
          <w:spacing w:val="-2"/>
          <w:shd w:val="clear" w:color="auto" w:fill="D36409"/>
        </w:rPr>
        <w:t>45(1B)]</w:t>
      </w:r>
      <w:r>
        <w:rPr>
          <w:color w:val="FFFFFF"/>
          <w:shd w:val="clear" w:color="auto" w:fill="D36409"/>
        </w:rPr>
        <w:tab/>
      </w:r>
    </w:p>
    <w:p w14:paraId="5AD08F58" w14:textId="77777777" w:rsidR="0060298F" w:rsidRDefault="00000000">
      <w:pPr>
        <w:pStyle w:val="BodyText"/>
        <w:spacing w:before="10"/>
        <w:rPr>
          <w:rFonts w:ascii="Franklin Gothic Demi"/>
          <w:sz w:val="2"/>
        </w:rPr>
      </w:pPr>
      <w:r>
        <w:rPr>
          <w:noProof/>
        </w:rPr>
        <mc:AlternateContent>
          <mc:Choice Requires="wps">
            <w:drawing>
              <wp:anchor distT="0" distB="0" distL="0" distR="0" simplePos="0" relativeHeight="251892736" behindDoc="1" locked="0" layoutInCell="1" allowOverlap="1" wp14:anchorId="13431CC5" wp14:editId="10B36186">
                <wp:simplePos x="0" y="0"/>
                <wp:positionH relativeFrom="page">
                  <wp:posOffset>1488314</wp:posOffset>
                </wp:positionH>
                <wp:positionV relativeFrom="paragraph">
                  <wp:posOffset>51181</wp:posOffset>
                </wp:positionV>
                <wp:extent cx="4613275" cy="342900"/>
                <wp:effectExtent l="0" t="0" r="0" b="0"/>
                <wp:wrapTopAndBottom/>
                <wp:docPr id="3195" name="Textbox 3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3275" cy="342900"/>
                        </a:xfrm>
                        <a:prstGeom prst="rect">
                          <a:avLst/>
                        </a:prstGeom>
                      </wps:spPr>
                      <wps:txbx>
                        <w:txbxContent>
                          <w:p w14:paraId="1F4475F6" w14:textId="77777777" w:rsidR="0060298F" w:rsidRDefault="00000000">
                            <w:pPr>
                              <w:spacing w:before="71" w:line="468" w:lineRule="exact"/>
                              <w:ind w:right="12"/>
                              <w:jc w:val="center"/>
                              <w:rPr>
                                <w:sz w:val="32"/>
                              </w:rPr>
                            </w:pPr>
                            <w:r>
                              <w:rPr>
                                <w:sz w:val="32"/>
                              </w:rPr>
                              <w:t>Unit</w:t>
                            </w:r>
                            <w:r>
                              <w:rPr>
                                <w:spacing w:val="36"/>
                                <w:sz w:val="32"/>
                              </w:rPr>
                              <w:t xml:space="preserve"> </w:t>
                            </w:r>
                            <w:r>
                              <w:rPr>
                                <w:sz w:val="32"/>
                              </w:rPr>
                              <w:t>Linked</w:t>
                            </w:r>
                            <w:r>
                              <w:rPr>
                                <w:spacing w:val="37"/>
                                <w:sz w:val="32"/>
                              </w:rPr>
                              <w:t xml:space="preserve"> </w:t>
                            </w:r>
                            <w:r>
                              <w:rPr>
                                <w:sz w:val="32"/>
                              </w:rPr>
                              <w:t>Insurance</w:t>
                            </w:r>
                            <w:r>
                              <w:rPr>
                                <w:spacing w:val="35"/>
                                <w:sz w:val="32"/>
                              </w:rPr>
                              <w:t xml:space="preserve"> </w:t>
                            </w:r>
                            <w:r>
                              <w:rPr>
                                <w:sz w:val="32"/>
                              </w:rPr>
                              <w:t>Policy</w:t>
                            </w:r>
                            <w:r>
                              <w:rPr>
                                <w:spacing w:val="37"/>
                                <w:sz w:val="32"/>
                              </w:rPr>
                              <w:t xml:space="preserve"> </w:t>
                            </w:r>
                            <w:r>
                              <w:rPr>
                                <w:spacing w:val="-2"/>
                                <w:sz w:val="32"/>
                              </w:rPr>
                              <w:t>(ULIP)</w:t>
                            </w:r>
                          </w:p>
                        </w:txbxContent>
                      </wps:txbx>
                      <wps:bodyPr wrap="square" lIns="0" tIns="0" rIns="0" bIns="0" rtlCol="0">
                        <a:noAutofit/>
                      </wps:bodyPr>
                    </wps:wsp>
                  </a:graphicData>
                </a:graphic>
              </wp:anchor>
            </w:drawing>
          </mc:Choice>
          <mc:Fallback>
            <w:pict>
              <v:shape w14:anchorId="13431CC5" id="Textbox 3195" o:spid="_x0000_s2142" type="#_x0000_t202" style="position:absolute;margin-left:117.2pt;margin-top:4.05pt;width:363.25pt;height:27pt;z-index:-251423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" filled="f" stroked="f">
                <v:textbox inset="0,0,0,0">
                  <w:txbxContent>
                    <w:p w14:paraId="1F4475F6" w14:textId="77777777" w:rsidR="0060298F" w:rsidRDefault="00000000">
                      <w:pPr>
                        <w:spacing w:before="71" w:line="468" w:lineRule="exact"/>
                        <w:ind w:right="12"/>
                        <w:jc w:val="center"/>
                        <w:rPr>
                          <w:sz w:val="32"/>
                        </w:rPr>
                      </w:pPr>
                      <w:r>
                        <w:rPr>
                          <w:sz w:val="32"/>
                        </w:rPr>
                        <w:t>Unit</w:t>
                      </w:r>
                      <w:r>
                        <w:rPr>
                          <w:spacing w:val="36"/>
                          <w:sz w:val="32"/>
                        </w:rPr>
                        <w:t xml:space="preserve"> </w:t>
                      </w:r>
                      <w:r>
                        <w:rPr>
                          <w:sz w:val="32"/>
                        </w:rPr>
                        <w:t>Linked</w:t>
                      </w:r>
                      <w:r>
                        <w:rPr>
                          <w:spacing w:val="37"/>
                          <w:sz w:val="32"/>
                        </w:rPr>
                        <w:t xml:space="preserve"> </w:t>
                      </w:r>
                      <w:r>
                        <w:rPr>
                          <w:sz w:val="32"/>
                        </w:rPr>
                        <w:t>Insurance</w:t>
                      </w:r>
                      <w:r>
                        <w:rPr>
                          <w:spacing w:val="35"/>
                          <w:sz w:val="32"/>
                        </w:rPr>
                        <w:t xml:space="preserve"> </w:t>
                      </w:r>
                      <w:r>
                        <w:rPr>
                          <w:sz w:val="32"/>
                        </w:rPr>
                        <w:t>Policy</w:t>
                      </w:r>
                      <w:r>
                        <w:rPr>
                          <w:spacing w:val="37"/>
                          <w:sz w:val="32"/>
                        </w:rPr>
                        <w:t xml:space="preserve"> </w:t>
                      </w:r>
                      <w:r>
                        <w:rPr>
                          <w:spacing w:val="-2"/>
                          <w:sz w:val="32"/>
                        </w:rPr>
                        <w:t>(ULIP)</w:t>
                      </w:r>
                    </w:p>
                  </w:txbxContent>
                </v:textbox>
                <w10:wrap type="topAndBottom" anchorx="page"/>
              </v:shape>
            </w:pict>
          </mc:Fallback>
        </mc:AlternateContent>
      </w:r>
      <w:r>
        <w:rPr>
          <w:noProof/>
        </w:rPr>
        <mc:AlternateContent>
          <mc:Choice Requires="wps">
            <w:drawing>
              <wp:anchor distT="0" distB="0" distL="0" distR="0" simplePos="0" relativeHeight="251893760" behindDoc="1" locked="0" layoutInCell="1" allowOverlap="1" wp14:anchorId="4CB10EBF" wp14:editId="3F8F90A6">
                <wp:simplePos x="0" y="0"/>
                <wp:positionH relativeFrom="page">
                  <wp:posOffset>1154938</wp:posOffset>
                </wp:positionH>
                <wp:positionV relativeFrom="paragraph">
                  <wp:posOffset>838200</wp:posOffset>
                </wp:positionV>
                <wp:extent cx="1155700" cy="615950"/>
                <wp:effectExtent l="0" t="0" r="0" b="0"/>
                <wp:wrapTopAndBottom/>
                <wp:docPr id="3196" name="Textbox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5700" cy="615950"/>
                        </a:xfrm>
                        <a:prstGeom prst="rect">
                          <a:avLst/>
                        </a:prstGeom>
                      </wps:spPr>
                      <wps:txbx>
                        <w:txbxContent>
                          <w:p w14:paraId="3AC63099" w14:textId="77777777" w:rsidR="0060298F" w:rsidRDefault="00000000">
                            <w:pPr>
                              <w:pStyle w:val="BodyText"/>
                              <w:spacing w:before="69"/>
                              <w:ind w:left="211" w:right="206" w:firstLine="139"/>
                            </w:pPr>
                            <w:r>
                              <w:t>Policy taken before</w:t>
                            </w:r>
                            <w:r>
                              <w:rPr>
                                <w:spacing w:val="-13"/>
                              </w:rPr>
                              <w:t xml:space="preserve"> </w:t>
                            </w:r>
                            <w:r>
                              <w:t>1.2.2021</w:t>
                            </w:r>
                          </w:p>
                        </w:txbxContent>
                      </wps:txbx>
                      <wps:bodyPr wrap="square" lIns="0" tIns="0" rIns="0" bIns="0" rtlCol="0">
                        <a:noAutofit/>
                      </wps:bodyPr>
                    </wps:wsp>
                  </a:graphicData>
                </a:graphic>
              </wp:anchor>
            </w:drawing>
          </mc:Choice>
          <mc:Fallback>
            <w:pict>
              <v:shape w14:anchorId="4CB10EBF" id="Textbox 3196" o:spid="_x0000_s2143" type="#_x0000_t202" style="position:absolute;margin-left:90.95pt;margin-top:66pt;width:91pt;height:48.5pt;z-index:-251422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" filled="f" stroked="f">
                <v:textbox inset="0,0,0,0">
                  <w:txbxContent>
                    <w:p w14:paraId="3AC63099" w14:textId="77777777" w:rsidR="0060298F" w:rsidRDefault="00000000">
                      <w:pPr>
                        <w:pStyle w:val="BodyText"/>
                        <w:spacing w:before="69"/>
                        <w:ind w:left="211" w:right="206" w:firstLine="139"/>
                      </w:pPr>
                      <w:r>
                        <w:t>Policy taken before</w:t>
                      </w:r>
                      <w:r>
                        <w:rPr>
                          <w:spacing w:val="-13"/>
                        </w:rPr>
                        <w:t xml:space="preserve"> </w:t>
                      </w:r>
                      <w:r>
                        <w:t>1.2.2021</w:t>
                      </w:r>
                    </w:p>
                  </w:txbxContent>
                </v:textbox>
                <w10:wrap type="topAndBottom" anchorx="page"/>
              </v:shape>
            </w:pict>
          </mc:Fallback>
        </mc:AlternateContent>
      </w:r>
      <w:r>
        <w:rPr>
          <w:noProof/>
        </w:rPr>
        <mc:AlternateContent>
          <mc:Choice Requires="wps">
            <w:drawing>
              <wp:anchor distT="0" distB="0" distL="0" distR="0" simplePos="0" relativeHeight="251894784" behindDoc="1" locked="0" layoutInCell="1" allowOverlap="1" wp14:anchorId="01AD134A" wp14:editId="67C9AF55">
                <wp:simplePos x="0" y="0"/>
                <wp:positionH relativeFrom="page">
                  <wp:posOffset>4479163</wp:posOffset>
                </wp:positionH>
                <wp:positionV relativeFrom="paragraph">
                  <wp:posOffset>826656</wp:posOffset>
                </wp:positionV>
                <wp:extent cx="1670050" cy="502920"/>
                <wp:effectExtent l="0" t="0" r="0" b="0"/>
                <wp:wrapTopAndBottom/>
                <wp:docPr id="3197" name="Textbox 3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502920"/>
                        </a:xfrm>
                        <a:prstGeom prst="rect">
                          <a:avLst/>
                        </a:prstGeom>
                      </wps:spPr>
                      <wps:txbx>
                        <w:txbxContent>
                          <w:p w14:paraId="0B36B87E" w14:textId="77777777" w:rsidR="0060298F" w:rsidRDefault="00000000">
                            <w:pPr>
                              <w:pStyle w:val="BodyText"/>
                              <w:spacing w:before="73" w:line="237" w:lineRule="auto"/>
                              <w:ind w:left="933" w:right="244" w:hanging="687"/>
                            </w:pPr>
                            <w:r>
                              <w:t>Policy</w:t>
                            </w:r>
                            <w:r>
                              <w:rPr>
                                <w:spacing w:val="-8"/>
                              </w:rPr>
                              <w:t xml:space="preserve"> </w:t>
                            </w:r>
                            <w:r>
                              <w:t>taken</w:t>
                            </w:r>
                            <w:r>
                              <w:rPr>
                                <w:spacing w:val="-10"/>
                              </w:rPr>
                              <w:t xml:space="preserve"> </w:t>
                            </w:r>
                            <w:r>
                              <w:t>on</w:t>
                            </w:r>
                            <w:r>
                              <w:rPr>
                                <w:spacing w:val="-8"/>
                              </w:rPr>
                              <w:t xml:space="preserve"> </w:t>
                            </w:r>
                            <w:r>
                              <w:t>or</w:t>
                            </w:r>
                            <w:r>
                              <w:rPr>
                                <w:spacing w:val="-8"/>
                              </w:rPr>
                              <w:t xml:space="preserve"> </w:t>
                            </w:r>
                            <w:r>
                              <w:t xml:space="preserve">after </w:t>
                            </w:r>
                            <w:r>
                              <w:rPr>
                                <w:spacing w:val="-2"/>
                              </w:rPr>
                              <w:t>1.2.2021</w:t>
                            </w:r>
                          </w:p>
                        </w:txbxContent>
                      </wps:txbx>
                      <wps:bodyPr wrap="square" lIns="0" tIns="0" rIns="0" bIns="0" rtlCol="0">
                        <a:noAutofit/>
                      </wps:bodyPr>
                    </wps:wsp>
                  </a:graphicData>
                </a:graphic>
              </wp:anchor>
            </w:drawing>
          </mc:Choice>
          <mc:Fallback>
            <w:pict>
              <v:shape w14:anchorId="01AD134A" id="Textbox 3197" o:spid="_x0000_s2144" type="#_x0000_t202" style="position:absolute;margin-left:352.7pt;margin-top:65.1pt;width:131.5pt;height:39.6pt;z-index:-251421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" filled="f" stroked="f">
                <v:textbox inset="0,0,0,0">
                  <w:txbxContent>
                    <w:p w14:paraId="0B36B87E" w14:textId="77777777" w:rsidR="0060298F" w:rsidRDefault="00000000">
                      <w:pPr>
                        <w:pStyle w:val="BodyText"/>
                        <w:spacing w:before="73" w:line="237" w:lineRule="auto"/>
                        <w:ind w:left="933" w:right="244" w:hanging="687"/>
                      </w:pPr>
                      <w:r>
                        <w:t>Policy</w:t>
                      </w:r>
                      <w:r>
                        <w:rPr>
                          <w:spacing w:val="-8"/>
                        </w:rPr>
                        <w:t xml:space="preserve"> </w:t>
                      </w:r>
                      <w:r>
                        <w:t>taken</w:t>
                      </w:r>
                      <w:r>
                        <w:rPr>
                          <w:spacing w:val="-10"/>
                        </w:rPr>
                        <w:t xml:space="preserve"> </w:t>
                      </w:r>
                      <w:r>
                        <w:t>on</w:t>
                      </w:r>
                      <w:r>
                        <w:rPr>
                          <w:spacing w:val="-8"/>
                        </w:rPr>
                        <w:t xml:space="preserve"> </w:t>
                      </w:r>
                      <w:r>
                        <w:t>or</w:t>
                      </w:r>
                      <w:r>
                        <w:rPr>
                          <w:spacing w:val="-8"/>
                        </w:rPr>
                        <w:t xml:space="preserve"> </w:t>
                      </w:r>
                      <w:r>
                        <w:t xml:space="preserve">after </w:t>
                      </w:r>
                      <w:r>
                        <w:rPr>
                          <w:spacing w:val="-2"/>
                        </w:rPr>
                        <w:t>1.2.2021</w:t>
                      </w:r>
                    </w:p>
                  </w:txbxContent>
                </v:textbox>
                <w10:wrap type="topAndBottom" anchorx="page"/>
              </v:shape>
            </w:pict>
          </mc:Fallback>
        </mc:AlternateContent>
      </w:r>
    </w:p>
    <w:p w14:paraId="0E1818D6" w14:textId="77777777" w:rsidR="0060298F" w:rsidRDefault="0060298F">
      <w:pPr>
        <w:pStyle w:val="BodyText"/>
        <w:spacing w:before="192"/>
        <w:rPr>
          <w:rFonts w:ascii="Franklin Gothic Demi"/>
          <w:sz w:val="20"/>
        </w:rPr>
      </w:pPr>
    </w:p>
    <w:p w14:paraId="4D7D7281" w14:textId="77777777" w:rsidR="0060298F" w:rsidRDefault="0060298F">
      <w:pPr>
        <w:pStyle w:val="BodyText"/>
        <w:rPr>
          <w:rFonts w:ascii="Franklin Gothic Demi"/>
          <w:sz w:val="20"/>
        </w:rPr>
      </w:pPr>
    </w:p>
    <w:p w14:paraId="609E9182" w14:textId="77777777" w:rsidR="0060298F" w:rsidRDefault="0060298F">
      <w:pPr>
        <w:pStyle w:val="BodyText"/>
        <w:rPr>
          <w:rFonts w:ascii="Franklin Gothic Demi"/>
          <w:sz w:val="20"/>
        </w:rPr>
      </w:pPr>
    </w:p>
    <w:p w14:paraId="3E410F7A" w14:textId="77777777" w:rsidR="0060298F" w:rsidRDefault="0060298F">
      <w:pPr>
        <w:pStyle w:val="BodyText"/>
        <w:rPr>
          <w:rFonts w:ascii="Franklin Gothic Demi"/>
          <w:sz w:val="20"/>
        </w:rPr>
      </w:pPr>
    </w:p>
    <w:p w14:paraId="60FBA0B2" w14:textId="77777777" w:rsidR="0060298F" w:rsidRDefault="0060298F">
      <w:pPr>
        <w:pStyle w:val="BodyText"/>
        <w:rPr>
          <w:rFonts w:ascii="Franklin Gothic Demi"/>
          <w:sz w:val="20"/>
        </w:rPr>
      </w:pPr>
    </w:p>
    <w:p w14:paraId="3050C3A7" w14:textId="77777777" w:rsidR="0060298F" w:rsidRDefault="0060298F">
      <w:pPr>
        <w:pStyle w:val="BodyText"/>
        <w:rPr>
          <w:rFonts w:ascii="Franklin Gothic Demi"/>
          <w:sz w:val="20"/>
        </w:rPr>
      </w:pPr>
    </w:p>
    <w:p w14:paraId="256EA23B" w14:textId="77777777" w:rsidR="0060298F" w:rsidRDefault="0060298F">
      <w:pPr>
        <w:pStyle w:val="BodyText"/>
        <w:rPr>
          <w:rFonts w:ascii="Franklin Gothic Demi"/>
          <w:sz w:val="20"/>
        </w:rPr>
      </w:pPr>
    </w:p>
    <w:p w14:paraId="20526CA1" w14:textId="77777777" w:rsidR="0060298F" w:rsidRDefault="0060298F">
      <w:pPr>
        <w:pStyle w:val="BodyText"/>
        <w:rPr>
          <w:rFonts w:ascii="Franklin Gothic Demi"/>
          <w:sz w:val="20"/>
        </w:rPr>
      </w:pPr>
    </w:p>
    <w:p w14:paraId="151E2300" w14:textId="77777777" w:rsidR="0060298F" w:rsidRDefault="0060298F">
      <w:pPr>
        <w:pStyle w:val="BodyText"/>
        <w:rPr>
          <w:rFonts w:ascii="Franklin Gothic Demi"/>
          <w:sz w:val="20"/>
        </w:rPr>
      </w:pPr>
    </w:p>
    <w:p w14:paraId="4031678E" w14:textId="77777777" w:rsidR="0060298F" w:rsidRDefault="0060298F">
      <w:pPr>
        <w:pStyle w:val="BodyText"/>
        <w:rPr>
          <w:rFonts w:ascii="Franklin Gothic Demi"/>
          <w:sz w:val="20"/>
        </w:rPr>
      </w:pPr>
    </w:p>
    <w:p w14:paraId="425E8109" w14:textId="77777777" w:rsidR="0060298F" w:rsidRDefault="0060298F">
      <w:pPr>
        <w:pStyle w:val="BodyText"/>
        <w:rPr>
          <w:rFonts w:ascii="Franklin Gothic Demi"/>
          <w:sz w:val="20"/>
        </w:rPr>
      </w:pPr>
    </w:p>
    <w:p w14:paraId="3E8916ED" w14:textId="77777777" w:rsidR="0060298F" w:rsidRDefault="0060298F">
      <w:pPr>
        <w:pStyle w:val="BodyText"/>
        <w:rPr>
          <w:rFonts w:ascii="Franklin Gothic Demi"/>
          <w:sz w:val="20"/>
        </w:rPr>
      </w:pPr>
    </w:p>
    <w:p w14:paraId="2C416814" w14:textId="77777777" w:rsidR="0060298F" w:rsidRDefault="0060298F">
      <w:pPr>
        <w:pStyle w:val="BodyText"/>
        <w:rPr>
          <w:rFonts w:ascii="Franklin Gothic Demi"/>
          <w:sz w:val="20"/>
        </w:rPr>
      </w:pPr>
    </w:p>
    <w:p w14:paraId="644282E8" w14:textId="77777777" w:rsidR="0060298F" w:rsidRDefault="0060298F">
      <w:pPr>
        <w:pStyle w:val="BodyText"/>
        <w:rPr>
          <w:rFonts w:ascii="Franklin Gothic Demi"/>
          <w:sz w:val="20"/>
        </w:rPr>
      </w:pPr>
    </w:p>
    <w:p w14:paraId="66A4EE99" w14:textId="77777777" w:rsidR="0060298F" w:rsidRDefault="0060298F">
      <w:pPr>
        <w:pStyle w:val="BodyText"/>
        <w:rPr>
          <w:rFonts w:ascii="Franklin Gothic Demi"/>
          <w:sz w:val="20"/>
        </w:rPr>
      </w:pPr>
    </w:p>
    <w:p w14:paraId="60624822" w14:textId="77777777" w:rsidR="0060298F" w:rsidRDefault="0060298F">
      <w:pPr>
        <w:pStyle w:val="BodyText"/>
        <w:rPr>
          <w:rFonts w:ascii="Franklin Gothic Demi"/>
          <w:sz w:val="20"/>
        </w:rPr>
      </w:pPr>
    </w:p>
    <w:p w14:paraId="3576376A" w14:textId="77777777" w:rsidR="0060298F" w:rsidRDefault="0060298F">
      <w:pPr>
        <w:pStyle w:val="BodyText"/>
        <w:rPr>
          <w:rFonts w:ascii="Franklin Gothic Demi"/>
          <w:sz w:val="20"/>
        </w:rPr>
      </w:pPr>
    </w:p>
    <w:p w14:paraId="1338A90A" w14:textId="77777777" w:rsidR="0060298F" w:rsidRDefault="0060298F">
      <w:pPr>
        <w:pStyle w:val="BodyText"/>
        <w:rPr>
          <w:rFonts w:ascii="Franklin Gothic Demi"/>
          <w:sz w:val="20"/>
        </w:rPr>
      </w:pPr>
    </w:p>
    <w:p w14:paraId="7FB99BB4" w14:textId="77777777" w:rsidR="0060298F" w:rsidRDefault="0060298F">
      <w:pPr>
        <w:pStyle w:val="BodyText"/>
        <w:rPr>
          <w:rFonts w:ascii="Franklin Gothic Demi"/>
          <w:sz w:val="20"/>
        </w:rPr>
      </w:pPr>
    </w:p>
    <w:p w14:paraId="0E9735A4" w14:textId="77777777" w:rsidR="0060298F" w:rsidRDefault="00000000">
      <w:pPr>
        <w:pStyle w:val="BodyText"/>
        <w:spacing w:before="56"/>
        <w:rPr>
          <w:rFonts w:ascii="Franklin Gothic Demi"/>
          <w:sz w:val="20"/>
        </w:rPr>
      </w:pPr>
      <w:r>
        <w:rPr>
          <w:noProof/>
        </w:rPr>
        <w:drawing>
          <wp:anchor distT="0" distB="0" distL="0" distR="0" simplePos="0" relativeHeight="251895808" behindDoc="1" locked="0" layoutInCell="1" allowOverlap="1" wp14:anchorId="3F584B97" wp14:editId="3958A610">
            <wp:simplePos x="0" y="0"/>
            <wp:positionH relativeFrom="page">
              <wp:posOffset>1699260</wp:posOffset>
            </wp:positionH>
            <wp:positionV relativeFrom="paragraph">
              <wp:posOffset>345693</wp:posOffset>
            </wp:positionV>
            <wp:extent cx="3701707" cy="1395507"/>
            <wp:effectExtent l="0" t="0" r="0" b="0"/>
            <wp:wrapTopAndBottom/>
            <wp:docPr id="3198" name="Image 3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8" name="Image 3198"/>
                    <pic:cNvPicPr/>
                  </pic:nvPicPr>
                  <pic:blipFill>
                    <a:blip r:embed="rId2023" cstate="print"/>
                    <a:stretch>
                      <a:fillRect/>
                    </a:stretch>
                  </pic:blipFill>
                  <pic:spPr>
                    <a:xfrm>
                      <a:off x="0" y="0"/>
                      <a:ext cx="3701707" cy="1395507"/>
                    </a:xfrm>
                    <a:prstGeom prst="rect">
                      <a:avLst/>
                    </a:prstGeom>
                  </pic:spPr>
                </pic:pic>
              </a:graphicData>
            </a:graphic>
          </wp:anchor>
        </w:drawing>
      </w:r>
    </w:p>
    <w:p w14:paraId="59F181C2" w14:textId="77777777" w:rsidR="0060298F" w:rsidRDefault="0060298F">
      <w:pPr>
        <w:rPr>
          <w:rFonts w:ascii="Franklin Gothic Demi"/>
          <w:sz w:val="20"/>
        </w:rPr>
        <w:sectPr w:rsidR="0060298F" w:rsidSect="009A72CB">
          <w:pgSz w:w="11910" w:h="16840"/>
          <w:pgMar w:top="1100" w:right="580" w:bottom="1180" w:left="740" w:header="681" w:footer="983" w:gutter="0"/>
          <w:cols w:space="720"/>
        </w:sectPr>
      </w:pPr>
    </w:p>
    <w:p w14:paraId="210BDDA0" w14:textId="77777777" w:rsidR="0060298F" w:rsidRDefault="0060298F">
      <w:pPr>
        <w:pStyle w:val="BodyText"/>
        <w:spacing w:before="7"/>
        <w:rPr>
          <w:rFonts w:ascii="Franklin Gothic Demi"/>
          <w:sz w:val="10"/>
        </w:rPr>
      </w:pPr>
    </w:p>
    <w:p w14:paraId="5F41F70C" w14:textId="77777777" w:rsidR="0060298F" w:rsidRDefault="00000000">
      <w:pPr>
        <w:pStyle w:val="BodyText"/>
        <w:ind w:left="196"/>
        <w:rPr>
          <w:rFonts w:ascii="Franklin Gothic Demi"/>
          <w:sz w:val="20"/>
        </w:rPr>
      </w:pPr>
      <w:r>
        <w:rPr>
          <w:rFonts w:ascii="Franklin Gothic Demi"/>
          <w:noProof/>
          <w:sz w:val="20"/>
        </w:rPr>
        <mc:AlternateContent>
          <mc:Choice Requires="wps">
            <w:drawing>
              <wp:inline distT="0" distB="0" distL="0" distR="0" wp14:anchorId="18E79539" wp14:editId="07546448">
                <wp:extent cx="6372225" cy="428625"/>
                <wp:effectExtent l="0" t="0" r="0" b="0"/>
                <wp:docPr id="3199" name="Textbox 3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428625"/>
                        </a:xfrm>
                        <a:prstGeom prst="rect">
                          <a:avLst/>
                        </a:prstGeom>
                        <a:solidFill>
                          <a:srgbClr val="D36409"/>
                        </a:solidFill>
                      </wps:spPr>
                      <wps:txbx>
                        <w:txbxContent>
                          <w:p w14:paraId="1FEC73E7" w14:textId="77777777" w:rsidR="0060298F" w:rsidRDefault="00000000">
                            <w:pPr>
                              <w:spacing w:line="124" w:lineRule="auto"/>
                              <w:ind w:left="28"/>
                              <w:rPr>
                                <w:rFonts w:ascii="Franklin Gothic Demi"/>
                                <w:color w:val="000000"/>
                                <w:sz w:val="28"/>
                              </w:rPr>
                            </w:pPr>
                            <w:bookmarkStart w:id="41" w:name="CONVERSION_OR_TREATMENT_OF_A_CAPITAL_ASS"/>
                            <w:bookmarkEnd w:id="41"/>
                            <w:r>
                              <w:rPr>
                                <w:rFonts w:ascii="Franklin Gothic Demi"/>
                                <w:color w:val="FFFFFF"/>
                                <w:sz w:val="28"/>
                              </w:rPr>
                              <w:t>CONVERSION</w:t>
                            </w:r>
                            <w:r>
                              <w:rPr>
                                <w:rFonts w:ascii="Franklin Gothic Demi"/>
                                <w:color w:val="FFFFFF"/>
                                <w:spacing w:val="80"/>
                                <w:sz w:val="28"/>
                              </w:rPr>
                              <w:t xml:space="preserve"> </w:t>
                            </w:r>
                            <w:r>
                              <w:rPr>
                                <w:rFonts w:ascii="Franklin Gothic Demi"/>
                                <w:color w:val="FFFFFF"/>
                                <w:sz w:val="28"/>
                              </w:rPr>
                              <w:t>OR</w:t>
                            </w:r>
                            <w:r>
                              <w:rPr>
                                <w:rFonts w:ascii="Franklin Gothic Demi"/>
                                <w:color w:val="FFFFFF"/>
                                <w:spacing w:val="80"/>
                                <w:sz w:val="28"/>
                              </w:rPr>
                              <w:t xml:space="preserve"> </w:t>
                            </w:r>
                            <w:r>
                              <w:rPr>
                                <w:rFonts w:ascii="Franklin Gothic Demi"/>
                                <w:color w:val="FFFFFF"/>
                                <w:sz w:val="28"/>
                              </w:rPr>
                              <w:t>TREATMENT</w:t>
                            </w:r>
                            <w:r>
                              <w:rPr>
                                <w:rFonts w:ascii="Franklin Gothic Demi"/>
                                <w:color w:val="FFFFFF"/>
                                <w:spacing w:val="80"/>
                                <w:sz w:val="28"/>
                              </w:rPr>
                              <w:t xml:space="preserve"> </w:t>
                            </w:r>
                            <w:r>
                              <w:rPr>
                                <w:rFonts w:ascii="Franklin Gothic Demi"/>
                                <w:color w:val="FFFFFF"/>
                                <w:sz w:val="28"/>
                              </w:rPr>
                              <w:t>OF</w:t>
                            </w:r>
                            <w:r>
                              <w:rPr>
                                <w:rFonts w:ascii="Franklin Gothic Demi"/>
                                <w:color w:val="FFFFFF"/>
                                <w:spacing w:val="80"/>
                                <w:sz w:val="28"/>
                              </w:rPr>
                              <w:t xml:space="preserve"> </w:t>
                            </w:r>
                            <w:r>
                              <w:rPr>
                                <w:rFonts w:ascii="Franklin Gothic Demi"/>
                                <w:color w:val="FFFFFF"/>
                                <w:sz w:val="28"/>
                              </w:rPr>
                              <w:t>A</w:t>
                            </w:r>
                            <w:r>
                              <w:rPr>
                                <w:rFonts w:ascii="Franklin Gothic Demi"/>
                                <w:color w:val="FFFFFF"/>
                                <w:spacing w:val="80"/>
                                <w:sz w:val="28"/>
                              </w:rPr>
                              <w:t xml:space="preserve"> </w:t>
                            </w:r>
                            <w:r>
                              <w:rPr>
                                <w:rFonts w:ascii="Franklin Gothic Demi"/>
                                <w:color w:val="FFFFFF"/>
                                <w:sz w:val="28"/>
                              </w:rPr>
                              <w:t>CAPITAL</w:t>
                            </w:r>
                            <w:r>
                              <w:rPr>
                                <w:rFonts w:ascii="Franklin Gothic Demi"/>
                                <w:color w:val="FFFFFF"/>
                                <w:spacing w:val="80"/>
                                <w:sz w:val="28"/>
                              </w:rPr>
                              <w:t xml:space="preserve"> </w:t>
                            </w:r>
                            <w:r>
                              <w:rPr>
                                <w:rFonts w:ascii="Franklin Gothic Demi"/>
                                <w:color w:val="FFFFFF"/>
                                <w:sz w:val="28"/>
                              </w:rPr>
                              <w:t>ASSET</w:t>
                            </w:r>
                            <w:r>
                              <w:rPr>
                                <w:rFonts w:ascii="Franklin Gothic Demi"/>
                                <w:color w:val="FFFFFF"/>
                                <w:spacing w:val="80"/>
                                <w:sz w:val="28"/>
                              </w:rPr>
                              <w:t xml:space="preserve"> </w:t>
                            </w:r>
                            <w:r>
                              <w:rPr>
                                <w:rFonts w:ascii="Franklin Gothic Demi"/>
                                <w:color w:val="FFFFFF"/>
                                <w:sz w:val="28"/>
                              </w:rPr>
                              <w:t>AS</w:t>
                            </w:r>
                            <w:r>
                              <w:rPr>
                                <w:rFonts w:ascii="Franklin Gothic Demi"/>
                                <w:color w:val="FFFFFF"/>
                                <w:spacing w:val="80"/>
                                <w:sz w:val="28"/>
                              </w:rPr>
                              <w:t xml:space="preserve"> </w:t>
                            </w:r>
                            <w:r>
                              <w:rPr>
                                <w:rFonts w:ascii="Franklin Gothic Demi"/>
                                <w:color w:val="FFFFFF"/>
                                <w:sz w:val="28"/>
                              </w:rPr>
                              <w:t>STOCK-IN-TRADE</w:t>
                            </w:r>
                            <w:r>
                              <w:rPr>
                                <w:rFonts w:ascii="Franklin Gothic Demi"/>
                                <w:color w:val="FFFFFF"/>
                                <w:spacing w:val="80"/>
                                <w:sz w:val="28"/>
                              </w:rPr>
                              <w:t xml:space="preserve"> </w:t>
                            </w:r>
                            <w:r>
                              <w:rPr>
                                <w:rFonts w:ascii="Franklin Gothic Demi"/>
                                <w:color w:val="FFFFFF"/>
                                <w:sz w:val="28"/>
                              </w:rPr>
                              <w:t>[SECTION 45(2)]</w:t>
                            </w:r>
                          </w:p>
                        </w:txbxContent>
                      </wps:txbx>
                      <wps:bodyPr wrap="square" lIns="0" tIns="0" rIns="0" bIns="0" rtlCol="0">
                        <a:noAutofit/>
                      </wps:bodyPr>
                    </wps:wsp>
                  </a:graphicData>
                </a:graphic>
              </wp:inline>
            </w:drawing>
          </mc:Choice>
          <mc:Fallback>
            <w:pict>
              <v:shape w14:anchorId="18E79539" id="Textbox 3199" o:spid="_x0000_s2145" type="#_x0000_t202" style="width:501.7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" fillcolor="#d36409" stroked="f">
                <v:textbox inset="0,0,0,0">
                  <w:txbxContent>
                    <w:p w14:paraId="1FEC73E7" w14:textId="77777777" w:rsidR="0060298F" w:rsidRDefault="00000000">
                      <w:pPr>
                        <w:spacing w:line="124" w:lineRule="auto"/>
                        <w:ind w:left="28"/>
                        <w:rPr>
                          <w:rFonts w:ascii="Franklin Gothic Demi"/>
                          <w:color w:val="000000"/>
                          <w:sz w:val="28"/>
                        </w:rPr>
                      </w:pPr>
                      <w:bookmarkStart w:id="42" w:name="CONVERSION_OR_TREATMENT_OF_A_CAPITAL_ASS"/>
                      <w:bookmarkEnd w:id="42"/>
                      <w:r>
                        <w:rPr>
                          <w:rFonts w:ascii="Franklin Gothic Demi"/>
                          <w:color w:val="FFFFFF"/>
                          <w:sz w:val="28"/>
                        </w:rPr>
                        <w:t>CONVERSION</w:t>
                      </w:r>
                      <w:r>
                        <w:rPr>
                          <w:rFonts w:ascii="Franklin Gothic Demi"/>
                          <w:color w:val="FFFFFF"/>
                          <w:spacing w:val="80"/>
                          <w:sz w:val="28"/>
                        </w:rPr>
                        <w:t xml:space="preserve"> </w:t>
                      </w:r>
                      <w:r>
                        <w:rPr>
                          <w:rFonts w:ascii="Franklin Gothic Demi"/>
                          <w:color w:val="FFFFFF"/>
                          <w:sz w:val="28"/>
                        </w:rPr>
                        <w:t>OR</w:t>
                      </w:r>
                      <w:r>
                        <w:rPr>
                          <w:rFonts w:ascii="Franklin Gothic Demi"/>
                          <w:color w:val="FFFFFF"/>
                          <w:spacing w:val="80"/>
                          <w:sz w:val="28"/>
                        </w:rPr>
                        <w:t xml:space="preserve"> </w:t>
                      </w:r>
                      <w:r>
                        <w:rPr>
                          <w:rFonts w:ascii="Franklin Gothic Demi"/>
                          <w:color w:val="FFFFFF"/>
                          <w:sz w:val="28"/>
                        </w:rPr>
                        <w:t>TREATMENT</w:t>
                      </w:r>
                      <w:r>
                        <w:rPr>
                          <w:rFonts w:ascii="Franklin Gothic Demi"/>
                          <w:color w:val="FFFFFF"/>
                          <w:spacing w:val="80"/>
                          <w:sz w:val="28"/>
                        </w:rPr>
                        <w:t xml:space="preserve"> </w:t>
                      </w:r>
                      <w:r>
                        <w:rPr>
                          <w:rFonts w:ascii="Franklin Gothic Demi"/>
                          <w:color w:val="FFFFFF"/>
                          <w:sz w:val="28"/>
                        </w:rPr>
                        <w:t>OF</w:t>
                      </w:r>
                      <w:r>
                        <w:rPr>
                          <w:rFonts w:ascii="Franklin Gothic Demi"/>
                          <w:color w:val="FFFFFF"/>
                          <w:spacing w:val="80"/>
                          <w:sz w:val="28"/>
                        </w:rPr>
                        <w:t xml:space="preserve"> </w:t>
                      </w:r>
                      <w:r>
                        <w:rPr>
                          <w:rFonts w:ascii="Franklin Gothic Demi"/>
                          <w:color w:val="FFFFFF"/>
                          <w:sz w:val="28"/>
                        </w:rPr>
                        <w:t>A</w:t>
                      </w:r>
                      <w:r>
                        <w:rPr>
                          <w:rFonts w:ascii="Franklin Gothic Demi"/>
                          <w:color w:val="FFFFFF"/>
                          <w:spacing w:val="80"/>
                          <w:sz w:val="28"/>
                        </w:rPr>
                        <w:t xml:space="preserve"> </w:t>
                      </w:r>
                      <w:r>
                        <w:rPr>
                          <w:rFonts w:ascii="Franklin Gothic Demi"/>
                          <w:color w:val="FFFFFF"/>
                          <w:sz w:val="28"/>
                        </w:rPr>
                        <w:t>CAPITAL</w:t>
                      </w:r>
                      <w:r>
                        <w:rPr>
                          <w:rFonts w:ascii="Franklin Gothic Demi"/>
                          <w:color w:val="FFFFFF"/>
                          <w:spacing w:val="80"/>
                          <w:sz w:val="28"/>
                        </w:rPr>
                        <w:t xml:space="preserve"> </w:t>
                      </w:r>
                      <w:r>
                        <w:rPr>
                          <w:rFonts w:ascii="Franklin Gothic Demi"/>
                          <w:color w:val="FFFFFF"/>
                          <w:sz w:val="28"/>
                        </w:rPr>
                        <w:t>ASSET</w:t>
                      </w:r>
                      <w:r>
                        <w:rPr>
                          <w:rFonts w:ascii="Franklin Gothic Demi"/>
                          <w:color w:val="FFFFFF"/>
                          <w:spacing w:val="80"/>
                          <w:sz w:val="28"/>
                        </w:rPr>
                        <w:t xml:space="preserve"> </w:t>
                      </w:r>
                      <w:r>
                        <w:rPr>
                          <w:rFonts w:ascii="Franklin Gothic Demi"/>
                          <w:color w:val="FFFFFF"/>
                          <w:sz w:val="28"/>
                        </w:rPr>
                        <w:t>AS</w:t>
                      </w:r>
                      <w:r>
                        <w:rPr>
                          <w:rFonts w:ascii="Franklin Gothic Demi"/>
                          <w:color w:val="FFFFFF"/>
                          <w:spacing w:val="80"/>
                          <w:sz w:val="28"/>
                        </w:rPr>
                        <w:t xml:space="preserve"> </w:t>
                      </w:r>
                      <w:r>
                        <w:rPr>
                          <w:rFonts w:ascii="Franklin Gothic Demi"/>
                          <w:color w:val="FFFFFF"/>
                          <w:sz w:val="28"/>
                        </w:rPr>
                        <w:t>STOCK-IN-TRADE</w:t>
                      </w:r>
                      <w:r>
                        <w:rPr>
                          <w:rFonts w:ascii="Franklin Gothic Demi"/>
                          <w:color w:val="FFFFFF"/>
                          <w:spacing w:val="80"/>
                          <w:sz w:val="28"/>
                        </w:rPr>
                        <w:t xml:space="preserve"> </w:t>
                      </w:r>
                      <w:r>
                        <w:rPr>
                          <w:rFonts w:ascii="Franklin Gothic Demi"/>
                          <w:color w:val="FFFFFF"/>
                          <w:sz w:val="28"/>
                        </w:rPr>
                        <w:t>[SECTION 45(2)]</w:t>
                      </w:r>
                    </w:p>
                  </w:txbxContent>
                </v:textbox>
                <w10:anchorlock/>
              </v:shape>
            </w:pict>
          </mc:Fallback>
        </mc:AlternateContent>
      </w:r>
    </w:p>
    <w:p w14:paraId="00AF82D8" w14:textId="77777777" w:rsidR="0060298F" w:rsidRDefault="00000000">
      <w:pPr>
        <w:pStyle w:val="BodyText"/>
        <w:spacing w:before="11"/>
        <w:rPr>
          <w:rFonts w:ascii="Franklin Gothic Demi"/>
          <w:sz w:val="3"/>
        </w:rPr>
      </w:pPr>
      <w:r>
        <w:rPr>
          <w:noProof/>
        </w:rPr>
        <mc:AlternateContent>
          <mc:Choice Requires="wpg">
            <w:drawing>
              <wp:anchor distT="0" distB="0" distL="0" distR="0" simplePos="0" relativeHeight="251896832" behindDoc="1" locked="0" layoutInCell="1" allowOverlap="1" wp14:anchorId="4B97D6F4" wp14:editId="1B1E1C58">
                <wp:simplePos x="0" y="0"/>
                <wp:positionH relativeFrom="page">
                  <wp:posOffset>770253</wp:posOffset>
                </wp:positionH>
                <wp:positionV relativeFrom="paragraph">
                  <wp:posOffset>66465</wp:posOffset>
                </wp:positionV>
                <wp:extent cx="6038215" cy="3839210"/>
                <wp:effectExtent l="0" t="0" r="0" b="0"/>
                <wp:wrapTopAndBottom/>
                <wp:docPr id="3200" name="Group 3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8215" cy="3839210"/>
                          <a:chOff x="0" y="0"/>
                          <a:chExt cx="6038215" cy="3839210"/>
                        </a:xfrm>
                      </wpg:grpSpPr>
                      <wps:wsp>
                        <wps:cNvPr id="3201" name="Graphic 3201"/>
                        <wps:cNvSpPr/>
                        <wps:spPr>
                          <a:xfrm>
                            <a:off x="2853578" y="3"/>
                            <a:ext cx="3184525" cy="3838575"/>
                          </a:xfrm>
                          <a:custGeom>
                            <a:avLst/>
                            <a:gdLst/>
                            <a:ahLst/>
                            <a:cxnLst/>
                            <a:rect l="l" t="t" r="r" b="b"/>
                            <a:pathLst>
                              <a:path w="3184525" h="3838575">
                                <a:moveTo>
                                  <a:pt x="2865729" y="0"/>
                                </a:moveTo>
                                <a:lnTo>
                                  <a:pt x="318414" y="0"/>
                                </a:lnTo>
                                <a:lnTo>
                                  <a:pt x="271361" y="3452"/>
                                </a:lnTo>
                                <a:lnTo>
                                  <a:pt x="226451" y="13481"/>
                                </a:lnTo>
                                <a:lnTo>
                                  <a:pt x="184178" y="29593"/>
                                </a:lnTo>
                                <a:lnTo>
                                  <a:pt x="145033" y="51298"/>
                                </a:lnTo>
                                <a:lnTo>
                                  <a:pt x="109510" y="78101"/>
                                </a:lnTo>
                                <a:lnTo>
                                  <a:pt x="78101" y="109510"/>
                                </a:lnTo>
                                <a:lnTo>
                                  <a:pt x="51298" y="145033"/>
                                </a:lnTo>
                                <a:lnTo>
                                  <a:pt x="29593" y="184178"/>
                                </a:lnTo>
                                <a:lnTo>
                                  <a:pt x="13481" y="226451"/>
                                </a:lnTo>
                                <a:lnTo>
                                  <a:pt x="3452" y="271361"/>
                                </a:lnTo>
                                <a:lnTo>
                                  <a:pt x="0" y="318414"/>
                                </a:lnTo>
                                <a:lnTo>
                                  <a:pt x="0" y="3520160"/>
                                </a:lnTo>
                                <a:lnTo>
                                  <a:pt x="3452" y="3567213"/>
                                </a:lnTo>
                                <a:lnTo>
                                  <a:pt x="13481" y="3612123"/>
                                </a:lnTo>
                                <a:lnTo>
                                  <a:pt x="29593" y="3654396"/>
                                </a:lnTo>
                                <a:lnTo>
                                  <a:pt x="51298" y="3693541"/>
                                </a:lnTo>
                                <a:lnTo>
                                  <a:pt x="78101" y="3729064"/>
                                </a:lnTo>
                                <a:lnTo>
                                  <a:pt x="109510" y="3760473"/>
                                </a:lnTo>
                                <a:lnTo>
                                  <a:pt x="145033" y="3787276"/>
                                </a:lnTo>
                                <a:lnTo>
                                  <a:pt x="184178" y="3808981"/>
                                </a:lnTo>
                                <a:lnTo>
                                  <a:pt x="226451" y="3825093"/>
                                </a:lnTo>
                                <a:lnTo>
                                  <a:pt x="271361" y="3835122"/>
                                </a:lnTo>
                                <a:lnTo>
                                  <a:pt x="318414" y="3838575"/>
                                </a:lnTo>
                                <a:lnTo>
                                  <a:pt x="2865729" y="3838575"/>
                                </a:lnTo>
                                <a:lnTo>
                                  <a:pt x="2912779" y="3835122"/>
                                </a:lnTo>
                                <a:lnTo>
                                  <a:pt x="2957686" y="3825093"/>
                                </a:lnTo>
                                <a:lnTo>
                                  <a:pt x="2999957" y="3808981"/>
                                </a:lnTo>
                                <a:lnTo>
                                  <a:pt x="3039100" y="3787276"/>
                                </a:lnTo>
                                <a:lnTo>
                                  <a:pt x="3074622" y="3760473"/>
                                </a:lnTo>
                                <a:lnTo>
                                  <a:pt x="3106031" y="3729064"/>
                                </a:lnTo>
                                <a:lnTo>
                                  <a:pt x="3132833" y="3693541"/>
                                </a:lnTo>
                                <a:lnTo>
                                  <a:pt x="3154537" y="3654396"/>
                                </a:lnTo>
                                <a:lnTo>
                                  <a:pt x="3170650" y="3612123"/>
                                </a:lnTo>
                                <a:lnTo>
                                  <a:pt x="3180678" y="3567213"/>
                                </a:lnTo>
                                <a:lnTo>
                                  <a:pt x="3184131" y="3520160"/>
                                </a:lnTo>
                                <a:lnTo>
                                  <a:pt x="3184131" y="318414"/>
                                </a:lnTo>
                                <a:lnTo>
                                  <a:pt x="3180678" y="271361"/>
                                </a:lnTo>
                                <a:lnTo>
                                  <a:pt x="3170650" y="226451"/>
                                </a:lnTo>
                                <a:lnTo>
                                  <a:pt x="3154537" y="184178"/>
                                </a:lnTo>
                                <a:lnTo>
                                  <a:pt x="3132833" y="145033"/>
                                </a:lnTo>
                                <a:lnTo>
                                  <a:pt x="3106031" y="109510"/>
                                </a:lnTo>
                                <a:lnTo>
                                  <a:pt x="3074622" y="78101"/>
                                </a:lnTo>
                                <a:lnTo>
                                  <a:pt x="3039100" y="51298"/>
                                </a:lnTo>
                                <a:lnTo>
                                  <a:pt x="2999957" y="29593"/>
                                </a:lnTo>
                                <a:lnTo>
                                  <a:pt x="2957686" y="13481"/>
                                </a:lnTo>
                                <a:lnTo>
                                  <a:pt x="2912779" y="3452"/>
                                </a:lnTo>
                                <a:lnTo>
                                  <a:pt x="2865729" y="0"/>
                                </a:lnTo>
                                <a:close/>
                              </a:path>
                            </a:pathLst>
                          </a:custGeom>
                          <a:solidFill>
                            <a:srgbClr val="E1EFD9"/>
                          </a:solidFill>
                        </wps:spPr>
                        <wps:bodyPr wrap="square" lIns="0" tIns="0" rIns="0" bIns="0" rtlCol="0">
                          <a:prstTxWarp prst="textNoShape">
                            <a:avLst/>
                          </a:prstTxWarp>
                          <a:noAutofit/>
                        </wps:bodyPr>
                      </wps:wsp>
                      <wps:wsp>
                        <wps:cNvPr id="3202" name="Graphic 3202"/>
                        <wps:cNvSpPr/>
                        <wps:spPr>
                          <a:xfrm>
                            <a:off x="1318587" y="7"/>
                            <a:ext cx="1372870" cy="3838575"/>
                          </a:xfrm>
                          <a:custGeom>
                            <a:avLst/>
                            <a:gdLst/>
                            <a:ahLst/>
                            <a:cxnLst/>
                            <a:rect l="l" t="t" r="r" b="b"/>
                            <a:pathLst>
                              <a:path w="1372870" h="3838575">
                                <a:moveTo>
                                  <a:pt x="1235354" y="0"/>
                                </a:moveTo>
                                <a:lnTo>
                                  <a:pt x="137261" y="0"/>
                                </a:lnTo>
                                <a:lnTo>
                                  <a:pt x="93876" y="6997"/>
                                </a:lnTo>
                                <a:lnTo>
                                  <a:pt x="56197" y="26483"/>
                                </a:lnTo>
                                <a:lnTo>
                                  <a:pt x="26483" y="56197"/>
                                </a:lnTo>
                                <a:lnTo>
                                  <a:pt x="6997" y="93876"/>
                                </a:lnTo>
                                <a:lnTo>
                                  <a:pt x="0" y="137261"/>
                                </a:lnTo>
                                <a:lnTo>
                                  <a:pt x="0" y="3701313"/>
                                </a:lnTo>
                                <a:lnTo>
                                  <a:pt x="6997" y="3744698"/>
                                </a:lnTo>
                                <a:lnTo>
                                  <a:pt x="26483" y="3782377"/>
                                </a:lnTo>
                                <a:lnTo>
                                  <a:pt x="56197" y="3812091"/>
                                </a:lnTo>
                                <a:lnTo>
                                  <a:pt x="93876" y="3831577"/>
                                </a:lnTo>
                                <a:lnTo>
                                  <a:pt x="137261" y="3838575"/>
                                </a:lnTo>
                                <a:lnTo>
                                  <a:pt x="1235354" y="3838575"/>
                                </a:lnTo>
                                <a:lnTo>
                                  <a:pt x="1278745" y="3831577"/>
                                </a:lnTo>
                                <a:lnTo>
                                  <a:pt x="1316428" y="3812091"/>
                                </a:lnTo>
                                <a:lnTo>
                                  <a:pt x="1346144" y="3782377"/>
                                </a:lnTo>
                                <a:lnTo>
                                  <a:pt x="1365630" y="3744698"/>
                                </a:lnTo>
                                <a:lnTo>
                                  <a:pt x="1372628" y="3701313"/>
                                </a:lnTo>
                                <a:lnTo>
                                  <a:pt x="1372628" y="137261"/>
                                </a:lnTo>
                                <a:lnTo>
                                  <a:pt x="1365630" y="93876"/>
                                </a:lnTo>
                                <a:lnTo>
                                  <a:pt x="1346144" y="56197"/>
                                </a:lnTo>
                                <a:lnTo>
                                  <a:pt x="1316428" y="26483"/>
                                </a:lnTo>
                                <a:lnTo>
                                  <a:pt x="1278745" y="6997"/>
                                </a:lnTo>
                                <a:lnTo>
                                  <a:pt x="1235354" y="0"/>
                                </a:lnTo>
                                <a:close/>
                              </a:path>
                            </a:pathLst>
                          </a:custGeom>
                          <a:solidFill>
                            <a:srgbClr val="E0CCEF"/>
                          </a:solidFill>
                        </wps:spPr>
                        <wps:bodyPr wrap="square" lIns="0" tIns="0" rIns="0" bIns="0" rtlCol="0">
                          <a:prstTxWarp prst="textNoShape">
                            <a:avLst/>
                          </a:prstTxWarp>
                          <a:noAutofit/>
                        </wps:bodyPr>
                      </wps:wsp>
                      <wps:wsp>
                        <wps:cNvPr id="3203" name="Graphic 3203"/>
                        <wps:cNvSpPr/>
                        <wps:spPr>
                          <a:xfrm>
                            <a:off x="0" y="0"/>
                            <a:ext cx="1166495" cy="3838575"/>
                          </a:xfrm>
                          <a:custGeom>
                            <a:avLst/>
                            <a:gdLst/>
                            <a:ahLst/>
                            <a:cxnLst/>
                            <a:rect l="l" t="t" r="r" b="b"/>
                            <a:pathLst>
                              <a:path w="1166495" h="3838575">
                                <a:moveTo>
                                  <a:pt x="1049451" y="0"/>
                                </a:moveTo>
                                <a:lnTo>
                                  <a:pt x="116611" y="0"/>
                                </a:lnTo>
                                <a:lnTo>
                                  <a:pt x="71221" y="9164"/>
                                </a:lnTo>
                                <a:lnTo>
                                  <a:pt x="34155" y="34155"/>
                                </a:lnTo>
                                <a:lnTo>
                                  <a:pt x="9164" y="71221"/>
                                </a:lnTo>
                                <a:lnTo>
                                  <a:pt x="0" y="116611"/>
                                </a:lnTo>
                                <a:lnTo>
                                  <a:pt x="0" y="3721976"/>
                                </a:lnTo>
                                <a:lnTo>
                                  <a:pt x="9164" y="3767364"/>
                                </a:lnTo>
                                <a:lnTo>
                                  <a:pt x="34155" y="3804426"/>
                                </a:lnTo>
                                <a:lnTo>
                                  <a:pt x="71221" y="3829412"/>
                                </a:lnTo>
                                <a:lnTo>
                                  <a:pt x="116611" y="3838575"/>
                                </a:lnTo>
                                <a:lnTo>
                                  <a:pt x="1049451" y="3838575"/>
                                </a:lnTo>
                                <a:lnTo>
                                  <a:pt x="1094841" y="3829412"/>
                                </a:lnTo>
                                <a:lnTo>
                                  <a:pt x="1131908" y="3804426"/>
                                </a:lnTo>
                                <a:lnTo>
                                  <a:pt x="1156899" y="3767364"/>
                                </a:lnTo>
                                <a:lnTo>
                                  <a:pt x="1166063" y="3721976"/>
                                </a:lnTo>
                                <a:lnTo>
                                  <a:pt x="1166063" y="116611"/>
                                </a:lnTo>
                                <a:lnTo>
                                  <a:pt x="1156899" y="71221"/>
                                </a:lnTo>
                                <a:lnTo>
                                  <a:pt x="1131908" y="34155"/>
                                </a:lnTo>
                                <a:lnTo>
                                  <a:pt x="1094841" y="9164"/>
                                </a:lnTo>
                                <a:lnTo>
                                  <a:pt x="1049451" y="0"/>
                                </a:lnTo>
                                <a:close/>
                              </a:path>
                            </a:pathLst>
                          </a:custGeom>
                          <a:solidFill>
                            <a:srgbClr val="FFE8CA"/>
                          </a:solidFill>
                        </wps:spPr>
                        <wps:bodyPr wrap="square" lIns="0" tIns="0" rIns="0" bIns="0" rtlCol="0">
                          <a:prstTxWarp prst="textNoShape">
                            <a:avLst/>
                          </a:prstTxWarp>
                          <a:noAutofit/>
                        </wps:bodyPr>
                      </wps:wsp>
                      <wps:wsp>
                        <wps:cNvPr id="3204" name="Graphic 3204"/>
                        <wps:cNvSpPr/>
                        <wps:spPr>
                          <a:xfrm>
                            <a:off x="25669" y="1861187"/>
                            <a:ext cx="962660" cy="1530350"/>
                          </a:xfrm>
                          <a:custGeom>
                            <a:avLst/>
                            <a:gdLst/>
                            <a:ahLst/>
                            <a:cxnLst/>
                            <a:rect l="l" t="t" r="r" b="b"/>
                            <a:pathLst>
                              <a:path w="962660" h="1530350">
                                <a:moveTo>
                                  <a:pt x="866063" y="0"/>
                                </a:moveTo>
                                <a:lnTo>
                                  <a:pt x="96227" y="0"/>
                                </a:lnTo>
                                <a:lnTo>
                                  <a:pt x="58769" y="7561"/>
                                </a:lnTo>
                                <a:lnTo>
                                  <a:pt x="28182" y="28182"/>
                                </a:lnTo>
                                <a:lnTo>
                                  <a:pt x="7561" y="58769"/>
                                </a:lnTo>
                                <a:lnTo>
                                  <a:pt x="0" y="96227"/>
                                </a:lnTo>
                                <a:lnTo>
                                  <a:pt x="0" y="1433525"/>
                                </a:lnTo>
                                <a:lnTo>
                                  <a:pt x="7561" y="1470985"/>
                                </a:lnTo>
                                <a:lnTo>
                                  <a:pt x="28182" y="1501576"/>
                                </a:lnTo>
                                <a:lnTo>
                                  <a:pt x="58769" y="1522202"/>
                                </a:lnTo>
                                <a:lnTo>
                                  <a:pt x="96227" y="1529765"/>
                                </a:lnTo>
                                <a:lnTo>
                                  <a:pt x="866063" y="1529765"/>
                                </a:lnTo>
                                <a:lnTo>
                                  <a:pt x="903521" y="1522202"/>
                                </a:lnTo>
                                <a:lnTo>
                                  <a:pt x="934108" y="1501576"/>
                                </a:lnTo>
                                <a:lnTo>
                                  <a:pt x="954730" y="1470985"/>
                                </a:lnTo>
                                <a:lnTo>
                                  <a:pt x="962291" y="1433525"/>
                                </a:lnTo>
                                <a:lnTo>
                                  <a:pt x="962291" y="96227"/>
                                </a:lnTo>
                                <a:lnTo>
                                  <a:pt x="954730" y="58769"/>
                                </a:lnTo>
                                <a:lnTo>
                                  <a:pt x="934108" y="28182"/>
                                </a:lnTo>
                                <a:lnTo>
                                  <a:pt x="903521" y="7561"/>
                                </a:lnTo>
                                <a:lnTo>
                                  <a:pt x="866063" y="0"/>
                                </a:lnTo>
                                <a:close/>
                              </a:path>
                            </a:pathLst>
                          </a:custGeom>
                          <a:solidFill>
                            <a:srgbClr val="A2E7FF"/>
                          </a:solidFill>
                        </wps:spPr>
                        <wps:bodyPr wrap="square" lIns="0" tIns="0" rIns="0" bIns="0" rtlCol="0">
                          <a:prstTxWarp prst="textNoShape">
                            <a:avLst/>
                          </a:prstTxWarp>
                          <a:noAutofit/>
                        </wps:bodyPr>
                      </wps:wsp>
                      <wps:wsp>
                        <wps:cNvPr id="3205" name="Graphic 3205"/>
                        <wps:cNvSpPr/>
                        <wps:spPr>
                          <a:xfrm>
                            <a:off x="25669" y="1861187"/>
                            <a:ext cx="962660" cy="1530350"/>
                          </a:xfrm>
                          <a:custGeom>
                            <a:avLst/>
                            <a:gdLst/>
                            <a:ahLst/>
                            <a:cxnLst/>
                            <a:rect l="l" t="t" r="r" b="b"/>
                            <a:pathLst>
                              <a:path w="962660" h="1530350">
                                <a:moveTo>
                                  <a:pt x="0" y="96227"/>
                                </a:moveTo>
                                <a:lnTo>
                                  <a:pt x="7561" y="58769"/>
                                </a:lnTo>
                                <a:lnTo>
                                  <a:pt x="28182" y="28182"/>
                                </a:lnTo>
                                <a:lnTo>
                                  <a:pt x="58769" y="7561"/>
                                </a:lnTo>
                                <a:lnTo>
                                  <a:pt x="96227" y="0"/>
                                </a:lnTo>
                                <a:lnTo>
                                  <a:pt x="866063" y="0"/>
                                </a:lnTo>
                                <a:lnTo>
                                  <a:pt x="903521" y="7561"/>
                                </a:lnTo>
                                <a:lnTo>
                                  <a:pt x="934108" y="28182"/>
                                </a:lnTo>
                                <a:lnTo>
                                  <a:pt x="954730" y="58769"/>
                                </a:lnTo>
                                <a:lnTo>
                                  <a:pt x="962291" y="96227"/>
                                </a:lnTo>
                                <a:lnTo>
                                  <a:pt x="962291" y="1433525"/>
                                </a:lnTo>
                                <a:lnTo>
                                  <a:pt x="954730" y="1470985"/>
                                </a:lnTo>
                                <a:lnTo>
                                  <a:pt x="934108" y="1501576"/>
                                </a:lnTo>
                                <a:lnTo>
                                  <a:pt x="903521" y="1522202"/>
                                </a:lnTo>
                                <a:lnTo>
                                  <a:pt x="866063" y="1529765"/>
                                </a:lnTo>
                                <a:lnTo>
                                  <a:pt x="96227" y="1529765"/>
                                </a:lnTo>
                                <a:lnTo>
                                  <a:pt x="58769" y="1522202"/>
                                </a:lnTo>
                                <a:lnTo>
                                  <a:pt x="28182" y="1501576"/>
                                </a:lnTo>
                                <a:lnTo>
                                  <a:pt x="7561" y="1470985"/>
                                </a:lnTo>
                                <a:lnTo>
                                  <a:pt x="0" y="1433525"/>
                                </a:lnTo>
                                <a:lnTo>
                                  <a:pt x="0" y="96227"/>
                                </a:lnTo>
                                <a:close/>
                              </a:path>
                            </a:pathLst>
                          </a:custGeom>
                          <a:ln w="12700">
                            <a:solidFill>
                              <a:srgbClr val="FFFFFF"/>
                            </a:solidFill>
                            <a:prstDash val="solid"/>
                          </a:ln>
                        </wps:spPr>
                        <wps:bodyPr wrap="square" lIns="0" tIns="0" rIns="0" bIns="0" rtlCol="0">
                          <a:prstTxWarp prst="textNoShape">
                            <a:avLst/>
                          </a:prstTxWarp>
                          <a:noAutofit/>
                        </wps:bodyPr>
                      </wps:wsp>
                      <wps:wsp>
                        <wps:cNvPr id="3206" name="Graphic 3206"/>
                        <wps:cNvSpPr/>
                        <wps:spPr>
                          <a:xfrm>
                            <a:off x="987967" y="2057628"/>
                            <a:ext cx="403860" cy="568960"/>
                          </a:xfrm>
                          <a:custGeom>
                            <a:avLst/>
                            <a:gdLst/>
                            <a:ahLst/>
                            <a:cxnLst/>
                            <a:rect l="l" t="t" r="r" b="b"/>
                            <a:pathLst>
                              <a:path w="403860" h="568960">
                                <a:moveTo>
                                  <a:pt x="0" y="568439"/>
                                </a:moveTo>
                                <a:lnTo>
                                  <a:pt x="403733" y="0"/>
                                </a:lnTo>
                              </a:path>
                            </a:pathLst>
                          </a:custGeom>
                          <a:ln w="12700">
                            <a:solidFill>
                              <a:srgbClr val="5B9BD4"/>
                            </a:solidFill>
                            <a:prstDash val="solid"/>
                          </a:ln>
                        </wps:spPr>
                        <wps:bodyPr wrap="square" lIns="0" tIns="0" rIns="0" bIns="0" rtlCol="0">
                          <a:prstTxWarp prst="textNoShape">
                            <a:avLst/>
                          </a:prstTxWarp>
                          <a:noAutofit/>
                        </wps:bodyPr>
                      </wps:wsp>
                      <wps:wsp>
                        <wps:cNvPr id="3207" name="Graphic 3207"/>
                        <wps:cNvSpPr/>
                        <wps:spPr>
                          <a:xfrm>
                            <a:off x="1391695" y="1552404"/>
                            <a:ext cx="1035050" cy="1010919"/>
                          </a:xfrm>
                          <a:custGeom>
                            <a:avLst/>
                            <a:gdLst/>
                            <a:ahLst/>
                            <a:cxnLst/>
                            <a:rect l="l" t="t" r="r" b="b"/>
                            <a:pathLst>
                              <a:path w="1035050" h="1010919">
                                <a:moveTo>
                                  <a:pt x="933945" y="0"/>
                                </a:moveTo>
                                <a:lnTo>
                                  <a:pt x="101041" y="0"/>
                                </a:lnTo>
                                <a:lnTo>
                                  <a:pt x="61711" y="7940"/>
                                </a:lnTo>
                                <a:lnTo>
                                  <a:pt x="29594" y="29594"/>
                                </a:lnTo>
                                <a:lnTo>
                                  <a:pt x="7940" y="61711"/>
                                </a:lnTo>
                                <a:lnTo>
                                  <a:pt x="0" y="101041"/>
                                </a:lnTo>
                                <a:lnTo>
                                  <a:pt x="0" y="909408"/>
                                </a:lnTo>
                                <a:lnTo>
                                  <a:pt x="7940" y="948738"/>
                                </a:lnTo>
                                <a:lnTo>
                                  <a:pt x="29594" y="980855"/>
                                </a:lnTo>
                                <a:lnTo>
                                  <a:pt x="61711" y="1002509"/>
                                </a:lnTo>
                                <a:lnTo>
                                  <a:pt x="101041" y="1010450"/>
                                </a:lnTo>
                                <a:lnTo>
                                  <a:pt x="933945" y="1010450"/>
                                </a:lnTo>
                                <a:lnTo>
                                  <a:pt x="973277" y="1002509"/>
                                </a:lnTo>
                                <a:lnTo>
                                  <a:pt x="1005398" y="980855"/>
                                </a:lnTo>
                                <a:lnTo>
                                  <a:pt x="1027056" y="948738"/>
                                </a:lnTo>
                                <a:lnTo>
                                  <a:pt x="1034999" y="909408"/>
                                </a:lnTo>
                                <a:lnTo>
                                  <a:pt x="1034999" y="101041"/>
                                </a:lnTo>
                                <a:lnTo>
                                  <a:pt x="1027056" y="61711"/>
                                </a:lnTo>
                                <a:lnTo>
                                  <a:pt x="1005398" y="29594"/>
                                </a:lnTo>
                                <a:lnTo>
                                  <a:pt x="973277" y="7940"/>
                                </a:lnTo>
                                <a:lnTo>
                                  <a:pt x="933945" y="0"/>
                                </a:lnTo>
                                <a:close/>
                              </a:path>
                            </a:pathLst>
                          </a:custGeom>
                          <a:solidFill>
                            <a:srgbClr val="F8CAAC"/>
                          </a:solidFill>
                        </wps:spPr>
                        <wps:bodyPr wrap="square" lIns="0" tIns="0" rIns="0" bIns="0" rtlCol="0">
                          <a:prstTxWarp prst="textNoShape">
                            <a:avLst/>
                          </a:prstTxWarp>
                          <a:noAutofit/>
                        </wps:bodyPr>
                      </wps:wsp>
                      <wps:wsp>
                        <wps:cNvPr id="3208" name="Graphic 3208"/>
                        <wps:cNvSpPr/>
                        <wps:spPr>
                          <a:xfrm>
                            <a:off x="1391695" y="1552404"/>
                            <a:ext cx="1035050" cy="1010919"/>
                          </a:xfrm>
                          <a:custGeom>
                            <a:avLst/>
                            <a:gdLst/>
                            <a:ahLst/>
                            <a:cxnLst/>
                            <a:rect l="l" t="t" r="r" b="b"/>
                            <a:pathLst>
                              <a:path w="1035050" h="1010919">
                                <a:moveTo>
                                  <a:pt x="0" y="101041"/>
                                </a:moveTo>
                                <a:lnTo>
                                  <a:pt x="7940" y="61711"/>
                                </a:lnTo>
                                <a:lnTo>
                                  <a:pt x="29594" y="29594"/>
                                </a:lnTo>
                                <a:lnTo>
                                  <a:pt x="61711" y="7940"/>
                                </a:lnTo>
                                <a:lnTo>
                                  <a:pt x="101041" y="0"/>
                                </a:lnTo>
                                <a:lnTo>
                                  <a:pt x="933945" y="0"/>
                                </a:lnTo>
                                <a:lnTo>
                                  <a:pt x="973277" y="7940"/>
                                </a:lnTo>
                                <a:lnTo>
                                  <a:pt x="1005398" y="29594"/>
                                </a:lnTo>
                                <a:lnTo>
                                  <a:pt x="1027056" y="61711"/>
                                </a:lnTo>
                                <a:lnTo>
                                  <a:pt x="1034999" y="101041"/>
                                </a:lnTo>
                                <a:lnTo>
                                  <a:pt x="1034999" y="909408"/>
                                </a:lnTo>
                                <a:lnTo>
                                  <a:pt x="1027056" y="948738"/>
                                </a:lnTo>
                                <a:lnTo>
                                  <a:pt x="1005398" y="980855"/>
                                </a:lnTo>
                                <a:lnTo>
                                  <a:pt x="973277" y="1002509"/>
                                </a:lnTo>
                                <a:lnTo>
                                  <a:pt x="933945" y="1010450"/>
                                </a:lnTo>
                                <a:lnTo>
                                  <a:pt x="101041" y="1010450"/>
                                </a:lnTo>
                                <a:lnTo>
                                  <a:pt x="61711" y="1002509"/>
                                </a:lnTo>
                                <a:lnTo>
                                  <a:pt x="29594" y="980855"/>
                                </a:lnTo>
                                <a:lnTo>
                                  <a:pt x="7940" y="948738"/>
                                </a:lnTo>
                                <a:lnTo>
                                  <a:pt x="0" y="909408"/>
                                </a:lnTo>
                                <a:lnTo>
                                  <a:pt x="0" y="101041"/>
                                </a:lnTo>
                                <a:close/>
                              </a:path>
                            </a:pathLst>
                          </a:custGeom>
                          <a:ln w="12700">
                            <a:solidFill>
                              <a:srgbClr val="FFFFFF"/>
                            </a:solidFill>
                            <a:prstDash val="solid"/>
                          </a:ln>
                        </wps:spPr>
                        <wps:bodyPr wrap="square" lIns="0" tIns="0" rIns="0" bIns="0" rtlCol="0">
                          <a:prstTxWarp prst="textNoShape">
                            <a:avLst/>
                          </a:prstTxWarp>
                          <a:noAutofit/>
                        </wps:bodyPr>
                      </wps:wsp>
                      <wps:wsp>
                        <wps:cNvPr id="3209" name="Graphic 3209"/>
                        <wps:cNvSpPr/>
                        <wps:spPr>
                          <a:xfrm>
                            <a:off x="2426690" y="1446592"/>
                            <a:ext cx="762000" cy="611505"/>
                          </a:xfrm>
                          <a:custGeom>
                            <a:avLst/>
                            <a:gdLst/>
                            <a:ahLst/>
                            <a:cxnLst/>
                            <a:rect l="l" t="t" r="r" b="b"/>
                            <a:pathLst>
                              <a:path w="762000" h="611505">
                                <a:moveTo>
                                  <a:pt x="0" y="611035"/>
                                </a:moveTo>
                                <a:lnTo>
                                  <a:pt x="761580" y="0"/>
                                </a:lnTo>
                              </a:path>
                            </a:pathLst>
                          </a:custGeom>
                          <a:ln w="12700">
                            <a:solidFill>
                              <a:srgbClr val="6FAC46"/>
                            </a:solidFill>
                            <a:prstDash val="solid"/>
                          </a:ln>
                        </wps:spPr>
                        <wps:bodyPr wrap="square" lIns="0" tIns="0" rIns="0" bIns="0" rtlCol="0">
                          <a:prstTxWarp prst="textNoShape">
                            <a:avLst/>
                          </a:prstTxWarp>
                          <a:noAutofit/>
                        </wps:bodyPr>
                      </wps:wsp>
                      <wps:wsp>
                        <wps:cNvPr id="3210" name="Graphic 3210"/>
                        <wps:cNvSpPr/>
                        <wps:spPr>
                          <a:xfrm>
                            <a:off x="3188268" y="1009023"/>
                            <a:ext cx="2520315" cy="875665"/>
                          </a:xfrm>
                          <a:custGeom>
                            <a:avLst/>
                            <a:gdLst/>
                            <a:ahLst/>
                            <a:cxnLst/>
                            <a:rect l="l" t="t" r="r" b="b"/>
                            <a:pathLst>
                              <a:path w="2520315" h="875665">
                                <a:moveTo>
                                  <a:pt x="2432723" y="0"/>
                                </a:moveTo>
                                <a:lnTo>
                                  <a:pt x="87515" y="0"/>
                                </a:lnTo>
                                <a:lnTo>
                                  <a:pt x="53449" y="6877"/>
                                </a:lnTo>
                                <a:lnTo>
                                  <a:pt x="25631" y="25631"/>
                                </a:lnTo>
                                <a:lnTo>
                                  <a:pt x="6877" y="53449"/>
                                </a:lnTo>
                                <a:lnTo>
                                  <a:pt x="0" y="87515"/>
                                </a:lnTo>
                                <a:lnTo>
                                  <a:pt x="0" y="787628"/>
                                </a:lnTo>
                                <a:lnTo>
                                  <a:pt x="6877" y="821694"/>
                                </a:lnTo>
                                <a:lnTo>
                                  <a:pt x="25631" y="849512"/>
                                </a:lnTo>
                                <a:lnTo>
                                  <a:pt x="53449" y="868267"/>
                                </a:lnTo>
                                <a:lnTo>
                                  <a:pt x="87515" y="875144"/>
                                </a:lnTo>
                                <a:lnTo>
                                  <a:pt x="2432723" y="875144"/>
                                </a:lnTo>
                                <a:lnTo>
                                  <a:pt x="2466783" y="868267"/>
                                </a:lnTo>
                                <a:lnTo>
                                  <a:pt x="2494602" y="849512"/>
                                </a:lnTo>
                                <a:lnTo>
                                  <a:pt x="2513359" y="821694"/>
                                </a:lnTo>
                                <a:lnTo>
                                  <a:pt x="2520238" y="787628"/>
                                </a:lnTo>
                                <a:lnTo>
                                  <a:pt x="2520238" y="87515"/>
                                </a:lnTo>
                                <a:lnTo>
                                  <a:pt x="2513359" y="53449"/>
                                </a:lnTo>
                                <a:lnTo>
                                  <a:pt x="2494602" y="25631"/>
                                </a:lnTo>
                                <a:lnTo>
                                  <a:pt x="2466783" y="6877"/>
                                </a:lnTo>
                                <a:lnTo>
                                  <a:pt x="2432723" y="0"/>
                                </a:lnTo>
                                <a:close/>
                              </a:path>
                            </a:pathLst>
                          </a:custGeom>
                          <a:solidFill>
                            <a:srgbClr val="BCD6ED"/>
                          </a:solidFill>
                        </wps:spPr>
                        <wps:bodyPr wrap="square" lIns="0" tIns="0" rIns="0" bIns="0" rtlCol="0">
                          <a:prstTxWarp prst="textNoShape">
                            <a:avLst/>
                          </a:prstTxWarp>
                          <a:noAutofit/>
                        </wps:bodyPr>
                      </wps:wsp>
                      <wps:wsp>
                        <wps:cNvPr id="3211" name="Graphic 3211"/>
                        <wps:cNvSpPr/>
                        <wps:spPr>
                          <a:xfrm>
                            <a:off x="3188268" y="1009023"/>
                            <a:ext cx="2520315" cy="875665"/>
                          </a:xfrm>
                          <a:custGeom>
                            <a:avLst/>
                            <a:gdLst/>
                            <a:ahLst/>
                            <a:cxnLst/>
                            <a:rect l="l" t="t" r="r" b="b"/>
                            <a:pathLst>
                              <a:path w="2520315" h="875665">
                                <a:moveTo>
                                  <a:pt x="0" y="87515"/>
                                </a:moveTo>
                                <a:lnTo>
                                  <a:pt x="6877" y="53449"/>
                                </a:lnTo>
                                <a:lnTo>
                                  <a:pt x="25631" y="25631"/>
                                </a:lnTo>
                                <a:lnTo>
                                  <a:pt x="53449" y="6877"/>
                                </a:lnTo>
                                <a:lnTo>
                                  <a:pt x="87515" y="0"/>
                                </a:lnTo>
                                <a:lnTo>
                                  <a:pt x="2432723" y="0"/>
                                </a:lnTo>
                                <a:lnTo>
                                  <a:pt x="2466783" y="6877"/>
                                </a:lnTo>
                                <a:lnTo>
                                  <a:pt x="2494602" y="25631"/>
                                </a:lnTo>
                                <a:lnTo>
                                  <a:pt x="2513359" y="53449"/>
                                </a:lnTo>
                                <a:lnTo>
                                  <a:pt x="2520238" y="87515"/>
                                </a:lnTo>
                                <a:lnTo>
                                  <a:pt x="2520238" y="787628"/>
                                </a:lnTo>
                                <a:lnTo>
                                  <a:pt x="2513359" y="821694"/>
                                </a:lnTo>
                                <a:lnTo>
                                  <a:pt x="2494602" y="849512"/>
                                </a:lnTo>
                                <a:lnTo>
                                  <a:pt x="2466783" y="868267"/>
                                </a:lnTo>
                                <a:lnTo>
                                  <a:pt x="2432723" y="875144"/>
                                </a:lnTo>
                                <a:lnTo>
                                  <a:pt x="87515" y="875144"/>
                                </a:lnTo>
                                <a:lnTo>
                                  <a:pt x="53449" y="868267"/>
                                </a:lnTo>
                                <a:lnTo>
                                  <a:pt x="25631" y="849512"/>
                                </a:lnTo>
                                <a:lnTo>
                                  <a:pt x="6877" y="821694"/>
                                </a:lnTo>
                                <a:lnTo>
                                  <a:pt x="0" y="787628"/>
                                </a:lnTo>
                                <a:lnTo>
                                  <a:pt x="0" y="87515"/>
                                </a:lnTo>
                                <a:close/>
                              </a:path>
                            </a:pathLst>
                          </a:custGeom>
                          <a:ln w="12700">
                            <a:solidFill>
                              <a:srgbClr val="000000"/>
                            </a:solidFill>
                            <a:prstDash val="solid"/>
                          </a:ln>
                        </wps:spPr>
                        <wps:bodyPr wrap="square" lIns="0" tIns="0" rIns="0" bIns="0" rtlCol="0">
                          <a:prstTxWarp prst="textNoShape">
                            <a:avLst/>
                          </a:prstTxWarp>
                          <a:noAutofit/>
                        </wps:bodyPr>
                      </wps:wsp>
                      <wps:wsp>
                        <wps:cNvPr id="3212" name="Graphic 3212"/>
                        <wps:cNvSpPr/>
                        <wps:spPr>
                          <a:xfrm>
                            <a:off x="2426690" y="2057627"/>
                            <a:ext cx="781050" cy="477520"/>
                          </a:xfrm>
                          <a:custGeom>
                            <a:avLst/>
                            <a:gdLst/>
                            <a:ahLst/>
                            <a:cxnLst/>
                            <a:rect l="l" t="t" r="r" b="b"/>
                            <a:pathLst>
                              <a:path w="781050" h="477520">
                                <a:moveTo>
                                  <a:pt x="0" y="0"/>
                                </a:moveTo>
                                <a:lnTo>
                                  <a:pt x="780846" y="477253"/>
                                </a:lnTo>
                              </a:path>
                            </a:pathLst>
                          </a:custGeom>
                          <a:ln w="12699">
                            <a:solidFill>
                              <a:srgbClr val="6FAC46"/>
                            </a:solidFill>
                            <a:prstDash val="solid"/>
                          </a:ln>
                        </wps:spPr>
                        <wps:bodyPr wrap="square" lIns="0" tIns="0" rIns="0" bIns="0" rtlCol="0">
                          <a:prstTxWarp prst="textNoShape">
                            <a:avLst/>
                          </a:prstTxWarp>
                          <a:noAutofit/>
                        </wps:bodyPr>
                      </wps:wsp>
                      <wps:wsp>
                        <wps:cNvPr id="3213" name="Graphic 3213"/>
                        <wps:cNvSpPr/>
                        <wps:spPr>
                          <a:xfrm>
                            <a:off x="3207542" y="2080068"/>
                            <a:ext cx="2310130" cy="909955"/>
                          </a:xfrm>
                          <a:custGeom>
                            <a:avLst/>
                            <a:gdLst/>
                            <a:ahLst/>
                            <a:cxnLst/>
                            <a:rect l="l" t="t" r="r" b="b"/>
                            <a:pathLst>
                              <a:path w="2310130" h="909955">
                                <a:moveTo>
                                  <a:pt x="2218829" y="0"/>
                                </a:moveTo>
                                <a:lnTo>
                                  <a:pt x="90957" y="0"/>
                                </a:lnTo>
                                <a:lnTo>
                                  <a:pt x="55555" y="7146"/>
                                </a:lnTo>
                                <a:lnTo>
                                  <a:pt x="26643" y="26638"/>
                                </a:lnTo>
                                <a:lnTo>
                                  <a:pt x="7148" y="55549"/>
                                </a:lnTo>
                                <a:lnTo>
                                  <a:pt x="0" y="90957"/>
                                </a:lnTo>
                                <a:lnTo>
                                  <a:pt x="0" y="818667"/>
                                </a:lnTo>
                                <a:lnTo>
                                  <a:pt x="7148" y="854069"/>
                                </a:lnTo>
                                <a:lnTo>
                                  <a:pt x="26643" y="882981"/>
                                </a:lnTo>
                                <a:lnTo>
                                  <a:pt x="55555" y="902476"/>
                                </a:lnTo>
                                <a:lnTo>
                                  <a:pt x="90957" y="909624"/>
                                </a:lnTo>
                                <a:lnTo>
                                  <a:pt x="2218829" y="909624"/>
                                </a:lnTo>
                                <a:lnTo>
                                  <a:pt x="2254231" y="902476"/>
                                </a:lnTo>
                                <a:lnTo>
                                  <a:pt x="2283144" y="882981"/>
                                </a:lnTo>
                                <a:lnTo>
                                  <a:pt x="2302638" y="854069"/>
                                </a:lnTo>
                                <a:lnTo>
                                  <a:pt x="2309787" y="818667"/>
                                </a:lnTo>
                                <a:lnTo>
                                  <a:pt x="2309787" y="90957"/>
                                </a:lnTo>
                                <a:lnTo>
                                  <a:pt x="2302638" y="55549"/>
                                </a:lnTo>
                                <a:lnTo>
                                  <a:pt x="2283144" y="26638"/>
                                </a:lnTo>
                                <a:lnTo>
                                  <a:pt x="2254231" y="7146"/>
                                </a:lnTo>
                                <a:lnTo>
                                  <a:pt x="2218829" y="0"/>
                                </a:lnTo>
                                <a:close/>
                              </a:path>
                            </a:pathLst>
                          </a:custGeom>
                          <a:solidFill>
                            <a:srgbClr val="BCD6ED"/>
                          </a:solidFill>
                        </wps:spPr>
                        <wps:bodyPr wrap="square" lIns="0" tIns="0" rIns="0" bIns="0" rtlCol="0">
                          <a:prstTxWarp prst="textNoShape">
                            <a:avLst/>
                          </a:prstTxWarp>
                          <a:noAutofit/>
                        </wps:bodyPr>
                      </wps:wsp>
                      <wps:wsp>
                        <wps:cNvPr id="3214" name="Graphic 3214"/>
                        <wps:cNvSpPr/>
                        <wps:spPr>
                          <a:xfrm>
                            <a:off x="3207542" y="2080068"/>
                            <a:ext cx="2310130" cy="909955"/>
                          </a:xfrm>
                          <a:custGeom>
                            <a:avLst/>
                            <a:gdLst/>
                            <a:ahLst/>
                            <a:cxnLst/>
                            <a:rect l="l" t="t" r="r" b="b"/>
                            <a:pathLst>
                              <a:path w="2310130" h="909955">
                                <a:moveTo>
                                  <a:pt x="0" y="90957"/>
                                </a:moveTo>
                                <a:lnTo>
                                  <a:pt x="7148" y="55549"/>
                                </a:lnTo>
                                <a:lnTo>
                                  <a:pt x="26643" y="26638"/>
                                </a:lnTo>
                                <a:lnTo>
                                  <a:pt x="55555" y="7146"/>
                                </a:lnTo>
                                <a:lnTo>
                                  <a:pt x="90957" y="0"/>
                                </a:lnTo>
                                <a:lnTo>
                                  <a:pt x="2218829" y="0"/>
                                </a:lnTo>
                                <a:lnTo>
                                  <a:pt x="2254231" y="7146"/>
                                </a:lnTo>
                                <a:lnTo>
                                  <a:pt x="2283144" y="26638"/>
                                </a:lnTo>
                                <a:lnTo>
                                  <a:pt x="2302638" y="55549"/>
                                </a:lnTo>
                                <a:lnTo>
                                  <a:pt x="2309787" y="90957"/>
                                </a:lnTo>
                                <a:lnTo>
                                  <a:pt x="2309787" y="818667"/>
                                </a:lnTo>
                                <a:lnTo>
                                  <a:pt x="2302638" y="854069"/>
                                </a:lnTo>
                                <a:lnTo>
                                  <a:pt x="2283144" y="882981"/>
                                </a:lnTo>
                                <a:lnTo>
                                  <a:pt x="2254231" y="902476"/>
                                </a:lnTo>
                                <a:lnTo>
                                  <a:pt x="2218829" y="909624"/>
                                </a:lnTo>
                                <a:lnTo>
                                  <a:pt x="90957" y="909624"/>
                                </a:lnTo>
                                <a:lnTo>
                                  <a:pt x="55555" y="902476"/>
                                </a:lnTo>
                                <a:lnTo>
                                  <a:pt x="26643" y="882981"/>
                                </a:lnTo>
                                <a:lnTo>
                                  <a:pt x="7148" y="854069"/>
                                </a:lnTo>
                                <a:lnTo>
                                  <a:pt x="0" y="818667"/>
                                </a:lnTo>
                                <a:lnTo>
                                  <a:pt x="0" y="90957"/>
                                </a:lnTo>
                                <a:close/>
                              </a:path>
                            </a:pathLst>
                          </a:custGeom>
                          <a:ln w="12700">
                            <a:solidFill>
                              <a:srgbClr val="000000"/>
                            </a:solidFill>
                            <a:prstDash val="solid"/>
                          </a:ln>
                        </wps:spPr>
                        <wps:bodyPr wrap="square" lIns="0" tIns="0" rIns="0" bIns="0" rtlCol="0">
                          <a:prstTxWarp prst="textNoShape">
                            <a:avLst/>
                          </a:prstTxWarp>
                          <a:noAutofit/>
                        </wps:bodyPr>
                      </wps:wsp>
                      <wps:wsp>
                        <wps:cNvPr id="3215" name="Graphic 3215"/>
                        <wps:cNvSpPr/>
                        <wps:spPr>
                          <a:xfrm>
                            <a:off x="987967" y="2626067"/>
                            <a:ext cx="404495" cy="800735"/>
                          </a:xfrm>
                          <a:custGeom>
                            <a:avLst/>
                            <a:gdLst/>
                            <a:ahLst/>
                            <a:cxnLst/>
                            <a:rect l="l" t="t" r="r" b="b"/>
                            <a:pathLst>
                              <a:path w="404495" h="800735">
                                <a:moveTo>
                                  <a:pt x="0" y="0"/>
                                </a:moveTo>
                                <a:lnTo>
                                  <a:pt x="404101" y="800290"/>
                                </a:lnTo>
                              </a:path>
                            </a:pathLst>
                          </a:custGeom>
                          <a:ln w="12700">
                            <a:solidFill>
                              <a:srgbClr val="5B9BD4"/>
                            </a:solidFill>
                            <a:prstDash val="solid"/>
                          </a:ln>
                        </wps:spPr>
                        <wps:bodyPr wrap="square" lIns="0" tIns="0" rIns="0" bIns="0" rtlCol="0">
                          <a:prstTxWarp prst="textNoShape">
                            <a:avLst/>
                          </a:prstTxWarp>
                          <a:noAutofit/>
                        </wps:bodyPr>
                      </wps:wsp>
                      <wps:wsp>
                        <wps:cNvPr id="3216" name="Graphic 3216"/>
                        <wps:cNvSpPr/>
                        <wps:spPr>
                          <a:xfrm>
                            <a:off x="1392072" y="3112843"/>
                            <a:ext cx="1035050" cy="627380"/>
                          </a:xfrm>
                          <a:custGeom>
                            <a:avLst/>
                            <a:gdLst/>
                            <a:ahLst/>
                            <a:cxnLst/>
                            <a:rect l="l" t="t" r="r" b="b"/>
                            <a:pathLst>
                              <a:path w="1035050" h="627380">
                                <a:moveTo>
                                  <a:pt x="972299" y="0"/>
                                </a:moveTo>
                                <a:lnTo>
                                  <a:pt x="62699" y="0"/>
                                </a:lnTo>
                                <a:lnTo>
                                  <a:pt x="38292" y="4926"/>
                                </a:lnTo>
                                <a:lnTo>
                                  <a:pt x="18362" y="18362"/>
                                </a:lnTo>
                                <a:lnTo>
                                  <a:pt x="4926" y="38292"/>
                                </a:lnTo>
                                <a:lnTo>
                                  <a:pt x="0" y="62699"/>
                                </a:lnTo>
                                <a:lnTo>
                                  <a:pt x="0" y="564311"/>
                                </a:lnTo>
                                <a:lnTo>
                                  <a:pt x="4926" y="588721"/>
                                </a:lnTo>
                                <a:lnTo>
                                  <a:pt x="18362" y="608655"/>
                                </a:lnTo>
                                <a:lnTo>
                                  <a:pt x="38292" y="622095"/>
                                </a:lnTo>
                                <a:lnTo>
                                  <a:pt x="62699" y="627024"/>
                                </a:lnTo>
                                <a:lnTo>
                                  <a:pt x="972299" y="627024"/>
                                </a:lnTo>
                                <a:lnTo>
                                  <a:pt x="996701" y="622095"/>
                                </a:lnTo>
                                <a:lnTo>
                                  <a:pt x="1016631" y="608655"/>
                                </a:lnTo>
                                <a:lnTo>
                                  <a:pt x="1030070" y="588721"/>
                                </a:lnTo>
                                <a:lnTo>
                                  <a:pt x="1034999" y="564311"/>
                                </a:lnTo>
                                <a:lnTo>
                                  <a:pt x="1034999" y="62699"/>
                                </a:lnTo>
                                <a:lnTo>
                                  <a:pt x="1030070" y="38292"/>
                                </a:lnTo>
                                <a:lnTo>
                                  <a:pt x="1016631" y="18362"/>
                                </a:lnTo>
                                <a:lnTo>
                                  <a:pt x="996701" y="4926"/>
                                </a:lnTo>
                                <a:lnTo>
                                  <a:pt x="972299" y="0"/>
                                </a:lnTo>
                                <a:close/>
                              </a:path>
                            </a:pathLst>
                          </a:custGeom>
                          <a:solidFill>
                            <a:srgbClr val="F8CAAC"/>
                          </a:solidFill>
                        </wps:spPr>
                        <wps:bodyPr wrap="square" lIns="0" tIns="0" rIns="0" bIns="0" rtlCol="0">
                          <a:prstTxWarp prst="textNoShape">
                            <a:avLst/>
                          </a:prstTxWarp>
                          <a:noAutofit/>
                        </wps:bodyPr>
                      </wps:wsp>
                      <wps:wsp>
                        <wps:cNvPr id="3217" name="Graphic 3217"/>
                        <wps:cNvSpPr/>
                        <wps:spPr>
                          <a:xfrm>
                            <a:off x="1392072" y="3112843"/>
                            <a:ext cx="1035050" cy="627380"/>
                          </a:xfrm>
                          <a:custGeom>
                            <a:avLst/>
                            <a:gdLst/>
                            <a:ahLst/>
                            <a:cxnLst/>
                            <a:rect l="l" t="t" r="r" b="b"/>
                            <a:pathLst>
                              <a:path w="1035050" h="627380">
                                <a:moveTo>
                                  <a:pt x="0" y="62699"/>
                                </a:moveTo>
                                <a:lnTo>
                                  <a:pt x="4926" y="38292"/>
                                </a:lnTo>
                                <a:lnTo>
                                  <a:pt x="18362" y="18362"/>
                                </a:lnTo>
                                <a:lnTo>
                                  <a:pt x="38292" y="4926"/>
                                </a:lnTo>
                                <a:lnTo>
                                  <a:pt x="62699" y="0"/>
                                </a:lnTo>
                                <a:lnTo>
                                  <a:pt x="972299" y="0"/>
                                </a:lnTo>
                                <a:lnTo>
                                  <a:pt x="996701" y="4926"/>
                                </a:lnTo>
                                <a:lnTo>
                                  <a:pt x="1016631" y="18362"/>
                                </a:lnTo>
                                <a:lnTo>
                                  <a:pt x="1030070" y="38292"/>
                                </a:lnTo>
                                <a:lnTo>
                                  <a:pt x="1034999" y="62699"/>
                                </a:lnTo>
                                <a:lnTo>
                                  <a:pt x="1034999" y="564311"/>
                                </a:lnTo>
                                <a:lnTo>
                                  <a:pt x="1030070" y="588721"/>
                                </a:lnTo>
                                <a:lnTo>
                                  <a:pt x="1016631" y="608655"/>
                                </a:lnTo>
                                <a:lnTo>
                                  <a:pt x="996701" y="622095"/>
                                </a:lnTo>
                                <a:lnTo>
                                  <a:pt x="972299" y="627024"/>
                                </a:lnTo>
                                <a:lnTo>
                                  <a:pt x="62699" y="627024"/>
                                </a:lnTo>
                                <a:lnTo>
                                  <a:pt x="38292" y="622095"/>
                                </a:lnTo>
                                <a:lnTo>
                                  <a:pt x="18362" y="608655"/>
                                </a:lnTo>
                                <a:lnTo>
                                  <a:pt x="4926" y="588721"/>
                                </a:lnTo>
                                <a:lnTo>
                                  <a:pt x="0" y="564311"/>
                                </a:lnTo>
                                <a:lnTo>
                                  <a:pt x="0" y="62699"/>
                                </a:lnTo>
                                <a:close/>
                              </a:path>
                            </a:pathLst>
                          </a:custGeom>
                          <a:ln w="12699">
                            <a:solidFill>
                              <a:srgbClr val="FFFFFF"/>
                            </a:solidFill>
                            <a:prstDash val="solid"/>
                          </a:ln>
                        </wps:spPr>
                        <wps:bodyPr wrap="square" lIns="0" tIns="0" rIns="0" bIns="0" rtlCol="0">
                          <a:prstTxWarp prst="textNoShape">
                            <a:avLst/>
                          </a:prstTxWarp>
                          <a:noAutofit/>
                        </wps:bodyPr>
                      </wps:wsp>
                      <wps:wsp>
                        <wps:cNvPr id="3218" name="Graphic 3218"/>
                        <wps:cNvSpPr/>
                        <wps:spPr>
                          <a:xfrm>
                            <a:off x="2427067" y="3426352"/>
                            <a:ext cx="800100" cy="2540"/>
                          </a:xfrm>
                          <a:custGeom>
                            <a:avLst/>
                            <a:gdLst/>
                            <a:ahLst/>
                            <a:cxnLst/>
                            <a:rect l="l" t="t" r="r" b="b"/>
                            <a:pathLst>
                              <a:path w="800100" h="2540">
                                <a:moveTo>
                                  <a:pt x="0" y="0"/>
                                </a:moveTo>
                                <a:lnTo>
                                  <a:pt x="799884" y="2032"/>
                                </a:lnTo>
                              </a:path>
                            </a:pathLst>
                          </a:custGeom>
                          <a:ln w="12700">
                            <a:solidFill>
                              <a:srgbClr val="6FAC46"/>
                            </a:solidFill>
                            <a:prstDash val="solid"/>
                          </a:ln>
                        </wps:spPr>
                        <wps:bodyPr wrap="square" lIns="0" tIns="0" rIns="0" bIns="0" rtlCol="0">
                          <a:prstTxWarp prst="textNoShape">
                            <a:avLst/>
                          </a:prstTxWarp>
                          <a:noAutofit/>
                        </wps:bodyPr>
                      </wps:wsp>
                      <wps:wsp>
                        <wps:cNvPr id="3219" name="Graphic 3219"/>
                        <wps:cNvSpPr/>
                        <wps:spPr>
                          <a:xfrm>
                            <a:off x="3226947" y="3113820"/>
                            <a:ext cx="2246630" cy="629285"/>
                          </a:xfrm>
                          <a:custGeom>
                            <a:avLst/>
                            <a:gdLst/>
                            <a:ahLst/>
                            <a:cxnLst/>
                            <a:rect l="l" t="t" r="r" b="b"/>
                            <a:pathLst>
                              <a:path w="2246630" h="629285">
                                <a:moveTo>
                                  <a:pt x="2183117" y="0"/>
                                </a:moveTo>
                                <a:lnTo>
                                  <a:pt x="62915" y="0"/>
                                </a:lnTo>
                                <a:lnTo>
                                  <a:pt x="38426" y="4944"/>
                                </a:lnTo>
                                <a:lnTo>
                                  <a:pt x="18427" y="18427"/>
                                </a:lnTo>
                                <a:lnTo>
                                  <a:pt x="4944" y="38426"/>
                                </a:lnTo>
                                <a:lnTo>
                                  <a:pt x="0" y="62915"/>
                                </a:lnTo>
                                <a:lnTo>
                                  <a:pt x="0" y="566216"/>
                                </a:lnTo>
                                <a:lnTo>
                                  <a:pt x="4944" y="590706"/>
                                </a:lnTo>
                                <a:lnTo>
                                  <a:pt x="18427" y="610704"/>
                                </a:lnTo>
                                <a:lnTo>
                                  <a:pt x="38426" y="624188"/>
                                </a:lnTo>
                                <a:lnTo>
                                  <a:pt x="62915" y="629132"/>
                                </a:lnTo>
                                <a:lnTo>
                                  <a:pt x="2183117" y="629132"/>
                                </a:lnTo>
                                <a:lnTo>
                                  <a:pt x="2207599" y="624188"/>
                                </a:lnTo>
                                <a:lnTo>
                                  <a:pt x="2227594" y="610704"/>
                                </a:lnTo>
                                <a:lnTo>
                                  <a:pt x="2241076" y="590706"/>
                                </a:lnTo>
                                <a:lnTo>
                                  <a:pt x="2246020" y="566216"/>
                                </a:lnTo>
                                <a:lnTo>
                                  <a:pt x="2246020" y="62915"/>
                                </a:lnTo>
                                <a:lnTo>
                                  <a:pt x="2241076" y="38426"/>
                                </a:lnTo>
                                <a:lnTo>
                                  <a:pt x="2227594" y="18427"/>
                                </a:lnTo>
                                <a:lnTo>
                                  <a:pt x="2207599" y="4944"/>
                                </a:lnTo>
                                <a:lnTo>
                                  <a:pt x="2183117" y="0"/>
                                </a:lnTo>
                                <a:close/>
                              </a:path>
                            </a:pathLst>
                          </a:custGeom>
                          <a:solidFill>
                            <a:srgbClr val="BCD6ED"/>
                          </a:solidFill>
                        </wps:spPr>
                        <wps:bodyPr wrap="square" lIns="0" tIns="0" rIns="0" bIns="0" rtlCol="0">
                          <a:prstTxWarp prst="textNoShape">
                            <a:avLst/>
                          </a:prstTxWarp>
                          <a:noAutofit/>
                        </wps:bodyPr>
                      </wps:wsp>
                      <wps:wsp>
                        <wps:cNvPr id="3220" name="Graphic 3220"/>
                        <wps:cNvSpPr/>
                        <wps:spPr>
                          <a:xfrm>
                            <a:off x="3226947" y="3113820"/>
                            <a:ext cx="2246630" cy="629285"/>
                          </a:xfrm>
                          <a:custGeom>
                            <a:avLst/>
                            <a:gdLst/>
                            <a:ahLst/>
                            <a:cxnLst/>
                            <a:rect l="l" t="t" r="r" b="b"/>
                            <a:pathLst>
                              <a:path w="2246630" h="629285">
                                <a:moveTo>
                                  <a:pt x="0" y="62915"/>
                                </a:moveTo>
                                <a:lnTo>
                                  <a:pt x="4944" y="38426"/>
                                </a:lnTo>
                                <a:lnTo>
                                  <a:pt x="18427" y="18427"/>
                                </a:lnTo>
                                <a:lnTo>
                                  <a:pt x="38426" y="4944"/>
                                </a:lnTo>
                                <a:lnTo>
                                  <a:pt x="62915" y="0"/>
                                </a:lnTo>
                                <a:lnTo>
                                  <a:pt x="2183117" y="0"/>
                                </a:lnTo>
                                <a:lnTo>
                                  <a:pt x="2207599" y="4944"/>
                                </a:lnTo>
                                <a:lnTo>
                                  <a:pt x="2227594" y="18427"/>
                                </a:lnTo>
                                <a:lnTo>
                                  <a:pt x="2241076" y="38426"/>
                                </a:lnTo>
                                <a:lnTo>
                                  <a:pt x="2246020" y="62915"/>
                                </a:lnTo>
                                <a:lnTo>
                                  <a:pt x="2246020" y="566216"/>
                                </a:lnTo>
                                <a:lnTo>
                                  <a:pt x="2241076" y="590706"/>
                                </a:lnTo>
                                <a:lnTo>
                                  <a:pt x="2227594" y="610704"/>
                                </a:lnTo>
                                <a:lnTo>
                                  <a:pt x="2207599" y="624188"/>
                                </a:lnTo>
                                <a:lnTo>
                                  <a:pt x="2183117" y="629132"/>
                                </a:lnTo>
                                <a:lnTo>
                                  <a:pt x="62915" y="629132"/>
                                </a:lnTo>
                                <a:lnTo>
                                  <a:pt x="38426" y="624188"/>
                                </a:lnTo>
                                <a:lnTo>
                                  <a:pt x="18427" y="610704"/>
                                </a:lnTo>
                                <a:lnTo>
                                  <a:pt x="4944" y="590706"/>
                                </a:lnTo>
                                <a:lnTo>
                                  <a:pt x="0" y="566216"/>
                                </a:lnTo>
                                <a:lnTo>
                                  <a:pt x="0" y="62915"/>
                                </a:lnTo>
                                <a:close/>
                              </a:path>
                            </a:pathLst>
                          </a:custGeom>
                          <a:ln w="12700">
                            <a:solidFill>
                              <a:srgbClr val="000000"/>
                            </a:solidFill>
                            <a:prstDash val="solid"/>
                          </a:ln>
                        </wps:spPr>
                        <wps:bodyPr wrap="square" lIns="0" tIns="0" rIns="0" bIns="0" rtlCol="0">
                          <a:prstTxWarp prst="textNoShape">
                            <a:avLst/>
                          </a:prstTxWarp>
                          <a:noAutofit/>
                        </wps:bodyPr>
                      </wps:wsp>
                      <wps:wsp>
                        <wps:cNvPr id="3221" name="Textbox 3221"/>
                        <wps:cNvSpPr txBox="1"/>
                        <wps:spPr>
                          <a:xfrm>
                            <a:off x="1451719" y="196008"/>
                            <a:ext cx="1115060" cy="715645"/>
                          </a:xfrm>
                          <a:prstGeom prst="rect">
                            <a:avLst/>
                          </a:prstGeom>
                        </wps:spPr>
                        <wps:txbx>
                          <w:txbxContent>
                            <w:p w14:paraId="6F69D1AA" w14:textId="77777777" w:rsidR="0060298F" w:rsidRDefault="00000000">
                              <w:pPr>
                                <w:spacing w:before="3" w:line="216" w:lineRule="auto"/>
                                <w:ind w:firstLine="120"/>
                              </w:pPr>
                              <w:r>
                                <w:t>Components of income arising on sale of stock-in-</w:t>
                              </w:r>
                            </w:p>
                            <w:p w14:paraId="499D4FA8" w14:textId="77777777" w:rsidR="0060298F" w:rsidRDefault="00000000">
                              <w:pPr>
                                <w:spacing w:line="242" w:lineRule="exact"/>
                                <w:ind w:left="616"/>
                              </w:pPr>
                              <w:r>
                                <w:rPr>
                                  <w:spacing w:val="-2"/>
                                </w:rPr>
                                <w:t>trade</w:t>
                              </w:r>
                            </w:p>
                          </w:txbxContent>
                        </wps:txbx>
                        <wps:bodyPr wrap="square" lIns="0" tIns="0" rIns="0" bIns="0" rtlCol="0">
                          <a:noAutofit/>
                        </wps:bodyPr>
                      </wps:wsp>
                      <wps:wsp>
                        <wps:cNvPr id="3222" name="Textbox 3222"/>
                        <wps:cNvSpPr txBox="1"/>
                        <wps:spPr>
                          <a:xfrm>
                            <a:off x="3076618" y="382507"/>
                            <a:ext cx="2750185" cy="342265"/>
                          </a:xfrm>
                          <a:prstGeom prst="rect">
                            <a:avLst/>
                          </a:prstGeom>
                        </wps:spPr>
                        <wps:txbx>
                          <w:txbxContent>
                            <w:p w14:paraId="7F6D5E06" w14:textId="77777777" w:rsidR="0060298F" w:rsidRDefault="00000000">
                              <w:pPr>
                                <w:spacing w:line="292" w:lineRule="exact"/>
                                <w:ind w:left="5" w:right="23"/>
                                <w:jc w:val="center"/>
                              </w:pPr>
                              <w:r>
                                <w:t>Manner</w:t>
                              </w:r>
                              <w:r>
                                <w:rPr>
                                  <w:spacing w:val="34"/>
                                </w:rPr>
                                <w:t xml:space="preserve"> </w:t>
                              </w:r>
                              <w:r>
                                <w:t>of</w:t>
                              </w:r>
                              <w:r>
                                <w:rPr>
                                  <w:spacing w:val="33"/>
                                </w:rPr>
                                <w:t xml:space="preserve"> </w:t>
                              </w:r>
                              <w:r>
                                <w:t>Computation</w:t>
                              </w:r>
                              <w:r>
                                <w:rPr>
                                  <w:spacing w:val="30"/>
                                </w:rPr>
                                <w:t xml:space="preserve"> </w:t>
                              </w:r>
                              <w:r>
                                <w:t>of</w:t>
                              </w:r>
                              <w:r>
                                <w:rPr>
                                  <w:spacing w:val="35"/>
                                </w:rPr>
                                <w:t xml:space="preserve"> </w:t>
                              </w:r>
                              <w:r>
                                <w:t>capital</w:t>
                              </w:r>
                              <w:r>
                                <w:rPr>
                                  <w:spacing w:val="35"/>
                                </w:rPr>
                                <w:t xml:space="preserve"> </w:t>
                              </w:r>
                              <w:r>
                                <w:t>gains</w:t>
                              </w:r>
                              <w:r>
                                <w:rPr>
                                  <w:spacing w:val="33"/>
                                </w:rPr>
                                <w:t xml:space="preserve"> </w:t>
                              </w:r>
                              <w:r>
                                <w:rPr>
                                  <w:spacing w:val="-5"/>
                                </w:rPr>
                                <w:t>and</w:t>
                              </w:r>
                            </w:p>
                            <w:p w14:paraId="21BCFF59" w14:textId="77777777" w:rsidR="0060298F" w:rsidRDefault="00000000">
                              <w:pPr>
                                <w:spacing w:line="246" w:lineRule="exact"/>
                                <w:ind w:right="23"/>
                                <w:jc w:val="center"/>
                              </w:pPr>
                              <w:r>
                                <w:t>business</w:t>
                              </w:r>
                              <w:r>
                                <w:rPr>
                                  <w:spacing w:val="47"/>
                                </w:rPr>
                                <w:t xml:space="preserve"> </w:t>
                              </w:r>
                              <w:r>
                                <w:rPr>
                                  <w:spacing w:val="-2"/>
                                </w:rPr>
                                <w:t>income</w:t>
                              </w:r>
                            </w:p>
                          </w:txbxContent>
                        </wps:txbx>
                        <wps:bodyPr wrap="square" lIns="0" tIns="0" rIns="0" bIns="0" rtlCol="0">
                          <a:noAutofit/>
                        </wps:bodyPr>
                      </wps:wsp>
                      <wps:wsp>
                        <wps:cNvPr id="3223" name="Textbox 3223"/>
                        <wps:cNvSpPr txBox="1"/>
                        <wps:spPr>
                          <a:xfrm>
                            <a:off x="3457119" y="1160063"/>
                            <a:ext cx="1995805" cy="529590"/>
                          </a:xfrm>
                          <a:prstGeom prst="rect">
                            <a:avLst/>
                          </a:prstGeom>
                        </wps:spPr>
                        <wps:txbx>
                          <w:txbxContent>
                            <w:p w14:paraId="18AC86B8" w14:textId="77777777" w:rsidR="0060298F" w:rsidRDefault="00000000">
                              <w:pPr>
                                <w:spacing w:before="3" w:line="216" w:lineRule="auto"/>
                                <w:ind w:right="18"/>
                                <w:jc w:val="center"/>
                              </w:pPr>
                              <w:r>
                                <w:t>FMV</w:t>
                              </w:r>
                              <w:r>
                                <w:rPr>
                                  <w:spacing w:val="-7"/>
                                </w:rPr>
                                <w:t xml:space="preserve"> </w:t>
                              </w:r>
                              <w:r>
                                <w:t>on</w:t>
                              </w:r>
                              <w:r>
                                <w:rPr>
                                  <w:spacing w:val="-4"/>
                                </w:rPr>
                                <w:t xml:space="preserve"> </w:t>
                              </w:r>
                              <w:r>
                                <w:t>the</w:t>
                              </w:r>
                              <w:r>
                                <w:rPr>
                                  <w:spacing w:val="-7"/>
                                </w:rPr>
                                <w:t xml:space="preserve"> </w:t>
                              </w:r>
                              <w:r>
                                <w:t>date</w:t>
                              </w:r>
                              <w:r>
                                <w:rPr>
                                  <w:spacing w:val="-7"/>
                                </w:rPr>
                                <w:t xml:space="preserve"> </w:t>
                              </w:r>
                              <w:r>
                                <w:t>of</w:t>
                              </w:r>
                              <w:r>
                                <w:rPr>
                                  <w:spacing w:val="-5"/>
                                </w:rPr>
                                <w:t xml:space="preserve"> </w:t>
                              </w:r>
                              <w:r>
                                <w:t>conversion</w:t>
                              </w:r>
                              <w:r>
                                <w:rPr>
                                  <w:spacing w:val="-8"/>
                                </w:rPr>
                                <w:t xml:space="preserve"> </w:t>
                              </w:r>
                              <w:r>
                                <w:t>(-) Cost/Indexed</w:t>
                              </w:r>
                              <w:r>
                                <w:rPr>
                                  <w:spacing w:val="-10"/>
                                </w:rPr>
                                <w:t xml:space="preserve"> </w:t>
                              </w:r>
                              <w:r>
                                <w:t>Cost</w:t>
                              </w:r>
                              <w:r>
                                <w:rPr>
                                  <w:spacing w:val="-3"/>
                                </w:rPr>
                                <w:t xml:space="preserve"> </w:t>
                              </w:r>
                              <w:r>
                                <w:t>of</w:t>
                              </w:r>
                              <w:r>
                                <w:rPr>
                                  <w:spacing w:val="-2"/>
                                </w:rPr>
                                <w:t xml:space="preserve"> acquisition/</w:t>
                              </w:r>
                            </w:p>
                            <w:p w14:paraId="2DB8F020" w14:textId="77777777" w:rsidR="0060298F" w:rsidRDefault="00000000">
                              <w:pPr>
                                <w:spacing w:line="243" w:lineRule="exact"/>
                                <w:ind w:right="22"/>
                                <w:jc w:val="center"/>
                              </w:pPr>
                              <w:r>
                                <w:rPr>
                                  <w:spacing w:val="-2"/>
                                </w:rPr>
                                <w:t>improvement</w:t>
                              </w:r>
                            </w:p>
                          </w:txbxContent>
                        </wps:txbx>
                        <wps:bodyPr wrap="square" lIns="0" tIns="0" rIns="0" bIns="0" rtlCol="0">
                          <a:noAutofit/>
                        </wps:bodyPr>
                      </wps:wsp>
                      <wps:wsp>
                        <wps:cNvPr id="3224" name="Textbox 3224"/>
                        <wps:cNvSpPr txBox="1"/>
                        <wps:spPr>
                          <a:xfrm>
                            <a:off x="1513619" y="1957594"/>
                            <a:ext cx="802005" cy="156210"/>
                          </a:xfrm>
                          <a:prstGeom prst="rect">
                            <a:avLst/>
                          </a:prstGeom>
                        </wps:spPr>
                        <wps:txbx>
                          <w:txbxContent>
                            <w:p w14:paraId="0C33C162" w14:textId="77777777" w:rsidR="0060298F" w:rsidRDefault="00000000">
                              <w:pPr>
                                <w:spacing w:line="246" w:lineRule="exact"/>
                              </w:pPr>
                              <w:r>
                                <w:t>Capital</w:t>
                              </w:r>
                              <w:r>
                                <w:rPr>
                                  <w:spacing w:val="-6"/>
                                </w:rPr>
                                <w:t xml:space="preserve"> </w:t>
                              </w:r>
                              <w:r>
                                <w:rPr>
                                  <w:spacing w:val="-2"/>
                                </w:rPr>
                                <w:t>Gains</w:t>
                              </w:r>
                            </w:p>
                          </w:txbxContent>
                        </wps:txbx>
                        <wps:bodyPr wrap="square" lIns="0" tIns="0" rIns="0" bIns="0" rtlCol="0">
                          <a:noAutofit/>
                        </wps:bodyPr>
                      </wps:wsp>
                      <wps:wsp>
                        <wps:cNvPr id="3225" name="Textbox 3225"/>
                        <wps:cNvSpPr txBox="1"/>
                        <wps:spPr>
                          <a:xfrm>
                            <a:off x="95909" y="2246283"/>
                            <a:ext cx="831850" cy="715645"/>
                          </a:xfrm>
                          <a:prstGeom prst="rect">
                            <a:avLst/>
                          </a:prstGeom>
                        </wps:spPr>
                        <wps:txbx>
                          <w:txbxContent>
                            <w:p w14:paraId="4EB1A6FB" w14:textId="77777777" w:rsidR="0060298F" w:rsidRDefault="00000000">
                              <w:pPr>
                                <w:spacing w:before="3" w:line="216" w:lineRule="auto"/>
                                <w:ind w:right="18"/>
                                <w:jc w:val="center"/>
                              </w:pPr>
                              <w:r>
                                <w:t>Conversion</w:t>
                              </w:r>
                              <w:r>
                                <w:rPr>
                                  <w:spacing w:val="-13"/>
                                </w:rPr>
                                <w:t xml:space="preserve"> </w:t>
                              </w:r>
                              <w:r>
                                <w:t>of capital asset into stock-in-</w:t>
                              </w:r>
                            </w:p>
                            <w:p w14:paraId="105FBA29" w14:textId="77777777" w:rsidR="0060298F" w:rsidRDefault="00000000">
                              <w:pPr>
                                <w:spacing w:line="242" w:lineRule="exact"/>
                                <w:ind w:right="16"/>
                                <w:jc w:val="center"/>
                              </w:pPr>
                              <w:r>
                                <w:rPr>
                                  <w:spacing w:val="-4"/>
                                </w:rPr>
                                <w:t>trade</w:t>
                              </w:r>
                            </w:p>
                          </w:txbxContent>
                        </wps:txbx>
                        <wps:bodyPr wrap="square" lIns="0" tIns="0" rIns="0" bIns="0" rtlCol="0">
                          <a:noAutofit/>
                        </wps:bodyPr>
                      </wps:wsp>
                      <wps:wsp>
                        <wps:cNvPr id="3226" name="Textbox 3226"/>
                        <wps:cNvSpPr txBox="1"/>
                        <wps:spPr>
                          <a:xfrm>
                            <a:off x="3270208" y="2155095"/>
                            <a:ext cx="2195195" cy="715645"/>
                          </a:xfrm>
                          <a:prstGeom prst="rect">
                            <a:avLst/>
                          </a:prstGeom>
                        </wps:spPr>
                        <wps:txbx>
                          <w:txbxContent>
                            <w:p w14:paraId="0D13B271" w14:textId="77777777" w:rsidR="0060298F" w:rsidRDefault="00000000">
                              <w:pPr>
                                <w:spacing w:before="3" w:line="216" w:lineRule="auto"/>
                                <w:ind w:right="18" w:firstLine="1"/>
                                <w:jc w:val="center"/>
                              </w:pPr>
                              <w:r>
                                <w:t>Indexation benefit would be considered in relation to the year of conversion</w:t>
                              </w:r>
                              <w:r>
                                <w:rPr>
                                  <w:spacing w:val="-8"/>
                                </w:rPr>
                                <w:t xml:space="preserve"> </w:t>
                              </w:r>
                              <w:r>
                                <w:t>of</w:t>
                              </w:r>
                              <w:r>
                                <w:rPr>
                                  <w:spacing w:val="-5"/>
                                </w:rPr>
                                <w:t xml:space="preserve"> </w:t>
                              </w:r>
                              <w:r>
                                <w:t>capital</w:t>
                              </w:r>
                              <w:r>
                                <w:rPr>
                                  <w:spacing w:val="-7"/>
                                </w:rPr>
                                <w:t xml:space="preserve"> </w:t>
                              </w:r>
                              <w:r>
                                <w:t>asset</w:t>
                              </w:r>
                              <w:r>
                                <w:rPr>
                                  <w:spacing w:val="-9"/>
                                </w:rPr>
                                <w:t xml:space="preserve"> </w:t>
                              </w:r>
                              <w:r>
                                <w:t>into</w:t>
                              </w:r>
                              <w:r>
                                <w:rPr>
                                  <w:spacing w:val="-6"/>
                                </w:rPr>
                                <w:t xml:space="preserve"> </w:t>
                              </w:r>
                              <w:r>
                                <w:t>stock-</w:t>
                              </w:r>
                            </w:p>
                            <w:p w14:paraId="47B15751" w14:textId="77777777" w:rsidR="0060298F" w:rsidRDefault="00000000">
                              <w:pPr>
                                <w:spacing w:line="242" w:lineRule="exact"/>
                                <w:ind w:right="18"/>
                                <w:jc w:val="center"/>
                              </w:pPr>
                              <w:r>
                                <w:rPr>
                                  <w:spacing w:val="-2"/>
                                </w:rPr>
                                <w:t>in-trade</w:t>
                              </w:r>
                            </w:p>
                          </w:txbxContent>
                        </wps:txbx>
                        <wps:bodyPr wrap="square" lIns="0" tIns="0" rIns="0" bIns="0" rtlCol="0">
                          <a:noAutofit/>
                        </wps:bodyPr>
                      </wps:wsp>
                      <wps:wsp>
                        <wps:cNvPr id="3227" name="Textbox 3227"/>
                        <wps:cNvSpPr txBox="1"/>
                        <wps:spPr>
                          <a:xfrm>
                            <a:off x="1420492" y="3326318"/>
                            <a:ext cx="990600" cy="156210"/>
                          </a:xfrm>
                          <a:prstGeom prst="rect">
                            <a:avLst/>
                          </a:prstGeom>
                        </wps:spPr>
                        <wps:txbx>
                          <w:txbxContent>
                            <w:p w14:paraId="48DDDE20" w14:textId="77777777" w:rsidR="0060298F" w:rsidRDefault="00000000">
                              <w:pPr>
                                <w:spacing w:line="246" w:lineRule="exact"/>
                              </w:pPr>
                              <w:r>
                                <w:t>Business</w:t>
                              </w:r>
                              <w:r>
                                <w:rPr>
                                  <w:spacing w:val="-7"/>
                                </w:rPr>
                                <w:t xml:space="preserve"> </w:t>
                              </w:r>
                              <w:r>
                                <w:rPr>
                                  <w:spacing w:val="-2"/>
                                </w:rPr>
                                <w:t>Income</w:t>
                              </w:r>
                            </w:p>
                          </w:txbxContent>
                        </wps:txbx>
                        <wps:bodyPr wrap="square" lIns="0" tIns="0" rIns="0" bIns="0" rtlCol="0">
                          <a:noAutofit/>
                        </wps:bodyPr>
                      </wps:wsp>
                      <wps:wsp>
                        <wps:cNvPr id="3228" name="Textbox 3228"/>
                        <wps:cNvSpPr txBox="1"/>
                        <wps:spPr>
                          <a:xfrm>
                            <a:off x="3308751" y="3235104"/>
                            <a:ext cx="2093595" cy="342265"/>
                          </a:xfrm>
                          <a:prstGeom prst="rect">
                            <a:avLst/>
                          </a:prstGeom>
                        </wps:spPr>
                        <wps:txbx>
                          <w:txbxContent>
                            <w:p w14:paraId="34BA1EEB" w14:textId="77777777" w:rsidR="0060298F" w:rsidRDefault="00000000">
                              <w:pPr>
                                <w:spacing w:line="292" w:lineRule="exact"/>
                                <w:ind w:right="18"/>
                                <w:jc w:val="center"/>
                              </w:pPr>
                              <w:r>
                                <w:t>Sale</w:t>
                              </w:r>
                              <w:r>
                                <w:rPr>
                                  <w:spacing w:val="-3"/>
                                </w:rPr>
                                <w:t xml:space="preserve"> </w:t>
                              </w:r>
                              <w:r>
                                <w:t>price</w:t>
                              </w:r>
                              <w:r>
                                <w:rPr>
                                  <w:spacing w:val="-6"/>
                                </w:rPr>
                                <w:t xml:space="preserve"> </w:t>
                              </w:r>
                              <w:r>
                                <w:t>of</w:t>
                              </w:r>
                              <w:r>
                                <w:rPr>
                                  <w:spacing w:val="-1"/>
                                </w:rPr>
                                <w:t xml:space="preserve"> </w:t>
                              </w:r>
                              <w:r>
                                <w:t>stock-in-trade</w:t>
                              </w:r>
                              <w:r>
                                <w:rPr>
                                  <w:spacing w:val="-10"/>
                                </w:rPr>
                                <w:t xml:space="preserve"> </w:t>
                              </w:r>
                              <w:r>
                                <w:t>(-)</w:t>
                              </w:r>
                              <w:r>
                                <w:rPr>
                                  <w:spacing w:val="-3"/>
                                </w:rPr>
                                <w:t xml:space="preserve"> </w:t>
                              </w:r>
                              <w:r>
                                <w:rPr>
                                  <w:spacing w:val="-5"/>
                                </w:rPr>
                                <w:t>FMV</w:t>
                              </w:r>
                            </w:p>
                            <w:p w14:paraId="6340FE67" w14:textId="77777777" w:rsidR="0060298F" w:rsidRDefault="00000000">
                              <w:pPr>
                                <w:spacing w:line="246" w:lineRule="exact"/>
                                <w:ind w:left="2" w:right="18"/>
                                <w:jc w:val="center"/>
                              </w:pPr>
                              <w:r>
                                <w:t>on the</w:t>
                              </w:r>
                              <w:r>
                                <w:rPr>
                                  <w:spacing w:val="-4"/>
                                </w:rPr>
                                <w:t xml:space="preserve"> </w:t>
                              </w:r>
                              <w:r>
                                <w:t>date</w:t>
                              </w:r>
                              <w:r>
                                <w:rPr>
                                  <w:spacing w:val="-6"/>
                                </w:rPr>
                                <w:t xml:space="preserve"> </w:t>
                              </w:r>
                              <w:r>
                                <w:t>of</w:t>
                              </w:r>
                              <w:r>
                                <w:rPr>
                                  <w:spacing w:val="1"/>
                                </w:rPr>
                                <w:t xml:space="preserve"> </w:t>
                              </w:r>
                              <w:r>
                                <w:rPr>
                                  <w:spacing w:val="-2"/>
                                </w:rPr>
                                <w:t>conversion</w:t>
                              </w:r>
                            </w:p>
                          </w:txbxContent>
                        </wps:txbx>
                        <wps:bodyPr wrap="square" lIns="0" tIns="0" rIns="0" bIns="0" rtlCol="0">
                          <a:noAutofit/>
                        </wps:bodyPr>
                      </wps:wsp>
                    </wpg:wgp>
                  </a:graphicData>
                </a:graphic>
              </wp:anchor>
            </w:drawing>
          </mc:Choice>
          <mc:Fallback>
            <w:pict>
              <v:group w14:anchorId="4B97D6F4" id="Group 3200" o:spid="_x0000_s2146" style="position:absolute;margin-left:60.65pt;margin-top:5.25pt;width:475.45pt;height:302.3pt;z-index:-251419648;mso-wrap-distance-left:0;mso-wrap-distance-right:0;mso-position-horizontal-relative:page;mso-position-vertical-relative:text" coordsize="60382,38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">
                <v:shape id="Graphic 3201" o:spid="_x0000_s2147" style="position:absolute;left:28535;width:31846;height:38385;visibility:visible;mso-wrap-style:square;v-text-anchor:top" coordsize="3184525,383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" path="m2865729,l318414,,271361,3452,226451,13481,184178,29593,145033,51298,109510,78101,78101,109510,51298,145033,29593,184178,13481,226451,3452,271361,,318414,,3520160r3452,47053l13481,3612123r16112,42273l51298,3693541r26803,35523l109510,3760473r35523,26803l184178,3808981r42273,16112l271361,3835122r47053,3453l2865729,3838575r47050,-3453l2957686,3825093r42271,-16112l3039100,3787276r35522,-26803l3106031,3729064r26802,-35523l3154537,3654396r16113,-42273l3180678,3567213r3453,-47053l3184131,318414r-3453,-47053l3170650,226451r-16113,-42273l3132833,145033r-26802,-35523l3074622,78101,3039100,51298,2999957,29593,2957686,13481,2912779,3452,2865729,xe" fillcolor="#e1efd9" stroked="f">
                  <v:path arrowok="t"/>
                </v:shape>
                <v:shape id="Graphic 3202" o:spid="_x0000_s2148" style="position:absolute;left:13185;width:13729;height:38385;visibility:visible;mso-wrap-style:square;v-text-anchor:top" coordsize="1372870,383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" path="m1235354,l137261,,93876,6997,56197,26483,26483,56197,6997,93876,,137261,,3701313r6997,43385l26483,3782377r29714,29714l93876,3831577r43385,6998l1235354,3838575r43391,-6998l1316428,3812091r29716,-29714l1365630,3744698r6998,-43385l1372628,137261r-6998,-43385l1346144,56197,1316428,26483,1278745,6997,1235354,xe" fillcolor="#e0ccef" stroked="f">
                  <v:path arrowok="t"/>
                </v:shape>
                <v:shape id="Graphic 3203" o:spid="_x0000_s2149" style="position:absolute;width:11664;height:38385;visibility:visible;mso-wrap-style:square;v-text-anchor:top" coordsize="1166495,383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" path="m1049451,l116611,,71221,9164,34155,34155,9164,71221,,116611,,3721976r9164,45388l34155,3804426r37066,24986l116611,3838575r932840,l1094841,3829412r37067,-24986l1156899,3767364r9164,-45388l1166063,116611r-9164,-45390l1131908,34155,1094841,9164,1049451,xe" fillcolor="#ffe8ca" stroked="f">
                  <v:path arrowok="t"/>
                </v:shape>
                <v:shape id="Graphic 3204" o:spid="_x0000_s2150" style="position:absolute;left:256;top:18611;width:9627;height:15304;visibility:visible;mso-wrap-style:square;v-text-anchor:top" coordsize="962660,153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" path="m866063,l96227,,58769,7561,28182,28182,7561,58769,,96227,,1433525r7561,37460l28182,1501576r30587,20626l96227,1529765r769836,l903521,1522202r30587,-20626l954730,1470985r7561,-37460l962291,96227,954730,58769,934108,28182,903521,7561,866063,xe" fillcolor="#a2e7ff" stroked="f">
                  <v:path arrowok="t"/>
                </v:shape>
                <v:shape id="Graphic 3205" o:spid="_x0000_s2151" style="position:absolute;left:256;top:18611;width:9627;height:15304;visibility:visible;mso-wrap-style:square;v-text-anchor:top" coordsize="962660,153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" path="m,96227l7561,58769,28182,28182,58769,7561,96227,,866063,r37458,7561l934108,28182r20622,30587l962291,96227r,1337298l954730,1470985r-20622,30591l903521,1522202r-37458,7563l96227,1529765r-37458,-7563l28182,1501576,7561,1470985,,1433525,,96227xe" filled="f" strokecolor="white" strokeweight="1pt">
                  <v:path arrowok="t"/>
                </v:shape>
                <v:shape id="Graphic 3206" o:spid="_x0000_s2152" style="position:absolute;left:9879;top:20576;width:4039;height:5689;visibility:visible;mso-wrap-style:square;v-text-anchor:top" coordsize="40386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" path="m,568439l403733,e" filled="f" strokecolor="#5b9bd4" strokeweight="1pt">
                  <v:path arrowok="t"/>
                </v:shape>
                <v:shape id="Graphic 3207" o:spid="_x0000_s2153" style="position:absolute;left:13916;top:15524;width:10351;height:10109;visibility:visible;mso-wrap-style:square;v-text-anchor:top" coordsize="1035050,101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" path="m933945,l101041,,61711,7940,29594,29594,7940,61711,,101041,,909408r7940,39330l29594,980855r32117,21654l101041,1010450r832904,l973277,1002509r32121,-21654l1027056,948738r7943,-39330l1034999,101041r-7943,-39330l1005398,29594,973277,7940,933945,xe" fillcolor="#f8caac" stroked="f">
                  <v:path arrowok="t"/>
                </v:shape>
                <v:shape id="Graphic 3208" o:spid="_x0000_s2154" style="position:absolute;left:13916;top:15524;width:10351;height:10109;visibility:visible;mso-wrap-style:square;v-text-anchor:top" coordsize="1035050,101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" path="m,101041l7940,61711,29594,29594,61711,7940,101041,,933945,r39332,7940l1005398,29594r21658,32117l1034999,101041r,808367l1027056,948738r-21658,32117l973277,1002509r-39332,7941l101041,1010450r-39330,-7941l29594,980855,7940,948738,,909408,,101041xe" filled="f" strokecolor="white" strokeweight="1pt">
                  <v:path arrowok="t"/>
                </v:shape>
                <v:shape id="Graphic 3209" o:spid="_x0000_s2155" style="position:absolute;left:24266;top:14465;width:7620;height:6115;visibility:visible;mso-wrap-style:square;v-text-anchor:top" coordsize="762000,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" path="m,611035l761580,e" filled="f" strokecolor="#6fac46" strokeweight="1pt">
                  <v:path arrowok="t"/>
                </v:shape>
                <v:shape id="Graphic 3210" o:spid="_x0000_s2156" style="position:absolute;left:31882;top:10090;width:25203;height:8756;visibility:visible;mso-wrap-style:square;v-text-anchor:top" coordsize="2520315,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" path="m2432723,l87515,,53449,6877,25631,25631,6877,53449,,87515,,787628r6877,34066l25631,849512r27818,18755l87515,875144r2345208,l2466783,868267r27819,-18755l2513359,821694r6879,-34066l2520238,87515r-6879,-34066l2494602,25631,2466783,6877,2432723,xe" fillcolor="#bcd6ed" stroked="f">
                  <v:path arrowok="t"/>
                </v:shape>
                <v:shape id="Graphic 3211" o:spid="_x0000_s2157" style="position:absolute;left:31882;top:10090;width:25203;height:8756;visibility:visible;mso-wrap-style:square;v-text-anchor:top" coordsize="2520315,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" path="m,87515l6877,53449,25631,25631,53449,6877,87515,,2432723,r34060,6877l2494602,25631r18757,27818l2520238,87515r,700113l2513359,821694r-18757,27818l2466783,868267r-34060,6877l87515,875144,53449,868267,25631,849512,6877,821694,,787628,,87515xe" filled="f" strokeweight="1pt">
                  <v:path arrowok="t"/>
                </v:shape>
                <v:shape id="Graphic 3212" o:spid="_x0000_s2158" style="position:absolute;left:24266;top:20576;width:7811;height:4775;visibility:visible;mso-wrap-style:square;v-text-anchor:top" coordsize="781050,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" path="m,l780846,477253e" filled="f" strokecolor="#6fac46" strokeweight=".35275mm">
                  <v:path arrowok="t"/>
                </v:shape>
                <v:shape id="Graphic 3213" o:spid="_x0000_s2159" style="position:absolute;left:32075;top:20800;width:23101;height:9100;visibility:visible;mso-wrap-style:square;v-text-anchor:top" coordsize="2310130,909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" path="m2218829,l90957,,55555,7146,26643,26638,7148,55549,,90957,,818667r7148,35402l26643,882981r28912,19495l90957,909624r2127872,l2254231,902476r28913,-19495l2302638,854069r7149,-35402l2309787,90957r-7149,-35408l2283144,26638,2254231,7146,2218829,xe" fillcolor="#bcd6ed" stroked="f">
                  <v:path arrowok="t"/>
                </v:shape>
                <v:shape id="Graphic 3214" o:spid="_x0000_s2160" style="position:absolute;left:32075;top:20800;width:23101;height:9100;visibility:visible;mso-wrap-style:square;v-text-anchor:top" coordsize="2310130,909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" path="m,90957l7148,55549,26643,26638,55555,7146,90957,,2218829,r35402,7146l2283144,26638r19494,28911l2309787,90957r,727710l2302638,854069r-19494,28912l2254231,902476r-35402,7148l90957,909624,55555,902476,26643,882981,7148,854069,,818667,,90957xe" filled="f" strokeweight="1pt">
                  <v:path arrowok="t"/>
                </v:shape>
                <v:shape id="Graphic 3215" o:spid="_x0000_s2161" style="position:absolute;left:9879;top:26260;width:4045;height:8008;visibility:visible;mso-wrap-style:square;v-text-anchor:top" coordsize="404495,800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" path="m,l404101,800290e" filled="f" strokecolor="#5b9bd4" strokeweight="1pt">
                  <v:path arrowok="t"/>
                </v:shape>
                <v:shape id="Graphic 3216" o:spid="_x0000_s2162" style="position:absolute;left:13920;top:31128;width:10351;height:6274;visibility:visible;mso-wrap-style:square;v-text-anchor:top" coordsize="1035050,62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" path="m972299,l62699,,38292,4926,18362,18362,4926,38292,,62699,,564311r4926,24410l18362,608655r19930,13440l62699,627024r909600,l996701,622095r19930,-13440l1030070,588721r4929,-24410l1034999,62699r-4929,-24407l1016631,18362,996701,4926,972299,xe" fillcolor="#f8caac" stroked="f">
                  <v:path arrowok="t"/>
                </v:shape>
                <v:shape id="Graphic 3217" o:spid="_x0000_s2163" style="position:absolute;left:13920;top:31128;width:10351;height:6274;visibility:visible;mso-wrap-style:square;v-text-anchor:top" coordsize="1035050,62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" path="m,62699l4926,38292,18362,18362,38292,4926,62699,,972299,r24402,4926l1016631,18362r13439,19930l1034999,62699r,501612l1030070,588721r-13439,19934l996701,622095r-24402,4929l62699,627024,38292,622095,18362,608655,4926,588721,,564311,,62699xe" filled="f" strokecolor="white" strokeweight=".35275mm">
                  <v:path arrowok="t"/>
                </v:shape>
                <v:shape id="Graphic 3218" o:spid="_x0000_s2164" style="position:absolute;left:24270;top:34263;width:8001;height:25;visibility:visible;mso-wrap-style:square;v-text-anchor:top" coordsize="80010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" path="m,l799884,2032e" filled="f" strokecolor="#6fac46" strokeweight="1pt">
                  <v:path arrowok="t"/>
                </v:shape>
                <v:shape id="Graphic 3219" o:spid="_x0000_s2165" style="position:absolute;left:32269;top:31138;width:22466;height:6293;visibility:visible;mso-wrap-style:square;v-text-anchor:top" coordsize="2246630,62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" path="m2183117,l62915,,38426,4944,18427,18427,4944,38426,,62915,,566216r4944,24490l18427,610704r19999,13484l62915,629132r2120202,l2207599,624188r19995,-13484l2241076,590706r4944,-24490l2246020,62915r-4944,-24489l2227594,18427,2207599,4944,2183117,xe" fillcolor="#bcd6ed" stroked="f">
                  <v:path arrowok="t"/>
                </v:shape>
                <v:shape id="Graphic 3220" o:spid="_x0000_s2166" style="position:absolute;left:32269;top:31138;width:22466;height:6293;visibility:visible;mso-wrap-style:square;v-text-anchor:top" coordsize="2246630,62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" path="m,62915l4944,38426,18427,18427,38426,4944,62915,,2183117,r24482,4944l2227594,18427r13482,19999l2246020,62915r,503301l2241076,590706r-13482,19998l2207599,624188r-24482,4944l62915,629132,38426,624188,18427,610704,4944,590706,,566216,,62915xe" filled="f" strokeweight="1pt">
                  <v:path arrowok="t"/>
                </v:shape>
                <v:shape id="Textbox 3221" o:spid="_x0000_s2167" type="#_x0000_t202" style="position:absolute;left:14517;top:1960;width:11150;height:7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" filled="f" stroked="f">
                  <v:textbox inset="0,0,0,0">
                    <w:txbxContent>
                      <w:p w14:paraId="6F69D1AA" w14:textId="77777777" w:rsidR="0060298F" w:rsidRDefault="00000000">
                        <w:pPr>
                          <w:spacing w:before="3" w:line="216" w:lineRule="auto"/>
                          <w:ind w:firstLine="120"/>
                        </w:pPr>
                        <w:r>
                          <w:t>Components of income arising on sale of stock-in-</w:t>
                        </w:r>
                      </w:p>
                      <w:p w14:paraId="499D4FA8" w14:textId="77777777" w:rsidR="0060298F" w:rsidRDefault="00000000">
                        <w:pPr>
                          <w:spacing w:line="242" w:lineRule="exact"/>
                          <w:ind w:left="616"/>
                        </w:pPr>
                        <w:r>
                          <w:rPr>
                            <w:spacing w:val="-2"/>
                          </w:rPr>
                          <w:t>trade</w:t>
                        </w:r>
                      </w:p>
                    </w:txbxContent>
                  </v:textbox>
                </v:shape>
                <v:shape id="Textbox 3222" o:spid="_x0000_s2168" type="#_x0000_t202" style="position:absolute;left:30766;top:3825;width:27502;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" filled="f" stroked="f">
                  <v:textbox inset="0,0,0,0">
                    <w:txbxContent>
                      <w:p w14:paraId="7F6D5E06" w14:textId="77777777" w:rsidR="0060298F" w:rsidRDefault="00000000">
                        <w:pPr>
                          <w:spacing w:line="292" w:lineRule="exact"/>
                          <w:ind w:left="5" w:right="23"/>
                          <w:jc w:val="center"/>
                        </w:pPr>
                        <w:r>
                          <w:t>Manner</w:t>
                        </w:r>
                        <w:r>
                          <w:rPr>
                            <w:spacing w:val="34"/>
                          </w:rPr>
                          <w:t xml:space="preserve"> </w:t>
                        </w:r>
                        <w:r>
                          <w:t>of</w:t>
                        </w:r>
                        <w:r>
                          <w:rPr>
                            <w:spacing w:val="33"/>
                          </w:rPr>
                          <w:t xml:space="preserve"> </w:t>
                        </w:r>
                        <w:r>
                          <w:t>Computation</w:t>
                        </w:r>
                        <w:r>
                          <w:rPr>
                            <w:spacing w:val="30"/>
                          </w:rPr>
                          <w:t xml:space="preserve"> </w:t>
                        </w:r>
                        <w:r>
                          <w:t>of</w:t>
                        </w:r>
                        <w:r>
                          <w:rPr>
                            <w:spacing w:val="35"/>
                          </w:rPr>
                          <w:t xml:space="preserve"> </w:t>
                        </w:r>
                        <w:r>
                          <w:t>capital</w:t>
                        </w:r>
                        <w:r>
                          <w:rPr>
                            <w:spacing w:val="35"/>
                          </w:rPr>
                          <w:t xml:space="preserve"> </w:t>
                        </w:r>
                        <w:r>
                          <w:t>gains</w:t>
                        </w:r>
                        <w:r>
                          <w:rPr>
                            <w:spacing w:val="33"/>
                          </w:rPr>
                          <w:t xml:space="preserve"> </w:t>
                        </w:r>
                        <w:r>
                          <w:rPr>
                            <w:spacing w:val="-5"/>
                          </w:rPr>
                          <w:t>and</w:t>
                        </w:r>
                      </w:p>
                      <w:p w14:paraId="21BCFF59" w14:textId="77777777" w:rsidR="0060298F" w:rsidRDefault="00000000">
                        <w:pPr>
                          <w:spacing w:line="246" w:lineRule="exact"/>
                          <w:ind w:right="23"/>
                          <w:jc w:val="center"/>
                        </w:pPr>
                        <w:r>
                          <w:t>business</w:t>
                        </w:r>
                        <w:r>
                          <w:rPr>
                            <w:spacing w:val="47"/>
                          </w:rPr>
                          <w:t xml:space="preserve"> </w:t>
                        </w:r>
                        <w:r>
                          <w:rPr>
                            <w:spacing w:val="-2"/>
                          </w:rPr>
                          <w:t>income</w:t>
                        </w:r>
                      </w:p>
                    </w:txbxContent>
                  </v:textbox>
                </v:shape>
                <v:shape id="Textbox 3223" o:spid="_x0000_s2169" type="#_x0000_t202" style="position:absolute;left:34571;top:11600;width:19958;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" filled="f" stroked="f">
                  <v:textbox inset="0,0,0,0">
                    <w:txbxContent>
                      <w:p w14:paraId="18AC86B8" w14:textId="77777777" w:rsidR="0060298F" w:rsidRDefault="00000000">
                        <w:pPr>
                          <w:spacing w:before="3" w:line="216" w:lineRule="auto"/>
                          <w:ind w:right="18"/>
                          <w:jc w:val="center"/>
                        </w:pPr>
                        <w:r>
                          <w:t>FMV</w:t>
                        </w:r>
                        <w:r>
                          <w:rPr>
                            <w:spacing w:val="-7"/>
                          </w:rPr>
                          <w:t xml:space="preserve"> </w:t>
                        </w:r>
                        <w:r>
                          <w:t>on</w:t>
                        </w:r>
                        <w:r>
                          <w:rPr>
                            <w:spacing w:val="-4"/>
                          </w:rPr>
                          <w:t xml:space="preserve"> </w:t>
                        </w:r>
                        <w:r>
                          <w:t>the</w:t>
                        </w:r>
                        <w:r>
                          <w:rPr>
                            <w:spacing w:val="-7"/>
                          </w:rPr>
                          <w:t xml:space="preserve"> </w:t>
                        </w:r>
                        <w:r>
                          <w:t>date</w:t>
                        </w:r>
                        <w:r>
                          <w:rPr>
                            <w:spacing w:val="-7"/>
                          </w:rPr>
                          <w:t xml:space="preserve"> </w:t>
                        </w:r>
                        <w:r>
                          <w:t>of</w:t>
                        </w:r>
                        <w:r>
                          <w:rPr>
                            <w:spacing w:val="-5"/>
                          </w:rPr>
                          <w:t xml:space="preserve"> </w:t>
                        </w:r>
                        <w:r>
                          <w:t>conversion</w:t>
                        </w:r>
                        <w:r>
                          <w:rPr>
                            <w:spacing w:val="-8"/>
                          </w:rPr>
                          <w:t xml:space="preserve"> </w:t>
                        </w:r>
                        <w:r>
                          <w:t>(-) Cost/Indexed</w:t>
                        </w:r>
                        <w:r>
                          <w:rPr>
                            <w:spacing w:val="-10"/>
                          </w:rPr>
                          <w:t xml:space="preserve"> </w:t>
                        </w:r>
                        <w:r>
                          <w:t>Cost</w:t>
                        </w:r>
                        <w:r>
                          <w:rPr>
                            <w:spacing w:val="-3"/>
                          </w:rPr>
                          <w:t xml:space="preserve"> </w:t>
                        </w:r>
                        <w:r>
                          <w:t>of</w:t>
                        </w:r>
                        <w:r>
                          <w:rPr>
                            <w:spacing w:val="-2"/>
                          </w:rPr>
                          <w:t xml:space="preserve"> acquisition/</w:t>
                        </w:r>
                      </w:p>
                      <w:p w14:paraId="2DB8F020" w14:textId="77777777" w:rsidR="0060298F" w:rsidRDefault="00000000">
                        <w:pPr>
                          <w:spacing w:line="243" w:lineRule="exact"/>
                          <w:ind w:right="22"/>
                          <w:jc w:val="center"/>
                        </w:pPr>
                        <w:r>
                          <w:rPr>
                            <w:spacing w:val="-2"/>
                          </w:rPr>
                          <w:t>improvement</w:t>
                        </w:r>
                      </w:p>
                    </w:txbxContent>
                  </v:textbox>
                </v:shape>
                <v:shape id="Textbox 3224" o:spid="_x0000_s2170" type="#_x0000_t202" style="position:absolute;left:15136;top:19575;width:8020;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" filled="f" stroked="f">
                  <v:textbox inset="0,0,0,0">
                    <w:txbxContent>
                      <w:p w14:paraId="0C33C162" w14:textId="77777777" w:rsidR="0060298F" w:rsidRDefault="00000000">
                        <w:pPr>
                          <w:spacing w:line="246" w:lineRule="exact"/>
                        </w:pPr>
                        <w:r>
                          <w:t>Capital</w:t>
                        </w:r>
                        <w:r>
                          <w:rPr>
                            <w:spacing w:val="-6"/>
                          </w:rPr>
                          <w:t xml:space="preserve"> </w:t>
                        </w:r>
                        <w:r>
                          <w:rPr>
                            <w:spacing w:val="-2"/>
                          </w:rPr>
                          <w:t>Gains</w:t>
                        </w:r>
                      </w:p>
                    </w:txbxContent>
                  </v:textbox>
                </v:shape>
                <v:shape id="Textbox 3225" o:spid="_x0000_s2171" type="#_x0000_t202" style="position:absolute;left:959;top:22462;width:8318;height:7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" filled="f" stroked="f">
                  <v:textbox inset="0,0,0,0">
                    <w:txbxContent>
                      <w:p w14:paraId="4EB1A6FB" w14:textId="77777777" w:rsidR="0060298F" w:rsidRDefault="00000000">
                        <w:pPr>
                          <w:spacing w:before="3" w:line="216" w:lineRule="auto"/>
                          <w:ind w:right="18"/>
                          <w:jc w:val="center"/>
                        </w:pPr>
                        <w:r>
                          <w:t>Conversion</w:t>
                        </w:r>
                        <w:r>
                          <w:rPr>
                            <w:spacing w:val="-13"/>
                          </w:rPr>
                          <w:t xml:space="preserve"> </w:t>
                        </w:r>
                        <w:r>
                          <w:t>of capital asset into stock-in-</w:t>
                        </w:r>
                      </w:p>
                      <w:p w14:paraId="105FBA29" w14:textId="77777777" w:rsidR="0060298F" w:rsidRDefault="00000000">
                        <w:pPr>
                          <w:spacing w:line="242" w:lineRule="exact"/>
                          <w:ind w:right="16"/>
                          <w:jc w:val="center"/>
                        </w:pPr>
                        <w:r>
                          <w:rPr>
                            <w:spacing w:val="-4"/>
                          </w:rPr>
                          <w:t>trade</w:t>
                        </w:r>
                      </w:p>
                    </w:txbxContent>
                  </v:textbox>
                </v:shape>
                <v:shape id="Textbox 3226" o:spid="_x0000_s2172" type="#_x0000_t202" style="position:absolute;left:32702;top:21550;width:21952;height:7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" filled="f" stroked="f">
                  <v:textbox inset="0,0,0,0">
                    <w:txbxContent>
                      <w:p w14:paraId="0D13B271" w14:textId="77777777" w:rsidR="0060298F" w:rsidRDefault="00000000">
                        <w:pPr>
                          <w:spacing w:before="3" w:line="216" w:lineRule="auto"/>
                          <w:ind w:right="18" w:firstLine="1"/>
                          <w:jc w:val="center"/>
                        </w:pPr>
                        <w:r>
                          <w:t>Indexation benefit would be considered in relation to the year of conversion</w:t>
                        </w:r>
                        <w:r>
                          <w:rPr>
                            <w:spacing w:val="-8"/>
                          </w:rPr>
                          <w:t xml:space="preserve"> </w:t>
                        </w:r>
                        <w:r>
                          <w:t>of</w:t>
                        </w:r>
                        <w:r>
                          <w:rPr>
                            <w:spacing w:val="-5"/>
                          </w:rPr>
                          <w:t xml:space="preserve"> </w:t>
                        </w:r>
                        <w:r>
                          <w:t>capital</w:t>
                        </w:r>
                        <w:r>
                          <w:rPr>
                            <w:spacing w:val="-7"/>
                          </w:rPr>
                          <w:t xml:space="preserve"> </w:t>
                        </w:r>
                        <w:r>
                          <w:t>asset</w:t>
                        </w:r>
                        <w:r>
                          <w:rPr>
                            <w:spacing w:val="-9"/>
                          </w:rPr>
                          <w:t xml:space="preserve"> </w:t>
                        </w:r>
                        <w:r>
                          <w:t>into</w:t>
                        </w:r>
                        <w:r>
                          <w:rPr>
                            <w:spacing w:val="-6"/>
                          </w:rPr>
                          <w:t xml:space="preserve"> </w:t>
                        </w:r>
                        <w:r>
                          <w:t>stock-</w:t>
                        </w:r>
                      </w:p>
                      <w:p w14:paraId="47B15751" w14:textId="77777777" w:rsidR="0060298F" w:rsidRDefault="00000000">
                        <w:pPr>
                          <w:spacing w:line="242" w:lineRule="exact"/>
                          <w:ind w:right="18"/>
                          <w:jc w:val="center"/>
                        </w:pPr>
                        <w:r>
                          <w:rPr>
                            <w:spacing w:val="-2"/>
                          </w:rPr>
                          <w:t>in-trade</w:t>
                        </w:r>
                      </w:p>
                    </w:txbxContent>
                  </v:textbox>
                </v:shape>
                <v:shape id="Textbox 3227" o:spid="_x0000_s2173" type="#_x0000_t202" style="position:absolute;left:14204;top:33263;width:9906;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" filled="f" stroked="f">
                  <v:textbox inset="0,0,0,0">
                    <w:txbxContent>
                      <w:p w14:paraId="48DDDE20" w14:textId="77777777" w:rsidR="0060298F" w:rsidRDefault="00000000">
                        <w:pPr>
                          <w:spacing w:line="246" w:lineRule="exact"/>
                        </w:pPr>
                        <w:r>
                          <w:t>Business</w:t>
                        </w:r>
                        <w:r>
                          <w:rPr>
                            <w:spacing w:val="-7"/>
                          </w:rPr>
                          <w:t xml:space="preserve"> </w:t>
                        </w:r>
                        <w:r>
                          <w:rPr>
                            <w:spacing w:val="-2"/>
                          </w:rPr>
                          <w:t>Income</w:t>
                        </w:r>
                      </w:p>
                    </w:txbxContent>
                  </v:textbox>
                </v:shape>
                <v:shape id="Textbox 3228" o:spid="_x0000_s2174" type="#_x0000_t202" style="position:absolute;left:33087;top:32351;width:20936;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" filled="f" stroked="f">
                  <v:textbox inset="0,0,0,0">
                    <w:txbxContent>
                      <w:p w14:paraId="34BA1EEB" w14:textId="77777777" w:rsidR="0060298F" w:rsidRDefault="00000000">
                        <w:pPr>
                          <w:spacing w:line="292" w:lineRule="exact"/>
                          <w:ind w:right="18"/>
                          <w:jc w:val="center"/>
                        </w:pPr>
                        <w:r>
                          <w:t>Sale</w:t>
                        </w:r>
                        <w:r>
                          <w:rPr>
                            <w:spacing w:val="-3"/>
                          </w:rPr>
                          <w:t xml:space="preserve"> </w:t>
                        </w:r>
                        <w:r>
                          <w:t>price</w:t>
                        </w:r>
                        <w:r>
                          <w:rPr>
                            <w:spacing w:val="-6"/>
                          </w:rPr>
                          <w:t xml:space="preserve"> </w:t>
                        </w:r>
                        <w:r>
                          <w:t>of</w:t>
                        </w:r>
                        <w:r>
                          <w:rPr>
                            <w:spacing w:val="-1"/>
                          </w:rPr>
                          <w:t xml:space="preserve"> </w:t>
                        </w:r>
                        <w:r>
                          <w:t>stock-in-trade</w:t>
                        </w:r>
                        <w:r>
                          <w:rPr>
                            <w:spacing w:val="-10"/>
                          </w:rPr>
                          <w:t xml:space="preserve"> </w:t>
                        </w:r>
                        <w:r>
                          <w:t>(-)</w:t>
                        </w:r>
                        <w:r>
                          <w:rPr>
                            <w:spacing w:val="-3"/>
                          </w:rPr>
                          <w:t xml:space="preserve"> </w:t>
                        </w:r>
                        <w:r>
                          <w:rPr>
                            <w:spacing w:val="-5"/>
                          </w:rPr>
                          <w:t>FMV</w:t>
                        </w:r>
                      </w:p>
                      <w:p w14:paraId="6340FE67" w14:textId="77777777" w:rsidR="0060298F" w:rsidRDefault="00000000">
                        <w:pPr>
                          <w:spacing w:line="246" w:lineRule="exact"/>
                          <w:ind w:left="2" w:right="18"/>
                          <w:jc w:val="center"/>
                        </w:pPr>
                        <w:r>
                          <w:t>on the</w:t>
                        </w:r>
                        <w:r>
                          <w:rPr>
                            <w:spacing w:val="-4"/>
                          </w:rPr>
                          <w:t xml:space="preserve"> </w:t>
                        </w:r>
                        <w:r>
                          <w:t>date</w:t>
                        </w:r>
                        <w:r>
                          <w:rPr>
                            <w:spacing w:val="-6"/>
                          </w:rPr>
                          <w:t xml:space="preserve"> </w:t>
                        </w:r>
                        <w:r>
                          <w:t>of</w:t>
                        </w:r>
                        <w:r>
                          <w:rPr>
                            <w:spacing w:val="1"/>
                          </w:rPr>
                          <w:t xml:space="preserve"> </w:t>
                        </w:r>
                        <w:r>
                          <w:rPr>
                            <w:spacing w:val="-2"/>
                          </w:rPr>
                          <w:t>conversion</w:t>
                        </w:r>
                      </w:p>
                    </w:txbxContent>
                  </v:textbox>
                </v:shape>
                <w10:wrap type="topAndBottom" anchorx="page"/>
              </v:group>
            </w:pict>
          </mc:Fallback>
        </mc:AlternateContent>
      </w:r>
      <w:r>
        <w:rPr>
          <w:noProof/>
        </w:rPr>
        <mc:AlternateContent>
          <mc:Choice Requires="wpg">
            <w:drawing>
              <wp:anchor distT="0" distB="0" distL="0" distR="0" simplePos="0" relativeHeight="251897856" behindDoc="1" locked="0" layoutInCell="1" allowOverlap="1" wp14:anchorId="6D321D4E" wp14:editId="369B2229">
                <wp:simplePos x="0" y="0"/>
                <wp:positionH relativeFrom="page">
                  <wp:posOffset>606425</wp:posOffset>
                </wp:positionH>
                <wp:positionV relativeFrom="paragraph">
                  <wp:posOffset>4022514</wp:posOffset>
                </wp:positionV>
                <wp:extent cx="6223000" cy="650875"/>
                <wp:effectExtent l="0" t="0" r="0" b="0"/>
                <wp:wrapTopAndBottom/>
                <wp:docPr id="3229" name="Group 3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3000" cy="650875"/>
                          <a:chOff x="0" y="0"/>
                          <a:chExt cx="6223000" cy="650875"/>
                        </a:xfrm>
                      </wpg:grpSpPr>
                      <wps:wsp>
                        <wps:cNvPr id="3230" name="Graphic 3230"/>
                        <wps:cNvSpPr/>
                        <wps:spPr>
                          <a:xfrm>
                            <a:off x="6350" y="6350"/>
                            <a:ext cx="6210300" cy="638175"/>
                          </a:xfrm>
                          <a:custGeom>
                            <a:avLst/>
                            <a:gdLst/>
                            <a:ahLst/>
                            <a:cxnLst/>
                            <a:rect l="l" t="t" r="r" b="b"/>
                            <a:pathLst>
                              <a:path w="6210300" h="638175">
                                <a:moveTo>
                                  <a:pt x="6103937" y="0"/>
                                </a:moveTo>
                                <a:lnTo>
                                  <a:pt x="106362" y="0"/>
                                </a:lnTo>
                                <a:lnTo>
                                  <a:pt x="64963" y="8359"/>
                                </a:lnTo>
                                <a:lnTo>
                                  <a:pt x="31154" y="31154"/>
                                </a:lnTo>
                                <a:lnTo>
                                  <a:pt x="8359" y="64963"/>
                                </a:lnTo>
                                <a:lnTo>
                                  <a:pt x="0" y="106362"/>
                                </a:lnTo>
                                <a:lnTo>
                                  <a:pt x="0" y="531812"/>
                                </a:lnTo>
                                <a:lnTo>
                                  <a:pt x="8359" y="573211"/>
                                </a:lnTo>
                                <a:lnTo>
                                  <a:pt x="31154" y="607020"/>
                                </a:lnTo>
                                <a:lnTo>
                                  <a:pt x="64963" y="629815"/>
                                </a:lnTo>
                                <a:lnTo>
                                  <a:pt x="106362" y="638175"/>
                                </a:lnTo>
                                <a:lnTo>
                                  <a:pt x="6103937" y="638175"/>
                                </a:lnTo>
                                <a:lnTo>
                                  <a:pt x="6145336" y="629815"/>
                                </a:lnTo>
                                <a:lnTo>
                                  <a:pt x="6179145" y="607020"/>
                                </a:lnTo>
                                <a:lnTo>
                                  <a:pt x="6201940" y="573211"/>
                                </a:lnTo>
                                <a:lnTo>
                                  <a:pt x="6210300" y="531812"/>
                                </a:lnTo>
                                <a:lnTo>
                                  <a:pt x="6210300" y="106362"/>
                                </a:lnTo>
                                <a:lnTo>
                                  <a:pt x="6201940" y="64963"/>
                                </a:lnTo>
                                <a:lnTo>
                                  <a:pt x="6179145" y="31154"/>
                                </a:lnTo>
                                <a:lnTo>
                                  <a:pt x="6145336" y="8359"/>
                                </a:lnTo>
                                <a:lnTo>
                                  <a:pt x="6103937" y="0"/>
                                </a:lnTo>
                                <a:close/>
                              </a:path>
                            </a:pathLst>
                          </a:custGeom>
                          <a:solidFill>
                            <a:srgbClr val="C5DFB4"/>
                          </a:solidFill>
                        </wps:spPr>
                        <wps:bodyPr wrap="square" lIns="0" tIns="0" rIns="0" bIns="0" rtlCol="0">
                          <a:prstTxWarp prst="textNoShape">
                            <a:avLst/>
                          </a:prstTxWarp>
                          <a:noAutofit/>
                        </wps:bodyPr>
                      </wps:wsp>
                      <wps:wsp>
                        <wps:cNvPr id="3231" name="Graphic 3231"/>
                        <wps:cNvSpPr/>
                        <wps:spPr>
                          <a:xfrm>
                            <a:off x="6350" y="6350"/>
                            <a:ext cx="6210300" cy="638175"/>
                          </a:xfrm>
                          <a:custGeom>
                            <a:avLst/>
                            <a:gdLst/>
                            <a:ahLst/>
                            <a:cxnLst/>
                            <a:rect l="l" t="t" r="r" b="b"/>
                            <a:pathLst>
                              <a:path w="6210300" h="638175">
                                <a:moveTo>
                                  <a:pt x="0" y="106362"/>
                                </a:moveTo>
                                <a:lnTo>
                                  <a:pt x="8359" y="64963"/>
                                </a:lnTo>
                                <a:lnTo>
                                  <a:pt x="31154" y="31154"/>
                                </a:lnTo>
                                <a:lnTo>
                                  <a:pt x="64963" y="8359"/>
                                </a:lnTo>
                                <a:lnTo>
                                  <a:pt x="106362" y="0"/>
                                </a:lnTo>
                                <a:lnTo>
                                  <a:pt x="6103937" y="0"/>
                                </a:lnTo>
                                <a:lnTo>
                                  <a:pt x="6145336" y="8359"/>
                                </a:lnTo>
                                <a:lnTo>
                                  <a:pt x="6179145" y="31154"/>
                                </a:lnTo>
                                <a:lnTo>
                                  <a:pt x="6201940" y="64963"/>
                                </a:lnTo>
                                <a:lnTo>
                                  <a:pt x="6210300" y="106362"/>
                                </a:lnTo>
                                <a:lnTo>
                                  <a:pt x="6210300" y="531812"/>
                                </a:lnTo>
                                <a:lnTo>
                                  <a:pt x="6201940" y="573211"/>
                                </a:lnTo>
                                <a:lnTo>
                                  <a:pt x="6179145" y="607020"/>
                                </a:lnTo>
                                <a:lnTo>
                                  <a:pt x="6145336" y="629815"/>
                                </a:lnTo>
                                <a:lnTo>
                                  <a:pt x="6103937" y="638175"/>
                                </a:lnTo>
                                <a:lnTo>
                                  <a:pt x="106362" y="638175"/>
                                </a:lnTo>
                                <a:lnTo>
                                  <a:pt x="64963" y="629815"/>
                                </a:lnTo>
                                <a:lnTo>
                                  <a:pt x="31154" y="607020"/>
                                </a:lnTo>
                                <a:lnTo>
                                  <a:pt x="8359" y="573211"/>
                                </a:lnTo>
                                <a:lnTo>
                                  <a:pt x="0" y="531812"/>
                                </a:lnTo>
                                <a:lnTo>
                                  <a:pt x="0" y="106362"/>
                                </a:lnTo>
                                <a:close/>
                              </a:path>
                            </a:pathLst>
                          </a:custGeom>
                          <a:ln w="12700">
                            <a:solidFill>
                              <a:srgbClr val="000000"/>
                            </a:solidFill>
                            <a:prstDash val="solid"/>
                          </a:ln>
                        </wps:spPr>
                        <wps:bodyPr wrap="square" lIns="0" tIns="0" rIns="0" bIns="0" rtlCol="0">
                          <a:prstTxWarp prst="textNoShape">
                            <a:avLst/>
                          </a:prstTxWarp>
                          <a:noAutofit/>
                        </wps:bodyPr>
                      </wps:wsp>
                      <wps:wsp>
                        <wps:cNvPr id="3232" name="Textbox 3232"/>
                        <wps:cNvSpPr txBox="1"/>
                        <wps:spPr>
                          <a:xfrm>
                            <a:off x="0" y="0"/>
                            <a:ext cx="6223000" cy="650875"/>
                          </a:xfrm>
                          <a:prstGeom prst="rect">
                            <a:avLst/>
                          </a:prstGeom>
                        </wps:spPr>
                        <wps:txbx>
                          <w:txbxContent>
                            <w:p w14:paraId="177DB213" w14:textId="77777777" w:rsidR="0060298F" w:rsidRDefault="00000000">
                              <w:pPr>
                                <w:spacing w:before="132" w:line="314" w:lineRule="auto"/>
                                <w:ind w:left="213" w:right="205"/>
                                <w:rPr>
                                  <w:rFonts w:ascii="Times New Roman" w:hAnsi="Times New Roman"/>
                                  <w:i/>
                                  <w:sz w:val="23"/>
                                </w:rPr>
                              </w:pPr>
                              <w:r>
                                <w:rPr>
                                  <w:rFonts w:ascii="Cambria" w:hAnsi="Cambria"/>
                                  <w:i/>
                                  <w:sz w:val="23"/>
                                </w:rPr>
                                <w:t>Note</w:t>
                              </w:r>
                              <w:r>
                                <w:rPr>
                                  <w:rFonts w:ascii="Cambria" w:hAnsi="Cambria"/>
                                  <w:i/>
                                  <w:spacing w:val="21"/>
                                  <w:sz w:val="23"/>
                                </w:rPr>
                                <w:t xml:space="preserve"> </w:t>
                              </w:r>
                              <w:r>
                                <w:rPr>
                                  <w:rFonts w:ascii="Times New Roman" w:hAnsi="Times New Roman"/>
                                  <w:i/>
                                  <w:sz w:val="23"/>
                                </w:rPr>
                                <w:t>– Both Capital Gains and Business income are chargeable to tax in the year in which stock-in- trade is sold or otherwise transferred.</w:t>
                              </w:r>
                            </w:p>
                          </w:txbxContent>
                        </wps:txbx>
                        <wps:bodyPr wrap="square" lIns="0" tIns="0" rIns="0" bIns="0" rtlCol="0">
                          <a:noAutofit/>
                        </wps:bodyPr>
                      </wps:wsp>
                    </wpg:wgp>
                  </a:graphicData>
                </a:graphic>
              </wp:anchor>
            </w:drawing>
          </mc:Choice>
          <mc:Fallback>
            <w:pict>
              <v:group w14:anchorId="6D321D4E" id="Group 3229" o:spid="_x0000_s2175" style="position:absolute;margin-left:47.75pt;margin-top:316.75pt;width:490pt;height:51.25pt;z-index:-251418624;mso-wrap-distance-left:0;mso-wrap-distance-right:0;mso-position-horizontal-relative:page;mso-position-vertical-relative:text" coordsize="62230,6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">
                <v:shape id="Graphic 3230" o:spid="_x0000_s2176" style="position:absolute;left:63;top:63;width:62103;height:6382;visibility:visible;mso-wrap-style:square;v-text-anchor:top" coordsize="62103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" path="m6103937,l106362,,64963,8359,31154,31154,8359,64963,,106362,,531812r8359,41399l31154,607020r33809,22795l106362,638175r5997575,l6145336,629815r33809,-22795l6201940,573211r8360,-41399l6210300,106362r-8360,-41399l6179145,31154,6145336,8359,6103937,xe" fillcolor="#c5dfb4" stroked="f">
                  <v:path arrowok="t"/>
                </v:shape>
                <v:shape id="Graphic 3231" o:spid="_x0000_s2177" style="position:absolute;left:63;top:63;width:62103;height:6382;visibility:visible;mso-wrap-style:square;v-text-anchor:top" coordsize="62103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" path="m,106362l8359,64963,31154,31154,64963,8359,106362,,6103937,r41399,8359l6179145,31154r22795,33809l6210300,106362r,425450l6201940,573211r-22795,33809l6145336,629815r-41399,8360l106362,638175,64963,629815,31154,607020,8359,573211,,531812,,106362xe" filled="f" strokeweight="1pt">
                  <v:path arrowok="t"/>
                </v:shape>
                <v:shape id="Textbox 3232" o:spid="_x0000_s2178" type="#_x0000_t202" style="position:absolute;width:62230;height:6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" filled="f" stroked="f">
                  <v:textbox inset="0,0,0,0">
                    <w:txbxContent>
                      <w:p w14:paraId="177DB213" w14:textId="77777777" w:rsidR="0060298F" w:rsidRDefault="00000000">
                        <w:pPr>
                          <w:spacing w:before="132" w:line="314" w:lineRule="auto"/>
                          <w:ind w:left="213" w:right="205"/>
                          <w:rPr>
                            <w:rFonts w:ascii="Times New Roman" w:hAnsi="Times New Roman"/>
                            <w:i/>
                            <w:sz w:val="23"/>
                          </w:rPr>
                        </w:pPr>
                        <w:r>
                          <w:rPr>
                            <w:rFonts w:ascii="Cambria" w:hAnsi="Cambria"/>
                            <w:i/>
                            <w:sz w:val="23"/>
                          </w:rPr>
                          <w:t>Note</w:t>
                        </w:r>
                        <w:r>
                          <w:rPr>
                            <w:rFonts w:ascii="Cambria" w:hAnsi="Cambria"/>
                            <w:i/>
                            <w:spacing w:val="21"/>
                            <w:sz w:val="23"/>
                          </w:rPr>
                          <w:t xml:space="preserve"> </w:t>
                        </w:r>
                        <w:r>
                          <w:rPr>
                            <w:rFonts w:ascii="Times New Roman" w:hAnsi="Times New Roman"/>
                            <w:i/>
                            <w:sz w:val="23"/>
                          </w:rPr>
                          <w:t>– Both Capital Gains and Business income are chargeable to tax in the year in which stock-in- trade is sold or otherwise transferred.</w:t>
                        </w:r>
                      </w:p>
                    </w:txbxContent>
                  </v:textbox>
                </v:shape>
                <w10:wrap type="topAndBottom" anchorx="page"/>
              </v:group>
            </w:pict>
          </mc:Fallback>
        </mc:AlternateContent>
      </w:r>
      <w:r>
        <w:rPr>
          <w:noProof/>
        </w:rPr>
        <mc:AlternateContent>
          <mc:Choice Requires="wps">
            <w:drawing>
              <wp:anchor distT="0" distB="0" distL="0" distR="0" simplePos="0" relativeHeight="251898880" behindDoc="1" locked="0" layoutInCell="1" allowOverlap="1" wp14:anchorId="787A5D3A" wp14:editId="09576E36">
                <wp:simplePos x="0" y="0"/>
                <wp:positionH relativeFrom="page">
                  <wp:posOffset>594359</wp:posOffset>
                </wp:positionH>
                <wp:positionV relativeFrom="paragraph">
                  <wp:posOffset>4860797</wp:posOffset>
                </wp:positionV>
                <wp:extent cx="6372225" cy="426720"/>
                <wp:effectExtent l="0" t="0" r="0" b="0"/>
                <wp:wrapTopAndBottom/>
                <wp:docPr id="3233" name="Textbox 3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426720"/>
                        </a:xfrm>
                        <a:prstGeom prst="rect">
                          <a:avLst/>
                        </a:prstGeom>
                        <a:solidFill>
                          <a:srgbClr val="D36409"/>
                        </a:solidFill>
                      </wps:spPr>
                      <wps:txbx>
                        <w:txbxContent>
                          <w:p w14:paraId="4E69CD75" w14:textId="77777777" w:rsidR="0060298F" w:rsidRDefault="00000000">
                            <w:pPr>
                              <w:spacing w:line="224" w:lineRule="exact"/>
                              <w:ind w:left="28"/>
                              <w:rPr>
                                <w:rFonts w:ascii="Franklin Gothic Demi"/>
                                <w:color w:val="000000"/>
                                <w:sz w:val="28"/>
                              </w:rPr>
                            </w:pPr>
                            <w:bookmarkStart w:id="43" w:name="INTRODUCTION_OF_CAPITAL_ASSET_AS_CAPITAL"/>
                            <w:bookmarkEnd w:id="43"/>
                            <w:proofErr w:type="gramStart"/>
                            <w:r>
                              <w:rPr>
                                <w:rFonts w:ascii="Franklin Gothic Demi"/>
                                <w:color w:val="FFFFFF"/>
                                <w:sz w:val="28"/>
                              </w:rPr>
                              <w:t>INTRODUCTION</w:t>
                            </w:r>
                            <w:r>
                              <w:rPr>
                                <w:rFonts w:ascii="Franklin Gothic Demi"/>
                                <w:color w:val="FFFFFF"/>
                                <w:spacing w:val="33"/>
                                <w:sz w:val="28"/>
                              </w:rPr>
                              <w:t xml:space="preserve">  </w:t>
                            </w:r>
                            <w:r>
                              <w:rPr>
                                <w:rFonts w:ascii="Franklin Gothic Demi"/>
                                <w:color w:val="FFFFFF"/>
                                <w:sz w:val="28"/>
                              </w:rPr>
                              <w:t>OF</w:t>
                            </w:r>
                            <w:proofErr w:type="gramEnd"/>
                            <w:r>
                              <w:rPr>
                                <w:rFonts w:ascii="Franklin Gothic Demi"/>
                                <w:color w:val="FFFFFF"/>
                                <w:spacing w:val="33"/>
                                <w:sz w:val="28"/>
                              </w:rPr>
                              <w:t xml:space="preserve">  </w:t>
                            </w:r>
                            <w:r>
                              <w:rPr>
                                <w:rFonts w:ascii="Franklin Gothic Demi"/>
                                <w:color w:val="FFFFFF"/>
                                <w:sz w:val="28"/>
                              </w:rPr>
                              <w:t>CAPITAL</w:t>
                            </w:r>
                            <w:r>
                              <w:rPr>
                                <w:rFonts w:ascii="Franklin Gothic Demi"/>
                                <w:color w:val="FFFFFF"/>
                                <w:spacing w:val="33"/>
                                <w:sz w:val="28"/>
                              </w:rPr>
                              <w:t xml:space="preserve">  </w:t>
                            </w:r>
                            <w:r>
                              <w:rPr>
                                <w:rFonts w:ascii="Franklin Gothic Demi"/>
                                <w:color w:val="FFFFFF"/>
                                <w:sz w:val="28"/>
                              </w:rPr>
                              <w:t>ASSET</w:t>
                            </w:r>
                            <w:r>
                              <w:rPr>
                                <w:rFonts w:ascii="Franklin Gothic Demi"/>
                                <w:color w:val="FFFFFF"/>
                                <w:spacing w:val="32"/>
                                <w:sz w:val="28"/>
                              </w:rPr>
                              <w:t xml:space="preserve">  </w:t>
                            </w:r>
                            <w:r>
                              <w:rPr>
                                <w:rFonts w:ascii="Franklin Gothic Demi"/>
                                <w:color w:val="FFFFFF"/>
                                <w:sz w:val="28"/>
                              </w:rPr>
                              <w:t>AS</w:t>
                            </w:r>
                            <w:r>
                              <w:rPr>
                                <w:rFonts w:ascii="Franklin Gothic Demi"/>
                                <w:color w:val="FFFFFF"/>
                                <w:spacing w:val="34"/>
                                <w:sz w:val="28"/>
                              </w:rPr>
                              <w:t xml:space="preserve">  </w:t>
                            </w:r>
                            <w:r>
                              <w:rPr>
                                <w:rFonts w:ascii="Franklin Gothic Demi"/>
                                <w:color w:val="FFFFFF"/>
                                <w:sz w:val="28"/>
                              </w:rPr>
                              <w:t>CAPITAL</w:t>
                            </w:r>
                            <w:r>
                              <w:rPr>
                                <w:rFonts w:ascii="Franklin Gothic Demi"/>
                                <w:color w:val="FFFFFF"/>
                                <w:spacing w:val="33"/>
                                <w:sz w:val="28"/>
                              </w:rPr>
                              <w:t xml:space="preserve">  </w:t>
                            </w:r>
                            <w:r>
                              <w:rPr>
                                <w:rFonts w:ascii="Franklin Gothic Demi"/>
                                <w:color w:val="FFFFFF"/>
                                <w:sz w:val="28"/>
                              </w:rPr>
                              <w:t>CONTRIBUTION</w:t>
                            </w:r>
                            <w:r>
                              <w:rPr>
                                <w:rFonts w:ascii="Franklin Gothic Demi"/>
                                <w:color w:val="FFFFFF"/>
                                <w:spacing w:val="34"/>
                                <w:sz w:val="28"/>
                              </w:rPr>
                              <w:t xml:space="preserve">  </w:t>
                            </w:r>
                            <w:r>
                              <w:rPr>
                                <w:rFonts w:ascii="Franklin Gothic Demi"/>
                                <w:color w:val="FFFFFF"/>
                                <w:spacing w:val="-2"/>
                                <w:sz w:val="28"/>
                              </w:rPr>
                              <w:t>[SECTION</w:t>
                            </w:r>
                          </w:p>
                          <w:p w14:paraId="4BFBD74C" w14:textId="77777777" w:rsidR="0060298F" w:rsidRDefault="00000000">
                            <w:pPr>
                              <w:spacing w:line="448" w:lineRule="exact"/>
                              <w:ind w:left="28"/>
                              <w:rPr>
                                <w:rFonts w:ascii="Franklin Gothic Demi"/>
                                <w:color w:val="000000"/>
                                <w:sz w:val="28"/>
                              </w:rPr>
                            </w:pPr>
                            <w:r>
                              <w:rPr>
                                <w:rFonts w:ascii="Franklin Gothic Demi"/>
                                <w:color w:val="FFFFFF"/>
                                <w:spacing w:val="-2"/>
                                <w:sz w:val="28"/>
                              </w:rPr>
                              <w:t>45(3)]</w:t>
                            </w:r>
                          </w:p>
                        </w:txbxContent>
                      </wps:txbx>
                      <wps:bodyPr wrap="square" lIns="0" tIns="0" rIns="0" bIns="0" rtlCol="0">
                        <a:noAutofit/>
                      </wps:bodyPr>
                    </wps:wsp>
                  </a:graphicData>
                </a:graphic>
              </wp:anchor>
            </w:drawing>
          </mc:Choice>
          <mc:Fallback>
            <w:pict>
              <v:shape w14:anchorId="787A5D3A" id="Textbox 3233" o:spid="_x0000_s2179" type="#_x0000_t202" style="position:absolute;margin-left:46.8pt;margin-top:382.75pt;width:501.75pt;height:33.6pt;z-index:-251417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" fillcolor="#d36409" stroked="f">
                <v:textbox inset="0,0,0,0">
                  <w:txbxContent>
                    <w:p w14:paraId="4E69CD75" w14:textId="77777777" w:rsidR="0060298F" w:rsidRDefault="00000000">
                      <w:pPr>
                        <w:spacing w:line="224" w:lineRule="exact"/>
                        <w:ind w:left="28"/>
                        <w:rPr>
                          <w:rFonts w:ascii="Franklin Gothic Demi"/>
                          <w:color w:val="000000"/>
                          <w:sz w:val="28"/>
                        </w:rPr>
                      </w:pPr>
                      <w:bookmarkStart w:id="44" w:name="INTRODUCTION_OF_CAPITAL_ASSET_AS_CAPITAL"/>
                      <w:bookmarkEnd w:id="44"/>
                      <w:proofErr w:type="gramStart"/>
                      <w:r>
                        <w:rPr>
                          <w:rFonts w:ascii="Franklin Gothic Demi"/>
                          <w:color w:val="FFFFFF"/>
                          <w:sz w:val="28"/>
                        </w:rPr>
                        <w:t>INTRODUCTION</w:t>
                      </w:r>
                      <w:r>
                        <w:rPr>
                          <w:rFonts w:ascii="Franklin Gothic Demi"/>
                          <w:color w:val="FFFFFF"/>
                          <w:spacing w:val="33"/>
                          <w:sz w:val="28"/>
                        </w:rPr>
                        <w:t xml:space="preserve">  </w:t>
                      </w:r>
                      <w:r>
                        <w:rPr>
                          <w:rFonts w:ascii="Franklin Gothic Demi"/>
                          <w:color w:val="FFFFFF"/>
                          <w:sz w:val="28"/>
                        </w:rPr>
                        <w:t>OF</w:t>
                      </w:r>
                      <w:proofErr w:type="gramEnd"/>
                      <w:r>
                        <w:rPr>
                          <w:rFonts w:ascii="Franklin Gothic Demi"/>
                          <w:color w:val="FFFFFF"/>
                          <w:spacing w:val="33"/>
                          <w:sz w:val="28"/>
                        </w:rPr>
                        <w:t xml:space="preserve">  </w:t>
                      </w:r>
                      <w:r>
                        <w:rPr>
                          <w:rFonts w:ascii="Franklin Gothic Demi"/>
                          <w:color w:val="FFFFFF"/>
                          <w:sz w:val="28"/>
                        </w:rPr>
                        <w:t>CAPITAL</w:t>
                      </w:r>
                      <w:r>
                        <w:rPr>
                          <w:rFonts w:ascii="Franklin Gothic Demi"/>
                          <w:color w:val="FFFFFF"/>
                          <w:spacing w:val="33"/>
                          <w:sz w:val="28"/>
                        </w:rPr>
                        <w:t xml:space="preserve">  </w:t>
                      </w:r>
                      <w:r>
                        <w:rPr>
                          <w:rFonts w:ascii="Franklin Gothic Demi"/>
                          <w:color w:val="FFFFFF"/>
                          <w:sz w:val="28"/>
                        </w:rPr>
                        <w:t>ASSET</w:t>
                      </w:r>
                      <w:r>
                        <w:rPr>
                          <w:rFonts w:ascii="Franklin Gothic Demi"/>
                          <w:color w:val="FFFFFF"/>
                          <w:spacing w:val="32"/>
                          <w:sz w:val="28"/>
                        </w:rPr>
                        <w:t xml:space="preserve">  </w:t>
                      </w:r>
                      <w:r>
                        <w:rPr>
                          <w:rFonts w:ascii="Franklin Gothic Demi"/>
                          <w:color w:val="FFFFFF"/>
                          <w:sz w:val="28"/>
                        </w:rPr>
                        <w:t>AS</w:t>
                      </w:r>
                      <w:r>
                        <w:rPr>
                          <w:rFonts w:ascii="Franklin Gothic Demi"/>
                          <w:color w:val="FFFFFF"/>
                          <w:spacing w:val="34"/>
                          <w:sz w:val="28"/>
                        </w:rPr>
                        <w:t xml:space="preserve">  </w:t>
                      </w:r>
                      <w:r>
                        <w:rPr>
                          <w:rFonts w:ascii="Franklin Gothic Demi"/>
                          <w:color w:val="FFFFFF"/>
                          <w:sz w:val="28"/>
                        </w:rPr>
                        <w:t>CAPITAL</w:t>
                      </w:r>
                      <w:r>
                        <w:rPr>
                          <w:rFonts w:ascii="Franklin Gothic Demi"/>
                          <w:color w:val="FFFFFF"/>
                          <w:spacing w:val="33"/>
                          <w:sz w:val="28"/>
                        </w:rPr>
                        <w:t xml:space="preserve">  </w:t>
                      </w:r>
                      <w:r>
                        <w:rPr>
                          <w:rFonts w:ascii="Franklin Gothic Demi"/>
                          <w:color w:val="FFFFFF"/>
                          <w:sz w:val="28"/>
                        </w:rPr>
                        <w:t>CONTRIBUTION</w:t>
                      </w:r>
                      <w:r>
                        <w:rPr>
                          <w:rFonts w:ascii="Franklin Gothic Demi"/>
                          <w:color w:val="FFFFFF"/>
                          <w:spacing w:val="34"/>
                          <w:sz w:val="28"/>
                        </w:rPr>
                        <w:t xml:space="preserve">  </w:t>
                      </w:r>
                      <w:r>
                        <w:rPr>
                          <w:rFonts w:ascii="Franklin Gothic Demi"/>
                          <w:color w:val="FFFFFF"/>
                          <w:spacing w:val="-2"/>
                          <w:sz w:val="28"/>
                        </w:rPr>
                        <w:t>[SECTION</w:t>
                      </w:r>
                    </w:p>
                    <w:p w14:paraId="4BFBD74C" w14:textId="77777777" w:rsidR="0060298F" w:rsidRDefault="00000000">
                      <w:pPr>
                        <w:spacing w:line="448" w:lineRule="exact"/>
                        <w:ind w:left="28"/>
                        <w:rPr>
                          <w:rFonts w:ascii="Franklin Gothic Demi"/>
                          <w:color w:val="000000"/>
                          <w:sz w:val="28"/>
                        </w:rPr>
                      </w:pPr>
                      <w:r>
                        <w:rPr>
                          <w:rFonts w:ascii="Franklin Gothic Demi"/>
                          <w:color w:val="FFFFFF"/>
                          <w:spacing w:val="-2"/>
                          <w:sz w:val="28"/>
                        </w:rPr>
                        <w:t>45(3)]</w:t>
                      </w:r>
                    </w:p>
                  </w:txbxContent>
                </v:textbox>
                <w10:wrap type="topAndBottom" anchorx="page"/>
              </v:shape>
            </w:pict>
          </mc:Fallback>
        </mc:AlternateContent>
      </w:r>
    </w:p>
    <w:p w14:paraId="683B5921" w14:textId="77777777" w:rsidR="0060298F" w:rsidRDefault="0060298F">
      <w:pPr>
        <w:pStyle w:val="BodyText"/>
        <w:spacing w:before="21"/>
        <w:rPr>
          <w:rFonts w:ascii="Franklin Gothic Demi"/>
          <w:sz w:val="6"/>
        </w:rPr>
      </w:pPr>
    </w:p>
    <w:p w14:paraId="47D73DD3" w14:textId="77777777" w:rsidR="0060298F" w:rsidRDefault="0060298F">
      <w:pPr>
        <w:pStyle w:val="BodyText"/>
        <w:spacing w:before="15"/>
        <w:rPr>
          <w:rFonts w:ascii="Franklin Gothic Demi"/>
          <w:sz w:val="11"/>
        </w:rPr>
      </w:pPr>
    </w:p>
    <w:p w14:paraId="276BB01B" w14:textId="77777777" w:rsidR="0060298F" w:rsidRDefault="0060298F">
      <w:pPr>
        <w:pStyle w:val="BodyText"/>
        <w:spacing w:before="40"/>
        <w:rPr>
          <w:rFonts w:ascii="Franklin Gothic Demi"/>
          <w:sz w:val="20"/>
        </w:rPr>
      </w:pPr>
    </w:p>
    <w:p w14:paraId="694FB739" w14:textId="77777777" w:rsidR="0060298F" w:rsidRDefault="0060298F">
      <w:pPr>
        <w:rPr>
          <w:rFonts w:ascii="Franklin Gothic Demi"/>
          <w:sz w:val="20"/>
        </w:rPr>
        <w:sectPr w:rsidR="0060298F" w:rsidSect="009A72CB">
          <w:pgSz w:w="11910" w:h="16840"/>
          <w:pgMar w:top="1100" w:right="580" w:bottom="1180" w:left="740" w:header="681" w:footer="983" w:gutter="0"/>
          <w:cols w:space="720"/>
        </w:sectPr>
      </w:pPr>
    </w:p>
    <w:p w14:paraId="3235077C" w14:textId="77777777" w:rsidR="0060298F" w:rsidRDefault="0060298F">
      <w:pPr>
        <w:pStyle w:val="BodyText"/>
        <w:spacing w:before="33"/>
        <w:rPr>
          <w:rFonts w:ascii="Franklin Gothic Demi"/>
        </w:rPr>
      </w:pPr>
    </w:p>
    <w:p w14:paraId="376CEA9A" w14:textId="77777777" w:rsidR="0060298F" w:rsidRDefault="00000000">
      <w:pPr>
        <w:pStyle w:val="BodyText"/>
        <w:spacing w:line="216" w:lineRule="auto"/>
        <w:ind w:left="841" w:hanging="2"/>
        <w:jc w:val="center"/>
      </w:pPr>
      <w:r>
        <w:t>Transfer of capital asset</w:t>
      </w:r>
      <w:r>
        <w:rPr>
          <w:spacing w:val="80"/>
          <w:w w:val="150"/>
        </w:rPr>
        <w:t xml:space="preserve"> </w:t>
      </w:r>
      <w:r>
        <w:t>as capital contribution or otherwise by a partner in</w:t>
      </w:r>
      <w:r>
        <w:rPr>
          <w:spacing w:val="80"/>
        </w:rPr>
        <w:t xml:space="preserve"> </w:t>
      </w:r>
      <w:r>
        <w:t xml:space="preserve">a firm, </w:t>
      </w:r>
      <w:proofErr w:type="spellStart"/>
      <w:r>
        <w:t>AoP</w:t>
      </w:r>
      <w:proofErr w:type="spellEnd"/>
      <w:r>
        <w:t xml:space="preserve"> or </w:t>
      </w:r>
      <w:proofErr w:type="spellStart"/>
      <w:r>
        <w:t>BoI</w:t>
      </w:r>
      <w:proofErr w:type="spellEnd"/>
    </w:p>
    <w:p w14:paraId="6870E584" w14:textId="77777777" w:rsidR="0060298F" w:rsidRDefault="00000000">
      <w:r>
        <w:br w:type="column"/>
      </w:r>
    </w:p>
    <w:p w14:paraId="4E21F569" w14:textId="77777777" w:rsidR="0060298F" w:rsidRDefault="0060298F">
      <w:pPr>
        <w:pStyle w:val="BodyText"/>
        <w:spacing w:before="38"/>
      </w:pPr>
    </w:p>
    <w:p w14:paraId="07D08BAC" w14:textId="77777777" w:rsidR="0060298F" w:rsidRDefault="00000000">
      <w:pPr>
        <w:pStyle w:val="BodyText"/>
        <w:spacing w:line="216" w:lineRule="auto"/>
        <w:ind w:left="673"/>
        <w:jc w:val="center"/>
      </w:pPr>
      <w:r>
        <w:t>will</w:t>
      </w:r>
      <w:r>
        <w:rPr>
          <w:spacing w:val="-8"/>
        </w:rPr>
        <w:t xml:space="preserve"> </w:t>
      </w:r>
      <w:r>
        <w:t>be</w:t>
      </w:r>
      <w:r>
        <w:rPr>
          <w:spacing w:val="-7"/>
        </w:rPr>
        <w:t xml:space="preserve"> </w:t>
      </w:r>
      <w:r>
        <w:t>chargeable</w:t>
      </w:r>
      <w:r>
        <w:rPr>
          <w:spacing w:val="-9"/>
        </w:rPr>
        <w:t xml:space="preserve"> </w:t>
      </w:r>
      <w:r>
        <w:t>to</w:t>
      </w:r>
      <w:r>
        <w:rPr>
          <w:spacing w:val="-9"/>
        </w:rPr>
        <w:t xml:space="preserve"> </w:t>
      </w:r>
      <w:r>
        <w:t>tax</w:t>
      </w:r>
      <w:r>
        <w:rPr>
          <w:spacing w:val="-9"/>
        </w:rPr>
        <w:t xml:space="preserve"> </w:t>
      </w:r>
      <w:r>
        <w:t>in the P.Y. in which such transfer takes place.</w:t>
      </w:r>
    </w:p>
    <w:p w14:paraId="668B06BF" w14:textId="77777777" w:rsidR="0060298F" w:rsidRDefault="00000000">
      <w:pPr>
        <w:pStyle w:val="BodyText"/>
        <w:spacing w:before="104" w:line="216" w:lineRule="auto"/>
        <w:ind w:left="758" w:right="1060" w:hanging="2"/>
        <w:jc w:val="center"/>
      </w:pPr>
      <w:r>
        <w:br w:type="column"/>
      </w:r>
      <w:r>
        <w:t>Deemed Full value of consideration</w:t>
      </w:r>
      <w:r>
        <w:rPr>
          <w:spacing w:val="-9"/>
        </w:rPr>
        <w:t xml:space="preserve"> </w:t>
      </w:r>
      <w:r>
        <w:t>for computing</w:t>
      </w:r>
      <w:r>
        <w:rPr>
          <w:spacing w:val="-13"/>
        </w:rPr>
        <w:t xml:space="preserve"> </w:t>
      </w:r>
      <w:r>
        <w:t>capital</w:t>
      </w:r>
      <w:r>
        <w:rPr>
          <w:spacing w:val="-12"/>
        </w:rPr>
        <w:t xml:space="preserve"> </w:t>
      </w:r>
      <w:r>
        <w:t>gain</w:t>
      </w:r>
      <w:r>
        <w:rPr>
          <w:spacing w:val="-11"/>
        </w:rPr>
        <w:t xml:space="preserve"> </w:t>
      </w:r>
      <w:r>
        <w:t>= Amount recorded in the books of account of the firm, AOP or BOI as the value of the capital asset</w:t>
      </w:r>
    </w:p>
    <w:p w14:paraId="7E8EAF3D" w14:textId="77777777" w:rsidR="0060298F" w:rsidRDefault="0060298F">
      <w:pPr>
        <w:spacing w:line="216" w:lineRule="auto"/>
        <w:jc w:val="center"/>
        <w:sectPr w:rsidR="0060298F" w:rsidSect="009A72CB">
          <w:type w:val="continuous"/>
          <w:pgSz w:w="11910" w:h="16840"/>
          <w:pgMar w:top="1040" w:right="580" w:bottom="280" w:left="740" w:header="681" w:footer="983" w:gutter="0"/>
          <w:cols w:num="3" w:space="720" w:equalWidth="0">
            <w:col w:w="3297" w:space="40"/>
            <w:col w:w="3112" w:space="39"/>
            <w:col w:w="4102"/>
          </w:cols>
        </w:sectPr>
      </w:pPr>
    </w:p>
    <w:p w14:paraId="42E5BFE8" w14:textId="77777777" w:rsidR="0060298F" w:rsidRDefault="00000000">
      <w:pPr>
        <w:pStyle w:val="BodyText"/>
        <w:spacing w:before="296"/>
        <w:rPr>
          <w:sz w:val="20"/>
        </w:rPr>
      </w:pPr>
      <w:r>
        <w:rPr>
          <w:noProof/>
        </w:rPr>
        <mc:AlternateContent>
          <mc:Choice Requires="wpg">
            <w:drawing>
              <wp:anchor distT="0" distB="0" distL="0" distR="0" simplePos="0" relativeHeight="251665408" behindDoc="1" locked="0" layoutInCell="1" allowOverlap="1" wp14:anchorId="7A2BD612" wp14:editId="7EC0632D">
                <wp:simplePos x="0" y="0"/>
                <wp:positionH relativeFrom="page">
                  <wp:posOffset>654606</wp:posOffset>
                </wp:positionH>
                <wp:positionV relativeFrom="page">
                  <wp:posOffset>6981248</wp:posOffset>
                </wp:positionV>
                <wp:extent cx="6242050" cy="1292225"/>
                <wp:effectExtent l="0" t="0" r="0" b="0"/>
                <wp:wrapNone/>
                <wp:docPr id="3234" name="Group 3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1292225"/>
                          <a:chOff x="0" y="0"/>
                          <a:chExt cx="6242050" cy="1292225"/>
                        </a:xfrm>
                      </wpg:grpSpPr>
                      <pic:pic xmlns:pic="http://schemas.openxmlformats.org/drawingml/2006/picture">
                        <pic:nvPicPr>
                          <pic:cNvPr id="3235" name="Image 3235"/>
                          <pic:cNvPicPr/>
                        </pic:nvPicPr>
                        <pic:blipFill>
                          <a:blip r:embed="rId2024" cstate="print"/>
                          <a:stretch>
                            <a:fillRect/>
                          </a:stretch>
                        </pic:blipFill>
                        <pic:spPr>
                          <a:xfrm>
                            <a:off x="3177" y="17454"/>
                            <a:ext cx="2226856" cy="1257312"/>
                          </a:xfrm>
                          <a:prstGeom prst="rect">
                            <a:avLst/>
                          </a:prstGeom>
                        </pic:spPr>
                      </pic:pic>
                      <wps:wsp>
                        <wps:cNvPr id="3236" name="Graphic 3236"/>
                        <wps:cNvSpPr/>
                        <wps:spPr>
                          <a:xfrm>
                            <a:off x="3175" y="17462"/>
                            <a:ext cx="2226945" cy="1257300"/>
                          </a:xfrm>
                          <a:custGeom>
                            <a:avLst/>
                            <a:gdLst/>
                            <a:ahLst/>
                            <a:cxnLst/>
                            <a:rect l="l" t="t" r="r" b="b"/>
                            <a:pathLst>
                              <a:path w="2226945" h="1257300">
                                <a:moveTo>
                                  <a:pt x="0" y="628650"/>
                                </a:moveTo>
                                <a:lnTo>
                                  <a:pt x="314325" y="0"/>
                                </a:lnTo>
                                <a:lnTo>
                                  <a:pt x="1912543" y="0"/>
                                </a:lnTo>
                                <a:lnTo>
                                  <a:pt x="2226868" y="628650"/>
                                </a:lnTo>
                                <a:lnTo>
                                  <a:pt x="1912543" y="1257300"/>
                                </a:lnTo>
                                <a:lnTo>
                                  <a:pt x="314325" y="1257300"/>
                                </a:lnTo>
                                <a:lnTo>
                                  <a:pt x="0" y="628650"/>
                                </a:lnTo>
                                <a:close/>
                              </a:path>
                            </a:pathLst>
                          </a:custGeom>
                          <a:ln w="6350">
                            <a:solidFill>
                              <a:srgbClr val="EC7C30"/>
                            </a:solidFill>
                            <a:prstDash val="solid"/>
                          </a:ln>
                        </wps:spPr>
                        <wps:bodyPr wrap="square" lIns="0" tIns="0" rIns="0" bIns="0" rtlCol="0">
                          <a:prstTxWarp prst="textNoShape">
                            <a:avLst/>
                          </a:prstTxWarp>
                          <a:noAutofit/>
                        </wps:bodyPr>
                      </wps:wsp>
                      <pic:pic xmlns:pic="http://schemas.openxmlformats.org/drawingml/2006/picture">
                        <pic:nvPicPr>
                          <pic:cNvPr id="3237" name="Image 3237"/>
                          <pic:cNvPicPr/>
                        </pic:nvPicPr>
                        <pic:blipFill>
                          <a:blip r:embed="rId2025" cstate="print"/>
                          <a:stretch>
                            <a:fillRect/>
                          </a:stretch>
                        </pic:blipFill>
                        <pic:spPr>
                          <a:xfrm>
                            <a:off x="2007353" y="17454"/>
                            <a:ext cx="2226863" cy="1257312"/>
                          </a:xfrm>
                          <a:prstGeom prst="rect">
                            <a:avLst/>
                          </a:prstGeom>
                        </pic:spPr>
                      </pic:pic>
                      <wps:wsp>
                        <wps:cNvPr id="3238" name="Graphic 3238"/>
                        <wps:cNvSpPr/>
                        <wps:spPr>
                          <a:xfrm>
                            <a:off x="2007353" y="17462"/>
                            <a:ext cx="2226945" cy="1257300"/>
                          </a:xfrm>
                          <a:custGeom>
                            <a:avLst/>
                            <a:gdLst/>
                            <a:ahLst/>
                            <a:cxnLst/>
                            <a:rect l="l" t="t" r="r" b="b"/>
                            <a:pathLst>
                              <a:path w="2226945" h="1257300">
                                <a:moveTo>
                                  <a:pt x="0" y="628650"/>
                                </a:moveTo>
                                <a:lnTo>
                                  <a:pt x="314325" y="0"/>
                                </a:lnTo>
                                <a:lnTo>
                                  <a:pt x="1912543" y="0"/>
                                </a:lnTo>
                                <a:lnTo>
                                  <a:pt x="2226868" y="628650"/>
                                </a:lnTo>
                                <a:lnTo>
                                  <a:pt x="1912543" y="1257300"/>
                                </a:lnTo>
                                <a:lnTo>
                                  <a:pt x="314325" y="1257300"/>
                                </a:lnTo>
                                <a:lnTo>
                                  <a:pt x="0" y="628650"/>
                                </a:lnTo>
                                <a:close/>
                              </a:path>
                            </a:pathLst>
                          </a:custGeom>
                          <a:ln w="635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239" name="Image 3239"/>
                          <pic:cNvPicPr/>
                        </pic:nvPicPr>
                        <pic:blipFill>
                          <a:blip r:embed="rId2026" cstate="print"/>
                          <a:stretch>
                            <a:fillRect/>
                          </a:stretch>
                        </pic:blipFill>
                        <pic:spPr>
                          <a:xfrm>
                            <a:off x="4011535" y="3167"/>
                            <a:ext cx="2226855" cy="1285887"/>
                          </a:xfrm>
                          <a:prstGeom prst="rect">
                            <a:avLst/>
                          </a:prstGeom>
                        </pic:spPr>
                      </pic:pic>
                      <wps:wsp>
                        <wps:cNvPr id="3240" name="Graphic 3240"/>
                        <wps:cNvSpPr/>
                        <wps:spPr>
                          <a:xfrm>
                            <a:off x="4011531" y="3175"/>
                            <a:ext cx="2226945" cy="1285875"/>
                          </a:xfrm>
                          <a:custGeom>
                            <a:avLst/>
                            <a:gdLst/>
                            <a:ahLst/>
                            <a:cxnLst/>
                            <a:rect l="l" t="t" r="r" b="b"/>
                            <a:pathLst>
                              <a:path w="2226945" h="1285875">
                                <a:moveTo>
                                  <a:pt x="0" y="642937"/>
                                </a:moveTo>
                                <a:lnTo>
                                  <a:pt x="321475" y="0"/>
                                </a:lnTo>
                                <a:lnTo>
                                  <a:pt x="1905393" y="0"/>
                                </a:lnTo>
                                <a:lnTo>
                                  <a:pt x="2226868" y="642937"/>
                                </a:lnTo>
                                <a:lnTo>
                                  <a:pt x="1905393" y="1285875"/>
                                </a:lnTo>
                                <a:lnTo>
                                  <a:pt x="321475" y="1285875"/>
                                </a:lnTo>
                                <a:lnTo>
                                  <a:pt x="0" y="642937"/>
                                </a:lnTo>
                                <a:close/>
                              </a:path>
                            </a:pathLst>
                          </a:custGeom>
                          <a:ln w="6350">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2076A8AE" id="Group 3234" o:spid="_x0000_s1026" style="position:absolute;margin-left:51.55pt;margin-top:549.7pt;width:491.5pt;height:101.75pt;z-index:-251651072;mso-wrap-distance-left:0;mso-wrap-distance-right:0;mso-position-horizontal-relative:page;mso-position-vertical-relative:page" coordsize="62420,1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">
                <v:shape id="Image 3235" o:spid="_x0000_s1027" type="#_x0000_t75" style="position:absolute;left:31;top:174;width:22269;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">
                  <v:imagedata r:id="rId2027" o:title=""/>
                </v:shape>
                <v:shape id="Graphic 3236" o:spid="_x0000_s1028" style="position:absolute;left:31;top:174;width:22270;height:12573;visibility:visible;mso-wrap-style:square;v-text-anchor:top" coordsize="2226945,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" path="m,628650l314325,,1912543,r314325,628650l1912543,1257300r-1598218,l,628650xe" filled="f" strokecolor="#ec7c30" strokeweight=".5pt">
                  <v:path arrowok="t"/>
                </v:shape>
                <v:shape id="Image 3237" o:spid="_x0000_s1029" type="#_x0000_t75" style="position:absolute;left:20073;top:174;width:22269;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">
                  <v:imagedata r:id="rId2028" o:title=""/>
                </v:shape>
                <v:shape id="Graphic 3238" o:spid="_x0000_s1030" style="position:absolute;left:20073;top:174;width:22269;height:12573;visibility:visible;mso-wrap-style:square;v-text-anchor:top" coordsize="2226945,125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" path="m,628650l314325,,1912543,r314325,628650l1912543,1257300r-1598218,l,628650xe" filled="f" strokecolor="#6fac46" strokeweight=".5pt">
                  <v:path arrowok="t"/>
                </v:shape>
                <v:shape id="Image 3239" o:spid="_x0000_s1031" type="#_x0000_t75" style="position:absolute;left:40115;top:31;width:22268;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">
                  <v:imagedata r:id="rId2029" o:title=""/>
                </v:shape>
                <v:shape id="Graphic 3240" o:spid="_x0000_s1032" style="position:absolute;left:40115;top:31;width:22269;height:12859;visibility:visible;mso-wrap-style:square;v-text-anchor:top" coordsize="2226945,128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" path="m,642937l321475,,1905393,r321475,642937l1905393,1285875r-1583918,l,642937xe" filled="f" strokecolor="#ffc000" strokeweight=".5pt">
                  <v:path arrowok="t"/>
                </v:shape>
                <w10:wrap anchorx="page" anchory="page"/>
              </v:group>
            </w:pict>
          </mc:Fallback>
        </mc:AlternateContent>
      </w:r>
    </w:p>
    <w:p w14:paraId="02FFEDCB" w14:textId="77777777" w:rsidR="0060298F" w:rsidRDefault="00000000">
      <w:pPr>
        <w:pStyle w:val="BodyText"/>
        <w:ind w:left="2452"/>
        <w:rPr>
          <w:sz w:val="20"/>
        </w:rPr>
      </w:pPr>
      <w:r>
        <w:rPr>
          <w:noProof/>
          <w:sz w:val="20"/>
        </w:rPr>
        <w:drawing>
          <wp:inline distT="0" distB="0" distL="0" distR="0" wp14:anchorId="35A9B241" wp14:editId="4A2839A9">
            <wp:extent cx="2716214" cy="1133665"/>
            <wp:effectExtent l="0" t="0" r="0" b="0"/>
            <wp:docPr id="3241" name="Image 3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1" name="Image 3241"/>
                    <pic:cNvPicPr/>
                  </pic:nvPicPr>
                  <pic:blipFill>
                    <a:blip r:embed="rId2030" cstate="print"/>
                    <a:stretch>
                      <a:fillRect/>
                    </a:stretch>
                  </pic:blipFill>
                  <pic:spPr>
                    <a:xfrm>
                      <a:off x="0" y="0"/>
                      <a:ext cx="2716214" cy="1133665"/>
                    </a:xfrm>
                    <a:prstGeom prst="rect">
                      <a:avLst/>
                    </a:prstGeom>
                  </pic:spPr>
                </pic:pic>
              </a:graphicData>
            </a:graphic>
          </wp:inline>
        </w:drawing>
      </w:r>
    </w:p>
    <w:p w14:paraId="2F52354D"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7FD3996C" w14:textId="77777777" w:rsidR="0060298F" w:rsidRDefault="00000000">
      <w:pPr>
        <w:pStyle w:val="Heading8"/>
        <w:spacing w:before="17" w:line="419" w:lineRule="exact"/>
      </w:pPr>
      <w:bookmarkStart w:id="45" w:name="TAX_IMPLICATIONS_ON_RECEIPT_OF_MONEY_OR_"/>
      <w:bookmarkEnd w:id="45"/>
      <w:r>
        <w:rPr>
          <w:color w:val="FFFFFF"/>
          <w:spacing w:val="-30"/>
          <w:shd w:val="clear" w:color="auto" w:fill="D36409"/>
        </w:rPr>
        <w:lastRenderedPageBreak/>
        <w:t xml:space="preserve"> </w:t>
      </w:r>
      <w:r>
        <w:rPr>
          <w:color w:val="FFFFFF"/>
          <w:spacing w:val="-6"/>
          <w:shd w:val="clear" w:color="auto" w:fill="D36409"/>
        </w:rPr>
        <w:t>TAX</w:t>
      </w:r>
      <w:r>
        <w:rPr>
          <w:color w:val="FFFFFF"/>
          <w:spacing w:val="-4"/>
          <w:shd w:val="clear" w:color="auto" w:fill="D36409"/>
        </w:rPr>
        <w:t xml:space="preserve"> </w:t>
      </w:r>
      <w:r>
        <w:rPr>
          <w:color w:val="FFFFFF"/>
          <w:spacing w:val="-6"/>
          <w:shd w:val="clear" w:color="auto" w:fill="D36409"/>
        </w:rPr>
        <w:t>IMPLICATIONS</w:t>
      </w:r>
      <w:r>
        <w:rPr>
          <w:color w:val="FFFFFF"/>
          <w:spacing w:val="-4"/>
          <w:shd w:val="clear" w:color="auto" w:fill="D36409"/>
        </w:rPr>
        <w:t xml:space="preserve"> </w:t>
      </w:r>
      <w:r>
        <w:rPr>
          <w:color w:val="FFFFFF"/>
          <w:spacing w:val="-6"/>
          <w:shd w:val="clear" w:color="auto" w:fill="D36409"/>
        </w:rPr>
        <w:t>ON</w:t>
      </w:r>
      <w:r>
        <w:rPr>
          <w:color w:val="FFFFFF"/>
          <w:spacing w:val="-3"/>
          <w:shd w:val="clear" w:color="auto" w:fill="D36409"/>
        </w:rPr>
        <w:t xml:space="preserve"> </w:t>
      </w:r>
      <w:r>
        <w:rPr>
          <w:color w:val="FFFFFF"/>
          <w:spacing w:val="-6"/>
          <w:shd w:val="clear" w:color="auto" w:fill="D36409"/>
        </w:rPr>
        <w:t>RECEIPT</w:t>
      </w:r>
      <w:r>
        <w:rPr>
          <w:color w:val="FFFFFF"/>
          <w:spacing w:val="-3"/>
          <w:shd w:val="clear" w:color="auto" w:fill="D36409"/>
        </w:rPr>
        <w:t xml:space="preserve"> </w:t>
      </w:r>
      <w:r>
        <w:rPr>
          <w:color w:val="FFFFFF"/>
          <w:spacing w:val="-6"/>
          <w:shd w:val="clear" w:color="auto" w:fill="D36409"/>
        </w:rPr>
        <w:t>OF</w:t>
      </w:r>
      <w:r>
        <w:rPr>
          <w:color w:val="FFFFFF"/>
          <w:spacing w:val="-8"/>
          <w:shd w:val="clear" w:color="auto" w:fill="D36409"/>
        </w:rPr>
        <w:t xml:space="preserve"> </w:t>
      </w:r>
      <w:r>
        <w:rPr>
          <w:color w:val="FFFFFF"/>
          <w:spacing w:val="-6"/>
          <w:shd w:val="clear" w:color="auto" w:fill="D36409"/>
        </w:rPr>
        <w:t>MONEY</w:t>
      </w:r>
      <w:r>
        <w:rPr>
          <w:color w:val="FFFFFF"/>
          <w:spacing w:val="-3"/>
          <w:shd w:val="clear" w:color="auto" w:fill="D36409"/>
        </w:rPr>
        <w:t xml:space="preserve"> </w:t>
      </w:r>
      <w:r>
        <w:rPr>
          <w:color w:val="FFFFFF"/>
          <w:spacing w:val="-6"/>
          <w:shd w:val="clear" w:color="auto" w:fill="D36409"/>
        </w:rPr>
        <w:t>OR</w:t>
      </w:r>
      <w:r>
        <w:rPr>
          <w:color w:val="FFFFFF"/>
          <w:spacing w:val="-3"/>
          <w:shd w:val="clear" w:color="auto" w:fill="D36409"/>
        </w:rPr>
        <w:t xml:space="preserve"> </w:t>
      </w:r>
      <w:r>
        <w:rPr>
          <w:color w:val="FFFFFF"/>
          <w:spacing w:val="-6"/>
          <w:shd w:val="clear" w:color="auto" w:fill="D36409"/>
        </w:rPr>
        <w:t>CAPITAL</w:t>
      </w:r>
      <w:r>
        <w:rPr>
          <w:color w:val="FFFFFF"/>
          <w:spacing w:val="-5"/>
          <w:shd w:val="clear" w:color="auto" w:fill="D36409"/>
        </w:rPr>
        <w:t xml:space="preserve"> </w:t>
      </w:r>
      <w:r>
        <w:rPr>
          <w:color w:val="FFFFFF"/>
          <w:spacing w:val="-6"/>
          <w:shd w:val="clear" w:color="auto" w:fill="D36409"/>
        </w:rPr>
        <w:t>ASSET OR</w:t>
      </w:r>
      <w:r>
        <w:rPr>
          <w:color w:val="FFFFFF"/>
          <w:spacing w:val="-5"/>
          <w:shd w:val="clear" w:color="auto" w:fill="D36409"/>
        </w:rPr>
        <w:t xml:space="preserve"> </w:t>
      </w:r>
      <w:r>
        <w:rPr>
          <w:color w:val="FFFFFF"/>
          <w:spacing w:val="-6"/>
          <w:shd w:val="clear" w:color="auto" w:fill="D36409"/>
        </w:rPr>
        <w:t>STOCK-IN</w:t>
      </w:r>
      <w:r>
        <w:rPr>
          <w:color w:val="FFFFFF"/>
          <w:spacing w:val="-5"/>
          <w:shd w:val="clear" w:color="auto" w:fill="D36409"/>
        </w:rPr>
        <w:t xml:space="preserve"> </w:t>
      </w:r>
      <w:r>
        <w:rPr>
          <w:color w:val="FFFFFF"/>
          <w:spacing w:val="-6"/>
          <w:shd w:val="clear" w:color="auto" w:fill="D36409"/>
        </w:rPr>
        <w:t>TRADE BY A</w:t>
      </w:r>
      <w:r>
        <w:rPr>
          <w:color w:val="FFFFFF"/>
          <w:spacing w:val="-2"/>
          <w:shd w:val="clear" w:color="auto" w:fill="D36409"/>
        </w:rPr>
        <w:t xml:space="preserve"> </w:t>
      </w:r>
      <w:r>
        <w:rPr>
          <w:color w:val="FFFFFF"/>
          <w:spacing w:val="-6"/>
          <w:shd w:val="clear" w:color="auto" w:fill="D36409"/>
        </w:rPr>
        <w:t>PARTNER</w:t>
      </w:r>
    </w:p>
    <w:p w14:paraId="73B1BBE4" w14:textId="77777777" w:rsidR="0060298F" w:rsidRDefault="00000000">
      <w:pPr>
        <w:spacing w:line="419" w:lineRule="exact"/>
        <w:ind w:left="195"/>
        <w:rPr>
          <w:rFonts w:ascii="Franklin Gothic Demi"/>
          <w:sz w:val="24"/>
        </w:rPr>
      </w:pPr>
      <w:r>
        <w:rPr>
          <w:rFonts w:ascii="Franklin Gothic Demi"/>
          <w:color w:val="FFFFFF"/>
          <w:spacing w:val="-33"/>
          <w:sz w:val="24"/>
          <w:shd w:val="clear" w:color="auto" w:fill="D36409"/>
        </w:rPr>
        <w:t xml:space="preserve"> </w:t>
      </w:r>
      <w:r>
        <w:rPr>
          <w:rFonts w:ascii="Franklin Gothic Demi"/>
          <w:color w:val="FFFFFF"/>
          <w:spacing w:val="-6"/>
          <w:sz w:val="24"/>
          <w:shd w:val="clear" w:color="auto" w:fill="D36409"/>
        </w:rPr>
        <w:t>OR</w:t>
      </w:r>
      <w:r>
        <w:rPr>
          <w:rFonts w:ascii="Franklin Gothic Demi"/>
          <w:color w:val="FFFFFF"/>
          <w:spacing w:val="-10"/>
          <w:sz w:val="24"/>
          <w:shd w:val="clear" w:color="auto" w:fill="D36409"/>
        </w:rPr>
        <w:t xml:space="preserve"> </w:t>
      </w:r>
      <w:r>
        <w:rPr>
          <w:rFonts w:ascii="Franklin Gothic Demi"/>
          <w:color w:val="FFFFFF"/>
          <w:spacing w:val="-6"/>
          <w:sz w:val="24"/>
          <w:shd w:val="clear" w:color="auto" w:fill="D36409"/>
        </w:rPr>
        <w:t>A</w:t>
      </w:r>
      <w:r>
        <w:rPr>
          <w:rFonts w:ascii="Franklin Gothic Demi"/>
          <w:color w:val="FFFFFF"/>
          <w:spacing w:val="-9"/>
          <w:sz w:val="24"/>
          <w:shd w:val="clear" w:color="auto" w:fill="D36409"/>
        </w:rPr>
        <w:t xml:space="preserve"> </w:t>
      </w:r>
      <w:r>
        <w:rPr>
          <w:rFonts w:ascii="Franklin Gothic Demi"/>
          <w:color w:val="FFFFFF"/>
          <w:spacing w:val="-6"/>
          <w:sz w:val="24"/>
          <w:shd w:val="clear" w:color="auto" w:fill="D36409"/>
        </w:rPr>
        <w:t>MEMBER</w:t>
      </w:r>
      <w:r>
        <w:rPr>
          <w:rFonts w:ascii="Franklin Gothic Demi"/>
          <w:color w:val="FFFFFF"/>
          <w:spacing w:val="-9"/>
          <w:sz w:val="24"/>
          <w:shd w:val="clear" w:color="auto" w:fill="D36409"/>
        </w:rPr>
        <w:t xml:space="preserve"> </w:t>
      </w:r>
      <w:r>
        <w:rPr>
          <w:rFonts w:ascii="Franklin Gothic Demi"/>
          <w:color w:val="FFFFFF"/>
          <w:spacing w:val="-6"/>
          <w:sz w:val="24"/>
          <w:shd w:val="clear" w:color="auto" w:fill="D36409"/>
        </w:rPr>
        <w:t>ON</w:t>
      </w:r>
      <w:r>
        <w:rPr>
          <w:rFonts w:ascii="Franklin Gothic Demi"/>
          <w:color w:val="FFFFFF"/>
          <w:spacing w:val="-9"/>
          <w:sz w:val="24"/>
          <w:shd w:val="clear" w:color="auto" w:fill="D36409"/>
        </w:rPr>
        <w:t xml:space="preserve"> </w:t>
      </w:r>
      <w:r>
        <w:rPr>
          <w:rFonts w:ascii="Franklin Gothic Demi"/>
          <w:color w:val="FFFFFF"/>
          <w:spacing w:val="-6"/>
          <w:sz w:val="24"/>
          <w:shd w:val="clear" w:color="auto" w:fill="D36409"/>
        </w:rPr>
        <w:t>DISSOLUTION</w:t>
      </w:r>
      <w:r>
        <w:rPr>
          <w:rFonts w:ascii="Franklin Gothic Demi"/>
          <w:color w:val="FFFFFF"/>
          <w:spacing w:val="-8"/>
          <w:sz w:val="24"/>
          <w:shd w:val="clear" w:color="auto" w:fill="D36409"/>
        </w:rPr>
        <w:t xml:space="preserve"> </w:t>
      </w:r>
      <w:r>
        <w:rPr>
          <w:rFonts w:ascii="Franklin Gothic Demi"/>
          <w:color w:val="FFFFFF"/>
          <w:spacing w:val="-6"/>
          <w:sz w:val="24"/>
          <w:shd w:val="clear" w:color="auto" w:fill="D36409"/>
        </w:rPr>
        <w:t>OR</w:t>
      </w:r>
      <w:r>
        <w:rPr>
          <w:rFonts w:ascii="Franklin Gothic Demi"/>
          <w:color w:val="FFFFFF"/>
          <w:spacing w:val="-9"/>
          <w:sz w:val="24"/>
          <w:shd w:val="clear" w:color="auto" w:fill="D36409"/>
        </w:rPr>
        <w:t xml:space="preserve"> </w:t>
      </w:r>
      <w:r>
        <w:rPr>
          <w:rFonts w:ascii="Franklin Gothic Demi"/>
          <w:color w:val="FFFFFF"/>
          <w:spacing w:val="-6"/>
          <w:sz w:val="24"/>
          <w:shd w:val="clear" w:color="auto" w:fill="D36409"/>
        </w:rPr>
        <w:t>RECONSTITUTION</w:t>
      </w:r>
      <w:r>
        <w:rPr>
          <w:rFonts w:ascii="Franklin Gothic Demi"/>
          <w:color w:val="FFFFFF"/>
          <w:spacing w:val="-9"/>
          <w:sz w:val="24"/>
          <w:shd w:val="clear" w:color="auto" w:fill="D36409"/>
        </w:rPr>
        <w:t xml:space="preserve"> </w:t>
      </w:r>
      <w:r>
        <w:rPr>
          <w:rFonts w:ascii="Franklin Gothic Demi"/>
          <w:color w:val="FFFFFF"/>
          <w:spacing w:val="-6"/>
          <w:sz w:val="24"/>
          <w:shd w:val="clear" w:color="auto" w:fill="D36409"/>
        </w:rPr>
        <w:t>OF</w:t>
      </w:r>
      <w:r>
        <w:rPr>
          <w:rFonts w:ascii="Franklin Gothic Demi"/>
          <w:color w:val="FFFFFF"/>
          <w:spacing w:val="-9"/>
          <w:sz w:val="24"/>
          <w:shd w:val="clear" w:color="auto" w:fill="D36409"/>
        </w:rPr>
        <w:t xml:space="preserve"> </w:t>
      </w:r>
      <w:r>
        <w:rPr>
          <w:rFonts w:ascii="Franklin Gothic Demi"/>
          <w:color w:val="FFFFFF"/>
          <w:spacing w:val="-6"/>
          <w:sz w:val="24"/>
          <w:shd w:val="clear" w:color="auto" w:fill="D36409"/>
        </w:rPr>
        <w:t>FIRM/AOP/BOI</w:t>
      </w:r>
      <w:r>
        <w:rPr>
          <w:rFonts w:ascii="Franklin Gothic Demi"/>
          <w:color w:val="FFFFFF"/>
          <w:spacing w:val="-9"/>
          <w:sz w:val="24"/>
          <w:shd w:val="clear" w:color="auto" w:fill="D36409"/>
        </w:rPr>
        <w:t xml:space="preserve"> </w:t>
      </w:r>
      <w:r>
        <w:rPr>
          <w:rFonts w:ascii="Franklin Gothic Demi"/>
          <w:color w:val="FFFFFF"/>
          <w:spacing w:val="-6"/>
          <w:sz w:val="24"/>
          <w:shd w:val="clear" w:color="auto" w:fill="D36409"/>
        </w:rPr>
        <w:t>[SECTION</w:t>
      </w:r>
      <w:r>
        <w:rPr>
          <w:rFonts w:ascii="Franklin Gothic Demi"/>
          <w:color w:val="FFFFFF"/>
          <w:spacing w:val="-9"/>
          <w:sz w:val="24"/>
          <w:shd w:val="clear" w:color="auto" w:fill="D36409"/>
        </w:rPr>
        <w:t xml:space="preserve"> </w:t>
      </w:r>
      <w:r>
        <w:rPr>
          <w:rFonts w:ascii="Franklin Gothic Demi"/>
          <w:color w:val="FFFFFF"/>
          <w:spacing w:val="-6"/>
          <w:sz w:val="24"/>
          <w:shd w:val="clear" w:color="auto" w:fill="D36409"/>
        </w:rPr>
        <w:t>9B</w:t>
      </w:r>
      <w:r>
        <w:rPr>
          <w:rFonts w:ascii="Franklin Gothic Demi"/>
          <w:color w:val="FFFFFF"/>
          <w:spacing w:val="-10"/>
          <w:sz w:val="24"/>
          <w:shd w:val="clear" w:color="auto" w:fill="D36409"/>
        </w:rPr>
        <w:t xml:space="preserve"> </w:t>
      </w:r>
      <w:r>
        <w:rPr>
          <w:rFonts w:ascii="Franklin Gothic Demi"/>
          <w:color w:val="FFFFFF"/>
          <w:spacing w:val="-6"/>
          <w:sz w:val="24"/>
          <w:shd w:val="clear" w:color="auto" w:fill="D36409"/>
        </w:rPr>
        <w:t>AND</w:t>
      </w:r>
      <w:r>
        <w:rPr>
          <w:rFonts w:ascii="Franklin Gothic Demi"/>
          <w:color w:val="FFFFFF"/>
          <w:spacing w:val="-11"/>
          <w:sz w:val="24"/>
          <w:shd w:val="clear" w:color="auto" w:fill="D36409"/>
        </w:rPr>
        <w:t xml:space="preserve"> </w:t>
      </w:r>
      <w:r>
        <w:rPr>
          <w:rFonts w:ascii="Franklin Gothic Demi"/>
          <w:color w:val="FFFFFF"/>
          <w:spacing w:val="-6"/>
          <w:sz w:val="24"/>
          <w:shd w:val="clear" w:color="auto" w:fill="D36409"/>
        </w:rPr>
        <w:t>45(4)]</w:t>
      </w:r>
      <w:r>
        <w:rPr>
          <w:rFonts w:ascii="Franklin Gothic Demi"/>
          <w:color w:val="FFFFFF"/>
          <w:spacing w:val="80"/>
          <w:sz w:val="24"/>
          <w:shd w:val="clear" w:color="auto" w:fill="D36409"/>
        </w:rPr>
        <w:t xml:space="preserve"> </w:t>
      </w:r>
    </w:p>
    <w:p w14:paraId="04821D2E" w14:textId="77777777" w:rsidR="0060298F" w:rsidRDefault="00000000">
      <w:pPr>
        <w:pStyle w:val="ListParagraph"/>
        <w:numPr>
          <w:ilvl w:val="0"/>
          <w:numId w:val="208"/>
        </w:numPr>
        <w:tabs>
          <w:tab w:val="left" w:pos="656"/>
        </w:tabs>
        <w:spacing w:before="66"/>
      </w:pPr>
      <w:r>
        <w:t>IN</w:t>
      </w:r>
      <w:r>
        <w:rPr>
          <w:spacing w:val="39"/>
        </w:rPr>
        <w:t xml:space="preserve"> </w:t>
      </w:r>
      <w:r>
        <w:t>CASE</w:t>
      </w:r>
      <w:r>
        <w:rPr>
          <w:spacing w:val="39"/>
        </w:rPr>
        <w:t xml:space="preserve"> </w:t>
      </w:r>
      <w:r>
        <w:t>OF</w:t>
      </w:r>
      <w:r>
        <w:rPr>
          <w:spacing w:val="38"/>
        </w:rPr>
        <w:t xml:space="preserve"> </w:t>
      </w:r>
      <w:r>
        <w:t>DISSOLUTION</w:t>
      </w:r>
      <w:r>
        <w:rPr>
          <w:spacing w:val="40"/>
        </w:rPr>
        <w:t xml:space="preserve"> </w:t>
      </w:r>
      <w:r>
        <w:t>OF</w:t>
      </w:r>
      <w:r>
        <w:rPr>
          <w:spacing w:val="39"/>
        </w:rPr>
        <w:t xml:space="preserve"> </w:t>
      </w:r>
      <w:r>
        <w:rPr>
          <w:spacing w:val="-2"/>
        </w:rPr>
        <w:t>FIRM/AOP/BOI</w:t>
      </w: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20"/>
        <w:gridCol w:w="2611"/>
        <w:gridCol w:w="1169"/>
        <w:gridCol w:w="2791"/>
      </w:tblGrid>
      <w:tr w:rsidR="0060298F" w14:paraId="45B46CEE" w14:textId="77777777">
        <w:trPr>
          <w:trHeight w:val="652"/>
        </w:trPr>
        <w:tc>
          <w:tcPr>
            <w:tcW w:w="3420" w:type="dxa"/>
            <w:vMerge w:val="restart"/>
            <w:shd w:val="clear" w:color="auto" w:fill="C5DFB3"/>
          </w:tcPr>
          <w:p w14:paraId="0EA6313A" w14:textId="77777777" w:rsidR="0060298F" w:rsidRDefault="00000000">
            <w:pPr>
              <w:pStyle w:val="TableParagraph"/>
              <w:spacing w:line="326" w:lineRule="exact"/>
              <w:ind w:left="8"/>
              <w:jc w:val="center"/>
            </w:pPr>
            <w:r>
              <w:rPr>
                <w:spacing w:val="-2"/>
              </w:rPr>
              <w:t>Particulars</w:t>
            </w:r>
          </w:p>
        </w:tc>
        <w:tc>
          <w:tcPr>
            <w:tcW w:w="6571" w:type="dxa"/>
            <w:gridSpan w:val="3"/>
            <w:shd w:val="clear" w:color="auto" w:fill="C5DFB3"/>
          </w:tcPr>
          <w:p w14:paraId="18BB2470" w14:textId="77777777" w:rsidR="0060298F" w:rsidRDefault="00000000">
            <w:pPr>
              <w:pStyle w:val="TableParagraph"/>
              <w:spacing w:line="326" w:lineRule="exact"/>
              <w:ind w:left="5" w:right="4"/>
              <w:jc w:val="center"/>
            </w:pPr>
            <w:r>
              <w:t>Assets</w:t>
            </w:r>
            <w:r>
              <w:rPr>
                <w:spacing w:val="23"/>
              </w:rPr>
              <w:t xml:space="preserve"> </w:t>
            </w:r>
            <w:r>
              <w:t>received</w:t>
            </w:r>
            <w:r>
              <w:rPr>
                <w:spacing w:val="19"/>
              </w:rPr>
              <w:t xml:space="preserve"> </w:t>
            </w:r>
            <w:r>
              <w:t>by</w:t>
            </w:r>
            <w:r>
              <w:rPr>
                <w:spacing w:val="21"/>
              </w:rPr>
              <w:t xml:space="preserve"> </w:t>
            </w:r>
            <w:r>
              <w:t>a</w:t>
            </w:r>
            <w:r>
              <w:rPr>
                <w:spacing w:val="22"/>
              </w:rPr>
              <w:t xml:space="preserve"> </w:t>
            </w:r>
            <w:r>
              <w:t>partner/member</w:t>
            </w:r>
            <w:r>
              <w:rPr>
                <w:spacing w:val="21"/>
              </w:rPr>
              <w:t xml:space="preserve"> </w:t>
            </w:r>
            <w:r>
              <w:t>from</w:t>
            </w:r>
            <w:r>
              <w:rPr>
                <w:spacing w:val="20"/>
              </w:rPr>
              <w:t xml:space="preserve"> </w:t>
            </w:r>
            <w:r>
              <w:t>Firm/</w:t>
            </w:r>
            <w:r>
              <w:rPr>
                <w:spacing w:val="20"/>
              </w:rPr>
              <w:t xml:space="preserve"> </w:t>
            </w:r>
            <w:proofErr w:type="spellStart"/>
            <w:r>
              <w:t>AoP</w:t>
            </w:r>
            <w:proofErr w:type="spellEnd"/>
            <w:r>
              <w:rPr>
                <w:spacing w:val="21"/>
              </w:rPr>
              <w:t xml:space="preserve"> </w:t>
            </w:r>
            <w:r>
              <w:t>or</w:t>
            </w:r>
            <w:r>
              <w:rPr>
                <w:spacing w:val="21"/>
              </w:rPr>
              <w:t xml:space="preserve"> </w:t>
            </w:r>
            <w:proofErr w:type="spellStart"/>
            <w:r>
              <w:t>BoI</w:t>
            </w:r>
            <w:proofErr w:type="spellEnd"/>
            <w:r>
              <w:rPr>
                <w:spacing w:val="22"/>
              </w:rPr>
              <w:t xml:space="preserve"> </w:t>
            </w:r>
            <w:r>
              <w:rPr>
                <w:spacing w:val="-5"/>
              </w:rPr>
              <w:t>on</w:t>
            </w:r>
          </w:p>
          <w:p w14:paraId="5E719029" w14:textId="77777777" w:rsidR="0060298F" w:rsidRDefault="00000000">
            <w:pPr>
              <w:pStyle w:val="TableParagraph"/>
              <w:spacing w:line="306" w:lineRule="exact"/>
              <w:ind w:left="5"/>
              <w:jc w:val="center"/>
            </w:pPr>
            <w:r>
              <w:rPr>
                <w:spacing w:val="-2"/>
              </w:rPr>
              <w:t>dissolution</w:t>
            </w:r>
          </w:p>
        </w:tc>
      </w:tr>
      <w:tr w:rsidR="0060298F" w14:paraId="07DE3C80" w14:textId="77777777">
        <w:trPr>
          <w:trHeight w:val="326"/>
        </w:trPr>
        <w:tc>
          <w:tcPr>
            <w:tcW w:w="3420" w:type="dxa"/>
            <w:vMerge/>
            <w:tcBorders>
              <w:top w:val="nil"/>
            </w:tcBorders>
            <w:shd w:val="clear" w:color="auto" w:fill="C5DFB3"/>
          </w:tcPr>
          <w:p w14:paraId="35C3BFDA" w14:textId="77777777" w:rsidR="0060298F" w:rsidRDefault="0060298F">
            <w:pPr>
              <w:rPr>
                <w:sz w:val="2"/>
                <w:szCs w:val="2"/>
              </w:rPr>
            </w:pPr>
          </w:p>
        </w:tc>
        <w:tc>
          <w:tcPr>
            <w:tcW w:w="2611" w:type="dxa"/>
            <w:shd w:val="clear" w:color="auto" w:fill="C5DFB3"/>
          </w:tcPr>
          <w:p w14:paraId="31A3DC6C" w14:textId="77777777" w:rsidR="0060298F" w:rsidRDefault="00000000">
            <w:pPr>
              <w:pStyle w:val="TableParagraph"/>
              <w:spacing w:line="306" w:lineRule="exact"/>
              <w:ind w:left="51" w:right="51"/>
              <w:jc w:val="center"/>
            </w:pPr>
            <w:r>
              <w:t>Stock</w:t>
            </w:r>
            <w:r>
              <w:rPr>
                <w:spacing w:val="17"/>
              </w:rPr>
              <w:t xml:space="preserve"> </w:t>
            </w:r>
            <w:r>
              <w:t>in</w:t>
            </w:r>
            <w:r>
              <w:rPr>
                <w:spacing w:val="16"/>
              </w:rPr>
              <w:t xml:space="preserve"> </w:t>
            </w:r>
            <w:r>
              <w:rPr>
                <w:spacing w:val="-2"/>
              </w:rPr>
              <w:t>trade</w:t>
            </w:r>
          </w:p>
        </w:tc>
        <w:tc>
          <w:tcPr>
            <w:tcW w:w="1169" w:type="dxa"/>
            <w:shd w:val="clear" w:color="auto" w:fill="C5DFB3"/>
          </w:tcPr>
          <w:p w14:paraId="764BE6FC" w14:textId="77777777" w:rsidR="0060298F" w:rsidRDefault="00000000">
            <w:pPr>
              <w:pStyle w:val="TableParagraph"/>
              <w:spacing w:line="306" w:lineRule="exact"/>
              <w:ind w:left="12" w:right="5"/>
              <w:jc w:val="center"/>
            </w:pPr>
            <w:r>
              <w:rPr>
                <w:spacing w:val="-2"/>
              </w:rPr>
              <w:t>Money</w:t>
            </w:r>
          </w:p>
        </w:tc>
        <w:tc>
          <w:tcPr>
            <w:tcW w:w="2791" w:type="dxa"/>
            <w:shd w:val="clear" w:color="auto" w:fill="C5DFB3"/>
          </w:tcPr>
          <w:p w14:paraId="58E943E3" w14:textId="77777777" w:rsidR="0060298F" w:rsidRDefault="00000000">
            <w:pPr>
              <w:pStyle w:val="TableParagraph"/>
              <w:spacing w:line="306" w:lineRule="exact"/>
              <w:ind w:left="110" w:right="104"/>
              <w:jc w:val="center"/>
            </w:pPr>
            <w:r>
              <w:t>Capital</w:t>
            </w:r>
            <w:r>
              <w:rPr>
                <w:spacing w:val="31"/>
              </w:rPr>
              <w:t xml:space="preserve"> </w:t>
            </w:r>
            <w:r>
              <w:rPr>
                <w:spacing w:val="-2"/>
              </w:rPr>
              <w:t>Asset</w:t>
            </w:r>
          </w:p>
        </w:tc>
      </w:tr>
      <w:tr w:rsidR="0060298F" w14:paraId="72DC171F" w14:textId="77777777">
        <w:trPr>
          <w:trHeight w:val="325"/>
        </w:trPr>
        <w:tc>
          <w:tcPr>
            <w:tcW w:w="3420" w:type="dxa"/>
            <w:shd w:val="clear" w:color="auto" w:fill="BCD5ED"/>
          </w:tcPr>
          <w:p w14:paraId="73C3B697" w14:textId="77777777" w:rsidR="0060298F" w:rsidRDefault="00000000">
            <w:pPr>
              <w:pStyle w:val="TableParagraph"/>
              <w:spacing w:line="306" w:lineRule="exact"/>
              <w:ind w:left="107"/>
            </w:pPr>
            <w:r>
              <w:t>Implications</w:t>
            </w:r>
            <w:r>
              <w:rPr>
                <w:spacing w:val="29"/>
              </w:rPr>
              <w:t xml:space="preserve"> </w:t>
            </w:r>
            <w:r>
              <w:t>of</w:t>
            </w:r>
            <w:r>
              <w:rPr>
                <w:spacing w:val="28"/>
              </w:rPr>
              <w:t xml:space="preserve"> </w:t>
            </w:r>
            <w:r>
              <w:t>section</w:t>
            </w:r>
            <w:r>
              <w:rPr>
                <w:spacing w:val="29"/>
              </w:rPr>
              <w:t xml:space="preserve"> </w:t>
            </w:r>
            <w:r>
              <w:rPr>
                <w:spacing w:val="-5"/>
              </w:rPr>
              <w:t>9B</w:t>
            </w:r>
          </w:p>
        </w:tc>
        <w:tc>
          <w:tcPr>
            <w:tcW w:w="2611" w:type="dxa"/>
            <w:shd w:val="clear" w:color="auto" w:fill="BCD5ED"/>
          </w:tcPr>
          <w:p w14:paraId="3640B29F" w14:textId="77777777" w:rsidR="0060298F" w:rsidRDefault="00000000">
            <w:pPr>
              <w:pStyle w:val="TableParagraph"/>
              <w:spacing w:line="306" w:lineRule="exact"/>
              <w:ind w:left="51" w:right="46"/>
              <w:jc w:val="center"/>
            </w:pPr>
            <w:r>
              <w:rPr>
                <w:spacing w:val="-10"/>
              </w:rPr>
              <w:t>√</w:t>
            </w:r>
          </w:p>
        </w:tc>
        <w:tc>
          <w:tcPr>
            <w:tcW w:w="1169" w:type="dxa"/>
            <w:shd w:val="clear" w:color="auto" w:fill="BCD5ED"/>
          </w:tcPr>
          <w:p w14:paraId="6B1149A9" w14:textId="77777777" w:rsidR="0060298F" w:rsidRDefault="00000000">
            <w:pPr>
              <w:pStyle w:val="TableParagraph"/>
              <w:spacing w:line="306" w:lineRule="exact"/>
              <w:ind w:left="12"/>
              <w:jc w:val="center"/>
            </w:pPr>
            <w:r>
              <w:rPr>
                <w:spacing w:val="-10"/>
              </w:rPr>
              <w:t>×</w:t>
            </w:r>
          </w:p>
        </w:tc>
        <w:tc>
          <w:tcPr>
            <w:tcW w:w="2791" w:type="dxa"/>
            <w:shd w:val="clear" w:color="auto" w:fill="BCD5ED"/>
          </w:tcPr>
          <w:p w14:paraId="1143D8AD" w14:textId="77777777" w:rsidR="0060298F" w:rsidRDefault="00000000">
            <w:pPr>
              <w:pStyle w:val="TableParagraph"/>
              <w:spacing w:line="306" w:lineRule="exact"/>
              <w:ind w:left="111" w:right="103"/>
              <w:jc w:val="center"/>
            </w:pPr>
            <w:r>
              <w:rPr>
                <w:spacing w:val="-10"/>
              </w:rPr>
              <w:t>√</w:t>
            </w:r>
          </w:p>
        </w:tc>
      </w:tr>
      <w:tr w:rsidR="0060298F" w14:paraId="423ECDE4" w14:textId="77777777">
        <w:trPr>
          <w:trHeight w:val="1305"/>
        </w:trPr>
        <w:tc>
          <w:tcPr>
            <w:tcW w:w="3420" w:type="dxa"/>
            <w:shd w:val="clear" w:color="auto" w:fill="FCE9D9"/>
          </w:tcPr>
          <w:p w14:paraId="006FFBE6" w14:textId="77777777" w:rsidR="0060298F" w:rsidRDefault="00000000">
            <w:pPr>
              <w:pStyle w:val="TableParagraph"/>
              <w:ind w:left="107" w:right="98"/>
              <w:jc w:val="both"/>
            </w:pPr>
            <w:r>
              <w:t xml:space="preserve">Deemed transfer in the hands of the firm/AOP/BOI and taxable in </w:t>
            </w:r>
            <w:proofErr w:type="gramStart"/>
            <w:r>
              <w:t>the</w:t>
            </w:r>
            <w:r>
              <w:rPr>
                <w:spacing w:val="66"/>
              </w:rPr>
              <w:t xml:space="preserve">  </w:t>
            </w:r>
            <w:r>
              <w:t>year</w:t>
            </w:r>
            <w:proofErr w:type="gramEnd"/>
            <w:r>
              <w:rPr>
                <w:spacing w:val="66"/>
              </w:rPr>
              <w:t xml:space="preserve">  </w:t>
            </w:r>
            <w:r>
              <w:t>in</w:t>
            </w:r>
            <w:r>
              <w:rPr>
                <w:spacing w:val="66"/>
              </w:rPr>
              <w:t xml:space="preserve">  </w:t>
            </w:r>
            <w:r>
              <w:t>which</w:t>
            </w:r>
            <w:r>
              <w:rPr>
                <w:spacing w:val="66"/>
              </w:rPr>
              <w:t xml:space="preserve">  </w:t>
            </w:r>
            <w:r>
              <w:t>asset</w:t>
            </w:r>
            <w:r>
              <w:rPr>
                <w:spacing w:val="66"/>
              </w:rPr>
              <w:t xml:space="preserve">  </w:t>
            </w:r>
            <w:r>
              <w:rPr>
                <w:spacing w:val="-5"/>
              </w:rPr>
              <w:t>is</w:t>
            </w:r>
          </w:p>
          <w:p w14:paraId="631F4EF0" w14:textId="77777777" w:rsidR="0060298F" w:rsidRDefault="00000000">
            <w:pPr>
              <w:pStyle w:val="TableParagraph"/>
              <w:spacing w:line="306" w:lineRule="exact"/>
              <w:ind w:left="107"/>
              <w:jc w:val="both"/>
            </w:pPr>
            <w:r>
              <w:t>received</w:t>
            </w:r>
            <w:r>
              <w:rPr>
                <w:spacing w:val="26"/>
              </w:rPr>
              <w:t xml:space="preserve"> </w:t>
            </w:r>
            <w:r>
              <w:t>by</w:t>
            </w:r>
            <w:r>
              <w:rPr>
                <w:spacing w:val="27"/>
              </w:rPr>
              <w:t xml:space="preserve"> </w:t>
            </w:r>
            <w:r>
              <w:t>partner/</w:t>
            </w:r>
            <w:r>
              <w:rPr>
                <w:spacing w:val="27"/>
              </w:rPr>
              <w:t xml:space="preserve"> </w:t>
            </w:r>
            <w:r>
              <w:rPr>
                <w:spacing w:val="-2"/>
              </w:rPr>
              <w:t>member</w:t>
            </w:r>
          </w:p>
        </w:tc>
        <w:tc>
          <w:tcPr>
            <w:tcW w:w="2611" w:type="dxa"/>
            <w:shd w:val="clear" w:color="auto" w:fill="FCE9D9"/>
          </w:tcPr>
          <w:p w14:paraId="432449B8" w14:textId="77777777" w:rsidR="0060298F" w:rsidRDefault="00000000">
            <w:pPr>
              <w:pStyle w:val="TableParagraph"/>
              <w:spacing w:line="326" w:lineRule="exact"/>
              <w:ind w:left="51" w:right="46"/>
              <w:jc w:val="center"/>
            </w:pPr>
            <w:r>
              <w:rPr>
                <w:spacing w:val="-10"/>
              </w:rPr>
              <w:t>√</w:t>
            </w:r>
          </w:p>
        </w:tc>
        <w:tc>
          <w:tcPr>
            <w:tcW w:w="1169" w:type="dxa"/>
            <w:shd w:val="clear" w:color="auto" w:fill="FCE9D9"/>
          </w:tcPr>
          <w:p w14:paraId="622CF8CD" w14:textId="77777777" w:rsidR="0060298F" w:rsidRDefault="00000000">
            <w:pPr>
              <w:pStyle w:val="TableParagraph"/>
              <w:spacing w:line="326" w:lineRule="exact"/>
              <w:ind w:left="12"/>
              <w:jc w:val="center"/>
            </w:pPr>
            <w:r>
              <w:rPr>
                <w:spacing w:val="-10"/>
              </w:rPr>
              <w:t>×</w:t>
            </w:r>
          </w:p>
        </w:tc>
        <w:tc>
          <w:tcPr>
            <w:tcW w:w="2791" w:type="dxa"/>
            <w:shd w:val="clear" w:color="auto" w:fill="FCE9D9"/>
          </w:tcPr>
          <w:p w14:paraId="7251ABF5" w14:textId="77777777" w:rsidR="0060298F" w:rsidRDefault="00000000">
            <w:pPr>
              <w:pStyle w:val="TableParagraph"/>
              <w:spacing w:line="326" w:lineRule="exact"/>
              <w:ind w:left="111" w:right="103"/>
              <w:jc w:val="center"/>
            </w:pPr>
            <w:r>
              <w:rPr>
                <w:spacing w:val="-10"/>
              </w:rPr>
              <w:t>√</w:t>
            </w:r>
          </w:p>
        </w:tc>
      </w:tr>
      <w:tr w:rsidR="0060298F" w14:paraId="462AAEE6" w14:textId="77777777">
        <w:trPr>
          <w:trHeight w:val="1571"/>
        </w:trPr>
        <w:tc>
          <w:tcPr>
            <w:tcW w:w="3420" w:type="dxa"/>
            <w:shd w:val="clear" w:color="auto" w:fill="FFE499"/>
          </w:tcPr>
          <w:p w14:paraId="7E6D6F47" w14:textId="77777777" w:rsidR="0060298F" w:rsidRDefault="00000000">
            <w:pPr>
              <w:pStyle w:val="TableParagraph"/>
              <w:spacing w:line="326" w:lineRule="exact"/>
              <w:ind w:left="107"/>
            </w:pPr>
            <w:r>
              <w:t>Full</w:t>
            </w:r>
            <w:r>
              <w:rPr>
                <w:spacing w:val="15"/>
              </w:rPr>
              <w:t xml:space="preserve"> </w:t>
            </w:r>
            <w:r>
              <w:t>value</w:t>
            </w:r>
            <w:r>
              <w:rPr>
                <w:spacing w:val="19"/>
              </w:rPr>
              <w:t xml:space="preserve"> </w:t>
            </w:r>
            <w:r>
              <w:t>of</w:t>
            </w:r>
            <w:r>
              <w:rPr>
                <w:spacing w:val="17"/>
              </w:rPr>
              <w:t xml:space="preserve"> </w:t>
            </w:r>
            <w:r>
              <w:rPr>
                <w:spacing w:val="-2"/>
              </w:rPr>
              <w:t>consideration</w:t>
            </w:r>
          </w:p>
        </w:tc>
        <w:tc>
          <w:tcPr>
            <w:tcW w:w="2611" w:type="dxa"/>
            <w:shd w:val="clear" w:color="auto" w:fill="FFE499"/>
          </w:tcPr>
          <w:p w14:paraId="4752F3A0" w14:textId="77777777" w:rsidR="0060298F" w:rsidRDefault="00000000">
            <w:pPr>
              <w:pStyle w:val="TableParagraph"/>
              <w:ind w:left="115" w:right="105" w:firstLine="12"/>
              <w:jc w:val="both"/>
              <w:rPr>
                <w:sz w:val="20"/>
              </w:rPr>
            </w:pPr>
            <w:r>
              <w:t>FMV</w:t>
            </w:r>
            <w:r>
              <w:rPr>
                <w:spacing w:val="-4"/>
              </w:rPr>
              <w:t xml:space="preserve"> </w:t>
            </w:r>
            <w:r>
              <w:t>of</w:t>
            </w:r>
            <w:r>
              <w:rPr>
                <w:spacing w:val="-4"/>
              </w:rPr>
              <w:t xml:space="preserve"> </w:t>
            </w:r>
            <w:r>
              <w:t>the</w:t>
            </w:r>
            <w:r>
              <w:rPr>
                <w:spacing w:val="-4"/>
              </w:rPr>
              <w:t xml:space="preserve"> </w:t>
            </w:r>
            <w:r>
              <w:t>stock</w:t>
            </w:r>
            <w:r>
              <w:rPr>
                <w:spacing w:val="-5"/>
              </w:rPr>
              <w:t xml:space="preserve"> </w:t>
            </w:r>
            <w:r>
              <w:t>in</w:t>
            </w:r>
            <w:r>
              <w:rPr>
                <w:spacing w:val="-6"/>
              </w:rPr>
              <w:t xml:space="preserve"> </w:t>
            </w:r>
            <w:r>
              <w:t xml:space="preserve">trade on the date of receipt by partner or member </w:t>
            </w:r>
            <w:r>
              <w:rPr>
                <w:sz w:val="20"/>
              </w:rPr>
              <w:t>shall be</w:t>
            </w:r>
            <w:r>
              <w:rPr>
                <w:spacing w:val="-3"/>
                <w:sz w:val="20"/>
              </w:rPr>
              <w:t xml:space="preserve"> </w:t>
            </w:r>
            <w:r>
              <w:rPr>
                <w:sz w:val="20"/>
              </w:rPr>
              <w:t>deemed</w:t>
            </w:r>
            <w:r>
              <w:rPr>
                <w:spacing w:val="-5"/>
                <w:sz w:val="20"/>
              </w:rPr>
              <w:t xml:space="preserve"> </w:t>
            </w:r>
            <w:r>
              <w:rPr>
                <w:sz w:val="20"/>
              </w:rPr>
              <w:t>to</w:t>
            </w:r>
            <w:r>
              <w:rPr>
                <w:spacing w:val="-5"/>
                <w:sz w:val="20"/>
              </w:rPr>
              <w:t xml:space="preserve"> </w:t>
            </w:r>
            <w:r>
              <w:rPr>
                <w:sz w:val="20"/>
              </w:rPr>
              <w:t>be</w:t>
            </w:r>
            <w:r>
              <w:rPr>
                <w:spacing w:val="-4"/>
                <w:sz w:val="20"/>
              </w:rPr>
              <w:t xml:space="preserve"> </w:t>
            </w:r>
            <w:r>
              <w:rPr>
                <w:sz w:val="20"/>
              </w:rPr>
              <w:t>full</w:t>
            </w:r>
            <w:r>
              <w:rPr>
                <w:spacing w:val="-3"/>
                <w:sz w:val="20"/>
              </w:rPr>
              <w:t xml:space="preserve"> </w:t>
            </w:r>
            <w:r>
              <w:rPr>
                <w:sz w:val="20"/>
              </w:rPr>
              <w:t>value</w:t>
            </w:r>
            <w:r>
              <w:rPr>
                <w:spacing w:val="-3"/>
                <w:sz w:val="20"/>
              </w:rPr>
              <w:t xml:space="preserve"> </w:t>
            </w:r>
            <w:r>
              <w:rPr>
                <w:spacing w:val="-5"/>
                <w:sz w:val="20"/>
              </w:rPr>
              <w:t>of</w:t>
            </w:r>
          </w:p>
          <w:p w14:paraId="54590C47" w14:textId="77777777" w:rsidR="0060298F" w:rsidRDefault="00000000">
            <w:pPr>
              <w:pStyle w:val="TableParagraph"/>
              <w:spacing w:before="1" w:line="275" w:lineRule="exact"/>
              <w:ind w:left="734"/>
              <w:rPr>
                <w:sz w:val="20"/>
              </w:rPr>
            </w:pPr>
            <w:r>
              <w:rPr>
                <w:spacing w:val="-2"/>
                <w:sz w:val="20"/>
              </w:rPr>
              <w:t>consideration</w:t>
            </w:r>
          </w:p>
        </w:tc>
        <w:tc>
          <w:tcPr>
            <w:tcW w:w="1169" w:type="dxa"/>
            <w:shd w:val="clear" w:color="auto" w:fill="FFE499"/>
          </w:tcPr>
          <w:p w14:paraId="7738E0BF" w14:textId="77777777" w:rsidR="0060298F" w:rsidRDefault="00000000">
            <w:pPr>
              <w:pStyle w:val="TableParagraph"/>
              <w:spacing w:line="326" w:lineRule="exact"/>
              <w:ind w:left="12"/>
              <w:jc w:val="center"/>
            </w:pPr>
            <w:r>
              <w:rPr>
                <w:spacing w:val="-10"/>
              </w:rPr>
              <w:t>×</w:t>
            </w:r>
          </w:p>
        </w:tc>
        <w:tc>
          <w:tcPr>
            <w:tcW w:w="2791" w:type="dxa"/>
            <w:shd w:val="clear" w:color="auto" w:fill="FFE499"/>
          </w:tcPr>
          <w:p w14:paraId="5C13013C" w14:textId="77777777" w:rsidR="0060298F" w:rsidRDefault="00000000">
            <w:pPr>
              <w:pStyle w:val="TableParagraph"/>
              <w:ind w:left="110" w:right="103"/>
              <w:jc w:val="center"/>
              <w:rPr>
                <w:sz w:val="20"/>
              </w:rPr>
            </w:pPr>
            <w:r>
              <w:t>FMV</w:t>
            </w:r>
            <w:r>
              <w:rPr>
                <w:spacing w:val="-8"/>
              </w:rPr>
              <w:t xml:space="preserve"> </w:t>
            </w:r>
            <w:r>
              <w:t>of</w:t>
            </w:r>
            <w:r>
              <w:rPr>
                <w:spacing w:val="-8"/>
              </w:rPr>
              <w:t xml:space="preserve"> </w:t>
            </w:r>
            <w:r>
              <w:t>the</w:t>
            </w:r>
            <w:r>
              <w:rPr>
                <w:spacing w:val="-8"/>
              </w:rPr>
              <w:t xml:space="preserve"> </w:t>
            </w:r>
            <w:r>
              <w:t>capital</w:t>
            </w:r>
            <w:r>
              <w:rPr>
                <w:spacing w:val="-9"/>
              </w:rPr>
              <w:t xml:space="preserve"> </w:t>
            </w:r>
            <w:r>
              <w:t>asset</w:t>
            </w:r>
            <w:r>
              <w:rPr>
                <w:spacing w:val="-6"/>
              </w:rPr>
              <w:t xml:space="preserve"> </w:t>
            </w:r>
            <w:r>
              <w:t xml:space="preserve">on the date of receipt by partner or member </w:t>
            </w:r>
            <w:r>
              <w:rPr>
                <w:sz w:val="20"/>
              </w:rPr>
              <w:t>shall be deemed to be full value of</w:t>
            </w:r>
          </w:p>
          <w:p w14:paraId="602352C1" w14:textId="77777777" w:rsidR="0060298F" w:rsidRDefault="00000000">
            <w:pPr>
              <w:pStyle w:val="TableParagraph"/>
              <w:spacing w:before="1" w:line="275" w:lineRule="exact"/>
              <w:ind w:left="110" w:right="104"/>
              <w:jc w:val="center"/>
              <w:rPr>
                <w:sz w:val="20"/>
              </w:rPr>
            </w:pPr>
            <w:r>
              <w:rPr>
                <w:spacing w:val="-2"/>
                <w:sz w:val="20"/>
              </w:rPr>
              <w:t>consideration</w:t>
            </w:r>
          </w:p>
        </w:tc>
      </w:tr>
      <w:tr w:rsidR="0060298F" w14:paraId="09DC0DE9" w14:textId="77777777">
        <w:trPr>
          <w:trHeight w:val="325"/>
        </w:trPr>
        <w:tc>
          <w:tcPr>
            <w:tcW w:w="3420" w:type="dxa"/>
            <w:shd w:val="clear" w:color="auto" w:fill="DBDBDB"/>
          </w:tcPr>
          <w:p w14:paraId="6E847FE6" w14:textId="77777777" w:rsidR="0060298F" w:rsidRDefault="00000000">
            <w:pPr>
              <w:pStyle w:val="TableParagraph"/>
              <w:spacing w:line="306" w:lineRule="exact"/>
              <w:ind w:left="107"/>
            </w:pPr>
            <w:r>
              <w:t>Chargeability</w:t>
            </w:r>
            <w:r>
              <w:rPr>
                <w:spacing w:val="31"/>
              </w:rPr>
              <w:t xml:space="preserve"> </w:t>
            </w:r>
            <w:r>
              <w:t>under</w:t>
            </w:r>
            <w:r>
              <w:rPr>
                <w:spacing w:val="31"/>
              </w:rPr>
              <w:t xml:space="preserve"> </w:t>
            </w:r>
            <w:r>
              <w:t>which</w:t>
            </w:r>
            <w:r>
              <w:rPr>
                <w:spacing w:val="34"/>
              </w:rPr>
              <w:t xml:space="preserve"> </w:t>
            </w:r>
            <w:r>
              <w:rPr>
                <w:spacing w:val="-4"/>
              </w:rPr>
              <w:t>head</w:t>
            </w:r>
          </w:p>
        </w:tc>
        <w:tc>
          <w:tcPr>
            <w:tcW w:w="2611" w:type="dxa"/>
            <w:shd w:val="clear" w:color="auto" w:fill="DBDBDB"/>
          </w:tcPr>
          <w:p w14:paraId="6C2B8C4B" w14:textId="77777777" w:rsidR="0060298F" w:rsidRDefault="00000000">
            <w:pPr>
              <w:pStyle w:val="TableParagraph"/>
              <w:spacing w:line="306" w:lineRule="exact"/>
              <w:ind w:left="51" w:right="49"/>
              <w:jc w:val="center"/>
            </w:pPr>
            <w:r>
              <w:rPr>
                <w:spacing w:val="-4"/>
              </w:rPr>
              <w:t>PGBP</w:t>
            </w:r>
          </w:p>
        </w:tc>
        <w:tc>
          <w:tcPr>
            <w:tcW w:w="1169" w:type="dxa"/>
            <w:shd w:val="clear" w:color="auto" w:fill="DBDBDB"/>
          </w:tcPr>
          <w:p w14:paraId="5DB20F42" w14:textId="77777777" w:rsidR="0060298F" w:rsidRDefault="00000000">
            <w:pPr>
              <w:pStyle w:val="TableParagraph"/>
              <w:spacing w:line="306" w:lineRule="exact"/>
              <w:ind w:left="12"/>
              <w:jc w:val="center"/>
            </w:pPr>
            <w:r>
              <w:rPr>
                <w:spacing w:val="-10"/>
              </w:rPr>
              <w:t>×</w:t>
            </w:r>
          </w:p>
        </w:tc>
        <w:tc>
          <w:tcPr>
            <w:tcW w:w="2791" w:type="dxa"/>
            <w:shd w:val="clear" w:color="auto" w:fill="DBDBDB"/>
          </w:tcPr>
          <w:p w14:paraId="1300341E" w14:textId="77777777" w:rsidR="0060298F" w:rsidRDefault="00000000">
            <w:pPr>
              <w:pStyle w:val="TableParagraph"/>
              <w:spacing w:line="306" w:lineRule="exact"/>
              <w:ind w:left="110" w:right="104"/>
              <w:jc w:val="center"/>
            </w:pPr>
            <w:r>
              <w:t>Capital</w:t>
            </w:r>
            <w:r>
              <w:rPr>
                <w:spacing w:val="-4"/>
              </w:rPr>
              <w:t xml:space="preserve"> </w:t>
            </w:r>
            <w:r>
              <w:rPr>
                <w:spacing w:val="-2"/>
              </w:rPr>
              <w:t>Gains</w:t>
            </w:r>
          </w:p>
        </w:tc>
      </w:tr>
      <w:tr w:rsidR="0060298F" w14:paraId="3EAA8366" w14:textId="77777777">
        <w:trPr>
          <w:trHeight w:val="328"/>
        </w:trPr>
        <w:tc>
          <w:tcPr>
            <w:tcW w:w="3420" w:type="dxa"/>
            <w:shd w:val="clear" w:color="auto" w:fill="E0CCEF"/>
          </w:tcPr>
          <w:p w14:paraId="5A0E6129" w14:textId="77777777" w:rsidR="0060298F" w:rsidRDefault="00000000">
            <w:pPr>
              <w:pStyle w:val="TableParagraph"/>
              <w:spacing w:line="308" w:lineRule="exact"/>
              <w:ind w:left="107"/>
            </w:pPr>
            <w:r>
              <w:t>Implications</w:t>
            </w:r>
            <w:r>
              <w:rPr>
                <w:spacing w:val="31"/>
              </w:rPr>
              <w:t xml:space="preserve"> </w:t>
            </w:r>
            <w:r>
              <w:t>of</w:t>
            </w:r>
            <w:r>
              <w:rPr>
                <w:spacing w:val="28"/>
              </w:rPr>
              <w:t xml:space="preserve"> </w:t>
            </w:r>
            <w:r>
              <w:t>section</w:t>
            </w:r>
            <w:r>
              <w:rPr>
                <w:spacing w:val="29"/>
              </w:rPr>
              <w:t xml:space="preserve"> </w:t>
            </w:r>
            <w:r>
              <w:rPr>
                <w:spacing w:val="-2"/>
              </w:rPr>
              <w:t>45(4)</w:t>
            </w:r>
          </w:p>
        </w:tc>
        <w:tc>
          <w:tcPr>
            <w:tcW w:w="2611" w:type="dxa"/>
            <w:shd w:val="clear" w:color="auto" w:fill="E0CCEF"/>
          </w:tcPr>
          <w:p w14:paraId="74B2409A" w14:textId="77777777" w:rsidR="0060298F" w:rsidRDefault="00000000">
            <w:pPr>
              <w:pStyle w:val="TableParagraph"/>
              <w:spacing w:line="308" w:lineRule="exact"/>
              <w:ind w:left="51" w:right="46"/>
              <w:jc w:val="center"/>
            </w:pPr>
            <w:r>
              <w:rPr>
                <w:spacing w:val="-10"/>
              </w:rPr>
              <w:t>×</w:t>
            </w:r>
          </w:p>
        </w:tc>
        <w:tc>
          <w:tcPr>
            <w:tcW w:w="1169" w:type="dxa"/>
            <w:shd w:val="clear" w:color="auto" w:fill="E0CCEF"/>
          </w:tcPr>
          <w:p w14:paraId="7565448F" w14:textId="77777777" w:rsidR="0060298F" w:rsidRDefault="00000000">
            <w:pPr>
              <w:pStyle w:val="TableParagraph"/>
              <w:spacing w:line="308" w:lineRule="exact"/>
              <w:ind w:left="12"/>
              <w:jc w:val="center"/>
            </w:pPr>
            <w:r>
              <w:rPr>
                <w:spacing w:val="-10"/>
              </w:rPr>
              <w:t>×</w:t>
            </w:r>
          </w:p>
        </w:tc>
        <w:tc>
          <w:tcPr>
            <w:tcW w:w="2791" w:type="dxa"/>
            <w:shd w:val="clear" w:color="auto" w:fill="E0CCEF"/>
          </w:tcPr>
          <w:p w14:paraId="49042273" w14:textId="77777777" w:rsidR="0060298F" w:rsidRDefault="00000000">
            <w:pPr>
              <w:pStyle w:val="TableParagraph"/>
              <w:spacing w:line="308" w:lineRule="exact"/>
              <w:ind w:left="111" w:right="103"/>
              <w:jc w:val="center"/>
            </w:pPr>
            <w:r>
              <w:rPr>
                <w:spacing w:val="-10"/>
              </w:rPr>
              <w:t>×</w:t>
            </w:r>
          </w:p>
        </w:tc>
      </w:tr>
    </w:tbl>
    <w:p w14:paraId="2E7FAFEE" w14:textId="77777777" w:rsidR="0060298F" w:rsidRDefault="00000000">
      <w:pPr>
        <w:pStyle w:val="ListParagraph"/>
        <w:numPr>
          <w:ilvl w:val="0"/>
          <w:numId w:val="208"/>
        </w:numPr>
        <w:tabs>
          <w:tab w:val="left" w:pos="656"/>
        </w:tabs>
        <w:spacing w:before="123"/>
      </w:pPr>
      <w:r>
        <w:t>IN</w:t>
      </w:r>
      <w:r>
        <w:rPr>
          <w:spacing w:val="44"/>
        </w:rPr>
        <w:t xml:space="preserve"> </w:t>
      </w:r>
      <w:r>
        <w:t>CASE</w:t>
      </w:r>
      <w:r>
        <w:rPr>
          <w:spacing w:val="43"/>
        </w:rPr>
        <w:t xml:space="preserve"> </w:t>
      </w:r>
      <w:r>
        <w:t>OF</w:t>
      </w:r>
      <w:r>
        <w:rPr>
          <w:spacing w:val="44"/>
        </w:rPr>
        <w:t xml:space="preserve"> </w:t>
      </w:r>
      <w:r>
        <w:t>RECONSTITUTION</w:t>
      </w:r>
      <w:r>
        <w:rPr>
          <w:spacing w:val="41"/>
        </w:rPr>
        <w:t xml:space="preserve"> </w:t>
      </w:r>
      <w:r>
        <w:t>OF</w:t>
      </w:r>
      <w:r>
        <w:rPr>
          <w:spacing w:val="44"/>
        </w:rPr>
        <w:t xml:space="preserve"> </w:t>
      </w:r>
      <w:r>
        <w:rPr>
          <w:spacing w:val="-2"/>
        </w:rPr>
        <w:t>FIRM/AOP/BOI</w:t>
      </w:r>
    </w:p>
    <w:p w14:paraId="738D0910" w14:textId="77777777" w:rsidR="0060298F" w:rsidRDefault="0060298F">
      <w:pPr>
        <w:pStyle w:val="BodyText"/>
        <w:spacing w:before="1"/>
        <w:rPr>
          <w:sz w:val="8"/>
        </w:rPr>
      </w:pP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2611"/>
        <w:gridCol w:w="1171"/>
        <w:gridCol w:w="2609"/>
      </w:tblGrid>
      <w:tr w:rsidR="0060298F" w14:paraId="17A47774" w14:textId="77777777">
        <w:trPr>
          <w:trHeight w:val="652"/>
        </w:trPr>
        <w:tc>
          <w:tcPr>
            <w:tcW w:w="3600" w:type="dxa"/>
            <w:vMerge w:val="restart"/>
            <w:shd w:val="clear" w:color="auto" w:fill="A2E7FF"/>
          </w:tcPr>
          <w:p w14:paraId="04A18F38" w14:textId="77777777" w:rsidR="0060298F" w:rsidRDefault="00000000">
            <w:pPr>
              <w:pStyle w:val="TableParagraph"/>
              <w:spacing w:line="326" w:lineRule="exact"/>
              <w:ind w:left="107"/>
            </w:pPr>
            <w:r>
              <w:rPr>
                <w:spacing w:val="-2"/>
              </w:rPr>
              <w:t>Particulars</w:t>
            </w:r>
          </w:p>
        </w:tc>
        <w:tc>
          <w:tcPr>
            <w:tcW w:w="6391" w:type="dxa"/>
            <w:gridSpan w:val="3"/>
            <w:shd w:val="clear" w:color="auto" w:fill="A2E7FF"/>
          </w:tcPr>
          <w:p w14:paraId="45001A1B" w14:textId="77777777" w:rsidR="0060298F" w:rsidRDefault="00000000">
            <w:pPr>
              <w:pStyle w:val="TableParagraph"/>
              <w:spacing w:line="326" w:lineRule="exact"/>
              <w:ind w:left="107"/>
            </w:pPr>
            <w:r>
              <w:t>Assets</w:t>
            </w:r>
            <w:r>
              <w:rPr>
                <w:spacing w:val="28"/>
              </w:rPr>
              <w:t xml:space="preserve"> </w:t>
            </w:r>
            <w:r>
              <w:t>received</w:t>
            </w:r>
            <w:r>
              <w:rPr>
                <w:spacing w:val="26"/>
              </w:rPr>
              <w:t xml:space="preserve"> </w:t>
            </w:r>
            <w:r>
              <w:t>by</w:t>
            </w:r>
            <w:r>
              <w:rPr>
                <w:spacing w:val="27"/>
              </w:rPr>
              <w:t xml:space="preserve"> </w:t>
            </w:r>
            <w:r>
              <w:t>a</w:t>
            </w:r>
            <w:r>
              <w:rPr>
                <w:spacing w:val="28"/>
              </w:rPr>
              <w:t xml:space="preserve"> </w:t>
            </w:r>
            <w:r>
              <w:t>partner/member</w:t>
            </w:r>
            <w:r>
              <w:rPr>
                <w:spacing w:val="27"/>
              </w:rPr>
              <w:t xml:space="preserve"> </w:t>
            </w:r>
            <w:r>
              <w:t>from</w:t>
            </w:r>
            <w:r>
              <w:rPr>
                <w:spacing w:val="27"/>
              </w:rPr>
              <w:t xml:space="preserve"> </w:t>
            </w:r>
            <w:r>
              <w:t>Firm/</w:t>
            </w:r>
            <w:r>
              <w:rPr>
                <w:spacing w:val="26"/>
              </w:rPr>
              <w:t xml:space="preserve"> </w:t>
            </w:r>
            <w:proofErr w:type="spellStart"/>
            <w:r>
              <w:t>AoP</w:t>
            </w:r>
            <w:proofErr w:type="spellEnd"/>
            <w:r>
              <w:rPr>
                <w:spacing w:val="27"/>
              </w:rPr>
              <w:t xml:space="preserve"> </w:t>
            </w:r>
            <w:r>
              <w:t>or</w:t>
            </w:r>
            <w:r>
              <w:rPr>
                <w:spacing w:val="27"/>
              </w:rPr>
              <w:t xml:space="preserve"> </w:t>
            </w:r>
            <w:proofErr w:type="spellStart"/>
            <w:r>
              <w:t>BoI</w:t>
            </w:r>
            <w:proofErr w:type="spellEnd"/>
            <w:r>
              <w:rPr>
                <w:spacing w:val="29"/>
              </w:rPr>
              <w:t xml:space="preserve"> </w:t>
            </w:r>
            <w:r>
              <w:rPr>
                <w:spacing w:val="-5"/>
              </w:rPr>
              <w:t>on</w:t>
            </w:r>
          </w:p>
          <w:p w14:paraId="2FF65194" w14:textId="77777777" w:rsidR="0060298F" w:rsidRDefault="00000000">
            <w:pPr>
              <w:pStyle w:val="TableParagraph"/>
              <w:spacing w:line="306" w:lineRule="exact"/>
              <w:ind w:left="107"/>
            </w:pPr>
            <w:r>
              <w:rPr>
                <w:spacing w:val="-2"/>
              </w:rPr>
              <w:t>reconstitution</w:t>
            </w:r>
          </w:p>
        </w:tc>
      </w:tr>
      <w:tr w:rsidR="0060298F" w14:paraId="61C5AAF2" w14:textId="77777777">
        <w:trPr>
          <w:trHeight w:val="326"/>
        </w:trPr>
        <w:tc>
          <w:tcPr>
            <w:tcW w:w="3600" w:type="dxa"/>
            <w:vMerge/>
            <w:tcBorders>
              <w:top w:val="nil"/>
            </w:tcBorders>
            <w:shd w:val="clear" w:color="auto" w:fill="A2E7FF"/>
          </w:tcPr>
          <w:p w14:paraId="1B876B12" w14:textId="77777777" w:rsidR="0060298F" w:rsidRDefault="0060298F">
            <w:pPr>
              <w:rPr>
                <w:sz w:val="2"/>
                <w:szCs w:val="2"/>
              </w:rPr>
            </w:pPr>
          </w:p>
        </w:tc>
        <w:tc>
          <w:tcPr>
            <w:tcW w:w="2611" w:type="dxa"/>
            <w:shd w:val="clear" w:color="auto" w:fill="A2E7FF"/>
          </w:tcPr>
          <w:p w14:paraId="3523416B" w14:textId="77777777" w:rsidR="0060298F" w:rsidRDefault="00000000">
            <w:pPr>
              <w:pStyle w:val="TableParagraph"/>
              <w:spacing w:line="306" w:lineRule="exact"/>
              <w:ind w:left="51" w:right="44"/>
              <w:jc w:val="center"/>
            </w:pPr>
            <w:r>
              <w:t>Stock</w:t>
            </w:r>
            <w:r>
              <w:rPr>
                <w:spacing w:val="17"/>
              </w:rPr>
              <w:t xml:space="preserve"> </w:t>
            </w:r>
            <w:r>
              <w:t>in</w:t>
            </w:r>
            <w:r>
              <w:rPr>
                <w:spacing w:val="17"/>
              </w:rPr>
              <w:t xml:space="preserve"> </w:t>
            </w:r>
            <w:r>
              <w:rPr>
                <w:spacing w:val="-2"/>
              </w:rPr>
              <w:t>trade</w:t>
            </w:r>
          </w:p>
        </w:tc>
        <w:tc>
          <w:tcPr>
            <w:tcW w:w="1171" w:type="dxa"/>
            <w:shd w:val="clear" w:color="auto" w:fill="A2E7FF"/>
          </w:tcPr>
          <w:p w14:paraId="24918256" w14:textId="77777777" w:rsidR="0060298F" w:rsidRDefault="00000000">
            <w:pPr>
              <w:pStyle w:val="TableParagraph"/>
              <w:spacing w:line="306" w:lineRule="exact"/>
              <w:ind w:left="11" w:right="1"/>
              <w:jc w:val="center"/>
            </w:pPr>
            <w:r>
              <w:rPr>
                <w:spacing w:val="-2"/>
              </w:rPr>
              <w:t>Money</w:t>
            </w:r>
          </w:p>
        </w:tc>
        <w:tc>
          <w:tcPr>
            <w:tcW w:w="2609" w:type="dxa"/>
            <w:shd w:val="clear" w:color="auto" w:fill="A2E7FF"/>
          </w:tcPr>
          <w:p w14:paraId="7D41D642" w14:textId="77777777" w:rsidR="0060298F" w:rsidRDefault="00000000">
            <w:pPr>
              <w:pStyle w:val="TableParagraph"/>
              <w:spacing w:line="306" w:lineRule="exact"/>
              <w:ind w:left="107" w:right="103"/>
              <w:jc w:val="center"/>
            </w:pPr>
            <w:r>
              <w:t>Capital</w:t>
            </w:r>
            <w:r>
              <w:rPr>
                <w:spacing w:val="30"/>
              </w:rPr>
              <w:t xml:space="preserve"> </w:t>
            </w:r>
            <w:r>
              <w:rPr>
                <w:spacing w:val="-2"/>
              </w:rPr>
              <w:t>Asset</w:t>
            </w:r>
          </w:p>
        </w:tc>
      </w:tr>
      <w:tr w:rsidR="0060298F" w14:paraId="60FA4993" w14:textId="77777777">
        <w:trPr>
          <w:trHeight w:val="326"/>
        </w:trPr>
        <w:tc>
          <w:tcPr>
            <w:tcW w:w="3600" w:type="dxa"/>
            <w:shd w:val="clear" w:color="auto" w:fill="F7C9AC"/>
          </w:tcPr>
          <w:p w14:paraId="773BE140" w14:textId="77777777" w:rsidR="0060298F" w:rsidRDefault="00000000">
            <w:pPr>
              <w:pStyle w:val="TableParagraph"/>
              <w:spacing w:line="306" w:lineRule="exact"/>
              <w:ind w:left="107"/>
            </w:pPr>
            <w:r>
              <w:t>Implications</w:t>
            </w:r>
            <w:r>
              <w:rPr>
                <w:spacing w:val="29"/>
              </w:rPr>
              <w:t xml:space="preserve"> </w:t>
            </w:r>
            <w:r>
              <w:t>of</w:t>
            </w:r>
            <w:r>
              <w:rPr>
                <w:spacing w:val="28"/>
              </w:rPr>
              <w:t xml:space="preserve"> </w:t>
            </w:r>
            <w:r>
              <w:t>section</w:t>
            </w:r>
            <w:r>
              <w:rPr>
                <w:spacing w:val="30"/>
              </w:rPr>
              <w:t xml:space="preserve"> </w:t>
            </w:r>
            <w:r>
              <w:rPr>
                <w:spacing w:val="-5"/>
              </w:rPr>
              <w:t>9B</w:t>
            </w:r>
          </w:p>
        </w:tc>
        <w:tc>
          <w:tcPr>
            <w:tcW w:w="2611" w:type="dxa"/>
            <w:shd w:val="clear" w:color="auto" w:fill="F7C9AC"/>
          </w:tcPr>
          <w:p w14:paraId="4F3D3E33" w14:textId="77777777" w:rsidR="0060298F" w:rsidRDefault="00000000">
            <w:pPr>
              <w:pStyle w:val="TableParagraph"/>
              <w:spacing w:line="306" w:lineRule="exact"/>
              <w:ind w:left="51" w:right="46"/>
              <w:jc w:val="center"/>
            </w:pPr>
            <w:r>
              <w:rPr>
                <w:spacing w:val="-10"/>
              </w:rPr>
              <w:t>√</w:t>
            </w:r>
          </w:p>
        </w:tc>
        <w:tc>
          <w:tcPr>
            <w:tcW w:w="1171" w:type="dxa"/>
            <w:shd w:val="clear" w:color="auto" w:fill="F7C9AC"/>
          </w:tcPr>
          <w:p w14:paraId="7B87FE5E" w14:textId="77777777" w:rsidR="0060298F" w:rsidRDefault="00000000">
            <w:pPr>
              <w:pStyle w:val="TableParagraph"/>
              <w:spacing w:line="306" w:lineRule="exact"/>
              <w:ind w:left="11" w:right="1"/>
              <w:jc w:val="center"/>
            </w:pPr>
            <w:r>
              <w:rPr>
                <w:spacing w:val="-10"/>
              </w:rPr>
              <w:t>×</w:t>
            </w:r>
          </w:p>
        </w:tc>
        <w:tc>
          <w:tcPr>
            <w:tcW w:w="2609" w:type="dxa"/>
            <w:shd w:val="clear" w:color="auto" w:fill="F7C9AC"/>
          </w:tcPr>
          <w:p w14:paraId="2B36662B" w14:textId="77777777" w:rsidR="0060298F" w:rsidRDefault="00000000">
            <w:pPr>
              <w:pStyle w:val="TableParagraph"/>
              <w:spacing w:line="306" w:lineRule="exact"/>
              <w:ind w:left="107" w:right="99"/>
              <w:jc w:val="center"/>
            </w:pPr>
            <w:r>
              <w:rPr>
                <w:spacing w:val="-10"/>
              </w:rPr>
              <w:t>√</w:t>
            </w:r>
          </w:p>
        </w:tc>
      </w:tr>
      <w:tr w:rsidR="0060298F" w14:paraId="2560D43B" w14:textId="77777777">
        <w:trPr>
          <w:trHeight w:val="1305"/>
        </w:trPr>
        <w:tc>
          <w:tcPr>
            <w:tcW w:w="3600" w:type="dxa"/>
            <w:shd w:val="clear" w:color="auto" w:fill="C5DFB3"/>
          </w:tcPr>
          <w:p w14:paraId="7CE570F4" w14:textId="77777777" w:rsidR="0060298F" w:rsidRDefault="00000000">
            <w:pPr>
              <w:pStyle w:val="TableParagraph"/>
              <w:ind w:left="107" w:right="92"/>
              <w:jc w:val="both"/>
            </w:pPr>
            <w:r>
              <w:t>Deemed</w:t>
            </w:r>
            <w:r>
              <w:rPr>
                <w:spacing w:val="40"/>
              </w:rPr>
              <w:t xml:space="preserve"> </w:t>
            </w:r>
            <w:r>
              <w:t>transfer</w:t>
            </w:r>
            <w:r>
              <w:rPr>
                <w:spacing w:val="40"/>
              </w:rPr>
              <w:t xml:space="preserve"> </w:t>
            </w:r>
            <w:r>
              <w:t>in</w:t>
            </w:r>
            <w:r>
              <w:rPr>
                <w:spacing w:val="40"/>
              </w:rPr>
              <w:t xml:space="preserve"> </w:t>
            </w:r>
            <w:r>
              <w:t>the</w:t>
            </w:r>
            <w:r>
              <w:rPr>
                <w:spacing w:val="40"/>
              </w:rPr>
              <w:t xml:space="preserve"> </w:t>
            </w:r>
            <w:r>
              <w:t>hands</w:t>
            </w:r>
            <w:r>
              <w:rPr>
                <w:spacing w:val="40"/>
              </w:rPr>
              <w:t xml:space="preserve"> </w:t>
            </w:r>
            <w:r>
              <w:t>of the ﬁrm/AOP/BOI and taxable in</w:t>
            </w:r>
            <w:r>
              <w:rPr>
                <w:spacing w:val="40"/>
              </w:rPr>
              <w:t xml:space="preserve"> </w:t>
            </w:r>
            <w:r>
              <w:t>the</w:t>
            </w:r>
            <w:r>
              <w:rPr>
                <w:spacing w:val="42"/>
              </w:rPr>
              <w:t xml:space="preserve"> </w:t>
            </w:r>
            <w:r>
              <w:t>year</w:t>
            </w:r>
            <w:r>
              <w:rPr>
                <w:spacing w:val="42"/>
              </w:rPr>
              <w:t xml:space="preserve"> </w:t>
            </w:r>
            <w:r>
              <w:t>in</w:t>
            </w:r>
            <w:r>
              <w:rPr>
                <w:spacing w:val="41"/>
              </w:rPr>
              <w:t xml:space="preserve"> </w:t>
            </w:r>
            <w:r>
              <w:t>which</w:t>
            </w:r>
            <w:r>
              <w:rPr>
                <w:spacing w:val="43"/>
              </w:rPr>
              <w:t xml:space="preserve"> </w:t>
            </w:r>
            <w:r>
              <w:t>asset</w:t>
            </w:r>
            <w:r>
              <w:rPr>
                <w:spacing w:val="40"/>
              </w:rPr>
              <w:t xml:space="preserve"> </w:t>
            </w:r>
            <w:r>
              <w:t>is</w:t>
            </w:r>
            <w:r>
              <w:rPr>
                <w:spacing w:val="43"/>
              </w:rPr>
              <w:t xml:space="preserve"> </w:t>
            </w:r>
            <w:r>
              <w:rPr>
                <w:spacing w:val="-2"/>
              </w:rPr>
              <w:t>received</w:t>
            </w:r>
          </w:p>
          <w:p w14:paraId="092B37B5" w14:textId="77777777" w:rsidR="0060298F" w:rsidRDefault="00000000">
            <w:pPr>
              <w:pStyle w:val="TableParagraph"/>
              <w:spacing w:line="306" w:lineRule="exact"/>
              <w:ind w:left="107"/>
              <w:jc w:val="both"/>
            </w:pPr>
            <w:r>
              <w:t>by</w:t>
            </w:r>
            <w:r>
              <w:rPr>
                <w:spacing w:val="24"/>
              </w:rPr>
              <w:t xml:space="preserve"> </w:t>
            </w:r>
            <w:r>
              <w:t>partner/</w:t>
            </w:r>
            <w:r>
              <w:rPr>
                <w:spacing w:val="24"/>
              </w:rPr>
              <w:t xml:space="preserve"> </w:t>
            </w:r>
            <w:r>
              <w:rPr>
                <w:spacing w:val="-2"/>
              </w:rPr>
              <w:t>member</w:t>
            </w:r>
          </w:p>
        </w:tc>
        <w:tc>
          <w:tcPr>
            <w:tcW w:w="2611" w:type="dxa"/>
            <w:shd w:val="clear" w:color="auto" w:fill="C5DFB3"/>
          </w:tcPr>
          <w:p w14:paraId="5A04BFFE" w14:textId="77777777" w:rsidR="0060298F" w:rsidRDefault="00000000">
            <w:pPr>
              <w:pStyle w:val="TableParagraph"/>
              <w:spacing w:line="326" w:lineRule="exact"/>
              <w:ind w:left="51" w:right="46"/>
              <w:jc w:val="center"/>
            </w:pPr>
            <w:r>
              <w:rPr>
                <w:spacing w:val="-10"/>
              </w:rPr>
              <w:t>√</w:t>
            </w:r>
          </w:p>
        </w:tc>
        <w:tc>
          <w:tcPr>
            <w:tcW w:w="1171" w:type="dxa"/>
            <w:shd w:val="clear" w:color="auto" w:fill="C5DFB3"/>
          </w:tcPr>
          <w:p w14:paraId="034657AE" w14:textId="77777777" w:rsidR="0060298F" w:rsidRDefault="00000000">
            <w:pPr>
              <w:pStyle w:val="TableParagraph"/>
              <w:spacing w:line="326" w:lineRule="exact"/>
              <w:ind w:left="11" w:right="1"/>
              <w:jc w:val="center"/>
            </w:pPr>
            <w:r>
              <w:rPr>
                <w:spacing w:val="-10"/>
              </w:rPr>
              <w:t>×</w:t>
            </w:r>
          </w:p>
        </w:tc>
        <w:tc>
          <w:tcPr>
            <w:tcW w:w="2609" w:type="dxa"/>
            <w:shd w:val="clear" w:color="auto" w:fill="C5DFB3"/>
          </w:tcPr>
          <w:p w14:paraId="3C9E70F9" w14:textId="77777777" w:rsidR="0060298F" w:rsidRDefault="00000000">
            <w:pPr>
              <w:pStyle w:val="TableParagraph"/>
              <w:spacing w:line="326" w:lineRule="exact"/>
              <w:ind w:left="107" w:right="99"/>
              <w:jc w:val="center"/>
            </w:pPr>
            <w:r>
              <w:rPr>
                <w:spacing w:val="-10"/>
              </w:rPr>
              <w:t>√</w:t>
            </w:r>
          </w:p>
        </w:tc>
      </w:tr>
      <w:tr w:rsidR="0060298F" w14:paraId="6872AC2D" w14:textId="77777777">
        <w:trPr>
          <w:trHeight w:val="1631"/>
        </w:trPr>
        <w:tc>
          <w:tcPr>
            <w:tcW w:w="3600" w:type="dxa"/>
            <w:shd w:val="clear" w:color="auto" w:fill="FFE499"/>
          </w:tcPr>
          <w:p w14:paraId="0EBAA8C3" w14:textId="77777777" w:rsidR="0060298F" w:rsidRDefault="00000000">
            <w:pPr>
              <w:pStyle w:val="TableParagraph"/>
              <w:spacing w:line="326" w:lineRule="exact"/>
              <w:ind w:left="107"/>
            </w:pPr>
            <w:r>
              <w:t>Full</w:t>
            </w:r>
            <w:r>
              <w:rPr>
                <w:spacing w:val="16"/>
              </w:rPr>
              <w:t xml:space="preserve"> </w:t>
            </w:r>
            <w:r>
              <w:t>value</w:t>
            </w:r>
            <w:r>
              <w:rPr>
                <w:spacing w:val="16"/>
              </w:rPr>
              <w:t xml:space="preserve"> </w:t>
            </w:r>
            <w:r>
              <w:t>of</w:t>
            </w:r>
            <w:r>
              <w:rPr>
                <w:spacing w:val="15"/>
              </w:rPr>
              <w:t xml:space="preserve"> </w:t>
            </w:r>
            <w:r>
              <w:rPr>
                <w:spacing w:val="-2"/>
              </w:rPr>
              <w:t>consideration</w:t>
            </w:r>
          </w:p>
        </w:tc>
        <w:tc>
          <w:tcPr>
            <w:tcW w:w="2611" w:type="dxa"/>
            <w:shd w:val="clear" w:color="auto" w:fill="FFE499"/>
          </w:tcPr>
          <w:p w14:paraId="29E905B3" w14:textId="77777777" w:rsidR="0060298F" w:rsidRDefault="00000000">
            <w:pPr>
              <w:pStyle w:val="TableParagraph"/>
              <w:ind w:left="51" w:right="42"/>
              <w:jc w:val="center"/>
            </w:pPr>
            <w:r>
              <w:t>FMV</w:t>
            </w:r>
            <w:r>
              <w:rPr>
                <w:spacing w:val="-7"/>
              </w:rPr>
              <w:t xml:space="preserve"> </w:t>
            </w:r>
            <w:r>
              <w:t>of</w:t>
            </w:r>
            <w:r>
              <w:rPr>
                <w:spacing w:val="-7"/>
              </w:rPr>
              <w:t xml:space="preserve"> </w:t>
            </w:r>
            <w:r>
              <w:t>the</w:t>
            </w:r>
            <w:r>
              <w:rPr>
                <w:spacing w:val="-8"/>
              </w:rPr>
              <w:t xml:space="preserve"> </w:t>
            </w:r>
            <w:r>
              <w:t>stock</w:t>
            </w:r>
            <w:r>
              <w:rPr>
                <w:spacing w:val="-9"/>
              </w:rPr>
              <w:t xml:space="preserve"> </w:t>
            </w:r>
            <w:r>
              <w:t>in</w:t>
            </w:r>
            <w:r>
              <w:rPr>
                <w:spacing w:val="-10"/>
              </w:rPr>
              <w:t xml:space="preserve"> </w:t>
            </w:r>
            <w:r>
              <w:t>trade on the date of receipt by partner or member shall</w:t>
            </w:r>
          </w:p>
          <w:p w14:paraId="6B8C7B17" w14:textId="77777777" w:rsidR="0060298F" w:rsidRDefault="00000000">
            <w:pPr>
              <w:pStyle w:val="TableParagraph"/>
              <w:spacing w:line="320" w:lineRule="atLeast"/>
              <w:ind w:left="294" w:right="285" w:hanging="1"/>
              <w:jc w:val="center"/>
            </w:pPr>
            <w:r>
              <w:t>be deemed to be full value</w:t>
            </w:r>
            <w:r>
              <w:rPr>
                <w:spacing w:val="-13"/>
              </w:rPr>
              <w:t xml:space="preserve"> </w:t>
            </w:r>
            <w:r>
              <w:t>of</w:t>
            </w:r>
            <w:r>
              <w:rPr>
                <w:spacing w:val="-13"/>
              </w:rPr>
              <w:t xml:space="preserve"> </w:t>
            </w:r>
            <w:r>
              <w:t>consideration</w:t>
            </w:r>
          </w:p>
        </w:tc>
        <w:tc>
          <w:tcPr>
            <w:tcW w:w="1171" w:type="dxa"/>
            <w:shd w:val="clear" w:color="auto" w:fill="FFE499"/>
          </w:tcPr>
          <w:p w14:paraId="075B241C" w14:textId="77777777" w:rsidR="0060298F" w:rsidRDefault="00000000">
            <w:pPr>
              <w:pStyle w:val="TableParagraph"/>
              <w:spacing w:line="326" w:lineRule="exact"/>
              <w:ind w:left="11" w:right="1"/>
              <w:jc w:val="center"/>
            </w:pPr>
            <w:r>
              <w:rPr>
                <w:spacing w:val="-10"/>
              </w:rPr>
              <w:t>×</w:t>
            </w:r>
          </w:p>
        </w:tc>
        <w:tc>
          <w:tcPr>
            <w:tcW w:w="2609" w:type="dxa"/>
            <w:shd w:val="clear" w:color="auto" w:fill="FFE499"/>
          </w:tcPr>
          <w:p w14:paraId="4E84F84C" w14:textId="77777777" w:rsidR="0060298F" w:rsidRDefault="00000000">
            <w:pPr>
              <w:pStyle w:val="TableParagraph"/>
              <w:ind w:left="107" w:right="97"/>
              <w:jc w:val="center"/>
            </w:pPr>
            <w:r>
              <w:t>FMV</w:t>
            </w:r>
            <w:r>
              <w:rPr>
                <w:spacing w:val="-2"/>
              </w:rPr>
              <w:t xml:space="preserve"> </w:t>
            </w:r>
            <w:r>
              <w:t>of</w:t>
            </w:r>
            <w:r>
              <w:rPr>
                <w:spacing w:val="-2"/>
              </w:rPr>
              <w:t xml:space="preserve"> </w:t>
            </w:r>
            <w:r>
              <w:t>the</w:t>
            </w:r>
            <w:r>
              <w:rPr>
                <w:spacing w:val="-4"/>
              </w:rPr>
              <w:t xml:space="preserve"> </w:t>
            </w:r>
            <w:r>
              <w:t>capital</w:t>
            </w:r>
            <w:r>
              <w:rPr>
                <w:spacing w:val="-5"/>
              </w:rPr>
              <w:t xml:space="preserve"> </w:t>
            </w:r>
            <w:r>
              <w:t>asset on</w:t>
            </w:r>
            <w:r>
              <w:rPr>
                <w:spacing w:val="-3"/>
              </w:rPr>
              <w:t xml:space="preserve"> </w:t>
            </w:r>
            <w:r>
              <w:t>the</w:t>
            </w:r>
            <w:r>
              <w:rPr>
                <w:spacing w:val="-4"/>
              </w:rPr>
              <w:t xml:space="preserve"> </w:t>
            </w:r>
            <w:r>
              <w:t>date</w:t>
            </w:r>
            <w:r>
              <w:rPr>
                <w:spacing w:val="-4"/>
              </w:rPr>
              <w:t xml:space="preserve"> </w:t>
            </w:r>
            <w:r>
              <w:t>of</w:t>
            </w:r>
            <w:r>
              <w:rPr>
                <w:spacing w:val="-4"/>
              </w:rPr>
              <w:t xml:space="preserve"> </w:t>
            </w:r>
            <w:r>
              <w:t>receipt</w:t>
            </w:r>
            <w:r>
              <w:rPr>
                <w:spacing w:val="-2"/>
              </w:rPr>
              <w:t xml:space="preserve"> </w:t>
            </w:r>
            <w:r>
              <w:t>by partner</w:t>
            </w:r>
            <w:r>
              <w:rPr>
                <w:spacing w:val="-1"/>
              </w:rPr>
              <w:t xml:space="preserve"> </w:t>
            </w:r>
            <w:r>
              <w:t>or</w:t>
            </w:r>
            <w:r>
              <w:rPr>
                <w:spacing w:val="-2"/>
              </w:rPr>
              <w:t xml:space="preserve"> </w:t>
            </w:r>
            <w:r>
              <w:t>member</w:t>
            </w:r>
            <w:r>
              <w:rPr>
                <w:spacing w:val="1"/>
              </w:rPr>
              <w:t xml:space="preserve"> </w:t>
            </w:r>
            <w:r>
              <w:rPr>
                <w:spacing w:val="-4"/>
              </w:rPr>
              <w:t>shall</w:t>
            </w:r>
          </w:p>
          <w:p w14:paraId="5E36694E" w14:textId="77777777" w:rsidR="0060298F" w:rsidRDefault="00000000">
            <w:pPr>
              <w:pStyle w:val="TableParagraph"/>
              <w:spacing w:line="320" w:lineRule="atLeast"/>
              <w:ind w:left="292" w:right="285" w:firstLine="4"/>
              <w:jc w:val="center"/>
            </w:pPr>
            <w:r>
              <w:t>be deemed to be full value</w:t>
            </w:r>
            <w:r>
              <w:rPr>
                <w:spacing w:val="-13"/>
              </w:rPr>
              <w:t xml:space="preserve"> </w:t>
            </w:r>
            <w:r>
              <w:t>of</w:t>
            </w:r>
            <w:r>
              <w:rPr>
                <w:spacing w:val="-13"/>
              </w:rPr>
              <w:t xml:space="preserve"> </w:t>
            </w:r>
            <w:r>
              <w:t>consideration</w:t>
            </w:r>
          </w:p>
        </w:tc>
      </w:tr>
      <w:tr w:rsidR="0060298F" w14:paraId="75C8B97B" w14:textId="77777777">
        <w:trPr>
          <w:trHeight w:val="326"/>
        </w:trPr>
        <w:tc>
          <w:tcPr>
            <w:tcW w:w="3600" w:type="dxa"/>
            <w:shd w:val="clear" w:color="auto" w:fill="B4C5E7"/>
          </w:tcPr>
          <w:p w14:paraId="12442832" w14:textId="77777777" w:rsidR="0060298F" w:rsidRDefault="00000000">
            <w:pPr>
              <w:pStyle w:val="TableParagraph"/>
              <w:spacing w:line="306" w:lineRule="exact"/>
              <w:ind w:left="107"/>
            </w:pPr>
            <w:r>
              <w:t>Chargeability</w:t>
            </w:r>
            <w:r>
              <w:rPr>
                <w:spacing w:val="29"/>
              </w:rPr>
              <w:t xml:space="preserve"> </w:t>
            </w:r>
            <w:r>
              <w:t>under</w:t>
            </w:r>
            <w:r>
              <w:rPr>
                <w:spacing w:val="30"/>
              </w:rPr>
              <w:t xml:space="preserve"> </w:t>
            </w:r>
            <w:r>
              <w:t>which</w:t>
            </w:r>
            <w:r>
              <w:rPr>
                <w:spacing w:val="33"/>
              </w:rPr>
              <w:t xml:space="preserve"> </w:t>
            </w:r>
            <w:r>
              <w:rPr>
                <w:spacing w:val="-4"/>
              </w:rPr>
              <w:t>head</w:t>
            </w:r>
          </w:p>
        </w:tc>
        <w:tc>
          <w:tcPr>
            <w:tcW w:w="2611" w:type="dxa"/>
            <w:shd w:val="clear" w:color="auto" w:fill="B4C5E7"/>
          </w:tcPr>
          <w:p w14:paraId="5BC6C494" w14:textId="77777777" w:rsidR="0060298F" w:rsidRDefault="00000000">
            <w:pPr>
              <w:pStyle w:val="TableParagraph"/>
              <w:spacing w:line="306" w:lineRule="exact"/>
              <w:ind w:left="51" w:right="45"/>
              <w:jc w:val="center"/>
            </w:pPr>
            <w:r>
              <w:rPr>
                <w:spacing w:val="-4"/>
              </w:rPr>
              <w:t>PGBP</w:t>
            </w:r>
          </w:p>
        </w:tc>
        <w:tc>
          <w:tcPr>
            <w:tcW w:w="1171" w:type="dxa"/>
            <w:shd w:val="clear" w:color="auto" w:fill="B4C5E7"/>
          </w:tcPr>
          <w:p w14:paraId="7370475E" w14:textId="77777777" w:rsidR="0060298F" w:rsidRDefault="00000000">
            <w:pPr>
              <w:pStyle w:val="TableParagraph"/>
              <w:spacing w:line="306" w:lineRule="exact"/>
              <w:ind w:left="11" w:right="1"/>
              <w:jc w:val="center"/>
            </w:pPr>
            <w:r>
              <w:rPr>
                <w:spacing w:val="-10"/>
              </w:rPr>
              <w:t>×</w:t>
            </w:r>
          </w:p>
        </w:tc>
        <w:tc>
          <w:tcPr>
            <w:tcW w:w="2609" w:type="dxa"/>
            <w:shd w:val="clear" w:color="auto" w:fill="B4C5E7"/>
          </w:tcPr>
          <w:p w14:paraId="356EC6AD" w14:textId="77777777" w:rsidR="0060298F" w:rsidRDefault="00000000">
            <w:pPr>
              <w:pStyle w:val="TableParagraph"/>
              <w:spacing w:line="306" w:lineRule="exact"/>
              <w:ind w:left="107" w:right="98"/>
              <w:jc w:val="center"/>
            </w:pPr>
            <w:r>
              <w:t>Capital</w:t>
            </w:r>
            <w:r>
              <w:rPr>
                <w:spacing w:val="-1"/>
              </w:rPr>
              <w:t xml:space="preserve"> </w:t>
            </w:r>
            <w:r>
              <w:rPr>
                <w:spacing w:val="-2"/>
              </w:rPr>
              <w:t>Gains</w:t>
            </w:r>
          </w:p>
        </w:tc>
      </w:tr>
      <w:tr w:rsidR="0060298F" w14:paraId="6CA5D66F" w14:textId="77777777">
        <w:trPr>
          <w:trHeight w:val="325"/>
        </w:trPr>
        <w:tc>
          <w:tcPr>
            <w:tcW w:w="3600" w:type="dxa"/>
            <w:shd w:val="clear" w:color="auto" w:fill="A2E7FF"/>
          </w:tcPr>
          <w:p w14:paraId="30808D55" w14:textId="77777777" w:rsidR="0060298F" w:rsidRDefault="00000000">
            <w:pPr>
              <w:pStyle w:val="TableParagraph"/>
              <w:spacing w:line="306" w:lineRule="exact"/>
              <w:ind w:left="107"/>
            </w:pPr>
            <w:r>
              <w:t>Implications</w:t>
            </w:r>
            <w:r>
              <w:rPr>
                <w:spacing w:val="29"/>
              </w:rPr>
              <w:t xml:space="preserve"> </w:t>
            </w:r>
            <w:r>
              <w:t>of</w:t>
            </w:r>
            <w:r>
              <w:rPr>
                <w:spacing w:val="28"/>
              </w:rPr>
              <w:t xml:space="preserve"> </w:t>
            </w:r>
            <w:r>
              <w:t>section</w:t>
            </w:r>
            <w:r>
              <w:rPr>
                <w:spacing w:val="30"/>
              </w:rPr>
              <w:t xml:space="preserve"> </w:t>
            </w:r>
            <w:r>
              <w:rPr>
                <w:spacing w:val="-2"/>
              </w:rPr>
              <w:t>45(4)</w:t>
            </w:r>
          </w:p>
        </w:tc>
        <w:tc>
          <w:tcPr>
            <w:tcW w:w="2611" w:type="dxa"/>
            <w:shd w:val="clear" w:color="auto" w:fill="A2E7FF"/>
          </w:tcPr>
          <w:p w14:paraId="4EBAD437" w14:textId="77777777" w:rsidR="0060298F" w:rsidRDefault="00000000">
            <w:pPr>
              <w:pStyle w:val="TableParagraph"/>
              <w:spacing w:line="306" w:lineRule="exact"/>
              <w:ind w:left="51" w:right="46"/>
              <w:jc w:val="center"/>
            </w:pPr>
            <w:r>
              <w:rPr>
                <w:spacing w:val="-10"/>
              </w:rPr>
              <w:t>×</w:t>
            </w:r>
          </w:p>
        </w:tc>
        <w:tc>
          <w:tcPr>
            <w:tcW w:w="1171" w:type="dxa"/>
            <w:shd w:val="clear" w:color="auto" w:fill="A2E7FF"/>
          </w:tcPr>
          <w:p w14:paraId="706C0FC1" w14:textId="77777777" w:rsidR="0060298F" w:rsidRDefault="00000000">
            <w:pPr>
              <w:pStyle w:val="TableParagraph"/>
              <w:spacing w:line="306" w:lineRule="exact"/>
              <w:ind w:left="11"/>
              <w:jc w:val="center"/>
            </w:pPr>
            <w:r>
              <w:rPr>
                <w:spacing w:val="-10"/>
              </w:rPr>
              <w:t>√</w:t>
            </w:r>
          </w:p>
        </w:tc>
        <w:tc>
          <w:tcPr>
            <w:tcW w:w="2609" w:type="dxa"/>
            <w:shd w:val="clear" w:color="auto" w:fill="A2E7FF"/>
          </w:tcPr>
          <w:p w14:paraId="7CA54DC7" w14:textId="77777777" w:rsidR="0060298F" w:rsidRDefault="00000000">
            <w:pPr>
              <w:pStyle w:val="TableParagraph"/>
              <w:spacing w:line="306" w:lineRule="exact"/>
              <w:ind w:left="107" w:right="99"/>
              <w:jc w:val="center"/>
            </w:pPr>
            <w:r>
              <w:rPr>
                <w:spacing w:val="-10"/>
              </w:rPr>
              <w:t>√</w:t>
            </w:r>
          </w:p>
        </w:tc>
      </w:tr>
      <w:tr w:rsidR="0060298F" w14:paraId="6B35A858" w14:textId="77777777">
        <w:trPr>
          <w:trHeight w:val="2284"/>
        </w:trPr>
        <w:tc>
          <w:tcPr>
            <w:tcW w:w="3600" w:type="dxa"/>
            <w:shd w:val="clear" w:color="auto" w:fill="E0CCEF"/>
          </w:tcPr>
          <w:p w14:paraId="31204601" w14:textId="77777777" w:rsidR="0060298F" w:rsidRDefault="00000000">
            <w:pPr>
              <w:pStyle w:val="TableParagraph"/>
              <w:ind w:left="107" w:right="93"/>
              <w:jc w:val="both"/>
            </w:pPr>
            <w:r>
              <w:t>Deemed income in hands of ﬁrm/ AOP/BOI, where partner or</w:t>
            </w:r>
            <w:r>
              <w:rPr>
                <w:spacing w:val="80"/>
              </w:rPr>
              <w:t xml:space="preserve"> </w:t>
            </w:r>
            <w:r>
              <w:t>member receives money or capital asset or both on reconstitution</w:t>
            </w:r>
          </w:p>
        </w:tc>
        <w:tc>
          <w:tcPr>
            <w:tcW w:w="2611" w:type="dxa"/>
            <w:shd w:val="clear" w:color="auto" w:fill="E0CCEF"/>
          </w:tcPr>
          <w:p w14:paraId="3E2A5A92" w14:textId="77777777" w:rsidR="0060298F" w:rsidRDefault="00000000">
            <w:pPr>
              <w:pStyle w:val="TableParagraph"/>
              <w:spacing w:line="326" w:lineRule="exact"/>
              <w:ind w:left="51" w:right="46"/>
              <w:jc w:val="center"/>
            </w:pPr>
            <w:r>
              <w:rPr>
                <w:spacing w:val="-10"/>
              </w:rPr>
              <w:t>×</w:t>
            </w:r>
          </w:p>
        </w:tc>
        <w:tc>
          <w:tcPr>
            <w:tcW w:w="3780" w:type="dxa"/>
            <w:gridSpan w:val="2"/>
            <w:shd w:val="clear" w:color="auto" w:fill="E0CCEF"/>
          </w:tcPr>
          <w:p w14:paraId="79E17471" w14:textId="77777777" w:rsidR="0060298F" w:rsidRDefault="00000000">
            <w:pPr>
              <w:pStyle w:val="TableParagraph"/>
              <w:ind w:left="1057" w:right="1044"/>
              <w:jc w:val="center"/>
            </w:pPr>
            <w:r>
              <w:t>Money</w:t>
            </w:r>
            <w:r>
              <w:rPr>
                <w:spacing w:val="-13"/>
              </w:rPr>
              <w:t xml:space="preserve"> </w:t>
            </w:r>
            <w:r>
              <w:t xml:space="preserve">received </w:t>
            </w:r>
            <w:r>
              <w:rPr>
                <w:spacing w:val="-4"/>
              </w:rPr>
              <w:t>(+)</w:t>
            </w:r>
          </w:p>
          <w:p w14:paraId="593D1859" w14:textId="77777777" w:rsidR="0060298F" w:rsidRDefault="00000000">
            <w:pPr>
              <w:pStyle w:val="TableParagraph"/>
              <w:ind w:left="827" w:right="814"/>
              <w:jc w:val="center"/>
            </w:pPr>
            <w:r>
              <w:rPr>
                <w:spacing w:val="-2"/>
              </w:rPr>
              <w:t>FMV</w:t>
            </w:r>
            <w:r>
              <w:rPr>
                <w:spacing w:val="-11"/>
              </w:rPr>
              <w:t xml:space="preserve"> </w:t>
            </w:r>
            <w:r>
              <w:rPr>
                <w:spacing w:val="-2"/>
              </w:rPr>
              <w:t>of</w:t>
            </w:r>
            <w:r>
              <w:rPr>
                <w:spacing w:val="-11"/>
              </w:rPr>
              <w:t xml:space="preserve"> </w:t>
            </w:r>
            <w:r>
              <w:rPr>
                <w:spacing w:val="-2"/>
              </w:rPr>
              <w:t>Capital</w:t>
            </w:r>
            <w:r>
              <w:rPr>
                <w:spacing w:val="-11"/>
              </w:rPr>
              <w:t xml:space="preserve"> </w:t>
            </w:r>
            <w:r>
              <w:rPr>
                <w:spacing w:val="-2"/>
              </w:rPr>
              <w:t xml:space="preserve">Asset </w:t>
            </w:r>
            <w:r>
              <w:rPr>
                <w:spacing w:val="-4"/>
              </w:rPr>
              <w:t>(–)</w:t>
            </w:r>
          </w:p>
          <w:p w14:paraId="17DBED92" w14:textId="77777777" w:rsidR="0060298F" w:rsidRDefault="00000000">
            <w:pPr>
              <w:pStyle w:val="TableParagraph"/>
              <w:spacing w:line="320" w:lineRule="atLeast"/>
              <w:ind w:left="14"/>
              <w:jc w:val="center"/>
            </w:pPr>
            <w:r>
              <w:t>Balance</w:t>
            </w:r>
            <w:r>
              <w:rPr>
                <w:spacing w:val="-13"/>
              </w:rPr>
              <w:t xml:space="preserve"> </w:t>
            </w:r>
            <w:r>
              <w:t>in</w:t>
            </w:r>
            <w:r>
              <w:rPr>
                <w:spacing w:val="-13"/>
              </w:rPr>
              <w:t xml:space="preserve"> </w:t>
            </w:r>
            <w:r>
              <w:t>capital</w:t>
            </w:r>
            <w:r>
              <w:rPr>
                <w:spacing w:val="-13"/>
              </w:rPr>
              <w:t xml:space="preserve"> </w:t>
            </w:r>
            <w:r>
              <w:t>a/c</w:t>
            </w:r>
            <w:r>
              <w:rPr>
                <w:spacing w:val="-13"/>
              </w:rPr>
              <w:t xml:space="preserve"> </w:t>
            </w:r>
            <w:r>
              <w:t>of</w:t>
            </w:r>
            <w:r>
              <w:rPr>
                <w:spacing w:val="-13"/>
              </w:rPr>
              <w:t xml:space="preserve"> </w:t>
            </w:r>
            <w:r>
              <w:t>partner</w:t>
            </w:r>
            <w:r>
              <w:rPr>
                <w:spacing w:val="-13"/>
              </w:rPr>
              <w:t xml:space="preserve"> </w:t>
            </w:r>
            <w:r>
              <w:t>in</w:t>
            </w:r>
            <w:r>
              <w:rPr>
                <w:spacing w:val="-13"/>
              </w:rPr>
              <w:t xml:space="preserve"> </w:t>
            </w:r>
            <w:r>
              <w:t xml:space="preserve">the books of the firm on the date of </w:t>
            </w:r>
            <w:r>
              <w:rPr>
                <w:spacing w:val="-2"/>
              </w:rPr>
              <w:t>reconstitution</w:t>
            </w:r>
          </w:p>
        </w:tc>
      </w:tr>
    </w:tbl>
    <w:p w14:paraId="04881B8D" w14:textId="77777777" w:rsidR="0060298F" w:rsidRDefault="0060298F">
      <w:pPr>
        <w:spacing w:line="320" w:lineRule="atLeast"/>
        <w:jc w:val="center"/>
        <w:sectPr w:rsidR="0060298F" w:rsidSect="009A72CB">
          <w:pgSz w:w="11910" w:h="16840"/>
          <w:pgMar w:top="1100" w:right="580" w:bottom="1180" w:left="740" w:header="681" w:footer="983" w:gutter="0"/>
          <w:cols w:space="720"/>
        </w:sectPr>
      </w:pPr>
    </w:p>
    <w:p w14:paraId="7495B321" w14:textId="77777777" w:rsidR="0060298F" w:rsidRDefault="0060298F">
      <w:pPr>
        <w:pStyle w:val="BodyText"/>
        <w:spacing w:before="5"/>
        <w:rPr>
          <w:sz w:val="16"/>
        </w:rPr>
      </w:pP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2611"/>
        <w:gridCol w:w="3780"/>
      </w:tblGrid>
      <w:tr w:rsidR="0060298F" w14:paraId="71214802" w14:textId="77777777">
        <w:trPr>
          <w:trHeight w:val="1955"/>
        </w:trPr>
        <w:tc>
          <w:tcPr>
            <w:tcW w:w="3600" w:type="dxa"/>
            <w:shd w:val="clear" w:color="auto" w:fill="E0CCEF"/>
          </w:tcPr>
          <w:p w14:paraId="2E06010F" w14:textId="77777777" w:rsidR="0060298F" w:rsidRDefault="0060298F">
            <w:pPr>
              <w:pStyle w:val="TableParagraph"/>
              <w:rPr>
                <w:rFonts w:ascii="Times New Roman"/>
                <w:sz w:val="20"/>
              </w:rPr>
            </w:pPr>
          </w:p>
        </w:tc>
        <w:tc>
          <w:tcPr>
            <w:tcW w:w="2611" w:type="dxa"/>
            <w:shd w:val="clear" w:color="auto" w:fill="E0CCEF"/>
          </w:tcPr>
          <w:p w14:paraId="376370E5" w14:textId="77777777" w:rsidR="0060298F" w:rsidRDefault="0060298F">
            <w:pPr>
              <w:pStyle w:val="TableParagraph"/>
              <w:rPr>
                <w:rFonts w:ascii="Times New Roman"/>
                <w:sz w:val="20"/>
              </w:rPr>
            </w:pPr>
          </w:p>
        </w:tc>
        <w:tc>
          <w:tcPr>
            <w:tcW w:w="3780" w:type="dxa"/>
            <w:shd w:val="clear" w:color="auto" w:fill="E0CCEF"/>
          </w:tcPr>
          <w:p w14:paraId="7CEECFDD" w14:textId="77777777" w:rsidR="0060298F" w:rsidRDefault="00000000">
            <w:pPr>
              <w:pStyle w:val="TableParagraph"/>
              <w:ind w:left="107" w:right="63"/>
            </w:pPr>
            <w:r>
              <w:t>(</w:t>
            </w:r>
            <w:proofErr w:type="gramStart"/>
            <w:r>
              <w:t>to</w:t>
            </w:r>
            <w:proofErr w:type="gramEnd"/>
            <w:r>
              <w:rPr>
                <w:spacing w:val="-7"/>
              </w:rPr>
              <w:t xml:space="preserve"> </w:t>
            </w:r>
            <w:r>
              <w:t>be</w:t>
            </w:r>
            <w:r>
              <w:rPr>
                <w:spacing w:val="-6"/>
              </w:rPr>
              <w:t xml:space="preserve"> </w:t>
            </w:r>
            <w:r>
              <w:t>calculated</w:t>
            </w:r>
            <w:r>
              <w:rPr>
                <w:spacing w:val="-6"/>
              </w:rPr>
              <w:t xml:space="preserve"> </w:t>
            </w:r>
            <w:r>
              <w:t>without</w:t>
            </w:r>
            <w:r>
              <w:rPr>
                <w:spacing w:val="-7"/>
              </w:rPr>
              <w:t xml:space="preserve"> </w:t>
            </w:r>
            <w:r>
              <w:t>taking</w:t>
            </w:r>
            <w:r>
              <w:rPr>
                <w:spacing w:val="-8"/>
              </w:rPr>
              <w:t xml:space="preserve"> </w:t>
            </w:r>
            <w:r>
              <w:t xml:space="preserve">into A/c the </w:t>
            </w:r>
            <w:r>
              <w:rPr>
                <w:rFonts w:ascii="Times New Roman" w:hAnsi="Times New Roman"/>
              </w:rPr>
              <w:t xml:space="preserve">↑ </w:t>
            </w:r>
            <w:r>
              <w:t>in the capital A/c of the Partner due to -</w:t>
            </w:r>
          </w:p>
          <w:p w14:paraId="70A946D8" w14:textId="77777777" w:rsidR="0060298F" w:rsidRDefault="00000000">
            <w:pPr>
              <w:pStyle w:val="TableParagraph"/>
              <w:numPr>
                <w:ilvl w:val="0"/>
                <w:numId w:val="207"/>
              </w:numPr>
              <w:tabs>
                <w:tab w:val="left" w:pos="683"/>
              </w:tabs>
              <w:spacing w:line="325" w:lineRule="exact"/>
              <w:ind w:left="683" w:hanging="576"/>
            </w:pPr>
            <w:r>
              <w:t>revaluation</w:t>
            </w:r>
            <w:r>
              <w:rPr>
                <w:spacing w:val="-2"/>
              </w:rPr>
              <w:t xml:space="preserve"> </w:t>
            </w:r>
            <w:r>
              <w:t>of</w:t>
            </w:r>
            <w:r>
              <w:rPr>
                <w:spacing w:val="-3"/>
              </w:rPr>
              <w:t xml:space="preserve"> </w:t>
            </w:r>
            <w:r>
              <w:t>any</w:t>
            </w:r>
            <w:r>
              <w:rPr>
                <w:spacing w:val="-4"/>
              </w:rPr>
              <w:t xml:space="preserve"> </w:t>
            </w:r>
            <w:r>
              <w:t>asset</w:t>
            </w:r>
            <w:r>
              <w:rPr>
                <w:spacing w:val="1"/>
              </w:rPr>
              <w:t xml:space="preserve"> </w:t>
            </w:r>
            <w:r>
              <w:rPr>
                <w:spacing w:val="-4"/>
              </w:rPr>
              <w:t>(or)</w:t>
            </w:r>
          </w:p>
          <w:p w14:paraId="290FCC86" w14:textId="77777777" w:rsidR="0060298F" w:rsidRDefault="00000000">
            <w:pPr>
              <w:pStyle w:val="TableParagraph"/>
              <w:numPr>
                <w:ilvl w:val="0"/>
                <w:numId w:val="207"/>
              </w:numPr>
              <w:tabs>
                <w:tab w:val="left" w:pos="683"/>
              </w:tabs>
              <w:spacing w:line="325" w:lineRule="exact"/>
              <w:ind w:left="683" w:hanging="576"/>
            </w:pPr>
            <w:r>
              <w:t>self-generated</w:t>
            </w:r>
            <w:r>
              <w:rPr>
                <w:spacing w:val="-6"/>
              </w:rPr>
              <w:t xml:space="preserve"> </w:t>
            </w:r>
            <w:r>
              <w:t>goodwill</w:t>
            </w:r>
            <w:r>
              <w:rPr>
                <w:spacing w:val="-5"/>
              </w:rPr>
              <w:t xml:space="preserve"> </w:t>
            </w:r>
            <w:r>
              <w:rPr>
                <w:spacing w:val="-4"/>
              </w:rPr>
              <w:t>(or)</w:t>
            </w:r>
          </w:p>
          <w:p w14:paraId="5E25F47D" w14:textId="77777777" w:rsidR="0060298F" w:rsidRDefault="00000000">
            <w:pPr>
              <w:pStyle w:val="TableParagraph"/>
              <w:numPr>
                <w:ilvl w:val="0"/>
                <w:numId w:val="207"/>
              </w:numPr>
              <w:tabs>
                <w:tab w:val="left" w:pos="683"/>
              </w:tabs>
              <w:spacing w:line="306" w:lineRule="exact"/>
              <w:ind w:left="683" w:hanging="576"/>
            </w:pPr>
            <w:r>
              <w:t>any</w:t>
            </w:r>
            <w:r>
              <w:rPr>
                <w:spacing w:val="-7"/>
              </w:rPr>
              <w:t xml:space="preserve"> </w:t>
            </w:r>
            <w:r>
              <w:t>other</w:t>
            </w:r>
            <w:r>
              <w:rPr>
                <w:spacing w:val="-2"/>
              </w:rPr>
              <w:t xml:space="preserve"> </w:t>
            </w:r>
            <w:r>
              <w:t>self-generated</w:t>
            </w:r>
            <w:r>
              <w:rPr>
                <w:spacing w:val="-5"/>
              </w:rPr>
              <w:t xml:space="preserve"> </w:t>
            </w:r>
            <w:r>
              <w:rPr>
                <w:spacing w:val="-2"/>
              </w:rPr>
              <w:t>asset)</w:t>
            </w:r>
          </w:p>
        </w:tc>
      </w:tr>
      <w:tr w:rsidR="0060298F" w14:paraId="2A88F189" w14:textId="77777777">
        <w:trPr>
          <w:trHeight w:val="328"/>
        </w:trPr>
        <w:tc>
          <w:tcPr>
            <w:tcW w:w="3600" w:type="dxa"/>
          </w:tcPr>
          <w:p w14:paraId="24D46472" w14:textId="77777777" w:rsidR="0060298F" w:rsidRDefault="00000000">
            <w:pPr>
              <w:pStyle w:val="TableParagraph"/>
              <w:spacing w:before="2" w:line="306" w:lineRule="exact"/>
              <w:ind w:left="107"/>
            </w:pPr>
            <w:r>
              <w:rPr>
                <w:noProof/>
              </w:rPr>
              <mc:AlternateContent>
                <mc:Choice Requires="wpg">
                  <w:drawing>
                    <wp:anchor distT="0" distB="0" distL="0" distR="0" simplePos="0" relativeHeight="251666432" behindDoc="1" locked="0" layoutInCell="1" allowOverlap="1" wp14:anchorId="0438DE44" wp14:editId="14B39053">
                      <wp:simplePos x="0" y="0"/>
                      <wp:positionH relativeFrom="column">
                        <wp:posOffset>3035</wp:posOffset>
                      </wp:positionH>
                      <wp:positionV relativeFrom="paragraph">
                        <wp:posOffset>1396</wp:posOffset>
                      </wp:positionV>
                      <wp:extent cx="2280285" cy="207645"/>
                      <wp:effectExtent l="0" t="0" r="0" b="0"/>
                      <wp:wrapNone/>
                      <wp:docPr id="3242" name="Group 3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0285" cy="207645"/>
                                <a:chOff x="0" y="0"/>
                                <a:chExt cx="2280285" cy="207645"/>
                              </a:xfrm>
                            </wpg:grpSpPr>
                            <wps:wsp>
                              <wps:cNvPr id="3243" name="Graphic 3243"/>
                              <wps:cNvSpPr/>
                              <wps:spPr>
                                <a:xfrm>
                                  <a:off x="0" y="0"/>
                                  <a:ext cx="2280285" cy="207645"/>
                                </a:xfrm>
                                <a:custGeom>
                                  <a:avLst/>
                                  <a:gdLst/>
                                  <a:ahLst/>
                                  <a:cxnLst/>
                                  <a:rect l="l" t="t" r="r" b="b"/>
                                  <a:pathLst>
                                    <a:path w="2280285" h="207645">
                                      <a:moveTo>
                                        <a:pt x="2279904" y="0"/>
                                      </a:moveTo>
                                      <a:lnTo>
                                        <a:pt x="0" y="0"/>
                                      </a:lnTo>
                                      <a:lnTo>
                                        <a:pt x="0" y="207264"/>
                                      </a:lnTo>
                                      <a:lnTo>
                                        <a:pt x="2279904" y="207264"/>
                                      </a:lnTo>
                                      <a:lnTo>
                                        <a:pt x="2279904" y="0"/>
                                      </a:lnTo>
                                      <a:close/>
                                    </a:path>
                                  </a:pathLst>
                                </a:custGeom>
                                <a:solidFill>
                                  <a:srgbClr val="F1F1F1"/>
                                </a:solidFill>
                              </wps:spPr>
                              <wps:bodyPr wrap="square" lIns="0" tIns="0" rIns="0" bIns="0" rtlCol="0">
                                <a:prstTxWarp prst="textNoShape">
                                  <a:avLst/>
                                </a:prstTxWarp>
                                <a:noAutofit/>
                              </wps:bodyPr>
                            </wps:wsp>
                            <pic:pic xmlns:pic="http://schemas.openxmlformats.org/drawingml/2006/picture">
                              <pic:nvPicPr>
                                <pic:cNvPr id="3244" name="Image 3244"/>
                                <pic:cNvPicPr/>
                              </pic:nvPicPr>
                              <pic:blipFill>
                                <a:blip r:embed="rId2031" cstate="print"/>
                                <a:stretch>
                                  <a:fillRect/>
                                </a:stretch>
                              </pic:blipFill>
                              <pic:spPr>
                                <a:xfrm>
                                  <a:off x="69561" y="31038"/>
                                  <a:ext cx="1935486" cy="137895"/>
                                </a:xfrm>
                                <a:prstGeom prst="rect">
                                  <a:avLst/>
                                </a:prstGeom>
                              </pic:spPr>
                            </pic:pic>
                          </wpg:wgp>
                        </a:graphicData>
                      </a:graphic>
                    </wp:anchor>
                  </w:drawing>
                </mc:Choice>
                <mc:Fallback>
                  <w:pict>
                    <v:group w14:anchorId="3D758503" id="Group 3242" o:spid="_x0000_s1026" style="position:absolute;margin-left:.25pt;margin-top:.1pt;width:179.55pt;height:16.35pt;z-index:-251650048;mso-wrap-distance-left:0;mso-wrap-distance-right:0" coordsize="22802,2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">
                      <v:shape id="Graphic 3243" o:spid="_x0000_s1027" style="position:absolute;width:22802;height:2076;visibility:visible;mso-wrap-style:square;v-text-anchor:top" coordsize="228028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" path="m2279904,l,,,207264r2279904,l2279904,xe" fillcolor="#f1f1f1" stroked="f">
                        <v:path arrowok="t"/>
                      </v:shape>
                      <v:shape id="Image 3244" o:spid="_x0000_s1028" type="#_x0000_t75" style="position:absolute;left:695;top:310;width:19355;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">
                        <v:imagedata r:id="rId2032" o:title=""/>
                      </v:shape>
                    </v:group>
                  </w:pict>
                </mc:Fallback>
              </mc:AlternateContent>
            </w:r>
            <w:r>
              <w:t>Chargeability</w:t>
            </w:r>
            <w:r>
              <w:rPr>
                <w:spacing w:val="30"/>
              </w:rPr>
              <w:t xml:space="preserve"> </w:t>
            </w:r>
            <w:r>
              <w:t>under</w:t>
            </w:r>
            <w:r>
              <w:rPr>
                <w:spacing w:val="30"/>
              </w:rPr>
              <w:t xml:space="preserve"> </w:t>
            </w:r>
            <w:r>
              <w:t>which</w:t>
            </w:r>
            <w:r>
              <w:rPr>
                <w:spacing w:val="33"/>
              </w:rPr>
              <w:t xml:space="preserve"> </w:t>
            </w:r>
            <w:r>
              <w:rPr>
                <w:spacing w:val="-4"/>
              </w:rPr>
              <w:t>head</w:t>
            </w:r>
          </w:p>
        </w:tc>
        <w:tc>
          <w:tcPr>
            <w:tcW w:w="2611" w:type="dxa"/>
            <w:shd w:val="clear" w:color="auto" w:fill="F1F1F1"/>
          </w:tcPr>
          <w:p w14:paraId="031E3CAA" w14:textId="77777777" w:rsidR="0060298F" w:rsidRDefault="00000000">
            <w:pPr>
              <w:pStyle w:val="TableParagraph"/>
              <w:spacing w:before="2" w:line="306" w:lineRule="exact"/>
              <w:ind w:left="51" w:right="46"/>
              <w:jc w:val="center"/>
            </w:pPr>
            <w:r>
              <w:rPr>
                <w:spacing w:val="-10"/>
              </w:rPr>
              <w:t>×</w:t>
            </w:r>
          </w:p>
        </w:tc>
        <w:tc>
          <w:tcPr>
            <w:tcW w:w="3780" w:type="dxa"/>
            <w:shd w:val="clear" w:color="auto" w:fill="F1F1F1"/>
          </w:tcPr>
          <w:p w14:paraId="3A09F1AB" w14:textId="77777777" w:rsidR="0060298F" w:rsidRDefault="00000000">
            <w:pPr>
              <w:pStyle w:val="TableParagraph"/>
              <w:spacing w:before="2" w:line="306" w:lineRule="exact"/>
              <w:ind w:left="107"/>
            </w:pPr>
            <w:r>
              <w:t>Capital</w:t>
            </w:r>
            <w:r>
              <w:rPr>
                <w:spacing w:val="-1"/>
              </w:rPr>
              <w:t xml:space="preserve"> </w:t>
            </w:r>
            <w:r>
              <w:rPr>
                <w:spacing w:val="-2"/>
              </w:rPr>
              <w:t>Gains</w:t>
            </w:r>
          </w:p>
        </w:tc>
      </w:tr>
    </w:tbl>
    <w:p w14:paraId="62A6D907" w14:textId="77777777" w:rsidR="0060298F" w:rsidRDefault="00000000">
      <w:pPr>
        <w:pStyle w:val="Heading7"/>
        <w:tabs>
          <w:tab w:val="left" w:pos="10230"/>
        </w:tabs>
      </w:pPr>
      <w:r>
        <w:rPr>
          <w:color w:val="FFFFFF"/>
          <w:shd w:val="clear" w:color="auto" w:fill="D36409"/>
        </w:rPr>
        <w:t>COMPENSATION</w:t>
      </w:r>
      <w:r>
        <w:rPr>
          <w:color w:val="FFFFFF"/>
          <w:spacing w:val="26"/>
          <w:shd w:val="clear" w:color="auto" w:fill="D36409"/>
        </w:rPr>
        <w:t xml:space="preserve"> </w:t>
      </w:r>
      <w:r>
        <w:rPr>
          <w:color w:val="FFFFFF"/>
          <w:shd w:val="clear" w:color="auto" w:fill="D36409"/>
        </w:rPr>
        <w:t>ON</w:t>
      </w:r>
      <w:r>
        <w:rPr>
          <w:color w:val="FFFFFF"/>
          <w:spacing w:val="32"/>
          <w:shd w:val="clear" w:color="auto" w:fill="D36409"/>
        </w:rPr>
        <w:t xml:space="preserve"> </w:t>
      </w:r>
      <w:r>
        <w:rPr>
          <w:color w:val="FFFFFF"/>
          <w:shd w:val="clear" w:color="auto" w:fill="D36409"/>
        </w:rPr>
        <w:t>COMPULSORY</w:t>
      </w:r>
      <w:r>
        <w:rPr>
          <w:color w:val="FFFFFF"/>
          <w:spacing w:val="32"/>
          <w:shd w:val="clear" w:color="auto" w:fill="D36409"/>
        </w:rPr>
        <w:t xml:space="preserve"> </w:t>
      </w:r>
      <w:r>
        <w:rPr>
          <w:color w:val="FFFFFF"/>
          <w:shd w:val="clear" w:color="auto" w:fill="D36409"/>
        </w:rPr>
        <w:t>ACQUISITION</w:t>
      </w:r>
      <w:r>
        <w:rPr>
          <w:color w:val="FFFFFF"/>
          <w:spacing w:val="32"/>
          <w:shd w:val="clear" w:color="auto" w:fill="D36409"/>
        </w:rPr>
        <w:t xml:space="preserve"> </w:t>
      </w:r>
      <w:r>
        <w:rPr>
          <w:color w:val="FFFFFF"/>
          <w:shd w:val="clear" w:color="auto" w:fill="D36409"/>
        </w:rPr>
        <w:t>[SECTION</w:t>
      </w:r>
      <w:r>
        <w:rPr>
          <w:color w:val="FFFFFF"/>
          <w:spacing w:val="29"/>
          <w:shd w:val="clear" w:color="auto" w:fill="D36409"/>
        </w:rPr>
        <w:t xml:space="preserve"> </w:t>
      </w:r>
      <w:r>
        <w:rPr>
          <w:color w:val="FFFFFF"/>
          <w:spacing w:val="-2"/>
          <w:shd w:val="clear" w:color="auto" w:fill="D36409"/>
        </w:rPr>
        <w:t>45(5)]</w:t>
      </w:r>
      <w:r>
        <w:rPr>
          <w:color w:val="FFFFFF"/>
          <w:shd w:val="clear" w:color="auto" w:fill="D36409"/>
        </w:rPr>
        <w:tab/>
      </w:r>
    </w:p>
    <w:p w14:paraId="35E0CD97" w14:textId="77777777" w:rsidR="0060298F" w:rsidRDefault="00000000">
      <w:pPr>
        <w:pStyle w:val="BodyText"/>
        <w:spacing w:before="16"/>
        <w:rPr>
          <w:rFonts w:ascii="Franklin Gothic Demi"/>
          <w:sz w:val="8"/>
        </w:rPr>
      </w:pPr>
      <w:r>
        <w:rPr>
          <w:noProof/>
        </w:rPr>
        <mc:AlternateContent>
          <mc:Choice Requires="wpg">
            <w:drawing>
              <wp:anchor distT="0" distB="0" distL="0" distR="0" simplePos="0" relativeHeight="251899904" behindDoc="1" locked="0" layoutInCell="1" allowOverlap="1" wp14:anchorId="47B48DC7" wp14:editId="74AFEC06">
                <wp:simplePos x="0" y="0"/>
                <wp:positionH relativeFrom="page">
                  <wp:posOffset>652272</wp:posOffset>
                </wp:positionH>
                <wp:positionV relativeFrom="paragraph">
                  <wp:posOffset>143802</wp:posOffset>
                </wp:positionV>
                <wp:extent cx="1644650" cy="1437640"/>
                <wp:effectExtent l="0" t="0" r="0" b="0"/>
                <wp:wrapTopAndBottom/>
                <wp:docPr id="3245" name="Group 3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4650" cy="1437640"/>
                          <a:chOff x="0" y="0"/>
                          <a:chExt cx="1644650" cy="1437640"/>
                        </a:xfrm>
                      </wpg:grpSpPr>
                      <pic:pic xmlns:pic="http://schemas.openxmlformats.org/drawingml/2006/picture">
                        <pic:nvPicPr>
                          <pic:cNvPr id="3246" name="Image 3246"/>
                          <pic:cNvPicPr/>
                        </pic:nvPicPr>
                        <pic:blipFill>
                          <a:blip r:embed="rId2033" cstate="print"/>
                          <a:stretch>
                            <a:fillRect/>
                          </a:stretch>
                        </pic:blipFill>
                        <pic:spPr>
                          <a:xfrm>
                            <a:off x="0" y="0"/>
                            <a:ext cx="1644383" cy="1437144"/>
                          </a:xfrm>
                          <a:prstGeom prst="rect">
                            <a:avLst/>
                          </a:prstGeom>
                        </pic:spPr>
                      </pic:pic>
                      <wps:wsp>
                        <wps:cNvPr id="3247" name="Textbox 3247"/>
                        <wps:cNvSpPr txBox="1"/>
                        <wps:spPr>
                          <a:xfrm>
                            <a:off x="0" y="0"/>
                            <a:ext cx="1644650" cy="1437640"/>
                          </a:xfrm>
                          <a:prstGeom prst="rect">
                            <a:avLst/>
                          </a:prstGeom>
                        </wps:spPr>
                        <wps:txbx>
                          <w:txbxContent>
                            <w:p w14:paraId="0B5166E0" w14:textId="77777777" w:rsidR="0060298F" w:rsidRDefault="00000000">
                              <w:pPr>
                                <w:spacing w:before="423" w:line="216" w:lineRule="auto"/>
                                <w:ind w:left="637" w:right="636" w:firstLine="1"/>
                                <w:jc w:val="center"/>
                                <w:rPr>
                                  <w:sz w:val="21"/>
                                </w:rPr>
                              </w:pPr>
                              <w:r>
                                <w:rPr>
                                  <w:spacing w:val="-2"/>
                                  <w:sz w:val="21"/>
                                </w:rPr>
                                <w:t xml:space="preserve">Compensation </w:t>
                              </w:r>
                              <w:r>
                                <w:rPr>
                                  <w:sz w:val="21"/>
                                </w:rPr>
                                <w:t>on</w:t>
                              </w:r>
                              <w:r>
                                <w:rPr>
                                  <w:spacing w:val="-3"/>
                                  <w:sz w:val="21"/>
                                </w:rPr>
                                <w:t xml:space="preserve"> </w:t>
                              </w:r>
                              <w:r>
                                <w:rPr>
                                  <w:spacing w:val="-2"/>
                                  <w:sz w:val="21"/>
                                </w:rPr>
                                <w:t>compulsory</w:t>
                              </w:r>
                            </w:p>
                            <w:p w14:paraId="4CE4595E" w14:textId="77777777" w:rsidR="0060298F" w:rsidRDefault="00000000">
                              <w:pPr>
                                <w:spacing w:before="1" w:line="216" w:lineRule="auto"/>
                                <w:ind w:left="157" w:right="154" w:hanging="3"/>
                                <w:jc w:val="center"/>
                                <w:rPr>
                                  <w:sz w:val="21"/>
                                </w:rPr>
                              </w:pPr>
                              <w:r>
                                <w:rPr>
                                  <w:sz w:val="21"/>
                                </w:rPr>
                                <w:t>acquisition is chargeable in</w:t>
                              </w:r>
                              <w:r>
                                <w:rPr>
                                  <w:spacing w:val="-6"/>
                                  <w:sz w:val="21"/>
                                </w:rPr>
                                <w:t xml:space="preserve"> </w:t>
                              </w:r>
                              <w:r>
                                <w:rPr>
                                  <w:sz w:val="21"/>
                                </w:rPr>
                                <w:t>the</w:t>
                              </w:r>
                              <w:r>
                                <w:rPr>
                                  <w:spacing w:val="-6"/>
                                  <w:sz w:val="21"/>
                                </w:rPr>
                                <w:t xml:space="preserve"> </w:t>
                              </w:r>
                              <w:r>
                                <w:rPr>
                                  <w:sz w:val="21"/>
                                </w:rPr>
                                <w:t>year</w:t>
                              </w:r>
                              <w:r>
                                <w:rPr>
                                  <w:spacing w:val="-5"/>
                                  <w:sz w:val="21"/>
                                </w:rPr>
                                <w:t xml:space="preserve"> </w:t>
                              </w:r>
                              <w:r>
                                <w:rPr>
                                  <w:sz w:val="21"/>
                                </w:rPr>
                                <w:t>in</w:t>
                              </w:r>
                              <w:r>
                                <w:rPr>
                                  <w:spacing w:val="-6"/>
                                  <w:sz w:val="21"/>
                                </w:rPr>
                                <w:t xml:space="preserve"> </w:t>
                              </w:r>
                              <w:r>
                                <w:rPr>
                                  <w:sz w:val="21"/>
                                </w:rPr>
                                <w:t>which</w:t>
                              </w:r>
                              <w:r>
                                <w:rPr>
                                  <w:spacing w:val="-7"/>
                                  <w:sz w:val="21"/>
                                </w:rPr>
                                <w:t xml:space="preserve"> </w:t>
                              </w:r>
                              <w:r>
                                <w:rPr>
                                  <w:sz w:val="21"/>
                                </w:rPr>
                                <w:t>it</w:t>
                              </w:r>
                              <w:r>
                                <w:rPr>
                                  <w:spacing w:val="-6"/>
                                  <w:sz w:val="21"/>
                                </w:rPr>
                                <w:t xml:space="preserve"> </w:t>
                              </w:r>
                              <w:r>
                                <w:rPr>
                                  <w:sz w:val="21"/>
                                </w:rPr>
                                <w:t>was first received</w:t>
                              </w:r>
                            </w:p>
                          </w:txbxContent>
                        </wps:txbx>
                        <wps:bodyPr wrap="square" lIns="0" tIns="0" rIns="0" bIns="0" rtlCol="0">
                          <a:noAutofit/>
                        </wps:bodyPr>
                      </wps:wsp>
                    </wpg:wgp>
                  </a:graphicData>
                </a:graphic>
              </wp:anchor>
            </w:drawing>
          </mc:Choice>
          <mc:Fallback>
            <w:pict>
              <v:group w14:anchorId="47B48DC7" id="Group 3245" o:spid="_x0000_s2180" style="position:absolute;margin-left:51.35pt;margin-top:11.3pt;width:129.5pt;height:113.2pt;z-index:-251416576;mso-wrap-distance-left:0;mso-wrap-distance-right:0;mso-position-horizontal-relative:page;mso-position-vertical-relative:text" coordsize="16446,14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">
                <v:shape id="Image 3246" o:spid="_x0000_s2181" type="#_x0000_t75" style="position:absolute;width:16443;height:14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">
                  <v:imagedata r:id="rId2034" o:title=""/>
                </v:shape>
                <v:shape id="Textbox 3247" o:spid="_x0000_s2182" type="#_x0000_t202" style="position:absolute;width:16446;height:1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" filled="f" stroked="f">
                  <v:textbox inset="0,0,0,0">
                    <w:txbxContent>
                      <w:p w14:paraId="0B5166E0" w14:textId="77777777" w:rsidR="0060298F" w:rsidRDefault="00000000">
                        <w:pPr>
                          <w:spacing w:before="423" w:line="216" w:lineRule="auto"/>
                          <w:ind w:left="637" w:right="636" w:firstLine="1"/>
                          <w:jc w:val="center"/>
                          <w:rPr>
                            <w:sz w:val="21"/>
                          </w:rPr>
                        </w:pPr>
                        <w:r>
                          <w:rPr>
                            <w:spacing w:val="-2"/>
                            <w:sz w:val="21"/>
                          </w:rPr>
                          <w:t xml:space="preserve">Compensation </w:t>
                        </w:r>
                        <w:r>
                          <w:rPr>
                            <w:sz w:val="21"/>
                          </w:rPr>
                          <w:t>on</w:t>
                        </w:r>
                        <w:r>
                          <w:rPr>
                            <w:spacing w:val="-3"/>
                            <w:sz w:val="21"/>
                          </w:rPr>
                          <w:t xml:space="preserve"> </w:t>
                        </w:r>
                        <w:r>
                          <w:rPr>
                            <w:spacing w:val="-2"/>
                            <w:sz w:val="21"/>
                          </w:rPr>
                          <w:t>compulsory</w:t>
                        </w:r>
                      </w:p>
                      <w:p w14:paraId="4CE4595E" w14:textId="77777777" w:rsidR="0060298F" w:rsidRDefault="00000000">
                        <w:pPr>
                          <w:spacing w:before="1" w:line="216" w:lineRule="auto"/>
                          <w:ind w:left="157" w:right="154" w:hanging="3"/>
                          <w:jc w:val="center"/>
                          <w:rPr>
                            <w:sz w:val="21"/>
                          </w:rPr>
                        </w:pPr>
                        <w:r>
                          <w:rPr>
                            <w:sz w:val="21"/>
                          </w:rPr>
                          <w:t>acquisition is chargeable in</w:t>
                        </w:r>
                        <w:r>
                          <w:rPr>
                            <w:spacing w:val="-6"/>
                            <w:sz w:val="21"/>
                          </w:rPr>
                          <w:t xml:space="preserve"> </w:t>
                        </w:r>
                        <w:r>
                          <w:rPr>
                            <w:sz w:val="21"/>
                          </w:rPr>
                          <w:t>the</w:t>
                        </w:r>
                        <w:r>
                          <w:rPr>
                            <w:spacing w:val="-6"/>
                            <w:sz w:val="21"/>
                          </w:rPr>
                          <w:t xml:space="preserve"> </w:t>
                        </w:r>
                        <w:r>
                          <w:rPr>
                            <w:sz w:val="21"/>
                          </w:rPr>
                          <w:t>year</w:t>
                        </w:r>
                        <w:r>
                          <w:rPr>
                            <w:spacing w:val="-5"/>
                            <w:sz w:val="21"/>
                          </w:rPr>
                          <w:t xml:space="preserve"> </w:t>
                        </w:r>
                        <w:r>
                          <w:rPr>
                            <w:sz w:val="21"/>
                          </w:rPr>
                          <w:t>in</w:t>
                        </w:r>
                        <w:r>
                          <w:rPr>
                            <w:spacing w:val="-6"/>
                            <w:sz w:val="21"/>
                          </w:rPr>
                          <w:t xml:space="preserve"> </w:t>
                        </w:r>
                        <w:r>
                          <w:rPr>
                            <w:sz w:val="21"/>
                          </w:rPr>
                          <w:t>which</w:t>
                        </w:r>
                        <w:r>
                          <w:rPr>
                            <w:spacing w:val="-7"/>
                            <w:sz w:val="21"/>
                          </w:rPr>
                          <w:t xml:space="preserve"> </w:t>
                        </w:r>
                        <w:r>
                          <w:rPr>
                            <w:sz w:val="21"/>
                          </w:rPr>
                          <w:t>it</w:t>
                        </w:r>
                        <w:r>
                          <w:rPr>
                            <w:spacing w:val="-6"/>
                            <w:sz w:val="21"/>
                          </w:rPr>
                          <w:t xml:space="preserve"> </w:t>
                        </w:r>
                        <w:r>
                          <w:rPr>
                            <w:sz w:val="21"/>
                          </w:rPr>
                          <w:t>was first received</w:t>
                        </w:r>
                      </w:p>
                    </w:txbxContent>
                  </v:textbox>
                </v:shape>
                <w10:wrap type="topAndBottom" anchorx="page"/>
              </v:group>
            </w:pict>
          </mc:Fallback>
        </mc:AlternateContent>
      </w:r>
      <w:r>
        <w:rPr>
          <w:noProof/>
        </w:rPr>
        <w:drawing>
          <wp:anchor distT="0" distB="0" distL="0" distR="0" simplePos="0" relativeHeight="251900928" behindDoc="1" locked="0" layoutInCell="1" allowOverlap="1" wp14:anchorId="1BFE8F21" wp14:editId="0FC59CAA">
            <wp:simplePos x="0" y="0"/>
            <wp:positionH relativeFrom="page">
              <wp:posOffset>2452116</wp:posOffset>
            </wp:positionH>
            <wp:positionV relativeFrom="paragraph">
              <wp:posOffset>655866</wp:posOffset>
            </wp:positionV>
            <wp:extent cx="355981" cy="414051"/>
            <wp:effectExtent l="0" t="0" r="0" b="0"/>
            <wp:wrapTopAndBottom/>
            <wp:docPr id="3248" name="Image 3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8" name="Image 3248"/>
                    <pic:cNvPicPr/>
                  </pic:nvPicPr>
                  <pic:blipFill>
                    <a:blip r:embed="rId2035" cstate="print"/>
                    <a:stretch>
                      <a:fillRect/>
                    </a:stretch>
                  </pic:blipFill>
                  <pic:spPr>
                    <a:xfrm>
                      <a:off x="0" y="0"/>
                      <a:ext cx="355981" cy="414051"/>
                    </a:xfrm>
                    <a:prstGeom prst="rect">
                      <a:avLst/>
                    </a:prstGeom>
                  </pic:spPr>
                </pic:pic>
              </a:graphicData>
            </a:graphic>
          </wp:anchor>
        </w:drawing>
      </w:r>
      <w:r>
        <w:rPr>
          <w:noProof/>
        </w:rPr>
        <mc:AlternateContent>
          <mc:Choice Requires="wpg">
            <w:drawing>
              <wp:anchor distT="0" distB="0" distL="0" distR="0" simplePos="0" relativeHeight="251901952" behindDoc="1" locked="0" layoutInCell="1" allowOverlap="1" wp14:anchorId="2B17D7A9" wp14:editId="4CB9472F">
                <wp:simplePos x="0" y="0"/>
                <wp:positionH relativeFrom="page">
                  <wp:posOffset>2942844</wp:posOffset>
                </wp:positionH>
                <wp:positionV relativeFrom="paragraph">
                  <wp:posOffset>143802</wp:posOffset>
                </wp:positionV>
                <wp:extent cx="1644650" cy="1437640"/>
                <wp:effectExtent l="0" t="0" r="0" b="0"/>
                <wp:wrapTopAndBottom/>
                <wp:docPr id="3249" name="Group 3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4650" cy="1437640"/>
                          <a:chOff x="0" y="0"/>
                          <a:chExt cx="1644650" cy="1437640"/>
                        </a:xfrm>
                      </wpg:grpSpPr>
                      <pic:pic xmlns:pic="http://schemas.openxmlformats.org/drawingml/2006/picture">
                        <pic:nvPicPr>
                          <pic:cNvPr id="3250" name="Image 3250"/>
                          <pic:cNvPicPr/>
                        </pic:nvPicPr>
                        <pic:blipFill>
                          <a:blip r:embed="rId2036" cstate="print"/>
                          <a:stretch>
                            <a:fillRect/>
                          </a:stretch>
                        </pic:blipFill>
                        <pic:spPr>
                          <a:xfrm>
                            <a:off x="0" y="0"/>
                            <a:ext cx="1644383" cy="1437144"/>
                          </a:xfrm>
                          <a:prstGeom prst="rect">
                            <a:avLst/>
                          </a:prstGeom>
                        </pic:spPr>
                      </pic:pic>
                      <wps:wsp>
                        <wps:cNvPr id="3251" name="Textbox 3251"/>
                        <wps:cNvSpPr txBox="1"/>
                        <wps:spPr>
                          <a:xfrm>
                            <a:off x="0" y="0"/>
                            <a:ext cx="1644650" cy="1437640"/>
                          </a:xfrm>
                          <a:prstGeom prst="rect">
                            <a:avLst/>
                          </a:prstGeom>
                        </wps:spPr>
                        <wps:txbx>
                          <w:txbxContent>
                            <w:p w14:paraId="52D88886" w14:textId="77777777" w:rsidR="0060298F" w:rsidRDefault="00000000">
                              <w:pPr>
                                <w:spacing w:before="423" w:line="216" w:lineRule="auto"/>
                                <w:ind w:left="181" w:right="178"/>
                                <w:jc w:val="center"/>
                                <w:rPr>
                                  <w:sz w:val="21"/>
                                </w:rPr>
                              </w:pPr>
                              <w:r>
                                <w:rPr>
                                  <w:sz w:val="21"/>
                                </w:rPr>
                                <w:t>Enhanced</w:t>
                              </w:r>
                              <w:r>
                                <w:rPr>
                                  <w:spacing w:val="-13"/>
                                  <w:sz w:val="21"/>
                                </w:rPr>
                                <w:t xml:space="preserve"> </w:t>
                              </w:r>
                              <w:r>
                                <w:rPr>
                                  <w:sz w:val="21"/>
                                </w:rPr>
                                <w:t>compensation is chargeable in the year in which it is received from Govt and cost of acquisition</w:t>
                              </w:r>
                              <w:r>
                                <w:rPr>
                                  <w:spacing w:val="-8"/>
                                  <w:sz w:val="21"/>
                                </w:rPr>
                                <w:t xml:space="preserve"> </w:t>
                              </w:r>
                              <w:r>
                                <w:rPr>
                                  <w:sz w:val="21"/>
                                </w:rPr>
                                <w:t>would</w:t>
                              </w:r>
                              <w:r>
                                <w:rPr>
                                  <w:spacing w:val="-1"/>
                                  <w:sz w:val="21"/>
                                </w:rPr>
                                <w:t xml:space="preserve"> </w:t>
                              </w:r>
                              <w:r>
                                <w:rPr>
                                  <w:sz w:val="21"/>
                                </w:rPr>
                                <w:t>be Nil</w:t>
                              </w:r>
                            </w:p>
                          </w:txbxContent>
                        </wps:txbx>
                        <wps:bodyPr wrap="square" lIns="0" tIns="0" rIns="0" bIns="0" rtlCol="0">
                          <a:noAutofit/>
                        </wps:bodyPr>
                      </wps:wsp>
                    </wpg:wgp>
                  </a:graphicData>
                </a:graphic>
              </wp:anchor>
            </w:drawing>
          </mc:Choice>
          <mc:Fallback>
            <w:pict>
              <v:group w14:anchorId="2B17D7A9" id="Group 3249" o:spid="_x0000_s2183" style="position:absolute;margin-left:231.7pt;margin-top:11.3pt;width:129.5pt;height:113.2pt;z-index:-251414528;mso-wrap-distance-left:0;mso-wrap-distance-right:0;mso-position-horizontal-relative:page;mso-position-vertical-relative:text" coordsize="16446,14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">
                <v:shape id="Image 3250" o:spid="_x0000_s2184" type="#_x0000_t75" style="position:absolute;width:16443;height:14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">
                  <v:imagedata r:id="rId2037" o:title=""/>
                </v:shape>
                <v:shape id="Textbox 3251" o:spid="_x0000_s2185" type="#_x0000_t202" style="position:absolute;width:16446;height:1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" filled="f" stroked="f">
                  <v:textbox inset="0,0,0,0">
                    <w:txbxContent>
                      <w:p w14:paraId="52D88886" w14:textId="77777777" w:rsidR="0060298F" w:rsidRDefault="00000000">
                        <w:pPr>
                          <w:spacing w:before="423" w:line="216" w:lineRule="auto"/>
                          <w:ind w:left="181" w:right="178"/>
                          <w:jc w:val="center"/>
                          <w:rPr>
                            <w:sz w:val="21"/>
                          </w:rPr>
                        </w:pPr>
                        <w:r>
                          <w:rPr>
                            <w:sz w:val="21"/>
                          </w:rPr>
                          <w:t>Enhanced</w:t>
                        </w:r>
                        <w:r>
                          <w:rPr>
                            <w:spacing w:val="-13"/>
                            <w:sz w:val="21"/>
                          </w:rPr>
                          <w:t xml:space="preserve"> </w:t>
                        </w:r>
                        <w:r>
                          <w:rPr>
                            <w:sz w:val="21"/>
                          </w:rPr>
                          <w:t>compensation is chargeable in the year in which it is received from Govt and cost of acquisition</w:t>
                        </w:r>
                        <w:r>
                          <w:rPr>
                            <w:spacing w:val="-8"/>
                            <w:sz w:val="21"/>
                          </w:rPr>
                          <w:t xml:space="preserve"> </w:t>
                        </w:r>
                        <w:r>
                          <w:rPr>
                            <w:sz w:val="21"/>
                          </w:rPr>
                          <w:t>would</w:t>
                        </w:r>
                        <w:r>
                          <w:rPr>
                            <w:spacing w:val="-1"/>
                            <w:sz w:val="21"/>
                          </w:rPr>
                          <w:t xml:space="preserve"> </w:t>
                        </w:r>
                        <w:r>
                          <w:rPr>
                            <w:sz w:val="21"/>
                          </w:rPr>
                          <w:t>be Nil</w:t>
                        </w:r>
                      </w:p>
                    </w:txbxContent>
                  </v:textbox>
                </v:shape>
                <w10:wrap type="topAndBottom" anchorx="page"/>
              </v:group>
            </w:pict>
          </mc:Fallback>
        </mc:AlternateContent>
      </w:r>
      <w:r>
        <w:rPr>
          <w:noProof/>
        </w:rPr>
        <w:drawing>
          <wp:anchor distT="0" distB="0" distL="0" distR="0" simplePos="0" relativeHeight="251902976" behindDoc="1" locked="0" layoutInCell="1" allowOverlap="1" wp14:anchorId="7AECB947" wp14:editId="668CC583">
            <wp:simplePos x="0" y="0"/>
            <wp:positionH relativeFrom="page">
              <wp:posOffset>4744211</wp:posOffset>
            </wp:positionH>
            <wp:positionV relativeFrom="paragraph">
              <wp:posOffset>655866</wp:posOffset>
            </wp:positionV>
            <wp:extent cx="354454" cy="414051"/>
            <wp:effectExtent l="0" t="0" r="0" b="0"/>
            <wp:wrapTopAndBottom/>
            <wp:docPr id="3252" name="Image 3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2" name="Image 3252"/>
                    <pic:cNvPicPr/>
                  </pic:nvPicPr>
                  <pic:blipFill>
                    <a:blip r:embed="rId2038" cstate="print"/>
                    <a:stretch>
                      <a:fillRect/>
                    </a:stretch>
                  </pic:blipFill>
                  <pic:spPr>
                    <a:xfrm>
                      <a:off x="0" y="0"/>
                      <a:ext cx="354454" cy="414051"/>
                    </a:xfrm>
                    <a:prstGeom prst="rect">
                      <a:avLst/>
                    </a:prstGeom>
                  </pic:spPr>
                </pic:pic>
              </a:graphicData>
            </a:graphic>
          </wp:anchor>
        </w:drawing>
      </w:r>
      <w:r>
        <w:rPr>
          <w:noProof/>
        </w:rPr>
        <mc:AlternateContent>
          <mc:Choice Requires="wpg">
            <w:drawing>
              <wp:anchor distT="0" distB="0" distL="0" distR="0" simplePos="0" relativeHeight="251904000" behindDoc="1" locked="0" layoutInCell="1" allowOverlap="1" wp14:anchorId="41822202" wp14:editId="385F8463">
                <wp:simplePos x="0" y="0"/>
                <wp:positionH relativeFrom="page">
                  <wp:posOffset>5234940</wp:posOffset>
                </wp:positionH>
                <wp:positionV relativeFrom="paragraph">
                  <wp:posOffset>143802</wp:posOffset>
                </wp:positionV>
                <wp:extent cx="1643380" cy="1437640"/>
                <wp:effectExtent l="0" t="0" r="0" b="0"/>
                <wp:wrapTopAndBottom/>
                <wp:docPr id="3253" name="Group 3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3380" cy="1437640"/>
                          <a:chOff x="0" y="0"/>
                          <a:chExt cx="1643380" cy="1437640"/>
                        </a:xfrm>
                      </wpg:grpSpPr>
                      <pic:pic xmlns:pic="http://schemas.openxmlformats.org/drawingml/2006/picture">
                        <pic:nvPicPr>
                          <pic:cNvPr id="3254" name="Image 3254"/>
                          <pic:cNvPicPr/>
                        </pic:nvPicPr>
                        <pic:blipFill>
                          <a:blip r:embed="rId2039" cstate="print"/>
                          <a:stretch>
                            <a:fillRect/>
                          </a:stretch>
                        </pic:blipFill>
                        <pic:spPr>
                          <a:xfrm>
                            <a:off x="0" y="0"/>
                            <a:ext cx="1642871" cy="1437144"/>
                          </a:xfrm>
                          <a:prstGeom prst="rect">
                            <a:avLst/>
                          </a:prstGeom>
                        </pic:spPr>
                      </pic:pic>
                      <wps:wsp>
                        <wps:cNvPr id="3255" name="Textbox 3255"/>
                        <wps:cNvSpPr txBox="1"/>
                        <wps:spPr>
                          <a:xfrm>
                            <a:off x="0" y="0"/>
                            <a:ext cx="1643380" cy="1437640"/>
                          </a:xfrm>
                          <a:prstGeom prst="rect">
                            <a:avLst/>
                          </a:prstGeom>
                        </wps:spPr>
                        <wps:txbx>
                          <w:txbxContent>
                            <w:p w14:paraId="3CFAD9C7" w14:textId="77777777" w:rsidR="0060298F" w:rsidRDefault="00000000">
                              <w:pPr>
                                <w:spacing w:before="423" w:line="216" w:lineRule="auto"/>
                                <w:ind w:left="223" w:right="224" w:firstLine="1"/>
                                <w:jc w:val="center"/>
                                <w:rPr>
                                  <w:sz w:val="21"/>
                                </w:rPr>
                              </w:pPr>
                              <w:r>
                                <w:rPr>
                                  <w:sz w:val="21"/>
                                </w:rPr>
                                <w:t>Compensation due to interim order is chargeable to tax in the year</w:t>
                              </w:r>
                              <w:r>
                                <w:rPr>
                                  <w:spacing w:val="-8"/>
                                  <w:sz w:val="21"/>
                                </w:rPr>
                                <w:t xml:space="preserve"> </w:t>
                              </w:r>
                              <w:r>
                                <w:rPr>
                                  <w:sz w:val="21"/>
                                </w:rPr>
                                <w:t>in</w:t>
                              </w:r>
                              <w:r>
                                <w:rPr>
                                  <w:spacing w:val="-11"/>
                                  <w:sz w:val="21"/>
                                </w:rPr>
                                <w:t xml:space="preserve"> </w:t>
                              </w:r>
                              <w:r>
                                <w:rPr>
                                  <w:sz w:val="21"/>
                                </w:rPr>
                                <w:t>which</w:t>
                              </w:r>
                              <w:r>
                                <w:rPr>
                                  <w:spacing w:val="-8"/>
                                  <w:sz w:val="21"/>
                                </w:rPr>
                                <w:t xml:space="preserve"> </w:t>
                              </w:r>
                              <w:r>
                                <w:rPr>
                                  <w:sz w:val="21"/>
                                </w:rPr>
                                <w:t>final</w:t>
                              </w:r>
                              <w:r>
                                <w:rPr>
                                  <w:spacing w:val="-11"/>
                                  <w:sz w:val="21"/>
                                </w:rPr>
                                <w:t xml:space="preserve"> </w:t>
                              </w:r>
                              <w:r>
                                <w:rPr>
                                  <w:sz w:val="21"/>
                                </w:rPr>
                                <w:t>order is made</w:t>
                              </w:r>
                            </w:p>
                          </w:txbxContent>
                        </wps:txbx>
                        <wps:bodyPr wrap="square" lIns="0" tIns="0" rIns="0" bIns="0" rtlCol="0">
                          <a:noAutofit/>
                        </wps:bodyPr>
                      </wps:wsp>
                    </wpg:wgp>
                  </a:graphicData>
                </a:graphic>
              </wp:anchor>
            </w:drawing>
          </mc:Choice>
          <mc:Fallback>
            <w:pict>
              <v:group w14:anchorId="41822202" id="Group 3253" o:spid="_x0000_s2186" style="position:absolute;margin-left:412.2pt;margin-top:11.3pt;width:129.4pt;height:113.2pt;z-index:-251412480;mso-wrap-distance-left:0;mso-wrap-distance-right:0;mso-position-horizontal-relative:page;mso-position-vertical-relative:text" coordsize="16433,143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">
                <v:shape id="Image 3254" o:spid="_x0000_s2187" type="#_x0000_t75" style="position:absolute;width:16428;height:14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">
                  <v:imagedata r:id="rId2040" o:title=""/>
                </v:shape>
                <v:shape id="Textbox 3255" o:spid="_x0000_s2188" type="#_x0000_t202" style="position:absolute;width:16433;height:14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" filled="f" stroked="f">
                  <v:textbox inset="0,0,0,0">
                    <w:txbxContent>
                      <w:p w14:paraId="3CFAD9C7" w14:textId="77777777" w:rsidR="0060298F" w:rsidRDefault="00000000">
                        <w:pPr>
                          <w:spacing w:before="423" w:line="216" w:lineRule="auto"/>
                          <w:ind w:left="223" w:right="224" w:firstLine="1"/>
                          <w:jc w:val="center"/>
                          <w:rPr>
                            <w:sz w:val="21"/>
                          </w:rPr>
                        </w:pPr>
                        <w:r>
                          <w:rPr>
                            <w:sz w:val="21"/>
                          </w:rPr>
                          <w:t>Compensation due to interim order is chargeable to tax in the year</w:t>
                        </w:r>
                        <w:r>
                          <w:rPr>
                            <w:spacing w:val="-8"/>
                            <w:sz w:val="21"/>
                          </w:rPr>
                          <w:t xml:space="preserve"> </w:t>
                        </w:r>
                        <w:r>
                          <w:rPr>
                            <w:sz w:val="21"/>
                          </w:rPr>
                          <w:t>in</w:t>
                        </w:r>
                        <w:r>
                          <w:rPr>
                            <w:spacing w:val="-11"/>
                            <w:sz w:val="21"/>
                          </w:rPr>
                          <w:t xml:space="preserve"> </w:t>
                        </w:r>
                        <w:r>
                          <w:rPr>
                            <w:sz w:val="21"/>
                          </w:rPr>
                          <w:t>which</w:t>
                        </w:r>
                        <w:r>
                          <w:rPr>
                            <w:spacing w:val="-8"/>
                            <w:sz w:val="21"/>
                          </w:rPr>
                          <w:t xml:space="preserve"> </w:t>
                        </w:r>
                        <w:r>
                          <w:rPr>
                            <w:sz w:val="21"/>
                          </w:rPr>
                          <w:t>final</w:t>
                        </w:r>
                        <w:r>
                          <w:rPr>
                            <w:spacing w:val="-11"/>
                            <w:sz w:val="21"/>
                          </w:rPr>
                          <w:t xml:space="preserve"> </w:t>
                        </w:r>
                        <w:r>
                          <w:rPr>
                            <w:sz w:val="21"/>
                          </w:rPr>
                          <w:t>order is made</w:t>
                        </w:r>
                      </w:p>
                    </w:txbxContent>
                  </v:textbox>
                </v:shape>
                <w10:wrap type="topAndBottom" anchorx="page"/>
              </v:group>
            </w:pict>
          </mc:Fallback>
        </mc:AlternateContent>
      </w:r>
      <w:r>
        <w:rPr>
          <w:noProof/>
        </w:rPr>
        <mc:AlternateContent>
          <mc:Choice Requires="wps">
            <w:drawing>
              <wp:anchor distT="0" distB="0" distL="0" distR="0" simplePos="0" relativeHeight="251905024" behindDoc="1" locked="0" layoutInCell="1" allowOverlap="1" wp14:anchorId="4366A5C1" wp14:editId="53F1A425">
                <wp:simplePos x="0" y="0"/>
                <wp:positionH relativeFrom="page">
                  <wp:posOffset>594359</wp:posOffset>
                </wp:positionH>
                <wp:positionV relativeFrom="paragraph">
                  <wp:posOffset>1861362</wp:posOffset>
                </wp:positionV>
                <wp:extent cx="6372225" cy="428625"/>
                <wp:effectExtent l="0" t="0" r="0" b="0"/>
                <wp:wrapTopAndBottom/>
                <wp:docPr id="3256" name="Textbox 3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428625"/>
                        </a:xfrm>
                        <a:prstGeom prst="rect">
                          <a:avLst/>
                        </a:prstGeom>
                        <a:solidFill>
                          <a:srgbClr val="D36409"/>
                        </a:solidFill>
                      </wps:spPr>
                      <wps:txbx>
                        <w:txbxContent>
                          <w:p w14:paraId="48BF8CF9" w14:textId="77777777" w:rsidR="0060298F" w:rsidRDefault="00000000">
                            <w:pPr>
                              <w:spacing w:line="224" w:lineRule="exact"/>
                              <w:ind w:left="28"/>
                              <w:rPr>
                                <w:rFonts w:ascii="Franklin Gothic Demi"/>
                                <w:color w:val="000000"/>
                                <w:sz w:val="28"/>
                              </w:rPr>
                            </w:pPr>
                            <w:r>
                              <w:rPr>
                                <w:rFonts w:ascii="Franklin Gothic Demi"/>
                                <w:color w:val="FFFFFF"/>
                                <w:sz w:val="28"/>
                              </w:rPr>
                              <w:t>TAXABILITY</w:t>
                            </w:r>
                            <w:r>
                              <w:rPr>
                                <w:rFonts w:ascii="Franklin Gothic Demi"/>
                                <w:color w:val="FFFFFF"/>
                                <w:spacing w:val="39"/>
                                <w:sz w:val="28"/>
                              </w:rPr>
                              <w:t xml:space="preserve"> </w:t>
                            </w:r>
                            <w:r>
                              <w:rPr>
                                <w:rFonts w:ascii="Franklin Gothic Demi"/>
                                <w:color w:val="FFFFFF"/>
                                <w:sz w:val="28"/>
                              </w:rPr>
                              <w:t>OF</w:t>
                            </w:r>
                            <w:r>
                              <w:rPr>
                                <w:rFonts w:ascii="Franklin Gothic Demi"/>
                                <w:color w:val="FFFFFF"/>
                                <w:spacing w:val="46"/>
                                <w:sz w:val="28"/>
                              </w:rPr>
                              <w:t xml:space="preserve"> </w:t>
                            </w:r>
                            <w:r>
                              <w:rPr>
                                <w:rFonts w:ascii="Franklin Gothic Demi"/>
                                <w:color w:val="FFFFFF"/>
                                <w:sz w:val="28"/>
                              </w:rPr>
                              <w:t>CAPITAL</w:t>
                            </w:r>
                            <w:r>
                              <w:rPr>
                                <w:rFonts w:ascii="Franklin Gothic Demi"/>
                                <w:color w:val="FFFFFF"/>
                                <w:spacing w:val="44"/>
                                <w:sz w:val="28"/>
                              </w:rPr>
                              <w:t xml:space="preserve"> </w:t>
                            </w:r>
                            <w:r>
                              <w:rPr>
                                <w:rFonts w:ascii="Franklin Gothic Demi"/>
                                <w:color w:val="FFFFFF"/>
                                <w:sz w:val="28"/>
                              </w:rPr>
                              <w:t>GAINS</w:t>
                            </w:r>
                            <w:r>
                              <w:rPr>
                                <w:rFonts w:ascii="Franklin Gothic Demi"/>
                                <w:color w:val="FFFFFF"/>
                                <w:spacing w:val="42"/>
                                <w:sz w:val="28"/>
                              </w:rPr>
                              <w:t xml:space="preserve"> </w:t>
                            </w:r>
                            <w:r>
                              <w:rPr>
                                <w:rFonts w:ascii="Franklin Gothic Demi"/>
                                <w:color w:val="FFFFFF"/>
                                <w:sz w:val="28"/>
                              </w:rPr>
                              <w:t>IN</w:t>
                            </w:r>
                            <w:r>
                              <w:rPr>
                                <w:rFonts w:ascii="Franklin Gothic Demi"/>
                                <w:color w:val="FFFFFF"/>
                                <w:spacing w:val="45"/>
                                <w:sz w:val="28"/>
                              </w:rPr>
                              <w:t xml:space="preserve"> </w:t>
                            </w:r>
                            <w:r>
                              <w:rPr>
                                <w:rFonts w:ascii="Franklin Gothic Demi"/>
                                <w:color w:val="FFFFFF"/>
                                <w:sz w:val="28"/>
                              </w:rPr>
                              <w:t>CASE</w:t>
                            </w:r>
                            <w:r>
                              <w:rPr>
                                <w:rFonts w:ascii="Franklin Gothic Demi"/>
                                <w:color w:val="FFFFFF"/>
                                <w:spacing w:val="43"/>
                                <w:sz w:val="28"/>
                              </w:rPr>
                              <w:t xml:space="preserve"> </w:t>
                            </w:r>
                            <w:r>
                              <w:rPr>
                                <w:rFonts w:ascii="Franklin Gothic Demi"/>
                                <w:color w:val="FFFFFF"/>
                                <w:sz w:val="28"/>
                              </w:rPr>
                              <w:t>OF</w:t>
                            </w:r>
                            <w:r>
                              <w:rPr>
                                <w:rFonts w:ascii="Franklin Gothic Demi"/>
                                <w:color w:val="FFFFFF"/>
                                <w:spacing w:val="42"/>
                                <w:sz w:val="28"/>
                              </w:rPr>
                              <w:t xml:space="preserve"> </w:t>
                            </w:r>
                            <w:r>
                              <w:rPr>
                                <w:rFonts w:ascii="Franklin Gothic Demi"/>
                                <w:color w:val="FFFFFF"/>
                                <w:sz w:val="28"/>
                              </w:rPr>
                              <w:t>SPECIFIED</w:t>
                            </w:r>
                            <w:r>
                              <w:rPr>
                                <w:rFonts w:ascii="Franklin Gothic Demi"/>
                                <w:color w:val="FFFFFF"/>
                                <w:spacing w:val="42"/>
                                <w:sz w:val="28"/>
                              </w:rPr>
                              <w:t xml:space="preserve"> </w:t>
                            </w:r>
                            <w:r>
                              <w:rPr>
                                <w:rFonts w:ascii="Franklin Gothic Demi"/>
                                <w:color w:val="FFFFFF"/>
                                <w:sz w:val="28"/>
                              </w:rPr>
                              <w:t>AGREEMENT</w:t>
                            </w:r>
                            <w:r>
                              <w:rPr>
                                <w:rFonts w:ascii="Franklin Gothic Demi"/>
                                <w:color w:val="FFFFFF"/>
                                <w:spacing w:val="41"/>
                                <w:sz w:val="28"/>
                              </w:rPr>
                              <w:t xml:space="preserve"> </w:t>
                            </w:r>
                            <w:r>
                              <w:rPr>
                                <w:rFonts w:ascii="Franklin Gothic Demi"/>
                                <w:color w:val="FFFFFF"/>
                                <w:spacing w:val="-2"/>
                                <w:sz w:val="28"/>
                              </w:rPr>
                              <w:t>[SECTION</w:t>
                            </w:r>
                          </w:p>
                          <w:p w14:paraId="77900398" w14:textId="77777777" w:rsidR="0060298F" w:rsidRDefault="00000000">
                            <w:pPr>
                              <w:spacing w:line="450" w:lineRule="exact"/>
                              <w:ind w:left="28"/>
                              <w:rPr>
                                <w:rFonts w:ascii="Franklin Gothic Demi"/>
                                <w:color w:val="000000"/>
                                <w:sz w:val="28"/>
                              </w:rPr>
                            </w:pPr>
                            <w:r>
                              <w:rPr>
                                <w:rFonts w:ascii="Franklin Gothic Demi"/>
                                <w:color w:val="FFFFFF"/>
                                <w:spacing w:val="-2"/>
                                <w:sz w:val="28"/>
                              </w:rPr>
                              <w:t>45(5A)]</w:t>
                            </w:r>
                          </w:p>
                        </w:txbxContent>
                      </wps:txbx>
                      <wps:bodyPr wrap="square" lIns="0" tIns="0" rIns="0" bIns="0" rtlCol="0">
                        <a:noAutofit/>
                      </wps:bodyPr>
                    </wps:wsp>
                  </a:graphicData>
                </a:graphic>
              </wp:anchor>
            </w:drawing>
          </mc:Choice>
          <mc:Fallback>
            <w:pict>
              <v:shape w14:anchorId="4366A5C1" id="Textbox 3256" o:spid="_x0000_s2189" type="#_x0000_t202" style="position:absolute;margin-left:46.8pt;margin-top:146.55pt;width:501.75pt;height:33.75pt;z-index:-25141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" fillcolor="#d36409" stroked="f">
                <v:textbox inset="0,0,0,0">
                  <w:txbxContent>
                    <w:p w14:paraId="48BF8CF9" w14:textId="77777777" w:rsidR="0060298F" w:rsidRDefault="00000000">
                      <w:pPr>
                        <w:spacing w:line="224" w:lineRule="exact"/>
                        <w:ind w:left="28"/>
                        <w:rPr>
                          <w:rFonts w:ascii="Franklin Gothic Demi"/>
                          <w:color w:val="000000"/>
                          <w:sz w:val="28"/>
                        </w:rPr>
                      </w:pPr>
                      <w:r>
                        <w:rPr>
                          <w:rFonts w:ascii="Franklin Gothic Demi"/>
                          <w:color w:val="FFFFFF"/>
                          <w:sz w:val="28"/>
                        </w:rPr>
                        <w:t>TAXABILITY</w:t>
                      </w:r>
                      <w:r>
                        <w:rPr>
                          <w:rFonts w:ascii="Franklin Gothic Demi"/>
                          <w:color w:val="FFFFFF"/>
                          <w:spacing w:val="39"/>
                          <w:sz w:val="28"/>
                        </w:rPr>
                        <w:t xml:space="preserve"> </w:t>
                      </w:r>
                      <w:r>
                        <w:rPr>
                          <w:rFonts w:ascii="Franklin Gothic Demi"/>
                          <w:color w:val="FFFFFF"/>
                          <w:sz w:val="28"/>
                        </w:rPr>
                        <w:t>OF</w:t>
                      </w:r>
                      <w:r>
                        <w:rPr>
                          <w:rFonts w:ascii="Franklin Gothic Demi"/>
                          <w:color w:val="FFFFFF"/>
                          <w:spacing w:val="46"/>
                          <w:sz w:val="28"/>
                        </w:rPr>
                        <w:t xml:space="preserve"> </w:t>
                      </w:r>
                      <w:r>
                        <w:rPr>
                          <w:rFonts w:ascii="Franklin Gothic Demi"/>
                          <w:color w:val="FFFFFF"/>
                          <w:sz w:val="28"/>
                        </w:rPr>
                        <w:t>CAPITAL</w:t>
                      </w:r>
                      <w:r>
                        <w:rPr>
                          <w:rFonts w:ascii="Franklin Gothic Demi"/>
                          <w:color w:val="FFFFFF"/>
                          <w:spacing w:val="44"/>
                          <w:sz w:val="28"/>
                        </w:rPr>
                        <w:t xml:space="preserve"> </w:t>
                      </w:r>
                      <w:r>
                        <w:rPr>
                          <w:rFonts w:ascii="Franklin Gothic Demi"/>
                          <w:color w:val="FFFFFF"/>
                          <w:sz w:val="28"/>
                        </w:rPr>
                        <w:t>GAINS</w:t>
                      </w:r>
                      <w:r>
                        <w:rPr>
                          <w:rFonts w:ascii="Franklin Gothic Demi"/>
                          <w:color w:val="FFFFFF"/>
                          <w:spacing w:val="42"/>
                          <w:sz w:val="28"/>
                        </w:rPr>
                        <w:t xml:space="preserve"> </w:t>
                      </w:r>
                      <w:r>
                        <w:rPr>
                          <w:rFonts w:ascii="Franklin Gothic Demi"/>
                          <w:color w:val="FFFFFF"/>
                          <w:sz w:val="28"/>
                        </w:rPr>
                        <w:t>IN</w:t>
                      </w:r>
                      <w:r>
                        <w:rPr>
                          <w:rFonts w:ascii="Franklin Gothic Demi"/>
                          <w:color w:val="FFFFFF"/>
                          <w:spacing w:val="45"/>
                          <w:sz w:val="28"/>
                        </w:rPr>
                        <w:t xml:space="preserve"> </w:t>
                      </w:r>
                      <w:r>
                        <w:rPr>
                          <w:rFonts w:ascii="Franklin Gothic Demi"/>
                          <w:color w:val="FFFFFF"/>
                          <w:sz w:val="28"/>
                        </w:rPr>
                        <w:t>CASE</w:t>
                      </w:r>
                      <w:r>
                        <w:rPr>
                          <w:rFonts w:ascii="Franklin Gothic Demi"/>
                          <w:color w:val="FFFFFF"/>
                          <w:spacing w:val="43"/>
                          <w:sz w:val="28"/>
                        </w:rPr>
                        <w:t xml:space="preserve"> </w:t>
                      </w:r>
                      <w:r>
                        <w:rPr>
                          <w:rFonts w:ascii="Franklin Gothic Demi"/>
                          <w:color w:val="FFFFFF"/>
                          <w:sz w:val="28"/>
                        </w:rPr>
                        <w:t>OF</w:t>
                      </w:r>
                      <w:r>
                        <w:rPr>
                          <w:rFonts w:ascii="Franklin Gothic Demi"/>
                          <w:color w:val="FFFFFF"/>
                          <w:spacing w:val="42"/>
                          <w:sz w:val="28"/>
                        </w:rPr>
                        <w:t xml:space="preserve"> </w:t>
                      </w:r>
                      <w:r>
                        <w:rPr>
                          <w:rFonts w:ascii="Franklin Gothic Demi"/>
                          <w:color w:val="FFFFFF"/>
                          <w:sz w:val="28"/>
                        </w:rPr>
                        <w:t>SPECIFIED</w:t>
                      </w:r>
                      <w:r>
                        <w:rPr>
                          <w:rFonts w:ascii="Franklin Gothic Demi"/>
                          <w:color w:val="FFFFFF"/>
                          <w:spacing w:val="42"/>
                          <w:sz w:val="28"/>
                        </w:rPr>
                        <w:t xml:space="preserve"> </w:t>
                      </w:r>
                      <w:r>
                        <w:rPr>
                          <w:rFonts w:ascii="Franklin Gothic Demi"/>
                          <w:color w:val="FFFFFF"/>
                          <w:sz w:val="28"/>
                        </w:rPr>
                        <w:t>AGREEMENT</w:t>
                      </w:r>
                      <w:r>
                        <w:rPr>
                          <w:rFonts w:ascii="Franklin Gothic Demi"/>
                          <w:color w:val="FFFFFF"/>
                          <w:spacing w:val="41"/>
                          <w:sz w:val="28"/>
                        </w:rPr>
                        <w:t xml:space="preserve"> </w:t>
                      </w:r>
                      <w:r>
                        <w:rPr>
                          <w:rFonts w:ascii="Franklin Gothic Demi"/>
                          <w:color w:val="FFFFFF"/>
                          <w:spacing w:val="-2"/>
                          <w:sz w:val="28"/>
                        </w:rPr>
                        <w:t>[SECTION</w:t>
                      </w:r>
                    </w:p>
                    <w:p w14:paraId="77900398" w14:textId="77777777" w:rsidR="0060298F" w:rsidRDefault="00000000">
                      <w:pPr>
                        <w:spacing w:line="450" w:lineRule="exact"/>
                        <w:ind w:left="28"/>
                        <w:rPr>
                          <w:rFonts w:ascii="Franklin Gothic Demi"/>
                          <w:color w:val="000000"/>
                          <w:sz w:val="28"/>
                        </w:rPr>
                      </w:pPr>
                      <w:r>
                        <w:rPr>
                          <w:rFonts w:ascii="Franklin Gothic Demi"/>
                          <w:color w:val="FFFFFF"/>
                          <w:spacing w:val="-2"/>
                          <w:sz w:val="28"/>
                        </w:rPr>
                        <w:t>45(5A)]</w:t>
                      </w:r>
                    </w:p>
                  </w:txbxContent>
                </v:textbox>
                <w10:wrap type="topAndBottom" anchorx="page"/>
              </v:shape>
            </w:pict>
          </mc:Fallback>
        </mc:AlternateContent>
      </w:r>
    </w:p>
    <w:p w14:paraId="0C3BF0DA" w14:textId="77777777" w:rsidR="0060298F" w:rsidRDefault="0060298F">
      <w:pPr>
        <w:pStyle w:val="BodyText"/>
        <w:spacing w:before="22"/>
        <w:rPr>
          <w:rFonts w:ascii="Franklin Gothic Demi"/>
          <w:sz w:val="17"/>
        </w:rPr>
      </w:pPr>
      <w:bookmarkStart w:id="46" w:name="MEANING_OF_CAPITAL_ASSET_[SECTION_2(14)]"/>
      <w:bookmarkEnd w:id="46"/>
    </w:p>
    <w:p w14:paraId="72938A3F" w14:textId="77777777" w:rsidR="0060298F" w:rsidRDefault="0060298F">
      <w:pPr>
        <w:pStyle w:val="BodyText"/>
        <w:spacing w:before="3" w:after="1"/>
        <w:rPr>
          <w:rFonts w:ascii="Franklin Gothic Demi"/>
          <w:sz w:val="5"/>
        </w:rPr>
      </w:pPr>
    </w:p>
    <w:tbl>
      <w:tblPr>
        <w:tblW w:w="0" w:type="auto"/>
        <w:tblInd w:w="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79"/>
        <w:gridCol w:w="2717"/>
        <w:gridCol w:w="703"/>
        <w:gridCol w:w="1610"/>
        <w:gridCol w:w="2172"/>
      </w:tblGrid>
      <w:tr w:rsidR="0060298F" w14:paraId="3FB5C8DE" w14:textId="77777777">
        <w:trPr>
          <w:trHeight w:val="599"/>
        </w:trPr>
        <w:tc>
          <w:tcPr>
            <w:tcW w:w="5196" w:type="dxa"/>
            <w:gridSpan w:val="2"/>
          </w:tcPr>
          <w:p w14:paraId="212B95CA" w14:textId="77777777" w:rsidR="0060298F" w:rsidRDefault="00000000">
            <w:pPr>
              <w:pStyle w:val="TableParagraph"/>
              <w:spacing w:before="37" w:line="262" w:lineRule="exact"/>
              <w:ind w:left="1543" w:right="128" w:hanging="1412"/>
              <w:rPr>
                <w:sz w:val="20"/>
              </w:rPr>
            </w:pPr>
            <w:r>
              <w:rPr>
                <w:noProof/>
              </w:rPr>
              <mc:AlternateContent>
                <mc:Choice Requires="wpg">
                  <w:drawing>
                    <wp:anchor distT="0" distB="0" distL="0" distR="0" simplePos="0" relativeHeight="251667456" behindDoc="1" locked="0" layoutInCell="1" allowOverlap="1" wp14:anchorId="783300C5" wp14:editId="57B183E5">
                      <wp:simplePos x="0" y="0"/>
                      <wp:positionH relativeFrom="column">
                        <wp:posOffset>3047</wp:posOffset>
                      </wp:positionH>
                      <wp:positionV relativeFrom="paragraph">
                        <wp:posOffset>-381</wp:posOffset>
                      </wp:positionV>
                      <wp:extent cx="3293745" cy="381000"/>
                      <wp:effectExtent l="0" t="0" r="0" b="0"/>
                      <wp:wrapNone/>
                      <wp:docPr id="3257" name="Group 3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3745" cy="381000"/>
                                <a:chOff x="0" y="0"/>
                                <a:chExt cx="3293745" cy="381000"/>
                              </a:xfrm>
                            </wpg:grpSpPr>
                            <wps:wsp>
                              <wps:cNvPr id="3258" name="Graphic 3258"/>
                              <wps:cNvSpPr/>
                              <wps:spPr>
                                <a:xfrm>
                                  <a:off x="0" y="0"/>
                                  <a:ext cx="3293745" cy="381000"/>
                                </a:xfrm>
                                <a:custGeom>
                                  <a:avLst/>
                                  <a:gdLst/>
                                  <a:ahLst/>
                                  <a:cxnLst/>
                                  <a:rect l="l" t="t" r="r" b="b"/>
                                  <a:pathLst>
                                    <a:path w="3293745" h="381000">
                                      <a:moveTo>
                                        <a:pt x="3293364" y="0"/>
                                      </a:moveTo>
                                      <a:lnTo>
                                        <a:pt x="0" y="0"/>
                                      </a:lnTo>
                                      <a:lnTo>
                                        <a:pt x="0" y="381000"/>
                                      </a:lnTo>
                                      <a:lnTo>
                                        <a:pt x="3293364" y="381000"/>
                                      </a:lnTo>
                                      <a:lnTo>
                                        <a:pt x="3293364" y="0"/>
                                      </a:lnTo>
                                      <a:close/>
                                    </a:path>
                                  </a:pathLst>
                                </a:custGeom>
                                <a:solidFill>
                                  <a:srgbClr val="C5DFB3"/>
                                </a:solidFill>
                              </wps:spPr>
                              <wps:bodyPr wrap="square" lIns="0" tIns="0" rIns="0" bIns="0" rtlCol="0">
                                <a:prstTxWarp prst="textNoShape">
                                  <a:avLst/>
                                </a:prstTxWarp>
                                <a:noAutofit/>
                              </wps:bodyPr>
                            </wps:wsp>
                            <pic:pic xmlns:pic="http://schemas.openxmlformats.org/drawingml/2006/picture">
                              <pic:nvPicPr>
                                <pic:cNvPr id="3259" name="Image 3259"/>
                                <pic:cNvPicPr/>
                              </pic:nvPicPr>
                              <pic:blipFill>
                                <a:blip r:embed="rId2041" cstate="print"/>
                                <a:stretch>
                                  <a:fillRect/>
                                </a:stretch>
                              </pic:blipFill>
                              <pic:spPr>
                                <a:xfrm>
                                  <a:off x="82889" y="65346"/>
                                  <a:ext cx="3124387" cy="290288"/>
                                </a:xfrm>
                                <a:prstGeom prst="rect">
                                  <a:avLst/>
                                </a:prstGeom>
                              </pic:spPr>
                            </pic:pic>
                          </wpg:wgp>
                        </a:graphicData>
                      </a:graphic>
                    </wp:anchor>
                  </w:drawing>
                </mc:Choice>
                <mc:Fallback>
                  <w:pict>
                    <v:group w14:anchorId="3BD29D46" id="Group 3257" o:spid="_x0000_s1026" style="position:absolute;margin-left:.25pt;margin-top:-.05pt;width:259.35pt;height:30pt;z-index:-251649024;mso-wrap-distance-left:0;mso-wrap-distance-right:0" coordsize="32937,3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">
                      <v:shape id="Graphic 3258" o:spid="_x0000_s1027" style="position:absolute;width:32937;height:3810;visibility:visible;mso-wrap-style:square;v-text-anchor:top" coordsize="329374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" path="m3293364,l,,,381000r3293364,l3293364,xe" fillcolor="#c5dfb3" stroked="f">
                        <v:path arrowok="t"/>
                      </v:shape>
                      <v:shape id="Image 3259" o:spid="_x0000_s1028" type="#_x0000_t75" style="position:absolute;left:828;top:653;width:31244;height: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">
                        <v:imagedata r:id="rId2042" o:title=""/>
                      </v:shape>
                    </v:group>
                  </w:pict>
                </mc:Fallback>
              </mc:AlternateContent>
            </w:r>
            <w:r>
              <w:rPr>
                <w:sz w:val="20"/>
              </w:rPr>
              <w:t>Individual/</w:t>
            </w:r>
            <w:r>
              <w:rPr>
                <w:spacing w:val="40"/>
                <w:sz w:val="20"/>
              </w:rPr>
              <w:t xml:space="preserve"> </w:t>
            </w:r>
            <w:r>
              <w:rPr>
                <w:sz w:val="20"/>
              </w:rPr>
              <w:t>HUF</w:t>
            </w:r>
            <w:r>
              <w:rPr>
                <w:spacing w:val="40"/>
                <w:sz w:val="20"/>
              </w:rPr>
              <w:t xml:space="preserve"> </w:t>
            </w:r>
            <w:r>
              <w:rPr>
                <w:sz w:val="20"/>
              </w:rPr>
              <w:t>entering</w:t>
            </w:r>
            <w:r>
              <w:rPr>
                <w:spacing w:val="40"/>
                <w:sz w:val="20"/>
              </w:rPr>
              <w:t xml:space="preserve"> </w:t>
            </w:r>
            <w:r>
              <w:rPr>
                <w:sz w:val="20"/>
              </w:rPr>
              <w:t>into</w:t>
            </w:r>
            <w:r>
              <w:rPr>
                <w:spacing w:val="40"/>
                <w:sz w:val="20"/>
              </w:rPr>
              <w:t xml:space="preserve"> </w:t>
            </w:r>
            <w:r>
              <w:rPr>
                <w:sz w:val="20"/>
              </w:rPr>
              <w:t>specified</w:t>
            </w:r>
            <w:r>
              <w:rPr>
                <w:spacing w:val="40"/>
                <w:sz w:val="20"/>
              </w:rPr>
              <w:t xml:space="preserve"> </w:t>
            </w:r>
            <w:r>
              <w:rPr>
                <w:sz w:val="20"/>
              </w:rPr>
              <w:t>agreement</w:t>
            </w:r>
            <w:r>
              <w:rPr>
                <w:spacing w:val="40"/>
                <w:sz w:val="20"/>
              </w:rPr>
              <w:t xml:space="preserve"> </w:t>
            </w:r>
            <w:r>
              <w:rPr>
                <w:sz w:val="20"/>
              </w:rPr>
              <w:t>for development of project</w:t>
            </w:r>
          </w:p>
        </w:tc>
        <w:tc>
          <w:tcPr>
            <w:tcW w:w="4485" w:type="dxa"/>
            <w:gridSpan w:val="3"/>
            <w:tcBorders>
              <w:top w:val="nil"/>
              <w:bottom w:val="nil"/>
              <w:right w:val="nil"/>
            </w:tcBorders>
          </w:tcPr>
          <w:p w14:paraId="201E2673" w14:textId="77777777" w:rsidR="0060298F" w:rsidRDefault="0060298F">
            <w:pPr>
              <w:pStyle w:val="TableParagraph"/>
              <w:rPr>
                <w:rFonts w:ascii="Times New Roman"/>
                <w:sz w:val="20"/>
              </w:rPr>
            </w:pPr>
          </w:p>
        </w:tc>
      </w:tr>
      <w:tr w:rsidR="0060298F" w14:paraId="185C454D" w14:textId="77777777">
        <w:trPr>
          <w:trHeight w:val="376"/>
        </w:trPr>
        <w:tc>
          <w:tcPr>
            <w:tcW w:w="2479" w:type="dxa"/>
            <w:tcBorders>
              <w:left w:val="nil"/>
            </w:tcBorders>
          </w:tcPr>
          <w:p w14:paraId="3BE7C43D" w14:textId="77777777" w:rsidR="0060298F" w:rsidRDefault="0060298F">
            <w:pPr>
              <w:pStyle w:val="TableParagraph"/>
              <w:rPr>
                <w:rFonts w:ascii="Times New Roman"/>
                <w:sz w:val="20"/>
              </w:rPr>
            </w:pPr>
          </w:p>
        </w:tc>
        <w:tc>
          <w:tcPr>
            <w:tcW w:w="7202" w:type="dxa"/>
            <w:gridSpan w:val="4"/>
            <w:tcBorders>
              <w:top w:val="nil"/>
              <w:bottom w:val="nil"/>
              <w:right w:val="nil"/>
            </w:tcBorders>
          </w:tcPr>
          <w:p w14:paraId="45603EF6" w14:textId="77777777" w:rsidR="0060298F" w:rsidRDefault="0060298F">
            <w:pPr>
              <w:pStyle w:val="TableParagraph"/>
              <w:rPr>
                <w:rFonts w:ascii="Times New Roman"/>
                <w:sz w:val="20"/>
              </w:rPr>
            </w:pPr>
          </w:p>
        </w:tc>
      </w:tr>
      <w:tr w:rsidR="0060298F" w14:paraId="253D75D2" w14:textId="77777777">
        <w:trPr>
          <w:trHeight w:val="562"/>
        </w:trPr>
        <w:tc>
          <w:tcPr>
            <w:tcW w:w="5196" w:type="dxa"/>
            <w:gridSpan w:val="2"/>
            <w:vMerge w:val="restart"/>
            <w:tcBorders>
              <w:right w:val="single" w:sz="18" w:space="0" w:color="000000"/>
            </w:tcBorders>
          </w:tcPr>
          <w:p w14:paraId="26DB5DF6" w14:textId="77777777" w:rsidR="0060298F" w:rsidRDefault="00000000">
            <w:pPr>
              <w:pStyle w:val="TableParagraph"/>
              <w:spacing w:before="79" w:line="211" w:lineRule="auto"/>
              <w:ind w:left="175" w:right="21" w:firstLine="213"/>
              <w:rPr>
                <w:sz w:val="20"/>
              </w:rPr>
            </w:pPr>
            <w:r>
              <w:rPr>
                <w:noProof/>
              </w:rPr>
              <mc:AlternateContent>
                <mc:Choice Requires="wpg">
                  <w:drawing>
                    <wp:anchor distT="0" distB="0" distL="0" distR="0" simplePos="0" relativeHeight="251668480" behindDoc="1" locked="0" layoutInCell="1" allowOverlap="1" wp14:anchorId="501DCB9F" wp14:editId="22196E07">
                      <wp:simplePos x="0" y="0"/>
                      <wp:positionH relativeFrom="column">
                        <wp:posOffset>3047</wp:posOffset>
                      </wp:positionH>
                      <wp:positionV relativeFrom="paragraph">
                        <wp:posOffset>-634</wp:posOffset>
                      </wp:positionV>
                      <wp:extent cx="3293745" cy="650875"/>
                      <wp:effectExtent l="0" t="0" r="0" b="0"/>
                      <wp:wrapNone/>
                      <wp:docPr id="3260" name="Group 3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3745" cy="650875"/>
                                <a:chOff x="0" y="0"/>
                                <a:chExt cx="3293745" cy="650875"/>
                              </a:xfrm>
                            </wpg:grpSpPr>
                            <wps:wsp>
                              <wps:cNvPr id="3261" name="Graphic 3261"/>
                              <wps:cNvSpPr/>
                              <wps:spPr>
                                <a:xfrm>
                                  <a:off x="0" y="0"/>
                                  <a:ext cx="3293745" cy="650875"/>
                                </a:xfrm>
                                <a:custGeom>
                                  <a:avLst/>
                                  <a:gdLst/>
                                  <a:ahLst/>
                                  <a:cxnLst/>
                                  <a:rect l="l" t="t" r="r" b="b"/>
                                  <a:pathLst>
                                    <a:path w="3293745" h="650875">
                                      <a:moveTo>
                                        <a:pt x="3293364" y="0"/>
                                      </a:moveTo>
                                      <a:lnTo>
                                        <a:pt x="0" y="0"/>
                                      </a:lnTo>
                                      <a:lnTo>
                                        <a:pt x="0" y="650748"/>
                                      </a:lnTo>
                                      <a:lnTo>
                                        <a:pt x="3293364" y="650748"/>
                                      </a:lnTo>
                                      <a:lnTo>
                                        <a:pt x="3293364" y="0"/>
                                      </a:lnTo>
                                      <a:close/>
                                    </a:path>
                                  </a:pathLst>
                                </a:custGeom>
                                <a:solidFill>
                                  <a:srgbClr val="BCD5ED"/>
                                </a:solidFill>
                              </wps:spPr>
                              <wps:bodyPr wrap="square" lIns="0" tIns="0" rIns="0" bIns="0" rtlCol="0">
                                <a:prstTxWarp prst="textNoShape">
                                  <a:avLst/>
                                </a:prstTxWarp>
                                <a:noAutofit/>
                              </wps:bodyPr>
                            </wps:wsp>
                            <wps:wsp>
                              <wps:cNvPr id="3262" name="Graphic 3262"/>
                              <wps:cNvSpPr/>
                              <wps:spPr>
                                <a:xfrm>
                                  <a:off x="545828" y="265916"/>
                                  <a:ext cx="51435" cy="59055"/>
                                </a:xfrm>
                                <a:custGeom>
                                  <a:avLst/>
                                  <a:gdLst/>
                                  <a:ahLst/>
                                  <a:cxnLst/>
                                  <a:rect l="l" t="t" r="r" b="b"/>
                                  <a:pathLst>
                                    <a:path w="51435" h="59055">
                                      <a:moveTo>
                                        <a:pt x="31241" y="24663"/>
                                      </a:moveTo>
                                      <a:lnTo>
                                        <a:pt x="0" y="38709"/>
                                      </a:lnTo>
                                      <a:lnTo>
                                        <a:pt x="0" y="44018"/>
                                      </a:lnTo>
                                      <a:lnTo>
                                        <a:pt x="0" y="50215"/>
                                      </a:lnTo>
                                      <a:lnTo>
                                        <a:pt x="4800" y="58813"/>
                                      </a:lnTo>
                                      <a:lnTo>
                                        <a:pt x="15938" y="58813"/>
                                      </a:lnTo>
                                      <a:lnTo>
                                        <a:pt x="19989" y="58813"/>
                                      </a:lnTo>
                                      <a:lnTo>
                                        <a:pt x="25806" y="56667"/>
                                      </a:lnTo>
                                      <a:lnTo>
                                        <a:pt x="31241" y="51358"/>
                                      </a:lnTo>
                                      <a:lnTo>
                                        <a:pt x="31495" y="51358"/>
                                      </a:lnTo>
                                      <a:lnTo>
                                        <a:pt x="32638" y="54648"/>
                                      </a:lnTo>
                                      <a:lnTo>
                                        <a:pt x="35547" y="58559"/>
                                      </a:lnTo>
                                      <a:lnTo>
                                        <a:pt x="44018" y="58559"/>
                                      </a:lnTo>
                                      <a:lnTo>
                                        <a:pt x="47180" y="58559"/>
                                      </a:lnTo>
                                      <a:lnTo>
                                        <a:pt x="49326" y="57556"/>
                                      </a:lnTo>
                                      <a:lnTo>
                                        <a:pt x="50342" y="56921"/>
                                      </a:lnTo>
                                      <a:lnTo>
                                        <a:pt x="51231" y="54889"/>
                                      </a:lnTo>
                                      <a:lnTo>
                                        <a:pt x="48818" y="54140"/>
                                      </a:lnTo>
                                      <a:lnTo>
                                        <a:pt x="44145" y="52108"/>
                                      </a:lnTo>
                                      <a:lnTo>
                                        <a:pt x="41363" y="47561"/>
                                      </a:lnTo>
                                      <a:lnTo>
                                        <a:pt x="41403" y="40730"/>
                                      </a:lnTo>
                                      <a:lnTo>
                                        <a:pt x="41490" y="33453"/>
                                      </a:lnTo>
                                      <a:lnTo>
                                        <a:pt x="41578" y="26178"/>
                                      </a:lnTo>
                                      <a:lnTo>
                                        <a:pt x="41617" y="19354"/>
                                      </a:lnTo>
                                      <a:lnTo>
                                        <a:pt x="40741" y="12912"/>
                                      </a:lnTo>
                                      <a:lnTo>
                                        <a:pt x="37836" y="6638"/>
                                      </a:lnTo>
                                      <a:lnTo>
                                        <a:pt x="32488" y="1884"/>
                                      </a:lnTo>
                                      <a:lnTo>
                                        <a:pt x="24282" y="0"/>
                                      </a:lnTo>
                                      <a:lnTo>
                                        <a:pt x="21374" y="0"/>
                                      </a:lnTo>
                                      <a:lnTo>
                                        <a:pt x="126" y="10871"/>
                                      </a:lnTo>
                                      <a:lnTo>
                                        <a:pt x="1384" y="14414"/>
                                      </a:lnTo>
                                      <a:lnTo>
                                        <a:pt x="6705" y="20993"/>
                                      </a:lnTo>
                                      <a:lnTo>
                                        <a:pt x="8089" y="21755"/>
                                      </a:lnTo>
                                      <a:lnTo>
                                        <a:pt x="9486" y="21120"/>
                                      </a:lnTo>
                                      <a:lnTo>
                                        <a:pt x="10248" y="17703"/>
                                      </a:lnTo>
                                      <a:lnTo>
                                        <a:pt x="10744" y="12014"/>
                                      </a:lnTo>
                                      <a:lnTo>
                                        <a:pt x="10998" y="8343"/>
                                      </a:lnTo>
                                      <a:lnTo>
                                        <a:pt x="13157" y="7086"/>
                                      </a:lnTo>
                                      <a:lnTo>
                                        <a:pt x="16319" y="6070"/>
                                      </a:lnTo>
                                      <a:lnTo>
                                        <a:pt x="18719" y="6070"/>
                                      </a:lnTo>
                                      <a:lnTo>
                                        <a:pt x="25425" y="6070"/>
                                      </a:lnTo>
                                      <a:lnTo>
                                        <a:pt x="31114" y="8724"/>
                                      </a:lnTo>
                                      <a:lnTo>
                                        <a:pt x="31241" y="21882"/>
                                      </a:lnTo>
                                      <a:lnTo>
                                        <a:pt x="31241" y="24663"/>
                                      </a:lnTo>
                                      <a:close/>
                                    </a:path>
                                  </a:pathLst>
                                </a:custGeom>
                                <a:ln w="3619">
                                  <a:solidFill>
                                    <a:srgbClr val="000000"/>
                                  </a:solidFill>
                                  <a:prstDash val="solid"/>
                                </a:ln>
                              </wps:spPr>
                              <wps:bodyPr wrap="square" lIns="0" tIns="0" rIns="0" bIns="0" rtlCol="0">
                                <a:prstTxWarp prst="textNoShape">
                                  <a:avLst/>
                                </a:prstTxWarp>
                                <a:noAutofit/>
                              </wps:bodyPr>
                            </wps:wsp>
                            <wps:wsp>
                              <wps:cNvPr id="3263" name="Graphic 3263"/>
                              <wps:cNvSpPr/>
                              <wps:spPr>
                                <a:xfrm>
                                  <a:off x="606290" y="233273"/>
                                  <a:ext cx="44450" cy="90170"/>
                                </a:xfrm>
                                <a:custGeom>
                                  <a:avLst/>
                                  <a:gdLst/>
                                  <a:ahLst/>
                                  <a:cxnLst/>
                                  <a:rect l="l" t="t" r="r" b="b"/>
                                  <a:pathLst>
                                    <a:path w="44450" h="90170">
                                      <a:moveTo>
                                        <a:pt x="0" y="89941"/>
                                      </a:moveTo>
                                      <a:lnTo>
                                        <a:pt x="4686" y="89941"/>
                                      </a:lnTo>
                                      <a:lnTo>
                                        <a:pt x="9359" y="89814"/>
                                      </a:lnTo>
                                      <a:lnTo>
                                        <a:pt x="13919" y="89814"/>
                                      </a:lnTo>
                                      <a:lnTo>
                                        <a:pt x="19989" y="89814"/>
                                      </a:lnTo>
                                      <a:lnTo>
                                        <a:pt x="25933" y="89941"/>
                                      </a:lnTo>
                                      <a:lnTo>
                                        <a:pt x="31368" y="89941"/>
                                      </a:lnTo>
                                      <a:lnTo>
                                        <a:pt x="32258" y="87033"/>
                                      </a:lnTo>
                                      <a:lnTo>
                                        <a:pt x="20243" y="83108"/>
                                      </a:lnTo>
                                      <a:lnTo>
                                        <a:pt x="20150" y="80974"/>
                                      </a:lnTo>
                                      <a:lnTo>
                                        <a:pt x="20069" y="76549"/>
                                      </a:lnTo>
                                      <a:lnTo>
                                        <a:pt x="20011" y="68828"/>
                                      </a:lnTo>
                                      <a:lnTo>
                                        <a:pt x="19989" y="56807"/>
                                      </a:lnTo>
                                      <a:lnTo>
                                        <a:pt x="19989" y="48577"/>
                                      </a:lnTo>
                                      <a:lnTo>
                                        <a:pt x="20243" y="42633"/>
                                      </a:lnTo>
                                      <a:lnTo>
                                        <a:pt x="20370" y="40106"/>
                                      </a:lnTo>
                                      <a:lnTo>
                                        <a:pt x="34404" y="38455"/>
                                      </a:lnTo>
                                      <a:lnTo>
                                        <a:pt x="36550" y="34289"/>
                                      </a:lnTo>
                                      <a:lnTo>
                                        <a:pt x="20370" y="34289"/>
                                      </a:lnTo>
                                      <a:lnTo>
                                        <a:pt x="20370" y="31495"/>
                                      </a:lnTo>
                                      <a:lnTo>
                                        <a:pt x="20370" y="27711"/>
                                      </a:lnTo>
                                      <a:lnTo>
                                        <a:pt x="20612" y="23914"/>
                                      </a:lnTo>
                                      <a:lnTo>
                                        <a:pt x="21374" y="11391"/>
                                      </a:lnTo>
                                      <a:lnTo>
                                        <a:pt x="25552" y="4686"/>
                                      </a:lnTo>
                                      <a:lnTo>
                                        <a:pt x="31750" y="4686"/>
                                      </a:lnTo>
                                      <a:lnTo>
                                        <a:pt x="32384" y="4686"/>
                                      </a:lnTo>
                                      <a:lnTo>
                                        <a:pt x="32766" y="4686"/>
                                      </a:lnTo>
                                      <a:lnTo>
                                        <a:pt x="33388" y="4940"/>
                                      </a:lnTo>
                                      <a:lnTo>
                                        <a:pt x="35293" y="9994"/>
                                      </a:lnTo>
                                      <a:lnTo>
                                        <a:pt x="37058" y="13284"/>
                                      </a:lnTo>
                                      <a:lnTo>
                                        <a:pt x="38328" y="15062"/>
                                      </a:lnTo>
                                      <a:lnTo>
                                        <a:pt x="40093" y="14046"/>
                                      </a:lnTo>
                                      <a:lnTo>
                                        <a:pt x="41490" y="11645"/>
                                      </a:lnTo>
                                      <a:lnTo>
                                        <a:pt x="43002" y="7467"/>
                                      </a:lnTo>
                                      <a:lnTo>
                                        <a:pt x="44399" y="2793"/>
                                      </a:lnTo>
                                      <a:lnTo>
                                        <a:pt x="42748" y="1269"/>
                                      </a:lnTo>
                                      <a:lnTo>
                                        <a:pt x="39585" y="0"/>
                                      </a:lnTo>
                                      <a:lnTo>
                                        <a:pt x="35166" y="0"/>
                                      </a:lnTo>
                                      <a:lnTo>
                                        <a:pt x="28841" y="0"/>
                                      </a:lnTo>
                                      <a:lnTo>
                                        <a:pt x="9359" y="34289"/>
                                      </a:lnTo>
                                      <a:lnTo>
                                        <a:pt x="2908" y="34289"/>
                                      </a:lnTo>
                                      <a:lnTo>
                                        <a:pt x="889" y="38328"/>
                                      </a:lnTo>
                                      <a:lnTo>
                                        <a:pt x="9359" y="40233"/>
                                      </a:lnTo>
                                      <a:lnTo>
                                        <a:pt x="9359" y="57810"/>
                                      </a:lnTo>
                                      <a:lnTo>
                                        <a:pt x="762" y="87287"/>
                                      </a:lnTo>
                                      <a:lnTo>
                                        <a:pt x="0" y="89941"/>
                                      </a:lnTo>
                                      <a:close/>
                                    </a:path>
                                  </a:pathLst>
                                </a:custGeom>
                                <a:ln w="3619">
                                  <a:solidFill>
                                    <a:srgbClr val="000000"/>
                                  </a:solidFill>
                                  <a:prstDash val="solid"/>
                                </a:ln>
                              </wps:spPr>
                              <wps:bodyPr wrap="square" lIns="0" tIns="0" rIns="0" bIns="0" rtlCol="0">
                                <a:prstTxWarp prst="textNoShape">
                                  <a:avLst/>
                                </a:prstTxWarp>
                                <a:noAutofit/>
                              </wps:bodyPr>
                            </wps:wsp>
                            <wps:wsp>
                              <wps:cNvPr id="3264" name="Graphic 3264"/>
                              <wps:cNvSpPr/>
                              <wps:spPr>
                                <a:xfrm>
                                  <a:off x="651370" y="249219"/>
                                  <a:ext cx="38735" cy="75565"/>
                                </a:xfrm>
                                <a:custGeom>
                                  <a:avLst/>
                                  <a:gdLst/>
                                  <a:ahLst/>
                                  <a:cxnLst/>
                                  <a:rect l="l" t="t" r="r" b="b"/>
                                  <a:pathLst>
                                    <a:path w="38735" h="75565">
                                      <a:moveTo>
                                        <a:pt x="19354" y="18338"/>
                                      </a:moveTo>
                                      <a:lnTo>
                                        <a:pt x="19735" y="0"/>
                                      </a:lnTo>
                                      <a:lnTo>
                                        <a:pt x="18084" y="0"/>
                                      </a:lnTo>
                                      <a:lnTo>
                                        <a:pt x="8724" y="18338"/>
                                      </a:lnTo>
                                      <a:lnTo>
                                        <a:pt x="2146" y="18338"/>
                                      </a:lnTo>
                                      <a:lnTo>
                                        <a:pt x="0" y="22771"/>
                                      </a:lnTo>
                                      <a:lnTo>
                                        <a:pt x="8470" y="24409"/>
                                      </a:lnTo>
                                      <a:lnTo>
                                        <a:pt x="8470" y="56540"/>
                                      </a:lnTo>
                                      <a:lnTo>
                                        <a:pt x="8470" y="64757"/>
                                      </a:lnTo>
                                      <a:lnTo>
                                        <a:pt x="9359" y="67411"/>
                                      </a:lnTo>
                                      <a:lnTo>
                                        <a:pt x="11391" y="70205"/>
                                      </a:lnTo>
                                      <a:lnTo>
                                        <a:pt x="14300" y="73494"/>
                                      </a:lnTo>
                                      <a:lnTo>
                                        <a:pt x="18592" y="75514"/>
                                      </a:lnTo>
                                      <a:lnTo>
                                        <a:pt x="23533" y="75514"/>
                                      </a:lnTo>
                                      <a:lnTo>
                                        <a:pt x="30111" y="75514"/>
                                      </a:lnTo>
                                      <a:lnTo>
                                        <a:pt x="35039" y="72732"/>
                                      </a:lnTo>
                                      <a:lnTo>
                                        <a:pt x="38201" y="68935"/>
                                      </a:lnTo>
                                      <a:lnTo>
                                        <a:pt x="38328" y="65011"/>
                                      </a:lnTo>
                                      <a:lnTo>
                                        <a:pt x="37820" y="64757"/>
                                      </a:lnTo>
                                      <a:lnTo>
                                        <a:pt x="35801" y="66281"/>
                                      </a:lnTo>
                                      <a:lnTo>
                                        <a:pt x="32258" y="67792"/>
                                      </a:lnTo>
                                      <a:lnTo>
                                        <a:pt x="27571" y="67792"/>
                                      </a:lnTo>
                                      <a:lnTo>
                                        <a:pt x="24536" y="67792"/>
                                      </a:lnTo>
                                      <a:lnTo>
                                        <a:pt x="22644" y="66916"/>
                                      </a:lnTo>
                                      <a:lnTo>
                                        <a:pt x="21247" y="65900"/>
                                      </a:lnTo>
                                      <a:lnTo>
                                        <a:pt x="20497" y="65011"/>
                                      </a:lnTo>
                                      <a:lnTo>
                                        <a:pt x="19227" y="63119"/>
                                      </a:lnTo>
                                      <a:lnTo>
                                        <a:pt x="19227" y="59956"/>
                                      </a:lnTo>
                                      <a:lnTo>
                                        <a:pt x="19247" y="48835"/>
                                      </a:lnTo>
                                      <a:lnTo>
                                        <a:pt x="19291" y="38720"/>
                                      </a:lnTo>
                                      <a:lnTo>
                                        <a:pt x="19334" y="30336"/>
                                      </a:lnTo>
                                      <a:lnTo>
                                        <a:pt x="19354" y="24409"/>
                                      </a:lnTo>
                                      <a:lnTo>
                                        <a:pt x="36309" y="22898"/>
                                      </a:lnTo>
                                      <a:lnTo>
                                        <a:pt x="38709" y="18338"/>
                                      </a:lnTo>
                                      <a:lnTo>
                                        <a:pt x="19354" y="18338"/>
                                      </a:lnTo>
                                      <a:close/>
                                    </a:path>
                                  </a:pathLst>
                                </a:custGeom>
                                <a:ln w="3619">
                                  <a:solidFill>
                                    <a:srgbClr val="000000"/>
                                  </a:solidFill>
                                  <a:prstDash val="solid"/>
                                </a:ln>
                              </wps:spPr>
                              <wps:bodyPr wrap="square" lIns="0" tIns="0" rIns="0" bIns="0" rtlCol="0">
                                <a:prstTxWarp prst="textNoShape">
                                  <a:avLst/>
                                </a:prstTxWarp>
                                <a:noAutofit/>
                              </wps:bodyPr>
                            </wps:wsp>
                            <wps:wsp>
                              <wps:cNvPr id="3265" name="Graphic 3265"/>
                              <wps:cNvSpPr/>
                              <wps:spPr>
                                <a:xfrm>
                                  <a:off x="701142" y="265916"/>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79"/>
                                      </a:lnTo>
                                      <a:lnTo>
                                        <a:pt x="1985" y="42274"/>
                                      </a:lnTo>
                                      <a:lnTo>
                                        <a:pt x="7529" y="51195"/>
                                      </a:lnTo>
                                      <a:lnTo>
                                        <a:pt x="16014" y="56842"/>
                                      </a:lnTo>
                                      <a:lnTo>
                                        <a:pt x="26822" y="58813"/>
                                      </a:lnTo>
                                      <a:lnTo>
                                        <a:pt x="31241" y="58813"/>
                                      </a:lnTo>
                                      <a:lnTo>
                                        <a:pt x="36055" y="51473"/>
                                      </a:lnTo>
                                      <a:lnTo>
                                        <a:pt x="34912" y="51981"/>
                                      </a:lnTo>
                                      <a:lnTo>
                                        <a:pt x="33527" y="52235"/>
                                      </a:lnTo>
                                      <a:lnTo>
                                        <a:pt x="31749" y="52235"/>
                                      </a:lnTo>
                                      <a:lnTo>
                                        <a:pt x="23788" y="50688"/>
                                      </a:lnTo>
                                      <a:lnTo>
                                        <a:pt x="17367" y="46212"/>
                                      </a:lnTo>
                                      <a:lnTo>
                                        <a:pt x="13079" y="39054"/>
                                      </a:lnTo>
                                      <a:lnTo>
                                        <a:pt x="11518" y="29463"/>
                                      </a:lnTo>
                                      <a:lnTo>
                                        <a:pt x="11518" y="28841"/>
                                      </a:lnTo>
                                      <a:lnTo>
                                        <a:pt x="11518" y="28333"/>
                                      </a:lnTo>
                                      <a:lnTo>
                                        <a:pt x="11645" y="27698"/>
                                      </a:lnTo>
                                      <a:lnTo>
                                        <a:pt x="35674" y="27698"/>
                                      </a:lnTo>
                                      <a:close/>
                                    </a:path>
                                  </a:pathLst>
                                </a:custGeom>
                                <a:ln w="3619">
                                  <a:solidFill>
                                    <a:srgbClr val="000000"/>
                                  </a:solidFill>
                                  <a:prstDash val="solid"/>
                                </a:ln>
                              </wps:spPr>
                              <wps:bodyPr wrap="square" lIns="0" tIns="0" rIns="0" bIns="0" rtlCol="0">
                                <a:prstTxWarp prst="textNoShape">
                                  <a:avLst/>
                                </a:prstTxWarp>
                                <a:noAutofit/>
                              </wps:bodyPr>
                            </wps:wsp>
                            <wps:wsp>
                              <wps:cNvPr id="3266" name="Graphic 3266"/>
                              <wps:cNvSpPr/>
                              <wps:spPr>
                                <a:xfrm>
                                  <a:off x="762753" y="265911"/>
                                  <a:ext cx="43180" cy="57785"/>
                                </a:xfrm>
                                <a:custGeom>
                                  <a:avLst/>
                                  <a:gdLst/>
                                  <a:ahLst/>
                                  <a:cxnLst/>
                                  <a:rect l="l" t="t" r="r" b="b"/>
                                  <a:pathLst>
                                    <a:path w="43180" h="57785">
                                      <a:moveTo>
                                        <a:pt x="1765" y="6832"/>
                                      </a:moveTo>
                                      <a:lnTo>
                                        <a:pt x="8343" y="10502"/>
                                      </a:lnTo>
                                      <a:lnTo>
                                        <a:pt x="8335" y="17551"/>
                                      </a:lnTo>
                                      <a:lnTo>
                                        <a:pt x="8280" y="28003"/>
                                      </a:lnTo>
                                      <a:lnTo>
                                        <a:pt x="8129" y="39760"/>
                                      </a:lnTo>
                                      <a:lnTo>
                                        <a:pt x="7835" y="50723"/>
                                      </a:lnTo>
                                      <a:lnTo>
                                        <a:pt x="622" y="54521"/>
                                      </a:lnTo>
                                      <a:lnTo>
                                        <a:pt x="0" y="57302"/>
                                      </a:lnTo>
                                      <a:lnTo>
                                        <a:pt x="3784" y="57302"/>
                                      </a:lnTo>
                                      <a:lnTo>
                                        <a:pt x="9105" y="57175"/>
                                      </a:lnTo>
                                      <a:lnTo>
                                        <a:pt x="13144" y="57175"/>
                                      </a:lnTo>
                                      <a:lnTo>
                                        <a:pt x="19977" y="57175"/>
                                      </a:lnTo>
                                      <a:lnTo>
                                        <a:pt x="26301" y="57302"/>
                                      </a:lnTo>
                                      <a:lnTo>
                                        <a:pt x="31114" y="57302"/>
                                      </a:lnTo>
                                      <a:lnTo>
                                        <a:pt x="31749" y="54521"/>
                                      </a:lnTo>
                                      <a:lnTo>
                                        <a:pt x="18973" y="50850"/>
                                      </a:lnTo>
                                      <a:lnTo>
                                        <a:pt x="18973" y="18846"/>
                                      </a:lnTo>
                                      <a:lnTo>
                                        <a:pt x="21374" y="12776"/>
                                      </a:lnTo>
                                      <a:lnTo>
                                        <a:pt x="26682" y="7975"/>
                                      </a:lnTo>
                                      <a:lnTo>
                                        <a:pt x="30479" y="7975"/>
                                      </a:lnTo>
                                      <a:lnTo>
                                        <a:pt x="31368" y="7975"/>
                                      </a:lnTo>
                                      <a:lnTo>
                                        <a:pt x="31864" y="8102"/>
                                      </a:lnTo>
                                      <a:lnTo>
                                        <a:pt x="32372" y="8356"/>
                                      </a:lnTo>
                                      <a:lnTo>
                                        <a:pt x="34150" y="12522"/>
                                      </a:lnTo>
                                      <a:lnTo>
                                        <a:pt x="35661" y="15049"/>
                                      </a:lnTo>
                                      <a:lnTo>
                                        <a:pt x="36931" y="16827"/>
                                      </a:lnTo>
                                      <a:lnTo>
                                        <a:pt x="38442" y="15938"/>
                                      </a:lnTo>
                                      <a:lnTo>
                                        <a:pt x="40093" y="12776"/>
                                      </a:lnTo>
                                      <a:lnTo>
                                        <a:pt x="42240" y="5689"/>
                                      </a:lnTo>
                                      <a:lnTo>
                                        <a:pt x="42621" y="2146"/>
                                      </a:lnTo>
                                      <a:lnTo>
                                        <a:pt x="41351" y="762"/>
                                      </a:lnTo>
                                      <a:lnTo>
                                        <a:pt x="38950" y="0"/>
                                      </a:lnTo>
                                      <a:lnTo>
                                        <a:pt x="36423" y="0"/>
                                      </a:lnTo>
                                      <a:lnTo>
                                        <a:pt x="31495" y="0"/>
                                      </a:lnTo>
                                      <a:lnTo>
                                        <a:pt x="24028" y="3416"/>
                                      </a:lnTo>
                                      <a:lnTo>
                                        <a:pt x="18846" y="12395"/>
                                      </a:lnTo>
                                      <a:lnTo>
                                        <a:pt x="18592" y="12395"/>
                                      </a:lnTo>
                                      <a:lnTo>
                                        <a:pt x="18719" y="8470"/>
                                      </a:lnTo>
                                      <a:lnTo>
                                        <a:pt x="18084" y="2908"/>
                                      </a:lnTo>
                                      <a:lnTo>
                                        <a:pt x="17322" y="0"/>
                                      </a:lnTo>
                                      <a:lnTo>
                                        <a:pt x="13525" y="254"/>
                                      </a:lnTo>
                                      <a:lnTo>
                                        <a:pt x="4673" y="3289"/>
                                      </a:lnTo>
                                      <a:lnTo>
                                        <a:pt x="2781" y="4305"/>
                                      </a:lnTo>
                                      <a:lnTo>
                                        <a:pt x="1765" y="6832"/>
                                      </a:lnTo>
                                      <a:close/>
                                    </a:path>
                                  </a:pathLst>
                                </a:custGeom>
                                <a:ln w="36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DB7536A" id="Group 3260" o:spid="_x0000_s1026" style="position:absolute;margin-left:.25pt;margin-top:-.05pt;width:259.35pt;height:51.25pt;z-index:-251648000;mso-wrap-distance-left:0;mso-wrap-distance-right:0" coordsize="32937,6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">
                      <v:shape id="Graphic 3261" o:spid="_x0000_s1027" style="position:absolute;width:32937;height:6508;visibility:visible;mso-wrap-style:square;v-text-anchor:top" coordsize="3293745,65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" path="m3293364,l,,,650748r3293364,l3293364,xe" fillcolor="#bcd5ed" stroked="f">
                        <v:path arrowok="t"/>
                      </v:shape>
                      <v:shape id="Graphic 3262" o:spid="_x0000_s1028" style="position:absolute;left:5458;top:2659;width:514;height:590;visibility:visible;mso-wrap-style:square;v-text-anchor:top" coordsize="5143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" path="m31241,24663l,38709r,5309l,50215r4800,8598l15938,58813r4051,l25806,56667r5435,-5309l31495,51358r1143,3290l35547,58559r8471,l47180,58559r2146,-1003l50342,56921r889,-2032l48818,54140,44145,52108,41363,47561r40,-6831l41490,33453r88,-7275l41617,19354r-876,-6442l37836,6638,32488,1884,24282,,21374,,126,10871r1258,3543l6705,20993r1384,762l9486,21120r762,-3417l10744,12014r254,-3671l13157,7086,16319,6070r2400,l25425,6070r5689,2654l31241,21882r,2781xe" filled="f" strokeweight=".1005mm">
                        <v:path arrowok="t"/>
                      </v:shape>
                      <v:shape id="Graphic 3263" o:spid="_x0000_s1029" style="position:absolute;left:6062;top:2332;width:445;height:902;visibility:visible;mso-wrap-style:square;v-text-anchor:top" coordsize="4445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" path="m,89941r4686,l9359,89814r4560,l19989,89814r5944,127l31368,89941r890,-2908l20243,83108r-93,-2134l20069,76549r-58,-7721l19989,56807r,-8230l20243,42633r127,-2527l34404,38455r2146,-4166l20370,34289r,-2794l20370,27711r242,-3797l21374,11391,25552,4686r6198,l32384,4686r382,l33388,4940r1905,5054l37058,13284r1270,1778l40093,14046r1397,-2401l43002,7467,44399,2793,42748,1269,39585,,35166,,28841,,9359,34289r-6451,l889,38328r8470,1905l9359,57810,762,87287,,89941xe" filled="f" strokeweight=".1005mm">
                        <v:path arrowok="t"/>
                      </v:shape>
                      <v:shape id="Graphic 3264" o:spid="_x0000_s1030" style="position:absolute;left:6513;top:2492;width:388;height:755;visibility:visible;mso-wrap-style:square;v-text-anchor:top" coordsize="3873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" path="m19354,18338l19735,,18084,,8724,18338r-6578,l,22771r8470,1638l8470,56540r,8217l9359,67411r2032,2794l14300,73494r4292,2020l23533,75514r6578,l35039,72732r3162,-3797l38328,65011r-508,-254l35801,66281r-3543,1511l27571,67792r-3035,l22644,66916,21247,65900r-750,-889l19227,63119r,-3163l19247,48835r44,-10115l19334,30336r20,-5927l36309,22898r2400,-4560l19354,18338xe" filled="f" strokeweight=".1005mm">
                        <v:path arrowok="t"/>
                      </v:shape>
                      <v:shape id="Graphic 3265" o:spid="_x0000_s1031" style="position:absolute;left:7011;top:2659;width:489;height:590;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" path="m35674,27698l48831,23393r,-1511l47109,12483,42459,5626,35651,1425,27457,,17080,2219,8318,8458,2261,18087,,30479,1985,42274r5544,8921l16014,56842r10808,1971l31241,58813r4814,-7340l34912,51981r-1385,254l31749,52235,23788,50688,17367,46212,13079,39054,11518,29463r,-622l11518,28333r127,-635l35674,27698xe" filled="f" strokeweight=".1005mm">
                        <v:path arrowok="t"/>
                      </v:shape>
                      <v:shape id="Graphic 3266" o:spid="_x0000_s1032" style="position:absolute;left:7627;top:2659;width:432;height:577;visibility:visible;mso-wrap-style:square;v-text-anchor:top" coordsize="4318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" path="m1765,6832r6578,3670l8335,17551r-55,10452l8129,39760,7835,50723,622,54521,,57302r3784,l9105,57175r4039,l19977,57175r6324,127l31114,57302r635,-2781l18973,50850r,-32004l21374,12776,26682,7975r3797,l31368,7975r496,127l32372,8356r1778,4166l35661,15049r1270,1778l38442,15938r1651,-3162l42240,5689r381,-3543l41351,762,38950,,36423,,31495,,24028,3416r-5182,8979l18592,12395r127,-3925l18084,2908,17322,,13525,254,4673,3289,2781,4305,1765,6832xe" filled="f" strokeweight=".1005mm">
                        <v:path arrowok="t"/>
                      </v:shape>
                    </v:group>
                  </w:pict>
                </mc:Fallback>
              </mc:AlternateContent>
            </w:r>
            <w:r>
              <w:rPr>
                <w:noProof/>
              </w:rPr>
              <mc:AlternateContent>
                <mc:Choice Requires="wpg">
                  <w:drawing>
                    <wp:anchor distT="0" distB="0" distL="0" distR="0" simplePos="0" relativeHeight="251381760" behindDoc="0" locked="0" layoutInCell="1" allowOverlap="1" wp14:anchorId="449EBF29" wp14:editId="19185FB7">
                      <wp:simplePos x="0" y="0"/>
                      <wp:positionH relativeFrom="column">
                        <wp:posOffset>537972</wp:posOffset>
                      </wp:positionH>
                      <wp:positionV relativeFrom="paragraph">
                        <wp:posOffset>195961</wp:posOffset>
                      </wp:positionV>
                      <wp:extent cx="283845" cy="184785"/>
                      <wp:effectExtent l="0" t="0" r="0" b="0"/>
                      <wp:wrapNone/>
                      <wp:docPr id="3267" name="Group 3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845" cy="184785"/>
                                <a:chOff x="0" y="0"/>
                                <a:chExt cx="283845" cy="184785"/>
                              </a:xfrm>
                            </wpg:grpSpPr>
                            <wps:wsp>
                              <wps:cNvPr id="3268" name="Graphic 3268"/>
                              <wps:cNvSpPr/>
                              <wps:spPr>
                                <a:xfrm>
                                  <a:off x="21902" y="98035"/>
                                  <a:ext cx="20320" cy="23495"/>
                                </a:xfrm>
                                <a:custGeom>
                                  <a:avLst/>
                                  <a:gdLst/>
                                  <a:ahLst/>
                                  <a:cxnLst/>
                                  <a:rect l="l" t="t" r="r" b="b"/>
                                  <a:pathLst>
                                    <a:path w="20320" h="23495">
                                      <a:moveTo>
                                        <a:pt x="0" y="12903"/>
                                      </a:moveTo>
                                      <a:lnTo>
                                        <a:pt x="0" y="9359"/>
                                      </a:lnTo>
                                      <a:lnTo>
                                        <a:pt x="1142" y="7708"/>
                                      </a:lnTo>
                                      <a:lnTo>
                                        <a:pt x="4432" y="5943"/>
                                      </a:lnTo>
                                      <a:lnTo>
                                        <a:pt x="7848" y="3911"/>
                                      </a:lnTo>
                                      <a:lnTo>
                                        <a:pt x="14681" y="1511"/>
                                      </a:lnTo>
                                      <a:lnTo>
                                        <a:pt x="20243" y="0"/>
                                      </a:lnTo>
                                      <a:lnTo>
                                        <a:pt x="19989" y="16065"/>
                                      </a:lnTo>
                                      <a:lnTo>
                                        <a:pt x="19989" y="17195"/>
                                      </a:lnTo>
                                      <a:lnTo>
                                        <a:pt x="19608" y="18084"/>
                                      </a:lnTo>
                                      <a:lnTo>
                                        <a:pt x="18846" y="18973"/>
                                      </a:lnTo>
                                      <a:lnTo>
                                        <a:pt x="16319" y="21628"/>
                                      </a:lnTo>
                                      <a:lnTo>
                                        <a:pt x="12903" y="22885"/>
                                      </a:lnTo>
                                      <a:lnTo>
                                        <a:pt x="10248" y="22885"/>
                                      </a:lnTo>
                                      <a:lnTo>
                                        <a:pt x="6197" y="22885"/>
                                      </a:lnTo>
                                      <a:lnTo>
                                        <a:pt x="0" y="20485"/>
                                      </a:lnTo>
                                      <a:lnTo>
                                        <a:pt x="0" y="13030"/>
                                      </a:lnTo>
                                      <a:lnTo>
                                        <a:pt x="0" y="12903"/>
                                      </a:lnTo>
                                      <a:close/>
                                    </a:path>
                                  </a:pathLst>
                                </a:custGeom>
                                <a:ln w="3619">
                                  <a:solidFill>
                                    <a:srgbClr val="000000"/>
                                  </a:solidFill>
                                  <a:prstDash val="solid"/>
                                </a:ln>
                              </wps:spPr>
                              <wps:bodyPr wrap="square" lIns="0" tIns="0" rIns="0" bIns="0" rtlCol="0">
                                <a:prstTxWarp prst="textNoShape">
                                  <a:avLst/>
                                </a:prstTxWarp>
                                <a:noAutofit/>
                              </wps:bodyPr>
                            </wps:wsp>
                            <wps:wsp>
                              <wps:cNvPr id="3269" name="Graphic 3269"/>
                              <wps:cNvSpPr/>
                              <wps:spPr>
                                <a:xfrm>
                                  <a:off x="177991" y="73740"/>
                                  <a:ext cx="26034" cy="19050"/>
                                </a:xfrm>
                                <a:custGeom>
                                  <a:avLst/>
                                  <a:gdLst/>
                                  <a:ahLst/>
                                  <a:cxnLst/>
                                  <a:rect l="l" t="t" r="r" b="b"/>
                                  <a:pathLst>
                                    <a:path w="26034" h="19050">
                                      <a:moveTo>
                                        <a:pt x="0" y="18478"/>
                                      </a:moveTo>
                                      <a:lnTo>
                                        <a:pt x="0" y="13030"/>
                                      </a:lnTo>
                                      <a:lnTo>
                                        <a:pt x="4165" y="0"/>
                                      </a:lnTo>
                                      <a:lnTo>
                                        <a:pt x="14668" y="0"/>
                                      </a:lnTo>
                                      <a:lnTo>
                                        <a:pt x="22009" y="0"/>
                                      </a:lnTo>
                                      <a:lnTo>
                                        <a:pt x="25793" y="7086"/>
                                      </a:lnTo>
                                      <a:lnTo>
                                        <a:pt x="25793" y="14681"/>
                                      </a:lnTo>
                                      <a:lnTo>
                                        <a:pt x="25793" y="16065"/>
                                      </a:lnTo>
                                      <a:lnTo>
                                        <a:pt x="25539" y="17589"/>
                                      </a:lnTo>
                                      <a:lnTo>
                                        <a:pt x="25171" y="18478"/>
                                      </a:lnTo>
                                      <a:lnTo>
                                        <a:pt x="0" y="18478"/>
                                      </a:lnTo>
                                      <a:close/>
                                    </a:path>
                                  </a:pathLst>
                                </a:custGeom>
                                <a:ln w="3619">
                                  <a:solidFill>
                                    <a:srgbClr val="000000"/>
                                  </a:solidFill>
                                  <a:prstDash val="solid"/>
                                </a:ln>
                              </wps:spPr>
                              <wps:bodyPr wrap="square" lIns="0" tIns="0" rIns="0" bIns="0" rtlCol="0">
                                <a:prstTxWarp prst="textNoShape">
                                  <a:avLst/>
                                </a:prstTxWarp>
                                <a:noAutofit/>
                              </wps:bodyPr>
                            </wps:wsp>
                            <wps:wsp>
                              <wps:cNvPr id="3270" name="Graphic 3270"/>
                              <wps:cNvSpPr/>
                              <wps:spPr>
                                <a:xfrm>
                                  <a:off x="0" y="0"/>
                                  <a:ext cx="283845" cy="184785"/>
                                </a:xfrm>
                                <a:custGeom>
                                  <a:avLst/>
                                  <a:gdLst/>
                                  <a:ahLst/>
                                  <a:cxnLst/>
                                  <a:rect l="l" t="t" r="r" b="b"/>
                                  <a:pathLst>
                                    <a:path w="283845" h="184785">
                                      <a:moveTo>
                                        <a:pt x="283464" y="0"/>
                                      </a:moveTo>
                                      <a:lnTo>
                                        <a:pt x="277393" y="0"/>
                                      </a:lnTo>
                                      <a:lnTo>
                                        <a:pt x="277368" y="6096"/>
                                      </a:lnTo>
                                      <a:lnTo>
                                        <a:pt x="277368" y="178308"/>
                                      </a:lnTo>
                                      <a:lnTo>
                                        <a:pt x="6096" y="178308"/>
                                      </a:lnTo>
                                      <a:lnTo>
                                        <a:pt x="6096" y="6096"/>
                                      </a:lnTo>
                                      <a:lnTo>
                                        <a:pt x="277368" y="6096"/>
                                      </a:lnTo>
                                      <a:lnTo>
                                        <a:pt x="277368" y="0"/>
                                      </a:lnTo>
                                      <a:lnTo>
                                        <a:pt x="6096" y="0"/>
                                      </a:lnTo>
                                      <a:lnTo>
                                        <a:pt x="0" y="0"/>
                                      </a:lnTo>
                                      <a:lnTo>
                                        <a:pt x="0" y="6096"/>
                                      </a:lnTo>
                                      <a:lnTo>
                                        <a:pt x="0" y="178308"/>
                                      </a:lnTo>
                                      <a:lnTo>
                                        <a:pt x="0" y="184404"/>
                                      </a:lnTo>
                                      <a:lnTo>
                                        <a:pt x="6096" y="184404"/>
                                      </a:lnTo>
                                      <a:lnTo>
                                        <a:pt x="277368" y="184404"/>
                                      </a:lnTo>
                                      <a:lnTo>
                                        <a:pt x="283464" y="184404"/>
                                      </a:lnTo>
                                      <a:lnTo>
                                        <a:pt x="283464" y="178308"/>
                                      </a:lnTo>
                                      <a:lnTo>
                                        <a:pt x="283464" y="6096"/>
                                      </a:lnTo>
                                      <a:lnTo>
                                        <a:pt x="28346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6F098BB" id="Group 3267" o:spid="_x0000_s1026" style="position:absolute;margin-left:42.35pt;margin-top:15.45pt;width:22.35pt;height:14.55pt;z-index:251381760;mso-wrap-distance-left:0;mso-wrap-distance-right:0" coordsize="283845,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">
                      <v:shape id="Graphic 3268" o:spid="_x0000_s1027" style="position:absolute;left:21902;top:98035;width:20320;height:23495;visibility:visible;mso-wrap-style:square;v-text-anchor:top" coordsize="2032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" path="m,12903l,9359,1142,7708,4432,5943,7848,3911,14681,1511,20243,r-254,16065l19989,17195r-381,889l18846,18973r-2527,2655l12903,22885r-2655,l6197,22885,,20485,,13030r,-127xe" filled="f" strokeweight=".1005mm">
                        <v:path arrowok="t"/>
                      </v:shape>
                      <v:shape id="Graphic 3269" o:spid="_x0000_s1028" style="position:absolute;left:177991;top:73740;width:26034;height:19050;visibility:visible;mso-wrap-style:square;v-text-anchor:top" coordsize="26034,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" path="m,18478l,13030,4165,,14668,r7341,l25793,7086r,7595l25793,16065r-254,1524l25171,18478,,18478xe" filled="f" strokeweight=".1005mm">
                        <v:path arrowok="t"/>
                      </v:shape>
                      <v:shape id="Graphic 3270" o:spid="_x0000_s1029" style="position:absolute;width:283845;height:184785;visibility:visible;mso-wrap-style:square;v-text-anchor:top" coordsize="28384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" path="m283464,r-6071,l277368,6096r,172212l6096,178308r,-172212l277368,6096r,-6096l6096,,,,,6096,,178308r,6096l6096,184404r271272,l283464,184404r,-6096l283464,6096r,-6096xe" fillcolor="black" stroked="f">
                        <v:path arrowok="t"/>
                      </v:shape>
                    </v:group>
                  </w:pict>
                </mc:Fallback>
              </mc:AlternateContent>
            </w:r>
            <w:r>
              <w:rPr>
                <w:sz w:val="20"/>
              </w:rPr>
              <w:t>Is the individual/ HUF transferring his share in the project</w:t>
            </w:r>
            <w:r>
              <w:rPr>
                <w:spacing w:val="40"/>
                <w:sz w:val="20"/>
              </w:rPr>
              <w:t xml:space="preserve"> </w:t>
            </w:r>
            <w:r>
              <w:rPr>
                <w:sz w:val="20"/>
              </w:rPr>
              <w:t>after</w:t>
            </w:r>
            <w:r>
              <w:rPr>
                <w:spacing w:val="40"/>
                <w:sz w:val="20"/>
              </w:rPr>
              <w:t xml:space="preserve"> </w:t>
            </w:r>
            <w:r>
              <w:rPr>
                <w:sz w:val="20"/>
              </w:rPr>
              <w:t>the</w:t>
            </w:r>
            <w:r>
              <w:rPr>
                <w:spacing w:val="27"/>
                <w:sz w:val="20"/>
              </w:rPr>
              <w:t xml:space="preserve"> </w:t>
            </w:r>
            <w:r>
              <w:rPr>
                <w:sz w:val="20"/>
              </w:rPr>
              <w:t>date</w:t>
            </w:r>
            <w:r>
              <w:rPr>
                <w:spacing w:val="27"/>
                <w:sz w:val="20"/>
              </w:rPr>
              <w:t xml:space="preserve"> </w:t>
            </w:r>
            <w:r>
              <w:rPr>
                <w:sz w:val="20"/>
              </w:rPr>
              <w:t>of</w:t>
            </w:r>
            <w:r>
              <w:rPr>
                <w:spacing w:val="23"/>
                <w:sz w:val="20"/>
              </w:rPr>
              <w:t xml:space="preserve"> </w:t>
            </w:r>
            <w:r>
              <w:rPr>
                <w:sz w:val="20"/>
              </w:rPr>
              <w:t>issue</w:t>
            </w:r>
            <w:r>
              <w:rPr>
                <w:spacing w:val="27"/>
                <w:sz w:val="20"/>
              </w:rPr>
              <w:t xml:space="preserve"> </w:t>
            </w:r>
            <w:r>
              <w:rPr>
                <w:sz w:val="20"/>
              </w:rPr>
              <w:t>of</w:t>
            </w:r>
            <w:r>
              <w:rPr>
                <w:spacing w:val="27"/>
                <w:sz w:val="20"/>
              </w:rPr>
              <w:t xml:space="preserve"> </w:t>
            </w:r>
            <w:r>
              <w:rPr>
                <w:sz w:val="20"/>
              </w:rPr>
              <w:t>completion</w:t>
            </w:r>
            <w:r>
              <w:rPr>
                <w:spacing w:val="26"/>
                <w:sz w:val="20"/>
              </w:rPr>
              <w:t xml:space="preserve"> </w:t>
            </w:r>
            <w:r>
              <w:rPr>
                <w:sz w:val="20"/>
              </w:rPr>
              <w:t>certificate?</w:t>
            </w:r>
          </w:p>
        </w:tc>
        <w:tc>
          <w:tcPr>
            <w:tcW w:w="703" w:type="dxa"/>
            <w:tcBorders>
              <w:top w:val="nil"/>
              <w:bottom w:val="thickThinMediumGap" w:sz="18" w:space="0" w:color="000000"/>
            </w:tcBorders>
          </w:tcPr>
          <w:p w14:paraId="48B068AE" w14:textId="77777777" w:rsidR="0060298F" w:rsidRDefault="00000000">
            <w:pPr>
              <w:pStyle w:val="TableParagraph"/>
              <w:spacing w:before="239"/>
              <w:ind w:left="215"/>
              <w:rPr>
                <w:sz w:val="20"/>
              </w:rPr>
            </w:pPr>
            <w:r>
              <w:rPr>
                <w:noProof/>
              </w:rPr>
              <mc:AlternateContent>
                <mc:Choice Requires="wpg">
                  <w:drawing>
                    <wp:anchor distT="0" distB="0" distL="0" distR="0" simplePos="0" relativeHeight="251669504" behindDoc="1" locked="0" layoutInCell="1" allowOverlap="1" wp14:anchorId="571C9E76" wp14:editId="7FF7EA6F">
                      <wp:simplePos x="0" y="0"/>
                      <wp:positionH relativeFrom="column">
                        <wp:posOffset>138502</wp:posOffset>
                      </wp:positionH>
                      <wp:positionV relativeFrom="paragraph">
                        <wp:posOffset>186618</wp:posOffset>
                      </wp:positionV>
                      <wp:extent cx="161290" cy="90805"/>
                      <wp:effectExtent l="0" t="0" r="0" b="0"/>
                      <wp:wrapNone/>
                      <wp:docPr id="3271" name="Group 3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290" cy="90805"/>
                                <a:chOff x="0" y="0"/>
                                <a:chExt cx="161290" cy="90805"/>
                              </a:xfrm>
                            </wpg:grpSpPr>
                            <wps:wsp>
                              <wps:cNvPr id="3272" name="Graphic 3272"/>
                              <wps:cNvSpPr/>
                              <wps:spPr>
                                <a:xfrm>
                                  <a:off x="1809" y="1809"/>
                                  <a:ext cx="93345" cy="86995"/>
                                </a:xfrm>
                                <a:custGeom>
                                  <a:avLst/>
                                  <a:gdLst/>
                                  <a:ahLst/>
                                  <a:cxnLst/>
                                  <a:rect l="l" t="t" r="r" b="b"/>
                                  <a:pathLst>
                                    <a:path w="93345" h="86995">
                                      <a:moveTo>
                                        <a:pt x="30861" y="81076"/>
                                      </a:moveTo>
                                      <a:lnTo>
                                        <a:pt x="19354" y="76517"/>
                                      </a:lnTo>
                                      <a:lnTo>
                                        <a:pt x="18876" y="68256"/>
                                      </a:lnTo>
                                      <a:lnTo>
                                        <a:pt x="18576" y="53770"/>
                                      </a:lnTo>
                                      <a:lnTo>
                                        <a:pt x="18443" y="36271"/>
                                      </a:lnTo>
                                      <a:lnTo>
                                        <a:pt x="18465" y="18973"/>
                                      </a:lnTo>
                                      <a:lnTo>
                                        <a:pt x="18719" y="18973"/>
                                      </a:lnTo>
                                      <a:lnTo>
                                        <a:pt x="37384" y="42083"/>
                                      </a:lnTo>
                                      <a:lnTo>
                                        <a:pt x="53997" y="61960"/>
                                      </a:lnTo>
                                      <a:lnTo>
                                        <a:pt x="67833" y="77259"/>
                                      </a:lnTo>
                                      <a:lnTo>
                                        <a:pt x="78168" y="86639"/>
                                      </a:lnTo>
                                      <a:lnTo>
                                        <a:pt x="79565" y="86004"/>
                                      </a:lnTo>
                                      <a:lnTo>
                                        <a:pt x="79946" y="82969"/>
                                      </a:lnTo>
                                      <a:lnTo>
                                        <a:pt x="80187" y="77152"/>
                                      </a:lnTo>
                                      <a:lnTo>
                                        <a:pt x="80187" y="73101"/>
                                      </a:lnTo>
                                      <a:lnTo>
                                        <a:pt x="80495" y="53854"/>
                                      </a:lnTo>
                                      <a:lnTo>
                                        <a:pt x="80933" y="33893"/>
                                      </a:lnTo>
                                      <a:lnTo>
                                        <a:pt x="81348" y="17251"/>
                                      </a:lnTo>
                                      <a:lnTo>
                                        <a:pt x="81584" y="7962"/>
                                      </a:lnTo>
                                      <a:lnTo>
                                        <a:pt x="92341" y="3911"/>
                                      </a:lnTo>
                                      <a:lnTo>
                                        <a:pt x="93091" y="622"/>
                                      </a:lnTo>
                                      <a:lnTo>
                                        <a:pt x="88163" y="622"/>
                                      </a:lnTo>
                                      <a:lnTo>
                                        <a:pt x="82473" y="749"/>
                                      </a:lnTo>
                                      <a:lnTo>
                                        <a:pt x="77660" y="749"/>
                                      </a:lnTo>
                                      <a:lnTo>
                                        <a:pt x="73736" y="749"/>
                                      </a:lnTo>
                                      <a:lnTo>
                                        <a:pt x="69570" y="622"/>
                                      </a:lnTo>
                                      <a:lnTo>
                                        <a:pt x="64884" y="622"/>
                                      </a:lnTo>
                                      <a:lnTo>
                                        <a:pt x="63627" y="3543"/>
                                      </a:lnTo>
                                      <a:lnTo>
                                        <a:pt x="74371" y="7962"/>
                                      </a:lnTo>
                                      <a:lnTo>
                                        <a:pt x="74490" y="19875"/>
                                      </a:lnTo>
                                      <a:lnTo>
                                        <a:pt x="74752" y="38735"/>
                                      </a:lnTo>
                                      <a:lnTo>
                                        <a:pt x="75014" y="57165"/>
                                      </a:lnTo>
                                      <a:lnTo>
                                        <a:pt x="75133" y="67792"/>
                                      </a:lnTo>
                                      <a:lnTo>
                                        <a:pt x="74752" y="67792"/>
                                      </a:lnTo>
                                      <a:lnTo>
                                        <a:pt x="61903" y="53220"/>
                                      </a:lnTo>
                                      <a:lnTo>
                                        <a:pt x="35972" y="22844"/>
                                      </a:lnTo>
                                      <a:lnTo>
                                        <a:pt x="18465" y="0"/>
                                      </a:lnTo>
                                      <a:lnTo>
                                        <a:pt x="1130" y="622"/>
                                      </a:lnTo>
                                      <a:lnTo>
                                        <a:pt x="0" y="3657"/>
                                      </a:lnTo>
                                      <a:lnTo>
                                        <a:pt x="7835" y="6197"/>
                                      </a:lnTo>
                                      <a:lnTo>
                                        <a:pt x="8724" y="5689"/>
                                      </a:lnTo>
                                      <a:lnTo>
                                        <a:pt x="13779" y="13271"/>
                                      </a:lnTo>
                                      <a:lnTo>
                                        <a:pt x="12552" y="56710"/>
                                      </a:lnTo>
                                      <a:lnTo>
                                        <a:pt x="1130" y="81076"/>
                                      </a:lnTo>
                                      <a:lnTo>
                                        <a:pt x="381" y="84112"/>
                                      </a:lnTo>
                                      <a:lnTo>
                                        <a:pt x="4927" y="84112"/>
                                      </a:lnTo>
                                      <a:lnTo>
                                        <a:pt x="10375" y="83985"/>
                                      </a:lnTo>
                                      <a:lnTo>
                                        <a:pt x="14922" y="83985"/>
                                      </a:lnTo>
                                      <a:lnTo>
                                        <a:pt x="20358" y="83985"/>
                                      </a:lnTo>
                                      <a:lnTo>
                                        <a:pt x="25044" y="84112"/>
                                      </a:lnTo>
                                      <a:lnTo>
                                        <a:pt x="29972" y="84112"/>
                                      </a:lnTo>
                                      <a:lnTo>
                                        <a:pt x="30861" y="81076"/>
                                      </a:lnTo>
                                      <a:close/>
                                    </a:path>
                                  </a:pathLst>
                                </a:custGeom>
                                <a:ln w="3619">
                                  <a:solidFill>
                                    <a:srgbClr val="000000"/>
                                  </a:solidFill>
                                  <a:prstDash val="solid"/>
                                </a:ln>
                              </wps:spPr>
                              <wps:bodyPr wrap="square" lIns="0" tIns="0" rIns="0" bIns="0" rtlCol="0">
                                <a:prstTxWarp prst="textNoShape">
                                  <a:avLst/>
                                </a:prstTxWarp>
                                <a:noAutofit/>
                              </wps:bodyPr>
                            </wps:wsp>
                            <wps:wsp>
                              <wps:cNvPr id="3273" name="Graphic 3273"/>
                              <wps:cNvSpPr/>
                              <wps:spPr>
                                <a:xfrm>
                                  <a:off x="102494" y="28621"/>
                                  <a:ext cx="57150" cy="59055"/>
                                </a:xfrm>
                                <a:custGeom>
                                  <a:avLst/>
                                  <a:gdLst/>
                                  <a:ahLst/>
                                  <a:cxnLst/>
                                  <a:rect l="l" t="t" r="r" b="b"/>
                                  <a:pathLst>
                                    <a:path w="57150" h="59055">
                                      <a:moveTo>
                                        <a:pt x="28714" y="0"/>
                                      </a:moveTo>
                                      <a:lnTo>
                                        <a:pt x="18730" y="2000"/>
                                      </a:lnTo>
                                      <a:lnTo>
                                        <a:pt x="9471" y="7843"/>
                                      </a:lnTo>
                                      <a:lnTo>
                                        <a:pt x="2654" y="17289"/>
                                      </a:lnTo>
                                      <a:lnTo>
                                        <a:pt x="0" y="30099"/>
                                      </a:lnTo>
                                      <a:lnTo>
                                        <a:pt x="2473" y="42434"/>
                                      </a:lnTo>
                                      <a:lnTo>
                                        <a:pt x="8967" y="51433"/>
                                      </a:lnTo>
                                      <a:lnTo>
                                        <a:pt x="18093" y="56943"/>
                                      </a:lnTo>
                                      <a:lnTo>
                                        <a:pt x="28460" y="58813"/>
                                      </a:lnTo>
                                      <a:lnTo>
                                        <a:pt x="39685" y="56673"/>
                                      </a:lnTo>
                                      <a:lnTo>
                                        <a:pt x="48715" y="50609"/>
                                      </a:lnTo>
                                      <a:lnTo>
                                        <a:pt x="54733" y="41154"/>
                                      </a:lnTo>
                                      <a:lnTo>
                                        <a:pt x="56921" y="28841"/>
                                      </a:lnTo>
                                      <a:lnTo>
                                        <a:pt x="54721" y="17182"/>
                                      </a:lnTo>
                                      <a:lnTo>
                                        <a:pt x="48715" y="8062"/>
                                      </a:lnTo>
                                      <a:lnTo>
                                        <a:pt x="39792" y="2122"/>
                                      </a:lnTo>
                                      <a:lnTo>
                                        <a:pt x="28841" y="0"/>
                                      </a:lnTo>
                                      <a:close/>
                                    </a:path>
                                    <a:path w="57150" h="59055">
                                      <a:moveTo>
                                        <a:pt x="28333" y="4432"/>
                                      </a:moveTo>
                                      <a:lnTo>
                                        <a:pt x="35528" y="6769"/>
                                      </a:lnTo>
                                      <a:lnTo>
                                        <a:pt x="40622" y="12793"/>
                                      </a:lnTo>
                                      <a:lnTo>
                                        <a:pt x="43651" y="21025"/>
                                      </a:lnTo>
                                      <a:lnTo>
                                        <a:pt x="44653" y="29984"/>
                                      </a:lnTo>
                                      <a:lnTo>
                                        <a:pt x="43917" y="38384"/>
                                      </a:lnTo>
                                      <a:lnTo>
                                        <a:pt x="41427" y="46266"/>
                                      </a:lnTo>
                                      <a:lnTo>
                                        <a:pt x="36755" y="52108"/>
                                      </a:lnTo>
                                      <a:lnTo>
                                        <a:pt x="29476" y="54394"/>
                                      </a:lnTo>
                                      <a:lnTo>
                                        <a:pt x="22035" y="52112"/>
                                      </a:lnTo>
                                      <a:lnTo>
                                        <a:pt x="16648" y="46202"/>
                                      </a:lnTo>
                                      <a:lnTo>
                                        <a:pt x="13372" y="38063"/>
                                      </a:lnTo>
                                      <a:lnTo>
                                        <a:pt x="12268" y="29095"/>
                                      </a:lnTo>
                                      <a:lnTo>
                                        <a:pt x="13247" y="20066"/>
                                      </a:lnTo>
                                      <a:lnTo>
                                        <a:pt x="16208" y="12163"/>
                                      </a:lnTo>
                                      <a:lnTo>
                                        <a:pt x="21183" y="6560"/>
                                      </a:lnTo>
                                      <a:lnTo>
                                        <a:pt x="28206" y="4432"/>
                                      </a:lnTo>
                                      <a:lnTo>
                                        <a:pt x="28333" y="4432"/>
                                      </a:lnTo>
                                      <a:close/>
                                    </a:path>
                                  </a:pathLst>
                                </a:custGeom>
                                <a:ln w="36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588EF15" id="Group 3271" o:spid="_x0000_s1026" style="position:absolute;margin-left:10.9pt;margin-top:14.7pt;width:12.7pt;height:7.15pt;z-index:-251646976;mso-wrap-distance-left:0;mso-wrap-distance-right:0" coordsize="161290,90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">
                      <v:shape id="Graphic 3272" o:spid="_x0000_s1027" style="position:absolute;left:1809;top:1809;width:93345;height:86995;visibility:visible;mso-wrap-style:square;v-text-anchor:top" coordsize="9334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" path="m30861,81076l19354,76517r-478,-8261l18576,53770,18443,36271r22,-17298l18719,18973,37384,42083,53997,61960,67833,77259r10335,9380l79565,86004r381,-3035l80187,77152r,-4051l80495,53854r438,-19961l81348,17251r236,-9289l92341,3911,93091,622r-4928,l82473,749r-4813,l73736,749,69570,622r-4686,l63627,3543,74371,7962r119,11913l74752,38735r262,18430l75133,67792r-381,l61903,53220,35972,22844,18465,,1130,622,,3657,7835,6197r889,-508l13779,13271,12552,56710,1130,81076,381,84112r4546,l10375,83985r4547,l20358,83985r4686,127l29972,84112r889,-3036xe" filled="f" strokeweight=".1005mm">
                        <v:path arrowok="t"/>
                      </v:shape>
                      <v:shape id="Graphic 3273" o:spid="_x0000_s1028" style="position:absolute;left:102494;top:28621;width:57150;height:59055;visibility:visible;mso-wrap-style:square;v-text-anchor:top" coordsize="5715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" path="m28714,l18730,2000,9471,7843,2654,17289,,30099,2473,42434r6494,8999l18093,56943r10367,1870l39685,56673r9030,-6064l54733,41154,56921,28841,54721,17182,48715,8062,39792,2122,28841,r-127,xem28333,4432r7195,2337l40622,12793r3029,8232l44653,29984r-736,8400l41427,46266r-4672,5842l29476,54394,22035,52112,16648,46202,13372,38063,12268,29095r979,-9029l16208,12163,21183,6560,28206,4432r127,xe" filled="f" strokeweight=".1005mm">
                        <v:path arrowok="t"/>
                      </v:shape>
                    </v:group>
                  </w:pict>
                </mc:Fallback>
              </mc:AlternateContent>
            </w:r>
            <w:r>
              <w:rPr>
                <w:spacing w:val="-5"/>
                <w:sz w:val="20"/>
              </w:rPr>
              <w:t>No</w:t>
            </w:r>
          </w:p>
        </w:tc>
        <w:tc>
          <w:tcPr>
            <w:tcW w:w="3782" w:type="dxa"/>
            <w:gridSpan w:val="2"/>
            <w:vMerge w:val="restart"/>
          </w:tcPr>
          <w:p w14:paraId="32ACAB89" w14:textId="77777777" w:rsidR="0060298F" w:rsidRDefault="00000000">
            <w:pPr>
              <w:pStyle w:val="TableParagraph"/>
              <w:spacing w:before="79" w:line="211" w:lineRule="auto"/>
              <w:ind w:left="218" w:right="206" w:hanging="3"/>
              <w:jc w:val="both"/>
              <w:rPr>
                <w:sz w:val="20"/>
              </w:rPr>
            </w:pPr>
            <w:r>
              <w:rPr>
                <w:noProof/>
              </w:rPr>
              <mc:AlternateContent>
                <mc:Choice Requires="wpg">
                  <w:drawing>
                    <wp:anchor distT="0" distB="0" distL="0" distR="0" simplePos="0" relativeHeight="251670528" behindDoc="1" locked="0" layoutInCell="1" allowOverlap="1" wp14:anchorId="64E98ECC" wp14:editId="6F18064B">
                      <wp:simplePos x="0" y="0"/>
                      <wp:positionH relativeFrom="column">
                        <wp:posOffset>3047</wp:posOffset>
                      </wp:positionH>
                      <wp:positionV relativeFrom="paragraph">
                        <wp:posOffset>-634</wp:posOffset>
                      </wp:positionV>
                      <wp:extent cx="2395855" cy="650875"/>
                      <wp:effectExtent l="0" t="0" r="0" b="0"/>
                      <wp:wrapNone/>
                      <wp:docPr id="3274" name="Group 3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5855" cy="650875"/>
                                <a:chOff x="0" y="0"/>
                                <a:chExt cx="2395855" cy="650875"/>
                              </a:xfrm>
                            </wpg:grpSpPr>
                            <wps:wsp>
                              <wps:cNvPr id="3275" name="Graphic 3275"/>
                              <wps:cNvSpPr/>
                              <wps:spPr>
                                <a:xfrm>
                                  <a:off x="0" y="0"/>
                                  <a:ext cx="2395855" cy="650875"/>
                                </a:xfrm>
                                <a:custGeom>
                                  <a:avLst/>
                                  <a:gdLst/>
                                  <a:ahLst/>
                                  <a:cxnLst/>
                                  <a:rect l="l" t="t" r="r" b="b"/>
                                  <a:pathLst>
                                    <a:path w="2395855" h="650875">
                                      <a:moveTo>
                                        <a:pt x="2395728" y="0"/>
                                      </a:moveTo>
                                      <a:lnTo>
                                        <a:pt x="0" y="0"/>
                                      </a:lnTo>
                                      <a:lnTo>
                                        <a:pt x="0" y="650748"/>
                                      </a:lnTo>
                                      <a:lnTo>
                                        <a:pt x="2395728" y="650748"/>
                                      </a:lnTo>
                                      <a:lnTo>
                                        <a:pt x="2395728" y="0"/>
                                      </a:lnTo>
                                      <a:close/>
                                    </a:path>
                                  </a:pathLst>
                                </a:custGeom>
                                <a:solidFill>
                                  <a:srgbClr val="FFE499"/>
                                </a:solidFill>
                              </wps:spPr>
                              <wps:bodyPr wrap="square" lIns="0" tIns="0" rIns="0" bIns="0" rtlCol="0">
                                <a:prstTxWarp prst="textNoShape">
                                  <a:avLst/>
                                </a:prstTxWarp>
                                <a:noAutofit/>
                              </wps:bodyPr>
                            </wps:wsp>
                            <pic:pic xmlns:pic="http://schemas.openxmlformats.org/drawingml/2006/picture">
                              <pic:nvPicPr>
                                <pic:cNvPr id="3276" name="Image 3276"/>
                                <pic:cNvPicPr/>
                              </pic:nvPicPr>
                              <pic:blipFill>
                                <a:blip r:embed="rId2043" cstate="print"/>
                                <a:stretch>
                                  <a:fillRect/>
                                </a:stretch>
                              </pic:blipFill>
                              <pic:spPr>
                                <a:xfrm>
                                  <a:off x="1284732" y="196595"/>
                                  <a:ext cx="720852" cy="158496"/>
                                </a:xfrm>
                                <a:prstGeom prst="rect">
                                  <a:avLst/>
                                </a:prstGeom>
                              </pic:spPr>
                            </pic:pic>
                          </wpg:wgp>
                        </a:graphicData>
                      </a:graphic>
                    </wp:anchor>
                  </w:drawing>
                </mc:Choice>
                <mc:Fallback>
                  <w:pict>
                    <v:group w14:anchorId="5E660AFD" id="Group 3274" o:spid="_x0000_s1026" style="position:absolute;margin-left:.25pt;margin-top:-.05pt;width:188.65pt;height:51.25pt;z-index:-251645952;mso-wrap-distance-left:0;mso-wrap-distance-right:0" coordsize="23958,6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">
                      <v:shape id="Graphic 3275" o:spid="_x0000_s1027" style="position:absolute;width:23958;height:6508;visibility:visible;mso-wrap-style:square;v-text-anchor:top" coordsize="2395855,650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" path="m2395728,l,,,650748r2395728,l2395728,xe" fillcolor="#ffe499" stroked="f">
                        <v:path arrowok="t"/>
                      </v:shape>
                      <v:shape id="Image 3276" o:spid="_x0000_s1028" type="#_x0000_t75" style="position:absolute;left:12847;top:1965;width:7208;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">
                        <v:imagedata r:id="rId2044" o:title=""/>
                      </v:shape>
                    </v:group>
                  </w:pict>
                </mc:Fallback>
              </mc:AlternateContent>
            </w:r>
            <w:r>
              <w:rPr>
                <w:sz w:val="20"/>
              </w:rPr>
              <w:t>Is the individual/ HUF transferring his share in the project on or before the date</w:t>
            </w:r>
            <w:r>
              <w:rPr>
                <w:spacing w:val="18"/>
                <w:sz w:val="20"/>
              </w:rPr>
              <w:t xml:space="preserve"> </w:t>
            </w:r>
            <w:r>
              <w:rPr>
                <w:sz w:val="20"/>
              </w:rPr>
              <w:t>of</w:t>
            </w:r>
            <w:r>
              <w:rPr>
                <w:spacing w:val="14"/>
                <w:sz w:val="20"/>
              </w:rPr>
              <w:t xml:space="preserve"> </w:t>
            </w:r>
            <w:r>
              <w:rPr>
                <w:sz w:val="20"/>
              </w:rPr>
              <w:t>issue</w:t>
            </w:r>
            <w:r>
              <w:rPr>
                <w:spacing w:val="16"/>
                <w:sz w:val="20"/>
              </w:rPr>
              <w:t xml:space="preserve"> </w:t>
            </w:r>
            <w:r>
              <w:rPr>
                <w:sz w:val="20"/>
              </w:rPr>
              <w:t>of</w:t>
            </w:r>
            <w:r>
              <w:rPr>
                <w:spacing w:val="18"/>
                <w:sz w:val="20"/>
              </w:rPr>
              <w:t xml:space="preserve"> </w:t>
            </w:r>
            <w:r>
              <w:rPr>
                <w:sz w:val="20"/>
              </w:rPr>
              <w:t>completion</w:t>
            </w:r>
            <w:r>
              <w:rPr>
                <w:spacing w:val="15"/>
                <w:sz w:val="20"/>
              </w:rPr>
              <w:t xml:space="preserve"> </w:t>
            </w:r>
            <w:r>
              <w:rPr>
                <w:spacing w:val="-2"/>
                <w:sz w:val="20"/>
              </w:rPr>
              <w:t>certificate?</w:t>
            </w:r>
          </w:p>
        </w:tc>
      </w:tr>
      <w:tr w:rsidR="0060298F" w14:paraId="0D4FECED" w14:textId="77777777">
        <w:trPr>
          <w:trHeight w:val="342"/>
        </w:trPr>
        <w:tc>
          <w:tcPr>
            <w:tcW w:w="5196" w:type="dxa"/>
            <w:gridSpan w:val="2"/>
            <w:vMerge/>
            <w:tcBorders>
              <w:top w:val="nil"/>
              <w:right w:val="single" w:sz="18" w:space="0" w:color="000000"/>
            </w:tcBorders>
          </w:tcPr>
          <w:p w14:paraId="41DDC4F8" w14:textId="77777777" w:rsidR="0060298F" w:rsidRDefault="0060298F">
            <w:pPr>
              <w:rPr>
                <w:sz w:val="2"/>
                <w:szCs w:val="2"/>
              </w:rPr>
            </w:pPr>
          </w:p>
        </w:tc>
        <w:tc>
          <w:tcPr>
            <w:tcW w:w="703" w:type="dxa"/>
            <w:tcBorders>
              <w:top w:val="thinThickMediumGap" w:sz="18" w:space="0" w:color="000000"/>
              <w:bottom w:val="nil"/>
            </w:tcBorders>
          </w:tcPr>
          <w:p w14:paraId="73DA231A" w14:textId="77777777" w:rsidR="0060298F" w:rsidRDefault="0060298F">
            <w:pPr>
              <w:pStyle w:val="TableParagraph"/>
              <w:rPr>
                <w:rFonts w:ascii="Times New Roman"/>
                <w:sz w:val="20"/>
              </w:rPr>
            </w:pPr>
          </w:p>
        </w:tc>
        <w:tc>
          <w:tcPr>
            <w:tcW w:w="3782" w:type="dxa"/>
            <w:gridSpan w:val="2"/>
            <w:vMerge/>
            <w:tcBorders>
              <w:top w:val="nil"/>
            </w:tcBorders>
          </w:tcPr>
          <w:p w14:paraId="12818174" w14:textId="77777777" w:rsidR="0060298F" w:rsidRDefault="0060298F">
            <w:pPr>
              <w:rPr>
                <w:sz w:val="2"/>
                <w:szCs w:val="2"/>
              </w:rPr>
            </w:pPr>
          </w:p>
        </w:tc>
      </w:tr>
      <w:tr w:rsidR="0060298F" w14:paraId="243703A6" w14:textId="77777777">
        <w:trPr>
          <w:trHeight w:val="537"/>
        </w:trPr>
        <w:tc>
          <w:tcPr>
            <w:tcW w:w="2479" w:type="dxa"/>
            <w:tcBorders>
              <w:left w:val="nil"/>
            </w:tcBorders>
          </w:tcPr>
          <w:p w14:paraId="4E40F2E6" w14:textId="77777777" w:rsidR="0060298F" w:rsidRDefault="00000000">
            <w:pPr>
              <w:pStyle w:val="TableParagraph"/>
              <w:spacing w:before="122"/>
              <w:ind w:right="100"/>
              <w:jc w:val="right"/>
              <w:rPr>
                <w:sz w:val="20"/>
              </w:rPr>
            </w:pPr>
            <w:r>
              <w:rPr>
                <w:noProof/>
              </w:rPr>
              <mc:AlternateContent>
                <mc:Choice Requires="wpg">
                  <w:drawing>
                    <wp:anchor distT="0" distB="0" distL="0" distR="0" simplePos="0" relativeHeight="251671552" behindDoc="1" locked="0" layoutInCell="1" allowOverlap="1" wp14:anchorId="07B65174" wp14:editId="785F7952">
                      <wp:simplePos x="0" y="0"/>
                      <wp:positionH relativeFrom="column">
                        <wp:posOffset>1321781</wp:posOffset>
                      </wp:positionH>
                      <wp:positionV relativeFrom="paragraph">
                        <wp:posOffset>112952</wp:posOffset>
                      </wp:positionV>
                      <wp:extent cx="179070" cy="88900"/>
                      <wp:effectExtent l="0" t="0" r="0" b="0"/>
                      <wp:wrapNone/>
                      <wp:docPr id="3277" name="Group 3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070" cy="88900"/>
                                <a:chOff x="0" y="0"/>
                                <a:chExt cx="179070" cy="88900"/>
                              </a:xfrm>
                            </wpg:grpSpPr>
                            <wps:wsp>
                              <wps:cNvPr id="3278" name="Graphic 3278"/>
                              <wps:cNvSpPr/>
                              <wps:spPr>
                                <a:xfrm>
                                  <a:off x="1809" y="1809"/>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3279" name="Graphic 3279"/>
                              <wps:cNvSpPr/>
                              <wps:spPr>
                                <a:xfrm>
                                  <a:off x="75803" y="27995"/>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79"/>
                                      </a:lnTo>
                                      <a:lnTo>
                                        <a:pt x="1985" y="42274"/>
                                      </a:lnTo>
                                      <a:lnTo>
                                        <a:pt x="7529" y="51195"/>
                                      </a:lnTo>
                                      <a:lnTo>
                                        <a:pt x="16014" y="56842"/>
                                      </a:lnTo>
                                      <a:lnTo>
                                        <a:pt x="26822" y="58813"/>
                                      </a:lnTo>
                                      <a:lnTo>
                                        <a:pt x="31241" y="58813"/>
                                      </a:lnTo>
                                      <a:lnTo>
                                        <a:pt x="36055" y="51473"/>
                                      </a:lnTo>
                                      <a:lnTo>
                                        <a:pt x="34912" y="51981"/>
                                      </a:lnTo>
                                      <a:lnTo>
                                        <a:pt x="33527" y="52235"/>
                                      </a:lnTo>
                                      <a:lnTo>
                                        <a:pt x="31749" y="52235"/>
                                      </a:lnTo>
                                      <a:lnTo>
                                        <a:pt x="23788" y="50688"/>
                                      </a:lnTo>
                                      <a:lnTo>
                                        <a:pt x="17367" y="46212"/>
                                      </a:lnTo>
                                      <a:lnTo>
                                        <a:pt x="13079" y="39054"/>
                                      </a:lnTo>
                                      <a:lnTo>
                                        <a:pt x="11518" y="29463"/>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1"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3280" name="Graphic 3280"/>
                              <wps:cNvSpPr/>
                              <wps:spPr>
                                <a:xfrm>
                                  <a:off x="136630" y="27739"/>
                                  <a:ext cx="40640" cy="59690"/>
                                </a:xfrm>
                                <a:custGeom>
                                  <a:avLst/>
                                  <a:gdLst/>
                                  <a:ahLst/>
                                  <a:cxnLst/>
                                  <a:rect l="l" t="t" r="r" b="b"/>
                                  <a:pathLst>
                                    <a:path w="40640" h="59690">
                                      <a:moveTo>
                                        <a:pt x="20497" y="253"/>
                                      </a:moveTo>
                                      <a:lnTo>
                                        <a:pt x="7848" y="253"/>
                                      </a:lnTo>
                                      <a:lnTo>
                                        <a:pt x="1651" y="8724"/>
                                      </a:lnTo>
                                      <a:lnTo>
                                        <a:pt x="1651" y="16700"/>
                                      </a:lnTo>
                                      <a:lnTo>
                                        <a:pt x="1651"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1" y="39839"/>
                                      </a:lnTo>
                                      <a:lnTo>
                                        <a:pt x="2159"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6" y="16954"/>
                                      </a:lnTo>
                                      <a:lnTo>
                                        <a:pt x="34544" y="16192"/>
                                      </a:lnTo>
                                      <a:lnTo>
                                        <a:pt x="35801" y="13284"/>
                                      </a:lnTo>
                                      <a:lnTo>
                                        <a:pt x="37579" y="3162"/>
                                      </a:lnTo>
                                      <a:lnTo>
                                        <a:pt x="37579" y="888"/>
                                      </a:lnTo>
                                      <a:lnTo>
                                        <a:pt x="36563" y="0"/>
                                      </a:lnTo>
                                      <a:lnTo>
                                        <a:pt x="34417" y="761"/>
                                      </a:lnTo>
                                      <a:lnTo>
                                        <a:pt x="32004"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B33E26B" id="Group 3277" o:spid="_x0000_s1026" style="position:absolute;margin-left:104.1pt;margin-top:8.9pt;width:14.1pt;height:7pt;z-index:-251644928;mso-wrap-distance-left:0;mso-wrap-distance-right:0" coordsize="179070,8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">
                      <v:shape id="Graphic 3278" o:spid="_x0000_s1027" style="position:absolute;left:1809;top:1809;width:79375;height:83820;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3279" o:spid="_x0000_s1028" style="position:absolute;left:75803;top:27995;width:48895;height:59055;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" path="m35674,27698l48831,23393r,-1511l47109,12483,42459,5626,35651,1425,27457,,17080,2219,8318,8458,2261,18087,,30479,1985,42274r5544,8921l16014,56842r10808,1971l31241,58813r4814,-7340l34912,51981r-1385,254l31749,52235,23788,50688,17367,46212,13079,39054,11518,29463r,-622l11518,28333r127,-635l35674,27698xem11772,22898r,-5449l15938,4419r10503,l33781,4419r3785,7087l37566,19100r,1385l37312,22009r-368,889l11772,22898xe" filled="f" strokeweight=".1005mm">
                        <v:path arrowok="t"/>
                      </v:shape>
                      <v:shape id="Graphic 3280" o:spid="_x0000_s1029" style="position:absolute;left:136630;top:27739;width:40640;height:59690;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" path="m20497,253r-12649,l1651,8724r,7976l1651,23787r4178,4673l12776,31622r4686,2274l21640,35801r3417,1892l28968,39598r1143,2273l30111,45288r,5181l25057,54521r-6706,l15316,54521r-2782,-508l10629,53251,9245,49834,6451,42125,4686,38836,2921,39839r-762,1778l,51231r,2401l4432,56667r7213,2400l18351,59067r6784,-826l32421,55387r5816,-5439l40614,41363r,-5308l37947,31368,31000,27952,26695,25806,19735,22898,15811,20751,12407,18719,11264,16827r,-3035l11264,9232,14554,5054r6324,l25298,5054r2286,1524l28346,7213r1257,3162l31381,14427r1385,2527l34544,16192r1257,-2908l37579,3162r,-2274l36563,,34417,761,32004,1892,29984,3289,26949,1269,23406,253r-2782,l20497,253xe" filled="f" strokeweight=".1005mm">
                        <v:path arrowok="t"/>
                      </v:shape>
                    </v:group>
                  </w:pict>
                </mc:Fallback>
              </mc:AlternateContent>
            </w:r>
            <w:r>
              <w:rPr>
                <w:spacing w:val="-5"/>
                <w:sz w:val="20"/>
              </w:rPr>
              <w:t>Yes</w:t>
            </w:r>
          </w:p>
        </w:tc>
        <w:tc>
          <w:tcPr>
            <w:tcW w:w="5030" w:type="dxa"/>
            <w:gridSpan w:val="3"/>
            <w:tcBorders>
              <w:top w:val="nil"/>
              <w:bottom w:val="nil"/>
            </w:tcBorders>
          </w:tcPr>
          <w:p w14:paraId="2CB3413D" w14:textId="77777777" w:rsidR="0060298F" w:rsidRDefault="00000000">
            <w:pPr>
              <w:pStyle w:val="TableParagraph"/>
              <w:spacing w:before="122"/>
              <w:ind w:right="99"/>
              <w:jc w:val="right"/>
              <w:rPr>
                <w:sz w:val="20"/>
              </w:rPr>
            </w:pPr>
            <w:r>
              <w:rPr>
                <w:noProof/>
              </w:rPr>
              <mc:AlternateContent>
                <mc:Choice Requires="wpg">
                  <w:drawing>
                    <wp:anchor distT="0" distB="0" distL="0" distR="0" simplePos="0" relativeHeight="251672576" behindDoc="1" locked="0" layoutInCell="1" allowOverlap="1" wp14:anchorId="01BE491C" wp14:editId="7C0776A2">
                      <wp:simplePos x="0" y="0"/>
                      <wp:positionH relativeFrom="column">
                        <wp:posOffset>2941792</wp:posOffset>
                      </wp:positionH>
                      <wp:positionV relativeFrom="paragraph">
                        <wp:posOffset>112952</wp:posOffset>
                      </wp:positionV>
                      <wp:extent cx="179070" cy="88900"/>
                      <wp:effectExtent l="0" t="0" r="0" b="0"/>
                      <wp:wrapNone/>
                      <wp:docPr id="3281" name="Group 3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070" cy="88900"/>
                                <a:chOff x="0" y="0"/>
                                <a:chExt cx="179070" cy="88900"/>
                              </a:xfrm>
                            </wpg:grpSpPr>
                            <wps:wsp>
                              <wps:cNvPr id="3282" name="Graphic 3282"/>
                              <wps:cNvSpPr/>
                              <wps:spPr>
                                <a:xfrm>
                                  <a:off x="1809" y="1809"/>
                                  <a:ext cx="79375" cy="83820"/>
                                </a:xfrm>
                                <a:custGeom>
                                  <a:avLst/>
                                  <a:gdLst/>
                                  <a:ahLst/>
                                  <a:cxnLst/>
                                  <a:rect l="l" t="t" r="r" b="b"/>
                                  <a:pathLst>
                                    <a:path w="79375" h="83820">
                                      <a:moveTo>
                                        <a:pt x="0" y="2908"/>
                                      </a:moveTo>
                                      <a:lnTo>
                                        <a:pt x="28836" y="38398"/>
                                      </a:lnTo>
                                      <a:lnTo>
                                        <a:pt x="33769" y="48069"/>
                                      </a:lnTo>
                                      <a:lnTo>
                                        <a:pt x="33769" y="49580"/>
                                      </a:lnTo>
                                      <a:lnTo>
                                        <a:pt x="20116" y="80695"/>
                                      </a:lnTo>
                                      <a:lnTo>
                                        <a:pt x="19227" y="83489"/>
                                      </a:lnTo>
                                      <a:lnTo>
                                        <a:pt x="25044" y="83489"/>
                                      </a:lnTo>
                                      <a:lnTo>
                                        <a:pt x="31750" y="83235"/>
                                      </a:lnTo>
                                      <a:lnTo>
                                        <a:pt x="39217" y="83235"/>
                                      </a:lnTo>
                                      <a:lnTo>
                                        <a:pt x="46799" y="83235"/>
                                      </a:lnTo>
                                      <a:lnTo>
                                        <a:pt x="53505" y="83489"/>
                                      </a:lnTo>
                                      <a:lnTo>
                                        <a:pt x="59194" y="83489"/>
                                      </a:lnTo>
                                      <a:lnTo>
                                        <a:pt x="60210" y="80441"/>
                                      </a:lnTo>
                                      <a:lnTo>
                                        <a:pt x="45288" y="76530"/>
                                      </a:lnTo>
                                      <a:lnTo>
                                        <a:pt x="45121" y="73773"/>
                                      </a:lnTo>
                                      <a:lnTo>
                                        <a:pt x="45002" y="68160"/>
                                      </a:lnTo>
                                      <a:lnTo>
                                        <a:pt x="44931" y="59681"/>
                                      </a:lnTo>
                                      <a:lnTo>
                                        <a:pt x="44907" y="48323"/>
                                      </a:lnTo>
                                      <a:lnTo>
                                        <a:pt x="44907" y="46418"/>
                                      </a:lnTo>
                                      <a:lnTo>
                                        <a:pt x="65900" y="9867"/>
                                      </a:lnTo>
                                      <a:lnTo>
                                        <a:pt x="72351" y="5308"/>
                                      </a:lnTo>
                                      <a:lnTo>
                                        <a:pt x="78168" y="3162"/>
                                      </a:lnTo>
                                      <a:lnTo>
                                        <a:pt x="79311" y="0"/>
                                      </a:lnTo>
                                      <a:lnTo>
                                        <a:pt x="74498" y="0"/>
                                      </a:lnTo>
                                      <a:lnTo>
                                        <a:pt x="70205" y="126"/>
                                      </a:lnTo>
                                      <a:lnTo>
                                        <a:pt x="65265" y="126"/>
                                      </a:lnTo>
                                      <a:lnTo>
                                        <a:pt x="62611" y="126"/>
                                      </a:lnTo>
                                      <a:lnTo>
                                        <a:pt x="59956" y="126"/>
                                      </a:lnTo>
                                      <a:lnTo>
                                        <a:pt x="57429" y="0"/>
                                      </a:lnTo>
                                      <a:lnTo>
                                        <a:pt x="56286" y="3162"/>
                                      </a:lnTo>
                                      <a:lnTo>
                                        <a:pt x="60718" y="6451"/>
                                      </a:lnTo>
                                      <a:lnTo>
                                        <a:pt x="57001" y="13691"/>
                                      </a:lnTo>
                                      <a:lnTo>
                                        <a:pt x="52538" y="22261"/>
                                      </a:lnTo>
                                      <a:lnTo>
                                        <a:pt x="47672" y="31495"/>
                                      </a:lnTo>
                                      <a:lnTo>
                                        <a:pt x="42748" y="40728"/>
                                      </a:lnTo>
                                      <a:lnTo>
                                        <a:pt x="42379" y="40728"/>
                                      </a:lnTo>
                                      <a:lnTo>
                                        <a:pt x="34994" y="27606"/>
                                      </a:lnTo>
                                      <a:lnTo>
                                        <a:pt x="29330" y="17533"/>
                                      </a:lnTo>
                                      <a:lnTo>
                                        <a:pt x="25352" y="10330"/>
                                      </a:lnTo>
                                      <a:lnTo>
                                        <a:pt x="23025" y="5816"/>
                                      </a:lnTo>
                                      <a:lnTo>
                                        <a:pt x="25933" y="3162"/>
                                      </a:lnTo>
                                      <a:lnTo>
                                        <a:pt x="26695" y="0"/>
                                      </a:lnTo>
                                      <a:lnTo>
                                        <a:pt x="23406" y="126"/>
                                      </a:lnTo>
                                      <a:lnTo>
                                        <a:pt x="19862" y="126"/>
                                      </a:lnTo>
                                      <a:lnTo>
                                        <a:pt x="16065" y="126"/>
                                      </a:lnTo>
                                      <a:lnTo>
                                        <a:pt x="11252" y="126"/>
                                      </a:lnTo>
                                      <a:lnTo>
                                        <a:pt x="6197" y="0"/>
                                      </a:lnTo>
                                      <a:lnTo>
                                        <a:pt x="1270" y="0"/>
                                      </a:lnTo>
                                      <a:lnTo>
                                        <a:pt x="0" y="2908"/>
                                      </a:lnTo>
                                      <a:close/>
                                    </a:path>
                                  </a:pathLst>
                                </a:custGeom>
                                <a:ln w="3619">
                                  <a:solidFill>
                                    <a:srgbClr val="000000"/>
                                  </a:solidFill>
                                  <a:prstDash val="solid"/>
                                </a:ln>
                              </wps:spPr>
                              <wps:bodyPr wrap="square" lIns="0" tIns="0" rIns="0" bIns="0" rtlCol="0">
                                <a:prstTxWarp prst="textNoShape">
                                  <a:avLst/>
                                </a:prstTxWarp>
                                <a:noAutofit/>
                              </wps:bodyPr>
                            </wps:wsp>
                            <wps:wsp>
                              <wps:cNvPr id="3283" name="Graphic 3283"/>
                              <wps:cNvSpPr/>
                              <wps:spPr>
                                <a:xfrm>
                                  <a:off x="75803" y="27995"/>
                                  <a:ext cx="48895" cy="59055"/>
                                </a:xfrm>
                                <a:custGeom>
                                  <a:avLst/>
                                  <a:gdLst/>
                                  <a:ahLst/>
                                  <a:cxnLst/>
                                  <a:rect l="l" t="t" r="r" b="b"/>
                                  <a:pathLst>
                                    <a:path w="48895" h="59055">
                                      <a:moveTo>
                                        <a:pt x="35674" y="27698"/>
                                      </a:moveTo>
                                      <a:lnTo>
                                        <a:pt x="48831" y="23393"/>
                                      </a:lnTo>
                                      <a:lnTo>
                                        <a:pt x="48831" y="21882"/>
                                      </a:lnTo>
                                      <a:lnTo>
                                        <a:pt x="47109" y="12483"/>
                                      </a:lnTo>
                                      <a:lnTo>
                                        <a:pt x="42459" y="5626"/>
                                      </a:lnTo>
                                      <a:lnTo>
                                        <a:pt x="35651" y="1425"/>
                                      </a:lnTo>
                                      <a:lnTo>
                                        <a:pt x="27457" y="0"/>
                                      </a:lnTo>
                                      <a:lnTo>
                                        <a:pt x="17080" y="2219"/>
                                      </a:lnTo>
                                      <a:lnTo>
                                        <a:pt x="8318" y="8458"/>
                                      </a:lnTo>
                                      <a:lnTo>
                                        <a:pt x="2261" y="18087"/>
                                      </a:lnTo>
                                      <a:lnTo>
                                        <a:pt x="0" y="30479"/>
                                      </a:lnTo>
                                      <a:lnTo>
                                        <a:pt x="1985" y="42274"/>
                                      </a:lnTo>
                                      <a:lnTo>
                                        <a:pt x="7529" y="51195"/>
                                      </a:lnTo>
                                      <a:lnTo>
                                        <a:pt x="16014" y="56842"/>
                                      </a:lnTo>
                                      <a:lnTo>
                                        <a:pt x="26822" y="58813"/>
                                      </a:lnTo>
                                      <a:lnTo>
                                        <a:pt x="31242" y="58813"/>
                                      </a:lnTo>
                                      <a:lnTo>
                                        <a:pt x="36055" y="51473"/>
                                      </a:lnTo>
                                      <a:lnTo>
                                        <a:pt x="34912" y="51981"/>
                                      </a:lnTo>
                                      <a:lnTo>
                                        <a:pt x="33528" y="52235"/>
                                      </a:lnTo>
                                      <a:lnTo>
                                        <a:pt x="31750" y="52235"/>
                                      </a:lnTo>
                                      <a:lnTo>
                                        <a:pt x="23788" y="50688"/>
                                      </a:lnTo>
                                      <a:lnTo>
                                        <a:pt x="17367" y="46212"/>
                                      </a:lnTo>
                                      <a:lnTo>
                                        <a:pt x="13079" y="39054"/>
                                      </a:lnTo>
                                      <a:lnTo>
                                        <a:pt x="11518" y="29463"/>
                                      </a:lnTo>
                                      <a:lnTo>
                                        <a:pt x="11518" y="28841"/>
                                      </a:lnTo>
                                      <a:lnTo>
                                        <a:pt x="11518" y="28333"/>
                                      </a:lnTo>
                                      <a:lnTo>
                                        <a:pt x="11645" y="27698"/>
                                      </a:lnTo>
                                      <a:lnTo>
                                        <a:pt x="35674" y="27698"/>
                                      </a:lnTo>
                                      <a:close/>
                                    </a:path>
                                    <a:path w="48895" h="59055">
                                      <a:moveTo>
                                        <a:pt x="11772" y="22898"/>
                                      </a:moveTo>
                                      <a:lnTo>
                                        <a:pt x="11772" y="17449"/>
                                      </a:lnTo>
                                      <a:lnTo>
                                        <a:pt x="15938" y="4419"/>
                                      </a:lnTo>
                                      <a:lnTo>
                                        <a:pt x="26441" y="4419"/>
                                      </a:lnTo>
                                      <a:lnTo>
                                        <a:pt x="33782" y="4419"/>
                                      </a:lnTo>
                                      <a:lnTo>
                                        <a:pt x="37566" y="11506"/>
                                      </a:lnTo>
                                      <a:lnTo>
                                        <a:pt x="37566" y="19100"/>
                                      </a:lnTo>
                                      <a:lnTo>
                                        <a:pt x="37566" y="20485"/>
                                      </a:lnTo>
                                      <a:lnTo>
                                        <a:pt x="37312" y="22009"/>
                                      </a:lnTo>
                                      <a:lnTo>
                                        <a:pt x="36944" y="22898"/>
                                      </a:lnTo>
                                      <a:lnTo>
                                        <a:pt x="11772" y="22898"/>
                                      </a:lnTo>
                                      <a:close/>
                                    </a:path>
                                  </a:pathLst>
                                </a:custGeom>
                                <a:ln w="3619">
                                  <a:solidFill>
                                    <a:srgbClr val="000000"/>
                                  </a:solidFill>
                                  <a:prstDash val="solid"/>
                                </a:ln>
                              </wps:spPr>
                              <wps:bodyPr wrap="square" lIns="0" tIns="0" rIns="0" bIns="0" rtlCol="0">
                                <a:prstTxWarp prst="textNoShape">
                                  <a:avLst/>
                                </a:prstTxWarp>
                                <a:noAutofit/>
                              </wps:bodyPr>
                            </wps:wsp>
                            <wps:wsp>
                              <wps:cNvPr id="3284" name="Graphic 3284"/>
                              <wps:cNvSpPr/>
                              <wps:spPr>
                                <a:xfrm>
                                  <a:off x="136630" y="27739"/>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6D9ECA9" id="Group 3281" o:spid="_x0000_s1026" style="position:absolute;margin-left:231.65pt;margin-top:8.9pt;width:14.1pt;height:7pt;z-index:-251643904;mso-wrap-distance-left:0;mso-wrap-distance-right:0" coordsize="179070,8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">
                      <v:shape id="Graphic 3282" o:spid="_x0000_s1027" style="position:absolute;left:1809;top:1809;width:79375;height:83820;visibility:visible;mso-wrap-style:square;v-text-anchor:top" coordsize="793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" path="m,2908l28836,38398r4933,9671l33769,49580,20116,80695r-889,2794l25044,83489r6706,-254l39217,83235r7582,l53505,83489r5689,l60210,80441,45288,76530r-167,-2757l45002,68160r-71,-8479l44907,48323r,-1905l65900,9867,72351,5308,78168,3162,79311,,74498,,70205,126r-4940,l62611,126r-2655,l57429,,56286,3162r4432,3289l57001,13691r-4463,8570l47672,31495r-4924,9233l42379,40728,34994,27606,29330,17533,25352,10330,23025,5816,25933,3162,26695,,23406,126r-3544,l16065,126r-4813,l6197,,1270,,,2908xe" filled="f" strokeweight=".1005mm">
                        <v:path arrowok="t"/>
                      </v:shape>
                      <v:shape id="Graphic 3283" o:spid="_x0000_s1028" style="position:absolute;left:75803;top:27995;width:48895;height:59055;visibility:visible;mso-wrap-style:square;v-text-anchor:top" coordsize="488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" path="m35674,27698l48831,23393r,-1511l47109,12483,42459,5626,35651,1425,27457,,17080,2219,8318,8458,2261,18087,,30479,1985,42274r5544,8921l16014,56842r10808,1971l31242,58813r4813,-7340l34912,51981r-1384,254l31750,52235,23788,50688,17367,46212,13079,39054,11518,29463r,-622l11518,28333r127,-635l35674,27698xem11772,22898r,-5449l15938,4419r10503,l33782,4419r3784,7087l37566,19100r,1385l37312,22009r-368,889l11772,22898xe" filled="f" strokeweight=".1005mm">
                        <v:path arrowok="t"/>
                      </v:shape>
                      <v:shape id="Graphic 3284" o:spid="_x0000_s1029" style="position:absolute;left:136630;top:27739;width:40640;height:59690;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51,12407,18719,11264,16827r,-3035l11264,9232,14554,5054r6324,l25298,5054r2286,1524l28346,7213r1257,3162l31381,14427r1384,2527l34543,16192r1258,-2908l37579,3162r,-2274l36563,,34416,761,32003,1892,29984,3289,26949,1269,23406,253r-2782,l20497,253xe" filled="f" strokeweight=".1005mm">
                        <v:path arrowok="t"/>
                      </v:shape>
                    </v:group>
                  </w:pict>
                </mc:Fallback>
              </mc:AlternateContent>
            </w:r>
            <w:r>
              <w:rPr>
                <w:spacing w:val="-5"/>
                <w:sz w:val="20"/>
              </w:rPr>
              <w:t>Yes</w:t>
            </w:r>
          </w:p>
        </w:tc>
        <w:tc>
          <w:tcPr>
            <w:tcW w:w="2172" w:type="dxa"/>
            <w:tcBorders>
              <w:right w:val="nil"/>
            </w:tcBorders>
          </w:tcPr>
          <w:p w14:paraId="73DA9946" w14:textId="77777777" w:rsidR="0060298F" w:rsidRDefault="0060298F">
            <w:pPr>
              <w:pStyle w:val="TableParagraph"/>
              <w:rPr>
                <w:rFonts w:ascii="Times New Roman"/>
                <w:sz w:val="20"/>
              </w:rPr>
            </w:pPr>
          </w:p>
        </w:tc>
      </w:tr>
      <w:tr w:rsidR="0060298F" w14:paraId="04B3811B" w14:textId="77777777">
        <w:trPr>
          <w:trHeight w:val="861"/>
        </w:trPr>
        <w:tc>
          <w:tcPr>
            <w:tcW w:w="5196" w:type="dxa"/>
            <w:gridSpan w:val="2"/>
          </w:tcPr>
          <w:p w14:paraId="6D93BC76" w14:textId="77777777" w:rsidR="0060298F" w:rsidRDefault="00000000">
            <w:pPr>
              <w:pStyle w:val="TableParagraph"/>
              <w:spacing w:before="37" w:line="262" w:lineRule="exact"/>
              <w:ind w:left="4"/>
              <w:jc w:val="center"/>
              <w:rPr>
                <w:sz w:val="20"/>
              </w:rPr>
            </w:pPr>
            <w:r>
              <w:rPr>
                <w:noProof/>
              </w:rPr>
              <mc:AlternateContent>
                <mc:Choice Requires="wpg">
                  <w:drawing>
                    <wp:anchor distT="0" distB="0" distL="0" distR="0" simplePos="0" relativeHeight="251673600" behindDoc="1" locked="0" layoutInCell="1" allowOverlap="1" wp14:anchorId="455F1F49" wp14:editId="6D401CCB">
                      <wp:simplePos x="0" y="0"/>
                      <wp:positionH relativeFrom="column">
                        <wp:posOffset>3047</wp:posOffset>
                      </wp:positionH>
                      <wp:positionV relativeFrom="paragraph">
                        <wp:posOffset>-381</wp:posOffset>
                      </wp:positionV>
                      <wp:extent cx="3293745" cy="547370"/>
                      <wp:effectExtent l="0" t="0" r="0" b="0"/>
                      <wp:wrapNone/>
                      <wp:docPr id="3285" name="Group 3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3745" cy="547370"/>
                                <a:chOff x="0" y="0"/>
                                <a:chExt cx="3293745" cy="547370"/>
                              </a:xfrm>
                            </wpg:grpSpPr>
                            <wps:wsp>
                              <wps:cNvPr id="3286" name="Graphic 3286"/>
                              <wps:cNvSpPr/>
                              <wps:spPr>
                                <a:xfrm>
                                  <a:off x="0" y="0"/>
                                  <a:ext cx="3293745" cy="547370"/>
                                </a:xfrm>
                                <a:custGeom>
                                  <a:avLst/>
                                  <a:gdLst/>
                                  <a:ahLst/>
                                  <a:cxnLst/>
                                  <a:rect l="l" t="t" r="r" b="b"/>
                                  <a:pathLst>
                                    <a:path w="3293745" h="547370">
                                      <a:moveTo>
                                        <a:pt x="3293364" y="0"/>
                                      </a:moveTo>
                                      <a:lnTo>
                                        <a:pt x="0" y="0"/>
                                      </a:lnTo>
                                      <a:lnTo>
                                        <a:pt x="0" y="547116"/>
                                      </a:lnTo>
                                      <a:lnTo>
                                        <a:pt x="3293364" y="547116"/>
                                      </a:lnTo>
                                      <a:lnTo>
                                        <a:pt x="3293364" y="0"/>
                                      </a:lnTo>
                                      <a:close/>
                                    </a:path>
                                  </a:pathLst>
                                </a:custGeom>
                                <a:solidFill>
                                  <a:srgbClr val="B4C5E7"/>
                                </a:solidFill>
                              </wps:spPr>
                              <wps:bodyPr wrap="square" lIns="0" tIns="0" rIns="0" bIns="0" rtlCol="0">
                                <a:prstTxWarp prst="textNoShape">
                                  <a:avLst/>
                                </a:prstTxWarp>
                                <a:noAutofit/>
                              </wps:bodyPr>
                            </wps:wsp>
                            <pic:pic xmlns:pic="http://schemas.openxmlformats.org/drawingml/2006/picture">
                              <pic:nvPicPr>
                                <pic:cNvPr id="3287" name="Image 3287"/>
                                <pic:cNvPicPr/>
                              </pic:nvPicPr>
                              <pic:blipFill>
                                <a:blip r:embed="rId2045" cstate="print"/>
                                <a:stretch>
                                  <a:fillRect/>
                                </a:stretch>
                              </pic:blipFill>
                              <pic:spPr>
                                <a:xfrm>
                                  <a:off x="2498290" y="65349"/>
                                  <a:ext cx="719828" cy="95713"/>
                                </a:xfrm>
                                <a:prstGeom prst="rect">
                                  <a:avLst/>
                                </a:prstGeom>
                              </pic:spPr>
                            </pic:pic>
                            <pic:pic xmlns:pic="http://schemas.openxmlformats.org/drawingml/2006/picture">
                              <pic:nvPicPr>
                                <pic:cNvPr id="3288" name="Image 3288"/>
                                <pic:cNvPicPr/>
                              </pic:nvPicPr>
                              <pic:blipFill>
                                <a:blip r:embed="rId2046" cstate="print"/>
                                <a:stretch>
                                  <a:fillRect/>
                                </a:stretch>
                              </pic:blipFill>
                              <pic:spPr>
                                <a:xfrm>
                                  <a:off x="76780" y="231462"/>
                                  <a:ext cx="1473351" cy="261200"/>
                                </a:xfrm>
                                <a:prstGeom prst="rect">
                                  <a:avLst/>
                                </a:prstGeom>
                              </pic:spPr>
                            </pic:pic>
                            <wps:wsp>
                              <wps:cNvPr id="3289" name="Graphic 3289"/>
                              <wps:cNvSpPr/>
                              <wps:spPr>
                                <a:xfrm>
                                  <a:off x="3132437" y="239729"/>
                                  <a:ext cx="28575" cy="83820"/>
                                </a:xfrm>
                                <a:custGeom>
                                  <a:avLst/>
                                  <a:gdLst/>
                                  <a:ahLst/>
                                  <a:cxnLst/>
                                  <a:rect l="l" t="t" r="r" b="b"/>
                                  <a:pathLst>
                                    <a:path w="28575" h="83820">
                                      <a:moveTo>
                                        <a:pt x="13284" y="126"/>
                                      </a:moveTo>
                                      <a:lnTo>
                                        <a:pt x="11137" y="1396"/>
                                      </a:lnTo>
                                      <a:lnTo>
                                        <a:pt x="8229" y="4432"/>
                                      </a:lnTo>
                                      <a:lnTo>
                                        <a:pt x="6451" y="7340"/>
                                      </a:lnTo>
                                      <a:lnTo>
                                        <a:pt x="6197" y="8343"/>
                                      </a:lnTo>
                                      <a:lnTo>
                                        <a:pt x="7340" y="10756"/>
                                      </a:lnTo>
                                      <a:lnTo>
                                        <a:pt x="10248" y="14300"/>
                                      </a:lnTo>
                                      <a:lnTo>
                                        <a:pt x="12395" y="15557"/>
                                      </a:lnTo>
                                      <a:lnTo>
                                        <a:pt x="13411" y="15303"/>
                                      </a:lnTo>
                                      <a:lnTo>
                                        <a:pt x="15176" y="14300"/>
                                      </a:lnTo>
                                      <a:lnTo>
                                        <a:pt x="18973" y="10502"/>
                                      </a:lnTo>
                                      <a:lnTo>
                                        <a:pt x="20116" y="8089"/>
                                      </a:lnTo>
                                      <a:lnTo>
                                        <a:pt x="20370" y="7086"/>
                                      </a:lnTo>
                                      <a:lnTo>
                                        <a:pt x="19227" y="4432"/>
                                      </a:lnTo>
                                      <a:lnTo>
                                        <a:pt x="15811" y="634"/>
                                      </a:lnTo>
                                      <a:lnTo>
                                        <a:pt x="14046" y="0"/>
                                      </a:lnTo>
                                      <a:lnTo>
                                        <a:pt x="13284" y="126"/>
                                      </a:lnTo>
                                      <a:close/>
                                    </a:path>
                                    <a:path w="28575" h="83820">
                                      <a:moveTo>
                                        <a:pt x="1523" y="32257"/>
                                      </a:moveTo>
                                      <a:lnTo>
                                        <a:pt x="8356" y="35547"/>
                                      </a:lnTo>
                                      <a:lnTo>
                                        <a:pt x="8356" y="51485"/>
                                      </a:lnTo>
                                      <a:lnTo>
                                        <a:pt x="8356" y="61607"/>
                                      </a:lnTo>
                                      <a:lnTo>
                                        <a:pt x="8229" y="72478"/>
                                      </a:lnTo>
                                      <a:lnTo>
                                        <a:pt x="8102" y="76784"/>
                                      </a:lnTo>
                                      <a:lnTo>
                                        <a:pt x="888" y="80581"/>
                                      </a:lnTo>
                                      <a:lnTo>
                                        <a:pt x="0" y="83489"/>
                                      </a:lnTo>
                                      <a:lnTo>
                                        <a:pt x="4940" y="83489"/>
                                      </a:lnTo>
                                      <a:lnTo>
                                        <a:pt x="9105" y="83362"/>
                                      </a:lnTo>
                                      <a:lnTo>
                                        <a:pt x="13157" y="83362"/>
                                      </a:lnTo>
                                      <a:lnTo>
                                        <a:pt x="18097" y="83362"/>
                                      </a:lnTo>
                                      <a:lnTo>
                                        <a:pt x="22898" y="83489"/>
                                      </a:lnTo>
                                      <a:lnTo>
                                        <a:pt x="27330" y="83489"/>
                                      </a:lnTo>
                                      <a:lnTo>
                                        <a:pt x="28206" y="80581"/>
                                      </a:lnTo>
                                      <a:lnTo>
                                        <a:pt x="19227" y="76784"/>
                                      </a:lnTo>
                                      <a:lnTo>
                                        <a:pt x="19100" y="73240"/>
                                      </a:lnTo>
                                      <a:lnTo>
                                        <a:pt x="18973" y="65900"/>
                                      </a:lnTo>
                                      <a:lnTo>
                                        <a:pt x="18973" y="51739"/>
                                      </a:lnTo>
                                      <a:lnTo>
                                        <a:pt x="18973" y="26187"/>
                                      </a:lnTo>
                                      <a:lnTo>
                                        <a:pt x="11760" y="26949"/>
                                      </a:lnTo>
                                      <a:lnTo>
                                        <a:pt x="4178" y="29222"/>
                                      </a:lnTo>
                                      <a:lnTo>
                                        <a:pt x="2158" y="29857"/>
                                      </a:lnTo>
                                      <a:lnTo>
                                        <a:pt x="1523" y="32257"/>
                                      </a:lnTo>
                                      <a:close/>
                                    </a:path>
                                  </a:pathLst>
                                </a:custGeom>
                                <a:ln w="3619">
                                  <a:solidFill>
                                    <a:srgbClr val="000000"/>
                                  </a:solidFill>
                                  <a:prstDash val="solid"/>
                                </a:ln>
                              </wps:spPr>
                              <wps:bodyPr wrap="square" lIns="0" tIns="0" rIns="0" bIns="0" rtlCol="0">
                                <a:prstTxWarp prst="textNoShape">
                                  <a:avLst/>
                                </a:prstTxWarp>
                                <a:noAutofit/>
                              </wps:bodyPr>
                            </wps:wsp>
                            <wps:wsp>
                              <wps:cNvPr id="3290" name="Graphic 3290"/>
                              <wps:cNvSpPr/>
                              <wps:spPr>
                                <a:xfrm>
                                  <a:off x="3171394" y="265659"/>
                                  <a:ext cx="40640" cy="59690"/>
                                </a:xfrm>
                                <a:custGeom>
                                  <a:avLst/>
                                  <a:gdLst/>
                                  <a:ahLst/>
                                  <a:cxnLst/>
                                  <a:rect l="l" t="t" r="r" b="b"/>
                                  <a:pathLst>
                                    <a:path w="40640" h="59690">
                                      <a:moveTo>
                                        <a:pt x="20497" y="253"/>
                                      </a:moveTo>
                                      <a:lnTo>
                                        <a:pt x="7848" y="253"/>
                                      </a:lnTo>
                                      <a:lnTo>
                                        <a:pt x="1650" y="8724"/>
                                      </a:lnTo>
                                      <a:lnTo>
                                        <a:pt x="1650" y="16700"/>
                                      </a:lnTo>
                                      <a:lnTo>
                                        <a:pt x="1650" y="23787"/>
                                      </a:lnTo>
                                      <a:lnTo>
                                        <a:pt x="5829" y="28460"/>
                                      </a:lnTo>
                                      <a:lnTo>
                                        <a:pt x="12776" y="31622"/>
                                      </a:lnTo>
                                      <a:lnTo>
                                        <a:pt x="17462" y="33896"/>
                                      </a:lnTo>
                                      <a:lnTo>
                                        <a:pt x="21640" y="35801"/>
                                      </a:lnTo>
                                      <a:lnTo>
                                        <a:pt x="25057" y="37693"/>
                                      </a:lnTo>
                                      <a:lnTo>
                                        <a:pt x="28968" y="39598"/>
                                      </a:lnTo>
                                      <a:lnTo>
                                        <a:pt x="30111" y="41871"/>
                                      </a:lnTo>
                                      <a:lnTo>
                                        <a:pt x="30111" y="45288"/>
                                      </a:lnTo>
                                      <a:lnTo>
                                        <a:pt x="30111" y="50469"/>
                                      </a:lnTo>
                                      <a:lnTo>
                                        <a:pt x="25057" y="54521"/>
                                      </a:lnTo>
                                      <a:lnTo>
                                        <a:pt x="18351" y="54521"/>
                                      </a:lnTo>
                                      <a:lnTo>
                                        <a:pt x="15316" y="54521"/>
                                      </a:lnTo>
                                      <a:lnTo>
                                        <a:pt x="12534" y="54013"/>
                                      </a:lnTo>
                                      <a:lnTo>
                                        <a:pt x="10629" y="53251"/>
                                      </a:lnTo>
                                      <a:lnTo>
                                        <a:pt x="9245" y="49834"/>
                                      </a:lnTo>
                                      <a:lnTo>
                                        <a:pt x="6451" y="42125"/>
                                      </a:lnTo>
                                      <a:lnTo>
                                        <a:pt x="4686" y="38836"/>
                                      </a:lnTo>
                                      <a:lnTo>
                                        <a:pt x="2920" y="39839"/>
                                      </a:lnTo>
                                      <a:lnTo>
                                        <a:pt x="2158" y="41617"/>
                                      </a:lnTo>
                                      <a:lnTo>
                                        <a:pt x="0" y="51231"/>
                                      </a:lnTo>
                                      <a:lnTo>
                                        <a:pt x="0" y="53632"/>
                                      </a:lnTo>
                                      <a:lnTo>
                                        <a:pt x="4432" y="56667"/>
                                      </a:lnTo>
                                      <a:lnTo>
                                        <a:pt x="11645" y="59067"/>
                                      </a:lnTo>
                                      <a:lnTo>
                                        <a:pt x="18351" y="59067"/>
                                      </a:lnTo>
                                      <a:lnTo>
                                        <a:pt x="25135" y="58241"/>
                                      </a:lnTo>
                                      <a:lnTo>
                                        <a:pt x="32421" y="55387"/>
                                      </a:lnTo>
                                      <a:lnTo>
                                        <a:pt x="38237" y="49948"/>
                                      </a:lnTo>
                                      <a:lnTo>
                                        <a:pt x="40614" y="41363"/>
                                      </a:lnTo>
                                      <a:lnTo>
                                        <a:pt x="40614" y="36055"/>
                                      </a:lnTo>
                                      <a:lnTo>
                                        <a:pt x="37947" y="31368"/>
                                      </a:lnTo>
                                      <a:lnTo>
                                        <a:pt x="31000" y="27952"/>
                                      </a:lnTo>
                                      <a:lnTo>
                                        <a:pt x="26695" y="25806"/>
                                      </a:lnTo>
                                      <a:lnTo>
                                        <a:pt x="19735" y="22898"/>
                                      </a:lnTo>
                                      <a:lnTo>
                                        <a:pt x="15811" y="20751"/>
                                      </a:lnTo>
                                      <a:lnTo>
                                        <a:pt x="12407" y="18719"/>
                                      </a:lnTo>
                                      <a:lnTo>
                                        <a:pt x="11264" y="16827"/>
                                      </a:lnTo>
                                      <a:lnTo>
                                        <a:pt x="11264" y="13792"/>
                                      </a:lnTo>
                                      <a:lnTo>
                                        <a:pt x="11264" y="9232"/>
                                      </a:lnTo>
                                      <a:lnTo>
                                        <a:pt x="14554" y="5054"/>
                                      </a:lnTo>
                                      <a:lnTo>
                                        <a:pt x="20878" y="5054"/>
                                      </a:lnTo>
                                      <a:lnTo>
                                        <a:pt x="25298" y="5054"/>
                                      </a:lnTo>
                                      <a:lnTo>
                                        <a:pt x="27584" y="6578"/>
                                      </a:lnTo>
                                      <a:lnTo>
                                        <a:pt x="28346" y="7213"/>
                                      </a:lnTo>
                                      <a:lnTo>
                                        <a:pt x="29603" y="10375"/>
                                      </a:lnTo>
                                      <a:lnTo>
                                        <a:pt x="31381" y="14427"/>
                                      </a:lnTo>
                                      <a:lnTo>
                                        <a:pt x="32765" y="16954"/>
                                      </a:lnTo>
                                      <a:lnTo>
                                        <a:pt x="34543" y="16192"/>
                                      </a:lnTo>
                                      <a:lnTo>
                                        <a:pt x="35801" y="13284"/>
                                      </a:lnTo>
                                      <a:lnTo>
                                        <a:pt x="37579" y="3162"/>
                                      </a:lnTo>
                                      <a:lnTo>
                                        <a:pt x="37579" y="888"/>
                                      </a:lnTo>
                                      <a:lnTo>
                                        <a:pt x="36563" y="0"/>
                                      </a:lnTo>
                                      <a:lnTo>
                                        <a:pt x="34416" y="761"/>
                                      </a:lnTo>
                                      <a:lnTo>
                                        <a:pt x="32003" y="1892"/>
                                      </a:lnTo>
                                      <a:lnTo>
                                        <a:pt x="29984" y="3289"/>
                                      </a:lnTo>
                                      <a:lnTo>
                                        <a:pt x="26949" y="1269"/>
                                      </a:lnTo>
                                      <a:lnTo>
                                        <a:pt x="23406" y="253"/>
                                      </a:lnTo>
                                      <a:lnTo>
                                        <a:pt x="20624" y="253"/>
                                      </a:lnTo>
                                      <a:close/>
                                    </a:path>
                                  </a:pathLst>
                                </a:custGeom>
                                <a:ln w="361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C052668" id="Group 3285" o:spid="_x0000_s1026" style="position:absolute;margin-left:.25pt;margin-top:-.05pt;width:259.35pt;height:43.1pt;z-index:-251642880;mso-wrap-distance-left:0;mso-wrap-distance-right:0" coordsize="32937,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">
                      <v:shape id="Graphic 3286" o:spid="_x0000_s1027" style="position:absolute;width:32937;height:5473;visibility:visible;mso-wrap-style:square;v-text-anchor:top" coordsize="3293745,54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" path="m3293364,l,,,547116r3293364,l3293364,xe" fillcolor="#b4c5e7" stroked="f">
                        <v:path arrowok="t"/>
                      </v:shape>
                      <v:shape id="Image 3287" o:spid="_x0000_s1028" type="#_x0000_t75" style="position:absolute;left:24982;top:653;width:7199;height: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">
                        <v:imagedata r:id="rId2047" o:title=""/>
                      </v:shape>
                      <v:shape id="Image 3288" o:spid="_x0000_s1029" type="#_x0000_t75" style="position:absolute;left:767;top:2314;width:14734;height:2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">
                        <v:imagedata r:id="rId2048" o:title=""/>
                      </v:shape>
                      <v:shape id="Graphic 3289" o:spid="_x0000_s1030" style="position:absolute;left:31324;top:2397;width:286;height:838;visibility:visible;mso-wrap-style:square;v-text-anchor:top" coordsize="2857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" path="m13284,126l11137,1396,8229,4432,6451,7340,6197,8343r1143,2413l10248,14300r2147,1257l13411,15303r1765,-1003l18973,10502,20116,8089r254,-1003l19227,4432,15811,634,14046,r-762,126xem1523,32257r6833,3290l8356,51485r,10122l8229,72478r-127,4306l888,80581,,83489r4940,l9105,83362r4052,l18097,83362r4801,127l27330,83489r876,-2908l19227,76784r-127,-3544l18973,65900r,-14161l18973,26187r-7213,762l4178,29222r-2020,635l1523,32257xe" filled="f" strokeweight=".1005mm">
                        <v:path arrowok="t"/>
                      </v:shape>
                      <v:shape id="Graphic 3290" o:spid="_x0000_s1031" style="position:absolute;left:31713;top:2656;width:407;height:597;visibility:visible;mso-wrap-style:square;v-text-anchor:top" coordsize="406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" path="m20497,253r-12649,l1650,8724r,7976l1650,23787r4179,4673l12776,31622r4686,2274l21640,35801r3417,1892l28968,39598r1143,2273l30111,45288r,5181l25057,54521r-6706,l15316,54521r-2782,-508l10629,53251,9245,49834,6451,42125,4686,38836,2920,39839r-762,1778l,51231r,2401l4432,56667r7213,2400l18351,59067r6784,-826l32421,55387r5816,-5439l40614,41363r,-5308l37947,31368,31000,27952,26695,25806,19735,22898,15811,20751,12407,18719,11264,16827r,-3035l11264,9232,14554,5054r6324,l25298,5054r2286,1524l28346,7213r1257,3162l31381,14427r1384,2527l34543,16192r1258,-2908l37579,3162r,-2274l36563,,34416,761,32003,1892,29984,3289,26949,1269,23406,253r-2782,l20497,253xe" filled="f" strokeweight=".1005mm">
                        <v:path arrowok="t"/>
                      </v:shape>
                    </v:group>
                  </w:pict>
                </mc:Fallback>
              </mc:AlternateContent>
            </w:r>
            <w:r>
              <w:rPr>
                <w:sz w:val="20"/>
              </w:rPr>
              <w:t>Capital gains tax liability would arise in the P.Y. in which</w:t>
            </w:r>
            <w:r>
              <w:rPr>
                <w:spacing w:val="40"/>
                <w:sz w:val="20"/>
              </w:rPr>
              <w:t xml:space="preserve"> </w:t>
            </w:r>
            <w:r>
              <w:rPr>
                <w:sz w:val="20"/>
              </w:rPr>
              <w:t>Certificate</w:t>
            </w:r>
            <w:r>
              <w:rPr>
                <w:spacing w:val="40"/>
                <w:sz w:val="20"/>
              </w:rPr>
              <w:t xml:space="preserve"> </w:t>
            </w:r>
            <w:r>
              <w:rPr>
                <w:sz w:val="20"/>
              </w:rPr>
              <w:t>of</w:t>
            </w:r>
            <w:r>
              <w:rPr>
                <w:spacing w:val="40"/>
                <w:sz w:val="20"/>
              </w:rPr>
              <w:t xml:space="preserve"> </w:t>
            </w:r>
            <w:r>
              <w:rPr>
                <w:sz w:val="20"/>
              </w:rPr>
              <w:t>Completion</w:t>
            </w:r>
            <w:r>
              <w:rPr>
                <w:spacing w:val="39"/>
                <w:sz w:val="20"/>
              </w:rPr>
              <w:t xml:space="preserve"> </w:t>
            </w:r>
            <w:r>
              <w:rPr>
                <w:sz w:val="20"/>
              </w:rPr>
              <w:t>for whole or part</w:t>
            </w:r>
            <w:r>
              <w:rPr>
                <w:spacing w:val="32"/>
                <w:sz w:val="20"/>
              </w:rPr>
              <w:t xml:space="preserve"> </w:t>
            </w:r>
            <w:r>
              <w:rPr>
                <w:sz w:val="20"/>
              </w:rPr>
              <w:t>of project</w:t>
            </w:r>
            <w:r>
              <w:rPr>
                <w:spacing w:val="32"/>
                <w:sz w:val="20"/>
              </w:rPr>
              <w:t xml:space="preserve"> </w:t>
            </w:r>
            <w:r>
              <w:rPr>
                <w:sz w:val="20"/>
              </w:rPr>
              <w:t>is issued by the Competent Authority</w:t>
            </w:r>
          </w:p>
        </w:tc>
        <w:tc>
          <w:tcPr>
            <w:tcW w:w="703" w:type="dxa"/>
            <w:tcBorders>
              <w:top w:val="nil"/>
              <w:bottom w:val="nil"/>
            </w:tcBorders>
          </w:tcPr>
          <w:p w14:paraId="57B1EDCE" w14:textId="77777777" w:rsidR="0060298F" w:rsidRDefault="0060298F">
            <w:pPr>
              <w:pStyle w:val="TableParagraph"/>
              <w:rPr>
                <w:rFonts w:ascii="Times New Roman"/>
                <w:sz w:val="20"/>
              </w:rPr>
            </w:pPr>
          </w:p>
        </w:tc>
        <w:tc>
          <w:tcPr>
            <w:tcW w:w="3782" w:type="dxa"/>
            <w:gridSpan w:val="2"/>
          </w:tcPr>
          <w:p w14:paraId="5FFCEA40" w14:textId="77777777" w:rsidR="0060298F" w:rsidRDefault="00000000">
            <w:pPr>
              <w:pStyle w:val="TableParagraph"/>
              <w:spacing w:before="37" w:line="262" w:lineRule="exact"/>
              <w:ind w:left="150" w:right="138"/>
              <w:jc w:val="center"/>
              <w:rPr>
                <w:sz w:val="20"/>
              </w:rPr>
            </w:pPr>
            <w:r>
              <w:rPr>
                <w:noProof/>
              </w:rPr>
              <mc:AlternateContent>
                <mc:Choice Requires="wpg">
                  <w:drawing>
                    <wp:anchor distT="0" distB="0" distL="0" distR="0" simplePos="0" relativeHeight="251674624" behindDoc="1" locked="0" layoutInCell="1" allowOverlap="1" wp14:anchorId="4F9D7974" wp14:editId="67492B95">
                      <wp:simplePos x="0" y="0"/>
                      <wp:positionH relativeFrom="column">
                        <wp:posOffset>3047</wp:posOffset>
                      </wp:positionH>
                      <wp:positionV relativeFrom="paragraph">
                        <wp:posOffset>-381</wp:posOffset>
                      </wp:positionV>
                      <wp:extent cx="2395855" cy="547370"/>
                      <wp:effectExtent l="0" t="0" r="0" b="0"/>
                      <wp:wrapNone/>
                      <wp:docPr id="3291" name="Group 3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5855" cy="547370"/>
                                <a:chOff x="0" y="0"/>
                                <a:chExt cx="2395855" cy="547370"/>
                              </a:xfrm>
                            </wpg:grpSpPr>
                            <wps:wsp>
                              <wps:cNvPr id="3292" name="Graphic 3292"/>
                              <wps:cNvSpPr/>
                              <wps:spPr>
                                <a:xfrm>
                                  <a:off x="0" y="0"/>
                                  <a:ext cx="2395855" cy="547370"/>
                                </a:xfrm>
                                <a:custGeom>
                                  <a:avLst/>
                                  <a:gdLst/>
                                  <a:ahLst/>
                                  <a:cxnLst/>
                                  <a:rect l="l" t="t" r="r" b="b"/>
                                  <a:pathLst>
                                    <a:path w="2395855" h="547370">
                                      <a:moveTo>
                                        <a:pt x="2395728" y="0"/>
                                      </a:moveTo>
                                      <a:lnTo>
                                        <a:pt x="0" y="0"/>
                                      </a:lnTo>
                                      <a:lnTo>
                                        <a:pt x="0" y="547116"/>
                                      </a:lnTo>
                                      <a:lnTo>
                                        <a:pt x="2395728" y="547116"/>
                                      </a:lnTo>
                                      <a:lnTo>
                                        <a:pt x="2395728" y="0"/>
                                      </a:lnTo>
                                      <a:close/>
                                    </a:path>
                                  </a:pathLst>
                                </a:custGeom>
                                <a:solidFill>
                                  <a:srgbClr val="F7C9AC"/>
                                </a:solidFill>
                              </wps:spPr>
                              <wps:bodyPr wrap="square" lIns="0" tIns="0" rIns="0" bIns="0" rtlCol="0">
                                <a:prstTxWarp prst="textNoShape">
                                  <a:avLst/>
                                </a:prstTxWarp>
                                <a:noAutofit/>
                              </wps:bodyPr>
                            </wps:wsp>
                            <pic:pic xmlns:pic="http://schemas.openxmlformats.org/drawingml/2006/picture">
                              <pic:nvPicPr>
                                <pic:cNvPr id="3293" name="Image 3293"/>
                                <pic:cNvPicPr/>
                              </pic:nvPicPr>
                              <pic:blipFill>
                                <a:blip r:embed="rId2049" cstate="print"/>
                                <a:stretch>
                                  <a:fillRect/>
                                </a:stretch>
                              </pic:blipFill>
                              <pic:spPr>
                                <a:xfrm>
                                  <a:off x="354926" y="231463"/>
                                  <a:ext cx="1746238" cy="288138"/>
                                </a:xfrm>
                                <a:prstGeom prst="rect">
                                  <a:avLst/>
                                </a:prstGeom>
                              </pic:spPr>
                            </pic:pic>
                          </wpg:wgp>
                        </a:graphicData>
                      </a:graphic>
                    </wp:anchor>
                  </w:drawing>
                </mc:Choice>
                <mc:Fallback>
                  <w:pict>
                    <v:group w14:anchorId="4B513ADC" id="Group 3291" o:spid="_x0000_s1026" style="position:absolute;margin-left:.25pt;margin-top:-.05pt;width:188.65pt;height:43.1pt;z-index:-251641856;mso-wrap-distance-left:0;mso-wrap-distance-right:0" coordsize="23958,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">
                      <v:shape id="Graphic 3292" o:spid="_x0000_s1027" style="position:absolute;width:23958;height:5473;visibility:visible;mso-wrap-style:square;v-text-anchor:top" coordsize="2395855,54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" path="m2395728,l,,,547116r2395728,l2395728,xe" fillcolor="#f7c9ac" stroked="f">
                        <v:path arrowok="t"/>
                      </v:shape>
                      <v:shape id="Image 3293" o:spid="_x0000_s1028" type="#_x0000_t75" style="position:absolute;left:3549;top:2314;width:17462;height:2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">
                        <v:imagedata r:id="rId2050" o:title=""/>
                      </v:shape>
                    </v:group>
                  </w:pict>
                </mc:Fallback>
              </mc:AlternateContent>
            </w:r>
            <w:r>
              <w:rPr>
                <w:sz w:val="20"/>
              </w:rPr>
              <w:t>Capital gains tax liability would arise in the</w:t>
            </w:r>
            <w:r>
              <w:rPr>
                <w:spacing w:val="40"/>
                <w:sz w:val="20"/>
              </w:rPr>
              <w:t xml:space="preserve"> </w:t>
            </w:r>
            <w:r>
              <w:rPr>
                <w:sz w:val="20"/>
              </w:rPr>
              <w:t>P.Y.</w:t>
            </w:r>
            <w:r>
              <w:rPr>
                <w:spacing w:val="40"/>
                <w:sz w:val="20"/>
              </w:rPr>
              <w:t xml:space="preserve"> </w:t>
            </w:r>
            <w:r>
              <w:rPr>
                <w:sz w:val="20"/>
              </w:rPr>
              <w:t>in</w:t>
            </w:r>
            <w:r>
              <w:rPr>
                <w:spacing w:val="40"/>
                <w:sz w:val="20"/>
              </w:rPr>
              <w:t xml:space="preserve"> </w:t>
            </w:r>
            <w:r>
              <w:rPr>
                <w:sz w:val="20"/>
              </w:rPr>
              <w:t>which</w:t>
            </w:r>
            <w:r>
              <w:rPr>
                <w:spacing w:val="40"/>
                <w:sz w:val="20"/>
              </w:rPr>
              <w:t xml:space="preserve"> </w:t>
            </w:r>
            <w:r>
              <w:rPr>
                <w:sz w:val="20"/>
              </w:rPr>
              <w:t>the</w:t>
            </w:r>
            <w:r>
              <w:rPr>
                <w:spacing w:val="40"/>
                <w:sz w:val="20"/>
              </w:rPr>
              <w:t xml:space="preserve"> </w:t>
            </w:r>
            <w:r>
              <w:rPr>
                <w:sz w:val="20"/>
              </w:rPr>
              <w:t>property</w:t>
            </w:r>
            <w:r>
              <w:rPr>
                <w:spacing w:val="40"/>
                <w:sz w:val="20"/>
              </w:rPr>
              <w:t xml:space="preserve"> </w:t>
            </w:r>
            <w:r>
              <w:rPr>
                <w:sz w:val="20"/>
              </w:rPr>
              <w:t>is handed</w:t>
            </w:r>
            <w:r>
              <w:rPr>
                <w:spacing w:val="40"/>
                <w:sz w:val="20"/>
              </w:rPr>
              <w:t xml:space="preserve"> </w:t>
            </w:r>
            <w:r>
              <w:rPr>
                <w:sz w:val="20"/>
              </w:rPr>
              <w:t>over</w:t>
            </w:r>
            <w:r>
              <w:rPr>
                <w:spacing w:val="40"/>
                <w:sz w:val="20"/>
              </w:rPr>
              <w:t xml:space="preserve"> </w:t>
            </w:r>
            <w:r>
              <w:rPr>
                <w:sz w:val="20"/>
              </w:rPr>
              <w:t>to</w:t>
            </w:r>
            <w:r>
              <w:rPr>
                <w:spacing w:val="40"/>
                <w:sz w:val="20"/>
              </w:rPr>
              <w:t xml:space="preserve"> </w:t>
            </w:r>
            <w:r>
              <w:rPr>
                <w:sz w:val="20"/>
              </w:rPr>
              <w:t>the</w:t>
            </w:r>
            <w:r>
              <w:rPr>
                <w:spacing w:val="40"/>
                <w:sz w:val="20"/>
              </w:rPr>
              <w:t xml:space="preserve"> </w:t>
            </w:r>
            <w:r>
              <w:rPr>
                <w:sz w:val="20"/>
              </w:rPr>
              <w:t>developer</w:t>
            </w:r>
          </w:p>
        </w:tc>
      </w:tr>
      <w:tr w:rsidR="0060298F" w14:paraId="784C08F7" w14:textId="77777777">
        <w:trPr>
          <w:trHeight w:val="376"/>
        </w:trPr>
        <w:tc>
          <w:tcPr>
            <w:tcW w:w="2479" w:type="dxa"/>
            <w:tcBorders>
              <w:left w:val="nil"/>
            </w:tcBorders>
          </w:tcPr>
          <w:p w14:paraId="756C92D7" w14:textId="77777777" w:rsidR="0060298F" w:rsidRDefault="0060298F">
            <w:pPr>
              <w:pStyle w:val="TableParagraph"/>
              <w:rPr>
                <w:rFonts w:ascii="Times New Roman"/>
                <w:sz w:val="20"/>
              </w:rPr>
            </w:pPr>
          </w:p>
        </w:tc>
        <w:tc>
          <w:tcPr>
            <w:tcW w:w="7202" w:type="dxa"/>
            <w:gridSpan w:val="4"/>
            <w:tcBorders>
              <w:top w:val="nil"/>
              <w:bottom w:val="nil"/>
              <w:right w:val="nil"/>
            </w:tcBorders>
          </w:tcPr>
          <w:p w14:paraId="614A3E7C" w14:textId="77777777" w:rsidR="0060298F" w:rsidRDefault="0060298F">
            <w:pPr>
              <w:pStyle w:val="TableParagraph"/>
              <w:rPr>
                <w:rFonts w:ascii="Times New Roman"/>
                <w:sz w:val="20"/>
              </w:rPr>
            </w:pPr>
          </w:p>
        </w:tc>
      </w:tr>
      <w:tr w:rsidR="0060298F" w14:paraId="08ACDBD9" w14:textId="77777777">
        <w:trPr>
          <w:trHeight w:val="1118"/>
        </w:trPr>
        <w:tc>
          <w:tcPr>
            <w:tcW w:w="5196" w:type="dxa"/>
            <w:gridSpan w:val="2"/>
          </w:tcPr>
          <w:p w14:paraId="1800D77B" w14:textId="77777777" w:rsidR="0060298F" w:rsidRDefault="00000000">
            <w:pPr>
              <w:pStyle w:val="TableParagraph"/>
              <w:spacing w:before="80" w:line="211" w:lineRule="auto"/>
              <w:ind w:left="388" w:right="374" w:firstLine="40"/>
              <w:jc w:val="both"/>
              <w:rPr>
                <w:sz w:val="20"/>
              </w:rPr>
            </w:pPr>
            <w:r>
              <w:rPr>
                <w:noProof/>
              </w:rPr>
              <mc:AlternateContent>
                <mc:Choice Requires="wpg">
                  <w:drawing>
                    <wp:anchor distT="0" distB="0" distL="0" distR="0" simplePos="0" relativeHeight="251675648" behindDoc="1" locked="0" layoutInCell="1" allowOverlap="1" wp14:anchorId="7D19E82A" wp14:editId="65EC88D1">
                      <wp:simplePos x="0" y="0"/>
                      <wp:positionH relativeFrom="column">
                        <wp:posOffset>3047</wp:posOffset>
                      </wp:positionH>
                      <wp:positionV relativeFrom="paragraph">
                        <wp:posOffset>0</wp:posOffset>
                      </wp:positionV>
                      <wp:extent cx="3293745" cy="710565"/>
                      <wp:effectExtent l="0" t="0" r="0" b="0"/>
                      <wp:wrapNone/>
                      <wp:docPr id="3294" name="Group 3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3745" cy="710565"/>
                                <a:chOff x="0" y="0"/>
                                <a:chExt cx="3293745" cy="710565"/>
                              </a:xfrm>
                            </wpg:grpSpPr>
                            <wps:wsp>
                              <wps:cNvPr id="3295" name="Graphic 3295"/>
                              <wps:cNvSpPr/>
                              <wps:spPr>
                                <a:xfrm>
                                  <a:off x="0" y="0"/>
                                  <a:ext cx="3293745" cy="710565"/>
                                </a:xfrm>
                                <a:custGeom>
                                  <a:avLst/>
                                  <a:gdLst/>
                                  <a:ahLst/>
                                  <a:cxnLst/>
                                  <a:rect l="l" t="t" r="r" b="b"/>
                                  <a:pathLst>
                                    <a:path w="3293745" h="710565">
                                      <a:moveTo>
                                        <a:pt x="3293364" y="0"/>
                                      </a:moveTo>
                                      <a:lnTo>
                                        <a:pt x="0" y="0"/>
                                      </a:lnTo>
                                      <a:lnTo>
                                        <a:pt x="0" y="710183"/>
                                      </a:lnTo>
                                      <a:lnTo>
                                        <a:pt x="3293364" y="710183"/>
                                      </a:lnTo>
                                      <a:lnTo>
                                        <a:pt x="3293364" y="0"/>
                                      </a:lnTo>
                                      <a:close/>
                                    </a:path>
                                  </a:pathLst>
                                </a:custGeom>
                                <a:solidFill>
                                  <a:srgbClr val="E0CCEF"/>
                                </a:solidFill>
                              </wps:spPr>
                              <wps:bodyPr wrap="square" lIns="0" tIns="0" rIns="0" bIns="0" rtlCol="0">
                                <a:prstTxWarp prst="textNoShape">
                                  <a:avLst/>
                                </a:prstTxWarp>
                                <a:noAutofit/>
                              </wps:bodyPr>
                            </wps:wsp>
                            <pic:pic xmlns:pic="http://schemas.openxmlformats.org/drawingml/2006/picture">
                              <pic:nvPicPr>
                                <pic:cNvPr id="3296" name="Image 3296"/>
                                <pic:cNvPicPr/>
                              </pic:nvPicPr>
                              <pic:blipFill>
                                <a:blip r:embed="rId2051" cstate="print"/>
                                <a:stretch>
                                  <a:fillRect/>
                                </a:stretch>
                              </pic:blipFill>
                              <pic:spPr>
                                <a:xfrm>
                                  <a:off x="2281629" y="396055"/>
                                  <a:ext cx="694923" cy="95839"/>
                                </a:xfrm>
                                <a:prstGeom prst="rect">
                                  <a:avLst/>
                                </a:prstGeom>
                              </pic:spPr>
                            </pic:pic>
                            <pic:pic xmlns:pic="http://schemas.openxmlformats.org/drawingml/2006/picture">
                              <pic:nvPicPr>
                                <pic:cNvPr id="3297" name="Image 3297"/>
                                <pic:cNvPicPr/>
                              </pic:nvPicPr>
                              <pic:blipFill>
                                <a:blip r:embed="rId2052" cstate="print"/>
                                <a:stretch>
                                  <a:fillRect/>
                                </a:stretch>
                              </pic:blipFill>
                              <pic:spPr>
                                <a:xfrm>
                                  <a:off x="654376" y="558881"/>
                                  <a:ext cx="1978111" cy="123790"/>
                                </a:xfrm>
                                <a:prstGeom prst="rect">
                                  <a:avLst/>
                                </a:prstGeom>
                              </pic:spPr>
                            </pic:pic>
                          </wpg:wgp>
                        </a:graphicData>
                      </a:graphic>
                    </wp:anchor>
                  </w:drawing>
                </mc:Choice>
                <mc:Fallback>
                  <w:pict>
                    <v:group w14:anchorId="1517B198" id="Group 3294" o:spid="_x0000_s1026" style="position:absolute;margin-left:.25pt;margin-top:0;width:259.35pt;height:55.95pt;z-index:-251640832;mso-wrap-distance-left:0;mso-wrap-distance-right:0" coordsize="32937,7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">
                      <v:shape id="Graphic 3295" o:spid="_x0000_s1027" style="position:absolute;width:32937;height:7105;visibility:visible;mso-wrap-style:square;v-text-anchor:top" coordsize="3293745,71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" path="m3293364,l,,,710183r3293364,l3293364,xe" fillcolor="#e0ccef" stroked="f">
                        <v:path arrowok="t"/>
                      </v:shape>
                      <v:shape id="Image 3296" o:spid="_x0000_s1028" type="#_x0000_t75" style="position:absolute;left:22816;top:3960;width:6949;height: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">
                        <v:imagedata r:id="rId2053" o:title=""/>
                      </v:shape>
                      <v:shape id="Image 3297" o:spid="_x0000_s1029" type="#_x0000_t75" style="position:absolute;left:6543;top:5588;width:19781;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">
                        <v:imagedata r:id="rId2054" o:title=""/>
                      </v:shape>
                    </v:group>
                  </w:pict>
                </mc:Fallback>
              </mc:AlternateContent>
            </w:r>
            <w:r>
              <w:rPr>
                <w:sz w:val="20"/>
              </w:rPr>
              <w:t>Stamp duty value of his</w:t>
            </w:r>
            <w:r>
              <w:rPr>
                <w:spacing w:val="-2"/>
                <w:sz w:val="20"/>
              </w:rPr>
              <w:t xml:space="preserve"> </w:t>
            </w:r>
            <w:r>
              <w:rPr>
                <w:sz w:val="20"/>
              </w:rPr>
              <w:t>share, on the date of</w:t>
            </w:r>
            <w:r>
              <w:rPr>
                <w:spacing w:val="-2"/>
                <w:sz w:val="20"/>
              </w:rPr>
              <w:t xml:space="preserve"> </w:t>
            </w:r>
            <w:r>
              <w:rPr>
                <w:sz w:val="20"/>
              </w:rPr>
              <w:t>issue of certificate</w:t>
            </w:r>
            <w:r>
              <w:rPr>
                <w:spacing w:val="-6"/>
                <w:sz w:val="20"/>
              </w:rPr>
              <w:t xml:space="preserve"> </w:t>
            </w:r>
            <w:r>
              <w:rPr>
                <w:sz w:val="20"/>
              </w:rPr>
              <w:t>of</w:t>
            </w:r>
            <w:r>
              <w:rPr>
                <w:spacing w:val="-6"/>
                <w:sz w:val="20"/>
              </w:rPr>
              <w:t xml:space="preserve"> </w:t>
            </w:r>
            <w:r>
              <w:rPr>
                <w:sz w:val="20"/>
              </w:rPr>
              <w:t>completion</w:t>
            </w:r>
            <w:r>
              <w:rPr>
                <w:spacing w:val="-7"/>
                <w:sz w:val="20"/>
              </w:rPr>
              <w:t xml:space="preserve"> </w:t>
            </w:r>
            <w:r>
              <w:rPr>
                <w:sz w:val="20"/>
              </w:rPr>
              <w:t>(+)</w:t>
            </w:r>
            <w:r>
              <w:rPr>
                <w:spacing w:val="-9"/>
                <w:sz w:val="20"/>
              </w:rPr>
              <w:t xml:space="preserve"> </w:t>
            </w:r>
            <w:r>
              <w:rPr>
                <w:sz w:val="20"/>
              </w:rPr>
              <w:t>Consideration</w:t>
            </w:r>
            <w:r>
              <w:rPr>
                <w:spacing w:val="-7"/>
                <w:sz w:val="20"/>
              </w:rPr>
              <w:t xml:space="preserve"> </w:t>
            </w:r>
            <w:r>
              <w:rPr>
                <w:sz w:val="20"/>
              </w:rPr>
              <w:t>in</w:t>
            </w:r>
            <w:r>
              <w:rPr>
                <w:spacing w:val="-7"/>
                <w:sz w:val="20"/>
              </w:rPr>
              <w:t xml:space="preserve"> </w:t>
            </w:r>
            <w:r>
              <w:rPr>
                <w:sz w:val="20"/>
              </w:rPr>
              <w:t>cash</w:t>
            </w:r>
            <w:r>
              <w:rPr>
                <w:spacing w:val="-6"/>
                <w:sz w:val="20"/>
              </w:rPr>
              <w:t xml:space="preserve"> </w:t>
            </w:r>
            <w:r>
              <w:rPr>
                <w:sz w:val="20"/>
              </w:rPr>
              <w:t>or cheque or draft or any other mode = Full Value of</w:t>
            </w:r>
          </w:p>
          <w:p w14:paraId="735744F3" w14:textId="77777777" w:rsidR="0060298F" w:rsidRDefault="00000000">
            <w:pPr>
              <w:pStyle w:val="TableParagraph"/>
              <w:spacing w:line="235" w:lineRule="exact"/>
              <w:ind w:left="1029"/>
              <w:jc w:val="both"/>
              <w:rPr>
                <w:sz w:val="20"/>
              </w:rPr>
            </w:pPr>
            <w:r>
              <w:rPr>
                <w:sz w:val="20"/>
              </w:rPr>
              <w:t>Consideration</w:t>
            </w:r>
            <w:r>
              <w:rPr>
                <w:spacing w:val="28"/>
                <w:sz w:val="20"/>
              </w:rPr>
              <w:t xml:space="preserve"> </w:t>
            </w:r>
            <w:r>
              <w:rPr>
                <w:sz w:val="20"/>
              </w:rPr>
              <w:t>as</w:t>
            </w:r>
            <w:r>
              <w:rPr>
                <w:spacing w:val="24"/>
                <w:sz w:val="20"/>
              </w:rPr>
              <w:t xml:space="preserve"> </w:t>
            </w:r>
            <w:r>
              <w:rPr>
                <w:sz w:val="20"/>
              </w:rPr>
              <w:t>per</w:t>
            </w:r>
            <w:r>
              <w:rPr>
                <w:spacing w:val="23"/>
                <w:sz w:val="20"/>
              </w:rPr>
              <w:t xml:space="preserve"> </w:t>
            </w:r>
            <w:r>
              <w:rPr>
                <w:sz w:val="20"/>
              </w:rPr>
              <w:t>section</w:t>
            </w:r>
            <w:r>
              <w:rPr>
                <w:spacing w:val="24"/>
                <w:sz w:val="20"/>
              </w:rPr>
              <w:t xml:space="preserve"> </w:t>
            </w:r>
            <w:r>
              <w:rPr>
                <w:spacing w:val="-2"/>
                <w:sz w:val="20"/>
              </w:rPr>
              <w:t>45(5A)</w:t>
            </w:r>
          </w:p>
        </w:tc>
        <w:tc>
          <w:tcPr>
            <w:tcW w:w="4485" w:type="dxa"/>
            <w:gridSpan w:val="3"/>
            <w:tcBorders>
              <w:top w:val="nil"/>
              <w:bottom w:val="nil"/>
              <w:right w:val="nil"/>
            </w:tcBorders>
          </w:tcPr>
          <w:p w14:paraId="75FD121D" w14:textId="77777777" w:rsidR="0060298F" w:rsidRDefault="0060298F">
            <w:pPr>
              <w:pStyle w:val="TableParagraph"/>
              <w:rPr>
                <w:rFonts w:ascii="Times New Roman"/>
                <w:sz w:val="20"/>
              </w:rPr>
            </w:pPr>
          </w:p>
        </w:tc>
      </w:tr>
      <w:tr w:rsidR="0060298F" w14:paraId="0F51E888" w14:textId="77777777">
        <w:trPr>
          <w:trHeight w:val="378"/>
        </w:trPr>
        <w:tc>
          <w:tcPr>
            <w:tcW w:w="2479" w:type="dxa"/>
            <w:tcBorders>
              <w:left w:val="nil"/>
            </w:tcBorders>
          </w:tcPr>
          <w:p w14:paraId="6A7ACA4D" w14:textId="77777777" w:rsidR="0060298F" w:rsidRDefault="0060298F">
            <w:pPr>
              <w:pStyle w:val="TableParagraph"/>
              <w:rPr>
                <w:rFonts w:ascii="Times New Roman"/>
                <w:sz w:val="20"/>
              </w:rPr>
            </w:pPr>
          </w:p>
        </w:tc>
        <w:tc>
          <w:tcPr>
            <w:tcW w:w="7202" w:type="dxa"/>
            <w:gridSpan w:val="4"/>
            <w:tcBorders>
              <w:top w:val="nil"/>
              <w:bottom w:val="nil"/>
              <w:right w:val="nil"/>
            </w:tcBorders>
          </w:tcPr>
          <w:p w14:paraId="03AFEE34" w14:textId="77777777" w:rsidR="0060298F" w:rsidRDefault="0060298F">
            <w:pPr>
              <w:pStyle w:val="TableParagraph"/>
              <w:rPr>
                <w:rFonts w:ascii="Times New Roman"/>
                <w:sz w:val="20"/>
              </w:rPr>
            </w:pPr>
          </w:p>
        </w:tc>
      </w:tr>
      <w:tr w:rsidR="0060298F" w14:paraId="0F09B54B" w14:textId="77777777">
        <w:trPr>
          <w:trHeight w:val="858"/>
        </w:trPr>
        <w:tc>
          <w:tcPr>
            <w:tcW w:w="5196" w:type="dxa"/>
            <w:gridSpan w:val="2"/>
            <w:shd w:val="clear" w:color="auto" w:fill="A2E7FF"/>
          </w:tcPr>
          <w:p w14:paraId="54526041" w14:textId="77777777" w:rsidR="0060298F" w:rsidRDefault="00000000">
            <w:pPr>
              <w:pStyle w:val="TableParagraph"/>
              <w:spacing w:before="79" w:line="211" w:lineRule="auto"/>
              <w:ind w:left="179" w:right="21" w:firstLine="175"/>
              <w:rPr>
                <w:sz w:val="20"/>
              </w:rPr>
            </w:pPr>
            <w:r>
              <w:rPr>
                <w:sz w:val="20"/>
              </w:rPr>
              <w:t>Full value of consideration deemed to be the cost of acquisition</w:t>
            </w:r>
            <w:r>
              <w:rPr>
                <w:spacing w:val="32"/>
                <w:sz w:val="20"/>
              </w:rPr>
              <w:t xml:space="preserve"> </w:t>
            </w:r>
            <w:r>
              <w:rPr>
                <w:sz w:val="20"/>
              </w:rPr>
              <w:t>for determining capital</w:t>
            </w:r>
            <w:r>
              <w:rPr>
                <w:spacing w:val="35"/>
                <w:sz w:val="20"/>
              </w:rPr>
              <w:t xml:space="preserve"> </w:t>
            </w:r>
            <w:r>
              <w:rPr>
                <w:sz w:val="20"/>
              </w:rPr>
              <w:t>gains on subsequent</w:t>
            </w:r>
          </w:p>
          <w:p w14:paraId="774375F3" w14:textId="77777777" w:rsidR="0060298F" w:rsidRDefault="00000000">
            <w:pPr>
              <w:pStyle w:val="TableParagraph"/>
              <w:spacing w:line="237" w:lineRule="exact"/>
              <w:ind w:left="405"/>
              <w:rPr>
                <w:sz w:val="20"/>
              </w:rPr>
            </w:pPr>
            <w:r>
              <w:rPr>
                <w:sz w:val="20"/>
              </w:rPr>
              <w:t>sale</w:t>
            </w:r>
            <w:r>
              <w:rPr>
                <w:spacing w:val="20"/>
                <w:sz w:val="20"/>
              </w:rPr>
              <w:t xml:space="preserve"> </w:t>
            </w:r>
            <w:r>
              <w:rPr>
                <w:sz w:val="20"/>
              </w:rPr>
              <w:t>of</w:t>
            </w:r>
            <w:r>
              <w:rPr>
                <w:spacing w:val="23"/>
                <w:sz w:val="20"/>
              </w:rPr>
              <w:t xml:space="preserve"> </w:t>
            </w:r>
            <w:r>
              <w:rPr>
                <w:sz w:val="20"/>
              </w:rPr>
              <w:t>share</w:t>
            </w:r>
            <w:r>
              <w:rPr>
                <w:spacing w:val="23"/>
                <w:sz w:val="20"/>
              </w:rPr>
              <w:t xml:space="preserve"> </w:t>
            </w:r>
            <w:r>
              <w:rPr>
                <w:sz w:val="20"/>
              </w:rPr>
              <w:t>of</w:t>
            </w:r>
            <w:r>
              <w:rPr>
                <w:spacing w:val="22"/>
                <w:sz w:val="20"/>
              </w:rPr>
              <w:t xml:space="preserve"> </w:t>
            </w:r>
            <w:r>
              <w:rPr>
                <w:sz w:val="20"/>
              </w:rPr>
              <w:t>developed</w:t>
            </w:r>
            <w:r>
              <w:rPr>
                <w:spacing w:val="21"/>
                <w:sz w:val="20"/>
              </w:rPr>
              <w:t xml:space="preserve"> </w:t>
            </w:r>
            <w:r>
              <w:rPr>
                <w:sz w:val="20"/>
              </w:rPr>
              <w:t>property</w:t>
            </w:r>
            <w:r>
              <w:rPr>
                <w:spacing w:val="23"/>
                <w:sz w:val="20"/>
              </w:rPr>
              <w:t xml:space="preserve"> </w:t>
            </w:r>
            <w:r>
              <w:rPr>
                <w:sz w:val="20"/>
              </w:rPr>
              <w:t>[Section</w:t>
            </w:r>
            <w:r>
              <w:rPr>
                <w:spacing w:val="21"/>
                <w:sz w:val="20"/>
              </w:rPr>
              <w:t xml:space="preserve"> </w:t>
            </w:r>
            <w:r>
              <w:rPr>
                <w:spacing w:val="-2"/>
                <w:sz w:val="20"/>
              </w:rPr>
              <w:t>49(7)]</w:t>
            </w:r>
          </w:p>
        </w:tc>
        <w:tc>
          <w:tcPr>
            <w:tcW w:w="4485" w:type="dxa"/>
            <w:gridSpan w:val="3"/>
            <w:tcBorders>
              <w:top w:val="nil"/>
              <w:bottom w:val="nil"/>
              <w:right w:val="nil"/>
            </w:tcBorders>
          </w:tcPr>
          <w:p w14:paraId="7210F165" w14:textId="77777777" w:rsidR="0060298F" w:rsidRDefault="0060298F">
            <w:pPr>
              <w:pStyle w:val="TableParagraph"/>
              <w:rPr>
                <w:rFonts w:ascii="Times New Roman"/>
                <w:sz w:val="20"/>
              </w:rPr>
            </w:pPr>
          </w:p>
        </w:tc>
      </w:tr>
    </w:tbl>
    <w:p w14:paraId="027CACA1" w14:textId="77777777" w:rsidR="0060298F" w:rsidRDefault="0060298F">
      <w:pPr>
        <w:rPr>
          <w:rFonts w:ascii="Times New Roman"/>
          <w:sz w:val="20"/>
        </w:rPr>
        <w:sectPr w:rsidR="0060298F" w:rsidSect="009A72CB">
          <w:pgSz w:w="11910" w:h="16840"/>
          <w:pgMar w:top="1100" w:right="580" w:bottom="1180" w:left="740" w:header="681" w:footer="983" w:gutter="0"/>
          <w:cols w:space="720"/>
        </w:sectPr>
      </w:pPr>
    </w:p>
    <w:p w14:paraId="03F760AD" w14:textId="77777777" w:rsidR="0060298F" w:rsidRDefault="00000000">
      <w:pPr>
        <w:tabs>
          <w:tab w:val="left" w:pos="10230"/>
        </w:tabs>
        <w:spacing w:line="624" w:lineRule="exact"/>
        <w:ind w:left="224"/>
        <w:rPr>
          <w:rFonts w:ascii="Franklin Gothic Demi"/>
          <w:sz w:val="28"/>
        </w:rPr>
      </w:pPr>
      <w:r>
        <w:rPr>
          <w:rFonts w:ascii="Franklin Gothic Demi"/>
          <w:color w:val="FFFFFF"/>
          <w:sz w:val="28"/>
          <w:shd w:val="clear" w:color="auto" w:fill="D36409"/>
        </w:rPr>
        <w:lastRenderedPageBreak/>
        <w:t>MEANING</w:t>
      </w:r>
      <w:r>
        <w:rPr>
          <w:rFonts w:ascii="Franklin Gothic Demi"/>
          <w:color w:val="FFFFFF"/>
          <w:spacing w:val="18"/>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CAPITAL</w:t>
      </w:r>
      <w:r>
        <w:rPr>
          <w:rFonts w:ascii="Franklin Gothic Demi"/>
          <w:color w:val="FFFFFF"/>
          <w:spacing w:val="20"/>
          <w:sz w:val="28"/>
          <w:shd w:val="clear" w:color="auto" w:fill="D36409"/>
        </w:rPr>
        <w:t xml:space="preserve"> </w:t>
      </w:r>
      <w:r>
        <w:rPr>
          <w:rFonts w:ascii="Franklin Gothic Demi"/>
          <w:color w:val="FFFFFF"/>
          <w:sz w:val="28"/>
          <w:shd w:val="clear" w:color="auto" w:fill="D36409"/>
        </w:rPr>
        <w:t>ASSET</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2"/>
          <w:sz w:val="28"/>
          <w:shd w:val="clear" w:color="auto" w:fill="D36409"/>
        </w:rPr>
        <w:t xml:space="preserve"> </w:t>
      </w:r>
      <w:r>
        <w:rPr>
          <w:rFonts w:ascii="Franklin Gothic Demi"/>
          <w:color w:val="FFFFFF"/>
          <w:spacing w:val="-2"/>
          <w:sz w:val="28"/>
          <w:shd w:val="clear" w:color="auto" w:fill="D36409"/>
        </w:rPr>
        <w:t>2(14)]</w:t>
      </w:r>
      <w:r>
        <w:rPr>
          <w:rFonts w:ascii="Franklin Gothic Demi"/>
          <w:color w:val="FFFFFF"/>
          <w:sz w:val="28"/>
          <w:shd w:val="clear" w:color="auto" w:fill="D36409"/>
        </w:rPr>
        <w:tab/>
      </w:r>
    </w:p>
    <w:p w14:paraId="44448B91" w14:textId="77777777" w:rsidR="0060298F" w:rsidRDefault="00000000">
      <w:pPr>
        <w:spacing w:before="105"/>
        <w:ind w:left="4480"/>
        <w:rPr>
          <w:sz w:val="20"/>
        </w:rPr>
      </w:pPr>
      <w:r>
        <w:rPr>
          <w:sz w:val="20"/>
        </w:rPr>
        <w:t>CAPITAL</w:t>
      </w:r>
      <w:r>
        <w:rPr>
          <w:spacing w:val="19"/>
          <w:sz w:val="20"/>
        </w:rPr>
        <w:t xml:space="preserve"> </w:t>
      </w:r>
      <w:r>
        <w:rPr>
          <w:sz w:val="20"/>
        </w:rPr>
        <w:t>ASSET</w:t>
      </w:r>
      <w:r>
        <w:rPr>
          <w:spacing w:val="23"/>
          <w:sz w:val="20"/>
        </w:rPr>
        <w:t xml:space="preserve"> </w:t>
      </w:r>
      <w:r>
        <w:rPr>
          <w:sz w:val="20"/>
        </w:rPr>
        <w:t>[SECTION</w:t>
      </w:r>
      <w:r>
        <w:rPr>
          <w:spacing w:val="20"/>
          <w:sz w:val="20"/>
        </w:rPr>
        <w:t xml:space="preserve"> </w:t>
      </w:r>
      <w:r>
        <w:rPr>
          <w:spacing w:val="-2"/>
          <w:sz w:val="20"/>
        </w:rPr>
        <w:t>2(14)]</w:t>
      </w:r>
    </w:p>
    <w:p w14:paraId="14AB056C" w14:textId="77777777" w:rsidR="0060298F" w:rsidRDefault="0060298F">
      <w:pPr>
        <w:pStyle w:val="BodyText"/>
        <w:rPr>
          <w:sz w:val="20"/>
        </w:rPr>
      </w:pPr>
    </w:p>
    <w:p w14:paraId="7FFBBCEC" w14:textId="77777777" w:rsidR="0060298F" w:rsidRDefault="0060298F">
      <w:pPr>
        <w:pStyle w:val="BodyText"/>
        <w:spacing w:before="65"/>
        <w:rPr>
          <w:sz w:val="20"/>
        </w:rPr>
      </w:pPr>
    </w:p>
    <w:p w14:paraId="778BAEE1" w14:textId="77777777" w:rsidR="0060298F" w:rsidRDefault="0060298F">
      <w:pPr>
        <w:rPr>
          <w:sz w:val="20"/>
        </w:rPr>
        <w:sectPr w:rsidR="0060298F" w:rsidSect="009A72CB">
          <w:pgSz w:w="11910" w:h="16840"/>
          <w:pgMar w:top="1100" w:right="580" w:bottom="1180" w:left="740" w:header="681" w:footer="983" w:gutter="0"/>
          <w:cols w:space="720"/>
        </w:sectPr>
      </w:pPr>
    </w:p>
    <w:p w14:paraId="44C0E566" w14:textId="77777777" w:rsidR="0060298F" w:rsidRDefault="00000000">
      <w:pPr>
        <w:pStyle w:val="BodyText"/>
        <w:spacing w:before="82"/>
        <w:ind w:left="603" w:right="38" w:firstLine="3"/>
        <w:jc w:val="center"/>
      </w:pPr>
      <w:r>
        <w:t xml:space="preserve">Property of any kind held by an </w:t>
      </w:r>
      <w:proofErr w:type="spellStart"/>
      <w:r>
        <w:t>assessee</w:t>
      </w:r>
      <w:proofErr w:type="spellEnd"/>
      <w:r>
        <w:t>, whether or not connected with his business or profession</w:t>
      </w:r>
    </w:p>
    <w:p w14:paraId="372D570B" w14:textId="77777777" w:rsidR="0060298F" w:rsidRDefault="0060298F">
      <w:pPr>
        <w:pStyle w:val="BodyText"/>
      </w:pPr>
    </w:p>
    <w:p w14:paraId="6171046E" w14:textId="77777777" w:rsidR="0060298F" w:rsidRDefault="0060298F">
      <w:pPr>
        <w:pStyle w:val="BodyText"/>
      </w:pPr>
    </w:p>
    <w:p w14:paraId="47C3DC15" w14:textId="77777777" w:rsidR="0060298F" w:rsidRDefault="0060298F">
      <w:pPr>
        <w:pStyle w:val="BodyText"/>
      </w:pPr>
    </w:p>
    <w:p w14:paraId="3FDEEF97" w14:textId="77777777" w:rsidR="0060298F" w:rsidRDefault="0060298F">
      <w:pPr>
        <w:pStyle w:val="BodyText"/>
      </w:pPr>
    </w:p>
    <w:p w14:paraId="669A4527" w14:textId="77777777" w:rsidR="0060298F" w:rsidRDefault="0060298F">
      <w:pPr>
        <w:pStyle w:val="BodyText"/>
      </w:pPr>
    </w:p>
    <w:p w14:paraId="475BC614" w14:textId="77777777" w:rsidR="0060298F" w:rsidRDefault="0060298F">
      <w:pPr>
        <w:pStyle w:val="BodyText"/>
      </w:pPr>
    </w:p>
    <w:p w14:paraId="26CAD019" w14:textId="77777777" w:rsidR="0060298F" w:rsidRDefault="0060298F">
      <w:pPr>
        <w:pStyle w:val="BodyText"/>
      </w:pPr>
    </w:p>
    <w:p w14:paraId="4D9E18F6" w14:textId="77777777" w:rsidR="0060298F" w:rsidRDefault="0060298F">
      <w:pPr>
        <w:pStyle w:val="BodyText"/>
        <w:spacing w:before="280"/>
      </w:pPr>
    </w:p>
    <w:p w14:paraId="453072F4" w14:textId="77777777" w:rsidR="0060298F" w:rsidRDefault="00000000">
      <w:pPr>
        <w:ind w:left="1403"/>
        <w:rPr>
          <w:sz w:val="20"/>
        </w:rPr>
      </w:pPr>
      <w:r>
        <w:rPr>
          <w:spacing w:val="-2"/>
          <w:sz w:val="20"/>
        </w:rPr>
        <w:t>EXCLUSIONS</w:t>
      </w:r>
    </w:p>
    <w:p w14:paraId="6EB6CF75" w14:textId="77777777" w:rsidR="0060298F" w:rsidRDefault="00000000">
      <w:pPr>
        <w:spacing w:before="85"/>
        <w:ind w:left="561"/>
        <w:jc w:val="center"/>
        <w:rPr>
          <w:sz w:val="20"/>
        </w:rPr>
      </w:pPr>
      <w:r>
        <w:br w:type="column"/>
      </w:r>
      <w:r>
        <w:rPr>
          <w:sz w:val="20"/>
        </w:rPr>
        <w:t>Any securities held by a FII which has</w:t>
      </w:r>
    </w:p>
    <w:p w14:paraId="7641AD04" w14:textId="77777777" w:rsidR="0060298F" w:rsidRDefault="00000000">
      <w:pPr>
        <w:ind w:left="603" w:right="38" w:hanging="2"/>
        <w:jc w:val="center"/>
        <w:rPr>
          <w:sz w:val="20"/>
        </w:rPr>
      </w:pPr>
      <w:r>
        <w:rPr>
          <w:sz w:val="20"/>
        </w:rPr>
        <w:t xml:space="preserve">invested in such securities as per </w:t>
      </w:r>
      <w:r>
        <w:rPr>
          <w:spacing w:val="-4"/>
          <w:sz w:val="20"/>
        </w:rPr>
        <w:t>SEBI</w:t>
      </w:r>
    </w:p>
    <w:p w14:paraId="509779D9" w14:textId="77777777" w:rsidR="0060298F" w:rsidRDefault="00000000">
      <w:pPr>
        <w:spacing w:before="1"/>
        <w:ind w:left="561"/>
        <w:jc w:val="center"/>
        <w:rPr>
          <w:sz w:val="20"/>
        </w:rPr>
      </w:pPr>
      <w:r>
        <w:rPr>
          <w:spacing w:val="-2"/>
          <w:sz w:val="20"/>
        </w:rPr>
        <w:t>Regulations</w:t>
      </w:r>
    </w:p>
    <w:p w14:paraId="5E2A5C5C" w14:textId="77777777" w:rsidR="0060298F" w:rsidRDefault="00000000">
      <w:pPr>
        <w:spacing w:before="85"/>
        <w:ind w:left="618" w:right="448"/>
        <w:jc w:val="center"/>
        <w:rPr>
          <w:sz w:val="20"/>
        </w:rPr>
      </w:pPr>
      <w:r>
        <w:br w:type="column"/>
      </w:r>
      <w:r>
        <w:rPr>
          <w:sz w:val="20"/>
        </w:rPr>
        <w:t>A ULIP which is issued on or after 1.2.2021, to which exemption u/s 10(10D) does not apply on A/c</w:t>
      </w:r>
      <w:r>
        <w:rPr>
          <w:spacing w:val="40"/>
          <w:sz w:val="20"/>
        </w:rPr>
        <w:t xml:space="preserve"> </w:t>
      </w:r>
      <w:r>
        <w:rPr>
          <w:sz w:val="20"/>
        </w:rPr>
        <w:t>of</w:t>
      </w:r>
      <w:r>
        <w:rPr>
          <w:spacing w:val="40"/>
          <w:sz w:val="20"/>
        </w:rPr>
        <w:t xml:space="preserve"> </w:t>
      </w:r>
      <w:r>
        <w:rPr>
          <w:sz w:val="20"/>
        </w:rPr>
        <w:t>premium</w:t>
      </w:r>
      <w:r>
        <w:rPr>
          <w:spacing w:val="40"/>
          <w:sz w:val="20"/>
        </w:rPr>
        <w:t xml:space="preserve"> </w:t>
      </w:r>
      <w:r>
        <w:rPr>
          <w:sz w:val="20"/>
        </w:rPr>
        <w:t>payable</w:t>
      </w:r>
      <w:r>
        <w:rPr>
          <w:spacing w:val="40"/>
          <w:sz w:val="20"/>
        </w:rPr>
        <w:t xml:space="preserve"> </w:t>
      </w:r>
      <w:r>
        <w:rPr>
          <w:sz w:val="20"/>
        </w:rPr>
        <w:t>exceeding</w:t>
      </w:r>
      <w:r>
        <w:rPr>
          <w:spacing w:val="40"/>
          <w:w w:val="120"/>
          <w:sz w:val="20"/>
        </w:rPr>
        <w:t xml:space="preserve"> </w:t>
      </w:r>
      <w:r>
        <w:rPr>
          <w:rFonts w:ascii="Arial"/>
          <w:w w:val="120"/>
          <w:sz w:val="20"/>
        </w:rPr>
        <w:t xml:space="preserve">` </w:t>
      </w:r>
      <w:r>
        <w:rPr>
          <w:sz w:val="20"/>
        </w:rPr>
        <w:t>2,50,000 for any of the PYs during the term of such</w:t>
      </w:r>
    </w:p>
    <w:p w14:paraId="1A263028" w14:textId="77777777" w:rsidR="0060298F" w:rsidRDefault="00000000">
      <w:pPr>
        <w:spacing w:before="1"/>
        <w:ind w:left="621" w:right="448"/>
        <w:jc w:val="center"/>
        <w:rPr>
          <w:sz w:val="20"/>
        </w:rPr>
      </w:pPr>
      <w:r>
        <w:rPr>
          <w:spacing w:val="-2"/>
          <w:sz w:val="20"/>
        </w:rPr>
        <w:t>policy.</w:t>
      </w:r>
    </w:p>
    <w:p w14:paraId="4612363D" w14:textId="77777777" w:rsidR="0060298F" w:rsidRDefault="00000000">
      <w:pPr>
        <w:spacing w:before="18"/>
        <w:ind w:left="618" w:right="446" w:firstLine="3"/>
        <w:jc w:val="center"/>
        <w:rPr>
          <w:sz w:val="20"/>
        </w:rPr>
      </w:pPr>
      <w:r>
        <w:rPr>
          <w:sz w:val="20"/>
        </w:rPr>
        <w:t>In a case where premium is payable for more</w:t>
      </w:r>
      <w:r>
        <w:rPr>
          <w:spacing w:val="80"/>
          <w:w w:val="150"/>
          <w:sz w:val="20"/>
        </w:rPr>
        <w:t xml:space="preserve"> </w:t>
      </w:r>
      <w:r>
        <w:rPr>
          <w:sz w:val="20"/>
        </w:rPr>
        <w:t>than</w:t>
      </w:r>
      <w:r>
        <w:rPr>
          <w:spacing w:val="36"/>
          <w:sz w:val="20"/>
        </w:rPr>
        <w:t xml:space="preserve"> </w:t>
      </w:r>
      <w:r>
        <w:rPr>
          <w:sz w:val="20"/>
        </w:rPr>
        <w:t>one</w:t>
      </w:r>
      <w:r>
        <w:rPr>
          <w:spacing w:val="40"/>
          <w:sz w:val="20"/>
        </w:rPr>
        <w:t xml:space="preserve"> </w:t>
      </w:r>
      <w:r>
        <w:rPr>
          <w:sz w:val="20"/>
        </w:rPr>
        <w:t>ULIP</w:t>
      </w:r>
      <w:r>
        <w:rPr>
          <w:spacing w:val="40"/>
          <w:sz w:val="20"/>
        </w:rPr>
        <w:t xml:space="preserve"> </w:t>
      </w:r>
      <w:r>
        <w:rPr>
          <w:sz w:val="20"/>
        </w:rPr>
        <w:t>issued</w:t>
      </w:r>
      <w:r>
        <w:rPr>
          <w:spacing w:val="38"/>
          <w:sz w:val="20"/>
        </w:rPr>
        <w:t xml:space="preserve"> </w:t>
      </w:r>
      <w:r>
        <w:rPr>
          <w:sz w:val="20"/>
        </w:rPr>
        <w:t>on</w:t>
      </w:r>
      <w:r>
        <w:rPr>
          <w:spacing w:val="39"/>
          <w:sz w:val="20"/>
        </w:rPr>
        <w:t xml:space="preserve"> </w:t>
      </w:r>
      <w:r>
        <w:rPr>
          <w:sz w:val="20"/>
        </w:rPr>
        <w:t>or</w:t>
      </w:r>
      <w:r>
        <w:rPr>
          <w:spacing w:val="38"/>
          <w:sz w:val="20"/>
        </w:rPr>
        <w:t xml:space="preserve"> </w:t>
      </w:r>
      <w:r>
        <w:rPr>
          <w:sz w:val="20"/>
        </w:rPr>
        <w:t>after</w:t>
      </w:r>
      <w:r>
        <w:rPr>
          <w:spacing w:val="38"/>
          <w:sz w:val="20"/>
        </w:rPr>
        <w:t xml:space="preserve"> </w:t>
      </w:r>
      <w:r>
        <w:rPr>
          <w:sz w:val="20"/>
        </w:rPr>
        <w:t>1.2.2021</w:t>
      </w:r>
      <w:r>
        <w:rPr>
          <w:spacing w:val="40"/>
          <w:sz w:val="20"/>
        </w:rPr>
        <w:t xml:space="preserve"> </w:t>
      </w:r>
      <w:r>
        <w:rPr>
          <w:sz w:val="20"/>
        </w:rPr>
        <w:t>and the</w:t>
      </w:r>
      <w:r>
        <w:rPr>
          <w:spacing w:val="40"/>
          <w:sz w:val="20"/>
        </w:rPr>
        <w:t xml:space="preserve"> </w:t>
      </w:r>
      <w:r>
        <w:rPr>
          <w:sz w:val="20"/>
        </w:rPr>
        <w:t>aggregate</w:t>
      </w:r>
      <w:r>
        <w:rPr>
          <w:spacing w:val="40"/>
          <w:sz w:val="20"/>
        </w:rPr>
        <w:t xml:space="preserve"> </w:t>
      </w:r>
      <w:r>
        <w:rPr>
          <w:sz w:val="20"/>
        </w:rPr>
        <w:t>of</w:t>
      </w:r>
      <w:r>
        <w:rPr>
          <w:spacing w:val="40"/>
          <w:sz w:val="20"/>
        </w:rPr>
        <w:t xml:space="preserve"> </w:t>
      </w:r>
      <w:r>
        <w:rPr>
          <w:sz w:val="20"/>
        </w:rPr>
        <w:t>premium</w:t>
      </w:r>
      <w:r>
        <w:rPr>
          <w:spacing w:val="40"/>
          <w:sz w:val="20"/>
        </w:rPr>
        <w:t xml:space="preserve"> </w:t>
      </w:r>
      <w:r>
        <w:rPr>
          <w:sz w:val="20"/>
        </w:rPr>
        <w:t>payable</w:t>
      </w:r>
      <w:r>
        <w:rPr>
          <w:spacing w:val="40"/>
          <w:sz w:val="20"/>
        </w:rPr>
        <w:t xml:space="preserve"> </w:t>
      </w:r>
      <w:r>
        <w:rPr>
          <w:sz w:val="20"/>
        </w:rPr>
        <w:t>on</w:t>
      </w:r>
      <w:r>
        <w:rPr>
          <w:spacing w:val="40"/>
          <w:sz w:val="20"/>
        </w:rPr>
        <w:t xml:space="preserve"> </w:t>
      </w:r>
      <w:r>
        <w:rPr>
          <w:sz w:val="20"/>
        </w:rPr>
        <w:t xml:space="preserve">such ULIPs &gt; </w:t>
      </w:r>
      <w:r>
        <w:rPr>
          <w:rFonts w:ascii="Arial"/>
          <w:w w:val="120"/>
          <w:sz w:val="20"/>
        </w:rPr>
        <w:t>`</w:t>
      </w:r>
      <w:r>
        <w:rPr>
          <w:rFonts w:ascii="Arial"/>
          <w:spacing w:val="-2"/>
          <w:w w:val="120"/>
          <w:sz w:val="20"/>
        </w:rPr>
        <w:t xml:space="preserve"> </w:t>
      </w:r>
      <w:r>
        <w:rPr>
          <w:sz w:val="20"/>
        </w:rPr>
        <w:t>2,50,000 for any of the PYs during the term of any such ULIP(s), the exemption u/s</w:t>
      </w:r>
    </w:p>
    <w:p w14:paraId="43B7957B" w14:textId="77777777" w:rsidR="0060298F" w:rsidRDefault="00000000">
      <w:pPr>
        <w:ind w:left="620" w:right="448"/>
        <w:jc w:val="center"/>
        <w:rPr>
          <w:sz w:val="20"/>
        </w:rPr>
      </w:pPr>
      <w:r>
        <w:rPr>
          <w:sz w:val="20"/>
        </w:rPr>
        <w:t xml:space="preserve">10(10D) would be available in respect of any of those ULIPs (at the option of the </w:t>
      </w:r>
      <w:proofErr w:type="spellStart"/>
      <w:r>
        <w:rPr>
          <w:sz w:val="20"/>
        </w:rPr>
        <w:t>assessee</w:t>
      </w:r>
      <w:proofErr w:type="spellEnd"/>
      <w:r>
        <w:rPr>
          <w:sz w:val="20"/>
        </w:rPr>
        <w:t>)</w:t>
      </w:r>
    </w:p>
    <w:p w14:paraId="74EE68EC" w14:textId="77777777" w:rsidR="0060298F" w:rsidRDefault="00000000">
      <w:pPr>
        <w:spacing w:before="2"/>
        <w:ind w:left="604" w:right="432" w:hanging="3"/>
        <w:jc w:val="center"/>
        <w:rPr>
          <w:sz w:val="20"/>
        </w:rPr>
      </w:pPr>
      <w:r>
        <w:rPr>
          <w:sz w:val="20"/>
        </w:rPr>
        <w:t>whose aggregate premium payable does not</w:t>
      </w:r>
      <w:r>
        <w:rPr>
          <w:spacing w:val="40"/>
          <w:sz w:val="20"/>
        </w:rPr>
        <w:t xml:space="preserve"> </w:t>
      </w:r>
      <w:r>
        <w:rPr>
          <w:sz w:val="20"/>
        </w:rPr>
        <w:t xml:space="preserve">exceed </w:t>
      </w:r>
      <w:r>
        <w:rPr>
          <w:rFonts w:ascii="Arial"/>
          <w:w w:val="120"/>
          <w:sz w:val="20"/>
        </w:rPr>
        <w:t>`</w:t>
      </w:r>
      <w:r>
        <w:rPr>
          <w:rFonts w:ascii="Arial"/>
          <w:spacing w:val="-2"/>
          <w:w w:val="120"/>
          <w:sz w:val="20"/>
        </w:rPr>
        <w:t xml:space="preserve"> </w:t>
      </w:r>
      <w:r>
        <w:rPr>
          <w:sz w:val="20"/>
        </w:rPr>
        <w:t>2,50,000 for any of the PYs during their term. All other ULIPs would be capital assets.</w:t>
      </w:r>
    </w:p>
    <w:p w14:paraId="793C0C62" w14:textId="77777777" w:rsidR="0060298F" w:rsidRDefault="0060298F">
      <w:pPr>
        <w:jc w:val="center"/>
        <w:rPr>
          <w:sz w:val="20"/>
        </w:rPr>
        <w:sectPr w:rsidR="0060298F" w:rsidSect="009A72CB">
          <w:type w:val="continuous"/>
          <w:pgSz w:w="11910" w:h="16840"/>
          <w:pgMar w:top="1040" w:right="580" w:bottom="280" w:left="740" w:header="681" w:footer="983" w:gutter="0"/>
          <w:cols w:num="3" w:space="720" w:equalWidth="0">
            <w:col w:w="2758" w:space="172"/>
            <w:col w:w="2044" w:space="359"/>
            <w:col w:w="5257"/>
          </w:cols>
        </w:sectPr>
      </w:pPr>
    </w:p>
    <w:p w14:paraId="0FB4061D" w14:textId="77777777" w:rsidR="0060298F" w:rsidRDefault="0060298F">
      <w:pPr>
        <w:pStyle w:val="BodyText"/>
        <w:rPr>
          <w:sz w:val="20"/>
        </w:rPr>
      </w:pPr>
    </w:p>
    <w:p w14:paraId="085B396A" w14:textId="77777777" w:rsidR="0060298F" w:rsidRDefault="0060298F">
      <w:pPr>
        <w:pStyle w:val="BodyText"/>
        <w:spacing w:before="65"/>
        <w:rPr>
          <w:sz w:val="20"/>
        </w:rPr>
      </w:pPr>
    </w:p>
    <w:p w14:paraId="2EB657CC"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2453011B" w14:textId="77777777" w:rsidR="0060298F" w:rsidRDefault="00000000">
      <w:pPr>
        <w:pStyle w:val="BodyText"/>
        <w:spacing w:before="83"/>
        <w:ind w:left="568"/>
        <w:jc w:val="center"/>
      </w:pPr>
      <w:r>
        <w:rPr>
          <w:spacing w:val="-2"/>
        </w:rPr>
        <w:t xml:space="preserve">Stock-in- trade, consumable </w:t>
      </w:r>
      <w:r>
        <w:t xml:space="preserve">stores, raw </w:t>
      </w:r>
      <w:r>
        <w:rPr>
          <w:spacing w:val="-2"/>
        </w:rPr>
        <w:t xml:space="preserve">materials </w:t>
      </w:r>
      <w:r>
        <w:t xml:space="preserve">held for business or </w:t>
      </w:r>
      <w:r>
        <w:rPr>
          <w:spacing w:val="-2"/>
        </w:rPr>
        <w:t>profession</w:t>
      </w:r>
    </w:p>
    <w:p w14:paraId="1F5E340A" w14:textId="77777777" w:rsidR="0060298F" w:rsidRDefault="00000000">
      <w:pPr>
        <w:pStyle w:val="BodyText"/>
        <w:spacing w:before="85" w:line="242" w:lineRule="auto"/>
        <w:ind w:left="568" w:hanging="5"/>
        <w:jc w:val="center"/>
      </w:pPr>
      <w:r>
        <w:br w:type="column"/>
      </w:r>
      <w:r>
        <w:t xml:space="preserve">Personal Effects [i.e., movable property including wearing apparel and furniture held for personal use by the </w:t>
      </w:r>
      <w:proofErr w:type="spellStart"/>
      <w:r>
        <w:t>assessee</w:t>
      </w:r>
      <w:proofErr w:type="spellEnd"/>
      <w:r>
        <w:t xml:space="preserve"> or his </w:t>
      </w:r>
      <w:r>
        <w:rPr>
          <w:spacing w:val="-2"/>
        </w:rPr>
        <w:t>family]</w:t>
      </w:r>
    </w:p>
    <w:p w14:paraId="7BFF2531" w14:textId="77777777" w:rsidR="0060298F" w:rsidRDefault="00000000">
      <w:pPr>
        <w:pStyle w:val="BodyText"/>
        <w:spacing w:before="83"/>
        <w:ind w:left="567" w:firstLine="2"/>
        <w:jc w:val="center"/>
      </w:pPr>
      <w:r>
        <w:br w:type="column"/>
      </w:r>
      <w:r>
        <w:rPr>
          <w:spacing w:val="-4"/>
        </w:rPr>
        <w:t xml:space="preserve">Rural </w:t>
      </w:r>
      <w:r>
        <w:rPr>
          <w:spacing w:val="-2"/>
        </w:rPr>
        <w:t xml:space="preserve">Agricultural </w:t>
      </w:r>
      <w:r>
        <w:rPr>
          <w:spacing w:val="-4"/>
        </w:rPr>
        <w:t>Land</w:t>
      </w:r>
    </w:p>
    <w:p w14:paraId="0642C689" w14:textId="77777777" w:rsidR="0060298F" w:rsidRDefault="00000000">
      <w:pPr>
        <w:pStyle w:val="BodyText"/>
        <w:spacing w:before="83" w:line="242" w:lineRule="auto"/>
        <w:ind w:left="514"/>
        <w:jc w:val="center"/>
      </w:pPr>
      <w:r>
        <w:br w:type="column"/>
      </w:r>
      <w:r>
        <w:rPr>
          <w:sz w:val="20"/>
        </w:rPr>
        <w:t>6</w:t>
      </w:r>
      <w:r>
        <w:t>½ Gold Bonds, 1977, 7% Gold</w:t>
      </w:r>
    </w:p>
    <w:p w14:paraId="4AC72174" w14:textId="77777777" w:rsidR="0060298F" w:rsidRDefault="00000000">
      <w:pPr>
        <w:pStyle w:val="BodyText"/>
        <w:ind w:left="584" w:right="66" w:firstLine="6"/>
        <w:jc w:val="center"/>
        <w:rPr>
          <w:sz w:val="20"/>
        </w:rPr>
      </w:pPr>
      <w:r>
        <w:t xml:space="preserve">Bonds, 1980, </w:t>
      </w:r>
      <w:r>
        <w:rPr>
          <w:spacing w:val="-2"/>
        </w:rPr>
        <w:t xml:space="preserve">National </w:t>
      </w:r>
      <w:proofErr w:type="spellStart"/>
      <w:r>
        <w:t>Defence</w:t>
      </w:r>
      <w:proofErr w:type="spellEnd"/>
      <w:r>
        <w:t xml:space="preserve"> Gold Bonds, 1980, Special Bearer Bonds, 1991 issued by the Central Govt</w:t>
      </w:r>
      <w:r>
        <w:rPr>
          <w:sz w:val="20"/>
        </w:rPr>
        <w:t>.</w:t>
      </w:r>
    </w:p>
    <w:p w14:paraId="545B3502" w14:textId="77777777" w:rsidR="0060298F" w:rsidRDefault="00000000">
      <w:pPr>
        <w:spacing w:before="85"/>
        <w:ind w:left="783" w:right="655" w:hanging="12"/>
        <w:jc w:val="both"/>
        <w:rPr>
          <w:sz w:val="20"/>
        </w:rPr>
      </w:pPr>
      <w:r>
        <w:br w:type="column"/>
      </w:r>
      <w:r>
        <w:rPr>
          <w:sz w:val="20"/>
        </w:rPr>
        <w:t>Gold Deposit Bonds issued under Gold</w:t>
      </w:r>
    </w:p>
    <w:p w14:paraId="4A0D6DB6" w14:textId="77777777" w:rsidR="0060298F" w:rsidRDefault="00000000">
      <w:pPr>
        <w:ind w:left="553" w:right="436" w:firstLine="5"/>
        <w:jc w:val="center"/>
        <w:rPr>
          <w:sz w:val="20"/>
        </w:rPr>
      </w:pPr>
      <w:r>
        <w:rPr>
          <w:sz w:val="20"/>
        </w:rPr>
        <w:t xml:space="preserve">Deposit Scheme, 1999/ Deposit Certificates issued under the Gold </w:t>
      </w:r>
      <w:proofErr w:type="spellStart"/>
      <w:r>
        <w:rPr>
          <w:spacing w:val="-2"/>
          <w:sz w:val="20"/>
        </w:rPr>
        <w:t>Monetisation</w:t>
      </w:r>
      <w:proofErr w:type="spellEnd"/>
      <w:r>
        <w:rPr>
          <w:spacing w:val="-2"/>
          <w:sz w:val="20"/>
        </w:rPr>
        <w:t xml:space="preserve"> </w:t>
      </w:r>
      <w:r>
        <w:rPr>
          <w:sz w:val="20"/>
        </w:rPr>
        <w:t>Scheme, 2015/ 2018 notified by the Central Govt.</w:t>
      </w:r>
    </w:p>
    <w:p w14:paraId="0036ACBF" w14:textId="77777777" w:rsidR="0060298F" w:rsidRDefault="0060298F">
      <w:pPr>
        <w:jc w:val="center"/>
        <w:rPr>
          <w:sz w:val="20"/>
        </w:rPr>
        <w:sectPr w:rsidR="0060298F" w:rsidSect="009A72CB">
          <w:type w:val="continuous"/>
          <w:pgSz w:w="11910" w:h="16840"/>
          <w:pgMar w:top="1040" w:right="580" w:bottom="280" w:left="740" w:header="681" w:footer="983" w:gutter="0"/>
          <w:cols w:num="5" w:space="720" w:equalWidth="0">
            <w:col w:w="1705" w:space="54"/>
            <w:col w:w="2368" w:space="61"/>
            <w:col w:w="1730" w:space="40"/>
            <w:col w:w="2008" w:space="39"/>
            <w:col w:w="2585"/>
          </w:cols>
        </w:sectPr>
      </w:pPr>
    </w:p>
    <w:p w14:paraId="4C8DD5C1" w14:textId="77777777" w:rsidR="0060298F" w:rsidRDefault="0060298F">
      <w:pPr>
        <w:pStyle w:val="BodyText"/>
        <w:spacing w:before="137"/>
        <w:rPr>
          <w:sz w:val="20"/>
        </w:rPr>
      </w:pPr>
    </w:p>
    <w:p w14:paraId="784E3A0F" w14:textId="77777777" w:rsidR="0060298F" w:rsidRDefault="00000000">
      <w:pPr>
        <w:ind w:left="1446"/>
        <w:rPr>
          <w:sz w:val="20"/>
        </w:rPr>
      </w:pPr>
      <w:r>
        <w:rPr>
          <w:sz w:val="20"/>
        </w:rPr>
        <w:t>EXCLUSIONS</w:t>
      </w:r>
      <w:r>
        <w:rPr>
          <w:spacing w:val="21"/>
          <w:sz w:val="20"/>
        </w:rPr>
        <w:t xml:space="preserve"> </w:t>
      </w:r>
      <w:r>
        <w:rPr>
          <w:sz w:val="20"/>
        </w:rPr>
        <w:t>FROM</w:t>
      </w:r>
      <w:r>
        <w:rPr>
          <w:spacing w:val="23"/>
          <w:sz w:val="20"/>
        </w:rPr>
        <w:t xml:space="preserve"> </w:t>
      </w:r>
      <w:r>
        <w:rPr>
          <w:sz w:val="20"/>
        </w:rPr>
        <w:t>PERSONAL</w:t>
      </w:r>
      <w:r>
        <w:rPr>
          <w:spacing w:val="22"/>
          <w:sz w:val="20"/>
        </w:rPr>
        <w:t xml:space="preserve"> </w:t>
      </w:r>
      <w:r>
        <w:rPr>
          <w:spacing w:val="-2"/>
          <w:sz w:val="20"/>
        </w:rPr>
        <w:t>EFFECTS</w:t>
      </w:r>
    </w:p>
    <w:p w14:paraId="6C163DB8" w14:textId="77777777" w:rsidR="0060298F" w:rsidRDefault="0060298F">
      <w:pPr>
        <w:pStyle w:val="BodyText"/>
        <w:rPr>
          <w:sz w:val="20"/>
        </w:rPr>
      </w:pPr>
    </w:p>
    <w:p w14:paraId="2C4AA7D1" w14:textId="77777777" w:rsidR="0060298F" w:rsidRDefault="0060298F">
      <w:pPr>
        <w:pStyle w:val="BodyText"/>
        <w:spacing w:before="64"/>
        <w:rPr>
          <w:sz w:val="20"/>
        </w:rPr>
      </w:pPr>
    </w:p>
    <w:p w14:paraId="4714CD06"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040A3FB1" w14:textId="77777777" w:rsidR="0060298F" w:rsidRDefault="00000000">
      <w:pPr>
        <w:tabs>
          <w:tab w:val="left" w:pos="2576"/>
        </w:tabs>
        <w:spacing w:before="85"/>
        <w:ind w:left="2759" w:right="38" w:hanging="2014"/>
        <w:rPr>
          <w:sz w:val="20"/>
        </w:rPr>
      </w:pPr>
      <w:proofErr w:type="spellStart"/>
      <w:r>
        <w:rPr>
          <w:spacing w:val="-2"/>
          <w:sz w:val="20"/>
        </w:rPr>
        <w:t>Jewellery</w:t>
      </w:r>
      <w:proofErr w:type="spellEnd"/>
      <w:r>
        <w:rPr>
          <w:sz w:val="20"/>
        </w:rPr>
        <w:tab/>
      </w:r>
      <w:r>
        <w:rPr>
          <w:spacing w:val="-2"/>
          <w:sz w:val="20"/>
        </w:rPr>
        <w:t>Archaeological collections</w:t>
      </w:r>
    </w:p>
    <w:p w14:paraId="183A1AFB" w14:textId="77777777" w:rsidR="0060298F" w:rsidRDefault="00000000">
      <w:pPr>
        <w:tabs>
          <w:tab w:val="left" w:pos="2535"/>
        </w:tabs>
        <w:spacing w:before="85"/>
        <w:ind w:left="2581" w:right="38" w:hanging="1836"/>
        <w:jc w:val="right"/>
        <w:rPr>
          <w:sz w:val="20"/>
        </w:rPr>
      </w:pPr>
      <w:r>
        <w:br w:type="column"/>
      </w:r>
      <w:r>
        <w:rPr>
          <w:spacing w:val="-2"/>
          <w:sz w:val="20"/>
        </w:rPr>
        <w:t>Drawings</w:t>
      </w:r>
      <w:r>
        <w:rPr>
          <w:sz w:val="20"/>
        </w:rPr>
        <w:tab/>
        <w:t>Paintings</w:t>
      </w:r>
      <w:r>
        <w:rPr>
          <w:spacing w:val="-1"/>
          <w:sz w:val="20"/>
        </w:rPr>
        <w:t xml:space="preserve"> </w:t>
      </w:r>
      <w:r>
        <w:rPr>
          <w:sz w:val="20"/>
        </w:rPr>
        <w:t xml:space="preserve">&amp; </w:t>
      </w:r>
      <w:r>
        <w:rPr>
          <w:spacing w:val="-2"/>
          <w:sz w:val="20"/>
        </w:rPr>
        <w:t>Sculptures</w:t>
      </w:r>
    </w:p>
    <w:p w14:paraId="0829D313" w14:textId="77777777" w:rsidR="0060298F" w:rsidRDefault="00000000">
      <w:pPr>
        <w:pStyle w:val="BodyText"/>
        <w:spacing w:before="83"/>
        <w:ind w:left="745" w:right="1062"/>
        <w:jc w:val="center"/>
      </w:pPr>
      <w:r>
        <w:br w:type="column"/>
      </w:r>
      <w:r>
        <w:t>Any work of art</w:t>
      </w:r>
    </w:p>
    <w:p w14:paraId="479322BE" w14:textId="77777777" w:rsidR="0060298F" w:rsidRDefault="0060298F">
      <w:pPr>
        <w:jc w:val="center"/>
        <w:sectPr w:rsidR="0060298F" w:rsidSect="009A72CB">
          <w:type w:val="continuous"/>
          <w:pgSz w:w="11910" w:h="16840"/>
          <w:pgMar w:top="1040" w:right="580" w:bottom="280" w:left="740" w:header="681" w:footer="983" w:gutter="0"/>
          <w:cols w:num="3" w:space="720" w:equalWidth="0">
            <w:col w:w="3915" w:space="264"/>
            <w:col w:w="3582" w:space="82"/>
            <w:col w:w="2747"/>
          </w:cols>
        </w:sectPr>
      </w:pPr>
    </w:p>
    <w:p w14:paraId="72A8BE9E" w14:textId="77777777" w:rsidR="0060298F" w:rsidRDefault="00000000">
      <w:pPr>
        <w:spacing w:before="332"/>
        <w:ind w:left="2108"/>
        <w:rPr>
          <w:sz w:val="24"/>
        </w:rPr>
      </w:pPr>
      <w:r>
        <w:rPr>
          <w:noProof/>
        </w:rPr>
        <mc:AlternateContent>
          <mc:Choice Requires="wpg">
            <w:drawing>
              <wp:anchor distT="0" distB="0" distL="0" distR="0" simplePos="0" relativeHeight="251676672" behindDoc="1" locked="0" layoutInCell="1" allowOverlap="1" wp14:anchorId="3E49B9FB" wp14:editId="2D7095EC">
                <wp:simplePos x="0" y="0"/>
                <wp:positionH relativeFrom="page">
                  <wp:posOffset>729995</wp:posOffset>
                </wp:positionH>
                <wp:positionV relativeFrom="page">
                  <wp:posOffset>1149095</wp:posOffset>
                </wp:positionV>
                <wp:extent cx="6289675" cy="8092440"/>
                <wp:effectExtent l="0" t="0" r="0" b="0"/>
                <wp:wrapNone/>
                <wp:docPr id="3298" name="Group 3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9675" cy="8092440"/>
                          <a:chOff x="0" y="0"/>
                          <a:chExt cx="6289675" cy="8092440"/>
                        </a:xfrm>
                      </wpg:grpSpPr>
                      <wps:wsp>
                        <wps:cNvPr id="3299" name="Graphic 3299"/>
                        <wps:cNvSpPr/>
                        <wps:spPr>
                          <a:xfrm>
                            <a:off x="1592580" y="6095"/>
                            <a:ext cx="3971925" cy="213360"/>
                          </a:xfrm>
                          <a:custGeom>
                            <a:avLst/>
                            <a:gdLst/>
                            <a:ahLst/>
                            <a:cxnLst/>
                            <a:rect l="l" t="t" r="r" b="b"/>
                            <a:pathLst>
                              <a:path w="3971925" h="213360">
                                <a:moveTo>
                                  <a:pt x="3971544" y="0"/>
                                </a:moveTo>
                                <a:lnTo>
                                  <a:pt x="0" y="0"/>
                                </a:lnTo>
                                <a:lnTo>
                                  <a:pt x="0" y="213359"/>
                                </a:lnTo>
                                <a:lnTo>
                                  <a:pt x="3971544" y="213359"/>
                                </a:lnTo>
                                <a:lnTo>
                                  <a:pt x="3971544" y="0"/>
                                </a:lnTo>
                                <a:close/>
                              </a:path>
                            </a:pathLst>
                          </a:custGeom>
                          <a:solidFill>
                            <a:srgbClr val="F7C9AC"/>
                          </a:solidFill>
                        </wps:spPr>
                        <wps:bodyPr wrap="square" lIns="0" tIns="0" rIns="0" bIns="0" rtlCol="0">
                          <a:prstTxWarp prst="textNoShape">
                            <a:avLst/>
                          </a:prstTxWarp>
                          <a:noAutofit/>
                        </wps:bodyPr>
                      </wps:wsp>
                      <wps:wsp>
                        <wps:cNvPr id="3300" name="Graphic 3300"/>
                        <wps:cNvSpPr/>
                        <wps:spPr>
                          <a:xfrm>
                            <a:off x="920496" y="0"/>
                            <a:ext cx="4989830" cy="660400"/>
                          </a:xfrm>
                          <a:custGeom>
                            <a:avLst/>
                            <a:gdLst/>
                            <a:ahLst/>
                            <a:cxnLst/>
                            <a:rect l="l" t="t" r="r" b="b"/>
                            <a:pathLst>
                              <a:path w="4989830" h="660400">
                                <a:moveTo>
                                  <a:pt x="190487" y="440436"/>
                                </a:moveTo>
                                <a:lnTo>
                                  <a:pt x="12192" y="440436"/>
                                </a:lnTo>
                                <a:lnTo>
                                  <a:pt x="6096" y="440436"/>
                                </a:lnTo>
                                <a:lnTo>
                                  <a:pt x="0" y="440436"/>
                                </a:lnTo>
                                <a:lnTo>
                                  <a:pt x="0" y="446532"/>
                                </a:lnTo>
                                <a:lnTo>
                                  <a:pt x="0" y="659892"/>
                                </a:lnTo>
                                <a:lnTo>
                                  <a:pt x="6096" y="659892"/>
                                </a:lnTo>
                                <a:lnTo>
                                  <a:pt x="6096" y="446532"/>
                                </a:lnTo>
                                <a:lnTo>
                                  <a:pt x="12179" y="446532"/>
                                </a:lnTo>
                                <a:lnTo>
                                  <a:pt x="190487" y="446532"/>
                                </a:lnTo>
                                <a:lnTo>
                                  <a:pt x="190487" y="440436"/>
                                </a:lnTo>
                                <a:close/>
                              </a:path>
                              <a:path w="4989830" h="660400">
                                <a:moveTo>
                                  <a:pt x="678167" y="219456"/>
                                </a:moveTo>
                                <a:lnTo>
                                  <a:pt x="672084" y="219456"/>
                                </a:lnTo>
                                <a:lnTo>
                                  <a:pt x="672084" y="6108"/>
                                </a:lnTo>
                                <a:lnTo>
                                  <a:pt x="665988" y="6108"/>
                                </a:lnTo>
                                <a:lnTo>
                                  <a:pt x="665988" y="219456"/>
                                </a:lnTo>
                                <a:lnTo>
                                  <a:pt x="665988" y="225552"/>
                                </a:lnTo>
                                <a:lnTo>
                                  <a:pt x="672084" y="225552"/>
                                </a:lnTo>
                                <a:lnTo>
                                  <a:pt x="678167" y="225552"/>
                                </a:lnTo>
                                <a:lnTo>
                                  <a:pt x="678167" y="219456"/>
                                </a:lnTo>
                                <a:close/>
                              </a:path>
                              <a:path w="4989830" h="660400">
                                <a:moveTo>
                                  <a:pt x="1554467" y="440436"/>
                                </a:moveTo>
                                <a:lnTo>
                                  <a:pt x="1554467" y="440436"/>
                                </a:lnTo>
                                <a:lnTo>
                                  <a:pt x="190500" y="440436"/>
                                </a:lnTo>
                                <a:lnTo>
                                  <a:pt x="190500" y="446532"/>
                                </a:lnTo>
                                <a:lnTo>
                                  <a:pt x="1554467" y="446532"/>
                                </a:lnTo>
                                <a:lnTo>
                                  <a:pt x="1554467" y="440436"/>
                                </a:lnTo>
                                <a:close/>
                              </a:path>
                              <a:path w="4989830" h="660400">
                                <a:moveTo>
                                  <a:pt x="1554467" y="219456"/>
                                </a:moveTo>
                                <a:lnTo>
                                  <a:pt x="1548396" y="219456"/>
                                </a:lnTo>
                                <a:lnTo>
                                  <a:pt x="678180" y="219456"/>
                                </a:lnTo>
                                <a:lnTo>
                                  <a:pt x="678180" y="225552"/>
                                </a:lnTo>
                                <a:lnTo>
                                  <a:pt x="1548384" y="225552"/>
                                </a:lnTo>
                                <a:lnTo>
                                  <a:pt x="1554467" y="225552"/>
                                </a:lnTo>
                                <a:lnTo>
                                  <a:pt x="1554467" y="219456"/>
                                </a:lnTo>
                                <a:close/>
                              </a:path>
                              <a:path w="4989830" h="660400">
                                <a:moveTo>
                                  <a:pt x="3329927" y="219456"/>
                                </a:moveTo>
                                <a:lnTo>
                                  <a:pt x="3329927" y="219456"/>
                                </a:lnTo>
                                <a:lnTo>
                                  <a:pt x="1554480" y="219456"/>
                                </a:lnTo>
                                <a:lnTo>
                                  <a:pt x="1554480" y="225552"/>
                                </a:lnTo>
                                <a:lnTo>
                                  <a:pt x="1767840" y="225552"/>
                                </a:lnTo>
                                <a:lnTo>
                                  <a:pt x="1767840" y="440436"/>
                                </a:lnTo>
                                <a:lnTo>
                                  <a:pt x="1554480" y="440436"/>
                                </a:lnTo>
                                <a:lnTo>
                                  <a:pt x="1554480" y="446532"/>
                                </a:lnTo>
                                <a:lnTo>
                                  <a:pt x="1767840" y="446532"/>
                                </a:lnTo>
                                <a:lnTo>
                                  <a:pt x="1767840" y="659892"/>
                                </a:lnTo>
                                <a:lnTo>
                                  <a:pt x="1773936" y="659892"/>
                                </a:lnTo>
                                <a:lnTo>
                                  <a:pt x="1773936" y="446532"/>
                                </a:lnTo>
                                <a:lnTo>
                                  <a:pt x="2313432" y="446532"/>
                                </a:lnTo>
                                <a:lnTo>
                                  <a:pt x="2319528" y="446532"/>
                                </a:lnTo>
                                <a:lnTo>
                                  <a:pt x="3329927" y="446532"/>
                                </a:lnTo>
                                <a:lnTo>
                                  <a:pt x="3329927" y="440436"/>
                                </a:lnTo>
                                <a:lnTo>
                                  <a:pt x="1773936" y="440436"/>
                                </a:lnTo>
                                <a:lnTo>
                                  <a:pt x="1773936" y="225552"/>
                                </a:lnTo>
                                <a:lnTo>
                                  <a:pt x="3329927" y="225552"/>
                                </a:lnTo>
                                <a:lnTo>
                                  <a:pt x="3329927" y="219456"/>
                                </a:lnTo>
                                <a:close/>
                              </a:path>
                              <a:path w="4989830" h="660400">
                                <a:moveTo>
                                  <a:pt x="3965422" y="440436"/>
                                </a:moveTo>
                                <a:lnTo>
                                  <a:pt x="3336048" y="440436"/>
                                </a:lnTo>
                                <a:lnTo>
                                  <a:pt x="3329940" y="440436"/>
                                </a:lnTo>
                                <a:lnTo>
                                  <a:pt x="3329940" y="446532"/>
                                </a:lnTo>
                                <a:lnTo>
                                  <a:pt x="3336036" y="446532"/>
                                </a:lnTo>
                                <a:lnTo>
                                  <a:pt x="3965422" y="446532"/>
                                </a:lnTo>
                                <a:lnTo>
                                  <a:pt x="3965422" y="440436"/>
                                </a:lnTo>
                                <a:close/>
                              </a:path>
                              <a:path w="4989830" h="660400">
                                <a:moveTo>
                                  <a:pt x="3965422" y="219456"/>
                                </a:moveTo>
                                <a:lnTo>
                                  <a:pt x="3336048" y="219456"/>
                                </a:lnTo>
                                <a:lnTo>
                                  <a:pt x="3329940" y="219456"/>
                                </a:lnTo>
                                <a:lnTo>
                                  <a:pt x="3329940" y="225552"/>
                                </a:lnTo>
                                <a:lnTo>
                                  <a:pt x="3336036" y="225552"/>
                                </a:lnTo>
                                <a:lnTo>
                                  <a:pt x="3965422" y="225552"/>
                                </a:lnTo>
                                <a:lnTo>
                                  <a:pt x="3965422" y="219456"/>
                                </a:lnTo>
                                <a:close/>
                              </a:path>
                              <a:path w="4989830" h="660400">
                                <a:moveTo>
                                  <a:pt x="4649724" y="6108"/>
                                </a:moveTo>
                                <a:lnTo>
                                  <a:pt x="4643628" y="6108"/>
                                </a:lnTo>
                                <a:lnTo>
                                  <a:pt x="4643628" y="219456"/>
                                </a:lnTo>
                                <a:lnTo>
                                  <a:pt x="4160520" y="219456"/>
                                </a:lnTo>
                                <a:lnTo>
                                  <a:pt x="4154424" y="219456"/>
                                </a:lnTo>
                                <a:lnTo>
                                  <a:pt x="3971556" y="219456"/>
                                </a:lnTo>
                                <a:lnTo>
                                  <a:pt x="3965448" y="219456"/>
                                </a:lnTo>
                                <a:lnTo>
                                  <a:pt x="3965448" y="225552"/>
                                </a:lnTo>
                                <a:lnTo>
                                  <a:pt x="4649724" y="225552"/>
                                </a:lnTo>
                                <a:lnTo>
                                  <a:pt x="4649724" y="219456"/>
                                </a:lnTo>
                                <a:lnTo>
                                  <a:pt x="4649724" y="6108"/>
                                </a:lnTo>
                                <a:close/>
                              </a:path>
                              <a:path w="4989830" h="660400">
                                <a:moveTo>
                                  <a:pt x="4649724" y="0"/>
                                </a:moveTo>
                                <a:lnTo>
                                  <a:pt x="4643628" y="0"/>
                                </a:lnTo>
                                <a:lnTo>
                                  <a:pt x="672084" y="0"/>
                                </a:lnTo>
                                <a:lnTo>
                                  <a:pt x="665988" y="0"/>
                                </a:lnTo>
                                <a:lnTo>
                                  <a:pt x="665988" y="6096"/>
                                </a:lnTo>
                                <a:lnTo>
                                  <a:pt x="672084" y="6096"/>
                                </a:lnTo>
                                <a:lnTo>
                                  <a:pt x="4643628" y="6096"/>
                                </a:lnTo>
                                <a:lnTo>
                                  <a:pt x="4649724" y="6096"/>
                                </a:lnTo>
                                <a:lnTo>
                                  <a:pt x="4649724" y="0"/>
                                </a:lnTo>
                                <a:close/>
                              </a:path>
                              <a:path w="4989830" h="660400">
                                <a:moveTo>
                                  <a:pt x="4989576" y="440436"/>
                                </a:moveTo>
                                <a:lnTo>
                                  <a:pt x="4989576" y="440436"/>
                                </a:lnTo>
                                <a:lnTo>
                                  <a:pt x="3965448" y="440436"/>
                                </a:lnTo>
                                <a:lnTo>
                                  <a:pt x="3965448" y="446532"/>
                                </a:lnTo>
                                <a:lnTo>
                                  <a:pt x="4983480" y="446532"/>
                                </a:lnTo>
                                <a:lnTo>
                                  <a:pt x="4983480" y="659892"/>
                                </a:lnTo>
                                <a:lnTo>
                                  <a:pt x="4989576" y="659892"/>
                                </a:lnTo>
                                <a:lnTo>
                                  <a:pt x="4989576" y="446532"/>
                                </a:lnTo>
                                <a:lnTo>
                                  <a:pt x="4989576" y="440436"/>
                                </a:lnTo>
                                <a:close/>
                              </a:path>
                            </a:pathLst>
                          </a:custGeom>
                          <a:solidFill>
                            <a:srgbClr val="000000"/>
                          </a:solidFill>
                        </wps:spPr>
                        <wps:bodyPr wrap="square" lIns="0" tIns="0" rIns="0" bIns="0" rtlCol="0">
                          <a:prstTxWarp prst="textNoShape">
                            <a:avLst/>
                          </a:prstTxWarp>
                          <a:noAutofit/>
                        </wps:bodyPr>
                      </wps:wsp>
                      <wps:wsp>
                        <wps:cNvPr id="3301" name="Graphic 3301"/>
                        <wps:cNvSpPr/>
                        <wps:spPr>
                          <a:xfrm>
                            <a:off x="6095" y="665987"/>
                            <a:ext cx="1580515" cy="2537460"/>
                          </a:xfrm>
                          <a:custGeom>
                            <a:avLst/>
                            <a:gdLst/>
                            <a:ahLst/>
                            <a:cxnLst/>
                            <a:rect l="l" t="t" r="r" b="b"/>
                            <a:pathLst>
                              <a:path w="1580515" h="2537460">
                                <a:moveTo>
                                  <a:pt x="1580388" y="0"/>
                                </a:moveTo>
                                <a:lnTo>
                                  <a:pt x="0" y="0"/>
                                </a:lnTo>
                                <a:lnTo>
                                  <a:pt x="0" y="2537460"/>
                                </a:lnTo>
                                <a:lnTo>
                                  <a:pt x="1580388" y="2537460"/>
                                </a:lnTo>
                                <a:lnTo>
                                  <a:pt x="1580388" y="0"/>
                                </a:lnTo>
                                <a:close/>
                              </a:path>
                            </a:pathLst>
                          </a:custGeom>
                          <a:solidFill>
                            <a:srgbClr val="C5DFB3"/>
                          </a:solidFill>
                        </wps:spPr>
                        <wps:bodyPr wrap="square" lIns="0" tIns="0" rIns="0" bIns="0" rtlCol="0">
                          <a:prstTxWarp prst="textNoShape">
                            <a:avLst/>
                          </a:prstTxWarp>
                          <a:noAutofit/>
                        </wps:bodyPr>
                      </wps:wsp>
                      <wps:wsp>
                        <wps:cNvPr id="3302" name="Graphic 3302"/>
                        <wps:cNvSpPr/>
                        <wps:spPr>
                          <a:xfrm>
                            <a:off x="1892807" y="665987"/>
                            <a:ext cx="1074420" cy="1344295"/>
                          </a:xfrm>
                          <a:custGeom>
                            <a:avLst/>
                            <a:gdLst/>
                            <a:ahLst/>
                            <a:cxnLst/>
                            <a:rect l="l" t="t" r="r" b="b"/>
                            <a:pathLst>
                              <a:path w="1074420" h="1344295">
                                <a:moveTo>
                                  <a:pt x="1074420" y="0"/>
                                </a:moveTo>
                                <a:lnTo>
                                  <a:pt x="0" y="0"/>
                                </a:lnTo>
                                <a:lnTo>
                                  <a:pt x="0" y="1344168"/>
                                </a:lnTo>
                                <a:lnTo>
                                  <a:pt x="1074420" y="1344168"/>
                                </a:lnTo>
                                <a:lnTo>
                                  <a:pt x="1074420" y="0"/>
                                </a:lnTo>
                                <a:close/>
                              </a:path>
                            </a:pathLst>
                          </a:custGeom>
                          <a:solidFill>
                            <a:srgbClr val="DBDBDB"/>
                          </a:solidFill>
                        </wps:spPr>
                        <wps:bodyPr wrap="square" lIns="0" tIns="0" rIns="0" bIns="0" rtlCol="0">
                          <a:prstTxWarp prst="textNoShape">
                            <a:avLst/>
                          </a:prstTxWarp>
                          <a:noAutofit/>
                        </wps:bodyPr>
                      </wps:wsp>
                      <wps:wsp>
                        <wps:cNvPr id="3303" name="Graphic 3303"/>
                        <wps:cNvSpPr/>
                        <wps:spPr>
                          <a:xfrm>
                            <a:off x="3441191" y="665987"/>
                            <a:ext cx="2816860" cy="2863850"/>
                          </a:xfrm>
                          <a:custGeom>
                            <a:avLst/>
                            <a:gdLst/>
                            <a:ahLst/>
                            <a:cxnLst/>
                            <a:rect l="l" t="t" r="r" b="b"/>
                            <a:pathLst>
                              <a:path w="2816860" h="2863850">
                                <a:moveTo>
                                  <a:pt x="2816352" y="0"/>
                                </a:moveTo>
                                <a:lnTo>
                                  <a:pt x="0" y="0"/>
                                </a:lnTo>
                                <a:lnTo>
                                  <a:pt x="0" y="2863596"/>
                                </a:lnTo>
                                <a:lnTo>
                                  <a:pt x="2816352" y="2863596"/>
                                </a:lnTo>
                                <a:lnTo>
                                  <a:pt x="2816352" y="0"/>
                                </a:lnTo>
                                <a:close/>
                              </a:path>
                            </a:pathLst>
                          </a:custGeom>
                          <a:solidFill>
                            <a:srgbClr val="E0CCEF"/>
                          </a:solidFill>
                        </wps:spPr>
                        <wps:bodyPr wrap="square" lIns="0" tIns="0" rIns="0" bIns="0" rtlCol="0">
                          <a:prstTxWarp prst="textNoShape">
                            <a:avLst/>
                          </a:prstTxWarp>
                          <a:noAutofit/>
                        </wps:bodyPr>
                      </wps:wsp>
                      <wps:wsp>
                        <wps:cNvPr id="3304" name="Graphic 3304"/>
                        <wps:cNvSpPr/>
                        <wps:spPr>
                          <a:xfrm>
                            <a:off x="0" y="659891"/>
                            <a:ext cx="6264275" cy="2870200"/>
                          </a:xfrm>
                          <a:custGeom>
                            <a:avLst/>
                            <a:gdLst/>
                            <a:ahLst/>
                            <a:cxnLst/>
                            <a:rect l="l" t="t" r="r" b="b"/>
                            <a:pathLst>
                              <a:path w="6264275" h="2870200">
                                <a:moveTo>
                                  <a:pt x="6083" y="1356372"/>
                                </a:moveTo>
                                <a:lnTo>
                                  <a:pt x="0" y="1356372"/>
                                </a:lnTo>
                                <a:lnTo>
                                  <a:pt x="0" y="2543556"/>
                                </a:lnTo>
                                <a:lnTo>
                                  <a:pt x="6083" y="2543556"/>
                                </a:lnTo>
                                <a:lnTo>
                                  <a:pt x="6083" y="1356372"/>
                                </a:lnTo>
                                <a:close/>
                              </a:path>
                              <a:path w="6264275" h="2870200">
                                <a:moveTo>
                                  <a:pt x="6083" y="0"/>
                                </a:moveTo>
                                <a:lnTo>
                                  <a:pt x="0" y="0"/>
                                </a:lnTo>
                                <a:lnTo>
                                  <a:pt x="0" y="6096"/>
                                </a:lnTo>
                                <a:lnTo>
                                  <a:pt x="0" y="1350251"/>
                                </a:lnTo>
                                <a:lnTo>
                                  <a:pt x="0" y="1356360"/>
                                </a:lnTo>
                                <a:lnTo>
                                  <a:pt x="6083" y="1356360"/>
                                </a:lnTo>
                                <a:lnTo>
                                  <a:pt x="6083" y="1350264"/>
                                </a:lnTo>
                                <a:lnTo>
                                  <a:pt x="6083" y="6096"/>
                                </a:lnTo>
                                <a:lnTo>
                                  <a:pt x="6083" y="0"/>
                                </a:lnTo>
                                <a:close/>
                              </a:path>
                              <a:path w="6264275" h="2870200">
                                <a:moveTo>
                                  <a:pt x="920483" y="0"/>
                                </a:moveTo>
                                <a:lnTo>
                                  <a:pt x="920483" y="0"/>
                                </a:lnTo>
                                <a:lnTo>
                                  <a:pt x="6096" y="0"/>
                                </a:lnTo>
                                <a:lnTo>
                                  <a:pt x="6096" y="6096"/>
                                </a:lnTo>
                                <a:lnTo>
                                  <a:pt x="920483" y="6096"/>
                                </a:lnTo>
                                <a:lnTo>
                                  <a:pt x="920483" y="0"/>
                                </a:lnTo>
                                <a:close/>
                              </a:path>
                              <a:path w="6264275" h="2870200">
                                <a:moveTo>
                                  <a:pt x="1114044" y="2549664"/>
                                </a:moveTo>
                                <a:lnTo>
                                  <a:pt x="1107948" y="2549664"/>
                                </a:lnTo>
                                <a:lnTo>
                                  <a:pt x="1107948" y="2869692"/>
                                </a:lnTo>
                                <a:lnTo>
                                  <a:pt x="1114044" y="2869692"/>
                                </a:lnTo>
                                <a:lnTo>
                                  <a:pt x="1114044" y="2549664"/>
                                </a:lnTo>
                                <a:close/>
                              </a:path>
                              <a:path w="6264275" h="2870200">
                                <a:moveTo>
                                  <a:pt x="1592580" y="1356372"/>
                                </a:moveTo>
                                <a:lnTo>
                                  <a:pt x="1586484" y="1356372"/>
                                </a:lnTo>
                                <a:lnTo>
                                  <a:pt x="1586484" y="2543543"/>
                                </a:lnTo>
                                <a:lnTo>
                                  <a:pt x="1114044" y="2543543"/>
                                </a:lnTo>
                                <a:lnTo>
                                  <a:pt x="1107948" y="2543543"/>
                                </a:lnTo>
                                <a:lnTo>
                                  <a:pt x="6096" y="2543543"/>
                                </a:lnTo>
                                <a:lnTo>
                                  <a:pt x="6096" y="2549652"/>
                                </a:lnTo>
                                <a:lnTo>
                                  <a:pt x="1107948" y="2549652"/>
                                </a:lnTo>
                                <a:lnTo>
                                  <a:pt x="1114044" y="2549652"/>
                                </a:lnTo>
                                <a:lnTo>
                                  <a:pt x="1586484" y="2549652"/>
                                </a:lnTo>
                                <a:lnTo>
                                  <a:pt x="1592580" y="2549652"/>
                                </a:lnTo>
                                <a:lnTo>
                                  <a:pt x="1592580" y="2543556"/>
                                </a:lnTo>
                                <a:lnTo>
                                  <a:pt x="1592580" y="1356372"/>
                                </a:lnTo>
                                <a:close/>
                              </a:path>
                              <a:path w="6264275" h="2870200">
                                <a:moveTo>
                                  <a:pt x="1592580" y="0"/>
                                </a:moveTo>
                                <a:lnTo>
                                  <a:pt x="1592580" y="0"/>
                                </a:lnTo>
                                <a:lnTo>
                                  <a:pt x="920496" y="0"/>
                                </a:lnTo>
                                <a:lnTo>
                                  <a:pt x="920496" y="6096"/>
                                </a:lnTo>
                                <a:lnTo>
                                  <a:pt x="1586484" y="6096"/>
                                </a:lnTo>
                                <a:lnTo>
                                  <a:pt x="1586484" y="1350251"/>
                                </a:lnTo>
                                <a:lnTo>
                                  <a:pt x="1586484" y="1356360"/>
                                </a:lnTo>
                                <a:lnTo>
                                  <a:pt x="1592580" y="1356360"/>
                                </a:lnTo>
                                <a:lnTo>
                                  <a:pt x="1592580" y="1350264"/>
                                </a:lnTo>
                                <a:lnTo>
                                  <a:pt x="1592580" y="6096"/>
                                </a:lnTo>
                                <a:lnTo>
                                  <a:pt x="1592580" y="0"/>
                                </a:lnTo>
                                <a:close/>
                              </a:path>
                              <a:path w="6264275" h="2870200">
                                <a:moveTo>
                                  <a:pt x="2970276" y="0"/>
                                </a:moveTo>
                                <a:lnTo>
                                  <a:pt x="2964180" y="0"/>
                                </a:lnTo>
                                <a:lnTo>
                                  <a:pt x="2694432" y="0"/>
                                </a:lnTo>
                                <a:lnTo>
                                  <a:pt x="2688336" y="0"/>
                                </a:lnTo>
                                <a:lnTo>
                                  <a:pt x="2474976" y="0"/>
                                </a:lnTo>
                                <a:lnTo>
                                  <a:pt x="2474976" y="6096"/>
                                </a:lnTo>
                                <a:lnTo>
                                  <a:pt x="2688336" y="6096"/>
                                </a:lnTo>
                                <a:lnTo>
                                  <a:pt x="2694432" y="6096"/>
                                </a:lnTo>
                                <a:lnTo>
                                  <a:pt x="2964180" y="6096"/>
                                </a:lnTo>
                                <a:lnTo>
                                  <a:pt x="2964180" y="1350251"/>
                                </a:lnTo>
                                <a:lnTo>
                                  <a:pt x="1898904" y="1350251"/>
                                </a:lnTo>
                                <a:lnTo>
                                  <a:pt x="1892820" y="1350251"/>
                                </a:lnTo>
                                <a:lnTo>
                                  <a:pt x="1892820" y="6096"/>
                                </a:lnTo>
                                <a:lnTo>
                                  <a:pt x="2468880" y="6096"/>
                                </a:lnTo>
                                <a:lnTo>
                                  <a:pt x="2474963" y="6096"/>
                                </a:lnTo>
                                <a:lnTo>
                                  <a:pt x="2474963" y="0"/>
                                </a:lnTo>
                                <a:lnTo>
                                  <a:pt x="2468880" y="0"/>
                                </a:lnTo>
                                <a:lnTo>
                                  <a:pt x="1892820" y="0"/>
                                </a:lnTo>
                                <a:lnTo>
                                  <a:pt x="1886712" y="0"/>
                                </a:lnTo>
                                <a:lnTo>
                                  <a:pt x="1886712" y="6096"/>
                                </a:lnTo>
                                <a:lnTo>
                                  <a:pt x="1886712" y="1350251"/>
                                </a:lnTo>
                                <a:lnTo>
                                  <a:pt x="1886712" y="1356360"/>
                                </a:lnTo>
                                <a:lnTo>
                                  <a:pt x="1892808" y="1356360"/>
                                </a:lnTo>
                                <a:lnTo>
                                  <a:pt x="1898904" y="1356360"/>
                                </a:lnTo>
                                <a:lnTo>
                                  <a:pt x="2964180" y="1356360"/>
                                </a:lnTo>
                                <a:lnTo>
                                  <a:pt x="2970276" y="1356360"/>
                                </a:lnTo>
                                <a:lnTo>
                                  <a:pt x="2970276" y="1350264"/>
                                </a:lnTo>
                                <a:lnTo>
                                  <a:pt x="2970276" y="6096"/>
                                </a:lnTo>
                                <a:lnTo>
                                  <a:pt x="2970276" y="0"/>
                                </a:lnTo>
                                <a:close/>
                              </a:path>
                              <a:path w="6264275" h="2870200">
                                <a:moveTo>
                                  <a:pt x="3441192" y="2549664"/>
                                </a:moveTo>
                                <a:lnTo>
                                  <a:pt x="3435096" y="2549664"/>
                                </a:lnTo>
                                <a:lnTo>
                                  <a:pt x="3435096" y="2869692"/>
                                </a:lnTo>
                                <a:lnTo>
                                  <a:pt x="3441192" y="2869692"/>
                                </a:lnTo>
                                <a:lnTo>
                                  <a:pt x="3441192" y="2549664"/>
                                </a:lnTo>
                                <a:close/>
                              </a:path>
                              <a:path w="6264275" h="2870200">
                                <a:moveTo>
                                  <a:pt x="3441192" y="1356372"/>
                                </a:moveTo>
                                <a:lnTo>
                                  <a:pt x="3435096" y="1356372"/>
                                </a:lnTo>
                                <a:lnTo>
                                  <a:pt x="3435096" y="2543543"/>
                                </a:lnTo>
                                <a:lnTo>
                                  <a:pt x="3435096" y="2549652"/>
                                </a:lnTo>
                                <a:lnTo>
                                  <a:pt x="3441192" y="2549652"/>
                                </a:lnTo>
                                <a:lnTo>
                                  <a:pt x="3441192" y="2543556"/>
                                </a:lnTo>
                                <a:lnTo>
                                  <a:pt x="3441192" y="1356372"/>
                                </a:lnTo>
                                <a:close/>
                              </a:path>
                              <a:path w="6264275" h="2870200">
                                <a:moveTo>
                                  <a:pt x="4250423" y="0"/>
                                </a:moveTo>
                                <a:lnTo>
                                  <a:pt x="4250423" y="0"/>
                                </a:lnTo>
                                <a:lnTo>
                                  <a:pt x="3435096" y="0"/>
                                </a:lnTo>
                                <a:lnTo>
                                  <a:pt x="3435096" y="6096"/>
                                </a:lnTo>
                                <a:lnTo>
                                  <a:pt x="3435096" y="1350251"/>
                                </a:lnTo>
                                <a:lnTo>
                                  <a:pt x="3435096" y="1356360"/>
                                </a:lnTo>
                                <a:lnTo>
                                  <a:pt x="3441192" y="1356360"/>
                                </a:lnTo>
                                <a:lnTo>
                                  <a:pt x="3441192" y="1350264"/>
                                </a:lnTo>
                                <a:lnTo>
                                  <a:pt x="3441192" y="6096"/>
                                </a:lnTo>
                                <a:lnTo>
                                  <a:pt x="3569208" y="6096"/>
                                </a:lnTo>
                                <a:lnTo>
                                  <a:pt x="4250423" y="6096"/>
                                </a:lnTo>
                                <a:lnTo>
                                  <a:pt x="4250423" y="0"/>
                                </a:lnTo>
                                <a:close/>
                              </a:path>
                              <a:path w="6264275" h="2870200">
                                <a:moveTo>
                                  <a:pt x="4885918" y="0"/>
                                </a:moveTo>
                                <a:lnTo>
                                  <a:pt x="4256544" y="0"/>
                                </a:lnTo>
                                <a:lnTo>
                                  <a:pt x="4250436" y="0"/>
                                </a:lnTo>
                                <a:lnTo>
                                  <a:pt x="4250436" y="6096"/>
                                </a:lnTo>
                                <a:lnTo>
                                  <a:pt x="4256532" y="6096"/>
                                </a:lnTo>
                                <a:lnTo>
                                  <a:pt x="4885918" y="6096"/>
                                </a:lnTo>
                                <a:lnTo>
                                  <a:pt x="4885918" y="0"/>
                                </a:lnTo>
                                <a:close/>
                              </a:path>
                              <a:path w="6264275" h="2870200">
                                <a:moveTo>
                                  <a:pt x="6263652" y="2549664"/>
                                </a:moveTo>
                                <a:lnTo>
                                  <a:pt x="6257544" y="2549664"/>
                                </a:lnTo>
                                <a:lnTo>
                                  <a:pt x="6257544" y="2869692"/>
                                </a:lnTo>
                                <a:lnTo>
                                  <a:pt x="6263652" y="2869692"/>
                                </a:lnTo>
                                <a:lnTo>
                                  <a:pt x="6263652" y="2549664"/>
                                </a:lnTo>
                                <a:close/>
                              </a:path>
                              <a:path w="6264275" h="2870200">
                                <a:moveTo>
                                  <a:pt x="6263652" y="1356372"/>
                                </a:moveTo>
                                <a:lnTo>
                                  <a:pt x="6257544" y="1356372"/>
                                </a:lnTo>
                                <a:lnTo>
                                  <a:pt x="6257544" y="2543543"/>
                                </a:lnTo>
                                <a:lnTo>
                                  <a:pt x="6257544" y="2549652"/>
                                </a:lnTo>
                                <a:lnTo>
                                  <a:pt x="6263652" y="2549652"/>
                                </a:lnTo>
                                <a:lnTo>
                                  <a:pt x="6263652" y="2543556"/>
                                </a:lnTo>
                                <a:lnTo>
                                  <a:pt x="6263652" y="1356372"/>
                                </a:lnTo>
                                <a:close/>
                              </a:path>
                              <a:path w="6264275" h="2870200">
                                <a:moveTo>
                                  <a:pt x="6263652" y="0"/>
                                </a:moveTo>
                                <a:lnTo>
                                  <a:pt x="6263652" y="0"/>
                                </a:lnTo>
                                <a:lnTo>
                                  <a:pt x="4885944" y="0"/>
                                </a:lnTo>
                                <a:lnTo>
                                  <a:pt x="4885944" y="6096"/>
                                </a:lnTo>
                                <a:lnTo>
                                  <a:pt x="6257544" y="6096"/>
                                </a:lnTo>
                                <a:lnTo>
                                  <a:pt x="6257544" y="1350251"/>
                                </a:lnTo>
                                <a:lnTo>
                                  <a:pt x="6257544" y="1356360"/>
                                </a:lnTo>
                                <a:lnTo>
                                  <a:pt x="6263652" y="1356360"/>
                                </a:lnTo>
                                <a:lnTo>
                                  <a:pt x="6263652" y="1350264"/>
                                </a:lnTo>
                                <a:lnTo>
                                  <a:pt x="6263652" y="6096"/>
                                </a:lnTo>
                                <a:lnTo>
                                  <a:pt x="6263652" y="0"/>
                                </a:lnTo>
                                <a:close/>
                              </a:path>
                            </a:pathLst>
                          </a:custGeom>
                          <a:solidFill>
                            <a:srgbClr val="000000"/>
                          </a:solidFill>
                        </wps:spPr>
                        <wps:bodyPr wrap="square" lIns="0" tIns="0" rIns="0" bIns="0" rtlCol="0">
                          <a:prstTxWarp prst="textNoShape">
                            <a:avLst/>
                          </a:prstTxWarp>
                          <a:noAutofit/>
                        </wps:bodyPr>
                      </wps:wsp>
                      <wps:wsp>
                        <wps:cNvPr id="3305" name="Graphic 3305"/>
                        <wps:cNvSpPr/>
                        <wps:spPr>
                          <a:xfrm>
                            <a:off x="565404" y="3535679"/>
                            <a:ext cx="1021080" cy="213360"/>
                          </a:xfrm>
                          <a:custGeom>
                            <a:avLst/>
                            <a:gdLst/>
                            <a:ahLst/>
                            <a:cxnLst/>
                            <a:rect l="l" t="t" r="r" b="b"/>
                            <a:pathLst>
                              <a:path w="1021080" h="213360">
                                <a:moveTo>
                                  <a:pt x="1021080" y="0"/>
                                </a:moveTo>
                                <a:lnTo>
                                  <a:pt x="0" y="0"/>
                                </a:lnTo>
                                <a:lnTo>
                                  <a:pt x="0" y="213360"/>
                                </a:lnTo>
                                <a:lnTo>
                                  <a:pt x="1021080" y="213360"/>
                                </a:lnTo>
                                <a:lnTo>
                                  <a:pt x="1021080" y="0"/>
                                </a:lnTo>
                                <a:close/>
                              </a:path>
                            </a:pathLst>
                          </a:custGeom>
                          <a:solidFill>
                            <a:srgbClr val="C5DFB3"/>
                          </a:solidFill>
                        </wps:spPr>
                        <wps:bodyPr wrap="square" lIns="0" tIns="0" rIns="0" bIns="0" rtlCol="0">
                          <a:prstTxWarp prst="textNoShape">
                            <a:avLst/>
                          </a:prstTxWarp>
                          <a:noAutofit/>
                        </wps:bodyPr>
                      </wps:wsp>
                      <wps:wsp>
                        <wps:cNvPr id="3306" name="Graphic 3306"/>
                        <wps:cNvSpPr/>
                        <wps:spPr>
                          <a:xfrm>
                            <a:off x="559308" y="3529583"/>
                            <a:ext cx="5704840" cy="447040"/>
                          </a:xfrm>
                          <a:custGeom>
                            <a:avLst/>
                            <a:gdLst/>
                            <a:ahLst/>
                            <a:cxnLst/>
                            <a:rect l="l" t="t" r="r" b="b"/>
                            <a:pathLst>
                              <a:path w="5704840" h="447040">
                                <a:moveTo>
                                  <a:pt x="370319" y="440436"/>
                                </a:moveTo>
                                <a:lnTo>
                                  <a:pt x="370319" y="440436"/>
                                </a:lnTo>
                                <a:lnTo>
                                  <a:pt x="0" y="440436"/>
                                </a:lnTo>
                                <a:lnTo>
                                  <a:pt x="0" y="446532"/>
                                </a:lnTo>
                                <a:lnTo>
                                  <a:pt x="370319" y="446532"/>
                                </a:lnTo>
                                <a:lnTo>
                                  <a:pt x="370319" y="440436"/>
                                </a:lnTo>
                                <a:close/>
                              </a:path>
                              <a:path w="5704840" h="447040">
                                <a:moveTo>
                                  <a:pt x="1039355" y="440436"/>
                                </a:moveTo>
                                <a:lnTo>
                                  <a:pt x="1033272" y="440436"/>
                                </a:lnTo>
                                <a:lnTo>
                                  <a:pt x="1027176" y="440436"/>
                                </a:lnTo>
                                <a:lnTo>
                                  <a:pt x="560832" y="440436"/>
                                </a:lnTo>
                                <a:lnTo>
                                  <a:pt x="554736" y="440436"/>
                                </a:lnTo>
                                <a:lnTo>
                                  <a:pt x="554736" y="225552"/>
                                </a:lnTo>
                                <a:lnTo>
                                  <a:pt x="1027176" y="225552"/>
                                </a:lnTo>
                                <a:lnTo>
                                  <a:pt x="1033272" y="225552"/>
                                </a:lnTo>
                                <a:lnTo>
                                  <a:pt x="1033272" y="219456"/>
                                </a:lnTo>
                                <a:lnTo>
                                  <a:pt x="1033272" y="6096"/>
                                </a:lnTo>
                                <a:lnTo>
                                  <a:pt x="1033272" y="0"/>
                                </a:lnTo>
                                <a:lnTo>
                                  <a:pt x="1027176" y="0"/>
                                </a:lnTo>
                                <a:lnTo>
                                  <a:pt x="554736" y="0"/>
                                </a:lnTo>
                                <a:lnTo>
                                  <a:pt x="548640" y="0"/>
                                </a:lnTo>
                                <a:lnTo>
                                  <a:pt x="6096" y="0"/>
                                </a:lnTo>
                                <a:lnTo>
                                  <a:pt x="0" y="0"/>
                                </a:lnTo>
                                <a:lnTo>
                                  <a:pt x="0" y="6096"/>
                                </a:lnTo>
                                <a:lnTo>
                                  <a:pt x="0" y="219456"/>
                                </a:lnTo>
                                <a:lnTo>
                                  <a:pt x="0" y="225552"/>
                                </a:lnTo>
                                <a:lnTo>
                                  <a:pt x="6096" y="225552"/>
                                </a:lnTo>
                                <a:lnTo>
                                  <a:pt x="12192" y="225552"/>
                                </a:lnTo>
                                <a:lnTo>
                                  <a:pt x="364223" y="225552"/>
                                </a:lnTo>
                                <a:lnTo>
                                  <a:pt x="370319" y="225552"/>
                                </a:lnTo>
                                <a:lnTo>
                                  <a:pt x="370319" y="219456"/>
                                </a:lnTo>
                                <a:lnTo>
                                  <a:pt x="364223" y="219456"/>
                                </a:lnTo>
                                <a:lnTo>
                                  <a:pt x="12204" y="219456"/>
                                </a:lnTo>
                                <a:lnTo>
                                  <a:pt x="6096" y="219456"/>
                                </a:lnTo>
                                <a:lnTo>
                                  <a:pt x="6096" y="6096"/>
                                </a:lnTo>
                                <a:lnTo>
                                  <a:pt x="548640" y="6096"/>
                                </a:lnTo>
                                <a:lnTo>
                                  <a:pt x="554736" y="6096"/>
                                </a:lnTo>
                                <a:lnTo>
                                  <a:pt x="1027176" y="6096"/>
                                </a:lnTo>
                                <a:lnTo>
                                  <a:pt x="1027176" y="219456"/>
                                </a:lnTo>
                                <a:lnTo>
                                  <a:pt x="554736" y="219456"/>
                                </a:lnTo>
                                <a:lnTo>
                                  <a:pt x="548640" y="219456"/>
                                </a:lnTo>
                                <a:lnTo>
                                  <a:pt x="370332" y="219456"/>
                                </a:lnTo>
                                <a:lnTo>
                                  <a:pt x="370332" y="225552"/>
                                </a:lnTo>
                                <a:lnTo>
                                  <a:pt x="548640" y="225552"/>
                                </a:lnTo>
                                <a:lnTo>
                                  <a:pt x="548640" y="440436"/>
                                </a:lnTo>
                                <a:lnTo>
                                  <a:pt x="370332" y="440436"/>
                                </a:lnTo>
                                <a:lnTo>
                                  <a:pt x="370332" y="446532"/>
                                </a:lnTo>
                                <a:lnTo>
                                  <a:pt x="1039355" y="446532"/>
                                </a:lnTo>
                                <a:lnTo>
                                  <a:pt x="1039355" y="440436"/>
                                </a:lnTo>
                                <a:close/>
                              </a:path>
                              <a:path w="5704840" h="447040">
                                <a:moveTo>
                                  <a:pt x="1915655" y="440436"/>
                                </a:moveTo>
                                <a:lnTo>
                                  <a:pt x="1909584" y="440436"/>
                                </a:lnTo>
                                <a:lnTo>
                                  <a:pt x="1039368" y="440436"/>
                                </a:lnTo>
                                <a:lnTo>
                                  <a:pt x="1039368" y="446532"/>
                                </a:lnTo>
                                <a:lnTo>
                                  <a:pt x="1909572" y="446532"/>
                                </a:lnTo>
                                <a:lnTo>
                                  <a:pt x="1915655" y="446532"/>
                                </a:lnTo>
                                <a:lnTo>
                                  <a:pt x="1915655" y="440436"/>
                                </a:lnTo>
                                <a:close/>
                              </a:path>
                              <a:path w="5704840" h="447040">
                                <a:moveTo>
                                  <a:pt x="2671559" y="440436"/>
                                </a:moveTo>
                                <a:lnTo>
                                  <a:pt x="2138184" y="440436"/>
                                </a:lnTo>
                                <a:lnTo>
                                  <a:pt x="2132076" y="440436"/>
                                </a:lnTo>
                                <a:lnTo>
                                  <a:pt x="1915668" y="440436"/>
                                </a:lnTo>
                                <a:lnTo>
                                  <a:pt x="1915668" y="446532"/>
                                </a:lnTo>
                                <a:lnTo>
                                  <a:pt x="2132076" y="446532"/>
                                </a:lnTo>
                                <a:lnTo>
                                  <a:pt x="2138172" y="446532"/>
                                </a:lnTo>
                                <a:lnTo>
                                  <a:pt x="2671559" y="446532"/>
                                </a:lnTo>
                                <a:lnTo>
                                  <a:pt x="2671559" y="440436"/>
                                </a:lnTo>
                                <a:close/>
                              </a:path>
                              <a:path w="5704840" h="447040">
                                <a:moveTo>
                                  <a:pt x="4326610" y="0"/>
                                </a:moveTo>
                                <a:lnTo>
                                  <a:pt x="4326610" y="0"/>
                                </a:lnTo>
                                <a:lnTo>
                                  <a:pt x="2875788" y="0"/>
                                </a:lnTo>
                                <a:lnTo>
                                  <a:pt x="2875788" y="6096"/>
                                </a:lnTo>
                                <a:lnTo>
                                  <a:pt x="4326610" y="6096"/>
                                </a:lnTo>
                                <a:lnTo>
                                  <a:pt x="4326610" y="0"/>
                                </a:lnTo>
                                <a:close/>
                              </a:path>
                              <a:path w="5704840" h="447040">
                                <a:moveTo>
                                  <a:pt x="5010912" y="440436"/>
                                </a:moveTo>
                                <a:lnTo>
                                  <a:pt x="5010912" y="440436"/>
                                </a:lnTo>
                                <a:lnTo>
                                  <a:pt x="2671572" y="440436"/>
                                </a:lnTo>
                                <a:lnTo>
                                  <a:pt x="2671572" y="446532"/>
                                </a:lnTo>
                                <a:lnTo>
                                  <a:pt x="5010912" y="446532"/>
                                </a:lnTo>
                                <a:lnTo>
                                  <a:pt x="5010912" y="440436"/>
                                </a:lnTo>
                                <a:close/>
                              </a:path>
                              <a:path w="5704840" h="447040">
                                <a:moveTo>
                                  <a:pt x="5704344" y="0"/>
                                </a:moveTo>
                                <a:lnTo>
                                  <a:pt x="5704344" y="0"/>
                                </a:lnTo>
                                <a:lnTo>
                                  <a:pt x="4326636" y="0"/>
                                </a:lnTo>
                                <a:lnTo>
                                  <a:pt x="4326636" y="6096"/>
                                </a:lnTo>
                                <a:lnTo>
                                  <a:pt x="5704344" y="6096"/>
                                </a:lnTo>
                                <a:lnTo>
                                  <a:pt x="5704344" y="0"/>
                                </a:lnTo>
                                <a:close/>
                              </a:path>
                            </a:pathLst>
                          </a:custGeom>
                          <a:solidFill>
                            <a:srgbClr val="000000"/>
                          </a:solidFill>
                        </wps:spPr>
                        <wps:bodyPr wrap="square" lIns="0" tIns="0" rIns="0" bIns="0" rtlCol="0">
                          <a:prstTxWarp prst="textNoShape">
                            <a:avLst/>
                          </a:prstTxWarp>
                          <a:noAutofit/>
                        </wps:bodyPr>
                      </wps:wsp>
                      <wps:wsp>
                        <wps:cNvPr id="3307" name="Graphic 3307"/>
                        <wps:cNvSpPr/>
                        <wps:spPr>
                          <a:xfrm>
                            <a:off x="559308" y="3970019"/>
                            <a:ext cx="5011420" cy="219710"/>
                          </a:xfrm>
                          <a:custGeom>
                            <a:avLst/>
                            <a:gdLst/>
                            <a:ahLst/>
                            <a:cxnLst/>
                            <a:rect l="l" t="t" r="r" b="b"/>
                            <a:pathLst>
                              <a:path w="5011420" h="219710">
                                <a:moveTo>
                                  <a:pt x="6096" y="6096"/>
                                </a:moveTo>
                                <a:lnTo>
                                  <a:pt x="0" y="6096"/>
                                </a:lnTo>
                                <a:lnTo>
                                  <a:pt x="0" y="219456"/>
                                </a:lnTo>
                                <a:lnTo>
                                  <a:pt x="6096" y="219456"/>
                                </a:lnTo>
                                <a:lnTo>
                                  <a:pt x="6096" y="6096"/>
                                </a:lnTo>
                                <a:close/>
                              </a:path>
                              <a:path w="5011420" h="219710">
                                <a:moveTo>
                                  <a:pt x="1033272" y="6096"/>
                                </a:moveTo>
                                <a:lnTo>
                                  <a:pt x="1027176" y="6096"/>
                                </a:lnTo>
                                <a:lnTo>
                                  <a:pt x="1027176" y="219456"/>
                                </a:lnTo>
                                <a:lnTo>
                                  <a:pt x="1033272" y="219456"/>
                                </a:lnTo>
                                <a:lnTo>
                                  <a:pt x="1033272" y="6096"/>
                                </a:lnTo>
                                <a:close/>
                              </a:path>
                              <a:path w="5011420" h="219710">
                                <a:moveTo>
                                  <a:pt x="2677680" y="6096"/>
                                </a:moveTo>
                                <a:lnTo>
                                  <a:pt x="2671572" y="6096"/>
                                </a:lnTo>
                                <a:lnTo>
                                  <a:pt x="2671572" y="219456"/>
                                </a:lnTo>
                                <a:lnTo>
                                  <a:pt x="2677680" y="219456"/>
                                </a:lnTo>
                                <a:lnTo>
                                  <a:pt x="2677680" y="6096"/>
                                </a:lnTo>
                                <a:close/>
                              </a:path>
                              <a:path w="5011420" h="219710">
                                <a:moveTo>
                                  <a:pt x="3694176" y="6096"/>
                                </a:moveTo>
                                <a:lnTo>
                                  <a:pt x="3688080" y="6096"/>
                                </a:lnTo>
                                <a:lnTo>
                                  <a:pt x="3688080" y="219456"/>
                                </a:lnTo>
                                <a:lnTo>
                                  <a:pt x="3694176" y="219456"/>
                                </a:lnTo>
                                <a:lnTo>
                                  <a:pt x="3694176" y="6096"/>
                                </a:lnTo>
                                <a:close/>
                              </a:path>
                              <a:path w="5011420" h="219710">
                                <a:moveTo>
                                  <a:pt x="5010912" y="0"/>
                                </a:moveTo>
                                <a:lnTo>
                                  <a:pt x="5004816" y="0"/>
                                </a:lnTo>
                                <a:lnTo>
                                  <a:pt x="5004816" y="6096"/>
                                </a:lnTo>
                                <a:lnTo>
                                  <a:pt x="5004816" y="219456"/>
                                </a:lnTo>
                                <a:lnTo>
                                  <a:pt x="5010912" y="219456"/>
                                </a:lnTo>
                                <a:lnTo>
                                  <a:pt x="5010912" y="6096"/>
                                </a:lnTo>
                                <a:lnTo>
                                  <a:pt x="5010912" y="0"/>
                                </a:lnTo>
                                <a:close/>
                              </a:path>
                            </a:pathLst>
                          </a:custGeom>
                          <a:solidFill>
                            <a:srgbClr val="000000"/>
                          </a:solidFill>
                        </wps:spPr>
                        <wps:bodyPr wrap="square" lIns="0" tIns="0" rIns="0" bIns="0" rtlCol="0">
                          <a:prstTxWarp prst="textNoShape">
                            <a:avLst/>
                          </a:prstTxWarp>
                          <a:noAutofit/>
                        </wps:bodyPr>
                      </wps:wsp>
                      <wps:wsp>
                        <wps:cNvPr id="3308" name="Graphic 3308"/>
                        <wps:cNvSpPr/>
                        <wps:spPr>
                          <a:xfrm>
                            <a:off x="6095" y="4195571"/>
                            <a:ext cx="914400" cy="2098675"/>
                          </a:xfrm>
                          <a:custGeom>
                            <a:avLst/>
                            <a:gdLst/>
                            <a:ahLst/>
                            <a:cxnLst/>
                            <a:rect l="l" t="t" r="r" b="b"/>
                            <a:pathLst>
                              <a:path w="914400" h="2098675">
                                <a:moveTo>
                                  <a:pt x="914400" y="0"/>
                                </a:moveTo>
                                <a:lnTo>
                                  <a:pt x="0" y="0"/>
                                </a:lnTo>
                                <a:lnTo>
                                  <a:pt x="0" y="2098548"/>
                                </a:lnTo>
                                <a:lnTo>
                                  <a:pt x="914400" y="2098548"/>
                                </a:lnTo>
                                <a:lnTo>
                                  <a:pt x="914400" y="0"/>
                                </a:lnTo>
                                <a:close/>
                              </a:path>
                            </a:pathLst>
                          </a:custGeom>
                          <a:solidFill>
                            <a:srgbClr val="A2E7FF"/>
                          </a:solidFill>
                        </wps:spPr>
                        <wps:bodyPr wrap="square" lIns="0" tIns="0" rIns="0" bIns="0" rtlCol="0">
                          <a:prstTxWarp prst="textNoShape">
                            <a:avLst/>
                          </a:prstTxWarp>
                          <a:noAutofit/>
                        </wps:bodyPr>
                      </wps:wsp>
                      <wps:wsp>
                        <wps:cNvPr id="3309" name="Graphic 3309"/>
                        <wps:cNvSpPr/>
                        <wps:spPr>
                          <a:xfrm>
                            <a:off x="1114044" y="4195571"/>
                            <a:ext cx="1351915" cy="2098675"/>
                          </a:xfrm>
                          <a:custGeom>
                            <a:avLst/>
                            <a:gdLst/>
                            <a:ahLst/>
                            <a:cxnLst/>
                            <a:rect l="l" t="t" r="r" b="b"/>
                            <a:pathLst>
                              <a:path w="1351915" h="2098675">
                                <a:moveTo>
                                  <a:pt x="1351788" y="0"/>
                                </a:moveTo>
                                <a:lnTo>
                                  <a:pt x="0" y="0"/>
                                </a:lnTo>
                                <a:lnTo>
                                  <a:pt x="0" y="2098548"/>
                                </a:lnTo>
                                <a:lnTo>
                                  <a:pt x="1351788" y="2098548"/>
                                </a:lnTo>
                                <a:lnTo>
                                  <a:pt x="1351788" y="0"/>
                                </a:lnTo>
                                <a:close/>
                              </a:path>
                            </a:pathLst>
                          </a:custGeom>
                          <a:solidFill>
                            <a:srgbClr val="F7C9AC"/>
                          </a:solidFill>
                        </wps:spPr>
                        <wps:bodyPr wrap="square" lIns="0" tIns="0" rIns="0" bIns="0" rtlCol="0">
                          <a:prstTxWarp prst="textNoShape">
                            <a:avLst/>
                          </a:prstTxWarp>
                          <a:noAutofit/>
                        </wps:bodyPr>
                      </wps:wsp>
                      <wps:wsp>
                        <wps:cNvPr id="3310" name="Graphic 3310"/>
                        <wps:cNvSpPr/>
                        <wps:spPr>
                          <a:xfrm>
                            <a:off x="2694432" y="4195571"/>
                            <a:ext cx="871855" cy="2098675"/>
                          </a:xfrm>
                          <a:custGeom>
                            <a:avLst/>
                            <a:gdLst/>
                            <a:ahLst/>
                            <a:cxnLst/>
                            <a:rect l="l" t="t" r="r" b="b"/>
                            <a:pathLst>
                              <a:path w="871855" h="2098675">
                                <a:moveTo>
                                  <a:pt x="871727" y="0"/>
                                </a:moveTo>
                                <a:lnTo>
                                  <a:pt x="0" y="0"/>
                                </a:lnTo>
                                <a:lnTo>
                                  <a:pt x="0" y="2098548"/>
                                </a:lnTo>
                                <a:lnTo>
                                  <a:pt x="871727" y="2098548"/>
                                </a:lnTo>
                                <a:lnTo>
                                  <a:pt x="871727" y="0"/>
                                </a:lnTo>
                                <a:close/>
                              </a:path>
                            </a:pathLst>
                          </a:custGeom>
                          <a:solidFill>
                            <a:srgbClr val="DBDBDB"/>
                          </a:solidFill>
                        </wps:spPr>
                        <wps:bodyPr wrap="square" lIns="0" tIns="0" rIns="0" bIns="0" rtlCol="0">
                          <a:prstTxWarp prst="textNoShape">
                            <a:avLst/>
                          </a:prstTxWarp>
                          <a:noAutofit/>
                        </wps:bodyPr>
                      </wps:wsp>
                      <wps:wsp>
                        <wps:cNvPr id="3311" name="Graphic 3311"/>
                        <wps:cNvSpPr/>
                        <wps:spPr>
                          <a:xfrm>
                            <a:off x="3767328" y="4195571"/>
                            <a:ext cx="1115695" cy="2098675"/>
                          </a:xfrm>
                          <a:custGeom>
                            <a:avLst/>
                            <a:gdLst/>
                            <a:ahLst/>
                            <a:cxnLst/>
                            <a:rect l="l" t="t" r="r" b="b"/>
                            <a:pathLst>
                              <a:path w="1115695" h="2098675">
                                <a:moveTo>
                                  <a:pt x="1115568" y="0"/>
                                </a:moveTo>
                                <a:lnTo>
                                  <a:pt x="0" y="0"/>
                                </a:lnTo>
                                <a:lnTo>
                                  <a:pt x="0" y="2098548"/>
                                </a:lnTo>
                                <a:lnTo>
                                  <a:pt x="1115568" y="2098548"/>
                                </a:lnTo>
                                <a:lnTo>
                                  <a:pt x="1115568" y="0"/>
                                </a:lnTo>
                                <a:close/>
                              </a:path>
                            </a:pathLst>
                          </a:custGeom>
                          <a:solidFill>
                            <a:srgbClr val="BCD5ED"/>
                          </a:solidFill>
                        </wps:spPr>
                        <wps:bodyPr wrap="square" lIns="0" tIns="0" rIns="0" bIns="0" rtlCol="0">
                          <a:prstTxWarp prst="textNoShape">
                            <a:avLst/>
                          </a:prstTxWarp>
                          <a:noAutofit/>
                        </wps:bodyPr>
                      </wps:wsp>
                      <wps:wsp>
                        <wps:cNvPr id="3312" name="Graphic 3312"/>
                        <wps:cNvSpPr/>
                        <wps:spPr>
                          <a:xfrm>
                            <a:off x="5077967" y="4195571"/>
                            <a:ext cx="1205865" cy="2098675"/>
                          </a:xfrm>
                          <a:custGeom>
                            <a:avLst/>
                            <a:gdLst/>
                            <a:ahLst/>
                            <a:cxnLst/>
                            <a:rect l="l" t="t" r="r" b="b"/>
                            <a:pathLst>
                              <a:path w="1205865" h="2098675">
                                <a:moveTo>
                                  <a:pt x="1205484" y="0"/>
                                </a:moveTo>
                                <a:lnTo>
                                  <a:pt x="0" y="0"/>
                                </a:lnTo>
                                <a:lnTo>
                                  <a:pt x="0" y="2098548"/>
                                </a:lnTo>
                                <a:lnTo>
                                  <a:pt x="1205484" y="2098548"/>
                                </a:lnTo>
                                <a:lnTo>
                                  <a:pt x="1205484" y="0"/>
                                </a:lnTo>
                                <a:close/>
                              </a:path>
                            </a:pathLst>
                          </a:custGeom>
                          <a:solidFill>
                            <a:srgbClr val="C5DFB3"/>
                          </a:solidFill>
                        </wps:spPr>
                        <wps:bodyPr wrap="square" lIns="0" tIns="0" rIns="0" bIns="0" rtlCol="0">
                          <a:prstTxWarp prst="textNoShape">
                            <a:avLst/>
                          </a:prstTxWarp>
                          <a:noAutofit/>
                        </wps:bodyPr>
                      </wps:wsp>
                      <wps:wsp>
                        <wps:cNvPr id="3313" name="Graphic 3313"/>
                        <wps:cNvSpPr/>
                        <wps:spPr>
                          <a:xfrm>
                            <a:off x="0" y="4189475"/>
                            <a:ext cx="6289675" cy="2110740"/>
                          </a:xfrm>
                          <a:custGeom>
                            <a:avLst/>
                            <a:gdLst/>
                            <a:ahLst/>
                            <a:cxnLst/>
                            <a:rect l="l" t="t" r="r" b="b"/>
                            <a:pathLst>
                              <a:path w="6289675" h="2110740">
                                <a:moveTo>
                                  <a:pt x="6083" y="0"/>
                                </a:moveTo>
                                <a:lnTo>
                                  <a:pt x="0" y="0"/>
                                </a:lnTo>
                                <a:lnTo>
                                  <a:pt x="0" y="6096"/>
                                </a:lnTo>
                                <a:lnTo>
                                  <a:pt x="0" y="2104631"/>
                                </a:lnTo>
                                <a:lnTo>
                                  <a:pt x="0" y="2110740"/>
                                </a:lnTo>
                                <a:lnTo>
                                  <a:pt x="6083" y="2110740"/>
                                </a:lnTo>
                                <a:lnTo>
                                  <a:pt x="6083" y="2104644"/>
                                </a:lnTo>
                                <a:lnTo>
                                  <a:pt x="6083" y="6096"/>
                                </a:lnTo>
                                <a:lnTo>
                                  <a:pt x="6083" y="0"/>
                                </a:lnTo>
                                <a:close/>
                              </a:path>
                              <a:path w="6289675" h="2110740">
                                <a:moveTo>
                                  <a:pt x="920483" y="2104631"/>
                                </a:moveTo>
                                <a:lnTo>
                                  <a:pt x="920483" y="2104631"/>
                                </a:lnTo>
                                <a:lnTo>
                                  <a:pt x="6096" y="2104631"/>
                                </a:lnTo>
                                <a:lnTo>
                                  <a:pt x="6096" y="2110740"/>
                                </a:lnTo>
                                <a:lnTo>
                                  <a:pt x="920483" y="2110740"/>
                                </a:lnTo>
                                <a:lnTo>
                                  <a:pt x="920483" y="2104631"/>
                                </a:lnTo>
                                <a:close/>
                              </a:path>
                              <a:path w="6289675" h="2110740">
                                <a:moveTo>
                                  <a:pt x="926592" y="0"/>
                                </a:moveTo>
                                <a:lnTo>
                                  <a:pt x="926592" y="0"/>
                                </a:lnTo>
                                <a:lnTo>
                                  <a:pt x="6096" y="0"/>
                                </a:lnTo>
                                <a:lnTo>
                                  <a:pt x="6096" y="6096"/>
                                </a:lnTo>
                                <a:lnTo>
                                  <a:pt x="12192" y="6096"/>
                                </a:lnTo>
                                <a:lnTo>
                                  <a:pt x="559308" y="6096"/>
                                </a:lnTo>
                                <a:lnTo>
                                  <a:pt x="565404" y="6096"/>
                                </a:lnTo>
                                <a:lnTo>
                                  <a:pt x="920496" y="6096"/>
                                </a:lnTo>
                                <a:lnTo>
                                  <a:pt x="920496" y="2104631"/>
                                </a:lnTo>
                                <a:lnTo>
                                  <a:pt x="920496" y="2110740"/>
                                </a:lnTo>
                                <a:lnTo>
                                  <a:pt x="926592" y="2110740"/>
                                </a:lnTo>
                                <a:lnTo>
                                  <a:pt x="926592" y="2104644"/>
                                </a:lnTo>
                                <a:lnTo>
                                  <a:pt x="926592" y="6096"/>
                                </a:lnTo>
                                <a:lnTo>
                                  <a:pt x="926592" y="0"/>
                                </a:lnTo>
                                <a:close/>
                              </a:path>
                              <a:path w="6289675" h="2110740">
                                <a:moveTo>
                                  <a:pt x="2471915" y="0"/>
                                </a:moveTo>
                                <a:lnTo>
                                  <a:pt x="2465832" y="0"/>
                                </a:lnTo>
                                <a:lnTo>
                                  <a:pt x="2465832" y="6096"/>
                                </a:lnTo>
                                <a:lnTo>
                                  <a:pt x="2465832" y="2104631"/>
                                </a:lnTo>
                                <a:lnTo>
                                  <a:pt x="1592580" y="2104631"/>
                                </a:lnTo>
                                <a:lnTo>
                                  <a:pt x="1586484" y="2104631"/>
                                </a:lnTo>
                                <a:lnTo>
                                  <a:pt x="1120140" y="2104631"/>
                                </a:lnTo>
                                <a:lnTo>
                                  <a:pt x="1114044" y="2104631"/>
                                </a:lnTo>
                                <a:lnTo>
                                  <a:pt x="1114044" y="6096"/>
                                </a:lnTo>
                                <a:lnTo>
                                  <a:pt x="1120140" y="6096"/>
                                </a:lnTo>
                                <a:lnTo>
                                  <a:pt x="1586484" y="6096"/>
                                </a:lnTo>
                                <a:lnTo>
                                  <a:pt x="1592580" y="6096"/>
                                </a:lnTo>
                                <a:lnTo>
                                  <a:pt x="2465832" y="6096"/>
                                </a:lnTo>
                                <a:lnTo>
                                  <a:pt x="2465832" y="0"/>
                                </a:lnTo>
                                <a:lnTo>
                                  <a:pt x="1107948" y="0"/>
                                </a:lnTo>
                                <a:lnTo>
                                  <a:pt x="1107948" y="6096"/>
                                </a:lnTo>
                                <a:lnTo>
                                  <a:pt x="1107948" y="2104631"/>
                                </a:lnTo>
                                <a:lnTo>
                                  <a:pt x="1107948" y="2110740"/>
                                </a:lnTo>
                                <a:lnTo>
                                  <a:pt x="1114044" y="2110740"/>
                                </a:lnTo>
                                <a:lnTo>
                                  <a:pt x="2471915" y="2110740"/>
                                </a:lnTo>
                                <a:lnTo>
                                  <a:pt x="2471915" y="2104644"/>
                                </a:lnTo>
                                <a:lnTo>
                                  <a:pt x="2471915" y="6096"/>
                                </a:lnTo>
                                <a:lnTo>
                                  <a:pt x="2471915" y="0"/>
                                </a:lnTo>
                                <a:close/>
                              </a:path>
                              <a:path w="6289675" h="2110740">
                                <a:moveTo>
                                  <a:pt x="3572256" y="0"/>
                                </a:moveTo>
                                <a:lnTo>
                                  <a:pt x="3572256" y="0"/>
                                </a:lnTo>
                                <a:lnTo>
                                  <a:pt x="2688336" y="0"/>
                                </a:lnTo>
                                <a:lnTo>
                                  <a:pt x="2688336" y="6096"/>
                                </a:lnTo>
                                <a:lnTo>
                                  <a:pt x="2688336" y="2104631"/>
                                </a:lnTo>
                                <a:lnTo>
                                  <a:pt x="2688336" y="2110740"/>
                                </a:lnTo>
                                <a:lnTo>
                                  <a:pt x="2694432" y="2110740"/>
                                </a:lnTo>
                                <a:lnTo>
                                  <a:pt x="2694432" y="2104644"/>
                                </a:lnTo>
                                <a:lnTo>
                                  <a:pt x="2694432" y="6096"/>
                                </a:lnTo>
                                <a:lnTo>
                                  <a:pt x="2700528" y="6096"/>
                                </a:lnTo>
                                <a:lnTo>
                                  <a:pt x="3230880" y="6096"/>
                                </a:lnTo>
                                <a:lnTo>
                                  <a:pt x="3236976" y="6096"/>
                                </a:lnTo>
                                <a:lnTo>
                                  <a:pt x="3566160" y="6096"/>
                                </a:lnTo>
                                <a:lnTo>
                                  <a:pt x="3566160" y="2104644"/>
                                </a:lnTo>
                                <a:lnTo>
                                  <a:pt x="3572256" y="2104644"/>
                                </a:lnTo>
                                <a:lnTo>
                                  <a:pt x="3572256" y="6096"/>
                                </a:lnTo>
                                <a:lnTo>
                                  <a:pt x="3572256" y="0"/>
                                </a:lnTo>
                                <a:close/>
                              </a:path>
                              <a:path w="6289675" h="2110740">
                                <a:moveTo>
                                  <a:pt x="4888992" y="0"/>
                                </a:moveTo>
                                <a:lnTo>
                                  <a:pt x="4888992" y="0"/>
                                </a:lnTo>
                                <a:lnTo>
                                  <a:pt x="3761232" y="0"/>
                                </a:lnTo>
                                <a:lnTo>
                                  <a:pt x="3761232" y="6096"/>
                                </a:lnTo>
                                <a:lnTo>
                                  <a:pt x="3761232" y="2104644"/>
                                </a:lnTo>
                                <a:lnTo>
                                  <a:pt x="3767340" y="2104644"/>
                                </a:lnTo>
                                <a:lnTo>
                                  <a:pt x="3767340" y="6096"/>
                                </a:lnTo>
                                <a:lnTo>
                                  <a:pt x="3773424" y="6096"/>
                                </a:lnTo>
                                <a:lnTo>
                                  <a:pt x="4247388" y="6096"/>
                                </a:lnTo>
                                <a:lnTo>
                                  <a:pt x="4253484" y="6096"/>
                                </a:lnTo>
                                <a:lnTo>
                                  <a:pt x="4882896" y="6096"/>
                                </a:lnTo>
                                <a:lnTo>
                                  <a:pt x="4882896" y="2104644"/>
                                </a:lnTo>
                                <a:lnTo>
                                  <a:pt x="4888992" y="2104644"/>
                                </a:lnTo>
                                <a:lnTo>
                                  <a:pt x="4888992" y="6096"/>
                                </a:lnTo>
                                <a:lnTo>
                                  <a:pt x="4888992" y="0"/>
                                </a:lnTo>
                                <a:close/>
                              </a:path>
                              <a:path w="6289675" h="2110740">
                                <a:moveTo>
                                  <a:pt x="6289548" y="0"/>
                                </a:moveTo>
                                <a:lnTo>
                                  <a:pt x="6289548" y="0"/>
                                </a:lnTo>
                                <a:lnTo>
                                  <a:pt x="5071872" y="0"/>
                                </a:lnTo>
                                <a:lnTo>
                                  <a:pt x="5071872" y="6096"/>
                                </a:lnTo>
                                <a:lnTo>
                                  <a:pt x="5071872" y="2104644"/>
                                </a:lnTo>
                                <a:lnTo>
                                  <a:pt x="5077968" y="2104644"/>
                                </a:lnTo>
                                <a:lnTo>
                                  <a:pt x="5077968" y="6096"/>
                                </a:lnTo>
                                <a:lnTo>
                                  <a:pt x="5084064" y="6096"/>
                                </a:lnTo>
                                <a:lnTo>
                                  <a:pt x="6283452" y="6096"/>
                                </a:lnTo>
                                <a:lnTo>
                                  <a:pt x="6283452" y="2104644"/>
                                </a:lnTo>
                                <a:lnTo>
                                  <a:pt x="6289548" y="2104644"/>
                                </a:lnTo>
                                <a:lnTo>
                                  <a:pt x="6289548" y="6096"/>
                                </a:lnTo>
                                <a:lnTo>
                                  <a:pt x="6289548" y="0"/>
                                </a:lnTo>
                                <a:close/>
                              </a:path>
                            </a:pathLst>
                          </a:custGeom>
                          <a:solidFill>
                            <a:srgbClr val="000000"/>
                          </a:solidFill>
                        </wps:spPr>
                        <wps:bodyPr wrap="square" lIns="0" tIns="0" rIns="0" bIns="0" rtlCol="0">
                          <a:prstTxWarp prst="textNoShape">
                            <a:avLst/>
                          </a:prstTxWarp>
                          <a:noAutofit/>
                        </wps:bodyPr>
                      </wps:wsp>
                      <wps:wsp>
                        <wps:cNvPr id="3314" name="Graphic 3314"/>
                        <wps:cNvSpPr/>
                        <wps:spPr>
                          <a:xfrm>
                            <a:off x="1586484" y="6294107"/>
                            <a:ext cx="4703445" cy="219710"/>
                          </a:xfrm>
                          <a:custGeom>
                            <a:avLst/>
                            <a:gdLst/>
                            <a:ahLst/>
                            <a:cxnLst/>
                            <a:rect l="l" t="t" r="r" b="b"/>
                            <a:pathLst>
                              <a:path w="4703445" h="219710">
                                <a:moveTo>
                                  <a:pt x="6096" y="6121"/>
                                </a:moveTo>
                                <a:lnTo>
                                  <a:pt x="0" y="6121"/>
                                </a:lnTo>
                                <a:lnTo>
                                  <a:pt x="0" y="219468"/>
                                </a:lnTo>
                                <a:lnTo>
                                  <a:pt x="6096" y="219468"/>
                                </a:lnTo>
                                <a:lnTo>
                                  <a:pt x="6096" y="6121"/>
                                </a:lnTo>
                                <a:close/>
                              </a:path>
                              <a:path w="4703445" h="219710">
                                <a:moveTo>
                                  <a:pt x="1985772" y="0"/>
                                </a:moveTo>
                                <a:lnTo>
                                  <a:pt x="1985772" y="0"/>
                                </a:lnTo>
                                <a:lnTo>
                                  <a:pt x="1101852" y="0"/>
                                </a:lnTo>
                                <a:lnTo>
                                  <a:pt x="1101852" y="6108"/>
                                </a:lnTo>
                                <a:lnTo>
                                  <a:pt x="1985772" y="6108"/>
                                </a:lnTo>
                                <a:lnTo>
                                  <a:pt x="1985772" y="0"/>
                                </a:lnTo>
                                <a:close/>
                              </a:path>
                              <a:path w="4703445" h="219710">
                                <a:moveTo>
                                  <a:pt x="3302508" y="0"/>
                                </a:moveTo>
                                <a:lnTo>
                                  <a:pt x="3302508" y="0"/>
                                </a:lnTo>
                                <a:lnTo>
                                  <a:pt x="2174748" y="0"/>
                                </a:lnTo>
                                <a:lnTo>
                                  <a:pt x="2174748" y="6108"/>
                                </a:lnTo>
                                <a:lnTo>
                                  <a:pt x="3302508" y="6108"/>
                                </a:lnTo>
                                <a:lnTo>
                                  <a:pt x="3302508" y="0"/>
                                </a:lnTo>
                                <a:close/>
                              </a:path>
                              <a:path w="4703445" h="219710">
                                <a:moveTo>
                                  <a:pt x="3980675" y="0"/>
                                </a:moveTo>
                                <a:lnTo>
                                  <a:pt x="3497592" y="0"/>
                                </a:lnTo>
                                <a:lnTo>
                                  <a:pt x="3491484" y="0"/>
                                </a:lnTo>
                                <a:lnTo>
                                  <a:pt x="3485388" y="0"/>
                                </a:lnTo>
                                <a:lnTo>
                                  <a:pt x="3485388" y="6108"/>
                                </a:lnTo>
                                <a:lnTo>
                                  <a:pt x="3491484" y="6108"/>
                                </a:lnTo>
                                <a:lnTo>
                                  <a:pt x="3497580" y="6108"/>
                                </a:lnTo>
                                <a:lnTo>
                                  <a:pt x="3980675" y="6108"/>
                                </a:lnTo>
                                <a:lnTo>
                                  <a:pt x="3980675" y="0"/>
                                </a:lnTo>
                                <a:close/>
                              </a:path>
                              <a:path w="4703445" h="219710">
                                <a:moveTo>
                                  <a:pt x="4703064" y="0"/>
                                </a:moveTo>
                                <a:lnTo>
                                  <a:pt x="4703064" y="0"/>
                                </a:lnTo>
                                <a:lnTo>
                                  <a:pt x="3980688" y="0"/>
                                </a:lnTo>
                                <a:lnTo>
                                  <a:pt x="3980688" y="6108"/>
                                </a:lnTo>
                                <a:lnTo>
                                  <a:pt x="4703064" y="6108"/>
                                </a:lnTo>
                                <a:lnTo>
                                  <a:pt x="4703064" y="0"/>
                                </a:lnTo>
                                <a:close/>
                              </a:path>
                            </a:pathLst>
                          </a:custGeom>
                          <a:solidFill>
                            <a:srgbClr val="000000"/>
                          </a:solidFill>
                        </wps:spPr>
                        <wps:bodyPr wrap="square" lIns="0" tIns="0" rIns="0" bIns="0" rtlCol="0">
                          <a:prstTxWarp prst="textNoShape">
                            <a:avLst/>
                          </a:prstTxWarp>
                          <a:noAutofit/>
                        </wps:bodyPr>
                      </wps:wsp>
                      <wps:wsp>
                        <wps:cNvPr id="3315" name="Graphic 3315"/>
                        <wps:cNvSpPr/>
                        <wps:spPr>
                          <a:xfrm>
                            <a:off x="565404" y="6519671"/>
                            <a:ext cx="2665730" cy="239395"/>
                          </a:xfrm>
                          <a:custGeom>
                            <a:avLst/>
                            <a:gdLst/>
                            <a:ahLst/>
                            <a:cxnLst/>
                            <a:rect l="l" t="t" r="r" b="b"/>
                            <a:pathLst>
                              <a:path w="2665730" h="239395">
                                <a:moveTo>
                                  <a:pt x="2665476" y="0"/>
                                </a:moveTo>
                                <a:lnTo>
                                  <a:pt x="0" y="0"/>
                                </a:lnTo>
                                <a:lnTo>
                                  <a:pt x="0" y="239268"/>
                                </a:lnTo>
                                <a:lnTo>
                                  <a:pt x="2665476" y="239268"/>
                                </a:lnTo>
                                <a:lnTo>
                                  <a:pt x="2665476" y="0"/>
                                </a:lnTo>
                                <a:close/>
                              </a:path>
                            </a:pathLst>
                          </a:custGeom>
                          <a:solidFill>
                            <a:srgbClr val="E1EED9"/>
                          </a:solidFill>
                        </wps:spPr>
                        <wps:bodyPr wrap="square" lIns="0" tIns="0" rIns="0" bIns="0" rtlCol="0">
                          <a:prstTxWarp prst="textNoShape">
                            <a:avLst/>
                          </a:prstTxWarp>
                          <a:noAutofit/>
                        </wps:bodyPr>
                      </wps:wsp>
                      <wps:wsp>
                        <wps:cNvPr id="3316" name="Graphic 3316"/>
                        <wps:cNvSpPr/>
                        <wps:spPr>
                          <a:xfrm>
                            <a:off x="559308" y="6513562"/>
                            <a:ext cx="5011420" cy="686435"/>
                          </a:xfrm>
                          <a:custGeom>
                            <a:avLst/>
                            <a:gdLst/>
                            <a:ahLst/>
                            <a:cxnLst/>
                            <a:rect l="l" t="t" r="r" b="b"/>
                            <a:pathLst>
                              <a:path w="5011420" h="686435">
                                <a:moveTo>
                                  <a:pt x="370319" y="464845"/>
                                </a:moveTo>
                                <a:lnTo>
                                  <a:pt x="370319" y="464845"/>
                                </a:lnTo>
                                <a:lnTo>
                                  <a:pt x="0" y="464845"/>
                                </a:lnTo>
                                <a:lnTo>
                                  <a:pt x="0" y="470928"/>
                                </a:lnTo>
                                <a:lnTo>
                                  <a:pt x="0" y="685812"/>
                                </a:lnTo>
                                <a:lnTo>
                                  <a:pt x="6096" y="685812"/>
                                </a:lnTo>
                                <a:lnTo>
                                  <a:pt x="6096" y="470928"/>
                                </a:lnTo>
                                <a:lnTo>
                                  <a:pt x="12192" y="470928"/>
                                </a:lnTo>
                                <a:lnTo>
                                  <a:pt x="364223" y="470928"/>
                                </a:lnTo>
                                <a:lnTo>
                                  <a:pt x="370319" y="470928"/>
                                </a:lnTo>
                                <a:lnTo>
                                  <a:pt x="370319" y="464845"/>
                                </a:lnTo>
                                <a:close/>
                              </a:path>
                              <a:path w="5011420" h="686435">
                                <a:moveTo>
                                  <a:pt x="370319" y="245389"/>
                                </a:moveTo>
                                <a:lnTo>
                                  <a:pt x="370319" y="245389"/>
                                </a:lnTo>
                                <a:lnTo>
                                  <a:pt x="0" y="245389"/>
                                </a:lnTo>
                                <a:lnTo>
                                  <a:pt x="0" y="251472"/>
                                </a:lnTo>
                                <a:lnTo>
                                  <a:pt x="370319" y="251472"/>
                                </a:lnTo>
                                <a:lnTo>
                                  <a:pt x="370319" y="245389"/>
                                </a:lnTo>
                                <a:close/>
                              </a:path>
                              <a:path w="5011420" h="686435">
                                <a:moveTo>
                                  <a:pt x="370319" y="0"/>
                                </a:moveTo>
                                <a:lnTo>
                                  <a:pt x="370319" y="0"/>
                                </a:lnTo>
                                <a:lnTo>
                                  <a:pt x="0" y="0"/>
                                </a:lnTo>
                                <a:lnTo>
                                  <a:pt x="0" y="6108"/>
                                </a:lnTo>
                                <a:lnTo>
                                  <a:pt x="0" y="245376"/>
                                </a:lnTo>
                                <a:lnTo>
                                  <a:pt x="6096" y="245376"/>
                                </a:lnTo>
                                <a:lnTo>
                                  <a:pt x="6096" y="6108"/>
                                </a:lnTo>
                                <a:lnTo>
                                  <a:pt x="12192" y="6108"/>
                                </a:lnTo>
                                <a:lnTo>
                                  <a:pt x="364223" y="6108"/>
                                </a:lnTo>
                                <a:lnTo>
                                  <a:pt x="370319" y="6108"/>
                                </a:lnTo>
                                <a:lnTo>
                                  <a:pt x="370319" y="0"/>
                                </a:lnTo>
                                <a:close/>
                              </a:path>
                              <a:path w="5011420" h="686435">
                                <a:moveTo>
                                  <a:pt x="1915655" y="464845"/>
                                </a:moveTo>
                                <a:lnTo>
                                  <a:pt x="1915655" y="464845"/>
                                </a:lnTo>
                                <a:lnTo>
                                  <a:pt x="370332" y="464845"/>
                                </a:lnTo>
                                <a:lnTo>
                                  <a:pt x="370332" y="470928"/>
                                </a:lnTo>
                                <a:lnTo>
                                  <a:pt x="551688" y="470928"/>
                                </a:lnTo>
                                <a:lnTo>
                                  <a:pt x="557784" y="470928"/>
                                </a:lnTo>
                                <a:lnTo>
                                  <a:pt x="1027176" y="470928"/>
                                </a:lnTo>
                                <a:lnTo>
                                  <a:pt x="1027176" y="685812"/>
                                </a:lnTo>
                                <a:lnTo>
                                  <a:pt x="1033272" y="685812"/>
                                </a:lnTo>
                                <a:lnTo>
                                  <a:pt x="1033272" y="470928"/>
                                </a:lnTo>
                                <a:lnTo>
                                  <a:pt x="1909572" y="470928"/>
                                </a:lnTo>
                                <a:lnTo>
                                  <a:pt x="1915655" y="470928"/>
                                </a:lnTo>
                                <a:lnTo>
                                  <a:pt x="1915655" y="464845"/>
                                </a:lnTo>
                                <a:close/>
                              </a:path>
                              <a:path w="5011420" h="686435">
                                <a:moveTo>
                                  <a:pt x="1915655" y="245389"/>
                                </a:moveTo>
                                <a:lnTo>
                                  <a:pt x="1915655" y="245389"/>
                                </a:lnTo>
                                <a:lnTo>
                                  <a:pt x="370332" y="245389"/>
                                </a:lnTo>
                                <a:lnTo>
                                  <a:pt x="370332" y="251472"/>
                                </a:lnTo>
                                <a:lnTo>
                                  <a:pt x="551688" y="251472"/>
                                </a:lnTo>
                                <a:lnTo>
                                  <a:pt x="557784" y="251472"/>
                                </a:lnTo>
                                <a:lnTo>
                                  <a:pt x="1027176" y="251472"/>
                                </a:lnTo>
                                <a:lnTo>
                                  <a:pt x="1027176" y="464832"/>
                                </a:lnTo>
                                <a:lnTo>
                                  <a:pt x="1033272" y="464832"/>
                                </a:lnTo>
                                <a:lnTo>
                                  <a:pt x="1033272" y="251472"/>
                                </a:lnTo>
                                <a:lnTo>
                                  <a:pt x="1909572" y="251472"/>
                                </a:lnTo>
                                <a:lnTo>
                                  <a:pt x="1915655" y="251472"/>
                                </a:lnTo>
                                <a:lnTo>
                                  <a:pt x="1915655" y="245389"/>
                                </a:lnTo>
                                <a:close/>
                              </a:path>
                              <a:path w="5011420" h="686435">
                                <a:moveTo>
                                  <a:pt x="1915655" y="0"/>
                                </a:moveTo>
                                <a:lnTo>
                                  <a:pt x="1915655" y="0"/>
                                </a:lnTo>
                                <a:lnTo>
                                  <a:pt x="370332" y="0"/>
                                </a:lnTo>
                                <a:lnTo>
                                  <a:pt x="370332" y="6108"/>
                                </a:lnTo>
                                <a:lnTo>
                                  <a:pt x="1915655" y="6108"/>
                                </a:lnTo>
                                <a:lnTo>
                                  <a:pt x="1915655" y="0"/>
                                </a:lnTo>
                                <a:close/>
                              </a:path>
                              <a:path w="5011420" h="686435">
                                <a:moveTo>
                                  <a:pt x="2671559" y="464845"/>
                                </a:moveTo>
                                <a:lnTo>
                                  <a:pt x="2138184" y="464845"/>
                                </a:lnTo>
                                <a:lnTo>
                                  <a:pt x="2132076" y="464845"/>
                                </a:lnTo>
                                <a:lnTo>
                                  <a:pt x="1915668" y="464845"/>
                                </a:lnTo>
                                <a:lnTo>
                                  <a:pt x="1915668" y="470928"/>
                                </a:lnTo>
                                <a:lnTo>
                                  <a:pt x="2132076" y="470928"/>
                                </a:lnTo>
                                <a:lnTo>
                                  <a:pt x="2138172" y="470928"/>
                                </a:lnTo>
                                <a:lnTo>
                                  <a:pt x="2671559" y="470928"/>
                                </a:lnTo>
                                <a:lnTo>
                                  <a:pt x="2671559" y="464845"/>
                                </a:lnTo>
                                <a:close/>
                              </a:path>
                              <a:path w="5011420" h="686435">
                                <a:moveTo>
                                  <a:pt x="2671559" y="245389"/>
                                </a:moveTo>
                                <a:lnTo>
                                  <a:pt x="2138184" y="245389"/>
                                </a:lnTo>
                                <a:lnTo>
                                  <a:pt x="2132076" y="245389"/>
                                </a:lnTo>
                                <a:lnTo>
                                  <a:pt x="1915668" y="245389"/>
                                </a:lnTo>
                                <a:lnTo>
                                  <a:pt x="1915668" y="251472"/>
                                </a:lnTo>
                                <a:lnTo>
                                  <a:pt x="2132076" y="251472"/>
                                </a:lnTo>
                                <a:lnTo>
                                  <a:pt x="2138172" y="251472"/>
                                </a:lnTo>
                                <a:lnTo>
                                  <a:pt x="2671559" y="251472"/>
                                </a:lnTo>
                                <a:lnTo>
                                  <a:pt x="2671559" y="245389"/>
                                </a:lnTo>
                                <a:close/>
                              </a:path>
                              <a:path w="5011420" h="686435">
                                <a:moveTo>
                                  <a:pt x="2671559" y="0"/>
                                </a:moveTo>
                                <a:lnTo>
                                  <a:pt x="2138184" y="0"/>
                                </a:lnTo>
                                <a:lnTo>
                                  <a:pt x="2132076" y="0"/>
                                </a:lnTo>
                                <a:lnTo>
                                  <a:pt x="1915668" y="0"/>
                                </a:lnTo>
                                <a:lnTo>
                                  <a:pt x="1915668" y="6108"/>
                                </a:lnTo>
                                <a:lnTo>
                                  <a:pt x="2132076" y="6108"/>
                                </a:lnTo>
                                <a:lnTo>
                                  <a:pt x="2138172" y="6108"/>
                                </a:lnTo>
                                <a:lnTo>
                                  <a:pt x="2671559" y="6108"/>
                                </a:lnTo>
                                <a:lnTo>
                                  <a:pt x="2671559" y="0"/>
                                </a:lnTo>
                                <a:close/>
                              </a:path>
                              <a:path w="5011420" h="686435">
                                <a:moveTo>
                                  <a:pt x="2677680" y="245389"/>
                                </a:moveTo>
                                <a:lnTo>
                                  <a:pt x="2671572" y="245389"/>
                                </a:lnTo>
                                <a:lnTo>
                                  <a:pt x="2671572" y="251472"/>
                                </a:lnTo>
                                <a:lnTo>
                                  <a:pt x="2677680" y="251472"/>
                                </a:lnTo>
                                <a:lnTo>
                                  <a:pt x="2677680" y="245389"/>
                                </a:lnTo>
                                <a:close/>
                              </a:path>
                              <a:path w="5011420" h="686435">
                                <a:moveTo>
                                  <a:pt x="2677680" y="0"/>
                                </a:moveTo>
                                <a:lnTo>
                                  <a:pt x="2671572" y="0"/>
                                </a:lnTo>
                                <a:lnTo>
                                  <a:pt x="2671572" y="6108"/>
                                </a:lnTo>
                                <a:lnTo>
                                  <a:pt x="2671572" y="245376"/>
                                </a:lnTo>
                                <a:lnTo>
                                  <a:pt x="2677680" y="245376"/>
                                </a:lnTo>
                                <a:lnTo>
                                  <a:pt x="2677680" y="6108"/>
                                </a:lnTo>
                                <a:lnTo>
                                  <a:pt x="2677680" y="0"/>
                                </a:lnTo>
                                <a:close/>
                              </a:path>
                              <a:path w="5011420" h="686435">
                                <a:moveTo>
                                  <a:pt x="5010912" y="464845"/>
                                </a:moveTo>
                                <a:lnTo>
                                  <a:pt x="5010912" y="464845"/>
                                </a:lnTo>
                                <a:lnTo>
                                  <a:pt x="2671572" y="464845"/>
                                </a:lnTo>
                                <a:lnTo>
                                  <a:pt x="2671572" y="470928"/>
                                </a:lnTo>
                                <a:lnTo>
                                  <a:pt x="2671572" y="685812"/>
                                </a:lnTo>
                                <a:lnTo>
                                  <a:pt x="2677680" y="685812"/>
                                </a:lnTo>
                                <a:lnTo>
                                  <a:pt x="2677680" y="470928"/>
                                </a:lnTo>
                                <a:lnTo>
                                  <a:pt x="2683764" y="470928"/>
                                </a:lnTo>
                                <a:lnTo>
                                  <a:pt x="3688080" y="470928"/>
                                </a:lnTo>
                                <a:lnTo>
                                  <a:pt x="3688080" y="685812"/>
                                </a:lnTo>
                                <a:lnTo>
                                  <a:pt x="3694176" y="685812"/>
                                </a:lnTo>
                                <a:lnTo>
                                  <a:pt x="3694176" y="470928"/>
                                </a:lnTo>
                                <a:lnTo>
                                  <a:pt x="3700272" y="470928"/>
                                </a:lnTo>
                                <a:lnTo>
                                  <a:pt x="5004816" y="470928"/>
                                </a:lnTo>
                                <a:lnTo>
                                  <a:pt x="5004816" y="685812"/>
                                </a:lnTo>
                                <a:lnTo>
                                  <a:pt x="5010912" y="685812"/>
                                </a:lnTo>
                                <a:lnTo>
                                  <a:pt x="5010912" y="470928"/>
                                </a:lnTo>
                                <a:lnTo>
                                  <a:pt x="5010912" y="464845"/>
                                </a:lnTo>
                                <a:close/>
                              </a:path>
                            </a:pathLst>
                          </a:custGeom>
                          <a:solidFill>
                            <a:srgbClr val="000000"/>
                          </a:solidFill>
                        </wps:spPr>
                        <wps:bodyPr wrap="square" lIns="0" tIns="0" rIns="0" bIns="0" rtlCol="0">
                          <a:prstTxWarp prst="textNoShape">
                            <a:avLst/>
                          </a:prstTxWarp>
                          <a:noAutofit/>
                        </wps:bodyPr>
                      </wps:wsp>
                      <wps:wsp>
                        <wps:cNvPr id="3317" name="Graphic 3317"/>
                        <wps:cNvSpPr/>
                        <wps:spPr>
                          <a:xfrm>
                            <a:off x="6095" y="7205471"/>
                            <a:ext cx="914400" cy="440690"/>
                          </a:xfrm>
                          <a:custGeom>
                            <a:avLst/>
                            <a:gdLst/>
                            <a:ahLst/>
                            <a:cxnLst/>
                            <a:rect l="l" t="t" r="r" b="b"/>
                            <a:pathLst>
                              <a:path w="914400" h="440690">
                                <a:moveTo>
                                  <a:pt x="914400" y="0"/>
                                </a:moveTo>
                                <a:lnTo>
                                  <a:pt x="0" y="0"/>
                                </a:lnTo>
                                <a:lnTo>
                                  <a:pt x="0" y="440436"/>
                                </a:lnTo>
                                <a:lnTo>
                                  <a:pt x="914400" y="440436"/>
                                </a:lnTo>
                                <a:lnTo>
                                  <a:pt x="914400" y="0"/>
                                </a:lnTo>
                                <a:close/>
                              </a:path>
                            </a:pathLst>
                          </a:custGeom>
                          <a:solidFill>
                            <a:srgbClr val="C5DFB3"/>
                          </a:solidFill>
                        </wps:spPr>
                        <wps:bodyPr wrap="square" lIns="0" tIns="0" rIns="0" bIns="0" rtlCol="0">
                          <a:prstTxWarp prst="textNoShape">
                            <a:avLst/>
                          </a:prstTxWarp>
                          <a:noAutofit/>
                        </wps:bodyPr>
                      </wps:wsp>
                      <wps:wsp>
                        <wps:cNvPr id="3318" name="Graphic 3318"/>
                        <wps:cNvSpPr/>
                        <wps:spPr>
                          <a:xfrm>
                            <a:off x="1114044" y="7205471"/>
                            <a:ext cx="1351915" cy="440690"/>
                          </a:xfrm>
                          <a:custGeom>
                            <a:avLst/>
                            <a:gdLst/>
                            <a:ahLst/>
                            <a:cxnLst/>
                            <a:rect l="l" t="t" r="r" b="b"/>
                            <a:pathLst>
                              <a:path w="1351915" h="440690">
                                <a:moveTo>
                                  <a:pt x="1351788" y="0"/>
                                </a:moveTo>
                                <a:lnTo>
                                  <a:pt x="0" y="0"/>
                                </a:lnTo>
                                <a:lnTo>
                                  <a:pt x="0" y="440436"/>
                                </a:lnTo>
                                <a:lnTo>
                                  <a:pt x="1351788" y="440436"/>
                                </a:lnTo>
                                <a:lnTo>
                                  <a:pt x="1351788" y="0"/>
                                </a:lnTo>
                                <a:close/>
                              </a:path>
                            </a:pathLst>
                          </a:custGeom>
                          <a:solidFill>
                            <a:srgbClr val="BCD5ED"/>
                          </a:solidFill>
                        </wps:spPr>
                        <wps:bodyPr wrap="square" lIns="0" tIns="0" rIns="0" bIns="0" rtlCol="0">
                          <a:prstTxWarp prst="textNoShape">
                            <a:avLst/>
                          </a:prstTxWarp>
                          <a:noAutofit/>
                        </wps:bodyPr>
                      </wps:wsp>
                      <wps:wsp>
                        <wps:cNvPr id="3319" name="Graphic 3319"/>
                        <wps:cNvSpPr/>
                        <wps:spPr>
                          <a:xfrm>
                            <a:off x="2694432" y="7205471"/>
                            <a:ext cx="871855" cy="440690"/>
                          </a:xfrm>
                          <a:custGeom>
                            <a:avLst/>
                            <a:gdLst/>
                            <a:ahLst/>
                            <a:cxnLst/>
                            <a:rect l="l" t="t" r="r" b="b"/>
                            <a:pathLst>
                              <a:path w="871855" h="440690">
                                <a:moveTo>
                                  <a:pt x="871727" y="0"/>
                                </a:moveTo>
                                <a:lnTo>
                                  <a:pt x="0" y="0"/>
                                </a:lnTo>
                                <a:lnTo>
                                  <a:pt x="0" y="440436"/>
                                </a:lnTo>
                                <a:lnTo>
                                  <a:pt x="871727" y="440436"/>
                                </a:lnTo>
                                <a:lnTo>
                                  <a:pt x="871727" y="0"/>
                                </a:lnTo>
                                <a:close/>
                              </a:path>
                            </a:pathLst>
                          </a:custGeom>
                          <a:solidFill>
                            <a:srgbClr val="F7C9AC"/>
                          </a:solidFill>
                        </wps:spPr>
                        <wps:bodyPr wrap="square" lIns="0" tIns="0" rIns="0" bIns="0" rtlCol="0">
                          <a:prstTxWarp prst="textNoShape">
                            <a:avLst/>
                          </a:prstTxWarp>
                          <a:noAutofit/>
                        </wps:bodyPr>
                      </wps:wsp>
                      <wps:wsp>
                        <wps:cNvPr id="3320" name="Graphic 3320"/>
                        <wps:cNvSpPr/>
                        <wps:spPr>
                          <a:xfrm>
                            <a:off x="3767328" y="7205471"/>
                            <a:ext cx="1115695" cy="440690"/>
                          </a:xfrm>
                          <a:custGeom>
                            <a:avLst/>
                            <a:gdLst/>
                            <a:ahLst/>
                            <a:cxnLst/>
                            <a:rect l="l" t="t" r="r" b="b"/>
                            <a:pathLst>
                              <a:path w="1115695" h="440690">
                                <a:moveTo>
                                  <a:pt x="1115568" y="0"/>
                                </a:moveTo>
                                <a:lnTo>
                                  <a:pt x="0" y="0"/>
                                </a:lnTo>
                                <a:lnTo>
                                  <a:pt x="0" y="440436"/>
                                </a:lnTo>
                                <a:lnTo>
                                  <a:pt x="1115568" y="440436"/>
                                </a:lnTo>
                                <a:lnTo>
                                  <a:pt x="1115568" y="0"/>
                                </a:lnTo>
                                <a:close/>
                              </a:path>
                            </a:pathLst>
                          </a:custGeom>
                          <a:solidFill>
                            <a:srgbClr val="FFE499"/>
                          </a:solidFill>
                        </wps:spPr>
                        <wps:bodyPr wrap="square" lIns="0" tIns="0" rIns="0" bIns="0" rtlCol="0">
                          <a:prstTxWarp prst="textNoShape">
                            <a:avLst/>
                          </a:prstTxWarp>
                          <a:noAutofit/>
                        </wps:bodyPr>
                      </wps:wsp>
                      <wps:wsp>
                        <wps:cNvPr id="3321" name="Graphic 3321"/>
                        <wps:cNvSpPr/>
                        <wps:spPr>
                          <a:xfrm>
                            <a:off x="5077967" y="7205471"/>
                            <a:ext cx="826135" cy="440690"/>
                          </a:xfrm>
                          <a:custGeom>
                            <a:avLst/>
                            <a:gdLst/>
                            <a:ahLst/>
                            <a:cxnLst/>
                            <a:rect l="l" t="t" r="r" b="b"/>
                            <a:pathLst>
                              <a:path w="826135" h="440690">
                                <a:moveTo>
                                  <a:pt x="826008" y="0"/>
                                </a:moveTo>
                                <a:lnTo>
                                  <a:pt x="0" y="0"/>
                                </a:lnTo>
                                <a:lnTo>
                                  <a:pt x="0" y="440436"/>
                                </a:lnTo>
                                <a:lnTo>
                                  <a:pt x="826008" y="440436"/>
                                </a:lnTo>
                                <a:lnTo>
                                  <a:pt x="826008" y="0"/>
                                </a:lnTo>
                                <a:close/>
                              </a:path>
                            </a:pathLst>
                          </a:custGeom>
                          <a:solidFill>
                            <a:srgbClr val="E0CCEF"/>
                          </a:solidFill>
                        </wps:spPr>
                        <wps:bodyPr wrap="square" lIns="0" tIns="0" rIns="0" bIns="0" rtlCol="0">
                          <a:prstTxWarp prst="textNoShape">
                            <a:avLst/>
                          </a:prstTxWarp>
                          <a:noAutofit/>
                        </wps:bodyPr>
                      </wps:wsp>
                      <wps:wsp>
                        <wps:cNvPr id="3322" name="Graphic 3322"/>
                        <wps:cNvSpPr/>
                        <wps:spPr>
                          <a:xfrm>
                            <a:off x="0" y="7199362"/>
                            <a:ext cx="5910580" cy="452755"/>
                          </a:xfrm>
                          <a:custGeom>
                            <a:avLst/>
                            <a:gdLst/>
                            <a:ahLst/>
                            <a:cxnLst/>
                            <a:rect l="l" t="t" r="r" b="b"/>
                            <a:pathLst>
                              <a:path w="5910580" h="452755">
                                <a:moveTo>
                                  <a:pt x="6083" y="446557"/>
                                </a:moveTo>
                                <a:lnTo>
                                  <a:pt x="0" y="446557"/>
                                </a:lnTo>
                                <a:lnTo>
                                  <a:pt x="0" y="452640"/>
                                </a:lnTo>
                                <a:lnTo>
                                  <a:pt x="6083" y="452640"/>
                                </a:lnTo>
                                <a:lnTo>
                                  <a:pt x="6083" y="446557"/>
                                </a:lnTo>
                                <a:close/>
                              </a:path>
                              <a:path w="5910580" h="452755">
                                <a:moveTo>
                                  <a:pt x="6083" y="0"/>
                                </a:moveTo>
                                <a:lnTo>
                                  <a:pt x="0" y="0"/>
                                </a:lnTo>
                                <a:lnTo>
                                  <a:pt x="0" y="6108"/>
                                </a:lnTo>
                                <a:lnTo>
                                  <a:pt x="0" y="446544"/>
                                </a:lnTo>
                                <a:lnTo>
                                  <a:pt x="6083" y="446544"/>
                                </a:lnTo>
                                <a:lnTo>
                                  <a:pt x="6083" y="6108"/>
                                </a:lnTo>
                                <a:lnTo>
                                  <a:pt x="6083" y="0"/>
                                </a:lnTo>
                                <a:close/>
                              </a:path>
                              <a:path w="5910580" h="452755">
                                <a:moveTo>
                                  <a:pt x="926592" y="446557"/>
                                </a:moveTo>
                                <a:lnTo>
                                  <a:pt x="926592" y="446557"/>
                                </a:lnTo>
                                <a:lnTo>
                                  <a:pt x="6096" y="446557"/>
                                </a:lnTo>
                                <a:lnTo>
                                  <a:pt x="6096" y="452640"/>
                                </a:lnTo>
                                <a:lnTo>
                                  <a:pt x="926592" y="452640"/>
                                </a:lnTo>
                                <a:lnTo>
                                  <a:pt x="926592" y="446557"/>
                                </a:lnTo>
                                <a:close/>
                              </a:path>
                              <a:path w="5910580" h="452755">
                                <a:moveTo>
                                  <a:pt x="926592" y="0"/>
                                </a:moveTo>
                                <a:lnTo>
                                  <a:pt x="926592" y="0"/>
                                </a:lnTo>
                                <a:lnTo>
                                  <a:pt x="6096" y="0"/>
                                </a:lnTo>
                                <a:lnTo>
                                  <a:pt x="6096" y="6108"/>
                                </a:lnTo>
                                <a:lnTo>
                                  <a:pt x="12192" y="6108"/>
                                </a:lnTo>
                                <a:lnTo>
                                  <a:pt x="559308" y="6108"/>
                                </a:lnTo>
                                <a:lnTo>
                                  <a:pt x="565404" y="6108"/>
                                </a:lnTo>
                                <a:lnTo>
                                  <a:pt x="920496" y="6108"/>
                                </a:lnTo>
                                <a:lnTo>
                                  <a:pt x="920496" y="446544"/>
                                </a:lnTo>
                                <a:lnTo>
                                  <a:pt x="926592" y="446544"/>
                                </a:lnTo>
                                <a:lnTo>
                                  <a:pt x="926592" y="6108"/>
                                </a:lnTo>
                                <a:lnTo>
                                  <a:pt x="926592" y="0"/>
                                </a:lnTo>
                                <a:close/>
                              </a:path>
                              <a:path w="5910580" h="452755">
                                <a:moveTo>
                                  <a:pt x="1589519" y="446557"/>
                                </a:moveTo>
                                <a:lnTo>
                                  <a:pt x="1120140" y="446557"/>
                                </a:lnTo>
                                <a:lnTo>
                                  <a:pt x="1114044" y="446557"/>
                                </a:lnTo>
                                <a:lnTo>
                                  <a:pt x="1107948" y="446557"/>
                                </a:lnTo>
                                <a:lnTo>
                                  <a:pt x="1107948" y="452640"/>
                                </a:lnTo>
                                <a:lnTo>
                                  <a:pt x="1114044" y="452640"/>
                                </a:lnTo>
                                <a:lnTo>
                                  <a:pt x="1120140" y="452640"/>
                                </a:lnTo>
                                <a:lnTo>
                                  <a:pt x="1589519" y="452640"/>
                                </a:lnTo>
                                <a:lnTo>
                                  <a:pt x="1589519" y="446557"/>
                                </a:lnTo>
                                <a:close/>
                              </a:path>
                              <a:path w="5910580" h="452755">
                                <a:moveTo>
                                  <a:pt x="2471915" y="446557"/>
                                </a:moveTo>
                                <a:lnTo>
                                  <a:pt x="2465832" y="446557"/>
                                </a:lnTo>
                                <a:lnTo>
                                  <a:pt x="1595628" y="446557"/>
                                </a:lnTo>
                                <a:lnTo>
                                  <a:pt x="1589532" y="446557"/>
                                </a:lnTo>
                                <a:lnTo>
                                  <a:pt x="1589532" y="452640"/>
                                </a:lnTo>
                                <a:lnTo>
                                  <a:pt x="1595628" y="452640"/>
                                </a:lnTo>
                                <a:lnTo>
                                  <a:pt x="2465832" y="452640"/>
                                </a:lnTo>
                                <a:lnTo>
                                  <a:pt x="2471915" y="452640"/>
                                </a:lnTo>
                                <a:lnTo>
                                  <a:pt x="2471915" y="446557"/>
                                </a:lnTo>
                                <a:close/>
                              </a:path>
                              <a:path w="5910580" h="452755">
                                <a:moveTo>
                                  <a:pt x="2471915" y="0"/>
                                </a:moveTo>
                                <a:lnTo>
                                  <a:pt x="2471915" y="0"/>
                                </a:lnTo>
                                <a:lnTo>
                                  <a:pt x="1107948" y="0"/>
                                </a:lnTo>
                                <a:lnTo>
                                  <a:pt x="1107948" y="6108"/>
                                </a:lnTo>
                                <a:lnTo>
                                  <a:pt x="1107948" y="446544"/>
                                </a:lnTo>
                                <a:lnTo>
                                  <a:pt x="1114044" y="446544"/>
                                </a:lnTo>
                                <a:lnTo>
                                  <a:pt x="1114044" y="6108"/>
                                </a:lnTo>
                                <a:lnTo>
                                  <a:pt x="1120140" y="6108"/>
                                </a:lnTo>
                                <a:lnTo>
                                  <a:pt x="1586484" y="6108"/>
                                </a:lnTo>
                                <a:lnTo>
                                  <a:pt x="1592580" y="6108"/>
                                </a:lnTo>
                                <a:lnTo>
                                  <a:pt x="2465832" y="6108"/>
                                </a:lnTo>
                                <a:lnTo>
                                  <a:pt x="2465832" y="446544"/>
                                </a:lnTo>
                                <a:lnTo>
                                  <a:pt x="2471915" y="446544"/>
                                </a:lnTo>
                                <a:lnTo>
                                  <a:pt x="2471915" y="6108"/>
                                </a:lnTo>
                                <a:lnTo>
                                  <a:pt x="2471915" y="0"/>
                                </a:lnTo>
                                <a:close/>
                              </a:path>
                              <a:path w="5910580" h="452755">
                                <a:moveTo>
                                  <a:pt x="3240024" y="446557"/>
                                </a:moveTo>
                                <a:lnTo>
                                  <a:pt x="3233928" y="446557"/>
                                </a:lnTo>
                                <a:lnTo>
                                  <a:pt x="2700528" y="446557"/>
                                </a:lnTo>
                                <a:lnTo>
                                  <a:pt x="2694432" y="446557"/>
                                </a:lnTo>
                                <a:lnTo>
                                  <a:pt x="2688336" y="446557"/>
                                </a:lnTo>
                                <a:lnTo>
                                  <a:pt x="2688336" y="452640"/>
                                </a:lnTo>
                                <a:lnTo>
                                  <a:pt x="2694432" y="452640"/>
                                </a:lnTo>
                                <a:lnTo>
                                  <a:pt x="2700528" y="452640"/>
                                </a:lnTo>
                                <a:lnTo>
                                  <a:pt x="3233928" y="452640"/>
                                </a:lnTo>
                                <a:lnTo>
                                  <a:pt x="3240024" y="452640"/>
                                </a:lnTo>
                                <a:lnTo>
                                  <a:pt x="3240024" y="446557"/>
                                </a:lnTo>
                                <a:close/>
                              </a:path>
                              <a:path w="5910580" h="452755">
                                <a:moveTo>
                                  <a:pt x="3572256" y="0"/>
                                </a:moveTo>
                                <a:lnTo>
                                  <a:pt x="3572256" y="0"/>
                                </a:lnTo>
                                <a:lnTo>
                                  <a:pt x="2688336" y="0"/>
                                </a:lnTo>
                                <a:lnTo>
                                  <a:pt x="2688336" y="6108"/>
                                </a:lnTo>
                                <a:lnTo>
                                  <a:pt x="2688336" y="446544"/>
                                </a:lnTo>
                                <a:lnTo>
                                  <a:pt x="2694432" y="446544"/>
                                </a:lnTo>
                                <a:lnTo>
                                  <a:pt x="2694432" y="6108"/>
                                </a:lnTo>
                                <a:lnTo>
                                  <a:pt x="2700528" y="6108"/>
                                </a:lnTo>
                                <a:lnTo>
                                  <a:pt x="3230880" y="6108"/>
                                </a:lnTo>
                                <a:lnTo>
                                  <a:pt x="3236976" y="6108"/>
                                </a:lnTo>
                                <a:lnTo>
                                  <a:pt x="3566160" y="6108"/>
                                </a:lnTo>
                                <a:lnTo>
                                  <a:pt x="3566160" y="446544"/>
                                </a:lnTo>
                                <a:lnTo>
                                  <a:pt x="3572256" y="446544"/>
                                </a:lnTo>
                                <a:lnTo>
                                  <a:pt x="3572256" y="6108"/>
                                </a:lnTo>
                                <a:lnTo>
                                  <a:pt x="3572256" y="0"/>
                                </a:lnTo>
                                <a:close/>
                              </a:path>
                              <a:path w="5910580" h="452755">
                                <a:moveTo>
                                  <a:pt x="4888992" y="0"/>
                                </a:moveTo>
                                <a:lnTo>
                                  <a:pt x="4888992" y="0"/>
                                </a:lnTo>
                                <a:lnTo>
                                  <a:pt x="3761232" y="0"/>
                                </a:lnTo>
                                <a:lnTo>
                                  <a:pt x="3761232" y="6108"/>
                                </a:lnTo>
                                <a:lnTo>
                                  <a:pt x="3761232" y="446544"/>
                                </a:lnTo>
                                <a:lnTo>
                                  <a:pt x="3767340" y="446544"/>
                                </a:lnTo>
                                <a:lnTo>
                                  <a:pt x="3767340" y="6108"/>
                                </a:lnTo>
                                <a:lnTo>
                                  <a:pt x="3773424" y="6108"/>
                                </a:lnTo>
                                <a:lnTo>
                                  <a:pt x="4247388" y="6108"/>
                                </a:lnTo>
                                <a:lnTo>
                                  <a:pt x="4253484" y="6108"/>
                                </a:lnTo>
                                <a:lnTo>
                                  <a:pt x="4882896" y="6108"/>
                                </a:lnTo>
                                <a:lnTo>
                                  <a:pt x="4882896" y="446544"/>
                                </a:lnTo>
                                <a:lnTo>
                                  <a:pt x="4888992" y="446544"/>
                                </a:lnTo>
                                <a:lnTo>
                                  <a:pt x="4888992" y="6108"/>
                                </a:lnTo>
                                <a:lnTo>
                                  <a:pt x="4888992" y="0"/>
                                </a:lnTo>
                                <a:close/>
                              </a:path>
                              <a:path w="5910580" h="452755">
                                <a:moveTo>
                                  <a:pt x="5910072" y="0"/>
                                </a:moveTo>
                                <a:lnTo>
                                  <a:pt x="5910072" y="0"/>
                                </a:lnTo>
                                <a:lnTo>
                                  <a:pt x="5071872" y="0"/>
                                </a:lnTo>
                                <a:lnTo>
                                  <a:pt x="5071872" y="6108"/>
                                </a:lnTo>
                                <a:lnTo>
                                  <a:pt x="5071872" y="446544"/>
                                </a:lnTo>
                                <a:lnTo>
                                  <a:pt x="5077968" y="446544"/>
                                </a:lnTo>
                                <a:lnTo>
                                  <a:pt x="5077968" y="6108"/>
                                </a:lnTo>
                                <a:lnTo>
                                  <a:pt x="5084064" y="6108"/>
                                </a:lnTo>
                                <a:lnTo>
                                  <a:pt x="5564124" y="6108"/>
                                </a:lnTo>
                                <a:lnTo>
                                  <a:pt x="5570220" y="6108"/>
                                </a:lnTo>
                                <a:lnTo>
                                  <a:pt x="5903976" y="6108"/>
                                </a:lnTo>
                                <a:lnTo>
                                  <a:pt x="5903976" y="446544"/>
                                </a:lnTo>
                                <a:lnTo>
                                  <a:pt x="5910072" y="446544"/>
                                </a:lnTo>
                                <a:lnTo>
                                  <a:pt x="5910072" y="6108"/>
                                </a:lnTo>
                                <a:lnTo>
                                  <a:pt x="5910072" y="0"/>
                                </a:lnTo>
                                <a:close/>
                              </a:path>
                            </a:pathLst>
                          </a:custGeom>
                          <a:solidFill>
                            <a:srgbClr val="000000"/>
                          </a:solidFill>
                        </wps:spPr>
                        <wps:bodyPr wrap="square" lIns="0" tIns="0" rIns="0" bIns="0" rtlCol="0">
                          <a:prstTxWarp prst="textNoShape">
                            <a:avLst/>
                          </a:prstTxWarp>
                          <a:noAutofit/>
                        </wps:bodyPr>
                      </wps:wsp>
                      <wps:wsp>
                        <wps:cNvPr id="3323" name="Graphic 3323"/>
                        <wps:cNvSpPr/>
                        <wps:spPr>
                          <a:xfrm>
                            <a:off x="559308" y="7645920"/>
                            <a:ext cx="5351145" cy="447040"/>
                          </a:xfrm>
                          <a:custGeom>
                            <a:avLst/>
                            <a:gdLst/>
                            <a:ahLst/>
                            <a:cxnLst/>
                            <a:rect l="l" t="t" r="r" b="b"/>
                            <a:pathLst>
                              <a:path w="5351145" h="447040">
                                <a:moveTo>
                                  <a:pt x="6096" y="6083"/>
                                </a:moveTo>
                                <a:lnTo>
                                  <a:pt x="0" y="6083"/>
                                </a:lnTo>
                                <a:lnTo>
                                  <a:pt x="0" y="219443"/>
                                </a:lnTo>
                                <a:lnTo>
                                  <a:pt x="6096" y="219443"/>
                                </a:lnTo>
                                <a:lnTo>
                                  <a:pt x="6096" y="6083"/>
                                </a:lnTo>
                                <a:close/>
                              </a:path>
                              <a:path w="5351145" h="447040">
                                <a:moveTo>
                                  <a:pt x="330581" y="219456"/>
                                </a:moveTo>
                                <a:lnTo>
                                  <a:pt x="12204" y="219456"/>
                                </a:lnTo>
                                <a:lnTo>
                                  <a:pt x="6096" y="219456"/>
                                </a:lnTo>
                                <a:lnTo>
                                  <a:pt x="0" y="219456"/>
                                </a:lnTo>
                                <a:lnTo>
                                  <a:pt x="0" y="225539"/>
                                </a:lnTo>
                                <a:lnTo>
                                  <a:pt x="6096" y="225539"/>
                                </a:lnTo>
                                <a:lnTo>
                                  <a:pt x="12192" y="225539"/>
                                </a:lnTo>
                                <a:lnTo>
                                  <a:pt x="330581" y="225539"/>
                                </a:lnTo>
                                <a:lnTo>
                                  <a:pt x="330581" y="219456"/>
                                </a:lnTo>
                                <a:close/>
                              </a:path>
                              <a:path w="5351145" h="447040">
                                <a:moveTo>
                                  <a:pt x="1912607" y="426732"/>
                                </a:moveTo>
                                <a:lnTo>
                                  <a:pt x="1906524" y="426732"/>
                                </a:lnTo>
                                <a:lnTo>
                                  <a:pt x="1906524" y="440423"/>
                                </a:lnTo>
                                <a:lnTo>
                                  <a:pt x="1033272" y="440423"/>
                                </a:lnTo>
                                <a:lnTo>
                                  <a:pt x="1033272" y="426732"/>
                                </a:lnTo>
                                <a:lnTo>
                                  <a:pt x="1027176" y="426732"/>
                                </a:lnTo>
                                <a:lnTo>
                                  <a:pt x="1027176" y="440423"/>
                                </a:lnTo>
                                <a:lnTo>
                                  <a:pt x="1027176" y="446519"/>
                                </a:lnTo>
                                <a:lnTo>
                                  <a:pt x="1033272" y="446519"/>
                                </a:lnTo>
                                <a:lnTo>
                                  <a:pt x="1906524" y="446519"/>
                                </a:lnTo>
                                <a:lnTo>
                                  <a:pt x="1912607" y="446519"/>
                                </a:lnTo>
                                <a:lnTo>
                                  <a:pt x="1912607" y="440423"/>
                                </a:lnTo>
                                <a:lnTo>
                                  <a:pt x="1912607" y="426732"/>
                                </a:lnTo>
                                <a:close/>
                              </a:path>
                              <a:path w="5351145" h="447040">
                                <a:moveTo>
                                  <a:pt x="3012948" y="0"/>
                                </a:moveTo>
                                <a:lnTo>
                                  <a:pt x="3006864" y="0"/>
                                </a:lnTo>
                                <a:lnTo>
                                  <a:pt x="2680716" y="0"/>
                                </a:lnTo>
                                <a:lnTo>
                                  <a:pt x="2674620" y="0"/>
                                </a:lnTo>
                                <a:lnTo>
                                  <a:pt x="2674620" y="6083"/>
                                </a:lnTo>
                                <a:lnTo>
                                  <a:pt x="2680716" y="6083"/>
                                </a:lnTo>
                                <a:lnTo>
                                  <a:pt x="3006852" y="6083"/>
                                </a:lnTo>
                                <a:lnTo>
                                  <a:pt x="3012948" y="6083"/>
                                </a:lnTo>
                                <a:lnTo>
                                  <a:pt x="3012948" y="0"/>
                                </a:lnTo>
                                <a:close/>
                              </a:path>
                              <a:path w="5351145" h="447040">
                                <a:moveTo>
                                  <a:pt x="4326610" y="219456"/>
                                </a:moveTo>
                                <a:lnTo>
                                  <a:pt x="3697236" y="219456"/>
                                </a:lnTo>
                                <a:lnTo>
                                  <a:pt x="3691128" y="219456"/>
                                </a:lnTo>
                                <a:lnTo>
                                  <a:pt x="3388741" y="219456"/>
                                </a:lnTo>
                                <a:lnTo>
                                  <a:pt x="3388741" y="225539"/>
                                </a:lnTo>
                                <a:lnTo>
                                  <a:pt x="3691128" y="225539"/>
                                </a:lnTo>
                                <a:lnTo>
                                  <a:pt x="3697224" y="225539"/>
                                </a:lnTo>
                                <a:lnTo>
                                  <a:pt x="4326610" y="225539"/>
                                </a:lnTo>
                                <a:lnTo>
                                  <a:pt x="4326610" y="219456"/>
                                </a:lnTo>
                                <a:close/>
                              </a:path>
                              <a:path w="5351145" h="447040">
                                <a:moveTo>
                                  <a:pt x="4329684" y="0"/>
                                </a:moveTo>
                                <a:lnTo>
                                  <a:pt x="4329684" y="0"/>
                                </a:lnTo>
                                <a:lnTo>
                                  <a:pt x="3201924" y="0"/>
                                </a:lnTo>
                                <a:lnTo>
                                  <a:pt x="3201924" y="6083"/>
                                </a:lnTo>
                                <a:lnTo>
                                  <a:pt x="4329684" y="6083"/>
                                </a:lnTo>
                                <a:lnTo>
                                  <a:pt x="4329684" y="0"/>
                                </a:lnTo>
                                <a:close/>
                              </a:path>
                              <a:path w="5351145" h="447040">
                                <a:moveTo>
                                  <a:pt x="5010912" y="219456"/>
                                </a:moveTo>
                                <a:lnTo>
                                  <a:pt x="5010912" y="219456"/>
                                </a:lnTo>
                                <a:lnTo>
                                  <a:pt x="4326636" y="219456"/>
                                </a:lnTo>
                                <a:lnTo>
                                  <a:pt x="4326636" y="225539"/>
                                </a:lnTo>
                                <a:lnTo>
                                  <a:pt x="5010912" y="225539"/>
                                </a:lnTo>
                                <a:lnTo>
                                  <a:pt x="5010912" y="219456"/>
                                </a:lnTo>
                                <a:close/>
                              </a:path>
                              <a:path w="5351145" h="447040">
                                <a:moveTo>
                                  <a:pt x="5350764" y="0"/>
                                </a:moveTo>
                                <a:lnTo>
                                  <a:pt x="5350764" y="0"/>
                                </a:lnTo>
                                <a:lnTo>
                                  <a:pt x="4512564" y="0"/>
                                </a:lnTo>
                                <a:lnTo>
                                  <a:pt x="4512564" y="6083"/>
                                </a:lnTo>
                                <a:lnTo>
                                  <a:pt x="4518660" y="6083"/>
                                </a:lnTo>
                                <a:lnTo>
                                  <a:pt x="4524756" y="6083"/>
                                </a:lnTo>
                                <a:lnTo>
                                  <a:pt x="5004816" y="6083"/>
                                </a:lnTo>
                                <a:lnTo>
                                  <a:pt x="5004816" y="219443"/>
                                </a:lnTo>
                                <a:lnTo>
                                  <a:pt x="5010912" y="219443"/>
                                </a:lnTo>
                                <a:lnTo>
                                  <a:pt x="5010912" y="6083"/>
                                </a:lnTo>
                                <a:lnTo>
                                  <a:pt x="5344668" y="6083"/>
                                </a:lnTo>
                                <a:lnTo>
                                  <a:pt x="5350764" y="6083"/>
                                </a:lnTo>
                                <a:lnTo>
                                  <a:pt x="5350764" y="0"/>
                                </a:lnTo>
                                <a:close/>
                              </a:path>
                            </a:pathLst>
                          </a:custGeom>
                          <a:solidFill>
                            <a:srgbClr val="000000"/>
                          </a:solidFill>
                        </wps:spPr>
                        <wps:bodyPr wrap="square" lIns="0" tIns="0" rIns="0" bIns="0" rtlCol="0">
                          <a:prstTxWarp prst="textNoShape">
                            <a:avLst/>
                          </a:prstTxWarp>
                          <a:noAutofit/>
                        </wps:bodyPr>
                      </wps:wsp>
                      <wps:wsp>
                        <wps:cNvPr id="3324" name="Graphic 3324"/>
                        <wps:cNvSpPr/>
                        <wps:spPr>
                          <a:xfrm>
                            <a:off x="889888" y="7829448"/>
                            <a:ext cx="3058160" cy="243204"/>
                          </a:xfrm>
                          <a:custGeom>
                            <a:avLst/>
                            <a:gdLst/>
                            <a:ahLst/>
                            <a:cxnLst/>
                            <a:rect l="l" t="t" r="r" b="b"/>
                            <a:pathLst>
                              <a:path w="3058160" h="243204">
                                <a:moveTo>
                                  <a:pt x="3058160" y="0"/>
                                </a:moveTo>
                                <a:lnTo>
                                  <a:pt x="0" y="0"/>
                                </a:lnTo>
                                <a:lnTo>
                                  <a:pt x="0" y="243204"/>
                                </a:lnTo>
                                <a:lnTo>
                                  <a:pt x="3058160" y="243204"/>
                                </a:lnTo>
                                <a:lnTo>
                                  <a:pt x="3058160" y="0"/>
                                </a:lnTo>
                                <a:close/>
                              </a:path>
                            </a:pathLst>
                          </a:custGeom>
                          <a:solidFill>
                            <a:srgbClr val="E0C795"/>
                          </a:solidFill>
                        </wps:spPr>
                        <wps:bodyPr wrap="square" lIns="0" tIns="0" rIns="0" bIns="0" rtlCol="0">
                          <a:prstTxWarp prst="textNoShape">
                            <a:avLst/>
                          </a:prstTxWarp>
                          <a:noAutofit/>
                        </wps:bodyPr>
                      </wps:wsp>
                      <wps:wsp>
                        <wps:cNvPr id="3325" name="Graphic 3325"/>
                        <wps:cNvSpPr/>
                        <wps:spPr>
                          <a:xfrm>
                            <a:off x="889888" y="7829448"/>
                            <a:ext cx="3058160" cy="243204"/>
                          </a:xfrm>
                          <a:custGeom>
                            <a:avLst/>
                            <a:gdLst/>
                            <a:ahLst/>
                            <a:cxnLst/>
                            <a:rect l="l" t="t" r="r" b="b"/>
                            <a:pathLst>
                              <a:path w="3058160" h="243204">
                                <a:moveTo>
                                  <a:pt x="0" y="0"/>
                                </a:moveTo>
                                <a:lnTo>
                                  <a:pt x="3058160" y="0"/>
                                </a:lnTo>
                                <a:lnTo>
                                  <a:pt x="3058160" y="243204"/>
                                </a:lnTo>
                                <a:lnTo>
                                  <a:pt x="0" y="243204"/>
                                </a:lnTo>
                                <a:lnTo>
                                  <a:pt x="0" y="0"/>
                                </a:lnTo>
                                <a:close/>
                              </a:path>
                            </a:pathLst>
                          </a:custGeom>
                          <a:ln w="25400">
                            <a:solidFill>
                              <a:srgbClr val="000000"/>
                            </a:solidFill>
                            <a:prstDash val="solid"/>
                          </a:ln>
                        </wps:spPr>
                        <wps:bodyPr wrap="square" lIns="0" tIns="0" rIns="0" bIns="0" rtlCol="0">
                          <a:prstTxWarp prst="textNoShape">
                            <a:avLst/>
                          </a:prstTxWarp>
                          <a:noAutofit/>
                        </wps:bodyPr>
                      </wps:wsp>
                      <wps:wsp>
                        <wps:cNvPr id="3326" name="Graphic 3326"/>
                        <wps:cNvSpPr/>
                        <wps:spPr>
                          <a:xfrm>
                            <a:off x="665732" y="7849759"/>
                            <a:ext cx="204470" cy="45085"/>
                          </a:xfrm>
                          <a:custGeom>
                            <a:avLst/>
                            <a:gdLst/>
                            <a:ahLst/>
                            <a:cxnLst/>
                            <a:rect l="l" t="t" r="r" b="b"/>
                            <a:pathLst>
                              <a:path w="204470" h="45085">
                                <a:moveTo>
                                  <a:pt x="181927" y="0"/>
                                </a:moveTo>
                                <a:lnTo>
                                  <a:pt x="181927" y="11277"/>
                                </a:lnTo>
                                <a:lnTo>
                                  <a:pt x="0" y="11277"/>
                                </a:lnTo>
                                <a:lnTo>
                                  <a:pt x="0" y="33820"/>
                                </a:lnTo>
                                <a:lnTo>
                                  <a:pt x="181927" y="33820"/>
                                </a:lnTo>
                                <a:lnTo>
                                  <a:pt x="181927" y="45085"/>
                                </a:lnTo>
                                <a:lnTo>
                                  <a:pt x="204470" y="22542"/>
                                </a:lnTo>
                                <a:lnTo>
                                  <a:pt x="181927" y="0"/>
                                </a:lnTo>
                                <a:close/>
                              </a:path>
                            </a:pathLst>
                          </a:custGeom>
                          <a:solidFill>
                            <a:srgbClr val="28156E"/>
                          </a:solidFill>
                        </wps:spPr>
                        <wps:bodyPr wrap="square" lIns="0" tIns="0" rIns="0" bIns="0" rtlCol="0">
                          <a:prstTxWarp prst="textNoShape">
                            <a:avLst/>
                          </a:prstTxWarp>
                          <a:noAutofit/>
                        </wps:bodyPr>
                      </wps:wsp>
                      <wps:wsp>
                        <wps:cNvPr id="3327" name="Graphic 3327"/>
                        <wps:cNvSpPr/>
                        <wps:spPr>
                          <a:xfrm>
                            <a:off x="665732" y="7849759"/>
                            <a:ext cx="204470" cy="45085"/>
                          </a:xfrm>
                          <a:custGeom>
                            <a:avLst/>
                            <a:gdLst/>
                            <a:ahLst/>
                            <a:cxnLst/>
                            <a:rect l="l" t="t" r="r" b="b"/>
                            <a:pathLst>
                              <a:path w="204470" h="45085">
                                <a:moveTo>
                                  <a:pt x="0" y="11277"/>
                                </a:moveTo>
                                <a:lnTo>
                                  <a:pt x="181927" y="11277"/>
                                </a:lnTo>
                                <a:lnTo>
                                  <a:pt x="181927" y="0"/>
                                </a:lnTo>
                                <a:lnTo>
                                  <a:pt x="204470" y="22542"/>
                                </a:lnTo>
                                <a:lnTo>
                                  <a:pt x="181927" y="45085"/>
                                </a:lnTo>
                                <a:lnTo>
                                  <a:pt x="181927" y="33820"/>
                                </a:lnTo>
                                <a:lnTo>
                                  <a:pt x="0" y="33820"/>
                                </a:lnTo>
                                <a:lnTo>
                                  <a:pt x="0" y="11277"/>
                                </a:lnTo>
                                <a:close/>
                              </a:path>
                            </a:pathLst>
                          </a:custGeom>
                          <a:ln w="12699">
                            <a:solidFill>
                              <a:srgbClr val="000000"/>
                            </a:solidFill>
                            <a:prstDash val="solid"/>
                          </a:ln>
                        </wps:spPr>
                        <wps:bodyPr wrap="square" lIns="0" tIns="0" rIns="0" bIns="0" rtlCol="0">
                          <a:prstTxWarp prst="textNoShape">
                            <a:avLst/>
                          </a:prstTxWarp>
                          <a:noAutofit/>
                        </wps:bodyPr>
                      </wps:wsp>
                      <wps:wsp>
                        <wps:cNvPr id="3328" name="Graphic 3328"/>
                        <wps:cNvSpPr/>
                        <wps:spPr>
                          <a:xfrm>
                            <a:off x="1599817" y="7657030"/>
                            <a:ext cx="1270" cy="125730"/>
                          </a:xfrm>
                          <a:custGeom>
                            <a:avLst/>
                            <a:gdLst/>
                            <a:ahLst/>
                            <a:cxnLst/>
                            <a:rect l="l" t="t" r="r" b="b"/>
                            <a:pathLst>
                              <a:path h="125730">
                                <a:moveTo>
                                  <a:pt x="0" y="0"/>
                                </a:moveTo>
                                <a:lnTo>
                                  <a:pt x="0" y="125691"/>
                                </a:lnTo>
                              </a:path>
                            </a:pathLst>
                          </a:custGeom>
                          <a:ln w="9525">
                            <a:solidFill>
                              <a:srgbClr val="000000"/>
                            </a:solidFill>
                            <a:prstDash val="solid"/>
                          </a:ln>
                        </wps:spPr>
                        <wps:bodyPr wrap="square" lIns="0" tIns="0" rIns="0" bIns="0" rtlCol="0">
                          <a:prstTxWarp prst="textNoShape">
                            <a:avLst/>
                          </a:prstTxWarp>
                          <a:noAutofit/>
                        </wps:bodyPr>
                      </wps:wsp>
                      <wps:wsp>
                        <wps:cNvPr id="3329" name="Graphic 3329"/>
                        <wps:cNvSpPr/>
                        <wps:spPr>
                          <a:xfrm>
                            <a:off x="1561721" y="7770021"/>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330" name="Graphic 3330"/>
                        <wps:cNvSpPr/>
                        <wps:spPr>
                          <a:xfrm>
                            <a:off x="3070644" y="7657030"/>
                            <a:ext cx="1270" cy="125730"/>
                          </a:xfrm>
                          <a:custGeom>
                            <a:avLst/>
                            <a:gdLst/>
                            <a:ahLst/>
                            <a:cxnLst/>
                            <a:rect l="l" t="t" r="r" b="b"/>
                            <a:pathLst>
                              <a:path w="635" h="125730">
                                <a:moveTo>
                                  <a:pt x="0" y="0"/>
                                </a:moveTo>
                                <a:lnTo>
                                  <a:pt x="419" y="125691"/>
                                </a:lnTo>
                              </a:path>
                            </a:pathLst>
                          </a:custGeom>
                          <a:ln w="9525">
                            <a:solidFill>
                              <a:srgbClr val="000000"/>
                            </a:solidFill>
                            <a:prstDash val="solid"/>
                          </a:ln>
                        </wps:spPr>
                        <wps:bodyPr wrap="square" lIns="0" tIns="0" rIns="0" bIns="0" rtlCol="0">
                          <a:prstTxWarp prst="textNoShape">
                            <a:avLst/>
                          </a:prstTxWarp>
                          <a:noAutofit/>
                        </wps:bodyPr>
                      </wps:wsp>
                      <wps:wsp>
                        <wps:cNvPr id="3331" name="Graphic 3331"/>
                        <wps:cNvSpPr/>
                        <wps:spPr>
                          <a:xfrm>
                            <a:off x="3032926" y="7769893"/>
                            <a:ext cx="76200" cy="76835"/>
                          </a:xfrm>
                          <a:custGeom>
                            <a:avLst/>
                            <a:gdLst/>
                            <a:ahLst/>
                            <a:cxnLst/>
                            <a:rect l="l" t="t" r="r" b="b"/>
                            <a:pathLst>
                              <a:path w="76200" h="76835">
                                <a:moveTo>
                                  <a:pt x="76200" y="0"/>
                                </a:moveTo>
                                <a:lnTo>
                                  <a:pt x="0" y="253"/>
                                </a:lnTo>
                                <a:lnTo>
                                  <a:pt x="38354" y="76326"/>
                                </a:lnTo>
                                <a:lnTo>
                                  <a:pt x="76200" y="0"/>
                                </a:lnTo>
                                <a:close/>
                              </a:path>
                            </a:pathLst>
                          </a:custGeom>
                          <a:solidFill>
                            <a:srgbClr val="000000"/>
                          </a:solidFill>
                        </wps:spPr>
                        <wps:bodyPr wrap="square" lIns="0" tIns="0" rIns="0" bIns="0" rtlCol="0">
                          <a:prstTxWarp prst="textNoShape">
                            <a:avLst/>
                          </a:prstTxWarp>
                          <a:noAutofit/>
                        </wps:bodyPr>
                      </wps:wsp>
                      <wps:wsp>
                        <wps:cNvPr id="3332" name="Graphic 3332"/>
                        <wps:cNvSpPr/>
                        <wps:spPr>
                          <a:xfrm>
                            <a:off x="4271155" y="7657030"/>
                            <a:ext cx="1270" cy="125730"/>
                          </a:xfrm>
                          <a:custGeom>
                            <a:avLst/>
                            <a:gdLst/>
                            <a:ahLst/>
                            <a:cxnLst/>
                            <a:rect l="l" t="t" r="r" b="b"/>
                            <a:pathLst>
                              <a:path w="635" h="125730">
                                <a:moveTo>
                                  <a:pt x="0" y="0"/>
                                </a:moveTo>
                                <a:lnTo>
                                  <a:pt x="419" y="125691"/>
                                </a:lnTo>
                              </a:path>
                            </a:pathLst>
                          </a:custGeom>
                          <a:ln w="9525">
                            <a:solidFill>
                              <a:srgbClr val="000000"/>
                            </a:solidFill>
                            <a:prstDash val="solid"/>
                          </a:ln>
                        </wps:spPr>
                        <wps:bodyPr wrap="square" lIns="0" tIns="0" rIns="0" bIns="0" rtlCol="0">
                          <a:prstTxWarp prst="textNoShape">
                            <a:avLst/>
                          </a:prstTxWarp>
                          <a:noAutofit/>
                        </wps:bodyPr>
                      </wps:wsp>
                      <wps:wsp>
                        <wps:cNvPr id="3333" name="Graphic 3333"/>
                        <wps:cNvSpPr/>
                        <wps:spPr>
                          <a:xfrm>
                            <a:off x="4233438" y="7769893"/>
                            <a:ext cx="76200" cy="76835"/>
                          </a:xfrm>
                          <a:custGeom>
                            <a:avLst/>
                            <a:gdLst/>
                            <a:ahLst/>
                            <a:cxnLst/>
                            <a:rect l="l" t="t" r="r" b="b"/>
                            <a:pathLst>
                              <a:path w="76200" h="76835">
                                <a:moveTo>
                                  <a:pt x="76200" y="0"/>
                                </a:moveTo>
                                <a:lnTo>
                                  <a:pt x="0" y="253"/>
                                </a:lnTo>
                                <a:lnTo>
                                  <a:pt x="38354" y="76326"/>
                                </a:lnTo>
                                <a:lnTo>
                                  <a:pt x="762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34" name="Image 3334"/>
                          <pic:cNvPicPr/>
                        </pic:nvPicPr>
                        <pic:blipFill>
                          <a:blip r:embed="rId2055" cstate="print"/>
                          <a:stretch>
                            <a:fillRect/>
                          </a:stretch>
                        </pic:blipFill>
                        <pic:spPr>
                          <a:xfrm>
                            <a:off x="5210910" y="7854568"/>
                            <a:ext cx="217322" cy="68529"/>
                          </a:xfrm>
                          <a:prstGeom prst="rect">
                            <a:avLst/>
                          </a:prstGeom>
                        </pic:spPr>
                      </pic:pic>
                    </wpg:wgp>
                  </a:graphicData>
                </a:graphic>
              </wp:anchor>
            </w:drawing>
          </mc:Choice>
          <mc:Fallback>
            <w:pict>
              <v:group w14:anchorId="24749BF8" id="Group 3298" o:spid="_x0000_s1026" style="position:absolute;margin-left:57.5pt;margin-top:90.5pt;width:495.25pt;height:637.2pt;z-index:-251639808;mso-wrap-distance-left:0;mso-wrap-distance-right:0;mso-position-horizontal-relative:page;mso-position-vertical-relative:page" coordsize="62896,80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">
                <v:shape id="Graphic 3299" o:spid="_x0000_s1027" style="position:absolute;left:15925;top:60;width:39720;height:2134;visibility:visible;mso-wrap-style:square;v-text-anchor:top" coordsize="3971925,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" path="m3971544,l,,,213359r3971544,l3971544,xe" fillcolor="#f7c9ac" stroked="f">
                  <v:path arrowok="t"/>
                </v:shape>
                <v:shape id="Graphic 3300" o:spid="_x0000_s1028" style="position:absolute;left:9204;width:49899;height:6604;visibility:visible;mso-wrap-style:square;v-text-anchor:top" coordsize="498983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" path="m190487,440436r-178295,l6096,440436r-6096,l,446532,,659892r6096,l6096,446532r6083,l190487,446532r,-6096xem678167,219456r-6083,l672084,6108r-6096,l665988,219456r,6096l672084,225552r6083,l678167,219456xem1554467,440436r,l190500,440436r,6096l1554467,446532r,-6096xem1554467,219456r-6071,l678180,219456r,6096l1548384,225552r6083,l1554467,219456xem3329927,219456r,l1554480,219456r,6096l1767840,225552r,214884l1554480,440436r,6096l1767840,446532r,213360l1773936,659892r,-213360l2313432,446532r6096,l3329927,446532r,-6096l1773936,440436r,-214884l3329927,225552r,-6096xem3965422,440436r-629374,l3329940,440436r,6096l3336036,446532r629386,l3965422,440436xem3965422,219456r-629374,l3329940,219456r,6096l3336036,225552r629386,l3965422,219456xem4649724,6108r-6096,l4643628,219456r-483108,l4154424,219456r-182868,l3965448,219456r,6096l4649724,225552r,-6096l4649724,6108xem4649724,r-6096,l672084,r-6096,l665988,6096r6096,l4643628,6096r6096,l4649724,xem4989576,440436r,l3965448,440436r,6096l4983480,446532r,213360l4989576,659892r,-213360l4989576,440436xe" fillcolor="black" stroked="f">
                  <v:path arrowok="t"/>
                </v:shape>
                <v:shape id="Graphic 3301" o:spid="_x0000_s1029" style="position:absolute;left:60;top:6659;width:15806;height:25375;visibility:visible;mso-wrap-style:square;v-text-anchor:top" coordsize="1580515,253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" path="m1580388,l,,,2537460r1580388,l1580388,xe" fillcolor="#c5dfb3" stroked="f">
                  <v:path arrowok="t"/>
                </v:shape>
                <v:shape id="Graphic 3302" o:spid="_x0000_s1030" style="position:absolute;left:18928;top:6659;width:10744;height:13443;visibility:visible;mso-wrap-style:square;v-text-anchor:top" coordsize="1074420,134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" path="m1074420,l,,,1344168r1074420,l1074420,xe" fillcolor="#dbdbdb" stroked="f">
                  <v:path arrowok="t"/>
                </v:shape>
                <v:shape id="Graphic 3303" o:spid="_x0000_s1031" style="position:absolute;left:34411;top:6659;width:28169;height:28639;visibility:visible;mso-wrap-style:square;v-text-anchor:top" coordsize="2816860,286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" path="m2816352,l,,,2863596r2816352,l2816352,xe" fillcolor="#e0ccef" stroked="f">
                  <v:path arrowok="t"/>
                </v:shape>
                <v:shape id="Graphic 3304" o:spid="_x0000_s1032" style="position:absolute;top:6598;width:62642;height:28702;visibility:visible;mso-wrap-style:square;v-text-anchor:top" coordsize="6264275,287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" path="m6083,1356372r-6083,l,2543556r6083,l6083,1356372xem6083,l,,,6096,,1350251r,6109l6083,1356360r,-6096l6083,6096,6083,xem920483,r,l6096,r,6096l920483,6096r,-6096xem1114044,2549664r-6096,l1107948,2869692r6096,l1114044,2549664xem1592580,1356372r-6096,l1586484,2543543r-472440,l1107948,2543543r-1101852,l6096,2549652r1101852,l1114044,2549652r472440,l1592580,2549652r,-6096l1592580,1356372xem1592580,r,l920496,r,6096l1586484,6096r,1344155l1586484,1356360r6096,l1592580,1350264r,-1344168l1592580,xem2970276,r-6096,l2694432,r-6096,l2474976,r,6096l2688336,6096r6096,l2964180,6096r,1344155l1898904,1350251r-6084,l1892820,6096r576060,l2474963,6096r,-6096l2468880,,1892820,r-6108,l1886712,6096r,1344155l1886712,1356360r6096,l1898904,1356360r1065276,l2970276,1356360r,-6096l2970276,6096r,-6096xem3441192,2549664r-6096,l3435096,2869692r6096,l3441192,2549664xem3441192,1356372r-6096,l3435096,2543543r,6109l3441192,2549652r,-6096l3441192,1356372xem4250423,r,l3435096,r,6096l3435096,1350251r,6109l3441192,1356360r,-6096l3441192,6096r128016,l4250423,6096r,-6096xem4885918,l4256544,r-6108,l4250436,6096r6096,l4885918,6096r,-6096xem6263652,2549664r-6108,l6257544,2869692r6108,l6263652,2549664xem6263652,1356372r-6108,l6257544,2543543r,6109l6263652,2549652r,-6096l6263652,1356372xem6263652,r,l4885944,r,6096l6257544,6096r,1344155l6257544,1356360r6108,l6263652,1350264r,-1344168l6263652,xe" fillcolor="black" stroked="f">
                  <v:path arrowok="t"/>
                </v:shape>
                <v:shape id="Graphic 3305" o:spid="_x0000_s1033" style="position:absolute;left:5654;top:35356;width:10210;height:2134;visibility:visible;mso-wrap-style:square;v-text-anchor:top" coordsize="1021080,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" path="m1021080,l,,,213360r1021080,l1021080,xe" fillcolor="#c5dfb3" stroked="f">
                  <v:path arrowok="t"/>
                </v:shape>
                <v:shape id="Graphic 3306" o:spid="_x0000_s1034" style="position:absolute;left:5593;top:35295;width:57048;height:4471;visibility:visible;mso-wrap-style:square;v-text-anchor:top" coordsize="5704840,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" path="m370319,440436r,l,440436r,6096l370319,446532r,-6096xem1039355,440436r-6083,l1027176,440436r-466344,l554736,440436r,-214884l1027176,225552r6096,l1033272,219456r,-213360l1033272,r-6096,l554736,r-6096,l6096,,,,,6096,,219456r,6096l6096,225552r6096,l364223,225552r6096,l370319,219456r-6096,l12204,219456r-6108,l6096,6096r542544,l554736,6096r472440,l1027176,219456r-472440,l548640,219456r-178308,l370332,225552r178308,l548640,440436r-178308,l370332,446532r669023,l1039355,440436xem1915655,440436r-6071,l1039368,440436r,6096l1909572,446532r6083,l1915655,440436xem2671559,440436r-533375,l2132076,440436r-216408,l1915668,446532r216408,l2138172,446532r533387,l2671559,440436xem4326610,r,l2875788,r,6096l4326610,6096r,-6096xem5010912,440436r,l2671572,440436r,6096l5010912,446532r,-6096xem5704344,r,l4326636,r,6096l5704344,6096r,-6096xe" fillcolor="black" stroked="f">
                  <v:path arrowok="t"/>
                </v:shape>
                <v:shape id="Graphic 3307" o:spid="_x0000_s1035" style="position:absolute;left:5593;top:39700;width:50114;height:2197;visibility:visible;mso-wrap-style:square;v-text-anchor:top" coordsize="501142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" path="m6096,6096l,6096,,219456r6096,l6096,6096xem1033272,6096r-6096,l1027176,219456r6096,l1033272,6096xem2677680,6096r-6108,l2671572,219456r6108,l2677680,6096xem3694176,6096r-6096,l3688080,219456r6096,l3694176,6096xem5010912,r-6096,l5004816,6096r,213360l5010912,219456r,-213360l5010912,xe" fillcolor="black" stroked="f">
                  <v:path arrowok="t"/>
                </v:shape>
                <v:shape id="Graphic 3308" o:spid="_x0000_s1036" style="position:absolute;left:60;top:41955;width:9144;height:20987;visibility:visible;mso-wrap-style:square;v-text-anchor:top" coordsize="914400,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" path="m914400,l,,,2098548r914400,l914400,xe" fillcolor="#a2e7ff" stroked="f">
                  <v:path arrowok="t"/>
                </v:shape>
                <v:shape id="Graphic 3309" o:spid="_x0000_s1037" style="position:absolute;left:11140;top:41955;width:13519;height:20987;visibility:visible;mso-wrap-style:square;v-text-anchor:top" coordsize="1351915,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" path="m1351788,l,,,2098548r1351788,l1351788,xe" fillcolor="#f7c9ac" stroked="f">
                  <v:path arrowok="t"/>
                </v:shape>
                <v:shape id="Graphic 3310" o:spid="_x0000_s1038" style="position:absolute;left:26944;top:41955;width:8718;height:20987;visibility:visible;mso-wrap-style:square;v-text-anchor:top" coordsize="871855,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" path="m871727,l,,,2098548r871727,l871727,xe" fillcolor="#dbdbdb" stroked="f">
                  <v:path arrowok="t"/>
                </v:shape>
                <v:shape id="Graphic 3311" o:spid="_x0000_s1039" style="position:absolute;left:37673;top:41955;width:11157;height:20987;visibility:visible;mso-wrap-style:square;v-text-anchor:top" coordsize="1115695,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" path="m1115568,l,,,2098548r1115568,l1115568,xe" fillcolor="#bcd5ed" stroked="f">
                  <v:path arrowok="t"/>
                </v:shape>
                <v:shape id="Graphic 3312" o:spid="_x0000_s1040" style="position:absolute;left:50779;top:41955;width:12059;height:20987;visibility:visible;mso-wrap-style:square;v-text-anchor:top" coordsize="1205865,209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" path="m1205484,l,,,2098548r1205484,l1205484,xe" fillcolor="#c5dfb3" stroked="f">
                  <v:path arrowok="t"/>
                </v:shape>
                <v:shape id="Graphic 3313" o:spid="_x0000_s1041" style="position:absolute;top:41894;width:62896;height:21108;visibility:visible;mso-wrap-style:square;v-text-anchor:top" coordsize="6289675,211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" path="m6083,l,,,6096,,2104631r,6109l6083,2110740r,-6096l6083,6096,6083,xem920483,2104631r,l6096,2104631r,6109l920483,2110740r,-6109xem926592,r,l6096,r,6096l12192,6096r547116,l565404,6096r355092,l920496,2104631r,6109l926592,2110740r,-6096l926592,6096r,-6096xem2471915,r-6083,l2465832,6096r,2098535l1592580,2104631r-6096,l1120140,2104631r-6096,l1114044,6096r6096,l1586484,6096r6096,l2465832,6096r,-6096l1107948,r,6096l1107948,2104631r,6109l1114044,2110740r1357871,l2471915,2104644r,-2098548l2471915,xem3572256,r,l2688336,r,6096l2688336,2104631r,6109l2694432,2110740r,-6096l2694432,6096r6096,l3230880,6096r6096,l3566160,6096r,2098548l3572256,2104644r,-2098548l3572256,xem4888992,r,l3761232,r,6096l3761232,2104644r6108,l3767340,6096r6084,l4247388,6096r6096,l4882896,6096r,2098548l4888992,2104644r,-2098548l4888992,xem6289548,r,l5071872,r,6096l5071872,2104644r6096,l5077968,6096r6096,l6283452,6096r,2098548l6289548,2104644r,-2098548l6289548,xe" fillcolor="black" stroked="f">
                  <v:path arrowok="t"/>
                </v:shape>
                <v:shape id="Graphic 3314" o:spid="_x0000_s1042" style="position:absolute;left:15864;top:62941;width:47035;height:2197;visibility:visible;mso-wrap-style:square;v-text-anchor:top" coordsize="4703445,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" path="m6096,6121l,6121,,219468r6096,l6096,6121xem1985772,r,l1101852,r,6108l1985772,6108r,-6108xem3302508,r,l2174748,r,6108l3302508,6108r,-6108xem3980675,l3497592,r-6108,l3485388,r,6108l3491484,6108r6096,l3980675,6108r,-6108xem4703064,r,l3980688,r,6108l4703064,6108r,-6108xe" fillcolor="black" stroked="f">
                  <v:path arrowok="t"/>
                </v:shape>
                <v:shape id="Graphic 3315" o:spid="_x0000_s1043" style="position:absolute;left:5654;top:65196;width:26657;height:2394;visibility:visible;mso-wrap-style:square;v-text-anchor:top" coordsize="266573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" path="m2665476,l,,,239268r2665476,l2665476,xe" fillcolor="#e1eed9" stroked="f">
                  <v:path arrowok="t"/>
                </v:shape>
                <v:shape id="Graphic 3316" o:spid="_x0000_s1044" style="position:absolute;left:5593;top:65135;width:50114;height:6864;visibility:visible;mso-wrap-style:square;v-text-anchor:top" coordsize="5011420,68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" path="m370319,464845r,l,464845r,6083l,685812r6096,l6096,470928r6096,l364223,470928r6096,l370319,464845xem370319,245389r,l,245389r,6083l370319,251472r,-6083xem370319,r,l,,,6108,,245376r6096,l6096,6108r6096,l364223,6108r6096,l370319,xem1915655,464845r,l370332,464845r,6083l551688,470928r6096,l1027176,470928r,214884l1033272,685812r,-214884l1909572,470928r6083,l1915655,464845xem1915655,245389r,l370332,245389r,6083l551688,251472r6096,l1027176,251472r,213360l1033272,464832r,-213360l1909572,251472r6083,l1915655,245389xem1915655,r,l370332,r,6108l1915655,6108r,-6108xem2671559,464845r-533375,l2132076,464845r-216408,l1915668,470928r216408,l2138172,470928r533387,l2671559,464845xem2671559,245389r-533375,l2132076,245389r-216408,l1915668,251472r216408,l2138172,251472r533387,l2671559,245389xem2671559,l2138184,r-6108,l1915668,r,6108l2132076,6108r6096,l2671559,6108r,-6108xem2677680,245389r-6108,l2671572,251472r6108,l2677680,245389xem2677680,r-6108,l2671572,6108r,239268l2677680,245376r,-239268l2677680,xem5010912,464845r,l2671572,464845r,6083l2671572,685812r6108,l2677680,470928r6084,l3688080,470928r,214884l3694176,685812r,-214884l3700272,470928r1304544,l5004816,685812r6096,l5010912,470928r,-6083xe" fillcolor="black" stroked="f">
                  <v:path arrowok="t"/>
                </v:shape>
                <v:shape id="Graphic 3317" o:spid="_x0000_s1045" style="position:absolute;left:60;top:72054;width:9144;height:4407;visibility:visible;mso-wrap-style:square;v-text-anchor:top" coordsize="91440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" path="m914400,l,,,440436r914400,l914400,xe" fillcolor="#c5dfb3" stroked="f">
                  <v:path arrowok="t"/>
                </v:shape>
                <v:shape id="Graphic 3318" o:spid="_x0000_s1046" style="position:absolute;left:11140;top:72054;width:13519;height:4407;visibility:visible;mso-wrap-style:square;v-text-anchor:top" coordsize="1351915,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" path="m1351788,l,,,440436r1351788,l1351788,xe" fillcolor="#bcd5ed" stroked="f">
                  <v:path arrowok="t"/>
                </v:shape>
                <v:shape id="Graphic 3319" o:spid="_x0000_s1047" style="position:absolute;left:26944;top:72054;width:8718;height:4407;visibility:visible;mso-wrap-style:square;v-text-anchor:top" coordsize="871855,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" path="m871727,l,,,440436r871727,l871727,xe" fillcolor="#f7c9ac" stroked="f">
                  <v:path arrowok="t"/>
                </v:shape>
                <v:shape id="Graphic 3320" o:spid="_x0000_s1048" style="position:absolute;left:37673;top:72054;width:11157;height:4407;visibility:visible;mso-wrap-style:square;v-text-anchor:top" coordsize="1115695,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" path="m1115568,l,,,440436r1115568,l1115568,xe" fillcolor="#ffe499" stroked="f">
                  <v:path arrowok="t"/>
                </v:shape>
                <v:shape id="Graphic 3321" o:spid="_x0000_s1049" style="position:absolute;left:50779;top:72054;width:8262;height:4407;visibility:visible;mso-wrap-style:square;v-text-anchor:top" coordsize="826135,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" path="m826008,l,,,440436r826008,l826008,xe" fillcolor="#e0ccef" stroked="f">
                  <v:path arrowok="t"/>
                </v:shape>
                <v:shape id="Graphic 3322" o:spid="_x0000_s1050" style="position:absolute;top:71993;width:59105;height:4528;visibility:visible;mso-wrap-style:square;v-text-anchor:top" coordsize="5910580,45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" path="m6083,446557r-6083,l,452640r6083,l6083,446557xem6083,l,,,6108,,446544r6083,l6083,6108,6083,xem926592,446557r,l6096,446557r,6083l926592,452640r,-6083xem926592,r,l6096,r,6108l12192,6108r547116,l565404,6108r355092,l920496,446544r6096,l926592,6108r,-6108xem1589519,446557r-469379,l1114044,446557r-6096,l1107948,452640r6096,l1120140,452640r469379,l1589519,446557xem2471915,446557r-6083,l1595628,446557r-6096,l1589532,452640r6096,l2465832,452640r6083,l2471915,446557xem2471915,r,l1107948,r,6108l1107948,446544r6096,l1114044,6108r6096,l1586484,6108r6096,l2465832,6108r,440436l2471915,446544r,-440436l2471915,xem3240024,446557r-6096,l2700528,446557r-6096,l2688336,446557r,6083l2694432,452640r6096,l3233928,452640r6096,l3240024,446557xem3572256,r,l2688336,r,6108l2688336,446544r6096,l2694432,6108r6096,l3230880,6108r6096,l3566160,6108r,440436l3572256,446544r,-440436l3572256,xem4888992,r,l3761232,r,6108l3761232,446544r6108,l3767340,6108r6084,l4247388,6108r6096,l4882896,6108r,440436l4888992,446544r,-440436l4888992,xem5910072,r,l5071872,r,6108l5071872,446544r6096,l5077968,6108r6096,l5564124,6108r6096,l5903976,6108r,440436l5910072,446544r,-440436l5910072,xe" fillcolor="black" stroked="f">
                  <v:path arrowok="t"/>
                </v:shape>
                <v:shape id="Graphic 3323" o:spid="_x0000_s1051" style="position:absolute;left:5593;top:76459;width:53511;height:4470;visibility:visible;mso-wrap-style:square;v-text-anchor:top" coordsize="535114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" path="m6096,6083l,6083,,219443r6096,l6096,6083xem330581,219456r-318377,l6096,219456r-6096,l,225539r6096,l12192,225539r318389,l330581,219456xem1912607,426732r-6083,l1906524,440423r-873252,l1033272,426732r-6096,l1027176,440423r,6096l1033272,446519r873252,l1912607,446519r,-6096l1912607,426732xem3012948,r-6084,l2680716,r-6096,l2674620,6083r6096,l3006852,6083r6096,l3012948,xem4326610,219456r-629374,l3691128,219456r-302387,l3388741,225539r302387,l3697224,225539r629386,l4326610,219456xem4329684,r,l3201924,r,6083l4329684,6083r,-6083xem5010912,219456r,l4326636,219456r,6083l5010912,225539r,-6083xem5350764,r,l4512564,r,6083l4518660,6083r6096,l5004816,6083r,213360l5010912,219443r,-213360l5344668,6083r6096,l5350764,xe" fillcolor="black" stroked="f">
                  <v:path arrowok="t"/>
                </v:shape>
                <v:shape id="Graphic 3324" o:spid="_x0000_s1052" style="position:absolute;left:8898;top:78294;width:30582;height:2432;visibility:visible;mso-wrap-style:square;v-text-anchor:top" coordsize="305816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" path="m3058160,l,,,243204r3058160,l3058160,xe" fillcolor="#e0c795" stroked="f">
                  <v:path arrowok="t"/>
                </v:shape>
                <v:shape id="Graphic 3325" o:spid="_x0000_s1053" style="position:absolute;left:8898;top:78294;width:30582;height:2432;visibility:visible;mso-wrap-style:square;v-text-anchor:top" coordsize="305816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" path="m,l3058160,r,243204l,243204,,xe" filled="f" strokeweight="2pt">
                  <v:path arrowok="t"/>
                </v:shape>
                <v:shape id="Graphic 3326" o:spid="_x0000_s1054" style="position:absolute;left:6657;top:78497;width:2045;height:451;visibility:visible;mso-wrap-style:square;v-text-anchor:top" coordsize="20447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" path="m181927,r,11277l,11277,,33820r181927,l181927,45085,204470,22542,181927,xe" fillcolor="#28156e" stroked="f">
                  <v:path arrowok="t"/>
                </v:shape>
                <v:shape id="Graphic 3327" o:spid="_x0000_s1055" style="position:absolute;left:6657;top:78497;width:2045;height:451;visibility:visible;mso-wrap-style:square;v-text-anchor:top" coordsize="20447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" path="m,11277r181927,l181927,r22543,22542l181927,45085r,-11265l,33820,,11277xe" filled="f" strokeweight=".35275mm">
                  <v:path arrowok="t"/>
                </v:shape>
                <v:shape id="Graphic 3328" o:spid="_x0000_s1056" style="position:absolute;left:15998;top:76570;width:12;height:1257;visibility:visible;mso-wrap-style:square;v-text-anchor:top" coordsize="127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" path="m,l,125691e" filled="f">
                  <v:path arrowok="t"/>
                </v:shape>
                <v:shape id="Graphic 3329" o:spid="_x0000_s1057" style="position:absolute;left:15617;top:7770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" path="m76200,l,,38100,76200,76200,xe" fillcolor="black" stroked="f">
                  <v:path arrowok="t"/>
                </v:shape>
                <v:shape id="Graphic 3330" o:spid="_x0000_s1058" style="position:absolute;left:30706;top:76570;width:13;height:1257;visibility:visible;mso-wrap-style:square;v-text-anchor:top" coordsize="63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" path="m,l419,125691e" filled="f">
                  <v:path arrowok="t"/>
                </v:shape>
                <v:shape id="Graphic 3331" o:spid="_x0000_s1059" style="position:absolute;left:30329;top:77698;width:762;height:769;visibility:visible;mso-wrap-style:square;v-text-anchor:top" coordsize="762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" path="m76200,l,253,38354,76326,76200,xe" fillcolor="black" stroked="f">
                  <v:path arrowok="t"/>
                </v:shape>
                <v:shape id="Graphic 3332" o:spid="_x0000_s1060" style="position:absolute;left:42711;top:76570;width:13;height:1257;visibility:visible;mso-wrap-style:square;v-text-anchor:top" coordsize="63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" path="m,l419,125691e" filled="f">
                  <v:path arrowok="t"/>
                </v:shape>
                <v:shape id="Graphic 3333" o:spid="_x0000_s1061" style="position:absolute;left:42334;top:77698;width:762;height:769;visibility:visible;mso-wrap-style:square;v-text-anchor:top" coordsize="762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" path="m76200,l,253,38354,76326,76200,xe" fillcolor="black" stroked="f">
                  <v:path arrowok="t"/>
                </v:shape>
                <v:shape id="Image 3334" o:spid="_x0000_s1062" type="#_x0000_t75" style="position:absolute;left:52109;top:78545;width:2173;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">
                  <v:imagedata r:id="rId2056" o:title=""/>
                </v:shape>
                <w10:wrap anchorx="page" anchory="page"/>
              </v:group>
            </w:pict>
          </mc:Fallback>
        </mc:AlternateContent>
      </w:r>
      <w:r>
        <w:rPr>
          <w:sz w:val="24"/>
        </w:rPr>
        <w:t>ese</w:t>
      </w:r>
      <w:r>
        <w:rPr>
          <w:spacing w:val="30"/>
          <w:sz w:val="24"/>
        </w:rPr>
        <w:t xml:space="preserve"> </w:t>
      </w:r>
      <w:r>
        <w:rPr>
          <w:sz w:val="24"/>
        </w:rPr>
        <w:t>assets</w:t>
      </w:r>
      <w:r>
        <w:rPr>
          <w:spacing w:val="30"/>
          <w:sz w:val="24"/>
        </w:rPr>
        <w:t xml:space="preserve"> </w:t>
      </w:r>
      <w:r>
        <w:rPr>
          <w:sz w:val="24"/>
        </w:rPr>
        <w:t>are</w:t>
      </w:r>
      <w:r>
        <w:rPr>
          <w:spacing w:val="31"/>
          <w:sz w:val="24"/>
        </w:rPr>
        <w:t xml:space="preserve"> </w:t>
      </w:r>
      <w:r>
        <w:rPr>
          <w:sz w:val="24"/>
        </w:rPr>
        <w:t>hence,</w:t>
      </w:r>
      <w:r>
        <w:rPr>
          <w:spacing w:val="36"/>
          <w:sz w:val="24"/>
        </w:rPr>
        <w:t xml:space="preserve"> </w:t>
      </w:r>
      <w:r>
        <w:rPr>
          <w:sz w:val="24"/>
        </w:rPr>
        <w:t>capital</w:t>
      </w:r>
      <w:r>
        <w:rPr>
          <w:spacing w:val="29"/>
          <w:sz w:val="24"/>
        </w:rPr>
        <w:t xml:space="preserve"> </w:t>
      </w:r>
      <w:r>
        <w:rPr>
          <w:sz w:val="24"/>
        </w:rPr>
        <w:t>assets</w:t>
      </w:r>
      <w:r>
        <w:rPr>
          <w:spacing w:val="30"/>
          <w:sz w:val="24"/>
        </w:rPr>
        <w:t xml:space="preserve"> </w:t>
      </w:r>
      <w:r>
        <w:rPr>
          <w:spacing w:val="-5"/>
          <w:sz w:val="24"/>
        </w:rPr>
        <w:t>u/s</w:t>
      </w:r>
    </w:p>
    <w:p w14:paraId="4EA5AD4E" w14:textId="77777777" w:rsidR="0060298F" w:rsidRDefault="0060298F">
      <w:pPr>
        <w:rPr>
          <w:sz w:val="24"/>
        </w:rPr>
        <w:sectPr w:rsidR="0060298F" w:rsidSect="009A72CB">
          <w:type w:val="continuous"/>
          <w:pgSz w:w="11910" w:h="16840"/>
          <w:pgMar w:top="1040" w:right="580" w:bottom="280" w:left="740" w:header="681" w:footer="983" w:gutter="0"/>
          <w:cols w:space="720"/>
        </w:sectPr>
      </w:pPr>
    </w:p>
    <w:p w14:paraId="44F6778E" w14:textId="77777777" w:rsidR="0060298F" w:rsidRDefault="00000000">
      <w:pPr>
        <w:pStyle w:val="Heading7"/>
        <w:tabs>
          <w:tab w:val="left" w:pos="10230"/>
        </w:tabs>
        <w:spacing w:line="624" w:lineRule="exact"/>
      </w:pPr>
      <w:r>
        <w:rPr>
          <w:color w:val="FFFFFF"/>
          <w:shd w:val="clear" w:color="auto" w:fill="D36409"/>
        </w:rPr>
        <w:lastRenderedPageBreak/>
        <w:t>TYPE</w:t>
      </w:r>
      <w:r>
        <w:rPr>
          <w:color w:val="FFFFFF"/>
          <w:spacing w:val="17"/>
          <w:shd w:val="clear" w:color="auto" w:fill="D36409"/>
        </w:rPr>
        <w:t xml:space="preserve"> </w:t>
      </w:r>
      <w:r>
        <w:rPr>
          <w:color w:val="FFFFFF"/>
          <w:shd w:val="clear" w:color="auto" w:fill="D36409"/>
        </w:rPr>
        <w:t>OF</w:t>
      </w:r>
      <w:r>
        <w:rPr>
          <w:color w:val="FFFFFF"/>
          <w:spacing w:val="19"/>
          <w:shd w:val="clear" w:color="auto" w:fill="D36409"/>
        </w:rPr>
        <w:t xml:space="preserve"> </w:t>
      </w:r>
      <w:r>
        <w:rPr>
          <w:color w:val="FFFFFF"/>
          <w:shd w:val="clear" w:color="auto" w:fill="D36409"/>
        </w:rPr>
        <w:t>CAPITAL</w:t>
      </w:r>
      <w:r>
        <w:rPr>
          <w:color w:val="FFFFFF"/>
          <w:spacing w:val="19"/>
          <w:shd w:val="clear" w:color="auto" w:fill="D36409"/>
        </w:rPr>
        <w:t xml:space="preserve"> </w:t>
      </w:r>
      <w:r>
        <w:rPr>
          <w:color w:val="FFFFFF"/>
          <w:shd w:val="clear" w:color="auto" w:fill="D36409"/>
        </w:rPr>
        <w:t>ASSET</w:t>
      </w:r>
      <w:r>
        <w:rPr>
          <w:color w:val="FFFFFF"/>
          <w:spacing w:val="15"/>
          <w:shd w:val="clear" w:color="auto" w:fill="D36409"/>
        </w:rPr>
        <w:t xml:space="preserve"> </w:t>
      </w:r>
      <w:r>
        <w:rPr>
          <w:color w:val="FFFFFF"/>
          <w:shd w:val="clear" w:color="auto" w:fill="D36409"/>
        </w:rPr>
        <w:t>BASED</w:t>
      </w:r>
      <w:r>
        <w:rPr>
          <w:color w:val="FFFFFF"/>
          <w:spacing w:val="17"/>
          <w:shd w:val="clear" w:color="auto" w:fill="D36409"/>
        </w:rPr>
        <w:t xml:space="preserve"> </w:t>
      </w:r>
      <w:r>
        <w:rPr>
          <w:color w:val="FFFFFF"/>
          <w:shd w:val="clear" w:color="auto" w:fill="D36409"/>
        </w:rPr>
        <w:t>ON</w:t>
      </w:r>
      <w:r>
        <w:rPr>
          <w:color w:val="FFFFFF"/>
          <w:spacing w:val="16"/>
          <w:shd w:val="clear" w:color="auto" w:fill="D36409"/>
        </w:rPr>
        <w:t xml:space="preserve"> </w:t>
      </w:r>
      <w:r>
        <w:rPr>
          <w:color w:val="FFFFFF"/>
          <w:shd w:val="clear" w:color="auto" w:fill="D36409"/>
        </w:rPr>
        <w:t>PERIOD</w:t>
      </w:r>
      <w:r>
        <w:rPr>
          <w:color w:val="FFFFFF"/>
          <w:spacing w:val="17"/>
          <w:shd w:val="clear" w:color="auto" w:fill="D36409"/>
        </w:rPr>
        <w:t xml:space="preserve"> </w:t>
      </w:r>
      <w:r>
        <w:rPr>
          <w:color w:val="FFFFFF"/>
          <w:shd w:val="clear" w:color="auto" w:fill="D36409"/>
        </w:rPr>
        <w:t>OF</w:t>
      </w:r>
      <w:r>
        <w:rPr>
          <w:color w:val="FFFFFF"/>
          <w:spacing w:val="17"/>
          <w:shd w:val="clear" w:color="auto" w:fill="D36409"/>
        </w:rPr>
        <w:t xml:space="preserve"> </w:t>
      </w:r>
      <w:r>
        <w:rPr>
          <w:color w:val="FFFFFF"/>
          <w:spacing w:val="-2"/>
          <w:shd w:val="clear" w:color="auto" w:fill="D36409"/>
        </w:rPr>
        <w:t>HOLDING</w:t>
      </w:r>
      <w:r>
        <w:rPr>
          <w:color w:val="FFFFFF"/>
          <w:shd w:val="clear" w:color="auto" w:fill="D36409"/>
        </w:rPr>
        <w:tab/>
      </w:r>
    </w:p>
    <w:p w14:paraId="3E5563D8" w14:textId="77777777" w:rsidR="0060298F" w:rsidRDefault="00000000">
      <w:pPr>
        <w:pStyle w:val="BodyText"/>
        <w:spacing w:before="19"/>
        <w:rPr>
          <w:rFonts w:ascii="Franklin Gothic Demi"/>
          <w:sz w:val="4"/>
        </w:rPr>
      </w:pPr>
      <w:r>
        <w:rPr>
          <w:noProof/>
        </w:rPr>
        <mc:AlternateContent>
          <mc:Choice Requires="wps">
            <w:drawing>
              <wp:anchor distT="0" distB="0" distL="0" distR="0" simplePos="0" relativeHeight="251906048" behindDoc="1" locked="0" layoutInCell="1" allowOverlap="1" wp14:anchorId="53343A00" wp14:editId="15A205D8">
                <wp:simplePos x="0" y="0"/>
                <wp:positionH relativeFrom="page">
                  <wp:posOffset>3555382</wp:posOffset>
                </wp:positionH>
                <wp:positionV relativeFrom="paragraph">
                  <wp:posOffset>86392</wp:posOffset>
                </wp:positionV>
                <wp:extent cx="467995" cy="108585"/>
                <wp:effectExtent l="0" t="0" r="0" b="0"/>
                <wp:wrapTopAndBottom/>
                <wp:docPr id="3335" name="Graphic 3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108585"/>
                        </a:xfrm>
                        <a:custGeom>
                          <a:avLst/>
                          <a:gdLst/>
                          <a:ahLst/>
                          <a:cxnLst/>
                          <a:rect l="l" t="t" r="r" b="b"/>
                          <a:pathLst>
                            <a:path w="467995" h="108585">
                              <a:moveTo>
                                <a:pt x="0" y="108424"/>
                              </a:moveTo>
                              <a:lnTo>
                                <a:pt x="34900" y="73051"/>
                              </a:lnTo>
                              <a:lnTo>
                                <a:pt x="73967" y="44496"/>
                              </a:lnTo>
                              <a:lnTo>
                                <a:pt x="116314" y="22836"/>
                              </a:lnTo>
                              <a:lnTo>
                                <a:pt x="161057" y="8148"/>
                              </a:lnTo>
                              <a:lnTo>
                                <a:pt x="207308" y="510"/>
                              </a:lnTo>
                              <a:lnTo>
                                <a:pt x="254183" y="0"/>
                              </a:lnTo>
                              <a:lnTo>
                                <a:pt x="300795" y="6694"/>
                              </a:lnTo>
                              <a:lnTo>
                                <a:pt x="346259" y="20670"/>
                              </a:lnTo>
                              <a:lnTo>
                                <a:pt x="389689" y="42007"/>
                              </a:lnTo>
                              <a:lnTo>
                                <a:pt x="430199" y="70781"/>
                              </a:lnTo>
                              <a:lnTo>
                                <a:pt x="459053" y="98406"/>
                              </a:lnTo>
                              <a:lnTo>
                                <a:pt x="467842" y="108424"/>
                              </a:lnTo>
                            </a:path>
                          </a:pathLst>
                        </a:custGeom>
                        <a:ln w="12700">
                          <a:solidFill>
                            <a:srgbClr val="A4A4A4"/>
                          </a:solidFill>
                          <a:prstDash val="solid"/>
                        </a:ln>
                      </wps:spPr>
                      <wps:bodyPr wrap="square" lIns="0" tIns="0" rIns="0" bIns="0" rtlCol="0">
                        <a:prstTxWarp prst="textNoShape">
                          <a:avLst/>
                        </a:prstTxWarp>
                        <a:noAutofit/>
                      </wps:bodyPr>
                    </wps:wsp>
                  </a:graphicData>
                </a:graphic>
              </wp:anchor>
            </w:drawing>
          </mc:Choice>
          <mc:Fallback>
            <w:pict>
              <v:shape w14:anchorId="2E563C6E" id="Graphic 3335" o:spid="_x0000_s1026" style="position:absolute;margin-left:279.95pt;margin-top:6.8pt;width:36.85pt;height:8.55pt;z-index:-251410432;visibility:visible;mso-wrap-style:square;mso-wrap-distance-left:0;mso-wrap-distance-top:0;mso-wrap-distance-right:0;mso-wrap-distance-bottom:0;mso-position-horizontal:absolute;mso-position-horizontal-relative:page;mso-position-vertical:absolute;mso-position-vertical-relative:text;v-text-anchor:top" coordsize="46799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" path="m,108424l34900,73051,73967,44496,116314,22836,161057,8148,207308,510,254183,r46612,6694l346259,20670r43430,21337l430199,70781r28854,27625l467842,108424e" filled="f" strokecolor="#a4a4a4" strokeweight="1pt">
                <v:path arrowok="t"/>
                <w10:wrap type="topAndBottom" anchorx="page"/>
              </v:shape>
            </w:pict>
          </mc:Fallback>
        </mc:AlternateContent>
      </w:r>
    </w:p>
    <w:p w14:paraId="6CE42677" w14:textId="77777777" w:rsidR="0060298F" w:rsidRDefault="00000000">
      <w:pPr>
        <w:pStyle w:val="BodyText"/>
        <w:spacing w:before="124"/>
        <w:ind w:left="2791" w:right="2922"/>
        <w:jc w:val="center"/>
      </w:pPr>
      <w:r>
        <w:t>Capital</w:t>
      </w:r>
      <w:r>
        <w:rPr>
          <w:spacing w:val="-6"/>
        </w:rPr>
        <w:t xml:space="preserve"> </w:t>
      </w:r>
      <w:r>
        <w:rPr>
          <w:spacing w:val="-2"/>
        </w:rPr>
        <w:t>Assets</w:t>
      </w:r>
    </w:p>
    <w:p w14:paraId="07A48AA3" w14:textId="77777777" w:rsidR="0060298F" w:rsidRDefault="0060298F">
      <w:pPr>
        <w:pStyle w:val="BodyText"/>
        <w:spacing w:before="14"/>
        <w:rPr>
          <w:sz w:val="9"/>
        </w:rPr>
      </w:pPr>
    </w:p>
    <w:p w14:paraId="4E6735CD" w14:textId="77777777" w:rsidR="0060298F" w:rsidRDefault="00000000">
      <w:pPr>
        <w:pStyle w:val="BodyText"/>
        <w:ind w:left="2951"/>
        <w:rPr>
          <w:sz w:val="20"/>
        </w:rPr>
      </w:pPr>
      <w:r>
        <w:rPr>
          <w:noProof/>
          <w:sz w:val="20"/>
        </w:rPr>
        <mc:AlternateContent>
          <mc:Choice Requires="wpg">
            <w:drawing>
              <wp:inline distT="0" distB="0" distL="0" distR="0" wp14:anchorId="03C6DBE8" wp14:editId="7EEEFBBD">
                <wp:extent cx="2822575" cy="441959"/>
                <wp:effectExtent l="9525" t="0" r="0" b="15240"/>
                <wp:docPr id="3336" name="Group 3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2575" cy="441959"/>
                          <a:chOff x="0" y="0"/>
                          <a:chExt cx="2822575" cy="441959"/>
                        </a:xfrm>
                      </wpg:grpSpPr>
                      <wps:wsp>
                        <wps:cNvPr id="3337" name="Graphic 3337"/>
                        <wps:cNvSpPr/>
                        <wps:spPr>
                          <a:xfrm>
                            <a:off x="294775" y="115430"/>
                            <a:ext cx="2225040" cy="256540"/>
                          </a:xfrm>
                          <a:custGeom>
                            <a:avLst/>
                            <a:gdLst/>
                            <a:ahLst/>
                            <a:cxnLst/>
                            <a:rect l="l" t="t" r="r" b="b"/>
                            <a:pathLst>
                              <a:path w="2225040" h="256540">
                                <a:moveTo>
                                  <a:pt x="1150531" y="0"/>
                                </a:moveTo>
                                <a:lnTo>
                                  <a:pt x="1150531" y="128257"/>
                                </a:lnTo>
                                <a:lnTo>
                                  <a:pt x="2224989" y="128257"/>
                                </a:lnTo>
                                <a:lnTo>
                                  <a:pt x="2224989" y="256501"/>
                                </a:lnTo>
                              </a:path>
                              <a:path w="2225040" h="256540">
                                <a:moveTo>
                                  <a:pt x="1150531" y="0"/>
                                </a:moveTo>
                                <a:lnTo>
                                  <a:pt x="1150531" y="128257"/>
                                </a:lnTo>
                                <a:lnTo>
                                  <a:pt x="0" y="128257"/>
                                </a:lnTo>
                                <a:lnTo>
                                  <a:pt x="0" y="256501"/>
                                </a:lnTo>
                              </a:path>
                            </a:pathLst>
                          </a:custGeom>
                          <a:ln w="12700">
                            <a:solidFill>
                              <a:srgbClr val="FFC000"/>
                            </a:solidFill>
                            <a:prstDash val="solid"/>
                          </a:ln>
                        </wps:spPr>
                        <wps:bodyPr wrap="square" lIns="0" tIns="0" rIns="0" bIns="0" rtlCol="0">
                          <a:prstTxWarp prst="textNoShape">
                            <a:avLst/>
                          </a:prstTxWarp>
                          <a:noAutofit/>
                        </wps:bodyPr>
                      </wps:wsp>
                      <wps:wsp>
                        <wps:cNvPr id="3338" name="Graphic 3338"/>
                        <wps:cNvSpPr/>
                        <wps:spPr>
                          <a:xfrm>
                            <a:off x="1211384" y="6350"/>
                            <a:ext cx="467995" cy="108585"/>
                          </a:xfrm>
                          <a:custGeom>
                            <a:avLst/>
                            <a:gdLst/>
                            <a:ahLst/>
                            <a:cxnLst/>
                            <a:rect l="l" t="t" r="r" b="b"/>
                            <a:pathLst>
                              <a:path w="467995" h="108585">
                                <a:moveTo>
                                  <a:pt x="467842" y="0"/>
                                </a:moveTo>
                                <a:lnTo>
                                  <a:pt x="432942" y="35372"/>
                                </a:lnTo>
                                <a:lnTo>
                                  <a:pt x="393875" y="63927"/>
                                </a:lnTo>
                                <a:lnTo>
                                  <a:pt x="351527" y="85587"/>
                                </a:lnTo>
                                <a:lnTo>
                                  <a:pt x="306785" y="100275"/>
                                </a:lnTo>
                                <a:lnTo>
                                  <a:pt x="260534" y="107913"/>
                                </a:lnTo>
                                <a:lnTo>
                                  <a:pt x="213659" y="108424"/>
                                </a:lnTo>
                                <a:lnTo>
                                  <a:pt x="167047" y="101729"/>
                                </a:lnTo>
                                <a:lnTo>
                                  <a:pt x="121583" y="87753"/>
                                </a:lnTo>
                                <a:lnTo>
                                  <a:pt x="78153" y="66416"/>
                                </a:lnTo>
                                <a:lnTo>
                                  <a:pt x="37642" y="37642"/>
                                </a:lnTo>
                                <a:lnTo>
                                  <a:pt x="8789" y="10017"/>
                                </a:lnTo>
                                <a:lnTo>
                                  <a:pt x="0" y="0"/>
                                </a:lnTo>
                              </a:path>
                            </a:pathLst>
                          </a:custGeom>
                          <a:ln w="12700">
                            <a:solidFill>
                              <a:srgbClr val="A4A4A4"/>
                            </a:solidFill>
                            <a:prstDash val="solid"/>
                          </a:ln>
                        </wps:spPr>
                        <wps:bodyPr wrap="square" lIns="0" tIns="0" rIns="0" bIns="0" rtlCol="0">
                          <a:prstTxWarp prst="textNoShape">
                            <a:avLst/>
                          </a:prstTxWarp>
                          <a:noAutofit/>
                        </wps:bodyPr>
                      </wps:wsp>
                      <wps:wsp>
                        <wps:cNvPr id="3339" name="Graphic 3339"/>
                        <wps:cNvSpPr/>
                        <wps:spPr>
                          <a:xfrm>
                            <a:off x="6350" y="371933"/>
                            <a:ext cx="577215" cy="63500"/>
                          </a:xfrm>
                          <a:custGeom>
                            <a:avLst/>
                            <a:gdLst/>
                            <a:ahLst/>
                            <a:cxnLst/>
                            <a:rect l="l" t="t" r="r" b="b"/>
                            <a:pathLst>
                              <a:path w="577215" h="63500">
                                <a:moveTo>
                                  <a:pt x="0" y="63322"/>
                                </a:moveTo>
                                <a:lnTo>
                                  <a:pt x="43826" y="43973"/>
                                </a:lnTo>
                                <a:lnTo>
                                  <a:pt x="89970" y="28143"/>
                                </a:lnTo>
                                <a:lnTo>
                                  <a:pt x="137967" y="15830"/>
                                </a:lnTo>
                                <a:lnTo>
                                  <a:pt x="187355" y="7035"/>
                                </a:lnTo>
                                <a:lnTo>
                                  <a:pt x="237670" y="1758"/>
                                </a:lnTo>
                                <a:lnTo>
                                  <a:pt x="288448" y="0"/>
                                </a:lnTo>
                                <a:lnTo>
                                  <a:pt x="339227" y="1758"/>
                                </a:lnTo>
                                <a:lnTo>
                                  <a:pt x="389541" y="7035"/>
                                </a:lnTo>
                                <a:lnTo>
                                  <a:pt x="438929" y="15830"/>
                                </a:lnTo>
                                <a:lnTo>
                                  <a:pt x="486927" y="28143"/>
                                </a:lnTo>
                                <a:lnTo>
                                  <a:pt x="533071" y="43973"/>
                                </a:lnTo>
                                <a:lnTo>
                                  <a:pt x="576897" y="63322"/>
                                </a:lnTo>
                              </a:path>
                            </a:pathLst>
                          </a:custGeom>
                          <a:ln w="12699">
                            <a:solidFill>
                              <a:srgbClr val="A4A4A4"/>
                            </a:solidFill>
                            <a:prstDash val="solid"/>
                          </a:ln>
                        </wps:spPr>
                        <wps:bodyPr wrap="square" lIns="0" tIns="0" rIns="0" bIns="0" rtlCol="0">
                          <a:prstTxWarp prst="textNoShape">
                            <a:avLst/>
                          </a:prstTxWarp>
                          <a:noAutofit/>
                        </wps:bodyPr>
                      </wps:wsp>
                      <wps:wsp>
                        <wps:cNvPr id="3340" name="Graphic 3340"/>
                        <wps:cNvSpPr/>
                        <wps:spPr>
                          <a:xfrm>
                            <a:off x="2223297" y="371932"/>
                            <a:ext cx="593090" cy="57150"/>
                          </a:xfrm>
                          <a:custGeom>
                            <a:avLst/>
                            <a:gdLst/>
                            <a:ahLst/>
                            <a:cxnLst/>
                            <a:rect l="l" t="t" r="r" b="b"/>
                            <a:pathLst>
                              <a:path w="593090" h="57150">
                                <a:moveTo>
                                  <a:pt x="0" y="56607"/>
                                </a:moveTo>
                                <a:lnTo>
                                  <a:pt x="45552" y="39310"/>
                                </a:lnTo>
                                <a:lnTo>
                                  <a:pt x="93208" y="25158"/>
                                </a:lnTo>
                                <a:lnTo>
                                  <a:pt x="142546" y="14151"/>
                                </a:lnTo>
                                <a:lnTo>
                                  <a:pt x="193146" y="6289"/>
                                </a:lnTo>
                                <a:lnTo>
                                  <a:pt x="244587" y="1572"/>
                                </a:lnTo>
                                <a:lnTo>
                                  <a:pt x="296449" y="0"/>
                                </a:lnTo>
                                <a:lnTo>
                                  <a:pt x="348311" y="1572"/>
                                </a:lnTo>
                                <a:lnTo>
                                  <a:pt x="399752" y="6289"/>
                                </a:lnTo>
                                <a:lnTo>
                                  <a:pt x="450352" y="14151"/>
                                </a:lnTo>
                                <a:lnTo>
                                  <a:pt x="499690" y="25158"/>
                                </a:lnTo>
                                <a:lnTo>
                                  <a:pt x="547346" y="39310"/>
                                </a:lnTo>
                                <a:lnTo>
                                  <a:pt x="592899" y="56607"/>
                                </a:lnTo>
                              </a:path>
                            </a:pathLst>
                          </a:custGeom>
                          <a:ln w="12700">
                            <a:solidFill>
                              <a:srgbClr val="A4A4A4"/>
                            </a:solidFill>
                            <a:prstDash val="solid"/>
                          </a:ln>
                        </wps:spPr>
                        <wps:bodyPr wrap="square" lIns="0" tIns="0" rIns="0" bIns="0" rtlCol="0">
                          <a:prstTxWarp prst="textNoShape">
                            <a:avLst/>
                          </a:prstTxWarp>
                          <a:noAutofit/>
                        </wps:bodyPr>
                      </wps:wsp>
                    </wpg:wgp>
                  </a:graphicData>
                </a:graphic>
              </wp:inline>
            </w:drawing>
          </mc:Choice>
          <mc:Fallback>
            <w:pict>
              <v:group w14:anchorId="543156F6" id="Group 3336" o:spid="_x0000_s1026" style="width:222.25pt;height:34.8pt;mso-position-horizontal-relative:char;mso-position-vertical-relative:line" coordsize="28225,4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">
                <v:shape id="Graphic 3337" o:spid="_x0000_s1027" style="position:absolute;left:2947;top:1154;width:22251;height:2565;visibility:visible;mso-wrap-style:square;v-text-anchor:top" coordsize="222504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" path="m1150531,r,128257l2224989,128257r,128244em1150531,r,128257l,128257,,256501e" filled="f" strokecolor="#ffc000" strokeweight="1pt">
                  <v:path arrowok="t"/>
                </v:shape>
                <v:shape id="Graphic 3338" o:spid="_x0000_s1028" style="position:absolute;left:12113;top:63;width:4680;height:1086;visibility:visible;mso-wrap-style:square;v-text-anchor:top" coordsize="46799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" path="m467842,l432942,35372,393875,63927,351527,85587r-44742,14688l260534,107913r-46875,511l167047,101729,121583,87753,78153,66416,37642,37642,8789,10017,,e" filled="f" strokecolor="#a4a4a4" strokeweight="1pt">
                  <v:path arrowok="t"/>
                </v:shape>
                <v:shape id="Graphic 3339" o:spid="_x0000_s1029" style="position:absolute;left:63;top:3719;width:5772;height:635;visibility:visible;mso-wrap-style:square;v-text-anchor:top" coordsize="57721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" path="m,63322l43826,43973,89970,28143,137967,15830,187355,7035,237670,1758,288448,r50779,1758l389541,7035r49388,8795l486927,28143r46144,15830l576897,63322e" filled="f" strokecolor="#a4a4a4" strokeweight=".35275mm">
                  <v:path arrowok="t"/>
                </v:shape>
                <v:shape id="Graphic 3340" o:spid="_x0000_s1030" style="position:absolute;left:22232;top:3719;width:5931;height:571;visibility:visible;mso-wrap-style:square;v-text-anchor:top" coordsize="59309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" path="m,56607l45552,39310,93208,25158,142546,14151,193146,6289,244587,1572,296449,r51862,1572l399752,6289r50600,7862l499690,25158r47656,14152l592899,56607e" filled="f" strokecolor="#a4a4a4" strokeweight="1pt">
                  <v:path arrowok="t"/>
                </v:shape>
                <w10:anchorlock/>
              </v:group>
            </w:pict>
          </mc:Fallback>
        </mc:AlternateContent>
      </w:r>
    </w:p>
    <w:p w14:paraId="6887E837" w14:textId="77777777" w:rsidR="0060298F" w:rsidRDefault="0060298F">
      <w:pPr>
        <w:rPr>
          <w:sz w:val="20"/>
        </w:rPr>
        <w:sectPr w:rsidR="0060298F" w:rsidSect="009A72CB">
          <w:pgSz w:w="11910" w:h="16840"/>
          <w:pgMar w:top="1100" w:right="580" w:bottom="1180" w:left="740" w:header="681" w:footer="983" w:gutter="0"/>
          <w:cols w:space="720"/>
        </w:sectPr>
      </w:pPr>
    </w:p>
    <w:p w14:paraId="40E471A7" w14:textId="77777777" w:rsidR="0060298F" w:rsidRDefault="00000000">
      <w:pPr>
        <w:pStyle w:val="BodyText"/>
        <w:spacing w:before="45" w:line="216" w:lineRule="auto"/>
        <w:ind w:left="2661" w:hanging="341"/>
      </w:pPr>
      <w:r>
        <w:t>Short-term</w:t>
      </w:r>
      <w:r>
        <w:rPr>
          <w:spacing w:val="-13"/>
        </w:rPr>
        <w:t xml:space="preserve"> </w:t>
      </w:r>
      <w:r>
        <w:t>capital</w:t>
      </w:r>
      <w:r>
        <w:rPr>
          <w:spacing w:val="-13"/>
        </w:rPr>
        <w:t xml:space="preserve"> </w:t>
      </w:r>
      <w:r>
        <w:t>asset [Section 2(42A)]</w:t>
      </w:r>
    </w:p>
    <w:p w14:paraId="16E8EE2F" w14:textId="77777777" w:rsidR="0060298F" w:rsidRDefault="00000000">
      <w:pPr>
        <w:pStyle w:val="BodyText"/>
        <w:spacing w:before="45" w:line="216" w:lineRule="auto"/>
        <w:ind w:left="893" w:right="2189"/>
        <w:jc w:val="center"/>
      </w:pPr>
      <w:r>
        <w:br w:type="column"/>
      </w:r>
      <w:r>
        <w:t>Long-term</w:t>
      </w:r>
      <w:r>
        <w:rPr>
          <w:spacing w:val="-11"/>
        </w:rPr>
        <w:t xml:space="preserve"> </w:t>
      </w:r>
      <w:r>
        <w:t>capital</w:t>
      </w:r>
      <w:r>
        <w:rPr>
          <w:spacing w:val="-10"/>
        </w:rPr>
        <w:t xml:space="preserve"> </w:t>
      </w:r>
      <w:r>
        <w:t>asset</w:t>
      </w:r>
      <w:r>
        <w:rPr>
          <w:spacing w:val="-12"/>
        </w:rPr>
        <w:t xml:space="preserve"> </w:t>
      </w:r>
      <w:r>
        <w:t xml:space="preserve">[Section </w:t>
      </w:r>
      <w:r>
        <w:rPr>
          <w:spacing w:val="-2"/>
        </w:rPr>
        <w:t>2(29A)]</w:t>
      </w:r>
    </w:p>
    <w:p w14:paraId="010644BD" w14:textId="77777777" w:rsidR="0060298F" w:rsidRDefault="0060298F">
      <w:pPr>
        <w:spacing w:line="216" w:lineRule="auto"/>
        <w:jc w:val="center"/>
        <w:sectPr w:rsidR="0060298F" w:rsidSect="009A72CB">
          <w:type w:val="continuous"/>
          <w:pgSz w:w="11910" w:h="16840"/>
          <w:pgMar w:top="1040" w:right="580" w:bottom="280" w:left="740" w:header="681" w:footer="983" w:gutter="0"/>
          <w:cols w:num="2" w:space="720" w:equalWidth="0">
            <w:col w:w="4508" w:space="40"/>
            <w:col w:w="6042"/>
          </w:cols>
        </w:sectPr>
      </w:pPr>
    </w:p>
    <w:p w14:paraId="6887BAF5" w14:textId="77777777" w:rsidR="0060298F" w:rsidRDefault="00000000">
      <w:pPr>
        <w:tabs>
          <w:tab w:val="left" w:pos="6452"/>
        </w:tabs>
        <w:spacing w:line="99" w:lineRule="exact"/>
        <w:ind w:left="2961"/>
        <w:rPr>
          <w:sz w:val="8"/>
        </w:rPr>
      </w:pPr>
      <w:r>
        <w:rPr>
          <w:noProof/>
          <w:position w:val="-1"/>
          <w:sz w:val="9"/>
        </w:rPr>
        <mc:AlternateContent>
          <mc:Choice Requires="wpg">
            <w:drawing>
              <wp:inline distT="0" distB="0" distL="0" distR="0" wp14:anchorId="313C8529" wp14:editId="79CD4757">
                <wp:extent cx="589915" cy="76200"/>
                <wp:effectExtent l="9525" t="0" r="634" b="9525"/>
                <wp:docPr id="3341" name="Group 3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915" cy="76200"/>
                          <a:chOff x="0" y="0"/>
                          <a:chExt cx="589915" cy="76200"/>
                        </a:xfrm>
                      </wpg:grpSpPr>
                      <wps:wsp>
                        <wps:cNvPr id="3342" name="Graphic 3342"/>
                        <wps:cNvSpPr/>
                        <wps:spPr>
                          <a:xfrm>
                            <a:off x="6350" y="6350"/>
                            <a:ext cx="577215" cy="63500"/>
                          </a:xfrm>
                          <a:custGeom>
                            <a:avLst/>
                            <a:gdLst/>
                            <a:ahLst/>
                            <a:cxnLst/>
                            <a:rect l="l" t="t" r="r" b="b"/>
                            <a:pathLst>
                              <a:path w="577215" h="63500">
                                <a:moveTo>
                                  <a:pt x="576897" y="0"/>
                                </a:moveTo>
                                <a:lnTo>
                                  <a:pt x="533071" y="19348"/>
                                </a:lnTo>
                                <a:lnTo>
                                  <a:pt x="486927" y="35178"/>
                                </a:lnTo>
                                <a:lnTo>
                                  <a:pt x="438929" y="47491"/>
                                </a:lnTo>
                                <a:lnTo>
                                  <a:pt x="389541" y="56286"/>
                                </a:lnTo>
                                <a:lnTo>
                                  <a:pt x="339227" y="61563"/>
                                </a:lnTo>
                                <a:lnTo>
                                  <a:pt x="288448" y="63322"/>
                                </a:lnTo>
                                <a:lnTo>
                                  <a:pt x="237670" y="61563"/>
                                </a:lnTo>
                                <a:lnTo>
                                  <a:pt x="187355" y="56286"/>
                                </a:lnTo>
                                <a:lnTo>
                                  <a:pt x="137967" y="47491"/>
                                </a:lnTo>
                                <a:lnTo>
                                  <a:pt x="89970" y="35179"/>
                                </a:lnTo>
                                <a:lnTo>
                                  <a:pt x="43826" y="19348"/>
                                </a:lnTo>
                                <a:lnTo>
                                  <a:pt x="0" y="0"/>
                                </a:lnTo>
                              </a:path>
                            </a:pathLst>
                          </a:custGeom>
                          <a:ln w="12699">
                            <a:solidFill>
                              <a:srgbClr val="A4A4A4"/>
                            </a:solidFill>
                            <a:prstDash val="solid"/>
                          </a:ln>
                        </wps:spPr>
                        <wps:bodyPr wrap="square" lIns="0" tIns="0" rIns="0" bIns="0" rtlCol="0">
                          <a:prstTxWarp prst="textNoShape">
                            <a:avLst/>
                          </a:prstTxWarp>
                          <a:noAutofit/>
                        </wps:bodyPr>
                      </wps:wsp>
                    </wpg:wgp>
                  </a:graphicData>
                </a:graphic>
              </wp:inline>
            </w:drawing>
          </mc:Choice>
          <mc:Fallback>
            <w:pict>
              <v:group w14:anchorId="09BD7BFF" id="Group 3341" o:spid="_x0000_s1026" style="width:46.45pt;height:6pt;mso-position-horizontal-relative:char;mso-position-vertical-relative:line" coordsize="5899,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">
                <v:shape id="Graphic 3342" o:spid="_x0000_s1027" style="position:absolute;left:63;top:63;width:5772;height:635;visibility:visible;mso-wrap-style:square;v-text-anchor:top" coordsize="57721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" path="m576897,l533071,19348,486927,35178,438929,47491r-49388,8795l339227,61563r-50779,1759l237670,61563,187355,56286,137967,47491,89970,35179,43826,19348,,e" filled="f" strokecolor="#a4a4a4" strokeweight=".35275mm">
                  <v:path arrowok="t"/>
                </v:shape>
                <w10:anchorlock/>
              </v:group>
            </w:pict>
          </mc:Fallback>
        </mc:AlternateContent>
      </w:r>
      <w:r>
        <w:rPr>
          <w:position w:val="-1"/>
          <w:sz w:val="9"/>
        </w:rPr>
        <w:tab/>
      </w:r>
      <w:r>
        <w:rPr>
          <w:noProof/>
          <w:position w:val="-1"/>
          <w:sz w:val="8"/>
        </w:rPr>
        <mc:AlternateContent>
          <mc:Choice Requires="wpg">
            <w:drawing>
              <wp:inline distT="0" distB="0" distL="0" distR="0" wp14:anchorId="5336BF74" wp14:editId="765B9FE0">
                <wp:extent cx="605790" cy="69850"/>
                <wp:effectExtent l="9525" t="0" r="3809" b="6350"/>
                <wp:docPr id="3343" name="Group 3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790" cy="69850"/>
                          <a:chOff x="0" y="0"/>
                          <a:chExt cx="605790" cy="69850"/>
                        </a:xfrm>
                      </wpg:grpSpPr>
                      <wps:wsp>
                        <wps:cNvPr id="3344" name="Graphic 3344"/>
                        <wps:cNvSpPr/>
                        <wps:spPr>
                          <a:xfrm>
                            <a:off x="6350" y="6350"/>
                            <a:ext cx="593090" cy="57150"/>
                          </a:xfrm>
                          <a:custGeom>
                            <a:avLst/>
                            <a:gdLst/>
                            <a:ahLst/>
                            <a:cxnLst/>
                            <a:rect l="l" t="t" r="r" b="b"/>
                            <a:pathLst>
                              <a:path w="593090" h="57150">
                                <a:moveTo>
                                  <a:pt x="592899" y="0"/>
                                </a:moveTo>
                                <a:lnTo>
                                  <a:pt x="547346" y="17296"/>
                                </a:lnTo>
                                <a:lnTo>
                                  <a:pt x="499690" y="31448"/>
                                </a:lnTo>
                                <a:lnTo>
                                  <a:pt x="450352" y="42455"/>
                                </a:lnTo>
                                <a:lnTo>
                                  <a:pt x="399752" y="50317"/>
                                </a:lnTo>
                                <a:lnTo>
                                  <a:pt x="348311" y="55034"/>
                                </a:lnTo>
                                <a:lnTo>
                                  <a:pt x="296449" y="56607"/>
                                </a:lnTo>
                                <a:lnTo>
                                  <a:pt x="244587" y="55034"/>
                                </a:lnTo>
                                <a:lnTo>
                                  <a:pt x="193146" y="50317"/>
                                </a:lnTo>
                                <a:lnTo>
                                  <a:pt x="142546" y="42455"/>
                                </a:lnTo>
                                <a:lnTo>
                                  <a:pt x="93208" y="31448"/>
                                </a:lnTo>
                                <a:lnTo>
                                  <a:pt x="45552" y="17296"/>
                                </a:lnTo>
                                <a:lnTo>
                                  <a:pt x="0" y="0"/>
                                </a:lnTo>
                              </a:path>
                            </a:pathLst>
                          </a:custGeom>
                          <a:ln w="12700">
                            <a:solidFill>
                              <a:srgbClr val="A4A4A4"/>
                            </a:solidFill>
                            <a:prstDash val="solid"/>
                          </a:ln>
                        </wps:spPr>
                        <wps:bodyPr wrap="square" lIns="0" tIns="0" rIns="0" bIns="0" rtlCol="0">
                          <a:prstTxWarp prst="textNoShape">
                            <a:avLst/>
                          </a:prstTxWarp>
                          <a:noAutofit/>
                        </wps:bodyPr>
                      </wps:wsp>
                    </wpg:wgp>
                  </a:graphicData>
                </a:graphic>
              </wp:inline>
            </w:drawing>
          </mc:Choice>
          <mc:Fallback>
            <w:pict>
              <v:group w14:anchorId="5ACA3CD6" id="Group 3343" o:spid="_x0000_s1026" style="width:47.7pt;height:5.5pt;mso-position-horizontal-relative:char;mso-position-vertical-relative:line" coordsize="6057,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">
                <v:shape id="Graphic 3344" o:spid="_x0000_s1027" style="position:absolute;left:63;top:63;width:5931;height:572;visibility:visible;mso-wrap-style:square;v-text-anchor:top" coordsize="59309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" path="m592899,l547346,17296,499690,31448,450352,42455r-50600,7862l348311,55034r-51862,1573l244587,55034,193146,50317,142546,42455,93208,31448,45552,17296,,e" filled="f" strokecolor="#a4a4a4" strokeweight="1pt">
                  <v:path arrowok="t"/>
                </v:shape>
                <w10:anchorlock/>
              </v:group>
            </w:pict>
          </mc:Fallback>
        </mc:AlternateContent>
      </w:r>
    </w:p>
    <w:p w14:paraId="3A1C40F7" w14:textId="77777777" w:rsidR="0060298F" w:rsidRDefault="00000000">
      <w:pPr>
        <w:pStyle w:val="BodyText"/>
        <w:tabs>
          <w:tab w:val="left" w:pos="10230"/>
        </w:tabs>
        <w:spacing w:before="285"/>
        <w:ind w:left="195"/>
        <w:rPr>
          <w:rFonts w:ascii="Franklin Gothic Demi"/>
        </w:rPr>
      </w:pPr>
      <w:r>
        <w:rPr>
          <w:rFonts w:ascii="Franklin Gothic Demi"/>
          <w:color w:val="FFFFFF"/>
          <w:spacing w:val="-24"/>
          <w:shd w:val="clear" w:color="auto" w:fill="D36409"/>
        </w:rPr>
        <w:t xml:space="preserve"> </w:t>
      </w:r>
      <w:r>
        <w:rPr>
          <w:rFonts w:ascii="Franklin Gothic Demi"/>
          <w:color w:val="FFFFFF"/>
          <w:shd w:val="clear" w:color="auto" w:fill="D36409"/>
        </w:rPr>
        <w:t>PERIOD</w:t>
      </w:r>
      <w:r>
        <w:rPr>
          <w:rFonts w:ascii="Franklin Gothic Demi"/>
          <w:color w:val="FFFFFF"/>
          <w:spacing w:val="16"/>
          <w:shd w:val="clear" w:color="auto" w:fill="D36409"/>
        </w:rPr>
        <w:t xml:space="preserve"> </w:t>
      </w:r>
      <w:r>
        <w:rPr>
          <w:rFonts w:ascii="Franklin Gothic Demi"/>
          <w:color w:val="FFFFFF"/>
          <w:shd w:val="clear" w:color="auto" w:fill="D36409"/>
        </w:rPr>
        <w:t>OF</w:t>
      </w:r>
      <w:r>
        <w:rPr>
          <w:rFonts w:ascii="Franklin Gothic Demi"/>
          <w:color w:val="FFFFFF"/>
          <w:spacing w:val="13"/>
          <w:shd w:val="clear" w:color="auto" w:fill="D36409"/>
        </w:rPr>
        <w:t xml:space="preserve"> </w:t>
      </w:r>
      <w:r>
        <w:rPr>
          <w:rFonts w:ascii="Franklin Gothic Demi"/>
          <w:color w:val="FFFFFF"/>
          <w:spacing w:val="-2"/>
          <w:shd w:val="clear" w:color="auto" w:fill="D36409"/>
        </w:rPr>
        <w:t>HOLDING</w:t>
      </w:r>
      <w:r>
        <w:rPr>
          <w:rFonts w:ascii="Franklin Gothic Demi"/>
          <w:color w:val="FFFFFF"/>
          <w:shd w:val="clear" w:color="auto" w:fill="D36409"/>
        </w:rPr>
        <w:tab/>
      </w:r>
    </w:p>
    <w:p w14:paraId="68F5219D" w14:textId="77777777" w:rsidR="0060298F" w:rsidRDefault="0060298F">
      <w:pPr>
        <w:pStyle w:val="BodyText"/>
        <w:spacing w:before="15"/>
        <w:rPr>
          <w:rFonts w:ascii="Franklin Gothic Demi"/>
          <w:sz w:val="6"/>
        </w:rPr>
      </w:pPr>
    </w:p>
    <w:tbl>
      <w:tblPr>
        <w:tblW w:w="0" w:type="auto"/>
        <w:tblInd w:w="232" w:type="dxa"/>
        <w:tblLayout w:type="fixed"/>
        <w:tblCellMar>
          <w:left w:w="0" w:type="dxa"/>
          <w:right w:w="0" w:type="dxa"/>
        </w:tblCellMar>
        <w:tblLook w:val="01E0" w:firstRow="1" w:lastRow="1" w:firstColumn="1" w:lastColumn="1" w:noHBand="0" w:noVBand="0"/>
      </w:tblPr>
      <w:tblGrid>
        <w:gridCol w:w="3198"/>
        <w:gridCol w:w="6665"/>
      </w:tblGrid>
      <w:tr w:rsidR="0060298F" w14:paraId="5C3D9248" w14:textId="77777777">
        <w:trPr>
          <w:trHeight w:val="1338"/>
        </w:trPr>
        <w:tc>
          <w:tcPr>
            <w:tcW w:w="3198" w:type="dxa"/>
            <w:tcBorders>
              <w:top w:val="single" w:sz="6" w:space="0" w:color="86501E"/>
              <w:left w:val="single" w:sz="6" w:space="0" w:color="86501E"/>
            </w:tcBorders>
          </w:tcPr>
          <w:p w14:paraId="1F1774BB" w14:textId="77777777" w:rsidR="0060298F" w:rsidRDefault="00000000">
            <w:pPr>
              <w:pStyle w:val="TableParagraph"/>
              <w:spacing w:before="22" w:line="296" w:lineRule="exact"/>
              <w:ind w:right="761"/>
              <w:jc w:val="right"/>
              <w:rPr>
                <w:sz w:val="21"/>
              </w:rPr>
            </w:pPr>
            <w:r>
              <w:rPr>
                <w:sz w:val="21"/>
              </w:rPr>
              <w:t>STCA,</w:t>
            </w:r>
            <w:r>
              <w:rPr>
                <w:spacing w:val="-4"/>
                <w:sz w:val="21"/>
              </w:rPr>
              <w:t xml:space="preserve"> </w:t>
            </w:r>
            <w:r>
              <w:rPr>
                <w:sz w:val="21"/>
              </w:rPr>
              <w:t>if</w:t>
            </w:r>
            <w:r>
              <w:rPr>
                <w:spacing w:val="-5"/>
                <w:sz w:val="21"/>
              </w:rPr>
              <w:t xml:space="preserve"> </w:t>
            </w:r>
            <w:r>
              <w:rPr>
                <w:sz w:val="21"/>
              </w:rPr>
              <w:t>held</w:t>
            </w:r>
            <w:r>
              <w:rPr>
                <w:spacing w:val="-2"/>
                <w:sz w:val="21"/>
              </w:rPr>
              <w:t xml:space="preserve"> </w:t>
            </w:r>
            <w:r>
              <w:rPr>
                <w:sz w:val="21"/>
              </w:rPr>
              <w:t>for</w:t>
            </w:r>
            <w:r>
              <w:rPr>
                <w:spacing w:val="-3"/>
                <w:sz w:val="21"/>
              </w:rPr>
              <w:t xml:space="preserve"> </w:t>
            </w:r>
            <w:r>
              <w:rPr>
                <w:sz w:val="21"/>
              </w:rPr>
              <w:t>≤</w:t>
            </w:r>
            <w:r>
              <w:rPr>
                <w:spacing w:val="-2"/>
                <w:sz w:val="21"/>
              </w:rPr>
              <w:t xml:space="preserve"> </w:t>
            </w:r>
            <w:r>
              <w:rPr>
                <w:spacing w:val="-5"/>
                <w:sz w:val="21"/>
              </w:rPr>
              <w:t>12</w:t>
            </w:r>
          </w:p>
          <w:p w14:paraId="61E5E49A" w14:textId="77777777" w:rsidR="0060298F" w:rsidRDefault="00000000">
            <w:pPr>
              <w:pStyle w:val="TableParagraph"/>
              <w:spacing w:line="296" w:lineRule="exact"/>
              <w:ind w:right="760"/>
              <w:jc w:val="right"/>
              <w:rPr>
                <w:sz w:val="21"/>
              </w:rPr>
            </w:pPr>
            <w:r>
              <w:rPr>
                <w:spacing w:val="-2"/>
                <w:sz w:val="21"/>
              </w:rPr>
              <w:t>month</w:t>
            </w:r>
          </w:p>
          <w:p w14:paraId="4B7FCA67" w14:textId="77777777" w:rsidR="0060298F" w:rsidRDefault="00000000">
            <w:pPr>
              <w:pStyle w:val="TableParagraph"/>
              <w:spacing w:before="77" w:line="296" w:lineRule="exact"/>
              <w:ind w:right="761"/>
              <w:jc w:val="right"/>
              <w:rPr>
                <w:sz w:val="21"/>
              </w:rPr>
            </w:pPr>
            <w:r>
              <w:rPr>
                <w:sz w:val="21"/>
              </w:rPr>
              <w:t>LTCA,</w:t>
            </w:r>
            <w:r>
              <w:rPr>
                <w:spacing w:val="-4"/>
                <w:sz w:val="21"/>
              </w:rPr>
              <w:t xml:space="preserve"> </w:t>
            </w:r>
            <w:r>
              <w:rPr>
                <w:sz w:val="21"/>
              </w:rPr>
              <w:t>if</w:t>
            </w:r>
            <w:r>
              <w:rPr>
                <w:spacing w:val="-4"/>
                <w:sz w:val="21"/>
              </w:rPr>
              <w:t xml:space="preserve"> </w:t>
            </w:r>
            <w:r>
              <w:rPr>
                <w:sz w:val="21"/>
              </w:rPr>
              <w:t>held</w:t>
            </w:r>
            <w:r>
              <w:rPr>
                <w:spacing w:val="-5"/>
                <w:sz w:val="21"/>
              </w:rPr>
              <w:t xml:space="preserve"> </w:t>
            </w:r>
            <w:r>
              <w:rPr>
                <w:sz w:val="21"/>
              </w:rPr>
              <w:t>for &gt;</w:t>
            </w:r>
            <w:r>
              <w:rPr>
                <w:spacing w:val="-3"/>
                <w:sz w:val="21"/>
              </w:rPr>
              <w:t xml:space="preserve"> </w:t>
            </w:r>
            <w:r>
              <w:rPr>
                <w:spacing w:val="-5"/>
                <w:sz w:val="21"/>
              </w:rPr>
              <w:t>12</w:t>
            </w:r>
          </w:p>
          <w:p w14:paraId="00849ED3" w14:textId="77777777" w:rsidR="0060298F" w:rsidRDefault="00000000">
            <w:pPr>
              <w:pStyle w:val="TableParagraph"/>
              <w:spacing w:line="311" w:lineRule="exact"/>
              <w:ind w:right="762"/>
              <w:jc w:val="right"/>
            </w:pPr>
            <w:r>
              <w:rPr>
                <w:spacing w:val="-2"/>
              </w:rPr>
              <w:t>months</w:t>
            </w:r>
          </w:p>
        </w:tc>
        <w:tc>
          <w:tcPr>
            <w:tcW w:w="6665" w:type="dxa"/>
            <w:tcBorders>
              <w:top w:val="single" w:sz="6" w:space="0" w:color="86501E"/>
              <w:bottom w:val="single" w:sz="48" w:space="0" w:color="FFFFFF"/>
              <w:right w:val="single" w:sz="6" w:space="0" w:color="86501E"/>
            </w:tcBorders>
            <w:shd w:val="clear" w:color="auto" w:fill="E0CCEF"/>
          </w:tcPr>
          <w:p w14:paraId="7ACDAA1D" w14:textId="77777777" w:rsidR="0060298F" w:rsidRDefault="00000000">
            <w:pPr>
              <w:pStyle w:val="TableParagraph"/>
              <w:numPr>
                <w:ilvl w:val="0"/>
                <w:numId w:val="206"/>
              </w:numPr>
              <w:tabs>
                <w:tab w:val="left" w:pos="163"/>
              </w:tabs>
              <w:spacing w:before="177"/>
              <w:ind w:left="163" w:hanging="90"/>
              <w:rPr>
                <w:sz w:val="21"/>
              </w:rPr>
            </w:pPr>
            <w:r>
              <w:rPr>
                <w:noProof/>
              </w:rPr>
              <mc:AlternateContent>
                <mc:Choice Requires="wpg">
                  <w:drawing>
                    <wp:anchor distT="0" distB="0" distL="0" distR="0" simplePos="0" relativeHeight="251677696" behindDoc="1" locked="0" layoutInCell="1" allowOverlap="1" wp14:anchorId="3411534E" wp14:editId="17B5A5CA">
                      <wp:simplePos x="0" y="0"/>
                      <wp:positionH relativeFrom="column">
                        <wp:posOffset>-378932</wp:posOffset>
                      </wp:positionH>
                      <wp:positionV relativeFrom="paragraph">
                        <wp:posOffset>1704</wp:posOffset>
                      </wp:positionV>
                      <wp:extent cx="4611370" cy="1718945"/>
                      <wp:effectExtent l="0" t="0" r="0" b="0"/>
                      <wp:wrapNone/>
                      <wp:docPr id="3345" name="Group 3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1370" cy="1718945"/>
                                <a:chOff x="0" y="0"/>
                                <a:chExt cx="4611370" cy="1718945"/>
                              </a:xfrm>
                            </wpg:grpSpPr>
                            <wps:wsp>
                              <wps:cNvPr id="3346" name="Graphic 3346"/>
                              <wps:cNvSpPr/>
                              <wps:spPr>
                                <a:xfrm>
                                  <a:off x="45210" y="6350"/>
                                  <a:ext cx="294640" cy="862330"/>
                                </a:xfrm>
                                <a:custGeom>
                                  <a:avLst/>
                                  <a:gdLst/>
                                  <a:ahLst/>
                                  <a:cxnLst/>
                                  <a:rect l="l" t="t" r="r" b="b"/>
                                  <a:pathLst>
                                    <a:path w="294640" h="862330">
                                      <a:moveTo>
                                        <a:pt x="294157" y="861949"/>
                                      </a:moveTo>
                                      <a:lnTo>
                                        <a:pt x="236907" y="853857"/>
                                      </a:lnTo>
                                      <a:lnTo>
                                        <a:pt x="190157" y="831791"/>
                                      </a:lnTo>
                                      <a:lnTo>
                                        <a:pt x="158636" y="799064"/>
                                      </a:lnTo>
                                      <a:lnTo>
                                        <a:pt x="147078" y="758990"/>
                                      </a:lnTo>
                                      <a:lnTo>
                                        <a:pt x="147078" y="533933"/>
                                      </a:lnTo>
                                      <a:lnTo>
                                        <a:pt x="135520" y="493859"/>
                                      </a:lnTo>
                                      <a:lnTo>
                                        <a:pt x="104000" y="461132"/>
                                      </a:lnTo>
                                      <a:lnTo>
                                        <a:pt x="57249" y="439066"/>
                                      </a:lnTo>
                                      <a:lnTo>
                                        <a:pt x="0" y="430974"/>
                                      </a:lnTo>
                                      <a:lnTo>
                                        <a:pt x="57249" y="422882"/>
                                      </a:lnTo>
                                      <a:lnTo>
                                        <a:pt x="104000" y="400816"/>
                                      </a:lnTo>
                                      <a:lnTo>
                                        <a:pt x="135520" y="368089"/>
                                      </a:lnTo>
                                      <a:lnTo>
                                        <a:pt x="147078" y="328015"/>
                                      </a:lnTo>
                                      <a:lnTo>
                                        <a:pt x="147078" y="102958"/>
                                      </a:lnTo>
                                      <a:lnTo>
                                        <a:pt x="158636" y="62884"/>
                                      </a:lnTo>
                                      <a:lnTo>
                                        <a:pt x="190157" y="30157"/>
                                      </a:lnTo>
                                      <a:lnTo>
                                        <a:pt x="236907" y="8091"/>
                                      </a:lnTo>
                                      <a:lnTo>
                                        <a:pt x="294157" y="0"/>
                                      </a:lnTo>
                                    </a:path>
                                  </a:pathLst>
                                </a:custGeom>
                                <a:ln w="12700">
                                  <a:solidFill>
                                    <a:srgbClr val="000000"/>
                                  </a:solidFill>
                                  <a:prstDash val="solid"/>
                                </a:ln>
                              </wps:spPr>
                              <wps:bodyPr wrap="square" lIns="0" tIns="0" rIns="0" bIns="0" rtlCol="0">
                                <a:prstTxWarp prst="textNoShape">
                                  <a:avLst/>
                                </a:prstTxWarp>
                                <a:noAutofit/>
                              </wps:bodyPr>
                            </wps:wsp>
                            <wps:wsp>
                              <wps:cNvPr id="3347" name="Graphic 3347"/>
                              <wps:cNvSpPr/>
                              <wps:spPr>
                                <a:xfrm>
                                  <a:off x="6350" y="902098"/>
                                  <a:ext cx="313690" cy="810895"/>
                                </a:xfrm>
                                <a:custGeom>
                                  <a:avLst/>
                                  <a:gdLst/>
                                  <a:ahLst/>
                                  <a:cxnLst/>
                                  <a:rect l="l" t="t" r="r" b="b"/>
                                  <a:pathLst>
                                    <a:path w="313690" h="810895">
                                      <a:moveTo>
                                        <a:pt x="313118" y="810310"/>
                                      </a:moveTo>
                                      <a:lnTo>
                                        <a:pt x="263634" y="804724"/>
                                      </a:lnTo>
                                      <a:lnTo>
                                        <a:pt x="220655" y="789167"/>
                                      </a:lnTo>
                                      <a:lnTo>
                                        <a:pt x="186763" y="765445"/>
                                      </a:lnTo>
                                      <a:lnTo>
                                        <a:pt x="156552" y="700722"/>
                                      </a:lnTo>
                                      <a:lnTo>
                                        <a:pt x="156565" y="514743"/>
                                      </a:lnTo>
                                      <a:lnTo>
                                        <a:pt x="148583" y="480103"/>
                                      </a:lnTo>
                                      <a:lnTo>
                                        <a:pt x="126355" y="450020"/>
                                      </a:lnTo>
                                      <a:lnTo>
                                        <a:pt x="92462" y="426298"/>
                                      </a:lnTo>
                                      <a:lnTo>
                                        <a:pt x="49484" y="410741"/>
                                      </a:lnTo>
                                      <a:lnTo>
                                        <a:pt x="0" y="405155"/>
                                      </a:lnTo>
                                      <a:lnTo>
                                        <a:pt x="49484" y="399567"/>
                                      </a:lnTo>
                                      <a:lnTo>
                                        <a:pt x="92462" y="384008"/>
                                      </a:lnTo>
                                      <a:lnTo>
                                        <a:pt x="126355" y="360284"/>
                                      </a:lnTo>
                                      <a:lnTo>
                                        <a:pt x="148583" y="330202"/>
                                      </a:lnTo>
                                      <a:lnTo>
                                        <a:pt x="156565" y="295567"/>
                                      </a:lnTo>
                                      <a:lnTo>
                                        <a:pt x="156565" y="109588"/>
                                      </a:lnTo>
                                      <a:lnTo>
                                        <a:pt x="164546" y="74948"/>
                                      </a:lnTo>
                                      <a:lnTo>
                                        <a:pt x="186771" y="44865"/>
                                      </a:lnTo>
                                      <a:lnTo>
                                        <a:pt x="220660" y="21142"/>
                                      </a:lnTo>
                                      <a:lnTo>
                                        <a:pt x="263635" y="5586"/>
                                      </a:lnTo>
                                      <a:lnTo>
                                        <a:pt x="313118" y="0"/>
                                      </a:lnTo>
                                    </a:path>
                                  </a:pathLst>
                                </a:custGeom>
                                <a:ln w="12699">
                                  <a:solidFill>
                                    <a:srgbClr val="000000"/>
                                  </a:solidFill>
                                  <a:prstDash val="solid"/>
                                </a:ln>
                              </wps:spPr>
                              <wps:bodyPr wrap="square" lIns="0" tIns="0" rIns="0" bIns="0" rtlCol="0">
                                <a:prstTxWarp prst="textNoShape">
                                  <a:avLst/>
                                </a:prstTxWarp>
                                <a:noAutofit/>
                              </wps:bodyPr>
                            </wps:wsp>
                            <wps:wsp>
                              <wps:cNvPr id="3348" name="Graphic 3348"/>
                              <wps:cNvSpPr/>
                              <wps:spPr>
                                <a:xfrm>
                                  <a:off x="352351" y="916711"/>
                                  <a:ext cx="4258945" cy="801370"/>
                                </a:xfrm>
                                <a:custGeom>
                                  <a:avLst/>
                                  <a:gdLst/>
                                  <a:ahLst/>
                                  <a:cxnLst/>
                                  <a:rect l="l" t="t" r="r" b="b"/>
                                  <a:pathLst>
                                    <a:path w="4258945" h="801370">
                                      <a:moveTo>
                                        <a:pt x="4258411" y="0"/>
                                      </a:moveTo>
                                      <a:lnTo>
                                        <a:pt x="0" y="0"/>
                                      </a:lnTo>
                                      <a:lnTo>
                                        <a:pt x="0" y="801268"/>
                                      </a:lnTo>
                                      <a:lnTo>
                                        <a:pt x="4258411" y="801268"/>
                                      </a:lnTo>
                                      <a:lnTo>
                                        <a:pt x="4258411" y="0"/>
                                      </a:lnTo>
                                      <a:close/>
                                    </a:path>
                                  </a:pathLst>
                                </a:custGeom>
                                <a:solidFill>
                                  <a:srgbClr val="A2E7FF"/>
                                </a:solidFill>
                              </wps:spPr>
                              <wps:bodyPr wrap="square" lIns="0" tIns="0" rIns="0" bIns="0" rtlCol="0">
                                <a:prstTxWarp prst="textNoShape">
                                  <a:avLst/>
                                </a:prstTxWarp>
                                <a:noAutofit/>
                              </wps:bodyPr>
                            </wps:wsp>
                          </wpg:wgp>
                        </a:graphicData>
                      </a:graphic>
                    </wp:anchor>
                  </w:drawing>
                </mc:Choice>
                <mc:Fallback>
                  <w:pict>
                    <v:group w14:anchorId="513E3CB6" id="Group 3345" o:spid="_x0000_s1026" style="position:absolute;margin-left:-29.85pt;margin-top:.15pt;width:363.1pt;height:135.35pt;z-index:-251638784;mso-wrap-distance-left:0;mso-wrap-distance-right:0" coordsize="46113,1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">
                      <v:shape id="Graphic 3346" o:spid="_x0000_s1027" style="position:absolute;left:452;top:63;width:2946;height:8623;visibility:visible;mso-wrap-style:square;v-text-anchor:top" coordsize="294640,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" path="m294157,861949r-57250,-8092l190157,831791,158636,799064,147078,758990r,-225057l135520,493859,104000,461132,57249,439066,,430974r57249,-8092l104000,400816r31520,-32727l147078,328015r,-225057l158636,62884,190157,30157,236907,8091,294157,e" filled="f" strokeweight="1pt">
                        <v:path arrowok="t"/>
                      </v:shape>
                      <v:shape id="Graphic 3347" o:spid="_x0000_s1028" style="position:absolute;left:63;top:9020;width:3137;height:8109;visibility:visible;mso-wrap-style:square;v-text-anchor:top" coordsize="313690,810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" path="m313118,810310r-49484,-5586l220655,789167,186763,765445,156552,700722r13,-185979l148583,480103,126355,450020,92462,426298,49484,410741,,405155r49484,-5588l92462,384008r33893,-23724l148583,330202r7982,-34635l156565,109588r7981,-34640l186771,44865,220660,21142,263635,5586,313118,e" filled="f" strokeweight=".35275mm">
                        <v:path arrowok="t"/>
                      </v:shape>
                      <v:shape id="Graphic 3348" o:spid="_x0000_s1029" style="position:absolute;left:3523;top:9167;width:42589;height:8013;visibility:visible;mso-wrap-style:square;v-text-anchor:top" coordsize="4258945,8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" path="m4258411,l,,,801268r4258411,l4258411,xe" fillcolor="#a2e7ff" stroked="f">
                        <v:path arrowok="t"/>
                      </v:shape>
                    </v:group>
                  </w:pict>
                </mc:Fallback>
              </mc:AlternateContent>
            </w:r>
            <w:r>
              <w:rPr>
                <w:sz w:val="21"/>
              </w:rPr>
              <w:t>Security</w:t>
            </w:r>
            <w:r>
              <w:rPr>
                <w:spacing w:val="-9"/>
                <w:sz w:val="21"/>
              </w:rPr>
              <w:t xml:space="preserve"> </w:t>
            </w:r>
            <w:r>
              <w:rPr>
                <w:sz w:val="21"/>
              </w:rPr>
              <w:t>(other</w:t>
            </w:r>
            <w:r>
              <w:rPr>
                <w:spacing w:val="-2"/>
                <w:sz w:val="21"/>
              </w:rPr>
              <w:t xml:space="preserve"> </w:t>
            </w:r>
            <w:r>
              <w:rPr>
                <w:sz w:val="21"/>
              </w:rPr>
              <w:t>than</w:t>
            </w:r>
            <w:r>
              <w:rPr>
                <w:spacing w:val="-4"/>
                <w:sz w:val="21"/>
              </w:rPr>
              <w:t xml:space="preserve"> </w:t>
            </w:r>
            <w:r>
              <w:rPr>
                <w:sz w:val="21"/>
              </w:rPr>
              <w:t>unit)</w:t>
            </w:r>
            <w:r>
              <w:rPr>
                <w:spacing w:val="-5"/>
                <w:sz w:val="21"/>
              </w:rPr>
              <w:t xml:space="preserve"> </w:t>
            </w:r>
            <w:r>
              <w:rPr>
                <w:sz w:val="21"/>
              </w:rPr>
              <w:t>listed</w:t>
            </w:r>
            <w:r>
              <w:rPr>
                <w:spacing w:val="-5"/>
                <w:sz w:val="21"/>
              </w:rPr>
              <w:t xml:space="preserve"> </w:t>
            </w:r>
            <w:r>
              <w:rPr>
                <w:sz w:val="21"/>
              </w:rPr>
              <w:t>in</w:t>
            </w:r>
            <w:r>
              <w:rPr>
                <w:spacing w:val="-3"/>
                <w:sz w:val="21"/>
              </w:rPr>
              <w:t xml:space="preserve"> </w:t>
            </w:r>
            <w:r>
              <w:rPr>
                <w:sz w:val="21"/>
              </w:rPr>
              <w:t>a</w:t>
            </w:r>
            <w:r>
              <w:rPr>
                <w:spacing w:val="-4"/>
                <w:sz w:val="21"/>
              </w:rPr>
              <w:t xml:space="preserve"> </w:t>
            </w:r>
            <w:r>
              <w:rPr>
                <w:sz w:val="21"/>
              </w:rPr>
              <w:t>recognized</w:t>
            </w:r>
            <w:r>
              <w:rPr>
                <w:spacing w:val="-6"/>
                <w:sz w:val="21"/>
              </w:rPr>
              <w:t xml:space="preserve"> </w:t>
            </w:r>
            <w:r>
              <w:rPr>
                <w:sz w:val="21"/>
              </w:rPr>
              <w:t>stock</w:t>
            </w:r>
            <w:r>
              <w:rPr>
                <w:spacing w:val="-3"/>
                <w:sz w:val="21"/>
              </w:rPr>
              <w:t xml:space="preserve"> </w:t>
            </w:r>
            <w:r>
              <w:rPr>
                <w:spacing w:val="-2"/>
                <w:sz w:val="21"/>
              </w:rPr>
              <w:t>exchange</w:t>
            </w:r>
          </w:p>
          <w:p w14:paraId="3F0413D8" w14:textId="77777777" w:rsidR="0060298F" w:rsidRDefault="00000000">
            <w:pPr>
              <w:pStyle w:val="TableParagraph"/>
              <w:numPr>
                <w:ilvl w:val="0"/>
                <w:numId w:val="206"/>
              </w:numPr>
              <w:tabs>
                <w:tab w:val="left" w:pos="163"/>
              </w:tabs>
              <w:spacing w:before="17"/>
              <w:ind w:left="163" w:hanging="90"/>
              <w:rPr>
                <w:sz w:val="21"/>
              </w:rPr>
            </w:pPr>
            <w:r>
              <w:rPr>
                <w:sz w:val="21"/>
              </w:rPr>
              <w:t>Unit</w:t>
            </w:r>
            <w:r>
              <w:rPr>
                <w:spacing w:val="-6"/>
                <w:sz w:val="21"/>
              </w:rPr>
              <w:t xml:space="preserve"> </w:t>
            </w:r>
            <w:r>
              <w:rPr>
                <w:sz w:val="21"/>
              </w:rPr>
              <w:t>of</w:t>
            </w:r>
            <w:r>
              <w:rPr>
                <w:spacing w:val="-1"/>
                <w:sz w:val="21"/>
              </w:rPr>
              <w:t xml:space="preserve"> </w:t>
            </w:r>
            <w:proofErr w:type="gramStart"/>
            <w:r>
              <w:rPr>
                <w:sz w:val="21"/>
              </w:rPr>
              <w:t>equity</w:t>
            </w:r>
            <w:r>
              <w:rPr>
                <w:spacing w:val="-6"/>
                <w:sz w:val="21"/>
              </w:rPr>
              <w:t xml:space="preserve"> </w:t>
            </w:r>
            <w:r>
              <w:rPr>
                <w:sz w:val="21"/>
              </w:rPr>
              <w:t>oriented</w:t>
            </w:r>
            <w:proofErr w:type="gramEnd"/>
            <w:r>
              <w:rPr>
                <w:spacing w:val="-5"/>
                <w:sz w:val="21"/>
              </w:rPr>
              <w:t xml:space="preserve"> </w:t>
            </w:r>
            <w:r>
              <w:rPr>
                <w:sz w:val="21"/>
              </w:rPr>
              <w:t>fund/</w:t>
            </w:r>
            <w:r>
              <w:rPr>
                <w:spacing w:val="-3"/>
                <w:sz w:val="21"/>
              </w:rPr>
              <w:t xml:space="preserve"> </w:t>
            </w:r>
            <w:r>
              <w:rPr>
                <w:sz w:val="21"/>
              </w:rPr>
              <w:t>unit</w:t>
            </w:r>
            <w:r>
              <w:rPr>
                <w:spacing w:val="-6"/>
                <w:sz w:val="21"/>
              </w:rPr>
              <w:t xml:space="preserve"> </w:t>
            </w:r>
            <w:r>
              <w:rPr>
                <w:sz w:val="21"/>
              </w:rPr>
              <w:t xml:space="preserve">of </w:t>
            </w:r>
            <w:r>
              <w:rPr>
                <w:spacing w:val="-5"/>
                <w:sz w:val="21"/>
              </w:rPr>
              <w:t>UTI</w:t>
            </w:r>
          </w:p>
          <w:p w14:paraId="1A7A2DD9" w14:textId="77777777" w:rsidR="0060298F" w:rsidRDefault="00000000">
            <w:pPr>
              <w:pStyle w:val="TableParagraph"/>
              <w:numPr>
                <w:ilvl w:val="0"/>
                <w:numId w:val="206"/>
              </w:numPr>
              <w:tabs>
                <w:tab w:val="left" w:pos="163"/>
              </w:tabs>
              <w:spacing w:before="15"/>
              <w:ind w:left="163" w:hanging="90"/>
              <w:rPr>
                <w:sz w:val="21"/>
              </w:rPr>
            </w:pPr>
            <w:r>
              <w:rPr>
                <w:sz w:val="21"/>
              </w:rPr>
              <w:t>Zero</w:t>
            </w:r>
            <w:r>
              <w:rPr>
                <w:spacing w:val="-7"/>
                <w:sz w:val="21"/>
              </w:rPr>
              <w:t xml:space="preserve"> </w:t>
            </w:r>
            <w:r>
              <w:rPr>
                <w:sz w:val="21"/>
              </w:rPr>
              <w:t>Coupon</w:t>
            </w:r>
            <w:r>
              <w:rPr>
                <w:spacing w:val="-4"/>
                <w:sz w:val="21"/>
              </w:rPr>
              <w:t xml:space="preserve"> bond</w:t>
            </w:r>
          </w:p>
        </w:tc>
      </w:tr>
      <w:tr w:rsidR="0060298F" w14:paraId="4399A8FE" w14:textId="77777777">
        <w:trPr>
          <w:trHeight w:val="585"/>
        </w:trPr>
        <w:tc>
          <w:tcPr>
            <w:tcW w:w="3198" w:type="dxa"/>
            <w:tcBorders>
              <w:left w:val="single" w:sz="6" w:space="0" w:color="86501E"/>
            </w:tcBorders>
          </w:tcPr>
          <w:p w14:paraId="4121B3B1" w14:textId="77777777" w:rsidR="0060298F" w:rsidRDefault="00000000">
            <w:pPr>
              <w:pStyle w:val="TableParagraph"/>
              <w:spacing w:line="255" w:lineRule="exact"/>
              <w:ind w:right="845"/>
              <w:jc w:val="right"/>
            </w:pPr>
            <w:r>
              <w:t>STCA,</w:t>
            </w:r>
            <w:r>
              <w:rPr>
                <w:spacing w:val="-3"/>
              </w:rPr>
              <w:t xml:space="preserve"> </w:t>
            </w:r>
            <w:r>
              <w:t>if</w:t>
            </w:r>
            <w:r>
              <w:rPr>
                <w:spacing w:val="-4"/>
              </w:rPr>
              <w:t xml:space="preserve"> </w:t>
            </w:r>
            <w:r>
              <w:t>held</w:t>
            </w:r>
            <w:r>
              <w:rPr>
                <w:spacing w:val="-4"/>
              </w:rPr>
              <w:t xml:space="preserve"> </w:t>
            </w:r>
            <w:r>
              <w:t>for ≤</w:t>
            </w:r>
            <w:r>
              <w:rPr>
                <w:spacing w:val="-2"/>
              </w:rPr>
              <w:t xml:space="preserve"> </w:t>
            </w:r>
            <w:r>
              <w:rPr>
                <w:spacing w:val="-5"/>
              </w:rPr>
              <w:t>24</w:t>
            </w:r>
          </w:p>
          <w:p w14:paraId="44F7577B" w14:textId="77777777" w:rsidR="0060298F" w:rsidRDefault="00000000">
            <w:pPr>
              <w:pStyle w:val="TableParagraph"/>
              <w:spacing w:line="310" w:lineRule="exact"/>
              <w:ind w:right="845"/>
              <w:jc w:val="right"/>
            </w:pPr>
            <w:r>
              <w:rPr>
                <w:spacing w:val="-2"/>
              </w:rPr>
              <w:t>month</w:t>
            </w:r>
          </w:p>
        </w:tc>
        <w:tc>
          <w:tcPr>
            <w:tcW w:w="6665" w:type="dxa"/>
            <w:tcBorders>
              <w:top w:val="single" w:sz="48" w:space="0" w:color="FFFFFF"/>
              <w:right w:val="single" w:sz="6" w:space="0" w:color="86501E"/>
            </w:tcBorders>
            <w:shd w:val="clear" w:color="auto" w:fill="A2E7FF"/>
          </w:tcPr>
          <w:p w14:paraId="5FE3DCC7" w14:textId="77777777" w:rsidR="0060298F" w:rsidRDefault="00000000">
            <w:pPr>
              <w:pStyle w:val="TableParagraph"/>
              <w:numPr>
                <w:ilvl w:val="0"/>
                <w:numId w:val="205"/>
              </w:numPr>
              <w:tabs>
                <w:tab w:val="left" w:pos="121"/>
              </w:tabs>
              <w:spacing w:before="287" w:line="278" w:lineRule="exact"/>
              <w:ind w:left="121" w:hanging="90"/>
              <w:rPr>
                <w:sz w:val="21"/>
              </w:rPr>
            </w:pPr>
            <w:r>
              <w:rPr>
                <w:sz w:val="21"/>
              </w:rPr>
              <w:t>Unlisted</w:t>
            </w:r>
            <w:r>
              <w:rPr>
                <w:spacing w:val="-6"/>
                <w:sz w:val="21"/>
              </w:rPr>
              <w:t xml:space="preserve"> </w:t>
            </w:r>
            <w:r>
              <w:rPr>
                <w:spacing w:val="-2"/>
                <w:sz w:val="21"/>
              </w:rPr>
              <w:t>shares</w:t>
            </w:r>
          </w:p>
        </w:tc>
      </w:tr>
      <w:tr w:rsidR="0060298F" w14:paraId="35923A39" w14:textId="77777777">
        <w:trPr>
          <w:trHeight w:val="652"/>
        </w:trPr>
        <w:tc>
          <w:tcPr>
            <w:tcW w:w="3198" w:type="dxa"/>
            <w:tcBorders>
              <w:left w:val="single" w:sz="6" w:space="0" w:color="86501E"/>
            </w:tcBorders>
          </w:tcPr>
          <w:p w14:paraId="78F4E4EC" w14:textId="77777777" w:rsidR="0060298F" w:rsidRDefault="00000000">
            <w:pPr>
              <w:pStyle w:val="TableParagraph"/>
              <w:spacing w:before="61" w:line="311" w:lineRule="exact"/>
              <w:ind w:right="845"/>
              <w:jc w:val="right"/>
            </w:pPr>
            <w:r>
              <w:t>LTCA,</w:t>
            </w:r>
            <w:r>
              <w:rPr>
                <w:spacing w:val="-3"/>
              </w:rPr>
              <w:t xml:space="preserve"> </w:t>
            </w:r>
            <w:r>
              <w:t>if</w:t>
            </w:r>
            <w:r>
              <w:rPr>
                <w:spacing w:val="-4"/>
              </w:rPr>
              <w:t xml:space="preserve"> </w:t>
            </w:r>
            <w:r>
              <w:t>held</w:t>
            </w:r>
            <w:r>
              <w:rPr>
                <w:spacing w:val="-3"/>
              </w:rPr>
              <w:t xml:space="preserve"> </w:t>
            </w:r>
            <w:r>
              <w:t>for</w:t>
            </w:r>
            <w:r>
              <w:rPr>
                <w:spacing w:val="-4"/>
              </w:rPr>
              <w:t xml:space="preserve"> </w:t>
            </w:r>
            <w:r>
              <w:t xml:space="preserve">&gt; </w:t>
            </w:r>
            <w:r>
              <w:rPr>
                <w:spacing w:val="-5"/>
              </w:rPr>
              <w:t>24</w:t>
            </w:r>
          </w:p>
          <w:p w14:paraId="65FF2AF7" w14:textId="77777777" w:rsidR="0060298F" w:rsidRDefault="00000000">
            <w:pPr>
              <w:pStyle w:val="TableParagraph"/>
              <w:spacing w:line="260" w:lineRule="exact"/>
              <w:ind w:right="845"/>
              <w:jc w:val="right"/>
            </w:pPr>
            <w:r>
              <w:rPr>
                <w:spacing w:val="-2"/>
              </w:rPr>
              <w:t>months</w:t>
            </w:r>
          </w:p>
        </w:tc>
        <w:tc>
          <w:tcPr>
            <w:tcW w:w="6665" w:type="dxa"/>
            <w:tcBorders>
              <w:bottom w:val="single" w:sz="48" w:space="0" w:color="FFFFFF"/>
              <w:right w:val="single" w:sz="6" w:space="0" w:color="86501E"/>
            </w:tcBorders>
            <w:shd w:val="clear" w:color="auto" w:fill="A2E7FF"/>
          </w:tcPr>
          <w:p w14:paraId="0920420A" w14:textId="77777777" w:rsidR="0060298F" w:rsidRDefault="00000000">
            <w:pPr>
              <w:pStyle w:val="TableParagraph"/>
              <w:numPr>
                <w:ilvl w:val="0"/>
                <w:numId w:val="204"/>
              </w:numPr>
              <w:tabs>
                <w:tab w:val="left" w:pos="121"/>
              </w:tabs>
              <w:spacing w:before="30"/>
              <w:ind w:left="121" w:hanging="90"/>
              <w:rPr>
                <w:sz w:val="21"/>
              </w:rPr>
            </w:pPr>
            <w:r>
              <w:rPr>
                <w:sz w:val="21"/>
              </w:rPr>
              <w:t>Land</w:t>
            </w:r>
            <w:r>
              <w:rPr>
                <w:spacing w:val="-4"/>
                <w:sz w:val="21"/>
              </w:rPr>
              <w:t xml:space="preserve"> </w:t>
            </w:r>
            <w:r>
              <w:rPr>
                <w:sz w:val="21"/>
              </w:rPr>
              <w:t>or</w:t>
            </w:r>
            <w:r>
              <w:rPr>
                <w:spacing w:val="-2"/>
                <w:sz w:val="21"/>
              </w:rPr>
              <w:t xml:space="preserve"> </w:t>
            </w:r>
            <w:r>
              <w:rPr>
                <w:sz w:val="21"/>
              </w:rPr>
              <w:t>building</w:t>
            </w:r>
            <w:r>
              <w:rPr>
                <w:spacing w:val="-8"/>
                <w:sz w:val="21"/>
              </w:rPr>
              <w:t xml:space="preserve"> </w:t>
            </w:r>
            <w:r>
              <w:rPr>
                <w:sz w:val="21"/>
              </w:rPr>
              <w:t>or</w:t>
            </w:r>
            <w:r>
              <w:rPr>
                <w:spacing w:val="-1"/>
                <w:sz w:val="21"/>
              </w:rPr>
              <w:t xml:space="preserve"> </w:t>
            </w:r>
            <w:r>
              <w:rPr>
                <w:spacing w:val="-4"/>
                <w:sz w:val="21"/>
              </w:rPr>
              <w:t>both</w:t>
            </w:r>
          </w:p>
        </w:tc>
      </w:tr>
      <w:tr w:rsidR="0060298F" w14:paraId="0644A023" w14:textId="77777777">
        <w:trPr>
          <w:trHeight w:val="651"/>
        </w:trPr>
        <w:tc>
          <w:tcPr>
            <w:tcW w:w="3198" w:type="dxa"/>
            <w:tcBorders>
              <w:left w:val="single" w:sz="6" w:space="0" w:color="86501E"/>
            </w:tcBorders>
          </w:tcPr>
          <w:p w14:paraId="45D06636" w14:textId="77777777" w:rsidR="0060298F" w:rsidRDefault="00000000">
            <w:pPr>
              <w:pStyle w:val="TableParagraph"/>
              <w:spacing w:before="42" w:line="296" w:lineRule="exact"/>
              <w:ind w:right="845"/>
              <w:jc w:val="right"/>
              <w:rPr>
                <w:sz w:val="21"/>
              </w:rPr>
            </w:pPr>
            <w:r>
              <w:rPr>
                <w:sz w:val="21"/>
              </w:rPr>
              <w:t>STCA,</w:t>
            </w:r>
            <w:r>
              <w:rPr>
                <w:spacing w:val="-4"/>
                <w:sz w:val="21"/>
              </w:rPr>
              <w:t xml:space="preserve"> </w:t>
            </w:r>
            <w:r>
              <w:rPr>
                <w:sz w:val="21"/>
              </w:rPr>
              <w:t>if</w:t>
            </w:r>
            <w:r>
              <w:rPr>
                <w:spacing w:val="-5"/>
                <w:sz w:val="21"/>
              </w:rPr>
              <w:t xml:space="preserve"> </w:t>
            </w:r>
            <w:r>
              <w:rPr>
                <w:sz w:val="21"/>
              </w:rPr>
              <w:t>held</w:t>
            </w:r>
            <w:r>
              <w:rPr>
                <w:spacing w:val="-2"/>
                <w:sz w:val="21"/>
              </w:rPr>
              <w:t xml:space="preserve"> </w:t>
            </w:r>
            <w:r>
              <w:rPr>
                <w:sz w:val="21"/>
              </w:rPr>
              <w:t>for</w:t>
            </w:r>
            <w:r>
              <w:rPr>
                <w:spacing w:val="-3"/>
                <w:sz w:val="21"/>
              </w:rPr>
              <w:t xml:space="preserve"> </w:t>
            </w:r>
            <w:r>
              <w:rPr>
                <w:sz w:val="21"/>
              </w:rPr>
              <w:t>≤</w:t>
            </w:r>
            <w:r>
              <w:rPr>
                <w:spacing w:val="-2"/>
                <w:sz w:val="21"/>
              </w:rPr>
              <w:t xml:space="preserve"> </w:t>
            </w:r>
            <w:r>
              <w:rPr>
                <w:spacing w:val="-5"/>
                <w:sz w:val="21"/>
              </w:rPr>
              <w:t>36</w:t>
            </w:r>
          </w:p>
          <w:p w14:paraId="66EE06B9" w14:textId="77777777" w:rsidR="0060298F" w:rsidRDefault="00000000">
            <w:pPr>
              <w:pStyle w:val="TableParagraph"/>
              <w:spacing w:line="294" w:lineRule="exact"/>
              <w:ind w:right="843"/>
              <w:jc w:val="right"/>
              <w:rPr>
                <w:sz w:val="21"/>
              </w:rPr>
            </w:pPr>
            <w:r>
              <w:rPr>
                <w:spacing w:val="-2"/>
                <w:sz w:val="21"/>
              </w:rPr>
              <w:t>month</w:t>
            </w:r>
          </w:p>
        </w:tc>
        <w:tc>
          <w:tcPr>
            <w:tcW w:w="6665" w:type="dxa"/>
            <w:tcBorders>
              <w:top w:val="single" w:sz="48" w:space="0" w:color="FFFFFF"/>
              <w:right w:val="single" w:sz="6" w:space="0" w:color="86501E"/>
            </w:tcBorders>
            <w:shd w:val="clear" w:color="auto" w:fill="F8CAAC"/>
          </w:tcPr>
          <w:p w14:paraId="5484D0A1" w14:textId="77777777" w:rsidR="0060298F" w:rsidRDefault="00000000">
            <w:pPr>
              <w:pStyle w:val="TableParagraph"/>
              <w:numPr>
                <w:ilvl w:val="0"/>
                <w:numId w:val="203"/>
              </w:numPr>
              <w:tabs>
                <w:tab w:val="left" w:pos="121"/>
              </w:tabs>
              <w:spacing w:before="353" w:line="278" w:lineRule="exact"/>
              <w:ind w:left="121" w:hanging="90"/>
              <w:rPr>
                <w:sz w:val="21"/>
              </w:rPr>
            </w:pPr>
            <w:r>
              <w:rPr>
                <w:noProof/>
              </w:rPr>
              <mc:AlternateContent>
                <mc:Choice Requires="wpg">
                  <w:drawing>
                    <wp:anchor distT="0" distB="0" distL="0" distR="0" simplePos="0" relativeHeight="251678720" behindDoc="1" locked="0" layoutInCell="1" allowOverlap="1" wp14:anchorId="2EA5F0AE" wp14:editId="2F0F02D4">
                      <wp:simplePos x="0" y="0"/>
                      <wp:positionH relativeFrom="column">
                        <wp:posOffset>-369695</wp:posOffset>
                      </wp:positionH>
                      <wp:positionV relativeFrom="paragraph">
                        <wp:posOffset>-7997</wp:posOffset>
                      </wp:positionV>
                      <wp:extent cx="4601845" cy="885825"/>
                      <wp:effectExtent l="0" t="0" r="0" b="0"/>
                      <wp:wrapNone/>
                      <wp:docPr id="3349" name="Group 3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1845" cy="885825"/>
                                <a:chOff x="0" y="0"/>
                                <a:chExt cx="4601845" cy="885825"/>
                              </a:xfrm>
                            </wpg:grpSpPr>
                            <wps:wsp>
                              <wps:cNvPr id="3350" name="Graphic 3350"/>
                              <wps:cNvSpPr/>
                              <wps:spPr>
                                <a:xfrm>
                                  <a:off x="6350" y="14188"/>
                                  <a:ext cx="313690" cy="862330"/>
                                </a:xfrm>
                                <a:custGeom>
                                  <a:avLst/>
                                  <a:gdLst/>
                                  <a:ahLst/>
                                  <a:cxnLst/>
                                  <a:rect l="l" t="t" r="r" b="b"/>
                                  <a:pathLst>
                                    <a:path w="313690" h="862330">
                                      <a:moveTo>
                                        <a:pt x="313118" y="861949"/>
                                      </a:moveTo>
                                      <a:lnTo>
                                        <a:pt x="263634" y="856362"/>
                                      </a:lnTo>
                                      <a:lnTo>
                                        <a:pt x="220655" y="840806"/>
                                      </a:lnTo>
                                      <a:lnTo>
                                        <a:pt x="186763" y="817083"/>
                                      </a:lnTo>
                                      <a:lnTo>
                                        <a:pt x="156552" y="752360"/>
                                      </a:lnTo>
                                      <a:lnTo>
                                        <a:pt x="156565" y="540562"/>
                                      </a:lnTo>
                                      <a:lnTo>
                                        <a:pt x="148583" y="505922"/>
                                      </a:lnTo>
                                      <a:lnTo>
                                        <a:pt x="126355" y="475839"/>
                                      </a:lnTo>
                                      <a:lnTo>
                                        <a:pt x="92462" y="452117"/>
                                      </a:lnTo>
                                      <a:lnTo>
                                        <a:pt x="49484" y="436560"/>
                                      </a:lnTo>
                                      <a:lnTo>
                                        <a:pt x="0" y="430974"/>
                                      </a:lnTo>
                                      <a:lnTo>
                                        <a:pt x="49484" y="425388"/>
                                      </a:lnTo>
                                      <a:lnTo>
                                        <a:pt x="92462" y="409831"/>
                                      </a:lnTo>
                                      <a:lnTo>
                                        <a:pt x="126355" y="386109"/>
                                      </a:lnTo>
                                      <a:lnTo>
                                        <a:pt x="148583" y="356026"/>
                                      </a:lnTo>
                                      <a:lnTo>
                                        <a:pt x="156565" y="321386"/>
                                      </a:lnTo>
                                      <a:lnTo>
                                        <a:pt x="156565" y="109588"/>
                                      </a:lnTo>
                                      <a:lnTo>
                                        <a:pt x="164546" y="74948"/>
                                      </a:lnTo>
                                      <a:lnTo>
                                        <a:pt x="186771" y="44865"/>
                                      </a:lnTo>
                                      <a:lnTo>
                                        <a:pt x="220660" y="21142"/>
                                      </a:lnTo>
                                      <a:lnTo>
                                        <a:pt x="263635" y="5586"/>
                                      </a:lnTo>
                                      <a:lnTo>
                                        <a:pt x="313118" y="0"/>
                                      </a:lnTo>
                                    </a:path>
                                  </a:pathLst>
                                </a:custGeom>
                                <a:ln w="12700">
                                  <a:solidFill>
                                    <a:srgbClr val="000000"/>
                                  </a:solidFill>
                                  <a:prstDash val="solid"/>
                                </a:ln>
                              </wps:spPr>
                              <wps:bodyPr wrap="square" lIns="0" tIns="0" rIns="0" bIns="0" rtlCol="0">
                                <a:prstTxWarp prst="textNoShape">
                                  <a:avLst/>
                                </a:prstTxWarp>
                                <a:noAutofit/>
                              </wps:bodyPr>
                            </wps:wsp>
                            <wps:wsp>
                              <wps:cNvPr id="3351" name="Graphic 3351"/>
                              <wps:cNvSpPr/>
                              <wps:spPr>
                                <a:xfrm>
                                  <a:off x="343114" y="0"/>
                                  <a:ext cx="4258945" cy="885825"/>
                                </a:xfrm>
                                <a:custGeom>
                                  <a:avLst/>
                                  <a:gdLst/>
                                  <a:ahLst/>
                                  <a:cxnLst/>
                                  <a:rect l="l" t="t" r="r" b="b"/>
                                  <a:pathLst>
                                    <a:path w="4258945" h="885825">
                                      <a:moveTo>
                                        <a:pt x="4258411" y="0"/>
                                      </a:moveTo>
                                      <a:lnTo>
                                        <a:pt x="0" y="0"/>
                                      </a:lnTo>
                                      <a:lnTo>
                                        <a:pt x="0" y="885621"/>
                                      </a:lnTo>
                                      <a:lnTo>
                                        <a:pt x="4258411" y="885621"/>
                                      </a:lnTo>
                                      <a:lnTo>
                                        <a:pt x="4258411" y="0"/>
                                      </a:lnTo>
                                      <a:close/>
                                    </a:path>
                                  </a:pathLst>
                                </a:custGeom>
                                <a:solidFill>
                                  <a:srgbClr val="F8CAAC"/>
                                </a:solidFill>
                              </wps:spPr>
                              <wps:bodyPr wrap="square" lIns="0" tIns="0" rIns="0" bIns="0" rtlCol="0">
                                <a:prstTxWarp prst="textNoShape">
                                  <a:avLst/>
                                </a:prstTxWarp>
                                <a:noAutofit/>
                              </wps:bodyPr>
                            </wps:wsp>
                          </wpg:wgp>
                        </a:graphicData>
                      </a:graphic>
                    </wp:anchor>
                  </w:drawing>
                </mc:Choice>
                <mc:Fallback>
                  <w:pict>
                    <v:group w14:anchorId="0873BD8C" id="Group 3349" o:spid="_x0000_s1026" style="position:absolute;margin-left:-29.1pt;margin-top:-.65pt;width:362.35pt;height:69.75pt;z-index:-251637760;mso-wrap-distance-left:0;mso-wrap-distance-right:0" coordsize="46018,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">
                      <v:shape id="Graphic 3350" o:spid="_x0000_s1027" style="position:absolute;left:63;top:141;width:3137;height:8624;visibility:visible;mso-wrap-style:square;v-text-anchor:top" coordsize="313690,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" path="m313118,861949r-49484,-5587l220655,840806,186763,817083,156552,752360r13,-211798l148583,505922,126355,475839,92462,452117,49484,436560,,430974r49484,-5586l92462,409831r33893,-23722l148583,356026r7982,-34640l156565,109588r7981,-34640l186771,44865,220660,21142,263635,5586,313118,e" filled="f" strokeweight="1pt">
                        <v:path arrowok="t"/>
                      </v:shape>
                      <v:shape id="Graphic 3351" o:spid="_x0000_s1028" style="position:absolute;left:3431;width:42589;height:8858;visibility:visible;mso-wrap-style:square;v-text-anchor:top" coordsize="425894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" path="m4258411,l,,,885621r4258411,l4258411,xe" fillcolor="#f8caac" stroked="f">
                        <v:path arrowok="t"/>
                      </v:shape>
                    </v:group>
                  </w:pict>
                </mc:Fallback>
              </mc:AlternateContent>
            </w:r>
            <w:r>
              <w:rPr>
                <w:sz w:val="21"/>
              </w:rPr>
              <w:t>Unlisted</w:t>
            </w:r>
            <w:r>
              <w:rPr>
                <w:spacing w:val="-7"/>
                <w:sz w:val="21"/>
              </w:rPr>
              <w:t xml:space="preserve"> </w:t>
            </w:r>
            <w:r>
              <w:rPr>
                <w:sz w:val="21"/>
              </w:rPr>
              <w:t>securities</w:t>
            </w:r>
            <w:r>
              <w:rPr>
                <w:spacing w:val="-12"/>
                <w:sz w:val="21"/>
              </w:rPr>
              <w:t xml:space="preserve"> </w:t>
            </w:r>
            <w:r>
              <w:rPr>
                <w:sz w:val="21"/>
              </w:rPr>
              <w:t>other</w:t>
            </w:r>
            <w:r>
              <w:rPr>
                <w:spacing w:val="-3"/>
                <w:sz w:val="21"/>
              </w:rPr>
              <w:t xml:space="preserve"> </w:t>
            </w:r>
            <w:r>
              <w:rPr>
                <w:sz w:val="21"/>
              </w:rPr>
              <w:t>than</w:t>
            </w:r>
            <w:r>
              <w:rPr>
                <w:spacing w:val="-1"/>
                <w:sz w:val="21"/>
              </w:rPr>
              <w:t xml:space="preserve"> </w:t>
            </w:r>
            <w:r>
              <w:rPr>
                <w:spacing w:val="-2"/>
                <w:sz w:val="21"/>
              </w:rPr>
              <w:t>shares</w:t>
            </w:r>
          </w:p>
        </w:tc>
      </w:tr>
      <w:tr w:rsidR="0060298F" w14:paraId="2F45D9A8" w14:textId="77777777">
        <w:trPr>
          <w:trHeight w:val="724"/>
        </w:trPr>
        <w:tc>
          <w:tcPr>
            <w:tcW w:w="3198" w:type="dxa"/>
            <w:tcBorders>
              <w:left w:val="single" w:sz="6" w:space="0" w:color="86501E"/>
              <w:bottom w:val="single" w:sz="6" w:space="0" w:color="86501E"/>
            </w:tcBorders>
          </w:tcPr>
          <w:p w14:paraId="11C0048F" w14:textId="77777777" w:rsidR="0060298F" w:rsidRDefault="00000000">
            <w:pPr>
              <w:pStyle w:val="TableParagraph"/>
              <w:spacing w:before="60" w:line="296" w:lineRule="exact"/>
              <w:ind w:right="845"/>
              <w:jc w:val="right"/>
              <w:rPr>
                <w:sz w:val="21"/>
              </w:rPr>
            </w:pPr>
            <w:r>
              <w:rPr>
                <w:sz w:val="21"/>
              </w:rPr>
              <w:t>LTCA,</w:t>
            </w:r>
            <w:r>
              <w:rPr>
                <w:spacing w:val="-4"/>
                <w:sz w:val="21"/>
              </w:rPr>
              <w:t xml:space="preserve"> </w:t>
            </w:r>
            <w:r>
              <w:rPr>
                <w:sz w:val="21"/>
              </w:rPr>
              <w:t>if</w:t>
            </w:r>
            <w:r>
              <w:rPr>
                <w:spacing w:val="-4"/>
                <w:sz w:val="21"/>
              </w:rPr>
              <w:t xml:space="preserve"> </w:t>
            </w:r>
            <w:r>
              <w:rPr>
                <w:sz w:val="21"/>
              </w:rPr>
              <w:t>held</w:t>
            </w:r>
            <w:r>
              <w:rPr>
                <w:spacing w:val="-5"/>
                <w:sz w:val="21"/>
              </w:rPr>
              <w:t xml:space="preserve"> </w:t>
            </w:r>
            <w:r>
              <w:rPr>
                <w:sz w:val="21"/>
              </w:rPr>
              <w:t>for &gt;</w:t>
            </w:r>
            <w:r>
              <w:rPr>
                <w:spacing w:val="-3"/>
                <w:sz w:val="21"/>
              </w:rPr>
              <w:t xml:space="preserve"> </w:t>
            </w:r>
            <w:r>
              <w:rPr>
                <w:spacing w:val="-5"/>
                <w:sz w:val="21"/>
              </w:rPr>
              <w:t>36</w:t>
            </w:r>
          </w:p>
          <w:p w14:paraId="0E7B8B03" w14:textId="77777777" w:rsidR="0060298F" w:rsidRDefault="00000000">
            <w:pPr>
              <w:pStyle w:val="TableParagraph"/>
              <w:spacing w:line="296" w:lineRule="exact"/>
              <w:ind w:right="844"/>
              <w:jc w:val="right"/>
              <w:rPr>
                <w:sz w:val="21"/>
              </w:rPr>
            </w:pPr>
            <w:r>
              <w:rPr>
                <w:spacing w:val="-2"/>
                <w:sz w:val="21"/>
              </w:rPr>
              <w:t>months</w:t>
            </w:r>
          </w:p>
        </w:tc>
        <w:tc>
          <w:tcPr>
            <w:tcW w:w="6665" w:type="dxa"/>
            <w:tcBorders>
              <w:bottom w:val="single" w:sz="6" w:space="0" w:color="86501E"/>
              <w:right w:val="single" w:sz="6" w:space="0" w:color="86501E"/>
            </w:tcBorders>
            <w:shd w:val="clear" w:color="auto" w:fill="F8CAAC"/>
          </w:tcPr>
          <w:p w14:paraId="3490BA3F" w14:textId="77777777" w:rsidR="0060298F" w:rsidRDefault="00000000">
            <w:pPr>
              <w:pStyle w:val="TableParagraph"/>
              <w:numPr>
                <w:ilvl w:val="0"/>
                <w:numId w:val="202"/>
              </w:numPr>
              <w:tabs>
                <w:tab w:val="left" w:pos="121"/>
              </w:tabs>
              <w:spacing w:before="30"/>
              <w:ind w:left="121" w:hanging="90"/>
              <w:rPr>
                <w:sz w:val="21"/>
              </w:rPr>
            </w:pPr>
            <w:r>
              <w:rPr>
                <w:sz w:val="21"/>
              </w:rPr>
              <w:t>Other</w:t>
            </w:r>
            <w:r>
              <w:rPr>
                <w:spacing w:val="-7"/>
                <w:sz w:val="21"/>
              </w:rPr>
              <w:t xml:space="preserve"> </w:t>
            </w:r>
            <w:r>
              <w:rPr>
                <w:sz w:val="21"/>
              </w:rPr>
              <w:t>capital</w:t>
            </w:r>
            <w:r>
              <w:rPr>
                <w:spacing w:val="-6"/>
                <w:sz w:val="21"/>
              </w:rPr>
              <w:t xml:space="preserve"> </w:t>
            </w:r>
            <w:r>
              <w:rPr>
                <w:spacing w:val="-2"/>
                <w:sz w:val="21"/>
              </w:rPr>
              <w:t>assets</w:t>
            </w:r>
          </w:p>
        </w:tc>
      </w:tr>
    </w:tbl>
    <w:p w14:paraId="25BBC28C" w14:textId="77777777" w:rsidR="0060298F" w:rsidRDefault="0060298F">
      <w:pPr>
        <w:pStyle w:val="BodyText"/>
        <w:rPr>
          <w:rFonts w:ascii="Franklin Gothic Demi"/>
        </w:rPr>
      </w:pPr>
    </w:p>
    <w:p w14:paraId="2F233766" w14:textId="77777777" w:rsidR="0060298F" w:rsidRDefault="0060298F">
      <w:pPr>
        <w:pStyle w:val="BodyText"/>
        <w:spacing w:before="386"/>
        <w:rPr>
          <w:rFonts w:ascii="Franklin Gothic Demi"/>
        </w:rPr>
      </w:pPr>
    </w:p>
    <w:p w14:paraId="751102EB" w14:textId="77777777" w:rsidR="0060298F" w:rsidRDefault="00000000">
      <w:pPr>
        <w:pStyle w:val="Heading7"/>
        <w:tabs>
          <w:tab w:val="left" w:pos="10230"/>
        </w:tabs>
      </w:pPr>
      <w:r>
        <w:rPr>
          <w:noProof/>
        </w:rPr>
        <mc:AlternateContent>
          <mc:Choice Requires="wpg">
            <w:drawing>
              <wp:anchor distT="0" distB="0" distL="0" distR="0" simplePos="0" relativeHeight="251679744" behindDoc="1" locked="0" layoutInCell="1" allowOverlap="1" wp14:anchorId="6DEC3AA8" wp14:editId="1A932F5A">
                <wp:simplePos x="0" y="0"/>
                <wp:positionH relativeFrom="page">
                  <wp:posOffset>614172</wp:posOffset>
                </wp:positionH>
                <wp:positionV relativeFrom="paragraph">
                  <wp:posOffset>-755535</wp:posOffset>
                </wp:positionV>
                <wp:extent cx="6332220" cy="812800"/>
                <wp:effectExtent l="0" t="0" r="0" b="0"/>
                <wp:wrapNone/>
                <wp:docPr id="3352" name="Group 3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2220" cy="812800"/>
                          <a:chOff x="0" y="0"/>
                          <a:chExt cx="6332220" cy="812800"/>
                        </a:xfrm>
                      </wpg:grpSpPr>
                      <wps:wsp>
                        <wps:cNvPr id="3353" name="Graphic 3353"/>
                        <wps:cNvSpPr/>
                        <wps:spPr>
                          <a:xfrm>
                            <a:off x="74802" y="18808"/>
                            <a:ext cx="6177280" cy="699135"/>
                          </a:xfrm>
                          <a:custGeom>
                            <a:avLst/>
                            <a:gdLst/>
                            <a:ahLst/>
                            <a:cxnLst/>
                            <a:rect l="l" t="t" r="r" b="b"/>
                            <a:pathLst>
                              <a:path w="6177280" h="699135">
                                <a:moveTo>
                                  <a:pt x="6177241" y="0"/>
                                </a:moveTo>
                                <a:lnTo>
                                  <a:pt x="0" y="0"/>
                                </a:lnTo>
                                <a:lnTo>
                                  <a:pt x="0" y="699135"/>
                                </a:lnTo>
                                <a:lnTo>
                                  <a:pt x="6177241" y="699135"/>
                                </a:lnTo>
                                <a:lnTo>
                                  <a:pt x="6177241" y="0"/>
                                </a:lnTo>
                                <a:close/>
                              </a:path>
                            </a:pathLst>
                          </a:custGeom>
                          <a:solidFill>
                            <a:srgbClr val="FFF1CC"/>
                          </a:solidFill>
                        </wps:spPr>
                        <wps:bodyPr wrap="square" lIns="0" tIns="0" rIns="0" bIns="0" rtlCol="0">
                          <a:prstTxWarp prst="textNoShape">
                            <a:avLst/>
                          </a:prstTxWarp>
                          <a:noAutofit/>
                        </wps:bodyPr>
                      </wps:wsp>
                      <pic:pic xmlns:pic="http://schemas.openxmlformats.org/drawingml/2006/picture">
                        <pic:nvPicPr>
                          <pic:cNvPr id="3354" name="Image 3354"/>
                          <pic:cNvPicPr/>
                        </pic:nvPicPr>
                        <pic:blipFill>
                          <a:blip r:embed="rId2057" cstate="print"/>
                          <a:stretch>
                            <a:fillRect/>
                          </a:stretch>
                        </pic:blipFill>
                        <pic:spPr>
                          <a:xfrm>
                            <a:off x="0" y="0"/>
                            <a:ext cx="6332219" cy="812291"/>
                          </a:xfrm>
                          <a:prstGeom prst="rect">
                            <a:avLst/>
                          </a:prstGeom>
                        </pic:spPr>
                      </pic:pic>
                      <pic:pic xmlns:pic="http://schemas.openxmlformats.org/drawingml/2006/picture">
                        <pic:nvPicPr>
                          <pic:cNvPr id="3355" name="Image 3355"/>
                          <pic:cNvPicPr/>
                        </pic:nvPicPr>
                        <pic:blipFill>
                          <a:blip r:embed="rId2058" cstate="print"/>
                          <a:stretch>
                            <a:fillRect/>
                          </a:stretch>
                        </pic:blipFill>
                        <pic:spPr>
                          <a:xfrm>
                            <a:off x="15240" y="36576"/>
                            <a:ext cx="6297168" cy="772667"/>
                          </a:xfrm>
                          <a:prstGeom prst="rect">
                            <a:avLst/>
                          </a:prstGeom>
                        </pic:spPr>
                      </pic:pic>
                      <pic:pic xmlns:pic="http://schemas.openxmlformats.org/drawingml/2006/picture">
                        <pic:nvPicPr>
                          <pic:cNvPr id="3356" name="Image 3356"/>
                          <pic:cNvPicPr/>
                        </pic:nvPicPr>
                        <pic:blipFill>
                          <a:blip r:embed="rId2059" cstate="print"/>
                          <a:stretch>
                            <a:fillRect/>
                          </a:stretch>
                        </pic:blipFill>
                        <pic:spPr>
                          <a:xfrm>
                            <a:off x="74802" y="599058"/>
                            <a:ext cx="6177241" cy="118884"/>
                          </a:xfrm>
                          <a:prstGeom prst="rect">
                            <a:avLst/>
                          </a:prstGeom>
                        </pic:spPr>
                      </pic:pic>
                      <wps:wsp>
                        <wps:cNvPr id="3357" name="Graphic 3357"/>
                        <wps:cNvSpPr/>
                        <wps:spPr>
                          <a:xfrm>
                            <a:off x="74802" y="22350"/>
                            <a:ext cx="6177280" cy="692150"/>
                          </a:xfrm>
                          <a:custGeom>
                            <a:avLst/>
                            <a:gdLst/>
                            <a:ahLst/>
                            <a:cxnLst/>
                            <a:rect l="l" t="t" r="r" b="b"/>
                            <a:pathLst>
                              <a:path w="6177280" h="692150">
                                <a:moveTo>
                                  <a:pt x="6061900" y="0"/>
                                </a:moveTo>
                                <a:lnTo>
                                  <a:pt x="115341" y="0"/>
                                </a:lnTo>
                                <a:lnTo>
                                  <a:pt x="70444" y="9063"/>
                                </a:lnTo>
                                <a:lnTo>
                                  <a:pt x="33782" y="33781"/>
                                </a:lnTo>
                                <a:lnTo>
                                  <a:pt x="9063" y="70444"/>
                                </a:lnTo>
                                <a:lnTo>
                                  <a:pt x="0" y="115341"/>
                                </a:lnTo>
                                <a:lnTo>
                                  <a:pt x="0" y="576719"/>
                                </a:lnTo>
                                <a:lnTo>
                                  <a:pt x="9063" y="621616"/>
                                </a:lnTo>
                                <a:lnTo>
                                  <a:pt x="33782" y="658279"/>
                                </a:lnTo>
                                <a:lnTo>
                                  <a:pt x="70444" y="682997"/>
                                </a:lnTo>
                                <a:lnTo>
                                  <a:pt x="115341" y="692061"/>
                                </a:lnTo>
                                <a:lnTo>
                                  <a:pt x="6061900" y="692061"/>
                                </a:lnTo>
                                <a:lnTo>
                                  <a:pt x="6106797" y="682997"/>
                                </a:lnTo>
                                <a:lnTo>
                                  <a:pt x="6143459" y="658279"/>
                                </a:lnTo>
                                <a:lnTo>
                                  <a:pt x="6168178" y="621616"/>
                                </a:lnTo>
                                <a:lnTo>
                                  <a:pt x="6177241" y="576719"/>
                                </a:lnTo>
                                <a:lnTo>
                                  <a:pt x="6177241" y="115341"/>
                                </a:lnTo>
                                <a:lnTo>
                                  <a:pt x="6168178" y="70444"/>
                                </a:lnTo>
                                <a:lnTo>
                                  <a:pt x="6143459" y="33781"/>
                                </a:lnTo>
                                <a:lnTo>
                                  <a:pt x="6106797" y="9063"/>
                                </a:lnTo>
                                <a:lnTo>
                                  <a:pt x="6061900" y="0"/>
                                </a:lnTo>
                                <a:close/>
                              </a:path>
                            </a:pathLst>
                          </a:custGeom>
                          <a:solidFill>
                            <a:srgbClr val="DEEBF7"/>
                          </a:solidFill>
                        </wps:spPr>
                        <wps:bodyPr wrap="square" lIns="0" tIns="0" rIns="0" bIns="0" rtlCol="0">
                          <a:prstTxWarp prst="textNoShape">
                            <a:avLst/>
                          </a:prstTxWarp>
                          <a:noAutofit/>
                        </wps:bodyPr>
                      </wps:wsp>
                      <wps:wsp>
                        <wps:cNvPr id="3358" name="Graphic 3358"/>
                        <wps:cNvSpPr/>
                        <wps:spPr>
                          <a:xfrm>
                            <a:off x="74802" y="22350"/>
                            <a:ext cx="6177280" cy="692150"/>
                          </a:xfrm>
                          <a:custGeom>
                            <a:avLst/>
                            <a:gdLst/>
                            <a:ahLst/>
                            <a:cxnLst/>
                            <a:rect l="l" t="t" r="r" b="b"/>
                            <a:pathLst>
                              <a:path w="6177280" h="692150">
                                <a:moveTo>
                                  <a:pt x="0" y="115341"/>
                                </a:moveTo>
                                <a:lnTo>
                                  <a:pt x="9063" y="70444"/>
                                </a:lnTo>
                                <a:lnTo>
                                  <a:pt x="33782" y="33781"/>
                                </a:lnTo>
                                <a:lnTo>
                                  <a:pt x="70444" y="9063"/>
                                </a:lnTo>
                                <a:lnTo>
                                  <a:pt x="115341" y="0"/>
                                </a:lnTo>
                                <a:lnTo>
                                  <a:pt x="6061900" y="0"/>
                                </a:lnTo>
                                <a:lnTo>
                                  <a:pt x="6106797" y="9063"/>
                                </a:lnTo>
                                <a:lnTo>
                                  <a:pt x="6143459" y="33781"/>
                                </a:lnTo>
                                <a:lnTo>
                                  <a:pt x="6168178" y="70444"/>
                                </a:lnTo>
                                <a:lnTo>
                                  <a:pt x="6177241" y="115341"/>
                                </a:lnTo>
                                <a:lnTo>
                                  <a:pt x="6177241" y="576719"/>
                                </a:lnTo>
                                <a:lnTo>
                                  <a:pt x="6168178" y="621616"/>
                                </a:lnTo>
                                <a:lnTo>
                                  <a:pt x="6143459" y="658279"/>
                                </a:lnTo>
                                <a:lnTo>
                                  <a:pt x="6106797" y="682997"/>
                                </a:lnTo>
                                <a:lnTo>
                                  <a:pt x="6061900" y="692061"/>
                                </a:lnTo>
                                <a:lnTo>
                                  <a:pt x="115341" y="692061"/>
                                </a:lnTo>
                                <a:lnTo>
                                  <a:pt x="70444" y="682997"/>
                                </a:lnTo>
                                <a:lnTo>
                                  <a:pt x="33782" y="658279"/>
                                </a:lnTo>
                                <a:lnTo>
                                  <a:pt x="9063" y="621616"/>
                                </a:lnTo>
                                <a:lnTo>
                                  <a:pt x="0" y="576719"/>
                                </a:lnTo>
                                <a:lnTo>
                                  <a:pt x="0" y="115341"/>
                                </a:lnTo>
                                <a:close/>
                              </a:path>
                            </a:pathLst>
                          </a:custGeom>
                          <a:ln w="12700">
                            <a:solidFill>
                              <a:srgbClr val="000000"/>
                            </a:solidFill>
                            <a:prstDash val="solid"/>
                          </a:ln>
                        </wps:spPr>
                        <wps:bodyPr wrap="square" lIns="0" tIns="0" rIns="0" bIns="0" rtlCol="0">
                          <a:prstTxWarp prst="textNoShape">
                            <a:avLst/>
                          </a:prstTxWarp>
                          <a:noAutofit/>
                        </wps:bodyPr>
                      </wps:wsp>
                      <wps:wsp>
                        <wps:cNvPr id="3359" name="Graphic 3359"/>
                        <wps:cNvSpPr/>
                        <wps:spPr>
                          <a:xfrm>
                            <a:off x="150187" y="134760"/>
                            <a:ext cx="120650" cy="86995"/>
                          </a:xfrm>
                          <a:custGeom>
                            <a:avLst/>
                            <a:gdLst/>
                            <a:ahLst/>
                            <a:cxnLst/>
                            <a:rect l="l" t="t" r="r" b="b"/>
                            <a:pathLst>
                              <a:path w="120650" h="86995">
                                <a:moveTo>
                                  <a:pt x="31495" y="81076"/>
                                </a:moveTo>
                                <a:lnTo>
                                  <a:pt x="21501" y="76517"/>
                                </a:lnTo>
                                <a:lnTo>
                                  <a:pt x="23780" y="68256"/>
                                </a:lnTo>
                                <a:lnTo>
                                  <a:pt x="28313" y="53770"/>
                                </a:lnTo>
                                <a:lnTo>
                                  <a:pt x="34015" y="36271"/>
                                </a:lnTo>
                                <a:lnTo>
                                  <a:pt x="39801" y="18973"/>
                                </a:lnTo>
                                <a:lnTo>
                                  <a:pt x="40055" y="18973"/>
                                </a:lnTo>
                                <a:lnTo>
                                  <a:pt x="51015" y="42083"/>
                                </a:lnTo>
                                <a:lnTo>
                                  <a:pt x="61002" y="61960"/>
                                </a:lnTo>
                                <a:lnTo>
                                  <a:pt x="69739" y="77259"/>
                                </a:lnTo>
                                <a:lnTo>
                                  <a:pt x="76949" y="86639"/>
                                </a:lnTo>
                                <a:lnTo>
                                  <a:pt x="78549" y="86004"/>
                                </a:lnTo>
                                <a:lnTo>
                                  <a:pt x="79946" y="82969"/>
                                </a:lnTo>
                                <a:lnTo>
                                  <a:pt x="82130" y="77152"/>
                                </a:lnTo>
                                <a:lnTo>
                                  <a:pt x="83489" y="73101"/>
                                </a:lnTo>
                                <a:lnTo>
                                  <a:pt x="90212" y="53854"/>
                                </a:lnTo>
                                <a:lnTo>
                                  <a:pt x="97302" y="33893"/>
                                </a:lnTo>
                                <a:lnTo>
                                  <a:pt x="103261" y="17251"/>
                                </a:lnTo>
                                <a:lnTo>
                                  <a:pt x="106591" y="7962"/>
                                </a:lnTo>
                                <a:lnTo>
                                  <a:pt x="118694" y="3911"/>
                                </a:lnTo>
                                <a:lnTo>
                                  <a:pt x="120548" y="622"/>
                                </a:lnTo>
                                <a:lnTo>
                                  <a:pt x="115608" y="622"/>
                                </a:lnTo>
                                <a:lnTo>
                                  <a:pt x="109880" y="749"/>
                                </a:lnTo>
                                <a:lnTo>
                                  <a:pt x="105067" y="749"/>
                                </a:lnTo>
                                <a:lnTo>
                                  <a:pt x="101155" y="749"/>
                                </a:lnTo>
                                <a:lnTo>
                                  <a:pt x="97015" y="622"/>
                                </a:lnTo>
                                <a:lnTo>
                                  <a:pt x="92341" y="622"/>
                                </a:lnTo>
                                <a:lnTo>
                                  <a:pt x="90106" y="3543"/>
                                </a:lnTo>
                                <a:lnTo>
                                  <a:pt x="99377" y="7962"/>
                                </a:lnTo>
                                <a:lnTo>
                                  <a:pt x="95527" y="19875"/>
                                </a:lnTo>
                                <a:lnTo>
                                  <a:pt x="89503" y="38735"/>
                                </a:lnTo>
                                <a:lnTo>
                                  <a:pt x="83621" y="57165"/>
                                </a:lnTo>
                                <a:lnTo>
                                  <a:pt x="80200" y="67792"/>
                                </a:lnTo>
                                <a:lnTo>
                                  <a:pt x="79819" y="67792"/>
                                </a:lnTo>
                                <a:lnTo>
                                  <a:pt x="71826" y="53220"/>
                                </a:lnTo>
                                <a:lnTo>
                                  <a:pt x="48526" y="7200"/>
                                </a:lnTo>
                                <a:lnTo>
                                  <a:pt x="46126" y="0"/>
                                </a:lnTo>
                                <a:lnTo>
                                  <a:pt x="28587" y="622"/>
                                </a:lnTo>
                                <a:lnTo>
                                  <a:pt x="26441" y="3657"/>
                                </a:lnTo>
                                <a:lnTo>
                                  <a:pt x="33439" y="6197"/>
                                </a:lnTo>
                                <a:lnTo>
                                  <a:pt x="34493" y="5689"/>
                                </a:lnTo>
                                <a:lnTo>
                                  <a:pt x="37020" y="13271"/>
                                </a:lnTo>
                                <a:lnTo>
                                  <a:pt x="21309" y="56710"/>
                                </a:lnTo>
                                <a:lnTo>
                                  <a:pt x="1765" y="81076"/>
                                </a:lnTo>
                                <a:lnTo>
                                  <a:pt x="0" y="84112"/>
                                </a:lnTo>
                                <a:lnTo>
                                  <a:pt x="4559" y="84112"/>
                                </a:lnTo>
                                <a:lnTo>
                                  <a:pt x="10032" y="83985"/>
                                </a:lnTo>
                                <a:lnTo>
                                  <a:pt x="14592" y="83985"/>
                                </a:lnTo>
                                <a:lnTo>
                                  <a:pt x="20027" y="83985"/>
                                </a:lnTo>
                                <a:lnTo>
                                  <a:pt x="24663" y="84112"/>
                                </a:lnTo>
                                <a:lnTo>
                                  <a:pt x="29603" y="84112"/>
                                </a:lnTo>
                                <a:lnTo>
                                  <a:pt x="31495" y="81076"/>
                                </a:lnTo>
                                <a:close/>
                              </a:path>
                            </a:pathLst>
                          </a:custGeom>
                          <a:ln w="3619">
                            <a:solidFill>
                              <a:srgbClr val="000000"/>
                            </a:solidFill>
                            <a:prstDash val="solid"/>
                          </a:ln>
                        </wps:spPr>
                        <wps:bodyPr wrap="square" lIns="0" tIns="0" rIns="0" bIns="0" rtlCol="0">
                          <a:prstTxWarp prst="textNoShape">
                            <a:avLst/>
                          </a:prstTxWarp>
                          <a:noAutofit/>
                        </wps:bodyPr>
                      </wps:wsp>
                      <wps:wsp>
                        <wps:cNvPr id="3360" name="Graphic 3360"/>
                        <wps:cNvSpPr/>
                        <wps:spPr>
                          <a:xfrm>
                            <a:off x="259442" y="161573"/>
                            <a:ext cx="60960" cy="59055"/>
                          </a:xfrm>
                          <a:custGeom>
                            <a:avLst/>
                            <a:gdLst/>
                            <a:ahLst/>
                            <a:cxnLst/>
                            <a:rect l="l" t="t" r="r" b="b"/>
                            <a:pathLst>
                              <a:path w="60960" h="59055">
                                <a:moveTo>
                                  <a:pt x="40385" y="0"/>
                                </a:moveTo>
                                <a:lnTo>
                                  <a:pt x="1637" y="30099"/>
                                </a:lnTo>
                                <a:lnTo>
                                  <a:pt x="0" y="42434"/>
                                </a:lnTo>
                                <a:lnTo>
                                  <a:pt x="3493" y="51433"/>
                                </a:lnTo>
                                <a:lnTo>
                                  <a:pt x="10779" y="56943"/>
                                </a:lnTo>
                                <a:lnTo>
                                  <a:pt x="20522" y="58813"/>
                                </a:lnTo>
                                <a:lnTo>
                                  <a:pt x="32460" y="56673"/>
                                </a:lnTo>
                                <a:lnTo>
                                  <a:pt x="43512" y="50609"/>
                                </a:lnTo>
                                <a:lnTo>
                                  <a:pt x="52683" y="41154"/>
                                </a:lnTo>
                                <a:lnTo>
                                  <a:pt x="58977" y="28841"/>
                                </a:lnTo>
                                <a:lnTo>
                                  <a:pt x="60664" y="17182"/>
                                </a:lnTo>
                                <a:lnTo>
                                  <a:pt x="57698" y="8062"/>
                                </a:lnTo>
                                <a:lnTo>
                                  <a:pt x="50755" y="2122"/>
                                </a:lnTo>
                                <a:lnTo>
                                  <a:pt x="40512" y="0"/>
                                </a:lnTo>
                                <a:close/>
                              </a:path>
                              <a:path w="60960" h="59055">
                                <a:moveTo>
                                  <a:pt x="38530" y="4432"/>
                                </a:moveTo>
                                <a:lnTo>
                                  <a:pt x="44940" y="6769"/>
                                </a:lnTo>
                                <a:lnTo>
                                  <a:pt x="48025" y="12793"/>
                                </a:lnTo>
                                <a:lnTo>
                                  <a:pt x="48312" y="21025"/>
                                </a:lnTo>
                                <a:lnTo>
                                  <a:pt x="46328" y="29984"/>
                                </a:lnTo>
                                <a:lnTo>
                                  <a:pt x="42794" y="38384"/>
                                </a:lnTo>
                                <a:lnTo>
                                  <a:pt x="37675" y="46266"/>
                                </a:lnTo>
                                <a:lnTo>
                                  <a:pt x="31053" y="52108"/>
                                </a:lnTo>
                                <a:lnTo>
                                  <a:pt x="23011" y="54394"/>
                                </a:lnTo>
                                <a:lnTo>
                                  <a:pt x="16337" y="52112"/>
                                </a:lnTo>
                                <a:lnTo>
                                  <a:pt x="12924" y="46202"/>
                                </a:lnTo>
                                <a:lnTo>
                                  <a:pt x="12363" y="38063"/>
                                </a:lnTo>
                                <a:lnTo>
                                  <a:pt x="14248" y="29095"/>
                                </a:lnTo>
                                <a:lnTo>
                                  <a:pt x="18235" y="20066"/>
                                </a:lnTo>
                                <a:lnTo>
                                  <a:pt x="23825" y="12163"/>
                                </a:lnTo>
                                <a:lnTo>
                                  <a:pt x="30666" y="6560"/>
                                </a:lnTo>
                                <a:lnTo>
                                  <a:pt x="38403" y="4432"/>
                                </a:lnTo>
                                <a:lnTo>
                                  <a:pt x="38530" y="4432"/>
                                </a:lnTo>
                                <a:close/>
                              </a:path>
                            </a:pathLst>
                          </a:custGeom>
                          <a:ln w="3619">
                            <a:solidFill>
                              <a:srgbClr val="000000"/>
                            </a:solidFill>
                            <a:prstDash val="solid"/>
                          </a:ln>
                        </wps:spPr>
                        <wps:bodyPr wrap="square" lIns="0" tIns="0" rIns="0" bIns="0" rtlCol="0">
                          <a:prstTxWarp prst="textNoShape">
                            <a:avLst/>
                          </a:prstTxWarp>
                          <a:noAutofit/>
                        </wps:bodyPr>
                      </wps:wsp>
                      <wps:wsp>
                        <wps:cNvPr id="3361" name="Graphic 3361"/>
                        <wps:cNvSpPr/>
                        <wps:spPr>
                          <a:xfrm>
                            <a:off x="330986" y="144879"/>
                            <a:ext cx="45720" cy="75565"/>
                          </a:xfrm>
                          <a:custGeom>
                            <a:avLst/>
                            <a:gdLst/>
                            <a:ahLst/>
                            <a:cxnLst/>
                            <a:rect l="l" t="t" r="r" b="b"/>
                            <a:pathLst>
                              <a:path w="45720" h="75565">
                                <a:moveTo>
                                  <a:pt x="26352" y="18338"/>
                                </a:moveTo>
                                <a:lnTo>
                                  <a:pt x="32842" y="0"/>
                                </a:lnTo>
                                <a:lnTo>
                                  <a:pt x="31203" y="0"/>
                                </a:lnTo>
                                <a:lnTo>
                                  <a:pt x="15722" y="18338"/>
                                </a:lnTo>
                                <a:lnTo>
                                  <a:pt x="9144" y="18338"/>
                                </a:lnTo>
                                <a:lnTo>
                                  <a:pt x="5524" y="22771"/>
                                </a:lnTo>
                                <a:lnTo>
                                  <a:pt x="13449" y="24409"/>
                                </a:lnTo>
                                <a:lnTo>
                                  <a:pt x="2743" y="56540"/>
                                </a:lnTo>
                                <a:lnTo>
                                  <a:pt x="0" y="64757"/>
                                </a:lnTo>
                                <a:lnTo>
                                  <a:pt x="0" y="67411"/>
                                </a:lnTo>
                                <a:lnTo>
                                  <a:pt x="1092" y="70205"/>
                                </a:lnTo>
                                <a:lnTo>
                                  <a:pt x="2908" y="73494"/>
                                </a:lnTo>
                                <a:lnTo>
                                  <a:pt x="6540" y="75514"/>
                                </a:lnTo>
                                <a:lnTo>
                                  <a:pt x="11468" y="75514"/>
                                </a:lnTo>
                                <a:lnTo>
                                  <a:pt x="18046" y="75514"/>
                                </a:lnTo>
                                <a:lnTo>
                                  <a:pt x="23901" y="72732"/>
                                </a:lnTo>
                                <a:lnTo>
                                  <a:pt x="28333" y="68935"/>
                                </a:lnTo>
                                <a:lnTo>
                                  <a:pt x="29768" y="65011"/>
                                </a:lnTo>
                                <a:lnTo>
                                  <a:pt x="29349" y="64757"/>
                                </a:lnTo>
                                <a:lnTo>
                                  <a:pt x="26822" y="66281"/>
                                </a:lnTo>
                                <a:lnTo>
                                  <a:pt x="22771" y="67792"/>
                                </a:lnTo>
                                <a:lnTo>
                                  <a:pt x="18084" y="67792"/>
                                </a:lnTo>
                                <a:lnTo>
                                  <a:pt x="15049" y="67792"/>
                                </a:lnTo>
                                <a:lnTo>
                                  <a:pt x="13449" y="66916"/>
                                </a:lnTo>
                                <a:lnTo>
                                  <a:pt x="12395" y="65900"/>
                                </a:lnTo>
                                <a:lnTo>
                                  <a:pt x="11938" y="65011"/>
                                </a:lnTo>
                                <a:lnTo>
                                  <a:pt x="11303" y="63119"/>
                                </a:lnTo>
                                <a:lnTo>
                                  <a:pt x="12357" y="59956"/>
                                </a:lnTo>
                                <a:lnTo>
                                  <a:pt x="16082" y="48835"/>
                                </a:lnTo>
                                <a:lnTo>
                                  <a:pt x="19497" y="38720"/>
                                </a:lnTo>
                                <a:lnTo>
                                  <a:pt x="22336" y="30336"/>
                                </a:lnTo>
                                <a:lnTo>
                                  <a:pt x="24333" y="24409"/>
                                </a:lnTo>
                                <a:lnTo>
                                  <a:pt x="41783" y="22898"/>
                                </a:lnTo>
                                <a:lnTo>
                                  <a:pt x="45707" y="18338"/>
                                </a:lnTo>
                                <a:lnTo>
                                  <a:pt x="26352" y="18338"/>
                                </a:lnTo>
                                <a:close/>
                              </a:path>
                            </a:pathLst>
                          </a:custGeom>
                          <a:ln w="3619">
                            <a:solidFill>
                              <a:srgbClr val="000000"/>
                            </a:solidFill>
                            <a:prstDash val="solid"/>
                          </a:ln>
                        </wps:spPr>
                        <wps:bodyPr wrap="square" lIns="0" tIns="0" rIns="0" bIns="0" rtlCol="0">
                          <a:prstTxWarp prst="textNoShape">
                            <a:avLst/>
                          </a:prstTxWarp>
                          <a:noAutofit/>
                        </wps:bodyPr>
                      </wps:wsp>
                      <wps:wsp>
                        <wps:cNvPr id="3362" name="Graphic 3362"/>
                        <wps:cNvSpPr/>
                        <wps:spPr>
                          <a:xfrm>
                            <a:off x="374617" y="161575"/>
                            <a:ext cx="55244" cy="59055"/>
                          </a:xfrm>
                          <a:custGeom>
                            <a:avLst/>
                            <a:gdLst/>
                            <a:ahLst/>
                            <a:cxnLst/>
                            <a:rect l="l" t="t" r="r" b="b"/>
                            <a:pathLst>
                              <a:path w="55244" h="59055">
                                <a:moveTo>
                                  <a:pt x="38546" y="27698"/>
                                </a:moveTo>
                                <a:lnTo>
                                  <a:pt x="55051" y="12483"/>
                                </a:lnTo>
                                <a:lnTo>
                                  <a:pt x="52686" y="5626"/>
                                </a:lnTo>
                                <a:lnTo>
                                  <a:pt x="47279" y="1425"/>
                                </a:lnTo>
                                <a:lnTo>
                                  <a:pt x="39562" y="0"/>
                                </a:lnTo>
                                <a:lnTo>
                                  <a:pt x="28446" y="2219"/>
                                </a:lnTo>
                                <a:lnTo>
                                  <a:pt x="17605" y="8458"/>
                                </a:lnTo>
                                <a:lnTo>
                                  <a:pt x="8338" y="18087"/>
                                </a:lnTo>
                                <a:lnTo>
                                  <a:pt x="1944" y="30479"/>
                                </a:lnTo>
                                <a:lnTo>
                                  <a:pt x="0" y="42274"/>
                                </a:lnTo>
                                <a:lnTo>
                                  <a:pt x="2568" y="51195"/>
                                </a:lnTo>
                                <a:lnTo>
                                  <a:pt x="9169" y="56842"/>
                                </a:lnTo>
                                <a:lnTo>
                                  <a:pt x="19318" y="58813"/>
                                </a:lnTo>
                                <a:lnTo>
                                  <a:pt x="23750" y="58813"/>
                                </a:lnTo>
                                <a:lnTo>
                                  <a:pt x="31002" y="51473"/>
                                </a:lnTo>
                                <a:lnTo>
                                  <a:pt x="29694" y="51981"/>
                                </a:lnTo>
                                <a:lnTo>
                                  <a:pt x="28221" y="52235"/>
                                </a:lnTo>
                                <a:lnTo>
                                  <a:pt x="26443" y="52235"/>
                                </a:lnTo>
                                <a:lnTo>
                                  <a:pt x="18996" y="50688"/>
                                </a:lnTo>
                                <a:lnTo>
                                  <a:pt x="14065" y="46212"/>
                                </a:lnTo>
                                <a:lnTo>
                                  <a:pt x="12161" y="39054"/>
                                </a:lnTo>
                                <a:lnTo>
                                  <a:pt x="13793" y="29463"/>
                                </a:lnTo>
                                <a:lnTo>
                                  <a:pt x="14009" y="28841"/>
                                </a:lnTo>
                                <a:lnTo>
                                  <a:pt x="14174" y="28333"/>
                                </a:lnTo>
                                <a:lnTo>
                                  <a:pt x="14517" y="27698"/>
                                </a:lnTo>
                                <a:lnTo>
                                  <a:pt x="38546" y="27698"/>
                                </a:lnTo>
                                <a:close/>
                              </a:path>
                              <a:path w="55244" h="59055">
                                <a:moveTo>
                                  <a:pt x="16245" y="22898"/>
                                </a:moveTo>
                                <a:lnTo>
                                  <a:pt x="18783" y="17712"/>
                                </a:lnTo>
                                <a:lnTo>
                                  <a:pt x="23396" y="11615"/>
                                </a:lnTo>
                                <a:lnTo>
                                  <a:pt x="29641" y="6540"/>
                                </a:lnTo>
                                <a:lnTo>
                                  <a:pt x="37073" y="4419"/>
                                </a:lnTo>
                                <a:lnTo>
                                  <a:pt x="44400" y="4419"/>
                                </a:lnTo>
                                <a:lnTo>
                                  <a:pt x="45836" y="11506"/>
                                </a:lnTo>
                                <a:lnTo>
                                  <a:pt x="43308" y="19100"/>
                                </a:lnTo>
                                <a:lnTo>
                                  <a:pt x="42851" y="20485"/>
                                </a:lnTo>
                                <a:lnTo>
                                  <a:pt x="42089" y="22009"/>
                                </a:lnTo>
                                <a:lnTo>
                                  <a:pt x="41416" y="22898"/>
                                </a:lnTo>
                                <a:lnTo>
                                  <a:pt x="16245" y="22898"/>
                                </a:lnTo>
                                <a:close/>
                              </a:path>
                            </a:pathLst>
                          </a:custGeom>
                          <a:ln w="3619">
                            <a:solidFill>
                              <a:srgbClr val="000000"/>
                            </a:solidFill>
                            <a:prstDash val="solid"/>
                          </a:ln>
                        </wps:spPr>
                        <wps:bodyPr wrap="square" lIns="0" tIns="0" rIns="0" bIns="0" rtlCol="0">
                          <a:prstTxWarp prst="textNoShape">
                            <a:avLst/>
                          </a:prstTxWarp>
                          <a:noAutofit/>
                        </wps:bodyPr>
                      </wps:wsp>
                      <wps:wsp>
                        <wps:cNvPr id="3363" name="Graphic 3363"/>
                        <wps:cNvSpPr/>
                        <wps:spPr>
                          <a:xfrm>
                            <a:off x="479750" y="186363"/>
                            <a:ext cx="67310" cy="6985"/>
                          </a:xfrm>
                          <a:custGeom>
                            <a:avLst/>
                            <a:gdLst/>
                            <a:ahLst/>
                            <a:cxnLst/>
                            <a:rect l="l" t="t" r="r" b="b"/>
                            <a:pathLst>
                              <a:path w="67310" h="6985">
                                <a:moveTo>
                                  <a:pt x="63118" y="6959"/>
                                </a:moveTo>
                                <a:lnTo>
                                  <a:pt x="66700" y="0"/>
                                </a:lnTo>
                                <a:lnTo>
                                  <a:pt x="3581" y="0"/>
                                </a:lnTo>
                                <a:lnTo>
                                  <a:pt x="0" y="6959"/>
                                </a:lnTo>
                                <a:lnTo>
                                  <a:pt x="63118" y="6959"/>
                                </a:lnTo>
                                <a:close/>
                              </a:path>
                            </a:pathLst>
                          </a:custGeom>
                          <a:ln w="3619">
                            <a:solidFill>
                              <a:srgbClr val="000000"/>
                            </a:solidFill>
                            <a:prstDash val="solid"/>
                          </a:ln>
                        </wps:spPr>
                        <wps:bodyPr wrap="square" lIns="0" tIns="0" rIns="0" bIns="0" rtlCol="0">
                          <a:prstTxWarp prst="textNoShape">
                            <a:avLst/>
                          </a:prstTxWarp>
                          <a:noAutofit/>
                        </wps:bodyPr>
                      </wps:wsp>
                      <wps:wsp>
                        <wps:cNvPr id="3364" name="Textbox 3364"/>
                        <wps:cNvSpPr txBox="1"/>
                        <wps:spPr>
                          <a:xfrm>
                            <a:off x="0" y="0"/>
                            <a:ext cx="6332220" cy="812800"/>
                          </a:xfrm>
                          <a:prstGeom prst="rect">
                            <a:avLst/>
                          </a:prstGeom>
                        </wps:spPr>
                        <wps:txbx>
                          <w:txbxContent>
                            <w:p w14:paraId="375CB6A2" w14:textId="77777777" w:rsidR="0060298F" w:rsidRDefault="00000000">
                              <w:pPr>
                                <w:spacing w:before="148" w:line="264" w:lineRule="auto"/>
                                <w:ind w:left="231" w:right="228" w:hanging="1"/>
                                <w:jc w:val="both"/>
                                <w:rPr>
                                  <w:rFonts w:ascii="Times New Roman" w:hAnsi="Times New Roman"/>
                                  <w:i/>
                                  <w:sz w:val="21"/>
                                </w:rPr>
                              </w:pPr>
                              <w:r>
                                <w:rPr>
                                  <w:rFonts w:ascii="Times New Roman" w:hAnsi="Times New Roman"/>
                                  <w:i/>
                                  <w:sz w:val="21"/>
                                </w:rPr>
                                <w:t>Note – Capital gains arising from transfer of units of a specified mutual fund acquired on or after 1.4.2023 and market linked debentures would always be deemed as arising from transfer of short-term capital assets irrespective of the period of holding of such assets. This is provided in section 50AA.</w:t>
                              </w:r>
                            </w:p>
                          </w:txbxContent>
                        </wps:txbx>
                        <wps:bodyPr wrap="square" lIns="0" tIns="0" rIns="0" bIns="0" rtlCol="0">
                          <a:noAutofit/>
                        </wps:bodyPr>
                      </wps:wsp>
                    </wpg:wgp>
                  </a:graphicData>
                </a:graphic>
              </wp:anchor>
            </w:drawing>
          </mc:Choice>
          <mc:Fallback>
            <w:pict>
              <v:group w14:anchorId="6DEC3AA8" id="Group 3352" o:spid="_x0000_s2190" style="position:absolute;left:0;text-align:left;margin-left:48.35pt;margin-top:-59.5pt;width:498.6pt;height:64pt;z-index:-251636736;mso-wrap-distance-left:0;mso-wrap-distance-right:0;mso-position-horizontal-relative:page;mso-position-vertical-relative:text" coordsize="63322,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">
                <v:shape id="Graphic 3353" o:spid="_x0000_s2191" style="position:absolute;left:748;top:188;width:61772;height:6991;visibility:visible;mso-wrap-style:square;v-text-anchor:top" coordsize="6177280,699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" path="m6177241,l,,,699135r6177241,l6177241,xe" fillcolor="#fff1cc" stroked="f">
                  <v:path arrowok="t"/>
                </v:shape>
                <v:shape id="Image 3354" o:spid="_x0000_s2192" type="#_x0000_t75" style="position:absolute;width:63322;height:8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">
                  <v:imagedata r:id="rId2060" o:title=""/>
                </v:shape>
                <v:shape id="Image 3355" o:spid="_x0000_s2193" type="#_x0000_t75" style="position:absolute;left:152;top:365;width:62972;height:7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">
                  <v:imagedata r:id="rId2061" o:title=""/>
                </v:shape>
                <v:shape id="Image 3356" o:spid="_x0000_s2194" type="#_x0000_t75" style="position:absolute;left:748;top:5990;width:61772;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">
                  <v:imagedata r:id="rId2062" o:title=""/>
                </v:shape>
                <v:shape id="Graphic 3357" o:spid="_x0000_s2195" style="position:absolute;left:748;top:223;width:61772;height:6922;visibility:visible;mso-wrap-style:square;v-text-anchor:top" coordsize="617728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" path="m6061900,l115341,,70444,9063,33782,33781,9063,70444,,115341,,576719r9063,44897l33782,658279r36662,24718l115341,692061r5946559,l6106797,682997r36662,-24718l6168178,621616r9063,-44897l6177241,115341r-9063,-44897l6143459,33781,6106797,9063,6061900,xe" fillcolor="#deebf7" stroked="f">
                  <v:path arrowok="t"/>
                </v:shape>
                <v:shape id="Graphic 3358" o:spid="_x0000_s2196" style="position:absolute;left:748;top:223;width:61772;height:6922;visibility:visible;mso-wrap-style:square;v-text-anchor:top" coordsize="6177280,69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" path="m,115341l9063,70444,33782,33781,70444,9063,115341,,6061900,r44897,9063l6143459,33781r24719,36663l6177241,115341r,461378l6168178,621616r-24719,36663l6106797,682997r-44897,9064l115341,692061,70444,682997,33782,658279,9063,621616,,576719,,115341xe" filled="f" strokeweight="1pt">
                  <v:path arrowok="t"/>
                </v:shape>
                <v:shape id="Graphic 3359" o:spid="_x0000_s2197" style="position:absolute;left:1501;top:1347;width:1207;height:870;visibility:visible;mso-wrap-style:square;v-text-anchor:top" coordsize="12065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" path="m31495,81076l21501,76517r2279,-8261l28313,53770,34015,36271,39801,18973r254,l51015,42083r9987,19877l69739,77259r7210,9380l78549,86004r1397,-3035l82130,77152r1359,-4051l90212,53854,97302,33893r5959,-16642l106591,7962,118694,3911,120548,622r-4940,l109880,749r-4813,l101155,749,97015,622r-4674,l90106,3543r9271,4419l95527,19875,89503,38735,83621,57165,80200,67792r-381,l71826,53220,48526,7200,46126,,28587,622,26441,3657r6998,2540l34493,5689r2527,7582l21309,56710,1765,81076,,84112r4559,l10032,83985r4560,l20027,83985r4636,127l29603,84112r1892,-3036xe" filled="f" strokeweight=".1005mm">
                  <v:path arrowok="t"/>
                </v:shape>
                <v:shape id="Graphic 3360" o:spid="_x0000_s2198" style="position:absolute;left:2594;top:1615;width:610;height:591;visibility:visible;mso-wrap-style:square;v-text-anchor:top" coordsize="6096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" path="m40385,l1637,30099,,42434r3493,8999l10779,56943r9743,1870l32460,56673,43512,50609r9171,-9455l58977,28841,60664,17182,57698,8062,50755,2122,40512,r-127,xem38530,4432r6410,2337l48025,12793r287,8232l46328,29984r-3534,8400l37675,46266r-6622,5842l23011,54394,16337,52112,12924,46202r-561,-8139l14248,29095r3987,-9029l23825,12163,30666,6560,38403,4432r127,xe" filled="f" strokeweight=".1005mm">
                  <v:path arrowok="t"/>
                </v:shape>
                <v:shape id="Graphic 3361" o:spid="_x0000_s2199" style="position:absolute;left:3309;top:1448;width:458;height:756;visibility:visible;mso-wrap-style:square;v-text-anchor:top" coordsize="45720,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" path="m26352,18338l32842,,31203,,15722,18338r-6578,l5524,22771r7925,1638l2743,56540,,64757r,2654l1092,70205r1816,3289l6540,75514r4928,l18046,75514r5855,-2782l28333,68935r1435,-3924l29349,64757r-2527,1524l22771,67792r-4687,l15049,67792r-1600,-876l12395,65900r-457,-889l11303,63119r1054,-3163l16082,48835,19497,38720r2839,-8384l24333,24409,41783,22898r3924,-4560l26352,18338xe" filled="f" strokeweight=".1005mm">
                  <v:path arrowok="t"/>
                </v:shape>
                <v:shape id="Graphic 3362" o:spid="_x0000_s2200" style="position:absolute;left:3746;top:1615;width:552;height:591;visibility:visible;mso-wrap-style:square;v-text-anchor:top" coordsize="55244,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" path="m38546,27698l55051,12483,52686,5626,47279,1425,39562,,28446,2219,17605,8458,8338,18087,1944,30479,,42274r2568,8921l9169,56842r10149,1971l23750,58813r7252,-7340l29694,51981r-1473,254l26443,52235,18996,50688,14065,46212,12161,39054r1632,-9591l14009,28841r165,-508l14517,27698r24029,xem16245,22898r2538,-5186l23396,11615,29641,6540,37073,4419r7327,l45836,11506r-2528,7594l42851,20485r-762,1524l41416,22898r-25171,xe" filled="f" strokeweight=".1005mm">
                  <v:path arrowok="t"/>
                </v:shape>
                <v:shape id="Graphic 3363" o:spid="_x0000_s2201" style="position:absolute;left:4797;top:1863;width:673;height:70;visibility:visible;mso-wrap-style:square;v-text-anchor:top" coordsize="6731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" path="m63118,6959l66700,,3581,,,6959r63118,xe" filled="f" strokeweight=".1005mm">
                  <v:path arrowok="t"/>
                </v:shape>
                <v:shape id="Textbox 3364" o:spid="_x0000_s2202" type="#_x0000_t202" style="position:absolute;width:63322;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" filled="f" stroked="f">
                  <v:textbox inset="0,0,0,0">
                    <w:txbxContent>
                      <w:p w14:paraId="375CB6A2" w14:textId="77777777" w:rsidR="0060298F" w:rsidRDefault="00000000">
                        <w:pPr>
                          <w:spacing w:before="148" w:line="264" w:lineRule="auto"/>
                          <w:ind w:left="231" w:right="228" w:hanging="1"/>
                          <w:jc w:val="both"/>
                          <w:rPr>
                            <w:rFonts w:ascii="Times New Roman" w:hAnsi="Times New Roman"/>
                            <w:i/>
                            <w:sz w:val="21"/>
                          </w:rPr>
                        </w:pPr>
                        <w:r>
                          <w:rPr>
                            <w:rFonts w:ascii="Times New Roman" w:hAnsi="Times New Roman"/>
                            <w:i/>
                            <w:sz w:val="21"/>
                          </w:rPr>
                          <w:t>Note – Capital gains arising from transfer of units of a specified mutual fund acquired on or after 1.4.2023 and market linked debentures would always be deemed as arising from transfer of short-term capital assets irrespective of the period of holding of such assets. This is provided in section 50AA.</w:t>
                        </w:r>
                      </w:p>
                    </w:txbxContent>
                  </v:textbox>
                </v:shape>
                <w10:wrap anchorx="page"/>
              </v:group>
            </w:pict>
          </mc:Fallback>
        </mc:AlternateContent>
      </w:r>
      <w:r>
        <w:rPr>
          <w:color w:val="FFFFFF"/>
          <w:shd w:val="clear" w:color="auto" w:fill="D36409"/>
        </w:rPr>
        <w:t>MEANING</w:t>
      </w:r>
      <w:r>
        <w:rPr>
          <w:color w:val="FFFFFF"/>
          <w:spacing w:val="20"/>
          <w:shd w:val="clear" w:color="auto" w:fill="D36409"/>
        </w:rPr>
        <w:t xml:space="preserve"> </w:t>
      </w:r>
      <w:r>
        <w:rPr>
          <w:color w:val="FFFFFF"/>
          <w:shd w:val="clear" w:color="auto" w:fill="D36409"/>
        </w:rPr>
        <w:t>OF</w:t>
      </w:r>
      <w:r>
        <w:rPr>
          <w:color w:val="FFFFFF"/>
          <w:spacing w:val="25"/>
          <w:shd w:val="clear" w:color="auto" w:fill="D36409"/>
        </w:rPr>
        <w:t xml:space="preserve"> </w:t>
      </w:r>
      <w:r>
        <w:rPr>
          <w:color w:val="FFFFFF"/>
          <w:shd w:val="clear" w:color="auto" w:fill="D36409"/>
        </w:rPr>
        <w:t>TRANSFER</w:t>
      </w:r>
      <w:r>
        <w:rPr>
          <w:color w:val="FFFFFF"/>
          <w:spacing w:val="24"/>
          <w:shd w:val="clear" w:color="auto" w:fill="D36409"/>
        </w:rPr>
        <w:t xml:space="preserve"> </w:t>
      </w:r>
      <w:r>
        <w:rPr>
          <w:color w:val="FFFFFF"/>
          <w:shd w:val="clear" w:color="auto" w:fill="D36409"/>
        </w:rPr>
        <w:t>[SECTION</w:t>
      </w:r>
      <w:r>
        <w:rPr>
          <w:color w:val="FFFFFF"/>
          <w:spacing w:val="23"/>
          <w:shd w:val="clear" w:color="auto" w:fill="D36409"/>
        </w:rPr>
        <w:t xml:space="preserve"> </w:t>
      </w:r>
      <w:r>
        <w:rPr>
          <w:color w:val="FFFFFF"/>
          <w:spacing w:val="-2"/>
          <w:shd w:val="clear" w:color="auto" w:fill="D36409"/>
        </w:rPr>
        <w:t>2(47)]</w:t>
      </w:r>
      <w:r>
        <w:rPr>
          <w:color w:val="FFFFFF"/>
          <w:shd w:val="clear" w:color="auto" w:fill="D36409"/>
        </w:rPr>
        <w:tab/>
      </w:r>
    </w:p>
    <w:p w14:paraId="28A9DA6C" w14:textId="77777777" w:rsidR="0060298F" w:rsidRDefault="0060298F">
      <w:pPr>
        <w:pStyle w:val="BodyText"/>
        <w:spacing w:before="18"/>
        <w:rPr>
          <w:rFonts w:ascii="Franklin Gothic Demi"/>
          <w:sz w:val="20"/>
        </w:rPr>
      </w:pPr>
    </w:p>
    <w:p w14:paraId="172D2E30" w14:textId="77777777" w:rsidR="0060298F" w:rsidRDefault="0060298F">
      <w:pPr>
        <w:rPr>
          <w:rFonts w:ascii="Franklin Gothic Demi"/>
          <w:sz w:val="20"/>
        </w:rPr>
        <w:sectPr w:rsidR="0060298F" w:rsidSect="009A72CB">
          <w:type w:val="continuous"/>
          <w:pgSz w:w="11910" w:h="16840"/>
          <w:pgMar w:top="1040" w:right="580" w:bottom="280" w:left="740" w:header="681" w:footer="983" w:gutter="0"/>
          <w:cols w:space="720"/>
        </w:sectPr>
      </w:pPr>
    </w:p>
    <w:p w14:paraId="3B51AFD2" w14:textId="77777777" w:rsidR="0060298F" w:rsidRDefault="0060298F">
      <w:pPr>
        <w:pStyle w:val="BodyText"/>
        <w:rPr>
          <w:rFonts w:ascii="Franklin Gothic Demi"/>
          <w:sz w:val="21"/>
        </w:rPr>
      </w:pPr>
    </w:p>
    <w:p w14:paraId="47D2D099" w14:textId="77777777" w:rsidR="0060298F" w:rsidRDefault="0060298F">
      <w:pPr>
        <w:pStyle w:val="BodyText"/>
        <w:spacing w:before="66"/>
        <w:rPr>
          <w:rFonts w:ascii="Franklin Gothic Demi"/>
          <w:sz w:val="21"/>
        </w:rPr>
      </w:pPr>
    </w:p>
    <w:p w14:paraId="7D995818" w14:textId="77777777" w:rsidR="0060298F" w:rsidRDefault="00000000">
      <w:pPr>
        <w:spacing w:line="216" w:lineRule="auto"/>
        <w:ind w:left="550" w:right="38"/>
        <w:jc w:val="center"/>
        <w:rPr>
          <w:sz w:val="21"/>
        </w:rPr>
      </w:pPr>
      <w:r>
        <w:rPr>
          <w:sz w:val="21"/>
        </w:rPr>
        <w:t>Transfer</w:t>
      </w:r>
      <w:r>
        <w:rPr>
          <w:spacing w:val="-8"/>
          <w:sz w:val="21"/>
        </w:rPr>
        <w:t xml:space="preserve"> </w:t>
      </w:r>
      <w:r>
        <w:rPr>
          <w:sz w:val="21"/>
        </w:rPr>
        <w:t>in</w:t>
      </w:r>
      <w:r>
        <w:rPr>
          <w:spacing w:val="-8"/>
          <w:sz w:val="21"/>
        </w:rPr>
        <w:t xml:space="preserve"> </w:t>
      </w:r>
      <w:r>
        <w:rPr>
          <w:sz w:val="21"/>
        </w:rPr>
        <w:t>relation</w:t>
      </w:r>
      <w:r>
        <w:rPr>
          <w:spacing w:val="-8"/>
          <w:sz w:val="21"/>
        </w:rPr>
        <w:t xml:space="preserve"> </w:t>
      </w:r>
      <w:r>
        <w:rPr>
          <w:sz w:val="21"/>
        </w:rPr>
        <w:t>to</w:t>
      </w:r>
      <w:r>
        <w:rPr>
          <w:spacing w:val="-5"/>
          <w:sz w:val="21"/>
        </w:rPr>
        <w:t xml:space="preserve"> </w:t>
      </w:r>
      <w:r>
        <w:rPr>
          <w:sz w:val="21"/>
        </w:rPr>
        <w:t>a</w:t>
      </w:r>
      <w:r>
        <w:rPr>
          <w:spacing w:val="-7"/>
          <w:sz w:val="21"/>
        </w:rPr>
        <w:t xml:space="preserve"> </w:t>
      </w:r>
      <w:r>
        <w:rPr>
          <w:sz w:val="21"/>
        </w:rPr>
        <w:t>capital asset includes the following types of transactions</w:t>
      </w:r>
    </w:p>
    <w:p w14:paraId="7ED57ABD" w14:textId="77777777" w:rsidR="0060298F" w:rsidRDefault="00000000">
      <w:pPr>
        <w:pStyle w:val="ListParagraph"/>
        <w:numPr>
          <w:ilvl w:val="1"/>
          <w:numId w:val="208"/>
        </w:numPr>
        <w:tabs>
          <w:tab w:val="left" w:pos="640"/>
        </w:tabs>
        <w:spacing w:before="83"/>
        <w:ind w:left="640" w:hanging="90"/>
        <w:rPr>
          <w:sz w:val="20"/>
        </w:rPr>
      </w:pPr>
      <w:r>
        <w:br w:type="column"/>
      </w:r>
      <w:r>
        <w:rPr>
          <w:sz w:val="20"/>
        </w:rPr>
        <w:t>Sale,</w:t>
      </w:r>
      <w:r>
        <w:rPr>
          <w:spacing w:val="-6"/>
          <w:sz w:val="20"/>
        </w:rPr>
        <w:t xml:space="preserve"> </w:t>
      </w:r>
      <w:r>
        <w:rPr>
          <w:sz w:val="20"/>
        </w:rPr>
        <w:t>exchange</w:t>
      </w:r>
      <w:r>
        <w:rPr>
          <w:spacing w:val="-7"/>
          <w:sz w:val="20"/>
        </w:rPr>
        <w:t xml:space="preserve"> </w:t>
      </w:r>
      <w:r>
        <w:rPr>
          <w:sz w:val="20"/>
        </w:rPr>
        <w:t>or</w:t>
      </w:r>
      <w:r>
        <w:rPr>
          <w:spacing w:val="-7"/>
          <w:sz w:val="20"/>
        </w:rPr>
        <w:t xml:space="preserve"> </w:t>
      </w:r>
      <w:r>
        <w:rPr>
          <w:sz w:val="20"/>
        </w:rPr>
        <w:t>relinquishment</w:t>
      </w:r>
      <w:r>
        <w:rPr>
          <w:spacing w:val="-2"/>
          <w:sz w:val="20"/>
        </w:rPr>
        <w:t xml:space="preserve"> </w:t>
      </w:r>
      <w:r>
        <w:rPr>
          <w:sz w:val="20"/>
        </w:rPr>
        <w:t>of</w:t>
      </w:r>
      <w:r>
        <w:rPr>
          <w:spacing w:val="-8"/>
          <w:sz w:val="20"/>
        </w:rPr>
        <w:t xml:space="preserve"> </w:t>
      </w:r>
      <w:r>
        <w:rPr>
          <w:sz w:val="20"/>
        </w:rPr>
        <w:t>the</w:t>
      </w:r>
      <w:r>
        <w:rPr>
          <w:spacing w:val="-7"/>
          <w:sz w:val="20"/>
        </w:rPr>
        <w:t xml:space="preserve"> </w:t>
      </w:r>
      <w:r>
        <w:rPr>
          <w:spacing w:val="-2"/>
          <w:sz w:val="20"/>
        </w:rPr>
        <w:t>asset</w:t>
      </w:r>
    </w:p>
    <w:p w14:paraId="5ED2A5C3" w14:textId="77777777" w:rsidR="0060298F" w:rsidRDefault="00000000">
      <w:pPr>
        <w:pStyle w:val="ListParagraph"/>
        <w:numPr>
          <w:ilvl w:val="1"/>
          <w:numId w:val="208"/>
        </w:numPr>
        <w:tabs>
          <w:tab w:val="left" w:pos="688"/>
        </w:tabs>
        <w:spacing w:before="15"/>
        <w:ind w:left="688" w:hanging="138"/>
        <w:rPr>
          <w:sz w:val="20"/>
        </w:rPr>
      </w:pPr>
      <w:r>
        <w:rPr>
          <w:noProof/>
        </w:rPr>
        <mc:AlternateContent>
          <mc:Choice Requires="wpg">
            <w:drawing>
              <wp:anchor distT="0" distB="0" distL="0" distR="0" simplePos="0" relativeHeight="251680768" behindDoc="1" locked="0" layoutInCell="1" allowOverlap="1" wp14:anchorId="1B8C4DF7" wp14:editId="7097AE08">
                <wp:simplePos x="0" y="0"/>
                <wp:positionH relativeFrom="page">
                  <wp:posOffset>740832</wp:posOffset>
                </wp:positionH>
                <wp:positionV relativeFrom="paragraph">
                  <wp:posOffset>-365166</wp:posOffset>
                </wp:positionV>
                <wp:extent cx="6078855" cy="2115820"/>
                <wp:effectExtent l="0" t="0" r="0" b="0"/>
                <wp:wrapNone/>
                <wp:docPr id="3365" name="Group 3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8855" cy="2115820"/>
                          <a:chOff x="0" y="0"/>
                          <a:chExt cx="6078855" cy="2115820"/>
                        </a:xfrm>
                      </wpg:grpSpPr>
                      <wps:wsp>
                        <wps:cNvPr id="3366" name="Graphic 3366"/>
                        <wps:cNvSpPr/>
                        <wps:spPr>
                          <a:xfrm>
                            <a:off x="2288583" y="6350"/>
                            <a:ext cx="3783965" cy="2103120"/>
                          </a:xfrm>
                          <a:custGeom>
                            <a:avLst/>
                            <a:gdLst/>
                            <a:ahLst/>
                            <a:cxnLst/>
                            <a:rect l="l" t="t" r="r" b="b"/>
                            <a:pathLst>
                              <a:path w="3783965" h="2103120">
                                <a:moveTo>
                                  <a:pt x="3433216" y="0"/>
                                </a:moveTo>
                                <a:lnTo>
                                  <a:pt x="350494" y="0"/>
                                </a:lnTo>
                                <a:lnTo>
                                  <a:pt x="302934" y="3199"/>
                                </a:lnTo>
                                <a:lnTo>
                                  <a:pt x="257319" y="12519"/>
                                </a:lnTo>
                                <a:lnTo>
                                  <a:pt x="214066" y="27543"/>
                                </a:lnTo>
                                <a:lnTo>
                                  <a:pt x="173593" y="47852"/>
                                </a:lnTo>
                                <a:lnTo>
                                  <a:pt x="136317" y="73029"/>
                                </a:lnTo>
                                <a:lnTo>
                                  <a:pt x="102657" y="102657"/>
                                </a:lnTo>
                                <a:lnTo>
                                  <a:pt x="73029" y="136317"/>
                                </a:lnTo>
                                <a:lnTo>
                                  <a:pt x="47852" y="173593"/>
                                </a:lnTo>
                                <a:lnTo>
                                  <a:pt x="27543" y="214066"/>
                                </a:lnTo>
                                <a:lnTo>
                                  <a:pt x="12519" y="257319"/>
                                </a:lnTo>
                                <a:lnTo>
                                  <a:pt x="3199" y="302934"/>
                                </a:lnTo>
                                <a:lnTo>
                                  <a:pt x="0" y="350494"/>
                                </a:lnTo>
                                <a:lnTo>
                                  <a:pt x="0" y="1752473"/>
                                </a:lnTo>
                                <a:lnTo>
                                  <a:pt x="3199" y="1800033"/>
                                </a:lnTo>
                                <a:lnTo>
                                  <a:pt x="12519" y="1845648"/>
                                </a:lnTo>
                                <a:lnTo>
                                  <a:pt x="27543" y="1888901"/>
                                </a:lnTo>
                                <a:lnTo>
                                  <a:pt x="47852" y="1929374"/>
                                </a:lnTo>
                                <a:lnTo>
                                  <a:pt x="73029" y="1966650"/>
                                </a:lnTo>
                                <a:lnTo>
                                  <a:pt x="102657" y="2000310"/>
                                </a:lnTo>
                                <a:lnTo>
                                  <a:pt x="136317" y="2029937"/>
                                </a:lnTo>
                                <a:lnTo>
                                  <a:pt x="173593" y="2055114"/>
                                </a:lnTo>
                                <a:lnTo>
                                  <a:pt x="214066" y="2075424"/>
                                </a:lnTo>
                                <a:lnTo>
                                  <a:pt x="257319" y="2090447"/>
                                </a:lnTo>
                                <a:lnTo>
                                  <a:pt x="302934" y="2099768"/>
                                </a:lnTo>
                                <a:lnTo>
                                  <a:pt x="350494" y="2102967"/>
                                </a:lnTo>
                                <a:lnTo>
                                  <a:pt x="3433216" y="2102967"/>
                                </a:lnTo>
                                <a:lnTo>
                                  <a:pt x="3480776" y="2099768"/>
                                </a:lnTo>
                                <a:lnTo>
                                  <a:pt x="3526391" y="2090447"/>
                                </a:lnTo>
                                <a:lnTo>
                                  <a:pt x="3569644" y="2075424"/>
                                </a:lnTo>
                                <a:lnTo>
                                  <a:pt x="3610117" y="2055114"/>
                                </a:lnTo>
                                <a:lnTo>
                                  <a:pt x="3647393" y="2029937"/>
                                </a:lnTo>
                                <a:lnTo>
                                  <a:pt x="3681053" y="2000310"/>
                                </a:lnTo>
                                <a:lnTo>
                                  <a:pt x="3710681" y="1966650"/>
                                </a:lnTo>
                                <a:lnTo>
                                  <a:pt x="3735858" y="1929374"/>
                                </a:lnTo>
                                <a:lnTo>
                                  <a:pt x="3756167" y="1888901"/>
                                </a:lnTo>
                                <a:lnTo>
                                  <a:pt x="3771191" y="1845648"/>
                                </a:lnTo>
                                <a:lnTo>
                                  <a:pt x="3780511" y="1800033"/>
                                </a:lnTo>
                                <a:lnTo>
                                  <a:pt x="3783711" y="1752473"/>
                                </a:lnTo>
                                <a:lnTo>
                                  <a:pt x="3783711" y="350494"/>
                                </a:lnTo>
                                <a:lnTo>
                                  <a:pt x="3780511" y="302934"/>
                                </a:lnTo>
                                <a:lnTo>
                                  <a:pt x="3771191" y="257319"/>
                                </a:lnTo>
                                <a:lnTo>
                                  <a:pt x="3756167" y="214066"/>
                                </a:lnTo>
                                <a:lnTo>
                                  <a:pt x="3735858" y="173593"/>
                                </a:lnTo>
                                <a:lnTo>
                                  <a:pt x="3710681" y="136317"/>
                                </a:lnTo>
                                <a:lnTo>
                                  <a:pt x="3681053" y="102657"/>
                                </a:lnTo>
                                <a:lnTo>
                                  <a:pt x="3647393" y="73029"/>
                                </a:lnTo>
                                <a:lnTo>
                                  <a:pt x="3610117" y="47852"/>
                                </a:lnTo>
                                <a:lnTo>
                                  <a:pt x="3569644" y="27543"/>
                                </a:lnTo>
                                <a:lnTo>
                                  <a:pt x="3526391" y="12519"/>
                                </a:lnTo>
                                <a:lnTo>
                                  <a:pt x="3480776" y="3199"/>
                                </a:lnTo>
                                <a:lnTo>
                                  <a:pt x="3433216" y="0"/>
                                </a:lnTo>
                                <a:close/>
                              </a:path>
                            </a:pathLst>
                          </a:custGeom>
                          <a:solidFill>
                            <a:srgbClr val="E5F1DD"/>
                          </a:solidFill>
                        </wps:spPr>
                        <wps:bodyPr wrap="square" lIns="0" tIns="0" rIns="0" bIns="0" rtlCol="0">
                          <a:prstTxWarp prst="textNoShape">
                            <a:avLst/>
                          </a:prstTxWarp>
                          <a:noAutofit/>
                        </wps:bodyPr>
                      </wps:wsp>
                      <wps:wsp>
                        <wps:cNvPr id="3367" name="Graphic 3367"/>
                        <wps:cNvSpPr/>
                        <wps:spPr>
                          <a:xfrm>
                            <a:off x="2288583" y="6350"/>
                            <a:ext cx="3783965" cy="2103120"/>
                          </a:xfrm>
                          <a:custGeom>
                            <a:avLst/>
                            <a:gdLst/>
                            <a:ahLst/>
                            <a:cxnLst/>
                            <a:rect l="l" t="t" r="r" b="b"/>
                            <a:pathLst>
                              <a:path w="3783965" h="2103120">
                                <a:moveTo>
                                  <a:pt x="0" y="350494"/>
                                </a:moveTo>
                                <a:lnTo>
                                  <a:pt x="3199" y="302934"/>
                                </a:lnTo>
                                <a:lnTo>
                                  <a:pt x="12519" y="257319"/>
                                </a:lnTo>
                                <a:lnTo>
                                  <a:pt x="27543" y="214066"/>
                                </a:lnTo>
                                <a:lnTo>
                                  <a:pt x="47852" y="173593"/>
                                </a:lnTo>
                                <a:lnTo>
                                  <a:pt x="73029" y="136317"/>
                                </a:lnTo>
                                <a:lnTo>
                                  <a:pt x="102657" y="102657"/>
                                </a:lnTo>
                                <a:lnTo>
                                  <a:pt x="136317" y="73029"/>
                                </a:lnTo>
                                <a:lnTo>
                                  <a:pt x="173593" y="47852"/>
                                </a:lnTo>
                                <a:lnTo>
                                  <a:pt x="214066" y="27543"/>
                                </a:lnTo>
                                <a:lnTo>
                                  <a:pt x="257319" y="12519"/>
                                </a:lnTo>
                                <a:lnTo>
                                  <a:pt x="302934" y="3199"/>
                                </a:lnTo>
                                <a:lnTo>
                                  <a:pt x="350494" y="0"/>
                                </a:lnTo>
                                <a:lnTo>
                                  <a:pt x="3433216" y="0"/>
                                </a:lnTo>
                                <a:lnTo>
                                  <a:pt x="3480776" y="3199"/>
                                </a:lnTo>
                                <a:lnTo>
                                  <a:pt x="3526391" y="12519"/>
                                </a:lnTo>
                                <a:lnTo>
                                  <a:pt x="3569644" y="27543"/>
                                </a:lnTo>
                                <a:lnTo>
                                  <a:pt x="3610117" y="47852"/>
                                </a:lnTo>
                                <a:lnTo>
                                  <a:pt x="3647393" y="73029"/>
                                </a:lnTo>
                                <a:lnTo>
                                  <a:pt x="3681053" y="102657"/>
                                </a:lnTo>
                                <a:lnTo>
                                  <a:pt x="3710681" y="136317"/>
                                </a:lnTo>
                                <a:lnTo>
                                  <a:pt x="3735858" y="173593"/>
                                </a:lnTo>
                                <a:lnTo>
                                  <a:pt x="3756167" y="214066"/>
                                </a:lnTo>
                                <a:lnTo>
                                  <a:pt x="3771191" y="257319"/>
                                </a:lnTo>
                                <a:lnTo>
                                  <a:pt x="3780511" y="302934"/>
                                </a:lnTo>
                                <a:lnTo>
                                  <a:pt x="3783711" y="350494"/>
                                </a:lnTo>
                                <a:lnTo>
                                  <a:pt x="3783711" y="1752472"/>
                                </a:lnTo>
                                <a:lnTo>
                                  <a:pt x="3780511" y="1800033"/>
                                </a:lnTo>
                                <a:lnTo>
                                  <a:pt x="3771191" y="1845648"/>
                                </a:lnTo>
                                <a:lnTo>
                                  <a:pt x="3756167" y="1888901"/>
                                </a:lnTo>
                                <a:lnTo>
                                  <a:pt x="3735858" y="1929374"/>
                                </a:lnTo>
                                <a:lnTo>
                                  <a:pt x="3710681" y="1966650"/>
                                </a:lnTo>
                                <a:lnTo>
                                  <a:pt x="3681053" y="2000310"/>
                                </a:lnTo>
                                <a:lnTo>
                                  <a:pt x="3647393" y="2029937"/>
                                </a:lnTo>
                                <a:lnTo>
                                  <a:pt x="3610117" y="2055114"/>
                                </a:lnTo>
                                <a:lnTo>
                                  <a:pt x="3569644" y="2075424"/>
                                </a:lnTo>
                                <a:lnTo>
                                  <a:pt x="3526391" y="2090447"/>
                                </a:lnTo>
                                <a:lnTo>
                                  <a:pt x="3480776" y="2099768"/>
                                </a:lnTo>
                                <a:lnTo>
                                  <a:pt x="3433216" y="2102967"/>
                                </a:lnTo>
                                <a:lnTo>
                                  <a:pt x="350494" y="2102967"/>
                                </a:lnTo>
                                <a:lnTo>
                                  <a:pt x="302934" y="2099768"/>
                                </a:lnTo>
                                <a:lnTo>
                                  <a:pt x="257319" y="2090447"/>
                                </a:lnTo>
                                <a:lnTo>
                                  <a:pt x="214066" y="2075424"/>
                                </a:lnTo>
                                <a:lnTo>
                                  <a:pt x="173593" y="2055114"/>
                                </a:lnTo>
                                <a:lnTo>
                                  <a:pt x="136317" y="2029937"/>
                                </a:lnTo>
                                <a:lnTo>
                                  <a:pt x="102657" y="2000310"/>
                                </a:lnTo>
                                <a:lnTo>
                                  <a:pt x="73029" y="1966650"/>
                                </a:lnTo>
                                <a:lnTo>
                                  <a:pt x="47852" y="1929374"/>
                                </a:lnTo>
                                <a:lnTo>
                                  <a:pt x="27543" y="1888901"/>
                                </a:lnTo>
                                <a:lnTo>
                                  <a:pt x="12519" y="1845648"/>
                                </a:lnTo>
                                <a:lnTo>
                                  <a:pt x="3199" y="1800033"/>
                                </a:lnTo>
                                <a:lnTo>
                                  <a:pt x="0" y="1752472"/>
                                </a:lnTo>
                                <a:lnTo>
                                  <a:pt x="0" y="350494"/>
                                </a:lnTo>
                                <a:close/>
                              </a:path>
                            </a:pathLst>
                          </a:custGeom>
                          <a:ln w="12700">
                            <a:solidFill>
                              <a:srgbClr val="000000"/>
                            </a:solidFill>
                            <a:prstDash val="solid"/>
                          </a:ln>
                        </wps:spPr>
                        <wps:bodyPr wrap="square" lIns="0" tIns="0" rIns="0" bIns="0" rtlCol="0">
                          <a:prstTxWarp prst="textNoShape">
                            <a:avLst/>
                          </a:prstTxWarp>
                          <a:noAutofit/>
                        </wps:bodyPr>
                      </wps:wsp>
                      <wps:wsp>
                        <wps:cNvPr id="3368" name="Graphic 3368"/>
                        <wps:cNvSpPr/>
                        <wps:spPr>
                          <a:xfrm>
                            <a:off x="6350" y="231060"/>
                            <a:ext cx="2282825" cy="1654175"/>
                          </a:xfrm>
                          <a:custGeom>
                            <a:avLst/>
                            <a:gdLst/>
                            <a:ahLst/>
                            <a:cxnLst/>
                            <a:rect l="l" t="t" r="r" b="b"/>
                            <a:pathLst>
                              <a:path w="2282825" h="1654175">
                                <a:moveTo>
                                  <a:pt x="1455458" y="0"/>
                                </a:moveTo>
                                <a:lnTo>
                                  <a:pt x="1455458" y="413384"/>
                                </a:lnTo>
                                <a:lnTo>
                                  <a:pt x="0" y="413384"/>
                                </a:lnTo>
                                <a:lnTo>
                                  <a:pt x="0" y="1240167"/>
                                </a:lnTo>
                                <a:lnTo>
                                  <a:pt x="1455458" y="1240167"/>
                                </a:lnTo>
                                <a:lnTo>
                                  <a:pt x="1455458" y="1653552"/>
                                </a:lnTo>
                                <a:lnTo>
                                  <a:pt x="2282228" y="826782"/>
                                </a:lnTo>
                                <a:lnTo>
                                  <a:pt x="1455458" y="0"/>
                                </a:lnTo>
                                <a:close/>
                              </a:path>
                            </a:pathLst>
                          </a:custGeom>
                          <a:solidFill>
                            <a:srgbClr val="6FAC46"/>
                          </a:solidFill>
                        </wps:spPr>
                        <wps:bodyPr wrap="square" lIns="0" tIns="0" rIns="0" bIns="0" rtlCol="0">
                          <a:prstTxWarp prst="textNoShape">
                            <a:avLst/>
                          </a:prstTxWarp>
                          <a:noAutofit/>
                        </wps:bodyPr>
                      </wps:wsp>
                      <wps:wsp>
                        <wps:cNvPr id="3369" name="Graphic 3369"/>
                        <wps:cNvSpPr/>
                        <wps:spPr>
                          <a:xfrm>
                            <a:off x="6350" y="231060"/>
                            <a:ext cx="2282825" cy="1654175"/>
                          </a:xfrm>
                          <a:custGeom>
                            <a:avLst/>
                            <a:gdLst/>
                            <a:ahLst/>
                            <a:cxnLst/>
                            <a:rect l="l" t="t" r="r" b="b"/>
                            <a:pathLst>
                              <a:path w="2282825" h="1654175">
                                <a:moveTo>
                                  <a:pt x="0" y="413384"/>
                                </a:moveTo>
                                <a:lnTo>
                                  <a:pt x="1455458" y="413384"/>
                                </a:lnTo>
                                <a:lnTo>
                                  <a:pt x="1455458" y="0"/>
                                </a:lnTo>
                                <a:lnTo>
                                  <a:pt x="2282228" y="826782"/>
                                </a:lnTo>
                                <a:lnTo>
                                  <a:pt x="1455458" y="1653552"/>
                                </a:lnTo>
                                <a:lnTo>
                                  <a:pt x="1455458" y="1240167"/>
                                </a:lnTo>
                                <a:lnTo>
                                  <a:pt x="0" y="1240167"/>
                                </a:lnTo>
                                <a:lnTo>
                                  <a:pt x="0" y="41338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B7B0BD6" id="Group 3365" o:spid="_x0000_s1026" style="position:absolute;margin-left:58.35pt;margin-top:-28.75pt;width:478.65pt;height:166.6pt;z-index:-251635712;mso-wrap-distance-left:0;mso-wrap-distance-right:0;mso-position-horizontal-relative:page" coordsize="60788,21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">
                <v:shape id="Graphic 3366" o:spid="_x0000_s1027" style="position:absolute;left:22885;top:63;width:37840;height:21031;visibility:visible;mso-wrap-style:square;v-text-anchor:top" coordsize="3783965,21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" path="m3433216,l350494,,302934,3199r-45615,9320l214066,27543,173593,47852,136317,73029r-33660,29628l73029,136317,47852,173593,27543,214066,12519,257319,3199,302934,,350494,,1752473r3199,47560l12519,1845648r15024,43253l47852,1929374r25177,37276l102657,2000310r33660,29627l173593,2055114r40473,20310l257319,2090447r45615,9321l350494,2102967r3082722,l3480776,2099768r45615,-9321l3569644,2075424r40473,-20310l3647393,2029937r33660,-29627l3710681,1966650r25177,-37276l3756167,1888901r15024,-43253l3780511,1800033r3200,-47560l3783711,350494r-3200,-47560l3771191,257319r-15024,-43253l3735858,173593r-25177,-37276l3681053,102657,3647393,73029,3610117,47852,3569644,27543,3526391,12519,3480776,3199,3433216,xe" fillcolor="#e5f1dd" stroked="f">
                  <v:path arrowok="t"/>
                </v:shape>
                <v:shape id="Graphic 3367" o:spid="_x0000_s1028" style="position:absolute;left:22885;top:63;width:37840;height:21031;visibility:visible;mso-wrap-style:square;v-text-anchor:top" coordsize="3783965,21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" path="m,350494l3199,302934r9320,-45615l27543,214066,47852,173593,73029,136317r29628,-33660l136317,73029,173593,47852,214066,27543,257319,12519,302934,3199,350494,,3433216,r47560,3199l3526391,12519r43253,15024l3610117,47852r37276,25177l3681053,102657r29628,33660l3735858,173593r20309,40473l3771191,257319r9320,45615l3783711,350494r,1401978l3780511,1800033r-9320,45615l3756167,1888901r-20309,40473l3710681,1966650r-29628,33660l3647393,2029937r-37276,25177l3569644,2075424r-43253,15023l3480776,2099768r-47560,3199l350494,2102967r-47560,-3199l257319,2090447r-43253,-15023l173593,2055114r-37276,-25177l102657,2000310,73029,1966650,47852,1929374,27543,1888901,12519,1845648,3199,1800033,,1752472,,350494xe" filled="f" strokeweight="1pt">
                  <v:path arrowok="t"/>
                </v:shape>
                <v:shape id="Graphic 3368" o:spid="_x0000_s1029" style="position:absolute;left:63;top:2310;width:22828;height:16542;visibility:visible;mso-wrap-style:square;v-text-anchor:top" coordsize="2282825,165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" path="m1455458,r,413384l,413384r,826783l1455458,1240167r,413385l2282228,826782,1455458,xe" fillcolor="#6fac46" stroked="f">
                  <v:path arrowok="t"/>
                </v:shape>
                <v:shape id="Graphic 3369" o:spid="_x0000_s1030" style="position:absolute;left:63;top:2310;width:22828;height:16542;visibility:visible;mso-wrap-style:square;v-text-anchor:top" coordsize="2282825,165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" path="m,413384r1455458,l1455458,r826770,826782l1455458,1653552r,-413385l,1240167,,413384xe" filled="f" strokeweight="1pt">
                  <v:path arrowok="t"/>
                </v:shape>
                <w10:wrap anchorx="page"/>
              </v:group>
            </w:pict>
          </mc:Fallback>
        </mc:AlternateContent>
      </w:r>
      <w:r>
        <w:rPr>
          <w:sz w:val="20"/>
        </w:rPr>
        <w:t>Extinguishment</w:t>
      </w:r>
      <w:r>
        <w:rPr>
          <w:spacing w:val="-6"/>
          <w:sz w:val="20"/>
        </w:rPr>
        <w:t xml:space="preserve"> </w:t>
      </w:r>
      <w:r>
        <w:rPr>
          <w:sz w:val="20"/>
        </w:rPr>
        <w:t>of</w:t>
      </w:r>
      <w:r>
        <w:rPr>
          <w:spacing w:val="-6"/>
          <w:sz w:val="20"/>
        </w:rPr>
        <w:t xml:space="preserve"> </w:t>
      </w:r>
      <w:r>
        <w:rPr>
          <w:sz w:val="20"/>
        </w:rPr>
        <w:t>any</w:t>
      </w:r>
      <w:r>
        <w:rPr>
          <w:spacing w:val="-6"/>
          <w:sz w:val="20"/>
        </w:rPr>
        <w:t xml:space="preserve"> </w:t>
      </w:r>
      <w:r>
        <w:rPr>
          <w:sz w:val="20"/>
        </w:rPr>
        <w:t>rights</w:t>
      </w:r>
      <w:r>
        <w:rPr>
          <w:spacing w:val="-8"/>
          <w:sz w:val="20"/>
        </w:rPr>
        <w:t xml:space="preserve"> </w:t>
      </w:r>
      <w:r>
        <w:rPr>
          <w:spacing w:val="-2"/>
          <w:sz w:val="20"/>
        </w:rPr>
        <w:t>therein</w:t>
      </w:r>
    </w:p>
    <w:p w14:paraId="522E027B" w14:textId="77777777" w:rsidR="0060298F" w:rsidRDefault="00000000">
      <w:pPr>
        <w:pStyle w:val="ListParagraph"/>
        <w:numPr>
          <w:ilvl w:val="1"/>
          <w:numId w:val="208"/>
        </w:numPr>
        <w:tabs>
          <w:tab w:val="left" w:pos="688"/>
        </w:tabs>
        <w:spacing w:before="13"/>
        <w:ind w:left="688" w:hanging="138"/>
        <w:rPr>
          <w:sz w:val="20"/>
        </w:rPr>
      </w:pPr>
      <w:r>
        <w:rPr>
          <w:sz w:val="20"/>
        </w:rPr>
        <w:t>Compulsory</w:t>
      </w:r>
      <w:r>
        <w:rPr>
          <w:spacing w:val="-10"/>
          <w:sz w:val="20"/>
        </w:rPr>
        <w:t xml:space="preserve"> </w:t>
      </w:r>
      <w:r>
        <w:rPr>
          <w:sz w:val="20"/>
        </w:rPr>
        <w:t>acquisition</w:t>
      </w:r>
      <w:r>
        <w:rPr>
          <w:spacing w:val="-5"/>
          <w:sz w:val="20"/>
        </w:rPr>
        <w:t xml:space="preserve"> </w:t>
      </w:r>
      <w:r>
        <w:rPr>
          <w:sz w:val="20"/>
        </w:rPr>
        <w:t>thereof</w:t>
      </w:r>
      <w:r>
        <w:rPr>
          <w:spacing w:val="-10"/>
          <w:sz w:val="20"/>
        </w:rPr>
        <w:t xml:space="preserve"> </w:t>
      </w:r>
      <w:r>
        <w:rPr>
          <w:sz w:val="20"/>
        </w:rPr>
        <w:t>under</w:t>
      </w:r>
      <w:r>
        <w:rPr>
          <w:spacing w:val="-6"/>
          <w:sz w:val="20"/>
        </w:rPr>
        <w:t xml:space="preserve"> </w:t>
      </w:r>
      <w:r>
        <w:rPr>
          <w:sz w:val="20"/>
        </w:rPr>
        <w:t>any</w:t>
      </w:r>
      <w:r>
        <w:rPr>
          <w:spacing w:val="-7"/>
          <w:sz w:val="20"/>
        </w:rPr>
        <w:t xml:space="preserve"> </w:t>
      </w:r>
      <w:r>
        <w:rPr>
          <w:spacing w:val="-5"/>
          <w:sz w:val="20"/>
        </w:rPr>
        <w:t>law</w:t>
      </w:r>
    </w:p>
    <w:p w14:paraId="4A21FDF4" w14:textId="77777777" w:rsidR="0060298F" w:rsidRDefault="00000000">
      <w:pPr>
        <w:pStyle w:val="ListParagraph"/>
        <w:numPr>
          <w:ilvl w:val="1"/>
          <w:numId w:val="208"/>
        </w:numPr>
        <w:tabs>
          <w:tab w:val="left" w:pos="688"/>
        </w:tabs>
        <w:spacing w:before="15"/>
        <w:ind w:left="688" w:hanging="138"/>
        <w:rPr>
          <w:sz w:val="20"/>
        </w:rPr>
      </w:pPr>
      <w:r>
        <w:rPr>
          <w:sz w:val="20"/>
        </w:rPr>
        <w:t>Conversion</w:t>
      </w:r>
      <w:r>
        <w:rPr>
          <w:spacing w:val="-5"/>
          <w:sz w:val="20"/>
        </w:rPr>
        <w:t xml:space="preserve"> </w:t>
      </w:r>
      <w:r>
        <w:rPr>
          <w:sz w:val="20"/>
        </w:rPr>
        <w:t>of</w:t>
      </w:r>
      <w:r>
        <w:rPr>
          <w:spacing w:val="-6"/>
          <w:sz w:val="20"/>
        </w:rPr>
        <w:t xml:space="preserve"> </w:t>
      </w:r>
      <w:r>
        <w:rPr>
          <w:sz w:val="20"/>
        </w:rPr>
        <w:t>a</w:t>
      </w:r>
      <w:r>
        <w:rPr>
          <w:spacing w:val="-4"/>
          <w:sz w:val="20"/>
        </w:rPr>
        <w:t xml:space="preserve"> </w:t>
      </w:r>
      <w:r>
        <w:rPr>
          <w:sz w:val="20"/>
        </w:rPr>
        <w:t>capital</w:t>
      </w:r>
      <w:r>
        <w:rPr>
          <w:spacing w:val="-7"/>
          <w:sz w:val="20"/>
        </w:rPr>
        <w:t xml:space="preserve"> </w:t>
      </w:r>
      <w:r>
        <w:rPr>
          <w:sz w:val="20"/>
        </w:rPr>
        <w:t>asset</w:t>
      </w:r>
      <w:r>
        <w:rPr>
          <w:spacing w:val="-3"/>
          <w:sz w:val="20"/>
        </w:rPr>
        <w:t xml:space="preserve"> </w:t>
      </w:r>
      <w:r>
        <w:rPr>
          <w:sz w:val="20"/>
        </w:rPr>
        <w:t>into</w:t>
      </w:r>
      <w:r>
        <w:rPr>
          <w:spacing w:val="-2"/>
          <w:sz w:val="20"/>
        </w:rPr>
        <w:t xml:space="preserve"> </w:t>
      </w:r>
      <w:r>
        <w:rPr>
          <w:sz w:val="20"/>
        </w:rPr>
        <w:t>stock-in-trade</w:t>
      </w:r>
      <w:r>
        <w:rPr>
          <w:spacing w:val="-4"/>
          <w:sz w:val="20"/>
        </w:rPr>
        <w:t xml:space="preserve"> </w:t>
      </w:r>
      <w:r>
        <w:rPr>
          <w:sz w:val="20"/>
        </w:rPr>
        <w:t>of</w:t>
      </w:r>
      <w:r>
        <w:rPr>
          <w:spacing w:val="-6"/>
          <w:sz w:val="20"/>
        </w:rPr>
        <w:t xml:space="preserve"> </w:t>
      </w:r>
      <w:r>
        <w:rPr>
          <w:sz w:val="20"/>
        </w:rPr>
        <w:t>a</w:t>
      </w:r>
      <w:r>
        <w:rPr>
          <w:spacing w:val="-4"/>
          <w:sz w:val="20"/>
        </w:rPr>
        <w:t xml:space="preserve"> </w:t>
      </w:r>
      <w:r>
        <w:rPr>
          <w:spacing w:val="-2"/>
          <w:sz w:val="20"/>
        </w:rPr>
        <w:t>business</w:t>
      </w:r>
    </w:p>
    <w:p w14:paraId="1518483E" w14:textId="77777777" w:rsidR="0060298F" w:rsidRDefault="00000000">
      <w:pPr>
        <w:pStyle w:val="ListParagraph"/>
        <w:numPr>
          <w:ilvl w:val="1"/>
          <w:numId w:val="208"/>
        </w:numPr>
        <w:tabs>
          <w:tab w:val="left" w:pos="688"/>
        </w:tabs>
        <w:spacing w:before="16"/>
        <w:ind w:left="688" w:hanging="138"/>
        <w:rPr>
          <w:sz w:val="20"/>
        </w:rPr>
      </w:pPr>
      <w:r>
        <w:rPr>
          <w:sz w:val="20"/>
        </w:rPr>
        <w:t>Maturity</w:t>
      </w:r>
      <w:r>
        <w:rPr>
          <w:spacing w:val="-4"/>
          <w:sz w:val="20"/>
        </w:rPr>
        <w:t xml:space="preserve"> </w:t>
      </w:r>
      <w:r>
        <w:rPr>
          <w:sz w:val="20"/>
        </w:rPr>
        <w:t>or</w:t>
      </w:r>
      <w:r>
        <w:rPr>
          <w:spacing w:val="-5"/>
          <w:sz w:val="20"/>
        </w:rPr>
        <w:t xml:space="preserve"> </w:t>
      </w:r>
      <w:r>
        <w:rPr>
          <w:sz w:val="20"/>
        </w:rPr>
        <w:t>redemption</w:t>
      </w:r>
      <w:r>
        <w:rPr>
          <w:spacing w:val="-6"/>
          <w:sz w:val="20"/>
        </w:rPr>
        <w:t xml:space="preserve"> </w:t>
      </w:r>
      <w:r>
        <w:rPr>
          <w:sz w:val="20"/>
        </w:rPr>
        <w:t>of</w:t>
      </w:r>
      <w:r>
        <w:rPr>
          <w:spacing w:val="-6"/>
          <w:sz w:val="20"/>
        </w:rPr>
        <w:t xml:space="preserve"> </w:t>
      </w:r>
      <w:r>
        <w:rPr>
          <w:sz w:val="20"/>
        </w:rPr>
        <w:t>a</w:t>
      </w:r>
      <w:r>
        <w:rPr>
          <w:spacing w:val="-3"/>
          <w:sz w:val="20"/>
        </w:rPr>
        <w:t xml:space="preserve"> </w:t>
      </w:r>
      <w:proofErr w:type="gramStart"/>
      <w:r>
        <w:rPr>
          <w:sz w:val="20"/>
        </w:rPr>
        <w:t>zero</w:t>
      </w:r>
      <w:r>
        <w:rPr>
          <w:spacing w:val="-5"/>
          <w:sz w:val="20"/>
        </w:rPr>
        <w:t xml:space="preserve"> </w:t>
      </w:r>
      <w:r>
        <w:rPr>
          <w:sz w:val="20"/>
        </w:rPr>
        <w:t>coupon</w:t>
      </w:r>
      <w:proofErr w:type="gramEnd"/>
      <w:r>
        <w:rPr>
          <w:spacing w:val="-4"/>
          <w:sz w:val="20"/>
        </w:rPr>
        <w:t xml:space="preserve"> bond</w:t>
      </w:r>
    </w:p>
    <w:p w14:paraId="5F983AC1" w14:textId="77777777" w:rsidR="0060298F" w:rsidRDefault="00000000">
      <w:pPr>
        <w:pStyle w:val="ListParagraph"/>
        <w:numPr>
          <w:ilvl w:val="1"/>
          <w:numId w:val="208"/>
        </w:numPr>
        <w:tabs>
          <w:tab w:val="left" w:pos="641"/>
          <w:tab w:val="left" w:pos="687"/>
        </w:tabs>
        <w:spacing w:before="34" w:line="216" w:lineRule="auto"/>
        <w:ind w:right="756"/>
        <w:jc w:val="both"/>
        <w:rPr>
          <w:sz w:val="20"/>
        </w:rPr>
      </w:pPr>
      <w:r>
        <w:rPr>
          <w:sz w:val="20"/>
        </w:rPr>
        <w:tab/>
        <w:t>Possession of an immovable property in consideration of part- performance of a contract referred to in section 53A of the Transfer of Property Act, 1882.</w:t>
      </w:r>
    </w:p>
    <w:p w14:paraId="6E12DBD9" w14:textId="77777777" w:rsidR="0060298F" w:rsidRDefault="00000000">
      <w:pPr>
        <w:pStyle w:val="ListParagraph"/>
        <w:numPr>
          <w:ilvl w:val="1"/>
          <w:numId w:val="208"/>
        </w:numPr>
        <w:tabs>
          <w:tab w:val="left" w:pos="641"/>
          <w:tab w:val="left" w:pos="687"/>
        </w:tabs>
        <w:spacing w:before="44" w:line="216" w:lineRule="auto"/>
        <w:ind w:right="757"/>
        <w:jc w:val="both"/>
        <w:rPr>
          <w:sz w:val="20"/>
        </w:rPr>
      </w:pPr>
      <w:r>
        <w:rPr>
          <w:sz w:val="20"/>
        </w:rPr>
        <w:tab/>
        <w:t>Transactions which have the effect of transferring or enabling the enjoyment of an immovable property.</w:t>
      </w:r>
    </w:p>
    <w:p w14:paraId="6488F696" w14:textId="77777777" w:rsidR="0060298F" w:rsidRDefault="0060298F">
      <w:pPr>
        <w:spacing w:line="216" w:lineRule="auto"/>
        <w:jc w:val="both"/>
        <w:rPr>
          <w:sz w:val="20"/>
        </w:rPr>
        <w:sectPr w:rsidR="0060298F" w:rsidSect="009A72CB">
          <w:type w:val="continuous"/>
          <w:pgSz w:w="11910" w:h="16840"/>
          <w:pgMar w:top="1040" w:right="580" w:bottom="280" w:left="740" w:header="681" w:footer="983" w:gutter="0"/>
          <w:cols w:num="2" w:space="720" w:equalWidth="0">
            <w:col w:w="3303" w:space="343"/>
            <w:col w:w="6944"/>
          </w:cols>
        </w:sectPr>
      </w:pPr>
    </w:p>
    <w:p w14:paraId="7568C1EA" w14:textId="77777777" w:rsidR="0060298F" w:rsidRDefault="0060298F">
      <w:pPr>
        <w:pStyle w:val="BodyText"/>
        <w:rPr>
          <w:sz w:val="16"/>
        </w:rPr>
      </w:pPr>
    </w:p>
    <w:tbl>
      <w:tblPr>
        <w:tblW w:w="0" w:type="auto"/>
        <w:tblInd w:w="230"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ayout w:type="fixed"/>
        <w:tblCellMar>
          <w:left w:w="0" w:type="dxa"/>
          <w:right w:w="0" w:type="dxa"/>
        </w:tblCellMar>
        <w:tblLook w:val="01E0" w:firstRow="1" w:lastRow="1" w:firstColumn="1" w:lastColumn="1" w:noHBand="0" w:noVBand="0"/>
      </w:tblPr>
      <w:tblGrid>
        <w:gridCol w:w="9991"/>
      </w:tblGrid>
      <w:tr w:rsidR="0060298F" w14:paraId="20525C06" w14:textId="77777777">
        <w:trPr>
          <w:trHeight w:val="424"/>
        </w:trPr>
        <w:tc>
          <w:tcPr>
            <w:tcW w:w="9991" w:type="dxa"/>
            <w:tcBorders>
              <w:top w:val="nil"/>
              <w:bottom w:val="nil"/>
            </w:tcBorders>
            <w:shd w:val="clear" w:color="auto" w:fill="FFC000"/>
          </w:tcPr>
          <w:p w14:paraId="4EE41DA7" w14:textId="77777777" w:rsidR="0060298F" w:rsidRDefault="00000000">
            <w:pPr>
              <w:pStyle w:val="TableParagraph"/>
              <w:spacing w:before="50"/>
              <w:ind w:left="3"/>
              <w:jc w:val="center"/>
            </w:pPr>
            <w:r>
              <w:t>Transactions</w:t>
            </w:r>
            <w:r>
              <w:rPr>
                <w:spacing w:val="28"/>
              </w:rPr>
              <w:t xml:space="preserve"> </w:t>
            </w:r>
            <w:r>
              <w:t>not</w:t>
            </w:r>
            <w:r>
              <w:rPr>
                <w:spacing w:val="25"/>
              </w:rPr>
              <w:t xml:space="preserve"> </w:t>
            </w:r>
            <w:r>
              <w:t>regarded</w:t>
            </w:r>
            <w:r>
              <w:rPr>
                <w:spacing w:val="24"/>
              </w:rPr>
              <w:t xml:space="preserve"> </w:t>
            </w:r>
            <w:r>
              <w:t>as</w:t>
            </w:r>
            <w:r>
              <w:rPr>
                <w:spacing w:val="28"/>
              </w:rPr>
              <w:t xml:space="preserve"> </w:t>
            </w:r>
            <w:r>
              <w:t>transfer</w:t>
            </w:r>
            <w:r>
              <w:rPr>
                <w:spacing w:val="26"/>
              </w:rPr>
              <w:t xml:space="preserve"> </w:t>
            </w:r>
            <w:r>
              <w:t>[Section</w:t>
            </w:r>
            <w:r>
              <w:rPr>
                <w:spacing w:val="25"/>
              </w:rPr>
              <w:t xml:space="preserve"> </w:t>
            </w:r>
            <w:r>
              <w:t>47]:</w:t>
            </w:r>
            <w:r>
              <w:rPr>
                <w:spacing w:val="25"/>
              </w:rPr>
              <w:t xml:space="preserve"> </w:t>
            </w:r>
            <w:r>
              <w:t>Some</w:t>
            </w:r>
            <w:r>
              <w:rPr>
                <w:spacing w:val="27"/>
              </w:rPr>
              <w:t xml:space="preserve"> </w:t>
            </w:r>
            <w:r>
              <w:rPr>
                <w:spacing w:val="-2"/>
              </w:rPr>
              <w:t>Examples</w:t>
            </w:r>
          </w:p>
        </w:tc>
      </w:tr>
      <w:tr w:rsidR="0060298F" w14:paraId="46E9E9A0" w14:textId="77777777">
        <w:trPr>
          <w:trHeight w:val="405"/>
        </w:trPr>
        <w:tc>
          <w:tcPr>
            <w:tcW w:w="9991" w:type="dxa"/>
            <w:tcBorders>
              <w:top w:val="nil"/>
              <w:left w:val="single" w:sz="4" w:space="0" w:color="FFD966"/>
              <w:bottom w:val="single" w:sz="4" w:space="0" w:color="FFD966"/>
              <w:right w:val="single" w:sz="4" w:space="0" w:color="FFD966"/>
            </w:tcBorders>
            <w:shd w:val="clear" w:color="auto" w:fill="FFF1CC"/>
          </w:tcPr>
          <w:p w14:paraId="12A1092E" w14:textId="77777777" w:rsidR="0060298F" w:rsidRDefault="00000000">
            <w:pPr>
              <w:pStyle w:val="TableParagraph"/>
              <w:numPr>
                <w:ilvl w:val="0"/>
                <w:numId w:val="201"/>
              </w:numPr>
              <w:tabs>
                <w:tab w:val="left" w:pos="539"/>
              </w:tabs>
              <w:spacing w:before="40"/>
            </w:pPr>
            <w:r>
              <w:t>Any</w:t>
            </w:r>
            <w:r>
              <w:rPr>
                <w:spacing w:val="-3"/>
              </w:rPr>
              <w:t xml:space="preserve"> </w:t>
            </w:r>
            <w:r>
              <w:t>distribution</w:t>
            </w:r>
            <w:r>
              <w:rPr>
                <w:spacing w:val="-2"/>
              </w:rPr>
              <w:t xml:space="preserve"> </w:t>
            </w:r>
            <w:r>
              <w:t>of</w:t>
            </w:r>
            <w:r>
              <w:rPr>
                <w:spacing w:val="-3"/>
              </w:rPr>
              <w:t xml:space="preserve"> </w:t>
            </w:r>
            <w:r>
              <w:t>capital</w:t>
            </w:r>
            <w:r>
              <w:rPr>
                <w:spacing w:val="-4"/>
              </w:rPr>
              <w:t xml:space="preserve"> </w:t>
            </w:r>
            <w:r>
              <w:t>assets</w:t>
            </w:r>
            <w:r>
              <w:rPr>
                <w:spacing w:val="-1"/>
              </w:rPr>
              <w:t xml:space="preserve"> </w:t>
            </w:r>
            <w:r>
              <w:t>on</w:t>
            </w:r>
            <w:r>
              <w:rPr>
                <w:spacing w:val="-5"/>
              </w:rPr>
              <w:t xml:space="preserve"> </w:t>
            </w:r>
            <w:r>
              <w:t>the</w:t>
            </w:r>
            <w:r>
              <w:rPr>
                <w:spacing w:val="-2"/>
              </w:rPr>
              <w:t xml:space="preserve"> </w:t>
            </w:r>
            <w:r>
              <w:t>total</w:t>
            </w:r>
            <w:r>
              <w:rPr>
                <w:spacing w:val="-4"/>
              </w:rPr>
              <w:t xml:space="preserve"> </w:t>
            </w:r>
            <w:r>
              <w:t>or</w:t>
            </w:r>
            <w:r>
              <w:rPr>
                <w:spacing w:val="-2"/>
              </w:rPr>
              <w:t xml:space="preserve"> </w:t>
            </w:r>
            <w:r>
              <w:t>partial</w:t>
            </w:r>
            <w:r>
              <w:rPr>
                <w:spacing w:val="-1"/>
              </w:rPr>
              <w:t xml:space="preserve"> </w:t>
            </w:r>
            <w:r>
              <w:t>partition</w:t>
            </w:r>
            <w:r>
              <w:rPr>
                <w:spacing w:val="-2"/>
              </w:rPr>
              <w:t xml:space="preserve"> </w:t>
            </w:r>
            <w:r>
              <w:t>of</w:t>
            </w:r>
            <w:r>
              <w:rPr>
                <w:spacing w:val="-1"/>
              </w:rPr>
              <w:t xml:space="preserve"> </w:t>
            </w:r>
            <w:r>
              <w:t>a</w:t>
            </w:r>
            <w:r>
              <w:rPr>
                <w:spacing w:val="-2"/>
              </w:rPr>
              <w:t xml:space="preserve"> </w:t>
            </w:r>
            <w:r>
              <w:rPr>
                <w:spacing w:val="-5"/>
              </w:rPr>
              <w:t>HUF</w:t>
            </w:r>
          </w:p>
        </w:tc>
      </w:tr>
      <w:tr w:rsidR="0060298F" w14:paraId="2438516A" w14:textId="77777777">
        <w:trPr>
          <w:trHeight w:val="407"/>
        </w:trPr>
        <w:tc>
          <w:tcPr>
            <w:tcW w:w="9991" w:type="dxa"/>
            <w:tcBorders>
              <w:top w:val="single" w:sz="4" w:space="0" w:color="FFD966"/>
              <w:left w:val="single" w:sz="4" w:space="0" w:color="FFD966"/>
              <w:bottom w:val="single" w:sz="4" w:space="0" w:color="FFD966"/>
              <w:right w:val="single" w:sz="4" w:space="0" w:color="FFD966"/>
            </w:tcBorders>
          </w:tcPr>
          <w:p w14:paraId="16B476A5" w14:textId="77777777" w:rsidR="0060298F" w:rsidRDefault="00000000">
            <w:pPr>
              <w:pStyle w:val="TableParagraph"/>
              <w:numPr>
                <w:ilvl w:val="0"/>
                <w:numId w:val="200"/>
              </w:numPr>
              <w:tabs>
                <w:tab w:val="left" w:pos="539"/>
              </w:tabs>
              <w:spacing w:before="42"/>
            </w:pPr>
            <w:r>
              <w:t>Any</w:t>
            </w:r>
            <w:r>
              <w:rPr>
                <w:spacing w:val="14"/>
              </w:rPr>
              <w:t xml:space="preserve"> </w:t>
            </w:r>
            <w:r>
              <w:t>transfer</w:t>
            </w:r>
            <w:r>
              <w:rPr>
                <w:spacing w:val="18"/>
              </w:rPr>
              <w:t xml:space="preserve"> </w:t>
            </w:r>
            <w:r>
              <w:t>of</w:t>
            </w:r>
            <w:r>
              <w:rPr>
                <w:spacing w:val="21"/>
              </w:rPr>
              <w:t xml:space="preserve"> </w:t>
            </w:r>
            <w:r>
              <w:t>capital</w:t>
            </w:r>
            <w:r>
              <w:rPr>
                <w:spacing w:val="20"/>
              </w:rPr>
              <w:t xml:space="preserve"> </w:t>
            </w:r>
            <w:r>
              <w:t>asset</w:t>
            </w:r>
            <w:r>
              <w:rPr>
                <w:spacing w:val="19"/>
              </w:rPr>
              <w:t xml:space="preserve"> </w:t>
            </w:r>
            <w:r>
              <w:t>under</w:t>
            </w:r>
            <w:r>
              <w:rPr>
                <w:spacing w:val="19"/>
              </w:rPr>
              <w:t xml:space="preserve"> </w:t>
            </w:r>
            <w:r>
              <w:t>a</w:t>
            </w:r>
            <w:r>
              <w:rPr>
                <w:spacing w:val="20"/>
              </w:rPr>
              <w:t xml:space="preserve"> </w:t>
            </w:r>
            <w:r>
              <w:t>gift</w:t>
            </w:r>
            <w:r>
              <w:rPr>
                <w:spacing w:val="21"/>
              </w:rPr>
              <w:t xml:space="preserve"> </w:t>
            </w:r>
            <w:r>
              <w:t>or</w:t>
            </w:r>
            <w:r>
              <w:rPr>
                <w:spacing w:val="18"/>
              </w:rPr>
              <w:t xml:space="preserve"> </w:t>
            </w:r>
            <w:r>
              <w:t>will</w:t>
            </w:r>
            <w:r>
              <w:rPr>
                <w:spacing w:val="20"/>
              </w:rPr>
              <w:t xml:space="preserve"> </w:t>
            </w:r>
            <w:r>
              <w:t>or</w:t>
            </w:r>
            <w:r>
              <w:rPr>
                <w:spacing w:val="16"/>
              </w:rPr>
              <w:t xml:space="preserve"> </w:t>
            </w:r>
            <w:r>
              <w:t>an</w:t>
            </w:r>
            <w:r>
              <w:rPr>
                <w:spacing w:val="19"/>
              </w:rPr>
              <w:t xml:space="preserve"> </w:t>
            </w:r>
            <w:r>
              <w:t>irrevocable</w:t>
            </w:r>
            <w:r>
              <w:rPr>
                <w:spacing w:val="18"/>
              </w:rPr>
              <w:t xml:space="preserve"> </w:t>
            </w:r>
            <w:r>
              <w:rPr>
                <w:spacing w:val="-4"/>
              </w:rPr>
              <w:t>trust</w:t>
            </w:r>
          </w:p>
        </w:tc>
      </w:tr>
      <w:tr w:rsidR="0060298F" w14:paraId="278BDA24" w14:textId="77777777">
        <w:trPr>
          <w:trHeight w:val="731"/>
        </w:trPr>
        <w:tc>
          <w:tcPr>
            <w:tcW w:w="9991" w:type="dxa"/>
            <w:tcBorders>
              <w:top w:val="single" w:sz="4" w:space="0" w:color="FFD966"/>
              <w:left w:val="single" w:sz="4" w:space="0" w:color="FFD966"/>
              <w:bottom w:val="single" w:sz="4" w:space="0" w:color="FFD966"/>
              <w:right w:val="single" w:sz="4" w:space="0" w:color="FFD966"/>
            </w:tcBorders>
            <w:shd w:val="clear" w:color="auto" w:fill="FFF1CC"/>
          </w:tcPr>
          <w:p w14:paraId="1F980F33" w14:textId="77777777" w:rsidR="0060298F" w:rsidRDefault="00000000">
            <w:pPr>
              <w:pStyle w:val="TableParagraph"/>
              <w:numPr>
                <w:ilvl w:val="0"/>
                <w:numId w:val="199"/>
              </w:numPr>
              <w:tabs>
                <w:tab w:val="left" w:pos="539"/>
              </w:tabs>
              <w:spacing w:before="40"/>
              <w:ind w:right="103" w:hanging="432"/>
            </w:pPr>
            <w:r>
              <w:t>Any</w:t>
            </w:r>
            <w:r>
              <w:rPr>
                <w:spacing w:val="24"/>
              </w:rPr>
              <w:t xml:space="preserve"> </w:t>
            </w:r>
            <w:r>
              <w:t>transfer</w:t>
            </w:r>
            <w:r>
              <w:rPr>
                <w:spacing w:val="27"/>
              </w:rPr>
              <w:t xml:space="preserve"> </w:t>
            </w:r>
            <w:r>
              <w:t>of</w:t>
            </w:r>
            <w:r>
              <w:rPr>
                <w:spacing w:val="29"/>
              </w:rPr>
              <w:t xml:space="preserve"> </w:t>
            </w:r>
            <w:r>
              <w:t>capital</w:t>
            </w:r>
            <w:r>
              <w:rPr>
                <w:spacing w:val="28"/>
              </w:rPr>
              <w:t xml:space="preserve"> </w:t>
            </w:r>
            <w:r>
              <w:t>asset</w:t>
            </w:r>
            <w:r>
              <w:rPr>
                <w:spacing w:val="29"/>
              </w:rPr>
              <w:t xml:space="preserve"> </w:t>
            </w:r>
            <w:r>
              <w:t>by</w:t>
            </w:r>
            <w:r>
              <w:rPr>
                <w:spacing w:val="27"/>
              </w:rPr>
              <w:t xml:space="preserve"> </w:t>
            </w:r>
            <w:r>
              <w:t>a</w:t>
            </w:r>
            <w:r>
              <w:rPr>
                <w:spacing w:val="25"/>
              </w:rPr>
              <w:t xml:space="preserve"> </w:t>
            </w:r>
            <w:r>
              <w:t>holding</w:t>
            </w:r>
            <w:r>
              <w:rPr>
                <w:spacing w:val="27"/>
              </w:rPr>
              <w:t xml:space="preserve"> </w:t>
            </w:r>
            <w:r>
              <w:t>company</w:t>
            </w:r>
            <w:r>
              <w:rPr>
                <w:spacing w:val="27"/>
              </w:rPr>
              <w:t xml:space="preserve"> </w:t>
            </w:r>
            <w:r>
              <w:t>to</w:t>
            </w:r>
            <w:r>
              <w:rPr>
                <w:spacing w:val="27"/>
              </w:rPr>
              <w:t xml:space="preserve"> </w:t>
            </w:r>
            <w:r>
              <w:t>its</w:t>
            </w:r>
            <w:r>
              <w:rPr>
                <w:spacing w:val="29"/>
              </w:rPr>
              <w:t xml:space="preserve"> </w:t>
            </w:r>
            <w:r>
              <w:t>100%</w:t>
            </w:r>
            <w:r>
              <w:rPr>
                <w:spacing w:val="24"/>
              </w:rPr>
              <w:t xml:space="preserve"> </w:t>
            </w:r>
            <w:r>
              <w:t>subsidiary</w:t>
            </w:r>
            <w:r>
              <w:rPr>
                <w:spacing w:val="27"/>
              </w:rPr>
              <w:t xml:space="preserve"> </w:t>
            </w:r>
            <w:r>
              <w:t>Indian</w:t>
            </w:r>
            <w:r>
              <w:rPr>
                <w:spacing w:val="24"/>
              </w:rPr>
              <w:t xml:space="preserve"> </w:t>
            </w:r>
            <w:r>
              <w:t>company</w:t>
            </w:r>
            <w:r>
              <w:rPr>
                <w:spacing w:val="27"/>
              </w:rPr>
              <w:t xml:space="preserve"> </w:t>
            </w:r>
            <w:r>
              <w:t>or</w:t>
            </w:r>
            <w:r>
              <w:rPr>
                <w:spacing w:val="27"/>
              </w:rPr>
              <w:t xml:space="preserve"> </w:t>
            </w:r>
            <w:r>
              <w:t>by</w:t>
            </w:r>
            <w:r>
              <w:rPr>
                <w:spacing w:val="27"/>
              </w:rPr>
              <w:t xml:space="preserve"> </w:t>
            </w:r>
            <w:r>
              <w:t>a subsidiary company to its</w:t>
            </w:r>
            <w:r>
              <w:rPr>
                <w:spacing w:val="40"/>
              </w:rPr>
              <w:t xml:space="preserve"> </w:t>
            </w:r>
            <w:r>
              <w:t>100% holding Indian company</w:t>
            </w:r>
          </w:p>
        </w:tc>
      </w:tr>
      <w:tr w:rsidR="0060298F" w14:paraId="15C53B93" w14:textId="77777777">
        <w:trPr>
          <w:trHeight w:val="733"/>
        </w:trPr>
        <w:tc>
          <w:tcPr>
            <w:tcW w:w="9991" w:type="dxa"/>
            <w:tcBorders>
              <w:top w:val="single" w:sz="4" w:space="0" w:color="FFD966"/>
              <w:left w:val="single" w:sz="4" w:space="0" w:color="FFD966"/>
              <w:bottom w:val="single" w:sz="4" w:space="0" w:color="FFD966"/>
              <w:right w:val="single" w:sz="4" w:space="0" w:color="FFD966"/>
            </w:tcBorders>
          </w:tcPr>
          <w:p w14:paraId="3B3C5CE9" w14:textId="77777777" w:rsidR="0060298F" w:rsidRDefault="00000000">
            <w:pPr>
              <w:pStyle w:val="TableParagraph"/>
              <w:numPr>
                <w:ilvl w:val="0"/>
                <w:numId w:val="198"/>
              </w:numPr>
              <w:tabs>
                <w:tab w:val="left" w:pos="539"/>
              </w:tabs>
              <w:spacing w:before="40"/>
              <w:ind w:right="100"/>
            </w:pPr>
            <w:r>
              <w:t>Any</w:t>
            </w:r>
            <w:r>
              <w:rPr>
                <w:spacing w:val="74"/>
              </w:rPr>
              <w:t xml:space="preserve"> </w:t>
            </w:r>
            <w:r>
              <w:t>transfer</w:t>
            </w:r>
            <w:r>
              <w:rPr>
                <w:spacing w:val="78"/>
              </w:rPr>
              <w:t xml:space="preserve"> </w:t>
            </w:r>
            <w:r>
              <w:t>or</w:t>
            </w:r>
            <w:r>
              <w:rPr>
                <w:spacing w:val="78"/>
              </w:rPr>
              <w:t xml:space="preserve"> </w:t>
            </w:r>
            <w:r>
              <w:t>issue</w:t>
            </w:r>
            <w:r>
              <w:rPr>
                <w:spacing w:val="80"/>
              </w:rPr>
              <w:t xml:space="preserve"> </w:t>
            </w:r>
            <w:r>
              <w:t>of</w:t>
            </w:r>
            <w:r>
              <w:rPr>
                <w:spacing w:val="79"/>
              </w:rPr>
              <w:t xml:space="preserve"> </w:t>
            </w:r>
            <w:r>
              <w:t>shares</w:t>
            </w:r>
            <w:r>
              <w:rPr>
                <w:spacing w:val="79"/>
              </w:rPr>
              <w:t xml:space="preserve"> </w:t>
            </w:r>
            <w:r>
              <w:t>by</w:t>
            </w:r>
            <w:r>
              <w:rPr>
                <w:spacing w:val="78"/>
              </w:rPr>
              <w:t xml:space="preserve"> </w:t>
            </w:r>
            <w:r>
              <w:t>the</w:t>
            </w:r>
            <w:r>
              <w:rPr>
                <w:spacing w:val="79"/>
              </w:rPr>
              <w:t xml:space="preserve"> </w:t>
            </w:r>
            <w:r>
              <w:t>resulting</w:t>
            </w:r>
            <w:r>
              <w:rPr>
                <w:spacing w:val="78"/>
              </w:rPr>
              <w:t xml:space="preserve"> </w:t>
            </w:r>
            <w:r>
              <w:t>company,</w:t>
            </w:r>
            <w:r>
              <w:rPr>
                <w:spacing w:val="78"/>
              </w:rPr>
              <w:t xml:space="preserve"> </w:t>
            </w:r>
            <w:r>
              <w:t>in</w:t>
            </w:r>
            <w:r>
              <w:rPr>
                <w:spacing w:val="78"/>
              </w:rPr>
              <w:t xml:space="preserve"> </w:t>
            </w:r>
            <w:r>
              <w:t>a</w:t>
            </w:r>
            <w:r>
              <w:rPr>
                <w:spacing w:val="78"/>
              </w:rPr>
              <w:t xml:space="preserve"> </w:t>
            </w:r>
            <w:r>
              <w:t>scheme</w:t>
            </w:r>
            <w:r>
              <w:rPr>
                <w:spacing w:val="79"/>
              </w:rPr>
              <w:t xml:space="preserve"> </w:t>
            </w:r>
            <w:r>
              <w:t>of</w:t>
            </w:r>
            <w:r>
              <w:rPr>
                <w:spacing w:val="76"/>
              </w:rPr>
              <w:t xml:space="preserve"> </w:t>
            </w:r>
            <w:r>
              <w:t>demerger</w:t>
            </w:r>
            <w:r>
              <w:rPr>
                <w:spacing w:val="78"/>
              </w:rPr>
              <w:t xml:space="preserve"> </w:t>
            </w:r>
            <w:r>
              <w:t>to</w:t>
            </w:r>
            <w:r>
              <w:rPr>
                <w:spacing w:val="76"/>
              </w:rPr>
              <w:t xml:space="preserve"> </w:t>
            </w:r>
            <w:r>
              <w:t>the shareholders of the demerged company</w:t>
            </w:r>
          </w:p>
        </w:tc>
      </w:tr>
      <w:tr w:rsidR="0060298F" w14:paraId="5BAC620D" w14:textId="77777777">
        <w:trPr>
          <w:trHeight w:val="731"/>
        </w:trPr>
        <w:tc>
          <w:tcPr>
            <w:tcW w:w="9991" w:type="dxa"/>
            <w:tcBorders>
              <w:top w:val="single" w:sz="4" w:space="0" w:color="FFD966"/>
              <w:left w:val="single" w:sz="4" w:space="0" w:color="FFD966"/>
              <w:bottom w:val="single" w:sz="4" w:space="0" w:color="FFD966"/>
              <w:right w:val="single" w:sz="4" w:space="0" w:color="FFD966"/>
            </w:tcBorders>
            <w:shd w:val="clear" w:color="auto" w:fill="FFF1CC"/>
          </w:tcPr>
          <w:p w14:paraId="4A8B4394" w14:textId="77777777" w:rsidR="0060298F" w:rsidRDefault="00000000">
            <w:pPr>
              <w:pStyle w:val="TableParagraph"/>
              <w:numPr>
                <w:ilvl w:val="0"/>
                <w:numId w:val="197"/>
              </w:numPr>
              <w:tabs>
                <w:tab w:val="left" w:pos="539"/>
              </w:tabs>
              <w:spacing w:before="38"/>
              <w:ind w:right="104"/>
            </w:pPr>
            <w:r>
              <w:t>Any</w:t>
            </w:r>
            <w:r>
              <w:rPr>
                <w:spacing w:val="80"/>
              </w:rPr>
              <w:t xml:space="preserve"> </w:t>
            </w:r>
            <w:r>
              <w:t>transfer</w:t>
            </w:r>
            <w:r>
              <w:rPr>
                <w:spacing w:val="80"/>
              </w:rPr>
              <w:t xml:space="preserve"> </w:t>
            </w:r>
            <w:r>
              <w:t>by</w:t>
            </w:r>
            <w:r>
              <w:rPr>
                <w:spacing w:val="80"/>
              </w:rPr>
              <w:t xml:space="preserve"> </w:t>
            </w:r>
            <w:r>
              <w:t>a</w:t>
            </w:r>
            <w:r>
              <w:rPr>
                <w:spacing w:val="80"/>
              </w:rPr>
              <w:t xml:space="preserve"> </w:t>
            </w:r>
            <w:r>
              <w:t>shareholder</w:t>
            </w:r>
            <w:r>
              <w:rPr>
                <w:spacing w:val="80"/>
              </w:rPr>
              <w:t xml:space="preserve"> </w:t>
            </w:r>
            <w:r>
              <w:t>in</w:t>
            </w:r>
            <w:r>
              <w:rPr>
                <w:spacing w:val="80"/>
              </w:rPr>
              <w:t xml:space="preserve"> </w:t>
            </w:r>
            <w:r>
              <w:t>a</w:t>
            </w:r>
            <w:r>
              <w:rPr>
                <w:spacing w:val="80"/>
              </w:rPr>
              <w:t xml:space="preserve"> </w:t>
            </w:r>
            <w:r>
              <w:t>scheme</w:t>
            </w:r>
            <w:r>
              <w:rPr>
                <w:spacing w:val="80"/>
              </w:rPr>
              <w:t xml:space="preserve"> </w:t>
            </w:r>
            <w:r>
              <w:t>of</w:t>
            </w:r>
            <w:r>
              <w:rPr>
                <w:spacing w:val="79"/>
              </w:rPr>
              <w:t xml:space="preserve"> </w:t>
            </w:r>
            <w:r>
              <w:t>amalgamation</w:t>
            </w:r>
            <w:r>
              <w:rPr>
                <w:spacing w:val="80"/>
              </w:rPr>
              <w:t xml:space="preserve"> </w:t>
            </w:r>
            <w:r>
              <w:t>of</w:t>
            </w:r>
            <w:r>
              <w:rPr>
                <w:spacing w:val="80"/>
              </w:rPr>
              <w:t xml:space="preserve"> </w:t>
            </w:r>
            <w:r>
              <w:t>shares</w:t>
            </w:r>
            <w:r>
              <w:rPr>
                <w:spacing w:val="80"/>
              </w:rPr>
              <w:t xml:space="preserve"> </w:t>
            </w:r>
            <w:r>
              <w:t>held</w:t>
            </w:r>
            <w:r>
              <w:rPr>
                <w:spacing w:val="80"/>
              </w:rPr>
              <w:t xml:space="preserve"> </w:t>
            </w:r>
            <w:r>
              <w:t>by</w:t>
            </w:r>
            <w:r>
              <w:rPr>
                <w:spacing w:val="80"/>
              </w:rPr>
              <w:t xml:space="preserve"> </w:t>
            </w:r>
            <w:r>
              <w:t>him</w:t>
            </w:r>
            <w:r>
              <w:rPr>
                <w:spacing w:val="80"/>
              </w:rPr>
              <w:t xml:space="preserve"> </w:t>
            </w:r>
            <w:r>
              <w:t>in</w:t>
            </w:r>
            <w:r>
              <w:rPr>
                <w:spacing w:val="80"/>
              </w:rPr>
              <w:t xml:space="preserve"> </w:t>
            </w:r>
            <w:r>
              <w:t>the amalgamating company</w:t>
            </w:r>
          </w:p>
        </w:tc>
      </w:tr>
      <w:tr w:rsidR="0060298F" w14:paraId="2BE77B29" w14:textId="77777777">
        <w:trPr>
          <w:trHeight w:val="1792"/>
        </w:trPr>
        <w:tc>
          <w:tcPr>
            <w:tcW w:w="9991" w:type="dxa"/>
            <w:tcBorders>
              <w:top w:val="single" w:sz="4" w:space="0" w:color="FFD966"/>
              <w:left w:val="single" w:sz="4" w:space="0" w:color="FFD966"/>
              <w:bottom w:val="single" w:sz="4" w:space="0" w:color="FFD966"/>
              <w:right w:val="single" w:sz="4" w:space="0" w:color="FFD966"/>
            </w:tcBorders>
          </w:tcPr>
          <w:p w14:paraId="7F3A6C07" w14:textId="77777777" w:rsidR="0060298F" w:rsidRDefault="00000000">
            <w:pPr>
              <w:pStyle w:val="TableParagraph"/>
              <w:numPr>
                <w:ilvl w:val="0"/>
                <w:numId w:val="196"/>
              </w:numPr>
              <w:tabs>
                <w:tab w:val="left" w:pos="539"/>
              </w:tabs>
              <w:spacing w:before="40"/>
            </w:pPr>
            <w:r>
              <w:t>Any</w:t>
            </w:r>
            <w:r>
              <w:rPr>
                <w:spacing w:val="15"/>
              </w:rPr>
              <w:t xml:space="preserve"> </w:t>
            </w:r>
            <w:r>
              <w:t>transfer</w:t>
            </w:r>
            <w:r>
              <w:rPr>
                <w:spacing w:val="17"/>
              </w:rPr>
              <w:t xml:space="preserve"> </w:t>
            </w:r>
            <w:r>
              <w:t>by</w:t>
            </w:r>
            <w:r>
              <w:rPr>
                <w:spacing w:val="16"/>
              </w:rPr>
              <w:t xml:space="preserve"> </w:t>
            </w:r>
            <w:r>
              <w:t>an</w:t>
            </w:r>
            <w:r>
              <w:rPr>
                <w:spacing w:val="17"/>
              </w:rPr>
              <w:t xml:space="preserve"> </w:t>
            </w:r>
            <w:r>
              <w:t>individual</w:t>
            </w:r>
            <w:r>
              <w:rPr>
                <w:spacing w:val="19"/>
              </w:rPr>
              <w:t xml:space="preserve"> </w:t>
            </w:r>
            <w:r>
              <w:t>of</w:t>
            </w:r>
            <w:r>
              <w:rPr>
                <w:spacing w:val="20"/>
              </w:rPr>
              <w:t xml:space="preserve"> </w:t>
            </w:r>
            <w:r>
              <w:t>sovereign</w:t>
            </w:r>
            <w:r>
              <w:rPr>
                <w:spacing w:val="18"/>
              </w:rPr>
              <w:t xml:space="preserve"> </w:t>
            </w:r>
            <w:r>
              <w:t>gold</w:t>
            </w:r>
            <w:r>
              <w:rPr>
                <w:spacing w:val="16"/>
              </w:rPr>
              <w:t xml:space="preserve"> </w:t>
            </w:r>
            <w:r>
              <w:t>bonds</w:t>
            </w:r>
            <w:r>
              <w:rPr>
                <w:spacing w:val="20"/>
              </w:rPr>
              <w:t xml:space="preserve"> </w:t>
            </w:r>
            <w:r>
              <w:t>issued</w:t>
            </w:r>
            <w:r>
              <w:rPr>
                <w:spacing w:val="20"/>
              </w:rPr>
              <w:t xml:space="preserve"> </w:t>
            </w:r>
            <w:r>
              <w:t>by</w:t>
            </w:r>
            <w:r>
              <w:rPr>
                <w:spacing w:val="15"/>
              </w:rPr>
              <w:t xml:space="preserve"> </w:t>
            </w:r>
            <w:r>
              <w:t>RBI</w:t>
            </w:r>
            <w:r>
              <w:rPr>
                <w:spacing w:val="19"/>
              </w:rPr>
              <w:t xml:space="preserve"> </w:t>
            </w:r>
            <w:r>
              <w:t>by</w:t>
            </w:r>
            <w:r>
              <w:rPr>
                <w:spacing w:val="18"/>
              </w:rPr>
              <w:t xml:space="preserve"> </w:t>
            </w:r>
            <w:r>
              <w:t>way</w:t>
            </w:r>
            <w:r>
              <w:rPr>
                <w:spacing w:val="15"/>
              </w:rPr>
              <w:t xml:space="preserve"> </w:t>
            </w:r>
            <w:r>
              <w:t>of</w:t>
            </w:r>
            <w:r>
              <w:rPr>
                <w:spacing w:val="17"/>
              </w:rPr>
              <w:t xml:space="preserve"> </w:t>
            </w:r>
            <w:r>
              <w:rPr>
                <w:spacing w:val="-2"/>
              </w:rPr>
              <w:t>redemption</w:t>
            </w:r>
          </w:p>
          <w:p w14:paraId="7F4F4A8A" w14:textId="77777777" w:rsidR="0060298F" w:rsidRDefault="00000000">
            <w:pPr>
              <w:pStyle w:val="TableParagraph"/>
              <w:numPr>
                <w:ilvl w:val="0"/>
                <w:numId w:val="196"/>
              </w:numPr>
              <w:tabs>
                <w:tab w:val="left" w:pos="539"/>
              </w:tabs>
              <w:spacing w:before="39"/>
              <w:ind w:right="98"/>
            </w:pPr>
            <w:r>
              <w:t>Any transfer of</w:t>
            </w:r>
            <w:r>
              <w:rPr>
                <w:spacing w:val="-1"/>
              </w:rPr>
              <w:t xml:space="preserve"> </w:t>
            </w:r>
            <w:r>
              <w:t>a capital asset, being conversion of gold into Electronic Gold Receipt issued by a Vault Manager, or conversion of Electronic Gold Receipt into gold.</w:t>
            </w:r>
          </w:p>
          <w:p w14:paraId="1FEB9608" w14:textId="77777777" w:rsidR="0060298F" w:rsidRDefault="00000000">
            <w:pPr>
              <w:pStyle w:val="TableParagraph"/>
              <w:numPr>
                <w:ilvl w:val="0"/>
                <w:numId w:val="196"/>
              </w:numPr>
              <w:tabs>
                <w:tab w:val="left" w:pos="539"/>
              </w:tabs>
              <w:spacing w:before="41"/>
              <w:ind w:right="104"/>
            </w:pPr>
            <w:r>
              <w:t>Any</w:t>
            </w:r>
            <w:r>
              <w:rPr>
                <w:spacing w:val="31"/>
              </w:rPr>
              <w:t xml:space="preserve"> </w:t>
            </w:r>
            <w:r>
              <w:t>transfer</w:t>
            </w:r>
            <w:r>
              <w:rPr>
                <w:spacing w:val="31"/>
              </w:rPr>
              <w:t xml:space="preserve"> </w:t>
            </w:r>
            <w:r>
              <w:t>by</w:t>
            </w:r>
            <w:r>
              <w:rPr>
                <w:spacing w:val="31"/>
              </w:rPr>
              <w:t xml:space="preserve"> </w:t>
            </w:r>
            <w:r>
              <w:t>way</w:t>
            </w:r>
            <w:r>
              <w:rPr>
                <w:spacing w:val="31"/>
              </w:rPr>
              <w:t xml:space="preserve"> </w:t>
            </w:r>
            <w:r>
              <w:t>of</w:t>
            </w:r>
            <w:r>
              <w:rPr>
                <w:spacing w:val="33"/>
              </w:rPr>
              <w:t xml:space="preserve"> </w:t>
            </w:r>
            <w:r>
              <w:t>conversion</w:t>
            </w:r>
            <w:r>
              <w:rPr>
                <w:spacing w:val="31"/>
              </w:rPr>
              <w:t xml:space="preserve"> </w:t>
            </w:r>
            <w:r>
              <w:t>of</w:t>
            </w:r>
            <w:r>
              <w:rPr>
                <w:spacing w:val="29"/>
              </w:rPr>
              <w:t xml:space="preserve"> </w:t>
            </w:r>
            <w:r>
              <w:t>bonds,</w:t>
            </w:r>
            <w:r>
              <w:rPr>
                <w:spacing w:val="32"/>
              </w:rPr>
              <w:t xml:space="preserve"> </w:t>
            </w:r>
            <w:r>
              <w:t>debentures,</w:t>
            </w:r>
            <w:r>
              <w:rPr>
                <w:spacing w:val="32"/>
              </w:rPr>
              <w:t xml:space="preserve"> </w:t>
            </w:r>
            <w:r>
              <w:t>debenture</w:t>
            </w:r>
            <w:r>
              <w:rPr>
                <w:spacing w:val="32"/>
              </w:rPr>
              <w:t xml:space="preserve"> </w:t>
            </w:r>
            <w:r>
              <w:t>stock,</w:t>
            </w:r>
            <w:r>
              <w:rPr>
                <w:spacing w:val="32"/>
              </w:rPr>
              <w:t xml:space="preserve"> </w:t>
            </w:r>
            <w:r>
              <w:t>deposit</w:t>
            </w:r>
            <w:r>
              <w:rPr>
                <w:spacing w:val="33"/>
              </w:rPr>
              <w:t xml:space="preserve"> </w:t>
            </w:r>
            <w:r>
              <w:t>certificates</w:t>
            </w:r>
            <w:r>
              <w:rPr>
                <w:spacing w:val="32"/>
              </w:rPr>
              <w:t xml:space="preserve"> </w:t>
            </w:r>
            <w:r>
              <w:t>of</w:t>
            </w:r>
            <w:r>
              <w:rPr>
                <w:spacing w:val="27"/>
              </w:rPr>
              <w:t xml:space="preserve"> </w:t>
            </w:r>
            <w:r>
              <w:t>a company, into shares or debentures of that company.</w:t>
            </w:r>
          </w:p>
        </w:tc>
      </w:tr>
      <w:tr w:rsidR="0060298F" w14:paraId="3783FF28" w14:textId="77777777">
        <w:trPr>
          <w:trHeight w:val="1425"/>
        </w:trPr>
        <w:tc>
          <w:tcPr>
            <w:tcW w:w="9991" w:type="dxa"/>
            <w:tcBorders>
              <w:top w:val="single" w:sz="4" w:space="0" w:color="FFD966"/>
              <w:left w:val="single" w:sz="4" w:space="0" w:color="FFD966"/>
              <w:bottom w:val="single" w:sz="4" w:space="0" w:color="FFD966"/>
              <w:right w:val="single" w:sz="4" w:space="0" w:color="FFD966"/>
            </w:tcBorders>
            <w:shd w:val="clear" w:color="auto" w:fill="FFF1CC"/>
          </w:tcPr>
          <w:p w14:paraId="6A6CADF5" w14:textId="77777777" w:rsidR="0060298F" w:rsidRDefault="00000000">
            <w:pPr>
              <w:pStyle w:val="TableParagraph"/>
              <w:numPr>
                <w:ilvl w:val="0"/>
                <w:numId w:val="195"/>
              </w:numPr>
              <w:tabs>
                <w:tab w:val="left" w:pos="539"/>
              </w:tabs>
              <w:spacing w:before="38"/>
              <w:ind w:right="102"/>
            </w:pPr>
            <w:r>
              <w:t>Any</w:t>
            </w:r>
            <w:r>
              <w:rPr>
                <w:spacing w:val="40"/>
              </w:rPr>
              <w:t xml:space="preserve"> </w:t>
            </w:r>
            <w:r>
              <w:t>transfer</w:t>
            </w:r>
            <w:r>
              <w:rPr>
                <w:spacing w:val="40"/>
              </w:rPr>
              <w:t xml:space="preserve"> </w:t>
            </w:r>
            <w:r>
              <w:t>by</w:t>
            </w:r>
            <w:r>
              <w:rPr>
                <w:spacing w:val="40"/>
              </w:rPr>
              <w:t xml:space="preserve"> </w:t>
            </w:r>
            <w:r>
              <w:t>way</w:t>
            </w:r>
            <w:r>
              <w:rPr>
                <w:spacing w:val="40"/>
              </w:rPr>
              <w:t xml:space="preserve"> </w:t>
            </w:r>
            <w:r>
              <w:t>of</w:t>
            </w:r>
            <w:r>
              <w:rPr>
                <w:spacing w:val="40"/>
              </w:rPr>
              <w:t xml:space="preserve"> </w:t>
            </w:r>
            <w:r>
              <w:t>conversion</w:t>
            </w:r>
            <w:r>
              <w:rPr>
                <w:spacing w:val="40"/>
              </w:rPr>
              <w:t xml:space="preserve"> </w:t>
            </w:r>
            <w:r>
              <w:t>of</w:t>
            </w:r>
            <w:r>
              <w:rPr>
                <w:spacing w:val="40"/>
              </w:rPr>
              <w:t xml:space="preserve"> </w:t>
            </w:r>
            <w:r>
              <w:t>preference</w:t>
            </w:r>
            <w:r>
              <w:rPr>
                <w:spacing w:val="40"/>
              </w:rPr>
              <w:t xml:space="preserve"> </w:t>
            </w:r>
            <w:r>
              <w:t>shares</w:t>
            </w:r>
            <w:r>
              <w:rPr>
                <w:spacing w:val="40"/>
              </w:rPr>
              <w:t xml:space="preserve"> </w:t>
            </w:r>
            <w:r>
              <w:t>of</w:t>
            </w:r>
            <w:r>
              <w:rPr>
                <w:spacing w:val="40"/>
              </w:rPr>
              <w:t xml:space="preserve"> </w:t>
            </w:r>
            <w:r>
              <w:t>a</w:t>
            </w:r>
            <w:r>
              <w:rPr>
                <w:spacing w:val="40"/>
              </w:rPr>
              <w:t xml:space="preserve"> </w:t>
            </w:r>
            <w:r>
              <w:t>company</w:t>
            </w:r>
            <w:r>
              <w:rPr>
                <w:spacing w:val="40"/>
              </w:rPr>
              <w:t xml:space="preserve"> </w:t>
            </w:r>
            <w:r>
              <w:t>into</w:t>
            </w:r>
            <w:r>
              <w:rPr>
                <w:spacing w:val="40"/>
              </w:rPr>
              <w:t xml:space="preserve"> </w:t>
            </w:r>
            <w:r>
              <w:t>equity</w:t>
            </w:r>
            <w:r>
              <w:rPr>
                <w:spacing w:val="40"/>
              </w:rPr>
              <w:t xml:space="preserve"> </w:t>
            </w:r>
            <w:r>
              <w:t>shares</w:t>
            </w:r>
            <w:r>
              <w:rPr>
                <w:spacing w:val="40"/>
              </w:rPr>
              <w:t xml:space="preserve"> </w:t>
            </w:r>
            <w:r>
              <w:t>of</w:t>
            </w:r>
            <w:r>
              <w:rPr>
                <w:spacing w:val="40"/>
              </w:rPr>
              <w:t xml:space="preserve"> </w:t>
            </w:r>
            <w:r>
              <w:t xml:space="preserve">that </w:t>
            </w:r>
            <w:r>
              <w:rPr>
                <w:spacing w:val="-2"/>
              </w:rPr>
              <w:t>company</w:t>
            </w:r>
          </w:p>
          <w:p w14:paraId="665A7694" w14:textId="77777777" w:rsidR="0060298F" w:rsidRDefault="00000000">
            <w:pPr>
              <w:pStyle w:val="TableParagraph"/>
              <w:numPr>
                <w:ilvl w:val="0"/>
                <w:numId w:val="195"/>
              </w:numPr>
              <w:tabs>
                <w:tab w:val="left" w:pos="539"/>
              </w:tabs>
              <w:spacing w:before="41"/>
              <w:ind w:right="105"/>
            </w:pPr>
            <w:r>
              <w:t>Any</w:t>
            </w:r>
            <w:r>
              <w:rPr>
                <w:spacing w:val="40"/>
              </w:rPr>
              <w:t xml:space="preserve"> </w:t>
            </w:r>
            <w:r>
              <w:t>transfer</w:t>
            </w:r>
            <w:r>
              <w:rPr>
                <w:spacing w:val="40"/>
              </w:rPr>
              <w:t xml:space="preserve"> </w:t>
            </w:r>
            <w:r>
              <w:t>of</w:t>
            </w:r>
            <w:r>
              <w:rPr>
                <w:spacing w:val="40"/>
              </w:rPr>
              <w:t xml:space="preserve"> </w:t>
            </w:r>
            <w:r>
              <w:t>a</w:t>
            </w:r>
            <w:r>
              <w:rPr>
                <w:spacing w:val="40"/>
              </w:rPr>
              <w:t xml:space="preserve"> </w:t>
            </w:r>
            <w:r>
              <w:t>capital</w:t>
            </w:r>
            <w:r>
              <w:rPr>
                <w:spacing w:val="40"/>
              </w:rPr>
              <w:t xml:space="preserve"> </w:t>
            </w:r>
            <w:r>
              <w:t>asset</w:t>
            </w:r>
            <w:r>
              <w:rPr>
                <w:spacing w:val="40"/>
              </w:rPr>
              <w:t xml:space="preserve"> </w:t>
            </w:r>
            <w:r>
              <w:t>in</w:t>
            </w:r>
            <w:r>
              <w:rPr>
                <w:spacing w:val="40"/>
              </w:rPr>
              <w:t xml:space="preserve"> </w:t>
            </w:r>
            <w:r>
              <w:t>a</w:t>
            </w:r>
            <w:r>
              <w:rPr>
                <w:spacing w:val="40"/>
              </w:rPr>
              <w:t xml:space="preserve"> </w:t>
            </w:r>
            <w:r>
              <w:t>transaction</w:t>
            </w:r>
            <w:r>
              <w:rPr>
                <w:spacing w:val="40"/>
              </w:rPr>
              <w:t xml:space="preserve"> </w:t>
            </w:r>
            <w:r>
              <w:t>of</w:t>
            </w:r>
            <w:r>
              <w:rPr>
                <w:spacing w:val="40"/>
              </w:rPr>
              <w:t xml:space="preserve"> </w:t>
            </w:r>
            <w:r>
              <w:t>reverse</w:t>
            </w:r>
            <w:r>
              <w:rPr>
                <w:spacing w:val="40"/>
              </w:rPr>
              <w:t xml:space="preserve"> </w:t>
            </w:r>
            <w:r>
              <w:t>mortgage</w:t>
            </w:r>
            <w:r>
              <w:rPr>
                <w:spacing w:val="40"/>
              </w:rPr>
              <w:t xml:space="preserve"> </w:t>
            </w:r>
            <w:r>
              <w:t>under</w:t>
            </w:r>
            <w:r>
              <w:rPr>
                <w:spacing w:val="40"/>
              </w:rPr>
              <w:t xml:space="preserve"> </w:t>
            </w:r>
            <w:r>
              <w:t>a</w:t>
            </w:r>
            <w:r>
              <w:rPr>
                <w:spacing w:val="40"/>
              </w:rPr>
              <w:t xml:space="preserve"> </w:t>
            </w:r>
            <w:r>
              <w:t>scheme</w:t>
            </w:r>
            <w:r>
              <w:rPr>
                <w:spacing w:val="40"/>
              </w:rPr>
              <w:t xml:space="preserve"> </w:t>
            </w:r>
            <w:r>
              <w:t>made</w:t>
            </w:r>
            <w:r>
              <w:rPr>
                <w:spacing w:val="40"/>
              </w:rPr>
              <w:t xml:space="preserve"> </w:t>
            </w:r>
            <w:r>
              <w:t>and notified by the CG</w:t>
            </w:r>
          </w:p>
        </w:tc>
      </w:tr>
    </w:tbl>
    <w:p w14:paraId="5DE070E1" w14:textId="77777777" w:rsidR="0060298F" w:rsidRDefault="00000000">
      <w:pPr>
        <w:tabs>
          <w:tab w:val="left" w:pos="10244"/>
        </w:tabs>
        <w:spacing w:after="55"/>
        <w:ind w:left="224"/>
        <w:rPr>
          <w:rFonts w:ascii="Franklin Gothic Demi"/>
          <w:sz w:val="28"/>
        </w:rPr>
      </w:pPr>
      <w:bookmarkStart w:id="47" w:name="MODE_OF_COMPUTATION_OF_CAPITAL_GAINS_[SE"/>
      <w:bookmarkEnd w:id="47"/>
      <w:r>
        <w:rPr>
          <w:rFonts w:ascii="Franklin Gothic Demi"/>
          <w:color w:val="FFFFFF"/>
          <w:sz w:val="28"/>
          <w:shd w:val="clear" w:color="auto" w:fill="D36409"/>
        </w:rPr>
        <w:t>MODE</w:t>
      </w:r>
      <w:r>
        <w:rPr>
          <w:rFonts w:ascii="Franklin Gothic Demi"/>
          <w:color w:val="FFFFFF"/>
          <w:spacing w:val="20"/>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COMPUTATION</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CAPITAL</w:t>
      </w:r>
      <w:r>
        <w:rPr>
          <w:rFonts w:ascii="Franklin Gothic Demi"/>
          <w:color w:val="FFFFFF"/>
          <w:spacing w:val="19"/>
          <w:sz w:val="28"/>
          <w:shd w:val="clear" w:color="auto" w:fill="D36409"/>
        </w:rPr>
        <w:t xml:space="preserve"> </w:t>
      </w:r>
      <w:r>
        <w:rPr>
          <w:rFonts w:ascii="Franklin Gothic Demi"/>
          <w:color w:val="FFFFFF"/>
          <w:sz w:val="28"/>
          <w:shd w:val="clear" w:color="auto" w:fill="D36409"/>
        </w:rPr>
        <w:t>GAINS</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1"/>
          <w:sz w:val="28"/>
          <w:shd w:val="clear" w:color="auto" w:fill="D36409"/>
        </w:rPr>
        <w:t xml:space="preserve"> </w:t>
      </w:r>
      <w:r>
        <w:rPr>
          <w:rFonts w:ascii="Franklin Gothic Demi"/>
          <w:color w:val="FFFFFF"/>
          <w:spacing w:val="-5"/>
          <w:sz w:val="28"/>
          <w:shd w:val="clear" w:color="auto" w:fill="D36409"/>
        </w:rPr>
        <w:t>48]</w:t>
      </w:r>
      <w:r>
        <w:rPr>
          <w:rFonts w:ascii="Franklin Gothic Demi"/>
          <w:color w:val="FFFFFF"/>
          <w:sz w:val="28"/>
          <w:shd w:val="clear" w:color="auto" w:fill="D36409"/>
        </w:rPr>
        <w:tab/>
      </w: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36"/>
        <w:gridCol w:w="1085"/>
        <w:gridCol w:w="1071"/>
      </w:tblGrid>
      <w:tr w:rsidR="0060298F" w14:paraId="5E89A4C5" w14:textId="77777777">
        <w:trPr>
          <w:trHeight w:val="405"/>
        </w:trPr>
        <w:tc>
          <w:tcPr>
            <w:tcW w:w="9992" w:type="dxa"/>
            <w:gridSpan w:val="3"/>
            <w:shd w:val="clear" w:color="auto" w:fill="F79546"/>
          </w:tcPr>
          <w:p w14:paraId="06574F4B" w14:textId="77777777" w:rsidR="0060298F" w:rsidRDefault="00000000">
            <w:pPr>
              <w:pStyle w:val="TableParagraph"/>
              <w:spacing w:before="40"/>
              <w:ind w:left="4"/>
              <w:jc w:val="center"/>
            </w:pPr>
            <w:r>
              <w:t>Computation</w:t>
            </w:r>
            <w:r>
              <w:rPr>
                <w:spacing w:val="67"/>
              </w:rPr>
              <w:t xml:space="preserve"> </w:t>
            </w:r>
            <w:r>
              <w:t>of</w:t>
            </w:r>
            <w:r>
              <w:rPr>
                <w:spacing w:val="62"/>
              </w:rPr>
              <w:t xml:space="preserve"> </w:t>
            </w:r>
            <w:r>
              <w:t>Short-term</w:t>
            </w:r>
            <w:r>
              <w:rPr>
                <w:spacing w:val="62"/>
              </w:rPr>
              <w:t xml:space="preserve"> </w:t>
            </w:r>
            <w:r>
              <w:t>capital</w:t>
            </w:r>
            <w:r>
              <w:rPr>
                <w:spacing w:val="68"/>
              </w:rPr>
              <w:t xml:space="preserve"> </w:t>
            </w:r>
            <w:r>
              <w:rPr>
                <w:spacing w:val="-2"/>
              </w:rPr>
              <w:t>gains</w:t>
            </w:r>
          </w:p>
        </w:tc>
      </w:tr>
      <w:tr w:rsidR="0060298F" w14:paraId="37FE2F0D" w14:textId="77777777">
        <w:trPr>
          <w:trHeight w:val="407"/>
        </w:trPr>
        <w:tc>
          <w:tcPr>
            <w:tcW w:w="7836" w:type="dxa"/>
            <w:shd w:val="clear" w:color="auto" w:fill="F7C9AC"/>
          </w:tcPr>
          <w:p w14:paraId="61830011" w14:textId="77777777" w:rsidR="0060298F" w:rsidRDefault="00000000">
            <w:pPr>
              <w:pStyle w:val="TableParagraph"/>
              <w:spacing w:before="43"/>
              <w:jc w:val="center"/>
            </w:pPr>
            <w:r>
              <w:rPr>
                <w:spacing w:val="-2"/>
              </w:rPr>
              <w:t>Particulars</w:t>
            </w:r>
          </w:p>
        </w:tc>
        <w:tc>
          <w:tcPr>
            <w:tcW w:w="1085" w:type="dxa"/>
            <w:shd w:val="clear" w:color="auto" w:fill="F7C9AC"/>
          </w:tcPr>
          <w:p w14:paraId="79A67898" w14:textId="77777777" w:rsidR="0060298F" w:rsidRDefault="00000000">
            <w:pPr>
              <w:pStyle w:val="TableParagraph"/>
              <w:spacing w:before="43"/>
              <w:ind w:left="11" w:right="9"/>
              <w:jc w:val="center"/>
            </w:pPr>
            <w:r>
              <w:rPr>
                <w:w w:val="105"/>
              </w:rPr>
              <w:t>Amt</w:t>
            </w:r>
            <w:r>
              <w:rPr>
                <w:spacing w:val="4"/>
                <w:w w:val="110"/>
              </w:rPr>
              <w:t xml:space="preserve"> </w:t>
            </w:r>
            <w:r>
              <w:rPr>
                <w:spacing w:val="-5"/>
                <w:w w:val="110"/>
              </w:rPr>
              <w:t>(</w:t>
            </w:r>
            <w:r>
              <w:rPr>
                <w:rFonts w:ascii="Arial"/>
                <w:b/>
                <w:spacing w:val="-5"/>
                <w:w w:val="110"/>
              </w:rPr>
              <w:t>`</w:t>
            </w:r>
            <w:r>
              <w:rPr>
                <w:spacing w:val="-5"/>
                <w:w w:val="110"/>
              </w:rPr>
              <w:t>)</w:t>
            </w:r>
          </w:p>
        </w:tc>
        <w:tc>
          <w:tcPr>
            <w:tcW w:w="1071" w:type="dxa"/>
            <w:shd w:val="clear" w:color="auto" w:fill="F7C9AC"/>
          </w:tcPr>
          <w:p w14:paraId="026D590E" w14:textId="77777777" w:rsidR="0060298F" w:rsidRDefault="00000000">
            <w:pPr>
              <w:pStyle w:val="TableParagraph"/>
              <w:spacing w:before="43"/>
              <w:ind w:left="6" w:right="7"/>
              <w:jc w:val="center"/>
            </w:pPr>
            <w:r>
              <w:rPr>
                <w:w w:val="105"/>
              </w:rPr>
              <w:t>Amt</w:t>
            </w:r>
            <w:r>
              <w:rPr>
                <w:spacing w:val="4"/>
                <w:w w:val="110"/>
              </w:rPr>
              <w:t xml:space="preserve"> </w:t>
            </w:r>
            <w:r>
              <w:rPr>
                <w:spacing w:val="-5"/>
                <w:w w:val="110"/>
              </w:rPr>
              <w:t>(</w:t>
            </w:r>
            <w:r>
              <w:rPr>
                <w:rFonts w:ascii="Arial"/>
                <w:b/>
                <w:spacing w:val="-5"/>
                <w:w w:val="110"/>
              </w:rPr>
              <w:t>`</w:t>
            </w:r>
            <w:r>
              <w:rPr>
                <w:spacing w:val="-5"/>
                <w:w w:val="110"/>
              </w:rPr>
              <w:t>)</w:t>
            </w:r>
          </w:p>
        </w:tc>
      </w:tr>
      <w:tr w:rsidR="0060298F" w14:paraId="77D7101C" w14:textId="77777777">
        <w:trPr>
          <w:trHeight w:val="405"/>
        </w:trPr>
        <w:tc>
          <w:tcPr>
            <w:tcW w:w="7836" w:type="dxa"/>
            <w:shd w:val="clear" w:color="auto" w:fill="FCF0E9"/>
          </w:tcPr>
          <w:p w14:paraId="2D5FCBB6" w14:textId="77777777" w:rsidR="0060298F" w:rsidRDefault="00000000">
            <w:pPr>
              <w:pStyle w:val="TableParagraph"/>
              <w:spacing w:before="40"/>
              <w:ind w:left="107"/>
            </w:pPr>
            <w:r>
              <w:t>Full</w:t>
            </w:r>
            <w:r>
              <w:rPr>
                <w:spacing w:val="15"/>
              </w:rPr>
              <w:t xml:space="preserve"> </w:t>
            </w:r>
            <w:r>
              <w:t>value</w:t>
            </w:r>
            <w:r>
              <w:rPr>
                <w:spacing w:val="19"/>
              </w:rPr>
              <w:t xml:space="preserve"> </w:t>
            </w:r>
            <w:r>
              <w:t>of</w:t>
            </w:r>
            <w:r>
              <w:rPr>
                <w:spacing w:val="20"/>
              </w:rPr>
              <w:t xml:space="preserve"> </w:t>
            </w:r>
            <w:r>
              <w:t>consideration</w:t>
            </w:r>
            <w:r>
              <w:rPr>
                <w:spacing w:val="22"/>
              </w:rPr>
              <w:t xml:space="preserve"> </w:t>
            </w:r>
            <w:r>
              <w:t>received</w:t>
            </w:r>
            <w:r>
              <w:rPr>
                <w:spacing w:val="20"/>
              </w:rPr>
              <w:t xml:space="preserve"> </w:t>
            </w:r>
            <w:r>
              <w:t>or</w:t>
            </w:r>
            <w:r>
              <w:rPr>
                <w:spacing w:val="18"/>
              </w:rPr>
              <w:t xml:space="preserve"> </w:t>
            </w:r>
            <w:r>
              <w:t>accruing</w:t>
            </w:r>
            <w:r>
              <w:rPr>
                <w:spacing w:val="18"/>
              </w:rPr>
              <w:t xml:space="preserve"> </w:t>
            </w:r>
            <w:r>
              <w:t>as</w:t>
            </w:r>
            <w:r>
              <w:rPr>
                <w:spacing w:val="17"/>
              </w:rPr>
              <w:t xml:space="preserve"> </w:t>
            </w:r>
            <w:r>
              <w:t>a</w:t>
            </w:r>
            <w:r>
              <w:rPr>
                <w:spacing w:val="19"/>
              </w:rPr>
              <w:t xml:space="preserve"> </w:t>
            </w:r>
            <w:r>
              <w:t>result</w:t>
            </w:r>
            <w:r>
              <w:rPr>
                <w:spacing w:val="20"/>
              </w:rPr>
              <w:t xml:space="preserve"> </w:t>
            </w:r>
            <w:r>
              <w:t>of</w:t>
            </w:r>
            <w:r>
              <w:rPr>
                <w:spacing w:val="21"/>
              </w:rPr>
              <w:t xml:space="preserve"> </w:t>
            </w:r>
            <w:r>
              <w:rPr>
                <w:spacing w:val="-2"/>
              </w:rPr>
              <w:t>transfer</w:t>
            </w:r>
          </w:p>
        </w:tc>
        <w:tc>
          <w:tcPr>
            <w:tcW w:w="1085" w:type="dxa"/>
            <w:shd w:val="clear" w:color="auto" w:fill="FCF0E9"/>
          </w:tcPr>
          <w:p w14:paraId="4F16C242" w14:textId="77777777" w:rsidR="0060298F" w:rsidRDefault="00000000">
            <w:pPr>
              <w:pStyle w:val="TableParagraph"/>
              <w:spacing w:before="40"/>
              <w:ind w:left="11"/>
              <w:jc w:val="center"/>
            </w:pPr>
            <w:r>
              <w:rPr>
                <w:spacing w:val="-5"/>
              </w:rPr>
              <w:t>xxx</w:t>
            </w:r>
          </w:p>
        </w:tc>
        <w:tc>
          <w:tcPr>
            <w:tcW w:w="1071" w:type="dxa"/>
            <w:shd w:val="clear" w:color="auto" w:fill="FCF0E9"/>
          </w:tcPr>
          <w:p w14:paraId="37274035" w14:textId="77777777" w:rsidR="0060298F" w:rsidRDefault="0060298F">
            <w:pPr>
              <w:pStyle w:val="TableParagraph"/>
              <w:rPr>
                <w:rFonts w:ascii="Times New Roman"/>
              </w:rPr>
            </w:pPr>
          </w:p>
        </w:tc>
      </w:tr>
      <w:tr w:rsidR="0060298F" w14:paraId="395DBF4F" w14:textId="77777777">
        <w:trPr>
          <w:trHeight w:val="2118"/>
        </w:trPr>
        <w:tc>
          <w:tcPr>
            <w:tcW w:w="7836" w:type="dxa"/>
            <w:shd w:val="clear" w:color="auto" w:fill="FCE9D9"/>
          </w:tcPr>
          <w:p w14:paraId="109200BB" w14:textId="77777777" w:rsidR="0060298F" w:rsidRDefault="00000000">
            <w:pPr>
              <w:pStyle w:val="TableParagraph"/>
              <w:spacing w:before="31"/>
              <w:ind w:left="107" w:right="98"/>
              <w:jc w:val="both"/>
            </w:pPr>
            <w:r>
              <w:rPr>
                <w:rFonts w:ascii="Cambria"/>
                <w:i/>
                <w:sz w:val="23"/>
              </w:rPr>
              <w:t>Less:</w:t>
            </w:r>
            <w:r>
              <w:rPr>
                <w:rFonts w:ascii="Cambria"/>
                <w:i/>
                <w:spacing w:val="40"/>
                <w:sz w:val="23"/>
              </w:rPr>
              <w:t xml:space="preserve"> </w:t>
            </w:r>
            <w:r>
              <w:t>Expenditure incurred wholly and exclusively in connection with such</w:t>
            </w:r>
            <w:r>
              <w:rPr>
                <w:spacing w:val="40"/>
              </w:rPr>
              <w:t xml:space="preserve"> </w:t>
            </w:r>
            <w:r>
              <w:t>transfer (for e.g., brokerage on sale)</w:t>
            </w:r>
          </w:p>
          <w:p w14:paraId="4C32B177" w14:textId="77777777" w:rsidR="0060298F" w:rsidRDefault="00000000">
            <w:pPr>
              <w:pStyle w:val="TableParagraph"/>
              <w:spacing w:before="41"/>
              <w:ind w:left="107" w:right="93"/>
              <w:jc w:val="both"/>
            </w:pPr>
            <w:r>
              <w:t>However,</w:t>
            </w:r>
            <w:r>
              <w:rPr>
                <w:spacing w:val="40"/>
              </w:rPr>
              <w:t xml:space="preserve"> </w:t>
            </w:r>
            <w:r>
              <w:t>cost</w:t>
            </w:r>
            <w:r>
              <w:rPr>
                <w:spacing w:val="40"/>
              </w:rPr>
              <w:t xml:space="preserve"> </w:t>
            </w:r>
            <w:r>
              <w:t>of acquisition</w:t>
            </w:r>
            <w:r>
              <w:rPr>
                <w:spacing w:val="40"/>
              </w:rPr>
              <w:t xml:space="preserve"> </w:t>
            </w:r>
            <w:r>
              <w:t>of</w:t>
            </w:r>
            <w:r>
              <w:rPr>
                <w:spacing w:val="40"/>
              </w:rPr>
              <w:t xml:space="preserve"> </w:t>
            </w:r>
            <w:r>
              <w:t>the</w:t>
            </w:r>
            <w:r>
              <w:rPr>
                <w:spacing w:val="40"/>
              </w:rPr>
              <w:t xml:space="preserve"> </w:t>
            </w:r>
            <w:r>
              <w:t>asset</w:t>
            </w:r>
            <w:r>
              <w:rPr>
                <w:spacing w:val="40"/>
              </w:rPr>
              <w:t xml:space="preserve"> </w:t>
            </w:r>
            <w:r>
              <w:t>or</w:t>
            </w:r>
            <w:r>
              <w:rPr>
                <w:spacing w:val="40"/>
              </w:rPr>
              <w:t xml:space="preserve"> </w:t>
            </w:r>
            <w:r>
              <w:t>the</w:t>
            </w:r>
            <w:r>
              <w:rPr>
                <w:spacing w:val="40"/>
              </w:rPr>
              <w:t xml:space="preserve"> </w:t>
            </w:r>
            <w:r>
              <w:t>cost</w:t>
            </w:r>
            <w:r>
              <w:rPr>
                <w:spacing w:val="40"/>
              </w:rPr>
              <w:t xml:space="preserve"> </w:t>
            </w:r>
            <w:r>
              <w:t>of</w:t>
            </w:r>
            <w:r>
              <w:rPr>
                <w:spacing w:val="40"/>
              </w:rPr>
              <w:t xml:space="preserve"> </w:t>
            </w:r>
            <w:r>
              <w:t>improvement</w:t>
            </w:r>
            <w:r>
              <w:rPr>
                <w:spacing w:val="40"/>
              </w:rPr>
              <w:t xml:space="preserve"> </w:t>
            </w:r>
            <w:r>
              <w:t>thereto would</w:t>
            </w:r>
            <w:r>
              <w:rPr>
                <w:spacing w:val="40"/>
              </w:rPr>
              <w:t xml:space="preserve"> </w:t>
            </w:r>
            <w:r>
              <w:t>not</w:t>
            </w:r>
            <w:r>
              <w:rPr>
                <w:spacing w:val="40"/>
              </w:rPr>
              <w:t xml:space="preserve"> </w:t>
            </w:r>
            <w:r>
              <w:t>include</w:t>
            </w:r>
            <w:r>
              <w:rPr>
                <w:spacing w:val="40"/>
              </w:rPr>
              <w:t xml:space="preserve"> </w:t>
            </w:r>
            <w:r>
              <w:t>the</w:t>
            </w:r>
            <w:r>
              <w:rPr>
                <w:spacing w:val="40"/>
              </w:rPr>
              <w:t xml:space="preserve"> </w:t>
            </w:r>
            <w:r>
              <w:t>deductions</w:t>
            </w:r>
            <w:r>
              <w:rPr>
                <w:spacing w:val="40"/>
              </w:rPr>
              <w:t xml:space="preserve"> </w:t>
            </w:r>
            <w:r>
              <w:t>claimed</w:t>
            </w:r>
            <w:r>
              <w:rPr>
                <w:spacing w:val="40"/>
              </w:rPr>
              <w:t xml:space="preserve"> </w:t>
            </w:r>
            <w:r>
              <w:t>in</w:t>
            </w:r>
            <w:r>
              <w:rPr>
                <w:spacing w:val="40"/>
              </w:rPr>
              <w:t xml:space="preserve"> </w:t>
            </w:r>
            <w:r>
              <w:t>respect</w:t>
            </w:r>
            <w:r>
              <w:rPr>
                <w:spacing w:val="40"/>
              </w:rPr>
              <w:t xml:space="preserve"> </w:t>
            </w:r>
            <w:r>
              <w:t>of</w:t>
            </w:r>
            <w:r>
              <w:rPr>
                <w:spacing w:val="40"/>
              </w:rPr>
              <w:t xml:space="preserve"> </w:t>
            </w:r>
            <w:r>
              <w:t>interest</w:t>
            </w:r>
            <w:r>
              <w:rPr>
                <w:spacing w:val="40"/>
              </w:rPr>
              <w:t xml:space="preserve"> </w:t>
            </w:r>
            <w:r>
              <w:t>u/s</w:t>
            </w:r>
            <w:r>
              <w:rPr>
                <w:spacing w:val="40"/>
              </w:rPr>
              <w:t xml:space="preserve"> </w:t>
            </w:r>
            <w:r>
              <w:t>24(b)</w:t>
            </w:r>
            <w:r>
              <w:rPr>
                <w:spacing w:val="40"/>
              </w:rPr>
              <w:t xml:space="preserve"> </w:t>
            </w:r>
            <w:r>
              <w:t>or under</w:t>
            </w:r>
            <w:r>
              <w:rPr>
                <w:spacing w:val="40"/>
              </w:rPr>
              <w:t xml:space="preserve"> </w:t>
            </w:r>
            <w:r>
              <w:t>the</w:t>
            </w:r>
            <w:r>
              <w:rPr>
                <w:spacing w:val="40"/>
              </w:rPr>
              <w:t xml:space="preserve"> </w:t>
            </w:r>
            <w:r>
              <w:t>provisions</w:t>
            </w:r>
            <w:r>
              <w:rPr>
                <w:spacing w:val="40"/>
              </w:rPr>
              <w:t xml:space="preserve"> </w:t>
            </w:r>
            <w:r>
              <w:t>of</w:t>
            </w:r>
            <w:r>
              <w:rPr>
                <w:spacing w:val="40"/>
              </w:rPr>
              <w:t xml:space="preserve"> </w:t>
            </w:r>
            <w:r>
              <w:t>Chapter</w:t>
            </w:r>
            <w:r>
              <w:rPr>
                <w:spacing w:val="40"/>
              </w:rPr>
              <w:t xml:space="preserve"> </w:t>
            </w:r>
            <w:r>
              <w:t>VI-A</w:t>
            </w:r>
          </w:p>
          <w:p w14:paraId="4FCF1086" w14:textId="77777777" w:rsidR="0060298F" w:rsidRDefault="00000000">
            <w:pPr>
              <w:pStyle w:val="TableParagraph"/>
              <w:spacing w:before="33"/>
              <w:ind w:left="107"/>
              <w:jc w:val="both"/>
              <w:rPr>
                <w:rFonts w:ascii="Times New Roman"/>
                <w:i/>
                <w:sz w:val="23"/>
              </w:rPr>
            </w:pPr>
            <w:r>
              <w:rPr>
                <w:rFonts w:ascii="Times New Roman"/>
                <w:i/>
                <w:sz w:val="23"/>
              </w:rPr>
              <w:t>Note:</w:t>
            </w:r>
            <w:r>
              <w:rPr>
                <w:rFonts w:ascii="Times New Roman"/>
                <w:i/>
                <w:spacing w:val="-7"/>
                <w:sz w:val="23"/>
              </w:rPr>
              <w:t xml:space="preserve"> </w:t>
            </w:r>
            <w:r>
              <w:rPr>
                <w:rFonts w:ascii="Times New Roman"/>
                <w:i/>
                <w:sz w:val="23"/>
              </w:rPr>
              <w:t>Deduction</w:t>
            </w:r>
            <w:r>
              <w:rPr>
                <w:rFonts w:ascii="Times New Roman"/>
                <w:i/>
                <w:spacing w:val="-6"/>
                <w:sz w:val="23"/>
              </w:rPr>
              <w:t xml:space="preserve"> </w:t>
            </w:r>
            <w:r>
              <w:rPr>
                <w:rFonts w:ascii="Times New Roman"/>
                <w:i/>
                <w:sz w:val="23"/>
              </w:rPr>
              <w:t>on</w:t>
            </w:r>
            <w:r>
              <w:rPr>
                <w:rFonts w:ascii="Times New Roman"/>
                <w:i/>
                <w:spacing w:val="-6"/>
                <w:sz w:val="23"/>
              </w:rPr>
              <w:t xml:space="preserve"> </w:t>
            </w:r>
            <w:r>
              <w:rPr>
                <w:rFonts w:ascii="Times New Roman"/>
                <w:i/>
                <w:sz w:val="23"/>
              </w:rPr>
              <w:t>account</w:t>
            </w:r>
            <w:r>
              <w:rPr>
                <w:rFonts w:ascii="Times New Roman"/>
                <w:i/>
                <w:spacing w:val="-3"/>
                <w:sz w:val="23"/>
              </w:rPr>
              <w:t xml:space="preserve"> </w:t>
            </w:r>
            <w:r>
              <w:rPr>
                <w:rFonts w:ascii="Times New Roman"/>
                <w:i/>
                <w:sz w:val="23"/>
              </w:rPr>
              <w:t>of</w:t>
            </w:r>
            <w:r>
              <w:rPr>
                <w:rFonts w:ascii="Times New Roman"/>
                <w:i/>
                <w:spacing w:val="-7"/>
                <w:sz w:val="23"/>
              </w:rPr>
              <w:t xml:space="preserve"> </w:t>
            </w:r>
            <w:r>
              <w:rPr>
                <w:rFonts w:ascii="Times New Roman"/>
                <w:i/>
                <w:sz w:val="23"/>
              </w:rPr>
              <w:t>STT</w:t>
            </w:r>
            <w:r>
              <w:rPr>
                <w:rFonts w:ascii="Times New Roman"/>
                <w:i/>
                <w:spacing w:val="-4"/>
                <w:sz w:val="23"/>
              </w:rPr>
              <w:t xml:space="preserve"> </w:t>
            </w:r>
            <w:r>
              <w:rPr>
                <w:rFonts w:ascii="Times New Roman"/>
                <w:i/>
                <w:sz w:val="23"/>
              </w:rPr>
              <w:t>paid</w:t>
            </w:r>
            <w:r>
              <w:rPr>
                <w:rFonts w:ascii="Times New Roman"/>
                <w:i/>
                <w:spacing w:val="-7"/>
                <w:sz w:val="23"/>
              </w:rPr>
              <w:t xml:space="preserve"> </w:t>
            </w:r>
            <w:r>
              <w:rPr>
                <w:rFonts w:ascii="Times New Roman"/>
                <w:i/>
                <w:sz w:val="23"/>
              </w:rPr>
              <w:t>will</w:t>
            </w:r>
            <w:r>
              <w:rPr>
                <w:rFonts w:ascii="Times New Roman"/>
                <w:i/>
                <w:spacing w:val="-4"/>
                <w:sz w:val="23"/>
              </w:rPr>
              <w:t xml:space="preserve"> </w:t>
            </w:r>
            <w:r>
              <w:rPr>
                <w:rFonts w:ascii="Times New Roman"/>
                <w:i/>
                <w:sz w:val="23"/>
              </w:rPr>
              <w:t>not</w:t>
            </w:r>
            <w:r>
              <w:rPr>
                <w:rFonts w:ascii="Times New Roman"/>
                <w:i/>
                <w:spacing w:val="-7"/>
                <w:sz w:val="23"/>
              </w:rPr>
              <w:t xml:space="preserve"> </w:t>
            </w:r>
            <w:r>
              <w:rPr>
                <w:rFonts w:ascii="Times New Roman"/>
                <w:i/>
                <w:sz w:val="23"/>
              </w:rPr>
              <w:t>be</w:t>
            </w:r>
            <w:r>
              <w:rPr>
                <w:rFonts w:ascii="Times New Roman"/>
                <w:i/>
                <w:spacing w:val="-7"/>
                <w:sz w:val="23"/>
              </w:rPr>
              <w:t xml:space="preserve"> </w:t>
            </w:r>
            <w:r>
              <w:rPr>
                <w:rFonts w:ascii="Times New Roman"/>
                <w:i/>
                <w:spacing w:val="-2"/>
                <w:sz w:val="23"/>
              </w:rPr>
              <w:t>allowed</w:t>
            </w:r>
          </w:p>
        </w:tc>
        <w:tc>
          <w:tcPr>
            <w:tcW w:w="1085" w:type="dxa"/>
            <w:shd w:val="clear" w:color="auto" w:fill="FCE9D9"/>
          </w:tcPr>
          <w:p w14:paraId="55B9CCE7" w14:textId="77777777" w:rsidR="0060298F" w:rsidRDefault="00000000">
            <w:pPr>
              <w:pStyle w:val="TableParagraph"/>
              <w:spacing w:before="40"/>
              <w:ind w:left="11"/>
              <w:jc w:val="center"/>
            </w:pPr>
            <w:r>
              <w:rPr>
                <w:spacing w:val="-5"/>
              </w:rPr>
              <w:t>xxx</w:t>
            </w:r>
          </w:p>
        </w:tc>
        <w:tc>
          <w:tcPr>
            <w:tcW w:w="1071" w:type="dxa"/>
            <w:shd w:val="clear" w:color="auto" w:fill="FCE9D9"/>
          </w:tcPr>
          <w:p w14:paraId="53F6AD28" w14:textId="77777777" w:rsidR="0060298F" w:rsidRDefault="0060298F">
            <w:pPr>
              <w:pStyle w:val="TableParagraph"/>
              <w:rPr>
                <w:rFonts w:ascii="Times New Roman"/>
              </w:rPr>
            </w:pPr>
          </w:p>
        </w:tc>
      </w:tr>
      <w:tr w:rsidR="0060298F" w14:paraId="3C6BD0E4" w14:textId="77777777">
        <w:trPr>
          <w:trHeight w:val="405"/>
        </w:trPr>
        <w:tc>
          <w:tcPr>
            <w:tcW w:w="7836" w:type="dxa"/>
            <w:shd w:val="clear" w:color="auto" w:fill="FCF0E9"/>
          </w:tcPr>
          <w:p w14:paraId="5C810321" w14:textId="77777777" w:rsidR="0060298F" w:rsidRDefault="00000000">
            <w:pPr>
              <w:pStyle w:val="TableParagraph"/>
              <w:spacing w:before="40"/>
              <w:ind w:left="107"/>
            </w:pPr>
            <w:r>
              <w:t>Net</w:t>
            </w:r>
            <w:r>
              <w:rPr>
                <w:spacing w:val="33"/>
              </w:rPr>
              <w:t xml:space="preserve"> </w:t>
            </w:r>
            <w:r>
              <w:t>Sale</w:t>
            </w:r>
            <w:r>
              <w:rPr>
                <w:spacing w:val="39"/>
              </w:rPr>
              <w:t xml:space="preserve"> </w:t>
            </w:r>
            <w:r>
              <w:rPr>
                <w:spacing w:val="-2"/>
              </w:rPr>
              <w:t>Consideration</w:t>
            </w:r>
          </w:p>
        </w:tc>
        <w:tc>
          <w:tcPr>
            <w:tcW w:w="1085" w:type="dxa"/>
            <w:shd w:val="clear" w:color="auto" w:fill="FCF0E9"/>
          </w:tcPr>
          <w:p w14:paraId="5C61E320" w14:textId="77777777" w:rsidR="0060298F" w:rsidRDefault="0060298F">
            <w:pPr>
              <w:pStyle w:val="TableParagraph"/>
              <w:rPr>
                <w:rFonts w:ascii="Times New Roman"/>
              </w:rPr>
            </w:pPr>
          </w:p>
        </w:tc>
        <w:tc>
          <w:tcPr>
            <w:tcW w:w="1071" w:type="dxa"/>
            <w:shd w:val="clear" w:color="auto" w:fill="FCF0E9"/>
          </w:tcPr>
          <w:p w14:paraId="3253302C" w14:textId="77777777" w:rsidR="0060298F" w:rsidRDefault="00000000">
            <w:pPr>
              <w:pStyle w:val="TableParagraph"/>
              <w:spacing w:before="40"/>
              <w:ind w:left="7" w:right="1"/>
              <w:jc w:val="center"/>
            </w:pPr>
            <w:r>
              <w:rPr>
                <w:spacing w:val="-5"/>
              </w:rPr>
              <w:t>xxx</w:t>
            </w:r>
          </w:p>
        </w:tc>
      </w:tr>
      <w:tr w:rsidR="0060298F" w14:paraId="6E256F90" w14:textId="77777777">
        <w:trPr>
          <w:trHeight w:val="407"/>
        </w:trPr>
        <w:tc>
          <w:tcPr>
            <w:tcW w:w="7836" w:type="dxa"/>
            <w:shd w:val="clear" w:color="auto" w:fill="FCE9D9"/>
          </w:tcPr>
          <w:p w14:paraId="0F398A8E" w14:textId="77777777" w:rsidR="0060298F" w:rsidRDefault="00000000">
            <w:pPr>
              <w:pStyle w:val="TableParagraph"/>
              <w:spacing w:before="31"/>
              <w:ind w:left="107"/>
            </w:pPr>
            <w:r>
              <w:rPr>
                <w:rFonts w:ascii="Cambria"/>
                <w:i/>
                <w:sz w:val="23"/>
              </w:rPr>
              <w:t>Less</w:t>
            </w:r>
            <w:r>
              <w:rPr>
                <w:rFonts w:ascii="Times New Roman"/>
                <w:i/>
                <w:sz w:val="23"/>
              </w:rPr>
              <w:t>:</w:t>
            </w:r>
            <w:r>
              <w:rPr>
                <w:rFonts w:ascii="Times New Roman"/>
                <w:i/>
                <w:spacing w:val="4"/>
                <w:sz w:val="23"/>
              </w:rPr>
              <w:t xml:space="preserve"> </w:t>
            </w:r>
            <w:r>
              <w:t>Cost</w:t>
            </w:r>
            <w:r>
              <w:rPr>
                <w:spacing w:val="11"/>
              </w:rPr>
              <w:t xml:space="preserve"> </w:t>
            </w:r>
            <w:r>
              <w:t>of</w:t>
            </w:r>
            <w:r>
              <w:rPr>
                <w:spacing w:val="11"/>
              </w:rPr>
              <w:t xml:space="preserve"> </w:t>
            </w:r>
            <w:r>
              <w:rPr>
                <w:spacing w:val="-2"/>
              </w:rPr>
              <w:t>acquisition</w:t>
            </w:r>
          </w:p>
        </w:tc>
        <w:tc>
          <w:tcPr>
            <w:tcW w:w="1085" w:type="dxa"/>
            <w:shd w:val="clear" w:color="auto" w:fill="FCE9D9"/>
          </w:tcPr>
          <w:p w14:paraId="2D852741" w14:textId="77777777" w:rsidR="0060298F" w:rsidRDefault="00000000">
            <w:pPr>
              <w:pStyle w:val="TableParagraph"/>
              <w:spacing w:before="40"/>
              <w:ind w:left="11"/>
              <w:jc w:val="center"/>
            </w:pPr>
            <w:r>
              <w:rPr>
                <w:spacing w:val="-5"/>
              </w:rPr>
              <w:t>xxx</w:t>
            </w:r>
          </w:p>
        </w:tc>
        <w:tc>
          <w:tcPr>
            <w:tcW w:w="1071" w:type="dxa"/>
            <w:shd w:val="clear" w:color="auto" w:fill="FCE9D9"/>
          </w:tcPr>
          <w:p w14:paraId="683FAEE5" w14:textId="77777777" w:rsidR="0060298F" w:rsidRDefault="0060298F">
            <w:pPr>
              <w:pStyle w:val="TableParagraph"/>
              <w:rPr>
                <w:rFonts w:ascii="Times New Roman"/>
              </w:rPr>
            </w:pPr>
          </w:p>
        </w:tc>
      </w:tr>
      <w:tr w:rsidR="0060298F" w14:paraId="01C5F3D1" w14:textId="77777777">
        <w:trPr>
          <w:trHeight w:val="405"/>
        </w:trPr>
        <w:tc>
          <w:tcPr>
            <w:tcW w:w="7836" w:type="dxa"/>
            <w:shd w:val="clear" w:color="auto" w:fill="FCF0E9"/>
          </w:tcPr>
          <w:p w14:paraId="2D35E87E" w14:textId="77777777" w:rsidR="0060298F" w:rsidRDefault="00000000">
            <w:pPr>
              <w:pStyle w:val="TableParagraph"/>
              <w:spacing w:before="40"/>
              <w:ind w:left="602"/>
            </w:pPr>
            <w:r>
              <w:t>Cost</w:t>
            </w:r>
            <w:r>
              <w:rPr>
                <w:spacing w:val="12"/>
              </w:rPr>
              <w:t xml:space="preserve"> </w:t>
            </w:r>
            <w:r>
              <w:t>of</w:t>
            </w:r>
            <w:r>
              <w:rPr>
                <w:spacing w:val="12"/>
              </w:rPr>
              <w:t xml:space="preserve"> </w:t>
            </w:r>
            <w:r>
              <w:rPr>
                <w:spacing w:val="-2"/>
              </w:rPr>
              <w:t>improvement</w:t>
            </w:r>
          </w:p>
        </w:tc>
        <w:tc>
          <w:tcPr>
            <w:tcW w:w="1085" w:type="dxa"/>
            <w:shd w:val="clear" w:color="auto" w:fill="FCF0E9"/>
          </w:tcPr>
          <w:p w14:paraId="0824E2F3" w14:textId="77777777" w:rsidR="0060298F" w:rsidRDefault="00000000">
            <w:pPr>
              <w:pStyle w:val="TableParagraph"/>
              <w:spacing w:before="40"/>
              <w:ind w:left="11"/>
              <w:jc w:val="center"/>
            </w:pPr>
            <w:r>
              <w:rPr>
                <w:spacing w:val="-5"/>
              </w:rPr>
              <w:t>xxx</w:t>
            </w:r>
          </w:p>
        </w:tc>
        <w:tc>
          <w:tcPr>
            <w:tcW w:w="1071" w:type="dxa"/>
            <w:shd w:val="clear" w:color="auto" w:fill="FCF0E9"/>
          </w:tcPr>
          <w:p w14:paraId="0A232819" w14:textId="77777777" w:rsidR="0060298F" w:rsidRDefault="00000000">
            <w:pPr>
              <w:pStyle w:val="TableParagraph"/>
              <w:spacing w:before="40"/>
              <w:ind w:left="7" w:right="1"/>
              <w:jc w:val="center"/>
            </w:pPr>
            <w:r>
              <w:rPr>
                <w:spacing w:val="-5"/>
              </w:rPr>
              <w:t>xxx</w:t>
            </w:r>
          </w:p>
        </w:tc>
      </w:tr>
      <w:tr w:rsidR="0060298F" w14:paraId="6B0C2787" w14:textId="77777777">
        <w:trPr>
          <w:trHeight w:val="407"/>
        </w:trPr>
        <w:tc>
          <w:tcPr>
            <w:tcW w:w="7836" w:type="dxa"/>
            <w:shd w:val="clear" w:color="auto" w:fill="FCE9D9"/>
          </w:tcPr>
          <w:p w14:paraId="22275D43" w14:textId="77777777" w:rsidR="0060298F" w:rsidRDefault="00000000">
            <w:pPr>
              <w:pStyle w:val="TableParagraph"/>
              <w:spacing w:before="40"/>
              <w:ind w:left="153"/>
            </w:pPr>
            <w:r>
              <w:t>Short-term</w:t>
            </w:r>
            <w:r>
              <w:rPr>
                <w:spacing w:val="57"/>
              </w:rPr>
              <w:t xml:space="preserve"> </w:t>
            </w:r>
            <w:r>
              <w:t>capital</w:t>
            </w:r>
            <w:r>
              <w:rPr>
                <w:spacing w:val="61"/>
              </w:rPr>
              <w:t xml:space="preserve"> </w:t>
            </w:r>
            <w:r>
              <w:t>gain</w:t>
            </w:r>
            <w:r>
              <w:rPr>
                <w:spacing w:val="60"/>
              </w:rPr>
              <w:t xml:space="preserve"> </w:t>
            </w:r>
            <w:r>
              <w:rPr>
                <w:spacing w:val="-2"/>
              </w:rPr>
              <w:t>(STCG)</w:t>
            </w:r>
          </w:p>
        </w:tc>
        <w:tc>
          <w:tcPr>
            <w:tcW w:w="1085" w:type="dxa"/>
            <w:shd w:val="clear" w:color="auto" w:fill="FCE9D9"/>
          </w:tcPr>
          <w:p w14:paraId="5B319FFE" w14:textId="77777777" w:rsidR="0060298F" w:rsidRDefault="0060298F">
            <w:pPr>
              <w:pStyle w:val="TableParagraph"/>
              <w:rPr>
                <w:rFonts w:ascii="Times New Roman"/>
              </w:rPr>
            </w:pPr>
          </w:p>
        </w:tc>
        <w:tc>
          <w:tcPr>
            <w:tcW w:w="1071" w:type="dxa"/>
            <w:shd w:val="clear" w:color="auto" w:fill="FCE9D9"/>
          </w:tcPr>
          <w:p w14:paraId="19D3BD26" w14:textId="77777777" w:rsidR="0060298F" w:rsidRDefault="00000000">
            <w:pPr>
              <w:pStyle w:val="TableParagraph"/>
              <w:spacing w:before="40"/>
              <w:ind w:left="7" w:right="1"/>
              <w:jc w:val="center"/>
            </w:pPr>
            <w:r>
              <w:rPr>
                <w:spacing w:val="-5"/>
              </w:rPr>
              <w:t>xxx</w:t>
            </w:r>
          </w:p>
        </w:tc>
      </w:tr>
      <w:tr w:rsidR="0060298F" w14:paraId="33ECDCBA" w14:textId="77777777">
        <w:trPr>
          <w:trHeight w:val="405"/>
        </w:trPr>
        <w:tc>
          <w:tcPr>
            <w:tcW w:w="7836" w:type="dxa"/>
            <w:shd w:val="clear" w:color="auto" w:fill="FCF0E9"/>
          </w:tcPr>
          <w:p w14:paraId="4C55663F" w14:textId="77777777" w:rsidR="0060298F" w:rsidRDefault="00000000">
            <w:pPr>
              <w:pStyle w:val="TableParagraph"/>
              <w:spacing w:before="31"/>
              <w:ind w:left="153"/>
            </w:pPr>
            <w:r>
              <w:rPr>
                <w:rFonts w:ascii="Cambria"/>
                <w:i/>
                <w:sz w:val="23"/>
              </w:rPr>
              <w:t>Less:</w:t>
            </w:r>
            <w:r>
              <w:rPr>
                <w:rFonts w:ascii="Cambria"/>
                <w:i/>
                <w:spacing w:val="31"/>
                <w:sz w:val="23"/>
              </w:rPr>
              <w:t xml:space="preserve"> </w:t>
            </w:r>
            <w:r>
              <w:rPr>
                <w:spacing w:val="-2"/>
              </w:rPr>
              <w:t>Exemptions</w:t>
            </w:r>
          </w:p>
        </w:tc>
        <w:tc>
          <w:tcPr>
            <w:tcW w:w="1085" w:type="dxa"/>
            <w:shd w:val="clear" w:color="auto" w:fill="FCF0E9"/>
          </w:tcPr>
          <w:p w14:paraId="034050A3" w14:textId="77777777" w:rsidR="0060298F" w:rsidRDefault="0060298F">
            <w:pPr>
              <w:pStyle w:val="TableParagraph"/>
              <w:rPr>
                <w:rFonts w:ascii="Times New Roman"/>
              </w:rPr>
            </w:pPr>
          </w:p>
        </w:tc>
        <w:tc>
          <w:tcPr>
            <w:tcW w:w="1071" w:type="dxa"/>
            <w:shd w:val="clear" w:color="auto" w:fill="FCF0E9"/>
          </w:tcPr>
          <w:p w14:paraId="55623735" w14:textId="77777777" w:rsidR="0060298F" w:rsidRDefault="00000000">
            <w:pPr>
              <w:pStyle w:val="TableParagraph"/>
              <w:spacing w:before="40"/>
              <w:ind w:left="7" w:right="1"/>
              <w:jc w:val="center"/>
            </w:pPr>
            <w:r>
              <w:rPr>
                <w:spacing w:val="-5"/>
              </w:rPr>
              <w:t>xxx</w:t>
            </w:r>
          </w:p>
        </w:tc>
      </w:tr>
      <w:tr w:rsidR="0060298F" w14:paraId="1D97EFFB" w14:textId="77777777">
        <w:trPr>
          <w:trHeight w:val="405"/>
        </w:trPr>
        <w:tc>
          <w:tcPr>
            <w:tcW w:w="7836" w:type="dxa"/>
            <w:shd w:val="clear" w:color="auto" w:fill="F7C9AC"/>
          </w:tcPr>
          <w:p w14:paraId="20DC8857" w14:textId="77777777" w:rsidR="0060298F" w:rsidRDefault="00000000">
            <w:pPr>
              <w:pStyle w:val="TableParagraph"/>
              <w:spacing w:before="40"/>
              <w:ind w:left="3647"/>
            </w:pPr>
            <w:r>
              <w:t>Short-term</w:t>
            </w:r>
            <w:r>
              <w:rPr>
                <w:spacing w:val="53"/>
              </w:rPr>
              <w:t xml:space="preserve"> </w:t>
            </w:r>
            <w:r>
              <w:t>capital</w:t>
            </w:r>
            <w:r>
              <w:rPr>
                <w:spacing w:val="57"/>
              </w:rPr>
              <w:t xml:space="preserve"> </w:t>
            </w:r>
            <w:r>
              <w:t>gain</w:t>
            </w:r>
            <w:r>
              <w:rPr>
                <w:spacing w:val="55"/>
              </w:rPr>
              <w:t xml:space="preserve"> </w:t>
            </w:r>
            <w:r>
              <w:t>chargeable</w:t>
            </w:r>
            <w:r>
              <w:rPr>
                <w:spacing w:val="62"/>
              </w:rPr>
              <w:t xml:space="preserve"> </w:t>
            </w:r>
            <w:r>
              <w:t>to</w:t>
            </w:r>
            <w:r>
              <w:rPr>
                <w:spacing w:val="61"/>
              </w:rPr>
              <w:t xml:space="preserve"> </w:t>
            </w:r>
            <w:r>
              <w:rPr>
                <w:spacing w:val="-5"/>
              </w:rPr>
              <w:t>tax</w:t>
            </w:r>
          </w:p>
        </w:tc>
        <w:tc>
          <w:tcPr>
            <w:tcW w:w="1085" w:type="dxa"/>
            <w:shd w:val="clear" w:color="auto" w:fill="F7C9AC"/>
          </w:tcPr>
          <w:p w14:paraId="476730FF" w14:textId="77777777" w:rsidR="0060298F" w:rsidRDefault="0060298F">
            <w:pPr>
              <w:pStyle w:val="TableParagraph"/>
              <w:rPr>
                <w:rFonts w:ascii="Times New Roman"/>
              </w:rPr>
            </w:pPr>
          </w:p>
        </w:tc>
        <w:tc>
          <w:tcPr>
            <w:tcW w:w="1071" w:type="dxa"/>
            <w:shd w:val="clear" w:color="auto" w:fill="F7C9AC"/>
          </w:tcPr>
          <w:p w14:paraId="5CCF73BD" w14:textId="77777777" w:rsidR="0060298F" w:rsidRDefault="00000000">
            <w:pPr>
              <w:pStyle w:val="TableParagraph"/>
              <w:spacing w:before="40"/>
              <w:ind w:left="7" w:right="1"/>
              <w:jc w:val="center"/>
            </w:pPr>
            <w:r>
              <w:rPr>
                <w:spacing w:val="-5"/>
              </w:rPr>
              <w:t>xxx</w:t>
            </w:r>
          </w:p>
        </w:tc>
      </w:tr>
    </w:tbl>
    <w:p w14:paraId="68DE2D3F" w14:textId="77777777" w:rsidR="0060298F" w:rsidRDefault="0060298F">
      <w:pPr>
        <w:jc w:val="center"/>
        <w:sectPr w:rsidR="0060298F" w:rsidSect="009A72CB">
          <w:pgSz w:w="11910" w:h="16840"/>
          <w:pgMar w:top="1100" w:right="580" w:bottom="1180" w:left="740" w:header="681" w:footer="983" w:gutter="0"/>
          <w:cols w:space="720"/>
        </w:sectPr>
      </w:pPr>
    </w:p>
    <w:p w14:paraId="2E7ACB84" w14:textId="77777777" w:rsidR="0060298F" w:rsidRDefault="0060298F">
      <w:pPr>
        <w:pStyle w:val="BodyText"/>
        <w:spacing w:before="10"/>
        <w:rPr>
          <w:rFonts w:ascii="Franklin Gothic Demi"/>
          <w:sz w:val="10"/>
        </w:rPr>
      </w:pPr>
    </w:p>
    <w:tbl>
      <w:tblPr>
        <w:tblW w:w="0" w:type="auto"/>
        <w:tblInd w:w="230" w:type="dxa"/>
        <w:tblBorders>
          <w:top w:val="single" w:sz="4" w:space="0" w:color="1E82C7"/>
          <w:left w:val="single" w:sz="4" w:space="0" w:color="1E82C7"/>
          <w:bottom w:val="single" w:sz="4" w:space="0" w:color="1E82C7"/>
          <w:right w:val="single" w:sz="4" w:space="0" w:color="1E82C7"/>
          <w:insideH w:val="single" w:sz="4" w:space="0" w:color="1E82C7"/>
          <w:insideV w:val="single" w:sz="4" w:space="0" w:color="1E82C7"/>
        </w:tblBorders>
        <w:tblLayout w:type="fixed"/>
        <w:tblCellMar>
          <w:left w:w="0" w:type="dxa"/>
          <w:right w:w="0" w:type="dxa"/>
        </w:tblCellMar>
        <w:tblLook w:val="01E0" w:firstRow="1" w:lastRow="1" w:firstColumn="1" w:lastColumn="1" w:noHBand="0" w:noVBand="0"/>
      </w:tblPr>
      <w:tblGrid>
        <w:gridCol w:w="7956"/>
        <w:gridCol w:w="1022"/>
        <w:gridCol w:w="998"/>
      </w:tblGrid>
      <w:tr w:rsidR="0060298F" w14:paraId="64D30FDA" w14:textId="77777777">
        <w:trPr>
          <w:trHeight w:val="364"/>
        </w:trPr>
        <w:tc>
          <w:tcPr>
            <w:tcW w:w="9976" w:type="dxa"/>
            <w:gridSpan w:val="3"/>
            <w:shd w:val="clear" w:color="auto" w:fill="00AFEF"/>
          </w:tcPr>
          <w:p w14:paraId="37DE4392" w14:textId="77777777" w:rsidR="0060298F" w:rsidRDefault="00000000">
            <w:pPr>
              <w:pStyle w:val="TableParagraph"/>
              <w:spacing w:before="21" w:line="323" w:lineRule="exact"/>
              <w:ind w:left="2"/>
              <w:jc w:val="center"/>
            </w:pPr>
            <w:r>
              <w:t>Computation</w:t>
            </w:r>
            <w:r>
              <w:rPr>
                <w:spacing w:val="64"/>
              </w:rPr>
              <w:t xml:space="preserve"> </w:t>
            </w:r>
            <w:r>
              <w:t>of</w:t>
            </w:r>
            <w:r>
              <w:rPr>
                <w:spacing w:val="58"/>
              </w:rPr>
              <w:t xml:space="preserve"> </w:t>
            </w:r>
            <w:r>
              <w:t>Long-term</w:t>
            </w:r>
            <w:r>
              <w:rPr>
                <w:spacing w:val="64"/>
              </w:rPr>
              <w:t xml:space="preserve"> </w:t>
            </w:r>
            <w:r>
              <w:t>Capital</w:t>
            </w:r>
            <w:r>
              <w:rPr>
                <w:spacing w:val="65"/>
              </w:rPr>
              <w:t xml:space="preserve"> </w:t>
            </w:r>
            <w:r>
              <w:rPr>
                <w:spacing w:val="-2"/>
              </w:rPr>
              <w:t>Gains</w:t>
            </w:r>
          </w:p>
        </w:tc>
      </w:tr>
      <w:tr w:rsidR="0060298F" w14:paraId="6E80B780" w14:textId="77777777">
        <w:trPr>
          <w:trHeight w:val="366"/>
        </w:trPr>
        <w:tc>
          <w:tcPr>
            <w:tcW w:w="7956" w:type="dxa"/>
            <w:shd w:val="clear" w:color="auto" w:fill="D3E9F8"/>
          </w:tcPr>
          <w:p w14:paraId="101419E8" w14:textId="77777777" w:rsidR="0060298F" w:rsidRDefault="00000000">
            <w:pPr>
              <w:pStyle w:val="TableParagraph"/>
              <w:spacing w:before="23" w:line="323" w:lineRule="exact"/>
              <w:jc w:val="center"/>
            </w:pPr>
            <w:r>
              <w:rPr>
                <w:spacing w:val="-2"/>
              </w:rPr>
              <w:t>Particulars</w:t>
            </w:r>
          </w:p>
        </w:tc>
        <w:tc>
          <w:tcPr>
            <w:tcW w:w="1022" w:type="dxa"/>
            <w:shd w:val="clear" w:color="auto" w:fill="D3E9F8"/>
          </w:tcPr>
          <w:p w14:paraId="6E32887C" w14:textId="77777777" w:rsidR="0060298F" w:rsidRDefault="00000000">
            <w:pPr>
              <w:pStyle w:val="TableParagraph"/>
              <w:spacing w:before="23" w:line="323" w:lineRule="exact"/>
              <w:ind w:left="12" w:right="10"/>
              <w:jc w:val="center"/>
            </w:pPr>
            <w:r>
              <w:rPr>
                <w:w w:val="105"/>
              </w:rPr>
              <w:t>Amt</w:t>
            </w:r>
            <w:r>
              <w:rPr>
                <w:spacing w:val="4"/>
                <w:w w:val="110"/>
              </w:rPr>
              <w:t xml:space="preserve"> </w:t>
            </w:r>
            <w:r>
              <w:rPr>
                <w:spacing w:val="-5"/>
                <w:w w:val="110"/>
              </w:rPr>
              <w:t>(</w:t>
            </w:r>
            <w:r>
              <w:rPr>
                <w:rFonts w:ascii="Arial"/>
                <w:b/>
                <w:spacing w:val="-5"/>
                <w:w w:val="110"/>
              </w:rPr>
              <w:t>`</w:t>
            </w:r>
            <w:r>
              <w:rPr>
                <w:spacing w:val="-5"/>
                <w:w w:val="110"/>
              </w:rPr>
              <w:t>)</w:t>
            </w:r>
          </w:p>
        </w:tc>
        <w:tc>
          <w:tcPr>
            <w:tcW w:w="998" w:type="dxa"/>
            <w:shd w:val="clear" w:color="auto" w:fill="D3E9F8"/>
          </w:tcPr>
          <w:p w14:paraId="23AAE786" w14:textId="77777777" w:rsidR="0060298F" w:rsidRDefault="00000000">
            <w:pPr>
              <w:pStyle w:val="TableParagraph"/>
              <w:spacing w:before="23" w:line="323" w:lineRule="exact"/>
              <w:ind w:left="13" w:right="10"/>
              <w:jc w:val="center"/>
            </w:pPr>
            <w:r>
              <w:rPr>
                <w:w w:val="105"/>
              </w:rPr>
              <w:t>Amt</w:t>
            </w:r>
            <w:r>
              <w:rPr>
                <w:spacing w:val="4"/>
                <w:w w:val="110"/>
              </w:rPr>
              <w:t xml:space="preserve"> </w:t>
            </w:r>
            <w:r>
              <w:rPr>
                <w:spacing w:val="-5"/>
                <w:w w:val="110"/>
              </w:rPr>
              <w:t>(</w:t>
            </w:r>
            <w:r>
              <w:rPr>
                <w:rFonts w:ascii="Arial"/>
                <w:b/>
                <w:spacing w:val="-5"/>
                <w:w w:val="110"/>
              </w:rPr>
              <w:t>`</w:t>
            </w:r>
            <w:r>
              <w:rPr>
                <w:spacing w:val="-5"/>
                <w:w w:val="110"/>
              </w:rPr>
              <w:t>)</w:t>
            </w:r>
          </w:p>
        </w:tc>
      </w:tr>
      <w:tr w:rsidR="0060298F" w14:paraId="58EC75C1" w14:textId="77777777">
        <w:trPr>
          <w:trHeight w:val="366"/>
        </w:trPr>
        <w:tc>
          <w:tcPr>
            <w:tcW w:w="7956" w:type="dxa"/>
            <w:shd w:val="clear" w:color="auto" w:fill="D3E9F8"/>
          </w:tcPr>
          <w:p w14:paraId="5B0C8FB3" w14:textId="77777777" w:rsidR="0060298F" w:rsidRDefault="00000000">
            <w:pPr>
              <w:pStyle w:val="TableParagraph"/>
              <w:spacing w:before="21" w:line="326" w:lineRule="exact"/>
              <w:ind w:left="153"/>
            </w:pPr>
            <w:r>
              <w:t>Full</w:t>
            </w:r>
            <w:r>
              <w:rPr>
                <w:spacing w:val="15"/>
              </w:rPr>
              <w:t xml:space="preserve"> </w:t>
            </w:r>
            <w:r>
              <w:t>value</w:t>
            </w:r>
            <w:r>
              <w:rPr>
                <w:spacing w:val="19"/>
              </w:rPr>
              <w:t xml:space="preserve"> </w:t>
            </w:r>
            <w:r>
              <w:t>of</w:t>
            </w:r>
            <w:r>
              <w:rPr>
                <w:spacing w:val="20"/>
              </w:rPr>
              <w:t xml:space="preserve"> </w:t>
            </w:r>
            <w:r>
              <w:t>consideration</w:t>
            </w:r>
            <w:r>
              <w:rPr>
                <w:spacing w:val="22"/>
              </w:rPr>
              <w:t xml:space="preserve"> </w:t>
            </w:r>
            <w:r>
              <w:t>received</w:t>
            </w:r>
            <w:r>
              <w:rPr>
                <w:spacing w:val="20"/>
              </w:rPr>
              <w:t xml:space="preserve"> </w:t>
            </w:r>
            <w:r>
              <w:t>or</w:t>
            </w:r>
            <w:r>
              <w:rPr>
                <w:spacing w:val="18"/>
              </w:rPr>
              <w:t xml:space="preserve"> </w:t>
            </w:r>
            <w:r>
              <w:t>accruing</w:t>
            </w:r>
            <w:r>
              <w:rPr>
                <w:spacing w:val="18"/>
              </w:rPr>
              <w:t xml:space="preserve"> </w:t>
            </w:r>
            <w:r>
              <w:t>as</w:t>
            </w:r>
            <w:r>
              <w:rPr>
                <w:spacing w:val="17"/>
              </w:rPr>
              <w:t xml:space="preserve"> </w:t>
            </w:r>
            <w:r>
              <w:t>a</w:t>
            </w:r>
            <w:r>
              <w:rPr>
                <w:spacing w:val="19"/>
              </w:rPr>
              <w:t xml:space="preserve"> </w:t>
            </w:r>
            <w:r>
              <w:t>result</w:t>
            </w:r>
            <w:r>
              <w:rPr>
                <w:spacing w:val="20"/>
              </w:rPr>
              <w:t xml:space="preserve"> </w:t>
            </w:r>
            <w:r>
              <w:t>of</w:t>
            </w:r>
            <w:r>
              <w:rPr>
                <w:spacing w:val="21"/>
              </w:rPr>
              <w:t xml:space="preserve"> </w:t>
            </w:r>
            <w:r>
              <w:rPr>
                <w:spacing w:val="-2"/>
              </w:rPr>
              <w:t>transfer</w:t>
            </w:r>
          </w:p>
        </w:tc>
        <w:tc>
          <w:tcPr>
            <w:tcW w:w="1022" w:type="dxa"/>
            <w:shd w:val="clear" w:color="auto" w:fill="D3E9F8"/>
          </w:tcPr>
          <w:p w14:paraId="0BF1BCF1" w14:textId="77777777" w:rsidR="0060298F" w:rsidRDefault="00000000">
            <w:pPr>
              <w:pStyle w:val="TableParagraph"/>
              <w:spacing w:before="21" w:line="326" w:lineRule="exact"/>
              <w:ind w:left="12"/>
              <w:jc w:val="center"/>
            </w:pPr>
            <w:r>
              <w:rPr>
                <w:spacing w:val="-5"/>
              </w:rPr>
              <w:t>xxx</w:t>
            </w:r>
          </w:p>
        </w:tc>
        <w:tc>
          <w:tcPr>
            <w:tcW w:w="998" w:type="dxa"/>
            <w:shd w:val="clear" w:color="auto" w:fill="D3E9F8"/>
          </w:tcPr>
          <w:p w14:paraId="53EA2724" w14:textId="77777777" w:rsidR="0060298F" w:rsidRDefault="0060298F">
            <w:pPr>
              <w:pStyle w:val="TableParagraph"/>
              <w:rPr>
                <w:rFonts w:ascii="Times New Roman"/>
              </w:rPr>
            </w:pPr>
          </w:p>
        </w:tc>
      </w:tr>
      <w:tr w:rsidR="0060298F" w14:paraId="714EE508" w14:textId="77777777">
        <w:trPr>
          <w:trHeight w:val="2037"/>
        </w:trPr>
        <w:tc>
          <w:tcPr>
            <w:tcW w:w="7956" w:type="dxa"/>
            <w:shd w:val="clear" w:color="auto" w:fill="D3E9F8"/>
          </w:tcPr>
          <w:p w14:paraId="026E599D" w14:textId="77777777" w:rsidR="0060298F" w:rsidRDefault="00000000">
            <w:pPr>
              <w:pStyle w:val="TableParagraph"/>
              <w:spacing w:before="13"/>
              <w:ind w:left="153" w:right="98"/>
              <w:jc w:val="both"/>
            </w:pPr>
            <w:r>
              <w:rPr>
                <w:rFonts w:ascii="Times New Roman"/>
                <w:i/>
                <w:sz w:val="23"/>
              </w:rPr>
              <w:t xml:space="preserve">Less: </w:t>
            </w:r>
            <w:r>
              <w:t>Expenditure</w:t>
            </w:r>
            <w:r>
              <w:rPr>
                <w:spacing w:val="40"/>
              </w:rPr>
              <w:t xml:space="preserve"> </w:t>
            </w:r>
            <w:r>
              <w:t>incurred</w:t>
            </w:r>
            <w:r>
              <w:rPr>
                <w:spacing w:val="40"/>
              </w:rPr>
              <w:t xml:space="preserve"> </w:t>
            </w:r>
            <w:r>
              <w:t>wholly</w:t>
            </w:r>
            <w:r>
              <w:rPr>
                <w:spacing w:val="40"/>
              </w:rPr>
              <w:t xml:space="preserve"> </w:t>
            </w:r>
            <w:r>
              <w:t>and</w:t>
            </w:r>
            <w:r>
              <w:rPr>
                <w:spacing w:val="40"/>
              </w:rPr>
              <w:t xml:space="preserve"> </w:t>
            </w:r>
            <w:r>
              <w:t>exclusively</w:t>
            </w:r>
            <w:r>
              <w:rPr>
                <w:spacing w:val="40"/>
              </w:rPr>
              <w:t xml:space="preserve"> </w:t>
            </w:r>
            <w:r>
              <w:t>in</w:t>
            </w:r>
            <w:r>
              <w:rPr>
                <w:spacing w:val="40"/>
              </w:rPr>
              <w:t xml:space="preserve"> </w:t>
            </w:r>
            <w:r>
              <w:t>connection</w:t>
            </w:r>
            <w:r>
              <w:rPr>
                <w:spacing w:val="40"/>
              </w:rPr>
              <w:t xml:space="preserve"> </w:t>
            </w:r>
            <w:r>
              <w:t>with</w:t>
            </w:r>
            <w:r>
              <w:rPr>
                <w:spacing w:val="40"/>
              </w:rPr>
              <w:t xml:space="preserve"> </w:t>
            </w:r>
            <w:r>
              <w:t>such transfer (for e.g., brokerage on sale)</w:t>
            </w:r>
          </w:p>
          <w:p w14:paraId="5E70901C" w14:textId="77777777" w:rsidR="0060298F" w:rsidRDefault="00000000">
            <w:pPr>
              <w:pStyle w:val="TableParagraph"/>
              <w:spacing w:before="22"/>
              <w:ind w:left="153" w:right="96"/>
              <w:jc w:val="both"/>
            </w:pPr>
            <w:r>
              <w:t>However,</w:t>
            </w:r>
            <w:r>
              <w:rPr>
                <w:spacing w:val="40"/>
              </w:rPr>
              <w:t xml:space="preserve"> </w:t>
            </w:r>
            <w:r>
              <w:t>cost</w:t>
            </w:r>
            <w:r>
              <w:rPr>
                <w:spacing w:val="40"/>
              </w:rPr>
              <w:t xml:space="preserve"> </w:t>
            </w:r>
            <w:r>
              <w:t>of</w:t>
            </w:r>
            <w:r>
              <w:rPr>
                <w:spacing w:val="40"/>
              </w:rPr>
              <w:t xml:space="preserve"> </w:t>
            </w:r>
            <w:r>
              <w:t>acquisition</w:t>
            </w:r>
            <w:r>
              <w:rPr>
                <w:spacing w:val="40"/>
              </w:rPr>
              <w:t xml:space="preserve"> </w:t>
            </w:r>
            <w:r>
              <w:t>of</w:t>
            </w:r>
            <w:r>
              <w:rPr>
                <w:spacing w:val="40"/>
              </w:rPr>
              <w:t xml:space="preserve"> </w:t>
            </w:r>
            <w:r>
              <w:t>the</w:t>
            </w:r>
            <w:r>
              <w:rPr>
                <w:spacing w:val="40"/>
              </w:rPr>
              <w:t xml:space="preserve"> </w:t>
            </w:r>
            <w:r>
              <w:t>asset</w:t>
            </w:r>
            <w:r>
              <w:rPr>
                <w:spacing w:val="40"/>
              </w:rPr>
              <w:t xml:space="preserve"> </w:t>
            </w:r>
            <w:r>
              <w:t>or</w:t>
            </w:r>
            <w:r>
              <w:rPr>
                <w:spacing w:val="40"/>
              </w:rPr>
              <w:t xml:space="preserve"> </w:t>
            </w:r>
            <w:r>
              <w:t>the</w:t>
            </w:r>
            <w:r>
              <w:rPr>
                <w:spacing w:val="40"/>
              </w:rPr>
              <w:t xml:space="preserve"> </w:t>
            </w:r>
            <w:r>
              <w:t>cost</w:t>
            </w:r>
            <w:r>
              <w:rPr>
                <w:spacing w:val="40"/>
              </w:rPr>
              <w:t xml:space="preserve"> </w:t>
            </w:r>
            <w:r>
              <w:t>of</w:t>
            </w:r>
            <w:r>
              <w:rPr>
                <w:spacing w:val="40"/>
              </w:rPr>
              <w:t xml:space="preserve"> </w:t>
            </w:r>
            <w:r>
              <w:t>improvement</w:t>
            </w:r>
            <w:r>
              <w:rPr>
                <w:spacing w:val="40"/>
              </w:rPr>
              <w:t xml:space="preserve"> </w:t>
            </w:r>
            <w:r>
              <w:t>thereto would</w:t>
            </w:r>
            <w:r>
              <w:rPr>
                <w:spacing w:val="40"/>
              </w:rPr>
              <w:t xml:space="preserve"> </w:t>
            </w:r>
            <w:r>
              <w:t>not</w:t>
            </w:r>
            <w:r>
              <w:rPr>
                <w:spacing w:val="40"/>
              </w:rPr>
              <w:t xml:space="preserve"> </w:t>
            </w:r>
            <w:r>
              <w:t>include</w:t>
            </w:r>
            <w:r>
              <w:rPr>
                <w:spacing w:val="40"/>
              </w:rPr>
              <w:t xml:space="preserve"> </w:t>
            </w:r>
            <w:r>
              <w:t>the</w:t>
            </w:r>
            <w:r>
              <w:rPr>
                <w:spacing w:val="40"/>
              </w:rPr>
              <w:t xml:space="preserve"> </w:t>
            </w:r>
            <w:r>
              <w:t>deductions</w:t>
            </w:r>
            <w:r>
              <w:rPr>
                <w:spacing w:val="40"/>
              </w:rPr>
              <w:t xml:space="preserve"> </w:t>
            </w:r>
            <w:r>
              <w:t>claimed</w:t>
            </w:r>
            <w:r>
              <w:rPr>
                <w:spacing w:val="40"/>
              </w:rPr>
              <w:t xml:space="preserve"> </w:t>
            </w:r>
            <w:r>
              <w:t>in</w:t>
            </w:r>
            <w:r>
              <w:rPr>
                <w:spacing w:val="40"/>
              </w:rPr>
              <w:t xml:space="preserve"> </w:t>
            </w:r>
            <w:r>
              <w:t>respect</w:t>
            </w:r>
            <w:r>
              <w:rPr>
                <w:spacing w:val="40"/>
              </w:rPr>
              <w:t xml:space="preserve"> </w:t>
            </w:r>
            <w:r>
              <w:t>of</w:t>
            </w:r>
            <w:r>
              <w:rPr>
                <w:spacing w:val="40"/>
              </w:rPr>
              <w:t xml:space="preserve"> </w:t>
            </w:r>
            <w:r>
              <w:t>interest</w:t>
            </w:r>
            <w:r>
              <w:rPr>
                <w:spacing w:val="40"/>
              </w:rPr>
              <w:t xml:space="preserve"> </w:t>
            </w:r>
            <w:r>
              <w:t>u/s</w:t>
            </w:r>
            <w:r>
              <w:rPr>
                <w:spacing w:val="40"/>
              </w:rPr>
              <w:t xml:space="preserve"> </w:t>
            </w:r>
            <w:r>
              <w:t>24(b)</w:t>
            </w:r>
            <w:r>
              <w:rPr>
                <w:spacing w:val="40"/>
              </w:rPr>
              <w:t xml:space="preserve"> </w:t>
            </w:r>
            <w:r>
              <w:t>or under the provisions of Chapter VI-A</w:t>
            </w:r>
          </w:p>
          <w:p w14:paraId="1F55653B" w14:textId="77777777" w:rsidR="0060298F" w:rsidRDefault="00000000">
            <w:pPr>
              <w:pStyle w:val="TableParagraph"/>
              <w:spacing w:before="14"/>
              <w:ind w:left="153"/>
              <w:jc w:val="both"/>
              <w:rPr>
                <w:rFonts w:ascii="Times New Roman"/>
                <w:i/>
                <w:sz w:val="23"/>
              </w:rPr>
            </w:pPr>
            <w:r>
              <w:rPr>
                <w:rFonts w:ascii="Times New Roman"/>
                <w:i/>
                <w:sz w:val="23"/>
              </w:rPr>
              <w:t>(Note:</w:t>
            </w:r>
            <w:r>
              <w:rPr>
                <w:rFonts w:ascii="Times New Roman"/>
                <w:i/>
                <w:spacing w:val="-9"/>
                <w:sz w:val="23"/>
              </w:rPr>
              <w:t xml:space="preserve"> </w:t>
            </w:r>
            <w:r>
              <w:rPr>
                <w:rFonts w:ascii="Times New Roman"/>
                <w:i/>
                <w:sz w:val="23"/>
              </w:rPr>
              <w:t>Deduction</w:t>
            </w:r>
            <w:r>
              <w:rPr>
                <w:rFonts w:ascii="Times New Roman"/>
                <w:i/>
                <w:spacing w:val="-7"/>
                <w:sz w:val="23"/>
              </w:rPr>
              <w:t xml:space="preserve"> </w:t>
            </w:r>
            <w:r>
              <w:rPr>
                <w:rFonts w:ascii="Times New Roman"/>
                <w:i/>
                <w:sz w:val="23"/>
              </w:rPr>
              <w:t>on</w:t>
            </w:r>
            <w:r>
              <w:rPr>
                <w:rFonts w:ascii="Times New Roman"/>
                <w:i/>
                <w:spacing w:val="-7"/>
                <w:sz w:val="23"/>
              </w:rPr>
              <w:t xml:space="preserve"> </w:t>
            </w:r>
            <w:r>
              <w:rPr>
                <w:rFonts w:ascii="Times New Roman"/>
                <w:i/>
                <w:sz w:val="23"/>
              </w:rPr>
              <w:t>account</w:t>
            </w:r>
            <w:r>
              <w:rPr>
                <w:rFonts w:ascii="Times New Roman"/>
                <w:i/>
                <w:spacing w:val="-6"/>
                <w:sz w:val="23"/>
              </w:rPr>
              <w:t xml:space="preserve"> </w:t>
            </w:r>
            <w:r>
              <w:rPr>
                <w:rFonts w:ascii="Times New Roman"/>
                <w:i/>
                <w:sz w:val="23"/>
              </w:rPr>
              <w:t>of</w:t>
            </w:r>
            <w:r>
              <w:rPr>
                <w:rFonts w:ascii="Times New Roman"/>
                <w:i/>
                <w:spacing w:val="-5"/>
                <w:sz w:val="23"/>
              </w:rPr>
              <w:t xml:space="preserve"> </w:t>
            </w:r>
            <w:r>
              <w:rPr>
                <w:rFonts w:ascii="Times New Roman"/>
                <w:i/>
                <w:sz w:val="23"/>
              </w:rPr>
              <w:t>STT</w:t>
            </w:r>
            <w:r>
              <w:rPr>
                <w:rFonts w:ascii="Times New Roman"/>
                <w:i/>
                <w:spacing w:val="-8"/>
                <w:sz w:val="23"/>
              </w:rPr>
              <w:t xml:space="preserve"> </w:t>
            </w:r>
            <w:r>
              <w:rPr>
                <w:rFonts w:ascii="Times New Roman"/>
                <w:i/>
                <w:sz w:val="23"/>
              </w:rPr>
              <w:t>paid</w:t>
            </w:r>
            <w:r>
              <w:rPr>
                <w:rFonts w:ascii="Times New Roman"/>
                <w:i/>
                <w:spacing w:val="-6"/>
                <w:sz w:val="23"/>
              </w:rPr>
              <w:t xml:space="preserve"> </w:t>
            </w:r>
            <w:r>
              <w:rPr>
                <w:rFonts w:ascii="Times New Roman"/>
                <w:i/>
                <w:sz w:val="23"/>
              </w:rPr>
              <w:t>will</w:t>
            </w:r>
            <w:r>
              <w:rPr>
                <w:rFonts w:ascii="Times New Roman"/>
                <w:i/>
                <w:spacing w:val="-6"/>
                <w:sz w:val="23"/>
              </w:rPr>
              <w:t xml:space="preserve"> </w:t>
            </w:r>
            <w:r>
              <w:rPr>
                <w:rFonts w:ascii="Times New Roman"/>
                <w:i/>
                <w:sz w:val="23"/>
              </w:rPr>
              <w:t>not</w:t>
            </w:r>
            <w:r>
              <w:rPr>
                <w:rFonts w:ascii="Times New Roman"/>
                <w:i/>
                <w:spacing w:val="-6"/>
                <w:sz w:val="23"/>
              </w:rPr>
              <w:t xml:space="preserve"> </w:t>
            </w:r>
            <w:r>
              <w:rPr>
                <w:rFonts w:ascii="Times New Roman"/>
                <w:i/>
                <w:sz w:val="23"/>
              </w:rPr>
              <w:t>be</w:t>
            </w:r>
            <w:r>
              <w:rPr>
                <w:rFonts w:ascii="Times New Roman"/>
                <w:i/>
                <w:spacing w:val="-6"/>
                <w:sz w:val="23"/>
              </w:rPr>
              <w:t xml:space="preserve"> </w:t>
            </w:r>
            <w:r>
              <w:rPr>
                <w:rFonts w:ascii="Times New Roman"/>
                <w:i/>
                <w:spacing w:val="-2"/>
                <w:sz w:val="23"/>
              </w:rPr>
              <w:t>allowed)</w:t>
            </w:r>
          </w:p>
        </w:tc>
        <w:tc>
          <w:tcPr>
            <w:tcW w:w="1022" w:type="dxa"/>
            <w:shd w:val="clear" w:color="auto" w:fill="D3E9F8"/>
          </w:tcPr>
          <w:p w14:paraId="2A1957DC" w14:textId="77777777" w:rsidR="0060298F" w:rsidRDefault="00000000">
            <w:pPr>
              <w:pStyle w:val="TableParagraph"/>
              <w:spacing w:before="21"/>
              <w:ind w:left="12"/>
              <w:jc w:val="center"/>
            </w:pPr>
            <w:r>
              <w:rPr>
                <w:spacing w:val="-5"/>
              </w:rPr>
              <w:t>xxx</w:t>
            </w:r>
          </w:p>
        </w:tc>
        <w:tc>
          <w:tcPr>
            <w:tcW w:w="998" w:type="dxa"/>
            <w:shd w:val="clear" w:color="auto" w:fill="D3E9F8"/>
          </w:tcPr>
          <w:p w14:paraId="294C5B14" w14:textId="77777777" w:rsidR="0060298F" w:rsidRDefault="0060298F">
            <w:pPr>
              <w:pStyle w:val="TableParagraph"/>
              <w:rPr>
                <w:rFonts w:ascii="Times New Roman"/>
              </w:rPr>
            </w:pPr>
          </w:p>
        </w:tc>
      </w:tr>
      <w:tr w:rsidR="0060298F" w14:paraId="5889755F" w14:textId="77777777">
        <w:trPr>
          <w:trHeight w:val="366"/>
        </w:trPr>
        <w:tc>
          <w:tcPr>
            <w:tcW w:w="7956" w:type="dxa"/>
            <w:shd w:val="clear" w:color="auto" w:fill="D3E9F8"/>
          </w:tcPr>
          <w:p w14:paraId="7AB54AC8" w14:textId="77777777" w:rsidR="0060298F" w:rsidRDefault="00000000">
            <w:pPr>
              <w:pStyle w:val="TableParagraph"/>
              <w:spacing w:before="21" w:line="326" w:lineRule="exact"/>
              <w:ind w:left="153"/>
            </w:pPr>
            <w:r>
              <w:t>Net</w:t>
            </w:r>
            <w:r>
              <w:rPr>
                <w:spacing w:val="33"/>
              </w:rPr>
              <w:t xml:space="preserve"> </w:t>
            </w:r>
            <w:r>
              <w:t>Sale</w:t>
            </w:r>
            <w:r>
              <w:rPr>
                <w:spacing w:val="39"/>
              </w:rPr>
              <w:t xml:space="preserve"> </w:t>
            </w:r>
            <w:r>
              <w:rPr>
                <w:spacing w:val="-2"/>
              </w:rPr>
              <w:t>Consideration</w:t>
            </w:r>
          </w:p>
        </w:tc>
        <w:tc>
          <w:tcPr>
            <w:tcW w:w="1022" w:type="dxa"/>
            <w:shd w:val="clear" w:color="auto" w:fill="D3E9F8"/>
          </w:tcPr>
          <w:p w14:paraId="1802C3A2" w14:textId="77777777" w:rsidR="0060298F" w:rsidRDefault="0060298F">
            <w:pPr>
              <w:pStyle w:val="TableParagraph"/>
              <w:rPr>
                <w:rFonts w:ascii="Times New Roman"/>
              </w:rPr>
            </w:pPr>
          </w:p>
        </w:tc>
        <w:tc>
          <w:tcPr>
            <w:tcW w:w="998" w:type="dxa"/>
            <w:shd w:val="clear" w:color="auto" w:fill="D3E9F8"/>
          </w:tcPr>
          <w:p w14:paraId="3D17E3C3" w14:textId="77777777" w:rsidR="0060298F" w:rsidRDefault="00000000">
            <w:pPr>
              <w:pStyle w:val="TableParagraph"/>
              <w:spacing w:before="21" w:line="326" w:lineRule="exact"/>
              <w:ind w:left="13" w:right="5"/>
              <w:jc w:val="center"/>
            </w:pPr>
            <w:r>
              <w:rPr>
                <w:spacing w:val="-5"/>
              </w:rPr>
              <w:t>xxx</w:t>
            </w:r>
          </w:p>
        </w:tc>
      </w:tr>
      <w:tr w:rsidR="0060298F" w14:paraId="177EBAC2" w14:textId="77777777">
        <w:trPr>
          <w:trHeight w:val="366"/>
        </w:trPr>
        <w:tc>
          <w:tcPr>
            <w:tcW w:w="7956" w:type="dxa"/>
            <w:shd w:val="clear" w:color="auto" w:fill="D3E9F8"/>
          </w:tcPr>
          <w:p w14:paraId="2C68ACEE" w14:textId="77777777" w:rsidR="0060298F" w:rsidRDefault="00000000">
            <w:pPr>
              <w:pStyle w:val="TableParagraph"/>
              <w:spacing w:before="15" w:line="331" w:lineRule="exact"/>
              <w:ind w:left="153"/>
            </w:pPr>
            <w:r>
              <w:rPr>
                <w:rFonts w:ascii="Times New Roman"/>
                <w:i/>
                <w:sz w:val="23"/>
              </w:rPr>
              <w:t>Less</w:t>
            </w:r>
            <w:r>
              <w:t>:</w:t>
            </w:r>
            <w:r>
              <w:rPr>
                <w:spacing w:val="17"/>
              </w:rPr>
              <w:t xml:space="preserve"> </w:t>
            </w:r>
            <w:r>
              <w:t>Indexed</w:t>
            </w:r>
            <w:r>
              <w:rPr>
                <w:spacing w:val="21"/>
              </w:rPr>
              <w:t xml:space="preserve"> </w:t>
            </w:r>
            <w:r>
              <w:t>cost</w:t>
            </w:r>
            <w:r>
              <w:rPr>
                <w:spacing w:val="21"/>
              </w:rPr>
              <w:t xml:space="preserve"> </w:t>
            </w:r>
            <w:r>
              <w:t>of</w:t>
            </w:r>
            <w:r>
              <w:rPr>
                <w:spacing w:val="22"/>
              </w:rPr>
              <w:t xml:space="preserve"> </w:t>
            </w:r>
            <w:r>
              <w:t>acquisition</w:t>
            </w:r>
            <w:r>
              <w:rPr>
                <w:spacing w:val="18"/>
              </w:rPr>
              <w:t xml:space="preserve"> </w:t>
            </w:r>
            <w:r>
              <w:rPr>
                <w:spacing w:val="-2"/>
              </w:rPr>
              <w:t>(ICOA)</w:t>
            </w:r>
          </w:p>
        </w:tc>
        <w:tc>
          <w:tcPr>
            <w:tcW w:w="1022" w:type="dxa"/>
            <w:shd w:val="clear" w:color="auto" w:fill="D3E9F8"/>
          </w:tcPr>
          <w:p w14:paraId="46BF041F" w14:textId="77777777" w:rsidR="0060298F" w:rsidRDefault="00000000">
            <w:pPr>
              <w:pStyle w:val="TableParagraph"/>
              <w:spacing w:before="21" w:line="326" w:lineRule="exact"/>
              <w:ind w:left="12"/>
              <w:jc w:val="center"/>
            </w:pPr>
            <w:r>
              <w:rPr>
                <w:spacing w:val="-5"/>
              </w:rPr>
              <w:t>xxx</w:t>
            </w:r>
          </w:p>
        </w:tc>
        <w:tc>
          <w:tcPr>
            <w:tcW w:w="998" w:type="dxa"/>
            <w:shd w:val="clear" w:color="auto" w:fill="D3E9F8"/>
          </w:tcPr>
          <w:p w14:paraId="290DF50D" w14:textId="77777777" w:rsidR="0060298F" w:rsidRDefault="0060298F">
            <w:pPr>
              <w:pStyle w:val="TableParagraph"/>
              <w:rPr>
                <w:rFonts w:ascii="Times New Roman"/>
              </w:rPr>
            </w:pPr>
          </w:p>
        </w:tc>
      </w:tr>
      <w:tr w:rsidR="0060298F" w14:paraId="38F5ED76" w14:textId="77777777">
        <w:trPr>
          <w:trHeight w:val="1420"/>
        </w:trPr>
        <w:tc>
          <w:tcPr>
            <w:tcW w:w="7956" w:type="dxa"/>
            <w:shd w:val="clear" w:color="auto" w:fill="D3E9F8"/>
          </w:tcPr>
          <w:p w14:paraId="73CF5F71" w14:textId="77777777" w:rsidR="0060298F" w:rsidRDefault="00000000">
            <w:pPr>
              <w:pStyle w:val="TableParagraph"/>
              <w:spacing w:before="21" w:after="46"/>
              <w:ind w:left="1927"/>
            </w:pPr>
            <w:r>
              <w:t>CII</w:t>
            </w:r>
            <w:r>
              <w:rPr>
                <w:spacing w:val="-13"/>
              </w:rPr>
              <w:t xml:space="preserve"> </w:t>
            </w:r>
            <w:r>
              <w:t>for</w:t>
            </w:r>
            <w:r>
              <w:rPr>
                <w:spacing w:val="-12"/>
              </w:rPr>
              <w:t xml:space="preserve"> </w:t>
            </w:r>
            <w:r>
              <w:t>the</w:t>
            </w:r>
            <w:r>
              <w:rPr>
                <w:spacing w:val="-11"/>
              </w:rPr>
              <w:t xml:space="preserve"> </w:t>
            </w:r>
            <w:r>
              <w:t>year</w:t>
            </w:r>
            <w:r>
              <w:rPr>
                <w:spacing w:val="-11"/>
              </w:rPr>
              <w:t xml:space="preserve"> </w:t>
            </w:r>
            <w:r>
              <w:t>in</w:t>
            </w:r>
            <w:r>
              <w:rPr>
                <w:spacing w:val="-12"/>
              </w:rPr>
              <w:t xml:space="preserve"> </w:t>
            </w:r>
            <w:r>
              <w:t>which</w:t>
            </w:r>
            <w:r>
              <w:rPr>
                <w:spacing w:val="-12"/>
              </w:rPr>
              <w:t xml:space="preserve"> </w:t>
            </w:r>
            <w:r>
              <w:t>the</w:t>
            </w:r>
            <w:r>
              <w:rPr>
                <w:spacing w:val="-11"/>
              </w:rPr>
              <w:t xml:space="preserve"> </w:t>
            </w:r>
            <w:r>
              <w:t>asset</w:t>
            </w:r>
            <w:r>
              <w:rPr>
                <w:spacing w:val="-10"/>
              </w:rPr>
              <w:t xml:space="preserve"> </w:t>
            </w:r>
            <w:r>
              <w:t>is</w:t>
            </w:r>
            <w:r>
              <w:rPr>
                <w:spacing w:val="-10"/>
              </w:rPr>
              <w:t xml:space="preserve"> </w:t>
            </w:r>
            <w:r>
              <w:rPr>
                <w:spacing w:val="-2"/>
              </w:rPr>
              <w:t>transferred</w:t>
            </w:r>
          </w:p>
          <w:p w14:paraId="758D7060" w14:textId="77777777" w:rsidR="0060298F" w:rsidRDefault="00000000">
            <w:pPr>
              <w:pStyle w:val="TableParagraph"/>
              <w:spacing w:line="20" w:lineRule="exact"/>
              <w:ind w:left="1819"/>
              <w:rPr>
                <w:rFonts w:ascii="Franklin Gothic Demi"/>
                <w:sz w:val="2"/>
              </w:rPr>
            </w:pPr>
            <w:r>
              <w:rPr>
                <w:rFonts w:ascii="Franklin Gothic Demi"/>
                <w:noProof/>
                <w:sz w:val="2"/>
              </w:rPr>
              <mc:AlternateContent>
                <mc:Choice Requires="wpg">
                  <w:drawing>
                    <wp:inline distT="0" distB="0" distL="0" distR="0" wp14:anchorId="05FC56AE" wp14:editId="3C9608BC">
                      <wp:extent cx="2940050" cy="6350"/>
                      <wp:effectExtent l="0" t="0" r="0" b="0"/>
                      <wp:docPr id="3370" name="Group 3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0050" cy="6350"/>
                                <a:chOff x="0" y="0"/>
                                <a:chExt cx="2940050" cy="6350"/>
                              </a:xfrm>
                            </wpg:grpSpPr>
                            <wps:wsp>
                              <wps:cNvPr id="3371" name="Graphic 3371"/>
                              <wps:cNvSpPr/>
                              <wps:spPr>
                                <a:xfrm>
                                  <a:off x="0" y="0"/>
                                  <a:ext cx="2940050" cy="6350"/>
                                </a:xfrm>
                                <a:custGeom>
                                  <a:avLst/>
                                  <a:gdLst/>
                                  <a:ahLst/>
                                  <a:cxnLst/>
                                  <a:rect l="l" t="t" r="r" b="b"/>
                                  <a:pathLst>
                                    <a:path w="2940050" h="6350">
                                      <a:moveTo>
                                        <a:pt x="2939795" y="0"/>
                                      </a:moveTo>
                                      <a:lnTo>
                                        <a:pt x="0" y="0"/>
                                      </a:lnTo>
                                      <a:lnTo>
                                        <a:pt x="0" y="6096"/>
                                      </a:lnTo>
                                      <a:lnTo>
                                        <a:pt x="2939795" y="6096"/>
                                      </a:lnTo>
                                      <a:lnTo>
                                        <a:pt x="29397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F83D165" id="Group 3370" o:spid="_x0000_s1026" style="width:231.5pt;height:.5pt;mso-position-horizontal-relative:char;mso-position-vertical-relative:line" coordsize="294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">
                      <v:shape id="Graphic 3371" o:spid="_x0000_s1027" style="position:absolute;width:29400;height:63;visibility:visible;mso-wrap-style:square;v-text-anchor:top" coordsize="29400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" path="m2939795,l,,,6096r2939795,l2939795,xe" fillcolor="black" stroked="f">
                        <v:path arrowok="t"/>
                      </v:shape>
                      <w10:anchorlock/>
                    </v:group>
                  </w:pict>
                </mc:Fallback>
              </mc:AlternateContent>
            </w:r>
          </w:p>
          <w:p w14:paraId="4E1D1CAB" w14:textId="77777777" w:rsidR="0060298F" w:rsidRDefault="00000000">
            <w:pPr>
              <w:pStyle w:val="TableParagraph"/>
              <w:tabs>
                <w:tab w:val="left" w:pos="1578"/>
                <w:tab w:val="left" w:pos="1926"/>
                <w:tab w:val="left" w:pos="2555"/>
                <w:tab w:val="left" w:pos="2992"/>
                <w:tab w:val="left" w:pos="3512"/>
                <w:tab w:val="left" w:pos="4498"/>
                <w:tab w:val="left" w:pos="4918"/>
                <w:tab w:val="left" w:pos="5513"/>
              </w:tabs>
              <w:spacing w:before="48" w:line="148" w:lineRule="auto"/>
              <w:ind w:left="307" w:right="1607" w:firstLine="151"/>
            </w:pPr>
            <w:r>
              <w:rPr>
                <w:position w:val="4"/>
              </w:rPr>
              <w:t>Cost of</w:t>
            </w:r>
            <w:r>
              <w:rPr>
                <w:position w:val="4"/>
              </w:rPr>
              <w:tab/>
            </w:r>
            <w:r>
              <w:rPr>
                <w:position w:val="4"/>
              </w:rPr>
              <w:tab/>
            </w:r>
            <w:r>
              <w:t>CII</w:t>
            </w:r>
            <w:r>
              <w:rPr>
                <w:spacing w:val="40"/>
              </w:rPr>
              <w:t xml:space="preserve"> </w:t>
            </w:r>
            <w:r>
              <w:t>for</w:t>
            </w:r>
            <w:r>
              <w:rPr>
                <w:spacing w:val="40"/>
              </w:rPr>
              <w:t xml:space="preserve"> </w:t>
            </w:r>
            <w:r>
              <w:t>the</w:t>
            </w:r>
            <w:r>
              <w:rPr>
                <w:spacing w:val="40"/>
              </w:rPr>
              <w:t xml:space="preserve"> </w:t>
            </w:r>
            <w:r>
              <w:t>year</w:t>
            </w:r>
            <w:r>
              <w:rPr>
                <w:spacing w:val="40"/>
              </w:rPr>
              <w:t xml:space="preserve"> </w:t>
            </w:r>
            <w:r>
              <w:t>in</w:t>
            </w:r>
            <w:r>
              <w:rPr>
                <w:spacing w:val="40"/>
              </w:rPr>
              <w:t xml:space="preserve"> </w:t>
            </w:r>
            <w:r>
              <w:t>which</w:t>
            </w:r>
            <w:r>
              <w:rPr>
                <w:spacing w:val="40"/>
              </w:rPr>
              <w:t xml:space="preserve"> </w:t>
            </w:r>
            <w:r>
              <w:t>the</w:t>
            </w:r>
            <w:r>
              <w:rPr>
                <w:spacing w:val="40"/>
              </w:rPr>
              <w:t xml:space="preserve"> </w:t>
            </w:r>
            <w:r>
              <w:t>asset</w:t>
            </w:r>
            <w:r>
              <w:rPr>
                <w:spacing w:val="40"/>
              </w:rPr>
              <w:t xml:space="preserve"> </w:t>
            </w:r>
            <w:r>
              <w:t>was</w:t>
            </w:r>
            <w:r>
              <w:rPr>
                <w:spacing w:val="40"/>
              </w:rPr>
              <w:t xml:space="preserve"> </w:t>
            </w:r>
            <w:r>
              <w:t xml:space="preserve">first </w:t>
            </w:r>
            <w:r>
              <w:rPr>
                <w:spacing w:val="-2"/>
                <w:position w:val="4"/>
              </w:rPr>
              <w:t>acquisition</w:t>
            </w:r>
            <w:r>
              <w:rPr>
                <w:position w:val="4"/>
              </w:rPr>
              <w:tab/>
            </w:r>
            <w:r>
              <w:rPr>
                <w:spacing w:val="-10"/>
                <w:position w:val="20"/>
              </w:rPr>
              <w:t>×</w:t>
            </w:r>
            <w:r>
              <w:rPr>
                <w:position w:val="20"/>
              </w:rPr>
              <w:tab/>
            </w:r>
            <w:r>
              <w:rPr>
                <w:spacing w:val="-4"/>
              </w:rPr>
              <w:t>held</w:t>
            </w:r>
            <w:r>
              <w:tab/>
            </w:r>
            <w:r>
              <w:rPr>
                <w:spacing w:val="-5"/>
              </w:rPr>
              <w:t>by</w:t>
            </w:r>
            <w:r>
              <w:tab/>
            </w:r>
            <w:r>
              <w:rPr>
                <w:spacing w:val="-5"/>
              </w:rPr>
              <w:t>the</w:t>
            </w:r>
            <w:r>
              <w:tab/>
            </w:r>
            <w:proofErr w:type="spellStart"/>
            <w:r>
              <w:rPr>
                <w:spacing w:val="-2"/>
              </w:rPr>
              <w:t>assessee</w:t>
            </w:r>
            <w:proofErr w:type="spellEnd"/>
            <w:r>
              <w:tab/>
            </w:r>
            <w:r>
              <w:rPr>
                <w:spacing w:val="-5"/>
              </w:rPr>
              <w:t>or</w:t>
            </w:r>
            <w:r>
              <w:tab/>
            </w:r>
            <w:r>
              <w:rPr>
                <w:spacing w:val="-4"/>
              </w:rPr>
              <w:t>P.Y.</w:t>
            </w:r>
            <w:r>
              <w:tab/>
              <w:t>2001-</w:t>
            </w:r>
            <w:r>
              <w:rPr>
                <w:spacing w:val="-5"/>
              </w:rPr>
              <w:t>02,</w:t>
            </w:r>
          </w:p>
          <w:p w14:paraId="4DE1A775" w14:textId="77777777" w:rsidR="0060298F" w:rsidRDefault="00000000">
            <w:pPr>
              <w:pStyle w:val="TableParagraph"/>
              <w:spacing w:line="294" w:lineRule="exact"/>
              <w:ind w:left="1927"/>
            </w:pPr>
            <w:r>
              <w:t>whichever</w:t>
            </w:r>
            <w:r>
              <w:rPr>
                <w:spacing w:val="20"/>
              </w:rPr>
              <w:t xml:space="preserve"> </w:t>
            </w:r>
            <w:r>
              <w:t>is</w:t>
            </w:r>
            <w:r>
              <w:rPr>
                <w:spacing w:val="23"/>
              </w:rPr>
              <w:t xml:space="preserve"> </w:t>
            </w:r>
            <w:r>
              <w:rPr>
                <w:spacing w:val="-4"/>
              </w:rPr>
              <w:t>later</w:t>
            </w:r>
          </w:p>
        </w:tc>
        <w:tc>
          <w:tcPr>
            <w:tcW w:w="1022" w:type="dxa"/>
            <w:shd w:val="clear" w:color="auto" w:fill="D3E9F8"/>
          </w:tcPr>
          <w:p w14:paraId="64E21D73" w14:textId="77777777" w:rsidR="0060298F" w:rsidRDefault="0060298F">
            <w:pPr>
              <w:pStyle w:val="TableParagraph"/>
              <w:rPr>
                <w:rFonts w:ascii="Times New Roman"/>
              </w:rPr>
            </w:pPr>
          </w:p>
        </w:tc>
        <w:tc>
          <w:tcPr>
            <w:tcW w:w="998" w:type="dxa"/>
            <w:shd w:val="clear" w:color="auto" w:fill="D3E9F8"/>
          </w:tcPr>
          <w:p w14:paraId="5190BED6" w14:textId="77777777" w:rsidR="0060298F" w:rsidRDefault="0060298F">
            <w:pPr>
              <w:pStyle w:val="TableParagraph"/>
              <w:rPr>
                <w:rFonts w:ascii="Times New Roman"/>
              </w:rPr>
            </w:pPr>
          </w:p>
        </w:tc>
      </w:tr>
      <w:tr w:rsidR="0060298F" w14:paraId="1DE3370D" w14:textId="77777777">
        <w:trPr>
          <w:trHeight w:val="1346"/>
        </w:trPr>
        <w:tc>
          <w:tcPr>
            <w:tcW w:w="7956" w:type="dxa"/>
            <w:shd w:val="clear" w:color="auto" w:fill="D3E9F8"/>
          </w:tcPr>
          <w:p w14:paraId="4DA399EA" w14:textId="77777777" w:rsidR="0060298F" w:rsidRDefault="00000000">
            <w:pPr>
              <w:pStyle w:val="TableParagraph"/>
              <w:spacing w:before="13" w:line="297" w:lineRule="auto"/>
              <w:ind w:left="107" w:right="93"/>
              <w:jc w:val="both"/>
              <w:rPr>
                <w:rFonts w:ascii="Times New Roman"/>
                <w:i/>
                <w:sz w:val="23"/>
              </w:rPr>
            </w:pPr>
            <w:r>
              <w:rPr>
                <w:rFonts w:ascii="Times New Roman"/>
                <w:i/>
                <w:sz w:val="23"/>
              </w:rPr>
              <w:t>Note: Benefit of indexation will, however, not be available in respect of LTCG taxable u/s 112A and LTCG from transfer of bonds or debentures (other than capital indexed bonds issued by the Government and sovereign gold bonds issued by RBI)</w:t>
            </w:r>
          </w:p>
        </w:tc>
        <w:tc>
          <w:tcPr>
            <w:tcW w:w="1022" w:type="dxa"/>
            <w:shd w:val="clear" w:color="auto" w:fill="D3E9F8"/>
          </w:tcPr>
          <w:p w14:paraId="18547BE1" w14:textId="77777777" w:rsidR="0060298F" w:rsidRDefault="0060298F">
            <w:pPr>
              <w:pStyle w:val="TableParagraph"/>
              <w:rPr>
                <w:rFonts w:ascii="Times New Roman"/>
              </w:rPr>
            </w:pPr>
          </w:p>
        </w:tc>
        <w:tc>
          <w:tcPr>
            <w:tcW w:w="998" w:type="dxa"/>
            <w:shd w:val="clear" w:color="auto" w:fill="D3E9F8"/>
          </w:tcPr>
          <w:p w14:paraId="7C21205B" w14:textId="77777777" w:rsidR="0060298F" w:rsidRDefault="0060298F">
            <w:pPr>
              <w:pStyle w:val="TableParagraph"/>
              <w:rPr>
                <w:rFonts w:ascii="Times New Roman"/>
              </w:rPr>
            </w:pPr>
          </w:p>
        </w:tc>
      </w:tr>
      <w:tr w:rsidR="0060298F" w14:paraId="10650C41" w14:textId="77777777">
        <w:trPr>
          <w:trHeight w:val="366"/>
        </w:trPr>
        <w:tc>
          <w:tcPr>
            <w:tcW w:w="7956" w:type="dxa"/>
            <w:shd w:val="clear" w:color="auto" w:fill="D3E9F8"/>
          </w:tcPr>
          <w:p w14:paraId="30C3A818" w14:textId="77777777" w:rsidR="0060298F" w:rsidRDefault="00000000">
            <w:pPr>
              <w:pStyle w:val="TableParagraph"/>
              <w:spacing w:before="15" w:line="331" w:lineRule="exact"/>
              <w:ind w:left="107"/>
            </w:pPr>
            <w:r>
              <w:rPr>
                <w:rFonts w:ascii="Times New Roman"/>
                <w:i/>
                <w:sz w:val="23"/>
              </w:rPr>
              <w:t>Less</w:t>
            </w:r>
            <w:r>
              <w:t>:</w:t>
            </w:r>
            <w:r>
              <w:rPr>
                <w:spacing w:val="17"/>
              </w:rPr>
              <w:t xml:space="preserve"> </w:t>
            </w:r>
            <w:r>
              <w:t>Indexed</w:t>
            </w:r>
            <w:r>
              <w:rPr>
                <w:spacing w:val="21"/>
              </w:rPr>
              <w:t xml:space="preserve"> </w:t>
            </w:r>
            <w:r>
              <w:t>cost</w:t>
            </w:r>
            <w:r>
              <w:rPr>
                <w:spacing w:val="22"/>
              </w:rPr>
              <w:t xml:space="preserve"> </w:t>
            </w:r>
            <w:r>
              <w:t>of</w:t>
            </w:r>
            <w:r>
              <w:rPr>
                <w:spacing w:val="17"/>
              </w:rPr>
              <w:t xml:space="preserve"> </w:t>
            </w:r>
            <w:r>
              <w:t>improvement</w:t>
            </w:r>
            <w:r>
              <w:rPr>
                <w:spacing w:val="21"/>
              </w:rPr>
              <w:t xml:space="preserve"> </w:t>
            </w:r>
            <w:r>
              <w:rPr>
                <w:spacing w:val="-2"/>
              </w:rPr>
              <w:t>(ICOI)</w:t>
            </w:r>
          </w:p>
        </w:tc>
        <w:tc>
          <w:tcPr>
            <w:tcW w:w="1022" w:type="dxa"/>
            <w:shd w:val="clear" w:color="auto" w:fill="D3E9F8"/>
          </w:tcPr>
          <w:p w14:paraId="5D14674D" w14:textId="77777777" w:rsidR="0060298F" w:rsidRDefault="00000000">
            <w:pPr>
              <w:pStyle w:val="TableParagraph"/>
              <w:spacing w:before="21" w:line="326" w:lineRule="exact"/>
              <w:ind w:left="12"/>
              <w:jc w:val="center"/>
            </w:pPr>
            <w:r>
              <w:rPr>
                <w:spacing w:val="-5"/>
              </w:rPr>
              <w:t>xxx</w:t>
            </w:r>
          </w:p>
        </w:tc>
        <w:tc>
          <w:tcPr>
            <w:tcW w:w="998" w:type="dxa"/>
            <w:shd w:val="clear" w:color="auto" w:fill="D3E9F8"/>
          </w:tcPr>
          <w:p w14:paraId="72CBD2DB" w14:textId="77777777" w:rsidR="0060298F" w:rsidRDefault="00000000">
            <w:pPr>
              <w:pStyle w:val="TableParagraph"/>
              <w:spacing w:before="21" w:line="326" w:lineRule="exact"/>
              <w:ind w:left="13"/>
              <w:jc w:val="center"/>
            </w:pPr>
            <w:r>
              <w:rPr>
                <w:spacing w:val="-5"/>
              </w:rPr>
              <w:t>xxx</w:t>
            </w:r>
          </w:p>
        </w:tc>
      </w:tr>
      <w:tr w:rsidR="0060298F" w14:paraId="525D5A46" w14:textId="77777777">
        <w:trPr>
          <w:trHeight w:val="1067"/>
        </w:trPr>
        <w:tc>
          <w:tcPr>
            <w:tcW w:w="7956" w:type="dxa"/>
            <w:shd w:val="clear" w:color="auto" w:fill="D3E9F8"/>
          </w:tcPr>
          <w:p w14:paraId="0F93D449" w14:textId="77777777" w:rsidR="0060298F" w:rsidRDefault="00000000">
            <w:pPr>
              <w:pStyle w:val="TableParagraph"/>
              <w:spacing w:before="21" w:line="256" w:lineRule="exact"/>
              <w:ind w:left="2827"/>
            </w:pPr>
            <w:r>
              <w:rPr>
                <w:noProof/>
              </w:rPr>
              <mc:AlternateContent>
                <mc:Choice Requires="wpg">
                  <w:drawing>
                    <wp:anchor distT="0" distB="0" distL="0" distR="0" simplePos="0" relativeHeight="251382784" behindDoc="0" locked="0" layoutInCell="1" allowOverlap="1" wp14:anchorId="62D9DEA0" wp14:editId="5B3E8128">
                      <wp:simplePos x="0" y="0"/>
                      <wp:positionH relativeFrom="column">
                        <wp:posOffset>1726685</wp:posOffset>
                      </wp:positionH>
                      <wp:positionV relativeFrom="paragraph">
                        <wp:posOffset>231381</wp:posOffset>
                      </wp:positionV>
                      <wp:extent cx="3256915" cy="6350"/>
                      <wp:effectExtent l="0" t="0" r="0" b="0"/>
                      <wp:wrapNone/>
                      <wp:docPr id="3372" name="Group 3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6915" cy="6350"/>
                                <a:chOff x="0" y="0"/>
                                <a:chExt cx="3256915" cy="6350"/>
                              </a:xfrm>
                            </wpg:grpSpPr>
                            <wps:wsp>
                              <wps:cNvPr id="3373" name="Graphic 3373"/>
                              <wps:cNvSpPr/>
                              <wps:spPr>
                                <a:xfrm>
                                  <a:off x="0" y="0"/>
                                  <a:ext cx="3256915" cy="6350"/>
                                </a:xfrm>
                                <a:custGeom>
                                  <a:avLst/>
                                  <a:gdLst/>
                                  <a:ahLst/>
                                  <a:cxnLst/>
                                  <a:rect l="l" t="t" r="r" b="b"/>
                                  <a:pathLst>
                                    <a:path w="3256915" h="6350">
                                      <a:moveTo>
                                        <a:pt x="3256788" y="0"/>
                                      </a:moveTo>
                                      <a:lnTo>
                                        <a:pt x="0" y="0"/>
                                      </a:lnTo>
                                      <a:lnTo>
                                        <a:pt x="0" y="6108"/>
                                      </a:lnTo>
                                      <a:lnTo>
                                        <a:pt x="3256788" y="6108"/>
                                      </a:lnTo>
                                      <a:lnTo>
                                        <a:pt x="3256788" y="0"/>
                                      </a:lnTo>
                                      <a:close/>
                                    </a:path>
                                  </a:pathLst>
                                </a:custGeom>
                                <a:solidFill>
                                  <a:srgbClr val="1E82C7"/>
                                </a:solidFill>
                              </wps:spPr>
                              <wps:bodyPr wrap="square" lIns="0" tIns="0" rIns="0" bIns="0" rtlCol="0">
                                <a:prstTxWarp prst="textNoShape">
                                  <a:avLst/>
                                </a:prstTxWarp>
                                <a:noAutofit/>
                              </wps:bodyPr>
                            </wps:wsp>
                          </wpg:wgp>
                        </a:graphicData>
                      </a:graphic>
                    </wp:anchor>
                  </w:drawing>
                </mc:Choice>
                <mc:Fallback>
                  <w:pict>
                    <v:group w14:anchorId="1A64764A" id="Group 3372" o:spid="_x0000_s1026" style="position:absolute;margin-left:135.95pt;margin-top:18.2pt;width:256.45pt;height:.5pt;z-index:251382784;mso-wrap-distance-left:0;mso-wrap-distance-right:0" coordsize="3256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">
                      <v:shape id="Graphic 3373" o:spid="_x0000_s1027" style="position:absolute;width:32569;height:63;visibility:visible;mso-wrap-style:square;v-text-anchor:top" coordsize="32569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" path="m3256788,l,,,6108r3256788,l3256788,xe" fillcolor="#1e82c7" stroked="f">
                        <v:path arrowok="t"/>
                      </v:shape>
                    </v:group>
                  </w:pict>
                </mc:Fallback>
              </mc:AlternateContent>
            </w:r>
            <w:r>
              <w:t>CII</w:t>
            </w:r>
            <w:r>
              <w:rPr>
                <w:spacing w:val="12"/>
              </w:rPr>
              <w:t xml:space="preserve"> </w:t>
            </w:r>
            <w:r>
              <w:t>for</w:t>
            </w:r>
            <w:r>
              <w:rPr>
                <w:spacing w:val="13"/>
              </w:rPr>
              <w:t xml:space="preserve"> </w:t>
            </w:r>
            <w:r>
              <w:t>the</w:t>
            </w:r>
            <w:r>
              <w:rPr>
                <w:spacing w:val="16"/>
              </w:rPr>
              <w:t xml:space="preserve"> </w:t>
            </w:r>
            <w:r>
              <w:t>year</w:t>
            </w:r>
            <w:r>
              <w:rPr>
                <w:spacing w:val="13"/>
              </w:rPr>
              <w:t xml:space="preserve"> </w:t>
            </w:r>
            <w:r>
              <w:t>in</w:t>
            </w:r>
            <w:r>
              <w:rPr>
                <w:spacing w:val="15"/>
              </w:rPr>
              <w:t xml:space="preserve"> </w:t>
            </w:r>
            <w:r>
              <w:t>which</w:t>
            </w:r>
            <w:r>
              <w:rPr>
                <w:spacing w:val="18"/>
              </w:rPr>
              <w:t xml:space="preserve"> </w:t>
            </w:r>
            <w:r>
              <w:t>the</w:t>
            </w:r>
            <w:r>
              <w:rPr>
                <w:spacing w:val="14"/>
              </w:rPr>
              <w:t xml:space="preserve"> </w:t>
            </w:r>
            <w:r>
              <w:t>asset</w:t>
            </w:r>
            <w:r>
              <w:rPr>
                <w:spacing w:val="15"/>
              </w:rPr>
              <w:t xml:space="preserve"> </w:t>
            </w:r>
            <w:r>
              <w:t>is</w:t>
            </w:r>
            <w:r>
              <w:rPr>
                <w:spacing w:val="15"/>
              </w:rPr>
              <w:t xml:space="preserve"> </w:t>
            </w:r>
            <w:r>
              <w:rPr>
                <w:spacing w:val="-2"/>
              </w:rPr>
              <w:t>transferred</w:t>
            </w:r>
          </w:p>
          <w:p w14:paraId="3543B09D" w14:textId="77777777" w:rsidR="0060298F" w:rsidRDefault="00000000">
            <w:pPr>
              <w:pStyle w:val="TableParagraph"/>
              <w:spacing w:line="177" w:lineRule="exact"/>
              <w:ind w:left="837"/>
            </w:pPr>
            <w:r>
              <w:t>Cost</w:t>
            </w:r>
            <w:r>
              <w:rPr>
                <w:spacing w:val="19"/>
              </w:rPr>
              <w:t xml:space="preserve"> </w:t>
            </w:r>
            <w:r>
              <w:rPr>
                <w:spacing w:val="-5"/>
              </w:rPr>
              <w:t>of</w:t>
            </w:r>
          </w:p>
          <w:p w14:paraId="00DB4471" w14:textId="77777777" w:rsidR="0060298F" w:rsidRDefault="00000000">
            <w:pPr>
              <w:pStyle w:val="TableParagraph"/>
              <w:tabs>
                <w:tab w:val="left" w:pos="2406"/>
                <w:tab w:val="left" w:pos="2826"/>
              </w:tabs>
              <w:spacing w:line="172" w:lineRule="auto"/>
              <w:ind w:left="535"/>
            </w:pPr>
            <w:r>
              <w:rPr>
                <w:spacing w:val="-2"/>
                <w:position w:val="-13"/>
              </w:rPr>
              <w:t>improvement</w:t>
            </w:r>
            <w:r>
              <w:rPr>
                <w:position w:val="-13"/>
              </w:rPr>
              <w:tab/>
            </w:r>
            <w:r>
              <w:rPr>
                <w:spacing w:val="-10"/>
                <w:position w:val="2"/>
              </w:rPr>
              <w:t>×</w:t>
            </w:r>
            <w:r>
              <w:rPr>
                <w:position w:val="2"/>
              </w:rPr>
              <w:tab/>
            </w:r>
            <w:r>
              <w:t>CII</w:t>
            </w:r>
            <w:r>
              <w:rPr>
                <w:spacing w:val="61"/>
              </w:rPr>
              <w:t xml:space="preserve"> </w:t>
            </w:r>
            <w:r>
              <w:t>for</w:t>
            </w:r>
            <w:r>
              <w:rPr>
                <w:spacing w:val="64"/>
              </w:rPr>
              <w:t xml:space="preserve"> </w:t>
            </w:r>
            <w:r>
              <w:t>the</w:t>
            </w:r>
            <w:r>
              <w:rPr>
                <w:spacing w:val="66"/>
              </w:rPr>
              <w:t xml:space="preserve"> </w:t>
            </w:r>
            <w:r>
              <w:t>year</w:t>
            </w:r>
            <w:r>
              <w:rPr>
                <w:spacing w:val="63"/>
              </w:rPr>
              <w:t xml:space="preserve"> </w:t>
            </w:r>
            <w:r>
              <w:t>in</w:t>
            </w:r>
            <w:r>
              <w:rPr>
                <w:spacing w:val="64"/>
              </w:rPr>
              <w:t xml:space="preserve"> </w:t>
            </w:r>
            <w:r>
              <w:t>which</w:t>
            </w:r>
            <w:r>
              <w:rPr>
                <w:spacing w:val="63"/>
              </w:rPr>
              <w:t xml:space="preserve"> </w:t>
            </w:r>
            <w:r>
              <w:t>the</w:t>
            </w:r>
            <w:r>
              <w:rPr>
                <w:spacing w:val="63"/>
              </w:rPr>
              <w:t xml:space="preserve"> </w:t>
            </w:r>
            <w:r>
              <w:t>improvement</w:t>
            </w:r>
            <w:r>
              <w:rPr>
                <w:spacing w:val="65"/>
              </w:rPr>
              <w:t xml:space="preserve"> </w:t>
            </w:r>
            <w:r>
              <w:rPr>
                <w:spacing w:val="-4"/>
              </w:rPr>
              <w:t>took</w:t>
            </w:r>
          </w:p>
          <w:p w14:paraId="76DD4883" w14:textId="77777777" w:rsidR="0060298F" w:rsidRDefault="00000000">
            <w:pPr>
              <w:pStyle w:val="TableParagraph"/>
              <w:spacing w:line="258" w:lineRule="exact"/>
              <w:ind w:left="2827"/>
            </w:pPr>
            <w:r>
              <w:rPr>
                <w:spacing w:val="-2"/>
              </w:rPr>
              <w:t>place</w:t>
            </w:r>
          </w:p>
        </w:tc>
        <w:tc>
          <w:tcPr>
            <w:tcW w:w="1022" w:type="dxa"/>
            <w:shd w:val="clear" w:color="auto" w:fill="D3E9F8"/>
          </w:tcPr>
          <w:p w14:paraId="2233C2E7" w14:textId="77777777" w:rsidR="0060298F" w:rsidRDefault="0060298F">
            <w:pPr>
              <w:pStyle w:val="TableParagraph"/>
              <w:rPr>
                <w:rFonts w:ascii="Times New Roman"/>
              </w:rPr>
            </w:pPr>
          </w:p>
        </w:tc>
        <w:tc>
          <w:tcPr>
            <w:tcW w:w="998" w:type="dxa"/>
            <w:shd w:val="clear" w:color="auto" w:fill="D3E9F8"/>
          </w:tcPr>
          <w:p w14:paraId="36C8D9EE" w14:textId="77777777" w:rsidR="0060298F" w:rsidRDefault="0060298F">
            <w:pPr>
              <w:pStyle w:val="TableParagraph"/>
              <w:rPr>
                <w:rFonts w:ascii="Times New Roman"/>
              </w:rPr>
            </w:pPr>
          </w:p>
        </w:tc>
      </w:tr>
      <w:tr w:rsidR="0060298F" w14:paraId="4BC3215C" w14:textId="77777777">
        <w:trPr>
          <w:trHeight w:val="327"/>
        </w:trPr>
        <w:tc>
          <w:tcPr>
            <w:tcW w:w="7956" w:type="dxa"/>
            <w:shd w:val="clear" w:color="auto" w:fill="D3E9F8"/>
          </w:tcPr>
          <w:p w14:paraId="625D0EF6" w14:textId="77777777" w:rsidR="0060298F" w:rsidRDefault="00000000">
            <w:pPr>
              <w:pStyle w:val="TableParagraph"/>
              <w:spacing w:line="308" w:lineRule="exact"/>
              <w:ind w:left="107"/>
            </w:pPr>
            <w:r>
              <w:t>Long-term</w:t>
            </w:r>
            <w:r>
              <w:rPr>
                <w:spacing w:val="23"/>
              </w:rPr>
              <w:t xml:space="preserve"> </w:t>
            </w:r>
            <w:r>
              <w:t>capital</w:t>
            </w:r>
            <w:r>
              <w:rPr>
                <w:spacing w:val="28"/>
              </w:rPr>
              <w:t xml:space="preserve"> </w:t>
            </w:r>
            <w:r>
              <w:t>gains</w:t>
            </w:r>
            <w:r>
              <w:rPr>
                <w:spacing w:val="29"/>
              </w:rPr>
              <w:t xml:space="preserve"> </w:t>
            </w:r>
            <w:r>
              <w:rPr>
                <w:spacing w:val="-2"/>
              </w:rPr>
              <w:t>(LTCG)</w:t>
            </w:r>
          </w:p>
        </w:tc>
        <w:tc>
          <w:tcPr>
            <w:tcW w:w="1022" w:type="dxa"/>
            <w:shd w:val="clear" w:color="auto" w:fill="D3E9F8"/>
          </w:tcPr>
          <w:p w14:paraId="2713E3E9" w14:textId="77777777" w:rsidR="0060298F" w:rsidRDefault="0060298F">
            <w:pPr>
              <w:pStyle w:val="TableParagraph"/>
              <w:rPr>
                <w:rFonts w:ascii="Times New Roman"/>
              </w:rPr>
            </w:pPr>
          </w:p>
        </w:tc>
        <w:tc>
          <w:tcPr>
            <w:tcW w:w="998" w:type="dxa"/>
            <w:shd w:val="clear" w:color="auto" w:fill="D3E9F8"/>
          </w:tcPr>
          <w:p w14:paraId="411B34BE" w14:textId="77777777" w:rsidR="0060298F" w:rsidRDefault="00000000">
            <w:pPr>
              <w:pStyle w:val="TableParagraph"/>
              <w:spacing w:line="308" w:lineRule="exact"/>
              <w:ind w:left="13"/>
              <w:jc w:val="center"/>
            </w:pPr>
            <w:r>
              <w:rPr>
                <w:spacing w:val="-5"/>
              </w:rPr>
              <w:t>xxx</w:t>
            </w:r>
          </w:p>
        </w:tc>
      </w:tr>
      <w:tr w:rsidR="0060298F" w14:paraId="19959139" w14:textId="77777777">
        <w:trPr>
          <w:trHeight w:val="366"/>
        </w:trPr>
        <w:tc>
          <w:tcPr>
            <w:tcW w:w="7956" w:type="dxa"/>
            <w:shd w:val="clear" w:color="auto" w:fill="D3E9F8"/>
          </w:tcPr>
          <w:p w14:paraId="17E39314" w14:textId="77777777" w:rsidR="0060298F" w:rsidRDefault="00000000">
            <w:pPr>
              <w:pStyle w:val="TableParagraph"/>
              <w:spacing w:before="15" w:line="331" w:lineRule="exact"/>
              <w:ind w:left="107"/>
            </w:pPr>
            <w:r>
              <w:rPr>
                <w:rFonts w:ascii="Times New Roman"/>
                <w:i/>
                <w:w w:val="90"/>
                <w:sz w:val="23"/>
              </w:rPr>
              <w:t>Less:</w:t>
            </w:r>
            <w:r>
              <w:rPr>
                <w:rFonts w:ascii="Times New Roman"/>
                <w:i/>
                <w:spacing w:val="21"/>
                <w:sz w:val="23"/>
              </w:rPr>
              <w:t xml:space="preserve"> </w:t>
            </w:r>
            <w:r>
              <w:rPr>
                <w:spacing w:val="-2"/>
              </w:rPr>
              <w:t>Exemptions</w:t>
            </w:r>
          </w:p>
        </w:tc>
        <w:tc>
          <w:tcPr>
            <w:tcW w:w="1022" w:type="dxa"/>
            <w:shd w:val="clear" w:color="auto" w:fill="D3E9F8"/>
          </w:tcPr>
          <w:p w14:paraId="108E12C7" w14:textId="77777777" w:rsidR="0060298F" w:rsidRDefault="0060298F">
            <w:pPr>
              <w:pStyle w:val="TableParagraph"/>
              <w:rPr>
                <w:rFonts w:ascii="Times New Roman"/>
              </w:rPr>
            </w:pPr>
          </w:p>
        </w:tc>
        <w:tc>
          <w:tcPr>
            <w:tcW w:w="998" w:type="dxa"/>
            <w:shd w:val="clear" w:color="auto" w:fill="D3E9F8"/>
          </w:tcPr>
          <w:p w14:paraId="35730BB9" w14:textId="77777777" w:rsidR="0060298F" w:rsidRDefault="00000000">
            <w:pPr>
              <w:pStyle w:val="TableParagraph"/>
              <w:spacing w:before="21" w:line="326" w:lineRule="exact"/>
              <w:ind w:left="13"/>
              <w:jc w:val="center"/>
            </w:pPr>
            <w:r>
              <w:rPr>
                <w:spacing w:val="-5"/>
              </w:rPr>
              <w:t>xxx</w:t>
            </w:r>
          </w:p>
        </w:tc>
      </w:tr>
      <w:tr w:rsidR="0060298F" w14:paraId="4FCA1D6F" w14:textId="77777777">
        <w:trPr>
          <w:trHeight w:val="366"/>
        </w:trPr>
        <w:tc>
          <w:tcPr>
            <w:tcW w:w="7956" w:type="dxa"/>
            <w:shd w:val="clear" w:color="auto" w:fill="00AFEF"/>
          </w:tcPr>
          <w:p w14:paraId="19F10975" w14:textId="77777777" w:rsidR="0060298F" w:rsidRDefault="00000000">
            <w:pPr>
              <w:pStyle w:val="TableParagraph"/>
              <w:spacing w:before="21" w:line="326" w:lineRule="exact"/>
              <w:ind w:left="107"/>
            </w:pPr>
            <w:r>
              <w:t>Long-term</w:t>
            </w:r>
            <w:r>
              <w:rPr>
                <w:spacing w:val="54"/>
              </w:rPr>
              <w:t xml:space="preserve"> </w:t>
            </w:r>
            <w:r>
              <w:t>capital</w:t>
            </w:r>
            <w:r>
              <w:rPr>
                <w:spacing w:val="57"/>
              </w:rPr>
              <w:t xml:space="preserve"> </w:t>
            </w:r>
            <w:r>
              <w:t>gains</w:t>
            </w:r>
            <w:r>
              <w:rPr>
                <w:spacing w:val="58"/>
              </w:rPr>
              <w:t xml:space="preserve"> </w:t>
            </w:r>
            <w:r>
              <w:t>chargeable</w:t>
            </w:r>
            <w:r>
              <w:rPr>
                <w:spacing w:val="62"/>
              </w:rPr>
              <w:t xml:space="preserve"> </w:t>
            </w:r>
            <w:r>
              <w:t>to</w:t>
            </w:r>
            <w:r>
              <w:rPr>
                <w:spacing w:val="60"/>
              </w:rPr>
              <w:t xml:space="preserve"> </w:t>
            </w:r>
            <w:r>
              <w:rPr>
                <w:spacing w:val="-5"/>
              </w:rPr>
              <w:t>tax</w:t>
            </w:r>
          </w:p>
        </w:tc>
        <w:tc>
          <w:tcPr>
            <w:tcW w:w="1022" w:type="dxa"/>
            <w:shd w:val="clear" w:color="auto" w:fill="00AFEF"/>
          </w:tcPr>
          <w:p w14:paraId="4F04877F" w14:textId="77777777" w:rsidR="0060298F" w:rsidRDefault="0060298F">
            <w:pPr>
              <w:pStyle w:val="TableParagraph"/>
              <w:rPr>
                <w:rFonts w:ascii="Times New Roman"/>
              </w:rPr>
            </w:pPr>
          </w:p>
        </w:tc>
        <w:tc>
          <w:tcPr>
            <w:tcW w:w="998" w:type="dxa"/>
            <w:shd w:val="clear" w:color="auto" w:fill="00AFEF"/>
          </w:tcPr>
          <w:p w14:paraId="7BCF039A" w14:textId="77777777" w:rsidR="0060298F" w:rsidRDefault="00000000">
            <w:pPr>
              <w:pStyle w:val="TableParagraph"/>
              <w:spacing w:before="21" w:line="326" w:lineRule="exact"/>
              <w:ind w:left="13" w:right="5"/>
              <w:jc w:val="center"/>
            </w:pPr>
            <w:r>
              <w:rPr>
                <w:spacing w:val="-5"/>
              </w:rPr>
              <w:t>xxx</w:t>
            </w:r>
          </w:p>
        </w:tc>
      </w:tr>
    </w:tbl>
    <w:p w14:paraId="17D81A25" w14:textId="77777777" w:rsidR="0060298F" w:rsidRDefault="00000000">
      <w:pPr>
        <w:tabs>
          <w:tab w:val="left" w:pos="10230"/>
        </w:tabs>
        <w:spacing w:after="49"/>
        <w:ind w:left="224"/>
        <w:rPr>
          <w:rFonts w:ascii="Franklin Gothic Demi"/>
          <w:sz w:val="28"/>
        </w:rPr>
      </w:pPr>
      <w:bookmarkStart w:id="48" w:name="COST_OF_ACQUISITION_[SECTION_55]"/>
      <w:bookmarkEnd w:id="48"/>
      <w:r>
        <w:rPr>
          <w:rFonts w:ascii="Franklin Gothic Demi"/>
          <w:color w:val="FFFFFF"/>
          <w:sz w:val="28"/>
          <w:shd w:val="clear" w:color="auto" w:fill="D36409"/>
        </w:rPr>
        <w:t>COST</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ACQUISITION</w:t>
      </w:r>
      <w:r>
        <w:rPr>
          <w:rFonts w:ascii="Franklin Gothic Demi"/>
          <w:color w:val="FFFFFF"/>
          <w:spacing w:val="27"/>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3"/>
          <w:sz w:val="28"/>
          <w:shd w:val="clear" w:color="auto" w:fill="D36409"/>
        </w:rPr>
        <w:t xml:space="preserve"> </w:t>
      </w:r>
      <w:r>
        <w:rPr>
          <w:rFonts w:ascii="Franklin Gothic Demi"/>
          <w:color w:val="FFFFFF"/>
          <w:spacing w:val="-5"/>
          <w:sz w:val="28"/>
          <w:shd w:val="clear" w:color="auto" w:fill="D36409"/>
        </w:rPr>
        <w:t>55]</w:t>
      </w:r>
      <w:r>
        <w:rPr>
          <w:rFonts w:ascii="Franklin Gothic Demi"/>
          <w:color w:val="FFFFFF"/>
          <w:sz w:val="28"/>
          <w:shd w:val="clear" w:color="auto" w:fill="D36409"/>
        </w:rPr>
        <w:tab/>
      </w:r>
    </w:p>
    <w:tbl>
      <w:tblPr>
        <w:tblW w:w="0" w:type="auto"/>
        <w:tblInd w:w="230" w:type="dxa"/>
        <w:tblBorders>
          <w:top w:val="single" w:sz="4" w:space="0" w:color="C2D59B"/>
          <w:left w:val="single" w:sz="4" w:space="0" w:color="C2D59B"/>
          <w:bottom w:val="single" w:sz="4" w:space="0" w:color="C2D59B"/>
          <w:right w:val="single" w:sz="4" w:space="0" w:color="C2D59B"/>
          <w:insideH w:val="single" w:sz="4" w:space="0" w:color="C2D59B"/>
          <w:insideV w:val="single" w:sz="4" w:space="0" w:color="C2D59B"/>
        </w:tblBorders>
        <w:tblLayout w:type="fixed"/>
        <w:tblCellMar>
          <w:left w:w="0" w:type="dxa"/>
          <w:right w:w="0" w:type="dxa"/>
        </w:tblCellMar>
        <w:tblLook w:val="01E0" w:firstRow="1" w:lastRow="1" w:firstColumn="1" w:lastColumn="1" w:noHBand="0" w:noVBand="0"/>
      </w:tblPr>
      <w:tblGrid>
        <w:gridCol w:w="576"/>
        <w:gridCol w:w="4913"/>
        <w:gridCol w:w="4503"/>
      </w:tblGrid>
      <w:tr w:rsidR="0060298F" w14:paraId="7088C2B0" w14:textId="77777777">
        <w:trPr>
          <w:trHeight w:val="712"/>
        </w:trPr>
        <w:tc>
          <w:tcPr>
            <w:tcW w:w="576" w:type="dxa"/>
            <w:tcBorders>
              <w:top w:val="nil"/>
              <w:bottom w:val="nil"/>
            </w:tcBorders>
            <w:shd w:val="clear" w:color="auto" w:fill="C2D59B"/>
          </w:tcPr>
          <w:p w14:paraId="586FC9B8" w14:textId="77777777" w:rsidR="0060298F" w:rsidRDefault="00000000">
            <w:pPr>
              <w:pStyle w:val="TableParagraph"/>
              <w:spacing w:before="28"/>
              <w:ind w:left="162"/>
            </w:pPr>
            <w:r>
              <w:rPr>
                <w:spacing w:val="-5"/>
              </w:rPr>
              <w:t>Sl.</w:t>
            </w:r>
          </w:p>
          <w:p w14:paraId="539A6E3C" w14:textId="77777777" w:rsidR="0060298F" w:rsidRDefault="00000000">
            <w:pPr>
              <w:pStyle w:val="TableParagraph"/>
              <w:ind w:left="107"/>
            </w:pPr>
            <w:r>
              <w:rPr>
                <w:spacing w:val="-5"/>
              </w:rPr>
              <w:t>No.</w:t>
            </w:r>
          </w:p>
        </w:tc>
        <w:tc>
          <w:tcPr>
            <w:tcW w:w="4913" w:type="dxa"/>
            <w:tcBorders>
              <w:top w:val="nil"/>
              <w:bottom w:val="nil"/>
            </w:tcBorders>
            <w:shd w:val="clear" w:color="auto" w:fill="C2D59B"/>
          </w:tcPr>
          <w:p w14:paraId="6683DE31" w14:textId="77777777" w:rsidR="0060298F" w:rsidRDefault="00000000">
            <w:pPr>
              <w:pStyle w:val="TableParagraph"/>
              <w:spacing w:before="31"/>
              <w:ind w:left="3"/>
              <w:jc w:val="center"/>
            </w:pPr>
            <w:r>
              <w:t>Nature</w:t>
            </w:r>
            <w:r>
              <w:rPr>
                <w:spacing w:val="39"/>
              </w:rPr>
              <w:t xml:space="preserve"> </w:t>
            </w:r>
            <w:r>
              <w:t>of</w:t>
            </w:r>
            <w:r>
              <w:rPr>
                <w:spacing w:val="36"/>
              </w:rPr>
              <w:t xml:space="preserve"> </w:t>
            </w:r>
            <w:r>
              <w:rPr>
                <w:spacing w:val="-2"/>
              </w:rPr>
              <w:t>asset</w:t>
            </w:r>
          </w:p>
        </w:tc>
        <w:tc>
          <w:tcPr>
            <w:tcW w:w="4503" w:type="dxa"/>
            <w:tcBorders>
              <w:top w:val="nil"/>
              <w:bottom w:val="nil"/>
            </w:tcBorders>
            <w:shd w:val="clear" w:color="auto" w:fill="C2D59B"/>
          </w:tcPr>
          <w:p w14:paraId="6BEFFB4E" w14:textId="77777777" w:rsidR="0060298F" w:rsidRDefault="00000000">
            <w:pPr>
              <w:pStyle w:val="TableParagraph"/>
              <w:spacing w:before="31"/>
              <w:ind w:left="1310"/>
            </w:pPr>
            <w:r>
              <w:t>Cost</w:t>
            </w:r>
            <w:r>
              <w:rPr>
                <w:spacing w:val="32"/>
              </w:rPr>
              <w:t xml:space="preserve"> </w:t>
            </w:r>
            <w:r>
              <w:t>of</w:t>
            </w:r>
            <w:r>
              <w:rPr>
                <w:spacing w:val="31"/>
              </w:rPr>
              <w:t xml:space="preserve"> </w:t>
            </w:r>
            <w:r>
              <w:rPr>
                <w:spacing w:val="-2"/>
              </w:rPr>
              <w:t>acquisition</w:t>
            </w:r>
          </w:p>
        </w:tc>
      </w:tr>
      <w:tr w:rsidR="0060298F" w14:paraId="194F6F9B" w14:textId="77777777">
        <w:trPr>
          <w:trHeight w:val="3076"/>
        </w:trPr>
        <w:tc>
          <w:tcPr>
            <w:tcW w:w="576" w:type="dxa"/>
            <w:tcBorders>
              <w:top w:val="nil"/>
            </w:tcBorders>
            <w:shd w:val="clear" w:color="auto" w:fill="EAF0DD"/>
          </w:tcPr>
          <w:p w14:paraId="49A1D4BF" w14:textId="77777777" w:rsidR="0060298F" w:rsidRDefault="00000000">
            <w:pPr>
              <w:pStyle w:val="TableParagraph"/>
              <w:spacing w:before="21"/>
              <w:ind w:left="6" w:right="6"/>
              <w:jc w:val="center"/>
            </w:pPr>
            <w:r>
              <w:rPr>
                <w:spacing w:val="-10"/>
              </w:rPr>
              <w:t>1</w:t>
            </w:r>
          </w:p>
        </w:tc>
        <w:tc>
          <w:tcPr>
            <w:tcW w:w="4913" w:type="dxa"/>
            <w:tcBorders>
              <w:top w:val="nil"/>
            </w:tcBorders>
            <w:shd w:val="clear" w:color="auto" w:fill="EAF0DD"/>
          </w:tcPr>
          <w:p w14:paraId="606B7222" w14:textId="77777777" w:rsidR="0060298F" w:rsidRDefault="00000000">
            <w:pPr>
              <w:pStyle w:val="TableParagraph"/>
              <w:spacing w:before="19"/>
              <w:ind w:left="107"/>
            </w:pPr>
            <w:r>
              <w:t>Goodwill</w:t>
            </w:r>
            <w:r>
              <w:rPr>
                <w:spacing w:val="40"/>
              </w:rPr>
              <w:t xml:space="preserve"> </w:t>
            </w:r>
            <w:r>
              <w:t>of</w:t>
            </w:r>
            <w:r>
              <w:rPr>
                <w:spacing w:val="40"/>
              </w:rPr>
              <w:t xml:space="preserve"> </w:t>
            </w:r>
            <w:r>
              <w:t>business</w:t>
            </w:r>
            <w:r>
              <w:rPr>
                <w:spacing w:val="40"/>
              </w:rPr>
              <w:t xml:space="preserve"> </w:t>
            </w:r>
            <w:r>
              <w:t>or</w:t>
            </w:r>
            <w:r>
              <w:rPr>
                <w:spacing w:val="40"/>
              </w:rPr>
              <w:t xml:space="preserve"> </w:t>
            </w:r>
            <w:r>
              <w:t>profession,</w:t>
            </w:r>
            <w:r>
              <w:rPr>
                <w:spacing w:val="40"/>
              </w:rPr>
              <w:t xml:space="preserve"> </w:t>
            </w:r>
            <w:r>
              <w:t>trademark, brand name or any other intangible asset etc.,</w:t>
            </w:r>
          </w:p>
          <w:p w14:paraId="15067EE3" w14:textId="77777777" w:rsidR="0060298F" w:rsidRDefault="00000000">
            <w:pPr>
              <w:pStyle w:val="TableParagraph"/>
              <w:numPr>
                <w:ilvl w:val="0"/>
                <w:numId w:val="194"/>
              </w:numPr>
              <w:tabs>
                <w:tab w:val="left" w:pos="361"/>
              </w:tabs>
              <w:spacing w:before="19"/>
              <w:ind w:left="361" w:hanging="254"/>
            </w:pPr>
            <w:proofErr w:type="spellStart"/>
            <w:r>
              <w:t>Self</w:t>
            </w:r>
            <w:r>
              <w:rPr>
                <w:spacing w:val="14"/>
              </w:rPr>
              <w:t xml:space="preserve"> </w:t>
            </w:r>
            <w:r>
              <w:rPr>
                <w:spacing w:val="-2"/>
              </w:rPr>
              <w:t>generated</w:t>
            </w:r>
            <w:proofErr w:type="spellEnd"/>
          </w:p>
          <w:p w14:paraId="353E7999" w14:textId="77777777" w:rsidR="0060298F" w:rsidRDefault="00000000">
            <w:pPr>
              <w:pStyle w:val="TableParagraph"/>
              <w:numPr>
                <w:ilvl w:val="0"/>
                <w:numId w:val="194"/>
              </w:numPr>
              <w:tabs>
                <w:tab w:val="left" w:pos="361"/>
              </w:tabs>
              <w:spacing w:before="22"/>
              <w:ind w:left="361" w:hanging="254"/>
            </w:pPr>
            <w:r>
              <w:t>Acquired</w:t>
            </w:r>
            <w:r>
              <w:rPr>
                <w:spacing w:val="22"/>
              </w:rPr>
              <w:t xml:space="preserve"> </w:t>
            </w:r>
            <w:r>
              <w:t>from</w:t>
            </w:r>
            <w:r>
              <w:rPr>
                <w:spacing w:val="23"/>
              </w:rPr>
              <w:t xml:space="preserve"> </w:t>
            </w:r>
            <w:r>
              <w:t>previous</w:t>
            </w:r>
            <w:r>
              <w:rPr>
                <w:spacing w:val="25"/>
              </w:rPr>
              <w:t xml:space="preserve"> </w:t>
            </w:r>
            <w:r>
              <w:rPr>
                <w:spacing w:val="-2"/>
              </w:rPr>
              <w:t>owner</w:t>
            </w:r>
          </w:p>
          <w:p w14:paraId="38CB9FB9" w14:textId="77777777" w:rsidR="0060298F" w:rsidRDefault="00000000">
            <w:pPr>
              <w:pStyle w:val="TableParagraph"/>
              <w:spacing w:before="19"/>
              <w:ind w:left="359" w:right="99"/>
              <w:jc w:val="both"/>
            </w:pPr>
            <w:r>
              <w:t>However,</w:t>
            </w:r>
            <w:r>
              <w:rPr>
                <w:spacing w:val="40"/>
              </w:rPr>
              <w:t xml:space="preserve"> </w:t>
            </w:r>
            <w:r>
              <w:t>in</w:t>
            </w:r>
            <w:r>
              <w:rPr>
                <w:spacing w:val="40"/>
              </w:rPr>
              <w:t xml:space="preserve"> </w:t>
            </w:r>
            <w:r>
              <w:t>case</w:t>
            </w:r>
            <w:r>
              <w:rPr>
                <w:spacing w:val="40"/>
              </w:rPr>
              <w:t xml:space="preserve"> </w:t>
            </w:r>
            <w:r>
              <w:t>of</w:t>
            </w:r>
            <w:r>
              <w:rPr>
                <w:spacing w:val="40"/>
              </w:rPr>
              <w:t xml:space="preserve"> </w:t>
            </w:r>
            <w:r>
              <w:t>capital</w:t>
            </w:r>
            <w:r>
              <w:rPr>
                <w:spacing w:val="40"/>
              </w:rPr>
              <w:t xml:space="preserve"> </w:t>
            </w:r>
            <w:r>
              <w:t>asset,</w:t>
            </w:r>
            <w:r>
              <w:rPr>
                <w:spacing w:val="40"/>
              </w:rPr>
              <w:t xml:space="preserve"> </w:t>
            </w:r>
            <w:r>
              <w:t>being goodwill of a business or profession, in respect</w:t>
            </w:r>
            <w:r>
              <w:rPr>
                <w:spacing w:val="40"/>
              </w:rPr>
              <w:t xml:space="preserve"> </w:t>
            </w:r>
            <w:r>
              <w:t xml:space="preserve">of which depreciation u/s 32(1) has been obtained by the </w:t>
            </w:r>
            <w:proofErr w:type="spellStart"/>
            <w:r>
              <w:t>assessee</w:t>
            </w:r>
            <w:proofErr w:type="spellEnd"/>
            <w:r>
              <w:t xml:space="preserve"> in any P.Y. (</w:t>
            </w:r>
            <w:proofErr w:type="spellStart"/>
            <w:r>
              <w:t>upto</w:t>
            </w:r>
            <w:proofErr w:type="spellEnd"/>
            <w:r>
              <w:t xml:space="preserve"> </w:t>
            </w:r>
            <w:r>
              <w:rPr>
                <w:spacing w:val="-2"/>
              </w:rPr>
              <w:t>P.Y.2019-20)</w:t>
            </w:r>
          </w:p>
        </w:tc>
        <w:tc>
          <w:tcPr>
            <w:tcW w:w="4503" w:type="dxa"/>
            <w:tcBorders>
              <w:top w:val="nil"/>
            </w:tcBorders>
            <w:shd w:val="clear" w:color="auto" w:fill="EAF0DD"/>
          </w:tcPr>
          <w:p w14:paraId="76BB5E6F" w14:textId="77777777" w:rsidR="0060298F" w:rsidRDefault="0060298F">
            <w:pPr>
              <w:pStyle w:val="TableParagraph"/>
              <w:spacing w:before="180"/>
              <w:rPr>
                <w:rFonts w:ascii="Franklin Gothic Demi"/>
              </w:rPr>
            </w:pPr>
          </w:p>
          <w:p w14:paraId="0D22CD8D" w14:textId="77777777" w:rsidR="0060298F" w:rsidRDefault="00000000">
            <w:pPr>
              <w:pStyle w:val="TableParagraph"/>
              <w:ind w:left="107"/>
            </w:pPr>
            <w:r>
              <w:rPr>
                <w:spacing w:val="-5"/>
              </w:rPr>
              <w:t>Nil</w:t>
            </w:r>
          </w:p>
          <w:p w14:paraId="0B344C34" w14:textId="77777777" w:rsidR="0060298F" w:rsidRDefault="00000000">
            <w:pPr>
              <w:pStyle w:val="TableParagraph"/>
              <w:spacing w:before="22"/>
              <w:ind w:left="107"/>
              <w:jc w:val="both"/>
            </w:pPr>
            <w:r>
              <w:t>Purchase</w:t>
            </w:r>
            <w:r>
              <w:rPr>
                <w:spacing w:val="-7"/>
              </w:rPr>
              <w:t xml:space="preserve"> </w:t>
            </w:r>
            <w:r>
              <w:rPr>
                <w:spacing w:val="-2"/>
              </w:rPr>
              <w:t>price</w:t>
            </w:r>
          </w:p>
          <w:p w14:paraId="705C2048" w14:textId="77777777" w:rsidR="0060298F" w:rsidRDefault="00000000">
            <w:pPr>
              <w:pStyle w:val="TableParagraph"/>
              <w:spacing w:before="19"/>
              <w:ind w:left="107" w:right="94"/>
              <w:jc w:val="both"/>
            </w:pPr>
            <w:r>
              <w:t xml:space="preserve">Purchase price as reduced by the total amount of depreciation obtained by the </w:t>
            </w:r>
            <w:proofErr w:type="spellStart"/>
            <w:r>
              <w:t>assessee</w:t>
            </w:r>
            <w:proofErr w:type="spellEnd"/>
            <w:r>
              <w:t xml:space="preserve"> under section 32(1).</w:t>
            </w:r>
          </w:p>
        </w:tc>
      </w:tr>
    </w:tbl>
    <w:p w14:paraId="1779541E" w14:textId="77777777" w:rsidR="0060298F" w:rsidRDefault="0060298F">
      <w:pPr>
        <w:jc w:val="both"/>
        <w:sectPr w:rsidR="0060298F" w:rsidSect="009A72CB">
          <w:pgSz w:w="11910" w:h="16840"/>
          <w:pgMar w:top="1100" w:right="580" w:bottom="1180" w:left="740" w:header="681" w:footer="983" w:gutter="0"/>
          <w:cols w:space="720"/>
        </w:sectPr>
      </w:pPr>
    </w:p>
    <w:p w14:paraId="249CCF54" w14:textId="77777777" w:rsidR="0060298F" w:rsidRDefault="0060298F">
      <w:pPr>
        <w:pStyle w:val="BodyText"/>
        <w:spacing w:before="10"/>
        <w:rPr>
          <w:rFonts w:ascii="Franklin Gothic Demi"/>
          <w:sz w:val="10"/>
        </w:rPr>
      </w:pPr>
    </w:p>
    <w:tbl>
      <w:tblPr>
        <w:tblW w:w="0" w:type="auto"/>
        <w:tblInd w:w="230" w:type="dxa"/>
        <w:tblBorders>
          <w:top w:val="single" w:sz="4" w:space="0" w:color="C2D59B"/>
          <w:left w:val="single" w:sz="4" w:space="0" w:color="C2D59B"/>
          <w:bottom w:val="single" w:sz="4" w:space="0" w:color="C2D59B"/>
          <w:right w:val="single" w:sz="4" w:space="0" w:color="C2D59B"/>
          <w:insideH w:val="single" w:sz="4" w:space="0" w:color="C2D59B"/>
          <w:insideV w:val="single" w:sz="4" w:space="0" w:color="C2D59B"/>
        </w:tblBorders>
        <w:tblLayout w:type="fixed"/>
        <w:tblCellMar>
          <w:left w:w="0" w:type="dxa"/>
          <w:right w:w="0" w:type="dxa"/>
        </w:tblCellMar>
        <w:tblLook w:val="01E0" w:firstRow="1" w:lastRow="1" w:firstColumn="1" w:lastColumn="1" w:noHBand="0" w:noVBand="0"/>
      </w:tblPr>
      <w:tblGrid>
        <w:gridCol w:w="576"/>
        <w:gridCol w:w="4913"/>
        <w:gridCol w:w="4503"/>
      </w:tblGrid>
      <w:tr w:rsidR="0060298F" w14:paraId="77186925" w14:textId="77777777">
        <w:trPr>
          <w:trHeight w:val="4626"/>
        </w:trPr>
        <w:tc>
          <w:tcPr>
            <w:tcW w:w="576" w:type="dxa"/>
            <w:shd w:val="clear" w:color="auto" w:fill="EAF0DD"/>
          </w:tcPr>
          <w:p w14:paraId="2ECA877C" w14:textId="77777777" w:rsidR="0060298F" w:rsidRDefault="0060298F">
            <w:pPr>
              <w:pStyle w:val="TableParagraph"/>
              <w:rPr>
                <w:rFonts w:ascii="Times New Roman"/>
              </w:rPr>
            </w:pPr>
          </w:p>
        </w:tc>
        <w:tc>
          <w:tcPr>
            <w:tcW w:w="4913" w:type="dxa"/>
            <w:shd w:val="clear" w:color="auto" w:fill="EAF0DD"/>
          </w:tcPr>
          <w:p w14:paraId="2ABC5BD7" w14:textId="77777777" w:rsidR="0060298F" w:rsidRDefault="00000000">
            <w:pPr>
              <w:pStyle w:val="TableParagraph"/>
              <w:ind w:left="359" w:right="97" w:hanging="252"/>
              <w:jc w:val="both"/>
            </w:pPr>
            <w:r>
              <w:t>-</w:t>
            </w:r>
            <w:r>
              <w:rPr>
                <w:spacing w:val="40"/>
              </w:rPr>
              <w:t xml:space="preserve"> </w:t>
            </w:r>
            <w:r>
              <w:t xml:space="preserve">became the property of the </w:t>
            </w:r>
            <w:proofErr w:type="spellStart"/>
            <w:r>
              <w:t>assessee</w:t>
            </w:r>
            <w:proofErr w:type="spellEnd"/>
            <w:r>
              <w:t xml:space="preserve"> by way of distribution of assets on total or partial</w:t>
            </w:r>
            <w:r>
              <w:rPr>
                <w:spacing w:val="80"/>
              </w:rPr>
              <w:t xml:space="preserve"> </w:t>
            </w:r>
            <w:r>
              <w:t>partition of HUF, under a gift or will, by succession, inheritance, distribution of assets</w:t>
            </w:r>
            <w:r>
              <w:rPr>
                <w:spacing w:val="80"/>
                <w:w w:val="150"/>
              </w:rPr>
              <w:t xml:space="preserve"> </w:t>
            </w:r>
            <w:r>
              <w:t>on liquidation of a company, etc. and previous owner has acquired it by purchase</w:t>
            </w:r>
          </w:p>
          <w:p w14:paraId="171C1F00" w14:textId="77777777" w:rsidR="0060298F" w:rsidRDefault="00000000">
            <w:pPr>
              <w:pStyle w:val="TableParagraph"/>
              <w:spacing w:before="19"/>
              <w:ind w:left="359" w:right="99"/>
              <w:jc w:val="both"/>
            </w:pPr>
            <w:r>
              <w:t>However,</w:t>
            </w:r>
            <w:r>
              <w:rPr>
                <w:spacing w:val="40"/>
              </w:rPr>
              <w:t xml:space="preserve"> </w:t>
            </w:r>
            <w:r>
              <w:t>in</w:t>
            </w:r>
            <w:r>
              <w:rPr>
                <w:spacing w:val="40"/>
              </w:rPr>
              <w:t xml:space="preserve"> </w:t>
            </w:r>
            <w:r>
              <w:t>case</w:t>
            </w:r>
            <w:r>
              <w:rPr>
                <w:spacing w:val="40"/>
              </w:rPr>
              <w:t xml:space="preserve"> </w:t>
            </w:r>
            <w:r>
              <w:t>of</w:t>
            </w:r>
            <w:r>
              <w:rPr>
                <w:spacing w:val="40"/>
              </w:rPr>
              <w:t xml:space="preserve"> </w:t>
            </w:r>
            <w:r>
              <w:t>capital</w:t>
            </w:r>
            <w:r>
              <w:rPr>
                <w:spacing w:val="40"/>
              </w:rPr>
              <w:t xml:space="preserve"> </w:t>
            </w:r>
            <w:r>
              <w:t>asset,</w:t>
            </w:r>
            <w:r>
              <w:rPr>
                <w:spacing w:val="40"/>
              </w:rPr>
              <w:t xml:space="preserve"> </w:t>
            </w:r>
            <w:r>
              <w:t>being goodwill of a business or profession which was acquired by the previous owner by purchase</w:t>
            </w:r>
            <w:r>
              <w:rPr>
                <w:spacing w:val="80"/>
              </w:rPr>
              <w:t xml:space="preserve"> </w:t>
            </w:r>
            <w:r>
              <w:t xml:space="preserve">and in respect of which depreciation u/s 32(1) has been obtained by the </w:t>
            </w:r>
            <w:proofErr w:type="spellStart"/>
            <w:r>
              <w:t>assessee</w:t>
            </w:r>
            <w:proofErr w:type="spellEnd"/>
            <w:r>
              <w:t xml:space="preserve"> in any P.Y. (</w:t>
            </w:r>
            <w:proofErr w:type="spellStart"/>
            <w:r>
              <w:t>upto</w:t>
            </w:r>
            <w:proofErr w:type="spellEnd"/>
            <w:r>
              <w:t xml:space="preserve"> P.Y.2019-20)</w:t>
            </w:r>
          </w:p>
          <w:p w14:paraId="2CDDF8F3" w14:textId="77777777" w:rsidR="0060298F" w:rsidRDefault="00000000">
            <w:pPr>
              <w:pStyle w:val="TableParagraph"/>
              <w:spacing w:before="20" w:line="320" w:lineRule="atLeast"/>
              <w:ind w:left="107" w:right="92"/>
              <w:jc w:val="both"/>
            </w:pPr>
            <w:r>
              <w:t xml:space="preserve">The cost of improvement of such assets would be </w:t>
            </w:r>
            <w:r>
              <w:rPr>
                <w:spacing w:val="-4"/>
              </w:rPr>
              <w:t>Nil.</w:t>
            </w:r>
          </w:p>
        </w:tc>
        <w:tc>
          <w:tcPr>
            <w:tcW w:w="4503" w:type="dxa"/>
            <w:shd w:val="clear" w:color="auto" w:fill="EAF0DD"/>
          </w:tcPr>
          <w:p w14:paraId="5AA453B9" w14:textId="77777777" w:rsidR="0060298F" w:rsidRDefault="00000000">
            <w:pPr>
              <w:pStyle w:val="TableParagraph"/>
              <w:spacing w:line="326" w:lineRule="exact"/>
              <w:ind w:left="107"/>
              <w:jc w:val="both"/>
            </w:pPr>
            <w:r>
              <w:t>Purchase</w:t>
            </w:r>
            <w:r>
              <w:rPr>
                <w:spacing w:val="-7"/>
              </w:rPr>
              <w:t xml:space="preserve"> </w:t>
            </w:r>
            <w:r>
              <w:t>price</w:t>
            </w:r>
            <w:r>
              <w:rPr>
                <w:spacing w:val="-5"/>
              </w:rPr>
              <w:t xml:space="preserve"> </w:t>
            </w:r>
            <w:r>
              <w:t>for</w:t>
            </w:r>
            <w:r>
              <w:rPr>
                <w:spacing w:val="-5"/>
              </w:rPr>
              <w:t xml:space="preserve"> </w:t>
            </w:r>
            <w:r>
              <w:t>such</w:t>
            </w:r>
            <w:r>
              <w:rPr>
                <w:spacing w:val="-5"/>
              </w:rPr>
              <w:t xml:space="preserve"> </w:t>
            </w:r>
            <w:r>
              <w:t>previous</w:t>
            </w:r>
            <w:r>
              <w:rPr>
                <w:spacing w:val="-2"/>
              </w:rPr>
              <w:t xml:space="preserve"> owner</w:t>
            </w:r>
          </w:p>
          <w:p w14:paraId="6D2CCB0D" w14:textId="77777777" w:rsidR="0060298F" w:rsidRDefault="0060298F">
            <w:pPr>
              <w:pStyle w:val="TableParagraph"/>
              <w:rPr>
                <w:rFonts w:ascii="Franklin Gothic Demi"/>
              </w:rPr>
            </w:pPr>
          </w:p>
          <w:p w14:paraId="6A76B2AC" w14:textId="77777777" w:rsidR="0060298F" w:rsidRDefault="0060298F">
            <w:pPr>
              <w:pStyle w:val="TableParagraph"/>
              <w:rPr>
                <w:rFonts w:ascii="Franklin Gothic Demi"/>
              </w:rPr>
            </w:pPr>
          </w:p>
          <w:p w14:paraId="66B1618D" w14:textId="77777777" w:rsidR="0060298F" w:rsidRDefault="0060298F">
            <w:pPr>
              <w:pStyle w:val="TableParagraph"/>
              <w:spacing w:before="118"/>
              <w:rPr>
                <w:rFonts w:ascii="Franklin Gothic Demi"/>
              </w:rPr>
            </w:pPr>
          </w:p>
          <w:p w14:paraId="3DF83BBC" w14:textId="77777777" w:rsidR="0060298F" w:rsidRDefault="00000000">
            <w:pPr>
              <w:pStyle w:val="TableParagraph"/>
              <w:spacing w:before="1"/>
              <w:ind w:left="107" w:right="94"/>
              <w:jc w:val="both"/>
            </w:pPr>
            <w:r>
              <w:t xml:space="preserve">Purchase price as reduced by the total amount of depreciation obtained by the </w:t>
            </w:r>
            <w:proofErr w:type="spellStart"/>
            <w:r>
              <w:t>assessee</w:t>
            </w:r>
            <w:proofErr w:type="spellEnd"/>
            <w:r>
              <w:t xml:space="preserve"> under section 32(1).</w:t>
            </w:r>
          </w:p>
        </w:tc>
      </w:tr>
      <w:tr w:rsidR="0060298F" w14:paraId="0538DFC4" w14:textId="77777777">
        <w:trPr>
          <w:trHeight w:val="1058"/>
        </w:trPr>
        <w:tc>
          <w:tcPr>
            <w:tcW w:w="576" w:type="dxa"/>
            <w:shd w:val="clear" w:color="auto" w:fill="D5E2BB"/>
          </w:tcPr>
          <w:p w14:paraId="7E86A613" w14:textId="77777777" w:rsidR="0060298F" w:rsidRDefault="00000000">
            <w:pPr>
              <w:pStyle w:val="TableParagraph"/>
              <w:spacing w:before="21"/>
              <w:ind w:left="6"/>
              <w:jc w:val="center"/>
            </w:pPr>
            <w:r>
              <w:rPr>
                <w:spacing w:val="-5"/>
              </w:rPr>
              <w:t>2.</w:t>
            </w:r>
          </w:p>
        </w:tc>
        <w:tc>
          <w:tcPr>
            <w:tcW w:w="4913" w:type="dxa"/>
            <w:shd w:val="clear" w:color="auto" w:fill="D5E2BB"/>
          </w:tcPr>
          <w:p w14:paraId="0E9E2E00" w14:textId="77777777" w:rsidR="0060298F" w:rsidRDefault="00000000">
            <w:pPr>
              <w:pStyle w:val="TableParagraph"/>
              <w:spacing w:before="21"/>
              <w:ind w:left="107"/>
            </w:pPr>
            <w:r>
              <w:t>Bonus</w:t>
            </w:r>
            <w:r>
              <w:rPr>
                <w:spacing w:val="23"/>
              </w:rPr>
              <w:t xml:space="preserve"> </w:t>
            </w:r>
            <w:r>
              <w:rPr>
                <w:spacing w:val="-2"/>
              </w:rPr>
              <w:t>shares</w:t>
            </w:r>
          </w:p>
          <w:p w14:paraId="65577CA8" w14:textId="77777777" w:rsidR="0060298F" w:rsidRDefault="00000000">
            <w:pPr>
              <w:pStyle w:val="TableParagraph"/>
              <w:spacing w:before="19"/>
              <w:ind w:left="107"/>
            </w:pPr>
            <w:r>
              <w:t>If</w:t>
            </w:r>
            <w:r>
              <w:rPr>
                <w:spacing w:val="8"/>
              </w:rPr>
              <w:t xml:space="preserve"> </w:t>
            </w:r>
            <w:r>
              <w:t>bonus</w:t>
            </w:r>
            <w:r>
              <w:rPr>
                <w:spacing w:val="6"/>
              </w:rPr>
              <w:t xml:space="preserve"> </w:t>
            </w:r>
            <w:r>
              <w:t>shares</w:t>
            </w:r>
            <w:r>
              <w:rPr>
                <w:spacing w:val="14"/>
              </w:rPr>
              <w:t xml:space="preserve"> </w:t>
            </w:r>
            <w:r>
              <w:t>are</w:t>
            </w:r>
            <w:r>
              <w:rPr>
                <w:spacing w:val="16"/>
              </w:rPr>
              <w:t xml:space="preserve"> </w:t>
            </w:r>
            <w:r>
              <w:t>allotted</w:t>
            </w:r>
            <w:r>
              <w:rPr>
                <w:spacing w:val="17"/>
              </w:rPr>
              <w:t xml:space="preserve"> </w:t>
            </w:r>
            <w:r>
              <w:t>before</w:t>
            </w:r>
            <w:r>
              <w:rPr>
                <w:spacing w:val="17"/>
              </w:rPr>
              <w:t xml:space="preserve"> </w:t>
            </w:r>
            <w:r>
              <w:rPr>
                <w:spacing w:val="-2"/>
              </w:rPr>
              <w:t>1.4.2001</w:t>
            </w:r>
          </w:p>
          <w:p w14:paraId="68561DE2" w14:textId="77777777" w:rsidR="0060298F" w:rsidRDefault="00000000">
            <w:pPr>
              <w:pStyle w:val="TableParagraph"/>
              <w:spacing w:before="20" w:line="326" w:lineRule="exact"/>
              <w:ind w:left="107"/>
            </w:pPr>
            <w:r>
              <w:t>If</w:t>
            </w:r>
            <w:r>
              <w:rPr>
                <w:spacing w:val="12"/>
              </w:rPr>
              <w:t xml:space="preserve"> </w:t>
            </w:r>
            <w:r>
              <w:t>bonus</w:t>
            </w:r>
            <w:r>
              <w:rPr>
                <w:spacing w:val="12"/>
              </w:rPr>
              <w:t xml:space="preserve"> </w:t>
            </w:r>
            <w:r>
              <w:t>shares</w:t>
            </w:r>
            <w:r>
              <w:rPr>
                <w:spacing w:val="14"/>
              </w:rPr>
              <w:t xml:space="preserve"> </w:t>
            </w:r>
            <w:r>
              <w:t>are</w:t>
            </w:r>
            <w:r>
              <w:rPr>
                <w:spacing w:val="12"/>
              </w:rPr>
              <w:t xml:space="preserve"> </w:t>
            </w:r>
            <w:r>
              <w:t>allotted</w:t>
            </w:r>
            <w:r>
              <w:rPr>
                <w:spacing w:val="5"/>
              </w:rPr>
              <w:t xml:space="preserve"> </w:t>
            </w:r>
            <w:r>
              <w:t>on</w:t>
            </w:r>
            <w:r>
              <w:rPr>
                <w:spacing w:val="5"/>
              </w:rPr>
              <w:t xml:space="preserve"> </w:t>
            </w:r>
            <w:r>
              <w:t>or</w:t>
            </w:r>
            <w:r>
              <w:rPr>
                <w:spacing w:val="3"/>
              </w:rPr>
              <w:t xml:space="preserve"> </w:t>
            </w:r>
            <w:r>
              <w:t>after</w:t>
            </w:r>
            <w:r>
              <w:rPr>
                <w:spacing w:val="3"/>
              </w:rPr>
              <w:t xml:space="preserve"> </w:t>
            </w:r>
            <w:r>
              <w:rPr>
                <w:spacing w:val="-2"/>
              </w:rPr>
              <w:t>1.4.2001</w:t>
            </w:r>
          </w:p>
        </w:tc>
        <w:tc>
          <w:tcPr>
            <w:tcW w:w="4503" w:type="dxa"/>
            <w:shd w:val="clear" w:color="auto" w:fill="D5E2BB"/>
          </w:tcPr>
          <w:p w14:paraId="4AC553AC" w14:textId="77777777" w:rsidR="0060298F" w:rsidRDefault="00000000">
            <w:pPr>
              <w:pStyle w:val="TableParagraph"/>
              <w:spacing w:before="367"/>
              <w:ind w:left="107"/>
            </w:pPr>
            <w:r>
              <w:t>FMV</w:t>
            </w:r>
            <w:r>
              <w:rPr>
                <w:spacing w:val="-2"/>
              </w:rPr>
              <w:t xml:space="preserve"> </w:t>
            </w:r>
            <w:r>
              <w:t xml:space="preserve">on </w:t>
            </w:r>
            <w:r>
              <w:rPr>
                <w:spacing w:val="-2"/>
              </w:rPr>
              <w:t>1.4.2001</w:t>
            </w:r>
          </w:p>
          <w:p w14:paraId="0F27CEE5" w14:textId="77777777" w:rsidR="0060298F" w:rsidRDefault="00000000">
            <w:pPr>
              <w:pStyle w:val="TableParagraph"/>
              <w:spacing w:before="19" w:line="326" w:lineRule="exact"/>
              <w:ind w:left="107"/>
            </w:pPr>
            <w:r>
              <w:rPr>
                <w:spacing w:val="-5"/>
              </w:rPr>
              <w:t>Nil</w:t>
            </w:r>
          </w:p>
        </w:tc>
      </w:tr>
      <w:tr w:rsidR="0060298F" w14:paraId="76C99286" w14:textId="77777777">
        <w:trPr>
          <w:trHeight w:val="3076"/>
        </w:trPr>
        <w:tc>
          <w:tcPr>
            <w:tcW w:w="576" w:type="dxa"/>
            <w:shd w:val="clear" w:color="auto" w:fill="EAF0DD"/>
          </w:tcPr>
          <w:p w14:paraId="71ED1AFF" w14:textId="77777777" w:rsidR="0060298F" w:rsidRDefault="0060298F">
            <w:pPr>
              <w:pStyle w:val="TableParagraph"/>
              <w:rPr>
                <w:rFonts w:ascii="Times New Roman"/>
              </w:rPr>
            </w:pPr>
          </w:p>
        </w:tc>
        <w:tc>
          <w:tcPr>
            <w:tcW w:w="4913" w:type="dxa"/>
            <w:shd w:val="clear" w:color="auto" w:fill="EAF0DD"/>
          </w:tcPr>
          <w:p w14:paraId="30319CB4" w14:textId="77777777" w:rsidR="0060298F" w:rsidRDefault="00000000">
            <w:pPr>
              <w:pStyle w:val="TableParagraph"/>
              <w:spacing w:before="19" w:line="242" w:lineRule="auto"/>
              <w:ind w:left="107"/>
            </w:pPr>
            <w:r>
              <w:t>Bonus</w:t>
            </w:r>
            <w:r>
              <w:rPr>
                <w:spacing w:val="40"/>
              </w:rPr>
              <w:t xml:space="preserve"> </w:t>
            </w:r>
            <w:r>
              <w:t>shares</w:t>
            </w:r>
            <w:r>
              <w:rPr>
                <w:spacing w:val="40"/>
              </w:rPr>
              <w:t xml:space="preserve"> </w:t>
            </w:r>
            <w:r>
              <w:t>allotted</w:t>
            </w:r>
            <w:r>
              <w:rPr>
                <w:spacing w:val="40"/>
              </w:rPr>
              <w:t xml:space="preserve"> </w:t>
            </w:r>
            <w:r>
              <w:t>before</w:t>
            </w:r>
            <w:r>
              <w:rPr>
                <w:spacing w:val="40"/>
              </w:rPr>
              <w:t xml:space="preserve"> </w:t>
            </w:r>
            <w:r>
              <w:t>1.2.2018,</w:t>
            </w:r>
            <w:r>
              <w:rPr>
                <w:spacing w:val="40"/>
              </w:rPr>
              <w:t xml:space="preserve"> </w:t>
            </w:r>
            <w:r>
              <w:t>on</w:t>
            </w:r>
            <w:r>
              <w:rPr>
                <w:spacing w:val="40"/>
              </w:rPr>
              <w:t xml:space="preserve"> </w:t>
            </w:r>
            <w:r>
              <w:t>which STT has been paid at the time of transfer</w:t>
            </w:r>
          </w:p>
        </w:tc>
        <w:tc>
          <w:tcPr>
            <w:tcW w:w="4503" w:type="dxa"/>
            <w:shd w:val="clear" w:color="auto" w:fill="EAF0DD"/>
          </w:tcPr>
          <w:p w14:paraId="7A5566CD" w14:textId="77777777" w:rsidR="0060298F" w:rsidRDefault="00000000">
            <w:pPr>
              <w:pStyle w:val="TableParagraph"/>
              <w:spacing w:before="21"/>
              <w:ind w:left="107"/>
              <w:jc w:val="both"/>
            </w:pPr>
            <w:r>
              <w:t>The</w:t>
            </w:r>
            <w:r>
              <w:rPr>
                <w:spacing w:val="-3"/>
              </w:rPr>
              <w:t xml:space="preserve"> </w:t>
            </w:r>
            <w:r>
              <w:t>higher</w:t>
            </w:r>
            <w:r>
              <w:rPr>
                <w:spacing w:val="-3"/>
              </w:rPr>
              <w:t xml:space="preserve"> </w:t>
            </w:r>
            <w:r>
              <w:t>of</w:t>
            </w:r>
            <w:r>
              <w:rPr>
                <w:spacing w:val="-2"/>
              </w:rPr>
              <w:t xml:space="preserve"> </w:t>
            </w:r>
            <w:r>
              <w:rPr>
                <w:spacing w:val="-10"/>
              </w:rPr>
              <w:t>–</w:t>
            </w:r>
          </w:p>
          <w:p w14:paraId="3955B644" w14:textId="77777777" w:rsidR="0060298F" w:rsidRDefault="00000000">
            <w:pPr>
              <w:pStyle w:val="TableParagraph"/>
              <w:numPr>
                <w:ilvl w:val="0"/>
                <w:numId w:val="193"/>
              </w:numPr>
              <w:tabs>
                <w:tab w:val="left" w:pos="537"/>
                <w:tab w:val="left" w:pos="539"/>
              </w:tabs>
              <w:spacing w:before="19"/>
              <w:ind w:right="94"/>
              <w:jc w:val="both"/>
            </w:pPr>
            <w:r>
              <w:t>Actual cost of acquisition</w:t>
            </w:r>
            <w:r>
              <w:rPr>
                <w:spacing w:val="-2"/>
              </w:rPr>
              <w:t xml:space="preserve"> </w:t>
            </w:r>
            <w:r>
              <w:t>(i.e., Nil, in</w:t>
            </w:r>
            <w:r>
              <w:rPr>
                <w:spacing w:val="-2"/>
              </w:rPr>
              <w:t xml:space="preserve"> </w:t>
            </w:r>
            <w:r>
              <w:t>case of bonus shares allotted on or after 1.4.2001; and</w:t>
            </w:r>
          </w:p>
          <w:p w14:paraId="283E28D8" w14:textId="77777777" w:rsidR="0060298F" w:rsidRDefault="00000000">
            <w:pPr>
              <w:pStyle w:val="TableParagraph"/>
              <w:spacing w:before="20"/>
              <w:ind w:left="539" w:right="98" w:hanging="1"/>
              <w:jc w:val="both"/>
            </w:pPr>
            <w:r>
              <w:t>FMV on 1.4.2001, in case of bonus shares allotted before 1.4.2001)</w:t>
            </w:r>
          </w:p>
          <w:p w14:paraId="73B1ADA6" w14:textId="77777777" w:rsidR="0060298F" w:rsidRDefault="00000000">
            <w:pPr>
              <w:pStyle w:val="TableParagraph"/>
              <w:numPr>
                <w:ilvl w:val="0"/>
                <w:numId w:val="193"/>
              </w:numPr>
              <w:tabs>
                <w:tab w:val="left" w:pos="536"/>
              </w:tabs>
              <w:spacing w:before="19"/>
              <w:ind w:left="536" w:hanging="429"/>
              <w:jc w:val="both"/>
            </w:pPr>
            <w:r>
              <w:t>Lower</w:t>
            </w:r>
            <w:r>
              <w:rPr>
                <w:spacing w:val="-4"/>
              </w:rPr>
              <w:t xml:space="preserve"> </w:t>
            </w:r>
            <w:r>
              <w:t>of</w:t>
            </w:r>
            <w:r>
              <w:rPr>
                <w:spacing w:val="-2"/>
              </w:rPr>
              <w:t xml:space="preserve"> </w:t>
            </w:r>
            <w:r>
              <w:rPr>
                <w:spacing w:val="-10"/>
              </w:rPr>
              <w:t>–</w:t>
            </w:r>
          </w:p>
          <w:p w14:paraId="025FA894" w14:textId="77777777" w:rsidR="0060298F" w:rsidRDefault="00000000">
            <w:pPr>
              <w:pStyle w:val="TableParagraph"/>
              <w:numPr>
                <w:ilvl w:val="1"/>
                <w:numId w:val="193"/>
              </w:numPr>
              <w:tabs>
                <w:tab w:val="left" w:pos="809"/>
              </w:tabs>
              <w:spacing w:before="22"/>
              <w:ind w:left="809" w:hanging="270"/>
              <w:jc w:val="both"/>
            </w:pPr>
            <w:r>
              <w:t>FMV</w:t>
            </w:r>
            <w:r>
              <w:rPr>
                <w:spacing w:val="-3"/>
              </w:rPr>
              <w:t xml:space="preserve"> </w:t>
            </w:r>
            <w:r>
              <w:t>as</w:t>
            </w:r>
            <w:r>
              <w:rPr>
                <w:spacing w:val="-3"/>
              </w:rPr>
              <w:t xml:space="preserve"> </w:t>
            </w:r>
            <w:r>
              <w:t>on</w:t>
            </w:r>
            <w:r>
              <w:rPr>
                <w:spacing w:val="-3"/>
              </w:rPr>
              <w:t xml:space="preserve"> </w:t>
            </w:r>
            <w:r>
              <w:t>31.1.2018;</w:t>
            </w:r>
            <w:r>
              <w:rPr>
                <w:spacing w:val="-3"/>
              </w:rPr>
              <w:t xml:space="preserve"> </w:t>
            </w:r>
            <w:r>
              <w:rPr>
                <w:spacing w:val="-5"/>
              </w:rPr>
              <w:t>and</w:t>
            </w:r>
          </w:p>
          <w:p w14:paraId="2AD2DF34" w14:textId="77777777" w:rsidR="0060298F" w:rsidRDefault="00000000">
            <w:pPr>
              <w:pStyle w:val="TableParagraph"/>
              <w:numPr>
                <w:ilvl w:val="1"/>
                <w:numId w:val="193"/>
              </w:numPr>
              <w:tabs>
                <w:tab w:val="left" w:pos="809"/>
              </w:tabs>
              <w:spacing w:before="19" w:line="326" w:lineRule="exact"/>
              <w:ind w:left="809" w:hanging="270"/>
              <w:jc w:val="both"/>
            </w:pPr>
            <w:r>
              <w:t>Actual</w:t>
            </w:r>
            <w:r>
              <w:rPr>
                <w:spacing w:val="-2"/>
              </w:rPr>
              <w:t xml:space="preserve"> </w:t>
            </w:r>
            <w:r>
              <w:t>sale</w:t>
            </w:r>
            <w:r>
              <w:rPr>
                <w:spacing w:val="-2"/>
              </w:rPr>
              <w:t xml:space="preserve"> consideration</w:t>
            </w:r>
          </w:p>
        </w:tc>
      </w:tr>
      <w:tr w:rsidR="0060298F" w14:paraId="179567F9" w14:textId="77777777">
        <w:trPr>
          <w:trHeight w:val="366"/>
        </w:trPr>
        <w:tc>
          <w:tcPr>
            <w:tcW w:w="576" w:type="dxa"/>
            <w:shd w:val="clear" w:color="auto" w:fill="D5E2BB"/>
          </w:tcPr>
          <w:p w14:paraId="2E071E36" w14:textId="77777777" w:rsidR="0060298F" w:rsidRDefault="00000000">
            <w:pPr>
              <w:pStyle w:val="TableParagraph"/>
              <w:spacing w:before="21" w:line="326" w:lineRule="exact"/>
              <w:ind w:left="6"/>
              <w:jc w:val="center"/>
            </w:pPr>
            <w:r>
              <w:rPr>
                <w:spacing w:val="-5"/>
              </w:rPr>
              <w:t>3.</w:t>
            </w:r>
          </w:p>
        </w:tc>
        <w:tc>
          <w:tcPr>
            <w:tcW w:w="4913" w:type="dxa"/>
            <w:shd w:val="clear" w:color="auto" w:fill="D5E2BB"/>
          </w:tcPr>
          <w:p w14:paraId="621EB716" w14:textId="77777777" w:rsidR="0060298F" w:rsidRDefault="00000000">
            <w:pPr>
              <w:pStyle w:val="TableParagraph"/>
              <w:spacing w:before="21" w:line="326" w:lineRule="exact"/>
              <w:ind w:left="107"/>
            </w:pPr>
            <w:r>
              <w:t>Rights</w:t>
            </w:r>
            <w:r>
              <w:rPr>
                <w:spacing w:val="28"/>
              </w:rPr>
              <w:t xml:space="preserve"> </w:t>
            </w:r>
            <w:r>
              <w:rPr>
                <w:spacing w:val="-2"/>
              </w:rPr>
              <w:t>Shares</w:t>
            </w:r>
          </w:p>
        </w:tc>
        <w:tc>
          <w:tcPr>
            <w:tcW w:w="4503" w:type="dxa"/>
            <w:shd w:val="clear" w:color="auto" w:fill="D5E2BB"/>
          </w:tcPr>
          <w:p w14:paraId="4F62AD0B" w14:textId="77777777" w:rsidR="0060298F" w:rsidRDefault="0060298F">
            <w:pPr>
              <w:pStyle w:val="TableParagraph"/>
              <w:rPr>
                <w:rFonts w:ascii="Times New Roman"/>
              </w:rPr>
            </w:pPr>
          </w:p>
        </w:tc>
      </w:tr>
      <w:tr w:rsidR="0060298F" w14:paraId="48A9DFF2" w14:textId="77777777">
        <w:trPr>
          <w:trHeight w:val="693"/>
        </w:trPr>
        <w:tc>
          <w:tcPr>
            <w:tcW w:w="576" w:type="dxa"/>
            <w:shd w:val="clear" w:color="auto" w:fill="EAF0DD"/>
          </w:tcPr>
          <w:p w14:paraId="59C2814A" w14:textId="77777777" w:rsidR="0060298F" w:rsidRDefault="0060298F">
            <w:pPr>
              <w:pStyle w:val="TableParagraph"/>
              <w:rPr>
                <w:rFonts w:ascii="Times New Roman"/>
              </w:rPr>
            </w:pPr>
          </w:p>
        </w:tc>
        <w:tc>
          <w:tcPr>
            <w:tcW w:w="4913" w:type="dxa"/>
            <w:shd w:val="clear" w:color="auto" w:fill="EAF0DD"/>
          </w:tcPr>
          <w:p w14:paraId="15E6D8D0" w14:textId="77777777" w:rsidR="0060298F" w:rsidRDefault="00000000">
            <w:pPr>
              <w:pStyle w:val="TableParagraph"/>
              <w:tabs>
                <w:tab w:val="left" w:pos="1077"/>
                <w:tab w:val="left" w:pos="1867"/>
                <w:tab w:val="left" w:pos="2707"/>
                <w:tab w:val="left" w:pos="3458"/>
                <w:tab w:val="left" w:pos="3969"/>
                <w:tab w:val="left" w:pos="4629"/>
              </w:tabs>
              <w:spacing w:before="19"/>
              <w:ind w:left="107" w:right="92"/>
            </w:pPr>
            <w:r>
              <w:rPr>
                <w:spacing w:val="-2"/>
              </w:rPr>
              <w:t>Original</w:t>
            </w:r>
            <w:r>
              <w:tab/>
            </w:r>
            <w:r>
              <w:rPr>
                <w:spacing w:val="-2"/>
              </w:rPr>
              <w:t>shares</w:t>
            </w:r>
            <w:r>
              <w:tab/>
            </w:r>
            <w:r>
              <w:rPr>
                <w:spacing w:val="-2"/>
              </w:rPr>
              <w:t>(which</w:t>
            </w:r>
            <w:r>
              <w:tab/>
            </w:r>
            <w:r>
              <w:rPr>
                <w:spacing w:val="-2"/>
              </w:rPr>
              <w:t>forms</w:t>
            </w:r>
            <w:r>
              <w:tab/>
            </w:r>
            <w:r>
              <w:rPr>
                <w:spacing w:val="-4"/>
              </w:rPr>
              <w:t>the</w:t>
            </w:r>
            <w:r>
              <w:tab/>
            </w:r>
            <w:r>
              <w:rPr>
                <w:spacing w:val="-2"/>
              </w:rPr>
              <w:t>basis</w:t>
            </w:r>
            <w:r>
              <w:tab/>
            </w:r>
            <w:r>
              <w:rPr>
                <w:spacing w:val="-6"/>
              </w:rPr>
              <w:t xml:space="preserve">of </w:t>
            </w:r>
            <w:r>
              <w:t>entitlement of rights shares)</w:t>
            </w:r>
          </w:p>
        </w:tc>
        <w:tc>
          <w:tcPr>
            <w:tcW w:w="4503" w:type="dxa"/>
            <w:shd w:val="clear" w:color="auto" w:fill="EAF0DD"/>
          </w:tcPr>
          <w:p w14:paraId="541870BD" w14:textId="77777777" w:rsidR="0060298F" w:rsidRDefault="00000000">
            <w:pPr>
              <w:pStyle w:val="TableParagraph"/>
              <w:spacing w:before="19"/>
              <w:ind w:left="107"/>
            </w:pPr>
            <w:r>
              <w:t>Amount</w:t>
            </w:r>
            <w:r>
              <w:rPr>
                <w:spacing w:val="80"/>
                <w:w w:val="150"/>
              </w:rPr>
              <w:t xml:space="preserve"> </w:t>
            </w:r>
            <w:r>
              <w:t>actually</w:t>
            </w:r>
            <w:r>
              <w:rPr>
                <w:spacing w:val="80"/>
                <w:w w:val="150"/>
              </w:rPr>
              <w:t xml:space="preserve"> </w:t>
            </w:r>
            <w:r>
              <w:t>paid</w:t>
            </w:r>
            <w:r>
              <w:rPr>
                <w:spacing w:val="80"/>
              </w:rPr>
              <w:t xml:space="preserve"> </w:t>
            </w:r>
            <w:r>
              <w:t>for</w:t>
            </w:r>
            <w:r>
              <w:rPr>
                <w:spacing w:val="80"/>
                <w:w w:val="150"/>
              </w:rPr>
              <w:t xml:space="preserve"> </w:t>
            </w:r>
            <w:r>
              <w:t>acquiring</w:t>
            </w:r>
            <w:r>
              <w:rPr>
                <w:spacing w:val="80"/>
              </w:rPr>
              <w:t xml:space="preserve"> </w:t>
            </w:r>
            <w:r>
              <w:t>the</w:t>
            </w:r>
            <w:r>
              <w:rPr>
                <w:spacing w:val="40"/>
              </w:rPr>
              <w:t xml:space="preserve"> </w:t>
            </w:r>
            <w:r>
              <w:t>original shares</w:t>
            </w:r>
          </w:p>
        </w:tc>
      </w:tr>
      <w:tr w:rsidR="0060298F" w14:paraId="4B9F862C" w14:textId="77777777">
        <w:trPr>
          <w:trHeight w:val="690"/>
        </w:trPr>
        <w:tc>
          <w:tcPr>
            <w:tcW w:w="576" w:type="dxa"/>
            <w:shd w:val="clear" w:color="auto" w:fill="D5E2BB"/>
          </w:tcPr>
          <w:p w14:paraId="38012639" w14:textId="77777777" w:rsidR="0060298F" w:rsidRDefault="0060298F">
            <w:pPr>
              <w:pStyle w:val="TableParagraph"/>
              <w:rPr>
                <w:rFonts w:ascii="Times New Roman"/>
              </w:rPr>
            </w:pPr>
          </w:p>
        </w:tc>
        <w:tc>
          <w:tcPr>
            <w:tcW w:w="4913" w:type="dxa"/>
            <w:shd w:val="clear" w:color="auto" w:fill="D5E2BB"/>
          </w:tcPr>
          <w:p w14:paraId="1F243459" w14:textId="77777777" w:rsidR="0060298F" w:rsidRDefault="00000000">
            <w:pPr>
              <w:pStyle w:val="TableParagraph"/>
              <w:spacing w:before="21"/>
              <w:ind w:left="107"/>
            </w:pPr>
            <w:r>
              <w:t>Rights</w:t>
            </w:r>
            <w:r>
              <w:rPr>
                <w:spacing w:val="-4"/>
              </w:rPr>
              <w:t xml:space="preserve"> </w:t>
            </w:r>
            <w:r>
              <w:t>shares</w:t>
            </w:r>
            <w:r>
              <w:rPr>
                <w:spacing w:val="-4"/>
              </w:rPr>
              <w:t xml:space="preserve"> </w:t>
            </w:r>
            <w:r>
              <w:t>subscribed</w:t>
            </w:r>
            <w:r>
              <w:rPr>
                <w:spacing w:val="-4"/>
              </w:rPr>
              <w:t xml:space="preserve"> </w:t>
            </w:r>
            <w:r>
              <w:t>for</w:t>
            </w:r>
            <w:r>
              <w:rPr>
                <w:spacing w:val="-3"/>
              </w:rPr>
              <w:t xml:space="preserve"> </w:t>
            </w:r>
            <w:r>
              <w:t>by</w:t>
            </w:r>
            <w:r>
              <w:rPr>
                <w:spacing w:val="-4"/>
              </w:rPr>
              <w:t xml:space="preserve"> </w:t>
            </w:r>
            <w:r>
              <w:t>the</w:t>
            </w:r>
            <w:r>
              <w:rPr>
                <w:spacing w:val="-3"/>
              </w:rPr>
              <w:t xml:space="preserve"> </w:t>
            </w:r>
            <w:proofErr w:type="spellStart"/>
            <w:r>
              <w:rPr>
                <w:spacing w:val="-2"/>
              </w:rPr>
              <w:t>assessee</w:t>
            </w:r>
            <w:proofErr w:type="spellEnd"/>
          </w:p>
        </w:tc>
        <w:tc>
          <w:tcPr>
            <w:tcW w:w="4503" w:type="dxa"/>
            <w:shd w:val="clear" w:color="auto" w:fill="D5E2BB"/>
          </w:tcPr>
          <w:p w14:paraId="4AF8F36D" w14:textId="77777777" w:rsidR="0060298F" w:rsidRDefault="00000000">
            <w:pPr>
              <w:pStyle w:val="TableParagraph"/>
              <w:spacing w:before="18" w:line="320" w:lineRule="atLeast"/>
              <w:ind w:left="107"/>
            </w:pPr>
            <w:r>
              <w:t xml:space="preserve">Amount actually paid for acquiring the rights </w:t>
            </w:r>
            <w:r>
              <w:rPr>
                <w:spacing w:val="-2"/>
              </w:rPr>
              <w:t>shares</w:t>
            </w:r>
          </w:p>
        </w:tc>
      </w:tr>
      <w:tr w:rsidR="0060298F" w14:paraId="7C1BBBC5" w14:textId="77777777">
        <w:trPr>
          <w:trHeight w:val="693"/>
        </w:trPr>
        <w:tc>
          <w:tcPr>
            <w:tcW w:w="576" w:type="dxa"/>
            <w:shd w:val="clear" w:color="auto" w:fill="EAF0DD"/>
          </w:tcPr>
          <w:p w14:paraId="41EB1D33" w14:textId="77777777" w:rsidR="0060298F" w:rsidRDefault="0060298F">
            <w:pPr>
              <w:pStyle w:val="TableParagraph"/>
              <w:rPr>
                <w:rFonts w:ascii="Times New Roman"/>
              </w:rPr>
            </w:pPr>
          </w:p>
        </w:tc>
        <w:tc>
          <w:tcPr>
            <w:tcW w:w="4913" w:type="dxa"/>
            <w:shd w:val="clear" w:color="auto" w:fill="EAF0DD"/>
          </w:tcPr>
          <w:p w14:paraId="73CC17D9" w14:textId="77777777" w:rsidR="0060298F" w:rsidRDefault="00000000">
            <w:pPr>
              <w:pStyle w:val="TableParagraph"/>
              <w:spacing w:before="20" w:line="320" w:lineRule="atLeast"/>
              <w:ind w:left="107"/>
            </w:pPr>
            <w:r>
              <w:t>Rights</w:t>
            </w:r>
            <w:r>
              <w:rPr>
                <w:spacing w:val="40"/>
              </w:rPr>
              <w:t xml:space="preserve"> </w:t>
            </w:r>
            <w:r>
              <w:t>entitlement</w:t>
            </w:r>
            <w:r>
              <w:rPr>
                <w:spacing w:val="40"/>
              </w:rPr>
              <w:t xml:space="preserve"> </w:t>
            </w:r>
            <w:r>
              <w:t>(which</w:t>
            </w:r>
            <w:r>
              <w:rPr>
                <w:spacing w:val="40"/>
              </w:rPr>
              <w:t xml:space="preserve"> </w:t>
            </w:r>
            <w:r>
              <w:t>is</w:t>
            </w:r>
            <w:r>
              <w:rPr>
                <w:spacing w:val="40"/>
              </w:rPr>
              <w:t xml:space="preserve"> </w:t>
            </w:r>
            <w:r>
              <w:t>renounced</w:t>
            </w:r>
            <w:r>
              <w:rPr>
                <w:spacing w:val="40"/>
              </w:rPr>
              <w:t xml:space="preserve"> </w:t>
            </w:r>
            <w:r>
              <w:t>by</w:t>
            </w:r>
            <w:r>
              <w:rPr>
                <w:spacing w:val="40"/>
              </w:rPr>
              <w:t xml:space="preserve"> </w:t>
            </w:r>
            <w:r>
              <w:t>the</w:t>
            </w:r>
            <w:r>
              <w:rPr>
                <w:spacing w:val="40"/>
              </w:rPr>
              <w:t xml:space="preserve"> </w:t>
            </w:r>
            <w:proofErr w:type="spellStart"/>
            <w:r>
              <w:t>assessee</w:t>
            </w:r>
            <w:proofErr w:type="spellEnd"/>
            <w:r>
              <w:t xml:space="preserve"> in </w:t>
            </w:r>
            <w:proofErr w:type="spellStart"/>
            <w:r>
              <w:t>favour</w:t>
            </w:r>
            <w:proofErr w:type="spellEnd"/>
            <w:r>
              <w:t xml:space="preserve"> of a person)</w:t>
            </w:r>
          </w:p>
        </w:tc>
        <w:tc>
          <w:tcPr>
            <w:tcW w:w="4503" w:type="dxa"/>
            <w:shd w:val="clear" w:color="auto" w:fill="EAF0DD"/>
          </w:tcPr>
          <w:p w14:paraId="77BBD65E" w14:textId="77777777" w:rsidR="0060298F" w:rsidRDefault="00000000">
            <w:pPr>
              <w:pStyle w:val="TableParagraph"/>
              <w:spacing w:before="23"/>
              <w:ind w:left="107"/>
            </w:pPr>
            <w:r>
              <w:rPr>
                <w:spacing w:val="-5"/>
              </w:rPr>
              <w:t>Nil</w:t>
            </w:r>
          </w:p>
        </w:tc>
      </w:tr>
      <w:tr w:rsidR="0060298F" w14:paraId="413BAB3D" w14:textId="77777777">
        <w:trPr>
          <w:trHeight w:val="1019"/>
        </w:trPr>
        <w:tc>
          <w:tcPr>
            <w:tcW w:w="576" w:type="dxa"/>
            <w:shd w:val="clear" w:color="auto" w:fill="D5E2BB"/>
          </w:tcPr>
          <w:p w14:paraId="4EFF7CDC" w14:textId="77777777" w:rsidR="0060298F" w:rsidRDefault="0060298F">
            <w:pPr>
              <w:pStyle w:val="TableParagraph"/>
              <w:rPr>
                <w:rFonts w:ascii="Times New Roman"/>
              </w:rPr>
            </w:pPr>
          </w:p>
        </w:tc>
        <w:tc>
          <w:tcPr>
            <w:tcW w:w="4913" w:type="dxa"/>
            <w:shd w:val="clear" w:color="auto" w:fill="D5E2BB"/>
          </w:tcPr>
          <w:p w14:paraId="3A65ED59" w14:textId="77777777" w:rsidR="0060298F" w:rsidRDefault="00000000">
            <w:pPr>
              <w:pStyle w:val="TableParagraph"/>
              <w:spacing w:before="19"/>
              <w:ind w:left="107" w:right="94"/>
              <w:jc w:val="both"/>
            </w:pPr>
            <w:r>
              <w:t>Rights</w:t>
            </w:r>
            <w:r>
              <w:rPr>
                <w:spacing w:val="-3"/>
              </w:rPr>
              <w:t xml:space="preserve"> </w:t>
            </w:r>
            <w:r>
              <w:t>shares</w:t>
            </w:r>
            <w:r>
              <w:rPr>
                <w:spacing w:val="-3"/>
              </w:rPr>
              <w:t xml:space="preserve"> </w:t>
            </w:r>
            <w:r>
              <w:t>which</w:t>
            </w:r>
            <w:r>
              <w:rPr>
                <w:spacing w:val="-1"/>
              </w:rPr>
              <w:t xml:space="preserve"> </w:t>
            </w:r>
            <w:r>
              <w:t>are</w:t>
            </w:r>
            <w:r>
              <w:rPr>
                <w:spacing w:val="-1"/>
              </w:rPr>
              <w:t xml:space="preserve"> </w:t>
            </w:r>
            <w:r>
              <w:t>purchased</w:t>
            </w:r>
            <w:r>
              <w:rPr>
                <w:spacing w:val="-1"/>
              </w:rPr>
              <w:t xml:space="preserve"> </w:t>
            </w:r>
            <w:r>
              <w:t>by</w:t>
            </w:r>
            <w:r>
              <w:rPr>
                <w:spacing w:val="-4"/>
              </w:rPr>
              <w:t xml:space="preserve"> </w:t>
            </w:r>
            <w:r>
              <w:t>the</w:t>
            </w:r>
            <w:r>
              <w:rPr>
                <w:spacing w:val="-1"/>
              </w:rPr>
              <w:t xml:space="preserve"> </w:t>
            </w:r>
            <w:r>
              <w:t>person</w:t>
            </w:r>
            <w:r>
              <w:rPr>
                <w:spacing w:val="-4"/>
              </w:rPr>
              <w:t xml:space="preserve"> </w:t>
            </w:r>
            <w:r>
              <w:t>in whose</w:t>
            </w:r>
            <w:r>
              <w:rPr>
                <w:spacing w:val="-3"/>
              </w:rPr>
              <w:t xml:space="preserve"> </w:t>
            </w:r>
            <w:proofErr w:type="spellStart"/>
            <w:r>
              <w:t>favour</w:t>
            </w:r>
            <w:proofErr w:type="spellEnd"/>
            <w:r>
              <w:rPr>
                <w:spacing w:val="-2"/>
              </w:rPr>
              <w:t xml:space="preserve"> </w:t>
            </w:r>
            <w:r>
              <w:t>the</w:t>
            </w:r>
            <w:r>
              <w:rPr>
                <w:spacing w:val="-1"/>
              </w:rPr>
              <w:t xml:space="preserve"> </w:t>
            </w:r>
            <w:proofErr w:type="spellStart"/>
            <w:r>
              <w:t>assessee</w:t>
            </w:r>
            <w:proofErr w:type="spellEnd"/>
            <w:r>
              <w:rPr>
                <w:spacing w:val="-3"/>
              </w:rPr>
              <w:t xml:space="preserve"> </w:t>
            </w:r>
            <w:r>
              <w:t>has</w:t>
            </w:r>
            <w:r>
              <w:rPr>
                <w:spacing w:val="-1"/>
              </w:rPr>
              <w:t xml:space="preserve"> </w:t>
            </w:r>
            <w:r>
              <w:t>renounced</w:t>
            </w:r>
            <w:r>
              <w:rPr>
                <w:spacing w:val="-3"/>
              </w:rPr>
              <w:t xml:space="preserve"> </w:t>
            </w:r>
            <w:r>
              <w:t>the</w:t>
            </w:r>
            <w:r>
              <w:rPr>
                <w:spacing w:val="-1"/>
              </w:rPr>
              <w:t xml:space="preserve"> </w:t>
            </w:r>
            <w:r>
              <w:t xml:space="preserve">rights </w:t>
            </w:r>
            <w:r>
              <w:rPr>
                <w:spacing w:val="-2"/>
              </w:rPr>
              <w:t>entitlement</w:t>
            </w:r>
          </w:p>
        </w:tc>
        <w:tc>
          <w:tcPr>
            <w:tcW w:w="4503" w:type="dxa"/>
            <w:shd w:val="clear" w:color="auto" w:fill="D5E2BB"/>
          </w:tcPr>
          <w:p w14:paraId="734F389C" w14:textId="77777777" w:rsidR="0060298F" w:rsidRDefault="00000000">
            <w:pPr>
              <w:pStyle w:val="TableParagraph"/>
              <w:spacing w:before="19"/>
              <w:ind w:left="107" w:right="97"/>
              <w:jc w:val="both"/>
            </w:pPr>
            <w:r>
              <w:t>Purchase price paid to the renouncer of rights entitlement as well as the amount paid to the Co. which has allotted the rights shares.</w:t>
            </w:r>
          </w:p>
        </w:tc>
      </w:tr>
      <w:tr w:rsidR="0060298F" w14:paraId="0FD347EF" w14:textId="77777777">
        <w:trPr>
          <w:trHeight w:val="1504"/>
        </w:trPr>
        <w:tc>
          <w:tcPr>
            <w:tcW w:w="576" w:type="dxa"/>
            <w:shd w:val="clear" w:color="auto" w:fill="EAF0DD"/>
          </w:tcPr>
          <w:p w14:paraId="292512A9" w14:textId="77777777" w:rsidR="0060298F" w:rsidRDefault="00000000">
            <w:pPr>
              <w:pStyle w:val="TableParagraph"/>
              <w:spacing w:before="40"/>
              <w:ind w:left="6"/>
              <w:jc w:val="center"/>
            </w:pPr>
            <w:r>
              <w:rPr>
                <w:spacing w:val="-5"/>
              </w:rPr>
              <w:t>4.</w:t>
            </w:r>
          </w:p>
        </w:tc>
        <w:tc>
          <w:tcPr>
            <w:tcW w:w="4913" w:type="dxa"/>
            <w:shd w:val="clear" w:color="auto" w:fill="EAF0DD"/>
          </w:tcPr>
          <w:p w14:paraId="0E49AC86" w14:textId="77777777" w:rsidR="0060298F" w:rsidRDefault="00000000">
            <w:pPr>
              <w:pStyle w:val="TableParagraph"/>
              <w:spacing w:before="40"/>
              <w:ind w:left="107"/>
              <w:jc w:val="both"/>
            </w:pPr>
            <w:r>
              <w:t>Long</w:t>
            </w:r>
            <w:r>
              <w:rPr>
                <w:spacing w:val="47"/>
              </w:rPr>
              <w:t xml:space="preserve"> </w:t>
            </w:r>
            <w:r>
              <w:t>term</w:t>
            </w:r>
            <w:r>
              <w:rPr>
                <w:spacing w:val="46"/>
              </w:rPr>
              <w:t xml:space="preserve"> </w:t>
            </w:r>
            <w:r>
              <w:t>capital</w:t>
            </w:r>
            <w:r>
              <w:rPr>
                <w:spacing w:val="47"/>
              </w:rPr>
              <w:t xml:space="preserve"> </w:t>
            </w:r>
            <w:r>
              <w:t>assets</w:t>
            </w:r>
            <w:r>
              <w:rPr>
                <w:spacing w:val="44"/>
              </w:rPr>
              <w:t xml:space="preserve"> </w:t>
            </w:r>
            <w:r>
              <w:rPr>
                <w:spacing w:val="-2"/>
              </w:rPr>
              <w:t>being,</w:t>
            </w:r>
          </w:p>
          <w:p w14:paraId="3B6C3CF7" w14:textId="77777777" w:rsidR="0060298F" w:rsidRDefault="00000000">
            <w:pPr>
              <w:pStyle w:val="TableParagraph"/>
              <w:spacing w:before="39"/>
              <w:ind w:left="539" w:right="97" w:hanging="432"/>
              <w:jc w:val="both"/>
            </w:pPr>
            <w:r>
              <w:rPr>
                <w:rFonts w:ascii="Arial"/>
              </w:rPr>
              <w:t>-</w:t>
            </w:r>
            <w:r>
              <w:rPr>
                <w:rFonts w:ascii="Arial"/>
                <w:spacing w:val="80"/>
              </w:rPr>
              <w:t xml:space="preserve">  </w:t>
            </w:r>
            <w:r>
              <w:t>equity shares in a company on which STT is paid</w:t>
            </w:r>
            <w:r>
              <w:rPr>
                <w:spacing w:val="40"/>
              </w:rPr>
              <w:t xml:space="preserve"> </w:t>
            </w:r>
            <w:r>
              <w:t>both</w:t>
            </w:r>
            <w:r>
              <w:rPr>
                <w:spacing w:val="40"/>
              </w:rPr>
              <w:t xml:space="preserve"> </w:t>
            </w:r>
            <w:r>
              <w:t>at</w:t>
            </w:r>
            <w:r>
              <w:rPr>
                <w:spacing w:val="40"/>
              </w:rPr>
              <w:t xml:space="preserve"> </w:t>
            </w:r>
            <w:r>
              <w:t>the</w:t>
            </w:r>
            <w:r>
              <w:rPr>
                <w:spacing w:val="40"/>
              </w:rPr>
              <w:t xml:space="preserve"> </w:t>
            </w:r>
            <w:r>
              <w:t>time</w:t>
            </w:r>
            <w:r>
              <w:rPr>
                <w:spacing w:val="40"/>
              </w:rPr>
              <w:t xml:space="preserve"> </w:t>
            </w:r>
            <w:r>
              <w:t>of</w:t>
            </w:r>
            <w:r>
              <w:rPr>
                <w:spacing w:val="40"/>
              </w:rPr>
              <w:t xml:space="preserve"> </w:t>
            </w:r>
            <w:r>
              <w:t>purchase</w:t>
            </w:r>
            <w:r>
              <w:rPr>
                <w:spacing w:val="40"/>
              </w:rPr>
              <w:t xml:space="preserve"> </w:t>
            </w:r>
            <w:r>
              <w:t>and transfer or</w:t>
            </w:r>
          </w:p>
        </w:tc>
        <w:tc>
          <w:tcPr>
            <w:tcW w:w="4503" w:type="dxa"/>
            <w:shd w:val="clear" w:color="auto" w:fill="EAF0DD"/>
          </w:tcPr>
          <w:p w14:paraId="426B909E" w14:textId="77777777" w:rsidR="0060298F" w:rsidRDefault="00000000">
            <w:pPr>
              <w:pStyle w:val="TableParagraph"/>
              <w:spacing w:before="40"/>
              <w:ind w:left="107"/>
            </w:pPr>
            <w:r>
              <w:t>Cost</w:t>
            </w:r>
            <w:r>
              <w:rPr>
                <w:spacing w:val="-2"/>
              </w:rPr>
              <w:t xml:space="preserve"> </w:t>
            </w:r>
            <w:r>
              <w:t>of</w:t>
            </w:r>
            <w:r>
              <w:rPr>
                <w:spacing w:val="-3"/>
              </w:rPr>
              <w:t xml:space="preserve"> </w:t>
            </w:r>
            <w:r>
              <w:t>acquisition</w:t>
            </w:r>
            <w:r>
              <w:rPr>
                <w:spacing w:val="-4"/>
              </w:rPr>
              <w:t xml:space="preserve"> </w:t>
            </w:r>
            <w:r>
              <w:t>shall</w:t>
            </w:r>
            <w:r>
              <w:rPr>
                <w:spacing w:val="-6"/>
              </w:rPr>
              <w:t xml:space="preserve"> </w:t>
            </w:r>
            <w:r>
              <w:t>be</w:t>
            </w:r>
            <w:r>
              <w:rPr>
                <w:spacing w:val="-2"/>
              </w:rPr>
              <w:t xml:space="preserve"> </w:t>
            </w:r>
            <w:r>
              <w:t>the</w:t>
            </w:r>
            <w:r>
              <w:rPr>
                <w:spacing w:val="-5"/>
              </w:rPr>
              <w:t xml:space="preserve"> </w:t>
            </w:r>
            <w:r>
              <w:t>higher</w:t>
            </w:r>
            <w:r>
              <w:rPr>
                <w:spacing w:val="-4"/>
              </w:rPr>
              <w:t xml:space="preserve"> </w:t>
            </w:r>
            <w:r>
              <w:t>of</w:t>
            </w:r>
            <w:r>
              <w:rPr>
                <w:spacing w:val="-4"/>
              </w:rPr>
              <w:t xml:space="preserve"> </w:t>
            </w:r>
            <w:r>
              <w:rPr>
                <w:spacing w:val="-10"/>
              </w:rPr>
              <w:t>-</w:t>
            </w:r>
          </w:p>
          <w:p w14:paraId="3397E2C7" w14:textId="77777777" w:rsidR="0060298F" w:rsidRDefault="00000000">
            <w:pPr>
              <w:pStyle w:val="TableParagraph"/>
              <w:numPr>
                <w:ilvl w:val="0"/>
                <w:numId w:val="192"/>
              </w:numPr>
              <w:tabs>
                <w:tab w:val="left" w:pos="539"/>
              </w:tabs>
              <w:spacing w:before="39"/>
            </w:pPr>
            <w:r>
              <w:t>cost</w:t>
            </w:r>
            <w:r>
              <w:rPr>
                <w:spacing w:val="20"/>
              </w:rPr>
              <w:t xml:space="preserve"> </w:t>
            </w:r>
            <w:r>
              <w:t>of</w:t>
            </w:r>
            <w:r>
              <w:rPr>
                <w:spacing w:val="21"/>
              </w:rPr>
              <w:t xml:space="preserve"> </w:t>
            </w:r>
            <w:r>
              <w:t>acquisition</w:t>
            </w:r>
            <w:r>
              <w:rPr>
                <w:spacing w:val="18"/>
              </w:rPr>
              <w:t xml:space="preserve"> </w:t>
            </w:r>
            <w:r>
              <w:t>of</w:t>
            </w:r>
            <w:r>
              <w:rPr>
                <w:spacing w:val="17"/>
              </w:rPr>
              <w:t xml:space="preserve"> </w:t>
            </w:r>
            <w:r>
              <w:t>such</w:t>
            </w:r>
            <w:r>
              <w:rPr>
                <w:spacing w:val="21"/>
              </w:rPr>
              <w:t xml:space="preserve"> </w:t>
            </w:r>
            <w:r>
              <w:t>asset;</w:t>
            </w:r>
            <w:r>
              <w:rPr>
                <w:spacing w:val="20"/>
              </w:rPr>
              <w:t xml:space="preserve"> </w:t>
            </w:r>
            <w:r>
              <w:rPr>
                <w:spacing w:val="-5"/>
              </w:rPr>
              <w:t>and</w:t>
            </w:r>
          </w:p>
          <w:p w14:paraId="64E3BCEA" w14:textId="77777777" w:rsidR="0060298F" w:rsidRDefault="00000000">
            <w:pPr>
              <w:pStyle w:val="TableParagraph"/>
              <w:numPr>
                <w:ilvl w:val="0"/>
                <w:numId w:val="192"/>
              </w:numPr>
              <w:tabs>
                <w:tab w:val="left" w:pos="537"/>
              </w:tabs>
              <w:spacing w:before="41"/>
              <w:ind w:left="537" w:hanging="430"/>
            </w:pPr>
            <w:r>
              <w:t>lower</w:t>
            </w:r>
            <w:r>
              <w:rPr>
                <w:spacing w:val="20"/>
              </w:rPr>
              <w:t xml:space="preserve"> </w:t>
            </w:r>
            <w:r>
              <w:rPr>
                <w:spacing w:val="-5"/>
              </w:rPr>
              <w:t>of</w:t>
            </w:r>
          </w:p>
        </w:tc>
      </w:tr>
    </w:tbl>
    <w:p w14:paraId="377B5705" w14:textId="77777777" w:rsidR="0060298F" w:rsidRDefault="0060298F">
      <w:pPr>
        <w:sectPr w:rsidR="0060298F" w:rsidSect="009A72CB">
          <w:pgSz w:w="11910" w:h="16840"/>
          <w:pgMar w:top="1100" w:right="580" w:bottom="1180" w:left="740" w:header="681" w:footer="983" w:gutter="0"/>
          <w:cols w:space="720"/>
        </w:sectPr>
      </w:pPr>
    </w:p>
    <w:p w14:paraId="11C62154" w14:textId="77777777" w:rsidR="0060298F" w:rsidRDefault="0060298F">
      <w:pPr>
        <w:pStyle w:val="BodyText"/>
        <w:spacing w:before="10"/>
        <w:rPr>
          <w:rFonts w:ascii="Franklin Gothic Demi"/>
          <w:sz w:val="10"/>
        </w:rPr>
      </w:pPr>
    </w:p>
    <w:tbl>
      <w:tblPr>
        <w:tblW w:w="0" w:type="auto"/>
        <w:tblInd w:w="230" w:type="dxa"/>
        <w:tblBorders>
          <w:top w:val="single" w:sz="4" w:space="0" w:color="C2D59B"/>
          <w:left w:val="single" w:sz="4" w:space="0" w:color="C2D59B"/>
          <w:bottom w:val="single" w:sz="4" w:space="0" w:color="C2D59B"/>
          <w:right w:val="single" w:sz="4" w:space="0" w:color="C2D59B"/>
          <w:insideH w:val="single" w:sz="4" w:space="0" w:color="C2D59B"/>
          <w:insideV w:val="single" w:sz="4" w:space="0" w:color="C2D59B"/>
        </w:tblBorders>
        <w:tblLayout w:type="fixed"/>
        <w:tblCellMar>
          <w:left w:w="0" w:type="dxa"/>
          <w:right w:w="0" w:type="dxa"/>
        </w:tblCellMar>
        <w:tblLook w:val="01E0" w:firstRow="1" w:lastRow="1" w:firstColumn="1" w:lastColumn="1" w:noHBand="0" w:noVBand="0"/>
      </w:tblPr>
      <w:tblGrid>
        <w:gridCol w:w="576"/>
        <w:gridCol w:w="4913"/>
        <w:gridCol w:w="4503"/>
      </w:tblGrid>
      <w:tr w:rsidR="0060298F" w14:paraId="26A714BF" w14:textId="77777777">
        <w:trPr>
          <w:trHeight w:val="1710"/>
        </w:trPr>
        <w:tc>
          <w:tcPr>
            <w:tcW w:w="576" w:type="dxa"/>
            <w:shd w:val="clear" w:color="auto" w:fill="EAF0DD"/>
          </w:tcPr>
          <w:p w14:paraId="78F94411" w14:textId="77777777" w:rsidR="0060298F" w:rsidRDefault="0060298F">
            <w:pPr>
              <w:pStyle w:val="TableParagraph"/>
              <w:rPr>
                <w:rFonts w:ascii="Times New Roman"/>
              </w:rPr>
            </w:pPr>
          </w:p>
        </w:tc>
        <w:tc>
          <w:tcPr>
            <w:tcW w:w="4913" w:type="dxa"/>
            <w:shd w:val="clear" w:color="auto" w:fill="EAF0DD"/>
          </w:tcPr>
          <w:p w14:paraId="0DB534FE" w14:textId="77777777" w:rsidR="0060298F" w:rsidRDefault="00000000">
            <w:pPr>
              <w:pStyle w:val="TableParagraph"/>
              <w:tabs>
                <w:tab w:val="left" w:pos="539"/>
              </w:tabs>
              <w:ind w:left="539" w:right="96" w:hanging="432"/>
            </w:pPr>
            <w:r>
              <w:rPr>
                <w:rFonts w:ascii="Arial"/>
                <w:spacing w:val="-10"/>
              </w:rPr>
              <w:t>-</w:t>
            </w:r>
            <w:r>
              <w:rPr>
                <w:rFonts w:ascii="Arial"/>
              </w:rPr>
              <w:tab/>
            </w:r>
            <w:r>
              <w:t xml:space="preserve">unit of </w:t>
            </w:r>
            <w:proofErr w:type="gramStart"/>
            <w:r>
              <w:t>equity oriented</w:t>
            </w:r>
            <w:proofErr w:type="gramEnd"/>
            <w:r>
              <w:t xml:space="preserve"> fund on which STT is paid at the time of transfer.</w:t>
            </w:r>
          </w:p>
          <w:p w14:paraId="7BBEAEA4" w14:textId="77777777" w:rsidR="0060298F" w:rsidRDefault="00000000">
            <w:pPr>
              <w:pStyle w:val="TableParagraph"/>
              <w:spacing w:before="38"/>
              <w:ind w:left="107"/>
            </w:pPr>
            <w:r>
              <w:t>acquired</w:t>
            </w:r>
            <w:r>
              <w:rPr>
                <w:spacing w:val="57"/>
              </w:rPr>
              <w:t xml:space="preserve"> </w:t>
            </w:r>
            <w:r>
              <w:t>before</w:t>
            </w:r>
            <w:r>
              <w:rPr>
                <w:spacing w:val="57"/>
              </w:rPr>
              <w:t xml:space="preserve"> </w:t>
            </w:r>
            <w:r>
              <w:t>1st</w:t>
            </w:r>
            <w:r>
              <w:rPr>
                <w:spacing w:val="58"/>
              </w:rPr>
              <w:t xml:space="preserve"> </w:t>
            </w:r>
            <w:r>
              <w:t>February,</w:t>
            </w:r>
            <w:r>
              <w:rPr>
                <w:spacing w:val="61"/>
              </w:rPr>
              <w:t xml:space="preserve"> </w:t>
            </w:r>
            <w:r>
              <w:rPr>
                <w:spacing w:val="-4"/>
              </w:rPr>
              <w:t>2018</w:t>
            </w:r>
          </w:p>
        </w:tc>
        <w:tc>
          <w:tcPr>
            <w:tcW w:w="4503" w:type="dxa"/>
            <w:shd w:val="clear" w:color="auto" w:fill="EAF0DD"/>
          </w:tcPr>
          <w:p w14:paraId="5D3EB686" w14:textId="77777777" w:rsidR="0060298F" w:rsidRDefault="00000000">
            <w:pPr>
              <w:pStyle w:val="TableParagraph"/>
              <w:numPr>
                <w:ilvl w:val="0"/>
                <w:numId w:val="191"/>
              </w:numPr>
              <w:tabs>
                <w:tab w:val="left" w:pos="741"/>
              </w:tabs>
              <w:ind w:right="102"/>
              <w:jc w:val="both"/>
            </w:pPr>
            <w:r>
              <w:t>the FMV of such asset on 31.1.2018;</w:t>
            </w:r>
            <w:r>
              <w:rPr>
                <w:spacing w:val="40"/>
              </w:rPr>
              <w:t xml:space="preserve"> </w:t>
            </w:r>
            <w:r>
              <w:rPr>
                <w:spacing w:val="-4"/>
              </w:rPr>
              <w:t>and</w:t>
            </w:r>
          </w:p>
          <w:p w14:paraId="49ED10B7" w14:textId="77777777" w:rsidR="0060298F" w:rsidRDefault="00000000">
            <w:pPr>
              <w:pStyle w:val="TableParagraph"/>
              <w:numPr>
                <w:ilvl w:val="0"/>
                <w:numId w:val="191"/>
              </w:numPr>
              <w:tabs>
                <w:tab w:val="left" w:pos="741"/>
              </w:tabs>
              <w:spacing w:before="38"/>
              <w:ind w:right="100"/>
              <w:jc w:val="both"/>
            </w:pPr>
            <w:r>
              <w:t>the full value of consideration received or</w:t>
            </w:r>
            <w:r>
              <w:rPr>
                <w:spacing w:val="37"/>
              </w:rPr>
              <w:t xml:space="preserve"> </w:t>
            </w:r>
            <w:r>
              <w:t>accruing</w:t>
            </w:r>
            <w:r>
              <w:rPr>
                <w:spacing w:val="35"/>
              </w:rPr>
              <w:t xml:space="preserve"> </w:t>
            </w:r>
            <w:r>
              <w:t>as</w:t>
            </w:r>
            <w:r>
              <w:rPr>
                <w:spacing w:val="39"/>
              </w:rPr>
              <w:t xml:space="preserve"> </w:t>
            </w:r>
            <w:r>
              <w:t>a</w:t>
            </w:r>
            <w:r>
              <w:rPr>
                <w:spacing w:val="36"/>
              </w:rPr>
              <w:t xml:space="preserve"> </w:t>
            </w:r>
            <w:r>
              <w:t>result</w:t>
            </w:r>
            <w:r>
              <w:rPr>
                <w:spacing w:val="39"/>
              </w:rPr>
              <w:t xml:space="preserve"> </w:t>
            </w:r>
            <w:r>
              <w:t>of</w:t>
            </w:r>
            <w:r>
              <w:rPr>
                <w:spacing w:val="36"/>
              </w:rPr>
              <w:t xml:space="preserve"> </w:t>
            </w:r>
            <w:r>
              <w:t>the</w:t>
            </w:r>
            <w:r>
              <w:rPr>
                <w:spacing w:val="36"/>
              </w:rPr>
              <w:t xml:space="preserve"> </w:t>
            </w:r>
            <w:r>
              <w:t>transfer of the capital asset.</w:t>
            </w:r>
          </w:p>
        </w:tc>
      </w:tr>
      <w:tr w:rsidR="0060298F" w14:paraId="0C2D1304" w14:textId="77777777">
        <w:trPr>
          <w:trHeight w:val="1751"/>
        </w:trPr>
        <w:tc>
          <w:tcPr>
            <w:tcW w:w="576" w:type="dxa"/>
            <w:shd w:val="clear" w:color="auto" w:fill="D5E2BB"/>
          </w:tcPr>
          <w:p w14:paraId="72D3BC2D" w14:textId="77777777" w:rsidR="0060298F" w:rsidRDefault="00000000">
            <w:pPr>
              <w:pStyle w:val="TableParagraph"/>
              <w:spacing w:before="40"/>
              <w:ind w:left="6"/>
              <w:jc w:val="center"/>
            </w:pPr>
            <w:r>
              <w:rPr>
                <w:spacing w:val="-5"/>
              </w:rPr>
              <w:t>5.</w:t>
            </w:r>
          </w:p>
        </w:tc>
        <w:tc>
          <w:tcPr>
            <w:tcW w:w="4913" w:type="dxa"/>
            <w:shd w:val="clear" w:color="auto" w:fill="D5E2BB"/>
          </w:tcPr>
          <w:p w14:paraId="3FE6ED8E" w14:textId="77777777" w:rsidR="0060298F" w:rsidRDefault="00000000">
            <w:pPr>
              <w:pStyle w:val="TableParagraph"/>
              <w:spacing w:before="40"/>
              <w:ind w:left="107"/>
            </w:pPr>
            <w:r>
              <w:t>Any</w:t>
            </w:r>
            <w:r>
              <w:rPr>
                <w:spacing w:val="21"/>
              </w:rPr>
              <w:t xml:space="preserve"> </w:t>
            </w:r>
            <w:r>
              <w:t>other</w:t>
            </w:r>
            <w:r>
              <w:rPr>
                <w:spacing w:val="22"/>
              </w:rPr>
              <w:t xml:space="preserve"> </w:t>
            </w:r>
            <w:r>
              <w:t>capital</w:t>
            </w:r>
            <w:r>
              <w:rPr>
                <w:spacing w:val="24"/>
              </w:rPr>
              <w:t xml:space="preserve"> </w:t>
            </w:r>
            <w:r>
              <w:rPr>
                <w:spacing w:val="-4"/>
              </w:rPr>
              <w:t>asset</w:t>
            </w:r>
          </w:p>
          <w:p w14:paraId="193426F2" w14:textId="77777777" w:rsidR="0060298F" w:rsidRDefault="00000000">
            <w:pPr>
              <w:pStyle w:val="TableParagraph"/>
              <w:spacing w:before="39"/>
              <w:ind w:left="107"/>
            </w:pPr>
            <w:r>
              <w:t>Where</w:t>
            </w:r>
            <w:r>
              <w:rPr>
                <w:spacing w:val="33"/>
              </w:rPr>
              <w:t xml:space="preserve"> </w:t>
            </w:r>
            <w:r>
              <w:t>such</w:t>
            </w:r>
            <w:r>
              <w:rPr>
                <w:spacing w:val="31"/>
              </w:rPr>
              <w:t xml:space="preserve"> </w:t>
            </w:r>
            <w:r>
              <w:t>capital</w:t>
            </w:r>
            <w:r>
              <w:rPr>
                <w:spacing w:val="30"/>
              </w:rPr>
              <w:t xml:space="preserve"> </w:t>
            </w:r>
            <w:r>
              <w:t>asset</w:t>
            </w:r>
            <w:r>
              <w:rPr>
                <w:spacing w:val="32"/>
              </w:rPr>
              <w:t xml:space="preserve"> </w:t>
            </w:r>
            <w:r>
              <w:t>became</w:t>
            </w:r>
            <w:r>
              <w:rPr>
                <w:spacing w:val="31"/>
              </w:rPr>
              <w:t xml:space="preserve"> </w:t>
            </w:r>
            <w:r>
              <w:t>the</w:t>
            </w:r>
            <w:r>
              <w:rPr>
                <w:spacing w:val="32"/>
              </w:rPr>
              <w:t xml:space="preserve"> </w:t>
            </w:r>
            <w:r>
              <w:t>property</w:t>
            </w:r>
            <w:r>
              <w:rPr>
                <w:spacing w:val="32"/>
              </w:rPr>
              <w:t xml:space="preserve"> </w:t>
            </w:r>
            <w:r>
              <w:t xml:space="preserve">of the </w:t>
            </w:r>
            <w:proofErr w:type="spellStart"/>
            <w:r>
              <w:t>assessee</w:t>
            </w:r>
            <w:proofErr w:type="spellEnd"/>
            <w:r>
              <w:t xml:space="preserve"> before 1.4.2001</w:t>
            </w:r>
          </w:p>
        </w:tc>
        <w:tc>
          <w:tcPr>
            <w:tcW w:w="4503" w:type="dxa"/>
            <w:shd w:val="clear" w:color="auto" w:fill="D5E2BB"/>
          </w:tcPr>
          <w:p w14:paraId="00C6DAE6" w14:textId="77777777" w:rsidR="0060298F" w:rsidRDefault="00000000">
            <w:pPr>
              <w:pStyle w:val="TableParagraph"/>
              <w:spacing w:before="40"/>
              <w:ind w:left="107" w:right="96"/>
              <w:jc w:val="both"/>
            </w:pPr>
            <w:r>
              <w:t xml:space="preserve">Cost of the asset to the </w:t>
            </w:r>
            <w:proofErr w:type="spellStart"/>
            <w:r>
              <w:t>assessee</w:t>
            </w:r>
            <w:proofErr w:type="spellEnd"/>
            <w:r>
              <w:t>, or</w:t>
            </w:r>
            <w:r>
              <w:rPr>
                <w:spacing w:val="-2"/>
              </w:rPr>
              <w:t xml:space="preserve"> </w:t>
            </w:r>
            <w:r>
              <w:t xml:space="preserve">FMV as on 1.4.2001, at the option of the </w:t>
            </w:r>
            <w:proofErr w:type="spellStart"/>
            <w:r>
              <w:t>assessee</w:t>
            </w:r>
            <w:proofErr w:type="spellEnd"/>
            <w:r>
              <w:t>.</w:t>
            </w:r>
          </w:p>
          <w:p w14:paraId="67C859E2" w14:textId="77777777" w:rsidR="0060298F" w:rsidRDefault="00000000">
            <w:pPr>
              <w:pStyle w:val="TableParagraph"/>
              <w:spacing w:before="39"/>
              <w:ind w:left="107" w:right="96"/>
              <w:jc w:val="both"/>
            </w:pPr>
            <w:r>
              <w:t>However, in case of capital asset being land or building, FMV as on 1.4.2001 shall not exceed stamp duty value as on 1.4.2001.</w:t>
            </w:r>
          </w:p>
        </w:tc>
      </w:tr>
      <w:tr w:rsidR="0060298F" w14:paraId="13DBCF00" w14:textId="77777777">
        <w:trPr>
          <w:trHeight w:val="2363"/>
        </w:trPr>
        <w:tc>
          <w:tcPr>
            <w:tcW w:w="576" w:type="dxa"/>
            <w:shd w:val="clear" w:color="auto" w:fill="EAF0DD"/>
          </w:tcPr>
          <w:p w14:paraId="383F2C36" w14:textId="77777777" w:rsidR="0060298F" w:rsidRDefault="0060298F">
            <w:pPr>
              <w:pStyle w:val="TableParagraph"/>
              <w:rPr>
                <w:rFonts w:ascii="Times New Roman"/>
              </w:rPr>
            </w:pPr>
          </w:p>
        </w:tc>
        <w:tc>
          <w:tcPr>
            <w:tcW w:w="4913" w:type="dxa"/>
            <w:shd w:val="clear" w:color="auto" w:fill="EAF0DD"/>
          </w:tcPr>
          <w:p w14:paraId="6A8FF073" w14:textId="77777777" w:rsidR="0060298F" w:rsidRDefault="00000000">
            <w:pPr>
              <w:pStyle w:val="TableParagraph"/>
              <w:spacing w:before="38"/>
              <w:ind w:left="107" w:right="93"/>
              <w:jc w:val="both"/>
            </w:pPr>
            <w:r>
              <w:t xml:space="preserve">Where capital assets became the property of the </w:t>
            </w:r>
            <w:proofErr w:type="spellStart"/>
            <w:r>
              <w:t>assessee</w:t>
            </w:r>
            <w:proofErr w:type="spellEnd"/>
            <w:r>
              <w:t xml:space="preserve"> by way of distribution of assets on total or partial partition of HUF, under a gift or will, by succession, inheritance, distribution of assets on liquidation of a company, etc. and the capital asset became the property of the previous owner before </w:t>
            </w:r>
            <w:r>
              <w:rPr>
                <w:spacing w:val="-2"/>
              </w:rPr>
              <w:t>1.4.2001.</w:t>
            </w:r>
          </w:p>
        </w:tc>
        <w:tc>
          <w:tcPr>
            <w:tcW w:w="4503" w:type="dxa"/>
            <w:shd w:val="clear" w:color="auto" w:fill="EAF0DD"/>
          </w:tcPr>
          <w:p w14:paraId="2F086E01" w14:textId="77777777" w:rsidR="0060298F" w:rsidRDefault="00000000">
            <w:pPr>
              <w:pStyle w:val="TableParagraph"/>
              <w:spacing w:before="38"/>
              <w:ind w:left="107" w:right="102"/>
              <w:jc w:val="both"/>
            </w:pPr>
            <w:r>
              <w:t>Cost to the previous owner or FMV as on 1.4.2001,</w:t>
            </w:r>
            <w:r>
              <w:rPr>
                <w:spacing w:val="-13"/>
              </w:rPr>
              <w:t xml:space="preserve"> </w:t>
            </w:r>
            <w:r>
              <w:t>at</w:t>
            </w:r>
            <w:r>
              <w:rPr>
                <w:spacing w:val="-13"/>
              </w:rPr>
              <w:t xml:space="preserve"> </w:t>
            </w:r>
            <w:r>
              <w:t>the</w:t>
            </w:r>
            <w:r>
              <w:rPr>
                <w:spacing w:val="-13"/>
              </w:rPr>
              <w:t xml:space="preserve"> </w:t>
            </w:r>
            <w:r>
              <w:t>option</w:t>
            </w:r>
            <w:r>
              <w:rPr>
                <w:spacing w:val="-13"/>
              </w:rPr>
              <w:t xml:space="preserve"> </w:t>
            </w:r>
            <w:r>
              <w:t>of</w:t>
            </w:r>
            <w:r>
              <w:rPr>
                <w:spacing w:val="-13"/>
              </w:rPr>
              <w:t xml:space="preserve"> </w:t>
            </w:r>
            <w:r>
              <w:t>the</w:t>
            </w:r>
            <w:r>
              <w:rPr>
                <w:spacing w:val="-13"/>
              </w:rPr>
              <w:t xml:space="preserve"> </w:t>
            </w:r>
            <w:proofErr w:type="spellStart"/>
            <w:r>
              <w:t>assessee</w:t>
            </w:r>
            <w:proofErr w:type="spellEnd"/>
            <w:r>
              <w:t>.</w:t>
            </w:r>
          </w:p>
          <w:p w14:paraId="7170EA5C" w14:textId="77777777" w:rsidR="0060298F" w:rsidRDefault="00000000">
            <w:pPr>
              <w:pStyle w:val="TableParagraph"/>
              <w:spacing w:before="41"/>
              <w:ind w:left="107" w:right="90"/>
              <w:jc w:val="both"/>
            </w:pPr>
            <w:r>
              <w:t>However, in case of capital asset being land or building, FMV as on 1.4.2001 shall not exceed stamp</w:t>
            </w:r>
            <w:r>
              <w:rPr>
                <w:spacing w:val="-11"/>
              </w:rPr>
              <w:t xml:space="preserve"> </w:t>
            </w:r>
            <w:r>
              <w:t>duty</w:t>
            </w:r>
            <w:r>
              <w:rPr>
                <w:spacing w:val="-10"/>
              </w:rPr>
              <w:t xml:space="preserve"> </w:t>
            </w:r>
            <w:r>
              <w:t>value</w:t>
            </w:r>
            <w:r>
              <w:rPr>
                <w:spacing w:val="-6"/>
              </w:rPr>
              <w:t xml:space="preserve"> </w:t>
            </w:r>
            <w:r>
              <w:t>as</w:t>
            </w:r>
            <w:r>
              <w:rPr>
                <w:spacing w:val="-9"/>
              </w:rPr>
              <w:t xml:space="preserve"> </w:t>
            </w:r>
            <w:r>
              <w:t>on</w:t>
            </w:r>
            <w:r>
              <w:rPr>
                <w:spacing w:val="-10"/>
              </w:rPr>
              <w:t xml:space="preserve"> </w:t>
            </w:r>
            <w:r>
              <w:t>1.4.2001.</w:t>
            </w:r>
          </w:p>
        </w:tc>
      </w:tr>
      <w:tr w:rsidR="0060298F" w14:paraId="59D74F00" w14:textId="77777777">
        <w:trPr>
          <w:trHeight w:val="731"/>
        </w:trPr>
        <w:tc>
          <w:tcPr>
            <w:tcW w:w="576" w:type="dxa"/>
            <w:shd w:val="clear" w:color="auto" w:fill="D5E2BB"/>
          </w:tcPr>
          <w:p w14:paraId="72A0E4F9" w14:textId="77777777" w:rsidR="0060298F" w:rsidRDefault="0060298F">
            <w:pPr>
              <w:pStyle w:val="TableParagraph"/>
              <w:rPr>
                <w:rFonts w:ascii="Times New Roman"/>
              </w:rPr>
            </w:pPr>
          </w:p>
        </w:tc>
        <w:tc>
          <w:tcPr>
            <w:tcW w:w="9416" w:type="dxa"/>
            <w:gridSpan w:val="2"/>
            <w:shd w:val="clear" w:color="auto" w:fill="D5E2BB"/>
          </w:tcPr>
          <w:p w14:paraId="217D2A95" w14:textId="77777777" w:rsidR="0060298F" w:rsidRDefault="00000000">
            <w:pPr>
              <w:pStyle w:val="TableParagraph"/>
              <w:spacing w:before="34" w:line="295" w:lineRule="auto"/>
              <w:ind w:left="107" w:right="97"/>
              <w:rPr>
                <w:rFonts w:ascii="Times New Roman"/>
                <w:i/>
                <w:sz w:val="23"/>
              </w:rPr>
            </w:pPr>
            <w:r>
              <w:rPr>
                <w:rFonts w:ascii="Times New Roman"/>
                <w:i/>
                <w:sz w:val="23"/>
              </w:rPr>
              <w:t>The provisions contained in (5) above shall also apply to the assets mentioned in (2), (3) and (4)</w:t>
            </w:r>
            <w:r>
              <w:rPr>
                <w:rFonts w:ascii="Times New Roman"/>
                <w:i/>
                <w:spacing w:val="80"/>
                <w:sz w:val="23"/>
              </w:rPr>
              <w:t xml:space="preserve"> </w:t>
            </w:r>
            <w:r>
              <w:rPr>
                <w:rFonts w:ascii="Times New Roman"/>
                <w:i/>
                <w:spacing w:val="-2"/>
                <w:sz w:val="23"/>
              </w:rPr>
              <w:t>above.</w:t>
            </w:r>
          </w:p>
        </w:tc>
      </w:tr>
      <w:tr w:rsidR="0060298F" w14:paraId="7DD155CE" w14:textId="77777777">
        <w:trPr>
          <w:trHeight w:val="1060"/>
        </w:trPr>
        <w:tc>
          <w:tcPr>
            <w:tcW w:w="576" w:type="dxa"/>
            <w:shd w:val="clear" w:color="auto" w:fill="EAF0DD"/>
          </w:tcPr>
          <w:p w14:paraId="33FE87AC" w14:textId="77777777" w:rsidR="0060298F" w:rsidRDefault="00000000">
            <w:pPr>
              <w:pStyle w:val="TableParagraph"/>
              <w:spacing w:before="40"/>
              <w:ind w:left="6"/>
              <w:jc w:val="center"/>
            </w:pPr>
            <w:r>
              <w:rPr>
                <w:spacing w:val="-5"/>
              </w:rPr>
              <w:t>6.</w:t>
            </w:r>
          </w:p>
        </w:tc>
        <w:tc>
          <w:tcPr>
            <w:tcW w:w="4913" w:type="dxa"/>
            <w:shd w:val="clear" w:color="auto" w:fill="EAF0DD"/>
          </w:tcPr>
          <w:p w14:paraId="46A78EB3" w14:textId="77777777" w:rsidR="0060298F" w:rsidRDefault="00000000">
            <w:pPr>
              <w:pStyle w:val="TableParagraph"/>
              <w:spacing w:before="40"/>
              <w:ind w:left="107"/>
            </w:pPr>
            <w:r>
              <w:t>Cost</w:t>
            </w:r>
            <w:r>
              <w:rPr>
                <w:spacing w:val="40"/>
              </w:rPr>
              <w:t xml:space="preserve"> </w:t>
            </w:r>
            <w:r>
              <w:t>of</w:t>
            </w:r>
            <w:r>
              <w:rPr>
                <w:spacing w:val="40"/>
              </w:rPr>
              <w:t xml:space="preserve"> </w:t>
            </w:r>
            <w:r>
              <w:t>the</w:t>
            </w:r>
            <w:r>
              <w:rPr>
                <w:spacing w:val="40"/>
              </w:rPr>
              <w:t xml:space="preserve"> </w:t>
            </w:r>
            <w:r>
              <w:t>property</w:t>
            </w:r>
            <w:r>
              <w:rPr>
                <w:spacing w:val="40"/>
              </w:rPr>
              <w:t xml:space="preserve"> </w:t>
            </w:r>
            <w:r>
              <w:t>in</w:t>
            </w:r>
            <w:r>
              <w:rPr>
                <w:spacing w:val="40"/>
              </w:rPr>
              <w:t xml:space="preserve"> </w:t>
            </w:r>
            <w:r>
              <w:t>the</w:t>
            </w:r>
            <w:r>
              <w:rPr>
                <w:spacing w:val="40"/>
              </w:rPr>
              <w:t xml:space="preserve"> </w:t>
            </w:r>
            <w:r>
              <w:t>hands</w:t>
            </w:r>
            <w:r>
              <w:rPr>
                <w:spacing w:val="40"/>
              </w:rPr>
              <w:t xml:space="preserve"> </w:t>
            </w:r>
            <w:r>
              <w:t>of</w:t>
            </w:r>
            <w:r>
              <w:rPr>
                <w:spacing w:val="40"/>
              </w:rPr>
              <w:t xml:space="preserve"> </w:t>
            </w:r>
            <w:r>
              <w:t>previous</w:t>
            </w:r>
            <w:r>
              <w:rPr>
                <w:spacing w:val="80"/>
              </w:rPr>
              <w:t xml:space="preserve"> </w:t>
            </w:r>
            <w:r>
              <w:t>owner cannot be ascertained</w:t>
            </w:r>
          </w:p>
        </w:tc>
        <w:tc>
          <w:tcPr>
            <w:tcW w:w="4503" w:type="dxa"/>
            <w:shd w:val="clear" w:color="auto" w:fill="EAF0DD"/>
          </w:tcPr>
          <w:p w14:paraId="251A523B" w14:textId="77777777" w:rsidR="0060298F" w:rsidRDefault="00000000">
            <w:pPr>
              <w:pStyle w:val="TableParagraph"/>
              <w:spacing w:before="40"/>
              <w:ind w:left="107" w:right="94"/>
              <w:jc w:val="both"/>
            </w:pPr>
            <w:r>
              <w:t>The</w:t>
            </w:r>
            <w:r>
              <w:rPr>
                <w:spacing w:val="-13"/>
              </w:rPr>
              <w:t xml:space="preserve"> </w:t>
            </w:r>
            <w:r>
              <w:t>FMV</w:t>
            </w:r>
            <w:r>
              <w:rPr>
                <w:spacing w:val="-13"/>
              </w:rPr>
              <w:t xml:space="preserve"> </w:t>
            </w:r>
            <w:r>
              <w:t>on</w:t>
            </w:r>
            <w:r>
              <w:rPr>
                <w:spacing w:val="-13"/>
              </w:rPr>
              <w:t xml:space="preserve"> </w:t>
            </w:r>
            <w:r>
              <w:t>the</w:t>
            </w:r>
            <w:r>
              <w:rPr>
                <w:spacing w:val="-13"/>
              </w:rPr>
              <w:t xml:space="preserve"> </w:t>
            </w:r>
            <w:r>
              <w:t>date</w:t>
            </w:r>
            <w:r>
              <w:rPr>
                <w:spacing w:val="-13"/>
              </w:rPr>
              <w:t xml:space="preserve"> </w:t>
            </w:r>
            <w:r>
              <w:t>on</w:t>
            </w:r>
            <w:r>
              <w:rPr>
                <w:spacing w:val="-13"/>
              </w:rPr>
              <w:t xml:space="preserve"> </w:t>
            </w:r>
            <w:r>
              <w:t>which</w:t>
            </w:r>
            <w:r>
              <w:rPr>
                <w:spacing w:val="-13"/>
              </w:rPr>
              <w:t xml:space="preserve"> </w:t>
            </w:r>
            <w:r>
              <w:t>the</w:t>
            </w:r>
            <w:r>
              <w:rPr>
                <w:spacing w:val="-13"/>
              </w:rPr>
              <w:t xml:space="preserve"> </w:t>
            </w:r>
            <w:r>
              <w:t>capital</w:t>
            </w:r>
            <w:r>
              <w:rPr>
                <w:spacing w:val="-13"/>
              </w:rPr>
              <w:t xml:space="preserve"> </w:t>
            </w:r>
            <w:r>
              <w:t>asset become the property of the previous owner would</w:t>
            </w:r>
            <w:r>
              <w:rPr>
                <w:spacing w:val="-4"/>
              </w:rPr>
              <w:t xml:space="preserve"> </w:t>
            </w:r>
            <w:r>
              <w:t>be</w:t>
            </w:r>
            <w:r>
              <w:rPr>
                <w:spacing w:val="-4"/>
              </w:rPr>
              <w:t xml:space="preserve"> </w:t>
            </w:r>
            <w:r>
              <w:t>considered</w:t>
            </w:r>
            <w:r>
              <w:rPr>
                <w:spacing w:val="-4"/>
              </w:rPr>
              <w:t xml:space="preserve"> </w:t>
            </w:r>
            <w:r>
              <w:t>as</w:t>
            </w:r>
            <w:r>
              <w:rPr>
                <w:spacing w:val="-4"/>
              </w:rPr>
              <w:t xml:space="preserve"> </w:t>
            </w:r>
            <w:r>
              <w:t>cost</w:t>
            </w:r>
            <w:r>
              <w:rPr>
                <w:spacing w:val="-4"/>
              </w:rPr>
              <w:t xml:space="preserve"> </w:t>
            </w:r>
            <w:r>
              <w:t>of</w:t>
            </w:r>
            <w:r>
              <w:rPr>
                <w:spacing w:val="-4"/>
              </w:rPr>
              <w:t xml:space="preserve"> </w:t>
            </w:r>
            <w:r>
              <w:t>acquisition.</w:t>
            </w:r>
          </w:p>
        </w:tc>
      </w:tr>
    </w:tbl>
    <w:p w14:paraId="62D5BEC3" w14:textId="77777777" w:rsidR="0060298F" w:rsidRDefault="0060298F">
      <w:pPr>
        <w:pStyle w:val="BodyText"/>
        <w:spacing w:before="6"/>
        <w:rPr>
          <w:rFonts w:ascii="Franklin Gothic Demi"/>
          <w:sz w:val="5"/>
        </w:rPr>
      </w:pPr>
    </w:p>
    <w:tbl>
      <w:tblPr>
        <w:tblW w:w="0" w:type="auto"/>
        <w:tblInd w:w="203" w:type="dxa"/>
        <w:tblBorders>
          <w:top w:val="single" w:sz="52" w:space="0" w:color="FFFFFF"/>
          <w:left w:val="single" w:sz="52" w:space="0" w:color="FFFFFF"/>
          <w:bottom w:val="single" w:sz="52" w:space="0" w:color="FFFFFF"/>
          <w:right w:val="single" w:sz="52" w:space="0" w:color="FFFFFF"/>
          <w:insideH w:val="single" w:sz="52" w:space="0" w:color="FFFFFF"/>
          <w:insideV w:val="single" w:sz="52" w:space="0" w:color="FFFFFF"/>
        </w:tblBorders>
        <w:tblLayout w:type="fixed"/>
        <w:tblCellMar>
          <w:left w:w="0" w:type="dxa"/>
          <w:right w:w="0" w:type="dxa"/>
        </w:tblCellMar>
        <w:tblLook w:val="01E0" w:firstRow="1" w:lastRow="1" w:firstColumn="1" w:lastColumn="1" w:noHBand="0" w:noVBand="0"/>
      </w:tblPr>
      <w:tblGrid>
        <w:gridCol w:w="574"/>
        <w:gridCol w:w="3869"/>
        <w:gridCol w:w="5592"/>
      </w:tblGrid>
      <w:tr w:rsidR="0060298F" w14:paraId="653E6E53" w14:textId="77777777">
        <w:trPr>
          <w:trHeight w:val="335"/>
        </w:trPr>
        <w:tc>
          <w:tcPr>
            <w:tcW w:w="10035" w:type="dxa"/>
            <w:gridSpan w:val="3"/>
            <w:tcBorders>
              <w:top w:val="nil"/>
              <w:left w:val="nil"/>
              <w:right w:val="nil"/>
            </w:tcBorders>
            <w:shd w:val="clear" w:color="auto" w:fill="D36409"/>
          </w:tcPr>
          <w:p w14:paraId="3D0433A7" w14:textId="77777777" w:rsidR="0060298F" w:rsidRDefault="00000000">
            <w:pPr>
              <w:pStyle w:val="TableParagraph"/>
              <w:spacing w:line="316" w:lineRule="exact"/>
              <w:ind w:left="28"/>
              <w:rPr>
                <w:rFonts w:ascii="Franklin Gothic Demi"/>
                <w:sz w:val="28"/>
              </w:rPr>
            </w:pPr>
            <w:bookmarkStart w:id="49" w:name="COST_OF_IMPROVEMENT_OF_CERTAIN_ASSETS_[S"/>
            <w:bookmarkEnd w:id="49"/>
            <w:r>
              <w:rPr>
                <w:rFonts w:ascii="Franklin Gothic Demi"/>
                <w:color w:val="FFFFFF"/>
                <w:sz w:val="28"/>
              </w:rPr>
              <w:t>COST</w:t>
            </w:r>
            <w:r>
              <w:rPr>
                <w:rFonts w:ascii="Franklin Gothic Demi"/>
                <w:color w:val="FFFFFF"/>
                <w:spacing w:val="18"/>
                <w:sz w:val="28"/>
              </w:rPr>
              <w:t xml:space="preserve"> </w:t>
            </w:r>
            <w:r>
              <w:rPr>
                <w:rFonts w:ascii="Franklin Gothic Demi"/>
                <w:color w:val="FFFFFF"/>
                <w:sz w:val="28"/>
              </w:rPr>
              <w:t>OF</w:t>
            </w:r>
            <w:r>
              <w:rPr>
                <w:rFonts w:ascii="Franklin Gothic Demi"/>
                <w:color w:val="FFFFFF"/>
                <w:spacing w:val="22"/>
                <w:sz w:val="28"/>
              </w:rPr>
              <w:t xml:space="preserve"> </w:t>
            </w:r>
            <w:r>
              <w:rPr>
                <w:rFonts w:ascii="Franklin Gothic Demi"/>
                <w:color w:val="FFFFFF"/>
                <w:sz w:val="28"/>
              </w:rPr>
              <w:t>IMPROVEMENT</w:t>
            </w:r>
            <w:r>
              <w:rPr>
                <w:rFonts w:ascii="Franklin Gothic Demi"/>
                <w:color w:val="FFFFFF"/>
                <w:spacing w:val="20"/>
                <w:sz w:val="28"/>
              </w:rPr>
              <w:t xml:space="preserve"> </w:t>
            </w:r>
            <w:r>
              <w:rPr>
                <w:rFonts w:ascii="Franklin Gothic Demi"/>
                <w:color w:val="FFFFFF"/>
                <w:sz w:val="28"/>
              </w:rPr>
              <w:t>OF</w:t>
            </w:r>
            <w:r>
              <w:rPr>
                <w:rFonts w:ascii="Franklin Gothic Demi"/>
                <w:color w:val="FFFFFF"/>
                <w:spacing w:val="24"/>
                <w:sz w:val="28"/>
              </w:rPr>
              <w:t xml:space="preserve"> </w:t>
            </w:r>
            <w:r>
              <w:rPr>
                <w:rFonts w:ascii="Franklin Gothic Demi"/>
                <w:color w:val="FFFFFF"/>
                <w:sz w:val="28"/>
              </w:rPr>
              <w:t>CERTAIN</w:t>
            </w:r>
            <w:r>
              <w:rPr>
                <w:rFonts w:ascii="Franklin Gothic Demi"/>
                <w:color w:val="FFFFFF"/>
                <w:spacing w:val="22"/>
                <w:sz w:val="28"/>
              </w:rPr>
              <w:t xml:space="preserve"> </w:t>
            </w:r>
            <w:r>
              <w:rPr>
                <w:rFonts w:ascii="Franklin Gothic Demi"/>
                <w:color w:val="FFFFFF"/>
                <w:sz w:val="28"/>
              </w:rPr>
              <w:t>ASSETS</w:t>
            </w:r>
            <w:r>
              <w:rPr>
                <w:rFonts w:ascii="Franklin Gothic Demi"/>
                <w:color w:val="FFFFFF"/>
                <w:spacing w:val="20"/>
                <w:sz w:val="28"/>
              </w:rPr>
              <w:t xml:space="preserve"> </w:t>
            </w:r>
            <w:r>
              <w:rPr>
                <w:rFonts w:ascii="Franklin Gothic Demi"/>
                <w:color w:val="FFFFFF"/>
                <w:sz w:val="28"/>
              </w:rPr>
              <w:t>[SECTION</w:t>
            </w:r>
            <w:r>
              <w:rPr>
                <w:rFonts w:ascii="Franklin Gothic Demi"/>
                <w:color w:val="FFFFFF"/>
                <w:spacing w:val="22"/>
                <w:sz w:val="28"/>
              </w:rPr>
              <w:t xml:space="preserve"> </w:t>
            </w:r>
            <w:r>
              <w:rPr>
                <w:rFonts w:ascii="Franklin Gothic Demi"/>
                <w:color w:val="FFFFFF"/>
                <w:spacing w:val="-5"/>
                <w:sz w:val="28"/>
              </w:rPr>
              <w:t>55]</w:t>
            </w:r>
          </w:p>
        </w:tc>
      </w:tr>
      <w:tr w:rsidR="0060298F" w14:paraId="5D446FFE" w14:textId="77777777">
        <w:trPr>
          <w:trHeight w:val="693"/>
        </w:trPr>
        <w:tc>
          <w:tcPr>
            <w:tcW w:w="10035" w:type="dxa"/>
            <w:gridSpan w:val="3"/>
            <w:tcBorders>
              <w:left w:val="nil"/>
              <w:bottom w:val="single" w:sz="4" w:space="0" w:color="FFFFFF"/>
              <w:right w:val="nil"/>
            </w:tcBorders>
            <w:shd w:val="clear" w:color="auto" w:fill="4F81BC"/>
          </w:tcPr>
          <w:p w14:paraId="271B4C22" w14:textId="77777777" w:rsidR="0060298F" w:rsidRDefault="00000000">
            <w:pPr>
              <w:pStyle w:val="TableParagraph"/>
              <w:tabs>
                <w:tab w:val="left" w:pos="681"/>
                <w:tab w:val="left" w:pos="4550"/>
              </w:tabs>
              <w:spacing w:before="23" w:line="237" w:lineRule="auto"/>
              <w:ind w:left="72" w:right="3442" w:firstLine="57"/>
            </w:pPr>
            <w:r>
              <w:rPr>
                <w:spacing w:val="-4"/>
              </w:rPr>
              <w:t>Sl.</w:t>
            </w:r>
            <w:r>
              <w:tab/>
              <w:t>Nature of asset</w:t>
            </w:r>
            <w:r>
              <w:tab/>
              <w:t xml:space="preserve">Cost of improvement </w:t>
            </w:r>
            <w:r>
              <w:rPr>
                <w:spacing w:val="-4"/>
              </w:rPr>
              <w:t>No.</w:t>
            </w:r>
          </w:p>
        </w:tc>
      </w:tr>
      <w:tr w:rsidR="0060298F" w14:paraId="61EF11FF" w14:textId="77777777">
        <w:trPr>
          <w:trHeight w:val="1669"/>
        </w:trPr>
        <w:tc>
          <w:tcPr>
            <w:tcW w:w="574" w:type="dxa"/>
            <w:tcBorders>
              <w:top w:val="single" w:sz="4" w:space="0" w:color="FFFFFF"/>
              <w:left w:val="nil"/>
              <w:bottom w:val="single" w:sz="4" w:space="0" w:color="FFFFFF"/>
              <w:right w:val="single" w:sz="4" w:space="0" w:color="FFFFFF"/>
            </w:tcBorders>
            <w:shd w:val="clear" w:color="auto" w:fill="4F81BC"/>
          </w:tcPr>
          <w:p w14:paraId="25895398" w14:textId="77777777" w:rsidR="0060298F" w:rsidRDefault="00000000">
            <w:pPr>
              <w:pStyle w:val="TableParagraph"/>
              <w:spacing w:before="21"/>
              <w:ind w:left="192"/>
            </w:pPr>
            <w:r>
              <w:rPr>
                <w:color w:val="FFFFFF"/>
                <w:spacing w:val="-10"/>
              </w:rPr>
              <w:t>1</w:t>
            </w:r>
          </w:p>
        </w:tc>
        <w:tc>
          <w:tcPr>
            <w:tcW w:w="3869" w:type="dxa"/>
            <w:tcBorders>
              <w:top w:val="single" w:sz="4" w:space="0" w:color="FFFFFF"/>
              <w:left w:val="single" w:sz="4" w:space="0" w:color="FFFFFF"/>
              <w:bottom w:val="single" w:sz="4" w:space="0" w:color="FFFFFF"/>
              <w:right w:val="single" w:sz="4" w:space="0" w:color="FFFFFF"/>
            </w:tcBorders>
            <w:shd w:val="clear" w:color="auto" w:fill="B8CCE3"/>
          </w:tcPr>
          <w:p w14:paraId="2058AC69" w14:textId="77777777" w:rsidR="0060298F" w:rsidRDefault="00000000">
            <w:pPr>
              <w:pStyle w:val="TableParagraph"/>
              <w:spacing w:before="19" w:line="320" w:lineRule="atLeast"/>
              <w:ind w:left="102" w:right="97"/>
              <w:jc w:val="both"/>
            </w:pPr>
            <w:r>
              <w:t>Goodwill or any other intangible asset of a business, right to manufacture, produce or process any article or thing, right to carry on any business or profession or any other right.</w:t>
            </w:r>
          </w:p>
        </w:tc>
        <w:tc>
          <w:tcPr>
            <w:tcW w:w="5592" w:type="dxa"/>
            <w:tcBorders>
              <w:top w:val="single" w:sz="4" w:space="0" w:color="FFFFFF"/>
              <w:left w:val="single" w:sz="4" w:space="0" w:color="FFFFFF"/>
              <w:bottom w:val="single" w:sz="4" w:space="0" w:color="FFFFFF"/>
              <w:right w:val="nil"/>
            </w:tcBorders>
            <w:shd w:val="clear" w:color="auto" w:fill="B8CCE3"/>
          </w:tcPr>
          <w:p w14:paraId="04DB08D9" w14:textId="77777777" w:rsidR="0060298F" w:rsidRDefault="00000000">
            <w:pPr>
              <w:pStyle w:val="TableParagraph"/>
              <w:spacing w:before="21"/>
              <w:ind w:left="102"/>
            </w:pPr>
            <w:r>
              <w:rPr>
                <w:spacing w:val="-5"/>
              </w:rPr>
              <w:t>Nil</w:t>
            </w:r>
          </w:p>
        </w:tc>
      </w:tr>
      <w:tr w:rsidR="0060298F" w14:paraId="71ECC8B7" w14:textId="77777777">
        <w:trPr>
          <w:trHeight w:val="1019"/>
        </w:trPr>
        <w:tc>
          <w:tcPr>
            <w:tcW w:w="574" w:type="dxa"/>
            <w:tcBorders>
              <w:top w:val="single" w:sz="4" w:space="0" w:color="FFFFFF"/>
              <w:left w:val="nil"/>
              <w:bottom w:val="single" w:sz="4" w:space="0" w:color="FFFFFF"/>
              <w:right w:val="single" w:sz="4" w:space="0" w:color="FFFFFF"/>
            </w:tcBorders>
            <w:shd w:val="clear" w:color="auto" w:fill="4F81BC"/>
          </w:tcPr>
          <w:p w14:paraId="2B924113" w14:textId="77777777" w:rsidR="0060298F" w:rsidRDefault="00000000">
            <w:pPr>
              <w:pStyle w:val="TableParagraph"/>
              <w:spacing w:before="21"/>
              <w:ind w:left="192"/>
            </w:pPr>
            <w:r>
              <w:rPr>
                <w:color w:val="FFFFFF"/>
                <w:spacing w:val="-10"/>
              </w:rPr>
              <w:t>2</w:t>
            </w:r>
          </w:p>
        </w:tc>
        <w:tc>
          <w:tcPr>
            <w:tcW w:w="3869" w:type="dxa"/>
            <w:tcBorders>
              <w:top w:val="single" w:sz="4" w:space="0" w:color="FFFFFF"/>
              <w:left w:val="single" w:sz="4" w:space="0" w:color="FFFFFF"/>
              <w:bottom w:val="single" w:sz="4" w:space="0" w:color="FFFFFF"/>
              <w:right w:val="single" w:sz="4" w:space="0" w:color="FFFFFF"/>
            </w:tcBorders>
            <w:shd w:val="clear" w:color="auto" w:fill="DBE4F0"/>
          </w:tcPr>
          <w:p w14:paraId="24D73CC9" w14:textId="77777777" w:rsidR="0060298F" w:rsidRDefault="00000000">
            <w:pPr>
              <w:pStyle w:val="TableParagraph"/>
              <w:spacing w:before="18"/>
              <w:ind w:left="102" w:right="100"/>
              <w:jc w:val="both"/>
            </w:pPr>
            <w:r>
              <w:t xml:space="preserve">Where the capital asset became the property of the previous owner or the </w:t>
            </w:r>
            <w:proofErr w:type="spellStart"/>
            <w:r>
              <w:t>assessee</w:t>
            </w:r>
            <w:proofErr w:type="spellEnd"/>
            <w:r>
              <w:t xml:space="preserve"> before 1-4-2001</w:t>
            </w:r>
          </w:p>
        </w:tc>
        <w:tc>
          <w:tcPr>
            <w:tcW w:w="5592" w:type="dxa"/>
            <w:tcBorders>
              <w:top w:val="single" w:sz="4" w:space="0" w:color="FFFFFF"/>
              <w:left w:val="single" w:sz="4" w:space="0" w:color="FFFFFF"/>
              <w:bottom w:val="single" w:sz="4" w:space="0" w:color="FFFFFF"/>
              <w:right w:val="nil"/>
            </w:tcBorders>
            <w:shd w:val="clear" w:color="auto" w:fill="DBE4F0"/>
          </w:tcPr>
          <w:p w14:paraId="7043BE69" w14:textId="77777777" w:rsidR="0060298F" w:rsidRDefault="00000000">
            <w:pPr>
              <w:pStyle w:val="TableParagraph"/>
              <w:spacing w:before="18"/>
              <w:ind w:left="102" w:right="134"/>
              <w:jc w:val="both"/>
            </w:pPr>
            <w:r>
              <w:t>All expenditure of a capital nature</w:t>
            </w:r>
            <w:r>
              <w:rPr>
                <w:spacing w:val="-1"/>
              </w:rPr>
              <w:t xml:space="preserve"> </w:t>
            </w:r>
            <w:r>
              <w:t xml:space="preserve">incurred in making any addition or alteration to the capital asset on or after 1.4.2001 by the previous owner or the </w:t>
            </w:r>
            <w:proofErr w:type="spellStart"/>
            <w:r>
              <w:t>assessee</w:t>
            </w:r>
            <w:proofErr w:type="spellEnd"/>
            <w:r>
              <w:t>.</w:t>
            </w:r>
          </w:p>
        </w:tc>
      </w:tr>
      <w:tr w:rsidR="0060298F" w14:paraId="4F2BAB16" w14:textId="77777777">
        <w:trPr>
          <w:trHeight w:val="2037"/>
        </w:trPr>
        <w:tc>
          <w:tcPr>
            <w:tcW w:w="574" w:type="dxa"/>
            <w:tcBorders>
              <w:top w:val="single" w:sz="4" w:space="0" w:color="FFFFFF"/>
              <w:left w:val="nil"/>
              <w:bottom w:val="nil"/>
              <w:right w:val="single" w:sz="4" w:space="0" w:color="FFFFFF"/>
            </w:tcBorders>
            <w:shd w:val="clear" w:color="auto" w:fill="4F81BC"/>
          </w:tcPr>
          <w:p w14:paraId="23DCF703" w14:textId="77777777" w:rsidR="0060298F" w:rsidRDefault="00000000">
            <w:pPr>
              <w:pStyle w:val="TableParagraph"/>
              <w:spacing w:before="21"/>
              <w:ind w:left="192"/>
            </w:pPr>
            <w:r>
              <w:rPr>
                <w:color w:val="FFFFFF"/>
                <w:spacing w:val="-10"/>
              </w:rPr>
              <w:t>3</w:t>
            </w:r>
          </w:p>
        </w:tc>
        <w:tc>
          <w:tcPr>
            <w:tcW w:w="3869" w:type="dxa"/>
            <w:tcBorders>
              <w:top w:val="single" w:sz="4" w:space="0" w:color="FFFFFF"/>
              <w:left w:val="single" w:sz="4" w:space="0" w:color="FFFFFF"/>
              <w:bottom w:val="nil"/>
              <w:right w:val="single" w:sz="4" w:space="0" w:color="FFFFFF"/>
            </w:tcBorders>
            <w:shd w:val="clear" w:color="auto" w:fill="B8CCE3"/>
          </w:tcPr>
          <w:p w14:paraId="6EFD0288" w14:textId="77777777" w:rsidR="0060298F" w:rsidRDefault="00000000">
            <w:pPr>
              <w:pStyle w:val="TableParagraph"/>
              <w:spacing w:before="21"/>
              <w:ind w:left="102"/>
            </w:pPr>
            <w:r>
              <w:t>In</w:t>
            </w:r>
            <w:r>
              <w:rPr>
                <w:spacing w:val="-2"/>
              </w:rPr>
              <w:t xml:space="preserve"> </w:t>
            </w:r>
            <w:r>
              <w:t>relation</w:t>
            </w:r>
            <w:r>
              <w:rPr>
                <w:spacing w:val="-5"/>
              </w:rPr>
              <w:t xml:space="preserve"> </w:t>
            </w:r>
            <w:r>
              <w:t>to</w:t>
            </w:r>
            <w:r>
              <w:rPr>
                <w:spacing w:val="-5"/>
              </w:rPr>
              <w:t xml:space="preserve"> </w:t>
            </w:r>
            <w:r>
              <w:t>any</w:t>
            </w:r>
            <w:r>
              <w:rPr>
                <w:spacing w:val="-2"/>
              </w:rPr>
              <w:t xml:space="preserve"> </w:t>
            </w:r>
            <w:r>
              <w:t>other</w:t>
            </w:r>
            <w:r>
              <w:rPr>
                <w:spacing w:val="-5"/>
              </w:rPr>
              <w:t xml:space="preserve"> </w:t>
            </w:r>
            <w:r>
              <w:t>capital</w:t>
            </w:r>
            <w:r>
              <w:rPr>
                <w:spacing w:val="-3"/>
              </w:rPr>
              <w:t xml:space="preserve"> </w:t>
            </w:r>
            <w:r>
              <w:rPr>
                <w:spacing w:val="-4"/>
              </w:rPr>
              <w:t>asset</w:t>
            </w:r>
          </w:p>
        </w:tc>
        <w:tc>
          <w:tcPr>
            <w:tcW w:w="5592" w:type="dxa"/>
            <w:tcBorders>
              <w:top w:val="single" w:sz="4" w:space="0" w:color="FFFFFF"/>
              <w:left w:val="single" w:sz="4" w:space="0" w:color="FFFFFF"/>
              <w:bottom w:val="nil"/>
              <w:right w:val="nil"/>
            </w:tcBorders>
            <w:shd w:val="clear" w:color="auto" w:fill="B8CCE3"/>
          </w:tcPr>
          <w:p w14:paraId="7B571071" w14:textId="77777777" w:rsidR="0060298F" w:rsidRDefault="00000000">
            <w:pPr>
              <w:pStyle w:val="TableParagraph"/>
              <w:spacing w:before="19"/>
              <w:ind w:left="102" w:right="134"/>
              <w:jc w:val="both"/>
            </w:pPr>
            <w:r>
              <w:t>All capital expenditure incurred in making additions or alterations to the capital asset on or after 1.4.2001 –</w:t>
            </w:r>
          </w:p>
          <w:p w14:paraId="561EB4C3" w14:textId="77777777" w:rsidR="0060298F" w:rsidRDefault="00000000">
            <w:pPr>
              <w:pStyle w:val="TableParagraph"/>
              <w:numPr>
                <w:ilvl w:val="0"/>
                <w:numId w:val="190"/>
              </w:numPr>
              <w:tabs>
                <w:tab w:val="left" w:pos="533"/>
              </w:tabs>
              <w:spacing w:before="21"/>
              <w:ind w:left="533" w:hanging="431"/>
              <w:jc w:val="both"/>
            </w:pPr>
            <w:r>
              <w:t>by</w:t>
            </w:r>
            <w:r>
              <w:rPr>
                <w:spacing w:val="-4"/>
              </w:rPr>
              <w:t xml:space="preserve"> </w:t>
            </w:r>
            <w:r>
              <w:t>the</w:t>
            </w:r>
            <w:r>
              <w:rPr>
                <w:spacing w:val="-2"/>
              </w:rPr>
              <w:t xml:space="preserve"> </w:t>
            </w:r>
            <w:proofErr w:type="spellStart"/>
            <w:r>
              <w:t>assessee</w:t>
            </w:r>
            <w:proofErr w:type="spellEnd"/>
            <w:r>
              <w:rPr>
                <w:spacing w:val="-4"/>
              </w:rPr>
              <w:t xml:space="preserve"> </w:t>
            </w:r>
            <w:r>
              <w:t>after</w:t>
            </w:r>
            <w:r>
              <w:rPr>
                <w:spacing w:val="-5"/>
              </w:rPr>
              <w:t xml:space="preserve"> </w:t>
            </w:r>
            <w:r>
              <w:t>it</w:t>
            </w:r>
            <w:r>
              <w:rPr>
                <w:spacing w:val="-2"/>
              </w:rPr>
              <w:t xml:space="preserve"> </w:t>
            </w:r>
            <w:r>
              <w:t>became</w:t>
            </w:r>
            <w:r>
              <w:rPr>
                <w:spacing w:val="-4"/>
              </w:rPr>
              <w:t xml:space="preserve"> </w:t>
            </w:r>
            <w:r>
              <w:t>his</w:t>
            </w:r>
            <w:r>
              <w:rPr>
                <w:spacing w:val="-4"/>
              </w:rPr>
              <w:t xml:space="preserve"> </w:t>
            </w:r>
            <w:r>
              <w:t>property;</w:t>
            </w:r>
            <w:r>
              <w:rPr>
                <w:spacing w:val="-4"/>
              </w:rPr>
              <w:t xml:space="preserve"> </w:t>
            </w:r>
            <w:r>
              <w:rPr>
                <w:spacing w:val="-5"/>
              </w:rPr>
              <w:t>and</w:t>
            </w:r>
          </w:p>
          <w:p w14:paraId="73098476" w14:textId="77777777" w:rsidR="0060298F" w:rsidRDefault="00000000">
            <w:pPr>
              <w:pStyle w:val="TableParagraph"/>
              <w:numPr>
                <w:ilvl w:val="0"/>
                <w:numId w:val="190"/>
              </w:numPr>
              <w:tabs>
                <w:tab w:val="left" w:pos="534"/>
              </w:tabs>
              <w:spacing w:before="20" w:line="320" w:lineRule="atLeast"/>
              <w:ind w:right="134" w:hanging="432"/>
              <w:jc w:val="both"/>
            </w:pPr>
            <w:r>
              <w:t xml:space="preserve">by the previous owner [in a case where the </w:t>
            </w:r>
            <w:proofErr w:type="spellStart"/>
            <w:r>
              <w:t>assessee</w:t>
            </w:r>
            <w:proofErr w:type="spellEnd"/>
            <w:r>
              <w:t xml:space="preserve"> acquired the property by modes specified in section </w:t>
            </w:r>
            <w:r>
              <w:rPr>
                <w:spacing w:val="-2"/>
              </w:rPr>
              <w:t>49(1)].</w:t>
            </w:r>
          </w:p>
        </w:tc>
      </w:tr>
    </w:tbl>
    <w:p w14:paraId="594F4D86" w14:textId="77777777" w:rsidR="0060298F" w:rsidRDefault="0060298F">
      <w:pPr>
        <w:spacing w:line="320" w:lineRule="atLeast"/>
        <w:jc w:val="both"/>
        <w:sectPr w:rsidR="0060298F" w:rsidSect="009A72CB">
          <w:pgSz w:w="11910" w:h="16840"/>
          <w:pgMar w:top="1100" w:right="580" w:bottom="1180" w:left="740" w:header="681" w:footer="983" w:gutter="0"/>
          <w:cols w:space="720"/>
        </w:sectPr>
      </w:pPr>
    </w:p>
    <w:p w14:paraId="525DE20C" w14:textId="77777777" w:rsidR="0060298F" w:rsidRDefault="0060298F">
      <w:pPr>
        <w:pStyle w:val="BodyText"/>
        <w:spacing w:before="9" w:after="1"/>
        <w:rPr>
          <w:rFonts w:ascii="Franklin Gothic Demi"/>
          <w:sz w:val="10"/>
        </w:rPr>
      </w:pPr>
    </w:p>
    <w:p w14:paraId="76B5D46D" w14:textId="33703A9D" w:rsidR="0060298F" w:rsidRDefault="00000000">
      <w:pPr>
        <w:pStyle w:val="BodyText"/>
        <w:ind w:left="107"/>
        <w:rPr>
          <w:rFonts w:ascii="Franklin Gothic Demi"/>
          <w:sz w:val="20"/>
        </w:rPr>
      </w:pPr>
      <w:r>
        <w:rPr>
          <w:rFonts w:ascii="Franklin Gothic Demi"/>
          <w:noProof/>
          <w:sz w:val="20"/>
        </w:rPr>
        <w:lastRenderedPageBreak/>
        <mc:AlternateContent>
          <mc:Choice Requires="wps">
            <w:drawing>
              <wp:inline distT="0" distB="0" distL="0" distR="0" wp14:anchorId="07EDBDFE" wp14:editId="73856263">
                <wp:extent cx="6478905" cy="859790"/>
                <wp:effectExtent l="9525" t="0" r="0" b="6984"/>
                <wp:docPr id="3374" name="Textbox 3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8905" cy="859790"/>
                        </a:xfrm>
                        <a:prstGeom prst="rect">
                          <a:avLst/>
                        </a:prstGeom>
                        <a:solidFill>
                          <a:srgbClr val="DEEAF6"/>
                        </a:solidFill>
                        <a:ln w="6096">
                          <a:solidFill>
                            <a:srgbClr val="000000"/>
                          </a:solidFill>
                          <a:prstDash val="solid"/>
                        </a:ln>
                      </wps:spPr>
                      <wps:txbx>
                        <w:txbxContent>
                          <w:p w14:paraId="2CE3711D" w14:textId="77777777" w:rsidR="0060298F" w:rsidRDefault="00000000">
                            <w:pPr>
                              <w:spacing w:before="13" w:line="295" w:lineRule="auto"/>
                              <w:ind w:left="108" w:right="103"/>
                              <w:jc w:val="both"/>
                              <w:rPr>
                                <w:rFonts w:ascii="Times New Roman" w:hAnsi="Times New Roman"/>
                                <w:i/>
                                <w:color w:val="000000"/>
                                <w:sz w:val="23"/>
                              </w:rPr>
                            </w:pPr>
                            <w:r>
                              <w:rPr>
                                <w:rFonts w:ascii="Times New Roman" w:hAnsi="Times New Roman"/>
                                <w:i/>
                                <w:color w:val="000000"/>
                                <w:sz w:val="23"/>
                              </w:rPr>
                              <w:t>Note - However, cost of improvement does not include any expenditure which is deductible in computing</w:t>
                            </w:r>
                            <w:r>
                              <w:rPr>
                                <w:rFonts w:ascii="Times New Roman" w:hAnsi="Times New Roman"/>
                                <w:i/>
                                <w:color w:val="000000"/>
                                <w:spacing w:val="80"/>
                                <w:sz w:val="23"/>
                              </w:rPr>
                              <w:t xml:space="preserve"> </w:t>
                            </w:r>
                            <w:r>
                              <w:rPr>
                                <w:rFonts w:ascii="Times New Roman" w:hAnsi="Times New Roman"/>
                                <w:i/>
                                <w:color w:val="000000"/>
                                <w:sz w:val="23"/>
                              </w:rPr>
                              <w:t>the income chargeable under the head “Income from house property”, “Profits and gains of business or profession”</w:t>
                            </w:r>
                            <w:r>
                              <w:rPr>
                                <w:rFonts w:ascii="Times New Roman" w:hAnsi="Times New Roman"/>
                                <w:i/>
                                <w:color w:val="000000"/>
                                <w:spacing w:val="-8"/>
                                <w:sz w:val="23"/>
                              </w:rPr>
                              <w:t xml:space="preserve"> </w:t>
                            </w:r>
                            <w:r>
                              <w:rPr>
                                <w:rFonts w:ascii="Times New Roman" w:hAnsi="Times New Roman"/>
                                <w:i/>
                                <w:color w:val="000000"/>
                                <w:sz w:val="23"/>
                              </w:rPr>
                              <w:t>or</w:t>
                            </w:r>
                            <w:r>
                              <w:rPr>
                                <w:rFonts w:ascii="Times New Roman" w:hAnsi="Times New Roman"/>
                                <w:i/>
                                <w:color w:val="000000"/>
                                <w:spacing w:val="-8"/>
                                <w:sz w:val="23"/>
                              </w:rPr>
                              <w:t xml:space="preserve"> </w:t>
                            </w:r>
                            <w:r>
                              <w:rPr>
                                <w:rFonts w:ascii="Times New Roman" w:hAnsi="Times New Roman"/>
                                <w:i/>
                                <w:color w:val="000000"/>
                                <w:sz w:val="23"/>
                              </w:rPr>
                              <w:t>“Income</w:t>
                            </w:r>
                            <w:r>
                              <w:rPr>
                                <w:rFonts w:ascii="Times New Roman" w:hAnsi="Times New Roman"/>
                                <w:i/>
                                <w:color w:val="000000"/>
                                <w:spacing w:val="-6"/>
                                <w:sz w:val="23"/>
                              </w:rPr>
                              <w:t xml:space="preserve"> </w:t>
                            </w:r>
                            <w:r>
                              <w:rPr>
                                <w:rFonts w:ascii="Times New Roman" w:hAnsi="Times New Roman"/>
                                <w:i/>
                                <w:color w:val="000000"/>
                                <w:sz w:val="23"/>
                              </w:rPr>
                              <w:t>from</w:t>
                            </w:r>
                            <w:r>
                              <w:rPr>
                                <w:rFonts w:ascii="Times New Roman" w:hAnsi="Times New Roman"/>
                                <w:i/>
                                <w:color w:val="000000"/>
                                <w:spacing w:val="-8"/>
                                <w:sz w:val="23"/>
                              </w:rPr>
                              <w:t xml:space="preserve"> </w:t>
                            </w:r>
                            <w:r>
                              <w:rPr>
                                <w:rFonts w:ascii="Times New Roman" w:hAnsi="Times New Roman"/>
                                <w:i/>
                                <w:color w:val="000000"/>
                                <w:sz w:val="23"/>
                              </w:rPr>
                              <w:t>other</w:t>
                            </w:r>
                            <w:r>
                              <w:rPr>
                                <w:rFonts w:ascii="Times New Roman" w:hAnsi="Times New Roman"/>
                                <w:i/>
                                <w:color w:val="000000"/>
                                <w:spacing w:val="-8"/>
                                <w:sz w:val="23"/>
                              </w:rPr>
                              <w:t xml:space="preserve"> </w:t>
                            </w:r>
                            <w:r>
                              <w:rPr>
                                <w:rFonts w:ascii="Times New Roman" w:hAnsi="Times New Roman"/>
                                <w:i/>
                                <w:color w:val="000000"/>
                                <w:sz w:val="23"/>
                              </w:rPr>
                              <w:t>sources”.</w:t>
                            </w:r>
                            <w:r>
                              <w:rPr>
                                <w:rFonts w:ascii="Times New Roman" w:hAnsi="Times New Roman"/>
                                <w:i/>
                                <w:color w:val="000000"/>
                                <w:spacing w:val="-7"/>
                                <w:sz w:val="23"/>
                              </w:rPr>
                              <w:t xml:space="preserve"> </w:t>
                            </w:r>
                            <w:r>
                              <w:rPr>
                                <w:rFonts w:ascii="Times New Roman" w:hAnsi="Times New Roman"/>
                                <w:i/>
                                <w:color w:val="000000"/>
                                <w:sz w:val="23"/>
                              </w:rPr>
                              <w:t>Routine</w:t>
                            </w:r>
                            <w:r>
                              <w:rPr>
                                <w:rFonts w:ascii="Times New Roman" w:hAnsi="Times New Roman"/>
                                <w:i/>
                                <w:color w:val="000000"/>
                                <w:spacing w:val="-9"/>
                                <w:sz w:val="23"/>
                              </w:rPr>
                              <w:t xml:space="preserve"> </w:t>
                            </w:r>
                            <w:r>
                              <w:rPr>
                                <w:rFonts w:ascii="Times New Roman" w:hAnsi="Times New Roman"/>
                                <w:i/>
                                <w:color w:val="000000"/>
                                <w:sz w:val="23"/>
                              </w:rPr>
                              <w:t>expenses</w:t>
                            </w:r>
                            <w:r>
                              <w:rPr>
                                <w:rFonts w:ascii="Times New Roman" w:hAnsi="Times New Roman"/>
                                <w:i/>
                                <w:color w:val="000000"/>
                                <w:spacing w:val="-6"/>
                                <w:sz w:val="23"/>
                              </w:rPr>
                              <w:t xml:space="preserve"> </w:t>
                            </w:r>
                            <w:r>
                              <w:rPr>
                                <w:rFonts w:ascii="Times New Roman" w:hAnsi="Times New Roman"/>
                                <w:i/>
                                <w:color w:val="000000"/>
                                <w:sz w:val="23"/>
                              </w:rPr>
                              <w:t>on</w:t>
                            </w:r>
                            <w:r>
                              <w:rPr>
                                <w:rFonts w:ascii="Times New Roman" w:hAnsi="Times New Roman"/>
                                <w:i/>
                                <w:color w:val="000000"/>
                                <w:spacing w:val="-10"/>
                                <w:sz w:val="23"/>
                              </w:rPr>
                              <w:t xml:space="preserve"> </w:t>
                            </w:r>
                            <w:r>
                              <w:rPr>
                                <w:rFonts w:ascii="Times New Roman" w:hAnsi="Times New Roman"/>
                                <w:i/>
                                <w:color w:val="000000"/>
                                <w:sz w:val="23"/>
                              </w:rPr>
                              <w:t>repairs</w:t>
                            </w:r>
                            <w:r>
                              <w:rPr>
                                <w:rFonts w:ascii="Times New Roman" w:hAnsi="Times New Roman"/>
                                <w:i/>
                                <w:color w:val="000000"/>
                                <w:spacing w:val="-6"/>
                                <w:sz w:val="23"/>
                              </w:rPr>
                              <w:t xml:space="preserve"> </w:t>
                            </w:r>
                            <w:r>
                              <w:rPr>
                                <w:rFonts w:ascii="Times New Roman" w:hAnsi="Times New Roman"/>
                                <w:i/>
                                <w:color w:val="000000"/>
                                <w:sz w:val="23"/>
                              </w:rPr>
                              <w:t>and</w:t>
                            </w:r>
                            <w:r>
                              <w:rPr>
                                <w:rFonts w:ascii="Times New Roman" w:hAnsi="Times New Roman"/>
                                <w:i/>
                                <w:color w:val="000000"/>
                                <w:spacing w:val="-8"/>
                                <w:sz w:val="23"/>
                              </w:rPr>
                              <w:t xml:space="preserve"> </w:t>
                            </w:r>
                            <w:r>
                              <w:rPr>
                                <w:rFonts w:ascii="Times New Roman" w:hAnsi="Times New Roman"/>
                                <w:i/>
                                <w:color w:val="000000"/>
                                <w:sz w:val="23"/>
                              </w:rPr>
                              <w:t>maintenance</w:t>
                            </w:r>
                            <w:r>
                              <w:rPr>
                                <w:rFonts w:ascii="Times New Roman" w:hAnsi="Times New Roman"/>
                                <w:i/>
                                <w:color w:val="000000"/>
                                <w:spacing w:val="-9"/>
                                <w:sz w:val="23"/>
                              </w:rPr>
                              <w:t xml:space="preserve"> </w:t>
                            </w:r>
                            <w:r>
                              <w:rPr>
                                <w:rFonts w:ascii="Times New Roman" w:hAnsi="Times New Roman"/>
                                <w:i/>
                                <w:color w:val="000000"/>
                                <w:sz w:val="23"/>
                              </w:rPr>
                              <w:t>do</w:t>
                            </w:r>
                            <w:r>
                              <w:rPr>
                                <w:rFonts w:ascii="Times New Roman" w:hAnsi="Times New Roman"/>
                                <w:i/>
                                <w:color w:val="000000"/>
                                <w:spacing w:val="-8"/>
                                <w:sz w:val="23"/>
                              </w:rPr>
                              <w:t xml:space="preserve"> </w:t>
                            </w:r>
                            <w:r>
                              <w:rPr>
                                <w:rFonts w:ascii="Times New Roman" w:hAnsi="Times New Roman"/>
                                <w:i/>
                                <w:color w:val="000000"/>
                                <w:sz w:val="23"/>
                              </w:rPr>
                              <w:t>not</w:t>
                            </w:r>
                            <w:r>
                              <w:rPr>
                                <w:rFonts w:ascii="Times New Roman" w:hAnsi="Times New Roman"/>
                                <w:i/>
                                <w:color w:val="000000"/>
                                <w:spacing w:val="-8"/>
                                <w:sz w:val="23"/>
                              </w:rPr>
                              <w:t xml:space="preserve"> </w:t>
                            </w:r>
                            <w:r>
                              <w:rPr>
                                <w:rFonts w:ascii="Times New Roman" w:hAnsi="Times New Roman"/>
                                <w:i/>
                                <w:color w:val="000000"/>
                                <w:sz w:val="23"/>
                              </w:rPr>
                              <w:t>form</w:t>
                            </w:r>
                            <w:r>
                              <w:rPr>
                                <w:rFonts w:ascii="Times New Roman" w:hAnsi="Times New Roman"/>
                                <w:i/>
                                <w:color w:val="000000"/>
                                <w:spacing w:val="-10"/>
                                <w:sz w:val="23"/>
                              </w:rPr>
                              <w:t xml:space="preserve"> </w:t>
                            </w:r>
                            <w:r>
                              <w:rPr>
                                <w:rFonts w:ascii="Times New Roman" w:hAnsi="Times New Roman"/>
                                <w:i/>
                                <w:color w:val="000000"/>
                                <w:sz w:val="23"/>
                              </w:rPr>
                              <w:t>part of cost of improvement.</w:t>
                            </w:r>
                          </w:p>
                        </w:txbxContent>
                      </wps:txbx>
                      <wps:bodyPr wrap="square" lIns="0" tIns="0" rIns="0" bIns="0" rtlCol="0">
                        <a:noAutofit/>
                      </wps:bodyPr>
                    </wps:wsp>
                  </a:graphicData>
                </a:graphic>
              </wp:inline>
            </w:drawing>
          </mc:Choice>
          <mc:Fallback>
            <w:pict>
              <v:shape w14:anchorId="07EDBDFE" id="Textbox 3374" o:spid="_x0000_s2203" type="#_x0000_t202" style="width:510.15pt;height:6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" fillcolor="#deeaf6" strokeweight=".48pt">
                <v:path arrowok="t"/>
                <v:textbox inset="0,0,0,0">
                  <w:txbxContent>
                    <w:p w14:paraId="2CE3711D" w14:textId="77777777" w:rsidR="0060298F" w:rsidRDefault="00000000">
                      <w:pPr>
                        <w:spacing w:before="13" w:line="295" w:lineRule="auto"/>
                        <w:ind w:left="108" w:right="103"/>
                        <w:jc w:val="both"/>
                        <w:rPr>
                          <w:rFonts w:ascii="Times New Roman" w:hAnsi="Times New Roman"/>
                          <w:i/>
                          <w:color w:val="000000"/>
                          <w:sz w:val="23"/>
                        </w:rPr>
                      </w:pPr>
                      <w:r>
                        <w:rPr>
                          <w:rFonts w:ascii="Times New Roman" w:hAnsi="Times New Roman"/>
                          <w:i/>
                          <w:color w:val="000000"/>
                          <w:sz w:val="23"/>
                        </w:rPr>
                        <w:t>Note - However, cost of improvement does not include any expenditure which is deductible in computing</w:t>
                      </w:r>
                      <w:r>
                        <w:rPr>
                          <w:rFonts w:ascii="Times New Roman" w:hAnsi="Times New Roman"/>
                          <w:i/>
                          <w:color w:val="000000"/>
                          <w:spacing w:val="80"/>
                          <w:sz w:val="23"/>
                        </w:rPr>
                        <w:t xml:space="preserve"> </w:t>
                      </w:r>
                      <w:r>
                        <w:rPr>
                          <w:rFonts w:ascii="Times New Roman" w:hAnsi="Times New Roman"/>
                          <w:i/>
                          <w:color w:val="000000"/>
                          <w:sz w:val="23"/>
                        </w:rPr>
                        <w:t>the income chargeable under the head “Income from house property”, “Profits and gains of business or profession”</w:t>
                      </w:r>
                      <w:r>
                        <w:rPr>
                          <w:rFonts w:ascii="Times New Roman" w:hAnsi="Times New Roman"/>
                          <w:i/>
                          <w:color w:val="000000"/>
                          <w:spacing w:val="-8"/>
                          <w:sz w:val="23"/>
                        </w:rPr>
                        <w:t xml:space="preserve"> </w:t>
                      </w:r>
                      <w:r>
                        <w:rPr>
                          <w:rFonts w:ascii="Times New Roman" w:hAnsi="Times New Roman"/>
                          <w:i/>
                          <w:color w:val="000000"/>
                          <w:sz w:val="23"/>
                        </w:rPr>
                        <w:t>or</w:t>
                      </w:r>
                      <w:r>
                        <w:rPr>
                          <w:rFonts w:ascii="Times New Roman" w:hAnsi="Times New Roman"/>
                          <w:i/>
                          <w:color w:val="000000"/>
                          <w:spacing w:val="-8"/>
                          <w:sz w:val="23"/>
                        </w:rPr>
                        <w:t xml:space="preserve"> </w:t>
                      </w:r>
                      <w:r>
                        <w:rPr>
                          <w:rFonts w:ascii="Times New Roman" w:hAnsi="Times New Roman"/>
                          <w:i/>
                          <w:color w:val="000000"/>
                          <w:sz w:val="23"/>
                        </w:rPr>
                        <w:t>“Income</w:t>
                      </w:r>
                      <w:r>
                        <w:rPr>
                          <w:rFonts w:ascii="Times New Roman" w:hAnsi="Times New Roman"/>
                          <w:i/>
                          <w:color w:val="000000"/>
                          <w:spacing w:val="-6"/>
                          <w:sz w:val="23"/>
                        </w:rPr>
                        <w:t xml:space="preserve"> </w:t>
                      </w:r>
                      <w:r>
                        <w:rPr>
                          <w:rFonts w:ascii="Times New Roman" w:hAnsi="Times New Roman"/>
                          <w:i/>
                          <w:color w:val="000000"/>
                          <w:sz w:val="23"/>
                        </w:rPr>
                        <w:t>from</w:t>
                      </w:r>
                      <w:r>
                        <w:rPr>
                          <w:rFonts w:ascii="Times New Roman" w:hAnsi="Times New Roman"/>
                          <w:i/>
                          <w:color w:val="000000"/>
                          <w:spacing w:val="-8"/>
                          <w:sz w:val="23"/>
                        </w:rPr>
                        <w:t xml:space="preserve"> </w:t>
                      </w:r>
                      <w:r>
                        <w:rPr>
                          <w:rFonts w:ascii="Times New Roman" w:hAnsi="Times New Roman"/>
                          <w:i/>
                          <w:color w:val="000000"/>
                          <w:sz w:val="23"/>
                        </w:rPr>
                        <w:t>other</w:t>
                      </w:r>
                      <w:r>
                        <w:rPr>
                          <w:rFonts w:ascii="Times New Roman" w:hAnsi="Times New Roman"/>
                          <w:i/>
                          <w:color w:val="000000"/>
                          <w:spacing w:val="-8"/>
                          <w:sz w:val="23"/>
                        </w:rPr>
                        <w:t xml:space="preserve"> </w:t>
                      </w:r>
                      <w:r>
                        <w:rPr>
                          <w:rFonts w:ascii="Times New Roman" w:hAnsi="Times New Roman"/>
                          <w:i/>
                          <w:color w:val="000000"/>
                          <w:sz w:val="23"/>
                        </w:rPr>
                        <w:t>sources”.</w:t>
                      </w:r>
                      <w:r>
                        <w:rPr>
                          <w:rFonts w:ascii="Times New Roman" w:hAnsi="Times New Roman"/>
                          <w:i/>
                          <w:color w:val="000000"/>
                          <w:spacing w:val="-7"/>
                          <w:sz w:val="23"/>
                        </w:rPr>
                        <w:t xml:space="preserve"> </w:t>
                      </w:r>
                      <w:r>
                        <w:rPr>
                          <w:rFonts w:ascii="Times New Roman" w:hAnsi="Times New Roman"/>
                          <w:i/>
                          <w:color w:val="000000"/>
                          <w:sz w:val="23"/>
                        </w:rPr>
                        <w:t>Routine</w:t>
                      </w:r>
                      <w:r>
                        <w:rPr>
                          <w:rFonts w:ascii="Times New Roman" w:hAnsi="Times New Roman"/>
                          <w:i/>
                          <w:color w:val="000000"/>
                          <w:spacing w:val="-9"/>
                          <w:sz w:val="23"/>
                        </w:rPr>
                        <w:t xml:space="preserve"> </w:t>
                      </w:r>
                      <w:r>
                        <w:rPr>
                          <w:rFonts w:ascii="Times New Roman" w:hAnsi="Times New Roman"/>
                          <w:i/>
                          <w:color w:val="000000"/>
                          <w:sz w:val="23"/>
                        </w:rPr>
                        <w:t>expenses</w:t>
                      </w:r>
                      <w:r>
                        <w:rPr>
                          <w:rFonts w:ascii="Times New Roman" w:hAnsi="Times New Roman"/>
                          <w:i/>
                          <w:color w:val="000000"/>
                          <w:spacing w:val="-6"/>
                          <w:sz w:val="23"/>
                        </w:rPr>
                        <w:t xml:space="preserve"> </w:t>
                      </w:r>
                      <w:r>
                        <w:rPr>
                          <w:rFonts w:ascii="Times New Roman" w:hAnsi="Times New Roman"/>
                          <w:i/>
                          <w:color w:val="000000"/>
                          <w:sz w:val="23"/>
                        </w:rPr>
                        <w:t>on</w:t>
                      </w:r>
                      <w:r>
                        <w:rPr>
                          <w:rFonts w:ascii="Times New Roman" w:hAnsi="Times New Roman"/>
                          <w:i/>
                          <w:color w:val="000000"/>
                          <w:spacing w:val="-10"/>
                          <w:sz w:val="23"/>
                        </w:rPr>
                        <w:t xml:space="preserve"> </w:t>
                      </w:r>
                      <w:r>
                        <w:rPr>
                          <w:rFonts w:ascii="Times New Roman" w:hAnsi="Times New Roman"/>
                          <w:i/>
                          <w:color w:val="000000"/>
                          <w:sz w:val="23"/>
                        </w:rPr>
                        <w:t>repairs</w:t>
                      </w:r>
                      <w:r>
                        <w:rPr>
                          <w:rFonts w:ascii="Times New Roman" w:hAnsi="Times New Roman"/>
                          <w:i/>
                          <w:color w:val="000000"/>
                          <w:spacing w:val="-6"/>
                          <w:sz w:val="23"/>
                        </w:rPr>
                        <w:t xml:space="preserve"> </w:t>
                      </w:r>
                      <w:r>
                        <w:rPr>
                          <w:rFonts w:ascii="Times New Roman" w:hAnsi="Times New Roman"/>
                          <w:i/>
                          <w:color w:val="000000"/>
                          <w:sz w:val="23"/>
                        </w:rPr>
                        <w:t>and</w:t>
                      </w:r>
                      <w:r>
                        <w:rPr>
                          <w:rFonts w:ascii="Times New Roman" w:hAnsi="Times New Roman"/>
                          <w:i/>
                          <w:color w:val="000000"/>
                          <w:spacing w:val="-8"/>
                          <w:sz w:val="23"/>
                        </w:rPr>
                        <w:t xml:space="preserve"> </w:t>
                      </w:r>
                      <w:r>
                        <w:rPr>
                          <w:rFonts w:ascii="Times New Roman" w:hAnsi="Times New Roman"/>
                          <w:i/>
                          <w:color w:val="000000"/>
                          <w:sz w:val="23"/>
                        </w:rPr>
                        <w:t>maintenance</w:t>
                      </w:r>
                      <w:r>
                        <w:rPr>
                          <w:rFonts w:ascii="Times New Roman" w:hAnsi="Times New Roman"/>
                          <w:i/>
                          <w:color w:val="000000"/>
                          <w:spacing w:val="-9"/>
                          <w:sz w:val="23"/>
                        </w:rPr>
                        <w:t xml:space="preserve"> </w:t>
                      </w:r>
                      <w:r>
                        <w:rPr>
                          <w:rFonts w:ascii="Times New Roman" w:hAnsi="Times New Roman"/>
                          <w:i/>
                          <w:color w:val="000000"/>
                          <w:sz w:val="23"/>
                        </w:rPr>
                        <w:t>do</w:t>
                      </w:r>
                      <w:r>
                        <w:rPr>
                          <w:rFonts w:ascii="Times New Roman" w:hAnsi="Times New Roman"/>
                          <w:i/>
                          <w:color w:val="000000"/>
                          <w:spacing w:val="-8"/>
                          <w:sz w:val="23"/>
                        </w:rPr>
                        <w:t xml:space="preserve"> </w:t>
                      </w:r>
                      <w:r>
                        <w:rPr>
                          <w:rFonts w:ascii="Times New Roman" w:hAnsi="Times New Roman"/>
                          <w:i/>
                          <w:color w:val="000000"/>
                          <w:sz w:val="23"/>
                        </w:rPr>
                        <w:t>not</w:t>
                      </w:r>
                      <w:r>
                        <w:rPr>
                          <w:rFonts w:ascii="Times New Roman" w:hAnsi="Times New Roman"/>
                          <w:i/>
                          <w:color w:val="000000"/>
                          <w:spacing w:val="-8"/>
                          <w:sz w:val="23"/>
                        </w:rPr>
                        <w:t xml:space="preserve"> </w:t>
                      </w:r>
                      <w:r>
                        <w:rPr>
                          <w:rFonts w:ascii="Times New Roman" w:hAnsi="Times New Roman"/>
                          <w:i/>
                          <w:color w:val="000000"/>
                          <w:sz w:val="23"/>
                        </w:rPr>
                        <w:t>form</w:t>
                      </w:r>
                      <w:r>
                        <w:rPr>
                          <w:rFonts w:ascii="Times New Roman" w:hAnsi="Times New Roman"/>
                          <w:i/>
                          <w:color w:val="000000"/>
                          <w:spacing w:val="-10"/>
                          <w:sz w:val="23"/>
                        </w:rPr>
                        <w:t xml:space="preserve"> </w:t>
                      </w:r>
                      <w:r>
                        <w:rPr>
                          <w:rFonts w:ascii="Times New Roman" w:hAnsi="Times New Roman"/>
                          <w:i/>
                          <w:color w:val="000000"/>
                          <w:sz w:val="23"/>
                        </w:rPr>
                        <w:t>part of cost of improvement.</w:t>
                      </w:r>
                    </w:p>
                  </w:txbxContent>
                </v:textbox>
                <w10:anchorlock/>
              </v:shape>
            </w:pict>
          </mc:Fallback>
        </mc:AlternateContent>
      </w:r>
    </w:p>
    <w:p w14:paraId="048DE0A4" w14:textId="77777777" w:rsidR="0060298F" w:rsidRDefault="0060298F">
      <w:pPr>
        <w:jc w:val="center"/>
        <w:rPr>
          <w:sz w:val="20"/>
        </w:rPr>
        <w:sectPr w:rsidR="0060298F" w:rsidSect="009A72CB">
          <w:type w:val="continuous"/>
          <w:pgSz w:w="11910" w:h="16840"/>
          <w:pgMar w:top="1040" w:right="580" w:bottom="280" w:left="740" w:header="681" w:footer="983" w:gutter="0"/>
          <w:cols w:num="2" w:space="720" w:equalWidth="0">
            <w:col w:w="6292" w:space="40"/>
            <w:col w:w="4258"/>
          </w:cols>
        </w:sectPr>
      </w:pPr>
    </w:p>
    <w:p w14:paraId="51EFAD46" w14:textId="5F1C697F" w:rsidR="0060298F" w:rsidRDefault="00000000">
      <w:pPr>
        <w:pStyle w:val="Heading7"/>
        <w:tabs>
          <w:tab w:val="left" w:pos="10230"/>
        </w:tabs>
        <w:spacing w:line="624" w:lineRule="exact"/>
      </w:pPr>
      <w:r>
        <w:rPr>
          <w:color w:val="FFFFFF"/>
          <w:shd w:val="clear" w:color="auto" w:fill="D36409"/>
        </w:rPr>
        <w:lastRenderedPageBreak/>
        <w:tab/>
      </w:r>
    </w:p>
    <w:p w14:paraId="72D72B05" w14:textId="77777777" w:rsidR="0060298F" w:rsidRDefault="0060298F">
      <w:pPr>
        <w:pStyle w:val="BodyText"/>
        <w:rPr>
          <w:rFonts w:ascii="Franklin Gothic Demi"/>
          <w:sz w:val="20"/>
        </w:rPr>
      </w:pPr>
    </w:p>
    <w:p w14:paraId="439A61CB" w14:textId="77777777" w:rsidR="0060298F" w:rsidRDefault="0060298F">
      <w:pPr>
        <w:pStyle w:val="BodyText"/>
        <w:rPr>
          <w:rFonts w:ascii="Franklin Gothic Demi"/>
          <w:sz w:val="20"/>
        </w:rPr>
      </w:pPr>
    </w:p>
    <w:p w14:paraId="31B081F9" w14:textId="77777777" w:rsidR="0060298F" w:rsidRDefault="0060298F">
      <w:pPr>
        <w:pStyle w:val="BodyText"/>
        <w:spacing w:before="177"/>
        <w:rPr>
          <w:rFonts w:ascii="Franklin Gothic Demi"/>
          <w:sz w:val="20"/>
        </w:rPr>
      </w:pPr>
    </w:p>
    <w:p w14:paraId="5CCAE2E0" w14:textId="77777777" w:rsidR="0060298F" w:rsidRDefault="0060298F">
      <w:pPr>
        <w:pStyle w:val="BodyText"/>
        <w:rPr>
          <w:rFonts w:ascii="Franklin Gothic Demi"/>
        </w:rPr>
      </w:pPr>
    </w:p>
    <w:p w14:paraId="6E6EA2E2" w14:textId="77777777" w:rsidR="0060298F" w:rsidRDefault="0060298F">
      <w:pPr>
        <w:pStyle w:val="BodyText"/>
        <w:rPr>
          <w:rFonts w:ascii="Franklin Gothic Demi"/>
        </w:rPr>
      </w:pPr>
    </w:p>
    <w:p w14:paraId="256BAD71" w14:textId="77777777" w:rsidR="0060298F" w:rsidRDefault="0060298F">
      <w:pPr>
        <w:pStyle w:val="BodyText"/>
        <w:rPr>
          <w:rFonts w:ascii="Franklin Gothic Demi"/>
        </w:rPr>
      </w:pPr>
    </w:p>
    <w:p w14:paraId="2EE98CE9" w14:textId="77777777" w:rsidR="0060298F" w:rsidRDefault="0060298F">
      <w:pPr>
        <w:pStyle w:val="BodyText"/>
        <w:rPr>
          <w:rFonts w:ascii="Franklin Gothic Demi"/>
        </w:rPr>
      </w:pPr>
    </w:p>
    <w:p w14:paraId="50CF9DB6" w14:textId="77777777" w:rsidR="0060298F" w:rsidRDefault="0060298F">
      <w:pPr>
        <w:pStyle w:val="BodyText"/>
        <w:rPr>
          <w:rFonts w:ascii="Franklin Gothic Demi"/>
        </w:rPr>
      </w:pPr>
    </w:p>
    <w:p w14:paraId="47E22B81" w14:textId="77777777" w:rsidR="0060298F" w:rsidRDefault="0060298F">
      <w:pPr>
        <w:pStyle w:val="BodyText"/>
        <w:rPr>
          <w:rFonts w:ascii="Franklin Gothic Demi"/>
        </w:rPr>
      </w:pPr>
    </w:p>
    <w:p w14:paraId="4AABCC47" w14:textId="77777777" w:rsidR="0060298F" w:rsidRDefault="0060298F">
      <w:pPr>
        <w:pStyle w:val="BodyText"/>
        <w:rPr>
          <w:rFonts w:ascii="Franklin Gothic Demi"/>
        </w:rPr>
      </w:pPr>
    </w:p>
    <w:p w14:paraId="3BC8A685" w14:textId="77777777" w:rsidR="0060298F" w:rsidRDefault="0060298F">
      <w:pPr>
        <w:pStyle w:val="BodyText"/>
        <w:rPr>
          <w:rFonts w:ascii="Franklin Gothic Demi"/>
        </w:rPr>
      </w:pPr>
    </w:p>
    <w:p w14:paraId="1BA91748" w14:textId="77777777" w:rsidR="0060298F" w:rsidRDefault="0060298F">
      <w:pPr>
        <w:pStyle w:val="BodyText"/>
        <w:rPr>
          <w:rFonts w:ascii="Franklin Gothic Demi"/>
        </w:rPr>
      </w:pPr>
    </w:p>
    <w:p w14:paraId="40EEEC43" w14:textId="77777777" w:rsidR="0060298F" w:rsidRDefault="0060298F">
      <w:pPr>
        <w:pStyle w:val="BodyText"/>
        <w:rPr>
          <w:rFonts w:ascii="Franklin Gothic Demi"/>
        </w:rPr>
      </w:pPr>
    </w:p>
    <w:p w14:paraId="28EAAEA4" w14:textId="77777777" w:rsidR="0060298F" w:rsidRDefault="0060298F">
      <w:pPr>
        <w:pStyle w:val="BodyText"/>
        <w:rPr>
          <w:rFonts w:ascii="Franklin Gothic Demi"/>
        </w:rPr>
      </w:pPr>
    </w:p>
    <w:p w14:paraId="4E3A9D6C" w14:textId="77777777" w:rsidR="0060298F" w:rsidRDefault="0060298F">
      <w:pPr>
        <w:pStyle w:val="BodyText"/>
        <w:spacing w:before="191"/>
        <w:rPr>
          <w:rFonts w:ascii="Franklin Gothic Demi"/>
        </w:rPr>
      </w:pPr>
    </w:p>
    <w:p w14:paraId="39B61BE4" w14:textId="10B83F3D" w:rsidR="0060298F" w:rsidRDefault="00000000">
      <w:pPr>
        <w:pStyle w:val="BodyText"/>
        <w:ind w:left="112"/>
      </w:pPr>
      <w:r>
        <w:rPr>
          <w:vertAlign w:val="superscript"/>
        </w:rPr>
        <w:t>*</w:t>
      </w:r>
      <w:r>
        <w:rPr>
          <w:spacing w:val="-2"/>
        </w:rPr>
        <w:t xml:space="preserve"> </w:t>
      </w:r>
      <w:r>
        <w:t>Higher</w:t>
      </w:r>
      <w:r>
        <w:rPr>
          <w:spacing w:val="-3"/>
        </w:rPr>
        <w:t xml:space="preserve"> </w:t>
      </w:r>
      <w:r>
        <w:t>of</w:t>
      </w:r>
      <w:r>
        <w:rPr>
          <w:spacing w:val="-1"/>
        </w:rPr>
        <w:t xml:space="preserve"> </w:t>
      </w:r>
      <w:r>
        <w:t>FMV1</w:t>
      </w:r>
      <w:r>
        <w:rPr>
          <w:spacing w:val="-5"/>
        </w:rPr>
        <w:t xml:space="preserve"> </w:t>
      </w:r>
      <w:r>
        <w:t>and</w:t>
      </w:r>
      <w:r>
        <w:rPr>
          <w:spacing w:val="-3"/>
        </w:rPr>
        <w:t xml:space="preserve"> </w:t>
      </w:r>
      <w:r>
        <w:rPr>
          <w:spacing w:val="-4"/>
        </w:rPr>
        <w:t>FMV2</w:t>
      </w:r>
    </w:p>
    <w:p w14:paraId="1A58C3A3" w14:textId="77777777" w:rsidR="0060298F" w:rsidRDefault="00000000">
      <w:pPr>
        <w:pStyle w:val="BodyText"/>
        <w:ind w:left="112"/>
      </w:pPr>
      <w:r>
        <w:t>**Ignore</w:t>
      </w:r>
      <w:r>
        <w:rPr>
          <w:spacing w:val="-5"/>
        </w:rPr>
        <w:t xml:space="preserve"> </w:t>
      </w:r>
      <w:r>
        <w:t>revaluation</w:t>
      </w:r>
      <w:r>
        <w:rPr>
          <w:spacing w:val="-5"/>
        </w:rPr>
        <w:t xml:space="preserve"> </w:t>
      </w:r>
      <w:r>
        <w:rPr>
          <w:spacing w:val="-2"/>
        </w:rPr>
        <w:t>effect</w:t>
      </w:r>
    </w:p>
    <w:p w14:paraId="5A55F478" w14:textId="77777777" w:rsidR="0060298F" w:rsidRDefault="0060298F">
      <w:pPr>
        <w:sectPr w:rsidR="0060298F" w:rsidSect="009A72CB">
          <w:pgSz w:w="11910" w:h="16840"/>
          <w:pgMar w:top="1100" w:right="580" w:bottom="1180" w:left="740" w:header="681" w:footer="983" w:gutter="0"/>
          <w:cols w:space="720"/>
        </w:sectPr>
      </w:pPr>
    </w:p>
    <w:p w14:paraId="2E907889" w14:textId="77777777" w:rsidR="0060298F" w:rsidRDefault="0060298F">
      <w:pPr>
        <w:pStyle w:val="BodyText"/>
        <w:spacing w:before="2"/>
        <w:rPr>
          <w:sz w:val="16"/>
        </w:rPr>
      </w:pPr>
    </w:p>
    <w:p w14:paraId="776CEA8B" w14:textId="77777777" w:rsidR="0060298F" w:rsidRDefault="00000000">
      <w:pPr>
        <w:pStyle w:val="BodyText"/>
        <w:ind w:left="196"/>
        <w:rPr>
          <w:sz w:val="20"/>
        </w:rPr>
      </w:pPr>
      <w:r>
        <w:rPr>
          <w:noProof/>
          <w:sz w:val="20"/>
        </w:rPr>
        <mc:AlternateContent>
          <mc:Choice Requires="wps">
            <w:drawing>
              <wp:inline distT="0" distB="0" distL="0" distR="0" wp14:anchorId="2AA50324" wp14:editId="17763361">
                <wp:extent cx="6372225" cy="428625"/>
                <wp:effectExtent l="0" t="0" r="0" b="0"/>
                <wp:docPr id="3623" name="Textbox 3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428625"/>
                        </a:xfrm>
                        <a:prstGeom prst="rect">
                          <a:avLst/>
                        </a:prstGeom>
                        <a:solidFill>
                          <a:srgbClr val="D36409"/>
                        </a:solidFill>
                      </wps:spPr>
                      <wps:txbx>
                        <w:txbxContent>
                          <w:p w14:paraId="00619FBD" w14:textId="77777777" w:rsidR="0060298F" w:rsidRDefault="00000000">
                            <w:pPr>
                              <w:spacing w:line="124" w:lineRule="auto"/>
                              <w:ind w:left="28"/>
                              <w:rPr>
                                <w:rFonts w:ascii="Franklin Gothic Demi"/>
                                <w:color w:val="000000"/>
                                <w:sz w:val="28"/>
                              </w:rPr>
                            </w:pPr>
                            <w:bookmarkStart w:id="50" w:name="COMPUTATION_OF_CAPITAL_GAINS_ON_SALE_OF_"/>
                            <w:bookmarkEnd w:id="50"/>
                            <w:r>
                              <w:rPr>
                                <w:rFonts w:ascii="Franklin Gothic Demi"/>
                                <w:color w:val="FFFFFF"/>
                                <w:sz w:val="28"/>
                              </w:rPr>
                              <w:t>COMPUTATION</w:t>
                            </w:r>
                            <w:r>
                              <w:rPr>
                                <w:rFonts w:ascii="Franklin Gothic Demi"/>
                                <w:color w:val="FFFFFF"/>
                                <w:spacing w:val="40"/>
                                <w:sz w:val="28"/>
                              </w:rPr>
                              <w:t xml:space="preserve"> </w:t>
                            </w:r>
                            <w:r>
                              <w:rPr>
                                <w:rFonts w:ascii="Franklin Gothic Demi"/>
                                <w:color w:val="FFFFFF"/>
                                <w:sz w:val="28"/>
                              </w:rPr>
                              <w:t>OF</w:t>
                            </w:r>
                            <w:r>
                              <w:rPr>
                                <w:rFonts w:ascii="Franklin Gothic Demi"/>
                                <w:color w:val="FFFFFF"/>
                                <w:spacing w:val="40"/>
                                <w:sz w:val="28"/>
                              </w:rPr>
                              <w:t xml:space="preserve"> </w:t>
                            </w:r>
                            <w:r>
                              <w:rPr>
                                <w:rFonts w:ascii="Franklin Gothic Demi"/>
                                <w:color w:val="FFFFFF"/>
                                <w:sz w:val="28"/>
                              </w:rPr>
                              <w:t>CAPITAL</w:t>
                            </w:r>
                            <w:r>
                              <w:rPr>
                                <w:rFonts w:ascii="Franklin Gothic Demi"/>
                                <w:color w:val="FFFFFF"/>
                                <w:spacing w:val="40"/>
                                <w:sz w:val="28"/>
                              </w:rPr>
                              <w:t xml:space="preserve"> </w:t>
                            </w:r>
                            <w:r>
                              <w:rPr>
                                <w:rFonts w:ascii="Franklin Gothic Demi"/>
                                <w:color w:val="FFFFFF"/>
                                <w:sz w:val="28"/>
                              </w:rPr>
                              <w:t>GAINS</w:t>
                            </w:r>
                            <w:r>
                              <w:rPr>
                                <w:rFonts w:ascii="Franklin Gothic Demi"/>
                                <w:color w:val="FFFFFF"/>
                                <w:spacing w:val="40"/>
                                <w:sz w:val="28"/>
                              </w:rPr>
                              <w:t xml:space="preserve"> </w:t>
                            </w:r>
                            <w:r>
                              <w:rPr>
                                <w:rFonts w:ascii="Franklin Gothic Demi"/>
                                <w:color w:val="FFFFFF"/>
                                <w:sz w:val="28"/>
                              </w:rPr>
                              <w:t>ON</w:t>
                            </w:r>
                            <w:r>
                              <w:rPr>
                                <w:rFonts w:ascii="Franklin Gothic Demi"/>
                                <w:color w:val="FFFFFF"/>
                                <w:spacing w:val="40"/>
                                <w:sz w:val="28"/>
                              </w:rPr>
                              <w:t xml:space="preserve"> </w:t>
                            </w:r>
                            <w:r>
                              <w:rPr>
                                <w:rFonts w:ascii="Franklin Gothic Demi"/>
                                <w:color w:val="FFFFFF"/>
                                <w:sz w:val="28"/>
                              </w:rPr>
                              <w:t>SALE</w:t>
                            </w:r>
                            <w:r>
                              <w:rPr>
                                <w:rFonts w:ascii="Franklin Gothic Demi"/>
                                <w:color w:val="FFFFFF"/>
                                <w:spacing w:val="40"/>
                                <w:sz w:val="28"/>
                              </w:rPr>
                              <w:t xml:space="preserve"> </w:t>
                            </w:r>
                            <w:r>
                              <w:rPr>
                                <w:rFonts w:ascii="Franklin Gothic Demi"/>
                                <w:color w:val="FFFFFF"/>
                                <w:sz w:val="28"/>
                              </w:rPr>
                              <w:t>OF</w:t>
                            </w:r>
                            <w:r>
                              <w:rPr>
                                <w:rFonts w:ascii="Franklin Gothic Demi"/>
                                <w:color w:val="FFFFFF"/>
                                <w:spacing w:val="40"/>
                                <w:sz w:val="28"/>
                              </w:rPr>
                              <w:t xml:space="preserve"> </w:t>
                            </w:r>
                            <w:r>
                              <w:rPr>
                                <w:rFonts w:ascii="Franklin Gothic Demi"/>
                                <w:color w:val="FFFFFF"/>
                                <w:sz w:val="28"/>
                              </w:rPr>
                              <w:t>LAND</w:t>
                            </w:r>
                            <w:r>
                              <w:rPr>
                                <w:rFonts w:ascii="Franklin Gothic Demi"/>
                                <w:color w:val="FFFFFF"/>
                                <w:spacing w:val="40"/>
                                <w:sz w:val="28"/>
                              </w:rPr>
                              <w:t xml:space="preserve"> </w:t>
                            </w:r>
                            <w:r>
                              <w:rPr>
                                <w:rFonts w:ascii="Franklin Gothic Demi"/>
                                <w:color w:val="FFFFFF"/>
                                <w:sz w:val="28"/>
                              </w:rPr>
                              <w:t>OR</w:t>
                            </w:r>
                            <w:r>
                              <w:rPr>
                                <w:rFonts w:ascii="Franklin Gothic Demi"/>
                                <w:color w:val="FFFFFF"/>
                                <w:spacing w:val="40"/>
                                <w:sz w:val="28"/>
                              </w:rPr>
                              <w:t xml:space="preserve"> </w:t>
                            </w:r>
                            <w:r>
                              <w:rPr>
                                <w:rFonts w:ascii="Franklin Gothic Demi"/>
                                <w:color w:val="FFFFFF"/>
                                <w:sz w:val="28"/>
                              </w:rPr>
                              <w:t>BUILDING</w:t>
                            </w:r>
                            <w:r>
                              <w:rPr>
                                <w:rFonts w:ascii="Franklin Gothic Demi"/>
                                <w:color w:val="FFFFFF"/>
                                <w:spacing w:val="40"/>
                                <w:sz w:val="28"/>
                              </w:rPr>
                              <w:t xml:space="preserve"> </w:t>
                            </w:r>
                            <w:r>
                              <w:rPr>
                                <w:rFonts w:ascii="Franklin Gothic Demi"/>
                                <w:color w:val="FFFFFF"/>
                                <w:sz w:val="28"/>
                              </w:rPr>
                              <w:t>OR</w:t>
                            </w:r>
                            <w:r>
                              <w:rPr>
                                <w:rFonts w:ascii="Franklin Gothic Demi"/>
                                <w:color w:val="FFFFFF"/>
                                <w:spacing w:val="40"/>
                                <w:sz w:val="28"/>
                              </w:rPr>
                              <w:t xml:space="preserve"> </w:t>
                            </w:r>
                            <w:r>
                              <w:rPr>
                                <w:rFonts w:ascii="Franklin Gothic Demi"/>
                                <w:color w:val="FFFFFF"/>
                                <w:sz w:val="28"/>
                              </w:rPr>
                              <w:t>BOTH [SECTION 50C]</w:t>
                            </w:r>
                          </w:p>
                        </w:txbxContent>
                      </wps:txbx>
                      <wps:bodyPr wrap="square" lIns="0" tIns="0" rIns="0" bIns="0" rtlCol="0">
                        <a:noAutofit/>
                      </wps:bodyPr>
                    </wps:wsp>
                  </a:graphicData>
                </a:graphic>
              </wp:inline>
            </w:drawing>
          </mc:Choice>
          <mc:Fallback>
            <w:pict>
              <v:shape w14:anchorId="2AA50324" id="Textbox 3623" o:spid="_x0000_s2204" type="#_x0000_t202" style="width:501.7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" fillcolor="#d36409" stroked="f">
                <v:textbox inset="0,0,0,0">
                  <w:txbxContent>
                    <w:p w14:paraId="00619FBD" w14:textId="77777777" w:rsidR="0060298F" w:rsidRDefault="00000000">
                      <w:pPr>
                        <w:spacing w:line="124" w:lineRule="auto"/>
                        <w:ind w:left="28"/>
                        <w:rPr>
                          <w:rFonts w:ascii="Franklin Gothic Demi"/>
                          <w:color w:val="000000"/>
                          <w:sz w:val="28"/>
                        </w:rPr>
                      </w:pPr>
                      <w:bookmarkStart w:id="51" w:name="COMPUTATION_OF_CAPITAL_GAINS_ON_SALE_OF_"/>
                      <w:bookmarkEnd w:id="51"/>
                      <w:r>
                        <w:rPr>
                          <w:rFonts w:ascii="Franklin Gothic Demi"/>
                          <w:color w:val="FFFFFF"/>
                          <w:sz w:val="28"/>
                        </w:rPr>
                        <w:t>COMPUTATION</w:t>
                      </w:r>
                      <w:r>
                        <w:rPr>
                          <w:rFonts w:ascii="Franklin Gothic Demi"/>
                          <w:color w:val="FFFFFF"/>
                          <w:spacing w:val="40"/>
                          <w:sz w:val="28"/>
                        </w:rPr>
                        <w:t xml:space="preserve"> </w:t>
                      </w:r>
                      <w:r>
                        <w:rPr>
                          <w:rFonts w:ascii="Franklin Gothic Demi"/>
                          <w:color w:val="FFFFFF"/>
                          <w:sz w:val="28"/>
                        </w:rPr>
                        <w:t>OF</w:t>
                      </w:r>
                      <w:r>
                        <w:rPr>
                          <w:rFonts w:ascii="Franklin Gothic Demi"/>
                          <w:color w:val="FFFFFF"/>
                          <w:spacing w:val="40"/>
                          <w:sz w:val="28"/>
                        </w:rPr>
                        <w:t xml:space="preserve"> </w:t>
                      </w:r>
                      <w:r>
                        <w:rPr>
                          <w:rFonts w:ascii="Franklin Gothic Demi"/>
                          <w:color w:val="FFFFFF"/>
                          <w:sz w:val="28"/>
                        </w:rPr>
                        <w:t>CAPITAL</w:t>
                      </w:r>
                      <w:r>
                        <w:rPr>
                          <w:rFonts w:ascii="Franklin Gothic Demi"/>
                          <w:color w:val="FFFFFF"/>
                          <w:spacing w:val="40"/>
                          <w:sz w:val="28"/>
                        </w:rPr>
                        <w:t xml:space="preserve"> </w:t>
                      </w:r>
                      <w:r>
                        <w:rPr>
                          <w:rFonts w:ascii="Franklin Gothic Demi"/>
                          <w:color w:val="FFFFFF"/>
                          <w:sz w:val="28"/>
                        </w:rPr>
                        <w:t>GAINS</w:t>
                      </w:r>
                      <w:r>
                        <w:rPr>
                          <w:rFonts w:ascii="Franklin Gothic Demi"/>
                          <w:color w:val="FFFFFF"/>
                          <w:spacing w:val="40"/>
                          <w:sz w:val="28"/>
                        </w:rPr>
                        <w:t xml:space="preserve"> </w:t>
                      </w:r>
                      <w:r>
                        <w:rPr>
                          <w:rFonts w:ascii="Franklin Gothic Demi"/>
                          <w:color w:val="FFFFFF"/>
                          <w:sz w:val="28"/>
                        </w:rPr>
                        <w:t>ON</w:t>
                      </w:r>
                      <w:r>
                        <w:rPr>
                          <w:rFonts w:ascii="Franklin Gothic Demi"/>
                          <w:color w:val="FFFFFF"/>
                          <w:spacing w:val="40"/>
                          <w:sz w:val="28"/>
                        </w:rPr>
                        <w:t xml:space="preserve"> </w:t>
                      </w:r>
                      <w:r>
                        <w:rPr>
                          <w:rFonts w:ascii="Franklin Gothic Demi"/>
                          <w:color w:val="FFFFFF"/>
                          <w:sz w:val="28"/>
                        </w:rPr>
                        <w:t>SALE</w:t>
                      </w:r>
                      <w:r>
                        <w:rPr>
                          <w:rFonts w:ascii="Franklin Gothic Demi"/>
                          <w:color w:val="FFFFFF"/>
                          <w:spacing w:val="40"/>
                          <w:sz w:val="28"/>
                        </w:rPr>
                        <w:t xml:space="preserve"> </w:t>
                      </w:r>
                      <w:r>
                        <w:rPr>
                          <w:rFonts w:ascii="Franklin Gothic Demi"/>
                          <w:color w:val="FFFFFF"/>
                          <w:sz w:val="28"/>
                        </w:rPr>
                        <w:t>OF</w:t>
                      </w:r>
                      <w:r>
                        <w:rPr>
                          <w:rFonts w:ascii="Franklin Gothic Demi"/>
                          <w:color w:val="FFFFFF"/>
                          <w:spacing w:val="40"/>
                          <w:sz w:val="28"/>
                        </w:rPr>
                        <w:t xml:space="preserve"> </w:t>
                      </w:r>
                      <w:r>
                        <w:rPr>
                          <w:rFonts w:ascii="Franklin Gothic Demi"/>
                          <w:color w:val="FFFFFF"/>
                          <w:sz w:val="28"/>
                        </w:rPr>
                        <w:t>LAND</w:t>
                      </w:r>
                      <w:r>
                        <w:rPr>
                          <w:rFonts w:ascii="Franklin Gothic Demi"/>
                          <w:color w:val="FFFFFF"/>
                          <w:spacing w:val="40"/>
                          <w:sz w:val="28"/>
                        </w:rPr>
                        <w:t xml:space="preserve"> </w:t>
                      </w:r>
                      <w:r>
                        <w:rPr>
                          <w:rFonts w:ascii="Franklin Gothic Demi"/>
                          <w:color w:val="FFFFFF"/>
                          <w:sz w:val="28"/>
                        </w:rPr>
                        <w:t>OR</w:t>
                      </w:r>
                      <w:r>
                        <w:rPr>
                          <w:rFonts w:ascii="Franklin Gothic Demi"/>
                          <w:color w:val="FFFFFF"/>
                          <w:spacing w:val="40"/>
                          <w:sz w:val="28"/>
                        </w:rPr>
                        <w:t xml:space="preserve"> </w:t>
                      </w:r>
                      <w:r>
                        <w:rPr>
                          <w:rFonts w:ascii="Franklin Gothic Demi"/>
                          <w:color w:val="FFFFFF"/>
                          <w:sz w:val="28"/>
                        </w:rPr>
                        <w:t>BUILDING</w:t>
                      </w:r>
                      <w:r>
                        <w:rPr>
                          <w:rFonts w:ascii="Franklin Gothic Demi"/>
                          <w:color w:val="FFFFFF"/>
                          <w:spacing w:val="40"/>
                          <w:sz w:val="28"/>
                        </w:rPr>
                        <w:t xml:space="preserve"> </w:t>
                      </w:r>
                      <w:r>
                        <w:rPr>
                          <w:rFonts w:ascii="Franklin Gothic Demi"/>
                          <w:color w:val="FFFFFF"/>
                          <w:sz w:val="28"/>
                        </w:rPr>
                        <w:t>OR</w:t>
                      </w:r>
                      <w:r>
                        <w:rPr>
                          <w:rFonts w:ascii="Franklin Gothic Demi"/>
                          <w:color w:val="FFFFFF"/>
                          <w:spacing w:val="40"/>
                          <w:sz w:val="28"/>
                        </w:rPr>
                        <w:t xml:space="preserve"> </w:t>
                      </w:r>
                      <w:r>
                        <w:rPr>
                          <w:rFonts w:ascii="Franklin Gothic Demi"/>
                          <w:color w:val="FFFFFF"/>
                          <w:sz w:val="28"/>
                        </w:rPr>
                        <w:t>BOTH [SECTION 50C]</w:t>
                      </w:r>
                    </w:p>
                  </w:txbxContent>
                </v:textbox>
                <w10:anchorlock/>
              </v:shape>
            </w:pict>
          </mc:Fallback>
        </mc:AlternateContent>
      </w:r>
    </w:p>
    <w:p w14:paraId="286EE157" w14:textId="77777777" w:rsidR="0060298F" w:rsidRDefault="0060298F">
      <w:pPr>
        <w:pStyle w:val="BodyText"/>
        <w:rPr>
          <w:sz w:val="7"/>
        </w:rPr>
      </w:pP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0"/>
        <w:gridCol w:w="5729"/>
        <w:gridCol w:w="3696"/>
      </w:tblGrid>
      <w:tr w:rsidR="0060298F" w14:paraId="41A820CE" w14:textId="77777777">
        <w:trPr>
          <w:trHeight w:val="731"/>
        </w:trPr>
        <w:tc>
          <w:tcPr>
            <w:tcW w:w="660" w:type="dxa"/>
            <w:shd w:val="clear" w:color="auto" w:fill="94CAEE"/>
          </w:tcPr>
          <w:p w14:paraId="40C79069" w14:textId="77777777" w:rsidR="0060298F" w:rsidRDefault="00000000">
            <w:pPr>
              <w:pStyle w:val="TableParagraph"/>
              <w:spacing w:before="40"/>
              <w:ind w:left="210"/>
            </w:pPr>
            <w:r>
              <w:rPr>
                <w:spacing w:val="-5"/>
              </w:rPr>
              <w:t>Sl.</w:t>
            </w:r>
          </w:p>
          <w:p w14:paraId="42FBE2C3" w14:textId="77777777" w:rsidR="0060298F" w:rsidRDefault="00000000">
            <w:pPr>
              <w:pStyle w:val="TableParagraph"/>
              <w:ind w:left="155"/>
            </w:pPr>
            <w:r>
              <w:rPr>
                <w:spacing w:val="-5"/>
              </w:rPr>
              <w:t>No.</w:t>
            </w:r>
          </w:p>
        </w:tc>
        <w:tc>
          <w:tcPr>
            <w:tcW w:w="5729" w:type="dxa"/>
            <w:shd w:val="clear" w:color="auto" w:fill="94CAEE"/>
          </w:tcPr>
          <w:p w14:paraId="54372BC7" w14:textId="77777777" w:rsidR="0060298F" w:rsidRDefault="00000000">
            <w:pPr>
              <w:pStyle w:val="TableParagraph"/>
              <w:spacing w:before="40"/>
              <w:ind w:left="2"/>
              <w:jc w:val="center"/>
            </w:pPr>
            <w:r>
              <w:rPr>
                <w:spacing w:val="-2"/>
              </w:rPr>
              <w:t>Condition</w:t>
            </w:r>
          </w:p>
        </w:tc>
        <w:tc>
          <w:tcPr>
            <w:tcW w:w="3696" w:type="dxa"/>
            <w:shd w:val="clear" w:color="auto" w:fill="94CAEE"/>
          </w:tcPr>
          <w:p w14:paraId="6397626F" w14:textId="77777777" w:rsidR="0060298F" w:rsidRDefault="00000000">
            <w:pPr>
              <w:pStyle w:val="TableParagraph"/>
              <w:spacing w:before="40"/>
              <w:ind w:left="520"/>
            </w:pPr>
            <w:r>
              <w:t>Deemed</w:t>
            </w:r>
            <w:r>
              <w:rPr>
                <w:spacing w:val="21"/>
              </w:rPr>
              <w:t xml:space="preserve"> </w:t>
            </w:r>
            <w:r>
              <w:t>Sale</w:t>
            </w:r>
            <w:r>
              <w:rPr>
                <w:spacing w:val="25"/>
              </w:rPr>
              <w:t xml:space="preserve"> </w:t>
            </w:r>
            <w:r>
              <w:rPr>
                <w:spacing w:val="-2"/>
              </w:rPr>
              <w:t>Consideration</w:t>
            </w:r>
          </w:p>
        </w:tc>
      </w:tr>
      <w:tr w:rsidR="0060298F" w14:paraId="290A55CA" w14:textId="77777777">
        <w:trPr>
          <w:trHeight w:val="1151"/>
        </w:trPr>
        <w:tc>
          <w:tcPr>
            <w:tcW w:w="660" w:type="dxa"/>
            <w:shd w:val="clear" w:color="auto" w:fill="E1EED9"/>
          </w:tcPr>
          <w:p w14:paraId="69FF4890" w14:textId="77777777" w:rsidR="0060298F" w:rsidRDefault="00000000">
            <w:pPr>
              <w:pStyle w:val="TableParagraph"/>
              <w:spacing w:before="43"/>
              <w:ind w:left="9"/>
              <w:jc w:val="center"/>
            </w:pPr>
            <w:r>
              <w:rPr>
                <w:spacing w:val="-5"/>
              </w:rPr>
              <w:t>1.</w:t>
            </w:r>
          </w:p>
        </w:tc>
        <w:tc>
          <w:tcPr>
            <w:tcW w:w="5729" w:type="dxa"/>
            <w:shd w:val="clear" w:color="auto" w:fill="E1EED9"/>
          </w:tcPr>
          <w:p w14:paraId="018FB254" w14:textId="77777777" w:rsidR="0060298F" w:rsidRDefault="00000000">
            <w:pPr>
              <w:pStyle w:val="TableParagraph"/>
              <w:spacing w:before="43"/>
              <w:ind w:left="107"/>
            </w:pPr>
            <w:r>
              <w:t>Stamp</w:t>
            </w:r>
            <w:r>
              <w:rPr>
                <w:spacing w:val="18"/>
              </w:rPr>
              <w:t xml:space="preserve"> </w:t>
            </w:r>
            <w:r>
              <w:t>Duty</w:t>
            </w:r>
            <w:r>
              <w:rPr>
                <w:spacing w:val="19"/>
              </w:rPr>
              <w:t xml:space="preserve"> </w:t>
            </w:r>
            <w:r>
              <w:t>Value</w:t>
            </w:r>
            <w:r>
              <w:rPr>
                <w:spacing w:val="20"/>
              </w:rPr>
              <w:t xml:space="preserve"> </w:t>
            </w:r>
            <w:r>
              <w:t>&gt;</w:t>
            </w:r>
            <w:r>
              <w:rPr>
                <w:spacing w:val="19"/>
              </w:rPr>
              <w:t xml:space="preserve"> </w:t>
            </w:r>
            <w:r>
              <w:t>Actual</w:t>
            </w:r>
            <w:r>
              <w:rPr>
                <w:spacing w:val="21"/>
              </w:rPr>
              <w:t xml:space="preserve"> </w:t>
            </w:r>
            <w:r>
              <w:rPr>
                <w:spacing w:val="-2"/>
              </w:rPr>
              <w:t>Consideration</w:t>
            </w:r>
          </w:p>
          <w:p w14:paraId="00B8F738" w14:textId="77777777" w:rsidR="0060298F" w:rsidRDefault="00000000">
            <w:pPr>
              <w:pStyle w:val="TableParagraph"/>
              <w:spacing w:before="38"/>
              <w:ind w:left="107"/>
            </w:pPr>
            <w:r>
              <w:t>If Stamp</w:t>
            </w:r>
            <w:r>
              <w:rPr>
                <w:spacing w:val="-3"/>
              </w:rPr>
              <w:t xml:space="preserve"> </w:t>
            </w:r>
            <w:r>
              <w:t>Duty</w:t>
            </w:r>
            <w:r>
              <w:rPr>
                <w:spacing w:val="-1"/>
              </w:rPr>
              <w:t xml:space="preserve"> </w:t>
            </w:r>
            <w:r>
              <w:t>Value</w:t>
            </w:r>
            <w:r>
              <w:rPr>
                <w:spacing w:val="-1"/>
              </w:rPr>
              <w:t xml:space="preserve"> </w:t>
            </w:r>
            <w:r>
              <w:t>&gt; 110%</w:t>
            </w:r>
            <w:r>
              <w:rPr>
                <w:spacing w:val="4"/>
              </w:rPr>
              <w:t xml:space="preserve"> </w:t>
            </w:r>
            <w:r>
              <w:t>of</w:t>
            </w:r>
            <w:r>
              <w:rPr>
                <w:spacing w:val="-1"/>
              </w:rPr>
              <w:t xml:space="preserve"> </w:t>
            </w:r>
            <w:r>
              <w:t>actual</w:t>
            </w:r>
            <w:r>
              <w:rPr>
                <w:spacing w:val="-2"/>
              </w:rPr>
              <w:t xml:space="preserve"> consideration</w:t>
            </w:r>
          </w:p>
          <w:p w14:paraId="52F0C362" w14:textId="77777777" w:rsidR="0060298F" w:rsidRDefault="00000000">
            <w:pPr>
              <w:pStyle w:val="TableParagraph"/>
              <w:spacing w:before="41"/>
              <w:ind w:left="107"/>
            </w:pPr>
            <w:r>
              <w:t>If Stamp</w:t>
            </w:r>
            <w:r>
              <w:rPr>
                <w:spacing w:val="-3"/>
              </w:rPr>
              <w:t xml:space="preserve"> </w:t>
            </w:r>
            <w:r>
              <w:t>Duty Value</w:t>
            </w:r>
            <w:r>
              <w:rPr>
                <w:spacing w:val="-4"/>
              </w:rPr>
              <w:t xml:space="preserve"> </w:t>
            </w:r>
            <w:r>
              <w:rPr>
                <w:rFonts w:ascii="Symbol" w:hAnsi="Symbol"/>
              </w:rPr>
              <w:t></w:t>
            </w:r>
            <w:r>
              <w:rPr>
                <w:rFonts w:ascii="Times New Roman" w:hAnsi="Times New Roman"/>
                <w:spacing w:val="-3"/>
              </w:rPr>
              <w:t xml:space="preserve"> </w:t>
            </w:r>
            <w:r>
              <w:t>110%</w:t>
            </w:r>
            <w:r>
              <w:rPr>
                <w:spacing w:val="5"/>
              </w:rPr>
              <w:t xml:space="preserve"> </w:t>
            </w:r>
            <w:r>
              <w:t>of</w:t>
            </w:r>
            <w:r>
              <w:rPr>
                <w:spacing w:val="-1"/>
              </w:rPr>
              <w:t xml:space="preserve"> </w:t>
            </w:r>
            <w:r>
              <w:t>actual</w:t>
            </w:r>
            <w:r>
              <w:rPr>
                <w:spacing w:val="-2"/>
              </w:rPr>
              <w:t xml:space="preserve"> </w:t>
            </w:r>
            <w:r>
              <w:t>sale</w:t>
            </w:r>
            <w:r>
              <w:rPr>
                <w:spacing w:val="-1"/>
              </w:rPr>
              <w:t xml:space="preserve"> </w:t>
            </w:r>
            <w:r>
              <w:rPr>
                <w:spacing w:val="-2"/>
              </w:rPr>
              <w:t>consideration</w:t>
            </w:r>
          </w:p>
        </w:tc>
        <w:tc>
          <w:tcPr>
            <w:tcW w:w="3696" w:type="dxa"/>
            <w:shd w:val="clear" w:color="auto" w:fill="E1EED9"/>
          </w:tcPr>
          <w:p w14:paraId="79847A19" w14:textId="77777777" w:rsidR="0060298F" w:rsidRDefault="0060298F">
            <w:pPr>
              <w:pStyle w:val="TableParagraph"/>
              <w:spacing w:before="47"/>
            </w:pPr>
          </w:p>
          <w:p w14:paraId="6A4D0D76" w14:textId="77777777" w:rsidR="0060298F" w:rsidRDefault="00000000">
            <w:pPr>
              <w:pStyle w:val="TableParagraph"/>
              <w:spacing w:line="360" w:lineRule="atLeast"/>
              <w:ind w:left="107" w:right="1276"/>
            </w:pPr>
            <w:r>
              <w:t>Stamp Duty Value</w:t>
            </w:r>
            <w:r>
              <w:rPr>
                <w:spacing w:val="40"/>
              </w:rPr>
              <w:t xml:space="preserve"> </w:t>
            </w:r>
            <w:r>
              <w:t>Actual</w:t>
            </w:r>
            <w:r>
              <w:rPr>
                <w:spacing w:val="-13"/>
              </w:rPr>
              <w:t xml:space="preserve"> </w:t>
            </w:r>
            <w:r>
              <w:t>sale</w:t>
            </w:r>
            <w:r>
              <w:rPr>
                <w:spacing w:val="-13"/>
              </w:rPr>
              <w:t xml:space="preserve"> </w:t>
            </w:r>
            <w:r>
              <w:t>consideration</w:t>
            </w:r>
          </w:p>
        </w:tc>
      </w:tr>
      <w:tr w:rsidR="0060298F" w14:paraId="3BA53D5C" w14:textId="77777777">
        <w:trPr>
          <w:trHeight w:val="407"/>
        </w:trPr>
        <w:tc>
          <w:tcPr>
            <w:tcW w:w="660" w:type="dxa"/>
            <w:shd w:val="clear" w:color="auto" w:fill="EEE4F7"/>
          </w:tcPr>
          <w:p w14:paraId="0C89EBC5" w14:textId="77777777" w:rsidR="0060298F" w:rsidRDefault="00000000">
            <w:pPr>
              <w:pStyle w:val="TableParagraph"/>
              <w:spacing w:before="40"/>
              <w:ind w:left="9"/>
              <w:jc w:val="center"/>
            </w:pPr>
            <w:r>
              <w:rPr>
                <w:spacing w:val="-5"/>
              </w:rPr>
              <w:t>2.</w:t>
            </w:r>
          </w:p>
        </w:tc>
        <w:tc>
          <w:tcPr>
            <w:tcW w:w="5729" w:type="dxa"/>
            <w:shd w:val="clear" w:color="auto" w:fill="EEE4F7"/>
          </w:tcPr>
          <w:p w14:paraId="22269FB0" w14:textId="77777777" w:rsidR="0060298F" w:rsidRDefault="00000000">
            <w:pPr>
              <w:pStyle w:val="TableParagraph"/>
              <w:spacing w:before="40"/>
              <w:ind w:left="107"/>
            </w:pPr>
            <w:r>
              <w:t>Actual</w:t>
            </w:r>
            <w:r>
              <w:rPr>
                <w:spacing w:val="-3"/>
              </w:rPr>
              <w:t xml:space="preserve"> </w:t>
            </w:r>
            <w:r>
              <w:t>Consideration</w:t>
            </w:r>
            <w:r>
              <w:rPr>
                <w:spacing w:val="-4"/>
              </w:rPr>
              <w:t xml:space="preserve"> </w:t>
            </w:r>
            <w:r>
              <w:t>&gt;</w:t>
            </w:r>
            <w:r>
              <w:rPr>
                <w:spacing w:val="-2"/>
              </w:rPr>
              <w:t xml:space="preserve"> </w:t>
            </w:r>
            <w:r>
              <w:t>Stamp</w:t>
            </w:r>
            <w:r>
              <w:rPr>
                <w:spacing w:val="-5"/>
              </w:rPr>
              <w:t xml:space="preserve"> </w:t>
            </w:r>
            <w:r>
              <w:t>Duty</w:t>
            </w:r>
            <w:r>
              <w:rPr>
                <w:spacing w:val="-5"/>
              </w:rPr>
              <w:t xml:space="preserve"> </w:t>
            </w:r>
            <w:r>
              <w:rPr>
                <w:spacing w:val="-2"/>
              </w:rPr>
              <w:t>Value</w:t>
            </w:r>
          </w:p>
        </w:tc>
        <w:tc>
          <w:tcPr>
            <w:tcW w:w="3696" w:type="dxa"/>
            <w:shd w:val="clear" w:color="auto" w:fill="EEE4F7"/>
          </w:tcPr>
          <w:p w14:paraId="3EC8E27A" w14:textId="77777777" w:rsidR="0060298F" w:rsidRDefault="00000000">
            <w:pPr>
              <w:pStyle w:val="TableParagraph"/>
              <w:spacing w:before="40"/>
              <w:ind w:left="107"/>
            </w:pPr>
            <w:r>
              <w:t>Actual</w:t>
            </w:r>
            <w:r>
              <w:rPr>
                <w:spacing w:val="-2"/>
              </w:rPr>
              <w:t xml:space="preserve"> </w:t>
            </w:r>
            <w:r>
              <w:t>Sale</w:t>
            </w:r>
            <w:r>
              <w:rPr>
                <w:spacing w:val="-2"/>
              </w:rPr>
              <w:t xml:space="preserve"> Consideration</w:t>
            </w:r>
          </w:p>
        </w:tc>
      </w:tr>
      <w:tr w:rsidR="0060298F" w14:paraId="3BF8AC51" w14:textId="77777777">
        <w:trPr>
          <w:trHeight w:val="1384"/>
        </w:trPr>
        <w:tc>
          <w:tcPr>
            <w:tcW w:w="10085" w:type="dxa"/>
            <w:gridSpan w:val="3"/>
            <w:shd w:val="clear" w:color="auto" w:fill="DEEAF6"/>
          </w:tcPr>
          <w:p w14:paraId="4D2FC07F" w14:textId="77777777" w:rsidR="0060298F" w:rsidRDefault="00000000">
            <w:pPr>
              <w:pStyle w:val="TableParagraph"/>
              <w:spacing w:before="38"/>
              <w:ind w:left="107" w:right="99"/>
              <w:jc w:val="both"/>
            </w:pPr>
            <w:r>
              <w:t xml:space="preserve">Where the Assessing Officer refers the valuation to a Valuation Officer, on the </w:t>
            </w:r>
            <w:proofErr w:type="spellStart"/>
            <w:r>
              <w:t>assessee’s</w:t>
            </w:r>
            <w:proofErr w:type="spellEnd"/>
            <w:r>
              <w:t xml:space="preserve"> claim that the stamp duty value exceeds the FMV of the property on the date of transfer and the stamp duty value has not been disputed in any appeal or revision or no reference has been made before any other authority, court or High Court.</w:t>
            </w:r>
          </w:p>
        </w:tc>
      </w:tr>
      <w:tr w:rsidR="0060298F" w14:paraId="5E703AB8" w14:textId="77777777">
        <w:trPr>
          <w:trHeight w:val="405"/>
        </w:trPr>
        <w:tc>
          <w:tcPr>
            <w:tcW w:w="660" w:type="dxa"/>
            <w:shd w:val="clear" w:color="auto" w:fill="FFF1CC"/>
          </w:tcPr>
          <w:p w14:paraId="4DF773A5" w14:textId="77777777" w:rsidR="0060298F" w:rsidRDefault="00000000">
            <w:pPr>
              <w:pStyle w:val="TableParagraph"/>
              <w:spacing w:before="40"/>
              <w:ind w:left="9"/>
              <w:jc w:val="center"/>
            </w:pPr>
            <w:r>
              <w:rPr>
                <w:spacing w:val="-5"/>
              </w:rPr>
              <w:t>3.</w:t>
            </w:r>
          </w:p>
        </w:tc>
        <w:tc>
          <w:tcPr>
            <w:tcW w:w="5729" w:type="dxa"/>
            <w:shd w:val="clear" w:color="auto" w:fill="FFF1CC"/>
          </w:tcPr>
          <w:p w14:paraId="291C6113" w14:textId="77777777" w:rsidR="0060298F" w:rsidRDefault="00000000">
            <w:pPr>
              <w:pStyle w:val="TableParagraph"/>
              <w:spacing w:before="40"/>
              <w:ind w:left="107"/>
            </w:pPr>
            <w:r>
              <w:t>Value</w:t>
            </w:r>
            <w:r>
              <w:rPr>
                <w:spacing w:val="-6"/>
              </w:rPr>
              <w:t xml:space="preserve"> </w:t>
            </w:r>
            <w:r>
              <w:t>ascertained</w:t>
            </w:r>
            <w:r>
              <w:rPr>
                <w:spacing w:val="-4"/>
              </w:rPr>
              <w:t xml:space="preserve"> </w:t>
            </w:r>
            <w:r>
              <w:t>by</w:t>
            </w:r>
            <w:r>
              <w:rPr>
                <w:spacing w:val="-5"/>
              </w:rPr>
              <w:t xml:space="preserve"> </w:t>
            </w:r>
            <w:r>
              <w:t>Valuation</w:t>
            </w:r>
            <w:r>
              <w:rPr>
                <w:spacing w:val="-5"/>
              </w:rPr>
              <w:t xml:space="preserve"> </w:t>
            </w:r>
            <w:r>
              <w:t>Officer</w:t>
            </w:r>
            <w:r>
              <w:rPr>
                <w:spacing w:val="-3"/>
              </w:rPr>
              <w:t xml:space="preserve"> </w:t>
            </w:r>
            <w:r>
              <w:t>&gt;</w:t>
            </w:r>
            <w:r>
              <w:rPr>
                <w:spacing w:val="4"/>
              </w:rPr>
              <w:t xml:space="preserve"> </w:t>
            </w:r>
            <w:r>
              <w:t>Stamp</w:t>
            </w:r>
            <w:r>
              <w:rPr>
                <w:spacing w:val="-6"/>
              </w:rPr>
              <w:t xml:space="preserve"> </w:t>
            </w:r>
            <w:r>
              <w:t>Duty</w:t>
            </w:r>
            <w:r>
              <w:rPr>
                <w:spacing w:val="-2"/>
              </w:rPr>
              <w:t xml:space="preserve"> Value</w:t>
            </w:r>
          </w:p>
        </w:tc>
        <w:tc>
          <w:tcPr>
            <w:tcW w:w="3696" w:type="dxa"/>
            <w:shd w:val="clear" w:color="auto" w:fill="FFF1CC"/>
          </w:tcPr>
          <w:p w14:paraId="40C4F177" w14:textId="77777777" w:rsidR="0060298F" w:rsidRDefault="00000000">
            <w:pPr>
              <w:pStyle w:val="TableParagraph"/>
              <w:spacing w:before="40"/>
              <w:ind w:left="107"/>
            </w:pPr>
            <w:r>
              <w:t>Stamp</w:t>
            </w:r>
            <w:r>
              <w:rPr>
                <w:spacing w:val="-3"/>
              </w:rPr>
              <w:t xml:space="preserve"> </w:t>
            </w:r>
            <w:r>
              <w:t>Duty</w:t>
            </w:r>
            <w:r>
              <w:rPr>
                <w:spacing w:val="-2"/>
              </w:rPr>
              <w:t xml:space="preserve"> Value</w:t>
            </w:r>
          </w:p>
        </w:tc>
      </w:tr>
      <w:tr w:rsidR="0060298F" w14:paraId="261172C1" w14:textId="77777777">
        <w:trPr>
          <w:trHeight w:val="733"/>
        </w:trPr>
        <w:tc>
          <w:tcPr>
            <w:tcW w:w="660" w:type="dxa"/>
            <w:shd w:val="clear" w:color="auto" w:fill="FAE3D4"/>
          </w:tcPr>
          <w:p w14:paraId="1289928B" w14:textId="77777777" w:rsidR="0060298F" w:rsidRDefault="00000000">
            <w:pPr>
              <w:pStyle w:val="TableParagraph"/>
              <w:spacing w:before="43"/>
              <w:ind w:left="9"/>
              <w:jc w:val="center"/>
            </w:pPr>
            <w:r>
              <w:rPr>
                <w:spacing w:val="-5"/>
              </w:rPr>
              <w:t>4.</w:t>
            </w:r>
          </w:p>
        </w:tc>
        <w:tc>
          <w:tcPr>
            <w:tcW w:w="5729" w:type="dxa"/>
            <w:shd w:val="clear" w:color="auto" w:fill="FAE3D4"/>
          </w:tcPr>
          <w:p w14:paraId="42C78EFA" w14:textId="77777777" w:rsidR="0060298F" w:rsidRDefault="00000000">
            <w:pPr>
              <w:pStyle w:val="TableParagraph"/>
              <w:spacing w:before="43"/>
              <w:ind w:left="107"/>
            </w:pPr>
            <w:r>
              <w:t>Value</w:t>
            </w:r>
            <w:r>
              <w:rPr>
                <w:spacing w:val="-6"/>
              </w:rPr>
              <w:t xml:space="preserve"> </w:t>
            </w:r>
            <w:r>
              <w:t>ascertained</w:t>
            </w:r>
            <w:r>
              <w:rPr>
                <w:spacing w:val="-4"/>
              </w:rPr>
              <w:t xml:space="preserve"> </w:t>
            </w:r>
            <w:r>
              <w:t>by</w:t>
            </w:r>
            <w:r>
              <w:rPr>
                <w:spacing w:val="-5"/>
              </w:rPr>
              <w:t xml:space="preserve"> </w:t>
            </w:r>
            <w:r>
              <w:t>Valuation</w:t>
            </w:r>
            <w:r>
              <w:rPr>
                <w:spacing w:val="-5"/>
              </w:rPr>
              <w:t xml:space="preserve"> </w:t>
            </w:r>
            <w:r>
              <w:t>Officer</w:t>
            </w:r>
            <w:r>
              <w:rPr>
                <w:spacing w:val="-3"/>
              </w:rPr>
              <w:t xml:space="preserve"> </w:t>
            </w:r>
            <w:r>
              <w:t>&lt;</w:t>
            </w:r>
            <w:r>
              <w:rPr>
                <w:spacing w:val="4"/>
              </w:rPr>
              <w:t xml:space="preserve"> </w:t>
            </w:r>
            <w:r>
              <w:t>Stamp</w:t>
            </w:r>
            <w:r>
              <w:rPr>
                <w:spacing w:val="-6"/>
              </w:rPr>
              <w:t xml:space="preserve"> </w:t>
            </w:r>
            <w:r>
              <w:t>Duty</w:t>
            </w:r>
            <w:r>
              <w:rPr>
                <w:spacing w:val="-2"/>
              </w:rPr>
              <w:t xml:space="preserve"> Value</w:t>
            </w:r>
          </w:p>
        </w:tc>
        <w:tc>
          <w:tcPr>
            <w:tcW w:w="3696" w:type="dxa"/>
            <w:shd w:val="clear" w:color="auto" w:fill="FAE3D4"/>
          </w:tcPr>
          <w:p w14:paraId="7CC4D44C" w14:textId="77777777" w:rsidR="0060298F" w:rsidRDefault="00000000">
            <w:pPr>
              <w:pStyle w:val="TableParagraph"/>
              <w:tabs>
                <w:tab w:val="left" w:pos="901"/>
                <w:tab w:val="left" w:pos="2209"/>
                <w:tab w:val="left" w:pos="2687"/>
              </w:tabs>
              <w:spacing w:before="40"/>
              <w:ind w:left="107" w:right="93"/>
            </w:pPr>
            <w:r>
              <w:rPr>
                <w:spacing w:val="-4"/>
              </w:rPr>
              <w:t>Value</w:t>
            </w:r>
            <w:r>
              <w:tab/>
            </w:r>
            <w:r>
              <w:rPr>
                <w:spacing w:val="-2"/>
              </w:rPr>
              <w:t>ascertained</w:t>
            </w:r>
            <w:r>
              <w:tab/>
            </w:r>
            <w:r>
              <w:rPr>
                <w:spacing w:val="-6"/>
              </w:rPr>
              <w:t>by</w:t>
            </w:r>
            <w:r>
              <w:tab/>
            </w:r>
            <w:r>
              <w:rPr>
                <w:spacing w:val="-2"/>
              </w:rPr>
              <w:t>Valuation Officer</w:t>
            </w:r>
          </w:p>
        </w:tc>
      </w:tr>
      <w:tr w:rsidR="0060298F" w14:paraId="7B7EE317" w14:textId="77777777">
        <w:trPr>
          <w:trHeight w:val="1710"/>
        </w:trPr>
        <w:tc>
          <w:tcPr>
            <w:tcW w:w="10085" w:type="dxa"/>
            <w:gridSpan w:val="3"/>
            <w:shd w:val="clear" w:color="auto" w:fill="D3E9F8"/>
          </w:tcPr>
          <w:p w14:paraId="066C156E" w14:textId="77777777" w:rsidR="0060298F" w:rsidRDefault="00000000">
            <w:pPr>
              <w:pStyle w:val="TableParagraph"/>
              <w:spacing w:before="31" w:line="295" w:lineRule="auto"/>
              <w:ind w:left="107" w:right="95"/>
              <w:jc w:val="both"/>
              <w:rPr>
                <w:rFonts w:ascii="Times New Roman" w:hAnsi="Times New Roman"/>
                <w:i/>
                <w:sz w:val="23"/>
              </w:rPr>
            </w:pPr>
            <w:r>
              <w:rPr>
                <w:rFonts w:ascii="Cambria" w:hAnsi="Cambria"/>
                <w:i/>
                <w:sz w:val="23"/>
              </w:rPr>
              <w:t xml:space="preserve">Note </w:t>
            </w:r>
            <w:r>
              <w:rPr>
                <w:rFonts w:ascii="Times New Roman" w:hAnsi="Times New Roman"/>
                <w:i/>
                <w:sz w:val="23"/>
              </w:rPr>
              <w:t>– If the date of agreement is different from the date of transfer, stamp duty value on the date of agreement can be considered, if whole or part of the consideration is received by way of account payee cheque/bank draft or ECS or prescribed electronic modes (IMPS, UPI, RTGS, NEFT, Net banking, debit card,</w:t>
            </w:r>
            <w:r>
              <w:rPr>
                <w:rFonts w:ascii="Times New Roman" w:hAnsi="Times New Roman"/>
                <w:i/>
                <w:spacing w:val="-9"/>
                <w:sz w:val="23"/>
              </w:rPr>
              <w:t xml:space="preserve"> </w:t>
            </w:r>
            <w:r>
              <w:rPr>
                <w:rFonts w:ascii="Times New Roman" w:hAnsi="Times New Roman"/>
                <w:i/>
                <w:sz w:val="23"/>
              </w:rPr>
              <w:t>credit</w:t>
            </w:r>
            <w:r>
              <w:rPr>
                <w:rFonts w:ascii="Times New Roman" w:hAnsi="Times New Roman"/>
                <w:i/>
                <w:spacing w:val="-8"/>
                <w:sz w:val="23"/>
              </w:rPr>
              <w:t xml:space="preserve"> </w:t>
            </w:r>
            <w:r>
              <w:rPr>
                <w:rFonts w:ascii="Times New Roman" w:hAnsi="Times New Roman"/>
                <w:i/>
                <w:sz w:val="23"/>
              </w:rPr>
              <w:t>card</w:t>
            </w:r>
            <w:r>
              <w:rPr>
                <w:rFonts w:ascii="Times New Roman" w:hAnsi="Times New Roman"/>
                <w:i/>
                <w:spacing w:val="-5"/>
                <w:sz w:val="23"/>
              </w:rPr>
              <w:t xml:space="preserve"> </w:t>
            </w:r>
            <w:r>
              <w:rPr>
                <w:rFonts w:ascii="Times New Roman" w:hAnsi="Times New Roman"/>
                <w:i/>
                <w:sz w:val="23"/>
              </w:rPr>
              <w:t>or</w:t>
            </w:r>
            <w:r>
              <w:rPr>
                <w:rFonts w:ascii="Times New Roman" w:hAnsi="Times New Roman"/>
                <w:i/>
                <w:spacing w:val="-7"/>
                <w:sz w:val="23"/>
              </w:rPr>
              <w:t xml:space="preserve"> </w:t>
            </w:r>
            <w:r>
              <w:rPr>
                <w:rFonts w:ascii="Times New Roman" w:hAnsi="Times New Roman"/>
                <w:i/>
                <w:sz w:val="23"/>
              </w:rPr>
              <w:t>BHIM</w:t>
            </w:r>
            <w:r>
              <w:rPr>
                <w:rFonts w:ascii="Times New Roman" w:hAnsi="Times New Roman"/>
                <w:i/>
                <w:spacing w:val="-8"/>
                <w:sz w:val="23"/>
              </w:rPr>
              <w:t xml:space="preserve"> </w:t>
            </w:r>
            <w:r>
              <w:rPr>
                <w:rFonts w:ascii="Times New Roman" w:hAnsi="Times New Roman"/>
                <w:i/>
                <w:sz w:val="23"/>
              </w:rPr>
              <w:t>Aadhar</w:t>
            </w:r>
            <w:r>
              <w:rPr>
                <w:rFonts w:ascii="Times New Roman" w:hAnsi="Times New Roman"/>
                <w:i/>
                <w:spacing w:val="-7"/>
                <w:sz w:val="23"/>
              </w:rPr>
              <w:t xml:space="preserve"> </w:t>
            </w:r>
            <w:r>
              <w:rPr>
                <w:rFonts w:ascii="Times New Roman" w:hAnsi="Times New Roman"/>
                <w:i/>
                <w:sz w:val="23"/>
              </w:rPr>
              <w:t>Pay)</w:t>
            </w:r>
            <w:r>
              <w:rPr>
                <w:rFonts w:ascii="Times New Roman" w:hAnsi="Times New Roman"/>
                <w:i/>
                <w:spacing w:val="-9"/>
                <w:sz w:val="23"/>
              </w:rPr>
              <w:t xml:space="preserve"> </w:t>
            </w:r>
            <w:r>
              <w:rPr>
                <w:rFonts w:ascii="Times New Roman" w:hAnsi="Times New Roman"/>
                <w:i/>
                <w:sz w:val="23"/>
              </w:rPr>
              <w:t>on</w:t>
            </w:r>
            <w:r>
              <w:rPr>
                <w:rFonts w:ascii="Times New Roman" w:hAnsi="Times New Roman"/>
                <w:i/>
                <w:spacing w:val="-7"/>
                <w:sz w:val="23"/>
              </w:rPr>
              <w:t xml:space="preserve"> </w:t>
            </w:r>
            <w:r>
              <w:rPr>
                <w:rFonts w:ascii="Times New Roman" w:hAnsi="Times New Roman"/>
                <w:i/>
                <w:sz w:val="23"/>
              </w:rPr>
              <w:t>or</w:t>
            </w:r>
            <w:r>
              <w:rPr>
                <w:rFonts w:ascii="Times New Roman" w:hAnsi="Times New Roman"/>
                <w:i/>
                <w:spacing w:val="-7"/>
                <w:sz w:val="23"/>
              </w:rPr>
              <w:t xml:space="preserve"> </w:t>
            </w:r>
            <w:r>
              <w:rPr>
                <w:rFonts w:ascii="Times New Roman" w:hAnsi="Times New Roman"/>
                <w:i/>
                <w:sz w:val="23"/>
              </w:rPr>
              <w:t>before</w:t>
            </w:r>
            <w:r>
              <w:rPr>
                <w:rFonts w:ascii="Times New Roman" w:hAnsi="Times New Roman"/>
                <w:i/>
                <w:spacing w:val="-8"/>
                <w:sz w:val="23"/>
              </w:rPr>
              <w:t xml:space="preserve"> </w:t>
            </w:r>
            <w:r>
              <w:rPr>
                <w:rFonts w:ascii="Times New Roman" w:hAnsi="Times New Roman"/>
                <w:i/>
                <w:sz w:val="23"/>
              </w:rPr>
              <w:t>the</w:t>
            </w:r>
            <w:r>
              <w:rPr>
                <w:rFonts w:ascii="Times New Roman" w:hAnsi="Times New Roman"/>
                <w:i/>
                <w:spacing w:val="-8"/>
                <w:sz w:val="23"/>
              </w:rPr>
              <w:t xml:space="preserve"> </w:t>
            </w:r>
            <w:r>
              <w:rPr>
                <w:rFonts w:ascii="Times New Roman" w:hAnsi="Times New Roman"/>
                <w:i/>
                <w:sz w:val="23"/>
              </w:rPr>
              <w:t>date</w:t>
            </w:r>
            <w:r>
              <w:rPr>
                <w:rFonts w:ascii="Times New Roman" w:hAnsi="Times New Roman"/>
                <w:i/>
                <w:spacing w:val="-6"/>
                <w:sz w:val="23"/>
              </w:rPr>
              <w:t xml:space="preserve"> </w:t>
            </w:r>
            <w:r>
              <w:rPr>
                <w:rFonts w:ascii="Times New Roman" w:hAnsi="Times New Roman"/>
                <w:i/>
                <w:sz w:val="23"/>
              </w:rPr>
              <w:t>of</w:t>
            </w:r>
            <w:r>
              <w:rPr>
                <w:rFonts w:ascii="Times New Roman" w:hAnsi="Times New Roman"/>
                <w:i/>
                <w:spacing w:val="-5"/>
                <w:sz w:val="23"/>
              </w:rPr>
              <w:t xml:space="preserve"> </w:t>
            </w:r>
            <w:r>
              <w:rPr>
                <w:rFonts w:ascii="Times New Roman" w:hAnsi="Times New Roman"/>
                <w:i/>
                <w:sz w:val="23"/>
              </w:rPr>
              <w:t>agreement.</w:t>
            </w:r>
            <w:r>
              <w:rPr>
                <w:rFonts w:ascii="Times New Roman" w:hAnsi="Times New Roman"/>
                <w:i/>
                <w:spacing w:val="-6"/>
                <w:sz w:val="23"/>
              </w:rPr>
              <w:t xml:space="preserve"> </w:t>
            </w:r>
            <w:r>
              <w:rPr>
                <w:rFonts w:ascii="Times New Roman" w:hAnsi="Times New Roman"/>
                <w:i/>
                <w:sz w:val="23"/>
              </w:rPr>
              <w:t>Otherwise,</w:t>
            </w:r>
            <w:r>
              <w:rPr>
                <w:rFonts w:ascii="Times New Roman" w:hAnsi="Times New Roman"/>
                <w:i/>
                <w:spacing w:val="-9"/>
                <w:sz w:val="23"/>
              </w:rPr>
              <w:t xml:space="preserve"> </w:t>
            </w:r>
            <w:r>
              <w:rPr>
                <w:rFonts w:ascii="Times New Roman" w:hAnsi="Times New Roman"/>
                <w:i/>
                <w:sz w:val="23"/>
              </w:rPr>
              <w:t>stamp</w:t>
            </w:r>
            <w:r>
              <w:rPr>
                <w:rFonts w:ascii="Times New Roman" w:hAnsi="Times New Roman"/>
                <w:i/>
                <w:spacing w:val="-10"/>
                <w:sz w:val="23"/>
              </w:rPr>
              <w:t xml:space="preserve"> </w:t>
            </w:r>
            <w:r>
              <w:rPr>
                <w:rFonts w:ascii="Times New Roman" w:hAnsi="Times New Roman"/>
                <w:i/>
                <w:sz w:val="23"/>
              </w:rPr>
              <w:t>duty</w:t>
            </w:r>
            <w:r>
              <w:rPr>
                <w:rFonts w:ascii="Times New Roman" w:hAnsi="Times New Roman"/>
                <w:i/>
                <w:spacing w:val="-9"/>
                <w:sz w:val="23"/>
              </w:rPr>
              <w:t xml:space="preserve"> </w:t>
            </w:r>
            <w:r>
              <w:rPr>
                <w:rFonts w:ascii="Times New Roman" w:hAnsi="Times New Roman"/>
                <w:i/>
                <w:sz w:val="23"/>
              </w:rPr>
              <w:t>value</w:t>
            </w:r>
            <w:r>
              <w:rPr>
                <w:rFonts w:ascii="Times New Roman" w:hAnsi="Times New Roman"/>
                <w:i/>
                <w:spacing w:val="-6"/>
                <w:sz w:val="23"/>
              </w:rPr>
              <w:t xml:space="preserve"> </w:t>
            </w:r>
            <w:r>
              <w:rPr>
                <w:rFonts w:ascii="Times New Roman" w:hAnsi="Times New Roman"/>
                <w:i/>
                <w:sz w:val="23"/>
              </w:rPr>
              <w:t>on the date of transfer has to be considered.</w:t>
            </w:r>
          </w:p>
        </w:tc>
      </w:tr>
    </w:tbl>
    <w:p w14:paraId="4DDAEA28" w14:textId="77777777" w:rsidR="0060298F" w:rsidRDefault="00000000">
      <w:pPr>
        <w:tabs>
          <w:tab w:val="left" w:pos="10230"/>
        </w:tabs>
        <w:ind w:left="224"/>
        <w:rPr>
          <w:rFonts w:ascii="Franklin Gothic Demi"/>
          <w:sz w:val="28"/>
        </w:rPr>
      </w:pPr>
      <w:bookmarkStart w:id="52" w:name="ADVANCE_MONEY_RECEIVED_AND_FORFEITED_UPT"/>
      <w:bookmarkEnd w:id="52"/>
      <w:r>
        <w:rPr>
          <w:rFonts w:ascii="Franklin Gothic Demi"/>
          <w:color w:val="FFFFFF"/>
          <w:sz w:val="28"/>
          <w:shd w:val="clear" w:color="auto" w:fill="D36409"/>
        </w:rPr>
        <w:t>ADVANCE</w:t>
      </w:r>
      <w:r>
        <w:rPr>
          <w:rFonts w:ascii="Franklin Gothic Demi"/>
          <w:color w:val="FFFFFF"/>
          <w:spacing w:val="20"/>
          <w:sz w:val="28"/>
          <w:shd w:val="clear" w:color="auto" w:fill="D36409"/>
        </w:rPr>
        <w:t xml:space="preserve"> </w:t>
      </w:r>
      <w:r>
        <w:rPr>
          <w:rFonts w:ascii="Franklin Gothic Demi"/>
          <w:color w:val="FFFFFF"/>
          <w:sz w:val="28"/>
          <w:shd w:val="clear" w:color="auto" w:fill="D36409"/>
        </w:rPr>
        <w:t>MONEY</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RECEIVED</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AND</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FORFEITED</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UPTO</w:t>
      </w:r>
      <w:r>
        <w:rPr>
          <w:rFonts w:ascii="Franklin Gothic Demi"/>
          <w:color w:val="FFFFFF"/>
          <w:spacing w:val="23"/>
          <w:sz w:val="28"/>
          <w:shd w:val="clear" w:color="auto" w:fill="D36409"/>
        </w:rPr>
        <w:t xml:space="preserve"> </w:t>
      </w:r>
      <w:r>
        <w:rPr>
          <w:rFonts w:ascii="Franklin Gothic Demi"/>
          <w:color w:val="FFFFFF"/>
          <w:spacing w:val="-2"/>
          <w:sz w:val="28"/>
          <w:shd w:val="clear" w:color="auto" w:fill="D36409"/>
        </w:rPr>
        <w:t>31.3.2014</w:t>
      </w:r>
      <w:r>
        <w:rPr>
          <w:rFonts w:ascii="Franklin Gothic Demi"/>
          <w:color w:val="FFFFFF"/>
          <w:sz w:val="28"/>
          <w:shd w:val="clear" w:color="auto" w:fill="D36409"/>
        </w:rPr>
        <w:tab/>
      </w:r>
    </w:p>
    <w:p w14:paraId="6255E3A9" w14:textId="77777777" w:rsidR="0060298F" w:rsidRDefault="00000000">
      <w:pPr>
        <w:pStyle w:val="BodyText"/>
        <w:spacing w:before="9"/>
        <w:rPr>
          <w:rFonts w:ascii="Franklin Gothic Demi"/>
          <w:sz w:val="3"/>
        </w:rPr>
      </w:pPr>
      <w:r>
        <w:rPr>
          <w:noProof/>
        </w:rPr>
        <mc:AlternateContent>
          <mc:Choice Requires="wpg">
            <w:drawing>
              <wp:anchor distT="0" distB="0" distL="0" distR="0" simplePos="0" relativeHeight="251912192" behindDoc="1" locked="0" layoutInCell="1" allowOverlap="1" wp14:anchorId="2C9DC5AA" wp14:editId="3D035ADA">
                <wp:simplePos x="0" y="0"/>
                <wp:positionH relativeFrom="page">
                  <wp:posOffset>1219200</wp:posOffset>
                </wp:positionH>
                <wp:positionV relativeFrom="paragraph">
                  <wp:posOffset>70485</wp:posOffset>
                </wp:positionV>
                <wp:extent cx="5142230" cy="3391535"/>
                <wp:effectExtent l="0" t="0" r="20320" b="18415"/>
                <wp:wrapTopAndBottom/>
                <wp:docPr id="3624" name="Group 3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2230" cy="3391535"/>
                          <a:chOff x="6350" y="6350"/>
                          <a:chExt cx="5142735" cy="3392013"/>
                        </a:xfrm>
                      </wpg:grpSpPr>
                      <wps:wsp>
                        <wps:cNvPr id="3625" name="Graphic 3625"/>
                        <wps:cNvSpPr/>
                        <wps:spPr>
                          <a:xfrm>
                            <a:off x="928269" y="6350"/>
                            <a:ext cx="3336290" cy="549275"/>
                          </a:xfrm>
                          <a:custGeom>
                            <a:avLst/>
                            <a:gdLst/>
                            <a:ahLst/>
                            <a:cxnLst/>
                            <a:rect l="l" t="t" r="r" b="b"/>
                            <a:pathLst>
                              <a:path w="3336290" h="549275">
                                <a:moveTo>
                                  <a:pt x="3281260" y="0"/>
                                </a:moveTo>
                                <a:lnTo>
                                  <a:pt x="54902" y="0"/>
                                </a:lnTo>
                                <a:lnTo>
                                  <a:pt x="33529" y="4315"/>
                                </a:lnTo>
                                <a:lnTo>
                                  <a:pt x="16078" y="16082"/>
                                </a:lnTo>
                                <a:lnTo>
                                  <a:pt x="4313" y="33534"/>
                                </a:lnTo>
                                <a:lnTo>
                                  <a:pt x="0" y="54902"/>
                                </a:lnTo>
                                <a:lnTo>
                                  <a:pt x="0" y="494106"/>
                                </a:lnTo>
                                <a:lnTo>
                                  <a:pt x="4313" y="515471"/>
                                </a:lnTo>
                                <a:lnTo>
                                  <a:pt x="16078" y="532918"/>
                                </a:lnTo>
                                <a:lnTo>
                                  <a:pt x="33529" y="544682"/>
                                </a:lnTo>
                                <a:lnTo>
                                  <a:pt x="54902" y="548995"/>
                                </a:lnTo>
                                <a:lnTo>
                                  <a:pt x="3281260" y="548995"/>
                                </a:lnTo>
                                <a:lnTo>
                                  <a:pt x="3302628" y="544682"/>
                                </a:lnTo>
                                <a:lnTo>
                                  <a:pt x="3320080" y="532918"/>
                                </a:lnTo>
                                <a:lnTo>
                                  <a:pt x="3331847" y="515471"/>
                                </a:lnTo>
                                <a:lnTo>
                                  <a:pt x="3336163" y="494106"/>
                                </a:lnTo>
                                <a:lnTo>
                                  <a:pt x="3336163" y="54902"/>
                                </a:lnTo>
                                <a:lnTo>
                                  <a:pt x="3331847" y="33534"/>
                                </a:lnTo>
                                <a:lnTo>
                                  <a:pt x="3320080" y="16082"/>
                                </a:lnTo>
                                <a:lnTo>
                                  <a:pt x="3302628" y="4315"/>
                                </a:lnTo>
                                <a:lnTo>
                                  <a:pt x="3281260" y="0"/>
                                </a:lnTo>
                                <a:close/>
                              </a:path>
                            </a:pathLst>
                          </a:custGeom>
                          <a:solidFill>
                            <a:srgbClr val="F8CAAC"/>
                          </a:solidFill>
                        </wps:spPr>
                        <wps:bodyPr wrap="square" lIns="0" tIns="0" rIns="0" bIns="0" rtlCol="0">
                          <a:prstTxWarp prst="textNoShape">
                            <a:avLst/>
                          </a:prstTxWarp>
                          <a:noAutofit/>
                        </wps:bodyPr>
                      </wps:wsp>
                      <wps:wsp>
                        <wps:cNvPr id="3626" name="Graphic 3626"/>
                        <wps:cNvSpPr/>
                        <wps:spPr>
                          <a:xfrm>
                            <a:off x="928269" y="6350"/>
                            <a:ext cx="3336290" cy="549275"/>
                          </a:xfrm>
                          <a:custGeom>
                            <a:avLst/>
                            <a:gdLst/>
                            <a:ahLst/>
                            <a:cxnLst/>
                            <a:rect l="l" t="t" r="r" b="b"/>
                            <a:pathLst>
                              <a:path w="3336290" h="549275">
                                <a:moveTo>
                                  <a:pt x="0" y="54902"/>
                                </a:moveTo>
                                <a:lnTo>
                                  <a:pt x="4313" y="33534"/>
                                </a:lnTo>
                                <a:lnTo>
                                  <a:pt x="16078" y="16082"/>
                                </a:lnTo>
                                <a:lnTo>
                                  <a:pt x="33529" y="4315"/>
                                </a:lnTo>
                                <a:lnTo>
                                  <a:pt x="54902" y="0"/>
                                </a:lnTo>
                                <a:lnTo>
                                  <a:pt x="3281260" y="0"/>
                                </a:lnTo>
                                <a:lnTo>
                                  <a:pt x="3302628" y="4315"/>
                                </a:lnTo>
                                <a:lnTo>
                                  <a:pt x="3320080" y="16082"/>
                                </a:lnTo>
                                <a:lnTo>
                                  <a:pt x="3331847" y="33534"/>
                                </a:lnTo>
                                <a:lnTo>
                                  <a:pt x="3336163" y="54902"/>
                                </a:lnTo>
                                <a:lnTo>
                                  <a:pt x="3336163" y="494106"/>
                                </a:lnTo>
                                <a:lnTo>
                                  <a:pt x="3331847" y="515471"/>
                                </a:lnTo>
                                <a:lnTo>
                                  <a:pt x="3320080" y="532918"/>
                                </a:lnTo>
                                <a:lnTo>
                                  <a:pt x="3302628" y="544682"/>
                                </a:lnTo>
                                <a:lnTo>
                                  <a:pt x="3281260" y="548995"/>
                                </a:lnTo>
                                <a:lnTo>
                                  <a:pt x="54902" y="548995"/>
                                </a:lnTo>
                                <a:lnTo>
                                  <a:pt x="33529" y="544682"/>
                                </a:lnTo>
                                <a:lnTo>
                                  <a:pt x="16078" y="532918"/>
                                </a:lnTo>
                                <a:lnTo>
                                  <a:pt x="4313" y="515471"/>
                                </a:lnTo>
                                <a:lnTo>
                                  <a:pt x="0" y="494106"/>
                                </a:lnTo>
                                <a:lnTo>
                                  <a:pt x="0" y="54902"/>
                                </a:lnTo>
                                <a:close/>
                              </a:path>
                            </a:pathLst>
                          </a:custGeom>
                          <a:ln w="12700">
                            <a:solidFill>
                              <a:srgbClr val="000000"/>
                            </a:solidFill>
                            <a:prstDash val="solid"/>
                          </a:ln>
                        </wps:spPr>
                        <wps:bodyPr wrap="square" lIns="0" tIns="0" rIns="0" bIns="0" rtlCol="0">
                          <a:prstTxWarp prst="textNoShape">
                            <a:avLst/>
                          </a:prstTxWarp>
                          <a:noAutofit/>
                        </wps:bodyPr>
                      </wps:wsp>
                      <wps:wsp>
                        <wps:cNvPr id="3627" name="Graphic 3627"/>
                        <wps:cNvSpPr/>
                        <wps:spPr>
                          <a:xfrm>
                            <a:off x="1246971" y="555349"/>
                            <a:ext cx="1350010" cy="219710"/>
                          </a:xfrm>
                          <a:custGeom>
                            <a:avLst/>
                            <a:gdLst/>
                            <a:ahLst/>
                            <a:cxnLst/>
                            <a:rect l="l" t="t" r="r" b="b"/>
                            <a:pathLst>
                              <a:path w="1350010" h="219710">
                                <a:moveTo>
                                  <a:pt x="1349578" y="0"/>
                                </a:moveTo>
                                <a:lnTo>
                                  <a:pt x="1349578" y="109816"/>
                                </a:lnTo>
                                <a:lnTo>
                                  <a:pt x="0" y="109816"/>
                                </a:lnTo>
                                <a:lnTo>
                                  <a:pt x="0" y="219633"/>
                                </a:lnTo>
                              </a:path>
                            </a:pathLst>
                          </a:custGeom>
                          <a:ln w="12700">
                            <a:solidFill>
                              <a:srgbClr val="000000"/>
                            </a:solidFill>
                            <a:prstDash val="solid"/>
                          </a:ln>
                        </wps:spPr>
                        <wps:bodyPr wrap="square" lIns="0" tIns="0" rIns="0" bIns="0" rtlCol="0">
                          <a:prstTxWarp prst="textNoShape">
                            <a:avLst/>
                          </a:prstTxWarp>
                          <a:noAutofit/>
                        </wps:bodyPr>
                      </wps:wsp>
                      <wps:wsp>
                        <wps:cNvPr id="3628" name="Graphic 3628"/>
                        <wps:cNvSpPr/>
                        <wps:spPr>
                          <a:xfrm>
                            <a:off x="43637" y="774947"/>
                            <a:ext cx="2407285" cy="1086485"/>
                          </a:xfrm>
                          <a:custGeom>
                            <a:avLst/>
                            <a:gdLst/>
                            <a:ahLst/>
                            <a:cxnLst/>
                            <a:rect l="l" t="t" r="r" b="b"/>
                            <a:pathLst>
                              <a:path w="2407285" h="1086485">
                                <a:moveTo>
                                  <a:pt x="1203337" y="0"/>
                                </a:moveTo>
                                <a:lnTo>
                                  <a:pt x="0" y="542975"/>
                                </a:lnTo>
                                <a:lnTo>
                                  <a:pt x="1203337" y="1085951"/>
                                </a:lnTo>
                                <a:lnTo>
                                  <a:pt x="2406662" y="542975"/>
                                </a:lnTo>
                                <a:lnTo>
                                  <a:pt x="1203337" y="0"/>
                                </a:lnTo>
                                <a:close/>
                              </a:path>
                            </a:pathLst>
                          </a:custGeom>
                          <a:solidFill>
                            <a:srgbClr val="FFE699"/>
                          </a:solidFill>
                        </wps:spPr>
                        <wps:bodyPr wrap="square" lIns="0" tIns="0" rIns="0" bIns="0" rtlCol="0">
                          <a:prstTxWarp prst="textNoShape">
                            <a:avLst/>
                          </a:prstTxWarp>
                          <a:noAutofit/>
                        </wps:bodyPr>
                      </wps:wsp>
                      <wps:wsp>
                        <wps:cNvPr id="3629" name="Graphic 3629"/>
                        <wps:cNvSpPr/>
                        <wps:spPr>
                          <a:xfrm>
                            <a:off x="43637" y="774947"/>
                            <a:ext cx="2407285" cy="1086485"/>
                          </a:xfrm>
                          <a:custGeom>
                            <a:avLst/>
                            <a:gdLst/>
                            <a:ahLst/>
                            <a:cxnLst/>
                            <a:rect l="l" t="t" r="r" b="b"/>
                            <a:pathLst>
                              <a:path w="2407285" h="1086485">
                                <a:moveTo>
                                  <a:pt x="0" y="542975"/>
                                </a:moveTo>
                                <a:lnTo>
                                  <a:pt x="1203337" y="0"/>
                                </a:lnTo>
                                <a:lnTo>
                                  <a:pt x="2406662" y="542975"/>
                                </a:lnTo>
                                <a:lnTo>
                                  <a:pt x="1203337" y="1085951"/>
                                </a:lnTo>
                                <a:lnTo>
                                  <a:pt x="0" y="542975"/>
                                </a:lnTo>
                                <a:close/>
                              </a:path>
                            </a:pathLst>
                          </a:custGeom>
                          <a:ln w="12700">
                            <a:solidFill>
                              <a:srgbClr val="000000"/>
                            </a:solidFill>
                            <a:prstDash val="solid"/>
                          </a:ln>
                        </wps:spPr>
                        <wps:bodyPr wrap="square" lIns="0" tIns="0" rIns="0" bIns="0" rtlCol="0">
                          <a:prstTxWarp prst="textNoShape">
                            <a:avLst/>
                          </a:prstTxWarp>
                          <a:noAutofit/>
                        </wps:bodyPr>
                      </wps:wsp>
                      <wps:wsp>
                        <wps:cNvPr id="3630" name="Graphic 3630"/>
                        <wps:cNvSpPr/>
                        <wps:spPr>
                          <a:xfrm>
                            <a:off x="1246977" y="1860896"/>
                            <a:ext cx="1270" cy="219710"/>
                          </a:xfrm>
                          <a:custGeom>
                            <a:avLst/>
                            <a:gdLst/>
                            <a:ahLst/>
                            <a:cxnLst/>
                            <a:rect l="l" t="t" r="r" b="b"/>
                            <a:pathLst>
                              <a:path h="219710">
                                <a:moveTo>
                                  <a:pt x="0" y="0"/>
                                </a:moveTo>
                                <a:lnTo>
                                  <a:pt x="0" y="219633"/>
                                </a:lnTo>
                              </a:path>
                            </a:pathLst>
                          </a:custGeom>
                          <a:ln w="12700">
                            <a:solidFill>
                              <a:srgbClr val="000000"/>
                            </a:solidFill>
                            <a:prstDash val="solid"/>
                          </a:ln>
                        </wps:spPr>
                        <wps:bodyPr wrap="square" lIns="0" tIns="0" rIns="0" bIns="0" rtlCol="0">
                          <a:prstTxWarp prst="textNoShape">
                            <a:avLst/>
                          </a:prstTxWarp>
                          <a:noAutofit/>
                        </wps:bodyPr>
                      </wps:wsp>
                      <wps:wsp>
                        <wps:cNvPr id="3631" name="Graphic 3631"/>
                        <wps:cNvSpPr/>
                        <wps:spPr>
                          <a:xfrm>
                            <a:off x="6350" y="2080492"/>
                            <a:ext cx="2481580" cy="549275"/>
                          </a:xfrm>
                          <a:custGeom>
                            <a:avLst/>
                            <a:gdLst/>
                            <a:ahLst/>
                            <a:cxnLst/>
                            <a:rect l="l" t="t" r="r" b="b"/>
                            <a:pathLst>
                              <a:path w="2481580" h="549275">
                                <a:moveTo>
                                  <a:pt x="2426335" y="0"/>
                                </a:moveTo>
                                <a:lnTo>
                                  <a:pt x="54902" y="0"/>
                                </a:lnTo>
                                <a:lnTo>
                                  <a:pt x="33529" y="4315"/>
                                </a:lnTo>
                                <a:lnTo>
                                  <a:pt x="16078" y="16082"/>
                                </a:lnTo>
                                <a:lnTo>
                                  <a:pt x="4313" y="33534"/>
                                </a:lnTo>
                                <a:lnTo>
                                  <a:pt x="0" y="54902"/>
                                </a:lnTo>
                                <a:lnTo>
                                  <a:pt x="0" y="494093"/>
                                </a:lnTo>
                                <a:lnTo>
                                  <a:pt x="4313" y="515466"/>
                                </a:lnTo>
                                <a:lnTo>
                                  <a:pt x="16078" y="532917"/>
                                </a:lnTo>
                                <a:lnTo>
                                  <a:pt x="33529" y="544681"/>
                                </a:lnTo>
                                <a:lnTo>
                                  <a:pt x="54902" y="548995"/>
                                </a:lnTo>
                                <a:lnTo>
                                  <a:pt x="2426335" y="548995"/>
                                </a:lnTo>
                                <a:lnTo>
                                  <a:pt x="2447707" y="544681"/>
                                </a:lnTo>
                                <a:lnTo>
                                  <a:pt x="2465158" y="532917"/>
                                </a:lnTo>
                                <a:lnTo>
                                  <a:pt x="2476923" y="515466"/>
                                </a:lnTo>
                                <a:lnTo>
                                  <a:pt x="2481237" y="494093"/>
                                </a:lnTo>
                                <a:lnTo>
                                  <a:pt x="2481237" y="54902"/>
                                </a:lnTo>
                                <a:lnTo>
                                  <a:pt x="2476923" y="33534"/>
                                </a:lnTo>
                                <a:lnTo>
                                  <a:pt x="2465158" y="16082"/>
                                </a:lnTo>
                                <a:lnTo>
                                  <a:pt x="2447707" y="4315"/>
                                </a:lnTo>
                                <a:lnTo>
                                  <a:pt x="2426335" y="0"/>
                                </a:lnTo>
                                <a:close/>
                              </a:path>
                            </a:pathLst>
                          </a:custGeom>
                          <a:solidFill>
                            <a:srgbClr val="B4C6E7"/>
                          </a:solidFill>
                        </wps:spPr>
                        <wps:bodyPr wrap="square" lIns="0" tIns="0" rIns="0" bIns="0" rtlCol="0">
                          <a:prstTxWarp prst="textNoShape">
                            <a:avLst/>
                          </a:prstTxWarp>
                          <a:noAutofit/>
                        </wps:bodyPr>
                      </wps:wsp>
                      <wps:wsp>
                        <wps:cNvPr id="3632" name="Graphic 3632"/>
                        <wps:cNvSpPr/>
                        <wps:spPr>
                          <a:xfrm>
                            <a:off x="6350" y="2080492"/>
                            <a:ext cx="2481580" cy="549275"/>
                          </a:xfrm>
                          <a:custGeom>
                            <a:avLst/>
                            <a:gdLst/>
                            <a:ahLst/>
                            <a:cxnLst/>
                            <a:rect l="l" t="t" r="r" b="b"/>
                            <a:pathLst>
                              <a:path w="2481580" h="549275">
                                <a:moveTo>
                                  <a:pt x="0" y="54902"/>
                                </a:moveTo>
                                <a:lnTo>
                                  <a:pt x="4313" y="33534"/>
                                </a:lnTo>
                                <a:lnTo>
                                  <a:pt x="16078" y="16082"/>
                                </a:lnTo>
                                <a:lnTo>
                                  <a:pt x="33529" y="4315"/>
                                </a:lnTo>
                                <a:lnTo>
                                  <a:pt x="54902" y="0"/>
                                </a:lnTo>
                                <a:lnTo>
                                  <a:pt x="2426335" y="0"/>
                                </a:lnTo>
                                <a:lnTo>
                                  <a:pt x="2447707" y="4315"/>
                                </a:lnTo>
                                <a:lnTo>
                                  <a:pt x="2465158" y="16082"/>
                                </a:lnTo>
                                <a:lnTo>
                                  <a:pt x="2476923" y="33534"/>
                                </a:lnTo>
                                <a:lnTo>
                                  <a:pt x="2481237" y="54902"/>
                                </a:lnTo>
                                <a:lnTo>
                                  <a:pt x="2481237" y="494093"/>
                                </a:lnTo>
                                <a:lnTo>
                                  <a:pt x="2476923" y="515466"/>
                                </a:lnTo>
                                <a:lnTo>
                                  <a:pt x="2465158" y="532917"/>
                                </a:lnTo>
                                <a:lnTo>
                                  <a:pt x="2447707" y="544681"/>
                                </a:lnTo>
                                <a:lnTo>
                                  <a:pt x="2426335" y="548995"/>
                                </a:lnTo>
                                <a:lnTo>
                                  <a:pt x="54902" y="548995"/>
                                </a:lnTo>
                                <a:lnTo>
                                  <a:pt x="33529" y="544681"/>
                                </a:lnTo>
                                <a:lnTo>
                                  <a:pt x="16078" y="532917"/>
                                </a:lnTo>
                                <a:lnTo>
                                  <a:pt x="4313" y="515466"/>
                                </a:lnTo>
                                <a:lnTo>
                                  <a:pt x="0" y="494093"/>
                                </a:lnTo>
                                <a:lnTo>
                                  <a:pt x="0" y="54902"/>
                                </a:lnTo>
                                <a:close/>
                              </a:path>
                            </a:pathLst>
                          </a:custGeom>
                          <a:ln w="12700">
                            <a:solidFill>
                              <a:srgbClr val="000000"/>
                            </a:solidFill>
                            <a:prstDash val="solid"/>
                          </a:ln>
                        </wps:spPr>
                        <wps:bodyPr wrap="square" lIns="0" tIns="0" rIns="0" bIns="0" rtlCol="0">
                          <a:prstTxWarp prst="textNoShape">
                            <a:avLst/>
                          </a:prstTxWarp>
                          <a:noAutofit/>
                        </wps:bodyPr>
                      </wps:wsp>
                      <wps:wsp>
                        <wps:cNvPr id="3633" name="Graphic 3633"/>
                        <wps:cNvSpPr/>
                        <wps:spPr>
                          <a:xfrm>
                            <a:off x="1246977" y="2629493"/>
                            <a:ext cx="1270" cy="219710"/>
                          </a:xfrm>
                          <a:custGeom>
                            <a:avLst/>
                            <a:gdLst/>
                            <a:ahLst/>
                            <a:cxnLst/>
                            <a:rect l="l" t="t" r="r" b="b"/>
                            <a:pathLst>
                              <a:path h="219710">
                                <a:moveTo>
                                  <a:pt x="0" y="0"/>
                                </a:moveTo>
                                <a:lnTo>
                                  <a:pt x="0" y="219633"/>
                                </a:lnTo>
                              </a:path>
                            </a:pathLst>
                          </a:custGeom>
                          <a:ln w="12700">
                            <a:solidFill>
                              <a:srgbClr val="000000"/>
                            </a:solidFill>
                            <a:prstDash val="solid"/>
                          </a:ln>
                        </wps:spPr>
                        <wps:bodyPr wrap="square" lIns="0" tIns="0" rIns="0" bIns="0" rtlCol="0">
                          <a:prstTxWarp prst="textNoShape">
                            <a:avLst/>
                          </a:prstTxWarp>
                          <a:noAutofit/>
                        </wps:bodyPr>
                      </wps:wsp>
                      <wps:wsp>
                        <wps:cNvPr id="3634" name="Graphic 3634"/>
                        <wps:cNvSpPr/>
                        <wps:spPr>
                          <a:xfrm>
                            <a:off x="340009" y="2849088"/>
                            <a:ext cx="1814195" cy="549275"/>
                          </a:xfrm>
                          <a:custGeom>
                            <a:avLst/>
                            <a:gdLst/>
                            <a:ahLst/>
                            <a:cxnLst/>
                            <a:rect l="l" t="t" r="r" b="b"/>
                            <a:pathLst>
                              <a:path w="1814195" h="549275">
                                <a:moveTo>
                                  <a:pt x="1759026" y="0"/>
                                </a:moveTo>
                                <a:lnTo>
                                  <a:pt x="54902" y="0"/>
                                </a:lnTo>
                                <a:lnTo>
                                  <a:pt x="33529" y="4315"/>
                                </a:lnTo>
                                <a:lnTo>
                                  <a:pt x="16078" y="16082"/>
                                </a:lnTo>
                                <a:lnTo>
                                  <a:pt x="4313" y="33534"/>
                                </a:lnTo>
                                <a:lnTo>
                                  <a:pt x="0" y="54902"/>
                                </a:lnTo>
                                <a:lnTo>
                                  <a:pt x="0" y="494093"/>
                                </a:lnTo>
                                <a:lnTo>
                                  <a:pt x="4313" y="515466"/>
                                </a:lnTo>
                                <a:lnTo>
                                  <a:pt x="16078" y="532917"/>
                                </a:lnTo>
                                <a:lnTo>
                                  <a:pt x="33529" y="544681"/>
                                </a:lnTo>
                                <a:lnTo>
                                  <a:pt x="54902" y="548995"/>
                                </a:lnTo>
                                <a:lnTo>
                                  <a:pt x="1759026" y="548995"/>
                                </a:lnTo>
                                <a:lnTo>
                                  <a:pt x="1780391" y="544681"/>
                                </a:lnTo>
                                <a:lnTo>
                                  <a:pt x="1797838" y="532917"/>
                                </a:lnTo>
                                <a:lnTo>
                                  <a:pt x="1809602" y="515466"/>
                                </a:lnTo>
                                <a:lnTo>
                                  <a:pt x="1813915" y="494093"/>
                                </a:lnTo>
                                <a:lnTo>
                                  <a:pt x="1813915" y="54902"/>
                                </a:lnTo>
                                <a:lnTo>
                                  <a:pt x="1809602" y="33534"/>
                                </a:lnTo>
                                <a:lnTo>
                                  <a:pt x="1797838" y="16082"/>
                                </a:lnTo>
                                <a:lnTo>
                                  <a:pt x="1780391" y="4315"/>
                                </a:lnTo>
                                <a:lnTo>
                                  <a:pt x="1759026" y="0"/>
                                </a:lnTo>
                                <a:close/>
                              </a:path>
                            </a:pathLst>
                          </a:custGeom>
                          <a:solidFill>
                            <a:srgbClr val="C5DFB4"/>
                          </a:solidFill>
                        </wps:spPr>
                        <wps:bodyPr wrap="square" lIns="0" tIns="0" rIns="0" bIns="0" rtlCol="0">
                          <a:prstTxWarp prst="textNoShape">
                            <a:avLst/>
                          </a:prstTxWarp>
                          <a:noAutofit/>
                        </wps:bodyPr>
                      </wps:wsp>
                      <wps:wsp>
                        <wps:cNvPr id="3635" name="Graphic 3635"/>
                        <wps:cNvSpPr/>
                        <wps:spPr>
                          <a:xfrm>
                            <a:off x="340009" y="2849088"/>
                            <a:ext cx="1814195" cy="549275"/>
                          </a:xfrm>
                          <a:custGeom>
                            <a:avLst/>
                            <a:gdLst/>
                            <a:ahLst/>
                            <a:cxnLst/>
                            <a:rect l="l" t="t" r="r" b="b"/>
                            <a:pathLst>
                              <a:path w="1814195" h="549275">
                                <a:moveTo>
                                  <a:pt x="0" y="54902"/>
                                </a:moveTo>
                                <a:lnTo>
                                  <a:pt x="4313" y="33534"/>
                                </a:lnTo>
                                <a:lnTo>
                                  <a:pt x="16078" y="16082"/>
                                </a:lnTo>
                                <a:lnTo>
                                  <a:pt x="33529" y="4315"/>
                                </a:lnTo>
                                <a:lnTo>
                                  <a:pt x="54902" y="0"/>
                                </a:lnTo>
                                <a:lnTo>
                                  <a:pt x="1759026" y="0"/>
                                </a:lnTo>
                                <a:lnTo>
                                  <a:pt x="1780391" y="4315"/>
                                </a:lnTo>
                                <a:lnTo>
                                  <a:pt x="1797838" y="16082"/>
                                </a:lnTo>
                                <a:lnTo>
                                  <a:pt x="1809602" y="33534"/>
                                </a:lnTo>
                                <a:lnTo>
                                  <a:pt x="1813915" y="54902"/>
                                </a:lnTo>
                                <a:lnTo>
                                  <a:pt x="1813915" y="494093"/>
                                </a:lnTo>
                                <a:lnTo>
                                  <a:pt x="1809602" y="515466"/>
                                </a:lnTo>
                                <a:lnTo>
                                  <a:pt x="1797838" y="532917"/>
                                </a:lnTo>
                                <a:lnTo>
                                  <a:pt x="1780391" y="544681"/>
                                </a:lnTo>
                                <a:lnTo>
                                  <a:pt x="1759026" y="548995"/>
                                </a:lnTo>
                                <a:lnTo>
                                  <a:pt x="54902" y="548995"/>
                                </a:lnTo>
                                <a:lnTo>
                                  <a:pt x="33529" y="544681"/>
                                </a:lnTo>
                                <a:lnTo>
                                  <a:pt x="16078" y="532917"/>
                                </a:lnTo>
                                <a:lnTo>
                                  <a:pt x="4313" y="515466"/>
                                </a:lnTo>
                                <a:lnTo>
                                  <a:pt x="0" y="494093"/>
                                </a:lnTo>
                                <a:lnTo>
                                  <a:pt x="0" y="54902"/>
                                </a:lnTo>
                                <a:close/>
                              </a:path>
                            </a:pathLst>
                          </a:custGeom>
                          <a:ln w="12700">
                            <a:solidFill>
                              <a:srgbClr val="000000"/>
                            </a:solidFill>
                            <a:prstDash val="solid"/>
                          </a:ln>
                        </wps:spPr>
                        <wps:bodyPr wrap="square" lIns="0" tIns="0" rIns="0" bIns="0" rtlCol="0">
                          <a:prstTxWarp prst="textNoShape">
                            <a:avLst/>
                          </a:prstTxWarp>
                          <a:noAutofit/>
                        </wps:bodyPr>
                      </wps:wsp>
                      <wps:wsp>
                        <wps:cNvPr id="3636" name="Graphic 3636"/>
                        <wps:cNvSpPr/>
                        <wps:spPr>
                          <a:xfrm>
                            <a:off x="2596349" y="555349"/>
                            <a:ext cx="1327150" cy="219710"/>
                          </a:xfrm>
                          <a:custGeom>
                            <a:avLst/>
                            <a:gdLst/>
                            <a:ahLst/>
                            <a:cxnLst/>
                            <a:rect l="l" t="t" r="r" b="b"/>
                            <a:pathLst>
                              <a:path w="1327150" h="219710">
                                <a:moveTo>
                                  <a:pt x="0" y="0"/>
                                </a:moveTo>
                                <a:lnTo>
                                  <a:pt x="0" y="109816"/>
                                </a:lnTo>
                                <a:lnTo>
                                  <a:pt x="1327048" y="109816"/>
                                </a:lnTo>
                                <a:lnTo>
                                  <a:pt x="1327048" y="219633"/>
                                </a:lnTo>
                              </a:path>
                            </a:pathLst>
                          </a:custGeom>
                          <a:ln w="12700">
                            <a:solidFill>
                              <a:srgbClr val="000000"/>
                            </a:solidFill>
                            <a:prstDash val="solid"/>
                          </a:ln>
                        </wps:spPr>
                        <wps:bodyPr wrap="square" lIns="0" tIns="0" rIns="0" bIns="0" rtlCol="0">
                          <a:prstTxWarp prst="textNoShape">
                            <a:avLst/>
                          </a:prstTxWarp>
                          <a:noAutofit/>
                        </wps:bodyPr>
                      </wps:wsp>
                      <wps:wsp>
                        <wps:cNvPr id="3637" name="Graphic 3637"/>
                        <wps:cNvSpPr/>
                        <wps:spPr>
                          <a:xfrm>
                            <a:off x="2697350" y="774947"/>
                            <a:ext cx="2451735" cy="1086485"/>
                          </a:xfrm>
                          <a:custGeom>
                            <a:avLst/>
                            <a:gdLst/>
                            <a:ahLst/>
                            <a:cxnLst/>
                            <a:rect l="l" t="t" r="r" b="b"/>
                            <a:pathLst>
                              <a:path w="2451735" h="1086485">
                                <a:moveTo>
                                  <a:pt x="1225854" y="0"/>
                                </a:moveTo>
                                <a:lnTo>
                                  <a:pt x="0" y="542975"/>
                                </a:lnTo>
                                <a:lnTo>
                                  <a:pt x="1225854" y="1085951"/>
                                </a:lnTo>
                                <a:lnTo>
                                  <a:pt x="2451709" y="542975"/>
                                </a:lnTo>
                                <a:lnTo>
                                  <a:pt x="1225854" y="0"/>
                                </a:lnTo>
                                <a:close/>
                              </a:path>
                            </a:pathLst>
                          </a:custGeom>
                          <a:solidFill>
                            <a:srgbClr val="FFE699"/>
                          </a:solidFill>
                        </wps:spPr>
                        <wps:bodyPr wrap="square" lIns="0" tIns="0" rIns="0" bIns="0" rtlCol="0">
                          <a:prstTxWarp prst="textNoShape">
                            <a:avLst/>
                          </a:prstTxWarp>
                          <a:noAutofit/>
                        </wps:bodyPr>
                      </wps:wsp>
                      <wps:wsp>
                        <wps:cNvPr id="3638" name="Graphic 3638"/>
                        <wps:cNvSpPr/>
                        <wps:spPr>
                          <a:xfrm>
                            <a:off x="2697350" y="774947"/>
                            <a:ext cx="2451735" cy="1086485"/>
                          </a:xfrm>
                          <a:custGeom>
                            <a:avLst/>
                            <a:gdLst/>
                            <a:ahLst/>
                            <a:cxnLst/>
                            <a:rect l="l" t="t" r="r" b="b"/>
                            <a:pathLst>
                              <a:path w="2451735" h="1086485">
                                <a:moveTo>
                                  <a:pt x="0" y="542975"/>
                                </a:moveTo>
                                <a:lnTo>
                                  <a:pt x="1225854" y="0"/>
                                </a:lnTo>
                                <a:lnTo>
                                  <a:pt x="2451709" y="542975"/>
                                </a:lnTo>
                                <a:lnTo>
                                  <a:pt x="1225854" y="1085951"/>
                                </a:lnTo>
                                <a:lnTo>
                                  <a:pt x="0" y="542975"/>
                                </a:lnTo>
                                <a:close/>
                              </a:path>
                            </a:pathLst>
                          </a:custGeom>
                          <a:ln w="12700">
                            <a:solidFill>
                              <a:srgbClr val="000000"/>
                            </a:solidFill>
                            <a:prstDash val="solid"/>
                          </a:ln>
                        </wps:spPr>
                        <wps:bodyPr wrap="square" lIns="0" tIns="0" rIns="0" bIns="0" rtlCol="0">
                          <a:prstTxWarp prst="textNoShape">
                            <a:avLst/>
                          </a:prstTxWarp>
                          <a:noAutofit/>
                        </wps:bodyPr>
                      </wps:wsp>
                      <wps:wsp>
                        <wps:cNvPr id="3639" name="Graphic 3639"/>
                        <wps:cNvSpPr/>
                        <wps:spPr>
                          <a:xfrm>
                            <a:off x="3923212" y="1860896"/>
                            <a:ext cx="1270" cy="219710"/>
                          </a:xfrm>
                          <a:custGeom>
                            <a:avLst/>
                            <a:gdLst/>
                            <a:ahLst/>
                            <a:cxnLst/>
                            <a:rect l="l" t="t" r="r" b="b"/>
                            <a:pathLst>
                              <a:path h="219710">
                                <a:moveTo>
                                  <a:pt x="0" y="0"/>
                                </a:moveTo>
                                <a:lnTo>
                                  <a:pt x="0" y="219633"/>
                                </a:lnTo>
                              </a:path>
                            </a:pathLst>
                          </a:custGeom>
                          <a:ln w="12700">
                            <a:solidFill>
                              <a:srgbClr val="000000"/>
                            </a:solidFill>
                            <a:prstDash val="solid"/>
                          </a:ln>
                        </wps:spPr>
                        <wps:bodyPr wrap="square" lIns="0" tIns="0" rIns="0" bIns="0" rtlCol="0">
                          <a:prstTxWarp prst="textNoShape">
                            <a:avLst/>
                          </a:prstTxWarp>
                          <a:noAutofit/>
                        </wps:bodyPr>
                      </wps:wsp>
                      <wps:wsp>
                        <wps:cNvPr id="3640" name="Graphic 3640"/>
                        <wps:cNvSpPr/>
                        <wps:spPr>
                          <a:xfrm>
                            <a:off x="2931058" y="2080492"/>
                            <a:ext cx="1984375" cy="549275"/>
                          </a:xfrm>
                          <a:custGeom>
                            <a:avLst/>
                            <a:gdLst/>
                            <a:ahLst/>
                            <a:cxnLst/>
                            <a:rect l="l" t="t" r="r" b="b"/>
                            <a:pathLst>
                              <a:path w="1984375" h="549275">
                                <a:moveTo>
                                  <a:pt x="1929396" y="0"/>
                                </a:moveTo>
                                <a:lnTo>
                                  <a:pt x="54902" y="0"/>
                                </a:lnTo>
                                <a:lnTo>
                                  <a:pt x="33529" y="4315"/>
                                </a:lnTo>
                                <a:lnTo>
                                  <a:pt x="16078" y="16082"/>
                                </a:lnTo>
                                <a:lnTo>
                                  <a:pt x="4313" y="33534"/>
                                </a:lnTo>
                                <a:lnTo>
                                  <a:pt x="0" y="54902"/>
                                </a:lnTo>
                                <a:lnTo>
                                  <a:pt x="0" y="494093"/>
                                </a:lnTo>
                                <a:lnTo>
                                  <a:pt x="4313" y="515466"/>
                                </a:lnTo>
                                <a:lnTo>
                                  <a:pt x="16078" y="532917"/>
                                </a:lnTo>
                                <a:lnTo>
                                  <a:pt x="33529" y="544681"/>
                                </a:lnTo>
                                <a:lnTo>
                                  <a:pt x="54902" y="548995"/>
                                </a:lnTo>
                                <a:lnTo>
                                  <a:pt x="1929396" y="548995"/>
                                </a:lnTo>
                                <a:lnTo>
                                  <a:pt x="1950764" y="544681"/>
                                </a:lnTo>
                                <a:lnTo>
                                  <a:pt x="1968215" y="532917"/>
                                </a:lnTo>
                                <a:lnTo>
                                  <a:pt x="1979983" y="515466"/>
                                </a:lnTo>
                                <a:lnTo>
                                  <a:pt x="1984298" y="494093"/>
                                </a:lnTo>
                                <a:lnTo>
                                  <a:pt x="1984298" y="54902"/>
                                </a:lnTo>
                                <a:lnTo>
                                  <a:pt x="1979983" y="33534"/>
                                </a:lnTo>
                                <a:lnTo>
                                  <a:pt x="1968215" y="16082"/>
                                </a:lnTo>
                                <a:lnTo>
                                  <a:pt x="1950764" y="4315"/>
                                </a:lnTo>
                                <a:lnTo>
                                  <a:pt x="1929396" y="0"/>
                                </a:lnTo>
                                <a:close/>
                              </a:path>
                            </a:pathLst>
                          </a:custGeom>
                          <a:solidFill>
                            <a:srgbClr val="B4C6E7"/>
                          </a:solidFill>
                        </wps:spPr>
                        <wps:bodyPr wrap="square" lIns="0" tIns="0" rIns="0" bIns="0" rtlCol="0">
                          <a:prstTxWarp prst="textNoShape">
                            <a:avLst/>
                          </a:prstTxWarp>
                          <a:noAutofit/>
                        </wps:bodyPr>
                      </wps:wsp>
                      <wps:wsp>
                        <wps:cNvPr id="3641" name="Graphic 3641"/>
                        <wps:cNvSpPr/>
                        <wps:spPr>
                          <a:xfrm>
                            <a:off x="2931058" y="2080492"/>
                            <a:ext cx="1984375" cy="549275"/>
                          </a:xfrm>
                          <a:custGeom>
                            <a:avLst/>
                            <a:gdLst/>
                            <a:ahLst/>
                            <a:cxnLst/>
                            <a:rect l="l" t="t" r="r" b="b"/>
                            <a:pathLst>
                              <a:path w="1984375" h="549275">
                                <a:moveTo>
                                  <a:pt x="0" y="54902"/>
                                </a:moveTo>
                                <a:lnTo>
                                  <a:pt x="4313" y="33534"/>
                                </a:lnTo>
                                <a:lnTo>
                                  <a:pt x="16078" y="16082"/>
                                </a:lnTo>
                                <a:lnTo>
                                  <a:pt x="33529" y="4315"/>
                                </a:lnTo>
                                <a:lnTo>
                                  <a:pt x="54902" y="0"/>
                                </a:lnTo>
                                <a:lnTo>
                                  <a:pt x="1929396" y="0"/>
                                </a:lnTo>
                                <a:lnTo>
                                  <a:pt x="1950764" y="4315"/>
                                </a:lnTo>
                                <a:lnTo>
                                  <a:pt x="1968215" y="16082"/>
                                </a:lnTo>
                                <a:lnTo>
                                  <a:pt x="1979983" y="33534"/>
                                </a:lnTo>
                                <a:lnTo>
                                  <a:pt x="1984298" y="54902"/>
                                </a:lnTo>
                                <a:lnTo>
                                  <a:pt x="1984298" y="494093"/>
                                </a:lnTo>
                                <a:lnTo>
                                  <a:pt x="1979983" y="515466"/>
                                </a:lnTo>
                                <a:lnTo>
                                  <a:pt x="1968215" y="532917"/>
                                </a:lnTo>
                                <a:lnTo>
                                  <a:pt x="1950764" y="544681"/>
                                </a:lnTo>
                                <a:lnTo>
                                  <a:pt x="1929396" y="548995"/>
                                </a:lnTo>
                                <a:lnTo>
                                  <a:pt x="54902" y="548995"/>
                                </a:lnTo>
                                <a:lnTo>
                                  <a:pt x="33529" y="544681"/>
                                </a:lnTo>
                                <a:lnTo>
                                  <a:pt x="16078" y="532917"/>
                                </a:lnTo>
                                <a:lnTo>
                                  <a:pt x="4313" y="515466"/>
                                </a:lnTo>
                                <a:lnTo>
                                  <a:pt x="0" y="494093"/>
                                </a:lnTo>
                                <a:lnTo>
                                  <a:pt x="0" y="54902"/>
                                </a:lnTo>
                                <a:close/>
                              </a:path>
                            </a:pathLst>
                          </a:custGeom>
                          <a:ln w="12700">
                            <a:solidFill>
                              <a:srgbClr val="000000"/>
                            </a:solidFill>
                            <a:prstDash val="solid"/>
                          </a:ln>
                        </wps:spPr>
                        <wps:bodyPr wrap="square" lIns="0" tIns="0" rIns="0" bIns="0" rtlCol="0">
                          <a:prstTxWarp prst="textNoShape">
                            <a:avLst/>
                          </a:prstTxWarp>
                          <a:noAutofit/>
                        </wps:bodyPr>
                      </wps:wsp>
                      <wps:wsp>
                        <wps:cNvPr id="3642" name="Graphic 3642"/>
                        <wps:cNvSpPr/>
                        <wps:spPr>
                          <a:xfrm>
                            <a:off x="3923212" y="2629493"/>
                            <a:ext cx="1270" cy="219710"/>
                          </a:xfrm>
                          <a:custGeom>
                            <a:avLst/>
                            <a:gdLst/>
                            <a:ahLst/>
                            <a:cxnLst/>
                            <a:rect l="l" t="t" r="r" b="b"/>
                            <a:pathLst>
                              <a:path h="219710">
                                <a:moveTo>
                                  <a:pt x="0" y="0"/>
                                </a:moveTo>
                                <a:lnTo>
                                  <a:pt x="0" y="219633"/>
                                </a:lnTo>
                              </a:path>
                            </a:pathLst>
                          </a:custGeom>
                          <a:ln w="12700">
                            <a:solidFill>
                              <a:srgbClr val="000000"/>
                            </a:solidFill>
                            <a:prstDash val="solid"/>
                          </a:ln>
                        </wps:spPr>
                        <wps:bodyPr wrap="square" lIns="0" tIns="0" rIns="0" bIns="0" rtlCol="0">
                          <a:prstTxWarp prst="textNoShape">
                            <a:avLst/>
                          </a:prstTxWarp>
                          <a:noAutofit/>
                        </wps:bodyPr>
                      </wps:wsp>
                      <wps:wsp>
                        <wps:cNvPr id="3643" name="Graphic 3643"/>
                        <wps:cNvSpPr/>
                        <wps:spPr>
                          <a:xfrm>
                            <a:off x="3065823" y="2849088"/>
                            <a:ext cx="1715135" cy="549275"/>
                          </a:xfrm>
                          <a:custGeom>
                            <a:avLst/>
                            <a:gdLst/>
                            <a:ahLst/>
                            <a:cxnLst/>
                            <a:rect l="l" t="t" r="r" b="b"/>
                            <a:pathLst>
                              <a:path w="1715135" h="549275">
                                <a:moveTo>
                                  <a:pt x="1659864" y="0"/>
                                </a:moveTo>
                                <a:lnTo>
                                  <a:pt x="54902" y="0"/>
                                </a:lnTo>
                                <a:lnTo>
                                  <a:pt x="33529" y="4315"/>
                                </a:lnTo>
                                <a:lnTo>
                                  <a:pt x="16078" y="16082"/>
                                </a:lnTo>
                                <a:lnTo>
                                  <a:pt x="4313" y="33534"/>
                                </a:lnTo>
                                <a:lnTo>
                                  <a:pt x="0" y="54902"/>
                                </a:lnTo>
                                <a:lnTo>
                                  <a:pt x="0" y="494106"/>
                                </a:lnTo>
                                <a:lnTo>
                                  <a:pt x="4313" y="515471"/>
                                </a:lnTo>
                                <a:lnTo>
                                  <a:pt x="16078" y="532918"/>
                                </a:lnTo>
                                <a:lnTo>
                                  <a:pt x="33529" y="544682"/>
                                </a:lnTo>
                                <a:lnTo>
                                  <a:pt x="54902" y="548995"/>
                                </a:lnTo>
                                <a:lnTo>
                                  <a:pt x="1659864" y="548995"/>
                                </a:lnTo>
                                <a:lnTo>
                                  <a:pt x="1681232" y="544682"/>
                                </a:lnTo>
                                <a:lnTo>
                                  <a:pt x="1698683" y="532918"/>
                                </a:lnTo>
                                <a:lnTo>
                                  <a:pt x="1710451" y="515471"/>
                                </a:lnTo>
                                <a:lnTo>
                                  <a:pt x="1714766" y="494106"/>
                                </a:lnTo>
                                <a:lnTo>
                                  <a:pt x="1714766" y="54902"/>
                                </a:lnTo>
                                <a:lnTo>
                                  <a:pt x="1710451" y="33534"/>
                                </a:lnTo>
                                <a:lnTo>
                                  <a:pt x="1698683" y="16082"/>
                                </a:lnTo>
                                <a:lnTo>
                                  <a:pt x="1681232" y="4315"/>
                                </a:lnTo>
                                <a:lnTo>
                                  <a:pt x="1659864" y="0"/>
                                </a:lnTo>
                                <a:close/>
                              </a:path>
                            </a:pathLst>
                          </a:custGeom>
                          <a:solidFill>
                            <a:srgbClr val="C5DFB4"/>
                          </a:solidFill>
                        </wps:spPr>
                        <wps:bodyPr wrap="square" lIns="0" tIns="0" rIns="0" bIns="0" rtlCol="0">
                          <a:prstTxWarp prst="textNoShape">
                            <a:avLst/>
                          </a:prstTxWarp>
                          <a:noAutofit/>
                        </wps:bodyPr>
                      </wps:wsp>
                      <wps:wsp>
                        <wps:cNvPr id="3644" name="Graphic 3644"/>
                        <wps:cNvSpPr/>
                        <wps:spPr>
                          <a:xfrm>
                            <a:off x="3065823" y="2849088"/>
                            <a:ext cx="1715135" cy="549275"/>
                          </a:xfrm>
                          <a:custGeom>
                            <a:avLst/>
                            <a:gdLst/>
                            <a:ahLst/>
                            <a:cxnLst/>
                            <a:rect l="l" t="t" r="r" b="b"/>
                            <a:pathLst>
                              <a:path w="1715135" h="549275">
                                <a:moveTo>
                                  <a:pt x="0" y="54902"/>
                                </a:moveTo>
                                <a:lnTo>
                                  <a:pt x="4313" y="33534"/>
                                </a:lnTo>
                                <a:lnTo>
                                  <a:pt x="16078" y="16082"/>
                                </a:lnTo>
                                <a:lnTo>
                                  <a:pt x="33529" y="4315"/>
                                </a:lnTo>
                                <a:lnTo>
                                  <a:pt x="54902" y="0"/>
                                </a:lnTo>
                                <a:lnTo>
                                  <a:pt x="1659864" y="0"/>
                                </a:lnTo>
                                <a:lnTo>
                                  <a:pt x="1681232" y="4315"/>
                                </a:lnTo>
                                <a:lnTo>
                                  <a:pt x="1698683" y="16082"/>
                                </a:lnTo>
                                <a:lnTo>
                                  <a:pt x="1710451" y="33534"/>
                                </a:lnTo>
                                <a:lnTo>
                                  <a:pt x="1714766" y="54902"/>
                                </a:lnTo>
                                <a:lnTo>
                                  <a:pt x="1714766" y="494106"/>
                                </a:lnTo>
                                <a:lnTo>
                                  <a:pt x="1710451" y="515471"/>
                                </a:lnTo>
                                <a:lnTo>
                                  <a:pt x="1698683" y="532918"/>
                                </a:lnTo>
                                <a:lnTo>
                                  <a:pt x="1681232" y="544682"/>
                                </a:lnTo>
                                <a:lnTo>
                                  <a:pt x="1659864" y="548995"/>
                                </a:lnTo>
                                <a:lnTo>
                                  <a:pt x="54902" y="548995"/>
                                </a:lnTo>
                                <a:lnTo>
                                  <a:pt x="33529" y="544682"/>
                                </a:lnTo>
                                <a:lnTo>
                                  <a:pt x="16078" y="532918"/>
                                </a:lnTo>
                                <a:lnTo>
                                  <a:pt x="4313" y="515471"/>
                                </a:lnTo>
                                <a:lnTo>
                                  <a:pt x="0" y="494106"/>
                                </a:lnTo>
                                <a:lnTo>
                                  <a:pt x="0" y="54902"/>
                                </a:lnTo>
                                <a:close/>
                              </a:path>
                            </a:pathLst>
                          </a:custGeom>
                          <a:ln w="12699">
                            <a:solidFill>
                              <a:srgbClr val="000000"/>
                            </a:solidFill>
                            <a:prstDash val="solid"/>
                          </a:ln>
                        </wps:spPr>
                        <wps:bodyPr wrap="square" lIns="0" tIns="0" rIns="0" bIns="0" rtlCol="0">
                          <a:prstTxWarp prst="textNoShape">
                            <a:avLst/>
                          </a:prstTxWarp>
                          <a:noAutofit/>
                        </wps:bodyPr>
                      </wps:wsp>
                      <wps:wsp>
                        <wps:cNvPr id="3645" name="Textbox 3645"/>
                        <wps:cNvSpPr txBox="1"/>
                        <wps:spPr>
                          <a:xfrm>
                            <a:off x="622300" y="977901"/>
                            <a:ext cx="1131488" cy="777526"/>
                          </a:xfrm>
                          <a:prstGeom prst="rect">
                            <a:avLst/>
                          </a:prstGeom>
                        </wps:spPr>
                        <wps:txbx>
                          <w:txbxContent>
                            <w:p w14:paraId="10421141" w14:textId="77777777" w:rsidR="0060298F" w:rsidRDefault="00000000">
                              <w:pPr>
                                <w:spacing w:before="3" w:line="216" w:lineRule="auto"/>
                                <w:ind w:left="2" w:right="24"/>
                                <w:jc w:val="center"/>
                              </w:pPr>
                              <w:r>
                                <w:t>If advance was received and</w:t>
                              </w:r>
                            </w:p>
                            <w:p w14:paraId="519C9B3E" w14:textId="77777777" w:rsidR="0060298F" w:rsidRDefault="00000000">
                              <w:pPr>
                                <w:spacing w:line="289" w:lineRule="exact"/>
                                <w:ind w:right="24"/>
                                <w:jc w:val="center"/>
                              </w:pPr>
                              <w:r>
                                <w:rPr>
                                  <w:spacing w:val="-2"/>
                                </w:rPr>
                                <w:t>forfeited</w:t>
                              </w:r>
                            </w:p>
                            <w:p w14:paraId="7FFC6EF0" w14:textId="77777777" w:rsidR="0060298F" w:rsidRDefault="00000000">
                              <w:pPr>
                                <w:spacing w:line="246" w:lineRule="exact"/>
                                <w:ind w:left="6" w:right="24"/>
                                <w:jc w:val="center"/>
                              </w:pPr>
                              <w:r>
                                <w:t>before</w:t>
                              </w:r>
                              <w:r>
                                <w:rPr>
                                  <w:spacing w:val="51"/>
                                </w:rPr>
                                <w:t xml:space="preserve"> </w:t>
                              </w:r>
                              <w:r>
                                <w:t>1-4-</w:t>
                              </w:r>
                              <w:r>
                                <w:rPr>
                                  <w:spacing w:val="-4"/>
                                </w:rPr>
                                <w:t>2014</w:t>
                              </w:r>
                            </w:p>
                          </w:txbxContent>
                        </wps:txbx>
                        <wps:bodyPr wrap="square" lIns="0" tIns="0" rIns="0" bIns="0" rtlCol="0">
                          <a:noAutofit/>
                        </wps:bodyPr>
                      </wps:wsp>
                      <wps:wsp>
                        <wps:cNvPr id="3646" name="Textbox 3646"/>
                        <wps:cNvSpPr txBox="1"/>
                        <wps:spPr>
                          <a:xfrm>
                            <a:off x="3457332" y="895475"/>
                            <a:ext cx="945515" cy="758351"/>
                          </a:xfrm>
                          <a:prstGeom prst="rect">
                            <a:avLst/>
                          </a:prstGeom>
                        </wps:spPr>
                        <wps:txbx>
                          <w:txbxContent>
                            <w:p w14:paraId="2D5F626C" w14:textId="77777777" w:rsidR="0060298F" w:rsidRDefault="00000000">
                              <w:pPr>
                                <w:spacing w:before="3" w:line="216" w:lineRule="auto"/>
                                <w:ind w:left="120" w:hanging="120"/>
                              </w:pPr>
                              <w:r>
                                <w:t>If</w:t>
                              </w:r>
                              <w:r>
                                <w:rPr>
                                  <w:spacing w:val="40"/>
                                </w:rPr>
                                <w:t xml:space="preserve"> </w:t>
                              </w:r>
                              <w:r>
                                <w:t>advance was received and</w:t>
                              </w:r>
                            </w:p>
                            <w:p w14:paraId="3F4F8853" w14:textId="77777777" w:rsidR="0060298F" w:rsidRDefault="00000000">
                              <w:pPr>
                                <w:spacing w:line="289" w:lineRule="exact"/>
                                <w:ind w:left="26"/>
                              </w:pPr>
                              <w:r>
                                <w:t>forfeited</w:t>
                              </w:r>
                              <w:r>
                                <w:rPr>
                                  <w:spacing w:val="32"/>
                                </w:rPr>
                                <w:t xml:space="preserve"> </w:t>
                              </w:r>
                              <w:r>
                                <w:t>on</w:t>
                              </w:r>
                              <w:r>
                                <w:rPr>
                                  <w:spacing w:val="35"/>
                                </w:rPr>
                                <w:t xml:space="preserve"> </w:t>
                              </w:r>
                              <w:r>
                                <w:rPr>
                                  <w:spacing w:val="-5"/>
                                </w:rPr>
                                <w:t>or</w:t>
                              </w:r>
                            </w:p>
                            <w:p w14:paraId="692DAFBE" w14:textId="77777777" w:rsidR="0060298F" w:rsidRDefault="00000000">
                              <w:pPr>
                                <w:spacing w:line="246" w:lineRule="exact"/>
                                <w:ind w:left="38"/>
                              </w:pPr>
                              <w:r>
                                <w:t>after</w:t>
                              </w:r>
                              <w:r>
                                <w:rPr>
                                  <w:spacing w:val="52"/>
                                </w:rPr>
                                <w:t xml:space="preserve"> </w:t>
                              </w:r>
                              <w:r>
                                <w:t>1-4-</w:t>
                              </w:r>
                              <w:r>
                                <w:rPr>
                                  <w:spacing w:val="-4"/>
                                </w:rPr>
                                <w:t>2014</w:t>
                              </w:r>
                            </w:p>
                          </w:txbxContent>
                        </wps:txbx>
                        <wps:bodyPr wrap="square" lIns="0" tIns="0" rIns="0" bIns="0" rtlCol="0">
                          <a:noAutofit/>
                        </wps:bodyPr>
                      </wps:wsp>
                      <wps:wsp>
                        <wps:cNvPr id="3647" name="Textbox 3647"/>
                        <wps:cNvSpPr txBox="1"/>
                        <wps:spPr>
                          <a:xfrm>
                            <a:off x="2995120" y="2068498"/>
                            <a:ext cx="1866900" cy="529590"/>
                          </a:xfrm>
                          <a:prstGeom prst="rect">
                            <a:avLst/>
                          </a:prstGeom>
                        </wps:spPr>
                        <wps:txbx>
                          <w:txbxContent>
                            <w:p w14:paraId="5088BF7A" w14:textId="17D2F62E" w:rsidR="0060298F" w:rsidRDefault="00000000" w:rsidP="001C0EF7">
                              <w:pPr>
                                <w:spacing w:before="3" w:line="216" w:lineRule="auto"/>
                                <w:ind w:right="18" w:hanging="1"/>
                                <w:jc w:val="center"/>
                              </w:pPr>
                              <w:r>
                                <w:t>Advance forfeited to be taxed under</w:t>
                              </w:r>
                              <w:r>
                                <w:rPr>
                                  <w:spacing w:val="38"/>
                                </w:rPr>
                                <w:t xml:space="preserve"> </w:t>
                              </w:r>
                              <w:r>
                                <w:t>56(2)(ix)</w:t>
                              </w:r>
                              <w:r>
                                <w:rPr>
                                  <w:spacing w:val="-10"/>
                                </w:rPr>
                                <w:t xml:space="preserve"> </w:t>
                              </w:r>
                              <w:r>
                                <w:t>as</w:t>
                              </w:r>
                              <w:r>
                                <w:rPr>
                                  <w:spacing w:val="-10"/>
                                </w:rPr>
                                <w:t xml:space="preserve"> </w:t>
                              </w:r>
                              <w:r>
                                <w:t>Income</w:t>
                              </w:r>
                              <w:r w:rsidR="001C0EF7">
                                <w:rPr>
                                  <w:spacing w:val="-7"/>
                                </w:rPr>
                                <w:t xml:space="preserve"> </w:t>
                              </w:r>
                              <w:proofErr w:type="spellStart"/>
                              <w:r>
                                <w:t>fromother</w:t>
                              </w:r>
                              <w:proofErr w:type="spellEnd"/>
                              <w:r>
                                <w:rPr>
                                  <w:spacing w:val="-5"/>
                                </w:rPr>
                                <w:t xml:space="preserve"> </w:t>
                              </w:r>
                              <w:r>
                                <w:rPr>
                                  <w:spacing w:val="-2"/>
                                </w:rPr>
                                <w:t>sources</w:t>
                              </w:r>
                            </w:p>
                          </w:txbxContent>
                        </wps:txbx>
                        <wps:bodyPr wrap="square" lIns="0" tIns="0" rIns="0" bIns="0" rtlCol="0">
                          <a:noAutofit/>
                        </wps:bodyPr>
                      </wps:wsp>
                      <wps:wsp>
                        <wps:cNvPr id="3648" name="Textbox 3648"/>
                        <wps:cNvSpPr txBox="1"/>
                        <wps:spPr>
                          <a:xfrm>
                            <a:off x="431601" y="2837095"/>
                            <a:ext cx="1641475" cy="529590"/>
                          </a:xfrm>
                          <a:prstGeom prst="rect">
                            <a:avLst/>
                          </a:prstGeom>
                        </wps:spPr>
                        <wps:txbx>
                          <w:txbxContent>
                            <w:p w14:paraId="62FC1932" w14:textId="133AEF5F" w:rsidR="0060298F" w:rsidRDefault="00000000" w:rsidP="001C0EF7">
                              <w:pPr>
                                <w:spacing w:before="3" w:line="216" w:lineRule="auto"/>
                                <w:ind w:left="-1" w:right="18" w:firstLine="3"/>
                                <w:jc w:val="center"/>
                              </w:pPr>
                              <w:r>
                                <w:t>Taxability is</w:t>
                              </w:r>
                              <w:r>
                                <w:rPr>
                                  <w:spacing w:val="40"/>
                                </w:rPr>
                                <w:t xml:space="preserve"> </w:t>
                              </w:r>
                              <w:r>
                                <w:t>postponed to the</w:t>
                              </w:r>
                              <w:r>
                                <w:rPr>
                                  <w:spacing w:val="-9"/>
                                </w:rPr>
                                <w:t xml:space="preserve"> </w:t>
                              </w:r>
                              <w:r>
                                <w:t>year</w:t>
                              </w:r>
                              <w:r>
                                <w:rPr>
                                  <w:spacing w:val="-8"/>
                                </w:rPr>
                                <w:t xml:space="preserve"> </w:t>
                              </w:r>
                              <w:r>
                                <w:t>of</w:t>
                              </w:r>
                              <w:r>
                                <w:rPr>
                                  <w:spacing w:val="-6"/>
                                </w:rPr>
                                <w:t xml:space="preserve"> </w:t>
                              </w:r>
                              <w:r>
                                <w:t>actual</w:t>
                              </w:r>
                              <w:r>
                                <w:rPr>
                                  <w:spacing w:val="-9"/>
                                </w:rPr>
                                <w:t xml:space="preserve"> </w:t>
                              </w:r>
                              <w:r>
                                <w:t>transfer</w:t>
                              </w:r>
                              <w:r>
                                <w:rPr>
                                  <w:spacing w:val="-10"/>
                                </w:rPr>
                                <w:t xml:space="preserve"> </w:t>
                              </w:r>
                              <w:proofErr w:type="spellStart"/>
                              <w:r>
                                <w:t>ofcapital</w:t>
                              </w:r>
                              <w:proofErr w:type="spellEnd"/>
                              <w:r>
                                <w:rPr>
                                  <w:spacing w:val="-5"/>
                                </w:rPr>
                                <w:t xml:space="preserve"> </w:t>
                              </w:r>
                              <w:r>
                                <w:rPr>
                                  <w:spacing w:val="-2"/>
                                </w:rPr>
                                <w:t>asset.</w:t>
                              </w:r>
                            </w:p>
                          </w:txbxContent>
                        </wps:txbx>
                        <wps:bodyPr wrap="square" lIns="0" tIns="0" rIns="0" bIns="0" rtlCol="0">
                          <a:noAutofit/>
                        </wps:bodyPr>
                      </wps:wsp>
                      <wps:wsp>
                        <wps:cNvPr id="3649" name="Textbox 3649"/>
                        <wps:cNvSpPr txBox="1"/>
                        <wps:spPr>
                          <a:xfrm>
                            <a:off x="14856" y="2086842"/>
                            <a:ext cx="2464435" cy="536575"/>
                          </a:xfrm>
                          <a:prstGeom prst="rect">
                            <a:avLst/>
                          </a:prstGeom>
                        </wps:spPr>
                        <wps:txbx>
                          <w:txbxContent>
                            <w:p w14:paraId="77A2C5F7" w14:textId="77777777" w:rsidR="0060298F" w:rsidRDefault="00000000">
                              <w:pPr>
                                <w:spacing w:line="263" w:lineRule="exact"/>
                                <w:ind w:right="2"/>
                                <w:jc w:val="center"/>
                              </w:pPr>
                              <w:r>
                                <w:t>Advance</w:t>
                              </w:r>
                              <w:r>
                                <w:rPr>
                                  <w:spacing w:val="-5"/>
                                </w:rPr>
                                <w:t xml:space="preserve"> </w:t>
                              </w:r>
                              <w:r>
                                <w:t>forfeited</w:t>
                              </w:r>
                              <w:r>
                                <w:rPr>
                                  <w:spacing w:val="-8"/>
                                </w:rPr>
                                <w:t xml:space="preserve"> </w:t>
                              </w:r>
                              <w:r>
                                <w:t>to</w:t>
                              </w:r>
                              <w:r>
                                <w:rPr>
                                  <w:spacing w:val="-4"/>
                                </w:rPr>
                                <w:t xml:space="preserve"> </w:t>
                              </w:r>
                              <w:r>
                                <w:t>be</w:t>
                              </w:r>
                              <w:r>
                                <w:rPr>
                                  <w:spacing w:val="-1"/>
                                </w:rPr>
                                <w:t xml:space="preserve"> </w:t>
                              </w:r>
                              <w:r>
                                <w:t>deducted</w:t>
                              </w:r>
                              <w:r>
                                <w:rPr>
                                  <w:spacing w:val="-8"/>
                                </w:rPr>
                                <w:t xml:space="preserve"> </w:t>
                              </w:r>
                              <w:r>
                                <w:rPr>
                                  <w:spacing w:val="-2"/>
                                </w:rPr>
                                <w:t>while</w:t>
                              </w:r>
                            </w:p>
                            <w:p w14:paraId="3A919D53" w14:textId="77777777" w:rsidR="0060298F" w:rsidRDefault="00000000">
                              <w:pPr>
                                <w:spacing w:line="216" w:lineRule="auto"/>
                                <w:ind w:right="2"/>
                                <w:jc w:val="center"/>
                              </w:pPr>
                              <w:r>
                                <w:t>determining</w:t>
                              </w:r>
                              <w:r>
                                <w:rPr>
                                  <w:spacing w:val="-12"/>
                                </w:rPr>
                                <w:t xml:space="preserve"> </w:t>
                              </w:r>
                              <w:r>
                                <w:t>Cost</w:t>
                              </w:r>
                              <w:r>
                                <w:rPr>
                                  <w:spacing w:val="-7"/>
                                </w:rPr>
                                <w:t xml:space="preserve"> </w:t>
                              </w:r>
                              <w:r>
                                <w:t>of</w:t>
                              </w:r>
                              <w:r>
                                <w:rPr>
                                  <w:spacing w:val="-7"/>
                                </w:rPr>
                                <w:t xml:space="preserve"> </w:t>
                              </w:r>
                              <w:r>
                                <w:t>acquisition</w:t>
                              </w:r>
                              <w:r>
                                <w:rPr>
                                  <w:spacing w:val="-12"/>
                                </w:rPr>
                                <w:t xml:space="preserve"> </w:t>
                              </w:r>
                              <w:r>
                                <w:t>for computing capital gains</w:t>
                              </w:r>
                            </w:p>
                          </w:txbxContent>
                        </wps:txbx>
                        <wps:bodyPr wrap="square" lIns="0" tIns="0" rIns="0" bIns="0" rtlCol="0">
                          <a:noAutofit/>
                        </wps:bodyPr>
                      </wps:wsp>
                      <wps:wsp>
                        <wps:cNvPr id="3650" name="Textbox 3650"/>
                        <wps:cNvSpPr txBox="1"/>
                        <wps:spPr>
                          <a:xfrm>
                            <a:off x="936776" y="12700"/>
                            <a:ext cx="3319145" cy="536575"/>
                          </a:xfrm>
                          <a:prstGeom prst="rect">
                            <a:avLst/>
                          </a:prstGeom>
                        </wps:spPr>
                        <wps:txbx>
                          <w:txbxContent>
                            <w:p w14:paraId="55392326" w14:textId="77777777" w:rsidR="0060298F" w:rsidRDefault="00000000">
                              <w:pPr>
                                <w:spacing w:line="263" w:lineRule="exact"/>
                                <w:ind w:right="7"/>
                                <w:jc w:val="center"/>
                              </w:pPr>
                              <w:r>
                                <w:t>Tax</w:t>
                              </w:r>
                              <w:r>
                                <w:rPr>
                                  <w:spacing w:val="36"/>
                                </w:rPr>
                                <w:t xml:space="preserve"> </w:t>
                              </w:r>
                              <w:r>
                                <w:t>treatment</w:t>
                              </w:r>
                              <w:r>
                                <w:rPr>
                                  <w:spacing w:val="34"/>
                                </w:rPr>
                                <w:t xml:space="preserve"> </w:t>
                              </w:r>
                              <w:r>
                                <w:t>of</w:t>
                              </w:r>
                              <w:r>
                                <w:rPr>
                                  <w:spacing w:val="38"/>
                                </w:rPr>
                                <w:t xml:space="preserve"> </w:t>
                              </w:r>
                              <w:r>
                                <w:t>advance</w:t>
                              </w:r>
                              <w:r>
                                <w:rPr>
                                  <w:spacing w:val="37"/>
                                </w:rPr>
                                <w:t xml:space="preserve"> </w:t>
                              </w:r>
                              <w:r>
                                <w:t>money</w:t>
                              </w:r>
                              <w:r>
                                <w:rPr>
                                  <w:spacing w:val="32"/>
                                </w:rPr>
                                <w:t xml:space="preserve"> </w:t>
                              </w:r>
                              <w:r>
                                <w:t>forfeited</w:t>
                              </w:r>
                              <w:r>
                                <w:rPr>
                                  <w:spacing w:val="35"/>
                                </w:rPr>
                                <w:t xml:space="preserve"> </w:t>
                              </w:r>
                              <w:r>
                                <w:rPr>
                                  <w:spacing w:val="-5"/>
                                </w:rPr>
                                <w:t>on</w:t>
                              </w:r>
                            </w:p>
                            <w:p w14:paraId="0C065D06" w14:textId="77777777" w:rsidR="0060298F" w:rsidRDefault="00000000">
                              <w:pPr>
                                <w:spacing w:line="216" w:lineRule="auto"/>
                                <w:ind w:left="2" w:right="7"/>
                                <w:jc w:val="center"/>
                              </w:pPr>
                              <w:r>
                                <w:t>failure of negotiations for transfer of a capital asset</w:t>
                              </w:r>
                              <w:r>
                                <w:rPr>
                                  <w:spacing w:val="80"/>
                                  <w:w w:val="150"/>
                                </w:rPr>
                                <w:t xml:space="preserve"> </w:t>
                              </w:r>
                              <w:r>
                                <w:t>[Sections 51 &amp; 56(2)(ix)]</w:t>
                              </w:r>
                            </w:p>
                          </w:txbxContent>
                        </wps:txbx>
                        <wps:bodyPr wrap="square" lIns="0" tIns="0" rIns="0" bIns="0" rtlCol="0">
                          <a:noAutofit/>
                        </wps:bodyPr>
                      </wps:wsp>
                      <wps:wsp>
                        <wps:cNvPr id="3651" name="Textbox 3651"/>
                        <wps:cNvSpPr txBox="1"/>
                        <wps:spPr>
                          <a:xfrm>
                            <a:off x="3074329" y="2855438"/>
                            <a:ext cx="1697989" cy="536575"/>
                          </a:xfrm>
                          <a:prstGeom prst="rect">
                            <a:avLst/>
                          </a:prstGeom>
                        </wps:spPr>
                        <wps:txbx>
                          <w:txbxContent>
                            <w:p w14:paraId="78DF4AEF" w14:textId="77777777" w:rsidR="0060298F" w:rsidRDefault="00000000">
                              <w:pPr>
                                <w:spacing w:line="263" w:lineRule="exact"/>
                                <w:ind w:left="4" w:right="3"/>
                                <w:jc w:val="center"/>
                              </w:pPr>
                              <w:r>
                                <w:t>Tax</w:t>
                              </w:r>
                              <w:r>
                                <w:rPr>
                                  <w:spacing w:val="-4"/>
                                </w:rPr>
                                <w:t xml:space="preserve"> </w:t>
                              </w:r>
                              <w:r>
                                <w:t>liability</w:t>
                              </w:r>
                              <w:r>
                                <w:rPr>
                                  <w:spacing w:val="-6"/>
                                </w:rPr>
                                <w:t xml:space="preserve"> </w:t>
                              </w:r>
                              <w:r>
                                <w:t>is</w:t>
                              </w:r>
                              <w:r>
                                <w:rPr>
                                  <w:spacing w:val="-1"/>
                                </w:rPr>
                                <w:t xml:space="preserve"> </w:t>
                              </w:r>
                              <w:r>
                                <w:t>attracted</w:t>
                              </w:r>
                              <w:r>
                                <w:rPr>
                                  <w:spacing w:val="-7"/>
                                </w:rPr>
                                <w:t xml:space="preserve"> </w:t>
                              </w:r>
                              <w:r>
                                <w:rPr>
                                  <w:spacing w:val="-5"/>
                                </w:rPr>
                                <w:t>in</w:t>
                              </w:r>
                            </w:p>
                            <w:p w14:paraId="294AB846" w14:textId="77777777" w:rsidR="0060298F" w:rsidRDefault="00000000">
                              <w:pPr>
                                <w:spacing w:line="216" w:lineRule="auto"/>
                                <w:ind w:left="1" w:right="4"/>
                                <w:jc w:val="center"/>
                              </w:pPr>
                              <w:r>
                                <w:t>the</w:t>
                              </w:r>
                              <w:r>
                                <w:rPr>
                                  <w:spacing w:val="-11"/>
                                </w:rPr>
                                <w:t xml:space="preserve"> </w:t>
                              </w:r>
                              <w:r>
                                <w:t>year</w:t>
                              </w:r>
                              <w:r>
                                <w:rPr>
                                  <w:spacing w:val="-10"/>
                                </w:rPr>
                                <w:t xml:space="preserve"> </w:t>
                              </w:r>
                              <w:r>
                                <w:t>of</w:t>
                              </w:r>
                              <w:r>
                                <w:rPr>
                                  <w:spacing w:val="-8"/>
                                </w:rPr>
                                <w:t xml:space="preserve"> </w:t>
                              </w:r>
                              <w:r>
                                <w:t>forfeiture</w:t>
                              </w:r>
                              <w:r>
                                <w:rPr>
                                  <w:spacing w:val="-13"/>
                                </w:rPr>
                                <w:t xml:space="preserve"> </w:t>
                              </w:r>
                              <w:r>
                                <w:t xml:space="preserve">of </w:t>
                              </w:r>
                              <w:r>
                                <w:rPr>
                                  <w:spacing w:val="-2"/>
                                </w:rPr>
                                <w:t>advance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C9DC5AA" id="Group 3624" o:spid="_x0000_s2205" style="position:absolute;margin-left:96pt;margin-top:5.55pt;width:404.9pt;height:267.05pt;z-index:-251404288;mso-wrap-distance-left:0;mso-wrap-distance-right:0;mso-position-horizontal-relative:page;mso-position-vertical-relative:text;mso-width-relative:margin;mso-height-relative:margin" coordorigin="63,63" coordsize="51427,33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">
                <v:shape id="Graphic 3625" o:spid="_x0000_s2206" style="position:absolute;left:9282;top:63;width:33363;height:5493;visibility:visible;mso-wrap-style:square;v-text-anchor:top" coordsize="333629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" path="m3281260,l54902,,33529,4315,16078,16082,4313,33534,,54902,,494106r4313,21365l16078,532918r17451,11764l54902,548995r3226358,l3302628,544682r17452,-11764l3331847,515471r4316,-21365l3336163,54902r-4316,-21368l3320080,16082,3302628,4315,3281260,xe" fillcolor="#f8caac" stroked="f">
                  <v:path arrowok="t"/>
                </v:shape>
                <v:shape id="Graphic 3626" o:spid="_x0000_s2207" style="position:absolute;left:9282;top:63;width:33363;height:5493;visibility:visible;mso-wrap-style:square;v-text-anchor:top" coordsize="333629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" path="m,54902l4313,33534,16078,16082,33529,4315,54902,,3281260,r21368,4315l3320080,16082r11767,17452l3336163,54902r,439204l3331847,515471r-11767,17447l3302628,544682r-21368,4313l54902,548995,33529,544682,16078,532918,4313,515471,,494106,,54902xe" filled="f" strokeweight="1pt">
                  <v:path arrowok="t"/>
                </v:shape>
                <v:shape id="Graphic 3627" o:spid="_x0000_s2208" style="position:absolute;left:12469;top:5553;width:13500;height:2197;visibility:visible;mso-wrap-style:square;v-text-anchor:top" coordsize="135001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" path="m1349578,r,109816l,109816,,219633e" filled="f" strokeweight="1pt">
                  <v:path arrowok="t"/>
                </v:shape>
                <v:shape id="Graphic 3628" o:spid="_x0000_s2209" style="position:absolute;left:436;top:7749;width:24073;height:10865;visibility:visible;mso-wrap-style:square;v-text-anchor:top" coordsize="2407285,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" path="m1203337,l,542975r1203337,542976l2406662,542975,1203337,xe" fillcolor="#ffe699" stroked="f">
                  <v:path arrowok="t"/>
                </v:shape>
                <v:shape id="Graphic 3629" o:spid="_x0000_s2210" style="position:absolute;left:436;top:7749;width:24073;height:10865;visibility:visible;mso-wrap-style:square;v-text-anchor:top" coordsize="2407285,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" path="m,542975l1203337,,2406662,542975,1203337,1085951,,542975xe" filled="f" strokeweight="1pt">
                  <v:path arrowok="t"/>
                </v:shape>
                <v:shape id="Graphic 3630" o:spid="_x0000_s2211" style="position:absolute;left:12469;top:18608;width:13;height:2198;visibility:visible;mso-wrap-style:square;v-text-anchor:top" coordsize="127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" path="m,l,219633e" filled="f" strokeweight="1pt">
                  <v:path arrowok="t"/>
                </v:shape>
                <v:shape id="Graphic 3631" o:spid="_x0000_s2212" style="position:absolute;left:63;top:20804;width:24816;height:5493;visibility:visible;mso-wrap-style:square;v-text-anchor:top" coordsize="248158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" path="m2426335,l54902,,33529,4315,16078,16082,4313,33534,,54902,,494093r4313,21373l16078,532917r17451,11764l54902,548995r2371433,l2447707,544681r17451,-11764l2476923,515466r4314,-21373l2481237,54902r-4314,-21368l2465158,16082,2447707,4315,2426335,xe" fillcolor="#b4c6e7" stroked="f">
                  <v:path arrowok="t"/>
                </v:shape>
                <v:shape id="Graphic 3632" o:spid="_x0000_s2213" style="position:absolute;left:63;top:20804;width:24816;height:5493;visibility:visible;mso-wrap-style:square;v-text-anchor:top" coordsize="248158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" path="m,54902l4313,33534,16078,16082,33529,4315,54902,,2426335,r21372,4315l2465158,16082r11765,17452l2481237,54902r,439191l2476923,515466r-11765,17451l2447707,544681r-21372,4314l54902,548995,33529,544681,16078,532917,4313,515466,,494093,,54902xe" filled="f" strokeweight="1pt">
                  <v:path arrowok="t"/>
                </v:shape>
                <v:shape id="Graphic 3633" o:spid="_x0000_s2214" style="position:absolute;left:12469;top:26294;width:13;height:2198;visibility:visible;mso-wrap-style:square;v-text-anchor:top" coordsize="127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" path="m,l,219633e" filled="f" strokeweight="1pt">
                  <v:path arrowok="t"/>
                </v:shape>
                <v:shape id="Graphic 3634" o:spid="_x0000_s2215" style="position:absolute;left:3400;top:28490;width:18142;height:5493;visibility:visible;mso-wrap-style:square;v-text-anchor:top" coordsize="181419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" path="m1759026,l54902,,33529,4315,16078,16082,4313,33534,,54902,,494093r4313,21373l16078,532917r17451,11764l54902,548995r1704124,l1780391,544681r17447,-11764l1809602,515466r4313,-21373l1813915,54902r-4313,-21368l1797838,16082,1780391,4315,1759026,xe" fillcolor="#c5dfb4" stroked="f">
                  <v:path arrowok="t"/>
                </v:shape>
                <v:shape id="Graphic 3635" o:spid="_x0000_s2216" style="position:absolute;left:3400;top:28490;width:18142;height:5493;visibility:visible;mso-wrap-style:square;v-text-anchor:top" coordsize="181419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" path="m,54902l4313,33534,16078,16082,33529,4315,54902,,1759026,r21365,4315l1797838,16082r11764,17452l1813915,54902r,439191l1809602,515466r-11764,17451l1780391,544681r-21365,4314l54902,548995,33529,544681,16078,532917,4313,515466,,494093,,54902xe" filled="f" strokeweight="1pt">
                  <v:path arrowok="t"/>
                </v:shape>
                <v:shape id="Graphic 3636" o:spid="_x0000_s2217" style="position:absolute;left:25963;top:5553;width:13271;height:2197;visibility:visible;mso-wrap-style:square;v-text-anchor:top" coordsize="132715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" path="m,l,109816r1327048,l1327048,219633e" filled="f" strokeweight="1pt">
                  <v:path arrowok="t"/>
                </v:shape>
                <v:shape id="Graphic 3637" o:spid="_x0000_s2218" style="position:absolute;left:26973;top:7749;width:24517;height:10865;visibility:visible;mso-wrap-style:square;v-text-anchor:top" coordsize="2451735,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" path="m1225854,l,542975r1225854,542976l2451709,542975,1225854,xe" fillcolor="#ffe699" stroked="f">
                  <v:path arrowok="t"/>
                </v:shape>
                <v:shape id="Graphic 3638" o:spid="_x0000_s2219" style="position:absolute;left:26973;top:7749;width:24517;height:10865;visibility:visible;mso-wrap-style:square;v-text-anchor:top" coordsize="2451735,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" path="m,542975l1225854,,2451709,542975,1225854,1085951,,542975xe" filled="f" strokeweight="1pt">
                  <v:path arrowok="t"/>
                </v:shape>
                <v:shape id="Graphic 3639" o:spid="_x0000_s2220" style="position:absolute;left:39232;top:18608;width:12;height:2198;visibility:visible;mso-wrap-style:square;v-text-anchor:top" coordsize="127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" path="m,l,219633e" filled="f" strokeweight="1pt">
                  <v:path arrowok="t"/>
                </v:shape>
                <v:shape id="Graphic 3640" o:spid="_x0000_s2221" style="position:absolute;left:29310;top:20804;width:19844;height:5493;visibility:visible;mso-wrap-style:square;v-text-anchor:top" coordsize="198437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" path="m1929396,l54902,,33529,4315,16078,16082,4313,33534,,54902,,494093r4313,21373l16078,532917r17451,11764l54902,548995r1874494,l1950764,544681r17451,-11764l1979983,515466r4315,-21373l1984298,54902r-4315,-21368l1968215,16082,1950764,4315,1929396,xe" fillcolor="#b4c6e7" stroked="f">
                  <v:path arrowok="t"/>
                </v:shape>
                <v:shape id="Graphic 3641" o:spid="_x0000_s2222" style="position:absolute;left:29310;top:20804;width:19844;height:5493;visibility:visible;mso-wrap-style:square;v-text-anchor:top" coordsize="198437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" path="m,54902l4313,33534,16078,16082,33529,4315,54902,,1929396,r21368,4315l1968215,16082r11768,17452l1984298,54902r,439191l1979983,515466r-11768,17451l1950764,544681r-21368,4314l54902,548995,33529,544681,16078,532917,4313,515466,,494093,,54902xe" filled="f" strokeweight="1pt">
                  <v:path arrowok="t"/>
                </v:shape>
                <v:shape id="Graphic 3642" o:spid="_x0000_s2223" style="position:absolute;left:39232;top:26294;width:12;height:2198;visibility:visible;mso-wrap-style:square;v-text-anchor:top" coordsize="127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" path="m,l,219633e" filled="f" strokeweight="1pt">
                  <v:path arrowok="t"/>
                </v:shape>
                <v:shape id="Graphic 3643" o:spid="_x0000_s2224" style="position:absolute;left:30658;top:28490;width:17151;height:5493;visibility:visible;mso-wrap-style:square;v-text-anchor:top" coordsize="171513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" path="m1659864,l54902,,33529,4315,16078,16082,4313,33534,,54902,,494106r4313,21365l16078,532918r17451,11764l54902,548995r1604962,l1681232,544682r17451,-11764l1710451,515471r4315,-21365l1714766,54902r-4315,-21368l1698683,16082,1681232,4315,1659864,xe" fillcolor="#c5dfb4" stroked="f">
                  <v:path arrowok="t"/>
                </v:shape>
                <v:shape id="Graphic 3644" o:spid="_x0000_s2225" style="position:absolute;left:30658;top:28490;width:17151;height:5493;visibility:visible;mso-wrap-style:square;v-text-anchor:top" coordsize="171513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" path="m,54902l4313,33534,16078,16082,33529,4315,54902,,1659864,r21368,4315l1698683,16082r11768,17452l1714766,54902r,439204l1710451,515471r-11768,17447l1681232,544682r-21368,4313l54902,548995,33529,544682,16078,532918,4313,515471,,494106,,54902xe" filled="f" strokeweight=".35275mm">
                  <v:path arrowok="t"/>
                </v:shape>
                <v:shape id="Textbox 3645" o:spid="_x0000_s2226" type="#_x0000_t202" style="position:absolute;left:6223;top:9779;width:11314;height:7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" filled="f" stroked="f">
                  <v:textbox inset="0,0,0,0">
                    <w:txbxContent>
                      <w:p w14:paraId="10421141" w14:textId="77777777" w:rsidR="0060298F" w:rsidRDefault="00000000">
                        <w:pPr>
                          <w:spacing w:before="3" w:line="216" w:lineRule="auto"/>
                          <w:ind w:left="2" w:right="24"/>
                          <w:jc w:val="center"/>
                        </w:pPr>
                        <w:r>
                          <w:t>If advance was received and</w:t>
                        </w:r>
                      </w:p>
                      <w:p w14:paraId="519C9B3E" w14:textId="77777777" w:rsidR="0060298F" w:rsidRDefault="00000000">
                        <w:pPr>
                          <w:spacing w:line="289" w:lineRule="exact"/>
                          <w:ind w:right="24"/>
                          <w:jc w:val="center"/>
                        </w:pPr>
                        <w:r>
                          <w:rPr>
                            <w:spacing w:val="-2"/>
                          </w:rPr>
                          <w:t>forfeited</w:t>
                        </w:r>
                      </w:p>
                      <w:p w14:paraId="7FFC6EF0" w14:textId="77777777" w:rsidR="0060298F" w:rsidRDefault="00000000">
                        <w:pPr>
                          <w:spacing w:line="246" w:lineRule="exact"/>
                          <w:ind w:left="6" w:right="24"/>
                          <w:jc w:val="center"/>
                        </w:pPr>
                        <w:r>
                          <w:t>before</w:t>
                        </w:r>
                        <w:r>
                          <w:rPr>
                            <w:spacing w:val="51"/>
                          </w:rPr>
                          <w:t xml:space="preserve"> </w:t>
                        </w:r>
                        <w:r>
                          <w:t>1-4-</w:t>
                        </w:r>
                        <w:r>
                          <w:rPr>
                            <w:spacing w:val="-4"/>
                          </w:rPr>
                          <w:t>2014</w:t>
                        </w:r>
                      </w:p>
                    </w:txbxContent>
                  </v:textbox>
                </v:shape>
                <v:shape id="Textbox 3646" o:spid="_x0000_s2227" type="#_x0000_t202" style="position:absolute;left:34573;top:8954;width:9455;height:7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" filled="f" stroked="f">
                  <v:textbox inset="0,0,0,0">
                    <w:txbxContent>
                      <w:p w14:paraId="2D5F626C" w14:textId="77777777" w:rsidR="0060298F" w:rsidRDefault="00000000">
                        <w:pPr>
                          <w:spacing w:before="3" w:line="216" w:lineRule="auto"/>
                          <w:ind w:left="120" w:hanging="120"/>
                        </w:pPr>
                        <w:r>
                          <w:t>If</w:t>
                        </w:r>
                        <w:r>
                          <w:rPr>
                            <w:spacing w:val="40"/>
                          </w:rPr>
                          <w:t xml:space="preserve"> </w:t>
                        </w:r>
                        <w:r>
                          <w:t>advance was received and</w:t>
                        </w:r>
                      </w:p>
                      <w:p w14:paraId="3F4F8853" w14:textId="77777777" w:rsidR="0060298F" w:rsidRDefault="00000000">
                        <w:pPr>
                          <w:spacing w:line="289" w:lineRule="exact"/>
                          <w:ind w:left="26"/>
                        </w:pPr>
                        <w:r>
                          <w:t>forfeited</w:t>
                        </w:r>
                        <w:r>
                          <w:rPr>
                            <w:spacing w:val="32"/>
                          </w:rPr>
                          <w:t xml:space="preserve"> </w:t>
                        </w:r>
                        <w:r>
                          <w:t>on</w:t>
                        </w:r>
                        <w:r>
                          <w:rPr>
                            <w:spacing w:val="35"/>
                          </w:rPr>
                          <w:t xml:space="preserve"> </w:t>
                        </w:r>
                        <w:r>
                          <w:rPr>
                            <w:spacing w:val="-5"/>
                          </w:rPr>
                          <w:t>or</w:t>
                        </w:r>
                      </w:p>
                      <w:p w14:paraId="692DAFBE" w14:textId="77777777" w:rsidR="0060298F" w:rsidRDefault="00000000">
                        <w:pPr>
                          <w:spacing w:line="246" w:lineRule="exact"/>
                          <w:ind w:left="38"/>
                        </w:pPr>
                        <w:r>
                          <w:t>after</w:t>
                        </w:r>
                        <w:r>
                          <w:rPr>
                            <w:spacing w:val="52"/>
                          </w:rPr>
                          <w:t xml:space="preserve"> </w:t>
                        </w:r>
                        <w:r>
                          <w:t>1-4-</w:t>
                        </w:r>
                        <w:r>
                          <w:rPr>
                            <w:spacing w:val="-4"/>
                          </w:rPr>
                          <w:t>2014</w:t>
                        </w:r>
                      </w:p>
                    </w:txbxContent>
                  </v:textbox>
                </v:shape>
                <v:shape id="Textbox 3647" o:spid="_x0000_s2228" type="#_x0000_t202" style="position:absolute;left:29951;top:20684;width:18669;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" filled="f" stroked="f">
                  <v:textbox inset="0,0,0,0">
                    <w:txbxContent>
                      <w:p w14:paraId="5088BF7A" w14:textId="17D2F62E" w:rsidR="0060298F" w:rsidRDefault="00000000" w:rsidP="001C0EF7">
                        <w:pPr>
                          <w:spacing w:before="3" w:line="216" w:lineRule="auto"/>
                          <w:ind w:right="18" w:hanging="1"/>
                          <w:jc w:val="center"/>
                        </w:pPr>
                        <w:r>
                          <w:t>Advance forfeited to be taxed under</w:t>
                        </w:r>
                        <w:r>
                          <w:rPr>
                            <w:spacing w:val="38"/>
                          </w:rPr>
                          <w:t xml:space="preserve"> </w:t>
                        </w:r>
                        <w:r>
                          <w:t>56(2)(ix)</w:t>
                        </w:r>
                        <w:r>
                          <w:rPr>
                            <w:spacing w:val="-10"/>
                          </w:rPr>
                          <w:t xml:space="preserve"> </w:t>
                        </w:r>
                        <w:r>
                          <w:t>as</w:t>
                        </w:r>
                        <w:r>
                          <w:rPr>
                            <w:spacing w:val="-10"/>
                          </w:rPr>
                          <w:t xml:space="preserve"> </w:t>
                        </w:r>
                        <w:r>
                          <w:t>Income</w:t>
                        </w:r>
                        <w:r w:rsidR="001C0EF7">
                          <w:rPr>
                            <w:spacing w:val="-7"/>
                          </w:rPr>
                          <w:t xml:space="preserve"> </w:t>
                        </w:r>
                        <w:proofErr w:type="spellStart"/>
                        <w:r>
                          <w:t>fromother</w:t>
                        </w:r>
                        <w:proofErr w:type="spellEnd"/>
                        <w:r>
                          <w:rPr>
                            <w:spacing w:val="-5"/>
                          </w:rPr>
                          <w:t xml:space="preserve"> </w:t>
                        </w:r>
                        <w:r>
                          <w:rPr>
                            <w:spacing w:val="-2"/>
                          </w:rPr>
                          <w:t>sources</w:t>
                        </w:r>
                      </w:p>
                    </w:txbxContent>
                  </v:textbox>
                </v:shape>
                <v:shape id="Textbox 3648" o:spid="_x0000_s2229" type="#_x0000_t202" style="position:absolute;left:4316;top:28370;width:16414;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" filled="f" stroked="f">
                  <v:textbox inset="0,0,0,0">
                    <w:txbxContent>
                      <w:p w14:paraId="62FC1932" w14:textId="133AEF5F" w:rsidR="0060298F" w:rsidRDefault="00000000" w:rsidP="001C0EF7">
                        <w:pPr>
                          <w:spacing w:before="3" w:line="216" w:lineRule="auto"/>
                          <w:ind w:left="-1" w:right="18" w:firstLine="3"/>
                          <w:jc w:val="center"/>
                        </w:pPr>
                        <w:r>
                          <w:t>Taxability is</w:t>
                        </w:r>
                        <w:r>
                          <w:rPr>
                            <w:spacing w:val="40"/>
                          </w:rPr>
                          <w:t xml:space="preserve"> </w:t>
                        </w:r>
                        <w:r>
                          <w:t>postponed to the</w:t>
                        </w:r>
                        <w:r>
                          <w:rPr>
                            <w:spacing w:val="-9"/>
                          </w:rPr>
                          <w:t xml:space="preserve"> </w:t>
                        </w:r>
                        <w:r>
                          <w:t>year</w:t>
                        </w:r>
                        <w:r>
                          <w:rPr>
                            <w:spacing w:val="-8"/>
                          </w:rPr>
                          <w:t xml:space="preserve"> </w:t>
                        </w:r>
                        <w:r>
                          <w:t>of</w:t>
                        </w:r>
                        <w:r>
                          <w:rPr>
                            <w:spacing w:val="-6"/>
                          </w:rPr>
                          <w:t xml:space="preserve"> </w:t>
                        </w:r>
                        <w:r>
                          <w:t>actual</w:t>
                        </w:r>
                        <w:r>
                          <w:rPr>
                            <w:spacing w:val="-9"/>
                          </w:rPr>
                          <w:t xml:space="preserve"> </w:t>
                        </w:r>
                        <w:r>
                          <w:t>transfer</w:t>
                        </w:r>
                        <w:r>
                          <w:rPr>
                            <w:spacing w:val="-10"/>
                          </w:rPr>
                          <w:t xml:space="preserve"> </w:t>
                        </w:r>
                        <w:proofErr w:type="spellStart"/>
                        <w:r>
                          <w:t>ofcapital</w:t>
                        </w:r>
                        <w:proofErr w:type="spellEnd"/>
                        <w:r>
                          <w:rPr>
                            <w:spacing w:val="-5"/>
                          </w:rPr>
                          <w:t xml:space="preserve"> </w:t>
                        </w:r>
                        <w:r>
                          <w:rPr>
                            <w:spacing w:val="-2"/>
                          </w:rPr>
                          <w:t>asset.</w:t>
                        </w:r>
                      </w:p>
                    </w:txbxContent>
                  </v:textbox>
                </v:shape>
                <v:shape id="Textbox 3649" o:spid="_x0000_s2230" type="#_x0000_t202" style="position:absolute;left:148;top:20868;width:24644;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" filled="f" stroked="f">
                  <v:textbox inset="0,0,0,0">
                    <w:txbxContent>
                      <w:p w14:paraId="77A2C5F7" w14:textId="77777777" w:rsidR="0060298F" w:rsidRDefault="00000000">
                        <w:pPr>
                          <w:spacing w:line="263" w:lineRule="exact"/>
                          <w:ind w:right="2"/>
                          <w:jc w:val="center"/>
                        </w:pPr>
                        <w:r>
                          <w:t>Advance</w:t>
                        </w:r>
                        <w:r>
                          <w:rPr>
                            <w:spacing w:val="-5"/>
                          </w:rPr>
                          <w:t xml:space="preserve"> </w:t>
                        </w:r>
                        <w:r>
                          <w:t>forfeited</w:t>
                        </w:r>
                        <w:r>
                          <w:rPr>
                            <w:spacing w:val="-8"/>
                          </w:rPr>
                          <w:t xml:space="preserve"> </w:t>
                        </w:r>
                        <w:r>
                          <w:t>to</w:t>
                        </w:r>
                        <w:r>
                          <w:rPr>
                            <w:spacing w:val="-4"/>
                          </w:rPr>
                          <w:t xml:space="preserve"> </w:t>
                        </w:r>
                        <w:r>
                          <w:t>be</w:t>
                        </w:r>
                        <w:r>
                          <w:rPr>
                            <w:spacing w:val="-1"/>
                          </w:rPr>
                          <w:t xml:space="preserve"> </w:t>
                        </w:r>
                        <w:r>
                          <w:t>deducted</w:t>
                        </w:r>
                        <w:r>
                          <w:rPr>
                            <w:spacing w:val="-8"/>
                          </w:rPr>
                          <w:t xml:space="preserve"> </w:t>
                        </w:r>
                        <w:r>
                          <w:rPr>
                            <w:spacing w:val="-2"/>
                          </w:rPr>
                          <w:t>while</w:t>
                        </w:r>
                      </w:p>
                      <w:p w14:paraId="3A919D53" w14:textId="77777777" w:rsidR="0060298F" w:rsidRDefault="00000000">
                        <w:pPr>
                          <w:spacing w:line="216" w:lineRule="auto"/>
                          <w:ind w:right="2"/>
                          <w:jc w:val="center"/>
                        </w:pPr>
                        <w:r>
                          <w:t>determining</w:t>
                        </w:r>
                        <w:r>
                          <w:rPr>
                            <w:spacing w:val="-12"/>
                          </w:rPr>
                          <w:t xml:space="preserve"> </w:t>
                        </w:r>
                        <w:r>
                          <w:t>Cost</w:t>
                        </w:r>
                        <w:r>
                          <w:rPr>
                            <w:spacing w:val="-7"/>
                          </w:rPr>
                          <w:t xml:space="preserve"> </w:t>
                        </w:r>
                        <w:r>
                          <w:t>of</w:t>
                        </w:r>
                        <w:r>
                          <w:rPr>
                            <w:spacing w:val="-7"/>
                          </w:rPr>
                          <w:t xml:space="preserve"> </w:t>
                        </w:r>
                        <w:r>
                          <w:t>acquisition</w:t>
                        </w:r>
                        <w:r>
                          <w:rPr>
                            <w:spacing w:val="-12"/>
                          </w:rPr>
                          <w:t xml:space="preserve"> </w:t>
                        </w:r>
                        <w:r>
                          <w:t>for computing capital gains</w:t>
                        </w:r>
                      </w:p>
                    </w:txbxContent>
                  </v:textbox>
                </v:shape>
                <v:shape id="Textbox 3650" o:spid="_x0000_s2231" type="#_x0000_t202" style="position:absolute;left:9367;top:127;width:33192;height:5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" filled="f" stroked="f">
                  <v:textbox inset="0,0,0,0">
                    <w:txbxContent>
                      <w:p w14:paraId="55392326" w14:textId="77777777" w:rsidR="0060298F" w:rsidRDefault="00000000">
                        <w:pPr>
                          <w:spacing w:line="263" w:lineRule="exact"/>
                          <w:ind w:right="7"/>
                          <w:jc w:val="center"/>
                        </w:pPr>
                        <w:r>
                          <w:t>Tax</w:t>
                        </w:r>
                        <w:r>
                          <w:rPr>
                            <w:spacing w:val="36"/>
                          </w:rPr>
                          <w:t xml:space="preserve"> </w:t>
                        </w:r>
                        <w:r>
                          <w:t>treatment</w:t>
                        </w:r>
                        <w:r>
                          <w:rPr>
                            <w:spacing w:val="34"/>
                          </w:rPr>
                          <w:t xml:space="preserve"> </w:t>
                        </w:r>
                        <w:r>
                          <w:t>of</w:t>
                        </w:r>
                        <w:r>
                          <w:rPr>
                            <w:spacing w:val="38"/>
                          </w:rPr>
                          <w:t xml:space="preserve"> </w:t>
                        </w:r>
                        <w:r>
                          <w:t>advance</w:t>
                        </w:r>
                        <w:r>
                          <w:rPr>
                            <w:spacing w:val="37"/>
                          </w:rPr>
                          <w:t xml:space="preserve"> </w:t>
                        </w:r>
                        <w:r>
                          <w:t>money</w:t>
                        </w:r>
                        <w:r>
                          <w:rPr>
                            <w:spacing w:val="32"/>
                          </w:rPr>
                          <w:t xml:space="preserve"> </w:t>
                        </w:r>
                        <w:r>
                          <w:t>forfeited</w:t>
                        </w:r>
                        <w:r>
                          <w:rPr>
                            <w:spacing w:val="35"/>
                          </w:rPr>
                          <w:t xml:space="preserve"> </w:t>
                        </w:r>
                        <w:r>
                          <w:rPr>
                            <w:spacing w:val="-5"/>
                          </w:rPr>
                          <w:t>on</w:t>
                        </w:r>
                      </w:p>
                      <w:p w14:paraId="0C065D06" w14:textId="77777777" w:rsidR="0060298F" w:rsidRDefault="00000000">
                        <w:pPr>
                          <w:spacing w:line="216" w:lineRule="auto"/>
                          <w:ind w:left="2" w:right="7"/>
                          <w:jc w:val="center"/>
                        </w:pPr>
                        <w:r>
                          <w:t>failure of negotiations for transfer of a capital asset</w:t>
                        </w:r>
                        <w:r>
                          <w:rPr>
                            <w:spacing w:val="80"/>
                            <w:w w:val="150"/>
                          </w:rPr>
                          <w:t xml:space="preserve"> </w:t>
                        </w:r>
                        <w:r>
                          <w:t>[Sections 51 &amp; 56(2)(ix)]</w:t>
                        </w:r>
                      </w:p>
                    </w:txbxContent>
                  </v:textbox>
                </v:shape>
                <v:shape id="Textbox 3651" o:spid="_x0000_s2232" type="#_x0000_t202" style="position:absolute;left:30743;top:28554;width:16980;height:5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" filled="f" stroked="f">
                  <v:textbox inset="0,0,0,0">
                    <w:txbxContent>
                      <w:p w14:paraId="78DF4AEF" w14:textId="77777777" w:rsidR="0060298F" w:rsidRDefault="00000000">
                        <w:pPr>
                          <w:spacing w:line="263" w:lineRule="exact"/>
                          <w:ind w:left="4" w:right="3"/>
                          <w:jc w:val="center"/>
                        </w:pPr>
                        <w:r>
                          <w:t>Tax</w:t>
                        </w:r>
                        <w:r>
                          <w:rPr>
                            <w:spacing w:val="-4"/>
                          </w:rPr>
                          <w:t xml:space="preserve"> </w:t>
                        </w:r>
                        <w:r>
                          <w:t>liability</w:t>
                        </w:r>
                        <w:r>
                          <w:rPr>
                            <w:spacing w:val="-6"/>
                          </w:rPr>
                          <w:t xml:space="preserve"> </w:t>
                        </w:r>
                        <w:r>
                          <w:t>is</w:t>
                        </w:r>
                        <w:r>
                          <w:rPr>
                            <w:spacing w:val="-1"/>
                          </w:rPr>
                          <w:t xml:space="preserve"> </w:t>
                        </w:r>
                        <w:r>
                          <w:t>attracted</w:t>
                        </w:r>
                        <w:r>
                          <w:rPr>
                            <w:spacing w:val="-7"/>
                          </w:rPr>
                          <w:t xml:space="preserve"> </w:t>
                        </w:r>
                        <w:r>
                          <w:rPr>
                            <w:spacing w:val="-5"/>
                          </w:rPr>
                          <w:t>in</w:t>
                        </w:r>
                      </w:p>
                      <w:p w14:paraId="294AB846" w14:textId="77777777" w:rsidR="0060298F" w:rsidRDefault="00000000">
                        <w:pPr>
                          <w:spacing w:line="216" w:lineRule="auto"/>
                          <w:ind w:left="1" w:right="4"/>
                          <w:jc w:val="center"/>
                        </w:pPr>
                        <w:r>
                          <w:t>the</w:t>
                        </w:r>
                        <w:r>
                          <w:rPr>
                            <w:spacing w:val="-11"/>
                          </w:rPr>
                          <w:t xml:space="preserve"> </w:t>
                        </w:r>
                        <w:r>
                          <w:t>year</w:t>
                        </w:r>
                        <w:r>
                          <w:rPr>
                            <w:spacing w:val="-10"/>
                          </w:rPr>
                          <w:t xml:space="preserve"> </w:t>
                        </w:r>
                        <w:r>
                          <w:t>of</w:t>
                        </w:r>
                        <w:r>
                          <w:rPr>
                            <w:spacing w:val="-8"/>
                          </w:rPr>
                          <w:t xml:space="preserve"> </w:t>
                        </w:r>
                        <w:r>
                          <w:t>forfeiture</w:t>
                        </w:r>
                        <w:r>
                          <w:rPr>
                            <w:spacing w:val="-13"/>
                          </w:rPr>
                          <w:t xml:space="preserve"> </w:t>
                        </w:r>
                        <w:r>
                          <w:t xml:space="preserve">of </w:t>
                        </w:r>
                        <w:r>
                          <w:rPr>
                            <w:spacing w:val="-2"/>
                          </w:rPr>
                          <w:t>advance</w:t>
                        </w:r>
                      </w:p>
                    </w:txbxContent>
                  </v:textbox>
                </v:shape>
                <w10:wrap type="topAndBottom" anchorx="page"/>
              </v:group>
            </w:pict>
          </mc:Fallback>
        </mc:AlternateContent>
      </w:r>
    </w:p>
    <w:p w14:paraId="140BB026" w14:textId="77777777" w:rsidR="0060298F" w:rsidRDefault="0060298F">
      <w:pPr>
        <w:rPr>
          <w:rFonts w:ascii="Franklin Gothic Demi"/>
          <w:sz w:val="3"/>
        </w:rPr>
        <w:sectPr w:rsidR="0060298F" w:rsidSect="009A72CB">
          <w:pgSz w:w="11910" w:h="16840"/>
          <w:pgMar w:top="1100" w:right="580" w:bottom="1180" w:left="740" w:header="681" w:footer="983" w:gutter="0"/>
          <w:cols w:space="720"/>
        </w:sectPr>
      </w:pPr>
    </w:p>
    <w:p w14:paraId="1F716EE9" w14:textId="59396FB8" w:rsidR="0060298F" w:rsidRDefault="0060298F">
      <w:pPr>
        <w:pStyle w:val="BodyText"/>
        <w:spacing w:before="10"/>
        <w:rPr>
          <w:rFonts w:ascii="Franklin Gothic Demi"/>
          <w:sz w:val="10"/>
        </w:rPr>
      </w:pPr>
    </w:p>
    <w:p w14:paraId="5DB89099" w14:textId="314BEC81" w:rsidR="0060298F" w:rsidRDefault="00000000">
      <w:pPr>
        <w:pStyle w:val="BodyText"/>
        <w:ind w:left="196"/>
        <w:rPr>
          <w:rFonts w:ascii="Franklin Gothic Demi"/>
          <w:sz w:val="20"/>
        </w:rPr>
      </w:pPr>
      <w:r>
        <w:rPr>
          <w:rFonts w:ascii="Franklin Gothic Demi"/>
          <w:noProof/>
          <w:sz w:val="20"/>
        </w:rPr>
        <mc:AlternateContent>
          <mc:Choice Requires="wps">
            <w:drawing>
              <wp:inline distT="0" distB="0" distL="0" distR="0" wp14:anchorId="22E113B7" wp14:editId="1390380B">
                <wp:extent cx="6372225" cy="426720"/>
                <wp:effectExtent l="0" t="0" r="0" b="0"/>
                <wp:docPr id="3652" name="Textbox 3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426720"/>
                        </a:xfrm>
                        <a:prstGeom prst="rect">
                          <a:avLst/>
                        </a:prstGeom>
                        <a:solidFill>
                          <a:srgbClr val="D36409"/>
                        </a:solidFill>
                      </wps:spPr>
                      <wps:txbx>
                        <w:txbxContent>
                          <w:p w14:paraId="44241C96" w14:textId="77777777" w:rsidR="0060298F" w:rsidRDefault="00000000">
                            <w:pPr>
                              <w:spacing w:line="224" w:lineRule="exact"/>
                              <w:ind w:left="28"/>
                              <w:rPr>
                                <w:rFonts w:ascii="Franklin Gothic Demi"/>
                                <w:color w:val="000000"/>
                                <w:sz w:val="28"/>
                              </w:rPr>
                            </w:pPr>
                            <w:r>
                              <w:rPr>
                                <w:rFonts w:ascii="Franklin Gothic Demi"/>
                                <w:color w:val="FFFFFF"/>
                                <w:sz w:val="28"/>
                              </w:rPr>
                              <w:t>TAX</w:t>
                            </w:r>
                            <w:r>
                              <w:rPr>
                                <w:rFonts w:ascii="Franklin Gothic Demi"/>
                                <w:color w:val="FFFFFF"/>
                                <w:spacing w:val="22"/>
                                <w:sz w:val="28"/>
                              </w:rPr>
                              <w:t xml:space="preserve"> </w:t>
                            </w:r>
                            <w:r>
                              <w:rPr>
                                <w:rFonts w:ascii="Franklin Gothic Demi"/>
                                <w:color w:val="FFFFFF"/>
                                <w:sz w:val="28"/>
                              </w:rPr>
                              <w:t>ON</w:t>
                            </w:r>
                            <w:r>
                              <w:rPr>
                                <w:rFonts w:ascii="Franklin Gothic Demi"/>
                                <w:color w:val="FFFFFF"/>
                                <w:spacing w:val="28"/>
                                <w:sz w:val="28"/>
                              </w:rPr>
                              <w:t xml:space="preserve"> </w:t>
                            </w:r>
                            <w:r>
                              <w:rPr>
                                <w:rFonts w:ascii="Franklin Gothic Demi"/>
                                <w:color w:val="FFFFFF"/>
                                <w:sz w:val="28"/>
                              </w:rPr>
                              <w:t>CAPITAL</w:t>
                            </w:r>
                            <w:r>
                              <w:rPr>
                                <w:rFonts w:ascii="Franklin Gothic Demi"/>
                                <w:color w:val="FFFFFF"/>
                                <w:spacing w:val="26"/>
                                <w:sz w:val="28"/>
                              </w:rPr>
                              <w:t xml:space="preserve"> </w:t>
                            </w:r>
                            <w:r>
                              <w:rPr>
                                <w:rFonts w:ascii="Franklin Gothic Demi"/>
                                <w:color w:val="FFFFFF"/>
                                <w:sz w:val="28"/>
                              </w:rPr>
                              <w:t>GAINS</w:t>
                            </w:r>
                            <w:r>
                              <w:rPr>
                                <w:rFonts w:ascii="Franklin Gothic Demi"/>
                                <w:color w:val="FFFFFF"/>
                                <w:spacing w:val="24"/>
                                <w:sz w:val="28"/>
                              </w:rPr>
                              <w:t xml:space="preserve"> </w:t>
                            </w:r>
                            <w:r>
                              <w:rPr>
                                <w:rFonts w:ascii="Franklin Gothic Demi"/>
                                <w:color w:val="FFFFFF"/>
                                <w:sz w:val="28"/>
                              </w:rPr>
                              <w:t>IN</w:t>
                            </w:r>
                            <w:r>
                              <w:rPr>
                                <w:rFonts w:ascii="Franklin Gothic Demi"/>
                                <w:color w:val="FFFFFF"/>
                                <w:spacing w:val="27"/>
                                <w:sz w:val="28"/>
                              </w:rPr>
                              <w:t xml:space="preserve"> </w:t>
                            </w:r>
                            <w:r>
                              <w:rPr>
                                <w:rFonts w:ascii="Franklin Gothic Demi"/>
                                <w:color w:val="FFFFFF"/>
                                <w:sz w:val="28"/>
                              </w:rPr>
                              <w:t>RESPECT</w:t>
                            </w:r>
                            <w:r>
                              <w:rPr>
                                <w:rFonts w:ascii="Franklin Gothic Demi"/>
                                <w:color w:val="FFFFFF"/>
                                <w:spacing w:val="23"/>
                                <w:sz w:val="28"/>
                              </w:rPr>
                              <w:t xml:space="preserve"> </w:t>
                            </w:r>
                            <w:r>
                              <w:rPr>
                                <w:rFonts w:ascii="Franklin Gothic Demi"/>
                                <w:color w:val="FFFFFF"/>
                                <w:sz w:val="28"/>
                              </w:rPr>
                              <w:t>OF</w:t>
                            </w:r>
                            <w:r>
                              <w:rPr>
                                <w:rFonts w:ascii="Franklin Gothic Demi"/>
                                <w:color w:val="FFFFFF"/>
                                <w:spacing w:val="24"/>
                                <w:sz w:val="28"/>
                              </w:rPr>
                              <w:t xml:space="preserve"> </w:t>
                            </w:r>
                            <w:r>
                              <w:rPr>
                                <w:rFonts w:ascii="Franklin Gothic Demi"/>
                                <w:color w:val="FFFFFF"/>
                                <w:sz w:val="28"/>
                              </w:rPr>
                              <w:t>EQUITY</w:t>
                            </w:r>
                            <w:r>
                              <w:rPr>
                                <w:rFonts w:ascii="Franklin Gothic Demi"/>
                                <w:color w:val="FFFFFF"/>
                                <w:spacing w:val="23"/>
                                <w:sz w:val="28"/>
                              </w:rPr>
                              <w:t xml:space="preserve"> </w:t>
                            </w:r>
                            <w:r>
                              <w:rPr>
                                <w:rFonts w:ascii="Franklin Gothic Demi"/>
                                <w:color w:val="FFFFFF"/>
                                <w:sz w:val="28"/>
                              </w:rPr>
                              <w:t>SHARES/</w:t>
                            </w:r>
                            <w:r>
                              <w:rPr>
                                <w:rFonts w:ascii="Franklin Gothic Demi"/>
                                <w:color w:val="FFFFFF"/>
                                <w:spacing w:val="25"/>
                                <w:sz w:val="28"/>
                              </w:rPr>
                              <w:t xml:space="preserve"> </w:t>
                            </w:r>
                            <w:r>
                              <w:rPr>
                                <w:rFonts w:ascii="Franklin Gothic Demi"/>
                                <w:color w:val="FFFFFF"/>
                                <w:sz w:val="28"/>
                              </w:rPr>
                              <w:t>UNITS</w:t>
                            </w:r>
                            <w:r>
                              <w:rPr>
                                <w:rFonts w:ascii="Franklin Gothic Demi"/>
                                <w:color w:val="FFFFFF"/>
                                <w:spacing w:val="24"/>
                                <w:sz w:val="28"/>
                              </w:rPr>
                              <w:t xml:space="preserve"> </w:t>
                            </w:r>
                            <w:r>
                              <w:rPr>
                                <w:rFonts w:ascii="Franklin Gothic Demi"/>
                                <w:color w:val="FFFFFF"/>
                                <w:sz w:val="28"/>
                              </w:rPr>
                              <w:t>OF</w:t>
                            </w:r>
                            <w:r>
                              <w:rPr>
                                <w:rFonts w:ascii="Franklin Gothic Demi"/>
                                <w:color w:val="FFFFFF"/>
                                <w:spacing w:val="24"/>
                                <w:sz w:val="28"/>
                              </w:rPr>
                              <w:t xml:space="preserve"> </w:t>
                            </w:r>
                            <w:r>
                              <w:rPr>
                                <w:rFonts w:ascii="Franklin Gothic Demi"/>
                                <w:color w:val="FFFFFF"/>
                                <w:sz w:val="28"/>
                              </w:rPr>
                              <w:t>AN</w:t>
                            </w:r>
                            <w:r>
                              <w:rPr>
                                <w:rFonts w:ascii="Franklin Gothic Demi"/>
                                <w:color w:val="FFFFFF"/>
                                <w:spacing w:val="28"/>
                                <w:sz w:val="28"/>
                              </w:rPr>
                              <w:t xml:space="preserve"> </w:t>
                            </w:r>
                            <w:r>
                              <w:rPr>
                                <w:rFonts w:ascii="Franklin Gothic Demi"/>
                                <w:color w:val="FFFFFF"/>
                                <w:spacing w:val="-2"/>
                                <w:sz w:val="28"/>
                              </w:rPr>
                              <w:t>EQUITY</w:t>
                            </w:r>
                          </w:p>
                          <w:p w14:paraId="38698AD2" w14:textId="77777777" w:rsidR="0060298F" w:rsidRDefault="00000000">
                            <w:pPr>
                              <w:spacing w:line="448" w:lineRule="exact"/>
                              <w:ind w:left="28"/>
                              <w:rPr>
                                <w:rFonts w:ascii="Franklin Gothic Demi"/>
                                <w:color w:val="000000"/>
                                <w:sz w:val="28"/>
                              </w:rPr>
                            </w:pPr>
                            <w:r>
                              <w:rPr>
                                <w:rFonts w:ascii="Franklin Gothic Demi"/>
                                <w:color w:val="FFFFFF"/>
                                <w:sz w:val="28"/>
                              </w:rPr>
                              <w:t>ORIENTED</w:t>
                            </w:r>
                            <w:r>
                              <w:rPr>
                                <w:rFonts w:ascii="Franklin Gothic Demi"/>
                                <w:color w:val="FFFFFF"/>
                                <w:spacing w:val="17"/>
                                <w:sz w:val="28"/>
                              </w:rPr>
                              <w:t xml:space="preserve"> </w:t>
                            </w:r>
                            <w:r>
                              <w:rPr>
                                <w:rFonts w:ascii="Franklin Gothic Demi"/>
                                <w:color w:val="FFFFFF"/>
                                <w:sz w:val="28"/>
                              </w:rPr>
                              <w:t>FUND/</w:t>
                            </w:r>
                            <w:r>
                              <w:rPr>
                                <w:rFonts w:ascii="Franklin Gothic Demi"/>
                                <w:color w:val="FFFFFF"/>
                                <w:spacing w:val="17"/>
                                <w:sz w:val="28"/>
                              </w:rPr>
                              <w:t xml:space="preserve"> </w:t>
                            </w:r>
                            <w:r>
                              <w:rPr>
                                <w:rFonts w:ascii="Franklin Gothic Demi"/>
                                <w:color w:val="FFFFFF"/>
                                <w:sz w:val="28"/>
                              </w:rPr>
                              <w:t>UNITS</w:t>
                            </w:r>
                            <w:r>
                              <w:rPr>
                                <w:rFonts w:ascii="Franklin Gothic Demi"/>
                                <w:color w:val="FFFFFF"/>
                                <w:spacing w:val="18"/>
                                <w:sz w:val="28"/>
                              </w:rPr>
                              <w:t xml:space="preserve"> </w:t>
                            </w:r>
                            <w:r>
                              <w:rPr>
                                <w:rFonts w:ascii="Franklin Gothic Demi"/>
                                <w:color w:val="FFFFFF"/>
                                <w:sz w:val="28"/>
                              </w:rPr>
                              <w:t>OF</w:t>
                            </w:r>
                            <w:r>
                              <w:rPr>
                                <w:rFonts w:ascii="Franklin Gothic Demi"/>
                                <w:color w:val="FFFFFF"/>
                                <w:spacing w:val="20"/>
                                <w:sz w:val="28"/>
                              </w:rPr>
                              <w:t xml:space="preserve"> </w:t>
                            </w:r>
                            <w:r>
                              <w:rPr>
                                <w:rFonts w:ascii="Franklin Gothic Demi"/>
                                <w:color w:val="FFFFFF"/>
                                <w:sz w:val="28"/>
                              </w:rPr>
                              <w:t>A</w:t>
                            </w:r>
                            <w:r>
                              <w:rPr>
                                <w:rFonts w:ascii="Franklin Gothic Demi"/>
                                <w:color w:val="FFFFFF"/>
                                <w:spacing w:val="18"/>
                                <w:sz w:val="28"/>
                              </w:rPr>
                              <w:t xml:space="preserve"> </w:t>
                            </w:r>
                            <w:r>
                              <w:rPr>
                                <w:rFonts w:ascii="Franklin Gothic Demi"/>
                                <w:color w:val="FFFFFF"/>
                                <w:sz w:val="28"/>
                              </w:rPr>
                              <w:t>BUSINESS</w:t>
                            </w:r>
                            <w:r>
                              <w:rPr>
                                <w:rFonts w:ascii="Franklin Gothic Demi"/>
                                <w:color w:val="FFFFFF"/>
                                <w:spacing w:val="22"/>
                                <w:sz w:val="28"/>
                              </w:rPr>
                              <w:t xml:space="preserve"> </w:t>
                            </w:r>
                            <w:r>
                              <w:rPr>
                                <w:rFonts w:ascii="Franklin Gothic Demi"/>
                                <w:color w:val="FFFFFF"/>
                                <w:spacing w:val="-2"/>
                                <w:sz w:val="28"/>
                              </w:rPr>
                              <w:t>TRUST</w:t>
                            </w:r>
                          </w:p>
                        </w:txbxContent>
                      </wps:txbx>
                      <wps:bodyPr wrap="square" lIns="0" tIns="0" rIns="0" bIns="0" rtlCol="0">
                        <a:noAutofit/>
                      </wps:bodyPr>
                    </wps:wsp>
                  </a:graphicData>
                </a:graphic>
              </wp:inline>
            </w:drawing>
          </mc:Choice>
          <mc:Fallback>
            <w:pict>
              <v:shape w14:anchorId="22E113B7" id="Textbox 3652" o:spid="_x0000_s2233" type="#_x0000_t202" style="width:501.7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" fillcolor="#d36409" stroked="f">
                <v:textbox inset="0,0,0,0">
                  <w:txbxContent>
                    <w:p w14:paraId="44241C96" w14:textId="77777777" w:rsidR="0060298F" w:rsidRDefault="00000000">
                      <w:pPr>
                        <w:spacing w:line="224" w:lineRule="exact"/>
                        <w:ind w:left="28"/>
                        <w:rPr>
                          <w:rFonts w:ascii="Franklin Gothic Demi"/>
                          <w:color w:val="000000"/>
                          <w:sz w:val="28"/>
                        </w:rPr>
                      </w:pPr>
                      <w:r>
                        <w:rPr>
                          <w:rFonts w:ascii="Franklin Gothic Demi"/>
                          <w:color w:val="FFFFFF"/>
                          <w:sz w:val="28"/>
                        </w:rPr>
                        <w:t>TAX</w:t>
                      </w:r>
                      <w:r>
                        <w:rPr>
                          <w:rFonts w:ascii="Franklin Gothic Demi"/>
                          <w:color w:val="FFFFFF"/>
                          <w:spacing w:val="22"/>
                          <w:sz w:val="28"/>
                        </w:rPr>
                        <w:t xml:space="preserve"> </w:t>
                      </w:r>
                      <w:r>
                        <w:rPr>
                          <w:rFonts w:ascii="Franklin Gothic Demi"/>
                          <w:color w:val="FFFFFF"/>
                          <w:sz w:val="28"/>
                        </w:rPr>
                        <w:t>ON</w:t>
                      </w:r>
                      <w:r>
                        <w:rPr>
                          <w:rFonts w:ascii="Franklin Gothic Demi"/>
                          <w:color w:val="FFFFFF"/>
                          <w:spacing w:val="28"/>
                          <w:sz w:val="28"/>
                        </w:rPr>
                        <w:t xml:space="preserve"> </w:t>
                      </w:r>
                      <w:r>
                        <w:rPr>
                          <w:rFonts w:ascii="Franklin Gothic Demi"/>
                          <w:color w:val="FFFFFF"/>
                          <w:sz w:val="28"/>
                        </w:rPr>
                        <w:t>CAPITAL</w:t>
                      </w:r>
                      <w:r>
                        <w:rPr>
                          <w:rFonts w:ascii="Franklin Gothic Demi"/>
                          <w:color w:val="FFFFFF"/>
                          <w:spacing w:val="26"/>
                          <w:sz w:val="28"/>
                        </w:rPr>
                        <w:t xml:space="preserve"> </w:t>
                      </w:r>
                      <w:r>
                        <w:rPr>
                          <w:rFonts w:ascii="Franklin Gothic Demi"/>
                          <w:color w:val="FFFFFF"/>
                          <w:sz w:val="28"/>
                        </w:rPr>
                        <w:t>GAINS</w:t>
                      </w:r>
                      <w:r>
                        <w:rPr>
                          <w:rFonts w:ascii="Franklin Gothic Demi"/>
                          <w:color w:val="FFFFFF"/>
                          <w:spacing w:val="24"/>
                          <w:sz w:val="28"/>
                        </w:rPr>
                        <w:t xml:space="preserve"> </w:t>
                      </w:r>
                      <w:r>
                        <w:rPr>
                          <w:rFonts w:ascii="Franklin Gothic Demi"/>
                          <w:color w:val="FFFFFF"/>
                          <w:sz w:val="28"/>
                        </w:rPr>
                        <w:t>IN</w:t>
                      </w:r>
                      <w:r>
                        <w:rPr>
                          <w:rFonts w:ascii="Franklin Gothic Demi"/>
                          <w:color w:val="FFFFFF"/>
                          <w:spacing w:val="27"/>
                          <w:sz w:val="28"/>
                        </w:rPr>
                        <w:t xml:space="preserve"> </w:t>
                      </w:r>
                      <w:r>
                        <w:rPr>
                          <w:rFonts w:ascii="Franklin Gothic Demi"/>
                          <w:color w:val="FFFFFF"/>
                          <w:sz w:val="28"/>
                        </w:rPr>
                        <w:t>RESPECT</w:t>
                      </w:r>
                      <w:r>
                        <w:rPr>
                          <w:rFonts w:ascii="Franklin Gothic Demi"/>
                          <w:color w:val="FFFFFF"/>
                          <w:spacing w:val="23"/>
                          <w:sz w:val="28"/>
                        </w:rPr>
                        <w:t xml:space="preserve"> </w:t>
                      </w:r>
                      <w:r>
                        <w:rPr>
                          <w:rFonts w:ascii="Franklin Gothic Demi"/>
                          <w:color w:val="FFFFFF"/>
                          <w:sz w:val="28"/>
                        </w:rPr>
                        <w:t>OF</w:t>
                      </w:r>
                      <w:r>
                        <w:rPr>
                          <w:rFonts w:ascii="Franklin Gothic Demi"/>
                          <w:color w:val="FFFFFF"/>
                          <w:spacing w:val="24"/>
                          <w:sz w:val="28"/>
                        </w:rPr>
                        <w:t xml:space="preserve"> </w:t>
                      </w:r>
                      <w:r>
                        <w:rPr>
                          <w:rFonts w:ascii="Franklin Gothic Demi"/>
                          <w:color w:val="FFFFFF"/>
                          <w:sz w:val="28"/>
                        </w:rPr>
                        <w:t>EQUITY</w:t>
                      </w:r>
                      <w:r>
                        <w:rPr>
                          <w:rFonts w:ascii="Franklin Gothic Demi"/>
                          <w:color w:val="FFFFFF"/>
                          <w:spacing w:val="23"/>
                          <w:sz w:val="28"/>
                        </w:rPr>
                        <w:t xml:space="preserve"> </w:t>
                      </w:r>
                      <w:r>
                        <w:rPr>
                          <w:rFonts w:ascii="Franklin Gothic Demi"/>
                          <w:color w:val="FFFFFF"/>
                          <w:sz w:val="28"/>
                        </w:rPr>
                        <w:t>SHARES/</w:t>
                      </w:r>
                      <w:r>
                        <w:rPr>
                          <w:rFonts w:ascii="Franklin Gothic Demi"/>
                          <w:color w:val="FFFFFF"/>
                          <w:spacing w:val="25"/>
                          <w:sz w:val="28"/>
                        </w:rPr>
                        <w:t xml:space="preserve"> </w:t>
                      </w:r>
                      <w:r>
                        <w:rPr>
                          <w:rFonts w:ascii="Franklin Gothic Demi"/>
                          <w:color w:val="FFFFFF"/>
                          <w:sz w:val="28"/>
                        </w:rPr>
                        <w:t>UNITS</w:t>
                      </w:r>
                      <w:r>
                        <w:rPr>
                          <w:rFonts w:ascii="Franklin Gothic Demi"/>
                          <w:color w:val="FFFFFF"/>
                          <w:spacing w:val="24"/>
                          <w:sz w:val="28"/>
                        </w:rPr>
                        <w:t xml:space="preserve"> </w:t>
                      </w:r>
                      <w:r>
                        <w:rPr>
                          <w:rFonts w:ascii="Franklin Gothic Demi"/>
                          <w:color w:val="FFFFFF"/>
                          <w:sz w:val="28"/>
                        </w:rPr>
                        <w:t>OF</w:t>
                      </w:r>
                      <w:r>
                        <w:rPr>
                          <w:rFonts w:ascii="Franklin Gothic Demi"/>
                          <w:color w:val="FFFFFF"/>
                          <w:spacing w:val="24"/>
                          <w:sz w:val="28"/>
                        </w:rPr>
                        <w:t xml:space="preserve"> </w:t>
                      </w:r>
                      <w:r>
                        <w:rPr>
                          <w:rFonts w:ascii="Franklin Gothic Demi"/>
                          <w:color w:val="FFFFFF"/>
                          <w:sz w:val="28"/>
                        </w:rPr>
                        <w:t>AN</w:t>
                      </w:r>
                      <w:r>
                        <w:rPr>
                          <w:rFonts w:ascii="Franklin Gothic Demi"/>
                          <w:color w:val="FFFFFF"/>
                          <w:spacing w:val="28"/>
                          <w:sz w:val="28"/>
                        </w:rPr>
                        <w:t xml:space="preserve"> </w:t>
                      </w:r>
                      <w:r>
                        <w:rPr>
                          <w:rFonts w:ascii="Franklin Gothic Demi"/>
                          <w:color w:val="FFFFFF"/>
                          <w:spacing w:val="-2"/>
                          <w:sz w:val="28"/>
                        </w:rPr>
                        <w:t>EQUITY</w:t>
                      </w:r>
                    </w:p>
                    <w:p w14:paraId="38698AD2" w14:textId="77777777" w:rsidR="0060298F" w:rsidRDefault="00000000">
                      <w:pPr>
                        <w:spacing w:line="448" w:lineRule="exact"/>
                        <w:ind w:left="28"/>
                        <w:rPr>
                          <w:rFonts w:ascii="Franklin Gothic Demi"/>
                          <w:color w:val="000000"/>
                          <w:sz w:val="28"/>
                        </w:rPr>
                      </w:pPr>
                      <w:r>
                        <w:rPr>
                          <w:rFonts w:ascii="Franklin Gothic Demi"/>
                          <w:color w:val="FFFFFF"/>
                          <w:sz w:val="28"/>
                        </w:rPr>
                        <w:t>ORIENTED</w:t>
                      </w:r>
                      <w:r>
                        <w:rPr>
                          <w:rFonts w:ascii="Franklin Gothic Demi"/>
                          <w:color w:val="FFFFFF"/>
                          <w:spacing w:val="17"/>
                          <w:sz w:val="28"/>
                        </w:rPr>
                        <w:t xml:space="preserve"> </w:t>
                      </w:r>
                      <w:r>
                        <w:rPr>
                          <w:rFonts w:ascii="Franklin Gothic Demi"/>
                          <w:color w:val="FFFFFF"/>
                          <w:sz w:val="28"/>
                        </w:rPr>
                        <w:t>FUND/</w:t>
                      </w:r>
                      <w:r>
                        <w:rPr>
                          <w:rFonts w:ascii="Franklin Gothic Demi"/>
                          <w:color w:val="FFFFFF"/>
                          <w:spacing w:val="17"/>
                          <w:sz w:val="28"/>
                        </w:rPr>
                        <w:t xml:space="preserve"> </w:t>
                      </w:r>
                      <w:r>
                        <w:rPr>
                          <w:rFonts w:ascii="Franklin Gothic Demi"/>
                          <w:color w:val="FFFFFF"/>
                          <w:sz w:val="28"/>
                        </w:rPr>
                        <w:t>UNITS</w:t>
                      </w:r>
                      <w:r>
                        <w:rPr>
                          <w:rFonts w:ascii="Franklin Gothic Demi"/>
                          <w:color w:val="FFFFFF"/>
                          <w:spacing w:val="18"/>
                          <w:sz w:val="28"/>
                        </w:rPr>
                        <w:t xml:space="preserve"> </w:t>
                      </w:r>
                      <w:r>
                        <w:rPr>
                          <w:rFonts w:ascii="Franklin Gothic Demi"/>
                          <w:color w:val="FFFFFF"/>
                          <w:sz w:val="28"/>
                        </w:rPr>
                        <w:t>OF</w:t>
                      </w:r>
                      <w:r>
                        <w:rPr>
                          <w:rFonts w:ascii="Franklin Gothic Demi"/>
                          <w:color w:val="FFFFFF"/>
                          <w:spacing w:val="20"/>
                          <w:sz w:val="28"/>
                        </w:rPr>
                        <w:t xml:space="preserve"> </w:t>
                      </w:r>
                      <w:r>
                        <w:rPr>
                          <w:rFonts w:ascii="Franklin Gothic Demi"/>
                          <w:color w:val="FFFFFF"/>
                          <w:sz w:val="28"/>
                        </w:rPr>
                        <w:t>A</w:t>
                      </w:r>
                      <w:r>
                        <w:rPr>
                          <w:rFonts w:ascii="Franklin Gothic Demi"/>
                          <w:color w:val="FFFFFF"/>
                          <w:spacing w:val="18"/>
                          <w:sz w:val="28"/>
                        </w:rPr>
                        <w:t xml:space="preserve"> </w:t>
                      </w:r>
                      <w:r>
                        <w:rPr>
                          <w:rFonts w:ascii="Franklin Gothic Demi"/>
                          <w:color w:val="FFFFFF"/>
                          <w:sz w:val="28"/>
                        </w:rPr>
                        <w:t>BUSINESS</w:t>
                      </w:r>
                      <w:r>
                        <w:rPr>
                          <w:rFonts w:ascii="Franklin Gothic Demi"/>
                          <w:color w:val="FFFFFF"/>
                          <w:spacing w:val="22"/>
                          <w:sz w:val="28"/>
                        </w:rPr>
                        <w:t xml:space="preserve"> </w:t>
                      </w:r>
                      <w:r>
                        <w:rPr>
                          <w:rFonts w:ascii="Franklin Gothic Demi"/>
                          <w:color w:val="FFFFFF"/>
                          <w:spacing w:val="-2"/>
                          <w:sz w:val="28"/>
                        </w:rPr>
                        <w:t>TRUST</w:t>
                      </w:r>
                    </w:p>
                  </w:txbxContent>
                </v:textbox>
                <w10:anchorlock/>
              </v:shape>
            </w:pict>
          </mc:Fallback>
        </mc:AlternateContent>
      </w:r>
    </w:p>
    <w:p w14:paraId="0C902104" w14:textId="4193B502" w:rsidR="0060298F" w:rsidRDefault="0060298F">
      <w:pPr>
        <w:pStyle w:val="BodyText"/>
        <w:rPr>
          <w:rFonts w:ascii="Franklin Gothic Demi"/>
          <w:sz w:val="28"/>
        </w:rPr>
      </w:pPr>
    </w:p>
    <w:p w14:paraId="104F4B5B" w14:textId="4F8438B8" w:rsidR="0060298F" w:rsidRDefault="001C0EF7">
      <w:pPr>
        <w:pStyle w:val="BodyText"/>
        <w:rPr>
          <w:rFonts w:ascii="Franklin Gothic Demi"/>
          <w:sz w:val="28"/>
        </w:rPr>
      </w:pPr>
      <w:r>
        <w:rPr>
          <w:noProof/>
        </w:rPr>
        <mc:AlternateContent>
          <mc:Choice Requires="wpg">
            <w:drawing>
              <wp:anchor distT="0" distB="0" distL="0" distR="0" simplePos="0" relativeHeight="251688960" behindDoc="1" locked="0" layoutInCell="1" allowOverlap="1" wp14:anchorId="2D9597B2" wp14:editId="542030E0">
                <wp:simplePos x="0" y="0"/>
                <wp:positionH relativeFrom="page">
                  <wp:posOffset>1077595</wp:posOffset>
                </wp:positionH>
                <wp:positionV relativeFrom="paragraph">
                  <wp:posOffset>139700</wp:posOffset>
                </wp:positionV>
                <wp:extent cx="5676265" cy="4239260"/>
                <wp:effectExtent l="0" t="0" r="0" b="0"/>
                <wp:wrapNone/>
                <wp:docPr id="3653" name="Group 3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6265" cy="4239260"/>
                          <a:chOff x="0" y="0"/>
                          <a:chExt cx="5676265" cy="4239260"/>
                        </a:xfrm>
                      </wpg:grpSpPr>
                      <pic:pic xmlns:pic="http://schemas.openxmlformats.org/drawingml/2006/picture">
                        <pic:nvPicPr>
                          <pic:cNvPr id="3654" name="Image 3654"/>
                          <pic:cNvPicPr/>
                        </pic:nvPicPr>
                        <pic:blipFill>
                          <a:blip r:embed="rId2063" cstate="print"/>
                          <a:stretch>
                            <a:fillRect/>
                          </a:stretch>
                        </pic:blipFill>
                        <pic:spPr>
                          <a:xfrm>
                            <a:off x="1326437" y="0"/>
                            <a:ext cx="3013337" cy="1102391"/>
                          </a:xfrm>
                          <a:prstGeom prst="rect">
                            <a:avLst/>
                          </a:prstGeom>
                        </pic:spPr>
                      </pic:pic>
                      <pic:pic xmlns:pic="http://schemas.openxmlformats.org/drawingml/2006/picture">
                        <pic:nvPicPr>
                          <pic:cNvPr id="3655" name="Image 3655"/>
                          <pic:cNvPicPr/>
                        </pic:nvPicPr>
                        <pic:blipFill>
                          <a:blip r:embed="rId2064" cstate="print"/>
                          <a:stretch>
                            <a:fillRect/>
                          </a:stretch>
                        </pic:blipFill>
                        <pic:spPr>
                          <a:xfrm>
                            <a:off x="747375" y="1095964"/>
                            <a:ext cx="1170835" cy="316775"/>
                          </a:xfrm>
                          <a:prstGeom prst="rect">
                            <a:avLst/>
                          </a:prstGeom>
                        </pic:spPr>
                      </pic:pic>
                      <wps:wsp>
                        <wps:cNvPr id="3656" name="Graphic 3656"/>
                        <wps:cNvSpPr/>
                        <wps:spPr>
                          <a:xfrm>
                            <a:off x="747369" y="1095965"/>
                            <a:ext cx="1170940" cy="316865"/>
                          </a:xfrm>
                          <a:custGeom>
                            <a:avLst/>
                            <a:gdLst/>
                            <a:ahLst/>
                            <a:cxnLst/>
                            <a:rect l="l" t="t" r="r" b="b"/>
                            <a:pathLst>
                              <a:path w="1170940" h="316865">
                                <a:moveTo>
                                  <a:pt x="0" y="31673"/>
                                </a:moveTo>
                                <a:lnTo>
                                  <a:pt x="2489" y="19341"/>
                                </a:lnTo>
                                <a:lnTo>
                                  <a:pt x="9278" y="9274"/>
                                </a:lnTo>
                                <a:lnTo>
                                  <a:pt x="19347" y="2488"/>
                                </a:lnTo>
                                <a:lnTo>
                                  <a:pt x="31673" y="0"/>
                                </a:lnTo>
                                <a:lnTo>
                                  <a:pt x="1139164" y="0"/>
                                </a:lnTo>
                                <a:lnTo>
                                  <a:pt x="1151496" y="2488"/>
                                </a:lnTo>
                                <a:lnTo>
                                  <a:pt x="1161564" y="9274"/>
                                </a:lnTo>
                                <a:lnTo>
                                  <a:pt x="1168350" y="19341"/>
                                </a:lnTo>
                                <a:lnTo>
                                  <a:pt x="1170838" y="31673"/>
                                </a:lnTo>
                                <a:lnTo>
                                  <a:pt x="1170838" y="285102"/>
                                </a:lnTo>
                                <a:lnTo>
                                  <a:pt x="1168350" y="297429"/>
                                </a:lnTo>
                                <a:lnTo>
                                  <a:pt x="1161564" y="307497"/>
                                </a:lnTo>
                                <a:lnTo>
                                  <a:pt x="1151496" y="314286"/>
                                </a:lnTo>
                                <a:lnTo>
                                  <a:pt x="1139164" y="316776"/>
                                </a:lnTo>
                                <a:lnTo>
                                  <a:pt x="31673" y="316776"/>
                                </a:lnTo>
                                <a:lnTo>
                                  <a:pt x="19347" y="314286"/>
                                </a:lnTo>
                                <a:lnTo>
                                  <a:pt x="9278" y="307497"/>
                                </a:lnTo>
                                <a:lnTo>
                                  <a:pt x="2489" y="297429"/>
                                </a:lnTo>
                                <a:lnTo>
                                  <a:pt x="0" y="285102"/>
                                </a:lnTo>
                                <a:lnTo>
                                  <a:pt x="0" y="31673"/>
                                </a:lnTo>
                                <a:close/>
                              </a:path>
                            </a:pathLst>
                          </a:custGeom>
                          <a:ln w="6350">
                            <a:solidFill>
                              <a:srgbClr val="4471C4"/>
                            </a:solidFill>
                            <a:prstDash val="solid"/>
                          </a:ln>
                        </wps:spPr>
                        <wps:bodyPr wrap="square" lIns="0" tIns="0" rIns="0" bIns="0" rtlCol="0">
                          <a:prstTxWarp prst="textNoShape">
                            <a:avLst/>
                          </a:prstTxWarp>
                          <a:noAutofit/>
                        </wps:bodyPr>
                      </wps:wsp>
                      <wps:wsp>
                        <wps:cNvPr id="3657" name="Graphic 3657"/>
                        <wps:cNvSpPr/>
                        <wps:spPr>
                          <a:xfrm>
                            <a:off x="1332802" y="1412744"/>
                            <a:ext cx="1270" cy="312420"/>
                          </a:xfrm>
                          <a:custGeom>
                            <a:avLst/>
                            <a:gdLst/>
                            <a:ahLst/>
                            <a:cxnLst/>
                            <a:rect l="l" t="t" r="r" b="b"/>
                            <a:pathLst>
                              <a:path h="312420">
                                <a:moveTo>
                                  <a:pt x="0" y="0"/>
                                </a:moveTo>
                                <a:lnTo>
                                  <a:pt x="0" y="312305"/>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58" name="Image 3658"/>
                          <pic:cNvPicPr/>
                        </pic:nvPicPr>
                        <pic:blipFill>
                          <a:blip r:embed="rId2065" cstate="print"/>
                          <a:stretch>
                            <a:fillRect/>
                          </a:stretch>
                        </pic:blipFill>
                        <pic:spPr>
                          <a:xfrm>
                            <a:off x="3175" y="1724969"/>
                            <a:ext cx="2659233" cy="488086"/>
                          </a:xfrm>
                          <a:prstGeom prst="rect">
                            <a:avLst/>
                          </a:prstGeom>
                        </pic:spPr>
                      </pic:pic>
                      <wps:wsp>
                        <wps:cNvPr id="3659" name="Graphic 3659"/>
                        <wps:cNvSpPr/>
                        <wps:spPr>
                          <a:xfrm>
                            <a:off x="3175" y="1724973"/>
                            <a:ext cx="2659380" cy="488315"/>
                          </a:xfrm>
                          <a:custGeom>
                            <a:avLst/>
                            <a:gdLst/>
                            <a:ahLst/>
                            <a:cxnLst/>
                            <a:rect l="l" t="t" r="r" b="b"/>
                            <a:pathLst>
                              <a:path w="2659380" h="488315">
                                <a:moveTo>
                                  <a:pt x="0" y="48806"/>
                                </a:moveTo>
                                <a:lnTo>
                                  <a:pt x="3836" y="29805"/>
                                </a:lnTo>
                                <a:lnTo>
                                  <a:pt x="14297" y="14292"/>
                                </a:lnTo>
                                <a:lnTo>
                                  <a:pt x="29810" y="3834"/>
                                </a:lnTo>
                                <a:lnTo>
                                  <a:pt x="48806" y="0"/>
                                </a:lnTo>
                                <a:lnTo>
                                  <a:pt x="2610421" y="0"/>
                                </a:lnTo>
                                <a:lnTo>
                                  <a:pt x="2629422" y="3834"/>
                                </a:lnTo>
                                <a:lnTo>
                                  <a:pt x="2644935" y="14292"/>
                                </a:lnTo>
                                <a:lnTo>
                                  <a:pt x="2655393" y="29805"/>
                                </a:lnTo>
                                <a:lnTo>
                                  <a:pt x="2659227" y="48806"/>
                                </a:lnTo>
                                <a:lnTo>
                                  <a:pt x="2659227" y="439280"/>
                                </a:lnTo>
                                <a:lnTo>
                                  <a:pt x="2655391" y="458280"/>
                                </a:lnTo>
                                <a:lnTo>
                                  <a:pt x="2644930" y="473794"/>
                                </a:lnTo>
                                <a:lnTo>
                                  <a:pt x="2629416" y="484251"/>
                                </a:lnTo>
                                <a:lnTo>
                                  <a:pt x="2610421" y="488086"/>
                                </a:lnTo>
                                <a:lnTo>
                                  <a:pt x="48806" y="488086"/>
                                </a:lnTo>
                                <a:lnTo>
                                  <a:pt x="29810" y="484250"/>
                                </a:lnTo>
                                <a:lnTo>
                                  <a:pt x="14297" y="473789"/>
                                </a:lnTo>
                                <a:lnTo>
                                  <a:pt x="3836" y="458275"/>
                                </a:lnTo>
                                <a:lnTo>
                                  <a:pt x="0" y="439280"/>
                                </a:lnTo>
                                <a:lnTo>
                                  <a:pt x="0" y="48806"/>
                                </a:lnTo>
                                <a:close/>
                              </a:path>
                            </a:pathLst>
                          </a:custGeom>
                          <a:ln w="6350">
                            <a:solidFill>
                              <a:srgbClr val="6FAC46"/>
                            </a:solidFill>
                            <a:prstDash val="solid"/>
                          </a:ln>
                        </wps:spPr>
                        <wps:bodyPr wrap="square" lIns="0" tIns="0" rIns="0" bIns="0" rtlCol="0">
                          <a:prstTxWarp prst="textNoShape">
                            <a:avLst/>
                          </a:prstTxWarp>
                          <a:noAutofit/>
                        </wps:bodyPr>
                      </wps:wsp>
                      <wps:wsp>
                        <wps:cNvPr id="3660" name="Graphic 3660"/>
                        <wps:cNvSpPr/>
                        <wps:spPr>
                          <a:xfrm>
                            <a:off x="2838033" y="783736"/>
                            <a:ext cx="1506220" cy="312420"/>
                          </a:xfrm>
                          <a:custGeom>
                            <a:avLst/>
                            <a:gdLst/>
                            <a:ahLst/>
                            <a:cxnLst/>
                            <a:rect l="l" t="t" r="r" b="b"/>
                            <a:pathLst>
                              <a:path w="1506220" h="312420">
                                <a:moveTo>
                                  <a:pt x="0" y="0"/>
                                </a:moveTo>
                                <a:lnTo>
                                  <a:pt x="0" y="156146"/>
                                </a:lnTo>
                                <a:lnTo>
                                  <a:pt x="1505623" y="156146"/>
                                </a:lnTo>
                                <a:lnTo>
                                  <a:pt x="1505623" y="312305"/>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61" name="Image 3661"/>
                          <pic:cNvPicPr/>
                        </pic:nvPicPr>
                        <pic:blipFill>
                          <a:blip r:embed="rId2066" cstate="print"/>
                          <a:stretch>
                            <a:fillRect/>
                          </a:stretch>
                        </pic:blipFill>
                        <pic:spPr>
                          <a:xfrm>
                            <a:off x="3757860" y="1095964"/>
                            <a:ext cx="1170822" cy="316775"/>
                          </a:xfrm>
                          <a:prstGeom prst="rect">
                            <a:avLst/>
                          </a:prstGeom>
                        </pic:spPr>
                      </pic:pic>
                      <wps:wsp>
                        <wps:cNvPr id="3662" name="Graphic 3662"/>
                        <wps:cNvSpPr/>
                        <wps:spPr>
                          <a:xfrm>
                            <a:off x="3757852" y="1095965"/>
                            <a:ext cx="1170940" cy="316865"/>
                          </a:xfrm>
                          <a:custGeom>
                            <a:avLst/>
                            <a:gdLst/>
                            <a:ahLst/>
                            <a:cxnLst/>
                            <a:rect l="l" t="t" r="r" b="b"/>
                            <a:pathLst>
                              <a:path w="1170940" h="316865">
                                <a:moveTo>
                                  <a:pt x="0" y="31673"/>
                                </a:moveTo>
                                <a:lnTo>
                                  <a:pt x="2489" y="19341"/>
                                </a:lnTo>
                                <a:lnTo>
                                  <a:pt x="9278" y="9274"/>
                                </a:lnTo>
                                <a:lnTo>
                                  <a:pt x="19347" y="2488"/>
                                </a:lnTo>
                                <a:lnTo>
                                  <a:pt x="31673" y="0"/>
                                </a:lnTo>
                                <a:lnTo>
                                  <a:pt x="1139164" y="0"/>
                                </a:lnTo>
                                <a:lnTo>
                                  <a:pt x="1151496" y="2488"/>
                                </a:lnTo>
                                <a:lnTo>
                                  <a:pt x="1161564" y="9274"/>
                                </a:lnTo>
                                <a:lnTo>
                                  <a:pt x="1168350" y="19341"/>
                                </a:lnTo>
                                <a:lnTo>
                                  <a:pt x="1170838" y="31673"/>
                                </a:lnTo>
                                <a:lnTo>
                                  <a:pt x="1170838" y="285102"/>
                                </a:lnTo>
                                <a:lnTo>
                                  <a:pt x="1168350" y="297429"/>
                                </a:lnTo>
                                <a:lnTo>
                                  <a:pt x="1161564" y="307497"/>
                                </a:lnTo>
                                <a:lnTo>
                                  <a:pt x="1151496" y="314286"/>
                                </a:lnTo>
                                <a:lnTo>
                                  <a:pt x="1139164" y="316776"/>
                                </a:lnTo>
                                <a:lnTo>
                                  <a:pt x="31673" y="316776"/>
                                </a:lnTo>
                                <a:lnTo>
                                  <a:pt x="19347" y="314286"/>
                                </a:lnTo>
                                <a:lnTo>
                                  <a:pt x="9278" y="307497"/>
                                </a:lnTo>
                                <a:lnTo>
                                  <a:pt x="2489" y="297429"/>
                                </a:lnTo>
                                <a:lnTo>
                                  <a:pt x="0" y="285102"/>
                                </a:lnTo>
                                <a:lnTo>
                                  <a:pt x="0" y="31673"/>
                                </a:lnTo>
                                <a:close/>
                              </a:path>
                            </a:pathLst>
                          </a:custGeom>
                          <a:ln w="6350">
                            <a:solidFill>
                              <a:srgbClr val="5B9BD4"/>
                            </a:solidFill>
                            <a:prstDash val="solid"/>
                          </a:ln>
                        </wps:spPr>
                        <wps:bodyPr wrap="square" lIns="0" tIns="0" rIns="0" bIns="0" rtlCol="0">
                          <a:prstTxWarp prst="textNoShape">
                            <a:avLst/>
                          </a:prstTxWarp>
                          <a:noAutofit/>
                        </wps:bodyPr>
                      </wps:wsp>
                      <wps:wsp>
                        <wps:cNvPr id="3663" name="Graphic 3663"/>
                        <wps:cNvSpPr/>
                        <wps:spPr>
                          <a:xfrm>
                            <a:off x="4343285" y="1412744"/>
                            <a:ext cx="1270" cy="312420"/>
                          </a:xfrm>
                          <a:custGeom>
                            <a:avLst/>
                            <a:gdLst/>
                            <a:ahLst/>
                            <a:cxnLst/>
                            <a:rect l="l" t="t" r="r" b="b"/>
                            <a:pathLst>
                              <a:path h="312420">
                                <a:moveTo>
                                  <a:pt x="0" y="0"/>
                                </a:moveTo>
                                <a:lnTo>
                                  <a:pt x="0" y="312305"/>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664" name="Image 3664"/>
                          <pic:cNvPicPr/>
                        </pic:nvPicPr>
                        <pic:blipFill>
                          <a:blip r:embed="rId2067" cstate="print"/>
                          <a:stretch>
                            <a:fillRect/>
                          </a:stretch>
                        </pic:blipFill>
                        <pic:spPr>
                          <a:xfrm>
                            <a:off x="3013666" y="1724969"/>
                            <a:ext cx="2659214" cy="488086"/>
                          </a:xfrm>
                          <a:prstGeom prst="rect">
                            <a:avLst/>
                          </a:prstGeom>
                        </pic:spPr>
                      </pic:pic>
                      <wps:wsp>
                        <wps:cNvPr id="3665" name="Graphic 3665"/>
                        <wps:cNvSpPr/>
                        <wps:spPr>
                          <a:xfrm>
                            <a:off x="3013659" y="1724973"/>
                            <a:ext cx="2659380" cy="488315"/>
                          </a:xfrm>
                          <a:custGeom>
                            <a:avLst/>
                            <a:gdLst/>
                            <a:ahLst/>
                            <a:cxnLst/>
                            <a:rect l="l" t="t" r="r" b="b"/>
                            <a:pathLst>
                              <a:path w="2659380" h="488315">
                                <a:moveTo>
                                  <a:pt x="0" y="48806"/>
                                </a:moveTo>
                                <a:lnTo>
                                  <a:pt x="3836" y="29805"/>
                                </a:lnTo>
                                <a:lnTo>
                                  <a:pt x="14297" y="14292"/>
                                </a:lnTo>
                                <a:lnTo>
                                  <a:pt x="29810" y="3834"/>
                                </a:lnTo>
                                <a:lnTo>
                                  <a:pt x="48806" y="0"/>
                                </a:lnTo>
                                <a:lnTo>
                                  <a:pt x="2610421" y="0"/>
                                </a:lnTo>
                                <a:lnTo>
                                  <a:pt x="2629422" y="3834"/>
                                </a:lnTo>
                                <a:lnTo>
                                  <a:pt x="2644935" y="14292"/>
                                </a:lnTo>
                                <a:lnTo>
                                  <a:pt x="2655393" y="29805"/>
                                </a:lnTo>
                                <a:lnTo>
                                  <a:pt x="2659227" y="48806"/>
                                </a:lnTo>
                                <a:lnTo>
                                  <a:pt x="2659227" y="439280"/>
                                </a:lnTo>
                                <a:lnTo>
                                  <a:pt x="2655391" y="458280"/>
                                </a:lnTo>
                                <a:lnTo>
                                  <a:pt x="2644930" y="473794"/>
                                </a:lnTo>
                                <a:lnTo>
                                  <a:pt x="2629416" y="484251"/>
                                </a:lnTo>
                                <a:lnTo>
                                  <a:pt x="2610421" y="488086"/>
                                </a:lnTo>
                                <a:lnTo>
                                  <a:pt x="48806" y="488086"/>
                                </a:lnTo>
                                <a:lnTo>
                                  <a:pt x="29810" y="484250"/>
                                </a:lnTo>
                                <a:lnTo>
                                  <a:pt x="14297" y="473789"/>
                                </a:lnTo>
                                <a:lnTo>
                                  <a:pt x="3836" y="458275"/>
                                </a:lnTo>
                                <a:lnTo>
                                  <a:pt x="0" y="439280"/>
                                </a:lnTo>
                                <a:lnTo>
                                  <a:pt x="0" y="48806"/>
                                </a:lnTo>
                                <a:close/>
                              </a:path>
                            </a:pathLst>
                          </a:custGeom>
                          <a:ln w="6350">
                            <a:solidFill>
                              <a:srgbClr val="FFC000"/>
                            </a:solidFill>
                            <a:prstDash val="solid"/>
                          </a:ln>
                        </wps:spPr>
                        <wps:bodyPr wrap="square" lIns="0" tIns="0" rIns="0" bIns="0" rtlCol="0">
                          <a:prstTxWarp prst="textNoShape">
                            <a:avLst/>
                          </a:prstTxWarp>
                          <a:noAutofit/>
                        </wps:bodyPr>
                      </wps:wsp>
                      <pic:pic xmlns:pic="http://schemas.openxmlformats.org/drawingml/2006/picture">
                        <pic:nvPicPr>
                          <pic:cNvPr id="3666" name="Image 3666"/>
                          <pic:cNvPicPr/>
                        </pic:nvPicPr>
                        <pic:blipFill>
                          <a:blip r:embed="rId2068" cstate="print"/>
                          <a:stretch>
                            <a:fillRect/>
                          </a:stretch>
                        </pic:blipFill>
                        <pic:spPr>
                          <a:xfrm>
                            <a:off x="505123" y="2406693"/>
                            <a:ext cx="4667247" cy="706272"/>
                          </a:xfrm>
                          <a:prstGeom prst="rect">
                            <a:avLst/>
                          </a:prstGeom>
                        </pic:spPr>
                      </pic:pic>
                      <wps:wsp>
                        <wps:cNvPr id="3667" name="Graphic 3667"/>
                        <wps:cNvSpPr/>
                        <wps:spPr>
                          <a:xfrm>
                            <a:off x="505122" y="2406685"/>
                            <a:ext cx="4667250" cy="706755"/>
                          </a:xfrm>
                          <a:custGeom>
                            <a:avLst/>
                            <a:gdLst/>
                            <a:ahLst/>
                            <a:cxnLst/>
                            <a:rect l="l" t="t" r="r" b="b"/>
                            <a:pathLst>
                              <a:path w="4667250" h="706755">
                                <a:moveTo>
                                  <a:pt x="0" y="117716"/>
                                </a:moveTo>
                                <a:lnTo>
                                  <a:pt x="9250" y="71896"/>
                                </a:lnTo>
                                <a:lnTo>
                                  <a:pt x="34478" y="34478"/>
                                </a:lnTo>
                                <a:lnTo>
                                  <a:pt x="71896" y="9250"/>
                                </a:lnTo>
                                <a:lnTo>
                                  <a:pt x="117716" y="0"/>
                                </a:lnTo>
                                <a:lnTo>
                                  <a:pt x="4549533" y="0"/>
                                </a:lnTo>
                                <a:lnTo>
                                  <a:pt x="4595353" y="9250"/>
                                </a:lnTo>
                                <a:lnTo>
                                  <a:pt x="4632771" y="34478"/>
                                </a:lnTo>
                                <a:lnTo>
                                  <a:pt x="4657999" y="71896"/>
                                </a:lnTo>
                                <a:lnTo>
                                  <a:pt x="4667250" y="117716"/>
                                </a:lnTo>
                                <a:lnTo>
                                  <a:pt x="4667250" y="588568"/>
                                </a:lnTo>
                                <a:lnTo>
                                  <a:pt x="4657999" y="634386"/>
                                </a:lnTo>
                                <a:lnTo>
                                  <a:pt x="4632771" y="671799"/>
                                </a:lnTo>
                                <a:lnTo>
                                  <a:pt x="4595353" y="697023"/>
                                </a:lnTo>
                                <a:lnTo>
                                  <a:pt x="4549533" y="706272"/>
                                </a:lnTo>
                                <a:lnTo>
                                  <a:pt x="117716" y="706272"/>
                                </a:lnTo>
                                <a:lnTo>
                                  <a:pt x="71896" y="697023"/>
                                </a:lnTo>
                                <a:lnTo>
                                  <a:pt x="34478" y="671799"/>
                                </a:lnTo>
                                <a:lnTo>
                                  <a:pt x="9250" y="634386"/>
                                </a:lnTo>
                                <a:lnTo>
                                  <a:pt x="0" y="588568"/>
                                </a:lnTo>
                                <a:lnTo>
                                  <a:pt x="0" y="117716"/>
                                </a:lnTo>
                                <a:close/>
                              </a:path>
                            </a:pathLst>
                          </a:custGeom>
                          <a:ln w="6350">
                            <a:solidFill>
                              <a:srgbClr val="5B9BD4"/>
                            </a:solidFill>
                            <a:prstDash val="solid"/>
                          </a:ln>
                        </wps:spPr>
                        <wps:bodyPr wrap="square" lIns="0" tIns="0" rIns="0" bIns="0" rtlCol="0">
                          <a:prstTxWarp prst="textNoShape">
                            <a:avLst/>
                          </a:prstTxWarp>
                          <a:noAutofit/>
                        </wps:bodyPr>
                      </wps:wsp>
                      <pic:pic xmlns:pic="http://schemas.openxmlformats.org/drawingml/2006/picture">
                        <pic:nvPicPr>
                          <pic:cNvPr id="3668" name="Image 3668"/>
                          <pic:cNvPicPr/>
                        </pic:nvPicPr>
                        <pic:blipFill>
                          <a:blip r:embed="rId2069" cstate="print"/>
                          <a:stretch>
                            <a:fillRect/>
                          </a:stretch>
                        </pic:blipFill>
                        <pic:spPr>
                          <a:xfrm>
                            <a:off x="543350" y="2489865"/>
                            <a:ext cx="4591812" cy="539496"/>
                          </a:xfrm>
                          <a:prstGeom prst="rect">
                            <a:avLst/>
                          </a:prstGeom>
                        </pic:spPr>
                      </pic:pic>
                      <pic:pic xmlns:pic="http://schemas.openxmlformats.org/drawingml/2006/picture">
                        <pic:nvPicPr>
                          <pic:cNvPr id="3669" name="Image 3669"/>
                          <pic:cNvPicPr/>
                        </pic:nvPicPr>
                        <pic:blipFill>
                          <a:blip r:embed="rId2070" cstate="print"/>
                          <a:stretch>
                            <a:fillRect/>
                          </a:stretch>
                        </pic:blipFill>
                        <pic:spPr>
                          <a:xfrm>
                            <a:off x="516921" y="3114705"/>
                            <a:ext cx="1718868" cy="1116406"/>
                          </a:xfrm>
                          <a:prstGeom prst="rect">
                            <a:avLst/>
                          </a:prstGeom>
                        </pic:spPr>
                      </pic:pic>
                      <wps:wsp>
                        <wps:cNvPr id="3670" name="Graphic 3670"/>
                        <wps:cNvSpPr/>
                        <wps:spPr>
                          <a:xfrm>
                            <a:off x="510574" y="3105730"/>
                            <a:ext cx="1731645" cy="1132205"/>
                          </a:xfrm>
                          <a:custGeom>
                            <a:avLst/>
                            <a:gdLst/>
                            <a:ahLst/>
                            <a:cxnLst/>
                            <a:rect l="l" t="t" r="r" b="b"/>
                            <a:pathLst>
                              <a:path w="1731645" h="1132205">
                                <a:moveTo>
                                  <a:pt x="3175" y="394995"/>
                                </a:moveTo>
                                <a:lnTo>
                                  <a:pt x="0" y="394995"/>
                                </a:lnTo>
                                <a:lnTo>
                                  <a:pt x="0" y="1131735"/>
                                </a:lnTo>
                                <a:lnTo>
                                  <a:pt x="1731568" y="1131735"/>
                                </a:lnTo>
                                <a:lnTo>
                                  <a:pt x="1731568" y="1125385"/>
                                </a:lnTo>
                                <a:lnTo>
                                  <a:pt x="6350" y="1125385"/>
                                </a:lnTo>
                                <a:lnTo>
                                  <a:pt x="6350" y="401345"/>
                                </a:lnTo>
                                <a:lnTo>
                                  <a:pt x="3175" y="401345"/>
                                </a:lnTo>
                                <a:lnTo>
                                  <a:pt x="3175" y="394995"/>
                                </a:lnTo>
                                <a:close/>
                              </a:path>
                              <a:path w="1731645" h="1132205">
                                <a:moveTo>
                                  <a:pt x="874762" y="8978"/>
                                </a:moveTo>
                                <a:lnTo>
                                  <a:pt x="865784" y="8978"/>
                                </a:lnTo>
                                <a:lnTo>
                                  <a:pt x="1139126" y="282333"/>
                                </a:lnTo>
                                <a:lnTo>
                                  <a:pt x="1003122" y="282333"/>
                                </a:lnTo>
                                <a:lnTo>
                                  <a:pt x="1003122" y="401345"/>
                                </a:lnTo>
                                <a:lnTo>
                                  <a:pt x="1725218" y="401345"/>
                                </a:lnTo>
                                <a:lnTo>
                                  <a:pt x="1725218" y="1125385"/>
                                </a:lnTo>
                                <a:lnTo>
                                  <a:pt x="1731568" y="1125385"/>
                                </a:lnTo>
                                <a:lnTo>
                                  <a:pt x="1731568" y="394995"/>
                                </a:lnTo>
                                <a:lnTo>
                                  <a:pt x="1009472" y="394995"/>
                                </a:lnTo>
                                <a:lnTo>
                                  <a:pt x="1009472" y="288683"/>
                                </a:lnTo>
                                <a:lnTo>
                                  <a:pt x="1154455" y="288683"/>
                                </a:lnTo>
                                <a:lnTo>
                                  <a:pt x="874762" y="8978"/>
                                </a:lnTo>
                                <a:close/>
                              </a:path>
                              <a:path w="1731645" h="1132205">
                                <a:moveTo>
                                  <a:pt x="865784" y="0"/>
                                </a:moveTo>
                                <a:lnTo>
                                  <a:pt x="577113" y="288683"/>
                                </a:lnTo>
                                <a:lnTo>
                                  <a:pt x="722096" y="288683"/>
                                </a:lnTo>
                                <a:lnTo>
                                  <a:pt x="722096" y="394995"/>
                                </a:lnTo>
                                <a:lnTo>
                                  <a:pt x="3175" y="394995"/>
                                </a:lnTo>
                                <a:lnTo>
                                  <a:pt x="3175" y="401345"/>
                                </a:lnTo>
                                <a:lnTo>
                                  <a:pt x="6350" y="401345"/>
                                </a:lnTo>
                                <a:lnTo>
                                  <a:pt x="6350" y="398170"/>
                                </a:lnTo>
                                <a:lnTo>
                                  <a:pt x="728446" y="398170"/>
                                </a:lnTo>
                                <a:lnTo>
                                  <a:pt x="728446" y="282333"/>
                                </a:lnTo>
                                <a:lnTo>
                                  <a:pt x="592442" y="282333"/>
                                </a:lnTo>
                                <a:lnTo>
                                  <a:pt x="865784" y="8978"/>
                                </a:lnTo>
                                <a:lnTo>
                                  <a:pt x="874762" y="8978"/>
                                </a:lnTo>
                                <a:lnTo>
                                  <a:pt x="865784" y="0"/>
                                </a:lnTo>
                                <a:close/>
                              </a:path>
                              <a:path w="1731645" h="1132205">
                                <a:moveTo>
                                  <a:pt x="728446" y="398170"/>
                                </a:moveTo>
                                <a:lnTo>
                                  <a:pt x="6350" y="398170"/>
                                </a:lnTo>
                                <a:lnTo>
                                  <a:pt x="6350" y="401345"/>
                                </a:lnTo>
                                <a:lnTo>
                                  <a:pt x="728446" y="401345"/>
                                </a:lnTo>
                                <a:lnTo>
                                  <a:pt x="728446" y="398170"/>
                                </a:lnTo>
                                <a:close/>
                              </a:path>
                            </a:pathLst>
                          </a:custGeom>
                          <a:solidFill>
                            <a:srgbClr val="EC7C30"/>
                          </a:solidFill>
                        </wps:spPr>
                        <wps:bodyPr wrap="square" lIns="0" tIns="0" rIns="0" bIns="0" rtlCol="0">
                          <a:prstTxWarp prst="textNoShape">
                            <a:avLst/>
                          </a:prstTxWarp>
                          <a:noAutofit/>
                        </wps:bodyPr>
                      </wps:wsp>
                      <pic:pic xmlns:pic="http://schemas.openxmlformats.org/drawingml/2006/picture">
                        <pic:nvPicPr>
                          <pic:cNvPr id="3671" name="Image 3671"/>
                          <pic:cNvPicPr/>
                        </pic:nvPicPr>
                        <pic:blipFill>
                          <a:blip r:embed="rId2071" cstate="print"/>
                          <a:stretch>
                            <a:fillRect/>
                          </a:stretch>
                        </pic:blipFill>
                        <pic:spPr>
                          <a:xfrm>
                            <a:off x="517442" y="3553604"/>
                            <a:ext cx="1717548" cy="632472"/>
                          </a:xfrm>
                          <a:prstGeom prst="rect">
                            <a:avLst/>
                          </a:prstGeom>
                        </pic:spPr>
                      </pic:pic>
                      <pic:pic xmlns:pic="http://schemas.openxmlformats.org/drawingml/2006/picture">
                        <pic:nvPicPr>
                          <pic:cNvPr id="3672" name="Image 3672"/>
                          <pic:cNvPicPr/>
                        </pic:nvPicPr>
                        <pic:blipFill>
                          <a:blip r:embed="rId2072" cstate="print"/>
                          <a:stretch>
                            <a:fillRect/>
                          </a:stretch>
                        </pic:blipFill>
                        <pic:spPr>
                          <a:xfrm>
                            <a:off x="2388584" y="3123443"/>
                            <a:ext cx="2761957" cy="1108875"/>
                          </a:xfrm>
                          <a:prstGeom prst="rect">
                            <a:avLst/>
                          </a:prstGeom>
                        </pic:spPr>
                      </pic:pic>
                      <wps:wsp>
                        <wps:cNvPr id="3673" name="Graphic 3673"/>
                        <wps:cNvSpPr/>
                        <wps:spPr>
                          <a:xfrm>
                            <a:off x="2382238" y="3114471"/>
                            <a:ext cx="2774950" cy="1124585"/>
                          </a:xfrm>
                          <a:custGeom>
                            <a:avLst/>
                            <a:gdLst/>
                            <a:ahLst/>
                            <a:cxnLst/>
                            <a:rect l="l" t="t" r="r" b="b"/>
                            <a:pathLst>
                              <a:path w="2774950" h="1124585">
                                <a:moveTo>
                                  <a:pt x="3175" y="392353"/>
                                </a:moveTo>
                                <a:lnTo>
                                  <a:pt x="0" y="392353"/>
                                </a:lnTo>
                                <a:lnTo>
                                  <a:pt x="0" y="1124191"/>
                                </a:lnTo>
                                <a:lnTo>
                                  <a:pt x="2774657" y="1124191"/>
                                </a:lnTo>
                                <a:lnTo>
                                  <a:pt x="2774657" y="1117841"/>
                                </a:lnTo>
                                <a:lnTo>
                                  <a:pt x="6350" y="1117841"/>
                                </a:lnTo>
                                <a:lnTo>
                                  <a:pt x="6350" y="398703"/>
                                </a:lnTo>
                                <a:lnTo>
                                  <a:pt x="3175" y="398703"/>
                                </a:lnTo>
                                <a:lnTo>
                                  <a:pt x="3175" y="392353"/>
                                </a:lnTo>
                                <a:close/>
                              </a:path>
                              <a:path w="2774950" h="1124585">
                                <a:moveTo>
                                  <a:pt x="1396314" y="8978"/>
                                </a:moveTo>
                                <a:lnTo>
                                  <a:pt x="1387335" y="8978"/>
                                </a:lnTo>
                                <a:lnTo>
                                  <a:pt x="1658797" y="280441"/>
                                </a:lnTo>
                                <a:lnTo>
                                  <a:pt x="1523720" y="280441"/>
                                </a:lnTo>
                                <a:lnTo>
                                  <a:pt x="1523720" y="398703"/>
                                </a:lnTo>
                                <a:lnTo>
                                  <a:pt x="2768307" y="398703"/>
                                </a:lnTo>
                                <a:lnTo>
                                  <a:pt x="2768307" y="1117841"/>
                                </a:lnTo>
                                <a:lnTo>
                                  <a:pt x="2774657" y="1117841"/>
                                </a:lnTo>
                                <a:lnTo>
                                  <a:pt x="2774657" y="392353"/>
                                </a:lnTo>
                                <a:lnTo>
                                  <a:pt x="1530070" y="392353"/>
                                </a:lnTo>
                                <a:lnTo>
                                  <a:pt x="1530070" y="286791"/>
                                </a:lnTo>
                                <a:lnTo>
                                  <a:pt x="1674139" y="286791"/>
                                </a:lnTo>
                                <a:lnTo>
                                  <a:pt x="1396314" y="8978"/>
                                </a:lnTo>
                                <a:close/>
                              </a:path>
                              <a:path w="2774950" h="1124585">
                                <a:moveTo>
                                  <a:pt x="1387335" y="0"/>
                                </a:moveTo>
                                <a:lnTo>
                                  <a:pt x="1100543" y="286791"/>
                                </a:lnTo>
                                <a:lnTo>
                                  <a:pt x="1244587" y="286791"/>
                                </a:lnTo>
                                <a:lnTo>
                                  <a:pt x="1244587" y="392353"/>
                                </a:lnTo>
                                <a:lnTo>
                                  <a:pt x="3175" y="392353"/>
                                </a:lnTo>
                                <a:lnTo>
                                  <a:pt x="3175" y="398703"/>
                                </a:lnTo>
                                <a:lnTo>
                                  <a:pt x="6350" y="398703"/>
                                </a:lnTo>
                                <a:lnTo>
                                  <a:pt x="6350" y="395528"/>
                                </a:lnTo>
                                <a:lnTo>
                                  <a:pt x="1250937" y="395528"/>
                                </a:lnTo>
                                <a:lnTo>
                                  <a:pt x="1250937" y="280441"/>
                                </a:lnTo>
                                <a:lnTo>
                                  <a:pt x="1115860" y="280441"/>
                                </a:lnTo>
                                <a:lnTo>
                                  <a:pt x="1387335" y="8978"/>
                                </a:lnTo>
                                <a:lnTo>
                                  <a:pt x="1396314" y="8978"/>
                                </a:lnTo>
                                <a:lnTo>
                                  <a:pt x="1387335" y="0"/>
                                </a:lnTo>
                                <a:close/>
                              </a:path>
                              <a:path w="2774950" h="1124585">
                                <a:moveTo>
                                  <a:pt x="1250937" y="395528"/>
                                </a:moveTo>
                                <a:lnTo>
                                  <a:pt x="6350" y="395528"/>
                                </a:lnTo>
                                <a:lnTo>
                                  <a:pt x="6350" y="398703"/>
                                </a:lnTo>
                                <a:lnTo>
                                  <a:pt x="1250937" y="398703"/>
                                </a:lnTo>
                                <a:lnTo>
                                  <a:pt x="1250937" y="395528"/>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674" name="Image 3674"/>
                          <pic:cNvPicPr/>
                        </pic:nvPicPr>
                        <pic:blipFill>
                          <a:blip r:embed="rId2073" cstate="print"/>
                          <a:stretch>
                            <a:fillRect/>
                          </a:stretch>
                        </pic:blipFill>
                        <pic:spPr>
                          <a:xfrm>
                            <a:off x="2388914" y="3559713"/>
                            <a:ext cx="2761488" cy="626363"/>
                          </a:xfrm>
                          <a:prstGeom prst="rect">
                            <a:avLst/>
                          </a:prstGeom>
                        </pic:spPr>
                      </pic:pic>
                      <wps:wsp>
                        <wps:cNvPr id="3675" name="Graphic 3675"/>
                        <wps:cNvSpPr/>
                        <wps:spPr>
                          <a:xfrm>
                            <a:off x="1514772" y="2217781"/>
                            <a:ext cx="1270" cy="114300"/>
                          </a:xfrm>
                          <a:custGeom>
                            <a:avLst/>
                            <a:gdLst/>
                            <a:ahLst/>
                            <a:cxnLst/>
                            <a:rect l="l" t="t" r="r" b="b"/>
                            <a:pathLst>
                              <a:path h="114300">
                                <a:moveTo>
                                  <a:pt x="0" y="0"/>
                                </a:moveTo>
                                <a:lnTo>
                                  <a:pt x="0" y="114300"/>
                                </a:lnTo>
                              </a:path>
                            </a:pathLst>
                          </a:custGeom>
                          <a:ln w="6350">
                            <a:solidFill>
                              <a:srgbClr val="000000"/>
                            </a:solidFill>
                            <a:prstDash val="solid"/>
                          </a:ln>
                        </wps:spPr>
                        <wps:bodyPr wrap="square" lIns="0" tIns="0" rIns="0" bIns="0" rtlCol="0">
                          <a:prstTxWarp prst="textNoShape">
                            <a:avLst/>
                          </a:prstTxWarp>
                          <a:noAutofit/>
                        </wps:bodyPr>
                      </wps:wsp>
                      <wps:wsp>
                        <wps:cNvPr id="3676" name="Graphic 3676"/>
                        <wps:cNvSpPr/>
                        <wps:spPr>
                          <a:xfrm>
                            <a:off x="1476668" y="2319384"/>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677" name="Graphic 3677"/>
                        <wps:cNvSpPr/>
                        <wps:spPr>
                          <a:xfrm>
                            <a:off x="4284643" y="2222860"/>
                            <a:ext cx="1270" cy="114300"/>
                          </a:xfrm>
                          <a:custGeom>
                            <a:avLst/>
                            <a:gdLst/>
                            <a:ahLst/>
                            <a:cxnLst/>
                            <a:rect l="l" t="t" r="r" b="b"/>
                            <a:pathLst>
                              <a:path h="114300">
                                <a:moveTo>
                                  <a:pt x="0" y="0"/>
                                </a:moveTo>
                                <a:lnTo>
                                  <a:pt x="0" y="114300"/>
                                </a:lnTo>
                              </a:path>
                            </a:pathLst>
                          </a:custGeom>
                          <a:ln w="6350">
                            <a:solidFill>
                              <a:srgbClr val="000000"/>
                            </a:solidFill>
                            <a:prstDash val="solid"/>
                          </a:ln>
                        </wps:spPr>
                        <wps:bodyPr wrap="square" lIns="0" tIns="0" rIns="0" bIns="0" rtlCol="0">
                          <a:prstTxWarp prst="textNoShape">
                            <a:avLst/>
                          </a:prstTxWarp>
                          <a:noAutofit/>
                        </wps:bodyPr>
                      </wps:wsp>
                      <wps:wsp>
                        <wps:cNvPr id="3678" name="Graphic 3678"/>
                        <wps:cNvSpPr/>
                        <wps:spPr>
                          <a:xfrm>
                            <a:off x="4246539" y="2324461"/>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679" name="Textbox 3679"/>
                        <wps:cNvSpPr txBox="1"/>
                        <wps:spPr>
                          <a:xfrm>
                            <a:off x="1498694" y="13763"/>
                            <a:ext cx="2686685" cy="715645"/>
                          </a:xfrm>
                          <a:prstGeom prst="rect">
                            <a:avLst/>
                          </a:prstGeom>
                        </wps:spPr>
                        <wps:txbx>
                          <w:txbxContent>
                            <w:p w14:paraId="6C4A01A5" w14:textId="370ADF86" w:rsidR="0060298F" w:rsidRDefault="0060298F">
                              <w:pPr>
                                <w:spacing w:line="242" w:lineRule="exact"/>
                                <w:ind w:left="626"/>
                                <w:jc w:val="both"/>
                              </w:pPr>
                            </w:p>
                          </w:txbxContent>
                        </wps:txbx>
                        <wps:bodyPr wrap="square" lIns="0" tIns="0" rIns="0" bIns="0" rtlCol="0">
                          <a:noAutofit/>
                        </wps:bodyPr>
                      </wps:wsp>
                      <wps:wsp>
                        <wps:cNvPr id="3680" name="Textbox 3680"/>
                        <wps:cNvSpPr txBox="1"/>
                        <wps:spPr>
                          <a:xfrm>
                            <a:off x="1028706" y="1157927"/>
                            <a:ext cx="620395" cy="149225"/>
                          </a:xfrm>
                          <a:prstGeom prst="rect">
                            <a:avLst/>
                          </a:prstGeom>
                        </wps:spPr>
                        <wps:txbx>
                          <w:txbxContent>
                            <w:p w14:paraId="77F8C6AB" w14:textId="77777777" w:rsidR="0060298F" w:rsidRDefault="00000000">
                              <w:pPr>
                                <w:spacing w:line="235" w:lineRule="exact"/>
                                <w:rPr>
                                  <w:sz w:val="21"/>
                                </w:rPr>
                              </w:pPr>
                              <w:r>
                                <w:rPr>
                                  <w:sz w:val="21"/>
                                </w:rPr>
                                <w:t>Short</w:t>
                              </w:r>
                              <w:r>
                                <w:rPr>
                                  <w:spacing w:val="-7"/>
                                  <w:sz w:val="21"/>
                                </w:rPr>
                                <w:t xml:space="preserve"> </w:t>
                              </w:r>
                              <w:r>
                                <w:rPr>
                                  <w:spacing w:val="-4"/>
                                  <w:sz w:val="21"/>
                                </w:rPr>
                                <w:t>term</w:t>
                              </w:r>
                            </w:p>
                          </w:txbxContent>
                        </wps:txbx>
                        <wps:bodyPr wrap="square" lIns="0" tIns="0" rIns="0" bIns="0" rtlCol="0">
                          <a:noAutofit/>
                        </wps:bodyPr>
                      </wps:wsp>
                      <wps:wsp>
                        <wps:cNvPr id="3681" name="Textbox 3681"/>
                        <wps:cNvSpPr txBox="1"/>
                        <wps:spPr>
                          <a:xfrm>
                            <a:off x="4049825" y="1157927"/>
                            <a:ext cx="598170" cy="149225"/>
                          </a:xfrm>
                          <a:prstGeom prst="rect">
                            <a:avLst/>
                          </a:prstGeom>
                        </wps:spPr>
                        <wps:txbx>
                          <w:txbxContent>
                            <w:p w14:paraId="4B8DCA73" w14:textId="77777777" w:rsidR="0060298F" w:rsidRDefault="00000000">
                              <w:pPr>
                                <w:spacing w:line="235" w:lineRule="exact"/>
                                <w:rPr>
                                  <w:sz w:val="21"/>
                                </w:rPr>
                              </w:pPr>
                              <w:r>
                                <w:rPr>
                                  <w:sz w:val="21"/>
                                </w:rPr>
                                <w:t>Long</w:t>
                              </w:r>
                              <w:r>
                                <w:rPr>
                                  <w:spacing w:val="-3"/>
                                  <w:sz w:val="21"/>
                                </w:rPr>
                                <w:t xml:space="preserve"> </w:t>
                              </w:r>
                              <w:r>
                                <w:rPr>
                                  <w:spacing w:val="-4"/>
                                  <w:sz w:val="21"/>
                                </w:rPr>
                                <w:t>term</w:t>
                              </w:r>
                            </w:p>
                          </w:txbxContent>
                        </wps:txbx>
                        <wps:bodyPr wrap="square" lIns="0" tIns="0" rIns="0" bIns="0" rtlCol="0">
                          <a:noAutofit/>
                        </wps:bodyPr>
                      </wps:wsp>
                      <wps:wsp>
                        <wps:cNvPr id="3682" name="Textbox 3682"/>
                        <wps:cNvSpPr txBox="1"/>
                        <wps:spPr>
                          <a:xfrm>
                            <a:off x="643934" y="2500592"/>
                            <a:ext cx="4401820" cy="549275"/>
                          </a:xfrm>
                          <a:prstGeom prst="rect">
                            <a:avLst/>
                          </a:prstGeom>
                        </wps:spPr>
                        <wps:txbx>
                          <w:txbxContent>
                            <w:p w14:paraId="22A2DA34" w14:textId="77777777" w:rsidR="0060298F" w:rsidRDefault="00000000">
                              <w:pPr>
                                <w:spacing w:line="279" w:lineRule="exact"/>
                                <w:ind w:right="18"/>
                                <w:jc w:val="center"/>
                                <w:rPr>
                                  <w:sz w:val="20"/>
                                </w:rPr>
                              </w:pPr>
                              <w:r>
                                <w:rPr>
                                  <w:sz w:val="20"/>
                                </w:rPr>
                                <w:t>In</w:t>
                              </w:r>
                              <w:r>
                                <w:rPr>
                                  <w:spacing w:val="-3"/>
                                  <w:sz w:val="20"/>
                                </w:rPr>
                                <w:t xml:space="preserve"> </w:t>
                              </w:r>
                              <w:r>
                                <w:rPr>
                                  <w:sz w:val="20"/>
                                </w:rPr>
                                <w:t>case</w:t>
                              </w:r>
                              <w:r>
                                <w:rPr>
                                  <w:spacing w:val="-2"/>
                                  <w:sz w:val="20"/>
                                </w:rPr>
                                <w:t xml:space="preserve"> </w:t>
                              </w:r>
                              <w:r>
                                <w:rPr>
                                  <w:sz w:val="20"/>
                                </w:rPr>
                                <w:t>of</w:t>
                              </w:r>
                              <w:r>
                                <w:rPr>
                                  <w:spacing w:val="-1"/>
                                  <w:sz w:val="20"/>
                                </w:rPr>
                                <w:t xml:space="preserve"> </w:t>
                              </w:r>
                              <w:r>
                                <w:rPr>
                                  <w:sz w:val="20"/>
                                </w:rPr>
                                <w:t>resident</w:t>
                              </w:r>
                              <w:r>
                                <w:rPr>
                                  <w:spacing w:val="-1"/>
                                  <w:sz w:val="20"/>
                                </w:rPr>
                                <w:t xml:space="preserve"> </w:t>
                              </w:r>
                              <w:r>
                                <w:rPr>
                                  <w:sz w:val="20"/>
                                </w:rPr>
                                <w:t>individuals</w:t>
                              </w:r>
                              <w:r>
                                <w:rPr>
                                  <w:spacing w:val="-2"/>
                                  <w:sz w:val="20"/>
                                </w:rPr>
                                <w:t xml:space="preserve"> </w:t>
                              </w:r>
                              <w:r>
                                <w:rPr>
                                  <w:sz w:val="20"/>
                                </w:rPr>
                                <w:t>and</w:t>
                              </w:r>
                              <w:r>
                                <w:rPr>
                                  <w:spacing w:val="-2"/>
                                  <w:sz w:val="20"/>
                                </w:rPr>
                                <w:t xml:space="preserve"> </w:t>
                              </w:r>
                              <w:r>
                                <w:rPr>
                                  <w:sz w:val="20"/>
                                </w:rPr>
                                <w:t>HUF,</w:t>
                              </w:r>
                              <w:r>
                                <w:rPr>
                                  <w:spacing w:val="-1"/>
                                  <w:sz w:val="20"/>
                                </w:rPr>
                                <w:t xml:space="preserve"> </w:t>
                              </w:r>
                              <w:r>
                                <w:rPr>
                                  <w:sz w:val="20"/>
                                </w:rPr>
                                <w:t>the</w:t>
                              </w:r>
                              <w:r>
                                <w:rPr>
                                  <w:spacing w:val="-2"/>
                                  <w:sz w:val="20"/>
                                </w:rPr>
                                <w:t xml:space="preserve"> </w:t>
                              </w:r>
                              <w:r>
                                <w:rPr>
                                  <w:sz w:val="20"/>
                                </w:rPr>
                                <w:t>LTCG</w:t>
                              </w:r>
                              <w:r>
                                <w:rPr>
                                  <w:spacing w:val="-3"/>
                                  <w:sz w:val="20"/>
                                </w:rPr>
                                <w:t xml:space="preserve"> </w:t>
                              </w:r>
                              <w:r>
                                <w:rPr>
                                  <w:sz w:val="20"/>
                                </w:rPr>
                                <w:t>exceeding</w:t>
                              </w:r>
                              <w:r>
                                <w:rPr>
                                  <w:spacing w:val="-2"/>
                                  <w:sz w:val="20"/>
                                </w:rPr>
                                <w:t xml:space="preserve"> </w:t>
                              </w:r>
                              <w:r>
                                <w:rPr>
                                  <w:rFonts w:ascii="Arial"/>
                                  <w:sz w:val="20"/>
                                </w:rPr>
                                <w:t>`</w:t>
                              </w:r>
                              <w:r>
                                <w:rPr>
                                  <w:rFonts w:ascii="Arial"/>
                                  <w:spacing w:val="-10"/>
                                  <w:sz w:val="20"/>
                                </w:rPr>
                                <w:t xml:space="preserve"> </w:t>
                              </w:r>
                              <w:r>
                                <w:rPr>
                                  <w:sz w:val="20"/>
                                </w:rPr>
                                <w:t>1,00,000</w:t>
                              </w:r>
                              <w:r>
                                <w:rPr>
                                  <w:spacing w:val="-3"/>
                                  <w:sz w:val="20"/>
                                </w:rPr>
                                <w:t xml:space="preserve"> </w:t>
                              </w:r>
                              <w:r>
                                <w:rPr>
                                  <w:sz w:val="20"/>
                                </w:rPr>
                                <w:t>and</w:t>
                              </w:r>
                              <w:r>
                                <w:rPr>
                                  <w:spacing w:val="-2"/>
                                  <w:sz w:val="20"/>
                                </w:rPr>
                                <w:t xml:space="preserve"> </w:t>
                              </w:r>
                              <w:r>
                                <w:rPr>
                                  <w:spacing w:val="-4"/>
                                  <w:sz w:val="20"/>
                                </w:rPr>
                                <w:t>STCG</w:t>
                              </w:r>
                            </w:p>
                            <w:p w14:paraId="5C99B409" w14:textId="77777777" w:rsidR="0060298F" w:rsidRDefault="00000000">
                              <w:pPr>
                                <w:spacing w:before="22"/>
                                <w:ind w:left="5" w:right="18"/>
                                <w:jc w:val="center"/>
                                <w:rPr>
                                  <w:sz w:val="20"/>
                                </w:rPr>
                              </w:pPr>
                              <w:r>
                                <w:rPr>
                                  <w:sz w:val="20"/>
                                </w:rPr>
                                <w:t>shall</w:t>
                              </w:r>
                              <w:r>
                                <w:rPr>
                                  <w:spacing w:val="-5"/>
                                  <w:sz w:val="20"/>
                                </w:rPr>
                                <w:t xml:space="preserve"> </w:t>
                              </w:r>
                              <w:r>
                                <w:rPr>
                                  <w:sz w:val="20"/>
                                </w:rPr>
                                <w:t>be</w:t>
                              </w:r>
                              <w:r>
                                <w:rPr>
                                  <w:spacing w:val="-7"/>
                                  <w:sz w:val="20"/>
                                </w:rPr>
                                <w:t xml:space="preserve"> </w:t>
                              </w:r>
                              <w:r>
                                <w:rPr>
                                  <w:sz w:val="20"/>
                                </w:rPr>
                                <w:t>reduced</w:t>
                              </w:r>
                              <w:r>
                                <w:rPr>
                                  <w:spacing w:val="-6"/>
                                  <w:sz w:val="20"/>
                                </w:rPr>
                                <w:t xml:space="preserve"> </w:t>
                              </w:r>
                              <w:r>
                                <w:rPr>
                                  <w:sz w:val="20"/>
                                </w:rPr>
                                <w:t>by</w:t>
                              </w:r>
                              <w:r>
                                <w:rPr>
                                  <w:spacing w:val="-5"/>
                                  <w:sz w:val="20"/>
                                </w:rPr>
                                <w:t xml:space="preserve"> </w:t>
                              </w:r>
                              <w:r>
                                <w:rPr>
                                  <w:sz w:val="20"/>
                                </w:rPr>
                                <w:t>the</w:t>
                              </w:r>
                              <w:r>
                                <w:rPr>
                                  <w:spacing w:val="-6"/>
                                  <w:sz w:val="20"/>
                                </w:rPr>
                                <w:t xml:space="preserve"> </w:t>
                              </w:r>
                              <w:r>
                                <w:rPr>
                                  <w:sz w:val="20"/>
                                </w:rPr>
                                <w:t>unexhausted</w:t>
                              </w:r>
                              <w:r>
                                <w:rPr>
                                  <w:spacing w:val="-5"/>
                                  <w:sz w:val="20"/>
                                </w:rPr>
                                <w:t xml:space="preserve"> </w:t>
                              </w:r>
                              <w:r>
                                <w:rPr>
                                  <w:sz w:val="20"/>
                                </w:rPr>
                                <w:t>basic</w:t>
                              </w:r>
                              <w:r>
                                <w:rPr>
                                  <w:spacing w:val="-4"/>
                                  <w:sz w:val="20"/>
                                </w:rPr>
                                <w:t xml:space="preserve"> </w:t>
                              </w:r>
                              <w:r>
                                <w:rPr>
                                  <w:sz w:val="20"/>
                                </w:rPr>
                                <w:t>exemption</w:t>
                              </w:r>
                              <w:r>
                                <w:rPr>
                                  <w:spacing w:val="-5"/>
                                  <w:sz w:val="20"/>
                                </w:rPr>
                                <w:t xml:space="preserve"> </w:t>
                              </w:r>
                              <w:r>
                                <w:rPr>
                                  <w:sz w:val="20"/>
                                </w:rPr>
                                <w:t>limit</w:t>
                              </w:r>
                              <w:r>
                                <w:rPr>
                                  <w:spacing w:val="-4"/>
                                  <w:sz w:val="20"/>
                                </w:rPr>
                                <w:t xml:space="preserve"> </w:t>
                              </w:r>
                              <w:r>
                                <w:rPr>
                                  <w:sz w:val="20"/>
                                </w:rPr>
                                <w:t>and</w:t>
                              </w:r>
                              <w:r>
                                <w:rPr>
                                  <w:spacing w:val="-5"/>
                                  <w:sz w:val="20"/>
                                </w:rPr>
                                <w:t xml:space="preserve"> </w:t>
                              </w:r>
                              <w:r>
                                <w:rPr>
                                  <w:sz w:val="20"/>
                                </w:rPr>
                                <w:t>the</w:t>
                              </w:r>
                              <w:r>
                                <w:rPr>
                                  <w:spacing w:val="-6"/>
                                  <w:sz w:val="20"/>
                                </w:rPr>
                                <w:t xml:space="preserve"> </w:t>
                              </w:r>
                              <w:r>
                                <w:rPr>
                                  <w:sz w:val="20"/>
                                </w:rPr>
                                <w:t>balance</w:t>
                              </w:r>
                              <w:r>
                                <w:rPr>
                                  <w:spacing w:val="-6"/>
                                  <w:sz w:val="20"/>
                                </w:rPr>
                                <w:t xml:space="preserve"> </w:t>
                              </w:r>
                              <w:r>
                                <w:rPr>
                                  <w:spacing w:val="-2"/>
                                  <w:sz w:val="20"/>
                                </w:rPr>
                                <w:t>would</w:t>
                              </w:r>
                            </w:p>
                            <w:p w14:paraId="0F9CB17D" w14:textId="77777777" w:rsidR="0060298F" w:rsidRDefault="00000000">
                              <w:pPr>
                                <w:spacing w:before="28" w:line="239" w:lineRule="exact"/>
                                <w:ind w:left="4" w:right="18"/>
                                <w:jc w:val="center"/>
                                <w:rPr>
                                  <w:sz w:val="20"/>
                                </w:rPr>
                              </w:pPr>
                              <w:r>
                                <w:rPr>
                                  <w:sz w:val="20"/>
                                </w:rPr>
                                <w:t>be</w:t>
                              </w:r>
                              <w:r>
                                <w:rPr>
                                  <w:spacing w:val="-3"/>
                                  <w:sz w:val="20"/>
                                </w:rPr>
                                <w:t xml:space="preserve"> </w:t>
                              </w:r>
                              <w:r>
                                <w:rPr>
                                  <w:sz w:val="20"/>
                                </w:rPr>
                                <w:t>taxable</w:t>
                              </w:r>
                              <w:r>
                                <w:rPr>
                                  <w:spacing w:val="-3"/>
                                  <w:sz w:val="20"/>
                                </w:rPr>
                                <w:t xml:space="preserve"> </w:t>
                              </w:r>
                              <w:r>
                                <w:rPr>
                                  <w:sz w:val="20"/>
                                </w:rPr>
                                <w:t>as</w:t>
                              </w:r>
                              <w:r>
                                <w:rPr>
                                  <w:spacing w:val="-5"/>
                                  <w:sz w:val="20"/>
                                </w:rPr>
                                <w:t xml:space="preserve"> </w:t>
                              </w:r>
                              <w:r>
                                <w:rPr>
                                  <w:spacing w:val="-2"/>
                                  <w:sz w:val="20"/>
                                </w:rPr>
                                <w:t>above</w:t>
                              </w:r>
                            </w:p>
                          </w:txbxContent>
                        </wps:txbx>
                        <wps:bodyPr wrap="square" lIns="0" tIns="0" rIns="0" bIns="0" rtlCol="0">
                          <a:noAutofit/>
                        </wps:bodyPr>
                      </wps:wsp>
                      <wps:wsp>
                        <wps:cNvPr id="3683" name="Textbox 3683"/>
                        <wps:cNvSpPr txBox="1"/>
                        <wps:spPr>
                          <a:xfrm>
                            <a:off x="608882" y="3564344"/>
                            <a:ext cx="1548765" cy="548005"/>
                          </a:xfrm>
                          <a:prstGeom prst="rect">
                            <a:avLst/>
                          </a:prstGeom>
                        </wps:spPr>
                        <wps:txbx>
                          <w:txbxContent>
                            <w:p w14:paraId="1E0C7760" w14:textId="77777777" w:rsidR="0060298F" w:rsidRDefault="00000000">
                              <w:pPr>
                                <w:spacing w:line="279" w:lineRule="exact"/>
                                <w:ind w:right="18"/>
                                <w:jc w:val="center"/>
                                <w:rPr>
                                  <w:sz w:val="20"/>
                                </w:rPr>
                              </w:pPr>
                              <w:r>
                                <w:rPr>
                                  <w:sz w:val="20"/>
                                </w:rPr>
                                <w:t>No</w:t>
                              </w:r>
                              <w:r>
                                <w:rPr>
                                  <w:spacing w:val="-4"/>
                                  <w:sz w:val="20"/>
                                </w:rPr>
                                <w:t xml:space="preserve"> </w:t>
                              </w:r>
                              <w:r>
                                <w:rPr>
                                  <w:sz w:val="20"/>
                                </w:rPr>
                                <w:t>deduction</w:t>
                              </w:r>
                              <w:r>
                                <w:rPr>
                                  <w:spacing w:val="-5"/>
                                  <w:sz w:val="20"/>
                                </w:rPr>
                                <w:t xml:space="preserve"> </w:t>
                              </w:r>
                              <w:r>
                                <w:rPr>
                                  <w:sz w:val="20"/>
                                </w:rPr>
                                <w:t>under</w:t>
                              </w:r>
                              <w:r>
                                <w:rPr>
                                  <w:spacing w:val="-4"/>
                                  <w:sz w:val="20"/>
                                </w:rPr>
                                <w:t xml:space="preserve"> </w:t>
                              </w:r>
                              <w:r>
                                <w:rPr>
                                  <w:spacing w:val="-2"/>
                                  <w:sz w:val="20"/>
                                </w:rPr>
                                <w:t>Chapter</w:t>
                              </w:r>
                            </w:p>
                            <w:p w14:paraId="5F4C5685" w14:textId="77777777" w:rsidR="0060298F" w:rsidRDefault="00000000">
                              <w:pPr>
                                <w:spacing w:before="22"/>
                                <w:ind w:right="19"/>
                                <w:jc w:val="center"/>
                                <w:rPr>
                                  <w:sz w:val="20"/>
                                </w:rPr>
                              </w:pPr>
                              <w:r>
                                <w:rPr>
                                  <w:sz w:val="20"/>
                                </w:rPr>
                                <w:t>VI-A</w:t>
                              </w:r>
                              <w:r>
                                <w:rPr>
                                  <w:spacing w:val="-3"/>
                                  <w:sz w:val="20"/>
                                </w:rPr>
                                <w:t xml:space="preserve"> </w:t>
                              </w:r>
                              <w:r>
                                <w:rPr>
                                  <w:sz w:val="20"/>
                                </w:rPr>
                                <w:t>can</w:t>
                              </w:r>
                              <w:r>
                                <w:rPr>
                                  <w:spacing w:val="-4"/>
                                  <w:sz w:val="20"/>
                                </w:rPr>
                                <w:t xml:space="preserve"> </w:t>
                              </w:r>
                              <w:r>
                                <w:rPr>
                                  <w:sz w:val="20"/>
                                </w:rPr>
                                <w:t>be</w:t>
                              </w:r>
                              <w:r>
                                <w:rPr>
                                  <w:spacing w:val="-3"/>
                                  <w:sz w:val="20"/>
                                </w:rPr>
                                <w:t xml:space="preserve"> </w:t>
                              </w:r>
                              <w:r>
                                <w:rPr>
                                  <w:sz w:val="20"/>
                                </w:rPr>
                                <w:t>claimed</w:t>
                              </w:r>
                              <w:r>
                                <w:rPr>
                                  <w:spacing w:val="-5"/>
                                  <w:sz w:val="20"/>
                                </w:rPr>
                                <w:t xml:space="preserve"> in</w:t>
                              </w:r>
                            </w:p>
                            <w:p w14:paraId="0EA01272" w14:textId="77777777" w:rsidR="0060298F" w:rsidRDefault="00000000">
                              <w:pPr>
                                <w:spacing w:before="25" w:line="239" w:lineRule="exact"/>
                                <w:ind w:right="23"/>
                                <w:jc w:val="center"/>
                                <w:rPr>
                                  <w:sz w:val="20"/>
                                </w:rPr>
                              </w:pPr>
                              <w:r>
                                <w:rPr>
                                  <w:sz w:val="20"/>
                                </w:rPr>
                                <w:t>respect</w:t>
                              </w:r>
                              <w:r>
                                <w:rPr>
                                  <w:spacing w:val="-2"/>
                                  <w:sz w:val="20"/>
                                </w:rPr>
                                <w:t xml:space="preserve"> </w:t>
                              </w:r>
                              <w:r>
                                <w:rPr>
                                  <w:sz w:val="20"/>
                                </w:rPr>
                                <w:t>of</w:t>
                              </w:r>
                              <w:r>
                                <w:rPr>
                                  <w:spacing w:val="-5"/>
                                  <w:sz w:val="20"/>
                                </w:rPr>
                                <w:t xml:space="preserve"> </w:t>
                              </w:r>
                              <w:r>
                                <w:rPr>
                                  <w:spacing w:val="-4"/>
                                  <w:sz w:val="20"/>
                                </w:rPr>
                                <w:t>STCG</w:t>
                              </w:r>
                            </w:p>
                          </w:txbxContent>
                        </wps:txbx>
                        <wps:bodyPr wrap="square" lIns="0" tIns="0" rIns="0" bIns="0" rtlCol="0">
                          <a:noAutofit/>
                        </wps:bodyPr>
                      </wps:wsp>
                      <wps:wsp>
                        <wps:cNvPr id="3684" name="Textbox 3684"/>
                        <wps:cNvSpPr txBox="1"/>
                        <wps:spPr>
                          <a:xfrm>
                            <a:off x="2536742" y="3570440"/>
                            <a:ext cx="2480310" cy="548005"/>
                          </a:xfrm>
                          <a:prstGeom prst="rect">
                            <a:avLst/>
                          </a:prstGeom>
                        </wps:spPr>
                        <wps:txbx>
                          <w:txbxContent>
                            <w:p w14:paraId="7AF8C058" w14:textId="77777777" w:rsidR="0060298F" w:rsidRDefault="00000000">
                              <w:pPr>
                                <w:spacing w:line="279" w:lineRule="exact"/>
                                <w:ind w:right="18"/>
                                <w:jc w:val="center"/>
                                <w:rPr>
                                  <w:sz w:val="20"/>
                                </w:rPr>
                              </w:pPr>
                              <w:r>
                                <w:rPr>
                                  <w:sz w:val="20"/>
                                </w:rPr>
                                <w:t>No</w:t>
                              </w:r>
                              <w:r>
                                <w:rPr>
                                  <w:spacing w:val="-4"/>
                                  <w:sz w:val="20"/>
                                </w:rPr>
                                <w:t xml:space="preserve"> </w:t>
                              </w:r>
                              <w:r>
                                <w:rPr>
                                  <w:sz w:val="20"/>
                                </w:rPr>
                                <w:t>deduction</w:t>
                              </w:r>
                              <w:r>
                                <w:rPr>
                                  <w:spacing w:val="-6"/>
                                  <w:sz w:val="20"/>
                                </w:rPr>
                                <w:t xml:space="preserve"> </w:t>
                              </w:r>
                              <w:r>
                                <w:rPr>
                                  <w:sz w:val="20"/>
                                </w:rPr>
                                <w:t>under</w:t>
                              </w:r>
                              <w:r>
                                <w:rPr>
                                  <w:spacing w:val="-4"/>
                                  <w:sz w:val="20"/>
                                </w:rPr>
                                <w:t xml:space="preserve"> </w:t>
                              </w:r>
                              <w:r>
                                <w:rPr>
                                  <w:sz w:val="20"/>
                                </w:rPr>
                                <w:t>Chapter</w:t>
                              </w:r>
                              <w:r>
                                <w:rPr>
                                  <w:spacing w:val="-6"/>
                                  <w:sz w:val="20"/>
                                </w:rPr>
                                <w:t xml:space="preserve"> </w:t>
                              </w:r>
                              <w:r>
                                <w:rPr>
                                  <w:sz w:val="20"/>
                                </w:rPr>
                                <w:t>VI-A</w:t>
                              </w:r>
                              <w:r>
                                <w:rPr>
                                  <w:spacing w:val="-5"/>
                                  <w:sz w:val="20"/>
                                </w:rPr>
                                <w:t xml:space="preserve"> </w:t>
                              </w:r>
                              <w:r>
                                <w:rPr>
                                  <w:sz w:val="20"/>
                                </w:rPr>
                                <w:t>and</w:t>
                              </w:r>
                              <w:r>
                                <w:rPr>
                                  <w:spacing w:val="-5"/>
                                  <w:sz w:val="20"/>
                                </w:rPr>
                                <w:t xml:space="preserve"> </w:t>
                              </w:r>
                              <w:r>
                                <w:rPr>
                                  <w:spacing w:val="-2"/>
                                  <w:sz w:val="20"/>
                                </w:rPr>
                                <w:t>rebate</w:t>
                              </w:r>
                            </w:p>
                            <w:p w14:paraId="33F7FBA3" w14:textId="77777777" w:rsidR="0060298F" w:rsidRDefault="00000000">
                              <w:pPr>
                                <w:spacing w:before="22"/>
                                <w:ind w:right="18"/>
                                <w:jc w:val="center"/>
                                <w:rPr>
                                  <w:sz w:val="20"/>
                                </w:rPr>
                              </w:pPr>
                              <w:r>
                                <w:rPr>
                                  <w:sz w:val="20"/>
                                </w:rPr>
                                <w:t>under</w:t>
                              </w:r>
                              <w:r>
                                <w:rPr>
                                  <w:spacing w:val="-4"/>
                                  <w:sz w:val="20"/>
                                </w:rPr>
                                <w:t xml:space="preserve"> </w:t>
                              </w:r>
                              <w:r>
                                <w:rPr>
                                  <w:sz w:val="20"/>
                                </w:rPr>
                                <w:t>section</w:t>
                              </w:r>
                              <w:r>
                                <w:rPr>
                                  <w:spacing w:val="-5"/>
                                  <w:sz w:val="20"/>
                                </w:rPr>
                                <w:t xml:space="preserve"> </w:t>
                              </w:r>
                              <w:r>
                                <w:rPr>
                                  <w:sz w:val="20"/>
                                </w:rPr>
                                <w:t>87A</w:t>
                              </w:r>
                              <w:r>
                                <w:rPr>
                                  <w:spacing w:val="-4"/>
                                  <w:sz w:val="20"/>
                                </w:rPr>
                                <w:t xml:space="preserve"> </w:t>
                              </w:r>
                              <w:r>
                                <w:rPr>
                                  <w:sz w:val="20"/>
                                </w:rPr>
                                <w:t>can</w:t>
                              </w:r>
                              <w:r>
                                <w:rPr>
                                  <w:spacing w:val="-5"/>
                                  <w:sz w:val="20"/>
                                </w:rPr>
                                <w:t xml:space="preserve"> </w:t>
                              </w:r>
                              <w:r>
                                <w:rPr>
                                  <w:sz w:val="20"/>
                                </w:rPr>
                                <w:t>be</w:t>
                              </w:r>
                              <w:r>
                                <w:rPr>
                                  <w:spacing w:val="-4"/>
                                  <w:sz w:val="20"/>
                                </w:rPr>
                                <w:t xml:space="preserve"> </w:t>
                              </w:r>
                              <w:r>
                                <w:rPr>
                                  <w:sz w:val="20"/>
                                </w:rPr>
                                <w:t>claimed</w:t>
                              </w:r>
                              <w:r>
                                <w:rPr>
                                  <w:spacing w:val="-4"/>
                                  <w:sz w:val="20"/>
                                </w:rPr>
                                <w:t xml:space="preserve"> </w:t>
                              </w:r>
                              <w:r>
                                <w:rPr>
                                  <w:sz w:val="20"/>
                                </w:rPr>
                                <w:t>in</w:t>
                              </w:r>
                              <w:r>
                                <w:rPr>
                                  <w:spacing w:val="-5"/>
                                  <w:sz w:val="20"/>
                                </w:rPr>
                                <w:t xml:space="preserve"> </w:t>
                              </w:r>
                              <w:r>
                                <w:rPr>
                                  <w:sz w:val="20"/>
                                </w:rPr>
                                <w:t>respect</w:t>
                              </w:r>
                              <w:r>
                                <w:rPr>
                                  <w:spacing w:val="-6"/>
                                  <w:sz w:val="20"/>
                                </w:rPr>
                                <w:t xml:space="preserve"> </w:t>
                              </w:r>
                              <w:r>
                                <w:rPr>
                                  <w:spacing w:val="-5"/>
                                  <w:sz w:val="20"/>
                                </w:rPr>
                                <w:t>of</w:t>
                              </w:r>
                            </w:p>
                            <w:p w14:paraId="4B7D65DE" w14:textId="77777777" w:rsidR="0060298F" w:rsidRDefault="00000000">
                              <w:pPr>
                                <w:spacing w:before="25" w:line="239" w:lineRule="exact"/>
                                <w:ind w:left="1" w:right="18"/>
                                <w:jc w:val="center"/>
                                <w:rPr>
                                  <w:sz w:val="20"/>
                                </w:rPr>
                              </w:pPr>
                              <w:r>
                                <w:rPr>
                                  <w:sz w:val="20"/>
                                </w:rPr>
                                <w:t>such</w:t>
                              </w:r>
                              <w:r>
                                <w:rPr>
                                  <w:spacing w:val="-6"/>
                                  <w:sz w:val="20"/>
                                </w:rPr>
                                <w:t xml:space="preserve"> </w:t>
                              </w:r>
                              <w:r>
                                <w:rPr>
                                  <w:sz w:val="20"/>
                                </w:rPr>
                                <w:t>long-term</w:t>
                              </w:r>
                              <w:r>
                                <w:rPr>
                                  <w:spacing w:val="-5"/>
                                  <w:sz w:val="20"/>
                                </w:rPr>
                                <w:t xml:space="preserve"> </w:t>
                              </w:r>
                              <w:r>
                                <w:rPr>
                                  <w:sz w:val="20"/>
                                </w:rPr>
                                <w:t>capital</w:t>
                              </w:r>
                              <w:r>
                                <w:rPr>
                                  <w:spacing w:val="-7"/>
                                  <w:sz w:val="20"/>
                                </w:rPr>
                                <w:t xml:space="preserve"> </w:t>
                              </w:r>
                              <w:proofErr w:type="gramStart"/>
                              <w:r>
                                <w:rPr>
                                  <w:spacing w:val="-4"/>
                                  <w:sz w:val="20"/>
                                </w:rPr>
                                <w:t>gain</w:t>
                              </w:r>
                              <w:proofErr w:type="gramEnd"/>
                            </w:p>
                          </w:txbxContent>
                        </wps:txbx>
                        <wps:bodyPr wrap="square" lIns="0" tIns="0" rIns="0" bIns="0" rtlCol="0">
                          <a:noAutofit/>
                        </wps:bodyPr>
                      </wps:wsp>
                      <wps:wsp>
                        <wps:cNvPr id="3685" name="Textbox 3685"/>
                        <wps:cNvSpPr txBox="1"/>
                        <wps:spPr>
                          <a:xfrm>
                            <a:off x="3018752" y="1728478"/>
                            <a:ext cx="2649220" cy="481330"/>
                          </a:xfrm>
                          <a:prstGeom prst="rect">
                            <a:avLst/>
                          </a:prstGeom>
                        </wps:spPr>
                        <wps:txbx>
                          <w:txbxContent>
                            <w:p w14:paraId="0A873B7D" w14:textId="77777777" w:rsidR="0060298F" w:rsidRDefault="00000000">
                              <w:pPr>
                                <w:spacing w:before="70" w:line="296" w:lineRule="exact"/>
                                <w:jc w:val="center"/>
                                <w:rPr>
                                  <w:sz w:val="21"/>
                                </w:rPr>
                              </w:pPr>
                              <w:r>
                                <w:rPr>
                                  <w:sz w:val="21"/>
                                </w:rPr>
                                <w:t>Taxable</w:t>
                              </w:r>
                              <w:r>
                                <w:rPr>
                                  <w:spacing w:val="-6"/>
                                  <w:sz w:val="21"/>
                                </w:rPr>
                                <w:t xml:space="preserve"> </w:t>
                              </w:r>
                              <w:r>
                                <w:rPr>
                                  <w:sz w:val="21"/>
                                </w:rPr>
                                <w:t>long</w:t>
                              </w:r>
                              <w:r>
                                <w:rPr>
                                  <w:spacing w:val="-4"/>
                                  <w:sz w:val="21"/>
                                </w:rPr>
                                <w:t xml:space="preserve"> </w:t>
                              </w:r>
                              <w:r>
                                <w:rPr>
                                  <w:sz w:val="21"/>
                                </w:rPr>
                                <w:t>term</w:t>
                              </w:r>
                              <w:r>
                                <w:rPr>
                                  <w:spacing w:val="-3"/>
                                  <w:sz w:val="21"/>
                                </w:rPr>
                                <w:t xml:space="preserve"> </w:t>
                              </w:r>
                              <w:r>
                                <w:rPr>
                                  <w:sz w:val="21"/>
                                </w:rPr>
                                <w:t>capital</w:t>
                              </w:r>
                              <w:r>
                                <w:rPr>
                                  <w:spacing w:val="-5"/>
                                  <w:sz w:val="21"/>
                                </w:rPr>
                                <w:t xml:space="preserve"> </w:t>
                              </w:r>
                              <w:r>
                                <w:rPr>
                                  <w:sz w:val="21"/>
                                </w:rPr>
                                <w:t>gains</w:t>
                              </w:r>
                              <w:r>
                                <w:rPr>
                                  <w:spacing w:val="-3"/>
                                  <w:sz w:val="21"/>
                                </w:rPr>
                                <w:t xml:space="preserve"> </w:t>
                              </w:r>
                              <w:r>
                                <w:rPr>
                                  <w:spacing w:val="-2"/>
                                  <w:sz w:val="21"/>
                                </w:rPr>
                                <w:t>exceeding</w:t>
                              </w:r>
                            </w:p>
                            <w:p w14:paraId="0101CE15" w14:textId="77777777" w:rsidR="0060298F" w:rsidRDefault="00000000">
                              <w:pPr>
                                <w:spacing w:line="296" w:lineRule="exact"/>
                                <w:jc w:val="center"/>
                                <w:rPr>
                                  <w:sz w:val="21"/>
                                </w:rPr>
                              </w:pPr>
                              <w:r>
                                <w:rPr>
                                  <w:rFonts w:ascii="Arial"/>
                                  <w:sz w:val="21"/>
                                </w:rPr>
                                <w:t>`</w:t>
                              </w:r>
                              <w:r>
                                <w:rPr>
                                  <w:rFonts w:ascii="Arial"/>
                                  <w:spacing w:val="-5"/>
                                  <w:sz w:val="21"/>
                                </w:rPr>
                                <w:t xml:space="preserve"> </w:t>
                              </w:r>
                              <w:r>
                                <w:rPr>
                                  <w:sz w:val="21"/>
                                </w:rPr>
                                <w:t>1,00,000</w:t>
                              </w:r>
                              <w:r>
                                <w:rPr>
                                  <w:spacing w:val="4"/>
                                  <w:sz w:val="21"/>
                                </w:rPr>
                                <w:t xml:space="preserve"> </w:t>
                              </w:r>
                              <w:r>
                                <w:rPr>
                                  <w:sz w:val="21"/>
                                </w:rPr>
                                <w:t>@10%</w:t>
                              </w:r>
                              <w:r>
                                <w:rPr>
                                  <w:spacing w:val="4"/>
                                  <w:sz w:val="21"/>
                                </w:rPr>
                                <w:t xml:space="preserve"> </w:t>
                              </w:r>
                              <w:r>
                                <w:rPr>
                                  <w:sz w:val="21"/>
                                </w:rPr>
                                <w:t>u/s</w:t>
                              </w:r>
                              <w:r>
                                <w:rPr>
                                  <w:spacing w:val="4"/>
                                  <w:sz w:val="21"/>
                                </w:rPr>
                                <w:t xml:space="preserve"> </w:t>
                              </w:r>
                              <w:r>
                                <w:rPr>
                                  <w:spacing w:val="-4"/>
                                  <w:sz w:val="21"/>
                                </w:rPr>
                                <w:t>112A</w:t>
                              </w:r>
                            </w:p>
                          </w:txbxContent>
                        </wps:txbx>
                        <wps:bodyPr wrap="square" lIns="0" tIns="0" rIns="0" bIns="0" rtlCol="0">
                          <a:noAutofit/>
                        </wps:bodyPr>
                      </wps:wsp>
                      <wps:wsp>
                        <wps:cNvPr id="3686" name="Textbox 3686"/>
                        <wps:cNvSpPr txBox="1"/>
                        <wps:spPr>
                          <a:xfrm>
                            <a:off x="18990" y="1728478"/>
                            <a:ext cx="2638425" cy="481330"/>
                          </a:xfrm>
                          <a:prstGeom prst="rect">
                            <a:avLst/>
                          </a:prstGeom>
                        </wps:spPr>
                        <wps:txbx>
                          <w:txbxContent>
                            <w:p w14:paraId="1870142E" w14:textId="77777777" w:rsidR="0060298F" w:rsidRDefault="00000000">
                              <w:pPr>
                                <w:spacing w:before="210"/>
                                <w:ind w:left="1014"/>
                                <w:rPr>
                                  <w:sz w:val="21"/>
                                </w:rPr>
                              </w:pPr>
                              <w:r>
                                <w:rPr>
                                  <w:sz w:val="21"/>
                                </w:rPr>
                                <w:t>Taxable</w:t>
                              </w:r>
                              <w:r>
                                <w:rPr>
                                  <w:spacing w:val="-8"/>
                                  <w:sz w:val="21"/>
                                </w:rPr>
                                <w:t xml:space="preserve"> </w:t>
                              </w:r>
                              <w:r>
                                <w:rPr>
                                  <w:sz w:val="21"/>
                                </w:rPr>
                                <w:t>@15%</w:t>
                              </w:r>
                              <w:r>
                                <w:rPr>
                                  <w:spacing w:val="-5"/>
                                  <w:sz w:val="21"/>
                                </w:rPr>
                                <w:t xml:space="preserve"> </w:t>
                              </w:r>
                              <w:r>
                                <w:rPr>
                                  <w:sz w:val="21"/>
                                </w:rPr>
                                <w:t>u/s</w:t>
                              </w:r>
                              <w:r>
                                <w:rPr>
                                  <w:spacing w:val="-3"/>
                                  <w:sz w:val="21"/>
                                </w:rPr>
                                <w:t xml:space="preserve"> </w:t>
                              </w:r>
                              <w:r>
                                <w:rPr>
                                  <w:spacing w:val="-4"/>
                                  <w:sz w:val="21"/>
                                </w:rPr>
                                <w:t>111A</w:t>
                              </w:r>
                            </w:p>
                          </w:txbxContent>
                        </wps:txbx>
                        <wps:bodyPr wrap="square" lIns="0" tIns="0" rIns="0" bIns="0" rtlCol="0">
                          <a:noAutofit/>
                        </wps:bodyPr>
                      </wps:wsp>
                    </wpg:wgp>
                  </a:graphicData>
                </a:graphic>
              </wp:anchor>
            </w:drawing>
          </mc:Choice>
          <mc:Fallback>
            <w:pict>
              <v:group w14:anchorId="2D9597B2" id="Group 3653" o:spid="_x0000_s2234" style="position:absolute;margin-left:84.85pt;margin-top:11pt;width:446.95pt;height:333.8pt;z-index:-251627520;mso-wrap-distance-left:0;mso-wrap-distance-right:0;mso-position-horizontal-relative:page;mso-position-vertical-relative:text" coordsize="56762,42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">
                <v:shape id="Image 3654" o:spid="_x0000_s2235" type="#_x0000_t75" style="position:absolute;left:13264;width:30133;height:1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">
                  <v:imagedata r:id="rId2074" o:title=""/>
                </v:shape>
                <v:shape id="Image 3655" o:spid="_x0000_s2236" type="#_x0000_t75" style="position:absolute;left:7473;top:10959;width:11709;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">
                  <v:imagedata r:id="rId2075" o:title=""/>
                </v:shape>
                <v:shape id="Graphic 3656" o:spid="_x0000_s2237" style="position:absolute;left:7473;top:10959;width:11710;height:3169;visibility:visible;mso-wrap-style:square;v-text-anchor:top" coordsize="1170940,31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" path="m,31673l2489,19341,9278,9274,19347,2488,31673,,1139164,r12332,2488l1161564,9274r6786,10067l1170838,31673r,253429l1168350,297429r-6786,10068l1151496,314286r-12332,2490l31673,316776,19347,314286,9278,307497,2489,297429,,285102,,31673xe" filled="f" strokecolor="#4471c4" strokeweight=".5pt">
                  <v:path arrowok="t"/>
                </v:shape>
                <v:shape id="Graphic 3657" o:spid="_x0000_s2238" style="position:absolute;left:13328;top:14127;width:12;height:3124;visibility:visible;mso-wrap-style:square;v-text-anchor:top" coordsize="1270,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" path="m,l,312305e" filled="f" strokeweight="1pt">
                  <v:path arrowok="t"/>
                </v:shape>
                <v:shape id="Image 3658" o:spid="_x0000_s2239" type="#_x0000_t75" style="position:absolute;left:31;top:17249;width:26593;height:4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">
                  <v:imagedata r:id="rId2076" o:title=""/>
                </v:shape>
                <v:shape id="Graphic 3659" o:spid="_x0000_s2240" style="position:absolute;left:31;top:17249;width:26594;height:4883;visibility:visible;mso-wrap-style:square;v-text-anchor:top" coordsize="265938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" path="m,48806l3836,29805,14297,14292,29810,3834,48806,,2610421,r19001,3834l2644935,14292r10458,15513l2659227,48806r,390474l2655391,458280r-10461,15514l2629416,484251r-18995,3835l48806,488086,29810,484250,14297,473789,3836,458275,,439280,,48806xe" filled="f" strokecolor="#6fac46" strokeweight=".5pt">
                  <v:path arrowok="t"/>
                </v:shape>
                <v:shape id="Graphic 3660" o:spid="_x0000_s2241" style="position:absolute;left:28380;top:7837;width:15062;height:3124;visibility:visible;mso-wrap-style:square;v-text-anchor:top" coordsize="1506220,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" path="m,l,156146r1505623,l1505623,312305e" filled="f" strokeweight="1pt">
                  <v:path arrowok="t"/>
                </v:shape>
                <v:shape id="Image 3661" o:spid="_x0000_s2242" type="#_x0000_t75" style="position:absolute;left:37578;top:10959;width:11708;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">
                  <v:imagedata r:id="rId2077" o:title=""/>
                </v:shape>
                <v:shape id="Graphic 3662" o:spid="_x0000_s2243" style="position:absolute;left:37578;top:10959;width:11709;height:3169;visibility:visible;mso-wrap-style:square;v-text-anchor:top" coordsize="1170940,31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" path="m,31673l2489,19341,9278,9274,19347,2488,31673,,1139164,r12332,2488l1161564,9274r6786,10067l1170838,31673r,253429l1168350,297429r-6786,10068l1151496,314286r-12332,2490l31673,316776,19347,314286,9278,307497,2489,297429,,285102,,31673xe" filled="f" strokecolor="#5b9bd4" strokeweight=".5pt">
                  <v:path arrowok="t"/>
                </v:shape>
                <v:shape id="Graphic 3663" o:spid="_x0000_s2244" style="position:absolute;left:43432;top:14127;width:13;height:3124;visibility:visible;mso-wrap-style:square;v-text-anchor:top" coordsize="1270,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" path="m,l,312305e" filled="f" strokeweight="1pt">
                  <v:path arrowok="t"/>
                </v:shape>
                <v:shape id="Image 3664" o:spid="_x0000_s2245" type="#_x0000_t75" style="position:absolute;left:30136;top:17249;width:26592;height:4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">
                  <v:imagedata r:id="rId2078" o:title=""/>
                </v:shape>
                <v:shape id="Graphic 3665" o:spid="_x0000_s2246" style="position:absolute;left:30136;top:17249;width:26594;height:4883;visibility:visible;mso-wrap-style:square;v-text-anchor:top" coordsize="265938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" path="m,48806l3836,29805,14297,14292,29810,3834,48806,,2610421,r19001,3834l2644935,14292r10458,15513l2659227,48806r,390474l2655391,458280r-10461,15514l2629416,484251r-18995,3835l48806,488086,29810,484250,14297,473789,3836,458275,,439280,,48806xe" filled="f" strokecolor="#ffc000" strokeweight=".5pt">
                  <v:path arrowok="t"/>
                </v:shape>
                <v:shape id="Image 3666" o:spid="_x0000_s2247" type="#_x0000_t75" style="position:absolute;left:5051;top:24066;width:46672;height:7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">
                  <v:imagedata r:id="rId2079" o:title=""/>
                </v:shape>
                <v:shape id="Graphic 3667" o:spid="_x0000_s2248" style="position:absolute;left:5051;top:24066;width:46672;height:7068;visibility:visible;mso-wrap-style:square;v-text-anchor:top" coordsize="4667250,70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" path="m,117716l9250,71896,34478,34478,71896,9250,117716,,4549533,r45820,9250l4632771,34478r25228,37418l4667250,117716r,470852l4657999,634386r-25228,37413l4595353,697023r-45820,9249l117716,706272,71896,697023,34478,671799,9250,634386,,588568,,117716xe" filled="f" strokecolor="#5b9bd4" strokeweight=".5pt">
                  <v:path arrowok="t"/>
                </v:shape>
                <v:shape id="Image 3668" o:spid="_x0000_s2249" type="#_x0000_t75" style="position:absolute;left:5433;top:24898;width:45918;height:5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">
                  <v:imagedata r:id="rId2080" o:title=""/>
                </v:shape>
                <v:shape id="Image 3669" o:spid="_x0000_s2250" type="#_x0000_t75" style="position:absolute;left:5169;top:31147;width:17188;height:1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">
                  <v:imagedata r:id="rId2081" o:title=""/>
                </v:shape>
                <v:shape id="Graphic 3670" o:spid="_x0000_s2251" style="position:absolute;left:5105;top:31057;width:17317;height:11322;visibility:visible;mso-wrap-style:square;v-text-anchor:top" coordsize="1731645,113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" path="m3175,394995r-3175,l,1131735r1731568,l1731568,1125385r-1725218,l6350,401345r-3175,l3175,394995xem874762,8978r-8978,l1139126,282333r-136004,l1003122,401345r722096,l1725218,1125385r6350,l1731568,394995r-722096,l1009472,288683r144983,l874762,8978xem865784,l577113,288683r144983,l722096,394995r-718921,l3175,401345r3175,l6350,398170r722096,l728446,282333r-136004,l865784,8978r8978,l865784,xem728446,398170r-722096,l6350,401345r722096,l728446,398170xe" fillcolor="#ec7c30" stroked="f">
                  <v:path arrowok="t"/>
                </v:shape>
                <v:shape id="Image 3671" o:spid="_x0000_s2252" type="#_x0000_t75" style="position:absolute;left:5174;top:35536;width:17175;height:6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">
                  <v:imagedata r:id="rId2082" o:title=""/>
                </v:shape>
                <v:shape id="Image 3672" o:spid="_x0000_s2253" type="#_x0000_t75" style="position:absolute;left:23885;top:31234;width:27620;height:1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">
                  <v:imagedata r:id="rId2083" o:title=""/>
                </v:shape>
                <v:shape id="Graphic 3673" o:spid="_x0000_s2254" style="position:absolute;left:23822;top:31144;width:27749;height:11246;visibility:visible;mso-wrap-style:square;v-text-anchor:top" coordsize="2774950,112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" path="m3175,392353r-3175,l,1124191r2774657,l2774657,1117841r-2768307,l6350,398703r-3175,l3175,392353xem1396314,8978r-8979,l1658797,280441r-135077,l1523720,398703r1244587,l2768307,1117841r6350,l2774657,392353r-1244587,l1530070,286791r144069,l1396314,8978xem1387335,l1100543,286791r144044,l1244587,392353r-1241412,l3175,398703r3175,l6350,395528r1244587,l1250937,280441r-135077,l1387335,8978r8979,l1387335,xem1250937,395528r-1244587,l6350,398703r1244587,l1250937,395528xe" fillcolor="#ffc000" stroked="f">
                  <v:path arrowok="t"/>
                </v:shape>
                <v:shape id="Image 3674" o:spid="_x0000_s2255" type="#_x0000_t75" style="position:absolute;left:23889;top:35597;width:27615;height: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">
                  <v:imagedata r:id="rId2084" o:title=""/>
                </v:shape>
                <v:shape id="Graphic 3675" o:spid="_x0000_s2256" style="position:absolute;left:15147;top:22177;width:13;height:1143;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" path="m,l,114300e" filled="f" strokeweight=".5pt">
                  <v:path arrowok="t"/>
                </v:shape>
                <v:shape id="Graphic 3676" o:spid="_x0000_s2257" style="position:absolute;left:14766;top:2319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" path="m76200,l,,38100,76200,76200,xe" fillcolor="black" stroked="f">
                  <v:path arrowok="t"/>
                </v:shape>
                <v:shape id="Graphic 3677" o:spid="_x0000_s2258" style="position:absolute;left:42846;top:22228;width:13;height:1143;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" path="m,l,114300e" filled="f" strokeweight=".5pt">
                  <v:path arrowok="t"/>
                </v:shape>
                <v:shape id="Graphic 3678" o:spid="_x0000_s2259" style="position:absolute;left:42465;top:23244;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" path="m76200,l,,38100,76200,76200,xe" fillcolor="black" stroked="f">
                  <v:path arrowok="t"/>
                </v:shape>
                <v:shape id="Textbox 3679" o:spid="_x0000_s2260" type="#_x0000_t202" style="position:absolute;left:14986;top:137;width:26867;height:7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" filled="f" stroked="f">
                  <v:textbox inset="0,0,0,0">
                    <w:txbxContent>
                      <w:p w14:paraId="6C4A01A5" w14:textId="370ADF86" w:rsidR="0060298F" w:rsidRDefault="0060298F">
                        <w:pPr>
                          <w:spacing w:line="242" w:lineRule="exact"/>
                          <w:ind w:left="626"/>
                          <w:jc w:val="both"/>
                        </w:pPr>
                      </w:p>
                    </w:txbxContent>
                  </v:textbox>
                </v:shape>
                <v:shape id="Textbox 3680" o:spid="_x0000_s2261" type="#_x0000_t202" style="position:absolute;left:10287;top:11579;width:6204;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" filled="f" stroked="f">
                  <v:textbox inset="0,0,0,0">
                    <w:txbxContent>
                      <w:p w14:paraId="77F8C6AB" w14:textId="77777777" w:rsidR="0060298F" w:rsidRDefault="00000000">
                        <w:pPr>
                          <w:spacing w:line="235" w:lineRule="exact"/>
                          <w:rPr>
                            <w:sz w:val="21"/>
                          </w:rPr>
                        </w:pPr>
                        <w:r>
                          <w:rPr>
                            <w:sz w:val="21"/>
                          </w:rPr>
                          <w:t>Short</w:t>
                        </w:r>
                        <w:r>
                          <w:rPr>
                            <w:spacing w:val="-7"/>
                            <w:sz w:val="21"/>
                          </w:rPr>
                          <w:t xml:space="preserve"> </w:t>
                        </w:r>
                        <w:r>
                          <w:rPr>
                            <w:spacing w:val="-4"/>
                            <w:sz w:val="21"/>
                          </w:rPr>
                          <w:t>term</w:t>
                        </w:r>
                      </w:p>
                    </w:txbxContent>
                  </v:textbox>
                </v:shape>
                <v:shape id="Textbox 3681" o:spid="_x0000_s2262" type="#_x0000_t202" style="position:absolute;left:40498;top:11579;width:5981;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" filled="f" stroked="f">
                  <v:textbox inset="0,0,0,0">
                    <w:txbxContent>
                      <w:p w14:paraId="4B8DCA73" w14:textId="77777777" w:rsidR="0060298F" w:rsidRDefault="00000000">
                        <w:pPr>
                          <w:spacing w:line="235" w:lineRule="exact"/>
                          <w:rPr>
                            <w:sz w:val="21"/>
                          </w:rPr>
                        </w:pPr>
                        <w:r>
                          <w:rPr>
                            <w:sz w:val="21"/>
                          </w:rPr>
                          <w:t>Long</w:t>
                        </w:r>
                        <w:r>
                          <w:rPr>
                            <w:spacing w:val="-3"/>
                            <w:sz w:val="21"/>
                          </w:rPr>
                          <w:t xml:space="preserve"> </w:t>
                        </w:r>
                        <w:r>
                          <w:rPr>
                            <w:spacing w:val="-4"/>
                            <w:sz w:val="21"/>
                          </w:rPr>
                          <w:t>term</w:t>
                        </w:r>
                      </w:p>
                    </w:txbxContent>
                  </v:textbox>
                </v:shape>
                <v:shape id="Textbox 3682" o:spid="_x0000_s2263" type="#_x0000_t202" style="position:absolute;left:6439;top:25005;width:44018;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" filled="f" stroked="f">
                  <v:textbox inset="0,0,0,0">
                    <w:txbxContent>
                      <w:p w14:paraId="22A2DA34" w14:textId="77777777" w:rsidR="0060298F" w:rsidRDefault="00000000">
                        <w:pPr>
                          <w:spacing w:line="279" w:lineRule="exact"/>
                          <w:ind w:right="18"/>
                          <w:jc w:val="center"/>
                          <w:rPr>
                            <w:sz w:val="20"/>
                          </w:rPr>
                        </w:pPr>
                        <w:r>
                          <w:rPr>
                            <w:sz w:val="20"/>
                          </w:rPr>
                          <w:t>In</w:t>
                        </w:r>
                        <w:r>
                          <w:rPr>
                            <w:spacing w:val="-3"/>
                            <w:sz w:val="20"/>
                          </w:rPr>
                          <w:t xml:space="preserve"> </w:t>
                        </w:r>
                        <w:r>
                          <w:rPr>
                            <w:sz w:val="20"/>
                          </w:rPr>
                          <w:t>case</w:t>
                        </w:r>
                        <w:r>
                          <w:rPr>
                            <w:spacing w:val="-2"/>
                            <w:sz w:val="20"/>
                          </w:rPr>
                          <w:t xml:space="preserve"> </w:t>
                        </w:r>
                        <w:r>
                          <w:rPr>
                            <w:sz w:val="20"/>
                          </w:rPr>
                          <w:t>of</w:t>
                        </w:r>
                        <w:r>
                          <w:rPr>
                            <w:spacing w:val="-1"/>
                            <w:sz w:val="20"/>
                          </w:rPr>
                          <w:t xml:space="preserve"> </w:t>
                        </w:r>
                        <w:r>
                          <w:rPr>
                            <w:sz w:val="20"/>
                          </w:rPr>
                          <w:t>resident</w:t>
                        </w:r>
                        <w:r>
                          <w:rPr>
                            <w:spacing w:val="-1"/>
                            <w:sz w:val="20"/>
                          </w:rPr>
                          <w:t xml:space="preserve"> </w:t>
                        </w:r>
                        <w:r>
                          <w:rPr>
                            <w:sz w:val="20"/>
                          </w:rPr>
                          <w:t>individuals</w:t>
                        </w:r>
                        <w:r>
                          <w:rPr>
                            <w:spacing w:val="-2"/>
                            <w:sz w:val="20"/>
                          </w:rPr>
                          <w:t xml:space="preserve"> </w:t>
                        </w:r>
                        <w:r>
                          <w:rPr>
                            <w:sz w:val="20"/>
                          </w:rPr>
                          <w:t>and</w:t>
                        </w:r>
                        <w:r>
                          <w:rPr>
                            <w:spacing w:val="-2"/>
                            <w:sz w:val="20"/>
                          </w:rPr>
                          <w:t xml:space="preserve"> </w:t>
                        </w:r>
                        <w:r>
                          <w:rPr>
                            <w:sz w:val="20"/>
                          </w:rPr>
                          <w:t>HUF,</w:t>
                        </w:r>
                        <w:r>
                          <w:rPr>
                            <w:spacing w:val="-1"/>
                            <w:sz w:val="20"/>
                          </w:rPr>
                          <w:t xml:space="preserve"> </w:t>
                        </w:r>
                        <w:r>
                          <w:rPr>
                            <w:sz w:val="20"/>
                          </w:rPr>
                          <w:t>the</w:t>
                        </w:r>
                        <w:r>
                          <w:rPr>
                            <w:spacing w:val="-2"/>
                            <w:sz w:val="20"/>
                          </w:rPr>
                          <w:t xml:space="preserve"> </w:t>
                        </w:r>
                        <w:r>
                          <w:rPr>
                            <w:sz w:val="20"/>
                          </w:rPr>
                          <w:t>LTCG</w:t>
                        </w:r>
                        <w:r>
                          <w:rPr>
                            <w:spacing w:val="-3"/>
                            <w:sz w:val="20"/>
                          </w:rPr>
                          <w:t xml:space="preserve"> </w:t>
                        </w:r>
                        <w:r>
                          <w:rPr>
                            <w:sz w:val="20"/>
                          </w:rPr>
                          <w:t>exceeding</w:t>
                        </w:r>
                        <w:r>
                          <w:rPr>
                            <w:spacing w:val="-2"/>
                            <w:sz w:val="20"/>
                          </w:rPr>
                          <w:t xml:space="preserve"> </w:t>
                        </w:r>
                        <w:r>
                          <w:rPr>
                            <w:rFonts w:ascii="Arial"/>
                            <w:sz w:val="20"/>
                          </w:rPr>
                          <w:t>`</w:t>
                        </w:r>
                        <w:r>
                          <w:rPr>
                            <w:rFonts w:ascii="Arial"/>
                            <w:spacing w:val="-10"/>
                            <w:sz w:val="20"/>
                          </w:rPr>
                          <w:t xml:space="preserve"> </w:t>
                        </w:r>
                        <w:r>
                          <w:rPr>
                            <w:sz w:val="20"/>
                          </w:rPr>
                          <w:t>1,00,000</w:t>
                        </w:r>
                        <w:r>
                          <w:rPr>
                            <w:spacing w:val="-3"/>
                            <w:sz w:val="20"/>
                          </w:rPr>
                          <w:t xml:space="preserve"> </w:t>
                        </w:r>
                        <w:r>
                          <w:rPr>
                            <w:sz w:val="20"/>
                          </w:rPr>
                          <w:t>and</w:t>
                        </w:r>
                        <w:r>
                          <w:rPr>
                            <w:spacing w:val="-2"/>
                            <w:sz w:val="20"/>
                          </w:rPr>
                          <w:t xml:space="preserve"> </w:t>
                        </w:r>
                        <w:r>
                          <w:rPr>
                            <w:spacing w:val="-4"/>
                            <w:sz w:val="20"/>
                          </w:rPr>
                          <w:t>STCG</w:t>
                        </w:r>
                      </w:p>
                      <w:p w14:paraId="5C99B409" w14:textId="77777777" w:rsidR="0060298F" w:rsidRDefault="00000000">
                        <w:pPr>
                          <w:spacing w:before="22"/>
                          <w:ind w:left="5" w:right="18"/>
                          <w:jc w:val="center"/>
                          <w:rPr>
                            <w:sz w:val="20"/>
                          </w:rPr>
                        </w:pPr>
                        <w:r>
                          <w:rPr>
                            <w:sz w:val="20"/>
                          </w:rPr>
                          <w:t>shall</w:t>
                        </w:r>
                        <w:r>
                          <w:rPr>
                            <w:spacing w:val="-5"/>
                            <w:sz w:val="20"/>
                          </w:rPr>
                          <w:t xml:space="preserve"> </w:t>
                        </w:r>
                        <w:r>
                          <w:rPr>
                            <w:sz w:val="20"/>
                          </w:rPr>
                          <w:t>be</w:t>
                        </w:r>
                        <w:r>
                          <w:rPr>
                            <w:spacing w:val="-7"/>
                            <w:sz w:val="20"/>
                          </w:rPr>
                          <w:t xml:space="preserve"> </w:t>
                        </w:r>
                        <w:r>
                          <w:rPr>
                            <w:sz w:val="20"/>
                          </w:rPr>
                          <w:t>reduced</w:t>
                        </w:r>
                        <w:r>
                          <w:rPr>
                            <w:spacing w:val="-6"/>
                            <w:sz w:val="20"/>
                          </w:rPr>
                          <w:t xml:space="preserve"> </w:t>
                        </w:r>
                        <w:r>
                          <w:rPr>
                            <w:sz w:val="20"/>
                          </w:rPr>
                          <w:t>by</w:t>
                        </w:r>
                        <w:r>
                          <w:rPr>
                            <w:spacing w:val="-5"/>
                            <w:sz w:val="20"/>
                          </w:rPr>
                          <w:t xml:space="preserve"> </w:t>
                        </w:r>
                        <w:r>
                          <w:rPr>
                            <w:sz w:val="20"/>
                          </w:rPr>
                          <w:t>the</w:t>
                        </w:r>
                        <w:r>
                          <w:rPr>
                            <w:spacing w:val="-6"/>
                            <w:sz w:val="20"/>
                          </w:rPr>
                          <w:t xml:space="preserve"> </w:t>
                        </w:r>
                        <w:r>
                          <w:rPr>
                            <w:sz w:val="20"/>
                          </w:rPr>
                          <w:t>unexhausted</w:t>
                        </w:r>
                        <w:r>
                          <w:rPr>
                            <w:spacing w:val="-5"/>
                            <w:sz w:val="20"/>
                          </w:rPr>
                          <w:t xml:space="preserve"> </w:t>
                        </w:r>
                        <w:r>
                          <w:rPr>
                            <w:sz w:val="20"/>
                          </w:rPr>
                          <w:t>basic</w:t>
                        </w:r>
                        <w:r>
                          <w:rPr>
                            <w:spacing w:val="-4"/>
                            <w:sz w:val="20"/>
                          </w:rPr>
                          <w:t xml:space="preserve"> </w:t>
                        </w:r>
                        <w:r>
                          <w:rPr>
                            <w:sz w:val="20"/>
                          </w:rPr>
                          <w:t>exemption</w:t>
                        </w:r>
                        <w:r>
                          <w:rPr>
                            <w:spacing w:val="-5"/>
                            <w:sz w:val="20"/>
                          </w:rPr>
                          <w:t xml:space="preserve"> </w:t>
                        </w:r>
                        <w:r>
                          <w:rPr>
                            <w:sz w:val="20"/>
                          </w:rPr>
                          <w:t>limit</w:t>
                        </w:r>
                        <w:r>
                          <w:rPr>
                            <w:spacing w:val="-4"/>
                            <w:sz w:val="20"/>
                          </w:rPr>
                          <w:t xml:space="preserve"> </w:t>
                        </w:r>
                        <w:r>
                          <w:rPr>
                            <w:sz w:val="20"/>
                          </w:rPr>
                          <w:t>and</w:t>
                        </w:r>
                        <w:r>
                          <w:rPr>
                            <w:spacing w:val="-5"/>
                            <w:sz w:val="20"/>
                          </w:rPr>
                          <w:t xml:space="preserve"> </w:t>
                        </w:r>
                        <w:r>
                          <w:rPr>
                            <w:sz w:val="20"/>
                          </w:rPr>
                          <w:t>the</w:t>
                        </w:r>
                        <w:r>
                          <w:rPr>
                            <w:spacing w:val="-6"/>
                            <w:sz w:val="20"/>
                          </w:rPr>
                          <w:t xml:space="preserve"> </w:t>
                        </w:r>
                        <w:r>
                          <w:rPr>
                            <w:sz w:val="20"/>
                          </w:rPr>
                          <w:t>balance</w:t>
                        </w:r>
                        <w:r>
                          <w:rPr>
                            <w:spacing w:val="-6"/>
                            <w:sz w:val="20"/>
                          </w:rPr>
                          <w:t xml:space="preserve"> </w:t>
                        </w:r>
                        <w:r>
                          <w:rPr>
                            <w:spacing w:val="-2"/>
                            <w:sz w:val="20"/>
                          </w:rPr>
                          <w:t>would</w:t>
                        </w:r>
                      </w:p>
                      <w:p w14:paraId="0F9CB17D" w14:textId="77777777" w:rsidR="0060298F" w:rsidRDefault="00000000">
                        <w:pPr>
                          <w:spacing w:before="28" w:line="239" w:lineRule="exact"/>
                          <w:ind w:left="4" w:right="18"/>
                          <w:jc w:val="center"/>
                          <w:rPr>
                            <w:sz w:val="20"/>
                          </w:rPr>
                        </w:pPr>
                        <w:r>
                          <w:rPr>
                            <w:sz w:val="20"/>
                          </w:rPr>
                          <w:t>be</w:t>
                        </w:r>
                        <w:r>
                          <w:rPr>
                            <w:spacing w:val="-3"/>
                            <w:sz w:val="20"/>
                          </w:rPr>
                          <w:t xml:space="preserve"> </w:t>
                        </w:r>
                        <w:r>
                          <w:rPr>
                            <w:sz w:val="20"/>
                          </w:rPr>
                          <w:t>taxable</w:t>
                        </w:r>
                        <w:r>
                          <w:rPr>
                            <w:spacing w:val="-3"/>
                            <w:sz w:val="20"/>
                          </w:rPr>
                          <w:t xml:space="preserve"> </w:t>
                        </w:r>
                        <w:r>
                          <w:rPr>
                            <w:sz w:val="20"/>
                          </w:rPr>
                          <w:t>as</w:t>
                        </w:r>
                        <w:r>
                          <w:rPr>
                            <w:spacing w:val="-5"/>
                            <w:sz w:val="20"/>
                          </w:rPr>
                          <w:t xml:space="preserve"> </w:t>
                        </w:r>
                        <w:r>
                          <w:rPr>
                            <w:spacing w:val="-2"/>
                            <w:sz w:val="20"/>
                          </w:rPr>
                          <w:t>above</w:t>
                        </w:r>
                      </w:p>
                    </w:txbxContent>
                  </v:textbox>
                </v:shape>
                <v:shape id="Textbox 3683" o:spid="_x0000_s2264" type="#_x0000_t202" style="position:absolute;left:6088;top:35643;width:15488;height:5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" filled="f" stroked="f">
                  <v:textbox inset="0,0,0,0">
                    <w:txbxContent>
                      <w:p w14:paraId="1E0C7760" w14:textId="77777777" w:rsidR="0060298F" w:rsidRDefault="00000000">
                        <w:pPr>
                          <w:spacing w:line="279" w:lineRule="exact"/>
                          <w:ind w:right="18"/>
                          <w:jc w:val="center"/>
                          <w:rPr>
                            <w:sz w:val="20"/>
                          </w:rPr>
                        </w:pPr>
                        <w:r>
                          <w:rPr>
                            <w:sz w:val="20"/>
                          </w:rPr>
                          <w:t>No</w:t>
                        </w:r>
                        <w:r>
                          <w:rPr>
                            <w:spacing w:val="-4"/>
                            <w:sz w:val="20"/>
                          </w:rPr>
                          <w:t xml:space="preserve"> </w:t>
                        </w:r>
                        <w:r>
                          <w:rPr>
                            <w:sz w:val="20"/>
                          </w:rPr>
                          <w:t>deduction</w:t>
                        </w:r>
                        <w:r>
                          <w:rPr>
                            <w:spacing w:val="-5"/>
                            <w:sz w:val="20"/>
                          </w:rPr>
                          <w:t xml:space="preserve"> </w:t>
                        </w:r>
                        <w:r>
                          <w:rPr>
                            <w:sz w:val="20"/>
                          </w:rPr>
                          <w:t>under</w:t>
                        </w:r>
                        <w:r>
                          <w:rPr>
                            <w:spacing w:val="-4"/>
                            <w:sz w:val="20"/>
                          </w:rPr>
                          <w:t xml:space="preserve"> </w:t>
                        </w:r>
                        <w:r>
                          <w:rPr>
                            <w:spacing w:val="-2"/>
                            <w:sz w:val="20"/>
                          </w:rPr>
                          <w:t>Chapter</w:t>
                        </w:r>
                      </w:p>
                      <w:p w14:paraId="5F4C5685" w14:textId="77777777" w:rsidR="0060298F" w:rsidRDefault="00000000">
                        <w:pPr>
                          <w:spacing w:before="22"/>
                          <w:ind w:right="19"/>
                          <w:jc w:val="center"/>
                          <w:rPr>
                            <w:sz w:val="20"/>
                          </w:rPr>
                        </w:pPr>
                        <w:r>
                          <w:rPr>
                            <w:sz w:val="20"/>
                          </w:rPr>
                          <w:t>VI-A</w:t>
                        </w:r>
                        <w:r>
                          <w:rPr>
                            <w:spacing w:val="-3"/>
                            <w:sz w:val="20"/>
                          </w:rPr>
                          <w:t xml:space="preserve"> </w:t>
                        </w:r>
                        <w:r>
                          <w:rPr>
                            <w:sz w:val="20"/>
                          </w:rPr>
                          <w:t>can</w:t>
                        </w:r>
                        <w:r>
                          <w:rPr>
                            <w:spacing w:val="-4"/>
                            <w:sz w:val="20"/>
                          </w:rPr>
                          <w:t xml:space="preserve"> </w:t>
                        </w:r>
                        <w:r>
                          <w:rPr>
                            <w:sz w:val="20"/>
                          </w:rPr>
                          <w:t>be</w:t>
                        </w:r>
                        <w:r>
                          <w:rPr>
                            <w:spacing w:val="-3"/>
                            <w:sz w:val="20"/>
                          </w:rPr>
                          <w:t xml:space="preserve"> </w:t>
                        </w:r>
                        <w:r>
                          <w:rPr>
                            <w:sz w:val="20"/>
                          </w:rPr>
                          <w:t>claimed</w:t>
                        </w:r>
                        <w:r>
                          <w:rPr>
                            <w:spacing w:val="-5"/>
                            <w:sz w:val="20"/>
                          </w:rPr>
                          <w:t xml:space="preserve"> in</w:t>
                        </w:r>
                      </w:p>
                      <w:p w14:paraId="0EA01272" w14:textId="77777777" w:rsidR="0060298F" w:rsidRDefault="00000000">
                        <w:pPr>
                          <w:spacing w:before="25" w:line="239" w:lineRule="exact"/>
                          <w:ind w:right="23"/>
                          <w:jc w:val="center"/>
                          <w:rPr>
                            <w:sz w:val="20"/>
                          </w:rPr>
                        </w:pPr>
                        <w:r>
                          <w:rPr>
                            <w:sz w:val="20"/>
                          </w:rPr>
                          <w:t>respect</w:t>
                        </w:r>
                        <w:r>
                          <w:rPr>
                            <w:spacing w:val="-2"/>
                            <w:sz w:val="20"/>
                          </w:rPr>
                          <w:t xml:space="preserve"> </w:t>
                        </w:r>
                        <w:r>
                          <w:rPr>
                            <w:sz w:val="20"/>
                          </w:rPr>
                          <w:t>of</w:t>
                        </w:r>
                        <w:r>
                          <w:rPr>
                            <w:spacing w:val="-5"/>
                            <w:sz w:val="20"/>
                          </w:rPr>
                          <w:t xml:space="preserve"> </w:t>
                        </w:r>
                        <w:r>
                          <w:rPr>
                            <w:spacing w:val="-4"/>
                            <w:sz w:val="20"/>
                          </w:rPr>
                          <w:t>STCG</w:t>
                        </w:r>
                      </w:p>
                    </w:txbxContent>
                  </v:textbox>
                </v:shape>
                <v:shape id="Textbox 3684" o:spid="_x0000_s2265" type="#_x0000_t202" style="position:absolute;left:25367;top:35704;width:24803;height:5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" filled="f" stroked="f">
                  <v:textbox inset="0,0,0,0">
                    <w:txbxContent>
                      <w:p w14:paraId="7AF8C058" w14:textId="77777777" w:rsidR="0060298F" w:rsidRDefault="00000000">
                        <w:pPr>
                          <w:spacing w:line="279" w:lineRule="exact"/>
                          <w:ind w:right="18"/>
                          <w:jc w:val="center"/>
                          <w:rPr>
                            <w:sz w:val="20"/>
                          </w:rPr>
                        </w:pPr>
                        <w:r>
                          <w:rPr>
                            <w:sz w:val="20"/>
                          </w:rPr>
                          <w:t>No</w:t>
                        </w:r>
                        <w:r>
                          <w:rPr>
                            <w:spacing w:val="-4"/>
                            <w:sz w:val="20"/>
                          </w:rPr>
                          <w:t xml:space="preserve"> </w:t>
                        </w:r>
                        <w:r>
                          <w:rPr>
                            <w:sz w:val="20"/>
                          </w:rPr>
                          <w:t>deduction</w:t>
                        </w:r>
                        <w:r>
                          <w:rPr>
                            <w:spacing w:val="-6"/>
                            <w:sz w:val="20"/>
                          </w:rPr>
                          <w:t xml:space="preserve"> </w:t>
                        </w:r>
                        <w:r>
                          <w:rPr>
                            <w:sz w:val="20"/>
                          </w:rPr>
                          <w:t>under</w:t>
                        </w:r>
                        <w:r>
                          <w:rPr>
                            <w:spacing w:val="-4"/>
                            <w:sz w:val="20"/>
                          </w:rPr>
                          <w:t xml:space="preserve"> </w:t>
                        </w:r>
                        <w:r>
                          <w:rPr>
                            <w:sz w:val="20"/>
                          </w:rPr>
                          <w:t>Chapter</w:t>
                        </w:r>
                        <w:r>
                          <w:rPr>
                            <w:spacing w:val="-6"/>
                            <w:sz w:val="20"/>
                          </w:rPr>
                          <w:t xml:space="preserve"> </w:t>
                        </w:r>
                        <w:r>
                          <w:rPr>
                            <w:sz w:val="20"/>
                          </w:rPr>
                          <w:t>VI-A</w:t>
                        </w:r>
                        <w:r>
                          <w:rPr>
                            <w:spacing w:val="-5"/>
                            <w:sz w:val="20"/>
                          </w:rPr>
                          <w:t xml:space="preserve"> </w:t>
                        </w:r>
                        <w:r>
                          <w:rPr>
                            <w:sz w:val="20"/>
                          </w:rPr>
                          <w:t>and</w:t>
                        </w:r>
                        <w:r>
                          <w:rPr>
                            <w:spacing w:val="-5"/>
                            <w:sz w:val="20"/>
                          </w:rPr>
                          <w:t xml:space="preserve"> </w:t>
                        </w:r>
                        <w:r>
                          <w:rPr>
                            <w:spacing w:val="-2"/>
                            <w:sz w:val="20"/>
                          </w:rPr>
                          <w:t>rebate</w:t>
                        </w:r>
                      </w:p>
                      <w:p w14:paraId="33F7FBA3" w14:textId="77777777" w:rsidR="0060298F" w:rsidRDefault="00000000">
                        <w:pPr>
                          <w:spacing w:before="22"/>
                          <w:ind w:right="18"/>
                          <w:jc w:val="center"/>
                          <w:rPr>
                            <w:sz w:val="20"/>
                          </w:rPr>
                        </w:pPr>
                        <w:r>
                          <w:rPr>
                            <w:sz w:val="20"/>
                          </w:rPr>
                          <w:t>under</w:t>
                        </w:r>
                        <w:r>
                          <w:rPr>
                            <w:spacing w:val="-4"/>
                            <w:sz w:val="20"/>
                          </w:rPr>
                          <w:t xml:space="preserve"> </w:t>
                        </w:r>
                        <w:r>
                          <w:rPr>
                            <w:sz w:val="20"/>
                          </w:rPr>
                          <w:t>section</w:t>
                        </w:r>
                        <w:r>
                          <w:rPr>
                            <w:spacing w:val="-5"/>
                            <w:sz w:val="20"/>
                          </w:rPr>
                          <w:t xml:space="preserve"> </w:t>
                        </w:r>
                        <w:r>
                          <w:rPr>
                            <w:sz w:val="20"/>
                          </w:rPr>
                          <w:t>87A</w:t>
                        </w:r>
                        <w:r>
                          <w:rPr>
                            <w:spacing w:val="-4"/>
                            <w:sz w:val="20"/>
                          </w:rPr>
                          <w:t xml:space="preserve"> </w:t>
                        </w:r>
                        <w:r>
                          <w:rPr>
                            <w:sz w:val="20"/>
                          </w:rPr>
                          <w:t>can</w:t>
                        </w:r>
                        <w:r>
                          <w:rPr>
                            <w:spacing w:val="-5"/>
                            <w:sz w:val="20"/>
                          </w:rPr>
                          <w:t xml:space="preserve"> </w:t>
                        </w:r>
                        <w:r>
                          <w:rPr>
                            <w:sz w:val="20"/>
                          </w:rPr>
                          <w:t>be</w:t>
                        </w:r>
                        <w:r>
                          <w:rPr>
                            <w:spacing w:val="-4"/>
                            <w:sz w:val="20"/>
                          </w:rPr>
                          <w:t xml:space="preserve"> </w:t>
                        </w:r>
                        <w:r>
                          <w:rPr>
                            <w:sz w:val="20"/>
                          </w:rPr>
                          <w:t>claimed</w:t>
                        </w:r>
                        <w:r>
                          <w:rPr>
                            <w:spacing w:val="-4"/>
                            <w:sz w:val="20"/>
                          </w:rPr>
                          <w:t xml:space="preserve"> </w:t>
                        </w:r>
                        <w:r>
                          <w:rPr>
                            <w:sz w:val="20"/>
                          </w:rPr>
                          <w:t>in</w:t>
                        </w:r>
                        <w:r>
                          <w:rPr>
                            <w:spacing w:val="-5"/>
                            <w:sz w:val="20"/>
                          </w:rPr>
                          <w:t xml:space="preserve"> </w:t>
                        </w:r>
                        <w:r>
                          <w:rPr>
                            <w:sz w:val="20"/>
                          </w:rPr>
                          <w:t>respect</w:t>
                        </w:r>
                        <w:r>
                          <w:rPr>
                            <w:spacing w:val="-6"/>
                            <w:sz w:val="20"/>
                          </w:rPr>
                          <w:t xml:space="preserve"> </w:t>
                        </w:r>
                        <w:r>
                          <w:rPr>
                            <w:spacing w:val="-5"/>
                            <w:sz w:val="20"/>
                          </w:rPr>
                          <w:t>of</w:t>
                        </w:r>
                      </w:p>
                      <w:p w14:paraId="4B7D65DE" w14:textId="77777777" w:rsidR="0060298F" w:rsidRDefault="00000000">
                        <w:pPr>
                          <w:spacing w:before="25" w:line="239" w:lineRule="exact"/>
                          <w:ind w:left="1" w:right="18"/>
                          <w:jc w:val="center"/>
                          <w:rPr>
                            <w:sz w:val="20"/>
                          </w:rPr>
                        </w:pPr>
                        <w:r>
                          <w:rPr>
                            <w:sz w:val="20"/>
                          </w:rPr>
                          <w:t>such</w:t>
                        </w:r>
                        <w:r>
                          <w:rPr>
                            <w:spacing w:val="-6"/>
                            <w:sz w:val="20"/>
                          </w:rPr>
                          <w:t xml:space="preserve"> </w:t>
                        </w:r>
                        <w:r>
                          <w:rPr>
                            <w:sz w:val="20"/>
                          </w:rPr>
                          <w:t>long-term</w:t>
                        </w:r>
                        <w:r>
                          <w:rPr>
                            <w:spacing w:val="-5"/>
                            <w:sz w:val="20"/>
                          </w:rPr>
                          <w:t xml:space="preserve"> </w:t>
                        </w:r>
                        <w:r>
                          <w:rPr>
                            <w:sz w:val="20"/>
                          </w:rPr>
                          <w:t>capital</w:t>
                        </w:r>
                        <w:r>
                          <w:rPr>
                            <w:spacing w:val="-7"/>
                            <w:sz w:val="20"/>
                          </w:rPr>
                          <w:t xml:space="preserve"> </w:t>
                        </w:r>
                        <w:proofErr w:type="gramStart"/>
                        <w:r>
                          <w:rPr>
                            <w:spacing w:val="-4"/>
                            <w:sz w:val="20"/>
                          </w:rPr>
                          <w:t>gain</w:t>
                        </w:r>
                        <w:proofErr w:type="gramEnd"/>
                      </w:p>
                    </w:txbxContent>
                  </v:textbox>
                </v:shape>
                <v:shape id="Textbox 3685" o:spid="_x0000_s2266" type="#_x0000_t202" style="position:absolute;left:30187;top:17284;width:26492;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" filled="f" stroked="f">
                  <v:textbox inset="0,0,0,0">
                    <w:txbxContent>
                      <w:p w14:paraId="0A873B7D" w14:textId="77777777" w:rsidR="0060298F" w:rsidRDefault="00000000">
                        <w:pPr>
                          <w:spacing w:before="70" w:line="296" w:lineRule="exact"/>
                          <w:jc w:val="center"/>
                          <w:rPr>
                            <w:sz w:val="21"/>
                          </w:rPr>
                        </w:pPr>
                        <w:r>
                          <w:rPr>
                            <w:sz w:val="21"/>
                          </w:rPr>
                          <w:t>Taxable</w:t>
                        </w:r>
                        <w:r>
                          <w:rPr>
                            <w:spacing w:val="-6"/>
                            <w:sz w:val="21"/>
                          </w:rPr>
                          <w:t xml:space="preserve"> </w:t>
                        </w:r>
                        <w:r>
                          <w:rPr>
                            <w:sz w:val="21"/>
                          </w:rPr>
                          <w:t>long</w:t>
                        </w:r>
                        <w:r>
                          <w:rPr>
                            <w:spacing w:val="-4"/>
                            <w:sz w:val="21"/>
                          </w:rPr>
                          <w:t xml:space="preserve"> </w:t>
                        </w:r>
                        <w:r>
                          <w:rPr>
                            <w:sz w:val="21"/>
                          </w:rPr>
                          <w:t>term</w:t>
                        </w:r>
                        <w:r>
                          <w:rPr>
                            <w:spacing w:val="-3"/>
                            <w:sz w:val="21"/>
                          </w:rPr>
                          <w:t xml:space="preserve"> </w:t>
                        </w:r>
                        <w:r>
                          <w:rPr>
                            <w:sz w:val="21"/>
                          </w:rPr>
                          <w:t>capital</w:t>
                        </w:r>
                        <w:r>
                          <w:rPr>
                            <w:spacing w:val="-5"/>
                            <w:sz w:val="21"/>
                          </w:rPr>
                          <w:t xml:space="preserve"> </w:t>
                        </w:r>
                        <w:r>
                          <w:rPr>
                            <w:sz w:val="21"/>
                          </w:rPr>
                          <w:t>gains</w:t>
                        </w:r>
                        <w:r>
                          <w:rPr>
                            <w:spacing w:val="-3"/>
                            <w:sz w:val="21"/>
                          </w:rPr>
                          <w:t xml:space="preserve"> </w:t>
                        </w:r>
                        <w:r>
                          <w:rPr>
                            <w:spacing w:val="-2"/>
                            <w:sz w:val="21"/>
                          </w:rPr>
                          <w:t>exceeding</w:t>
                        </w:r>
                      </w:p>
                      <w:p w14:paraId="0101CE15" w14:textId="77777777" w:rsidR="0060298F" w:rsidRDefault="00000000">
                        <w:pPr>
                          <w:spacing w:line="296" w:lineRule="exact"/>
                          <w:jc w:val="center"/>
                          <w:rPr>
                            <w:sz w:val="21"/>
                          </w:rPr>
                        </w:pPr>
                        <w:r>
                          <w:rPr>
                            <w:rFonts w:ascii="Arial"/>
                            <w:sz w:val="21"/>
                          </w:rPr>
                          <w:t>`</w:t>
                        </w:r>
                        <w:r>
                          <w:rPr>
                            <w:rFonts w:ascii="Arial"/>
                            <w:spacing w:val="-5"/>
                            <w:sz w:val="21"/>
                          </w:rPr>
                          <w:t xml:space="preserve"> </w:t>
                        </w:r>
                        <w:r>
                          <w:rPr>
                            <w:sz w:val="21"/>
                          </w:rPr>
                          <w:t>1,00,000</w:t>
                        </w:r>
                        <w:r>
                          <w:rPr>
                            <w:spacing w:val="4"/>
                            <w:sz w:val="21"/>
                          </w:rPr>
                          <w:t xml:space="preserve"> </w:t>
                        </w:r>
                        <w:r>
                          <w:rPr>
                            <w:sz w:val="21"/>
                          </w:rPr>
                          <w:t>@10%</w:t>
                        </w:r>
                        <w:r>
                          <w:rPr>
                            <w:spacing w:val="4"/>
                            <w:sz w:val="21"/>
                          </w:rPr>
                          <w:t xml:space="preserve"> </w:t>
                        </w:r>
                        <w:r>
                          <w:rPr>
                            <w:sz w:val="21"/>
                          </w:rPr>
                          <w:t>u/s</w:t>
                        </w:r>
                        <w:r>
                          <w:rPr>
                            <w:spacing w:val="4"/>
                            <w:sz w:val="21"/>
                          </w:rPr>
                          <w:t xml:space="preserve"> </w:t>
                        </w:r>
                        <w:r>
                          <w:rPr>
                            <w:spacing w:val="-4"/>
                            <w:sz w:val="21"/>
                          </w:rPr>
                          <w:t>112A</w:t>
                        </w:r>
                      </w:p>
                    </w:txbxContent>
                  </v:textbox>
                </v:shape>
                <v:shape id="Textbox 3686" o:spid="_x0000_s2267" type="#_x0000_t202" style="position:absolute;left:189;top:17284;width:26385;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" filled="f" stroked="f">
                  <v:textbox inset="0,0,0,0">
                    <w:txbxContent>
                      <w:p w14:paraId="1870142E" w14:textId="77777777" w:rsidR="0060298F" w:rsidRDefault="00000000">
                        <w:pPr>
                          <w:spacing w:before="210"/>
                          <w:ind w:left="1014"/>
                          <w:rPr>
                            <w:sz w:val="21"/>
                          </w:rPr>
                        </w:pPr>
                        <w:r>
                          <w:rPr>
                            <w:sz w:val="21"/>
                          </w:rPr>
                          <w:t>Taxable</w:t>
                        </w:r>
                        <w:r>
                          <w:rPr>
                            <w:spacing w:val="-8"/>
                            <w:sz w:val="21"/>
                          </w:rPr>
                          <w:t xml:space="preserve"> </w:t>
                        </w:r>
                        <w:r>
                          <w:rPr>
                            <w:sz w:val="21"/>
                          </w:rPr>
                          <w:t>@15%</w:t>
                        </w:r>
                        <w:r>
                          <w:rPr>
                            <w:spacing w:val="-5"/>
                            <w:sz w:val="21"/>
                          </w:rPr>
                          <w:t xml:space="preserve"> </w:t>
                        </w:r>
                        <w:r>
                          <w:rPr>
                            <w:sz w:val="21"/>
                          </w:rPr>
                          <w:t>u/s</w:t>
                        </w:r>
                        <w:r>
                          <w:rPr>
                            <w:spacing w:val="-3"/>
                            <w:sz w:val="21"/>
                          </w:rPr>
                          <w:t xml:space="preserve"> </w:t>
                        </w:r>
                        <w:r>
                          <w:rPr>
                            <w:spacing w:val="-4"/>
                            <w:sz w:val="21"/>
                          </w:rPr>
                          <w:t>111A</w:t>
                        </w:r>
                      </w:p>
                    </w:txbxContent>
                  </v:textbox>
                </v:shape>
                <w10:wrap anchorx="page"/>
              </v:group>
            </w:pict>
          </mc:Fallback>
        </mc:AlternateContent>
      </w:r>
    </w:p>
    <w:p w14:paraId="4D0A9EAD" w14:textId="77777777" w:rsidR="0060298F" w:rsidRDefault="0060298F">
      <w:pPr>
        <w:pStyle w:val="BodyText"/>
        <w:rPr>
          <w:rFonts w:ascii="Franklin Gothic Demi"/>
          <w:sz w:val="28"/>
        </w:rPr>
      </w:pPr>
    </w:p>
    <w:p w14:paraId="2B762AAA" w14:textId="77777777" w:rsidR="0060298F" w:rsidRDefault="0060298F">
      <w:pPr>
        <w:pStyle w:val="BodyText"/>
        <w:rPr>
          <w:rFonts w:ascii="Franklin Gothic Demi"/>
          <w:sz w:val="28"/>
        </w:rPr>
      </w:pPr>
    </w:p>
    <w:p w14:paraId="6F4F9119" w14:textId="77777777" w:rsidR="0060298F" w:rsidRDefault="0060298F">
      <w:pPr>
        <w:pStyle w:val="BodyText"/>
        <w:rPr>
          <w:rFonts w:ascii="Franklin Gothic Demi"/>
          <w:sz w:val="28"/>
        </w:rPr>
      </w:pPr>
    </w:p>
    <w:p w14:paraId="5A7E6803" w14:textId="77777777" w:rsidR="0060298F" w:rsidRDefault="0060298F">
      <w:pPr>
        <w:pStyle w:val="BodyText"/>
        <w:rPr>
          <w:rFonts w:ascii="Franklin Gothic Demi"/>
          <w:sz w:val="28"/>
        </w:rPr>
      </w:pPr>
    </w:p>
    <w:p w14:paraId="3E6925B7" w14:textId="77777777" w:rsidR="0060298F" w:rsidRDefault="0060298F">
      <w:pPr>
        <w:pStyle w:val="BodyText"/>
        <w:rPr>
          <w:rFonts w:ascii="Franklin Gothic Demi"/>
          <w:sz w:val="28"/>
        </w:rPr>
      </w:pPr>
    </w:p>
    <w:p w14:paraId="62D8A329" w14:textId="77777777" w:rsidR="0060298F" w:rsidRDefault="0060298F">
      <w:pPr>
        <w:pStyle w:val="BodyText"/>
        <w:rPr>
          <w:rFonts w:ascii="Franklin Gothic Demi"/>
          <w:sz w:val="28"/>
        </w:rPr>
      </w:pPr>
    </w:p>
    <w:p w14:paraId="2BF85940" w14:textId="77777777" w:rsidR="0060298F" w:rsidRDefault="0060298F">
      <w:pPr>
        <w:pStyle w:val="BodyText"/>
        <w:rPr>
          <w:rFonts w:ascii="Franklin Gothic Demi"/>
          <w:sz w:val="28"/>
        </w:rPr>
      </w:pPr>
    </w:p>
    <w:p w14:paraId="7184C1AA" w14:textId="77777777" w:rsidR="0060298F" w:rsidRDefault="0060298F">
      <w:pPr>
        <w:pStyle w:val="BodyText"/>
        <w:spacing w:before="474"/>
        <w:rPr>
          <w:rFonts w:ascii="Franklin Gothic Demi"/>
          <w:sz w:val="28"/>
        </w:rPr>
      </w:pPr>
    </w:p>
    <w:p w14:paraId="4CA1A3C6" w14:textId="77777777" w:rsidR="001C0EF7" w:rsidRDefault="001C0EF7">
      <w:pPr>
        <w:pStyle w:val="BodyText"/>
        <w:spacing w:before="474"/>
        <w:rPr>
          <w:rFonts w:ascii="Franklin Gothic Demi"/>
          <w:sz w:val="28"/>
        </w:rPr>
      </w:pPr>
    </w:p>
    <w:p w14:paraId="35D9FCA8" w14:textId="77777777" w:rsidR="001C0EF7" w:rsidRDefault="001C0EF7">
      <w:pPr>
        <w:pStyle w:val="BodyText"/>
        <w:spacing w:before="474"/>
        <w:rPr>
          <w:rFonts w:ascii="Franklin Gothic Demi"/>
          <w:sz w:val="28"/>
        </w:rPr>
      </w:pPr>
    </w:p>
    <w:p w14:paraId="56E49464" w14:textId="77777777" w:rsidR="001C0EF7" w:rsidRDefault="001C0EF7">
      <w:pPr>
        <w:pStyle w:val="BodyText"/>
        <w:spacing w:before="474"/>
        <w:rPr>
          <w:rFonts w:ascii="Franklin Gothic Demi"/>
          <w:sz w:val="28"/>
        </w:rPr>
      </w:pPr>
    </w:p>
    <w:p w14:paraId="7ED81C75" w14:textId="77777777" w:rsidR="001C0EF7" w:rsidRDefault="001C0EF7">
      <w:pPr>
        <w:pStyle w:val="BodyText"/>
        <w:spacing w:before="474"/>
        <w:rPr>
          <w:rFonts w:ascii="Franklin Gothic Demi"/>
          <w:sz w:val="28"/>
        </w:rPr>
      </w:pPr>
    </w:p>
    <w:p w14:paraId="07DFFD73" w14:textId="77777777" w:rsidR="001C0EF7" w:rsidRDefault="001C0EF7">
      <w:pPr>
        <w:pStyle w:val="BodyText"/>
        <w:spacing w:before="474"/>
        <w:rPr>
          <w:rFonts w:ascii="Franklin Gothic Demi"/>
          <w:sz w:val="28"/>
        </w:rPr>
      </w:pPr>
    </w:p>
    <w:p w14:paraId="0D0699A9" w14:textId="18BAC0D4" w:rsidR="0060298F" w:rsidRDefault="00000000">
      <w:pPr>
        <w:tabs>
          <w:tab w:val="left" w:pos="10230"/>
        </w:tabs>
        <w:ind w:left="224"/>
        <w:rPr>
          <w:rFonts w:ascii="Franklin Gothic Demi"/>
          <w:sz w:val="28"/>
        </w:rPr>
      </w:pPr>
      <w:r>
        <w:rPr>
          <w:rFonts w:ascii="Franklin Gothic Demi"/>
          <w:color w:val="FFFFFF"/>
          <w:sz w:val="28"/>
          <w:shd w:val="clear" w:color="auto" w:fill="D36409"/>
        </w:rPr>
        <w:t>TAX</w:t>
      </w:r>
      <w:r>
        <w:rPr>
          <w:rFonts w:ascii="Franklin Gothic Demi"/>
          <w:color w:val="FFFFFF"/>
          <w:spacing w:val="19"/>
          <w:sz w:val="28"/>
          <w:shd w:val="clear" w:color="auto" w:fill="D36409"/>
        </w:rPr>
        <w:t xml:space="preserve"> </w:t>
      </w:r>
      <w:r>
        <w:rPr>
          <w:rFonts w:ascii="Franklin Gothic Demi"/>
          <w:color w:val="FFFFFF"/>
          <w:sz w:val="28"/>
          <w:shd w:val="clear" w:color="auto" w:fill="D36409"/>
        </w:rPr>
        <w:t>ON</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LONG-TERM</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CAPITAL</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GAINS</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2"/>
          <w:sz w:val="28"/>
          <w:shd w:val="clear" w:color="auto" w:fill="D36409"/>
        </w:rPr>
        <w:t xml:space="preserve"> </w:t>
      </w:r>
      <w:r>
        <w:rPr>
          <w:rFonts w:ascii="Franklin Gothic Demi"/>
          <w:color w:val="FFFFFF"/>
          <w:spacing w:val="-4"/>
          <w:sz w:val="28"/>
          <w:shd w:val="clear" w:color="auto" w:fill="D36409"/>
        </w:rPr>
        <w:t>112]</w:t>
      </w:r>
      <w:r>
        <w:rPr>
          <w:rFonts w:ascii="Franklin Gothic Demi"/>
          <w:color w:val="FFFFFF"/>
          <w:sz w:val="28"/>
          <w:shd w:val="clear" w:color="auto" w:fill="D36409"/>
        </w:rPr>
        <w:tab/>
      </w: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8"/>
        <w:gridCol w:w="2247"/>
        <w:gridCol w:w="857"/>
        <w:gridCol w:w="4001"/>
        <w:gridCol w:w="109"/>
        <w:gridCol w:w="2301"/>
      </w:tblGrid>
      <w:tr w:rsidR="0060298F" w14:paraId="09889EC0" w14:textId="77777777">
        <w:trPr>
          <w:trHeight w:val="642"/>
        </w:trPr>
        <w:tc>
          <w:tcPr>
            <w:tcW w:w="478" w:type="dxa"/>
          </w:tcPr>
          <w:p w14:paraId="5141A875" w14:textId="77777777" w:rsidR="0060298F" w:rsidRDefault="0060298F">
            <w:pPr>
              <w:pStyle w:val="TableParagraph"/>
              <w:rPr>
                <w:rFonts w:ascii="Times New Roman"/>
                <w:sz w:val="20"/>
              </w:rPr>
            </w:pPr>
          </w:p>
        </w:tc>
        <w:tc>
          <w:tcPr>
            <w:tcW w:w="2247" w:type="dxa"/>
          </w:tcPr>
          <w:p w14:paraId="5EE875F5" w14:textId="77777777" w:rsidR="0060298F" w:rsidRDefault="00000000">
            <w:pPr>
              <w:pStyle w:val="TableParagraph"/>
              <w:spacing w:before="40"/>
              <w:ind w:left="1"/>
              <w:jc w:val="center"/>
              <w:rPr>
                <w:sz w:val="19"/>
              </w:rPr>
            </w:pPr>
            <w:r>
              <w:rPr>
                <w:spacing w:val="-2"/>
                <w:sz w:val="19"/>
              </w:rPr>
              <w:t>Person</w:t>
            </w:r>
          </w:p>
        </w:tc>
        <w:tc>
          <w:tcPr>
            <w:tcW w:w="857" w:type="dxa"/>
          </w:tcPr>
          <w:p w14:paraId="17020F99" w14:textId="77777777" w:rsidR="0060298F" w:rsidRDefault="00000000">
            <w:pPr>
              <w:pStyle w:val="TableParagraph"/>
              <w:spacing w:before="40"/>
              <w:ind w:left="296" w:hanging="161"/>
              <w:rPr>
                <w:sz w:val="19"/>
              </w:rPr>
            </w:pPr>
            <w:r>
              <w:rPr>
                <w:sz w:val="19"/>
              </w:rPr>
              <w:t>Rate</w:t>
            </w:r>
            <w:r>
              <w:rPr>
                <w:spacing w:val="-12"/>
                <w:sz w:val="19"/>
              </w:rPr>
              <w:t xml:space="preserve"> </w:t>
            </w:r>
            <w:r>
              <w:rPr>
                <w:sz w:val="19"/>
              </w:rPr>
              <w:t xml:space="preserve">of </w:t>
            </w:r>
            <w:r>
              <w:rPr>
                <w:spacing w:val="-4"/>
                <w:sz w:val="19"/>
              </w:rPr>
              <w:t>tax</w:t>
            </w:r>
          </w:p>
        </w:tc>
        <w:tc>
          <w:tcPr>
            <w:tcW w:w="6411" w:type="dxa"/>
            <w:gridSpan w:val="3"/>
          </w:tcPr>
          <w:p w14:paraId="451D2105" w14:textId="77777777" w:rsidR="0060298F" w:rsidRDefault="00000000">
            <w:pPr>
              <w:pStyle w:val="TableParagraph"/>
              <w:spacing w:before="40"/>
              <w:ind w:right="1"/>
              <w:jc w:val="center"/>
              <w:rPr>
                <w:sz w:val="19"/>
              </w:rPr>
            </w:pPr>
            <w:r>
              <w:rPr>
                <w:spacing w:val="-2"/>
                <w:sz w:val="19"/>
              </w:rPr>
              <w:t>Particulars</w:t>
            </w:r>
          </w:p>
        </w:tc>
      </w:tr>
      <w:tr w:rsidR="0060298F" w14:paraId="269B4F56" w14:textId="77777777">
        <w:trPr>
          <w:trHeight w:val="645"/>
        </w:trPr>
        <w:tc>
          <w:tcPr>
            <w:tcW w:w="478" w:type="dxa"/>
          </w:tcPr>
          <w:p w14:paraId="593EEEBC" w14:textId="77777777" w:rsidR="0060298F" w:rsidRDefault="00000000">
            <w:pPr>
              <w:pStyle w:val="TableParagraph"/>
              <w:spacing w:before="42"/>
              <w:ind w:left="107"/>
              <w:rPr>
                <w:sz w:val="19"/>
              </w:rPr>
            </w:pPr>
            <w:r>
              <w:rPr>
                <w:noProof/>
              </w:rPr>
              <mc:AlternateContent>
                <mc:Choice Requires="wpg">
                  <w:drawing>
                    <wp:anchor distT="0" distB="0" distL="0" distR="0" simplePos="0" relativeHeight="251683840" behindDoc="1" locked="0" layoutInCell="1" allowOverlap="1" wp14:anchorId="386E5922" wp14:editId="7C5E446A">
                      <wp:simplePos x="0" y="0"/>
                      <wp:positionH relativeFrom="column">
                        <wp:posOffset>3035</wp:posOffset>
                      </wp:positionH>
                      <wp:positionV relativeFrom="paragraph">
                        <wp:posOffset>-414972</wp:posOffset>
                      </wp:positionV>
                      <wp:extent cx="6338570" cy="824865"/>
                      <wp:effectExtent l="0" t="0" r="0" b="0"/>
                      <wp:wrapNone/>
                      <wp:docPr id="3687" name="Group 3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8570" cy="824865"/>
                                <a:chOff x="0" y="0"/>
                                <a:chExt cx="6338570" cy="824865"/>
                              </a:xfrm>
                            </wpg:grpSpPr>
                            <pic:pic xmlns:pic="http://schemas.openxmlformats.org/drawingml/2006/picture">
                              <pic:nvPicPr>
                                <pic:cNvPr id="3688" name="Image 3688"/>
                                <pic:cNvPicPr/>
                              </pic:nvPicPr>
                              <pic:blipFill>
                                <a:blip r:embed="rId2085" cstate="print"/>
                                <a:stretch>
                                  <a:fillRect/>
                                </a:stretch>
                              </pic:blipFill>
                              <pic:spPr>
                                <a:xfrm>
                                  <a:off x="0" y="0"/>
                                  <a:ext cx="2267712" cy="408432"/>
                                </a:xfrm>
                                <a:prstGeom prst="rect">
                                  <a:avLst/>
                                </a:prstGeom>
                              </pic:spPr>
                            </pic:pic>
                            <wps:wsp>
                              <wps:cNvPr id="3689" name="Graphic 3689"/>
                              <wps:cNvSpPr/>
                              <wps:spPr>
                                <a:xfrm>
                                  <a:off x="2273807" y="0"/>
                                  <a:ext cx="4064635" cy="408940"/>
                                </a:xfrm>
                                <a:custGeom>
                                  <a:avLst/>
                                  <a:gdLst/>
                                  <a:ahLst/>
                                  <a:cxnLst/>
                                  <a:rect l="l" t="t" r="r" b="b"/>
                                  <a:pathLst>
                                    <a:path w="4064635" h="408940">
                                      <a:moveTo>
                                        <a:pt x="4064508" y="0"/>
                                      </a:moveTo>
                                      <a:lnTo>
                                        <a:pt x="0" y="0"/>
                                      </a:lnTo>
                                      <a:lnTo>
                                        <a:pt x="0" y="408432"/>
                                      </a:lnTo>
                                      <a:lnTo>
                                        <a:pt x="4064508" y="408432"/>
                                      </a:lnTo>
                                      <a:lnTo>
                                        <a:pt x="4064508"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3690" name="Image 3690"/>
                                <pic:cNvPicPr/>
                              </pic:nvPicPr>
                              <pic:blipFill>
                                <a:blip r:embed="rId2086" cstate="print"/>
                                <a:stretch>
                                  <a:fillRect/>
                                </a:stretch>
                              </pic:blipFill>
                              <pic:spPr>
                                <a:xfrm>
                                  <a:off x="4023648" y="53003"/>
                                  <a:ext cx="561002" cy="90496"/>
                                </a:xfrm>
                                <a:prstGeom prst="rect">
                                  <a:avLst/>
                                </a:prstGeom>
                              </pic:spPr>
                            </pic:pic>
                            <pic:pic xmlns:pic="http://schemas.openxmlformats.org/drawingml/2006/picture">
                              <pic:nvPicPr>
                                <pic:cNvPr id="3691" name="Image 3691"/>
                                <pic:cNvPicPr/>
                              </pic:nvPicPr>
                              <pic:blipFill>
                                <a:blip r:embed="rId2087" cstate="print"/>
                                <a:stretch>
                                  <a:fillRect/>
                                </a:stretch>
                              </pic:blipFill>
                              <pic:spPr>
                                <a:xfrm>
                                  <a:off x="0" y="416051"/>
                                  <a:ext cx="1723644" cy="408432"/>
                                </a:xfrm>
                                <a:prstGeom prst="rect">
                                  <a:avLst/>
                                </a:prstGeom>
                              </pic:spPr>
                            </pic:pic>
                          </wpg:wgp>
                        </a:graphicData>
                      </a:graphic>
                    </wp:anchor>
                  </w:drawing>
                </mc:Choice>
                <mc:Fallback>
                  <w:pict>
                    <v:group w14:anchorId="2DED9542" id="Group 3687" o:spid="_x0000_s1026" style="position:absolute;margin-left:.25pt;margin-top:-32.65pt;width:499.1pt;height:64.95pt;z-index:-251632640;mso-wrap-distance-left:0;mso-wrap-distance-right:0" coordsize="63385,8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">
                      <v:shape id="Image 3688" o:spid="_x0000_s1027" type="#_x0000_t75" style="position:absolute;width:22677;height: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">
                        <v:imagedata r:id="rId2150" o:title=""/>
                      </v:shape>
                      <v:shape id="Graphic 3689" o:spid="_x0000_s1028" style="position:absolute;left:22738;width:40646;height:4089;visibility:visible;mso-wrap-style:square;v-text-anchor:top" coordsize="406463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" path="m4064508,l,,,408432r4064508,l4064508,xe" fillcolor="#ffc000" stroked="f">
                        <v:path arrowok="t"/>
                      </v:shape>
                      <v:shape id="Image 3690" o:spid="_x0000_s1029" type="#_x0000_t75" style="position:absolute;left:40236;top:530;width:5610;height: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">
                        <v:imagedata r:id="rId2151" o:title=""/>
                      </v:shape>
                      <v:shape id="Image 3691" o:spid="_x0000_s1030" type="#_x0000_t75" style="position:absolute;top:4160;width:17236;height: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">
                        <v:imagedata r:id="rId2152" o:title=""/>
                      </v:shape>
                    </v:group>
                  </w:pict>
                </mc:Fallback>
              </mc:AlternateContent>
            </w:r>
            <w:r>
              <w:rPr>
                <w:spacing w:val="-5"/>
                <w:sz w:val="19"/>
              </w:rPr>
              <w:t>1.</w:t>
            </w:r>
          </w:p>
        </w:tc>
        <w:tc>
          <w:tcPr>
            <w:tcW w:w="2247" w:type="dxa"/>
          </w:tcPr>
          <w:p w14:paraId="5E598AF8" w14:textId="77777777" w:rsidR="0060298F" w:rsidRDefault="00000000">
            <w:pPr>
              <w:pStyle w:val="TableParagraph"/>
              <w:spacing w:before="42"/>
              <w:ind w:left="107"/>
              <w:rPr>
                <w:sz w:val="19"/>
              </w:rPr>
            </w:pPr>
            <w:r>
              <w:rPr>
                <w:sz w:val="19"/>
              </w:rPr>
              <w:t>Resident persons, other than companies</w:t>
            </w:r>
          </w:p>
        </w:tc>
        <w:tc>
          <w:tcPr>
            <w:tcW w:w="857" w:type="dxa"/>
            <w:shd w:val="clear" w:color="auto" w:fill="FFF1CC"/>
          </w:tcPr>
          <w:p w14:paraId="2C3542C8" w14:textId="77777777" w:rsidR="0060298F" w:rsidRDefault="0060298F">
            <w:pPr>
              <w:pStyle w:val="TableParagraph"/>
              <w:rPr>
                <w:rFonts w:ascii="Times New Roman"/>
                <w:sz w:val="20"/>
              </w:rPr>
            </w:pPr>
          </w:p>
        </w:tc>
        <w:tc>
          <w:tcPr>
            <w:tcW w:w="4001" w:type="dxa"/>
            <w:shd w:val="clear" w:color="auto" w:fill="FFF1CC"/>
          </w:tcPr>
          <w:p w14:paraId="124FC1B5" w14:textId="77777777" w:rsidR="0060298F" w:rsidRDefault="0060298F">
            <w:pPr>
              <w:pStyle w:val="TableParagraph"/>
              <w:rPr>
                <w:rFonts w:ascii="Times New Roman"/>
                <w:sz w:val="20"/>
              </w:rPr>
            </w:pPr>
          </w:p>
        </w:tc>
        <w:tc>
          <w:tcPr>
            <w:tcW w:w="2410" w:type="dxa"/>
            <w:gridSpan w:val="2"/>
            <w:tcBorders>
              <w:bottom w:val="nil"/>
            </w:tcBorders>
            <w:shd w:val="clear" w:color="auto" w:fill="FFF1CC"/>
          </w:tcPr>
          <w:p w14:paraId="18C7086F" w14:textId="77777777" w:rsidR="0060298F" w:rsidRDefault="0060298F">
            <w:pPr>
              <w:pStyle w:val="TableParagraph"/>
              <w:rPr>
                <w:rFonts w:ascii="Times New Roman"/>
                <w:sz w:val="20"/>
              </w:rPr>
            </w:pPr>
          </w:p>
        </w:tc>
      </w:tr>
      <w:tr w:rsidR="0060298F" w14:paraId="4CBF6F8B" w14:textId="77777777">
        <w:trPr>
          <w:trHeight w:val="642"/>
        </w:trPr>
        <w:tc>
          <w:tcPr>
            <w:tcW w:w="478" w:type="dxa"/>
          </w:tcPr>
          <w:p w14:paraId="2F3F54E2" w14:textId="77777777" w:rsidR="0060298F" w:rsidRDefault="0060298F">
            <w:pPr>
              <w:pStyle w:val="TableParagraph"/>
              <w:rPr>
                <w:rFonts w:ascii="Times New Roman"/>
                <w:sz w:val="20"/>
              </w:rPr>
            </w:pPr>
          </w:p>
        </w:tc>
        <w:tc>
          <w:tcPr>
            <w:tcW w:w="2247" w:type="dxa"/>
          </w:tcPr>
          <w:p w14:paraId="2BA8363F" w14:textId="77777777" w:rsidR="0060298F" w:rsidRDefault="00000000">
            <w:pPr>
              <w:pStyle w:val="TableParagraph"/>
              <w:spacing w:before="40"/>
              <w:ind w:left="107"/>
              <w:rPr>
                <w:sz w:val="19"/>
              </w:rPr>
            </w:pPr>
            <w:r>
              <w:rPr>
                <w:sz w:val="19"/>
              </w:rPr>
              <w:t>Resident</w:t>
            </w:r>
            <w:r>
              <w:rPr>
                <w:spacing w:val="-12"/>
                <w:sz w:val="19"/>
              </w:rPr>
              <w:t xml:space="preserve"> </w:t>
            </w:r>
            <w:r>
              <w:rPr>
                <w:sz w:val="19"/>
              </w:rPr>
              <w:t>Individuals</w:t>
            </w:r>
            <w:r>
              <w:rPr>
                <w:spacing w:val="-11"/>
                <w:sz w:val="19"/>
              </w:rPr>
              <w:t xml:space="preserve"> </w:t>
            </w:r>
            <w:r>
              <w:rPr>
                <w:sz w:val="19"/>
              </w:rPr>
              <w:t xml:space="preserve">and </w:t>
            </w:r>
            <w:r>
              <w:rPr>
                <w:spacing w:val="-4"/>
                <w:sz w:val="19"/>
              </w:rPr>
              <w:t>HUF</w:t>
            </w:r>
          </w:p>
        </w:tc>
        <w:tc>
          <w:tcPr>
            <w:tcW w:w="857" w:type="dxa"/>
          </w:tcPr>
          <w:p w14:paraId="6F35E80D" w14:textId="77777777" w:rsidR="0060298F" w:rsidRDefault="00000000">
            <w:pPr>
              <w:pStyle w:val="TableParagraph"/>
              <w:spacing w:before="40"/>
              <w:ind w:left="8"/>
              <w:jc w:val="center"/>
              <w:rPr>
                <w:sz w:val="19"/>
              </w:rPr>
            </w:pPr>
            <w:r>
              <w:rPr>
                <w:spacing w:val="-5"/>
                <w:sz w:val="19"/>
              </w:rPr>
              <w:t>20%</w:t>
            </w:r>
          </w:p>
        </w:tc>
        <w:tc>
          <w:tcPr>
            <w:tcW w:w="4001" w:type="dxa"/>
          </w:tcPr>
          <w:p w14:paraId="02141A69" w14:textId="77777777" w:rsidR="0060298F" w:rsidRDefault="00000000">
            <w:pPr>
              <w:pStyle w:val="TableParagraph"/>
              <w:spacing w:before="40"/>
              <w:ind w:left="106"/>
              <w:rPr>
                <w:sz w:val="19"/>
              </w:rPr>
            </w:pPr>
            <w:r>
              <w:rPr>
                <w:sz w:val="19"/>
              </w:rPr>
              <w:t>Unexhausted</w:t>
            </w:r>
            <w:r>
              <w:rPr>
                <w:spacing w:val="80"/>
                <w:sz w:val="19"/>
              </w:rPr>
              <w:t xml:space="preserve"> </w:t>
            </w:r>
            <w:r>
              <w:rPr>
                <w:sz w:val="19"/>
              </w:rPr>
              <w:t>basic</w:t>
            </w:r>
            <w:r>
              <w:rPr>
                <w:spacing w:val="78"/>
                <w:sz w:val="19"/>
              </w:rPr>
              <w:t xml:space="preserve"> </w:t>
            </w:r>
            <w:r>
              <w:rPr>
                <w:sz w:val="19"/>
              </w:rPr>
              <w:t>exemption</w:t>
            </w:r>
            <w:r>
              <w:rPr>
                <w:spacing w:val="80"/>
                <w:sz w:val="19"/>
              </w:rPr>
              <w:t xml:space="preserve"> </w:t>
            </w:r>
            <w:r>
              <w:rPr>
                <w:sz w:val="19"/>
              </w:rPr>
              <w:t>limit</w:t>
            </w:r>
            <w:r>
              <w:rPr>
                <w:spacing w:val="79"/>
                <w:sz w:val="19"/>
              </w:rPr>
              <w:t xml:space="preserve"> </w:t>
            </w:r>
            <w:r>
              <w:rPr>
                <w:sz w:val="19"/>
              </w:rPr>
              <w:t>can</w:t>
            </w:r>
            <w:r>
              <w:rPr>
                <w:spacing w:val="80"/>
                <w:sz w:val="19"/>
              </w:rPr>
              <w:t xml:space="preserve"> </w:t>
            </w:r>
            <w:r>
              <w:rPr>
                <w:sz w:val="19"/>
              </w:rPr>
              <w:t>be exhausted against LTCG taxable u/s 112</w:t>
            </w:r>
          </w:p>
        </w:tc>
        <w:tc>
          <w:tcPr>
            <w:tcW w:w="109" w:type="dxa"/>
            <w:vMerge w:val="restart"/>
            <w:tcBorders>
              <w:bottom w:val="single" w:sz="2" w:space="0" w:color="000000"/>
              <w:right w:val="single" w:sz="12" w:space="0" w:color="000000"/>
            </w:tcBorders>
            <w:shd w:val="clear" w:color="auto" w:fill="FFF1CC"/>
          </w:tcPr>
          <w:p w14:paraId="5845DFF8" w14:textId="77777777" w:rsidR="0060298F" w:rsidRDefault="0060298F">
            <w:pPr>
              <w:pStyle w:val="TableParagraph"/>
              <w:rPr>
                <w:rFonts w:ascii="Times New Roman"/>
                <w:sz w:val="20"/>
              </w:rPr>
            </w:pPr>
          </w:p>
        </w:tc>
        <w:tc>
          <w:tcPr>
            <w:tcW w:w="2301" w:type="dxa"/>
            <w:vMerge w:val="restart"/>
            <w:tcBorders>
              <w:top w:val="nil"/>
              <w:left w:val="single" w:sz="12" w:space="0" w:color="000000"/>
              <w:bottom w:val="nil"/>
            </w:tcBorders>
            <w:shd w:val="clear" w:color="auto" w:fill="FFF1CC"/>
          </w:tcPr>
          <w:p w14:paraId="0BAE2549" w14:textId="77777777" w:rsidR="0060298F" w:rsidRDefault="00000000">
            <w:pPr>
              <w:pStyle w:val="TableParagraph"/>
              <w:spacing w:before="28"/>
              <w:ind w:left="150" w:right="96"/>
              <w:jc w:val="both"/>
              <w:rPr>
                <w:sz w:val="19"/>
              </w:rPr>
            </w:pPr>
            <w:r>
              <w:rPr>
                <w:sz w:val="19"/>
              </w:rPr>
              <w:t xml:space="preserve">In case of transfer of listed securities (other than units) and </w:t>
            </w:r>
            <w:proofErr w:type="gramStart"/>
            <w:r>
              <w:rPr>
                <w:sz w:val="19"/>
              </w:rPr>
              <w:t>Zero Coupon</w:t>
            </w:r>
            <w:proofErr w:type="gramEnd"/>
            <w:r>
              <w:rPr>
                <w:sz w:val="19"/>
              </w:rPr>
              <w:t xml:space="preserve"> Bonds, LTCG would be taxable at the lower of the following rates –</w:t>
            </w:r>
          </w:p>
          <w:p w14:paraId="32D91320" w14:textId="77777777" w:rsidR="0060298F" w:rsidRDefault="00000000">
            <w:pPr>
              <w:pStyle w:val="TableParagraph"/>
              <w:tabs>
                <w:tab w:val="left" w:pos="1561"/>
              </w:tabs>
              <w:spacing w:before="41"/>
              <w:ind w:left="510" w:right="95" w:hanging="368"/>
              <w:jc w:val="both"/>
              <w:rPr>
                <w:sz w:val="19"/>
              </w:rPr>
            </w:pPr>
            <w:r>
              <w:rPr>
                <w:sz w:val="19"/>
              </w:rPr>
              <w:t>(1)</w:t>
            </w:r>
            <w:r>
              <w:rPr>
                <w:spacing w:val="80"/>
                <w:sz w:val="19"/>
              </w:rPr>
              <w:t xml:space="preserve"> </w:t>
            </w:r>
            <w:r>
              <w:rPr>
                <w:sz w:val="19"/>
              </w:rPr>
              <w:t>10%</w:t>
            </w:r>
            <w:r>
              <w:rPr>
                <w:sz w:val="19"/>
              </w:rPr>
              <w:tab/>
            </w:r>
            <w:r>
              <w:rPr>
                <w:spacing w:val="-2"/>
                <w:sz w:val="19"/>
              </w:rPr>
              <w:t xml:space="preserve">without </w:t>
            </w:r>
            <w:proofErr w:type="gramStart"/>
            <w:r>
              <w:rPr>
                <w:sz w:val="19"/>
              </w:rPr>
              <w:t>indexation</w:t>
            </w:r>
            <w:r>
              <w:rPr>
                <w:spacing w:val="62"/>
                <w:sz w:val="19"/>
              </w:rPr>
              <w:t xml:space="preserve">  </w:t>
            </w:r>
            <w:r>
              <w:rPr>
                <w:spacing w:val="-2"/>
                <w:sz w:val="19"/>
              </w:rPr>
              <w:t>benefit</w:t>
            </w:r>
            <w:proofErr w:type="gramEnd"/>
            <w:r>
              <w:rPr>
                <w:spacing w:val="-2"/>
                <w:sz w:val="19"/>
              </w:rPr>
              <w:t>;</w:t>
            </w:r>
          </w:p>
        </w:tc>
      </w:tr>
      <w:tr w:rsidR="0060298F" w14:paraId="5EDCAFD9" w14:textId="77777777">
        <w:trPr>
          <w:trHeight w:val="362"/>
        </w:trPr>
        <w:tc>
          <w:tcPr>
            <w:tcW w:w="478" w:type="dxa"/>
            <w:shd w:val="clear" w:color="auto" w:fill="FFF1CC"/>
          </w:tcPr>
          <w:p w14:paraId="6726F4D2" w14:textId="77777777" w:rsidR="0060298F" w:rsidRDefault="0060298F">
            <w:pPr>
              <w:pStyle w:val="TableParagraph"/>
              <w:rPr>
                <w:rFonts w:ascii="Times New Roman"/>
                <w:sz w:val="20"/>
              </w:rPr>
            </w:pPr>
          </w:p>
        </w:tc>
        <w:tc>
          <w:tcPr>
            <w:tcW w:w="2247" w:type="dxa"/>
            <w:shd w:val="clear" w:color="auto" w:fill="FFF1CC"/>
          </w:tcPr>
          <w:p w14:paraId="5C8B0783" w14:textId="77777777" w:rsidR="0060298F" w:rsidRDefault="00000000">
            <w:pPr>
              <w:pStyle w:val="TableParagraph"/>
              <w:spacing w:before="40"/>
              <w:ind w:left="107"/>
              <w:rPr>
                <w:sz w:val="19"/>
              </w:rPr>
            </w:pPr>
            <w:r>
              <w:rPr>
                <w:sz w:val="19"/>
              </w:rPr>
              <w:t>Resident</w:t>
            </w:r>
            <w:r>
              <w:rPr>
                <w:spacing w:val="-9"/>
                <w:sz w:val="19"/>
              </w:rPr>
              <w:t xml:space="preserve"> </w:t>
            </w:r>
            <w:r>
              <w:rPr>
                <w:sz w:val="19"/>
              </w:rPr>
              <w:t>AOPs</w:t>
            </w:r>
            <w:r>
              <w:rPr>
                <w:spacing w:val="-7"/>
                <w:sz w:val="19"/>
              </w:rPr>
              <w:t xml:space="preserve"> </w:t>
            </w:r>
            <w:r>
              <w:rPr>
                <w:sz w:val="19"/>
              </w:rPr>
              <w:t>and</w:t>
            </w:r>
            <w:r>
              <w:rPr>
                <w:spacing w:val="-7"/>
                <w:sz w:val="19"/>
              </w:rPr>
              <w:t xml:space="preserve"> </w:t>
            </w:r>
            <w:r>
              <w:rPr>
                <w:spacing w:val="-4"/>
                <w:sz w:val="19"/>
              </w:rPr>
              <w:t>BOIs</w:t>
            </w:r>
          </w:p>
        </w:tc>
        <w:tc>
          <w:tcPr>
            <w:tcW w:w="857" w:type="dxa"/>
            <w:shd w:val="clear" w:color="auto" w:fill="FFF1CC"/>
          </w:tcPr>
          <w:p w14:paraId="5CAC03A8" w14:textId="77777777" w:rsidR="0060298F" w:rsidRDefault="00000000">
            <w:pPr>
              <w:pStyle w:val="TableParagraph"/>
              <w:spacing w:before="40"/>
              <w:ind w:left="8"/>
              <w:jc w:val="center"/>
              <w:rPr>
                <w:sz w:val="19"/>
              </w:rPr>
            </w:pPr>
            <w:r>
              <w:rPr>
                <w:spacing w:val="-5"/>
                <w:sz w:val="19"/>
              </w:rPr>
              <w:t>20%</w:t>
            </w:r>
          </w:p>
        </w:tc>
        <w:tc>
          <w:tcPr>
            <w:tcW w:w="4001" w:type="dxa"/>
            <w:vMerge w:val="restart"/>
            <w:shd w:val="clear" w:color="auto" w:fill="FFF1CC"/>
          </w:tcPr>
          <w:p w14:paraId="4E15206B" w14:textId="77777777" w:rsidR="0060298F" w:rsidRDefault="00000000">
            <w:pPr>
              <w:pStyle w:val="TableParagraph"/>
              <w:spacing w:before="40"/>
              <w:ind w:left="106" w:right="97"/>
              <w:rPr>
                <w:sz w:val="19"/>
              </w:rPr>
            </w:pPr>
            <w:r>
              <w:rPr>
                <w:sz w:val="19"/>
              </w:rPr>
              <w:t>Unexhausted</w:t>
            </w:r>
            <w:r>
              <w:rPr>
                <w:spacing w:val="26"/>
                <w:sz w:val="19"/>
              </w:rPr>
              <w:t xml:space="preserve"> </w:t>
            </w:r>
            <w:r>
              <w:rPr>
                <w:sz w:val="19"/>
              </w:rPr>
              <w:t>basic</w:t>
            </w:r>
            <w:r>
              <w:rPr>
                <w:spacing w:val="26"/>
                <w:sz w:val="19"/>
              </w:rPr>
              <w:t xml:space="preserve"> </w:t>
            </w:r>
            <w:r>
              <w:rPr>
                <w:sz w:val="19"/>
              </w:rPr>
              <w:t>exemption</w:t>
            </w:r>
            <w:r>
              <w:rPr>
                <w:spacing w:val="25"/>
                <w:sz w:val="19"/>
              </w:rPr>
              <w:t xml:space="preserve"> </w:t>
            </w:r>
            <w:r>
              <w:rPr>
                <w:sz w:val="19"/>
              </w:rPr>
              <w:t>limit</w:t>
            </w:r>
            <w:r>
              <w:rPr>
                <w:spacing w:val="25"/>
                <w:sz w:val="19"/>
              </w:rPr>
              <w:t xml:space="preserve"> </w:t>
            </w:r>
            <w:r>
              <w:rPr>
                <w:sz w:val="19"/>
              </w:rPr>
              <w:t>cannot</w:t>
            </w:r>
            <w:r>
              <w:rPr>
                <w:spacing w:val="25"/>
                <w:sz w:val="19"/>
              </w:rPr>
              <w:t xml:space="preserve"> </w:t>
            </w:r>
            <w:r>
              <w:rPr>
                <w:sz w:val="19"/>
              </w:rPr>
              <w:t>be adjusted against LTCG taxable u/s 112</w:t>
            </w:r>
          </w:p>
        </w:tc>
        <w:tc>
          <w:tcPr>
            <w:tcW w:w="109" w:type="dxa"/>
            <w:vMerge/>
            <w:tcBorders>
              <w:top w:val="nil"/>
              <w:bottom w:val="single" w:sz="2" w:space="0" w:color="000000"/>
              <w:right w:val="single" w:sz="12" w:space="0" w:color="000000"/>
            </w:tcBorders>
            <w:shd w:val="clear" w:color="auto" w:fill="FFF1CC"/>
          </w:tcPr>
          <w:p w14:paraId="1B89814A" w14:textId="77777777" w:rsidR="0060298F" w:rsidRDefault="0060298F">
            <w:pPr>
              <w:rPr>
                <w:sz w:val="2"/>
                <w:szCs w:val="2"/>
              </w:rPr>
            </w:pPr>
          </w:p>
        </w:tc>
        <w:tc>
          <w:tcPr>
            <w:tcW w:w="2301" w:type="dxa"/>
            <w:vMerge/>
            <w:tcBorders>
              <w:top w:val="nil"/>
              <w:left w:val="single" w:sz="12" w:space="0" w:color="000000"/>
              <w:bottom w:val="nil"/>
            </w:tcBorders>
            <w:shd w:val="clear" w:color="auto" w:fill="FFF1CC"/>
          </w:tcPr>
          <w:p w14:paraId="0531B440" w14:textId="77777777" w:rsidR="0060298F" w:rsidRDefault="0060298F">
            <w:pPr>
              <w:rPr>
                <w:sz w:val="2"/>
                <w:szCs w:val="2"/>
              </w:rPr>
            </w:pPr>
          </w:p>
        </w:tc>
      </w:tr>
      <w:tr w:rsidR="0060298F" w14:paraId="48E10A83" w14:textId="77777777">
        <w:trPr>
          <w:trHeight w:val="361"/>
        </w:trPr>
        <w:tc>
          <w:tcPr>
            <w:tcW w:w="478" w:type="dxa"/>
          </w:tcPr>
          <w:p w14:paraId="5353054D" w14:textId="77777777" w:rsidR="0060298F" w:rsidRDefault="0060298F">
            <w:pPr>
              <w:pStyle w:val="TableParagraph"/>
              <w:rPr>
                <w:rFonts w:ascii="Times New Roman"/>
                <w:sz w:val="20"/>
              </w:rPr>
            </w:pPr>
          </w:p>
        </w:tc>
        <w:tc>
          <w:tcPr>
            <w:tcW w:w="2247" w:type="dxa"/>
          </w:tcPr>
          <w:p w14:paraId="32FF4346" w14:textId="77777777" w:rsidR="0060298F" w:rsidRDefault="00000000">
            <w:pPr>
              <w:pStyle w:val="TableParagraph"/>
              <w:spacing w:before="40"/>
              <w:ind w:left="107"/>
              <w:rPr>
                <w:sz w:val="19"/>
              </w:rPr>
            </w:pPr>
            <w:r>
              <w:rPr>
                <w:sz w:val="19"/>
              </w:rPr>
              <w:t>Resident</w:t>
            </w:r>
            <w:r>
              <w:rPr>
                <w:spacing w:val="-8"/>
                <w:sz w:val="19"/>
              </w:rPr>
              <w:t xml:space="preserve"> </w:t>
            </w:r>
            <w:r>
              <w:rPr>
                <w:sz w:val="19"/>
              </w:rPr>
              <w:t>Firms</w:t>
            </w:r>
            <w:r>
              <w:rPr>
                <w:spacing w:val="-8"/>
                <w:sz w:val="19"/>
              </w:rPr>
              <w:t xml:space="preserve"> </w:t>
            </w:r>
            <w:r>
              <w:rPr>
                <w:sz w:val="19"/>
              </w:rPr>
              <w:t>and</w:t>
            </w:r>
            <w:r>
              <w:rPr>
                <w:spacing w:val="-7"/>
                <w:sz w:val="19"/>
              </w:rPr>
              <w:t xml:space="preserve"> </w:t>
            </w:r>
            <w:r>
              <w:rPr>
                <w:spacing w:val="-4"/>
                <w:sz w:val="19"/>
              </w:rPr>
              <w:t>LLPs</w:t>
            </w:r>
          </w:p>
        </w:tc>
        <w:tc>
          <w:tcPr>
            <w:tcW w:w="857" w:type="dxa"/>
          </w:tcPr>
          <w:p w14:paraId="05C4A847" w14:textId="77777777" w:rsidR="0060298F" w:rsidRDefault="00000000">
            <w:pPr>
              <w:pStyle w:val="TableParagraph"/>
              <w:spacing w:before="40"/>
              <w:ind w:left="8"/>
              <w:jc w:val="center"/>
              <w:rPr>
                <w:sz w:val="19"/>
              </w:rPr>
            </w:pPr>
            <w:r>
              <w:rPr>
                <w:spacing w:val="-5"/>
                <w:sz w:val="19"/>
              </w:rPr>
              <w:t>20%</w:t>
            </w:r>
          </w:p>
        </w:tc>
        <w:tc>
          <w:tcPr>
            <w:tcW w:w="4001" w:type="dxa"/>
            <w:vMerge/>
            <w:tcBorders>
              <w:top w:val="nil"/>
            </w:tcBorders>
            <w:shd w:val="clear" w:color="auto" w:fill="FFF1CC"/>
          </w:tcPr>
          <w:p w14:paraId="64786915" w14:textId="77777777" w:rsidR="0060298F" w:rsidRDefault="0060298F">
            <w:pPr>
              <w:rPr>
                <w:sz w:val="2"/>
                <w:szCs w:val="2"/>
              </w:rPr>
            </w:pPr>
          </w:p>
        </w:tc>
        <w:tc>
          <w:tcPr>
            <w:tcW w:w="109" w:type="dxa"/>
            <w:vMerge/>
            <w:tcBorders>
              <w:top w:val="nil"/>
              <w:bottom w:val="single" w:sz="2" w:space="0" w:color="000000"/>
              <w:right w:val="single" w:sz="12" w:space="0" w:color="000000"/>
            </w:tcBorders>
            <w:shd w:val="clear" w:color="auto" w:fill="FFF1CC"/>
          </w:tcPr>
          <w:p w14:paraId="7A643ACB" w14:textId="77777777" w:rsidR="0060298F" w:rsidRDefault="0060298F">
            <w:pPr>
              <w:rPr>
                <w:sz w:val="2"/>
                <w:szCs w:val="2"/>
              </w:rPr>
            </w:pPr>
          </w:p>
        </w:tc>
        <w:tc>
          <w:tcPr>
            <w:tcW w:w="2301" w:type="dxa"/>
            <w:vMerge/>
            <w:tcBorders>
              <w:top w:val="nil"/>
              <w:left w:val="single" w:sz="12" w:space="0" w:color="000000"/>
              <w:bottom w:val="nil"/>
            </w:tcBorders>
            <w:shd w:val="clear" w:color="auto" w:fill="FFF1CC"/>
          </w:tcPr>
          <w:p w14:paraId="72307AB9" w14:textId="77777777" w:rsidR="0060298F" w:rsidRDefault="0060298F">
            <w:pPr>
              <w:rPr>
                <w:sz w:val="2"/>
                <w:szCs w:val="2"/>
              </w:rPr>
            </w:pPr>
          </w:p>
        </w:tc>
      </w:tr>
      <w:tr w:rsidR="0060298F" w14:paraId="5005D7D6" w14:textId="77777777">
        <w:trPr>
          <w:trHeight w:val="362"/>
        </w:trPr>
        <w:tc>
          <w:tcPr>
            <w:tcW w:w="478" w:type="dxa"/>
          </w:tcPr>
          <w:p w14:paraId="7C5D0E71" w14:textId="77777777" w:rsidR="0060298F" w:rsidRDefault="00000000">
            <w:pPr>
              <w:pStyle w:val="TableParagraph"/>
              <w:spacing w:before="40"/>
              <w:ind w:left="107"/>
              <w:rPr>
                <w:sz w:val="19"/>
              </w:rPr>
            </w:pPr>
            <w:r>
              <w:rPr>
                <w:noProof/>
              </w:rPr>
              <mc:AlternateContent>
                <mc:Choice Requires="wpg">
                  <w:drawing>
                    <wp:anchor distT="0" distB="0" distL="0" distR="0" simplePos="0" relativeHeight="251684864" behindDoc="1" locked="0" layoutInCell="1" allowOverlap="1" wp14:anchorId="47739942" wp14:editId="38CB5178">
                      <wp:simplePos x="0" y="0"/>
                      <wp:positionH relativeFrom="column">
                        <wp:posOffset>3035</wp:posOffset>
                      </wp:positionH>
                      <wp:positionV relativeFrom="paragraph">
                        <wp:posOffset>-190</wp:posOffset>
                      </wp:positionV>
                      <wp:extent cx="1724025" cy="230504"/>
                      <wp:effectExtent l="0" t="0" r="0" b="0"/>
                      <wp:wrapNone/>
                      <wp:docPr id="3692" name="Group 3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4025" cy="230504"/>
                                <a:chOff x="0" y="0"/>
                                <a:chExt cx="1724025" cy="230504"/>
                              </a:xfrm>
                            </wpg:grpSpPr>
                            <pic:pic xmlns:pic="http://schemas.openxmlformats.org/drawingml/2006/picture">
                              <pic:nvPicPr>
                                <pic:cNvPr id="3693" name="Image 3693"/>
                                <pic:cNvPicPr/>
                              </pic:nvPicPr>
                              <pic:blipFill>
                                <a:blip r:embed="rId2153" cstate="print"/>
                                <a:stretch>
                                  <a:fillRect/>
                                </a:stretch>
                              </pic:blipFill>
                              <pic:spPr>
                                <a:xfrm>
                                  <a:off x="0" y="0"/>
                                  <a:ext cx="1712229" cy="228600"/>
                                </a:xfrm>
                                <a:prstGeom prst="rect">
                                  <a:avLst/>
                                </a:prstGeom>
                              </pic:spPr>
                            </pic:pic>
                          </wpg:wgp>
                        </a:graphicData>
                      </a:graphic>
                    </wp:anchor>
                  </w:drawing>
                </mc:Choice>
                <mc:Fallback>
                  <w:pict>
                    <v:group w14:anchorId="4E3493D7" id="Group 3692" o:spid="_x0000_s1026" style="position:absolute;margin-left:.25pt;margin-top:0;width:135.75pt;height:18.15pt;z-index:-251631616;mso-wrap-distance-left:0;mso-wrap-distance-right:0" coordsize="17240,2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">
                      <v:shape id="Image 3693" o:spid="_x0000_s1027" type="#_x0000_t75" style="position:absolute;width:1712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">
                        <v:imagedata r:id="rId2154" o:title=""/>
                      </v:shape>
                    </v:group>
                  </w:pict>
                </mc:Fallback>
              </mc:AlternateContent>
            </w:r>
            <w:r>
              <w:rPr>
                <w:spacing w:val="-5"/>
                <w:sz w:val="19"/>
              </w:rPr>
              <w:t>2.</w:t>
            </w:r>
          </w:p>
        </w:tc>
        <w:tc>
          <w:tcPr>
            <w:tcW w:w="2247" w:type="dxa"/>
          </w:tcPr>
          <w:p w14:paraId="18FFF080" w14:textId="77777777" w:rsidR="0060298F" w:rsidRDefault="00000000">
            <w:pPr>
              <w:pStyle w:val="TableParagraph"/>
              <w:spacing w:before="40"/>
              <w:ind w:left="107"/>
              <w:rPr>
                <w:sz w:val="19"/>
              </w:rPr>
            </w:pPr>
            <w:r>
              <w:rPr>
                <w:sz w:val="19"/>
              </w:rPr>
              <w:t>Domestic</w:t>
            </w:r>
            <w:r>
              <w:rPr>
                <w:spacing w:val="27"/>
                <w:sz w:val="19"/>
              </w:rPr>
              <w:t xml:space="preserve"> </w:t>
            </w:r>
            <w:r>
              <w:rPr>
                <w:spacing w:val="-2"/>
                <w:sz w:val="19"/>
              </w:rPr>
              <w:t>companies</w:t>
            </w:r>
          </w:p>
        </w:tc>
        <w:tc>
          <w:tcPr>
            <w:tcW w:w="857" w:type="dxa"/>
            <w:shd w:val="clear" w:color="auto" w:fill="FFF1CC"/>
          </w:tcPr>
          <w:p w14:paraId="2DBA2442" w14:textId="77777777" w:rsidR="0060298F" w:rsidRDefault="00000000">
            <w:pPr>
              <w:pStyle w:val="TableParagraph"/>
              <w:spacing w:before="40"/>
              <w:ind w:left="8"/>
              <w:jc w:val="center"/>
              <w:rPr>
                <w:sz w:val="19"/>
              </w:rPr>
            </w:pPr>
            <w:r>
              <w:rPr>
                <w:spacing w:val="-5"/>
                <w:sz w:val="19"/>
              </w:rPr>
              <w:t>20%</w:t>
            </w:r>
          </w:p>
        </w:tc>
        <w:tc>
          <w:tcPr>
            <w:tcW w:w="4001" w:type="dxa"/>
            <w:shd w:val="clear" w:color="auto" w:fill="FFF1CC"/>
          </w:tcPr>
          <w:p w14:paraId="590DD5EF" w14:textId="77777777" w:rsidR="0060298F" w:rsidRDefault="0060298F">
            <w:pPr>
              <w:pStyle w:val="TableParagraph"/>
              <w:rPr>
                <w:rFonts w:ascii="Times New Roman"/>
                <w:sz w:val="20"/>
              </w:rPr>
            </w:pPr>
          </w:p>
        </w:tc>
        <w:tc>
          <w:tcPr>
            <w:tcW w:w="109" w:type="dxa"/>
            <w:vMerge/>
            <w:tcBorders>
              <w:top w:val="nil"/>
              <w:bottom w:val="single" w:sz="2" w:space="0" w:color="000000"/>
              <w:right w:val="single" w:sz="12" w:space="0" w:color="000000"/>
            </w:tcBorders>
            <w:shd w:val="clear" w:color="auto" w:fill="FFF1CC"/>
          </w:tcPr>
          <w:p w14:paraId="02D5297D" w14:textId="77777777" w:rsidR="0060298F" w:rsidRDefault="0060298F">
            <w:pPr>
              <w:rPr>
                <w:sz w:val="2"/>
                <w:szCs w:val="2"/>
              </w:rPr>
            </w:pPr>
          </w:p>
        </w:tc>
        <w:tc>
          <w:tcPr>
            <w:tcW w:w="2301" w:type="dxa"/>
            <w:vMerge/>
            <w:tcBorders>
              <w:top w:val="nil"/>
              <w:left w:val="single" w:sz="12" w:space="0" w:color="000000"/>
              <w:bottom w:val="nil"/>
            </w:tcBorders>
            <w:shd w:val="clear" w:color="auto" w:fill="FFF1CC"/>
          </w:tcPr>
          <w:p w14:paraId="46A556F5" w14:textId="77777777" w:rsidR="0060298F" w:rsidRDefault="0060298F">
            <w:pPr>
              <w:rPr>
                <w:sz w:val="2"/>
                <w:szCs w:val="2"/>
              </w:rPr>
            </w:pPr>
          </w:p>
        </w:tc>
      </w:tr>
      <w:tr w:rsidR="0060298F" w14:paraId="027A4B52" w14:textId="77777777">
        <w:trPr>
          <w:trHeight w:val="926"/>
        </w:trPr>
        <w:tc>
          <w:tcPr>
            <w:tcW w:w="478" w:type="dxa"/>
          </w:tcPr>
          <w:p w14:paraId="0B360DA1" w14:textId="77777777" w:rsidR="0060298F" w:rsidRDefault="00000000">
            <w:pPr>
              <w:pStyle w:val="TableParagraph"/>
              <w:spacing w:before="40"/>
              <w:ind w:left="107"/>
              <w:rPr>
                <w:sz w:val="19"/>
              </w:rPr>
            </w:pPr>
            <w:r>
              <w:rPr>
                <w:noProof/>
              </w:rPr>
              <mc:AlternateContent>
                <mc:Choice Requires="wpg">
                  <w:drawing>
                    <wp:anchor distT="0" distB="0" distL="0" distR="0" simplePos="0" relativeHeight="251685888" behindDoc="1" locked="0" layoutInCell="1" allowOverlap="1" wp14:anchorId="6B012FEC" wp14:editId="27986DF1">
                      <wp:simplePos x="0" y="0"/>
                      <wp:positionH relativeFrom="column">
                        <wp:posOffset>71542</wp:posOffset>
                      </wp:positionH>
                      <wp:positionV relativeFrom="paragraph">
                        <wp:posOffset>59437</wp:posOffset>
                      </wp:positionV>
                      <wp:extent cx="83185" cy="84455"/>
                      <wp:effectExtent l="0" t="0" r="0" b="0"/>
                      <wp:wrapNone/>
                      <wp:docPr id="3694" name="Group 3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185" cy="84455"/>
                                <a:chOff x="0" y="0"/>
                                <a:chExt cx="83185" cy="84455"/>
                              </a:xfrm>
                            </wpg:grpSpPr>
                            <wps:wsp>
                              <wps:cNvPr id="3695" name="Graphic 3695"/>
                              <wps:cNvSpPr/>
                              <wps:spPr>
                                <a:xfrm>
                                  <a:off x="1720" y="1720"/>
                                  <a:ext cx="50800" cy="80645"/>
                                </a:xfrm>
                                <a:custGeom>
                                  <a:avLst/>
                                  <a:gdLst/>
                                  <a:ahLst/>
                                  <a:cxnLst/>
                                  <a:rect l="l" t="t" r="r" b="b"/>
                                  <a:pathLst>
                                    <a:path w="50800" h="80645">
                                      <a:moveTo>
                                        <a:pt x="5778" y="60439"/>
                                      </a:moveTo>
                                      <a:lnTo>
                                        <a:pt x="3848" y="63334"/>
                                      </a:lnTo>
                                      <a:lnTo>
                                        <a:pt x="1206" y="69824"/>
                                      </a:lnTo>
                                      <a:lnTo>
                                        <a:pt x="0" y="73685"/>
                                      </a:lnTo>
                                      <a:lnTo>
                                        <a:pt x="2768" y="76085"/>
                                      </a:lnTo>
                                      <a:lnTo>
                                        <a:pt x="10591" y="80302"/>
                                      </a:lnTo>
                                      <a:lnTo>
                                        <a:pt x="21183" y="80302"/>
                                      </a:lnTo>
                                      <a:lnTo>
                                        <a:pt x="31602" y="78795"/>
                                      </a:lnTo>
                                      <a:lnTo>
                                        <a:pt x="41130" y="74298"/>
                                      </a:lnTo>
                                      <a:lnTo>
                                        <a:pt x="48060" y="66843"/>
                                      </a:lnTo>
                                      <a:lnTo>
                                        <a:pt x="50685" y="56464"/>
                                      </a:lnTo>
                                      <a:lnTo>
                                        <a:pt x="49404" y="49458"/>
                                      </a:lnTo>
                                      <a:lnTo>
                                        <a:pt x="45558" y="43673"/>
                                      </a:lnTo>
                                      <a:lnTo>
                                        <a:pt x="38887" y="39467"/>
                                      </a:lnTo>
                                      <a:lnTo>
                                        <a:pt x="29133" y="37198"/>
                                      </a:lnTo>
                                      <a:lnTo>
                                        <a:pt x="29133" y="36715"/>
                                      </a:lnTo>
                                      <a:lnTo>
                                        <a:pt x="35550" y="33986"/>
                                      </a:lnTo>
                                      <a:lnTo>
                                        <a:pt x="41097" y="30205"/>
                                      </a:lnTo>
                                      <a:lnTo>
                                        <a:pt x="44996" y="24955"/>
                                      </a:lnTo>
                                      <a:lnTo>
                                        <a:pt x="46469" y="17818"/>
                                      </a:lnTo>
                                      <a:lnTo>
                                        <a:pt x="45409" y="11835"/>
                                      </a:lnTo>
                                      <a:lnTo>
                                        <a:pt x="41867" y="6065"/>
                                      </a:lnTo>
                                      <a:lnTo>
                                        <a:pt x="35298" y="1717"/>
                                      </a:lnTo>
                                      <a:lnTo>
                                        <a:pt x="25158" y="0"/>
                                      </a:lnTo>
                                      <a:lnTo>
                                        <a:pt x="18762" y="822"/>
                                      </a:lnTo>
                                      <a:lnTo>
                                        <a:pt x="12536" y="3055"/>
                                      </a:lnTo>
                                      <a:lnTo>
                                        <a:pt x="6693" y="6349"/>
                                      </a:lnTo>
                                      <a:lnTo>
                                        <a:pt x="1447" y="10350"/>
                                      </a:lnTo>
                                      <a:lnTo>
                                        <a:pt x="2882" y="14452"/>
                                      </a:lnTo>
                                      <a:lnTo>
                                        <a:pt x="11912" y="7708"/>
                                      </a:lnTo>
                                      <a:lnTo>
                                        <a:pt x="13728" y="6616"/>
                                      </a:lnTo>
                                      <a:lnTo>
                                        <a:pt x="16738" y="5295"/>
                                      </a:lnTo>
                                      <a:lnTo>
                                        <a:pt x="20827" y="5295"/>
                                      </a:lnTo>
                                      <a:lnTo>
                                        <a:pt x="29971" y="5295"/>
                                      </a:lnTo>
                                      <a:lnTo>
                                        <a:pt x="35394" y="11315"/>
                                      </a:lnTo>
                                      <a:lnTo>
                                        <a:pt x="35394" y="19862"/>
                                      </a:lnTo>
                                      <a:lnTo>
                                        <a:pt x="35394" y="26733"/>
                                      </a:lnTo>
                                      <a:lnTo>
                                        <a:pt x="32143" y="32626"/>
                                      </a:lnTo>
                                      <a:lnTo>
                                        <a:pt x="23240" y="35521"/>
                                      </a:lnTo>
                                      <a:lnTo>
                                        <a:pt x="21069" y="35280"/>
                                      </a:lnTo>
                                      <a:lnTo>
                                        <a:pt x="17818" y="35039"/>
                                      </a:lnTo>
                                      <a:lnTo>
                                        <a:pt x="15532" y="35039"/>
                                      </a:lnTo>
                                      <a:lnTo>
                                        <a:pt x="13728" y="36118"/>
                                      </a:lnTo>
                                      <a:lnTo>
                                        <a:pt x="11074" y="39966"/>
                                      </a:lnTo>
                                      <a:lnTo>
                                        <a:pt x="10591" y="41414"/>
                                      </a:lnTo>
                                      <a:lnTo>
                                        <a:pt x="11201" y="42379"/>
                                      </a:lnTo>
                                      <a:lnTo>
                                        <a:pt x="13601" y="42138"/>
                                      </a:lnTo>
                                      <a:lnTo>
                                        <a:pt x="17932" y="41300"/>
                                      </a:lnTo>
                                      <a:lnTo>
                                        <a:pt x="23113" y="40208"/>
                                      </a:lnTo>
                                      <a:lnTo>
                                        <a:pt x="32867" y="41541"/>
                                      </a:lnTo>
                                      <a:lnTo>
                                        <a:pt x="38531" y="47193"/>
                                      </a:lnTo>
                                      <a:lnTo>
                                        <a:pt x="38531" y="56946"/>
                                      </a:lnTo>
                                      <a:lnTo>
                                        <a:pt x="37053" y="64635"/>
                                      </a:lnTo>
                                      <a:lnTo>
                                        <a:pt x="32943" y="70518"/>
                                      </a:lnTo>
                                      <a:lnTo>
                                        <a:pt x="26691" y="74279"/>
                                      </a:lnTo>
                                      <a:lnTo>
                                        <a:pt x="18783" y="75603"/>
                                      </a:lnTo>
                                      <a:lnTo>
                                        <a:pt x="14922" y="75603"/>
                                      </a:lnTo>
                                      <a:lnTo>
                                        <a:pt x="12395" y="74891"/>
                                      </a:lnTo>
                                      <a:lnTo>
                                        <a:pt x="11201" y="74409"/>
                                      </a:lnTo>
                                      <a:lnTo>
                                        <a:pt x="9994" y="68389"/>
                                      </a:lnTo>
                                      <a:lnTo>
                                        <a:pt x="8191" y="61404"/>
                                      </a:lnTo>
                                      <a:lnTo>
                                        <a:pt x="7467" y="59601"/>
                                      </a:lnTo>
                                      <a:lnTo>
                                        <a:pt x="5778" y="60439"/>
                                      </a:lnTo>
                                      <a:close/>
                                    </a:path>
                                  </a:pathLst>
                                </a:custGeom>
                                <a:ln w="3441">
                                  <a:solidFill>
                                    <a:srgbClr val="000000"/>
                                  </a:solidFill>
                                  <a:prstDash val="solid"/>
                                </a:ln>
                              </wps:spPr>
                              <wps:bodyPr wrap="square" lIns="0" tIns="0" rIns="0" bIns="0" rtlCol="0">
                                <a:prstTxWarp prst="textNoShape">
                                  <a:avLst/>
                                </a:prstTxWarp>
                                <a:noAutofit/>
                              </wps:bodyPr>
                            </wps:wsp>
                            <wps:wsp>
                              <wps:cNvPr id="3696" name="Graphic 3696"/>
                              <wps:cNvSpPr/>
                              <wps:spPr>
                                <a:xfrm>
                                  <a:off x="65531" y="65897"/>
                                  <a:ext cx="15875" cy="17145"/>
                                </a:xfrm>
                                <a:custGeom>
                                  <a:avLst/>
                                  <a:gdLst/>
                                  <a:ahLst/>
                                  <a:cxnLst/>
                                  <a:rect l="l" t="t" r="r" b="b"/>
                                  <a:pathLst>
                                    <a:path w="15875" h="17145">
                                      <a:moveTo>
                                        <a:pt x="7581" y="355"/>
                                      </a:moveTo>
                                      <a:lnTo>
                                        <a:pt x="5295" y="1676"/>
                                      </a:lnTo>
                                      <a:lnTo>
                                        <a:pt x="2159" y="5054"/>
                                      </a:lnTo>
                                      <a:lnTo>
                                        <a:pt x="355" y="7937"/>
                                      </a:lnTo>
                                      <a:lnTo>
                                        <a:pt x="0" y="9144"/>
                                      </a:lnTo>
                                      <a:lnTo>
                                        <a:pt x="1320" y="11557"/>
                                      </a:lnTo>
                                      <a:lnTo>
                                        <a:pt x="4457" y="15163"/>
                                      </a:lnTo>
                                      <a:lnTo>
                                        <a:pt x="6985" y="16611"/>
                                      </a:lnTo>
                                      <a:lnTo>
                                        <a:pt x="7937" y="16243"/>
                                      </a:lnTo>
                                      <a:lnTo>
                                        <a:pt x="9994" y="15290"/>
                                      </a:lnTo>
                                      <a:lnTo>
                                        <a:pt x="13957" y="11315"/>
                                      </a:lnTo>
                                      <a:lnTo>
                                        <a:pt x="15049" y="8788"/>
                                      </a:lnTo>
                                      <a:lnTo>
                                        <a:pt x="15405" y="7696"/>
                                      </a:lnTo>
                                      <a:lnTo>
                                        <a:pt x="14084" y="5054"/>
                                      </a:lnTo>
                                      <a:lnTo>
                                        <a:pt x="10236" y="838"/>
                                      </a:lnTo>
                                      <a:lnTo>
                                        <a:pt x="8305" y="0"/>
                                      </a:lnTo>
                                      <a:lnTo>
                                        <a:pt x="7581" y="355"/>
                                      </a:lnTo>
                                      <a:close/>
                                    </a:path>
                                  </a:pathLst>
                                </a:custGeom>
                                <a:ln w="344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0133BC7" id="Group 3694" o:spid="_x0000_s1026" style="position:absolute;margin-left:5.65pt;margin-top:4.7pt;width:6.55pt;height:6.65pt;z-index:-251630592;mso-wrap-distance-left:0;mso-wrap-distance-right:0" coordsize="83185,84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">
                      <v:shape id="Graphic 3695" o:spid="_x0000_s1027" style="position:absolute;left:1720;top:1720;width:50800;height:80645;visibility:visible;mso-wrap-style:square;v-text-anchor:top" coordsize="5080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" path="m5778,60439l3848,63334,1206,69824,,73685r2768,2400l10591,80302r10592,l31602,78795r9528,-4497l48060,66843,50685,56464,49404,49458,45558,43673,38887,39467,29133,37198r,-483l35550,33986r5547,-3781l44996,24955r1473,-7137l45409,11835,41867,6065,35298,1717,25158,,18762,822,12536,3055,6693,6349,1447,10350r1435,4102l11912,7708,13728,6616,16738,5295r4089,l29971,5295r5423,6020l35394,19862r,6871l32143,32626r-8903,2895l21069,35280r-3251,-241l15532,35039r-1804,1079l11074,39966r-483,1448l11201,42379r2400,-241l17932,41300r5181,-1092l32867,41541r5664,5652l38531,56946r-1478,7689l32943,70518r-6252,3761l18783,75603r-3861,l12395,74891r-1194,-482l9994,68389,8191,61404,7467,59601r-1689,838xe" filled="f" strokeweight=".09558mm">
                        <v:path arrowok="t"/>
                      </v:shape>
                      <v:shape id="Graphic 3696" o:spid="_x0000_s1028" style="position:absolute;left:65531;top:65897;width:15875;height:17145;visibility:visible;mso-wrap-style:square;v-text-anchor:top" coordsize="1587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" path="m7581,355l5295,1676,2159,5054,355,7937,,9144r1320,2413l4457,15163r2528,1448l7937,16243r2057,-953l13957,11315,15049,8788r356,-1092l14084,5054,10236,838,8305,,7581,355xe" filled="f" strokeweight=".09558mm">
                        <v:path arrowok="t"/>
                      </v:shape>
                    </v:group>
                  </w:pict>
                </mc:Fallback>
              </mc:AlternateContent>
            </w:r>
            <w:r>
              <w:rPr>
                <w:spacing w:val="-5"/>
                <w:sz w:val="19"/>
              </w:rPr>
              <w:t>3.</w:t>
            </w:r>
          </w:p>
        </w:tc>
        <w:tc>
          <w:tcPr>
            <w:tcW w:w="2247" w:type="dxa"/>
          </w:tcPr>
          <w:p w14:paraId="33B587A5" w14:textId="77777777" w:rsidR="0060298F" w:rsidRDefault="00000000">
            <w:pPr>
              <w:pStyle w:val="TableParagraph"/>
              <w:spacing w:before="40"/>
              <w:ind w:left="107" w:right="387"/>
              <w:jc w:val="both"/>
              <w:rPr>
                <w:sz w:val="19"/>
              </w:rPr>
            </w:pPr>
            <w:r>
              <w:rPr>
                <w:noProof/>
              </w:rPr>
              <mc:AlternateContent>
                <mc:Choice Requires="wpg">
                  <w:drawing>
                    <wp:anchor distT="0" distB="0" distL="0" distR="0" simplePos="0" relativeHeight="251686912" behindDoc="1" locked="0" layoutInCell="1" allowOverlap="1" wp14:anchorId="1DBE7E1C" wp14:editId="2FF8BD8F">
                      <wp:simplePos x="0" y="0"/>
                      <wp:positionH relativeFrom="column">
                        <wp:posOffset>69870</wp:posOffset>
                      </wp:positionH>
                      <wp:positionV relativeFrom="paragraph">
                        <wp:posOffset>58350</wp:posOffset>
                      </wp:positionV>
                      <wp:extent cx="1103630" cy="291465"/>
                      <wp:effectExtent l="0" t="0" r="0" b="0"/>
                      <wp:wrapNone/>
                      <wp:docPr id="3697" name="Group 3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3630" cy="291465"/>
                                <a:chOff x="0" y="0"/>
                                <a:chExt cx="1103630" cy="291465"/>
                              </a:xfrm>
                            </wpg:grpSpPr>
                            <pic:pic xmlns:pic="http://schemas.openxmlformats.org/drawingml/2006/picture">
                              <pic:nvPicPr>
                                <pic:cNvPr id="3698" name="Image 3698"/>
                                <pic:cNvPicPr/>
                              </pic:nvPicPr>
                              <pic:blipFill>
                                <a:blip r:embed="rId2155" cstate="print"/>
                                <a:stretch>
                                  <a:fillRect/>
                                </a:stretch>
                              </pic:blipFill>
                              <pic:spPr>
                                <a:xfrm>
                                  <a:off x="0" y="0"/>
                                  <a:ext cx="1101804" cy="290512"/>
                                </a:xfrm>
                                <a:prstGeom prst="rect">
                                  <a:avLst/>
                                </a:prstGeom>
                              </pic:spPr>
                            </pic:pic>
                          </wpg:wgp>
                        </a:graphicData>
                      </a:graphic>
                    </wp:anchor>
                  </w:drawing>
                </mc:Choice>
                <mc:Fallback>
                  <w:pict>
                    <v:group w14:anchorId="3CD9EA47" id="Group 3697" o:spid="_x0000_s1026" style="position:absolute;margin-left:5.5pt;margin-top:4.6pt;width:86.9pt;height:22.95pt;z-index:-251629568;mso-wrap-distance-left:0;mso-wrap-distance-right:0" coordsize="11036,2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">
                      <v:shape id="Image 3698" o:spid="_x0000_s1027" type="#_x0000_t75" style="position:absolute;width:11018;height:2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">
                        <v:imagedata r:id="rId2156" o:title=""/>
                      </v:shape>
                    </v:group>
                  </w:pict>
                </mc:Fallback>
              </mc:AlternateContent>
            </w:r>
            <w:r>
              <w:rPr>
                <w:noProof/>
              </w:rPr>
              <mc:AlternateContent>
                <mc:Choice Requires="wpg">
                  <w:drawing>
                    <wp:anchor distT="0" distB="0" distL="0" distR="0" simplePos="0" relativeHeight="251687936" behindDoc="1" locked="0" layoutInCell="1" allowOverlap="1" wp14:anchorId="748CD211" wp14:editId="5963BC14">
                      <wp:simplePos x="0" y="0"/>
                      <wp:positionH relativeFrom="column">
                        <wp:posOffset>71314</wp:posOffset>
                      </wp:positionH>
                      <wp:positionV relativeFrom="paragraph">
                        <wp:posOffset>415578</wp:posOffset>
                      </wp:positionV>
                      <wp:extent cx="554355" cy="110489"/>
                      <wp:effectExtent l="0" t="0" r="0" b="0"/>
                      <wp:wrapNone/>
                      <wp:docPr id="3699" name="Group 3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355" cy="110489"/>
                                <a:chOff x="0" y="0"/>
                                <a:chExt cx="554355" cy="110489"/>
                              </a:xfrm>
                            </wpg:grpSpPr>
                            <pic:pic xmlns:pic="http://schemas.openxmlformats.org/drawingml/2006/picture">
                              <pic:nvPicPr>
                                <pic:cNvPr id="3700" name="Image 3700"/>
                                <pic:cNvPicPr/>
                              </pic:nvPicPr>
                              <pic:blipFill>
                                <a:blip r:embed="rId2157" cstate="print"/>
                                <a:stretch>
                                  <a:fillRect/>
                                </a:stretch>
                              </pic:blipFill>
                              <pic:spPr>
                                <a:xfrm>
                                  <a:off x="0" y="0"/>
                                  <a:ext cx="551774" cy="109537"/>
                                </a:xfrm>
                                <a:prstGeom prst="rect">
                                  <a:avLst/>
                                </a:prstGeom>
                              </pic:spPr>
                            </pic:pic>
                          </wpg:wgp>
                        </a:graphicData>
                      </a:graphic>
                    </wp:anchor>
                  </w:drawing>
                </mc:Choice>
                <mc:Fallback>
                  <w:pict>
                    <v:group w14:anchorId="0FC693B3" id="Group 3699" o:spid="_x0000_s1026" style="position:absolute;margin-left:5.6pt;margin-top:32.7pt;width:43.65pt;height:8.7pt;z-index:-251628544;mso-wrap-distance-left:0;mso-wrap-distance-right:0" coordsize="5543,1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">
                      <v:shape id="Image 3700" o:spid="_x0000_s1027" type="#_x0000_t75" style="position:absolute;width:5517;height:1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">
                        <v:imagedata r:id="rId2158" o:title=""/>
                      </v:shape>
                    </v:group>
                  </w:pict>
                </mc:Fallback>
              </mc:AlternateContent>
            </w:r>
            <w:r>
              <w:rPr>
                <w:sz w:val="19"/>
              </w:rPr>
              <w:t xml:space="preserve">Non-corporate non- residents and foreign </w:t>
            </w:r>
            <w:r>
              <w:rPr>
                <w:spacing w:val="-2"/>
                <w:sz w:val="19"/>
              </w:rPr>
              <w:t>companies</w:t>
            </w:r>
          </w:p>
        </w:tc>
        <w:tc>
          <w:tcPr>
            <w:tcW w:w="857" w:type="dxa"/>
          </w:tcPr>
          <w:p w14:paraId="56219A95" w14:textId="77777777" w:rsidR="0060298F" w:rsidRDefault="00000000">
            <w:pPr>
              <w:pStyle w:val="TableParagraph"/>
              <w:spacing w:before="40"/>
              <w:ind w:left="8"/>
              <w:jc w:val="center"/>
              <w:rPr>
                <w:sz w:val="19"/>
              </w:rPr>
            </w:pPr>
            <w:r>
              <w:rPr>
                <w:spacing w:val="-5"/>
                <w:sz w:val="19"/>
              </w:rPr>
              <w:t>20%</w:t>
            </w:r>
          </w:p>
        </w:tc>
        <w:tc>
          <w:tcPr>
            <w:tcW w:w="4001" w:type="dxa"/>
          </w:tcPr>
          <w:p w14:paraId="62343792" w14:textId="77777777" w:rsidR="0060298F" w:rsidRDefault="00000000">
            <w:pPr>
              <w:pStyle w:val="TableParagraph"/>
              <w:spacing w:before="40"/>
              <w:ind w:left="106"/>
              <w:rPr>
                <w:sz w:val="19"/>
              </w:rPr>
            </w:pPr>
            <w:r>
              <w:rPr>
                <w:sz w:val="19"/>
              </w:rPr>
              <w:t>Capital assets, other than unlisted securities or shares of closely held companies</w:t>
            </w:r>
          </w:p>
        </w:tc>
        <w:tc>
          <w:tcPr>
            <w:tcW w:w="109" w:type="dxa"/>
            <w:vMerge/>
            <w:tcBorders>
              <w:top w:val="nil"/>
              <w:bottom w:val="single" w:sz="2" w:space="0" w:color="000000"/>
              <w:right w:val="single" w:sz="12" w:space="0" w:color="000000"/>
            </w:tcBorders>
            <w:shd w:val="clear" w:color="auto" w:fill="FFF1CC"/>
          </w:tcPr>
          <w:p w14:paraId="0844B608" w14:textId="77777777" w:rsidR="0060298F" w:rsidRDefault="0060298F">
            <w:pPr>
              <w:rPr>
                <w:sz w:val="2"/>
                <w:szCs w:val="2"/>
              </w:rPr>
            </w:pPr>
          </w:p>
        </w:tc>
        <w:tc>
          <w:tcPr>
            <w:tcW w:w="2301" w:type="dxa"/>
            <w:vMerge/>
            <w:tcBorders>
              <w:top w:val="nil"/>
              <w:left w:val="single" w:sz="12" w:space="0" w:color="000000"/>
              <w:bottom w:val="nil"/>
            </w:tcBorders>
            <w:shd w:val="clear" w:color="auto" w:fill="FFF1CC"/>
          </w:tcPr>
          <w:p w14:paraId="4F080A27" w14:textId="77777777" w:rsidR="0060298F" w:rsidRDefault="0060298F">
            <w:pPr>
              <w:rPr>
                <w:sz w:val="2"/>
                <w:szCs w:val="2"/>
              </w:rPr>
            </w:pPr>
          </w:p>
        </w:tc>
      </w:tr>
      <w:tr w:rsidR="0060298F" w14:paraId="10AD9AC6" w14:textId="77777777">
        <w:trPr>
          <w:trHeight w:val="923"/>
        </w:trPr>
        <w:tc>
          <w:tcPr>
            <w:tcW w:w="478" w:type="dxa"/>
            <w:shd w:val="clear" w:color="auto" w:fill="FFF1CC"/>
          </w:tcPr>
          <w:p w14:paraId="28A83167" w14:textId="77777777" w:rsidR="0060298F" w:rsidRDefault="0060298F">
            <w:pPr>
              <w:pStyle w:val="TableParagraph"/>
              <w:rPr>
                <w:rFonts w:ascii="Times New Roman"/>
                <w:sz w:val="20"/>
              </w:rPr>
            </w:pPr>
          </w:p>
        </w:tc>
        <w:tc>
          <w:tcPr>
            <w:tcW w:w="2247" w:type="dxa"/>
            <w:shd w:val="clear" w:color="auto" w:fill="FFF1CC"/>
          </w:tcPr>
          <w:p w14:paraId="577C0121" w14:textId="77777777" w:rsidR="0060298F" w:rsidRDefault="0060298F">
            <w:pPr>
              <w:pStyle w:val="TableParagraph"/>
              <w:rPr>
                <w:rFonts w:ascii="Times New Roman"/>
                <w:sz w:val="20"/>
              </w:rPr>
            </w:pPr>
          </w:p>
        </w:tc>
        <w:tc>
          <w:tcPr>
            <w:tcW w:w="857" w:type="dxa"/>
            <w:shd w:val="clear" w:color="auto" w:fill="FFF1CC"/>
          </w:tcPr>
          <w:p w14:paraId="4B442F1F" w14:textId="77777777" w:rsidR="0060298F" w:rsidRDefault="00000000">
            <w:pPr>
              <w:pStyle w:val="TableParagraph"/>
              <w:spacing w:before="40"/>
              <w:ind w:left="8"/>
              <w:jc w:val="center"/>
              <w:rPr>
                <w:sz w:val="19"/>
              </w:rPr>
            </w:pPr>
            <w:r>
              <w:rPr>
                <w:spacing w:val="-5"/>
                <w:sz w:val="19"/>
              </w:rPr>
              <w:t>10%</w:t>
            </w:r>
          </w:p>
        </w:tc>
        <w:tc>
          <w:tcPr>
            <w:tcW w:w="4001" w:type="dxa"/>
            <w:shd w:val="clear" w:color="auto" w:fill="FFF1CC"/>
          </w:tcPr>
          <w:p w14:paraId="11D093D4" w14:textId="77777777" w:rsidR="0060298F" w:rsidRDefault="00000000">
            <w:pPr>
              <w:pStyle w:val="TableParagraph"/>
              <w:spacing w:before="40"/>
              <w:ind w:left="106" w:right="96"/>
              <w:jc w:val="both"/>
              <w:rPr>
                <w:sz w:val="19"/>
              </w:rPr>
            </w:pPr>
            <w:r>
              <w:rPr>
                <w:sz w:val="19"/>
              </w:rPr>
              <w:t>Unlisted securities or shares of closely held companies (without benefit of indexation or foreign currency fluctuation)</w:t>
            </w:r>
          </w:p>
        </w:tc>
        <w:tc>
          <w:tcPr>
            <w:tcW w:w="2410" w:type="dxa"/>
            <w:gridSpan w:val="2"/>
            <w:tcBorders>
              <w:top w:val="nil"/>
            </w:tcBorders>
            <w:shd w:val="clear" w:color="auto" w:fill="FFF1CC"/>
          </w:tcPr>
          <w:p w14:paraId="09C3DE25" w14:textId="77777777" w:rsidR="0060298F" w:rsidRDefault="00000000">
            <w:pPr>
              <w:pStyle w:val="TableParagraph"/>
              <w:spacing w:line="183" w:lineRule="exact"/>
              <w:ind w:left="629"/>
              <w:rPr>
                <w:sz w:val="19"/>
              </w:rPr>
            </w:pPr>
            <w:r>
              <w:rPr>
                <w:spacing w:val="-5"/>
                <w:sz w:val="19"/>
              </w:rPr>
              <w:t>and</w:t>
            </w:r>
          </w:p>
          <w:p w14:paraId="3A2DF8C6" w14:textId="77777777" w:rsidR="0060298F" w:rsidRDefault="00000000">
            <w:pPr>
              <w:pStyle w:val="TableParagraph"/>
              <w:spacing w:before="40"/>
              <w:ind w:left="629" w:hanging="368"/>
              <w:rPr>
                <w:sz w:val="19"/>
              </w:rPr>
            </w:pPr>
            <w:r>
              <w:rPr>
                <w:sz w:val="19"/>
              </w:rPr>
              <w:t>(2)</w:t>
            </w:r>
            <w:r>
              <w:rPr>
                <w:spacing w:val="80"/>
                <w:sz w:val="19"/>
              </w:rPr>
              <w:t xml:space="preserve"> </w:t>
            </w:r>
            <w:r>
              <w:rPr>
                <w:sz w:val="19"/>
              </w:rPr>
              <w:t>20%</w:t>
            </w:r>
            <w:r>
              <w:rPr>
                <w:spacing w:val="21"/>
                <w:sz w:val="19"/>
              </w:rPr>
              <w:t xml:space="preserve"> </w:t>
            </w:r>
            <w:r>
              <w:rPr>
                <w:sz w:val="19"/>
              </w:rPr>
              <w:t>with</w:t>
            </w:r>
            <w:r>
              <w:rPr>
                <w:spacing w:val="20"/>
                <w:sz w:val="19"/>
              </w:rPr>
              <w:t xml:space="preserve"> </w:t>
            </w:r>
            <w:r>
              <w:rPr>
                <w:sz w:val="19"/>
              </w:rPr>
              <w:t xml:space="preserve">indexation </w:t>
            </w:r>
            <w:r>
              <w:rPr>
                <w:spacing w:val="-2"/>
                <w:sz w:val="19"/>
              </w:rPr>
              <w:t>benefit.</w:t>
            </w:r>
          </w:p>
        </w:tc>
      </w:tr>
    </w:tbl>
    <w:p w14:paraId="6F176569" w14:textId="77777777" w:rsidR="0060298F" w:rsidRDefault="0060298F">
      <w:pPr>
        <w:rPr>
          <w:sz w:val="19"/>
        </w:rPr>
        <w:sectPr w:rsidR="0060298F" w:rsidSect="009A72CB">
          <w:pgSz w:w="11910" w:h="16840"/>
          <w:pgMar w:top="1100" w:right="580" w:bottom="1180" w:left="740" w:header="681" w:footer="983" w:gutter="0"/>
          <w:cols w:space="720"/>
        </w:sectPr>
      </w:pPr>
    </w:p>
    <w:p w14:paraId="6F9A51EC" w14:textId="77777777" w:rsidR="0060298F" w:rsidRDefault="00000000">
      <w:pPr>
        <w:tabs>
          <w:tab w:val="left" w:pos="10331"/>
        </w:tabs>
        <w:spacing w:before="213"/>
        <w:ind w:left="124"/>
        <w:rPr>
          <w:rFonts w:ascii="Franklin Gothic Demi"/>
          <w:sz w:val="28"/>
        </w:rPr>
      </w:pPr>
      <w:bookmarkStart w:id="53" w:name="EXEMPTION_OF_CAPITAL_GAINS_[SECTIONS_54_"/>
      <w:bookmarkEnd w:id="53"/>
      <w:r>
        <w:rPr>
          <w:rFonts w:ascii="Franklin Gothic Demi"/>
          <w:color w:val="FFFFFF"/>
          <w:sz w:val="28"/>
          <w:shd w:val="clear" w:color="auto" w:fill="D36409"/>
        </w:rPr>
        <w:lastRenderedPageBreak/>
        <w:t>EXEMPTION</w:t>
      </w:r>
      <w:r>
        <w:rPr>
          <w:rFonts w:ascii="Franklin Gothic Demi"/>
          <w:color w:val="FFFFFF"/>
          <w:spacing w:val="16"/>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CAPITAL</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GAINS</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[SECTIONS</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54</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TO</w:t>
      </w:r>
      <w:r>
        <w:rPr>
          <w:rFonts w:ascii="Franklin Gothic Demi"/>
          <w:color w:val="FFFFFF"/>
          <w:spacing w:val="19"/>
          <w:sz w:val="28"/>
          <w:shd w:val="clear" w:color="auto" w:fill="D36409"/>
        </w:rPr>
        <w:t xml:space="preserve"> </w:t>
      </w:r>
      <w:r>
        <w:rPr>
          <w:rFonts w:ascii="Franklin Gothic Demi"/>
          <w:color w:val="FFFFFF"/>
          <w:spacing w:val="-2"/>
          <w:sz w:val="28"/>
          <w:shd w:val="clear" w:color="auto" w:fill="D36409"/>
        </w:rPr>
        <w:t>54GA]</w:t>
      </w:r>
      <w:r>
        <w:rPr>
          <w:rFonts w:ascii="Franklin Gothic Demi"/>
          <w:color w:val="FFFFFF"/>
          <w:sz w:val="28"/>
          <w:shd w:val="clear" w:color="auto" w:fill="D36409"/>
        </w:rPr>
        <w:tab/>
      </w:r>
    </w:p>
    <w:tbl>
      <w:tblPr>
        <w:tblW w:w="0" w:type="auto"/>
        <w:tblInd w:w="179" w:type="dxa"/>
        <w:tblBorders>
          <w:top w:val="single" w:sz="4" w:space="0" w:color="C2D59B"/>
          <w:left w:val="single" w:sz="4" w:space="0" w:color="C2D59B"/>
          <w:bottom w:val="single" w:sz="4" w:space="0" w:color="C2D59B"/>
          <w:right w:val="single" w:sz="4" w:space="0" w:color="C2D59B"/>
          <w:insideH w:val="single" w:sz="4" w:space="0" w:color="C2D59B"/>
          <w:insideV w:val="single" w:sz="4" w:space="0" w:color="C2D59B"/>
        </w:tblBorders>
        <w:tblLayout w:type="fixed"/>
        <w:tblCellMar>
          <w:left w:w="0" w:type="dxa"/>
          <w:right w:w="0" w:type="dxa"/>
        </w:tblCellMar>
        <w:tblLook w:val="01E0" w:firstRow="1" w:lastRow="1" w:firstColumn="1" w:lastColumn="1" w:noHBand="0" w:noVBand="0"/>
      </w:tblPr>
      <w:tblGrid>
        <w:gridCol w:w="540"/>
        <w:gridCol w:w="1082"/>
        <w:gridCol w:w="1214"/>
        <w:gridCol w:w="1296"/>
        <w:gridCol w:w="1373"/>
        <w:gridCol w:w="1135"/>
        <w:gridCol w:w="1214"/>
        <w:gridCol w:w="1214"/>
        <w:gridCol w:w="1099"/>
      </w:tblGrid>
      <w:tr w:rsidR="0060298F" w14:paraId="74400F93" w14:textId="77777777">
        <w:trPr>
          <w:trHeight w:val="667"/>
        </w:trPr>
        <w:tc>
          <w:tcPr>
            <w:tcW w:w="540" w:type="dxa"/>
            <w:tcBorders>
              <w:top w:val="nil"/>
              <w:bottom w:val="nil"/>
            </w:tcBorders>
            <w:shd w:val="clear" w:color="auto" w:fill="C2D59B"/>
          </w:tcPr>
          <w:p w14:paraId="0E45B06A" w14:textId="77777777" w:rsidR="0060298F" w:rsidRDefault="00000000">
            <w:pPr>
              <w:pStyle w:val="TableParagraph"/>
              <w:spacing w:before="31" w:line="296" w:lineRule="exact"/>
              <w:ind w:left="14" w:right="6"/>
              <w:jc w:val="center"/>
              <w:rPr>
                <w:sz w:val="20"/>
              </w:rPr>
            </w:pPr>
            <w:r>
              <w:rPr>
                <w:spacing w:val="-5"/>
                <w:sz w:val="20"/>
              </w:rPr>
              <w:t>S.</w:t>
            </w:r>
          </w:p>
          <w:p w14:paraId="228D98B8" w14:textId="77777777" w:rsidR="0060298F" w:rsidRDefault="00000000">
            <w:pPr>
              <w:pStyle w:val="TableParagraph"/>
              <w:spacing w:line="296" w:lineRule="exact"/>
              <w:ind w:left="11" w:right="6"/>
              <w:jc w:val="center"/>
              <w:rPr>
                <w:sz w:val="20"/>
              </w:rPr>
            </w:pPr>
            <w:r>
              <w:rPr>
                <w:spacing w:val="-5"/>
                <w:sz w:val="20"/>
              </w:rPr>
              <w:t>No.</w:t>
            </w:r>
          </w:p>
        </w:tc>
        <w:tc>
          <w:tcPr>
            <w:tcW w:w="1082" w:type="dxa"/>
            <w:tcBorders>
              <w:top w:val="nil"/>
              <w:bottom w:val="nil"/>
            </w:tcBorders>
            <w:shd w:val="clear" w:color="auto" w:fill="C2D59B"/>
          </w:tcPr>
          <w:p w14:paraId="2D2885E4" w14:textId="77777777" w:rsidR="0060298F" w:rsidRDefault="00000000">
            <w:pPr>
              <w:pStyle w:val="TableParagraph"/>
              <w:spacing w:before="28"/>
              <w:ind w:left="139"/>
              <w:rPr>
                <w:sz w:val="18"/>
              </w:rPr>
            </w:pPr>
            <w:r>
              <w:rPr>
                <w:spacing w:val="-2"/>
                <w:sz w:val="18"/>
              </w:rPr>
              <w:t>Particulars</w:t>
            </w:r>
          </w:p>
        </w:tc>
        <w:tc>
          <w:tcPr>
            <w:tcW w:w="1214" w:type="dxa"/>
            <w:tcBorders>
              <w:top w:val="nil"/>
              <w:bottom w:val="nil"/>
            </w:tcBorders>
            <w:shd w:val="clear" w:color="auto" w:fill="C2D59B"/>
          </w:tcPr>
          <w:p w14:paraId="06A53467" w14:textId="77777777" w:rsidR="0060298F" w:rsidRDefault="00000000">
            <w:pPr>
              <w:pStyle w:val="TableParagraph"/>
              <w:spacing w:before="31"/>
              <w:ind w:left="172"/>
              <w:rPr>
                <w:sz w:val="20"/>
              </w:rPr>
            </w:pPr>
            <w:r>
              <w:rPr>
                <w:sz w:val="20"/>
              </w:rPr>
              <w:t>Section</w:t>
            </w:r>
            <w:r>
              <w:rPr>
                <w:spacing w:val="-8"/>
                <w:sz w:val="20"/>
              </w:rPr>
              <w:t xml:space="preserve"> </w:t>
            </w:r>
            <w:r>
              <w:rPr>
                <w:spacing w:val="-5"/>
                <w:sz w:val="20"/>
              </w:rPr>
              <w:t>54</w:t>
            </w:r>
          </w:p>
        </w:tc>
        <w:tc>
          <w:tcPr>
            <w:tcW w:w="1296" w:type="dxa"/>
            <w:tcBorders>
              <w:top w:val="nil"/>
              <w:bottom w:val="nil"/>
            </w:tcBorders>
            <w:shd w:val="clear" w:color="auto" w:fill="C2D59B"/>
          </w:tcPr>
          <w:p w14:paraId="0AD80C38" w14:textId="77777777" w:rsidR="0060298F" w:rsidRDefault="00000000">
            <w:pPr>
              <w:pStyle w:val="TableParagraph"/>
              <w:spacing w:before="31"/>
              <w:ind w:left="151"/>
              <w:rPr>
                <w:sz w:val="20"/>
              </w:rPr>
            </w:pPr>
            <w:r>
              <w:rPr>
                <w:sz w:val="20"/>
              </w:rPr>
              <w:t>Section</w:t>
            </w:r>
            <w:r>
              <w:rPr>
                <w:spacing w:val="-8"/>
                <w:sz w:val="20"/>
              </w:rPr>
              <w:t xml:space="preserve"> </w:t>
            </w:r>
            <w:r>
              <w:rPr>
                <w:spacing w:val="-5"/>
                <w:sz w:val="20"/>
              </w:rPr>
              <w:t>54B</w:t>
            </w:r>
          </w:p>
        </w:tc>
        <w:tc>
          <w:tcPr>
            <w:tcW w:w="1373" w:type="dxa"/>
            <w:tcBorders>
              <w:top w:val="nil"/>
              <w:bottom w:val="nil"/>
            </w:tcBorders>
            <w:shd w:val="clear" w:color="auto" w:fill="C2D59B"/>
          </w:tcPr>
          <w:p w14:paraId="1D5967AF" w14:textId="77777777" w:rsidR="0060298F" w:rsidRDefault="00000000">
            <w:pPr>
              <w:pStyle w:val="TableParagraph"/>
              <w:spacing w:before="31"/>
              <w:ind w:left="178"/>
              <w:rPr>
                <w:sz w:val="20"/>
              </w:rPr>
            </w:pPr>
            <w:r>
              <w:rPr>
                <w:sz w:val="20"/>
              </w:rPr>
              <w:t>Section</w:t>
            </w:r>
            <w:r>
              <w:rPr>
                <w:spacing w:val="-8"/>
                <w:sz w:val="20"/>
              </w:rPr>
              <w:t xml:space="preserve"> </w:t>
            </w:r>
            <w:r>
              <w:rPr>
                <w:spacing w:val="-5"/>
                <w:sz w:val="20"/>
              </w:rPr>
              <w:t>54D</w:t>
            </w:r>
          </w:p>
        </w:tc>
        <w:tc>
          <w:tcPr>
            <w:tcW w:w="1135" w:type="dxa"/>
            <w:tcBorders>
              <w:top w:val="nil"/>
              <w:bottom w:val="nil"/>
            </w:tcBorders>
            <w:shd w:val="clear" w:color="auto" w:fill="C2D59B"/>
          </w:tcPr>
          <w:p w14:paraId="09EB65EA" w14:textId="77777777" w:rsidR="0060298F" w:rsidRDefault="00000000">
            <w:pPr>
              <w:pStyle w:val="TableParagraph"/>
              <w:spacing w:before="31"/>
              <w:ind w:left="341" w:right="241" w:hanging="84"/>
              <w:rPr>
                <w:sz w:val="20"/>
              </w:rPr>
            </w:pPr>
            <w:r>
              <w:rPr>
                <w:spacing w:val="-2"/>
                <w:sz w:val="20"/>
              </w:rPr>
              <w:t xml:space="preserve">Section </w:t>
            </w:r>
            <w:r>
              <w:rPr>
                <w:spacing w:val="-4"/>
                <w:sz w:val="20"/>
              </w:rPr>
              <w:t>54EC</w:t>
            </w:r>
          </w:p>
        </w:tc>
        <w:tc>
          <w:tcPr>
            <w:tcW w:w="1214" w:type="dxa"/>
            <w:tcBorders>
              <w:top w:val="nil"/>
              <w:bottom w:val="nil"/>
            </w:tcBorders>
            <w:shd w:val="clear" w:color="auto" w:fill="C2D59B"/>
          </w:tcPr>
          <w:p w14:paraId="26B18479" w14:textId="77777777" w:rsidR="0060298F" w:rsidRDefault="00000000">
            <w:pPr>
              <w:pStyle w:val="TableParagraph"/>
              <w:spacing w:before="31"/>
              <w:ind w:left="120"/>
              <w:rPr>
                <w:sz w:val="20"/>
              </w:rPr>
            </w:pPr>
            <w:r>
              <w:rPr>
                <w:sz w:val="20"/>
              </w:rPr>
              <w:t>Section</w:t>
            </w:r>
            <w:r>
              <w:rPr>
                <w:spacing w:val="-8"/>
                <w:sz w:val="20"/>
              </w:rPr>
              <w:t xml:space="preserve"> </w:t>
            </w:r>
            <w:r>
              <w:rPr>
                <w:spacing w:val="-5"/>
                <w:sz w:val="20"/>
              </w:rPr>
              <w:t>54F</w:t>
            </w:r>
          </w:p>
        </w:tc>
        <w:tc>
          <w:tcPr>
            <w:tcW w:w="1214" w:type="dxa"/>
            <w:tcBorders>
              <w:top w:val="nil"/>
              <w:bottom w:val="nil"/>
            </w:tcBorders>
            <w:shd w:val="clear" w:color="auto" w:fill="C2D59B"/>
          </w:tcPr>
          <w:p w14:paraId="0333CDDC" w14:textId="77777777" w:rsidR="0060298F" w:rsidRDefault="00000000">
            <w:pPr>
              <w:pStyle w:val="TableParagraph"/>
              <w:spacing w:before="31"/>
              <w:ind w:left="99"/>
              <w:rPr>
                <w:sz w:val="20"/>
              </w:rPr>
            </w:pPr>
            <w:r>
              <w:rPr>
                <w:sz w:val="20"/>
              </w:rPr>
              <w:t>Section</w:t>
            </w:r>
            <w:r>
              <w:rPr>
                <w:spacing w:val="-8"/>
                <w:sz w:val="20"/>
              </w:rPr>
              <w:t xml:space="preserve"> </w:t>
            </w:r>
            <w:r>
              <w:rPr>
                <w:spacing w:val="-5"/>
                <w:sz w:val="20"/>
              </w:rPr>
              <w:t>54G</w:t>
            </w:r>
          </w:p>
        </w:tc>
        <w:tc>
          <w:tcPr>
            <w:tcW w:w="1099" w:type="dxa"/>
            <w:tcBorders>
              <w:top w:val="nil"/>
              <w:bottom w:val="nil"/>
            </w:tcBorders>
            <w:shd w:val="clear" w:color="auto" w:fill="C2D59B"/>
          </w:tcPr>
          <w:p w14:paraId="756D115D" w14:textId="77777777" w:rsidR="0060298F" w:rsidRDefault="00000000">
            <w:pPr>
              <w:pStyle w:val="TableParagraph"/>
              <w:spacing w:before="31"/>
              <w:ind w:left="306" w:right="219" w:hanging="63"/>
              <w:rPr>
                <w:sz w:val="20"/>
              </w:rPr>
            </w:pPr>
            <w:r>
              <w:rPr>
                <w:spacing w:val="-2"/>
                <w:sz w:val="20"/>
              </w:rPr>
              <w:t xml:space="preserve">Section </w:t>
            </w:r>
            <w:r>
              <w:rPr>
                <w:spacing w:val="-4"/>
                <w:sz w:val="20"/>
              </w:rPr>
              <w:t>54GA</w:t>
            </w:r>
          </w:p>
        </w:tc>
      </w:tr>
      <w:tr w:rsidR="0060298F" w14:paraId="4EFE30C7" w14:textId="77777777">
        <w:trPr>
          <w:trHeight w:val="649"/>
        </w:trPr>
        <w:tc>
          <w:tcPr>
            <w:tcW w:w="540" w:type="dxa"/>
            <w:shd w:val="clear" w:color="auto" w:fill="EAF0DD"/>
          </w:tcPr>
          <w:p w14:paraId="58A275CF" w14:textId="77777777" w:rsidR="0060298F" w:rsidRDefault="00000000">
            <w:pPr>
              <w:pStyle w:val="TableParagraph"/>
              <w:spacing w:before="16"/>
              <w:ind w:left="12" w:right="6"/>
              <w:jc w:val="center"/>
              <w:rPr>
                <w:sz w:val="20"/>
              </w:rPr>
            </w:pPr>
            <w:r>
              <w:rPr>
                <w:spacing w:val="-10"/>
                <w:sz w:val="20"/>
              </w:rPr>
              <w:t>1</w:t>
            </w:r>
          </w:p>
        </w:tc>
        <w:tc>
          <w:tcPr>
            <w:tcW w:w="1082" w:type="dxa"/>
            <w:shd w:val="clear" w:color="auto" w:fill="EAF0DD"/>
          </w:tcPr>
          <w:p w14:paraId="6B8E6654" w14:textId="77777777" w:rsidR="0060298F" w:rsidRDefault="00000000">
            <w:pPr>
              <w:pStyle w:val="TableParagraph"/>
              <w:spacing w:before="16"/>
              <w:ind w:left="57" w:right="286"/>
              <w:rPr>
                <w:sz w:val="20"/>
              </w:rPr>
            </w:pPr>
            <w:r>
              <w:rPr>
                <w:spacing w:val="-2"/>
                <w:sz w:val="20"/>
              </w:rPr>
              <w:t xml:space="preserve">Eligible </w:t>
            </w:r>
            <w:proofErr w:type="spellStart"/>
            <w:r>
              <w:rPr>
                <w:spacing w:val="-2"/>
                <w:sz w:val="20"/>
              </w:rPr>
              <w:t>Assessee</w:t>
            </w:r>
            <w:proofErr w:type="spellEnd"/>
          </w:p>
        </w:tc>
        <w:tc>
          <w:tcPr>
            <w:tcW w:w="1214" w:type="dxa"/>
            <w:shd w:val="clear" w:color="auto" w:fill="EAF0DD"/>
          </w:tcPr>
          <w:p w14:paraId="50F8A671" w14:textId="77777777" w:rsidR="0060298F" w:rsidRDefault="00000000">
            <w:pPr>
              <w:pStyle w:val="TableParagraph"/>
              <w:spacing w:before="16"/>
              <w:ind w:left="57"/>
              <w:rPr>
                <w:sz w:val="20"/>
              </w:rPr>
            </w:pPr>
            <w:r>
              <w:rPr>
                <w:spacing w:val="-6"/>
                <w:sz w:val="20"/>
              </w:rPr>
              <w:t xml:space="preserve">Individual/ </w:t>
            </w:r>
            <w:r>
              <w:rPr>
                <w:spacing w:val="-4"/>
                <w:sz w:val="20"/>
              </w:rPr>
              <w:t>HUF</w:t>
            </w:r>
          </w:p>
        </w:tc>
        <w:tc>
          <w:tcPr>
            <w:tcW w:w="1296" w:type="dxa"/>
            <w:shd w:val="clear" w:color="auto" w:fill="EAF0DD"/>
          </w:tcPr>
          <w:p w14:paraId="6E1615B0" w14:textId="77777777" w:rsidR="0060298F" w:rsidRDefault="00000000">
            <w:pPr>
              <w:pStyle w:val="TableParagraph"/>
              <w:spacing w:before="16"/>
              <w:ind w:left="58"/>
              <w:rPr>
                <w:sz w:val="20"/>
              </w:rPr>
            </w:pPr>
            <w:r>
              <w:rPr>
                <w:spacing w:val="-6"/>
                <w:sz w:val="20"/>
              </w:rPr>
              <w:t xml:space="preserve">Individual/ </w:t>
            </w:r>
            <w:r>
              <w:rPr>
                <w:spacing w:val="-4"/>
                <w:sz w:val="20"/>
              </w:rPr>
              <w:t>HUF</w:t>
            </w:r>
          </w:p>
        </w:tc>
        <w:tc>
          <w:tcPr>
            <w:tcW w:w="1373" w:type="dxa"/>
            <w:shd w:val="clear" w:color="auto" w:fill="EAF0DD"/>
          </w:tcPr>
          <w:p w14:paraId="604AFC91" w14:textId="77777777" w:rsidR="0060298F" w:rsidRDefault="00000000">
            <w:pPr>
              <w:pStyle w:val="TableParagraph"/>
              <w:spacing w:before="16"/>
              <w:ind w:left="58"/>
              <w:rPr>
                <w:sz w:val="20"/>
              </w:rPr>
            </w:pPr>
            <w:r>
              <w:rPr>
                <w:spacing w:val="-4"/>
                <w:sz w:val="20"/>
              </w:rPr>
              <w:t>Any</w:t>
            </w:r>
            <w:r>
              <w:rPr>
                <w:spacing w:val="-9"/>
                <w:sz w:val="20"/>
              </w:rPr>
              <w:t xml:space="preserve"> </w:t>
            </w:r>
            <w:proofErr w:type="spellStart"/>
            <w:r>
              <w:rPr>
                <w:spacing w:val="-2"/>
                <w:sz w:val="20"/>
              </w:rPr>
              <w:t>assessee</w:t>
            </w:r>
            <w:proofErr w:type="spellEnd"/>
          </w:p>
        </w:tc>
        <w:tc>
          <w:tcPr>
            <w:tcW w:w="1135" w:type="dxa"/>
            <w:shd w:val="clear" w:color="auto" w:fill="EAF0DD"/>
          </w:tcPr>
          <w:p w14:paraId="37C83BCA" w14:textId="77777777" w:rsidR="0060298F" w:rsidRDefault="00000000">
            <w:pPr>
              <w:pStyle w:val="TableParagraph"/>
              <w:spacing w:before="16"/>
              <w:ind w:left="57" w:right="241"/>
              <w:rPr>
                <w:sz w:val="20"/>
              </w:rPr>
            </w:pPr>
            <w:r>
              <w:rPr>
                <w:spacing w:val="-4"/>
                <w:sz w:val="20"/>
              </w:rPr>
              <w:t xml:space="preserve">Any </w:t>
            </w:r>
            <w:proofErr w:type="spellStart"/>
            <w:r>
              <w:rPr>
                <w:spacing w:val="-6"/>
                <w:sz w:val="20"/>
              </w:rPr>
              <w:t>assessee</w:t>
            </w:r>
            <w:proofErr w:type="spellEnd"/>
          </w:p>
        </w:tc>
        <w:tc>
          <w:tcPr>
            <w:tcW w:w="1214" w:type="dxa"/>
            <w:shd w:val="clear" w:color="auto" w:fill="EAF0DD"/>
          </w:tcPr>
          <w:p w14:paraId="17AA8A8E" w14:textId="77777777" w:rsidR="0060298F" w:rsidRDefault="00000000">
            <w:pPr>
              <w:pStyle w:val="TableParagraph"/>
              <w:spacing w:before="16"/>
              <w:ind w:left="58"/>
              <w:rPr>
                <w:sz w:val="20"/>
              </w:rPr>
            </w:pPr>
            <w:r>
              <w:rPr>
                <w:spacing w:val="-6"/>
                <w:sz w:val="20"/>
              </w:rPr>
              <w:t xml:space="preserve">Individual/ </w:t>
            </w:r>
            <w:r>
              <w:rPr>
                <w:spacing w:val="-4"/>
                <w:sz w:val="20"/>
              </w:rPr>
              <w:t>HUF</w:t>
            </w:r>
          </w:p>
        </w:tc>
        <w:tc>
          <w:tcPr>
            <w:tcW w:w="1214" w:type="dxa"/>
            <w:shd w:val="clear" w:color="auto" w:fill="EAF0DD"/>
          </w:tcPr>
          <w:p w14:paraId="049218B8" w14:textId="77777777" w:rsidR="0060298F" w:rsidRDefault="00000000">
            <w:pPr>
              <w:pStyle w:val="TableParagraph"/>
              <w:spacing w:before="16"/>
              <w:ind w:left="58"/>
              <w:rPr>
                <w:sz w:val="20"/>
              </w:rPr>
            </w:pPr>
            <w:r>
              <w:rPr>
                <w:spacing w:val="-4"/>
                <w:sz w:val="20"/>
              </w:rPr>
              <w:t>Any</w:t>
            </w:r>
            <w:r>
              <w:rPr>
                <w:spacing w:val="-9"/>
                <w:sz w:val="20"/>
              </w:rPr>
              <w:t xml:space="preserve"> </w:t>
            </w:r>
            <w:proofErr w:type="spellStart"/>
            <w:r>
              <w:rPr>
                <w:spacing w:val="-2"/>
                <w:sz w:val="20"/>
              </w:rPr>
              <w:t>assessee</w:t>
            </w:r>
            <w:proofErr w:type="spellEnd"/>
          </w:p>
        </w:tc>
        <w:tc>
          <w:tcPr>
            <w:tcW w:w="1099" w:type="dxa"/>
            <w:shd w:val="clear" w:color="auto" w:fill="EAF0DD"/>
          </w:tcPr>
          <w:p w14:paraId="73CB07FB" w14:textId="77777777" w:rsidR="0060298F" w:rsidRDefault="00000000">
            <w:pPr>
              <w:pStyle w:val="TableParagraph"/>
              <w:spacing w:before="16"/>
              <w:ind w:left="61" w:right="382"/>
              <w:rPr>
                <w:sz w:val="20"/>
              </w:rPr>
            </w:pPr>
            <w:r>
              <w:rPr>
                <w:spacing w:val="-4"/>
                <w:sz w:val="20"/>
              </w:rPr>
              <w:t xml:space="preserve">Any </w:t>
            </w:r>
            <w:proofErr w:type="spellStart"/>
            <w:r>
              <w:rPr>
                <w:spacing w:val="-6"/>
                <w:sz w:val="20"/>
              </w:rPr>
              <w:t>assessee</w:t>
            </w:r>
            <w:proofErr w:type="spellEnd"/>
          </w:p>
        </w:tc>
      </w:tr>
      <w:tr w:rsidR="0060298F" w14:paraId="7EF71497" w14:textId="77777777">
        <w:trPr>
          <w:trHeight w:val="4478"/>
        </w:trPr>
        <w:tc>
          <w:tcPr>
            <w:tcW w:w="540" w:type="dxa"/>
            <w:shd w:val="clear" w:color="auto" w:fill="D5E2BB"/>
          </w:tcPr>
          <w:p w14:paraId="08A2213B" w14:textId="77777777" w:rsidR="0060298F" w:rsidRDefault="00000000">
            <w:pPr>
              <w:pStyle w:val="TableParagraph"/>
              <w:spacing w:before="21"/>
              <w:ind w:left="12" w:right="6"/>
              <w:jc w:val="center"/>
              <w:rPr>
                <w:sz w:val="20"/>
              </w:rPr>
            </w:pPr>
            <w:r>
              <w:rPr>
                <w:spacing w:val="-10"/>
                <w:sz w:val="20"/>
              </w:rPr>
              <w:t>2</w:t>
            </w:r>
          </w:p>
        </w:tc>
        <w:tc>
          <w:tcPr>
            <w:tcW w:w="1082" w:type="dxa"/>
            <w:shd w:val="clear" w:color="auto" w:fill="D5E2BB"/>
          </w:tcPr>
          <w:p w14:paraId="4EE18D3B" w14:textId="77777777" w:rsidR="0060298F" w:rsidRDefault="00000000">
            <w:pPr>
              <w:pStyle w:val="TableParagraph"/>
              <w:spacing w:before="21"/>
              <w:ind w:left="57"/>
              <w:rPr>
                <w:sz w:val="20"/>
              </w:rPr>
            </w:pPr>
            <w:r>
              <w:rPr>
                <w:spacing w:val="-2"/>
                <w:sz w:val="20"/>
              </w:rPr>
              <w:t>Asset transferred</w:t>
            </w:r>
          </w:p>
        </w:tc>
        <w:tc>
          <w:tcPr>
            <w:tcW w:w="1214" w:type="dxa"/>
            <w:shd w:val="clear" w:color="auto" w:fill="D5E2BB"/>
          </w:tcPr>
          <w:p w14:paraId="3DF3DE22" w14:textId="77777777" w:rsidR="0060298F" w:rsidRDefault="00000000">
            <w:pPr>
              <w:pStyle w:val="TableParagraph"/>
              <w:spacing w:before="21"/>
              <w:ind w:left="57" w:right="56"/>
              <w:rPr>
                <w:sz w:val="20"/>
              </w:rPr>
            </w:pPr>
            <w:r>
              <w:rPr>
                <w:spacing w:val="-6"/>
                <w:sz w:val="20"/>
              </w:rPr>
              <w:t xml:space="preserve">Residential </w:t>
            </w:r>
            <w:r>
              <w:rPr>
                <w:spacing w:val="-4"/>
                <w:sz w:val="20"/>
              </w:rPr>
              <w:t xml:space="preserve">House </w:t>
            </w:r>
            <w:r>
              <w:rPr>
                <w:spacing w:val="-2"/>
                <w:sz w:val="20"/>
              </w:rPr>
              <w:t>(LTCA)</w:t>
            </w:r>
          </w:p>
        </w:tc>
        <w:tc>
          <w:tcPr>
            <w:tcW w:w="1296" w:type="dxa"/>
            <w:shd w:val="clear" w:color="auto" w:fill="D5E2BB"/>
          </w:tcPr>
          <w:p w14:paraId="4F9DA60D" w14:textId="77777777" w:rsidR="0060298F" w:rsidRDefault="00000000">
            <w:pPr>
              <w:pStyle w:val="TableParagraph"/>
              <w:spacing w:before="21"/>
              <w:ind w:left="58"/>
              <w:rPr>
                <w:sz w:val="20"/>
              </w:rPr>
            </w:pPr>
            <w:r>
              <w:rPr>
                <w:spacing w:val="-4"/>
                <w:sz w:val="20"/>
              </w:rPr>
              <w:t xml:space="preserve">Urban </w:t>
            </w:r>
            <w:r>
              <w:rPr>
                <w:spacing w:val="-6"/>
                <w:sz w:val="20"/>
              </w:rPr>
              <w:t xml:space="preserve">Agricultural </w:t>
            </w:r>
            <w:r>
              <w:rPr>
                <w:spacing w:val="-4"/>
                <w:sz w:val="20"/>
              </w:rPr>
              <w:t>Land</w:t>
            </w:r>
          </w:p>
        </w:tc>
        <w:tc>
          <w:tcPr>
            <w:tcW w:w="1373" w:type="dxa"/>
            <w:shd w:val="clear" w:color="auto" w:fill="D5E2BB"/>
          </w:tcPr>
          <w:p w14:paraId="6DF8298B" w14:textId="77777777" w:rsidR="0060298F" w:rsidRDefault="00000000">
            <w:pPr>
              <w:pStyle w:val="TableParagraph"/>
              <w:tabs>
                <w:tab w:val="left" w:pos="1157"/>
              </w:tabs>
              <w:spacing w:before="21" w:line="296" w:lineRule="exact"/>
              <w:ind w:left="58"/>
              <w:rPr>
                <w:sz w:val="20"/>
              </w:rPr>
            </w:pPr>
            <w:r>
              <w:rPr>
                <w:spacing w:val="-4"/>
                <w:sz w:val="20"/>
              </w:rPr>
              <w:t>Land</w:t>
            </w:r>
            <w:r>
              <w:rPr>
                <w:sz w:val="20"/>
              </w:rPr>
              <w:tab/>
            </w:r>
            <w:r>
              <w:rPr>
                <w:spacing w:val="-10"/>
                <w:sz w:val="20"/>
              </w:rPr>
              <w:t>&amp;</w:t>
            </w:r>
          </w:p>
          <w:p w14:paraId="645EBE1E" w14:textId="77777777" w:rsidR="0060298F" w:rsidRDefault="00000000">
            <w:pPr>
              <w:pStyle w:val="TableParagraph"/>
              <w:tabs>
                <w:tab w:val="left" w:pos="540"/>
              </w:tabs>
              <w:ind w:left="58" w:right="57"/>
              <w:rPr>
                <w:sz w:val="20"/>
              </w:rPr>
            </w:pPr>
            <w:r>
              <w:rPr>
                <w:spacing w:val="-2"/>
                <w:sz w:val="20"/>
              </w:rPr>
              <w:t>building forming</w:t>
            </w:r>
            <w:r>
              <w:rPr>
                <w:spacing w:val="-10"/>
                <w:sz w:val="20"/>
              </w:rPr>
              <w:t xml:space="preserve"> </w:t>
            </w:r>
            <w:r>
              <w:rPr>
                <w:spacing w:val="-2"/>
                <w:sz w:val="20"/>
              </w:rPr>
              <w:t>part</w:t>
            </w:r>
            <w:r>
              <w:rPr>
                <w:spacing w:val="-10"/>
                <w:sz w:val="20"/>
              </w:rPr>
              <w:t xml:space="preserve"> </w:t>
            </w:r>
            <w:r>
              <w:rPr>
                <w:spacing w:val="-2"/>
                <w:sz w:val="20"/>
              </w:rPr>
              <w:t xml:space="preserve">of </w:t>
            </w:r>
            <w:r>
              <w:rPr>
                <w:spacing w:val="-6"/>
                <w:sz w:val="20"/>
              </w:rPr>
              <w:t>an</w:t>
            </w:r>
            <w:r>
              <w:rPr>
                <w:sz w:val="20"/>
              </w:rPr>
              <w:tab/>
            </w:r>
            <w:r>
              <w:rPr>
                <w:spacing w:val="-6"/>
                <w:sz w:val="20"/>
              </w:rPr>
              <w:t xml:space="preserve">industrial </w:t>
            </w:r>
            <w:r>
              <w:rPr>
                <w:spacing w:val="-2"/>
                <w:sz w:val="20"/>
              </w:rPr>
              <w:t>undertaking</w:t>
            </w:r>
          </w:p>
        </w:tc>
        <w:tc>
          <w:tcPr>
            <w:tcW w:w="1135" w:type="dxa"/>
            <w:shd w:val="clear" w:color="auto" w:fill="D5E2BB"/>
          </w:tcPr>
          <w:p w14:paraId="21B07239" w14:textId="77777777" w:rsidR="0060298F" w:rsidRDefault="00000000">
            <w:pPr>
              <w:pStyle w:val="TableParagraph"/>
              <w:tabs>
                <w:tab w:val="left" w:pos="888"/>
              </w:tabs>
              <w:spacing w:before="21"/>
              <w:ind w:left="57" w:right="57"/>
              <w:rPr>
                <w:sz w:val="20"/>
              </w:rPr>
            </w:pPr>
            <w:r>
              <w:rPr>
                <w:spacing w:val="-4"/>
                <w:sz w:val="20"/>
              </w:rPr>
              <w:t>Land</w:t>
            </w:r>
            <w:r>
              <w:rPr>
                <w:sz w:val="20"/>
              </w:rPr>
              <w:tab/>
            </w:r>
            <w:r>
              <w:rPr>
                <w:spacing w:val="-6"/>
                <w:sz w:val="20"/>
              </w:rPr>
              <w:t xml:space="preserve">or </w:t>
            </w:r>
            <w:r>
              <w:rPr>
                <w:sz w:val="20"/>
              </w:rPr>
              <w:t>building</w:t>
            </w:r>
            <w:r>
              <w:rPr>
                <w:spacing w:val="63"/>
                <w:sz w:val="20"/>
              </w:rPr>
              <w:t xml:space="preserve"> </w:t>
            </w:r>
            <w:r>
              <w:rPr>
                <w:sz w:val="20"/>
              </w:rPr>
              <w:t xml:space="preserve">or </w:t>
            </w:r>
            <w:r>
              <w:rPr>
                <w:spacing w:val="-4"/>
                <w:sz w:val="20"/>
              </w:rPr>
              <w:t xml:space="preserve">both </w:t>
            </w:r>
            <w:r>
              <w:rPr>
                <w:spacing w:val="-2"/>
                <w:sz w:val="20"/>
              </w:rPr>
              <w:t>(LTCA)</w:t>
            </w:r>
          </w:p>
        </w:tc>
        <w:tc>
          <w:tcPr>
            <w:tcW w:w="1214" w:type="dxa"/>
            <w:shd w:val="clear" w:color="auto" w:fill="D5E2BB"/>
          </w:tcPr>
          <w:p w14:paraId="091AA8B6" w14:textId="77777777" w:rsidR="0060298F" w:rsidRDefault="00000000">
            <w:pPr>
              <w:pStyle w:val="TableParagraph"/>
              <w:tabs>
                <w:tab w:val="left" w:pos="631"/>
              </w:tabs>
              <w:spacing w:before="21" w:line="296" w:lineRule="exact"/>
              <w:ind w:left="58"/>
              <w:rPr>
                <w:sz w:val="20"/>
              </w:rPr>
            </w:pPr>
            <w:r>
              <w:rPr>
                <w:spacing w:val="-5"/>
                <w:sz w:val="20"/>
              </w:rPr>
              <w:t>Any</w:t>
            </w:r>
            <w:r>
              <w:rPr>
                <w:sz w:val="20"/>
              </w:rPr>
              <w:tab/>
            </w:r>
            <w:r>
              <w:rPr>
                <w:spacing w:val="-4"/>
                <w:sz w:val="20"/>
              </w:rPr>
              <w:t>LTCA</w:t>
            </w:r>
          </w:p>
          <w:p w14:paraId="5EC703D7" w14:textId="77777777" w:rsidR="0060298F" w:rsidRDefault="00000000">
            <w:pPr>
              <w:pStyle w:val="TableParagraph"/>
              <w:tabs>
                <w:tab w:val="left" w:pos="778"/>
              </w:tabs>
              <w:ind w:left="58" w:right="56"/>
              <w:rPr>
                <w:sz w:val="20"/>
              </w:rPr>
            </w:pPr>
            <w:r>
              <w:rPr>
                <w:spacing w:val="-2"/>
                <w:sz w:val="20"/>
              </w:rPr>
              <w:t>other</w:t>
            </w:r>
            <w:r>
              <w:rPr>
                <w:sz w:val="20"/>
              </w:rPr>
              <w:tab/>
            </w:r>
            <w:r>
              <w:rPr>
                <w:spacing w:val="-6"/>
                <w:sz w:val="20"/>
              </w:rPr>
              <w:t xml:space="preserve">than </w:t>
            </w:r>
            <w:r>
              <w:rPr>
                <w:spacing w:val="-2"/>
                <w:sz w:val="20"/>
              </w:rPr>
              <w:t xml:space="preserve">Residential </w:t>
            </w:r>
            <w:r>
              <w:rPr>
                <w:spacing w:val="-4"/>
                <w:sz w:val="20"/>
              </w:rPr>
              <w:t>House</w:t>
            </w:r>
          </w:p>
        </w:tc>
        <w:tc>
          <w:tcPr>
            <w:tcW w:w="1214" w:type="dxa"/>
            <w:shd w:val="clear" w:color="auto" w:fill="D5E2BB"/>
          </w:tcPr>
          <w:p w14:paraId="13EB3204" w14:textId="77777777" w:rsidR="0060298F" w:rsidRDefault="00000000">
            <w:pPr>
              <w:pStyle w:val="TableParagraph"/>
              <w:tabs>
                <w:tab w:val="left" w:pos="968"/>
              </w:tabs>
              <w:spacing w:before="21"/>
              <w:ind w:left="58" w:right="55"/>
              <w:rPr>
                <w:sz w:val="20"/>
              </w:rPr>
            </w:pPr>
            <w:r>
              <w:rPr>
                <w:spacing w:val="-2"/>
                <w:sz w:val="20"/>
              </w:rPr>
              <w:t>Machinery, plant, building</w:t>
            </w:r>
            <w:r>
              <w:rPr>
                <w:sz w:val="20"/>
              </w:rPr>
              <w:tab/>
            </w:r>
            <w:r>
              <w:rPr>
                <w:spacing w:val="-6"/>
                <w:sz w:val="20"/>
              </w:rPr>
              <w:t xml:space="preserve">or </w:t>
            </w:r>
            <w:r>
              <w:rPr>
                <w:sz w:val="20"/>
              </w:rPr>
              <w:t>land</w:t>
            </w:r>
            <w:r>
              <w:rPr>
                <w:spacing w:val="59"/>
                <w:sz w:val="20"/>
              </w:rPr>
              <w:t xml:space="preserve"> </w:t>
            </w:r>
            <w:r>
              <w:rPr>
                <w:sz w:val="20"/>
              </w:rPr>
              <w:t>or</w:t>
            </w:r>
            <w:r>
              <w:rPr>
                <w:spacing w:val="59"/>
                <w:sz w:val="20"/>
              </w:rPr>
              <w:t xml:space="preserve"> </w:t>
            </w:r>
            <w:r>
              <w:rPr>
                <w:sz w:val="20"/>
              </w:rPr>
              <w:t xml:space="preserve">any </w:t>
            </w:r>
            <w:r>
              <w:rPr>
                <w:spacing w:val="-2"/>
                <w:sz w:val="20"/>
              </w:rPr>
              <w:t>right</w:t>
            </w:r>
            <w:r>
              <w:rPr>
                <w:sz w:val="20"/>
              </w:rPr>
              <w:tab/>
            </w:r>
            <w:r>
              <w:rPr>
                <w:spacing w:val="-32"/>
                <w:sz w:val="20"/>
              </w:rPr>
              <w:t xml:space="preserve"> </w:t>
            </w:r>
            <w:r>
              <w:rPr>
                <w:spacing w:val="-6"/>
                <w:sz w:val="20"/>
              </w:rPr>
              <w:t>in</w:t>
            </w:r>
          </w:p>
          <w:p w14:paraId="40EA6DF0" w14:textId="77777777" w:rsidR="0060298F" w:rsidRDefault="00000000">
            <w:pPr>
              <w:pStyle w:val="TableParagraph"/>
              <w:tabs>
                <w:tab w:val="left" w:pos="948"/>
              </w:tabs>
              <w:ind w:left="58" w:right="55"/>
              <w:jc w:val="both"/>
              <w:rPr>
                <w:sz w:val="20"/>
              </w:rPr>
            </w:pPr>
            <w:r>
              <w:rPr>
                <w:sz w:val="20"/>
              </w:rPr>
              <w:t>building or land</w:t>
            </w:r>
            <w:r>
              <w:rPr>
                <w:spacing w:val="-12"/>
                <w:sz w:val="20"/>
              </w:rPr>
              <w:t xml:space="preserve"> </w:t>
            </w:r>
            <w:r>
              <w:rPr>
                <w:sz w:val="20"/>
              </w:rPr>
              <w:t>used</w:t>
            </w:r>
            <w:r>
              <w:rPr>
                <w:spacing w:val="-12"/>
                <w:sz w:val="20"/>
              </w:rPr>
              <w:t xml:space="preserve"> </w:t>
            </w:r>
            <w:r>
              <w:rPr>
                <w:sz w:val="20"/>
              </w:rPr>
              <w:t xml:space="preserve">for the business </w:t>
            </w:r>
            <w:r>
              <w:rPr>
                <w:spacing w:val="-5"/>
                <w:sz w:val="20"/>
              </w:rPr>
              <w:t>of</w:t>
            </w:r>
            <w:r>
              <w:rPr>
                <w:sz w:val="20"/>
              </w:rPr>
              <w:tab/>
            </w:r>
            <w:r>
              <w:rPr>
                <w:spacing w:val="-7"/>
                <w:sz w:val="20"/>
              </w:rPr>
              <w:t>an</w:t>
            </w:r>
          </w:p>
          <w:p w14:paraId="7C8869A6" w14:textId="77777777" w:rsidR="0060298F" w:rsidRDefault="00000000">
            <w:pPr>
              <w:pStyle w:val="TableParagraph"/>
              <w:ind w:left="58"/>
              <w:rPr>
                <w:sz w:val="20"/>
              </w:rPr>
            </w:pPr>
            <w:r>
              <w:rPr>
                <w:spacing w:val="-2"/>
                <w:sz w:val="20"/>
              </w:rPr>
              <w:t xml:space="preserve">industrial undertaking </w:t>
            </w:r>
            <w:r>
              <w:rPr>
                <w:spacing w:val="-4"/>
                <w:sz w:val="20"/>
              </w:rPr>
              <w:t>situated</w:t>
            </w:r>
            <w:r>
              <w:rPr>
                <w:spacing w:val="-8"/>
                <w:sz w:val="20"/>
              </w:rPr>
              <w:t xml:space="preserve"> </w:t>
            </w:r>
            <w:r>
              <w:rPr>
                <w:spacing w:val="-4"/>
                <w:sz w:val="20"/>
              </w:rPr>
              <w:t>in</w:t>
            </w:r>
            <w:r>
              <w:rPr>
                <w:spacing w:val="-8"/>
                <w:sz w:val="20"/>
              </w:rPr>
              <w:t xml:space="preserve"> </w:t>
            </w:r>
            <w:r>
              <w:rPr>
                <w:spacing w:val="-4"/>
                <w:sz w:val="20"/>
              </w:rPr>
              <w:t xml:space="preserve">an </w:t>
            </w:r>
            <w:r>
              <w:rPr>
                <w:sz w:val="20"/>
              </w:rPr>
              <w:t>urban</w:t>
            </w:r>
            <w:r>
              <w:rPr>
                <w:spacing w:val="-12"/>
                <w:sz w:val="20"/>
              </w:rPr>
              <w:t xml:space="preserve"> </w:t>
            </w:r>
            <w:r>
              <w:rPr>
                <w:sz w:val="20"/>
              </w:rPr>
              <w:t>area</w:t>
            </w:r>
          </w:p>
        </w:tc>
        <w:tc>
          <w:tcPr>
            <w:tcW w:w="1099" w:type="dxa"/>
            <w:shd w:val="clear" w:color="auto" w:fill="D5E2BB"/>
          </w:tcPr>
          <w:p w14:paraId="184A00DD" w14:textId="77777777" w:rsidR="0060298F" w:rsidRDefault="00000000">
            <w:pPr>
              <w:pStyle w:val="TableParagraph"/>
              <w:tabs>
                <w:tab w:val="left" w:pos="661"/>
                <w:tab w:val="left" w:pos="872"/>
              </w:tabs>
              <w:spacing w:before="21"/>
              <w:ind w:left="61" w:right="53"/>
              <w:rPr>
                <w:sz w:val="20"/>
              </w:rPr>
            </w:pPr>
            <w:r>
              <w:rPr>
                <w:spacing w:val="-2"/>
                <w:sz w:val="20"/>
              </w:rPr>
              <w:t xml:space="preserve">Machinery, plant, </w:t>
            </w:r>
            <w:r>
              <w:rPr>
                <w:sz w:val="20"/>
              </w:rPr>
              <w:t>building</w:t>
            </w:r>
            <w:r>
              <w:rPr>
                <w:spacing w:val="40"/>
                <w:sz w:val="20"/>
              </w:rPr>
              <w:t xml:space="preserve"> </w:t>
            </w:r>
            <w:r>
              <w:rPr>
                <w:sz w:val="20"/>
              </w:rPr>
              <w:t>or land</w:t>
            </w:r>
            <w:r>
              <w:rPr>
                <w:spacing w:val="4"/>
                <w:sz w:val="20"/>
              </w:rPr>
              <w:t xml:space="preserve"> </w:t>
            </w:r>
            <w:r>
              <w:rPr>
                <w:sz w:val="20"/>
              </w:rPr>
              <w:t>or</w:t>
            </w:r>
            <w:r>
              <w:rPr>
                <w:spacing w:val="6"/>
                <w:sz w:val="20"/>
              </w:rPr>
              <w:t xml:space="preserve"> </w:t>
            </w:r>
            <w:r>
              <w:rPr>
                <w:sz w:val="20"/>
              </w:rPr>
              <w:t xml:space="preserve">any </w:t>
            </w:r>
            <w:r>
              <w:rPr>
                <w:spacing w:val="-2"/>
                <w:sz w:val="20"/>
              </w:rPr>
              <w:t>right</w:t>
            </w:r>
            <w:r>
              <w:rPr>
                <w:sz w:val="20"/>
              </w:rPr>
              <w:tab/>
            </w:r>
            <w:r>
              <w:rPr>
                <w:sz w:val="20"/>
              </w:rPr>
              <w:tab/>
            </w:r>
            <w:r>
              <w:rPr>
                <w:spacing w:val="-6"/>
                <w:sz w:val="20"/>
              </w:rPr>
              <w:t xml:space="preserve">in </w:t>
            </w:r>
            <w:r>
              <w:rPr>
                <w:sz w:val="20"/>
              </w:rPr>
              <w:t>building</w:t>
            </w:r>
            <w:r>
              <w:rPr>
                <w:spacing w:val="40"/>
                <w:sz w:val="20"/>
              </w:rPr>
              <w:t xml:space="preserve"> </w:t>
            </w:r>
            <w:r>
              <w:rPr>
                <w:sz w:val="20"/>
              </w:rPr>
              <w:t xml:space="preserve">or </w:t>
            </w:r>
            <w:r>
              <w:rPr>
                <w:spacing w:val="-4"/>
                <w:sz w:val="20"/>
              </w:rPr>
              <w:t>land</w:t>
            </w:r>
            <w:r>
              <w:rPr>
                <w:sz w:val="20"/>
              </w:rPr>
              <w:tab/>
            </w:r>
            <w:r>
              <w:rPr>
                <w:spacing w:val="-6"/>
                <w:sz w:val="20"/>
              </w:rPr>
              <w:t>used</w:t>
            </w:r>
          </w:p>
          <w:p w14:paraId="6A0FE5FD" w14:textId="77777777" w:rsidR="0060298F" w:rsidRDefault="00000000">
            <w:pPr>
              <w:pStyle w:val="TableParagraph"/>
              <w:tabs>
                <w:tab w:val="left" w:pos="555"/>
                <w:tab w:val="left" w:pos="774"/>
              </w:tabs>
              <w:ind w:left="61" w:right="53"/>
              <w:rPr>
                <w:sz w:val="20"/>
              </w:rPr>
            </w:pPr>
            <w:r>
              <w:rPr>
                <w:spacing w:val="-4"/>
                <w:sz w:val="20"/>
              </w:rPr>
              <w:t>for</w:t>
            </w:r>
            <w:r>
              <w:rPr>
                <w:sz w:val="20"/>
              </w:rPr>
              <w:tab/>
            </w:r>
            <w:r>
              <w:rPr>
                <w:sz w:val="20"/>
              </w:rPr>
              <w:tab/>
            </w:r>
            <w:r>
              <w:rPr>
                <w:spacing w:val="-6"/>
                <w:sz w:val="20"/>
              </w:rPr>
              <w:t xml:space="preserve">the </w:t>
            </w:r>
            <w:r>
              <w:rPr>
                <w:sz w:val="20"/>
              </w:rPr>
              <w:t>business</w:t>
            </w:r>
            <w:r>
              <w:rPr>
                <w:spacing w:val="41"/>
                <w:sz w:val="20"/>
              </w:rPr>
              <w:t xml:space="preserve"> </w:t>
            </w:r>
            <w:r>
              <w:rPr>
                <w:sz w:val="20"/>
              </w:rPr>
              <w:t xml:space="preserve">of </w:t>
            </w:r>
            <w:r>
              <w:rPr>
                <w:spacing w:val="-6"/>
                <w:sz w:val="20"/>
              </w:rPr>
              <w:t>an</w:t>
            </w:r>
            <w:r>
              <w:rPr>
                <w:sz w:val="20"/>
              </w:rPr>
              <w:t xml:space="preserve"> </w:t>
            </w:r>
            <w:r>
              <w:rPr>
                <w:spacing w:val="-2"/>
                <w:sz w:val="20"/>
              </w:rPr>
              <w:t xml:space="preserve">industrial </w:t>
            </w:r>
            <w:r>
              <w:rPr>
                <w:spacing w:val="-2"/>
                <w:sz w:val="18"/>
              </w:rPr>
              <w:t xml:space="preserve">undertaking </w:t>
            </w:r>
            <w:r>
              <w:rPr>
                <w:sz w:val="20"/>
              </w:rPr>
              <w:t>situated</w:t>
            </w:r>
            <w:r>
              <w:rPr>
                <w:spacing w:val="68"/>
                <w:sz w:val="20"/>
              </w:rPr>
              <w:t xml:space="preserve"> </w:t>
            </w:r>
            <w:r>
              <w:rPr>
                <w:sz w:val="20"/>
              </w:rPr>
              <w:t xml:space="preserve">in </w:t>
            </w:r>
            <w:r>
              <w:rPr>
                <w:spacing w:val="-6"/>
                <w:sz w:val="20"/>
              </w:rPr>
              <w:t>an</w:t>
            </w:r>
            <w:r>
              <w:rPr>
                <w:sz w:val="20"/>
              </w:rPr>
              <w:tab/>
            </w:r>
            <w:r>
              <w:rPr>
                <w:spacing w:val="-6"/>
                <w:sz w:val="20"/>
              </w:rPr>
              <w:t xml:space="preserve">urban </w:t>
            </w:r>
            <w:r>
              <w:rPr>
                <w:spacing w:val="-4"/>
                <w:sz w:val="20"/>
              </w:rPr>
              <w:t>area</w:t>
            </w:r>
          </w:p>
        </w:tc>
      </w:tr>
      <w:tr w:rsidR="0060298F" w14:paraId="61EB576F" w14:textId="77777777">
        <w:trPr>
          <w:trHeight w:val="5399"/>
        </w:trPr>
        <w:tc>
          <w:tcPr>
            <w:tcW w:w="540" w:type="dxa"/>
            <w:shd w:val="clear" w:color="auto" w:fill="EAF0DD"/>
          </w:tcPr>
          <w:p w14:paraId="67DDE475" w14:textId="77777777" w:rsidR="0060298F" w:rsidRDefault="00000000">
            <w:pPr>
              <w:pStyle w:val="TableParagraph"/>
              <w:spacing w:before="21"/>
              <w:ind w:left="12" w:right="6"/>
              <w:jc w:val="center"/>
              <w:rPr>
                <w:sz w:val="20"/>
              </w:rPr>
            </w:pPr>
            <w:r>
              <w:rPr>
                <w:spacing w:val="-10"/>
                <w:sz w:val="20"/>
              </w:rPr>
              <w:t>3</w:t>
            </w:r>
          </w:p>
        </w:tc>
        <w:tc>
          <w:tcPr>
            <w:tcW w:w="1082" w:type="dxa"/>
            <w:shd w:val="clear" w:color="auto" w:fill="EAF0DD"/>
          </w:tcPr>
          <w:p w14:paraId="4692433B" w14:textId="77777777" w:rsidR="0060298F" w:rsidRDefault="00000000">
            <w:pPr>
              <w:pStyle w:val="TableParagraph"/>
              <w:spacing w:before="21" w:line="296" w:lineRule="exact"/>
              <w:ind w:left="57"/>
              <w:rPr>
                <w:sz w:val="20"/>
              </w:rPr>
            </w:pPr>
            <w:r>
              <w:rPr>
                <w:spacing w:val="-2"/>
                <w:sz w:val="20"/>
              </w:rPr>
              <w:t>Other</w:t>
            </w:r>
          </w:p>
          <w:p w14:paraId="742A0965" w14:textId="77777777" w:rsidR="0060298F" w:rsidRDefault="00000000">
            <w:pPr>
              <w:pStyle w:val="TableParagraph"/>
              <w:spacing w:line="266" w:lineRule="exact"/>
              <w:ind w:left="57"/>
              <w:rPr>
                <w:sz w:val="18"/>
              </w:rPr>
            </w:pPr>
            <w:r>
              <w:rPr>
                <w:spacing w:val="-2"/>
                <w:sz w:val="18"/>
              </w:rPr>
              <w:t>Conditions</w:t>
            </w:r>
          </w:p>
        </w:tc>
        <w:tc>
          <w:tcPr>
            <w:tcW w:w="1214" w:type="dxa"/>
            <w:shd w:val="clear" w:color="auto" w:fill="EAF0DD"/>
          </w:tcPr>
          <w:p w14:paraId="0BB7552A" w14:textId="77777777" w:rsidR="0060298F" w:rsidRDefault="00000000">
            <w:pPr>
              <w:pStyle w:val="TableParagraph"/>
              <w:tabs>
                <w:tab w:val="left" w:pos="669"/>
              </w:tabs>
              <w:spacing w:before="21"/>
              <w:ind w:left="57" w:right="57"/>
              <w:rPr>
                <w:sz w:val="20"/>
              </w:rPr>
            </w:pPr>
            <w:r>
              <w:rPr>
                <w:spacing w:val="-2"/>
                <w:sz w:val="20"/>
              </w:rPr>
              <w:t>Income</w:t>
            </w:r>
            <w:r>
              <w:rPr>
                <w:spacing w:val="3"/>
                <w:sz w:val="20"/>
              </w:rPr>
              <w:t xml:space="preserve"> </w:t>
            </w:r>
            <w:r>
              <w:rPr>
                <w:spacing w:val="-2"/>
                <w:sz w:val="20"/>
              </w:rPr>
              <w:t xml:space="preserve">from </w:t>
            </w:r>
            <w:r>
              <w:rPr>
                <w:spacing w:val="-4"/>
                <w:sz w:val="20"/>
              </w:rPr>
              <w:t>such</w:t>
            </w:r>
            <w:r>
              <w:rPr>
                <w:sz w:val="20"/>
              </w:rPr>
              <w:tab/>
            </w:r>
            <w:r>
              <w:rPr>
                <w:spacing w:val="-6"/>
                <w:sz w:val="20"/>
              </w:rPr>
              <w:t>house</w:t>
            </w:r>
          </w:p>
          <w:p w14:paraId="134AEE46" w14:textId="77777777" w:rsidR="0060298F" w:rsidRDefault="00000000">
            <w:pPr>
              <w:pStyle w:val="TableParagraph"/>
              <w:tabs>
                <w:tab w:val="left" w:pos="669"/>
                <w:tab w:val="left" w:pos="885"/>
                <w:tab w:val="left" w:pos="952"/>
              </w:tabs>
              <w:ind w:left="57" w:right="57"/>
              <w:rPr>
                <w:sz w:val="20"/>
              </w:rPr>
            </w:pPr>
            <w:r>
              <w:rPr>
                <w:spacing w:val="-2"/>
                <w:sz w:val="20"/>
              </w:rPr>
              <w:t>should</w:t>
            </w:r>
            <w:r>
              <w:rPr>
                <w:sz w:val="20"/>
              </w:rPr>
              <w:tab/>
            </w:r>
            <w:r>
              <w:rPr>
                <w:sz w:val="20"/>
              </w:rPr>
              <w:tab/>
            </w:r>
            <w:r>
              <w:rPr>
                <w:sz w:val="20"/>
              </w:rPr>
              <w:tab/>
            </w:r>
            <w:r>
              <w:rPr>
                <w:spacing w:val="-6"/>
                <w:sz w:val="20"/>
              </w:rPr>
              <w:t xml:space="preserve">be </w:t>
            </w:r>
            <w:r>
              <w:rPr>
                <w:spacing w:val="-2"/>
                <w:sz w:val="20"/>
              </w:rPr>
              <w:t xml:space="preserve">chargeable </w:t>
            </w:r>
            <w:r>
              <w:rPr>
                <w:spacing w:val="-4"/>
                <w:sz w:val="20"/>
              </w:rPr>
              <w:t>under</w:t>
            </w:r>
            <w:r>
              <w:rPr>
                <w:sz w:val="20"/>
              </w:rPr>
              <w:tab/>
            </w:r>
            <w:r>
              <w:rPr>
                <w:sz w:val="20"/>
              </w:rPr>
              <w:tab/>
            </w:r>
            <w:r>
              <w:rPr>
                <w:spacing w:val="-6"/>
                <w:sz w:val="20"/>
              </w:rPr>
              <w:t xml:space="preserve">the </w:t>
            </w:r>
            <w:r>
              <w:rPr>
                <w:spacing w:val="-4"/>
                <w:sz w:val="20"/>
              </w:rPr>
              <w:t>head</w:t>
            </w:r>
            <w:r>
              <w:rPr>
                <w:spacing w:val="40"/>
                <w:sz w:val="20"/>
              </w:rPr>
              <w:t xml:space="preserve"> </w:t>
            </w:r>
            <w:r>
              <w:rPr>
                <w:spacing w:val="-2"/>
                <w:sz w:val="20"/>
              </w:rPr>
              <w:t xml:space="preserve">“Income </w:t>
            </w:r>
            <w:r>
              <w:rPr>
                <w:spacing w:val="-4"/>
                <w:sz w:val="20"/>
              </w:rPr>
              <w:t>from</w:t>
            </w:r>
            <w:r>
              <w:rPr>
                <w:sz w:val="20"/>
              </w:rPr>
              <w:tab/>
            </w:r>
            <w:r>
              <w:rPr>
                <w:spacing w:val="-6"/>
                <w:sz w:val="20"/>
              </w:rPr>
              <w:t xml:space="preserve">house </w:t>
            </w:r>
            <w:r>
              <w:rPr>
                <w:spacing w:val="-2"/>
                <w:sz w:val="20"/>
              </w:rPr>
              <w:t>property”</w:t>
            </w:r>
          </w:p>
        </w:tc>
        <w:tc>
          <w:tcPr>
            <w:tcW w:w="1296" w:type="dxa"/>
            <w:shd w:val="clear" w:color="auto" w:fill="EAF0DD"/>
          </w:tcPr>
          <w:p w14:paraId="3CA3A7E1" w14:textId="77777777" w:rsidR="0060298F" w:rsidRDefault="00000000">
            <w:pPr>
              <w:pStyle w:val="TableParagraph"/>
              <w:tabs>
                <w:tab w:val="left" w:pos="672"/>
                <w:tab w:val="left" w:pos="1032"/>
                <w:tab w:val="left" w:pos="1063"/>
                <w:tab w:val="left" w:pos="1123"/>
              </w:tabs>
              <w:spacing w:before="21"/>
              <w:ind w:left="58" w:right="59"/>
              <w:rPr>
                <w:sz w:val="20"/>
              </w:rPr>
            </w:pPr>
            <w:r>
              <w:rPr>
                <w:spacing w:val="-4"/>
                <w:sz w:val="20"/>
              </w:rPr>
              <w:t>Land</w:t>
            </w:r>
            <w:r>
              <w:rPr>
                <w:sz w:val="20"/>
              </w:rPr>
              <w:tab/>
            </w:r>
            <w:r>
              <w:rPr>
                <w:spacing w:val="-36"/>
                <w:sz w:val="20"/>
              </w:rPr>
              <w:t xml:space="preserve"> </w:t>
            </w:r>
            <w:r>
              <w:rPr>
                <w:spacing w:val="-6"/>
                <w:sz w:val="20"/>
              </w:rPr>
              <w:t xml:space="preserve">should </w:t>
            </w:r>
            <w:r>
              <w:rPr>
                <w:sz w:val="20"/>
              </w:rPr>
              <w:t>be</w:t>
            </w:r>
            <w:r>
              <w:rPr>
                <w:spacing w:val="80"/>
                <w:sz w:val="20"/>
              </w:rPr>
              <w:t xml:space="preserve"> </w:t>
            </w:r>
            <w:r>
              <w:rPr>
                <w:sz w:val="20"/>
              </w:rPr>
              <w:t>used</w:t>
            </w:r>
            <w:r>
              <w:rPr>
                <w:spacing w:val="80"/>
                <w:sz w:val="20"/>
              </w:rPr>
              <w:t xml:space="preserve"> </w:t>
            </w:r>
            <w:r>
              <w:rPr>
                <w:sz w:val="20"/>
              </w:rPr>
              <w:t xml:space="preserve">for </w:t>
            </w:r>
            <w:r>
              <w:rPr>
                <w:spacing w:val="-2"/>
                <w:sz w:val="20"/>
              </w:rPr>
              <w:t>agricultural purposes</w:t>
            </w:r>
            <w:r>
              <w:rPr>
                <w:sz w:val="20"/>
              </w:rPr>
              <w:tab/>
            </w:r>
            <w:r>
              <w:rPr>
                <w:spacing w:val="-6"/>
                <w:sz w:val="20"/>
              </w:rPr>
              <w:t xml:space="preserve">by </w:t>
            </w:r>
            <w:proofErr w:type="spellStart"/>
            <w:r>
              <w:rPr>
                <w:spacing w:val="-2"/>
                <w:sz w:val="20"/>
              </w:rPr>
              <w:t>assessee</w:t>
            </w:r>
            <w:proofErr w:type="spellEnd"/>
            <w:r>
              <w:rPr>
                <w:spacing w:val="-10"/>
                <w:sz w:val="20"/>
              </w:rPr>
              <w:t xml:space="preserve"> </w:t>
            </w:r>
            <w:r>
              <w:rPr>
                <w:spacing w:val="-2"/>
                <w:sz w:val="20"/>
              </w:rPr>
              <w:t>or</w:t>
            </w:r>
            <w:r>
              <w:rPr>
                <w:spacing w:val="-10"/>
                <w:sz w:val="20"/>
              </w:rPr>
              <w:t xml:space="preserve"> </w:t>
            </w:r>
            <w:r>
              <w:rPr>
                <w:spacing w:val="-2"/>
                <w:sz w:val="20"/>
              </w:rPr>
              <w:t>his parents</w:t>
            </w:r>
            <w:r>
              <w:rPr>
                <w:sz w:val="20"/>
              </w:rPr>
              <w:tab/>
            </w:r>
            <w:r>
              <w:rPr>
                <w:sz w:val="20"/>
              </w:rPr>
              <w:tab/>
            </w:r>
            <w:r>
              <w:rPr>
                <w:spacing w:val="-34"/>
                <w:sz w:val="20"/>
              </w:rPr>
              <w:t xml:space="preserve"> </w:t>
            </w:r>
            <w:r>
              <w:rPr>
                <w:spacing w:val="-6"/>
                <w:sz w:val="20"/>
              </w:rPr>
              <w:t xml:space="preserve">or </w:t>
            </w:r>
            <w:r>
              <w:rPr>
                <w:spacing w:val="-4"/>
                <w:sz w:val="20"/>
              </w:rPr>
              <w:t>HUF</w:t>
            </w:r>
            <w:r>
              <w:rPr>
                <w:sz w:val="20"/>
              </w:rPr>
              <w:tab/>
            </w:r>
            <w:r>
              <w:rPr>
                <w:spacing w:val="-4"/>
                <w:sz w:val="20"/>
              </w:rPr>
              <w:t>for</w:t>
            </w:r>
            <w:r>
              <w:rPr>
                <w:sz w:val="20"/>
              </w:rPr>
              <w:tab/>
            </w:r>
            <w:r>
              <w:rPr>
                <w:sz w:val="20"/>
              </w:rPr>
              <w:tab/>
            </w:r>
            <w:r>
              <w:rPr>
                <w:sz w:val="20"/>
              </w:rPr>
              <w:tab/>
            </w:r>
            <w:r>
              <w:rPr>
                <w:spacing w:val="-10"/>
                <w:sz w:val="20"/>
              </w:rPr>
              <w:t>2</w:t>
            </w:r>
            <w:r>
              <w:rPr>
                <w:spacing w:val="-4"/>
                <w:sz w:val="20"/>
              </w:rPr>
              <w:t xml:space="preserve"> years </w:t>
            </w:r>
            <w:r>
              <w:rPr>
                <w:spacing w:val="-2"/>
                <w:sz w:val="20"/>
              </w:rPr>
              <w:t>immediately preceding</w:t>
            </w:r>
            <w:r>
              <w:rPr>
                <w:spacing w:val="27"/>
                <w:sz w:val="20"/>
              </w:rPr>
              <w:t xml:space="preserve"> </w:t>
            </w:r>
            <w:r>
              <w:rPr>
                <w:spacing w:val="-2"/>
                <w:sz w:val="20"/>
              </w:rPr>
              <w:t xml:space="preserve">the </w:t>
            </w:r>
            <w:r>
              <w:rPr>
                <w:spacing w:val="-4"/>
                <w:sz w:val="20"/>
              </w:rPr>
              <w:t>date</w:t>
            </w:r>
            <w:r>
              <w:rPr>
                <w:sz w:val="20"/>
              </w:rPr>
              <w:tab/>
            </w:r>
            <w:r>
              <w:rPr>
                <w:sz w:val="20"/>
              </w:rPr>
              <w:tab/>
            </w:r>
            <w:r>
              <w:rPr>
                <w:sz w:val="20"/>
              </w:rPr>
              <w:tab/>
            </w:r>
            <w:r>
              <w:rPr>
                <w:spacing w:val="-7"/>
                <w:sz w:val="20"/>
              </w:rPr>
              <w:t>of</w:t>
            </w:r>
          </w:p>
          <w:p w14:paraId="6D6C4245" w14:textId="77777777" w:rsidR="0060298F" w:rsidRDefault="00000000">
            <w:pPr>
              <w:pStyle w:val="TableParagraph"/>
              <w:spacing w:line="296" w:lineRule="exact"/>
              <w:ind w:left="58"/>
              <w:rPr>
                <w:sz w:val="20"/>
              </w:rPr>
            </w:pPr>
            <w:r>
              <w:rPr>
                <w:spacing w:val="-2"/>
                <w:sz w:val="20"/>
              </w:rPr>
              <w:t>transfer</w:t>
            </w:r>
          </w:p>
        </w:tc>
        <w:tc>
          <w:tcPr>
            <w:tcW w:w="1373" w:type="dxa"/>
            <w:shd w:val="clear" w:color="auto" w:fill="EAF0DD"/>
          </w:tcPr>
          <w:p w14:paraId="6D37419B" w14:textId="77777777" w:rsidR="0060298F" w:rsidRDefault="00000000">
            <w:pPr>
              <w:pStyle w:val="TableParagraph"/>
              <w:tabs>
                <w:tab w:val="left" w:pos="1157"/>
              </w:tabs>
              <w:spacing w:before="21"/>
              <w:ind w:left="43"/>
              <w:rPr>
                <w:sz w:val="20"/>
              </w:rPr>
            </w:pPr>
            <w:r>
              <w:rPr>
                <w:spacing w:val="-4"/>
                <w:sz w:val="20"/>
              </w:rPr>
              <w:t>Land</w:t>
            </w:r>
            <w:r>
              <w:rPr>
                <w:sz w:val="20"/>
              </w:rPr>
              <w:tab/>
            </w:r>
            <w:r>
              <w:rPr>
                <w:spacing w:val="-10"/>
                <w:sz w:val="20"/>
              </w:rPr>
              <w:t>&amp;</w:t>
            </w:r>
          </w:p>
          <w:p w14:paraId="7BDCD0EA" w14:textId="77777777" w:rsidR="0060298F" w:rsidRDefault="00000000">
            <w:pPr>
              <w:pStyle w:val="TableParagraph"/>
              <w:tabs>
                <w:tab w:val="left" w:pos="931"/>
                <w:tab w:val="left" w:pos="1044"/>
                <w:tab w:val="left" w:pos="1142"/>
              </w:tabs>
              <w:spacing w:before="1"/>
              <w:ind w:left="43" w:right="56"/>
              <w:rPr>
                <w:sz w:val="20"/>
              </w:rPr>
            </w:pPr>
            <w:r>
              <w:rPr>
                <w:spacing w:val="-2"/>
                <w:sz w:val="20"/>
              </w:rPr>
              <w:t>building</w:t>
            </w:r>
            <w:r>
              <w:rPr>
                <w:sz w:val="20"/>
              </w:rPr>
              <w:tab/>
            </w:r>
            <w:r>
              <w:rPr>
                <w:spacing w:val="-6"/>
                <w:sz w:val="20"/>
              </w:rPr>
              <w:t xml:space="preserve">have </w:t>
            </w:r>
            <w:r>
              <w:rPr>
                <w:sz w:val="20"/>
              </w:rPr>
              <w:t>been</w:t>
            </w:r>
            <w:r>
              <w:rPr>
                <w:spacing w:val="52"/>
                <w:sz w:val="20"/>
              </w:rPr>
              <w:t xml:space="preserve"> </w:t>
            </w:r>
            <w:r>
              <w:rPr>
                <w:sz w:val="20"/>
              </w:rPr>
              <w:t>used</w:t>
            </w:r>
            <w:r>
              <w:rPr>
                <w:spacing w:val="52"/>
                <w:sz w:val="20"/>
              </w:rPr>
              <w:t xml:space="preserve"> </w:t>
            </w:r>
            <w:r>
              <w:rPr>
                <w:sz w:val="20"/>
              </w:rPr>
              <w:t xml:space="preserve">for </w:t>
            </w:r>
            <w:r>
              <w:rPr>
                <w:spacing w:val="-2"/>
                <w:sz w:val="20"/>
              </w:rPr>
              <w:t>business</w:t>
            </w:r>
            <w:r>
              <w:rPr>
                <w:sz w:val="20"/>
              </w:rPr>
              <w:tab/>
            </w:r>
            <w:r>
              <w:rPr>
                <w:sz w:val="20"/>
              </w:rPr>
              <w:tab/>
            </w:r>
            <w:r>
              <w:rPr>
                <w:sz w:val="20"/>
              </w:rPr>
              <w:tab/>
            </w:r>
            <w:r>
              <w:rPr>
                <w:spacing w:val="-6"/>
                <w:sz w:val="20"/>
              </w:rPr>
              <w:t xml:space="preserve">of </w:t>
            </w:r>
            <w:r>
              <w:rPr>
                <w:spacing w:val="-4"/>
                <w:sz w:val="20"/>
              </w:rPr>
              <w:t>undertaking</w:t>
            </w:r>
            <w:r>
              <w:rPr>
                <w:spacing w:val="-8"/>
                <w:sz w:val="20"/>
              </w:rPr>
              <w:t xml:space="preserve"> </w:t>
            </w:r>
            <w:r>
              <w:rPr>
                <w:spacing w:val="-4"/>
                <w:sz w:val="20"/>
              </w:rPr>
              <w:t xml:space="preserve">for </w:t>
            </w:r>
            <w:r>
              <w:rPr>
                <w:sz w:val="20"/>
              </w:rPr>
              <w:t>at</w:t>
            </w:r>
            <w:r>
              <w:rPr>
                <w:spacing w:val="5"/>
                <w:sz w:val="20"/>
              </w:rPr>
              <w:t xml:space="preserve"> </w:t>
            </w:r>
            <w:r>
              <w:rPr>
                <w:sz w:val="20"/>
              </w:rPr>
              <w:t>least</w:t>
            </w:r>
            <w:r>
              <w:rPr>
                <w:spacing w:val="5"/>
                <w:sz w:val="20"/>
              </w:rPr>
              <w:t xml:space="preserve"> </w:t>
            </w:r>
            <w:r>
              <w:rPr>
                <w:sz w:val="20"/>
              </w:rPr>
              <w:t>2</w:t>
            </w:r>
            <w:r>
              <w:rPr>
                <w:spacing w:val="7"/>
                <w:sz w:val="20"/>
              </w:rPr>
              <w:t xml:space="preserve"> </w:t>
            </w:r>
            <w:r>
              <w:rPr>
                <w:sz w:val="20"/>
              </w:rPr>
              <w:t xml:space="preserve">years </w:t>
            </w:r>
            <w:r>
              <w:rPr>
                <w:spacing w:val="-2"/>
                <w:sz w:val="20"/>
              </w:rPr>
              <w:t>immediately preceding</w:t>
            </w:r>
            <w:r>
              <w:rPr>
                <w:sz w:val="20"/>
              </w:rPr>
              <w:tab/>
            </w:r>
            <w:r>
              <w:rPr>
                <w:sz w:val="20"/>
              </w:rPr>
              <w:tab/>
            </w:r>
            <w:r>
              <w:rPr>
                <w:spacing w:val="-6"/>
                <w:sz w:val="20"/>
              </w:rPr>
              <w:t xml:space="preserve">the </w:t>
            </w:r>
            <w:r>
              <w:rPr>
                <w:spacing w:val="-4"/>
                <w:sz w:val="20"/>
              </w:rPr>
              <w:t>date</w:t>
            </w:r>
            <w:r>
              <w:rPr>
                <w:spacing w:val="-8"/>
                <w:sz w:val="20"/>
              </w:rPr>
              <w:t xml:space="preserve"> </w:t>
            </w:r>
            <w:r>
              <w:rPr>
                <w:spacing w:val="-4"/>
                <w:sz w:val="20"/>
              </w:rPr>
              <w:t>of</w:t>
            </w:r>
            <w:r>
              <w:rPr>
                <w:spacing w:val="-9"/>
                <w:sz w:val="20"/>
              </w:rPr>
              <w:t xml:space="preserve"> </w:t>
            </w:r>
            <w:r>
              <w:rPr>
                <w:spacing w:val="-4"/>
                <w:sz w:val="20"/>
              </w:rPr>
              <w:t>transfer.</w:t>
            </w:r>
          </w:p>
          <w:p w14:paraId="614799B7" w14:textId="77777777" w:rsidR="0060298F" w:rsidRDefault="00000000">
            <w:pPr>
              <w:pStyle w:val="TableParagraph"/>
              <w:tabs>
                <w:tab w:val="left" w:pos="1179"/>
              </w:tabs>
              <w:spacing w:before="39"/>
              <w:ind w:left="43" w:right="18"/>
              <w:jc w:val="both"/>
              <w:rPr>
                <w:sz w:val="20"/>
              </w:rPr>
            </w:pPr>
            <w:r>
              <w:rPr>
                <w:sz w:val="20"/>
              </w:rPr>
              <w:t xml:space="preserve">The transfer should be by </w:t>
            </w:r>
            <w:r>
              <w:rPr>
                <w:spacing w:val="-5"/>
                <w:sz w:val="20"/>
              </w:rPr>
              <w:t>way</w:t>
            </w:r>
            <w:r>
              <w:rPr>
                <w:sz w:val="20"/>
              </w:rPr>
              <w:tab/>
            </w:r>
            <w:r>
              <w:rPr>
                <w:spacing w:val="-5"/>
                <w:sz w:val="20"/>
              </w:rPr>
              <w:t>of</w:t>
            </w:r>
          </w:p>
          <w:p w14:paraId="12E0F34D" w14:textId="77777777" w:rsidR="0060298F" w:rsidRDefault="00000000">
            <w:pPr>
              <w:pStyle w:val="TableParagraph"/>
              <w:tabs>
                <w:tab w:val="left" w:pos="578"/>
                <w:tab w:val="left" w:pos="1178"/>
              </w:tabs>
              <w:spacing w:before="1"/>
              <w:ind w:left="43" w:right="19"/>
              <w:rPr>
                <w:sz w:val="20"/>
              </w:rPr>
            </w:pPr>
            <w:r>
              <w:rPr>
                <w:spacing w:val="-2"/>
                <w:sz w:val="20"/>
              </w:rPr>
              <w:t>compulsory acquisition</w:t>
            </w:r>
            <w:r>
              <w:rPr>
                <w:sz w:val="20"/>
              </w:rPr>
              <w:tab/>
            </w:r>
            <w:r>
              <w:rPr>
                <w:spacing w:val="-6"/>
                <w:sz w:val="20"/>
              </w:rPr>
              <w:t xml:space="preserve">of </w:t>
            </w:r>
            <w:r>
              <w:rPr>
                <w:spacing w:val="-4"/>
                <w:sz w:val="20"/>
              </w:rPr>
              <w:t>the</w:t>
            </w:r>
            <w:r>
              <w:rPr>
                <w:sz w:val="20"/>
              </w:rPr>
              <w:tab/>
            </w:r>
            <w:r>
              <w:rPr>
                <w:spacing w:val="-6"/>
                <w:sz w:val="20"/>
              </w:rPr>
              <w:t xml:space="preserve">industrial </w:t>
            </w:r>
            <w:r>
              <w:rPr>
                <w:spacing w:val="-2"/>
                <w:sz w:val="20"/>
              </w:rPr>
              <w:t>undertaking</w:t>
            </w:r>
          </w:p>
        </w:tc>
        <w:tc>
          <w:tcPr>
            <w:tcW w:w="1135" w:type="dxa"/>
            <w:shd w:val="clear" w:color="auto" w:fill="EAF0DD"/>
          </w:tcPr>
          <w:p w14:paraId="5AE28113" w14:textId="77777777" w:rsidR="0060298F" w:rsidRDefault="00000000">
            <w:pPr>
              <w:pStyle w:val="TableParagraph"/>
              <w:spacing w:before="21"/>
              <w:ind w:left="57"/>
              <w:rPr>
                <w:sz w:val="20"/>
              </w:rPr>
            </w:pPr>
            <w:r>
              <w:rPr>
                <w:spacing w:val="-10"/>
                <w:sz w:val="20"/>
              </w:rPr>
              <w:t>-</w:t>
            </w:r>
          </w:p>
        </w:tc>
        <w:tc>
          <w:tcPr>
            <w:tcW w:w="1214" w:type="dxa"/>
            <w:shd w:val="clear" w:color="auto" w:fill="EAF0DD"/>
          </w:tcPr>
          <w:p w14:paraId="3E7EA745" w14:textId="77777777" w:rsidR="0060298F" w:rsidRDefault="00000000">
            <w:pPr>
              <w:pStyle w:val="TableParagraph"/>
              <w:tabs>
                <w:tab w:val="left" w:pos="864"/>
              </w:tabs>
              <w:spacing w:before="21"/>
              <w:ind w:left="58" w:right="59"/>
              <w:rPr>
                <w:sz w:val="20"/>
              </w:rPr>
            </w:pPr>
            <w:proofErr w:type="spellStart"/>
            <w:r>
              <w:rPr>
                <w:spacing w:val="-2"/>
                <w:sz w:val="20"/>
              </w:rPr>
              <w:t>Assessee</w:t>
            </w:r>
            <w:proofErr w:type="spellEnd"/>
            <w:r>
              <w:rPr>
                <w:spacing w:val="-2"/>
                <w:sz w:val="20"/>
              </w:rPr>
              <w:t xml:space="preserve"> should</w:t>
            </w:r>
            <w:r>
              <w:rPr>
                <w:sz w:val="20"/>
              </w:rPr>
              <w:tab/>
            </w:r>
            <w:r>
              <w:rPr>
                <w:spacing w:val="-5"/>
                <w:sz w:val="20"/>
              </w:rPr>
              <w:t>not</w:t>
            </w:r>
          </w:p>
          <w:p w14:paraId="1BE3D517" w14:textId="77777777" w:rsidR="0060298F" w:rsidRDefault="00000000">
            <w:pPr>
              <w:pStyle w:val="TableParagraph"/>
              <w:tabs>
                <w:tab w:val="left" w:pos="725"/>
              </w:tabs>
              <w:spacing w:line="296" w:lineRule="exact"/>
              <w:ind w:left="58"/>
              <w:rPr>
                <w:sz w:val="20"/>
              </w:rPr>
            </w:pPr>
            <w:r>
              <w:rPr>
                <w:spacing w:val="-5"/>
                <w:sz w:val="20"/>
              </w:rPr>
              <w:t>own</w:t>
            </w:r>
            <w:r>
              <w:rPr>
                <w:sz w:val="20"/>
              </w:rPr>
              <w:tab/>
            </w:r>
            <w:r>
              <w:rPr>
                <w:spacing w:val="-4"/>
                <w:sz w:val="20"/>
              </w:rPr>
              <w:t>more</w:t>
            </w:r>
          </w:p>
          <w:p w14:paraId="0E7290BA" w14:textId="77777777" w:rsidR="0060298F" w:rsidRDefault="00000000">
            <w:pPr>
              <w:pStyle w:val="TableParagraph"/>
              <w:tabs>
                <w:tab w:val="left" w:pos="852"/>
                <w:tab w:val="left" w:pos="989"/>
              </w:tabs>
              <w:spacing w:before="1"/>
              <w:ind w:left="58" w:right="54"/>
              <w:rPr>
                <w:sz w:val="20"/>
              </w:rPr>
            </w:pPr>
            <w:r>
              <w:rPr>
                <w:spacing w:val="-4"/>
                <w:sz w:val="20"/>
              </w:rPr>
              <w:t>than</w:t>
            </w:r>
            <w:r>
              <w:rPr>
                <w:sz w:val="20"/>
              </w:rPr>
              <w:tab/>
            </w:r>
            <w:r>
              <w:rPr>
                <w:spacing w:val="-8"/>
                <w:sz w:val="20"/>
              </w:rPr>
              <w:t>one</w:t>
            </w:r>
            <w:r>
              <w:rPr>
                <w:spacing w:val="-2"/>
                <w:sz w:val="20"/>
              </w:rPr>
              <w:t xml:space="preserve"> residential </w:t>
            </w:r>
            <w:r>
              <w:rPr>
                <w:sz w:val="20"/>
              </w:rPr>
              <w:t>house</w:t>
            </w:r>
            <w:r>
              <w:rPr>
                <w:spacing w:val="3"/>
                <w:sz w:val="20"/>
              </w:rPr>
              <w:t xml:space="preserve"> </w:t>
            </w:r>
            <w:r>
              <w:rPr>
                <w:sz w:val="20"/>
              </w:rPr>
              <w:t>on</w:t>
            </w:r>
            <w:r>
              <w:rPr>
                <w:spacing w:val="2"/>
                <w:sz w:val="20"/>
              </w:rPr>
              <w:t xml:space="preserve"> </w:t>
            </w:r>
            <w:r>
              <w:rPr>
                <w:sz w:val="20"/>
              </w:rPr>
              <w:t xml:space="preserve">the </w:t>
            </w:r>
            <w:r>
              <w:rPr>
                <w:spacing w:val="-4"/>
                <w:sz w:val="20"/>
              </w:rPr>
              <w:t>date</w:t>
            </w:r>
            <w:r>
              <w:rPr>
                <w:sz w:val="20"/>
              </w:rPr>
              <w:tab/>
            </w:r>
            <w:r>
              <w:rPr>
                <w:sz w:val="20"/>
              </w:rPr>
              <w:tab/>
            </w:r>
            <w:r>
              <w:rPr>
                <w:spacing w:val="-7"/>
                <w:sz w:val="20"/>
              </w:rPr>
              <w:t>of</w:t>
            </w:r>
          </w:p>
          <w:p w14:paraId="5C26D9FA" w14:textId="77777777" w:rsidR="0060298F" w:rsidRDefault="00000000">
            <w:pPr>
              <w:pStyle w:val="TableParagraph"/>
              <w:tabs>
                <w:tab w:val="left" w:pos="499"/>
                <w:tab w:val="left" w:pos="864"/>
                <w:tab w:val="left" w:pos="909"/>
              </w:tabs>
              <w:ind w:left="58" w:right="53"/>
              <w:rPr>
                <w:sz w:val="20"/>
              </w:rPr>
            </w:pPr>
            <w:r>
              <w:rPr>
                <w:spacing w:val="-2"/>
                <w:sz w:val="20"/>
              </w:rPr>
              <w:t>transfer.</w:t>
            </w:r>
            <w:r>
              <w:rPr>
                <w:sz w:val="20"/>
              </w:rPr>
              <w:tab/>
            </w:r>
            <w:r>
              <w:rPr>
                <w:sz w:val="20"/>
              </w:rPr>
              <w:tab/>
            </w:r>
            <w:r>
              <w:rPr>
                <w:spacing w:val="-8"/>
                <w:sz w:val="20"/>
              </w:rPr>
              <w:t>He</w:t>
            </w:r>
            <w:r>
              <w:rPr>
                <w:spacing w:val="-2"/>
                <w:sz w:val="20"/>
              </w:rPr>
              <w:t xml:space="preserve"> should</w:t>
            </w:r>
            <w:r>
              <w:rPr>
                <w:sz w:val="20"/>
              </w:rPr>
              <w:tab/>
            </w:r>
            <w:r>
              <w:rPr>
                <w:spacing w:val="-4"/>
                <w:sz w:val="20"/>
              </w:rPr>
              <w:t xml:space="preserve">not </w:t>
            </w:r>
            <w:r>
              <w:rPr>
                <w:spacing w:val="-2"/>
                <w:sz w:val="20"/>
              </w:rPr>
              <w:t xml:space="preserve">purchase </w:t>
            </w:r>
            <w:r>
              <w:rPr>
                <w:spacing w:val="-6"/>
                <w:sz w:val="20"/>
              </w:rPr>
              <w:t>within</w:t>
            </w:r>
            <w:r>
              <w:rPr>
                <w:spacing w:val="-10"/>
                <w:sz w:val="20"/>
              </w:rPr>
              <w:t xml:space="preserve"> </w:t>
            </w:r>
            <w:r>
              <w:rPr>
                <w:spacing w:val="-6"/>
                <w:sz w:val="20"/>
              </w:rPr>
              <w:t xml:space="preserve">2 years </w:t>
            </w:r>
            <w:r>
              <w:rPr>
                <w:spacing w:val="-2"/>
                <w:sz w:val="20"/>
              </w:rPr>
              <w:t>or</w:t>
            </w:r>
            <w:r>
              <w:rPr>
                <w:spacing w:val="62"/>
                <w:sz w:val="20"/>
              </w:rPr>
              <w:t xml:space="preserve"> </w:t>
            </w:r>
            <w:r>
              <w:rPr>
                <w:spacing w:val="-2"/>
                <w:sz w:val="20"/>
              </w:rPr>
              <w:t xml:space="preserve">construct </w:t>
            </w:r>
            <w:r>
              <w:rPr>
                <w:spacing w:val="-6"/>
                <w:sz w:val="20"/>
              </w:rPr>
              <w:t>within</w:t>
            </w:r>
            <w:r>
              <w:rPr>
                <w:spacing w:val="-10"/>
                <w:sz w:val="20"/>
              </w:rPr>
              <w:t xml:space="preserve"> </w:t>
            </w:r>
            <w:r>
              <w:rPr>
                <w:spacing w:val="-6"/>
                <w:sz w:val="20"/>
              </w:rPr>
              <w:t xml:space="preserve">3 years </w:t>
            </w:r>
            <w:r>
              <w:rPr>
                <w:spacing w:val="-2"/>
                <w:sz w:val="20"/>
              </w:rPr>
              <w:t>after</w:t>
            </w:r>
            <w:r>
              <w:rPr>
                <w:spacing w:val="-4"/>
                <w:sz w:val="20"/>
              </w:rPr>
              <w:t xml:space="preserve"> </w:t>
            </w:r>
            <w:r>
              <w:rPr>
                <w:spacing w:val="-2"/>
                <w:sz w:val="20"/>
              </w:rPr>
              <w:t>the</w:t>
            </w:r>
            <w:r>
              <w:rPr>
                <w:spacing w:val="-3"/>
                <w:sz w:val="20"/>
              </w:rPr>
              <w:t xml:space="preserve"> </w:t>
            </w:r>
            <w:r>
              <w:rPr>
                <w:spacing w:val="-2"/>
                <w:sz w:val="20"/>
              </w:rPr>
              <w:t xml:space="preserve">date </w:t>
            </w:r>
            <w:r>
              <w:rPr>
                <w:spacing w:val="-6"/>
                <w:sz w:val="20"/>
              </w:rPr>
              <w:t>of</w:t>
            </w:r>
            <w:r>
              <w:rPr>
                <w:sz w:val="20"/>
              </w:rPr>
              <w:tab/>
            </w:r>
            <w:r>
              <w:rPr>
                <w:spacing w:val="-6"/>
                <w:sz w:val="20"/>
              </w:rPr>
              <w:t xml:space="preserve">transfer, </w:t>
            </w:r>
            <w:r>
              <w:rPr>
                <w:spacing w:val="-2"/>
                <w:sz w:val="20"/>
              </w:rPr>
              <w:t>another residential house.</w:t>
            </w:r>
          </w:p>
        </w:tc>
        <w:tc>
          <w:tcPr>
            <w:tcW w:w="1214" w:type="dxa"/>
            <w:shd w:val="clear" w:color="auto" w:fill="EAF0DD"/>
          </w:tcPr>
          <w:p w14:paraId="598544AE" w14:textId="77777777" w:rsidR="0060298F" w:rsidRDefault="00000000">
            <w:pPr>
              <w:pStyle w:val="TableParagraph"/>
              <w:tabs>
                <w:tab w:val="left" w:pos="941"/>
                <w:tab w:val="left" w:pos="984"/>
              </w:tabs>
              <w:spacing w:before="21"/>
              <w:ind w:left="58" w:right="60"/>
              <w:rPr>
                <w:sz w:val="20"/>
              </w:rPr>
            </w:pPr>
            <w:r>
              <w:rPr>
                <w:spacing w:val="-2"/>
                <w:sz w:val="20"/>
              </w:rPr>
              <w:t>Shifting</w:t>
            </w:r>
            <w:r>
              <w:rPr>
                <w:sz w:val="20"/>
              </w:rPr>
              <w:tab/>
            </w:r>
            <w:r>
              <w:rPr>
                <w:sz w:val="20"/>
              </w:rPr>
              <w:tab/>
            </w:r>
            <w:r>
              <w:rPr>
                <w:spacing w:val="-8"/>
                <w:sz w:val="20"/>
              </w:rPr>
              <w:t>of</w:t>
            </w:r>
            <w:r>
              <w:rPr>
                <w:spacing w:val="-4"/>
                <w:sz w:val="20"/>
              </w:rPr>
              <w:t xml:space="preserve"> the industrial </w:t>
            </w:r>
            <w:r>
              <w:rPr>
                <w:spacing w:val="-2"/>
                <w:sz w:val="20"/>
              </w:rPr>
              <w:t xml:space="preserve">undertaking </w:t>
            </w:r>
            <w:r>
              <w:rPr>
                <w:spacing w:val="-4"/>
                <w:sz w:val="20"/>
              </w:rPr>
              <w:t>from</w:t>
            </w:r>
            <w:r>
              <w:rPr>
                <w:sz w:val="20"/>
              </w:rPr>
              <w:tab/>
            </w:r>
            <w:r>
              <w:rPr>
                <w:spacing w:val="-5"/>
                <w:sz w:val="20"/>
              </w:rPr>
              <w:t>an</w:t>
            </w:r>
          </w:p>
          <w:p w14:paraId="68A8A086" w14:textId="77777777" w:rsidR="0060298F" w:rsidRDefault="00000000">
            <w:pPr>
              <w:pStyle w:val="TableParagraph"/>
              <w:spacing w:before="1"/>
              <w:ind w:left="58" w:right="58"/>
              <w:jc w:val="both"/>
              <w:rPr>
                <w:sz w:val="20"/>
              </w:rPr>
            </w:pPr>
            <w:r>
              <w:rPr>
                <w:sz w:val="20"/>
              </w:rPr>
              <w:t>urban area</w:t>
            </w:r>
            <w:r>
              <w:rPr>
                <w:spacing w:val="40"/>
                <w:sz w:val="20"/>
              </w:rPr>
              <w:t xml:space="preserve"> </w:t>
            </w:r>
            <w:r>
              <w:rPr>
                <w:sz w:val="20"/>
              </w:rPr>
              <w:t xml:space="preserve">to any other </w:t>
            </w:r>
            <w:proofErr w:type="gramStart"/>
            <w:r>
              <w:rPr>
                <w:sz w:val="20"/>
              </w:rPr>
              <w:t>area</w:t>
            </w:r>
            <w:r>
              <w:rPr>
                <w:spacing w:val="70"/>
                <w:w w:val="150"/>
                <w:sz w:val="20"/>
              </w:rPr>
              <w:t xml:space="preserve">  </w:t>
            </w:r>
            <w:r>
              <w:rPr>
                <w:spacing w:val="-2"/>
                <w:sz w:val="20"/>
              </w:rPr>
              <w:t>other</w:t>
            </w:r>
            <w:proofErr w:type="gramEnd"/>
          </w:p>
          <w:p w14:paraId="2823224D" w14:textId="77777777" w:rsidR="0060298F" w:rsidRDefault="00000000">
            <w:pPr>
              <w:pStyle w:val="TableParagraph"/>
              <w:tabs>
                <w:tab w:val="left" w:pos="941"/>
              </w:tabs>
              <w:ind w:left="58" w:right="62"/>
              <w:jc w:val="both"/>
              <w:rPr>
                <w:sz w:val="20"/>
              </w:rPr>
            </w:pPr>
            <w:r>
              <w:rPr>
                <w:spacing w:val="-4"/>
                <w:sz w:val="20"/>
              </w:rPr>
              <w:t>than</w:t>
            </w:r>
            <w:r>
              <w:rPr>
                <w:sz w:val="20"/>
              </w:rPr>
              <w:tab/>
            </w:r>
            <w:r>
              <w:rPr>
                <w:spacing w:val="-6"/>
                <w:sz w:val="20"/>
              </w:rPr>
              <w:t xml:space="preserve">an </w:t>
            </w:r>
            <w:r>
              <w:rPr>
                <w:sz w:val="20"/>
              </w:rPr>
              <w:t>urban area</w:t>
            </w:r>
          </w:p>
        </w:tc>
        <w:tc>
          <w:tcPr>
            <w:tcW w:w="1099" w:type="dxa"/>
            <w:shd w:val="clear" w:color="auto" w:fill="EAF0DD"/>
          </w:tcPr>
          <w:p w14:paraId="66E7B3D8" w14:textId="77777777" w:rsidR="0060298F" w:rsidRDefault="00000000">
            <w:pPr>
              <w:pStyle w:val="TableParagraph"/>
              <w:tabs>
                <w:tab w:val="left" w:pos="826"/>
              </w:tabs>
              <w:spacing w:before="21"/>
              <w:ind w:left="61" w:right="53"/>
              <w:rPr>
                <w:sz w:val="20"/>
              </w:rPr>
            </w:pPr>
            <w:r>
              <w:rPr>
                <w:sz w:val="20"/>
              </w:rPr>
              <w:t>Shifting</w:t>
            </w:r>
            <w:r>
              <w:rPr>
                <w:spacing w:val="69"/>
                <w:sz w:val="20"/>
              </w:rPr>
              <w:t xml:space="preserve"> </w:t>
            </w:r>
            <w:r>
              <w:rPr>
                <w:sz w:val="20"/>
              </w:rPr>
              <w:t xml:space="preserve">of </w:t>
            </w:r>
            <w:r>
              <w:rPr>
                <w:spacing w:val="-4"/>
                <w:sz w:val="20"/>
              </w:rPr>
              <w:t xml:space="preserve">the </w:t>
            </w:r>
            <w:r>
              <w:rPr>
                <w:spacing w:val="-2"/>
                <w:sz w:val="20"/>
              </w:rPr>
              <w:t xml:space="preserve">industrial </w:t>
            </w:r>
            <w:r>
              <w:rPr>
                <w:spacing w:val="-6"/>
                <w:sz w:val="20"/>
              </w:rPr>
              <w:t xml:space="preserve">undertaking </w:t>
            </w:r>
            <w:r>
              <w:rPr>
                <w:spacing w:val="-4"/>
                <w:sz w:val="20"/>
              </w:rPr>
              <w:t>from</w:t>
            </w:r>
            <w:r>
              <w:rPr>
                <w:sz w:val="20"/>
              </w:rPr>
              <w:tab/>
            </w:r>
            <w:r>
              <w:rPr>
                <w:spacing w:val="-6"/>
                <w:sz w:val="20"/>
              </w:rPr>
              <w:t xml:space="preserve">an </w:t>
            </w:r>
            <w:r>
              <w:rPr>
                <w:sz w:val="20"/>
              </w:rPr>
              <w:t>urban</w:t>
            </w:r>
            <w:r>
              <w:rPr>
                <w:spacing w:val="40"/>
                <w:sz w:val="20"/>
              </w:rPr>
              <w:t xml:space="preserve"> </w:t>
            </w:r>
            <w:r>
              <w:rPr>
                <w:sz w:val="20"/>
              </w:rPr>
              <w:t>area to any SEZ</w:t>
            </w:r>
          </w:p>
        </w:tc>
      </w:tr>
      <w:tr w:rsidR="0060298F" w14:paraId="1246C538" w14:textId="77777777">
        <w:trPr>
          <w:trHeight w:val="2097"/>
        </w:trPr>
        <w:tc>
          <w:tcPr>
            <w:tcW w:w="540" w:type="dxa"/>
            <w:shd w:val="clear" w:color="auto" w:fill="D5E2BB"/>
          </w:tcPr>
          <w:p w14:paraId="1C8621BB" w14:textId="77777777" w:rsidR="0060298F" w:rsidRDefault="00000000">
            <w:pPr>
              <w:pStyle w:val="TableParagraph"/>
              <w:spacing w:before="21"/>
              <w:ind w:left="12" w:right="6"/>
              <w:jc w:val="center"/>
              <w:rPr>
                <w:sz w:val="20"/>
              </w:rPr>
            </w:pPr>
            <w:r>
              <w:rPr>
                <w:spacing w:val="-10"/>
                <w:sz w:val="20"/>
              </w:rPr>
              <w:t>4</w:t>
            </w:r>
          </w:p>
        </w:tc>
        <w:tc>
          <w:tcPr>
            <w:tcW w:w="1082" w:type="dxa"/>
            <w:shd w:val="clear" w:color="auto" w:fill="D5E2BB"/>
          </w:tcPr>
          <w:p w14:paraId="60C8C5B1" w14:textId="77777777" w:rsidR="0060298F" w:rsidRDefault="00000000">
            <w:pPr>
              <w:pStyle w:val="TableParagraph"/>
              <w:tabs>
                <w:tab w:val="left" w:pos="741"/>
              </w:tabs>
              <w:spacing w:before="21"/>
              <w:ind w:left="57" w:right="47"/>
              <w:rPr>
                <w:sz w:val="20"/>
              </w:rPr>
            </w:pPr>
            <w:r>
              <w:rPr>
                <w:spacing w:val="-2"/>
                <w:sz w:val="20"/>
              </w:rPr>
              <w:t xml:space="preserve">Qualifying </w:t>
            </w:r>
            <w:r>
              <w:rPr>
                <w:spacing w:val="-4"/>
                <w:sz w:val="20"/>
              </w:rPr>
              <w:t>asset</w:t>
            </w:r>
            <w:r>
              <w:rPr>
                <w:sz w:val="20"/>
              </w:rPr>
              <w:tab/>
            </w:r>
            <w:r>
              <w:rPr>
                <w:spacing w:val="-2"/>
                <w:sz w:val="20"/>
              </w:rPr>
              <w:t>i.e.,</w:t>
            </w:r>
          </w:p>
          <w:p w14:paraId="11551170" w14:textId="77777777" w:rsidR="0060298F" w:rsidRDefault="00000000">
            <w:pPr>
              <w:pStyle w:val="TableParagraph"/>
              <w:tabs>
                <w:tab w:val="left" w:pos="746"/>
                <w:tab w:val="left" w:pos="858"/>
              </w:tabs>
              <w:ind w:left="57" w:right="47"/>
              <w:rPr>
                <w:sz w:val="20"/>
              </w:rPr>
            </w:pPr>
            <w:r>
              <w:rPr>
                <w:spacing w:val="-4"/>
                <w:sz w:val="20"/>
              </w:rPr>
              <w:t>asset</w:t>
            </w:r>
            <w:r>
              <w:rPr>
                <w:sz w:val="20"/>
              </w:rPr>
              <w:tab/>
            </w:r>
            <w:r>
              <w:rPr>
                <w:sz w:val="20"/>
              </w:rPr>
              <w:tab/>
            </w:r>
            <w:r>
              <w:rPr>
                <w:spacing w:val="-6"/>
                <w:sz w:val="20"/>
              </w:rPr>
              <w:t xml:space="preserve">in </w:t>
            </w:r>
            <w:r>
              <w:rPr>
                <w:spacing w:val="-2"/>
                <w:sz w:val="20"/>
              </w:rPr>
              <w:t>which capital</w:t>
            </w:r>
            <w:r>
              <w:rPr>
                <w:spacing w:val="40"/>
                <w:sz w:val="20"/>
              </w:rPr>
              <w:t xml:space="preserve"> </w:t>
            </w:r>
            <w:r>
              <w:rPr>
                <w:spacing w:val="-4"/>
                <w:sz w:val="20"/>
              </w:rPr>
              <w:t>gains</w:t>
            </w:r>
            <w:r>
              <w:rPr>
                <w:sz w:val="20"/>
              </w:rPr>
              <w:tab/>
            </w:r>
            <w:r>
              <w:rPr>
                <w:spacing w:val="-5"/>
                <w:sz w:val="20"/>
              </w:rPr>
              <w:t>has</w:t>
            </w:r>
          </w:p>
          <w:p w14:paraId="078AAC04" w14:textId="77777777" w:rsidR="0060298F" w:rsidRDefault="00000000">
            <w:pPr>
              <w:pStyle w:val="TableParagraph"/>
              <w:tabs>
                <w:tab w:val="left" w:pos="827"/>
              </w:tabs>
              <w:spacing w:line="277" w:lineRule="exact"/>
              <w:ind w:left="57"/>
              <w:rPr>
                <w:sz w:val="20"/>
              </w:rPr>
            </w:pPr>
            <w:r>
              <w:rPr>
                <w:spacing w:val="-5"/>
                <w:sz w:val="20"/>
              </w:rPr>
              <w:t>to</w:t>
            </w:r>
            <w:r>
              <w:rPr>
                <w:sz w:val="20"/>
              </w:rPr>
              <w:tab/>
            </w:r>
            <w:r>
              <w:rPr>
                <w:spacing w:val="-5"/>
                <w:sz w:val="20"/>
              </w:rPr>
              <w:t>be</w:t>
            </w:r>
          </w:p>
        </w:tc>
        <w:tc>
          <w:tcPr>
            <w:tcW w:w="1214" w:type="dxa"/>
            <w:shd w:val="clear" w:color="auto" w:fill="D5E2BB"/>
          </w:tcPr>
          <w:p w14:paraId="6DF5BD03" w14:textId="77777777" w:rsidR="0060298F" w:rsidRDefault="00000000">
            <w:pPr>
              <w:pStyle w:val="TableParagraph"/>
              <w:tabs>
                <w:tab w:val="left" w:pos="983"/>
              </w:tabs>
              <w:spacing w:before="21"/>
              <w:ind w:left="57" w:right="56"/>
              <w:rPr>
                <w:sz w:val="20"/>
              </w:rPr>
            </w:pPr>
            <w:r>
              <w:rPr>
                <w:spacing w:val="-4"/>
                <w:sz w:val="20"/>
              </w:rPr>
              <w:t xml:space="preserve">One </w:t>
            </w:r>
            <w:r>
              <w:rPr>
                <w:spacing w:val="-2"/>
                <w:sz w:val="20"/>
              </w:rPr>
              <w:t xml:space="preserve">Residential </w:t>
            </w:r>
            <w:r>
              <w:rPr>
                <w:spacing w:val="-4"/>
                <w:sz w:val="20"/>
              </w:rPr>
              <w:t xml:space="preserve">House </w:t>
            </w:r>
            <w:r>
              <w:rPr>
                <w:spacing w:val="-2"/>
                <w:sz w:val="20"/>
              </w:rPr>
              <w:t>situated</w:t>
            </w:r>
            <w:r>
              <w:rPr>
                <w:sz w:val="20"/>
              </w:rPr>
              <w:tab/>
            </w:r>
            <w:r>
              <w:rPr>
                <w:spacing w:val="-6"/>
                <w:sz w:val="20"/>
              </w:rPr>
              <w:t xml:space="preserve">in </w:t>
            </w:r>
            <w:r>
              <w:rPr>
                <w:spacing w:val="-2"/>
                <w:sz w:val="20"/>
              </w:rPr>
              <w:t>India/Two residential</w:t>
            </w:r>
          </w:p>
          <w:p w14:paraId="076118B3" w14:textId="77777777" w:rsidR="0060298F" w:rsidRDefault="00000000">
            <w:pPr>
              <w:pStyle w:val="TableParagraph"/>
              <w:tabs>
                <w:tab w:val="left" w:pos="983"/>
              </w:tabs>
              <w:spacing w:line="277" w:lineRule="exact"/>
              <w:ind w:left="57"/>
              <w:rPr>
                <w:sz w:val="20"/>
              </w:rPr>
            </w:pPr>
            <w:r>
              <w:rPr>
                <w:spacing w:val="-2"/>
                <w:sz w:val="20"/>
              </w:rPr>
              <w:t>houses</w:t>
            </w:r>
            <w:r>
              <w:rPr>
                <w:sz w:val="20"/>
              </w:rPr>
              <w:tab/>
            </w:r>
            <w:r>
              <w:rPr>
                <w:spacing w:val="-5"/>
                <w:sz w:val="20"/>
              </w:rPr>
              <w:t>in</w:t>
            </w:r>
          </w:p>
        </w:tc>
        <w:tc>
          <w:tcPr>
            <w:tcW w:w="1296" w:type="dxa"/>
            <w:shd w:val="clear" w:color="auto" w:fill="D5E2BB"/>
          </w:tcPr>
          <w:p w14:paraId="32FD4134" w14:textId="77777777" w:rsidR="0060298F" w:rsidRDefault="00000000">
            <w:pPr>
              <w:pStyle w:val="TableParagraph"/>
              <w:tabs>
                <w:tab w:val="left" w:pos="991"/>
              </w:tabs>
              <w:spacing w:before="21"/>
              <w:ind w:left="58" w:right="59"/>
              <w:rPr>
                <w:sz w:val="20"/>
              </w:rPr>
            </w:pPr>
            <w:r>
              <w:rPr>
                <w:spacing w:val="-4"/>
                <w:sz w:val="20"/>
              </w:rPr>
              <w:t>Land</w:t>
            </w:r>
            <w:r>
              <w:rPr>
                <w:spacing w:val="-8"/>
                <w:sz w:val="20"/>
              </w:rPr>
              <w:t xml:space="preserve"> </w:t>
            </w:r>
            <w:r>
              <w:rPr>
                <w:spacing w:val="-4"/>
                <w:sz w:val="20"/>
              </w:rPr>
              <w:t>for</w:t>
            </w:r>
            <w:r>
              <w:rPr>
                <w:spacing w:val="-8"/>
                <w:sz w:val="20"/>
              </w:rPr>
              <w:t xml:space="preserve"> </w:t>
            </w:r>
            <w:r>
              <w:rPr>
                <w:spacing w:val="-4"/>
                <w:sz w:val="20"/>
              </w:rPr>
              <w:t>being used</w:t>
            </w:r>
            <w:r>
              <w:rPr>
                <w:sz w:val="20"/>
              </w:rPr>
              <w:tab/>
            </w:r>
            <w:r>
              <w:rPr>
                <w:spacing w:val="-6"/>
                <w:sz w:val="20"/>
              </w:rPr>
              <w:t xml:space="preserve">for </w:t>
            </w:r>
            <w:r>
              <w:rPr>
                <w:spacing w:val="-2"/>
                <w:sz w:val="20"/>
              </w:rPr>
              <w:t>agricultural purpose</w:t>
            </w:r>
          </w:p>
          <w:p w14:paraId="38BB27E1" w14:textId="77777777" w:rsidR="0060298F" w:rsidRDefault="00000000">
            <w:pPr>
              <w:pStyle w:val="TableParagraph"/>
              <w:spacing w:before="40"/>
              <w:ind w:left="58" w:right="580"/>
              <w:rPr>
                <w:sz w:val="20"/>
              </w:rPr>
            </w:pPr>
            <w:r>
              <w:rPr>
                <w:spacing w:val="-6"/>
                <w:sz w:val="20"/>
              </w:rPr>
              <w:t xml:space="preserve">(Urban/ </w:t>
            </w:r>
            <w:r>
              <w:rPr>
                <w:spacing w:val="-2"/>
                <w:sz w:val="20"/>
              </w:rPr>
              <w:t>Rural)</w:t>
            </w:r>
          </w:p>
        </w:tc>
        <w:tc>
          <w:tcPr>
            <w:tcW w:w="1373" w:type="dxa"/>
            <w:shd w:val="clear" w:color="auto" w:fill="D5E2BB"/>
          </w:tcPr>
          <w:p w14:paraId="7EF5C138" w14:textId="77777777" w:rsidR="0060298F" w:rsidRDefault="00000000">
            <w:pPr>
              <w:pStyle w:val="TableParagraph"/>
              <w:tabs>
                <w:tab w:val="left" w:pos="1126"/>
              </w:tabs>
              <w:spacing w:before="21" w:line="296" w:lineRule="exact"/>
              <w:ind w:left="58"/>
              <w:jc w:val="both"/>
              <w:rPr>
                <w:sz w:val="20"/>
              </w:rPr>
            </w:pPr>
            <w:r>
              <w:rPr>
                <w:spacing w:val="-4"/>
                <w:sz w:val="20"/>
              </w:rPr>
              <w:t>Land</w:t>
            </w:r>
            <w:r>
              <w:rPr>
                <w:sz w:val="20"/>
              </w:rPr>
              <w:tab/>
            </w:r>
            <w:r>
              <w:rPr>
                <w:spacing w:val="-5"/>
                <w:sz w:val="20"/>
              </w:rPr>
              <w:t>or</w:t>
            </w:r>
          </w:p>
          <w:p w14:paraId="3502836C" w14:textId="77777777" w:rsidR="0060298F" w:rsidRDefault="00000000">
            <w:pPr>
              <w:pStyle w:val="TableParagraph"/>
              <w:ind w:left="58" w:right="59"/>
              <w:jc w:val="both"/>
              <w:rPr>
                <w:sz w:val="20"/>
              </w:rPr>
            </w:pPr>
            <w:r>
              <w:rPr>
                <w:sz w:val="20"/>
              </w:rPr>
              <w:t>Building or right</w:t>
            </w:r>
            <w:r>
              <w:rPr>
                <w:spacing w:val="-12"/>
                <w:sz w:val="20"/>
              </w:rPr>
              <w:t xml:space="preserve"> </w:t>
            </w:r>
            <w:r>
              <w:rPr>
                <w:sz w:val="20"/>
              </w:rPr>
              <w:t>in</w:t>
            </w:r>
            <w:r>
              <w:rPr>
                <w:spacing w:val="-12"/>
                <w:sz w:val="20"/>
              </w:rPr>
              <w:t xml:space="preserve"> </w:t>
            </w:r>
            <w:r>
              <w:rPr>
                <w:sz w:val="20"/>
              </w:rPr>
              <w:t>land</w:t>
            </w:r>
            <w:r>
              <w:rPr>
                <w:spacing w:val="-12"/>
                <w:sz w:val="20"/>
              </w:rPr>
              <w:t xml:space="preserve"> </w:t>
            </w:r>
            <w:r>
              <w:rPr>
                <w:sz w:val="20"/>
              </w:rPr>
              <w:t xml:space="preserve">or </w:t>
            </w:r>
            <w:r>
              <w:rPr>
                <w:spacing w:val="-2"/>
                <w:sz w:val="20"/>
              </w:rPr>
              <w:t>building</w:t>
            </w:r>
          </w:p>
        </w:tc>
        <w:tc>
          <w:tcPr>
            <w:tcW w:w="1135" w:type="dxa"/>
            <w:shd w:val="clear" w:color="auto" w:fill="D5E2BB"/>
          </w:tcPr>
          <w:p w14:paraId="3C78864C" w14:textId="77777777" w:rsidR="0060298F" w:rsidRDefault="00000000">
            <w:pPr>
              <w:pStyle w:val="TableParagraph"/>
              <w:tabs>
                <w:tab w:val="left" w:pos="897"/>
              </w:tabs>
              <w:spacing w:before="21" w:line="296" w:lineRule="exact"/>
              <w:ind w:left="57"/>
              <w:rPr>
                <w:sz w:val="20"/>
              </w:rPr>
            </w:pPr>
            <w:r>
              <w:rPr>
                <w:spacing w:val="-2"/>
                <w:sz w:val="20"/>
              </w:rPr>
              <w:t>Bonds</w:t>
            </w:r>
            <w:r>
              <w:rPr>
                <w:sz w:val="20"/>
              </w:rPr>
              <w:tab/>
            </w:r>
            <w:r>
              <w:rPr>
                <w:spacing w:val="-5"/>
                <w:sz w:val="20"/>
              </w:rPr>
              <w:t>of</w:t>
            </w:r>
          </w:p>
          <w:p w14:paraId="76C4F70F" w14:textId="77777777" w:rsidR="0060298F" w:rsidRDefault="00000000">
            <w:pPr>
              <w:pStyle w:val="TableParagraph"/>
              <w:tabs>
                <w:tab w:val="left" w:pos="881"/>
              </w:tabs>
              <w:spacing w:line="296" w:lineRule="exact"/>
              <w:ind w:left="57"/>
              <w:rPr>
                <w:sz w:val="20"/>
              </w:rPr>
            </w:pPr>
            <w:r>
              <w:rPr>
                <w:spacing w:val="-4"/>
                <w:sz w:val="20"/>
              </w:rPr>
              <w:t>NHAI</w:t>
            </w:r>
            <w:r>
              <w:rPr>
                <w:sz w:val="20"/>
              </w:rPr>
              <w:tab/>
            </w:r>
            <w:r>
              <w:rPr>
                <w:spacing w:val="-5"/>
                <w:sz w:val="20"/>
              </w:rPr>
              <w:t>or</w:t>
            </w:r>
          </w:p>
          <w:p w14:paraId="7D46F866" w14:textId="77777777" w:rsidR="0060298F" w:rsidRDefault="00000000">
            <w:pPr>
              <w:pStyle w:val="TableParagraph"/>
              <w:tabs>
                <w:tab w:val="left" w:pos="881"/>
              </w:tabs>
              <w:spacing w:before="1"/>
              <w:ind w:left="57"/>
              <w:rPr>
                <w:sz w:val="20"/>
              </w:rPr>
            </w:pPr>
            <w:r>
              <w:rPr>
                <w:spacing w:val="-4"/>
                <w:sz w:val="20"/>
              </w:rPr>
              <w:t>RECL</w:t>
            </w:r>
            <w:r>
              <w:rPr>
                <w:sz w:val="20"/>
              </w:rPr>
              <w:tab/>
            </w:r>
            <w:r>
              <w:rPr>
                <w:spacing w:val="-5"/>
                <w:sz w:val="20"/>
              </w:rPr>
              <w:t>or</w:t>
            </w:r>
          </w:p>
          <w:p w14:paraId="26B46E4C" w14:textId="77777777" w:rsidR="0060298F" w:rsidRDefault="00000000">
            <w:pPr>
              <w:pStyle w:val="TableParagraph"/>
              <w:tabs>
                <w:tab w:val="left" w:pos="626"/>
              </w:tabs>
              <w:spacing w:before="1"/>
              <w:ind w:left="57" w:right="64"/>
              <w:rPr>
                <w:sz w:val="20"/>
              </w:rPr>
            </w:pPr>
            <w:r>
              <w:rPr>
                <w:spacing w:val="-4"/>
                <w:sz w:val="20"/>
              </w:rPr>
              <w:t>any</w:t>
            </w:r>
            <w:r>
              <w:rPr>
                <w:sz w:val="20"/>
              </w:rPr>
              <w:tab/>
            </w:r>
            <w:r>
              <w:rPr>
                <w:spacing w:val="-6"/>
                <w:sz w:val="20"/>
              </w:rPr>
              <w:t xml:space="preserve">other </w:t>
            </w:r>
            <w:r>
              <w:rPr>
                <w:spacing w:val="-4"/>
                <w:sz w:val="20"/>
              </w:rPr>
              <w:t xml:space="preserve">bond </w:t>
            </w:r>
            <w:r>
              <w:rPr>
                <w:sz w:val="20"/>
              </w:rPr>
              <w:t>notified</w:t>
            </w:r>
            <w:r>
              <w:rPr>
                <w:spacing w:val="74"/>
                <w:sz w:val="20"/>
              </w:rPr>
              <w:t xml:space="preserve"> </w:t>
            </w:r>
            <w:r>
              <w:rPr>
                <w:sz w:val="20"/>
              </w:rPr>
              <w:t>by</w:t>
            </w:r>
          </w:p>
          <w:p w14:paraId="72F81C38" w14:textId="77777777" w:rsidR="0060298F" w:rsidRDefault="00000000">
            <w:pPr>
              <w:pStyle w:val="TableParagraph"/>
              <w:spacing w:line="276" w:lineRule="exact"/>
              <w:ind w:left="57"/>
              <w:rPr>
                <w:sz w:val="20"/>
              </w:rPr>
            </w:pPr>
            <w:r>
              <w:rPr>
                <w:spacing w:val="-4"/>
                <w:sz w:val="20"/>
              </w:rPr>
              <w:t>C.G.</w:t>
            </w:r>
          </w:p>
        </w:tc>
        <w:tc>
          <w:tcPr>
            <w:tcW w:w="1214" w:type="dxa"/>
            <w:shd w:val="clear" w:color="auto" w:fill="D5E2BB"/>
          </w:tcPr>
          <w:p w14:paraId="335F7C8B" w14:textId="77777777" w:rsidR="0060298F" w:rsidRDefault="00000000">
            <w:pPr>
              <w:pStyle w:val="TableParagraph"/>
              <w:tabs>
                <w:tab w:val="left" w:pos="984"/>
              </w:tabs>
              <w:spacing w:before="21"/>
              <w:ind w:left="58" w:right="56"/>
              <w:rPr>
                <w:sz w:val="20"/>
              </w:rPr>
            </w:pPr>
            <w:r>
              <w:rPr>
                <w:spacing w:val="-4"/>
                <w:sz w:val="20"/>
              </w:rPr>
              <w:t xml:space="preserve">One </w:t>
            </w:r>
            <w:r>
              <w:rPr>
                <w:spacing w:val="-2"/>
                <w:sz w:val="20"/>
              </w:rPr>
              <w:t xml:space="preserve">Residential </w:t>
            </w:r>
            <w:r>
              <w:rPr>
                <w:spacing w:val="-4"/>
                <w:sz w:val="20"/>
              </w:rPr>
              <w:t xml:space="preserve">House </w:t>
            </w:r>
            <w:r>
              <w:rPr>
                <w:spacing w:val="-2"/>
                <w:sz w:val="20"/>
              </w:rPr>
              <w:t>situated</w:t>
            </w:r>
            <w:r>
              <w:rPr>
                <w:sz w:val="20"/>
              </w:rPr>
              <w:tab/>
            </w:r>
            <w:r>
              <w:rPr>
                <w:spacing w:val="-6"/>
                <w:sz w:val="20"/>
              </w:rPr>
              <w:t xml:space="preserve">in </w:t>
            </w:r>
            <w:r>
              <w:rPr>
                <w:spacing w:val="-2"/>
                <w:sz w:val="20"/>
              </w:rPr>
              <w:t>India</w:t>
            </w:r>
          </w:p>
        </w:tc>
        <w:tc>
          <w:tcPr>
            <w:tcW w:w="1214" w:type="dxa"/>
            <w:shd w:val="clear" w:color="auto" w:fill="D5E2BB"/>
          </w:tcPr>
          <w:p w14:paraId="71399F0F" w14:textId="77777777" w:rsidR="0060298F" w:rsidRDefault="00000000">
            <w:pPr>
              <w:pStyle w:val="TableParagraph"/>
              <w:tabs>
                <w:tab w:val="left" w:pos="733"/>
                <w:tab w:val="left" w:pos="968"/>
              </w:tabs>
              <w:spacing w:before="21"/>
              <w:ind w:left="58" w:right="56"/>
              <w:rPr>
                <w:sz w:val="20"/>
              </w:rPr>
            </w:pPr>
            <w:r>
              <w:rPr>
                <w:spacing w:val="-2"/>
                <w:sz w:val="20"/>
              </w:rPr>
              <w:t>Purchase</w:t>
            </w:r>
            <w:r>
              <w:rPr>
                <w:spacing w:val="40"/>
                <w:sz w:val="20"/>
              </w:rPr>
              <w:t xml:space="preserve"> </w:t>
            </w:r>
            <w:r>
              <w:rPr>
                <w:spacing w:val="-4"/>
                <w:sz w:val="20"/>
              </w:rPr>
              <w:t>new</w:t>
            </w:r>
            <w:r>
              <w:rPr>
                <w:sz w:val="20"/>
              </w:rPr>
              <w:tab/>
            </w:r>
            <w:r>
              <w:rPr>
                <w:spacing w:val="-6"/>
                <w:sz w:val="20"/>
              </w:rPr>
              <w:t xml:space="preserve">plant </w:t>
            </w:r>
            <w:r>
              <w:rPr>
                <w:spacing w:val="-4"/>
                <w:sz w:val="20"/>
              </w:rPr>
              <w:t xml:space="preserve">and </w:t>
            </w:r>
            <w:r>
              <w:rPr>
                <w:spacing w:val="-2"/>
                <w:sz w:val="20"/>
              </w:rPr>
              <w:t xml:space="preserve">machinery, </w:t>
            </w:r>
            <w:r>
              <w:rPr>
                <w:spacing w:val="-4"/>
                <w:sz w:val="20"/>
              </w:rPr>
              <w:t>acquisition</w:t>
            </w:r>
            <w:r>
              <w:rPr>
                <w:spacing w:val="-8"/>
                <w:sz w:val="20"/>
              </w:rPr>
              <w:t xml:space="preserve"> </w:t>
            </w:r>
            <w:r>
              <w:rPr>
                <w:spacing w:val="-4"/>
                <w:sz w:val="20"/>
              </w:rPr>
              <w:t xml:space="preserve">of </w:t>
            </w:r>
            <w:r>
              <w:rPr>
                <w:spacing w:val="-2"/>
                <w:sz w:val="20"/>
              </w:rPr>
              <w:t>building</w:t>
            </w:r>
            <w:r>
              <w:rPr>
                <w:sz w:val="20"/>
              </w:rPr>
              <w:tab/>
            </w:r>
            <w:r>
              <w:rPr>
                <w:sz w:val="20"/>
              </w:rPr>
              <w:tab/>
            </w:r>
            <w:r>
              <w:rPr>
                <w:spacing w:val="-7"/>
                <w:sz w:val="20"/>
              </w:rPr>
              <w:t>or</w:t>
            </w:r>
          </w:p>
          <w:p w14:paraId="4A97F5FD" w14:textId="77777777" w:rsidR="0060298F" w:rsidRDefault="00000000">
            <w:pPr>
              <w:pStyle w:val="TableParagraph"/>
              <w:tabs>
                <w:tab w:val="left" w:pos="968"/>
              </w:tabs>
              <w:spacing w:line="277" w:lineRule="exact"/>
              <w:ind w:left="58"/>
              <w:rPr>
                <w:sz w:val="20"/>
              </w:rPr>
            </w:pPr>
            <w:r>
              <w:rPr>
                <w:spacing w:val="-4"/>
                <w:sz w:val="20"/>
              </w:rPr>
              <w:t>land</w:t>
            </w:r>
            <w:r>
              <w:rPr>
                <w:sz w:val="20"/>
              </w:rPr>
              <w:tab/>
            </w:r>
            <w:r>
              <w:rPr>
                <w:spacing w:val="-5"/>
                <w:sz w:val="20"/>
              </w:rPr>
              <w:t>or</w:t>
            </w:r>
          </w:p>
        </w:tc>
        <w:tc>
          <w:tcPr>
            <w:tcW w:w="1099" w:type="dxa"/>
            <w:shd w:val="clear" w:color="auto" w:fill="D5E2BB"/>
          </w:tcPr>
          <w:p w14:paraId="42C4C859" w14:textId="77777777" w:rsidR="0060298F" w:rsidRDefault="00000000">
            <w:pPr>
              <w:pStyle w:val="TableParagraph"/>
              <w:tabs>
                <w:tab w:val="left" w:pos="620"/>
              </w:tabs>
              <w:spacing w:before="21"/>
              <w:ind w:left="61" w:right="54"/>
              <w:rPr>
                <w:sz w:val="20"/>
              </w:rPr>
            </w:pPr>
            <w:r>
              <w:rPr>
                <w:spacing w:val="-2"/>
                <w:sz w:val="20"/>
              </w:rPr>
              <w:t xml:space="preserve">Purchase </w:t>
            </w:r>
            <w:r>
              <w:rPr>
                <w:spacing w:val="-4"/>
                <w:sz w:val="20"/>
              </w:rPr>
              <w:t>new</w:t>
            </w:r>
            <w:r>
              <w:rPr>
                <w:sz w:val="20"/>
              </w:rPr>
              <w:tab/>
            </w:r>
            <w:r>
              <w:rPr>
                <w:spacing w:val="-6"/>
                <w:sz w:val="20"/>
              </w:rPr>
              <w:t xml:space="preserve">plant </w:t>
            </w:r>
            <w:r>
              <w:rPr>
                <w:spacing w:val="-4"/>
                <w:sz w:val="20"/>
              </w:rPr>
              <w:t xml:space="preserve">and </w:t>
            </w:r>
            <w:r>
              <w:rPr>
                <w:spacing w:val="-2"/>
                <w:sz w:val="18"/>
              </w:rPr>
              <w:t xml:space="preserve">machinery, </w:t>
            </w:r>
            <w:r>
              <w:rPr>
                <w:spacing w:val="-2"/>
                <w:sz w:val="20"/>
              </w:rPr>
              <w:t xml:space="preserve">acquisition </w:t>
            </w:r>
            <w:r>
              <w:rPr>
                <w:sz w:val="20"/>
              </w:rPr>
              <w:t>of</w:t>
            </w:r>
            <w:r>
              <w:rPr>
                <w:spacing w:val="51"/>
                <w:sz w:val="20"/>
              </w:rPr>
              <w:t xml:space="preserve"> </w:t>
            </w:r>
            <w:r>
              <w:rPr>
                <w:sz w:val="20"/>
              </w:rPr>
              <w:t>building or</w:t>
            </w:r>
            <w:r>
              <w:rPr>
                <w:spacing w:val="74"/>
                <w:sz w:val="20"/>
              </w:rPr>
              <w:t xml:space="preserve"> </w:t>
            </w:r>
            <w:r>
              <w:rPr>
                <w:sz w:val="20"/>
              </w:rPr>
              <w:t>land</w:t>
            </w:r>
            <w:r>
              <w:rPr>
                <w:spacing w:val="77"/>
                <w:sz w:val="20"/>
              </w:rPr>
              <w:t xml:space="preserve"> </w:t>
            </w:r>
            <w:r>
              <w:rPr>
                <w:spacing w:val="-5"/>
                <w:sz w:val="20"/>
              </w:rPr>
              <w:t>or</w:t>
            </w:r>
          </w:p>
        </w:tc>
      </w:tr>
    </w:tbl>
    <w:p w14:paraId="4008A260" w14:textId="77777777" w:rsidR="0060298F" w:rsidRDefault="0060298F">
      <w:pPr>
        <w:rPr>
          <w:sz w:val="20"/>
        </w:rPr>
        <w:sectPr w:rsidR="0060298F" w:rsidSect="009A72CB">
          <w:headerReference w:type="default" r:id="rId2159"/>
          <w:footerReference w:type="default" r:id="rId2160"/>
          <w:pgSz w:w="11910" w:h="16840"/>
          <w:pgMar w:top="1080" w:right="580" w:bottom="1160" w:left="740" w:header="669" w:footer="971" w:gutter="0"/>
          <w:cols w:space="720"/>
        </w:sectPr>
      </w:pPr>
    </w:p>
    <w:p w14:paraId="264A1D16" w14:textId="77777777" w:rsidR="0060298F" w:rsidRDefault="0060298F">
      <w:pPr>
        <w:pStyle w:val="BodyText"/>
        <w:spacing w:before="10"/>
        <w:rPr>
          <w:rFonts w:ascii="Franklin Gothic Demi"/>
          <w:sz w:val="10"/>
        </w:rPr>
      </w:pPr>
    </w:p>
    <w:tbl>
      <w:tblPr>
        <w:tblW w:w="0" w:type="auto"/>
        <w:tblInd w:w="179" w:type="dxa"/>
        <w:tblBorders>
          <w:top w:val="single" w:sz="4" w:space="0" w:color="C2D59B"/>
          <w:left w:val="single" w:sz="4" w:space="0" w:color="C2D59B"/>
          <w:bottom w:val="single" w:sz="4" w:space="0" w:color="C2D59B"/>
          <w:right w:val="single" w:sz="4" w:space="0" w:color="C2D59B"/>
          <w:insideH w:val="single" w:sz="4" w:space="0" w:color="C2D59B"/>
          <w:insideV w:val="single" w:sz="4" w:space="0" w:color="C2D59B"/>
        </w:tblBorders>
        <w:tblLayout w:type="fixed"/>
        <w:tblCellMar>
          <w:left w:w="0" w:type="dxa"/>
          <w:right w:w="0" w:type="dxa"/>
        </w:tblCellMar>
        <w:tblLook w:val="01E0" w:firstRow="1" w:lastRow="1" w:firstColumn="1" w:lastColumn="1" w:noHBand="0" w:noVBand="0"/>
      </w:tblPr>
      <w:tblGrid>
        <w:gridCol w:w="540"/>
        <w:gridCol w:w="1082"/>
        <w:gridCol w:w="1214"/>
        <w:gridCol w:w="1296"/>
        <w:gridCol w:w="1373"/>
        <w:gridCol w:w="1135"/>
        <w:gridCol w:w="1214"/>
        <w:gridCol w:w="1214"/>
        <w:gridCol w:w="1099"/>
      </w:tblGrid>
      <w:tr w:rsidR="0060298F" w14:paraId="079EF82D" w14:textId="77777777">
        <w:trPr>
          <w:trHeight w:val="3894"/>
        </w:trPr>
        <w:tc>
          <w:tcPr>
            <w:tcW w:w="540" w:type="dxa"/>
            <w:shd w:val="clear" w:color="auto" w:fill="D5E2BB"/>
          </w:tcPr>
          <w:p w14:paraId="044A912A" w14:textId="77777777" w:rsidR="0060298F" w:rsidRDefault="0060298F">
            <w:pPr>
              <w:pStyle w:val="TableParagraph"/>
              <w:rPr>
                <w:rFonts w:ascii="Times New Roman"/>
                <w:sz w:val="18"/>
              </w:rPr>
            </w:pPr>
          </w:p>
        </w:tc>
        <w:tc>
          <w:tcPr>
            <w:tcW w:w="1082" w:type="dxa"/>
            <w:shd w:val="clear" w:color="auto" w:fill="D5E2BB"/>
          </w:tcPr>
          <w:p w14:paraId="3BAFA644" w14:textId="77777777" w:rsidR="0060298F" w:rsidRDefault="00000000">
            <w:pPr>
              <w:pStyle w:val="TableParagraph"/>
              <w:spacing w:line="296" w:lineRule="exact"/>
              <w:ind w:left="57"/>
              <w:rPr>
                <w:sz w:val="20"/>
              </w:rPr>
            </w:pPr>
            <w:r>
              <w:rPr>
                <w:spacing w:val="-2"/>
                <w:sz w:val="20"/>
              </w:rPr>
              <w:t>invested</w:t>
            </w:r>
          </w:p>
        </w:tc>
        <w:tc>
          <w:tcPr>
            <w:tcW w:w="1214" w:type="dxa"/>
            <w:shd w:val="clear" w:color="auto" w:fill="D5E2BB"/>
          </w:tcPr>
          <w:p w14:paraId="5C8A4668" w14:textId="77777777" w:rsidR="0060298F" w:rsidRDefault="00000000">
            <w:pPr>
              <w:pStyle w:val="TableParagraph"/>
              <w:ind w:left="57" w:right="45"/>
              <w:rPr>
                <w:sz w:val="20"/>
              </w:rPr>
            </w:pPr>
            <w:r>
              <w:rPr>
                <w:sz w:val="20"/>
              </w:rPr>
              <w:t>India,</w:t>
            </w:r>
            <w:r>
              <w:rPr>
                <w:spacing w:val="27"/>
                <w:sz w:val="20"/>
              </w:rPr>
              <w:t xml:space="preserve"> </w:t>
            </w:r>
            <w:r>
              <w:rPr>
                <w:sz w:val="20"/>
              </w:rPr>
              <w:t>at</w:t>
            </w:r>
            <w:r>
              <w:rPr>
                <w:spacing w:val="28"/>
                <w:sz w:val="20"/>
              </w:rPr>
              <w:t xml:space="preserve"> </w:t>
            </w:r>
            <w:r>
              <w:rPr>
                <w:sz w:val="20"/>
              </w:rPr>
              <w:t>the option</w:t>
            </w:r>
            <w:r>
              <w:rPr>
                <w:spacing w:val="-3"/>
                <w:sz w:val="20"/>
              </w:rPr>
              <w:t xml:space="preserve"> </w:t>
            </w:r>
            <w:r>
              <w:rPr>
                <w:sz w:val="20"/>
              </w:rPr>
              <w:t>of</w:t>
            </w:r>
            <w:r>
              <w:rPr>
                <w:spacing w:val="-2"/>
                <w:sz w:val="20"/>
              </w:rPr>
              <w:t xml:space="preserve"> </w:t>
            </w:r>
            <w:r>
              <w:rPr>
                <w:sz w:val="20"/>
              </w:rPr>
              <w:t xml:space="preserve">the </w:t>
            </w:r>
            <w:proofErr w:type="spellStart"/>
            <w:r>
              <w:rPr>
                <w:spacing w:val="-2"/>
                <w:sz w:val="20"/>
              </w:rPr>
              <w:t>assessee</w:t>
            </w:r>
            <w:proofErr w:type="spellEnd"/>
            <w:r>
              <w:rPr>
                <w:spacing w:val="-2"/>
                <w:sz w:val="20"/>
              </w:rPr>
              <w:t>, where</w:t>
            </w:r>
            <w:r>
              <w:rPr>
                <w:spacing w:val="-4"/>
                <w:sz w:val="20"/>
              </w:rPr>
              <w:t xml:space="preserve"> </w:t>
            </w:r>
            <w:r>
              <w:rPr>
                <w:spacing w:val="-2"/>
                <w:sz w:val="20"/>
              </w:rPr>
              <w:t xml:space="preserve">capital </w:t>
            </w:r>
            <w:r>
              <w:rPr>
                <w:sz w:val="20"/>
              </w:rPr>
              <w:t>gains</w:t>
            </w:r>
            <w:r>
              <w:rPr>
                <w:spacing w:val="14"/>
                <w:sz w:val="20"/>
              </w:rPr>
              <w:t xml:space="preserve"> </w:t>
            </w:r>
            <w:r>
              <w:rPr>
                <w:sz w:val="20"/>
              </w:rPr>
              <w:t>do</w:t>
            </w:r>
            <w:r>
              <w:rPr>
                <w:spacing w:val="17"/>
                <w:sz w:val="20"/>
              </w:rPr>
              <w:t xml:space="preserve"> </w:t>
            </w:r>
            <w:r>
              <w:rPr>
                <w:sz w:val="20"/>
              </w:rPr>
              <w:t xml:space="preserve">not </w:t>
            </w:r>
            <w:r>
              <w:rPr>
                <w:spacing w:val="-2"/>
                <w:sz w:val="20"/>
              </w:rPr>
              <w:t>exceed</w:t>
            </w:r>
          </w:p>
          <w:p w14:paraId="3FBBFD77" w14:textId="77777777" w:rsidR="0060298F" w:rsidRDefault="00000000">
            <w:pPr>
              <w:pStyle w:val="TableParagraph"/>
              <w:spacing w:line="295" w:lineRule="exact"/>
              <w:ind w:left="57"/>
              <w:rPr>
                <w:sz w:val="20"/>
              </w:rPr>
            </w:pPr>
            <w:r>
              <w:rPr>
                <w:rFonts w:ascii="Arial"/>
                <w:w w:val="120"/>
                <w:sz w:val="20"/>
              </w:rPr>
              <w:t>`</w:t>
            </w:r>
            <w:r>
              <w:rPr>
                <w:rFonts w:ascii="Arial"/>
                <w:spacing w:val="-23"/>
                <w:w w:val="120"/>
                <w:sz w:val="20"/>
              </w:rPr>
              <w:t xml:space="preserve"> </w:t>
            </w:r>
            <w:r>
              <w:rPr>
                <w:w w:val="110"/>
                <w:sz w:val="20"/>
              </w:rPr>
              <w:t>2</w:t>
            </w:r>
            <w:r>
              <w:rPr>
                <w:spacing w:val="-9"/>
                <w:w w:val="110"/>
                <w:sz w:val="20"/>
              </w:rPr>
              <w:t xml:space="preserve"> </w:t>
            </w:r>
            <w:r>
              <w:rPr>
                <w:spacing w:val="-2"/>
                <w:w w:val="110"/>
                <w:sz w:val="20"/>
              </w:rPr>
              <w:t>crores</w:t>
            </w:r>
          </w:p>
        </w:tc>
        <w:tc>
          <w:tcPr>
            <w:tcW w:w="1296" w:type="dxa"/>
            <w:shd w:val="clear" w:color="auto" w:fill="D5E2BB"/>
          </w:tcPr>
          <w:p w14:paraId="29F79779" w14:textId="77777777" w:rsidR="0060298F" w:rsidRDefault="0060298F">
            <w:pPr>
              <w:pStyle w:val="TableParagraph"/>
              <w:rPr>
                <w:rFonts w:ascii="Times New Roman"/>
                <w:sz w:val="18"/>
              </w:rPr>
            </w:pPr>
          </w:p>
        </w:tc>
        <w:tc>
          <w:tcPr>
            <w:tcW w:w="1373" w:type="dxa"/>
            <w:shd w:val="clear" w:color="auto" w:fill="D5E2BB"/>
          </w:tcPr>
          <w:p w14:paraId="1A7ABD40" w14:textId="77777777" w:rsidR="0060298F" w:rsidRDefault="0060298F">
            <w:pPr>
              <w:pStyle w:val="TableParagraph"/>
              <w:rPr>
                <w:rFonts w:ascii="Times New Roman"/>
                <w:sz w:val="18"/>
              </w:rPr>
            </w:pPr>
          </w:p>
        </w:tc>
        <w:tc>
          <w:tcPr>
            <w:tcW w:w="1135" w:type="dxa"/>
            <w:shd w:val="clear" w:color="auto" w:fill="D5E2BB"/>
          </w:tcPr>
          <w:p w14:paraId="71BAEDE1" w14:textId="77777777" w:rsidR="0060298F" w:rsidRDefault="00000000">
            <w:pPr>
              <w:pStyle w:val="TableParagraph"/>
              <w:tabs>
                <w:tab w:val="right" w:pos="1057"/>
              </w:tabs>
              <w:ind w:left="57" w:right="65"/>
              <w:rPr>
                <w:sz w:val="20"/>
              </w:rPr>
            </w:pPr>
            <w:r>
              <w:rPr>
                <w:spacing w:val="-2"/>
                <w:sz w:val="20"/>
              </w:rPr>
              <w:t>(</w:t>
            </w:r>
            <w:r>
              <w:rPr>
                <w:spacing w:val="-2"/>
                <w:sz w:val="16"/>
              </w:rPr>
              <w:t>Redeemable</w:t>
            </w:r>
            <w:r>
              <w:rPr>
                <w:spacing w:val="40"/>
                <w:sz w:val="16"/>
              </w:rPr>
              <w:t xml:space="preserve"> </w:t>
            </w:r>
            <w:r>
              <w:rPr>
                <w:spacing w:val="-2"/>
                <w:sz w:val="20"/>
              </w:rPr>
              <w:t>after</w:t>
            </w:r>
            <w:r>
              <w:rPr>
                <w:sz w:val="20"/>
              </w:rPr>
              <w:tab/>
            </w:r>
            <w:r>
              <w:rPr>
                <w:spacing w:val="-10"/>
                <w:sz w:val="20"/>
              </w:rPr>
              <w:t>5</w:t>
            </w:r>
          </w:p>
          <w:p w14:paraId="2B44C255" w14:textId="77777777" w:rsidR="0060298F" w:rsidRDefault="00000000">
            <w:pPr>
              <w:pStyle w:val="TableParagraph"/>
              <w:spacing w:line="296" w:lineRule="exact"/>
              <w:ind w:left="57"/>
              <w:rPr>
                <w:sz w:val="20"/>
              </w:rPr>
            </w:pPr>
            <w:r>
              <w:rPr>
                <w:spacing w:val="-2"/>
                <w:sz w:val="20"/>
              </w:rPr>
              <w:t>years)</w:t>
            </w:r>
          </w:p>
        </w:tc>
        <w:tc>
          <w:tcPr>
            <w:tcW w:w="1214" w:type="dxa"/>
            <w:shd w:val="clear" w:color="auto" w:fill="D5E2BB"/>
          </w:tcPr>
          <w:p w14:paraId="07DFF872" w14:textId="77777777" w:rsidR="0060298F" w:rsidRDefault="0060298F">
            <w:pPr>
              <w:pStyle w:val="TableParagraph"/>
              <w:rPr>
                <w:rFonts w:ascii="Times New Roman"/>
                <w:sz w:val="18"/>
              </w:rPr>
            </w:pPr>
          </w:p>
        </w:tc>
        <w:tc>
          <w:tcPr>
            <w:tcW w:w="1214" w:type="dxa"/>
            <w:shd w:val="clear" w:color="auto" w:fill="D5E2BB"/>
          </w:tcPr>
          <w:p w14:paraId="364ADE6B" w14:textId="77777777" w:rsidR="0060298F" w:rsidRDefault="00000000">
            <w:pPr>
              <w:pStyle w:val="TableParagraph"/>
              <w:spacing w:line="266" w:lineRule="exact"/>
              <w:ind w:left="58"/>
              <w:rPr>
                <w:sz w:val="18"/>
              </w:rPr>
            </w:pPr>
            <w:r>
              <w:rPr>
                <w:spacing w:val="-2"/>
                <w:sz w:val="18"/>
              </w:rPr>
              <w:t>construction</w:t>
            </w:r>
          </w:p>
          <w:p w14:paraId="714380C4" w14:textId="77777777" w:rsidR="0060298F" w:rsidRDefault="00000000">
            <w:pPr>
              <w:pStyle w:val="TableParagraph"/>
              <w:tabs>
                <w:tab w:val="left" w:pos="485"/>
              </w:tabs>
              <w:spacing w:before="2" w:line="296" w:lineRule="exact"/>
              <w:ind w:left="58"/>
              <w:rPr>
                <w:sz w:val="20"/>
              </w:rPr>
            </w:pPr>
            <w:r>
              <w:rPr>
                <w:spacing w:val="-5"/>
                <w:sz w:val="20"/>
              </w:rPr>
              <w:t>of</w:t>
            </w:r>
            <w:r>
              <w:rPr>
                <w:sz w:val="20"/>
              </w:rPr>
              <w:tab/>
            </w:r>
            <w:r>
              <w:rPr>
                <w:spacing w:val="-2"/>
                <w:sz w:val="20"/>
              </w:rPr>
              <w:t>building</w:t>
            </w:r>
          </w:p>
          <w:p w14:paraId="45AFCD7F" w14:textId="77777777" w:rsidR="0060298F" w:rsidRDefault="00000000">
            <w:pPr>
              <w:pStyle w:val="TableParagraph"/>
              <w:tabs>
                <w:tab w:val="left" w:pos="886"/>
              </w:tabs>
              <w:spacing w:line="296" w:lineRule="exact"/>
              <w:ind w:left="58"/>
              <w:rPr>
                <w:sz w:val="20"/>
              </w:rPr>
            </w:pPr>
            <w:r>
              <w:rPr>
                <w:spacing w:val="-5"/>
                <w:sz w:val="20"/>
              </w:rPr>
              <w:t>for</w:t>
            </w:r>
            <w:r>
              <w:rPr>
                <w:sz w:val="20"/>
              </w:rPr>
              <w:tab/>
            </w:r>
            <w:r>
              <w:rPr>
                <w:spacing w:val="-5"/>
                <w:sz w:val="20"/>
              </w:rPr>
              <w:t>the</w:t>
            </w:r>
          </w:p>
          <w:p w14:paraId="046B695E" w14:textId="77777777" w:rsidR="0060298F" w:rsidRDefault="00000000">
            <w:pPr>
              <w:pStyle w:val="TableParagraph"/>
              <w:spacing w:before="1"/>
              <w:ind w:left="58" w:right="56"/>
              <w:jc w:val="both"/>
              <w:rPr>
                <w:sz w:val="20"/>
              </w:rPr>
            </w:pPr>
            <w:r>
              <w:rPr>
                <w:sz w:val="20"/>
              </w:rPr>
              <w:t xml:space="preserve">purposes of business of </w:t>
            </w:r>
            <w:r>
              <w:rPr>
                <w:spacing w:val="-2"/>
                <w:sz w:val="20"/>
              </w:rPr>
              <w:t>the</w:t>
            </w:r>
            <w:r>
              <w:rPr>
                <w:spacing w:val="-10"/>
                <w:sz w:val="20"/>
              </w:rPr>
              <w:t xml:space="preserve"> </w:t>
            </w:r>
            <w:r>
              <w:rPr>
                <w:spacing w:val="-2"/>
                <w:sz w:val="20"/>
              </w:rPr>
              <w:t xml:space="preserve">industrial undertaking, </w:t>
            </w:r>
            <w:r>
              <w:rPr>
                <w:sz w:val="20"/>
              </w:rPr>
              <w:t>shifting of original</w:t>
            </w:r>
            <w:r>
              <w:rPr>
                <w:spacing w:val="-12"/>
                <w:sz w:val="20"/>
              </w:rPr>
              <w:t xml:space="preserve"> </w:t>
            </w:r>
            <w:r>
              <w:rPr>
                <w:sz w:val="20"/>
              </w:rPr>
              <w:t>asset and</w:t>
            </w:r>
            <w:r>
              <w:rPr>
                <w:spacing w:val="-12"/>
                <w:sz w:val="20"/>
              </w:rPr>
              <w:t xml:space="preserve"> </w:t>
            </w:r>
            <w:r>
              <w:rPr>
                <w:sz w:val="20"/>
              </w:rPr>
              <w:t xml:space="preserve">incurred </w:t>
            </w:r>
            <w:r>
              <w:rPr>
                <w:spacing w:val="-2"/>
                <w:sz w:val="20"/>
              </w:rPr>
              <w:t>expenses</w:t>
            </w:r>
          </w:p>
        </w:tc>
        <w:tc>
          <w:tcPr>
            <w:tcW w:w="1099" w:type="dxa"/>
            <w:shd w:val="clear" w:color="auto" w:fill="D5E2BB"/>
          </w:tcPr>
          <w:p w14:paraId="27B5E1AA" w14:textId="77777777" w:rsidR="0060298F" w:rsidRDefault="00000000">
            <w:pPr>
              <w:pStyle w:val="TableParagraph"/>
              <w:tabs>
                <w:tab w:val="left" w:pos="730"/>
                <w:tab w:val="left" w:pos="774"/>
                <w:tab w:val="left" w:pos="872"/>
              </w:tabs>
              <w:ind w:left="61" w:right="53"/>
              <w:rPr>
                <w:sz w:val="20"/>
              </w:rPr>
            </w:pPr>
            <w:r>
              <w:rPr>
                <w:spacing w:val="-10"/>
                <w:sz w:val="20"/>
              </w:rPr>
              <w:t>construction</w:t>
            </w:r>
            <w:r>
              <w:rPr>
                <w:sz w:val="20"/>
              </w:rPr>
              <w:t xml:space="preserve"> of</w:t>
            </w:r>
            <w:r>
              <w:rPr>
                <w:spacing w:val="51"/>
                <w:sz w:val="20"/>
              </w:rPr>
              <w:t xml:space="preserve"> </w:t>
            </w:r>
            <w:r>
              <w:rPr>
                <w:sz w:val="20"/>
              </w:rPr>
              <w:t xml:space="preserve">building </w:t>
            </w:r>
            <w:r>
              <w:rPr>
                <w:spacing w:val="-4"/>
                <w:sz w:val="20"/>
              </w:rPr>
              <w:t>for</w:t>
            </w:r>
            <w:r>
              <w:rPr>
                <w:sz w:val="20"/>
              </w:rPr>
              <w:tab/>
            </w:r>
            <w:r>
              <w:rPr>
                <w:sz w:val="20"/>
              </w:rPr>
              <w:tab/>
            </w:r>
            <w:r>
              <w:rPr>
                <w:spacing w:val="-6"/>
                <w:sz w:val="20"/>
              </w:rPr>
              <w:t xml:space="preserve">the </w:t>
            </w:r>
            <w:r>
              <w:rPr>
                <w:spacing w:val="-2"/>
                <w:sz w:val="20"/>
              </w:rPr>
              <w:t>purposes</w:t>
            </w:r>
            <w:r>
              <w:rPr>
                <w:spacing w:val="10"/>
                <w:sz w:val="20"/>
              </w:rPr>
              <w:t xml:space="preserve"> </w:t>
            </w:r>
            <w:r>
              <w:rPr>
                <w:spacing w:val="-2"/>
                <w:sz w:val="20"/>
              </w:rPr>
              <w:t xml:space="preserve">of </w:t>
            </w:r>
            <w:r>
              <w:rPr>
                <w:sz w:val="20"/>
              </w:rPr>
              <w:t>business</w:t>
            </w:r>
            <w:r>
              <w:rPr>
                <w:spacing w:val="41"/>
                <w:sz w:val="20"/>
              </w:rPr>
              <w:t xml:space="preserve"> </w:t>
            </w:r>
            <w:r>
              <w:rPr>
                <w:sz w:val="20"/>
              </w:rPr>
              <w:t xml:space="preserve">of </w:t>
            </w:r>
            <w:r>
              <w:rPr>
                <w:spacing w:val="-4"/>
                <w:sz w:val="20"/>
              </w:rPr>
              <w:t xml:space="preserve">the </w:t>
            </w:r>
            <w:r>
              <w:rPr>
                <w:spacing w:val="-2"/>
                <w:sz w:val="20"/>
              </w:rPr>
              <w:t xml:space="preserve">industrial </w:t>
            </w:r>
            <w:r>
              <w:rPr>
                <w:spacing w:val="-8"/>
                <w:sz w:val="20"/>
              </w:rPr>
              <w:t>undertaking,</w:t>
            </w:r>
            <w:r>
              <w:rPr>
                <w:spacing w:val="-2"/>
                <w:sz w:val="20"/>
              </w:rPr>
              <w:t xml:space="preserve"> shifting</w:t>
            </w:r>
            <w:r>
              <w:rPr>
                <w:sz w:val="20"/>
              </w:rPr>
              <w:tab/>
            </w:r>
            <w:r>
              <w:rPr>
                <w:sz w:val="20"/>
              </w:rPr>
              <w:tab/>
            </w:r>
            <w:r>
              <w:rPr>
                <w:sz w:val="20"/>
              </w:rPr>
              <w:tab/>
            </w:r>
            <w:r>
              <w:rPr>
                <w:spacing w:val="-6"/>
                <w:sz w:val="20"/>
              </w:rPr>
              <w:t xml:space="preserve">of </w:t>
            </w:r>
            <w:r>
              <w:rPr>
                <w:spacing w:val="-2"/>
                <w:sz w:val="20"/>
              </w:rPr>
              <w:t>original asset</w:t>
            </w:r>
            <w:r>
              <w:rPr>
                <w:sz w:val="20"/>
              </w:rPr>
              <w:tab/>
            </w:r>
            <w:r>
              <w:rPr>
                <w:spacing w:val="-6"/>
                <w:sz w:val="20"/>
              </w:rPr>
              <w:t xml:space="preserve">and </w:t>
            </w:r>
            <w:r>
              <w:rPr>
                <w:spacing w:val="-2"/>
                <w:sz w:val="20"/>
              </w:rPr>
              <w:t>incurred expenses</w:t>
            </w:r>
          </w:p>
        </w:tc>
      </w:tr>
      <w:tr w:rsidR="0060298F" w14:paraId="0B62C7B6" w14:textId="77777777">
        <w:trPr>
          <w:trHeight w:val="3700"/>
        </w:trPr>
        <w:tc>
          <w:tcPr>
            <w:tcW w:w="540" w:type="dxa"/>
            <w:shd w:val="clear" w:color="auto" w:fill="EAF0DD"/>
          </w:tcPr>
          <w:p w14:paraId="78A37969" w14:textId="77777777" w:rsidR="0060298F" w:rsidRDefault="00000000">
            <w:pPr>
              <w:pStyle w:val="TableParagraph"/>
              <w:spacing w:before="21"/>
              <w:ind w:left="12" w:right="6"/>
              <w:jc w:val="center"/>
              <w:rPr>
                <w:sz w:val="20"/>
              </w:rPr>
            </w:pPr>
            <w:r>
              <w:rPr>
                <w:spacing w:val="-10"/>
                <w:sz w:val="20"/>
              </w:rPr>
              <w:t>5</w:t>
            </w:r>
          </w:p>
        </w:tc>
        <w:tc>
          <w:tcPr>
            <w:tcW w:w="1082" w:type="dxa"/>
            <w:shd w:val="clear" w:color="auto" w:fill="EAF0DD"/>
          </w:tcPr>
          <w:p w14:paraId="3275B1A6" w14:textId="77777777" w:rsidR="0060298F" w:rsidRDefault="00000000">
            <w:pPr>
              <w:pStyle w:val="TableParagraph"/>
              <w:spacing w:before="21"/>
              <w:ind w:left="57"/>
              <w:rPr>
                <w:sz w:val="16"/>
              </w:rPr>
            </w:pPr>
            <w:r>
              <w:rPr>
                <w:sz w:val="20"/>
              </w:rPr>
              <w:t>Time</w:t>
            </w:r>
            <w:r>
              <w:rPr>
                <w:spacing w:val="40"/>
                <w:sz w:val="20"/>
              </w:rPr>
              <w:t xml:space="preserve"> </w:t>
            </w:r>
            <w:r>
              <w:rPr>
                <w:sz w:val="20"/>
              </w:rPr>
              <w:t xml:space="preserve">limit </w:t>
            </w:r>
            <w:r>
              <w:rPr>
                <w:spacing w:val="-4"/>
                <w:sz w:val="20"/>
              </w:rPr>
              <w:t xml:space="preserve">for </w:t>
            </w:r>
            <w:r>
              <w:rPr>
                <w:spacing w:val="-2"/>
                <w:sz w:val="20"/>
              </w:rPr>
              <w:t xml:space="preserve">purchase/ </w:t>
            </w:r>
            <w:r>
              <w:rPr>
                <w:spacing w:val="-2"/>
                <w:sz w:val="16"/>
              </w:rPr>
              <w:t>construction</w:t>
            </w:r>
          </w:p>
        </w:tc>
        <w:tc>
          <w:tcPr>
            <w:tcW w:w="1214" w:type="dxa"/>
            <w:shd w:val="clear" w:color="auto" w:fill="EAF0DD"/>
          </w:tcPr>
          <w:p w14:paraId="682CF48F" w14:textId="77777777" w:rsidR="0060298F" w:rsidRDefault="00000000">
            <w:pPr>
              <w:pStyle w:val="TableParagraph"/>
              <w:spacing w:before="21"/>
              <w:ind w:left="57" w:right="57"/>
              <w:jc w:val="both"/>
              <w:rPr>
                <w:sz w:val="20"/>
              </w:rPr>
            </w:pPr>
            <w:r>
              <w:rPr>
                <w:spacing w:val="-2"/>
                <w:sz w:val="20"/>
              </w:rPr>
              <w:t xml:space="preserve">Purchase </w:t>
            </w:r>
            <w:r>
              <w:rPr>
                <w:sz w:val="20"/>
              </w:rPr>
              <w:t>within</w:t>
            </w:r>
            <w:r>
              <w:rPr>
                <w:spacing w:val="5"/>
                <w:sz w:val="20"/>
              </w:rPr>
              <w:t xml:space="preserve"> </w:t>
            </w:r>
            <w:r>
              <w:rPr>
                <w:sz w:val="20"/>
              </w:rPr>
              <w:t>1</w:t>
            </w:r>
            <w:r>
              <w:rPr>
                <w:spacing w:val="7"/>
                <w:sz w:val="20"/>
              </w:rPr>
              <w:t xml:space="preserve"> </w:t>
            </w:r>
            <w:r>
              <w:rPr>
                <w:spacing w:val="-5"/>
                <w:sz w:val="20"/>
              </w:rPr>
              <w:t>year</w:t>
            </w:r>
          </w:p>
          <w:p w14:paraId="1FAF0830" w14:textId="77777777" w:rsidR="0060298F" w:rsidRDefault="00000000">
            <w:pPr>
              <w:pStyle w:val="TableParagraph"/>
              <w:ind w:left="57" w:right="57"/>
              <w:jc w:val="both"/>
              <w:rPr>
                <w:sz w:val="20"/>
              </w:rPr>
            </w:pPr>
            <w:r>
              <w:rPr>
                <w:sz w:val="20"/>
              </w:rPr>
              <w:t xml:space="preserve">before or 2 years after the date of </w:t>
            </w:r>
            <w:r>
              <w:rPr>
                <w:spacing w:val="-2"/>
                <w:sz w:val="20"/>
              </w:rPr>
              <w:t>transfer</w:t>
            </w:r>
          </w:p>
          <w:p w14:paraId="18D9E50B" w14:textId="77777777" w:rsidR="0060298F" w:rsidRDefault="00000000">
            <w:pPr>
              <w:pStyle w:val="TableParagraph"/>
              <w:tabs>
                <w:tab w:val="right" w:pos="1144"/>
              </w:tabs>
              <w:spacing w:before="39" w:line="256" w:lineRule="auto"/>
              <w:ind w:left="57" w:right="57"/>
              <w:rPr>
                <w:sz w:val="20"/>
              </w:rPr>
            </w:pPr>
            <w:r>
              <w:rPr>
                <w:spacing w:val="-4"/>
                <w:sz w:val="20"/>
              </w:rPr>
              <w:t>(or)</w:t>
            </w:r>
            <w:r>
              <w:rPr>
                <w:spacing w:val="40"/>
                <w:sz w:val="20"/>
              </w:rPr>
              <w:t xml:space="preserve"> </w:t>
            </w:r>
            <w:r>
              <w:rPr>
                <w:spacing w:val="-2"/>
                <w:sz w:val="20"/>
              </w:rPr>
              <w:t>construct within</w:t>
            </w:r>
            <w:r>
              <w:rPr>
                <w:sz w:val="20"/>
              </w:rPr>
              <w:tab/>
            </w:r>
            <w:r>
              <w:rPr>
                <w:spacing w:val="-10"/>
                <w:sz w:val="20"/>
              </w:rPr>
              <w:t>3</w:t>
            </w:r>
          </w:p>
          <w:p w14:paraId="7A349509" w14:textId="77777777" w:rsidR="0060298F" w:rsidRDefault="00000000">
            <w:pPr>
              <w:pStyle w:val="TableParagraph"/>
              <w:tabs>
                <w:tab w:val="left" w:pos="775"/>
              </w:tabs>
              <w:spacing w:line="275" w:lineRule="exact"/>
              <w:ind w:left="57"/>
              <w:rPr>
                <w:sz w:val="20"/>
              </w:rPr>
            </w:pPr>
            <w:r>
              <w:rPr>
                <w:spacing w:val="-4"/>
                <w:sz w:val="20"/>
              </w:rPr>
              <w:t>years</w:t>
            </w:r>
            <w:r>
              <w:rPr>
                <w:sz w:val="20"/>
              </w:rPr>
              <w:tab/>
            </w:r>
            <w:r>
              <w:rPr>
                <w:spacing w:val="-2"/>
                <w:sz w:val="20"/>
              </w:rPr>
              <w:t>after</w:t>
            </w:r>
          </w:p>
          <w:p w14:paraId="4E466365" w14:textId="77777777" w:rsidR="0060298F" w:rsidRDefault="00000000">
            <w:pPr>
              <w:pStyle w:val="TableParagraph"/>
              <w:ind w:left="57"/>
              <w:rPr>
                <w:sz w:val="20"/>
              </w:rPr>
            </w:pPr>
            <w:r>
              <w:rPr>
                <w:sz w:val="20"/>
              </w:rPr>
              <w:t>the</w:t>
            </w:r>
            <w:r>
              <w:rPr>
                <w:spacing w:val="80"/>
                <w:sz w:val="20"/>
              </w:rPr>
              <w:t xml:space="preserve"> </w:t>
            </w:r>
            <w:r>
              <w:rPr>
                <w:sz w:val="20"/>
              </w:rPr>
              <w:t>date</w:t>
            </w:r>
            <w:r>
              <w:rPr>
                <w:spacing w:val="80"/>
                <w:sz w:val="20"/>
              </w:rPr>
              <w:t xml:space="preserve"> </w:t>
            </w:r>
            <w:r>
              <w:rPr>
                <w:sz w:val="20"/>
              </w:rPr>
              <w:t xml:space="preserve">of </w:t>
            </w:r>
            <w:r>
              <w:rPr>
                <w:spacing w:val="-2"/>
                <w:sz w:val="20"/>
              </w:rPr>
              <w:t>transfer</w:t>
            </w:r>
          </w:p>
        </w:tc>
        <w:tc>
          <w:tcPr>
            <w:tcW w:w="1296" w:type="dxa"/>
            <w:shd w:val="clear" w:color="auto" w:fill="EAF0DD"/>
          </w:tcPr>
          <w:p w14:paraId="7D5FED88" w14:textId="77777777" w:rsidR="0060298F" w:rsidRDefault="00000000">
            <w:pPr>
              <w:pStyle w:val="TableParagraph"/>
              <w:tabs>
                <w:tab w:val="left" w:pos="1063"/>
                <w:tab w:val="left" w:pos="1133"/>
              </w:tabs>
              <w:spacing w:before="21"/>
              <w:ind w:left="58" w:right="59"/>
              <w:rPr>
                <w:sz w:val="20"/>
              </w:rPr>
            </w:pPr>
            <w:r>
              <w:rPr>
                <w:spacing w:val="-2"/>
                <w:sz w:val="20"/>
              </w:rPr>
              <w:t>Purchase within</w:t>
            </w:r>
            <w:r>
              <w:rPr>
                <w:sz w:val="20"/>
              </w:rPr>
              <w:tab/>
            </w:r>
            <w:r>
              <w:rPr>
                <w:sz w:val="20"/>
              </w:rPr>
              <w:tab/>
            </w:r>
            <w:r>
              <w:rPr>
                <w:spacing w:val="-10"/>
                <w:sz w:val="20"/>
              </w:rPr>
              <w:t>a</w:t>
            </w:r>
            <w:r>
              <w:rPr>
                <w:sz w:val="20"/>
              </w:rPr>
              <w:t xml:space="preserve"> period</w:t>
            </w:r>
            <w:r>
              <w:rPr>
                <w:spacing w:val="80"/>
                <w:sz w:val="20"/>
              </w:rPr>
              <w:t xml:space="preserve"> </w:t>
            </w:r>
            <w:r>
              <w:rPr>
                <w:sz w:val="20"/>
              </w:rPr>
              <w:t>of</w:t>
            </w:r>
            <w:r>
              <w:rPr>
                <w:spacing w:val="80"/>
                <w:sz w:val="20"/>
              </w:rPr>
              <w:t xml:space="preserve"> </w:t>
            </w:r>
            <w:r>
              <w:rPr>
                <w:sz w:val="20"/>
              </w:rPr>
              <w:t xml:space="preserve">2 </w:t>
            </w:r>
            <w:r>
              <w:rPr>
                <w:spacing w:val="-2"/>
                <w:sz w:val="20"/>
              </w:rPr>
              <w:t>years</w:t>
            </w:r>
            <w:r>
              <w:rPr>
                <w:spacing w:val="-8"/>
                <w:sz w:val="20"/>
              </w:rPr>
              <w:t xml:space="preserve"> </w:t>
            </w:r>
            <w:r>
              <w:rPr>
                <w:spacing w:val="-2"/>
                <w:sz w:val="20"/>
              </w:rPr>
              <w:t>after</w:t>
            </w:r>
            <w:r>
              <w:rPr>
                <w:spacing w:val="-5"/>
                <w:sz w:val="20"/>
              </w:rPr>
              <w:t xml:space="preserve"> </w:t>
            </w:r>
            <w:r>
              <w:rPr>
                <w:spacing w:val="-2"/>
                <w:sz w:val="20"/>
              </w:rPr>
              <w:t xml:space="preserve">the </w:t>
            </w:r>
            <w:r>
              <w:rPr>
                <w:spacing w:val="-4"/>
                <w:sz w:val="20"/>
              </w:rPr>
              <w:t>date</w:t>
            </w:r>
            <w:r>
              <w:rPr>
                <w:sz w:val="20"/>
              </w:rPr>
              <w:tab/>
            </w:r>
            <w:r>
              <w:rPr>
                <w:spacing w:val="-7"/>
                <w:sz w:val="20"/>
              </w:rPr>
              <w:t>of</w:t>
            </w:r>
          </w:p>
          <w:p w14:paraId="6428846C" w14:textId="77777777" w:rsidR="0060298F" w:rsidRDefault="00000000">
            <w:pPr>
              <w:pStyle w:val="TableParagraph"/>
              <w:spacing w:line="294" w:lineRule="exact"/>
              <w:ind w:left="58"/>
              <w:rPr>
                <w:sz w:val="20"/>
              </w:rPr>
            </w:pPr>
            <w:r>
              <w:rPr>
                <w:spacing w:val="-2"/>
                <w:sz w:val="20"/>
              </w:rPr>
              <w:t>transfer</w:t>
            </w:r>
          </w:p>
        </w:tc>
        <w:tc>
          <w:tcPr>
            <w:tcW w:w="1373" w:type="dxa"/>
            <w:shd w:val="clear" w:color="auto" w:fill="EAF0DD"/>
          </w:tcPr>
          <w:p w14:paraId="016D138E" w14:textId="77777777" w:rsidR="0060298F" w:rsidRDefault="00000000">
            <w:pPr>
              <w:pStyle w:val="TableParagraph"/>
              <w:tabs>
                <w:tab w:val="left" w:pos="797"/>
                <w:tab w:val="left" w:pos="1212"/>
              </w:tabs>
              <w:spacing w:before="21"/>
              <w:ind w:left="58" w:right="56"/>
              <w:rPr>
                <w:sz w:val="20"/>
              </w:rPr>
            </w:pPr>
            <w:r>
              <w:rPr>
                <w:spacing w:val="-2"/>
                <w:sz w:val="20"/>
              </w:rPr>
              <w:t xml:space="preserve">Purchase/ construct </w:t>
            </w:r>
            <w:r>
              <w:rPr>
                <w:sz w:val="20"/>
              </w:rPr>
              <w:t>within</w:t>
            </w:r>
            <w:r>
              <w:rPr>
                <w:spacing w:val="23"/>
                <w:sz w:val="20"/>
              </w:rPr>
              <w:t xml:space="preserve"> </w:t>
            </w:r>
            <w:r>
              <w:rPr>
                <w:sz w:val="20"/>
              </w:rPr>
              <w:t>3</w:t>
            </w:r>
            <w:r>
              <w:rPr>
                <w:spacing w:val="26"/>
                <w:sz w:val="20"/>
              </w:rPr>
              <w:t xml:space="preserve"> </w:t>
            </w:r>
            <w:r>
              <w:rPr>
                <w:sz w:val="20"/>
              </w:rPr>
              <w:t>years after</w:t>
            </w:r>
            <w:r>
              <w:rPr>
                <w:spacing w:val="52"/>
                <w:sz w:val="20"/>
              </w:rPr>
              <w:t xml:space="preserve"> </w:t>
            </w:r>
            <w:r>
              <w:rPr>
                <w:sz w:val="20"/>
              </w:rPr>
              <w:t>the</w:t>
            </w:r>
            <w:r>
              <w:rPr>
                <w:spacing w:val="54"/>
                <w:sz w:val="20"/>
              </w:rPr>
              <w:t xml:space="preserve"> </w:t>
            </w:r>
            <w:r>
              <w:rPr>
                <w:sz w:val="20"/>
              </w:rPr>
              <w:t>date of</w:t>
            </w:r>
            <w:r>
              <w:rPr>
                <w:spacing w:val="13"/>
                <w:sz w:val="20"/>
              </w:rPr>
              <w:t xml:space="preserve"> </w:t>
            </w:r>
            <w:r>
              <w:rPr>
                <w:sz w:val="20"/>
              </w:rPr>
              <w:t>transfer,</w:t>
            </w:r>
            <w:r>
              <w:rPr>
                <w:spacing w:val="15"/>
                <w:sz w:val="20"/>
              </w:rPr>
              <w:t xml:space="preserve"> </w:t>
            </w:r>
            <w:r>
              <w:rPr>
                <w:sz w:val="20"/>
              </w:rPr>
              <w:t>for shifting</w:t>
            </w:r>
            <w:r>
              <w:rPr>
                <w:spacing w:val="31"/>
                <w:sz w:val="20"/>
              </w:rPr>
              <w:t xml:space="preserve"> </w:t>
            </w:r>
            <w:r>
              <w:rPr>
                <w:sz w:val="20"/>
              </w:rPr>
              <w:t>or</w:t>
            </w:r>
            <w:r>
              <w:rPr>
                <w:spacing w:val="31"/>
                <w:sz w:val="20"/>
              </w:rPr>
              <w:t xml:space="preserve"> </w:t>
            </w:r>
            <w:r>
              <w:rPr>
                <w:sz w:val="20"/>
              </w:rPr>
              <w:t xml:space="preserve">re- </w:t>
            </w:r>
            <w:r>
              <w:rPr>
                <w:spacing w:val="-4"/>
                <w:sz w:val="20"/>
              </w:rPr>
              <w:t>establishing</w:t>
            </w:r>
            <w:r>
              <w:rPr>
                <w:spacing w:val="-8"/>
                <w:sz w:val="20"/>
              </w:rPr>
              <w:t xml:space="preserve"> </w:t>
            </w:r>
            <w:r>
              <w:rPr>
                <w:spacing w:val="-4"/>
                <w:sz w:val="20"/>
              </w:rPr>
              <w:t xml:space="preserve">the </w:t>
            </w:r>
            <w:r>
              <w:rPr>
                <w:spacing w:val="-2"/>
                <w:sz w:val="20"/>
              </w:rPr>
              <w:t>existing undertaking</w:t>
            </w:r>
            <w:r>
              <w:rPr>
                <w:spacing w:val="15"/>
                <w:sz w:val="20"/>
              </w:rPr>
              <w:t xml:space="preserve"> </w:t>
            </w:r>
            <w:r>
              <w:rPr>
                <w:spacing w:val="-2"/>
                <w:sz w:val="20"/>
              </w:rPr>
              <w:t>or setting</w:t>
            </w:r>
            <w:r>
              <w:rPr>
                <w:sz w:val="20"/>
              </w:rPr>
              <w:tab/>
            </w:r>
            <w:r>
              <w:rPr>
                <w:spacing w:val="-6"/>
                <w:sz w:val="20"/>
              </w:rPr>
              <w:t>up</w:t>
            </w:r>
            <w:r>
              <w:rPr>
                <w:sz w:val="20"/>
              </w:rPr>
              <w:tab/>
            </w:r>
            <w:r>
              <w:rPr>
                <w:spacing w:val="-10"/>
                <w:sz w:val="20"/>
              </w:rPr>
              <w:t>a</w:t>
            </w:r>
            <w:r>
              <w:rPr>
                <w:spacing w:val="-2"/>
                <w:sz w:val="20"/>
              </w:rPr>
              <w:t xml:space="preserve"> new</w:t>
            </w:r>
            <w:r>
              <w:rPr>
                <w:spacing w:val="49"/>
                <w:sz w:val="20"/>
              </w:rPr>
              <w:t xml:space="preserve"> </w:t>
            </w:r>
            <w:r>
              <w:rPr>
                <w:spacing w:val="-2"/>
                <w:sz w:val="20"/>
              </w:rPr>
              <w:t>industrial undertaking.</w:t>
            </w:r>
          </w:p>
        </w:tc>
        <w:tc>
          <w:tcPr>
            <w:tcW w:w="1135" w:type="dxa"/>
            <w:shd w:val="clear" w:color="auto" w:fill="EAF0DD"/>
          </w:tcPr>
          <w:p w14:paraId="5093ECC7" w14:textId="77777777" w:rsidR="0060298F" w:rsidRDefault="00000000">
            <w:pPr>
              <w:pStyle w:val="TableParagraph"/>
              <w:tabs>
                <w:tab w:val="left" w:pos="1003"/>
              </w:tabs>
              <w:spacing w:before="21"/>
              <w:ind w:left="57" w:right="28"/>
              <w:rPr>
                <w:sz w:val="20"/>
              </w:rPr>
            </w:pPr>
            <w:r>
              <w:rPr>
                <w:spacing w:val="-2"/>
                <w:sz w:val="20"/>
              </w:rPr>
              <w:t>Purchase within</w:t>
            </w:r>
            <w:r>
              <w:rPr>
                <w:sz w:val="20"/>
              </w:rPr>
              <w:tab/>
            </w:r>
            <w:r>
              <w:rPr>
                <w:spacing w:val="-10"/>
                <w:sz w:val="20"/>
              </w:rPr>
              <w:t>a</w:t>
            </w:r>
            <w:r>
              <w:rPr>
                <w:sz w:val="20"/>
              </w:rPr>
              <w:t xml:space="preserve"> period</w:t>
            </w:r>
            <w:r>
              <w:rPr>
                <w:spacing w:val="40"/>
                <w:sz w:val="20"/>
              </w:rPr>
              <w:t xml:space="preserve"> </w:t>
            </w:r>
            <w:r>
              <w:rPr>
                <w:sz w:val="20"/>
              </w:rPr>
              <w:t>of</w:t>
            </w:r>
            <w:r>
              <w:rPr>
                <w:spacing w:val="40"/>
                <w:sz w:val="20"/>
              </w:rPr>
              <w:t xml:space="preserve"> </w:t>
            </w:r>
            <w:r>
              <w:rPr>
                <w:sz w:val="20"/>
              </w:rPr>
              <w:t xml:space="preserve">6 </w:t>
            </w:r>
            <w:r>
              <w:rPr>
                <w:spacing w:val="-4"/>
                <w:sz w:val="20"/>
              </w:rPr>
              <w:t>months</w:t>
            </w:r>
            <w:r>
              <w:rPr>
                <w:spacing w:val="-8"/>
                <w:sz w:val="20"/>
              </w:rPr>
              <w:t xml:space="preserve"> </w:t>
            </w:r>
            <w:r>
              <w:rPr>
                <w:spacing w:val="-4"/>
                <w:sz w:val="20"/>
              </w:rPr>
              <w:t xml:space="preserve">after </w:t>
            </w:r>
            <w:r>
              <w:rPr>
                <w:sz w:val="20"/>
              </w:rPr>
              <w:t>the</w:t>
            </w:r>
            <w:r>
              <w:rPr>
                <w:spacing w:val="58"/>
                <w:sz w:val="20"/>
              </w:rPr>
              <w:t xml:space="preserve"> </w:t>
            </w:r>
            <w:r>
              <w:rPr>
                <w:sz w:val="20"/>
              </w:rPr>
              <w:t>date</w:t>
            </w:r>
            <w:r>
              <w:rPr>
                <w:spacing w:val="58"/>
                <w:sz w:val="20"/>
              </w:rPr>
              <w:t xml:space="preserve"> </w:t>
            </w:r>
            <w:r>
              <w:rPr>
                <w:sz w:val="20"/>
              </w:rPr>
              <w:t xml:space="preserve">of </w:t>
            </w:r>
            <w:r>
              <w:rPr>
                <w:spacing w:val="-2"/>
                <w:sz w:val="20"/>
              </w:rPr>
              <w:t>transfer</w:t>
            </w:r>
          </w:p>
        </w:tc>
        <w:tc>
          <w:tcPr>
            <w:tcW w:w="1214" w:type="dxa"/>
            <w:shd w:val="clear" w:color="auto" w:fill="EAF0DD"/>
          </w:tcPr>
          <w:p w14:paraId="55EF5EFE" w14:textId="77777777" w:rsidR="0060298F" w:rsidRDefault="00000000">
            <w:pPr>
              <w:pStyle w:val="TableParagraph"/>
              <w:spacing w:before="1"/>
              <w:ind w:left="58" w:right="57"/>
              <w:jc w:val="both"/>
              <w:rPr>
                <w:sz w:val="20"/>
              </w:rPr>
            </w:pPr>
            <w:r>
              <w:rPr>
                <w:spacing w:val="-2"/>
                <w:sz w:val="20"/>
              </w:rPr>
              <w:t xml:space="preserve">Purchase </w:t>
            </w:r>
            <w:r>
              <w:rPr>
                <w:sz w:val="20"/>
              </w:rPr>
              <w:t>within</w:t>
            </w:r>
            <w:r>
              <w:rPr>
                <w:spacing w:val="5"/>
                <w:sz w:val="20"/>
              </w:rPr>
              <w:t xml:space="preserve"> </w:t>
            </w:r>
            <w:r>
              <w:rPr>
                <w:sz w:val="20"/>
              </w:rPr>
              <w:t>1</w:t>
            </w:r>
            <w:r>
              <w:rPr>
                <w:spacing w:val="7"/>
                <w:sz w:val="20"/>
              </w:rPr>
              <w:t xml:space="preserve"> </w:t>
            </w:r>
            <w:r>
              <w:rPr>
                <w:spacing w:val="-5"/>
                <w:sz w:val="20"/>
              </w:rPr>
              <w:t>year</w:t>
            </w:r>
          </w:p>
          <w:p w14:paraId="5B1C0D44" w14:textId="77777777" w:rsidR="0060298F" w:rsidRDefault="00000000">
            <w:pPr>
              <w:pStyle w:val="TableParagraph"/>
              <w:ind w:left="58" w:right="56"/>
              <w:jc w:val="both"/>
              <w:rPr>
                <w:sz w:val="20"/>
              </w:rPr>
            </w:pPr>
            <w:r>
              <w:rPr>
                <w:sz w:val="20"/>
              </w:rPr>
              <w:t xml:space="preserve">before or 2 years after the date of </w:t>
            </w:r>
            <w:r>
              <w:rPr>
                <w:spacing w:val="-2"/>
                <w:sz w:val="20"/>
              </w:rPr>
              <w:t>transfer</w:t>
            </w:r>
          </w:p>
          <w:p w14:paraId="5E35BF1F" w14:textId="77777777" w:rsidR="0060298F" w:rsidRDefault="00000000">
            <w:pPr>
              <w:pStyle w:val="TableParagraph"/>
              <w:tabs>
                <w:tab w:val="right" w:pos="1144"/>
              </w:tabs>
              <w:ind w:left="58" w:right="57"/>
              <w:rPr>
                <w:sz w:val="20"/>
              </w:rPr>
            </w:pPr>
            <w:r>
              <w:rPr>
                <w:spacing w:val="-4"/>
                <w:sz w:val="20"/>
              </w:rPr>
              <w:t xml:space="preserve">(or) </w:t>
            </w:r>
            <w:r>
              <w:rPr>
                <w:spacing w:val="-2"/>
                <w:sz w:val="20"/>
              </w:rPr>
              <w:t>Construct within</w:t>
            </w:r>
            <w:r>
              <w:rPr>
                <w:sz w:val="20"/>
              </w:rPr>
              <w:tab/>
            </w:r>
            <w:r>
              <w:rPr>
                <w:spacing w:val="-10"/>
                <w:sz w:val="20"/>
              </w:rPr>
              <w:t>3</w:t>
            </w:r>
          </w:p>
          <w:p w14:paraId="4EF1E4CC" w14:textId="77777777" w:rsidR="0060298F" w:rsidRDefault="00000000">
            <w:pPr>
              <w:pStyle w:val="TableParagraph"/>
              <w:ind w:left="58" w:right="56"/>
              <w:jc w:val="both"/>
              <w:rPr>
                <w:sz w:val="20"/>
              </w:rPr>
            </w:pPr>
            <w:r>
              <w:rPr>
                <w:sz w:val="20"/>
              </w:rPr>
              <w:t xml:space="preserve">years after the date of </w:t>
            </w:r>
            <w:r>
              <w:rPr>
                <w:spacing w:val="-2"/>
                <w:sz w:val="20"/>
              </w:rPr>
              <w:t>transfer</w:t>
            </w:r>
          </w:p>
        </w:tc>
        <w:tc>
          <w:tcPr>
            <w:tcW w:w="1214" w:type="dxa"/>
            <w:shd w:val="clear" w:color="auto" w:fill="EAF0DD"/>
          </w:tcPr>
          <w:p w14:paraId="30E34C76" w14:textId="77777777" w:rsidR="0060298F" w:rsidRDefault="00000000">
            <w:pPr>
              <w:pStyle w:val="TableParagraph"/>
              <w:spacing w:before="1"/>
              <w:ind w:left="58" w:right="56"/>
              <w:jc w:val="both"/>
              <w:rPr>
                <w:sz w:val="20"/>
              </w:rPr>
            </w:pPr>
            <w:r>
              <w:rPr>
                <w:spacing w:val="-2"/>
                <w:sz w:val="20"/>
              </w:rPr>
              <w:t xml:space="preserve">Purchase </w:t>
            </w:r>
            <w:r>
              <w:rPr>
                <w:sz w:val="20"/>
              </w:rPr>
              <w:t>within</w:t>
            </w:r>
            <w:r>
              <w:rPr>
                <w:spacing w:val="5"/>
                <w:sz w:val="20"/>
              </w:rPr>
              <w:t xml:space="preserve"> </w:t>
            </w:r>
            <w:r>
              <w:rPr>
                <w:sz w:val="20"/>
              </w:rPr>
              <w:t>1</w:t>
            </w:r>
            <w:r>
              <w:rPr>
                <w:spacing w:val="7"/>
                <w:sz w:val="20"/>
              </w:rPr>
              <w:t xml:space="preserve"> </w:t>
            </w:r>
            <w:r>
              <w:rPr>
                <w:spacing w:val="-5"/>
                <w:sz w:val="20"/>
              </w:rPr>
              <w:t>year</w:t>
            </w:r>
          </w:p>
          <w:p w14:paraId="1AF9295B" w14:textId="77777777" w:rsidR="0060298F" w:rsidRDefault="00000000">
            <w:pPr>
              <w:pStyle w:val="TableParagraph"/>
              <w:ind w:left="58" w:right="56"/>
              <w:jc w:val="both"/>
              <w:rPr>
                <w:sz w:val="20"/>
              </w:rPr>
            </w:pPr>
            <w:r>
              <w:rPr>
                <w:sz w:val="20"/>
              </w:rPr>
              <w:t xml:space="preserve">before or 3 years after the date of </w:t>
            </w:r>
            <w:r>
              <w:rPr>
                <w:spacing w:val="-2"/>
                <w:sz w:val="20"/>
              </w:rPr>
              <w:t>transfer</w:t>
            </w:r>
          </w:p>
        </w:tc>
        <w:tc>
          <w:tcPr>
            <w:tcW w:w="1099" w:type="dxa"/>
            <w:shd w:val="clear" w:color="auto" w:fill="EAF0DD"/>
          </w:tcPr>
          <w:p w14:paraId="63B43D68" w14:textId="77777777" w:rsidR="0060298F" w:rsidRDefault="00000000">
            <w:pPr>
              <w:pStyle w:val="TableParagraph"/>
              <w:tabs>
                <w:tab w:val="left" w:pos="771"/>
                <w:tab w:val="left" w:pos="932"/>
              </w:tabs>
              <w:spacing w:before="1"/>
              <w:ind w:left="61" w:right="53"/>
              <w:rPr>
                <w:sz w:val="20"/>
              </w:rPr>
            </w:pPr>
            <w:r>
              <w:rPr>
                <w:spacing w:val="-2"/>
                <w:sz w:val="20"/>
              </w:rPr>
              <w:t>Purchase within</w:t>
            </w:r>
            <w:r>
              <w:rPr>
                <w:sz w:val="20"/>
              </w:rPr>
              <w:tab/>
            </w:r>
            <w:r>
              <w:rPr>
                <w:sz w:val="20"/>
              </w:rPr>
              <w:tab/>
            </w:r>
            <w:r>
              <w:rPr>
                <w:spacing w:val="-10"/>
                <w:sz w:val="20"/>
              </w:rPr>
              <w:t>1</w:t>
            </w:r>
            <w:r>
              <w:rPr>
                <w:sz w:val="20"/>
              </w:rPr>
              <w:t xml:space="preserve"> year</w:t>
            </w:r>
            <w:r>
              <w:rPr>
                <w:spacing w:val="35"/>
                <w:sz w:val="20"/>
              </w:rPr>
              <w:t xml:space="preserve"> </w:t>
            </w:r>
            <w:r>
              <w:rPr>
                <w:sz w:val="20"/>
              </w:rPr>
              <w:t>before or</w:t>
            </w:r>
            <w:r>
              <w:rPr>
                <w:spacing w:val="65"/>
                <w:sz w:val="20"/>
              </w:rPr>
              <w:t xml:space="preserve"> </w:t>
            </w:r>
            <w:r>
              <w:rPr>
                <w:sz w:val="20"/>
              </w:rPr>
              <w:t>3</w:t>
            </w:r>
            <w:r>
              <w:rPr>
                <w:spacing w:val="65"/>
                <w:sz w:val="20"/>
              </w:rPr>
              <w:t xml:space="preserve"> </w:t>
            </w:r>
            <w:r>
              <w:rPr>
                <w:sz w:val="20"/>
              </w:rPr>
              <w:t xml:space="preserve">years </w:t>
            </w:r>
            <w:r>
              <w:rPr>
                <w:spacing w:val="-2"/>
                <w:sz w:val="20"/>
              </w:rPr>
              <w:t>after</w:t>
            </w:r>
            <w:r>
              <w:rPr>
                <w:sz w:val="20"/>
              </w:rPr>
              <w:tab/>
            </w:r>
            <w:r>
              <w:rPr>
                <w:spacing w:val="-6"/>
                <w:sz w:val="20"/>
              </w:rPr>
              <w:t>the</w:t>
            </w:r>
          </w:p>
          <w:p w14:paraId="14A4A536" w14:textId="77777777" w:rsidR="0060298F" w:rsidRDefault="00000000">
            <w:pPr>
              <w:pStyle w:val="TableParagraph"/>
              <w:tabs>
                <w:tab w:val="left" w:pos="872"/>
              </w:tabs>
              <w:spacing w:before="1"/>
              <w:ind w:left="61" w:right="53"/>
              <w:rPr>
                <w:sz w:val="20"/>
              </w:rPr>
            </w:pPr>
            <w:r>
              <w:rPr>
                <w:spacing w:val="-4"/>
                <w:sz w:val="20"/>
              </w:rPr>
              <w:t>date</w:t>
            </w:r>
            <w:r>
              <w:rPr>
                <w:sz w:val="20"/>
              </w:rPr>
              <w:tab/>
            </w:r>
            <w:r>
              <w:rPr>
                <w:spacing w:val="-6"/>
                <w:sz w:val="20"/>
              </w:rPr>
              <w:t xml:space="preserve">of </w:t>
            </w:r>
            <w:r>
              <w:rPr>
                <w:spacing w:val="-2"/>
                <w:sz w:val="20"/>
              </w:rPr>
              <w:t>transfer</w:t>
            </w:r>
          </w:p>
        </w:tc>
      </w:tr>
      <w:tr w:rsidR="0060298F" w14:paraId="6584A699" w14:textId="77777777">
        <w:trPr>
          <w:trHeight w:val="6287"/>
        </w:trPr>
        <w:tc>
          <w:tcPr>
            <w:tcW w:w="540" w:type="dxa"/>
            <w:shd w:val="clear" w:color="auto" w:fill="D5E2BB"/>
          </w:tcPr>
          <w:p w14:paraId="67944258" w14:textId="77777777" w:rsidR="0060298F" w:rsidRDefault="00000000">
            <w:pPr>
              <w:pStyle w:val="TableParagraph"/>
              <w:spacing w:before="21"/>
              <w:ind w:left="12" w:right="6"/>
              <w:jc w:val="center"/>
              <w:rPr>
                <w:sz w:val="20"/>
              </w:rPr>
            </w:pPr>
            <w:r>
              <w:rPr>
                <w:spacing w:val="-10"/>
                <w:sz w:val="20"/>
              </w:rPr>
              <w:t>6</w:t>
            </w:r>
          </w:p>
        </w:tc>
        <w:tc>
          <w:tcPr>
            <w:tcW w:w="1082" w:type="dxa"/>
            <w:shd w:val="clear" w:color="auto" w:fill="D5E2BB"/>
          </w:tcPr>
          <w:p w14:paraId="3DC210C5" w14:textId="77777777" w:rsidR="0060298F" w:rsidRDefault="00000000">
            <w:pPr>
              <w:pStyle w:val="TableParagraph"/>
              <w:spacing w:before="18"/>
              <w:ind w:left="57"/>
              <w:rPr>
                <w:sz w:val="18"/>
              </w:rPr>
            </w:pPr>
            <w:r>
              <w:rPr>
                <w:sz w:val="18"/>
              </w:rPr>
              <w:t>Amount</w:t>
            </w:r>
            <w:r>
              <w:rPr>
                <w:spacing w:val="80"/>
                <w:w w:val="150"/>
                <w:sz w:val="18"/>
              </w:rPr>
              <w:t xml:space="preserve"> </w:t>
            </w:r>
            <w:r>
              <w:rPr>
                <w:sz w:val="18"/>
              </w:rPr>
              <w:t xml:space="preserve">of </w:t>
            </w:r>
            <w:r>
              <w:rPr>
                <w:spacing w:val="-2"/>
                <w:sz w:val="18"/>
              </w:rPr>
              <w:t>Exemption</w:t>
            </w:r>
          </w:p>
        </w:tc>
        <w:tc>
          <w:tcPr>
            <w:tcW w:w="1214" w:type="dxa"/>
            <w:shd w:val="clear" w:color="auto" w:fill="D5E2BB"/>
          </w:tcPr>
          <w:p w14:paraId="590A377F" w14:textId="77777777" w:rsidR="0060298F" w:rsidRDefault="00000000">
            <w:pPr>
              <w:pStyle w:val="TableParagraph"/>
              <w:tabs>
                <w:tab w:val="left" w:pos="981"/>
                <w:tab w:val="left" w:pos="1017"/>
              </w:tabs>
              <w:spacing w:before="21"/>
              <w:ind w:left="57" w:right="56"/>
              <w:rPr>
                <w:sz w:val="20"/>
              </w:rPr>
            </w:pPr>
            <w:r>
              <w:rPr>
                <w:sz w:val="20"/>
              </w:rPr>
              <w:t>Cost</w:t>
            </w:r>
            <w:r>
              <w:rPr>
                <w:spacing w:val="30"/>
                <w:sz w:val="20"/>
              </w:rPr>
              <w:t xml:space="preserve"> </w:t>
            </w:r>
            <w:r>
              <w:rPr>
                <w:sz w:val="20"/>
              </w:rPr>
              <w:t>of</w:t>
            </w:r>
            <w:r>
              <w:rPr>
                <w:spacing w:val="31"/>
                <w:sz w:val="20"/>
              </w:rPr>
              <w:t xml:space="preserve"> </w:t>
            </w:r>
            <w:r>
              <w:rPr>
                <w:sz w:val="20"/>
              </w:rPr>
              <w:t xml:space="preserve">new </w:t>
            </w:r>
            <w:r>
              <w:rPr>
                <w:spacing w:val="-2"/>
                <w:sz w:val="20"/>
              </w:rPr>
              <w:t xml:space="preserve">Residential </w:t>
            </w:r>
            <w:r>
              <w:rPr>
                <w:spacing w:val="-4"/>
                <w:sz w:val="20"/>
              </w:rPr>
              <w:t>House</w:t>
            </w:r>
            <w:r>
              <w:rPr>
                <w:spacing w:val="-8"/>
                <w:sz w:val="20"/>
              </w:rPr>
              <w:t xml:space="preserve"> </w:t>
            </w:r>
            <w:r>
              <w:rPr>
                <w:spacing w:val="-4"/>
                <w:sz w:val="20"/>
              </w:rPr>
              <w:t>or</w:t>
            </w:r>
            <w:r>
              <w:rPr>
                <w:spacing w:val="-8"/>
                <w:sz w:val="20"/>
              </w:rPr>
              <w:t xml:space="preserve"> </w:t>
            </w:r>
            <w:r>
              <w:rPr>
                <w:spacing w:val="-4"/>
                <w:sz w:val="20"/>
              </w:rPr>
              <w:t xml:space="preserve">two </w:t>
            </w:r>
            <w:r>
              <w:rPr>
                <w:spacing w:val="-2"/>
                <w:sz w:val="20"/>
              </w:rPr>
              <w:t>houses,</w:t>
            </w:r>
            <w:r>
              <w:rPr>
                <w:sz w:val="20"/>
              </w:rPr>
              <w:tab/>
            </w:r>
            <w:r>
              <w:rPr>
                <w:spacing w:val="-6"/>
                <w:sz w:val="20"/>
              </w:rPr>
              <w:t xml:space="preserve">as </w:t>
            </w:r>
            <w:r>
              <w:rPr>
                <w:sz w:val="20"/>
              </w:rPr>
              <w:t>the</w:t>
            </w:r>
            <w:r>
              <w:rPr>
                <w:spacing w:val="1"/>
                <w:sz w:val="20"/>
              </w:rPr>
              <w:t xml:space="preserve"> </w:t>
            </w:r>
            <w:r>
              <w:rPr>
                <w:sz w:val="20"/>
              </w:rPr>
              <w:t>case</w:t>
            </w:r>
            <w:r>
              <w:rPr>
                <w:spacing w:val="2"/>
                <w:sz w:val="20"/>
              </w:rPr>
              <w:t xml:space="preserve"> </w:t>
            </w:r>
            <w:r>
              <w:rPr>
                <w:sz w:val="20"/>
              </w:rPr>
              <w:t>may be</w:t>
            </w:r>
            <w:r>
              <w:rPr>
                <w:spacing w:val="-1"/>
                <w:sz w:val="20"/>
              </w:rPr>
              <w:t xml:space="preserve"> </w:t>
            </w:r>
            <w:r>
              <w:rPr>
                <w:sz w:val="20"/>
              </w:rPr>
              <w:t xml:space="preserve">or Capital </w:t>
            </w:r>
            <w:r>
              <w:rPr>
                <w:spacing w:val="-2"/>
                <w:sz w:val="20"/>
              </w:rPr>
              <w:t xml:space="preserve">Gain, </w:t>
            </w:r>
            <w:r>
              <w:rPr>
                <w:sz w:val="20"/>
              </w:rPr>
              <w:t>whichever</w:t>
            </w:r>
            <w:r>
              <w:rPr>
                <w:spacing w:val="42"/>
                <w:sz w:val="20"/>
              </w:rPr>
              <w:t xml:space="preserve"> </w:t>
            </w:r>
            <w:r>
              <w:rPr>
                <w:sz w:val="20"/>
              </w:rPr>
              <w:t xml:space="preserve">is </w:t>
            </w:r>
            <w:r>
              <w:rPr>
                <w:spacing w:val="-2"/>
                <w:sz w:val="20"/>
              </w:rPr>
              <w:t>lower,</w:t>
            </w:r>
            <w:r>
              <w:rPr>
                <w:sz w:val="20"/>
              </w:rPr>
              <w:tab/>
            </w:r>
            <w:r>
              <w:rPr>
                <w:sz w:val="20"/>
              </w:rPr>
              <w:tab/>
            </w:r>
            <w:r>
              <w:rPr>
                <w:spacing w:val="-6"/>
                <w:sz w:val="20"/>
              </w:rPr>
              <w:t xml:space="preserve">is </w:t>
            </w:r>
            <w:r>
              <w:rPr>
                <w:spacing w:val="-2"/>
                <w:sz w:val="20"/>
              </w:rPr>
              <w:t>exempt.</w:t>
            </w:r>
          </w:p>
          <w:p w14:paraId="77FFEC7C" w14:textId="77777777" w:rsidR="0060298F" w:rsidRDefault="00000000">
            <w:pPr>
              <w:pStyle w:val="TableParagraph"/>
              <w:spacing w:before="39"/>
              <w:ind w:left="57" w:right="56"/>
              <w:rPr>
                <w:sz w:val="20"/>
              </w:rPr>
            </w:pPr>
            <w:r>
              <w:rPr>
                <w:sz w:val="20"/>
              </w:rPr>
              <w:t>However,</w:t>
            </w:r>
            <w:r>
              <w:rPr>
                <w:spacing w:val="80"/>
                <w:sz w:val="20"/>
              </w:rPr>
              <w:t xml:space="preserve"> </w:t>
            </w:r>
            <w:r>
              <w:rPr>
                <w:sz w:val="20"/>
              </w:rPr>
              <w:t>if the</w:t>
            </w:r>
            <w:r>
              <w:rPr>
                <w:spacing w:val="80"/>
                <w:sz w:val="20"/>
              </w:rPr>
              <w:t xml:space="preserve"> </w:t>
            </w:r>
            <w:r>
              <w:rPr>
                <w:sz w:val="20"/>
              </w:rPr>
              <w:t>cost</w:t>
            </w:r>
            <w:r>
              <w:rPr>
                <w:spacing w:val="80"/>
                <w:sz w:val="20"/>
              </w:rPr>
              <w:t xml:space="preserve"> </w:t>
            </w:r>
            <w:r>
              <w:rPr>
                <w:sz w:val="20"/>
              </w:rPr>
              <w:t xml:space="preserve">of </w:t>
            </w:r>
            <w:r>
              <w:rPr>
                <w:spacing w:val="-4"/>
                <w:sz w:val="20"/>
              </w:rPr>
              <w:t xml:space="preserve">new </w:t>
            </w:r>
            <w:r>
              <w:rPr>
                <w:spacing w:val="-2"/>
                <w:sz w:val="20"/>
              </w:rPr>
              <w:t>residential house exceeds</w:t>
            </w:r>
          </w:p>
          <w:p w14:paraId="302039B9" w14:textId="77777777" w:rsidR="0060298F" w:rsidRDefault="00000000">
            <w:pPr>
              <w:pStyle w:val="TableParagraph"/>
              <w:spacing w:before="1"/>
              <w:ind w:left="57" w:right="57"/>
              <w:jc w:val="both"/>
              <w:rPr>
                <w:sz w:val="20"/>
              </w:rPr>
            </w:pPr>
            <w:r>
              <w:rPr>
                <w:rFonts w:ascii="Arial"/>
                <w:w w:val="120"/>
                <w:sz w:val="20"/>
              </w:rPr>
              <w:t xml:space="preserve">` </w:t>
            </w:r>
            <w:r>
              <w:rPr>
                <w:w w:val="105"/>
                <w:sz w:val="20"/>
              </w:rPr>
              <w:t xml:space="preserve">10 crores, the amount </w:t>
            </w:r>
            <w:r>
              <w:rPr>
                <w:spacing w:val="-2"/>
                <w:w w:val="105"/>
                <w:sz w:val="20"/>
              </w:rPr>
              <w:t>exceeding</w:t>
            </w:r>
          </w:p>
          <w:p w14:paraId="5F533E9A" w14:textId="77777777" w:rsidR="0060298F" w:rsidRDefault="00000000">
            <w:pPr>
              <w:pStyle w:val="TableParagraph"/>
              <w:spacing w:line="295" w:lineRule="exact"/>
              <w:ind w:left="57"/>
              <w:jc w:val="both"/>
              <w:rPr>
                <w:sz w:val="20"/>
              </w:rPr>
            </w:pPr>
            <w:r>
              <w:rPr>
                <w:rFonts w:ascii="Arial"/>
                <w:w w:val="120"/>
                <w:sz w:val="20"/>
              </w:rPr>
              <w:t>`</w:t>
            </w:r>
            <w:r>
              <w:rPr>
                <w:rFonts w:ascii="Arial"/>
                <w:spacing w:val="66"/>
                <w:w w:val="120"/>
                <w:sz w:val="20"/>
              </w:rPr>
              <w:t xml:space="preserve"> </w:t>
            </w:r>
            <w:r>
              <w:rPr>
                <w:w w:val="110"/>
                <w:sz w:val="20"/>
              </w:rPr>
              <w:t>10</w:t>
            </w:r>
            <w:r>
              <w:rPr>
                <w:spacing w:val="79"/>
                <w:w w:val="110"/>
                <w:sz w:val="20"/>
              </w:rPr>
              <w:t xml:space="preserve"> </w:t>
            </w:r>
            <w:r>
              <w:rPr>
                <w:spacing w:val="-2"/>
                <w:w w:val="110"/>
                <w:sz w:val="20"/>
              </w:rPr>
              <w:t>crores</w:t>
            </w:r>
          </w:p>
          <w:p w14:paraId="17959654" w14:textId="77777777" w:rsidR="0060298F" w:rsidRDefault="00000000">
            <w:pPr>
              <w:pStyle w:val="TableParagraph"/>
              <w:spacing w:before="1" w:line="275" w:lineRule="exact"/>
              <w:ind w:left="57"/>
              <w:jc w:val="both"/>
              <w:rPr>
                <w:sz w:val="20"/>
              </w:rPr>
            </w:pPr>
            <w:proofErr w:type="gramStart"/>
            <w:r>
              <w:rPr>
                <w:sz w:val="20"/>
              </w:rPr>
              <w:t>would</w:t>
            </w:r>
            <w:r>
              <w:rPr>
                <w:spacing w:val="70"/>
                <w:w w:val="150"/>
                <w:sz w:val="20"/>
              </w:rPr>
              <w:t xml:space="preserve">  </w:t>
            </w:r>
            <w:r>
              <w:rPr>
                <w:spacing w:val="-5"/>
                <w:sz w:val="20"/>
              </w:rPr>
              <w:t>not</w:t>
            </w:r>
            <w:proofErr w:type="gramEnd"/>
          </w:p>
        </w:tc>
        <w:tc>
          <w:tcPr>
            <w:tcW w:w="1296" w:type="dxa"/>
            <w:shd w:val="clear" w:color="auto" w:fill="D5E2BB"/>
          </w:tcPr>
          <w:p w14:paraId="60B4DC12" w14:textId="77777777" w:rsidR="0060298F" w:rsidRDefault="00000000">
            <w:pPr>
              <w:pStyle w:val="TableParagraph"/>
              <w:tabs>
                <w:tab w:val="left" w:pos="1032"/>
                <w:tab w:val="left" w:pos="1085"/>
              </w:tabs>
              <w:spacing w:before="21"/>
              <w:ind w:left="58" w:right="63"/>
              <w:rPr>
                <w:sz w:val="20"/>
              </w:rPr>
            </w:pPr>
            <w:r>
              <w:rPr>
                <w:sz w:val="20"/>
              </w:rPr>
              <w:t>Cost</w:t>
            </w:r>
            <w:r>
              <w:rPr>
                <w:spacing w:val="40"/>
                <w:sz w:val="20"/>
              </w:rPr>
              <w:t xml:space="preserve"> </w:t>
            </w:r>
            <w:r>
              <w:rPr>
                <w:sz w:val="20"/>
              </w:rPr>
              <w:t>of</w:t>
            </w:r>
            <w:r>
              <w:rPr>
                <w:spacing w:val="40"/>
                <w:sz w:val="20"/>
              </w:rPr>
              <w:t xml:space="preserve"> </w:t>
            </w:r>
            <w:r>
              <w:rPr>
                <w:sz w:val="20"/>
              </w:rPr>
              <w:t xml:space="preserve">new </w:t>
            </w:r>
            <w:r>
              <w:rPr>
                <w:spacing w:val="-2"/>
                <w:sz w:val="20"/>
              </w:rPr>
              <w:t xml:space="preserve">Agricultural </w:t>
            </w:r>
            <w:r>
              <w:rPr>
                <w:spacing w:val="-4"/>
                <w:sz w:val="20"/>
              </w:rPr>
              <w:t>Land</w:t>
            </w:r>
            <w:r>
              <w:rPr>
                <w:sz w:val="20"/>
              </w:rPr>
              <w:tab/>
            </w:r>
            <w:r>
              <w:rPr>
                <w:spacing w:val="-6"/>
                <w:sz w:val="20"/>
              </w:rPr>
              <w:t xml:space="preserve">or </w:t>
            </w:r>
            <w:r>
              <w:rPr>
                <w:sz w:val="20"/>
              </w:rPr>
              <w:t>Capital Gain, whichever</w:t>
            </w:r>
            <w:r>
              <w:rPr>
                <w:spacing w:val="80"/>
                <w:sz w:val="20"/>
              </w:rPr>
              <w:t xml:space="preserve"> </w:t>
            </w:r>
            <w:r>
              <w:rPr>
                <w:sz w:val="20"/>
              </w:rPr>
              <w:t xml:space="preserve">is </w:t>
            </w:r>
            <w:r>
              <w:rPr>
                <w:spacing w:val="-2"/>
                <w:sz w:val="20"/>
              </w:rPr>
              <w:t>lower,</w:t>
            </w:r>
            <w:r>
              <w:rPr>
                <w:sz w:val="20"/>
              </w:rPr>
              <w:tab/>
            </w:r>
            <w:r>
              <w:rPr>
                <w:sz w:val="20"/>
              </w:rPr>
              <w:tab/>
            </w:r>
            <w:r>
              <w:rPr>
                <w:spacing w:val="-6"/>
                <w:sz w:val="20"/>
              </w:rPr>
              <w:t xml:space="preserve">is </w:t>
            </w:r>
            <w:r>
              <w:rPr>
                <w:spacing w:val="-2"/>
                <w:sz w:val="20"/>
              </w:rPr>
              <w:t>exempt</w:t>
            </w:r>
          </w:p>
        </w:tc>
        <w:tc>
          <w:tcPr>
            <w:tcW w:w="1373" w:type="dxa"/>
            <w:shd w:val="clear" w:color="auto" w:fill="D5E2BB"/>
          </w:tcPr>
          <w:p w14:paraId="156B8A4A" w14:textId="77777777" w:rsidR="0060298F" w:rsidRDefault="00000000">
            <w:pPr>
              <w:pStyle w:val="TableParagraph"/>
              <w:tabs>
                <w:tab w:val="left" w:pos="1176"/>
              </w:tabs>
              <w:spacing w:before="21"/>
              <w:ind w:left="58" w:right="56"/>
              <w:rPr>
                <w:sz w:val="20"/>
              </w:rPr>
            </w:pPr>
            <w:r>
              <w:rPr>
                <w:sz w:val="20"/>
              </w:rPr>
              <w:t>Cost</w:t>
            </w:r>
            <w:r>
              <w:rPr>
                <w:spacing w:val="80"/>
                <w:sz w:val="20"/>
              </w:rPr>
              <w:t xml:space="preserve"> </w:t>
            </w:r>
            <w:r>
              <w:rPr>
                <w:sz w:val="20"/>
              </w:rPr>
              <w:t>of</w:t>
            </w:r>
            <w:r>
              <w:rPr>
                <w:spacing w:val="80"/>
                <w:sz w:val="20"/>
              </w:rPr>
              <w:t xml:space="preserve"> </w:t>
            </w:r>
            <w:r>
              <w:rPr>
                <w:sz w:val="20"/>
              </w:rPr>
              <w:t xml:space="preserve">new </w:t>
            </w:r>
            <w:r>
              <w:rPr>
                <w:spacing w:val="-2"/>
                <w:sz w:val="20"/>
              </w:rPr>
              <w:t>asset</w:t>
            </w:r>
            <w:r>
              <w:rPr>
                <w:spacing w:val="-10"/>
                <w:sz w:val="20"/>
              </w:rPr>
              <w:t xml:space="preserve"> </w:t>
            </w:r>
            <w:r>
              <w:rPr>
                <w:spacing w:val="-2"/>
                <w:sz w:val="20"/>
              </w:rPr>
              <w:t>or</w:t>
            </w:r>
            <w:r>
              <w:rPr>
                <w:spacing w:val="-10"/>
                <w:sz w:val="20"/>
              </w:rPr>
              <w:t xml:space="preserve"> </w:t>
            </w:r>
            <w:r>
              <w:rPr>
                <w:spacing w:val="-2"/>
                <w:sz w:val="20"/>
              </w:rPr>
              <w:t>Capital Gain, whichever</w:t>
            </w:r>
            <w:r>
              <w:rPr>
                <w:sz w:val="20"/>
              </w:rPr>
              <w:tab/>
            </w:r>
            <w:r>
              <w:rPr>
                <w:spacing w:val="-6"/>
                <w:sz w:val="20"/>
              </w:rPr>
              <w:t xml:space="preserve">is </w:t>
            </w:r>
            <w:r>
              <w:rPr>
                <w:spacing w:val="-2"/>
                <w:sz w:val="20"/>
              </w:rPr>
              <w:t>lower.</w:t>
            </w:r>
          </w:p>
        </w:tc>
        <w:tc>
          <w:tcPr>
            <w:tcW w:w="1135" w:type="dxa"/>
            <w:shd w:val="clear" w:color="auto" w:fill="D5E2BB"/>
          </w:tcPr>
          <w:p w14:paraId="59A4F400" w14:textId="77777777" w:rsidR="0060298F" w:rsidRDefault="00000000">
            <w:pPr>
              <w:pStyle w:val="TableParagraph"/>
              <w:tabs>
                <w:tab w:val="left" w:pos="436"/>
              </w:tabs>
              <w:spacing w:before="21"/>
              <w:ind w:left="57" w:right="56"/>
              <w:rPr>
                <w:sz w:val="20"/>
              </w:rPr>
            </w:pPr>
            <w:r>
              <w:rPr>
                <w:spacing w:val="-4"/>
                <w:sz w:val="20"/>
              </w:rPr>
              <w:t>Capital</w:t>
            </w:r>
            <w:r>
              <w:rPr>
                <w:spacing w:val="-8"/>
                <w:sz w:val="20"/>
              </w:rPr>
              <w:t xml:space="preserve"> </w:t>
            </w:r>
            <w:r>
              <w:rPr>
                <w:spacing w:val="-4"/>
                <w:sz w:val="20"/>
              </w:rPr>
              <w:t xml:space="preserve">Gain </w:t>
            </w:r>
            <w:r>
              <w:rPr>
                <w:spacing w:val="-6"/>
                <w:sz w:val="20"/>
              </w:rPr>
              <w:t>or</w:t>
            </w:r>
            <w:r>
              <w:rPr>
                <w:sz w:val="20"/>
              </w:rPr>
              <w:tab/>
            </w:r>
            <w:r>
              <w:rPr>
                <w:spacing w:val="-6"/>
                <w:sz w:val="20"/>
              </w:rPr>
              <w:t xml:space="preserve">amount </w:t>
            </w:r>
            <w:r>
              <w:rPr>
                <w:sz w:val="20"/>
              </w:rPr>
              <w:t>invested</w:t>
            </w:r>
            <w:r>
              <w:rPr>
                <w:spacing w:val="73"/>
                <w:sz w:val="20"/>
              </w:rPr>
              <w:t xml:space="preserve"> </w:t>
            </w:r>
            <w:r>
              <w:rPr>
                <w:sz w:val="20"/>
              </w:rPr>
              <w:t xml:space="preserve">in </w:t>
            </w:r>
            <w:r>
              <w:rPr>
                <w:spacing w:val="-2"/>
                <w:sz w:val="20"/>
              </w:rPr>
              <w:t xml:space="preserve">specified bonds, </w:t>
            </w:r>
            <w:r>
              <w:rPr>
                <w:spacing w:val="-4"/>
                <w:sz w:val="20"/>
              </w:rPr>
              <w:t>whichever</w:t>
            </w:r>
            <w:r>
              <w:rPr>
                <w:spacing w:val="-8"/>
                <w:sz w:val="20"/>
              </w:rPr>
              <w:t xml:space="preserve"> </w:t>
            </w:r>
            <w:r>
              <w:rPr>
                <w:spacing w:val="-4"/>
                <w:sz w:val="20"/>
              </w:rPr>
              <w:t xml:space="preserve">is </w:t>
            </w:r>
            <w:r>
              <w:rPr>
                <w:spacing w:val="-2"/>
                <w:sz w:val="20"/>
              </w:rPr>
              <w:t>lower.</w:t>
            </w:r>
          </w:p>
          <w:p w14:paraId="283189E7" w14:textId="77777777" w:rsidR="0060298F" w:rsidRDefault="00000000">
            <w:pPr>
              <w:pStyle w:val="TableParagraph"/>
              <w:tabs>
                <w:tab w:val="left" w:pos="905"/>
              </w:tabs>
              <w:ind w:left="57" w:right="61"/>
              <w:jc w:val="both"/>
              <w:rPr>
                <w:sz w:val="20"/>
              </w:rPr>
            </w:pPr>
            <w:r>
              <w:rPr>
                <w:spacing w:val="-2"/>
                <w:sz w:val="20"/>
              </w:rPr>
              <w:t xml:space="preserve">Maximum </w:t>
            </w:r>
            <w:r>
              <w:rPr>
                <w:spacing w:val="-2"/>
                <w:sz w:val="18"/>
              </w:rPr>
              <w:t xml:space="preserve">permissible </w:t>
            </w:r>
            <w:r>
              <w:rPr>
                <w:spacing w:val="-2"/>
                <w:sz w:val="20"/>
              </w:rPr>
              <w:t xml:space="preserve">investment </w:t>
            </w:r>
            <w:r>
              <w:rPr>
                <w:spacing w:val="-5"/>
                <w:sz w:val="20"/>
              </w:rPr>
              <w:t>out</w:t>
            </w:r>
            <w:r>
              <w:rPr>
                <w:sz w:val="20"/>
              </w:rPr>
              <w:tab/>
            </w:r>
            <w:r>
              <w:rPr>
                <w:spacing w:val="-8"/>
                <w:sz w:val="20"/>
              </w:rPr>
              <w:t>of</w:t>
            </w:r>
          </w:p>
          <w:p w14:paraId="0F843DF6" w14:textId="77777777" w:rsidR="0060298F" w:rsidRDefault="00000000">
            <w:pPr>
              <w:pStyle w:val="TableParagraph"/>
              <w:tabs>
                <w:tab w:val="left" w:pos="904"/>
              </w:tabs>
              <w:ind w:left="57" w:right="56"/>
              <w:rPr>
                <w:sz w:val="20"/>
              </w:rPr>
            </w:pPr>
            <w:r>
              <w:rPr>
                <w:spacing w:val="-2"/>
                <w:sz w:val="20"/>
              </w:rPr>
              <w:t>capital</w:t>
            </w:r>
            <w:r>
              <w:rPr>
                <w:spacing w:val="-4"/>
                <w:sz w:val="20"/>
              </w:rPr>
              <w:t xml:space="preserve"> </w:t>
            </w:r>
            <w:r>
              <w:rPr>
                <w:spacing w:val="-2"/>
                <w:sz w:val="20"/>
              </w:rPr>
              <w:t>gains arising</w:t>
            </w:r>
            <w:r>
              <w:rPr>
                <w:sz w:val="20"/>
              </w:rPr>
              <w:tab/>
            </w:r>
            <w:r>
              <w:rPr>
                <w:spacing w:val="-6"/>
                <w:sz w:val="20"/>
              </w:rPr>
              <w:t xml:space="preserve">in </w:t>
            </w:r>
            <w:r>
              <w:rPr>
                <w:spacing w:val="-4"/>
                <w:sz w:val="20"/>
              </w:rPr>
              <w:t>any</w:t>
            </w:r>
            <w:r>
              <w:rPr>
                <w:spacing w:val="-8"/>
                <w:sz w:val="20"/>
              </w:rPr>
              <w:t xml:space="preserve"> </w:t>
            </w:r>
            <w:r>
              <w:rPr>
                <w:spacing w:val="-4"/>
                <w:sz w:val="20"/>
              </w:rPr>
              <w:t xml:space="preserve">financial </w:t>
            </w:r>
            <w:r>
              <w:rPr>
                <w:sz w:val="20"/>
              </w:rPr>
              <w:t>year</w:t>
            </w:r>
            <w:r>
              <w:rPr>
                <w:spacing w:val="21"/>
                <w:sz w:val="20"/>
              </w:rPr>
              <w:t xml:space="preserve"> </w:t>
            </w:r>
            <w:r>
              <w:rPr>
                <w:sz w:val="20"/>
              </w:rPr>
              <w:t>is</w:t>
            </w:r>
            <w:r>
              <w:rPr>
                <w:w w:val="120"/>
                <w:sz w:val="20"/>
              </w:rPr>
              <w:t xml:space="preserve"> </w:t>
            </w:r>
            <w:r>
              <w:rPr>
                <w:rFonts w:ascii="Arial"/>
                <w:w w:val="120"/>
                <w:sz w:val="20"/>
              </w:rPr>
              <w:t xml:space="preserve">` </w:t>
            </w:r>
            <w:r>
              <w:rPr>
                <w:sz w:val="20"/>
              </w:rPr>
              <w:t xml:space="preserve">50 </w:t>
            </w:r>
            <w:r>
              <w:rPr>
                <w:spacing w:val="-2"/>
                <w:sz w:val="20"/>
              </w:rPr>
              <w:t xml:space="preserve">lakhs, whether </w:t>
            </w:r>
            <w:r>
              <w:rPr>
                <w:spacing w:val="-4"/>
                <w:sz w:val="20"/>
              </w:rPr>
              <w:t xml:space="preserve">such </w:t>
            </w:r>
            <w:r>
              <w:rPr>
                <w:spacing w:val="-2"/>
                <w:sz w:val="20"/>
              </w:rPr>
              <w:t xml:space="preserve">investment </w:t>
            </w:r>
            <w:r>
              <w:rPr>
                <w:sz w:val="20"/>
              </w:rPr>
              <w:t>is</w:t>
            </w:r>
            <w:r>
              <w:rPr>
                <w:spacing w:val="62"/>
                <w:sz w:val="20"/>
              </w:rPr>
              <w:t xml:space="preserve"> </w:t>
            </w:r>
            <w:r>
              <w:rPr>
                <w:sz w:val="20"/>
              </w:rPr>
              <w:t>made</w:t>
            </w:r>
            <w:r>
              <w:rPr>
                <w:spacing w:val="61"/>
                <w:sz w:val="20"/>
              </w:rPr>
              <w:t xml:space="preserve"> </w:t>
            </w:r>
            <w:r>
              <w:rPr>
                <w:sz w:val="20"/>
              </w:rPr>
              <w:t>in the</w:t>
            </w:r>
            <w:r>
              <w:rPr>
                <w:spacing w:val="71"/>
                <w:w w:val="150"/>
                <w:sz w:val="20"/>
              </w:rPr>
              <w:t xml:space="preserve"> </w:t>
            </w:r>
            <w:r>
              <w:rPr>
                <w:spacing w:val="-6"/>
                <w:sz w:val="20"/>
              </w:rPr>
              <w:t>current</w:t>
            </w:r>
          </w:p>
        </w:tc>
        <w:tc>
          <w:tcPr>
            <w:tcW w:w="1214" w:type="dxa"/>
            <w:shd w:val="clear" w:color="auto" w:fill="D5E2BB"/>
          </w:tcPr>
          <w:p w14:paraId="5F49AE14" w14:textId="77777777" w:rsidR="0060298F" w:rsidRDefault="00000000">
            <w:pPr>
              <w:pStyle w:val="TableParagraph"/>
              <w:tabs>
                <w:tab w:val="left" w:pos="535"/>
              </w:tabs>
              <w:ind w:left="58" w:right="55"/>
              <w:rPr>
                <w:sz w:val="20"/>
              </w:rPr>
            </w:pPr>
            <w:r>
              <w:rPr>
                <w:sz w:val="20"/>
              </w:rPr>
              <w:t>Cost</w:t>
            </w:r>
            <w:r>
              <w:rPr>
                <w:spacing w:val="30"/>
                <w:sz w:val="20"/>
              </w:rPr>
              <w:t xml:space="preserve"> </w:t>
            </w:r>
            <w:r>
              <w:rPr>
                <w:sz w:val="20"/>
              </w:rPr>
              <w:t>of</w:t>
            </w:r>
            <w:r>
              <w:rPr>
                <w:spacing w:val="31"/>
                <w:sz w:val="20"/>
              </w:rPr>
              <w:t xml:space="preserve"> </w:t>
            </w:r>
            <w:r>
              <w:rPr>
                <w:sz w:val="20"/>
              </w:rPr>
              <w:t xml:space="preserve">new </w:t>
            </w:r>
            <w:r>
              <w:rPr>
                <w:spacing w:val="-2"/>
                <w:sz w:val="20"/>
              </w:rPr>
              <w:t xml:space="preserve">Residential </w:t>
            </w:r>
            <w:r>
              <w:rPr>
                <w:sz w:val="20"/>
              </w:rPr>
              <w:t>House</w:t>
            </w:r>
            <w:r>
              <w:rPr>
                <w:spacing w:val="5"/>
                <w:sz w:val="20"/>
              </w:rPr>
              <w:t xml:space="preserve"> </w:t>
            </w:r>
            <w:r>
              <w:rPr>
                <w:sz w:val="20"/>
              </w:rPr>
              <w:t>≥</w:t>
            </w:r>
            <w:r>
              <w:rPr>
                <w:spacing w:val="2"/>
                <w:sz w:val="20"/>
              </w:rPr>
              <w:t xml:space="preserve"> </w:t>
            </w:r>
            <w:r>
              <w:rPr>
                <w:sz w:val="20"/>
              </w:rPr>
              <w:t xml:space="preserve">Net </w:t>
            </w:r>
            <w:r>
              <w:rPr>
                <w:spacing w:val="-4"/>
                <w:sz w:val="20"/>
              </w:rPr>
              <w:t xml:space="preserve">sale </w:t>
            </w:r>
            <w:r>
              <w:rPr>
                <w:spacing w:val="-6"/>
                <w:sz w:val="20"/>
              </w:rPr>
              <w:t>consideration of</w:t>
            </w:r>
            <w:r>
              <w:rPr>
                <w:sz w:val="20"/>
              </w:rPr>
              <w:tab/>
            </w:r>
            <w:r>
              <w:rPr>
                <w:spacing w:val="-6"/>
                <w:sz w:val="20"/>
              </w:rPr>
              <w:t xml:space="preserve">original </w:t>
            </w:r>
            <w:r>
              <w:rPr>
                <w:sz w:val="20"/>
              </w:rPr>
              <w:t>asset,</w:t>
            </w:r>
            <w:r>
              <w:rPr>
                <w:spacing w:val="75"/>
                <w:sz w:val="20"/>
              </w:rPr>
              <w:t xml:space="preserve"> </w:t>
            </w:r>
            <w:r>
              <w:rPr>
                <w:sz w:val="20"/>
              </w:rPr>
              <w:t>entire Capital</w:t>
            </w:r>
            <w:r>
              <w:rPr>
                <w:spacing w:val="65"/>
                <w:sz w:val="20"/>
              </w:rPr>
              <w:t xml:space="preserve"> </w:t>
            </w:r>
            <w:r>
              <w:rPr>
                <w:sz w:val="20"/>
              </w:rPr>
              <w:t>gain is</w:t>
            </w:r>
            <w:r>
              <w:rPr>
                <w:spacing w:val="-12"/>
                <w:sz w:val="20"/>
              </w:rPr>
              <w:t xml:space="preserve"> </w:t>
            </w:r>
            <w:r>
              <w:rPr>
                <w:sz w:val="20"/>
              </w:rPr>
              <w:t>exempt.</w:t>
            </w:r>
          </w:p>
          <w:p w14:paraId="28A81972" w14:textId="77777777" w:rsidR="0060298F" w:rsidRDefault="00000000">
            <w:pPr>
              <w:pStyle w:val="TableParagraph"/>
              <w:tabs>
                <w:tab w:val="left" w:pos="535"/>
              </w:tabs>
              <w:spacing w:before="1"/>
              <w:ind w:left="58" w:right="55"/>
              <w:rPr>
                <w:sz w:val="20"/>
              </w:rPr>
            </w:pPr>
            <w:r>
              <w:rPr>
                <w:sz w:val="20"/>
              </w:rPr>
              <w:t>Cost</w:t>
            </w:r>
            <w:r>
              <w:rPr>
                <w:spacing w:val="30"/>
                <w:sz w:val="20"/>
              </w:rPr>
              <w:t xml:space="preserve"> </w:t>
            </w:r>
            <w:r>
              <w:rPr>
                <w:sz w:val="20"/>
              </w:rPr>
              <w:t>of</w:t>
            </w:r>
            <w:r>
              <w:rPr>
                <w:spacing w:val="31"/>
                <w:sz w:val="20"/>
              </w:rPr>
              <w:t xml:space="preserve"> </w:t>
            </w:r>
            <w:r>
              <w:rPr>
                <w:sz w:val="20"/>
              </w:rPr>
              <w:t xml:space="preserve">new </w:t>
            </w:r>
            <w:r>
              <w:rPr>
                <w:spacing w:val="-2"/>
                <w:sz w:val="20"/>
              </w:rPr>
              <w:t xml:space="preserve">Residential </w:t>
            </w:r>
            <w:r>
              <w:rPr>
                <w:sz w:val="20"/>
              </w:rPr>
              <w:t>House</w:t>
            </w:r>
            <w:r>
              <w:rPr>
                <w:spacing w:val="5"/>
                <w:sz w:val="20"/>
              </w:rPr>
              <w:t xml:space="preserve"> </w:t>
            </w:r>
            <w:r>
              <w:rPr>
                <w:sz w:val="20"/>
              </w:rPr>
              <w:t>&lt;</w:t>
            </w:r>
            <w:r>
              <w:rPr>
                <w:spacing w:val="3"/>
                <w:sz w:val="20"/>
              </w:rPr>
              <w:t xml:space="preserve"> </w:t>
            </w:r>
            <w:r>
              <w:rPr>
                <w:sz w:val="20"/>
              </w:rPr>
              <w:t xml:space="preserve">Net </w:t>
            </w:r>
            <w:r>
              <w:rPr>
                <w:spacing w:val="-4"/>
                <w:sz w:val="20"/>
              </w:rPr>
              <w:t xml:space="preserve">sale </w:t>
            </w:r>
            <w:r>
              <w:rPr>
                <w:spacing w:val="-6"/>
                <w:sz w:val="20"/>
              </w:rPr>
              <w:t>consideration of</w:t>
            </w:r>
            <w:r>
              <w:rPr>
                <w:sz w:val="20"/>
              </w:rPr>
              <w:tab/>
            </w:r>
            <w:r>
              <w:rPr>
                <w:spacing w:val="-6"/>
                <w:sz w:val="20"/>
              </w:rPr>
              <w:t xml:space="preserve">original </w:t>
            </w:r>
            <w:r>
              <w:rPr>
                <w:spacing w:val="-2"/>
                <w:sz w:val="20"/>
              </w:rPr>
              <w:t xml:space="preserve">asset, </w:t>
            </w:r>
            <w:r>
              <w:rPr>
                <w:spacing w:val="-8"/>
                <w:sz w:val="20"/>
              </w:rPr>
              <w:t>proportionate</w:t>
            </w:r>
            <w:r>
              <w:rPr>
                <w:spacing w:val="-4"/>
                <w:sz w:val="20"/>
              </w:rPr>
              <w:t xml:space="preserve"> capital</w:t>
            </w:r>
            <w:r>
              <w:rPr>
                <w:spacing w:val="-8"/>
                <w:sz w:val="20"/>
              </w:rPr>
              <w:t xml:space="preserve"> </w:t>
            </w:r>
            <w:r>
              <w:rPr>
                <w:spacing w:val="-4"/>
                <w:sz w:val="20"/>
              </w:rPr>
              <w:t>gain</w:t>
            </w:r>
            <w:r>
              <w:rPr>
                <w:spacing w:val="-8"/>
                <w:sz w:val="20"/>
              </w:rPr>
              <w:t xml:space="preserve"> </w:t>
            </w:r>
            <w:r>
              <w:rPr>
                <w:spacing w:val="-4"/>
                <w:sz w:val="20"/>
              </w:rPr>
              <w:t xml:space="preserve">is </w:t>
            </w:r>
            <w:r>
              <w:rPr>
                <w:spacing w:val="-2"/>
                <w:sz w:val="20"/>
              </w:rPr>
              <w:t>exempt.</w:t>
            </w:r>
          </w:p>
          <w:p w14:paraId="53E4FEA2" w14:textId="77777777" w:rsidR="0060298F" w:rsidRDefault="00000000">
            <w:pPr>
              <w:pStyle w:val="TableParagraph"/>
              <w:spacing w:before="38" w:line="290" w:lineRule="atLeast"/>
              <w:ind w:left="58"/>
              <w:rPr>
                <w:sz w:val="20"/>
              </w:rPr>
            </w:pPr>
            <w:r>
              <w:rPr>
                <w:sz w:val="20"/>
              </w:rPr>
              <w:t>However,</w:t>
            </w:r>
            <w:r>
              <w:rPr>
                <w:spacing w:val="80"/>
                <w:sz w:val="20"/>
              </w:rPr>
              <w:t xml:space="preserve"> </w:t>
            </w:r>
            <w:r>
              <w:rPr>
                <w:sz w:val="20"/>
              </w:rPr>
              <w:t xml:space="preserve">if </w:t>
            </w:r>
            <w:proofErr w:type="gramStart"/>
            <w:r>
              <w:rPr>
                <w:sz w:val="20"/>
              </w:rPr>
              <w:t>the</w:t>
            </w:r>
            <w:r>
              <w:rPr>
                <w:spacing w:val="29"/>
                <w:sz w:val="20"/>
              </w:rPr>
              <w:t xml:space="preserve">  </w:t>
            </w:r>
            <w:r>
              <w:rPr>
                <w:sz w:val="20"/>
              </w:rPr>
              <w:t>cost</w:t>
            </w:r>
            <w:proofErr w:type="gramEnd"/>
            <w:r>
              <w:rPr>
                <w:spacing w:val="30"/>
                <w:sz w:val="20"/>
              </w:rPr>
              <w:t xml:space="preserve">  </w:t>
            </w:r>
            <w:r>
              <w:rPr>
                <w:spacing w:val="-5"/>
                <w:sz w:val="20"/>
              </w:rPr>
              <w:t>of</w:t>
            </w:r>
          </w:p>
        </w:tc>
        <w:tc>
          <w:tcPr>
            <w:tcW w:w="1214" w:type="dxa"/>
            <w:shd w:val="clear" w:color="auto" w:fill="D5E2BB"/>
          </w:tcPr>
          <w:p w14:paraId="13096CFD" w14:textId="77777777" w:rsidR="0060298F" w:rsidRDefault="00000000">
            <w:pPr>
              <w:pStyle w:val="TableParagraph"/>
              <w:tabs>
                <w:tab w:val="left" w:pos="478"/>
                <w:tab w:val="left" w:pos="783"/>
                <w:tab w:val="left" w:pos="956"/>
              </w:tabs>
              <w:ind w:left="58" w:right="59"/>
              <w:rPr>
                <w:sz w:val="20"/>
              </w:rPr>
            </w:pPr>
            <w:r>
              <w:rPr>
                <w:sz w:val="20"/>
              </w:rPr>
              <w:t>Cost</w:t>
            </w:r>
            <w:r>
              <w:rPr>
                <w:spacing w:val="28"/>
                <w:sz w:val="20"/>
              </w:rPr>
              <w:t xml:space="preserve"> </w:t>
            </w:r>
            <w:r>
              <w:rPr>
                <w:sz w:val="20"/>
              </w:rPr>
              <w:t>of</w:t>
            </w:r>
            <w:r>
              <w:rPr>
                <w:spacing w:val="29"/>
                <w:sz w:val="20"/>
              </w:rPr>
              <w:t xml:space="preserve"> </w:t>
            </w:r>
            <w:r>
              <w:rPr>
                <w:sz w:val="20"/>
              </w:rPr>
              <w:t xml:space="preserve">new </w:t>
            </w:r>
            <w:r>
              <w:rPr>
                <w:spacing w:val="-2"/>
                <w:sz w:val="20"/>
              </w:rPr>
              <w:t>assets</w:t>
            </w:r>
            <w:r>
              <w:rPr>
                <w:sz w:val="20"/>
              </w:rPr>
              <w:tab/>
            </w:r>
            <w:r>
              <w:rPr>
                <w:spacing w:val="-4"/>
                <w:sz w:val="20"/>
              </w:rPr>
              <w:t xml:space="preserve">plus </w:t>
            </w:r>
            <w:r>
              <w:rPr>
                <w:spacing w:val="-2"/>
                <w:sz w:val="20"/>
              </w:rPr>
              <w:t xml:space="preserve">expenses </w:t>
            </w:r>
            <w:r>
              <w:rPr>
                <w:sz w:val="20"/>
              </w:rPr>
              <w:t>incurred</w:t>
            </w:r>
            <w:r>
              <w:rPr>
                <w:spacing w:val="40"/>
                <w:sz w:val="20"/>
              </w:rPr>
              <w:t xml:space="preserve"> </w:t>
            </w:r>
            <w:r>
              <w:rPr>
                <w:sz w:val="20"/>
              </w:rPr>
              <w:t xml:space="preserve">for </w:t>
            </w:r>
            <w:r>
              <w:rPr>
                <w:spacing w:val="-2"/>
                <w:sz w:val="20"/>
              </w:rPr>
              <w:t>shifting</w:t>
            </w:r>
            <w:r>
              <w:rPr>
                <w:sz w:val="20"/>
              </w:rPr>
              <w:tab/>
            </w:r>
            <w:r>
              <w:rPr>
                <w:sz w:val="20"/>
              </w:rPr>
              <w:tab/>
            </w:r>
            <w:r>
              <w:rPr>
                <w:spacing w:val="-6"/>
                <w:sz w:val="20"/>
              </w:rPr>
              <w:t xml:space="preserve">or </w:t>
            </w:r>
            <w:r>
              <w:rPr>
                <w:spacing w:val="-2"/>
                <w:sz w:val="20"/>
              </w:rPr>
              <w:t>Capital</w:t>
            </w:r>
            <w:r>
              <w:rPr>
                <w:spacing w:val="80"/>
                <w:w w:val="150"/>
                <w:sz w:val="20"/>
              </w:rPr>
              <w:t xml:space="preserve"> </w:t>
            </w:r>
            <w:r>
              <w:rPr>
                <w:sz w:val="20"/>
              </w:rPr>
              <w:t xml:space="preserve">Gain (STCG </w:t>
            </w:r>
            <w:r>
              <w:rPr>
                <w:spacing w:val="-5"/>
                <w:sz w:val="20"/>
              </w:rPr>
              <w:t>or</w:t>
            </w:r>
            <w:r>
              <w:rPr>
                <w:sz w:val="20"/>
              </w:rPr>
              <w:tab/>
            </w:r>
            <w:r>
              <w:rPr>
                <w:spacing w:val="-2"/>
                <w:sz w:val="20"/>
              </w:rPr>
              <w:t>LTCG),</w:t>
            </w:r>
          </w:p>
          <w:p w14:paraId="6BA6DB1B" w14:textId="77777777" w:rsidR="0060298F" w:rsidRDefault="00000000">
            <w:pPr>
              <w:pStyle w:val="TableParagraph"/>
              <w:ind w:left="58" w:right="60"/>
              <w:jc w:val="both"/>
              <w:rPr>
                <w:sz w:val="20"/>
              </w:rPr>
            </w:pPr>
            <w:r>
              <w:rPr>
                <w:sz w:val="20"/>
              </w:rPr>
              <w:t xml:space="preserve">whichever is lower, is </w:t>
            </w:r>
            <w:r>
              <w:rPr>
                <w:spacing w:val="-2"/>
                <w:sz w:val="20"/>
              </w:rPr>
              <w:t>exempt</w:t>
            </w:r>
          </w:p>
        </w:tc>
        <w:tc>
          <w:tcPr>
            <w:tcW w:w="1099" w:type="dxa"/>
            <w:shd w:val="clear" w:color="auto" w:fill="D5E2BB"/>
          </w:tcPr>
          <w:p w14:paraId="7B3099A9" w14:textId="77777777" w:rsidR="0060298F" w:rsidRDefault="00000000">
            <w:pPr>
              <w:pStyle w:val="TableParagraph"/>
              <w:ind w:left="61" w:right="52"/>
              <w:jc w:val="both"/>
              <w:rPr>
                <w:sz w:val="20"/>
              </w:rPr>
            </w:pPr>
            <w:r>
              <w:rPr>
                <w:sz w:val="20"/>
              </w:rPr>
              <w:t>Cost of</w:t>
            </w:r>
            <w:r>
              <w:rPr>
                <w:spacing w:val="40"/>
                <w:sz w:val="20"/>
              </w:rPr>
              <w:t xml:space="preserve"> </w:t>
            </w:r>
            <w:r>
              <w:rPr>
                <w:sz w:val="20"/>
              </w:rPr>
              <w:t xml:space="preserve">new assets </w:t>
            </w:r>
            <w:r>
              <w:rPr>
                <w:spacing w:val="-4"/>
                <w:sz w:val="20"/>
              </w:rPr>
              <w:t>plus</w:t>
            </w:r>
          </w:p>
          <w:p w14:paraId="1283D62B" w14:textId="77777777" w:rsidR="0060298F" w:rsidRDefault="00000000">
            <w:pPr>
              <w:pStyle w:val="TableParagraph"/>
              <w:ind w:left="61" w:right="70"/>
              <w:rPr>
                <w:sz w:val="20"/>
              </w:rPr>
            </w:pPr>
            <w:r>
              <w:rPr>
                <w:spacing w:val="-2"/>
                <w:sz w:val="20"/>
              </w:rPr>
              <w:t>expenses incurred</w:t>
            </w:r>
            <w:r>
              <w:rPr>
                <w:spacing w:val="40"/>
                <w:sz w:val="20"/>
              </w:rPr>
              <w:t xml:space="preserve"> </w:t>
            </w:r>
            <w:r>
              <w:rPr>
                <w:sz w:val="20"/>
              </w:rPr>
              <w:t>for shifting or</w:t>
            </w:r>
            <w:r>
              <w:rPr>
                <w:spacing w:val="80"/>
                <w:sz w:val="20"/>
              </w:rPr>
              <w:t xml:space="preserve"> </w:t>
            </w:r>
            <w:r>
              <w:rPr>
                <w:sz w:val="20"/>
              </w:rPr>
              <w:t xml:space="preserve">Capital </w:t>
            </w:r>
            <w:r>
              <w:rPr>
                <w:spacing w:val="-4"/>
                <w:sz w:val="20"/>
              </w:rPr>
              <w:t>Gain</w:t>
            </w:r>
          </w:p>
          <w:p w14:paraId="66BBE724" w14:textId="77777777" w:rsidR="0060298F" w:rsidRDefault="00000000">
            <w:pPr>
              <w:pStyle w:val="TableParagraph"/>
              <w:ind w:left="61" w:right="53"/>
              <w:rPr>
                <w:sz w:val="20"/>
              </w:rPr>
            </w:pPr>
            <w:r>
              <w:rPr>
                <w:sz w:val="20"/>
              </w:rPr>
              <w:t>(STCG</w:t>
            </w:r>
            <w:r>
              <w:rPr>
                <w:spacing w:val="80"/>
                <w:sz w:val="20"/>
              </w:rPr>
              <w:t xml:space="preserve"> </w:t>
            </w:r>
            <w:r>
              <w:rPr>
                <w:sz w:val="20"/>
              </w:rPr>
              <w:t xml:space="preserve">or </w:t>
            </w:r>
            <w:r>
              <w:rPr>
                <w:spacing w:val="-2"/>
                <w:sz w:val="20"/>
              </w:rPr>
              <w:t>LTCG),</w:t>
            </w:r>
          </w:p>
          <w:p w14:paraId="519F40C5" w14:textId="77777777" w:rsidR="0060298F" w:rsidRDefault="00000000">
            <w:pPr>
              <w:pStyle w:val="TableParagraph"/>
              <w:ind w:left="61" w:right="53"/>
              <w:rPr>
                <w:sz w:val="20"/>
              </w:rPr>
            </w:pPr>
            <w:r>
              <w:rPr>
                <w:spacing w:val="-2"/>
                <w:sz w:val="18"/>
              </w:rPr>
              <w:t>whichever</w:t>
            </w:r>
            <w:r>
              <w:rPr>
                <w:spacing w:val="80"/>
                <w:w w:val="150"/>
                <w:sz w:val="18"/>
              </w:rPr>
              <w:t xml:space="preserve"> </w:t>
            </w:r>
            <w:r>
              <w:rPr>
                <w:sz w:val="20"/>
              </w:rPr>
              <w:t>is</w:t>
            </w:r>
            <w:r>
              <w:rPr>
                <w:spacing w:val="34"/>
                <w:sz w:val="20"/>
              </w:rPr>
              <w:t xml:space="preserve"> </w:t>
            </w:r>
            <w:r>
              <w:rPr>
                <w:sz w:val="20"/>
              </w:rPr>
              <w:t>lower,</w:t>
            </w:r>
            <w:r>
              <w:rPr>
                <w:spacing w:val="32"/>
                <w:sz w:val="20"/>
              </w:rPr>
              <w:t xml:space="preserve"> </w:t>
            </w:r>
            <w:r>
              <w:rPr>
                <w:sz w:val="20"/>
              </w:rPr>
              <w:t xml:space="preserve">is </w:t>
            </w:r>
            <w:r>
              <w:rPr>
                <w:spacing w:val="-2"/>
                <w:sz w:val="20"/>
              </w:rPr>
              <w:t>exempt</w:t>
            </w:r>
          </w:p>
        </w:tc>
      </w:tr>
    </w:tbl>
    <w:p w14:paraId="2CF81E0A" w14:textId="77777777" w:rsidR="0060298F" w:rsidRDefault="0060298F">
      <w:pPr>
        <w:rPr>
          <w:sz w:val="20"/>
        </w:rPr>
        <w:sectPr w:rsidR="0060298F" w:rsidSect="009A72CB">
          <w:pgSz w:w="11910" w:h="16840"/>
          <w:pgMar w:top="1080" w:right="580" w:bottom="1160" w:left="740" w:header="669" w:footer="971" w:gutter="0"/>
          <w:cols w:space="720"/>
        </w:sectPr>
      </w:pPr>
    </w:p>
    <w:p w14:paraId="45A53309" w14:textId="77777777" w:rsidR="0060298F" w:rsidRDefault="0060298F">
      <w:pPr>
        <w:pStyle w:val="BodyText"/>
        <w:spacing w:before="10"/>
        <w:rPr>
          <w:rFonts w:ascii="Franklin Gothic Demi"/>
          <w:sz w:val="10"/>
        </w:rPr>
      </w:pPr>
    </w:p>
    <w:tbl>
      <w:tblPr>
        <w:tblW w:w="0" w:type="auto"/>
        <w:tblInd w:w="179" w:type="dxa"/>
        <w:tblBorders>
          <w:top w:val="single" w:sz="4" w:space="0" w:color="C2D59B"/>
          <w:left w:val="single" w:sz="4" w:space="0" w:color="C2D59B"/>
          <w:bottom w:val="single" w:sz="4" w:space="0" w:color="C2D59B"/>
          <w:right w:val="single" w:sz="4" w:space="0" w:color="C2D59B"/>
          <w:insideH w:val="single" w:sz="4" w:space="0" w:color="C2D59B"/>
          <w:insideV w:val="single" w:sz="4" w:space="0" w:color="C2D59B"/>
        </w:tblBorders>
        <w:tblLayout w:type="fixed"/>
        <w:tblCellMar>
          <w:left w:w="0" w:type="dxa"/>
          <w:right w:w="0" w:type="dxa"/>
        </w:tblCellMar>
        <w:tblLook w:val="01E0" w:firstRow="1" w:lastRow="1" w:firstColumn="1" w:lastColumn="1" w:noHBand="0" w:noVBand="0"/>
      </w:tblPr>
      <w:tblGrid>
        <w:gridCol w:w="540"/>
        <w:gridCol w:w="1082"/>
        <w:gridCol w:w="1214"/>
        <w:gridCol w:w="1296"/>
        <w:gridCol w:w="1373"/>
        <w:gridCol w:w="1135"/>
        <w:gridCol w:w="1214"/>
        <w:gridCol w:w="1214"/>
        <w:gridCol w:w="1099"/>
      </w:tblGrid>
      <w:tr w:rsidR="0060298F" w14:paraId="23032835" w14:textId="77777777">
        <w:trPr>
          <w:trHeight w:val="3894"/>
        </w:trPr>
        <w:tc>
          <w:tcPr>
            <w:tcW w:w="540" w:type="dxa"/>
            <w:shd w:val="clear" w:color="auto" w:fill="D5E2BB"/>
          </w:tcPr>
          <w:p w14:paraId="6DA3AC18" w14:textId="77777777" w:rsidR="0060298F" w:rsidRDefault="0060298F">
            <w:pPr>
              <w:pStyle w:val="TableParagraph"/>
              <w:rPr>
                <w:rFonts w:ascii="Times New Roman"/>
                <w:sz w:val="20"/>
              </w:rPr>
            </w:pPr>
          </w:p>
        </w:tc>
        <w:tc>
          <w:tcPr>
            <w:tcW w:w="1082" w:type="dxa"/>
            <w:shd w:val="clear" w:color="auto" w:fill="D5E2BB"/>
          </w:tcPr>
          <w:p w14:paraId="3B0E0E07" w14:textId="77777777" w:rsidR="0060298F" w:rsidRDefault="0060298F">
            <w:pPr>
              <w:pStyle w:val="TableParagraph"/>
              <w:rPr>
                <w:rFonts w:ascii="Times New Roman"/>
                <w:sz w:val="20"/>
              </w:rPr>
            </w:pPr>
          </w:p>
        </w:tc>
        <w:tc>
          <w:tcPr>
            <w:tcW w:w="1214" w:type="dxa"/>
            <w:shd w:val="clear" w:color="auto" w:fill="D5E2BB"/>
          </w:tcPr>
          <w:p w14:paraId="253CFF62" w14:textId="77777777" w:rsidR="0060298F" w:rsidRDefault="00000000">
            <w:pPr>
              <w:pStyle w:val="TableParagraph"/>
              <w:tabs>
                <w:tab w:val="left" w:pos="513"/>
                <w:tab w:val="left" w:pos="684"/>
                <w:tab w:val="left" w:pos="940"/>
              </w:tabs>
              <w:ind w:left="57" w:right="55"/>
              <w:rPr>
                <w:sz w:val="20"/>
              </w:rPr>
            </w:pPr>
            <w:r>
              <w:rPr>
                <w:spacing w:val="-6"/>
                <w:sz w:val="20"/>
              </w:rPr>
              <w:t>be</w:t>
            </w:r>
            <w:r>
              <w:rPr>
                <w:sz w:val="20"/>
              </w:rPr>
              <w:tab/>
            </w:r>
            <w:r>
              <w:rPr>
                <w:sz w:val="20"/>
              </w:rPr>
              <w:tab/>
            </w:r>
            <w:r>
              <w:rPr>
                <w:spacing w:val="-2"/>
                <w:sz w:val="20"/>
              </w:rPr>
              <w:t xml:space="preserve">taken </w:t>
            </w:r>
            <w:r>
              <w:rPr>
                <w:sz w:val="20"/>
              </w:rPr>
              <w:t>into</w:t>
            </w:r>
            <w:r>
              <w:rPr>
                <w:spacing w:val="9"/>
                <w:sz w:val="20"/>
              </w:rPr>
              <w:t xml:space="preserve"> </w:t>
            </w:r>
            <w:r>
              <w:rPr>
                <w:sz w:val="20"/>
              </w:rPr>
              <w:t xml:space="preserve">account </w:t>
            </w:r>
            <w:r>
              <w:rPr>
                <w:spacing w:val="-4"/>
                <w:sz w:val="20"/>
              </w:rPr>
              <w:t xml:space="preserve">for </w:t>
            </w:r>
            <w:r>
              <w:rPr>
                <w:spacing w:val="-2"/>
                <w:sz w:val="20"/>
              </w:rPr>
              <w:t xml:space="preserve">exemption. </w:t>
            </w:r>
            <w:r>
              <w:rPr>
                <w:spacing w:val="-4"/>
                <w:sz w:val="20"/>
              </w:rPr>
              <w:t xml:space="preserve">The </w:t>
            </w:r>
            <w:r>
              <w:rPr>
                <w:spacing w:val="-2"/>
                <w:sz w:val="20"/>
              </w:rPr>
              <w:t xml:space="preserve">maximum exemption </w:t>
            </w:r>
            <w:r>
              <w:rPr>
                <w:sz w:val="20"/>
              </w:rPr>
              <w:t>that</w:t>
            </w:r>
            <w:r>
              <w:rPr>
                <w:spacing w:val="40"/>
                <w:sz w:val="20"/>
              </w:rPr>
              <w:t xml:space="preserve"> </w:t>
            </w:r>
            <w:r>
              <w:rPr>
                <w:sz w:val="20"/>
              </w:rPr>
              <w:t>can</w:t>
            </w:r>
            <w:r>
              <w:rPr>
                <w:spacing w:val="40"/>
                <w:sz w:val="20"/>
              </w:rPr>
              <w:t xml:space="preserve"> </w:t>
            </w:r>
            <w:r>
              <w:rPr>
                <w:sz w:val="20"/>
              </w:rPr>
              <w:t xml:space="preserve">be </w:t>
            </w:r>
            <w:r>
              <w:rPr>
                <w:spacing w:val="-2"/>
                <w:sz w:val="20"/>
              </w:rPr>
              <w:t>claimed</w:t>
            </w:r>
            <w:r>
              <w:rPr>
                <w:sz w:val="20"/>
              </w:rPr>
              <w:tab/>
            </w:r>
            <w:r>
              <w:rPr>
                <w:spacing w:val="-41"/>
                <w:sz w:val="20"/>
              </w:rPr>
              <w:t xml:space="preserve"> </w:t>
            </w:r>
            <w:r>
              <w:rPr>
                <w:spacing w:val="-4"/>
                <w:sz w:val="20"/>
              </w:rPr>
              <w:t xml:space="preserve">by </w:t>
            </w:r>
            <w:r>
              <w:rPr>
                <w:sz w:val="20"/>
              </w:rPr>
              <w:t>the</w:t>
            </w:r>
            <w:r>
              <w:rPr>
                <w:spacing w:val="63"/>
                <w:sz w:val="20"/>
              </w:rPr>
              <w:t xml:space="preserve"> </w:t>
            </w:r>
            <w:proofErr w:type="spellStart"/>
            <w:r>
              <w:rPr>
                <w:sz w:val="20"/>
              </w:rPr>
              <w:t>assessee</w:t>
            </w:r>
            <w:proofErr w:type="spellEnd"/>
            <w:r>
              <w:rPr>
                <w:sz w:val="20"/>
              </w:rPr>
              <w:t xml:space="preserve"> </w:t>
            </w:r>
            <w:r>
              <w:rPr>
                <w:spacing w:val="-6"/>
                <w:sz w:val="20"/>
              </w:rPr>
              <w:t>is</w:t>
            </w:r>
            <w:r>
              <w:rPr>
                <w:sz w:val="20"/>
              </w:rPr>
              <w:tab/>
            </w:r>
            <w:r>
              <w:rPr>
                <w:rFonts w:ascii="Arial"/>
                <w:spacing w:val="-10"/>
                <w:w w:val="120"/>
                <w:sz w:val="20"/>
              </w:rPr>
              <w:t>`</w:t>
            </w:r>
            <w:r>
              <w:rPr>
                <w:rFonts w:ascii="Arial"/>
                <w:sz w:val="20"/>
              </w:rPr>
              <w:tab/>
            </w:r>
            <w:r>
              <w:rPr>
                <w:rFonts w:ascii="Arial"/>
                <w:sz w:val="20"/>
              </w:rPr>
              <w:tab/>
            </w:r>
            <w:r>
              <w:rPr>
                <w:spacing w:val="-6"/>
                <w:sz w:val="20"/>
              </w:rPr>
              <w:t xml:space="preserve">10 </w:t>
            </w:r>
            <w:r>
              <w:rPr>
                <w:spacing w:val="-2"/>
                <w:sz w:val="20"/>
              </w:rPr>
              <w:t>crores.</w:t>
            </w:r>
          </w:p>
        </w:tc>
        <w:tc>
          <w:tcPr>
            <w:tcW w:w="1296" w:type="dxa"/>
            <w:shd w:val="clear" w:color="auto" w:fill="D5E2BB"/>
          </w:tcPr>
          <w:p w14:paraId="301E081A" w14:textId="77777777" w:rsidR="0060298F" w:rsidRDefault="0060298F">
            <w:pPr>
              <w:pStyle w:val="TableParagraph"/>
              <w:rPr>
                <w:rFonts w:ascii="Times New Roman"/>
                <w:sz w:val="20"/>
              </w:rPr>
            </w:pPr>
          </w:p>
        </w:tc>
        <w:tc>
          <w:tcPr>
            <w:tcW w:w="1373" w:type="dxa"/>
            <w:shd w:val="clear" w:color="auto" w:fill="D5E2BB"/>
          </w:tcPr>
          <w:p w14:paraId="0B299B73" w14:textId="77777777" w:rsidR="0060298F" w:rsidRDefault="0060298F">
            <w:pPr>
              <w:pStyle w:val="TableParagraph"/>
              <w:rPr>
                <w:rFonts w:ascii="Times New Roman"/>
                <w:sz w:val="20"/>
              </w:rPr>
            </w:pPr>
          </w:p>
        </w:tc>
        <w:tc>
          <w:tcPr>
            <w:tcW w:w="1135" w:type="dxa"/>
            <w:shd w:val="clear" w:color="auto" w:fill="D5E2BB"/>
          </w:tcPr>
          <w:p w14:paraId="563D41A0" w14:textId="77777777" w:rsidR="0060298F" w:rsidRDefault="00000000">
            <w:pPr>
              <w:pStyle w:val="TableParagraph"/>
              <w:tabs>
                <w:tab w:val="left" w:pos="888"/>
              </w:tabs>
              <w:spacing w:line="296" w:lineRule="exact"/>
              <w:ind w:left="57"/>
              <w:rPr>
                <w:sz w:val="20"/>
              </w:rPr>
            </w:pPr>
            <w:r>
              <w:rPr>
                <w:spacing w:val="-5"/>
                <w:sz w:val="20"/>
              </w:rPr>
              <w:t>FY</w:t>
            </w:r>
            <w:r>
              <w:rPr>
                <w:sz w:val="20"/>
              </w:rPr>
              <w:tab/>
            </w:r>
            <w:r>
              <w:rPr>
                <w:spacing w:val="-5"/>
                <w:sz w:val="20"/>
              </w:rPr>
              <w:t>or</w:t>
            </w:r>
          </w:p>
          <w:p w14:paraId="070B6F78" w14:textId="77777777" w:rsidR="0060298F" w:rsidRDefault="00000000">
            <w:pPr>
              <w:pStyle w:val="TableParagraph"/>
              <w:spacing w:before="1"/>
              <w:ind w:left="57" w:right="158"/>
              <w:rPr>
                <w:sz w:val="20"/>
              </w:rPr>
            </w:pPr>
            <w:r>
              <w:rPr>
                <w:spacing w:val="-6"/>
                <w:sz w:val="20"/>
              </w:rPr>
              <w:t xml:space="preserve">subsequent </w:t>
            </w:r>
            <w:r>
              <w:rPr>
                <w:spacing w:val="-4"/>
                <w:sz w:val="20"/>
              </w:rPr>
              <w:t>FY</w:t>
            </w:r>
            <w:r>
              <w:rPr>
                <w:spacing w:val="-8"/>
                <w:sz w:val="20"/>
              </w:rPr>
              <w:t xml:space="preserve"> </w:t>
            </w:r>
            <w:r>
              <w:rPr>
                <w:spacing w:val="-4"/>
                <w:sz w:val="20"/>
              </w:rPr>
              <w:t>or</w:t>
            </w:r>
            <w:r>
              <w:rPr>
                <w:spacing w:val="-7"/>
                <w:sz w:val="20"/>
              </w:rPr>
              <w:t xml:space="preserve"> </w:t>
            </w:r>
            <w:r>
              <w:rPr>
                <w:spacing w:val="-4"/>
                <w:sz w:val="20"/>
              </w:rPr>
              <w:t>both.</w:t>
            </w:r>
          </w:p>
        </w:tc>
        <w:tc>
          <w:tcPr>
            <w:tcW w:w="1214" w:type="dxa"/>
            <w:shd w:val="clear" w:color="auto" w:fill="D5E2BB"/>
          </w:tcPr>
          <w:p w14:paraId="5CC007FD" w14:textId="77777777" w:rsidR="0060298F" w:rsidRDefault="00000000">
            <w:pPr>
              <w:pStyle w:val="TableParagraph"/>
              <w:ind w:left="58" w:right="56"/>
              <w:rPr>
                <w:sz w:val="20"/>
              </w:rPr>
            </w:pPr>
            <w:r>
              <w:rPr>
                <w:spacing w:val="-4"/>
                <w:sz w:val="20"/>
              </w:rPr>
              <w:t xml:space="preserve">new </w:t>
            </w:r>
            <w:r>
              <w:rPr>
                <w:spacing w:val="-2"/>
                <w:sz w:val="20"/>
              </w:rPr>
              <w:t>residential house exceeds</w:t>
            </w:r>
          </w:p>
          <w:p w14:paraId="4DFF53FE" w14:textId="77777777" w:rsidR="0060298F" w:rsidRDefault="00000000">
            <w:pPr>
              <w:pStyle w:val="TableParagraph"/>
              <w:spacing w:before="1"/>
              <w:ind w:left="58" w:right="56"/>
              <w:jc w:val="both"/>
              <w:rPr>
                <w:sz w:val="20"/>
              </w:rPr>
            </w:pPr>
            <w:r>
              <w:rPr>
                <w:rFonts w:ascii="Arial"/>
                <w:w w:val="120"/>
                <w:sz w:val="20"/>
              </w:rPr>
              <w:t xml:space="preserve">` </w:t>
            </w:r>
            <w:r>
              <w:rPr>
                <w:w w:val="105"/>
                <w:sz w:val="20"/>
              </w:rPr>
              <w:t xml:space="preserve">10 crores, the amount </w:t>
            </w:r>
            <w:r>
              <w:rPr>
                <w:spacing w:val="-2"/>
                <w:w w:val="105"/>
                <w:sz w:val="20"/>
              </w:rPr>
              <w:t>exceeding</w:t>
            </w:r>
          </w:p>
          <w:p w14:paraId="5746245E" w14:textId="77777777" w:rsidR="0060298F" w:rsidRDefault="00000000">
            <w:pPr>
              <w:pStyle w:val="TableParagraph"/>
              <w:ind w:left="58" w:right="55"/>
              <w:jc w:val="both"/>
              <w:rPr>
                <w:sz w:val="20"/>
              </w:rPr>
            </w:pPr>
            <w:r>
              <w:rPr>
                <w:rFonts w:ascii="Arial"/>
                <w:w w:val="120"/>
                <w:sz w:val="20"/>
              </w:rPr>
              <w:t xml:space="preserve">` </w:t>
            </w:r>
            <w:r>
              <w:rPr>
                <w:w w:val="110"/>
                <w:sz w:val="20"/>
              </w:rPr>
              <w:t xml:space="preserve">10 crores </w:t>
            </w:r>
            <w:proofErr w:type="gramStart"/>
            <w:r>
              <w:rPr>
                <w:w w:val="110"/>
                <w:sz w:val="20"/>
              </w:rPr>
              <w:t>would</w:t>
            </w:r>
            <w:r>
              <w:rPr>
                <w:spacing w:val="63"/>
                <w:w w:val="110"/>
                <w:sz w:val="20"/>
              </w:rPr>
              <w:t xml:space="preserve">  </w:t>
            </w:r>
            <w:r>
              <w:rPr>
                <w:spacing w:val="-6"/>
                <w:w w:val="105"/>
                <w:sz w:val="20"/>
              </w:rPr>
              <w:t>not</w:t>
            </w:r>
            <w:proofErr w:type="gramEnd"/>
          </w:p>
          <w:p w14:paraId="38EE15F9" w14:textId="77777777" w:rsidR="0060298F" w:rsidRDefault="00000000">
            <w:pPr>
              <w:pStyle w:val="TableParagraph"/>
              <w:tabs>
                <w:tab w:val="left" w:pos="684"/>
              </w:tabs>
              <w:ind w:left="58" w:right="55"/>
              <w:rPr>
                <w:sz w:val="20"/>
              </w:rPr>
            </w:pPr>
            <w:r>
              <w:rPr>
                <w:spacing w:val="-6"/>
                <w:sz w:val="20"/>
              </w:rPr>
              <w:t>be</w:t>
            </w:r>
            <w:r>
              <w:rPr>
                <w:sz w:val="20"/>
              </w:rPr>
              <w:tab/>
            </w:r>
            <w:r>
              <w:rPr>
                <w:spacing w:val="-2"/>
                <w:sz w:val="20"/>
              </w:rPr>
              <w:t xml:space="preserve">taken </w:t>
            </w:r>
            <w:r>
              <w:rPr>
                <w:sz w:val="20"/>
              </w:rPr>
              <w:t>into</w:t>
            </w:r>
            <w:r>
              <w:rPr>
                <w:spacing w:val="9"/>
                <w:sz w:val="20"/>
              </w:rPr>
              <w:t xml:space="preserve"> </w:t>
            </w:r>
            <w:r>
              <w:rPr>
                <w:sz w:val="20"/>
              </w:rPr>
              <w:t xml:space="preserve">account </w:t>
            </w:r>
            <w:r>
              <w:rPr>
                <w:spacing w:val="-4"/>
                <w:sz w:val="20"/>
              </w:rPr>
              <w:t xml:space="preserve">for </w:t>
            </w:r>
            <w:r>
              <w:rPr>
                <w:spacing w:val="-2"/>
                <w:sz w:val="20"/>
              </w:rPr>
              <w:t>exemption.</w:t>
            </w:r>
          </w:p>
        </w:tc>
        <w:tc>
          <w:tcPr>
            <w:tcW w:w="1214" w:type="dxa"/>
            <w:shd w:val="clear" w:color="auto" w:fill="D5E2BB"/>
          </w:tcPr>
          <w:p w14:paraId="20CDB38C" w14:textId="77777777" w:rsidR="0060298F" w:rsidRDefault="0060298F">
            <w:pPr>
              <w:pStyle w:val="TableParagraph"/>
              <w:rPr>
                <w:rFonts w:ascii="Times New Roman"/>
                <w:sz w:val="20"/>
              </w:rPr>
            </w:pPr>
          </w:p>
        </w:tc>
        <w:tc>
          <w:tcPr>
            <w:tcW w:w="1099" w:type="dxa"/>
            <w:shd w:val="clear" w:color="auto" w:fill="D5E2BB"/>
          </w:tcPr>
          <w:p w14:paraId="0E6DBD48" w14:textId="77777777" w:rsidR="0060298F" w:rsidRDefault="0060298F">
            <w:pPr>
              <w:pStyle w:val="TableParagraph"/>
              <w:rPr>
                <w:rFonts w:ascii="Times New Roman"/>
                <w:sz w:val="20"/>
              </w:rPr>
            </w:pPr>
          </w:p>
        </w:tc>
      </w:tr>
    </w:tbl>
    <w:p w14:paraId="4B2A43CF" w14:textId="77777777" w:rsidR="0060298F" w:rsidRDefault="0060298F">
      <w:pPr>
        <w:rPr>
          <w:rFonts w:ascii="Times New Roman"/>
          <w:sz w:val="20"/>
        </w:rPr>
        <w:sectPr w:rsidR="0060298F" w:rsidSect="009A72CB">
          <w:pgSz w:w="11910" w:h="16840"/>
          <w:pgMar w:top="1080" w:right="580" w:bottom="1160" w:left="740" w:header="669" w:footer="971" w:gutter="0"/>
          <w:cols w:space="720"/>
        </w:sectPr>
      </w:pPr>
    </w:p>
    <w:p w14:paraId="2F782BC6" w14:textId="77777777" w:rsidR="0060298F" w:rsidRDefault="0060298F">
      <w:pPr>
        <w:pStyle w:val="BodyText"/>
        <w:spacing w:before="4"/>
        <w:rPr>
          <w:rFonts w:ascii="Franklin Gothic Demi"/>
          <w:sz w:val="12"/>
        </w:rPr>
      </w:pPr>
    </w:p>
    <w:p w14:paraId="30342106" w14:textId="77777777" w:rsidR="0060298F" w:rsidRDefault="00000000">
      <w:pPr>
        <w:pStyle w:val="BodyText"/>
        <w:ind w:left="196"/>
        <w:rPr>
          <w:rFonts w:ascii="Franklin Gothic Demi"/>
          <w:sz w:val="20"/>
        </w:rPr>
      </w:pPr>
      <w:r>
        <w:rPr>
          <w:rFonts w:ascii="Franklin Gothic Demi"/>
          <w:noProof/>
          <w:sz w:val="20"/>
        </w:rPr>
        <mc:AlternateContent>
          <mc:Choice Requires="wpg">
            <w:drawing>
              <wp:inline distT="0" distB="0" distL="0" distR="0" wp14:anchorId="6233264D" wp14:editId="5F514C69">
                <wp:extent cx="6372225" cy="325120"/>
                <wp:effectExtent l="0" t="0" r="0" b="8254"/>
                <wp:docPr id="3713" name="Group 3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2225" cy="325120"/>
                          <a:chOff x="0" y="0"/>
                          <a:chExt cx="6372225" cy="325120"/>
                        </a:xfrm>
                      </wpg:grpSpPr>
                      <wps:wsp>
                        <wps:cNvPr id="3714" name="Graphic 3714"/>
                        <wps:cNvSpPr/>
                        <wps:spPr>
                          <a:xfrm>
                            <a:off x="0" y="0"/>
                            <a:ext cx="6372225" cy="312420"/>
                          </a:xfrm>
                          <a:custGeom>
                            <a:avLst/>
                            <a:gdLst/>
                            <a:ahLst/>
                            <a:cxnLst/>
                            <a:rect l="l" t="t" r="r" b="b"/>
                            <a:pathLst>
                              <a:path w="6372225" h="312420">
                                <a:moveTo>
                                  <a:pt x="6371844" y="0"/>
                                </a:moveTo>
                                <a:lnTo>
                                  <a:pt x="0" y="0"/>
                                </a:lnTo>
                                <a:lnTo>
                                  <a:pt x="0" y="312420"/>
                                </a:lnTo>
                                <a:lnTo>
                                  <a:pt x="6371844" y="312420"/>
                                </a:lnTo>
                                <a:lnTo>
                                  <a:pt x="6371844" y="0"/>
                                </a:lnTo>
                                <a:close/>
                              </a:path>
                            </a:pathLst>
                          </a:custGeom>
                          <a:solidFill>
                            <a:srgbClr val="FFFFB3"/>
                          </a:solidFill>
                        </wps:spPr>
                        <wps:bodyPr wrap="square" lIns="0" tIns="0" rIns="0" bIns="0" rtlCol="0">
                          <a:prstTxWarp prst="textNoShape">
                            <a:avLst/>
                          </a:prstTxWarp>
                          <a:noAutofit/>
                        </wps:bodyPr>
                      </wps:wsp>
                      <wps:wsp>
                        <wps:cNvPr id="3715" name="Graphic 3715"/>
                        <wps:cNvSpPr/>
                        <wps:spPr>
                          <a:xfrm>
                            <a:off x="0" y="312420"/>
                            <a:ext cx="6372225" cy="12700"/>
                          </a:xfrm>
                          <a:custGeom>
                            <a:avLst/>
                            <a:gdLst/>
                            <a:ahLst/>
                            <a:cxnLst/>
                            <a:rect l="l" t="t" r="r" b="b"/>
                            <a:pathLst>
                              <a:path w="6372225" h="12700">
                                <a:moveTo>
                                  <a:pt x="6371844" y="0"/>
                                </a:moveTo>
                                <a:lnTo>
                                  <a:pt x="0" y="0"/>
                                </a:lnTo>
                                <a:lnTo>
                                  <a:pt x="0" y="12192"/>
                                </a:lnTo>
                                <a:lnTo>
                                  <a:pt x="6371844" y="12192"/>
                                </a:lnTo>
                                <a:lnTo>
                                  <a:pt x="6371844" y="0"/>
                                </a:lnTo>
                                <a:close/>
                              </a:path>
                            </a:pathLst>
                          </a:custGeom>
                          <a:solidFill>
                            <a:srgbClr val="000000"/>
                          </a:solidFill>
                        </wps:spPr>
                        <wps:bodyPr wrap="square" lIns="0" tIns="0" rIns="0" bIns="0" rtlCol="0">
                          <a:prstTxWarp prst="textNoShape">
                            <a:avLst/>
                          </a:prstTxWarp>
                          <a:noAutofit/>
                        </wps:bodyPr>
                      </wps:wsp>
                      <wps:wsp>
                        <wps:cNvPr id="3716" name="Textbox 3716"/>
                        <wps:cNvSpPr txBox="1"/>
                        <wps:spPr>
                          <a:xfrm>
                            <a:off x="0" y="0"/>
                            <a:ext cx="6372225" cy="312420"/>
                          </a:xfrm>
                          <a:prstGeom prst="rect">
                            <a:avLst/>
                          </a:prstGeom>
                        </wps:spPr>
                        <wps:txbx>
                          <w:txbxContent>
                            <w:p w14:paraId="34271361" w14:textId="77777777" w:rsidR="0060298F" w:rsidRDefault="00000000">
                              <w:pPr>
                                <w:spacing w:line="492" w:lineRule="exact"/>
                                <w:ind w:left="5" w:right="5"/>
                                <w:jc w:val="center"/>
                                <w:rPr>
                                  <w:rFonts w:ascii="Franklin Gothic Demi"/>
                                  <w:sz w:val="42"/>
                                </w:rPr>
                              </w:pPr>
                              <w:r>
                                <w:rPr>
                                  <w:rFonts w:ascii="Franklin Gothic Demi"/>
                                  <w:color w:val="00AFEF"/>
                                  <w:sz w:val="42"/>
                                </w:rPr>
                                <w:t>INCOME</w:t>
                              </w:r>
                              <w:r>
                                <w:rPr>
                                  <w:rFonts w:ascii="Franklin Gothic Demi"/>
                                  <w:color w:val="00AFEF"/>
                                  <w:spacing w:val="20"/>
                                  <w:sz w:val="42"/>
                                </w:rPr>
                                <w:t xml:space="preserve"> </w:t>
                              </w:r>
                              <w:r>
                                <w:rPr>
                                  <w:rFonts w:ascii="Franklin Gothic Demi"/>
                                  <w:color w:val="00AFEF"/>
                                  <w:sz w:val="42"/>
                                </w:rPr>
                                <w:t>FROM</w:t>
                              </w:r>
                              <w:r>
                                <w:rPr>
                                  <w:rFonts w:ascii="Franklin Gothic Demi"/>
                                  <w:color w:val="00AFEF"/>
                                  <w:spacing w:val="23"/>
                                  <w:sz w:val="42"/>
                                </w:rPr>
                                <w:t xml:space="preserve"> </w:t>
                              </w:r>
                              <w:r>
                                <w:rPr>
                                  <w:rFonts w:ascii="Franklin Gothic Demi"/>
                                  <w:color w:val="00AFEF"/>
                                  <w:sz w:val="42"/>
                                </w:rPr>
                                <w:t>OTHER</w:t>
                              </w:r>
                              <w:r>
                                <w:rPr>
                                  <w:rFonts w:ascii="Franklin Gothic Demi"/>
                                  <w:color w:val="00AFEF"/>
                                  <w:spacing w:val="20"/>
                                  <w:sz w:val="42"/>
                                </w:rPr>
                                <w:t xml:space="preserve"> </w:t>
                              </w:r>
                              <w:r>
                                <w:rPr>
                                  <w:rFonts w:ascii="Franklin Gothic Demi"/>
                                  <w:color w:val="00AFEF"/>
                                  <w:spacing w:val="-2"/>
                                  <w:sz w:val="42"/>
                                </w:rPr>
                                <w:t>SOURCES</w:t>
                              </w:r>
                            </w:p>
                          </w:txbxContent>
                        </wps:txbx>
                        <wps:bodyPr wrap="square" lIns="0" tIns="0" rIns="0" bIns="0" rtlCol="0">
                          <a:noAutofit/>
                        </wps:bodyPr>
                      </wps:wsp>
                    </wpg:wgp>
                  </a:graphicData>
                </a:graphic>
              </wp:inline>
            </w:drawing>
          </mc:Choice>
          <mc:Fallback>
            <w:pict>
              <v:group w14:anchorId="6233264D" id="Group 3713" o:spid="_x0000_s2268" style="width:501.75pt;height:25.6pt;mso-position-horizontal-relative:char;mso-position-vertical-relative:line" coordsize="63722,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">
                <v:shape id="Graphic 3714" o:spid="_x0000_s2269" style="position:absolute;width:63722;height:3124;visibility:visible;mso-wrap-style:square;v-text-anchor:top" coordsize="637222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" path="m6371844,l,,,312420r6371844,l6371844,xe" fillcolor="#ffffb3" stroked="f">
                  <v:path arrowok="t"/>
                </v:shape>
                <v:shape id="Graphic 3715" o:spid="_x0000_s2270" style="position:absolute;top:3124;width:63722;height:127;visibility:visible;mso-wrap-style:square;v-text-anchor:top" coordsize="6372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" path="m6371844,l,,,12192r6371844,l6371844,xe" fillcolor="black" stroked="f">
                  <v:path arrowok="t"/>
                </v:shape>
                <v:shape id="Textbox 3716" o:spid="_x0000_s2271" type="#_x0000_t202" style="position:absolute;width:6372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" filled="f" stroked="f">
                  <v:textbox inset="0,0,0,0">
                    <w:txbxContent>
                      <w:p w14:paraId="34271361" w14:textId="77777777" w:rsidR="0060298F" w:rsidRDefault="00000000">
                        <w:pPr>
                          <w:spacing w:line="492" w:lineRule="exact"/>
                          <w:ind w:left="5" w:right="5"/>
                          <w:jc w:val="center"/>
                          <w:rPr>
                            <w:rFonts w:ascii="Franklin Gothic Demi"/>
                            <w:sz w:val="42"/>
                          </w:rPr>
                        </w:pPr>
                        <w:r>
                          <w:rPr>
                            <w:rFonts w:ascii="Franklin Gothic Demi"/>
                            <w:color w:val="00AFEF"/>
                            <w:sz w:val="42"/>
                          </w:rPr>
                          <w:t>INCOME</w:t>
                        </w:r>
                        <w:r>
                          <w:rPr>
                            <w:rFonts w:ascii="Franklin Gothic Demi"/>
                            <w:color w:val="00AFEF"/>
                            <w:spacing w:val="20"/>
                            <w:sz w:val="42"/>
                          </w:rPr>
                          <w:t xml:space="preserve"> </w:t>
                        </w:r>
                        <w:r>
                          <w:rPr>
                            <w:rFonts w:ascii="Franklin Gothic Demi"/>
                            <w:color w:val="00AFEF"/>
                            <w:sz w:val="42"/>
                          </w:rPr>
                          <w:t>FROM</w:t>
                        </w:r>
                        <w:r>
                          <w:rPr>
                            <w:rFonts w:ascii="Franklin Gothic Demi"/>
                            <w:color w:val="00AFEF"/>
                            <w:spacing w:val="23"/>
                            <w:sz w:val="42"/>
                          </w:rPr>
                          <w:t xml:space="preserve"> </w:t>
                        </w:r>
                        <w:r>
                          <w:rPr>
                            <w:rFonts w:ascii="Franklin Gothic Demi"/>
                            <w:color w:val="00AFEF"/>
                            <w:sz w:val="42"/>
                          </w:rPr>
                          <w:t>OTHER</w:t>
                        </w:r>
                        <w:r>
                          <w:rPr>
                            <w:rFonts w:ascii="Franklin Gothic Demi"/>
                            <w:color w:val="00AFEF"/>
                            <w:spacing w:val="20"/>
                            <w:sz w:val="42"/>
                          </w:rPr>
                          <w:t xml:space="preserve"> </w:t>
                        </w:r>
                        <w:r>
                          <w:rPr>
                            <w:rFonts w:ascii="Franklin Gothic Demi"/>
                            <w:color w:val="00AFEF"/>
                            <w:spacing w:val="-2"/>
                            <w:sz w:val="42"/>
                          </w:rPr>
                          <w:t>SOURCES</w:t>
                        </w:r>
                      </w:p>
                    </w:txbxContent>
                  </v:textbox>
                </v:shape>
                <w10:anchorlock/>
              </v:group>
            </w:pict>
          </mc:Fallback>
        </mc:AlternateContent>
      </w:r>
    </w:p>
    <w:p w14:paraId="5AE3B1B4" w14:textId="5C9684EB" w:rsidR="0060298F" w:rsidRDefault="00000000">
      <w:pPr>
        <w:pStyle w:val="BodyText"/>
        <w:spacing w:before="18"/>
        <w:rPr>
          <w:rFonts w:ascii="Franklin Gothic Demi"/>
          <w:sz w:val="7"/>
        </w:rPr>
      </w:pPr>
      <w:r>
        <w:rPr>
          <w:noProof/>
        </w:rPr>
        <mc:AlternateContent>
          <mc:Choice Requires="wpg">
            <w:drawing>
              <wp:anchor distT="0" distB="0" distL="0" distR="0" simplePos="0" relativeHeight="251913216" behindDoc="1" locked="0" layoutInCell="1" allowOverlap="1" wp14:anchorId="4CED3C53" wp14:editId="4430105F">
                <wp:simplePos x="0" y="0"/>
                <wp:positionH relativeFrom="page">
                  <wp:posOffset>652780</wp:posOffset>
                </wp:positionH>
                <wp:positionV relativeFrom="paragraph">
                  <wp:posOffset>130096</wp:posOffset>
                </wp:positionV>
                <wp:extent cx="6226810" cy="3486150"/>
                <wp:effectExtent l="0" t="0" r="0" b="0"/>
                <wp:wrapTopAndBottom/>
                <wp:docPr id="3717" name="Group 3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6810" cy="3486150"/>
                          <a:chOff x="0" y="0"/>
                          <a:chExt cx="6226810" cy="3486150"/>
                        </a:xfrm>
                      </wpg:grpSpPr>
                      <wps:wsp>
                        <wps:cNvPr id="3718" name="Graphic 3718"/>
                        <wps:cNvSpPr/>
                        <wps:spPr>
                          <a:xfrm>
                            <a:off x="25387" y="335599"/>
                            <a:ext cx="6176010" cy="3124835"/>
                          </a:xfrm>
                          <a:custGeom>
                            <a:avLst/>
                            <a:gdLst/>
                            <a:ahLst/>
                            <a:cxnLst/>
                            <a:rect l="l" t="t" r="r" b="b"/>
                            <a:pathLst>
                              <a:path w="6176010" h="3124835">
                                <a:moveTo>
                                  <a:pt x="6176010" y="50850"/>
                                </a:moveTo>
                                <a:lnTo>
                                  <a:pt x="6164605" y="60401"/>
                                </a:lnTo>
                                <a:lnTo>
                                  <a:pt x="6151486" y="67627"/>
                                </a:lnTo>
                                <a:lnTo>
                                  <a:pt x="6136945" y="72199"/>
                                </a:lnTo>
                                <a:lnTo>
                                  <a:pt x="6121311" y="73799"/>
                                </a:lnTo>
                                <a:lnTo>
                                  <a:pt x="6007608" y="73799"/>
                                </a:lnTo>
                                <a:lnTo>
                                  <a:pt x="6007608" y="84226"/>
                                </a:lnTo>
                                <a:lnTo>
                                  <a:pt x="365760" y="84226"/>
                                </a:lnTo>
                                <a:lnTo>
                                  <a:pt x="365760" y="73799"/>
                                </a:lnTo>
                                <a:lnTo>
                                  <a:pt x="358952" y="73799"/>
                                </a:lnTo>
                                <a:lnTo>
                                  <a:pt x="329730" y="68021"/>
                                </a:lnTo>
                                <a:lnTo>
                                  <a:pt x="305689" y="52273"/>
                                </a:lnTo>
                                <a:lnTo>
                                  <a:pt x="289115" y="28829"/>
                                </a:lnTo>
                                <a:lnTo>
                                  <a:pt x="282308" y="0"/>
                                </a:lnTo>
                                <a:lnTo>
                                  <a:pt x="0" y="0"/>
                                </a:lnTo>
                                <a:lnTo>
                                  <a:pt x="0" y="3124593"/>
                                </a:lnTo>
                                <a:lnTo>
                                  <a:pt x="6176010" y="3124593"/>
                                </a:lnTo>
                                <a:lnTo>
                                  <a:pt x="6176010" y="205206"/>
                                </a:lnTo>
                                <a:lnTo>
                                  <a:pt x="6176010" y="103136"/>
                                </a:lnTo>
                                <a:lnTo>
                                  <a:pt x="6176010" y="84226"/>
                                </a:lnTo>
                                <a:lnTo>
                                  <a:pt x="6176010" y="50850"/>
                                </a:lnTo>
                                <a:close/>
                              </a:path>
                            </a:pathLst>
                          </a:custGeom>
                          <a:solidFill>
                            <a:srgbClr val="E5D4F3"/>
                          </a:solidFill>
                        </wps:spPr>
                        <wps:bodyPr wrap="square" lIns="0" tIns="0" rIns="0" bIns="0" rtlCol="0">
                          <a:prstTxWarp prst="textNoShape">
                            <a:avLst/>
                          </a:prstTxWarp>
                          <a:noAutofit/>
                        </wps:bodyPr>
                      </wps:wsp>
                      <wps:wsp>
                        <wps:cNvPr id="3719" name="Graphic 3719"/>
                        <wps:cNvSpPr/>
                        <wps:spPr>
                          <a:xfrm>
                            <a:off x="0" y="310187"/>
                            <a:ext cx="6226810" cy="3175635"/>
                          </a:xfrm>
                          <a:custGeom>
                            <a:avLst/>
                            <a:gdLst/>
                            <a:ahLst/>
                            <a:cxnLst/>
                            <a:rect l="l" t="t" r="r" b="b"/>
                            <a:pathLst>
                              <a:path w="6226810" h="3175635">
                                <a:moveTo>
                                  <a:pt x="12700" y="0"/>
                                </a:moveTo>
                                <a:lnTo>
                                  <a:pt x="9359" y="0"/>
                                </a:lnTo>
                                <a:lnTo>
                                  <a:pt x="6083" y="1358"/>
                                </a:lnTo>
                                <a:lnTo>
                                  <a:pt x="1358" y="6083"/>
                                </a:lnTo>
                                <a:lnTo>
                                  <a:pt x="0" y="9359"/>
                                </a:lnTo>
                                <a:lnTo>
                                  <a:pt x="0" y="3166033"/>
                                </a:lnTo>
                                <a:lnTo>
                                  <a:pt x="1358" y="3169310"/>
                                </a:lnTo>
                                <a:lnTo>
                                  <a:pt x="6083" y="3174034"/>
                                </a:lnTo>
                                <a:lnTo>
                                  <a:pt x="9359" y="3175393"/>
                                </a:lnTo>
                                <a:lnTo>
                                  <a:pt x="6217450" y="3175393"/>
                                </a:lnTo>
                                <a:lnTo>
                                  <a:pt x="6220726" y="3174034"/>
                                </a:lnTo>
                                <a:lnTo>
                                  <a:pt x="6225451" y="3169310"/>
                                </a:lnTo>
                                <a:lnTo>
                                  <a:pt x="6226810" y="3166033"/>
                                </a:lnTo>
                                <a:lnTo>
                                  <a:pt x="6226810" y="3149993"/>
                                </a:lnTo>
                                <a:lnTo>
                                  <a:pt x="25400" y="3149993"/>
                                </a:lnTo>
                                <a:lnTo>
                                  <a:pt x="25400" y="25400"/>
                                </a:lnTo>
                                <a:lnTo>
                                  <a:pt x="12700" y="25400"/>
                                </a:lnTo>
                                <a:lnTo>
                                  <a:pt x="12700" y="0"/>
                                </a:lnTo>
                                <a:close/>
                              </a:path>
                              <a:path w="6226810" h="3175635">
                                <a:moveTo>
                                  <a:pt x="6226810" y="12700"/>
                                </a:moveTo>
                                <a:lnTo>
                                  <a:pt x="25400" y="12700"/>
                                </a:lnTo>
                                <a:lnTo>
                                  <a:pt x="25400" y="25400"/>
                                </a:lnTo>
                                <a:lnTo>
                                  <a:pt x="6201410" y="25400"/>
                                </a:lnTo>
                                <a:lnTo>
                                  <a:pt x="6201410" y="3149993"/>
                                </a:lnTo>
                                <a:lnTo>
                                  <a:pt x="6226810" y="3149993"/>
                                </a:lnTo>
                                <a:lnTo>
                                  <a:pt x="6226810" y="12700"/>
                                </a:lnTo>
                                <a:close/>
                              </a:path>
                              <a:path w="6226810" h="3175635">
                                <a:moveTo>
                                  <a:pt x="6217450" y="0"/>
                                </a:moveTo>
                                <a:lnTo>
                                  <a:pt x="12700" y="0"/>
                                </a:lnTo>
                                <a:lnTo>
                                  <a:pt x="12700" y="25400"/>
                                </a:lnTo>
                                <a:lnTo>
                                  <a:pt x="25400" y="25400"/>
                                </a:lnTo>
                                <a:lnTo>
                                  <a:pt x="25400" y="12700"/>
                                </a:lnTo>
                                <a:lnTo>
                                  <a:pt x="6226810" y="12700"/>
                                </a:lnTo>
                                <a:lnTo>
                                  <a:pt x="6226810" y="9359"/>
                                </a:lnTo>
                                <a:lnTo>
                                  <a:pt x="6225451" y="6083"/>
                                </a:lnTo>
                                <a:lnTo>
                                  <a:pt x="6220726" y="1358"/>
                                </a:lnTo>
                                <a:lnTo>
                                  <a:pt x="6217450" y="0"/>
                                </a:lnTo>
                                <a:close/>
                              </a:path>
                            </a:pathLst>
                          </a:custGeom>
                          <a:solidFill>
                            <a:srgbClr val="000000"/>
                          </a:solidFill>
                        </wps:spPr>
                        <wps:bodyPr wrap="square" lIns="0" tIns="0" rIns="0" bIns="0" rtlCol="0">
                          <a:prstTxWarp prst="textNoShape">
                            <a:avLst/>
                          </a:prstTxWarp>
                          <a:noAutofit/>
                        </wps:bodyPr>
                      </wps:wsp>
                      <wps:wsp>
                        <wps:cNvPr id="3720" name="Graphic 3720"/>
                        <wps:cNvSpPr/>
                        <wps:spPr>
                          <a:xfrm>
                            <a:off x="320346" y="12700"/>
                            <a:ext cx="5890895" cy="384175"/>
                          </a:xfrm>
                          <a:custGeom>
                            <a:avLst/>
                            <a:gdLst/>
                            <a:ahLst/>
                            <a:cxnLst/>
                            <a:rect l="l" t="t" r="r" b="b"/>
                            <a:pathLst>
                              <a:path w="5890895" h="384175">
                                <a:moveTo>
                                  <a:pt x="5826353" y="0"/>
                                </a:moveTo>
                                <a:lnTo>
                                  <a:pt x="63995" y="0"/>
                                </a:lnTo>
                                <a:lnTo>
                                  <a:pt x="39085" y="5029"/>
                                </a:lnTo>
                                <a:lnTo>
                                  <a:pt x="18743" y="18743"/>
                                </a:lnTo>
                                <a:lnTo>
                                  <a:pt x="5029" y="39085"/>
                                </a:lnTo>
                                <a:lnTo>
                                  <a:pt x="0" y="63995"/>
                                </a:lnTo>
                                <a:lnTo>
                                  <a:pt x="0" y="319976"/>
                                </a:lnTo>
                                <a:lnTo>
                                  <a:pt x="5029" y="344893"/>
                                </a:lnTo>
                                <a:lnTo>
                                  <a:pt x="18743" y="365239"/>
                                </a:lnTo>
                                <a:lnTo>
                                  <a:pt x="39085" y="378955"/>
                                </a:lnTo>
                                <a:lnTo>
                                  <a:pt x="63995" y="383984"/>
                                </a:lnTo>
                                <a:lnTo>
                                  <a:pt x="5826353" y="383984"/>
                                </a:lnTo>
                                <a:lnTo>
                                  <a:pt x="5851263" y="378955"/>
                                </a:lnTo>
                                <a:lnTo>
                                  <a:pt x="5871605" y="365239"/>
                                </a:lnTo>
                                <a:lnTo>
                                  <a:pt x="5885319" y="344893"/>
                                </a:lnTo>
                                <a:lnTo>
                                  <a:pt x="5890348" y="319976"/>
                                </a:lnTo>
                                <a:lnTo>
                                  <a:pt x="5890348" y="63995"/>
                                </a:lnTo>
                                <a:lnTo>
                                  <a:pt x="5885319" y="39085"/>
                                </a:lnTo>
                                <a:lnTo>
                                  <a:pt x="5871605" y="18743"/>
                                </a:lnTo>
                                <a:lnTo>
                                  <a:pt x="5851263" y="5029"/>
                                </a:lnTo>
                                <a:lnTo>
                                  <a:pt x="5826353" y="0"/>
                                </a:lnTo>
                                <a:close/>
                              </a:path>
                            </a:pathLst>
                          </a:custGeom>
                          <a:solidFill>
                            <a:srgbClr val="8EB4E2"/>
                          </a:solidFill>
                        </wps:spPr>
                        <wps:bodyPr wrap="square" lIns="0" tIns="0" rIns="0" bIns="0" rtlCol="0">
                          <a:prstTxWarp prst="textNoShape">
                            <a:avLst/>
                          </a:prstTxWarp>
                          <a:noAutofit/>
                        </wps:bodyPr>
                      </wps:wsp>
                      <wps:wsp>
                        <wps:cNvPr id="3721" name="Graphic 3721"/>
                        <wps:cNvSpPr/>
                        <wps:spPr>
                          <a:xfrm>
                            <a:off x="307646" y="0"/>
                            <a:ext cx="5916295" cy="409575"/>
                          </a:xfrm>
                          <a:custGeom>
                            <a:avLst/>
                            <a:gdLst/>
                            <a:ahLst/>
                            <a:cxnLst/>
                            <a:rect l="l" t="t" r="r" b="b"/>
                            <a:pathLst>
                              <a:path w="5916295" h="409575">
                                <a:moveTo>
                                  <a:pt x="5839053" y="0"/>
                                </a:moveTo>
                                <a:lnTo>
                                  <a:pt x="76695" y="0"/>
                                </a:lnTo>
                                <a:lnTo>
                                  <a:pt x="46839" y="6031"/>
                                </a:lnTo>
                                <a:lnTo>
                                  <a:pt x="22464" y="22464"/>
                                </a:lnTo>
                                <a:lnTo>
                                  <a:pt x="6031" y="46839"/>
                                </a:lnTo>
                                <a:lnTo>
                                  <a:pt x="0" y="76695"/>
                                </a:lnTo>
                                <a:lnTo>
                                  <a:pt x="0" y="332676"/>
                                </a:lnTo>
                                <a:lnTo>
                                  <a:pt x="6031" y="362541"/>
                                </a:lnTo>
                                <a:lnTo>
                                  <a:pt x="22464" y="386922"/>
                                </a:lnTo>
                                <a:lnTo>
                                  <a:pt x="46839" y="403358"/>
                                </a:lnTo>
                                <a:lnTo>
                                  <a:pt x="76695" y="409384"/>
                                </a:lnTo>
                                <a:lnTo>
                                  <a:pt x="5839053" y="409384"/>
                                </a:lnTo>
                                <a:lnTo>
                                  <a:pt x="5868909" y="403358"/>
                                </a:lnTo>
                                <a:lnTo>
                                  <a:pt x="5893284" y="386922"/>
                                </a:lnTo>
                                <a:lnTo>
                                  <a:pt x="5895264" y="383984"/>
                                </a:lnTo>
                                <a:lnTo>
                                  <a:pt x="76695" y="383984"/>
                                </a:lnTo>
                                <a:lnTo>
                                  <a:pt x="66343" y="382946"/>
                                </a:lnTo>
                                <a:lnTo>
                                  <a:pt x="34156" y="361356"/>
                                </a:lnTo>
                                <a:lnTo>
                                  <a:pt x="25400" y="332676"/>
                                </a:lnTo>
                                <a:lnTo>
                                  <a:pt x="25400" y="76695"/>
                                </a:lnTo>
                                <a:lnTo>
                                  <a:pt x="40424" y="40424"/>
                                </a:lnTo>
                                <a:lnTo>
                                  <a:pt x="76695" y="25399"/>
                                </a:lnTo>
                                <a:lnTo>
                                  <a:pt x="5895263" y="25399"/>
                                </a:lnTo>
                                <a:lnTo>
                                  <a:pt x="5893284" y="22464"/>
                                </a:lnTo>
                                <a:lnTo>
                                  <a:pt x="5868909" y="6031"/>
                                </a:lnTo>
                                <a:lnTo>
                                  <a:pt x="5839053" y="0"/>
                                </a:lnTo>
                                <a:close/>
                              </a:path>
                              <a:path w="5916295" h="409575">
                                <a:moveTo>
                                  <a:pt x="5895263" y="25399"/>
                                </a:moveTo>
                                <a:lnTo>
                                  <a:pt x="5839053" y="25399"/>
                                </a:lnTo>
                                <a:lnTo>
                                  <a:pt x="5849400" y="26445"/>
                                </a:lnTo>
                                <a:lnTo>
                                  <a:pt x="5859018" y="29430"/>
                                </a:lnTo>
                                <a:lnTo>
                                  <a:pt x="5886318" y="56730"/>
                                </a:lnTo>
                                <a:lnTo>
                                  <a:pt x="5890348" y="76695"/>
                                </a:lnTo>
                                <a:lnTo>
                                  <a:pt x="5890348" y="332676"/>
                                </a:lnTo>
                                <a:lnTo>
                                  <a:pt x="5875324" y="368960"/>
                                </a:lnTo>
                                <a:lnTo>
                                  <a:pt x="5839053" y="383984"/>
                                </a:lnTo>
                                <a:lnTo>
                                  <a:pt x="5895264" y="383984"/>
                                </a:lnTo>
                                <a:lnTo>
                                  <a:pt x="5909717" y="362541"/>
                                </a:lnTo>
                                <a:lnTo>
                                  <a:pt x="5915748" y="332676"/>
                                </a:lnTo>
                                <a:lnTo>
                                  <a:pt x="5915748" y="76695"/>
                                </a:lnTo>
                                <a:lnTo>
                                  <a:pt x="5909717" y="46839"/>
                                </a:lnTo>
                                <a:lnTo>
                                  <a:pt x="5895263" y="2539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22" name="Image 3722"/>
                          <pic:cNvPicPr/>
                        </pic:nvPicPr>
                        <pic:blipFill>
                          <a:blip r:embed="rId2161" cstate="print"/>
                          <a:stretch>
                            <a:fillRect/>
                          </a:stretch>
                        </pic:blipFill>
                        <pic:spPr>
                          <a:xfrm>
                            <a:off x="391159" y="32717"/>
                            <a:ext cx="5641848" cy="387096"/>
                          </a:xfrm>
                          <a:prstGeom prst="rect">
                            <a:avLst/>
                          </a:prstGeom>
                        </pic:spPr>
                      </pic:pic>
                      <wps:wsp>
                        <wps:cNvPr id="3723" name="Textbox 3723"/>
                        <wps:cNvSpPr txBox="1"/>
                        <wps:spPr>
                          <a:xfrm>
                            <a:off x="0" y="0"/>
                            <a:ext cx="6226810" cy="3486150"/>
                          </a:xfrm>
                          <a:prstGeom prst="rect">
                            <a:avLst/>
                          </a:prstGeom>
                        </wps:spPr>
                        <wps:txbx>
                          <w:txbxContent>
                            <w:p w14:paraId="7ABAB1D8" w14:textId="77777777" w:rsidR="0060298F" w:rsidRDefault="00000000">
                              <w:pPr>
                                <w:spacing w:before="147"/>
                                <w:ind w:left="792"/>
                              </w:pPr>
                              <w:r>
                                <w:t>Income</w:t>
                              </w:r>
                              <w:r>
                                <w:rPr>
                                  <w:spacing w:val="-3"/>
                                </w:rPr>
                                <w:t xml:space="preserve"> </w:t>
                              </w:r>
                              <w:r>
                                <w:t>chargeable</w:t>
                              </w:r>
                              <w:r>
                                <w:rPr>
                                  <w:spacing w:val="-8"/>
                                </w:rPr>
                                <w:t xml:space="preserve"> </w:t>
                              </w:r>
                              <w:r>
                                <w:t>under</w:t>
                              </w:r>
                              <w:r>
                                <w:rPr>
                                  <w:spacing w:val="-4"/>
                                </w:rPr>
                                <w:t xml:space="preserve"> </w:t>
                              </w:r>
                              <w:r>
                                <w:t>the</w:t>
                              </w:r>
                              <w:r>
                                <w:rPr>
                                  <w:spacing w:val="-6"/>
                                </w:rPr>
                                <w:t xml:space="preserve"> </w:t>
                              </w:r>
                              <w:r>
                                <w:t>head</w:t>
                              </w:r>
                              <w:r>
                                <w:rPr>
                                  <w:spacing w:val="-4"/>
                                </w:rPr>
                                <w:t xml:space="preserve"> </w:t>
                              </w:r>
                              <w:r>
                                <w:t>"Income</w:t>
                              </w:r>
                              <w:r>
                                <w:rPr>
                                  <w:spacing w:val="-6"/>
                                </w:rPr>
                                <w:t xml:space="preserve"> </w:t>
                              </w:r>
                              <w:r>
                                <w:t>from</w:t>
                              </w:r>
                              <w:r>
                                <w:rPr>
                                  <w:spacing w:val="-5"/>
                                </w:rPr>
                                <w:t xml:space="preserve"> </w:t>
                              </w:r>
                              <w:r>
                                <w:t>Other</w:t>
                              </w:r>
                              <w:r>
                                <w:rPr>
                                  <w:spacing w:val="-6"/>
                                </w:rPr>
                                <w:t xml:space="preserve"> </w:t>
                              </w:r>
                              <w:r>
                                <w:t>Sources"</w:t>
                              </w:r>
                              <w:r>
                                <w:rPr>
                                  <w:spacing w:val="-5"/>
                                </w:rPr>
                                <w:t xml:space="preserve"> </w:t>
                              </w:r>
                              <w:r>
                                <w:t>[Section</w:t>
                              </w:r>
                              <w:r>
                                <w:rPr>
                                  <w:spacing w:val="-8"/>
                                </w:rPr>
                                <w:t xml:space="preserve"> </w:t>
                              </w:r>
                              <w:r>
                                <w:t>56]:</w:t>
                              </w:r>
                              <w:r>
                                <w:rPr>
                                  <w:spacing w:val="-1"/>
                                </w:rPr>
                                <w:t xml:space="preserve"> </w:t>
                              </w:r>
                              <w:r>
                                <w:t>Some</w:t>
                              </w:r>
                              <w:r>
                                <w:rPr>
                                  <w:spacing w:val="-2"/>
                                </w:rPr>
                                <w:t xml:space="preserve"> example</w:t>
                              </w:r>
                            </w:p>
                            <w:p w14:paraId="67459EB5" w14:textId="77777777" w:rsidR="0060298F" w:rsidRDefault="00000000">
                              <w:pPr>
                                <w:numPr>
                                  <w:ilvl w:val="0"/>
                                  <w:numId w:val="189"/>
                                </w:numPr>
                                <w:tabs>
                                  <w:tab w:val="left" w:pos="868"/>
                                </w:tabs>
                                <w:spacing w:before="165"/>
                                <w:ind w:left="868" w:hanging="91"/>
                              </w:pPr>
                              <w:r>
                                <w:t>Dividend</w:t>
                              </w:r>
                              <w:r>
                                <w:rPr>
                                  <w:spacing w:val="-9"/>
                                </w:rPr>
                                <w:t xml:space="preserve"> </w:t>
                              </w:r>
                              <w:r>
                                <w:rPr>
                                  <w:spacing w:val="-2"/>
                                </w:rPr>
                                <w:t>Income</w:t>
                              </w:r>
                            </w:p>
                            <w:p w14:paraId="74E66DAD" w14:textId="77777777" w:rsidR="0060298F" w:rsidRDefault="00000000">
                              <w:pPr>
                                <w:numPr>
                                  <w:ilvl w:val="0"/>
                                  <w:numId w:val="189"/>
                                </w:numPr>
                                <w:tabs>
                                  <w:tab w:val="left" w:pos="869"/>
                                </w:tabs>
                                <w:spacing w:before="34" w:line="204" w:lineRule="auto"/>
                                <w:ind w:right="771"/>
                              </w:pPr>
                              <w:r>
                                <w:t>Casual Income (winnings from lotteries, crossword puzzles, races including horse races, card games and other games, gambling, betting etc.)</w:t>
                              </w:r>
                            </w:p>
                            <w:p w14:paraId="470A8394" w14:textId="77777777" w:rsidR="0060298F" w:rsidRDefault="00000000">
                              <w:pPr>
                                <w:numPr>
                                  <w:ilvl w:val="0"/>
                                  <w:numId w:val="189"/>
                                </w:numPr>
                                <w:tabs>
                                  <w:tab w:val="left" w:pos="869"/>
                                </w:tabs>
                                <w:spacing w:before="50" w:line="206" w:lineRule="auto"/>
                                <w:ind w:right="775"/>
                              </w:pPr>
                              <w:r>
                                <w:t>Consideration</w:t>
                              </w:r>
                              <w:r>
                                <w:rPr>
                                  <w:spacing w:val="-2"/>
                                </w:rPr>
                                <w:t xml:space="preserve"> </w:t>
                              </w:r>
                              <w:r>
                                <w:t>received</w:t>
                              </w:r>
                              <w:r>
                                <w:rPr>
                                  <w:spacing w:val="-3"/>
                                </w:rPr>
                                <w:t xml:space="preserve"> </w:t>
                              </w:r>
                              <w:r>
                                <w:t>in</w:t>
                              </w:r>
                              <w:r>
                                <w:rPr>
                                  <w:spacing w:val="-5"/>
                                </w:rPr>
                                <w:t xml:space="preserve"> </w:t>
                              </w:r>
                              <w:r>
                                <w:t>excess of</w:t>
                              </w:r>
                              <w:r>
                                <w:rPr>
                                  <w:spacing w:val="-3"/>
                                </w:rPr>
                                <w:t xml:space="preserve"> </w:t>
                              </w:r>
                              <w:r>
                                <w:t>FMV of</w:t>
                              </w:r>
                              <w:r>
                                <w:rPr>
                                  <w:spacing w:val="-1"/>
                                </w:rPr>
                                <w:t xml:space="preserve"> </w:t>
                              </w:r>
                              <w:r>
                                <w:t>shares of</w:t>
                              </w:r>
                              <w:r>
                                <w:rPr>
                                  <w:spacing w:val="-1"/>
                                </w:rPr>
                                <w:t xml:space="preserve"> </w:t>
                              </w:r>
                              <w:r>
                                <w:t>a</w:t>
                              </w:r>
                              <w:r>
                                <w:rPr>
                                  <w:spacing w:val="-3"/>
                                </w:rPr>
                                <w:t xml:space="preserve"> </w:t>
                              </w:r>
                              <w:r>
                                <w:t>closely</w:t>
                              </w:r>
                              <w:r>
                                <w:rPr>
                                  <w:spacing w:val="-4"/>
                                </w:rPr>
                                <w:t xml:space="preserve"> </w:t>
                              </w:r>
                              <w:r>
                                <w:t>held</w:t>
                              </w:r>
                              <w:r>
                                <w:rPr>
                                  <w:spacing w:val="-1"/>
                                </w:rPr>
                                <w:t xml:space="preserve"> </w:t>
                              </w:r>
                              <w:r>
                                <w:t>company,</w:t>
                              </w:r>
                              <w:r>
                                <w:rPr>
                                  <w:spacing w:val="-1"/>
                                </w:rPr>
                                <w:t xml:space="preserve"> </w:t>
                              </w:r>
                              <w:r>
                                <w:t>where</w:t>
                              </w:r>
                              <w:r>
                                <w:rPr>
                                  <w:spacing w:val="-1"/>
                                </w:rPr>
                                <w:t xml:space="preserve"> </w:t>
                              </w:r>
                              <w:r>
                                <w:t>such shares are issued at a premium</w:t>
                              </w:r>
                            </w:p>
                            <w:p w14:paraId="796696CF" w14:textId="77777777" w:rsidR="0060298F" w:rsidRDefault="00000000">
                              <w:pPr>
                                <w:numPr>
                                  <w:ilvl w:val="0"/>
                                  <w:numId w:val="189"/>
                                </w:numPr>
                                <w:tabs>
                                  <w:tab w:val="left" w:pos="869"/>
                                </w:tabs>
                                <w:spacing w:before="49" w:line="206" w:lineRule="auto"/>
                                <w:ind w:right="772"/>
                              </w:pPr>
                              <w:r>
                                <w:t>Interest received on</w:t>
                              </w:r>
                              <w:r>
                                <w:rPr>
                                  <w:spacing w:val="-3"/>
                                </w:rPr>
                                <w:t xml:space="preserve"> </w:t>
                              </w:r>
                              <w:r>
                                <w:t>compensation/</w:t>
                              </w:r>
                              <w:r>
                                <w:rPr>
                                  <w:spacing w:val="-1"/>
                                </w:rPr>
                                <w:t xml:space="preserve"> </w:t>
                              </w:r>
                              <w:r>
                                <w:t>enhanced compensation</w:t>
                              </w:r>
                              <w:r>
                                <w:rPr>
                                  <w:spacing w:val="-3"/>
                                </w:rPr>
                                <w:t xml:space="preserve"> </w:t>
                              </w:r>
                              <w:r>
                                <w:t>deemed</w:t>
                              </w:r>
                              <w:r>
                                <w:rPr>
                                  <w:spacing w:val="-1"/>
                                </w:rPr>
                                <w:t xml:space="preserve"> </w:t>
                              </w:r>
                              <w:r>
                                <w:t>to</w:t>
                              </w:r>
                              <w:r>
                                <w:rPr>
                                  <w:spacing w:val="-1"/>
                                </w:rPr>
                                <w:t xml:space="preserve"> </w:t>
                              </w:r>
                              <w:r>
                                <w:t>be income in</w:t>
                              </w:r>
                              <w:r>
                                <w:rPr>
                                  <w:spacing w:val="-1"/>
                                </w:rPr>
                                <w:t xml:space="preserve"> </w:t>
                              </w:r>
                              <w:r>
                                <w:t>the year of receipt</w:t>
                              </w:r>
                            </w:p>
                            <w:p w14:paraId="6FB47F6E" w14:textId="77777777" w:rsidR="0060298F" w:rsidRDefault="00000000">
                              <w:pPr>
                                <w:numPr>
                                  <w:ilvl w:val="0"/>
                                  <w:numId w:val="189"/>
                                </w:numPr>
                                <w:tabs>
                                  <w:tab w:val="left" w:pos="869"/>
                                </w:tabs>
                                <w:spacing w:before="19"/>
                                <w:ind w:hanging="91"/>
                              </w:pPr>
                              <w:r>
                                <w:t>Advance</w:t>
                              </w:r>
                              <w:r>
                                <w:rPr>
                                  <w:spacing w:val="-6"/>
                                </w:rPr>
                                <w:t xml:space="preserve"> </w:t>
                              </w:r>
                              <w:r>
                                <w:t>forfeited</w:t>
                              </w:r>
                              <w:r>
                                <w:rPr>
                                  <w:spacing w:val="-9"/>
                                </w:rPr>
                                <w:t xml:space="preserve"> </w:t>
                              </w:r>
                              <w:r>
                                <w:t>due</w:t>
                              </w:r>
                              <w:r>
                                <w:rPr>
                                  <w:spacing w:val="-4"/>
                                </w:rPr>
                                <w:t xml:space="preserve"> </w:t>
                              </w:r>
                              <w:r>
                                <w:t>to</w:t>
                              </w:r>
                              <w:r>
                                <w:rPr>
                                  <w:spacing w:val="-4"/>
                                </w:rPr>
                                <w:t xml:space="preserve"> </w:t>
                              </w:r>
                              <w:r>
                                <w:t>failure</w:t>
                              </w:r>
                              <w:r>
                                <w:rPr>
                                  <w:spacing w:val="-5"/>
                                </w:rPr>
                                <w:t xml:space="preserve"> </w:t>
                              </w:r>
                              <w:r>
                                <w:t>of</w:t>
                              </w:r>
                              <w:r>
                                <w:rPr>
                                  <w:spacing w:val="-2"/>
                                </w:rPr>
                                <w:t xml:space="preserve"> </w:t>
                              </w:r>
                              <w:r>
                                <w:t>negotiations</w:t>
                              </w:r>
                              <w:r>
                                <w:rPr>
                                  <w:spacing w:val="-7"/>
                                </w:rPr>
                                <w:t xml:space="preserve"> </w:t>
                              </w:r>
                              <w:r>
                                <w:t>for</w:t>
                              </w:r>
                              <w:r>
                                <w:rPr>
                                  <w:spacing w:val="-1"/>
                                </w:rPr>
                                <w:t xml:space="preserve"> </w:t>
                              </w:r>
                              <w:r>
                                <w:t>transfer</w:t>
                              </w:r>
                              <w:r>
                                <w:rPr>
                                  <w:spacing w:val="-8"/>
                                </w:rPr>
                                <w:t xml:space="preserve"> </w:t>
                              </w:r>
                              <w:r>
                                <w:t>of</w:t>
                              </w:r>
                              <w:r>
                                <w:rPr>
                                  <w:spacing w:val="-1"/>
                                </w:rPr>
                                <w:t xml:space="preserve"> </w:t>
                              </w:r>
                              <w:r>
                                <w:t>a capital</w:t>
                              </w:r>
                              <w:r>
                                <w:rPr>
                                  <w:spacing w:val="-7"/>
                                </w:rPr>
                                <w:t xml:space="preserve"> </w:t>
                              </w:r>
                              <w:r>
                                <w:rPr>
                                  <w:spacing w:val="-2"/>
                                </w:rPr>
                                <w:t>asset</w:t>
                              </w:r>
                            </w:p>
                            <w:p w14:paraId="7A897F17" w14:textId="77777777" w:rsidR="0060298F" w:rsidRDefault="00000000">
                              <w:pPr>
                                <w:numPr>
                                  <w:ilvl w:val="0"/>
                                  <w:numId w:val="189"/>
                                </w:numPr>
                                <w:tabs>
                                  <w:tab w:val="left" w:pos="869"/>
                                </w:tabs>
                                <w:spacing w:before="3"/>
                                <w:ind w:hanging="91"/>
                              </w:pPr>
                              <w:r>
                                <w:t>Sum</w:t>
                              </w:r>
                              <w:r>
                                <w:rPr>
                                  <w:spacing w:val="-6"/>
                                </w:rPr>
                                <w:t xml:space="preserve"> </w:t>
                              </w:r>
                              <w:r>
                                <w:t>of</w:t>
                              </w:r>
                              <w:r>
                                <w:rPr>
                                  <w:spacing w:val="-3"/>
                                </w:rPr>
                                <w:t xml:space="preserve"> </w:t>
                              </w:r>
                              <w:r>
                                <w:t>money</w:t>
                              </w:r>
                              <w:r>
                                <w:rPr>
                                  <w:spacing w:val="-2"/>
                                </w:rPr>
                                <w:t xml:space="preserve"> </w:t>
                              </w:r>
                              <w:r>
                                <w:t>or</w:t>
                              </w:r>
                              <w:r>
                                <w:rPr>
                                  <w:spacing w:val="-2"/>
                                </w:rPr>
                                <w:t xml:space="preserve"> </w:t>
                              </w:r>
                              <w:r>
                                <w:t>property</w:t>
                              </w:r>
                              <w:r>
                                <w:rPr>
                                  <w:spacing w:val="-4"/>
                                </w:rPr>
                                <w:t xml:space="preserve"> </w:t>
                              </w:r>
                              <w:r>
                                <w:t>received</w:t>
                              </w:r>
                              <w:r>
                                <w:rPr>
                                  <w:spacing w:val="-7"/>
                                </w:rPr>
                                <w:t xml:space="preserve"> </w:t>
                              </w:r>
                              <w:r>
                                <w:t>by</w:t>
                              </w:r>
                              <w:r>
                                <w:rPr>
                                  <w:spacing w:val="-2"/>
                                </w:rPr>
                                <w:t xml:space="preserve"> </w:t>
                              </w:r>
                              <w:r>
                                <w:t>any</w:t>
                              </w:r>
                              <w:r>
                                <w:rPr>
                                  <w:spacing w:val="-3"/>
                                </w:rPr>
                                <w:t xml:space="preserve"> </w:t>
                              </w:r>
                              <w:r>
                                <w:rPr>
                                  <w:spacing w:val="-2"/>
                                </w:rPr>
                                <w:t>person</w:t>
                              </w:r>
                            </w:p>
                            <w:p w14:paraId="07DD975C" w14:textId="77777777" w:rsidR="0060298F" w:rsidRDefault="00000000">
                              <w:pPr>
                                <w:numPr>
                                  <w:ilvl w:val="0"/>
                                  <w:numId w:val="189"/>
                                </w:numPr>
                                <w:tabs>
                                  <w:tab w:val="left" w:pos="869"/>
                                </w:tabs>
                                <w:spacing w:before="2"/>
                                <w:ind w:hanging="91"/>
                              </w:pPr>
                              <w:r>
                                <w:t>Specified</w:t>
                              </w:r>
                              <w:r>
                                <w:rPr>
                                  <w:spacing w:val="-7"/>
                                </w:rPr>
                                <w:t xml:space="preserve"> </w:t>
                              </w:r>
                              <w:r>
                                <w:t>sum</w:t>
                              </w:r>
                              <w:r>
                                <w:rPr>
                                  <w:spacing w:val="-3"/>
                                </w:rPr>
                                <w:t xml:space="preserve"> </w:t>
                              </w:r>
                              <w:r>
                                <w:t>received</w:t>
                              </w:r>
                              <w:r>
                                <w:rPr>
                                  <w:spacing w:val="-9"/>
                                </w:rPr>
                                <w:t xml:space="preserve"> </w:t>
                              </w:r>
                              <w:r>
                                <w:t>by</w:t>
                              </w:r>
                              <w:r>
                                <w:rPr>
                                  <w:spacing w:val="-1"/>
                                </w:rPr>
                                <w:t xml:space="preserve"> </w:t>
                              </w:r>
                              <w:r>
                                <w:t>a</w:t>
                              </w:r>
                              <w:r>
                                <w:rPr>
                                  <w:spacing w:val="-2"/>
                                </w:rPr>
                                <w:t xml:space="preserve"> </w:t>
                              </w:r>
                              <w:r>
                                <w:t>unit</w:t>
                              </w:r>
                              <w:r>
                                <w:rPr>
                                  <w:spacing w:val="-2"/>
                                </w:rPr>
                                <w:t xml:space="preserve"> </w:t>
                              </w:r>
                              <w:r>
                                <w:t>holder</w:t>
                              </w:r>
                              <w:r>
                                <w:rPr>
                                  <w:spacing w:val="-5"/>
                                </w:rPr>
                                <w:t xml:space="preserve"> </w:t>
                              </w:r>
                              <w:r>
                                <w:t>from</w:t>
                              </w:r>
                              <w:r>
                                <w:rPr>
                                  <w:spacing w:val="-4"/>
                                </w:rPr>
                                <w:t xml:space="preserve"> </w:t>
                              </w:r>
                              <w:r>
                                <w:t>a</w:t>
                              </w:r>
                              <w:r>
                                <w:rPr>
                                  <w:spacing w:val="-2"/>
                                </w:rPr>
                                <w:t xml:space="preserve"> </w:t>
                              </w:r>
                              <w:r>
                                <w:t>business</w:t>
                              </w:r>
                              <w:r>
                                <w:rPr>
                                  <w:spacing w:val="-4"/>
                                </w:rPr>
                                <w:t xml:space="preserve"> </w:t>
                              </w:r>
                              <w:r>
                                <w:t>trust</w:t>
                              </w:r>
                              <w:r>
                                <w:rPr>
                                  <w:spacing w:val="-4"/>
                                </w:rPr>
                                <w:t xml:space="preserve"> </w:t>
                              </w:r>
                              <w:r>
                                <w:t>during</w:t>
                              </w:r>
                              <w:r>
                                <w:rPr>
                                  <w:spacing w:val="-5"/>
                                </w:rPr>
                                <w:t xml:space="preserve"> </w:t>
                              </w:r>
                              <w:r>
                                <w:t>the</w:t>
                              </w:r>
                              <w:r>
                                <w:rPr>
                                  <w:spacing w:val="-5"/>
                                </w:rPr>
                                <w:t xml:space="preserve"> </w:t>
                              </w:r>
                              <w:r>
                                <w:t>previous</w:t>
                              </w:r>
                              <w:r>
                                <w:rPr>
                                  <w:spacing w:val="-2"/>
                                </w:rPr>
                                <w:t xml:space="preserve"> </w:t>
                              </w:r>
                              <w:r>
                                <w:rPr>
                                  <w:spacing w:val="-4"/>
                                </w:rPr>
                                <w:t>year</w:t>
                              </w:r>
                            </w:p>
                            <w:p w14:paraId="5B045D97" w14:textId="77777777" w:rsidR="0060298F" w:rsidRDefault="00000000">
                              <w:pPr>
                                <w:numPr>
                                  <w:ilvl w:val="0"/>
                                  <w:numId w:val="189"/>
                                </w:numPr>
                                <w:tabs>
                                  <w:tab w:val="left" w:pos="869"/>
                                </w:tabs>
                                <w:spacing w:before="32" w:line="206" w:lineRule="auto"/>
                                <w:ind w:right="772" w:hanging="91"/>
                              </w:pPr>
                              <w:r>
                                <w:t>Sum received, including the amount allocated by way of bonus, under a LIP other than</w:t>
                              </w:r>
                              <w:r>
                                <w:rPr>
                                  <w:spacing w:val="40"/>
                                </w:rPr>
                                <w:t xml:space="preserve"> </w:t>
                              </w:r>
                              <w:r>
                                <w:t>under a ULIP and keyman insurance policy, which is not exempt under section 10(10D)</w:t>
                              </w:r>
                            </w:p>
                            <w:p w14:paraId="51875A66" w14:textId="77777777" w:rsidR="0060298F" w:rsidRDefault="00000000">
                              <w:pPr>
                                <w:numPr>
                                  <w:ilvl w:val="0"/>
                                  <w:numId w:val="189"/>
                                </w:numPr>
                                <w:tabs>
                                  <w:tab w:val="left" w:pos="869"/>
                                </w:tabs>
                                <w:spacing w:before="19"/>
                                <w:ind w:hanging="91"/>
                              </w:pPr>
                              <w:r>
                                <w:t>Interest</w:t>
                              </w:r>
                              <w:r>
                                <w:rPr>
                                  <w:spacing w:val="-6"/>
                                </w:rPr>
                                <w:t xml:space="preserve"> </w:t>
                              </w:r>
                              <w:r>
                                <w:t>on</w:t>
                              </w:r>
                              <w:r>
                                <w:rPr>
                                  <w:spacing w:val="-1"/>
                                </w:rPr>
                                <w:t xml:space="preserve"> </w:t>
                              </w:r>
                              <w:r>
                                <w:rPr>
                                  <w:spacing w:val="-2"/>
                                </w:rPr>
                                <w:t>securities</w:t>
                              </w:r>
                            </w:p>
                            <w:p w14:paraId="50A3CE26" w14:textId="77777777" w:rsidR="0060298F" w:rsidRDefault="00000000">
                              <w:pPr>
                                <w:numPr>
                                  <w:ilvl w:val="0"/>
                                  <w:numId w:val="189"/>
                                </w:numPr>
                                <w:tabs>
                                  <w:tab w:val="left" w:pos="869"/>
                                </w:tabs>
                                <w:spacing w:before="34" w:line="204" w:lineRule="auto"/>
                                <w:ind w:right="776"/>
                              </w:pPr>
                              <w:r>
                                <w:t>Any</w:t>
                              </w:r>
                              <w:r>
                                <w:rPr>
                                  <w:spacing w:val="29"/>
                                </w:rPr>
                                <w:t xml:space="preserve"> </w:t>
                              </w:r>
                              <w:r>
                                <w:t>income</w:t>
                              </w:r>
                              <w:r>
                                <w:rPr>
                                  <w:spacing w:val="27"/>
                                </w:rPr>
                                <w:t xml:space="preserve"> </w:t>
                              </w:r>
                              <w:r>
                                <w:t>chargeable</w:t>
                              </w:r>
                              <w:r>
                                <w:rPr>
                                  <w:spacing w:val="28"/>
                                </w:rPr>
                                <w:t xml:space="preserve"> </w:t>
                              </w:r>
                              <w:r>
                                <w:t>to</w:t>
                              </w:r>
                              <w:r>
                                <w:rPr>
                                  <w:spacing w:val="28"/>
                                </w:rPr>
                                <w:t xml:space="preserve"> </w:t>
                              </w:r>
                              <w:r>
                                <w:t>tax</w:t>
                              </w:r>
                              <w:r>
                                <w:rPr>
                                  <w:spacing w:val="29"/>
                                </w:rPr>
                                <w:t xml:space="preserve"> </w:t>
                              </w:r>
                              <w:r>
                                <w:t>under</w:t>
                              </w:r>
                              <w:r>
                                <w:rPr>
                                  <w:spacing w:val="27"/>
                                </w:rPr>
                                <w:t xml:space="preserve"> </w:t>
                              </w:r>
                              <w:r>
                                <w:t>the</w:t>
                              </w:r>
                              <w:r>
                                <w:rPr>
                                  <w:spacing w:val="30"/>
                                </w:rPr>
                                <w:t xml:space="preserve"> </w:t>
                              </w:r>
                              <w:r>
                                <w:t>Act,</w:t>
                              </w:r>
                              <w:r>
                                <w:rPr>
                                  <w:spacing w:val="29"/>
                                </w:rPr>
                                <w:t xml:space="preserve"> </w:t>
                              </w:r>
                              <w:r>
                                <w:t>but</w:t>
                              </w:r>
                              <w:r>
                                <w:rPr>
                                  <w:spacing w:val="28"/>
                                </w:rPr>
                                <w:t xml:space="preserve"> </w:t>
                              </w:r>
                              <w:r>
                                <w:t>not</w:t>
                              </w:r>
                              <w:r>
                                <w:rPr>
                                  <w:spacing w:val="30"/>
                                </w:rPr>
                                <w:t xml:space="preserve"> </w:t>
                              </w:r>
                              <w:r>
                                <w:t>falling</w:t>
                              </w:r>
                              <w:r>
                                <w:rPr>
                                  <w:spacing w:val="29"/>
                                </w:rPr>
                                <w:t xml:space="preserve"> </w:t>
                              </w:r>
                              <w:r>
                                <w:t>under</w:t>
                              </w:r>
                              <w:r>
                                <w:rPr>
                                  <w:spacing w:val="29"/>
                                </w:rPr>
                                <w:t xml:space="preserve"> </w:t>
                              </w:r>
                              <w:r>
                                <w:t>any</w:t>
                              </w:r>
                              <w:r>
                                <w:rPr>
                                  <w:spacing w:val="29"/>
                                </w:rPr>
                                <w:t xml:space="preserve"> </w:t>
                              </w:r>
                              <w:r>
                                <w:t>other</w:t>
                              </w:r>
                              <w:r>
                                <w:rPr>
                                  <w:spacing w:val="29"/>
                                </w:rPr>
                                <w:t xml:space="preserve"> </w:t>
                              </w:r>
                              <w:r>
                                <w:t>head</w:t>
                              </w:r>
                              <w:r>
                                <w:rPr>
                                  <w:spacing w:val="30"/>
                                </w:rPr>
                                <w:t xml:space="preserve"> </w:t>
                              </w:r>
                              <w:r>
                                <w:t xml:space="preserve">of </w:t>
                              </w:r>
                              <w:r>
                                <w:rPr>
                                  <w:spacing w:val="-2"/>
                                </w:rPr>
                                <w:t>income</w:t>
                              </w:r>
                            </w:p>
                          </w:txbxContent>
                        </wps:txbx>
                        <wps:bodyPr wrap="square" lIns="0" tIns="0" rIns="0" bIns="0" rtlCol="0">
                          <a:noAutofit/>
                        </wps:bodyPr>
                      </wps:wsp>
                    </wpg:wgp>
                  </a:graphicData>
                </a:graphic>
              </wp:anchor>
            </w:drawing>
          </mc:Choice>
          <mc:Fallback>
            <w:pict>
              <v:group w14:anchorId="4CED3C53" id="Group 3717" o:spid="_x0000_s2272" style="position:absolute;margin-left:51.4pt;margin-top:10.25pt;width:490.3pt;height:274.5pt;z-index:-251403264;mso-wrap-distance-left:0;mso-wrap-distance-right:0;mso-position-horizontal-relative:page;mso-position-vertical-relative:text" coordsize="62268,34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">
                <v:shape id="Graphic 3718" o:spid="_x0000_s2273" style="position:absolute;left:253;top:3355;width:61760;height:31249;visibility:visible;mso-wrap-style:square;v-text-anchor:top" coordsize="6176010,312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" path="m6176010,50850r-11405,9551l6151486,67627r-14541,4572l6121311,73799r-113703,l6007608,84226r-5641848,l365760,73799r-6808,l329730,68021,305689,52273,289115,28829,282308,,,,,3124593r6176010,l6176010,205206r,-102070l6176010,84226r,-33376xe" fillcolor="#e5d4f3" stroked="f">
                  <v:path arrowok="t"/>
                </v:shape>
                <v:shape id="Graphic 3719" o:spid="_x0000_s2274" style="position:absolute;top:3101;width:62268;height:31757;visibility:visible;mso-wrap-style:square;v-text-anchor:top" coordsize="6226810,317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" path="m12700,l9359,,6083,1358,1358,6083,,9359,,3166033r1358,3277l6083,3174034r3276,1359l6217450,3175393r3276,-1359l6225451,3169310r1359,-3277l6226810,3149993r-6201410,l25400,25400r-12700,l12700,xem6226810,12700r-6201410,l25400,25400r6176010,l6201410,3149993r25400,l6226810,12700xem6217450,l12700,r,25400l25400,25400r,-12700l6226810,12700r,-3341l6225451,6083r-4725,-4725l6217450,xe" fillcolor="black" stroked="f">
                  <v:path arrowok="t"/>
                </v:shape>
                <v:shape id="Graphic 3720" o:spid="_x0000_s2275" style="position:absolute;left:3203;top:127;width:58909;height:3841;visibility:visible;mso-wrap-style:square;v-text-anchor:top" coordsize="589089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" path="m5826353,l63995,,39085,5029,18743,18743,5029,39085,,63995,,319976r5029,24917l18743,365239r20342,13716l63995,383984r5762358,l5851263,378955r20342,-13716l5885319,344893r5029,-24917l5890348,63995r-5029,-24910l5871605,18743,5851263,5029,5826353,xe" fillcolor="#8eb4e2" stroked="f">
                  <v:path arrowok="t"/>
                </v:shape>
                <v:shape id="Graphic 3721" o:spid="_x0000_s2276" style="position:absolute;left:3076;width:59163;height:4095;visibility:visible;mso-wrap-style:square;v-text-anchor:top" coordsize="5916295,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" path="m5839053,l76695,,46839,6031,22464,22464,6031,46839,,76695,,332676r6031,29865l22464,386922r24375,16436l76695,409384r5762358,l5868909,403358r24375,-16436l5895264,383984r-5818569,l66343,382946,34156,361356,25400,332676r,-255981l40424,40424,76695,25399r5818568,l5893284,22464,5868909,6031,5839053,xem5895263,25399r-56210,l5849400,26445r9618,2985l5886318,56730r4030,19965l5890348,332676r-15024,36284l5839053,383984r56211,l5909717,362541r6031,-29865l5915748,76695r-6031,-29856l5895263,25399xe" stroked="f">
                  <v:path arrowok="t"/>
                </v:shape>
                <v:shape id="Image 3722" o:spid="_x0000_s2277" type="#_x0000_t75" style="position:absolute;left:3911;top:327;width:56419;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">
                  <v:imagedata r:id="rId2162" o:title=""/>
                </v:shape>
                <v:shape id="Textbox 3723" o:spid="_x0000_s2278" type="#_x0000_t202" style="position:absolute;width:62268;height:34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" filled="f" stroked="f">
                  <v:textbox inset="0,0,0,0">
                    <w:txbxContent>
                      <w:p w14:paraId="7ABAB1D8" w14:textId="77777777" w:rsidR="0060298F" w:rsidRDefault="00000000">
                        <w:pPr>
                          <w:spacing w:before="147"/>
                          <w:ind w:left="792"/>
                        </w:pPr>
                        <w:r>
                          <w:t>Income</w:t>
                        </w:r>
                        <w:r>
                          <w:rPr>
                            <w:spacing w:val="-3"/>
                          </w:rPr>
                          <w:t xml:space="preserve"> </w:t>
                        </w:r>
                        <w:r>
                          <w:t>chargeable</w:t>
                        </w:r>
                        <w:r>
                          <w:rPr>
                            <w:spacing w:val="-8"/>
                          </w:rPr>
                          <w:t xml:space="preserve"> </w:t>
                        </w:r>
                        <w:r>
                          <w:t>under</w:t>
                        </w:r>
                        <w:r>
                          <w:rPr>
                            <w:spacing w:val="-4"/>
                          </w:rPr>
                          <w:t xml:space="preserve"> </w:t>
                        </w:r>
                        <w:r>
                          <w:t>the</w:t>
                        </w:r>
                        <w:r>
                          <w:rPr>
                            <w:spacing w:val="-6"/>
                          </w:rPr>
                          <w:t xml:space="preserve"> </w:t>
                        </w:r>
                        <w:r>
                          <w:t>head</w:t>
                        </w:r>
                        <w:r>
                          <w:rPr>
                            <w:spacing w:val="-4"/>
                          </w:rPr>
                          <w:t xml:space="preserve"> </w:t>
                        </w:r>
                        <w:r>
                          <w:t>"Income</w:t>
                        </w:r>
                        <w:r>
                          <w:rPr>
                            <w:spacing w:val="-6"/>
                          </w:rPr>
                          <w:t xml:space="preserve"> </w:t>
                        </w:r>
                        <w:r>
                          <w:t>from</w:t>
                        </w:r>
                        <w:r>
                          <w:rPr>
                            <w:spacing w:val="-5"/>
                          </w:rPr>
                          <w:t xml:space="preserve"> </w:t>
                        </w:r>
                        <w:r>
                          <w:t>Other</w:t>
                        </w:r>
                        <w:r>
                          <w:rPr>
                            <w:spacing w:val="-6"/>
                          </w:rPr>
                          <w:t xml:space="preserve"> </w:t>
                        </w:r>
                        <w:r>
                          <w:t>Sources"</w:t>
                        </w:r>
                        <w:r>
                          <w:rPr>
                            <w:spacing w:val="-5"/>
                          </w:rPr>
                          <w:t xml:space="preserve"> </w:t>
                        </w:r>
                        <w:r>
                          <w:t>[Section</w:t>
                        </w:r>
                        <w:r>
                          <w:rPr>
                            <w:spacing w:val="-8"/>
                          </w:rPr>
                          <w:t xml:space="preserve"> </w:t>
                        </w:r>
                        <w:r>
                          <w:t>56]:</w:t>
                        </w:r>
                        <w:r>
                          <w:rPr>
                            <w:spacing w:val="-1"/>
                          </w:rPr>
                          <w:t xml:space="preserve"> </w:t>
                        </w:r>
                        <w:r>
                          <w:t>Some</w:t>
                        </w:r>
                        <w:r>
                          <w:rPr>
                            <w:spacing w:val="-2"/>
                          </w:rPr>
                          <w:t xml:space="preserve"> example</w:t>
                        </w:r>
                      </w:p>
                      <w:p w14:paraId="67459EB5" w14:textId="77777777" w:rsidR="0060298F" w:rsidRDefault="00000000">
                        <w:pPr>
                          <w:numPr>
                            <w:ilvl w:val="0"/>
                            <w:numId w:val="189"/>
                          </w:numPr>
                          <w:tabs>
                            <w:tab w:val="left" w:pos="868"/>
                          </w:tabs>
                          <w:spacing w:before="165"/>
                          <w:ind w:left="868" w:hanging="91"/>
                        </w:pPr>
                        <w:r>
                          <w:t>Dividend</w:t>
                        </w:r>
                        <w:r>
                          <w:rPr>
                            <w:spacing w:val="-9"/>
                          </w:rPr>
                          <w:t xml:space="preserve"> </w:t>
                        </w:r>
                        <w:r>
                          <w:rPr>
                            <w:spacing w:val="-2"/>
                          </w:rPr>
                          <w:t>Income</w:t>
                        </w:r>
                      </w:p>
                      <w:p w14:paraId="74E66DAD" w14:textId="77777777" w:rsidR="0060298F" w:rsidRDefault="00000000">
                        <w:pPr>
                          <w:numPr>
                            <w:ilvl w:val="0"/>
                            <w:numId w:val="189"/>
                          </w:numPr>
                          <w:tabs>
                            <w:tab w:val="left" w:pos="869"/>
                          </w:tabs>
                          <w:spacing w:before="34" w:line="204" w:lineRule="auto"/>
                          <w:ind w:right="771"/>
                        </w:pPr>
                        <w:r>
                          <w:t>Casual Income (winnings from lotteries, crossword puzzles, races including horse races, card games and other games, gambling, betting etc.)</w:t>
                        </w:r>
                      </w:p>
                      <w:p w14:paraId="470A8394" w14:textId="77777777" w:rsidR="0060298F" w:rsidRDefault="00000000">
                        <w:pPr>
                          <w:numPr>
                            <w:ilvl w:val="0"/>
                            <w:numId w:val="189"/>
                          </w:numPr>
                          <w:tabs>
                            <w:tab w:val="left" w:pos="869"/>
                          </w:tabs>
                          <w:spacing w:before="50" w:line="206" w:lineRule="auto"/>
                          <w:ind w:right="775"/>
                        </w:pPr>
                        <w:r>
                          <w:t>Consideration</w:t>
                        </w:r>
                        <w:r>
                          <w:rPr>
                            <w:spacing w:val="-2"/>
                          </w:rPr>
                          <w:t xml:space="preserve"> </w:t>
                        </w:r>
                        <w:r>
                          <w:t>received</w:t>
                        </w:r>
                        <w:r>
                          <w:rPr>
                            <w:spacing w:val="-3"/>
                          </w:rPr>
                          <w:t xml:space="preserve"> </w:t>
                        </w:r>
                        <w:r>
                          <w:t>in</w:t>
                        </w:r>
                        <w:r>
                          <w:rPr>
                            <w:spacing w:val="-5"/>
                          </w:rPr>
                          <w:t xml:space="preserve"> </w:t>
                        </w:r>
                        <w:r>
                          <w:t>excess of</w:t>
                        </w:r>
                        <w:r>
                          <w:rPr>
                            <w:spacing w:val="-3"/>
                          </w:rPr>
                          <w:t xml:space="preserve"> </w:t>
                        </w:r>
                        <w:r>
                          <w:t>FMV of</w:t>
                        </w:r>
                        <w:r>
                          <w:rPr>
                            <w:spacing w:val="-1"/>
                          </w:rPr>
                          <w:t xml:space="preserve"> </w:t>
                        </w:r>
                        <w:r>
                          <w:t>shares of</w:t>
                        </w:r>
                        <w:r>
                          <w:rPr>
                            <w:spacing w:val="-1"/>
                          </w:rPr>
                          <w:t xml:space="preserve"> </w:t>
                        </w:r>
                        <w:r>
                          <w:t>a</w:t>
                        </w:r>
                        <w:r>
                          <w:rPr>
                            <w:spacing w:val="-3"/>
                          </w:rPr>
                          <w:t xml:space="preserve"> </w:t>
                        </w:r>
                        <w:r>
                          <w:t>closely</w:t>
                        </w:r>
                        <w:r>
                          <w:rPr>
                            <w:spacing w:val="-4"/>
                          </w:rPr>
                          <w:t xml:space="preserve"> </w:t>
                        </w:r>
                        <w:r>
                          <w:t>held</w:t>
                        </w:r>
                        <w:r>
                          <w:rPr>
                            <w:spacing w:val="-1"/>
                          </w:rPr>
                          <w:t xml:space="preserve"> </w:t>
                        </w:r>
                        <w:r>
                          <w:t>company,</w:t>
                        </w:r>
                        <w:r>
                          <w:rPr>
                            <w:spacing w:val="-1"/>
                          </w:rPr>
                          <w:t xml:space="preserve"> </w:t>
                        </w:r>
                        <w:r>
                          <w:t>where</w:t>
                        </w:r>
                        <w:r>
                          <w:rPr>
                            <w:spacing w:val="-1"/>
                          </w:rPr>
                          <w:t xml:space="preserve"> </w:t>
                        </w:r>
                        <w:r>
                          <w:t>such shares are issued at a premium</w:t>
                        </w:r>
                      </w:p>
                      <w:p w14:paraId="796696CF" w14:textId="77777777" w:rsidR="0060298F" w:rsidRDefault="00000000">
                        <w:pPr>
                          <w:numPr>
                            <w:ilvl w:val="0"/>
                            <w:numId w:val="189"/>
                          </w:numPr>
                          <w:tabs>
                            <w:tab w:val="left" w:pos="869"/>
                          </w:tabs>
                          <w:spacing w:before="49" w:line="206" w:lineRule="auto"/>
                          <w:ind w:right="772"/>
                        </w:pPr>
                        <w:r>
                          <w:t>Interest received on</w:t>
                        </w:r>
                        <w:r>
                          <w:rPr>
                            <w:spacing w:val="-3"/>
                          </w:rPr>
                          <w:t xml:space="preserve"> </w:t>
                        </w:r>
                        <w:r>
                          <w:t>compensation/</w:t>
                        </w:r>
                        <w:r>
                          <w:rPr>
                            <w:spacing w:val="-1"/>
                          </w:rPr>
                          <w:t xml:space="preserve"> </w:t>
                        </w:r>
                        <w:r>
                          <w:t>enhanced compensation</w:t>
                        </w:r>
                        <w:r>
                          <w:rPr>
                            <w:spacing w:val="-3"/>
                          </w:rPr>
                          <w:t xml:space="preserve"> </w:t>
                        </w:r>
                        <w:r>
                          <w:t>deemed</w:t>
                        </w:r>
                        <w:r>
                          <w:rPr>
                            <w:spacing w:val="-1"/>
                          </w:rPr>
                          <w:t xml:space="preserve"> </w:t>
                        </w:r>
                        <w:r>
                          <w:t>to</w:t>
                        </w:r>
                        <w:r>
                          <w:rPr>
                            <w:spacing w:val="-1"/>
                          </w:rPr>
                          <w:t xml:space="preserve"> </w:t>
                        </w:r>
                        <w:r>
                          <w:t>be income in</w:t>
                        </w:r>
                        <w:r>
                          <w:rPr>
                            <w:spacing w:val="-1"/>
                          </w:rPr>
                          <w:t xml:space="preserve"> </w:t>
                        </w:r>
                        <w:r>
                          <w:t>the year of receipt</w:t>
                        </w:r>
                      </w:p>
                      <w:p w14:paraId="6FB47F6E" w14:textId="77777777" w:rsidR="0060298F" w:rsidRDefault="00000000">
                        <w:pPr>
                          <w:numPr>
                            <w:ilvl w:val="0"/>
                            <w:numId w:val="189"/>
                          </w:numPr>
                          <w:tabs>
                            <w:tab w:val="left" w:pos="869"/>
                          </w:tabs>
                          <w:spacing w:before="19"/>
                          <w:ind w:hanging="91"/>
                        </w:pPr>
                        <w:r>
                          <w:t>Advance</w:t>
                        </w:r>
                        <w:r>
                          <w:rPr>
                            <w:spacing w:val="-6"/>
                          </w:rPr>
                          <w:t xml:space="preserve"> </w:t>
                        </w:r>
                        <w:r>
                          <w:t>forfeited</w:t>
                        </w:r>
                        <w:r>
                          <w:rPr>
                            <w:spacing w:val="-9"/>
                          </w:rPr>
                          <w:t xml:space="preserve"> </w:t>
                        </w:r>
                        <w:r>
                          <w:t>due</w:t>
                        </w:r>
                        <w:r>
                          <w:rPr>
                            <w:spacing w:val="-4"/>
                          </w:rPr>
                          <w:t xml:space="preserve"> </w:t>
                        </w:r>
                        <w:r>
                          <w:t>to</w:t>
                        </w:r>
                        <w:r>
                          <w:rPr>
                            <w:spacing w:val="-4"/>
                          </w:rPr>
                          <w:t xml:space="preserve"> </w:t>
                        </w:r>
                        <w:r>
                          <w:t>failure</w:t>
                        </w:r>
                        <w:r>
                          <w:rPr>
                            <w:spacing w:val="-5"/>
                          </w:rPr>
                          <w:t xml:space="preserve"> </w:t>
                        </w:r>
                        <w:r>
                          <w:t>of</w:t>
                        </w:r>
                        <w:r>
                          <w:rPr>
                            <w:spacing w:val="-2"/>
                          </w:rPr>
                          <w:t xml:space="preserve"> </w:t>
                        </w:r>
                        <w:r>
                          <w:t>negotiations</w:t>
                        </w:r>
                        <w:r>
                          <w:rPr>
                            <w:spacing w:val="-7"/>
                          </w:rPr>
                          <w:t xml:space="preserve"> </w:t>
                        </w:r>
                        <w:r>
                          <w:t>for</w:t>
                        </w:r>
                        <w:r>
                          <w:rPr>
                            <w:spacing w:val="-1"/>
                          </w:rPr>
                          <w:t xml:space="preserve"> </w:t>
                        </w:r>
                        <w:r>
                          <w:t>transfer</w:t>
                        </w:r>
                        <w:r>
                          <w:rPr>
                            <w:spacing w:val="-8"/>
                          </w:rPr>
                          <w:t xml:space="preserve"> </w:t>
                        </w:r>
                        <w:r>
                          <w:t>of</w:t>
                        </w:r>
                        <w:r>
                          <w:rPr>
                            <w:spacing w:val="-1"/>
                          </w:rPr>
                          <w:t xml:space="preserve"> </w:t>
                        </w:r>
                        <w:r>
                          <w:t>a capital</w:t>
                        </w:r>
                        <w:r>
                          <w:rPr>
                            <w:spacing w:val="-7"/>
                          </w:rPr>
                          <w:t xml:space="preserve"> </w:t>
                        </w:r>
                        <w:r>
                          <w:rPr>
                            <w:spacing w:val="-2"/>
                          </w:rPr>
                          <w:t>asset</w:t>
                        </w:r>
                      </w:p>
                      <w:p w14:paraId="7A897F17" w14:textId="77777777" w:rsidR="0060298F" w:rsidRDefault="00000000">
                        <w:pPr>
                          <w:numPr>
                            <w:ilvl w:val="0"/>
                            <w:numId w:val="189"/>
                          </w:numPr>
                          <w:tabs>
                            <w:tab w:val="left" w:pos="869"/>
                          </w:tabs>
                          <w:spacing w:before="3"/>
                          <w:ind w:hanging="91"/>
                        </w:pPr>
                        <w:r>
                          <w:t>Sum</w:t>
                        </w:r>
                        <w:r>
                          <w:rPr>
                            <w:spacing w:val="-6"/>
                          </w:rPr>
                          <w:t xml:space="preserve"> </w:t>
                        </w:r>
                        <w:r>
                          <w:t>of</w:t>
                        </w:r>
                        <w:r>
                          <w:rPr>
                            <w:spacing w:val="-3"/>
                          </w:rPr>
                          <w:t xml:space="preserve"> </w:t>
                        </w:r>
                        <w:r>
                          <w:t>money</w:t>
                        </w:r>
                        <w:r>
                          <w:rPr>
                            <w:spacing w:val="-2"/>
                          </w:rPr>
                          <w:t xml:space="preserve"> </w:t>
                        </w:r>
                        <w:r>
                          <w:t>or</w:t>
                        </w:r>
                        <w:r>
                          <w:rPr>
                            <w:spacing w:val="-2"/>
                          </w:rPr>
                          <w:t xml:space="preserve"> </w:t>
                        </w:r>
                        <w:r>
                          <w:t>property</w:t>
                        </w:r>
                        <w:r>
                          <w:rPr>
                            <w:spacing w:val="-4"/>
                          </w:rPr>
                          <w:t xml:space="preserve"> </w:t>
                        </w:r>
                        <w:r>
                          <w:t>received</w:t>
                        </w:r>
                        <w:r>
                          <w:rPr>
                            <w:spacing w:val="-7"/>
                          </w:rPr>
                          <w:t xml:space="preserve"> </w:t>
                        </w:r>
                        <w:r>
                          <w:t>by</w:t>
                        </w:r>
                        <w:r>
                          <w:rPr>
                            <w:spacing w:val="-2"/>
                          </w:rPr>
                          <w:t xml:space="preserve"> </w:t>
                        </w:r>
                        <w:r>
                          <w:t>any</w:t>
                        </w:r>
                        <w:r>
                          <w:rPr>
                            <w:spacing w:val="-3"/>
                          </w:rPr>
                          <w:t xml:space="preserve"> </w:t>
                        </w:r>
                        <w:r>
                          <w:rPr>
                            <w:spacing w:val="-2"/>
                          </w:rPr>
                          <w:t>person</w:t>
                        </w:r>
                      </w:p>
                      <w:p w14:paraId="07DD975C" w14:textId="77777777" w:rsidR="0060298F" w:rsidRDefault="00000000">
                        <w:pPr>
                          <w:numPr>
                            <w:ilvl w:val="0"/>
                            <w:numId w:val="189"/>
                          </w:numPr>
                          <w:tabs>
                            <w:tab w:val="left" w:pos="869"/>
                          </w:tabs>
                          <w:spacing w:before="2"/>
                          <w:ind w:hanging="91"/>
                        </w:pPr>
                        <w:r>
                          <w:t>Specified</w:t>
                        </w:r>
                        <w:r>
                          <w:rPr>
                            <w:spacing w:val="-7"/>
                          </w:rPr>
                          <w:t xml:space="preserve"> </w:t>
                        </w:r>
                        <w:r>
                          <w:t>sum</w:t>
                        </w:r>
                        <w:r>
                          <w:rPr>
                            <w:spacing w:val="-3"/>
                          </w:rPr>
                          <w:t xml:space="preserve"> </w:t>
                        </w:r>
                        <w:r>
                          <w:t>received</w:t>
                        </w:r>
                        <w:r>
                          <w:rPr>
                            <w:spacing w:val="-9"/>
                          </w:rPr>
                          <w:t xml:space="preserve"> </w:t>
                        </w:r>
                        <w:r>
                          <w:t>by</w:t>
                        </w:r>
                        <w:r>
                          <w:rPr>
                            <w:spacing w:val="-1"/>
                          </w:rPr>
                          <w:t xml:space="preserve"> </w:t>
                        </w:r>
                        <w:r>
                          <w:t>a</w:t>
                        </w:r>
                        <w:r>
                          <w:rPr>
                            <w:spacing w:val="-2"/>
                          </w:rPr>
                          <w:t xml:space="preserve"> </w:t>
                        </w:r>
                        <w:r>
                          <w:t>unit</w:t>
                        </w:r>
                        <w:r>
                          <w:rPr>
                            <w:spacing w:val="-2"/>
                          </w:rPr>
                          <w:t xml:space="preserve"> </w:t>
                        </w:r>
                        <w:r>
                          <w:t>holder</w:t>
                        </w:r>
                        <w:r>
                          <w:rPr>
                            <w:spacing w:val="-5"/>
                          </w:rPr>
                          <w:t xml:space="preserve"> </w:t>
                        </w:r>
                        <w:r>
                          <w:t>from</w:t>
                        </w:r>
                        <w:r>
                          <w:rPr>
                            <w:spacing w:val="-4"/>
                          </w:rPr>
                          <w:t xml:space="preserve"> </w:t>
                        </w:r>
                        <w:r>
                          <w:t>a</w:t>
                        </w:r>
                        <w:r>
                          <w:rPr>
                            <w:spacing w:val="-2"/>
                          </w:rPr>
                          <w:t xml:space="preserve"> </w:t>
                        </w:r>
                        <w:r>
                          <w:t>business</w:t>
                        </w:r>
                        <w:r>
                          <w:rPr>
                            <w:spacing w:val="-4"/>
                          </w:rPr>
                          <w:t xml:space="preserve"> </w:t>
                        </w:r>
                        <w:r>
                          <w:t>trust</w:t>
                        </w:r>
                        <w:r>
                          <w:rPr>
                            <w:spacing w:val="-4"/>
                          </w:rPr>
                          <w:t xml:space="preserve"> </w:t>
                        </w:r>
                        <w:r>
                          <w:t>during</w:t>
                        </w:r>
                        <w:r>
                          <w:rPr>
                            <w:spacing w:val="-5"/>
                          </w:rPr>
                          <w:t xml:space="preserve"> </w:t>
                        </w:r>
                        <w:r>
                          <w:t>the</w:t>
                        </w:r>
                        <w:r>
                          <w:rPr>
                            <w:spacing w:val="-5"/>
                          </w:rPr>
                          <w:t xml:space="preserve"> </w:t>
                        </w:r>
                        <w:r>
                          <w:t>previous</w:t>
                        </w:r>
                        <w:r>
                          <w:rPr>
                            <w:spacing w:val="-2"/>
                          </w:rPr>
                          <w:t xml:space="preserve"> </w:t>
                        </w:r>
                        <w:r>
                          <w:rPr>
                            <w:spacing w:val="-4"/>
                          </w:rPr>
                          <w:t>year</w:t>
                        </w:r>
                      </w:p>
                      <w:p w14:paraId="5B045D97" w14:textId="77777777" w:rsidR="0060298F" w:rsidRDefault="00000000">
                        <w:pPr>
                          <w:numPr>
                            <w:ilvl w:val="0"/>
                            <w:numId w:val="189"/>
                          </w:numPr>
                          <w:tabs>
                            <w:tab w:val="left" w:pos="869"/>
                          </w:tabs>
                          <w:spacing w:before="32" w:line="206" w:lineRule="auto"/>
                          <w:ind w:right="772" w:hanging="91"/>
                        </w:pPr>
                        <w:r>
                          <w:t>Sum received, including the amount allocated by way of bonus, under a LIP other than</w:t>
                        </w:r>
                        <w:r>
                          <w:rPr>
                            <w:spacing w:val="40"/>
                          </w:rPr>
                          <w:t xml:space="preserve"> </w:t>
                        </w:r>
                        <w:r>
                          <w:t>under a ULIP and keyman insurance policy, which is not exempt under section 10(10D)</w:t>
                        </w:r>
                      </w:p>
                      <w:p w14:paraId="51875A66" w14:textId="77777777" w:rsidR="0060298F" w:rsidRDefault="00000000">
                        <w:pPr>
                          <w:numPr>
                            <w:ilvl w:val="0"/>
                            <w:numId w:val="189"/>
                          </w:numPr>
                          <w:tabs>
                            <w:tab w:val="left" w:pos="869"/>
                          </w:tabs>
                          <w:spacing w:before="19"/>
                          <w:ind w:hanging="91"/>
                        </w:pPr>
                        <w:r>
                          <w:t>Interest</w:t>
                        </w:r>
                        <w:r>
                          <w:rPr>
                            <w:spacing w:val="-6"/>
                          </w:rPr>
                          <w:t xml:space="preserve"> </w:t>
                        </w:r>
                        <w:r>
                          <w:t>on</w:t>
                        </w:r>
                        <w:r>
                          <w:rPr>
                            <w:spacing w:val="-1"/>
                          </w:rPr>
                          <w:t xml:space="preserve"> </w:t>
                        </w:r>
                        <w:r>
                          <w:rPr>
                            <w:spacing w:val="-2"/>
                          </w:rPr>
                          <w:t>securities</w:t>
                        </w:r>
                      </w:p>
                      <w:p w14:paraId="50A3CE26" w14:textId="77777777" w:rsidR="0060298F" w:rsidRDefault="00000000">
                        <w:pPr>
                          <w:numPr>
                            <w:ilvl w:val="0"/>
                            <w:numId w:val="189"/>
                          </w:numPr>
                          <w:tabs>
                            <w:tab w:val="left" w:pos="869"/>
                          </w:tabs>
                          <w:spacing w:before="34" w:line="204" w:lineRule="auto"/>
                          <w:ind w:right="776"/>
                        </w:pPr>
                        <w:r>
                          <w:t>Any</w:t>
                        </w:r>
                        <w:r>
                          <w:rPr>
                            <w:spacing w:val="29"/>
                          </w:rPr>
                          <w:t xml:space="preserve"> </w:t>
                        </w:r>
                        <w:r>
                          <w:t>income</w:t>
                        </w:r>
                        <w:r>
                          <w:rPr>
                            <w:spacing w:val="27"/>
                          </w:rPr>
                          <w:t xml:space="preserve"> </w:t>
                        </w:r>
                        <w:r>
                          <w:t>chargeable</w:t>
                        </w:r>
                        <w:r>
                          <w:rPr>
                            <w:spacing w:val="28"/>
                          </w:rPr>
                          <w:t xml:space="preserve"> </w:t>
                        </w:r>
                        <w:r>
                          <w:t>to</w:t>
                        </w:r>
                        <w:r>
                          <w:rPr>
                            <w:spacing w:val="28"/>
                          </w:rPr>
                          <w:t xml:space="preserve"> </w:t>
                        </w:r>
                        <w:r>
                          <w:t>tax</w:t>
                        </w:r>
                        <w:r>
                          <w:rPr>
                            <w:spacing w:val="29"/>
                          </w:rPr>
                          <w:t xml:space="preserve"> </w:t>
                        </w:r>
                        <w:r>
                          <w:t>under</w:t>
                        </w:r>
                        <w:r>
                          <w:rPr>
                            <w:spacing w:val="27"/>
                          </w:rPr>
                          <w:t xml:space="preserve"> </w:t>
                        </w:r>
                        <w:r>
                          <w:t>the</w:t>
                        </w:r>
                        <w:r>
                          <w:rPr>
                            <w:spacing w:val="30"/>
                          </w:rPr>
                          <w:t xml:space="preserve"> </w:t>
                        </w:r>
                        <w:r>
                          <w:t>Act,</w:t>
                        </w:r>
                        <w:r>
                          <w:rPr>
                            <w:spacing w:val="29"/>
                          </w:rPr>
                          <w:t xml:space="preserve"> </w:t>
                        </w:r>
                        <w:r>
                          <w:t>but</w:t>
                        </w:r>
                        <w:r>
                          <w:rPr>
                            <w:spacing w:val="28"/>
                          </w:rPr>
                          <w:t xml:space="preserve"> </w:t>
                        </w:r>
                        <w:r>
                          <w:t>not</w:t>
                        </w:r>
                        <w:r>
                          <w:rPr>
                            <w:spacing w:val="30"/>
                          </w:rPr>
                          <w:t xml:space="preserve"> </w:t>
                        </w:r>
                        <w:r>
                          <w:t>falling</w:t>
                        </w:r>
                        <w:r>
                          <w:rPr>
                            <w:spacing w:val="29"/>
                          </w:rPr>
                          <w:t xml:space="preserve"> </w:t>
                        </w:r>
                        <w:r>
                          <w:t>under</w:t>
                        </w:r>
                        <w:r>
                          <w:rPr>
                            <w:spacing w:val="29"/>
                          </w:rPr>
                          <w:t xml:space="preserve"> </w:t>
                        </w:r>
                        <w:r>
                          <w:t>any</w:t>
                        </w:r>
                        <w:r>
                          <w:rPr>
                            <w:spacing w:val="29"/>
                          </w:rPr>
                          <w:t xml:space="preserve"> </w:t>
                        </w:r>
                        <w:r>
                          <w:t>other</w:t>
                        </w:r>
                        <w:r>
                          <w:rPr>
                            <w:spacing w:val="29"/>
                          </w:rPr>
                          <w:t xml:space="preserve"> </w:t>
                        </w:r>
                        <w:r>
                          <w:t>head</w:t>
                        </w:r>
                        <w:r>
                          <w:rPr>
                            <w:spacing w:val="30"/>
                          </w:rPr>
                          <w:t xml:space="preserve"> </w:t>
                        </w:r>
                        <w:r>
                          <w:t xml:space="preserve">of </w:t>
                        </w:r>
                        <w:r>
                          <w:rPr>
                            <w:spacing w:val="-2"/>
                          </w:rPr>
                          <w:t>income</w:t>
                        </w:r>
                      </w:p>
                    </w:txbxContent>
                  </v:textbox>
                </v:shape>
                <w10:wrap type="topAndBottom" anchorx="page"/>
              </v:group>
            </w:pict>
          </mc:Fallback>
        </mc:AlternateContent>
      </w:r>
    </w:p>
    <w:p w14:paraId="6C252E04" w14:textId="1378245F" w:rsidR="0060298F" w:rsidRDefault="0060298F">
      <w:pPr>
        <w:pStyle w:val="BodyText"/>
        <w:spacing w:before="5"/>
        <w:rPr>
          <w:rFonts w:ascii="Franklin Gothic Demi"/>
          <w:sz w:val="6"/>
        </w:rPr>
      </w:pPr>
    </w:p>
    <w:p w14:paraId="6963314F" w14:textId="77777777" w:rsidR="0060298F" w:rsidRDefault="0060298F">
      <w:pPr>
        <w:pStyle w:val="BodyText"/>
        <w:rPr>
          <w:rFonts w:ascii="Franklin Gothic Demi"/>
          <w:sz w:val="20"/>
        </w:rPr>
      </w:pPr>
    </w:p>
    <w:p w14:paraId="1D67863B" w14:textId="77777777" w:rsidR="0060298F" w:rsidRDefault="0060298F">
      <w:pPr>
        <w:pStyle w:val="BodyText"/>
        <w:spacing w:before="46"/>
        <w:rPr>
          <w:rFonts w:ascii="Franklin Gothic Demi"/>
          <w:sz w:val="20"/>
        </w:rPr>
      </w:pPr>
    </w:p>
    <w:p w14:paraId="279559CE" w14:textId="77777777" w:rsidR="0060298F" w:rsidRDefault="0060298F">
      <w:pPr>
        <w:rPr>
          <w:rFonts w:ascii="Franklin Gothic Demi"/>
          <w:sz w:val="20"/>
        </w:rPr>
        <w:sectPr w:rsidR="0060298F" w:rsidSect="009A72CB">
          <w:headerReference w:type="default" r:id="rId2163"/>
          <w:footerReference w:type="default" r:id="rId2164"/>
          <w:pgSz w:w="11910" w:h="16840"/>
          <w:pgMar w:top="1100" w:right="580" w:bottom="1180" w:left="740" w:header="681" w:footer="983" w:gutter="0"/>
          <w:cols w:space="720"/>
        </w:sectPr>
      </w:pPr>
    </w:p>
    <w:p w14:paraId="27A2FB8B" w14:textId="77777777" w:rsidR="0060298F" w:rsidRDefault="00000000">
      <w:pPr>
        <w:spacing w:before="238" w:line="216" w:lineRule="auto"/>
        <w:ind w:left="851" w:right="38" w:hanging="4"/>
        <w:jc w:val="center"/>
        <w:rPr>
          <w:sz w:val="20"/>
        </w:rPr>
      </w:pPr>
      <w:r>
        <w:rPr>
          <w:noProof/>
        </w:rPr>
        <mc:AlternateContent>
          <mc:Choice Requires="wpg">
            <w:drawing>
              <wp:anchor distT="0" distB="0" distL="0" distR="0" simplePos="0" relativeHeight="251689984" behindDoc="1" locked="0" layoutInCell="1" allowOverlap="1" wp14:anchorId="4D4A9A5B" wp14:editId="42107365">
                <wp:simplePos x="0" y="0"/>
                <wp:positionH relativeFrom="page">
                  <wp:posOffset>650748</wp:posOffset>
                </wp:positionH>
                <wp:positionV relativeFrom="page">
                  <wp:posOffset>5779007</wp:posOffset>
                </wp:positionV>
                <wp:extent cx="6297295" cy="3993515"/>
                <wp:effectExtent l="0" t="0" r="0" b="0"/>
                <wp:wrapNone/>
                <wp:docPr id="3725" name="Group 3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7295" cy="3993515"/>
                          <a:chOff x="0" y="0"/>
                          <a:chExt cx="6297295" cy="3993515"/>
                        </a:xfrm>
                      </wpg:grpSpPr>
                      <pic:pic xmlns:pic="http://schemas.openxmlformats.org/drawingml/2006/picture">
                        <pic:nvPicPr>
                          <pic:cNvPr id="3726" name="Image 3726"/>
                          <pic:cNvPicPr/>
                        </pic:nvPicPr>
                        <pic:blipFill>
                          <a:blip r:embed="rId2165" cstate="print"/>
                          <a:stretch>
                            <a:fillRect/>
                          </a:stretch>
                        </pic:blipFill>
                        <pic:spPr>
                          <a:xfrm>
                            <a:off x="0" y="0"/>
                            <a:ext cx="6297168" cy="2476500"/>
                          </a:xfrm>
                          <a:prstGeom prst="rect">
                            <a:avLst/>
                          </a:prstGeom>
                        </pic:spPr>
                      </pic:pic>
                      <pic:pic xmlns:pic="http://schemas.openxmlformats.org/drawingml/2006/picture">
                        <pic:nvPicPr>
                          <pic:cNvPr id="3727" name="Image 3727"/>
                          <pic:cNvPicPr/>
                        </pic:nvPicPr>
                        <pic:blipFill>
                          <a:blip r:embed="rId2166" cstate="print"/>
                          <a:stretch>
                            <a:fillRect/>
                          </a:stretch>
                        </pic:blipFill>
                        <pic:spPr>
                          <a:xfrm>
                            <a:off x="1463802" y="2459875"/>
                            <a:ext cx="3908425" cy="1533525"/>
                          </a:xfrm>
                          <a:prstGeom prst="rect">
                            <a:avLst/>
                          </a:prstGeom>
                        </pic:spPr>
                      </pic:pic>
                    </wpg:wgp>
                  </a:graphicData>
                </a:graphic>
              </wp:anchor>
            </w:drawing>
          </mc:Choice>
          <mc:Fallback>
            <w:pict>
              <v:group w14:anchorId="0B529167" id="Group 3725" o:spid="_x0000_s1026" style="position:absolute;margin-left:51.25pt;margin-top:455.05pt;width:495.85pt;height:314.45pt;z-index:-251626496;mso-wrap-distance-left:0;mso-wrap-distance-right:0;mso-position-horizontal-relative:page;mso-position-vertical-relative:page" coordsize="62972,3993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">
                <v:shape id="Image 3726" o:spid="_x0000_s1027" type="#_x0000_t75" style="position:absolute;width:62971;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">
                  <v:imagedata r:id="rId2167" o:title=""/>
                </v:shape>
                <v:shape id="Image 3727" o:spid="_x0000_s1028" type="#_x0000_t75" style="position:absolute;left:14638;top:24598;width:39084;height:1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">
                  <v:imagedata r:id="rId2168" o:title=""/>
                </v:shape>
                <w10:wrap anchorx="page" anchory="page"/>
              </v:group>
            </w:pict>
          </mc:Fallback>
        </mc:AlternateContent>
      </w:r>
      <w:r>
        <w:rPr>
          <w:sz w:val="20"/>
        </w:rPr>
        <w:t>If consideration is received by a company, other</w:t>
      </w:r>
      <w:r>
        <w:rPr>
          <w:spacing w:val="-10"/>
          <w:sz w:val="20"/>
        </w:rPr>
        <w:t xml:space="preserve"> </w:t>
      </w:r>
      <w:r>
        <w:rPr>
          <w:sz w:val="20"/>
        </w:rPr>
        <w:t>than</w:t>
      </w:r>
      <w:r>
        <w:rPr>
          <w:spacing w:val="-11"/>
          <w:sz w:val="20"/>
        </w:rPr>
        <w:t xml:space="preserve"> </w:t>
      </w:r>
      <w:r>
        <w:rPr>
          <w:sz w:val="20"/>
        </w:rPr>
        <w:t>a</w:t>
      </w:r>
      <w:r>
        <w:rPr>
          <w:spacing w:val="-8"/>
          <w:sz w:val="20"/>
        </w:rPr>
        <w:t xml:space="preserve"> </w:t>
      </w:r>
      <w:r>
        <w:rPr>
          <w:sz w:val="20"/>
        </w:rPr>
        <w:t>company</w:t>
      </w:r>
      <w:r>
        <w:rPr>
          <w:spacing w:val="-11"/>
          <w:sz w:val="20"/>
        </w:rPr>
        <w:t xml:space="preserve"> </w:t>
      </w:r>
      <w:r>
        <w:rPr>
          <w:sz w:val="20"/>
        </w:rPr>
        <w:t>in which public are substantially interested</w:t>
      </w:r>
    </w:p>
    <w:p w14:paraId="3298D6D1" w14:textId="77777777" w:rsidR="0060298F" w:rsidRDefault="00000000">
      <w:pPr>
        <w:rPr>
          <w:sz w:val="20"/>
        </w:rPr>
      </w:pPr>
      <w:r>
        <w:br w:type="column"/>
      </w:r>
    </w:p>
    <w:p w14:paraId="2C75E92B" w14:textId="77777777" w:rsidR="0060298F" w:rsidRDefault="0060298F">
      <w:pPr>
        <w:pStyle w:val="BodyText"/>
        <w:spacing w:before="35"/>
        <w:rPr>
          <w:sz w:val="20"/>
        </w:rPr>
      </w:pPr>
    </w:p>
    <w:p w14:paraId="427ED6E9" w14:textId="77777777" w:rsidR="0060298F" w:rsidRDefault="00000000">
      <w:pPr>
        <w:spacing w:line="216" w:lineRule="auto"/>
        <w:ind w:left="1240" w:right="38" w:hanging="389"/>
        <w:rPr>
          <w:sz w:val="20"/>
        </w:rPr>
      </w:pPr>
      <w:r>
        <w:rPr>
          <w:sz w:val="20"/>
        </w:rPr>
        <w:t>from</w:t>
      </w:r>
      <w:r>
        <w:rPr>
          <w:spacing w:val="-9"/>
          <w:sz w:val="20"/>
        </w:rPr>
        <w:t xml:space="preserve"> </w:t>
      </w:r>
      <w:r>
        <w:rPr>
          <w:sz w:val="20"/>
        </w:rPr>
        <w:t>any</w:t>
      </w:r>
      <w:r>
        <w:rPr>
          <w:spacing w:val="-7"/>
          <w:sz w:val="20"/>
        </w:rPr>
        <w:t xml:space="preserve"> </w:t>
      </w:r>
      <w:r>
        <w:rPr>
          <w:sz w:val="20"/>
        </w:rPr>
        <w:t>person</w:t>
      </w:r>
      <w:r>
        <w:rPr>
          <w:spacing w:val="-8"/>
          <w:sz w:val="20"/>
        </w:rPr>
        <w:t xml:space="preserve"> </w:t>
      </w:r>
      <w:r>
        <w:rPr>
          <w:sz w:val="20"/>
        </w:rPr>
        <w:t>for</w:t>
      </w:r>
      <w:r>
        <w:rPr>
          <w:spacing w:val="-9"/>
          <w:sz w:val="20"/>
        </w:rPr>
        <w:t xml:space="preserve"> </w:t>
      </w:r>
      <w:r>
        <w:rPr>
          <w:sz w:val="20"/>
        </w:rPr>
        <w:t>issue</w:t>
      </w:r>
      <w:r>
        <w:rPr>
          <w:spacing w:val="-5"/>
          <w:sz w:val="20"/>
        </w:rPr>
        <w:t xml:space="preserve"> </w:t>
      </w:r>
      <w:r>
        <w:rPr>
          <w:sz w:val="20"/>
        </w:rPr>
        <w:t>of shares at premium</w:t>
      </w:r>
    </w:p>
    <w:p w14:paraId="17077CA4" w14:textId="77777777" w:rsidR="0060298F" w:rsidRDefault="00000000">
      <w:pPr>
        <w:spacing w:before="102" w:line="216" w:lineRule="auto"/>
        <w:ind w:left="851" w:right="1212" w:hanging="4"/>
        <w:jc w:val="center"/>
        <w:rPr>
          <w:sz w:val="20"/>
        </w:rPr>
      </w:pPr>
      <w:r>
        <w:br w:type="column"/>
      </w:r>
      <w:r>
        <w:rPr>
          <w:sz w:val="20"/>
        </w:rPr>
        <w:t>(Issue</w:t>
      </w:r>
      <w:r>
        <w:rPr>
          <w:spacing w:val="-7"/>
          <w:sz w:val="20"/>
        </w:rPr>
        <w:t xml:space="preserve"> </w:t>
      </w:r>
      <w:r>
        <w:rPr>
          <w:sz w:val="20"/>
        </w:rPr>
        <w:t>price</w:t>
      </w:r>
      <w:r>
        <w:rPr>
          <w:spacing w:val="-7"/>
          <w:sz w:val="20"/>
        </w:rPr>
        <w:t xml:space="preserve"> </w:t>
      </w:r>
      <w:r>
        <w:rPr>
          <w:sz w:val="20"/>
        </w:rPr>
        <w:t>of</w:t>
      </w:r>
      <w:r>
        <w:rPr>
          <w:spacing w:val="-9"/>
          <w:sz w:val="20"/>
        </w:rPr>
        <w:t xml:space="preserve"> </w:t>
      </w:r>
      <w:r>
        <w:rPr>
          <w:sz w:val="20"/>
        </w:rPr>
        <w:t>share – FMV of such share) x No. of shares, would be taxable</w:t>
      </w:r>
      <w:r>
        <w:rPr>
          <w:spacing w:val="-12"/>
          <w:sz w:val="20"/>
        </w:rPr>
        <w:t xml:space="preserve"> </w:t>
      </w:r>
      <w:r>
        <w:rPr>
          <w:sz w:val="20"/>
        </w:rPr>
        <w:t>in</w:t>
      </w:r>
      <w:r>
        <w:rPr>
          <w:spacing w:val="-10"/>
          <w:sz w:val="20"/>
        </w:rPr>
        <w:t xml:space="preserve"> </w:t>
      </w:r>
      <w:r>
        <w:rPr>
          <w:sz w:val="20"/>
        </w:rPr>
        <w:t>the</w:t>
      </w:r>
      <w:r>
        <w:rPr>
          <w:spacing w:val="-12"/>
          <w:sz w:val="20"/>
        </w:rPr>
        <w:t xml:space="preserve"> </w:t>
      </w:r>
      <w:r>
        <w:rPr>
          <w:sz w:val="20"/>
        </w:rPr>
        <w:t xml:space="preserve">hands of the company as income from Other </w:t>
      </w:r>
      <w:r>
        <w:rPr>
          <w:spacing w:val="-2"/>
          <w:sz w:val="20"/>
        </w:rPr>
        <w:t>Sources</w:t>
      </w:r>
    </w:p>
    <w:p w14:paraId="15456ACF" w14:textId="77777777" w:rsidR="0060298F" w:rsidRDefault="0060298F">
      <w:pPr>
        <w:spacing w:line="216" w:lineRule="auto"/>
        <w:jc w:val="center"/>
        <w:rPr>
          <w:sz w:val="20"/>
        </w:rPr>
        <w:sectPr w:rsidR="0060298F" w:rsidSect="009A72CB">
          <w:type w:val="continuous"/>
          <w:pgSz w:w="11910" w:h="16840"/>
          <w:pgMar w:top="1040" w:right="580" w:bottom="280" w:left="740" w:header="681" w:footer="983" w:gutter="0"/>
          <w:cols w:num="3" w:space="720" w:equalWidth="0">
            <w:col w:w="2928" w:space="265"/>
            <w:col w:w="3215" w:space="446"/>
            <w:col w:w="3736"/>
          </w:cols>
        </w:sectPr>
      </w:pPr>
    </w:p>
    <w:p w14:paraId="231F48C3" w14:textId="77777777" w:rsidR="0060298F" w:rsidRDefault="00000000">
      <w:pPr>
        <w:pStyle w:val="Heading7"/>
        <w:tabs>
          <w:tab w:val="left" w:pos="10230"/>
        </w:tabs>
        <w:spacing w:line="624" w:lineRule="exact"/>
      </w:pPr>
      <w:bookmarkStart w:id="54" w:name="SUM_OF_MONEY_OR_PROPERTY_RECEIVED_BY_ANY"/>
      <w:bookmarkEnd w:id="54"/>
      <w:r>
        <w:rPr>
          <w:color w:val="FFFFFF"/>
          <w:shd w:val="clear" w:color="auto" w:fill="D36409"/>
        </w:rPr>
        <w:lastRenderedPageBreak/>
        <w:t>SUM</w:t>
      </w:r>
      <w:r>
        <w:rPr>
          <w:color w:val="FFFFFF"/>
          <w:spacing w:val="15"/>
          <w:shd w:val="clear" w:color="auto" w:fill="D36409"/>
        </w:rPr>
        <w:t xml:space="preserve"> </w:t>
      </w:r>
      <w:r>
        <w:rPr>
          <w:color w:val="FFFFFF"/>
          <w:shd w:val="clear" w:color="auto" w:fill="D36409"/>
        </w:rPr>
        <w:t>OF</w:t>
      </w:r>
      <w:r>
        <w:rPr>
          <w:color w:val="FFFFFF"/>
          <w:spacing w:val="18"/>
          <w:shd w:val="clear" w:color="auto" w:fill="D36409"/>
        </w:rPr>
        <w:t xml:space="preserve"> </w:t>
      </w:r>
      <w:r>
        <w:rPr>
          <w:color w:val="FFFFFF"/>
          <w:shd w:val="clear" w:color="auto" w:fill="D36409"/>
        </w:rPr>
        <w:t>MONEY</w:t>
      </w:r>
      <w:r>
        <w:rPr>
          <w:color w:val="FFFFFF"/>
          <w:spacing w:val="17"/>
          <w:shd w:val="clear" w:color="auto" w:fill="D36409"/>
        </w:rPr>
        <w:t xml:space="preserve"> </w:t>
      </w:r>
      <w:r>
        <w:rPr>
          <w:color w:val="FFFFFF"/>
          <w:shd w:val="clear" w:color="auto" w:fill="D36409"/>
        </w:rPr>
        <w:t>OR</w:t>
      </w:r>
      <w:r>
        <w:rPr>
          <w:color w:val="FFFFFF"/>
          <w:spacing w:val="17"/>
          <w:shd w:val="clear" w:color="auto" w:fill="D36409"/>
        </w:rPr>
        <w:t xml:space="preserve"> </w:t>
      </w:r>
      <w:r>
        <w:rPr>
          <w:color w:val="FFFFFF"/>
          <w:shd w:val="clear" w:color="auto" w:fill="D36409"/>
        </w:rPr>
        <w:t>PROPERTY</w:t>
      </w:r>
      <w:r>
        <w:rPr>
          <w:color w:val="FFFFFF"/>
          <w:spacing w:val="17"/>
          <w:shd w:val="clear" w:color="auto" w:fill="D36409"/>
        </w:rPr>
        <w:t xml:space="preserve"> </w:t>
      </w:r>
      <w:r>
        <w:rPr>
          <w:color w:val="FFFFFF"/>
          <w:shd w:val="clear" w:color="auto" w:fill="D36409"/>
        </w:rPr>
        <w:t>RECEIVED</w:t>
      </w:r>
      <w:r>
        <w:rPr>
          <w:color w:val="FFFFFF"/>
          <w:spacing w:val="20"/>
          <w:shd w:val="clear" w:color="auto" w:fill="D36409"/>
        </w:rPr>
        <w:t xml:space="preserve"> </w:t>
      </w:r>
      <w:r>
        <w:rPr>
          <w:color w:val="FFFFFF"/>
          <w:shd w:val="clear" w:color="auto" w:fill="D36409"/>
        </w:rPr>
        <w:t>BY</w:t>
      </w:r>
      <w:r>
        <w:rPr>
          <w:color w:val="FFFFFF"/>
          <w:spacing w:val="20"/>
          <w:shd w:val="clear" w:color="auto" w:fill="D36409"/>
        </w:rPr>
        <w:t xml:space="preserve"> </w:t>
      </w:r>
      <w:r>
        <w:rPr>
          <w:color w:val="FFFFFF"/>
          <w:shd w:val="clear" w:color="auto" w:fill="D36409"/>
        </w:rPr>
        <w:t>ANY</w:t>
      </w:r>
      <w:r>
        <w:rPr>
          <w:color w:val="FFFFFF"/>
          <w:spacing w:val="17"/>
          <w:shd w:val="clear" w:color="auto" w:fill="D36409"/>
        </w:rPr>
        <w:t xml:space="preserve"> </w:t>
      </w:r>
      <w:r>
        <w:rPr>
          <w:color w:val="FFFFFF"/>
          <w:shd w:val="clear" w:color="auto" w:fill="D36409"/>
        </w:rPr>
        <w:t>PERSON</w:t>
      </w:r>
      <w:r>
        <w:rPr>
          <w:color w:val="FFFFFF"/>
          <w:spacing w:val="22"/>
          <w:shd w:val="clear" w:color="auto" w:fill="D36409"/>
        </w:rPr>
        <w:t xml:space="preserve"> </w:t>
      </w:r>
      <w:r>
        <w:rPr>
          <w:color w:val="FFFFFF"/>
          <w:shd w:val="clear" w:color="auto" w:fill="D36409"/>
        </w:rPr>
        <w:t>[SECTION</w:t>
      </w:r>
      <w:r>
        <w:rPr>
          <w:color w:val="FFFFFF"/>
          <w:spacing w:val="18"/>
          <w:shd w:val="clear" w:color="auto" w:fill="D36409"/>
        </w:rPr>
        <w:t xml:space="preserve"> </w:t>
      </w:r>
      <w:r>
        <w:rPr>
          <w:color w:val="FFFFFF"/>
          <w:spacing w:val="-2"/>
          <w:shd w:val="clear" w:color="auto" w:fill="D36409"/>
        </w:rPr>
        <w:t>56(2)(x)]</w:t>
      </w:r>
      <w:r>
        <w:rPr>
          <w:color w:val="FFFFFF"/>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1"/>
        <w:gridCol w:w="1973"/>
        <w:gridCol w:w="7594"/>
      </w:tblGrid>
      <w:tr w:rsidR="0060298F" w14:paraId="1FAD1150" w14:textId="77777777">
        <w:trPr>
          <w:trHeight w:val="366"/>
        </w:trPr>
        <w:tc>
          <w:tcPr>
            <w:tcW w:w="401" w:type="dxa"/>
            <w:shd w:val="clear" w:color="auto" w:fill="9BBA58"/>
          </w:tcPr>
          <w:p w14:paraId="02373836" w14:textId="77777777" w:rsidR="0060298F" w:rsidRDefault="0060298F">
            <w:pPr>
              <w:pStyle w:val="TableParagraph"/>
              <w:rPr>
                <w:rFonts w:ascii="Times New Roman"/>
              </w:rPr>
            </w:pPr>
          </w:p>
        </w:tc>
        <w:tc>
          <w:tcPr>
            <w:tcW w:w="1973" w:type="dxa"/>
            <w:shd w:val="clear" w:color="auto" w:fill="9BBA58"/>
          </w:tcPr>
          <w:p w14:paraId="1B741B27" w14:textId="77777777" w:rsidR="0060298F" w:rsidRDefault="00000000">
            <w:pPr>
              <w:pStyle w:val="TableParagraph"/>
              <w:spacing w:before="21" w:line="326" w:lineRule="exact"/>
              <w:ind w:left="234"/>
            </w:pPr>
            <w:r>
              <w:t>Nature</w:t>
            </w:r>
            <w:r>
              <w:rPr>
                <w:spacing w:val="39"/>
              </w:rPr>
              <w:t xml:space="preserve"> </w:t>
            </w:r>
            <w:r>
              <w:t>of</w:t>
            </w:r>
            <w:r>
              <w:rPr>
                <w:spacing w:val="36"/>
              </w:rPr>
              <w:t xml:space="preserve"> </w:t>
            </w:r>
            <w:r>
              <w:rPr>
                <w:spacing w:val="-2"/>
              </w:rPr>
              <w:t>asset</w:t>
            </w:r>
          </w:p>
        </w:tc>
        <w:tc>
          <w:tcPr>
            <w:tcW w:w="7594" w:type="dxa"/>
            <w:shd w:val="clear" w:color="auto" w:fill="9BBA58"/>
          </w:tcPr>
          <w:p w14:paraId="50426F1A" w14:textId="77777777" w:rsidR="0060298F" w:rsidRDefault="00000000">
            <w:pPr>
              <w:pStyle w:val="TableParagraph"/>
              <w:spacing w:before="21" w:line="326" w:lineRule="exact"/>
              <w:ind w:left="2"/>
              <w:jc w:val="center"/>
            </w:pPr>
            <w:r>
              <w:t>Taxable</w:t>
            </w:r>
            <w:r>
              <w:rPr>
                <w:spacing w:val="61"/>
              </w:rPr>
              <w:t xml:space="preserve"> </w:t>
            </w:r>
            <w:r>
              <w:rPr>
                <w:spacing w:val="-4"/>
              </w:rPr>
              <w:t>value</w:t>
            </w:r>
          </w:p>
        </w:tc>
      </w:tr>
      <w:tr w:rsidR="0060298F" w14:paraId="0E70AB94" w14:textId="77777777">
        <w:trPr>
          <w:trHeight w:val="364"/>
        </w:trPr>
        <w:tc>
          <w:tcPr>
            <w:tcW w:w="401" w:type="dxa"/>
            <w:shd w:val="clear" w:color="auto" w:fill="EAF0DD"/>
          </w:tcPr>
          <w:p w14:paraId="4D7DEDDF" w14:textId="77777777" w:rsidR="0060298F" w:rsidRDefault="00000000">
            <w:pPr>
              <w:pStyle w:val="TableParagraph"/>
              <w:spacing w:before="21" w:line="323" w:lineRule="exact"/>
              <w:jc w:val="center"/>
            </w:pPr>
            <w:r>
              <w:rPr>
                <w:spacing w:val="-10"/>
              </w:rPr>
              <w:t>1</w:t>
            </w:r>
          </w:p>
        </w:tc>
        <w:tc>
          <w:tcPr>
            <w:tcW w:w="1973" w:type="dxa"/>
            <w:shd w:val="clear" w:color="auto" w:fill="EAF0DD"/>
          </w:tcPr>
          <w:p w14:paraId="731B6C9C" w14:textId="77777777" w:rsidR="0060298F" w:rsidRDefault="00000000">
            <w:pPr>
              <w:pStyle w:val="TableParagraph"/>
              <w:spacing w:before="21" w:line="323" w:lineRule="exact"/>
              <w:ind w:left="107"/>
            </w:pPr>
            <w:r>
              <w:rPr>
                <w:spacing w:val="-2"/>
              </w:rPr>
              <w:t>Money</w:t>
            </w:r>
          </w:p>
        </w:tc>
        <w:tc>
          <w:tcPr>
            <w:tcW w:w="7594" w:type="dxa"/>
            <w:shd w:val="clear" w:color="auto" w:fill="EAF0DD"/>
          </w:tcPr>
          <w:p w14:paraId="7E228C63" w14:textId="77777777" w:rsidR="0060298F" w:rsidRDefault="00000000">
            <w:pPr>
              <w:pStyle w:val="TableParagraph"/>
              <w:spacing w:before="21" w:line="323" w:lineRule="exact"/>
              <w:ind w:left="107"/>
            </w:pPr>
            <w:r>
              <w:t>The</w:t>
            </w:r>
            <w:r>
              <w:rPr>
                <w:spacing w:val="19"/>
              </w:rPr>
              <w:t xml:space="preserve"> </w:t>
            </w:r>
            <w:r>
              <w:t>whole</w:t>
            </w:r>
            <w:r>
              <w:rPr>
                <w:spacing w:val="23"/>
              </w:rPr>
              <w:t xml:space="preserve"> </w:t>
            </w:r>
            <w:r>
              <w:t>amount</w:t>
            </w:r>
            <w:r>
              <w:rPr>
                <w:spacing w:val="21"/>
              </w:rPr>
              <w:t xml:space="preserve"> </w:t>
            </w:r>
            <w:r>
              <w:t>if</w:t>
            </w:r>
            <w:r>
              <w:rPr>
                <w:spacing w:val="20"/>
              </w:rPr>
              <w:t xml:space="preserve"> </w:t>
            </w:r>
            <w:r>
              <w:t>the</w:t>
            </w:r>
            <w:r>
              <w:rPr>
                <w:spacing w:val="20"/>
              </w:rPr>
              <w:t xml:space="preserve"> </w:t>
            </w:r>
            <w:r>
              <w:t>same</w:t>
            </w:r>
            <w:r>
              <w:rPr>
                <w:spacing w:val="20"/>
              </w:rPr>
              <w:t xml:space="preserve"> </w:t>
            </w:r>
            <w:r>
              <w:t>exceeds</w:t>
            </w:r>
            <w:r>
              <w:rPr>
                <w:spacing w:val="20"/>
              </w:rPr>
              <w:t xml:space="preserve"> </w:t>
            </w:r>
            <w:r>
              <w:rPr>
                <w:rFonts w:ascii="Arial"/>
              </w:rPr>
              <w:t>`</w:t>
            </w:r>
            <w:r>
              <w:rPr>
                <w:rFonts w:ascii="Arial"/>
                <w:spacing w:val="13"/>
              </w:rPr>
              <w:t xml:space="preserve"> </w:t>
            </w:r>
            <w:r>
              <w:rPr>
                <w:spacing w:val="-2"/>
              </w:rPr>
              <w:t>50,000.</w:t>
            </w:r>
          </w:p>
        </w:tc>
      </w:tr>
      <w:tr w:rsidR="0060298F" w14:paraId="765B5EDA" w14:textId="77777777">
        <w:trPr>
          <w:trHeight w:val="1732"/>
        </w:trPr>
        <w:tc>
          <w:tcPr>
            <w:tcW w:w="401" w:type="dxa"/>
            <w:shd w:val="clear" w:color="auto" w:fill="C5D9F0"/>
          </w:tcPr>
          <w:p w14:paraId="1372F8C0" w14:textId="77777777" w:rsidR="0060298F" w:rsidRDefault="00000000">
            <w:pPr>
              <w:pStyle w:val="TableParagraph"/>
              <w:spacing w:before="23"/>
              <w:jc w:val="center"/>
            </w:pPr>
            <w:r>
              <w:rPr>
                <w:spacing w:val="-10"/>
              </w:rPr>
              <w:t>2</w:t>
            </w:r>
          </w:p>
        </w:tc>
        <w:tc>
          <w:tcPr>
            <w:tcW w:w="1973" w:type="dxa"/>
            <w:shd w:val="clear" w:color="auto" w:fill="C5D9F0"/>
          </w:tcPr>
          <w:p w14:paraId="3CBDA921" w14:textId="77777777" w:rsidR="0060298F" w:rsidRDefault="00000000">
            <w:pPr>
              <w:pStyle w:val="TableParagraph"/>
              <w:spacing w:before="21"/>
              <w:ind w:left="107" w:right="315"/>
            </w:pPr>
            <w:r>
              <w:rPr>
                <w:spacing w:val="-2"/>
              </w:rPr>
              <w:t>Movable property</w:t>
            </w:r>
          </w:p>
        </w:tc>
        <w:tc>
          <w:tcPr>
            <w:tcW w:w="7594" w:type="dxa"/>
            <w:shd w:val="clear" w:color="auto" w:fill="C5D9F0"/>
          </w:tcPr>
          <w:p w14:paraId="530E267D" w14:textId="77777777" w:rsidR="0060298F" w:rsidRDefault="00000000">
            <w:pPr>
              <w:pStyle w:val="TableParagraph"/>
              <w:numPr>
                <w:ilvl w:val="0"/>
                <w:numId w:val="188"/>
              </w:numPr>
              <w:tabs>
                <w:tab w:val="left" w:pos="539"/>
              </w:tabs>
              <w:spacing w:before="23"/>
            </w:pPr>
            <w:r>
              <w:t>Without</w:t>
            </w:r>
            <w:r>
              <w:rPr>
                <w:spacing w:val="60"/>
              </w:rPr>
              <w:t xml:space="preserve"> </w:t>
            </w:r>
            <w:r>
              <w:rPr>
                <w:spacing w:val="-2"/>
              </w:rPr>
              <w:t>consideration:</w:t>
            </w:r>
          </w:p>
          <w:p w14:paraId="60E75888" w14:textId="77777777" w:rsidR="0060298F" w:rsidRDefault="00000000">
            <w:pPr>
              <w:pStyle w:val="TableParagraph"/>
              <w:spacing w:before="17"/>
              <w:ind w:left="107"/>
            </w:pPr>
            <w:r>
              <w:t>The</w:t>
            </w:r>
            <w:r>
              <w:rPr>
                <w:spacing w:val="18"/>
              </w:rPr>
              <w:t xml:space="preserve"> </w:t>
            </w:r>
            <w:r>
              <w:t>aggregate</w:t>
            </w:r>
            <w:r>
              <w:rPr>
                <w:spacing w:val="19"/>
              </w:rPr>
              <w:t xml:space="preserve"> </w:t>
            </w:r>
            <w:r>
              <w:t>fair</w:t>
            </w:r>
            <w:r>
              <w:rPr>
                <w:spacing w:val="20"/>
              </w:rPr>
              <w:t xml:space="preserve"> </w:t>
            </w:r>
            <w:r>
              <w:t>market</w:t>
            </w:r>
            <w:r>
              <w:rPr>
                <w:spacing w:val="22"/>
              </w:rPr>
              <w:t xml:space="preserve"> </w:t>
            </w:r>
            <w:r>
              <w:t>value</w:t>
            </w:r>
            <w:r>
              <w:rPr>
                <w:spacing w:val="21"/>
              </w:rPr>
              <w:t xml:space="preserve"> </w:t>
            </w:r>
            <w:r>
              <w:t>of</w:t>
            </w:r>
            <w:r>
              <w:rPr>
                <w:spacing w:val="23"/>
              </w:rPr>
              <w:t xml:space="preserve"> </w:t>
            </w:r>
            <w:r>
              <w:t>the</w:t>
            </w:r>
            <w:r>
              <w:rPr>
                <w:spacing w:val="21"/>
              </w:rPr>
              <w:t xml:space="preserve"> </w:t>
            </w:r>
            <w:r>
              <w:t>property,</w:t>
            </w:r>
            <w:r>
              <w:rPr>
                <w:spacing w:val="21"/>
              </w:rPr>
              <w:t xml:space="preserve"> </w:t>
            </w:r>
            <w:r>
              <w:t>if</w:t>
            </w:r>
            <w:r>
              <w:rPr>
                <w:spacing w:val="19"/>
              </w:rPr>
              <w:t xml:space="preserve"> </w:t>
            </w:r>
            <w:r>
              <w:t>it</w:t>
            </w:r>
            <w:r>
              <w:rPr>
                <w:spacing w:val="22"/>
              </w:rPr>
              <w:t xml:space="preserve"> </w:t>
            </w:r>
            <w:r>
              <w:t>exceeds</w:t>
            </w:r>
            <w:r>
              <w:rPr>
                <w:spacing w:val="23"/>
              </w:rPr>
              <w:t xml:space="preserve"> </w:t>
            </w:r>
            <w:r>
              <w:rPr>
                <w:rFonts w:ascii="Arial"/>
              </w:rPr>
              <w:t>`</w:t>
            </w:r>
            <w:r>
              <w:rPr>
                <w:rFonts w:ascii="Arial"/>
                <w:spacing w:val="13"/>
              </w:rPr>
              <w:t xml:space="preserve"> </w:t>
            </w:r>
            <w:r>
              <w:rPr>
                <w:spacing w:val="-2"/>
              </w:rPr>
              <w:t>50,000.</w:t>
            </w:r>
          </w:p>
          <w:p w14:paraId="263C526B" w14:textId="77777777" w:rsidR="0060298F" w:rsidRDefault="00000000">
            <w:pPr>
              <w:pStyle w:val="TableParagraph"/>
              <w:numPr>
                <w:ilvl w:val="0"/>
                <w:numId w:val="188"/>
              </w:numPr>
              <w:tabs>
                <w:tab w:val="left" w:pos="535"/>
              </w:tabs>
              <w:spacing w:before="20"/>
              <w:ind w:left="535" w:hanging="428"/>
            </w:pPr>
            <w:r>
              <w:t>Inadequate</w:t>
            </w:r>
            <w:r>
              <w:rPr>
                <w:spacing w:val="56"/>
                <w:w w:val="150"/>
              </w:rPr>
              <w:t xml:space="preserve"> </w:t>
            </w:r>
            <w:r>
              <w:rPr>
                <w:spacing w:val="-2"/>
              </w:rPr>
              <w:t>consideration:</w:t>
            </w:r>
          </w:p>
          <w:p w14:paraId="733293C2" w14:textId="77777777" w:rsidR="0060298F" w:rsidRDefault="00000000">
            <w:pPr>
              <w:pStyle w:val="TableParagraph"/>
              <w:spacing w:before="21" w:line="320" w:lineRule="atLeast"/>
              <w:ind w:left="107" w:right="44"/>
            </w:pPr>
            <w:r>
              <w:t>The</w:t>
            </w:r>
            <w:r>
              <w:rPr>
                <w:spacing w:val="20"/>
              </w:rPr>
              <w:t xml:space="preserve"> </w:t>
            </w:r>
            <w:r>
              <w:t>difference</w:t>
            </w:r>
            <w:r>
              <w:rPr>
                <w:spacing w:val="23"/>
              </w:rPr>
              <w:t xml:space="preserve"> </w:t>
            </w:r>
            <w:r>
              <w:t>between</w:t>
            </w:r>
            <w:r>
              <w:rPr>
                <w:spacing w:val="22"/>
              </w:rPr>
              <w:t xml:space="preserve"> </w:t>
            </w:r>
            <w:r>
              <w:t>the</w:t>
            </w:r>
            <w:r>
              <w:rPr>
                <w:spacing w:val="23"/>
              </w:rPr>
              <w:t xml:space="preserve"> </w:t>
            </w:r>
            <w:r>
              <w:t>aggregate</w:t>
            </w:r>
            <w:r>
              <w:rPr>
                <w:spacing w:val="20"/>
              </w:rPr>
              <w:t xml:space="preserve"> </w:t>
            </w:r>
            <w:r>
              <w:t>fair</w:t>
            </w:r>
            <w:r>
              <w:rPr>
                <w:spacing w:val="19"/>
              </w:rPr>
              <w:t xml:space="preserve"> </w:t>
            </w:r>
            <w:r>
              <w:t>market</w:t>
            </w:r>
            <w:r>
              <w:rPr>
                <w:spacing w:val="24"/>
              </w:rPr>
              <w:t xml:space="preserve"> </w:t>
            </w:r>
            <w:r>
              <w:t>value</w:t>
            </w:r>
            <w:r>
              <w:rPr>
                <w:spacing w:val="20"/>
              </w:rPr>
              <w:t xml:space="preserve"> </w:t>
            </w:r>
            <w:r>
              <w:t>and</w:t>
            </w:r>
            <w:r>
              <w:rPr>
                <w:spacing w:val="20"/>
              </w:rPr>
              <w:t xml:space="preserve"> </w:t>
            </w:r>
            <w:r>
              <w:t>the</w:t>
            </w:r>
            <w:r>
              <w:rPr>
                <w:spacing w:val="20"/>
              </w:rPr>
              <w:t xml:space="preserve"> </w:t>
            </w:r>
            <w:r>
              <w:t xml:space="preserve">consideration, if such difference exceeds </w:t>
            </w:r>
            <w:r>
              <w:rPr>
                <w:rFonts w:ascii="Arial"/>
                <w:w w:val="120"/>
              </w:rPr>
              <w:t xml:space="preserve">` </w:t>
            </w:r>
            <w:r>
              <w:t>50,000.</w:t>
            </w:r>
          </w:p>
        </w:tc>
      </w:tr>
      <w:tr w:rsidR="0060298F" w14:paraId="4A8D0B45" w14:textId="77777777">
        <w:trPr>
          <w:trHeight w:val="1730"/>
        </w:trPr>
        <w:tc>
          <w:tcPr>
            <w:tcW w:w="401" w:type="dxa"/>
            <w:shd w:val="clear" w:color="auto" w:fill="E6EDD4"/>
          </w:tcPr>
          <w:p w14:paraId="2A52C842" w14:textId="77777777" w:rsidR="0060298F" w:rsidRDefault="00000000">
            <w:pPr>
              <w:pStyle w:val="TableParagraph"/>
              <w:spacing w:before="21"/>
              <w:jc w:val="center"/>
            </w:pPr>
            <w:r>
              <w:rPr>
                <w:spacing w:val="-10"/>
              </w:rPr>
              <w:t>3</w:t>
            </w:r>
          </w:p>
        </w:tc>
        <w:tc>
          <w:tcPr>
            <w:tcW w:w="1973" w:type="dxa"/>
            <w:shd w:val="clear" w:color="auto" w:fill="E6EDD4"/>
          </w:tcPr>
          <w:p w14:paraId="44D95794" w14:textId="77777777" w:rsidR="0060298F" w:rsidRDefault="00000000">
            <w:pPr>
              <w:pStyle w:val="TableParagraph"/>
              <w:spacing w:before="18"/>
              <w:ind w:left="107" w:right="315"/>
            </w:pPr>
            <w:r>
              <w:rPr>
                <w:spacing w:val="-2"/>
              </w:rPr>
              <w:t>Immovable property</w:t>
            </w:r>
          </w:p>
        </w:tc>
        <w:tc>
          <w:tcPr>
            <w:tcW w:w="7594" w:type="dxa"/>
            <w:shd w:val="clear" w:color="auto" w:fill="E6EDD4"/>
          </w:tcPr>
          <w:p w14:paraId="6101AD2B" w14:textId="77777777" w:rsidR="0060298F" w:rsidRDefault="00000000">
            <w:pPr>
              <w:pStyle w:val="TableParagraph"/>
              <w:numPr>
                <w:ilvl w:val="0"/>
                <w:numId w:val="187"/>
              </w:numPr>
              <w:tabs>
                <w:tab w:val="left" w:pos="683"/>
              </w:tabs>
              <w:spacing w:before="21"/>
            </w:pPr>
            <w:r>
              <w:t>Without</w:t>
            </w:r>
            <w:r>
              <w:rPr>
                <w:spacing w:val="60"/>
              </w:rPr>
              <w:t xml:space="preserve"> </w:t>
            </w:r>
            <w:r>
              <w:rPr>
                <w:spacing w:val="-2"/>
              </w:rPr>
              <w:t>consideration:</w:t>
            </w:r>
          </w:p>
          <w:p w14:paraId="185D33C0" w14:textId="77777777" w:rsidR="0060298F" w:rsidRDefault="00000000">
            <w:pPr>
              <w:pStyle w:val="TableParagraph"/>
              <w:spacing w:before="19"/>
              <w:ind w:left="107"/>
            </w:pPr>
            <w:r>
              <w:rPr>
                <w:w w:val="105"/>
              </w:rPr>
              <w:t>The</w:t>
            </w:r>
            <w:r>
              <w:rPr>
                <w:spacing w:val="-6"/>
                <w:w w:val="105"/>
              </w:rPr>
              <w:t xml:space="preserve"> </w:t>
            </w:r>
            <w:r>
              <w:rPr>
                <w:w w:val="105"/>
              </w:rPr>
              <w:t>stamp</w:t>
            </w:r>
            <w:r>
              <w:rPr>
                <w:spacing w:val="-3"/>
                <w:w w:val="105"/>
              </w:rPr>
              <w:t xml:space="preserve"> </w:t>
            </w:r>
            <w:r>
              <w:rPr>
                <w:w w:val="105"/>
              </w:rPr>
              <w:t>value</w:t>
            </w:r>
            <w:r>
              <w:rPr>
                <w:spacing w:val="-2"/>
                <w:w w:val="105"/>
              </w:rPr>
              <w:t xml:space="preserve"> </w:t>
            </w:r>
            <w:r>
              <w:rPr>
                <w:w w:val="105"/>
              </w:rPr>
              <w:t>of</w:t>
            </w:r>
            <w:r>
              <w:rPr>
                <w:spacing w:val="-4"/>
                <w:w w:val="105"/>
              </w:rPr>
              <w:t xml:space="preserve"> </w:t>
            </w:r>
            <w:r>
              <w:rPr>
                <w:w w:val="105"/>
              </w:rPr>
              <w:t>the</w:t>
            </w:r>
            <w:r>
              <w:rPr>
                <w:spacing w:val="-3"/>
                <w:w w:val="105"/>
              </w:rPr>
              <w:t xml:space="preserve"> </w:t>
            </w:r>
            <w:r>
              <w:rPr>
                <w:w w:val="105"/>
              </w:rPr>
              <w:t>property,</w:t>
            </w:r>
            <w:r>
              <w:rPr>
                <w:spacing w:val="-2"/>
                <w:w w:val="105"/>
              </w:rPr>
              <w:t xml:space="preserve"> </w:t>
            </w:r>
            <w:r>
              <w:rPr>
                <w:w w:val="105"/>
              </w:rPr>
              <w:t>if</w:t>
            </w:r>
            <w:r>
              <w:rPr>
                <w:spacing w:val="-4"/>
                <w:w w:val="105"/>
              </w:rPr>
              <w:t xml:space="preserve"> </w:t>
            </w:r>
            <w:r>
              <w:rPr>
                <w:w w:val="105"/>
              </w:rPr>
              <w:t>it</w:t>
            </w:r>
            <w:r>
              <w:rPr>
                <w:spacing w:val="-1"/>
                <w:w w:val="105"/>
              </w:rPr>
              <w:t xml:space="preserve"> </w:t>
            </w:r>
            <w:r>
              <w:rPr>
                <w:w w:val="105"/>
              </w:rPr>
              <w:t>exceeds</w:t>
            </w:r>
            <w:r>
              <w:rPr>
                <w:spacing w:val="-2"/>
                <w:w w:val="105"/>
              </w:rPr>
              <w:t xml:space="preserve"> </w:t>
            </w:r>
            <w:r>
              <w:rPr>
                <w:rFonts w:ascii="Arial"/>
                <w:w w:val="120"/>
              </w:rPr>
              <w:t>`</w:t>
            </w:r>
            <w:r>
              <w:rPr>
                <w:rFonts w:ascii="Arial"/>
                <w:spacing w:val="-18"/>
                <w:w w:val="120"/>
              </w:rPr>
              <w:t xml:space="preserve"> </w:t>
            </w:r>
            <w:r>
              <w:rPr>
                <w:spacing w:val="-2"/>
                <w:w w:val="105"/>
              </w:rPr>
              <w:t>50,000.</w:t>
            </w:r>
          </w:p>
          <w:p w14:paraId="4A96FA28" w14:textId="77777777" w:rsidR="0060298F" w:rsidRDefault="00000000">
            <w:pPr>
              <w:pStyle w:val="TableParagraph"/>
              <w:numPr>
                <w:ilvl w:val="0"/>
                <w:numId w:val="187"/>
              </w:numPr>
              <w:tabs>
                <w:tab w:val="left" w:pos="683"/>
              </w:tabs>
              <w:spacing w:before="20"/>
            </w:pPr>
            <w:r>
              <w:t>Inadequate</w:t>
            </w:r>
            <w:r>
              <w:rPr>
                <w:spacing w:val="56"/>
                <w:w w:val="150"/>
              </w:rPr>
              <w:t xml:space="preserve"> </w:t>
            </w:r>
            <w:r>
              <w:rPr>
                <w:spacing w:val="-2"/>
              </w:rPr>
              <w:t>consideration:</w:t>
            </w:r>
          </w:p>
          <w:p w14:paraId="1D07AD38" w14:textId="77777777" w:rsidR="0060298F" w:rsidRDefault="00000000">
            <w:pPr>
              <w:pStyle w:val="TableParagraph"/>
              <w:spacing w:before="18" w:line="320" w:lineRule="atLeast"/>
              <w:ind w:left="107"/>
            </w:pPr>
            <w:r>
              <w:t>The</w:t>
            </w:r>
            <w:r>
              <w:rPr>
                <w:spacing w:val="40"/>
              </w:rPr>
              <w:t xml:space="preserve"> </w:t>
            </w:r>
            <w:r>
              <w:t>difference</w:t>
            </w:r>
            <w:r>
              <w:rPr>
                <w:spacing w:val="40"/>
              </w:rPr>
              <w:t xml:space="preserve"> </w:t>
            </w:r>
            <w:r>
              <w:t>between</w:t>
            </w:r>
            <w:r>
              <w:rPr>
                <w:spacing w:val="40"/>
              </w:rPr>
              <w:t xml:space="preserve"> </w:t>
            </w:r>
            <w:r>
              <w:t>the</w:t>
            </w:r>
            <w:r>
              <w:rPr>
                <w:spacing w:val="40"/>
              </w:rPr>
              <w:t xml:space="preserve"> </w:t>
            </w:r>
            <w:r>
              <w:t>stamp</w:t>
            </w:r>
            <w:r>
              <w:rPr>
                <w:spacing w:val="40"/>
              </w:rPr>
              <w:t xml:space="preserve"> </w:t>
            </w:r>
            <w:r>
              <w:t>duty</w:t>
            </w:r>
            <w:r>
              <w:rPr>
                <w:spacing w:val="40"/>
              </w:rPr>
              <w:t xml:space="preserve"> </w:t>
            </w:r>
            <w:r>
              <w:t>value</w:t>
            </w:r>
            <w:r>
              <w:rPr>
                <w:spacing w:val="40"/>
              </w:rPr>
              <w:t xml:space="preserve"> </w:t>
            </w:r>
            <w:r>
              <w:t>and</w:t>
            </w:r>
            <w:r>
              <w:rPr>
                <w:spacing w:val="40"/>
              </w:rPr>
              <w:t xml:space="preserve"> </w:t>
            </w:r>
            <w:r>
              <w:t>the</w:t>
            </w:r>
            <w:r>
              <w:rPr>
                <w:spacing w:val="40"/>
              </w:rPr>
              <w:t xml:space="preserve"> </w:t>
            </w:r>
            <w:r>
              <w:t>consideration,</w:t>
            </w:r>
            <w:r>
              <w:rPr>
                <w:spacing w:val="40"/>
              </w:rPr>
              <w:t xml:space="preserve"> </w:t>
            </w:r>
            <w:r>
              <w:t>if</w:t>
            </w:r>
            <w:r>
              <w:rPr>
                <w:spacing w:val="40"/>
              </w:rPr>
              <w:t xml:space="preserve"> </w:t>
            </w:r>
            <w:r>
              <w:t>such difference</w:t>
            </w:r>
            <w:r>
              <w:rPr>
                <w:spacing w:val="36"/>
              </w:rPr>
              <w:t xml:space="preserve"> </w:t>
            </w:r>
            <w:r>
              <w:t>is</w:t>
            </w:r>
            <w:r>
              <w:rPr>
                <w:spacing w:val="38"/>
              </w:rPr>
              <w:t xml:space="preserve"> </w:t>
            </w:r>
            <w:r>
              <w:t>more</w:t>
            </w:r>
            <w:r>
              <w:rPr>
                <w:spacing w:val="33"/>
              </w:rPr>
              <w:t xml:space="preserve"> </w:t>
            </w:r>
            <w:r>
              <w:t>than</w:t>
            </w:r>
            <w:r>
              <w:rPr>
                <w:spacing w:val="35"/>
              </w:rPr>
              <w:t xml:space="preserve"> </w:t>
            </w:r>
            <w:r>
              <w:t>the</w:t>
            </w:r>
            <w:r>
              <w:rPr>
                <w:spacing w:val="36"/>
              </w:rPr>
              <w:t xml:space="preserve"> </w:t>
            </w:r>
            <w:r>
              <w:t>higher</w:t>
            </w:r>
            <w:r>
              <w:rPr>
                <w:spacing w:val="35"/>
              </w:rPr>
              <w:t xml:space="preserve"> </w:t>
            </w:r>
            <w:r>
              <w:t>of</w:t>
            </w:r>
            <w:r>
              <w:rPr>
                <w:w w:val="120"/>
              </w:rPr>
              <w:t xml:space="preserve"> </w:t>
            </w:r>
            <w:r>
              <w:rPr>
                <w:rFonts w:ascii="Arial"/>
                <w:w w:val="120"/>
              </w:rPr>
              <w:t xml:space="preserve">` </w:t>
            </w:r>
            <w:r>
              <w:t>50,000</w:t>
            </w:r>
            <w:r>
              <w:rPr>
                <w:spacing w:val="35"/>
              </w:rPr>
              <w:t xml:space="preserve"> </w:t>
            </w:r>
            <w:r>
              <w:t>and</w:t>
            </w:r>
            <w:r>
              <w:rPr>
                <w:spacing w:val="38"/>
              </w:rPr>
              <w:t xml:space="preserve"> </w:t>
            </w:r>
            <w:r>
              <w:t>10%</w:t>
            </w:r>
            <w:r>
              <w:rPr>
                <w:spacing w:val="35"/>
              </w:rPr>
              <w:t xml:space="preserve"> </w:t>
            </w:r>
            <w:r>
              <w:t>of</w:t>
            </w:r>
            <w:r>
              <w:rPr>
                <w:spacing w:val="38"/>
              </w:rPr>
              <w:t xml:space="preserve"> </w:t>
            </w:r>
            <w:r>
              <w:t>consideration.</w:t>
            </w:r>
          </w:p>
        </w:tc>
      </w:tr>
      <w:tr w:rsidR="0060298F" w14:paraId="49DE4CC1" w14:textId="77777777">
        <w:trPr>
          <w:trHeight w:val="8805"/>
        </w:trPr>
        <w:tc>
          <w:tcPr>
            <w:tcW w:w="9968" w:type="dxa"/>
            <w:gridSpan w:val="3"/>
            <w:shd w:val="clear" w:color="auto" w:fill="C5D9F0"/>
          </w:tcPr>
          <w:p w14:paraId="1FF62C50" w14:textId="77777777" w:rsidR="0060298F" w:rsidRDefault="00000000">
            <w:pPr>
              <w:pStyle w:val="TableParagraph"/>
              <w:spacing w:before="15" w:line="295" w:lineRule="auto"/>
              <w:ind w:left="107"/>
              <w:rPr>
                <w:rFonts w:ascii="Times New Roman"/>
                <w:i/>
                <w:sz w:val="23"/>
              </w:rPr>
            </w:pPr>
            <w:r>
              <w:rPr>
                <w:rFonts w:ascii="Times New Roman"/>
                <w:i/>
                <w:sz w:val="23"/>
              </w:rPr>
              <w:t>However,</w:t>
            </w:r>
            <w:r>
              <w:rPr>
                <w:rFonts w:ascii="Times New Roman"/>
                <w:i/>
                <w:spacing w:val="38"/>
                <w:sz w:val="23"/>
              </w:rPr>
              <w:t xml:space="preserve"> </w:t>
            </w:r>
            <w:r>
              <w:rPr>
                <w:rFonts w:ascii="Times New Roman"/>
                <w:i/>
                <w:sz w:val="23"/>
              </w:rPr>
              <w:t>any</w:t>
            </w:r>
            <w:r>
              <w:rPr>
                <w:rFonts w:ascii="Times New Roman"/>
                <w:i/>
                <w:spacing w:val="36"/>
                <w:sz w:val="23"/>
              </w:rPr>
              <w:t xml:space="preserve"> </w:t>
            </w:r>
            <w:r>
              <w:rPr>
                <w:rFonts w:ascii="Times New Roman"/>
                <w:i/>
                <w:sz w:val="23"/>
              </w:rPr>
              <w:t>sum</w:t>
            </w:r>
            <w:r>
              <w:rPr>
                <w:rFonts w:ascii="Times New Roman"/>
                <w:i/>
                <w:spacing w:val="40"/>
                <w:sz w:val="23"/>
              </w:rPr>
              <w:t xml:space="preserve"> </w:t>
            </w:r>
            <w:r>
              <w:rPr>
                <w:rFonts w:ascii="Times New Roman"/>
                <w:i/>
                <w:sz w:val="23"/>
              </w:rPr>
              <w:t>of</w:t>
            </w:r>
            <w:r>
              <w:rPr>
                <w:rFonts w:ascii="Times New Roman"/>
                <w:i/>
                <w:spacing w:val="40"/>
                <w:sz w:val="23"/>
              </w:rPr>
              <w:t xml:space="preserve"> </w:t>
            </w:r>
            <w:r>
              <w:rPr>
                <w:rFonts w:ascii="Times New Roman"/>
                <w:i/>
                <w:sz w:val="23"/>
              </w:rPr>
              <w:t>money</w:t>
            </w:r>
            <w:r>
              <w:rPr>
                <w:rFonts w:ascii="Times New Roman"/>
                <w:i/>
                <w:spacing w:val="40"/>
                <w:sz w:val="23"/>
              </w:rPr>
              <w:t xml:space="preserve"> </w:t>
            </w:r>
            <w:r>
              <w:rPr>
                <w:rFonts w:ascii="Times New Roman"/>
                <w:i/>
                <w:sz w:val="23"/>
              </w:rPr>
              <w:t>or</w:t>
            </w:r>
            <w:r>
              <w:rPr>
                <w:rFonts w:ascii="Times New Roman"/>
                <w:i/>
                <w:spacing w:val="39"/>
                <w:sz w:val="23"/>
              </w:rPr>
              <w:t xml:space="preserve"> </w:t>
            </w:r>
            <w:r>
              <w:rPr>
                <w:rFonts w:ascii="Times New Roman"/>
                <w:i/>
                <w:sz w:val="23"/>
              </w:rPr>
              <w:t>value</w:t>
            </w:r>
            <w:r>
              <w:rPr>
                <w:rFonts w:ascii="Times New Roman"/>
                <w:i/>
                <w:spacing w:val="40"/>
                <w:sz w:val="23"/>
              </w:rPr>
              <w:t xml:space="preserve"> </w:t>
            </w:r>
            <w:r>
              <w:rPr>
                <w:rFonts w:ascii="Times New Roman"/>
                <w:i/>
                <w:sz w:val="23"/>
              </w:rPr>
              <w:t>of</w:t>
            </w:r>
            <w:r>
              <w:rPr>
                <w:rFonts w:ascii="Times New Roman"/>
                <w:i/>
                <w:spacing w:val="40"/>
                <w:sz w:val="23"/>
              </w:rPr>
              <w:t xml:space="preserve"> </w:t>
            </w:r>
            <w:r>
              <w:rPr>
                <w:rFonts w:ascii="Times New Roman"/>
                <w:i/>
                <w:sz w:val="23"/>
              </w:rPr>
              <w:t>property</w:t>
            </w:r>
            <w:r>
              <w:rPr>
                <w:rFonts w:ascii="Times New Roman"/>
                <w:i/>
                <w:spacing w:val="40"/>
                <w:sz w:val="23"/>
              </w:rPr>
              <w:t xml:space="preserve"> </w:t>
            </w:r>
            <w:r>
              <w:rPr>
                <w:rFonts w:ascii="Times New Roman"/>
                <w:i/>
                <w:sz w:val="23"/>
              </w:rPr>
              <w:t>received</w:t>
            </w:r>
            <w:r>
              <w:rPr>
                <w:rFonts w:ascii="Times New Roman"/>
                <w:i/>
                <w:spacing w:val="40"/>
                <w:sz w:val="23"/>
              </w:rPr>
              <w:t xml:space="preserve"> </w:t>
            </w:r>
            <w:r>
              <w:rPr>
                <w:rFonts w:ascii="Times New Roman"/>
                <w:i/>
                <w:sz w:val="23"/>
              </w:rPr>
              <w:t>in</w:t>
            </w:r>
            <w:r>
              <w:rPr>
                <w:rFonts w:ascii="Times New Roman"/>
                <w:i/>
                <w:spacing w:val="36"/>
                <w:sz w:val="23"/>
              </w:rPr>
              <w:t xml:space="preserve"> </w:t>
            </w:r>
            <w:r>
              <w:rPr>
                <w:rFonts w:ascii="Times New Roman"/>
                <w:i/>
                <w:sz w:val="23"/>
              </w:rPr>
              <w:t>the</w:t>
            </w:r>
            <w:r>
              <w:rPr>
                <w:rFonts w:ascii="Times New Roman"/>
                <w:i/>
                <w:spacing w:val="38"/>
                <w:sz w:val="23"/>
              </w:rPr>
              <w:t xml:space="preserve"> </w:t>
            </w:r>
            <w:r>
              <w:rPr>
                <w:rFonts w:ascii="Times New Roman"/>
                <w:i/>
                <w:sz w:val="23"/>
              </w:rPr>
              <w:t>following</w:t>
            </w:r>
            <w:r>
              <w:rPr>
                <w:rFonts w:ascii="Times New Roman"/>
                <w:i/>
                <w:spacing w:val="40"/>
                <w:sz w:val="23"/>
              </w:rPr>
              <w:t xml:space="preserve"> </w:t>
            </w:r>
            <w:r>
              <w:rPr>
                <w:rFonts w:ascii="Times New Roman"/>
                <w:i/>
                <w:sz w:val="23"/>
              </w:rPr>
              <w:t>circumstances</w:t>
            </w:r>
            <w:r>
              <w:rPr>
                <w:rFonts w:ascii="Times New Roman"/>
                <w:i/>
                <w:spacing w:val="40"/>
                <w:sz w:val="23"/>
              </w:rPr>
              <w:t xml:space="preserve"> </w:t>
            </w:r>
            <w:r>
              <w:rPr>
                <w:rFonts w:ascii="Times New Roman"/>
                <w:i/>
                <w:sz w:val="23"/>
              </w:rPr>
              <w:t>would</w:t>
            </w:r>
            <w:r>
              <w:rPr>
                <w:rFonts w:ascii="Times New Roman"/>
                <w:i/>
                <w:spacing w:val="39"/>
                <w:sz w:val="23"/>
              </w:rPr>
              <w:t xml:space="preserve"> </w:t>
            </w:r>
            <w:r>
              <w:rPr>
                <w:rFonts w:ascii="Times New Roman"/>
                <w:i/>
                <w:sz w:val="23"/>
              </w:rPr>
              <w:t>be outside the ambit of section 56(2)(x)</w:t>
            </w:r>
          </w:p>
          <w:p w14:paraId="420EAF29" w14:textId="77777777" w:rsidR="0060298F" w:rsidRDefault="00000000">
            <w:pPr>
              <w:pStyle w:val="TableParagraph"/>
              <w:numPr>
                <w:ilvl w:val="0"/>
                <w:numId w:val="186"/>
              </w:numPr>
              <w:tabs>
                <w:tab w:val="left" w:pos="558"/>
              </w:tabs>
              <w:spacing w:before="22"/>
              <w:ind w:hanging="451"/>
              <w:rPr>
                <w:rFonts w:ascii="Times New Roman"/>
                <w:i/>
                <w:sz w:val="23"/>
              </w:rPr>
            </w:pPr>
            <w:r>
              <w:rPr>
                <w:rFonts w:ascii="Times New Roman"/>
                <w:i/>
                <w:sz w:val="23"/>
              </w:rPr>
              <w:t>from</w:t>
            </w:r>
            <w:r>
              <w:rPr>
                <w:rFonts w:ascii="Times New Roman"/>
                <w:i/>
                <w:spacing w:val="-1"/>
                <w:sz w:val="23"/>
              </w:rPr>
              <w:t xml:space="preserve"> </w:t>
            </w:r>
            <w:r>
              <w:rPr>
                <w:rFonts w:ascii="Times New Roman"/>
                <w:i/>
                <w:sz w:val="23"/>
              </w:rPr>
              <w:t xml:space="preserve">any relative; </w:t>
            </w:r>
            <w:r>
              <w:rPr>
                <w:rFonts w:ascii="Times New Roman"/>
                <w:i/>
                <w:spacing w:val="-5"/>
                <w:sz w:val="23"/>
              </w:rPr>
              <w:t>or</w:t>
            </w:r>
          </w:p>
          <w:p w14:paraId="48629747" w14:textId="77777777" w:rsidR="0060298F" w:rsidRDefault="00000000">
            <w:pPr>
              <w:pStyle w:val="TableParagraph"/>
              <w:numPr>
                <w:ilvl w:val="0"/>
                <w:numId w:val="186"/>
              </w:numPr>
              <w:tabs>
                <w:tab w:val="left" w:pos="555"/>
              </w:tabs>
              <w:spacing w:before="81"/>
              <w:ind w:left="555" w:hanging="448"/>
              <w:rPr>
                <w:rFonts w:ascii="Times New Roman"/>
                <w:i/>
                <w:sz w:val="23"/>
              </w:rPr>
            </w:pPr>
            <w:r>
              <w:rPr>
                <w:rFonts w:ascii="Times New Roman"/>
                <w:i/>
                <w:sz w:val="23"/>
              </w:rPr>
              <w:t>on</w:t>
            </w:r>
            <w:r>
              <w:rPr>
                <w:rFonts w:ascii="Times New Roman"/>
                <w:i/>
                <w:spacing w:val="5"/>
                <w:sz w:val="23"/>
              </w:rPr>
              <w:t xml:space="preserve"> </w:t>
            </w:r>
            <w:r>
              <w:rPr>
                <w:rFonts w:ascii="Times New Roman"/>
                <w:i/>
                <w:sz w:val="23"/>
              </w:rPr>
              <w:t>the</w:t>
            </w:r>
            <w:r>
              <w:rPr>
                <w:rFonts w:ascii="Times New Roman"/>
                <w:i/>
                <w:spacing w:val="7"/>
                <w:sz w:val="23"/>
              </w:rPr>
              <w:t xml:space="preserve"> </w:t>
            </w:r>
            <w:r>
              <w:rPr>
                <w:rFonts w:ascii="Times New Roman"/>
                <w:i/>
                <w:sz w:val="23"/>
              </w:rPr>
              <w:t>occasion</w:t>
            </w:r>
            <w:r>
              <w:rPr>
                <w:rFonts w:ascii="Times New Roman"/>
                <w:i/>
                <w:spacing w:val="5"/>
                <w:sz w:val="23"/>
              </w:rPr>
              <w:t xml:space="preserve"> </w:t>
            </w:r>
            <w:r>
              <w:rPr>
                <w:rFonts w:ascii="Times New Roman"/>
                <w:i/>
                <w:sz w:val="23"/>
              </w:rPr>
              <w:t>of</w:t>
            </w:r>
            <w:r>
              <w:rPr>
                <w:rFonts w:ascii="Times New Roman"/>
                <w:i/>
                <w:spacing w:val="7"/>
                <w:sz w:val="23"/>
              </w:rPr>
              <w:t xml:space="preserve"> </w:t>
            </w:r>
            <w:r>
              <w:rPr>
                <w:rFonts w:ascii="Times New Roman"/>
                <w:i/>
                <w:sz w:val="23"/>
              </w:rPr>
              <w:t>the</w:t>
            </w:r>
            <w:r>
              <w:rPr>
                <w:rFonts w:ascii="Times New Roman"/>
                <w:i/>
                <w:spacing w:val="8"/>
                <w:sz w:val="23"/>
              </w:rPr>
              <w:t xml:space="preserve"> </w:t>
            </w:r>
            <w:r>
              <w:rPr>
                <w:rFonts w:ascii="Times New Roman"/>
                <w:i/>
                <w:sz w:val="23"/>
              </w:rPr>
              <w:t>marriage</w:t>
            </w:r>
            <w:r>
              <w:rPr>
                <w:rFonts w:ascii="Times New Roman"/>
                <w:i/>
                <w:spacing w:val="7"/>
                <w:sz w:val="23"/>
              </w:rPr>
              <w:t xml:space="preserve"> </w:t>
            </w:r>
            <w:r>
              <w:rPr>
                <w:rFonts w:ascii="Times New Roman"/>
                <w:i/>
                <w:sz w:val="23"/>
              </w:rPr>
              <w:t>of</w:t>
            </w:r>
            <w:r>
              <w:rPr>
                <w:rFonts w:ascii="Times New Roman"/>
                <w:i/>
                <w:spacing w:val="7"/>
                <w:sz w:val="23"/>
              </w:rPr>
              <w:t xml:space="preserve"> </w:t>
            </w:r>
            <w:r>
              <w:rPr>
                <w:rFonts w:ascii="Times New Roman"/>
                <w:i/>
                <w:sz w:val="23"/>
              </w:rPr>
              <w:t>the</w:t>
            </w:r>
            <w:r>
              <w:rPr>
                <w:rFonts w:ascii="Times New Roman"/>
                <w:i/>
                <w:spacing w:val="8"/>
                <w:sz w:val="23"/>
              </w:rPr>
              <w:t xml:space="preserve"> </w:t>
            </w:r>
            <w:r>
              <w:rPr>
                <w:rFonts w:ascii="Times New Roman"/>
                <w:i/>
                <w:sz w:val="23"/>
              </w:rPr>
              <w:t>individual;</w:t>
            </w:r>
            <w:r>
              <w:rPr>
                <w:rFonts w:ascii="Times New Roman"/>
                <w:i/>
                <w:spacing w:val="6"/>
                <w:sz w:val="23"/>
              </w:rPr>
              <w:t xml:space="preserve"> </w:t>
            </w:r>
            <w:r>
              <w:rPr>
                <w:rFonts w:ascii="Times New Roman"/>
                <w:i/>
                <w:spacing w:val="-5"/>
                <w:sz w:val="23"/>
              </w:rPr>
              <w:t>or</w:t>
            </w:r>
          </w:p>
          <w:p w14:paraId="09526167" w14:textId="77777777" w:rsidR="0060298F" w:rsidRDefault="00000000">
            <w:pPr>
              <w:pStyle w:val="TableParagraph"/>
              <w:numPr>
                <w:ilvl w:val="0"/>
                <w:numId w:val="186"/>
              </w:numPr>
              <w:tabs>
                <w:tab w:val="left" w:pos="555"/>
              </w:tabs>
              <w:spacing w:before="83"/>
              <w:ind w:left="555" w:hanging="448"/>
              <w:rPr>
                <w:rFonts w:ascii="Times New Roman"/>
                <w:i/>
                <w:sz w:val="23"/>
              </w:rPr>
            </w:pPr>
            <w:r>
              <w:rPr>
                <w:rFonts w:ascii="Times New Roman"/>
                <w:i/>
                <w:sz w:val="23"/>
              </w:rPr>
              <w:t>under a</w:t>
            </w:r>
            <w:r>
              <w:rPr>
                <w:rFonts w:ascii="Times New Roman"/>
                <w:i/>
                <w:spacing w:val="1"/>
                <w:sz w:val="23"/>
              </w:rPr>
              <w:t xml:space="preserve"> </w:t>
            </w:r>
            <w:r>
              <w:rPr>
                <w:rFonts w:ascii="Times New Roman"/>
                <w:i/>
                <w:sz w:val="23"/>
              </w:rPr>
              <w:t>will</w:t>
            </w:r>
            <w:r>
              <w:rPr>
                <w:rFonts w:ascii="Times New Roman"/>
                <w:i/>
                <w:spacing w:val="2"/>
                <w:sz w:val="23"/>
              </w:rPr>
              <w:t xml:space="preserve"> </w:t>
            </w:r>
            <w:r>
              <w:rPr>
                <w:rFonts w:ascii="Times New Roman"/>
                <w:i/>
                <w:sz w:val="23"/>
              </w:rPr>
              <w:t>or by</w:t>
            </w:r>
            <w:r>
              <w:rPr>
                <w:rFonts w:ascii="Times New Roman"/>
                <w:i/>
                <w:spacing w:val="-1"/>
                <w:sz w:val="23"/>
              </w:rPr>
              <w:t xml:space="preserve"> </w:t>
            </w:r>
            <w:r>
              <w:rPr>
                <w:rFonts w:ascii="Times New Roman"/>
                <w:i/>
                <w:sz w:val="23"/>
              </w:rPr>
              <w:t>way</w:t>
            </w:r>
            <w:r>
              <w:rPr>
                <w:rFonts w:ascii="Times New Roman"/>
                <w:i/>
                <w:spacing w:val="1"/>
                <w:sz w:val="23"/>
              </w:rPr>
              <w:t xml:space="preserve"> </w:t>
            </w:r>
            <w:r>
              <w:rPr>
                <w:rFonts w:ascii="Times New Roman"/>
                <w:i/>
                <w:sz w:val="23"/>
              </w:rPr>
              <w:t>of</w:t>
            </w:r>
            <w:r>
              <w:rPr>
                <w:rFonts w:ascii="Times New Roman"/>
                <w:i/>
                <w:spacing w:val="1"/>
                <w:sz w:val="23"/>
              </w:rPr>
              <w:t xml:space="preserve"> </w:t>
            </w:r>
            <w:r>
              <w:rPr>
                <w:rFonts w:ascii="Times New Roman"/>
                <w:i/>
                <w:sz w:val="23"/>
              </w:rPr>
              <w:t>inheritance;</w:t>
            </w:r>
            <w:r>
              <w:rPr>
                <w:rFonts w:ascii="Times New Roman"/>
                <w:i/>
                <w:spacing w:val="1"/>
                <w:sz w:val="23"/>
              </w:rPr>
              <w:t xml:space="preserve"> </w:t>
            </w:r>
            <w:r>
              <w:rPr>
                <w:rFonts w:ascii="Times New Roman"/>
                <w:i/>
                <w:spacing w:val="-5"/>
                <w:sz w:val="23"/>
              </w:rPr>
              <w:t>or</w:t>
            </w:r>
          </w:p>
          <w:p w14:paraId="386F6165" w14:textId="77777777" w:rsidR="0060298F" w:rsidRDefault="00000000">
            <w:pPr>
              <w:pStyle w:val="TableParagraph"/>
              <w:numPr>
                <w:ilvl w:val="0"/>
                <w:numId w:val="186"/>
              </w:numPr>
              <w:tabs>
                <w:tab w:val="left" w:pos="556"/>
              </w:tabs>
              <w:spacing w:before="81"/>
              <w:ind w:left="556" w:hanging="449"/>
              <w:rPr>
                <w:rFonts w:ascii="Times New Roman"/>
                <w:i/>
                <w:sz w:val="23"/>
              </w:rPr>
            </w:pPr>
            <w:r>
              <w:rPr>
                <w:rFonts w:ascii="Times New Roman"/>
                <w:i/>
                <w:sz w:val="23"/>
              </w:rPr>
              <w:t>in</w:t>
            </w:r>
            <w:r>
              <w:rPr>
                <w:rFonts w:ascii="Times New Roman"/>
                <w:i/>
                <w:spacing w:val="4"/>
                <w:sz w:val="23"/>
              </w:rPr>
              <w:t xml:space="preserve"> </w:t>
            </w:r>
            <w:r>
              <w:rPr>
                <w:rFonts w:ascii="Times New Roman"/>
                <w:i/>
                <w:sz w:val="23"/>
              </w:rPr>
              <w:t>contemplation</w:t>
            </w:r>
            <w:r>
              <w:rPr>
                <w:rFonts w:ascii="Times New Roman"/>
                <w:i/>
                <w:spacing w:val="6"/>
                <w:sz w:val="23"/>
              </w:rPr>
              <w:t xml:space="preserve"> </w:t>
            </w:r>
            <w:r>
              <w:rPr>
                <w:rFonts w:ascii="Times New Roman"/>
                <w:i/>
                <w:sz w:val="23"/>
              </w:rPr>
              <w:t>of</w:t>
            </w:r>
            <w:r>
              <w:rPr>
                <w:rFonts w:ascii="Times New Roman"/>
                <w:i/>
                <w:spacing w:val="7"/>
                <w:sz w:val="23"/>
              </w:rPr>
              <w:t xml:space="preserve"> </w:t>
            </w:r>
            <w:r>
              <w:rPr>
                <w:rFonts w:ascii="Times New Roman"/>
                <w:i/>
                <w:sz w:val="23"/>
              </w:rPr>
              <w:t>death</w:t>
            </w:r>
            <w:r>
              <w:rPr>
                <w:rFonts w:ascii="Times New Roman"/>
                <w:i/>
                <w:spacing w:val="9"/>
                <w:sz w:val="23"/>
              </w:rPr>
              <w:t xml:space="preserve"> </w:t>
            </w:r>
            <w:r>
              <w:rPr>
                <w:rFonts w:ascii="Times New Roman"/>
                <w:i/>
                <w:sz w:val="23"/>
              </w:rPr>
              <w:t>of</w:t>
            </w:r>
            <w:r>
              <w:rPr>
                <w:rFonts w:ascii="Times New Roman"/>
                <w:i/>
                <w:spacing w:val="9"/>
                <w:sz w:val="23"/>
              </w:rPr>
              <w:t xml:space="preserve"> </w:t>
            </w:r>
            <w:r>
              <w:rPr>
                <w:rFonts w:ascii="Times New Roman"/>
                <w:i/>
                <w:sz w:val="23"/>
              </w:rPr>
              <w:t>the</w:t>
            </w:r>
            <w:r>
              <w:rPr>
                <w:rFonts w:ascii="Times New Roman"/>
                <w:i/>
                <w:spacing w:val="8"/>
                <w:sz w:val="23"/>
              </w:rPr>
              <w:t xml:space="preserve"> </w:t>
            </w:r>
            <w:r>
              <w:rPr>
                <w:rFonts w:ascii="Times New Roman"/>
                <w:i/>
                <w:sz w:val="23"/>
              </w:rPr>
              <w:t>payer</w:t>
            </w:r>
            <w:r>
              <w:rPr>
                <w:rFonts w:ascii="Times New Roman"/>
                <w:i/>
                <w:spacing w:val="7"/>
                <w:sz w:val="23"/>
              </w:rPr>
              <w:t xml:space="preserve"> </w:t>
            </w:r>
            <w:r>
              <w:rPr>
                <w:rFonts w:ascii="Times New Roman"/>
                <w:i/>
                <w:sz w:val="23"/>
              </w:rPr>
              <w:t>or</w:t>
            </w:r>
            <w:r>
              <w:rPr>
                <w:rFonts w:ascii="Times New Roman"/>
                <w:i/>
                <w:spacing w:val="4"/>
                <w:sz w:val="23"/>
              </w:rPr>
              <w:t xml:space="preserve"> </w:t>
            </w:r>
            <w:r>
              <w:rPr>
                <w:rFonts w:ascii="Times New Roman"/>
                <w:i/>
                <w:sz w:val="23"/>
              </w:rPr>
              <w:t>donor,</w:t>
            </w:r>
            <w:r>
              <w:rPr>
                <w:rFonts w:ascii="Times New Roman"/>
                <w:i/>
                <w:spacing w:val="8"/>
                <w:sz w:val="23"/>
              </w:rPr>
              <w:t xml:space="preserve"> </w:t>
            </w:r>
            <w:r>
              <w:rPr>
                <w:rFonts w:ascii="Times New Roman"/>
                <w:i/>
                <w:sz w:val="23"/>
              </w:rPr>
              <w:t>as</w:t>
            </w:r>
            <w:r>
              <w:rPr>
                <w:rFonts w:ascii="Times New Roman"/>
                <w:i/>
                <w:spacing w:val="9"/>
                <w:sz w:val="23"/>
              </w:rPr>
              <w:t xml:space="preserve"> </w:t>
            </w:r>
            <w:r>
              <w:rPr>
                <w:rFonts w:ascii="Times New Roman"/>
                <w:i/>
                <w:sz w:val="23"/>
              </w:rPr>
              <w:t>the</w:t>
            </w:r>
            <w:r>
              <w:rPr>
                <w:rFonts w:ascii="Times New Roman"/>
                <w:i/>
                <w:spacing w:val="5"/>
                <w:sz w:val="23"/>
              </w:rPr>
              <w:t xml:space="preserve"> </w:t>
            </w:r>
            <w:r>
              <w:rPr>
                <w:rFonts w:ascii="Times New Roman"/>
                <w:i/>
                <w:sz w:val="23"/>
              </w:rPr>
              <w:t>case</w:t>
            </w:r>
            <w:r>
              <w:rPr>
                <w:rFonts w:ascii="Times New Roman"/>
                <w:i/>
                <w:spacing w:val="9"/>
                <w:sz w:val="23"/>
              </w:rPr>
              <w:t xml:space="preserve"> </w:t>
            </w:r>
            <w:r>
              <w:rPr>
                <w:rFonts w:ascii="Times New Roman"/>
                <w:i/>
                <w:sz w:val="23"/>
              </w:rPr>
              <w:t>may</w:t>
            </w:r>
            <w:r>
              <w:rPr>
                <w:rFonts w:ascii="Times New Roman"/>
                <w:i/>
                <w:spacing w:val="8"/>
                <w:sz w:val="23"/>
              </w:rPr>
              <w:t xml:space="preserve"> </w:t>
            </w:r>
            <w:r>
              <w:rPr>
                <w:rFonts w:ascii="Times New Roman"/>
                <w:i/>
                <w:sz w:val="23"/>
              </w:rPr>
              <w:t>be;</w:t>
            </w:r>
            <w:r>
              <w:rPr>
                <w:rFonts w:ascii="Times New Roman"/>
                <w:i/>
                <w:spacing w:val="7"/>
                <w:sz w:val="23"/>
              </w:rPr>
              <w:t xml:space="preserve"> </w:t>
            </w:r>
            <w:r>
              <w:rPr>
                <w:rFonts w:ascii="Times New Roman"/>
                <w:i/>
                <w:spacing w:val="-5"/>
                <w:sz w:val="23"/>
              </w:rPr>
              <w:t>or</w:t>
            </w:r>
          </w:p>
          <w:p w14:paraId="23F82347" w14:textId="77777777" w:rsidR="0060298F" w:rsidRDefault="00000000">
            <w:pPr>
              <w:pStyle w:val="TableParagraph"/>
              <w:numPr>
                <w:ilvl w:val="0"/>
                <w:numId w:val="186"/>
              </w:numPr>
              <w:tabs>
                <w:tab w:val="left" w:pos="556"/>
              </w:tabs>
              <w:spacing w:before="81"/>
              <w:ind w:left="556" w:hanging="449"/>
              <w:rPr>
                <w:rFonts w:ascii="Times New Roman"/>
                <w:i/>
                <w:sz w:val="23"/>
              </w:rPr>
            </w:pPr>
            <w:r>
              <w:rPr>
                <w:rFonts w:ascii="Times New Roman"/>
                <w:i/>
                <w:sz w:val="23"/>
              </w:rPr>
              <w:t>from</w:t>
            </w:r>
            <w:r>
              <w:rPr>
                <w:rFonts w:ascii="Times New Roman"/>
                <w:i/>
                <w:spacing w:val="7"/>
                <w:sz w:val="23"/>
              </w:rPr>
              <w:t xml:space="preserve"> </w:t>
            </w:r>
            <w:r>
              <w:rPr>
                <w:rFonts w:ascii="Times New Roman"/>
                <w:i/>
                <w:sz w:val="23"/>
              </w:rPr>
              <w:t>any</w:t>
            </w:r>
            <w:r>
              <w:rPr>
                <w:rFonts w:ascii="Times New Roman"/>
                <w:i/>
                <w:spacing w:val="8"/>
                <w:sz w:val="23"/>
              </w:rPr>
              <w:t xml:space="preserve"> </w:t>
            </w:r>
            <w:r>
              <w:rPr>
                <w:rFonts w:ascii="Times New Roman"/>
                <w:i/>
                <w:sz w:val="23"/>
              </w:rPr>
              <w:t>local</w:t>
            </w:r>
            <w:r>
              <w:rPr>
                <w:rFonts w:ascii="Times New Roman"/>
                <w:i/>
                <w:spacing w:val="8"/>
                <w:sz w:val="23"/>
              </w:rPr>
              <w:t xml:space="preserve"> </w:t>
            </w:r>
            <w:r>
              <w:rPr>
                <w:rFonts w:ascii="Times New Roman"/>
                <w:i/>
                <w:sz w:val="23"/>
              </w:rPr>
              <w:t>authority</w:t>
            </w:r>
            <w:r>
              <w:rPr>
                <w:rFonts w:ascii="Times New Roman"/>
                <w:i/>
                <w:spacing w:val="5"/>
                <w:sz w:val="23"/>
              </w:rPr>
              <w:t xml:space="preserve"> </w:t>
            </w:r>
            <w:r>
              <w:rPr>
                <w:rFonts w:ascii="Times New Roman"/>
                <w:i/>
                <w:sz w:val="23"/>
              </w:rPr>
              <w:t>as</w:t>
            </w:r>
            <w:r>
              <w:rPr>
                <w:rFonts w:ascii="Times New Roman"/>
                <w:i/>
                <w:spacing w:val="6"/>
                <w:sz w:val="23"/>
              </w:rPr>
              <w:t xml:space="preserve"> </w:t>
            </w:r>
            <w:r>
              <w:rPr>
                <w:rFonts w:ascii="Times New Roman"/>
                <w:i/>
                <w:sz w:val="23"/>
              </w:rPr>
              <w:t>defined</w:t>
            </w:r>
            <w:r>
              <w:rPr>
                <w:rFonts w:ascii="Times New Roman"/>
                <w:i/>
                <w:spacing w:val="7"/>
                <w:sz w:val="23"/>
              </w:rPr>
              <w:t xml:space="preserve"> </w:t>
            </w:r>
            <w:r>
              <w:rPr>
                <w:rFonts w:ascii="Times New Roman"/>
                <w:i/>
                <w:sz w:val="23"/>
              </w:rPr>
              <w:t>in</w:t>
            </w:r>
            <w:r>
              <w:rPr>
                <w:rFonts w:ascii="Times New Roman"/>
                <w:i/>
                <w:spacing w:val="5"/>
                <w:sz w:val="23"/>
              </w:rPr>
              <w:t xml:space="preserve"> </w:t>
            </w:r>
            <w:r>
              <w:rPr>
                <w:rFonts w:ascii="Times New Roman"/>
                <w:i/>
                <w:sz w:val="23"/>
              </w:rPr>
              <w:t>the</w:t>
            </w:r>
            <w:r>
              <w:rPr>
                <w:rFonts w:ascii="Times New Roman"/>
                <w:i/>
                <w:spacing w:val="6"/>
                <w:sz w:val="23"/>
              </w:rPr>
              <w:t xml:space="preserve"> </w:t>
            </w:r>
            <w:r>
              <w:rPr>
                <w:rFonts w:ascii="Times New Roman"/>
                <w:i/>
                <w:sz w:val="23"/>
              </w:rPr>
              <w:t>Explanation</w:t>
            </w:r>
            <w:r>
              <w:rPr>
                <w:rFonts w:ascii="Times New Roman"/>
                <w:i/>
                <w:spacing w:val="5"/>
                <w:sz w:val="23"/>
              </w:rPr>
              <w:t xml:space="preserve"> </w:t>
            </w:r>
            <w:r>
              <w:rPr>
                <w:rFonts w:ascii="Times New Roman"/>
                <w:i/>
                <w:sz w:val="23"/>
              </w:rPr>
              <w:t>to</w:t>
            </w:r>
            <w:r>
              <w:rPr>
                <w:rFonts w:ascii="Times New Roman"/>
                <w:i/>
                <w:spacing w:val="5"/>
                <w:sz w:val="23"/>
              </w:rPr>
              <w:t xml:space="preserve"> </w:t>
            </w:r>
            <w:r>
              <w:rPr>
                <w:rFonts w:ascii="Times New Roman"/>
                <w:i/>
                <w:sz w:val="23"/>
              </w:rPr>
              <w:t>section</w:t>
            </w:r>
            <w:r>
              <w:rPr>
                <w:rFonts w:ascii="Times New Roman"/>
                <w:i/>
                <w:spacing w:val="7"/>
                <w:sz w:val="23"/>
              </w:rPr>
              <w:t xml:space="preserve"> </w:t>
            </w:r>
            <w:r>
              <w:rPr>
                <w:rFonts w:ascii="Times New Roman"/>
                <w:i/>
                <w:sz w:val="23"/>
              </w:rPr>
              <w:t>10(20);</w:t>
            </w:r>
            <w:r>
              <w:rPr>
                <w:rFonts w:ascii="Times New Roman"/>
                <w:i/>
                <w:spacing w:val="8"/>
                <w:sz w:val="23"/>
              </w:rPr>
              <w:t xml:space="preserve"> </w:t>
            </w:r>
            <w:r>
              <w:rPr>
                <w:rFonts w:ascii="Times New Roman"/>
                <w:i/>
                <w:spacing w:val="-5"/>
                <w:sz w:val="23"/>
              </w:rPr>
              <w:t>or</w:t>
            </w:r>
          </w:p>
          <w:p w14:paraId="016E2E7E" w14:textId="77777777" w:rsidR="0060298F" w:rsidRDefault="00000000">
            <w:pPr>
              <w:pStyle w:val="TableParagraph"/>
              <w:numPr>
                <w:ilvl w:val="0"/>
                <w:numId w:val="186"/>
              </w:numPr>
              <w:tabs>
                <w:tab w:val="left" w:pos="555"/>
                <w:tab w:val="left" w:pos="559"/>
              </w:tabs>
              <w:spacing w:before="84" w:line="295" w:lineRule="auto"/>
              <w:ind w:left="559" w:right="99"/>
              <w:rPr>
                <w:rFonts w:ascii="Times New Roman"/>
                <w:i/>
                <w:sz w:val="23"/>
              </w:rPr>
            </w:pPr>
            <w:r>
              <w:rPr>
                <w:rFonts w:ascii="Times New Roman"/>
                <w:i/>
                <w:sz w:val="23"/>
              </w:rPr>
              <w:t>from</w:t>
            </w:r>
            <w:r>
              <w:rPr>
                <w:rFonts w:ascii="Times New Roman"/>
                <w:i/>
                <w:spacing w:val="40"/>
                <w:sz w:val="23"/>
              </w:rPr>
              <w:t xml:space="preserve"> </w:t>
            </w:r>
            <w:r>
              <w:rPr>
                <w:rFonts w:ascii="Times New Roman"/>
                <w:i/>
                <w:sz w:val="23"/>
              </w:rPr>
              <w:t>any</w:t>
            </w:r>
            <w:r>
              <w:rPr>
                <w:rFonts w:ascii="Times New Roman"/>
                <w:i/>
                <w:spacing w:val="40"/>
                <w:sz w:val="23"/>
              </w:rPr>
              <w:t xml:space="preserve"> </w:t>
            </w:r>
            <w:r>
              <w:rPr>
                <w:rFonts w:ascii="Times New Roman"/>
                <w:i/>
                <w:sz w:val="23"/>
              </w:rPr>
              <w:t>fund</w:t>
            </w:r>
            <w:r>
              <w:rPr>
                <w:rFonts w:ascii="Times New Roman"/>
                <w:i/>
                <w:spacing w:val="40"/>
                <w:sz w:val="23"/>
              </w:rPr>
              <w:t xml:space="preserve"> </w:t>
            </w:r>
            <w:r>
              <w:rPr>
                <w:rFonts w:ascii="Times New Roman"/>
                <w:i/>
                <w:sz w:val="23"/>
              </w:rPr>
              <w:t>or</w:t>
            </w:r>
            <w:r>
              <w:rPr>
                <w:rFonts w:ascii="Times New Roman"/>
                <w:i/>
                <w:spacing w:val="40"/>
                <w:sz w:val="23"/>
              </w:rPr>
              <w:t xml:space="preserve"> </w:t>
            </w:r>
            <w:r>
              <w:rPr>
                <w:rFonts w:ascii="Times New Roman"/>
                <w:i/>
                <w:sz w:val="23"/>
              </w:rPr>
              <w:t>foundation</w:t>
            </w:r>
            <w:r>
              <w:rPr>
                <w:rFonts w:ascii="Times New Roman"/>
                <w:i/>
                <w:spacing w:val="40"/>
                <w:sz w:val="23"/>
              </w:rPr>
              <w:t xml:space="preserve"> </w:t>
            </w:r>
            <w:r>
              <w:rPr>
                <w:rFonts w:ascii="Times New Roman"/>
                <w:i/>
                <w:sz w:val="23"/>
              </w:rPr>
              <w:t>or</w:t>
            </w:r>
            <w:r>
              <w:rPr>
                <w:rFonts w:ascii="Times New Roman"/>
                <w:i/>
                <w:spacing w:val="40"/>
                <w:sz w:val="23"/>
              </w:rPr>
              <w:t xml:space="preserve"> </w:t>
            </w:r>
            <w:r>
              <w:rPr>
                <w:rFonts w:ascii="Times New Roman"/>
                <w:i/>
                <w:sz w:val="23"/>
              </w:rPr>
              <w:t>university</w:t>
            </w:r>
            <w:r>
              <w:rPr>
                <w:rFonts w:ascii="Times New Roman"/>
                <w:i/>
                <w:spacing w:val="40"/>
                <w:sz w:val="23"/>
              </w:rPr>
              <w:t xml:space="preserve"> </w:t>
            </w:r>
            <w:r>
              <w:rPr>
                <w:rFonts w:ascii="Times New Roman"/>
                <w:i/>
                <w:sz w:val="23"/>
              </w:rPr>
              <w:t>or</w:t>
            </w:r>
            <w:r>
              <w:rPr>
                <w:rFonts w:ascii="Times New Roman"/>
                <w:i/>
                <w:spacing w:val="40"/>
                <w:sz w:val="23"/>
              </w:rPr>
              <w:t xml:space="preserve"> </w:t>
            </w:r>
            <w:r>
              <w:rPr>
                <w:rFonts w:ascii="Times New Roman"/>
                <w:i/>
                <w:sz w:val="23"/>
              </w:rPr>
              <w:t>other</w:t>
            </w:r>
            <w:r>
              <w:rPr>
                <w:rFonts w:ascii="Times New Roman"/>
                <w:i/>
                <w:spacing w:val="40"/>
                <w:sz w:val="23"/>
              </w:rPr>
              <w:t xml:space="preserve"> </w:t>
            </w:r>
            <w:r>
              <w:rPr>
                <w:rFonts w:ascii="Times New Roman"/>
                <w:i/>
                <w:sz w:val="23"/>
              </w:rPr>
              <w:t>educational</w:t>
            </w:r>
            <w:r>
              <w:rPr>
                <w:rFonts w:ascii="Times New Roman"/>
                <w:i/>
                <w:spacing w:val="40"/>
                <w:sz w:val="23"/>
              </w:rPr>
              <w:t xml:space="preserve"> </w:t>
            </w:r>
            <w:r>
              <w:rPr>
                <w:rFonts w:ascii="Times New Roman"/>
                <w:i/>
                <w:sz w:val="23"/>
              </w:rPr>
              <w:t>institution</w:t>
            </w:r>
            <w:r>
              <w:rPr>
                <w:rFonts w:ascii="Times New Roman"/>
                <w:i/>
                <w:spacing w:val="40"/>
                <w:sz w:val="23"/>
              </w:rPr>
              <w:t xml:space="preserve"> </w:t>
            </w:r>
            <w:r>
              <w:rPr>
                <w:rFonts w:ascii="Times New Roman"/>
                <w:i/>
                <w:sz w:val="23"/>
              </w:rPr>
              <w:t>or</w:t>
            </w:r>
            <w:r>
              <w:rPr>
                <w:rFonts w:ascii="Times New Roman"/>
                <w:i/>
                <w:spacing w:val="40"/>
                <w:sz w:val="23"/>
              </w:rPr>
              <w:t xml:space="preserve"> </w:t>
            </w:r>
            <w:r>
              <w:rPr>
                <w:rFonts w:ascii="Times New Roman"/>
                <w:i/>
                <w:sz w:val="23"/>
              </w:rPr>
              <w:t>hospital</w:t>
            </w:r>
            <w:r>
              <w:rPr>
                <w:rFonts w:ascii="Times New Roman"/>
                <w:i/>
                <w:spacing w:val="40"/>
                <w:sz w:val="23"/>
              </w:rPr>
              <w:t xml:space="preserve"> </w:t>
            </w:r>
            <w:r>
              <w:rPr>
                <w:rFonts w:ascii="Times New Roman"/>
                <w:i/>
                <w:sz w:val="23"/>
              </w:rPr>
              <w:t>or</w:t>
            </w:r>
            <w:r>
              <w:rPr>
                <w:rFonts w:ascii="Times New Roman"/>
                <w:i/>
                <w:spacing w:val="40"/>
                <w:sz w:val="23"/>
              </w:rPr>
              <w:t xml:space="preserve"> </w:t>
            </w:r>
            <w:r>
              <w:rPr>
                <w:rFonts w:ascii="Times New Roman"/>
                <w:i/>
                <w:sz w:val="23"/>
              </w:rPr>
              <w:t>other medical</w:t>
            </w:r>
            <w:r>
              <w:rPr>
                <w:rFonts w:ascii="Times New Roman"/>
                <w:i/>
                <w:spacing w:val="30"/>
                <w:sz w:val="23"/>
              </w:rPr>
              <w:t xml:space="preserve"> </w:t>
            </w:r>
            <w:r>
              <w:rPr>
                <w:rFonts w:ascii="Times New Roman"/>
                <w:i/>
                <w:sz w:val="23"/>
              </w:rPr>
              <w:t>institution or any</w:t>
            </w:r>
            <w:r>
              <w:rPr>
                <w:rFonts w:ascii="Times New Roman"/>
                <w:i/>
                <w:spacing w:val="30"/>
                <w:sz w:val="23"/>
              </w:rPr>
              <w:t xml:space="preserve"> </w:t>
            </w:r>
            <w:r>
              <w:rPr>
                <w:rFonts w:ascii="Times New Roman"/>
                <w:i/>
                <w:sz w:val="23"/>
              </w:rPr>
              <w:t>trust</w:t>
            </w:r>
            <w:r>
              <w:rPr>
                <w:rFonts w:ascii="Times New Roman"/>
                <w:i/>
                <w:spacing w:val="32"/>
                <w:sz w:val="23"/>
              </w:rPr>
              <w:t xml:space="preserve"> </w:t>
            </w:r>
            <w:r>
              <w:rPr>
                <w:rFonts w:ascii="Times New Roman"/>
                <w:i/>
                <w:sz w:val="23"/>
              </w:rPr>
              <w:t>or institution referred to in section 10(23C);</w:t>
            </w:r>
            <w:r>
              <w:rPr>
                <w:rFonts w:ascii="Times New Roman"/>
                <w:i/>
                <w:spacing w:val="30"/>
                <w:sz w:val="23"/>
              </w:rPr>
              <w:t xml:space="preserve"> </w:t>
            </w:r>
            <w:r>
              <w:rPr>
                <w:rFonts w:ascii="Times New Roman"/>
                <w:i/>
                <w:sz w:val="23"/>
              </w:rPr>
              <w:t>or</w:t>
            </w:r>
          </w:p>
          <w:p w14:paraId="7AFA4720" w14:textId="77777777" w:rsidR="0060298F" w:rsidRDefault="00000000">
            <w:pPr>
              <w:pStyle w:val="TableParagraph"/>
              <w:numPr>
                <w:ilvl w:val="0"/>
                <w:numId w:val="186"/>
              </w:numPr>
              <w:tabs>
                <w:tab w:val="left" w:pos="555"/>
                <w:tab w:val="left" w:pos="559"/>
              </w:tabs>
              <w:spacing w:before="21" w:line="304" w:lineRule="auto"/>
              <w:ind w:left="559" w:right="104"/>
              <w:rPr>
                <w:rFonts w:ascii="Times New Roman"/>
                <w:i/>
                <w:sz w:val="23"/>
              </w:rPr>
            </w:pPr>
            <w:r>
              <w:rPr>
                <w:rFonts w:ascii="Times New Roman"/>
                <w:i/>
                <w:sz w:val="23"/>
              </w:rPr>
              <w:t>from or by</w:t>
            </w:r>
            <w:r>
              <w:rPr>
                <w:rFonts w:ascii="Times New Roman"/>
                <w:i/>
                <w:spacing w:val="-1"/>
                <w:sz w:val="23"/>
              </w:rPr>
              <w:t xml:space="preserve"> </w:t>
            </w:r>
            <w:r>
              <w:rPr>
                <w:rFonts w:ascii="Times New Roman"/>
                <w:i/>
                <w:sz w:val="23"/>
              </w:rPr>
              <w:t>any</w:t>
            </w:r>
            <w:r>
              <w:rPr>
                <w:rFonts w:ascii="Times New Roman"/>
                <w:i/>
                <w:spacing w:val="-1"/>
                <w:sz w:val="23"/>
              </w:rPr>
              <w:t xml:space="preserve"> </w:t>
            </w:r>
            <w:r>
              <w:rPr>
                <w:rFonts w:ascii="Times New Roman"/>
                <w:i/>
                <w:sz w:val="23"/>
              </w:rPr>
              <w:t>trust or</w:t>
            </w:r>
            <w:r>
              <w:rPr>
                <w:rFonts w:ascii="Times New Roman"/>
                <w:i/>
                <w:spacing w:val="-1"/>
                <w:sz w:val="23"/>
              </w:rPr>
              <w:t xml:space="preserve"> </w:t>
            </w:r>
            <w:r>
              <w:rPr>
                <w:rFonts w:ascii="Times New Roman"/>
                <w:i/>
                <w:sz w:val="23"/>
              </w:rPr>
              <w:t>institution registered under section 12A or</w:t>
            </w:r>
            <w:r>
              <w:rPr>
                <w:rFonts w:ascii="Times New Roman"/>
                <w:i/>
                <w:spacing w:val="-1"/>
                <w:sz w:val="23"/>
              </w:rPr>
              <w:t xml:space="preserve"> </w:t>
            </w:r>
            <w:r>
              <w:rPr>
                <w:rFonts w:ascii="Times New Roman"/>
                <w:i/>
                <w:sz w:val="23"/>
              </w:rPr>
              <w:t xml:space="preserve">section 12AA or section 12AB; or </w:t>
            </w:r>
            <w:proofErr w:type="gramStart"/>
            <w:r>
              <w:rPr>
                <w:rFonts w:ascii="Times New Roman"/>
                <w:i/>
                <w:sz w:val="23"/>
              </w:rPr>
              <w:t>However</w:t>
            </w:r>
            <w:proofErr w:type="gramEnd"/>
            <w:r>
              <w:rPr>
                <w:rFonts w:ascii="Times New Roman"/>
                <w:i/>
                <w:sz w:val="23"/>
              </w:rPr>
              <w:t>,</w:t>
            </w:r>
            <w:r>
              <w:rPr>
                <w:rFonts w:ascii="Times New Roman"/>
                <w:i/>
                <w:spacing w:val="28"/>
                <w:sz w:val="23"/>
              </w:rPr>
              <w:t xml:space="preserve"> </w:t>
            </w:r>
            <w:r>
              <w:rPr>
                <w:rFonts w:ascii="Times New Roman"/>
                <w:i/>
                <w:sz w:val="23"/>
              </w:rPr>
              <w:t>where</w:t>
            </w:r>
            <w:r>
              <w:rPr>
                <w:rFonts w:ascii="Times New Roman"/>
                <w:i/>
                <w:spacing w:val="28"/>
                <w:sz w:val="23"/>
              </w:rPr>
              <w:t xml:space="preserve"> </w:t>
            </w:r>
            <w:r>
              <w:rPr>
                <w:rFonts w:ascii="Times New Roman"/>
                <w:i/>
                <w:sz w:val="23"/>
              </w:rPr>
              <w:t>sum</w:t>
            </w:r>
            <w:r>
              <w:rPr>
                <w:rFonts w:ascii="Times New Roman"/>
                <w:i/>
                <w:spacing w:val="26"/>
                <w:sz w:val="23"/>
              </w:rPr>
              <w:t xml:space="preserve"> </w:t>
            </w:r>
            <w:r>
              <w:rPr>
                <w:rFonts w:ascii="Times New Roman"/>
                <w:i/>
                <w:sz w:val="23"/>
              </w:rPr>
              <w:t>of</w:t>
            </w:r>
            <w:r>
              <w:rPr>
                <w:rFonts w:ascii="Times New Roman"/>
                <w:i/>
                <w:spacing w:val="28"/>
                <w:sz w:val="23"/>
              </w:rPr>
              <w:t xml:space="preserve"> </w:t>
            </w:r>
            <w:r>
              <w:rPr>
                <w:rFonts w:ascii="Times New Roman"/>
                <w:i/>
                <w:sz w:val="23"/>
              </w:rPr>
              <w:t>money</w:t>
            </w:r>
            <w:r>
              <w:rPr>
                <w:rFonts w:ascii="Times New Roman"/>
                <w:i/>
                <w:spacing w:val="26"/>
                <w:sz w:val="23"/>
              </w:rPr>
              <w:t xml:space="preserve"> </w:t>
            </w:r>
            <w:r>
              <w:rPr>
                <w:rFonts w:ascii="Times New Roman"/>
                <w:i/>
                <w:sz w:val="23"/>
              </w:rPr>
              <w:t>or</w:t>
            </w:r>
            <w:r>
              <w:rPr>
                <w:rFonts w:ascii="Times New Roman"/>
                <w:i/>
                <w:spacing w:val="26"/>
                <w:sz w:val="23"/>
              </w:rPr>
              <w:t xml:space="preserve"> </w:t>
            </w:r>
            <w:r>
              <w:rPr>
                <w:rFonts w:ascii="Times New Roman"/>
                <w:i/>
                <w:sz w:val="23"/>
              </w:rPr>
              <w:t>property</w:t>
            </w:r>
            <w:r>
              <w:rPr>
                <w:rFonts w:ascii="Times New Roman"/>
                <w:i/>
                <w:spacing w:val="24"/>
                <w:sz w:val="23"/>
              </w:rPr>
              <w:t xml:space="preserve"> </w:t>
            </w:r>
            <w:r>
              <w:rPr>
                <w:rFonts w:ascii="Times New Roman"/>
                <w:i/>
                <w:sz w:val="23"/>
              </w:rPr>
              <w:t>has</w:t>
            </w:r>
            <w:r>
              <w:rPr>
                <w:rFonts w:ascii="Times New Roman"/>
                <w:i/>
                <w:spacing w:val="28"/>
                <w:sz w:val="23"/>
              </w:rPr>
              <w:t xml:space="preserve"> </w:t>
            </w:r>
            <w:r>
              <w:rPr>
                <w:rFonts w:ascii="Times New Roman"/>
                <w:i/>
                <w:sz w:val="23"/>
              </w:rPr>
              <w:t>been</w:t>
            </w:r>
            <w:r>
              <w:rPr>
                <w:rFonts w:ascii="Times New Roman"/>
                <w:i/>
                <w:spacing w:val="26"/>
                <w:sz w:val="23"/>
              </w:rPr>
              <w:t xml:space="preserve"> </w:t>
            </w:r>
            <w:r>
              <w:rPr>
                <w:rFonts w:ascii="Times New Roman"/>
                <w:i/>
                <w:sz w:val="23"/>
              </w:rPr>
              <w:t>received</w:t>
            </w:r>
            <w:r>
              <w:rPr>
                <w:rFonts w:ascii="Times New Roman"/>
                <w:i/>
                <w:spacing w:val="28"/>
                <w:sz w:val="23"/>
              </w:rPr>
              <w:t xml:space="preserve"> </w:t>
            </w:r>
            <w:r>
              <w:rPr>
                <w:rFonts w:ascii="Times New Roman"/>
                <w:i/>
                <w:sz w:val="23"/>
              </w:rPr>
              <w:t>by</w:t>
            </w:r>
            <w:r>
              <w:rPr>
                <w:rFonts w:ascii="Times New Roman"/>
                <w:i/>
                <w:spacing w:val="26"/>
                <w:sz w:val="23"/>
              </w:rPr>
              <w:t xml:space="preserve"> </w:t>
            </w:r>
            <w:r>
              <w:rPr>
                <w:rFonts w:ascii="Times New Roman"/>
                <w:i/>
                <w:sz w:val="23"/>
              </w:rPr>
              <w:t>specified</w:t>
            </w:r>
            <w:r>
              <w:rPr>
                <w:rFonts w:ascii="Times New Roman"/>
                <w:i/>
                <w:spacing w:val="28"/>
                <w:sz w:val="23"/>
              </w:rPr>
              <w:t xml:space="preserve"> </w:t>
            </w:r>
            <w:r>
              <w:rPr>
                <w:rFonts w:ascii="Times New Roman"/>
                <w:i/>
                <w:sz w:val="23"/>
              </w:rPr>
              <w:t>persons</w:t>
            </w:r>
            <w:r>
              <w:rPr>
                <w:rFonts w:ascii="Times New Roman"/>
                <w:i/>
                <w:spacing w:val="28"/>
                <w:sz w:val="23"/>
              </w:rPr>
              <w:t xml:space="preserve"> </w:t>
            </w:r>
            <w:r>
              <w:rPr>
                <w:rFonts w:ascii="Times New Roman"/>
                <w:i/>
                <w:sz w:val="23"/>
              </w:rPr>
              <w:t>under</w:t>
            </w:r>
            <w:r>
              <w:rPr>
                <w:rFonts w:ascii="Times New Roman"/>
                <w:i/>
                <w:spacing w:val="26"/>
                <w:sz w:val="23"/>
              </w:rPr>
              <w:t xml:space="preserve"> </w:t>
            </w:r>
            <w:r>
              <w:rPr>
                <w:rFonts w:ascii="Times New Roman"/>
                <w:i/>
                <w:sz w:val="23"/>
              </w:rPr>
              <w:t>section 13(3), this relaxation is not available and section 56(2)(x) would be applicable.</w:t>
            </w:r>
          </w:p>
          <w:p w14:paraId="6E878F09" w14:textId="77777777" w:rsidR="0060298F" w:rsidRDefault="00000000">
            <w:pPr>
              <w:pStyle w:val="TableParagraph"/>
              <w:numPr>
                <w:ilvl w:val="0"/>
                <w:numId w:val="186"/>
              </w:numPr>
              <w:tabs>
                <w:tab w:val="left" w:pos="555"/>
                <w:tab w:val="left" w:pos="559"/>
              </w:tabs>
              <w:spacing w:before="10" w:line="295" w:lineRule="auto"/>
              <w:ind w:left="559" w:right="103"/>
              <w:rPr>
                <w:rFonts w:ascii="Times New Roman"/>
                <w:i/>
                <w:sz w:val="23"/>
              </w:rPr>
            </w:pPr>
            <w:r>
              <w:rPr>
                <w:rFonts w:ascii="Times New Roman"/>
                <w:i/>
                <w:sz w:val="23"/>
              </w:rPr>
              <w:t>by any fund or trust or institution or any university or other educational institution or any hospital</w:t>
            </w:r>
            <w:r>
              <w:rPr>
                <w:rFonts w:ascii="Times New Roman"/>
                <w:i/>
                <w:spacing w:val="40"/>
                <w:sz w:val="23"/>
              </w:rPr>
              <w:t xml:space="preserve"> </w:t>
            </w:r>
            <w:r>
              <w:rPr>
                <w:rFonts w:ascii="Times New Roman"/>
                <w:i/>
                <w:sz w:val="23"/>
              </w:rPr>
              <w:t>or other medical institution referred to in Section 10(23</w:t>
            </w:r>
            <w:proofErr w:type="gramStart"/>
            <w:r>
              <w:rPr>
                <w:rFonts w:ascii="Times New Roman"/>
                <w:i/>
                <w:sz w:val="23"/>
              </w:rPr>
              <w:t>C)(</w:t>
            </w:r>
            <w:proofErr w:type="gramEnd"/>
            <w:r>
              <w:rPr>
                <w:rFonts w:ascii="Times New Roman"/>
                <w:i/>
                <w:sz w:val="23"/>
              </w:rPr>
              <w:t>iv)/(v)/ (vi)/(via); or</w:t>
            </w:r>
          </w:p>
          <w:p w14:paraId="61872DC0" w14:textId="77777777" w:rsidR="0060298F" w:rsidRDefault="00000000">
            <w:pPr>
              <w:pStyle w:val="TableParagraph"/>
              <w:numPr>
                <w:ilvl w:val="0"/>
                <w:numId w:val="186"/>
              </w:numPr>
              <w:tabs>
                <w:tab w:val="left" w:pos="555"/>
              </w:tabs>
              <w:spacing w:before="24"/>
              <w:ind w:left="555" w:hanging="448"/>
              <w:jc w:val="both"/>
              <w:rPr>
                <w:rFonts w:ascii="Times New Roman"/>
                <w:i/>
                <w:sz w:val="23"/>
              </w:rPr>
            </w:pPr>
            <w:r>
              <w:rPr>
                <w:rFonts w:ascii="Times New Roman"/>
                <w:i/>
                <w:sz w:val="23"/>
              </w:rPr>
              <w:t>by</w:t>
            </w:r>
            <w:r>
              <w:rPr>
                <w:rFonts w:ascii="Times New Roman"/>
                <w:i/>
                <w:spacing w:val="4"/>
                <w:sz w:val="23"/>
              </w:rPr>
              <w:t xml:space="preserve"> </w:t>
            </w:r>
            <w:r>
              <w:rPr>
                <w:rFonts w:ascii="Times New Roman"/>
                <w:i/>
                <w:sz w:val="23"/>
              </w:rPr>
              <w:t>way</w:t>
            </w:r>
            <w:r>
              <w:rPr>
                <w:rFonts w:ascii="Times New Roman"/>
                <w:i/>
                <w:spacing w:val="5"/>
                <w:sz w:val="23"/>
              </w:rPr>
              <w:t xml:space="preserve"> </w:t>
            </w:r>
            <w:r>
              <w:rPr>
                <w:rFonts w:ascii="Times New Roman"/>
                <w:i/>
                <w:sz w:val="23"/>
              </w:rPr>
              <w:t>of</w:t>
            </w:r>
            <w:r>
              <w:rPr>
                <w:rFonts w:ascii="Times New Roman"/>
                <w:i/>
                <w:spacing w:val="4"/>
                <w:sz w:val="23"/>
              </w:rPr>
              <w:t xml:space="preserve"> </w:t>
            </w:r>
            <w:r>
              <w:rPr>
                <w:rFonts w:ascii="Times New Roman"/>
                <w:i/>
                <w:sz w:val="23"/>
              </w:rPr>
              <w:t>transaction</w:t>
            </w:r>
            <w:r>
              <w:rPr>
                <w:rFonts w:ascii="Times New Roman"/>
                <w:i/>
                <w:spacing w:val="3"/>
                <w:sz w:val="23"/>
              </w:rPr>
              <w:t xml:space="preserve"> </w:t>
            </w:r>
            <w:r>
              <w:rPr>
                <w:rFonts w:ascii="Times New Roman"/>
                <w:i/>
                <w:sz w:val="23"/>
              </w:rPr>
              <w:t>not</w:t>
            </w:r>
            <w:r>
              <w:rPr>
                <w:rFonts w:ascii="Times New Roman"/>
                <w:i/>
                <w:spacing w:val="6"/>
                <w:sz w:val="23"/>
              </w:rPr>
              <w:t xml:space="preserve"> </w:t>
            </w:r>
            <w:r>
              <w:rPr>
                <w:rFonts w:ascii="Times New Roman"/>
                <w:i/>
                <w:sz w:val="23"/>
              </w:rPr>
              <w:t>regarded</w:t>
            </w:r>
            <w:r>
              <w:rPr>
                <w:rFonts w:ascii="Times New Roman"/>
                <w:i/>
                <w:spacing w:val="4"/>
                <w:sz w:val="23"/>
              </w:rPr>
              <w:t xml:space="preserve"> </w:t>
            </w:r>
            <w:r>
              <w:rPr>
                <w:rFonts w:ascii="Times New Roman"/>
                <w:i/>
                <w:sz w:val="23"/>
              </w:rPr>
              <w:t>as</w:t>
            </w:r>
            <w:r>
              <w:rPr>
                <w:rFonts w:ascii="Times New Roman"/>
                <w:i/>
                <w:spacing w:val="6"/>
                <w:sz w:val="23"/>
              </w:rPr>
              <w:t xml:space="preserve"> </w:t>
            </w:r>
            <w:r>
              <w:rPr>
                <w:rFonts w:ascii="Times New Roman"/>
                <w:i/>
                <w:sz w:val="23"/>
              </w:rPr>
              <w:t>transfer</w:t>
            </w:r>
            <w:r>
              <w:rPr>
                <w:rFonts w:ascii="Times New Roman"/>
                <w:i/>
                <w:spacing w:val="3"/>
                <w:sz w:val="23"/>
              </w:rPr>
              <w:t xml:space="preserve"> </w:t>
            </w:r>
            <w:r>
              <w:rPr>
                <w:rFonts w:ascii="Times New Roman"/>
                <w:i/>
                <w:sz w:val="23"/>
              </w:rPr>
              <w:t>under</w:t>
            </w:r>
            <w:r>
              <w:rPr>
                <w:rFonts w:ascii="Times New Roman"/>
                <w:i/>
                <w:spacing w:val="6"/>
                <w:sz w:val="23"/>
              </w:rPr>
              <w:t xml:space="preserve"> </w:t>
            </w:r>
            <w:r>
              <w:rPr>
                <w:rFonts w:ascii="Times New Roman"/>
                <w:i/>
                <w:sz w:val="23"/>
              </w:rPr>
              <w:t>specified</w:t>
            </w:r>
            <w:r>
              <w:rPr>
                <w:rFonts w:ascii="Times New Roman"/>
                <w:i/>
                <w:spacing w:val="4"/>
                <w:sz w:val="23"/>
              </w:rPr>
              <w:t xml:space="preserve"> </w:t>
            </w:r>
            <w:r>
              <w:rPr>
                <w:rFonts w:ascii="Times New Roman"/>
                <w:i/>
                <w:sz w:val="23"/>
              </w:rPr>
              <w:t>clauses</w:t>
            </w:r>
            <w:r>
              <w:rPr>
                <w:rFonts w:ascii="Times New Roman"/>
                <w:i/>
                <w:spacing w:val="5"/>
                <w:sz w:val="23"/>
              </w:rPr>
              <w:t xml:space="preserve"> </w:t>
            </w:r>
            <w:r>
              <w:rPr>
                <w:rFonts w:ascii="Times New Roman"/>
                <w:i/>
                <w:sz w:val="23"/>
              </w:rPr>
              <w:t>of</w:t>
            </w:r>
            <w:r>
              <w:rPr>
                <w:rFonts w:ascii="Times New Roman"/>
                <w:i/>
                <w:spacing w:val="4"/>
                <w:sz w:val="23"/>
              </w:rPr>
              <w:t xml:space="preserve"> </w:t>
            </w:r>
            <w:r>
              <w:rPr>
                <w:rFonts w:ascii="Times New Roman"/>
                <w:i/>
                <w:sz w:val="23"/>
              </w:rPr>
              <w:t>section</w:t>
            </w:r>
            <w:r>
              <w:rPr>
                <w:rFonts w:ascii="Times New Roman"/>
                <w:i/>
                <w:spacing w:val="4"/>
                <w:sz w:val="23"/>
              </w:rPr>
              <w:t xml:space="preserve"> </w:t>
            </w:r>
            <w:r>
              <w:rPr>
                <w:rFonts w:ascii="Times New Roman"/>
                <w:i/>
                <w:sz w:val="23"/>
              </w:rPr>
              <w:t>47;</w:t>
            </w:r>
            <w:r>
              <w:rPr>
                <w:rFonts w:ascii="Times New Roman"/>
                <w:i/>
                <w:spacing w:val="5"/>
                <w:sz w:val="23"/>
              </w:rPr>
              <w:t xml:space="preserve"> </w:t>
            </w:r>
            <w:r>
              <w:rPr>
                <w:rFonts w:ascii="Times New Roman"/>
                <w:i/>
                <w:spacing w:val="-5"/>
                <w:sz w:val="23"/>
              </w:rPr>
              <w:t>or</w:t>
            </w:r>
          </w:p>
          <w:p w14:paraId="19F304BB" w14:textId="77777777" w:rsidR="0060298F" w:rsidRDefault="00000000">
            <w:pPr>
              <w:pStyle w:val="TableParagraph"/>
              <w:numPr>
                <w:ilvl w:val="0"/>
                <w:numId w:val="186"/>
              </w:numPr>
              <w:tabs>
                <w:tab w:val="left" w:pos="556"/>
                <w:tab w:val="left" w:pos="559"/>
              </w:tabs>
              <w:spacing w:before="81" w:line="295" w:lineRule="auto"/>
              <w:ind w:left="559" w:right="102"/>
              <w:jc w:val="both"/>
              <w:rPr>
                <w:rFonts w:ascii="Times New Roman"/>
                <w:i/>
                <w:sz w:val="23"/>
              </w:rPr>
            </w:pPr>
            <w:r>
              <w:rPr>
                <w:rFonts w:ascii="Times New Roman"/>
                <w:i/>
                <w:sz w:val="23"/>
              </w:rPr>
              <w:t>from an individual by a trust created or established solely for the benefit of relative of the</w:t>
            </w:r>
            <w:r>
              <w:rPr>
                <w:rFonts w:ascii="Times New Roman"/>
                <w:i/>
                <w:spacing w:val="40"/>
                <w:sz w:val="23"/>
              </w:rPr>
              <w:t xml:space="preserve"> </w:t>
            </w:r>
            <w:r>
              <w:rPr>
                <w:rFonts w:ascii="Times New Roman"/>
                <w:i/>
                <w:sz w:val="23"/>
              </w:rPr>
              <w:t>individual; or</w:t>
            </w:r>
          </w:p>
          <w:p w14:paraId="1B093594" w14:textId="77777777" w:rsidR="0060298F" w:rsidRDefault="00000000">
            <w:pPr>
              <w:pStyle w:val="TableParagraph"/>
              <w:numPr>
                <w:ilvl w:val="0"/>
                <w:numId w:val="186"/>
              </w:numPr>
              <w:tabs>
                <w:tab w:val="left" w:pos="556"/>
                <w:tab w:val="left" w:pos="559"/>
              </w:tabs>
              <w:spacing w:before="22" w:line="295" w:lineRule="auto"/>
              <w:ind w:left="559" w:right="96"/>
              <w:jc w:val="both"/>
              <w:rPr>
                <w:rFonts w:ascii="Times New Roman"/>
                <w:i/>
                <w:sz w:val="23"/>
              </w:rPr>
            </w:pPr>
            <w:r>
              <w:rPr>
                <w:rFonts w:ascii="Times New Roman"/>
                <w:i/>
                <w:sz w:val="23"/>
              </w:rPr>
              <w:t>by an individual, from any person, in respect of any expenditure actually incurred by him on his medical treatment or treatment of any member of his family, for any illness related to COVID-19 subject to conditions</w:t>
            </w:r>
            <w:r>
              <w:rPr>
                <w:rFonts w:ascii="Times New Roman"/>
                <w:i/>
                <w:spacing w:val="40"/>
                <w:sz w:val="23"/>
              </w:rPr>
              <w:t xml:space="preserve"> </w:t>
            </w:r>
            <w:r>
              <w:rPr>
                <w:rFonts w:ascii="Times New Roman"/>
                <w:i/>
                <w:sz w:val="23"/>
              </w:rPr>
              <w:t>notified</w:t>
            </w:r>
            <w:r>
              <w:rPr>
                <w:rFonts w:ascii="Times New Roman"/>
                <w:i/>
                <w:spacing w:val="40"/>
                <w:sz w:val="23"/>
              </w:rPr>
              <w:t xml:space="preserve"> </w:t>
            </w:r>
            <w:r>
              <w:rPr>
                <w:rFonts w:ascii="Times New Roman"/>
                <w:i/>
                <w:sz w:val="23"/>
              </w:rPr>
              <w:t>by the</w:t>
            </w:r>
            <w:r>
              <w:rPr>
                <w:rFonts w:ascii="Times New Roman"/>
                <w:i/>
                <w:spacing w:val="40"/>
                <w:sz w:val="23"/>
              </w:rPr>
              <w:t xml:space="preserve"> </w:t>
            </w:r>
            <w:r>
              <w:rPr>
                <w:rFonts w:ascii="Times New Roman"/>
                <w:i/>
                <w:sz w:val="23"/>
              </w:rPr>
              <w:t>Central Government; or</w:t>
            </w:r>
          </w:p>
          <w:p w14:paraId="4B5938B8" w14:textId="77777777" w:rsidR="0060298F" w:rsidRDefault="00000000">
            <w:pPr>
              <w:pStyle w:val="TableParagraph"/>
              <w:spacing w:before="22" w:line="295" w:lineRule="auto"/>
              <w:ind w:left="559" w:right="99" w:hanging="452"/>
              <w:jc w:val="both"/>
              <w:rPr>
                <w:rFonts w:ascii="Times New Roman" w:hAnsi="Times New Roman"/>
                <w:i/>
                <w:sz w:val="23"/>
              </w:rPr>
            </w:pPr>
            <w:r>
              <w:rPr>
                <w:rFonts w:ascii="Times New Roman" w:hAnsi="Times New Roman"/>
                <w:i/>
                <w:sz w:val="23"/>
              </w:rPr>
              <w:t xml:space="preserve">(xiii) by a member of the family of a deceased person from the employer of the deceased person (without any limit); or from any other person or persons to the extent that such sum or aggregate of such sums ≤ </w:t>
            </w:r>
            <w:r>
              <w:rPr>
                <w:rFonts w:ascii="Arial" w:hAnsi="Arial"/>
                <w:i/>
                <w:w w:val="115"/>
                <w:sz w:val="23"/>
              </w:rPr>
              <w:t>`</w:t>
            </w:r>
            <w:r>
              <w:rPr>
                <w:rFonts w:ascii="Arial" w:hAnsi="Arial"/>
                <w:i/>
                <w:spacing w:val="-4"/>
                <w:w w:val="115"/>
                <w:sz w:val="23"/>
              </w:rPr>
              <w:t xml:space="preserve"> </w:t>
            </w:r>
            <w:r>
              <w:rPr>
                <w:rFonts w:ascii="Times New Roman" w:hAnsi="Times New Roman"/>
                <w:i/>
                <w:sz w:val="23"/>
              </w:rPr>
              <w:t>10 lakhs, where the cause of death of such person is illness related to COVID-19 and the payment is received within 12 months from the date of death of such person; and</w:t>
            </w:r>
            <w:r>
              <w:rPr>
                <w:rFonts w:ascii="Times New Roman" w:hAnsi="Times New Roman"/>
                <w:i/>
                <w:spacing w:val="40"/>
                <w:sz w:val="23"/>
              </w:rPr>
              <w:t xml:space="preserve"> </w:t>
            </w:r>
            <w:r>
              <w:rPr>
                <w:rFonts w:ascii="Times New Roman" w:hAnsi="Times New Roman"/>
                <w:i/>
                <w:sz w:val="23"/>
              </w:rPr>
              <w:t>subject to such other conditions notified by the Central Government; or</w:t>
            </w:r>
          </w:p>
          <w:p w14:paraId="38E1CF66" w14:textId="77777777" w:rsidR="0060298F" w:rsidRDefault="00000000">
            <w:pPr>
              <w:pStyle w:val="TableParagraph"/>
              <w:spacing w:before="24"/>
              <w:ind w:left="107"/>
              <w:jc w:val="both"/>
              <w:rPr>
                <w:rFonts w:ascii="Times New Roman"/>
                <w:i/>
                <w:sz w:val="23"/>
              </w:rPr>
            </w:pPr>
            <w:r>
              <w:rPr>
                <w:rFonts w:ascii="Times New Roman"/>
                <w:i/>
                <w:sz w:val="23"/>
              </w:rPr>
              <w:t>(xiii)</w:t>
            </w:r>
            <w:r>
              <w:rPr>
                <w:rFonts w:ascii="Times New Roman"/>
                <w:i/>
                <w:spacing w:val="53"/>
                <w:w w:val="150"/>
                <w:sz w:val="23"/>
              </w:rPr>
              <w:t xml:space="preserve"> </w:t>
            </w:r>
            <w:r>
              <w:rPr>
                <w:rFonts w:ascii="Times New Roman"/>
                <w:i/>
                <w:sz w:val="23"/>
              </w:rPr>
              <w:t>from</w:t>
            </w:r>
            <w:r>
              <w:rPr>
                <w:rFonts w:ascii="Times New Roman"/>
                <w:i/>
                <w:spacing w:val="7"/>
                <w:sz w:val="23"/>
              </w:rPr>
              <w:t xml:space="preserve"> </w:t>
            </w:r>
            <w:r>
              <w:rPr>
                <w:rFonts w:ascii="Times New Roman"/>
                <w:i/>
                <w:sz w:val="23"/>
              </w:rPr>
              <w:t>such</w:t>
            </w:r>
            <w:r>
              <w:rPr>
                <w:rFonts w:ascii="Times New Roman"/>
                <w:i/>
                <w:spacing w:val="7"/>
                <w:sz w:val="23"/>
              </w:rPr>
              <w:t xml:space="preserve"> </w:t>
            </w:r>
            <w:r>
              <w:rPr>
                <w:rFonts w:ascii="Times New Roman"/>
                <w:i/>
                <w:sz w:val="23"/>
              </w:rPr>
              <w:t>class</w:t>
            </w:r>
            <w:r>
              <w:rPr>
                <w:rFonts w:ascii="Times New Roman"/>
                <w:i/>
                <w:spacing w:val="9"/>
                <w:sz w:val="23"/>
              </w:rPr>
              <w:t xml:space="preserve"> </w:t>
            </w:r>
            <w:r>
              <w:rPr>
                <w:rFonts w:ascii="Times New Roman"/>
                <w:i/>
                <w:sz w:val="23"/>
              </w:rPr>
              <w:t>of</w:t>
            </w:r>
            <w:r>
              <w:rPr>
                <w:rFonts w:ascii="Times New Roman"/>
                <w:i/>
                <w:spacing w:val="10"/>
                <w:sz w:val="23"/>
              </w:rPr>
              <w:t xml:space="preserve"> </w:t>
            </w:r>
            <w:r>
              <w:rPr>
                <w:rFonts w:ascii="Times New Roman"/>
                <w:i/>
                <w:sz w:val="23"/>
              </w:rPr>
              <w:t>persons</w:t>
            </w:r>
            <w:r>
              <w:rPr>
                <w:rFonts w:ascii="Times New Roman"/>
                <w:i/>
                <w:spacing w:val="10"/>
                <w:sz w:val="23"/>
              </w:rPr>
              <w:t xml:space="preserve"> </w:t>
            </w:r>
            <w:r>
              <w:rPr>
                <w:rFonts w:ascii="Times New Roman"/>
                <w:i/>
                <w:sz w:val="23"/>
              </w:rPr>
              <w:t>and</w:t>
            </w:r>
            <w:r>
              <w:rPr>
                <w:rFonts w:ascii="Times New Roman"/>
                <w:i/>
                <w:spacing w:val="7"/>
                <w:sz w:val="23"/>
              </w:rPr>
              <w:t xml:space="preserve"> </w:t>
            </w:r>
            <w:r>
              <w:rPr>
                <w:rFonts w:ascii="Times New Roman"/>
                <w:i/>
                <w:sz w:val="23"/>
              </w:rPr>
              <w:t>subject</w:t>
            </w:r>
            <w:r>
              <w:rPr>
                <w:rFonts w:ascii="Times New Roman"/>
                <w:i/>
                <w:spacing w:val="8"/>
                <w:sz w:val="23"/>
              </w:rPr>
              <w:t xml:space="preserve"> </w:t>
            </w:r>
            <w:r>
              <w:rPr>
                <w:rFonts w:ascii="Times New Roman"/>
                <w:i/>
                <w:sz w:val="23"/>
              </w:rPr>
              <w:t>to</w:t>
            </w:r>
            <w:r>
              <w:rPr>
                <w:rFonts w:ascii="Times New Roman"/>
                <w:i/>
                <w:spacing w:val="5"/>
                <w:sz w:val="23"/>
              </w:rPr>
              <w:t xml:space="preserve"> </w:t>
            </w:r>
            <w:r>
              <w:rPr>
                <w:rFonts w:ascii="Times New Roman"/>
                <w:i/>
                <w:sz w:val="23"/>
              </w:rPr>
              <w:t>such</w:t>
            </w:r>
            <w:r>
              <w:rPr>
                <w:rFonts w:ascii="Times New Roman"/>
                <w:i/>
                <w:spacing w:val="10"/>
                <w:sz w:val="23"/>
              </w:rPr>
              <w:t xml:space="preserve"> </w:t>
            </w:r>
            <w:r>
              <w:rPr>
                <w:rFonts w:ascii="Times New Roman"/>
                <w:i/>
                <w:sz w:val="23"/>
              </w:rPr>
              <w:t>conditions,</w:t>
            </w:r>
            <w:r>
              <w:rPr>
                <w:rFonts w:ascii="Times New Roman"/>
                <w:i/>
                <w:spacing w:val="8"/>
                <w:sz w:val="23"/>
              </w:rPr>
              <w:t xml:space="preserve"> </w:t>
            </w:r>
            <w:r>
              <w:rPr>
                <w:rFonts w:ascii="Times New Roman"/>
                <w:i/>
                <w:sz w:val="23"/>
              </w:rPr>
              <w:t>as</w:t>
            </w:r>
            <w:r>
              <w:rPr>
                <w:rFonts w:ascii="Times New Roman"/>
                <w:i/>
                <w:spacing w:val="10"/>
                <w:sz w:val="23"/>
              </w:rPr>
              <w:t xml:space="preserve"> </w:t>
            </w:r>
            <w:r>
              <w:rPr>
                <w:rFonts w:ascii="Times New Roman"/>
                <w:i/>
                <w:sz w:val="23"/>
              </w:rPr>
              <w:t>may</w:t>
            </w:r>
            <w:r>
              <w:rPr>
                <w:rFonts w:ascii="Times New Roman"/>
                <w:i/>
                <w:spacing w:val="8"/>
                <w:sz w:val="23"/>
              </w:rPr>
              <w:t xml:space="preserve"> </w:t>
            </w:r>
            <w:r>
              <w:rPr>
                <w:rFonts w:ascii="Times New Roman"/>
                <w:i/>
                <w:sz w:val="23"/>
              </w:rPr>
              <w:t>be</w:t>
            </w:r>
            <w:r>
              <w:rPr>
                <w:rFonts w:ascii="Times New Roman"/>
                <w:i/>
                <w:spacing w:val="10"/>
                <w:sz w:val="23"/>
              </w:rPr>
              <w:t xml:space="preserve"> </w:t>
            </w:r>
            <w:r>
              <w:rPr>
                <w:rFonts w:ascii="Times New Roman"/>
                <w:i/>
                <w:spacing w:val="-2"/>
                <w:sz w:val="23"/>
              </w:rPr>
              <w:t>prescribed.</w:t>
            </w:r>
          </w:p>
        </w:tc>
      </w:tr>
    </w:tbl>
    <w:p w14:paraId="4B18D5AF" w14:textId="77777777" w:rsidR="0060298F" w:rsidRDefault="0060298F">
      <w:pPr>
        <w:jc w:val="both"/>
        <w:rPr>
          <w:rFonts w:ascii="Times New Roman"/>
          <w:sz w:val="23"/>
        </w:rPr>
      </w:pPr>
    </w:p>
    <w:p w14:paraId="703353A3" w14:textId="77777777" w:rsidR="001C0EF7" w:rsidRDefault="001C0EF7">
      <w:pPr>
        <w:jc w:val="both"/>
        <w:rPr>
          <w:rFonts w:ascii="Times New Roman"/>
          <w:sz w:val="23"/>
        </w:rPr>
        <w:sectPr w:rsidR="001C0EF7" w:rsidSect="009A72CB">
          <w:pgSz w:w="11910" w:h="16840"/>
          <w:pgMar w:top="1100" w:right="580" w:bottom="1180" w:left="740" w:header="681" w:footer="983" w:gutter="0"/>
          <w:cols w:space="720"/>
        </w:sectPr>
      </w:pPr>
    </w:p>
    <w:p w14:paraId="70009868" w14:textId="77777777" w:rsidR="0060298F" w:rsidRDefault="0060298F">
      <w:pPr>
        <w:pStyle w:val="BodyText"/>
        <w:rPr>
          <w:rFonts w:ascii="Franklin Gothic Demi"/>
          <w:sz w:val="20"/>
        </w:rPr>
      </w:pPr>
    </w:p>
    <w:p w14:paraId="61E3CE95" w14:textId="77777777" w:rsidR="0060298F" w:rsidRDefault="0060298F">
      <w:pPr>
        <w:pStyle w:val="BodyText"/>
        <w:rPr>
          <w:rFonts w:ascii="Franklin Gothic Demi"/>
          <w:sz w:val="20"/>
        </w:rPr>
      </w:pPr>
    </w:p>
    <w:p w14:paraId="7F2289AD" w14:textId="77777777" w:rsidR="001C0EF7" w:rsidRDefault="001C0EF7">
      <w:pPr>
        <w:pStyle w:val="BodyText"/>
        <w:rPr>
          <w:rFonts w:ascii="Franklin Gothic Demi"/>
          <w:sz w:val="20"/>
        </w:rPr>
      </w:pPr>
    </w:p>
    <w:p w14:paraId="4556290E" w14:textId="77777777" w:rsidR="001C0EF7" w:rsidRDefault="001C0EF7">
      <w:pPr>
        <w:pStyle w:val="BodyText"/>
        <w:rPr>
          <w:rFonts w:ascii="Franklin Gothic Demi"/>
          <w:sz w:val="20"/>
        </w:rPr>
      </w:pPr>
    </w:p>
    <w:p w14:paraId="4D9D57F0" w14:textId="77777777" w:rsidR="001C0EF7" w:rsidRDefault="001C0EF7">
      <w:pPr>
        <w:pStyle w:val="BodyText"/>
        <w:rPr>
          <w:rFonts w:ascii="Franklin Gothic Demi"/>
          <w:sz w:val="20"/>
        </w:rPr>
      </w:pPr>
    </w:p>
    <w:p w14:paraId="3FAAC229" w14:textId="77777777" w:rsidR="001C0EF7" w:rsidRDefault="001C0EF7">
      <w:pPr>
        <w:pStyle w:val="BodyText"/>
        <w:rPr>
          <w:rFonts w:ascii="Franklin Gothic Demi"/>
          <w:sz w:val="20"/>
        </w:rPr>
      </w:pPr>
    </w:p>
    <w:p w14:paraId="0F1B1574" w14:textId="77777777" w:rsidR="001C0EF7" w:rsidRDefault="001C0EF7">
      <w:pPr>
        <w:pStyle w:val="BodyText"/>
        <w:rPr>
          <w:rFonts w:ascii="Franklin Gothic Demi"/>
          <w:sz w:val="20"/>
        </w:rPr>
      </w:pPr>
    </w:p>
    <w:p w14:paraId="752AB815" w14:textId="77777777" w:rsidR="001C0EF7" w:rsidRDefault="001C0EF7">
      <w:pPr>
        <w:pStyle w:val="BodyText"/>
        <w:rPr>
          <w:rFonts w:ascii="Franklin Gothic Demi"/>
          <w:sz w:val="20"/>
        </w:rPr>
      </w:pPr>
    </w:p>
    <w:p w14:paraId="7B790D41" w14:textId="77777777" w:rsidR="0060298F" w:rsidRDefault="0060298F">
      <w:pPr>
        <w:pStyle w:val="BodyText"/>
        <w:rPr>
          <w:rFonts w:ascii="Franklin Gothic Demi"/>
          <w:sz w:val="20"/>
        </w:rPr>
      </w:pPr>
    </w:p>
    <w:p w14:paraId="6DFE82BA" w14:textId="77777777" w:rsidR="0060298F" w:rsidRDefault="0060298F">
      <w:pPr>
        <w:pStyle w:val="BodyText"/>
        <w:rPr>
          <w:rFonts w:ascii="Franklin Gothic Demi"/>
          <w:sz w:val="20"/>
        </w:rPr>
      </w:pPr>
    </w:p>
    <w:p w14:paraId="57EA0D2F" w14:textId="77777777" w:rsidR="0060298F" w:rsidRDefault="0060298F">
      <w:pPr>
        <w:pStyle w:val="BodyText"/>
        <w:spacing w:before="233"/>
        <w:rPr>
          <w:rFonts w:ascii="Franklin Gothic Demi"/>
          <w:sz w:val="20"/>
        </w:rPr>
      </w:pPr>
    </w:p>
    <w:p w14:paraId="4908A867" w14:textId="77777777" w:rsidR="0060298F" w:rsidRDefault="0060298F">
      <w:pPr>
        <w:rPr>
          <w:rFonts w:ascii="Franklin Gothic Demi"/>
          <w:sz w:val="20"/>
        </w:rPr>
        <w:sectPr w:rsidR="0060298F" w:rsidSect="009A72CB">
          <w:pgSz w:w="11910" w:h="16840"/>
          <w:pgMar w:top="1100" w:right="580" w:bottom="1180" w:left="740" w:header="681" w:footer="983" w:gutter="0"/>
          <w:cols w:space="720"/>
        </w:sectPr>
      </w:pPr>
    </w:p>
    <w:p w14:paraId="6C315992" w14:textId="77777777" w:rsidR="0060298F" w:rsidRDefault="0060298F">
      <w:pPr>
        <w:pStyle w:val="BodyText"/>
        <w:rPr>
          <w:rFonts w:ascii="Franklin Gothic Demi"/>
        </w:rPr>
      </w:pPr>
    </w:p>
    <w:p w14:paraId="3C46344B" w14:textId="77777777" w:rsidR="0060298F" w:rsidRDefault="0060298F">
      <w:pPr>
        <w:pStyle w:val="BodyText"/>
        <w:spacing w:before="352"/>
        <w:rPr>
          <w:rFonts w:ascii="Franklin Gothic Demi"/>
        </w:rPr>
      </w:pPr>
    </w:p>
    <w:p w14:paraId="6C50FDA1" w14:textId="77777777" w:rsidR="0060298F" w:rsidRDefault="00000000">
      <w:pPr>
        <w:pStyle w:val="BodyText"/>
        <w:tabs>
          <w:tab w:val="left" w:pos="2975"/>
        </w:tabs>
        <w:ind w:left="721"/>
      </w:pPr>
      <w:r>
        <w:rPr>
          <w:spacing w:val="-5"/>
        </w:rPr>
        <w:t>Yes</w:t>
      </w:r>
      <w:r>
        <w:tab/>
      </w:r>
      <w:r>
        <w:rPr>
          <w:spacing w:val="-5"/>
          <w:position w:val="-3"/>
        </w:rPr>
        <w:t>No</w:t>
      </w:r>
    </w:p>
    <w:p w14:paraId="7A1F0844" w14:textId="77777777" w:rsidR="0060298F" w:rsidRDefault="00000000">
      <w:pPr>
        <w:pStyle w:val="BodyText"/>
        <w:spacing w:before="83"/>
        <w:ind w:left="995" w:right="4199" w:hanging="264"/>
      </w:pPr>
      <w:r>
        <w:br w:type="column"/>
      </w:r>
      <w:r>
        <w:t>If</w:t>
      </w:r>
      <w:r>
        <w:rPr>
          <w:spacing w:val="-13"/>
        </w:rPr>
        <w:t xml:space="preserve"> </w:t>
      </w:r>
      <w:r>
        <w:t>premium</w:t>
      </w:r>
      <w:r>
        <w:rPr>
          <w:spacing w:val="-13"/>
        </w:rPr>
        <w:t xml:space="preserve"> </w:t>
      </w:r>
      <w:r>
        <w:t>does not exceed</w:t>
      </w:r>
    </w:p>
    <w:p w14:paraId="138CFF6F" w14:textId="77777777" w:rsidR="0060298F" w:rsidRDefault="00000000">
      <w:pPr>
        <w:pStyle w:val="BodyText"/>
        <w:ind w:left="721"/>
      </w:pPr>
      <w:r>
        <w:rPr>
          <w:noProof/>
        </w:rPr>
        <mc:AlternateContent>
          <mc:Choice Requires="wpg">
            <w:drawing>
              <wp:anchor distT="0" distB="0" distL="0" distR="0" simplePos="0" relativeHeight="251691008" behindDoc="1" locked="0" layoutInCell="1" allowOverlap="1" wp14:anchorId="0C27B778" wp14:editId="6AB63EE6">
                <wp:simplePos x="0" y="0"/>
                <wp:positionH relativeFrom="page">
                  <wp:posOffset>609600</wp:posOffset>
                </wp:positionH>
                <wp:positionV relativeFrom="paragraph">
                  <wp:posOffset>-2008803</wp:posOffset>
                </wp:positionV>
                <wp:extent cx="6336030" cy="6331585"/>
                <wp:effectExtent l="0" t="0" r="0" b="0"/>
                <wp:wrapNone/>
                <wp:docPr id="3728" name="Group 3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6030" cy="6331585"/>
                          <a:chOff x="0" y="0"/>
                          <a:chExt cx="6336030" cy="6331585"/>
                        </a:xfrm>
                      </wpg:grpSpPr>
                      <wps:wsp>
                        <wps:cNvPr id="3729" name="Graphic 3729"/>
                        <wps:cNvSpPr/>
                        <wps:spPr>
                          <a:xfrm>
                            <a:off x="3895725" y="2356611"/>
                            <a:ext cx="1587500" cy="922019"/>
                          </a:xfrm>
                          <a:custGeom>
                            <a:avLst/>
                            <a:gdLst/>
                            <a:ahLst/>
                            <a:cxnLst/>
                            <a:rect l="l" t="t" r="r" b="b"/>
                            <a:pathLst>
                              <a:path w="1587500" h="922019">
                                <a:moveTo>
                                  <a:pt x="6337" y="705751"/>
                                </a:moveTo>
                                <a:lnTo>
                                  <a:pt x="0" y="705751"/>
                                </a:lnTo>
                                <a:lnTo>
                                  <a:pt x="0" y="921740"/>
                                </a:lnTo>
                                <a:lnTo>
                                  <a:pt x="6337" y="921740"/>
                                </a:lnTo>
                                <a:lnTo>
                                  <a:pt x="6337" y="705751"/>
                                </a:lnTo>
                                <a:close/>
                              </a:path>
                              <a:path w="1587500" h="922019">
                                <a:moveTo>
                                  <a:pt x="1210627" y="0"/>
                                </a:moveTo>
                                <a:lnTo>
                                  <a:pt x="1201102" y="0"/>
                                </a:lnTo>
                                <a:lnTo>
                                  <a:pt x="1201102" y="217690"/>
                                </a:lnTo>
                                <a:lnTo>
                                  <a:pt x="1210627" y="217690"/>
                                </a:lnTo>
                                <a:lnTo>
                                  <a:pt x="1210627" y="0"/>
                                </a:lnTo>
                                <a:close/>
                              </a:path>
                              <a:path w="1587500" h="922019">
                                <a:moveTo>
                                  <a:pt x="1587487" y="705751"/>
                                </a:moveTo>
                                <a:lnTo>
                                  <a:pt x="1581150" y="705751"/>
                                </a:lnTo>
                                <a:lnTo>
                                  <a:pt x="1581150" y="919086"/>
                                </a:lnTo>
                                <a:lnTo>
                                  <a:pt x="1587487" y="919086"/>
                                </a:lnTo>
                                <a:lnTo>
                                  <a:pt x="1587487" y="705751"/>
                                </a:lnTo>
                                <a:close/>
                              </a:path>
                            </a:pathLst>
                          </a:custGeom>
                          <a:solidFill>
                            <a:srgbClr val="000000"/>
                          </a:solidFill>
                        </wps:spPr>
                        <wps:bodyPr wrap="square" lIns="0" tIns="0" rIns="0" bIns="0" rtlCol="0">
                          <a:prstTxWarp prst="textNoShape">
                            <a:avLst/>
                          </a:prstTxWarp>
                          <a:noAutofit/>
                        </wps:bodyPr>
                      </wps:wsp>
                      <wps:wsp>
                        <wps:cNvPr id="3730" name="Graphic 3730"/>
                        <wps:cNvSpPr/>
                        <wps:spPr>
                          <a:xfrm>
                            <a:off x="3536950" y="2755049"/>
                            <a:ext cx="873125" cy="307340"/>
                          </a:xfrm>
                          <a:custGeom>
                            <a:avLst/>
                            <a:gdLst/>
                            <a:ahLst/>
                            <a:cxnLst/>
                            <a:rect l="l" t="t" r="r" b="b"/>
                            <a:pathLst>
                              <a:path w="873125" h="307340">
                                <a:moveTo>
                                  <a:pt x="873125" y="0"/>
                                </a:moveTo>
                                <a:lnTo>
                                  <a:pt x="0" y="0"/>
                                </a:lnTo>
                                <a:lnTo>
                                  <a:pt x="0" y="307314"/>
                                </a:lnTo>
                                <a:lnTo>
                                  <a:pt x="873125" y="307314"/>
                                </a:lnTo>
                                <a:lnTo>
                                  <a:pt x="873125" y="0"/>
                                </a:lnTo>
                                <a:close/>
                              </a:path>
                            </a:pathLst>
                          </a:custGeom>
                          <a:solidFill>
                            <a:srgbClr val="B8CDE4"/>
                          </a:solidFill>
                        </wps:spPr>
                        <wps:bodyPr wrap="square" lIns="0" tIns="0" rIns="0" bIns="0" rtlCol="0">
                          <a:prstTxWarp prst="textNoShape">
                            <a:avLst/>
                          </a:prstTxWarp>
                          <a:noAutofit/>
                        </wps:bodyPr>
                      </wps:wsp>
                      <wps:wsp>
                        <wps:cNvPr id="3731" name="Graphic 3731"/>
                        <wps:cNvSpPr/>
                        <wps:spPr>
                          <a:xfrm>
                            <a:off x="3533762" y="2752508"/>
                            <a:ext cx="879475" cy="312420"/>
                          </a:xfrm>
                          <a:custGeom>
                            <a:avLst/>
                            <a:gdLst/>
                            <a:ahLst/>
                            <a:cxnLst/>
                            <a:rect l="l" t="t" r="r" b="b"/>
                            <a:pathLst>
                              <a:path w="879475" h="312420">
                                <a:moveTo>
                                  <a:pt x="879475" y="2540"/>
                                </a:moveTo>
                                <a:lnTo>
                                  <a:pt x="873125" y="2540"/>
                                </a:lnTo>
                                <a:lnTo>
                                  <a:pt x="873125" y="6350"/>
                                </a:lnTo>
                                <a:lnTo>
                                  <a:pt x="873125" y="306070"/>
                                </a:lnTo>
                                <a:lnTo>
                                  <a:pt x="6350" y="306070"/>
                                </a:lnTo>
                                <a:lnTo>
                                  <a:pt x="6350" y="6350"/>
                                </a:lnTo>
                                <a:lnTo>
                                  <a:pt x="873125" y="6350"/>
                                </a:lnTo>
                                <a:lnTo>
                                  <a:pt x="873125" y="2540"/>
                                </a:lnTo>
                                <a:lnTo>
                                  <a:pt x="6350" y="2540"/>
                                </a:lnTo>
                                <a:lnTo>
                                  <a:pt x="3175" y="2540"/>
                                </a:lnTo>
                                <a:lnTo>
                                  <a:pt x="3175" y="0"/>
                                </a:lnTo>
                                <a:lnTo>
                                  <a:pt x="533" y="0"/>
                                </a:lnTo>
                                <a:lnTo>
                                  <a:pt x="533" y="2540"/>
                                </a:lnTo>
                                <a:lnTo>
                                  <a:pt x="0" y="2540"/>
                                </a:lnTo>
                                <a:lnTo>
                                  <a:pt x="0" y="6350"/>
                                </a:lnTo>
                                <a:lnTo>
                                  <a:pt x="0" y="306070"/>
                                </a:lnTo>
                                <a:lnTo>
                                  <a:pt x="0" y="309880"/>
                                </a:lnTo>
                                <a:lnTo>
                                  <a:pt x="533" y="309880"/>
                                </a:lnTo>
                                <a:lnTo>
                                  <a:pt x="533" y="312420"/>
                                </a:lnTo>
                                <a:lnTo>
                                  <a:pt x="878941" y="312420"/>
                                </a:lnTo>
                                <a:lnTo>
                                  <a:pt x="878941" y="309880"/>
                                </a:lnTo>
                                <a:lnTo>
                                  <a:pt x="879475" y="309880"/>
                                </a:lnTo>
                                <a:lnTo>
                                  <a:pt x="879475" y="306070"/>
                                </a:lnTo>
                                <a:lnTo>
                                  <a:pt x="879475" y="6350"/>
                                </a:lnTo>
                                <a:lnTo>
                                  <a:pt x="87947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32" name="Image 3732"/>
                          <pic:cNvPicPr/>
                        </pic:nvPicPr>
                        <pic:blipFill>
                          <a:blip r:embed="rId2169" cstate="print"/>
                          <a:stretch>
                            <a:fillRect/>
                          </a:stretch>
                        </pic:blipFill>
                        <pic:spPr>
                          <a:xfrm>
                            <a:off x="3536948" y="2752509"/>
                            <a:ext cx="875776" cy="260883"/>
                          </a:xfrm>
                          <a:prstGeom prst="rect">
                            <a:avLst/>
                          </a:prstGeom>
                        </pic:spPr>
                      </pic:pic>
                      <wps:wsp>
                        <wps:cNvPr id="3733" name="Graphic 3733"/>
                        <wps:cNvSpPr/>
                        <wps:spPr>
                          <a:xfrm>
                            <a:off x="5022850" y="2762034"/>
                            <a:ext cx="948690" cy="300355"/>
                          </a:xfrm>
                          <a:custGeom>
                            <a:avLst/>
                            <a:gdLst/>
                            <a:ahLst/>
                            <a:cxnLst/>
                            <a:rect l="l" t="t" r="r" b="b"/>
                            <a:pathLst>
                              <a:path w="948690" h="300355">
                                <a:moveTo>
                                  <a:pt x="948690" y="0"/>
                                </a:moveTo>
                                <a:lnTo>
                                  <a:pt x="0" y="0"/>
                                </a:lnTo>
                                <a:lnTo>
                                  <a:pt x="0" y="300329"/>
                                </a:lnTo>
                                <a:lnTo>
                                  <a:pt x="948690" y="300329"/>
                                </a:lnTo>
                                <a:lnTo>
                                  <a:pt x="948690" y="0"/>
                                </a:lnTo>
                                <a:close/>
                              </a:path>
                            </a:pathLst>
                          </a:custGeom>
                          <a:solidFill>
                            <a:srgbClr val="B8CDE4"/>
                          </a:solidFill>
                        </wps:spPr>
                        <wps:bodyPr wrap="square" lIns="0" tIns="0" rIns="0" bIns="0" rtlCol="0">
                          <a:prstTxWarp prst="textNoShape">
                            <a:avLst/>
                          </a:prstTxWarp>
                          <a:noAutofit/>
                        </wps:bodyPr>
                      </wps:wsp>
                      <wps:wsp>
                        <wps:cNvPr id="3734" name="Graphic 3734"/>
                        <wps:cNvSpPr/>
                        <wps:spPr>
                          <a:xfrm>
                            <a:off x="5019675" y="2759493"/>
                            <a:ext cx="955040" cy="306070"/>
                          </a:xfrm>
                          <a:custGeom>
                            <a:avLst/>
                            <a:gdLst/>
                            <a:ahLst/>
                            <a:cxnLst/>
                            <a:rect l="l" t="t" r="r" b="b"/>
                            <a:pathLst>
                              <a:path w="955040" h="306070">
                                <a:moveTo>
                                  <a:pt x="955040" y="2540"/>
                                </a:moveTo>
                                <a:lnTo>
                                  <a:pt x="948690" y="2540"/>
                                </a:lnTo>
                                <a:lnTo>
                                  <a:pt x="948690" y="6350"/>
                                </a:lnTo>
                                <a:lnTo>
                                  <a:pt x="948690" y="299720"/>
                                </a:lnTo>
                                <a:lnTo>
                                  <a:pt x="6350" y="299720"/>
                                </a:lnTo>
                                <a:lnTo>
                                  <a:pt x="6350" y="6350"/>
                                </a:lnTo>
                                <a:lnTo>
                                  <a:pt x="948690" y="6350"/>
                                </a:lnTo>
                                <a:lnTo>
                                  <a:pt x="948690" y="2540"/>
                                </a:lnTo>
                                <a:lnTo>
                                  <a:pt x="6350" y="2540"/>
                                </a:lnTo>
                                <a:lnTo>
                                  <a:pt x="3175" y="2540"/>
                                </a:lnTo>
                                <a:lnTo>
                                  <a:pt x="3175" y="0"/>
                                </a:lnTo>
                                <a:lnTo>
                                  <a:pt x="520" y="0"/>
                                </a:lnTo>
                                <a:lnTo>
                                  <a:pt x="520" y="2540"/>
                                </a:lnTo>
                                <a:lnTo>
                                  <a:pt x="0" y="2540"/>
                                </a:lnTo>
                                <a:lnTo>
                                  <a:pt x="0" y="6350"/>
                                </a:lnTo>
                                <a:lnTo>
                                  <a:pt x="0" y="299720"/>
                                </a:lnTo>
                                <a:lnTo>
                                  <a:pt x="0" y="302260"/>
                                </a:lnTo>
                                <a:lnTo>
                                  <a:pt x="266" y="302260"/>
                                </a:lnTo>
                                <a:lnTo>
                                  <a:pt x="266" y="304800"/>
                                </a:lnTo>
                                <a:lnTo>
                                  <a:pt x="1689" y="304800"/>
                                </a:lnTo>
                                <a:lnTo>
                                  <a:pt x="1689" y="306070"/>
                                </a:lnTo>
                                <a:lnTo>
                                  <a:pt x="953338" y="306070"/>
                                </a:lnTo>
                                <a:lnTo>
                                  <a:pt x="953338" y="304800"/>
                                </a:lnTo>
                                <a:lnTo>
                                  <a:pt x="954760" y="304800"/>
                                </a:lnTo>
                                <a:lnTo>
                                  <a:pt x="954760" y="302260"/>
                                </a:lnTo>
                                <a:lnTo>
                                  <a:pt x="955040" y="302260"/>
                                </a:lnTo>
                                <a:lnTo>
                                  <a:pt x="955040" y="299720"/>
                                </a:lnTo>
                                <a:lnTo>
                                  <a:pt x="955040" y="6350"/>
                                </a:lnTo>
                                <a:lnTo>
                                  <a:pt x="95504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35" name="Image 3735"/>
                          <pic:cNvPicPr/>
                        </pic:nvPicPr>
                        <pic:blipFill>
                          <a:blip r:embed="rId2170" cstate="print"/>
                          <a:stretch>
                            <a:fillRect/>
                          </a:stretch>
                        </pic:blipFill>
                        <pic:spPr>
                          <a:xfrm>
                            <a:off x="5022851" y="2759492"/>
                            <a:ext cx="951341" cy="253899"/>
                          </a:xfrm>
                          <a:prstGeom prst="rect">
                            <a:avLst/>
                          </a:prstGeom>
                        </pic:spPr>
                      </pic:pic>
                      <wps:wsp>
                        <wps:cNvPr id="3736" name="Graphic 3736"/>
                        <wps:cNvSpPr/>
                        <wps:spPr>
                          <a:xfrm>
                            <a:off x="4077031" y="2574720"/>
                            <a:ext cx="1270" cy="116839"/>
                          </a:xfrm>
                          <a:custGeom>
                            <a:avLst/>
                            <a:gdLst/>
                            <a:ahLst/>
                            <a:cxnLst/>
                            <a:rect l="l" t="t" r="r" b="b"/>
                            <a:pathLst>
                              <a:path h="116839">
                                <a:moveTo>
                                  <a:pt x="0" y="0"/>
                                </a:moveTo>
                                <a:lnTo>
                                  <a:pt x="0" y="116827"/>
                                </a:lnTo>
                              </a:path>
                            </a:pathLst>
                          </a:custGeom>
                          <a:ln w="6350">
                            <a:solidFill>
                              <a:srgbClr val="000000"/>
                            </a:solidFill>
                            <a:prstDash val="solid"/>
                          </a:ln>
                        </wps:spPr>
                        <wps:bodyPr wrap="square" lIns="0" tIns="0" rIns="0" bIns="0" rtlCol="0">
                          <a:prstTxWarp prst="textNoShape">
                            <a:avLst/>
                          </a:prstTxWarp>
                          <a:noAutofit/>
                        </wps:bodyPr>
                      </wps:wsp>
                      <wps:wsp>
                        <wps:cNvPr id="3737" name="Graphic 3737"/>
                        <wps:cNvSpPr/>
                        <wps:spPr>
                          <a:xfrm>
                            <a:off x="4038936" y="2678847"/>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38" name="Graphic 3738"/>
                        <wps:cNvSpPr/>
                        <wps:spPr>
                          <a:xfrm>
                            <a:off x="5615522" y="2574938"/>
                            <a:ext cx="3810" cy="117475"/>
                          </a:xfrm>
                          <a:custGeom>
                            <a:avLst/>
                            <a:gdLst/>
                            <a:ahLst/>
                            <a:cxnLst/>
                            <a:rect l="l" t="t" r="r" b="b"/>
                            <a:pathLst>
                              <a:path w="3810" h="117475">
                                <a:moveTo>
                                  <a:pt x="3289" y="0"/>
                                </a:moveTo>
                                <a:lnTo>
                                  <a:pt x="0" y="116852"/>
                                </a:lnTo>
                              </a:path>
                            </a:pathLst>
                          </a:custGeom>
                          <a:ln w="6350">
                            <a:solidFill>
                              <a:srgbClr val="000000"/>
                            </a:solidFill>
                            <a:prstDash val="solid"/>
                          </a:ln>
                        </wps:spPr>
                        <wps:bodyPr wrap="square" lIns="0" tIns="0" rIns="0" bIns="0" rtlCol="0">
                          <a:prstTxWarp prst="textNoShape">
                            <a:avLst/>
                          </a:prstTxWarp>
                          <a:noAutofit/>
                        </wps:bodyPr>
                      </wps:wsp>
                      <wps:wsp>
                        <wps:cNvPr id="3739" name="Graphic 3739"/>
                        <wps:cNvSpPr/>
                        <wps:spPr>
                          <a:xfrm>
                            <a:off x="5577789" y="2678023"/>
                            <a:ext cx="76200" cy="77470"/>
                          </a:xfrm>
                          <a:custGeom>
                            <a:avLst/>
                            <a:gdLst/>
                            <a:ahLst/>
                            <a:cxnLst/>
                            <a:rect l="l" t="t" r="r" b="b"/>
                            <a:pathLst>
                              <a:path w="76200" h="77470">
                                <a:moveTo>
                                  <a:pt x="0" y="0"/>
                                </a:moveTo>
                                <a:lnTo>
                                  <a:pt x="35941" y="77241"/>
                                </a:lnTo>
                                <a:lnTo>
                                  <a:pt x="76174" y="2146"/>
                                </a:lnTo>
                                <a:lnTo>
                                  <a:pt x="0" y="0"/>
                                </a:lnTo>
                                <a:close/>
                              </a:path>
                            </a:pathLst>
                          </a:custGeom>
                          <a:solidFill>
                            <a:srgbClr val="000000"/>
                          </a:solidFill>
                        </wps:spPr>
                        <wps:bodyPr wrap="square" lIns="0" tIns="0" rIns="0" bIns="0" rtlCol="0">
                          <a:prstTxWarp prst="textNoShape">
                            <a:avLst/>
                          </a:prstTxWarp>
                          <a:noAutofit/>
                        </wps:bodyPr>
                      </wps:wsp>
                      <wps:wsp>
                        <wps:cNvPr id="3740" name="Graphic 3740"/>
                        <wps:cNvSpPr/>
                        <wps:spPr>
                          <a:xfrm>
                            <a:off x="2774950" y="3278352"/>
                            <a:ext cx="1471295" cy="2476500"/>
                          </a:xfrm>
                          <a:custGeom>
                            <a:avLst/>
                            <a:gdLst/>
                            <a:ahLst/>
                            <a:cxnLst/>
                            <a:rect l="l" t="t" r="r" b="b"/>
                            <a:pathLst>
                              <a:path w="1471295" h="2476500">
                                <a:moveTo>
                                  <a:pt x="1471295" y="0"/>
                                </a:moveTo>
                                <a:lnTo>
                                  <a:pt x="0" y="0"/>
                                </a:lnTo>
                                <a:lnTo>
                                  <a:pt x="0" y="2476258"/>
                                </a:lnTo>
                                <a:lnTo>
                                  <a:pt x="1471295" y="2476258"/>
                                </a:lnTo>
                                <a:lnTo>
                                  <a:pt x="1471295" y="0"/>
                                </a:lnTo>
                                <a:close/>
                              </a:path>
                            </a:pathLst>
                          </a:custGeom>
                          <a:solidFill>
                            <a:srgbClr val="C3D59B"/>
                          </a:solidFill>
                        </wps:spPr>
                        <wps:bodyPr wrap="square" lIns="0" tIns="0" rIns="0" bIns="0" rtlCol="0">
                          <a:prstTxWarp prst="textNoShape">
                            <a:avLst/>
                          </a:prstTxWarp>
                          <a:noAutofit/>
                        </wps:bodyPr>
                      </wps:wsp>
                      <wps:wsp>
                        <wps:cNvPr id="3741" name="Graphic 3741"/>
                        <wps:cNvSpPr/>
                        <wps:spPr>
                          <a:xfrm>
                            <a:off x="2771775" y="3275812"/>
                            <a:ext cx="1477645" cy="2481580"/>
                          </a:xfrm>
                          <a:custGeom>
                            <a:avLst/>
                            <a:gdLst/>
                            <a:ahLst/>
                            <a:cxnLst/>
                            <a:rect l="l" t="t" r="r" b="b"/>
                            <a:pathLst>
                              <a:path w="1477645" h="2481580">
                                <a:moveTo>
                                  <a:pt x="1477645" y="2540"/>
                                </a:moveTo>
                                <a:lnTo>
                                  <a:pt x="1471295" y="2540"/>
                                </a:lnTo>
                                <a:lnTo>
                                  <a:pt x="1471295" y="6350"/>
                                </a:lnTo>
                                <a:lnTo>
                                  <a:pt x="1471295" y="2475230"/>
                                </a:lnTo>
                                <a:lnTo>
                                  <a:pt x="6350" y="2475230"/>
                                </a:lnTo>
                                <a:lnTo>
                                  <a:pt x="6350" y="6350"/>
                                </a:lnTo>
                                <a:lnTo>
                                  <a:pt x="1471295" y="6350"/>
                                </a:lnTo>
                                <a:lnTo>
                                  <a:pt x="1471295" y="2540"/>
                                </a:lnTo>
                                <a:lnTo>
                                  <a:pt x="6350" y="2540"/>
                                </a:lnTo>
                                <a:lnTo>
                                  <a:pt x="3175" y="2540"/>
                                </a:lnTo>
                                <a:lnTo>
                                  <a:pt x="3175" y="0"/>
                                </a:lnTo>
                                <a:lnTo>
                                  <a:pt x="520" y="0"/>
                                </a:lnTo>
                                <a:lnTo>
                                  <a:pt x="520" y="2540"/>
                                </a:lnTo>
                                <a:lnTo>
                                  <a:pt x="0" y="2540"/>
                                </a:lnTo>
                                <a:lnTo>
                                  <a:pt x="0" y="6350"/>
                                </a:lnTo>
                                <a:lnTo>
                                  <a:pt x="0" y="2475230"/>
                                </a:lnTo>
                                <a:lnTo>
                                  <a:pt x="0" y="2479040"/>
                                </a:lnTo>
                                <a:lnTo>
                                  <a:pt x="622" y="2479040"/>
                                </a:lnTo>
                                <a:lnTo>
                                  <a:pt x="622" y="2481580"/>
                                </a:lnTo>
                                <a:lnTo>
                                  <a:pt x="1477010" y="2481580"/>
                                </a:lnTo>
                                <a:lnTo>
                                  <a:pt x="1477010" y="2479040"/>
                                </a:lnTo>
                                <a:lnTo>
                                  <a:pt x="1477645" y="2479040"/>
                                </a:lnTo>
                                <a:lnTo>
                                  <a:pt x="1477645" y="2475230"/>
                                </a:lnTo>
                                <a:lnTo>
                                  <a:pt x="1477645" y="6350"/>
                                </a:lnTo>
                                <a:lnTo>
                                  <a:pt x="147764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42" name="Image 3742"/>
                          <pic:cNvPicPr/>
                        </pic:nvPicPr>
                        <pic:blipFill>
                          <a:blip r:embed="rId2171" cstate="print"/>
                          <a:stretch>
                            <a:fillRect/>
                          </a:stretch>
                        </pic:blipFill>
                        <pic:spPr>
                          <a:xfrm>
                            <a:off x="2774950" y="3275812"/>
                            <a:ext cx="1473946" cy="2430487"/>
                          </a:xfrm>
                          <a:prstGeom prst="rect">
                            <a:avLst/>
                          </a:prstGeom>
                        </pic:spPr>
                      </pic:pic>
                      <wps:wsp>
                        <wps:cNvPr id="3743" name="Graphic 3743"/>
                        <wps:cNvSpPr/>
                        <wps:spPr>
                          <a:xfrm>
                            <a:off x="4556125" y="3278479"/>
                            <a:ext cx="1776730" cy="3049905"/>
                          </a:xfrm>
                          <a:custGeom>
                            <a:avLst/>
                            <a:gdLst/>
                            <a:ahLst/>
                            <a:cxnLst/>
                            <a:rect l="l" t="t" r="r" b="b"/>
                            <a:pathLst>
                              <a:path w="1776730" h="3049905">
                                <a:moveTo>
                                  <a:pt x="1776729" y="0"/>
                                </a:moveTo>
                                <a:lnTo>
                                  <a:pt x="0" y="0"/>
                                </a:lnTo>
                                <a:lnTo>
                                  <a:pt x="0" y="3049295"/>
                                </a:lnTo>
                                <a:lnTo>
                                  <a:pt x="1776729" y="3049295"/>
                                </a:lnTo>
                                <a:lnTo>
                                  <a:pt x="1776729" y="0"/>
                                </a:lnTo>
                                <a:close/>
                              </a:path>
                            </a:pathLst>
                          </a:custGeom>
                          <a:solidFill>
                            <a:srgbClr val="C3D59B"/>
                          </a:solidFill>
                        </wps:spPr>
                        <wps:bodyPr wrap="square" lIns="0" tIns="0" rIns="0" bIns="0" rtlCol="0">
                          <a:prstTxWarp prst="textNoShape">
                            <a:avLst/>
                          </a:prstTxWarp>
                          <a:noAutofit/>
                        </wps:bodyPr>
                      </wps:wsp>
                      <pic:pic xmlns:pic="http://schemas.openxmlformats.org/drawingml/2006/picture">
                        <pic:nvPicPr>
                          <pic:cNvPr id="3744" name="Image 3744"/>
                          <pic:cNvPicPr/>
                        </pic:nvPicPr>
                        <pic:blipFill>
                          <a:blip r:embed="rId2172" cstate="print"/>
                          <a:stretch>
                            <a:fillRect/>
                          </a:stretch>
                        </pic:blipFill>
                        <pic:spPr>
                          <a:xfrm>
                            <a:off x="4556123" y="3275940"/>
                            <a:ext cx="1779381" cy="3003383"/>
                          </a:xfrm>
                          <a:prstGeom prst="rect">
                            <a:avLst/>
                          </a:prstGeom>
                        </pic:spPr>
                      </pic:pic>
                      <wps:wsp>
                        <wps:cNvPr id="3745" name="Graphic 3745"/>
                        <wps:cNvSpPr/>
                        <wps:spPr>
                          <a:xfrm>
                            <a:off x="146050" y="2364549"/>
                            <a:ext cx="549910" cy="270510"/>
                          </a:xfrm>
                          <a:custGeom>
                            <a:avLst/>
                            <a:gdLst/>
                            <a:ahLst/>
                            <a:cxnLst/>
                            <a:rect l="l" t="t" r="r" b="b"/>
                            <a:pathLst>
                              <a:path w="549910" h="270510">
                                <a:moveTo>
                                  <a:pt x="549910" y="0"/>
                                </a:moveTo>
                                <a:lnTo>
                                  <a:pt x="0" y="0"/>
                                </a:lnTo>
                                <a:lnTo>
                                  <a:pt x="0" y="270484"/>
                                </a:lnTo>
                                <a:lnTo>
                                  <a:pt x="549910" y="270484"/>
                                </a:lnTo>
                                <a:lnTo>
                                  <a:pt x="549910" y="0"/>
                                </a:lnTo>
                                <a:close/>
                              </a:path>
                            </a:pathLst>
                          </a:custGeom>
                          <a:solidFill>
                            <a:srgbClr val="B8CDE4"/>
                          </a:solidFill>
                        </wps:spPr>
                        <wps:bodyPr wrap="square" lIns="0" tIns="0" rIns="0" bIns="0" rtlCol="0">
                          <a:prstTxWarp prst="textNoShape">
                            <a:avLst/>
                          </a:prstTxWarp>
                          <a:noAutofit/>
                        </wps:bodyPr>
                      </wps:wsp>
                      <wps:wsp>
                        <wps:cNvPr id="3746" name="Graphic 3746"/>
                        <wps:cNvSpPr/>
                        <wps:spPr>
                          <a:xfrm>
                            <a:off x="142875" y="2362021"/>
                            <a:ext cx="556260" cy="275590"/>
                          </a:xfrm>
                          <a:custGeom>
                            <a:avLst/>
                            <a:gdLst/>
                            <a:ahLst/>
                            <a:cxnLst/>
                            <a:rect l="l" t="t" r="r" b="b"/>
                            <a:pathLst>
                              <a:path w="556260" h="275590">
                                <a:moveTo>
                                  <a:pt x="556260" y="2540"/>
                                </a:moveTo>
                                <a:lnTo>
                                  <a:pt x="549910" y="2540"/>
                                </a:lnTo>
                                <a:lnTo>
                                  <a:pt x="549910" y="6350"/>
                                </a:lnTo>
                                <a:lnTo>
                                  <a:pt x="549910" y="269240"/>
                                </a:lnTo>
                                <a:lnTo>
                                  <a:pt x="6350" y="269240"/>
                                </a:lnTo>
                                <a:lnTo>
                                  <a:pt x="6350" y="6350"/>
                                </a:lnTo>
                                <a:lnTo>
                                  <a:pt x="549910" y="6350"/>
                                </a:lnTo>
                                <a:lnTo>
                                  <a:pt x="549910" y="2540"/>
                                </a:lnTo>
                                <a:lnTo>
                                  <a:pt x="6350" y="2540"/>
                                </a:lnTo>
                                <a:lnTo>
                                  <a:pt x="3175" y="2540"/>
                                </a:lnTo>
                                <a:lnTo>
                                  <a:pt x="3175" y="0"/>
                                </a:lnTo>
                                <a:lnTo>
                                  <a:pt x="520" y="0"/>
                                </a:lnTo>
                                <a:lnTo>
                                  <a:pt x="520" y="2540"/>
                                </a:lnTo>
                                <a:lnTo>
                                  <a:pt x="0" y="2540"/>
                                </a:lnTo>
                                <a:lnTo>
                                  <a:pt x="0" y="6350"/>
                                </a:lnTo>
                                <a:lnTo>
                                  <a:pt x="0" y="269240"/>
                                </a:lnTo>
                                <a:lnTo>
                                  <a:pt x="0" y="273050"/>
                                </a:lnTo>
                                <a:lnTo>
                                  <a:pt x="533" y="273050"/>
                                </a:lnTo>
                                <a:lnTo>
                                  <a:pt x="533" y="275590"/>
                                </a:lnTo>
                                <a:lnTo>
                                  <a:pt x="555713" y="275590"/>
                                </a:lnTo>
                                <a:lnTo>
                                  <a:pt x="555713" y="273050"/>
                                </a:lnTo>
                                <a:lnTo>
                                  <a:pt x="556260" y="273050"/>
                                </a:lnTo>
                                <a:lnTo>
                                  <a:pt x="556260" y="269240"/>
                                </a:lnTo>
                                <a:lnTo>
                                  <a:pt x="556260" y="6350"/>
                                </a:lnTo>
                                <a:lnTo>
                                  <a:pt x="55626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47" name="Image 3747"/>
                          <pic:cNvPicPr/>
                        </pic:nvPicPr>
                        <pic:blipFill>
                          <a:blip r:embed="rId2173" cstate="print"/>
                          <a:stretch>
                            <a:fillRect/>
                          </a:stretch>
                        </pic:blipFill>
                        <pic:spPr>
                          <a:xfrm>
                            <a:off x="146050" y="2362010"/>
                            <a:ext cx="552561" cy="224661"/>
                          </a:xfrm>
                          <a:prstGeom prst="rect">
                            <a:avLst/>
                          </a:prstGeom>
                        </pic:spPr>
                      </pic:pic>
                      <wps:wsp>
                        <wps:cNvPr id="3748" name="Graphic 3748"/>
                        <wps:cNvSpPr/>
                        <wps:spPr>
                          <a:xfrm>
                            <a:off x="1565275" y="2389314"/>
                            <a:ext cx="549910" cy="270510"/>
                          </a:xfrm>
                          <a:custGeom>
                            <a:avLst/>
                            <a:gdLst/>
                            <a:ahLst/>
                            <a:cxnLst/>
                            <a:rect l="l" t="t" r="r" b="b"/>
                            <a:pathLst>
                              <a:path w="549910" h="270510">
                                <a:moveTo>
                                  <a:pt x="549910" y="0"/>
                                </a:moveTo>
                                <a:lnTo>
                                  <a:pt x="0" y="0"/>
                                </a:lnTo>
                                <a:lnTo>
                                  <a:pt x="0" y="270484"/>
                                </a:lnTo>
                                <a:lnTo>
                                  <a:pt x="549910" y="270484"/>
                                </a:lnTo>
                                <a:lnTo>
                                  <a:pt x="549910" y="0"/>
                                </a:lnTo>
                                <a:close/>
                              </a:path>
                            </a:pathLst>
                          </a:custGeom>
                          <a:solidFill>
                            <a:srgbClr val="B8CDE4"/>
                          </a:solidFill>
                        </wps:spPr>
                        <wps:bodyPr wrap="square" lIns="0" tIns="0" rIns="0" bIns="0" rtlCol="0">
                          <a:prstTxWarp prst="textNoShape">
                            <a:avLst/>
                          </a:prstTxWarp>
                          <a:noAutofit/>
                        </wps:bodyPr>
                      </wps:wsp>
                      <wps:wsp>
                        <wps:cNvPr id="3749" name="Graphic 3749"/>
                        <wps:cNvSpPr/>
                        <wps:spPr>
                          <a:xfrm>
                            <a:off x="1562100" y="2386786"/>
                            <a:ext cx="556260" cy="275590"/>
                          </a:xfrm>
                          <a:custGeom>
                            <a:avLst/>
                            <a:gdLst/>
                            <a:ahLst/>
                            <a:cxnLst/>
                            <a:rect l="l" t="t" r="r" b="b"/>
                            <a:pathLst>
                              <a:path w="556260" h="275590">
                                <a:moveTo>
                                  <a:pt x="556260" y="2540"/>
                                </a:moveTo>
                                <a:lnTo>
                                  <a:pt x="549910" y="2540"/>
                                </a:lnTo>
                                <a:lnTo>
                                  <a:pt x="549910" y="6350"/>
                                </a:lnTo>
                                <a:lnTo>
                                  <a:pt x="549910" y="269240"/>
                                </a:lnTo>
                                <a:lnTo>
                                  <a:pt x="6350" y="269240"/>
                                </a:lnTo>
                                <a:lnTo>
                                  <a:pt x="6350" y="6350"/>
                                </a:lnTo>
                                <a:lnTo>
                                  <a:pt x="549910" y="6350"/>
                                </a:lnTo>
                                <a:lnTo>
                                  <a:pt x="549910" y="2540"/>
                                </a:lnTo>
                                <a:lnTo>
                                  <a:pt x="6350" y="2540"/>
                                </a:lnTo>
                                <a:lnTo>
                                  <a:pt x="3175" y="2540"/>
                                </a:lnTo>
                                <a:lnTo>
                                  <a:pt x="3175" y="0"/>
                                </a:lnTo>
                                <a:lnTo>
                                  <a:pt x="520" y="0"/>
                                </a:lnTo>
                                <a:lnTo>
                                  <a:pt x="520" y="2540"/>
                                </a:lnTo>
                                <a:lnTo>
                                  <a:pt x="0" y="2540"/>
                                </a:lnTo>
                                <a:lnTo>
                                  <a:pt x="0" y="6350"/>
                                </a:lnTo>
                                <a:lnTo>
                                  <a:pt x="0" y="269240"/>
                                </a:lnTo>
                                <a:lnTo>
                                  <a:pt x="0" y="273050"/>
                                </a:lnTo>
                                <a:lnTo>
                                  <a:pt x="533" y="273050"/>
                                </a:lnTo>
                                <a:lnTo>
                                  <a:pt x="533" y="275590"/>
                                </a:lnTo>
                                <a:lnTo>
                                  <a:pt x="555713" y="275590"/>
                                </a:lnTo>
                                <a:lnTo>
                                  <a:pt x="555713" y="273050"/>
                                </a:lnTo>
                                <a:lnTo>
                                  <a:pt x="556260" y="273050"/>
                                </a:lnTo>
                                <a:lnTo>
                                  <a:pt x="556260" y="269240"/>
                                </a:lnTo>
                                <a:lnTo>
                                  <a:pt x="556260" y="6350"/>
                                </a:lnTo>
                                <a:lnTo>
                                  <a:pt x="55626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50" name="Image 3750"/>
                          <pic:cNvPicPr/>
                        </pic:nvPicPr>
                        <pic:blipFill>
                          <a:blip r:embed="rId2174" cstate="print"/>
                          <a:stretch>
                            <a:fillRect/>
                          </a:stretch>
                        </pic:blipFill>
                        <pic:spPr>
                          <a:xfrm>
                            <a:off x="1565275" y="2386775"/>
                            <a:ext cx="552561" cy="224280"/>
                          </a:xfrm>
                          <a:prstGeom prst="rect">
                            <a:avLst/>
                          </a:prstGeom>
                        </pic:spPr>
                      </pic:pic>
                      <wps:wsp>
                        <wps:cNvPr id="3751" name="Graphic 3751"/>
                        <wps:cNvSpPr/>
                        <wps:spPr>
                          <a:xfrm>
                            <a:off x="365125" y="2635040"/>
                            <a:ext cx="1270" cy="127000"/>
                          </a:xfrm>
                          <a:custGeom>
                            <a:avLst/>
                            <a:gdLst/>
                            <a:ahLst/>
                            <a:cxnLst/>
                            <a:rect l="l" t="t" r="r" b="b"/>
                            <a:pathLst>
                              <a:path h="127000">
                                <a:moveTo>
                                  <a:pt x="0" y="0"/>
                                </a:moveTo>
                                <a:lnTo>
                                  <a:pt x="0" y="126987"/>
                                </a:lnTo>
                              </a:path>
                            </a:pathLst>
                          </a:custGeom>
                          <a:ln w="6350">
                            <a:solidFill>
                              <a:srgbClr val="000000"/>
                            </a:solidFill>
                            <a:prstDash val="solid"/>
                          </a:ln>
                        </wps:spPr>
                        <wps:bodyPr wrap="square" lIns="0" tIns="0" rIns="0" bIns="0" rtlCol="0">
                          <a:prstTxWarp prst="textNoShape">
                            <a:avLst/>
                          </a:prstTxWarp>
                          <a:noAutofit/>
                        </wps:bodyPr>
                      </wps:wsp>
                      <wps:wsp>
                        <wps:cNvPr id="3752" name="Graphic 3752"/>
                        <wps:cNvSpPr/>
                        <wps:spPr>
                          <a:xfrm>
                            <a:off x="327028" y="2749327"/>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53" name="Graphic 3753"/>
                        <wps:cNvSpPr/>
                        <wps:spPr>
                          <a:xfrm>
                            <a:off x="1841500" y="2669329"/>
                            <a:ext cx="1270" cy="152400"/>
                          </a:xfrm>
                          <a:custGeom>
                            <a:avLst/>
                            <a:gdLst/>
                            <a:ahLst/>
                            <a:cxnLst/>
                            <a:rect l="l" t="t" r="r" b="b"/>
                            <a:pathLst>
                              <a:path h="152400">
                                <a:moveTo>
                                  <a:pt x="0" y="0"/>
                                </a:moveTo>
                                <a:lnTo>
                                  <a:pt x="0" y="152387"/>
                                </a:lnTo>
                              </a:path>
                            </a:pathLst>
                          </a:custGeom>
                          <a:ln w="6350">
                            <a:solidFill>
                              <a:srgbClr val="000000"/>
                            </a:solidFill>
                            <a:prstDash val="solid"/>
                          </a:ln>
                        </wps:spPr>
                        <wps:bodyPr wrap="square" lIns="0" tIns="0" rIns="0" bIns="0" rtlCol="0">
                          <a:prstTxWarp prst="textNoShape">
                            <a:avLst/>
                          </a:prstTxWarp>
                          <a:noAutofit/>
                        </wps:bodyPr>
                      </wps:wsp>
                      <wps:wsp>
                        <wps:cNvPr id="3754" name="Graphic 3754"/>
                        <wps:cNvSpPr/>
                        <wps:spPr>
                          <a:xfrm>
                            <a:off x="1803403" y="2809014"/>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55" name="Graphic 3755"/>
                        <wps:cNvSpPr/>
                        <wps:spPr>
                          <a:xfrm>
                            <a:off x="3175" y="2825521"/>
                            <a:ext cx="920115" cy="866775"/>
                          </a:xfrm>
                          <a:custGeom>
                            <a:avLst/>
                            <a:gdLst/>
                            <a:ahLst/>
                            <a:cxnLst/>
                            <a:rect l="l" t="t" r="r" b="b"/>
                            <a:pathLst>
                              <a:path w="920115" h="866775">
                                <a:moveTo>
                                  <a:pt x="920115" y="0"/>
                                </a:moveTo>
                                <a:lnTo>
                                  <a:pt x="0" y="0"/>
                                </a:lnTo>
                                <a:lnTo>
                                  <a:pt x="0" y="866711"/>
                                </a:lnTo>
                                <a:lnTo>
                                  <a:pt x="920115" y="866711"/>
                                </a:lnTo>
                                <a:lnTo>
                                  <a:pt x="920115" y="0"/>
                                </a:lnTo>
                                <a:close/>
                              </a:path>
                            </a:pathLst>
                          </a:custGeom>
                          <a:solidFill>
                            <a:srgbClr val="C3D59B"/>
                          </a:solidFill>
                        </wps:spPr>
                        <wps:bodyPr wrap="square" lIns="0" tIns="0" rIns="0" bIns="0" rtlCol="0">
                          <a:prstTxWarp prst="textNoShape">
                            <a:avLst/>
                          </a:prstTxWarp>
                          <a:noAutofit/>
                        </wps:bodyPr>
                      </wps:wsp>
                      <pic:pic xmlns:pic="http://schemas.openxmlformats.org/drawingml/2006/picture">
                        <pic:nvPicPr>
                          <pic:cNvPr id="3756" name="Image 3756"/>
                          <pic:cNvPicPr/>
                        </pic:nvPicPr>
                        <pic:blipFill>
                          <a:blip r:embed="rId2175" cstate="print"/>
                          <a:stretch>
                            <a:fillRect/>
                          </a:stretch>
                        </pic:blipFill>
                        <pic:spPr>
                          <a:xfrm>
                            <a:off x="3175" y="2822980"/>
                            <a:ext cx="922766" cy="821348"/>
                          </a:xfrm>
                          <a:prstGeom prst="rect">
                            <a:avLst/>
                          </a:prstGeom>
                        </pic:spPr>
                      </pic:pic>
                      <wps:wsp>
                        <wps:cNvPr id="3757" name="Graphic 3757"/>
                        <wps:cNvSpPr/>
                        <wps:spPr>
                          <a:xfrm>
                            <a:off x="1431925" y="2869336"/>
                            <a:ext cx="923925" cy="477520"/>
                          </a:xfrm>
                          <a:custGeom>
                            <a:avLst/>
                            <a:gdLst/>
                            <a:ahLst/>
                            <a:cxnLst/>
                            <a:rect l="l" t="t" r="r" b="b"/>
                            <a:pathLst>
                              <a:path w="923925" h="477520">
                                <a:moveTo>
                                  <a:pt x="923925" y="0"/>
                                </a:moveTo>
                                <a:lnTo>
                                  <a:pt x="0" y="0"/>
                                </a:lnTo>
                                <a:lnTo>
                                  <a:pt x="0" y="476973"/>
                                </a:lnTo>
                                <a:lnTo>
                                  <a:pt x="923925" y="476973"/>
                                </a:lnTo>
                                <a:lnTo>
                                  <a:pt x="923925" y="0"/>
                                </a:lnTo>
                                <a:close/>
                              </a:path>
                            </a:pathLst>
                          </a:custGeom>
                          <a:solidFill>
                            <a:srgbClr val="C3D59B"/>
                          </a:solidFill>
                        </wps:spPr>
                        <wps:bodyPr wrap="square" lIns="0" tIns="0" rIns="0" bIns="0" rtlCol="0">
                          <a:prstTxWarp prst="textNoShape">
                            <a:avLst/>
                          </a:prstTxWarp>
                          <a:noAutofit/>
                        </wps:bodyPr>
                      </wps:wsp>
                      <pic:pic xmlns:pic="http://schemas.openxmlformats.org/drawingml/2006/picture">
                        <pic:nvPicPr>
                          <pic:cNvPr id="3758" name="Image 3758"/>
                          <pic:cNvPicPr/>
                        </pic:nvPicPr>
                        <pic:blipFill>
                          <a:blip r:embed="rId2176" cstate="print"/>
                          <a:stretch>
                            <a:fillRect/>
                          </a:stretch>
                        </pic:blipFill>
                        <pic:spPr>
                          <a:xfrm>
                            <a:off x="1431926" y="2866795"/>
                            <a:ext cx="926576" cy="431585"/>
                          </a:xfrm>
                          <a:prstGeom prst="rect">
                            <a:avLst/>
                          </a:prstGeom>
                        </pic:spPr>
                      </pic:pic>
                      <wps:wsp>
                        <wps:cNvPr id="3759" name="Graphic 3759"/>
                        <wps:cNvSpPr/>
                        <wps:spPr>
                          <a:xfrm>
                            <a:off x="1047737" y="1154975"/>
                            <a:ext cx="3388360" cy="965835"/>
                          </a:xfrm>
                          <a:custGeom>
                            <a:avLst/>
                            <a:gdLst/>
                            <a:ahLst/>
                            <a:cxnLst/>
                            <a:rect l="l" t="t" r="r" b="b"/>
                            <a:pathLst>
                              <a:path w="3388360" h="965835">
                                <a:moveTo>
                                  <a:pt x="15875" y="819099"/>
                                </a:moveTo>
                                <a:lnTo>
                                  <a:pt x="0" y="819099"/>
                                </a:lnTo>
                                <a:lnTo>
                                  <a:pt x="0" y="965238"/>
                                </a:lnTo>
                                <a:lnTo>
                                  <a:pt x="15875" y="965238"/>
                                </a:lnTo>
                                <a:lnTo>
                                  <a:pt x="15875" y="819099"/>
                                </a:lnTo>
                                <a:close/>
                              </a:path>
                              <a:path w="3388360" h="965835">
                                <a:moveTo>
                                  <a:pt x="1733550" y="668921"/>
                                </a:moveTo>
                                <a:lnTo>
                                  <a:pt x="1268412" y="668921"/>
                                </a:lnTo>
                                <a:lnTo>
                                  <a:pt x="1268412" y="389242"/>
                                </a:lnTo>
                                <a:lnTo>
                                  <a:pt x="1267904" y="388023"/>
                                </a:lnTo>
                                <a:lnTo>
                                  <a:pt x="1266126" y="386245"/>
                                </a:lnTo>
                                <a:lnTo>
                                  <a:pt x="1264907" y="385737"/>
                                </a:lnTo>
                                <a:lnTo>
                                  <a:pt x="869950" y="385737"/>
                                </a:lnTo>
                                <a:lnTo>
                                  <a:pt x="869950" y="352399"/>
                                </a:lnTo>
                                <a:lnTo>
                                  <a:pt x="793750" y="390499"/>
                                </a:lnTo>
                                <a:lnTo>
                                  <a:pt x="869950" y="428599"/>
                                </a:lnTo>
                                <a:lnTo>
                                  <a:pt x="869950" y="395262"/>
                                </a:lnTo>
                                <a:lnTo>
                                  <a:pt x="1258887" y="395262"/>
                                </a:lnTo>
                                <a:lnTo>
                                  <a:pt x="1258887" y="674941"/>
                                </a:lnTo>
                                <a:lnTo>
                                  <a:pt x="1259395" y="676160"/>
                                </a:lnTo>
                                <a:lnTo>
                                  <a:pt x="1261173" y="677938"/>
                                </a:lnTo>
                                <a:lnTo>
                                  <a:pt x="1262392" y="678446"/>
                                </a:lnTo>
                                <a:lnTo>
                                  <a:pt x="1733550" y="678446"/>
                                </a:lnTo>
                                <a:lnTo>
                                  <a:pt x="1733550" y="668921"/>
                                </a:lnTo>
                                <a:close/>
                              </a:path>
                              <a:path w="3388360" h="965835">
                                <a:moveTo>
                                  <a:pt x="3387737" y="0"/>
                                </a:moveTo>
                                <a:lnTo>
                                  <a:pt x="3381387" y="0"/>
                                </a:lnTo>
                                <a:lnTo>
                                  <a:pt x="3381387" y="151752"/>
                                </a:lnTo>
                                <a:lnTo>
                                  <a:pt x="3387737" y="151752"/>
                                </a:lnTo>
                                <a:lnTo>
                                  <a:pt x="3387737" y="0"/>
                                </a:lnTo>
                                <a:close/>
                              </a:path>
                            </a:pathLst>
                          </a:custGeom>
                          <a:solidFill>
                            <a:srgbClr val="000000"/>
                          </a:solidFill>
                        </wps:spPr>
                        <wps:bodyPr wrap="square" lIns="0" tIns="0" rIns="0" bIns="0" rtlCol="0">
                          <a:prstTxWarp prst="textNoShape">
                            <a:avLst/>
                          </a:prstTxWarp>
                          <a:noAutofit/>
                        </wps:bodyPr>
                      </wps:wsp>
                      <wps:wsp>
                        <wps:cNvPr id="3760" name="Graphic 3760"/>
                        <wps:cNvSpPr/>
                        <wps:spPr>
                          <a:xfrm>
                            <a:off x="2613025" y="1545323"/>
                            <a:ext cx="1314450" cy="1076960"/>
                          </a:xfrm>
                          <a:custGeom>
                            <a:avLst/>
                            <a:gdLst/>
                            <a:ahLst/>
                            <a:cxnLst/>
                            <a:rect l="l" t="t" r="r" b="b"/>
                            <a:pathLst>
                              <a:path w="1314450" h="1076960">
                                <a:moveTo>
                                  <a:pt x="1314450" y="0"/>
                                </a:moveTo>
                                <a:lnTo>
                                  <a:pt x="0" y="0"/>
                                </a:lnTo>
                                <a:lnTo>
                                  <a:pt x="0" y="1076388"/>
                                </a:lnTo>
                                <a:lnTo>
                                  <a:pt x="1314450" y="1076388"/>
                                </a:lnTo>
                                <a:lnTo>
                                  <a:pt x="1314450" y="0"/>
                                </a:lnTo>
                                <a:close/>
                              </a:path>
                            </a:pathLst>
                          </a:custGeom>
                          <a:solidFill>
                            <a:srgbClr val="8EB4E2"/>
                          </a:solidFill>
                        </wps:spPr>
                        <wps:bodyPr wrap="square" lIns="0" tIns="0" rIns="0" bIns="0" rtlCol="0">
                          <a:prstTxWarp prst="textNoShape">
                            <a:avLst/>
                          </a:prstTxWarp>
                          <a:noAutofit/>
                        </wps:bodyPr>
                      </wps:wsp>
                      <wps:wsp>
                        <wps:cNvPr id="3761" name="Graphic 3761"/>
                        <wps:cNvSpPr/>
                        <wps:spPr>
                          <a:xfrm>
                            <a:off x="2609850" y="1542795"/>
                            <a:ext cx="1320800" cy="1082040"/>
                          </a:xfrm>
                          <a:custGeom>
                            <a:avLst/>
                            <a:gdLst/>
                            <a:ahLst/>
                            <a:cxnLst/>
                            <a:rect l="l" t="t" r="r" b="b"/>
                            <a:pathLst>
                              <a:path w="1320800" h="1082040">
                                <a:moveTo>
                                  <a:pt x="1320800" y="2540"/>
                                </a:moveTo>
                                <a:lnTo>
                                  <a:pt x="1314450" y="2540"/>
                                </a:lnTo>
                                <a:lnTo>
                                  <a:pt x="1314450" y="6350"/>
                                </a:lnTo>
                                <a:lnTo>
                                  <a:pt x="1314450" y="1075690"/>
                                </a:lnTo>
                                <a:lnTo>
                                  <a:pt x="6350" y="1075690"/>
                                </a:lnTo>
                                <a:lnTo>
                                  <a:pt x="6350" y="6350"/>
                                </a:lnTo>
                                <a:lnTo>
                                  <a:pt x="1314450" y="6350"/>
                                </a:lnTo>
                                <a:lnTo>
                                  <a:pt x="1314450" y="2540"/>
                                </a:lnTo>
                                <a:lnTo>
                                  <a:pt x="6350" y="2540"/>
                                </a:lnTo>
                                <a:lnTo>
                                  <a:pt x="3175" y="2540"/>
                                </a:lnTo>
                                <a:lnTo>
                                  <a:pt x="3175" y="0"/>
                                </a:lnTo>
                                <a:lnTo>
                                  <a:pt x="520" y="0"/>
                                </a:lnTo>
                                <a:lnTo>
                                  <a:pt x="520" y="2540"/>
                                </a:lnTo>
                                <a:lnTo>
                                  <a:pt x="0" y="2540"/>
                                </a:lnTo>
                                <a:lnTo>
                                  <a:pt x="0" y="6350"/>
                                </a:lnTo>
                                <a:lnTo>
                                  <a:pt x="0" y="1075690"/>
                                </a:lnTo>
                                <a:lnTo>
                                  <a:pt x="0" y="1079500"/>
                                </a:lnTo>
                                <a:lnTo>
                                  <a:pt x="495" y="1079500"/>
                                </a:lnTo>
                                <a:lnTo>
                                  <a:pt x="495" y="1080770"/>
                                </a:lnTo>
                                <a:lnTo>
                                  <a:pt x="1473" y="1080770"/>
                                </a:lnTo>
                                <a:lnTo>
                                  <a:pt x="1473" y="1082040"/>
                                </a:lnTo>
                                <a:lnTo>
                                  <a:pt x="1319314" y="1082040"/>
                                </a:lnTo>
                                <a:lnTo>
                                  <a:pt x="1319314" y="1080770"/>
                                </a:lnTo>
                                <a:lnTo>
                                  <a:pt x="1320292" y="1080770"/>
                                </a:lnTo>
                                <a:lnTo>
                                  <a:pt x="1320292" y="1079500"/>
                                </a:lnTo>
                                <a:lnTo>
                                  <a:pt x="1320800" y="1079500"/>
                                </a:lnTo>
                                <a:lnTo>
                                  <a:pt x="1320800" y="1075690"/>
                                </a:lnTo>
                                <a:lnTo>
                                  <a:pt x="1320800" y="6350"/>
                                </a:lnTo>
                                <a:lnTo>
                                  <a:pt x="132080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62" name="Image 3762"/>
                          <pic:cNvPicPr/>
                        </pic:nvPicPr>
                        <pic:blipFill>
                          <a:blip r:embed="rId2177" cstate="print"/>
                          <a:stretch>
                            <a:fillRect/>
                          </a:stretch>
                        </pic:blipFill>
                        <pic:spPr>
                          <a:xfrm>
                            <a:off x="2613026" y="1542784"/>
                            <a:ext cx="1317101" cy="1030171"/>
                          </a:xfrm>
                          <a:prstGeom prst="rect">
                            <a:avLst/>
                          </a:prstGeom>
                        </pic:spPr>
                      </pic:pic>
                      <wps:wsp>
                        <wps:cNvPr id="3763" name="Graphic 3763"/>
                        <wps:cNvSpPr/>
                        <wps:spPr>
                          <a:xfrm>
                            <a:off x="3489325" y="1307362"/>
                            <a:ext cx="1801495" cy="1270"/>
                          </a:xfrm>
                          <a:custGeom>
                            <a:avLst/>
                            <a:gdLst/>
                            <a:ahLst/>
                            <a:cxnLst/>
                            <a:rect l="l" t="t" r="r" b="b"/>
                            <a:pathLst>
                              <a:path w="1801495">
                                <a:moveTo>
                                  <a:pt x="0" y="0"/>
                                </a:moveTo>
                                <a:lnTo>
                                  <a:pt x="1801495" y="0"/>
                                </a:lnTo>
                              </a:path>
                            </a:pathLst>
                          </a:custGeom>
                          <a:ln w="6350">
                            <a:solidFill>
                              <a:srgbClr val="000000"/>
                            </a:solidFill>
                            <a:prstDash val="solid"/>
                          </a:ln>
                        </wps:spPr>
                        <wps:bodyPr wrap="square" lIns="0" tIns="0" rIns="0" bIns="0" rtlCol="0">
                          <a:prstTxWarp prst="textNoShape">
                            <a:avLst/>
                          </a:prstTxWarp>
                          <a:noAutofit/>
                        </wps:bodyPr>
                      </wps:wsp>
                      <wps:wsp>
                        <wps:cNvPr id="3764" name="Graphic 3764"/>
                        <wps:cNvSpPr/>
                        <wps:spPr>
                          <a:xfrm>
                            <a:off x="3489325" y="1306725"/>
                            <a:ext cx="1270" cy="170815"/>
                          </a:xfrm>
                          <a:custGeom>
                            <a:avLst/>
                            <a:gdLst/>
                            <a:ahLst/>
                            <a:cxnLst/>
                            <a:rect l="l" t="t" r="r" b="b"/>
                            <a:pathLst>
                              <a:path h="170815">
                                <a:moveTo>
                                  <a:pt x="0" y="0"/>
                                </a:moveTo>
                                <a:lnTo>
                                  <a:pt x="0" y="170789"/>
                                </a:lnTo>
                              </a:path>
                            </a:pathLst>
                          </a:custGeom>
                          <a:ln w="6350">
                            <a:solidFill>
                              <a:srgbClr val="000000"/>
                            </a:solidFill>
                            <a:prstDash val="solid"/>
                          </a:ln>
                        </wps:spPr>
                        <wps:bodyPr wrap="square" lIns="0" tIns="0" rIns="0" bIns="0" rtlCol="0">
                          <a:prstTxWarp prst="textNoShape">
                            <a:avLst/>
                          </a:prstTxWarp>
                          <a:noAutofit/>
                        </wps:bodyPr>
                      </wps:wsp>
                      <wps:wsp>
                        <wps:cNvPr id="3765" name="Graphic 3765"/>
                        <wps:cNvSpPr/>
                        <wps:spPr>
                          <a:xfrm>
                            <a:off x="3451219" y="1464823"/>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66" name="Graphic 3766"/>
                        <wps:cNvSpPr/>
                        <wps:spPr>
                          <a:xfrm>
                            <a:off x="5289550" y="1307362"/>
                            <a:ext cx="1270" cy="153670"/>
                          </a:xfrm>
                          <a:custGeom>
                            <a:avLst/>
                            <a:gdLst/>
                            <a:ahLst/>
                            <a:cxnLst/>
                            <a:rect l="l" t="t" r="r" b="b"/>
                            <a:pathLst>
                              <a:path h="153670">
                                <a:moveTo>
                                  <a:pt x="0" y="0"/>
                                </a:moveTo>
                                <a:lnTo>
                                  <a:pt x="0" y="153657"/>
                                </a:lnTo>
                              </a:path>
                            </a:pathLst>
                          </a:custGeom>
                          <a:ln w="6350">
                            <a:solidFill>
                              <a:srgbClr val="000000"/>
                            </a:solidFill>
                            <a:prstDash val="solid"/>
                          </a:ln>
                        </wps:spPr>
                        <wps:bodyPr wrap="square" lIns="0" tIns="0" rIns="0" bIns="0" rtlCol="0">
                          <a:prstTxWarp prst="textNoShape">
                            <a:avLst/>
                          </a:prstTxWarp>
                          <a:noAutofit/>
                        </wps:bodyPr>
                      </wps:wsp>
                      <wps:wsp>
                        <wps:cNvPr id="3767" name="Graphic 3767"/>
                        <wps:cNvSpPr/>
                        <wps:spPr>
                          <a:xfrm>
                            <a:off x="5251446" y="1448318"/>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68" name="Graphic 3768"/>
                        <wps:cNvSpPr/>
                        <wps:spPr>
                          <a:xfrm>
                            <a:off x="2413000" y="2540"/>
                            <a:ext cx="1143000" cy="292100"/>
                          </a:xfrm>
                          <a:custGeom>
                            <a:avLst/>
                            <a:gdLst/>
                            <a:ahLst/>
                            <a:cxnLst/>
                            <a:rect l="l" t="t" r="r" b="b"/>
                            <a:pathLst>
                              <a:path w="1143000" h="292100">
                                <a:moveTo>
                                  <a:pt x="1143000" y="0"/>
                                </a:moveTo>
                                <a:lnTo>
                                  <a:pt x="0" y="0"/>
                                </a:lnTo>
                                <a:lnTo>
                                  <a:pt x="0" y="292074"/>
                                </a:lnTo>
                                <a:lnTo>
                                  <a:pt x="1143000" y="292074"/>
                                </a:lnTo>
                                <a:lnTo>
                                  <a:pt x="1143000" y="0"/>
                                </a:lnTo>
                                <a:close/>
                              </a:path>
                            </a:pathLst>
                          </a:custGeom>
                          <a:solidFill>
                            <a:srgbClr val="B3A1C6"/>
                          </a:solidFill>
                        </wps:spPr>
                        <wps:bodyPr wrap="square" lIns="0" tIns="0" rIns="0" bIns="0" rtlCol="0">
                          <a:prstTxWarp prst="textNoShape">
                            <a:avLst/>
                          </a:prstTxWarp>
                          <a:noAutofit/>
                        </wps:bodyPr>
                      </wps:wsp>
                      <wps:wsp>
                        <wps:cNvPr id="3769" name="Graphic 3769"/>
                        <wps:cNvSpPr/>
                        <wps:spPr>
                          <a:xfrm>
                            <a:off x="2409825" y="0"/>
                            <a:ext cx="1149350" cy="297180"/>
                          </a:xfrm>
                          <a:custGeom>
                            <a:avLst/>
                            <a:gdLst/>
                            <a:ahLst/>
                            <a:cxnLst/>
                            <a:rect l="l" t="t" r="r" b="b"/>
                            <a:pathLst>
                              <a:path w="1149350" h="297180">
                                <a:moveTo>
                                  <a:pt x="1149350" y="2540"/>
                                </a:moveTo>
                                <a:lnTo>
                                  <a:pt x="1143000" y="2540"/>
                                </a:lnTo>
                                <a:lnTo>
                                  <a:pt x="1143000" y="6350"/>
                                </a:lnTo>
                                <a:lnTo>
                                  <a:pt x="1143000" y="290830"/>
                                </a:lnTo>
                                <a:lnTo>
                                  <a:pt x="6350" y="290830"/>
                                </a:lnTo>
                                <a:lnTo>
                                  <a:pt x="6350" y="6350"/>
                                </a:lnTo>
                                <a:lnTo>
                                  <a:pt x="1143000" y="6350"/>
                                </a:lnTo>
                                <a:lnTo>
                                  <a:pt x="1143000" y="2540"/>
                                </a:lnTo>
                                <a:lnTo>
                                  <a:pt x="6350" y="2540"/>
                                </a:lnTo>
                                <a:lnTo>
                                  <a:pt x="3175" y="2540"/>
                                </a:lnTo>
                                <a:lnTo>
                                  <a:pt x="3175" y="0"/>
                                </a:lnTo>
                                <a:lnTo>
                                  <a:pt x="520" y="0"/>
                                </a:lnTo>
                                <a:lnTo>
                                  <a:pt x="520" y="2540"/>
                                </a:lnTo>
                                <a:lnTo>
                                  <a:pt x="0" y="2540"/>
                                </a:lnTo>
                                <a:lnTo>
                                  <a:pt x="0" y="6350"/>
                                </a:lnTo>
                                <a:lnTo>
                                  <a:pt x="0" y="290830"/>
                                </a:lnTo>
                                <a:lnTo>
                                  <a:pt x="0" y="294640"/>
                                </a:lnTo>
                                <a:lnTo>
                                  <a:pt x="533" y="294640"/>
                                </a:lnTo>
                                <a:lnTo>
                                  <a:pt x="533" y="297180"/>
                                </a:lnTo>
                                <a:lnTo>
                                  <a:pt x="1148803" y="297180"/>
                                </a:lnTo>
                                <a:lnTo>
                                  <a:pt x="1148803" y="294640"/>
                                </a:lnTo>
                                <a:lnTo>
                                  <a:pt x="1149350" y="294640"/>
                                </a:lnTo>
                                <a:lnTo>
                                  <a:pt x="1149350" y="290830"/>
                                </a:lnTo>
                                <a:lnTo>
                                  <a:pt x="1149350" y="6350"/>
                                </a:lnTo>
                                <a:lnTo>
                                  <a:pt x="114935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70" name="Image 3770"/>
                          <pic:cNvPicPr/>
                        </pic:nvPicPr>
                        <pic:blipFill>
                          <a:blip r:embed="rId2178" cstate="print"/>
                          <a:stretch>
                            <a:fillRect/>
                          </a:stretch>
                        </pic:blipFill>
                        <pic:spPr>
                          <a:xfrm>
                            <a:off x="2413000" y="0"/>
                            <a:ext cx="1145651" cy="245808"/>
                          </a:xfrm>
                          <a:prstGeom prst="rect">
                            <a:avLst/>
                          </a:prstGeom>
                        </pic:spPr>
                      </pic:pic>
                      <wps:wsp>
                        <wps:cNvPr id="3771" name="Graphic 3771"/>
                        <wps:cNvSpPr/>
                        <wps:spPr>
                          <a:xfrm>
                            <a:off x="2415851" y="52260"/>
                            <a:ext cx="1270" cy="193675"/>
                          </a:xfrm>
                          <a:custGeom>
                            <a:avLst/>
                            <a:gdLst/>
                            <a:ahLst/>
                            <a:cxnLst/>
                            <a:rect l="l" t="t" r="r" b="b"/>
                            <a:pathLst>
                              <a:path h="193675">
                                <a:moveTo>
                                  <a:pt x="0" y="193548"/>
                                </a:moveTo>
                                <a:lnTo>
                                  <a:pt x="0" y="0"/>
                                </a:lnTo>
                              </a:path>
                            </a:pathLst>
                          </a:custGeom>
                          <a:ln w="622">
                            <a:solidFill>
                              <a:srgbClr val="000000"/>
                            </a:solidFill>
                            <a:prstDash val="solid"/>
                          </a:ln>
                        </wps:spPr>
                        <wps:bodyPr wrap="square" lIns="0" tIns="0" rIns="0" bIns="0" rtlCol="0">
                          <a:prstTxWarp prst="textNoShape">
                            <a:avLst/>
                          </a:prstTxWarp>
                          <a:noAutofit/>
                        </wps:bodyPr>
                      </wps:wsp>
                      <wps:wsp>
                        <wps:cNvPr id="3772" name="Graphic 3772"/>
                        <wps:cNvSpPr/>
                        <wps:spPr>
                          <a:xfrm>
                            <a:off x="2946400" y="297792"/>
                            <a:ext cx="1270" cy="139065"/>
                          </a:xfrm>
                          <a:custGeom>
                            <a:avLst/>
                            <a:gdLst/>
                            <a:ahLst/>
                            <a:cxnLst/>
                            <a:rect l="l" t="t" r="r" b="b"/>
                            <a:pathLst>
                              <a:path h="139065">
                                <a:moveTo>
                                  <a:pt x="0" y="0"/>
                                </a:moveTo>
                                <a:lnTo>
                                  <a:pt x="0" y="139052"/>
                                </a:lnTo>
                              </a:path>
                            </a:pathLst>
                          </a:custGeom>
                          <a:ln w="6350">
                            <a:solidFill>
                              <a:srgbClr val="000000"/>
                            </a:solidFill>
                            <a:prstDash val="solid"/>
                          </a:ln>
                        </wps:spPr>
                        <wps:bodyPr wrap="square" lIns="0" tIns="0" rIns="0" bIns="0" rtlCol="0">
                          <a:prstTxWarp prst="textNoShape">
                            <a:avLst/>
                          </a:prstTxWarp>
                          <a:noAutofit/>
                        </wps:bodyPr>
                      </wps:wsp>
                      <wps:wsp>
                        <wps:cNvPr id="3773" name="Graphic 3773"/>
                        <wps:cNvSpPr/>
                        <wps:spPr>
                          <a:xfrm>
                            <a:off x="1069975" y="431131"/>
                            <a:ext cx="3364865" cy="1270"/>
                          </a:xfrm>
                          <a:custGeom>
                            <a:avLst/>
                            <a:gdLst/>
                            <a:ahLst/>
                            <a:cxnLst/>
                            <a:rect l="l" t="t" r="r" b="b"/>
                            <a:pathLst>
                              <a:path w="3364865">
                                <a:moveTo>
                                  <a:pt x="0" y="0"/>
                                </a:moveTo>
                                <a:lnTo>
                                  <a:pt x="3364865" y="0"/>
                                </a:lnTo>
                              </a:path>
                            </a:pathLst>
                          </a:custGeom>
                          <a:ln w="6350">
                            <a:solidFill>
                              <a:srgbClr val="000000"/>
                            </a:solidFill>
                            <a:prstDash val="solid"/>
                          </a:ln>
                        </wps:spPr>
                        <wps:bodyPr wrap="square" lIns="0" tIns="0" rIns="0" bIns="0" rtlCol="0">
                          <a:prstTxWarp prst="textNoShape">
                            <a:avLst/>
                          </a:prstTxWarp>
                          <a:noAutofit/>
                        </wps:bodyPr>
                      </wps:wsp>
                      <wps:wsp>
                        <wps:cNvPr id="3774" name="Graphic 3774"/>
                        <wps:cNvSpPr/>
                        <wps:spPr>
                          <a:xfrm>
                            <a:off x="4432300" y="431131"/>
                            <a:ext cx="1270" cy="141605"/>
                          </a:xfrm>
                          <a:custGeom>
                            <a:avLst/>
                            <a:gdLst/>
                            <a:ahLst/>
                            <a:cxnLst/>
                            <a:rect l="l" t="t" r="r" b="b"/>
                            <a:pathLst>
                              <a:path h="141605">
                                <a:moveTo>
                                  <a:pt x="0" y="0"/>
                                </a:moveTo>
                                <a:lnTo>
                                  <a:pt x="0" y="141592"/>
                                </a:lnTo>
                              </a:path>
                            </a:pathLst>
                          </a:custGeom>
                          <a:ln w="6350">
                            <a:solidFill>
                              <a:srgbClr val="000000"/>
                            </a:solidFill>
                            <a:prstDash val="solid"/>
                          </a:ln>
                        </wps:spPr>
                        <wps:bodyPr wrap="square" lIns="0" tIns="0" rIns="0" bIns="0" rtlCol="0">
                          <a:prstTxWarp prst="textNoShape">
                            <a:avLst/>
                          </a:prstTxWarp>
                          <a:noAutofit/>
                        </wps:bodyPr>
                      </wps:wsp>
                      <wps:wsp>
                        <wps:cNvPr id="3775" name="Graphic 3775"/>
                        <wps:cNvSpPr/>
                        <wps:spPr>
                          <a:xfrm>
                            <a:off x="4394203" y="560021"/>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76" name="Graphic 3776"/>
                        <wps:cNvSpPr/>
                        <wps:spPr>
                          <a:xfrm>
                            <a:off x="1069975" y="431131"/>
                            <a:ext cx="1270" cy="163195"/>
                          </a:xfrm>
                          <a:custGeom>
                            <a:avLst/>
                            <a:gdLst/>
                            <a:ahLst/>
                            <a:cxnLst/>
                            <a:rect l="l" t="t" r="r" b="b"/>
                            <a:pathLst>
                              <a:path h="163195">
                                <a:moveTo>
                                  <a:pt x="0" y="0"/>
                                </a:moveTo>
                                <a:lnTo>
                                  <a:pt x="0" y="163182"/>
                                </a:lnTo>
                              </a:path>
                            </a:pathLst>
                          </a:custGeom>
                          <a:ln w="6350">
                            <a:solidFill>
                              <a:srgbClr val="000000"/>
                            </a:solidFill>
                            <a:prstDash val="solid"/>
                          </a:ln>
                        </wps:spPr>
                        <wps:bodyPr wrap="square" lIns="0" tIns="0" rIns="0" bIns="0" rtlCol="0">
                          <a:prstTxWarp prst="textNoShape">
                            <a:avLst/>
                          </a:prstTxWarp>
                          <a:noAutofit/>
                        </wps:bodyPr>
                      </wps:wsp>
                      <wps:wsp>
                        <wps:cNvPr id="3777" name="Graphic 3777"/>
                        <wps:cNvSpPr/>
                        <wps:spPr>
                          <a:xfrm>
                            <a:off x="1031878" y="581609"/>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78" name="Graphic 3778"/>
                        <wps:cNvSpPr/>
                        <wps:spPr>
                          <a:xfrm>
                            <a:off x="469900" y="659714"/>
                            <a:ext cx="1162050" cy="520065"/>
                          </a:xfrm>
                          <a:custGeom>
                            <a:avLst/>
                            <a:gdLst/>
                            <a:ahLst/>
                            <a:cxnLst/>
                            <a:rect l="l" t="t" r="r" b="b"/>
                            <a:pathLst>
                              <a:path w="1162050" h="520065">
                                <a:moveTo>
                                  <a:pt x="1162050" y="0"/>
                                </a:moveTo>
                                <a:lnTo>
                                  <a:pt x="0" y="0"/>
                                </a:lnTo>
                                <a:lnTo>
                                  <a:pt x="0" y="520026"/>
                                </a:lnTo>
                                <a:lnTo>
                                  <a:pt x="1162050" y="520026"/>
                                </a:lnTo>
                                <a:lnTo>
                                  <a:pt x="1162050" y="0"/>
                                </a:lnTo>
                                <a:close/>
                              </a:path>
                            </a:pathLst>
                          </a:custGeom>
                          <a:solidFill>
                            <a:srgbClr val="E6B8B8"/>
                          </a:solidFill>
                        </wps:spPr>
                        <wps:bodyPr wrap="square" lIns="0" tIns="0" rIns="0" bIns="0" rtlCol="0">
                          <a:prstTxWarp prst="textNoShape">
                            <a:avLst/>
                          </a:prstTxWarp>
                          <a:noAutofit/>
                        </wps:bodyPr>
                      </wps:wsp>
                      <wps:wsp>
                        <wps:cNvPr id="3779" name="Graphic 3779"/>
                        <wps:cNvSpPr/>
                        <wps:spPr>
                          <a:xfrm>
                            <a:off x="466725" y="657173"/>
                            <a:ext cx="1168400" cy="525780"/>
                          </a:xfrm>
                          <a:custGeom>
                            <a:avLst/>
                            <a:gdLst/>
                            <a:ahLst/>
                            <a:cxnLst/>
                            <a:rect l="l" t="t" r="r" b="b"/>
                            <a:pathLst>
                              <a:path w="1168400" h="525780">
                                <a:moveTo>
                                  <a:pt x="1168400" y="2540"/>
                                </a:moveTo>
                                <a:lnTo>
                                  <a:pt x="1162050" y="2540"/>
                                </a:lnTo>
                                <a:lnTo>
                                  <a:pt x="1162050" y="6350"/>
                                </a:lnTo>
                                <a:lnTo>
                                  <a:pt x="1162050" y="519430"/>
                                </a:lnTo>
                                <a:lnTo>
                                  <a:pt x="6350" y="519430"/>
                                </a:lnTo>
                                <a:lnTo>
                                  <a:pt x="6350" y="6350"/>
                                </a:lnTo>
                                <a:lnTo>
                                  <a:pt x="1162050" y="6350"/>
                                </a:lnTo>
                                <a:lnTo>
                                  <a:pt x="1162050" y="2540"/>
                                </a:lnTo>
                                <a:lnTo>
                                  <a:pt x="6350" y="2540"/>
                                </a:lnTo>
                                <a:lnTo>
                                  <a:pt x="3175" y="2540"/>
                                </a:lnTo>
                                <a:lnTo>
                                  <a:pt x="3175" y="0"/>
                                </a:lnTo>
                                <a:lnTo>
                                  <a:pt x="520" y="0"/>
                                </a:lnTo>
                                <a:lnTo>
                                  <a:pt x="520" y="2540"/>
                                </a:lnTo>
                                <a:lnTo>
                                  <a:pt x="0" y="2540"/>
                                </a:lnTo>
                                <a:lnTo>
                                  <a:pt x="0" y="6350"/>
                                </a:lnTo>
                                <a:lnTo>
                                  <a:pt x="0" y="519430"/>
                                </a:lnTo>
                                <a:lnTo>
                                  <a:pt x="0" y="521970"/>
                                </a:lnTo>
                                <a:lnTo>
                                  <a:pt x="266" y="521970"/>
                                </a:lnTo>
                                <a:lnTo>
                                  <a:pt x="266" y="524510"/>
                                </a:lnTo>
                                <a:lnTo>
                                  <a:pt x="1727" y="524510"/>
                                </a:lnTo>
                                <a:lnTo>
                                  <a:pt x="1727" y="525780"/>
                                </a:lnTo>
                                <a:lnTo>
                                  <a:pt x="1166660" y="525780"/>
                                </a:lnTo>
                                <a:lnTo>
                                  <a:pt x="1166660" y="524510"/>
                                </a:lnTo>
                                <a:lnTo>
                                  <a:pt x="1168120" y="524510"/>
                                </a:lnTo>
                                <a:lnTo>
                                  <a:pt x="1168120" y="521970"/>
                                </a:lnTo>
                                <a:lnTo>
                                  <a:pt x="1168400" y="521970"/>
                                </a:lnTo>
                                <a:lnTo>
                                  <a:pt x="1168400" y="519430"/>
                                </a:lnTo>
                                <a:lnTo>
                                  <a:pt x="1168400" y="6350"/>
                                </a:lnTo>
                                <a:lnTo>
                                  <a:pt x="116840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80" name="Image 3780"/>
                          <pic:cNvPicPr/>
                        </pic:nvPicPr>
                        <pic:blipFill>
                          <a:blip r:embed="rId2179" cstate="print"/>
                          <a:stretch>
                            <a:fillRect/>
                          </a:stretch>
                        </pic:blipFill>
                        <pic:spPr>
                          <a:xfrm>
                            <a:off x="469900" y="657172"/>
                            <a:ext cx="1164701" cy="474079"/>
                          </a:xfrm>
                          <a:prstGeom prst="rect">
                            <a:avLst/>
                          </a:prstGeom>
                        </pic:spPr>
                      </pic:pic>
                      <wps:wsp>
                        <wps:cNvPr id="3781" name="Graphic 3781"/>
                        <wps:cNvSpPr/>
                        <wps:spPr>
                          <a:xfrm>
                            <a:off x="3784600" y="659714"/>
                            <a:ext cx="1819275" cy="495300"/>
                          </a:xfrm>
                          <a:custGeom>
                            <a:avLst/>
                            <a:gdLst/>
                            <a:ahLst/>
                            <a:cxnLst/>
                            <a:rect l="l" t="t" r="r" b="b"/>
                            <a:pathLst>
                              <a:path w="1819275" h="495300">
                                <a:moveTo>
                                  <a:pt x="1819275" y="0"/>
                                </a:moveTo>
                                <a:lnTo>
                                  <a:pt x="0" y="0"/>
                                </a:lnTo>
                                <a:lnTo>
                                  <a:pt x="0" y="495261"/>
                                </a:lnTo>
                                <a:lnTo>
                                  <a:pt x="1819275" y="495261"/>
                                </a:lnTo>
                                <a:lnTo>
                                  <a:pt x="1819275" y="0"/>
                                </a:lnTo>
                                <a:close/>
                              </a:path>
                            </a:pathLst>
                          </a:custGeom>
                          <a:solidFill>
                            <a:srgbClr val="E6B8B8"/>
                          </a:solidFill>
                        </wps:spPr>
                        <wps:bodyPr wrap="square" lIns="0" tIns="0" rIns="0" bIns="0" rtlCol="0">
                          <a:prstTxWarp prst="textNoShape">
                            <a:avLst/>
                          </a:prstTxWarp>
                          <a:noAutofit/>
                        </wps:bodyPr>
                      </wps:wsp>
                      <wps:wsp>
                        <wps:cNvPr id="3782" name="Graphic 3782"/>
                        <wps:cNvSpPr/>
                        <wps:spPr>
                          <a:xfrm>
                            <a:off x="3781425" y="657173"/>
                            <a:ext cx="1825625" cy="500380"/>
                          </a:xfrm>
                          <a:custGeom>
                            <a:avLst/>
                            <a:gdLst/>
                            <a:ahLst/>
                            <a:cxnLst/>
                            <a:rect l="l" t="t" r="r" b="b"/>
                            <a:pathLst>
                              <a:path w="1825625" h="500380">
                                <a:moveTo>
                                  <a:pt x="1825625" y="2540"/>
                                </a:moveTo>
                                <a:lnTo>
                                  <a:pt x="1819275" y="2540"/>
                                </a:lnTo>
                                <a:lnTo>
                                  <a:pt x="1819275" y="6350"/>
                                </a:lnTo>
                                <a:lnTo>
                                  <a:pt x="1819275" y="494030"/>
                                </a:lnTo>
                                <a:lnTo>
                                  <a:pt x="6350" y="494030"/>
                                </a:lnTo>
                                <a:lnTo>
                                  <a:pt x="6350" y="6350"/>
                                </a:lnTo>
                                <a:lnTo>
                                  <a:pt x="1819275" y="6350"/>
                                </a:lnTo>
                                <a:lnTo>
                                  <a:pt x="1819275" y="2540"/>
                                </a:lnTo>
                                <a:lnTo>
                                  <a:pt x="6350" y="2540"/>
                                </a:lnTo>
                                <a:lnTo>
                                  <a:pt x="3175" y="2540"/>
                                </a:lnTo>
                                <a:lnTo>
                                  <a:pt x="3175" y="0"/>
                                </a:lnTo>
                                <a:lnTo>
                                  <a:pt x="520" y="0"/>
                                </a:lnTo>
                                <a:lnTo>
                                  <a:pt x="520" y="2540"/>
                                </a:lnTo>
                                <a:lnTo>
                                  <a:pt x="0" y="2540"/>
                                </a:lnTo>
                                <a:lnTo>
                                  <a:pt x="0" y="6350"/>
                                </a:lnTo>
                                <a:lnTo>
                                  <a:pt x="0" y="494030"/>
                                </a:lnTo>
                                <a:lnTo>
                                  <a:pt x="0" y="497840"/>
                                </a:lnTo>
                                <a:lnTo>
                                  <a:pt x="533" y="497840"/>
                                </a:lnTo>
                                <a:lnTo>
                                  <a:pt x="533" y="500380"/>
                                </a:lnTo>
                                <a:lnTo>
                                  <a:pt x="1825078" y="500380"/>
                                </a:lnTo>
                                <a:lnTo>
                                  <a:pt x="1825078" y="497840"/>
                                </a:lnTo>
                                <a:lnTo>
                                  <a:pt x="1825625" y="497840"/>
                                </a:lnTo>
                                <a:lnTo>
                                  <a:pt x="1825625" y="494030"/>
                                </a:lnTo>
                                <a:lnTo>
                                  <a:pt x="1825625" y="6350"/>
                                </a:lnTo>
                                <a:lnTo>
                                  <a:pt x="182562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83" name="Image 3783"/>
                          <pic:cNvPicPr/>
                        </pic:nvPicPr>
                        <pic:blipFill>
                          <a:blip r:embed="rId2180" cstate="print"/>
                          <a:stretch>
                            <a:fillRect/>
                          </a:stretch>
                        </pic:blipFill>
                        <pic:spPr>
                          <a:xfrm>
                            <a:off x="3784600" y="657172"/>
                            <a:ext cx="1821926" cy="449695"/>
                          </a:xfrm>
                          <a:prstGeom prst="rect">
                            <a:avLst/>
                          </a:prstGeom>
                        </pic:spPr>
                      </pic:pic>
                      <wps:wsp>
                        <wps:cNvPr id="3784" name="Graphic 3784"/>
                        <wps:cNvSpPr/>
                        <wps:spPr>
                          <a:xfrm>
                            <a:off x="4332922" y="1524520"/>
                            <a:ext cx="1790700" cy="832485"/>
                          </a:xfrm>
                          <a:custGeom>
                            <a:avLst/>
                            <a:gdLst/>
                            <a:ahLst/>
                            <a:cxnLst/>
                            <a:rect l="l" t="t" r="r" b="b"/>
                            <a:pathLst>
                              <a:path w="1790700" h="832485">
                                <a:moveTo>
                                  <a:pt x="1790699" y="0"/>
                                </a:moveTo>
                                <a:lnTo>
                                  <a:pt x="0" y="0"/>
                                </a:lnTo>
                                <a:lnTo>
                                  <a:pt x="0" y="832078"/>
                                </a:lnTo>
                                <a:lnTo>
                                  <a:pt x="1790699" y="832078"/>
                                </a:lnTo>
                                <a:lnTo>
                                  <a:pt x="1790699" y="0"/>
                                </a:lnTo>
                                <a:close/>
                              </a:path>
                            </a:pathLst>
                          </a:custGeom>
                          <a:solidFill>
                            <a:srgbClr val="8EB4E2"/>
                          </a:solidFill>
                        </wps:spPr>
                        <wps:bodyPr wrap="square" lIns="0" tIns="0" rIns="0" bIns="0" rtlCol="0">
                          <a:prstTxWarp prst="textNoShape">
                            <a:avLst/>
                          </a:prstTxWarp>
                          <a:noAutofit/>
                        </wps:bodyPr>
                      </wps:wsp>
                      <wps:wsp>
                        <wps:cNvPr id="3785" name="Graphic 3785"/>
                        <wps:cNvSpPr/>
                        <wps:spPr>
                          <a:xfrm>
                            <a:off x="4329747" y="1521980"/>
                            <a:ext cx="1797050" cy="838200"/>
                          </a:xfrm>
                          <a:custGeom>
                            <a:avLst/>
                            <a:gdLst/>
                            <a:ahLst/>
                            <a:cxnLst/>
                            <a:rect l="l" t="t" r="r" b="b"/>
                            <a:pathLst>
                              <a:path w="1797050" h="838200">
                                <a:moveTo>
                                  <a:pt x="1797050" y="2540"/>
                                </a:moveTo>
                                <a:lnTo>
                                  <a:pt x="1790700" y="2540"/>
                                </a:lnTo>
                                <a:lnTo>
                                  <a:pt x="1790700" y="6350"/>
                                </a:lnTo>
                                <a:lnTo>
                                  <a:pt x="1790700" y="831850"/>
                                </a:lnTo>
                                <a:lnTo>
                                  <a:pt x="6350" y="831850"/>
                                </a:lnTo>
                                <a:lnTo>
                                  <a:pt x="6350" y="6350"/>
                                </a:lnTo>
                                <a:lnTo>
                                  <a:pt x="1790700" y="6350"/>
                                </a:lnTo>
                                <a:lnTo>
                                  <a:pt x="1790700" y="2540"/>
                                </a:lnTo>
                                <a:lnTo>
                                  <a:pt x="6350" y="2540"/>
                                </a:lnTo>
                                <a:lnTo>
                                  <a:pt x="3175" y="2540"/>
                                </a:lnTo>
                                <a:lnTo>
                                  <a:pt x="3175" y="0"/>
                                </a:lnTo>
                                <a:lnTo>
                                  <a:pt x="520" y="0"/>
                                </a:lnTo>
                                <a:lnTo>
                                  <a:pt x="520" y="2540"/>
                                </a:lnTo>
                                <a:lnTo>
                                  <a:pt x="0" y="2540"/>
                                </a:lnTo>
                                <a:lnTo>
                                  <a:pt x="0" y="6350"/>
                                </a:lnTo>
                                <a:lnTo>
                                  <a:pt x="0" y="831850"/>
                                </a:lnTo>
                                <a:lnTo>
                                  <a:pt x="0" y="834390"/>
                                </a:lnTo>
                                <a:lnTo>
                                  <a:pt x="419" y="834390"/>
                                </a:lnTo>
                                <a:lnTo>
                                  <a:pt x="419" y="836930"/>
                                </a:lnTo>
                                <a:lnTo>
                                  <a:pt x="2616" y="836930"/>
                                </a:lnTo>
                                <a:lnTo>
                                  <a:pt x="2616" y="838200"/>
                                </a:lnTo>
                                <a:lnTo>
                                  <a:pt x="1794421" y="838200"/>
                                </a:lnTo>
                                <a:lnTo>
                                  <a:pt x="1794421" y="836930"/>
                                </a:lnTo>
                                <a:lnTo>
                                  <a:pt x="1796618" y="836930"/>
                                </a:lnTo>
                                <a:lnTo>
                                  <a:pt x="1796618" y="834390"/>
                                </a:lnTo>
                                <a:lnTo>
                                  <a:pt x="1797050" y="834390"/>
                                </a:lnTo>
                                <a:lnTo>
                                  <a:pt x="1797050" y="831850"/>
                                </a:lnTo>
                                <a:lnTo>
                                  <a:pt x="1797050" y="6350"/>
                                </a:lnTo>
                                <a:lnTo>
                                  <a:pt x="1797050"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86" name="Image 3786"/>
                          <pic:cNvPicPr/>
                        </pic:nvPicPr>
                        <pic:blipFill>
                          <a:blip r:embed="rId2181" cstate="print"/>
                          <a:stretch>
                            <a:fillRect/>
                          </a:stretch>
                        </pic:blipFill>
                        <pic:spPr>
                          <a:xfrm>
                            <a:off x="4332922" y="1521980"/>
                            <a:ext cx="1793351" cy="831519"/>
                          </a:xfrm>
                          <a:prstGeom prst="rect">
                            <a:avLst/>
                          </a:prstGeom>
                        </pic:spPr>
                      </pic:pic>
                      <wps:wsp>
                        <wps:cNvPr id="3787" name="Graphic 3787"/>
                        <wps:cNvSpPr/>
                        <wps:spPr>
                          <a:xfrm>
                            <a:off x="349121" y="2120097"/>
                            <a:ext cx="1498600" cy="1270"/>
                          </a:xfrm>
                          <a:custGeom>
                            <a:avLst/>
                            <a:gdLst/>
                            <a:ahLst/>
                            <a:cxnLst/>
                            <a:rect l="l" t="t" r="r" b="b"/>
                            <a:pathLst>
                              <a:path w="1498600">
                                <a:moveTo>
                                  <a:pt x="0" y="0"/>
                                </a:moveTo>
                                <a:lnTo>
                                  <a:pt x="1498346" y="0"/>
                                </a:lnTo>
                              </a:path>
                            </a:pathLst>
                          </a:custGeom>
                          <a:ln w="6350">
                            <a:solidFill>
                              <a:srgbClr val="000000"/>
                            </a:solidFill>
                            <a:prstDash val="solid"/>
                          </a:ln>
                        </wps:spPr>
                        <wps:bodyPr wrap="square" lIns="0" tIns="0" rIns="0" bIns="0" rtlCol="0">
                          <a:prstTxWarp prst="textNoShape">
                            <a:avLst/>
                          </a:prstTxWarp>
                          <a:noAutofit/>
                        </wps:bodyPr>
                      </wps:wsp>
                      <wps:wsp>
                        <wps:cNvPr id="3788" name="Graphic 3788"/>
                        <wps:cNvSpPr/>
                        <wps:spPr>
                          <a:xfrm>
                            <a:off x="349121" y="2118700"/>
                            <a:ext cx="1270" cy="182880"/>
                          </a:xfrm>
                          <a:custGeom>
                            <a:avLst/>
                            <a:gdLst/>
                            <a:ahLst/>
                            <a:cxnLst/>
                            <a:rect l="l" t="t" r="r" b="b"/>
                            <a:pathLst>
                              <a:path h="182880">
                                <a:moveTo>
                                  <a:pt x="0" y="0"/>
                                </a:moveTo>
                                <a:lnTo>
                                  <a:pt x="0" y="182346"/>
                                </a:lnTo>
                              </a:path>
                            </a:pathLst>
                          </a:custGeom>
                          <a:ln w="6350">
                            <a:solidFill>
                              <a:srgbClr val="000000"/>
                            </a:solidFill>
                            <a:prstDash val="solid"/>
                          </a:ln>
                        </wps:spPr>
                        <wps:bodyPr wrap="square" lIns="0" tIns="0" rIns="0" bIns="0" rtlCol="0">
                          <a:prstTxWarp prst="textNoShape">
                            <a:avLst/>
                          </a:prstTxWarp>
                          <a:noAutofit/>
                        </wps:bodyPr>
                      </wps:wsp>
                      <wps:wsp>
                        <wps:cNvPr id="3789" name="Graphic 3789"/>
                        <wps:cNvSpPr/>
                        <wps:spPr>
                          <a:xfrm>
                            <a:off x="311026" y="2288354"/>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90" name="Graphic 3790"/>
                        <wps:cNvSpPr/>
                        <wps:spPr>
                          <a:xfrm>
                            <a:off x="1837689" y="2120097"/>
                            <a:ext cx="1270" cy="205740"/>
                          </a:xfrm>
                          <a:custGeom>
                            <a:avLst/>
                            <a:gdLst/>
                            <a:ahLst/>
                            <a:cxnLst/>
                            <a:rect l="l" t="t" r="r" b="b"/>
                            <a:pathLst>
                              <a:path h="205740">
                                <a:moveTo>
                                  <a:pt x="0" y="0"/>
                                </a:moveTo>
                                <a:lnTo>
                                  <a:pt x="0" y="205714"/>
                                </a:lnTo>
                              </a:path>
                            </a:pathLst>
                          </a:custGeom>
                          <a:ln w="6350">
                            <a:solidFill>
                              <a:srgbClr val="000000"/>
                            </a:solidFill>
                            <a:prstDash val="solid"/>
                          </a:ln>
                        </wps:spPr>
                        <wps:bodyPr wrap="square" lIns="0" tIns="0" rIns="0" bIns="0" rtlCol="0">
                          <a:prstTxWarp prst="textNoShape">
                            <a:avLst/>
                          </a:prstTxWarp>
                          <a:noAutofit/>
                        </wps:bodyPr>
                      </wps:wsp>
                      <wps:wsp>
                        <wps:cNvPr id="3791" name="Graphic 3791"/>
                        <wps:cNvSpPr/>
                        <wps:spPr>
                          <a:xfrm>
                            <a:off x="1799593" y="2313118"/>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92" name="Graphic 3792"/>
                        <wps:cNvSpPr/>
                        <wps:spPr>
                          <a:xfrm>
                            <a:off x="117475" y="1306728"/>
                            <a:ext cx="1722755" cy="667385"/>
                          </a:xfrm>
                          <a:custGeom>
                            <a:avLst/>
                            <a:gdLst/>
                            <a:ahLst/>
                            <a:cxnLst/>
                            <a:rect l="l" t="t" r="r" b="b"/>
                            <a:pathLst>
                              <a:path w="1722755" h="667385">
                                <a:moveTo>
                                  <a:pt x="1722755" y="0"/>
                                </a:moveTo>
                                <a:lnTo>
                                  <a:pt x="0" y="0"/>
                                </a:lnTo>
                                <a:lnTo>
                                  <a:pt x="0" y="667334"/>
                                </a:lnTo>
                                <a:lnTo>
                                  <a:pt x="1722755" y="667334"/>
                                </a:lnTo>
                                <a:lnTo>
                                  <a:pt x="1722755" y="0"/>
                                </a:lnTo>
                                <a:close/>
                              </a:path>
                            </a:pathLst>
                          </a:custGeom>
                          <a:solidFill>
                            <a:srgbClr val="8EB4E2"/>
                          </a:solidFill>
                        </wps:spPr>
                        <wps:bodyPr wrap="square" lIns="0" tIns="0" rIns="0" bIns="0" rtlCol="0">
                          <a:prstTxWarp prst="textNoShape">
                            <a:avLst/>
                          </a:prstTxWarp>
                          <a:noAutofit/>
                        </wps:bodyPr>
                      </wps:wsp>
                      <wps:wsp>
                        <wps:cNvPr id="3793" name="Graphic 3793"/>
                        <wps:cNvSpPr/>
                        <wps:spPr>
                          <a:xfrm>
                            <a:off x="114287" y="1304200"/>
                            <a:ext cx="1729105" cy="673100"/>
                          </a:xfrm>
                          <a:custGeom>
                            <a:avLst/>
                            <a:gdLst/>
                            <a:ahLst/>
                            <a:cxnLst/>
                            <a:rect l="l" t="t" r="r" b="b"/>
                            <a:pathLst>
                              <a:path w="1729105" h="673100">
                                <a:moveTo>
                                  <a:pt x="1729105" y="2540"/>
                                </a:moveTo>
                                <a:lnTo>
                                  <a:pt x="1722755" y="2540"/>
                                </a:lnTo>
                                <a:lnTo>
                                  <a:pt x="1722755" y="6350"/>
                                </a:lnTo>
                                <a:lnTo>
                                  <a:pt x="1722755" y="666750"/>
                                </a:lnTo>
                                <a:lnTo>
                                  <a:pt x="6350" y="666750"/>
                                </a:lnTo>
                                <a:lnTo>
                                  <a:pt x="6350" y="6350"/>
                                </a:lnTo>
                                <a:lnTo>
                                  <a:pt x="1722755" y="6350"/>
                                </a:lnTo>
                                <a:lnTo>
                                  <a:pt x="1722755" y="2540"/>
                                </a:lnTo>
                                <a:lnTo>
                                  <a:pt x="6350" y="2540"/>
                                </a:lnTo>
                                <a:lnTo>
                                  <a:pt x="3175" y="2540"/>
                                </a:lnTo>
                                <a:lnTo>
                                  <a:pt x="3175" y="0"/>
                                </a:lnTo>
                                <a:lnTo>
                                  <a:pt x="533" y="0"/>
                                </a:lnTo>
                                <a:lnTo>
                                  <a:pt x="533" y="2540"/>
                                </a:lnTo>
                                <a:lnTo>
                                  <a:pt x="0" y="2540"/>
                                </a:lnTo>
                                <a:lnTo>
                                  <a:pt x="0" y="6350"/>
                                </a:lnTo>
                                <a:lnTo>
                                  <a:pt x="0" y="666750"/>
                                </a:lnTo>
                                <a:lnTo>
                                  <a:pt x="0" y="669290"/>
                                </a:lnTo>
                                <a:lnTo>
                                  <a:pt x="292" y="669290"/>
                                </a:lnTo>
                                <a:lnTo>
                                  <a:pt x="292" y="671830"/>
                                </a:lnTo>
                                <a:lnTo>
                                  <a:pt x="1765" y="671830"/>
                                </a:lnTo>
                                <a:lnTo>
                                  <a:pt x="1765" y="673100"/>
                                </a:lnTo>
                                <a:lnTo>
                                  <a:pt x="1727352" y="673100"/>
                                </a:lnTo>
                                <a:lnTo>
                                  <a:pt x="1727352" y="671830"/>
                                </a:lnTo>
                                <a:lnTo>
                                  <a:pt x="1728825" y="671830"/>
                                </a:lnTo>
                                <a:lnTo>
                                  <a:pt x="1728825" y="669290"/>
                                </a:lnTo>
                                <a:lnTo>
                                  <a:pt x="1729105" y="669290"/>
                                </a:lnTo>
                                <a:lnTo>
                                  <a:pt x="1729105" y="666750"/>
                                </a:lnTo>
                                <a:lnTo>
                                  <a:pt x="1729105" y="6350"/>
                                </a:lnTo>
                                <a:lnTo>
                                  <a:pt x="1729105" y="254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794" name="Image 3794"/>
                          <pic:cNvPicPr/>
                        </pic:nvPicPr>
                        <pic:blipFill>
                          <a:blip r:embed="rId2182" cstate="print"/>
                          <a:stretch>
                            <a:fillRect/>
                          </a:stretch>
                        </pic:blipFill>
                        <pic:spPr>
                          <a:xfrm>
                            <a:off x="117473" y="1304189"/>
                            <a:ext cx="1725406" cy="621066"/>
                          </a:xfrm>
                          <a:prstGeom prst="rect">
                            <a:avLst/>
                          </a:prstGeom>
                        </pic:spPr>
                      </pic:pic>
                      <wps:wsp>
                        <wps:cNvPr id="3795" name="Graphic 3795"/>
                        <wps:cNvSpPr/>
                        <wps:spPr>
                          <a:xfrm>
                            <a:off x="901063" y="1182368"/>
                            <a:ext cx="1270" cy="69850"/>
                          </a:xfrm>
                          <a:custGeom>
                            <a:avLst/>
                            <a:gdLst/>
                            <a:ahLst/>
                            <a:cxnLst/>
                            <a:rect l="l" t="t" r="r" b="b"/>
                            <a:pathLst>
                              <a:path h="69850">
                                <a:moveTo>
                                  <a:pt x="0" y="0"/>
                                </a:moveTo>
                                <a:lnTo>
                                  <a:pt x="0" y="69850"/>
                                </a:lnTo>
                              </a:path>
                            </a:pathLst>
                          </a:custGeom>
                          <a:ln w="6350">
                            <a:solidFill>
                              <a:srgbClr val="000000"/>
                            </a:solidFill>
                            <a:prstDash val="solid"/>
                          </a:ln>
                        </wps:spPr>
                        <wps:bodyPr wrap="square" lIns="0" tIns="0" rIns="0" bIns="0" rtlCol="0">
                          <a:prstTxWarp prst="textNoShape">
                            <a:avLst/>
                          </a:prstTxWarp>
                          <a:noAutofit/>
                        </wps:bodyPr>
                      </wps:wsp>
                      <wps:wsp>
                        <wps:cNvPr id="3796" name="Graphic 3796"/>
                        <wps:cNvSpPr/>
                        <wps:spPr>
                          <a:xfrm>
                            <a:off x="862959" y="1239519"/>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797" name="Graphic 3797"/>
                        <wps:cNvSpPr/>
                        <wps:spPr>
                          <a:xfrm>
                            <a:off x="4081778" y="2572386"/>
                            <a:ext cx="1536700" cy="1270"/>
                          </a:xfrm>
                          <a:custGeom>
                            <a:avLst/>
                            <a:gdLst/>
                            <a:ahLst/>
                            <a:cxnLst/>
                            <a:rect l="l" t="t" r="r" b="b"/>
                            <a:pathLst>
                              <a:path w="1536700">
                                <a:moveTo>
                                  <a:pt x="1536700" y="0"/>
                                </a:moveTo>
                                <a:lnTo>
                                  <a:pt x="0" y="0"/>
                                </a:lnTo>
                              </a:path>
                            </a:pathLst>
                          </a:custGeom>
                          <a:ln w="6350">
                            <a:solidFill>
                              <a:srgbClr val="000000"/>
                            </a:solidFill>
                            <a:prstDash val="solid"/>
                          </a:ln>
                        </wps:spPr>
                        <wps:bodyPr wrap="square" lIns="0" tIns="0" rIns="0" bIns="0" rtlCol="0">
                          <a:prstTxWarp prst="textNoShape">
                            <a:avLst/>
                          </a:prstTxWarp>
                          <a:noAutofit/>
                        </wps:bodyPr>
                      </wps:wsp>
                      <wps:wsp>
                        <wps:cNvPr id="3798" name="Textbox 3798"/>
                        <wps:cNvSpPr txBox="1"/>
                        <wps:spPr>
                          <a:xfrm>
                            <a:off x="4556123" y="3280385"/>
                            <a:ext cx="1776730" cy="3048000"/>
                          </a:xfrm>
                          <a:prstGeom prst="rect">
                            <a:avLst/>
                          </a:prstGeom>
                          <a:ln w="6350">
                            <a:solidFill>
                              <a:srgbClr val="000000"/>
                            </a:solidFill>
                            <a:prstDash val="solid"/>
                          </a:ln>
                        </wps:spPr>
                        <wps:txbx>
                          <w:txbxContent>
                            <w:p w14:paraId="13518973" w14:textId="77777777" w:rsidR="0060298F" w:rsidRDefault="00000000">
                              <w:pPr>
                                <w:numPr>
                                  <w:ilvl w:val="0"/>
                                  <w:numId w:val="185"/>
                                </w:numPr>
                                <w:tabs>
                                  <w:tab w:val="left" w:pos="574"/>
                                  <w:tab w:val="left" w:pos="576"/>
                                  <w:tab w:val="left" w:pos="1771"/>
                                  <w:tab w:val="left" w:pos="2021"/>
                                </w:tabs>
                                <w:spacing w:before="68"/>
                                <w:ind w:right="137"/>
                                <w:jc w:val="both"/>
                              </w:pPr>
                              <w:r>
                                <w:t xml:space="preserve">Exemption can be claimed in respect of those LIP, at the option of the </w:t>
                              </w:r>
                              <w:proofErr w:type="spellStart"/>
                              <w:r>
                                <w:t>assessee</w:t>
                              </w:r>
                              <w:proofErr w:type="spellEnd"/>
                              <w:r>
                                <w:t xml:space="preserve">, </w:t>
                              </w:r>
                              <w:r>
                                <w:rPr>
                                  <w:spacing w:val="-2"/>
                                </w:rPr>
                                <w:t>whose</w:t>
                              </w:r>
                              <w:r>
                                <w:tab/>
                              </w:r>
                              <w:r>
                                <w:rPr>
                                  <w:spacing w:val="-2"/>
                                </w:rPr>
                                <w:t xml:space="preserve">aggregate </w:t>
                              </w:r>
                              <w:r>
                                <w:t>premium</w:t>
                              </w:r>
                              <w:r>
                                <w:rPr>
                                  <w:spacing w:val="-13"/>
                                </w:rPr>
                                <w:t xml:space="preserve"> </w:t>
                              </w:r>
                              <w:r>
                                <w:t>payable</w:t>
                              </w:r>
                              <w:r>
                                <w:rPr>
                                  <w:spacing w:val="-13"/>
                                </w:rPr>
                                <w:t xml:space="preserve"> </w:t>
                              </w:r>
                              <w:r>
                                <w:t xml:space="preserve">does </w:t>
                              </w:r>
                              <w:r>
                                <w:rPr>
                                  <w:spacing w:val="-5"/>
                                </w:rPr>
                                <w:t>not</w:t>
                              </w:r>
                              <w:r>
                                <w:tab/>
                              </w:r>
                              <w:r>
                                <w:tab/>
                              </w:r>
                              <w:r>
                                <w:rPr>
                                  <w:spacing w:val="-2"/>
                                </w:rPr>
                                <w:t>exceed</w:t>
                              </w:r>
                            </w:p>
                            <w:p w14:paraId="3A12B381" w14:textId="77777777" w:rsidR="0060298F" w:rsidRDefault="00000000">
                              <w:pPr>
                                <w:spacing w:before="1"/>
                                <w:ind w:left="576" w:right="138" w:hanging="1"/>
                                <w:jc w:val="both"/>
                              </w:pPr>
                              <w:r>
                                <w:rPr>
                                  <w:rFonts w:ascii="Arial"/>
                                  <w:w w:val="120"/>
                                </w:rPr>
                                <w:t>`</w:t>
                              </w:r>
                              <w:r>
                                <w:rPr>
                                  <w:rFonts w:ascii="Arial"/>
                                  <w:spacing w:val="-7"/>
                                  <w:w w:val="120"/>
                                </w:rPr>
                                <w:t xml:space="preserve"> </w:t>
                              </w:r>
                              <w:r>
                                <w:rPr>
                                  <w:w w:val="105"/>
                                </w:rPr>
                                <w:t>5,00,000 and where premium does not exceed 10% of SA.</w:t>
                              </w:r>
                            </w:p>
                            <w:p w14:paraId="7A7D3493" w14:textId="77777777" w:rsidR="0060298F" w:rsidRDefault="00000000">
                              <w:pPr>
                                <w:numPr>
                                  <w:ilvl w:val="0"/>
                                  <w:numId w:val="185"/>
                                </w:numPr>
                                <w:tabs>
                                  <w:tab w:val="left" w:pos="573"/>
                                  <w:tab w:val="left" w:pos="576"/>
                                  <w:tab w:val="left" w:pos="2191"/>
                                </w:tabs>
                                <w:spacing w:before="1"/>
                                <w:ind w:right="137" w:hanging="433"/>
                                <w:jc w:val="both"/>
                              </w:pPr>
                              <w:r>
                                <w:rPr>
                                  <w:spacing w:val="-2"/>
                                </w:rPr>
                                <w:t>Remaining</w:t>
                              </w:r>
                              <w:r>
                                <w:tab/>
                              </w:r>
                              <w:proofErr w:type="gramStart"/>
                              <w:r>
                                <w:rPr>
                                  <w:spacing w:val="-2"/>
                                </w:rPr>
                                <w:t>LIP’s</w:t>
                              </w:r>
                              <w:proofErr w:type="gramEnd"/>
                              <w:r>
                                <w:rPr>
                                  <w:spacing w:val="-2"/>
                                </w:rPr>
                                <w:t xml:space="preserve"> </w:t>
                              </w:r>
                              <w:r>
                                <w:t xml:space="preserve">would be taxable as income from Other </w:t>
                              </w:r>
                              <w:r>
                                <w:rPr>
                                  <w:spacing w:val="-2"/>
                                </w:rPr>
                                <w:t>Sources</w:t>
                              </w:r>
                            </w:p>
                          </w:txbxContent>
                        </wps:txbx>
                        <wps:bodyPr wrap="square" lIns="0" tIns="0" rIns="0" bIns="0" rtlCol="0">
                          <a:noAutofit/>
                        </wps:bodyPr>
                      </wps:wsp>
                      <wps:wsp>
                        <wps:cNvPr id="3799" name="Textbox 3799"/>
                        <wps:cNvSpPr txBox="1"/>
                        <wps:spPr>
                          <a:xfrm>
                            <a:off x="3144011" y="4996476"/>
                            <a:ext cx="1021080" cy="570865"/>
                          </a:xfrm>
                          <a:prstGeom prst="rect">
                            <a:avLst/>
                          </a:prstGeom>
                        </wps:spPr>
                        <wps:txbx>
                          <w:txbxContent>
                            <w:p w14:paraId="11F566EC" w14:textId="77777777" w:rsidR="0060298F" w:rsidRDefault="00000000">
                              <w:pPr>
                                <w:tabs>
                                  <w:tab w:val="left" w:pos="1192"/>
                                </w:tabs>
                                <w:spacing w:line="309" w:lineRule="exact"/>
                              </w:pPr>
                              <w:r>
                                <w:rPr>
                                  <w:spacing w:val="-2"/>
                                </w:rPr>
                                <w:t>premium</w:t>
                              </w:r>
                              <w:r>
                                <w:tab/>
                              </w:r>
                              <w:r>
                                <w:rPr>
                                  <w:spacing w:val="-4"/>
                                </w:rPr>
                                <w:t>paid</w:t>
                              </w:r>
                            </w:p>
                            <w:p w14:paraId="0E7A14F3" w14:textId="77777777" w:rsidR="0060298F" w:rsidRDefault="00000000">
                              <w:pPr>
                                <w:spacing w:line="320" w:lineRule="atLeast"/>
                              </w:pPr>
                              <w:r>
                                <w:t>during</w:t>
                              </w:r>
                              <w:r>
                                <w:rPr>
                                  <w:spacing w:val="40"/>
                                </w:rPr>
                                <w:t xml:space="preserve"> </w:t>
                              </w:r>
                              <w:r>
                                <w:t>the</w:t>
                              </w:r>
                              <w:r>
                                <w:rPr>
                                  <w:spacing w:val="40"/>
                                </w:rPr>
                                <w:t xml:space="preserve"> </w:t>
                              </w:r>
                              <w:r>
                                <w:t>term of the policy</w:t>
                              </w:r>
                            </w:p>
                          </w:txbxContent>
                        </wps:txbx>
                        <wps:bodyPr wrap="square" lIns="0" tIns="0" rIns="0" bIns="0" rtlCol="0">
                          <a:noAutofit/>
                        </wps:bodyPr>
                      </wps:wsp>
                      <wps:wsp>
                        <wps:cNvPr id="3800" name="Textbox 3800"/>
                        <wps:cNvSpPr txBox="1"/>
                        <wps:spPr>
                          <a:xfrm>
                            <a:off x="4010917" y="4581911"/>
                            <a:ext cx="154940" cy="363220"/>
                          </a:xfrm>
                          <a:prstGeom prst="rect">
                            <a:avLst/>
                          </a:prstGeom>
                        </wps:spPr>
                        <wps:txbx>
                          <w:txbxContent>
                            <w:p w14:paraId="305D4141" w14:textId="77777777" w:rsidR="0060298F" w:rsidRDefault="00000000">
                              <w:pPr>
                                <w:spacing w:line="309" w:lineRule="exact"/>
                              </w:pPr>
                              <w:r>
                                <w:rPr>
                                  <w:spacing w:val="-2"/>
                                </w:rPr>
                                <w:t>(-</w:t>
                              </w:r>
                              <w:r>
                                <w:rPr>
                                  <w:spacing w:val="-12"/>
                                </w:rPr>
                                <w:t>)</w:t>
                              </w:r>
                            </w:p>
                            <w:p w14:paraId="049D1BE1" w14:textId="77777777" w:rsidR="0060298F" w:rsidRDefault="00000000">
                              <w:pPr>
                                <w:spacing w:line="263" w:lineRule="exact"/>
                                <w:ind w:left="42"/>
                              </w:pPr>
                              <w:r>
                                <w:rPr>
                                  <w:spacing w:val="-5"/>
                                </w:rPr>
                                <w:t>of</w:t>
                              </w:r>
                            </w:p>
                          </w:txbxContent>
                        </wps:txbx>
                        <wps:bodyPr wrap="square" lIns="0" tIns="0" rIns="0" bIns="0" rtlCol="0">
                          <a:noAutofit/>
                        </wps:bodyPr>
                      </wps:wsp>
                      <wps:wsp>
                        <wps:cNvPr id="3801" name="Textbox 3801"/>
                        <wps:cNvSpPr txBox="1"/>
                        <wps:spPr>
                          <a:xfrm>
                            <a:off x="4070646" y="4167420"/>
                            <a:ext cx="95885" cy="156210"/>
                          </a:xfrm>
                          <a:prstGeom prst="rect">
                            <a:avLst/>
                          </a:prstGeom>
                        </wps:spPr>
                        <wps:txbx>
                          <w:txbxContent>
                            <w:p w14:paraId="2150B3D1" w14:textId="77777777" w:rsidR="0060298F" w:rsidRDefault="00000000">
                              <w:pPr>
                                <w:spacing w:line="246" w:lineRule="exact"/>
                              </w:pPr>
                              <w:r>
                                <w:rPr>
                                  <w:spacing w:val="-10"/>
                                </w:rPr>
                                <w:t>=</w:t>
                              </w:r>
                            </w:p>
                          </w:txbxContent>
                        </wps:txbx>
                        <wps:bodyPr wrap="square" lIns="0" tIns="0" rIns="0" bIns="0" rtlCol="0">
                          <a:noAutofit/>
                        </wps:bodyPr>
                      </wps:wsp>
                      <wps:wsp>
                        <wps:cNvPr id="3802" name="Textbox 3802"/>
                        <wps:cNvSpPr txBox="1"/>
                        <wps:spPr>
                          <a:xfrm>
                            <a:off x="3144011" y="3960156"/>
                            <a:ext cx="852805" cy="985519"/>
                          </a:xfrm>
                          <a:prstGeom prst="rect">
                            <a:avLst/>
                          </a:prstGeom>
                        </wps:spPr>
                        <wps:txbx>
                          <w:txbxContent>
                            <w:p w14:paraId="4F32DC5F" w14:textId="77777777" w:rsidR="0060298F" w:rsidRDefault="00000000">
                              <w:pPr>
                                <w:spacing w:line="309" w:lineRule="exact"/>
                              </w:pPr>
                              <w:r>
                                <w:t>Other</w:t>
                              </w:r>
                              <w:r>
                                <w:rPr>
                                  <w:spacing w:val="-2"/>
                                </w:rPr>
                                <w:t xml:space="preserve"> Sources</w:t>
                              </w:r>
                            </w:p>
                            <w:p w14:paraId="6D3CFB15" w14:textId="77777777" w:rsidR="0060298F" w:rsidRDefault="00000000">
                              <w:pPr>
                                <w:spacing w:line="320" w:lineRule="atLeast"/>
                              </w:pPr>
                              <w:r>
                                <w:rPr>
                                  <w:spacing w:val="-2"/>
                                </w:rPr>
                                <w:t>Income Maturity proceeds aggregate</w:t>
                              </w:r>
                            </w:p>
                          </w:txbxContent>
                        </wps:txbx>
                        <wps:bodyPr wrap="square" lIns="0" tIns="0" rIns="0" bIns="0" rtlCol="0">
                          <a:noAutofit/>
                        </wps:bodyPr>
                      </wps:wsp>
                      <wps:wsp>
                        <wps:cNvPr id="3803" name="Textbox 3803"/>
                        <wps:cNvSpPr txBox="1"/>
                        <wps:spPr>
                          <a:xfrm>
                            <a:off x="2869625" y="4167383"/>
                            <a:ext cx="174625" cy="156210"/>
                          </a:xfrm>
                          <a:prstGeom prst="rect">
                            <a:avLst/>
                          </a:prstGeom>
                        </wps:spPr>
                        <wps:txbx>
                          <w:txbxContent>
                            <w:p w14:paraId="5FEFB838" w14:textId="77777777" w:rsidR="0060298F" w:rsidRDefault="00000000">
                              <w:pPr>
                                <w:spacing w:line="246" w:lineRule="exact"/>
                              </w:pPr>
                              <w:r>
                                <w:rPr>
                                  <w:spacing w:val="-5"/>
                                </w:rPr>
                                <w:t>(2)</w:t>
                              </w:r>
                            </w:p>
                          </w:txbxContent>
                        </wps:txbx>
                        <wps:bodyPr wrap="square" lIns="0" tIns="0" rIns="0" bIns="0" rtlCol="0">
                          <a:noAutofit/>
                        </wps:bodyPr>
                      </wps:wsp>
                      <wps:wsp>
                        <wps:cNvPr id="3804" name="Textbox 3804"/>
                        <wps:cNvSpPr txBox="1"/>
                        <wps:spPr>
                          <a:xfrm>
                            <a:off x="2869692" y="3338364"/>
                            <a:ext cx="1296035" cy="570865"/>
                          </a:xfrm>
                          <a:prstGeom prst="rect">
                            <a:avLst/>
                          </a:prstGeom>
                        </wps:spPr>
                        <wps:txbx>
                          <w:txbxContent>
                            <w:p w14:paraId="2EAA3F46" w14:textId="77777777" w:rsidR="0060298F" w:rsidRDefault="00000000">
                              <w:pPr>
                                <w:spacing w:line="309" w:lineRule="exact"/>
                                <w:ind w:right="19"/>
                                <w:jc w:val="right"/>
                              </w:pPr>
                              <w:r>
                                <w:t>(1)</w:t>
                              </w:r>
                              <w:r>
                                <w:rPr>
                                  <w:spacing w:val="35"/>
                                </w:rPr>
                                <w:t xml:space="preserve">  </w:t>
                              </w:r>
                              <w:r>
                                <w:t>Such</w:t>
                              </w:r>
                              <w:r>
                                <w:rPr>
                                  <w:spacing w:val="33"/>
                                </w:rPr>
                                <w:t xml:space="preserve"> </w:t>
                              </w:r>
                              <w:r>
                                <w:t>LIP</w:t>
                              </w:r>
                              <w:r>
                                <w:rPr>
                                  <w:spacing w:val="34"/>
                                </w:rPr>
                                <w:t xml:space="preserve"> </w:t>
                              </w:r>
                              <w:r>
                                <w:t>will</w:t>
                              </w:r>
                              <w:r>
                                <w:rPr>
                                  <w:spacing w:val="35"/>
                                </w:rPr>
                                <w:t xml:space="preserve"> </w:t>
                              </w:r>
                              <w:r>
                                <w:rPr>
                                  <w:spacing w:val="-5"/>
                                </w:rPr>
                                <w:t>be</w:t>
                              </w:r>
                            </w:p>
                            <w:p w14:paraId="544A309A" w14:textId="77777777" w:rsidR="0060298F" w:rsidRDefault="00000000">
                              <w:pPr>
                                <w:tabs>
                                  <w:tab w:val="left" w:pos="1403"/>
                                </w:tabs>
                                <w:ind w:right="18"/>
                                <w:jc w:val="right"/>
                              </w:pPr>
                              <w:r>
                                <w:rPr>
                                  <w:spacing w:val="-2"/>
                                </w:rPr>
                                <w:t>taxable</w:t>
                              </w:r>
                              <w:r>
                                <w:tab/>
                              </w:r>
                              <w:r>
                                <w:rPr>
                                  <w:spacing w:val="-5"/>
                                </w:rPr>
                                <w:t>as</w:t>
                              </w:r>
                            </w:p>
                            <w:p w14:paraId="3D376B6C" w14:textId="77777777" w:rsidR="0060298F" w:rsidRDefault="00000000">
                              <w:pPr>
                                <w:tabs>
                                  <w:tab w:val="left" w:pos="1137"/>
                                </w:tabs>
                                <w:spacing w:line="263" w:lineRule="exact"/>
                                <w:ind w:right="18"/>
                                <w:jc w:val="right"/>
                              </w:pPr>
                              <w:r>
                                <w:rPr>
                                  <w:spacing w:val="-2"/>
                                </w:rPr>
                                <w:t>Income</w:t>
                              </w:r>
                              <w:r>
                                <w:tab/>
                              </w:r>
                              <w:r>
                                <w:rPr>
                                  <w:spacing w:val="-4"/>
                                </w:rPr>
                                <w:t>from</w:t>
                              </w:r>
                            </w:p>
                          </w:txbxContent>
                        </wps:txbx>
                        <wps:bodyPr wrap="square" lIns="0" tIns="0" rIns="0" bIns="0" rtlCol="0">
                          <a:noAutofit/>
                        </wps:bodyPr>
                      </wps:wsp>
                      <wps:wsp>
                        <wps:cNvPr id="3805" name="Textbox 3805"/>
                        <wps:cNvSpPr txBox="1"/>
                        <wps:spPr>
                          <a:xfrm>
                            <a:off x="120648" y="1279525"/>
                            <a:ext cx="1715135" cy="691515"/>
                          </a:xfrm>
                          <a:prstGeom prst="rect">
                            <a:avLst/>
                          </a:prstGeom>
                        </wps:spPr>
                        <wps:txbx>
                          <w:txbxContent>
                            <w:p w14:paraId="1290DCCB" w14:textId="77777777" w:rsidR="0060298F" w:rsidRDefault="00000000">
                              <w:pPr>
                                <w:spacing w:before="110"/>
                                <w:ind w:left="328" w:right="326"/>
                                <w:jc w:val="center"/>
                              </w:pPr>
                              <w:r>
                                <w:t>Does</w:t>
                              </w:r>
                              <w:r>
                                <w:rPr>
                                  <w:spacing w:val="-13"/>
                                </w:rPr>
                                <w:t xml:space="preserve"> </w:t>
                              </w:r>
                              <w:r>
                                <w:t>premium</w:t>
                              </w:r>
                              <w:r>
                                <w:rPr>
                                  <w:spacing w:val="-13"/>
                                </w:rPr>
                                <w:t xml:space="preserve"> </w:t>
                              </w:r>
                              <w:r>
                                <w:t>exceed 10%/15%/20% of Sum Assured (SA)?</w:t>
                              </w:r>
                            </w:p>
                          </w:txbxContent>
                        </wps:txbx>
                        <wps:bodyPr wrap="square" lIns="0" tIns="0" rIns="0" bIns="0" rtlCol="0">
                          <a:noAutofit/>
                        </wps:bodyPr>
                      </wps:wsp>
                      <wps:wsp>
                        <wps:cNvPr id="3806" name="Textbox 3806"/>
                        <wps:cNvSpPr txBox="1"/>
                        <wps:spPr>
                          <a:xfrm>
                            <a:off x="4336097" y="1528330"/>
                            <a:ext cx="1784350" cy="825500"/>
                          </a:xfrm>
                          <a:prstGeom prst="rect">
                            <a:avLst/>
                          </a:prstGeom>
                        </wps:spPr>
                        <wps:txbx>
                          <w:txbxContent>
                            <w:p w14:paraId="0D3CDBF5" w14:textId="77777777" w:rsidR="0060298F" w:rsidRDefault="00000000">
                              <w:pPr>
                                <w:ind w:left="177" w:right="177"/>
                                <w:jc w:val="center"/>
                              </w:pPr>
                              <w:r>
                                <w:t>If</w:t>
                              </w:r>
                              <w:r>
                                <w:rPr>
                                  <w:spacing w:val="-8"/>
                                </w:rPr>
                                <w:t xml:space="preserve"> </w:t>
                              </w:r>
                              <w:r>
                                <w:t>premium</w:t>
                              </w:r>
                              <w:r>
                                <w:rPr>
                                  <w:spacing w:val="-9"/>
                                </w:rPr>
                                <w:t xml:space="preserve"> </w:t>
                              </w:r>
                              <w:r>
                                <w:t>or</w:t>
                              </w:r>
                              <w:r>
                                <w:rPr>
                                  <w:spacing w:val="-12"/>
                                </w:rPr>
                                <w:t xml:space="preserve"> </w:t>
                              </w:r>
                              <w:r>
                                <w:t>aggregate</w:t>
                              </w:r>
                              <w:r>
                                <w:rPr>
                                  <w:spacing w:val="-10"/>
                                </w:rPr>
                                <w:t xml:space="preserve"> </w:t>
                              </w:r>
                              <w:r>
                                <w:t>of premium exceed</w:t>
                              </w:r>
                            </w:p>
                            <w:p w14:paraId="72CEF50E" w14:textId="77777777" w:rsidR="0060298F" w:rsidRDefault="00000000">
                              <w:pPr>
                                <w:ind w:left="261" w:right="260" w:hanging="3"/>
                                <w:jc w:val="center"/>
                              </w:pPr>
                              <w:r>
                                <w:rPr>
                                  <w:rFonts w:ascii="Arial"/>
                                  <w:w w:val="120"/>
                                </w:rPr>
                                <w:t xml:space="preserve">` </w:t>
                              </w:r>
                              <w:r>
                                <w:rPr>
                                  <w:w w:val="105"/>
                                </w:rPr>
                                <w:t xml:space="preserve">5,00,000 in any P.Y </w:t>
                              </w:r>
                              <w:r>
                                <w:t>during</w:t>
                              </w:r>
                              <w:r>
                                <w:rPr>
                                  <w:spacing w:val="-10"/>
                                </w:rPr>
                                <w:t xml:space="preserve"> </w:t>
                              </w:r>
                              <w:r>
                                <w:t>the</w:t>
                              </w:r>
                              <w:r>
                                <w:rPr>
                                  <w:spacing w:val="-9"/>
                                </w:rPr>
                                <w:t xml:space="preserve"> </w:t>
                              </w:r>
                              <w:r>
                                <w:t>term</w:t>
                              </w:r>
                              <w:r>
                                <w:rPr>
                                  <w:spacing w:val="-10"/>
                                </w:rPr>
                                <w:t xml:space="preserve"> </w:t>
                              </w:r>
                              <w:r>
                                <w:t>of</w:t>
                              </w:r>
                              <w:r>
                                <w:rPr>
                                  <w:spacing w:val="-9"/>
                                </w:rPr>
                                <w:t xml:space="preserve"> </w:t>
                              </w:r>
                              <w:r>
                                <w:t>policy</w:t>
                              </w:r>
                            </w:p>
                          </w:txbxContent>
                        </wps:txbx>
                        <wps:bodyPr wrap="square" lIns="0" tIns="0" rIns="0" bIns="0" rtlCol="0">
                          <a:noAutofit/>
                        </wps:bodyPr>
                      </wps:wsp>
                      <wps:wsp>
                        <wps:cNvPr id="3807" name="Textbox 3807"/>
                        <wps:cNvSpPr txBox="1"/>
                        <wps:spPr>
                          <a:xfrm>
                            <a:off x="3787775" y="663522"/>
                            <a:ext cx="1812925" cy="487680"/>
                          </a:xfrm>
                          <a:prstGeom prst="rect">
                            <a:avLst/>
                          </a:prstGeom>
                        </wps:spPr>
                        <wps:txbx>
                          <w:txbxContent>
                            <w:p w14:paraId="6810D5F9" w14:textId="77777777" w:rsidR="0060298F" w:rsidRDefault="00000000">
                              <w:pPr>
                                <w:spacing w:before="71"/>
                                <w:ind w:left="1045" w:right="357" w:hanging="684"/>
                              </w:pPr>
                              <w:r>
                                <w:t>Policy</w:t>
                              </w:r>
                              <w:r>
                                <w:rPr>
                                  <w:spacing w:val="-10"/>
                                </w:rPr>
                                <w:t xml:space="preserve"> </w:t>
                              </w:r>
                              <w:r>
                                <w:t>taken</w:t>
                              </w:r>
                              <w:r>
                                <w:rPr>
                                  <w:spacing w:val="-8"/>
                                </w:rPr>
                                <w:t xml:space="preserve"> </w:t>
                              </w:r>
                              <w:r>
                                <w:t>on</w:t>
                              </w:r>
                              <w:r>
                                <w:rPr>
                                  <w:spacing w:val="-8"/>
                                </w:rPr>
                                <w:t xml:space="preserve"> </w:t>
                              </w:r>
                              <w:r>
                                <w:t>or</w:t>
                              </w:r>
                              <w:r>
                                <w:rPr>
                                  <w:spacing w:val="-10"/>
                                </w:rPr>
                                <w:t xml:space="preserve"> </w:t>
                              </w:r>
                              <w:r>
                                <w:t xml:space="preserve">after </w:t>
                              </w:r>
                              <w:r>
                                <w:rPr>
                                  <w:spacing w:val="-2"/>
                                </w:rPr>
                                <w:t>1.4.2023</w:t>
                              </w:r>
                            </w:p>
                          </w:txbxContent>
                        </wps:txbx>
                        <wps:bodyPr wrap="square" lIns="0" tIns="0" rIns="0" bIns="0" rtlCol="0">
                          <a:noAutofit/>
                        </wps:bodyPr>
                      </wps:wsp>
                      <wps:wsp>
                        <wps:cNvPr id="3808" name="Textbox 3808"/>
                        <wps:cNvSpPr txBox="1"/>
                        <wps:spPr>
                          <a:xfrm>
                            <a:off x="473075" y="663522"/>
                            <a:ext cx="1155700" cy="513080"/>
                          </a:xfrm>
                          <a:prstGeom prst="rect">
                            <a:avLst/>
                          </a:prstGeom>
                        </wps:spPr>
                        <wps:txbx>
                          <w:txbxContent>
                            <w:p w14:paraId="7DC3403B" w14:textId="77777777" w:rsidR="0060298F" w:rsidRDefault="00000000">
                              <w:pPr>
                                <w:spacing w:before="71"/>
                                <w:ind w:left="210" w:right="207" w:firstLine="139"/>
                              </w:pPr>
                              <w:r>
                                <w:t>Policy taken before</w:t>
                              </w:r>
                              <w:r>
                                <w:rPr>
                                  <w:spacing w:val="-13"/>
                                </w:rPr>
                                <w:t xml:space="preserve"> </w:t>
                              </w:r>
                              <w:r>
                                <w:t>1.4.2023</w:t>
                              </w:r>
                            </w:p>
                          </w:txbxContent>
                        </wps:txbx>
                        <wps:bodyPr wrap="square" lIns="0" tIns="0" rIns="0" bIns="0" rtlCol="0">
                          <a:noAutofit/>
                        </wps:bodyPr>
                      </wps:wsp>
                      <wps:wsp>
                        <wps:cNvPr id="3809" name="Textbox 3809"/>
                        <wps:cNvSpPr txBox="1"/>
                        <wps:spPr>
                          <a:xfrm>
                            <a:off x="2416175" y="6350"/>
                            <a:ext cx="1136650" cy="284480"/>
                          </a:xfrm>
                          <a:prstGeom prst="rect">
                            <a:avLst/>
                          </a:prstGeom>
                        </wps:spPr>
                        <wps:txbx>
                          <w:txbxContent>
                            <w:p w14:paraId="567CE383" w14:textId="77777777" w:rsidR="0060298F" w:rsidRDefault="00000000">
                              <w:pPr>
                                <w:spacing w:before="72"/>
                                <w:ind w:left="1"/>
                                <w:jc w:val="center"/>
                              </w:pPr>
                              <w:r>
                                <w:rPr>
                                  <w:spacing w:val="-5"/>
                                </w:rPr>
                                <w:t>LIP</w:t>
                              </w:r>
                            </w:p>
                          </w:txbxContent>
                        </wps:txbx>
                        <wps:bodyPr wrap="square" lIns="0" tIns="0" rIns="0" bIns="0" rtlCol="0">
                          <a:noAutofit/>
                        </wps:bodyPr>
                      </wps:wsp>
                      <wps:wsp>
                        <wps:cNvPr id="3810" name="Textbox 3810"/>
                        <wps:cNvSpPr txBox="1"/>
                        <wps:spPr>
                          <a:xfrm>
                            <a:off x="1431926" y="2871240"/>
                            <a:ext cx="923925" cy="474980"/>
                          </a:xfrm>
                          <a:prstGeom prst="rect">
                            <a:avLst/>
                          </a:prstGeom>
                          <a:ln w="6350">
                            <a:solidFill>
                              <a:srgbClr val="000000"/>
                            </a:solidFill>
                            <a:prstDash val="solid"/>
                          </a:ln>
                        </wps:spPr>
                        <wps:txbx>
                          <w:txbxContent>
                            <w:p w14:paraId="43243CDD" w14:textId="77777777" w:rsidR="0060298F" w:rsidRDefault="00000000">
                              <w:pPr>
                                <w:spacing w:before="70"/>
                                <w:ind w:left="348" w:right="198" w:hanging="149"/>
                              </w:pPr>
                              <w:r>
                                <w:t>Exempt</w:t>
                              </w:r>
                              <w:r>
                                <w:rPr>
                                  <w:spacing w:val="-13"/>
                                </w:rPr>
                                <w:t xml:space="preserve"> </w:t>
                              </w:r>
                              <w:r>
                                <w:t xml:space="preserve">u/s </w:t>
                              </w:r>
                              <w:r>
                                <w:rPr>
                                  <w:spacing w:val="-2"/>
                                </w:rPr>
                                <w:t>10(10D)</w:t>
                              </w:r>
                            </w:p>
                          </w:txbxContent>
                        </wps:txbx>
                        <wps:bodyPr wrap="square" lIns="0" tIns="0" rIns="0" bIns="0" rtlCol="0">
                          <a:noAutofit/>
                        </wps:bodyPr>
                      </wps:wsp>
                      <wps:wsp>
                        <wps:cNvPr id="3811" name="Textbox 3811"/>
                        <wps:cNvSpPr txBox="1"/>
                        <wps:spPr>
                          <a:xfrm>
                            <a:off x="3175" y="2827425"/>
                            <a:ext cx="920115" cy="864869"/>
                          </a:xfrm>
                          <a:prstGeom prst="rect">
                            <a:avLst/>
                          </a:prstGeom>
                          <a:ln w="6350">
                            <a:solidFill>
                              <a:srgbClr val="000000"/>
                            </a:solidFill>
                            <a:prstDash val="solid"/>
                          </a:ln>
                        </wps:spPr>
                        <wps:txbx>
                          <w:txbxContent>
                            <w:p w14:paraId="07E6C1BA" w14:textId="77777777" w:rsidR="0060298F" w:rsidRDefault="00000000">
                              <w:pPr>
                                <w:spacing w:before="47"/>
                                <w:ind w:left="155" w:right="155" w:firstLine="3"/>
                                <w:jc w:val="center"/>
                              </w:pPr>
                              <w:r>
                                <w:rPr>
                                  <w:spacing w:val="-2"/>
                                </w:rPr>
                                <w:t xml:space="preserve">Taxable </w:t>
                              </w:r>
                              <w:r>
                                <w:t>under the head</w:t>
                              </w:r>
                              <w:r>
                                <w:rPr>
                                  <w:spacing w:val="-13"/>
                                </w:rPr>
                                <w:t xml:space="preserve"> </w:t>
                              </w:r>
                              <w:r>
                                <w:t xml:space="preserve">“Other </w:t>
                              </w:r>
                              <w:r>
                                <w:rPr>
                                  <w:spacing w:val="-2"/>
                                </w:rPr>
                                <w:t>Sources”</w:t>
                              </w:r>
                            </w:p>
                          </w:txbxContent>
                        </wps:txbx>
                        <wps:bodyPr wrap="square" lIns="0" tIns="0" rIns="0" bIns="0" rtlCol="0">
                          <a:noAutofit/>
                        </wps:bodyPr>
                      </wps:wsp>
                    </wpg:wgp>
                  </a:graphicData>
                </a:graphic>
              </wp:anchor>
            </w:drawing>
          </mc:Choice>
          <mc:Fallback>
            <w:pict>
              <v:group w14:anchorId="0C27B778" id="Group 3728" o:spid="_x0000_s2279" style="position:absolute;left:0;text-align:left;margin-left:48pt;margin-top:-158.15pt;width:498.9pt;height:498.55pt;z-index:-251625472;mso-wrap-distance-left:0;mso-wrap-distance-right:0;mso-position-horizontal-relative:page;mso-position-vertical-relative:text" coordsize="63360,63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">
                <v:shape id="Graphic 3729" o:spid="_x0000_s2280" style="position:absolute;left:38957;top:23566;width:15875;height:9220;visibility:visible;mso-wrap-style:square;v-text-anchor:top" coordsize="1587500,92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" path="m6337,705751r-6337,l,921740r6337,l6337,705751xem1210627,r-9525,l1201102,217690r9525,l1210627,xem1587487,705751r-6337,l1581150,919086r6337,l1587487,705751xe" fillcolor="black" stroked="f">
                  <v:path arrowok="t"/>
                </v:shape>
                <v:shape id="Graphic 3730" o:spid="_x0000_s2281" style="position:absolute;left:35369;top:27550;width:8731;height:3073;visibility:visible;mso-wrap-style:square;v-text-anchor:top" coordsize="873125,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" path="m873125,l,,,307314r873125,l873125,xe" fillcolor="#b8cde4" stroked="f">
                  <v:path arrowok="t"/>
                </v:shape>
                <v:shape id="Graphic 3731" o:spid="_x0000_s2282" style="position:absolute;left:35337;top:27525;width:8795;height:3124;visibility:visible;mso-wrap-style:square;v-text-anchor:top" coordsize="879475,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" path="m879475,2540r-6350,l873125,6350r,299720l6350,306070r,-299720l873125,6350r,-3810l6350,2540r-3175,l3175,,533,r,2540l,2540,,6350,,306070r,3810l533,309880r,2540l878941,312420r,-2540l879475,309880r,-3810l879475,6350r,-3810xe" fillcolor="black" stroked="f">
                  <v:path arrowok="t"/>
                </v:shape>
                <v:shape id="Image 3732" o:spid="_x0000_s2283" type="#_x0000_t75" style="position:absolute;left:35369;top:27525;width:8758;height:2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">
                  <v:imagedata r:id="rId2183" o:title=""/>
                </v:shape>
                <v:shape id="Graphic 3733" o:spid="_x0000_s2284" style="position:absolute;left:50228;top:27620;width:9487;height:3003;visibility:visible;mso-wrap-style:square;v-text-anchor:top" coordsize="948690,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" path="m948690,l,,,300329r948690,l948690,xe" fillcolor="#b8cde4" stroked="f">
                  <v:path arrowok="t"/>
                </v:shape>
                <v:shape id="Graphic 3734" o:spid="_x0000_s2285" style="position:absolute;left:50196;top:27594;width:9551;height:3061;visibility:visible;mso-wrap-style:square;v-text-anchor:top" coordsize="95504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" path="m955040,2540r-6350,l948690,6350r,293370l6350,299720r,-293370l948690,6350r,-3810l6350,2540r-3175,l3175,,520,r,2540l,2540,,6350,,299720r,2540l266,302260r,2540l1689,304800r,1270l953338,306070r,-1270l954760,304800r,-2540l955040,302260r,-2540l955040,6350r,-3810xe" fillcolor="black" stroked="f">
                  <v:path arrowok="t"/>
                </v:shape>
                <v:shape id="Image 3735" o:spid="_x0000_s2286" type="#_x0000_t75" style="position:absolute;left:50228;top:27594;width:9513;height:2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">
                  <v:imagedata r:id="rId2184" o:title=""/>
                </v:shape>
                <v:shape id="Graphic 3736" o:spid="_x0000_s2287" style="position:absolute;left:40770;top:25747;width:13;height:1168;visibility:visible;mso-wrap-style:square;v-text-anchor:top" coordsize="127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" path="m,l,116827e" filled="f" strokeweight=".5pt">
                  <v:path arrowok="t"/>
                </v:shape>
                <v:shape id="Graphic 3737" o:spid="_x0000_s2288" style="position:absolute;left:40389;top:2678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" path="m76200,l,,38100,76200,76200,xe" fillcolor="black" stroked="f">
                  <v:path arrowok="t"/>
                </v:shape>
                <v:shape id="Graphic 3738" o:spid="_x0000_s2289" style="position:absolute;left:56155;top:25749;width:38;height:1175;visibility:visible;mso-wrap-style:square;v-text-anchor:top" coordsize="381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" path="m3289,l,116852e" filled="f" strokeweight=".5pt">
                  <v:path arrowok="t"/>
                </v:shape>
                <v:shape id="Graphic 3739" o:spid="_x0000_s2290" style="position:absolute;left:55777;top:26780;width:762;height:774;visibility:visible;mso-wrap-style:square;v-text-anchor:top" coordsize="762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" path="m,l35941,77241,76174,2146,,xe" fillcolor="black" stroked="f">
                  <v:path arrowok="t"/>
                </v:shape>
                <v:shape id="Graphic 3740" o:spid="_x0000_s2291" style="position:absolute;left:27749;top:32783;width:14713;height:24765;visibility:visible;mso-wrap-style:square;v-text-anchor:top" coordsize="1471295,247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" path="m1471295,l,,,2476258r1471295,l1471295,xe" fillcolor="#c3d59b" stroked="f">
                  <v:path arrowok="t"/>
                </v:shape>
                <v:shape id="Graphic 3741" o:spid="_x0000_s2292" style="position:absolute;left:27717;top:32758;width:14777;height:24815;visibility:visible;mso-wrap-style:square;v-text-anchor:top" coordsize="1477645,248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" path="m1477645,2540r-6350,l1471295,6350r,2468880l6350,2475230,6350,6350r1464945,l1471295,2540,6350,2540r-3175,l3175,,520,r,2540l,2540,,6350,,2475230r,3810l622,2479040r,2540l1477010,2481580r,-2540l1477645,2479040r,-3810l1477645,6350r,-3810xe" fillcolor="black" stroked="f">
                  <v:path arrowok="t"/>
                </v:shape>
                <v:shape id="Image 3742" o:spid="_x0000_s2293" type="#_x0000_t75" style="position:absolute;left:27749;top:32758;width:14739;height:24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">
                  <v:imagedata r:id="rId2185" o:title=""/>
                </v:shape>
                <v:shape id="Graphic 3743" o:spid="_x0000_s2294" style="position:absolute;left:45561;top:32784;width:17767;height:30499;visibility:visible;mso-wrap-style:square;v-text-anchor:top" coordsize="1776730,304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" path="m1776729,l,,,3049295r1776729,l1776729,xe" fillcolor="#c3d59b" stroked="f">
                  <v:path arrowok="t"/>
                </v:shape>
                <v:shape id="Image 3744" o:spid="_x0000_s2295" type="#_x0000_t75" style="position:absolute;left:45561;top:32759;width:17794;height:30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">
                  <v:imagedata r:id="rId2186" o:title=""/>
                </v:shape>
                <v:shape id="Graphic 3745" o:spid="_x0000_s2296" style="position:absolute;left:1460;top:23645;width:5499;height:2705;visibility:visible;mso-wrap-style:square;v-text-anchor:top" coordsize="54991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" path="m549910,l,,,270484r549910,l549910,xe" fillcolor="#b8cde4" stroked="f">
                  <v:path arrowok="t"/>
                </v:shape>
                <v:shape id="Graphic 3746" o:spid="_x0000_s2297" style="position:absolute;left:1428;top:23620;width:5563;height:2756;visibility:visible;mso-wrap-style:square;v-text-anchor:top" coordsize="556260,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" path="m556260,2540r-6350,l549910,6350r,262890l6350,269240r,-262890l549910,6350r,-3810l6350,2540r-3175,l3175,,520,r,2540l,2540,,6350,,269240r,3810l533,273050r,2540l555713,275590r,-2540l556260,273050r,-3810l556260,6350r,-3810xe" fillcolor="black" stroked="f">
                  <v:path arrowok="t"/>
                </v:shape>
                <v:shape id="Image 3747" o:spid="_x0000_s2298" type="#_x0000_t75" style="position:absolute;left:1460;top:23620;width:5526;height:2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">
                  <v:imagedata r:id="rId2187" o:title=""/>
                </v:shape>
                <v:shape id="Graphic 3748" o:spid="_x0000_s2299" style="position:absolute;left:15652;top:23893;width:5499;height:2705;visibility:visible;mso-wrap-style:square;v-text-anchor:top" coordsize="54991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" path="m549910,l,,,270484r549910,l549910,xe" fillcolor="#b8cde4" stroked="f">
                  <v:path arrowok="t"/>
                </v:shape>
                <v:shape id="Graphic 3749" o:spid="_x0000_s2300" style="position:absolute;left:15621;top:23867;width:5562;height:2756;visibility:visible;mso-wrap-style:square;v-text-anchor:top" coordsize="556260,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" path="m556260,2540r-6350,l549910,6350r,262890l6350,269240r,-262890l549910,6350r,-3810l6350,2540r-3175,l3175,,520,r,2540l,2540,,6350,,269240r,3810l533,273050r,2540l555713,275590r,-2540l556260,273050r,-3810l556260,6350r,-3810xe" fillcolor="black" stroked="f">
                  <v:path arrowok="t"/>
                </v:shape>
                <v:shape id="Image 3750" o:spid="_x0000_s2301" type="#_x0000_t75" style="position:absolute;left:15652;top:23867;width:5526;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">
                  <v:imagedata r:id="rId2188" o:title=""/>
                </v:shape>
                <v:shape id="Graphic 3751" o:spid="_x0000_s2302" style="position:absolute;left:3651;top:26350;width:12;height:1270;visibility:visible;mso-wrap-style:square;v-text-anchor:top" coordsize="127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" path="m,l,126987e" filled="f" strokeweight=".5pt">
                  <v:path arrowok="t"/>
                </v:shape>
                <v:shape id="Graphic 3752" o:spid="_x0000_s2303" style="position:absolute;left:3270;top:2749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" path="m76200,l,,38100,76200,76200,xe" fillcolor="black" stroked="f">
                  <v:path arrowok="t"/>
                </v:shape>
                <v:shape id="Graphic 3753" o:spid="_x0000_s2304" style="position:absolute;left:18415;top:26693;width:12;height:1524;visibility:visible;mso-wrap-style:square;v-text-anchor:top" coordsize="127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" path="m,l,152387e" filled="f" strokeweight=".5pt">
                  <v:path arrowok="t"/>
                </v:shape>
                <v:shape id="Graphic 3754" o:spid="_x0000_s2305" style="position:absolute;left:18034;top:2809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" path="m76200,l,,38100,76200,76200,xe" fillcolor="black" stroked="f">
                  <v:path arrowok="t"/>
                </v:shape>
                <v:shape id="Graphic 3755" o:spid="_x0000_s2306" style="position:absolute;left:31;top:28255;width:9201;height:8667;visibility:visible;mso-wrap-style:square;v-text-anchor:top" coordsize="920115,86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" path="m920115,l,,,866711r920115,l920115,xe" fillcolor="#c3d59b" stroked="f">
                  <v:path arrowok="t"/>
                </v:shape>
                <v:shape id="Image 3756" o:spid="_x0000_s2307" type="#_x0000_t75" style="position:absolute;left:31;top:28229;width:9228;height:8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">
                  <v:imagedata r:id="rId2189" o:title=""/>
                </v:shape>
                <v:shape id="Graphic 3757" o:spid="_x0000_s2308" style="position:absolute;left:14319;top:28693;width:9239;height:4775;visibility:visible;mso-wrap-style:square;v-text-anchor:top" coordsize="923925,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" path="m923925,l,,,476973r923925,l923925,xe" fillcolor="#c3d59b" stroked="f">
                  <v:path arrowok="t"/>
                </v:shape>
                <v:shape id="Image 3758" o:spid="_x0000_s2309" type="#_x0000_t75" style="position:absolute;left:14319;top:28667;width:9266;height: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">
                  <v:imagedata r:id="rId2190" o:title=""/>
                </v:shape>
                <v:shape id="Graphic 3759" o:spid="_x0000_s2310" style="position:absolute;left:10477;top:11549;width:33883;height:9659;visibility:visible;mso-wrap-style:square;v-text-anchor:top" coordsize="3388360,96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" path="m15875,819099l,819099,,965238r15875,l15875,819099xem1733550,668921r-465138,l1268412,389242r-508,-1219l1266126,386245r-1219,-508l869950,385737r,-33338l793750,390499r76200,38100l869950,395262r388937,l1258887,674941r508,1219l1261173,677938r1219,508l1733550,678446r,-9525xem3387737,r-6350,l3381387,151752r6350,l3387737,xe" fillcolor="black" stroked="f">
                  <v:path arrowok="t"/>
                </v:shape>
                <v:shape id="Graphic 3760" o:spid="_x0000_s2311" style="position:absolute;left:26130;top:15453;width:13144;height:10769;visibility:visible;mso-wrap-style:square;v-text-anchor:top" coordsize="1314450,107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" path="m1314450,l,,,1076388r1314450,l1314450,xe" fillcolor="#8eb4e2" stroked="f">
                  <v:path arrowok="t"/>
                </v:shape>
                <v:shape id="Graphic 3761" o:spid="_x0000_s2312" style="position:absolute;left:26098;top:15427;width:13208;height:10821;visibility:visible;mso-wrap-style:square;v-text-anchor:top" coordsize="1320800,108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" path="m1320800,2540r-6350,l1314450,6350r,1069340l6350,1075690,6350,6350r1308100,l1314450,2540,6350,2540r-3175,l3175,,520,r,2540l,2540,,6350,,1075690r,3810l495,1079500r,1270l1473,1080770r,1270l1319314,1082040r,-1270l1320292,1080770r,-1270l1320800,1079500r,-3810l1320800,6350r,-3810xe" fillcolor="black" stroked="f">
                  <v:path arrowok="t"/>
                </v:shape>
                <v:shape id="Image 3762" o:spid="_x0000_s2313" type="#_x0000_t75" style="position:absolute;left:26130;top:15427;width:13171;height:10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">
                  <v:imagedata r:id="rId2191" o:title=""/>
                </v:shape>
                <v:shape id="Graphic 3763" o:spid="_x0000_s2314" style="position:absolute;left:34893;top:13073;width:18015;height:13;visibility:visible;mso-wrap-style:square;v-text-anchor:top" coordsize="1801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" path="m,l1801495,e" filled="f" strokeweight=".5pt">
                  <v:path arrowok="t"/>
                </v:shape>
                <v:shape id="Graphic 3764" o:spid="_x0000_s2315" style="position:absolute;left:34893;top:13067;width:12;height:1708;visibility:visible;mso-wrap-style:square;v-text-anchor:top" coordsize="127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" path="m,l,170789e" filled="f" strokeweight=".5pt">
                  <v:path arrowok="t"/>
                </v:shape>
                <v:shape id="Graphic 3765" o:spid="_x0000_s2316" style="position:absolute;left:34512;top:1464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" path="m76200,l,,38100,76200,76200,xe" fillcolor="black" stroked="f">
                  <v:path arrowok="t"/>
                </v:shape>
                <v:shape id="Graphic 3766" o:spid="_x0000_s2317" style="position:absolute;left:52895;top:13073;width:13;height:1537;visibility:visible;mso-wrap-style:square;v-text-anchor:top" coordsize="1270,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" path="m,l,153657e" filled="f" strokeweight=".5pt">
                  <v:path arrowok="t"/>
                </v:shape>
                <v:shape id="Graphic 3767" o:spid="_x0000_s2318" style="position:absolute;left:52514;top:1448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" path="m76200,l,,38100,76200,76200,xe" fillcolor="black" stroked="f">
                  <v:path arrowok="t"/>
                </v:shape>
                <v:shape id="Graphic 3768" o:spid="_x0000_s2319" style="position:absolute;left:24130;top:25;width:11430;height:2921;visibility:visible;mso-wrap-style:square;v-text-anchor:top" coordsize="11430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" path="m1143000,l,,,292074r1143000,l1143000,xe" fillcolor="#b3a1c6" stroked="f">
                  <v:path arrowok="t"/>
                </v:shape>
                <v:shape id="Graphic 3769" o:spid="_x0000_s2320" style="position:absolute;left:24098;width:11493;height:2971;visibility:visible;mso-wrap-style:square;v-text-anchor:top" coordsize="1149350,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" path="m1149350,2540r-6350,l1143000,6350r,284480l6350,290830r,-284480l1143000,6350r,-3810l6350,2540r-3175,l3175,,520,r,2540l,2540,,6350,,290830r,3810l533,294640r,2540l1148803,297180r,-2540l1149350,294640r,-3810l1149350,6350r,-3810xe" fillcolor="black" stroked="f">
                  <v:path arrowok="t"/>
                </v:shape>
                <v:shape id="Image 3770" o:spid="_x0000_s2321" type="#_x0000_t75" style="position:absolute;left:24130;width:11456;height:2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">
                  <v:imagedata r:id="rId2192" o:title=""/>
                </v:shape>
                <v:shape id="Graphic 3771" o:spid="_x0000_s2322" style="position:absolute;left:24158;top:522;width:13;height:1937;visibility:visible;mso-wrap-style:square;v-text-anchor:top" coordsize="12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" path="m,193548l,e" filled="f" strokeweight=".01728mm">
                  <v:path arrowok="t"/>
                </v:shape>
                <v:shape id="Graphic 3772" o:spid="_x0000_s2323" style="position:absolute;left:29464;top:2977;width:12;height:1391;visibility:visible;mso-wrap-style:square;v-text-anchor:top" coordsize="127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" path="m,l,139052e" filled="f" strokeweight=".5pt">
                  <v:path arrowok="t"/>
                </v:shape>
                <v:shape id="Graphic 3773" o:spid="_x0000_s2324" style="position:absolute;left:10699;top:4311;width:33649;height:13;visibility:visible;mso-wrap-style:square;v-text-anchor:top" coordsize="3364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" path="m,l3364865,e" filled="f" strokeweight=".5pt">
                  <v:path arrowok="t"/>
                </v:shape>
                <v:shape id="Graphic 3774" o:spid="_x0000_s2325" style="position:absolute;left:44323;top:4311;width:12;height:1416;visibility:visible;mso-wrap-style:square;v-text-anchor:top" coordsize="127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" path="m,l,141592e" filled="f" strokeweight=".5pt">
                  <v:path arrowok="t"/>
                </v:shape>
                <v:shape id="Graphic 3775" o:spid="_x0000_s2326" style="position:absolute;left:43942;top:560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" path="m76200,l,,38100,76200,76200,xe" fillcolor="black" stroked="f">
                  <v:path arrowok="t"/>
                </v:shape>
                <v:shape id="Graphic 3776" o:spid="_x0000_s2327" style="position:absolute;left:10699;top:4311;width:13;height:1632;visibility:visible;mso-wrap-style:square;v-text-anchor:top" coordsize="127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" path="m,l,163182e" filled="f" strokeweight=".5pt">
                  <v:path arrowok="t"/>
                </v:shape>
                <v:shape id="Graphic 3777" o:spid="_x0000_s2328" style="position:absolute;left:10318;top:581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" path="m76200,l,,38100,76200,76200,xe" fillcolor="black" stroked="f">
                  <v:path arrowok="t"/>
                </v:shape>
                <v:shape id="Graphic 3778" o:spid="_x0000_s2329" style="position:absolute;left:4699;top:6597;width:11620;height:5200;visibility:visible;mso-wrap-style:square;v-text-anchor:top" coordsize="1162050,520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" path="m1162050,l,,,520026r1162050,l1162050,xe" fillcolor="#e6b8b8" stroked="f">
                  <v:path arrowok="t"/>
                </v:shape>
                <v:shape id="Graphic 3779" o:spid="_x0000_s2330" style="position:absolute;left:4667;top:6571;width:11684;height:5258;visibility:visible;mso-wrap-style:square;v-text-anchor:top" coordsize="1168400,52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" path="m1168400,2540r-6350,l1162050,6350r,513080l6350,519430r,-513080l1162050,6350r,-3810l6350,2540r-3175,l3175,,520,r,2540l,2540,,6350,,519430r,2540l266,521970r,2540l1727,524510r,1270l1166660,525780r,-1270l1168120,524510r,-2540l1168400,521970r,-2540l1168400,6350r,-3810xe" fillcolor="black" stroked="f">
                  <v:path arrowok="t"/>
                </v:shape>
                <v:shape id="Image 3780" o:spid="_x0000_s2331" type="#_x0000_t75" style="position:absolute;left:4699;top:6571;width:11647;height: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">
                  <v:imagedata r:id="rId2193" o:title=""/>
                </v:shape>
                <v:shape id="Graphic 3781" o:spid="_x0000_s2332" style="position:absolute;left:37846;top:6597;width:18192;height:4953;visibility:visible;mso-wrap-style:square;v-text-anchor:top" coordsize="1819275,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" path="m1819275,l,,,495261r1819275,l1819275,xe" fillcolor="#e6b8b8" stroked="f">
                  <v:path arrowok="t"/>
                </v:shape>
                <v:shape id="Graphic 3782" o:spid="_x0000_s2333" style="position:absolute;left:37814;top:6571;width:18256;height:5004;visibility:visible;mso-wrap-style:square;v-text-anchor:top" coordsize="182562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" path="m1825625,2540r-6350,l1819275,6350r,487680l6350,494030r,-487680l1819275,6350r,-3810l6350,2540r-3175,l3175,,520,r,2540l,2540,,6350,,494030r,3810l533,497840r,2540l1825078,500380r,-2540l1825625,497840r,-3810l1825625,6350r,-3810xe" fillcolor="black" stroked="f">
                  <v:path arrowok="t"/>
                </v:shape>
                <v:shape id="Image 3783" o:spid="_x0000_s2334" type="#_x0000_t75" style="position:absolute;left:37846;top:6571;width:18219;height:4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">
                  <v:imagedata r:id="rId2194" o:title=""/>
                </v:shape>
                <v:shape id="Graphic 3784" o:spid="_x0000_s2335" style="position:absolute;left:43329;top:15245;width:17907;height:8325;visibility:visible;mso-wrap-style:square;v-text-anchor:top" coordsize="179070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" path="m1790699,l,,,832078r1790699,l1790699,xe" fillcolor="#8eb4e2" stroked="f">
                  <v:path arrowok="t"/>
                </v:shape>
                <v:shape id="Graphic 3785" o:spid="_x0000_s2336" style="position:absolute;left:43297;top:15219;width:17970;height:8382;visibility:visible;mso-wrap-style:square;v-text-anchor:top" coordsize="1797050,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" path="m1797050,2540r-6350,l1790700,6350r,825500l6350,831850r,-825500l1790700,6350r,-3810l6350,2540r-3175,l3175,,520,r,2540l,2540,,6350,,831850r,2540l419,834390r,2540l2616,836930r,1270l1794421,838200r,-1270l1796618,836930r,-2540l1797050,834390r,-2540l1797050,6350r,-3810xe" fillcolor="black" stroked="f">
                  <v:path arrowok="t"/>
                </v:shape>
                <v:shape id="Image 3786" o:spid="_x0000_s2337" type="#_x0000_t75" style="position:absolute;left:43329;top:15219;width:17933;height:8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">
                  <v:imagedata r:id="rId2195" o:title=""/>
                </v:shape>
                <v:shape id="Graphic 3787" o:spid="_x0000_s2338" style="position:absolute;left:3491;top:21200;width:14986;height:13;visibility:visible;mso-wrap-style:square;v-text-anchor:top" coordsize="1498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" path="m,l1498346,e" filled="f" strokeweight=".5pt">
                  <v:path arrowok="t"/>
                </v:shape>
                <v:shape id="Graphic 3788" o:spid="_x0000_s2339" style="position:absolute;left:3491;top:21187;width:12;height:1828;visibility:visible;mso-wrap-style:square;v-text-anchor:top" coordsize="127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" path="m,l,182346e" filled="f" strokeweight=".5pt">
                  <v:path arrowok="t"/>
                </v:shape>
                <v:shape id="Graphic 3789" o:spid="_x0000_s2340" style="position:absolute;left:3110;top:2288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" path="m76200,l,,38100,76200,76200,xe" fillcolor="black" stroked="f">
                  <v:path arrowok="t"/>
                </v:shape>
                <v:shape id="Graphic 3790" o:spid="_x0000_s2341" style="position:absolute;left:18376;top:21200;width:13;height:2058;visibility:visible;mso-wrap-style:square;v-text-anchor:top" coordsize="127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" path="m,l,205714e" filled="f" strokeweight=".5pt">
                  <v:path arrowok="t"/>
                </v:shape>
                <v:shape id="Graphic 3791" o:spid="_x0000_s2342" style="position:absolute;left:17995;top:23131;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" path="m76200,l,,38100,76200,76200,xe" fillcolor="black" stroked="f">
                  <v:path arrowok="t"/>
                </v:shape>
                <v:shape id="Graphic 3792" o:spid="_x0000_s2343" style="position:absolute;left:1174;top:13067;width:17228;height:6674;visibility:visible;mso-wrap-style:square;v-text-anchor:top" coordsize="1722755,6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" path="m1722755,l,,,667334r1722755,l1722755,xe" fillcolor="#8eb4e2" stroked="f">
                  <v:path arrowok="t"/>
                </v:shape>
                <v:shape id="Graphic 3793" o:spid="_x0000_s2344" style="position:absolute;left:1142;top:13042;width:17291;height:6731;visibility:visible;mso-wrap-style:square;v-text-anchor:top" coordsize="1729105,67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" path="m1729105,2540r-6350,l1722755,6350r,660400l6350,666750r,-660400l1722755,6350r,-3810l6350,2540r-3175,l3175,,533,r,2540l,2540,,6350,,666750r,2540l292,669290r,2540l1765,671830r,1270l1727352,673100r,-1270l1728825,671830r,-2540l1729105,669290r,-2540l1729105,6350r,-3810xe" fillcolor="black" stroked="f">
                  <v:path arrowok="t"/>
                </v:shape>
                <v:shape id="Image 3794" o:spid="_x0000_s2345" type="#_x0000_t75" style="position:absolute;left:1174;top:13041;width:17254;height:6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">
                  <v:imagedata r:id="rId2196" o:title=""/>
                </v:shape>
                <v:shape id="Graphic 3795" o:spid="_x0000_s2346" style="position:absolute;left:9010;top:11823;width:13;height:699;visibility:visible;mso-wrap-style:square;v-text-anchor:top" coordsize="127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" path="m,l,69850e" filled="f" strokeweight=".5pt">
                  <v:path arrowok="t"/>
                </v:shape>
                <v:shape id="Graphic 3796" o:spid="_x0000_s2347" style="position:absolute;left:8629;top:1239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" path="m76200,l,,38100,76200,76200,xe" fillcolor="black" stroked="f">
                  <v:path arrowok="t"/>
                </v:shape>
                <v:shape id="Graphic 3797" o:spid="_x0000_s2348" style="position:absolute;left:40817;top:25723;width:15367;height:13;visibility:visible;mso-wrap-style:square;v-text-anchor:top" coordsize="1536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" path="m1536700,l,e" filled="f" strokeweight=".5pt">
                  <v:path arrowok="t"/>
                </v:shape>
                <v:shape id="Textbox 3798" o:spid="_x0000_s2349" type="#_x0000_t202" style="position:absolute;left:45561;top:32803;width:17767;height:30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" filled="f" strokeweight=".5pt">
                  <v:textbox inset="0,0,0,0">
                    <w:txbxContent>
                      <w:p w14:paraId="13518973" w14:textId="77777777" w:rsidR="0060298F" w:rsidRDefault="00000000">
                        <w:pPr>
                          <w:numPr>
                            <w:ilvl w:val="0"/>
                            <w:numId w:val="185"/>
                          </w:numPr>
                          <w:tabs>
                            <w:tab w:val="left" w:pos="574"/>
                            <w:tab w:val="left" w:pos="576"/>
                            <w:tab w:val="left" w:pos="1771"/>
                            <w:tab w:val="left" w:pos="2021"/>
                          </w:tabs>
                          <w:spacing w:before="68"/>
                          <w:ind w:right="137"/>
                          <w:jc w:val="both"/>
                        </w:pPr>
                        <w:r>
                          <w:t xml:space="preserve">Exemption can be claimed in respect of those LIP, at the option of the </w:t>
                        </w:r>
                        <w:proofErr w:type="spellStart"/>
                        <w:r>
                          <w:t>assessee</w:t>
                        </w:r>
                        <w:proofErr w:type="spellEnd"/>
                        <w:r>
                          <w:t xml:space="preserve">, </w:t>
                        </w:r>
                        <w:r>
                          <w:rPr>
                            <w:spacing w:val="-2"/>
                          </w:rPr>
                          <w:t>whose</w:t>
                        </w:r>
                        <w:r>
                          <w:tab/>
                        </w:r>
                        <w:r>
                          <w:rPr>
                            <w:spacing w:val="-2"/>
                          </w:rPr>
                          <w:t xml:space="preserve">aggregate </w:t>
                        </w:r>
                        <w:r>
                          <w:t>premium</w:t>
                        </w:r>
                        <w:r>
                          <w:rPr>
                            <w:spacing w:val="-13"/>
                          </w:rPr>
                          <w:t xml:space="preserve"> </w:t>
                        </w:r>
                        <w:r>
                          <w:t>payable</w:t>
                        </w:r>
                        <w:r>
                          <w:rPr>
                            <w:spacing w:val="-13"/>
                          </w:rPr>
                          <w:t xml:space="preserve"> </w:t>
                        </w:r>
                        <w:r>
                          <w:t xml:space="preserve">does </w:t>
                        </w:r>
                        <w:r>
                          <w:rPr>
                            <w:spacing w:val="-5"/>
                          </w:rPr>
                          <w:t>not</w:t>
                        </w:r>
                        <w:r>
                          <w:tab/>
                        </w:r>
                        <w:r>
                          <w:tab/>
                        </w:r>
                        <w:r>
                          <w:rPr>
                            <w:spacing w:val="-2"/>
                          </w:rPr>
                          <w:t>exceed</w:t>
                        </w:r>
                      </w:p>
                      <w:p w14:paraId="3A12B381" w14:textId="77777777" w:rsidR="0060298F" w:rsidRDefault="00000000">
                        <w:pPr>
                          <w:spacing w:before="1"/>
                          <w:ind w:left="576" w:right="138" w:hanging="1"/>
                          <w:jc w:val="both"/>
                        </w:pPr>
                        <w:r>
                          <w:rPr>
                            <w:rFonts w:ascii="Arial"/>
                            <w:w w:val="120"/>
                          </w:rPr>
                          <w:t>`</w:t>
                        </w:r>
                        <w:r>
                          <w:rPr>
                            <w:rFonts w:ascii="Arial"/>
                            <w:spacing w:val="-7"/>
                            <w:w w:val="120"/>
                          </w:rPr>
                          <w:t xml:space="preserve"> </w:t>
                        </w:r>
                        <w:r>
                          <w:rPr>
                            <w:w w:val="105"/>
                          </w:rPr>
                          <w:t>5,00,000 and where premium does not exceed 10% of SA.</w:t>
                        </w:r>
                      </w:p>
                      <w:p w14:paraId="7A7D3493" w14:textId="77777777" w:rsidR="0060298F" w:rsidRDefault="00000000">
                        <w:pPr>
                          <w:numPr>
                            <w:ilvl w:val="0"/>
                            <w:numId w:val="185"/>
                          </w:numPr>
                          <w:tabs>
                            <w:tab w:val="left" w:pos="573"/>
                            <w:tab w:val="left" w:pos="576"/>
                            <w:tab w:val="left" w:pos="2191"/>
                          </w:tabs>
                          <w:spacing w:before="1"/>
                          <w:ind w:right="137" w:hanging="433"/>
                          <w:jc w:val="both"/>
                        </w:pPr>
                        <w:r>
                          <w:rPr>
                            <w:spacing w:val="-2"/>
                          </w:rPr>
                          <w:t>Remaining</w:t>
                        </w:r>
                        <w:r>
                          <w:tab/>
                        </w:r>
                        <w:proofErr w:type="gramStart"/>
                        <w:r>
                          <w:rPr>
                            <w:spacing w:val="-2"/>
                          </w:rPr>
                          <w:t>LIP’s</w:t>
                        </w:r>
                        <w:proofErr w:type="gramEnd"/>
                        <w:r>
                          <w:rPr>
                            <w:spacing w:val="-2"/>
                          </w:rPr>
                          <w:t xml:space="preserve"> </w:t>
                        </w:r>
                        <w:r>
                          <w:t xml:space="preserve">would be taxable as income from Other </w:t>
                        </w:r>
                        <w:r>
                          <w:rPr>
                            <w:spacing w:val="-2"/>
                          </w:rPr>
                          <w:t>Sources</w:t>
                        </w:r>
                      </w:p>
                    </w:txbxContent>
                  </v:textbox>
                </v:shape>
                <v:shape id="Textbox 3799" o:spid="_x0000_s2350" type="#_x0000_t202" style="position:absolute;left:31440;top:49964;width:10210;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" filled="f" stroked="f">
                  <v:textbox inset="0,0,0,0">
                    <w:txbxContent>
                      <w:p w14:paraId="11F566EC" w14:textId="77777777" w:rsidR="0060298F" w:rsidRDefault="00000000">
                        <w:pPr>
                          <w:tabs>
                            <w:tab w:val="left" w:pos="1192"/>
                          </w:tabs>
                          <w:spacing w:line="309" w:lineRule="exact"/>
                        </w:pPr>
                        <w:r>
                          <w:rPr>
                            <w:spacing w:val="-2"/>
                          </w:rPr>
                          <w:t>premium</w:t>
                        </w:r>
                        <w:r>
                          <w:tab/>
                        </w:r>
                        <w:r>
                          <w:rPr>
                            <w:spacing w:val="-4"/>
                          </w:rPr>
                          <w:t>paid</w:t>
                        </w:r>
                      </w:p>
                      <w:p w14:paraId="0E7A14F3" w14:textId="77777777" w:rsidR="0060298F" w:rsidRDefault="00000000">
                        <w:pPr>
                          <w:spacing w:line="320" w:lineRule="atLeast"/>
                        </w:pPr>
                        <w:r>
                          <w:t>during</w:t>
                        </w:r>
                        <w:r>
                          <w:rPr>
                            <w:spacing w:val="40"/>
                          </w:rPr>
                          <w:t xml:space="preserve"> </w:t>
                        </w:r>
                        <w:r>
                          <w:t>the</w:t>
                        </w:r>
                        <w:r>
                          <w:rPr>
                            <w:spacing w:val="40"/>
                          </w:rPr>
                          <w:t xml:space="preserve"> </w:t>
                        </w:r>
                        <w:r>
                          <w:t>term of the policy</w:t>
                        </w:r>
                      </w:p>
                    </w:txbxContent>
                  </v:textbox>
                </v:shape>
                <v:shape id="Textbox 3800" o:spid="_x0000_s2351" type="#_x0000_t202" style="position:absolute;left:40109;top:45819;width:1549;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" filled="f" stroked="f">
                  <v:textbox inset="0,0,0,0">
                    <w:txbxContent>
                      <w:p w14:paraId="305D4141" w14:textId="77777777" w:rsidR="0060298F" w:rsidRDefault="00000000">
                        <w:pPr>
                          <w:spacing w:line="309" w:lineRule="exact"/>
                        </w:pPr>
                        <w:r>
                          <w:rPr>
                            <w:spacing w:val="-2"/>
                          </w:rPr>
                          <w:t>(-</w:t>
                        </w:r>
                        <w:r>
                          <w:rPr>
                            <w:spacing w:val="-12"/>
                          </w:rPr>
                          <w:t>)</w:t>
                        </w:r>
                      </w:p>
                      <w:p w14:paraId="049D1BE1" w14:textId="77777777" w:rsidR="0060298F" w:rsidRDefault="00000000">
                        <w:pPr>
                          <w:spacing w:line="263" w:lineRule="exact"/>
                          <w:ind w:left="42"/>
                        </w:pPr>
                        <w:r>
                          <w:rPr>
                            <w:spacing w:val="-5"/>
                          </w:rPr>
                          <w:t>of</w:t>
                        </w:r>
                      </w:p>
                    </w:txbxContent>
                  </v:textbox>
                </v:shape>
                <v:shape id="Textbox 3801" o:spid="_x0000_s2352" type="#_x0000_t202" style="position:absolute;left:40706;top:41674;width:959;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" filled="f" stroked="f">
                  <v:textbox inset="0,0,0,0">
                    <w:txbxContent>
                      <w:p w14:paraId="2150B3D1" w14:textId="77777777" w:rsidR="0060298F" w:rsidRDefault="00000000">
                        <w:pPr>
                          <w:spacing w:line="246" w:lineRule="exact"/>
                        </w:pPr>
                        <w:r>
                          <w:rPr>
                            <w:spacing w:val="-10"/>
                          </w:rPr>
                          <w:t>=</w:t>
                        </w:r>
                      </w:p>
                    </w:txbxContent>
                  </v:textbox>
                </v:shape>
                <v:shape id="Textbox 3802" o:spid="_x0000_s2353" type="#_x0000_t202" style="position:absolute;left:31440;top:39601;width:8528;height:9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" filled="f" stroked="f">
                  <v:textbox inset="0,0,0,0">
                    <w:txbxContent>
                      <w:p w14:paraId="4F32DC5F" w14:textId="77777777" w:rsidR="0060298F" w:rsidRDefault="00000000">
                        <w:pPr>
                          <w:spacing w:line="309" w:lineRule="exact"/>
                        </w:pPr>
                        <w:r>
                          <w:t>Other</w:t>
                        </w:r>
                        <w:r>
                          <w:rPr>
                            <w:spacing w:val="-2"/>
                          </w:rPr>
                          <w:t xml:space="preserve"> Sources</w:t>
                        </w:r>
                      </w:p>
                      <w:p w14:paraId="6D3CFB15" w14:textId="77777777" w:rsidR="0060298F" w:rsidRDefault="00000000">
                        <w:pPr>
                          <w:spacing w:line="320" w:lineRule="atLeast"/>
                        </w:pPr>
                        <w:r>
                          <w:rPr>
                            <w:spacing w:val="-2"/>
                          </w:rPr>
                          <w:t>Income Maturity proceeds aggregate</w:t>
                        </w:r>
                      </w:p>
                    </w:txbxContent>
                  </v:textbox>
                </v:shape>
                <v:shape id="Textbox 3803" o:spid="_x0000_s2354" type="#_x0000_t202" style="position:absolute;left:28696;top:41673;width:1746;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" filled="f" stroked="f">
                  <v:textbox inset="0,0,0,0">
                    <w:txbxContent>
                      <w:p w14:paraId="5FEFB838" w14:textId="77777777" w:rsidR="0060298F" w:rsidRDefault="00000000">
                        <w:pPr>
                          <w:spacing w:line="246" w:lineRule="exact"/>
                        </w:pPr>
                        <w:r>
                          <w:rPr>
                            <w:spacing w:val="-5"/>
                          </w:rPr>
                          <w:t>(2)</w:t>
                        </w:r>
                      </w:p>
                    </w:txbxContent>
                  </v:textbox>
                </v:shape>
                <v:shape id="Textbox 3804" o:spid="_x0000_s2355" type="#_x0000_t202" style="position:absolute;left:28696;top:33383;width:12961;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" filled="f" stroked="f">
                  <v:textbox inset="0,0,0,0">
                    <w:txbxContent>
                      <w:p w14:paraId="2EAA3F46" w14:textId="77777777" w:rsidR="0060298F" w:rsidRDefault="00000000">
                        <w:pPr>
                          <w:spacing w:line="309" w:lineRule="exact"/>
                          <w:ind w:right="19"/>
                          <w:jc w:val="right"/>
                        </w:pPr>
                        <w:r>
                          <w:t>(1)</w:t>
                        </w:r>
                        <w:r>
                          <w:rPr>
                            <w:spacing w:val="35"/>
                          </w:rPr>
                          <w:t xml:space="preserve">  </w:t>
                        </w:r>
                        <w:r>
                          <w:t>Such</w:t>
                        </w:r>
                        <w:r>
                          <w:rPr>
                            <w:spacing w:val="33"/>
                          </w:rPr>
                          <w:t xml:space="preserve"> </w:t>
                        </w:r>
                        <w:r>
                          <w:t>LIP</w:t>
                        </w:r>
                        <w:r>
                          <w:rPr>
                            <w:spacing w:val="34"/>
                          </w:rPr>
                          <w:t xml:space="preserve"> </w:t>
                        </w:r>
                        <w:r>
                          <w:t>will</w:t>
                        </w:r>
                        <w:r>
                          <w:rPr>
                            <w:spacing w:val="35"/>
                          </w:rPr>
                          <w:t xml:space="preserve"> </w:t>
                        </w:r>
                        <w:r>
                          <w:rPr>
                            <w:spacing w:val="-5"/>
                          </w:rPr>
                          <w:t>be</w:t>
                        </w:r>
                      </w:p>
                      <w:p w14:paraId="544A309A" w14:textId="77777777" w:rsidR="0060298F" w:rsidRDefault="00000000">
                        <w:pPr>
                          <w:tabs>
                            <w:tab w:val="left" w:pos="1403"/>
                          </w:tabs>
                          <w:ind w:right="18"/>
                          <w:jc w:val="right"/>
                        </w:pPr>
                        <w:r>
                          <w:rPr>
                            <w:spacing w:val="-2"/>
                          </w:rPr>
                          <w:t>taxable</w:t>
                        </w:r>
                        <w:r>
                          <w:tab/>
                        </w:r>
                        <w:r>
                          <w:rPr>
                            <w:spacing w:val="-5"/>
                          </w:rPr>
                          <w:t>as</w:t>
                        </w:r>
                      </w:p>
                      <w:p w14:paraId="3D376B6C" w14:textId="77777777" w:rsidR="0060298F" w:rsidRDefault="00000000">
                        <w:pPr>
                          <w:tabs>
                            <w:tab w:val="left" w:pos="1137"/>
                          </w:tabs>
                          <w:spacing w:line="263" w:lineRule="exact"/>
                          <w:ind w:right="18"/>
                          <w:jc w:val="right"/>
                        </w:pPr>
                        <w:r>
                          <w:rPr>
                            <w:spacing w:val="-2"/>
                          </w:rPr>
                          <w:t>Income</w:t>
                        </w:r>
                        <w:r>
                          <w:tab/>
                        </w:r>
                        <w:r>
                          <w:rPr>
                            <w:spacing w:val="-4"/>
                          </w:rPr>
                          <w:t>from</w:t>
                        </w:r>
                      </w:p>
                    </w:txbxContent>
                  </v:textbox>
                </v:shape>
                <v:shape id="Textbox 3805" o:spid="_x0000_s2356" type="#_x0000_t202" style="position:absolute;left:1206;top:12795;width:17151;height:6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" filled="f" stroked="f">
                  <v:textbox inset="0,0,0,0">
                    <w:txbxContent>
                      <w:p w14:paraId="1290DCCB" w14:textId="77777777" w:rsidR="0060298F" w:rsidRDefault="00000000">
                        <w:pPr>
                          <w:spacing w:before="110"/>
                          <w:ind w:left="328" w:right="326"/>
                          <w:jc w:val="center"/>
                        </w:pPr>
                        <w:r>
                          <w:t>Does</w:t>
                        </w:r>
                        <w:r>
                          <w:rPr>
                            <w:spacing w:val="-13"/>
                          </w:rPr>
                          <w:t xml:space="preserve"> </w:t>
                        </w:r>
                        <w:r>
                          <w:t>premium</w:t>
                        </w:r>
                        <w:r>
                          <w:rPr>
                            <w:spacing w:val="-13"/>
                          </w:rPr>
                          <w:t xml:space="preserve"> </w:t>
                        </w:r>
                        <w:r>
                          <w:t>exceed 10%/15%/20% of Sum Assured (SA)?</w:t>
                        </w:r>
                      </w:p>
                    </w:txbxContent>
                  </v:textbox>
                </v:shape>
                <v:shape id="Textbox 3806" o:spid="_x0000_s2357" type="#_x0000_t202" style="position:absolute;left:43360;top:15283;width:17844;height:8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" filled="f" stroked="f">
                  <v:textbox inset="0,0,0,0">
                    <w:txbxContent>
                      <w:p w14:paraId="0D3CDBF5" w14:textId="77777777" w:rsidR="0060298F" w:rsidRDefault="00000000">
                        <w:pPr>
                          <w:ind w:left="177" w:right="177"/>
                          <w:jc w:val="center"/>
                        </w:pPr>
                        <w:r>
                          <w:t>If</w:t>
                        </w:r>
                        <w:r>
                          <w:rPr>
                            <w:spacing w:val="-8"/>
                          </w:rPr>
                          <w:t xml:space="preserve"> </w:t>
                        </w:r>
                        <w:r>
                          <w:t>premium</w:t>
                        </w:r>
                        <w:r>
                          <w:rPr>
                            <w:spacing w:val="-9"/>
                          </w:rPr>
                          <w:t xml:space="preserve"> </w:t>
                        </w:r>
                        <w:r>
                          <w:t>or</w:t>
                        </w:r>
                        <w:r>
                          <w:rPr>
                            <w:spacing w:val="-12"/>
                          </w:rPr>
                          <w:t xml:space="preserve"> </w:t>
                        </w:r>
                        <w:r>
                          <w:t>aggregate</w:t>
                        </w:r>
                        <w:r>
                          <w:rPr>
                            <w:spacing w:val="-10"/>
                          </w:rPr>
                          <w:t xml:space="preserve"> </w:t>
                        </w:r>
                        <w:r>
                          <w:t>of premium exceed</w:t>
                        </w:r>
                      </w:p>
                      <w:p w14:paraId="72CEF50E" w14:textId="77777777" w:rsidR="0060298F" w:rsidRDefault="00000000">
                        <w:pPr>
                          <w:ind w:left="261" w:right="260" w:hanging="3"/>
                          <w:jc w:val="center"/>
                        </w:pPr>
                        <w:r>
                          <w:rPr>
                            <w:rFonts w:ascii="Arial"/>
                            <w:w w:val="120"/>
                          </w:rPr>
                          <w:t xml:space="preserve">` </w:t>
                        </w:r>
                        <w:r>
                          <w:rPr>
                            <w:w w:val="105"/>
                          </w:rPr>
                          <w:t xml:space="preserve">5,00,000 in any P.Y </w:t>
                        </w:r>
                        <w:r>
                          <w:t>during</w:t>
                        </w:r>
                        <w:r>
                          <w:rPr>
                            <w:spacing w:val="-10"/>
                          </w:rPr>
                          <w:t xml:space="preserve"> </w:t>
                        </w:r>
                        <w:r>
                          <w:t>the</w:t>
                        </w:r>
                        <w:r>
                          <w:rPr>
                            <w:spacing w:val="-9"/>
                          </w:rPr>
                          <w:t xml:space="preserve"> </w:t>
                        </w:r>
                        <w:r>
                          <w:t>term</w:t>
                        </w:r>
                        <w:r>
                          <w:rPr>
                            <w:spacing w:val="-10"/>
                          </w:rPr>
                          <w:t xml:space="preserve"> </w:t>
                        </w:r>
                        <w:r>
                          <w:t>of</w:t>
                        </w:r>
                        <w:r>
                          <w:rPr>
                            <w:spacing w:val="-9"/>
                          </w:rPr>
                          <w:t xml:space="preserve"> </w:t>
                        </w:r>
                        <w:r>
                          <w:t>policy</w:t>
                        </w:r>
                      </w:p>
                    </w:txbxContent>
                  </v:textbox>
                </v:shape>
                <v:shape id="Textbox 3807" o:spid="_x0000_s2358" type="#_x0000_t202" style="position:absolute;left:37877;top:6635;width:18130;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" filled="f" stroked="f">
                  <v:textbox inset="0,0,0,0">
                    <w:txbxContent>
                      <w:p w14:paraId="6810D5F9" w14:textId="77777777" w:rsidR="0060298F" w:rsidRDefault="00000000">
                        <w:pPr>
                          <w:spacing w:before="71"/>
                          <w:ind w:left="1045" w:right="357" w:hanging="684"/>
                        </w:pPr>
                        <w:r>
                          <w:t>Policy</w:t>
                        </w:r>
                        <w:r>
                          <w:rPr>
                            <w:spacing w:val="-10"/>
                          </w:rPr>
                          <w:t xml:space="preserve"> </w:t>
                        </w:r>
                        <w:r>
                          <w:t>taken</w:t>
                        </w:r>
                        <w:r>
                          <w:rPr>
                            <w:spacing w:val="-8"/>
                          </w:rPr>
                          <w:t xml:space="preserve"> </w:t>
                        </w:r>
                        <w:r>
                          <w:t>on</w:t>
                        </w:r>
                        <w:r>
                          <w:rPr>
                            <w:spacing w:val="-8"/>
                          </w:rPr>
                          <w:t xml:space="preserve"> </w:t>
                        </w:r>
                        <w:r>
                          <w:t>or</w:t>
                        </w:r>
                        <w:r>
                          <w:rPr>
                            <w:spacing w:val="-10"/>
                          </w:rPr>
                          <w:t xml:space="preserve"> </w:t>
                        </w:r>
                        <w:r>
                          <w:t xml:space="preserve">after </w:t>
                        </w:r>
                        <w:r>
                          <w:rPr>
                            <w:spacing w:val="-2"/>
                          </w:rPr>
                          <w:t>1.4.2023</w:t>
                        </w:r>
                      </w:p>
                    </w:txbxContent>
                  </v:textbox>
                </v:shape>
                <v:shape id="Textbox 3808" o:spid="_x0000_s2359" type="#_x0000_t202" style="position:absolute;left:4730;top:6635;width:11557;height:5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" filled="f" stroked="f">
                  <v:textbox inset="0,0,0,0">
                    <w:txbxContent>
                      <w:p w14:paraId="7DC3403B" w14:textId="77777777" w:rsidR="0060298F" w:rsidRDefault="00000000">
                        <w:pPr>
                          <w:spacing w:before="71"/>
                          <w:ind w:left="210" w:right="207" w:firstLine="139"/>
                        </w:pPr>
                        <w:r>
                          <w:t>Policy taken before</w:t>
                        </w:r>
                        <w:r>
                          <w:rPr>
                            <w:spacing w:val="-13"/>
                          </w:rPr>
                          <w:t xml:space="preserve"> </w:t>
                        </w:r>
                        <w:r>
                          <w:t>1.4.2023</w:t>
                        </w:r>
                      </w:p>
                    </w:txbxContent>
                  </v:textbox>
                </v:shape>
                <v:shape id="Textbox 3809" o:spid="_x0000_s2360" type="#_x0000_t202" style="position:absolute;left:24161;top:63;width:1136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" filled="f" stroked="f">
                  <v:textbox inset="0,0,0,0">
                    <w:txbxContent>
                      <w:p w14:paraId="567CE383" w14:textId="77777777" w:rsidR="0060298F" w:rsidRDefault="00000000">
                        <w:pPr>
                          <w:spacing w:before="72"/>
                          <w:ind w:left="1"/>
                          <w:jc w:val="center"/>
                        </w:pPr>
                        <w:r>
                          <w:rPr>
                            <w:spacing w:val="-5"/>
                          </w:rPr>
                          <w:t>LIP</w:t>
                        </w:r>
                      </w:p>
                    </w:txbxContent>
                  </v:textbox>
                </v:shape>
                <v:shape id="Textbox 3810" o:spid="_x0000_s2361" type="#_x0000_t202" style="position:absolute;left:14319;top:28712;width:9239;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" filled="f" strokeweight=".5pt">
                  <v:textbox inset="0,0,0,0">
                    <w:txbxContent>
                      <w:p w14:paraId="43243CDD" w14:textId="77777777" w:rsidR="0060298F" w:rsidRDefault="00000000">
                        <w:pPr>
                          <w:spacing w:before="70"/>
                          <w:ind w:left="348" w:right="198" w:hanging="149"/>
                        </w:pPr>
                        <w:r>
                          <w:t>Exempt</w:t>
                        </w:r>
                        <w:r>
                          <w:rPr>
                            <w:spacing w:val="-13"/>
                          </w:rPr>
                          <w:t xml:space="preserve"> </w:t>
                        </w:r>
                        <w:r>
                          <w:t xml:space="preserve">u/s </w:t>
                        </w:r>
                        <w:r>
                          <w:rPr>
                            <w:spacing w:val="-2"/>
                          </w:rPr>
                          <w:t>10(10D)</w:t>
                        </w:r>
                      </w:p>
                    </w:txbxContent>
                  </v:textbox>
                </v:shape>
                <v:shape id="Textbox 3811" o:spid="_x0000_s2362" type="#_x0000_t202" style="position:absolute;left:31;top:28274;width:9201;height:8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" filled="f" strokeweight=".5pt">
                  <v:textbox inset="0,0,0,0">
                    <w:txbxContent>
                      <w:p w14:paraId="07E6C1BA" w14:textId="77777777" w:rsidR="0060298F" w:rsidRDefault="00000000">
                        <w:pPr>
                          <w:spacing w:before="47"/>
                          <w:ind w:left="155" w:right="155" w:firstLine="3"/>
                          <w:jc w:val="center"/>
                        </w:pPr>
                        <w:r>
                          <w:rPr>
                            <w:spacing w:val="-2"/>
                          </w:rPr>
                          <w:t xml:space="preserve">Taxable </w:t>
                        </w:r>
                        <w:r>
                          <w:t>under the head</w:t>
                        </w:r>
                        <w:r>
                          <w:rPr>
                            <w:spacing w:val="-13"/>
                          </w:rPr>
                          <w:t xml:space="preserve"> </w:t>
                        </w:r>
                        <w:r>
                          <w:t xml:space="preserve">“Other </w:t>
                        </w:r>
                        <w:r>
                          <w:rPr>
                            <w:spacing w:val="-2"/>
                          </w:rPr>
                          <w:t>Sources”</w:t>
                        </w:r>
                      </w:p>
                    </w:txbxContent>
                  </v:textbox>
                </v:shape>
                <w10:wrap anchorx="page"/>
              </v:group>
            </w:pict>
          </mc:Fallback>
        </mc:AlternateContent>
      </w:r>
      <w:r>
        <w:rPr>
          <w:rFonts w:ascii="Arial"/>
        </w:rPr>
        <w:t>`</w:t>
      </w:r>
      <w:r>
        <w:rPr>
          <w:rFonts w:ascii="Arial"/>
          <w:spacing w:val="1"/>
        </w:rPr>
        <w:t xml:space="preserve"> </w:t>
      </w:r>
      <w:r>
        <w:t>5,00,000</w:t>
      </w:r>
      <w:r>
        <w:rPr>
          <w:spacing w:val="8"/>
        </w:rPr>
        <w:t xml:space="preserve"> </w:t>
      </w:r>
      <w:r>
        <w:t>in</w:t>
      </w:r>
      <w:r>
        <w:rPr>
          <w:spacing w:val="11"/>
        </w:rPr>
        <w:t xml:space="preserve"> </w:t>
      </w:r>
      <w:r>
        <w:rPr>
          <w:spacing w:val="-5"/>
        </w:rPr>
        <w:t>any</w:t>
      </w:r>
    </w:p>
    <w:p w14:paraId="232FFA00" w14:textId="77777777" w:rsidR="0060298F" w:rsidRDefault="00000000">
      <w:pPr>
        <w:pStyle w:val="BodyText"/>
        <w:ind w:left="851" w:right="4199" w:hanging="25"/>
      </w:pPr>
      <w:r>
        <w:t>P.Y</w:t>
      </w:r>
      <w:r>
        <w:rPr>
          <w:spacing w:val="-13"/>
        </w:rPr>
        <w:t xml:space="preserve"> </w:t>
      </w:r>
      <w:r>
        <w:t>during</w:t>
      </w:r>
      <w:r>
        <w:rPr>
          <w:spacing w:val="-13"/>
        </w:rPr>
        <w:t xml:space="preserve"> </w:t>
      </w:r>
      <w:r>
        <w:t>the term</w:t>
      </w:r>
      <w:r>
        <w:rPr>
          <w:spacing w:val="-4"/>
        </w:rPr>
        <w:t xml:space="preserve"> </w:t>
      </w:r>
      <w:r>
        <w:t>of</w:t>
      </w:r>
      <w:r>
        <w:rPr>
          <w:spacing w:val="-1"/>
        </w:rPr>
        <w:t xml:space="preserve"> </w:t>
      </w:r>
      <w:r>
        <w:rPr>
          <w:spacing w:val="-2"/>
        </w:rPr>
        <w:t>policy</w:t>
      </w:r>
    </w:p>
    <w:p w14:paraId="0296A014" w14:textId="77777777" w:rsidR="0060298F" w:rsidRDefault="0060298F">
      <w:pPr>
        <w:sectPr w:rsidR="0060298F" w:rsidSect="009A72CB">
          <w:type w:val="continuous"/>
          <w:pgSz w:w="11910" w:h="16840"/>
          <w:pgMar w:top="1040" w:right="580" w:bottom="280" w:left="740" w:header="681" w:footer="983" w:gutter="0"/>
          <w:cols w:num="2" w:space="720" w:equalWidth="0">
            <w:col w:w="3299" w:space="582"/>
            <w:col w:w="6709"/>
          </w:cols>
        </w:sectPr>
      </w:pPr>
    </w:p>
    <w:p w14:paraId="6787DD14" w14:textId="77777777" w:rsidR="0060298F" w:rsidRDefault="00000000">
      <w:pPr>
        <w:tabs>
          <w:tab w:val="left" w:pos="8279"/>
        </w:tabs>
        <w:spacing w:before="248"/>
        <w:ind w:left="5939"/>
        <w:rPr>
          <w:sz w:val="20"/>
        </w:rPr>
      </w:pPr>
      <w:r>
        <w:t>Single</w:t>
      </w:r>
      <w:r>
        <w:rPr>
          <w:spacing w:val="-4"/>
        </w:rPr>
        <w:t xml:space="preserve"> </w:t>
      </w:r>
      <w:r>
        <w:rPr>
          <w:spacing w:val="-5"/>
        </w:rPr>
        <w:t>LIP</w:t>
      </w:r>
      <w:r>
        <w:tab/>
      </w:r>
      <w:r>
        <w:rPr>
          <w:sz w:val="20"/>
        </w:rPr>
        <w:t>Multiple</w:t>
      </w:r>
      <w:r>
        <w:rPr>
          <w:spacing w:val="-9"/>
          <w:sz w:val="20"/>
        </w:rPr>
        <w:t xml:space="preserve"> </w:t>
      </w:r>
      <w:r>
        <w:rPr>
          <w:spacing w:val="-5"/>
          <w:sz w:val="20"/>
        </w:rPr>
        <w:t>LIP</w:t>
      </w:r>
    </w:p>
    <w:p w14:paraId="623942D9" w14:textId="77777777" w:rsidR="0060298F" w:rsidRDefault="0060298F">
      <w:pPr>
        <w:pStyle w:val="BodyText"/>
        <w:rPr>
          <w:sz w:val="20"/>
        </w:rPr>
      </w:pPr>
    </w:p>
    <w:p w14:paraId="49C675F8" w14:textId="77777777" w:rsidR="0060298F" w:rsidRDefault="0060298F">
      <w:pPr>
        <w:pStyle w:val="BodyText"/>
        <w:rPr>
          <w:sz w:val="20"/>
        </w:rPr>
      </w:pPr>
    </w:p>
    <w:p w14:paraId="5DA87D97" w14:textId="77777777" w:rsidR="0060298F" w:rsidRDefault="0060298F">
      <w:pPr>
        <w:pStyle w:val="BodyText"/>
        <w:rPr>
          <w:sz w:val="20"/>
        </w:rPr>
      </w:pPr>
    </w:p>
    <w:p w14:paraId="23E6E32C" w14:textId="77777777" w:rsidR="0060298F" w:rsidRDefault="0060298F">
      <w:pPr>
        <w:pStyle w:val="BodyText"/>
        <w:rPr>
          <w:sz w:val="20"/>
        </w:rPr>
      </w:pPr>
    </w:p>
    <w:p w14:paraId="6BA5D63D" w14:textId="77777777" w:rsidR="0060298F" w:rsidRDefault="0060298F">
      <w:pPr>
        <w:pStyle w:val="BodyText"/>
        <w:rPr>
          <w:sz w:val="20"/>
        </w:rPr>
      </w:pPr>
    </w:p>
    <w:p w14:paraId="5418D865" w14:textId="77777777" w:rsidR="0060298F" w:rsidRDefault="0060298F">
      <w:pPr>
        <w:pStyle w:val="BodyText"/>
        <w:rPr>
          <w:sz w:val="20"/>
        </w:rPr>
      </w:pPr>
    </w:p>
    <w:p w14:paraId="58328CCE" w14:textId="77777777" w:rsidR="0060298F" w:rsidRDefault="0060298F">
      <w:pPr>
        <w:pStyle w:val="BodyText"/>
        <w:rPr>
          <w:sz w:val="20"/>
        </w:rPr>
      </w:pPr>
    </w:p>
    <w:p w14:paraId="2650AD2E" w14:textId="77777777" w:rsidR="0060298F" w:rsidRDefault="0060298F">
      <w:pPr>
        <w:pStyle w:val="BodyText"/>
        <w:rPr>
          <w:sz w:val="20"/>
        </w:rPr>
      </w:pPr>
    </w:p>
    <w:p w14:paraId="0010783C" w14:textId="77777777" w:rsidR="0060298F" w:rsidRDefault="0060298F">
      <w:pPr>
        <w:pStyle w:val="BodyText"/>
        <w:rPr>
          <w:sz w:val="20"/>
        </w:rPr>
      </w:pPr>
    </w:p>
    <w:p w14:paraId="12E143F5" w14:textId="77777777" w:rsidR="0060298F" w:rsidRDefault="0060298F">
      <w:pPr>
        <w:pStyle w:val="BodyText"/>
        <w:rPr>
          <w:sz w:val="20"/>
        </w:rPr>
      </w:pPr>
    </w:p>
    <w:p w14:paraId="66F8BD48" w14:textId="77777777" w:rsidR="0060298F" w:rsidRDefault="0060298F">
      <w:pPr>
        <w:pStyle w:val="BodyText"/>
        <w:rPr>
          <w:sz w:val="20"/>
        </w:rPr>
      </w:pPr>
    </w:p>
    <w:p w14:paraId="6F827240" w14:textId="77777777" w:rsidR="0060298F" w:rsidRDefault="0060298F">
      <w:pPr>
        <w:pStyle w:val="BodyText"/>
        <w:rPr>
          <w:sz w:val="20"/>
        </w:rPr>
      </w:pPr>
    </w:p>
    <w:p w14:paraId="7A65FBFB" w14:textId="77777777" w:rsidR="0060298F" w:rsidRDefault="0060298F">
      <w:pPr>
        <w:pStyle w:val="BodyText"/>
        <w:rPr>
          <w:sz w:val="20"/>
        </w:rPr>
      </w:pPr>
    </w:p>
    <w:p w14:paraId="3580BA67" w14:textId="77777777" w:rsidR="0060298F" w:rsidRDefault="0060298F">
      <w:pPr>
        <w:pStyle w:val="BodyText"/>
        <w:rPr>
          <w:sz w:val="20"/>
        </w:rPr>
      </w:pPr>
    </w:p>
    <w:p w14:paraId="267BE2C0" w14:textId="77777777" w:rsidR="0060298F" w:rsidRDefault="0060298F">
      <w:pPr>
        <w:pStyle w:val="BodyText"/>
        <w:rPr>
          <w:sz w:val="20"/>
        </w:rPr>
      </w:pPr>
    </w:p>
    <w:p w14:paraId="79B6B7B6" w14:textId="77777777" w:rsidR="0060298F" w:rsidRDefault="0060298F">
      <w:pPr>
        <w:pStyle w:val="BodyText"/>
        <w:rPr>
          <w:sz w:val="20"/>
        </w:rPr>
      </w:pPr>
    </w:p>
    <w:p w14:paraId="71B2CAC2" w14:textId="77777777" w:rsidR="0060298F" w:rsidRDefault="0060298F">
      <w:pPr>
        <w:pStyle w:val="BodyText"/>
        <w:rPr>
          <w:sz w:val="20"/>
        </w:rPr>
      </w:pPr>
    </w:p>
    <w:p w14:paraId="7319683D" w14:textId="77777777" w:rsidR="0060298F" w:rsidRDefault="00000000">
      <w:pPr>
        <w:pStyle w:val="BodyText"/>
        <w:spacing w:before="129"/>
        <w:rPr>
          <w:sz w:val="20"/>
        </w:rPr>
      </w:pPr>
      <w:r>
        <w:rPr>
          <w:noProof/>
        </w:rPr>
        <mc:AlternateContent>
          <mc:Choice Requires="wpg">
            <w:drawing>
              <wp:anchor distT="0" distB="0" distL="0" distR="0" simplePos="0" relativeHeight="251915264" behindDoc="1" locked="0" layoutInCell="1" allowOverlap="1" wp14:anchorId="6C97E242" wp14:editId="19CFDC9D">
                <wp:simplePos x="0" y="0"/>
                <wp:positionH relativeFrom="page">
                  <wp:posOffset>2007107</wp:posOffset>
                </wp:positionH>
                <wp:positionV relativeFrom="paragraph">
                  <wp:posOffset>285528</wp:posOffset>
                </wp:positionV>
                <wp:extent cx="3545840" cy="1661795"/>
                <wp:effectExtent l="0" t="0" r="0" b="0"/>
                <wp:wrapTopAndBottom/>
                <wp:docPr id="3812" name="Group 3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5840" cy="1661795"/>
                          <a:chOff x="0" y="0"/>
                          <a:chExt cx="3545840" cy="1661795"/>
                        </a:xfrm>
                      </wpg:grpSpPr>
                      <wps:wsp>
                        <wps:cNvPr id="3813" name="Graphic 3813"/>
                        <wps:cNvSpPr/>
                        <wps:spPr>
                          <a:xfrm>
                            <a:off x="0" y="1653755"/>
                            <a:ext cx="38100" cy="7620"/>
                          </a:xfrm>
                          <a:custGeom>
                            <a:avLst/>
                            <a:gdLst/>
                            <a:ahLst/>
                            <a:cxnLst/>
                            <a:rect l="l" t="t" r="r" b="b"/>
                            <a:pathLst>
                              <a:path w="38100" h="7620">
                                <a:moveTo>
                                  <a:pt x="38100" y="0"/>
                                </a:moveTo>
                                <a:lnTo>
                                  <a:pt x="0" y="0"/>
                                </a:lnTo>
                                <a:lnTo>
                                  <a:pt x="0" y="7594"/>
                                </a:lnTo>
                                <a:lnTo>
                                  <a:pt x="38100" y="7594"/>
                                </a:lnTo>
                                <a:lnTo>
                                  <a:pt x="381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14" name="Image 3814"/>
                          <pic:cNvPicPr/>
                        </pic:nvPicPr>
                        <pic:blipFill>
                          <a:blip r:embed="rId2197" cstate="print"/>
                          <a:stretch>
                            <a:fillRect/>
                          </a:stretch>
                        </pic:blipFill>
                        <pic:spPr>
                          <a:xfrm>
                            <a:off x="38574" y="0"/>
                            <a:ext cx="3507100" cy="1640014"/>
                          </a:xfrm>
                          <a:prstGeom prst="rect">
                            <a:avLst/>
                          </a:prstGeom>
                        </pic:spPr>
                      </pic:pic>
                    </wpg:wgp>
                  </a:graphicData>
                </a:graphic>
              </wp:anchor>
            </w:drawing>
          </mc:Choice>
          <mc:Fallback>
            <w:pict>
              <v:group w14:anchorId="1EC9ED69" id="Group 3812" o:spid="_x0000_s1026" style="position:absolute;margin-left:158.05pt;margin-top:22.5pt;width:279.2pt;height:130.85pt;z-index:-251401216;mso-wrap-distance-left:0;mso-wrap-distance-right:0;mso-position-horizontal-relative:page" coordsize="35458,166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">
                <v:shape id="Graphic 3813" o:spid="_x0000_s1027" style="position:absolute;top:16537;width:381;height:76;visibility:visible;mso-wrap-style:square;v-text-anchor:top" coordsize="3810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" path="m38100,l,,,7594r38100,l38100,xe" fillcolor="black" stroked="f">
                  <v:path arrowok="t"/>
                </v:shape>
                <v:shape id="Image 3814" o:spid="_x0000_s1028" type="#_x0000_t75" style="position:absolute;left:385;width:35071;height:16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">
                  <v:imagedata r:id="rId2198" o:title=""/>
                </v:shape>
                <w10:wrap type="topAndBottom" anchorx="page"/>
              </v:group>
            </w:pict>
          </mc:Fallback>
        </mc:AlternateContent>
      </w:r>
    </w:p>
    <w:p w14:paraId="30C0DE6D" w14:textId="77777777" w:rsidR="0060298F" w:rsidRDefault="0060298F">
      <w:pPr>
        <w:rPr>
          <w:sz w:val="20"/>
        </w:rPr>
        <w:sectPr w:rsidR="0060298F" w:rsidSect="009A72CB">
          <w:type w:val="continuous"/>
          <w:pgSz w:w="11910" w:h="16840"/>
          <w:pgMar w:top="1040" w:right="580" w:bottom="280" w:left="740" w:header="681" w:footer="983" w:gutter="0"/>
          <w:cols w:space="720"/>
        </w:sectPr>
      </w:pPr>
    </w:p>
    <w:p w14:paraId="7221D595" w14:textId="77777777" w:rsidR="0060298F" w:rsidRDefault="00000000">
      <w:pPr>
        <w:tabs>
          <w:tab w:val="left" w:pos="10230"/>
        </w:tabs>
        <w:spacing w:line="624" w:lineRule="exact"/>
        <w:ind w:left="224"/>
        <w:rPr>
          <w:rFonts w:ascii="Franklin Gothic Demi"/>
          <w:sz w:val="28"/>
        </w:rPr>
      </w:pPr>
      <w:bookmarkStart w:id="55" w:name="TAXATION_OF_CERTAIN_INCOMES"/>
      <w:bookmarkEnd w:id="55"/>
      <w:r>
        <w:rPr>
          <w:rFonts w:ascii="Franklin Gothic Demi"/>
          <w:color w:val="FFFFFF"/>
          <w:sz w:val="28"/>
          <w:shd w:val="clear" w:color="auto" w:fill="D36409"/>
        </w:rPr>
        <w:lastRenderedPageBreak/>
        <w:t>TAXATION</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CERTAIN</w:t>
      </w:r>
      <w:r>
        <w:rPr>
          <w:rFonts w:ascii="Franklin Gothic Demi"/>
          <w:color w:val="FFFFFF"/>
          <w:spacing w:val="22"/>
          <w:sz w:val="28"/>
          <w:shd w:val="clear" w:color="auto" w:fill="D36409"/>
        </w:rPr>
        <w:t xml:space="preserve"> </w:t>
      </w:r>
      <w:r>
        <w:rPr>
          <w:rFonts w:ascii="Franklin Gothic Demi"/>
          <w:color w:val="FFFFFF"/>
          <w:spacing w:val="-2"/>
          <w:sz w:val="28"/>
          <w:shd w:val="clear" w:color="auto" w:fill="D36409"/>
        </w:rPr>
        <w:t>INCOMES</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5"/>
        <w:gridCol w:w="3279"/>
        <w:gridCol w:w="2509"/>
        <w:gridCol w:w="2511"/>
      </w:tblGrid>
      <w:tr w:rsidR="0060298F" w14:paraId="67E5607D" w14:textId="77777777">
        <w:trPr>
          <w:trHeight w:val="2322"/>
        </w:trPr>
        <w:tc>
          <w:tcPr>
            <w:tcW w:w="1625" w:type="dxa"/>
            <w:shd w:val="clear" w:color="auto" w:fill="9E3938"/>
          </w:tcPr>
          <w:p w14:paraId="170BBB1A" w14:textId="77777777" w:rsidR="0060298F" w:rsidRDefault="00000000">
            <w:pPr>
              <w:pStyle w:val="TableParagraph"/>
              <w:spacing w:before="21"/>
              <w:ind w:left="7" w:right="1"/>
              <w:jc w:val="center"/>
            </w:pPr>
            <w:r>
              <w:rPr>
                <w:color w:val="FFFFFF"/>
                <w:spacing w:val="-2"/>
              </w:rPr>
              <w:t>Income</w:t>
            </w:r>
          </w:p>
        </w:tc>
        <w:tc>
          <w:tcPr>
            <w:tcW w:w="3279" w:type="dxa"/>
            <w:shd w:val="clear" w:color="auto" w:fill="9E3938"/>
          </w:tcPr>
          <w:p w14:paraId="3815A598" w14:textId="77777777" w:rsidR="0060298F" w:rsidRDefault="00000000">
            <w:pPr>
              <w:pStyle w:val="TableParagraph"/>
              <w:spacing w:before="19"/>
              <w:ind w:left="354" w:right="350" w:firstLine="1"/>
              <w:jc w:val="center"/>
            </w:pPr>
            <w:r>
              <w:rPr>
                <w:color w:val="FFFFFF"/>
              </w:rPr>
              <w:t>Winnings from lotteries, crossword puzzles, races including horse races, card games and other games,</w:t>
            </w:r>
          </w:p>
          <w:p w14:paraId="317E8732" w14:textId="77777777" w:rsidR="0060298F" w:rsidRDefault="00000000">
            <w:pPr>
              <w:pStyle w:val="TableParagraph"/>
              <w:spacing w:line="320" w:lineRule="atLeast"/>
              <w:ind w:left="215" w:right="206" w:hanging="6"/>
              <w:jc w:val="center"/>
            </w:pPr>
            <w:r>
              <w:rPr>
                <w:color w:val="FFFFFF"/>
              </w:rPr>
              <w:t xml:space="preserve">gambling, betting etc. (other than winning from any online </w:t>
            </w:r>
            <w:r>
              <w:rPr>
                <w:color w:val="FFFFFF"/>
                <w:spacing w:val="-2"/>
              </w:rPr>
              <w:t>game)</w:t>
            </w:r>
          </w:p>
        </w:tc>
        <w:tc>
          <w:tcPr>
            <w:tcW w:w="2509" w:type="dxa"/>
            <w:shd w:val="clear" w:color="auto" w:fill="9E3938"/>
          </w:tcPr>
          <w:p w14:paraId="5E154DDF" w14:textId="77777777" w:rsidR="0060298F" w:rsidRDefault="00000000">
            <w:pPr>
              <w:pStyle w:val="TableParagraph"/>
              <w:spacing w:before="19"/>
              <w:ind w:left="236" w:right="231" w:hanging="5"/>
              <w:jc w:val="center"/>
            </w:pPr>
            <w:r>
              <w:rPr>
                <w:color w:val="FFFFFF"/>
              </w:rPr>
              <w:t xml:space="preserve">Unexplained cash credits/ investments/ money, bullion, </w:t>
            </w:r>
            <w:proofErr w:type="spellStart"/>
            <w:r>
              <w:rPr>
                <w:color w:val="FFFFFF"/>
              </w:rPr>
              <w:t>jewellery</w:t>
            </w:r>
            <w:proofErr w:type="spellEnd"/>
            <w:r>
              <w:rPr>
                <w:color w:val="FFFFFF"/>
              </w:rPr>
              <w:t xml:space="preserve"> etc./ expenditure, etc.</w:t>
            </w:r>
          </w:p>
        </w:tc>
        <w:tc>
          <w:tcPr>
            <w:tcW w:w="2511" w:type="dxa"/>
            <w:shd w:val="clear" w:color="auto" w:fill="9E3938"/>
          </w:tcPr>
          <w:p w14:paraId="72595381" w14:textId="77777777" w:rsidR="0060298F" w:rsidRDefault="00000000">
            <w:pPr>
              <w:pStyle w:val="TableParagraph"/>
              <w:spacing w:before="19"/>
              <w:ind w:left="626" w:hanging="274"/>
            </w:pPr>
            <w:r>
              <w:rPr>
                <w:color w:val="FFFFFF"/>
              </w:rPr>
              <w:t>Net winnings from online games</w:t>
            </w:r>
          </w:p>
        </w:tc>
      </w:tr>
      <w:tr w:rsidR="0060298F" w14:paraId="2C1AF68B" w14:textId="77777777">
        <w:trPr>
          <w:trHeight w:val="366"/>
        </w:trPr>
        <w:tc>
          <w:tcPr>
            <w:tcW w:w="1625" w:type="dxa"/>
            <w:shd w:val="clear" w:color="auto" w:fill="F1DBDB"/>
          </w:tcPr>
          <w:p w14:paraId="65B39983" w14:textId="77777777" w:rsidR="0060298F" w:rsidRDefault="00000000">
            <w:pPr>
              <w:pStyle w:val="TableParagraph"/>
              <w:spacing w:before="21" w:line="326" w:lineRule="exact"/>
              <w:ind w:left="7"/>
              <w:jc w:val="center"/>
            </w:pPr>
            <w:r>
              <w:rPr>
                <w:spacing w:val="-2"/>
              </w:rPr>
              <w:t>Section</w:t>
            </w:r>
          </w:p>
        </w:tc>
        <w:tc>
          <w:tcPr>
            <w:tcW w:w="3279" w:type="dxa"/>
            <w:shd w:val="clear" w:color="auto" w:fill="F1DBDB"/>
          </w:tcPr>
          <w:p w14:paraId="36152B54" w14:textId="77777777" w:rsidR="0060298F" w:rsidRDefault="00000000">
            <w:pPr>
              <w:pStyle w:val="TableParagraph"/>
              <w:spacing w:before="21" w:line="326" w:lineRule="exact"/>
              <w:ind w:left="5"/>
              <w:jc w:val="center"/>
            </w:pPr>
            <w:r>
              <w:rPr>
                <w:spacing w:val="-4"/>
              </w:rPr>
              <w:t>115BB</w:t>
            </w:r>
          </w:p>
        </w:tc>
        <w:tc>
          <w:tcPr>
            <w:tcW w:w="2509" w:type="dxa"/>
            <w:shd w:val="clear" w:color="auto" w:fill="F1DBDB"/>
          </w:tcPr>
          <w:p w14:paraId="652C0F34" w14:textId="77777777" w:rsidR="0060298F" w:rsidRDefault="00000000">
            <w:pPr>
              <w:pStyle w:val="TableParagraph"/>
              <w:spacing w:before="21" w:line="326" w:lineRule="exact"/>
              <w:ind w:left="4"/>
              <w:jc w:val="center"/>
            </w:pPr>
            <w:r>
              <w:rPr>
                <w:spacing w:val="-2"/>
              </w:rPr>
              <w:t>115BBE</w:t>
            </w:r>
          </w:p>
        </w:tc>
        <w:tc>
          <w:tcPr>
            <w:tcW w:w="2511" w:type="dxa"/>
            <w:shd w:val="clear" w:color="auto" w:fill="F1DBDB"/>
          </w:tcPr>
          <w:p w14:paraId="665027FD" w14:textId="77777777" w:rsidR="0060298F" w:rsidRDefault="00000000">
            <w:pPr>
              <w:pStyle w:val="TableParagraph"/>
              <w:spacing w:before="21" w:line="326" w:lineRule="exact"/>
              <w:ind w:left="3"/>
              <w:jc w:val="center"/>
            </w:pPr>
            <w:r>
              <w:rPr>
                <w:spacing w:val="-2"/>
              </w:rPr>
              <w:t>115BBJ</w:t>
            </w:r>
          </w:p>
        </w:tc>
      </w:tr>
      <w:tr w:rsidR="0060298F" w14:paraId="69AB2B06" w14:textId="77777777">
        <w:trPr>
          <w:trHeight w:val="1672"/>
        </w:trPr>
        <w:tc>
          <w:tcPr>
            <w:tcW w:w="1625" w:type="dxa"/>
            <w:shd w:val="clear" w:color="auto" w:fill="F8ECEC"/>
          </w:tcPr>
          <w:p w14:paraId="2170FFF9" w14:textId="77777777" w:rsidR="0060298F" w:rsidRDefault="00000000">
            <w:pPr>
              <w:pStyle w:val="TableParagraph"/>
              <w:spacing w:before="21"/>
              <w:ind w:left="7" w:right="1"/>
              <w:jc w:val="center"/>
            </w:pPr>
            <w:r>
              <w:t>Tax</w:t>
            </w:r>
            <w:r>
              <w:rPr>
                <w:spacing w:val="14"/>
              </w:rPr>
              <w:t xml:space="preserve"> </w:t>
            </w:r>
            <w:r>
              <w:rPr>
                <w:spacing w:val="-4"/>
              </w:rPr>
              <w:t>rate</w:t>
            </w:r>
          </w:p>
        </w:tc>
        <w:tc>
          <w:tcPr>
            <w:tcW w:w="3279" w:type="dxa"/>
            <w:shd w:val="clear" w:color="auto" w:fill="F8ECEC"/>
          </w:tcPr>
          <w:p w14:paraId="0718C642" w14:textId="77777777" w:rsidR="0060298F" w:rsidRDefault="00000000">
            <w:pPr>
              <w:pStyle w:val="TableParagraph"/>
              <w:spacing w:before="18"/>
              <w:ind w:left="107" w:right="94"/>
              <w:jc w:val="both"/>
            </w:pPr>
            <w:r>
              <w:t>30% of such winnings (further increased by surcharge, if applicable, and health and education cess@4%)</w:t>
            </w:r>
          </w:p>
        </w:tc>
        <w:tc>
          <w:tcPr>
            <w:tcW w:w="2509" w:type="dxa"/>
            <w:shd w:val="clear" w:color="auto" w:fill="F8ECEC"/>
          </w:tcPr>
          <w:p w14:paraId="5C7A7A70" w14:textId="77777777" w:rsidR="0060298F" w:rsidRDefault="00000000">
            <w:pPr>
              <w:pStyle w:val="TableParagraph"/>
              <w:spacing w:before="13"/>
              <w:ind w:left="107" w:right="95"/>
              <w:jc w:val="both"/>
            </w:pPr>
            <w:r>
              <w:t xml:space="preserve">60% of such income </w:t>
            </w:r>
            <w:r>
              <w:rPr>
                <w:rFonts w:ascii="Times New Roman"/>
                <w:i/>
                <w:sz w:val="23"/>
              </w:rPr>
              <w:t xml:space="preserve">plus </w:t>
            </w:r>
            <w:r>
              <w:t>surcharge @25% of tax (Effective rate of tax is 78%, including health and education cess@4%)</w:t>
            </w:r>
          </w:p>
        </w:tc>
        <w:tc>
          <w:tcPr>
            <w:tcW w:w="2511" w:type="dxa"/>
            <w:shd w:val="clear" w:color="auto" w:fill="F8ECEC"/>
          </w:tcPr>
          <w:p w14:paraId="61B7F7D2" w14:textId="77777777" w:rsidR="0060298F" w:rsidRDefault="00000000">
            <w:pPr>
              <w:pStyle w:val="TableParagraph"/>
              <w:spacing w:before="18"/>
              <w:ind w:left="108" w:right="93"/>
              <w:jc w:val="both"/>
            </w:pPr>
            <w:r>
              <w:t>30%</w:t>
            </w:r>
            <w:r>
              <w:rPr>
                <w:spacing w:val="-13"/>
              </w:rPr>
              <w:t xml:space="preserve"> </w:t>
            </w:r>
            <w:r>
              <w:t>of</w:t>
            </w:r>
            <w:r>
              <w:rPr>
                <w:spacing w:val="-13"/>
              </w:rPr>
              <w:t xml:space="preserve"> </w:t>
            </w:r>
            <w:r>
              <w:t>net</w:t>
            </w:r>
            <w:r>
              <w:rPr>
                <w:spacing w:val="-13"/>
              </w:rPr>
              <w:t xml:space="preserve"> </w:t>
            </w:r>
            <w:r>
              <w:t>winnings</w:t>
            </w:r>
            <w:r>
              <w:rPr>
                <w:spacing w:val="-13"/>
              </w:rPr>
              <w:t xml:space="preserve"> </w:t>
            </w:r>
            <w:r>
              <w:t>from online game (further increased</w:t>
            </w:r>
            <w:r>
              <w:rPr>
                <w:spacing w:val="-13"/>
              </w:rPr>
              <w:t xml:space="preserve"> </w:t>
            </w:r>
            <w:r>
              <w:t>by</w:t>
            </w:r>
            <w:r>
              <w:rPr>
                <w:spacing w:val="-13"/>
              </w:rPr>
              <w:t xml:space="preserve"> </w:t>
            </w:r>
            <w:r>
              <w:t>surcharge,</w:t>
            </w:r>
            <w:r>
              <w:rPr>
                <w:spacing w:val="-13"/>
              </w:rPr>
              <w:t xml:space="preserve"> </w:t>
            </w:r>
            <w:r>
              <w:t>if applicable, and health and education cess@4%)</w:t>
            </w:r>
          </w:p>
        </w:tc>
      </w:tr>
      <w:tr w:rsidR="0060298F" w14:paraId="6BAE9E18" w14:textId="77777777">
        <w:trPr>
          <w:trHeight w:val="1729"/>
        </w:trPr>
        <w:tc>
          <w:tcPr>
            <w:tcW w:w="1625" w:type="dxa"/>
            <w:shd w:val="clear" w:color="auto" w:fill="F1DBDB"/>
          </w:tcPr>
          <w:p w14:paraId="669E690F" w14:textId="77777777" w:rsidR="0060298F" w:rsidRDefault="00000000">
            <w:pPr>
              <w:pStyle w:val="TableParagraph"/>
              <w:spacing w:before="18"/>
              <w:ind w:left="304" w:firstLine="218"/>
            </w:pPr>
            <w:r>
              <w:rPr>
                <w:spacing w:val="-2"/>
              </w:rPr>
              <w:t>Other conditions</w:t>
            </w:r>
          </w:p>
        </w:tc>
        <w:tc>
          <w:tcPr>
            <w:tcW w:w="8299" w:type="dxa"/>
            <w:gridSpan w:val="3"/>
            <w:shd w:val="clear" w:color="auto" w:fill="F1DBDB"/>
          </w:tcPr>
          <w:p w14:paraId="66314328" w14:textId="77777777" w:rsidR="0060298F" w:rsidRDefault="00000000">
            <w:pPr>
              <w:pStyle w:val="TableParagraph"/>
              <w:numPr>
                <w:ilvl w:val="0"/>
                <w:numId w:val="184"/>
              </w:numPr>
              <w:tabs>
                <w:tab w:val="left" w:pos="423"/>
              </w:tabs>
              <w:spacing w:before="21"/>
              <w:ind w:left="423" w:hanging="282"/>
            </w:pPr>
            <w:r>
              <w:t>No</w:t>
            </w:r>
            <w:r>
              <w:rPr>
                <w:spacing w:val="-4"/>
              </w:rPr>
              <w:t xml:space="preserve"> </w:t>
            </w:r>
            <w:r>
              <w:t>expenditure</w:t>
            </w:r>
            <w:r>
              <w:rPr>
                <w:spacing w:val="-3"/>
              </w:rPr>
              <w:t xml:space="preserve"> </w:t>
            </w:r>
            <w:r>
              <w:t>or</w:t>
            </w:r>
            <w:r>
              <w:rPr>
                <w:spacing w:val="-6"/>
              </w:rPr>
              <w:t xml:space="preserve"> </w:t>
            </w:r>
            <w:r>
              <w:t>allowance</w:t>
            </w:r>
            <w:r>
              <w:rPr>
                <w:spacing w:val="-5"/>
              </w:rPr>
              <w:t xml:space="preserve"> </w:t>
            </w:r>
            <w:r>
              <w:t>can</w:t>
            </w:r>
            <w:r>
              <w:rPr>
                <w:spacing w:val="-4"/>
              </w:rPr>
              <w:t xml:space="preserve"> </w:t>
            </w:r>
            <w:r>
              <w:t>be</w:t>
            </w:r>
            <w:r>
              <w:rPr>
                <w:spacing w:val="-3"/>
              </w:rPr>
              <w:t xml:space="preserve"> </w:t>
            </w:r>
            <w:r>
              <w:t>allowed</w:t>
            </w:r>
            <w:r>
              <w:rPr>
                <w:spacing w:val="-4"/>
              </w:rPr>
              <w:t xml:space="preserve"> </w:t>
            </w:r>
            <w:r>
              <w:t>from</w:t>
            </w:r>
            <w:r>
              <w:rPr>
                <w:spacing w:val="-7"/>
              </w:rPr>
              <w:t xml:space="preserve"> </w:t>
            </w:r>
            <w:r>
              <w:t>such</w:t>
            </w:r>
            <w:r>
              <w:rPr>
                <w:spacing w:val="-2"/>
              </w:rPr>
              <w:t xml:space="preserve"> income.</w:t>
            </w:r>
          </w:p>
          <w:p w14:paraId="0AEA4627" w14:textId="77777777" w:rsidR="0060298F" w:rsidRDefault="00000000">
            <w:pPr>
              <w:pStyle w:val="TableParagraph"/>
              <w:numPr>
                <w:ilvl w:val="0"/>
                <w:numId w:val="184"/>
              </w:numPr>
              <w:tabs>
                <w:tab w:val="left" w:pos="423"/>
              </w:tabs>
              <w:spacing w:before="17"/>
              <w:ind w:left="423" w:hanging="282"/>
            </w:pPr>
            <w:r>
              <w:t>Deduction</w:t>
            </w:r>
            <w:r>
              <w:rPr>
                <w:spacing w:val="-6"/>
              </w:rPr>
              <w:t xml:space="preserve"> </w:t>
            </w:r>
            <w:r>
              <w:t>under</w:t>
            </w:r>
            <w:r>
              <w:rPr>
                <w:spacing w:val="-2"/>
              </w:rPr>
              <w:t xml:space="preserve"> </w:t>
            </w:r>
            <w:r>
              <w:t>Chapter</w:t>
            </w:r>
            <w:r>
              <w:rPr>
                <w:spacing w:val="-7"/>
              </w:rPr>
              <w:t xml:space="preserve"> </w:t>
            </w:r>
            <w:r>
              <w:t>VI-A</w:t>
            </w:r>
            <w:r>
              <w:rPr>
                <w:spacing w:val="-6"/>
              </w:rPr>
              <w:t xml:space="preserve"> </w:t>
            </w:r>
            <w:r>
              <w:t>is</w:t>
            </w:r>
            <w:r>
              <w:rPr>
                <w:spacing w:val="-3"/>
              </w:rPr>
              <w:t xml:space="preserve"> </w:t>
            </w:r>
            <w:r>
              <w:t>not</w:t>
            </w:r>
            <w:r>
              <w:rPr>
                <w:spacing w:val="-3"/>
              </w:rPr>
              <w:t xml:space="preserve"> </w:t>
            </w:r>
            <w:r>
              <w:t>allowable</w:t>
            </w:r>
            <w:r>
              <w:rPr>
                <w:spacing w:val="-4"/>
              </w:rPr>
              <w:t xml:space="preserve"> </w:t>
            </w:r>
            <w:r>
              <w:t>from</w:t>
            </w:r>
            <w:r>
              <w:rPr>
                <w:spacing w:val="-5"/>
              </w:rPr>
              <w:t xml:space="preserve"> </w:t>
            </w:r>
            <w:r>
              <w:t>such</w:t>
            </w:r>
            <w:r>
              <w:rPr>
                <w:spacing w:val="-3"/>
              </w:rPr>
              <w:t xml:space="preserve"> </w:t>
            </w:r>
            <w:r>
              <w:rPr>
                <w:spacing w:val="-2"/>
              </w:rPr>
              <w:t>income.</w:t>
            </w:r>
          </w:p>
          <w:p w14:paraId="5891F9DE" w14:textId="77777777" w:rsidR="0060298F" w:rsidRDefault="00000000">
            <w:pPr>
              <w:pStyle w:val="TableParagraph"/>
              <w:numPr>
                <w:ilvl w:val="0"/>
                <w:numId w:val="184"/>
              </w:numPr>
              <w:tabs>
                <w:tab w:val="left" w:pos="422"/>
                <w:tab w:val="left" w:pos="424"/>
              </w:tabs>
              <w:spacing w:before="22"/>
              <w:ind w:right="97"/>
            </w:pPr>
            <w:r>
              <w:t xml:space="preserve">Adjustment of unexhausted basic exemption limit is also not permitted against such </w:t>
            </w:r>
            <w:r>
              <w:rPr>
                <w:spacing w:val="-2"/>
              </w:rPr>
              <w:t>income.</w:t>
            </w:r>
          </w:p>
          <w:p w14:paraId="732BA039" w14:textId="77777777" w:rsidR="0060298F" w:rsidRDefault="00000000">
            <w:pPr>
              <w:pStyle w:val="TableParagraph"/>
              <w:numPr>
                <w:ilvl w:val="0"/>
                <w:numId w:val="184"/>
              </w:numPr>
              <w:tabs>
                <w:tab w:val="left" w:pos="423"/>
              </w:tabs>
              <w:spacing w:before="19" w:line="326" w:lineRule="exact"/>
              <w:ind w:left="423" w:hanging="282"/>
            </w:pPr>
            <w:r>
              <w:t>Set-off</w:t>
            </w:r>
            <w:r>
              <w:rPr>
                <w:spacing w:val="-5"/>
              </w:rPr>
              <w:t xml:space="preserve"> </w:t>
            </w:r>
            <w:r>
              <w:t>of</w:t>
            </w:r>
            <w:r>
              <w:rPr>
                <w:spacing w:val="-4"/>
              </w:rPr>
              <w:t xml:space="preserve"> </w:t>
            </w:r>
            <w:r>
              <w:t>losses</w:t>
            </w:r>
            <w:r>
              <w:rPr>
                <w:spacing w:val="-5"/>
              </w:rPr>
              <w:t xml:space="preserve"> </w:t>
            </w:r>
            <w:r>
              <w:t>is</w:t>
            </w:r>
            <w:r>
              <w:rPr>
                <w:spacing w:val="-4"/>
              </w:rPr>
              <w:t xml:space="preserve"> </w:t>
            </w:r>
            <w:r>
              <w:t>not</w:t>
            </w:r>
            <w:r>
              <w:rPr>
                <w:spacing w:val="-5"/>
              </w:rPr>
              <w:t xml:space="preserve"> </w:t>
            </w:r>
            <w:r>
              <w:t>permissible</w:t>
            </w:r>
            <w:r>
              <w:rPr>
                <w:spacing w:val="-4"/>
              </w:rPr>
              <w:t xml:space="preserve"> </w:t>
            </w:r>
            <w:r>
              <w:t>against</w:t>
            </w:r>
            <w:r>
              <w:rPr>
                <w:spacing w:val="-5"/>
              </w:rPr>
              <w:t xml:space="preserve"> </w:t>
            </w:r>
            <w:r>
              <w:t>such</w:t>
            </w:r>
            <w:r>
              <w:rPr>
                <w:spacing w:val="-4"/>
              </w:rPr>
              <w:t xml:space="preserve"> </w:t>
            </w:r>
            <w:r>
              <w:rPr>
                <w:spacing w:val="-2"/>
              </w:rPr>
              <w:t>income.</w:t>
            </w:r>
          </w:p>
        </w:tc>
      </w:tr>
    </w:tbl>
    <w:p w14:paraId="24F3F46F" w14:textId="77777777" w:rsidR="0060298F" w:rsidRDefault="00000000">
      <w:pPr>
        <w:tabs>
          <w:tab w:val="left" w:pos="10230"/>
        </w:tabs>
        <w:spacing w:before="48"/>
        <w:ind w:left="224"/>
        <w:rPr>
          <w:rFonts w:ascii="Franklin Gothic Demi"/>
          <w:sz w:val="28"/>
        </w:rPr>
      </w:pPr>
      <w:bookmarkStart w:id="56" w:name="DEDUCTIONS_ALLOWABLE_[SECTION_57]"/>
      <w:bookmarkEnd w:id="56"/>
      <w:r>
        <w:rPr>
          <w:rFonts w:ascii="Franklin Gothic Demi"/>
          <w:color w:val="FFFFFF"/>
          <w:sz w:val="28"/>
          <w:shd w:val="clear" w:color="auto" w:fill="D36409"/>
        </w:rPr>
        <w:t>DEDUCTIONS</w:t>
      </w:r>
      <w:r>
        <w:rPr>
          <w:rFonts w:ascii="Franklin Gothic Demi"/>
          <w:color w:val="FFFFFF"/>
          <w:spacing w:val="29"/>
          <w:sz w:val="28"/>
          <w:shd w:val="clear" w:color="auto" w:fill="D36409"/>
        </w:rPr>
        <w:t xml:space="preserve"> </w:t>
      </w:r>
      <w:r>
        <w:rPr>
          <w:rFonts w:ascii="Franklin Gothic Demi"/>
          <w:color w:val="FFFFFF"/>
          <w:sz w:val="28"/>
          <w:shd w:val="clear" w:color="auto" w:fill="D36409"/>
        </w:rPr>
        <w:t>ALLOWABLE</w:t>
      </w:r>
      <w:r>
        <w:rPr>
          <w:rFonts w:ascii="Franklin Gothic Demi"/>
          <w:color w:val="FFFFFF"/>
          <w:spacing w:val="34"/>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31"/>
          <w:sz w:val="28"/>
          <w:shd w:val="clear" w:color="auto" w:fill="D36409"/>
        </w:rPr>
        <w:t xml:space="preserve"> </w:t>
      </w:r>
      <w:r>
        <w:rPr>
          <w:rFonts w:ascii="Franklin Gothic Demi"/>
          <w:color w:val="FFFFFF"/>
          <w:spacing w:val="-5"/>
          <w:sz w:val="28"/>
          <w:shd w:val="clear" w:color="auto" w:fill="D36409"/>
        </w:rPr>
        <w:t>57]</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3892"/>
        <w:gridCol w:w="5308"/>
      </w:tblGrid>
      <w:tr w:rsidR="0060298F" w14:paraId="4DEEE9FD" w14:textId="77777777">
        <w:trPr>
          <w:trHeight w:val="364"/>
        </w:trPr>
        <w:tc>
          <w:tcPr>
            <w:tcW w:w="806" w:type="dxa"/>
            <w:shd w:val="clear" w:color="auto" w:fill="B1A0C6"/>
          </w:tcPr>
          <w:p w14:paraId="3DF50796" w14:textId="77777777" w:rsidR="0060298F" w:rsidRDefault="00000000">
            <w:pPr>
              <w:pStyle w:val="TableParagraph"/>
              <w:spacing w:before="21" w:line="323" w:lineRule="exact"/>
              <w:ind w:left="107"/>
            </w:pPr>
            <w:r>
              <w:t>S.</w:t>
            </w:r>
            <w:r>
              <w:rPr>
                <w:spacing w:val="12"/>
              </w:rPr>
              <w:t xml:space="preserve"> </w:t>
            </w:r>
            <w:r>
              <w:rPr>
                <w:spacing w:val="-5"/>
              </w:rPr>
              <w:t>No.</w:t>
            </w:r>
          </w:p>
        </w:tc>
        <w:tc>
          <w:tcPr>
            <w:tcW w:w="3892" w:type="dxa"/>
            <w:shd w:val="clear" w:color="auto" w:fill="B1A0C6"/>
          </w:tcPr>
          <w:p w14:paraId="7C30E758" w14:textId="77777777" w:rsidR="0060298F" w:rsidRDefault="00000000">
            <w:pPr>
              <w:pStyle w:val="TableParagraph"/>
              <w:spacing w:before="21" w:line="323" w:lineRule="exact"/>
              <w:ind w:left="12"/>
              <w:jc w:val="center"/>
            </w:pPr>
            <w:r>
              <w:rPr>
                <w:spacing w:val="-2"/>
              </w:rPr>
              <w:t>Particulars</w:t>
            </w:r>
          </w:p>
        </w:tc>
        <w:tc>
          <w:tcPr>
            <w:tcW w:w="5308" w:type="dxa"/>
            <w:shd w:val="clear" w:color="auto" w:fill="B1A0C6"/>
          </w:tcPr>
          <w:p w14:paraId="7B2823B6" w14:textId="77777777" w:rsidR="0060298F" w:rsidRDefault="00000000">
            <w:pPr>
              <w:pStyle w:val="TableParagraph"/>
              <w:spacing w:before="21" w:line="323" w:lineRule="exact"/>
              <w:ind w:left="10"/>
              <w:jc w:val="center"/>
            </w:pPr>
            <w:r>
              <w:rPr>
                <w:spacing w:val="-2"/>
              </w:rPr>
              <w:t>Deduction</w:t>
            </w:r>
          </w:p>
        </w:tc>
      </w:tr>
      <w:tr w:rsidR="0060298F" w14:paraId="14F4FB4D" w14:textId="77777777">
        <w:trPr>
          <w:trHeight w:val="1365"/>
        </w:trPr>
        <w:tc>
          <w:tcPr>
            <w:tcW w:w="806" w:type="dxa"/>
            <w:shd w:val="clear" w:color="auto" w:fill="EFE3CC"/>
          </w:tcPr>
          <w:p w14:paraId="619365E6" w14:textId="77777777" w:rsidR="0060298F" w:rsidRDefault="00000000">
            <w:pPr>
              <w:pStyle w:val="TableParagraph"/>
              <w:spacing w:before="23"/>
              <w:ind w:left="7"/>
              <w:jc w:val="center"/>
            </w:pPr>
            <w:r>
              <w:rPr>
                <w:spacing w:val="-5"/>
              </w:rPr>
              <w:t>1.</w:t>
            </w:r>
          </w:p>
        </w:tc>
        <w:tc>
          <w:tcPr>
            <w:tcW w:w="3892" w:type="dxa"/>
            <w:shd w:val="clear" w:color="auto" w:fill="EFE3CC"/>
          </w:tcPr>
          <w:p w14:paraId="6EB92455" w14:textId="77777777" w:rsidR="0060298F" w:rsidRDefault="00000000">
            <w:pPr>
              <w:pStyle w:val="TableParagraph"/>
              <w:spacing w:before="21"/>
              <w:ind w:left="108" w:right="50"/>
            </w:pPr>
            <w:r>
              <w:t>In</w:t>
            </w:r>
            <w:r>
              <w:rPr>
                <w:spacing w:val="-5"/>
              </w:rPr>
              <w:t xml:space="preserve"> </w:t>
            </w:r>
            <w:r>
              <w:t>case</w:t>
            </w:r>
            <w:r>
              <w:rPr>
                <w:spacing w:val="-6"/>
              </w:rPr>
              <w:t xml:space="preserve"> </w:t>
            </w:r>
            <w:r>
              <w:t>of</w:t>
            </w:r>
            <w:r>
              <w:rPr>
                <w:spacing w:val="-6"/>
              </w:rPr>
              <w:t xml:space="preserve"> </w:t>
            </w:r>
            <w:r>
              <w:t>dividend</w:t>
            </w:r>
            <w:r>
              <w:rPr>
                <w:spacing w:val="-4"/>
              </w:rPr>
              <w:t xml:space="preserve"> </w:t>
            </w:r>
            <w:r>
              <w:t>or</w:t>
            </w:r>
            <w:r>
              <w:rPr>
                <w:spacing w:val="-8"/>
              </w:rPr>
              <w:t xml:space="preserve"> </w:t>
            </w:r>
            <w:r>
              <w:t>income</w:t>
            </w:r>
            <w:r>
              <w:rPr>
                <w:spacing w:val="-4"/>
              </w:rPr>
              <w:t xml:space="preserve"> </w:t>
            </w:r>
            <w:r>
              <w:t>in</w:t>
            </w:r>
            <w:r>
              <w:rPr>
                <w:spacing w:val="-8"/>
              </w:rPr>
              <w:t xml:space="preserve"> </w:t>
            </w:r>
            <w:r>
              <w:t xml:space="preserve">respect of units of mutual fund or income in respect of units from a specified </w:t>
            </w:r>
            <w:r>
              <w:rPr>
                <w:spacing w:val="-2"/>
              </w:rPr>
              <w:t>company</w:t>
            </w:r>
          </w:p>
        </w:tc>
        <w:tc>
          <w:tcPr>
            <w:tcW w:w="5308" w:type="dxa"/>
            <w:shd w:val="clear" w:color="auto" w:fill="EFE3CC"/>
          </w:tcPr>
          <w:p w14:paraId="4FB3D3C7" w14:textId="77777777" w:rsidR="0060298F" w:rsidRDefault="00000000">
            <w:pPr>
              <w:pStyle w:val="TableParagraph"/>
              <w:spacing w:before="23"/>
              <w:ind w:left="108"/>
              <w:jc w:val="both"/>
            </w:pPr>
            <w:r>
              <w:rPr>
                <w:spacing w:val="-8"/>
              </w:rPr>
              <w:t>Interest</w:t>
            </w:r>
            <w:r>
              <w:rPr>
                <w:spacing w:val="-15"/>
              </w:rPr>
              <w:t xml:space="preserve"> </w:t>
            </w:r>
            <w:r>
              <w:rPr>
                <w:spacing w:val="-8"/>
              </w:rPr>
              <w:t>expenditure</w:t>
            </w:r>
            <w:r>
              <w:rPr>
                <w:spacing w:val="-14"/>
              </w:rPr>
              <w:t xml:space="preserve"> </w:t>
            </w:r>
            <w:r>
              <w:rPr>
                <w:spacing w:val="-8"/>
              </w:rPr>
              <w:t>to</w:t>
            </w:r>
            <w:r>
              <w:rPr>
                <w:spacing w:val="-13"/>
              </w:rPr>
              <w:t xml:space="preserve"> </w:t>
            </w:r>
            <w:r>
              <w:rPr>
                <w:spacing w:val="-8"/>
              </w:rPr>
              <w:t>earn</w:t>
            </w:r>
            <w:r>
              <w:rPr>
                <w:spacing w:val="-12"/>
              </w:rPr>
              <w:t xml:space="preserve"> </w:t>
            </w:r>
            <w:r>
              <w:rPr>
                <w:spacing w:val="-8"/>
              </w:rPr>
              <w:t>such</w:t>
            </w:r>
            <w:r>
              <w:rPr>
                <w:spacing w:val="-14"/>
              </w:rPr>
              <w:t xml:space="preserve"> </w:t>
            </w:r>
            <w:r>
              <w:rPr>
                <w:spacing w:val="-8"/>
              </w:rPr>
              <w:t>income.</w:t>
            </w:r>
          </w:p>
          <w:p w14:paraId="40D05FB8" w14:textId="77777777" w:rsidR="0060298F" w:rsidRDefault="00000000">
            <w:pPr>
              <w:pStyle w:val="TableParagraph"/>
              <w:spacing w:before="17" w:line="320" w:lineRule="atLeast"/>
              <w:ind w:left="108" w:right="93"/>
              <w:jc w:val="both"/>
            </w:pPr>
            <w:r>
              <w:t>However, such interest expenses cannot exceed 20% of such income included in total income, without deduction under this section.</w:t>
            </w:r>
          </w:p>
        </w:tc>
      </w:tr>
      <w:tr w:rsidR="0060298F" w14:paraId="017DCBC4" w14:textId="77777777">
        <w:trPr>
          <w:trHeight w:val="693"/>
        </w:trPr>
        <w:tc>
          <w:tcPr>
            <w:tcW w:w="806" w:type="dxa"/>
            <w:shd w:val="clear" w:color="auto" w:fill="D5E2BB"/>
          </w:tcPr>
          <w:p w14:paraId="15596A34" w14:textId="77777777" w:rsidR="0060298F" w:rsidRDefault="00000000">
            <w:pPr>
              <w:pStyle w:val="TableParagraph"/>
              <w:spacing w:before="21"/>
              <w:ind w:left="7"/>
              <w:jc w:val="center"/>
            </w:pPr>
            <w:r>
              <w:rPr>
                <w:spacing w:val="-5"/>
              </w:rPr>
              <w:t>2.</w:t>
            </w:r>
          </w:p>
        </w:tc>
        <w:tc>
          <w:tcPr>
            <w:tcW w:w="3892" w:type="dxa"/>
            <w:shd w:val="clear" w:color="auto" w:fill="D5E2BB"/>
          </w:tcPr>
          <w:p w14:paraId="224C0D55" w14:textId="77777777" w:rsidR="0060298F" w:rsidRDefault="00000000">
            <w:pPr>
              <w:pStyle w:val="TableParagraph"/>
              <w:spacing w:before="21"/>
              <w:ind w:left="108"/>
            </w:pPr>
            <w:r>
              <w:t>In</w:t>
            </w:r>
            <w:r>
              <w:rPr>
                <w:spacing w:val="-3"/>
              </w:rPr>
              <w:t xml:space="preserve"> </w:t>
            </w:r>
            <w:r>
              <w:t>case</w:t>
            </w:r>
            <w:r>
              <w:rPr>
                <w:spacing w:val="-2"/>
              </w:rPr>
              <w:t xml:space="preserve"> </w:t>
            </w:r>
            <w:r>
              <w:t>of</w:t>
            </w:r>
            <w:r>
              <w:rPr>
                <w:spacing w:val="-3"/>
              </w:rPr>
              <w:t xml:space="preserve"> </w:t>
            </w:r>
            <w:r>
              <w:t>interest</w:t>
            </w:r>
            <w:r>
              <w:rPr>
                <w:spacing w:val="-1"/>
              </w:rPr>
              <w:t xml:space="preserve"> </w:t>
            </w:r>
            <w:r>
              <w:t>on</w:t>
            </w:r>
            <w:r>
              <w:rPr>
                <w:spacing w:val="-4"/>
              </w:rPr>
              <w:t xml:space="preserve"> </w:t>
            </w:r>
            <w:r>
              <w:rPr>
                <w:spacing w:val="-2"/>
              </w:rPr>
              <w:t>securities</w:t>
            </w:r>
          </w:p>
        </w:tc>
        <w:tc>
          <w:tcPr>
            <w:tcW w:w="5308" w:type="dxa"/>
            <w:shd w:val="clear" w:color="auto" w:fill="D5E2BB"/>
          </w:tcPr>
          <w:p w14:paraId="5AA83172" w14:textId="77777777" w:rsidR="0060298F" w:rsidRDefault="00000000">
            <w:pPr>
              <w:pStyle w:val="TableParagraph"/>
              <w:spacing w:before="13" w:line="330" w:lineRule="atLeast"/>
              <w:ind w:left="108"/>
            </w:pPr>
            <w:r>
              <w:t>Any</w:t>
            </w:r>
            <w:r>
              <w:rPr>
                <w:spacing w:val="40"/>
              </w:rPr>
              <w:t xml:space="preserve"> </w:t>
            </w:r>
            <w:r>
              <w:t>reasonable</w:t>
            </w:r>
            <w:r>
              <w:rPr>
                <w:spacing w:val="40"/>
              </w:rPr>
              <w:t xml:space="preserve"> </w:t>
            </w:r>
            <w:r>
              <w:t>sum</w:t>
            </w:r>
            <w:r>
              <w:rPr>
                <w:spacing w:val="40"/>
              </w:rPr>
              <w:t xml:space="preserve"> </w:t>
            </w:r>
            <w:r>
              <w:t>paid</w:t>
            </w:r>
            <w:r>
              <w:rPr>
                <w:spacing w:val="40"/>
              </w:rPr>
              <w:t xml:space="preserve"> </w:t>
            </w:r>
            <w:r>
              <w:t>by</w:t>
            </w:r>
            <w:r>
              <w:rPr>
                <w:spacing w:val="40"/>
              </w:rPr>
              <w:t xml:space="preserve"> </w:t>
            </w:r>
            <w:r>
              <w:t>way</w:t>
            </w:r>
            <w:r>
              <w:rPr>
                <w:spacing w:val="40"/>
              </w:rPr>
              <w:t xml:space="preserve"> </w:t>
            </w:r>
            <w:r>
              <w:t>of</w:t>
            </w:r>
            <w:r>
              <w:rPr>
                <w:spacing w:val="40"/>
              </w:rPr>
              <w:t xml:space="preserve"> </w:t>
            </w:r>
            <w:r>
              <w:t>commission</w:t>
            </w:r>
            <w:r>
              <w:rPr>
                <w:spacing w:val="40"/>
              </w:rPr>
              <w:t xml:space="preserve"> </w:t>
            </w:r>
            <w:r>
              <w:t>or remuneration to a banker or any other person.</w:t>
            </w:r>
          </w:p>
        </w:tc>
      </w:tr>
      <w:tr w:rsidR="0060298F" w14:paraId="0D1F185D" w14:textId="77777777">
        <w:trPr>
          <w:trHeight w:val="1019"/>
        </w:trPr>
        <w:tc>
          <w:tcPr>
            <w:tcW w:w="806" w:type="dxa"/>
            <w:shd w:val="clear" w:color="auto" w:fill="F1DBDB"/>
          </w:tcPr>
          <w:p w14:paraId="51FEE084" w14:textId="77777777" w:rsidR="0060298F" w:rsidRDefault="00000000">
            <w:pPr>
              <w:pStyle w:val="TableParagraph"/>
              <w:spacing w:before="21"/>
              <w:ind w:left="7"/>
              <w:jc w:val="center"/>
            </w:pPr>
            <w:r>
              <w:rPr>
                <w:spacing w:val="-5"/>
              </w:rPr>
              <w:t>3.</w:t>
            </w:r>
          </w:p>
        </w:tc>
        <w:tc>
          <w:tcPr>
            <w:tcW w:w="3892" w:type="dxa"/>
            <w:shd w:val="clear" w:color="auto" w:fill="F1DBDB"/>
          </w:tcPr>
          <w:p w14:paraId="39F7F847" w14:textId="77777777" w:rsidR="0060298F" w:rsidRDefault="00000000">
            <w:pPr>
              <w:pStyle w:val="TableParagraph"/>
              <w:spacing w:before="19"/>
              <w:ind w:left="108" w:right="50"/>
            </w:pPr>
            <w:r>
              <w:t>Income consists of recovery from employees</w:t>
            </w:r>
            <w:r>
              <w:rPr>
                <w:spacing w:val="-7"/>
              </w:rPr>
              <w:t xml:space="preserve"> </w:t>
            </w:r>
            <w:r>
              <w:t>as</w:t>
            </w:r>
            <w:r>
              <w:rPr>
                <w:spacing w:val="-7"/>
              </w:rPr>
              <w:t xml:space="preserve"> </w:t>
            </w:r>
            <w:r>
              <w:t>contribution</w:t>
            </w:r>
            <w:r>
              <w:rPr>
                <w:spacing w:val="-9"/>
              </w:rPr>
              <w:t xml:space="preserve"> </w:t>
            </w:r>
            <w:r>
              <w:t>to</w:t>
            </w:r>
            <w:r>
              <w:rPr>
                <w:spacing w:val="-9"/>
              </w:rPr>
              <w:t xml:space="preserve"> </w:t>
            </w:r>
            <w:r>
              <w:t>any</w:t>
            </w:r>
            <w:r>
              <w:rPr>
                <w:spacing w:val="-6"/>
              </w:rPr>
              <w:t xml:space="preserve"> </w:t>
            </w:r>
            <w:r>
              <w:t>PF, superannuation fund etc.</w:t>
            </w:r>
          </w:p>
        </w:tc>
        <w:tc>
          <w:tcPr>
            <w:tcW w:w="5308" w:type="dxa"/>
            <w:shd w:val="clear" w:color="auto" w:fill="F1DBDB"/>
          </w:tcPr>
          <w:p w14:paraId="78FC964E" w14:textId="77777777" w:rsidR="0060298F" w:rsidRDefault="00000000">
            <w:pPr>
              <w:pStyle w:val="TableParagraph"/>
              <w:spacing w:before="19"/>
              <w:ind w:left="108" w:right="90"/>
              <w:jc w:val="both"/>
            </w:pPr>
            <w:r>
              <w:t>Amount of contribution remitted before the due date under the respective Acts, in accordance with the provisions of section 36(</w:t>
            </w:r>
            <w:proofErr w:type="gramStart"/>
            <w:r>
              <w:t>1)(</w:t>
            </w:r>
            <w:proofErr w:type="spellStart"/>
            <w:proofErr w:type="gramEnd"/>
            <w:r>
              <w:t>va</w:t>
            </w:r>
            <w:proofErr w:type="spellEnd"/>
            <w:r>
              <w:t>).</w:t>
            </w:r>
          </w:p>
        </w:tc>
      </w:tr>
      <w:tr w:rsidR="0060298F" w14:paraId="421BDE15" w14:textId="77777777">
        <w:trPr>
          <w:trHeight w:val="1017"/>
        </w:trPr>
        <w:tc>
          <w:tcPr>
            <w:tcW w:w="806" w:type="dxa"/>
            <w:shd w:val="clear" w:color="auto" w:fill="DAEDF3"/>
          </w:tcPr>
          <w:p w14:paraId="7CF65C28" w14:textId="77777777" w:rsidR="0060298F" w:rsidRDefault="00000000">
            <w:pPr>
              <w:pStyle w:val="TableParagraph"/>
              <w:spacing w:before="21"/>
              <w:ind w:left="7"/>
              <w:jc w:val="center"/>
            </w:pPr>
            <w:r>
              <w:rPr>
                <w:spacing w:val="-5"/>
              </w:rPr>
              <w:t>4.</w:t>
            </w:r>
          </w:p>
        </w:tc>
        <w:tc>
          <w:tcPr>
            <w:tcW w:w="3892" w:type="dxa"/>
            <w:shd w:val="clear" w:color="auto" w:fill="DAEDF3"/>
          </w:tcPr>
          <w:p w14:paraId="123A6977" w14:textId="77777777" w:rsidR="0060298F" w:rsidRDefault="00000000">
            <w:pPr>
              <w:pStyle w:val="TableParagraph"/>
              <w:spacing w:before="18" w:line="320" w:lineRule="atLeast"/>
              <w:ind w:left="108" w:right="50"/>
            </w:pPr>
            <w:r>
              <w:t>Income from letting on hire of machinery,</w:t>
            </w:r>
            <w:r>
              <w:rPr>
                <w:spacing w:val="-7"/>
              </w:rPr>
              <w:t xml:space="preserve"> </w:t>
            </w:r>
            <w:r>
              <w:t>plant</w:t>
            </w:r>
            <w:r>
              <w:rPr>
                <w:spacing w:val="-8"/>
              </w:rPr>
              <w:t xml:space="preserve"> </w:t>
            </w:r>
            <w:r>
              <w:t>and</w:t>
            </w:r>
            <w:r>
              <w:rPr>
                <w:spacing w:val="-8"/>
              </w:rPr>
              <w:t xml:space="preserve"> </w:t>
            </w:r>
            <w:r>
              <w:t>furniture,</w:t>
            </w:r>
            <w:r>
              <w:rPr>
                <w:spacing w:val="-9"/>
              </w:rPr>
              <w:t xml:space="preserve"> </w:t>
            </w:r>
            <w:r>
              <w:t>with</w:t>
            </w:r>
            <w:r>
              <w:rPr>
                <w:spacing w:val="-8"/>
              </w:rPr>
              <w:t xml:space="preserve"> </w:t>
            </w:r>
            <w:r>
              <w:t>or without building</w:t>
            </w:r>
          </w:p>
        </w:tc>
        <w:tc>
          <w:tcPr>
            <w:tcW w:w="5308" w:type="dxa"/>
            <w:shd w:val="clear" w:color="auto" w:fill="DAEDF3"/>
          </w:tcPr>
          <w:p w14:paraId="65ECA251" w14:textId="77777777" w:rsidR="0060298F" w:rsidRDefault="00000000">
            <w:pPr>
              <w:pStyle w:val="TableParagraph"/>
              <w:spacing w:before="18" w:line="320" w:lineRule="atLeast"/>
              <w:ind w:left="108" w:right="92"/>
              <w:jc w:val="both"/>
            </w:pPr>
            <w:r>
              <w:t>Current repairs to the machinery, plant, furniture or building,</w:t>
            </w:r>
            <w:r>
              <w:rPr>
                <w:spacing w:val="-13"/>
              </w:rPr>
              <w:t xml:space="preserve"> </w:t>
            </w:r>
            <w:r>
              <w:t>insurance</w:t>
            </w:r>
            <w:r>
              <w:rPr>
                <w:spacing w:val="-13"/>
              </w:rPr>
              <w:t xml:space="preserve"> </w:t>
            </w:r>
            <w:r>
              <w:t>premium,</w:t>
            </w:r>
            <w:r>
              <w:rPr>
                <w:spacing w:val="-13"/>
              </w:rPr>
              <w:t xml:space="preserve"> </w:t>
            </w:r>
            <w:r>
              <w:t>depreciation/</w:t>
            </w:r>
            <w:r>
              <w:rPr>
                <w:spacing w:val="-13"/>
              </w:rPr>
              <w:t xml:space="preserve"> </w:t>
            </w:r>
            <w:r>
              <w:t xml:space="preserve">unabsorbed </w:t>
            </w:r>
            <w:r>
              <w:rPr>
                <w:spacing w:val="-2"/>
              </w:rPr>
              <w:t>depreciation.</w:t>
            </w:r>
          </w:p>
        </w:tc>
      </w:tr>
      <w:tr w:rsidR="0060298F" w14:paraId="15859A31" w14:textId="77777777">
        <w:trPr>
          <w:trHeight w:val="1405"/>
        </w:trPr>
        <w:tc>
          <w:tcPr>
            <w:tcW w:w="806" w:type="dxa"/>
            <w:shd w:val="clear" w:color="auto" w:fill="DDD9C3"/>
          </w:tcPr>
          <w:p w14:paraId="4223B19B" w14:textId="77777777" w:rsidR="0060298F" w:rsidRDefault="00000000">
            <w:pPr>
              <w:pStyle w:val="TableParagraph"/>
              <w:spacing w:before="21"/>
              <w:ind w:left="7"/>
              <w:jc w:val="center"/>
            </w:pPr>
            <w:r>
              <w:rPr>
                <w:spacing w:val="-5"/>
              </w:rPr>
              <w:t>5.</w:t>
            </w:r>
          </w:p>
        </w:tc>
        <w:tc>
          <w:tcPr>
            <w:tcW w:w="3892" w:type="dxa"/>
            <w:shd w:val="clear" w:color="auto" w:fill="DDD9C3"/>
          </w:tcPr>
          <w:p w14:paraId="6E616950" w14:textId="77777777" w:rsidR="0060298F" w:rsidRDefault="00000000">
            <w:pPr>
              <w:pStyle w:val="TableParagraph"/>
              <w:spacing w:before="21"/>
              <w:ind w:left="108"/>
            </w:pPr>
            <w:r>
              <w:t>Family</w:t>
            </w:r>
            <w:r>
              <w:rPr>
                <w:spacing w:val="-5"/>
              </w:rPr>
              <w:t xml:space="preserve"> </w:t>
            </w:r>
            <w:r>
              <w:rPr>
                <w:spacing w:val="-2"/>
              </w:rPr>
              <w:t>Pension</w:t>
            </w:r>
          </w:p>
        </w:tc>
        <w:tc>
          <w:tcPr>
            <w:tcW w:w="5308" w:type="dxa"/>
            <w:shd w:val="clear" w:color="auto" w:fill="DDD9C3"/>
          </w:tcPr>
          <w:p w14:paraId="2A121262" w14:textId="77777777" w:rsidR="0060298F" w:rsidRDefault="00000000">
            <w:pPr>
              <w:pStyle w:val="TableParagraph"/>
              <w:spacing w:before="21"/>
              <w:ind w:left="108"/>
            </w:pPr>
            <w:r>
              <w:t>Sum</w:t>
            </w:r>
            <w:r>
              <w:rPr>
                <w:spacing w:val="-3"/>
              </w:rPr>
              <w:t xml:space="preserve"> </w:t>
            </w:r>
            <w:r>
              <w:t>equal</w:t>
            </w:r>
            <w:r>
              <w:rPr>
                <w:spacing w:val="-3"/>
              </w:rPr>
              <w:t xml:space="preserve"> </w:t>
            </w:r>
            <w:r>
              <w:rPr>
                <w:spacing w:val="-5"/>
              </w:rPr>
              <w:t>to</w:t>
            </w:r>
          </w:p>
          <w:p w14:paraId="1257F7DF" w14:textId="77777777" w:rsidR="0060298F" w:rsidRDefault="00000000">
            <w:pPr>
              <w:pStyle w:val="TableParagraph"/>
              <w:tabs>
                <w:tab w:val="left" w:pos="540"/>
              </w:tabs>
              <w:spacing w:before="19"/>
              <w:ind w:left="108"/>
            </w:pPr>
            <w:r>
              <w:rPr>
                <w:rFonts w:ascii="Calibri" w:hAnsi="Calibri"/>
                <w:spacing w:val="-10"/>
              </w:rPr>
              <w:t>-</w:t>
            </w:r>
            <w:r>
              <w:rPr>
                <w:rFonts w:ascii="Calibri" w:hAnsi="Calibri"/>
              </w:rPr>
              <w:tab/>
            </w:r>
            <w:r>
              <w:t>33</w:t>
            </w:r>
            <w:r>
              <w:rPr>
                <w:spacing w:val="-3"/>
              </w:rPr>
              <w:t xml:space="preserve"> </w:t>
            </w:r>
            <w:r>
              <w:rPr>
                <w:rFonts w:ascii="Cambria" w:hAnsi="Cambria"/>
              </w:rPr>
              <w:t>⅓%</w:t>
            </w:r>
            <w:r>
              <w:rPr>
                <w:rFonts w:ascii="Cambria" w:hAnsi="Cambria"/>
                <w:spacing w:val="1"/>
              </w:rPr>
              <w:t xml:space="preserve"> </w:t>
            </w:r>
            <w:r>
              <w:t>of</w:t>
            </w:r>
            <w:r>
              <w:rPr>
                <w:spacing w:val="-1"/>
              </w:rPr>
              <w:t xml:space="preserve"> </w:t>
            </w:r>
            <w:r>
              <w:t>such</w:t>
            </w:r>
            <w:r>
              <w:rPr>
                <w:spacing w:val="-4"/>
              </w:rPr>
              <w:t xml:space="preserve"> </w:t>
            </w:r>
            <w:r>
              <w:t>income</w:t>
            </w:r>
            <w:r>
              <w:rPr>
                <w:spacing w:val="-3"/>
              </w:rPr>
              <w:t xml:space="preserve"> </w:t>
            </w:r>
            <w:r>
              <w:rPr>
                <w:spacing w:val="-7"/>
              </w:rPr>
              <w:t>or</w:t>
            </w:r>
          </w:p>
          <w:p w14:paraId="53CCD750" w14:textId="77777777" w:rsidR="0060298F" w:rsidRDefault="00000000">
            <w:pPr>
              <w:pStyle w:val="TableParagraph"/>
              <w:tabs>
                <w:tab w:val="left" w:pos="540"/>
              </w:tabs>
              <w:spacing w:before="21"/>
              <w:ind w:left="108"/>
            </w:pPr>
            <w:r>
              <w:rPr>
                <w:rFonts w:ascii="Calibri"/>
                <w:spacing w:val="-10"/>
                <w:w w:val="110"/>
              </w:rPr>
              <w:t>-</w:t>
            </w:r>
            <w:r>
              <w:rPr>
                <w:rFonts w:ascii="Calibri"/>
              </w:rPr>
              <w:tab/>
            </w:r>
            <w:r>
              <w:rPr>
                <w:rFonts w:ascii="Arial"/>
                <w:w w:val="120"/>
              </w:rPr>
              <w:t xml:space="preserve">` </w:t>
            </w:r>
            <w:r>
              <w:rPr>
                <w:spacing w:val="-2"/>
                <w:w w:val="110"/>
              </w:rPr>
              <w:t>15,000,</w:t>
            </w:r>
          </w:p>
          <w:p w14:paraId="746D05D4" w14:textId="77777777" w:rsidR="0060298F" w:rsidRDefault="00000000">
            <w:pPr>
              <w:pStyle w:val="TableParagraph"/>
              <w:spacing w:before="19" w:line="326" w:lineRule="exact"/>
              <w:ind w:left="108"/>
            </w:pPr>
            <w:r>
              <w:t>whichever</w:t>
            </w:r>
            <w:r>
              <w:rPr>
                <w:spacing w:val="-6"/>
              </w:rPr>
              <w:t xml:space="preserve"> </w:t>
            </w:r>
            <w:r>
              <w:t>is</w:t>
            </w:r>
            <w:r>
              <w:rPr>
                <w:spacing w:val="-3"/>
              </w:rPr>
              <w:t xml:space="preserve"> </w:t>
            </w:r>
            <w:r>
              <w:rPr>
                <w:spacing w:val="-4"/>
              </w:rPr>
              <w:t>less.</w:t>
            </w:r>
          </w:p>
        </w:tc>
      </w:tr>
      <w:tr w:rsidR="0060298F" w14:paraId="742110F8" w14:textId="77777777">
        <w:trPr>
          <w:trHeight w:val="693"/>
        </w:trPr>
        <w:tc>
          <w:tcPr>
            <w:tcW w:w="806" w:type="dxa"/>
            <w:shd w:val="clear" w:color="auto" w:fill="B6DDE8"/>
          </w:tcPr>
          <w:p w14:paraId="41790D29" w14:textId="77777777" w:rsidR="0060298F" w:rsidRDefault="00000000">
            <w:pPr>
              <w:pStyle w:val="TableParagraph"/>
              <w:spacing w:before="21"/>
              <w:ind w:left="7"/>
              <w:jc w:val="center"/>
            </w:pPr>
            <w:r>
              <w:rPr>
                <w:spacing w:val="-5"/>
              </w:rPr>
              <w:t>6.</w:t>
            </w:r>
          </w:p>
        </w:tc>
        <w:tc>
          <w:tcPr>
            <w:tcW w:w="3892" w:type="dxa"/>
            <w:shd w:val="clear" w:color="auto" w:fill="B6DDE8"/>
          </w:tcPr>
          <w:p w14:paraId="5BFAC30C" w14:textId="77777777" w:rsidR="0060298F" w:rsidRDefault="00000000">
            <w:pPr>
              <w:pStyle w:val="TableParagraph"/>
              <w:spacing w:before="13" w:line="330" w:lineRule="atLeast"/>
              <w:ind w:left="108" w:right="50"/>
            </w:pPr>
            <w:r>
              <w:rPr>
                <w:spacing w:val="-6"/>
              </w:rPr>
              <w:t>Interest</w:t>
            </w:r>
            <w:r>
              <w:rPr>
                <w:spacing w:val="-13"/>
              </w:rPr>
              <w:t xml:space="preserve"> </w:t>
            </w:r>
            <w:r>
              <w:rPr>
                <w:spacing w:val="-6"/>
              </w:rPr>
              <w:t>on</w:t>
            </w:r>
            <w:r>
              <w:rPr>
                <w:spacing w:val="-14"/>
              </w:rPr>
              <w:t xml:space="preserve"> </w:t>
            </w:r>
            <w:r>
              <w:rPr>
                <w:spacing w:val="-6"/>
              </w:rPr>
              <w:t>compensation/</w:t>
            </w:r>
            <w:r>
              <w:rPr>
                <w:spacing w:val="-13"/>
              </w:rPr>
              <w:t xml:space="preserve"> </w:t>
            </w:r>
            <w:r>
              <w:rPr>
                <w:spacing w:val="-6"/>
              </w:rPr>
              <w:t xml:space="preserve">enhanced </w:t>
            </w:r>
            <w:r>
              <w:t>compensation</w:t>
            </w:r>
            <w:r>
              <w:rPr>
                <w:spacing w:val="-13"/>
              </w:rPr>
              <w:t xml:space="preserve"> </w:t>
            </w:r>
            <w:r>
              <w:t>received</w:t>
            </w:r>
          </w:p>
        </w:tc>
        <w:tc>
          <w:tcPr>
            <w:tcW w:w="5308" w:type="dxa"/>
            <w:shd w:val="clear" w:color="auto" w:fill="B6DDE8"/>
          </w:tcPr>
          <w:p w14:paraId="3E198571" w14:textId="77777777" w:rsidR="0060298F" w:rsidRDefault="00000000">
            <w:pPr>
              <w:pStyle w:val="TableParagraph"/>
              <w:spacing w:before="21"/>
              <w:ind w:left="108"/>
            </w:pPr>
            <w:r>
              <w:t>50%</w:t>
            </w:r>
            <w:r>
              <w:rPr>
                <w:spacing w:val="-3"/>
              </w:rPr>
              <w:t xml:space="preserve"> </w:t>
            </w:r>
            <w:r>
              <w:t>of</w:t>
            </w:r>
            <w:r>
              <w:rPr>
                <w:spacing w:val="-4"/>
              </w:rPr>
              <w:t xml:space="preserve"> </w:t>
            </w:r>
            <w:r>
              <w:t>such</w:t>
            </w:r>
            <w:r>
              <w:rPr>
                <w:spacing w:val="-4"/>
              </w:rPr>
              <w:t xml:space="preserve"> </w:t>
            </w:r>
            <w:r>
              <w:t>interest</w:t>
            </w:r>
            <w:r>
              <w:rPr>
                <w:spacing w:val="-3"/>
              </w:rPr>
              <w:t xml:space="preserve"> </w:t>
            </w:r>
            <w:r>
              <w:rPr>
                <w:spacing w:val="-2"/>
              </w:rPr>
              <w:t>income.</w:t>
            </w:r>
          </w:p>
        </w:tc>
      </w:tr>
    </w:tbl>
    <w:p w14:paraId="339500E4" w14:textId="77777777" w:rsidR="0060298F" w:rsidRDefault="0060298F">
      <w:pPr>
        <w:sectPr w:rsidR="0060298F" w:rsidSect="009A72CB">
          <w:pgSz w:w="11910" w:h="16840"/>
          <w:pgMar w:top="1100" w:right="580" w:bottom="1180" w:left="740" w:header="681" w:footer="983" w:gutter="0"/>
          <w:cols w:space="720"/>
        </w:sectPr>
      </w:pPr>
    </w:p>
    <w:p w14:paraId="764FFBF9" w14:textId="77777777" w:rsidR="0060298F" w:rsidRDefault="00000000">
      <w:pPr>
        <w:tabs>
          <w:tab w:val="left" w:pos="10230"/>
        </w:tabs>
        <w:spacing w:line="624" w:lineRule="exact"/>
        <w:ind w:left="224"/>
        <w:rPr>
          <w:rFonts w:ascii="Franklin Gothic Demi"/>
          <w:sz w:val="28"/>
        </w:rPr>
      </w:pPr>
      <w:bookmarkStart w:id="57" w:name="DEDUCTIONS_NOT_ALLOWABLE_[SECTION_58]"/>
      <w:bookmarkEnd w:id="57"/>
      <w:r>
        <w:rPr>
          <w:rFonts w:ascii="Franklin Gothic Demi"/>
          <w:color w:val="FFFFFF"/>
          <w:sz w:val="28"/>
          <w:shd w:val="clear" w:color="auto" w:fill="D36409"/>
        </w:rPr>
        <w:lastRenderedPageBreak/>
        <w:t>DEDUCTIONS</w:t>
      </w:r>
      <w:r>
        <w:rPr>
          <w:rFonts w:ascii="Franklin Gothic Demi"/>
          <w:color w:val="FFFFFF"/>
          <w:spacing w:val="25"/>
          <w:sz w:val="28"/>
          <w:shd w:val="clear" w:color="auto" w:fill="D36409"/>
        </w:rPr>
        <w:t xml:space="preserve"> </w:t>
      </w:r>
      <w:r>
        <w:rPr>
          <w:rFonts w:ascii="Franklin Gothic Demi"/>
          <w:color w:val="FFFFFF"/>
          <w:sz w:val="28"/>
          <w:shd w:val="clear" w:color="auto" w:fill="D36409"/>
        </w:rPr>
        <w:t>NOT</w:t>
      </w:r>
      <w:r>
        <w:rPr>
          <w:rFonts w:ascii="Franklin Gothic Demi"/>
          <w:color w:val="FFFFFF"/>
          <w:spacing w:val="26"/>
          <w:sz w:val="28"/>
          <w:shd w:val="clear" w:color="auto" w:fill="D36409"/>
        </w:rPr>
        <w:t xml:space="preserve"> </w:t>
      </w:r>
      <w:r>
        <w:rPr>
          <w:rFonts w:ascii="Franklin Gothic Demi"/>
          <w:color w:val="FFFFFF"/>
          <w:sz w:val="28"/>
          <w:shd w:val="clear" w:color="auto" w:fill="D36409"/>
        </w:rPr>
        <w:t>ALLOWABLE</w:t>
      </w:r>
      <w:r>
        <w:rPr>
          <w:rFonts w:ascii="Franklin Gothic Demi"/>
          <w:color w:val="FFFFFF"/>
          <w:spacing w:val="31"/>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8"/>
          <w:sz w:val="28"/>
          <w:shd w:val="clear" w:color="auto" w:fill="D36409"/>
        </w:rPr>
        <w:t xml:space="preserve"> </w:t>
      </w:r>
      <w:r>
        <w:rPr>
          <w:rFonts w:ascii="Franklin Gothic Demi"/>
          <w:color w:val="FFFFFF"/>
          <w:spacing w:val="-5"/>
          <w:sz w:val="28"/>
          <w:shd w:val="clear" w:color="auto" w:fill="D36409"/>
        </w:rPr>
        <w:t>58]</w:t>
      </w:r>
      <w:r>
        <w:rPr>
          <w:rFonts w:ascii="Franklin Gothic Demi"/>
          <w:color w:val="FFFFFF"/>
          <w:sz w:val="28"/>
          <w:shd w:val="clear" w:color="auto" w:fill="D36409"/>
        </w:rPr>
        <w:tab/>
      </w:r>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5"/>
        <w:gridCol w:w="9113"/>
      </w:tblGrid>
      <w:tr w:rsidR="0060298F" w14:paraId="07C5533D" w14:textId="77777777">
        <w:trPr>
          <w:trHeight w:val="448"/>
        </w:trPr>
        <w:tc>
          <w:tcPr>
            <w:tcW w:w="895" w:type="dxa"/>
            <w:shd w:val="clear" w:color="auto" w:fill="CCC0D9"/>
          </w:tcPr>
          <w:p w14:paraId="758274CB" w14:textId="77777777" w:rsidR="0060298F" w:rsidRDefault="00000000">
            <w:pPr>
              <w:pStyle w:val="TableParagraph"/>
              <w:spacing w:before="59"/>
              <w:ind w:left="107"/>
            </w:pPr>
            <w:r>
              <w:t>S.</w:t>
            </w:r>
            <w:r>
              <w:rPr>
                <w:spacing w:val="12"/>
              </w:rPr>
              <w:t xml:space="preserve"> </w:t>
            </w:r>
            <w:r>
              <w:rPr>
                <w:spacing w:val="-5"/>
              </w:rPr>
              <w:t>No.</w:t>
            </w:r>
          </w:p>
        </w:tc>
        <w:tc>
          <w:tcPr>
            <w:tcW w:w="9113" w:type="dxa"/>
            <w:shd w:val="clear" w:color="auto" w:fill="CCC0D9"/>
          </w:tcPr>
          <w:p w14:paraId="28C77AF8" w14:textId="77777777" w:rsidR="0060298F" w:rsidRDefault="00000000">
            <w:pPr>
              <w:pStyle w:val="TableParagraph"/>
              <w:spacing w:before="59"/>
              <w:ind w:left="4"/>
              <w:jc w:val="center"/>
            </w:pPr>
            <w:r>
              <w:t>Deductions</w:t>
            </w:r>
            <w:r>
              <w:rPr>
                <w:spacing w:val="29"/>
              </w:rPr>
              <w:t xml:space="preserve"> </w:t>
            </w:r>
            <w:r>
              <w:t>not</w:t>
            </w:r>
            <w:r>
              <w:rPr>
                <w:spacing w:val="27"/>
              </w:rPr>
              <w:t xml:space="preserve"> </w:t>
            </w:r>
            <w:r>
              <w:rPr>
                <w:spacing w:val="-2"/>
              </w:rPr>
              <w:t>allowable</w:t>
            </w:r>
          </w:p>
        </w:tc>
      </w:tr>
      <w:tr w:rsidR="0060298F" w14:paraId="396C59F8" w14:textId="77777777">
        <w:trPr>
          <w:trHeight w:val="446"/>
        </w:trPr>
        <w:tc>
          <w:tcPr>
            <w:tcW w:w="895" w:type="dxa"/>
            <w:shd w:val="clear" w:color="auto" w:fill="D5E2BB"/>
          </w:tcPr>
          <w:p w14:paraId="38170827" w14:textId="77777777" w:rsidR="0060298F" w:rsidRDefault="00000000">
            <w:pPr>
              <w:pStyle w:val="TableParagraph"/>
              <w:spacing w:before="59"/>
              <w:ind w:left="9"/>
              <w:jc w:val="center"/>
            </w:pPr>
            <w:r>
              <w:rPr>
                <w:spacing w:val="-5"/>
              </w:rPr>
              <w:t>1.</w:t>
            </w:r>
          </w:p>
        </w:tc>
        <w:tc>
          <w:tcPr>
            <w:tcW w:w="9113" w:type="dxa"/>
            <w:shd w:val="clear" w:color="auto" w:fill="D5E2BB"/>
          </w:tcPr>
          <w:p w14:paraId="66A09476" w14:textId="77777777" w:rsidR="0060298F" w:rsidRDefault="00000000">
            <w:pPr>
              <w:pStyle w:val="TableParagraph"/>
              <w:spacing w:before="59"/>
              <w:ind w:left="108"/>
            </w:pPr>
            <w:r>
              <w:t>Any</w:t>
            </w:r>
            <w:r>
              <w:rPr>
                <w:spacing w:val="-4"/>
              </w:rPr>
              <w:t xml:space="preserve"> </w:t>
            </w:r>
            <w:r>
              <w:t>personal</w:t>
            </w:r>
            <w:r>
              <w:rPr>
                <w:spacing w:val="-5"/>
              </w:rPr>
              <w:t xml:space="preserve"> </w:t>
            </w:r>
            <w:r>
              <w:t>expense</w:t>
            </w:r>
            <w:r>
              <w:rPr>
                <w:spacing w:val="-2"/>
              </w:rPr>
              <w:t xml:space="preserve"> </w:t>
            </w:r>
            <w:r>
              <w:t>of</w:t>
            </w:r>
            <w:r>
              <w:rPr>
                <w:spacing w:val="-4"/>
              </w:rPr>
              <w:t xml:space="preserve"> </w:t>
            </w:r>
            <w:r>
              <w:t>the</w:t>
            </w:r>
            <w:r>
              <w:rPr>
                <w:spacing w:val="-4"/>
              </w:rPr>
              <w:t xml:space="preserve"> </w:t>
            </w:r>
            <w:proofErr w:type="spellStart"/>
            <w:r>
              <w:rPr>
                <w:spacing w:val="-2"/>
              </w:rPr>
              <w:t>assessee</w:t>
            </w:r>
            <w:proofErr w:type="spellEnd"/>
            <w:r>
              <w:rPr>
                <w:spacing w:val="-2"/>
              </w:rPr>
              <w:t>.</w:t>
            </w:r>
          </w:p>
        </w:tc>
      </w:tr>
      <w:tr w:rsidR="0060298F" w14:paraId="0E2A9707" w14:textId="77777777">
        <w:trPr>
          <w:trHeight w:val="772"/>
        </w:trPr>
        <w:tc>
          <w:tcPr>
            <w:tcW w:w="895" w:type="dxa"/>
            <w:shd w:val="clear" w:color="auto" w:fill="B8CCE3"/>
          </w:tcPr>
          <w:p w14:paraId="0CC4568A" w14:textId="77777777" w:rsidR="0060298F" w:rsidRDefault="00000000">
            <w:pPr>
              <w:pStyle w:val="TableParagraph"/>
              <w:spacing w:before="59"/>
              <w:ind w:left="9"/>
              <w:jc w:val="center"/>
            </w:pPr>
            <w:r>
              <w:rPr>
                <w:spacing w:val="-5"/>
              </w:rPr>
              <w:t>2.</w:t>
            </w:r>
          </w:p>
        </w:tc>
        <w:tc>
          <w:tcPr>
            <w:tcW w:w="9113" w:type="dxa"/>
            <w:shd w:val="clear" w:color="auto" w:fill="B8CCE3"/>
          </w:tcPr>
          <w:p w14:paraId="63389EA2" w14:textId="77777777" w:rsidR="0060298F" w:rsidRDefault="00000000">
            <w:pPr>
              <w:pStyle w:val="TableParagraph"/>
              <w:spacing w:before="59"/>
              <w:ind w:left="108"/>
            </w:pPr>
            <w:r>
              <w:t>Any interest chargeable to tax under the Act which is payable outside India on which tax has not been paid or deducted at source.</w:t>
            </w:r>
          </w:p>
        </w:tc>
      </w:tr>
      <w:tr w:rsidR="0060298F" w14:paraId="751B7142" w14:textId="77777777">
        <w:trPr>
          <w:trHeight w:val="772"/>
        </w:trPr>
        <w:tc>
          <w:tcPr>
            <w:tcW w:w="895" w:type="dxa"/>
            <w:shd w:val="clear" w:color="auto" w:fill="B6DDE8"/>
          </w:tcPr>
          <w:p w14:paraId="12F0A9C8" w14:textId="77777777" w:rsidR="0060298F" w:rsidRDefault="00000000">
            <w:pPr>
              <w:pStyle w:val="TableParagraph"/>
              <w:spacing w:before="59"/>
              <w:ind w:left="9"/>
              <w:jc w:val="center"/>
            </w:pPr>
            <w:r>
              <w:rPr>
                <w:spacing w:val="-5"/>
              </w:rPr>
              <w:t>3.</w:t>
            </w:r>
          </w:p>
        </w:tc>
        <w:tc>
          <w:tcPr>
            <w:tcW w:w="9113" w:type="dxa"/>
            <w:shd w:val="clear" w:color="auto" w:fill="B6DDE8"/>
          </w:tcPr>
          <w:p w14:paraId="35AE2703" w14:textId="77777777" w:rsidR="0060298F" w:rsidRDefault="00000000">
            <w:pPr>
              <w:pStyle w:val="TableParagraph"/>
              <w:spacing w:before="59"/>
              <w:ind w:left="108"/>
            </w:pPr>
            <w:r>
              <w:t>Any</w:t>
            </w:r>
            <w:r>
              <w:rPr>
                <w:spacing w:val="-13"/>
              </w:rPr>
              <w:t xml:space="preserve"> </w:t>
            </w:r>
            <w:r>
              <w:t>payment</w:t>
            </w:r>
            <w:r>
              <w:rPr>
                <w:spacing w:val="-13"/>
              </w:rPr>
              <w:t xml:space="preserve"> </w:t>
            </w:r>
            <w:r>
              <w:t>chargeable</w:t>
            </w:r>
            <w:r>
              <w:rPr>
                <w:spacing w:val="-13"/>
              </w:rPr>
              <w:t xml:space="preserve"> </w:t>
            </w:r>
            <w:r>
              <w:t>to</w:t>
            </w:r>
            <w:r>
              <w:rPr>
                <w:spacing w:val="-13"/>
              </w:rPr>
              <w:t xml:space="preserve"> </w:t>
            </w:r>
            <w:r>
              <w:t>tax</w:t>
            </w:r>
            <w:r>
              <w:rPr>
                <w:spacing w:val="-13"/>
              </w:rPr>
              <w:t xml:space="preserve"> </w:t>
            </w:r>
            <w:r>
              <w:t>under</w:t>
            </w:r>
            <w:r>
              <w:rPr>
                <w:spacing w:val="-13"/>
              </w:rPr>
              <w:t xml:space="preserve"> </w:t>
            </w:r>
            <w:r>
              <w:t>the</w:t>
            </w:r>
            <w:r>
              <w:rPr>
                <w:spacing w:val="-13"/>
              </w:rPr>
              <w:t xml:space="preserve"> </w:t>
            </w:r>
            <w:r>
              <w:t>head</w:t>
            </w:r>
            <w:r>
              <w:rPr>
                <w:spacing w:val="-13"/>
              </w:rPr>
              <w:t xml:space="preserve"> </w:t>
            </w:r>
            <w:r>
              <w:t>“Salaries”,</w:t>
            </w:r>
            <w:r>
              <w:rPr>
                <w:spacing w:val="-13"/>
              </w:rPr>
              <w:t xml:space="preserve"> </w:t>
            </w:r>
            <w:r>
              <w:t>if</w:t>
            </w:r>
            <w:r>
              <w:rPr>
                <w:spacing w:val="-13"/>
              </w:rPr>
              <w:t xml:space="preserve"> </w:t>
            </w:r>
            <w:r>
              <w:t>it</w:t>
            </w:r>
            <w:r>
              <w:rPr>
                <w:spacing w:val="-13"/>
              </w:rPr>
              <w:t xml:space="preserve"> </w:t>
            </w:r>
            <w:r>
              <w:t>is</w:t>
            </w:r>
            <w:r>
              <w:rPr>
                <w:spacing w:val="-13"/>
              </w:rPr>
              <w:t xml:space="preserve"> </w:t>
            </w:r>
            <w:r>
              <w:t>payable</w:t>
            </w:r>
            <w:r>
              <w:rPr>
                <w:spacing w:val="-13"/>
              </w:rPr>
              <w:t xml:space="preserve"> </w:t>
            </w:r>
            <w:r>
              <w:t>outside</w:t>
            </w:r>
            <w:r>
              <w:rPr>
                <w:spacing w:val="-12"/>
              </w:rPr>
              <w:t xml:space="preserve"> </w:t>
            </w:r>
            <w:r>
              <w:t>India</w:t>
            </w:r>
            <w:r>
              <w:rPr>
                <w:spacing w:val="-13"/>
              </w:rPr>
              <w:t xml:space="preserve"> </w:t>
            </w:r>
            <w:r>
              <w:t>unless</w:t>
            </w:r>
            <w:r>
              <w:rPr>
                <w:spacing w:val="-13"/>
              </w:rPr>
              <w:t xml:space="preserve"> </w:t>
            </w:r>
            <w:r>
              <w:t>tax</w:t>
            </w:r>
            <w:r>
              <w:rPr>
                <w:spacing w:val="-13"/>
              </w:rPr>
              <w:t xml:space="preserve"> </w:t>
            </w:r>
            <w:r>
              <w:t>has been paid thereon or deducted at source.</w:t>
            </w:r>
          </w:p>
        </w:tc>
      </w:tr>
      <w:tr w:rsidR="0060298F" w14:paraId="710D8112" w14:textId="77777777">
        <w:trPr>
          <w:trHeight w:val="1425"/>
        </w:trPr>
        <w:tc>
          <w:tcPr>
            <w:tcW w:w="895" w:type="dxa"/>
            <w:shd w:val="clear" w:color="auto" w:fill="FAD3B4"/>
          </w:tcPr>
          <w:p w14:paraId="38D4E2A5" w14:textId="77777777" w:rsidR="0060298F" w:rsidRDefault="00000000">
            <w:pPr>
              <w:pStyle w:val="TableParagraph"/>
              <w:spacing w:before="59"/>
              <w:ind w:left="9"/>
              <w:jc w:val="center"/>
            </w:pPr>
            <w:r>
              <w:rPr>
                <w:spacing w:val="-5"/>
              </w:rPr>
              <w:t>4.</w:t>
            </w:r>
          </w:p>
        </w:tc>
        <w:tc>
          <w:tcPr>
            <w:tcW w:w="9113" w:type="dxa"/>
            <w:shd w:val="clear" w:color="auto" w:fill="FAD3B4"/>
          </w:tcPr>
          <w:p w14:paraId="5A079C8C" w14:textId="77777777" w:rsidR="0060298F" w:rsidRDefault="00000000">
            <w:pPr>
              <w:pStyle w:val="TableParagraph"/>
              <w:spacing w:before="59"/>
              <w:ind w:left="108" w:right="92"/>
              <w:jc w:val="both"/>
            </w:pPr>
            <w:r>
              <w:t>Any</w:t>
            </w:r>
            <w:r>
              <w:rPr>
                <w:spacing w:val="-11"/>
              </w:rPr>
              <w:t xml:space="preserve"> </w:t>
            </w:r>
            <w:r>
              <w:t>expenditure</w:t>
            </w:r>
            <w:r>
              <w:rPr>
                <w:spacing w:val="-7"/>
              </w:rPr>
              <w:t xml:space="preserve"> </w:t>
            </w:r>
            <w:r>
              <w:t>in</w:t>
            </w:r>
            <w:r>
              <w:rPr>
                <w:spacing w:val="-6"/>
              </w:rPr>
              <w:t xml:space="preserve"> </w:t>
            </w:r>
            <w:r>
              <w:t>respect</w:t>
            </w:r>
            <w:r>
              <w:rPr>
                <w:spacing w:val="-4"/>
              </w:rPr>
              <w:t xml:space="preserve"> </w:t>
            </w:r>
            <w:r>
              <w:t>of</w:t>
            </w:r>
            <w:r>
              <w:rPr>
                <w:spacing w:val="-7"/>
              </w:rPr>
              <w:t xml:space="preserve"> </w:t>
            </w:r>
            <w:r>
              <w:t>which</w:t>
            </w:r>
            <w:r>
              <w:rPr>
                <w:spacing w:val="-7"/>
              </w:rPr>
              <w:t xml:space="preserve"> </w:t>
            </w:r>
            <w:r>
              <w:t>a</w:t>
            </w:r>
            <w:r>
              <w:rPr>
                <w:spacing w:val="-5"/>
              </w:rPr>
              <w:t xml:space="preserve"> </w:t>
            </w:r>
            <w:r>
              <w:t>payment</w:t>
            </w:r>
            <w:r>
              <w:rPr>
                <w:spacing w:val="-4"/>
              </w:rPr>
              <w:t xml:space="preserve"> </w:t>
            </w:r>
            <w:r>
              <w:t>or</w:t>
            </w:r>
            <w:r>
              <w:rPr>
                <w:spacing w:val="-8"/>
              </w:rPr>
              <w:t xml:space="preserve"> </w:t>
            </w:r>
            <w:r>
              <w:t>aggregate</w:t>
            </w:r>
            <w:r>
              <w:rPr>
                <w:spacing w:val="-5"/>
              </w:rPr>
              <w:t xml:space="preserve"> </w:t>
            </w:r>
            <w:r>
              <w:t>payments</w:t>
            </w:r>
            <w:r>
              <w:rPr>
                <w:spacing w:val="-7"/>
              </w:rPr>
              <w:t xml:space="preserve"> </w:t>
            </w:r>
            <w:r>
              <w:t>exceeding</w:t>
            </w:r>
            <w:r>
              <w:rPr>
                <w:spacing w:val="-6"/>
              </w:rPr>
              <w:t xml:space="preserve"> </w:t>
            </w:r>
            <w:r>
              <w:rPr>
                <w:rFonts w:ascii="Arial"/>
                <w:w w:val="120"/>
              </w:rPr>
              <w:t>`</w:t>
            </w:r>
            <w:r>
              <w:rPr>
                <w:rFonts w:ascii="Arial"/>
                <w:spacing w:val="-19"/>
                <w:w w:val="120"/>
              </w:rPr>
              <w:t xml:space="preserve"> </w:t>
            </w:r>
            <w:r>
              <w:t>10,000</w:t>
            </w:r>
            <w:r>
              <w:rPr>
                <w:spacing w:val="-7"/>
              </w:rPr>
              <w:t xml:space="preserve"> </w:t>
            </w:r>
            <w:r>
              <w:t>is</w:t>
            </w:r>
            <w:r>
              <w:rPr>
                <w:spacing w:val="-7"/>
              </w:rPr>
              <w:t xml:space="preserve"> </w:t>
            </w:r>
            <w:r>
              <w:t>made to</w:t>
            </w:r>
            <w:r>
              <w:rPr>
                <w:spacing w:val="-9"/>
              </w:rPr>
              <w:t xml:space="preserve"> </w:t>
            </w:r>
            <w:r>
              <w:t>a</w:t>
            </w:r>
            <w:r>
              <w:rPr>
                <w:spacing w:val="-11"/>
              </w:rPr>
              <w:t xml:space="preserve"> </w:t>
            </w:r>
            <w:r>
              <w:t>person</w:t>
            </w:r>
            <w:r>
              <w:rPr>
                <w:spacing w:val="-12"/>
              </w:rPr>
              <w:t xml:space="preserve"> </w:t>
            </w:r>
            <w:r>
              <w:t>in</w:t>
            </w:r>
            <w:r>
              <w:rPr>
                <w:spacing w:val="-9"/>
              </w:rPr>
              <w:t xml:space="preserve"> </w:t>
            </w:r>
            <w:r>
              <w:t>a</w:t>
            </w:r>
            <w:r>
              <w:rPr>
                <w:spacing w:val="-13"/>
              </w:rPr>
              <w:t xml:space="preserve"> </w:t>
            </w:r>
            <w:r>
              <w:t>day</w:t>
            </w:r>
            <w:r>
              <w:rPr>
                <w:spacing w:val="-9"/>
              </w:rPr>
              <w:t xml:space="preserve"> </w:t>
            </w:r>
            <w:r>
              <w:t>otherwise</w:t>
            </w:r>
            <w:r>
              <w:rPr>
                <w:spacing w:val="-10"/>
              </w:rPr>
              <w:t xml:space="preserve"> </w:t>
            </w:r>
            <w:r>
              <w:t>than</w:t>
            </w:r>
            <w:r>
              <w:rPr>
                <w:spacing w:val="-9"/>
              </w:rPr>
              <w:t xml:space="preserve"> </w:t>
            </w:r>
            <w:r>
              <w:t>by</w:t>
            </w:r>
            <w:r>
              <w:rPr>
                <w:spacing w:val="-11"/>
              </w:rPr>
              <w:t xml:space="preserve"> </w:t>
            </w:r>
            <w:r>
              <w:t>account</w:t>
            </w:r>
            <w:r>
              <w:rPr>
                <w:spacing w:val="-8"/>
              </w:rPr>
              <w:t xml:space="preserve"> </w:t>
            </w:r>
            <w:r>
              <w:t>payee</w:t>
            </w:r>
            <w:r>
              <w:rPr>
                <w:spacing w:val="-10"/>
              </w:rPr>
              <w:t xml:space="preserve"> </w:t>
            </w:r>
            <w:r>
              <w:t>cheque</w:t>
            </w:r>
            <w:r>
              <w:rPr>
                <w:spacing w:val="-8"/>
              </w:rPr>
              <w:t xml:space="preserve"> </w:t>
            </w:r>
            <w:r>
              <w:t>or</w:t>
            </w:r>
            <w:r>
              <w:rPr>
                <w:spacing w:val="-12"/>
              </w:rPr>
              <w:t xml:space="preserve"> </w:t>
            </w:r>
            <w:r>
              <w:t>draft</w:t>
            </w:r>
            <w:r>
              <w:rPr>
                <w:spacing w:val="-10"/>
              </w:rPr>
              <w:t xml:space="preserve"> </w:t>
            </w:r>
            <w:r>
              <w:t>or</w:t>
            </w:r>
            <w:r>
              <w:rPr>
                <w:spacing w:val="-9"/>
              </w:rPr>
              <w:t xml:space="preserve"> </w:t>
            </w:r>
            <w:r>
              <w:t>ECS</w:t>
            </w:r>
            <w:r>
              <w:rPr>
                <w:spacing w:val="-11"/>
              </w:rPr>
              <w:t xml:space="preserve"> </w:t>
            </w:r>
            <w:r>
              <w:t>through</w:t>
            </w:r>
            <w:r>
              <w:rPr>
                <w:spacing w:val="-8"/>
              </w:rPr>
              <w:t xml:space="preserve"> </w:t>
            </w:r>
            <w:r>
              <w:t>bank</w:t>
            </w:r>
            <w:r>
              <w:rPr>
                <w:spacing w:val="-11"/>
              </w:rPr>
              <w:t xml:space="preserve"> </w:t>
            </w:r>
            <w:r>
              <w:t>account or through such other prescribed electronic mode such as credit card, debit card, net banking, IMPS, UPI, RTGS, NEFT and BHIM Aadhar pay.</w:t>
            </w:r>
          </w:p>
        </w:tc>
      </w:tr>
      <w:tr w:rsidR="0060298F" w14:paraId="200607FC" w14:textId="77777777">
        <w:trPr>
          <w:trHeight w:val="1098"/>
        </w:trPr>
        <w:tc>
          <w:tcPr>
            <w:tcW w:w="895" w:type="dxa"/>
            <w:shd w:val="clear" w:color="auto" w:fill="EFE3CC"/>
          </w:tcPr>
          <w:p w14:paraId="2E1D840E" w14:textId="77777777" w:rsidR="0060298F" w:rsidRDefault="00000000">
            <w:pPr>
              <w:pStyle w:val="TableParagraph"/>
              <w:spacing w:before="59"/>
              <w:ind w:left="9"/>
              <w:jc w:val="center"/>
            </w:pPr>
            <w:r>
              <w:rPr>
                <w:spacing w:val="-5"/>
              </w:rPr>
              <w:t>5.</w:t>
            </w:r>
          </w:p>
        </w:tc>
        <w:tc>
          <w:tcPr>
            <w:tcW w:w="9113" w:type="dxa"/>
            <w:shd w:val="clear" w:color="auto" w:fill="EFE3CC"/>
          </w:tcPr>
          <w:p w14:paraId="3D5FD1F2" w14:textId="77777777" w:rsidR="0060298F" w:rsidRDefault="00000000">
            <w:pPr>
              <w:pStyle w:val="TableParagraph"/>
              <w:spacing w:before="59"/>
              <w:ind w:left="108" w:right="89"/>
              <w:jc w:val="both"/>
            </w:pPr>
            <w:r>
              <w:t>30% of expenditure in respect of sum which is payable to a resident on which tax is deductible at source,</w:t>
            </w:r>
            <w:r>
              <w:rPr>
                <w:spacing w:val="-7"/>
              </w:rPr>
              <w:t xml:space="preserve"> </w:t>
            </w:r>
            <w:r>
              <w:t>if</w:t>
            </w:r>
            <w:r>
              <w:rPr>
                <w:spacing w:val="-9"/>
              </w:rPr>
              <w:t xml:space="preserve"> </w:t>
            </w:r>
            <w:r>
              <w:t>such</w:t>
            </w:r>
            <w:r>
              <w:rPr>
                <w:spacing w:val="-9"/>
              </w:rPr>
              <w:t xml:space="preserve"> </w:t>
            </w:r>
            <w:r>
              <w:t>tax</w:t>
            </w:r>
            <w:r>
              <w:rPr>
                <w:spacing w:val="-10"/>
              </w:rPr>
              <w:t xml:space="preserve"> </w:t>
            </w:r>
            <w:r>
              <w:t>has</w:t>
            </w:r>
            <w:r>
              <w:rPr>
                <w:spacing w:val="-9"/>
              </w:rPr>
              <w:t xml:space="preserve"> </w:t>
            </w:r>
            <w:r>
              <w:t>not</w:t>
            </w:r>
            <w:r>
              <w:rPr>
                <w:spacing w:val="-9"/>
              </w:rPr>
              <w:t xml:space="preserve"> </w:t>
            </w:r>
            <w:r>
              <w:t>been</w:t>
            </w:r>
            <w:r>
              <w:rPr>
                <w:spacing w:val="-8"/>
              </w:rPr>
              <w:t xml:space="preserve"> </w:t>
            </w:r>
            <w:r>
              <w:t>deducted</w:t>
            </w:r>
            <w:r>
              <w:rPr>
                <w:spacing w:val="-9"/>
              </w:rPr>
              <w:t xml:space="preserve"> </w:t>
            </w:r>
            <w:r>
              <w:t>or</w:t>
            </w:r>
            <w:r>
              <w:rPr>
                <w:spacing w:val="-8"/>
              </w:rPr>
              <w:t xml:space="preserve"> </w:t>
            </w:r>
            <w:r>
              <w:t>after</w:t>
            </w:r>
            <w:r>
              <w:rPr>
                <w:spacing w:val="-10"/>
              </w:rPr>
              <w:t xml:space="preserve"> </w:t>
            </w:r>
            <w:r>
              <w:t>deduction</w:t>
            </w:r>
            <w:r>
              <w:rPr>
                <w:spacing w:val="-11"/>
              </w:rPr>
              <w:t xml:space="preserve"> </w:t>
            </w:r>
            <w:r>
              <w:t>has</w:t>
            </w:r>
            <w:r>
              <w:rPr>
                <w:spacing w:val="-9"/>
              </w:rPr>
              <w:t xml:space="preserve"> </w:t>
            </w:r>
            <w:r>
              <w:t>not</w:t>
            </w:r>
            <w:r>
              <w:rPr>
                <w:spacing w:val="-6"/>
              </w:rPr>
              <w:t xml:space="preserve"> </w:t>
            </w:r>
            <w:r>
              <w:t>been</w:t>
            </w:r>
            <w:r>
              <w:rPr>
                <w:spacing w:val="-10"/>
              </w:rPr>
              <w:t xml:space="preserve"> </w:t>
            </w:r>
            <w:r>
              <w:t>paid</w:t>
            </w:r>
            <w:r>
              <w:rPr>
                <w:spacing w:val="-9"/>
              </w:rPr>
              <w:t xml:space="preserve"> </w:t>
            </w:r>
            <w:r>
              <w:t>on</w:t>
            </w:r>
            <w:r>
              <w:rPr>
                <w:spacing w:val="-8"/>
              </w:rPr>
              <w:t xml:space="preserve"> </w:t>
            </w:r>
            <w:r>
              <w:t>or</w:t>
            </w:r>
            <w:r>
              <w:rPr>
                <w:spacing w:val="-8"/>
              </w:rPr>
              <w:t xml:space="preserve"> </w:t>
            </w:r>
            <w:r>
              <w:t>before</w:t>
            </w:r>
            <w:r>
              <w:rPr>
                <w:spacing w:val="-9"/>
              </w:rPr>
              <w:t xml:space="preserve"> </w:t>
            </w:r>
            <w:r>
              <w:t>the</w:t>
            </w:r>
            <w:r>
              <w:rPr>
                <w:spacing w:val="-9"/>
              </w:rPr>
              <w:t xml:space="preserve"> </w:t>
            </w:r>
            <w:r>
              <w:t>due date of return specified in section 139(1).</w:t>
            </w:r>
          </w:p>
        </w:tc>
      </w:tr>
      <w:tr w:rsidR="0060298F" w14:paraId="1DBDA1DF" w14:textId="77777777">
        <w:trPr>
          <w:trHeight w:val="446"/>
        </w:trPr>
        <w:tc>
          <w:tcPr>
            <w:tcW w:w="895" w:type="dxa"/>
            <w:shd w:val="clear" w:color="auto" w:fill="EFE3CC"/>
          </w:tcPr>
          <w:p w14:paraId="226D0493" w14:textId="77777777" w:rsidR="0060298F" w:rsidRDefault="00000000">
            <w:pPr>
              <w:pStyle w:val="TableParagraph"/>
              <w:spacing w:before="59"/>
              <w:ind w:left="9" w:right="2"/>
              <w:jc w:val="center"/>
            </w:pPr>
            <w:r>
              <w:rPr>
                <w:spacing w:val="-10"/>
              </w:rPr>
              <w:t>6</w:t>
            </w:r>
          </w:p>
        </w:tc>
        <w:tc>
          <w:tcPr>
            <w:tcW w:w="9113" w:type="dxa"/>
            <w:shd w:val="clear" w:color="auto" w:fill="EFE3CC"/>
          </w:tcPr>
          <w:p w14:paraId="4B552D74" w14:textId="77777777" w:rsidR="0060298F" w:rsidRDefault="00000000">
            <w:pPr>
              <w:pStyle w:val="TableParagraph"/>
              <w:spacing w:before="59"/>
              <w:ind w:left="108"/>
            </w:pPr>
            <w:r>
              <w:rPr>
                <w:spacing w:val="-2"/>
              </w:rPr>
              <w:t>Expenditure</w:t>
            </w:r>
            <w:r>
              <w:rPr>
                <w:spacing w:val="-7"/>
              </w:rPr>
              <w:t xml:space="preserve"> </w:t>
            </w:r>
            <w:r>
              <w:rPr>
                <w:spacing w:val="-2"/>
              </w:rPr>
              <w:t>incurred</w:t>
            </w:r>
            <w:r>
              <w:rPr>
                <w:spacing w:val="-9"/>
              </w:rPr>
              <w:t xml:space="preserve"> </w:t>
            </w:r>
            <w:r>
              <w:rPr>
                <w:spacing w:val="-2"/>
              </w:rPr>
              <w:t>in</w:t>
            </w:r>
            <w:r>
              <w:rPr>
                <w:spacing w:val="-7"/>
              </w:rPr>
              <w:t xml:space="preserve"> </w:t>
            </w:r>
            <w:r>
              <w:rPr>
                <w:spacing w:val="-2"/>
              </w:rPr>
              <w:t>connection</w:t>
            </w:r>
            <w:r>
              <w:rPr>
                <w:spacing w:val="-8"/>
              </w:rPr>
              <w:t xml:space="preserve"> </w:t>
            </w:r>
            <w:r>
              <w:rPr>
                <w:spacing w:val="-2"/>
              </w:rPr>
              <w:t>with</w:t>
            </w:r>
            <w:r>
              <w:rPr>
                <w:spacing w:val="-9"/>
              </w:rPr>
              <w:t xml:space="preserve"> </w:t>
            </w:r>
            <w:r>
              <w:rPr>
                <w:spacing w:val="-2"/>
              </w:rPr>
              <w:t>casual</w:t>
            </w:r>
            <w:r>
              <w:rPr>
                <w:spacing w:val="-6"/>
              </w:rPr>
              <w:t xml:space="preserve"> </w:t>
            </w:r>
            <w:r>
              <w:rPr>
                <w:spacing w:val="-2"/>
              </w:rPr>
              <w:t>income.</w:t>
            </w:r>
          </w:p>
        </w:tc>
      </w:tr>
    </w:tbl>
    <w:p w14:paraId="0EF79C9D" w14:textId="77777777" w:rsidR="0060298F" w:rsidRDefault="0060298F">
      <w:pPr>
        <w:sectPr w:rsidR="0060298F" w:rsidSect="009A72CB">
          <w:pgSz w:w="11910" w:h="16840"/>
          <w:pgMar w:top="1100" w:right="580" w:bottom="1180" w:left="740" w:header="681" w:footer="983" w:gutter="0"/>
          <w:cols w:space="720"/>
        </w:sectPr>
      </w:pPr>
    </w:p>
    <w:p w14:paraId="4C3FFA24" w14:textId="77777777" w:rsidR="0060298F" w:rsidRDefault="00000000">
      <w:pPr>
        <w:pStyle w:val="BodyText"/>
        <w:ind w:left="116"/>
        <w:rPr>
          <w:rFonts w:ascii="Franklin Gothic Demi"/>
          <w:sz w:val="20"/>
        </w:rPr>
      </w:pPr>
      <w:r>
        <w:rPr>
          <w:rFonts w:ascii="Franklin Gothic Demi"/>
          <w:noProof/>
          <w:sz w:val="20"/>
        </w:rPr>
        <w:lastRenderedPageBreak/>
        <mc:AlternateContent>
          <mc:Choice Requires="wpg">
            <w:drawing>
              <wp:inline distT="0" distB="0" distL="0" distR="0" wp14:anchorId="564F3665" wp14:editId="37E6A5D8">
                <wp:extent cx="6373495" cy="326390"/>
                <wp:effectExtent l="0" t="0" r="0" b="6985"/>
                <wp:docPr id="3821" name="Group 3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3495" cy="326390"/>
                          <a:chOff x="0" y="0"/>
                          <a:chExt cx="6373495" cy="326390"/>
                        </a:xfrm>
                      </wpg:grpSpPr>
                      <wps:wsp>
                        <wps:cNvPr id="3822" name="Graphic 3822"/>
                        <wps:cNvSpPr/>
                        <wps:spPr>
                          <a:xfrm>
                            <a:off x="0" y="0"/>
                            <a:ext cx="6373495" cy="314325"/>
                          </a:xfrm>
                          <a:custGeom>
                            <a:avLst/>
                            <a:gdLst/>
                            <a:ahLst/>
                            <a:cxnLst/>
                            <a:rect l="l" t="t" r="r" b="b"/>
                            <a:pathLst>
                              <a:path w="6373495" h="314325">
                                <a:moveTo>
                                  <a:pt x="6373368" y="0"/>
                                </a:moveTo>
                                <a:lnTo>
                                  <a:pt x="0" y="0"/>
                                </a:lnTo>
                                <a:lnTo>
                                  <a:pt x="0" y="313944"/>
                                </a:lnTo>
                                <a:lnTo>
                                  <a:pt x="6373368" y="313944"/>
                                </a:lnTo>
                                <a:lnTo>
                                  <a:pt x="6373368" y="0"/>
                                </a:lnTo>
                                <a:close/>
                              </a:path>
                            </a:pathLst>
                          </a:custGeom>
                          <a:solidFill>
                            <a:srgbClr val="FFFFB3"/>
                          </a:solidFill>
                        </wps:spPr>
                        <wps:bodyPr wrap="square" lIns="0" tIns="0" rIns="0" bIns="0" rtlCol="0">
                          <a:prstTxWarp prst="textNoShape">
                            <a:avLst/>
                          </a:prstTxWarp>
                          <a:noAutofit/>
                        </wps:bodyPr>
                      </wps:wsp>
                      <wps:wsp>
                        <wps:cNvPr id="3823" name="Graphic 3823"/>
                        <wps:cNvSpPr/>
                        <wps:spPr>
                          <a:xfrm>
                            <a:off x="0" y="313943"/>
                            <a:ext cx="6373495" cy="12700"/>
                          </a:xfrm>
                          <a:custGeom>
                            <a:avLst/>
                            <a:gdLst/>
                            <a:ahLst/>
                            <a:cxnLst/>
                            <a:rect l="l" t="t" r="r" b="b"/>
                            <a:pathLst>
                              <a:path w="6373495" h="12700">
                                <a:moveTo>
                                  <a:pt x="6373368" y="0"/>
                                </a:moveTo>
                                <a:lnTo>
                                  <a:pt x="0" y="0"/>
                                </a:lnTo>
                                <a:lnTo>
                                  <a:pt x="0" y="12192"/>
                                </a:lnTo>
                                <a:lnTo>
                                  <a:pt x="6373368" y="12192"/>
                                </a:lnTo>
                                <a:lnTo>
                                  <a:pt x="6373368" y="0"/>
                                </a:lnTo>
                                <a:close/>
                              </a:path>
                            </a:pathLst>
                          </a:custGeom>
                          <a:solidFill>
                            <a:srgbClr val="000000"/>
                          </a:solidFill>
                        </wps:spPr>
                        <wps:bodyPr wrap="square" lIns="0" tIns="0" rIns="0" bIns="0" rtlCol="0">
                          <a:prstTxWarp prst="textNoShape">
                            <a:avLst/>
                          </a:prstTxWarp>
                          <a:noAutofit/>
                        </wps:bodyPr>
                      </wps:wsp>
                      <wps:wsp>
                        <wps:cNvPr id="3824" name="Textbox 3824"/>
                        <wps:cNvSpPr txBox="1"/>
                        <wps:spPr>
                          <a:xfrm>
                            <a:off x="0" y="0"/>
                            <a:ext cx="6373495" cy="314325"/>
                          </a:xfrm>
                          <a:prstGeom prst="rect">
                            <a:avLst/>
                          </a:prstGeom>
                        </wps:spPr>
                        <wps:txbx>
                          <w:txbxContent>
                            <w:p w14:paraId="0C29467A" w14:textId="77777777" w:rsidR="0060298F" w:rsidRDefault="00000000">
                              <w:pPr>
                                <w:spacing w:line="494" w:lineRule="exact"/>
                                <w:ind w:right="1"/>
                                <w:jc w:val="center"/>
                                <w:rPr>
                                  <w:rFonts w:ascii="Franklin Gothic Demi"/>
                                  <w:sz w:val="42"/>
                                </w:rPr>
                              </w:pPr>
                              <w:r>
                                <w:rPr>
                                  <w:rFonts w:ascii="Franklin Gothic Demi"/>
                                  <w:color w:val="00AFEF"/>
                                  <w:sz w:val="42"/>
                                </w:rPr>
                                <w:t>CLUBBING</w:t>
                              </w:r>
                              <w:r>
                                <w:rPr>
                                  <w:rFonts w:ascii="Franklin Gothic Demi"/>
                                  <w:color w:val="00AFEF"/>
                                  <w:spacing w:val="33"/>
                                  <w:sz w:val="42"/>
                                </w:rPr>
                                <w:t xml:space="preserve"> </w:t>
                              </w:r>
                              <w:r>
                                <w:rPr>
                                  <w:rFonts w:ascii="Franklin Gothic Demi"/>
                                  <w:color w:val="00AFEF"/>
                                  <w:spacing w:val="-2"/>
                                  <w:sz w:val="42"/>
                                </w:rPr>
                                <w:t>PROVISIONS</w:t>
                              </w:r>
                            </w:p>
                          </w:txbxContent>
                        </wps:txbx>
                        <wps:bodyPr wrap="square" lIns="0" tIns="0" rIns="0" bIns="0" rtlCol="0">
                          <a:noAutofit/>
                        </wps:bodyPr>
                      </wps:wsp>
                    </wpg:wgp>
                  </a:graphicData>
                </a:graphic>
              </wp:inline>
            </w:drawing>
          </mc:Choice>
          <mc:Fallback>
            <w:pict>
              <v:group w14:anchorId="564F3665" id="Group 3821" o:spid="_x0000_s2363" style="width:501.85pt;height:25.7pt;mso-position-horizontal-relative:char;mso-position-vertical-relative:line" coordsize="63734,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">
                <v:shape id="Graphic 3822" o:spid="_x0000_s2364" style="position:absolute;width:63734;height:3143;visibility:visible;mso-wrap-style:square;v-text-anchor:top" coordsize="637349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" path="m6373368,l,,,313944r6373368,l6373368,xe" fillcolor="#ffffb3" stroked="f">
                  <v:path arrowok="t"/>
                </v:shape>
                <v:shape id="Graphic 3823" o:spid="_x0000_s2365" style="position:absolute;top:3139;width:63734;height:127;visibility:visible;mso-wrap-style:square;v-text-anchor:top" coordsize="637349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" path="m6373368,l,,,12192r6373368,l6373368,xe" fillcolor="black" stroked="f">
                  <v:path arrowok="t"/>
                </v:shape>
                <v:shape id="Textbox 3824" o:spid="_x0000_s2366" type="#_x0000_t202" style="position:absolute;width:6373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" filled="f" stroked="f">
                  <v:textbox inset="0,0,0,0">
                    <w:txbxContent>
                      <w:p w14:paraId="0C29467A" w14:textId="77777777" w:rsidR="0060298F" w:rsidRDefault="00000000">
                        <w:pPr>
                          <w:spacing w:line="494" w:lineRule="exact"/>
                          <w:ind w:right="1"/>
                          <w:jc w:val="center"/>
                          <w:rPr>
                            <w:rFonts w:ascii="Franklin Gothic Demi"/>
                            <w:sz w:val="42"/>
                          </w:rPr>
                        </w:pPr>
                        <w:r>
                          <w:rPr>
                            <w:rFonts w:ascii="Franklin Gothic Demi"/>
                            <w:color w:val="00AFEF"/>
                            <w:sz w:val="42"/>
                          </w:rPr>
                          <w:t>CLUBBING</w:t>
                        </w:r>
                        <w:r>
                          <w:rPr>
                            <w:rFonts w:ascii="Franklin Gothic Demi"/>
                            <w:color w:val="00AFEF"/>
                            <w:spacing w:val="33"/>
                            <w:sz w:val="42"/>
                          </w:rPr>
                          <w:t xml:space="preserve"> </w:t>
                        </w:r>
                        <w:r>
                          <w:rPr>
                            <w:rFonts w:ascii="Franklin Gothic Demi"/>
                            <w:color w:val="00AFEF"/>
                            <w:spacing w:val="-2"/>
                            <w:sz w:val="42"/>
                          </w:rPr>
                          <w:t>PROVISIONS</w:t>
                        </w:r>
                      </w:p>
                    </w:txbxContent>
                  </v:textbox>
                </v:shape>
                <w10:anchorlock/>
              </v:group>
            </w:pict>
          </mc:Fallback>
        </mc:AlternateContent>
      </w:r>
    </w:p>
    <w:p w14:paraId="4D6C1F61" w14:textId="77777777" w:rsidR="0060298F" w:rsidRDefault="0060298F">
      <w:pPr>
        <w:pStyle w:val="BodyText"/>
        <w:spacing w:before="6"/>
        <w:rPr>
          <w:rFonts w:ascii="Franklin Gothic Demi"/>
          <w:sz w:val="7"/>
        </w:rPr>
      </w:pPr>
    </w:p>
    <w:p w14:paraId="47FCA015" w14:textId="77777777" w:rsidR="0060298F" w:rsidRDefault="0060298F">
      <w:pPr>
        <w:rPr>
          <w:rFonts w:ascii="Franklin Gothic Demi"/>
          <w:sz w:val="7"/>
        </w:rPr>
        <w:sectPr w:rsidR="0060298F" w:rsidSect="009A72CB">
          <w:headerReference w:type="default" r:id="rId2199"/>
          <w:footerReference w:type="default" r:id="rId2200"/>
          <w:pgSz w:w="11910" w:h="16840"/>
          <w:pgMar w:top="1380" w:right="820" w:bottom="1180" w:left="820" w:header="681" w:footer="983" w:gutter="0"/>
          <w:cols w:space="720"/>
        </w:sectPr>
      </w:pPr>
    </w:p>
    <w:p w14:paraId="41962949" w14:textId="45AD1FB6" w:rsidR="0060298F" w:rsidRDefault="00000000">
      <w:pPr>
        <w:spacing w:before="102" w:line="216" w:lineRule="auto"/>
        <w:ind w:left="1035" w:right="263"/>
        <w:jc w:val="center"/>
        <w:rPr>
          <w:sz w:val="18"/>
        </w:rPr>
      </w:pPr>
      <w:r>
        <w:rPr>
          <w:sz w:val="18"/>
        </w:rPr>
        <w:t>Transfer of income without</w:t>
      </w:r>
      <w:r>
        <w:rPr>
          <w:spacing w:val="-11"/>
          <w:sz w:val="18"/>
        </w:rPr>
        <w:t xml:space="preserve"> </w:t>
      </w:r>
      <w:r>
        <w:rPr>
          <w:sz w:val="18"/>
        </w:rPr>
        <w:t>transfer</w:t>
      </w:r>
      <w:r>
        <w:rPr>
          <w:spacing w:val="-11"/>
          <w:sz w:val="18"/>
        </w:rPr>
        <w:t xml:space="preserve"> </w:t>
      </w:r>
      <w:r>
        <w:rPr>
          <w:sz w:val="18"/>
        </w:rPr>
        <w:t>of</w:t>
      </w:r>
      <w:r>
        <w:rPr>
          <w:spacing w:val="-10"/>
          <w:sz w:val="18"/>
        </w:rPr>
        <w:t xml:space="preserve"> </w:t>
      </w:r>
      <w:r>
        <w:rPr>
          <w:sz w:val="18"/>
        </w:rPr>
        <w:t xml:space="preserve">asset </w:t>
      </w:r>
    </w:p>
    <w:p w14:paraId="123ACDAC" w14:textId="77777777" w:rsidR="001C0EF7" w:rsidRDefault="001C0EF7">
      <w:pPr>
        <w:spacing w:before="102" w:line="216" w:lineRule="auto"/>
        <w:ind w:left="1035" w:right="263"/>
        <w:jc w:val="center"/>
        <w:rPr>
          <w:sz w:val="18"/>
        </w:rPr>
      </w:pPr>
    </w:p>
    <w:p w14:paraId="5B54F126" w14:textId="77777777" w:rsidR="001C0EF7" w:rsidRDefault="001C0EF7">
      <w:pPr>
        <w:spacing w:before="102" w:line="216" w:lineRule="auto"/>
        <w:ind w:left="1035" w:right="263"/>
        <w:jc w:val="center"/>
        <w:rPr>
          <w:sz w:val="18"/>
        </w:rPr>
      </w:pPr>
    </w:p>
    <w:p w14:paraId="6EA626A4" w14:textId="77777777" w:rsidR="001C0EF7" w:rsidRDefault="001C0EF7">
      <w:pPr>
        <w:spacing w:before="102" w:line="216" w:lineRule="auto"/>
        <w:ind w:left="1035" w:right="263"/>
        <w:jc w:val="center"/>
        <w:rPr>
          <w:sz w:val="18"/>
        </w:rPr>
      </w:pPr>
    </w:p>
    <w:p w14:paraId="38BA9F53" w14:textId="29A1F7D3" w:rsidR="0060298F" w:rsidRDefault="00000000" w:rsidP="001C0EF7">
      <w:pPr>
        <w:tabs>
          <w:tab w:val="left" w:pos="3281"/>
        </w:tabs>
        <w:spacing w:before="212" w:line="216" w:lineRule="auto"/>
        <w:ind w:left="1249"/>
        <w:rPr>
          <w:sz w:val="18"/>
        </w:rPr>
      </w:pPr>
      <w:r>
        <w:rPr>
          <w:sz w:val="18"/>
        </w:rPr>
        <w:t>Inco revocable transfer of</w:t>
      </w:r>
      <w:r>
        <w:rPr>
          <w:spacing w:val="148"/>
          <w:sz w:val="18"/>
        </w:rPr>
        <w:t xml:space="preserve"> </w:t>
      </w:r>
      <w:r>
        <w:rPr>
          <w:sz w:val="18"/>
          <w:u w:val="thick"/>
        </w:rPr>
        <w:tab/>
      </w:r>
    </w:p>
    <w:p w14:paraId="6A7F09C4" w14:textId="77255EEE" w:rsidR="0060298F" w:rsidRDefault="00000000">
      <w:pPr>
        <w:spacing w:line="216" w:lineRule="auto"/>
        <w:ind w:left="1537" w:right="464" w:firstLine="264"/>
        <w:rPr>
          <w:sz w:val="18"/>
        </w:rPr>
      </w:pPr>
      <w:r>
        <w:rPr>
          <w:spacing w:val="-2"/>
          <w:sz w:val="18"/>
        </w:rPr>
        <w:t xml:space="preserve">assets </w:t>
      </w:r>
    </w:p>
    <w:p w14:paraId="26A6A382" w14:textId="77777777" w:rsidR="0060298F" w:rsidRDefault="00000000">
      <w:pPr>
        <w:rPr>
          <w:sz w:val="18"/>
        </w:rPr>
      </w:pPr>
      <w:r>
        <w:br w:type="column"/>
      </w:r>
    </w:p>
    <w:p w14:paraId="61DB7D01" w14:textId="77777777" w:rsidR="0060298F" w:rsidRDefault="0060298F">
      <w:pPr>
        <w:pStyle w:val="BodyText"/>
        <w:rPr>
          <w:sz w:val="18"/>
        </w:rPr>
      </w:pPr>
    </w:p>
    <w:p w14:paraId="3C5773D8" w14:textId="77777777" w:rsidR="0060298F" w:rsidRDefault="0060298F">
      <w:pPr>
        <w:pStyle w:val="BodyText"/>
        <w:rPr>
          <w:sz w:val="18"/>
        </w:rPr>
      </w:pPr>
    </w:p>
    <w:p w14:paraId="0203EF34" w14:textId="77777777" w:rsidR="0060298F" w:rsidRDefault="0060298F">
      <w:pPr>
        <w:pStyle w:val="BodyText"/>
        <w:spacing w:before="208"/>
        <w:rPr>
          <w:sz w:val="18"/>
        </w:rPr>
      </w:pPr>
    </w:p>
    <w:p w14:paraId="14F76E3E" w14:textId="77777777" w:rsidR="001C0EF7" w:rsidRDefault="001C0EF7">
      <w:pPr>
        <w:spacing w:line="216" w:lineRule="auto"/>
        <w:ind w:left="216" w:firstLine="100"/>
        <w:rPr>
          <w:spacing w:val="-2"/>
          <w:sz w:val="18"/>
        </w:rPr>
      </w:pPr>
    </w:p>
    <w:p w14:paraId="6BFC472C" w14:textId="3AAF737B" w:rsidR="0060298F" w:rsidRDefault="00000000">
      <w:pPr>
        <w:spacing w:line="216" w:lineRule="auto"/>
        <w:ind w:left="216" w:firstLine="100"/>
        <w:rPr>
          <w:sz w:val="18"/>
        </w:rPr>
      </w:pPr>
      <w:r>
        <w:rPr>
          <w:spacing w:val="-2"/>
          <w:sz w:val="18"/>
        </w:rPr>
        <w:t xml:space="preserve">Exception </w:t>
      </w:r>
    </w:p>
    <w:p w14:paraId="48436669" w14:textId="77777777" w:rsidR="0060298F" w:rsidRDefault="00000000">
      <w:pPr>
        <w:spacing w:before="44"/>
        <w:rPr>
          <w:sz w:val="18"/>
        </w:rPr>
      </w:pPr>
      <w:r>
        <w:br w:type="column"/>
      </w:r>
    </w:p>
    <w:p w14:paraId="48EA2FA3" w14:textId="77777777" w:rsidR="00267968" w:rsidRDefault="00267968">
      <w:pPr>
        <w:spacing w:before="1" w:line="216" w:lineRule="auto"/>
        <w:ind w:left="480" w:right="3818"/>
        <w:jc w:val="center"/>
        <w:rPr>
          <w:sz w:val="18"/>
        </w:rPr>
      </w:pPr>
    </w:p>
    <w:p w14:paraId="378A27AE" w14:textId="77777777" w:rsidR="00267968" w:rsidRDefault="00267968">
      <w:pPr>
        <w:spacing w:before="1" w:line="216" w:lineRule="auto"/>
        <w:ind w:left="480" w:right="3818"/>
        <w:jc w:val="center"/>
        <w:rPr>
          <w:sz w:val="18"/>
        </w:rPr>
      </w:pPr>
    </w:p>
    <w:p w14:paraId="6FA4FEEC" w14:textId="77777777" w:rsidR="00267968" w:rsidRDefault="00267968">
      <w:pPr>
        <w:spacing w:before="1" w:line="216" w:lineRule="auto"/>
        <w:ind w:left="480" w:right="3818"/>
        <w:jc w:val="center"/>
        <w:rPr>
          <w:sz w:val="18"/>
        </w:rPr>
      </w:pPr>
    </w:p>
    <w:p w14:paraId="5CBCABA0" w14:textId="4A21040B" w:rsidR="0060298F" w:rsidRDefault="00000000">
      <w:pPr>
        <w:spacing w:before="1" w:line="216" w:lineRule="auto"/>
        <w:ind w:left="480" w:right="3818"/>
        <w:jc w:val="center"/>
        <w:rPr>
          <w:sz w:val="18"/>
        </w:rPr>
      </w:pPr>
      <w:r>
        <w:rPr>
          <w:sz w:val="18"/>
        </w:rPr>
        <w:t>Transfer by way of a</w:t>
      </w:r>
      <w:r>
        <w:rPr>
          <w:spacing w:val="-9"/>
          <w:sz w:val="18"/>
        </w:rPr>
        <w:t xml:space="preserve"> </w:t>
      </w:r>
      <w:r>
        <w:rPr>
          <w:sz w:val="18"/>
        </w:rPr>
        <w:t>trust</w:t>
      </w:r>
      <w:r>
        <w:rPr>
          <w:spacing w:val="-11"/>
          <w:sz w:val="18"/>
        </w:rPr>
        <w:t xml:space="preserve"> </w:t>
      </w:r>
      <w:r>
        <w:rPr>
          <w:sz w:val="18"/>
        </w:rPr>
        <w:t>which</w:t>
      </w:r>
      <w:r>
        <w:rPr>
          <w:spacing w:val="-9"/>
          <w:sz w:val="18"/>
        </w:rPr>
        <w:t xml:space="preserve"> </w:t>
      </w:r>
      <w:r>
        <w:rPr>
          <w:sz w:val="18"/>
        </w:rPr>
        <w:t>is</w:t>
      </w:r>
      <w:r>
        <w:rPr>
          <w:spacing w:val="-9"/>
          <w:sz w:val="18"/>
        </w:rPr>
        <w:t xml:space="preserve"> </w:t>
      </w:r>
      <w:r>
        <w:rPr>
          <w:sz w:val="18"/>
        </w:rPr>
        <w:t>not revocable during the life time of the</w:t>
      </w:r>
    </w:p>
    <w:p w14:paraId="4D10FF07" w14:textId="77777777" w:rsidR="0060298F" w:rsidRDefault="00000000">
      <w:pPr>
        <w:tabs>
          <w:tab w:val="left" w:pos="2234"/>
        </w:tabs>
        <w:spacing w:line="216" w:lineRule="auto"/>
        <w:ind w:left="569" w:right="3499" w:firstLine="19"/>
        <w:rPr>
          <w:sz w:val="18"/>
        </w:rPr>
      </w:pPr>
      <w:r>
        <w:rPr>
          <w:noProof/>
        </w:rPr>
        <mc:AlternateContent>
          <mc:Choice Requires="wpg">
            <w:drawing>
              <wp:anchor distT="0" distB="0" distL="0" distR="0" simplePos="0" relativeHeight="251384832" behindDoc="0" locked="0" layoutInCell="1" allowOverlap="1" wp14:anchorId="2675318D" wp14:editId="78FABF24">
                <wp:simplePos x="0" y="0"/>
                <wp:positionH relativeFrom="page">
                  <wp:posOffset>4808220</wp:posOffset>
                </wp:positionH>
                <wp:positionV relativeFrom="paragraph">
                  <wp:posOffset>-359069</wp:posOffset>
                </wp:positionV>
                <wp:extent cx="2068195" cy="1030605"/>
                <wp:effectExtent l="0" t="0" r="0" b="0"/>
                <wp:wrapNone/>
                <wp:docPr id="3825" name="Group 3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8195" cy="1030605"/>
                          <a:chOff x="0" y="0"/>
                          <a:chExt cx="2068195" cy="1030605"/>
                        </a:xfrm>
                      </wpg:grpSpPr>
                      <wps:wsp>
                        <wps:cNvPr id="3826" name="Graphic 3826"/>
                        <wps:cNvSpPr/>
                        <wps:spPr>
                          <a:xfrm>
                            <a:off x="940617" y="508863"/>
                            <a:ext cx="186690" cy="12700"/>
                          </a:xfrm>
                          <a:custGeom>
                            <a:avLst/>
                            <a:gdLst/>
                            <a:ahLst/>
                            <a:cxnLst/>
                            <a:rect l="l" t="t" r="r" b="b"/>
                            <a:pathLst>
                              <a:path w="186690" h="12700">
                                <a:moveTo>
                                  <a:pt x="186207" y="0"/>
                                </a:moveTo>
                                <a:lnTo>
                                  <a:pt x="93103" y="0"/>
                                </a:lnTo>
                                <a:lnTo>
                                  <a:pt x="0" y="0"/>
                                </a:lnTo>
                                <a:lnTo>
                                  <a:pt x="0" y="12700"/>
                                </a:lnTo>
                                <a:lnTo>
                                  <a:pt x="186207" y="12700"/>
                                </a:lnTo>
                                <a:lnTo>
                                  <a:pt x="186207"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27" name="Image 3827"/>
                          <pic:cNvPicPr/>
                        </pic:nvPicPr>
                        <pic:blipFill>
                          <a:blip r:embed="rId2201" cstate="print"/>
                          <a:stretch>
                            <a:fillRect/>
                          </a:stretch>
                        </pic:blipFill>
                        <pic:spPr>
                          <a:xfrm>
                            <a:off x="0" y="0"/>
                            <a:ext cx="950976" cy="1030224"/>
                          </a:xfrm>
                          <a:prstGeom prst="rect">
                            <a:avLst/>
                          </a:prstGeom>
                        </pic:spPr>
                      </pic:pic>
                      <pic:pic xmlns:pic="http://schemas.openxmlformats.org/drawingml/2006/picture">
                        <pic:nvPicPr>
                          <pic:cNvPr id="3828" name="Image 3828"/>
                          <pic:cNvPicPr/>
                        </pic:nvPicPr>
                        <pic:blipFill>
                          <a:blip r:embed="rId2202" cstate="print"/>
                          <a:stretch>
                            <a:fillRect/>
                          </a:stretch>
                        </pic:blipFill>
                        <pic:spPr>
                          <a:xfrm>
                            <a:off x="1117091" y="0"/>
                            <a:ext cx="950976" cy="1030224"/>
                          </a:xfrm>
                          <a:prstGeom prst="rect">
                            <a:avLst/>
                          </a:prstGeom>
                        </pic:spPr>
                      </pic:pic>
                      <wps:wsp>
                        <wps:cNvPr id="3829" name="Textbox 3829"/>
                        <wps:cNvSpPr txBox="1"/>
                        <wps:spPr>
                          <a:xfrm>
                            <a:off x="35573" y="204979"/>
                            <a:ext cx="890905" cy="584200"/>
                          </a:xfrm>
                          <a:prstGeom prst="rect">
                            <a:avLst/>
                          </a:prstGeom>
                        </wps:spPr>
                        <wps:txbx>
                          <w:txbxContent>
                            <w:p w14:paraId="4F70D583" w14:textId="77777777" w:rsidR="0060298F" w:rsidRDefault="00000000">
                              <w:pPr>
                                <w:spacing w:before="2" w:line="216" w:lineRule="auto"/>
                                <w:ind w:right="18"/>
                                <w:jc w:val="center"/>
                                <w:rPr>
                                  <w:sz w:val="18"/>
                                </w:rPr>
                              </w:pPr>
                              <w:r>
                                <w:rPr>
                                  <w:sz w:val="18"/>
                                </w:rPr>
                                <w:t>Transferor</w:t>
                              </w:r>
                              <w:r>
                                <w:rPr>
                                  <w:spacing w:val="-11"/>
                                  <w:sz w:val="18"/>
                                </w:rPr>
                                <w:t xml:space="preserve"> </w:t>
                              </w:r>
                              <w:r>
                                <w:rPr>
                                  <w:sz w:val="18"/>
                                </w:rPr>
                                <w:t>derives no direct or indirect benefit</w:t>
                              </w:r>
                            </w:p>
                            <w:p w14:paraId="36BBDBC1" w14:textId="77777777" w:rsidR="0060298F" w:rsidRDefault="00000000">
                              <w:pPr>
                                <w:spacing w:line="197" w:lineRule="exact"/>
                                <w:ind w:right="18"/>
                                <w:jc w:val="center"/>
                                <w:rPr>
                                  <w:sz w:val="18"/>
                                </w:rPr>
                              </w:pPr>
                              <w:r>
                                <w:rPr>
                                  <w:sz w:val="18"/>
                                </w:rPr>
                                <w:t>from</w:t>
                              </w:r>
                              <w:r>
                                <w:rPr>
                                  <w:spacing w:val="-3"/>
                                  <w:sz w:val="18"/>
                                </w:rPr>
                                <w:t xml:space="preserve"> </w:t>
                              </w:r>
                              <w:r>
                                <w:rPr>
                                  <w:sz w:val="18"/>
                                </w:rPr>
                                <w:t xml:space="preserve">such </w:t>
                              </w:r>
                              <w:r>
                                <w:rPr>
                                  <w:spacing w:val="-2"/>
                                  <w:sz w:val="18"/>
                                </w:rPr>
                                <w:t>income</w:t>
                              </w:r>
                            </w:p>
                          </w:txbxContent>
                        </wps:txbx>
                        <wps:bodyPr wrap="square" lIns="0" tIns="0" rIns="0" bIns="0" rtlCol="0">
                          <a:noAutofit/>
                        </wps:bodyPr>
                      </wps:wsp>
                      <wps:wsp>
                        <wps:cNvPr id="3830" name="Textbox 3830"/>
                        <wps:cNvSpPr txBox="1"/>
                        <wps:spPr>
                          <a:xfrm>
                            <a:off x="1186225" y="128709"/>
                            <a:ext cx="826135" cy="736600"/>
                          </a:xfrm>
                          <a:prstGeom prst="rect">
                            <a:avLst/>
                          </a:prstGeom>
                        </wps:spPr>
                        <wps:txbx>
                          <w:txbxContent>
                            <w:p w14:paraId="3CAA1C3A" w14:textId="77777777" w:rsidR="0060298F" w:rsidRDefault="00000000">
                              <w:pPr>
                                <w:spacing w:before="2" w:line="216" w:lineRule="auto"/>
                                <w:ind w:right="18" w:hanging="5"/>
                                <w:jc w:val="center"/>
                                <w:rPr>
                                  <w:sz w:val="18"/>
                                </w:rPr>
                              </w:pPr>
                              <w:r>
                                <w:rPr>
                                  <w:sz w:val="18"/>
                                </w:rPr>
                                <w:t>As and when power to revoke arises, clubbing provisions</w:t>
                              </w:r>
                              <w:r>
                                <w:rPr>
                                  <w:spacing w:val="-11"/>
                                  <w:sz w:val="18"/>
                                </w:rPr>
                                <w:t xml:space="preserve"> </w:t>
                              </w:r>
                              <w:r>
                                <w:rPr>
                                  <w:sz w:val="18"/>
                                </w:rPr>
                                <w:t>would</w:t>
                              </w:r>
                            </w:p>
                            <w:p w14:paraId="6509A7EC" w14:textId="77777777" w:rsidR="0060298F" w:rsidRDefault="00000000">
                              <w:pPr>
                                <w:spacing w:line="197" w:lineRule="exact"/>
                                <w:ind w:right="21"/>
                                <w:jc w:val="center"/>
                                <w:rPr>
                                  <w:sz w:val="18"/>
                                </w:rPr>
                              </w:pPr>
                              <w:r>
                                <w:rPr>
                                  <w:spacing w:val="-2"/>
                                  <w:sz w:val="18"/>
                                </w:rPr>
                                <w:t>apply</w:t>
                              </w:r>
                            </w:p>
                          </w:txbxContent>
                        </wps:txbx>
                        <wps:bodyPr wrap="square" lIns="0" tIns="0" rIns="0" bIns="0" rtlCol="0">
                          <a:noAutofit/>
                        </wps:bodyPr>
                      </wps:wsp>
                    </wpg:wgp>
                  </a:graphicData>
                </a:graphic>
              </wp:anchor>
            </w:drawing>
          </mc:Choice>
          <mc:Fallback>
            <w:pict>
              <v:group w14:anchorId="2675318D" id="Group 3825" o:spid="_x0000_s2367" style="position:absolute;left:0;text-align:left;margin-left:378.6pt;margin-top:-28.25pt;width:162.85pt;height:81.15pt;z-index:251384832;mso-wrap-distance-left:0;mso-wrap-distance-right:0;mso-position-horizontal-relative:page;mso-position-vertical-relative:text" coordsize="20681,10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">
                <v:shape id="Graphic 3826" o:spid="_x0000_s2368" style="position:absolute;left:9406;top:5088;width:1867;height:127;visibility:visible;mso-wrap-style:square;v-text-anchor:top" coordsize="18669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" path="m186207,l93103,,,,,12700r186207,l186207,xe" fillcolor="black" stroked="f">
                  <v:path arrowok="t"/>
                </v:shape>
                <v:shape id="Image 3827" o:spid="_x0000_s2369" type="#_x0000_t75" style="position:absolute;width:9509;height:10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">
                  <v:imagedata r:id="rId2203" o:title=""/>
                </v:shape>
                <v:shape id="Image 3828" o:spid="_x0000_s2370" type="#_x0000_t75" style="position:absolute;left:11170;width:9510;height:10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">
                  <v:imagedata r:id="rId2204" o:title=""/>
                </v:shape>
                <v:shape id="Textbox 3829" o:spid="_x0000_s2371" type="#_x0000_t202" style="position:absolute;left:355;top:2049;width:8909;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" filled="f" stroked="f">
                  <v:textbox inset="0,0,0,0">
                    <w:txbxContent>
                      <w:p w14:paraId="4F70D583" w14:textId="77777777" w:rsidR="0060298F" w:rsidRDefault="00000000">
                        <w:pPr>
                          <w:spacing w:before="2" w:line="216" w:lineRule="auto"/>
                          <w:ind w:right="18"/>
                          <w:jc w:val="center"/>
                          <w:rPr>
                            <w:sz w:val="18"/>
                          </w:rPr>
                        </w:pPr>
                        <w:r>
                          <w:rPr>
                            <w:sz w:val="18"/>
                          </w:rPr>
                          <w:t>Transferor</w:t>
                        </w:r>
                        <w:r>
                          <w:rPr>
                            <w:spacing w:val="-11"/>
                            <w:sz w:val="18"/>
                          </w:rPr>
                          <w:t xml:space="preserve"> </w:t>
                        </w:r>
                        <w:r>
                          <w:rPr>
                            <w:sz w:val="18"/>
                          </w:rPr>
                          <w:t>derives no direct or indirect benefit</w:t>
                        </w:r>
                      </w:p>
                      <w:p w14:paraId="36BBDBC1" w14:textId="77777777" w:rsidR="0060298F" w:rsidRDefault="00000000">
                        <w:pPr>
                          <w:spacing w:line="197" w:lineRule="exact"/>
                          <w:ind w:right="18"/>
                          <w:jc w:val="center"/>
                          <w:rPr>
                            <w:sz w:val="18"/>
                          </w:rPr>
                        </w:pPr>
                        <w:r>
                          <w:rPr>
                            <w:sz w:val="18"/>
                          </w:rPr>
                          <w:t>from</w:t>
                        </w:r>
                        <w:r>
                          <w:rPr>
                            <w:spacing w:val="-3"/>
                            <w:sz w:val="18"/>
                          </w:rPr>
                          <w:t xml:space="preserve"> </w:t>
                        </w:r>
                        <w:r>
                          <w:rPr>
                            <w:sz w:val="18"/>
                          </w:rPr>
                          <w:t xml:space="preserve">such </w:t>
                        </w:r>
                        <w:r>
                          <w:rPr>
                            <w:spacing w:val="-2"/>
                            <w:sz w:val="18"/>
                          </w:rPr>
                          <w:t>income</w:t>
                        </w:r>
                      </w:p>
                    </w:txbxContent>
                  </v:textbox>
                </v:shape>
                <v:shape id="Textbox 3830" o:spid="_x0000_s2372" type="#_x0000_t202" style="position:absolute;left:11862;top:1287;width:8261;height:7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" filled="f" stroked="f">
                  <v:textbox inset="0,0,0,0">
                    <w:txbxContent>
                      <w:p w14:paraId="3CAA1C3A" w14:textId="77777777" w:rsidR="0060298F" w:rsidRDefault="00000000">
                        <w:pPr>
                          <w:spacing w:before="2" w:line="216" w:lineRule="auto"/>
                          <w:ind w:right="18" w:hanging="5"/>
                          <w:jc w:val="center"/>
                          <w:rPr>
                            <w:sz w:val="18"/>
                          </w:rPr>
                        </w:pPr>
                        <w:r>
                          <w:rPr>
                            <w:sz w:val="18"/>
                          </w:rPr>
                          <w:t>As and when power to revoke arises, clubbing provisions</w:t>
                        </w:r>
                        <w:r>
                          <w:rPr>
                            <w:spacing w:val="-11"/>
                            <w:sz w:val="18"/>
                          </w:rPr>
                          <w:t xml:space="preserve"> </w:t>
                        </w:r>
                        <w:r>
                          <w:rPr>
                            <w:sz w:val="18"/>
                          </w:rPr>
                          <w:t>would</w:t>
                        </w:r>
                      </w:p>
                      <w:p w14:paraId="6509A7EC" w14:textId="77777777" w:rsidR="0060298F" w:rsidRDefault="00000000">
                        <w:pPr>
                          <w:spacing w:line="197" w:lineRule="exact"/>
                          <w:ind w:right="21"/>
                          <w:jc w:val="center"/>
                          <w:rPr>
                            <w:sz w:val="18"/>
                          </w:rPr>
                        </w:pPr>
                        <w:r>
                          <w:rPr>
                            <w:spacing w:val="-2"/>
                            <w:sz w:val="18"/>
                          </w:rPr>
                          <w:t>apply</w:t>
                        </w:r>
                      </w:p>
                    </w:txbxContent>
                  </v:textbox>
                </v:shape>
                <w10:wrap anchorx="page"/>
              </v:group>
            </w:pict>
          </mc:Fallback>
        </mc:AlternateContent>
      </w:r>
      <w:r>
        <w:rPr>
          <w:sz w:val="18"/>
        </w:rPr>
        <w:t>beneficiary or in</w:t>
      </w:r>
      <w:r>
        <w:rPr>
          <w:spacing w:val="82"/>
          <w:sz w:val="18"/>
        </w:rPr>
        <w:t xml:space="preserve"> </w:t>
      </w:r>
      <w:r>
        <w:rPr>
          <w:sz w:val="18"/>
          <w:u w:val="single"/>
        </w:rPr>
        <w:tab/>
      </w:r>
      <w:r>
        <w:rPr>
          <w:sz w:val="18"/>
        </w:rPr>
        <w:t xml:space="preserve"> case of any other</w:t>
      </w:r>
    </w:p>
    <w:p w14:paraId="20148A95" w14:textId="77777777" w:rsidR="0060298F" w:rsidRDefault="00000000">
      <w:pPr>
        <w:spacing w:line="216" w:lineRule="auto"/>
        <w:ind w:left="513" w:right="3849" w:hanging="1"/>
        <w:jc w:val="center"/>
        <w:rPr>
          <w:sz w:val="18"/>
        </w:rPr>
      </w:pPr>
      <w:r>
        <w:rPr>
          <w:sz w:val="18"/>
        </w:rPr>
        <w:t>transfer,</w:t>
      </w:r>
      <w:r>
        <w:rPr>
          <w:spacing w:val="-2"/>
          <w:sz w:val="18"/>
        </w:rPr>
        <w:t xml:space="preserve"> </w:t>
      </w:r>
      <w:r>
        <w:rPr>
          <w:sz w:val="18"/>
        </w:rPr>
        <w:t>not revocable during the</w:t>
      </w:r>
      <w:r>
        <w:rPr>
          <w:spacing w:val="-9"/>
          <w:sz w:val="18"/>
        </w:rPr>
        <w:t xml:space="preserve"> </w:t>
      </w:r>
      <w:r>
        <w:rPr>
          <w:sz w:val="18"/>
        </w:rPr>
        <w:t>lifetime</w:t>
      </w:r>
      <w:r>
        <w:rPr>
          <w:spacing w:val="-11"/>
          <w:sz w:val="18"/>
        </w:rPr>
        <w:t xml:space="preserve"> </w:t>
      </w:r>
      <w:r>
        <w:rPr>
          <w:sz w:val="18"/>
        </w:rPr>
        <w:t>of</w:t>
      </w:r>
      <w:r>
        <w:rPr>
          <w:spacing w:val="25"/>
          <w:sz w:val="18"/>
        </w:rPr>
        <w:t xml:space="preserve"> </w:t>
      </w:r>
      <w:r>
        <w:rPr>
          <w:sz w:val="18"/>
        </w:rPr>
        <w:t xml:space="preserve">the </w:t>
      </w:r>
      <w:r>
        <w:rPr>
          <w:spacing w:val="-2"/>
          <w:sz w:val="18"/>
        </w:rPr>
        <w:t>transferee</w:t>
      </w:r>
    </w:p>
    <w:p w14:paraId="4F154434" w14:textId="77777777" w:rsidR="0060298F" w:rsidRDefault="0060298F">
      <w:pPr>
        <w:spacing w:line="216" w:lineRule="auto"/>
        <w:jc w:val="center"/>
        <w:rPr>
          <w:sz w:val="18"/>
        </w:rPr>
        <w:sectPr w:rsidR="0060298F" w:rsidSect="009A72CB">
          <w:type w:val="continuous"/>
          <w:pgSz w:w="11910" w:h="16840"/>
          <w:pgMar w:top="1040" w:right="820" w:bottom="280" w:left="820" w:header="681" w:footer="983" w:gutter="0"/>
          <w:cols w:num="3" w:space="720" w:equalWidth="0">
            <w:col w:w="3283" w:space="40"/>
            <w:col w:w="1171" w:space="39"/>
            <w:col w:w="5737"/>
          </w:cols>
        </w:sectPr>
      </w:pPr>
    </w:p>
    <w:p w14:paraId="7DE66311" w14:textId="77777777" w:rsidR="0060298F" w:rsidRDefault="00000000">
      <w:pPr>
        <w:spacing w:before="74" w:line="216" w:lineRule="auto"/>
        <w:ind w:left="3364" w:right="603" w:hanging="116"/>
        <w:rPr>
          <w:sz w:val="18"/>
        </w:rPr>
      </w:pPr>
      <w:r>
        <w:rPr>
          <w:noProof/>
        </w:rPr>
        <mc:AlternateContent>
          <mc:Choice Requires="wps">
            <w:drawing>
              <wp:anchor distT="0" distB="0" distL="0" distR="0" simplePos="0" relativeHeight="251385856" behindDoc="0" locked="0" layoutInCell="1" allowOverlap="1" wp14:anchorId="4683CEE0" wp14:editId="49A43886">
                <wp:simplePos x="0" y="0"/>
                <wp:positionH relativeFrom="page">
                  <wp:posOffset>736028</wp:posOffset>
                </wp:positionH>
                <wp:positionV relativeFrom="paragraph">
                  <wp:posOffset>-459963</wp:posOffset>
                </wp:positionV>
                <wp:extent cx="181610" cy="4973955"/>
                <wp:effectExtent l="0" t="0" r="0" b="0"/>
                <wp:wrapNone/>
                <wp:docPr id="3831" name="Textbox 3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 cy="4973955"/>
                        </a:xfrm>
                        <a:prstGeom prst="rect">
                          <a:avLst/>
                        </a:prstGeom>
                      </wps:spPr>
                      <wps:txbx>
                        <w:txbxContent>
                          <w:p w14:paraId="345374AF" w14:textId="77777777" w:rsidR="0060298F" w:rsidRDefault="00000000">
                            <w:pPr>
                              <w:pStyle w:val="BodyText"/>
                              <w:spacing w:before="2" w:line="283" w:lineRule="exact"/>
                              <w:ind w:left="20"/>
                            </w:pPr>
                            <w:r>
                              <w:t>INCOME</w:t>
                            </w:r>
                            <w:r>
                              <w:rPr>
                                <w:spacing w:val="32"/>
                              </w:rPr>
                              <w:t xml:space="preserve"> </w:t>
                            </w:r>
                            <w:r>
                              <w:t>OF</w:t>
                            </w:r>
                            <w:r>
                              <w:rPr>
                                <w:spacing w:val="37"/>
                              </w:rPr>
                              <w:t xml:space="preserve"> </w:t>
                            </w:r>
                            <w:r>
                              <w:t>OTHER</w:t>
                            </w:r>
                            <w:r>
                              <w:rPr>
                                <w:spacing w:val="35"/>
                              </w:rPr>
                              <w:t xml:space="preserve"> </w:t>
                            </w:r>
                            <w:r>
                              <w:t>PERSONS</w:t>
                            </w:r>
                            <w:r>
                              <w:rPr>
                                <w:spacing w:val="29"/>
                              </w:rPr>
                              <w:t xml:space="preserve"> </w:t>
                            </w:r>
                            <w:r>
                              <w:t>INCLUDED</w:t>
                            </w:r>
                            <w:r>
                              <w:rPr>
                                <w:spacing w:val="33"/>
                              </w:rPr>
                              <w:t xml:space="preserve"> </w:t>
                            </w:r>
                            <w:r>
                              <w:t>IN</w:t>
                            </w:r>
                            <w:r>
                              <w:rPr>
                                <w:spacing w:val="39"/>
                              </w:rPr>
                              <w:t xml:space="preserve"> </w:t>
                            </w:r>
                            <w:r>
                              <w:t>ASSESSEE'S</w:t>
                            </w:r>
                            <w:r>
                              <w:rPr>
                                <w:spacing w:val="28"/>
                              </w:rPr>
                              <w:t xml:space="preserve"> </w:t>
                            </w:r>
                            <w:r>
                              <w:t>TOTAL</w:t>
                            </w:r>
                            <w:r>
                              <w:rPr>
                                <w:spacing w:val="33"/>
                              </w:rPr>
                              <w:t xml:space="preserve"> </w:t>
                            </w:r>
                            <w:r>
                              <w:rPr>
                                <w:spacing w:val="-2"/>
                              </w:rPr>
                              <w:t>INCOME</w:t>
                            </w:r>
                          </w:p>
                        </w:txbxContent>
                      </wps:txbx>
                      <wps:bodyPr vert="vert270" wrap="square" lIns="0" tIns="0" rIns="0" bIns="0" rtlCol="0">
                        <a:noAutofit/>
                      </wps:bodyPr>
                    </wps:wsp>
                  </a:graphicData>
                </a:graphic>
              </wp:anchor>
            </w:drawing>
          </mc:Choice>
          <mc:Fallback>
            <w:pict>
              <v:shape w14:anchorId="4683CEE0" id="Textbox 3831" o:spid="_x0000_s2373" type="#_x0000_t202" style="position:absolute;left:0;text-align:left;margin-left:57.95pt;margin-top:-36.2pt;width:14.3pt;height:391.65pt;z-index:251385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" filled="f" stroked="f">
                <v:textbox style="layout-flow:vertical;mso-layout-flow-alt:bottom-to-top" inset="0,0,0,0">
                  <w:txbxContent>
                    <w:p w14:paraId="345374AF" w14:textId="77777777" w:rsidR="0060298F" w:rsidRDefault="00000000">
                      <w:pPr>
                        <w:pStyle w:val="BodyText"/>
                        <w:spacing w:before="2" w:line="283" w:lineRule="exact"/>
                        <w:ind w:left="20"/>
                      </w:pPr>
                      <w:r>
                        <w:t>INCOME</w:t>
                      </w:r>
                      <w:r>
                        <w:rPr>
                          <w:spacing w:val="32"/>
                        </w:rPr>
                        <w:t xml:space="preserve"> </w:t>
                      </w:r>
                      <w:r>
                        <w:t>OF</w:t>
                      </w:r>
                      <w:r>
                        <w:rPr>
                          <w:spacing w:val="37"/>
                        </w:rPr>
                        <w:t xml:space="preserve"> </w:t>
                      </w:r>
                      <w:r>
                        <w:t>OTHER</w:t>
                      </w:r>
                      <w:r>
                        <w:rPr>
                          <w:spacing w:val="35"/>
                        </w:rPr>
                        <w:t xml:space="preserve"> </w:t>
                      </w:r>
                      <w:r>
                        <w:t>PERSONS</w:t>
                      </w:r>
                      <w:r>
                        <w:rPr>
                          <w:spacing w:val="29"/>
                        </w:rPr>
                        <w:t xml:space="preserve"> </w:t>
                      </w:r>
                      <w:r>
                        <w:t>INCLUDED</w:t>
                      </w:r>
                      <w:r>
                        <w:rPr>
                          <w:spacing w:val="33"/>
                        </w:rPr>
                        <w:t xml:space="preserve"> </w:t>
                      </w:r>
                      <w:r>
                        <w:t>IN</w:t>
                      </w:r>
                      <w:r>
                        <w:rPr>
                          <w:spacing w:val="39"/>
                        </w:rPr>
                        <w:t xml:space="preserve"> </w:t>
                      </w:r>
                      <w:r>
                        <w:t>ASSESSEE'S</w:t>
                      </w:r>
                      <w:r>
                        <w:rPr>
                          <w:spacing w:val="28"/>
                        </w:rPr>
                        <w:t xml:space="preserve"> </w:t>
                      </w:r>
                      <w:r>
                        <w:t>TOTAL</w:t>
                      </w:r>
                      <w:r>
                        <w:rPr>
                          <w:spacing w:val="33"/>
                        </w:rPr>
                        <w:t xml:space="preserve"> </w:t>
                      </w:r>
                      <w:r>
                        <w:rPr>
                          <w:spacing w:val="-2"/>
                        </w:rPr>
                        <w:t>INCOME</w:t>
                      </w:r>
                    </w:p>
                  </w:txbxContent>
                </v:textbox>
                <w10:wrap anchorx="page"/>
              </v:shape>
            </w:pict>
          </mc:Fallback>
        </mc:AlternateContent>
      </w:r>
      <w:r>
        <w:rPr>
          <w:sz w:val="18"/>
        </w:rPr>
        <w:t>Remuneration</w:t>
      </w:r>
      <w:r>
        <w:rPr>
          <w:spacing w:val="-11"/>
          <w:sz w:val="18"/>
        </w:rPr>
        <w:t xml:space="preserve"> </w:t>
      </w:r>
      <w:r>
        <w:rPr>
          <w:sz w:val="18"/>
        </w:rPr>
        <w:t>to spouse from a</w:t>
      </w:r>
    </w:p>
    <w:p w14:paraId="4C6B4C88" w14:textId="77777777" w:rsidR="00267968" w:rsidRDefault="00000000">
      <w:pPr>
        <w:tabs>
          <w:tab w:val="left" w:pos="4873"/>
          <w:tab w:val="left" w:pos="5134"/>
        </w:tabs>
        <w:spacing w:line="216" w:lineRule="auto"/>
        <w:ind w:left="3174" w:firstLine="62"/>
        <w:rPr>
          <w:sz w:val="18"/>
        </w:rPr>
      </w:pPr>
      <w:r>
        <w:rPr>
          <w:sz w:val="18"/>
        </w:rPr>
        <w:t>concern in which</w:t>
      </w:r>
      <w:r>
        <w:rPr>
          <w:sz w:val="18"/>
        </w:rPr>
        <w:tab/>
      </w:r>
      <w:r>
        <w:rPr>
          <w:sz w:val="18"/>
          <w:u w:val="single"/>
        </w:rPr>
        <w:tab/>
      </w:r>
      <w:r>
        <w:rPr>
          <w:sz w:val="18"/>
        </w:rPr>
        <w:t xml:space="preserve"> individual has a substantial interest </w:t>
      </w:r>
    </w:p>
    <w:p w14:paraId="0A737DC3" w14:textId="21BC35DE" w:rsidR="0060298F" w:rsidRDefault="00000000">
      <w:pPr>
        <w:tabs>
          <w:tab w:val="left" w:pos="4873"/>
          <w:tab w:val="left" w:pos="5134"/>
        </w:tabs>
        <w:spacing w:line="216" w:lineRule="auto"/>
        <w:ind w:left="3174" w:firstLine="62"/>
        <w:rPr>
          <w:sz w:val="18"/>
        </w:rPr>
      </w:pPr>
      <w:r>
        <w:rPr>
          <w:sz w:val="18"/>
        </w:rPr>
        <w:t>[</w:t>
      </w:r>
    </w:p>
    <w:p w14:paraId="0BAC5B9D" w14:textId="77777777" w:rsidR="0060298F" w:rsidRDefault="00000000">
      <w:pPr>
        <w:rPr>
          <w:sz w:val="18"/>
        </w:rPr>
      </w:pPr>
      <w:r>
        <w:br w:type="column"/>
      </w:r>
    </w:p>
    <w:p w14:paraId="6E434B3B" w14:textId="77777777" w:rsidR="0060298F" w:rsidRDefault="0060298F">
      <w:pPr>
        <w:pStyle w:val="BodyText"/>
        <w:spacing w:before="124"/>
        <w:rPr>
          <w:sz w:val="18"/>
        </w:rPr>
      </w:pPr>
    </w:p>
    <w:p w14:paraId="26AA154A" w14:textId="77777777" w:rsidR="0060298F" w:rsidRDefault="00000000">
      <w:pPr>
        <w:ind w:left="317"/>
        <w:rPr>
          <w:sz w:val="18"/>
        </w:rPr>
      </w:pPr>
      <w:r>
        <w:rPr>
          <w:spacing w:val="-2"/>
          <w:sz w:val="18"/>
        </w:rPr>
        <w:t>Exception</w:t>
      </w:r>
    </w:p>
    <w:p w14:paraId="65FF7F4A" w14:textId="77777777" w:rsidR="0060298F" w:rsidRDefault="00000000">
      <w:pPr>
        <w:spacing w:before="167"/>
        <w:rPr>
          <w:sz w:val="18"/>
        </w:rPr>
      </w:pPr>
      <w:r>
        <w:br w:type="column"/>
      </w:r>
    </w:p>
    <w:p w14:paraId="15C317B2" w14:textId="77777777" w:rsidR="0060298F" w:rsidRDefault="00000000">
      <w:pPr>
        <w:spacing w:before="1" w:line="216" w:lineRule="auto"/>
        <w:ind w:left="684" w:right="765"/>
        <w:jc w:val="center"/>
        <w:rPr>
          <w:sz w:val="18"/>
        </w:rPr>
      </w:pPr>
      <w:r>
        <w:rPr>
          <w:sz w:val="18"/>
        </w:rPr>
        <w:t>Where</w:t>
      </w:r>
      <w:r>
        <w:rPr>
          <w:spacing w:val="-11"/>
          <w:sz w:val="18"/>
        </w:rPr>
        <w:t xml:space="preserve"> </w:t>
      </w:r>
      <w:r>
        <w:rPr>
          <w:sz w:val="18"/>
        </w:rPr>
        <w:t>spouse</w:t>
      </w:r>
      <w:r>
        <w:rPr>
          <w:spacing w:val="-11"/>
          <w:sz w:val="18"/>
        </w:rPr>
        <w:t xml:space="preserve"> </w:t>
      </w:r>
      <w:r>
        <w:rPr>
          <w:sz w:val="18"/>
        </w:rPr>
        <w:t>possesses</w:t>
      </w:r>
      <w:r>
        <w:rPr>
          <w:spacing w:val="-10"/>
          <w:sz w:val="18"/>
        </w:rPr>
        <w:t xml:space="preserve"> </w:t>
      </w:r>
      <w:r>
        <w:rPr>
          <w:sz w:val="18"/>
        </w:rPr>
        <w:t>technical or professional qualifications, clubbing</w:t>
      </w:r>
      <w:r>
        <w:rPr>
          <w:spacing w:val="-7"/>
          <w:sz w:val="18"/>
        </w:rPr>
        <w:t xml:space="preserve"> </w:t>
      </w:r>
      <w:r>
        <w:rPr>
          <w:sz w:val="18"/>
        </w:rPr>
        <w:t>provisions</w:t>
      </w:r>
      <w:r>
        <w:rPr>
          <w:spacing w:val="-7"/>
          <w:sz w:val="18"/>
        </w:rPr>
        <w:t xml:space="preserve"> </w:t>
      </w:r>
      <w:r>
        <w:rPr>
          <w:sz w:val="18"/>
        </w:rPr>
        <w:t>will</w:t>
      </w:r>
      <w:r>
        <w:rPr>
          <w:spacing w:val="-8"/>
          <w:sz w:val="18"/>
        </w:rPr>
        <w:t xml:space="preserve"> </w:t>
      </w:r>
      <w:r>
        <w:rPr>
          <w:sz w:val="18"/>
        </w:rPr>
        <w:t>not</w:t>
      </w:r>
      <w:r>
        <w:rPr>
          <w:spacing w:val="-6"/>
          <w:sz w:val="18"/>
        </w:rPr>
        <w:t xml:space="preserve"> </w:t>
      </w:r>
      <w:r>
        <w:rPr>
          <w:sz w:val="18"/>
        </w:rPr>
        <w:t>apply</w:t>
      </w:r>
    </w:p>
    <w:p w14:paraId="7870CB05" w14:textId="77777777" w:rsidR="0060298F" w:rsidRDefault="0060298F">
      <w:pPr>
        <w:spacing w:line="216" w:lineRule="auto"/>
        <w:jc w:val="center"/>
        <w:rPr>
          <w:sz w:val="18"/>
        </w:rPr>
        <w:sectPr w:rsidR="0060298F" w:rsidSect="009A72CB">
          <w:type w:val="continuous"/>
          <w:pgSz w:w="11910" w:h="16840"/>
          <w:pgMar w:top="1040" w:right="820" w:bottom="280" w:left="820" w:header="681" w:footer="983" w:gutter="0"/>
          <w:cols w:num="3" w:space="720" w:equalWidth="0">
            <w:col w:w="5135" w:space="40"/>
            <w:col w:w="1068" w:space="39"/>
            <w:col w:w="3988"/>
          </w:cols>
        </w:sectPr>
      </w:pPr>
    </w:p>
    <w:p w14:paraId="1A298A56" w14:textId="77777777" w:rsidR="0060298F" w:rsidRDefault="0060298F">
      <w:pPr>
        <w:pStyle w:val="BodyText"/>
        <w:spacing w:before="3"/>
        <w:rPr>
          <w:sz w:val="8"/>
        </w:rPr>
      </w:pPr>
    </w:p>
    <w:p w14:paraId="46ACC11C" w14:textId="77777777" w:rsidR="0060298F" w:rsidRDefault="0060298F">
      <w:pPr>
        <w:rPr>
          <w:sz w:val="8"/>
        </w:rPr>
        <w:sectPr w:rsidR="0060298F" w:rsidSect="009A72CB">
          <w:type w:val="continuous"/>
          <w:pgSz w:w="11910" w:h="16840"/>
          <w:pgMar w:top="1040" w:right="820" w:bottom="280" w:left="820" w:header="681" w:footer="983" w:gutter="0"/>
          <w:cols w:space="720"/>
        </w:sectPr>
      </w:pPr>
    </w:p>
    <w:p w14:paraId="6C792E07" w14:textId="4B63D0CD" w:rsidR="0060298F" w:rsidRDefault="0060298F">
      <w:pPr>
        <w:spacing w:before="85"/>
        <w:ind w:left="1145"/>
        <w:rPr>
          <w:sz w:val="18"/>
        </w:rPr>
      </w:pPr>
    </w:p>
    <w:p w14:paraId="7FE7C118" w14:textId="77777777" w:rsidR="0060298F" w:rsidRDefault="00000000">
      <w:pPr>
        <w:spacing w:before="25"/>
        <w:rPr>
          <w:sz w:val="18"/>
        </w:rPr>
      </w:pPr>
      <w:r>
        <w:br w:type="column"/>
      </w:r>
    </w:p>
    <w:p w14:paraId="78E7ADFA" w14:textId="57C92F43" w:rsidR="0060298F" w:rsidRDefault="00000000" w:rsidP="00267968">
      <w:pPr>
        <w:spacing w:line="216" w:lineRule="auto"/>
        <w:ind w:left="535" w:right="4602"/>
        <w:rPr>
          <w:sz w:val="18"/>
        </w:rPr>
      </w:pPr>
      <w:r>
        <w:rPr>
          <w:sz w:val="18"/>
        </w:rPr>
        <w:t>Income arising to spouse from an asset</w:t>
      </w:r>
      <w:r>
        <w:rPr>
          <w:position w:val="6"/>
          <w:sz w:val="12"/>
        </w:rPr>
        <w:t>*</w:t>
      </w:r>
      <w:r>
        <w:rPr>
          <w:spacing w:val="-1"/>
          <w:position w:val="6"/>
          <w:sz w:val="12"/>
        </w:rPr>
        <w:t xml:space="preserve"> </w:t>
      </w:r>
      <w:r>
        <w:rPr>
          <w:sz w:val="18"/>
        </w:rPr>
        <w:t>transferred</w:t>
      </w:r>
      <w:r>
        <w:rPr>
          <w:spacing w:val="-11"/>
          <w:sz w:val="18"/>
        </w:rPr>
        <w:t xml:space="preserve"> </w:t>
      </w:r>
      <w:r>
        <w:rPr>
          <w:sz w:val="18"/>
        </w:rPr>
        <w:t>without</w:t>
      </w:r>
      <w:r>
        <w:rPr>
          <w:spacing w:val="-10"/>
          <w:sz w:val="18"/>
        </w:rPr>
        <w:t xml:space="preserve"> </w:t>
      </w:r>
      <w:r>
        <w:rPr>
          <w:sz w:val="18"/>
        </w:rPr>
        <w:t>adequate consideration</w:t>
      </w:r>
      <w:r>
        <w:rPr>
          <w:spacing w:val="-3"/>
          <w:sz w:val="18"/>
        </w:rPr>
        <w:t xml:space="preserve"> </w:t>
      </w:r>
      <w:r>
        <w:rPr>
          <w:sz w:val="18"/>
        </w:rPr>
        <w:t>or</w:t>
      </w:r>
      <w:r>
        <w:rPr>
          <w:spacing w:val="-3"/>
          <w:sz w:val="18"/>
        </w:rPr>
        <w:t xml:space="preserve"> </w:t>
      </w:r>
      <w:r>
        <w:rPr>
          <w:sz w:val="18"/>
        </w:rPr>
        <w:t>not</w:t>
      </w:r>
      <w:r>
        <w:rPr>
          <w:spacing w:val="-3"/>
          <w:sz w:val="18"/>
        </w:rPr>
        <w:t xml:space="preserve"> </w:t>
      </w:r>
      <w:r>
        <w:rPr>
          <w:sz w:val="18"/>
        </w:rPr>
        <w:t>in</w:t>
      </w:r>
      <w:r>
        <w:rPr>
          <w:spacing w:val="-5"/>
          <w:sz w:val="18"/>
        </w:rPr>
        <w:t xml:space="preserve"> </w:t>
      </w:r>
      <w:r>
        <w:rPr>
          <w:sz w:val="18"/>
        </w:rPr>
        <w:t>connection with</w:t>
      </w:r>
      <w:r>
        <w:rPr>
          <w:spacing w:val="40"/>
          <w:sz w:val="18"/>
        </w:rPr>
        <w:t xml:space="preserve"> </w:t>
      </w:r>
      <w:r>
        <w:rPr>
          <w:sz w:val="18"/>
        </w:rPr>
        <w:t>an agreement to live</w:t>
      </w:r>
      <w:r w:rsidR="00267968">
        <w:rPr>
          <w:sz w:val="18"/>
        </w:rPr>
        <w:t xml:space="preserve"> apart</w:t>
      </w:r>
      <w:r>
        <w:rPr>
          <w:sz w:val="18"/>
        </w:rPr>
        <w:t>]</w:t>
      </w:r>
    </w:p>
    <w:p w14:paraId="6B0A3E30" w14:textId="77777777" w:rsidR="0060298F" w:rsidRDefault="0060298F">
      <w:pPr>
        <w:spacing w:line="216" w:lineRule="auto"/>
        <w:jc w:val="center"/>
        <w:rPr>
          <w:sz w:val="18"/>
        </w:rPr>
        <w:sectPr w:rsidR="0060298F" w:rsidSect="009A72CB">
          <w:type w:val="continuous"/>
          <w:pgSz w:w="11910" w:h="16840"/>
          <w:pgMar w:top="1040" w:right="820" w:bottom="280" w:left="820" w:header="681" w:footer="983" w:gutter="0"/>
          <w:cols w:num="2" w:space="720" w:equalWidth="0">
            <w:col w:w="2459" w:space="40"/>
            <w:col w:w="7771"/>
          </w:cols>
        </w:sectPr>
      </w:pPr>
    </w:p>
    <w:p w14:paraId="0300A6B6" w14:textId="77777777" w:rsidR="0060298F" w:rsidRDefault="0060298F">
      <w:pPr>
        <w:pStyle w:val="BodyText"/>
        <w:spacing w:before="129"/>
        <w:rPr>
          <w:sz w:val="20"/>
        </w:rPr>
      </w:pPr>
    </w:p>
    <w:p w14:paraId="4B083D8D" w14:textId="77777777" w:rsidR="0060298F" w:rsidRDefault="0060298F">
      <w:pPr>
        <w:rPr>
          <w:sz w:val="20"/>
        </w:rPr>
        <w:sectPr w:rsidR="0060298F" w:rsidSect="009A72CB">
          <w:type w:val="continuous"/>
          <w:pgSz w:w="11910" w:h="16840"/>
          <w:pgMar w:top="1040" w:right="820" w:bottom="280" w:left="820" w:header="681" w:footer="983" w:gutter="0"/>
          <w:cols w:space="720"/>
        </w:sectPr>
      </w:pPr>
    </w:p>
    <w:p w14:paraId="162E353A" w14:textId="77777777" w:rsidR="0060298F" w:rsidRDefault="0060298F">
      <w:pPr>
        <w:pStyle w:val="BodyText"/>
        <w:rPr>
          <w:sz w:val="18"/>
        </w:rPr>
      </w:pPr>
    </w:p>
    <w:p w14:paraId="05BCA4E0" w14:textId="77777777" w:rsidR="0060298F" w:rsidRDefault="0060298F">
      <w:pPr>
        <w:pStyle w:val="BodyText"/>
        <w:rPr>
          <w:sz w:val="18"/>
        </w:rPr>
      </w:pPr>
    </w:p>
    <w:p w14:paraId="310DDEB2" w14:textId="77777777" w:rsidR="0060298F" w:rsidRDefault="0060298F">
      <w:pPr>
        <w:pStyle w:val="BodyText"/>
        <w:rPr>
          <w:sz w:val="18"/>
        </w:rPr>
      </w:pPr>
    </w:p>
    <w:p w14:paraId="7C252AC7" w14:textId="77777777" w:rsidR="0060298F" w:rsidRDefault="0060298F">
      <w:pPr>
        <w:pStyle w:val="BodyText"/>
        <w:rPr>
          <w:sz w:val="18"/>
        </w:rPr>
      </w:pPr>
    </w:p>
    <w:p w14:paraId="38E70583" w14:textId="77777777" w:rsidR="0060298F" w:rsidRDefault="0060298F">
      <w:pPr>
        <w:pStyle w:val="BodyText"/>
        <w:rPr>
          <w:sz w:val="18"/>
        </w:rPr>
      </w:pPr>
    </w:p>
    <w:p w14:paraId="11CB37C0" w14:textId="77777777" w:rsidR="0060298F" w:rsidRDefault="0060298F">
      <w:pPr>
        <w:pStyle w:val="BodyText"/>
        <w:rPr>
          <w:sz w:val="18"/>
        </w:rPr>
      </w:pPr>
    </w:p>
    <w:p w14:paraId="3C268D54" w14:textId="77777777" w:rsidR="0060298F" w:rsidRDefault="0060298F">
      <w:pPr>
        <w:pStyle w:val="BodyText"/>
        <w:rPr>
          <w:sz w:val="18"/>
        </w:rPr>
      </w:pPr>
    </w:p>
    <w:p w14:paraId="2E089B6B" w14:textId="77777777" w:rsidR="0060298F" w:rsidRDefault="0060298F">
      <w:pPr>
        <w:pStyle w:val="BodyText"/>
        <w:rPr>
          <w:sz w:val="18"/>
        </w:rPr>
      </w:pPr>
    </w:p>
    <w:p w14:paraId="1B3F31CA" w14:textId="77777777" w:rsidR="0060298F" w:rsidRDefault="0060298F">
      <w:pPr>
        <w:pStyle w:val="BodyText"/>
        <w:rPr>
          <w:sz w:val="18"/>
        </w:rPr>
      </w:pPr>
    </w:p>
    <w:p w14:paraId="6265C4A8" w14:textId="77777777" w:rsidR="0060298F" w:rsidRDefault="0060298F">
      <w:pPr>
        <w:pStyle w:val="BodyText"/>
        <w:spacing w:before="39"/>
        <w:rPr>
          <w:sz w:val="18"/>
        </w:rPr>
      </w:pPr>
    </w:p>
    <w:p w14:paraId="418DB45C" w14:textId="77777777" w:rsidR="0060298F" w:rsidRDefault="0060298F">
      <w:pPr>
        <w:pStyle w:val="BodyText"/>
        <w:rPr>
          <w:sz w:val="18"/>
        </w:rPr>
      </w:pPr>
    </w:p>
    <w:p w14:paraId="744CF5BA" w14:textId="77777777" w:rsidR="0060298F" w:rsidRDefault="0060298F">
      <w:pPr>
        <w:pStyle w:val="BodyText"/>
        <w:rPr>
          <w:sz w:val="18"/>
        </w:rPr>
      </w:pPr>
    </w:p>
    <w:p w14:paraId="477BC546" w14:textId="77777777" w:rsidR="0060298F" w:rsidRDefault="0060298F">
      <w:pPr>
        <w:pStyle w:val="BodyText"/>
        <w:rPr>
          <w:sz w:val="18"/>
        </w:rPr>
      </w:pPr>
    </w:p>
    <w:p w14:paraId="724BED10" w14:textId="77777777" w:rsidR="0060298F" w:rsidRDefault="0060298F">
      <w:pPr>
        <w:pStyle w:val="BodyText"/>
        <w:rPr>
          <w:sz w:val="18"/>
        </w:rPr>
      </w:pPr>
    </w:p>
    <w:p w14:paraId="65D26876" w14:textId="77777777" w:rsidR="0060298F" w:rsidRDefault="0060298F">
      <w:pPr>
        <w:pStyle w:val="BodyText"/>
        <w:spacing w:before="194"/>
        <w:rPr>
          <w:sz w:val="18"/>
        </w:rPr>
      </w:pPr>
    </w:p>
    <w:p w14:paraId="5F1779AA" w14:textId="286EB28B" w:rsidR="0060298F" w:rsidRPr="00267968" w:rsidRDefault="00000000" w:rsidP="00267968">
      <w:pPr>
        <w:spacing w:before="103" w:line="216" w:lineRule="auto"/>
        <w:ind w:left="537" w:right="757"/>
        <w:jc w:val="center"/>
      </w:pPr>
      <w:r>
        <w:br w:type="column"/>
      </w:r>
      <w:r>
        <w:rPr>
          <w:sz w:val="18"/>
        </w:rPr>
        <w:t>Income</w:t>
      </w:r>
      <w:r>
        <w:rPr>
          <w:spacing w:val="-8"/>
          <w:sz w:val="18"/>
        </w:rPr>
        <w:t xml:space="preserve"> </w:t>
      </w:r>
      <w:r>
        <w:rPr>
          <w:sz w:val="18"/>
        </w:rPr>
        <w:t>arising</w:t>
      </w:r>
      <w:r>
        <w:rPr>
          <w:spacing w:val="-10"/>
          <w:sz w:val="18"/>
        </w:rPr>
        <w:t xml:space="preserve"> </w:t>
      </w:r>
      <w:r>
        <w:rPr>
          <w:sz w:val="18"/>
        </w:rPr>
        <w:t>to</w:t>
      </w:r>
      <w:r>
        <w:rPr>
          <w:spacing w:val="-8"/>
          <w:sz w:val="18"/>
        </w:rPr>
        <w:t xml:space="preserve"> </w:t>
      </w:r>
      <w:r>
        <w:rPr>
          <w:sz w:val="18"/>
        </w:rPr>
        <w:t>any</w:t>
      </w:r>
      <w:r>
        <w:rPr>
          <w:spacing w:val="-8"/>
          <w:sz w:val="18"/>
        </w:rPr>
        <w:t xml:space="preserve"> </w:t>
      </w:r>
      <w:r>
        <w:rPr>
          <w:sz w:val="18"/>
        </w:rPr>
        <w:t>person</w:t>
      </w:r>
      <w:r>
        <w:rPr>
          <w:spacing w:val="-7"/>
          <w:sz w:val="18"/>
        </w:rPr>
        <w:t xml:space="preserve"> </w:t>
      </w:r>
      <w:r>
        <w:rPr>
          <w:sz w:val="18"/>
        </w:rPr>
        <w:t xml:space="preserve">or </w:t>
      </w:r>
      <w:proofErr w:type="spellStart"/>
      <w:r>
        <w:rPr>
          <w:sz w:val="18"/>
        </w:rPr>
        <w:t>AoP</w:t>
      </w:r>
      <w:proofErr w:type="spellEnd"/>
      <w:r>
        <w:rPr>
          <w:sz w:val="18"/>
        </w:rPr>
        <w:t xml:space="preserve"> from assets transferred without</w:t>
      </w:r>
      <w:r>
        <w:rPr>
          <w:spacing w:val="-11"/>
          <w:sz w:val="18"/>
        </w:rPr>
        <w:t xml:space="preserve"> </w:t>
      </w:r>
      <w:r>
        <w:rPr>
          <w:sz w:val="18"/>
        </w:rPr>
        <w:t>adequate</w:t>
      </w:r>
      <w:r>
        <w:rPr>
          <w:spacing w:val="-11"/>
          <w:sz w:val="18"/>
        </w:rPr>
        <w:t xml:space="preserve"> </w:t>
      </w:r>
      <w:r>
        <w:rPr>
          <w:sz w:val="18"/>
        </w:rPr>
        <w:t>consideration for the benefit of spouse [</w:t>
      </w:r>
    </w:p>
    <w:p w14:paraId="22A35D6E" w14:textId="77777777" w:rsidR="0060298F" w:rsidRDefault="0060298F">
      <w:pPr>
        <w:pStyle w:val="BodyText"/>
        <w:rPr>
          <w:sz w:val="18"/>
        </w:rPr>
      </w:pPr>
    </w:p>
    <w:p w14:paraId="7044034C" w14:textId="77777777" w:rsidR="0060298F" w:rsidRDefault="0060298F">
      <w:pPr>
        <w:pStyle w:val="BodyText"/>
        <w:rPr>
          <w:sz w:val="18"/>
        </w:rPr>
      </w:pPr>
    </w:p>
    <w:p w14:paraId="7C3F7F9B" w14:textId="77777777" w:rsidR="0060298F" w:rsidRDefault="0060298F">
      <w:pPr>
        <w:pStyle w:val="BodyText"/>
        <w:spacing w:before="243"/>
        <w:rPr>
          <w:sz w:val="18"/>
        </w:rPr>
      </w:pPr>
    </w:p>
    <w:p w14:paraId="38367E30" w14:textId="77777777" w:rsidR="00267968" w:rsidRDefault="00267968">
      <w:pPr>
        <w:spacing w:line="216" w:lineRule="auto"/>
        <w:ind w:left="606" w:right="229" w:hanging="157"/>
        <w:rPr>
          <w:sz w:val="18"/>
        </w:rPr>
      </w:pPr>
    </w:p>
    <w:p w14:paraId="4A54C807" w14:textId="77777777" w:rsidR="00267968" w:rsidRDefault="00267968">
      <w:pPr>
        <w:spacing w:line="216" w:lineRule="auto"/>
        <w:ind w:left="606" w:right="229" w:hanging="157"/>
        <w:rPr>
          <w:sz w:val="18"/>
        </w:rPr>
      </w:pPr>
    </w:p>
    <w:p w14:paraId="29435145" w14:textId="77777777" w:rsidR="00267968" w:rsidRDefault="00267968">
      <w:pPr>
        <w:spacing w:line="216" w:lineRule="auto"/>
        <w:ind w:left="606" w:right="229" w:hanging="157"/>
        <w:rPr>
          <w:sz w:val="18"/>
        </w:rPr>
      </w:pPr>
    </w:p>
    <w:p w14:paraId="68F99AC2" w14:textId="77777777" w:rsidR="00267968" w:rsidRDefault="00267968">
      <w:pPr>
        <w:spacing w:line="216" w:lineRule="auto"/>
        <w:ind w:left="606" w:right="229" w:hanging="157"/>
        <w:rPr>
          <w:sz w:val="18"/>
        </w:rPr>
      </w:pPr>
    </w:p>
    <w:p w14:paraId="2B0F4709" w14:textId="4AB2E18A" w:rsidR="0060298F" w:rsidRDefault="00000000">
      <w:pPr>
        <w:spacing w:line="216" w:lineRule="auto"/>
        <w:ind w:left="606" w:right="229" w:hanging="157"/>
        <w:rPr>
          <w:sz w:val="18"/>
        </w:rPr>
      </w:pPr>
      <w:r>
        <w:rPr>
          <w:sz w:val="18"/>
        </w:rPr>
        <w:t>All</w:t>
      </w:r>
      <w:r>
        <w:rPr>
          <w:spacing w:val="-6"/>
          <w:sz w:val="18"/>
        </w:rPr>
        <w:t xml:space="preserve"> </w:t>
      </w:r>
      <w:r>
        <w:rPr>
          <w:sz w:val="18"/>
        </w:rPr>
        <w:t>income</w:t>
      </w:r>
      <w:r>
        <w:rPr>
          <w:spacing w:val="-5"/>
          <w:sz w:val="18"/>
        </w:rPr>
        <w:t xml:space="preserve"> </w:t>
      </w:r>
      <w:r>
        <w:rPr>
          <w:sz w:val="18"/>
        </w:rPr>
        <w:t>of</w:t>
      </w:r>
      <w:r>
        <w:rPr>
          <w:spacing w:val="-6"/>
          <w:sz w:val="18"/>
        </w:rPr>
        <w:t xml:space="preserve"> </w:t>
      </w:r>
      <w:r>
        <w:rPr>
          <w:sz w:val="18"/>
        </w:rPr>
        <w:t>a</w:t>
      </w:r>
      <w:r>
        <w:rPr>
          <w:spacing w:val="-5"/>
          <w:sz w:val="18"/>
        </w:rPr>
        <w:t xml:space="preserve"> </w:t>
      </w:r>
      <w:r>
        <w:rPr>
          <w:sz w:val="18"/>
        </w:rPr>
        <w:t>minor</w:t>
      </w:r>
      <w:r>
        <w:rPr>
          <w:spacing w:val="-4"/>
          <w:sz w:val="18"/>
        </w:rPr>
        <w:t xml:space="preserve"> </w:t>
      </w:r>
      <w:r>
        <w:rPr>
          <w:sz w:val="18"/>
        </w:rPr>
        <w:t>is</w:t>
      </w:r>
      <w:r>
        <w:rPr>
          <w:spacing w:val="-5"/>
          <w:sz w:val="18"/>
        </w:rPr>
        <w:t xml:space="preserve"> </w:t>
      </w:r>
      <w:r>
        <w:rPr>
          <w:sz w:val="18"/>
        </w:rPr>
        <w:t>clubbed</w:t>
      </w:r>
      <w:r>
        <w:rPr>
          <w:spacing w:val="-6"/>
          <w:sz w:val="18"/>
        </w:rPr>
        <w:t xml:space="preserve"> </w:t>
      </w:r>
      <w:r>
        <w:rPr>
          <w:sz w:val="18"/>
        </w:rPr>
        <w:t xml:space="preserve">with the income of parent, </w:t>
      </w:r>
      <w:proofErr w:type="gramStart"/>
      <w:r>
        <w:rPr>
          <w:sz w:val="18"/>
        </w:rPr>
        <w:t>whose</w:t>
      </w:r>
      <w:proofErr w:type="gramEnd"/>
      <w:r>
        <w:rPr>
          <w:sz w:val="18"/>
        </w:rPr>
        <w:t xml:space="preserve"> total</w:t>
      </w:r>
    </w:p>
    <w:p w14:paraId="0424E323" w14:textId="77777777" w:rsidR="0060298F" w:rsidRDefault="00000000">
      <w:pPr>
        <w:tabs>
          <w:tab w:val="left" w:pos="3677"/>
        </w:tabs>
        <w:spacing w:line="216" w:lineRule="auto"/>
        <w:ind w:left="417" w:firstLine="74"/>
        <w:rPr>
          <w:sz w:val="18"/>
        </w:rPr>
      </w:pPr>
      <w:r>
        <w:rPr>
          <w:w w:val="105"/>
          <w:sz w:val="18"/>
        </w:rPr>
        <w:t>income excluding minor's income, is</w:t>
      </w:r>
      <w:r>
        <w:rPr>
          <w:spacing w:val="113"/>
          <w:w w:val="105"/>
          <w:sz w:val="18"/>
        </w:rPr>
        <w:t xml:space="preserve"> </w:t>
      </w:r>
      <w:r>
        <w:rPr>
          <w:sz w:val="18"/>
          <w:u w:val="single"/>
        </w:rPr>
        <w:tab/>
      </w:r>
      <w:r>
        <w:rPr>
          <w:sz w:val="18"/>
        </w:rPr>
        <w:t xml:space="preserve"> </w:t>
      </w:r>
      <w:r>
        <w:rPr>
          <w:w w:val="105"/>
          <w:sz w:val="18"/>
        </w:rPr>
        <w:t xml:space="preserve">greater. Exemption of </w:t>
      </w:r>
      <w:proofErr w:type="spellStart"/>
      <w:r>
        <w:rPr>
          <w:w w:val="105"/>
          <w:sz w:val="18"/>
        </w:rPr>
        <w:t>upto</w:t>
      </w:r>
      <w:proofErr w:type="spellEnd"/>
      <w:r>
        <w:rPr>
          <w:w w:val="105"/>
          <w:sz w:val="18"/>
        </w:rPr>
        <w:t xml:space="preserve"> </w:t>
      </w:r>
      <w:r>
        <w:rPr>
          <w:rFonts w:ascii="Arial"/>
          <w:w w:val="120"/>
          <w:sz w:val="18"/>
        </w:rPr>
        <w:t>`</w:t>
      </w:r>
      <w:r>
        <w:rPr>
          <w:rFonts w:ascii="Arial"/>
          <w:spacing w:val="-13"/>
          <w:w w:val="120"/>
          <w:sz w:val="18"/>
        </w:rPr>
        <w:t xml:space="preserve"> </w:t>
      </w:r>
      <w:r>
        <w:rPr>
          <w:w w:val="105"/>
          <w:sz w:val="18"/>
        </w:rPr>
        <w:t>1,500 per</w:t>
      </w:r>
    </w:p>
    <w:p w14:paraId="162A7867" w14:textId="77777777" w:rsidR="0060298F" w:rsidRDefault="00000000">
      <w:pPr>
        <w:spacing w:line="249" w:lineRule="exact"/>
        <w:ind w:left="849"/>
        <w:rPr>
          <w:sz w:val="18"/>
        </w:rPr>
      </w:pPr>
      <w:r>
        <w:rPr>
          <w:sz w:val="18"/>
        </w:rPr>
        <w:t>child</w:t>
      </w:r>
      <w:r>
        <w:rPr>
          <w:spacing w:val="-3"/>
          <w:sz w:val="18"/>
        </w:rPr>
        <w:t xml:space="preserve"> </w:t>
      </w:r>
      <w:r>
        <w:rPr>
          <w:sz w:val="18"/>
        </w:rPr>
        <w:t>is</w:t>
      </w:r>
      <w:r>
        <w:rPr>
          <w:spacing w:val="-2"/>
          <w:sz w:val="18"/>
        </w:rPr>
        <w:t xml:space="preserve"> </w:t>
      </w:r>
      <w:r>
        <w:rPr>
          <w:sz w:val="18"/>
        </w:rPr>
        <w:t>available</w:t>
      </w:r>
      <w:r>
        <w:rPr>
          <w:spacing w:val="-4"/>
          <w:sz w:val="18"/>
        </w:rPr>
        <w:t xml:space="preserve"> </w:t>
      </w:r>
      <w:r>
        <w:rPr>
          <w:sz w:val="18"/>
        </w:rPr>
        <w:t>u/s</w:t>
      </w:r>
      <w:r>
        <w:rPr>
          <w:spacing w:val="-1"/>
          <w:sz w:val="18"/>
        </w:rPr>
        <w:t xml:space="preserve"> </w:t>
      </w:r>
      <w:r>
        <w:rPr>
          <w:spacing w:val="-2"/>
          <w:sz w:val="18"/>
        </w:rPr>
        <w:t>10(32)</w:t>
      </w:r>
    </w:p>
    <w:p w14:paraId="7659D437" w14:textId="77777777" w:rsidR="0060298F" w:rsidRDefault="0060298F">
      <w:pPr>
        <w:pStyle w:val="BodyText"/>
        <w:spacing w:before="184"/>
        <w:rPr>
          <w:sz w:val="18"/>
        </w:rPr>
      </w:pPr>
    </w:p>
    <w:p w14:paraId="6F2F4926" w14:textId="77777777" w:rsidR="0060298F" w:rsidRDefault="00000000">
      <w:pPr>
        <w:spacing w:before="1" w:line="216" w:lineRule="auto"/>
        <w:ind w:left="280" w:right="808"/>
        <w:jc w:val="center"/>
        <w:rPr>
          <w:sz w:val="18"/>
        </w:rPr>
      </w:pPr>
      <w:r>
        <w:rPr>
          <w:sz w:val="18"/>
        </w:rPr>
        <w:t>Income</w:t>
      </w:r>
      <w:r>
        <w:rPr>
          <w:spacing w:val="-7"/>
          <w:sz w:val="18"/>
        </w:rPr>
        <w:t xml:space="preserve"> </w:t>
      </w:r>
      <w:r>
        <w:rPr>
          <w:sz w:val="18"/>
        </w:rPr>
        <w:t>arising</w:t>
      </w:r>
      <w:r>
        <w:rPr>
          <w:spacing w:val="-9"/>
          <w:sz w:val="18"/>
        </w:rPr>
        <w:t xml:space="preserve"> </w:t>
      </w:r>
      <w:r>
        <w:rPr>
          <w:sz w:val="18"/>
        </w:rPr>
        <w:t>to</w:t>
      </w:r>
      <w:r>
        <w:rPr>
          <w:spacing w:val="-7"/>
          <w:sz w:val="18"/>
        </w:rPr>
        <w:t xml:space="preserve"> </w:t>
      </w:r>
      <w:r>
        <w:rPr>
          <w:sz w:val="18"/>
        </w:rPr>
        <w:t>son's</w:t>
      </w:r>
      <w:r>
        <w:rPr>
          <w:spacing w:val="-7"/>
          <w:sz w:val="18"/>
        </w:rPr>
        <w:t xml:space="preserve"> </w:t>
      </w:r>
      <w:r>
        <w:rPr>
          <w:sz w:val="18"/>
        </w:rPr>
        <w:t>wife</w:t>
      </w:r>
      <w:r>
        <w:rPr>
          <w:spacing w:val="-9"/>
          <w:sz w:val="18"/>
        </w:rPr>
        <w:t xml:space="preserve"> </w:t>
      </w:r>
      <w:r>
        <w:rPr>
          <w:sz w:val="18"/>
        </w:rPr>
        <w:t>from an asset transferred without adequate consideration</w:t>
      </w:r>
    </w:p>
    <w:p w14:paraId="6171AEAE" w14:textId="77777777" w:rsidR="0060298F" w:rsidRDefault="00000000">
      <w:pPr>
        <w:rPr>
          <w:sz w:val="18"/>
        </w:rPr>
      </w:pPr>
      <w:r>
        <w:br w:type="column"/>
      </w:r>
    </w:p>
    <w:p w14:paraId="6147413F" w14:textId="77777777" w:rsidR="0060298F" w:rsidRDefault="0060298F">
      <w:pPr>
        <w:pStyle w:val="BodyText"/>
        <w:rPr>
          <w:sz w:val="18"/>
        </w:rPr>
      </w:pPr>
    </w:p>
    <w:p w14:paraId="059EE748" w14:textId="77777777" w:rsidR="0060298F" w:rsidRDefault="0060298F">
      <w:pPr>
        <w:pStyle w:val="BodyText"/>
        <w:rPr>
          <w:sz w:val="18"/>
        </w:rPr>
      </w:pPr>
    </w:p>
    <w:p w14:paraId="3C1B5D05" w14:textId="77777777" w:rsidR="0060298F" w:rsidRDefault="0060298F">
      <w:pPr>
        <w:pStyle w:val="BodyText"/>
        <w:rPr>
          <w:sz w:val="18"/>
        </w:rPr>
      </w:pPr>
    </w:p>
    <w:p w14:paraId="00CC5493" w14:textId="77777777" w:rsidR="0060298F" w:rsidRDefault="0060298F">
      <w:pPr>
        <w:pStyle w:val="BodyText"/>
        <w:rPr>
          <w:sz w:val="18"/>
        </w:rPr>
      </w:pPr>
    </w:p>
    <w:p w14:paraId="39D53104" w14:textId="77777777" w:rsidR="0060298F" w:rsidRDefault="0060298F">
      <w:pPr>
        <w:pStyle w:val="BodyText"/>
        <w:rPr>
          <w:sz w:val="18"/>
        </w:rPr>
      </w:pPr>
    </w:p>
    <w:p w14:paraId="42C64756" w14:textId="77777777" w:rsidR="0060298F" w:rsidRDefault="0060298F">
      <w:pPr>
        <w:pStyle w:val="BodyText"/>
        <w:rPr>
          <w:sz w:val="18"/>
        </w:rPr>
      </w:pPr>
    </w:p>
    <w:p w14:paraId="4BAB8E3A" w14:textId="77777777" w:rsidR="0060298F" w:rsidRDefault="0060298F">
      <w:pPr>
        <w:pStyle w:val="BodyText"/>
        <w:rPr>
          <w:sz w:val="18"/>
        </w:rPr>
      </w:pPr>
    </w:p>
    <w:p w14:paraId="0F7C14B3" w14:textId="77777777" w:rsidR="0060298F" w:rsidRDefault="0060298F">
      <w:pPr>
        <w:pStyle w:val="BodyText"/>
        <w:rPr>
          <w:sz w:val="18"/>
        </w:rPr>
      </w:pPr>
    </w:p>
    <w:p w14:paraId="2632D166" w14:textId="77777777" w:rsidR="0060298F" w:rsidRDefault="0060298F">
      <w:pPr>
        <w:pStyle w:val="BodyText"/>
        <w:spacing w:before="142"/>
        <w:rPr>
          <w:sz w:val="18"/>
        </w:rPr>
      </w:pPr>
    </w:p>
    <w:p w14:paraId="6A5974BE" w14:textId="77777777" w:rsidR="00267968" w:rsidRDefault="00267968">
      <w:pPr>
        <w:ind w:left="281"/>
        <w:rPr>
          <w:spacing w:val="-2"/>
          <w:sz w:val="18"/>
        </w:rPr>
      </w:pPr>
    </w:p>
    <w:p w14:paraId="349B52AC" w14:textId="77777777" w:rsidR="00267968" w:rsidRDefault="00267968">
      <w:pPr>
        <w:ind w:left="281"/>
        <w:rPr>
          <w:spacing w:val="-2"/>
          <w:sz w:val="18"/>
        </w:rPr>
      </w:pPr>
    </w:p>
    <w:p w14:paraId="577950B3" w14:textId="77777777" w:rsidR="00267968" w:rsidRDefault="00267968">
      <w:pPr>
        <w:ind w:left="281"/>
        <w:rPr>
          <w:spacing w:val="-2"/>
          <w:sz w:val="18"/>
        </w:rPr>
      </w:pPr>
    </w:p>
    <w:p w14:paraId="0697FCA4" w14:textId="45BF5053" w:rsidR="0060298F" w:rsidRDefault="00000000">
      <w:pPr>
        <w:ind w:left="281"/>
        <w:rPr>
          <w:sz w:val="18"/>
        </w:rPr>
      </w:pPr>
      <w:r>
        <w:rPr>
          <w:spacing w:val="-2"/>
          <w:sz w:val="18"/>
        </w:rPr>
        <w:t>Exceptions</w:t>
      </w:r>
    </w:p>
    <w:p w14:paraId="0FC3D71A" w14:textId="77777777" w:rsidR="0060298F" w:rsidRDefault="00000000">
      <w:pPr>
        <w:rPr>
          <w:sz w:val="18"/>
        </w:rPr>
      </w:pPr>
      <w:r>
        <w:br w:type="column"/>
      </w:r>
    </w:p>
    <w:p w14:paraId="671FCAC6" w14:textId="77777777" w:rsidR="0060298F" w:rsidRDefault="0060298F">
      <w:pPr>
        <w:pStyle w:val="BodyText"/>
        <w:rPr>
          <w:sz w:val="18"/>
        </w:rPr>
      </w:pPr>
    </w:p>
    <w:p w14:paraId="49B2EEF6" w14:textId="77777777" w:rsidR="0060298F" w:rsidRDefault="0060298F">
      <w:pPr>
        <w:pStyle w:val="BodyText"/>
        <w:rPr>
          <w:sz w:val="18"/>
        </w:rPr>
      </w:pPr>
    </w:p>
    <w:p w14:paraId="708635D2" w14:textId="77777777" w:rsidR="0060298F" w:rsidRDefault="0060298F">
      <w:pPr>
        <w:pStyle w:val="BodyText"/>
        <w:rPr>
          <w:sz w:val="18"/>
        </w:rPr>
      </w:pPr>
    </w:p>
    <w:p w14:paraId="67CBAD0D" w14:textId="77777777" w:rsidR="0060298F" w:rsidRDefault="0060298F">
      <w:pPr>
        <w:pStyle w:val="BodyText"/>
        <w:spacing w:before="80"/>
        <w:rPr>
          <w:sz w:val="18"/>
        </w:rPr>
      </w:pPr>
    </w:p>
    <w:p w14:paraId="4BF370DC" w14:textId="77777777" w:rsidR="00267968" w:rsidRDefault="00267968">
      <w:pPr>
        <w:spacing w:line="216" w:lineRule="auto"/>
        <w:ind w:left="665" w:right="597" w:hanging="2"/>
        <w:jc w:val="center"/>
        <w:rPr>
          <w:sz w:val="18"/>
        </w:rPr>
      </w:pPr>
    </w:p>
    <w:p w14:paraId="3673A74F" w14:textId="77777777" w:rsidR="00267968" w:rsidRDefault="00267968">
      <w:pPr>
        <w:spacing w:line="216" w:lineRule="auto"/>
        <w:ind w:left="665" w:right="597" w:hanging="2"/>
        <w:jc w:val="center"/>
        <w:rPr>
          <w:sz w:val="18"/>
        </w:rPr>
      </w:pPr>
    </w:p>
    <w:p w14:paraId="5AB41EE5" w14:textId="77777777" w:rsidR="00267968" w:rsidRDefault="00267968">
      <w:pPr>
        <w:spacing w:line="216" w:lineRule="auto"/>
        <w:ind w:left="665" w:right="597" w:hanging="2"/>
        <w:jc w:val="center"/>
        <w:rPr>
          <w:sz w:val="18"/>
        </w:rPr>
      </w:pPr>
    </w:p>
    <w:p w14:paraId="13995E3D" w14:textId="77777777" w:rsidR="00267968" w:rsidRDefault="00267968">
      <w:pPr>
        <w:spacing w:line="216" w:lineRule="auto"/>
        <w:ind w:left="665" w:right="597" w:hanging="2"/>
        <w:jc w:val="center"/>
        <w:rPr>
          <w:sz w:val="18"/>
        </w:rPr>
      </w:pPr>
    </w:p>
    <w:p w14:paraId="0BBABDFE" w14:textId="7DC10ABF" w:rsidR="0060298F" w:rsidRDefault="00000000">
      <w:pPr>
        <w:spacing w:line="216" w:lineRule="auto"/>
        <w:ind w:left="665" w:right="597" w:hanging="2"/>
        <w:jc w:val="center"/>
        <w:rPr>
          <w:sz w:val="18"/>
        </w:rPr>
      </w:pPr>
      <w:r>
        <w:rPr>
          <w:sz w:val="18"/>
        </w:rPr>
        <w:t xml:space="preserve">Income from manual work or from skill, talent or </w:t>
      </w:r>
      <w:proofErr w:type="spellStart"/>
      <w:r>
        <w:rPr>
          <w:sz w:val="18"/>
        </w:rPr>
        <w:t>specialised</w:t>
      </w:r>
      <w:proofErr w:type="spellEnd"/>
      <w:r>
        <w:rPr>
          <w:sz w:val="18"/>
        </w:rPr>
        <w:t xml:space="preserve"> knowledge</w:t>
      </w:r>
      <w:r>
        <w:rPr>
          <w:spacing w:val="-2"/>
          <w:sz w:val="18"/>
        </w:rPr>
        <w:t xml:space="preserve"> </w:t>
      </w:r>
      <w:r>
        <w:rPr>
          <w:sz w:val="18"/>
        </w:rPr>
        <w:t>or experience</w:t>
      </w:r>
      <w:r>
        <w:rPr>
          <w:spacing w:val="-11"/>
          <w:sz w:val="18"/>
        </w:rPr>
        <w:t xml:space="preserve"> </w:t>
      </w:r>
      <w:r>
        <w:rPr>
          <w:sz w:val="18"/>
        </w:rPr>
        <w:t>will</w:t>
      </w:r>
      <w:r>
        <w:rPr>
          <w:spacing w:val="-11"/>
          <w:sz w:val="18"/>
        </w:rPr>
        <w:t xml:space="preserve"> </w:t>
      </w:r>
      <w:r>
        <w:rPr>
          <w:sz w:val="18"/>
        </w:rPr>
        <w:t>not</w:t>
      </w:r>
      <w:r>
        <w:rPr>
          <w:spacing w:val="-10"/>
          <w:sz w:val="18"/>
        </w:rPr>
        <w:t xml:space="preserve"> </w:t>
      </w:r>
      <w:r>
        <w:rPr>
          <w:sz w:val="18"/>
        </w:rPr>
        <w:t xml:space="preserve">be </w:t>
      </w:r>
      <w:r>
        <w:rPr>
          <w:spacing w:val="-2"/>
          <w:sz w:val="18"/>
        </w:rPr>
        <w:t>clubbed</w:t>
      </w:r>
    </w:p>
    <w:p w14:paraId="16176CD4" w14:textId="77777777" w:rsidR="0060298F" w:rsidRDefault="0060298F">
      <w:pPr>
        <w:pStyle w:val="BodyText"/>
        <w:rPr>
          <w:sz w:val="18"/>
        </w:rPr>
      </w:pPr>
    </w:p>
    <w:p w14:paraId="1BB6B34C" w14:textId="77777777" w:rsidR="0060298F" w:rsidRDefault="0060298F">
      <w:pPr>
        <w:pStyle w:val="BodyText"/>
        <w:spacing w:before="20"/>
        <w:rPr>
          <w:sz w:val="18"/>
        </w:rPr>
      </w:pPr>
    </w:p>
    <w:p w14:paraId="4B091984" w14:textId="77777777" w:rsidR="0060298F" w:rsidRDefault="00000000">
      <w:pPr>
        <w:spacing w:line="216" w:lineRule="auto"/>
        <w:ind w:left="598" w:right="468" w:firstLine="1"/>
        <w:jc w:val="center"/>
        <w:rPr>
          <w:sz w:val="18"/>
        </w:rPr>
      </w:pPr>
      <w:r>
        <w:rPr>
          <w:sz w:val="18"/>
        </w:rPr>
        <w:t>Income</w:t>
      </w:r>
      <w:r>
        <w:rPr>
          <w:spacing w:val="-3"/>
          <w:sz w:val="18"/>
        </w:rPr>
        <w:t xml:space="preserve"> </w:t>
      </w:r>
      <w:r>
        <w:rPr>
          <w:sz w:val="18"/>
        </w:rPr>
        <w:t>of</w:t>
      </w:r>
      <w:r>
        <w:rPr>
          <w:spacing w:val="-4"/>
          <w:sz w:val="18"/>
        </w:rPr>
        <w:t xml:space="preserve"> </w:t>
      </w:r>
      <w:r>
        <w:rPr>
          <w:sz w:val="18"/>
        </w:rPr>
        <w:t>a</w:t>
      </w:r>
      <w:r>
        <w:rPr>
          <w:spacing w:val="-3"/>
          <w:sz w:val="18"/>
        </w:rPr>
        <w:t xml:space="preserve"> </w:t>
      </w:r>
      <w:r>
        <w:rPr>
          <w:sz w:val="18"/>
        </w:rPr>
        <w:t>minor</w:t>
      </w:r>
      <w:r>
        <w:rPr>
          <w:spacing w:val="-2"/>
          <w:sz w:val="18"/>
        </w:rPr>
        <w:t xml:space="preserve"> </w:t>
      </w:r>
      <w:r>
        <w:rPr>
          <w:sz w:val="18"/>
        </w:rPr>
        <w:t>child suffering from disability mentioned</w:t>
      </w:r>
      <w:r>
        <w:rPr>
          <w:spacing w:val="-11"/>
          <w:sz w:val="18"/>
        </w:rPr>
        <w:t xml:space="preserve"> </w:t>
      </w:r>
      <w:r>
        <w:rPr>
          <w:sz w:val="18"/>
        </w:rPr>
        <w:t>u/s</w:t>
      </w:r>
      <w:r>
        <w:rPr>
          <w:spacing w:val="-11"/>
          <w:sz w:val="18"/>
        </w:rPr>
        <w:t xml:space="preserve"> </w:t>
      </w:r>
      <w:r>
        <w:rPr>
          <w:sz w:val="18"/>
        </w:rPr>
        <w:t>80U</w:t>
      </w:r>
      <w:r>
        <w:rPr>
          <w:spacing w:val="-10"/>
          <w:sz w:val="18"/>
        </w:rPr>
        <w:t xml:space="preserve"> </w:t>
      </w:r>
      <w:r>
        <w:rPr>
          <w:sz w:val="18"/>
        </w:rPr>
        <w:t>shall not be clubbed</w:t>
      </w:r>
    </w:p>
    <w:p w14:paraId="3724AB8E" w14:textId="77777777" w:rsidR="0060298F" w:rsidRDefault="0060298F">
      <w:pPr>
        <w:spacing w:line="216" w:lineRule="auto"/>
        <w:jc w:val="center"/>
        <w:rPr>
          <w:sz w:val="18"/>
        </w:rPr>
        <w:sectPr w:rsidR="0060298F" w:rsidSect="009A72CB">
          <w:type w:val="continuous"/>
          <w:pgSz w:w="11910" w:h="16840"/>
          <w:pgMar w:top="1040" w:right="820" w:bottom="280" w:left="820" w:header="681" w:footer="983" w:gutter="0"/>
          <w:cols w:num="4" w:space="720" w:equalWidth="0">
            <w:col w:w="2467" w:space="40"/>
            <w:col w:w="3678" w:space="39"/>
            <w:col w:w="1103" w:space="40"/>
            <w:col w:w="2903"/>
          </w:cols>
        </w:sectPr>
      </w:pPr>
    </w:p>
    <w:p w14:paraId="1FEF53E7" w14:textId="77777777" w:rsidR="00267968" w:rsidRDefault="00000000">
      <w:pPr>
        <w:spacing w:before="110" w:line="216" w:lineRule="auto"/>
        <w:ind w:left="2868" w:right="3689"/>
        <w:jc w:val="center"/>
        <w:rPr>
          <w:sz w:val="18"/>
        </w:rPr>
      </w:pPr>
      <w:r>
        <w:rPr>
          <w:noProof/>
        </w:rPr>
        <mc:AlternateContent>
          <mc:Choice Requires="wpg">
            <w:drawing>
              <wp:anchor distT="0" distB="0" distL="0" distR="0" simplePos="0" relativeHeight="251692032" behindDoc="1" locked="0" layoutInCell="1" allowOverlap="1" wp14:anchorId="3C193BA8" wp14:editId="2F1260BE">
                <wp:simplePos x="0" y="0"/>
                <wp:positionH relativeFrom="page">
                  <wp:posOffset>664463</wp:posOffset>
                </wp:positionH>
                <wp:positionV relativeFrom="page">
                  <wp:posOffset>1325879</wp:posOffset>
                </wp:positionV>
                <wp:extent cx="6103620" cy="8069580"/>
                <wp:effectExtent l="0" t="0" r="0" b="0"/>
                <wp:wrapNone/>
                <wp:docPr id="3832" name="Group 3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3620" cy="8069580"/>
                          <a:chOff x="0" y="0"/>
                          <a:chExt cx="6103620" cy="8069580"/>
                        </a:xfrm>
                      </wpg:grpSpPr>
                      <wps:wsp>
                        <wps:cNvPr id="3833" name="Graphic 3833"/>
                        <wps:cNvSpPr/>
                        <wps:spPr>
                          <a:xfrm>
                            <a:off x="357822" y="300062"/>
                            <a:ext cx="4542790" cy="7377430"/>
                          </a:xfrm>
                          <a:custGeom>
                            <a:avLst/>
                            <a:gdLst/>
                            <a:ahLst/>
                            <a:cxnLst/>
                            <a:rect l="l" t="t" r="r" b="b"/>
                            <a:pathLst>
                              <a:path w="4542790" h="7377430">
                                <a:moveTo>
                                  <a:pt x="186194" y="5561330"/>
                                </a:moveTo>
                                <a:lnTo>
                                  <a:pt x="99453" y="5561330"/>
                                </a:lnTo>
                                <a:lnTo>
                                  <a:pt x="99453" y="3462020"/>
                                </a:lnTo>
                                <a:lnTo>
                                  <a:pt x="99453" y="3449320"/>
                                </a:lnTo>
                                <a:lnTo>
                                  <a:pt x="95516" y="3449320"/>
                                </a:lnTo>
                                <a:lnTo>
                                  <a:pt x="95516" y="2622550"/>
                                </a:lnTo>
                                <a:lnTo>
                                  <a:pt x="178320" y="2622550"/>
                                </a:lnTo>
                                <a:lnTo>
                                  <a:pt x="178320" y="2609850"/>
                                </a:lnTo>
                                <a:lnTo>
                                  <a:pt x="95516" y="2609850"/>
                                </a:lnTo>
                                <a:lnTo>
                                  <a:pt x="95516" y="680720"/>
                                </a:lnTo>
                                <a:lnTo>
                                  <a:pt x="172707" y="680720"/>
                                </a:lnTo>
                                <a:lnTo>
                                  <a:pt x="172707" y="668020"/>
                                </a:lnTo>
                                <a:lnTo>
                                  <a:pt x="95516" y="668020"/>
                                </a:lnTo>
                                <a:lnTo>
                                  <a:pt x="95516" y="12700"/>
                                </a:lnTo>
                                <a:lnTo>
                                  <a:pt x="178320" y="12700"/>
                                </a:lnTo>
                                <a:lnTo>
                                  <a:pt x="178320" y="0"/>
                                </a:lnTo>
                                <a:lnTo>
                                  <a:pt x="82816" y="0"/>
                                </a:lnTo>
                                <a:lnTo>
                                  <a:pt x="82816" y="12700"/>
                                </a:lnTo>
                                <a:lnTo>
                                  <a:pt x="82816" y="668020"/>
                                </a:lnTo>
                                <a:lnTo>
                                  <a:pt x="80010" y="668020"/>
                                </a:lnTo>
                                <a:lnTo>
                                  <a:pt x="80010" y="680720"/>
                                </a:lnTo>
                                <a:lnTo>
                                  <a:pt x="80010" y="3449320"/>
                                </a:lnTo>
                                <a:lnTo>
                                  <a:pt x="0" y="3449320"/>
                                </a:lnTo>
                                <a:lnTo>
                                  <a:pt x="0" y="3462020"/>
                                </a:lnTo>
                                <a:lnTo>
                                  <a:pt x="86753" y="3462020"/>
                                </a:lnTo>
                                <a:lnTo>
                                  <a:pt x="86753" y="5561330"/>
                                </a:lnTo>
                                <a:lnTo>
                                  <a:pt x="86753" y="5574030"/>
                                </a:lnTo>
                                <a:lnTo>
                                  <a:pt x="86753" y="6837680"/>
                                </a:lnTo>
                                <a:lnTo>
                                  <a:pt x="86753" y="6850380"/>
                                </a:lnTo>
                                <a:lnTo>
                                  <a:pt x="186194" y="6850380"/>
                                </a:lnTo>
                                <a:lnTo>
                                  <a:pt x="186194" y="6837680"/>
                                </a:lnTo>
                                <a:lnTo>
                                  <a:pt x="99453" y="6837680"/>
                                </a:lnTo>
                                <a:lnTo>
                                  <a:pt x="99453" y="5574030"/>
                                </a:lnTo>
                                <a:lnTo>
                                  <a:pt x="186194" y="5574030"/>
                                </a:lnTo>
                                <a:lnTo>
                                  <a:pt x="186194" y="5561330"/>
                                </a:lnTo>
                                <a:close/>
                              </a:path>
                              <a:path w="4542790" h="7377430">
                                <a:moveTo>
                                  <a:pt x="1295527" y="6540144"/>
                                </a:moveTo>
                                <a:lnTo>
                                  <a:pt x="1200010" y="6540144"/>
                                </a:lnTo>
                                <a:lnTo>
                                  <a:pt x="1200010" y="6552844"/>
                                </a:lnTo>
                                <a:lnTo>
                                  <a:pt x="1200010" y="6837324"/>
                                </a:lnTo>
                                <a:lnTo>
                                  <a:pt x="1117193" y="6837324"/>
                                </a:lnTo>
                                <a:lnTo>
                                  <a:pt x="1117193" y="6850024"/>
                                </a:lnTo>
                                <a:lnTo>
                                  <a:pt x="1200010" y="6850024"/>
                                </a:lnTo>
                                <a:lnTo>
                                  <a:pt x="1200010" y="7364374"/>
                                </a:lnTo>
                                <a:lnTo>
                                  <a:pt x="1200010" y="7377074"/>
                                </a:lnTo>
                                <a:lnTo>
                                  <a:pt x="1295527" y="7377074"/>
                                </a:lnTo>
                                <a:lnTo>
                                  <a:pt x="1295527" y="7364374"/>
                                </a:lnTo>
                                <a:lnTo>
                                  <a:pt x="1212710" y="7364374"/>
                                </a:lnTo>
                                <a:lnTo>
                                  <a:pt x="1212710" y="6850024"/>
                                </a:lnTo>
                                <a:lnTo>
                                  <a:pt x="1212710" y="6837324"/>
                                </a:lnTo>
                                <a:lnTo>
                                  <a:pt x="1212710" y="6552844"/>
                                </a:lnTo>
                                <a:lnTo>
                                  <a:pt x="1295527" y="6552844"/>
                                </a:lnTo>
                                <a:lnTo>
                                  <a:pt x="1295527" y="6540144"/>
                                </a:lnTo>
                                <a:close/>
                              </a:path>
                              <a:path w="4542790" h="7377430">
                                <a:moveTo>
                                  <a:pt x="1303401" y="5561444"/>
                                </a:moveTo>
                                <a:lnTo>
                                  <a:pt x="1117206" y="5561444"/>
                                </a:lnTo>
                                <a:lnTo>
                                  <a:pt x="1117206" y="5574144"/>
                                </a:lnTo>
                                <a:lnTo>
                                  <a:pt x="1303401" y="5574144"/>
                                </a:lnTo>
                                <a:lnTo>
                                  <a:pt x="1303401" y="5561444"/>
                                </a:lnTo>
                                <a:close/>
                              </a:path>
                              <a:path w="4542790" h="7377430">
                                <a:moveTo>
                                  <a:pt x="1339837" y="4136275"/>
                                </a:moveTo>
                                <a:lnTo>
                                  <a:pt x="1230922" y="4136275"/>
                                </a:lnTo>
                                <a:lnTo>
                                  <a:pt x="1230922" y="3047885"/>
                                </a:lnTo>
                                <a:lnTo>
                                  <a:pt x="1333677" y="3047885"/>
                                </a:lnTo>
                                <a:lnTo>
                                  <a:pt x="1333677" y="3035185"/>
                                </a:lnTo>
                                <a:lnTo>
                                  <a:pt x="1230922" y="3035185"/>
                                </a:lnTo>
                                <a:lnTo>
                                  <a:pt x="1230922" y="2622435"/>
                                </a:lnTo>
                                <a:lnTo>
                                  <a:pt x="1230922" y="2609735"/>
                                </a:lnTo>
                                <a:lnTo>
                                  <a:pt x="1230680" y="2609735"/>
                                </a:lnTo>
                                <a:lnTo>
                                  <a:pt x="1230680" y="1946795"/>
                                </a:lnTo>
                                <a:lnTo>
                                  <a:pt x="1339329" y="1946795"/>
                                </a:lnTo>
                                <a:lnTo>
                                  <a:pt x="1339329" y="1934095"/>
                                </a:lnTo>
                                <a:lnTo>
                                  <a:pt x="1217980" y="1934095"/>
                                </a:lnTo>
                                <a:lnTo>
                                  <a:pt x="1217980" y="1946795"/>
                                </a:lnTo>
                                <a:lnTo>
                                  <a:pt x="1217980" y="2609735"/>
                                </a:lnTo>
                                <a:lnTo>
                                  <a:pt x="1109319" y="2609735"/>
                                </a:lnTo>
                                <a:lnTo>
                                  <a:pt x="1109319" y="2622435"/>
                                </a:lnTo>
                                <a:lnTo>
                                  <a:pt x="1215148" y="2622435"/>
                                </a:lnTo>
                                <a:lnTo>
                                  <a:pt x="1215148" y="3035185"/>
                                </a:lnTo>
                                <a:lnTo>
                                  <a:pt x="1215148" y="3047885"/>
                                </a:lnTo>
                                <a:lnTo>
                                  <a:pt x="1218222" y="3047885"/>
                                </a:lnTo>
                                <a:lnTo>
                                  <a:pt x="1218222" y="4136275"/>
                                </a:lnTo>
                                <a:lnTo>
                                  <a:pt x="1218222" y="4148975"/>
                                </a:lnTo>
                                <a:lnTo>
                                  <a:pt x="1339837" y="4148975"/>
                                </a:lnTo>
                                <a:lnTo>
                                  <a:pt x="1339837" y="4136275"/>
                                </a:lnTo>
                                <a:close/>
                              </a:path>
                              <a:path w="4542790" h="7377430">
                                <a:moveTo>
                                  <a:pt x="2672740" y="666013"/>
                                </a:moveTo>
                                <a:lnTo>
                                  <a:pt x="2586774" y="666013"/>
                                </a:lnTo>
                                <a:lnTo>
                                  <a:pt x="2586774" y="668362"/>
                                </a:lnTo>
                                <a:lnTo>
                                  <a:pt x="2513520" y="668362"/>
                                </a:lnTo>
                                <a:lnTo>
                                  <a:pt x="2513520" y="681062"/>
                                </a:lnTo>
                                <a:lnTo>
                                  <a:pt x="2599474" y="681062"/>
                                </a:lnTo>
                                <a:lnTo>
                                  <a:pt x="2599474" y="678713"/>
                                </a:lnTo>
                                <a:lnTo>
                                  <a:pt x="2672740" y="678713"/>
                                </a:lnTo>
                                <a:lnTo>
                                  <a:pt x="2672740" y="672363"/>
                                </a:lnTo>
                                <a:lnTo>
                                  <a:pt x="2672740" y="668362"/>
                                </a:lnTo>
                                <a:lnTo>
                                  <a:pt x="2672740" y="666013"/>
                                </a:lnTo>
                                <a:close/>
                              </a:path>
                              <a:path w="4542790" h="7377430">
                                <a:moveTo>
                                  <a:pt x="3875875" y="1933917"/>
                                </a:moveTo>
                                <a:lnTo>
                                  <a:pt x="3689680" y="1933917"/>
                                </a:lnTo>
                                <a:lnTo>
                                  <a:pt x="3689680" y="1946617"/>
                                </a:lnTo>
                                <a:lnTo>
                                  <a:pt x="3875875" y="1946617"/>
                                </a:lnTo>
                                <a:lnTo>
                                  <a:pt x="3875875" y="1933917"/>
                                </a:lnTo>
                                <a:close/>
                              </a:path>
                              <a:path w="4542790" h="7377430">
                                <a:moveTo>
                                  <a:pt x="4542764" y="5044567"/>
                                </a:moveTo>
                                <a:lnTo>
                                  <a:pt x="4443323" y="5044567"/>
                                </a:lnTo>
                                <a:lnTo>
                                  <a:pt x="4443323" y="5057267"/>
                                </a:lnTo>
                                <a:lnTo>
                                  <a:pt x="4443323" y="5561457"/>
                                </a:lnTo>
                                <a:lnTo>
                                  <a:pt x="4356570" y="5561457"/>
                                </a:lnTo>
                                <a:lnTo>
                                  <a:pt x="4356570" y="5574157"/>
                                </a:lnTo>
                                <a:lnTo>
                                  <a:pt x="4443323" y="5574157"/>
                                </a:lnTo>
                                <a:lnTo>
                                  <a:pt x="4443323" y="6159627"/>
                                </a:lnTo>
                                <a:lnTo>
                                  <a:pt x="4443323" y="6172327"/>
                                </a:lnTo>
                                <a:lnTo>
                                  <a:pt x="4542764" y="6172327"/>
                                </a:lnTo>
                                <a:lnTo>
                                  <a:pt x="4542764" y="6159627"/>
                                </a:lnTo>
                                <a:lnTo>
                                  <a:pt x="4456023" y="6159627"/>
                                </a:lnTo>
                                <a:lnTo>
                                  <a:pt x="4456023" y="5574157"/>
                                </a:lnTo>
                                <a:lnTo>
                                  <a:pt x="4456023" y="5561457"/>
                                </a:lnTo>
                                <a:lnTo>
                                  <a:pt x="4456023" y="5057267"/>
                                </a:lnTo>
                                <a:lnTo>
                                  <a:pt x="4542764" y="5057267"/>
                                </a:lnTo>
                                <a:lnTo>
                                  <a:pt x="4542764" y="504456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34" name="Image 3834"/>
                          <pic:cNvPicPr/>
                        </pic:nvPicPr>
                        <pic:blipFill>
                          <a:blip r:embed="rId2205" cstate="print"/>
                          <a:stretch>
                            <a:fillRect/>
                          </a:stretch>
                        </pic:blipFill>
                        <pic:spPr>
                          <a:xfrm>
                            <a:off x="0" y="1243583"/>
                            <a:ext cx="367284" cy="5024628"/>
                          </a:xfrm>
                          <a:prstGeom prst="rect">
                            <a:avLst/>
                          </a:prstGeom>
                        </pic:spPr>
                      </pic:pic>
                      <pic:pic xmlns:pic="http://schemas.openxmlformats.org/drawingml/2006/picture">
                        <pic:nvPicPr>
                          <pic:cNvPr id="3835" name="Image 3835"/>
                          <pic:cNvPicPr/>
                        </pic:nvPicPr>
                        <pic:blipFill>
                          <a:blip r:embed="rId2206" cstate="print"/>
                          <a:stretch>
                            <a:fillRect/>
                          </a:stretch>
                        </pic:blipFill>
                        <pic:spPr>
                          <a:xfrm>
                            <a:off x="104841" y="1286549"/>
                            <a:ext cx="105931" cy="4943562"/>
                          </a:xfrm>
                          <a:prstGeom prst="rect">
                            <a:avLst/>
                          </a:prstGeom>
                        </pic:spPr>
                      </pic:pic>
                      <pic:pic xmlns:pic="http://schemas.openxmlformats.org/drawingml/2006/picture">
                        <pic:nvPicPr>
                          <pic:cNvPr id="3836" name="Image 3836"/>
                          <pic:cNvPicPr/>
                        </pic:nvPicPr>
                        <pic:blipFill>
                          <a:blip r:embed="rId2207" cstate="print"/>
                          <a:stretch>
                            <a:fillRect/>
                          </a:stretch>
                        </pic:blipFill>
                        <pic:spPr>
                          <a:xfrm>
                            <a:off x="525780" y="0"/>
                            <a:ext cx="1232916" cy="611124"/>
                          </a:xfrm>
                          <a:prstGeom prst="rect">
                            <a:avLst/>
                          </a:prstGeom>
                        </pic:spPr>
                      </pic:pic>
                      <wps:wsp>
                        <wps:cNvPr id="3837" name="Graphic 3837"/>
                        <wps:cNvSpPr/>
                        <wps:spPr>
                          <a:xfrm>
                            <a:off x="850969" y="394355"/>
                            <a:ext cx="20320" cy="100965"/>
                          </a:xfrm>
                          <a:custGeom>
                            <a:avLst/>
                            <a:gdLst/>
                            <a:ahLst/>
                            <a:cxnLst/>
                            <a:rect l="l" t="t" r="r" b="b"/>
                            <a:pathLst>
                              <a:path w="20320" h="100965">
                                <a:moveTo>
                                  <a:pt x="6972" y="6057"/>
                                </a:moveTo>
                                <a:lnTo>
                                  <a:pt x="19088" y="3200"/>
                                </a:lnTo>
                                <a:lnTo>
                                  <a:pt x="20002" y="0"/>
                                </a:lnTo>
                                <a:lnTo>
                                  <a:pt x="0" y="0"/>
                                </a:lnTo>
                                <a:lnTo>
                                  <a:pt x="0" y="100698"/>
                                </a:lnTo>
                                <a:lnTo>
                                  <a:pt x="19088" y="100698"/>
                                </a:lnTo>
                                <a:lnTo>
                                  <a:pt x="20002" y="97612"/>
                                </a:lnTo>
                                <a:lnTo>
                                  <a:pt x="6972" y="94754"/>
                                </a:lnTo>
                                <a:lnTo>
                                  <a:pt x="6972" y="6057"/>
                                </a:lnTo>
                                <a:close/>
                              </a:path>
                            </a:pathLst>
                          </a:custGeom>
                          <a:ln w="3263">
                            <a:solidFill>
                              <a:srgbClr val="000000"/>
                            </a:solidFill>
                            <a:prstDash val="solid"/>
                          </a:ln>
                        </wps:spPr>
                        <wps:bodyPr wrap="square" lIns="0" tIns="0" rIns="0" bIns="0" rtlCol="0">
                          <a:prstTxWarp prst="textNoShape">
                            <a:avLst/>
                          </a:prstTxWarp>
                          <a:noAutofit/>
                        </wps:bodyPr>
                      </wps:wsp>
                      <wps:wsp>
                        <wps:cNvPr id="3838" name="Graphic 3838"/>
                        <wps:cNvSpPr/>
                        <wps:spPr>
                          <a:xfrm>
                            <a:off x="882402" y="398355"/>
                            <a:ext cx="49530" cy="80010"/>
                          </a:xfrm>
                          <a:custGeom>
                            <a:avLst/>
                            <a:gdLst/>
                            <a:ahLst/>
                            <a:cxnLst/>
                            <a:rect l="l" t="t" r="r" b="b"/>
                            <a:pathLst>
                              <a:path w="49530" h="80010">
                                <a:moveTo>
                                  <a:pt x="25260" y="0"/>
                                </a:moveTo>
                                <a:lnTo>
                                  <a:pt x="15582" y="1803"/>
                                </a:lnTo>
                                <a:lnTo>
                                  <a:pt x="8443" y="6543"/>
                                </a:lnTo>
                                <a:lnTo>
                                  <a:pt x="4027" y="13212"/>
                                </a:lnTo>
                                <a:lnTo>
                                  <a:pt x="2514" y="20802"/>
                                </a:lnTo>
                                <a:lnTo>
                                  <a:pt x="2514" y="27660"/>
                                </a:lnTo>
                                <a:lnTo>
                                  <a:pt x="5486" y="33832"/>
                                </a:lnTo>
                                <a:lnTo>
                                  <a:pt x="13373" y="38633"/>
                                </a:lnTo>
                                <a:lnTo>
                                  <a:pt x="18859" y="42062"/>
                                </a:lnTo>
                                <a:lnTo>
                                  <a:pt x="24688" y="44691"/>
                                </a:lnTo>
                                <a:lnTo>
                                  <a:pt x="30518" y="47891"/>
                                </a:lnTo>
                                <a:lnTo>
                                  <a:pt x="36233" y="51206"/>
                                </a:lnTo>
                                <a:lnTo>
                                  <a:pt x="38747" y="54978"/>
                                </a:lnTo>
                                <a:lnTo>
                                  <a:pt x="38747" y="60007"/>
                                </a:lnTo>
                                <a:lnTo>
                                  <a:pt x="38747" y="69380"/>
                                </a:lnTo>
                                <a:lnTo>
                                  <a:pt x="32004" y="74752"/>
                                </a:lnTo>
                                <a:lnTo>
                                  <a:pt x="21717" y="74866"/>
                                </a:lnTo>
                                <a:lnTo>
                                  <a:pt x="15659" y="74980"/>
                                </a:lnTo>
                                <a:lnTo>
                                  <a:pt x="12001" y="73609"/>
                                </a:lnTo>
                                <a:lnTo>
                                  <a:pt x="10515" y="72809"/>
                                </a:lnTo>
                                <a:lnTo>
                                  <a:pt x="8229" y="61607"/>
                                </a:lnTo>
                                <a:lnTo>
                                  <a:pt x="7543" y="58293"/>
                                </a:lnTo>
                                <a:lnTo>
                                  <a:pt x="0" y="71894"/>
                                </a:lnTo>
                                <a:lnTo>
                                  <a:pt x="3200" y="75095"/>
                                </a:lnTo>
                                <a:lnTo>
                                  <a:pt x="13144" y="79552"/>
                                </a:lnTo>
                                <a:lnTo>
                                  <a:pt x="22402" y="79552"/>
                                </a:lnTo>
                                <a:lnTo>
                                  <a:pt x="30680" y="78556"/>
                                </a:lnTo>
                                <a:lnTo>
                                  <a:pt x="39419" y="75009"/>
                                </a:lnTo>
                                <a:lnTo>
                                  <a:pt x="46336" y="68076"/>
                                </a:lnTo>
                                <a:lnTo>
                                  <a:pt x="49149" y="56921"/>
                                </a:lnTo>
                                <a:lnTo>
                                  <a:pt x="49149" y="50634"/>
                                </a:lnTo>
                                <a:lnTo>
                                  <a:pt x="46977" y="44234"/>
                                </a:lnTo>
                                <a:lnTo>
                                  <a:pt x="35661" y="38290"/>
                                </a:lnTo>
                                <a:lnTo>
                                  <a:pt x="29260" y="34861"/>
                                </a:lnTo>
                                <a:lnTo>
                                  <a:pt x="23202" y="32004"/>
                                </a:lnTo>
                                <a:lnTo>
                                  <a:pt x="18516" y="29146"/>
                                </a:lnTo>
                                <a:lnTo>
                                  <a:pt x="14173" y="26517"/>
                                </a:lnTo>
                                <a:lnTo>
                                  <a:pt x="11887" y="23317"/>
                                </a:lnTo>
                                <a:lnTo>
                                  <a:pt x="11887" y="17945"/>
                                </a:lnTo>
                                <a:lnTo>
                                  <a:pt x="11887" y="10972"/>
                                </a:lnTo>
                                <a:lnTo>
                                  <a:pt x="17145" y="4800"/>
                                </a:lnTo>
                                <a:lnTo>
                                  <a:pt x="26174" y="4800"/>
                                </a:lnTo>
                                <a:lnTo>
                                  <a:pt x="30975" y="4800"/>
                                </a:lnTo>
                                <a:lnTo>
                                  <a:pt x="34747" y="6515"/>
                                </a:lnTo>
                                <a:lnTo>
                                  <a:pt x="36233" y="7658"/>
                                </a:lnTo>
                                <a:lnTo>
                                  <a:pt x="36918" y="9829"/>
                                </a:lnTo>
                                <a:lnTo>
                                  <a:pt x="38862" y="16116"/>
                                </a:lnTo>
                                <a:lnTo>
                                  <a:pt x="40233" y="18859"/>
                                </a:lnTo>
                                <a:lnTo>
                                  <a:pt x="41948" y="17945"/>
                                </a:lnTo>
                                <a:lnTo>
                                  <a:pt x="43662" y="13830"/>
                                </a:lnTo>
                                <a:lnTo>
                                  <a:pt x="45605" y="3771"/>
                                </a:lnTo>
                                <a:lnTo>
                                  <a:pt x="46062" y="571"/>
                                </a:lnTo>
                                <a:lnTo>
                                  <a:pt x="45034" y="0"/>
                                </a:lnTo>
                                <a:lnTo>
                                  <a:pt x="42405" y="914"/>
                                </a:lnTo>
                                <a:lnTo>
                                  <a:pt x="38976" y="2400"/>
                                </a:lnTo>
                                <a:lnTo>
                                  <a:pt x="37376" y="3657"/>
                                </a:lnTo>
                                <a:lnTo>
                                  <a:pt x="35090" y="1943"/>
                                </a:lnTo>
                                <a:lnTo>
                                  <a:pt x="30861" y="0"/>
                                </a:lnTo>
                                <a:lnTo>
                                  <a:pt x="25374" y="0"/>
                                </a:lnTo>
                                <a:close/>
                              </a:path>
                            </a:pathLst>
                          </a:custGeom>
                          <a:ln w="3263">
                            <a:solidFill>
                              <a:srgbClr val="000000"/>
                            </a:solidFill>
                            <a:prstDash val="solid"/>
                          </a:ln>
                        </wps:spPr>
                        <wps:bodyPr wrap="square" lIns="0" tIns="0" rIns="0" bIns="0" rtlCol="0">
                          <a:prstTxWarp prst="textNoShape">
                            <a:avLst/>
                          </a:prstTxWarp>
                          <a:noAutofit/>
                        </wps:bodyPr>
                      </wps:wsp>
                      <wps:wsp>
                        <wps:cNvPr id="3839" name="Graphic 3839"/>
                        <wps:cNvSpPr/>
                        <wps:spPr>
                          <a:xfrm>
                            <a:off x="942752" y="424073"/>
                            <a:ext cx="44450" cy="53340"/>
                          </a:xfrm>
                          <a:custGeom>
                            <a:avLst/>
                            <a:gdLst/>
                            <a:ahLst/>
                            <a:cxnLst/>
                            <a:rect l="l" t="t" r="r" b="b"/>
                            <a:pathLst>
                              <a:path w="44450" h="53340">
                                <a:moveTo>
                                  <a:pt x="32232" y="25031"/>
                                </a:moveTo>
                                <a:lnTo>
                                  <a:pt x="44119" y="21145"/>
                                </a:lnTo>
                                <a:lnTo>
                                  <a:pt x="44119" y="19773"/>
                                </a:lnTo>
                                <a:lnTo>
                                  <a:pt x="42564" y="11283"/>
                                </a:lnTo>
                                <a:lnTo>
                                  <a:pt x="38361" y="5086"/>
                                </a:lnTo>
                                <a:lnTo>
                                  <a:pt x="32209" y="1289"/>
                                </a:lnTo>
                                <a:lnTo>
                                  <a:pt x="24803" y="0"/>
                                </a:lnTo>
                                <a:lnTo>
                                  <a:pt x="15430" y="2005"/>
                                </a:lnTo>
                                <a:lnTo>
                                  <a:pt x="7515" y="7643"/>
                                </a:lnTo>
                                <a:lnTo>
                                  <a:pt x="2043" y="16346"/>
                                </a:lnTo>
                                <a:lnTo>
                                  <a:pt x="0" y="27546"/>
                                </a:lnTo>
                                <a:lnTo>
                                  <a:pt x="1793" y="38201"/>
                                </a:lnTo>
                                <a:lnTo>
                                  <a:pt x="6800" y="46262"/>
                                </a:lnTo>
                                <a:lnTo>
                                  <a:pt x="14466" y="51367"/>
                                </a:lnTo>
                                <a:lnTo>
                                  <a:pt x="24231" y="53149"/>
                                </a:lnTo>
                                <a:lnTo>
                                  <a:pt x="28232" y="53149"/>
                                </a:lnTo>
                                <a:lnTo>
                                  <a:pt x="32575" y="46520"/>
                                </a:lnTo>
                                <a:lnTo>
                                  <a:pt x="31546" y="46977"/>
                                </a:lnTo>
                                <a:lnTo>
                                  <a:pt x="30289" y="47205"/>
                                </a:lnTo>
                                <a:lnTo>
                                  <a:pt x="28689" y="47205"/>
                                </a:lnTo>
                                <a:lnTo>
                                  <a:pt x="21491" y="45807"/>
                                </a:lnTo>
                                <a:lnTo>
                                  <a:pt x="15687" y="41762"/>
                                </a:lnTo>
                                <a:lnTo>
                                  <a:pt x="11812" y="35295"/>
                                </a:lnTo>
                                <a:lnTo>
                                  <a:pt x="10401" y="26631"/>
                                </a:lnTo>
                                <a:lnTo>
                                  <a:pt x="10401" y="26060"/>
                                </a:lnTo>
                                <a:lnTo>
                                  <a:pt x="10401" y="25603"/>
                                </a:lnTo>
                                <a:lnTo>
                                  <a:pt x="10515" y="25031"/>
                                </a:lnTo>
                                <a:lnTo>
                                  <a:pt x="32232" y="25031"/>
                                </a:lnTo>
                                <a:close/>
                              </a:path>
                              <a:path w="44450" h="53340">
                                <a:moveTo>
                                  <a:pt x="10629" y="20688"/>
                                </a:moveTo>
                                <a:lnTo>
                                  <a:pt x="10629" y="15773"/>
                                </a:lnTo>
                                <a:lnTo>
                                  <a:pt x="14401" y="4000"/>
                                </a:lnTo>
                                <a:lnTo>
                                  <a:pt x="23888" y="4000"/>
                                </a:lnTo>
                                <a:lnTo>
                                  <a:pt x="30518" y="4000"/>
                                </a:lnTo>
                                <a:lnTo>
                                  <a:pt x="33947" y="10401"/>
                                </a:lnTo>
                                <a:lnTo>
                                  <a:pt x="33947" y="17259"/>
                                </a:lnTo>
                                <a:lnTo>
                                  <a:pt x="33947" y="18516"/>
                                </a:lnTo>
                                <a:lnTo>
                                  <a:pt x="33718" y="19888"/>
                                </a:lnTo>
                                <a:lnTo>
                                  <a:pt x="33375" y="20688"/>
                                </a:lnTo>
                                <a:lnTo>
                                  <a:pt x="10629" y="20688"/>
                                </a:lnTo>
                                <a:close/>
                              </a:path>
                            </a:pathLst>
                          </a:custGeom>
                          <a:ln w="3263">
                            <a:solidFill>
                              <a:srgbClr val="000000"/>
                            </a:solidFill>
                            <a:prstDash val="solid"/>
                          </a:ln>
                        </wps:spPr>
                        <wps:bodyPr wrap="square" lIns="0" tIns="0" rIns="0" bIns="0" rtlCol="0">
                          <a:prstTxWarp prst="textNoShape">
                            <a:avLst/>
                          </a:prstTxWarp>
                          <a:noAutofit/>
                        </wps:bodyPr>
                      </wps:wsp>
                      <wps:wsp>
                        <wps:cNvPr id="3840" name="Graphic 3840"/>
                        <wps:cNvSpPr/>
                        <wps:spPr>
                          <a:xfrm>
                            <a:off x="997615" y="424073"/>
                            <a:ext cx="45085" cy="53340"/>
                          </a:xfrm>
                          <a:custGeom>
                            <a:avLst/>
                            <a:gdLst/>
                            <a:ahLst/>
                            <a:cxnLst/>
                            <a:rect l="l" t="t" r="r" b="b"/>
                            <a:pathLst>
                              <a:path w="45085" h="53340">
                                <a:moveTo>
                                  <a:pt x="0" y="27317"/>
                                </a:moveTo>
                                <a:lnTo>
                                  <a:pt x="2614" y="39551"/>
                                </a:lnTo>
                                <a:lnTo>
                                  <a:pt x="9172" y="47520"/>
                                </a:lnTo>
                                <a:lnTo>
                                  <a:pt x="17745" y="51845"/>
                                </a:lnTo>
                                <a:lnTo>
                                  <a:pt x="26403" y="53149"/>
                                </a:lnTo>
                                <a:lnTo>
                                  <a:pt x="30060" y="53149"/>
                                </a:lnTo>
                                <a:lnTo>
                                  <a:pt x="44462" y="41719"/>
                                </a:lnTo>
                                <a:lnTo>
                                  <a:pt x="43662" y="40119"/>
                                </a:lnTo>
                                <a:lnTo>
                                  <a:pt x="41719" y="41033"/>
                                </a:lnTo>
                                <a:lnTo>
                                  <a:pt x="38176" y="43319"/>
                                </a:lnTo>
                                <a:lnTo>
                                  <a:pt x="34175" y="46634"/>
                                </a:lnTo>
                                <a:lnTo>
                                  <a:pt x="33375" y="46977"/>
                                </a:lnTo>
                                <a:lnTo>
                                  <a:pt x="31889" y="47548"/>
                                </a:lnTo>
                                <a:lnTo>
                                  <a:pt x="30975" y="47548"/>
                                </a:lnTo>
                                <a:lnTo>
                                  <a:pt x="22588" y="45939"/>
                                </a:lnTo>
                                <a:lnTo>
                                  <a:pt x="16173" y="41448"/>
                                </a:lnTo>
                                <a:lnTo>
                                  <a:pt x="12072" y="34577"/>
                                </a:lnTo>
                                <a:lnTo>
                                  <a:pt x="10629" y="25831"/>
                                </a:lnTo>
                                <a:lnTo>
                                  <a:pt x="11863" y="17712"/>
                                </a:lnTo>
                                <a:lnTo>
                                  <a:pt x="15530" y="10772"/>
                                </a:lnTo>
                                <a:lnTo>
                                  <a:pt x="21575" y="5932"/>
                                </a:lnTo>
                                <a:lnTo>
                                  <a:pt x="29946" y="4114"/>
                                </a:lnTo>
                                <a:lnTo>
                                  <a:pt x="32232" y="4114"/>
                                </a:lnTo>
                                <a:lnTo>
                                  <a:pt x="33604" y="4457"/>
                                </a:lnTo>
                                <a:lnTo>
                                  <a:pt x="34290" y="4914"/>
                                </a:lnTo>
                                <a:lnTo>
                                  <a:pt x="35547" y="10286"/>
                                </a:lnTo>
                                <a:lnTo>
                                  <a:pt x="37033" y="14973"/>
                                </a:lnTo>
                                <a:lnTo>
                                  <a:pt x="37947" y="17144"/>
                                </a:lnTo>
                                <a:lnTo>
                                  <a:pt x="39662" y="16459"/>
                                </a:lnTo>
                                <a:lnTo>
                                  <a:pt x="41605" y="12801"/>
                                </a:lnTo>
                                <a:lnTo>
                                  <a:pt x="43205" y="7200"/>
                                </a:lnTo>
                                <a:lnTo>
                                  <a:pt x="43891" y="4229"/>
                                </a:lnTo>
                                <a:lnTo>
                                  <a:pt x="42176" y="2514"/>
                                </a:lnTo>
                                <a:lnTo>
                                  <a:pt x="36004" y="0"/>
                                </a:lnTo>
                                <a:lnTo>
                                  <a:pt x="29375" y="0"/>
                                </a:lnTo>
                                <a:lnTo>
                                  <a:pt x="19095" y="1614"/>
                                </a:lnTo>
                                <a:lnTo>
                                  <a:pt x="9629" y="6572"/>
                                </a:lnTo>
                                <a:lnTo>
                                  <a:pt x="2693" y="15044"/>
                                </a:lnTo>
                                <a:lnTo>
                                  <a:pt x="0" y="27203"/>
                                </a:lnTo>
                                <a:close/>
                              </a:path>
                            </a:pathLst>
                          </a:custGeom>
                          <a:ln w="3263">
                            <a:solidFill>
                              <a:srgbClr val="000000"/>
                            </a:solidFill>
                            <a:prstDash val="solid"/>
                          </a:ln>
                        </wps:spPr>
                        <wps:bodyPr wrap="square" lIns="0" tIns="0" rIns="0" bIns="0" rtlCol="0">
                          <a:prstTxWarp prst="textNoShape">
                            <a:avLst/>
                          </a:prstTxWarp>
                          <a:noAutofit/>
                        </wps:bodyPr>
                      </wps:wsp>
                      <wps:wsp>
                        <wps:cNvPr id="3841" name="Graphic 3841"/>
                        <wps:cNvSpPr/>
                        <wps:spPr>
                          <a:xfrm>
                            <a:off x="1050194" y="408985"/>
                            <a:ext cx="35560" cy="68580"/>
                          </a:xfrm>
                          <a:custGeom>
                            <a:avLst/>
                            <a:gdLst/>
                            <a:ahLst/>
                            <a:cxnLst/>
                            <a:rect l="l" t="t" r="r" b="b"/>
                            <a:pathLst>
                              <a:path w="35560" h="68580">
                                <a:moveTo>
                                  <a:pt x="17487" y="16573"/>
                                </a:moveTo>
                                <a:lnTo>
                                  <a:pt x="17830" y="0"/>
                                </a:lnTo>
                                <a:lnTo>
                                  <a:pt x="16344" y="0"/>
                                </a:lnTo>
                                <a:lnTo>
                                  <a:pt x="7886" y="16573"/>
                                </a:lnTo>
                                <a:lnTo>
                                  <a:pt x="1943" y="16573"/>
                                </a:lnTo>
                                <a:lnTo>
                                  <a:pt x="0" y="20573"/>
                                </a:lnTo>
                                <a:lnTo>
                                  <a:pt x="7658" y="22059"/>
                                </a:lnTo>
                                <a:lnTo>
                                  <a:pt x="7658" y="51092"/>
                                </a:lnTo>
                                <a:lnTo>
                                  <a:pt x="7658" y="58521"/>
                                </a:lnTo>
                                <a:lnTo>
                                  <a:pt x="8458" y="60921"/>
                                </a:lnTo>
                                <a:lnTo>
                                  <a:pt x="10287" y="63436"/>
                                </a:lnTo>
                                <a:lnTo>
                                  <a:pt x="12915" y="66408"/>
                                </a:lnTo>
                                <a:lnTo>
                                  <a:pt x="16802" y="68237"/>
                                </a:lnTo>
                                <a:lnTo>
                                  <a:pt x="21259" y="68237"/>
                                </a:lnTo>
                                <a:lnTo>
                                  <a:pt x="27203" y="68237"/>
                                </a:lnTo>
                                <a:lnTo>
                                  <a:pt x="31661" y="65722"/>
                                </a:lnTo>
                                <a:lnTo>
                                  <a:pt x="34518" y="62293"/>
                                </a:lnTo>
                                <a:lnTo>
                                  <a:pt x="34632" y="58750"/>
                                </a:lnTo>
                                <a:lnTo>
                                  <a:pt x="34175" y="58521"/>
                                </a:lnTo>
                                <a:lnTo>
                                  <a:pt x="32346" y="59893"/>
                                </a:lnTo>
                                <a:lnTo>
                                  <a:pt x="29146" y="61264"/>
                                </a:lnTo>
                                <a:lnTo>
                                  <a:pt x="24917" y="61264"/>
                                </a:lnTo>
                                <a:lnTo>
                                  <a:pt x="22174" y="61264"/>
                                </a:lnTo>
                                <a:lnTo>
                                  <a:pt x="20459" y="60464"/>
                                </a:lnTo>
                                <a:lnTo>
                                  <a:pt x="19202" y="59550"/>
                                </a:lnTo>
                                <a:lnTo>
                                  <a:pt x="18516" y="58750"/>
                                </a:lnTo>
                                <a:lnTo>
                                  <a:pt x="17373" y="57035"/>
                                </a:lnTo>
                                <a:lnTo>
                                  <a:pt x="17373" y="54178"/>
                                </a:lnTo>
                                <a:lnTo>
                                  <a:pt x="17391" y="44128"/>
                                </a:lnTo>
                                <a:lnTo>
                                  <a:pt x="17430" y="34990"/>
                                </a:lnTo>
                                <a:lnTo>
                                  <a:pt x="17470" y="27415"/>
                                </a:lnTo>
                                <a:lnTo>
                                  <a:pt x="17487" y="22059"/>
                                </a:lnTo>
                                <a:lnTo>
                                  <a:pt x="32804" y="20688"/>
                                </a:lnTo>
                                <a:lnTo>
                                  <a:pt x="34975" y="16573"/>
                                </a:lnTo>
                                <a:lnTo>
                                  <a:pt x="17487" y="16573"/>
                                </a:lnTo>
                                <a:close/>
                              </a:path>
                            </a:pathLst>
                          </a:custGeom>
                          <a:ln w="3263">
                            <a:solidFill>
                              <a:srgbClr val="000000"/>
                            </a:solidFill>
                            <a:prstDash val="solid"/>
                          </a:ln>
                        </wps:spPr>
                        <wps:bodyPr wrap="square" lIns="0" tIns="0" rIns="0" bIns="0" rtlCol="0">
                          <a:prstTxWarp prst="textNoShape">
                            <a:avLst/>
                          </a:prstTxWarp>
                          <a:noAutofit/>
                        </wps:bodyPr>
                      </wps:wsp>
                      <wps:wsp>
                        <wps:cNvPr id="3842" name="Graphic 3842"/>
                        <wps:cNvSpPr/>
                        <wps:spPr>
                          <a:xfrm>
                            <a:off x="1092714" y="400413"/>
                            <a:ext cx="26034" cy="75565"/>
                          </a:xfrm>
                          <a:custGeom>
                            <a:avLst/>
                            <a:gdLst/>
                            <a:ahLst/>
                            <a:cxnLst/>
                            <a:rect l="l" t="t" r="r" b="b"/>
                            <a:pathLst>
                              <a:path w="26034" h="75565">
                                <a:moveTo>
                                  <a:pt x="12001" y="114"/>
                                </a:moveTo>
                                <a:lnTo>
                                  <a:pt x="10058" y="1257"/>
                                </a:lnTo>
                                <a:lnTo>
                                  <a:pt x="7429" y="4000"/>
                                </a:lnTo>
                                <a:lnTo>
                                  <a:pt x="5829" y="6629"/>
                                </a:lnTo>
                                <a:lnTo>
                                  <a:pt x="5600" y="7543"/>
                                </a:lnTo>
                                <a:lnTo>
                                  <a:pt x="6629" y="9715"/>
                                </a:lnTo>
                                <a:lnTo>
                                  <a:pt x="9258" y="12915"/>
                                </a:lnTo>
                                <a:lnTo>
                                  <a:pt x="11201" y="14058"/>
                                </a:lnTo>
                                <a:lnTo>
                                  <a:pt x="12115" y="13830"/>
                                </a:lnTo>
                                <a:lnTo>
                                  <a:pt x="13715" y="12915"/>
                                </a:lnTo>
                                <a:lnTo>
                                  <a:pt x="17144" y="9486"/>
                                </a:lnTo>
                                <a:lnTo>
                                  <a:pt x="18173" y="7315"/>
                                </a:lnTo>
                                <a:lnTo>
                                  <a:pt x="18402" y="6400"/>
                                </a:lnTo>
                                <a:lnTo>
                                  <a:pt x="17373" y="4000"/>
                                </a:lnTo>
                                <a:lnTo>
                                  <a:pt x="14287" y="571"/>
                                </a:lnTo>
                                <a:lnTo>
                                  <a:pt x="12687" y="0"/>
                                </a:lnTo>
                                <a:lnTo>
                                  <a:pt x="12001" y="114"/>
                                </a:lnTo>
                                <a:close/>
                              </a:path>
                              <a:path w="26034" h="75565">
                                <a:moveTo>
                                  <a:pt x="1371" y="29146"/>
                                </a:moveTo>
                                <a:lnTo>
                                  <a:pt x="7543" y="32118"/>
                                </a:lnTo>
                                <a:lnTo>
                                  <a:pt x="7543" y="46520"/>
                                </a:lnTo>
                                <a:lnTo>
                                  <a:pt x="7543" y="55664"/>
                                </a:lnTo>
                                <a:lnTo>
                                  <a:pt x="7429" y="65493"/>
                                </a:lnTo>
                                <a:lnTo>
                                  <a:pt x="7315" y="69380"/>
                                </a:lnTo>
                                <a:lnTo>
                                  <a:pt x="800" y="72809"/>
                                </a:lnTo>
                                <a:lnTo>
                                  <a:pt x="0" y="75438"/>
                                </a:lnTo>
                                <a:lnTo>
                                  <a:pt x="4457" y="75438"/>
                                </a:lnTo>
                                <a:lnTo>
                                  <a:pt x="8229" y="75323"/>
                                </a:lnTo>
                                <a:lnTo>
                                  <a:pt x="11887" y="75323"/>
                                </a:lnTo>
                                <a:lnTo>
                                  <a:pt x="16344" y="75323"/>
                                </a:lnTo>
                                <a:lnTo>
                                  <a:pt x="20688" y="75438"/>
                                </a:lnTo>
                                <a:lnTo>
                                  <a:pt x="24688" y="75438"/>
                                </a:lnTo>
                                <a:lnTo>
                                  <a:pt x="25488" y="72809"/>
                                </a:lnTo>
                                <a:lnTo>
                                  <a:pt x="17373" y="69380"/>
                                </a:lnTo>
                                <a:lnTo>
                                  <a:pt x="17259" y="66179"/>
                                </a:lnTo>
                                <a:lnTo>
                                  <a:pt x="17144" y="59550"/>
                                </a:lnTo>
                                <a:lnTo>
                                  <a:pt x="17144" y="46748"/>
                                </a:lnTo>
                                <a:lnTo>
                                  <a:pt x="17144" y="23660"/>
                                </a:lnTo>
                                <a:lnTo>
                                  <a:pt x="10629" y="24345"/>
                                </a:lnTo>
                                <a:lnTo>
                                  <a:pt x="3771" y="26403"/>
                                </a:lnTo>
                                <a:lnTo>
                                  <a:pt x="1943" y="26974"/>
                                </a:lnTo>
                                <a:lnTo>
                                  <a:pt x="1371" y="29146"/>
                                </a:lnTo>
                                <a:close/>
                              </a:path>
                            </a:pathLst>
                          </a:custGeom>
                          <a:ln w="3263">
                            <a:solidFill>
                              <a:srgbClr val="000000"/>
                            </a:solidFill>
                            <a:prstDash val="solid"/>
                          </a:ln>
                        </wps:spPr>
                        <wps:bodyPr wrap="square" lIns="0" tIns="0" rIns="0" bIns="0" rtlCol="0">
                          <a:prstTxWarp prst="textNoShape">
                            <a:avLst/>
                          </a:prstTxWarp>
                          <a:noAutofit/>
                        </wps:bodyPr>
                      </wps:wsp>
                      <wps:wsp>
                        <wps:cNvPr id="3843" name="Graphic 3843"/>
                        <wps:cNvSpPr/>
                        <wps:spPr>
                          <a:xfrm>
                            <a:off x="1127267" y="424073"/>
                            <a:ext cx="51435" cy="53340"/>
                          </a:xfrm>
                          <a:custGeom>
                            <a:avLst/>
                            <a:gdLst/>
                            <a:ahLst/>
                            <a:cxnLst/>
                            <a:rect l="l" t="t" r="r" b="b"/>
                            <a:pathLst>
                              <a:path w="51435" h="53340">
                                <a:moveTo>
                                  <a:pt x="25946" y="0"/>
                                </a:moveTo>
                                <a:lnTo>
                                  <a:pt x="16925" y="1807"/>
                                </a:lnTo>
                                <a:lnTo>
                                  <a:pt x="8558" y="7086"/>
                                </a:lnTo>
                                <a:lnTo>
                                  <a:pt x="2398" y="15623"/>
                                </a:lnTo>
                                <a:lnTo>
                                  <a:pt x="0" y="27203"/>
                                </a:lnTo>
                                <a:lnTo>
                                  <a:pt x="2234" y="38345"/>
                                </a:lnTo>
                                <a:lnTo>
                                  <a:pt x="8101" y="46477"/>
                                </a:lnTo>
                                <a:lnTo>
                                  <a:pt x="16346" y="51458"/>
                                </a:lnTo>
                                <a:lnTo>
                                  <a:pt x="25717" y="53149"/>
                                </a:lnTo>
                                <a:lnTo>
                                  <a:pt x="35859" y="51215"/>
                                </a:lnTo>
                                <a:lnTo>
                                  <a:pt x="44019" y="45734"/>
                                </a:lnTo>
                                <a:lnTo>
                                  <a:pt x="49457" y="37188"/>
                                </a:lnTo>
                                <a:lnTo>
                                  <a:pt x="51435" y="26060"/>
                                </a:lnTo>
                                <a:lnTo>
                                  <a:pt x="49447" y="15526"/>
                                </a:lnTo>
                                <a:lnTo>
                                  <a:pt x="44019" y="7286"/>
                                </a:lnTo>
                                <a:lnTo>
                                  <a:pt x="35956" y="1918"/>
                                </a:lnTo>
                                <a:lnTo>
                                  <a:pt x="26060" y="0"/>
                                </a:lnTo>
                                <a:close/>
                              </a:path>
                              <a:path w="51435" h="53340">
                                <a:moveTo>
                                  <a:pt x="25603" y="4000"/>
                                </a:moveTo>
                                <a:lnTo>
                                  <a:pt x="32102" y="6113"/>
                                </a:lnTo>
                                <a:lnTo>
                                  <a:pt x="36704" y="11558"/>
                                </a:lnTo>
                                <a:lnTo>
                                  <a:pt x="39442" y="18997"/>
                                </a:lnTo>
                                <a:lnTo>
                                  <a:pt x="40347" y="27089"/>
                                </a:lnTo>
                                <a:lnTo>
                                  <a:pt x="39683" y="34682"/>
                                </a:lnTo>
                                <a:lnTo>
                                  <a:pt x="37433" y="41805"/>
                                </a:lnTo>
                                <a:lnTo>
                                  <a:pt x="33211" y="47084"/>
                                </a:lnTo>
                                <a:lnTo>
                                  <a:pt x="26631" y="49149"/>
                                </a:lnTo>
                                <a:lnTo>
                                  <a:pt x="19911" y="47088"/>
                                </a:lnTo>
                                <a:lnTo>
                                  <a:pt x="15044" y="41748"/>
                                </a:lnTo>
                                <a:lnTo>
                                  <a:pt x="12085" y="34393"/>
                                </a:lnTo>
                                <a:lnTo>
                                  <a:pt x="11087" y="26288"/>
                                </a:lnTo>
                                <a:lnTo>
                                  <a:pt x="11971" y="18129"/>
                                </a:lnTo>
                                <a:lnTo>
                                  <a:pt x="14644" y="10987"/>
                                </a:lnTo>
                                <a:lnTo>
                                  <a:pt x="19139" y="5923"/>
                                </a:lnTo>
                                <a:lnTo>
                                  <a:pt x="25488" y="4000"/>
                                </a:lnTo>
                                <a:close/>
                              </a:path>
                            </a:pathLst>
                          </a:custGeom>
                          <a:ln w="3263">
                            <a:solidFill>
                              <a:srgbClr val="000000"/>
                            </a:solidFill>
                            <a:prstDash val="solid"/>
                          </a:ln>
                        </wps:spPr>
                        <wps:bodyPr wrap="square" lIns="0" tIns="0" rIns="0" bIns="0" rtlCol="0">
                          <a:prstTxWarp prst="textNoShape">
                            <a:avLst/>
                          </a:prstTxWarp>
                          <a:noAutofit/>
                        </wps:bodyPr>
                      </wps:wsp>
                      <wps:wsp>
                        <wps:cNvPr id="3844" name="Graphic 3844"/>
                        <wps:cNvSpPr/>
                        <wps:spPr>
                          <a:xfrm>
                            <a:off x="1188954" y="424073"/>
                            <a:ext cx="58419" cy="52069"/>
                          </a:xfrm>
                          <a:custGeom>
                            <a:avLst/>
                            <a:gdLst/>
                            <a:ahLst/>
                            <a:cxnLst/>
                            <a:rect l="l" t="t" r="r" b="b"/>
                            <a:pathLst>
                              <a:path w="58419" h="52069">
                                <a:moveTo>
                                  <a:pt x="7429" y="19316"/>
                                </a:moveTo>
                                <a:lnTo>
                                  <a:pt x="800" y="49148"/>
                                </a:lnTo>
                                <a:lnTo>
                                  <a:pt x="0" y="51777"/>
                                </a:lnTo>
                                <a:lnTo>
                                  <a:pt x="3657" y="51777"/>
                                </a:lnTo>
                                <a:lnTo>
                                  <a:pt x="8001" y="51663"/>
                                </a:lnTo>
                                <a:lnTo>
                                  <a:pt x="12001" y="51663"/>
                                </a:lnTo>
                                <a:lnTo>
                                  <a:pt x="15659" y="51663"/>
                                </a:lnTo>
                                <a:lnTo>
                                  <a:pt x="20002" y="51663"/>
                                </a:lnTo>
                                <a:lnTo>
                                  <a:pt x="22974" y="51777"/>
                                </a:lnTo>
                                <a:lnTo>
                                  <a:pt x="23660" y="49034"/>
                                </a:lnTo>
                                <a:lnTo>
                                  <a:pt x="17259" y="46062"/>
                                </a:lnTo>
                                <a:lnTo>
                                  <a:pt x="17127" y="41128"/>
                                </a:lnTo>
                                <a:lnTo>
                                  <a:pt x="17059" y="31961"/>
                                </a:lnTo>
                                <a:lnTo>
                                  <a:pt x="17034" y="21615"/>
                                </a:lnTo>
                                <a:lnTo>
                                  <a:pt x="17030" y="13144"/>
                                </a:lnTo>
                                <a:lnTo>
                                  <a:pt x="19773" y="10286"/>
                                </a:lnTo>
                                <a:lnTo>
                                  <a:pt x="24917" y="6857"/>
                                </a:lnTo>
                                <a:lnTo>
                                  <a:pt x="29718" y="6857"/>
                                </a:lnTo>
                                <a:lnTo>
                                  <a:pt x="35547" y="6857"/>
                                </a:lnTo>
                                <a:lnTo>
                                  <a:pt x="40462" y="10401"/>
                                </a:lnTo>
                                <a:lnTo>
                                  <a:pt x="40462" y="19088"/>
                                </a:lnTo>
                                <a:lnTo>
                                  <a:pt x="35433" y="48920"/>
                                </a:lnTo>
                                <a:lnTo>
                                  <a:pt x="34632" y="51777"/>
                                </a:lnTo>
                                <a:lnTo>
                                  <a:pt x="38176" y="51777"/>
                                </a:lnTo>
                                <a:lnTo>
                                  <a:pt x="41605" y="51663"/>
                                </a:lnTo>
                                <a:lnTo>
                                  <a:pt x="44805" y="51663"/>
                                </a:lnTo>
                                <a:lnTo>
                                  <a:pt x="49263" y="51663"/>
                                </a:lnTo>
                                <a:lnTo>
                                  <a:pt x="54521" y="51777"/>
                                </a:lnTo>
                                <a:lnTo>
                                  <a:pt x="57607" y="51777"/>
                                </a:lnTo>
                                <a:lnTo>
                                  <a:pt x="58407" y="49148"/>
                                </a:lnTo>
                                <a:lnTo>
                                  <a:pt x="51663" y="46291"/>
                                </a:lnTo>
                                <a:lnTo>
                                  <a:pt x="50634" y="45834"/>
                                </a:lnTo>
                                <a:lnTo>
                                  <a:pt x="50063" y="45262"/>
                                </a:lnTo>
                                <a:lnTo>
                                  <a:pt x="50063" y="44119"/>
                                </a:lnTo>
                                <a:lnTo>
                                  <a:pt x="50063" y="18173"/>
                                </a:lnTo>
                                <a:lnTo>
                                  <a:pt x="50063" y="9715"/>
                                </a:lnTo>
                                <a:lnTo>
                                  <a:pt x="46520" y="0"/>
                                </a:lnTo>
                                <a:lnTo>
                                  <a:pt x="34632" y="0"/>
                                </a:lnTo>
                                <a:lnTo>
                                  <a:pt x="30060" y="0"/>
                                </a:lnTo>
                                <a:lnTo>
                                  <a:pt x="25260" y="1943"/>
                                </a:lnTo>
                                <a:lnTo>
                                  <a:pt x="16573" y="9029"/>
                                </a:lnTo>
                                <a:lnTo>
                                  <a:pt x="16344" y="9029"/>
                                </a:lnTo>
                                <a:lnTo>
                                  <a:pt x="17030" y="0"/>
                                </a:lnTo>
                                <a:lnTo>
                                  <a:pt x="13373" y="114"/>
                                </a:lnTo>
                                <a:lnTo>
                                  <a:pt x="4000" y="3200"/>
                                </a:lnTo>
                                <a:lnTo>
                                  <a:pt x="2171" y="4229"/>
                                </a:lnTo>
                                <a:lnTo>
                                  <a:pt x="1371" y="6629"/>
                                </a:lnTo>
                                <a:lnTo>
                                  <a:pt x="7429" y="9258"/>
                                </a:lnTo>
                                <a:lnTo>
                                  <a:pt x="7429" y="19316"/>
                                </a:lnTo>
                                <a:close/>
                              </a:path>
                            </a:pathLst>
                          </a:custGeom>
                          <a:ln w="3263">
                            <a:solidFill>
                              <a:srgbClr val="000000"/>
                            </a:solidFill>
                            <a:prstDash val="solid"/>
                          </a:ln>
                        </wps:spPr>
                        <wps:bodyPr wrap="square" lIns="0" tIns="0" rIns="0" bIns="0" rtlCol="0">
                          <a:prstTxWarp prst="textNoShape">
                            <a:avLst/>
                          </a:prstTxWarp>
                          <a:noAutofit/>
                        </wps:bodyPr>
                      </wps:wsp>
                      <wps:wsp>
                        <wps:cNvPr id="3845" name="Graphic 3845"/>
                        <wps:cNvSpPr/>
                        <wps:spPr>
                          <a:xfrm>
                            <a:off x="1288247" y="400070"/>
                            <a:ext cx="50800" cy="77470"/>
                          </a:xfrm>
                          <a:custGeom>
                            <a:avLst/>
                            <a:gdLst/>
                            <a:ahLst/>
                            <a:cxnLst/>
                            <a:rect l="l" t="t" r="r" b="b"/>
                            <a:pathLst>
                              <a:path w="50800" h="77470">
                                <a:moveTo>
                                  <a:pt x="44919" y="0"/>
                                </a:moveTo>
                                <a:lnTo>
                                  <a:pt x="6750" y="21697"/>
                                </a:lnTo>
                                <a:lnTo>
                                  <a:pt x="0" y="46177"/>
                                </a:lnTo>
                                <a:lnTo>
                                  <a:pt x="1687" y="58635"/>
                                </a:lnTo>
                                <a:lnTo>
                                  <a:pt x="6643" y="68437"/>
                                </a:lnTo>
                                <a:lnTo>
                                  <a:pt x="14707" y="74852"/>
                                </a:lnTo>
                                <a:lnTo>
                                  <a:pt x="25717" y="77152"/>
                                </a:lnTo>
                                <a:lnTo>
                                  <a:pt x="34554" y="75575"/>
                                </a:lnTo>
                                <a:lnTo>
                                  <a:pt x="42405" y="70880"/>
                                </a:lnTo>
                                <a:lnTo>
                                  <a:pt x="48027" y="63120"/>
                                </a:lnTo>
                                <a:lnTo>
                                  <a:pt x="50177" y="52349"/>
                                </a:lnTo>
                                <a:lnTo>
                                  <a:pt x="48256" y="42296"/>
                                </a:lnTo>
                                <a:lnTo>
                                  <a:pt x="11544" y="38519"/>
                                </a:lnTo>
                                <a:lnTo>
                                  <a:pt x="11315" y="38404"/>
                                </a:lnTo>
                                <a:lnTo>
                                  <a:pt x="14869" y="25029"/>
                                </a:lnTo>
                                <a:lnTo>
                                  <a:pt x="22517" y="14558"/>
                                </a:lnTo>
                                <a:lnTo>
                                  <a:pt x="33336" y="7238"/>
                                </a:lnTo>
                                <a:lnTo>
                                  <a:pt x="46405" y="3314"/>
                                </a:lnTo>
                                <a:lnTo>
                                  <a:pt x="44919" y="0"/>
                                </a:lnTo>
                                <a:close/>
                              </a:path>
                              <a:path w="50800" h="77470">
                                <a:moveTo>
                                  <a:pt x="25603" y="36690"/>
                                </a:moveTo>
                                <a:lnTo>
                                  <a:pt x="33147" y="36690"/>
                                </a:lnTo>
                                <a:lnTo>
                                  <a:pt x="39662" y="42748"/>
                                </a:lnTo>
                                <a:lnTo>
                                  <a:pt x="39662" y="54521"/>
                                </a:lnTo>
                                <a:lnTo>
                                  <a:pt x="39662" y="62865"/>
                                </a:lnTo>
                                <a:lnTo>
                                  <a:pt x="36118" y="73266"/>
                                </a:lnTo>
                                <a:lnTo>
                                  <a:pt x="26403" y="73266"/>
                                </a:lnTo>
                                <a:lnTo>
                                  <a:pt x="19573" y="71049"/>
                                </a:lnTo>
                                <a:lnTo>
                                  <a:pt x="14801" y="65308"/>
                                </a:lnTo>
                                <a:lnTo>
                                  <a:pt x="12001" y="57401"/>
                                </a:lnTo>
                                <a:lnTo>
                                  <a:pt x="11087" y="48691"/>
                                </a:lnTo>
                                <a:lnTo>
                                  <a:pt x="11087" y="44691"/>
                                </a:lnTo>
                                <a:lnTo>
                                  <a:pt x="11772" y="43319"/>
                                </a:lnTo>
                                <a:lnTo>
                                  <a:pt x="12801" y="42291"/>
                                </a:lnTo>
                                <a:lnTo>
                                  <a:pt x="16230" y="39090"/>
                                </a:lnTo>
                                <a:lnTo>
                                  <a:pt x="20574" y="36690"/>
                                </a:lnTo>
                                <a:lnTo>
                                  <a:pt x="25488" y="36690"/>
                                </a:lnTo>
                                <a:close/>
                              </a:path>
                            </a:pathLst>
                          </a:custGeom>
                          <a:ln w="3263">
                            <a:solidFill>
                              <a:srgbClr val="000000"/>
                            </a:solidFill>
                            <a:prstDash val="solid"/>
                          </a:ln>
                        </wps:spPr>
                        <wps:bodyPr wrap="square" lIns="0" tIns="0" rIns="0" bIns="0" rtlCol="0">
                          <a:prstTxWarp prst="textNoShape">
                            <a:avLst/>
                          </a:prstTxWarp>
                          <a:noAutofit/>
                        </wps:bodyPr>
                      </wps:wsp>
                      <wps:wsp>
                        <wps:cNvPr id="3846" name="Graphic 3846"/>
                        <wps:cNvSpPr/>
                        <wps:spPr>
                          <a:xfrm>
                            <a:off x="1348746" y="401099"/>
                            <a:ext cx="51435" cy="76200"/>
                          </a:xfrm>
                          <a:custGeom>
                            <a:avLst/>
                            <a:gdLst/>
                            <a:ahLst/>
                            <a:cxnLst/>
                            <a:rect l="l" t="t" r="r" b="b"/>
                            <a:pathLst>
                              <a:path w="51435" h="76200">
                                <a:moveTo>
                                  <a:pt x="25831" y="0"/>
                                </a:moveTo>
                                <a:lnTo>
                                  <a:pt x="16828" y="2277"/>
                                </a:lnTo>
                                <a:lnTo>
                                  <a:pt x="8501" y="9301"/>
                                </a:lnTo>
                                <a:lnTo>
                                  <a:pt x="2380" y="21361"/>
                                </a:lnTo>
                                <a:lnTo>
                                  <a:pt x="0" y="38747"/>
                                </a:lnTo>
                                <a:lnTo>
                                  <a:pt x="2307" y="56498"/>
                                </a:lnTo>
                                <a:lnTo>
                                  <a:pt x="8258" y="68022"/>
                                </a:lnTo>
                                <a:lnTo>
                                  <a:pt x="16394" y="74253"/>
                                </a:lnTo>
                                <a:lnTo>
                                  <a:pt x="25260" y="76123"/>
                                </a:lnTo>
                                <a:lnTo>
                                  <a:pt x="34323" y="74186"/>
                                </a:lnTo>
                                <a:lnTo>
                                  <a:pt x="42562" y="67737"/>
                                </a:lnTo>
                                <a:lnTo>
                                  <a:pt x="48550" y="55823"/>
                                </a:lnTo>
                                <a:lnTo>
                                  <a:pt x="50863" y="37490"/>
                                </a:lnTo>
                                <a:lnTo>
                                  <a:pt x="48979" y="21409"/>
                                </a:lnTo>
                                <a:lnTo>
                                  <a:pt x="43762" y="9658"/>
                                </a:lnTo>
                                <a:lnTo>
                                  <a:pt x="35866" y="2450"/>
                                </a:lnTo>
                                <a:lnTo>
                                  <a:pt x="25946" y="0"/>
                                </a:lnTo>
                                <a:close/>
                              </a:path>
                              <a:path w="51435" h="76200">
                                <a:moveTo>
                                  <a:pt x="25374" y="4000"/>
                                </a:moveTo>
                                <a:lnTo>
                                  <a:pt x="32470" y="7363"/>
                                </a:lnTo>
                                <a:lnTo>
                                  <a:pt x="37047" y="15816"/>
                                </a:lnTo>
                                <a:lnTo>
                                  <a:pt x="39503" y="26905"/>
                                </a:lnTo>
                                <a:lnTo>
                                  <a:pt x="40233" y="38176"/>
                                </a:lnTo>
                                <a:lnTo>
                                  <a:pt x="39381" y="51292"/>
                                </a:lnTo>
                                <a:lnTo>
                                  <a:pt x="36761" y="62093"/>
                                </a:lnTo>
                                <a:lnTo>
                                  <a:pt x="32277" y="69422"/>
                                </a:lnTo>
                                <a:lnTo>
                                  <a:pt x="25831" y="72123"/>
                                </a:lnTo>
                                <a:lnTo>
                                  <a:pt x="19020" y="68990"/>
                                </a:lnTo>
                                <a:lnTo>
                                  <a:pt x="14287" y="60950"/>
                                </a:lnTo>
                                <a:lnTo>
                                  <a:pt x="11526" y="50038"/>
                                </a:lnTo>
                                <a:lnTo>
                                  <a:pt x="10629" y="38290"/>
                                </a:lnTo>
                                <a:lnTo>
                                  <a:pt x="11421" y="26278"/>
                                </a:lnTo>
                                <a:lnTo>
                                  <a:pt x="13958" y="15230"/>
                                </a:lnTo>
                                <a:lnTo>
                                  <a:pt x="18489" y="7140"/>
                                </a:lnTo>
                                <a:lnTo>
                                  <a:pt x="25260" y="4000"/>
                                </a:lnTo>
                                <a:close/>
                              </a:path>
                            </a:pathLst>
                          </a:custGeom>
                          <a:ln w="3263">
                            <a:solidFill>
                              <a:srgbClr val="000000"/>
                            </a:solidFill>
                            <a:prstDash val="solid"/>
                          </a:ln>
                        </wps:spPr>
                        <wps:bodyPr wrap="square" lIns="0" tIns="0" rIns="0" bIns="0" rtlCol="0">
                          <a:prstTxWarp prst="textNoShape">
                            <a:avLst/>
                          </a:prstTxWarp>
                          <a:noAutofit/>
                        </wps:bodyPr>
                      </wps:wsp>
                      <wps:wsp>
                        <wps:cNvPr id="3847" name="Graphic 3847"/>
                        <wps:cNvSpPr/>
                        <wps:spPr>
                          <a:xfrm>
                            <a:off x="1410399" y="394355"/>
                            <a:ext cx="20320" cy="100965"/>
                          </a:xfrm>
                          <a:custGeom>
                            <a:avLst/>
                            <a:gdLst/>
                            <a:ahLst/>
                            <a:cxnLst/>
                            <a:rect l="l" t="t" r="r" b="b"/>
                            <a:pathLst>
                              <a:path w="20320" h="100965">
                                <a:moveTo>
                                  <a:pt x="13258" y="94754"/>
                                </a:moveTo>
                                <a:lnTo>
                                  <a:pt x="1028" y="97612"/>
                                </a:lnTo>
                                <a:lnTo>
                                  <a:pt x="0" y="100698"/>
                                </a:lnTo>
                                <a:lnTo>
                                  <a:pt x="20116" y="100698"/>
                                </a:lnTo>
                                <a:lnTo>
                                  <a:pt x="20116" y="0"/>
                                </a:lnTo>
                                <a:lnTo>
                                  <a:pt x="1143" y="0"/>
                                </a:lnTo>
                                <a:lnTo>
                                  <a:pt x="0" y="3200"/>
                                </a:lnTo>
                                <a:lnTo>
                                  <a:pt x="13258" y="6057"/>
                                </a:lnTo>
                                <a:lnTo>
                                  <a:pt x="13258" y="94754"/>
                                </a:lnTo>
                                <a:close/>
                              </a:path>
                            </a:pathLst>
                          </a:custGeom>
                          <a:ln w="32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48" name="Image 3848"/>
                          <pic:cNvPicPr/>
                        </pic:nvPicPr>
                        <pic:blipFill>
                          <a:blip r:embed="rId2208" cstate="print"/>
                          <a:stretch>
                            <a:fillRect/>
                          </a:stretch>
                        </pic:blipFill>
                        <pic:spPr>
                          <a:xfrm>
                            <a:off x="519683" y="661416"/>
                            <a:ext cx="1234440" cy="626364"/>
                          </a:xfrm>
                          <a:prstGeom prst="rect">
                            <a:avLst/>
                          </a:prstGeom>
                        </pic:spPr>
                      </pic:pic>
                      <wps:wsp>
                        <wps:cNvPr id="3849" name="Graphic 3849"/>
                        <wps:cNvSpPr/>
                        <wps:spPr>
                          <a:xfrm>
                            <a:off x="845324" y="1139022"/>
                            <a:ext cx="20320" cy="100965"/>
                          </a:xfrm>
                          <a:custGeom>
                            <a:avLst/>
                            <a:gdLst/>
                            <a:ahLst/>
                            <a:cxnLst/>
                            <a:rect l="l" t="t" r="r" b="b"/>
                            <a:pathLst>
                              <a:path w="20320" h="100965">
                                <a:moveTo>
                                  <a:pt x="6972" y="6057"/>
                                </a:moveTo>
                                <a:lnTo>
                                  <a:pt x="19088" y="3200"/>
                                </a:lnTo>
                                <a:lnTo>
                                  <a:pt x="20002" y="0"/>
                                </a:lnTo>
                                <a:lnTo>
                                  <a:pt x="0" y="0"/>
                                </a:lnTo>
                                <a:lnTo>
                                  <a:pt x="0" y="100698"/>
                                </a:lnTo>
                                <a:lnTo>
                                  <a:pt x="19088" y="100698"/>
                                </a:lnTo>
                                <a:lnTo>
                                  <a:pt x="20002" y="97612"/>
                                </a:lnTo>
                                <a:lnTo>
                                  <a:pt x="6972" y="94754"/>
                                </a:lnTo>
                                <a:lnTo>
                                  <a:pt x="6972" y="6057"/>
                                </a:lnTo>
                                <a:close/>
                              </a:path>
                            </a:pathLst>
                          </a:custGeom>
                          <a:ln w="3263">
                            <a:solidFill>
                              <a:srgbClr val="000000"/>
                            </a:solidFill>
                            <a:prstDash val="solid"/>
                          </a:ln>
                        </wps:spPr>
                        <wps:bodyPr wrap="square" lIns="0" tIns="0" rIns="0" bIns="0" rtlCol="0">
                          <a:prstTxWarp prst="textNoShape">
                            <a:avLst/>
                          </a:prstTxWarp>
                          <a:noAutofit/>
                        </wps:bodyPr>
                      </wps:wsp>
                      <wps:wsp>
                        <wps:cNvPr id="3850" name="Graphic 3850"/>
                        <wps:cNvSpPr/>
                        <wps:spPr>
                          <a:xfrm>
                            <a:off x="876757" y="1143022"/>
                            <a:ext cx="49530" cy="80010"/>
                          </a:xfrm>
                          <a:custGeom>
                            <a:avLst/>
                            <a:gdLst/>
                            <a:ahLst/>
                            <a:cxnLst/>
                            <a:rect l="l" t="t" r="r" b="b"/>
                            <a:pathLst>
                              <a:path w="49530" h="80010">
                                <a:moveTo>
                                  <a:pt x="25260" y="0"/>
                                </a:moveTo>
                                <a:lnTo>
                                  <a:pt x="15582" y="1803"/>
                                </a:lnTo>
                                <a:lnTo>
                                  <a:pt x="8443" y="6543"/>
                                </a:lnTo>
                                <a:lnTo>
                                  <a:pt x="4027" y="13212"/>
                                </a:lnTo>
                                <a:lnTo>
                                  <a:pt x="2514" y="20802"/>
                                </a:lnTo>
                                <a:lnTo>
                                  <a:pt x="2514" y="27660"/>
                                </a:lnTo>
                                <a:lnTo>
                                  <a:pt x="5486" y="33832"/>
                                </a:lnTo>
                                <a:lnTo>
                                  <a:pt x="13373" y="38633"/>
                                </a:lnTo>
                                <a:lnTo>
                                  <a:pt x="18859" y="42062"/>
                                </a:lnTo>
                                <a:lnTo>
                                  <a:pt x="24688" y="44691"/>
                                </a:lnTo>
                                <a:lnTo>
                                  <a:pt x="30518" y="47891"/>
                                </a:lnTo>
                                <a:lnTo>
                                  <a:pt x="36233" y="51206"/>
                                </a:lnTo>
                                <a:lnTo>
                                  <a:pt x="38747" y="54978"/>
                                </a:lnTo>
                                <a:lnTo>
                                  <a:pt x="38747" y="60007"/>
                                </a:lnTo>
                                <a:lnTo>
                                  <a:pt x="38747" y="69380"/>
                                </a:lnTo>
                                <a:lnTo>
                                  <a:pt x="32004" y="74752"/>
                                </a:lnTo>
                                <a:lnTo>
                                  <a:pt x="21717" y="74866"/>
                                </a:lnTo>
                                <a:lnTo>
                                  <a:pt x="15659" y="74980"/>
                                </a:lnTo>
                                <a:lnTo>
                                  <a:pt x="12001" y="73609"/>
                                </a:lnTo>
                                <a:lnTo>
                                  <a:pt x="10515" y="72809"/>
                                </a:lnTo>
                                <a:lnTo>
                                  <a:pt x="8229" y="61607"/>
                                </a:lnTo>
                                <a:lnTo>
                                  <a:pt x="7543" y="58293"/>
                                </a:lnTo>
                                <a:lnTo>
                                  <a:pt x="0" y="71894"/>
                                </a:lnTo>
                                <a:lnTo>
                                  <a:pt x="3200" y="75095"/>
                                </a:lnTo>
                                <a:lnTo>
                                  <a:pt x="13144" y="79552"/>
                                </a:lnTo>
                                <a:lnTo>
                                  <a:pt x="22402" y="79552"/>
                                </a:lnTo>
                                <a:lnTo>
                                  <a:pt x="30680" y="78556"/>
                                </a:lnTo>
                                <a:lnTo>
                                  <a:pt x="39419" y="75009"/>
                                </a:lnTo>
                                <a:lnTo>
                                  <a:pt x="46336" y="68076"/>
                                </a:lnTo>
                                <a:lnTo>
                                  <a:pt x="49149" y="56921"/>
                                </a:lnTo>
                                <a:lnTo>
                                  <a:pt x="49149" y="50634"/>
                                </a:lnTo>
                                <a:lnTo>
                                  <a:pt x="46977" y="44234"/>
                                </a:lnTo>
                                <a:lnTo>
                                  <a:pt x="35661" y="38290"/>
                                </a:lnTo>
                                <a:lnTo>
                                  <a:pt x="29260" y="34861"/>
                                </a:lnTo>
                                <a:lnTo>
                                  <a:pt x="23202" y="32004"/>
                                </a:lnTo>
                                <a:lnTo>
                                  <a:pt x="18516" y="29146"/>
                                </a:lnTo>
                                <a:lnTo>
                                  <a:pt x="14173" y="26517"/>
                                </a:lnTo>
                                <a:lnTo>
                                  <a:pt x="11887" y="23317"/>
                                </a:lnTo>
                                <a:lnTo>
                                  <a:pt x="11887" y="17945"/>
                                </a:lnTo>
                                <a:lnTo>
                                  <a:pt x="11887" y="10972"/>
                                </a:lnTo>
                                <a:lnTo>
                                  <a:pt x="17145" y="4800"/>
                                </a:lnTo>
                                <a:lnTo>
                                  <a:pt x="26174" y="4800"/>
                                </a:lnTo>
                                <a:lnTo>
                                  <a:pt x="30975" y="4800"/>
                                </a:lnTo>
                                <a:lnTo>
                                  <a:pt x="34747" y="6515"/>
                                </a:lnTo>
                                <a:lnTo>
                                  <a:pt x="36233" y="7658"/>
                                </a:lnTo>
                                <a:lnTo>
                                  <a:pt x="36918" y="9829"/>
                                </a:lnTo>
                                <a:lnTo>
                                  <a:pt x="38862" y="16116"/>
                                </a:lnTo>
                                <a:lnTo>
                                  <a:pt x="40233" y="18859"/>
                                </a:lnTo>
                                <a:lnTo>
                                  <a:pt x="41948" y="17945"/>
                                </a:lnTo>
                                <a:lnTo>
                                  <a:pt x="43662" y="13830"/>
                                </a:lnTo>
                                <a:lnTo>
                                  <a:pt x="45605" y="3771"/>
                                </a:lnTo>
                                <a:lnTo>
                                  <a:pt x="46062" y="571"/>
                                </a:lnTo>
                                <a:lnTo>
                                  <a:pt x="45034" y="0"/>
                                </a:lnTo>
                                <a:lnTo>
                                  <a:pt x="42405" y="914"/>
                                </a:lnTo>
                                <a:lnTo>
                                  <a:pt x="38976" y="2400"/>
                                </a:lnTo>
                                <a:lnTo>
                                  <a:pt x="37376" y="3657"/>
                                </a:lnTo>
                                <a:lnTo>
                                  <a:pt x="35090" y="1943"/>
                                </a:lnTo>
                                <a:lnTo>
                                  <a:pt x="30861" y="0"/>
                                </a:lnTo>
                                <a:lnTo>
                                  <a:pt x="25374" y="0"/>
                                </a:lnTo>
                                <a:close/>
                              </a:path>
                            </a:pathLst>
                          </a:custGeom>
                          <a:ln w="3263">
                            <a:solidFill>
                              <a:srgbClr val="000000"/>
                            </a:solidFill>
                            <a:prstDash val="solid"/>
                          </a:ln>
                        </wps:spPr>
                        <wps:bodyPr wrap="square" lIns="0" tIns="0" rIns="0" bIns="0" rtlCol="0">
                          <a:prstTxWarp prst="textNoShape">
                            <a:avLst/>
                          </a:prstTxWarp>
                          <a:noAutofit/>
                        </wps:bodyPr>
                      </wps:wsp>
                      <wps:wsp>
                        <wps:cNvPr id="3851" name="Graphic 3851"/>
                        <wps:cNvSpPr/>
                        <wps:spPr>
                          <a:xfrm>
                            <a:off x="937107" y="1168740"/>
                            <a:ext cx="44450" cy="53340"/>
                          </a:xfrm>
                          <a:custGeom>
                            <a:avLst/>
                            <a:gdLst/>
                            <a:ahLst/>
                            <a:cxnLst/>
                            <a:rect l="l" t="t" r="r" b="b"/>
                            <a:pathLst>
                              <a:path w="44450" h="53340">
                                <a:moveTo>
                                  <a:pt x="32232" y="25031"/>
                                </a:moveTo>
                                <a:lnTo>
                                  <a:pt x="44119" y="21145"/>
                                </a:lnTo>
                                <a:lnTo>
                                  <a:pt x="44119" y="19773"/>
                                </a:lnTo>
                                <a:lnTo>
                                  <a:pt x="42564" y="11283"/>
                                </a:lnTo>
                                <a:lnTo>
                                  <a:pt x="38361" y="5086"/>
                                </a:lnTo>
                                <a:lnTo>
                                  <a:pt x="32209" y="1289"/>
                                </a:lnTo>
                                <a:lnTo>
                                  <a:pt x="24803" y="0"/>
                                </a:lnTo>
                                <a:lnTo>
                                  <a:pt x="15430" y="2005"/>
                                </a:lnTo>
                                <a:lnTo>
                                  <a:pt x="7515" y="7643"/>
                                </a:lnTo>
                                <a:lnTo>
                                  <a:pt x="2043" y="16346"/>
                                </a:lnTo>
                                <a:lnTo>
                                  <a:pt x="0" y="27546"/>
                                </a:lnTo>
                                <a:lnTo>
                                  <a:pt x="1793" y="38201"/>
                                </a:lnTo>
                                <a:lnTo>
                                  <a:pt x="6800" y="46262"/>
                                </a:lnTo>
                                <a:lnTo>
                                  <a:pt x="14466" y="51367"/>
                                </a:lnTo>
                                <a:lnTo>
                                  <a:pt x="24231" y="53149"/>
                                </a:lnTo>
                                <a:lnTo>
                                  <a:pt x="28232" y="53149"/>
                                </a:lnTo>
                                <a:lnTo>
                                  <a:pt x="32575" y="46520"/>
                                </a:lnTo>
                                <a:lnTo>
                                  <a:pt x="31546" y="46977"/>
                                </a:lnTo>
                                <a:lnTo>
                                  <a:pt x="30289" y="47205"/>
                                </a:lnTo>
                                <a:lnTo>
                                  <a:pt x="28689" y="47205"/>
                                </a:lnTo>
                                <a:lnTo>
                                  <a:pt x="21491" y="45807"/>
                                </a:lnTo>
                                <a:lnTo>
                                  <a:pt x="15687" y="41762"/>
                                </a:lnTo>
                                <a:lnTo>
                                  <a:pt x="11812" y="35295"/>
                                </a:lnTo>
                                <a:lnTo>
                                  <a:pt x="10401" y="26631"/>
                                </a:lnTo>
                                <a:lnTo>
                                  <a:pt x="10401" y="26060"/>
                                </a:lnTo>
                                <a:lnTo>
                                  <a:pt x="10401" y="25603"/>
                                </a:lnTo>
                                <a:lnTo>
                                  <a:pt x="10515" y="25031"/>
                                </a:lnTo>
                                <a:lnTo>
                                  <a:pt x="32232" y="25031"/>
                                </a:lnTo>
                                <a:close/>
                              </a:path>
                              <a:path w="44450" h="53340">
                                <a:moveTo>
                                  <a:pt x="10629" y="20688"/>
                                </a:moveTo>
                                <a:lnTo>
                                  <a:pt x="10629" y="15773"/>
                                </a:lnTo>
                                <a:lnTo>
                                  <a:pt x="14401" y="4000"/>
                                </a:lnTo>
                                <a:lnTo>
                                  <a:pt x="23888" y="4000"/>
                                </a:lnTo>
                                <a:lnTo>
                                  <a:pt x="30518" y="4000"/>
                                </a:lnTo>
                                <a:lnTo>
                                  <a:pt x="33947" y="10401"/>
                                </a:lnTo>
                                <a:lnTo>
                                  <a:pt x="33947" y="17259"/>
                                </a:lnTo>
                                <a:lnTo>
                                  <a:pt x="33947" y="18516"/>
                                </a:lnTo>
                                <a:lnTo>
                                  <a:pt x="33718" y="19888"/>
                                </a:lnTo>
                                <a:lnTo>
                                  <a:pt x="33375" y="20688"/>
                                </a:lnTo>
                                <a:lnTo>
                                  <a:pt x="10629" y="20688"/>
                                </a:lnTo>
                                <a:close/>
                              </a:path>
                            </a:pathLst>
                          </a:custGeom>
                          <a:ln w="3263">
                            <a:solidFill>
                              <a:srgbClr val="000000"/>
                            </a:solidFill>
                            <a:prstDash val="solid"/>
                          </a:ln>
                        </wps:spPr>
                        <wps:bodyPr wrap="square" lIns="0" tIns="0" rIns="0" bIns="0" rtlCol="0">
                          <a:prstTxWarp prst="textNoShape">
                            <a:avLst/>
                          </a:prstTxWarp>
                          <a:noAutofit/>
                        </wps:bodyPr>
                      </wps:wsp>
                      <wps:wsp>
                        <wps:cNvPr id="3852" name="Graphic 3852"/>
                        <wps:cNvSpPr/>
                        <wps:spPr>
                          <a:xfrm>
                            <a:off x="991970" y="1168740"/>
                            <a:ext cx="45085" cy="53340"/>
                          </a:xfrm>
                          <a:custGeom>
                            <a:avLst/>
                            <a:gdLst/>
                            <a:ahLst/>
                            <a:cxnLst/>
                            <a:rect l="l" t="t" r="r" b="b"/>
                            <a:pathLst>
                              <a:path w="45085" h="53340">
                                <a:moveTo>
                                  <a:pt x="0" y="27317"/>
                                </a:moveTo>
                                <a:lnTo>
                                  <a:pt x="2614" y="39551"/>
                                </a:lnTo>
                                <a:lnTo>
                                  <a:pt x="9172" y="47520"/>
                                </a:lnTo>
                                <a:lnTo>
                                  <a:pt x="17745" y="51845"/>
                                </a:lnTo>
                                <a:lnTo>
                                  <a:pt x="26403" y="53149"/>
                                </a:lnTo>
                                <a:lnTo>
                                  <a:pt x="30060" y="53149"/>
                                </a:lnTo>
                                <a:lnTo>
                                  <a:pt x="44462" y="41719"/>
                                </a:lnTo>
                                <a:lnTo>
                                  <a:pt x="43662" y="40119"/>
                                </a:lnTo>
                                <a:lnTo>
                                  <a:pt x="41719" y="41033"/>
                                </a:lnTo>
                                <a:lnTo>
                                  <a:pt x="38176" y="43319"/>
                                </a:lnTo>
                                <a:lnTo>
                                  <a:pt x="34175" y="46634"/>
                                </a:lnTo>
                                <a:lnTo>
                                  <a:pt x="33375" y="46977"/>
                                </a:lnTo>
                                <a:lnTo>
                                  <a:pt x="31889" y="47548"/>
                                </a:lnTo>
                                <a:lnTo>
                                  <a:pt x="30975" y="47548"/>
                                </a:lnTo>
                                <a:lnTo>
                                  <a:pt x="22588" y="45939"/>
                                </a:lnTo>
                                <a:lnTo>
                                  <a:pt x="16173" y="41448"/>
                                </a:lnTo>
                                <a:lnTo>
                                  <a:pt x="12072" y="34577"/>
                                </a:lnTo>
                                <a:lnTo>
                                  <a:pt x="10629" y="25831"/>
                                </a:lnTo>
                                <a:lnTo>
                                  <a:pt x="11863" y="17712"/>
                                </a:lnTo>
                                <a:lnTo>
                                  <a:pt x="15530" y="10772"/>
                                </a:lnTo>
                                <a:lnTo>
                                  <a:pt x="21575" y="5932"/>
                                </a:lnTo>
                                <a:lnTo>
                                  <a:pt x="29946" y="4114"/>
                                </a:lnTo>
                                <a:lnTo>
                                  <a:pt x="32232" y="4114"/>
                                </a:lnTo>
                                <a:lnTo>
                                  <a:pt x="33604" y="4457"/>
                                </a:lnTo>
                                <a:lnTo>
                                  <a:pt x="34290" y="4914"/>
                                </a:lnTo>
                                <a:lnTo>
                                  <a:pt x="35547" y="10286"/>
                                </a:lnTo>
                                <a:lnTo>
                                  <a:pt x="37033" y="14973"/>
                                </a:lnTo>
                                <a:lnTo>
                                  <a:pt x="37947" y="17144"/>
                                </a:lnTo>
                                <a:lnTo>
                                  <a:pt x="39662" y="16459"/>
                                </a:lnTo>
                                <a:lnTo>
                                  <a:pt x="41605" y="12801"/>
                                </a:lnTo>
                                <a:lnTo>
                                  <a:pt x="43205" y="7200"/>
                                </a:lnTo>
                                <a:lnTo>
                                  <a:pt x="43891" y="4229"/>
                                </a:lnTo>
                                <a:lnTo>
                                  <a:pt x="42176" y="2514"/>
                                </a:lnTo>
                                <a:lnTo>
                                  <a:pt x="36004" y="0"/>
                                </a:lnTo>
                                <a:lnTo>
                                  <a:pt x="29375" y="0"/>
                                </a:lnTo>
                                <a:lnTo>
                                  <a:pt x="19095" y="1614"/>
                                </a:lnTo>
                                <a:lnTo>
                                  <a:pt x="9629" y="6572"/>
                                </a:lnTo>
                                <a:lnTo>
                                  <a:pt x="2693" y="15044"/>
                                </a:lnTo>
                                <a:lnTo>
                                  <a:pt x="0" y="27203"/>
                                </a:lnTo>
                                <a:close/>
                              </a:path>
                            </a:pathLst>
                          </a:custGeom>
                          <a:ln w="3263">
                            <a:solidFill>
                              <a:srgbClr val="000000"/>
                            </a:solidFill>
                            <a:prstDash val="solid"/>
                          </a:ln>
                        </wps:spPr>
                        <wps:bodyPr wrap="square" lIns="0" tIns="0" rIns="0" bIns="0" rtlCol="0">
                          <a:prstTxWarp prst="textNoShape">
                            <a:avLst/>
                          </a:prstTxWarp>
                          <a:noAutofit/>
                        </wps:bodyPr>
                      </wps:wsp>
                      <wps:wsp>
                        <wps:cNvPr id="3853" name="Graphic 3853"/>
                        <wps:cNvSpPr/>
                        <wps:spPr>
                          <a:xfrm>
                            <a:off x="1044549" y="1153652"/>
                            <a:ext cx="35560" cy="68580"/>
                          </a:xfrm>
                          <a:custGeom>
                            <a:avLst/>
                            <a:gdLst/>
                            <a:ahLst/>
                            <a:cxnLst/>
                            <a:rect l="l" t="t" r="r" b="b"/>
                            <a:pathLst>
                              <a:path w="35560" h="68580">
                                <a:moveTo>
                                  <a:pt x="17487" y="16573"/>
                                </a:moveTo>
                                <a:lnTo>
                                  <a:pt x="17830" y="0"/>
                                </a:lnTo>
                                <a:lnTo>
                                  <a:pt x="16344" y="0"/>
                                </a:lnTo>
                                <a:lnTo>
                                  <a:pt x="7886" y="16573"/>
                                </a:lnTo>
                                <a:lnTo>
                                  <a:pt x="1943" y="16573"/>
                                </a:lnTo>
                                <a:lnTo>
                                  <a:pt x="0" y="20573"/>
                                </a:lnTo>
                                <a:lnTo>
                                  <a:pt x="7658" y="22059"/>
                                </a:lnTo>
                                <a:lnTo>
                                  <a:pt x="7658" y="51092"/>
                                </a:lnTo>
                                <a:lnTo>
                                  <a:pt x="7658" y="58521"/>
                                </a:lnTo>
                                <a:lnTo>
                                  <a:pt x="8458" y="60921"/>
                                </a:lnTo>
                                <a:lnTo>
                                  <a:pt x="10287" y="63436"/>
                                </a:lnTo>
                                <a:lnTo>
                                  <a:pt x="12915" y="66408"/>
                                </a:lnTo>
                                <a:lnTo>
                                  <a:pt x="16802" y="68237"/>
                                </a:lnTo>
                                <a:lnTo>
                                  <a:pt x="21259" y="68237"/>
                                </a:lnTo>
                                <a:lnTo>
                                  <a:pt x="27203" y="68237"/>
                                </a:lnTo>
                                <a:lnTo>
                                  <a:pt x="31661" y="65722"/>
                                </a:lnTo>
                                <a:lnTo>
                                  <a:pt x="34518" y="62293"/>
                                </a:lnTo>
                                <a:lnTo>
                                  <a:pt x="34632" y="58750"/>
                                </a:lnTo>
                                <a:lnTo>
                                  <a:pt x="34175" y="58521"/>
                                </a:lnTo>
                                <a:lnTo>
                                  <a:pt x="32346" y="59893"/>
                                </a:lnTo>
                                <a:lnTo>
                                  <a:pt x="29146" y="61264"/>
                                </a:lnTo>
                                <a:lnTo>
                                  <a:pt x="24917" y="61264"/>
                                </a:lnTo>
                                <a:lnTo>
                                  <a:pt x="22174" y="61264"/>
                                </a:lnTo>
                                <a:lnTo>
                                  <a:pt x="20459" y="60464"/>
                                </a:lnTo>
                                <a:lnTo>
                                  <a:pt x="19202" y="59550"/>
                                </a:lnTo>
                                <a:lnTo>
                                  <a:pt x="18516" y="58750"/>
                                </a:lnTo>
                                <a:lnTo>
                                  <a:pt x="17373" y="57035"/>
                                </a:lnTo>
                                <a:lnTo>
                                  <a:pt x="17373" y="54178"/>
                                </a:lnTo>
                                <a:lnTo>
                                  <a:pt x="17391" y="44128"/>
                                </a:lnTo>
                                <a:lnTo>
                                  <a:pt x="17430" y="34990"/>
                                </a:lnTo>
                                <a:lnTo>
                                  <a:pt x="17470" y="27415"/>
                                </a:lnTo>
                                <a:lnTo>
                                  <a:pt x="17487" y="22059"/>
                                </a:lnTo>
                                <a:lnTo>
                                  <a:pt x="32804" y="20688"/>
                                </a:lnTo>
                                <a:lnTo>
                                  <a:pt x="34975" y="16573"/>
                                </a:lnTo>
                                <a:lnTo>
                                  <a:pt x="17487" y="16573"/>
                                </a:lnTo>
                                <a:close/>
                              </a:path>
                            </a:pathLst>
                          </a:custGeom>
                          <a:ln w="3263">
                            <a:solidFill>
                              <a:srgbClr val="000000"/>
                            </a:solidFill>
                            <a:prstDash val="solid"/>
                          </a:ln>
                        </wps:spPr>
                        <wps:bodyPr wrap="square" lIns="0" tIns="0" rIns="0" bIns="0" rtlCol="0">
                          <a:prstTxWarp prst="textNoShape">
                            <a:avLst/>
                          </a:prstTxWarp>
                          <a:noAutofit/>
                        </wps:bodyPr>
                      </wps:wsp>
                      <wps:wsp>
                        <wps:cNvPr id="3854" name="Graphic 3854"/>
                        <wps:cNvSpPr/>
                        <wps:spPr>
                          <a:xfrm>
                            <a:off x="1087069" y="1145080"/>
                            <a:ext cx="26034" cy="75565"/>
                          </a:xfrm>
                          <a:custGeom>
                            <a:avLst/>
                            <a:gdLst/>
                            <a:ahLst/>
                            <a:cxnLst/>
                            <a:rect l="l" t="t" r="r" b="b"/>
                            <a:pathLst>
                              <a:path w="26034" h="75565">
                                <a:moveTo>
                                  <a:pt x="12001" y="114"/>
                                </a:moveTo>
                                <a:lnTo>
                                  <a:pt x="10058" y="1257"/>
                                </a:lnTo>
                                <a:lnTo>
                                  <a:pt x="7429" y="4000"/>
                                </a:lnTo>
                                <a:lnTo>
                                  <a:pt x="5829" y="6629"/>
                                </a:lnTo>
                                <a:lnTo>
                                  <a:pt x="5600" y="7543"/>
                                </a:lnTo>
                                <a:lnTo>
                                  <a:pt x="6629" y="9715"/>
                                </a:lnTo>
                                <a:lnTo>
                                  <a:pt x="9258" y="12915"/>
                                </a:lnTo>
                                <a:lnTo>
                                  <a:pt x="11201" y="14058"/>
                                </a:lnTo>
                                <a:lnTo>
                                  <a:pt x="12115" y="13830"/>
                                </a:lnTo>
                                <a:lnTo>
                                  <a:pt x="13715" y="12915"/>
                                </a:lnTo>
                                <a:lnTo>
                                  <a:pt x="17144" y="9486"/>
                                </a:lnTo>
                                <a:lnTo>
                                  <a:pt x="18173" y="7315"/>
                                </a:lnTo>
                                <a:lnTo>
                                  <a:pt x="18402" y="6400"/>
                                </a:lnTo>
                                <a:lnTo>
                                  <a:pt x="17373" y="4000"/>
                                </a:lnTo>
                                <a:lnTo>
                                  <a:pt x="14287" y="571"/>
                                </a:lnTo>
                                <a:lnTo>
                                  <a:pt x="12687" y="0"/>
                                </a:lnTo>
                                <a:lnTo>
                                  <a:pt x="12001" y="114"/>
                                </a:lnTo>
                                <a:close/>
                              </a:path>
                              <a:path w="26034" h="75565">
                                <a:moveTo>
                                  <a:pt x="1371" y="29146"/>
                                </a:moveTo>
                                <a:lnTo>
                                  <a:pt x="7543" y="32118"/>
                                </a:lnTo>
                                <a:lnTo>
                                  <a:pt x="7543" y="46520"/>
                                </a:lnTo>
                                <a:lnTo>
                                  <a:pt x="7543" y="55664"/>
                                </a:lnTo>
                                <a:lnTo>
                                  <a:pt x="7429" y="65493"/>
                                </a:lnTo>
                                <a:lnTo>
                                  <a:pt x="7315" y="69380"/>
                                </a:lnTo>
                                <a:lnTo>
                                  <a:pt x="800" y="72809"/>
                                </a:lnTo>
                                <a:lnTo>
                                  <a:pt x="0" y="75438"/>
                                </a:lnTo>
                                <a:lnTo>
                                  <a:pt x="4457" y="75438"/>
                                </a:lnTo>
                                <a:lnTo>
                                  <a:pt x="8229" y="75323"/>
                                </a:lnTo>
                                <a:lnTo>
                                  <a:pt x="11887" y="75323"/>
                                </a:lnTo>
                                <a:lnTo>
                                  <a:pt x="16344" y="75323"/>
                                </a:lnTo>
                                <a:lnTo>
                                  <a:pt x="20688" y="75438"/>
                                </a:lnTo>
                                <a:lnTo>
                                  <a:pt x="24688" y="75438"/>
                                </a:lnTo>
                                <a:lnTo>
                                  <a:pt x="25488" y="72809"/>
                                </a:lnTo>
                                <a:lnTo>
                                  <a:pt x="17373" y="69380"/>
                                </a:lnTo>
                                <a:lnTo>
                                  <a:pt x="17259" y="66179"/>
                                </a:lnTo>
                                <a:lnTo>
                                  <a:pt x="17144" y="59550"/>
                                </a:lnTo>
                                <a:lnTo>
                                  <a:pt x="17144" y="46748"/>
                                </a:lnTo>
                                <a:lnTo>
                                  <a:pt x="17144" y="23660"/>
                                </a:lnTo>
                                <a:lnTo>
                                  <a:pt x="10629" y="24345"/>
                                </a:lnTo>
                                <a:lnTo>
                                  <a:pt x="3771" y="26403"/>
                                </a:lnTo>
                                <a:lnTo>
                                  <a:pt x="1943" y="26974"/>
                                </a:lnTo>
                                <a:lnTo>
                                  <a:pt x="1371" y="29146"/>
                                </a:lnTo>
                                <a:close/>
                              </a:path>
                            </a:pathLst>
                          </a:custGeom>
                          <a:ln w="3263">
                            <a:solidFill>
                              <a:srgbClr val="000000"/>
                            </a:solidFill>
                            <a:prstDash val="solid"/>
                          </a:ln>
                        </wps:spPr>
                        <wps:bodyPr wrap="square" lIns="0" tIns="0" rIns="0" bIns="0" rtlCol="0">
                          <a:prstTxWarp prst="textNoShape">
                            <a:avLst/>
                          </a:prstTxWarp>
                          <a:noAutofit/>
                        </wps:bodyPr>
                      </wps:wsp>
                      <wps:wsp>
                        <wps:cNvPr id="3855" name="Graphic 3855"/>
                        <wps:cNvSpPr/>
                        <wps:spPr>
                          <a:xfrm>
                            <a:off x="1121622" y="1168740"/>
                            <a:ext cx="51435" cy="53340"/>
                          </a:xfrm>
                          <a:custGeom>
                            <a:avLst/>
                            <a:gdLst/>
                            <a:ahLst/>
                            <a:cxnLst/>
                            <a:rect l="l" t="t" r="r" b="b"/>
                            <a:pathLst>
                              <a:path w="51435" h="53340">
                                <a:moveTo>
                                  <a:pt x="25946" y="0"/>
                                </a:moveTo>
                                <a:lnTo>
                                  <a:pt x="16925" y="1807"/>
                                </a:lnTo>
                                <a:lnTo>
                                  <a:pt x="8558" y="7086"/>
                                </a:lnTo>
                                <a:lnTo>
                                  <a:pt x="2398" y="15623"/>
                                </a:lnTo>
                                <a:lnTo>
                                  <a:pt x="0" y="27203"/>
                                </a:lnTo>
                                <a:lnTo>
                                  <a:pt x="2234" y="38345"/>
                                </a:lnTo>
                                <a:lnTo>
                                  <a:pt x="8101" y="46477"/>
                                </a:lnTo>
                                <a:lnTo>
                                  <a:pt x="16346" y="51458"/>
                                </a:lnTo>
                                <a:lnTo>
                                  <a:pt x="25717" y="53149"/>
                                </a:lnTo>
                                <a:lnTo>
                                  <a:pt x="35859" y="51215"/>
                                </a:lnTo>
                                <a:lnTo>
                                  <a:pt x="44019" y="45734"/>
                                </a:lnTo>
                                <a:lnTo>
                                  <a:pt x="49457" y="37188"/>
                                </a:lnTo>
                                <a:lnTo>
                                  <a:pt x="51435" y="26060"/>
                                </a:lnTo>
                                <a:lnTo>
                                  <a:pt x="49447" y="15526"/>
                                </a:lnTo>
                                <a:lnTo>
                                  <a:pt x="44019" y="7286"/>
                                </a:lnTo>
                                <a:lnTo>
                                  <a:pt x="35956" y="1918"/>
                                </a:lnTo>
                                <a:lnTo>
                                  <a:pt x="26060" y="0"/>
                                </a:lnTo>
                                <a:close/>
                              </a:path>
                              <a:path w="51435" h="53340">
                                <a:moveTo>
                                  <a:pt x="25603" y="4000"/>
                                </a:moveTo>
                                <a:lnTo>
                                  <a:pt x="32102" y="6113"/>
                                </a:lnTo>
                                <a:lnTo>
                                  <a:pt x="36704" y="11558"/>
                                </a:lnTo>
                                <a:lnTo>
                                  <a:pt x="39442" y="18997"/>
                                </a:lnTo>
                                <a:lnTo>
                                  <a:pt x="40347" y="27089"/>
                                </a:lnTo>
                                <a:lnTo>
                                  <a:pt x="39683" y="34682"/>
                                </a:lnTo>
                                <a:lnTo>
                                  <a:pt x="37433" y="41805"/>
                                </a:lnTo>
                                <a:lnTo>
                                  <a:pt x="33211" y="47084"/>
                                </a:lnTo>
                                <a:lnTo>
                                  <a:pt x="26631" y="49149"/>
                                </a:lnTo>
                                <a:lnTo>
                                  <a:pt x="19911" y="47088"/>
                                </a:lnTo>
                                <a:lnTo>
                                  <a:pt x="15044" y="41748"/>
                                </a:lnTo>
                                <a:lnTo>
                                  <a:pt x="12085" y="34393"/>
                                </a:lnTo>
                                <a:lnTo>
                                  <a:pt x="11087" y="26288"/>
                                </a:lnTo>
                                <a:lnTo>
                                  <a:pt x="11971" y="18129"/>
                                </a:lnTo>
                                <a:lnTo>
                                  <a:pt x="14644" y="10987"/>
                                </a:lnTo>
                                <a:lnTo>
                                  <a:pt x="19139" y="5923"/>
                                </a:lnTo>
                                <a:lnTo>
                                  <a:pt x="25488" y="4000"/>
                                </a:lnTo>
                                <a:close/>
                              </a:path>
                            </a:pathLst>
                          </a:custGeom>
                          <a:ln w="3263">
                            <a:solidFill>
                              <a:srgbClr val="000000"/>
                            </a:solidFill>
                            <a:prstDash val="solid"/>
                          </a:ln>
                        </wps:spPr>
                        <wps:bodyPr wrap="square" lIns="0" tIns="0" rIns="0" bIns="0" rtlCol="0">
                          <a:prstTxWarp prst="textNoShape">
                            <a:avLst/>
                          </a:prstTxWarp>
                          <a:noAutofit/>
                        </wps:bodyPr>
                      </wps:wsp>
                      <wps:wsp>
                        <wps:cNvPr id="3856" name="Graphic 3856"/>
                        <wps:cNvSpPr/>
                        <wps:spPr>
                          <a:xfrm>
                            <a:off x="1183309" y="1168740"/>
                            <a:ext cx="58419" cy="52069"/>
                          </a:xfrm>
                          <a:custGeom>
                            <a:avLst/>
                            <a:gdLst/>
                            <a:ahLst/>
                            <a:cxnLst/>
                            <a:rect l="l" t="t" r="r" b="b"/>
                            <a:pathLst>
                              <a:path w="58419" h="52069">
                                <a:moveTo>
                                  <a:pt x="7429" y="19316"/>
                                </a:moveTo>
                                <a:lnTo>
                                  <a:pt x="800" y="49148"/>
                                </a:lnTo>
                                <a:lnTo>
                                  <a:pt x="0" y="51777"/>
                                </a:lnTo>
                                <a:lnTo>
                                  <a:pt x="3657" y="51777"/>
                                </a:lnTo>
                                <a:lnTo>
                                  <a:pt x="8001" y="51663"/>
                                </a:lnTo>
                                <a:lnTo>
                                  <a:pt x="12001" y="51663"/>
                                </a:lnTo>
                                <a:lnTo>
                                  <a:pt x="15659" y="51663"/>
                                </a:lnTo>
                                <a:lnTo>
                                  <a:pt x="20002" y="51663"/>
                                </a:lnTo>
                                <a:lnTo>
                                  <a:pt x="22974" y="51777"/>
                                </a:lnTo>
                                <a:lnTo>
                                  <a:pt x="23660" y="49034"/>
                                </a:lnTo>
                                <a:lnTo>
                                  <a:pt x="17259" y="46062"/>
                                </a:lnTo>
                                <a:lnTo>
                                  <a:pt x="17127" y="41128"/>
                                </a:lnTo>
                                <a:lnTo>
                                  <a:pt x="17059" y="31961"/>
                                </a:lnTo>
                                <a:lnTo>
                                  <a:pt x="17034" y="21615"/>
                                </a:lnTo>
                                <a:lnTo>
                                  <a:pt x="17030" y="13144"/>
                                </a:lnTo>
                                <a:lnTo>
                                  <a:pt x="19773" y="10286"/>
                                </a:lnTo>
                                <a:lnTo>
                                  <a:pt x="24917" y="6857"/>
                                </a:lnTo>
                                <a:lnTo>
                                  <a:pt x="29718" y="6857"/>
                                </a:lnTo>
                                <a:lnTo>
                                  <a:pt x="35547" y="6857"/>
                                </a:lnTo>
                                <a:lnTo>
                                  <a:pt x="40462" y="10401"/>
                                </a:lnTo>
                                <a:lnTo>
                                  <a:pt x="40462" y="19088"/>
                                </a:lnTo>
                                <a:lnTo>
                                  <a:pt x="35433" y="48920"/>
                                </a:lnTo>
                                <a:lnTo>
                                  <a:pt x="34632" y="51777"/>
                                </a:lnTo>
                                <a:lnTo>
                                  <a:pt x="38176" y="51777"/>
                                </a:lnTo>
                                <a:lnTo>
                                  <a:pt x="41605" y="51663"/>
                                </a:lnTo>
                                <a:lnTo>
                                  <a:pt x="44805" y="51663"/>
                                </a:lnTo>
                                <a:lnTo>
                                  <a:pt x="49263" y="51663"/>
                                </a:lnTo>
                                <a:lnTo>
                                  <a:pt x="54521" y="51777"/>
                                </a:lnTo>
                                <a:lnTo>
                                  <a:pt x="57607" y="51777"/>
                                </a:lnTo>
                                <a:lnTo>
                                  <a:pt x="58407" y="49148"/>
                                </a:lnTo>
                                <a:lnTo>
                                  <a:pt x="51663" y="46291"/>
                                </a:lnTo>
                                <a:lnTo>
                                  <a:pt x="50634" y="45834"/>
                                </a:lnTo>
                                <a:lnTo>
                                  <a:pt x="50063" y="45262"/>
                                </a:lnTo>
                                <a:lnTo>
                                  <a:pt x="50063" y="44119"/>
                                </a:lnTo>
                                <a:lnTo>
                                  <a:pt x="50063" y="18173"/>
                                </a:lnTo>
                                <a:lnTo>
                                  <a:pt x="50063" y="9715"/>
                                </a:lnTo>
                                <a:lnTo>
                                  <a:pt x="46520" y="0"/>
                                </a:lnTo>
                                <a:lnTo>
                                  <a:pt x="34632" y="0"/>
                                </a:lnTo>
                                <a:lnTo>
                                  <a:pt x="30060" y="0"/>
                                </a:lnTo>
                                <a:lnTo>
                                  <a:pt x="25260" y="1943"/>
                                </a:lnTo>
                                <a:lnTo>
                                  <a:pt x="16573" y="9029"/>
                                </a:lnTo>
                                <a:lnTo>
                                  <a:pt x="16344" y="9029"/>
                                </a:lnTo>
                                <a:lnTo>
                                  <a:pt x="17030" y="0"/>
                                </a:lnTo>
                                <a:lnTo>
                                  <a:pt x="13373" y="114"/>
                                </a:lnTo>
                                <a:lnTo>
                                  <a:pt x="4000" y="3200"/>
                                </a:lnTo>
                                <a:lnTo>
                                  <a:pt x="2171" y="4229"/>
                                </a:lnTo>
                                <a:lnTo>
                                  <a:pt x="1371" y="6629"/>
                                </a:lnTo>
                                <a:lnTo>
                                  <a:pt x="7429" y="9258"/>
                                </a:lnTo>
                                <a:lnTo>
                                  <a:pt x="7429" y="19316"/>
                                </a:lnTo>
                                <a:close/>
                              </a:path>
                            </a:pathLst>
                          </a:custGeom>
                          <a:ln w="3263">
                            <a:solidFill>
                              <a:srgbClr val="000000"/>
                            </a:solidFill>
                            <a:prstDash val="solid"/>
                          </a:ln>
                        </wps:spPr>
                        <wps:bodyPr wrap="square" lIns="0" tIns="0" rIns="0" bIns="0" rtlCol="0">
                          <a:prstTxWarp prst="textNoShape">
                            <a:avLst/>
                          </a:prstTxWarp>
                          <a:noAutofit/>
                        </wps:bodyPr>
                      </wps:wsp>
                      <wps:wsp>
                        <wps:cNvPr id="3857" name="Graphic 3857"/>
                        <wps:cNvSpPr/>
                        <wps:spPr>
                          <a:xfrm>
                            <a:off x="1282602" y="1144737"/>
                            <a:ext cx="50800" cy="77470"/>
                          </a:xfrm>
                          <a:custGeom>
                            <a:avLst/>
                            <a:gdLst/>
                            <a:ahLst/>
                            <a:cxnLst/>
                            <a:rect l="l" t="t" r="r" b="b"/>
                            <a:pathLst>
                              <a:path w="50800" h="77470">
                                <a:moveTo>
                                  <a:pt x="44919" y="0"/>
                                </a:moveTo>
                                <a:lnTo>
                                  <a:pt x="6750" y="21697"/>
                                </a:lnTo>
                                <a:lnTo>
                                  <a:pt x="0" y="46177"/>
                                </a:lnTo>
                                <a:lnTo>
                                  <a:pt x="1687" y="58635"/>
                                </a:lnTo>
                                <a:lnTo>
                                  <a:pt x="6643" y="68437"/>
                                </a:lnTo>
                                <a:lnTo>
                                  <a:pt x="14707" y="74852"/>
                                </a:lnTo>
                                <a:lnTo>
                                  <a:pt x="25717" y="77152"/>
                                </a:lnTo>
                                <a:lnTo>
                                  <a:pt x="34554" y="75575"/>
                                </a:lnTo>
                                <a:lnTo>
                                  <a:pt x="42405" y="70880"/>
                                </a:lnTo>
                                <a:lnTo>
                                  <a:pt x="48027" y="63120"/>
                                </a:lnTo>
                                <a:lnTo>
                                  <a:pt x="50177" y="52349"/>
                                </a:lnTo>
                                <a:lnTo>
                                  <a:pt x="48256" y="42296"/>
                                </a:lnTo>
                                <a:lnTo>
                                  <a:pt x="11544" y="38519"/>
                                </a:lnTo>
                                <a:lnTo>
                                  <a:pt x="11315" y="38404"/>
                                </a:lnTo>
                                <a:lnTo>
                                  <a:pt x="14869" y="25029"/>
                                </a:lnTo>
                                <a:lnTo>
                                  <a:pt x="22517" y="14558"/>
                                </a:lnTo>
                                <a:lnTo>
                                  <a:pt x="33336" y="7238"/>
                                </a:lnTo>
                                <a:lnTo>
                                  <a:pt x="46405" y="3314"/>
                                </a:lnTo>
                                <a:lnTo>
                                  <a:pt x="44919" y="0"/>
                                </a:lnTo>
                                <a:close/>
                              </a:path>
                              <a:path w="50800" h="77470">
                                <a:moveTo>
                                  <a:pt x="25603" y="36690"/>
                                </a:moveTo>
                                <a:lnTo>
                                  <a:pt x="33147" y="36690"/>
                                </a:lnTo>
                                <a:lnTo>
                                  <a:pt x="39662" y="42748"/>
                                </a:lnTo>
                                <a:lnTo>
                                  <a:pt x="39662" y="54521"/>
                                </a:lnTo>
                                <a:lnTo>
                                  <a:pt x="39662" y="62865"/>
                                </a:lnTo>
                                <a:lnTo>
                                  <a:pt x="36118" y="73266"/>
                                </a:lnTo>
                                <a:lnTo>
                                  <a:pt x="26403" y="73266"/>
                                </a:lnTo>
                                <a:lnTo>
                                  <a:pt x="19573" y="71049"/>
                                </a:lnTo>
                                <a:lnTo>
                                  <a:pt x="14801" y="65308"/>
                                </a:lnTo>
                                <a:lnTo>
                                  <a:pt x="12001" y="57401"/>
                                </a:lnTo>
                                <a:lnTo>
                                  <a:pt x="11087" y="48691"/>
                                </a:lnTo>
                                <a:lnTo>
                                  <a:pt x="11087" y="44691"/>
                                </a:lnTo>
                                <a:lnTo>
                                  <a:pt x="11772" y="43319"/>
                                </a:lnTo>
                                <a:lnTo>
                                  <a:pt x="12801" y="42291"/>
                                </a:lnTo>
                                <a:lnTo>
                                  <a:pt x="16230" y="39090"/>
                                </a:lnTo>
                                <a:lnTo>
                                  <a:pt x="20574" y="36690"/>
                                </a:lnTo>
                                <a:lnTo>
                                  <a:pt x="25488" y="36690"/>
                                </a:lnTo>
                                <a:close/>
                              </a:path>
                            </a:pathLst>
                          </a:custGeom>
                          <a:ln w="3263">
                            <a:solidFill>
                              <a:srgbClr val="000000"/>
                            </a:solidFill>
                            <a:prstDash val="solid"/>
                          </a:ln>
                        </wps:spPr>
                        <wps:bodyPr wrap="square" lIns="0" tIns="0" rIns="0" bIns="0" rtlCol="0">
                          <a:prstTxWarp prst="textNoShape">
                            <a:avLst/>
                          </a:prstTxWarp>
                          <a:noAutofit/>
                        </wps:bodyPr>
                      </wps:wsp>
                      <wps:wsp>
                        <wps:cNvPr id="3858" name="Graphic 3858"/>
                        <wps:cNvSpPr/>
                        <wps:spPr>
                          <a:xfrm>
                            <a:off x="1349159" y="1145766"/>
                            <a:ext cx="40005" cy="74930"/>
                          </a:xfrm>
                          <a:custGeom>
                            <a:avLst/>
                            <a:gdLst/>
                            <a:ahLst/>
                            <a:cxnLst/>
                            <a:rect l="l" t="t" r="r" b="b"/>
                            <a:pathLst>
                              <a:path w="40005" h="74930">
                                <a:moveTo>
                                  <a:pt x="15430" y="9944"/>
                                </a:moveTo>
                                <a:lnTo>
                                  <a:pt x="15044" y="49263"/>
                                </a:lnTo>
                                <a:lnTo>
                                  <a:pt x="914" y="72123"/>
                                </a:lnTo>
                                <a:lnTo>
                                  <a:pt x="0" y="74752"/>
                                </a:lnTo>
                                <a:lnTo>
                                  <a:pt x="6400" y="74752"/>
                                </a:lnTo>
                                <a:lnTo>
                                  <a:pt x="13144" y="74637"/>
                                </a:lnTo>
                                <a:lnTo>
                                  <a:pt x="19888" y="74637"/>
                                </a:lnTo>
                                <a:lnTo>
                                  <a:pt x="26289" y="74637"/>
                                </a:lnTo>
                                <a:lnTo>
                                  <a:pt x="32689" y="74752"/>
                                </a:lnTo>
                                <a:lnTo>
                                  <a:pt x="39090" y="74752"/>
                                </a:lnTo>
                                <a:lnTo>
                                  <a:pt x="40005" y="72123"/>
                                </a:lnTo>
                                <a:lnTo>
                                  <a:pt x="25488" y="68694"/>
                                </a:lnTo>
                                <a:lnTo>
                                  <a:pt x="25381" y="58009"/>
                                </a:lnTo>
                                <a:lnTo>
                                  <a:pt x="25146" y="36704"/>
                                </a:lnTo>
                                <a:lnTo>
                                  <a:pt x="24910" y="14221"/>
                                </a:lnTo>
                                <a:lnTo>
                                  <a:pt x="24803" y="0"/>
                                </a:lnTo>
                                <a:lnTo>
                                  <a:pt x="23660" y="0"/>
                                </a:lnTo>
                                <a:lnTo>
                                  <a:pt x="14744" y="3314"/>
                                </a:lnTo>
                                <a:lnTo>
                                  <a:pt x="2971" y="6743"/>
                                </a:lnTo>
                                <a:lnTo>
                                  <a:pt x="1600" y="7429"/>
                                </a:lnTo>
                                <a:lnTo>
                                  <a:pt x="457" y="9944"/>
                                </a:lnTo>
                                <a:lnTo>
                                  <a:pt x="15430" y="9944"/>
                                </a:lnTo>
                                <a:close/>
                              </a:path>
                            </a:pathLst>
                          </a:custGeom>
                          <a:ln w="3263">
                            <a:solidFill>
                              <a:srgbClr val="000000"/>
                            </a:solidFill>
                            <a:prstDash val="solid"/>
                          </a:ln>
                        </wps:spPr>
                        <wps:bodyPr wrap="square" lIns="0" tIns="0" rIns="0" bIns="0" rtlCol="0">
                          <a:prstTxWarp prst="textNoShape">
                            <a:avLst/>
                          </a:prstTxWarp>
                          <a:noAutofit/>
                        </wps:bodyPr>
                      </wps:wsp>
                      <wps:wsp>
                        <wps:cNvPr id="3859" name="Graphic 3859"/>
                        <wps:cNvSpPr/>
                        <wps:spPr>
                          <a:xfrm>
                            <a:off x="1404754" y="1139022"/>
                            <a:ext cx="20320" cy="100965"/>
                          </a:xfrm>
                          <a:custGeom>
                            <a:avLst/>
                            <a:gdLst/>
                            <a:ahLst/>
                            <a:cxnLst/>
                            <a:rect l="l" t="t" r="r" b="b"/>
                            <a:pathLst>
                              <a:path w="20320" h="100965">
                                <a:moveTo>
                                  <a:pt x="13258" y="94754"/>
                                </a:moveTo>
                                <a:lnTo>
                                  <a:pt x="1028" y="97612"/>
                                </a:lnTo>
                                <a:lnTo>
                                  <a:pt x="0" y="100698"/>
                                </a:lnTo>
                                <a:lnTo>
                                  <a:pt x="20116" y="100698"/>
                                </a:lnTo>
                                <a:lnTo>
                                  <a:pt x="20116" y="0"/>
                                </a:lnTo>
                                <a:lnTo>
                                  <a:pt x="1143" y="0"/>
                                </a:lnTo>
                                <a:lnTo>
                                  <a:pt x="0" y="3200"/>
                                </a:lnTo>
                                <a:lnTo>
                                  <a:pt x="13258" y="6057"/>
                                </a:lnTo>
                                <a:lnTo>
                                  <a:pt x="13258" y="94754"/>
                                </a:lnTo>
                                <a:close/>
                              </a:path>
                            </a:pathLst>
                          </a:custGeom>
                          <a:ln w="32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60" name="Image 3860"/>
                          <pic:cNvPicPr/>
                        </pic:nvPicPr>
                        <pic:blipFill>
                          <a:blip r:embed="rId2209" cstate="print"/>
                          <a:stretch>
                            <a:fillRect/>
                          </a:stretch>
                        </pic:blipFill>
                        <pic:spPr>
                          <a:xfrm>
                            <a:off x="1930907" y="711708"/>
                            <a:ext cx="950976" cy="525779"/>
                          </a:xfrm>
                          <a:prstGeom prst="rect">
                            <a:avLst/>
                          </a:prstGeom>
                        </pic:spPr>
                      </pic:pic>
                      <pic:pic xmlns:pic="http://schemas.openxmlformats.org/drawingml/2006/picture">
                        <pic:nvPicPr>
                          <pic:cNvPr id="3861" name="Image 3861"/>
                          <pic:cNvPicPr/>
                        </pic:nvPicPr>
                        <pic:blipFill>
                          <a:blip r:embed="rId2210" cstate="print"/>
                          <a:stretch>
                            <a:fillRect/>
                          </a:stretch>
                        </pic:blipFill>
                        <pic:spPr>
                          <a:xfrm>
                            <a:off x="2114857" y="985545"/>
                            <a:ext cx="551561" cy="103962"/>
                          </a:xfrm>
                          <a:prstGeom prst="rect">
                            <a:avLst/>
                          </a:prstGeom>
                        </pic:spPr>
                      </pic:pic>
                      <pic:pic xmlns:pic="http://schemas.openxmlformats.org/drawingml/2006/picture">
                        <pic:nvPicPr>
                          <pic:cNvPr id="3862" name="Image 3862"/>
                          <pic:cNvPicPr/>
                        </pic:nvPicPr>
                        <pic:blipFill>
                          <a:blip r:embed="rId2211" cstate="print"/>
                          <a:stretch>
                            <a:fillRect/>
                          </a:stretch>
                        </pic:blipFill>
                        <pic:spPr>
                          <a:xfrm>
                            <a:off x="3020567" y="166115"/>
                            <a:ext cx="950976" cy="1612392"/>
                          </a:xfrm>
                          <a:prstGeom prst="rect">
                            <a:avLst/>
                          </a:prstGeom>
                        </pic:spPr>
                      </pic:pic>
                      <pic:pic xmlns:pic="http://schemas.openxmlformats.org/drawingml/2006/picture">
                        <pic:nvPicPr>
                          <pic:cNvPr id="3863" name="Image 3863"/>
                          <pic:cNvPicPr/>
                        </pic:nvPicPr>
                        <pic:blipFill>
                          <a:blip r:embed="rId2212" cstate="print"/>
                          <a:stretch>
                            <a:fillRect/>
                          </a:stretch>
                        </pic:blipFill>
                        <pic:spPr>
                          <a:xfrm>
                            <a:off x="525780" y="2764535"/>
                            <a:ext cx="950976" cy="303275"/>
                          </a:xfrm>
                          <a:prstGeom prst="rect">
                            <a:avLst/>
                          </a:prstGeom>
                        </pic:spPr>
                      </pic:pic>
                      <pic:pic xmlns:pic="http://schemas.openxmlformats.org/drawingml/2006/picture">
                        <pic:nvPicPr>
                          <pic:cNvPr id="3864" name="Image 3864"/>
                          <pic:cNvPicPr/>
                        </pic:nvPicPr>
                        <pic:blipFill>
                          <a:blip r:embed="rId2213" cstate="print"/>
                          <a:stretch>
                            <a:fillRect/>
                          </a:stretch>
                        </pic:blipFill>
                        <pic:spPr>
                          <a:xfrm>
                            <a:off x="586572" y="2851466"/>
                            <a:ext cx="828723" cy="109791"/>
                          </a:xfrm>
                          <a:prstGeom prst="rect">
                            <a:avLst/>
                          </a:prstGeom>
                        </pic:spPr>
                      </pic:pic>
                      <pic:pic xmlns:pic="http://schemas.openxmlformats.org/drawingml/2006/picture">
                        <pic:nvPicPr>
                          <pic:cNvPr id="3865" name="Image 3865"/>
                          <pic:cNvPicPr/>
                        </pic:nvPicPr>
                        <pic:blipFill>
                          <a:blip r:embed="rId2214" cstate="print"/>
                          <a:stretch>
                            <a:fillRect/>
                          </a:stretch>
                        </pic:blipFill>
                        <pic:spPr>
                          <a:xfrm>
                            <a:off x="1687067" y="1758695"/>
                            <a:ext cx="1274064" cy="963167"/>
                          </a:xfrm>
                          <a:prstGeom prst="rect">
                            <a:avLst/>
                          </a:prstGeom>
                        </pic:spPr>
                      </pic:pic>
                      <pic:pic xmlns:pic="http://schemas.openxmlformats.org/drawingml/2006/picture">
                        <pic:nvPicPr>
                          <pic:cNvPr id="3866" name="Image 3866"/>
                          <pic:cNvPicPr/>
                        </pic:nvPicPr>
                        <pic:blipFill>
                          <a:blip r:embed="rId2215" cstate="print"/>
                          <a:stretch>
                            <a:fillRect/>
                          </a:stretch>
                        </pic:blipFill>
                        <pic:spPr>
                          <a:xfrm>
                            <a:off x="1888379" y="2554274"/>
                            <a:ext cx="869488" cy="106592"/>
                          </a:xfrm>
                          <a:prstGeom prst="rect">
                            <a:avLst/>
                          </a:prstGeom>
                        </pic:spPr>
                      </pic:pic>
                      <pic:pic xmlns:pic="http://schemas.openxmlformats.org/drawingml/2006/picture">
                        <pic:nvPicPr>
                          <pic:cNvPr id="3867" name="Image 3867"/>
                          <pic:cNvPicPr/>
                        </pic:nvPicPr>
                        <pic:blipFill>
                          <a:blip r:embed="rId2216" cstate="print"/>
                          <a:stretch>
                            <a:fillRect/>
                          </a:stretch>
                        </pic:blipFill>
                        <pic:spPr>
                          <a:xfrm>
                            <a:off x="3105911" y="2087879"/>
                            <a:ext cx="952500" cy="304800"/>
                          </a:xfrm>
                          <a:prstGeom prst="rect">
                            <a:avLst/>
                          </a:prstGeom>
                        </pic:spPr>
                      </pic:pic>
                      <pic:pic xmlns:pic="http://schemas.openxmlformats.org/drawingml/2006/picture">
                        <pic:nvPicPr>
                          <pic:cNvPr id="3868" name="Image 3868"/>
                          <pic:cNvPicPr/>
                        </pic:nvPicPr>
                        <pic:blipFill>
                          <a:blip r:embed="rId2217" cstate="print"/>
                          <a:stretch>
                            <a:fillRect/>
                          </a:stretch>
                        </pic:blipFill>
                        <pic:spPr>
                          <a:xfrm>
                            <a:off x="4223003" y="1952244"/>
                            <a:ext cx="1723643" cy="576071"/>
                          </a:xfrm>
                          <a:prstGeom prst="rect">
                            <a:avLst/>
                          </a:prstGeom>
                        </pic:spPr>
                      </pic:pic>
                      <pic:pic xmlns:pic="http://schemas.openxmlformats.org/drawingml/2006/picture">
                        <pic:nvPicPr>
                          <pic:cNvPr id="3869" name="Image 3869"/>
                          <pic:cNvPicPr/>
                        </pic:nvPicPr>
                        <pic:blipFill>
                          <a:blip r:embed="rId2218" cstate="print"/>
                          <a:stretch>
                            <a:fillRect/>
                          </a:stretch>
                        </pic:blipFill>
                        <pic:spPr>
                          <a:xfrm>
                            <a:off x="1680972" y="2884932"/>
                            <a:ext cx="1874519" cy="912876"/>
                          </a:xfrm>
                          <a:prstGeom prst="rect">
                            <a:avLst/>
                          </a:prstGeom>
                        </pic:spPr>
                      </pic:pic>
                      <pic:pic xmlns:pic="http://schemas.openxmlformats.org/drawingml/2006/picture">
                        <pic:nvPicPr>
                          <pic:cNvPr id="3870" name="Image 3870"/>
                          <pic:cNvPicPr/>
                        </pic:nvPicPr>
                        <pic:blipFill>
                          <a:blip r:embed="rId2219" cstate="print"/>
                          <a:stretch>
                            <a:fillRect/>
                          </a:stretch>
                        </pic:blipFill>
                        <pic:spPr>
                          <a:xfrm>
                            <a:off x="2170809" y="3579550"/>
                            <a:ext cx="892348" cy="106591"/>
                          </a:xfrm>
                          <a:prstGeom prst="rect">
                            <a:avLst/>
                          </a:prstGeom>
                        </pic:spPr>
                      </pic:pic>
                      <pic:pic xmlns:pic="http://schemas.openxmlformats.org/drawingml/2006/picture">
                        <pic:nvPicPr>
                          <pic:cNvPr id="3871" name="Image 3871"/>
                          <pic:cNvPicPr/>
                        </pic:nvPicPr>
                        <pic:blipFill>
                          <a:blip r:embed="rId2220" cstate="print"/>
                          <a:stretch>
                            <a:fillRect/>
                          </a:stretch>
                        </pic:blipFill>
                        <pic:spPr>
                          <a:xfrm>
                            <a:off x="1687067" y="3965447"/>
                            <a:ext cx="1717547" cy="954024"/>
                          </a:xfrm>
                          <a:prstGeom prst="rect">
                            <a:avLst/>
                          </a:prstGeom>
                        </pic:spPr>
                      </pic:pic>
                      <pic:pic xmlns:pic="http://schemas.openxmlformats.org/drawingml/2006/picture">
                        <pic:nvPicPr>
                          <pic:cNvPr id="3872" name="Image 3872"/>
                          <pic:cNvPicPr/>
                        </pic:nvPicPr>
                        <pic:blipFill>
                          <a:blip r:embed="rId2221" cstate="print"/>
                          <a:stretch>
                            <a:fillRect/>
                          </a:stretch>
                        </pic:blipFill>
                        <pic:spPr>
                          <a:xfrm>
                            <a:off x="2080963" y="4679887"/>
                            <a:ext cx="925873" cy="106591"/>
                          </a:xfrm>
                          <a:prstGeom prst="rect">
                            <a:avLst/>
                          </a:prstGeom>
                        </pic:spPr>
                      </pic:pic>
                      <pic:pic xmlns:pic="http://schemas.openxmlformats.org/drawingml/2006/picture">
                        <pic:nvPicPr>
                          <pic:cNvPr id="3873" name="Image 3873"/>
                          <pic:cNvPicPr/>
                        </pic:nvPicPr>
                        <pic:blipFill>
                          <a:blip r:embed="rId2222" cstate="print"/>
                          <a:stretch>
                            <a:fillRect/>
                          </a:stretch>
                        </pic:blipFill>
                        <pic:spPr>
                          <a:xfrm>
                            <a:off x="533400" y="5647944"/>
                            <a:ext cx="952500" cy="440436"/>
                          </a:xfrm>
                          <a:prstGeom prst="rect">
                            <a:avLst/>
                          </a:prstGeom>
                        </pic:spPr>
                      </pic:pic>
                      <pic:pic xmlns:pic="http://schemas.openxmlformats.org/drawingml/2006/picture">
                        <pic:nvPicPr>
                          <pic:cNvPr id="3874" name="Image 3874"/>
                          <pic:cNvPicPr/>
                        </pic:nvPicPr>
                        <pic:blipFill>
                          <a:blip r:embed="rId2223" cstate="print"/>
                          <a:stretch>
                            <a:fillRect/>
                          </a:stretch>
                        </pic:blipFill>
                        <pic:spPr>
                          <a:xfrm>
                            <a:off x="613611" y="5726921"/>
                            <a:ext cx="786458" cy="85445"/>
                          </a:xfrm>
                          <a:prstGeom prst="rect">
                            <a:avLst/>
                          </a:prstGeom>
                        </pic:spPr>
                      </pic:pic>
                      <pic:pic xmlns:pic="http://schemas.openxmlformats.org/drawingml/2006/picture">
                        <pic:nvPicPr>
                          <pic:cNvPr id="3875" name="Image 3875"/>
                          <pic:cNvPicPr/>
                        </pic:nvPicPr>
                        <pic:blipFill>
                          <a:blip r:embed="rId2224" cstate="print"/>
                          <a:stretch>
                            <a:fillRect/>
                          </a:stretch>
                        </pic:blipFill>
                        <pic:spPr>
                          <a:xfrm>
                            <a:off x="604201" y="5877264"/>
                            <a:ext cx="806919" cy="106591"/>
                          </a:xfrm>
                          <a:prstGeom prst="rect">
                            <a:avLst/>
                          </a:prstGeom>
                        </pic:spPr>
                      </pic:pic>
                      <pic:pic xmlns:pic="http://schemas.openxmlformats.org/drawingml/2006/picture">
                        <pic:nvPicPr>
                          <pic:cNvPr id="3876" name="Image 3876"/>
                          <pic:cNvPicPr/>
                        </pic:nvPicPr>
                        <pic:blipFill>
                          <a:blip r:embed="rId2225" cstate="print"/>
                          <a:stretch>
                            <a:fillRect/>
                          </a:stretch>
                        </pic:blipFill>
                        <pic:spPr>
                          <a:xfrm>
                            <a:off x="1650492" y="5411723"/>
                            <a:ext cx="1956816" cy="912876"/>
                          </a:xfrm>
                          <a:prstGeom prst="rect">
                            <a:avLst/>
                          </a:prstGeom>
                        </pic:spPr>
                      </pic:pic>
                      <pic:pic xmlns:pic="http://schemas.openxmlformats.org/drawingml/2006/picture">
                        <pic:nvPicPr>
                          <pic:cNvPr id="3877" name="Image 3877"/>
                          <pic:cNvPicPr/>
                        </pic:nvPicPr>
                        <pic:blipFill>
                          <a:blip r:embed="rId2226" cstate="print"/>
                          <a:stretch>
                            <a:fillRect/>
                          </a:stretch>
                        </pic:blipFill>
                        <pic:spPr>
                          <a:xfrm>
                            <a:off x="3773423" y="5716523"/>
                            <a:ext cx="950976" cy="303276"/>
                          </a:xfrm>
                          <a:prstGeom prst="rect">
                            <a:avLst/>
                          </a:prstGeom>
                        </pic:spPr>
                      </pic:pic>
                      <pic:pic xmlns:pic="http://schemas.openxmlformats.org/drawingml/2006/picture">
                        <pic:nvPicPr>
                          <pic:cNvPr id="3878" name="Image 3878"/>
                          <pic:cNvPicPr/>
                        </pic:nvPicPr>
                        <pic:blipFill>
                          <a:blip r:embed="rId2227" cstate="print"/>
                          <a:stretch>
                            <a:fillRect/>
                          </a:stretch>
                        </pic:blipFill>
                        <pic:spPr>
                          <a:xfrm>
                            <a:off x="4890515" y="4779264"/>
                            <a:ext cx="1175003" cy="1144524"/>
                          </a:xfrm>
                          <a:prstGeom prst="rect">
                            <a:avLst/>
                          </a:prstGeom>
                        </pic:spPr>
                      </pic:pic>
                      <pic:pic xmlns:pic="http://schemas.openxmlformats.org/drawingml/2006/picture">
                        <pic:nvPicPr>
                          <pic:cNvPr id="3879" name="Image 3879"/>
                          <pic:cNvPicPr/>
                        </pic:nvPicPr>
                        <pic:blipFill>
                          <a:blip r:embed="rId2228" cstate="print"/>
                          <a:stretch>
                            <a:fillRect/>
                          </a:stretch>
                        </pic:blipFill>
                        <pic:spPr>
                          <a:xfrm>
                            <a:off x="4890515" y="5974079"/>
                            <a:ext cx="1213103" cy="982980"/>
                          </a:xfrm>
                          <a:prstGeom prst="rect">
                            <a:avLst/>
                          </a:prstGeom>
                        </pic:spPr>
                      </pic:pic>
                      <pic:pic xmlns:pic="http://schemas.openxmlformats.org/drawingml/2006/picture">
                        <pic:nvPicPr>
                          <pic:cNvPr id="3880" name="Image 3880"/>
                          <pic:cNvPicPr/>
                        </pic:nvPicPr>
                        <pic:blipFill>
                          <a:blip r:embed="rId2229" cstate="print"/>
                          <a:stretch>
                            <a:fillRect/>
                          </a:stretch>
                        </pic:blipFill>
                        <pic:spPr>
                          <a:xfrm>
                            <a:off x="533400" y="6932676"/>
                            <a:ext cx="952500" cy="422148"/>
                          </a:xfrm>
                          <a:prstGeom prst="rect">
                            <a:avLst/>
                          </a:prstGeom>
                        </pic:spPr>
                      </pic:pic>
                      <pic:pic xmlns:pic="http://schemas.openxmlformats.org/drawingml/2006/picture">
                        <pic:nvPicPr>
                          <pic:cNvPr id="3881" name="Image 3881"/>
                          <pic:cNvPicPr/>
                        </pic:nvPicPr>
                        <pic:blipFill>
                          <a:blip r:embed="rId2230" cstate="print"/>
                          <a:stretch>
                            <a:fillRect/>
                          </a:stretch>
                        </pic:blipFill>
                        <pic:spPr>
                          <a:xfrm>
                            <a:off x="602367" y="7002341"/>
                            <a:ext cx="811866" cy="85902"/>
                          </a:xfrm>
                          <a:prstGeom prst="rect">
                            <a:avLst/>
                          </a:prstGeom>
                        </pic:spPr>
                      </pic:pic>
                      <wps:wsp>
                        <wps:cNvPr id="3882" name="Graphic 3882"/>
                        <wps:cNvSpPr/>
                        <wps:spPr>
                          <a:xfrm>
                            <a:off x="903959" y="7187234"/>
                            <a:ext cx="81915" cy="52705"/>
                          </a:xfrm>
                          <a:custGeom>
                            <a:avLst/>
                            <a:gdLst/>
                            <a:ahLst/>
                            <a:cxnLst/>
                            <a:rect l="l" t="t" r="r" b="b"/>
                            <a:pathLst>
                              <a:path w="81915" h="52705">
                                <a:moveTo>
                                  <a:pt x="22631" y="0"/>
                                </a:moveTo>
                                <a:lnTo>
                                  <a:pt x="19202" y="0"/>
                                </a:lnTo>
                                <a:lnTo>
                                  <a:pt x="15659" y="114"/>
                                </a:lnTo>
                                <a:lnTo>
                                  <a:pt x="12230" y="114"/>
                                </a:lnTo>
                                <a:lnTo>
                                  <a:pt x="8572" y="114"/>
                                </a:lnTo>
                                <a:lnTo>
                                  <a:pt x="4914" y="0"/>
                                </a:lnTo>
                                <a:lnTo>
                                  <a:pt x="914" y="0"/>
                                </a:lnTo>
                                <a:lnTo>
                                  <a:pt x="0" y="2857"/>
                                </a:lnTo>
                                <a:lnTo>
                                  <a:pt x="3886" y="4114"/>
                                </a:lnTo>
                                <a:lnTo>
                                  <a:pt x="5600" y="5029"/>
                                </a:lnTo>
                                <a:lnTo>
                                  <a:pt x="19513" y="41564"/>
                                </a:lnTo>
                                <a:lnTo>
                                  <a:pt x="23202" y="52349"/>
                                </a:lnTo>
                                <a:lnTo>
                                  <a:pt x="24117" y="52349"/>
                                </a:lnTo>
                                <a:lnTo>
                                  <a:pt x="25488" y="51092"/>
                                </a:lnTo>
                                <a:lnTo>
                                  <a:pt x="27546" y="48691"/>
                                </a:lnTo>
                                <a:lnTo>
                                  <a:pt x="28689" y="46977"/>
                                </a:lnTo>
                                <a:lnTo>
                                  <a:pt x="32152" y="38397"/>
                                </a:lnTo>
                                <a:lnTo>
                                  <a:pt x="34961" y="31575"/>
                                </a:lnTo>
                                <a:lnTo>
                                  <a:pt x="37577" y="25310"/>
                                </a:lnTo>
                                <a:lnTo>
                                  <a:pt x="40462" y="18402"/>
                                </a:lnTo>
                                <a:lnTo>
                                  <a:pt x="40690" y="18402"/>
                                </a:lnTo>
                                <a:lnTo>
                                  <a:pt x="44130" y="27098"/>
                                </a:lnTo>
                                <a:lnTo>
                                  <a:pt x="47548" y="35761"/>
                                </a:lnTo>
                                <a:lnTo>
                                  <a:pt x="50881" y="44232"/>
                                </a:lnTo>
                                <a:lnTo>
                                  <a:pt x="54063" y="52349"/>
                                </a:lnTo>
                                <a:lnTo>
                                  <a:pt x="54978" y="52349"/>
                                </a:lnTo>
                                <a:lnTo>
                                  <a:pt x="56349" y="50977"/>
                                </a:lnTo>
                                <a:lnTo>
                                  <a:pt x="58407" y="48806"/>
                                </a:lnTo>
                                <a:lnTo>
                                  <a:pt x="59550" y="47091"/>
                                </a:lnTo>
                                <a:lnTo>
                                  <a:pt x="64402" y="33141"/>
                                </a:lnTo>
                                <a:lnTo>
                                  <a:pt x="68622" y="21216"/>
                                </a:lnTo>
                                <a:lnTo>
                                  <a:pt x="80810" y="2743"/>
                                </a:lnTo>
                                <a:lnTo>
                                  <a:pt x="81381" y="0"/>
                                </a:lnTo>
                                <a:lnTo>
                                  <a:pt x="78409" y="0"/>
                                </a:lnTo>
                                <a:lnTo>
                                  <a:pt x="75323" y="114"/>
                                </a:lnTo>
                                <a:lnTo>
                                  <a:pt x="72351" y="114"/>
                                </a:lnTo>
                                <a:lnTo>
                                  <a:pt x="69265" y="114"/>
                                </a:lnTo>
                                <a:lnTo>
                                  <a:pt x="66293" y="0"/>
                                </a:lnTo>
                                <a:lnTo>
                                  <a:pt x="63436" y="0"/>
                                </a:lnTo>
                                <a:lnTo>
                                  <a:pt x="62407" y="2743"/>
                                </a:lnTo>
                                <a:lnTo>
                                  <a:pt x="68351" y="5943"/>
                                </a:lnTo>
                                <a:lnTo>
                                  <a:pt x="65965" y="14417"/>
                                </a:lnTo>
                                <a:lnTo>
                                  <a:pt x="63665" y="22131"/>
                                </a:lnTo>
                                <a:lnTo>
                                  <a:pt x="61279" y="29780"/>
                                </a:lnTo>
                                <a:lnTo>
                                  <a:pt x="58635" y="38061"/>
                                </a:lnTo>
                                <a:lnTo>
                                  <a:pt x="58407" y="38061"/>
                                </a:lnTo>
                                <a:lnTo>
                                  <a:pt x="46634" y="571"/>
                                </a:lnTo>
                                <a:lnTo>
                                  <a:pt x="45834" y="0"/>
                                </a:lnTo>
                                <a:lnTo>
                                  <a:pt x="43433" y="571"/>
                                </a:lnTo>
                                <a:lnTo>
                                  <a:pt x="38519" y="3086"/>
                                </a:lnTo>
                                <a:lnTo>
                                  <a:pt x="37490" y="4000"/>
                                </a:lnTo>
                                <a:lnTo>
                                  <a:pt x="38519" y="10858"/>
                                </a:lnTo>
                                <a:lnTo>
                                  <a:pt x="36138" y="17187"/>
                                </a:lnTo>
                                <a:lnTo>
                                  <a:pt x="33618" y="23602"/>
                                </a:lnTo>
                                <a:lnTo>
                                  <a:pt x="30948" y="30275"/>
                                </a:lnTo>
                                <a:lnTo>
                                  <a:pt x="28117" y="37376"/>
                                </a:lnTo>
                                <a:lnTo>
                                  <a:pt x="27889" y="37376"/>
                                </a:lnTo>
                                <a:lnTo>
                                  <a:pt x="24176" y="26258"/>
                                </a:lnTo>
                                <a:lnTo>
                                  <a:pt x="21245" y="17445"/>
                                </a:lnTo>
                                <a:lnTo>
                                  <a:pt x="19064" y="10710"/>
                                </a:lnTo>
                                <a:lnTo>
                                  <a:pt x="17602" y="5829"/>
                                </a:lnTo>
                                <a:lnTo>
                                  <a:pt x="21945" y="2857"/>
                                </a:lnTo>
                                <a:lnTo>
                                  <a:pt x="22631" y="0"/>
                                </a:lnTo>
                                <a:close/>
                              </a:path>
                            </a:pathLst>
                          </a:custGeom>
                          <a:ln w="3263">
                            <a:solidFill>
                              <a:srgbClr val="000000"/>
                            </a:solidFill>
                            <a:prstDash val="solid"/>
                          </a:ln>
                        </wps:spPr>
                        <wps:bodyPr wrap="square" lIns="0" tIns="0" rIns="0" bIns="0" rtlCol="0">
                          <a:prstTxWarp prst="textNoShape">
                            <a:avLst/>
                          </a:prstTxWarp>
                          <a:noAutofit/>
                        </wps:bodyPr>
                      </wps:wsp>
                      <wps:wsp>
                        <wps:cNvPr id="3883" name="Graphic 3883"/>
                        <wps:cNvSpPr/>
                        <wps:spPr>
                          <a:xfrm>
                            <a:off x="990826" y="7162203"/>
                            <a:ext cx="26034" cy="75565"/>
                          </a:xfrm>
                          <a:custGeom>
                            <a:avLst/>
                            <a:gdLst/>
                            <a:ahLst/>
                            <a:cxnLst/>
                            <a:rect l="l" t="t" r="r" b="b"/>
                            <a:pathLst>
                              <a:path w="26034" h="75565">
                                <a:moveTo>
                                  <a:pt x="12001" y="114"/>
                                </a:moveTo>
                                <a:lnTo>
                                  <a:pt x="10058" y="1257"/>
                                </a:lnTo>
                                <a:lnTo>
                                  <a:pt x="7429" y="4000"/>
                                </a:lnTo>
                                <a:lnTo>
                                  <a:pt x="5829" y="6629"/>
                                </a:lnTo>
                                <a:lnTo>
                                  <a:pt x="5600" y="7543"/>
                                </a:lnTo>
                                <a:lnTo>
                                  <a:pt x="6629" y="9715"/>
                                </a:lnTo>
                                <a:lnTo>
                                  <a:pt x="9258" y="12915"/>
                                </a:lnTo>
                                <a:lnTo>
                                  <a:pt x="11201" y="14058"/>
                                </a:lnTo>
                                <a:lnTo>
                                  <a:pt x="12115" y="13830"/>
                                </a:lnTo>
                                <a:lnTo>
                                  <a:pt x="13715" y="12915"/>
                                </a:lnTo>
                                <a:lnTo>
                                  <a:pt x="17144" y="9486"/>
                                </a:lnTo>
                                <a:lnTo>
                                  <a:pt x="18173" y="7315"/>
                                </a:lnTo>
                                <a:lnTo>
                                  <a:pt x="18402" y="6400"/>
                                </a:lnTo>
                                <a:lnTo>
                                  <a:pt x="17373" y="4000"/>
                                </a:lnTo>
                                <a:lnTo>
                                  <a:pt x="14287" y="571"/>
                                </a:lnTo>
                                <a:lnTo>
                                  <a:pt x="12687" y="0"/>
                                </a:lnTo>
                                <a:lnTo>
                                  <a:pt x="12001" y="114"/>
                                </a:lnTo>
                                <a:close/>
                              </a:path>
                              <a:path w="26034" h="75565">
                                <a:moveTo>
                                  <a:pt x="1371" y="29146"/>
                                </a:moveTo>
                                <a:lnTo>
                                  <a:pt x="7543" y="32118"/>
                                </a:lnTo>
                                <a:lnTo>
                                  <a:pt x="7543" y="46520"/>
                                </a:lnTo>
                                <a:lnTo>
                                  <a:pt x="7543" y="55664"/>
                                </a:lnTo>
                                <a:lnTo>
                                  <a:pt x="7429" y="65493"/>
                                </a:lnTo>
                                <a:lnTo>
                                  <a:pt x="7315" y="69380"/>
                                </a:lnTo>
                                <a:lnTo>
                                  <a:pt x="800" y="72809"/>
                                </a:lnTo>
                                <a:lnTo>
                                  <a:pt x="0" y="75437"/>
                                </a:lnTo>
                                <a:lnTo>
                                  <a:pt x="4457" y="75437"/>
                                </a:lnTo>
                                <a:lnTo>
                                  <a:pt x="8229" y="75323"/>
                                </a:lnTo>
                                <a:lnTo>
                                  <a:pt x="11887" y="75323"/>
                                </a:lnTo>
                                <a:lnTo>
                                  <a:pt x="16344" y="75323"/>
                                </a:lnTo>
                                <a:lnTo>
                                  <a:pt x="20688" y="75437"/>
                                </a:lnTo>
                                <a:lnTo>
                                  <a:pt x="24688" y="75437"/>
                                </a:lnTo>
                                <a:lnTo>
                                  <a:pt x="25488" y="72809"/>
                                </a:lnTo>
                                <a:lnTo>
                                  <a:pt x="17373" y="69380"/>
                                </a:lnTo>
                                <a:lnTo>
                                  <a:pt x="17259" y="66179"/>
                                </a:lnTo>
                                <a:lnTo>
                                  <a:pt x="17144" y="59550"/>
                                </a:lnTo>
                                <a:lnTo>
                                  <a:pt x="17144" y="46748"/>
                                </a:lnTo>
                                <a:lnTo>
                                  <a:pt x="17144" y="23660"/>
                                </a:lnTo>
                                <a:lnTo>
                                  <a:pt x="10629" y="24345"/>
                                </a:lnTo>
                                <a:lnTo>
                                  <a:pt x="3771" y="26403"/>
                                </a:lnTo>
                                <a:lnTo>
                                  <a:pt x="1943" y="26974"/>
                                </a:lnTo>
                                <a:lnTo>
                                  <a:pt x="1371" y="29146"/>
                                </a:lnTo>
                                <a:close/>
                              </a:path>
                            </a:pathLst>
                          </a:custGeom>
                          <a:ln w="3263">
                            <a:solidFill>
                              <a:srgbClr val="000000"/>
                            </a:solidFill>
                            <a:prstDash val="solid"/>
                          </a:ln>
                        </wps:spPr>
                        <wps:bodyPr wrap="square" lIns="0" tIns="0" rIns="0" bIns="0" rtlCol="0">
                          <a:prstTxWarp prst="textNoShape">
                            <a:avLst/>
                          </a:prstTxWarp>
                          <a:noAutofit/>
                        </wps:bodyPr>
                      </wps:wsp>
                      <wps:wsp>
                        <wps:cNvPr id="3884" name="Graphic 3884"/>
                        <wps:cNvSpPr/>
                        <wps:spPr>
                          <a:xfrm>
                            <a:off x="1023517" y="7156374"/>
                            <a:ext cx="40640" cy="81280"/>
                          </a:xfrm>
                          <a:custGeom>
                            <a:avLst/>
                            <a:gdLst/>
                            <a:ahLst/>
                            <a:cxnLst/>
                            <a:rect l="l" t="t" r="r" b="b"/>
                            <a:pathLst>
                              <a:path w="40640" h="81280">
                                <a:moveTo>
                                  <a:pt x="0" y="81267"/>
                                </a:moveTo>
                                <a:lnTo>
                                  <a:pt x="4229" y="81267"/>
                                </a:lnTo>
                                <a:lnTo>
                                  <a:pt x="8458" y="81153"/>
                                </a:lnTo>
                                <a:lnTo>
                                  <a:pt x="12573" y="81153"/>
                                </a:lnTo>
                                <a:lnTo>
                                  <a:pt x="18059" y="81153"/>
                                </a:lnTo>
                                <a:lnTo>
                                  <a:pt x="23431" y="81267"/>
                                </a:lnTo>
                                <a:lnTo>
                                  <a:pt x="28346" y="81267"/>
                                </a:lnTo>
                                <a:lnTo>
                                  <a:pt x="29146" y="78638"/>
                                </a:lnTo>
                                <a:lnTo>
                                  <a:pt x="18288" y="75095"/>
                                </a:lnTo>
                                <a:lnTo>
                                  <a:pt x="18173" y="73494"/>
                                </a:lnTo>
                                <a:lnTo>
                                  <a:pt x="18059" y="68808"/>
                                </a:lnTo>
                                <a:lnTo>
                                  <a:pt x="18059" y="51320"/>
                                </a:lnTo>
                                <a:lnTo>
                                  <a:pt x="18059" y="43891"/>
                                </a:lnTo>
                                <a:lnTo>
                                  <a:pt x="18288" y="38519"/>
                                </a:lnTo>
                                <a:lnTo>
                                  <a:pt x="18402" y="36233"/>
                                </a:lnTo>
                                <a:lnTo>
                                  <a:pt x="31089" y="34747"/>
                                </a:lnTo>
                                <a:lnTo>
                                  <a:pt x="33032" y="30975"/>
                                </a:lnTo>
                                <a:lnTo>
                                  <a:pt x="18402" y="30975"/>
                                </a:lnTo>
                                <a:lnTo>
                                  <a:pt x="18402" y="28460"/>
                                </a:lnTo>
                                <a:lnTo>
                                  <a:pt x="18402" y="25031"/>
                                </a:lnTo>
                                <a:lnTo>
                                  <a:pt x="18630" y="21602"/>
                                </a:lnTo>
                                <a:lnTo>
                                  <a:pt x="19316" y="10287"/>
                                </a:lnTo>
                                <a:lnTo>
                                  <a:pt x="23088" y="4229"/>
                                </a:lnTo>
                                <a:lnTo>
                                  <a:pt x="28689" y="4229"/>
                                </a:lnTo>
                                <a:lnTo>
                                  <a:pt x="29260" y="4229"/>
                                </a:lnTo>
                                <a:lnTo>
                                  <a:pt x="29603" y="4229"/>
                                </a:lnTo>
                                <a:lnTo>
                                  <a:pt x="30175" y="4457"/>
                                </a:lnTo>
                                <a:lnTo>
                                  <a:pt x="31889" y="9029"/>
                                </a:lnTo>
                                <a:lnTo>
                                  <a:pt x="33489" y="12001"/>
                                </a:lnTo>
                                <a:lnTo>
                                  <a:pt x="34632" y="13601"/>
                                </a:lnTo>
                                <a:lnTo>
                                  <a:pt x="36233" y="12687"/>
                                </a:lnTo>
                                <a:lnTo>
                                  <a:pt x="37490" y="10515"/>
                                </a:lnTo>
                                <a:lnTo>
                                  <a:pt x="38862" y="6743"/>
                                </a:lnTo>
                                <a:lnTo>
                                  <a:pt x="40119" y="2514"/>
                                </a:lnTo>
                                <a:lnTo>
                                  <a:pt x="38633" y="1143"/>
                                </a:lnTo>
                                <a:lnTo>
                                  <a:pt x="35775" y="0"/>
                                </a:lnTo>
                                <a:lnTo>
                                  <a:pt x="31775" y="0"/>
                                </a:lnTo>
                                <a:lnTo>
                                  <a:pt x="26060" y="0"/>
                                </a:lnTo>
                                <a:lnTo>
                                  <a:pt x="20916" y="2171"/>
                                </a:lnTo>
                                <a:lnTo>
                                  <a:pt x="16344" y="6972"/>
                                </a:lnTo>
                                <a:lnTo>
                                  <a:pt x="10401" y="13144"/>
                                </a:lnTo>
                                <a:lnTo>
                                  <a:pt x="8458" y="21602"/>
                                </a:lnTo>
                                <a:lnTo>
                                  <a:pt x="8458" y="30975"/>
                                </a:lnTo>
                                <a:lnTo>
                                  <a:pt x="2628" y="30975"/>
                                </a:lnTo>
                                <a:lnTo>
                                  <a:pt x="800" y="34632"/>
                                </a:lnTo>
                                <a:lnTo>
                                  <a:pt x="8458" y="36347"/>
                                </a:lnTo>
                                <a:lnTo>
                                  <a:pt x="8458" y="52235"/>
                                </a:lnTo>
                                <a:lnTo>
                                  <a:pt x="8458" y="65722"/>
                                </a:lnTo>
                                <a:lnTo>
                                  <a:pt x="8229" y="73837"/>
                                </a:lnTo>
                                <a:lnTo>
                                  <a:pt x="8115" y="75323"/>
                                </a:lnTo>
                                <a:lnTo>
                                  <a:pt x="685" y="78867"/>
                                </a:lnTo>
                                <a:lnTo>
                                  <a:pt x="0" y="81267"/>
                                </a:lnTo>
                                <a:close/>
                              </a:path>
                            </a:pathLst>
                          </a:custGeom>
                          <a:ln w="3263">
                            <a:solidFill>
                              <a:srgbClr val="000000"/>
                            </a:solidFill>
                            <a:prstDash val="solid"/>
                          </a:ln>
                        </wps:spPr>
                        <wps:bodyPr wrap="square" lIns="0" tIns="0" rIns="0" bIns="0" rtlCol="0">
                          <a:prstTxWarp prst="textNoShape">
                            <a:avLst/>
                          </a:prstTxWarp>
                          <a:noAutofit/>
                        </wps:bodyPr>
                      </wps:wsp>
                      <wps:wsp>
                        <wps:cNvPr id="3885" name="Graphic 3885"/>
                        <wps:cNvSpPr/>
                        <wps:spPr>
                          <a:xfrm>
                            <a:off x="1063327" y="7185862"/>
                            <a:ext cx="44450" cy="53340"/>
                          </a:xfrm>
                          <a:custGeom>
                            <a:avLst/>
                            <a:gdLst/>
                            <a:ahLst/>
                            <a:cxnLst/>
                            <a:rect l="l" t="t" r="r" b="b"/>
                            <a:pathLst>
                              <a:path w="44450" h="53340">
                                <a:moveTo>
                                  <a:pt x="32232" y="25031"/>
                                </a:moveTo>
                                <a:lnTo>
                                  <a:pt x="44119" y="21145"/>
                                </a:lnTo>
                                <a:lnTo>
                                  <a:pt x="44119" y="19773"/>
                                </a:lnTo>
                                <a:lnTo>
                                  <a:pt x="42564" y="11283"/>
                                </a:lnTo>
                                <a:lnTo>
                                  <a:pt x="38361" y="5086"/>
                                </a:lnTo>
                                <a:lnTo>
                                  <a:pt x="32209" y="1289"/>
                                </a:lnTo>
                                <a:lnTo>
                                  <a:pt x="24803" y="0"/>
                                </a:lnTo>
                                <a:lnTo>
                                  <a:pt x="15430" y="2005"/>
                                </a:lnTo>
                                <a:lnTo>
                                  <a:pt x="7515" y="7643"/>
                                </a:lnTo>
                                <a:lnTo>
                                  <a:pt x="2043" y="16346"/>
                                </a:lnTo>
                                <a:lnTo>
                                  <a:pt x="0" y="27546"/>
                                </a:lnTo>
                                <a:lnTo>
                                  <a:pt x="1793" y="38201"/>
                                </a:lnTo>
                                <a:lnTo>
                                  <a:pt x="6800" y="46262"/>
                                </a:lnTo>
                                <a:lnTo>
                                  <a:pt x="14466" y="51367"/>
                                </a:lnTo>
                                <a:lnTo>
                                  <a:pt x="24231" y="53149"/>
                                </a:lnTo>
                                <a:lnTo>
                                  <a:pt x="28232" y="53149"/>
                                </a:lnTo>
                                <a:lnTo>
                                  <a:pt x="32575" y="46520"/>
                                </a:lnTo>
                                <a:lnTo>
                                  <a:pt x="31546" y="46977"/>
                                </a:lnTo>
                                <a:lnTo>
                                  <a:pt x="30289" y="47205"/>
                                </a:lnTo>
                                <a:lnTo>
                                  <a:pt x="28689" y="47205"/>
                                </a:lnTo>
                                <a:lnTo>
                                  <a:pt x="21491" y="45807"/>
                                </a:lnTo>
                                <a:lnTo>
                                  <a:pt x="15687" y="41762"/>
                                </a:lnTo>
                                <a:lnTo>
                                  <a:pt x="11812" y="35295"/>
                                </a:lnTo>
                                <a:lnTo>
                                  <a:pt x="10401" y="26631"/>
                                </a:lnTo>
                                <a:lnTo>
                                  <a:pt x="10401" y="26060"/>
                                </a:lnTo>
                                <a:lnTo>
                                  <a:pt x="10401" y="25603"/>
                                </a:lnTo>
                                <a:lnTo>
                                  <a:pt x="10515" y="25031"/>
                                </a:lnTo>
                                <a:lnTo>
                                  <a:pt x="32232" y="25031"/>
                                </a:lnTo>
                                <a:close/>
                              </a:path>
                              <a:path w="44450" h="53340">
                                <a:moveTo>
                                  <a:pt x="10629" y="20688"/>
                                </a:moveTo>
                                <a:lnTo>
                                  <a:pt x="10629" y="15773"/>
                                </a:lnTo>
                                <a:lnTo>
                                  <a:pt x="14401" y="4000"/>
                                </a:lnTo>
                                <a:lnTo>
                                  <a:pt x="23888" y="4000"/>
                                </a:lnTo>
                                <a:lnTo>
                                  <a:pt x="30518" y="4000"/>
                                </a:lnTo>
                                <a:lnTo>
                                  <a:pt x="33947" y="10401"/>
                                </a:lnTo>
                                <a:lnTo>
                                  <a:pt x="33947" y="17259"/>
                                </a:lnTo>
                                <a:lnTo>
                                  <a:pt x="33947" y="18516"/>
                                </a:lnTo>
                                <a:lnTo>
                                  <a:pt x="33718" y="19888"/>
                                </a:lnTo>
                                <a:lnTo>
                                  <a:pt x="33375" y="20688"/>
                                </a:lnTo>
                                <a:lnTo>
                                  <a:pt x="10629" y="20688"/>
                                </a:lnTo>
                                <a:close/>
                              </a:path>
                            </a:pathLst>
                          </a:custGeom>
                          <a:ln w="32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86" name="Image 3886"/>
                          <pic:cNvPicPr/>
                        </pic:nvPicPr>
                        <pic:blipFill>
                          <a:blip r:embed="rId2231" cstate="print"/>
                          <a:stretch>
                            <a:fillRect/>
                          </a:stretch>
                        </pic:blipFill>
                        <pic:spPr>
                          <a:xfrm>
                            <a:off x="1642872" y="6501384"/>
                            <a:ext cx="1609343" cy="690372"/>
                          </a:xfrm>
                          <a:prstGeom prst="rect">
                            <a:avLst/>
                          </a:prstGeom>
                        </pic:spPr>
                      </pic:pic>
                      <pic:pic xmlns:pic="http://schemas.openxmlformats.org/drawingml/2006/picture">
                        <pic:nvPicPr>
                          <pic:cNvPr id="3887" name="Image 3887"/>
                          <pic:cNvPicPr/>
                        </pic:nvPicPr>
                        <pic:blipFill>
                          <a:blip r:embed="rId2232" cstate="print"/>
                          <a:stretch>
                            <a:fillRect/>
                          </a:stretch>
                        </pic:blipFill>
                        <pic:spPr>
                          <a:xfrm>
                            <a:off x="2000023" y="7008483"/>
                            <a:ext cx="892347" cy="106591"/>
                          </a:xfrm>
                          <a:prstGeom prst="rect">
                            <a:avLst/>
                          </a:prstGeom>
                        </pic:spPr>
                      </pic:pic>
                      <pic:pic xmlns:pic="http://schemas.openxmlformats.org/drawingml/2006/picture">
                        <pic:nvPicPr>
                          <pic:cNvPr id="3888" name="Image 3888"/>
                          <pic:cNvPicPr/>
                        </pic:nvPicPr>
                        <pic:blipFill>
                          <a:blip r:embed="rId2233" cstate="print"/>
                          <a:stretch>
                            <a:fillRect/>
                          </a:stretch>
                        </pic:blipFill>
                        <pic:spPr>
                          <a:xfrm>
                            <a:off x="1642872" y="7274052"/>
                            <a:ext cx="2424684" cy="795528"/>
                          </a:xfrm>
                          <a:prstGeom prst="rect">
                            <a:avLst/>
                          </a:prstGeom>
                        </pic:spPr>
                      </pic:pic>
                      <pic:pic xmlns:pic="http://schemas.openxmlformats.org/drawingml/2006/picture">
                        <pic:nvPicPr>
                          <pic:cNvPr id="3889" name="Image 3889"/>
                          <pic:cNvPicPr/>
                        </pic:nvPicPr>
                        <pic:blipFill>
                          <a:blip r:embed="rId2234" cstate="print"/>
                          <a:stretch>
                            <a:fillRect/>
                          </a:stretch>
                        </pic:blipFill>
                        <pic:spPr>
                          <a:xfrm>
                            <a:off x="2374954" y="7833057"/>
                            <a:ext cx="959410" cy="106591"/>
                          </a:xfrm>
                          <a:prstGeom prst="rect">
                            <a:avLst/>
                          </a:prstGeom>
                        </pic:spPr>
                      </pic:pic>
                    </wpg:wgp>
                  </a:graphicData>
                </a:graphic>
              </wp:anchor>
            </w:drawing>
          </mc:Choice>
          <mc:Fallback>
            <w:pict>
              <v:group w14:anchorId="072282EE" id="Group 3832" o:spid="_x0000_s1026" style="position:absolute;margin-left:52.3pt;margin-top:104.4pt;width:480.6pt;height:635.4pt;z-index:-251624448;mso-wrap-distance-left:0;mso-wrap-distance-right:0;mso-position-horizontal-relative:page;mso-position-vertical-relative:page" coordsize="61036,80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">
                <v:shape id="Graphic 3833" o:spid="_x0000_s1027" style="position:absolute;left:3578;top:3000;width:45428;height:73774;visibility:visible;mso-wrap-style:square;v-text-anchor:top" coordsize="4542790,7377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" path="m186194,5561330r-86741,l99453,3462020r,-12700l95516,3449320r,-826770l178320,2622550r,-12700l95516,2609850r,-1929130l172707,680720r,-12700l95516,668020r,-655320l178320,12700,178320,,82816,r,12700l82816,668020r-2806,l80010,680720r,2768600l,3449320r,12700l86753,3462020r,2099310l86753,5574030r,1263650l86753,6850380r99441,l186194,6837680r-86741,l99453,5574030r86741,l186194,5561330xem1295527,6540144r-95517,l1200010,6552844r,284480l1117193,6837324r,12700l1200010,6850024r,514350l1200010,7377074r95517,l1295527,7364374r-82817,l1212710,6850024r,-12700l1212710,6552844r82817,l1295527,6540144xem1303401,5561444r-186195,l1117206,5574144r186195,l1303401,5561444xem1339837,4136275r-108915,l1230922,3047885r102755,l1333677,3035185r-102755,l1230922,2622435r,-12700l1230680,2609735r,-662940l1339329,1946795r,-12700l1217980,1934095r,12700l1217980,2609735r-108661,l1109319,2622435r105829,l1215148,3035185r,12700l1218222,3047885r,1088390l1218222,4148975r121615,l1339837,4136275xem2672740,666013r-85966,l2586774,668362r-73254,l2513520,681062r85954,l2599474,678713r73266,l2672740,672363r,-4001l2672740,666013xem3875875,1933917r-186195,l3689680,1946617r186195,l3875875,1933917xem4542764,5044567r-99441,l4443323,5057267r,504190l4356570,5561457r,12700l4443323,5574157r,585470l4443323,6172327r99441,l4542764,6159627r-86741,l4456023,5574157r,-12700l4456023,5057267r86741,l4542764,5044567xe" fillcolor="black" stroked="f">
                  <v:path arrowok="t"/>
                </v:shape>
                <v:shape id="Image 3834" o:spid="_x0000_s1028" type="#_x0000_t75" style="position:absolute;top:12435;width:3672;height:50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">
                  <v:imagedata r:id="rId2235" o:title=""/>
                </v:shape>
                <v:shape id="Image 3835" o:spid="_x0000_s1029" type="#_x0000_t75" style="position:absolute;left:1048;top:12865;width:1059;height:4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">
                  <v:imagedata r:id="rId2236" o:title=""/>
                </v:shape>
                <v:shape id="Image 3836" o:spid="_x0000_s1030" type="#_x0000_t75" style="position:absolute;left:5257;width:12329;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">
                  <v:imagedata r:id="rId2237" o:title=""/>
                </v:shape>
                <v:shape id="Graphic 3837" o:spid="_x0000_s1031" style="position:absolute;left:8509;top:3943;width:203;height:1010;visibility:visible;mso-wrap-style:square;v-text-anchor:top" coordsize="2032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" path="m6972,6057l19088,3200,20002,,,,,100698r19088,l20002,97612,6972,94754r,-88697xe" filled="f" strokeweight=".09064mm">
                  <v:path arrowok="t"/>
                </v:shape>
                <v:shape id="Graphic 3838" o:spid="_x0000_s1032" style="position:absolute;left:8824;top:3983;width:495;height:800;visibility:visible;mso-wrap-style:square;v-text-anchor:top" coordsize="4953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" path="m25260,l15582,1803,8443,6543,4027,13212,2514,20802r,6858l5486,33832r7887,4801l18859,42062r5829,2629l30518,47891r5715,3315l38747,54978r,5029l38747,69380r-6743,5372l21717,74866r-6058,114l12001,73609r-1486,-800l8229,61607,7543,58293,,71894r3200,3201l13144,79552r9258,l30680,78556r8739,-3547l46336,68076,49149,56921r,-6287l46977,44234,35661,38290,29260,34861,23202,32004,18516,29146,14173,26517,11887,23317r,-5372l11887,10972,17145,4800r9029,l30975,4800r3772,1715l36233,7658r685,2171l38862,16116r1371,2743l41948,17945r1714,-4115l45605,3771,46062,571,45034,,42405,914,38976,2400,37376,3657,35090,1943,30861,,25374,r-114,xe" filled="f" strokeweight=".09064mm">
                  <v:path arrowok="t"/>
                </v:shape>
                <v:shape id="Graphic 3839" o:spid="_x0000_s1033" style="position:absolute;left:9427;top:4240;width:445;height:534;visibility:visible;mso-wrap-style:square;v-text-anchor:top" coordsize="4445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" path="m32232,25031l44119,21145r,-1372l42564,11283,38361,5086,32209,1289,24803,,15430,2005,7515,7643,2043,16346,,27546,1793,38201r5007,8061l14466,51367r9765,1782l28232,53149r4343,-6629l31546,46977r-1257,228l28689,47205,21491,45807,15687,41762,11812,35295,10401,26631r,-571l10401,25603r114,-572l32232,25031xem10629,20688r,-4915l14401,4000r9487,l30518,4000r3429,6401l33947,17259r,1257l33718,19888r-343,800l10629,20688xe" filled="f" strokeweight=".09064mm">
                  <v:path arrowok="t"/>
                </v:shape>
                <v:shape id="Graphic 3840" o:spid="_x0000_s1034" style="position:absolute;left:9976;top:4240;width:451;height:534;visibility:visible;mso-wrap-style:square;v-text-anchor:top" coordsize="4508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" path="m,27317l2614,39551r6558,7969l17745,51845r8658,1304l30060,53149,44462,41719r-800,-1600l41719,41033r-3543,2286l34175,46634r-800,343l31889,47548r-914,l22588,45939,16173,41448,12072,34577,10629,25831r1234,-8119l15530,10772,21575,5932,29946,4114r2286,l33604,4457r686,457l35547,10286r1486,4687l37947,17144r1715,-685l41605,12801,43205,7200r686,-2971l42176,2514,36004,,29375,,19095,1614,9629,6572,2693,15044,,27203r,114xe" filled="f" strokeweight=".09064mm">
                  <v:path arrowok="t"/>
                </v:shape>
                <v:shape id="Graphic 3841" o:spid="_x0000_s1035" style="position:absolute;left:10501;top:4089;width:356;height:686;visibility:visible;mso-wrap-style:square;v-text-anchor:top" coordsize="3556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" path="m17487,16573l17830,,16344,,7886,16573r-5943,l,20573r7658,1486l7658,51092r,7429l8458,60921r1829,2515l12915,66408r3887,1829l21259,68237r5944,l31661,65722r2857,-3429l34632,58750r-457,-229l32346,59893r-3200,1371l24917,61264r-2743,l20459,60464r-1257,-914l18516,58750,17373,57035r,-2857l17391,44128r39,-9138l17470,27415r17,-5356l32804,20688r2171,-4115l17487,16573xe" filled="f" strokeweight=".09064mm">
                  <v:path arrowok="t"/>
                </v:shape>
                <v:shape id="Graphic 3842" o:spid="_x0000_s1036" style="position:absolute;left:10927;top:4004;width:260;height:755;visibility:visible;mso-wrap-style:square;v-text-anchor:top" coordsize="26034,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" path="m12001,114l10058,1257,7429,4000,5829,6629r-229,914l6629,9715r2629,3200l11201,14058r914,-228l13715,12915,17144,9486,18173,7315r229,-915l17373,4000,14287,571,12687,r-686,114xem1371,29146r6172,2972l7543,46520r,9144l7429,65493r-114,3887l800,72809,,75438r4457,l8229,75323r3658,l16344,75323r4344,115l24688,75438r800,-2629l17373,69380r-114,-3201l17144,59550r,-12802l17144,23660r-6515,685l3771,26403r-1828,571l1371,29146xe" filled="f" strokeweight=".09064mm">
                  <v:path arrowok="t"/>
                </v:shape>
                <v:shape id="Graphic 3843" o:spid="_x0000_s1037" style="position:absolute;left:11272;top:4240;width:515;height:534;visibility:visible;mso-wrap-style:square;v-text-anchor:top" coordsize="5143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" path="m25946,l16925,1807,8558,7086,2398,15623,,27203,2234,38345r5867,8132l16346,51458r9371,1691l35859,51215r8160,-5481l49457,37188,51435,26060,49447,15526,44019,7286,35956,1918,26060,r-114,xem25603,4000r6499,2113l36704,11558r2738,7439l40347,27089r-664,7593l37433,41805r-4222,5279l26631,49149,19911,47088,15044,41748,12085,34393r-998,-8105l11971,18129r2673,-7142l19139,5923,25488,4000r115,xe" filled="f" strokeweight=".09064mm">
                  <v:path arrowok="t"/>
                </v:shape>
                <v:shape id="Graphic 3844" o:spid="_x0000_s1038" style="position:absolute;left:11889;top:4240;width:584;height:521;visibility:visible;mso-wrap-style:square;v-text-anchor:top" coordsize="58419,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" path="m7429,19316l800,49148,,51777r3657,l8001,51663r4000,l15659,51663r4343,l22974,51777r686,-2743l17259,46062r-132,-4934l17059,31961r-25,-10346l17030,13144r2743,-2858l24917,6857r4801,l35547,6857r4915,3544l40462,19088,35433,48920r-801,2857l38176,51777r3429,-114l44805,51663r4458,l54521,51777r3086,l58407,49148,51663,46291r-1029,-457l50063,45262r,-1143l50063,18173r,-8458l46520,,34632,,30060,,25260,1943,16573,9029r-229,l17030,,13373,114,4000,3200,2171,4229,1371,6629,7429,9258r,10058xe" filled="f" strokeweight=".09064mm">
                  <v:path arrowok="t"/>
                </v:shape>
                <v:shape id="Graphic 3845" o:spid="_x0000_s1039" style="position:absolute;left:12882;top:4000;width:508;height:775;visibility:visible;mso-wrap-style:square;v-text-anchor:top" coordsize="508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" path="m44919,l6750,21697,,46177,1687,58635r4956,9802l14707,74852r11010,2300l34554,75575r7851,-4695l48027,63120,50177,52349,48256,42296,11544,38519r-229,-115l14869,25029,22517,14558,33336,7238,46405,3314,44919,xem25603,36690r7544,l39662,42748r,11773l39662,62865,36118,73266r-9715,l19573,71049,14801,65308,12001,57401r-914,-8710l11087,44691r685,-1372l12801,42291r3429,-3201l20574,36690r4914,l25603,36690xe" filled="f" strokeweight=".09064mm">
                  <v:path arrowok="t"/>
                </v:shape>
                <v:shape id="Graphic 3846" o:spid="_x0000_s1040" style="position:absolute;left:13487;top:4010;width:514;height:762;visibility:visible;mso-wrap-style:square;v-text-anchor:top" coordsize="5143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" path="m25831,l16828,2277,8501,9301,2380,21361,,38747,2307,56498,8258,68022r8136,6231l25260,76123r9063,-1937l42562,67737,48550,55823,50863,37490,48979,21409,43762,9658,35866,2450,25946,r-115,xem25374,4000r7096,3363l37047,15816r2456,11089l40233,38176r-852,13116l36761,62093r-4484,7329l25831,72123,19020,68990,14287,60950,11526,50038,10629,38290r792,-12012l13958,15230,18489,7140,25260,4000r114,xe" filled="f" strokeweight=".09064mm">
                  <v:path arrowok="t"/>
                </v:shape>
                <v:shape id="Graphic 3847" o:spid="_x0000_s1041" style="position:absolute;left:14103;top:3943;width:204;height:1010;visibility:visible;mso-wrap-style:square;v-text-anchor:top" coordsize="2032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" path="m13258,94754l1028,97612,,100698r20116,l20116,,1143,,,3200,13258,6057r,88697xe" filled="f" strokeweight=".09064mm">
                  <v:path arrowok="t"/>
                </v:shape>
                <v:shape id="Image 3848" o:spid="_x0000_s1042" type="#_x0000_t75" style="position:absolute;left:5196;top:6614;width:12345;height: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">
                  <v:imagedata r:id="rId2238" o:title=""/>
                </v:shape>
                <v:shape id="Graphic 3849" o:spid="_x0000_s1043" style="position:absolute;left:8453;top:11390;width:203;height:1009;visibility:visible;mso-wrap-style:square;v-text-anchor:top" coordsize="2032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" path="m6972,6057l19088,3200,20002,,,,,100698r19088,l20002,97612,6972,94754r,-88697xe" filled="f" strokeweight=".09064mm">
                  <v:path arrowok="t"/>
                </v:shape>
                <v:shape id="Graphic 3850" o:spid="_x0000_s1044" style="position:absolute;left:8767;top:11430;width:495;height:800;visibility:visible;mso-wrap-style:square;v-text-anchor:top" coordsize="4953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" path="m25260,l15582,1803,8443,6543,4027,13212,2514,20802r,6858l5486,33832r7887,4801l18859,42062r5829,2629l30518,47891r5715,3315l38747,54978r,5029l38747,69380r-6743,5372l21717,74866r-6058,114l12001,73609r-1486,-800l8229,61607,7543,58293,,71894r3200,3201l13144,79552r9258,l30680,78556r8739,-3547l46336,68076,49149,56921r,-6287l46977,44234,35661,38290,29260,34861,23202,32004,18516,29146,14173,26517,11887,23317r,-5372l11887,10972,17145,4800r9029,l30975,4800r3772,1715l36233,7658r685,2171l38862,16116r1371,2743l41948,17945r1714,-4115l45605,3771,46062,571,45034,,42405,914,38976,2400,37376,3657,35090,1943,30861,,25374,r-114,xe" filled="f" strokeweight=".09064mm">
                  <v:path arrowok="t"/>
                </v:shape>
                <v:shape id="Graphic 3851" o:spid="_x0000_s1045" style="position:absolute;left:9371;top:11687;width:444;height:533;visibility:visible;mso-wrap-style:square;v-text-anchor:top" coordsize="4445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" path="m32232,25031l44119,21145r,-1372l42564,11283,38361,5086,32209,1289,24803,,15430,2005,7515,7643,2043,16346,,27546,1793,38201r5007,8061l14466,51367r9765,1782l28232,53149r4343,-6629l31546,46977r-1257,228l28689,47205,21491,45807,15687,41762,11812,35295,10401,26631r,-571l10401,25603r114,-572l32232,25031xem10629,20688r,-4915l14401,4000r9487,l30518,4000r3429,6401l33947,17259r,1257l33718,19888r-343,800l10629,20688xe" filled="f" strokeweight=".09064mm">
                  <v:path arrowok="t"/>
                </v:shape>
                <v:shape id="Graphic 3852" o:spid="_x0000_s1046" style="position:absolute;left:9919;top:11687;width:451;height:533;visibility:visible;mso-wrap-style:square;v-text-anchor:top" coordsize="4508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" path="m,27317l2614,39551r6558,7969l17745,51845r8658,1304l30060,53149,44462,41719r-800,-1600l41719,41033r-3543,2286l34175,46634r-800,343l31889,47548r-914,l22588,45939,16173,41448,12072,34577,10629,25831r1234,-8119l15530,10772,21575,5932,29946,4114r2286,l33604,4457r686,457l35547,10286r1486,4687l37947,17144r1715,-685l41605,12801,43205,7200r686,-2971l42176,2514,36004,,29375,,19095,1614,9629,6572,2693,15044,,27203r,114xe" filled="f" strokeweight=".09064mm">
                  <v:path arrowok="t"/>
                </v:shape>
                <v:shape id="Graphic 3853" o:spid="_x0000_s1047" style="position:absolute;left:10445;top:11536;width:356;height:686;visibility:visible;mso-wrap-style:square;v-text-anchor:top" coordsize="3556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" path="m17487,16573l17830,,16344,,7886,16573r-5943,l,20573r7658,1486l7658,51092r,7429l8458,60921r1829,2515l12915,66408r3887,1829l21259,68237r5944,l31661,65722r2857,-3429l34632,58750r-457,-229l32346,59893r-3200,1371l24917,61264r-2743,l20459,60464r-1257,-914l18516,58750,17373,57035r,-2857l17391,44128r39,-9138l17470,27415r17,-5356l32804,20688r2171,-4115l17487,16573xe" filled="f" strokeweight=".09064mm">
                  <v:path arrowok="t"/>
                </v:shape>
                <v:shape id="Graphic 3854" o:spid="_x0000_s1048" style="position:absolute;left:10870;top:11450;width:261;height:756;visibility:visible;mso-wrap-style:square;v-text-anchor:top" coordsize="26034,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" path="m12001,114l10058,1257,7429,4000,5829,6629r-229,914l6629,9715r2629,3200l11201,14058r914,-228l13715,12915,17144,9486,18173,7315r229,-915l17373,4000,14287,571,12687,r-686,114xem1371,29146r6172,2972l7543,46520r,9144l7429,65493r-114,3887l800,72809,,75438r4457,l8229,75323r3658,l16344,75323r4344,115l24688,75438r800,-2629l17373,69380r-114,-3201l17144,59550r,-12802l17144,23660r-6515,685l3771,26403r-1828,571l1371,29146xe" filled="f" strokeweight=".09064mm">
                  <v:path arrowok="t"/>
                </v:shape>
                <v:shape id="Graphic 3855" o:spid="_x0000_s1049" style="position:absolute;left:11216;top:11687;width:514;height:533;visibility:visible;mso-wrap-style:square;v-text-anchor:top" coordsize="5143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" path="m25946,l16925,1807,8558,7086,2398,15623,,27203,2234,38345r5867,8132l16346,51458r9371,1691l35859,51215r8160,-5481l49457,37188,51435,26060,49447,15526,44019,7286,35956,1918,26060,r-114,xem25603,4000r6499,2113l36704,11558r2738,7439l40347,27089r-664,7593l37433,41805r-4222,5279l26631,49149,19911,47088,15044,41748,12085,34393r-998,-8105l11971,18129r2673,-7142l19139,5923,25488,4000r115,xe" filled="f" strokeweight=".09064mm">
                  <v:path arrowok="t"/>
                </v:shape>
                <v:shape id="Graphic 3856" o:spid="_x0000_s1050" style="position:absolute;left:11833;top:11687;width:584;height:521;visibility:visible;mso-wrap-style:square;v-text-anchor:top" coordsize="58419,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" path="m7429,19316l800,49148,,51777r3657,l8001,51663r4000,l15659,51663r4343,l22974,51777r686,-2743l17259,46062r-132,-4934l17059,31961r-25,-10346l17030,13144r2743,-2858l24917,6857r4801,l35547,6857r4915,3544l40462,19088,35433,48920r-801,2857l38176,51777r3429,-114l44805,51663r4458,l54521,51777r3086,l58407,49148,51663,46291r-1029,-457l50063,45262r,-1143l50063,18173r,-8458l46520,,34632,,30060,,25260,1943,16573,9029r-229,l17030,,13373,114,4000,3200,2171,4229,1371,6629,7429,9258r,10058xe" filled="f" strokeweight=".09064mm">
                  <v:path arrowok="t"/>
                </v:shape>
                <v:shape id="Graphic 3857" o:spid="_x0000_s1051" style="position:absolute;left:12826;top:11447;width:508;height:775;visibility:visible;mso-wrap-style:square;v-text-anchor:top" coordsize="5080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" path="m44919,l6750,21697,,46177,1687,58635r4956,9802l14707,74852r11010,2300l34554,75575r7851,-4695l48027,63120,50177,52349,48256,42296,11544,38519r-229,-115l14869,25029,22517,14558,33336,7238,46405,3314,44919,xem25603,36690r7544,l39662,42748r,11773l39662,62865,36118,73266r-9715,l19573,71049,14801,65308,12001,57401r-914,-8710l11087,44691r685,-1372l12801,42291r3429,-3201l20574,36690r4914,l25603,36690xe" filled="f" strokeweight=".09064mm">
                  <v:path arrowok="t"/>
                </v:shape>
                <v:shape id="Graphic 3858" o:spid="_x0000_s1052" style="position:absolute;left:13491;top:11457;width:400;height:749;visibility:visible;mso-wrap-style:square;v-text-anchor:top" coordsize="4000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" path="m15430,9944r-386,39319l914,72123,,74752r6400,l13144,74637r6744,l26289,74637r6400,115l39090,74752r915,-2629l25488,68694,25381,58009,25146,36704,24910,14221,24803,,23660,,14744,3314,2971,6743,1600,7429,457,9944r14973,xe" filled="f" strokeweight=".09064mm">
                  <v:path arrowok="t"/>
                </v:shape>
                <v:shape id="Graphic 3859" o:spid="_x0000_s1053" style="position:absolute;left:14047;top:11390;width:203;height:1009;visibility:visible;mso-wrap-style:square;v-text-anchor:top" coordsize="20320,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" path="m13258,94754l1028,97612,,100698r20116,l20116,,1143,,,3200,13258,6057r,88697xe" filled="f" strokeweight=".09064mm">
                  <v:path arrowok="t"/>
                </v:shape>
                <v:shape id="Image 3860" o:spid="_x0000_s1054" type="#_x0000_t75" style="position:absolute;left:19309;top:7117;width:9509;height:5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">
                  <v:imagedata r:id="rId2239" o:title=""/>
                </v:shape>
                <v:shape id="Image 3861" o:spid="_x0000_s1055" type="#_x0000_t75" style="position:absolute;left:21148;top:9855;width:5516;height: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">
                  <v:imagedata r:id="rId2240" o:title=""/>
                </v:shape>
                <v:shape id="Image 3862" o:spid="_x0000_s1056" type="#_x0000_t75" style="position:absolute;left:30205;top:1661;width:9510;height:16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">
                  <v:imagedata r:id="rId2241" o:title=""/>
                </v:shape>
                <v:shape id="Image 3863" o:spid="_x0000_s1057" type="#_x0000_t75" style="position:absolute;left:5257;top:27645;width:9510;height:3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">
                  <v:imagedata r:id="rId2242" o:title=""/>
                </v:shape>
                <v:shape id="Image 3864" o:spid="_x0000_s1058" type="#_x0000_t75" style="position:absolute;left:5865;top:28514;width:8287;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">
                  <v:imagedata r:id="rId2243" o:title=""/>
                </v:shape>
                <v:shape id="Image 3865" o:spid="_x0000_s1059" type="#_x0000_t75" style="position:absolute;left:16870;top:17586;width:12741;height:9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">
                  <v:imagedata r:id="rId2244" o:title=""/>
                </v:shape>
                <v:shape id="Image 3866" o:spid="_x0000_s1060" type="#_x0000_t75" style="position:absolute;left:18883;top:25542;width:8695;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">
                  <v:imagedata r:id="rId2245" o:title=""/>
                </v:shape>
                <v:shape id="Image 3867" o:spid="_x0000_s1061" type="#_x0000_t75" style="position:absolute;left:31059;top:20878;width:9525;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">
                  <v:imagedata r:id="rId2246" o:title=""/>
                </v:shape>
                <v:shape id="Image 3868" o:spid="_x0000_s1062" type="#_x0000_t75" style="position:absolute;left:42230;top:19522;width:17236;height:5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">
                  <v:imagedata r:id="rId2247" o:title=""/>
                </v:shape>
                <v:shape id="Image 3869" o:spid="_x0000_s1063" type="#_x0000_t75" style="position:absolute;left:16809;top:28849;width:18745;height:9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">
                  <v:imagedata r:id="rId2248" o:title=""/>
                </v:shape>
                <v:shape id="Image 3870" o:spid="_x0000_s1064" type="#_x0000_t75" style="position:absolute;left:21708;top:35795;width:8923;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">
                  <v:imagedata r:id="rId2249" o:title=""/>
                </v:shape>
                <v:shape id="Image 3871" o:spid="_x0000_s1065" type="#_x0000_t75" style="position:absolute;left:16870;top:39654;width:17176;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">
                  <v:imagedata r:id="rId2250" o:title=""/>
                </v:shape>
                <v:shape id="Image 3872" o:spid="_x0000_s1066" type="#_x0000_t75" style="position:absolute;left:20809;top:46798;width:9259;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">
                  <v:imagedata r:id="rId2251" o:title=""/>
                </v:shape>
                <v:shape id="Image 3873" o:spid="_x0000_s1067" type="#_x0000_t75" style="position:absolute;left:5334;top:56479;width:9525;height: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">
                  <v:imagedata r:id="rId2252" o:title=""/>
                </v:shape>
                <v:shape id="Image 3874" o:spid="_x0000_s1068" type="#_x0000_t75" style="position:absolute;left:6136;top:57269;width:7864;height: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">
                  <v:imagedata r:id="rId2253" o:title=""/>
                </v:shape>
                <v:shape id="Image 3875" o:spid="_x0000_s1069" type="#_x0000_t75" style="position:absolute;left:6042;top:58772;width:8069;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">
                  <v:imagedata r:id="rId2254" o:title=""/>
                </v:shape>
                <v:shape id="Image 3876" o:spid="_x0000_s1070" type="#_x0000_t75" style="position:absolute;left:16504;top:54117;width:19569;height:9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">
                  <v:imagedata r:id="rId2255" o:title=""/>
                </v:shape>
                <v:shape id="Image 3877" o:spid="_x0000_s1071" type="#_x0000_t75" style="position:absolute;left:37734;top:57165;width:9509;height:3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">
                  <v:imagedata r:id="rId2256" o:title=""/>
                </v:shape>
                <v:shape id="Image 3878" o:spid="_x0000_s1072" type="#_x0000_t75" style="position:absolute;left:48905;top:47792;width:11750;height:1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">
                  <v:imagedata r:id="rId2257" o:title=""/>
                </v:shape>
                <v:shape id="Image 3879" o:spid="_x0000_s1073" type="#_x0000_t75" style="position:absolute;left:48905;top:59740;width:12131;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">
                  <v:imagedata r:id="rId2258" o:title=""/>
                </v:shape>
                <v:shape id="Image 3880" o:spid="_x0000_s1074" type="#_x0000_t75" style="position:absolute;left:5334;top:69326;width:9525;height:4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">
                  <v:imagedata r:id="rId2259" o:title=""/>
                </v:shape>
                <v:shape id="Image 3881" o:spid="_x0000_s1075" type="#_x0000_t75" style="position:absolute;left:6023;top:70023;width:8119;height: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">
                  <v:imagedata r:id="rId2260" o:title=""/>
                </v:shape>
                <v:shape id="Graphic 3882" o:spid="_x0000_s1076" style="position:absolute;left:9039;top:71872;width:819;height:527;visibility:visible;mso-wrap-style:square;v-text-anchor:top" coordsize="81915,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" path="m22631,l19202,,15659,114r-3429,l8572,114,4914,,914,,,2857,3886,4114r1714,915l19513,41564r3689,10785l24117,52349r1371,-1257l27546,48691r1143,-1714l32152,38397r2809,-6822l37577,25310r2885,-6908l40690,18402r3440,8696l47548,35761r3333,8471l54063,52349r915,l56349,50977r2058,-2171l59550,47091,64402,33141,68622,21216,80810,2743,81381,,78409,,75323,114r-2972,l69265,114,66293,,63436,,62407,2743r5944,3200l65965,14417r-2300,7714l61279,29780r-2644,8281l58407,38061,46634,571,45834,,43433,571,38519,3086r-1029,914l38519,10858r-2381,6329l33618,23602r-2670,6673l28117,37376r-228,l24176,26258,21245,17445,19064,10710,17602,5829,21945,2857,22631,xe" filled="f" strokeweight=".09064mm">
                  <v:path arrowok="t"/>
                </v:shape>
                <v:shape id="Graphic 3883" o:spid="_x0000_s1077" style="position:absolute;left:9908;top:71622;width:260;height:755;visibility:visible;mso-wrap-style:square;v-text-anchor:top" coordsize="26034,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" path="m12001,114l10058,1257,7429,4000,5829,6629r-229,914l6629,9715r2629,3200l11201,14058r914,-228l13715,12915,17144,9486,18173,7315r229,-915l17373,4000,14287,571,12687,r-686,114xem1371,29146r6172,2972l7543,46520r,9144l7429,65493r-114,3887l800,72809,,75437r4457,l8229,75323r3658,l16344,75323r4344,114l24688,75437r800,-2628l17373,69380r-114,-3201l17144,59550r,-12802l17144,23660r-6515,685l3771,26403r-1828,571l1371,29146xe" filled="f" strokeweight=".09064mm">
                  <v:path arrowok="t"/>
                </v:shape>
                <v:shape id="Graphic 3884" o:spid="_x0000_s1078" style="position:absolute;left:10235;top:71563;width:406;height:813;visibility:visible;mso-wrap-style:square;v-text-anchor:top" coordsize="4064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" path="m,81267r4229,l8458,81153r4115,l18059,81153r5372,114l28346,81267r800,-2629l18288,75095r-115,-1601l18059,68808r,-17488l18059,43891r229,-5372l18402,36233,31089,34747r1943,-3772l18402,30975r,-2515l18402,25031r228,-3429l19316,10287,23088,4229r5601,l29260,4229r343,l30175,4457r1714,4572l33489,12001r1143,1600l36233,12687r1257,-2172l38862,6743,40119,2514,38633,1143,35775,,31775,,26060,,20916,2171,16344,6972r-5943,6172l8458,21602r,9373l2628,30975,800,34632r7658,1715l8458,52235r,13487l8229,73837r-114,1486l685,78867,,81267xe" filled="f" strokeweight=".09064mm">
                  <v:path arrowok="t"/>
                </v:shape>
                <v:shape id="Graphic 3885" o:spid="_x0000_s1079" style="position:absolute;left:10633;top:71858;width:444;height:534;visibility:visible;mso-wrap-style:square;v-text-anchor:top" coordsize="4445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" path="m32232,25031l44119,21145r,-1372l42564,11283,38361,5086,32209,1289,24803,,15430,2005,7515,7643,2043,16346,,27546,1793,38201r5007,8061l14466,51367r9765,1782l28232,53149r4343,-6629l31546,46977r-1257,228l28689,47205,21491,45807,15687,41762,11812,35295,10401,26631r,-571l10401,25603r114,-572l32232,25031xem10629,20688r,-4915l14401,4000r9487,l30518,4000r3429,6401l33947,17259r,1257l33718,19888r-343,800l10629,20688xe" filled="f" strokeweight=".09064mm">
                  <v:path arrowok="t"/>
                </v:shape>
                <v:shape id="Image 3886" o:spid="_x0000_s1080" type="#_x0000_t75" style="position:absolute;left:16428;top:65013;width:16094;height:6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">
                  <v:imagedata r:id="rId2261" o:title=""/>
                </v:shape>
                <v:shape id="Image 3887" o:spid="_x0000_s1081" type="#_x0000_t75" style="position:absolute;left:20000;top:70084;width:8923;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">
                  <v:imagedata r:id="rId2262" o:title=""/>
                </v:shape>
                <v:shape id="Image 3888" o:spid="_x0000_s1082" type="#_x0000_t75" style="position:absolute;left:16428;top:72740;width:24247;height:7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">
                  <v:imagedata r:id="rId2263" o:title=""/>
                </v:shape>
                <v:shape id="Image 3889" o:spid="_x0000_s1083" type="#_x0000_t75" style="position:absolute;left:23749;top:78330;width:9594;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">
                  <v:imagedata r:id="rId2264" o:title=""/>
                </v:shape>
                <w10:wrap anchorx="page" anchory="page"/>
              </v:group>
            </w:pict>
          </mc:Fallback>
        </mc:AlternateContent>
      </w:r>
      <w:r>
        <w:rPr>
          <w:sz w:val="18"/>
        </w:rPr>
        <w:t>Income</w:t>
      </w:r>
      <w:r>
        <w:rPr>
          <w:spacing w:val="-4"/>
          <w:sz w:val="18"/>
        </w:rPr>
        <w:t xml:space="preserve"> </w:t>
      </w:r>
      <w:r>
        <w:rPr>
          <w:sz w:val="18"/>
        </w:rPr>
        <w:t>arising</w:t>
      </w:r>
      <w:r>
        <w:rPr>
          <w:spacing w:val="-6"/>
          <w:sz w:val="18"/>
        </w:rPr>
        <w:t xml:space="preserve"> </w:t>
      </w:r>
      <w:r>
        <w:rPr>
          <w:sz w:val="18"/>
        </w:rPr>
        <w:t>to</w:t>
      </w:r>
      <w:r>
        <w:rPr>
          <w:spacing w:val="-4"/>
          <w:sz w:val="18"/>
        </w:rPr>
        <w:t xml:space="preserve"> </w:t>
      </w:r>
      <w:r>
        <w:rPr>
          <w:sz w:val="18"/>
        </w:rPr>
        <w:t>any</w:t>
      </w:r>
      <w:r>
        <w:rPr>
          <w:spacing w:val="-4"/>
          <w:sz w:val="18"/>
        </w:rPr>
        <w:t xml:space="preserve"> </w:t>
      </w:r>
      <w:r>
        <w:rPr>
          <w:sz w:val="18"/>
        </w:rPr>
        <w:t>p</w:t>
      </w:r>
    </w:p>
    <w:p w14:paraId="35727EF9" w14:textId="77777777" w:rsidR="00267968" w:rsidRDefault="00267968">
      <w:pPr>
        <w:spacing w:before="110" w:line="216" w:lineRule="auto"/>
        <w:ind w:left="2868" w:right="3689"/>
        <w:jc w:val="center"/>
        <w:rPr>
          <w:sz w:val="18"/>
        </w:rPr>
      </w:pPr>
    </w:p>
    <w:p w14:paraId="14D62ED2" w14:textId="3B7292B2" w:rsidR="0060298F" w:rsidRDefault="00000000">
      <w:pPr>
        <w:spacing w:before="110" w:line="216" w:lineRule="auto"/>
        <w:ind w:left="2868" w:right="3689"/>
        <w:jc w:val="center"/>
        <w:rPr>
          <w:sz w:val="18"/>
        </w:rPr>
      </w:pPr>
      <w:proofErr w:type="spellStart"/>
      <w:r>
        <w:rPr>
          <w:sz w:val="18"/>
        </w:rPr>
        <w:t>erson</w:t>
      </w:r>
      <w:proofErr w:type="spellEnd"/>
      <w:r>
        <w:rPr>
          <w:spacing w:val="-4"/>
          <w:sz w:val="18"/>
        </w:rPr>
        <w:t xml:space="preserve"> </w:t>
      </w:r>
      <w:r>
        <w:rPr>
          <w:sz w:val="18"/>
        </w:rPr>
        <w:t>or</w:t>
      </w:r>
      <w:r>
        <w:rPr>
          <w:spacing w:val="-4"/>
          <w:sz w:val="18"/>
        </w:rPr>
        <w:t xml:space="preserve"> </w:t>
      </w:r>
      <w:proofErr w:type="spellStart"/>
      <w:r>
        <w:rPr>
          <w:sz w:val="18"/>
        </w:rPr>
        <w:t>AoP</w:t>
      </w:r>
      <w:proofErr w:type="spellEnd"/>
      <w:r>
        <w:rPr>
          <w:spacing w:val="34"/>
          <w:sz w:val="18"/>
        </w:rPr>
        <w:t xml:space="preserve"> </w:t>
      </w:r>
      <w:r>
        <w:rPr>
          <w:sz w:val="18"/>
        </w:rPr>
        <w:t>from</w:t>
      </w:r>
      <w:r>
        <w:rPr>
          <w:spacing w:val="-4"/>
          <w:sz w:val="18"/>
        </w:rPr>
        <w:t xml:space="preserve"> </w:t>
      </w:r>
      <w:r>
        <w:rPr>
          <w:sz w:val="18"/>
        </w:rPr>
        <w:t xml:space="preserve">assets transferred without adequate consideration for the </w:t>
      </w:r>
      <w:r>
        <w:rPr>
          <w:sz w:val="16"/>
        </w:rPr>
        <w:t xml:space="preserve">benefit </w:t>
      </w:r>
      <w:r>
        <w:rPr>
          <w:sz w:val="18"/>
        </w:rPr>
        <w:t xml:space="preserve">of </w:t>
      </w:r>
      <w:proofErr w:type="spellStart"/>
      <w:r>
        <w:rPr>
          <w:sz w:val="18"/>
        </w:rPr>
        <w:t>sons's</w:t>
      </w:r>
      <w:proofErr w:type="spellEnd"/>
      <w:r>
        <w:rPr>
          <w:sz w:val="18"/>
        </w:rPr>
        <w:t xml:space="preserve"> wife</w:t>
      </w:r>
    </w:p>
    <w:p w14:paraId="03A03B38" w14:textId="77777777" w:rsidR="00267968" w:rsidRDefault="00267968">
      <w:pPr>
        <w:spacing w:before="232"/>
        <w:ind w:left="154" w:right="245"/>
        <w:rPr>
          <w:sz w:val="18"/>
        </w:rPr>
      </w:pPr>
    </w:p>
    <w:p w14:paraId="574D6726" w14:textId="5B5C6BCB" w:rsidR="0060298F" w:rsidRDefault="00000000">
      <w:pPr>
        <w:spacing w:before="232"/>
        <w:ind w:left="154" w:right="245"/>
        <w:rPr>
          <w:sz w:val="18"/>
        </w:rPr>
      </w:pPr>
      <w:r>
        <w:rPr>
          <w:sz w:val="18"/>
        </w:rPr>
        <w:t>*</w:t>
      </w:r>
      <w:r>
        <w:rPr>
          <w:spacing w:val="-11"/>
          <w:sz w:val="18"/>
        </w:rPr>
        <w:t xml:space="preserve"> </w:t>
      </w:r>
      <w:r>
        <w:rPr>
          <w:sz w:val="18"/>
        </w:rPr>
        <w:t>In</w:t>
      </w:r>
      <w:r>
        <w:rPr>
          <w:spacing w:val="-11"/>
          <w:sz w:val="18"/>
        </w:rPr>
        <w:t xml:space="preserve"> </w:t>
      </w:r>
      <w:r>
        <w:rPr>
          <w:sz w:val="18"/>
        </w:rPr>
        <w:t>case</w:t>
      </w:r>
      <w:r>
        <w:rPr>
          <w:spacing w:val="-12"/>
          <w:sz w:val="18"/>
        </w:rPr>
        <w:t xml:space="preserve"> </w:t>
      </w:r>
      <w:r>
        <w:rPr>
          <w:sz w:val="18"/>
        </w:rPr>
        <w:t>of</w:t>
      </w:r>
      <w:r>
        <w:rPr>
          <w:spacing w:val="-10"/>
          <w:sz w:val="18"/>
        </w:rPr>
        <w:t xml:space="preserve"> </w:t>
      </w:r>
      <w:r>
        <w:rPr>
          <w:sz w:val="18"/>
        </w:rPr>
        <w:t>transfer</w:t>
      </w:r>
      <w:r>
        <w:rPr>
          <w:spacing w:val="-11"/>
          <w:sz w:val="18"/>
        </w:rPr>
        <w:t xml:space="preserve"> </w:t>
      </w:r>
      <w:r>
        <w:rPr>
          <w:sz w:val="18"/>
        </w:rPr>
        <w:t>of</w:t>
      </w:r>
      <w:r>
        <w:rPr>
          <w:spacing w:val="-10"/>
          <w:sz w:val="18"/>
        </w:rPr>
        <w:t xml:space="preserve"> </w:t>
      </w:r>
      <w:r>
        <w:rPr>
          <w:sz w:val="18"/>
        </w:rPr>
        <w:t>house</w:t>
      </w:r>
      <w:r>
        <w:rPr>
          <w:spacing w:val="-11"/>
          <w:sz w:val="18"/>
        </w:rPr>
        <w:t xml:space="preserve"> </w:t>
      </w:r>
      <w:r>
        <w:rPr>
          <w:sz w:val="18"/>
        </w:rPr>
        <w:t>property</w:t>
      </w:r>
      <w:r>
        <w:rPr>
          <w:spacing w:val="-11"/>
          <w:sz w:val="18"/>
        </w:rPr>
        <w:t xml:space="preserve"> </w:t>
      </w:r>
      <w:r>
        <w:rPr>
          <w:sz w:val="18"/>
        </w:rPr>
        <w:t>to</w:t>
      </w:r>
      <w:r>
        <w:rPr>
          <w:spacing w:val="-10"/>
          <w:sz w:val="18"/>
        </w:rPr>
        <w:t xml:space="preserve"> </w:t>
      </w:r>
      <w:r>
        <w:rPr>
          <w:sz w:val="18"/>
        </w:rPr>
        <w:t>spouse</w:t>
      </w:r>
      <w:r>
        <w:rPr>
          <w:spacing w:val="-11"/>
          <w:sz w:val="18"/>
        </w:rPr>
        <w:t xml:space="preserve"> </w:t>
      </w:r>
      <w:r>
        <w:rPr>
          <w:sz w:val="18"/>
        </w:rPr>
        <w:t>without</w:t>
      </w:r>
      <w:r>
        <w:rPr>
          <w:spacing w:val="-10"/>
          <w:sz w:val="18"/>
        </w:rPr>
        <w:t xml:space="preserve"> </w:t>
      </w:r>
      <w:r>
        <w:rPr>
          <w:sz w:val="18"/>
        </w:rPr>
        <w:t>adequate</w:t>
      </w:r>
      <w:r>
        <w:rPr>
          <w:spacing w:val="-11"/>
          <w:sz w:val="18"/>
        </w:rPr>
        <w:t xml:space="preserve"> </w:t>
      </w:r>
      <w:r>
        <w:rPr>
          <w:sz w:val="18"/>
        </w:rPr>
        <w:t>consideration,</w:t>
      </w:r>
      <w:r>
        <w:rPr>
          <w:spacing w:val="-10"/>
          <w:sz w:val="18"/>
        </w:rPr>
        <w:t xml:space="preserve"> </w:t>
      </w:r>
      <w:r>
        <w:rPr>
          <w:sz w:val="18"/>
        </w:rPr>
        <w:t>transferor</w:t>
      </w:r>
      <w:r>
        <w:rPr>
          <w:spacing w:val="-10"/>
          <w:sz w:val="18"/>
        </w:rPr>
        <w:t xml:space="preserve"> </w:t>
      </w:r>
      <w:r>
        <w:rPr>
          <w:sz w:val="18"/>
        </w:rPr>
        <w:t>will</w:t>
      </w:r>
      <w:r>
        <w:rPr>
          <w:spacing w:val="-10"/>
          <w:sz w:val="18"/>
        </w:rPr>
        <w:t xml:space="preserve"> </w:t>
      </w:r>
      <w:r>
        <w:rPr>
          <w:sz w:val="18"/>
        </w:rPr>
        <w:t>be</w:t>
      </w:r>
      <w:r>
        <w:rPr>
          <w:spacing w:val="-10"/>
          <w:sz w:val="18"/>
        </w:rPr>
        <w:t xml:space="preserve"> </w:t>
      </w:r>
      <w:r>
        <w:rPr>
          <w:sz w:val="18"/>
        </w:rPr>
        <w:t>deemed</w:t>
      </w:r>
      <w:r>
        <w:rPr>
          <w:spacing w:val="-11"/>
          <w:sz w:val="18"/>
        </w:rPr>
        <w:t xml:space="preserve"> </w:t>
      </w:r>
      <w:r>
        <w:rPr>
          <w:sz w:val="18"/>
        </w:rPr>
        <w:t>as</w:t>
      </w:r>
      <w:r>
        <w:rPr>
          <w:spacing w:val="-10"/>
          <w:sz w:val="18"/>
        </w:rPr>
        <w:t xml:space="preserve"> </w:t>
      </w:r>
      <w:r>
        <w:rPr>
          <w:sz w:val="18"/>
        </w:rPr>
        <w:t>owner</w:t>
      </w:r>
      <w:r>
        <w:rPr>
          <w:spacing w:val="-10"/>
          <w:sz w:val="18"/>
        </w:rPr>
        <w:t xml:space="preserve"> </w:t>
      </w:r>
      <w:r>
        <w:rPr>
          <w:sz w:val="18"/>
        </w:rPr>
        <w:t>of</w:t>
      </w:r>
      <w:r>
        <w:rPr>
          <w:spacing w:val="-9"/>
          <w:sz w:val="18"/>
        </w:rPr>
        <w:t xml:space="preserve"> </w:t>
      </w:r>
      <w:r>
        <w:rPr>
          <w:sz w:val="18"/>
        </w:rPr>
        <w:t>such</w:t>
      </w:r>
      <w:r>
        <w:rPr>
          <w:spacing w:val="-11"/>
          <w:sz w:val="18"/>
        </w:rPr>
        <w:t xml:space="preserve"> </w:t>
      </w:r>
      <w:r>
        <w:rPr>
          <w:sz w:val="18"/>
        </w:rPr>
        <w:t>property as per section 27(</w:t>
      </w:r>
      <w:proofErr w:type="spellStart"/>
      <w:r>
        <w:rPr>
          <w:sz w:val="18"/>
        </w:rPr>
        <w:t>i</w:t>
      </w:r>
      <w:proofErr w:type="spellEnd"/>
      <w:r>
        <w:rPr>
          <w:sz w:val="18"/>
        </w:rPr>
        <w:t>). In such a case, section 64(1)(iv) will not apply.</w:t>
      </w:r>
    </w:p>
    <w:p w14:paraId="4F7B063A" w14:textId="77777777" w:rsidR="0060298F" w:rsidRDefault="0060298F">
      <w:pPr>
        <w:rPr>
          <w:sz w:val="18"/>
        </w:rPr>
        <w:sectPr w:rsidR="0060298F" w:rsidSect="009A72CB">
          <w:type w:val="continuous"/>
          <w:pgSz w:w="11910" w:h="16840"/>
          <w:pgMar w:top="1040" w:right="820" w:bottom="280" w:left="820" w:header="681" w:footer="983" w:gutter="0"/>
          <w:cols w:space="720"/>
        </w:sectPr>
      </w:pPr>
    </w:p>
    <w:p w14:paraId="3DAACEB7" w14:textId="694BC612" w:rsidR="0060298F" w:rsidRDefault="00267968">
      <w:pPr>
        <w:pStyle w:val="BodyText"/>
        <w:ind w:left="116"/>
        <w:rPr>
          <w:sz w:val="20"/>
        </w:rPr>
      </w:pPr>
      <w:r>
        <w:rPr>
          <w:noProof/>
          <w:sz w:val="20"/>
        </w:rPr>
        <w:lastRenderedPageBreak/>
        <mc:AlternateContent>
          <mc:Choice Requires="wps">
            <w:drawing>
              <wp:inline distT="0" distB="0" distL="0" distR="0" wp14:anchorId="1AFA8971" wp14:editId="0D8B6041">
                <wp:extent cx="6372225" cy="12700"/>
                <wp:effectExtent l="0" t="0" r="0" b="0"/>
                <wp:docPr id="3898" name="Graphic 3898"/>
                <wp:cNvGraphicFramePr/>
                <a:graphic xmlns:a="http://schemas.openxmlformats.org/drawingml/2006/main">
                  <a:graphicData uri="http://schemas.microsoft.com/office/word/2010/wordprocessingShape">
                    <wps:wsp>
                      <wps:cNvSpPr/>
                      <wps:spPr>
                        <a:xfrm>
                          <a:off x="0" y="0"/>
                          <a:ext cx="6372225" cy="12700"/>
                        </a:xfrm>
                        <a:custGeom>
                          <a:avLst/>
                          <a:gdLst/>
                          <a:ahLst/>
                          <a:cxnLst/>
                          <a:rect l="l" t="t" r="r" b="b"/>
                          <a:pathLst>
                            <a:path w="6372225" h="12700">
                              <a:moveTo>
                                <a:pt x="6371844" y="0"/>
                              </a:moveTo>
                              <a:lnTo>
                                <a:pt x="0" y="0"/>
                              </a:lnTo>
                              <a:lnTo>
                                <a:pt x="0" y="12166"/>
                              </a:lnTo>
                              <a:lnTo>
                                <a:pt x="6371844" y="12166"/>
                              </a:lnTo>
                              <a:lnTo>
                                <a:pt x="6371844" y="0"/>
                              </a:lnTo>
                              <a:close/>
                            </a:path>
                          </a:pathLst>
                        </a:custGeom>
                        <a:solidFill>
                          <a:srgbClr val="000000"/>
                        </a:solidFill>
                      </wps:spPr>
                      <wps:bodyPr wrap="square" lIns="0" tIns="0" rIns="0" bIns="0" rtlCol="0">
                        <a:prstTxWarp prst="textNoShape">
                          <a:avLst/>
                        </a:prstTxWarp>
                        <a:noAutofit/>
                      </wps:bodyPr>
                    </wps:wsp>
                  </a:graphicData>
                </a:graphic>
              </wp:inline>
            </w:drawing>
          </mc:Choice>
          <mc:Fallback>
            <w:pict>
              <v:shape w14:anchorId="7B5B5ABE" id="Graphic 3898" o:spid="_x0000_s1026" style="width:501.75pt;height:1pt;visibility:visible;mso-wrap-style:square;mso-left-percent:-10001;mso-top-percent:-10001;mso-position-horizontal:absolute;mso-position-horizontal-relative:char;mso-position-vertical:absolute;mso-position-vertical-relative:line;mso-left-percent:-10001;mso-top-percent:-10001;v-text-anchor:top" coordsize="637222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" path="m6371844,l,,,12166r6371844,l6371844,xe" fillcolor="black" stroked="f">
                <v:path arrowok="t"/>
                <w10:anchorlock/>
              </v:shape>
            </w:pict>
          </mc:Fallback>
        </mc:AlternateContent>
      </w:r>
    </w:p>
    <w:p w14:paraId="5CC90EAE" w14:textId="77777777" w:rsidR="0060298F" w:rsidRDefault="0060298F">
      <w:pPr>
        <w:pStyle w:val="BodyText"/>
        <w:rPr>
          <w:sz w:val="20"/>
        </w:rPr>
      </w:pPr>
    </w:p>
    <w:p w14:paraId="28451F00" w14:textId="77777777" w:rsidR="0060298F" w:rsidRDefault="0060298F">
      <w:pPr>
        <w:pStyle w:val="BodyText"/>
        <w:rPr>
          <w:sz w:val="20"/>
        </w:rPr>
      </w:pPr>
    </w:p>
    <w:p w14:paraId="7EC30B27" w14:textId="77777777" w:rsidR="0060298F" w:rsidRDefault="0060298F">
      <w:pPr>
        <w:pStyle w:val="BodyText"/>
        <w:rPr>
          <w:sz w:val="20"/>
        </w:rPr>
      </w:pPr>
    </w:p>
    <w:p w14:paraId="1B8FD44D" w14:textId="77777777" w:rsidR="0060298F" w:rsidRDefault="0060298F">
      <w:pPr>
        <w:pStyle w:val="BodyText"/>
        <w:spacing w:before="255"/>
        <w:rPr>
          <w:sz w:val="20"/>
        </w:rPr>
      </w:pPr>
    </w:p>
    <w:p w14:paraId="77D04EA2" w14:textId="705704FF" w:rsidR="0060298F" w:rsidRDefault="00000000">
      <w:pPr>
        <w:spacing w:line="165" w:lineRule="auto"/>
        <w:ind w:left="1068" w:right="6409" w:hanging="800"/>
        <w:rPr>
          <w:sz w:val="20"/>
        </w:rPr>
      </w:pPr>
      <w:r>
        <w:rPr>
          <w:noProof/>
        </w:rPr>
        <mc:AlternateContent>
          <mc:Choice Requires="wpg">
            <w:drawing>
              <wp:anchor distT="0" distB="0" distL="0" distR="0" simplePos="0" relativeHeight="251693056" behindDoc="1" locked="0" layoutInCell="1" allowOverlap="1" wp14:anchorId="265C67DA" wp14:editId="4208E492">
                <wp:simplePos x="0" y="0"/>
                <wp:positionH relativeFrom="page">
                  <wp:posOffset>606299</wp:posOffset>
                </wp:positionH>
                <wp:positionV relativeFrom="paragraph">
                  <wp:posOffset>-756667</wp:posOffset>
                </wp:positionV>
                <wp:extent cx="6306185" cy="6149340"/>
                <wp:effectExtent l="0" t="0" r="0" b="0"/>
                <wp:wrapNone/>
                <wp:docPr id="3900" name="Group 3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6185" cy="6149340"/>
                          <a:chOff x="0" y="0"/>
                          <a:chExt cx="6306185" cy="6149340"/>
                        </a:xfrm>
                      </wpg:grpSpPr>
                      <wps:wsp>
                        <wps:cNvPr id="3901" name="Graphic 3901"/>
                        <wps:cNvSpPr/>
                        <wps:spPr>
                          <a:xfrm>
                            <a:off x="1008734" y="1829931"/>
                            <a:ext cx="12700" cy="237490"/>
                          </a:xfrm>
                          <a:custGeom>
                            <a:avLst/>
                            <a:gdLst/>
                            <a:ahLst/>
                            <a:cxnLst/>
                            <a:rect l="l" t="t" r="r" b="b"/>
                            <a:pathLst>
                              <a:path w="12700" h="237490">
                                <a:moveTo>
                                  <a:pt x="12700" y="0"/>
                                </a:moveTo>
                                <a:lnTo>
                                  <a:pt x="0" y="0"/>
                                </a:lnTo>
                                <a:lnTo>
                                  <a:pt x="0" y="237299"/>
                                </a:lnTo>
                                <a:lnTo>
                                  <a:pt x="12700" y="237299"/>
                                </a:lnTo>
                                <a:lnTo>
                                  <a:pt x="12700" y="0"/>
                                </a:lnTo>
                                <a:close/>
                              </a:path>
                            </a:pathLst>
                          </a:custGeom>
                          <a:solidFill>
                            <a:srgbClr val="000000"/>
                          </a:solidFill>
                        </wps:spPr>
                        <wps:bodyPr wrap="square" lIns="0" tIns="0" rIns="0" bIns="0" rtlCol="0">
                          <a:prstTxWarp prst="textNoShape">
                            <a:avLst/>
                          </a:prstTxWarp>
                          <a:noAutofit/>
                        </wps:bodyPr>
                      </wps:wsp>
                      <wps:wsp>
                        <wps:cNvPr id="3902" name="Graphic 3902"/>
                        <wps:cNvSpPr/>
                        <wps:spPr>
                          <a:xfrm>
                            <a:off x="674140" y="1440663"/>
                            <a:ext cx="706120" cy="389890"/>
                          </a:xfrm>
                          <a:custGeom>
                            <a:avLst/>
                            <a:gdLst/>
                            <a:ahLst/>
                            <a:cxnLst/>
                            <a:rect l="l" t="t" r="r" b="b"/>
                            <a:pathLst>
                              <a:path w="706120" h="389890">
                                <a:moveTo>
                                  <a:pt x="705777" y="0"/>
                                </a:moveTo>
                                <a:lnTo>
                                  <a:pt x="0" y="0"/>
                                </a:lnTo>
                                <a:lnTo>
                                  <a:pt x="0" y="389267"/>
                                </a:lnTo>
                                <a:lnTo>
                                  <a:pt x="705777" y="389267"/>
                                </a:lnTo>
                                <a:lnTo>
                                  <a:pt x="705777" y="0"/>
                                </a:lnTo>
                                <a:close/>
                              </a:path>
                            </a:pathLst>
                          </a:custGeom>
                          <a:solidFill>
                            <a:srgbClr val="D3E9F8"/>
                          </a:solidFill>
                        </wps:spPr>
                        <wps:bodyPr wrap="square" lIns="0" tIns="0" rIns="0" bIns="0" rtlCol="0">
                          <a:prstTxWarp prst="textNoShape">
                            <a:avLst/>
                          </a:prstTxWarp>
                          <a:noAutofit/>
                        </wps:bodyPr>
                      </wps:wsp>
                      <wps:wsp>
                        <wps:cNvPr id="3903" name="Graphic 3903"/>
                        <wps:cNvSpPr/>
                        <wps:spPr>
                          <a:xfrm>
                            <a:off x="667790" y="1434313"/>
                            <a:ext cx="718820" cy="402590"/>
                          </a:xfrm>
                          <a:custGeom>
                            <a:avLst/>
                            <a:gdLst/>
                            <a:ahLst/>
                            <a:cxnLst/>
                            <a:rect l="l" t="t" r="r" b="b"/>
                            <a:pathLst>
                              <a:path w="718820" h="402590">
                                <a:moveTo>
                                  <a:pt x="718477" y="6350"/>
                                </a:moveTo>
                                <a:lnTo>
                                  <a:pt x="705777" y="6350"/>
                                </a:lnTo>
                                <a:lnTo>
                                  <a:pt x="705777" y="12700"/>
                                </a:lnTo>
                                <a:lnTo>
                                  <a:pt x="705777" y="389890"/>
                                </a:lnTo>
                                <a:lnTo>
                                  <a:pt x="12700" y="389890"/>
                                </a:lnTo>
                                <a:lnTo>
                                  <a:pt x="12700" y="12700"/>
                                </a:lnTo>
                                <a:lnTo>
                                  <a:pt x="705777" y="12700"/>
                                </a:lnTo>
                                <a:lnTo>
                                  <a:pt x="705777" y="6350"/>
                                </a:lnTo>
                                <a:lnTo>
                                  <a:pt x="12700" y="6350"/>
                                </a:lnTo>
                                <a:lnTo>
                                  <a:pt x="6350" y="6350"/>
                                </a:lnTo>
                                <a:lnTo>
                                  <a:pt x="6350" y="0"/>
                                </a:lnTo>
                                <a:lnTo>
                                  <a:pt x="0" y="0"/>
                                </a:lnTo>
                                <a:lnTo>
                                  <a:pt x="0" y="12700"/>
                                </a:lnTo>
                                <a:lnTo>
                                  <a:pt x="0" y="389890"/>
                                </a:lnTo>
                                <a:lnTo>
                                  <a:pt x="0" y="402590"/>
                                </a:lnTo>
                                <a:lnTo>
                                  <a:pt x="718477" y="402590"/>
                                </a:lnTo>
                                <a:lnTo>
                                  <a:pt x="718477" y="389890"/>
                                </a:lnTo>
                                <a:lnTo>
                                  <a:pt x="718477" y="12700"/>
                                </a:lnTo>
                                <a:lnTo>
                                  <a:pt x="718477"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04" name="Image 3904"/>
                          <pic:cNvPicPr/>
                        </pic:nvPicPr>
                        <pic:blipFill>
                          <a:blip r:embed="rId2265" cstate="print"/>
                          <a:stretch>
                            <a:fillRect/>
                          </a:stretch>
                        </pic:blipFill>
                        <pic:spPr>
                          <a:xfrm>
                            <a:off x="674140" y="1434313"/>
                            <a:ext cx="712127" cy="388645"/>
                          </a:xfrm>
                          <a:prstGeom prst="rect">
                            <a:avLst/>
                          </a:prstGeom>
                        </pic:spPr>
                      </pic:pic>
                      <pic:pic xmlns:pic="http://schemas.openxmlformats.org/drawingml/2006/picture">
                        <pic:nvPicPr>
                          <pic:cNvPr id="3905" name="Image 3905"/>
                          <pic:cNvPicPr/>
                        </pic:nvPicPr>
                        <pic:blipFill>
                          <a:blip r:embed="rId2266" cstate="print"/>
                          <a:stretch>
                            <a:fillRect/>
                          </a:stretch>
                        </pic:blipFill>
                        <pic:spPr>
                          <a:xfrm>
                            <a:off x="713181" y="1576376"/>
                            <a:ext cx="623302" cy="116963"/>
                          </a:xfrm>
                          <a:prstGeom prst="rect">
                            <a:avLst/>
                          </a:prstGeom>
                        </pic:spPr>
                      </pic:pic>
                      <wps:wsp>
                        <wps:cNvPr id="3906" name="Graphic 3906"/>
                        <wps:cNvSpPr/>
                        <wps:spPr>
                          <a:xfrm>
                            <a:off x="990205" y="1141222"/>
                            <a:ext cx="76200" cy="290830"/>
                          </a:xfrm>
                          <a:custGeom>
                            <a:avLst/>
                            <a:gdLst/>
                            <a:ahLst/>
                            <a:cxnLst/>
                            <a:rect l="l" t="t" r="r" b="b"/>
                            <a:pathLst>
                              <a:path w="76200" h="290830">
                                <a:moveTo>
                                  <a:pt x="76200" y="214261"/>
                                </a:moveTo>
                                <a:lnTo>
                                  <a:pt x="44450" y="214261"/>
                                </a:lnTo>
                                <a:lnTo>
                                  <a:pt x="44450" y="0"/>
                                </a:lnTo>
                                <a:lnTo>
                                  <a:pt x="31750" y="0"/>
                                </a:lnTo>
                                <a:lnTo>
                                  <a:pt x="31750" y="214261"/>
                                </a:lnTo>
                                <a:lnTo>
                                  <a:pt x="0" y="214261"/>
                                </a:lnTo>
                                <a:lnTo>
                                  <a:pt x="38100" y="290461"/>
                                </a:lnTo>
                                <a:lnTo>
                                  <a:pt x="76200" y="214261"/>
                                </a:lnTo>
                                <a:close/>
                              </a:path>
                            </a:pathLst>
                          </a:custGeom>
                          <a:solidFill>
                            <a:srgbClr val="000000"/>
                          </a:solidFill>
                        </wps:spPr>
                        <wps:bodyPr wrap="square" lIns="0" tIns="0" rIns="0" bIns="0" rtlCol="0">
                          <a:prstTxWarp prst="textNoShape">
                            <a:avLst/>
                          </a:prstTxWarp>
                          <a:noAutofit/>
                        </wps:bodyPr>
                      </wps:wsp>
                      <wps:wsp>
                        <wps:cNvPr id="3907" name="Graphic 3907"/>
                        <wps:cNvSpPr/>
                        <wps:spPr>
                          <a:xfrm>
                            <a:off x="217568" y="2067241"/>
                            <a:ext cx="1466215" cy="1270"/>
                          </a:xfrm>
                          <a:custGeom>
                            <a:avLst/>
                            <a:gdLst/>
                            <a:ahLst/>
                            <a:cxnLst/>
                            <a:rect l="l" t="t" r="r" b="b"/>
                            <a:pathLst>
                              <a:path w="1466215">
                                <a:moveTo>
                                  <a:pt x="0" y="0"/>
                                </a:moveTo>
                                <a:lnTo>
                                  <a:pt x="1466164" y="0"/>
                                </a:lnTo>
                              </a:path>
                            </a:pathLst>
                          </a:custGeom>
                          <a:ln w="12700">
                            <a:solidFill>
                              <a:srgbClr val="000000"/>
                            </a:solidFill>
                            <a:prstDash val="solid"/>
                          </a:ln>
                        </wps:spPr>
                        <wps:bodyPr wrap="square" lIns="0" tIns="0" rIns="0" bIns="0" rtlCol="0">
                          <a:prstTxWarp prst="textNoShape">
                            <a:avLst/>
                          </a:prstTxWarp>
                          <a:noAutofit/>
                        </wps:bodyPr>
                      </wps:wsp>
                      <wps:wsp>
                        <wps:cNvPr id="3908" name="Graphic 3908"/>
                        <wps:cNvSpPr/>
                        <wps:spPr>
                          <a:xfrm>
                            <a:off x="6348" y="2376412"/>
                            <a:ext cx="810895" cy="553720"/>
                          </a:xfrm>
                          <a:custGeom>
                            <a:avLst/>
                            <a:gdLst/>
                            <a:ahLst/>
                            <a:cxnLst/>
                            <a:rect l="l" t="t" r="r" b="b"/>
                            <a:pathLst>
                              <a:path w="810895" h="553720">
                                <a:moveTo>
                                  <a:pt x="810310" y="0"/>
                                </a:moveTo>
                                <a:lnTo>
                                  <a:pt x="0" y="0"/>
                                </a:lnTo>
                                <a:lnTo>
                                  <a:pt x="0" y="553212"/>
                                </a:lnTo>
                                <a:lnTo>
                                  <a:pt x="810310" y="553212"/>
                                </a:lnTo>
                                <a:lnTo>
                                  <a:pt x="810310" y="0"/>
                                </a:lnTo>
                                <a:close/>
                              </a:path>
                            </a:pathLst>
                          </a:custGeom>
                          <a:solidFill>
                            <a:srgbClr val="D3E9F8"/>
                          </a:solidFill>
                        </wps:spPr>
                        <wps:bodyPr wrap="square" lIns="0" tIns="0" rIns="0" bIns="0" rtlCol="0">
                          <a:prstTxWarp prst="textNoShape">
                            <a:avLst/>
                          </a:prstTxWarp>
                          <a:noAutofit/>
                        </wps:bodyPr>
                      </wps:wsp>
                      <wps:wsp>
                        <wps:cNvPr id="3909" name="Graphic 3909"/>
                        <wps:cNvSpPr/>
                        <wps:spPr>
                          <a:xfrm>
                            <a:off x="-1" y="2370062"/>
                            <a:ext cx="823594" cy="566420"/>
                          </a:xfrm>
                          <a:custGeom>
                            <a:avLst/>
                            <a:gdLst/>
                            <a:ahLst/>
                            <a:cxnLst/>
                            <a:rect l="l" t="t" r="r" b="b"/>
                            <a:pathLst>
                              <a:path w="823594" h="566420">
                                <a:moveTo>
                                  <a:pt x="823010" y="6350"/>
                                </a:moveTo>
                                <a:lnTo>
                                  <a:pt x="810310" y="6350"/>
                                </a:lnTo>
                                <a:lnTo>
                                  <a:pt x="810310" y="12700"/>
                                </a:lnTo>
                                <a:lnTo>
                                  <a:pt x="810310" y="553720"/>
                                </a:lnTo>
                                <a:lnTo>
                                  <a:pt x="12700" y="553720"/>
                                </a:lnTo>
                                <a:lnTo>
                                  <a:pt x="12700" y="12700"/>
                                </a:lnTo>
                                <a:lnTo>
                                  <a:pt x="810310" y="12700"/>
                                </a:lnTo>
                                <a:lnTo>
                                  <a:pt x="810310" y="6350"/>
                                </a:lnTo>
                                <a:lnTo>
                                  <a:pt x="12700" y="6350"/>
                                </a:lnTo>
                                <a:lnTo>
                                  <a:pt x="6350" y="6350"/>
                                </a:lnTo>
                                <a:lnTo>
                                  <a:pt x="6350" y="0"/>
                                </a:lnTo>
                                <a:lnTo>
                                  <a:pt x="0" y="0"/>
                                </a:lnTo>
                                <a:lnTo>
                                  <a:pt x="0" y="12700"/>
                                </a:lnTo>
                                <a:lnTo>
                                  <a:pt x="0" y="553720"/>
                                </a:lnTo>
                                <a:lnTo>
                                  <a:pt x="0" y="566420"/>
                                </a:lnTo>
                                <a:lnTo>
                                  <a:pt x="823010" y="566420"/>
                                </a:lnTo>
                                <a:lnTo>
                                  <a:pt x="823010" y="553720"/>
                                </a:lnTo>
                                <a:lnTo>
                                  <a:pt x="823010" y="12700"/>
                                </a:lnTo>
                                <a:lnTo>
                                  <a:pt x="823010"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10" name="Image 3910"/>
                          <pic:cNvPicPr/>
                        </pic:nvPicPr>
                        <pic:blipFill>
                          <a:blip r:embed="rId2267" cstate="print"/>
                          <a:stretch>
                            <a:fillRect/>
                          </a:stretch>
                        </pic:blipFill>
                        <pic:spPr>
                          <a:xfrm>
                            <a:off x="6350" y="2370062"/>
                            <a:ext cx="816660" cy="553224"/>
                          </a:xfrm>
                          <a:prstGeom prst="rect">
                            <a:avLst/>
                          </a:prstGeom>
                        </pic:spPr>
                      </pic:pic>
                      <wps:wsp>
                        <wps:cNvPr id="3911" name="Graphic 3911"/>
                        <wps:cNvSpPr/>
                        <wps:spPr>
                          <a:xfrm>
                            <a:off x="92111" y="3147467"/>
                            <a:ext cx="1288415" cy="621665"/>
                          </a:xfrm>
                          <a:custGeom>
                            <a:avLst/>
                            <a:gdLst/>
                            <a:ahLst/>
                            <a:cxnLst/>
                            <a:rect l="l" t="t" r="r" b="b"/>
                            <a:pathLst>
                              <a:path w="1288415" h="621665">
                                <a:moveTo>
                                  <a:pt x="1287805" y="0"/>
                                </a:moveTo>
                                <a:lnTo>
                                  <a:pt x="0" y="0"/>
                                </a:lnTo>
                                <a:lnTo>
                                  <a:pt x="0" y="621334"/>
                                </a:lnTo>
                                <a:lnTo>
                                  <a:pt x="1287805" y="621334"/>
                                </a:lnTo>
                                <a:lnTo>
                                  <a:pt x="1287805" y="0"/>
                                </a:lnTo>
                                <a:close/>
                              </a:path>
                            </a:pathLst>
                          </a:custGeom>
                          <a:solidFill>
                            <a:srgbClr val="92E2FF"/>
                          </a:solidFill>
                        </wps:spPr>
                        <wps:bodyPr wrap="square" lIns="0" tIns="0" rIns="0" bIns="0" rtlCol="0">
                          <a:prstTxWarp prst="textNoShape">
                            <a:avLst/>
                          </a:prstTxWarp>
                          <a:noAutofit/>
                        </wps:bodyPr>
                      </wps:wsp>
                      <wps:wsp>
                        <wps:cNvPr id="3912" name="Graphic 3912"/>
                        <wps:cNvSpPr/>
                        <wps:spPr>
                          <a:xfrm>
                            <a:off x="85761" y="3141117"/>
                            <a:ext cx="1301115" cy="633730"/>
                          </a:xfrm>
                          <a:custGeom>
                            <a:avLst/>
                            <a:gdLst/>
                            <a:ahLst/>
                            <a:cxnLst/>
                            <a:rect l="l" t="t" r="r" b="b"/>
                            <a:pathLst>
                              <a:path w="1301115" h="633730">
                                <a:moveTo>
                                  <a:pt x="1300505" y="6350"/>
                                </a:moveTo>
                                <a:lnTo>
                                  <a:pt x="1287805" y="6350"/>
                                </a:lnTo>
                                <a:lnTo>
                                  <a:pt x="1287805" y="12700"/>
                                </a:lnTo>
                                <a:lnTo>
                                  <a:pt x="1287805" y="621030"/>
                                </a:lnTo>
                                <a:lnTo>
                                  <a:pt x="12700" y="621030"/>
                                </a:lnTo>
                                <a:lnTo>
                                  <a:pt x="12700" y="12700"/>
                                </a:lnTo>
                                <a:lnTo>
                                  <a:pt x="1287805" y="12700"/>
                                </a:lnTo>
                                <a:lnTo>
                                  <a:pt x="1287805" y="6350"/>
                                </a:lnTo>
                                <a:lnTo>
                                  <a:pt x="12700" y="6350"/>
                                </a:lnTo>
                                <a:lnTo>
                                  <a:pt x="6350" y="6350"/>
                                </a:lnTo>
                                <a:lnTo>
                                  <a:pt x="6350" y="0"/>
                                </a:lnTo>
                                <a:lnTo>
                                  <a:pt x="0" y="0"/>
                                </a:lnTo>
                                <a:lnTo>
                                  <a:pt x="0" y="12700"/>
                                </a:lnTo>
                                <a:lnTo>
                                  <a:pt x="0" y="621030"/>
                                </a:lnTo>
                                <a:lnTo>
                                  <a:pt x="0" y="633730"/>
                                </a:lnTo>
                                <a:lnTo>
                                  <a:pt x="1300505" y="633730"/>
                                </a:lnTo>
                                <a:lnTo>
                                  <a:pt x="1300505" y="621030"/>
                                </a:lnTo>
                                <a:lnTo>
                                  <a:pt x="1300505" y="12700"/>
                                </a:lnTo>
                                <a:lnTo>
                                  <a:pt x="1300505"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13" name="Image 3913"/>
                          <pic:cNvPicPr/>
                        </pic:nvPicPr>
                        <pic:blipFill>
                          <a:blip r:embed="rId2268" cstate="print"/>
                          <a:stretch>
                            <a:fillRect/>
                          </a:stretch>
                        </pic:blipFill>
                        <pic:spPr>
                          <a:xfrm>
                            <a:off x="92111" y="3141117"/>
                            <a:ext cx="1294155" cy="620369"/>
                          </a:xfrm>
                          <a:prstGeom prst="rect">
                            <a:avLst/>
                          </a:prstGeom>
                        </pic:spPr>
                      </pic:pic>
                      <wps:wsp>
                        <wps:cNvPr id="3914" name="Graphic 3914"/>
                        <wps:cNvSpPr/>
                        <wps:spPr>
                          <a:xfrm>
                            <a:off x="946809" y="2398866"/>
                            <a:ext cx="662305" cy="530860"/>
                          </a:xfrm>
                          <a:custGeom>
                            <a:avLst/>
                            <a:gdLst/>
                            <a:ahLst/>
                            <a:cxnLst/>
                            <a:rect l="l" t="t" r="r" b="b"/>
                            <a:pathLst>
                              <a:path w="662305" h="530860">
                                <a:moveTo>
                                  <a:pt x="661822" y="0"/>
                                </a:moveTo>
                                <a:lnTo>
                                  <a:pt x="0" y="0"/>
                                </a:lnTo>
                                <a:lnTo>
                                  <a:pt x="0" y="530758"/>
                                </a:lnTo>
                                <a:lnTo>
                                  <a:pt x="661822" y="530758"/>
                                </a:lnTo>
                                <a:lnTo>
                                  <a:pt x="661822" y="0"/>
                                </a:lnTo>
                                <a:close/>
                              </a:path>
                            </a:pathLst>
                          </a:custGeom>
                          <a:solidFill>
                            <a:srgbClr val="E3D2F0"/>
                          </a:solidFill>
                        </wps:spPr>
                        <wps:bodyPr wrap="square" lIns="0" tIns="0" rIns="0" bIns="0" rtlCol="0">
                          <a:prstTxWarp prst="textNoShape">
                            <a:avLst/>
                          </a:prstTxWarp>
                          <a:noAutofit/>
                        </wps:bodyPr>
                      </wps:wsp>
                      <wps:wsp>
                        <wps:cNvPr id="3915" name="Graphic 3915"/>
                        <wps:cNvSpPr/>
                        <wps:spPr>
                          <a:xfrm>
                            <a:off x="940459" y="2392528"/>
                            <a:ext cx="675005" cy="543560"/>
                          </a:xfrm>
                          <a:custGeom>
                            <a:avLst/>
                            <a:gdLst/>
                            <a:ahLst/>
                            <a:cxnLst/>
                            <a:rect l="l" t="t" r="r" b="b"/>
                            <a:pathLst>
                              <a:path w="675005" h="543560">
                                <a:moveTo>
                                  <a:pt x="674522" y="6350"/>
                                </a:moveTo>
                                <a:lnTo>
                                  <a:pt x="661822" y="6350"/>
                                </a:lnTo>
                                <a:lnTo>
                                  <a:pt x="661822" y="12700"/>
                                </a:lnTo>
                                <a:lnTo>
                                  <a:pt x="661822" y="530860"/>
                                </a:lnTo>
                                <a:lnTo>
                                  <a:pt x="12700" y="530860"/>
                                </a:lnTo>
                                <a:lnTo>
                                  <a:pt x="12700" y="12700"/>
                                </a:lnTo>
                                <a:lnTo>
                                  <a:pt x="661822" y="12700"/>
                                </a:lnTo>
                                <a:lnTo>
                                  <a:pt x="661822" y="6350"/>
                                </a:lnTo>
                                <a:lnTo>
                                  <a:pt x="12700" y="6350"/>
                                </a:lnTo>
                                <a:lnTo>
                                  <a:pt x="6350" y="6350"/>
                                </a:lnTo>
                                <a:lnTo>
                                  <a:pt x="6350" y="0"/>
                                </a:lnTo>
                                <a:lnTo>
                                  <a:pt x="0" y="0"/>
                                </a:lnTo>
                                <a:lnTo>
                                  <a:pt x="0" y="12700"/>
                                </a:lnTo>
                                <a:lnTo>
                                  <a:pt x="0" y="530860"/>
                                </a:lnTo>
                                <a:lnTo>
                                  <a:pt x="0" y="543560"/>
                                </a:lnTo>
                                <a:lnTo>
                                  <a:pt x="674522" y="543560"/>
                                </a:lnTo>
                                <a:lnTo>
                                  <a:pt x="674522" y="530860"/>
                                </a:lnTo>
                                <a:lnTo>
                                  <a:pt x="674522" y="12700"/>
                                </a:lnTo>
                                <a:lnTo>
                                  <a:pt x="674522"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16" name="Image 3916"/>
                          <pic:cNvPicPr/>
                        </pic:nvPicPr>
                        <pic:blipFill>
                          <a:blip r:embed="rId2269" cstate="print"/>
                          <a:stretch>
                            <a:fillRect/>
                          </a:stretch>
                        </pic:blipFill>
                        <pic:spPr>
                          <a:xfrm>
                            <a:off x="946810" y="2392517"/>
                            <a:ext cx="668172" cy="530769"/>
                          </a:xfrm>
                          <a:prstGeom prst="rect">
                            <a:avLst/>
                          </a:prstGeom>
                        </pic:spPr>
                      </pic:pic>
                      <wps:wsp>
                        <wps:cNvPr id="3917" name="Graphic 3917"/>
                        <wps:cNvSpPr/>
                        <wps:spPr>
                          <a:xfrm>
                            <a:off x="399350" y="3917024"/>
                            <a:ext cx="1451610" cy="539115"/>
                          </a:xfrm>
                          <a:custGeom>
                            <a:avLst/>
                            <a:gdLst/>
                            <a:ahLst/>
                            <a:cxnLst/>
                            <a:rect l="l" t="t" r="r" b="b"/>
                            <a:pathLst>
                              <a:path w="1451610" h="539115">
                                <a:moveTo>
                                  <a:pt x="1451228" y="0"/>
                                </a:moveTo>
                                <a:lnTo>
                                  <a:pt x="0" y="0"/>
                                </a:lnTo>
                                <a:lnTo>
                                  <a:pt x="0" y="538988"/>
                                </a:lnTo>
                                <a:lnTo>
                                  <a:pt x="1451228" y="538988"/>
                                </a:lnTo>
                                <a:lnTo>
                                  <a:pt x="1451228" y="0"/>
                                </a:lnTo>
                                <a:close/>
                              </a:path>
                            </a:pathLst>
                          </a:custGeom>
                          <a:solidFill>
                            <a:srgbClr val="FFE699"/>
                          </a:solidFill>
                        </wps:spPr>
                        <wps:bodyPr wrap="square" lIns="0" tIns="0" rIns="0" bIns="0" rtlCol="0">
                          <a:prstTxWarp prst="textNoShape">
                            <a:avLst/>
                          </a:prstTxWarp>
                          <a:noAutofit/>
                        </wps:bodyPr>
                      </wps:wsp>
                      <wps:wsp>
                        <wps:cNvPr id="3918" name="Graphic 3918"/>
                        <wps:cNvSpPr/>
                        <wps:spPr>
                          <a:xfrm>
                            <a:off x="393000" y="3910674"/>
                            <a:ext cx="1464310" cy="551180"/>
                          </a:xfrm>
                          <a:custGeom>
                            <a:avLst/>
                            <a:gdLst/>
                            <a:ahLst/>
                            <a:cxnLst/>
                            <a:rect l="l" t="t" r="r" b="b"/>
                            <a:pathLst>
                              <a:path w="1464310" h="551180">
                                <a:moveTo>
                                  <a:pt x="1463929" y="6350"/>
                                </a:moveTo>
                                <a:lnTo>
                                  <a:pt x="1451229" y="6350"/>
                                </a:lnTo>
                                <a:lnTo>
                                  <a:pt x="1451229" y="12700"/>
                                </a:lnTo>
                                <a:lnTo>
                                  <a:pt x="1451229" y="538480"/>
                                </a:lnTo>
                                <a:lnTo>
                                  <a:pt x="12700" y="538480"/>
                                </a:lnTo>
                                <a:lnTo>
                                  <a:pt x="12700" y="12700"/>
                                </a:lnTo>
                                <a:lnTo>
                                  <a:pt x="1451229" y="12700"/>
                                </a:lnTo>
                                <a:lnTo>
                                  <a:pt x="1451229" y="6350"/>
                                </a:lnTo>
                                <a:lnTo>
                                  <a:pt x="12700" y="6350"/>
                                </a:lnTo>
                                <a:lnTo>
                                  <a:pt x="6350" y="6350"/>
                                </a:lnTo>
                                <a:lnTo>
                                  <a:pt x="6350" y="0"/>
                                </a:lnTo>
                                <a:lnTo>
                                  <a:pt x="0" y="0"/>
                                </a:lnTo>
                                <a:lnTo>
                                  <a:pt x="0" y="12700"/>
                                </a:lnTo>
                                <a:lnTo>
                                  <a:pt x="0" y="538480"/>
                                </a:lnTo>
                                <a:lnTo>
                                  <a:pt x="0" y="551180"/>
                                </a:lnTo>
                                <a:lnTo>
                                  <a:pt x="1463929" y="551180"/>
                                </a:lnTo>
                                <a:lnTo>
                                  <a:pt x="1463929" y="538480"/>
                                </a:lnTo>
                                <a:lnTo>
                                  <a:pt x="1463929" y="12700"/>
                                </a:lnTo>
                                <a:lnTo>
                                  <a:pt x="1463929"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19" name="Image 3919"/>
                          <pic:cNvPicPr/>
                        </pic:nvPicPr>
                        <pic:blipFill>
                          <a:blip r:embed="rId2270" cstate="print"/>
                          <a:stretch>
                            <a:fillRect/>
                          </a:stretch>
                        </pic:blipFill>
                        <pic:spPr>
                          <a:xfrm>
                            <a:off x="399350" y="3910674"/>
                            <a:ext cx="1457578" cy="538137"/>
                          </a:xfrm>
                          <a:prstGeom prst="rect">
                            <a:avLst/>
                          </a:prstGeom>
                        </pic:spPr>
                      </pic:pic>
                      <wps:wsp>
                        <wps:cNvPr id="3920" name="Graphic 3920"/>
                        <wps:cNvSpPr/>
                        <wps:spPr>
                          <a:xfrm>
                            <a:off x="2775672" y="1356818"/>
                            <a:ext cx="758190" cy="390525"/>
                          </a:xfrm>
                          <a:custGeom>
                            <a:avLst/>
                            <a:gdLst/>
                            <a:ahLst/>
                            <a:cxnLst/>
                            <a:rect l="l" t="t" r="r" b="b"/>
                            <a:pathLst>
                              <a:path w="758190" h="390525">
                                <a:moveTo>
                                  <a:pt x="757834" y="0"/>
                                </a:moveTo>
                                <a:lnTo>
                                  <a:pt x="0" y="0"/>
                                </a:lnTo>
                                <a:lnTo>
                                  <a:pt x="0" y="390017"/>
                                </a:lnTo>
                                <a:lnTo>
                                  <a:pt x="757834" y="390017"/>
                                </a:lnTo>
                                <a:lnTo>
                                  <a:pt x="757834" y="0"/>
                                </a:lnTo>
                                <a:close/>
                              </a:path>
                            </a:pathLst>
                          </a:custGeom>
                          <a:solidFill>
                            <a:srgbClr val="D3E9F8"/>
                          </a:solidFill>
                        </wps:spPr>
                        <wps:bodyPr wrap="square" lIns="0" tIns="0" rIns="0" bIns="0" rtlCol="0">
                          <a:prstTxWarp prst="textNoShape">
                            <a:avLst/>
                          </a:prstTxWarp>
                          <a:noAutofit/>
                        </wps:bodyPr>
                      </wps:wsp>
                      <wps:wsp>
                        <wps:cNvPr id="3921" name="Graphic 3921"/>
                        <wps:cNvSpPr/>
                        <wps:spPr>
                          <a:xfrm>
                            <a:off x="2769322" y="1350468"/>
                            <a:ext cx="770890" cy="402590"/>
                          </a:xfrm>
                          <a:custGeom>
                            <a:avLst/>
                            <a:gdLst/>
                            <a:ahLst/>
                            <a:cxnLst/>
                            <a:rect l="l" t="t" r="r" b="b"/>
                            <a:pathLst>
                              <a:path w="770890" h="402590">
                                <a:moveTo>
                                  <a:pt x="770534" y="6350"/>
                                </a:moveTo>
                                <a:lnTo>
                                  <a:pt x="757834" y="6350"/>
                                </a:lnTo>
                                <a:lnTo>
                                  <a:pt x="757834" y="12700"/>
                                </a:lnTo>
                                <a:lnTo>
                                  <a:pt x="757834" y="389890"/>
                                </a:lnTo>
                                <a:lnTo>
                                  <a:pt x="12700" y="389890"/>
                                </a:lnTo>
                                <a:lnTo>
                                  <a:pt x="12700" y="12700"/>
                                </a:lnTo>
                                <a:lnTo>
                                  <a:pt x="757834" y="12700"/>
                                </a:lnTo>
                                <a:lnTo>
                                  <a:pt x="757834" y="6350"/>
                                </a:lnTo>
                                <a:lnTo>
                                  <a:pt x="12700" y="6350"/>
                                </a:lnTo>
                                <a:lnTo>
                                  <a:pt x="6350" y="6350"/>
                                </a:lnTo>
                                <a:lnTo>
                                  <a:pt x="6350" y="0"/>
                                </a:lnTo>
                                <a:lnTo>
                                  <a:pt x="0" y="0"/>
                                </a:lnTo>
                                <a:lnTo>
                                  <a:pt x="0" y="12700"/>
                                </a:lnTo>
                                <a:lnTo>
                                  <a:pt x="0" y="389890"/>
                                </a:lnTo>
                                <a:lnTo>
                                  <a:pt x="0" y="402590"/>
                                </a:lnTo>
                                <a:lnTo>
                                  <a:pt x="770534" y="402590"/>
                                </a:lnTo>
                                <a:lnTo>
                                  <a:pt x="770534" y="389890"/>
                                </a:lnTo>
                                <a:lnTo>
                                  <a:pt x="770534" y="12700"/>
                                </a:lnTo>
                                <a:lnTo>
                                  <a:pt x="770534"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22" name="Image 3922"/>
                          <pic:cNvPicPr/>
                        </pic:nvPicPr>
                        <pic:blipFill>
                          <a:blip r:embed="rId2271" cstate="print"/>
                          <a:stretch>
                            <a:fillRect/>
                          </a:stretch>
                        </pic:blipFill>
                        <pic:spPr>
                          <a:xfrm>
                            <a:off x="2775672" y="1350467"/>
                            <a:ext cx="764184" cy="390196"/>
                          </a:xfrm>
                          <a:prstGeom prst="rect">
                            <a:avLst/>
                          </a:prstGeom>
                        </pic:spPr>
                      </pic:pic>
                      <pic:pic xmlns:pic="http://schemas.openxmlformats.org/drawingml/2006/picture">
                        <pic:nvPicPr>
                          <pic:cNvPr id="3923" name="Image 3923"/>
                          <pic:cNvPicPr/>
                        </pic:nvPicPr>
                        <pic:blipFill>
                          <a:blip r:embed="rId2272" cstate="print"/>
                          <a:stretch>
                            <a:fillRect/>
                          </a:stretch>
                        </pic:blipFill>
                        <pic:spPr>
                          <a:xfrm>
                            <a:off x="2839161" y="1492554"/>
                            <a:ext cx="623302" cy="116963"/>
                          </a:xfrm>
                          <a:prstGeom prst="rect">
                            <a:avLst/>
                          </a:prstGeom>
                        </pic:spPr>
                      </pic:pic>
                      <wps:wsp>
                        <wps:cNvPr id="3924" name="Graphic 3924"/>
                        <wps:cNvSpPr/>
                        <wps:spPr>
                          <a:xfrm>
                            <a:off x="2337869" y="1893566"/>
                            <a:ext cx="1633220" cy="1270"/>
                          </a:xfrm>
                          <a:custGeom>
                            <a:avLst/>
                            <a:gdLst/>
                            <a:ahLst/>
                            <a:cxnLst/>
                            <a:rect l="l" t="t" r="r" b="b"/>
                            <a:pathLst>
                              <a:path w="1633220">
                                <a:moveTo>
                                  <a:pt x="0" y="0"/>
                                </a:moveTo>
                                <a:lnTo>
                                  <a:pt x="1633004" y="0"/>
                                </a:lnTo>
                              </a:path>
                            </a:pathLst>
                          </a:custGeom>
                          <a:ln w="12700">
                            <a:solidFill>
                              <a:srgbClr val="000000"/>
                            </a:solidFill>
                            <a:prstDash val="solid"/>
                          </a:ln>
                        </wps:spPr>
                        <wps:bodyPr wrap="square" lIns="0" tIns="0" rIns="0" bIns="0" rtlCol="0">
                          <a:prstTxWarp prst="textNoShape">
                            <a:avLst/>
                          </a:prstTxWarp>
                          <a:noAutofit/>
                        </wps:bodyPr>
                      </wps:wsp>
                      <wps:wsp>
                        <wps:cNvPr id="3925" name="Graphic 3925"/>
                        <wps:cNvSpPr/>
                        <wps:spPr>
                          <a:xfrm>
                            <a:off x="1941460" y="2173542"/>
                            <a:ext cx="870585" cy="1510665"/>
                          </a:xfrm>
                          <a:custGeom>
                            <a:avLst/>
                            <a:gdLst/>
                            <a:ahLst/>
                            <a:cxnLst/>
                            <a:rect l="l" t="t" r="r" b="b"/>
                            <a:pathLst>
                              <a:path w="870585" h="1510665">
                                <a:moveTo>
                                  <a:pt x="870483" y="0"/>
                                </a:moveTo>
                                <a:lnTo>
                                  <a:pt x="0" y="0"/>
                                </a:lnTo>
                                <a:lnTo>
                                  <a:pt x="0" y="1510664"/>
                                </a:lnTo>
                                <a:lnTo>
                                  <a:pt x="870483" y="1510664"/>
                                </a:lnTo>
                                <a:lnTo>
                                  <a:pt x="870483" y="0"/>
                                </a:lnTo>
                                <a:close/>
                              </a:path>
                            </a:pathLst>
                          </a:custGeom>
                          <a:solidFill>
                            <a:srgbClr val="DBDBDB"/>
                          </a:solidFill>
                        </wps:spPr>
                        <wps:bodyPr wrap="square" lIns="0" tIns="0" rIns="0" bIns="0" rtlCol="0">
                          <a:prstTxWarp prst="textNoShape">
                            <a:avLst/>
                          </a:prstTxWarp>
                          <a:noAutofit/>
                        </wps:bodyPr>
                      </wps:wsp>
                      <wps:wsp>
                        <wps:cNvPr id="3926" name="Graphic 3926"/>
                        <wps:cNvSpPr/>
                        <wps:spPr>
                          <a:xfrm>
                            <a:off x="1935110" y="2167205"/>
                            <a:ext cx="883285" cy="1524000"/>
                          </a:xfrm>
                          <a:custGeom>
                            <a:avLst/>
                            <a:gdLst/>
                            <a:ahLst/>
                            <a:cxnLst/>
                            <a:rect l="l" t="t" r="r" b="b"/>
                            <a:pathLst>
                              <a:path w="883285" h="1524000">
                                <a:moveTo>
                                  <a:pt x="883183" y="6350"/>
                                </a:moveTo>
                                <a:lnTo>
                                  <a:pt x="870483" y="6350"/>
                                </a:lnTo>
                                <a:lnTo>
                                  <a:pt x="870483" y="12700"/>
                                </a:lnTo>
                                <a:lnTo>
                                  <a:pt x="870483" y="1511300"/>
                                </a:lnTo>
                                <a:lnTo>
                                  <a:pt x="12700" y="1511300"/>
                                </a:lnTo>
                                <a:lnTo>
                                  <a:pt x="12700" y="12700"/>
                                </a:lnTo>
                                <a:lnTo>
                                  <a:pt x="870483" y="12700"/>
                                </a:lnTo>
                                <a:lnTo>
                                  <a:pt x="870483" y="6350"/>
                                </a:lnTo>
                                <a:lnTo>
                                  <a:pt x="12700" y="6350"/>
                                </a:lnTo>
                                <a:lnTo>
                                  <a:pt x="6350" y="6350"/>
                                </a:lnTo>
                                <a:lnTo>
                                  <a:pt x="6350" y="0"/>
                                </a:lnTo>
                                <a:lnTo>
                                  <a:pt x="0" y="0"/>
                                </a:lnTo>
                                <a:lnTo>
                                  <a:pt x="0" y="12700"/>
                                </a:lnTo>
                                <a:lnTo>
                                  <a:pt x="0" y="1511300"/>
                                </a:lnTo>
                                <a:lnTo>
                                  <a:pt x="0" y="1524000"/>
                                </a:lnTo>
                                <a:lnTo>
                                  <a:pt x="883183" y="1524000"/>
                                </a:lnTo>
                                <a:lnTo>
                                  <a:pt x="883183" y="1511300"/>
                                </a:lnTo>
                                <a:lnTo>
                                  <a:pt x="883183" y="12700"/>
                                </a:lnTo>
                                <a:lnTo>
                                  <a:pt x="883183"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27" name="Image 3927"/>
                          <pic:cNvPicPr/>
                        </pic:nvPicPr>
                        <pic:blipFill>
                          <a:blip r:embed="rId2273" cstate="print"/>
                          <a:stretch>
                            <a:fillRect/>
                          </a:stretch>
                        </pic:blipFill>
                        <pic:spPr>
                          <a:xfrm>
                            <a:off x="1941460" y="2167194"/>
                            <a:ext cx="876833" cy="1510473"/>
                          </a:xfrm>
                          <a:prstGeom prst="rect">
                            <a:avLst/>
                          </a:prstGeom>
                        </pic:spPr>
                      </pic:pic>
                      <wps:wsp>
                        <wps:cNvPr id="3928" name="Graphic 3928"/>
                        <wps:cNvSpPr/>
                        <wps:spPr>
                          <a:xfrm>
                            <a:off x="1840330" y="4581780"/>
                            <a:ext cx="1275080" cy="718185"/>
                          </a:xfrm>
                          <a:custGeom>
                            <a:avLst/>
                            <a:gdLst/>
                            <a:ahLst/>
                            <a:cxnLst/>
                            <a:rect l="l" t="t" r="r" b="b"/>
                            <a:pathLst>
                              <a:path w="1275080" h="718185">
                                <a:moveTo>
                                  <a:pt x="1274571" y="0"/>
                                </a:moveTo>
                                <a:lnTo>
                                  <a:pt x="0" y="0"/>
                                </a:lnTo>
                                <a:lnTo>
                                  <a:pt x="0" y="717905"/>
                                </a:lnTo>
                                <a:lnTo>
                                  <a:pt x="1274571" y="717905"/>
                                </a:lnTo>
                                <a:lnTo>
                                  <a:pt x="1274571" y="0"/>
                                </a:lnTo>
                                <a:close/>
                              </a:path>
                            </a:pathLst>
                          </a:custGeom>
                          <a:solidFill>
                            <a:srgbClr val="BCD6ED"/>
                          </a:solidFill>
                        </wps:spPr>
                        <wps:bodyPr wrap="square" lIns="0" tIns="0" rIns="0" bIns="0" rtlCol="0">
                          <a:prstTxWarp prst="textNoShape">
                            <a:avLst/>
                          </a:prstTxWarp>
                          <a:noAutofit/>
                        </wps:bodyPr>
                      </wps:wsp>
                      <wps:wsp>
                        <wps:cNvPr id="3929" name="Graphic 3929"/>
                        <wps:cNvSpPr/>
                        <wps:spPr>
                          <a:xfrm>
                            <a:off x="1833980" y="4575442"/>
                            <a:ext cx="1287780" cy="730250"/>
                          </a:xfrm>
                          <a:custGeom>
                            <a:avLst/>
                            <a:gdLst/>
                            <a:ahLst/>
                            <a:cxnLst/>
                            <a:rect l="l" t="t" r="r" b="b"/>
                            <a:pathLst>
                              <a:path w="1287780" h="730250">
                                <a:moveTo>
                                  <a:pt x="1287272" y="6350"/>
                                </a:moveTo>
                                <a:lnTo>
                                  <a:pt x="1274572" y="6350"/>
                                </a:lnTo>
                                <a:lnTo>
                                  <a:pt x="1274572" y="12700"/>
                                </a:lnTo>
                                <a:lnTo>
                                  <a:pt x="1274572" y="717550"/>
                                </a:lnTo>
                                <a:lnTo>
                                  <a:pt x="12700" y="717550"/>
                                </a:lnTo>
                                <a:lnTo>
                                  <a:pt x="12700" y="12700"/>
                                </a:lnTo>
                                <a:lnTo>
                                  <a:pt x="1274572" y="12700"/>
                                </a:lnTo>
                                <a:lnTo>
                                  <a:pt x="1274572" y="6350"/>
                                </a:lnTo>
                                <a:lnTo>
                                  <a:pt x="12700" y="6350"/>
                                </a:lnTo>
                                <a:lnTo>
                                  <a:pt x="6350" y="6350"/>
                                </a:lnTo>
                                <a:lnTo>
                                  <a:pt x="6350" y="0"/>
                                </a:lnTo>
                                <a:lnTo>
                                  <a:pt x="0" y="0"/>
                                </a:lnTo>
                                <a:lnTo>
                                  <a:pt x="0" y="12700"/>
                                </a:lnTo>
                                <a:lnTo>
                                  <a:pt x="0" y="717550"/>
                                </a:lnTo>
                                <a:lnTo>
                                  <a:pt x="0" y="730250"/>
                                </a:lnTo>
                                <a:lnTo>
                                  <a:pt x="1287272" y="730250"/>
                                </a:lnTo>
                                <a:lnTo>
                                  <a:pt x="1287272" y="717550"/>
                                </a:lnTo>
                                <a:lnTo>
                                  <a:pt x="1287272" y="12700"/>
                                </a:lnTo>
                                <a:lnTo>
                                  <a:pt x="1287272"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30" name="Image 3930"/>
                          <pic:cNvPicPr/>
                        </pic:nvPicPr>
                        <pic:blipFill>
                          <a:blip r:embed="rId2274" cstate="print"/>
                          <a:stretch>
                            <a:fillRect/>
                          </a:stretch>
                        </pic:blipFill>
                        <pic:spPr>
                          <a:xfrm>
                            <a:off x="1840330" y="4575431"/>
                            <a:ext cx="1280921" cy="717675"/>
                          </a:xfrm>
                          <a:prstGeom prst="rect">
                            <a:avLst/>
                          </a:prstGeom>
                        </pic:spPr>
                      </pic:pic>
                      <wps:wsp>
                        <wps:cNvPr id="3931" name="Graphic 3931"/>
                        <wps:cNvSpPr/>
                        <wps:spPr>
                          <a:xfrm>
                            <a:off x="2892156" y="2173542"/>
                            <a:ext cx="997585" cy="1659889"/>
                          </a:xfrm>
                          <a:custGeom>
                            <a:avLst/>
                            <a:gdLst/>
                            <a:ahLst/>
                            <a:cxnLst/>
                            <a:rect l="l" t="t" r="r" b="b"/>
                            <a:pathLst>
                              <a:path w="997585" h="1659889">
                                <a:moveTo>
                                  <a:pt x="997216" y="0"/>
                                </a:moveTo>
                                <a:lnTo>
                                  <a:pt x="0" y="0"/>
                                </a:lnTo>
                                <a:lnTo>
                                  <a:pt x="0" y="1659636"/>
                                </a:lnTo>
                                <a:lnTo>
                                  <a:pt x="997216" y="1659636"/>
                                </a:lnTo>
                                <a:lnTo>
                                  <a:pt x="997216" y="0"/>
                                </a:lnTo>
                                <a:close/>
                              </a:path>
                            </a:pathLst>
                          </a:custGeom>
                          <a:solidFill>
                            <a:srgbClr val="C5DFB4"/>
                          </a:solidFill>
                        </wps:spPr>
                        <wps:bodyPr wrap="square" lIns="0" tIns="0" rIns="0" bIns="0" rtlCol="0">
                          <a:prstTxWarp prst="textNoShape">
                            <a:avLst/>
                          </a:prstTxWarp>
                          <a:noAutofit/>
                        </wps:bodyPr>
                      </wps:wsp>
                      <wps:wsp>
                        <wps:cNvPr id="3932" name="Graphic 3932"/>
                        <wps:cNvSpPr/>
                        <wps:spPr>
                          <a:xfrm>
                            <a:off x="2885794" y="2167205"/>
                            <a:ext cx="1010285" cy="1672589"/>
                          </a:xfrm>
                          <a:custGeom>
                            <a:avLst/>
                            <a:gdLst/>
                            <a:ahLst/>
                            <a:cxnLst/>
                            <a:rect l="l" t="t" r="r" b="b"/>
                            <a:pathLst>
                              <a:path w="1010285" h="1672589">
                                <a:moveTo>
                                  <a:pt x="1009916" y="6350"/>
                                </a:moveTo>
                                <a:lnTo>
                                  <a:pt x="997216" y="6350"/>
                                </a:lnTo>
                                <a:lnTo>
                                  <a:pt x="997216" y="12700"/>
                                </a:lnTo>
                                <a:lnTo>
                                  <a:pt x="997216" y="1659890"/>
                                </a:lnTo>
                                <a:lnTo>
                                  <a:pt x="12700" y="1659890"/>
                                </a:lnTo>
                                <a:lnTo>
                                  <a:pt x="12700" y="12700"/>
                                </a:lnTo>
                                <a:lnTo>
                                  <a:pt x="997216" y="12700"/>
                                </a:lnTo>
                                <a:lnTo>
                                  <a:pt x="997216" y="6350"/>
                                </a:lnTo>
                                <a:lnTo>
                                  <a:pt x="12700" y="6350"/>
                                </a:lnTo>
                                <a:lnTo>
                                  <a:pt x="6350" y="6350"/>
                                </a:lnTo>
                                <a:lnTo>
                                  <a:pt x="6350" y="0"/>
                                </a:lnTo>
                                <a:lnTo>
                                  <a:pt x="0" y="0"/>
                                </a:lnTo>
                                <a:lnTo>
                                  <a:pt x="0" y="12700"/>
                                </a:lnTo>
                                <a:lnTo>
                                  <a:pt x="0" y="1659890"/>
                                </a:lnTo>
                                <a:lnTo>
                                  <a:pt x="0" y="1672590"/>
                                </a:lnTo>
                                <a:lnTo>
                                  <a:pt x="1009916" y="1672590"/>
                                </a:lnTo>
                                <a:lnTo>
                                  <a:pt x="1009916" y="1659890"/>
                                </a:lnTo>
                                <a:lnTo>
                                  <a:pt x="1009916" y="12700"/>
                                </a:lnTo>
                                <a:lnTo>
                                  <a:pt x="1009916"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33" name="Image 3933"/>
                          <pic:cNvPicPr/>
                        </pic:nvPicPr>
                        <pic:blipFill>
                          <a:blip r:embed="rId2275" cstate="print"/>
                          <a:stretch>
                            <a:fillRect/>
                          </a:stretch>
                        </pic:blipFill>
                        <pic:spPr>
                          <a:xfrm>
                            <a:off x="2892155" y="2167194"/>
                            <a:ext cx="1003566" cy="1659825"/>
                          </a:xfrm>
                          <a:prstGeom prst="rect">
                            <a:avLst/>
                          </a:prstGeom>
                        </pic:spPr>
                      </pic:pic>
                      <wps:wsp>
                        <wps:cNvPr id="3934" name="Graphic 3934"/>
                        <wps:cNvSpPr/>
                        <wps:spPr>
                          <a:xfrm>
                            <a:off x="4115573" y="1013219"/>
                            <a:ext cx="12700" cy="4916170"/>
                          </a:xfrm>
                          <a:custGeom>
                            <a:avLst/>
                            <a:gdLst/>
                            <a:ahLst/>
                            <a:cxnLst/>
                            <a:rect l="l" t="t" r="r" b="b"/>
                            <a:pathLst>
                              <a:path w="12700" h="4916170">
                                <a:moveTo>
                                  <a:pt x="12700" y="0"/>
                                </a:moveTo>
                                <a:lnTo>
                                  <a:pt x="0" y="0"/>
                                </a:lnTo>
                                <a:lnTo>
                                  <a:pt x="0" y="4916042"/>
                                </a:lnTo>
                                <a:lnTo>
                                  <a:pt x="12700" y="4916042"/>
                                </a:lnTo>
                                <a:lnTo>
                                  <a:pt x="12700" y="0"/>
                                </a:lnTo>
                                <a:close/>
                              </a:path>
                            </a:pathLst>
                          </a:custGeom>
                          <a:solidFill>
                            <a:srgbClr val="000000"/>
                          </a:solidFill>
                        </wps:spPr>
                        <wps:bodyPr wrap="square" lIns="0" tIns="0" rIns="0" bIns="0" rtlCol="0">
                          <a:prstTxWarp prst="textNoShape">
                            <a:avLst/>
                          </a:prstTxWarp>
                          <a:noAutofit/>
                        </wps:bodyPr>
                      </wps:wsp>
                      <wps:wsp>
                        <wps:cNvPr id="3935" name="Graphic 3935"/>
                        <wps:cNvSpPr/>
                        <wps:spPr>
                          <a:xfrm>
                            <a:off x="4288763" y="1165175"/>
                            <a:ext cx="2007235" cy="581660"/>
                          </a:xfrm>
                          <a:custGeom>
                            <a:avLst/>
                            <a:gdLst/>
                            <a:ahLst/>
                            <a:cxnLst/>
                            <a:rect l="l" t="t" r="r" b="b"/>
                            <a:pathLst>
                              <a:path w="2007235" h="581660">
                                <a:moveTo>
                                  <a:pt x="2007222" y="0"/>
                                </a:moveTo>
                                <a:lnTo>
                                  <a:pt x="0" y="0"/>
                                </a:lnTo>
                                <a:lnTo>
                                  <a:pt x="0" y="581659"/>
                                </a:lnTo>
                                <a:lnTo>
                                  <a:pt x="2007222" y="581659"/>
                                </a:lnTo>
                                <a:lnTo>
                                  <a:pt x="2007222" y="0"/>
                                </a:lnTo>
                                <a:close/>
                              </a:path>
                            </a:pathLst>
                          </a:custGeom>
                          <a:solidFill>
                            <a:srgbClr val="ACB8C9"/>
                          </a:solidFill>
                        </wps:spPr>
                        <wps:bodyPr wrap="square" lIns="0" tIns="0" rIns="0" bIns="0" rtlCol="0">
                          <a:prstTxWarp prst="textNoShape">
                            <a:avLst/>
                          </a:prstTxWarp>
                          <a:noAutofit/>
                        </wps:bodyPr>
                      </wps:wsp>
                      <wps:wsp>
                        <wps:cNvPr id="3936" name="Graphic 3936"/>
                        <wps:cNvSpPr/>
                        <wps:spPr>
                          <a:xfrm>
                            <a:off x="4282401" y="1158825"/>
                            <a:ext cx="2019935" cy="594360"/>
                          </a:xfrm>
                          <a:custGeom>
                            <a:avLst/>
                            <a:gdLst/>
                            <a:ahLst/>
                            <a:cxnLst/>
                            <a:rect l="l" t="t" r="r" b="b"/>
                            <a:pathLst>
                              <a:path w="2019935" h="594360">
                                <a:moveTo>
                                  <a:pt x="2019922" y="6350"/>
                                </a:moveTo>
                                <a:lnTo>
                                  <a:pt x="2007222" y="6350"/>
                                </a:lnTo>
                                <a:lnTo>
                                  <a:pt x="2007222" y="12700"/>
                                </a:lnTo>
                                <a:lnTo>
                                  <a:pt x="2007222" y="581660"/>
                                </a:lnTo>
                                <a:lnTo>
                                  <a:pt x="12700" y="581660"/>
                                </a:lnTo>
                                <a:lnTo>
                                  <a:pt x="12700" y="12700"/>
                                </a:lnTo>
                                <a:lnTo>
                                  <a:pt x="2007222" y="12700"/>
                                </a:lnTo>
                                <a:lnTo>
                                  <a:pt x="2007222" y="6350"/>
                                </a:lnTo>
                                <a:lnTo>
                                  <a:pt x="12700" y="6350"/>
                                </a:lnTo>
                                <a:lnTo>
                                  <a:pt x="6350" y="6350"/>
                                </a:lnTo>
                                <a:lnTo>
                                  <a:pt x="6350" y="0"/>
                                </a:lnTo>
                                <a:lnTo>
                                  <a:pt x="0" y="0"/>
                                </a:lnTo>
                                <a:lnTo>
                                  <a:pt x="0" y="12700"/>
                                </a:lnTo>
                                <a:lnTo>
                                  <a:pt x="0" y="581660"/>
                                </a:lnTo>
                                <a:lnTo>
                                  <a:pt x="0" y="594360"/>
                                </a:lnTo>
                                <a:lnTo>
                                  <a:pt x="2019922" y="594360"/>
                                </a:lnTo>
                                <a:lnTo>
                                  <a:pt x="2019922" y="581660"/>
                                </a:lnTo>
                                <a:lnTo>
                                  <a:pt x="2019922" y="12700"/>
                                </a:lnTo>
                                <a:lnTo>
                                  <a:pt x="2019922"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37" name="Image 3937"/>
                          <pic:cNvPicPr/>
                        </pic:nvPicPr>
                        <pic:blipFill>
                          <a:blip r:embed="rId2276" cstate="print"/>
                          <a:stretch>
                            <a:fillRect/>
                          </a:stretch>
                        </pic:blipFill>
                        <pic:spPr>
                          <a:xfrm>
                            <a:off x="4288762" y="1158825"/>
                            <a:ext cx="2013572" cy="581837"/>
                          </a:xfrm>
                          <a:prstGeom prst="rect">
                            <a:avLst/>
                          </a:prstGeom>
                        </pic:spPr>
                      </pic:pic>
                      <wps:wsp>
                        <wps:cNvPr id="3938" name="Graphic 3938"/>
                        <wps:cNvSpPr/>
                        <wps:spPr>
                          <a:xfrm>
                            <a:off x="4288763" y="1829931"/>
                            <a:ext cx="2007235" cy="621030"/>
                          </a:xfrm>
                          <a:custGeom>
                            <a:avLst/>
                            <a:gdLst/>
                            <a:ahLst/>
                            <a:cxnLst/>
                            <a:rect l="l" t="t" r="r" b="b"/>
                            <a:pathLst>
                              <a:path w="2007235" h="621030">
                                <a:moveTo>
                                  <a:pt x="2007222" y="0"/>
                                </a:moveTo>
                                <a:lnTo>
                                  <a:pt x="0" y="0"/>
                                </a:lnTo>
                                <a:lnTo>
                                  <a:pt x="0" y="620585"/>
                                </a:lnTo>
                                <a:lnTo>
                                  <a:pt x="2007222" y="620585"/>
                                </a:lnTo>
                                <a:lnTo>
                                  <a:pt x="2007222" y="0"/>
                                </a:lnTo>
                                <a:close/>
                              </a:path>
                            </a:pathLst>
                          </a:custGeom>
                          <a:solidFill>
                            <a:srgbClr val="F8CAAC"/>
                          </a:solidFill>
                        </wps:spPr>
                        <wps:bodyPr wrap="square" lIns="0" tIns="0" rIns="0" bIns="0" rtlCol="0">
                          <a:prstTxWarp prst="textNoShape">
                            <a:avLst/>
                          </a:prstTxWarp>
                          <a:noAutofit/>
                        </wps:bodyPr>
                      </wps:wsp>
                      <wps:wsp>
                        <wps:cNvPr id="3939" name="Graphic 3939"/>
                        <wps:cNvSpPr/>
                        <wps:spPr>
                          <a:xfrm>
                            <a:off x="4282401" y="1823593"/>
                            <a:ext cx="2019935" cy="633730"/>
                          </a:xfrm>
                          <a:custGeom>
                            <a:avLst/>
                            <a:gdLst/>
                            <a:ahLst/>
                            <a:cxnLst/>
                            <a:rect l="l" t="t" r="r" b="b"/>
                            <a:pathLst>
                              <a:path w="2019935" h="633730">
                                <a:moveTo>
                                  <a:pt x="2019922" y="6350"/>
                                </a:moveTo>
                                <a:lnTo>
                                  <a:pt x="2007222" y="6350"/>
                                </a:lnTo>
                                <a:lnTo>
                                  <a:pt x="2007222" y="12700"/>
                                </a:lnTo>
                                <a:lnTo>
                                  <a:pt x="2007222" y="621030"/>
                                </a:lnTo>
                                <a:lnTo>
                                  <a:pt x="12700" y="621030"/>
                                </a:lnTo>
                                <a:lnTo>
                                  <a:pt x="12700" y="12700"/>
                                </a:lnTo>
                                <a:lnTo>
                                  <a:pt x="2007222" y="12700"/>
                                </a:lnTo>
                                <a:lnTo>
                                  <a:pt x="2007222" y="6350"/>
                                </a:lnTo>
                                <a:lnTo>
                                  <a:pt x="12700" y="6350"/>
                                </a:lnTo>
                                <a:lnTo>
                                  <a:pt x="6350" y="6350"/>
                                </a:lnTo>
                                <a:lnTo>
                                  <a:pt x="6350" y="0"/>
                                </a:lnTo>
                                <a:lnTo>
                                  <a:pt x="0" y="0"/>
                                </a:lnTo>
                                <a:lnTo>
                                  <a:pt x="0" y="12700"/>
                                </a:lnTo>
                                <a:lnTo>
                                  <a:pt x="0" y="621030"/>
                                </a:lnTo>
                                <a:lnTo>
                                  <a:pt x="0" y="633730"/>
                                </a:lnTo>
                                <a:lnTo>
                                  <a:pt x="2019922" y="633730"/>
                                </a:lnTo>
                                <a:lnTo>
                                  <a:pt x="2019922" y="621030"/>
                                </a:lnTo>
                                <a:lnTo>
                                  <a:pt x="2019922" y="12700"/>
                                </a:lnTo>
                                <a:lnTo>
                                  <a:pt x="2019922"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40" name="Image 3940"/>
                          <pic:cNvPicPr/>
                        </pic:nvPicPr>
                        <pic:blipFill>
                          <a:blip r:embed="rId2277" cstate="print"/>
                          <a:stretch>
                            <a:fillRect/>
                          </a:stretch>
                        </pic:blipFill>
                        <pic:spPr>
                          <a:xfrm>
                            <a:off x="4288762" y="1823582"/>
                            <a:ext cx="2013572" cy="619644"/>
                          </a:xfrm>
                          <a:prstGeom prst="rect">
                            <a:avLst/>
                          </a:prstGeom>
                        </pic:spPr>
                      </pic:pic>
                      <wps:wsp>
                        <wps:cNvPr id="3941" name="Graphic 3941"/>
                        <wps:cNvSpPr/>
                        <wps:spPr>
                          <a:xfrm>
                            <a:off x="4284927" y="2535861"/>
                            <a:ext cx="2011680" cy="580390"/>
                          </a:xfrm>
                          <a:custGeom>
                            <a:avLst/>
                            <a:gdLst/>
                            <a:ahLst/>
                            <a:cxnLst/>
                            <a:rect l="l" t="t" r="r" b="b"/>
                            <a:pathLst>
                              <a:path w="2011680" h="580390">
                                <a:moveTo>
                                  <a:pt x="2011070" y="0"/>
                                </a:moveTo>
                                <a:lnTo>
                                  <a:pt x="0" y="0"/>
                                </a:lnTo>
                                <a:lnTo>
                                  <a:pt x="0" y="580161"/>
                                </a:lnTo>
                                <a:lnTo>
                                  <a:pt x="2011070" y="580161"/>
                                </a:lnTo>
                                <a:lnTo>
                                  <a:pt x="2011070" y="0"/>
                                </a:lnTo>
                                <a:close/>
                              </a:path>
                            </a:pathLst>
                          </a:custGeom>
                          <a:solidFill>
                            <a:srgbClr val="B4C6E7"/>
                          </a:solidFill>
                        </wps:spPr>
                        <wps:bodyPr wrap="square" lIns="0" tIns="0" rIns="0" bIns="0" rtlCol="0">
                          <a:prstTxWarp prst="textNoShape">
                            <a:avLst/>
                          </a:prstTxWarp>
                          <a:noAutofit/>
                        </wps:bodyPr>
                      </wps:wsp>
                      <wps:wsp>
                        <wps:cNvPr id="3942" name="Graphic 3942"/>
                        <wps:cNvSpPr/>
                        <wps:spPr>
                          <a:xfrm>
                            <a:off x="4278577" y="2529510"/>
                            <a:ext cx="2024380" cy="593090"/>
                          </a:xfrm>
                          <a:custGeom>
                            <a:avLst/>
                            <a:gdLst/>
                            <a:ahLst/>
                            <a:cxnLst/>
                            <a:rect l="l" t="t" r="r" b="b"/>
                            <a:pathLst>
                              <a:path w="2024380" h="593090">
                                <a:moveTo>
                                  <a:pt x="2023770" y="6350"/>
                                </a:moveTo>
                                <a:lnTo>
                                  <a:pt x="2011070" y="6350"/>
                                </a:lnTo>
                                <a:lnTo>
                                  <a:pt x="2011070" y="12700"/>
                                </a:lnTo>
                                <a:lnTo>
                                  <a:pt x="2011070" y="580390"/>
                                </a:lnTo>
                                <a:lnTo>
                                  <a:pt x="12700" y="580390"/>
                                </a:lnTo>
                                <a:lnTo>
                                  <a:pt x="12700" y="12700"/>
                                </a:lnTo>
                                <a:lnTo>
                                  <a:pt x="2011070" y="12700"/>
                                </a:lnTo>
                                <a:lnTo>
                                  <a:pt x="2011070" y="6350"/>
                                </a:lnTo>
                                <a:lnTo>
                                  <a:pt x="12700" y="6350"/>
                                </a:lnTo>
                                <a:lnTo>
                                  <a:pt x="6350" y="6350"/>
                                </a:lnTo>
                                <a:lnTo>
                                  <a:pt x="6350" y="0"/>
                                </a:lnTo>
                                <a:lnTo>
                                  <a:pt x="0" y="0"/>
                                </a:lnTo>
                                <a:lnTo>
                                  <a:pt x="0" y="12700"/>
                                </a:lnTo>
                                <a:lnTo>
                                  <a:pt x="0" y="580390"/>
                                </a:lnTo>
                                <a:lnTo>
                                  <a:pt x="0" y="593090"/>
                                </a:lnTo>
                                <a:lnTo>
                                  <a:pt x="2023770" y="593090"/>
                                </a:lnTo>
                                <a:lnTo>
                                  <a:pt x="2023770" y="580390"/>
                                </a:lnTo>
                                <a:lnTo>
                                  <a:pt x="2023770" y="12700"/>
                                </a:lnTo>
                                <a:lnTo>
                                  <a:pt x="2023770"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43" name="Image 3943"/>
                          <pic:cNvPicPr/>
                        </pic:nvPicPr>
                        <pic:blipFill>
                          <a:blip r:embed="rId2278" cstate="print"/>
                          <a:stretch>
                            <a:fillRect/>
                          </a:stretch>
                        </pic:blipFill>
                        <pic:spPr>
                          <a:xfrm>
                            <a:off x="4284929" y="2529509"/>
                            <a:ext cx="2017420" cy="579705"/>
                          </a:xfrm>
                          <a:prstGeom prst="rect">
                            <a:avLst/>
                          </a:prstGeom>
                        </pic:spPr>
                      </pic:pic>
                      <wps:wsp>
                        <wps:cNvPr id="3944" name="Graphic 3944"/>
                        <wps:cNvSpPr/>
                        <wps:spPr>
                          <a:xfrm>
                            <a:off x="4284927" y="3205862"/>
                            <a:ext cx="2011680" cy="711200"/>
                          </a:xfrm>
                          <a:custGeom>
                            <a:avLst/>
                            <a:gdLst/>
                            <a:ahLst/>
                            <a:cxnLst/>
                            <a:rect l="l" t="t" r="r" b="b"/>
                            <a:pathLst>
                              <a:path w="2011680" h="711200">
                                <a:moveTo>
                                  <a:pt x="2011070" y="0"/>
                                </a:moveTo>
                                <a:lnTo>
                                  <a:pt x="0" y="0"/>
                                </a:lnTo>
                                <a:lnTo>
                                  <a:pt x="0" y="711161"/>
                                </a:lnTo>
                                <a:lnTo>
                                  <a:pt x="2011070" y="711161"/>
                                </a:lnTo>
                                <a:lnTo>
                                  <a:pt x="2011070" y="0"/>
                                </a:lnTo>
                                <a:close/>
                              </a:path>
                            </a:pathLst>
                          </a:custGeom>
                          <a:solidFill>
                            <a:srgbClr val="FFE699"/>
                          </a:solidFill>
                        </wps:spPr>
                        <wps:bodyPr wrap="square" lIns="0" tIns="0" rIns="0" bIns="0" rtlCol="0">
                          <a:prstTxWarp prst="textNoShape">
                            <a:avLst/>
                          </a:prstTxWarp>
                          <a:noAutofit/>
                        </wps:bodyPr>
                      </wps:wsp>
                      <wps:wsp>
                        <wps:cNvPr id="3945" name="Graphic 3945"/>
                        <wps:cNvSpPr/>
                        <wps:spPr>
                          <a:xfrm>
                            <a:off x="4278577" y="3199524"/>
                            <a:ext cx="2024380" cy="723900"/>
                          </a:xfrm>
                          <a:custGeom>
                            <a:avLst/>
                            <a:gdLst/>
                            <a:ahLst/>
                            <a:cxnLst/>
                            <a:rect l="l" t="t" r="r" b="b"/>
                            <a:pathLst>
                              <a:path w="2024380" h="723900">
                                <a:moveTo>
                                  <a:pt x="2023770" y="6350"/>
                                </a:moveTo>
                                <a:lnTo>
                                  <a:pt x="2011070" y="6350"/>
                                </a:lnTo>
                                <a:lnTo>
                                  <a:pt x="2011070" y="12700"/>
                                </a:lnTo>
                                <a:lnTo>
                                  <a:pt x="2011070" y="711200"/>
                                </a:lnTo>
                                <a:lnTo>
                                  <a:pt x="12700" y="711200"/>
                                </a:lnTo>
                                <a:lnTo>
                                  <a:pt x="12700" y="12700"/>
                                </a:lnTo>
                                <a:lnTo>
                                  <a:pt x="2011070" y="12700"/>
                                </a:lnTo>
                                <a:lnTo>
                                  <a:pt x="2011070" y="6350"/>
                                </a:lnTo>
                                <a:lnTo>
                                  <a:pt x="12700" y="6350"/>
                                </a:lnTo>
                                <a:lnTo>
                                  <a:pt x="6350" y="6350"/>
                                </a:lnTo>
                                <a:lnTo>
                                  <a:pt x="6350" y="0"/>
                                </a:lnTo>
                                <a:lnTo>
                                  <a:pt x="0" y="0"/>
                                </a:lnTo>
                                <a:lnTo>
                                  <a:pt x="0" y="12700"/>
                                </a:lnTo>
                                <a:lnTo>
                                  <a:pt x="0" y="711200"/>
                                </a:lnTo>
                                <a:lnTo>
                                  <a:pt x="0" y="723900"/>
                                </a:lnTo>
                                <a:lnTo>
                                  <a:pt x="2023770" y="723900"/>
                                </a:lnTo>
                                <a:lnTo>
                                  <a:pt x="2023770" y="711200"/>
                                </a:lnTo>
                                <a:lnTo>
                                  <a:pt x="2023770" y="12700"/>
                                </a:lnTo>
                                <a:lnTo>
                                  <a:pt x="2023770"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46" name="Image 3946"/>
                          <pic:cNvPicPr/>
                        </pic:nvPicPr>
                        <pic:blipFill>
                          <a:blip r:embed="rId2279" cstate="print"/>
                          <a:stretch>
                            <a:fillRect/>
                          </a:stretch>
                        </pic:blipFill>
                        <pic:spPr>
                          <a:xfrm>
                            <a:off x="4284929" y="3199513"/>
                            <a:ext cx="2017420" cy="711325"/>
                          </a:xfrm>
                          <a:prstGeom prst="rect">
                            <a:avLst/>
                          </a:prstGeom>
                        </pic:spPr>
                      </pic:pic>
                      <wps:wsp>
                        <wps:cNvPr id="3947" name="Graphic 3947"/>
                        <wps:cNvSpPr/>
                        <wps:spPr>
                          <a:xfrm>
                            <a:off x="4288763" y="4037547"/>
                            <a:ext cx="2011680" cy="544830"/>
                          </a:xfrm>
                          <a:custGeom>
                            <a:avLst/>
                            <a:gdLst/>
                            <a:ahLst/>
                            <a:cxnLst/>
                            <a:rect l="l" t="t" r="r" b="b"/>
                            <a:pathLst>
                              <a:path w="2011680" h="544830">
                                <a:moveTo>
                                  <a:pt x="2011070" y="0"/>
                                </a:moveTo>
                                <a:lnTo>
                                  <a:pt x="0" y="0"/>
                                </a:lnTo>
                                <a:lnTo>
                                  <a:pt x="0" y="544233"/>
                                </a:lnTo>
                                <a:lnTo>
                                  <a:pt x="2011070" y="544233"/>
                                </a:lnTo>
                                <a:lnTo>
                                  <a:pt x="2011070" y="0"/>
                                </a:lnTo>
                                <a:close/>
                              </a:path>
                            </a:pathLst>
                          </a:custGeom>
                          <a:solidFill>
                            <a:srgbClr val="D3E9F8"/>
                          </a:solidFill>
                        </wps:spPr>
                        <wps:bodyPr wrap="square" lIns="0" tIns="0" rIns="0" bIns="0" rtlCol="0">
                          <a:prstTxWarp prst="textNoShape">
                            <a:avLst/>
                          </a:prstTxWarp>
                          <a:noAutofit/>
                        </wps:bodyPr>
                      </wps:wsp>
                      <wps:wsp>
                        <wps:cNvPr id="3948" name="Graphic 3948"/>
                        <wps:cNvSpPr/>
                        <wps:spPr>
                          <a:xfrm>
                            <a:off x="4282401" y="4031196"/>
                            <a:ext cx="2024380" cy="557530"/>
                          </a:xfrm>
                          <a:custGeom>
                            <a:avLst/>
                            <a:gdLst/>
                            <a:ahLst/>
                            <a:cxnLst/>
                            <a:rect l="l" t="t" r="r" b="b"/>
                            <a:pathLst>
                              <a:path w="2024380" h="557530">
                                <a:moveTo>
                                  <a:pt x="2023770" y="6350"/>
                                </a:moveTo>
                                <a:lnTo>
                                  <a:pt x="2011070" y="6350"/>
                                </a:lnTo>
                                <a:lnTo>
                                  <a:pt x="2011070" y="12700"/>
                                </a:lnTo>
                                <a:lnTo>
                                  <a:pt x="2011070" y="544830"/>
                                </a:lnTo>
                                <a:lnTo>
                                  <a:pt x="12700" y="544830"/>
                                </a:lnTo>
                                <a:lnTo>
                                  <a:pt x="12700" y="12700"/>
                                </a:lnTo>
                                <a:lnTo>
                                  <a:pt x="2011070" y="12700"/>
                                </a:lnTo>
                                <a:lnTo>
                                  <a:pt x="2011070" y="6350"/>
                                </a:lnTo>
                                <a:lnTo>
                                  <a:pt x="12700" y="6350"/>
                                </a:lnTo>
                                <a:lnTo>
                                  <a:pt x="6350" y="6350"/>
                                </a:lnTo>
                                <a:lnTo>
                                  <a:pt x="6350" y="0"/>
                                </a:lnTo>
                                <a:lnTo>
                                  <a:pt x="0" y="0"/>
                                </a:lnTo>
                                <a:lnTo>
                                  <a:pt x="0" y="12700"/>
                                </a:lnTo>
                                <a:lnTo>
                                  <a:pt x="0" y="544830"/>
                                </a:lnTo>
                                <a:lnTo>
                                  <a:pt x="0" y="557530"/>
                                </a:lnTo>
                                <a:lnTo>
                                  <a:pt x="2023770" y="557530"/>
                                </a:lnTo>
                                <a:lnTo>
                                  <a:pt x="2023770" y="544830"/>
                                </a:lnTo>
                                <a:lnTo>
                                  <a:pt x="2023770" y="12700"/>
                                </a:lnTo>
                                <a:lnTo>
                                  <a:pt x="2023770"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49" name="Image 3949"/>
                          <pic:cNvPicPr/>
                        </pic:nvPicPr>
                        <pic:blipFill>
                          <a:blip r:embed="rId2280" cstate="print"/>
                          <a:stretch>
                            <a:fillRect/>
                          </a:stretch>
                        </pic:blipFill>
                        <pic:spPr>
                          <a:xfrm>
                            <a:off x="4288762" y="4031195"/>
                            <a:ext cx="2017420" cy="544107"/>
                          </a:xfrm>
                          <a:prstGeom prst="rect">
                            <a:avLst/>
                          </a:prstGeom>
                        </pic:spPr>
                      </pic:pic>
                      <wps:wsp>
                        <wps:cNvPr id="3950" name="Graphic 3950"/>
                        <wps:cNvSpPr/>
                        <wps:spPr>
                          <a:xfrm>
                            <a:off x="4282362" y="4655897"/>
                            <a:ext cx="2007235" cy="525780"/>
                          </a:xfrm>
                          <a:custGeom>
                            <a:avLst/>
                            <a:gdLst/>
                            <a:ahLst/>
                            <a:cxnLst/>
                            <a:rect l="l" t="t" r="r" b="b"/>
                            <a:pathLst>
                              <a:path w="2007235" h="525780">
                                <a:moveTo>
                                  <a:pt x="2007222" y="0"/>
                                </a:moveTo>
                                <a:lnTo>
                                  <a:pt x="0" y="0"/>
                                </a:lnTo>
                                <a:lnTo>
                                  <a:pt x="0" y="525513"/>
                                </a:lnTo>
                                <a:lnTo>
                                  <a:pt x="2007222" y="525513"/>
                                </a:lnTo>
                                <a:lnTo>
                                  <a:pt x="2007222" y="0"/>
                                </a:lnTo>
                                <a:close/>
                              </a:path>
                            </a:pathLst>
                          </a:custGeom>
                          <a:solidFill>
                            <a:srgbClr val="C5DFB4"/>
                          </a:solidFill>
                        </wps:spPr>
                        <wps:bodyPr wrap="square" lIns="0" tIns="0" rIns="0" bIns="0" rtlCol="0">
                          <a:prstTxWarp prst="textNoShape">
                            <a:avLst/>
                          </a:prstTxWarp>
                          <a:noAutofit/>
                        </wps:bodyPr>
                      </wps:wsp>
                      <wps:wsp>
                        <wps:cNvPr id="3951" name="Graphic 3951"/>
                        <wps:cNvSpPr/>
                        <wps:spPr>
                          <a:xfrm>
                            <a:off x="4276000" y="4649547"/>
                            <a:ext cx="2019935" cy="538480"/>
                          </a:xfrm>
                          <a:custGeom>
                            <a:avLst/>
                            <a:gdLst/>
                            <a:ahLst/>
                            <a:cxnLst/>
                            <a:rect l="l" t="t" r="r" b="b"/>
                            <a:pathLst>
                              <a:path w="2019935" h="538480">
                                <a:moveTo>
                                  <a:pt x="2019922" y="6350"/>
                                </a:moveTo>
                                <a:lnTo>
                                  <a:pt x="2007222" y="6350"/>
                                </a:lnTo>
                                <a:lnTo>
                                  <a:pt x="2007222" y="12700"/>
                                </a:lnTo>
                                <a:lnTo>
                                  <a:pt x="2007222" y="525780"/>
                                </a:lnTo>
                                <a:lnTo>
                                  <a:pt x="12700" y="525780"/>
                                </a:lnTo>
                                <a:lnTo>
                                  <a:pt x="12700" y="12700"/>
                                </a:lnTo>
                                <a:lnTo>
                                  <a:pt x="2007222" y="12700"/>
                                </a:lnTo>
                                <a:lnTo>
                                  <a:pt x="2007222" y="6350"/>
                                </a:lnTo>
                                <a:lnTo>
                                  <a:pt x="12700" y="6350"/>
                                </a:lnTo>
                                <a:lnTo>
                                  <a:pt x="6350" y="6350"/>
                                </a:lnTo>
                                <a:lnTo>
                                  <a:pt x="6350" y="0"/>
                                </a:lnTo>
                                <a:lnTo>
                                  <a:pt x="0" y="0"/>
                                </a:lnTo>
                                <a:lnTo>
                                  <a:pt x="0" y="12700"/>
                                </a:lnTo>
                                <a:lnTo>
                                  <a:pt x="0" y="525780"/>
                                </a:lnTo>
                                <a:lnTo>
                                  <a:pt x="0" y="538480"/>
                                </a:lnTo>
                                <a:lnTo>
                                  <a:pt x="2019922" y="538480"/>
                                </a:lnTo>
                                <a:lnTo>
                                  <a:pt x="2019922" y="525780"/>
                                </a:lnTo>
                                <a:lnTo>
                                  <a:pt x="2019922" y="12700"/>
                                </a:lnTo>
                                <a:lnTo>
                                  <a:pt x="2019922"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52" name="Image 3952"/>
                          <pic:cNvPicPr/>
                        </pic:nvPicPr>
                        <pic:blipFill>
                          <a:blip r:embed="rId2281" cstate="print"/>
                          <a:stretch>
                            <a:fillRect/>
                          </a:stretch>
                        </pic:blipFill>
                        <pic:spPr>
                          <a:xfrm>
                            <a:off x="4282361" y="4649547"/>
                            <a:ext cx="2013572" cy="524687"/>
                          </a:xfrm>
                          <a:prstGeom prst="rect">
                            <a:avLst/>
                          </a:prstGeom>
                        </pic:spPr>
                      </pic:pic>
                      <wps:wsp>
                        <wps:cNvPr id="3953" name="Graphic 3953"/>
                        <wps:cNvSpPr/>
                        <wps:spPr>
                          <a:xfrm>
                            <a:off x="3152456" y="4383406"/>
                            <a:ext cx="879475" cy="1112520"/>
                          </a:xfrm>
                          <a:custGeom>
                            <a:avLst/>
                            <a:gdLst/>
                            <a:ahLst/>
                            <a:cxnLst/>
                            <a:rect l="l" t="t" r="r" b="b"/>
                            <a:pathLst>
                              <a:path w="879475" h="1112520">
                                <a:moveTo>
                                  <a:pt x="879017" y="0"/>
                                </a:moveTo>
                                <a:lnTo>
                                  <a:pt x="0" y="0"/>
                                </a:lnTo>
                                <a:lnTo>
                                  <a:pt x="0" y="1112418"/>
                                </a:lnTo>
                                <a:lnTo>
                                  <a:pt x="879017" y="1112418"/>
                                </a:lnTo>
                                <a:lnTo>
                                  <a:pt x="879017" y="0"/>
                                </a:lnTo>
                                <a:close/>
                              </a:path>
                            </a:pathLst>
                          </a:custGeom>
                          <a:solidFill>
                            <a:srgbClr val="F8CAAC"/>
                          </a:solidFill>
                        </wps:spPr>
                        <wps:bodyPr wrap="square" lIns="0" tIns="0" rIns="0" bIns="0" rtlCol="0">
                          <a:prstTxWarp prst="textNoShape">
                            <a:avLst/>
                          </a:prstTxWarp>
                          <a:noAutofit/>
                        </wps:bodyPr>
                      </wps:wsp>
                      <wps:wsp>
                        <wps:cNvPr id="3954" name="Graphic 3954"/>
                        <wps:cNvSpPr/>
                        <wps:spPr>
                          <a:xfrm>
                            <a:off x="3146106" y="4377056"/>
                            <a:ext cx="892175" cy="1125220"/>
                          </a:xfrm>
                          <a:custGeom>
                            <a:avLst/>
                            <a:gdLst/>
                            <a:ahLst/>
                            <a:cxnLst/>
                            <a:rect l="l" t="t" r="r" b="b"/>
                            <a:pathLst>
                              <a:path w="892175" h="1125220">
                                <a:moveTo>
                                  <a:pt x="891717" y="6350"/>
                                </a:moveTo>
                                <a:lnTo>
                                  <a:pt x="879017" y="6350"/>
                                </a:lnTo>
                                <a:lnTo>
                                  <a:pt x="879017" y="12700"/>
                                </a:lnTo>
                                <a:lnTo>
                                  <a:pt x="879017" y="1112520"/>
                                </a:lnTo>
                                <a:lnTo>
                                  <a:pt x="12700" y="1112520"/>
                                </a:lnTo>
                                <a:lnTo>
                                  <a:pt x="12700" y="12700"/>
                                </a:lnTo>
                                <a:lnTo>
                                  <a:pt x="879017" y="12700"/>
                                </a:lnTo>
                                <a:lnTo>
                                  <a:pt x="879017" y="6350"/>
                                </a:lnTo>
                                <a:lnTo>
                                  <a:pt x="12700" y="6350"/>
                                </a:lnTo>
                                <a:lnTo>
                                  <a:pt x="6350" y="6350"/>
                                </a:lnTo>
                                <a:lnTo>
                                  <a:pt x="6350" y="0"/>
                                </a:lnTo>
                                <a:lnTo>
                                  <a:pt x="0" y="0"/>
                                </a:lnTo>
                                <a:lnTo>
                                  <a:pt x="0" y="12700"/>
                                </a:lnTo>
                                <a:lnTo>
                                  <a:pt x="0" y="1112520"/>
                                </a:lnTo>
                                <a:lnTo>
                                  <a:pt x="0" y="1125220"/>
                                </a:lnTo>
                                <a:lnTo>
                                  <a:pt x="891717" y="1125220"/>
                                </a:lnTo>
                                <a:lnTo>
                                  <a:pt x="891717" y="1112520"/>
                                </a:lnTo>
                                <a:lnTo>
                                  <a:pt x="891717" y="12700"/>
                                </a:lnTo>
                                <a:lnTo>
                                  <a:pt x="891717"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55" name="Image 3955"/>
                          <pic:cNvPicPr/>
                        </pic:nvPicPr>
                        <pic:blipFill>
                          <a:blip r:embed="rId2282" cstate="print"/>
                          <a:stretch>
                            <a:fillRect/>
                          </a:stretch>
                        </pic:blipFill>
                        <pic:spPr>
                          <a:xfrm>
                            <a:off x="3152456" y="4377056"/>
                            <a:ext cx="885367" cy="1112647"/>
                          </a:xfrm>
                          <a:prstGeom prst="rect">
                            <a:avLst/>
                          </a:prstGeom>
                        </pic:spPr>
                      </pic:pic>
                      <wps:wsp>
                        <wps:cNvPr id="3956" name="Graphic 3956"/>
                        <wps:cNvSpPr/>
                        <wps:spPr>
                          <a:xfrm>
                            <a:off x="1783154" y="6351"/>
                            <a:ext cx="3151505" cy="339725"/>
                          </a:xfrm>
                          <a:custGeom>
                            <a:avLst/>
                            <a:gdLst/>
                            <a:ahLst/>
                            <a:cxnLst/>
                            <a:rect l="l" t="t" r="r" b="b"/>
                            <a:pathLst>
                              <a:path w="3151505" h="339725">
                                <a:moveTo>
                                  <a:pt x="3151225" y="0"/>
                                </a:moveTo>
                                <a:lnTo>
                                  <a:pt x="0" y="0"/>
                                </a:lnTo>
                                <a:lnTo>
                                  <a:pt x="0" y="339115"/>
                                </a:lnTo>
                                <a:lnTo>
                                  <a:pt x="3151225" y="339115"/>
                                </a:lnTo>
                                <a:lnTo>
                                  <a:pt x="3151225" y="0"/>
                                </a:lnTo>
                                <a:close/>
                              </a:path>
                            </a:pathLst>
                          </a:custGeom>
                          <a:solidFill>
                            <a:srgbClr val="C5DFB4"/>
                          </a:solidFill>
                        </wps:spPr>
                        <wps:bodyPr wrap="square" lIns="0" tIns="0" rIns="0" bIns="0" rtlCol="0">
                          <a:prstTxWarp prst="textNoShape">
                            <a:avLst/>
                          </a:prstTxWarp>
                          <a:noAutofit/>
                        </wps:bodyPr>
                      </wps:wsp>
                      <wps:wsp>
                        <wps:cNvPr id="3957" name="Graphic 3957"/>
                        <wps:cNvSpPr/>
                        <wps:spPr>
                          <a:xfrm>
                            <a:off x="1776805" y="0"/>
                            <a:ext cx="3164205" cy="351790"/>
                          </a:xfrm>
                          <a:custGeom>
                            <a:avLst/>
                            <a:gdLst/>
                            <a:ahLst/>
                            <a:cxnLst/>
                            <a:rect l="l" t="t" r="r" b="b"/>
                            <a:pathLst>
                              <a:path w="3164205" h="351790">
                                <a:moveTo>
                                  <a:pt x="3163925" y="6350"/>
                                </a:moveTo>
                                <a:lnTo>
                                  <a:pt x="3151225" y="6350"/>
                                </a:lnTo>
                                <a:lnTo>
                                  <a:pt x="3151225" y="12700"/>
                                </a:lnTo>
                                <a:lnTo>
                                  <a:pt x="3151225" y="339090"/>
                                </a:lnTo>
                                <a:lnTo>
                                  <a:pt x="12700" y="339090"/>
                                </a:lnTo>
                                <a:lnTo>
                                  <a:pt x="12700" y="12700"/>
                                </a:lnTo>
                                <a:lnTo>
                                  <a:pt x="3151225" y="12700"/>
                                </a:lnTo>
                                <a:lnTo>
                                  <a:pt x="3151225" y="6350"/>
                                </a:lnTo>
                                <a:lnTo>
                                  <a:pt x="12700" y="6350"/>
                                </a:lnTo>
                                <a:lnTo>
                                  <a:pt x="6350" y="6350"/>
                                </a:lnTo>
                                <a:lnTo>
                                  <a:pt x="6350" y="0"/>
                                </a:lnTo>
                                <a:lnTo>
                                  <a:pt x="0" y="0"/>
                                </a:lnTo>
                                <a:lnTo>
                                  <a:pt x="0" y="12700"/>
                                </a:lnTo>
                                <a:lnTo>
                                  <a:pt x="0" y="339090"/>
                                </a:lnTo>
                                <a:lnTo>
                                  <a:pt x="0" y="351790"/>
                                </a:lnTo>
                                <a:lnTo>
                                  <a:pt x="3163925" y="351790"/>
                                </a:lnTo>
                                <a:lnTo>
                                  <a:pt x="3163925" y="339090"/>
                                </a:lnTo>
                                <a:lnTo>
                                  <a:pt x="3163925" y="12700"/>
                                </a:lnTo>
                                <a:lnTo>
                                  <a:pt x="3163925"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58" name="Image 3958"/>
                          <pic:cNvPicPr/>
                        </pic:nvPicPr>
                        <pic:blipFill>
                          <a:blip r:embed="rId2283" cstate="print"/>
                          <a:stretch>
                            <a:fillRect/>
                          </a:stretch>
                        </pic:blipFill>
                        <pic:spPr>
                          <a:xfrm>
                            <a:off x="1783156" y="0"/>
                            <a:ext cx="3157575" cy="338583"/>
                          </a:xfrm>
                          <a:prstGeom prst="rect">
                            <a:avLst/>
                          </a:prstGeom>
                        </pic:spPr>
                      </pic:pic>
                      <pic:pic xmlns:pic="http://schemas.openxmlformats.org/drawingml/2006/picture">
                        <pic:nvPicPr>
                          <pic:cNvPr id="3959" name="Image 3959"/>
                          <pic:cNvPicPr/>
                        </pic:nvPicPr>
                        <pic:blipFill>
                          <a:blip r:embed="rId2284" cstate="print"/>
                          <a:stretch>
                            <a:fillRect/>
                          </a:stretch>
                        </pic:blipFill>
                        <pic:spPr>
                          <a:xfrm>
                            <a:off x="1880182" y="37396"/>
                            <a:ext cx="2957305" cy="263244"/>
                          </a:xfrm>
                          <a:prstGeom prst="rect">
                            <a:avLst/>
                          </a:prstGeom>
                        </pic:spPr>
                      </pic:pic>
                      <wps:wsp>
                        <wps:cNvPr id="3960" name="Graphic 3960"/>
                        <wps:cNvSpPr/>
                        <wps:spPr>
                          <a:xfrm>
                            <a:off x="3152618" y="345466"/>
                            <a:ext cx="1270" cy="260985"/>
                          </a:xfrm>
                          <a:custGeom>
                            <a:avLst/>
                            <a:gdLst/>
                            <a:ahLst/>
                            <a:cxnLst/>
                            <a:rect l="l" t="t" r="r" b="b"/>
                            <a:pathLst>
                              <a:path w="1270" h="260985">
                                <a:moveTo>
                                  <a:pt x="685" y="0"/>
                                </a:moveTo>
                                <a:lnTo>
                                  <a:pt x="0" y="260642"/>
                                </a:lnTo>
                              </a:path>
                            </a:pathLst>
                          </a:custGeom>
                          <a:ln w="12700">
                            <a:solidFill>
                              <a:srgbClr val="000000"/>
                            </a:solidFill>
                            <a:prstDash val="solid"/>
                          </a:ln>
                        </wps:spPr>
                        <wps:bodyPr wrap="square" lIns="0" tIns="0" rIns="0" bIns="0" rtlCol="0">
                          <a:prstTxWarp prst="textNoShape">
                            <a:avLst/>
                          </a:prstTxWarp>
                          <a:noAutofit/>
                        </wps:bodyPr>
                      </wps:wsp>
                      <wps:wsp>
                        <wps:cNvPr id="3961" name="Graphic 3961"/>
                        <wps:cNvSpPr/>
                        <wps:spPr>
                          <a:xfrm>
                            <a:off x="3114549" y="593310"/>
                            <a:ext cx="76200" cy="76835"/>
                          </a:xfrm>
                          <a:custGeom>
                            <a:avLst/>
                            <a:gdLst/>
                            <a:ahLst/>
                            <a:cxnLst/>
                            <a:rect l="l" t="t" r="r" b="b"/>
                            <a:pathLst>
                              <a:path w="76200" h="76835">
                                <a:moveTo>
                                  <a:pt x="0" y="0"/>
                                </a:moveTo>
                                <a:lnTo>
                                  <a:pt x="37896" y="76301"/>
                                </a:lnTo>
                                <a:lnTo>
                                  <a:pt x="76200" y="203"/>
                                </a:lnTo>
                                <a:lnTo>
                                  <a:pt x="0" y="0"/>
                                </a:lnTo>
                                <a:close/>
                              </a:path>
                            </a:pathLst>
                          </a:custGeom>
                          <a:solidFill>
                            <a:srgbClr val="000000"/>
                          </a:solidFill>
                        </wps:spPr>
                        <wps:bodyPr wrap="square" lIns="0" tIns="0" rIns="0" bIns="0" rtlCol="0">
                          <a:prstTxWarp prst="textNoShape">
                            <a:avLst/>
                          </a:prstTxWarp>
                          <a:noAutofit/>
                        </wps:bodyPr>
                      </wps:wsp>
                      <wps:wsp>
                        <wps:cNvPr id="3962" name="Graphic 3962"/>
                        <wps:cNvSpPr/>
                        <wps:spPr>
                          <a:xfrm>
                            <a:off x="1028310" y="458504"/>
                            <a:ext cx="4079240" cy="1270"/>
                          </a:xfrm>
                          <a:custGeom>
                            <a:avLst/>
                            <a:gdLst/>
                            <a:ahLst/>
                            <a:cxnLst/>
                            <a:rect l="l" t="t" r="r" b="b"/>
                            <a:pathLst>
                              <a:path w="4079240">
                                <a:moveTo>
                                  <a:pt x="0" y="0"/>
                                </a:moveTo>
                                <a:lnTo>
                                  <a:pt x="4078884" y="0"/>
                                </a:lnTo>
                              </a:path>
                            </a:pathLst>
                          </a:custGeom>
                          <a:ln w="12700">
                            <a:solidFill>
                              <a:srgbClr val="000000"/>
                            </a:solidFill>
                            <a:prstDash val="solid"/>
                          </a:ln>
                        </wps:spPr>
                        <wps:bodyPr wrap="square" lIns="0" tIns="0" rIns="0" bIns="0" rtlCol="0">
                          <a:prstTxWarp prst="textNoShape">
                            <a:avLst/>
                          </a:prstTxWarp>
                          <a:noAutofit/>
                        </wps:bodyPr>
                      </wps:wsp>
                      <wps:wsp>
                        <wps:cNvPr id="3963" name="Graphic 3963"/>
                        <wps:cNvSpPr/>
                        <wps:spPr>
                          <a:xfrm>
                            <a:off x="34936" y="657632"/>
                            <a:ext cx="2325370" cy="483870"/>
                          </a:xfrm>
                          <a:custGeom>
                            <a:avLst/>
                            <a:gdLst/>
                            <a:ahLst/>
                            <a:cxnLst/>
                            <a:rect l="l" t="t" r="r" b="b"/>
                            <a:pathLst>
                              <a:path w="2325370" h="483870">
                                <a:moveTo>
                                  <a:pt x="2325116" y="0"/>
                                </a:moveTo>
                                <a:lnTo>
                                  <a:pt x="0" y="0"/>
                                </a:lnTo>
                                <a:lnTo>
                                  <a:pt x="0" y="483590"/>
                                </a:lnTo>
                                <a:lnTo>
                                  <a:pt x="2325116" y="483590"/>
                                </a:lnTo>
                                <a:lnTo>
                                  <a:pt x="2325116" y="0"/>
                                </a:lnTo>
                                <a:close/>
                              </a:path>
                            </a:pathLst>
                          </a:custGeom>
                          <a:solidFill>
                            <a:srgbClr val="E3D2F0"/>
                          </a:solidFill>
                        </wps:spPr>
                        <wps:bodyPr wrap="square" lIns="0" tIns="0" rIns="0" bIns="0" rtlCol="0">
                          <a:prstTxWarp prst="textNoShape">
                            <a:avLst/>
                          </a:prstTxWarp>
                          <a:noAutofit/>
                        </wps:bodyPr>
                      </wps:wsp>
                      <wps:wsp>
                        <wps:cNvPr id="3964" name="Graphic 3964"/>
                        <wps:cNvSpPr/>
                        <wps:spPr>
                          <a:xfrm>
                            <a:off x="28586" y="651282"/>
                            <a:ext cx="2338070" cy="496570"/>
                          </a:xfrm>
                          <a:custGeom>
                            <a:avLst/>
                            <a:gdLst/>
                            <a:ahLst/>
                            <a:cxnLst/>
                            <a:rect l="l" t="t" r="r" b="b"/>
                            <a:pathLst>
                              <a:path w="2338070" h="496570">
                                <a:moveTo>
                                  <a:pt x="2337816" y="6350"/>
                                </a:moveTo>
                                <a:lnTo>
                                  <a:pt x="2325116" y="6350"/>
                                </a:lnTo>
                                <a:lnTo>
                                  <a:pt x="2325116" y="12700"/>
                                </a:lnTo>
                                <a:lnTo>
                                  <a:pt x="2325116" y="483870"/>
                                </a:lnTo>
                                <a:lnTo>
                                  <a:pt x="12700" y="483870"/>
                                </a:lnTo>
                                <a:lnTo>
                                  <a:pt x="12700" y="12700"/>
                                </a:lnTo>
                                <a:lnTo>
                                  <a:pt x="2325116" y="12700"/>
                                </a:lnTo>
                                <a:lnTo>
                                  <a:pt x="2325116" y="6350"/>
                                </a:lnTo>
                                <a:lnTo>
                                  <a:pt x="12700" y="6350"/>
                                </a:lnTo>
                                <a:lnTo>
                                  <a:pt x="6350" y="6350"/>
                                </a:lnTo>
                                <a:lnTo>
                                  <a:pt x="6350" y="0"/>
                                </a:lnTo>
                                <a:lnTo>
                                  <a:pt x="0" y="0"/>
                                </a:lnTo>
                                <a:lnTo>
                                  <a:pt x="0" y="12700"/>
                                </a:lnTo>
                                <a:lnTo>
                                  <a:pt x="0" y="483870"/>
                                </a:lnTo>
                                <a:lnTo>
                                  <a:pt x="0" y="496570"/>
                                </a:lnTo>
                                <a:lnTo>
                                  <a:pt x="2337816" y="496570"/>
                                </a:lnTo>
                                <a:lnTo>
                                  <a:pt x="2337816" y="483870"/>
                                </a:lnTo>
                                <a:lnTo>
                                  <a:pt x="2337816" y="12700"/>
                                </a:lnTo>
                                <a:lnTo>
                                  <a:pt x="2337816"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65" name="Image 3965"/>
                          <pic:cNvPicPr/>
                        </pic:nvPicPr>
                        <pic:blipFill>
                          <a:blip r:embed="rId2285" cstate="print"/>
                          <a:stretch>
                            <a:fillRect/>
                          </a:stretch>
                        </pic:blipFill>
                        <pic:spPr>
                          <a:xfrm>
                            <a:off x="34937" y="651282"/>
                            <a:ext cx="2331466" cy="482828"/>
                          </a:xfrm>
                          <a:prstGeom prst="rect">
                            <a:avLst/>
                          </a:prstGeom>
                        </pic:spPr>
                      </pic:pic>
                      <pic:pic xmlns:pic="http://schemas.openxmlformats.org/drawingml/2006/picture">
                        <pic:nvPicPr>
                          <pic:cNvPr id="3966" name="Image 3966"/>
                          <pic:cNvPicPr/>
                        </pic:nvPicPr>
                        <pic:blipFill>
                          <a:blip r:embed="rId2286" cstate="print"/>
                          <a:stretch>
                            <a:fillRect/>
                          </a:stretch>
                        </pic:blipFill>
                        <pic:spPr>
                          <a:xfrm>
                            <a:off x="87713" y="748355"/>
                            <a:ext cx="2215714" cy="224623"/>
                          </a:xfrm>
                          <a:prstGeom prst="rect">
                            <a:avLst/>
                          </a:prstGeom>
                        </pic:spPr>
                      </pic:pic>
                      <wps:wsp>
                        <wps:cNvPr id="3967" name="Graphic 3967"/>
                        <wps:cNvSpPr/>
                        <wps:spPr>
                          <a:xfrm>
                            <a:off x="2557626" y="657632"/>
                            <a:ext cx="1353185" cy="471805"/>
                          </a:xfrm>
                          <a:custGeom>
                            <a:avLst/>
                            <a:gdLst/>
                            <a:ahLst/>
                            <a:cxnLst/>
                            <a:rect l="l" t="t" r="r" b="b"/>
                            <a:pathLst>
                              <a:path w="1353185" h="471805">
                                <a:moveTo>
                                  <a:pt x="1353083" y="0"/>
                                </a:moveTo>
                                <a:lnTo>
                                  <a:pt x="0" y="0"/>
                                </a:lnTo>
                                <a:lnTo>
                                  <a:pt x="0" y="471614"/>
                                </a:lnTo>
                                <a:lnTo>
                                  <a:pt x="1353083" y="471614"/>
                                </a:lnTo>
                                <a:lnTo>
                                  <a:pt x="1353083" y="0"/>
                                </a:lnTo>
                                <a:close/>
                              </a:path>
                            </a:pathLst>
                          </a:custGeom>
                          <a:solidFill>
                            <a:srgbClr val="D3E9F8"/>
                          </a:solidFill>
                        </wps:spPr>
                        <wps:bodyPr wrap="square" lIns="0" tIns="0" rIns="0" bIns="0" rtlCol="0">
                          <a:prstTxWarp prst="textNoShape">
                            <a:avLst/>
                          </a:prstTxWarp>
                          <a:noAutofit/>
                        </wps:bodyPr>
                      </wps:wsp>
                      <wps:wsp>
                        <wps:cNvPr id="3968" name="Graphic 3968"/>
                        <wps:cNvSpPr/>
                        <wps:spPr>
                          <a:xfrm>
                            <a:off x="2551276" y="651282"/>
                            <a:ext cx="1365885" cy="483870"/>
                          </a:xfrm>
                          <a:custGeom>
                            <a:avLst/>
                            <a:gdLst/>
                            <a:ahLst/>
                            <a:cxnLst/>
                            <a:rect l="l" t="t" r="r" b="b"/>
                            <a:pathLst>
                              <a:path w="1365885" h="483870">
                                <a:moveTo>
                                  <a:pt x="1365783" y="6350"/>
                                </a:moveTo>
                                <a:lnTo>
                                  <a:pt x="1353083" y="6350"/>
                                </a:lnTo>
                                <a:lnTo>
                                  <a:pt x="1353083" y="12700"/>
                                </a:lnTo>
                                <a:lnTo>
                                  <a:pt x="1353083" y="471170"/>
                                </a:lnTo>
                                <a:lnTo>
                                  <a:pt x="12700" y="471170"/>
                                </a:lnTo>
                                <a:lnTo>
                                  <a:pt x="12700" y="12700"/>
                                </a:lnTo>
                                <a:lnTo>
                                  <a:pt x="1353083" y="12700"/>
                                </a:lnTo>
                                <a:lnTo>
                                  <a:pt x="1353083" y="6350"/>
                                </a:lnTo>
                                <a:lnTo>
                                  <a:pt x="12700" y="6350"/>
                                </a:lnTo>
                                <a:lnTo>
                                  <a:pt x="6350" y="6350"/>
                                </a:lnTo>
                                <a:lnTo>
                                  <a:pt x="6350" y="0"/>
                                </a:lnTo>
                                <a:lnTo>
                                  <a:pt x="0" y="0"/>
                                </a:lnTo>
                                <a:lnTo>
                                  <a:pt x="0" y="12700"/>
                                </a:lnTo>
                                <a:lnTo>
                                  <a:pt x="0" y="471170"/>
                                </a:lnTo>
                                <a:lnTo>
                                  <a:pt x="0" y="483870"/>
                                </a:lnTo>
                                <a:lnTo>
                                  <a:pt x="1365783" y="483870"/>
                                </a:lnTo>
                                <a:lnTo>
                                  <a:pt x="1365783" y="471170"/>
                                </a:lnTo>
                                <a:lnTo>
                                  <a:pt x="1365783" y="12700"/>
                                </a:lnTo>
                                <a:lnTo>
                                  <a:pt x="1365783"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69" name="Image 3969"/>
                          <pic:cNvPicPr/>
                        </pic:nvPicPr>
                        <pic:blipFill>
                          <a:blip r:embed="rId2287" cstate="print"/>
                          <a:stretch>
                            <a:fillRect/>
                          </a:stretch>
                        </pic:blipFill>
                        <pic:spPr>
                          <a:xfrm>
                            <a:off x="2557626" y="651282"/>
                            <a:ext cx="1359433" cy="470636"/>
                          </a:xfrm>
                          <a:prstGeom prst="rect">
                            <a:avLst/>
                          </a:prstGeom>
                        </pic:spPr>
                      </pic:pic>
                      <pic:pic xmlns:pic="http://schemas.openxmlformats.org/drawingml/2006/picture">
                        <pic:nvPicPr>
                          <pic:cNvPr id="3970" name="Image 3970"/>
                          <pic:cNvPicPr/>
                        </pic:nvPicPr>
                        <pic:blipFill>
                          <a:blip r:embed="rId2288" cstate="print"/>
                          <a:stretch>
                            <a:fillRect/>
                          </a:stretch>
                        </pic:blipFill>
                        <pic:spPr>
                          <a:xfrm>
                            <a:off x="2588597" y="749879"/>
                            <a:ext cx="1288502" cy="124171"/>
                          </a:xfrm>
                          <a:prstGeom prst="rect">
                            <a:avLst/>
                          </a:prstGeom>
                        </pic:spPr>
                      </pic:pic>
                      <wps:wsp>
                        <wps:cNvPr id="3971" name="Graphic 3971"/>
                        <wps:cNvSpPr/>
                        <wps:spPr>
                          <a:xfrm>
                            <a:off x="4121923" y="657632"/>
                            <a:ext cx="2026920" cy="422275"/>
                          </a:xfrm>
                          <a:custGeom>
                            <a:avLst/>
                            <a:gdLst/>
                            <a:ahLst/>
                            <a:cxnLst/>
                            <a:rect l="l" t="t" r="r" b="b"/>
                            <a:pathLst>
                              <a:path w="2026920" h="422275">
                                <a:moveTo>
                                  <a:pt x="2026424" y="0"/>
                                </a:moveTo>
                                <a:lnTo>
                                  <a:pt x="0" y="0"/>
                                </a:lnTo>
                                <a:lnTo>
                                  <a:pt x="0" y="422211"/>
                                </a:lnTo>
                                <a:lnTo>
                                  <a:pt x="2026424" y="422211"/>
                                </a:lnTo>
                                <a:lnTo>
                                  <a:pt x="2026424" y="0"/>
                                </a:lnTo>
                                <a:close/>
                              </a:path>
                            </a:pathLst>
                          </a:custGeom>
                          <a:solidFill>
                            <a:srgbClr val="F8CAAC"/>
                          </a:solidFill>
                        </wps:spPr>
                        <wps:bodyPr wrap="square" lIns="0" tIns="0" rIns="0" bIns="0" rtlCol="0">
                          <a:prstTxWarp prst="textNoShape">
                            <a:avLst/>
                          </a:prstTxWarp>
                          <a:noAutofit/>
                        </wps:bodyPr>
                      </wps:wsp>
                      <wps:wsp>
                        <wps:cNvPr id="3972" name="Graphic 3972"/>
                        <wps:cNvSpPr/>
                        <wps:spPr>
                          <a:xfrm>
                            <a:off x="4115573" y="651282"/>
                            <a:ext cx="2039620" cy="434340"/>
                          </a:xfrm>
                          <a:custGeom>
                            <a:avLst/>
                            <a:gdLst/>
                            <a:ahLst/>
                            <a:cxnLst/>
                            <a:rect l="l" t="t" r="r" b="b"/>
                            <a:pathLst>
                              <a:path w="2039620" h="434340">
                                <a:moveTo>
                                  <a:pt x="2039124" y="6350"/>
                                </a:moveTo>
                                <a:lnTo>
                                  <a:pt x="2026424" y="6350"/>
                                </a:lnTo>
                                <a:lnTo>
                                  <a:pt x="2026424" y="12700"/>
                                </a:lnTo>
                                <a:lnTo>
                                  <a:pt x="2026424" y="421640"/>
                                </a:lnTo>
                                <a:lnTo>
                                  <a:pt x="12700" y="421640"/>
                                </a:lnTo>
                                <a:lnTo>
                                  <a:pt x="12700" y="12700"/>
                                </a:lnTo>
                                <a:lnTo>
                                  <a:pt x="2026424" y="12700"/>
                                </a:lnTo>
                                <a:lnTo>
                                  <a:pt x="2026424" y="6350"/>
                                </a:lnTo>
                                <a:lnTo>
                                  <a:pt x="12700" y="6350"/>
                                </a:lnTo>
                                <a:lnTo>
                                  <a:pt x="6350" y="6350"/>
                                </a:lnTo>
                                <a:lnTo>
                                  <a:pt x="6350" y="0"/>
                                </a:lnTo>
                                <a:lnTo>
                                  <a:pt x="0" y="0"/>
                                </a:lnTo>
                                <a:lnTo>
                                  <a:pt x="0" y="12700"/>
                                </a:lnTo>
                                <a:lnTo>
                                  <a:pt x="0" y="421640"/>
                                </a:lnTo>
                                <a:lnTo>
                                  <a:pt x="0" y="434340"/>
                                </a:lnTo>
                                <a:lnTo>
                                  <a:pt x="2039124" y="434340"/>
                                </a:lnTo>
                                <a:lnTo>
                                  <a:pt x="2039124" y="421640"/>
                                </a:lnTo>
                                <a:lnTo>
                                  <a:pt x="2039124" y="12700"/>
                                </a:lnTo>
                                <a:lnTo>
                                  <a:pt x="2039124"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973" name="Image 3973"/>
                          <pic:cNvPicPr/>
                        </pic:nvPicPr>
                        <pic:blipFill>
                          <a:blip r:embed="rId2289" cstate="print"/>
                          <a:stretch>
                            <a:fillRect/>
                          </a:stretch>
                        </pic:blipFill>
                        <pic:spPr>
                          <a:xfrm>
                            <a:off x="4121924" y="651282"/>
                            <a:ext cx="2032774" cy="421868"/>
                          </a:xfrm>
                          <a:prstGeom prst="rect">
                            <a:avLst/>
                          </a:prstGeom>
                        </pic:spPr>
                      </pic:pic>
                      <pic:pic xmlns:pic="http://schemas.openxmlformats.org/drawingml/2006/picture">
                        <pic:nvPicPr>
                          <pic:cNvPr id="3974" name="Image 3974"/>
                          <pic:cNvPicPr/>
                        </pic:nvPicPr>
                        <pic:blipFill>
                          <a:blip r:embed="rId2290" cstate="print"/>
                          <a:stretch>
                            <a:fillRect/>
                          </a:stretch>
                        </pic:blipFill>
                        <pic:spPr>
                          <a:xfrm>
                            <a:off x="4364043" y="458504"/>
                            <a:ext cx="1551031" cy="476374"/>
                          </a:xfrm>
                          <a:prstGeom prst="rect">
                            <a:avLst/>
                          </a:prstGeom>
                        </pic:spPr>
                      </pic:pic>
                      <wps:wsp>
                        <wps:cNvPr id="3975" name="Graphic 3975"/>
                        <wps:cNvSpPr/>
                        <wps:spPr>
                          <a:xfrm>
                            <a:off x="3123862" y="1141225"/>
                            <a:ext cx="1270" cy="152400"/>
                          </a:xfrm>
                          <a:custGeom>
                            <a:avLst/>
                            <a:gdLst/>
                            <a:ahLst/>
                            <a:cxnLst/>
                            <a:rect l="l" t="t" r="r" b="b"/>
                            <a:pathLst>
                              <a:path h="152400">
                                <a:moveTo>
                                  <a:pt x="0" y="0"/>
                                </a:moveTo>
                                <a:lnTo>
                                  <a:pt x="0" y="152095"/>
                                </a:lnTo>
                              </a:path>
                            </a:pathLst>
                          </a:custGeom>
                          <a:ln w="12700">
                            <a:solidFill>
                              <a:srgbClr val="000000"/>
                            </a:solidFill>
                            <a:prstDash val="solid"/>
                          </a:ln>
                        </wps:spPr>
                        <wps:bodyPr wrap="square" lIns="0" tIns="0" rIns="0" bIns="0" rtlCol="0">
                          <a:prstTxWarp prst="textNoShape">
                            <a:avLst/>
                          </a:prstTxWarp>
                          <a:noAutofit/>
                        </wps:bodyPr>
                      </wps:wsp>
                      <wps:wsp>
                        <wps:cNvPr id="3976" name="Graphic 3976"/>
                        <wps:cNvSpPr/>
                        <wps:spPr>
                          <a:xfrm>
                            <a:off x="3085758" y="1280623"/>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977" name="Graphic 3977"/>
                        <wps:cNvSpPr/>
                        <wps:spPr>
                          <a:xfrm>
                            <a:off x="2371153" y="738482"/>
                            <a:ext cx="188595" cy="274955"/>
                          </a:xfrm>
                          <a:custGeom>
                            <a:avLst/>
                            <a:gdLst/>
                            <a:ahLst/>
                            <a:cxnLst/>
                            <a:rect l="l" t="t" r="r" b="b"/>
                            <a:pathLst>
                              <a:path w="188595" h="274955">
                                <a:moveTo>
                                  <a:pt x="135102" y="0"/>
                                </a:moveTo>
                                <a:lnTo>
                                  <a:pt x="135102" y="68681"/>
                                </a:lnTo>
                                <a:lnTo>
                                  <a:pt x="0" y="68681"/>
                                </a:lnTo>
                                <a:lnTo>
                                  <a:pt x="0" y="206044"/>
                                </a:lnTo>
                                <a:lnTo>
                                  <a:pt x="135102" y="206044"/>
                                </a:lnTo>
                                <a:lnTo>
                                  <a:pt x="135102" y="274739"/>
                                </a:lnTo>
                                <a:lnTo>
                                  <a:pt x="188175" y="137363"/>
                                </a:lnTo>
                                <a:lnTo>
                                  <a:pt x="135102" y="0"/>
                                </a:lnTo>
                                <a:close/>
                              </a:path>
                            </a:pathLst>
                          </a:custGeom>
                          <a:solidFill>
                            <a:srgbClr val="D3E9F8"/>
                          </a:solidFill>
                        </wps:spPr>
                        <wps:bodyPr wrap="square" lIns="0" tIns="0" rIns="0" bIns="0" rtlCol="0">
                          <a:prstTxWarp prst="textNoShape">
                            <a:avLst/>
                          </a:prstTxWarp>
                          <a:noAutofit/>
                        </wps:bodyPr>
                      </wps:wsp>
                      <wps:wsp>
                        <wps:cNvPr id="3978" name="Graphic 3978"/>
                        <wps:cNvSpPr/>
                        <wps:spPr>
                          <a:xfrm>
                            <a:off x="2371153" y="738482"/>
                            <a:ext cx="188595" cy="274955"/>
                          </a:xfrm>
                          <a:custGeom>
                            <a:avLst/>
                            <a:gdLst/>
                            <a:ahLst/>
                            <a:cxnLst/>
                            <a:rect l="l" t="t" r="r" b="b"/>
                            <a:pathLst>
                              <a:path w="188595" h="274955">
                                <a:moveTo>
                                  <a:pt x="0" y="68681"/>
                                </a:moveTo>
                                <a:lnTo>
                                  <a:pt x="135102" y="68681"/>
                                </a:lnTo>
                                <a:lnTo>
                                  <a:pt x="135102" y="0"/>
                                </a:lnTo>
                                <a:lnTo>
                                  <a:pt x="188175" y="137363"/>
                                </a:lnTo>
                                <a:lnTo>
                                  <a:pt x="135102" y="274739"/>
                                </a:lnTo>
                                <a:lnTo>
                                  <a:pt x="135102" y="206044"/>
                                </a:lnTo>
                                <a:lnTo>
                                  <a:pt x="0" y="206044"/>
                                </a:lnTo>
                                <a:lnTo>
                                  <a:pt x="0" y="68681"/>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979" name="Image 3979"/>
                          <pic:cNvPicPr/>
                        </pic:nvPicPr>
                        <pic:blipFill>
                          <a:blip r:embed="rId2291" cstate="print"/>
                          <a:stretch>
                            <a:fillRect/>
                          </a:stretch>
                        </pic:blipFill>
                        <pic:spPr>
                          <a:xfrm>
                            <a:off x="3910707" y="761691"/>
                            <a:ext cx="208229" cy="251523"/>
                          </a:xfrm>
                          <a:prstGeom prst="rect">
                            <a:avLst/>
                          </a:prstGeom>
                        </pic:spPr>
                      </pic:pic>
                      <wps:wsp>
                        <wps:cNvPr id="3980" name="Graphic 3980"/>
                        <wps:cNvSpPr/>
                        <wps:spPr>
                          <a:xfrm>
                            <a:off x="3910707" y="761691"/>
                            <a:ext cx="208279" cy="252095"/>
                          </a:xfrm>
                          <a:custGeom>
                            <a:avLst/>
                            <a:gdLst/>
                            <a:ahLst/>
                            <a:cxnLst/>
                            <a:rect l="l" t="t" r="r" b="b"/>
                            <a:pathLst>
                              <a:path w="208279" h="252095">
                                <a:moveTo>
                                  <a:pt x="0" y="62877"/>
                                </a:moveTo>
                                <a:lnTo>
                                  <a:pt x="149504" y="62877"/>
                                </a:lnTo>
                                <a:lnTo>
                                  <a:pt x="149504" y="0"/>
                                </a:lnTo>
                                <a:lnTo>
                                  <a:pt x="208229" y="125755"/>
                                </a:lnTo>
                                <a:lnTo>
                                  <a:pt x="149504" y="251523"/>
                                </a:lnTo>
                                <a:lnTo>
                                  <a:pt x="149504" y="188645"/>
                                </a:lnTo>
                                <a:lnTo>
                                  <a:pt x="0" y="188645"/>
                                </a:lnTo>
                                <a:lnTo>
                                  <a:pt x="0" y="62877"/>
                                </a:lnTo>
                                <a:close/>
                              </a:path>
                            </a:pathLst>
                          </a:custGeom>
                          <a:ln w="12699">
                            <a:solidFill>
                              <a:srgbClr val="000000"/>
                            </a:solidFill>
                            <a:prstDash val="solid"/>
                          </a:ln>
                        </wps:spPr>
                        <wps:bodyPr wrap="square" lIns="0" tIns="0" rIns="0" bIns="0" rtlCol="0">
                          <a:prstTxWarp prst="textNoShape">
                            <a:avLst/>
                          </a:prstTxWarp>
                          <a:noAutofit/>
                        </wps:bodyPr>
                      </wps:wsp>
                      <wps:wsp>
                        <wps:cNvPr id="3981" name="Graphic 3981"/>
                        <wps:cNvSpPr/>
                        <wps:spPr>
                          <a:xfrm>
                            <a:off x="1034282" y="458504"/>
                            <a:ext cx="1270" cy="135890"/>
                          </a:xfrm>
                          <a:custGeom>
                            <a:avLst/>
                            <a:gdLst/>
                            <a:ahLst/>
                            <a:cxnLst/>
                            <a:rect l="l" t="t" r="r" b="b"/>
                            <a:pathLst>
                              <a:path h="135890">
                                <a:moveTo>
                                  <a:pt x="0" y="0"/>
                                </a:moveTo>
                                <a:lnTo>
                                  <a:pt x="0" y="135623"/>
                                </a:lnTo>
                              </a:path>
                            </a:pathLst>
                          </a:custGeom>
                          <a:ln w="12700">
                            <a:solidFill>
                              <a:srgbClr val="000000"/>
                            </a:solidFill>
                            <a:prstDash val="solid"/>
                          </a:ln>
                        </wps:spPr>
                        <wps:bodyPr wrap="square" lIns="0" tIns="0" rIns="0" bIns="0" rtlCol="0">
                          <a:prstTxWarp prst="textNoShape">
                            <a:avLst/>
                          </a:prstTxWarp>
                          <a:noAutofit/>
                        </wps:bodyPr>
                      </wps:wsp>
                      <wps:wsp>
                        <wps:cNvPr id="3982" name="Graphic 3982"/>
                        <wps:cNvSpPr/>
                        <wps:spPr>
                          <a:xfrm>
                            <a:off x="996186" y="581432"/>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983" name="Graphic 3983"/>
                        <wps:cNvSpPr/>
                        <wps:spPr>
                          <a:xfrm>
                            <a:off x="4128326" y="1356821"/>
                            <a:ext cx="97155" cy="1270"/>
                          </a:xfrm>
                          <a:custGeom>
                            <a:avLst/>
                            <a:gdLst/>
                            <a:ahLst/>
                            <a:cxnLst/>
                            <a:rect l="l" t="t" r="r" b="b"/>
                            <a:pathLst>
                              <a:path w="97155">
                                <a:moveTo>
                                  <a:pt x="0" y="0"/>
                                </a:moveTo>
                                <a:lnTo>
                                  <a:pt x="96939" y="0"/>
                                </a:lnTo>
                              </a:path>
                            </a:pathLst>
                          </a:custGeom>
                          <a:ln w="12700">
                            <a:solidFill>
                              <a:srgbClr val="000000"/>
                            </a:solidFill>
                            <a:prstDash val="solid"/>
                          </a:ln>
                        </wps:spPr>
                        <wps:bodyPr wrap="square" lIns="0" tIns="0" rIns="0" bIns="0" rtlCol="0">
                          <a:prstTxWarp prst="textNoShape">
                            <a:avLst/>
                          </a:prstTxWarp>
                          <a:noAutofit/>
                        </wps:bodyPr>
                      </wps:wsp>
                      <wps:wsp>
                        <wps:cNvPr id="3984" name="Graphic 3984"/>
                        <wps:cNvSpPr/>
                        <wps:spPr>
                          <a:xfrm>
                            <a:off x="4212569" y="1318718"/>
                            <a:ext cx="76200" cy="76200"/>
                          </a:xfrm>
                          <a:custGeom>
                            <a:avLst/>
                            <a:gdLst/>
                            <a:ahLst/>
                            <a:cxnLst/>
                            <a:rect l="l" t="t" r="r" b="b"/>
                            <a:pathLst>
                              <a:path w="76200" h="76200">
                                <a:moveTo>
                                  <a:pt x="0" y="0"/>
                                </a:moveTo>
                                <a:lnTo>
                                  <a:pt x="0" y="76200"/>
                                </a:lnTo>
                                <a:lnTo>
                                  <a:pt x="76200" y="38100"/>
                                </a:lnTo>
                                <a:lnTo>
                                  <a:pt x="0" y="0"/>
                                </a:lnTo>
                                <a:close/>
                              </a:path>
                            </a:pathLst>
                          </a:custGeom>
                          <a:solidFill>
                            <a:srgbClr val="000000"/>
                          </a:solidFill>
                        </wps:spPr>
                        <wps:bodyPr wrap="square" lIns="0" tIns="0" rIns="0" bIns="0" rtlCol="0">
                          <a:prstTxWarp prst="textNoShape">
                            <a:avLst/>
                          </a:prstTxWarp>
                          <a:noAutofit/>
                        </wps:bodyPr>
                      </wps:wsp>
                      <wps:wsp>
                        <wps:cNvPr id="3985" name="Graphic 3985"/>
                        <wps:cNvSpPr/>
                        <wps:spPr>
                          <a:xfrm>
                            <a:off x="4121925" y="2173541"/>
                            <a:ext cx="97155" cy="1270"/>
                          </a:xfrm>
                          <a:custGeom>
                            <a:avLst/>
                            <a:gdLst/>
                            <a:ahLst/>
                            <a:cxnLst/>
                            <a:rect l="l" t="t" r="r" b="b"/>
                            <a:pathLst>
                              <a:path w="97155">
                                <a:moveTo>
                                  <a:pt x="0" y="0"/>
                                </a:moveTo>
                                <a:lnTo>
                                  <a:pt x="96939" y="0"/>
                                </a:lnTo>
                              </a:path>
                            </a:pathLst>
                          </a:custGeom>
                          <a:ln w="12700">
                            <a:solidFill>
                              <a:srgbClr val="000000"/>
                            </a:solidFill>
                            <a:prstDash val="solid"/>
                          </a:ln>
                        </wps:spPr>
                        <wps:bodyPr wrap="square" lIns="0" tIns="0" rIns="0" bIns="0" rtlCol="0">
                          <a:prstTxWarp prst="textNoShape">
                            <a:avLst/>
                          </a:prstTxWarp>
                          <a:noAutofit/>
                        </wps:bodyPr>
                      </wps:wsp>
                      <wps:wsp>
                        <wps:cNvPr id="3986" name="Graphic 3986"/>
                        <wps:cNvSpPr/>
                        <wps:spPr>
                          <a:xfrm>
                            <a:off x="4206168" y="2135439"/>
                            <a:ext cx="76200" cy="76200"/>
                          </a:xfrm>
                          <a:custGeom>
                            <a:avLst/>
                            <a:gdLst/>
                            <a:ahLst/>
                            <a:cxnLst/>
                            <a:rect l="l" t="t" r="r" b="b"/>
                            <a:pathLst>
                              <a:path w="76200" h="76200">
                                <a:moveTo>
                                  <a:pt x="0" y="0"/>
                                </a:moveTo>
                                <a:lnTo>
                                  <a:pt x="0" y="76200"/>
                                </a:lnTo>
                                <a:lnTo>
                                  <a:pt x="76200" y="38100"/>
                                </a:lnTo>
                                <a:lnTo>
                                  <a:pt x="0" y="0"/>
                                </a:lnTo>
                                <a:close/>
                              </a:path>
                            </a:pathLst>
                          </a:custGeom>
                          <a:solidFill>
                            <a:srgbClr val="000000"/>
                          </a:solidFill>
                        </wps:spPr>
                        <wps:bodyPr wrap="square" lIns="0" tIns="0" rIns="0" bIns="0" rtlCol="0">
                          <a:prstTxWarp prst="textNoShape">
                            <a:avLst/>
                          </a:prstTxWarp>
                          <a:noAutofit/>
                        </wps:bodyPr>
                      </wps:wsp>
                      <wps:wsp>
                        <wps:cNvPr id="3987" name="Graphic 3987"/>
                        <wps:cNvSpPr/>
                        <wps:spPr>
                          <a:xfrm>
                            <a:off x="4128326" y="2908664"/>
                            <a:ext cx="97155" cy="1270"/>
                          </a:xfrm>
                          <a:custGeom>
                            <a:avLst/>
                            <a:gdLst/>
                            <a:ahLst/>
                            <a:cxnLst/>
                            <a:rect l="l" t="t" r="r" b="b"/>
                            <a:pathLst>
                              <a:path w="97155">
                                <a:moveTo>
                                  <a:pt x="0" y="0"/>
                                </a:moveTo>
                                <a:lnTo>
                                  <a:pt x="96939" y="0"/>
                                </a:lnTo>
                              </a:path>
                            </a:pathLst>
                          </a:custGeom>
                          <a:ln w="12700">
                            <a:solidFill>
                              <a:srgbClr val="000000"/>
                            </a:solidFill>
                            <a:prstDash val="solid"/>
                          </a:ln>
                        </wps:spPr>
                        <wps:bodyPr wrap="square" lIns="0" tIns="0" rIns="0" bIns="0" rtlCol="0">
                          <a:prstTxWarp prst="textNoShape">
                            <a:avLst/>
                          </a:prstTxWarp>
                          <a:noAutofit/>
                        </wps:bodyPr>
                      </wps:wsp>
                      <wps:wsp>
                        <wps:cNvPr id="3988" name="Graphic 3988"/>
                        <wps:cNvSpPr/>
                        <wps:spPr>
                          <a:xfrm>
                            <a:off x="4212569" y="2870560"/>
                            <a:ext cx="76200" cy="76200"/>
                          </a:xfrm>
                          <a:custGeom>
                            <a:avLst/>
                            <a:gdLst/>
                            <a:ahLst/>
                            <a:cxnLst/>
                            <a:rect l="l" t="t" r="r" b="b"/>
                            <a:pathLst>
                              <a:path w="76200" h="76200">
                                <a:moveTo>
                                  <a:pt x="0" y="0"/>
                                </a:moveTo>
                                <a:lnTo>
                                  <a:pt x="0" y="76200"/>
                                </a:lnTo>
                                <a:lnTo>
                                  <a:pt x="76200" y="38100"/>
                                </a:lnTo>
                                <a:lnTo>
                                  <a:pt x="0" y="0"/>
                                </a:lnTo>
                                <a:close/>
                              </a:path>
                            </a:pathLst>
                          </a:custGeom>
                          <a:solidFill>
                            <a:srgbClr val="000000"/>
                          </a:solidFill>
                        </wps:spPr>
                        <wps:bodyPr wrap="square" lIns="0" tIns="0" rIns="0" bIns="0" rtlCol="0">
                          <a:prstTxWarp prst="textNoShape">
                            <a:avLst/>
                          </a:prstTxWarp>
                          <a:noAutofit/>
                        </wps:bodyPr>
                      </wps:wsp>
                      <wps:wsp>
                        <wps:cNvPr id="3989" name="Graphic 3989"/>
                        <wps:cNvSpPr/>
                        <wps:spPr>
                          <a:xfrm>
                            <a:off x="4119793" y="3580904"/>
                            <a:ext cx="97155" cy="1270"/>
                          </a:xfrm>
                          <a:custGeom>
                            <a:avLst/>
                            <a:gdLst/>
                            <a:ahLst/>
                            <a:cxnLst/>
                            <a:rect l="l" t="t" r="r" b="b"/>
                            <a:pathLst>
                              <a:path w="97155">
                                <a:moveTo>
                                  <a:pt x="0" y="0"/>
                                </a:moveTo>
                                <a:lnTo>
                                  <a:pt x="96939" y="0"/>
                                </a:lnTo>
                              </a:path>
                            </a:pathLst>
                          </a:custGeom>
                          <a:ln w="12700">
                            <a:solidFill>
                              <a:srgbClr val="000000"/>
                            </a:solidFill>
                            <a:prstDash val="solid"/>
                          </a:ln>
                        </wps:spPr>
                        <wps:bodyPr wrap="square" lIns="0" tIns="0" rIns="0" bIns="0" rtlCol="0">
                          <a:prstTxWarp prst="textNoShape">
                            <a:avLst/>
                          </a:prstTxWarp>
                          <a:noAutofit/>
                        </wps:bodyPr>
                      </wps:wsp>
                      <wps:wsp>
                        <wps:cNvPr id="3990" name="Graphic 3990"/>
                        <wps:cNvSpPr/>
                        <wps:spPr>
                          <a:xfrm>
                            <a:off x="4204036" y="3542801"/>
                            <a:ext cx="76200" cy="76200"/>
                          </a:xfrm>
                          <a:custGeom>
                            <a:avLst/>
                            <a:gdLst/>
                            <a:ahLst/>
                            <a:cxnLst/>
                            <a:rect l="l" t="t" r="r" b="b"/>
                            <a:pathLst>
                              <a:path w="76200" h="76200">
                                <a:moveTo>
                                  <a:pt x="0" y="0"/>
                                </a:moveTo>
                                <a:lnTo>
                                  <a:pt x="0" y="76200"/>
                                </a:lnTo>
                                <a:lnTo>
                                  <a:pt x="76200" y="38100"/>
                                </a:lnTo>
                                <a:lnTo>
                                  <a:pt x="0" y="0"/>
                                </a:lnTo>
                                <a:close/>
                              </a:path>
                            </a:pathLst>
                          </a:custGeom>
                          <a:solidFill>
                            <a:srgbClr val="000000"/>
                          </a:solidFill>
                        </wps:spPr>
                        <wps:bodyPr wrap="square" lIns="0" tIns="0" rIns="0" bIns="0" rtlCol="0">
                          <a:prstTxWarp prst="textNoShape">
                            <a:avLst/>
                          </a:prstTxWarp>
                          <a:noAutofit/>
                        </wps:bodyPr>
                      </wps:wsp>
                      <wps:wsp>
                        <wps:cNvPr id="3991" name="Graphic 3991"/>
                        <wps:cNvSpPr/>
                        <wps:spPr>
                          <a:xfrm>
                            <a:off x="4128326" y="4278598"/>
                            <a:ext cx="72390" cy="1270"/>
                          </a:xfrm>
                          <a:custGeom>
                            <a:avLst/>
                            <a:gdLst/>
                            <a:ahLst/>
                            <a:cxnLst/>
                            <a:rect l="l" t="t" r="r" b="b"/>
                            <a:pathLst>
                              <a:path w="72390">
                                <a:moveTo>
                                  <a:pt x="0" y="0"/>
                                </a:moveTo>
                                <a:lnTo>
                                  <a:pt x="71767" y="0"/>
                                </a:lnTo>
                              </a:path>
                            </a:pathLst>
                          </a:custGeom>
                          <a:ln w="12700">
                            <a:solidFill>
                              <a:srgbClr val="000000"/>
                            </a:solidFill>
                            <a:prstDash val="solid"/>
                          </a:ln>
                        </wps:spPr>
                        <wps:bodyPr wrap="square" lIns="0" tIns="0" rIns="0" bIns="0" rtlCol="0">
                          <a:prstTxWarp prst="textNoShape">
                            <a:avLst/>
                          </a:prstTxWarp>
                          <a:noAutofit/>
                        </wps:bodyPr>
                      </wps:wsp>
                      <wps:wsp>
                        <wps:cNvPr id="3992" name="Graphic 3992"/>
                        <wps:cNvSpPr/>
                        <wps:spPr>
                          <a:xfrm>
                            <a:off x="4187394" y="4240495"/>
                            <a:ext cx="76200" cy="76200"/>
                          </a:xfrm>
                          <a:custGeom>
                            <a:avLst/>
                            <a:gdLst/>
                            <a:ahLst/>
                            <a:cxnLst/>
                            <a:rect l="l" t="t" r="r" b="b"/>
                            <a:pathLst>
                              <a:path w="76200" h="76200">
                                <a:moveTo>
                                  <a:pt x="0" y="0"/>
                                </a:moveTo>
                                <a:lnTo>
                                  <a:pt x="0" y="76200"/>
                                </a:lnTo>
                                <a:lnTo>
                                  <a:pt x="76200" y="38100"/>
                                </a:lnTo>
                                <a:lnTo>
                                  <a:pt x="0" y="0"/>
                                </a:lnTo>
                                <a:close/>
                              </a:path>
                            </a:pathLst>
                          </a:custGeom>
                          <a:solidFill>
                            <a:srgbClr val="000000"/>
                          </a:solidFill>
                        </wps:spPr>
                        <wps:bodyPr wrap="square" lIns="0" tIns="0" rIns="0" bIns="0" rtlCol="0">
                          <a:prstTxWarp prst="textNoShape">
                            <a:avLst/>
                          </a:prstTxWarp>
                          <a:noAutofit/>
                        </wps:bodyPr>
                      </wps:wsp>
                      <wps:wsp>
                        <wps:cNvPr id="3993" name="Graphic 3993"/>
                        <wps:cNvSpPr/>
                        <wps:spPr>
                          <a:xfrm>
                            <a:off x="4128326" y="4836304"/>
                            <a:ext cx="97155" cy="1270"/>
                          </a:xfrm>
                          <a:custGeom>
                            <a:avLst/>
                            <a:gdLst/>
                            <a:ahLst/>
                            <a:cxnLst/>
                            <a:rect l="l" t="t" r="r" b="b"/>
                            <a:pathLst>
                              <a:path w="97155">
                                <a:moveTo>
                                  <a:pt x="0" y="0"/>
                                </a:moveTo>
                                <a:lnTo>
                                  <a:pt x="96939" y="0"/>
                                </a:lnTo>
                              </a:path>
                            </a:pathLst>
                          </a:custGeom>
                          <a:ln w="12700">
                            <a:solidFill>
                              <a:srgbClr val="000000"/>
                            </a:solidFill>
                            <a:prstDash val="solid"/>
                          </a:ln>
                        </wps:spPr>
                        <wps:bodyPr wrap="square" lIns="0" tIns="0" rIns="0" bIns="0" rtlCol="0">
                          <a:prstTxWarp prst="textNoShape">
                            <a:avLst/>
                          </a:prstTxWarp>
                          <a:noAutofit/>
                        </wps:bodyPr>
                      </wps:wsp>
                      <wps:wsp>
                        <wps:cNvPr id="3994" name="Graphic 3994"/>
                        <wps:cNvSpPr/>
                        <wps:spPr>
                          <a:xfrm>
                            <a:off x="4212569" y="4798200"/>
                            <a:ext cx="76200" cy="76200"/>
                          </a:xfrm>
                          <a:custGeom>
                            <a:avLst/>
                            <a:gdLst/>
                            <a:ahLst/>
                            <a:cxnLst/>
                            <a:rect l="l" t="t" r="r" b="b"/>
                            <a:pathLst>
                              <a:path w="76200" h="76200">
                                <a:moveTo>
                                  <a:pt x="0" y="0"/>
                                </a:moveTo>
                                <a:lnTo>
                                  <a:pt x="0" y="76200"/>
                                </a:lnTo>
                                <a:lnTo>
                                  <a:pt x="76200" y="38100"/>
                                </a:lnTo>
                                <a:lnTo>
                                  <a:pt x="0" y="0"/>
                                </a:lnTo>
                                <a:close/>
                              </a:path>
                            </a:pathLst>
                          </a:custGeom>
                          <a:solidFill>
                            <a:srgbClr val="000000"/>
                          </a:solidFill>
                        </wps:spPr>
                        <wps:bodyPr wrap="square" lIns="0" tIns="0" rIns="0" bIns="0" rtlCol="0">
                          <a:prstTxWarp prst="textNoShape">
                            <a:avLst/>
                          </a:prstTxWarp>
                          <a:noAutofit/>
                        </wps:bodyPr>
                      </wps:wsp>
                      <wps:wsp>
                        <wps:cNvPr id="3995" name="Graphic 3995"/>
                        <wps:cNvSpPr/>
                        <wps:spPr>
                          <a:xfrm>
                            <a:off x="859334" y="2063498"/>
                            <a:ext cx="1270" cy="1021080"/>
                          </a:xfrm>
                          <a:custGeom>
                            <a:avLst/>
                            <a:gdLst/>
                            <a:ahLst/>
                            <a:cxnLst/>
                            <a:rect l="l" t="t" r="r" b="b"/>
                            <a:pathLst>
                              <a:path h="1021080">
                                <a:moveTo>
                                  <a:pt x="0" y="0"/>
                                </a:moveTo>
                                <a:lnTo>
                                  <a:pt x="0" y="1020470"/>
                                </a:lnTo>
                              </a:path>
                            </a:pathLst>
                          </a:custGeom>
                          <a:ln w="12700">
                            <a:solidFill>
                              <a:srgbClr val="000000"/>
                            </a:solidFill>
                            <a:prstDash val="solid"/>
                          </a:ln>
                        </wps:spPr>
                        <wps:bodyPr wrap="square" lIns="0" tIns="0" rIns="0" bIns="0" rtlCol="0">
                          <a:prstTxWarp prst="textNoShape">
                            <a:avLst/>
                          </a:prstTxWarp>
                          <a:noAutofit/>
                        </wps:bodyPr>
                      </wps:wsp>
                      <wps:wsp>
                        <wps:cNvPr id="3996" name="Graphic 3996"/>
                        <wps:cNvSpPr/>
                        <wps:spPr>
                          <a:xfrm>
                            <a:off x="821237" y="3071268"/>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997" name="Graphic 3997"/>
                        <wps:cNvSpPr/>
                        <wps:spPr>
                          <a:xfrm>
                            <a:off x="1440506" y="2067241"/>
                            <a:ext cx="1270" cy="268605"/>
                          </a:xfrm>
                          <a:custGeom>
                            <a:avLst/>
                            <a:gdLst/>
                            <a:ahLst/>
                            <a:cxnLst/>
                            <a:rect l="l" t="t" r="r" b="b"/>
                            <a:pathLst>
                              <a:path h="268605">
                                <a:moveTo>
                                  <a:pt x="0" y="0"/>
                                </a:moveTo>
                                <a:lnTo>
                                  <a:pt x="0" y="268122"/>
                                </a:lnTo>
                              </a:path>
                            </a:pathLst>
                          </a:custGeom>
                          <a:ln w="12700">
                            <a:solidFill>
                              <a:srgbClr val="000000"/>
                            </a:solidFill>
                            <a:prstDash val="solid"/>
                          </a:ln>
                        </wps:spPr>
                        <wps:bodyPr wrap="square" lIns="0" tIns="0" rIns="0" bIns="0" rtlCol="0">
                          <a:prstTxWarp prst="textNoShape">
                            <a:avLst/>
                          </a:prstTxWarp>
                          <a:noAutofit/>
                        </wps:bodyPr>
                      </wps:wsp>
                      <wps:wsp>
                        <wps:cNvPr id="3998" name="Graphic 3998"/>
                        <wps:cNvSpPr/>
                        <wps:spPr>
                          <a:xfrm>
                            <a:off x="1402411" y="2322670"/>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3999" name="Graphic 3999"/>
                        <wps:cNvSpPr/>
                        <wps:spPr>
                          <a:xfrm>
                            <a:off x="1683937" y="2063498"/>
                            <a:ext cx="6350" cy="1790064"/>
                          </a:xfrm>
                          <a:custGeom>
                            <a:avLst/>
                            <a:gdLst/>
                            <a:ahLst/>
                            <a:cxnLst/>
                            <a:rect l="l" t="t" r="r" b="b"/>
                            <a:pathLst>
                              <a:path w="6350" h="1790064">
                                <a:moveTo>
                                  <a:pt x="5765" y="0"/>
                                </a:moveTo>
                                <a:lnTo>
                                  <a:pt x="0" y="1790026"/>
                                </a:lnTo>
                              </a:path>
                            </a:pathLst>
                          </a:custGeom>
                          <a:ln w="12699">
                            <a:solidFill>
                              <a:srgbClr val="000000"/>
                            </a:solidFill>
                            <a:prstDash val="solid"/>
                          </a:ln>
                        </wps:spPr>
                        <wps:bodyPr wrap="square" lIns="0" tIns="0" rIns="0" bIns="0" rtlCol="0">
                          <a:prstTxWarp prst="textNoShape">
                            <a:avLst/>
                          </a:prstTxWarp>
                          <a:noAutofit/>
                        </wps:bodyPr>
                      </wps:wsp>
                      <wps:wsp>
                        <wps:cNvPr id="4000" name="Graphic 4000"/>
                        <wps:cNvSpPr/>
                        <wps:spPr>
                          <a:xfrm>
                            <a:off x="1645871" y="3840705"/>
                            <a:ext cx="76200" cy="76835"/>
                          </a:xfrm>
                          <a:custGeom>
                            <a:avLst/>
                            <a:gdLst/>
                            <a:ahLst/>
                            <a:cxnLst/>
                            <a:rect l="l" t="t" r="r" b="b"/>
                            <a:pathLst>
                              <a:path w="76200" h="76835">
                                <a:moveTo>
                                  <a:pt x="0" y="0"/>
                                </a:moveTo>
                                <a:lnTo>
                                  <a:pt x="37858" y="76314"/>
                                </a:lnTo>
                                <a:lnTo>
                                  <a:pt x="76200" y="241"/>
                                </a:lnTo>
                                <a:lnTo>
                                  <a:pt x="0" y="0"/>
                                </a:lnTo>
                                <a:close/>
                              </a:path>
                            </a:pathLst>
                          </a:custGeom>
                          <a:solidFill>
                            <a:srgbClr val="000000"/>
                          </a:solidFill>
                        </wps:spPr>
                        <wps:bodyPr wrap="square" lIns="0" tIns="0" rIns="0" bIns="0" rtlCol="0">
                          <a:prstTxWarp prst="textNoShape">
                            <a:avLst/>
                          </a:prstTxWarp>
                          <a:noAutofit/>
                        </wps:bodyPr>
                      </wps:wsp>
                      <wps:wsp>
                        <wps:cNvPr id="4001" name="Graphic 4001"/>
                        <wps:cNvSpPr/>
                        <wps:spPr>
                          <a:xfrm>
                            <a:off x="2331043" y="1882338"/>
                            <a:ext cx="1270" cy="227965"/>
                          </a:xfrm>
                          <a:custGeom>
                            <a:avLst/>
                            <a:gdLst/>
                            <a:ahLst/>
                            <a:cxnLst/>
                            <a:rect l="l" t="t" r="r" b="b"/>
                            <a:pathLst>
                              <a:path h="227965">
                                <a:moveTo>
                                  <a:pt x="0" y="0"/>
                                </a:moveTo>
                                <a:lnTo>
                                  <a:pt x="0" y="227711"/>
                                </a:lnTo>
                              </a:path>
                            </a:pathLst>
                          </a:custGeom>
                          <a:ln w="12700">
                            <a:solidFill>
                              <a:srgbClr val="000000"/>
                            </a:solidFill>
                            <a:prstDash val="solid"/>
                          </a:ln>
                        </wps:spPr>
                        <wps:bodyPr wrap="square" lIns="0" tIns="0" rIns="0" bIns="0" rtlCol="0">
                          <a:prstTxWarp prst="textNoShape">
                            <a:avLst/>
                          </a:prstTxWarp>
                          <a:noAutofit/>
                        </wps:bodyPr>
                      </wps:wsp>
                      <wps:wsp>
                        <wps:cNvPr id="4002" name="Graphic 4002"/>
                        <wps:cNvSpPr/>
                        <wps:spPr>
                          <a:xfrm>
                            <a:off x="2292946" y="2097344"/>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4003" name="Graphic 4003"/>
                        <wps:cNvSpPr/>
                        <wps:spPr>
                          <a:xfrm>
                            <a:off x="2853757" y="1887578"/>
                            <a:ext cx="1270" cy="2630805"/>
                          </a:xfrm>
                          <a:custGeom>
                            <a:avLst/>
                            <a:gdLst/>
                            <a:ahLst/>
                            <a:cxnLst/>
                            <a:rect l="l" t="t" r="r" b="b"/>
                            <a:pathLst>
                              <a:path h="2630805">
                                <a:moveTo>
                                  <a:pt x="0" y="0"/>
                                </a:moveTo>
                                <a:lnTo>
                                  <a:pt x="0" y="2630703"/>
                                </a:lnTo>
                              </a:path>
                            </a:pathLst>
                          </a:custGeom>
                          <a:ln w="12700">
                            <a:solidFill>
                              <a:srgbClr val="000000"/>
                            </a:solidFill>
                            <a:prstDash val="solid"/>
                          </a:ln>
                        </wps:spPr>
                        <wps:bodyPr wrap="square" lIns="0" tIns="0" rIns="0" bIns="0" rtlCol="0">
                          <a:prstTxWarp prst="textNoShape">
                            <a:avLst/>
                          </a:prstTxWarp>
                          <a:noAutofit/>
                        </wps:bodyPr>
                      </wps:wsp>
                      <wps:wsp>
                        <wps:cNvPr id="4004" name="Graphic 4004"/>
                        <wps:cNvSpPr/>
                        <wps:spPr>
                          <a:xfrm>
                            <a:off x="2815662" y="4505581"/>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4005" name="Graphic 4005"/>
                        <wps:cNvSpPr/>
                        <wps:spPr>
                          <a:xfrm>
                            <a:off x="3485281" y="1895063"/>
                            <a:ext cx="1270" cy="215265"/>
                          </a:xfrm>
                          <a:custGeom>
                            <a:avLst/>
                            <a:gdLst/>
                            <a:ahLst/>
                            <a:cxnLst/>
                            <a:rect l="l" t="t" r="r" b="b"/>
                            <a:pathLst>
                              <a:path h="215265">
                                <a:moveTo>
                                  <a:pt x="0" y="0"/>
                                </a:moveTo>
                                <a:lnTo>
                                  <a:pt x="0" y="214972"/>
                                </a:lnTo>
                              </a:path>
                            </a:pathLst>
                          </a:custGeom>
                          <a:ln w="12700">
                            <a:solidFill>
                              <a:srgbClr val="000000"/>
                            </a:solidFill>
                            <a:prstDash val="solid"/>
                          </a:ln>
                        </wps:spPr>
                        <wps:bodyPr wrap="square" lIns="0" tIns="0" rIns="0" bIns="0" rtlCol="0">
                          <a:prstTxWarp prst="textNoShape">
                            <a:avLst/>
                          </a:prstTxWarp>
                          <a:noAutofit/>
                        </wps:bodyPr>
                      </wps:wsp>
                      <wps:wsp>
                        <wps:cNvPr id="4006" name="Graphic 4006"/>
                        <wps:cNvSpPr/>
                        <wps:spPr>
                          <a:xfrm>
                            <a:off x="3447186" y="2097342"/>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4007" name="Graphic 4007"/>
                        <wps:cNvSpPr/>
                        <wps:spPr>
                          <a:xfrm>
                            <a:off x="3970873" y="1882338"/>
                            <a:ext cx="1270" cy="2425700"/>
                          </a:xfrm>
                          <a:custGeom>
                            <a:avLst/>
                            <a:gdLst/>
                            <a:ahLst/>
                            <a:cxnLst/>
                            <a:rect l="l" t="t" r="r" b="b"/>
                            <a:pathLst>
                              <a:path h="2425700">
                                <a:moveTo>
                                  <a:pt x="0" y="0"/>
                                </a:moveTo>
                                <a:lnTo>
                                  <a:pt x="0" y="2425585"/>
                                </a:lnTo>
                              </a:path>
                            </a:pathLst>
                          </a:custGeom>
                          <a:ln w="12700">
                            <a:solidFill>
                              <a:srgbClr val="000000"/>
                            </a:solidFill>
                            <a:prstDash val="solid"/>
                          </a:ln>
                        </wps:spPr>
                        <wps:bodyPr wrap="square" lIns="0" tIns="0" rIns="0" bIns="0" rtlCol="0">
                          <a:prstTxWarp prst="textNoShape">
                            <a:avLst/>
                          </a:prstTxWarp>
                          <a:noAutofit/>
                        </wps:bodyPr>
                      </wps:wsp>
                      <wps:wsp>
                        <wps:cNvPr id="4008" name="Graphic 4008"/>
                        <wps:cNvSpPr/>
                        <wps:spPr>
                          <a:xfrm>
                            <a:off x="3932768" y="4295226"/>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4009" name="Graphic 4009"/>
                        <wps:cNvSpPr/>
                        <wps:spPr>
                          <a:xfrm>
                            <a:off x="213644" y="2067309"/>
                            <a:ext cx="1270" cy="245745"/>
                          </a:xfrm>
                          <a:custGeom>
                            <a:avLst/>
                            <a:gdLst/>
                            <a:ahLst/>
                            <a:cxnLst/>
                            <a:rect l="l" t="t" r="r" b="b"/>
                            <a:pathLst>
                              <a:path h="245745">
                                <a:moveTo>
                                  <a:pt x="0" y="0"/>
                                </a:moveTo>
                                <a:lnTo>
                                  <a:pt x="0" y="245668"/>
                                </a:lnTo>
                              </a:path>
                            </a:pathLst>
                          </a:custGeom>
                          <a:ln w="12700">
                            <a:solidFill>
                              <a:srgbClr val="000000"/>
                            </a:solidFill>
                            <a:prstDash val="solid"/>
                          </a:ln>
                        </wps:spPr>
                        <wps:bodyPr wrap="square" lIns="0" tIns="0" rIns="0" bIns="0" rtlCol="0">
                          <a:prstTxWarp prst="textNoShape">
                            <a:avLst/>
                          </a:prstTxWarp>
                          <a:noAutofit/>
                        </wps:bodyPr>
                      </wps:wsp>
                      <wps:wsp>
                        <wps:cNvPr id="4010" name="Graphic 4010"/>
                        <wps:cNvSpPr/>
                        <wps:spPr>
                          <a:xfrm>
                            <a:off x="175549" y="2300282"/>
                            <a:ext cx="76200" cy="76200"/>
                          </a:xfrm>
                          <a:custGeom>
                            <a:avLst/>
                            <a:gdLst/>
                            <a:ahLst/>
                            <a:cxnLst/>
                            <a:rect l="l" t="t" r="r" b="b"/>
                            <a:pathLst>
                              <a:path w="76200" h="76200">
                                <a:moveTo>
                                  <a:pt x="76200" y="0"/>
                                </a:moveTo>
                                <a:lnTo>
                                  <a:pt x="0" y="0"/>
                                </a:lnTo>
                                <a:lnTo>
                                  <a:pt x="38100" y="76200"/>
                                </a:lnTo>
                                <a:lnTo>
                                  <a:pt x="76200" y="0"/>
                                </a:lnTo>
                                <a:close/>
                              </a:path>
                            </a:pathLst>
                          </a:custGeom>
                          <a:solidFill>
                            <a:srgbClr val="000000"/>
                          </a:solidFill>
                        </wps:spPr>
                        <wps:bodyPr wrap="square" lIns="0" tIns="0" rIns="0" bIns="0" rtlCol="0">
                          <a:prstTxWarp prst="textNoShape">
                            <a:avLst/>
                          </a:prstTxWarp>
                          <a:noAutofit/>
                        </wps:bodyPr>
                      </wps:wsp>
                      <wps:wsp>
                        <wps:cNvPr id="4011" name="Graphic 4011"/>
                        <wps:cNvSpPr/>
                        <wps:spPr>
                          <a:xfrm>
                            <a:off x="4268189" y="5252378"/>
                            <a:ext cx="2021839" cy="890269"/>
                          </a:xfrm>
                          <a:custGeom>
                            <a:avLst/>
                            <a:gdLst/>
                            <a:ahLst/>
                            <a:cxnLst/>
                            <a:rect l="l" t="t" r="r" b="b"/>
                            <a:pathLst>
                              <a:path w="2021839" h="890269">
                                <a:moveTo>
                                  <a:pt x="2021458" y="0"/>
                                </a:moveTo>
                                <a:lnTo>
                                  <a:pt x="0" y="0"/>
                                </a:lnTo>
                                <a:lnTo>
                                  <a:pt x="0" y="889977"/>
                                </a:lnTo>
                                <a:lnTo>
                                  <a:pt x="2021458" y="889977"/>
                                </a:lnTo>
                                <a:lnTo>
                                  <a:pt x="2021458" y="0"/>
                                </a:lnTo>
                                <a:close/>
                              </a:path>
                            </a:pathLst>
                          </a:custGeom>
                          <a:solidFill>
                            <a:srgbClr val="E3D2F0"/>
                          </a:solidFill>
                        </wps:spPr>
                        <wps:bodyPr wrap="square" lIns="0" tIns="0" rIns="0" bIns="0" rtlCol="0">
                          <a:prstTxWarp prst="textNoShape">
                            <a:avLst/>
                          </a:prstTxWarp>
                          <a:noAutofit/>
                        </wps:bodyPr>
                      </wps:wsp>
                      <wps:wsp>
                        <wps:cNvPr id="4012" name="Graphic 4012"/>
                        <wps:cNvSpPr/>
                        <wps:spPr>
                          <a:xfrm>
                            <a:off x="4261826" y="5246028"/>
                            <a:ext cx="2034539" cy="902969"/>
                          </a:xfrm>
                          <a:custGeom>
                            <a:avLst/>
                            <a:gdLst/>
                            <a:ahLst/>
                            <a:cxnLst/>
                            <a:rect l="l" t="t" r="r" b="b"/>
                            <a:pathLst>
                              <a:path w="2034539" h="902969">
                                <a:moveTo>
                                  <a:pt x="2034159" y="6350"/>
                                </a:moveTo>
                                <a:lnTo>
                                  <a:pt x="2021459" y="6350"/>
                                </a:lnTo>
                                <a:lnTo>
                                  <a:pt x="2021459" y="12700"/>
                                </a:lnTo>
                                <a:lnTo>
                                  <a:pt x="2021459" y="890270"/>
                                </a:lnTo>
                                <a:lnTo>
                                  <a:pt x="12700" y="890270"/>
                                </a:lnTo>
                                <a:lnTo>
                                  <a:pt x="12700" y="12700"/>
                                </a:lnTo>
                                <a:lnTo>
                                  <a:pt x="2021459" y="12700"/>
                                </a:lnTo>
                                <a:lnTo>
                                  <a:pt x="2021459" y="6350"/>
                                </a:lnTo>
                                <a:lnTo>
                                  <a:pt x="12700" y="6350"/>
                                </a:lnTo>
                                <a:lnTo>
                                  <a:pt x="6350" y="6350"/>
                                </a:lnTo>
                                <a:lnTo>
                                  <a:pt x="6350" y="0"/>
                                </a:lnTo>
                                <a:lnTo>
                                  <a:pt x="0" y="0"/>
                                </a:lnTo>
                                <a:lnTo>
                                  <a:pt x="0" y="12700"/>
                                </a:lnTo>
                                <a:lnTo>
                                  <a:pt x="0" y="890270"/>
                                </a:lnTo>
                                <a:lnTo>
                                  <a:pt x="0" y="902970"/>
                                </a:lnTo>
                                <a:lnTo>
                                  <a:pt x="2034159" y="902970"/>
                                </a:lnTo>
                                <a:lnTo>
                                  <a:pt x="2034159" y="890270"/>
                                </a:lnTo>
                                <a:lnTo>
                                  <a:pt x="2034159" y="12700"/>
                                </a:lnTo>
                                <a:lnTo>
                                  <a:pt x="2034159" y="63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013" name="Image 4013"/>
                          <pic:cNvPicPr/>
                        </pic:nvPicPr>
                        <pic:blipFill>
                          <a:blip r:embed="rId2292" cstate="print"/>
                          <a:stretch>
                            <a:fillRect/>
                          </a:stretch>
                        </pic:blipFill>
                        <pic:spPr>
                          <a:xfrm>
                            <a:off x="4268187" y="5246028"/>
                            <a:ext cx="2027808" cy="889850"/>
                          </a:xfrm>
                          <a:prstGeom prst="rect">
                            <a:avLst/>
                          </a:prstGeom>
                        </pic:spPr>
                      </pic:pic>
                      <wps:wsp>
                        <wps:cNvPr id="4014" name="Graphic 4014"/>
                        <wps:cNvSpPr/>
                        <wps:spPr>
                          <a:xfrm>
                            <a:off x="4113837" y="5928621"/>
                            <a:ext cx="86995" cy="1270"/>
                          </a:xfrm>
                          <a:custGeom>
                            <a:avLst/>
                            <a:gdLst/>
                            <a:ahLst/>
                            <a:cxnLst/>
                            <a:rect l="l" t="t" r="r" b="b"/>
                            <a:pathLst>
                              <a:path w="86995">
                                <a:moveTo>
                                  <a:pt x="0" y="0"/>
                                </a:moveTo>
                                <a:lnTo>
                                  <a:pt x="86385" y="0"/>
                                </a:lnTo>
                              </a:path>
                            </a:pathLst>
                          </a:custGeom>
                          <a:ln w="12700">
                            <a:solidFill>
                              <a:srgbClr val="000000"/>
                            </a:solidFill>
                            <a:prstDash val="solid"/>
                          </a:ln>
                        </wps:spPr>
                        <wps:bodyPr wrap="square" lIns="0" tIns="0" rIns="0" bIns="0" rtlCol="0">
                          <a:prstTxWarp prst="textNoShape">
                            <a:avLst/>
                          </a:prstTxWarp>
                          <a:noAutofit/>
                        </wps:bodyPr>
                      </wps:wsp>
                      <wps:wsp>
                        <wps:cNvPr id="4015" name="Graphic 4015"/>
                        <wps:cNvSpPr/>
                        <wps:spPr>
                          <a:xfrm>
                            <a:off x="4187521" y="5890517"/>
                            <a:ext cx="76200" cy="76200"/>
                          </a:xfrm>
                          <a:custGeom>
                            <a:avLst/>
                            <a:gdLst/>
                            <a:ahLst/>
                            <a:cxnLst/>
                            <a:rect l="l" t="t" r="r" b="b"/>
                            <a:pathLst>
                              <a:path w="76200" h="76200">
                                <a:moveTo>
                                  <a:pt x="0" y="0"/>
                                </a:moveTo>
                                <a:lnTo>
                                  <a:pt x="0" y="76200"/>
                                </a:lnTo>
                                <a:lnTo>
                                  <a:pt x="76200" y="38100"/>
                                </a:lnTo>
                                <a:lnTo>
                                  <a:pt x="0" y="0"/>
                                </a:lnTo>
                                <a:close/>
                              </a:path>
                            </a:pathLst>
                          </a:custGeom>
                          <a:solidFill>
                            <a:srgbClr val="000000"/>
                          </a:solidFill>
                        </wps:spPr>
                        <wps:bodyPr wrap="square" lIns="0" tIns="0" rIns="0" bIns="0" rtlCol="0">
                          <a:prstTxWarp prst="textNoShape">
                            <a:avLst/>
                          </a:prstTxWarp>
                          <a:noAutofit/>
                        </wps:bodyPr>
                      </wps:wsp>
                      <wps:wsp>
                        <wps:cNvPr id="4016" name="Graphic 4016"/>
                        <wps:cNvSpPr/>
                        <wps:spPr>
                          <a:xfrm>
                            <a:off x="3116704" y="1758316"/>
                            <a:ext cx="1270" cy="137160"/>
                          </a:xfrm>
                          <a:custGeom>
                            <a:avLst/>
                            <a:gdLst/>
                            <a:ahLst/>
                            <a:cxnLst/>
                            <a:rect l="l" t="t" r="r" b="b"/>
                            <a:pathLst>
                              <a:path h="137160">
                                <a:moveTo>
                                  <a:pt x="0" y="0"/>
                                </a:moveTo>
                                <a:lnTo>
                                  <a:pt x="0" y="137160"/>
                                </a:lnTo>
                              </a:path>
                            </a:pathLst>
                          </a:custGeom>
                          <a:ln w="12700">
                            <a:solidFill>
                              <a:srgbClr val="000000"/>
                            </a:solidFill>
                            <a:prstDash val="solid"/>
                          </a:ln>
                        </wps:spPr>
                        <wps:bodyPr wrap="square" lIns="0" tIns="0" rIns="0" bIns="0" rtlCol="0">
                          <a:prstTxWarp prst="textNoShape">
                            <a:avLst/>
                          </a:prstTxWarp>
                          <a:noAutofit/>
                        </wps:bodyPr>
                      </wps:wsp>
                      <wps:wsp>
                        <wps:cNvPr id="4017" name="Textbox 4017"/>
                        <wps:cNvSpPr txBox="1"/>
                        <wps:spPr>
                          <a:xfrm>
                            <a:off x="4128273" y="663982"/>
                            <a:ext cx="2014220" cy="408940"/>
                          </a:xfrm>
                          <a:prstGeom prst="rect">
                            <a:avLst/>
                          </a:prstGeom>
                        </wps:spPr>
                        <wps:txbx>
                          <w:txbxContent>
                            <w:p w14:paraId="793A219B" w14:textId="050EEC0F" w:rsidR="0060298F" w:rsidRDefault="0060298F">
                              <w:pPr>
                                <w:spacing w:before="86" w:line="165" w:lineRule="auto"/>
                                <w:ind w:left="797" w:right="372" w:hanging="432"/>
                                <w:rPr>
                                  <w:sz w:val="20"/>
                                </w:rPr>
                              </w:pPr>
                            </w:p>
                          </w:txbxContent>
                        </wps:txbx>
                        <wps:bodyPr wrap="square" lIns="0" tIns="0" rIns="0" bIns="0" rtlCol="0">
                          <a:noAutofit/>
                        </wps:bodyPr>
                      </wps:wsp>
                      <wps:wsp>
                        <wps:cNvPr id="4018" name="Textbox 4018"/>
                        <wps:cNvSpPr txBox="1"/>
                        <wps:spPr>
                          <a:xfrm>
                            <a:off x="1789506" y="12700"/>
                            <a:ext cx="3138805" cy="326390"/>
                          </a:xfrm>
                          <a:prstGeom prst="rect">
                            <a:avLst/>
                          </a:prstGeom>
                        </wps:spPr>
                        <wps:txbx>
                          <w:txbxContent>
                            <w:p w14:paraId="0CB05354" w14:textId="36F8580F" w:rsidR="0060298F" w:rsidRDefault="0060298F">
                              <w:pPr>
                                <w:spacing w:before="69" w:line="148" w:lineRule="auto"/>
                                <w:ind w:left="1096" w:right="140" w:hanging="960"/>
                              </w:pPr>
                            </w:p>
                          </w:txbxContent>
                        </wps:txbx>
                        <wps:bodyPr wrap="square" lIns="0" tIns="0" rIns="0" bIns="0" rtlCol="0">
                          <a:noAutofit/>
                        </wps:bodyPr>
                      </wps:wsp>
                      <wps:wsp>
                        <wps:cNvPr id="4019" name="Textbox 4019"/>
                        <wps:cNvSpPr txBox="1"/>
                        <wps:spPr>
                          <a:xfrm>
                            <a:off x="4274537" y="5258728"/>
                            <a:ext cx="2009139" cy="877569"/>
                          </a:xfrm>
                          <a:prstGeom prst="rect">
                            <a:avLst/>
                          </a:prstGeom>
                        </wps:spPr>
                        <wps:txbx>
                          <w:txbxContent>
                            <w:p w14:paraId="4452790F" w14:textId="77777777" w:rsidR="0060298F" w:rsidRDefault="00000000">
                              <w:pPr>
                                <w:spacing w:before="30" w:line="163" w:lineRule="auto"/>
                                <w:ind w:left="214" w:right="32" w:hanging="29"/>
                                <w:rPr>
                                  <w:sz w:val="20"/>
                                </w:rPr>
                              </w:pPr>
                              <w:r>
                                <w:rPr>
                                  <w:sz w:val="20"/>
                                </w:rPr>
                                <w:t>Unabsorbed loss from the activity of owning and maintaining race horses can be carried forward for</w:t>
                              </w:r>
                            </w:p>
                            <w:p w14:paraId="2AFB0A52" w14:textId="77777777" w:rsidR="0060298F" w:rsidRDefault="00000000">
                              <w:pPr>
                                <w:spacing w:line="163" w:lineRule="auto"/>
                                <w:ind w:left="152" w:right="10"/>
                                <w:jc w:val="center"/>
                                <w:rPr>
                                  <w:sz w:val="20"/>
                                </w:rPr>
                              </w:pPr>
                              <w:r>
                                <w:rPr>
                                  <w:sz w:val="20"/>
                                </w:rPr>
                                <w:t>maximum 4 AYs for set off against income</w:t>
                              </w:r>
                              <w:r>
                                <w:rPr>
                                  <w:spacing w:val="40"/>
                                  <w:sz w:val="20"/>
                                </w:rPr>
                                <w:t xml:space="preserve"> </w:t>
                              </w:r>
                              <w:r>
                                <w:rPr>
                                  <w:sz w:val="20"/>
                                </w:rPr>
                                <w:t>from</w:t>
                              </w:r>
                              <w:r>
                                <w:rPr>
                                  <w:spacing w:val="40"/>
                                  <w:sz w:val="20"/>
                                </w:rPr>
                                <w:t xml:space="preserve"> </w:t>
                              </w:r>
                              <w:r>
                                <w:rPr>
                                  <w:sz w:val="20"/>
                                </w:rPr>
                                <w:t>the</w:t>
                              </w:r>
                              <w:r>
                                <w:rPr>
                                  <w:spacing w:val="40"/>
                                  <w:sz w:val="20"/>
                                </w:rPr>
                                <w:t xml:space="preserve"> </w:t>
                              </w:r>
                              <w:r>
                                <w:rPr>
                                  <w:sz w:val="20"/>
                                </w:rPr>
                                <w:t>activity</w:t>
                              </w:r>
                              <w:r>
                                <w:rPr>
                                  <w:spacing w:val="40"/>
                                  <w:sz w:val="20"/>
                                </w:rPr>
                                <w:t xml:space="preserve"> </w:t>
                              </w:r>
                              <w:r>
                                <w:rPr>
                                  <w:sz w:val="20"/>
                                </w:rPr>
                                <w:t>of owning and maintaining race</w:t>
                              </w:r>
                            </w:p>
                            <w:p w14:paraId="7BC7A568" w14:textId="77777777" w:rsidR="0060298F" w:rsidRDefault="00000000">
                              <w:pPr>
                                <w:spacing w:line="146" w:lineRule="exact"/>
                                <w:ind w:left="153" w:right="10"/>
                                <w:jc w:val="center"/>
                                <w:rPr>
                                  <w:sz w:val="20"/>
                                </w:rPr>
                              </w:pPr>
                              <w:r>
                                <w:rPr>
                                  <w:spacing w:val="-2"/>
                                  <w:sz w:val="20"/>
                                </w:rPr>
                                <w:t>horses</w:t>
                              </w:r>
                            </w:p>
                          </w:txbxContent>
                        </wps:txbx>
                        <wps:bodyPr wrap="square" lIns="0" tIns="0" rIns="0" bIns="0" rtlCol="0">
                          <a:noAutofit/>
                        </wps:bodyPr>
                      </wps:wsp>
                      <wps:wsp>
                        <wps:cNvPr id="4020" name="Textbox 4020"/>
                        <wps:cNvSpPr txBox="1"/>
                        <wps:spPr>
                          <a:xfrm>
                            <a:off x="4288711" y="4662247"/>
                            <a:ext cx="1994535" cy="513080"/>
                          </a:xfrm>
                          <a:prstGeom prst="rect">
                            <a:avLst/>
                          </a:prstGeom>
                        </wps:spPr>
                        <wps:txbx>
                          <w:txbxContent>
                            <w:p w14:paraId="606FB84C" w14:textId="77777777" w:rsidR="0060298F" w:rsidRDefault="00000000">
                              <w:pPr>
                                <w:spacing w:before="89" w:line="163" w:lineRule="auto"/>
                                <w:ind w:left="4" w:right="4"/>
                                <w:jc w:val="center"/>
                                <w:rPr>
                                  <w:sz w:val="20"/>
                                </w:rPr>
                              </w:pPr>
                              <w:r>
                                <w:rPr>
                                  <w:sz w:val="20"/>
                                </w:rPr>
                                <w:t>Short-term</w:t>
                              </w:r>
                              <w:r>
                                <w:rPr>
                                  <w:spacing w:val="-7"/>
                                  <w:sz w:val="20"/>
                                </w:rPr>
                                <w:t xml:space="preserve"> </w:t>
                              </w:r>
                              <w:r>
                                <w:rPr>
                                  <w:sz w:val="20"/>
                                </w:rPr>
                                <w:t>capital</w:t>
                              </w:r>
                              <w:r>
                                <w:rPr>
                                  <w:spacing w:val="-8"/>
                                  <w:sz w:val="20"/>
                                </w:rPr>
                                <w:t xml:space="preserve"> </w:t>
                              </w:r>
                              <w:r>
                                <w:rPr>
                                  <w:sz w:val="20"/>
                                </w:rPr>
                                <w:t>loss</w:t>
                              </w:r>
                              <w:r>
                                <w:rPr>
                                  <w:spacing w:val="-8"/>
                                  <w:sz w:val="20"/>
                                </w:rPr>
                                <w:t xml:space="preserve"> </w:t>
                              </w:r>
                              <w:r>
                                <w:rPr>
                                  <w:sz w:val="20"/>
                                </w:rPr>
                                <w:t>can</w:t>
                              </w:r>
                              <w:r>
                                <w:rPr>
                                  <w:spacing w:val="-8"/>
                                  <w:sz w:val="20"/>
                                </w:rPr>
                                <w:t xml:space="preserve"> </w:t>
                              </w:r>
                              <w:r>
                                <w:rPr>
                                  <w:sz w:val="20"/>
                                </w:rPr>
                                <w:t>be</w:t>
                              </w:r>
                              <w:r>
                                <w:rPr>
                                  <w:spacing w:val="-7"/>
                                  <w:sz w:val="20"/>
                                </w:rPr>
                                <w:t xml:space="preserve"> </w:t>
                              </w:r>
                              <w:r>
                                <w:rPr>
                                  <w:sz w:val="20"/>
                                </w:rPr>
                                <w:t>carried forward for maximum 8 AYs for set off against capital gains</w:t>
                              </w:r>
                            </w:p>
                          </w:txbxContent>
                        </wps:txbx>
                        <wps:bodyPr wrap="square" lIns="0" tIns="0" rIns="0" bIns="0" rtlCol="0">
                          <a:noAutofit/>
                        </wps:bodyPr>
                      </wps:wsp>
                      <wps:wsp>
                        <wps:cNvPr id="4021" name="Textbox 4021"/>
                        <wps:cNvSpPr txBox="1"/>
                        <wps:spPr>
                          <a:xfrm>
                            <a:off x="4295112" y="4043895"/>
                            <a:ext cx="1998980" cy="532130"/>
                          </a:xfrm>
                          <a:prstGeom prst="rect">
                            <a:avLst/>
                          </a:prstGeom>
                        </wps:spPr>
                        <wps:txbx>
                          <w:txbxContent>
                            <w:p w14:paraId="0966AD7A" w14:textId="77777777" w:rsidR="0060298F" w:rsidRDefault="00000000">
                              <w:pPr>
                                <w:spacing w:before="88" w:line="163" w:lineRule="auto"/>
                                <w:ind w:left="90" w:right="33" w:hanging="58"/>
                                <w:jc w:val="both"/>
                                <w:rPr>
                                  <w:sz w:val="20"/>
                                </w:rPr>
                              </w:pPr>
                              <w:r>
                                <w:rPr>
                                  <w:sz w:val="20"/>
                                </w:rPr>
                                <w:t>Long-term</w:t>
                              </w:r>
                              <w:r>
                                <w:rPr>
                                  <w:spacing w:val="-6"/>
                                  <w:sz w:val="20"/>
                                </w:rPr>
                                <w:t xml:space="preserve"> </w:t>
                              </w:r>
                              <w:r>
                                <w:rPr>
                                  <w:sz w:val="20"/>
                                </w:rPr>
                                <w:t>capital</w:t>
                              </w:r>
                              <w:r>
                                <w:rPr>
                                  <w:spacing w:val="-8"/>
                                  <w:sz w:val="20"/>
                                </w:rPr>
                                <w:t xml:space="preserve"> </w:t>
                              </w:r>
                              <w:r>
                                <w:rPr>
                                  <w:sz w:val="20"/>
                                </w:rPr>
                                <w:t>loss</w:t>
                              </w:r>
                              <w:r>
                                <w:rPr>
                                  <w:spacing w:val="-7"/>
                                  <w:sz w:val="20"/>
                                </w:rPr>
                                <w:t xml:space="preserve"> </w:t>
                              </w:r>
                              <w:r>
                                <w:rPr>
                                  <w:sz w:val="20"/>
                                </w:rPr>
                                <w:t>can</w:t>
                              </w:r>
                              <w:r>
                                <w:rPr>
                                  <w:spacing w:val="-7"/>
                                  <w:sz w:val="20"/>
                                </w:rPr>
                                <w:t xml:space="preserve"> </w:t>
                              </w:r>
                              <w:r>
                                <w:rPr>
                                  <w:sz w:val="20"/>
                                </w:rPr>
                                <w:t>be</w:t>
                              </w:r>
                              <w:r>
                                <w:rPr>
                                  <w:spacing w:val="-8"/>
                                  <w:sz w:val="20"/>
                                </w:rPr>
                                <w:t xml:space="preserve"> </w:t>
                              </w:r>
                              <w:r>
                                <w:rPr>
                                  <w:sz w:val="20"/>
                                </w:rPr>
                                <w:t>carried forward for maximum 8 AYs for set off against long-term capital gains</w:t>
                              </w:r>
                            </w:p>
                          </w:txbxContent>
                        </wps:txbx>
                        <wps:bodyPr wrap="square" lIns="0" tIns="0" rIns="0" bIns="0" rtlCol="0">
                          <a:noAutofit/>
                        </wps:bodyPr>
                      </wps:wsp>
                      <wps:wsp>
                        <wps:cNvPr id="4022" name="Textbox 4022"/>
                        <wps:cNvSpPr txBox="1"/>
                        <wps:spPr>
                          <a:xfrm>
                            <a:off x="98461" y="3153817"/>
                            <a:ext cx="1275715" cy="608330"/>
                          </a:xfrm>
                          <a:prstGeom prst="rect">
                            <a:avLst/>
                          </a:prstGeom>
                        </wps:spPr>
                        <wps:txbx>
                          <w:txbxContent>
                            <w:p w14:paraId="4EB2628D" w14:textId="77777777" w:rsidR="0060298F" w:rsidRDefault="00000000">
                              <w:pPr>
                                <w:spacing w:before="268" w:line="163" w:lineRule="auto"/>
                                <w:ind w:left="198" w:right="162" w:hanging="37"/>
                                <w:rPr>
                                  <w:sz w:val="20"/>
                                </w:rPr>
                              </w:pPr>
                              <w:r>
                                <w:rPr>
                                  <w:sz w:val="20"/>
                                </w:rPr>
                                <w:t>Loss from specified business</w:t>
                              </w:r>
                              <w:r>
                                <w:rPr>
                                  <w:spacing w:val="21"/>
                                  <w:sz w:val="20"/>
                                </w:rPr>
                                <w:t xml:space="preserve"> </w:t>
                              </w:r>
                              <w:r>
                                <w:rPr>
                                  <w:sz w:val="20"/>
                                </w:rPr>
                                <w:t>u/s</w:t>
                              </w:r>
                              <w:r>
                                <w:rPr>
                                  <w:spacing w:val="21"/>
                                  <w:sz w:val="20"/>
                                </w:rPr>
                                <w:t xml:space="preserve"> </w:t>
                              </w:r>
                              <w:r>
                                <w:rPr>
                                  <w:spacing w:val="-4"/>
                                  <w:sz w:val="20"/>
                                </w:rPr>
                                <w:t>35AD</w:t>
                              </w:r>
                            </w:p>
                          </w:txbxContent>
                        </wps:txbx>
                        <wps:bodyPr wrap="square" lIns="0" tIns="0" rIns="0" bIns="0" rtlCol="0">
                          <a:noAutofit/>
                        </wps:bodyPr>
                      </wps:wsp>
                      <wps:wsp>
                        <wps:cNvPr id="4023" name="Textbox 4023"/>
                        <wps:cNvSpPr txBox="1"/>
                        <wps:spPr>
                          <a:xfrm>
                            <a:off x="1947810" y="2179894"/>
                            <a:ext cx="857885" cy="1498600"/>
                          </a:xfrm>
                          <a:prstGeom prst="rect">
                            <a:avLst/>
                          </a:prstGeom>
                        </wps:spPr>
                        <wps:txbx>
                          <w:txbxContent>
                            <w:p w14:paraId="1D5CE99D" w14:textId="77777777" w:rsidR="0060298F" w:rsidRDefault="00000000">
                              <w:pPr>
                                <w:spacing w:before="33" w:line="160" w:lineRule="auto"/>
                                <w:ind w:left="31" w:right="34"/>
                                <w:jc w:val="center"/>
                                <w:rPr>
                                  <w:sz w:val="20"/>
                                </w:rPr>
                              </w:pPr>
                              <w:r>
                                <w:rPr>
                                  <w:sz w:val="20"/>
                                </w:rPr>
                                <w:t xml:space="preserve">Loss under the head “Profits and gains of business or </w:t>
                              </w:r>
                              <w:r>
                                <w:rPr>
                                  <w:spacing w:val="-2"/>
                                  <w:sz w:val="20"/>
                                </w:rPr>
                                <w:t xml:space="preserve">profession” </w:t>
                              </w:r>
                              <w:r>
                                <w:rPr>
                                  <w:sz w:val="20"/>
                                </w:rPr>
                                <w:t>cannot be set off against income under the head</w:t>
                              </w:r>
                            </w:p>
                            <w:p w14:paraId="107AF7DE" w14:textId="77777777" w:rsidR="0060298F" w:rsidRDefault="00000000">
                              <w:pPr>
                                <w:spacing w:line="245" w:lineRule="exact"/>
                                <w:ind w:left="33" w:right="34"/>
                                <w:jc w:val="center"/>
                                <w:rPr>
                                  <w:sz w:val="20"/>
                                </w:rPr>
                              </w:pPr>
                              <w:r>
                                <w:rPr>
                                  <w:spacing w:val="-2"/>
                                  <w:sz w:val="20"/>
                                </w:rPr>
                                <w:t>“Salaries”</w:t>
                              </w:r>
                            </w:p>
                          </w:txbxContent>
                        </wps:txbx>
                        <wps:bodyPr wrap="square" lIns="0" tIns="0" rIns="0" bIns="0" rtlCol="0">
                          <a:noAutofit/>
                        </wps:bodyPr>
                      </wps:wsp>
                      <wps:wsp>
                        <wps:cNvPr id="4024" name="Textbox 4024"/>
                        <wps:cNvSpPr txBox="1"/>
                        <wps:spPr>
                          <a:xfrm>
                            <a:off x="4291279" y="3212213"/>
                            <a:ext cx="1998980" cy="698500"/>
                          </a:xfrm>
                          <a:prstGeom prst="rect">
                            <a:avLst/>
                          </a:prstGeom>
                        </wps:spPr>
                        <wps:txbx>
                          <w:txbxContent>
                            <w:p w14:paraId="4E733032" w14:textId="77777777" w:rsidR="0060298F" w:rsidRDefault="00000000">
                              <w:pPr>
                                <w:spacing w:before="30" w:line="163" w:lineRule="auto"/>
                                <w:ind w:left="63" w:right="63" w:firstLine="1"/>
                                <w:jc w:val="center"/>
                                <w:rPr>
                                  <w:sz w:val="20"/>
                                </w:rPr>
                              </w:pPr>
                              <w:r>
                                <w:rPr>
                                  <w:sz w:val="20"/>
                                </w:rPr>
                                <w:t>Unabsorbed loss from specified business</w:t>
                              </w:r>
                              <w:r>
                                <w:rPr>
                                  <w:spacing w:val="-6"/>
                                  <w:sz w:val="20"/>
                                </w:rPr>
                                <w:t xml:space="preserve"> </w:t>
                              </w:r>
                              <w:r>
                                <w:rPr>
                                  <w:sz w:val="20"/>
                                </w:rPr>
                                <w:t>under</w:t>
                              </w:r>
                              <w:r>
                                <w:rPr>
                                  <w:spacing w:val="-5"/>
                                  <w:sz w:val="20"/>
                                </w:rPr>
                                <w:t xml:space="preserve"> </w:t>
                              </w:r>
                              <w:r>
                                <w:rPr>
                                  <w:sz w:val="20"/>
                                </w:rPr>
                                <w:t>section</w:t>
                              </w:r>
                              <w:r>
                                <w:rPr>
                                  <w:spacing w:val="-6"/>
                                  <w:sz w:val="20"/>
                                </w:rPr>
                                <w:t xml:space="preserve"> </w:t>
                              </w:r>
                              <w:r>
                                <w:rPr>
                                  <w:sz w:val="20"/>
                                </w:rPr>
                                <w:t>35AD</w:t>
                              </w:r>
                              <w:r>
                                <w:rPr>
                                  <w:spacing w:val="-5"/>
                                  <w:sz w:val="20"/>
                                </w:rPr>
                                <w:t xml:space="preserve"> </w:t>
                              </w:r>
                              <w:r>
                                <w:rPr>
                                  <w:sz w:val="20"/>
                                </w:rPr>
                                <w:t>can</w:t>
                              </w:r>
                              <w:r>
                                <w:rPr>
                                  <w:spacing w:val="-6"/>
                                  <w:sz w:val="20"/>
                                </w:rPr>
                                <w:t xml:space="preserve"> </w:t>
                              </w:r>
                              <w:r>
                                <w:rPr>
                                  <w:sz w:val="20"/>
                                </w:rPr>
                                <w:t>be carried</w:t>
                              </w:r>
                              <w:r>
                                <w:rPr>
                                  <w:spacing w:val="-9"/>
                                  <w:sz w:val="20"/>
                                </w:rPr>
                                <w:t xml:space="preserve"> </w:t>
                              </w:r>
                              <w:r>
                                <w:rPr>
                                  <w:sz w:val="20"/>
                                </w:rPr>
                                <w:t>forward</w:t>
                              </w:r>
                              <w:r>
                                <w:rPr>
                                  <w:spacing w:val="-10"/>
                                  <w:sz w:val="20"/>
                                </w:rPr>
                                <w:t xml:space="preserve"> </w:t>
                              </w:r>
                              <w:r>
                                <w:rPr>
                                  <w:sz w:val="20"/>
                                </w:rPr>
                                <w:t>for</w:t>
                              </w:r>
                              <w:r>
                                <w:rPr>
                                  <w:spacing w:val="-10"/>
                                  <w:sz w:val="20"/>
                                </w:rPr>
                                <w:t xml:space="preserve"> </w:t>
                              </w:r>
                              <w:r>
                                <w:rPr>
                                  <w:sz w:val="20"/>
                                </w:rPr>
                                <w:t>indefinite</w:t>
                              </w:r>
                              <w:r>
                                <w:rPr>
                                  <w:spacing w:val="-6"/>
                                  <w:sz w:val="20"/>
                                </w:rPr>
                                <w:t xml:space="preserve"> </w:t>
                              </w:r>
                              <w:r>
                                <w:rPr>
                                  <w:sz w:val="20"/>
                                </w:rPr>
                                <w:t>period for set off against profit from any specified business</w:t>
                              </w:r>
                            </w:p>
                          </w:txbxContent>
                        </wps:txbx>
                        <wps:bodyPr wrap="square" lIns="0" tIns="0" rIns="0" bIns="0" rtlCol="0">
                          <a:noAutofit/>
                        </wps:bodyPr>
                      </wps:wsp>
                      <wps:wsp>
                        <wps:cNvPr id="4025" name="Textbox 4025"/>
                        <wps:cNvSpPr txBox="1"/>
                        <wps:spPr>
                          <a:xfrm>
                            <a:off x="12700" y="2382762"/>
                            <a:ext cx="798195" cy="541020"/>
                          </a:xfrm>
                          <a:prstGeom prst="rect">
                            <a:avLst/>
                          </a:prstGeom>
                        </wps:spPr>
                        <wps:txbx>
                          <w:txbxContent>
                            <w:p w14:paraId="68A3E892" w14:textId="77777777" w:rsidR="0060298F" w:rsidRDefault="00000000">
                              <w:pPr>
                                <w:spacing w:before="32" w:line="160" w:lineRule="auto"/>
                                <w:ind w:left="143" w:right="146" w:firstLine="50"/>
                                <w:jc w:val="both"/>
                                <w:rPr>
                                  <w:sz w:val="20"/>
                                </w:rPr>
                              </w:pPr>
                              <w:r>
                                <w:rPr>
                                  <w:sz w:val="20"/>
                                </w:rPr>
                                <w:t xml:space="preserve">Loss from </w:t>
                              </w:r>
                              <w:r>
                                <w:rPr>
                                  <w:spacing w:val="-2"/>
                                  <w:sz w:val="20"/>
                                </w:rPr>
                                <w:t>speculative business</w:t>
                              </w:r>
                            </w:p>
                          </w:txbxContent>
                        </wps:txbx>
                        <wps:bodyPr wrap="square" lIns="0" tIns="0" rIns="0" bIns="0" rtlCol="0">
                          <a:noAutofit/>
                        </wps:bodyPr>
                      </wps:wsp>
                      <wps:wsp>
                        <wps:cNvPr id="4026" name="Textbox 4026"/>
                        <wps:cNvSpPr txBox="1"/>
                        <wps:spPr>
                          <a:xfrm>
                            <a:off x="4291279" y="2542209"/>
                            <a:ext cx="1998980" cy="567690"/>
                          </a:xfrm>
                          <a:prstGeom prst="rect">
                            <a:avLst/>
                          </a:prstGeom>
                        </wps:spPr>
                        <wps:txbx>
                          <w:txbxContent>
                            <w:p w14:paraId="61D43E3C" w14:textId="77777777" w:rsidR="0060298F" w:rsidRDefault="00000000">
                              <w:pPr>
                                <w:spacing w:before="31" w:line="160" w:lineRule="auto"/>
                                <w:ind w:left="46" w:right="48" w:firstLine="45"/>
                                <w:jc w:val="both"/>
                                <w:rPr>
                                  <w:sz w:val="20"/>
                                </w:rPr>
                              </w:pPr>
                              <w:r>
                                <w:rPr>
                                  <w:sz w:val="20"/>
                                </w:rPr>
                                <w:t>Unabsorbed loss from speculation business can be carried forward for maximum 4 AYs for set off against income from speculation business</w:t>
                              </w:r>
                            </w:p>
                          </w:txbxContent>
                        </wps:txbx>
                        <wps:bodyPr wrap="square" lIns="0" tIns="0" rIns="0" bIns="0" rtlCol="0">
                          <a:noAutofit/>
                        </wps:bodyPr>
                      </wps:wsp>
                      <wps:wsp>
                        <wps:cNvPr id="4027" name="Textbox 4027"/>
                        <wps:cNvSpPr txBox="1"/>
                        <wps:spPr>
                          <a:xfrm>
                            <a:off x="4295112" y="1836282"/>
                            <a:ext cx="1994535" cy="608330"/>
                          </a:xfrm>
                          <a:prstGeom prst="rect">
                            <a:avLst/>
                          </a:prstGeom>
                        </wps:spPr>
                        <wps:txbx>
                          <w:txbxContent>
                            <w:p w14:paraId="776859D8" w14:textId="77777777" w:rsidR="0060298F" w:rsidRDefault="00000000">
                              <w:pPr>
                                <w:spacing w:before="31" w:line="160" w:lineRule="auto"/>
                                <w:ind w:left="35" w:right="36" w:firstLine="2"/>
                                <w:jc w:val="center"/>
                                <w:rPr>
                                  <w:sz w:val="20"/>
                                </w:rPr>
                              </w:pPr>
                              <w:r>
                                <w:rPr>
                                  <w:sz w:val="20"/>
                                </w:rPr>
                                <w:t>Unabsorbed business loss can be carried forward for maximum 8 AYs for</w:t>
                              </w:r>
                              <w:r>
                                <w:rPr>
                                  <w:spacing w:val="-5"/>
                                  <w:sz w:val="20"/>
                                </w:rPr>
                                <w:t xml:space="preserve"> </w:t>
                              </w:r>
                              <w:r>
                                <w:rPr>
                                  <w:sz w:val="20"/>
                                </w:rPr>
                                <w:t>set</w:t>
                              </w:r>
                              <w:r>
                                <w:rPr>
                                  <w:spacing w:val="-7"/>
                                  <w:sz w:val="20"/>
                                </w:rPr>
                                <w:t xml:space="preserve"> </w:t>
                              </w:r>
                              <w:r>
                                <w:rPr>
                                  <w:sz w:val="20"/>
                                </w:rPr>
                                <w:t>off</w:t>
                              </w:r>
                              <w:r>
                                <w:rPr>
                                  <w:spacing w:val="-5"/>
                                  <w:sz w:val="20"/>
                                </w:rPr>
                                <w:t xml:space="preserve"> </w:t>
                              </w:r>
                              <w:r>
                                <w:rPr>
                                  <w:sz w:val="20"/>
                                </w:rPr>
                                <w:t>against</w:t>
                              </w:r>
                              <w:r>
                                <w:rPr>
                                  <w:spacing w:val="-4"/>
                                  <w:sz w:val="20"/>
                                </w:rPr>
                                <w:t xml:space="preserve"> </w:t>
                              </w:r>
                              <w:r>
                                <w:rPr>
                                  <w:sz w:val="20"/>
                                </w:rPr>
                                <w:t>profits</w:t>
                              </w:r>
                              <w:r>
                                <w:rPr>
                                  <w:spacing w:val="-6"/>
                                  <w:sz w:val="20"/>
                                </w:rPr>
                                <w:t xml:space="preserve"> </w:t>
                              </w:r>
                              <w:r>
                                <w:rPr>
                                  <w:sz w:val="20"/>
                                </w:rPr>
                                <w:t>and</w:t>
                              </w:r>
                              <w:r>
                                <w:rPr>
                                  <w:spacing w:val="-9"/>
                                  <w:sz w:val="20"/>
                                </w:rPr>
                                <w:t xml:space="preserve"> </w:t>
                              </w:r>
                              <w:r>
                                <w:rPr>
                                  <w:sz w:val="20"/>
                                </w:rPr>
                                <w:t>gains</w:t>
                              </w:r>
                              <w:r>
                                <w:rPr>
                                  <w:spacing w:val="-6"/>
                                  <w:sz w:val="20"/>
                                </w:rPr>
                                <w:t xml:space="preserve"> </w:t>
                              </w:r>
                              <w:r>
                                <w:rPr>
                                  <w:sz w:val="20"/>
                                </w:rPr>
                                <w:t>of business or profession</w:t>
                              </w:r>
                            </w:p>
                          </w:txbxContent>
                        </wps:txbx>
                        <wps:bodyPr wrap="square" lIns="0" tIns="0" rIns="0" bIns="0" rtlCol="0">
                          <a:noAutofit/>
                        </wps:bodyPr>
                      </wps:wsp>
                      <wps:wsp>
                        <wps:cNvPr id="4028" name="Textbox 4028"/>
                        <wps:cNvSpPr txBox="1"/>
                        <wps:spPr>
                          <a:xfrm>
                            <a:off x="953160" y="2405217"/>
                            <a:ext cx="649605" cy="518159"/>
                          </a:xfrm>
                          <a:prstGeom prst="rect">
                            <a:avLst/>
                          </a:prstGeom>
                        </wps:spPr>
                        <wps:txbx>
                          <w:txbxContent>
                            <w:p w14:paraId="66C2F00B" w14:textId="77777777" w:rsidR="0060298F" w:rsidRDefault="00000000">
                              <w:pPr>
                                <w:spacing w:before="33" w:line="160" w:lineRule="auto"/>
                                <w:ind w:left="30" w:right="31" w:firstLine="24"/>
                                <w:rPr>
                                  <w:sz w:val="20"/>
                                </w:rPr>
                              </w:pPr>
                              <w:r>
                                <w:rPr>
                                  <w:sz w:val="20"/>
                                </w:rPr>
                                <w:t>Long term capital</w:t>
                              </w:r>
                              <w:r>
                                <w:rPr>
                                  <w:spacing w:val="26"/>
                                  <w:sz w:val="20"/>
                                </w:rPr>
                                <w:t xml:space="preserve"> </w:t>
                              </w:r>
                              <w:r>
                                <w:rPr>
                                  <w:spacing w:val="-4"/>
                                  <w:sz w:val="20"/>
                                </w:rPr>
                                <w:t>loss</w:t>
                              </w:r>
                            </w:p>
                          </w:txbxContent>
                        </wps:txbx>
                        <wps:bodyPr wrap="square" lIns="0" tIns="0" rIns="0" bIns="0" rtlCol="0">
                          <a:noAutofit/>
                        </wps:bodyPr>
                      </wps:wsp>
                      <wps:wsp>
                        <wps:cNvPr id="4029" name="Textbox 4029"/>
                        <wps:cNvSpPr txBox="1"/>
                        <wps:spPr>
                          <a:xfrm>
                            <a:off x="4295112" y="1171525"/>
                            <a:ext cx="1994535" cy="568960"/>
                          </a:xfrm>
                          <a:prstGeom prst="rect">
                            <a:avLst/>
                          </a:prstGeom>
                        </wps:spPr>
                        <wps:txbx>
                          <w:txbxContent>
                            <w:p w14:paraId="4152AD5D" w14:textId="77777777" w:rsidR="0060298F" w:rsidRDefault="00000000">
                              <w:pPr>
                                <w:spacing w:line="219" w:lineRule="exact"/>
                                <w:ind w:right="4"/>
                                <w:jc w:val="center"/>
                                <w:rPr>
                                  <w:sz w:val="20"/>
                                </w:rPr>
                              </w:pPr>
                              <w:r>
                                <w:rPr>
                                  <w:sz w:val="20"/>
                                </w:rPr>
                                <w:t>Unabsorbed</w:t>
                              </w:r>
                              <w:r>
                                <w:rPr>
                                  <w:spacing w:val="20"/>
                                  <w:sz w:val="20"/>
                                </w:rPr>
                                <w:t xml:space="preserve"> </w:t>
                              </w:r>
                              <w:r>
                                <w:rPr>
                                  <w:sz w:val="20"/>
                                </w:rPr>
                                <w:t>loss</w:t>
                              </w:r>
                              <w:r>
                                <w:rPr>
                                  <w:spacing w:val="22"/>
                                  <w:sz w:val="20"/>
                                </w:rPr>
                                <w:t xml:space="preserve"> </w:t>
                              </w:r>
                              <w:r>
                                <w:rPr>
                                  <w:sz w:val="20"/>
                                </w:rPr>
                                <w:t>from</w:t>
                              </w:r>
                              <w:r>
                                <w:rPr>
                                  <w:spacing w:val="23"/>
                                  <w:sz w:val="20"/>
                                </w:rPr>
                                <w:t xml:space="preserve"> </w:t>
                              </w:r>
                              <w:r>
                                <w:rPr>
                                  <w:spacing w:val="-2"/>
                                  <w:sz w:val="20"/>
                                </w:rPr>
                                <w:t>house</w:t>
                              </w:r>
                            </w:p>
                            <w:p w14:paraId="1BD18E3F" w14:textId="77777777" w:rsidR="0060298F" w:rsidRDefault="00000000">
                              <w:pPr>
                                <w:spacing w:before="15" w:line="160" w:lineRule="auto"/>
                                <w:ind w:left="1" w:right="4"/>
                                <w:jc w:val="center"/>
                                <w:rPr>
                                  <w:sz w:val="20"/>
                                </w:rPr>
                              </w:pPr>
                              <w:r>
                                <w:rPr>
                                  <w:sz w:val="20"/>
                                </w:rPr>
                                <w:t>property can be carried forward for maximum 8 AYs for set off against income from house property</w:t>
                              </w:r>
                            </w:p>
                          </w:txbxContent>
                        </wps:txbx>
                        <wps:bodyPr wrap="square" lIns="0" tIns="0" rIns="0" bIns="0" rtlCol="0">
                          <a:noAutofit/>
                        </wps:bodyPr>
                      </wps:wsp>
                      <wps:wsp>
                        <wps:cNvPr id="4030" name="Textbox 4030"/>
                        <wps:cNvSpPr txBox="1"/>
                        <wps:spPr>
                          <a:xfrm>
                            <a:off x="2563976" y="663982"/>
                            <a:ext cx="1340485" cy="458470"/>
                          </a:xfrm>
                          <a:prstGeom prst="rect">
                            <a:avLst/>
                          </a:prstGeom>
                        </wps:spPr>
                        <wps:txbx>
                          <w:txbxContent>
                            <w:p w14:paraId="3D0CDA3D" w14:textId="5567AAC3" w:rsidR="0060298F" w:rsidRDefault="0060298F">
                              <w:pPr>
                                <w:spacing w:before="89"/>
                                <w:ind w:left="35"/>
                                <w:rPr>
                                  <w:sz w:val="20"/>
                                </w:rPr>
                              </w:pPr>
                            </w:p>
                          </w:txbxContent>
                        </wps:txbx>
                        <wps:bodyPr wrap="square" lIns="0" tIns="0" rIns="0" bIns="0" rtlCol="0">
                          <a:noAutofit/>
                        </wps:bodyPr>
                      </wps:wsp>
                    </wpg:wgp>
                  </a:graphicData>
                </a:graphic>
              </wp:anchor>
            </w:drawing>
          </mc:Choice>
          <mc:Fallback>
            <w:pict>
              <v:group w14:anchorId="265C67DA" id="Group 3900" o:spid="_x0000_s2374" style="position:absolute;left:0;text-align:left;margin-left:47.75pt;margin-top:-59.6pt;width:496.55pt;height:484.2pt;z-index:-251623424;mso-wrap-distance-left:0;mso-wrap-distance-right:0;mso-position-horizontal-relative:page;mso-position-vertical-relative:text" coordsize="63061,61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">
                <v:shape id="Graphic 3901" o:spid="_x0000_s2375" style="position:absolute;left:10087;top:18299;width:127;height:2375;visibility:visible;mso-wrap-style:square;v-text-anchor:top" coordsize="12700,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" path="m12700,l,,,237299r12700,l12700,xe" fillcolor="black" stroked="f">
                  <v:path arrowok="t"/>
                </v:shape>
                <v:shape id="Graphic 3902" o:spid="_x0000_s2376" style="position:absolute;left:6741;top:14406;width:7061;height:3899;visibility:visible;mso-wrap-style:square;v-text-anchor:top" coordsize="706120,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" path="m705777,l,,,389267r705777,l705777,xe" fillcolor="#d3e9f8" stroked="f">
                  <v:path arrowok="t"/>
                </v:shape>
                <v:shape id="Graphic 3903" o:spid="_x0000_s2377" style="position:absolute;left:6677;top:14343;width:7189;height:4026;visibility:visible;mso-wrap-style:square;v-text-anchor:top" coordsize="71882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" path="m718477,6350r-12700,l705777,12700r,377190l12700,389890r,-377190l705777,12700r,-6350l12700,6350r-6350,l6350,,,,,12700,,389890r,12700l718477,402590r,-12700l718477,12700r,-6350xe" fillcolor="black" stroked="f">
                  <v:path arrowok="t"/>
                </v:shape>
                <v:shape id="Image 3904" o:spid="_x0000_s2378" type="#_x0000_t75" style="position:absolute;left:6741;top:14343;width:7121;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">
                  <v:imagedata r:id="rId2293" o:title=""/>
                </v:shape>
                <v:shape id="Image 3905" o:spid="_x0000_s2379" type="#_x0000_t75" style="position:absolute;left:7131;top:15763;width:6233;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">
                  <v:imagedata r:id="rId2294" o:title=""/>
                </v:shape>
                <v:shape id="Graphic 3906" o:spid="_x0000_s2380" style="position:absolute;left:9902;top:11412;width:762;height:2908;visibility:visible;mso-wrap-style:square;v-text-anchor:top" coordsize="7620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" path="m76200,214261r-31750,l44450,,31750,r,214261l,214261r38100,76200l76200,214261xe" fillcolor="black" stroked="f">
                  <v:path arrowok="t"/>
                </v:shape>
                <v:shape id="Graphic 3907" o:spid="_x0000_s2381" style="position:absolute;left:2175;top:20672;width:14662;height:13;visibility:visible;mso-wrap-style:square;v-text-anchor:top" coordsize="1466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" path="m,l1466164,e" filled="f" strokeweight="1pt">
                  <v:path arrowok="t"/>
                </v:shape>
                <v:shape id="Graphic 3908" o:spid="_x0000_s2382" style="position:absolute;left:63;top:23764;width:8109;height:5537;visibility:visible;mso-wrap-style:square;v-text-anchor:top" coordsize="810895,5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" path="m810310,l,,,553212r810310,l810310,xe" fillcolor="#d3e9f8" stroked="f">
                  <v:path arrowok="t"/>
                </v:shape>
                <v:shape id="Graphic 3909" o:spid="_x0000_s2383" style="position:absolute;top:23700;width:8235;height:5664;visibility:visible;mso-wrap-style:square;v-text-anchor:top" coordsize="823594,56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" path="m823010,6350r-12700,l810310,12700r,541020l12700,553720r,-541020l810310,12700r,-6350l12700,6350r-6350,l6350,,,,,12700,,553720r,12700l823010,566420r,-12700l823010,12700r,-6350xe" fillcolor="black" stroked="f">
                  <v:path arrowok="t"/>
                </v:shape>
                <v:shape id="Image 3910" o:spid="_x0000_s2384" type="#_x0000_t75" style="position:absolute;left:63;top:23700;width:8167;height:5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">
                  <v:imagedata r:id="rId2295" o:title=""/>
                </v:shape>
                <v:shape id="Graphic 3911" o:spid="_x0000_s2385" style="position:absolute;left:921;top:31474;width:12884;height:6217;visibility:visible;mso-wrap-style:square;v-text-anchor:top" coordsize="1288415,62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" path="m1287805,l,,,621334r1287805,l1287805,xe" fillcolor="#92e2ff" stroked="f">
                  <v:path arrowok="t"/>
                </v:shape>
                <v:shape id="Graphic 3912" o:spid="_x0000_s2386" style="position:absolute;left:857;top:31411;width:13011;height:6337;visibility:visible;mso-wrap-style:square;v-text-anchor:top" coordsize="1301115,63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" path="m1300505,6350r-12700,l1287805,12700r,608330l12700,621030r,-608330l1287805,12700r,-6350l12700,6350r-6350,l6350,,,,,12700,,621030r,12700l1300505,633730r,-12700l1300505,12700r,-6350xe" fillcolor="black" stroked="f">
                  <v:path arrowok="t"/>
                </v:shape>
                <v:shape id="Image 3913" o:spid="_x0000_s2387" type="#_x0000_t75" style="position:absolute;left:921;top:31411;width:12941;height: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">
                  <v:imagedata r:id="rId2296" o:title=""/>
                </v:shape>
                <v:shape id="Graphic 3914" o:spid="_x0000_s2388" style="position:absolute;left:9468;top:23988;width:6623;height:5309;visibility:visible;mso-wrap-style:square;v-text-anchor:top" coordsize="662305,53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" path="m661822,l,,,530758r661822,l661822,xe" fillcolor="#e3d2f0" stroked="f">
                  <v:path arrowok="t"/>
                </v:shape>
                <v:shape id="Graphic 3915" o:spid="_x0000_s2389" style="position:absolute;left:9404;top:23925;width:6750;height:5435;visibility:visible;mso-wrap-style:square;v-text-anchor:top" coordsize="675005,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" path="m674522,6350r-12700,l661822,12700r,518160l12700,530860r,-518160l661822,12700r,-6350l12700,6350r-6350,l6350,,,,,12700,,530860r,12700l674522,543560r,-12700l674522,12700r,-6350xe" fillcolor="black" stroked="f">
                  <v:path arrowok="t"/>
                </v:shape>
                <v:shape id="Image 3916" o:spid="_x0000_s2390" type="#_x0000_t75" style="position:absolute;left:9468;top:23925;width:6681;height:5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">
                  <v:imagedata r:id="rId2297" o:title=""/>
                </v:shape>
                <v:shape id="Graphic 3917" o:spid="_x0000_s2391" style="position:absolute;left:3993;top:39170;width:14516;height:5391;visibility:visible;mso-wrap-style:square;v-text-anchor:top" coordsize="1451610,5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" path="m1451228,l,,,538988r1451228,l1451228,xe" fillcolor="#ffe699" stroked="f">
                  <v:path arrowok="t"/>
                </v:shape>
                <v:shape id="Graphic 3918" o:spid="_x0000_s2392" style="position:absolute;left:3930;top:39106;width:14643;height:5512;visibility:visible;mso-wrap-style:square;v-text-anchor:top" coordsize="1464310,55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" path="m1463929,6350r-12700,l1451229,12700r,525780l12700,538480r,-525780l1451229,12700r,-6350l12700,6350r-6350,l6350,,,,,12700,,538480r,12700l1463929,551180r,-12700l1463929,12700r,-6350xe" fillcolor="black" stroked="f">
                  <v:path arrowok="t"/>
                </v:shape>
                <v:shape id="Image 3919" o:spid="_x0000_s2393" type="#_x0000_t75" style="position:absolute;left:3993;top:39106;width:14576;height: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">
                  <v:imagedata r:id="rId2298" o:title=""/>
                </v:shape>
                <v:shape id="Graphic 3920" o:spid="_x0000_s2394" style="position:absolute;left:27756;top:13568;width:7582;height:3905;visibility:visible;mso-wrap-style:square;v-text-anchor:top" coordsize="758190,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" path="m757834,l,,,390017r757834,l757834,xe" fillcolor="#d3e9f8" stroked="f">
                  <v:path arrowok="t"/>
                </v:shape>
                <v:shape id="Graphic 3921" o:spid="_x0000_s2395" style="position:absolute;left:27693;top:13504;width:7709;height:4026;visibility:visible;mso-wrap-style:square;v-text-anchor:top" coordsize="77089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" path="m770534,6350r-12700,l757834,12700r,377190l12700,389890r,-377190l757834,12700r,-6350l12700,6350r-6350,l6350,,,,,12700,,389890r,12700l770534,402590r,-12700l770534,12700r,-6350xe" fillcolor="black" stroked="f">
                  <v:path arrowok="t"/>
                </v:shape>
                <v:shape id="Image 3922" o:spid="_x0000_s2396" type="#_x0000_t75" style="position:absolute;left:27756;top:13504;width:7642;height: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">
                  <v:imagedata r:id="rId2299" o:title=""/>
                </v:shape>
                <v:shape id="Image 3923" o:spid="_x0000_s2397" type="#_x0000_t75" style="position:absolute;left:28391;top:14925;width:6233;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">
                  <v:imagedata r:id="rId2300" o:title=""/>
                </v:shape>
                <v:shape id="Graphic 3924" o:spid="_x0000_s2398" style="position:absolute;left:23378;top:18935;width:16332;height:13;visibility:visible;mso-wrap-style:square;v-text-anchor:top" coordsize="1633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" path="m,l1633004,e" filled="f" strokeweight="1pt">
                  <v:path arrowok="t"/>
                </v:shape>
                <v:shape id="Graphic 3925" o:spid="_x0000_s2399" style="position:absolute;left:19414;top:21735;width:8706;height:15107;visibility:visible;mso-wrap-style:square;v-text-anchor:top" coordsize="870585,151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" path="m870483,l,,,1510664r870483,l870483,xe" fillcolor="#dbdbdb" stroked="f">
                  <v:path arrowok="t"/>
                </v:shape>
                <v:shape id="Graphic 3926" o:spid="_x0000_s2400" style="position:absolute;left:19351;top:21672;width:8832;height:15240;visibility:visible;mso-wrap-style:square;v-text-anchor:top" coordsize="883285,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" path="m883183,6350r-12700,l870483,12700r,1498600l12700,1511300r,-1498600l870483,12700r,-6350l12700,6350r-6350,l6350,,,,,12700,,1511300r,12700l883183,1524000r,-12700l883183,12700r,-6350xe" fillcolor="black" stroked="f">
                  <v:path arrowok="t"/>
                </v:shape>
                <v:shape id="Image 3927" o:spid="_x0000_s2401" type="#_x0000_t75" style="position:absolute;left:19414;top:21671;width:8768;height:1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">
                  <v:imagedata r:id="rId2301" o:title=""/>
                </v:shape>
                <v:shape id="Graphic 3928" o:spid="_x0000_s2402" style="position:absolute;left:18403;top:45817;width:12751;height:7182;visibility:visible;mso-wrap-style:square;v-text-anchor:top" coordsize="1275080,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" path="m1274571,l,,,717905r1274571,l1274571,xe" fillcolor="#bcd6ed" stroked="f">
                  <v:path arrowok="t"/>
                </v:shape>
                <v:shape id="Graphic 3929" o:spid="_x0000_s2403" style="position:absolute;left:18339;top:45754;width:12878;height:7302;visibility:visible;mso-wrap-style:square;v-text-anchor:top" coordsize="1287780,73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" path="m1287272,6350r-12700,l1274572,12700r,704850l12700,717550r,-704850l1274572,12700r,-6350l12700,6350r-6350,l6350,,,,,12700,,717550r,12700l1287272,730250r,-12700l1287272,12700r,-6350xe" fillcolor="black" stroked="f">
                  <v:path arrowok="t"/>
                </v:shape>
                <v:shape id="Image 3930" o:spid="_x0000_s2404" type="#_x0000_t75" style="position:absolute;left:18403;top:45754;width:12809;height:7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">
                  <v:imagedata r:id="rId2302" o:title=""/>
                </v:shape>
                <v:shape id="Graphic 3931" o:spid="_x0000_s2405" style="position:absolute;left:28921;top:21735;width:9976;height:16599;visibility:visible;mso-wrap-style:square;v-text-anchor:top" coordsize="997585,165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" path="m997216,l,,,1659636r997216,l997216,xe" fillcolor="#c5dfb4" stroked="f">
                  <v:path arrowok="t"/>
                </v:shape>
                <v:shape id="Graphic 3932" o:spid="_x0000_s2406" style="position:absolute;left:28857;top:21672;width:10103;height:16725;visibility:visible;mso-wrap-style:square;v-text-anchor:top" coordsize="1010285,167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" path="m1009916,6350r-12700,l997216,12700r,1647190l12700,1659890r,-1647190l997216,12700r,-6350l12700,6350r-6350,l6350,,,,,12700,,1659890r,12700l1009916,1672590r,-12700l1009916,12700r,-6350xe" fillcolor="black" stroked="f">
                  <v:path arrowok="t"/>
                </v:shape>
                <v:shape id="Image 3933" o:spid="_x0000_s2407" type="#_x0000_t75" style="position:absolute;left:28921;top:21671;width:10036;height:16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">
                  <v:imagedata r:id="rId2303" o:title=""/>
                </v:shape>
                <v:shape id="Graphic 3934" o:spid="_x0000_s2408" style="position:absolute;left:41155;top:10132;width:127;height:49161;visibility:visible;mso-wrap-style:square;v-text-anchor:top" coordsize="12700,491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" path="m12700,l,,,4916042r12700,l12700,xe" fillcolor="black" stroked="f">
                  <v:path arrowok="t"/>
                </v:shape>
                <v:shape id="Graphic 3935" o:spid="_x0000_s2409" style="position:absolute;left:42887;top:11651;width:20072;height:5817;visibility:visible;mso-wrap-style:square;v-text-anchor:top" coordsize="2007235,58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" path="m2007222,l,,,581659r2007222,l2007222,xe" fillcolor="#acb8c9" stroked="f">
                  <v:path arrowok="t"/>
                </v:shape>
                <v:shape id="Graphic 3936" o:spid="_x0000_s2410" style="position:absolute;left:42824;top:11588;width:20199;height:5943;visibility:visible;mso-wrap-style:square;v-text-anchor:top" coordsize="2019935,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" path="m2019922,6350r-12700,l2007222,12700r,568960l12700,581660r,-568960l2007222,12700r,-6350l12700,6350r-6350,l6350,,,,,12700,,581660r,12700l2019922,594360r,-12700l2019922,12700r,-6350xe" fillcolor="black" stroked="f">
                  <v:path arrowok="t"/>
                </v:shape>
                <v:shape id="Image 3937" o:spid="_x0000_s2411" type="#_x0000_t75" style="position:absolute;left:42887;top:11588;width:20136;height:5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">
                  <v:imagedata r:id="rId2304" o:title=""/>
                </v:shape>
                <v:shape id="Graphic 3938" o:spid="_x0000_s2412" style="position:absolute;left:42887;top:18299;width:20072;height:6210;visibility:visible;mso-wrap-style:square;v-text-anchor:top" coordsize="2007235,6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" path="m2007222,l,,,620585r2007222,l2007222,xe" fillcolor="#f8caac" stroked="f">
                  <v:path arrowok="t"/>
                </v:shape>
                <v:shape id="Graphic 3939" o:spid="_x0000_s2413" style="position:absolute;left:42824;top:18235;width:20199;height:6338;visibility:visible;mso-wrap-style:square;v-text-anchor:top" coordsize="2019935,63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" path="m2019922,6350r-12700,l2007222,12700r,608330l12700,621030r,-608330l2007222,12700r,-6350l12700,6350r-6350,l6350,,,,,12700,,621030r,12700l2019922,633730r,-12700l2019922,12700r,-6350xe" fillcolor="black" stroked="f">
                  <v:path arrowok="t"/>
                </v:shape>
                <v:shape id="Image 3940" o:spid="_x0000_s2414" type="#_x0000_t75" style="position:absolute;left:42887;top:18235;width:20136;height:6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">
                  <v:imagedata r:id="rId2305" o:title=""/>
                </v:shape>
                <v:shape id="Graphic 3941" o:spid="_x0000_s2415" style="position:absolute;left:42849;top:25358;width:20117;height:5804;visibility:visible;mso-wrap-style:square;v-text-anchor:top" coordsize="2011680,580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" path="m2011070,l,,,580161r2011070,l2011070,xe" fillcolor="#b4c6e7" stroked="f">
                  <v:path arrowok="t"/>
                </v:shape>
                <v:shape id="Graphic 3942" o:spid="_x0000_s2416" style="position:absolute;left:42785;top:25295;width:20244;height:5931;visibility:visible;mso-wrap-style:square;v-text-anchor:top" coordsize="2024380,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" path="m2023770,6350r-12700,l2011070,12700r,567690l12700,580390r,-567690l2011070,12700r,-6350l12700,6350r-6350,l6350,,,,,12700,,580390r,12700l2023770,593090r,-12700l2023770,12700r,-6350xe" fillcolor="black" stroked="f">
                  <v:path arrowok="t"/>
                </v:shape>
                <v:shape id="Image 3943" o:spid="_x0000_s2417" type="#_x0000_t75" style="position:absolute;left:42849;top:25295;width:20174;height:5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">
                  <v:imagedata r:id="rId2306" o:title=""/>
                </v:shape>
                <v:shape id="Graphic 3944" o:spid="_x0000_s2418" style="position:absolute;left:42849;top:32058;width:20117;height:7112;visibility:visible;mso-wrap-style:square;v-text-anchor:top" coordsize="2011680,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" path="m2011070,l,,,711161r2011070,l2011070,xe" fillcolor="#ffe699" stroked="f">
                  <v:path arrowok="t"/>
                </v:shape>
                <v:shape id="Graphic 3945" o:spid="_x0000_s2419" style="position:absolute;left:42785;top:31995;width:20244;height:7239;visibility:visible;mso-wrap-style:square;v-text-anchor:top" coordsize="202438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" path="m2023770,6350r-12700,l2011070,12700r,698500l12700,711200r,-698500l2011070,12700r,-6350l12700,6350r-6350,l6350,,,,,12700,,711200r,12700l2023770,723900r,-12700l2023770,12700r,-6350xe" fillcolor="black" stroked="f">
                  <v:path arrowok="t"/>
                </v:shape>
                <v:shape id="Image 3946" o:spid="_x0000_s2420" type="#_x0000_t75" style="position:absolute;left:42849;top:31995;width:20174;height:7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">
                  <v:imagedata r:id="rId2307" o:title=""/>
                </v:shape>
                <v:shape id="Graphic 3947" o:spid="_x0000_s2421" style="position:absolute;left:42887;top:40375;width:20117;height:5448;visibility:visible;mso-wrap-style:square;v-text-anchor:top" coordsize="2011680,54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" path="m2011070,l,,,544233r2011070,l2011070,xe" fillcolor="#d3e9f8" stroked="f">
                  <v:path arrowok="t"/>
                </v:shape>
                <v:shape id="Graphic 3948" o:spid="_x0000_s2422" style="position:absolute;left:42824;top:40311;width:20243;height:5576;visibility:visible;mso-wrap-style:square;v-text-anchor:top" coordsize="2024380,55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" path="m2023770,6350r-12700,l2011070,12700r,532130l12700,544830r,-532130l2011070,12700r,-6350l12700,6350r-6350,l6350,,,,,12700,,544830r,12700l2023770,557530r,-12700l2023770,12700r,-6350xe" fillcolor="black" stroked="f">
                  <v:path arrowok="t"/>
                </v:shape>
                <v:shape id="Image 3949" o:spid="_x0000_s2423" type="#_x0000_t75" style="position:absolute;left:42887;top:40311;width:20174;height:5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">
                  <v:imagedata r:id="rId2308" o:title=""/>
                </v:shape>
                <v:shape id="Graphic 3950" o:spid="_x0000_s2424" style="position:absolute;left:42823;top:46558;width:20072;height:5258;visibility:visible;mso-wrap-style:square;v-text-anchor:top" coordsize="2007235,52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" path="m2007222,l,,,525513r2007222,l2007222,xe" fillcolor="#c5dfb4" stroked="f">
                  <v:path arrowok="t"/>
                </v:shape>
                <v:shape id="Graphic 3951" o:spid="_x0000_s2425" style="position:absolute;left:42760;top:46495;width:20199;height:5385;visibility:visible;mso-wrap-style:square;v-text-anchor:top" coordsize="2019935,538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" path="m2019922,6350r-12700,l2007222,12700r,513080l12700,525780r,-513080l2007222,12700r,-6350l12700,6350r-6350,l6350,,,,,12700,,525780r,12700l2019922,538480r,-12700l2019922,12700r,-6350xe" fillcolor="black" stroked="f">
                  <v:path arrowok="t"/>
                </v:shape>
                <v:shape id="Image 3952" o:spid="_x0000_s2426" type="#_x0000_t75" style="position:absolute;left:42823;top:46495;width:20136;height: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">
                  <v:imagedata r:id="rId2309" o:title=""/>
                </v:shape>
                <v:shape id="Graphic 3953" o:spid="_x0000_s2427" style="position:absolute;left:31524;top:43834;width:8795;height:11125;visibility:visible;mso-wrap-style:square;v-text-anchor:top" coordsize="879475,111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" path="m879017,l,,,1112418r879017,l879017,xe" fillcolor="#f8caac" stroked="f">
                  <v:path arrowok="t"/>
                </v:shape>
                <v:shape id="Graphic 3954" o:spid="_x0000_s2428" style="position:absolute;left:31461;top:43770;width:8921;height:11252;visibility:visible;mso-wrap-style:square;v-text-anchor:top" coordsize="892175,112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" path="m891717,6350r-12700,l879017,12700r,1099820l12700,1112520r,-1099820l879017,12700r,-6350l12700,6350r-6350,l6350,,,,,12700,,1112520r,12700l891717,1125220r,-12700l891717,12700r,-6350xe" fillcolor="black" stroked="f">
                  <v:path arrowok="t"/>
                </v:shape>
                <v:shape id="Image 3955" o:spid="_x0000_s2429" type="#_x0000_t75" style="position:absolute;left:31524;top:43770;width:8854;height:1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">
                  <v:imagedata r:id="rId2310" o:title=""/>
                </v:shape>
                <v:shape id="Graphic 3956" o:spid="_x0000_s2430" style="position:absolute;left:17831;top:63;width:31515;height:3397;visibility:visible;mso-wrap-style:square;v-text-anchor:top" coordsize="3151505,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" path="m3151225,l,,,339115r3151225,l3151225,xe" fillcolor="#c5dfb4" stroked="f">
                  <v:path arrowok="t"/>
                </v:shape>
                <v:shape id="Graphic 3957" o:spid="_x0000_s2431" style="position:absolute;left:17768;width:31642;height:3517;visibility:visible;mso-wrap-style:square;v-text-anchor:top" coordsize="3164205,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" path="m3163925,6350r-12700,l3151225,12700r,326390l12700,339090r,-326390l3151225,12700r,-6350l12700,6350r-6350,l6350,,,,,12700,,339090r,12700l3163925,351790r,-12700l3163925,12700r,-6350xe" fillcolor="black" stroked="f">
                  <v:path arrowok="t"/>
                </v:shape>
                <v:shape id="Image 3958" o:spid="_x0000_s2432" type="#_x0000_t75" style="position:absolute;left:17831;width:31576;height:3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">
                  <v:imagedata r:id="rId2311" o:title=""/>
                </v:shape>
                <v:shape id="Image 3959" o:spid="_x0000_s2433" type="#_x0000_t75" style="position:absolute;left:18801;top:373;width:29573;height: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">
                  <v:imagedata r:id="rId2312" o:title=""/>
                </v:shape>
                <v:shape id="Graphic 3960" o:spid="_x0000_s2434" style="position:absolute;left:31526;top:3454;width:12;height:2610;visibility:visible;mso-wrap-style:square;v-text-anchor:top" coordsize="127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" path="m685,l,260642e" filled="f" strokeweight="1pt">
                  <v:path arrowok="t"/>
                </v:shape>
                <v:shape id="Graphic 3961" o:spid="_x0000_s2435" style="position:absolute;left:31145;top:5933;width:762;height:768;visibility:visible;mso-wrap-style:square;v-text-anchor:top" coordsize="762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" path="m,l37896,76301,76200,203,,xe" fillcolor="black" stroked="f">
                  <v:path arrowok="t"/>
                </v:shape>
                <v:shape id="Graphic 3962" o:spid="_x0000_s2436" style="position:absolute;left:10283;top:4585;width:40792;height:12;visibility:visible;mso-wrap-style:square;v-text-anchor:top" coordsize="4079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" path="m,l4078884,e" filled="f" strokeweight="1pt">
                  <v:path arrowok="t"/>
                </v:shape>
                <v:shape id="Graphic 3963" o:spid="_x0000_s2437" style="position:absolute;left:349;top:6576;width:23254;height:4839;visibility:visible;mso-wrap-style:square;v-text-anchor:top" coordsize="2325370,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" path="m2325116,l,,,483590r2325116,l2325116,xe" fillcolor="#e3d2f0" stroked="f">
                  <v:path arrowok="t"/>
                </v:shape>
                <v:shape id="Graphic 3964" o:spid="_x0000_s2438" style="position:absolute;left:285;top:6512;width:23381;height:4966;visibility:visible;mso-wrap-style:square;v-text-anchor:top" coordsize="2338070,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" path="m2337816,6350r-12700,l2325116,12700r,471170l12700,483870r,-471170l2325116,12700r,-6350l12700,6350r-6350,l6350,,,,,12700,,483870r,12700l2337816,496570r,-12700l2337816,12700r,-6350xe" fillcolor="black" stroked="f">
                  <v:path arrowok="t"/>
                </v:shape>
                <v:shape id="Image 3965" o:spid="_x0000_s2439" type="#_x0000_t75" style="position:absolute;left:349;top:6512;width:23315;height: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">
                  <v:imagedata r:id="rId2313" o:title=""/>
                </v:shape>
                <v:shape id="Image 3966" o:spid="_x0000_s2440" type="#_x0000_t75" style="position:absolute;left:877;top:7483;width:22157;height:2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">
                  <v:imagedata r:id="rId2314" o:title=""/>
                </v:shape>
                <v:shape id="Graphic 3967" o:spid="_x0000_s2441" style="position:absolute;left:25576;top:6576;width:13532;height:4718;visibility:visible;mso-wrap-style:square;v-text-anchor:top" coordsize="1353185,47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" path="m1353083,l,,,471614r1353083,l1353083,xe" fillcolor="#d3e9f8" stroked="f">
                  <v:path arrowok="t"/>
                </v:shape>
                <v:shape id="Graphic 3968" o:spid="_x0000_s2442" style="position:absolute;left:25512;top:6512;width:13659;height:4839;visibility:visible;mso-wrap-style:square;v-text-anchor:top" coordsize="1365885,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" path="m1365783,6350r-12700,l1353083,12700r,458470l12700,471170r,-458470l1353083,12700r,-6350l12700,6350r-6350,l6350,,,,,12700,,471170r,12700l1365783,483870r,-12700l1365783,12700r,-6350xe" fillcolor="black" stroked="f">
                  <v:path arrowok="t"/>
                </v:shape>
                <v:shape id="Image 3969" o:spid="_x0000_s2443" type="#_x0000_t75" style="position:absolute;left:25576;top:6512;width:13594;height:4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">
                  <v:imagedata r:id="rId2315" o:title=""/>
                </v:shape>
                <v:shape id="Image 3970" o:spid="_x0000_s2444" type="#_x0000_t75" style="position:absolute;left:25885;top:7498;width:12885;height: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">
                  <v:imagedata r:id="rId2316" o:title=""/>
                </v:shape>
                <v:shape id="Graphic 3971" o:spid="_x0000_s2445" style="position:absolute;left:41219;top:6576;width:20269;height:4223;visibility:visible;mso-wrap-style:square;v-text-anchor:top" coordsize="2026920,42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" path="m2026424,l,,,422211r2026424,l2026424,xe" fillcolor="#f8caac" stroked="f">
                  <v:path arrowok="t"/>
                </v:shape>
                <v:shape id="Graphic 3972" o:spid="_x0000_s2446" style="position:absolute;left:41155;top:6512;width:20396;height:4344;visibility:visible;mso-wrap-style:square;v-text-anchor:top" coordsize="203962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" path="m2039124,6350r-12700,l2026424,12700r,408940l12700,421640r,-408940l2026424,12700r,-6350l12700,6350r-6350,l6350,,,,,12700,,421640r,12700l2039124,434340r,-12700l2039124,12700r,-6350xe" fillcolor="black" stroked="f">
                  <v:path arrowok="t"/>
                </v:shape>
                <v:shape id="Image 3973" o:spid="_x0000_s2447" type="#_x0000_t75" style="position:absolute;left:41219;top:6512;width:20327;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">
                  <v:imagedata r:id="rId2317" o:title=""/>
                </v:shape>
                <v:shape id="Image 3974" o:spid="_x0000_s2448" type="#_x0000_t75" style="position:absolute;left:43640;top:4585;width:15510;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">
                  <v:imagedata r:id="rId2318" o:title=""/>
                </v:shape>
                <v:shape id="Graphic 3975" o:spid="_x0000_s2449" style="position:absolute;left:31238;top:11412;width:13;height:1524;visibility:visible;mso-wrap-style:square;v-text-anchor:top" coordsize="127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" path="m,l,152095e" filled="f" strokeweight="1pt">
                  <v:path arrowok="t"/>
                </v:shape>
                <v:shape id="Graphic 3976" o:spid="_x0000_s2450" style="position:absolute;left:30857;top:1280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" path="m76200,l,,38100,76200,76200,xe" fillcolor="black" stroked="f">
                  <v:path arrowok="t"/>
                </v:shape>
                <v:shape id="Graphic 3977" o:spid="_x0000_s2451" style="position:absolute;left:23711;top:7384;width:1886;height:2750;visibility:visible;mso-wrap-style:square;v-text-anchor:top" coordsize="188595,27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" path="m135102,r,68681l,68681,,206044r135102,l135102,274739,188175,137363,135102,xe" fillcolor="#d3e9f8" stroked="f">
                  <v:path arrowok="t"/>
                </v:shape>
                <v:shape id="Graphic 3978" o:spid="_x0000_s2452" style="position:absolute;left:23711;top:7384;width:1886;height:2750;visibility:visible;mso-wrap-style:square;v-text-anchor:top" coordsize="188595,27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" path="m,68681r135102,l135102,r53073,137363l135102,274739r,-68695l,206044,,68681xe" filled="f" strokeweight="1pt">
                  <v:path arrowok="t"/>
                </v:shape>
                <v:shape id="Image 3979" o:spid="_x0000_s2453" type="#_x0000_t75" style="position:absolute;left:39107;top:7616;width:2082;height:2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">
                  <v:imagedata r:id="rId2319" o:title=""/>
                </v:shape>
                <v:shape id="Graphic 3980" o:spid="_x0000_s2454" style="position:absolute;left:39107;top:7616;width:2082;height:2521;visibility:visible;mso-wrap-style:square;v-text-anchor:top" coordsize="208279,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" path="m,62877r149504,l149504,r58725,125755l149504,251523r,-62878l,188645,,62877xe" filled="f" strokeweight=".35275mm">
                  <v:path arrowok="t"/>
                </v:shape>
                <v:shape id="Graphic 3981" o:spid="_x0000_s2455" style="position:absolute;left:10342;top:4585;width:13;height:1358;visibility:visible;mso-wrap-style:square;v-text-anchor:top" coordsize="1270,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" path="m,l,135623e" filled="f" strokeweight="1pt">
                  <v:path arrowok="t"/>
                </v:shape>
                <v:shape id="Graphic 3982" o:spid="_x0000_s2456" style="position:absolute;left:9961;top:5814;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" path="m76200,l,,38100,76200,76200,xe" fillcolor="black" stroked="f">
                  <v:path arrowok="t"/>
                </v:shape>
                <v:shape id="Graphic 3983" o:spid="_x0000_s2457" style="position:absolute;left:41283;top:13568;width:971;height:12;visibility:visible;mso-wrap-style:square;v-text-anchor:top" coordsize="97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" path="m,l96939,e" filled="f" strokeweight="1pt">
                  <v:path arrowok="t"/>
                </v:shape>
                <v:shape id="Graphic 3984" o:spid="_x0000_s2458" style="position:absolute;left:42125;top:13187;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" path="m,l,76200,76200,38100,,xe" fillcolor="black" stroked="f">
                  <v:path arrowok="t"/>
                </v:shape>
                <v:shape id="Graphic 3985" o:spid="_x0000_s2459" style="position:absolute;left:41219;top:21735;width:971;height:13;visibility:visible;mso-wrap-style:square;v-text-anchor:top" coordsize="97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" path="m,l96939,e" filled="f" strokeweight="1pt">
                  <v:path arrowok="t"/>
                </v:shape>
                <v:shape id="Graphic 3986" o:spid="_x0000_s2460" style="position:absolute;left:42061;top:21354;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" path="m,l,76200,76200,38100,,xe" fillcolor="black" stroked="f">
                  <v:path arrowok="t"/>
                </v:shape>
                <v:shape id="Graphic 3987" o:spid="_x0000_s2461" style="position:absolute;left:41283;top:29086;width:971;height:13;visibility:visible;mso-wrap-style:square;v-text-anchor:top" coordsize="97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" path="m,l96939,e" filled="f" strokeweight="1pt">
                  <v:path arrowok="t"/>
                </v:shape>
                <v:shape id="Graphic 3988" o:spid="_x0000_s2462" style="position:absolute;left:42125;top:2870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" path="m,l,76200,76200,38100,,xe" fillcolor="black" stroked="f">
                  <v:path arrowok="t"/>
                </v:shape>
                <v:shape id="Graphic 3989" o:spid="_x0000_s2463" style="position:absolute;left:41197;top:35809;width:972;height:12;visibility:visible;mso-wrap-style:square;v-text-anchor:top" coordsize="97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" path="m,l96939,e" filled="f" strokeweight="1pt">
                  <v:path arrowok="t"/>
                </v:shape>
                <v:shape id="Graphic 3990" o:spid="_x0000_s2464" style="position:absolute;left:42040;top:3542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" path="m,l,76200,76200,38100,,xe" fillcolor="black" stroked="f">
                  <v:path arrowok="t"/>
                </v:shape>
                <v:shape id="Graphic 3991" o:spid="_x0000_s2465" style="position:absolute;left:41283;top:42785;width:724;height:13;visibility:visible;mso-wrap-style:square;v-text-anchor:top" coordsize="72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" path="m,l71767,e" filled="f" strokeweight="1pt">
                  <v:path arrowok="t"/>
                </v:shape>
                <v:shape id="Graphic 3992" o:spid="_x0000_s2466" style="position:absolute;left:41873;top:42404;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" path="m,l,76200,76200,38100,,xe" fillcolor="black" stroked="f">
                  <v:path arrowok="t"/>
                </v:shape>
                <v:shape id="Graphic 3993" o:spid="_x0000_s2467" style="position:absolute;left:41283;top:48363;width:971;height:12;visibility:visible;mso-wrap-style:square;v-text-anchor:top" coordsize="97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" path="m,l96939,e" filled="f" strokeweight="1pt">
                  <v:path arrowok="t"/>
                </v:shape>
                <v:shape id="Graphic 3994" o:spid="_x0000_s2468" style="position:absolute;left:42125;top:4798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" path="m,l,76200,76200,38100,,xe" fillcolor="black" stroked="f">
                  <v:path arrowok="t"/>
                </v:shape>
                <v:shape id="Graphic 3995" o:spid="_x0000_s2469" style="position:absolute;left:8593;top:20634;width:13;height:10211;visibility:visible;mso-wrap-style:square;v-text-anchor:top" coordsize="1270,102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" path="m,l,1020470e" filled="f" strokeweight="1pt">
                  <v:path arrowok="t"/>
                </v:shape>
                <v:shape id="Graphic 3996" o:spid="_x0000_s2470" style="position:absolute;left:8212;top:3071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" path="m76200,l,,38100,76200,76200,xe" fillcolor="black" stroked="f">
                  <v:path arrowok="t"/>
                </v:shape>
                <v:shape id="Graphic 3997" o:spid="_x0000_s2471" style="position:absolute;left:14405;top:20672;width:12;height:2686;visibility:visible;mso-wrap-style:square;v-text-anchor:top" coordsize="1270,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" path="m,l,268122e" filled="f" strokeweight="1pt">
                  <v:path arrowok="t"/>
                </v:shape>
                <v:shape id="Graphic 3998" o:spid="_x0000_s2472" style="position:absolute;left:14024;top:2322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" path="m76200,l,,38100,76200,76200,xe" fillcolor="black" stroked="f">
                  <v:path arrowok="t"/>
                </v:shape>
                <v:shape id="Graphic 3999" o:spid="_x0000_s2473" style="position:absolute;left:16839;top:20634;width:63;height:17901;visibility:visible;mso-wrap-style:square;v-text-anchor:top" coordsize="6350,1790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" path="m5765,l,1790026e" filled="f" strokeweight=".35275mm">
                  <v:path arrowok="t"/>
                </v:shape>
                <v:shape id="Graphic 4000" o:spid="_x0000_s2474" style="position:absolute;left:16458;top:38407;width:762;height:768;visibility:visible;mso-wrap-style:square;v-text-anchor:top" coordsize="7620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" path="m,l37858,76314,76200,241,,xe" fillcolor="black" stroked="f">
                  <v:path arrowok="t"/>
                </v:shape>
                <v:shape id="Graphic 4001" o:spid="_x0000_s2475" style="position:absolute;left:23310;top:18823;width:13;height:2280;visibility:visible;mso-wrap-style:square;v-text-anchor:top" coordsize="1270,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" path="m,l,227711e" filled="f" strokeweight="1pt">
                  <v:path arrowok="t"/>
                </v:shape>
                <v:shape id="Graphic 4002" o:spid="_x0000_s2476" style="position:absolute;left:22929;top:2097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" path="m76200,l,,38100,76200,76200,xe" fillcolor="black" stroked="f">
                  <v:path arrowok="t"/>
                </v:shape>
                <v:shape id="Graphic 4003" o:spid="_x0000_s2477" style="position:absolute;left:28537;top:18875;width:13;height:26308;visibility:visible;mso-wrap-style:square;v-text-anchor:top" coordsize="1270,263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" path="m,l,2630703e" filled="f" strokeweight="1pt">
                  <v:path arrowok="t"/>
                </v:shape>
                <v:shape id="Graphic 4004" o:spid="_x0000_s2478" style="position:absolute;left:28156;top:4505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" path="m76200,l,,38100,76200,76200,xe" fillcolor="black" stroked="f">
                  <v:path arrowok="t"/>
                </v:shape>
                <v:shape id="Graphic 4005" o:spid="_x0000_s2479" style="position:absolute;left:34852;top:18950;width:13;height:2153;visibility:visible;mso-wrap-style:square;v-text-anchor:top" coordsize="1270,215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" path="m,l,214972e" filled="f" strokeweight="1pt">
                  <v:path arrowok="t"/>
                </v:shape>
                <v:shape id="Graphic 4006" o:spid="_x0000_s2480" style="position:absolute;left:34471;top:20973;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" path="m76200,l,,38100,76200,76200,xe" fillcolor="black" stroked="f">
                  <v:path arrowok="t"/>
                </v:shape>
                <v:shape id="Graphic 4007" o:spid="_x0000_s2481" style="position:absolute;left:39708;top:18823;width:13;height:24257;visibility:visible;mso-wrap-style:square;v-text-anchor:top" coordsize="1270,242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" path="m,l,2425585e" filled="f" strokeweight="1pt">
                  <v:path arrowok="t"/>
                </v:shape>
                <v:shape id="Graphic 4008" o:spid="_x0000_s2482" style="position:absolute;left:39327;top:4295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" path="m76200,l,,38100,76200,76200,xe" fillcolor="black" stroked="f">
                  <v:path arrowok="t"/>
                </v:shape>
                <v:shape id="Graphic 4009" o:spid="_x0000_s2483" style="position:absolute;left:2136;top:20673;width:13;height:2457;visibility:visible;mso-wrap-style:square;v-text-anchor:top" coordsize="1270,24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" path="m,l,245668e" filled="f" strokeweight="1pt">
                  <v:path arrowok="t"/>
                </v:shape>
                <v:shape id="Graphic 4010" o:spid="_x0000_s2484" style="position:absolute;left:1755;top:2300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" path="m76200,l,,38100,76200,76200,xe" fillcolor="black" stroked="f">
                  <v:path arrowok="t"/>
                </v:shape>
                <v:shape id="Graphic 4011" o:spid="_x0000_s2485" style="position:absolute;left:42681;top:52523;width:20219;height:8903;visibility:visible;mso-wrap-style:square;v-text-anchor:top" coordsize="2021839,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" path="m2021458,l,,,889977r2021458,l2021458,xe" fillcolor="#e3d2f0" stroked="f">
                  <v:path arrowok="t"/>
                </v:shape>
                <v:shape id="Graphic 4012" o:spid="_x0000_s2486" style="position:absolute;left:42618;top:52460;width:20345;height:9029;visibility:visible;mso-wrap-style:square;v-text-anchor:top" coordsize="2034539,902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" path="m2034159,6350r-12700,l2021459,12700r,877570l12700,890270r,-877570l2021459,12700r,-6350l12700,6350r-6350,l6350,,,,,12700,,890270r,12700l2034159,902970r,-12700l2034159,12700r,-6350xe" fillcolor="black" stroked="f">
                  <v:path arrowok="t"/>
                </v:shape>
                <v:shape id="Image 4013" o:spid="_x0000_s2487" type="#_x0000_t75" style="position:absolute;left:42681;top:52460;width:20278;height:8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">
                  <v:imagedata r:id="rId2320" o:title=""/>
                </v:shape>
                <v:shape id="Graphic 4014" o:spid="_x0000_s2488" style="position:absolute;left:41138;top:59286;width:870;height:12;visibility:visible;mso-wrap-style:square;v-text-anchor:top" coordsize="869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" path="m,l86385,e" filled="f" strokeweight="1pt">
                  <v:path arrowok="t"/>
                </v:shape>
                <v:shape id="Graphic 4015" o:spid="_x0000_s2489" style="position:absolute;left:41875;top:5890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" path="m,l,76200,76200,38100,,xe" fillcolor="black" stroked="f">
                  <v:path arrowok="t"/>
                </v:shape>
                <v:shape id="Graphic 4016" o:spid="_x0000_s2490" style="position:absolute;left:31167;top:17583;width:12;height:1371;visibility:visible;mso-wrap-style:square;v-text-anchor:top" coordsize="1270,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" path="m,l,137160e" filled="f" strokeweight="1pt">
                  <v:path arrowok="t"/>
                </v:shape>
                <v:shape id="Textbox 4017" o:spid="_x0000_s2491" type="#_x0000_t202" style="position:absolute;left:41282;top:6639;width:20142;height:4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" filled="f" stroked="f">
                  <v:textbox inset="0,0,0,0">
                    <w:txbxContent>
                      <w:p w14:paraId="793A219B" w14:textId="050EEC0F" w:rsidR="0060298F" w:rsidRDefault="0060298F">
                        <w:pPr>
                          <w:spacing w:before="86" w:line="165" w:lineRule="auto"/>
                          <w:ind w:left="797" w:right="372" w:hanging="432"/>
                          <w:rPr>
                            <w:sz w:val="20"/>
                          </w:rPr>
                        </w:pPr>
                      </w:p>
                    </w:txbxContent>
                  </v:textbox>
                </v:shape>
                <v:shape id="Textbox 4018" o:spid="_x0000_s2492" type="#_x0000_t202" style="position:absolute;left:17895;top:127;width:31388;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" filled="f" stroked="f">
                  <v:textbox inset="0,0,0,0">
                    <w:txbxContent>
                      <w:p w14:paraId="0CB05354" w14:textId="36F8580F" w:rsidR="0060298F" w:rsidRDefault="0060298F">
                        <w:pPr>
                          <w:spacing w:before="69" w:line="148" w:lineRule="auto"/>
                          <w:ind w:left="1096" w:right="140" w:hanging="960"/>
                        </w:pPr>
                      </w:p>
                    </w:txbxContent>
                  </v:textbox>
                </v:shape>
                <v:shape id="Textbox 4019" o:spid="_x0000_s2493" type="#_x0000_t202" style="position:absolute;left:42745;top:52587;width:20091;height:8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" filled="f" stroked="f">
                  <v:textbox inset="0,0,0,0">
                    <w:txbxContent>
                      <w:p w14:paraId="4452790F" w14:textId="77777777" w:rsidR="0060298F" w:rsidRDefault="00000000">
                        <w:pPr>
                          <w:spacing w:before="30" w:line="163" w:lineRule="auto"/>
                          <w:ind w:left="214" w:right="32" w:hanging="29"/>
                          <w:rPr>
                            <w:sz w:val="20"/>
                          </w:rPr>
                        </w:pPr>
                        <w:r>
                          <w:rPr>
                            <w:sz w:val="20"/>
                          </w:rPr>
                          <w:t>Unabsorbed loss from the activity of owning and maintaining race horses can be carried forward for</w:t>
                        </w:r>
                      </w:p>
                      <w:p w14:paraId="2AFB0A52" w14:textId="77777777" w:rsidR="0060298F" w:rsidRDefault="00000000">
                        <w:pPr>
                          <w:spacing w:line="163" w:lineRule="auto"/>
                          <w:ind w:left="152" w:right="10"/>
                          <w:jc w:val="center"/>
                          <w:rPr>
                            <w:sz w:val="20"/>
                          </w:rPr>
                        </w:pPr>
                        <w:r>
                          <w:rPr>
                            <w:sz w:val="20"/>
                          </w:rPr>
                          <w:t>maximum 4 AYs for set off against income</w:t>
                        </w:r>
                        <w:r>
                          <w:rPr>
                            <w:spacing w:val="40"/>
                            <w:sz w:val="20"/>
                          </w:rPr>
                          <w:t xml:space="preserve"> </w:t>
                        </w:r>
                        <w:r>
                          <w:rPr>
                            <w:sz w:val="20"/>
                          </w:rPr>
                          <w:t>from</w:t>
                        </w:r>
                        <w:r>
                          <w:rPr>
                            <w:spacing w:val="40"/>
                            <w:sz w:val="20"/>
                          </w:rPr>
                          <w:t xml:space="preserve"> </w:t>
                        </w:r>
                        <w:r>
                          <w:rPr>
                            <w:sz w:val="20"/>
                          </w:rPr>
                          <w:t>the</w:t>
                        </w:r>
                        <w:r>
                          <w:rPr>
                            <w:spacing w:val="40"/>
                            <w:sz w:val="20"/>
                          </w:rPr>
                          <w:t xml:space="preserve"> </w:t>
                        </w:r>
                        <w:r>
                          <w:rPr>
                            <w:sz w:val="20"/>
                          </w:rPr>
                          <w:t>activity</w:t>
                        </w:r>
                        <w:r>
                          <w:rPr>
                            <w:spacing w:val="40"/>
                            <w:sz w:val="20"/>
                          </w:rPr>
                          <w:t xml:space="preserve"> </w:t>
                        </w:r>
                        <w:r>
                          <w:rPr>
                            <w:sz w:val="20"/>
                          </w:rPr>
                          <w:t>of owning and maintaining race</w:t>
                        </w:r>
                      </w:p>
                      <w:p w14:paraId="7BC7A568" w14:textId="77777777" w:rsidR="0060298F" w:rsidRDefault="00000000">
                        <w:pPr>
                          <w:spacing w:line="146" w:lineRule="exact"/>
                          <w:ind w:left="153" w:right="10"/>
                          <w:jc w:val="center"/>
                          <w:rPr>
                            <w:sz w:val="20"/>
                          </w:rPr>
                        </w:pPr>
                        <w:r>
                          <w:rPr>
                            <w:spacing w:val="-2"/>
                            <w:sz w:val="20"/>
                          </w:rPr>
                          <w:t>horses</w:t>
                        </w:r>
                      </w:p>
                    </w:txbxContent>
                  </v:textbox>
                </v:shape>
                <v:shape id="Textbox 4020" o:spid="_x0000_s2494" type="#_x0000_t202" style="position:absolute;left:42887;top:46622;width:19945;height:5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" filled="f" stroked="f">
                  <v:textbox inset="0,0,0,0">
                    <w:txbxContent>
                      <w:p w14:paraId="606FB84C" w14:textId="77777777" w:rsidR="0060298F" w:rsidRDefault="00000000">
                        <w:pPr>
                          <w:spacing w:before="89" w:line="163" w:lineRule="auto"/>
                          <w:ind w:left="4" w:right="4"/>
                          <w:jc w:val="center"/>
                          <w:rPr>
                            <w:sz w:val="20"/>
                          </w:rPr>
                        </w:pPr>
                        <w:r>
                          <w:rPr>
                            <w:sz w:val="20"/>
                          </w:rPr>
                          <w:t>Short-term</w:t>
                        </w:r>
                        <w:r>
                          <w:rPr>
                            <w:spacing w:val="-7"/>
                            <w:sz w:val="20"/>
                          </w:rPr>
                          <w:t xml:space="preserve"> </w:t>
                        </w:r>
                        <w:r>
                          <w:rPr>
                            <w:sz w:val="20"/>
                          </w:rPr>
                          <w:t>capital</w:t>
                        </w:r>
                        <w:r>
                          <w:rPr>
                            <w:spacing w:val="-8"/>
                            <w:sz w:val="20"/>
                          </w:rPr>
                          <w:t xml:space="preserve"> </w:t>
                        </w:r>
                        <w:r>
                          <w:rPr>
                            <w:sz w:val="20"/>
                          </w:rPr>
                          <w:t>loss</w:t>
                        </w:r>
                        <w:r>
                          <w:rPr>
                            <w:spacing w:val="-8"/>
                            <w:sz w:val="20"/>
                          </w:rPr>
                          <w:t xml:space="preserve"> </w:t>
                        </w:r>
                        <w:r>
                          <w:rPr>
                            <w:sz w:val="20"/>
                          </w:rPr>
                          <w:t>can</w:t>
                        </w:r>
                        <w:r>
                          <w:rPr>
                            <w:spacing w:val="-8"/>
                            <w:sz w:val="20"/>
                          </w:rPr>
                          <w:t xml:space="preserve"> </w:t>
                        </w:r>
                        <w:r>
                          <w:rPr>
                            <w:sz w:val="20"/>
                          </w:rPr>
                          <w:t>be</w:t>
                        </w:r>
                        <w:r>
                          <w:rPr>
                            <w:spacing w:val="-7"/>
                            <w:sz w:val="20"/>
                          </w:rPr>
                          <w:t xml:space="preserve"> </w:t>
                        </w:r>
                        <w:r>
                          <w:rPr>
                            <w:sz w:val="20"/>
                          </w:rPr>
                          <w:t>carried forward for maximum 8 AYs for set off against capital gains</w:t>
                        </w:r>
                      </w:p>
                    </w:txbxContent>
                  </v:textbox>
                </v:shape>
                <v:shape id="Textbox 4021" o:spid="_x0000_s2495" type="#_x0000_t202" style="position:absolute;left:42951;top:40438;width:19989;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" filled="f" stroked="f">
                  <v:textbox inset="0,0,0,0">
                    <w:txbxContent>
                      <w:p w14:paraId="0966AD7A" w14:textId="77777777" w:rsidR="0060298F" w:rsidRDefault="00000000">
                        <w:pPr>
                          <w:spacing w:before="88" w:line="163" w:lineRule="auto"/>
                          <w:ind w:left="90" w:right="33" w:hanging="58"/>
                          <w:jc w:val="both"/>
                          <w:rPr>
                            <w:sz w:val="20"/>
                          </w:rPr>
                        </w:pPr>
                        <w:r>
                          <w:rPr>
                            <w:sz w:val="20"/>
                          </w:rPr>
                          <w:t>Long-term</w:t>
                        </w:r>
                        <w:r>
                          <w:rPr>
                            <w:spacing w:val="-6"/>
                            <w:sz w:val="20"/>
                          </w:rPr>
                          <w:t xml:space="preserve"> </w:t>
                        </w:r>
                        <w:r>
                          <w:rPr>
                            <w:sz w:val="20"/>
                          </w:rPr>
                          <w:t>capital</w:t>
                        </w:r>
                        <w:r>
                          <w:rPr>
                            <w:spacing w:val="-8"/>
                            <w:sz w:val="20"/>
                          </w:rPr>
                          <w:t xml:space="preserve"> </w:t>
                        </w:r>
                        <w:r>
                          <w:rPr>
                            <w:sz w:val="20"/>
                          </w:rPr>
                          <w:t>loss</w:t>
                        </w:r>
                        <w:r>
                          <w:rPr>
                            <w:spacing w:val="-7"/>
                            <w:sz w:val="20"/>
                          </w:rPr>
                          <w:t xml:space="preserve"> </w:t>
                        </w:r>
                        <w:r>
                          <w:rPr>
                            <w:sz w:val="20"/>
                          </w:rPr>
                          <w:t>can</w:t>
                        </w:r>
                        <w:r>
                          <w:rPr>
                            <w:spacing w:val="-7"/>
                            <w:sz w:val="20"/>
                          </w:rPr>
                          <w:t xml:space="preserve"> </w:t>
                        </w:r>
                        <w:r>
                          <w:rPr>
                            <w:sz w:val="20"/>
                          </w:rPr>
                          <w:t>be</w:t>
                        </w:r>
                        <w:r>
                          <w:rPr>
                            <w:spacing w:val="-8"/>
                            <w:sz w:val="20"/>
                          </w:rPr>
                          <w:t xml:space="preserve"> </w:t>
                        </w:r>
                        <w:r>
                          <w:rPr>
                            <w:sz w:val="20"/>
                          </w:rPr>
                          <w:t>carried forward for maximum 8 AYs for set off against long-term capital gains</w:t>
                        </w:r>
                      </w:p>
                    </w:txbxContent>
                  </v:textbox>
                </v:shape>
                <v:shape id="Textbox 4022" o:spid="_x0000_s2496" type="#_x0000_t202" style="position:absolute;left:984;top:31538;width:12757;height:6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" filled="f" stroked="f">
                  <v:textbox inset="0,0,0,0">
                    <w:txbxContent>
                      <w:p w14:paraId="4EB2628D" w14:textId="77777777" w:rsidR="0060298F" w:rsidRDefault="00000000">
                        <w:pPr>
                          <w:spacing w:before="268" w:line="163" w:lineRule="auto"/>
                          <w:ind w:left="198" w:right="162" w:hanging="37"/>
                          <w:rPr>
                            <w:sz w:val="20"/>
                          </w:rPr>
                        </w:pPr>
                        <w:r>
                          <w:rPr>
                            <w:sz w:val="20"/>
                          </w:rPr>
                          <w:t>Loss from specified business</w:t>
                        </w:r>
                        <w:r>
                          <w:rPr>
                            <w:spacing w:val="21"/>
                            <w:sz w:val="20"/>
                          </w:rPr>
                          <w:t xml:space="preserve"> </w:t>
                        </w:r>
                        <w:r>
                          <w:rPr>
                            <w:sz w:val="20"/>
                          </w:rPr>
                          <w:t>u/s</w:t>
                        </w:r>
                        <w:r>
                          <w:rPr>
                            <w:spacing w:val="21"/>
                            <w:sz w:val="20"/>
                          </w:rPr>
                          <w:t xml:space="preserve"> </w:t>
                        </w:r>
                        <w:r>
                          <w:rPr>
                            <w:spacing w:val="-4"/>
                            <w:sz w:val="20"/>
                          </w:rPr>
                          <w:t>35AD</w:t>
                        </w:r>
                      </w:p>
                    </w:txbxContent>
                  </v:textbox>
                </v:shape>
                <v:shape id="Textbox 4023" o:spid="_x0000_s2497" type="#_x0000_t202" style="position:absolute;left:19478;top:21798;width:8578;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" filled="f" stroked="f">
                  <v:textbox inset="0,0,0,0">
                    <w:txbxContent>
                      <w:p w14:paraId="1D5CE99D" w14:textId="77777777" w:rsidR="0060298F" w:rsidRDefault="00000000">
                        <w:pPr>
                          <w:spacing w:before="33" w:line="160" w:lineRule="auto"/>
                          <w:ind w:left="31" w:right="34"/>
                          <w:jc w:val="center"/>
                          <w:rPr>
                            <w:sz w:val="20"/>
                          </w:rPr>
                        </w:pPr>
                        <w:r>
                          <w:rPr>
                            <w:sz w:val="20"/>
                          </w:rPr>
                          <w:t xml:space="preserve">Loss under the head “Profits and gains of business or </w:t>
                        </w:r>
                        <w:r>
                          <w:rPr>
                            <w:spacing w:val="-2"/>
                            <w:sz w:val="20"/>
                          </w:rPr>
                          <w:t xml:space="preserve">profession” </w:t>
                        </w:r>
                        <w:r>
                          <w:rPr>
                            <w:sz w:val="20"/>
                          </w:rPr>
                          <w:t>cannot be set off against income under the head</w:t>
                        </w:r>
                      </w:p>
                      <w:p w14:paraId="107AF7DE" w14:textId="77777777" w:rsidR="0060298F" w:rsidRDefault="00000000">
                        <w:pPr>
                          <w:spacing w:line="245" w:lineRule="exact"/>
                          <w:ind w:left="33" w:right="34"/>
                          <w:jc w:val="center"/>
                          <w:rPr>
                            <w:sz w:val="20"/>
                          </w:rPr>
                        </w:pPr>
                        <w:r>
                          <w:rPr>
                            <w:spacing w:val="-2"/>
                            <w:sz w:val="20"/>
                          </w:rPr>
                          <w:t>“Salaries”</w:t>
                        </w:r>
                      </w:p>
                    </w:txbxContent>
                  </v:textbox>
                </v:shape>
                <v:shape id="Textbox 4024" o:spid="_x0000_s2498" type="#_x0000_t202" style="position:absolute;left:42912;top:32122;width:19990;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" filled="f" stroked="f">
                  <v:textbox inset="0,0,0,0">
                    <w:txbxContent>
                      <w:p w14:paraId="4E733032" w14:textId="77777777" w:rsidR="0060298F" w:rsidRDefault="00000000">
                        <w:pPr>
                          <w:spacing w:before="30" w:line="163" w:lineRule="auto"/>
                          <w:ind w:left="63" w:right="63" w:firstLine="1"/>
                          <w:jc w:val="center"/>
                          <w:rPr>
                            <w:sz w:val="20"/>
                          </w:rPr>
                        </w:pPr>
                        <w:r>
                          <w:rPr>
                            <w:sz w:val="20"/>
                          </w:rPr>
                          <w:t>Unabsorbed loss from specified business</w:t>
                        </w:r>
                        <w:r>
                          <w:rPr>
                            <w:spacing w:val="-6"/>
                            <w:sz w:val="20"/>
                          </w:rPr>
                          <w:t xml:space="preserve"> </w:t>
                        </w:r>
                        <w:r>
                          <w:rPr>
                            <w:sz w:val="20"/>
                          </w:rPr>
                          <w:t>under</w:t>
                        </w:r>
                        <w:r>
                          <w:rPr>
                            <w:spacing w:val="-5"/>
                            <w:sz w:val="20"/>
                          </w:rPr>
                          <w:t xml:space="preserve"> </w:t>
                        </w:r>
                        <w:r>
                          <w:rPr>
                            <w:sz w:val="20"/>
                          </w:rPr>
                          <w:t>section</w:t>
                        </w:r>
                        <w:r>
                          <w:rPr>
                            <w:spacing w:val="-6"/>
                            <w:sz w:val="20"/>
                          </w:rPr>
                          <w:t xml:space="preserve"> </w:t>
                        </w:r>
                        <w:r>
                          <w:rPr>
                            <w:sz w:val="20"/>
                          </w:rPr>
                          <w:t>35AD</w:t>
                        </w:r>
                        <w:r>
                          <w:rPr>
                            <w:spacing w:val="-5"/>
                            <w:sz w:val="20"/>
                          </w:rPr>
                          <w:t xml:space="preserve"> </w:t>
                        </w:r>
                        <w:r>
                          <w:rPr>
                            <w:sz w:val="20"/>
                          </w:rPr>
                          <w:t>can</w:t>
                        </w:r>
                        <w:r>
                          <w:rPr>
                            <w:spacing w:val="-6"/>
                            <w:sz w:val="20"/>
                          </w:rPr>
                          <w:t xml:space="preserve"> </w:t>
                        </w:r>
                        <w:r>
                          <w:rPr>
                            <w:sz w:val="20"/>
                          </w:rPr>
                          <w:t>be carried</w:t>
                        </w:r>
                        <w:r>
                          <w:rPr>
                            <w:spacing w:val="-9"/>
                            <w:sz w:val="20"/>
                          </w:rPr>
                          <w:t xml:space="preserve"> </w:t>
                        </w:r>
                        <w:r>
                          <w:rPr>
                            <w:sz w:val="20"/>
                          </w:rPr>
                          <w:t>forward</w:t>
                        </w:r>
                        <w:r>
                          <w:rPr>
                            <w:spacing w:val="-10"/>
                            <w:sz w:val="20"/>
                          </w:rPr>
                          <w:t xml:space="preserve"> </w:t>
                        </w:r>
                        <w:r>
                          <w:rPr>
                            <w:sz w:val="20"/>
                          </w:rPr>
                          <w:t>for</w:t>
                        </w:r>
                        <w:r>
                          <w:rPr>
                            <w:spacing w:val="-10"/>
                            <w:sz w:val="20"/>
                          </w:rPr>
                          <w:t xml:space="preserve"> </w:t>
                        </w:r>
                        <w:r>
                          <w:rPr>
                            <w:sz w:val="20"/>
                          </w:rPr>
                          <w:t>indefinite</w:t>
                        </w:r>
                        <w:r>
                          <w:rPr>
                            <w:spacing w:val="-6"/>
                            <w:sz w:val="20"/>
                          </w:rPr>
                          <w:t xml:space="preserve"> </w:t>
                        </w:r>
                        <w:r>
                          <w:rPr>
                            <w:sz w:val="20"/>
                          </w:rPr>
                          <w:t>period for set off against profit from any specified business</w:t>
                        </w:r>
                      </w:p>
                    </w:txbxContent>
                  </v:textbox>
                </v:shape>
                <v:shape id="Textbox 4025" o:spid="_x0000_s2499" type="#_x0000_t202" style="position:absolute;left:127;top:23827;width:7981;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" filled="f" stroked="f">
                  <v:textbox inset="0,0,0,0">
                    <w:txbxContent>
                      <w:p w14:paraId="68A3E892" w14:textId="77777777" w:rsidR="0060298F" w:rsidRDefault="00000000">
                        <w:pPr>
                          <w:spacing w:before="32" w:line="160" w:lineRule="auto"/>
                          <w:ind w:left="143" w:right="146" w:firstLine="50"/>
                          <w:jc w:val="both"/>
                          <w:rPr>
                            <w:sz w:val="20"/>
                          </w:rPr>
                        </w:pPr>
                        <w:r>
                          <w:rPr>
                            <w:sz w:val="20"/>
                          </w:rPr>
                          <w:t xml:space="preserve">Loss from </w:t>
                        </w:r>
                        <w:r>
                          <w:rPr>
                            <w:spacing w:val="-2"/>
                            <w:sz w:val="20"/>
                          </w:rPr>
                          <w:t>speculative business</w:t>
                        </w:r>
                      </w:p>
                    </w:txbxContent>
                  </v:textbox>
                </v:shape>
                <v:shape id="Textbox 4026" o:spid="_x0000_s2500" type="#_x0000_t202" style="position:absolute;left:42912;top:25422;width:19990;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" filled="f" stroked="f">
                  <v:textbox inset="0,0,0,0">
                    <w:txbxContent>
                      <w:p w14:paraId="61D43E3C" w14:textId="77777777" w:rsidR="0060298F" w:rsidRDefault="00000000">
                        <w:pPr>
                          <w:spacing w:before="31" w:line="160" w:lineRule="auto"/>
                          <w:ind w:left="46" w:right="48" w:firstLine="45"/>
                          <w:jc w:val="both"/>
                          <w:rPr>
                            <w:sz w:val="20"/>
                          </w:rPr>
                        </w:pPr>
                        <w:r>
                          <w:rPr>
                            <w:sz w:val="20"/>
                          </w:rPr>
                          <w:t>Unabsorbed loss from speculation business can be carried forward for maximum 4 AYs for set off against income from speculation business</w:t>
                        </w:r>
                      </w:p>
                    </w:txbxContent>
                  </v:textbox>
                </v:shape>
                <v:shape id="Textbox 4027" o:spid="_x0000_s2501" type="#_x0000_t202" style="position:absolute;left:42951;top:18362;width:19945;height:6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" filled="f" stroked="f">
                  <v:textbox inset="0,0,0,0">
                    <w:txbxContent>
                      <w:p w14:paraId="776859D8" w14:textId="77777777" w:rsidR="0060298F" w:rsidRDefault="00000000">
                        <w:pPr>
                          <w:spacing w:before="31" w:line="160" w:lineRule="auto"/>
                          <w:ind w:left="35" w:right="36" w:firstLine="2"/>
                          <w:jc w:val="center"/>
                          <w:rPr>
                            <w:sz w:val="20"/>
                          </w:rPr>
                        </w:pPr>
                        <w:r>
                          <w:rPr>
                            <w:sz w:val="20"/>
                          </w:rPr>
                          <w:t>Unabsorbed business loss can be carried forward for maximum 8 AYs for</w:t>
                        </w:r>
                        <w:r>
                          <w:rPr>
                            <w:spacing w:val="-5"/>
                            <w:sz w:val="20"/>
                          </w:rPr>
                          <w:t xml:space="preserve"> </w:t>
                        </w:r>
                        <w:r>
                          <w:rPr>
                            <w:sz w:val="20"/>
                          </w:rPr>
                          <w:t>set</w:t>
                        </w:r>
                        <w:r>
                          <w:rPr>
                            <w:spacing w:val="-7"/>
                            <w:sz w:val="20"/>
                          </w:rPr>
                          <w:t xml:space="preserve"> </w:t>
                        </w:r>
                        <w:r>
                          <w:rPr>
                            <w:sz w:val="20"/>
                          </w:rPr>
                          <w:t>off</w:t>
                        </w:r>
                        <w:r>
                          <w:rPr>
                            <w:spacing w:val="-5"/>
                            <w:sz w:val="20"/>
                          </w:rPr>
                          <w:t xml:space="preserve"> </w:t>
                        </w:r>
                        <w:r>
                          <w:rPr>
                            <w:sz w:val="20"/>
                          </w:rPr>
                          <w:t>against</w:t>
                        </w:r>
                        <w:r>
                          <w:rPr>
                            <w:spacing w:val="-4"/>
                            <w:sz w:val="20"/>
                          </w:rPr>
                          <w:t xml:space="preserve"> </w:t>
                        </w:r>
                        <w:r>
                          <w:rPr>
                            <w:sz w:val="20"/>
                          </w:rPr>
                          <w:t>profits</w:t>
                        </w:r>
                        <w:r>
                          <w:rPr>
                            <w:spacing w:val="-6"/>
                            <w:sz w:val="20"/>
                          </w:rPr>
                          <w:t xml:space="preserve"> </w:t>
                        </w:r>
                        <w:r>
                          <w:rPr>
                            <w:sz w:val="20"/>
                          </w:rPr>
                          <w:t>and</w:t>
                        </w:r>
                        <w:r>
                          <w:rPr>
                            <w:spacing w:val="-9"/>
                            <w:sz w:val="20"/>
                          </w:rPr>
                          <w:t xml:space="preserve"> </w:t>
                        </w:r>
                        <w:r>
                          <w:rPr>
                            <w:sz w:val="20"/>
                          </w:rPr>
                          <w:t>gains</w:t>
                        </w:r>
                        <w:r>
                          <w:rPr>
                            <w:spacing w:val="-6"/>
                            <w:sz w:val="20"/>
                          </w:rPr>
                          <w:t xml:space="preserve"> </w:t>
                        </w:r>
                        <w:r>
                          <w:rPr>
                            <w:sz w:val="20"/>
                          </w:rPr>
                          <w:t>of business or profession</w:t>
                        </w:r>
                      </w:p>
                    </w:txbxContent>
                  </v:textbox>
                </v:shape>
                <v:shape id="Textbox 4028" o:spid="_x0000_s2502" type="#_x0000_t202" style="position:absolute;left:9531;top:24052;width:6496;height:5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" filled="f" stroked="f">
                  <v:textbox inset="0,0,0,0">
                    <w:txbxContent>
                      <w:p w14:paraId="66C2F00B" w14:textId="77777777" w:rsidR="0060298F" w:rsidRDefault="00000000">
                        <w:pPr>
                          <w:spacing w:before="33" w:line="160" w:lineRule="auto"/>
                          <w:ind w:left="30" w:right="31" w:firstLine="24"/>
                          <w:rPr>
                            <w:sz w:val="20"/>
                          </w:rPr>
                        </w:pPr>
                        <w:r>
                          <w:rPr>
                            <w:sz w:val="20"/>
                          </w:rPr>
                          <w:t>Long term capital</w:t>
                        </w:r>
                        <w:r>
                          <w:rPr>
                            <w:spacing w:val="26"/>
                            <w:sz w:val="20"/>
                          </w:rPr>
                          <w:t xml:space="preserve"> </w:t>
                        </w:r>
                        <w:r>
                          <w:rPr>
                            <w:spacing w:val="-4"/>
                            <w:sz w:val="20"/>
                          </w:rPr>
                          <w:t>loss</w:t>
                        </w:r>
                      </w:p>
                    </w:txbxContent>
                  </v:textbox>
                </v:shape>
                <v:shape id="Textbox 4029" o:spid="_x0000_s2503" type="#_x0000_t202" style="position:absolute;left:42951;top:11715;width:19945;height:5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" filled="f" stroked="f">
                  <v:textbox inset="0,0,0,0">
                    <w:txbxContent>
                      <w:p w14:paraId="4152AD5D" w14:textId="77777777" w:rsidR="0060298F" w:rsidRDefault="00000000">
                        <w:pPr>
                          <w:spacing w:line="219" w:lineRule="exact"/>
                          <w:ind w:right="4"/>
                          <w:jc w:val="center"/>
                          <w:rPr>
                            <w:sz w:val="20"/>
                          </w:rPr>
                        </w:pPr>
                        <w:r>
                          <w:rPr>
                            <w:sz w:val="20"/>
                          </w:rPr>
                          <w:t>Unabsorbed</w:t>
                        </w:r>
                        <w:r>
                          <w:rPr>
                            <w:spacing w:val="20"/>
                            <w:sz w:val="20"/>
                          </w:rPr>
                          <w:t xml:space="preserve"> </w:t>
                        </w:r>
                        <w:r>
                          <w:rPr>
                            <w:sz w:val="20"/>
                          </w:rPr>
                          <w:t>loss</w:t>
                        </w:r>
                        <w:r>
                          <w:rPr>
                            <w:spacing w:val="22"/>
                            <w:sz w:val="20"/>
                          </w:rPr>
                          <w:t xml:space="preserve"> </w:t>
                        </w:r>
                        <w:r>
                          <w:rPr>
                            <w:sz w:val="20"/>
                          </w:rPr>
                          <w:t>from</w:t>
                        </w:r>
                        <w:r>
                          <w:rPr>
                            <w:spacing w:val="23"/>
                            <w:sz w:val="20"/>
                          </w:rPr>
                          <w:t xml:space="preserve"> </w:t>
                        </w:r>
                        <w:r>
                          <w:rPr>
                            <w:spacing w:val="-2"/>
                            <w:sz w:val="20"/>
                          </w:rPr>
                          <w:t>house</w:t>
                        </w:r>
                      </w:p>
                      <w:p w14:paraId="1BD18E3F" w14:textId="77777777" w:rsidR="0060298F" w:rsidRDefault="00000000">
                        <w:pPr>
                          <w:spacing w:before="15" w:line="160" w:lineRule="auto"/>
                          <w:ind w:left="1" w:right="4"/>
                          <w:jc w:val="center"/>
                          <w:rPr>
                            <w:sz w:val="20"/>
                          </w:rPr>
                        </w:pPr>
                        <w:r>
                          <w:rPr>
                            <w:sz w:val="20"/>
                          </w:rPr>
                          <w:t>property can be carried forward for maximum 8 AYs for set off against income from house property</w:t>
                        </w:r>
                      </w:p>
                    </w:txbxContent>
                  </v:textbox>
                </v:shape>
                <v:shape id="Textbox 4030" o:spid="_x0000_s2504" type="#_x0000_t202" style="position:absolute;left:25639;top:6639;width:13405;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" filled="f" stroked="f">
                  <v:textbox inset="0,0,0,0">
                    <w:txbxContent>
                      <w:p w14:paraId="3D0CDA3D" w14:textId="5567AAC3" w:rsidR="0060298F" w:rsidRDefault="0060298F">
                        <w:pPr>
                          <w:spacing w:before="89"/>
                          <w:ind w:left="35"/>
                          <w:rPr>
                            <w:sz w:val="20"/>
                          </w:rPr>
                        </w:pPr>
                      </w:p>
                    </w:txbxContent>
                  </v:textbox>
                </v:shape>
                <w10:wrap anchorx="page"/>
              </v:group>
            </w:pict>
          </mc:Fallback>
        </mc:AlternateContent>
      </w:r>
    </w:p>
    <w:p w14:paraId="0D6593B1" w14:textId="77777777" w:rsidR="0060298F" w:rsidRDefault="0060298F">
      <w:pPr>
        <w:pStyle w:val="BodyText"/>
        <w:rPr>
          <w:sz w:val="20"/>
        </w:rPr>
      </w:pPr>
    </w:p>
    <w:p w14:paraId="0CDFA414" w14:textId="77777777" w:rsidR="0060298F" w:rsidRDefault="0060298F">
      <w:pPr>
        <w:pStyle w:val="BodyText"/>
        <w:spacing w:before="19"/>
        <w:rPr>
          <w:sz w:val="20"/>
        </w:rPr>
      </w:pPr>
    </w:p>
    <w:p w14:paraId="7AA63E45" w14:textId="77777777" w:rsidR="0060298F" w:rsidRDefault="0060298F">
      <w:pPr>
        <w:rPr>
          <w:sz w:val="20"/>
        </w:rPr>
        <w:sectPr w:rsidR="0060298F" w:rsidSect="009A72CB">
          <w:headerReference w:type="default" r:id="rId2321"/>
          <w:footerReference w:type="default" r:id="rId2322"/>
          <w:pgSz w:w="11910" w:h="16840"/>
          <w:pgMar w:top="1340" w:right="820" w:bottom="1180" w:left="820" w:header="681" w:footer="983" w:gutter="0"/>
          <w:cols w:space="720"/>
        </w:sectPr>
      </w:pPr>
    </w:p>
    <w:p w14:paraId="56AFE74F" w14:textId="2882C089" w:rsidR="0060298F" w:rsidRDefault="0060298F">
      <w:pPr>
        <w:spacing w:before="215"/>
        <w:ind w:left="1256"/>
        <w:rPr>
          <w:sz w:val="20"/>
        </w:rPr>
      </w:pPr>
    </w:p>
    <w:p w14:paraId="3549A07C" w14:textId="3B210D61" w:rsidR="0060298F" w:rsidRDefault="00000000">
      <w:pPr>
        <w:spacing w:before="83"/>
        <w:ind w:left="1256"/>
      </w:pPr>
      <w:r>
        <w:br w:type="column"/>
      </w:r>
    </w:p>
    <w:p w14:paraId="09C86DE2" w14:textId="77777777" w:rsidR="00267968" w:rsidRDefault="00267968">
      <w:pPr>
        <w:spacing w:before="83"/>
        <w:ind w:left="1256"/>
      </w:pPr>
    </w:p>
    <w:p w14:paraId="5EC63D4C" w14:textId="77777777" w:rsidR="00267968" w:rsidRDefault="00267968">
      <w:pPr>
        <w:spacing w:before="83"/>
        <w:ind w:left="1256"/>
      </w:pPr>
    </w:p>
    <w:p w14:paraId="56D3B6FA" w14:textId="77777777" w:rsidR="00267968" w:rsidRDefault="00267968">
      <w:pPr>
        <w:spacing w:before="83"/>
        <w:ind w:left="1256"/>
        <w:rPr>
          <w:sz w:val="20"/>
        </w:rPr>
      </w:pPr>
    </w:p>
    <w:p w14:paraId="649E8644" w14:textId="77777777" w:rsidR="0060298F" w:rsidRDefault="0060298F">
      <w:pPr>
        <w:rPr>
          <w:sz w:val="20"/>
        </w:rPr>
        <w:sectPr w:rsidR="0060298F" w:rsidSect="009A72CB">
          <w:type w:val="continuous"/>
          <w:pgSz w:w="11910" w:h="16840"/>
          <w:pgMar w:top="1040" w:right="820" w:bottom="280" w:left="820" w:header="681" w:footer="983" w:gutter="0"/>
          <w:cols w:num="2" w:space="720" w:equalWidth="0">
            <w:col w:w="2283" w:space="1065"/>
            <w:col w:w="6922"/>
          </w:cols>
        </w:sectPr>
      </w:pPr>
    </w:p>
    <w:p w14:paraId="3091DB03" w14:textId="77777777" w:rsidR="0060298F" w:rsidRDefault="0060298F">
      <w:pPr>
        <w:pStyle w:val="BodyText"/>
        <w:rPr>
          <w:sz w:val="20"/>
        </w:rPr>
      </w:pPr>
    </w:p>
    <w:p w14:paraId="668BC2AD" w14:textId="77777777" w:rsidR="0060298F" w:rsidRDefault="0060298F">
      <w:pPr>
        <w:pStyle w:val="BodyText"/>
        <w:spacing w:before="148"/>
        <w:rPr>
          <w:sz w:val="20"/>
        </w:rPr>
      </w:pPr>
    </w:p>
    <w:p w14:paraId="3BE46D07" w14:textId="77777777" w:rsidR="00267968" w:rsidRDefault="00000000">
      <w:pPr>
        <w:spacing w:line="160" w:lineRule="auto"/>
        <w:ind w:left="4740" w:right="4058" w:hanging="2"/>
        <w:jc w:val="center"/>
        <w:rPr>
          <w:sz w:val="20"/>
        </w:rPr>
      </w:pPr>
      <w:r>
        <w:rPr>
          <w:sz w:val="20"/>
        </w:rPr>
        <w:t xml:space="preserve">Speculation loss, loss from </w:t>
      </w:r>
      <w:r>
        <w:rPr>
          <w:spacing w:val="-2"/>
          <w:sz w:val="20"/>
        </w:rPr>
        <w:t>specified</w:t>
      </w:r>
      <w:r>
        <w:rPr>
          <w:spacing w:val="80"/>
          <w:sz w:val="20"/>
        </w:rPr>
        <w:t xml:space="preserve"> </w:t>
      </w:r>
      <w:r>
        <w:rPr>
          <w:sz w:val="20"/>
        </w:rPr>
        <w:t xml:space="preserve">business u/s 35AD and loss from the activity of owning and maintaining race horses cannot be set off against </w:t>
      </w:r>
    </w:p>
    <w:p w14:paraId="7BA8F515" w14:textId="77777777" w:rsidR="00267968" w:rsidRDefault="00267968">
      <w:pPr>
        <w:spacing w:line="160" w:lineRule="auto"/>
        <w:ind w:left="4740" w:right="4058" w:hanging="2"/>
        <w:jc w:val="center"/>
        <w:rPr>
          <w:sz w:val="20"/>
        </w:rPr>
      </w:pPr>
    </w:p>
    <w:p w14:paraId="74CC8E3A" w14:textId="77777777" w:rsidR="00267968" w:rsidRDefault="00267968">
      <w:pPr>
        <w:spacing w:line="160" w:lineRule="auto"/>
        <w:ind w:left="4740" w:right="4058" w:hanging="2"/>
        <w:jc w:val="center"/>
        <w:rPr>
          <w:sz w:val="20"/>
        </w:rPr>
      </w:pPr>
    </w:p>
    <w:p w14:paraId="1AB856B8" w14:textId="1BCF2509" w:rsidR="0060298F" w:rsidRDefault="00000000">
      <w:pPr>
        <w:spacing w:line="160" w:lineRule="auto"/>
        <w:ind w:left="4740" w:right="4058" w:hanging="2"/>
        <w:jc w:val="center"/>
        <w:rPr>
          <w:sz w:val="20"/>
        </w:rPr>
      </w:pPr>
      <w:r>
        <w:rPr>
          <w:sz w:val="20"/>
        </w:rPr>
        <w:t>income under</w:t>
      </w:r>
    </w:p>
    <w:p w14:paraId="2CE38B97" w14:textId="77777777" w:rsidR="0060298F" w:rsidRDefault="00000000">
      <w:pPr>
        <w:spacing w:line="246" w:lineRule="exact"/>
        <w:ind w:left="683"/>
        <w:jc w:val="center"/>
        <w:rPr>
          <w:sz w:val="20"/>
        </w:rPr>
      </w:pPr>
      <w:r>
        <w:rPr>
          <w:sz w:val="20"/>
        </w:rPr>
        <w:t>any</w:t>
      </w:r>
      <w:r>
        <w:rPr>
          <w:spacing w:val="16"/>
          <w:sz w:val="20"/>
        </w:rPr>
        <w:t xml:space="preserve"> </w:t>
      </w:r>
      <w:r>
        <w:rPr>
          <w:sz w:val="20"/>
        </w:rPr>
        <w:t>other</w:t>
      </w:r>
      <w:r>
        <w:rPr>
          <w:spacing w:val="17"/>
          <w:sz w:val="20"/>
        </w:rPr>
        <w:t xml:space="preserve"> </w:t>
      </w:r>
      <w:r>
        <w:rPr>
          <w:spacing w:val="-4"/>
          <w:sz w:val="20"/>
        </w:rPr>
        <w:t>head</w:t>
      </w:r>
    </w:p>
    <w:p w14:paraId="306EE2EB" w14:textId="77777777" w:rsidR="0060298F" w:rsidRDefault="0060298F">
      <w:pPr>
        <w:pStyle w:val="BodyText"/>
        <w:spacing w:before="4"/>
        <w:rPr>
          <w:sz w:val="11"/>
        </w:rPr>
      </w:pPr>
    </w:p>
    <w:p w14:paraId="29041AA7" w14:textId="77777777" w:rsidR="0060298F" w:rsidRDefault="0060298F">
      <w:pPr>
        <w:rPr>
          <w:sz w:val="11"/>
        </w:rPr>
        <w:sectPr w:rsidR="0060298F" w:rsidSect="009A72CB">
          <w:type w:val="continuous"/>
          <w:pgSz w:w="11910" w:h="16840"/>
          <w:pgMar w:top="1040" w:right="820" w:bottom="280" w:left="820" w:header="681" w:footer="983" w:gutter="0"/>
          <w:cols w:space="720"/>
        </w:sectPr>
      </w:pPr>
    </w:p>
    <w:p w14:paraId="1D7F44DF" w14:textId="77777777" w:rsidR="0060298F" w:rsidRDefault="00000000">
      <w:pPr>
        <w:spacing w:before="144" w:line="163" w:lineRule="auto"/>
        <w:ind w:left="845" w:firstLine="1"/>
        <w:jc w:val="center"/>
        <w:rPr>
          <w:sz w:val="20"/>
        </w:rPr>
      </w:pPr>
      <w:r>
        <w:rPr>
          <w:sz w:val="20"/>
        </w:rPr>
        <w:t>Loss from the activity of owning and maintaining race horses</w:t>
      </w:r>
    </w:p>
    <w:p w14:paraId="3681EE70" w14:textId="77777777" w:rsidR="0060298F" w:rsidRDefault="00000000">
      <w:pPr>
        <w:rPr>
          <w:sz w:val="20"/>
        </w:rPr>
      </w:pPr>
      <w:r>
        <w:br w:type="column"/>
      </w:r>
    </w:p>
    <w:p w14:paraId="31A506D8" w14:textId="77777777" w:rsidR="0060298F" w:rsidRDefault="0060298F">
      <w:pPr>
        <w:pStyle w:val="BodyText"/>
        <w:rPr>
          <w:sz w:val="20"/>
        </w:rPr>
      </w:pPr>
    </w:p>
    <w:p w14:paraId="2304633D" w14:textId="77777777" w:rsidR="0060298F" w:rsidRDefault="0060298F">
      <w:pPr>
        <w:pStyle w:val="BodyText"/>
        <w:rPr>
          <w:sz w:val="20"/>
        </w:rPr>
      </w:pPr>
    </w:p>
    <w:p w14:paraId="7A5FDBAC" w14:textId="77777777" w:rsidR="0060298F" w:rsidRDefault="0060298F">
      <w:pPr>
        <w:pStyle w:val="BodyText"/>
        <w:spacing w:before="6"/>
        <w:rPr>
          <w:sz w:val="20"/>
        </w:rPr>
      </w:pPr>
    </w:p>
    <w:p w14:paraId="543D4AEF" w14:textId="77777777" w:rsidR="00267968" w:rsidRDefault="00267968">
      <w:pPr>
        <w:pStyle w:val="BodyText"/>
        <w:spacing w:before="6"/>
        <w:rPr>
          <w:sz w:val="20"/>
        </w:rPr>
      </w:pPr>
    </w:p>
    <w:p w14:paraId="4A7B3E62" w14:textId="77777777" w:rsidR="0060298F" w:rsidRDefault="00000000">
      <w:pPr>
        <w:spacing w:line="160" w:lineRule="auto"/>
        <w:ind w:left="62" w:firstLine="5"/>
        <w:jc w:val="center"/>
        <w:rPr>
          <w:sz w:val="20"/>
        </w:rPr>
      </w:pPr>
      <w:r>
        <w:rPr>
          <w:sz w:val="20"/>
        </w:rPr>
        <w:t>Loss under the head “Capital gains” cannot be set off against income under any</w:t>
      </w:r>
    </w:p>
    <w:p w14:paraId="75151AD4" w14:textId="77777777" w:rsidR="0060298F" w:rsidRDefault="00000000">
      <w:pPr>
        <w:spacing w:line="238" w:lineRule="exact"/>
        <w:ind w:left="72"/>
        <w:jc w:val="center"/>
        <w:rPr>
          <w:sz w:val="20"/>
        </w:rPr>
      </w:pPr>
      <w:r>
        <w:rPr>
          <w:sz w:val="20"/>
        </w:rPr>
        <w:t>other</w:t>
      </w:r>
      <w:r>
        <w:rPr>
          <w:spacing w:val="19"/>
          <w:sz w:val="20"/>
        </w:rPr>
        <w:t xml:space="preserve"> </w:t>
      </w:r>
      <w:r>
        <w:rPr>
          <w:spacing w:val="-4"/>
          <w:sz w:val="20"/>
        </w:rPr>
        <w:t>head</w:t>
      </w:r>
    </w:p>
    <w:p w14:paraId="45B32011" w14:textId="77777777" w:rsidR="0060298F" w:rsidRDefault="00000000">
      <w:pPr>
        <w:rPr>
          <w:sz w:val="20"/>
        </w:rPr>
      </w:pPr>
      <w:r>
        <w:br w:type="column"/>
      </w:r>
    </w:p>
    <w:p w14:paraId="03E1F922" w14:textId="77777777" w:rsidR="0060298F" w:rsidRDefault="0060298F">
      <w:pPr>
        <w:pStyle w:val="BodyText"/>
        <w:spacing w:before="287"/>
        <w:rPr>
          <w:sz w:val="20"/>
        </w:rPr>
      </w:pPr>
    </w:p>
    <w:p w14:paraId="0F1F2F5F" w14:textId="77777777" w:rsidR="0060298F" w:rsidRDefault="00000000">
      <w:pPr>
        <w:spacing w:line="160" w:lineRule="auto"/>
        <w:ind w:left="93" w:right="3817" w:hanging="1"/>
        <w:jc w:val="center"/>
        <w:rPr>
          <w:sz w:val="20"/>
        </w:rPr>
      </w:pPr>
      <w:r>
        <w:rPr>
          <w:sz w:val="20"/>
        </w:rPr>
        <w:t>Loss from house property can be set off against income under any</w:t>
      </w:r>
    </w:p>
    <w:p w14:paraId="3A6914D2" w14:textId="77777777" w:rsidR="0060298F" w:rsidRDefault="00000000">
      <w:pPr>
        <w:spacing w:before="3" w:line="163" w:lineRule="auto"/>
        <w:ind w:left="35" w:right="3761"/>
        <w:jc w:val="center"/>
        <w:rPr>
          <w:sz w:val="20"/>
        </w:rPr>
      </w:pPr>
      <w:r>
        <w:rPr>
          <w:sz w:val="20"/>
        </w:rPr>
        <w:t>other head only to</w:t>
      </w:r>
      <w:r>
        <w:rPr>
          <w:spacing w:val="12"/>
          <w:sz w:val="20"/>
        </w:rPr>
        <w:t xml:space="preserve"> </w:t>
      </w:r>
      <w:r>
        <w:rPr>
          <w:sz w:val="20"/>
        </w:rPr>
        <w:t>the</w:t>
      </w:r>
      <w:r>
        <w:rPr>
          <w:spacing w:val="16"/>
          <w:sz w:val="20"/>
        </w:rPr>
        <w:t xml:space="preserve"> </w:t>
      </w:r>
      <w:r>
        <w:rPr>
          <w:sz w:val="20"/>
        </w:rPr>
        <w:t>extent</w:t>
      </w:r>
      <w:r>
        <w:rPr>
          <w:spacing w:val="16"/>
          <w:sz w:val="20"/>
        </w:rPr>
        <w:t xml:space="preserve"> </w:t>
      </w:r>
      <w:r>
        <w:rPr>
          <w:spacing w:val="-5"/>
          <w:sz w:val="20"/>
        </w:rPr>
        <w:t>of</w:t>
      </w:r>
    </w:p>
    <w:p w14:paraId="6C5096CD" w14:textId="77777777" w:rsidR="0060298F" w:rsidRDefault="00000000">
      <w:pPr>
        <w:spacing w:line="233" w:lineRule="exact"/>
        <w:ind w:left="38" w:right="3761"/>
        <w:jc w:val="center"/>
        <w:rPr>
          <w:sz w:val="20"/>
        </w:rPr>
      </w:pPr>
      <w:r>
        <w:rPr>
          <w:rFonts w:ascii="Arial"/>
          <w:w w:val="120"/>
          <w:sz w:val="20"/>
        </w:rPr>
        <w:t>`</w:t>
      </w:r>
      <w:r>
        <w:rPr>
          <w:rFonts w:ascii="Arial"/>
          <w:spacing w:val="-7"/>
          <w:w w:val="120"/>
          <w:sz w:val="20"/>
        </w:rPr>
        <w:t xml:space="preserve"> </w:t>
      </w:r>
      <w:r>
        <w:rPr>
          <w:w w:val="110"/>
          <w:sz w:val="20"/>
        </w:rPr>
        <w:t>2</w:t>
      </w:r>
      <w:r>
        <w:rPr>
          <w:spacing w:val="7"/>
          <w:w w:val="110"/>
          <w:sz w:val="20"/>
        </w:rPr>
        <w:t xml:space="preserve"> </w:t>
      </w:r>
      <w:r>
        <w:rPr>
          <w:spacing w:val="-2"/>
          <w:w w:val="110"/>
          <w:sz w:val="20"/>
        </w:rPr>
        <w:t>lakhs</w:t>
      </w:r>
    </w:p>
    <w:p w14:paraId="6AB6207E" w14:textId="77777777" w:rsidR="0060298F" w:rsidRDefault="0060298F">
      <w:pPr>
        <w:spacing w:line="233" w:lineRule="exact"/>
        <w:jc w:val="center"/>
        <w:rPr>
          <w:sz w:val="20"/>
        </w:rPr>
        <w:sectPr w:rsidR="0060298F" w:rsidSect="009A72CB">
          <w:type w:val="continuous"/>
          <w:pgSz w:w="11910" w:h="16840"/>
          <w:pgMar w:top="1040" w:right="820" w:bottom="280" w:left="820" w:header="681" w:footer="983" w:gutter="0"/>
          <w:cols w:num="3" w:space="720" w:equalWidth="0">
            <w:col w:w="2966" w:space="40"/>
            <w:col w:w="1994" w:space="39"/>
            <w:col w:w="5231"/>
          </w:cols>
        </w:sectPr>
      </w:pPr>
    </w:p>
    <w:p w14:paraId="680982DF" w14:textId="77777777" w:rsidR="0060298F" w:rsidRDefault="0060298F">
      <w:pPr>
        <w:pStyle w:val="BodyText"/>
        <w:rPr>
          <w:sz w:val="20"/>
        </w:rPr>
      </w:pPr>
    </w:p>
    <w:p w14:paraId="4FEEA3F1" w14:textId="77777777" w:rsidR="0060298F" w:rsidRDefault="0060298F">
      <w:pPr>
        <w:pStyle w:val="BodyText"/>
        <w:rPr>
          <w:sz w:val="20"/>
        </w:rPr>
      </w:pPr>
    </w:p>
    <w:p w14:paraId="111422DB" w14:textId="77777777" w:rsidR="0060298F" w:rsidRDefault="0060298F">
      <w:pPr>
        <w:pStyle w:val="BodyText"/>
        <w:rPr>
          <w:sz w:val="20"/>
        </w:rPr>
      </w:pPr>
    </w:p>
    <w:p w14:paraId="4C89D7EA" w14:textId="77777777" w:rsidR="0060298F" w:rsidRDefault="0060298F">
      <w:pPr>
        <w:pStyle w:val="BodyText"/>
        <w:spacing w:before="164"/>
        <w:rPr>
          <w:sz w:val="20"/>
        </w:rPr>
      </w:pP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67"/>
      </w:tblGrid>
      <w:tr w:rsidR="0060298F" w14:paraId="097AD174" w14:textId="77777777">
        <w:trPr>
          <w:trHeight w:val="2800"/>
        </w:trPr>
        <w:tc>
          <w:tcPr>
            <w:tcW w:w="9967" w:type="dxa"/>
            <w:shd w:val="clear" w:color="auto" w:fill="E1EED9"/>
          </w:tcPr>
          <w:p w14:paraId="5F2D1A3A" w14:textId="77777777" w:rsidR="0060298F" w:rsidRDefault="00000000">
            <w:pPr>
              <w:pStyle w:val="TableParagraph"/>
              <w:spacing w:before="38" w:line="194" w:lineRule="auto"/>
              <w:ind w:left="107"/>
              <w:rPr>
                <w:sz w:val="20"/>
              </w:rPr>
            </w:pPr>
            <w:r>
              <w:rPr>
                <w:sz w:val="20"/>
              </w:rPr>
              <w:t>Following brought forward losses/depreciation is not allowed to be set off while computing total income under the special concessional tax regimes under section 115BAA/115BAB/115BAC/115BAD/115BAE -</w:t>
            </w:r>
          </w:p>
          <w:p w14:paraId="60540453" w14:textId="77777777" w:rsidR="0060298F" w:rsidRDefault="00000000">
            <w:pPr>
              <w:pStyle w:val="TableParagraph"/>
              <w:numPr>
                <w:ilvl w:val="0"/>
                <w:numId w:val="183"/>
              </w:numPr>
              <w:tabs>
                <w:tab w:val="left" w:pos="539"/>
              </w:tabs>
              <w:spacing w:before="42"/>
              <w:ind w:hanging="432"/>
              <w:rPr>
                <w:sz w:val="20"/>
              </w:rPr>
            </w:pPr>
            <w:r>
              <w:rPr>
                <w:sz w:val="20"/>
              </w:rPr>
              <w:t>Brought</w:t>
            </w:r>
            <w:r>
              <w:rPr>
                <w:spacing w:val="-6"/>
                <w:sz w:val="20"/>
              </w:rPr>
              <w:t xml:space="preserve"> </w:t>
            </w:r>
            <w:r>
              <w:rPr>
                <w:sz w:val="20"/>
              </w:rPr>
              <w:t>forward</w:t>
            </w:r>
            <w:r>
              <w:rPr>
                <w:spacing w:val="-7"/>
                <w:sz w:val="20"/>
              </w:rPr>
              <w:t xml:space="preserve"> </w:t>
            </w:r>
            <w:r>
              <w:rPr>
                <w:sz w:val="20"/>
              </w:rPr>
              <w:t>business</w:t>
            </w:r>
            <w:r>
              <w:rPr>
                <w:spacing w:val="-7"/>
                <w:sz w:val="20"/>
              </w:rPr>
              <w:t xml:space="preserve"> </w:t>
            </w:r>
            <w:r>
              <w:rPr>
                <w:sz w:val="20"/>
              </w:rPr>
              <w:t>loss</w:t>
            </w:r>
            <w:r>
              <w:rPr>
                <w:spacing w:val="-7"/>
                <w:sz w:val="20"/>
              </w:rPr>
              <w:t xml:space="preserve"> </w:t>
            </w:r>
            <w:r>
              <w:rPr>
                <w:sz w:val="20"/>
              </w:rPr>
              <w:t>of</w:t>
            </w:r>
            <w:r>
              <w:rPr>
                <w:spacing w:val="-6"/>
                <w:sz w:val="20"/>
              </w:rPr>
              <w:t xml:space="preserve"> </w:t>
            </w:r>
            <w:r>
              <w:rPr>
                <w:sz w:val="20"/>
              </w:rPr>
              <w:t>specified</w:t>
            </w:r>
            <w:r>
              <w:rPr>
                <w:spacing w:val="-6"/>
                <w:sz w:val="20"/>
              </w:rPr>
              <w:t xml:space="preserve"> </w:t>
            </w:r>
            <w:r>
              <w:rPr>
                <w:sz w:val="20"/>
              </w:rPr>
              <w:t>business</w:t>
            </w:r>
            <w:r>
              <w:rPr>
                <w:spacing w:val="-7"/>
                <w:sz w:val="20"/>
              </w:rPr>
              <w:t xml:space="preserve"> </w:t>
            </w:r>
            <w:r>
              <w:rPr>
                <w:sz w:val="20"/>
              </w:rPr>
              <w:t>u/s</w:t>
            </w:r>
            <w:r>
              <w:rPr>
                <w:spacing w:val="-7"/>
                <w:sz w:val="20"/>
              </w:rPr>
              <w:t xml:space="preserve"> </w:t>
            </w:r>
            <w:r>
              <w:rPr>
                <w:spacing w:val="-2"/>
                <w:sz w:val="20"/>
              </w:rPr>
              <w:t>35AD.</w:t>
            </w:r>
          </w:p>
          <w:p w14:paraId="1236DB84" w14:textId="77777777" w:rsidR="0060298F" w:rsidRDefault="00000000">
            <w:pPr>
              <w:pStyle w:val="TableParagraph"/>
              <w:numPr>
                <w:ilvl w:val="0"/>
                <w:numId w:val="183"/>
              </w:numPr>
              <w:tabs>
                <w:tab w:val="left" w:pos="539"/>
              </w:tabs>
              <w:spacing w:before="61" w:line="194" w:lineRule="auto"/>
              <w:ind w:right="99" w:hanging="432"/>
              <w:rPr>
                <w:sz w:val="20"/>
              </w:rPr>
            </w:pPr>
            <w:r>
              <w:rPr>
                <w:sz w:val="20"/>
              </w:rPr>
              <w:t>Brought forward business loss on account of</w:t>
            </w:r>
            <w:r>
              <w:rPr>
                <w:spacing w:val="-1"/>
                <w:sz w:val="20"/>
              </w:rPr>
              <w:t xml:space="preserve"> </w:t>
            </w:r>
            <w:r>
              <w:rPr>
                <w:sz w:val="20"/>
              </w:rPr>
              <w:t>deduction u/s 35(1)(ii)/(</w:t>
            </w:r>
            <w:proofErr w:type="spellStart"/>
            <w:r>
              <w:rPr>
                <w:sz w:val="20"/>
              </w:rPr>
              <w:t>iia</w:t>
            </w:r>
            <w:proofErr w:type="spellEnd"/>
            <w:r>
              <w:rPr>
                <w:sz w:val="20"/>
              </w:rPr>
              <w:t>)/(iii) or u/s 35(2AA) [or u/s 35(2AB), in case of computation of total income under sections 115BAA/115BAB, applicable to companies].</w:t>
            </w:r>
          </w:p>
          <w:p w14:paraId="5D9017FD" w14:textId="77777777" w:rsidR="0060298F" w:rsidRDefault="00000000">
            <w:pPr>
              <w:pStyle w:val="TableParagraph"/>
              <w:numPr>
                <w:ilvl w:val="0"/>
                <w:numId w:val="183"/>
              </w:numPr>
              <w:tabs>
                <w:tab w:val="left" w:pos="539"/>
              </w:tabs>
              <w:spacing w:before="43"/>
              <w:ind w:hanging="432"/>
              <w:rPr>
                <w:sz w:val="20"/>
              </w:rPr>
            </w:pPr>
            <w:r>
              <w:rPr>
                <w:sz w:val="20"/>
              </w:rPr>
              <w:t>Unabsorbed</w:t>
            </w:r>
            <w:r>
              <w:rPr>
                <w:spacing w:val="-9"/>
                <w:sz w:val="20"/>
              </w:rPr>
              <w:t xml:space="preserve"> </w:t>
            </w:r>
            <w:r>
              <w:rPr>
                <w:sz w:val="20"/>
              </w:rPr>
              <w:t>depreciation</w:t>
            </w:r>
            <w:r>
              <w:rPr>
                <w:spacing w:val="-9"/>
                <w:sz w:val="20"/>
              </w:rPr>
              <w:t xml:space="preserve"> </w:t>
            </w:r>
            <w:r>
              <w:rPr>
                <w:sz w:val="20"/>
              </w:rPr>
              <w:t>attributable</w:t>
            </w:r>
            <w:r>
              <w:rPr>
                <w:spacing w:val="-8"/>
                <w:sz w:val="20"/>
              </w:rPr>
              <w:t xml:space="preserve"> </w:t>
            </w:r>
            <w:r>
              <w:rPr>
                <w:sz w:val="20"/>
              </w:rPr>
              <w:t>to</w:t>
            </w:r>
            <w:r>
              <w:rPr>
                <w:spacing w:val="-7"/>
                <w:sz w:val="20"/>
              </w:rPr>
              <w:t xml:space="preserve"> </w:t>
            </w:r>
            <w:r>
              <w:rPr>
                <w:sz w:val="20"/>
              </w:rPr>
              <w:t>additional</w:t>
            </w:r>
            <w:r>
              <w:rPr>
                <w:spacing w:val="-10"/>
                <w:sz w:val="20"/>
              </w:rPr>
              <w:t xml:space="preserve"> </w:t>
            </w:r>
            <w:r>
              <w:rPr>
                <w:sz w:val="20"/>
              </w:rPr>
              <w:t>depreciation</w:t>
            </w:r>
            <w:r>
              <w:rPr>
                <w:spacing w:val="-9"/>
                <w:sz w:val="20"/>
              </w:rPr>
              <w:t xml:space="preserve"> </w:t>
            </w:r>
            <w:r>
              <w:rPr>
                <w:sz w:val="20"/>
              </w:rPr>
              <w:t>u/s</w:t>
            </w:r>
            <w:r>
              <w:rPr>
                <w:spacing w:val="-9"/>
                <w:sz w:val="20"/>
              </w:rPr>
              <w:t xml:space="preserve"> </w:t>
            </w:r>
            <w:r>
              <w:rPr>
                <w:spacing w:val="-2"/>
                <w:sz w:val="20"/>
              </w:rPr>
              <w:t>32(</w:t>
            </w:r>
            <w:proofErr w:type="gramStart"/>
            <w:r>
              <w:rPr>
                <w:spacing w:val="-2"/>
                <w:sz w:val="20"/>
              </w:rPr>
              <w:t>1)(</w:t>
            </w:r>
            <w:proofErr w:type="spellStart"/>
            <w:proofErr w:type="gramEnd"/>
            <w:r>
              <w:rPr>
                <w:spacing w:val="-2"/>
                <w:sz w:val="20"/>
              </w:rPr>
              <w:t>iia</w:t>
            </w:r>
            <w:proofErr w:type="spellEnd"/>
            <w:r>
              <w:rPr>
                <w:spacing w:val="-2"/>
                <w:sz w:val="20"/>
              </w:rPr>
              <w:t>).</w:t>
            </w:r>
          </w:p>
          <w:p w14:paraId="7BF53839" w14:textId="77777777" w:rsidR="0060298F" w:rsidRDefault="00000000">
            <w:pPr>
              <w:pStyle w:val="TableParagraph"/>
              <w:spacing w:before="59" w:line="194" w:lineRule="auto"/>
              <w:ind w:left="107" w:right="96"/>
              <w:jc w:val="both"/>
              <w:rPr>
                <w:sz w:val="20"/>
              </w:rPr>
            </w:pPr>
            <w:r>
              <w:rPr>
                <w:color w:val="232323"/>
                <w:sz w:val="20"/>
              </w:rPr>
              <w:t>This</w:t>
            </w:r>
            <w:r>
              <w:rPr>
                <w:color w:val="232323"/>
                <w:spacing w:val="-1"/>
                <w:sz w:val="20"/>
              </w:rPr>
              <w:t xml:space="preserve"> </w:t>
            </w:r>
            <w:r>
              <w:rPr>
                <w:color w:val="232323"/>
                <w:sz w:val="20"/>
              </w:rPr>
              <w:t>is because deductions</w:t>
            </w:r>
            <w:r>
              <w:rPr>
                <w:color w:val="232323"/>
                <w:spacing w:val="-1"/>
                <w:sz w:val="20"/>
              </w:rPr>
              <w:t xml:space="preserve"> </w:t>
            </w:r>
            <w:r>
              <w:rPr>
                <w:color w:val="232323"/>
                <w:sz w:val="20"/>
              </w:rPr>
              <w:t>u/s 35AD, u/s</w:t>
            </w:r>
            <w:r>
              <w:rPr>
                <w:color w:val="232323"/>
                <w:spacing w:val="-1"/>
                <w:sz w:val="20"/>
              </w:rPr>
              <w:t xml:space="preserve"> </w:t>
            </w:r>
            <w:r>
              <w:rPr>
                <w:color w:val="232323"/>
                <w:sz w:val="20"/>
              </w:rPr>
              <w:t>35(</w:t>
            </w:r>
            <w:proofErr w:type="spellStart"/>
            <w:r>
              <w:rPr>
                <w:color w:val="232323"/>
                <w:sz w:val="20"/>
              </w:rPr>
              <w:t>i</w:t>
            </w:r>
            <w:proofErr w:type="spellEnd"/>
            <w:r>
              <w:rPr>
                <w:color w:val="232323"/>
                <w:sz w:val="20"/>
              </w:rPr>
              <w:t>)(ii)/(</w:t>
            </w:r>
            <w:proofErr w:type="spellStart"/>
            <w:r>
              <w:rPr>
                <w:color w:val="232323"/>
                <w:sz w:val="20"/>
              </w:rPr>
              <w:t>iia</w:t>
            </w:r>
            <w:proofErr w:type="spellEnd"/>
            <w:r>
              <w:rPr>
                <w:color w:val="232323"/>
                <w:sz w:val="20"/>
              </w:rPr>
              <w:t>)/(iii), u/s 35(2AA), u/s 35(2AB) and additional depreciation</w:t>
            </w:r>
            <w:r>
              <w:rPr>
                <w:color w:val="232323"/>
                <w:spacing w:val="-1"/>
                <w:sz w:val="20"/>
              </w:rPr>
              <w:t xml:space="preserve"> </w:t>
            </w:r>
            <w:r>
              <w:rPr>
                <w:color w:val="232323"/>
                <w:sz w:val="20"/>
              </w:rPr>
              <w:t>u/s 32(</w:t>
            </w:r>
            <w:proofErr w:type="gramStart"/>
            <w:r>
              <w:rPr>
                <w:color w:val="232323"/>
                <w:sz w:val="20"/>
              </w:rPr>
              <w:t>1)(</w:t>
            </w:r>
            <w:proofErr w:type="spellStart"/>
            <w:proofErr w:type="gramEnd"/>
            <w:r>
              <w:rPr>
                <w:color w:val="232323"/>
                <w:sz w:val="20"/>
              </w:rPr>
              <w:t>iia</w:t>
            </w:r>
            <w:proofErr w:type="spellEnd"/>
            <w:r>
              <w:rPr>
                <w:color w:val="232323"/>
                <w:sz w:val="20"/>
              </w:rPr>
              <w:t>) are not allowable under the special concessional tax regimes.</w:t>
            </w:r>
            <w:r>
              <w:rPr>
                <w:color w:val="232323"/>
                <w:spacing w:val="40"/>
                <w:sz w:val="20"/>
              </w:rPr>
              <w:t xml:space="preserve"> </w:t>
            </w:r>
            <w:r>
              <w:rPr>
                <w:color w:val="232323"/>
                <w:sz w:val="20"/>
              </w:rPr>
              <w:t>In addition, in case of persons covered under section 115BAC, brought forward loss from self-occupied house property</w:t>
            </w:r>
            <w:r>
              <w:rPr>
                <w:color w:val="232323"/>
                <w:spacing w:val="-1"/>
                <w:sz w:val="20"/>
              </w:rPr>
              <w:t xml:space="preserve"> </w:t>
            </w:r>
            <w:r>
              <w:rPr>
                <w:color w:val="232323"/>
                <w:sz w:val="20"/>
              </w:rPr>
              <w:t>is not allowed to be set-off while</w:t>
            </w:r>
            <w:r>
              <w:rPr>
                <w:color w:val="232323"/>
                <w:spacing w:val="40"/>
                <w:sz w:val="20"/>
              </w:rPr>
              <w:t xml:space="preserve"> </w:t>
            </w:r>
            <w:r>
              <w:rPr>
                <w:color w:val="232323"/>
                <w:sz w:val="20"/>
              </w:rPr>
              <w:t>computing total income under the default tax regime thereunder.</w:t>
            </w:r>
          </w:p>
        </w:tc>
      </w:tr>
    </w:tbl>
    <w:p w14:paraId="47C21499" w14:textId="77777777" w:rsidR="0060298F" w:rsidRDefault="0060298F">
      <w:pPr>
        <w:spacing w:line="194" w:lineRule="auto"/>
        <w:jc w:val="both"/>
        <w:rPr>
          <w:sz w:val="20"/>
        </w:rPr>
        <w:sectPr w:rsidR="0060298F" w:rsidSect="009A72CB">
          <w:type w:val="continuous"/>
          <w:pgSz w:w="11910" w:h="16840"/>
          <w:pgMar w:top="1040" w:right="820" w:bottom="280" w:left="820" w:header="681" w:footer="983" w:gutter="0"/>
          <w:cols w:space="720"/>
        </w:sectPr>
      </w:pPr>
    </w:p>
    <w:p w14:paraId="7B9D1A07" w14:textId="77777777" w:rsidR="0060298F" w:rsidRDefault="00000000">
      <w:pPr>
        <w:pStyle w:val="BodyText"/>
        <w:ind w:left="116"/>
        <w:rPr>
          <w:sz w:val="20"/>
        </w:rPr>
      </w:pPr>
      <w:r>
        <w:rPr>
          <w:noProof/>
          <w:sz w:val="20"/>
        </w:rPr>
        <w:lastRenderedPageBreak/>
        <mc:AlternateContent>
          <mc:Choice Requires="wps">
            <w:drawing>
              <wp:inline distT="0" distB="0" distL="0" distR="0" wp14:anchorId="6A358EBA" wp14:editId="23B15FAC">
                <wp:extent cx="6372225" cy="640080"/>
                <wp:effectExtent l="0" t="0" r="0" b="0"/>
                <wp:docPr id="4031" name="Textbox 4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2225" cy="640080"/>
                        </a:xfrm>
                        <a:prstGeom prst="rect">
                          <a:avLst/>
                        </a:prstGeom>
                        <a:solidFill>
                          <a:srgbClr val="D36409"/>
                        </a:solidFill>
                      </wps:spPr>
                      <wps:txbx>
                        <w:txbxContent>
                          <w:p w14:paraId="48039EF5" w14:textId="77777777" w:rsidR="0060298F" w:rsidRDefault="00000000">
                            <w:pPr>
                              <w:spacing w:line="224" w:lineRule="exact"/>
                              <w:ind w:left="28"/>
                              <w:rPr>
                                <w:rFonts w:ascii="Franklin Gothic Demi"/>
                                <w:color w:val="000000"/>
                                <w:sz w:val="28"/>
                              </w:rPr>
                            </w:pPr>
                            <w:r>
                              <w:rPr>
                                <w:rFonts w:ascii="Franklin Gothic Demi"/>
                                <w:color w:val="FFFFFF"/>
                                <w:sz w:val="28"/>
                              </w:rPr>
                              <w:t>CARRY</w:t>
                            </w:r>
                            <w:r>
                              <w:rPr>
                                <w:rFonts w:ascii="Franklin Gothic Demi"/>
                                <w:color w:val="FFFFFF"/>
                                <w:spacing w:val="45"/>
                                <w:sz w:val="28"/>
                              </w:rPr>
                              <w:t xml:space="preserve"> </w:t>
                            </w:r>
                            <w:r>
                              <w:rPr>
                                <w:rFonts w:ascii="Franklin Gothic Demi"/>
                                <w:color w:val="FFFFFF"/>
                                <w:sz w:val="28"/>
                              </w:rPr>
                              <w:t>FORWARD</w:t>
                            </w:r>
                            <w:r>
                              <w:rPr>
                                <w:rFonts w:ascii="Franklin Gothic Demi"/>
                                <w:color w:val="FFFFFF"/>
                                <w:spacing w:val="45"/>
                                <w:sz w:val="28"/>
                              </w:rPr>
                              <w:t xml:space="preserve"> </w:t>
                            </w:r>
                            <w:r>
                              <w:rPr>
                                <w:rFonts w:ascii="Franklin Gothic Demi"/>
                                <w:color w:val="FFFFFF"/>
                                <w:sz w:val="28"/>
                              </w:rPr>
                              <w:t>AND</w:t>
                            </w:r>
                            <w:r>
                              <w:rPr>
                                <w:rFonts w:ascii="Franklin Gothic Demi"/>
                                <w:color w:val="FFFFFF"/>
                                <w:spacing w:val="48"/>
                                <w:sz w:val="28"/>
                              </w:rPr>
                              <w:t xml:space="preserve"> </w:t>
                            </w:r>
                            <w:r>
                              <w:rPr>
                                <w:rFonts w:ascii="Franklin Gothic Demi"/>
                                <w:color w:val="FFFFFF"/>
                                <w:sz w:val="28"/>
                              </w:rPr>
                              <w:t>SET</w:t>
                            </w:r>
                            <w:r>
                              <w:rPr>
                                <w:rFonts w:ascii="Franklin Gothic Demi"/>
                                <w:color w:val="FFFFFF"/>
                                <w:spacing w:val="47"/>
                                <w:sz w:val="28"/>
                              </w:rPr>
                              <w:t xml:space="preserve"> </w:t>
                            </w:r>
                            <w:r>
                              <w:rPr>
                                <w:rFonts w:ascii="Franklin Gothic Demi"/>
                                <w:color w:val="FFFFFF"/>
                                <w:sz w:val="28"/>
                              </w:rPr>
                              <w:t>OFF</w:t>
                            </w:r>
                            <w:r>
                              <w:rPr>
                                <w:rFonts w:ascii="Franklin Gothic Demi"/>
                                <w:color w:val="FFFFFF"/>
                                <w:spacing w:val="49"/>
                                <w:sz w:val="28"/>
                              </w:rPr>
                              <w:t xml:space="preserve"> </w:t>
                            </w:r>
                            <w:r>
                              <w:rPr>
                                <w:rFonts w:ascii="Franklin Gothic Demi"/>
                                <w:color w:val="FFFFFF"/>
                                <w:sz w:val="28"/>
                              </w:rPr>
                              <w:t>OF</w:t>
                            </w:r>
                            <w:r>
                              <w:rPr>
                                <w:rFonts w:ascii="Franklin Gothic Demi"/>
                                <w:color w:val="FFFFFF"/>
                                <w:spacing w:val="50"/>
                                <w:sz w:val="28"/>
                              </w:rPr>
                              <w:t xml:space="preserve"> </w:t>
                            </w:r>
                            <w:r>
                              <w:rPr>
                                <w:rFonts w:ascii="Franklin Gothic Demi"/>
                                <w:color w:val="FFFFFF"/>
                                <w:sz w:val="28"/>
                              </w:rPr>
                              <w:t>ACCUMULATED</w:t>
                            </w:r>
                            <w:r>
                              <w:rPr>
                                <w:rFonts w:ascii="Franklin Gothic Demi"/>
                                <w:color w:val="FFFFFF"/>
                                <w:spacing w:val="49"/>
                                <w:sz w:val="28"/>
                              </w:rPr>
                              <w:t xml:space="preserve"> </w:t>
                            </w:r>
                            <w:r>
                              <w:rPr>
                                <w:rFonts w:ascii="Franklin Gothic Demi"/>
                                <w:color w:val="FFFFFF"/>
                                <w:sz w:val="28"/>
                              </w:rPr>
                              <w:t>LOSS</w:t>
                            </w:r>
                            <w:r>
                              <w:rPr>
                                <w:rFonts w:ascii="Franklin Gothic Demi"/>
                                <w:color w:val="FFFFFF"/>
                                <w:spacing w:val="50"/>
                                <w:sz w:val="28"/>
                              </w:rPr>
                              <w:t xml:space="preserve"> </w:t>
                            </w:r>
                            <w:r>
                              <w:rPr>
                                <w:rFonts w:ascii="Franklin Gothic Demi"/>
                                <w:color w:val="FFFFFF"/>
                                <w:sz w:val="28"/>
                              </w:rPr>
                              <w:t>AND</w:t>
                            </w:r>
                            <w:r>
                              <w:rPr>
                                <w:rFonts w:ascii="Franklin Gothic Demi"/>
                                <w:color w:val="FFFFFF"/>
                                <w:spacing w:val="49"/>
                                <w:sz w:val="28"/>
                              </w:rPr>
                              <w:t xml:space="preserve"> </w:t>
                            </w:r>
                            <w:r>
                              <w:rPr>
                                <w:rFonts w:ascii="Franklin Gothic Demi"/>
                                <w:color w:val="FFFFFF"/>
                                <w:spacing w:val="-2"/>
                                <w:sz w:val="28"/>
                              </w:rPr>
                              <w:t>UNABSORBED</w:t>
                            </w:r>
                          </w:p>
                          <w:p w14:paraId="4DF5EC94" w14:textId="77777777" w:rsidR="0060298F" w:rsidRDefault="00000000">
                            <w:pPr>
                              <w:spacing w:before="95" w:line="124" w:lineRule="auto"/>
                              <w:ind w:left="28"/>
                              <w:rPr>
                                <w:rFonts w:ascii="Franklin Gothic Demi"/>
                                <w:color w:val="000000"/>
                                <w:sz w:val="28"/>
                              </w:rPr>
                            </w:pPr>
                            <w:r>
                              <w:rPr>
                                <w:rFonts w:ascii="Franklin Gothic Demi"/>
                                <w:color w:val="FFFFFF"/>
                                <w:sz w:val="28"/>
                              </w:rPr>
                              <w:t>DEPRECIATION</w:t>
                            </w:r>
                            <w:r>
                              <w:rPr>
                                <w:rFonts w:ascii="Franklin Gothic Demi"/>
                                <w:color w:val="FFFFFF"/>
                                <w:spacing w:val="80"/>
                                <w:sz w:val="28"/>
                              </w:rPr>
                              <w:t xml:space="preserve"> </w:t>
                            </w:r>
                            <w:r>
                              <w:rPr>
                                <w:rFonts w:ascii="Franklin Gothic Demi"/>
                                <w:color w:val="FFFFFF"/>
                                <w:sz w:val="28"/>
                              </w:rPr>
                              <w:t>IN</w:t>
                            </w:r>
                            <w:r>
                              <w:rPr>
                                <w:rFonts w:ascii="Franklin Gothic Demi"/>
                                <w:color w:val="FFFFFF"/>
                                <w:spacing w:val="80"/>
                                <w:sz w:val="28"/>
                              </w:rPr>
                              <w:t xml:space="preserve"> </w:t>
                            </w:r>
                            <w:r>
                              <w:rPr>
                                <w:rFonts w:ascii="Franklin Gothic Demi"/>
                                <w:color w:val="FFFFFF"/>
                                <w:sz w:val="28"/>
                              </w:rPr>
                              <w:t>CERTAIN</w:t>
                            </w:r>
                            <w:r>
                              <w:rPr>
                                <w:rFonts w:ascii="Franklin Gothic Demi"/>
                                <w:color w:val="FFFFFF"/>
                                <w:spacing w:val="80"/>
                                <w:sz w:val="28"/>
                              </w:rPr>
                              <w:t xml:space="preserve"> </w:t>
                            </w:r>
                            <w:r>
                              <w:rPr>
                                <w:rFonts w:ascii="Franklin Gothic Demi"/>
                                <w:color w:val="FFFFFF"/>
                                <w:sz w:val="28"/>
                              </w:rPr>
                              <w:t>CASES</w:t>
                            </w:r>
                            <w:r>
                              <w:rPr>
                                <w:rFonts w:ascii="Franklin Gothic Demi"/>
                                <w:color w:val="FFFFFF"/>
                                <w:spacing w:val="80"/>
                                <w:sz w:val="28"/>
                              </w:rPr>
                              <w:t xml:space="preserve"> </w:t>
                            </w:r>
                            <w:r>
                              <w:rPr>
                                <w:rFonts w:ascii="Franklin Gothic Demi"/>
                                <w:color w:val="FFFFFF"/>
                                <w:sz w:val="28"/>
                              </w:rPr>
                              <w:t>OF</w:t>
                            </w:r>
                            <w:r>
                              <w:rPr>
                                <w:rFonts w:ascii="Franklin Gothic Demi"/>
                                <w:color w:val="FFFFFF"/>
                                <w:spacing w:val="80"/>
                                <w:sz w:val="28"/>
                              </w:rPr>
                              <w:t xml:space="preserve"> </w:t>
                            </w:r>
                            <w:r>
                              <w:rPr>
                                <w:rFonts w:ascii="Franklin Gothic Demi"/>
                                <w:color w:val="FFFFFF"/>
                                <w:sz w:val="28"/>
                              </w:rPr>
                              <w:t>AMALGAMATION/DEMERGER,</w:t>
                            </w:r>
                            <w:r>
                              <w:rPr>
                                <w:rFonts w:ascii="Franklin Gothic Demi"/>
                                <w:color w:val="FFFFFF"/>
                                <w:spacing w:val="80"/>
                                <w:sz w:val="28"/>
                              </w:rPr>
                              <w:t xml:space="preserve"> </w:t>
                            </w:r>
                            <w:r>
                              <w:rPr>
                                <w:rFonts w:ascii="Franklin Gothic Demi"/>
                                <w:color w:val="FFFFFF"/>
                                <w:sz w:val="28"/>
                              </w:rPr>
                              <w:t>ETC. [SECTION 72A]</w:t>
                            </w:r>
                          </w:p>
                        </w:txbxContent>
                      </wps:txbx>
                      <wps:bodyPr wrap="square" lIns="0" tIns="0" rIns="0" bIns="0" rtlCol="0">
                        <a:noAutofit/>
                      </wps:bodyPr>
                    </wps:wsp>
                  </a:graphicData>
                </a:graphic>
              </wp:inline>
            </w:drawing>
          </mc:Choice>
          <mc:Fallback>
            <w:pict>
              <v:shape w14:anchorId="6A358EBA" id="Textbox 4031" o:spid="_x0000_s2505" type="#_x0000_t202" style="width:501.7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" fillcolor="#d36409" stroked="f">
                <v:textbox inset="0,0,0,0">
                  <w:txbxContent>
                    <w:p w14:paraId="48039EF5" w14:textId="77777777" w:rsidR="0060298F" w:rsidRDefault="00000000">
                      <w:pPr>
                        <w:spacing w:line="224" w:lineRule="exact"/>
                        <w:ind w:left="28"/>
                        <w:rPr>
                          <w:rFonts w:ascii="Franklin Gothic Demi"/>
                          <w:color w:val="000000"/>
                          <w:sz w:val="28"/>
                        </w:rPr>
                      </w:pPr>
                      <w:r>
                        <w:rPr>
                          <w:rFonts w:ascii="Franklin Gothic Demi"/>
                          <w:color w:val="FFFFFF"/>
                          <w:sz w:val="28"/>
                        </w:rPr>
                        <w:t>CARRY</w:t>
                      </w:r>
                      <w:r>
                        <w:rPr>
                          <w:rFonts w:ascii="Franklin Gothic Demi"/>
                          <w:color w:val="FFFFFF"/>
                          <w:spacing w:val="45"/>
                          <w:sz w:val="28"/>
                        </w:rPr>
                        <w:t xml:space="preserve"> </w:t>
                      </w:r>
                      <w:r>
                        <w:rPr>
                          <w:rFonts w:ascii="Franklin Gothic Demi"/>
                          <w:color w:val="FFFFFF"/>
                          <w:sz w:val="28"/>
                        </w:rPr>
                        <w:t>FORWARD</w:t>
                      </w:r>
                      <w:r>
                        <w:rPr>
                          <w:rFonts w:ascii="Franklin Gothic Demi"/>
                          <w:color w:val="FFFFFF"/>
                          <w:spacing w:val="45"/>
                          <w:sz w:val="28"/>
                        </w:rPr>
                        <w:t xml:space="preserve"> </w:t>
                      </w:r>
                      <w:r>
                        <w:rPr>
                          <w:rFonts w:ascii="Franklin Gothic Demi"/>
                          <w:color w:val="FFFFFF"/>
                          <w:sz w:val="28"/>
                        </w:rPr>
                        <w:t>AND</w:t>
                      </w:r>
                      <w:r>
                        <w:rPr>
                          <w:rFonts w:ascii="Franklin Gothic Demi"/>
                          <w:color w:val="FFFFFF"/>
                          <w:spacing w:val="48"/>
                          <w:sz w:val="28"/>
                        </w:rPr>
                        <w:t xml:space="preserve"> </w:t>
                      </w:r>
                      <w:r>
                        <w:rPr>
                          <w:rFonts w:ascii="Franklin Gothic Demi"/>
                          <w:color w:val="FFFFFF"/>
                          <w:sz w:val="28"/>
                        </w:rPr>
                        <w:t>SET</w:t>
                      </w:r>
                      <w:r>
                        <w:rPr>
                          <w:rFonts w:ascii="Franklin Gothic Demi"/>
                          <w:color w:val="FFFFFF"/>
                          <w:spacing w:val="47"/>
                          <w:sz w:val="28"/>
                        </w:rPr>
                        <w:t xml:space="preserve"> </w:t>
                      </w:r>
                      <w:r>
                        <w:rPr>
                          <w:rFonts w:ascii="Franklin Gothic Demi"/>
                          <w:color w:val="FFFFFF"/>
                          <w:sz w:val="28"/>
                        </w:rPr>
                        <w:t>OFF</w:t>
                      </w:r>
                      <w:r>
                        <w:rPr>
                          <w:rFonts w:ascii="Franklin Gothic Demi"/>
                          <w:color w:val="FFFFFF"/>
                          <w:spacing w:val="49"/>
                          <w:sz w:val="28"/>
                        </w:rPr>
                        <w:t xml:space="preserve"> </w:t>
                      </w:r>
                      <w:r>
                        <w:rPr>
                          <w:rFonts w:ascii="Franklin Gothic Demi"/>
                          <w:color w:val="FFFFFF"/>
                          <w:sz w:val="28"/>
                        </w:rPr>
                        <w:t>OF</w:t>
                      </w:r>
                      <w:r>
                        <w:rPr>
                          <w:rFonts w:ascii="Franklin Gothic Demi"/>
                          <w:color w:val="FFFFFF"/>
                          <w:spacing w:val="50"/>
                          <w:sz w:val="28"/>
                        </w:rPr>
                        <w:t xml:space="preserve"> </w:t>
                      </w:r>
                      <w:r>
                        <w:rPr>
                          <w:rFonts w:ascii="Franklin Gothic Demi"/>
                          <w:color w:val="FFFFFF"/>
                          <w:sz w:val="28"/>
                        </w:rPr>
                        <w:t>ACCUMULATED</w:t>
                      </w:r>
                      <w:r>
                        <w:rPr>
                          <w:rFonts w:ascii="Franklin Gothic Demi"/>
                          <w:color w:val="FFFFFF"/>
                          <w:spacing w:val="49"/>
                          <w:sz w:val="28"/>
                        </w:rPr>
                        <w:t xml:space="preserve"> </w:t>
                      </w:r>
                      <w:r>
                        <w:rPr>
                          <w:rFonts w:ascii="Franklin Gothic Demi"/>
                          <w:color w:val="FFFFFF"/>
                          <w:sz w:val="28"/>
                        </w:rPr>
                        <w:t>LOSS</w:t>
                      </w:r>
                      <w:r>
                        <w:rPr>
                          <w:rFonts w:ascii="Franklin Gothic Demi"/>
                          <w:color w:val="FFFFFF"/>
                          <w:spacing w:val="50"/>
                          <w:sz w:val="28"/>
                        </w:rPr>
                        <w:t xml:space="preserve"> </w:t>
                      </w:r>
                      <w:r>
                        <w:rPr>
                          <w:rFonts w:ascii="Franklin Gothic Demi"/>
                          <w:color w:val="FFFFFF"/>
                          <w:sz w:val="28"/>
                        </w:rPr>
                        <w:t>AND</w:t>
                      </w:r>
                      <w:r>
                        <w:rPr>
                          <w:rFonts w:ascii="Franklin Gothic Demi"/>
                          <w:color w:val="FFFFFF"/>
                          <w:spacing w:val="49"/>
                          <w:sz w:val="28"/>
                        </w:rPr>
                        <w:t xml:space="preserve"> </w:t>
                      </w:r>
                      <w:r>
                        <w:rPr>
                          <w:rFonts w:ascii="Franklin Gothic Demi"/>
                          <w:color w:val="FFFFFF"/>
                          <w:spacing w:val="-2"/>
                          <w:sz w:val="28"/>
                        </w:rPr>
                        <w:t>UNABSORBED</w:t>
                      </w:r>
                    </w:p>
                    <w:p w14:paraId="4DF5EC94" w14:textId="77777777" w:rsidR="0060298F" w:rsidRDefault="00000000">
                      <w:pPr>
                        <w:spacing w:before="95" w:line="124" w:lineRule="auto"/>
                        <w:ind w:left="28"/>
                        <w:rPr>
                          <w:rFonts w:ascii="Franklin Gothic Demi"/>
                          <w:color w:val="000000"/>
                          <w:sz w:val="28"/>
                        </w:rPr>
                      </w:pPr>
                      <w:r>
                        <w:rPr>
                          <w:rFonts w:ascii="Franklin Gothic Demi"/>
                          <w:color w:val="FFFFFF"/>
                          <w:sz w:val="28"/>
                        </w:rPr>
                        <w:t>DEPRECIATION</w:t>
                      </w:r>
                      <w:r>
                        <w:rPr>
                          <w:rFonts w:ascii="Franklin Gothic Demi"/>
                          <w:color w:val="FFFFFF"/>
                          <w:spacing w:val="80"/>
                          <w:sz w:val="28"/>
                        </w:rPr>
                        <w:t xml:space="preserve"> </w:t>
                      </w:r>
                      <w:r>
                        <w:rPr>
                          <w:rFonts w:ascii="Franklin Gothic Demi"/>
                          <w:color w:val="FFFFFF"/>
                          <w:sz w:val="28"/>
                        </w:rPr>
                        <w:t>IN</w:t>
                      </w:r>
                      <w:r>
                        <w:rPr>
                          <w:rFonts w:ascii="Franklin Gothic Demi"/>
                          <w:color w:val="FFFFFF"/>
                          <w:spacing w:val="80"/>
                          <w:sz w:val="28"/>
                        </w:rPr>
                        <w:t xml:space="preserve"> </w:t>
                      </w:r>
                      <w:r>
                        <w:rPr>
                          <w:rFonts w:ascii="Franklin Gothic Demi"/>
                          <w:color w:val="FFFFFF"/>
                          <w:sz w:val="28"/>
                        </w:rPr>
                        <w:t>CERTAIN</w:t>
                      </w:r>
                      <w:r>
                        <w:rPr>
                          <w:rFonts w:ascii="Franklin Gothic Demi"/>
                          <w:color w:val="FFFFFF"/>
                          <w:spacing w:val="80"/>
                          <w:sz w:val="28"/>
                        </w:rPr>
                        <w:t xml:space="preserve"> </w:t>
                      </w:r>
                      <w:r>
                        <w:rPr>
                          <w:rFonts w:ascii="Franklin Gothic Demi"/>
                          <w:color w:val="FFFFFF"/>
                          <w:sz w:val="28"/>
                        </w:rPr>
                        <w:t>CASES</w:t>
                      </w:r>
                      <w:r>
                        <w:rPr>
                          <w:rFonts w:ascii="Franklin Gothic Demi"/>
                          <w:color w:val="FFFFFF"/>
                          <w:spacing w:val="80"/>
                          <w:sz w:val="28"/>
                        </w:rPr>
                        <w:t xml:space="preserve"> </w:t>
                      </w:r>
                      <w:r>
                        <w:rPr>
                          <w:rFonts w:ascii="Franklin Gothic Demi"/>
                          <w:color w:val="FFFFFF"/>
                          <w:sz w:val="28"/>
                        </w:rPr>
                        <w:t>OF</w:t>
                      </w:r>
                      <w:r>
                        <w:rPr>
                          <w:rFonts w:ascii="Franklin Gothic Demi"/>
                          <w:color w:val="FFFFFF"/>
                          <w:spacing w:val="80"/>
                          <w:sz w:val="28"/>
                        </w:rPr>
                        <w:t xml:space="preserve"> </w:t>
                      </w:r>
                      <w:r>
                        <w:rPr>
                          <w:rFonts w:ascii="Franklin Gothic Demi"/>
                          <w:color w:val="FFFFFF"/>
                          <w:sz w:val="28"/>
                        </w:rPr>
                        <w:t>AMALGAMATION/DEMERGER,</w:t>
                      </w:r>
                      <w:r>
                        <w:rPr>
                          <w:rFonts w:ascii="Franklin Gothic Demi"/>
                          <w:color w:val="FFFFFF"/>
                          <w:spacing w:val="80"/>
                          <w:sz w:val="28"/>
                        </w:rPr>
                        <w:t xml:space="preserve"> </w:t>
                      </w:r>
                      <w:r>
                        <w:rPr>
                          <w:rFonts w:ascii="Franklin Gothic Demi"/>
                          <w:color w:val="FFFFFF"/>
                          <w:sz w:val="28"/>
                        </w:rPr>
                        <w:t>ETC. [SECTION 72A]</w:t>
                      </w:r>
                    </w:p>
                  </w:txbxContent>
                </v:textbox>
                <w10:anchorlock/>
              </v:shape>
            </w:pict>
          </mc:Fallback>
        </mc:AlternateContent>
      </w:r>
    </w:p>
    <w:p w14:paraId="54FC86B0" w14:textId="77777777" w:rsidR="0060298F" w:rsidRDefault="0060298F">
      <w:pPr>
        <w:pStyle w:val="BodyText"/>
        <w:spacing w:before="156"/>
        <w:rPr>
          <w:sz w:val="20"/>
        </w:rPr>
      </w:pPr>
    </w:p>
    <w:p w14:paraId="76C7E96C" w14:textId="77777777" w:rsidR="0060298F" w:rsidRDefault="0060298F">
      <w:pPr>
        <w:rPr>
          <w:sz w:val="20"/>
        </w:rPr>
        <w:sectPr w:rsidR="0060298F" w:rsidSect="009A72CB">
          <w:pgSz w:w="11910" w:h="16840"/>
          <w:pgMar w:top="1340" w:right="820" w:bottom="1180" w:left="820" w:header="681" w:footer="983" w:gutter="0"/>
          <w:cols w:space="720"/>
        </w:sectPr>
      </w:pPr>
    </w:p>
    <w:p w14:paraId="796D8CB6" w14:textId="4E7094AE" w:rsidR="0060298F" w:rsidRDefault="00000000">
      <w:pPr>
        <w:spacing w:before="250" w:line="189" w:lineRule="auto"/>
        <w:ind w:left="392" w:right="38" w:firstLine="304"/>
        <w:rPr>
          <w:sz w:val="21"/>
        </w:rPr>
      </w:pPr>
      <w:r>
        <w:br w:type="column"/>
      </w:r>
    </w:p>
    <w:p w14:paraId="1DFEFB3B" w14:textId="5004B997" w:rsidR="0060298F" w:rsidRDefault="00000000" w:rsidP="00267968">
      <w:pPr>
        <w:spacing w:before="125" w:line="189" w:lineRule="auto"/>
        <w:ind w:left="817" w:hanging="425"/>
        <w:rPr>
          <w:sz w:val="21"/>
        </w:rPr>
      </w:pPr>
      <w:r>
        <w:br w:type="column"/>
      </w:r>
    </w:p>
    <w:p w14:paraId="59F8B603" w14:textId="6050C2A6" w:rsidR="0060298F" w:rsidRDefault="00000000">
      <w:pPr>
        <w:spacing w:before="123" w:line="192" w:lineRule="auto"/>
        <w:ind w:left="392" w:right="1149" w:firstLine="122"/>
        <w:rPr>
          <w:sz w:val="21"/>
        </w:rPr>
      </w:pPr>
      <w:r>
        <w:br w:type="column"/>
      </w:r>
    </w:p>
    <w:p w14:paraId="356B780B" w14:textId="77777777" w:rsidR="0060298F" w:rsidRDefault="0060298F">
      <w:pPr>
        <w:spacing w:line="192" w:lineRule="auto"/>
        <w:rPr>
          <w:sz w:val="21"/>
        </w:rPr>
        <w:sectPr w:rsidR="0060298F" w:rsidSect="009A72CB">
          <w:type w:val="continuous"/>
          <w:pgSz w:w="11910" w:h="16840"/>
          <w:pgMar w:top="1040" w:right="820" w:bottom="280" w:left="820" w:header="681" w:footer="983" w:gutter="0"/>
          <w:cols w:num="4" w:space="720" w:equalWidth="0">
            <w:col w:w="2034" w:space="357"/>
            <w:col w:w="1966" w:space="342"/>
            <w:col w:w="2063" w:space="261"/>
            <w:col w:w="3247"/>
          </w:cols>
        </w:sectPr>
      </w:pPr>
    </w:p>
    <w:p w14:paraId="76E9077F" w14:textId="77777777" w:rsidR="0060298F" w:rsidRDefault="0060298F">
      <w:pPr>
        <w:pStyle w:val="BodyText"/>
        <w:spacing w:before="229"/>
        <w:rPr>
          <w:sz w:val="20"/>
        </w:rPr>
      </w:pPr>
    </w:p>
    <w:p w14:paraId="64D19A9B" w14:textId="77777777" w:rsidR="0060298F" w:rsidRDefault="0060298F">
      <w:pPr>
        <w:rPr>
          <w:sz w:val="20"/>
        </w:rPr>
        <w:sectPr w:rsidR="0060298F" w:rsidSect="009A72CB">
          <w:type w:val="continuous"/>
          <w:pgSz w:w="11910" w:h="16840"/>
          <w:pgMar w:top="1040" w:right="820" w:bottom="280" w:left="820" w:header="681" w:footer="983" w:gutter="0"/>
          <w:cols w:space="720"/>
        </w:sectPr>
      </w:pPr>
    </w:p>
    <w:p w14:paraId="582515BB" w14:textId="77777777" w:rsidR="0060298F" w:rsidRDefault="00000000">
      <w:pPr>
        <w:pStyle w:val="BodyText"/>
        <w:spacing w:before="4"/>
        <w:rPr>
          <w:sz w:val="20"/>
        </w:rPr>
      </w:pPr>
      <w:r>
        <w:rPr>
          <w:noProof/>
        </w:rPr>
        <mc:AlternateContent>
          <mc:Choice Requires="wpg">
            <w:drawing>
              <wp:anchor distT="0" distB="0" distL="0" distR="0" simplePos="0" relativeHeight="251694080" behindDoc="1" locked="0" layoutInCell="1" allowOverlap="1" wp14:anchorId="66B004C0" wp14:editId="09B32D98">
                <wp:simplePos x="0" y="0"/>
                <wp:positionH relativeFrom="page">
                  <wp:posOffset>606425</wp:posOffset>
                </wp:positionH>
                <wp:positionV relativeFrom="page">
                  <wp:posOffset>1716074</wp:posOffset>
                </wp:positionV>
                <wp:extent cx="6271895" cy="7792084"/>
                <wp:effectExtent l="0" t="0" r="0" b="0"/>
                <wp:wrapNone/>
                <wp:docPr id="4032" name="Group 4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1895" cy="7792084"/>
                          <a:chOff x="0" y="0"/>
                          <a:chExt cx="6271895" cy="7792084"/>
                        </a:xfrm>
                      </wpg:grpSpPr>
                      <pic:pic xmlns:pic="http://schemas.openxmlformats.org/drawingml/2006/picture">
                        <pic:nvPicPr>
                          <pic:cNvPr id="4033" name="Image 4033"/>
                          <pic:cNvPicPr/>
                        </pic:nvPicPr>
                        <pic:blipFill>
                          <a:blip r:embed="rId2323" cstate="print"/>
                          <a:stretch>
                            <a:fillRect/>
                          </a:stretch>
                        </pic:blipFill>
                        <pic:spPr>
                          <a:xfrm>
                            <a:off x="0" y="0"/>
                            <a:ext cx="1346238" cy="2240606"/>
                          </a:xfrm>
                          <a:prstGeom prst="rect">
                            <a:avLst/>
                          </a:prstGeom>
                        </pic:spPr>
                      </pic:pic>
                      <wps:wsp>
                        <wps:cNvPr id="4034" name="Graphic 4034"/>
                        <wps:cNvSpPr/>
                        <wps:spPr>
                          <a:xfrm>
                            <a:off x="279567" y="919217"/>
                            <a:ext cx="1235075" cy="2630170"/>
                          </a:xfrm>
                          <a:custGeom>
                            <a:avLst/>
                            <a:gdLst/>
                            <a:ahLst/>
                            <a:cxnLst/>
                            <a:rect l="l" t="t" r="r" b="b"/>
                            <a:pathLst>
                              <a:path w="1235075" h="2630170">
                                <a:moveTo>
                                  <a:pt x="1028801" y="0"/>
                                </a:moveTo>
                                <a:lnTo>
                                  <a:pt x="0" y="0"/>
                                </a:lnTo>
                                <a:lnTo>
                                  <a:pt x="0" y="2629979"/>
                                </a:lnTo>
                                <a:lnTo>
                                  <a:pt x="1234567" y="2629979"/>
                                </a:lnTo>
                                <a:lnTo>
                                  <a:pt x="1234567" y="205765"/>
                                </a:lnTo>
                                <a:lnTo>
                                  <a:pt x="1229132" y="158585"/>
                                </a:lnTo>
                                <a:lnTo>
                                  <a:pt x="1213652" y="115275"/>
                                </a:lnTo>
                                <a:lnTo>
                                  <a:pt x="1189362" y="77070"/>
                                </a:lnTo>
                                <a:lnTo>
                                  <a:pt x="1157496" y="45204"/>
                                </a:lnTo>
                                <a:lnTo>
                                  <a:pt x="1119291" y="20914"/>
                                </a:lnTo>
                                <a:lnTo>
                                  <a:pt x="1075981" y="5434"/>
                                </a:lnTo>
                                <a:lnTo>
                                  <a:pt x="1028801" y="0"/>
                                </a:lnTo>
                                <a:close/>
                              </a:path>
                            </a:pathLst>
                          </a:custGeom>
                          <a:solidFill>
                            <a:srgbClr val="E7D7F2"/>
                          </a:solidFill>
                        </wps:spPr>
                        <wps:bodyPr wrap="square" lIns="0" tIns="0" rIns="0" bIns="0" rtlCol="0">
                          <a:prstTxWarp prst="textNoShape">
                            <a:avLst/>
                          </a:prstTxWarp>
                          <a:noAutofit/>
                        </wps:bodyPr>
                      </wps:wsp>
                      <wps:wsp>
                        <wps:cNvPr id="4035" name="Graphic 4035"/>
                        <wps:cNvSpPr/>
                        <wps:spPr>
                          <a:xfrm>
                            <a:off x="279567" y="919217"/>
                            <a:ext cx="1235075" cy="2630170"/>
                          </a:xfrm>
                          <a:custGeom>
                            <a:avLst/>
                            <a:gdLst/>
                            <a:ahLst/>
                            <a:cxnLst/>
                            <a:rect l="l" t="t" r="r" b="b"/>
                            <a:pathLst>
                              <a:path w="1235075" h="2630170">
                                <a:moveTo>
                                  <a:pt x="0" y="0"/>
                                </a:moveTo>
                                <a:lnTo>
                                  <a:pt x="1028801" y="0"/>
                                </a:lnTo>
                                <a:lnTo>
                                  <a:pt x="1075981" y="5434"/>
                                </a:lnTo>
                                <a:lnTo>
                                  <a:pt x="1119291" y="20914"/>
                                </a:lnTo>
                                <a:lnTo>
                                  <a:pt x="1157496" y="45204"/>
                                </a:lnTo>
                                <a:lnTo>
                                  <a:pt x="1189362" y="77070"/>
                                </a:lnTo>
                                <a:lnTo>
                                  <a:pt x="1213652" y="115275"/>
                                </a:lnTo>
                                <a:lnTo>
                                  <a:pt x="1229132" y="158585"/>
                                </a:lnTo>
                                <a:lnTo>
                                  <a:pt x="1234567" y="205765"/>
                                </a:lnTo>
                                <a:lnTo>
                                  <a:pt x="1234567" y="2629979"/>
                                </a:lnTo>
                                <a:lnTo>
                                  <a:pt x="0" y="2629979"/>
                                </a:lnTo>
                                <a:lnTo>
                                  <a:pt x="0" y="0"/>
                                </a:lnTo>
                                <a:close/>
                              </a:path>
                            </a:pathLst>
                          </a:custGeom>
                          <a:ln w="19050">
                            <a:solidFill>
                              <a:srgbClr val="000000"/>
                            </a:solidFill>
                            <a:prstDash val="solid"/>
                          </a:ln>
                        </wps:spPr>
                        <wps:bodyPr wrap="square" lIns="0" tIns="0" rIns="0" bIns="0" rtlCol="0">
                          <a:prstTxWarp prst="textNoShape">
                            <a:avLst/>
                          </a:prstTxWarp>
                          <a:noAutofit/>
                        </wps:bodyPr>
                      </wps:wsp>
                      <wps:wsp>
                        <wps:cNvPr id="4036" name="Graphic 4036"/>
                        <wps:cNvSpPr/>
                        <wps:spPr>
                          <a:xfrm>
                            <a:off x="139703" y="802968"/>
                            <a:ext cx="137160" cy="4653915"/>
                          </a:xfrm>
                          <a:custGeom>
                            <a:avLst/>
                            <a:gdLst/>
                            <a:ahLst/>
                            <a:cxnLst/>
                            <a:rect l="l" t="t" r="r" b="b"/>
                            <a:pathLst>
                              <a:path w="137160" h="4653915">
                                <a:moveTo>
                                  <a:pt x="0" y="0"/>
                                </a:moveTo>
                                <a:lnTo>
                                  <a:pt x="0" y="4653597"/>
                                </a:lnTo>
                                <a:lnTo>
                                  <a:pt x="136601" y="4653597"/>
                                </a:lnTo>
                              </a:path>
                            </a:pathLst>
                          </a:custGeom>
                          <a:ln w="12700">
                            <a:solidFill>
                              <a:srgbClr val="000000"/>
                            </a:solidFill>
                            <a:prstDash val="solid"/>
                          </a:ln>
                        </wps:spPr>
                        <wps:bodyPr wrap="square" lIns="0" tIns="0" rIns="0" bIns="0" rtlCol="0">
                          <a:prstTxWarp prst="textNoShape">
                            <a:avLst/>
                          </a:prstTxWarp>
                          <a:noAutofit/>
                        </wps:bodyPr>
                      </wps:wsp>
                      <wps:wsp>
                        <wps:cNvPr id="4037" name="Graphic 4037"/>
                        <wps:cNvSpPr/>
                        <wps:spPr>
                          <a:xfrm>
                            <a:off x="276310" y="3688160"/>
                            <a:ext cx="1255395" cy="3536950"/>
                          </a:xfrm>
                          <a:custGeom>
                            <a:avLst/>
                            <a:gdLst/>
                            <a:ahLst/>
                            <a:cxnLst/>
                            <a:rect l="l" t="t" r="r" b="b"/>
                            <a:pathLst>
                              <a:path w="1255395" h="3536950">
                                <a:moveTo>
                                  <a:pt x="1045730" y="0"/>
                                </a:moveTo>
                                <a:lnTo>
                                  <a:pt x="0" y="0"/>
                                </a:lnTo>
                                <a:lnTo>
                                  <a:pt x="0" y="3536810"/>
                                </a:lnTo>
                                <a:lnTo>
                                  <a:pt x="1254874" y="3536810"/>
                                </a:lnTo>
                                <a:lnTo>
                                  <a:pt x="1254874" y="209143"/>
                                </a:lnTo>
                                <a:lnTo>
                                  <a:pt x="1249350" y="161188"/>
                                </a:lnTo>
                                <a:lnTo>
                                  <a:pt x="1233616" y="117167"/>
                                </a:lnTo>
                                <a:lnTo>
                                  <a:pt x="1208927" y="78335"/>
                                </a:lnTo>
                                <a:lnTo>
                                  <a:pt x="1176539" y="45946"/>
                                </a:lnTo>
                                <a:lnTo>
                                  <a:pt x="1137706" y="21257"/>
                                </a:lnTo>
                                <a:lnTo>
                                  <a:pt x="1093685" y="5523"/>
                                </a:lnTo>
                                <a:lnTo>
                                  <a:pt x="1045730" y="0"/>
                                </a:lnTo>
                                <a:close/>
                              </a:path>
                            </a:pathLst>
                          </a:custGeom>
                          <a:solidFill>
                            <a:srgbClr val="FFDD75"/>
                          </a:solidFill>
                        </wps:spPr>
                        <wps:bodyPr wrap="square" lIns="0" tIns="0" rIns="0" bIns="0" rtlCol="0">
                          <a:prstTxWarp prst="textNoShape">
                            <a:avLst/>
                          </a:prstTxWarp>
                          <a:noAutofit/>
                        </wps:bodyPr>
                      </wps:wsp>
                      <wps:wsp>
                        <wps:cNvPr id="4038" name="Graphic 4038"/>
                        <wps:cNvSpPr/>
                        <wps:spPr>
                          <a:xfrm>
                            <a:off x="276311" y="3688160"/>
                            <a:ext cx="1255395" cy="3536950"/>
                          </a:xfrm>
                          <a:custGeom>
                            <a:avLst/>
                            <a:gdLst/>
                            <a:ahLst/>
                            <a:cxnLst/>
                            <a:rect l="l" t="t" r="r" b="b"/>
                            <a:pathLst>
                              <a:path w="1255395" h="3536950">
                                <a:moveTo>
                                  <a:pt x="0" y="0"/>
                                </a:moveTo>
                                <a:lnTo>
                                  <a:pt x="1045730" y="0"/>
                                </a:lnTo>
                                <a:lnTo>
                                  <a:pt x="1093685" y="5523"/>
                                </a:lnTo>
                                <a:lnTo>
                                  <a:pt x="1137706" y="21257"/>
                                </a:lnTo>
                                <a:lnTo>
                                  <a:pt x="1176539" y="45946"/>
                                </a:lnTo>
                                <a:lnTo>
                                  <a:pt x="1208927" y="78335"/>
                                </a:lnTo>
                                <a:lnTo>
                                  <a:pt x="1233616" y="117167"/>
                                </a:lnTo>
                                <a:lnTo>
                                  <a:pt x="1249350" y="161188"/>
                                </a:lnTo>
                                <a:lnTo>
                                  <a:pt x="1254874" y="209143"/>
                                </a:lnTo>
                                <a:lnTo>
                                  <a:pt x="1254874" y="3536810"/>
                                </a:lnTo>
                                <a:lnTo>
                                  <a:pt x="0" y="3536810"/>
                                </a:lnTo>
                                <a:lnTo>
                                  <a:pt x="0" y="0"/>
                                </a:lnTo>
                                <a:close/>
                              </a:path>
                            </a:pathLst>
                          </a:custGeom>
                          <a:ln w="190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039" name="Image 4039"/>
                          <pic:cNvPicPr/>
                        </pic:nvPicPr>
                        <pic:blipFill>
                          <a:blip r:embed="rId2324" cstate="print"/>
                          <a:stretch>
                            <a:fillRect/>
                          </a:stretch>
                        </pic:blipFill>
                        <pic:spPr>
                          <a:xfrm>
                            <a:off x="1497152" y="0"/>
                            <a:ext cx="1346238" cy="2145356"/>
                          </a:xfrm>
                          <a:prstGeom prst="rect">
                            <a:avLst/>
                          </a:prstGeom>
                        </pic:spPr>
                      </pic:pic>
                      <wps:wsp>
                        <wps:cNvPr id="4040" name="Graphic 4040"/>
                        <wps:cNvSpPr/>
                        <wps:spPr>
                          <a:xfrm>
                            <a:off x="1776724" y="919217"/>
                            <a:ext cx="1235075" cy="2439670"/>
                          </a:xfrm>
                          <a:custGeom>
                            <a:avLst/>
                            <a:gdLst/>
                            <a:ahLst/>
                            <a:cxnLst/>
                            <a:rect l="l" t="t" r="r" b="b"/>
                            <a:pathLst>
                              <a:path w="1235075" h="2439670">
                                <a:moveTo>
                                  <a:pt x="1028801" y="0"/>
                                </a:moveTo>
                                <a:lnTo>
                                  <a:pt x="0" y="0"/>
                                </a:lnTo>
                                <a:lnTo>
                                  <a:pt x="0" y="2439479"/>
                                </a:lnTo>
                                <a:lnTo>
                                  <a:pt x="1234566" y="2439479"/>
                                </a:lnTo>
                                <a:lnTo>
                                  <a:pt x="1234566" y="205765"/>
                                </a:lnTo>
                                <a:lnTo>
                                  <a:pt x="1229132" y="158585"/>
                                </a:lnTo>
                                <a:lnTo>
                                  <a:pt x="1213652" y="115275"/>
                                </a:lnTo>
                                <a:lnTo>
                                  <a:pt x="1189362" y="77070"/>
                                </a:lnTo>
                                <a:lnTo>
                                  <a:pt x="1157496" y="45204"/>
                                </a:lnTo>
                                <a:lnTo>
                                  <a:pt x="1119291" y="20914"/>
                                </a:lnTo>
                                <a:lnTo>
                                  <a:pt x="1075981" y="5434"/>
                                </a:lnTo>
                                <a:lnTo>
                                  <a:pt x="1028801" y="0"/>
                                </a:lnTo>
                                <a:close/>
                              </a:path>
                            </a:pathLst>
                          </a:custGeom>
                          <a:solidFill>
                            <a:srgbClr val="9EE6FF"/>
                          </a:solidFill>
                        </wps:spPr>
                        <wps:bodyPr wrap="square" lIns="0" tIns="0" rIns="0" bIns="0" rtlCol="0">
                          <a:prstTxWarp prst="textNoShape">
                            <a:avLst/>
                          </a:prstTxWarp>
                          <a:noAutofit/>
                        </wps:bodyPr>
                      </wps:wsp>
                      <wps:wsp>
                        <wps:cNvPr id="4041" name="Graphic 4041"/>
                        <wps:cNvSpPr/>
                        <wps:spPr>
                          <a:xfrm>
                            <a:off x="1776726" y="2132606"/>
                            <a:ext cx="1270" cy="12700"/>
                          </a:xfrm>
                          <a:custGeom>
                            <a:avLst/>
                            <a:gdLst/>
                            <a:ahLst/>
                            <a:cxnLst/>
                            <a:rect l="l" t="t" r="r" b="b"/>
                            <a:pathLst>
                              <a:path h="12700">
                                <a:moveTo>
                                  <a:pt x="0" y="0"/>
                                </a:moveTo>
                                <a:lnTo>
                                  <a:pt x="0" y="12700"/>
                                </a:lnTo>
                                <a:lnTo>
                                  <a:pt x="0" y="0"/>
                                </a:lnTo>
                                <a:close/>
                              </a:path>
                            </a:pathLst>
                          </a:custGeom>
                          <a:solidFill>
                            <a:srgbClr val="85CDE6"/>
                          </a:solidFill>
                        </wps:spPr>
                        <wps:bodyPr wrap="square" lIns="0" tIns="0" rIns="0" bIns="0" rtlCol="0">
                          <a:prstTxWarp prst="textNoShape">
                            <a:avLst/>
                          </a:prstTxWarp>
                          <a:noAutofit/>
                        </wps:bodyPr>
                      </wps:wsp>
                      <wps:wsp>
                        <wps:cNvPr id="4042" name="Graphic 4042"/>
                        <wps:cNvSpPr/>
                        <wps:spPr>
                          <a:xfrm>
                            <a:off x="1776723" y="919217"/>
                            <a:ext cx="1235075" cy="2439670"/>
                          </a:xfrm>
                          <a:custGeom>
                            <a:avLst/>
                            <a:gdLst/>
                            <a:ahLst/>
                            <a:cxnLst/>
                            <a:rect l="l" t="t" r="r" b="b"/>
                            <a:pathLst>
                              <a:path w="1235075" h="2439670">
                                <a:moveTo>
                                  <a:pt x="0" y="0"/>
                                </a:moveTo>
                                <a:lnTo>
                                  <a:pt x="1028801" y="0"/>
                                </a:lnTo>
                                <a:lnTo>
                                  <a:pt x="1075981" y="5434"/>
                                </a:lnTo>
                                <a:lnTo>
                                  <a:pt x="1119291" y="20914"/>
                                </a:lnTo>
                                <a:lnTo>
                                  <a:pt x="1157496" y="45204"/>
                                </a:lnTo>
                                <a:lnTo>
                                  <a:pt x="1189362" y="77070"/>
                                </a:lnTo>
                                <a:lnTo>
                                  <a:pt x="1213652" y="115275"/>
                                </a:lnTo>
                                <a:lnTo>
                                  <a:pt x="1229132" y="158585"/>
                                </a:lnTo>
                                <a:lnTo>
                                  <a:pt x="1234567" y="205765"/>
                                </a:lnTo>
                                <a:lnTo>
                                  <a:pt x="1234567" y="2439479"/>
                                </a:lnTo>
                                <a:lnTo>
                                  <a:pt x="0" y="2439479"/>
                                </a:lnTo>
                                <a:lnTo>
                                  <a:pt x="0" y="0"/>
                                </a:lnTo>
                                <a:close/>
                              </a:path>
                            </a:pathLst>
                          </a:custGeom>
                          <a:ln w="19050">
                            <a:solidFill>
                              <a:srgbClr val="000000"/>
                            </a:solidFill>
                            <a:prstDash val="solid"/>
                          </a:ln>
                        </wps:spPr>
                        <wps:bodyPr wrap="square" lIns="0" tIns="0" rIns="0" bIns="0" rtlCol="0">
                          <a:prstTxWarp prst="textNoShape">
                            <a:avLst/>
                          </a:prstTxWarp>
                          <a:noAutofit/>
                        </wps:bodyPr>
                      </wps:wsp>
                      <wps:wsp>
                        <wps:cNvPr id="4043" name="Graphic 4043"/>
                        <wps:cNvSpPr/>
                        <wps:spPr>
                          <a:xfrm>
                            <a:off x="1630502" y="802969"/>
                            <a:ext cx="143510" cy="4843780"/>
                          </a:xfrm>
                          <a:custGeom>
                            <a:avLst/>
                            <a:gdLst/>
                            <a:ahLst/>
                            <a:cxnLst/>
                            <a:rect l="l" t="t" r="r" b="b"/>
                            <a:pathLst>
                              <a:path w="143510" h="4843780">
                                <a:moveTo>
                                  <a:pt x="142951" y="4831080"/>
                                </a:moveTo>
                                <a:lnTo>
                                  <a:pt x="12700" y="4831080"/>
                                </a:lnTo>
                                <a:lnTo>
                                  <a:pt x="12700" y="0"/>
                                </a:lnTo>
                                <a:lnTo>
                                  <a:pt x="0" y="0"/>
                                </a:lnTo>
                                <a:lnTo>
                                  <a:pt x="0" y="4831080"/>
                                </a:lnTo>
                                <a:lnTo>
                                  <a:pt x="0" y="4843780"/>
                                </a:lnTo>
                                <a:lnTo>
                                  <a:pt x="142951" y="4843780"/>
                                </a:lnTo>
                                <a:lnTo>
                                  <a:pt x="142951" y="4831080"/>
                                </a:lnTo>
                                <a:close/>
                              </a:path>
                            </a:pathLst>
                          </a:custGeom>
                          <a:solidFill>
                            <a:srgbClr val="000000"/>
                          </a:solidFill>
                        </wps:spPr>
                        <wps:bodyPr wrap="square" lIns="0" tIns="0" rIns="0" bIns="0" rtlCol="0">
                          <a:prstTxWarp prst="textNoShape">
                            <a:avLst/>
                          </a:prstTxWarp>
                          <a:noAutofit/>
                        </wps:bodyPr>
                      </wps:wsp>
                      <wps:wsp>
                        <wps:cNvPr id="4044" name="Graphic 4044"/>
                        <wps:cNvSpPr/>
                        <wps:spPr>
                          <a:xfrm>
                            <a:off x="1773467" y="3497657"/>
                            <a:ext cx="1235075" cy="4284980"/>
                          </a:xfrm>
                          <a:custGeom>
                            <a:avLst/>
                            <a:gdLst/>
                            <a:ahLst/>
                            <a:cxnLst/>
                            <a:rect l="l" t="t" r="r" b="b"/>
                            <a:pathLst>
                              <a:path w="1235075" h="4284980">
                                <a:moveTo>
                                  <a:pt x="1028801" y="0"/>
                                </a:moveTo>
                                <a:lnTo>
                                  <a:pt x="0" y="0"/>
                                </a:lnTo>
                                <a:lnTo>
                                  <a:pt x="0" y="4284751"/>
                                </a:lnTo>
                                <a:lnTo>
                                  <a:pt x="1234566" y="4284751"/>
                                </a:lnTo>
                                <a:lnTo>
                                  <a:pt x="1234566" y="205765"/>
                                </a:lnTo>
                                <a:lnTo>
                                  <a:pt x="1229132" y="158585"/>
                                </a:lnTo>
                                <a:lnTo>
                                  <a:pt x="1213652" y="115275"/>
                                </a:lnTo>
                                <a:lnTo>
                                  <a:pt x="1189362" y="77070"/>
                                </a:lnTo>
                                <a:lnTo>
                                  <a:pt x="1157496" y="45204"/>
                                </a:lnTo>
                                <a:lnTo>
                                  <a:pt x="1119291" y="20914"/>
                                </a:lnTo>
                                <a:lnTo>
                                  <a:pt x="1075981" y="5434"/>
                                </a:lnTo>
                                <a:lnTo>
                                  <a:pt x="1028801" y="0"/>
                                </a:lnTo>
                                <a:close/>
                              </a:path>
                            </a:pathLst>
                          </a:custGeom>
                          <a:solidFill>
                            <a:srgbClr val="C4DBF0"/>
                          </a:solidFill>
                        </wps:spPr>
                        <wps:bodyPr wrap="square" lIns="0" tIns="0" rIns="0" bIns="0" rtlCol="0">
                          <a:prstTxWarp prst="textNoShape">
                            <a:avLst/>
                          </a:prstTxWarp>
                          <a:noAutofit/>
                        </wps:bodyPr>
                      </wps:wsp>
                      <wps:wsp>
                        <wps:cNvPr id="4045" name="Graphic 4045"/>
                        <wps:cNvSpPr/>
                        <wps:spPr>
                          <a:xfrm>
                            <a:off x="1773467" y="3497657"/>
                            <a:ext cx="1235075" cy="4284980"/>
                          </a:xfrm>
                          <a:custGeom>
                            <a:avLst/>
                            <a:gdLst/>
                            <a:ahLst/>
                            <a:cxnLst/>
                            <a:rect l="l" t="t" r="r" b="b"/>
                            <a:pathLst>
                              <a:path w="1235075" h="4284980">
                                <a:moveTo>
                                  <a:pt x="0" y="0"/>
                                </a:moveTo>
                                <a:lnTo>
                                  <a:pt x="1028801" y="0"/>
                                </a:lnTo>
                                <a:lnTo>
                                  <a:pt x="1075981" y="5434"/>
                                </a:lnTo>
                                <a:lnTo>
                                  <a:pt x="1119291" y="20914"/>
                                </a:lnTo>
                                <a:lnTo>
                                  <a:pt x="1157496" y="45204"/>
                                </a:lnTo>
                                <a:lnTo>
                                  <a:pt x="1189362" y="77070"/>
                                </a:lnTo>
                                <a:lnTo>
                                  <a:pt x="1213652" y="115275"/>
                                </a:lnTo>
                                <a:lnTo>
                                  <a:pt x="1229132" y="158585"/>
                                </a:lnTo>
                                <a:lnTo>
                                  <a:pt x="1234567" y="205765"/>
                                </a:lnTo>
                                <a:lnTo>
                                  <a:pt x="1234567" y="4284751"/>
                                </a:lnTo>
                                <a:lnTo>
                                  <a:pt x="0" y="4284751"/>
                                </a:lnTo>
                                <a:lnTo>
                                  <a:pt x="0" y="0"/>
                                </a:lnTo>
                                <a:close/>
                              </a:path>
                            </a:pathLst>
                          </a:custGeom>
                          <a:ln w="190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046" name="Image 4046"/>
                          <pic:cNvPicPr/>
                        </pic:nvPicPr>
                        <pic:blipFill>
                          <a:blip r:embed="rId2325" cstate="print"/>
                          <a:stretch>
                            <a:fillRect/>
                          </a:stretch>
                        </pic:blipFill>
                        <pic:spPr>
                          <a:xfrm>
                            <a:off x="2994317" y="0"/>
                            <a:ext cx="1346238" cy="809320"/>
                          </a:xfrm>
                          <a:prstGeom prst="rect">
                            <a:avLst/>
                          </a:prstGeom>
                        </pic:spPr>
                      </pic:pic>
                      <wps:wsp>
                        <wps:cNvPr id="4047" name="Graphic 4047"/>
                        <wps:cNvSpPr/>
                        <wps:spPr>
                          <a:xfrm>
                            <a:off x="3127654" y="802969"/>
                            <a:ext cx="146685" cy="2025650"/>
                          </a:xfrm>
                          <a:custGeom>
                            <a:avLst/>
                            <a:gdLst/>
                            <a:ahLst/>
                            <a:cxnLst/>
                            <a:rect l="l" t="t" r="r" b="b"/>
                            <a:pathLst>
                              <a:path w="146685" h="2025650">
                                <a:moveTo>
                                  <a:pt x="146215" y="2012950"/>
                                </a:moveTo>
                                <a:lnTo>
                                  <a:pt x="12700" y="2012950"/>
                                </a:lnTo>
                                <a:lnTo>
                                  <a:pt x="12700" y="0"/>
                                </a:lnTo>
                                <a:lnTo>
                                  <a:pt x="0" y="0"/>
                                </a:lnTo>
                                <a:lnTo>
                                  <a:pt x="0" y="2012950"/>
                                </a:lnTo>
                                <a:lnTo>
                                  <a:pt x="0" y="2025650"/>
                                </a:lnTo>
                                <a:lnTo>
                                  <a:pt x="146215" y="2025650"/>
                                </a:lnTo>
                                <a:lnTo>
                                  <a:pt x="146215" y="2012950"/>
                                </a:lnTo>
                                <a:close/>
                              </a:path>
                            </a:pathLst>
                          </a:custGeom>
                          <a:solidFill>
                            <a:srgbClr val="000000"/>
                          </a:solidFill>
                        </wps:spPr>
                        <wps:bodyPr wrap="square" lIns="0" tIns="0" rIns="0" bIns="0" rtlCol="0">
                          <a:prstTxWarp prst="textNoShape">
                            <a:avLst/>
                          </a:prstTxWarp>
                          <a:noAutofit/>
                        </wps:bodyPr>
                      </wps:wsp>
                      <wps:wsp>
                        <wps:cNvPr id="4048" name="Graphic 4048"/>
                        <wps:cNvSpPr/>
                        <wps:spPr>
                          <a:xfrm>
                            <a:off x="3273880" y="919217"/>
                            <a:ext cx="1246505" cy="3807460"/>
                          </a:xfrm>
                          <a:custGeom>
                            <a:avLst/>
                            <a:gdLst/>
                            <a:ahLst/>
                            <a:cxnLst/>
                            <a:rect l="l" t="t" r="r" b="b"/>
                            <a:pathLst>
                              <a:path w="1246505" h="3807460">
                                <a:moveTo>
                                  <a:pt x="1038618" y="0"/>
                                </a:moveTo>
                                <a:lnTo>
                                  <a:pt x="0" y="0"/>
                                </a:lnTo>
                                <a:lnTo>
                                  <a:pt x="0" y="3806901"/>
                                </a:lnTo>
                                <a:lnTo>
                                  <a:pt x="1246352" y="3806901"/>
                                </a:lnTo>
                                <a:lnTo>
                                  <a:pt x="1246352" y="207721"/>
                                </a:lnTo>
                                <a:lnTo>
                                  <a:pt x="1240866" y="160093"/>
                                </a:lnTo>
                                <a:lnTo>
                                  <a:pt x="1225238" y="116371"/>
                                </a:lnTo>
                                <a:lnTo>
                                  <a:pt x="1200716" y="77803"/>
                                </a:lnTo>
                                <a:lnTo>
                                  <a:pt x="1168547" y="45634"/>
                                </a:lnTo>
                                <a:lnTo>
                                  <a:pt x="1129976" y="21113"/>
                                </a:lnTo>
                                <a:lnTo>
                                  <a:pt x="1086251" y="5486"/>
                                </a:lnTo>
                                <a:lnTo>
                                  <a:pt x="1038618" y="0"/>
                                </a:lnTo>
                                <a:close/>
                              </a:path>
                            </a:pathLst>
                          </a:custGeom>
                          <a:solidFill>
                            <a:srgbClr val="CBE3BB"/>
                          </a:solidFill>
                        </wps:spPr>
                        <wps:bodyPr wrap="square" lIns="0" tIns="0" rIns="0" bIns="0" rtlCol="0">
                          <a:prstTxWarp prst="textNoShape">
                            <a:avLst/>
                          </a:prstTxWarp>
                          <a:noAutofit/>
                        </wps:bodyPr>
                      </wps:wsp>
                      <wps:wsp>
                        <wps:cNvPr id="4049" name="Graphic 4049"/>
                        <wps:cNvSpPr/>
                        <wps:spPr>
                          <a:xfrm>
                            <a:off x="3273880" y="2816312"/>
                            <a:ext cx="1270" cy="12700"/>
                          </a:xfrm>
                          <a:custGeom>
                            <a:avLst/>
                            <a:gdLst/>
                            <a:ahLst/>
                            <a:cxnLst/>
                            <a:rect l="l" t="t" r="r" b="b"/>
                            <a:pathLst>
                              <a:path h="12700">
                                <a:moveTo>
                                  <a:pt x="0" y="0"/>
                                </a:moveTo>
                                <a:lnTo>
                                  <a:pt x="0" y="12700"/>
                                </a:lnTo>
                                <a:lnTo>
                                  <a:pt x="0" y="0"/>
                                </a:lnTo>
                                <a:close/>
                              </a:path>
                            </a:pathLst>
                          </a:custGeom>
                          <a:solidFill>
                            <a:srgbClr val="B2CAA2"/>
                          </a:solidFill>
                        </wps:spPr>
                        <wps:bodyPr wrap="square" lIns="0" tIns="0" rIns="0" bIns="0" rtlCol="0">
                          <a:prstTxWarp prst="textNoShape">
                            <a:avLst/>
                          </a:prstTxWarp>
                          <a:noAutofit/>
                        </wps:bodyPr>
                      </wps:wsp>
                      <wps:wsp>
                        <wps:cNvPr id="4050" name="Graphic 4050"/>
                        <wps:cNvSpPr/>
                        <wps:spPr>
                          <a:xfrm>
                            <a:off x="3273879" y="919217"/>
                            <a:ext cx="1246505" cy="3807460"/>
                          </a:xfrm>
                          <a:custGeom>
                            <a:avLst/>
                            <a:gdLst/>
                            <a:ahLst/>
                            <a:cxnLst/>
                            <a:rect l="l" t="t" r="r" b="b"/>
                            <a:pathLst>
                              <a:path w="1246505" h="3807460">
                                <a:moveTo>
                                  <a:pt x="0" y="0"/>
                                </a:moveTo>
                                <a:lnTo>
                                  <a:pt x="1038618" y="0"/>
                                </a:lnTo>
                                <a:lnTo>
                                  <a:pt x="1086251" y="5486"/>
                                </a:lnTo>
                                <a:lnTo>
                                  <a:pt x="1129976" y="21113"/>
                                </a:lnTo>
                                <a:lnTo>
                                  <a:pt x="1168547" y="45634"/>
                                </a:lnTo>
                                <a:lnTo>
                                  <a:pt x="1200716" y="77803"/>
                                </a:lnTo>
                                <a:lnTo>
                                  <a:pt x="1225238" y="116371"/>
                                </a:lnTo>
                                <a:lnTo>
                                  <a:pt x="1240866" y="160093"/>
                                </a:lnTo>
                                <a:lnTo>
                                  <a:pt x="1246352" y="207721"/>
                                </a:lnTo>
                                <a:lnTo>
                                  <a:pt x="1246352" y="3806901"/>
                                </a:lnTo>
                                <a:lnTo>
                                  <a:pt x="0" y="3806901"/>
                                </a:lnTo>
                                <a:lnTo>
                                  <a:pt x="0" y="0"/>
                                </a:lnTo>
                                <a:close/>
                              </a:path>
                            </a:pathLst>
                          </a:custGeom>
                          <a:ln w="19050">
                            <a:solidFill>
                              <a:srgbClr val="000000"/>
                            </a:solidFill>
                            <a:prstDash val="solid"/>
                          </a:ln>
                        </wps:spPr>
                        <wps:bodyPr wrap="square" lIns="0" tIns="0" rIns="0" bIns="0" rtlCol="0">
                          <a:prstTxWarp prst="textNoShape">
                            <a:avLst/>
                          </a:prstTxWarp>
                          <a:noAutofit/>
                        </wps:bodyPr>
                      </wps:wsp>
                      <wps:wsp>
                        <wps:cNvPr id="4051" name="Graphic 4051"/>
                        <wps:cNvSpPr/>
                        <wps:spPr>
                          <a:xfrm>
                            <a:off x="3127654" y="802969"/>
                            <a:ext cx="177800" cy="5402580"/>
                          </a:xfrm>
                          <a:custGeom>
                            <a:avLst/>
                            <a:gdLst/>
                            <a:ahLst/>
                            <a:cxnLst/>
                            <a:rect l="l" t="t" r="r" b="b"/>
                            <a:pathLst>
                              <a:path w="177800" h="5402580">
                                <a:moveTo>
                                  <a:pt x="177507" y="5389880"/>
                                </a:moveTo>
                                <a:lnTo>
                                  <a:pt x="12700" y="5389880"/>
                                </a:lnTo>
                                <a:lnTo>
                                  <a:pt x="12700" y="0"/>
                                </a:lnTo>
                                <a:lnTo>
                                  <a:pt x="0" y="0"/>
                                </a:lnTo>
                                <a:lnTo>
                                  <a:pt x="0" y="5389880"/>
                                </a:lnTo>
                                <a:lnTo>
                                  <a:pt x="0" y="5402580"/>
                                </a:lnTo>
                                <a:lnTo>
                                  <a:pt x="177507" y="5402580"/>
                                </a:lnTo>
                                <a:lnTo>
                                  <a:pt x="177507" y="5389880"/>
                                </a:lnTo>
                                <a:close/>
                              </a:path>
                            </a:pathLst>
                          </a:custGeom>
                          <a:solidFill>
                            <a:srgbClr val="000000"/>
                          </a:solidFill>
                        </wps:spPr>
                        <wps:bodyPr wrap="square" lIns="0" tIns="0" rIns="0" bIns="0" rtlCol="0">
                          <a:prstTxWarp prst="textNoShape">
                            <a:avLst/>
                          </a:prstTxWarp>
                          <a:noAutofit/>
                        </wps:bodyPr>
                      </wps:wsp>
                      <wps:wsp>
                        <wps:cNvPr id="4052" name="Graphic 4052"/>
                        <wps:cNvSpPr/>
                        <wps:spPr>
                          <a:xfrm>
                            <a:off x="3305181" y="4828166"/>
                            <a:ext cx="1247775" cy="2741930"/>
                          </a:xfrm>
                          <a:custGeom>
                            <a:avLst/>
                            <a:gdLst/>
                            <a:ahLst/>
                            <a:cxnLst/>
                            <a:rect l="l" t="t" r="r" b="b"/>
                            <a:pathLst>
                              <a:path w="1247775" h="2741930">
                                <a:moveTo>
                                  <a:pt x="1039647" y="0"/>
                                </a:moveTo>
                                <a:lnTo>
                                  <a:pt x="0" y="0"/>
                                </a:lnTo>
                                <a:lnTo>
                                  <a:pt x="0" y="2741625"/>
                                </a:lnTo>
                                <a:lnTo>
                                  <a:pt x="1247584" y="2741625"/>
                                </a:lnTo>
                                <a:lnTo>
                                  <a:pt x="1247584" y="207937"/>
                                </a:lnTo>
                                <a:lnTo>
                                  <a:pt x="1242093" y="160257"/>
                                </a:lnTo>
                                <a:lnTo>
                                  <a:pt x="1226450" y="116489"/>
                                </a:lnTo>
                                <a:lnTo>
                                  <a:pt x="1201904" y="77880"/>
                                </a:lnTo>
                                <a:lnTo>
                                  <a:pt x="1169703" y="45679"/>
                                </a:lnTo>
                                <a:lnTo>
                                  <a:pt x="1131095" y="21133"/>
                                </a:lnTo>
                                <a:lnTo>
                                  <a:pt x="1087327" y="5491"/>
                                </a:lnTo>
                                <a:lnTo>
                                  <a:pt x="1039647" y="0"/>
                                </a:lnTo>
                                <a:close/>
                              </a:path>
                            </a:pathLst>
                          </a:custGeom>
                          <a:solidFill>
                            <a:srgbClr val="F9D0B5"/>
                          </a:solidFill>
                        </wps:spPr>
                        <wps:bodyPr wrap="square" lIns="0" tIns="0" rIns="0" bIns="0" rtlCol="0">
                          <a:prstTxWarp prst="textNoShape">
                            <a:avLst/>
                          </a:prstTxWarp>
                          <a:noAutofit/>
                        </wps:bodyPr>
                      </wps:wsp>
                      <wps:wsp>
                        <wps:cNvPr id="4053" name="Graphic 4053"/>
                        <wps:cNvSpPr/>
                        <wps:spPr>
                          <a:xfrm>
                            <a:off x="3305180" y="4828166"/>
                            <a:ext cx="1247775" cy="2741930"/>
                          </a:xfrm>
                          <a:custGeom>
                            <a:avLst/>
                            <a:gdLst/>
                            <a:ahLst/>
                            <a:cxnLst/>
                            <a:rect l="l" t="t" r="r" b="b"/>
                            <a:pathLst>
                              <a:path w="1247775" h="2741930">
                                <a:moveTo>
                                  <a:pt x="0" y="0"/>
                                </a:moveTo>
                                <a:lnTo>
                                  <a:pt x="1039647" y="0"/>
                                </a:lnTo>
                                <a:lnTo>
                                  <a:pt x="1087327" y="5491"/>
                                </a:lnTo>
                                <a:lnTo>
                                  <a:pt x="1131095" y="21133"/>
                                </a:lnTo>
                                <a:lnTo>
                                  <a:pt x="1169703" y="45679"/>
                                </a:lnTo>
                                <a:lnTo>
                                  <a:pt x="1201904" y="77880"/>
                                </a:lnTo>
                                <a:lnTo>
                                  <a:pt x="1226450" y="116489"/>
                                </a:lnTo>
                                <a:lnTo>
                                  <a:pt x="1242093" y="160257"/>
                                </a:lnTo>
                                <a:lnTo>
                                  <a:pt x="1247584" y="207937"/>
                                </a:lnTo>
                                <a:lnTo>
                                  <a:pt x="1247584" y="2741625"/>
                                </a:lnTo>
                                <a:lnTo>
                                  <a:pt x="0" y="2741625"/>
                                </a:lnTo>
                                <a:lnTo>
                                  <a:pt x="0" y="0"/>
                                </a:lnTo>
                                <a:close/>
                              </a:path>
                            </a:pathLst>
                          </a:custGeom>
                          <a:ln w="190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054" name="Image 4054"/>
                          <pic:cNvPicPr/>
                        </pic:nvPicPr>
                        <pic:blipFill>
                          <a:blip r:embed="rId2326" cstate="print"/>
                          <a:stretch>
                            <a:fillRect/>
                          </a:stretch>
                        </pic:blipFill>
                        <pic:spPr>
                          <a:xfrm>
                            <a:off x="4491469" y="0"/>
                            <a:ext cx="1346238" cy="2126306"/>
                          </a:xfrm>
                          <a:prstGeom prst="rect">
                            <a:avLst/>
                          </a:prstGeom>
                        </pic:spPr>
                      </pic:pic>
                      <wps:wsp>
                        <wps:cNvPr id="4055" name="Graphic 4055"/>
                        <wps:cNvSpPr/>
                        <wps:spPr>
                          <a:xfrm>
                            <a:off x="4771034" y="919217"/>
                            <a:ext cx="1491615" cy="2401570"/>
                          </a:xfrm>
                          <a:custGeom>
                            <a:avLst/>
                            <a:gdLst/>
                            <a:ahLst/>
                            <a:cxnLst/>
                            <a:rect l="l" t="t" r="r" b="b"/>
                            <a:pathLst>
                              <a:path w="1491615" h="2401570">
                                <a:moveTo>
                                  <a:pt x="1242771" y="0"/>
                                </a:moveTo>
                                <a:lnTo>
                                  <a:pt x="0" y="0"/>
                                </a:lnTo>
                                <a:lnTo>
                                  <a:pt x="0" y="2401379"/>
                                </a:lnTo>
                                <a:lnTo>
                                  <a:pt x="1491335" y="2401379"/>
                                </a:lnTo>
                                <a:lnTo>
                                  <a:pt x="1491335" y="248564"/>
                                </a:lnTo>
                                <a:lnTo>
                                  <a:pt x="1487330" y="203885"/>
                                </a:lnTo>
                                <a:lnTo>
                                  <a:pt x="1475784" y="161833"/>
                                </a:lnTo>
                                <a:lnTo>
                                  <a:pt x="1457398" y="123110"/>
                                </a:lnTo>
                                <a:lnTo>
                                  <a:pt x="1432875" y="88419"/>
                                </a:lnTo>
                                <a:lnTo>
                                  <a:pt x="1402916" y="58460"/>
                                </a:lnTo>
                                <a:lnTo>
                                  <a:pt x="1368224" y="33937"/>
                                </a:lnTo>
                                <a:lnTo>
                                  <a:pt x="1329501" y="15551"/>
                                </a:lnTo>
                                <a:lnTo>
                                  <a:pt x="1287449" y="4004"/>
                                </a:lnTo>
                                <a:lnTo>
                                  <a:pt x="1242771" y="0"/>
                                </a:lnTo>
                                <a:close/>
                              </a:path>
                            </a:pathLst>
                          </a:custGeom>
                          <a:solidFill>
                            <a:srgbClr val="BBCDE9"/>
                          </a:solidFill>
                        </wps:spPr>
                        <wps:bodyPr wrap="square" lIns="0" tIns="0" rIns="0" bIns="0" rtlCol="0">
                          <a:prstTxWarp prst="textNoShape">
                            <a:avLst/>
                          </a:prstTxWarp>
                          <a:noAutofit/>
                        </wps:bodyPr>
                      </wps:wsp>
                      <wps:wsp>
                        <wps:cNvPr id="4056" name="Graphic 4056"/>
                        <wps:cNvSpPr/>
                        <wps:spPr>
                          <a:xfrm>
                            <a:off x="4771034" y="2113559"/>
                            <a:ext cx="1270" cy="12700"/>
                          </a:xfrm>
                          <a:custGeom>
                            <a:avLst/>
                            <a:gdLst/>
                            <a:ahLst/>
                            <a:cxnLst/>
                            <a:rect l="l" t="t" r="r" b="b"/>
                            <a:pathLst>
                              <a:path h="12700">
                                <a:moveTo>
                                  <a:pt x="0" y="0"/>
                                </a:moveTo>
                                <a:lnTo>
                                  <a:pt x="0" y="12700"/>
                                </a:lnTo>
                                <a:lnTo>
                                  <a:pt x="0" y="0"/>
                                </a:lnTo>
                                <a:close/>
                              </a:path>
                            </a:pathLst>
                          </a:custGeom>
                          <a:solidFill>
                            <a:srgbClr val="A2B3D0"/>
                          </a:solidFill>
                        </wps:spPr>
                        <wps:bodyPr wrap="square" lIns="0" tIns="0" rIns="0" bIns="0" rtlCol="0">
                          <a:prstTxWarp prst="textNoShape">
                            <a:avLst/>
                          </a:prstTxWarp>
                          <a:noAutofit/>
                        </wps:bodyPr>
                      </wps:wsp>
                      <wps:wsp>
                        <wps:cNvPr id="4057" name="Graphic 4057"/>
                        <wps:cNvSpPr/>
                        <wps:spPr>
                          <a:xfrm>
                            <a:off x="4771034" y="919217"/>
                            <a:ext cx="1491615" cy="2401570"/>
                          </a:xfrm>
                          <a:custGeom>
                            <a:avLst/>
                            <a:gdLst/>
                            <a:ahLst/>
                            <a:cxnLst/>
                            <a:rect l="l" t="t" r="r" b="b"/>
                            <a:pathLst>
                              <a:path w="1491615" h="2401570">
                                <a:moveTo>
                                  <a:pt x="0" y="0"/>
                                </a:moveTo>
                                <a:lnTo>
                                  <a:pt x="1242771" y="0"/>
                                </a:lnTo>
                                <a:lnTo>
                                  <a:pt x="1287449" y="4004"/>
                                </a:lnTo>
                                <a:lnTo>
                                  <a:pt x="1329501" y="15551"/>
                                </a:lnTo>
                                <a:lnTo>
                                  <a:pt x="1368224" y="33937"/>
                                </a:lnTo>
                                <a:lnTo>
                                  <a:pt x="1402916" y="58460"/>
                                </a:lnTo>
                                <a:lnTo>
                                  <a:pt x="1432875" y="88419"/>
                                </a:lnTo>
                                <a:lnTo>
                                  <a:pt x="1457398" y="123110"/>
                                </a:lnTo>
                                <a:lnTo>
                                  <a:pt x="1475784" y="161833"/>
                                </a:lnTo>
                                <a:lnTo>
                                  <a:pt x="1487330" y="203885"/>
                                </a:lnTo>
                                <a:lnTo>
                                  <a:pt x="1491335" y="248564"/>
                                </a:lnTo>
                                <a:lnTo>
                                  <a:pt x="1491335" y="2401379"/>
                                </a:lnTo>
                                <a:lnTo>
                                  <a:pt x="0" y="2401379"/>
                                </a:lnTo>
                                <a:lnTo>
                                  <a:pt x="0" y="0"/>
                                </a:lnTo>
                                <a:close/>
                              </a:path>
                            </a:pathLst>
                          </a:custGeom>
                          <a:ln w="19050">
                            <a:solidFill>
                              <a:srgbClr val="000000"/>
                            </a:solidFill>
                            <a:prstDash val="solid"/>
                          </a:ln>
                        </wps:spPr>
                        <wps:bodyPr wrap="square" lIns="0" tIns="0" rIns="0" bIns="0" rtlCol="0">
                          <a:prstTxWarp prst="textNoShape">
                            <a:avLst/>
                          </a:prstTxWarp>
                          <a:noAutofit/>
                        </wps:bodyPr>
                      </wps:wsp>
                      <wps:wsp>
                        <wps:cNvPr id="4058" name="Graphic 4058"/>
                        <wps:cNvSpPr/>
                        <wps:spPr>
                          <a:xfrm>
                            <a:off x="4624819" y="802969"/>
                            <a:ext cx="143510" cy="3898900"/>
                          </a:xfrm>
                          <a:custGeom>
                            <a:avLst/>
                            <a:gdLst/>
                            <a:ahLst/>
                            <a:cxnLst/>
                            <a:rect l="l" t="t" r="r" b="b"/>
                            <a:pathLst>
                              <a:path w="143510" h="3898900">
                                <a:moveTo>
                                  <a:pt x="142951" y="3886200"/>
                                </a:moveTo>
                                <a:lnTo>
                                  <a:pt x="12700" y="3886200"/>
                                </a:lnTo>
                                <a:lnTo>
                                  <a:pt x="12700" y="0"/>
                                </a:lnTo>
                                <a:lnTo>
                                  <a:pt x="0" y="0"/>
                                </a:lnTo>
                                <a:lnTo>
                                  <a:pt x="0" y="3886200"/>
                                </a:lnTo>
                                <a:lnTo>
                                  <a:pt x="0" y="3898900"/>
                                </a:lnTo>
                                <a:lnTo>
                                  <a:pt x="142951" y="3898900"/>
                                </a:lnTo>
                                <a:lnTo>
                                  <a:pt x="142951" y="3886200"/>
                                </a:lnTo>
                                <a:close/>
                              </a:path>
                            </a:pathLst>
                          </a:custGeom>
                          <a:solidFill>
                            <a:srgbClr val="000000"/>
                          </a:solidFill>
                        </wps:spPr>
                        <wps:bodyPr wrap="square" lIns="0" tIns="0" rIns="0" bIns="0" rtlCol="0">
                          <a:prstTxWarp prst="textNoShape">
                            <a:avLst/>
                          </a:prstTxWarp>
                          <a:noAutofit/>
                        </wps:bodyPr>
                      </wps:wsp>
                      <wps:wsp>
                        <wps:cNvPr id="4059" name="Graphic 4059"/>
                        <wps:cNvSpPr/>
                        <wps:spPr>
                          <a:xfrm>
                            <a:off x="4767783" y="3459569"/>
                            <a:ext cx="1473835" cy="2473325"/>
                          </a:xfrm>
                          <a:custGeom>
                            <a:avLst/>
                            <a:gdLst/>
                            <a:ahLst/>
                            <a:cxnLst/>
                            <a:rect l="l" t="t" r="r" b="b"/>
                            <a:pathLst>
                              <a:path w="1473835" h="2473325">
                                <a:moveTo>
                                  <a:pt x="1227683" y="0"/>
                                </a:moveTo>
                                <a:lnTo>
                                  <a:pt x="0" y="0"/>
                                </a:lnTo>
                                <a:lnTo>
                                  <a:pt x="0" y="2473109"/>
                                </a:lnTo>
                                <a:lnTo>
                                  <a:pt x="1473212" y="2473109"/>
                                </a:lnTo>
                                <a:lnTo>
                                  <a:pt x="1473212" y="245529"/>
                                </a:lnTo>
                                <a:lnTo>
                                  <a:pt x="1468224" y="196043"/>
                                </a:lnTo>
                                <a:lnTo>
                                  <a:pt x="1453917" y="149954"/>
                                </a:lnTo>
                                <a:lnTo>
                                  <a:pt x="1431279" y="108247"/>
                                </a:lnTo>
                                <a:lnTo>
                                  <a:pt x="1401297" y="71910"/>
                                </a:lnTo>
                                <a:lnTo>
                                  <a:pt x="1364959" y="41930"/>
                                </a:lnTo>
                                <a:lnTo>
                                  <a:pt x="1323252" y="19293"/>
                                </a:lnTo>
                                <a:lnTo>
                                  <a:pt x="1277165" y="4987"/>
                                </a:lnTo>
                                <a:lnTo>
                                  <a:pt x="1227683" y="0"/>
                                </a:lnTo>
                                <a:close/>
                              </a:path>
                            </a:pathLst>
                          </a:custGeom>
                          <a:solidFill>
                            <a:srgbClr val="E5F1DD"/>
                          </a:solidFill>
                        </wps:spPr>
                        <wps:bodyPr wrap="square" lIns="0" tIns="0" rIns="0" bIns="0" rtlCol="0">
                          <a:prstTxWarp prst="textNoShape">
                            <a:avLst/>
                          </a:prstTxWarp>
                          <a:noAutofit/>
                        </wps:bodyPr>
                      </wps:wsp>
                      <wps:wsp>
                        <wps:cNvPr id="4060" name="Graphic 4060"/>
                        <wps:cNvSpPr/>
                        <wps:spPr>
                          <a:xfrm>
                            <a:off x="4767779" y="3459557"/>
                            <a:ext cx="1473835" cy="2473325"/>
                          </a:xfrm>
                          <a:custGeom>
                            <a:avLst/>
                            <a:gdLst/>
                            <a:ahLst/>
                            <a:cxnLst/>
                            <a:rect l="l" t="t" r="r" b="b"/>
                            <a:pathLst>
                              <a:path w="1473835" h="2473325">
                                <a:moveTo>
                                  <a:pt x="0" y="0"/>
                                </a:moveTo>
                                <a:lnTo>
                                  <a:pt x="1227683" y="0"/>
                                </a:lnTo>
                                <a:lnTo>
                                  <a:pt x="1277169" y="4988"/>
                                </a:lnTo>
                                <a:lnTo>
                                  <a:pt x="1323260" y="19295"/>
                                </a:lnTo>
                                <a:lnTo>
                                  <a:pt x="1364969" y="41934"/>
                                </a:lnTo>
                                <a:lnTo>
                                  <a:pt x="1401308" y="71916"/>
                                </a:lnTo>
                                <a:lnTo>
                                  <a:pt x="1431291" y="108256"/>
                                </a:lnTo>
                                <a:lnTo>
                                  <a:pt x="1453929" y="149965"/>
                                </a:lnTo>
                                <a:lnTo>
                                  <a:pt x="1468236" y="196056"/>
                                </a:lnTo>
                                <a:lnTo>
                                  <a:pt x="1473225" y="245541"/>
                                </a:lnTo>
                                <a:lnTo>
                                  <a:pt x="1473225" y="2473121"/>
                                </a:lnTo>
                                <a:lnTo>
                                  <a:pt x="0" y="2473121"/>
                                </a:lnTo>
                                <a:lnTo>
                                  <a:pt x="0" y="0"/>
                                </a:lnTo>
                                <a:close/>
                              </a:path>
                            </a:pathLst>
                          </a:custGeom>
                          <a:ln w="190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7BDC820" id="Group 4032" o:spid="_x0000_s1026" style="position:absolute;margin-left:47.75pt;margin-top:135.1pt;width:493.85pt;height:613.55pt;z-index:-251622400;mso-wrap-distance-left:0;mso-wrap-distance-right:0;mso-position-horizontal-relative:page;mso-position-vertical-relative:page" coordsize="62718,77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">
                <v:shape id="Image 4033" o:spid="_x0000_s1027" type="#_x0000_t75" style="position:absolute;width:13462;height:2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">
                  <v:imagedata r:id="rId2327" o:title=""/>
                </v:shape>
                <v:shape id="Graphic 4034" o:spid="_x0000_s1028" style="position:absolute;left:2795;top:9192;width:12351;height:26301;visibility:visible;mso-wrap-style:square;v-text-anchor:top" coordsize="1235075,263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" path="m1028801,l,,,2629979r1234567,l1234567,205765r-5435,-47180l1213652,115275,1189362,77070,1157496,45204,1119291,20914,1075981,5434,1028801,xe" fillcolor="#e7d7f2" stroked="f">
                  <v:path arrowok="t"/>
                </v:shape>
                <v:shape id="Graphic 4035" o:spid="_x0000_s1029" style="position:absolute;left:2795;top:9192;width:12351;height:26301;visibility:visible;mso-wrap-style:square;v-text-anchor:top" coordsize="1235075,263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" path="m,l1028801,r47180,5434l1119291,20914r38205,24290l1189362,77070r24290,38205l1229132,158585r5435,47180l1234567,2629979,,2629979,,xe" filled="f" strokeweight="1.5pt">
                  <v:path arrowok="t"/>
                </v:shape>
                <v:shape id="Graphic 4036" o:spid="_x0000_s1030" style="position:absolute;left:1397;top:8029;width:1371;height:46539;visibility:visible;mso-wrap-style:square;v-text-anchor:top" coordsize="137160,465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" path="m,l,4653597r136601,e" filled="f" strokeweight="1pt">
                  <v:path arrowok="t"/>
                </v:shape>
                <v:shape id="Graphic 4037" o:spid="_x0000_s1031" style="position:absolute;left:2763;top:36881;width:12554;height:35370;visibility:visible;mso-wrap-style:square;v-text-anchor:top" coordsize="1255395,3536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" path="m1045730,l,,,3536810r1254874,l1254874,209143r-5524,-47955l1233616,117167,1208927,78335,1176539,45946,1137706,21257,1093685,5523,1045730,xe" fillcolor="#ffdd75" stroked="f">
                  <v:path arrowok="t"/>
                </v:shape>
                <v:shape id="Graphic 4038" o:spid="_x0000_s1032" style="position:absolute;left:2763;top:36881;width:12554;height:35370;visibility:visible;mso-wrap-style:square;v-text-anchor:top" coordsize="1255395,3536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" path="m,l1045730,r47955,5523l1137706,21257r38833,24689l1208927,78335r24689,38832l1249350,161188r5524,47955l1254874,3536810,,3536810,,xe" filled="f" strokeweight="1.5pt">
                  <v:path arrowok="t"/>
                </v:shape>
                <v:shape id="Image 4039" o:spid="_x0000_s1033" type="#_x0000_t75" style="position:absolute;left:14971;width:13462;height:21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">
                  <v:imagedata r:id="rId2328" o:title=""/>
                </v:shape>
                <v:shape id="Graphic 4040" o:spid="_x0000_s1034" style="position:absolute;left:17767;top:9192;width:12350;height:24396;visibility:visible;mso-wrap-style:square;v-text-anchor:top" coordsize="1235075,243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" path="m1028801,l,,,2439479r1234566,l1234566,205765r-5434,-47180l1213652,115275,1189362,77070,1157496,45204,1119291,20914,1075981,5434,1028801,xe" fillcolor="#9ee6ff" stroked="f">
                  <v:path arrowok="t"/>
                </v:shape>
                <v:shape id="Graphic 4041" o:spid="_x0000_s1035" style="position:absolute;left:17767;top:21326;width:12;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" path="m,l,12700,,xe" fillcolor="#85cde6" stroked="f">
                  <v:path arrowok="t"/>
                </v:shape>
                <v:shape id="Graphic 4042" o:spid="_x0000_s1036" style="position:absolute;left:17767;top:9192;width:12350;height:24396;visibility:visible;mso-wrap-style:square;v-text-anchor:top" coordsize="1235075,2439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" path="m,l1028801,r47180,5434l1119291,20914r38205,24290l1189362,77070r24290,38205l1229132,158585r5435,47180l1234567,2439479,,2439479,,xe" filled="f" strokeweight="1.5pt">
                  <v:path arrowok="t"/>
                </v:shape>
                <v:shape id="Graphic 4043" o:spid="_x0000_s1037" style="position:absolute;left:16305;top:8029;width:1435;height:48438;visibility:visible;mso-wrap-style:square;v-text-anchor:top" coordsize="143510,484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" path="m142951,4831080r-130251,l12700,,,,,4831080r,12700l142951,4843780r,-12700xe" fillcolor="black" stroked="f">
                  <v:path arrowok="t"/>
                </v:shape>
                <v:shape id="Graphic 4044" o:spid="_x0000_s1038" style="position:absolute;left:17734;top:34976;width:12351;height:42850;visibility:visible;mso-wrap-style:square;v-text-anchor:top" coordsize="1235075,428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" path="m1028801,l,,,4284751r1234566,l1234566,205765r-5434,-47180l1213652,115275,1189362,77070,1157496,45204,1119291,20914,1075981,5434,1028801,xe" fillcolor="#c4dbf0" stroked="f">
                  <v:path arrowok="t"/>
                </v:shape>
                <v:shape id="Graphic 4045" o:spid="_x0000_s1039" style="position:absolute;left:17734;top:34976;width:12351;height:42850;visibility:visible;mso-wrap-style:square;v-text-anchor:top" coordsize="1235075,428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" path="m,l1028801,r47180,5434l1119291,20914r38205,24290l1189362,77070r24290,38205l1229132,158585r5435,47180l1234567,4284751,,4284751,,xe" filled="f" strokeweight="1.5pt">
                  <v:path arrowok="t"/>
                </v:shape>
                <v:shape id="Image 4046" o:spid="_x0000_s1040" type="#_x0000_t75" style="position:absolute;left:29943;width:13462;height:8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">
                  <v:imagedata r:id="rId2329" o:title=""/>
                </v:shape>
                <v:shape id="Graphic 4047" o:spid="_x0000_s1041" style="position:absolute;left:31276;top:8029;width:1467;height:20257;visibility:visible;mso-wrap-style:square;v-text-anchor:top" coordsize="146685,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" path="m146215,2012950r-133515,l12700,,,,,2012950r,12700l146215,2025650r,-12700xe" fillcolor="black" stroked="f">
                  <v:path arrowok="t"/>
                </v:shape>
                <v:shape id="Graphic 4048" o:spid="_x0000_s1042" style="position:absolute;left:32738;top:9192;width:12465;height:38074;visibility:visible;mso-wrap-style:square;v-text-anchor:top" coordsize="1246505,380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" path="m1038618,l,,,3806901r1246352,l1246352,207721r-5486,-47628l1225238,116371,1200716,77803,1168547,45634,1129976,21113,1086251,5486,1038618,xe" fillcolor="#cbe3bb" stroked="f">
                  <v:path arrowok="t"/>
                </v:shape>
                <v:shape id="Graphic 4049" o:spid="_x0000_s1043" style="position:absolute;left:32738;top:28163;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" path="m,l,12700,,xe" fillcolor="#b2caa2" stroked="f">
                  <v:path arrowok="t"/>
                </v:shape>
                <v:shape id="Graphic 4050" o:spid="_x0000_s1044" style="position:absolute;left:32738;top:9192;width:12465;height:38074;visibility:visible;mso-wrap-style:square;v-text-anchor:top" coordsize="1246505,380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" path="m,l1038618,r47633,5486l1129976,21113r38571,24521l1200716,77803r24522,38568l1240866,160093r5486,47628l1246352,3806901,,3806901,,xe" filled="f" strokeweight="1.5pt">
                  <v:path arrowok="t"/>
                </v:shape>
                <v:shape id="Graphic 4051" o:spid="_x0000_s1045" style="position:absolute;left:31276;top:8029;width:1778;height:54026;visibility:visible;mso-wrap-style:square;v-text-anchor:top" coordsize="177800,540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" path="m177507,5389880r-164807,l12700,,,,,5389880r,12700l177507,5402580r,-12700xe" fillcolor="black" stroked="f">
                  <v:path arrowok="t"/>
                </v:shape>
                <v:shape id="Graphic 4052" o:spid="_x0000_s1046" style="position:absolute;left:33051;top:48281;width:12478;height:27419;visibility:visible;mso-wrap-style:square;v-text-anchor:top" coordsize="1247775,274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" path="m1039647,l,,,2741625r1247584,l1247584,207937r-5491,-47680l1226450,116489,1201904,77880,1169703,45679,1131095,21133,1087327,5491,1039647,xe" fillcolor="#f9d0b5" stroked="f">
                  <v:path arrowok="t"/>
                </v:shape>
                <v:shape id="Graphic 4053" o:spid="_x0000_s1047" style="position:absolute;left:33051;top:48281;width:12478;height:27419;visibility:visible;mso-wrap-style:square;v-text-anchor:top" coordsize="1247775,274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" path="m,l1039647,r47680,5491l1131095,21133r38608,24546l1201904,77880r24546,38609l1242093,160257r5491,47680l1247584,2741625,,2741625,,xe" filled="f" strokeweight="1.5pt">
                  <v:path arrowok="t"/>
                </v:shape>
                <v:shape id="Image 4054" o:spid="_x0000_s1048" type="#_x0000_t75" style="position:absolute;left:44914;width:13463;height:21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">
                  <v:imagedata r:id="rId2330" o:title=""/>
                </v:shape>
                <v:shape id="Graphic 4055" o:spid="_x0000_s1049" style="position:absolute;left:47710;top:9192;width:14916;height:24015;visibility:visible;mso-wrap-style:square;v-text-anchor:top" coordsize="1491615,240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" path="m1242771,l,,,2401379r1491335,l1491335,248564r-4005,-44679l1475784,161833r-18386,-38723l1432875,88419,1402916,58460,1368224,33937,1329501,15551,1287449,4004,1242771,xe" fillcolor="#bbcde9" stroked="f">
                  <v:path arrowok="t"/>
                </v:shape>
                <v:shape id="Graphic 4056" o:spid="_x0000_s1050" style="position:absolute;left:47710;top:21135;width:13;height:127;visibility:visible;mso-wrap-style:square;v-text-anchor:top" coordsize="12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" path="m,l,12700,,xe" fillcolor="#a2b3d0" stroked="f">
                  <v:path arrowok="t"/>
                </v:shape>
                <v:shape id="Graphic 4057" o:spid="_x0000_s1051" style="position:absolute;left:47710;top:9192;width:14916;height:24015;visibility:visible;mso-wrap-style:square;v-text-anchor:top" coordsize="1491615,240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" path="m,l1242771,r44678,4004l1329501,15551r38723,18386l1402916,58460r29959,29959l1457398,123110r18386,38723l1487330,203885r4005,44679l1491335,2401379,,2401379,,xe" filled="f" strokeweight="1.5pt">
                  <v:path arrowok="t"/>
                </v:shape>
                <v:shape id="Graphic 4058" o:spid="_x0000_s1052" style="position:absolute;left:46248;top:8029;width:1435;height:38989;visibility:visible;mso-wrap-style:square;v-text-anchor:top" coordsize="143510,389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" path="m142951,3886200r-130251,l12700,,,,,3886200r,12700l142951,3898900r,-12700xe" fillcolor="black" stroked="f">
                  <v:path arrowok="t"/>
                </v:shape>
                <v:shape id="Graphic 4059" o:spid="_x0000_s1053" style="position:absolute;left:47677;top:34595;width:14739;height:24733;visibility:visible;mso-wrap-style:square;v-text-anchor:top" coordsize="1473835,247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" path="m1227683,l,,,2473109r1473212,l1473212,245529r-4988,-49486l1453917,149954r-22638,-41707l1401297,71910,1364959,41930,1323252,19293,1277165,4987,1227683,xe" fillcolor="#e5f1dd" stroked="f">
                  <v:path arrowok="t"/>
                </v:shape>
                <v:shape id="Graphic 4060" o:spid="_x0000_s1054" style="position:absolute;left:47677;top:34595;width:14739;height:24733;visibility:visible;mso-wrap-style:square;v-text-anchor:top" coordsize="1473835,247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" path="m,l1227683,r49486,4988l1323260,19295r41709,22639l1401308,71916r29983,36340l1453929,149965r14307,46091l1473225,245541r,2227580l,2473121,,xe" filled="f" strokeweight="1.5pt">
                  <v:path arrowok="t"/>
                </v:shape>
                <w10:wrap anchorx="page" anchory="page"/>
              </v:group>
            </w:pict>
          </mc:Fallback>
        </mc:AlternateContent>
      </w:r>
    </w:p>
    <w:p w14:paraId="12498FF9" w14:textId="77777777" w:rsidR="00267968" w:rsidRDefault="00267968">
      <w:pPr>
        <w:spacing w:line="192" w:lineRule="auto"/>
        <w:ind w:left="648" w:right="51"/>
        <w:jc w:val="center"/>
        <w:rPr>
          <w:sz w:val="20"/>
        </w:rPr>
      </w:pPr>
    </w:p>
    <w:p w14:paraId="45193560" w14:textId="77777777" w:rsidR="00267968" w:rsidRDefault="00267968">
      <w:pPr>
        <w:spacing w:line="192" w:lineRule="auto"/>
        <w:ind w:left="648" w:right="51"/>
        <w:jc w:val="center"/>
        <w:rPr>
          <w:sz w:val="20"/>
        </w:rPr>
      </w:pPr>
    </w:p>
    <w:p w14:paraId="6570B7B4" w14:textId="77777777" w:rsidR="00267968" w:rsidRDefault="00267968">
      <w:pPr>
        <w:spacing w:line="192" w:lineRule="auto"/>
        <w:ind w:left="648" w:right="51"/>
        <w:jc w:val="center"/>
        <w:rPr>
          <w:sz w:val="20"/>
        </w:rPr>
      </w:pPr>
    </w:p>
    <w:p w14:paraId="4BBE4DF6" w14:textId="77777777" w:rsidR="00267968" w:rsidRDefault="00267968">
      <w:pPr>
        <w:spacing w:line="192" w:lineRule="auto"/>
        <w:ind w:left="648" w:right="51"/>
        <w:jc w:val="center"/>
        <w:rPr>
          <w:sz w:val="20"/>
        </w:rPr>
      </w:pPr>
    </w:p>
    <w:p w14:paraId="4888E7CE" w14:textId="77777777" w:rsidR="00267968" w:rsidRDefault="00267968">
      <w:pPr>
        <w:spacing w:line="192" w:lineRule="auto"/>
        <w:ind w:left="648" w:right="51"/>
        <w:jc w:val="center"/>
        <w:rPr>
          <w:sz w:val="20"/>
        </w:rPr>
      </w:pPr>
    </w:p>
    <w:p w14:paraId="54F10612" w14:textId="77777777" w:rsidR="00267968" w:rsidRDefault="00267968">
      <w:pPr>
        <w:spacing w:line="192" w:lineRule="auto"/>
        <w:ind w:left="648" w:right="51"/>
        <w:jc w:val="center"/>
        <w:rPr>
          <w:sz w:val="20"/>
        </w:rPr>
      </w:pPr>
    </w:p>
    <w:p w14:paraId="21BF9694" w14:textId="47319A16" w:rsidR="0060298F" w:rsidRDefault="00000000">
      <w:pPr>
        <w:spacing w:line="192" w:lineRule="auto"/>
        <w:ind w:left="648" w:right="51"/>
        <w:jc w:val="center"/>
        <w:rPr>
          <w:sz w:val="20"/>
        </w:rPr>
      </w:pPr>
      <w:r>
        <w:rPr>
          <w:sz w:val="20"/>
        </w:rPr>
        <w:t>The accumulated loss</w:t>
      </w:r>
      <w:r>
        <w:rPr>
          <w:spacing w:val="-12"/>
          <w:sz w:val="20"/>
        </w:rPr>
        <w:t xml:space="preserve"> </w:t>
      </w:r>
      <w:r>
        <w:rPr>
          <w:sz w:val="20"/>
        </w:rPr>
        <w:t>and</w:t>
      </w:r>
      <w:r>
        <w:rPr>
          <w:spacing w:val="-12"/>
          <w:sz w:val="20"/>
        </w:rPr>
        <w:t xml:space="preserve"> </w:t>
      </w:r>
      <w:r>
        <w:rPr>
          <w:sz w:val="20"/>
        </w:rPr>
        <w:t xml:space="preserve">unabsorbed depreciation of the </w:t>
      </w:r>
      <w:r>
        <w:rPr>
          <w:spacing w:val="-2"/>
          <w:sz w:val="20"/>
        </w:rPr>
        <w:t xml:space="preserve">amalgamating </w:t>
      </w:r>
      <w:r>
        <w:rPr>
          <w:sz w:val="20"/>
        </w:rPr>
        <w:t>company shall be deemed to be the loss</w:t>
      </w:r>
      <w:r>
        <w:rPr>
          <w:spacing w:val="-12"/>
          <w:sz w:val="20"/>
        </w:rPr>
        <w:t xml:space="preserve"> </w:t>
      </w:r>
      <w:r>
        <w:rPr>
          <w:sz w:val="20"/>
        </w:rPr>
        <w:t>or</w:t>
      </w:r>
      <w:r>
        <w:rPr>
          <w:spacing w:val="-12"/>
          <w:sz w:val="20"/>
        </w:rPr>
        <w:t xml:space="preserve"> </w:t>
      </w:r>
      <w:r>
        <w:rPr>
          <w:sz w:val="20"/>
        </w:rPr>
        <w:t>allowance</w:t>
      </w:r>
      <w:r>
        <w:rPr>
          <w:spacing w:val="-12"/>
          <w:sz w:val="20"/>
        </w:rPr>
        <w:t xml:space="preserve"> </w:t>
      </w:r>
      <w:r>
        <w:rPr>
          <w:sz w:val="20"/>
        </w:rPr>
        <w:t xml:space="preserve">for depreciation of the </w:t>
      </w:r>
      <w:r>
        <w:rPr>
          <w:spacing w:val="-2"/>
          <w:sz w:val="20"/>
        </w:rPr>
        <w:t xml:space="preserve">amalgamated </w:t>
      </w:r>
      <w:r>
        <w:rPr>
          <w:sz w:val="20"/>
        </w:rPr>
        <w:t xml:space="preserve">company for the previous year in which the amalgamation took </w:t>
      </w:r>
      <w:r>
        <w:rPr>
          <w:spacing w:val="-2"/>
          <w:sz w:val="20"/>
        </w:rPr>
        <w:t>place.</w:t>
      </w:r>
    </w:p>
    <w:p w14:paraId="4E0077F8" w14:textId="77777777" w:rsidR="0060298F" w:rsidRDefault="0060298F">
      <w:pPr>
        <w:pStyle w:val="BodyText"/>
        <w:rPr>
          <w:sz w:val="20"/>
        </w:rPr>
      </w:pPr>
    </w:p>
    <w:p w14:paraId="03073486" w14:textId="77777777" w:rsidR="0060298F" w:rsidRDefault="0060298F">
      <w:pPr>
        <w:pStyle w:val="BodyText"/>
        <w:spacing w:before="92"/>
        <w:rPr>
          <w:sz w:val="20"/>
        </w:rPr>
      </w:pPr>
    </w:p>
    <w:p w14:paraId="46769A79" w14:textId="77777777" w:rsidR="0060298F" w:rsidRDefault="00000000">
      <w:pPr>
        <w:spacing w:line="192" w:lineRule="auto"/>
        <w:ind w:left="612" w:hanging="1"/>
        <w:jc w:val="center"/>
        <w:rPr>
          <w:sz w:val="20"/>
        </w:rPr>
      </w:pPr>
      <w:r>
        <w:rPr>
          <w:sz w:val="20"/>
        </w:rPr>
        <w:t xml:space="preserve">However, such deemed loss and </w:t>
      </w:r>
      <w:r>
        <w:rPr>
          <w:spacing w:val="-2"/>
          <w:sz w:val="20"/>
        </w:rPr>
        <w:t xml:space="preserve">unabsorbed </w:t>
      </w:r>
      <w:r>
        <w:rPr>
          <w:sz w:val="20"/>
        </w:rPr>
        <w:t>depreciation, in case of an amalgamation of erstwhile public sector company with one or more company or companies, shall not be more than the accumulated</w:t>
      </w:r>
      <w:r>
        <w:rPr>
          <w:spacing w:val="-12"/>
          <w:sz w:val="20"/>
        </w:rPr>
        <w:t xml:space="preserve"> </w:t>
      </w:r>
      <w:r>
        <w:rPr>
          <w:sz w:val="20"/>
        </w:rPr>
        <w:t>loss</w:t>
      </w:r>
      <w:r>
        <w:rPr>
          <w:spacing w:val="-12"/>
          <w:sz w:val="20"/>
        </w:rPr>
        <w:t xml:space="preserve"> </w:t>
      </w:r>
      <w:r>
        <w:rPr>
          <w:sz w:val="20"/>
        </w:rPr>
        <w:t xml:space="preserve">and </w:t>
      </w:r>
      <w:r>
        <w:rPr>
          <w:spacing w:val="-2"/>
          <w:sz w:val="20"/>
        </w:rPr>
        <w:t xml:space="preserve">unabsorbed </w:t>
      </w:r>
      <w:r>
        <w:rPr>
          <w:sz w:val="20"/>
        </w:rPr>
        <w:t>depreciation of the public sector company as on the date on which the public sector company</w:t>
      </w:r>
      <w:r>
        <w:rPr>
          <w:spacing w:val="-12"/>
          <w:sz w:val="20"/>
        </w:rPr>
        <w:t xml:space="preserve"> </w:t>
      </w:r>
      <w:r>
        <w:rPr>
          <w:sz w:val="20"/>
        </w:rPr>
        <w:t>ceases</w:t>
      </w:r>
      <w:r>
        <w:rPr>
          <w:spacing w:val="-12"/>
          <w:sz w:val="20"/>
        </w:rPr>
        <w:t xml:space="preserve"> </w:t>
      </w:r>
      <w:r>
        <w:rPr>
          <w:sz w:val="20"/>
        </w:rPr>
        <w:t>to</w:t>
      </w:r>
      <w:r>
        <w:rPr>
          <w:spacing w:val="-12"/>
          <w:sz w:val="20"/>
        </w:rPr>
        <w:t xml:space="preserve"> </w:t>
      </w:r>
      <w:r>
        <w:rPr>
          <w:sz w:val="20"/>
        </w:rPr>
        <w:t xml:space="preserve">be a public sector company as a result of strategic </w:t>
      </w:r>
      <w:r>
        <w:rPr>
          <w:spacing w:val="-2"/>
          <w:sz w:val="20"/>
        </w:rPr>
        <w:t>disinvestment.</w:t>
      </w:r>
    </w:p>
    <w:p w14:paraId="5F737C06" w14:textId="77777777" w:rsidR="00267968" w:rsidRDefault="00000000">
      <w:pPr>
        <w:spacing w:before="151" w:line="192" w:lineRule="auto"/>
        <w:ind w:left="522" w:hanging="1"/>
        <w:jc w:val="center"/>
      </w:pPr>
      <w:r>
        <w:br w:type="column"/>
      </w:r>
    </w:p>
    <w:p w14:paraId="33F81424" w14:textId="77777777" w:rsidR="00267968" w:rsidRDefault="00267968">
      <w:pPr>
        <w:spacing w:before="151" w:line="192" w:lineRule="auto"/>
        <w:ind w:left="522" w:hanging="1"/>
        <w:jc w:val="center"/>
      </w:pPr>
    </w:p>
    <w:p w14:paraId="0634472F" w14:textId="77777777" w:rsidR="00267968" w:rsidRDefault="00267968">
      <w:pPr>
        <w:spacing w:before="151" w:line="192" w:lineRule="auto"/>
        <w:ind w:left="522" w:hanging="1"/>
        <w:jc w:val="center"/>
      </w:pPr>
    </w:p>
    <w:p w14:paraId="4F10EABA" w14:textId="4F298085" w:rsidR="0060298F" w:rsidRDefault="00000000">
      <w:pPr>
        <w:spacing w:before="151" w:line="192" w:lineRule="auto"/>
        <w:ind w:left="522" w:hanging="1"/>
        <w:jc w:val="center"/>
        <w:rPr>
          <w:sz w:val="20"/>
        </w:rPr>
      </w:pPr>
      <w:r>
        <w:rPr>
          <w:sz w:val="20"/>
        </w:rPr>
        <w:t>The accumulated</w:t>
      </w:r>
      <w:r>
        <w:rPr>
          <w:spacing w:val="40"/>
          <w:sz w:val="20"/>
        </w:rPr>
        <w:t xml:space="preserve"> </w:t>
      </w:r>
      <w:r>
        <w:rPr>
          <w:sz w:val="20"/>
        </w:rPr>
        <w:t xml:space="preserve">loss and the </w:t>
      </w:r>
      <w:r>
        <w:rPr>
          <w:spacing w:val="-2"/>
          <w:sz w:val="20"/>
        </w:rPr>
        <w:t xml:space="preserve">unabsorbed </w:t>
      </w:r>
      <w:r>
        <w:rPr>
          <w:sz w:val="20"/>
        </w:rPr>
        <w:t xml:space="preserve">depreciation directly relatable to the </w:t>
      </w:r>
      <w:r>
        <w:rPr>
          <w:spacing w:val="-2"/>
          <w:sz w:val="20"/>
        </w:rPr>
        <w:t xml:space="preserve">undertaking </w:t>
      </w:r>
      <w:r>
        <w:rPr>
          <w:sz w:val="20"/>
        </w:rPr>
        <w:t>transferred by the demerged company to the resulting company shall be allowed</w:t>
      </w:r>
      <w:r>
        <w:rPr>
          <w:spacing w:val="-1"/>
          <w:sz w:val="20"/>
        </w:rPr>
        <w:t xml:space="preserve"> </w:t>
      </w:r>
      <w:r>
        <w:rPr>
          <w:sz w:val="20"/>
        </w:rPr>
        <w:t>to be carried forward</w:t>
      </w:r>
      <w:r>
        <w:rPr>
          <w:spacing w:val="-11"/>
          <w:sz w:val="20"/>
        </w:rPr>
        <w:t xml:space="preserve"> </w:t>
      </w:r>
      <w:r>
        <w:rPr>
          <w:sz w:val="20"/>
        </w:rPr>
        <w:t>and</w:t>
      </w:r>
      <w:r>
        <w:rPr>
          <w:spacing w:val="-10"/>
          <w:sz w:val="20"/>
        </w:rPr>
        <w:t xml:space="preserve"> </w:t>
      </w:r>
      <w:r>
        <w:rPr>
          <w:sz w:val="20"/>
        </w:rPr>
        <w:t>set</w:t>
      </w:r>
      <w:r>
        <w:rPr>
          <w:spacing w:val="-11"/>
          <w:sz w:val="20"/>
        </w:rPr>
        <w:t xml:space="preserve"> </w:t>
      </w:r>
      <w:r>
        <w:rPr>
          <w:sz w:val="20"/>
        </w:rPr>
        <w:t>off</w:t>
      </w:r>
      <w:r>
        <w:rPr>
          <w:spacing w:val="-10"/>
          <w:sz w:val="20"/>
        </w:rPr>
        <w:t xml:space="preserve"> </w:t>
      </w:r>
      <w:r>
        <w:rPr>
          <w:sz w:val="20"/>
        </w:rPr>
        <w:t>in the hands of the resulting company.</w:t>
      </w:r>
    </w:p>
    <w:p w14:paraId="5709B916" w14:textId="77777777" w:rsidR="0060298F" w:rsidRDefault="0060298F">
      <w:pPr>
        <w:pStyle w:val="BodyText"/>
        <w:rPr>
          <w:sz w:val="20"/>
        </w:rPr>
      </w:pPr>
    </w:p>
    <w:p w14:paraId="2B0E60D4" w14:textId="77777777" w:rsidR="0060298F" w:rsidRDefault="0060298F">
      <w:pPr>
        <w:pStyle w:val="BodyText"/>
        <w:spacing w:before="55"/>
        <w:rPr>
          <w:sz w:val="20"/>
        </w:rPr>
      </w:pPr>
    </w:p>
    <w:p w14:paraId="61A564B4" w14:textId="77777777" w:rsidR="0060298F" w:rsidRDefault="00000000">
      <w:pPr>
        <w:spacing w:before="1" w:line="192" w:lineRule="auto"/>
        <w:ind w:left="517" w:right="3" w:hanging="1"/>
        <w:jc w:val="center"/>
        <w:rPr>
          <w:sz w:val="20"/>
        </w:rPr>
      </w:pPr>
      <w:r>
        <w:rPr>
          <w:sz w:val="20"/>
        </w:rPr>
        <w:t>The accumulated</w:t>
      </w:r>
      <w:r>
        <w:rPr>
          <w:spacing w:val="40"/>
          <w:sz w:val="20"/>
        </w:rPr>
        <w:t xml:space="preserve"> </w:t>
      </w:r>
      <w:r>
        <w:rPr>
          <w:sz w:val="20"/>
        </w:rPr>
        <w:t xml:space="preserve">loss and the </w:t>
      </w:r>
      <w:r>
        <w:rPr>
          <w:spacing w:val="-2"/>
          <w:sz w:val="20"/>
        </w:rPr>
        <w:t xml:space="preserve">unabsorbed </w:t>
      </w:r>
      <w:r>
        <w:rPr>
          <w:sz w:val="20"/>
        </w:rPr>
        <w:t>depreciation not directly relatable to the undertaking transferred by the demerged company to the resulting company shall be apportioned</w:t>
      </w:r>
      <w:r>
        <w:rPr>
          <w:spacing w:val="-12"/>
          <w:sz w:val="20"/>
        </w:rPr>
        <w:t xml:space="preserve"> </w:t>
      </w:r>
      <w:r>
        <w:rPr>
          <w:sz w:val="20"/>
        </w:rPr>
        <w:t>between the demerged company and the resulting</w:t>
      </w:r>
      <w:r>
        <w:rPr>
          <w:spacing w:val="-6"/>
          <w:sz w:val="20"/>
        </w:rPr>
        <w:t xml:space="preserve"> </w:t>
      </w:r>
      <w:r>
        <w:rPr>
          <w:sz w:val="20"/>
        </w:rPr>
        <w:t>company</w:t>
      </w:r>
      <w:r>
        <w:rPr>
          <w:spacing w:val="-9"/>
          <w:sz w:val="20"/>
        </w:rPr>
        <w:t xml:space="preserve"> </w:t>
      </w:r>
      <w:r>
        <w:rPr>
          <w:sz w:val="20"/>
        </w:rPr>
        <w:t>in the same proportion in</w:t>
      </w:r>
      <w:r>
        <w:rPr>
          <w:spacing w:val="-8"/>
          <w:sz w:val="20"/>
        </w:rPr>
        <w:t xml:space="preserve"> </w:t>
      </w:r>
      <w:r>
        <w:rPr>
          <w:sz w:val="20"/>
        </w:rPr>
        <w:t>which</w:t>
      </w:r>
      <w:r>
        <w:rPr>
          <w:spacing w:val="-7"/>
          <w:sz w:val="20"/>
        </w:rPr>
        <w:t xml:space="preserve"> </w:t>
      </w:r>
      <w:r>
        <w:rPr>
          <w:sz w:val="20"/>
        </w:rPr>
        <w:t>the</w:t>
      </w:r>
      <w:r>
        <w:rPr>
          <w:spacing w:val="-9"/>
          <w:sz w:val="20"/>
        </w:rPr>
        <w:t xml:space="preserve"> </w:t>
      </w:r>
      <w:r>
        <w:rPr>
          <w:sz w:val="20"/>
        </w:rPr>
        <w:t>assets</w:t>
      </w:r>
      <w:r>
        <w:rPr>
          <w:spacing w:val="-8"/>
          <w:sz w:val="20"/>
        </w:rPr>
        <w:t xml:space="preserve"> </w:t>
      </w:r>
      <w:r>
        <w:rPr>
          <w:sz w:val="20"/>
        </w:rPr>
        <w:t>of the</w:t>
      </w:r>
      <w:r>
        <w:rPr>
          <w:spacing w:val="-9"/>
          <w:sz w:val="20"/>
        </w:rPr>
        <w:t xml:space="preserve"> </w:t>
      </w:r>
      <w:r>
        <w:rPr>
          <w:sz w:val="20"/>
        </w:rPr>
        <w:t>undertaking</w:t>
      </w:r>
      <w:r>
        <w:rPr>
          <w:spacing w:val="-8"/>
          <w:sz w:val="20"/>
        </w:rPr>
        <w:t xml:space="preserve"> </w:t>
      </w:r>
      <w:r>
        <w:rPr>
          <w:sz w:val="20"/>
        </w:rPr>
        <w:t>have retained by the demerged company and transferred to</w:t>
      </w:r>
      <w:r>
        <w:rPr>
          <w:spacing w:val="40"/>
          <w:sz w:val="20"/>
        </w:rPr>
        <w:t xml:space="preserve"> </w:t>
      </w:r>
      <w:r>
        <w:rPr>
          <w:sz w:val="20"/>
        </w:rPr>
        <w:t>the resulting company, and allowed</w:t>
      </w:r>
      <w:r>
        <w:rPr>
          <w:spacing w:val="-1"/>
          <w:sz w:val="20"/>
        </w:rPr>
        <w:t xml:space="preserve"> </w:t>
      </w:r>
      <w:r>
        <w:rPr>
          <w:sz w:val="20"/>
        </w:rPr>
        <w:t>to be carried forward</w:t>
      </w:r>
      <w:r>
        <w:rPr>
          <w:spacing w:val="-11"/>
          <w:sz w:val="20"/>
        </w:rPr>
        <w:t xml:space="preserve"> </w:t>
      </w:r>
      <w:r>
        <w:rPr>
          <w:sz w:val="20"/>
        </w:rPr>
        <w:t>and</w:t>
      </w:r>
      <w:r>
        <w:rPr>
          <w:spacing w:val="-9"/>
          <w:sz w:val="20"/>
        </w:rPr>
        <w:t xml:space="preserve"> </w:t>
      </w:r>
      <w:r>
        <w:rPr>
          <w:sz w:val="20"/>
        </w:rPr>
        <w:t>set</w:t>
      </w:r>
      <w:r>
        <w:rPr>
          <w:spacing w:val="-11"/>
          <w:sz w:val="20"/>
        </w:rPr>
        <w:t xml:space="preserve"> </w:t>
      </w:r>
      <w:r>
        <w:rPr>
          <w:sz w:val="20"/>
        </w:rPr>
        <w:t>off</w:t>
      </w:r>
      <w:r>
        <w:rPr>
          <w:spacing w:val="-9"/>
          <w:sz w:val="20"/>
        </w:rPr>
        <w:t xml:space="preserve"> </w:t>
      </w:r>
      <w:r>
        <w:rPr>
          <w:sz w:val="20"/>
        </w:rPr>
        <w:t>in the hands of the demerged or resulting company.</w:t>
      </w:r>
    </w:p>
    <w:p w14:paraId="526B5BB3" w14:textId="77777777" w:rsidR="00267968" w:rsidRDefault="00000000">
      <w:pPr>
        <w:spacing w:before="122" w:line="266" w:lineRule="exact"/>
        <w:ind w:left="489"/>
        <w:jc w:val="center"/>
      </w:pPr>
      <w:r>
        <w:br w:type="column"/>
      </w:r>
    </w:p>
    <w:p w14:paraId="2115365E" w14:textId="1E9B99E3" w:rsidR="0060298F" w:rsidRDefault="00000000">
      <w:pPr>
        <w:spacing w:before="122" w:line="266" w:lineRule="exact"/>
        <w:ind w:left="489"/>
        <w:jc w:val="center"/>
        <w:rPr>
          <w:sz w:val="20"/>
        </w:rPr>
      </w:pPr>
      <w:proofErr w:type="gramStart"/>
      <w:r>
        <w:rPr>
          <w:spacing w:val="-4"/>
          <w:sz w:val="20"/>
        </w:rPr>
        <w:t>Where</w:t>
      </w:r>
      <w:proofErr w:type="gramEnd"/>
    </w:p>
    <w:p w14:paraId="45D379FB" w14:textId="77777777" w:rsidR="0060298F" w:rsidRDefault="00000000">
      <w:pPr>
        <w:pStyle w:val="ListParagraph"/>
        <w:numPr>
          <w:ilvl w:val="0"/>
          <w:numId w:val="182"/>
        </w:numPr>
        <w:tabs>
          <w:tab w:val="left" w:pos="703"/>
        </w:tabs>
        <w:spacing w:before="7" w:line="192" w:lineRule="auto"/>
        <w:ind w:right="95" w:firstLine="0"/>
        <w:jc w:val="center"/>
        <w:rPr>
          <w:sz w:val="20"/>
        </w:rPr>
      </w:pPr>
      <w:r>
        <w:rPr>
          <w:sz w:val="20"/>
        </w:rPr>
        <w:t>a</w:t>
      </w:r>
      <w:r>
        <w:rPr>
          <w:spacing w:val="-12"/>
          <w:sz w:val="20"/>
        </w:rPr>
        <w:t xml:space="preserve"> </w:t>
      </w:r>
      <w:r>
        <w:rPr>
          <w:sz w:val="20"/>
        </w:rPr>
        <w:t>firm</w:t>
      </w:r>
      <w:r>
        <w:rPr>
          <w:spacing w:val="-12"/>
          <w:sz w:val="20"/>
        </w:rPr>
        <w:t xml:space="preserve"> </w:t>
      </w:r>
      <w:r>
        <w:rPr>
          <w:sz w:val="20"/>
        </w:rPr>
        <w:t>is</w:t>
      </w:r>
      <w:r>
        <w:rPr>
          <w:spacing w:val="-10"/>
          <w:sz w:val="20"/>
        </w:rPr>
        <w:t xml:space="preserve"> </w:t>
      </w:r>
      <w:r>
        <w:rPr>
          <w:sz w:val="20"/>
        </w:rPr>
        <w:t>succeeded by</w:t>
      </w:r>
      <w:r>
        <w:rPr>
          <w:spacing w:val="-5"/>
          <w:sz w:val="20"/>
        </w:rPr>
        <w:t xml:space="preserve"> </w:t>
      </w:r>
      <w:r>
        <w:rPr>
          <w:sz w:val="20"/>
        </w:rPr>
        <w:t>a</w:t>
      </w:r>
      <w:r>
        <w:rPr>
          <w:spacing w:val="-6"/>
          <w:sz w:val="20"/>
        </w:rPr>
        <w:t xml:space="preserve"> </w:t>
      </w:r>
      <w:r>
        <w:rPr>
          <w:sz w:val="20"/>
        </w:rPr>
        <w:t>company</w:t>
      </w:r>
      <w:r>
        <w:rPr>
          <w:spacing w:val="-7"/>
          <w:sz w:val="20"/>
        </w:rPr>
        <w:t xml:space="preserve"> </w:t>
      </w:r>
      <w:r>
        <w:rPr>
          <w:sz w:val="20"/>
        </w:rPr>
        <w:t>as</w:t>
      </w:r>
      <w:r>
        <w:rPr>
          <w:spacing w:val="-5"/>
          <w:sz w:val="20"/>
        </w:rPr>
        <w:t xml:space="preserve"> </w:t>
      </w:r>
      <w:r>
        <w:rPr>
          <w:sz w:val="20"/>
        </w:rPr>
        <w:t>per the provisions of section 47(xiii), or</w:t>
      </w:r>
    </w:p>
    <w:p w14:paraId="5CFB771C" w14:textId="77777777" w:rsidR="0060298F" w:rsidRDefault="00000000">
      <w:pPr>
        <w:pStyle w:val="ListParagraph"/>
        <w:numPr>
          <w:ilvl w:val="0"/>
          <w:numId w:val="182"/>
        </w:numPr>
        <w:tabs>
          <w:tab w:val="left" w:pos="675"/>
        </w:tabs>
        <w:spacing w:before="2" w:line="192" w:lineRule="auto"/>
        <w:ind w:left="556" w:right="64" w:firstLine="0"/>
        <w:jc w:val="center"/>
        <w:rPr>
          <w:sz w:val="20"/>
        </w:rPr>
      </w:pPr>
      <w:r>
        <w:rPr>
          <w:sz w:val="20"/>
        </w:rPr>
        <w:t>a sole proprietary concern</w:t>
      </w:r>
      <w:r>
        <w:rPr>
          <w:spacing w:val="-12"/>
          <w:sz w:val="20"/>
        </w:rPr>
        <w:t xml:space="preserve"> </w:t>
      </w:r>
      <w:r>
        <w:rPr>
          <w:sz w:val="20"/>
        </w:rPr>
        <w:t>is</w:t>
      </w:r>
      <w:r>
        <w:rPr>
          <w:spacing w:val="-12"/>
          <w:sz w:val="20"/>
        </w:rPr>
        <w:t xml:space="preserve"> </w:t>
      </w:r>
      <w:r>
        <w:rPr>
          <w:sz w:val="20"/>
        </w:rPr>
        <w:t>succeeded by a company as per the provisions of section 47(xiv),</w:t>
      </w:r>
    </w:p>
    <w:p w14:paraId="361560B6" w14:textId="77777777" w:rsidR="0060298F" w:rsidRDefault="00000000">
      <w:pPr>
        <w:spacing w:line="192" w:lineRule="auto"/>
        <w:ind w:left="539" w:right="49" w:hanging="1"/>
        <w:jc w:val="center"/>
        <w:rPr>
          <w:spacing w:val="-2"/>
          <w:sz w:val="20"/>
        </w:rPr>
      </w:pPr>
      <w:r>
        <w:rPr>
          <w:sz w:val="20"/>
        </w:rPr>
        <w:t>then, the accumulated</w:t>
      </w:r>
      <w:r>
        <w:rPr>
          <w:spacing w:val="-12"/>
          <w:sz w:val="20"/>
        </w:rPr>
        <w:t xml:space="preserve"> </w:t>
      </w:r>
      <w:r>
        <w:rPr>
          <w:sz w:val="20"/>
        </w:rPr>
        <w:t>loss</w:t>
      </w:r>
      <w:r>
        <w:rPr>
          <w:spacing w:val="-12"/>
          <w:sz w:val="20"/>
        </w:rPr>
        <w:t xml:space="preserve"> </w:t>
      </w:r>
      <w:r>
        <w:rPr>
          <w:sz w:val="20"/>
        </w:rPr>
        <w:t xml:space="preserve">and the unabsorbed depreciation of the </w:t>
      </w:r>
      <w:r>
        <w:rPr>
          <w:spacing w:val="-2"/>
          <w:sz w:val="20"/>
        </w:rPr>
        <w:t xml:space="preserve">firm/proprietary </w:t>
      </w:r>
      <w:r>
        <w:rPr>
          <w:sz w:val="20"/>
        </w:rPr>
        <w:t>concern shall be deemed</w:t>
      </w:r>
      <w:r>
        <w:rPr>
          <w:spacing w:val="-10"/>
          <w:sz w:val="20"/>
        </w:rPr>
        <w:t xml:space="preserve"> </w:t>
      </w:r>
      <w:r>
        <w:rPr>
          <w:sz w:val="20"/>
        </w:rPr>
        <w:t>to</w:t>
      </w:r>
      <w:r>
        <w:rPr>
          <w:spacing w:val="-10"/>
          <w:sz w:val="20"/>
        </w:rPr>
        <w:t xml:space="preserve"> </w:t>
      </w:r>
      <w:r>
        <w:rPr>
          <w:sz w:val="20"/>
        </w:rPr>
        <w:t>be</w:t>
      </w:r>
      <w:r>
        <w:rPr>
          <w:spacing w:val="-10"/>
          <w:sz w:val="20"/>
        </w:rPr>
        <w:t xml:space="preserve"> </w:t>
      </w:r>
      <w:r>
        <w:rPr>
          <w:sz w:val="20"/>
        </w:rPr>
        <w:t>the</w:t>
      </w:r>
      <w:r>
        <w:rPr>
          <w:spacing w:val="-10"/>
          <w:sz w:val="20"/>
        </w:rPr>
        <w:t xml:space="preserve"> </w:t>
      </w:r>
      <w:r>
        <w:rPr>
          <w:sz w:val="20"/>
        </w:rPr>
        <w:t>loss or allowance for depreciation of the successor company for the previous year in</w:t>
      </w:r>
      <w:r>
        <w:rPr>
          <w:spacing w:val="-10"/>
          <w:sz w:val="20"/>
        </w:rPr>
        <w:t xml:space="preserve"> </w:t>
      </w:r>
      <w:r>
        <w:rPr>
          <w:sz w:val="20"/>
        </w:rPr>
        <w:t>which</w:t>
      </w:r>
      <w:r>
        <w:rPr>
          <w:spacing w:val="-9"/>
          <w:sz w:val="20"/>
        </w:rPr>
        <w:t xml:space="preserve"> </w:t>
      </w:r>
      <w:r>
        <w:rPr>
          <w:sz w:val="20"/>
        </w:rPr>
        <w:t>the</w:t>
      </w:r>
      <w:r>
        <w:rPr>
          <w:spacing w:val="-11"/>
          <w:sz w:val="20"/>
        </w:rPr>
        <w:t xml:space="preserve"> </w:t>
      </w:r>
      <w:r>
        <w:rPr>
          <w:sz w:val="20"/>
        </w:rPr>
        <w:t xml:space="preserve">business </w:t>
      </w:r>
      <w:proofErr w:type="spellStart"/>
      <w:r>
        <w:rPr>
          <w:sz w:val="20"/>
        </w:rPr>
        <w:t>reorganisation</w:t>
      </w:r>
      <w:proofErr w:type="spellEnd"/>
      <w:r>
        <w:rPr>
          <w:sz w:val="20"/>
        </w:rPr>
        <w:t xml:space="preserve"> took </w:t>
      </w:r>
      <w:r>
        <w:rPr>
          <w:spacing w:val="-2"/>
          <w:sz w:val="20"/>
        </w:rPr>
        <w:t>place.</w:t>
      </w:r>
    </w:p>
    <w:p w14:paraId="0B83DBFB" w14:textId="77777777" w:rsidR="00267968" w:rsidRDefault="00267968">
      <w:pPr>
        <w:spacing w:line="192" w:lineRule="auto"/>
        <w:ind w:left="539" w:right="49" w:hanging="1"/>
        <w:jc w:val="center"/>
        <w:rPr>
          <w:spacing w:val="-2"/>
          <w:sz w:val="20"/>
        </w:rPr>
      </w:pPr>
    </w:p>
    <w:p w14:paraId="3B6974BE" w14:textId="77777777" w:rsidR="00267968" w:rsidRDefault="00267968">
      <w:pPr>
        <w:spacing w:line="192" w:lineRule="auto"/>
        <w:ind w:left="539" w:right="49" w:hanging="1"/>
        <w:jc w:val="center"/>
        <w:rPr>
          <w:spacing w:val="-2"/>
          <w:sz w:val="20"/>
        </w:rPr>
      </w:pPr>
    </w:p>
    <w:p w14:paraId="2503EE08" w14:textId="77777777" w:rsidR="00267968" w:rsidRDefault="00267968">
      <w:pPr>
        <w:spacing w:line="192" w:lineRule="auto"/>
        <w:ind w:left="539" w:right="49" w:hanging="1"/>
        <w:jc w:val="center"/>
        <w:rPr>
          <w:spacing w:val="-2"/>
          <w:sz w:val="20"/>
        </w:rPr>
      </w:pPr>
    </w:p>
    <w:p w14:paraId="0BB583A2" w14:textId="77777777" w:rsidR="00267968" w:rsidRDefault="00267968">
      <w:pPr>
        <w:spacing w:line="192" w:lineRule="auto"/>
        <w:ind w:left="539" w:right="49" w:hanging="1"/>
        <w:jc w:val="center"/>
        <w:rPr>
          <w:sz w:val="20"/>
        </w:rPr>
      </w:pPr>
    </w:p>
    <w:p w14:paraId="6D2C0367" w14:textId="77777777" w:rsidR="0060298F" w:rsidRDefault="00000000">
      <w:pPr>
        <w:spacing w:before="216" w:line="192" w:lineRule="auto"/>
        <w:ind w:left="590" w:hanging="3"/>
        <w:jc w:val="center"/>
        <w:rPr>
          <w:sz w:val="20"/>
        </w:rPr>
      </w:pPr>
      <w:r>
        <w:rPr>
          <w:sz w:val="20"/>
        </w:rPr>
        <w:t>In case the</w:t>
      </w:r>
      <w:r>
        <w:rPr>
          <w:spacing w:val="40"/>
          <w:sz w:val="20"/>
        </w:rPr>
        <w:t xml:space="preserve"> </w:t>
      </w:r>
      <w:r>
        <w:rPr>
          <w:sz w:val="20"/>
        </w:rPr>
        <w:t>conditions laid down in the corresponding sections 47(xiii) or 47(xiv)</w:t>
      </w:r>
      <w:r>
        <w:rPr>
          <w:spacing w:val="-12"/>
          <w:sz w:val="20"/>
        </w:rPr>
        <w:t xml:space="preserve"> </w:t>
      </w:r>
      <w:r>
        <w:rPr>
          <w:sz w:val="20"/>
        </w:rPr>
        <w:t>have</w:t>
      </w:r>
      <w:r>
        <w:rPr>
          <w:spacing w:val="-11"/>
          <w:sz w:val="20"/>
        </w:rPr>
        <w:t xml:space="preserve"> </w:t>
      </w:r>
      <w:r>
        <w:rPr>
          <w:sz w:val="20"/>
        </w:rPr>
        <w:t>not</w:t>
      </w:r>
      <w:r>
        <w:rPr>
          <w:spacing w:val="-9"/>
          <w:sz w:val="20"/>
        </w:rPr>
        <w:t xml:space="preserve"> </w:t>
      </w:r>
      <w:r>
        <w:rPr>
          <w:sz w:val="20"/>
        </w:rPr>
        <w:t>been complied with, the set-off of loss or allowance of depreciation</w:t>
      </w:r>
      <w:r>
        <w:rPr>
          <w:spacing w:val="-6"/>
          <w:sz w:val="20"/>
        </w:rPr>
        <w:t xml:space="preserve"> </w:t>
      </w:r>
      <w:r>
        <w:rPr>
          <w:sz w:val="20"/>
        </w:rPr>
        <w:t>made</w:t>
      </w:r>
      <w:r>
        <w:rPr>
          <w:spacing w:val="-5"/>
          <w:sz w:val="20"/>
        </w:rPr>
        <w:t xml:space="preserve"> </w:t>
      </w:r>
      <w:r>
        <w:rPr>
          <w:sz w:val="20"/>
        </w:rPr>
        <w:t>in any previous year in the hands of the successor company, shall</w:t>
      </w:r>
      <w:r>
        <w:rPr>
          <w:spacing w:val="-10"/>
          <w:sz w:val="20"/>
        </w:rPr>
        <w:t xml:space="preserve"> </w:t>
      </w:r>
      <w:r>
        <w:rPr>
          <w:sz w:val="20"/>
        </w:rPr>
        <w:t>be</w:t>
      </w:r>
      <w:r>
        <w:rPr>
          <w:spacing w:val="-10"/>
          <w:sz w:val="20"/>
        </w:rPr>
        <w:t xml:space="preserve"> </w:t>
      </w:r>
      <w:r>
        <w:rPr>
          <w:sz w:val="20"/>
        </w:rPr>
        <w:t>deemed</w:t>
      </w:r>
      <w:r>
        <w:rPr>
          <w:spacing w:val="-10"/>
          <w:sz w:val="20"/>
        </w:rPr>
        <w:t xml:space="preserve"> </w:t>
      </w:r>
      <w:r>
        <w:rPr>
          <w:sz w:val="20"/>
        </w:rPr>
        <w:t>to</w:t>
      </w:r>
      <w:r>
        <w:rPr>
          <w:spacing w:val="-10"/>
          <w:sz w:val="20"/>
        </w:rPr>
        <w:t xml:space="preserve"> </w:t>
      </w:r>
      <w:r>
        <w:rPr>
          <w:sz w:val="20"/>
        </w:rPr>
        <w:t>be the income of the company chargeable to tax in the year in which the conditions have been violated.</w:t>
      </w:r>
    </w:p>
    <w:p w14:paraId="3CE05F8F" w14:textId="77777777" w:rsidR="00267968" w:rsidRDefault="00000000">
      <w:pPr>
        <w:spacing w:before="121" w:line="192" w:lineRule="auto"/>
        <w:ind w:left="470" w:right="415" w:firstLine="1"/>
        <w:jc w:val="center"/>
      </w:pPr>
      <w:r>
        <w:br w:type="column"/>
      </w:r>
    </w:p>
    <w:p w14:paraId="5E4E91E2" w14:textId="77777777" w:rsidR="00267968" w:rsidRDefault="00267968">
      <w:pPr>
        <w:spacing w:before="121" w:line="192" w:lineRule="auto"/>
        <w:ind w:left="470" w:right="415" w:firstLine="1"/>
        <w:jc w:val="center"/>
      </w:pPr>
    </w:p>
    <w:p w14:paraId="4C8B65BA" w14:textId="073F7C79" w:rsidR="0060298F" w:rsidRDefault="00000000">
      <w:pPr>
        <w:spacing w:before="121" w:line="192" w:lineRule="auto"/>
        <w:ind w:left="470" w:right="415" w:firstLine="1"/>
        <w:jc w:val="center"/>
        <w:rPr>
          <w:sz w:val="20"/>
        </w:rPr>
      </w:pPr>
      <w:r>
        <w:rPr>
          <w:sz w:val="20"/>
        </w:rPr>
        <w:t xml:space="preserve">Where a private or unlisted public company is succeeded by </w:t>
      </w:r>
      <w:proofErr w:type="gramStart"/>
      <w:r>
        <w:rPr>
          <w:sz w:val="20"/>
        </w:rPr>
        <w:t>a</w:t>
      </w:r>
      <w:proofErr w:type="gramEnd"/>
      <w:r>
        <w:rPr>
          <w:sz w:val="20"/>
        </w:rPr>
        <w:t xml:space="preserve"> LLP as per the provisions of section</w:t>
      </w:r>
      <w:r>
        <w:rPr>
          <w:spacing w:val="-12"/>
          <w:sz w:val="20"/>
        </w:rPr>
        <w:t xml:space="preserve"> </w:t>
      </w:r>
      <w:r>
        <w:rPr>
          <w:sz w:val="20"/>
        </w:rPr>
        <w:t>47(</w:t>
      </w:r>
      <w:proofErr w:type="spellStart"/>
      <w:r>
        <w:rPr>
          <w:sz w:val="20"/>
        </w:rPr>
        <w:t>xiiib</w:t>
      </w:r>
      <w:proofErr w:type="spellEnd"/>
      <w:r>
        <w:rPr>
          <w:sz w:val="20"/>
        </w:rPr>
        <w:t>),</w:t>
      </w:r>
      <w:r>
        <w:rPr>
          <w:spacing w:val="-11"/>
          <w:sz w:val="20"/>
        </w:rPr>
        <w:t xml:space="preserve"> </w:t>
      </w:r>
      <w:r>
        <w:rPr>
          <w:sz w:val="20"/>
        </w:rPr>
        <w:t>then,</w:t>
      </w:r>
      <w:r>
        <w:rPr>
          <w:spacing w:val="-12"/>
          <w:sz w:val="20"/>
        </w:rPr>
        <w:t xml:space="preserve"> </w:t>
      </w:r>
      <w:r>
        <w:rPr>
          <w:sz w:val="20"/>
        </w:rPr>
        <w:t>the accumulated loss and the unabsorbed depreciation of such company shall be deemed to be the loss or depreciation allowance of the successor LLP for the previous year in which</w:t>
      </w:r>
      <w:r>
        <w:rPr>
          <w:spacing w:val="40"/>
          <w:sz w:val="20"/>
        </w:rPr>
        <w:t xml:space="preserve"> </w:t>
      </w:r>
      <w:r>
        <w:rPr>
          <w:sz w:val="20"/>
        </w:rPr>
        <w:t xml:space="preserve">the business </w:t>
      </w:r>
      <w:proofErr w:type="spellStart"/>
      <w:r>
        <w:rPr>
          <w:sz w:val="20"/>
        </w:rPr>
        <w:t>reorganisation</w:t>
      </w:r>
      <w:proofErr w:type="spellEnd"/>
      <w:r>
        <w:rPr>
          <w:spacing w:val="-9"/>
          <w:sz w:val="20"/>
        </w:rPr>
        <w:t xml:space="preserve"> </w:t>
      </w:r>
      <w:r>
        <w:rPr>
          <w:sz w:val="20"/>
        </w:rPr>
        <w:t>took</w:t>
      </w:r>
      <w:r>
        <w:rPr>
          <w:spacing w:val="-11"/>
          <w:sz w:val="20"/>
        </w:rPr>
        <w:t xml:space="preserve"> </w:t>
      </w:r>
      <w:r>
        <w:rPr>
          <w:sz w:val="20"/>
        </w:rPr>
        <w:t>place.</w:t>
      </w:r>
    </w:p>
    <w:p w14:paraId="1ACA6C36" w14:textId="77777777" w:rsidR="0060298F" w:rsidRDefault="0060298F">
      <w:pPr>
        <w:pStyle w:val="BodyText"/>
        <w:rPr>
          <w:sz w:val="20"/>
        </w:rPr>
      </w:pPr>
    </w:p>
    <w:p w14:paraId="62A60CB6" w14:textId="77777777" w:rsidR="0060298F" w:rsidRDefault="0060298F">
      <w:pPr>
        <w:pStyle w:val="BodyText"/>
        <w:spacing w:before="141"/>
        <w:rPr>
          <w:sz w:val="20"/>
        </w:rPr>
      </w:pPr>
    </w:p>
    <w:p w14:paraId="17428BB2" w14:textId="77777777" w:rsidR="0060298F" w:rsidRDefault="00000000">
      <w:pPr>
        <w:spacing w:before="1" w:line="192" w:lineRule="auto"/>
        <w:ind w:left="470" w:right="450"/>
        <w:jc w:val="center"/>
        <w:rPr>
          <w:sz w:val="20"/>
        </w:rPr>
      </w:pPr>
      <w:r>
        <w:rPr>
          <w:sz w:val="20"/>
        </w:rPr>
        <w:t>In case the conditions</w:t>
      </w:r>
      <w:r>
        <w:rPr>
          <w:spacing w:val="40"/>
          <w:sz w:val="20"/>
        </w:rPr>
        <w:t xml:space="preserve"> </w:t>
      </w:r>
      <w:r>
        <w:rPr>
          <w:sz w:val="20"/>
        </w:rPr>
        <w:t>laid down in section 47(</w:t>
      </w:r>
      <w:proofErr w:type="spellStart"/>
      <w:r>
        <w:rPr>
          <w:sz w:val="20"/>
        </w:rPr>
        <w:t>xiiib</w:t>
      </w:r>
      <w:proofErr w:type="spellEnd"/>
      <w:r>
        <w:rPr>
          <w:sz w:val="20"/>
        </w:rPr>
        <w:t>) have not been complied</w:t>
      </w:r>
      <w:r>
        <w:rPr>
          <w:spacing w:val="-12"/>
          <w:sz w:val="20"/>
        </w:rPr>
        <w:t xml:space="preserve"> </w:t>
      </w:r>
      <w:r>
        <w:rPr>
          <w:sz w:val="20"/>
        </w:rPr>
        <w:t>with,</w:t>
      </w:r>
      <w:r>
        <w:rPr>
          <w:spacing w:val="-12"/>
          <w:sz w:val="20"/>
        </w:rPr>
        <w:t xml:space="preserve"> </w:t>
      </w:r>
      <w:r>
        <w:rPr>
          <w:sz w:val="20"/>
        </w:rPr>
        <w:t>the</w:t>
      </w:r>
      <w:r>
        <w:rPr>
          <w:spacing w:val="-11"/>
          <w:sz w:val="20"/>
        </w:rPr>
        <w:t xml:space="preserve"> </w:t>
      </w:r>
      <w:r>
        <w:rPr>
          <w:sz w:val="20"/>
        </w:rPr>
        <w:t>set-off of loss or allowance of depreciation</w:t>
      </w:r>
      <w:r>
        <w:rPr>
          <w:spacing w:val="-3"/>
          <w:sz w:val="20"/>
        </w:rPr>
        <w:t xml:space="preserve"> </w:t>
      </w:r>
      <w:r>
        <w:rPr>
          <w:sz w:val="20"/>
        </w:rPr>
        <w:t>made</w:t>
      </w:r>
      <w:r>
        <w:rPr>
          <w:spacing w:val="-2"/>
          <w:sz w:val="20"/>
        </w:rPr>
        <w:t xml:space="preserve"> </w:t>
      </w:r>
      <w:r>
        <w:rPr>
          <w:sz w:val="20"/>
        </w:rPr>
        <w:t>in any previous year in the hands of the successor LLP shall be deemed to</w:t>
      </w:r>
      <w:r>
        <w:rPr>
          <w:spacing w:val="40"/>
          <w:sz w:val="20"/>
        </w:rPr>
        <w:t xml:space="preserve"> </w:t>
      </w:r>
      <w:r>
        <w:rPr>
          <w:sz w:val="20"/>
        </w:rPr>
        <w:t xml:space="preserve">be the income of the LLP chargeable to tax in the year in which the conditions have been </w:t>
      </w:r>
      <w:r>
        <w:rPr>
          <w:spacing w:val="-2"/>
          <w:sz w:val="20"/>
        </w:rPr>
        <w:t>violated.</w:t>
      </w:r>
    </w:p>
    <w:p w14:paraId="6EF5DC84" w14:textId="77777777" w:rsidR="0060298F" w:rsidRDefault="0060298F" w:rsidP="00267968">
      <w:pPr>
        <w:spacing w:line="192" w:lineRule="auto"/>
        <w:rPr>
          <w:sz w:val="20"/>
        </w:rPr>
        <w:sectPr w:rsidR="0060298F" w:rsidSect="009A72CB">
          <w:type w:val="continuous"/>
          <w:pgSz w:w="11910" w:h="16840"/>
          <w:pgMar w:top="1040" w:right="820" w:bottom="280" w:left="820" w:header="681" w:footer="983" w:gutter="0"/>
          <w:cols w:num="4" w:space="720" w:equalWidth="0">
            <w:col w:w="2405" w:space="40"/>
            <w:col w:w="2304" w:space="39"/>
            <w:col w:w="2382" w:space="40"/>
            <w:col w:w="3060"/>
          </w:cols>
        </w:sectPr>
      </w:pPr>
    </w:p>
    <w:p w14:paraId="1405168D" w14:textId="77777777" w:rsidR="0060298F" w:rsidRDefault="0060298F">
      <w:pPr>
        <w:pStyle w:val="BodyText"/>
        <w:spacing w:before="13" w:after="1"/>
        <w:rPr>
          <w:sz w:val="18"/>
        </w:rPr>
      </w:pPr>
    </w:p>
    <w:p w14:paraId="223ECF8E" w14:textId="77777777" w:rsidR="0060298F" w:rsidRDefault="00000000">
      <w:pPr>
        <w:pStyle w:val="BodyText"/>
        <w:ind w:left="116"/>
        <w:rPr>
          <w:sz w:val="20"/>
        </w:rPr>
      </w:pPr>
      <w:r>
        <w:rPr>
          <w:noProof/>
          <w:sz w:val="20"/>
        </w:rPr>
        <mc:AlternateContent>
          <mc:Choice Requires="wpg">
            <w:drawing>
              <wp:inline distT="0" distB="0" distL="0" distR="0" wp14:anchorId="5FFE245A" wp14:editId="33C58210">
                <wp:extent cx="6373495" cy="326390"/>
                <wp:effectExtent l="0" t="0" r="0" b="6985"/>
                <wp:docPr id="4302" name="Group 4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3495" cy="326390"/>
                          <a:chOff x="0" y="0"/>
                          <a:chExt cx="6373495" cy="326390"/>
                        </a:xfrm>
                      </wpg:grpSpPr>
                      <wps:wsp>
                        <wps:cNvPr id="4303" name="Graphic 4303"/>
                        <wps:cNvSpPr/>
                        <wps:spPr>
                          <a:xfrm>
                            <a:off x="0" y="0"/>
                            <a:ext cx="6373495" cy="314325"/>
                          </a:xfrm>
                          <a:custGeom>
                            <a:avLst/>
                            <a:gdLst/>
                            <a:ahLst/>
                            <a:cxnLst/>
                            <a:rect l="l" t="t" r="r" b="b"/>
                            <a:pathLst>
                              <a:path w="6373495" h="314325">
                                <a:moveTo>
                                  <a:pt x="6373368" y="0"/>
                                </a:moveTo>
                                <a:lnTo>
                                  <a:pt x="0" y="0"/>
                                </a:lnTo>
                                <a:lnTo>
                                  <a:pt x="0" y="313944"/>
                                </a:lnTo>
                                <a:lnTo>
                                  <a:pt x="6373368" y="313944"/>
                                </a:lnTo>
                                <a:lnTo>
                                  <a:pt x="6373368" y="0"/>
                                </a:lnTo>
                                <a:close/>
                              </a:path>
                            </a:pathLst>
                          </a:custGeom>
                          <a:solidFill>
                            <a:srgbClr val="FFFFB3"/>
                          </a:solidFill>
                        </wps:spPr>
                        <wps:bodyPr wrap="square" lIns="0" tIns="0" rIns="0" bIns="0" rtlCol="0">
                          <a:prstTxWarp prst="textNoShape">
                            <a:avLst/>
                          </a:prstTxWarp>
                          <a:noAutofit/>
                        </wps:bodyPr>
                      </wps:wsp>
                      <wps:wsp>
                        <wps:cNvPr id="4304" name="Graphic 4304"/>
                        <wps:cNvSpPr/>
                        <wps:spPr>
                          <a:xfrm>
                            <a:off x="0" y="313943"/>
                            <a:ext cx="6373495" cy="12700"/>
                          </a:xfrm>
                          <a:custGeom>
                            <a:avLst/>
                            <a:gdLst/>
                            <a:ahLst/>
                            <a:cxnLst/>
                            <a:rect l="l" t="t" r="r" b="b"/>
                            <a:pathLst>
                              <a:path w="6373495" h="12700">
                                <a:moveTo>
                                  <a:pt x="6373368" y="0"/>
                                </a:moveTo>
                                <a:lnTo>
                                  <a:pt x="0" y="0"/>
                                </a:lnTo>
                                <a:lnTo>
                                  <a:pt x="0" y="12192"/>
                                </a:lnTo>
                                <a:lnTo>
                                  <a:pt x="6373368" y="12192"/>
                                </a:lnTo>
                                <a:lnTo>
                                  <a:pt x="6373368" y="0"/>
                                </a:lnTo>
                                <a:close/>
                              </a:path>
                            </a:pathLst>
                          </a:custGeom>
                          <a:solidFill>
                            <a:srgbClr val="000000"/>
                          </a:solidFill>
                        </wps:spPr>
                        <wps:bodyPr wrap="square" lIns="0" tIns="0" rIns="0" bIns="0" rtlCol="0">
                          <a:prstTxWarp prst="textNoShape">
                            <a:avLst/>
                          </a:prstTxWarp>
                          <a:noAutofit/>
                        </wps:bodyPr>
                      </wps:wsp>
                      <wps:wsp>
                        <wps:cNvPr id="4305" name="Textbox 4305"/>
                        <wps:cNvSpPr txBox="1"/>
                        <wps:spPr>
                          <a:xfrm>
                            <a:off x="0" y="0"/>
                            <a:ext cx="6373495" cy="314325"/>
                          </a:xfrm>
                          <a:prstGeom prst="rect">
                            <a:avLst/>
                          </a:prstGeom>
                        </wps:spPr>
                        <wps:txbx>
                          <w:txbxContent>
                            <w:p w14:paraId="6FC96905" w14:textId="77777777" w:rsidR="0060298F" w:rsidRDefault="00000000">
                              <w:pPr>
                                <w:spacing w:line="494" w:lineRule="exact"/>
                                <w:ind w:left="969"/>
                                <w:rPr>
                                  <w:rFonts w:ascii="Franklin Gothic Demi"/>
                                  <w:sz w:val="42"/>
                                </w:rPr>
                              </w:pPr>
                              <w:r>
                                <w:rPr>
                                  <w:rFonts w:ascii="Franklin Gothic Demi"/>
                                  <w:color w:val="00AFEF"/>
                                  <w:sz w:val="42"/>
                                </w:rPr>
                                <w:t>DEDUCTIONS</w:t>
                              </w:r>
                              <w:r>
                                <w:rPr>
                                  <w:rFonts w:ascii="Franklin Gothic Demi"/>
                                  <w:color w:val="00AFEF"/>
                                  <w:spacing w:val="23"/>
                                  <w:sz w:val="42"/>
                                </w:rPr>
                                <w:t xml:space="preserve"> </w:t>
                              </w:r>
                              <w:r>
                                <w:rPr>
                                  <w:rFonts w:ascii="Franklin Gothic Demi"/>
                                  <w:color w:val="00AFEF"/>
                                  <w:sz w:val="42"/>
                                </w:rPr>
                                <w:t>FROM</w:t>
                              </w:r>
                              <w:r>
                                <w:rPr>
                                  <w:rFonts w:ascii="Franklin Gothic Demi"/>
                                  <w:color w:val="00AFEF"/>
                                  <w:spacing w:val="26"/>
                                  <w:sz w:val="42"/>
                                </w:rPr>
                                <w:t xml:space="preserve"> </w:t>
                              </w:r>
                              <w:r>
                                <w:rPr>
                                  <w:rFonts w:ascii="Franklin Gothic Demi"/>
                                  <w:color w:val="00AFEF"/>
                                  <w:sz w:val="42"/>
                                </w:rPr>
                                <w:t>GROSS</w:t>
                              </w:r>
                              <w:r>
                                <w:rPr>
                                  <w:rFonts w:ascii="Franklin Gothic Demi"/>
                                  <w:color w:val="00AFEF"/>
                                  <w:spacing w:val="23"/>
                                  <w:sz w:val="42"/>
                                </w:rPr>
                                <w:t xml:space="preserve"> </w:t>
                              </w:r>
                              <w:r>
                                <w:rPr>
                                  <w:rFonts w:ascii="Franklin Gothic Demi"/>
                                  <w:color w:val="00AFEF"/>
                                  <w:sz w:val="42"/>
                                </w:rPr>
                                <w:t>TOTAL</w:t>
                              </w:r>
                              <w:r>
                                <w:rPr>
                                  <w:rFonts w:ascii="Franklin Gothic Demi"/>
                                  <w:color w:val="00AFEF"/>
                                  <w:spacing w:val="25"/>
                                  <w:sz w:val="42"/>
                                </w:rPr>
                                <w:t xml:space="preserve"> </w:t>
                              </w:r>
                              <w:r>
                                <w:rPr>
                                  <w:rFonts w:ascii="Franklin Gothic Demi"/>
                                  <w:color w:val="00AFEF"/>
                                  <w:spacing w:val="-2"/>
                                  <w:sz w:val="42"/>
                                </w:rPr>
                                <w:t>INCOME</w:t>
                              </w:r>
                            </w:p>
                          </w:txbxContent>
                        </wps:txbx>
                        <wps:bodyPr wrap="square" lIns="0" tIns="0" rIns="0" bIns="0" rtlCol="0">
                          <a:noAutofit/>
                        </wps:bodyPr>
                      </wps:wsp>
                    </wpg:wgp>
                  </a:graphicData>
                </a:graphic>
              </wp:inline>
            </w:drawing>
          </mc:Choice>
          <mc:Fallback>
            <w:pict>
              <v:group w14:anchorId="5FFE245A" id="Group 4302" o:spid="_x0000_s2506" style="width:501.85pt;height:25.7pt;mso-position-horizontal-relative:char;mso-position-vertical-relative:line" coordsize="63734,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">
                <v:shape id="Graphic 4303" o:spid="_x0000_s2507" style="position:absolute;width:63734;height:3143;visibility:visible;mso-wrap-style:square;v-text-anchor:top" coordsize="637349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" path="m6373368,l,,,313944r6373368,l6373368,xe" fillcolor="#ffffb3" stroked="f">
                  <v:path arrowok="t"/>
                </v:shape>
                <v:shape id="Graphic 4304" o:spid="_x0000_s2508" style="position:absolute;top:3139;width:63734;height:127;visibility:visible;mso-wrap-style:square;v-text-anchor:top" coordsize="637349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" path="m6373368,l,,,12192r6373368,l6373368,xe" fillcolor="black" stroked="f">
                  <v:path arrowok="t"/>
                </v:shape>
                <v:shape id="Textbox 4305" o:spid="_x0000_s2509" type="#_x0000_t202" style="position:absolute;width:6373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" filled="f" stroked="f">
                  <v:textbox inset="0,0,0,0">
                    <w:txbxContent>
                      <w:p w14:paraId="6FC96905" w14:textId="77777777" w:rsidR="0060298F" w:rsidRDefault="00000000">
                        <w:pPr>
                          <w:spacing w:line="494" w:lineRule="exact"/>
                          <w:ind w:left="969"/>
                          <w:rPr>
                            <w:rFonts w:ascii="Franklin Gothic Demi"/>
                            <w:sz w:val="42"/>
                          </w:rPr>
                        </w:pPr>
                        <w:r>
                          <w:rPr>
                            <w:rFonts w:ascii="Franklin Gothic Demi"/>
                            <w:color w:val="00AFEF"/>
                            <w:sz w:val="42"/>
                          </w:rPr>
                          <w:t>DEDUCTIONS</w:t>
                        </w:r>
                        <w:r>
                          <w:rPr>
                            <w:rFonts w:ascii="Franklin Gothic Demi"/>
                            <w:color w:val="00AFEF"/>
                            <w:spacing w:val="23"/>
                            <w:sz w:val="42"/>
                          </w:rPr>
                          <w:t xml:space="preserve"> </w:t>
                        </w:r>
                        <w:r>
                          <w:rPr>
                            <w:rFonts w:ascii="Franklin Gothic Demi"/>
                            <w:color w:val="00AFEF"/>
                            <w:sz w:val="42"/>
                          </w:rPr>
                          <w:t>FROM</w:t>
                        </w:r>
                        <w:r>
                          <w:rPr>
                            <w:rFonts w:ascii="Franklin Gothic Demi"/>
                            <w:color w:val="00AFEF"/>
                            <w:spacing w:val="26"/>
                            <w:sz w:val="42"/>
                          </w:rPr>
                          <w:t xml:space="preserve"> </w:t>
                        </w:r>
                        <w:r>
                          <w:rPr>
                            <w:rFonts w:ascii="Franklin Gothic Demi"/>
                            <w:color w:val="00AFEF"/>
                            <w:sz w:val="42"/>
                          </w:rPr>
                          <w:t>GROSS</w:t>
                        </w:r>
                        <w:r>
                          <w:rPr>
                            <w:rFonts w:ascii="Franklin Gothic Demi"/>
                            <w:color w:val="00AFEF"/>
                            <w:spacing w:val="23"/>
                            <w:sz w:val="42"/>
                          </w:rPr>
                          <w:t xml:space="preserve"> </w:t>
                        </w:r>
                        <w:r>
                          <w:rPr>
                            <w:rFonts w:ascii="Franklin Gothic Demi"/>
                            <w:color w:val="00AFEF"/>
                            <w:sz w:val="42"/>
                          </w:rPr>
                          <w:t>TOTAL</w:t>
                        </w:r>
                        <w:r>
                          <w:rPr>
                            <w:rFonts w:ascii="Franklin Gothic Demi"/>
                            <w:color w:val="00AFEF"/>
                            <w:spacing w:val="25"/>
                            <w:sz w:val="42"/>
                          </w:rPr>
                          <w:t xml:space="preserve"> </w:t>
                        </w:r>
                        <w:r>
                          <w:rPr>
                            <w:rFonts w:ascii="Franklin Gothic Demi"/>
                            <w:color w:val="00AFEF"/>
                            <w:spacing w:val="-2"/>
                            <w:sz w:val="42"/>
                          </w:rPr>
                          <w:t>INCOME</w:t>
                        </w:r>
                      </w:p>
                    </w:txbxContent>
                  </v:textbox>
                </v:shape>
                <w10:anchorlock/>
              </v:group>
            </w:pict>
          </mc:Fallback>
        </mc:AlternateContent>
      </w:r>
    </w:p>
    <w:p w14:paraId="5EAD3421" w14:textId="77777777" w:rsidR="0060298F" w:rsidRDefault="00000000">
      <w:pPr>
        <w:pStyle w:val="BodyText"/>
        <w:spacing w:before="13"/>
        <w:rPr>
          <w:sz w:val="19"/>
        </w:rPr>
      </w:pPr>
      <w:r>
        <w:rPr>
          <w:noProof/>
        </w:rPr>
        <mc:AlternateContent>
          <mc:Choice Requires="wpg">
            <w:drawing>
              <wp:anchor distT="0" distB="0" distL="0" distR="0" simplePos="0" relativeHeight="251923456" behindDoc="1" locked="0" layoutInCell="1" allowOverlap="1" wp14:anchorId="3B1B72D5" wp14:editId="2711391C">
                <wp:simplePos x="0" y="0"/>
                <wp:positionH relativeFrom="page">
                  <wp:posOffset>694944</wp:posOffset>
                </wp:positionH>
                <wp:positionV relativeFrom="paragraph">
                  <wp:posOffset>202437</wp:posOffset>
                </wp:positionV>
                <wp:extent cx="6094730" cy="2719070"/>
                <wp:effectExtent l="0" t="0" r="0" b="0"/>
                <wp:wrapTopAndBottom/>
                <wp:docPr id="4306" name="Group 4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4730" cy="2719070"/>
                          <a:chOff x="0" y="0"/>
                          <a:chExt cx="6094730" cy="2719070"/>
                        </a:xfrm>
                      </wpg:grpSpPr>
                      <pic:pic xmlns:pic="http://schemas.openxmlformats.org/drawingml/2006/picture">
                        <pic:nvPicPr>
                          <pic:cNvPr id="4307" name="Image 4307"/>
                          <pic:cNvPicPr/>
                        </pic:nvPicPr>
                        <pic:blipFill>
                          <a:blip r:embed="rId2331" cstate="print"/>
                          <a:stretch>
                            <a:fillRect/>
                          </a:stretch>
                        </pic:blipFill>
                        <pic:spPr>
                          <a:xfrm>
                            <a:off x="2473451" y="0"/>
                            <a:ext cx="2712720" cy="720851"/>
                          </a:xfrm>
                          <a:prstGeom prst="rect">
                            <a:avLst/>
                          </a:prstGeom>
                        </pic:spPr>
                      </pic:pic>
                      <pic:pic xmlns:pic="http://schemas.openxmlformats.org/drawingml/2006/picture">
                        <pic:nvPicPr>
                          <pic:cNvPr id="4308" name="Image 4308"/>
                          <pic:cNvPicPr/>
                        </pic:nvPicPr>
                        <pic:blipFill>
                          <a:blip r:embed="rId2332" cstate="print"/>
                          <a:stretch>
                            <a:fillRect/>
                          </a:stretch>
                        </pic:blipFill>
                        <pic:spPr>
                          <a:xfrm>
                            <a:off x="2578999" y="273696"/>
                            <a:ext cx="2499612" cy="115455"/>
                          </a:xfrm>
                          <a:prstGeom prst="rect">
                            <a:avLst/>
                          </a:prstGeom>
                        </pic:spPr>
                      </pic:pic>
                      <wps:wsp>
                        <wps:cNvPr id="4309" name="Graphic 4309"/>
                        <wps:cNvSpPr/>
                        <wps:spPr>
                          <a:xfrm>
                            <a:off x="1507363" y="717257"/>
                            <a:ext cx="2329815" cy="285750"/>
                          </a:xfrm>
                          <a:custGeom>
                            <a:avLst/>
                            <a:gdLst/>
                            <a:ahLst/>
                            <a:cxnLst/>
                            <a:rect l="l" t="t" r="r" b="b"/>
                            <a:pathLst>
                              <a:path w="2329815" h="285750">
                                <a:moveTo>
                                  <a:pt x="2329675" y="0"/>
                                </a:moveTo>
                                <a:lnTo>
                                  <a:pt x="2316975" y="0"/>
                                </a:lnTo>
                                <a:lnTo>
                                  <a:pt x="2316975" y="135890"/>
                                </a:lnTo>
                                <a:lnTo>
                                  <a:pt x="0" y="135890"/>
                                </a:lnTo>
                                <a:lnTo>
                                  <a:pt x="0" y="148590"/>
                                </a:lnTo>
                                <a:lnTo>
                                  <a:pt x="0" y="285750"/>
                                </a:lnTo>
                                <a:lnTo>
                                  <a:pt x="12700" y="285750"/>
                                </a:lnTo>
                                <a:lnTo>
                                  <a:pt x="12700" y="148590"/>
                                </a:lnTo>
                                <a:lnTo>
                                  <a:pt x="2329675" y="148590"/>
                                </a:lnTo>
                                <a:lnTo>
                                  <a:pt x="2329675" y="135890"/>
                                </a:lnTo>
                                <a:lnTo>
                                  <a:pt x="2329675" y="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310" name="Image 4310"/>
                          <pic:cNvPicPr/>
                        </pic:nvPicPr>
                        <pic:blipFill>
                          <a:blip r:embed="rId2333" cstate="print"/>
                          <a:stretch>
                            <a:fillRect/>
                          </a:stretch>
                        </pic:blipFill>
                        <pic:spPr>
                          <a:xfrm>
                            <a:off x="510540" y="998219"/>
                            <a:ext cx="2005584" cy="720851"/>
                          </a:xfrm>
                          <a:prstGeom prst="rect">
                            <a:avLst/>
                          </a:prstGeom>
                        </pic:spPr>
                      </pic:pic>
                      <pic:pic xmlns:pic="http://schemas.openxmlformats.org/drawingml/2006/picture">
                        <pic:nvPicPr>
                          <pic:cNvPr id="4311" name="Image 4311"/>
                          <pic:cNvPicPr/>
                        </pic:nvPicPr>
                        <pic:blipFill>
                          <a:blip r:embed="rId2334" cstate="print"/>
                          <a:stretch>
                            <a:fillRect/>
                          </a:stretch>
                        </pic:blipFill>
                        <pic:spPr>
                          <a:xfrm>
                            <a:off x="615957" y="1170768"/>
                            <a:ext cx="1791580" cy="318147"/>
                          </a:xfrm>
                          <a:prstGeom prst="rect">
                            <a:avLst/>
                          </a:prstGeom>
                        </pic:spPr>
                      </pic:pic>
                      <wps:wsp>
                        <wps:cNvPr id="4312" name="Graphic 4312"/>
                        <wps:cNvSpPr/>
                        <wps:spPr>
                          <a:xfrm>
                            <a:off x="561682" y="1716023"/>
                            <a:ext cx="958850" cy="285750"/>
                          </a:xfrm>
                          <a:custGeom>
                            <a:avLst/>
                            <a:gdLst/>
                            <a:ahLst/>
                            <a:cxnLst/>
                            <a:rect l="l" t="t" r="r" b="b"/>
                            <a:pathLst>
                              <a:path w="958850" h="285750">
                                <a:moveTo>
                                  <a:pt x="958456" y="0"/>
                                </a:moveTo>
                                <a:lnTo>
                                  <a:pt x="945756" y="0"/>
                                </a:lnTo>
                                <a:lnTo>
                                  <a:pt x="945756" y="135890"/>
                                </a:lnTo>
                                <a:lnTo>
                                  <a:pt x="0" y="135890"/>
                                </a:lnTo>
                                <a:lnTo>
                                  <a:pt x="0" y="148590"/>
                                </a:lnTo>
                                <a:lnTo>
                                  <a:pt x="0" y="285750"/>
                                </a:lnTo>
                                <a:lnTo>
                                  <a:pt x="12700" y="285750"/>
                                </a:lnTo>
                                <a:lnTo>
                                  <a:pt x="12700" y="148590"/>
                                </a:lnTo>
                                <a:lnTo>
                                  <a:pt x="958456" y="148590"/>
                                </a:lnTo>
                                <a:lnTo>
                                  <a:pt x="958456" y="135890"/>
                                </a:lnTo>
                                <a:lnTo>
                                  <a:pt x="958456" y="0"/>
                                </a:lnTo>
                                <a:close/>
                              </a:path>
                            </a:pathLst>
                          </a:custGeom>
                          <a:solidFill>
                            <a:srgbClr val="5B9BD4"/>
                          </a:solidFill>
                        </wps:spPr>
                        <wps:bodyPr wrap="square" lIns="0" tIns="0" rIns="0" bIns="0" rtlCol="0">
                          <a:prstTxWarp prst="textNoShape">
                            <a:avLst/>
                          </a:prstTxWarp>
                          <a:noAutofit/>
                        </wps:bodyPr>
                      </wps:wsp>
                      <pic:pic xmlns:pic="http://schemas.openxmlformats.org/drawingml/2006/picture">
                        <pic:nvPicPr>
                          <pic:cNvPr id="4313" name="Image 4313"/>
                          <pic:cNvPicPr/>
                        </pic:nvPicPr>
                        <pic:blipFill>
                          <a:blip r:embed="rId2335" cstate="print"/>
                          <a:stretch>
                            <a:fillRect/>
                          </a:stretch>
                        </pic:blipFill>
                        <pic:spPr>
                          <a:xfrm>
                            <a:off x="0" y="1997964"/>
                            <a:ext cx="1135380" cy="720852"/>
                          </a:xfrm>
                          <a:prstGeom prst="rect">
                            <a:avLst/>
                          </a:prstGeom>
                        </pic:spPr>
                      </pic:pic>
                      <wps:wsp>
                        <wps:cNvPr id="4314" name="Graphic 4314"/>
                        <wps:cNvSpPr/>
                        <wps:spPr>
                          <a:xfrm>
                            <a:off x="1507363" y="1716023"/>
                            <a:ext cx="304165" cy="285750"/>
                          </a:xfrm>
                          <a:custGeom>
                            <a:avLst/>
                            <a:gdLst/>
                            <a:ahLst/>
                            <a:cxnLst/>
                            <a:rect l="l" t="t" r="r" b="b"/>
                            <a:pathLst>
                              <a:path w="304165" h="285750">
                                <a:moveTo>
                                  <a:pt x="304076" y="135890"/>
                                </a:moveTo>
                                <a:lnTo>
                                  <a:pt x="12700" y="135890"/>
                                </a:lnTo>
                                <a:lnTo>
                                  <a:pt x="12700" y="0"/>
                                </a:lnTo>
                                <a:lnTo>
                                  <a:pt x="0" y="0"/>
                                </a:lnTo>
                                <a:lnTo>
                                  <a:pt x="0" y="135890"/>
                                </a:lnTo>
                                <a:lnTo>
                                  <a:pt x="0" y="148590"/>
                                </a:lnTo>
                                <a:lnTo>
                                  <a:pt x="291376" y="148590"/>
                                </a:lnTo>
                                <a:lnTo>
                                  <a:pt x="291376" y="285750"/>
                                </a:lnTo>
                                <a:lnTo>
                                  <a:pt x="304076" y="285750"/>
                                </a:lnTo>
                                <a:lnTo>
                                  <a:pt x="304076" y="148590"/>
                                </a:lnTo>
                                <a:lnTo>
                                  <a:pt x="304076" y="135890"/>
                                </a:lnTo>
                                <a:close/>
                              </a:path>
                            </a:pathLst>
                          </a:custGeom>
                          <a:solidFill>
                            <a:srgbClr val="5B9BD4"/>
                          </a:solidFill>
                        </wps:spPr>
                        <wps:bodyPr wrap="square" lIns="0" tIns="0" rIns="0" bIns="0" rtlCol="0">
                          <a:prstTxWarp prst="textNoShape">
                            <a:avLst/>
                          </a:prstTxWarp>
                          <a:noAutofit/>
                        </wps:bodyPr>
                      </wps:wsp>
                      <pic:pic xmlns:pic="http://schemas.openxmlformats.org/drawingml/2006/picture">
                        <pic:nvPicPr>
                          <pic:cNvPr id="4315" name="Image 4315"/>
                          <pic:cNvPicPr/>
                        </pic:nvPicPr>
                        <pic:blipFill>
                          <a:blip r:embed="rId2336" cstate="print"/>
                          <a:stretch>
                            <a:fillRect/>
                          </a:stretch>
                        </pic:blipFill>
                        <pic:spPr>
                          <a:xfrm>
                            <a:off x="1266444" y="1997964"/>
                            <a:ext cx="1077468" cy="720852"/>
                          </a:xfrm>
                          <a:prstGeom prst="rect">
                            <a:avLst/>
                          </a:prstGeom>
                        </pic:spPr>
                      </pic:pic>
                      <wps:wsp>
                        <wps:cNvPr id="4316" name="Graphic 4316"/>
                        <wps:cNvSpPr/>
                        <wps:spPr>
                          <a:xfrm>
                            <a:off x="1507363" y="1716023"/>
                            <a:ext cx="1695450" cy="285750"/>
                          </a:xfrm>
                          <a:custGeom>
                            <a:avLst/>
                            <a:gdLst/>
                            <a:ahLst/>
                            <a:cxnLst/>
                            <a:rect l="l" t="t" r="r" b="b"/>
                            <a:pathLst>
                              <a:path w="1695450" h="285750">
                                <a:moveTo>
                                  <a:pt x="1695348" y="135890"/>
                                </a:moveTo>
                                <a:lnTo>
                                  <a:pt x="12700" y="135890"/>
                                </a:lnTo>
                                <a:lnTo>
                                  <a:pt x="12700" y="0"/>
                                </a:lnTo>
                                <a:lnTo>
                                  <a:pt x="0" y="0"/>
                                </a:lnTo>
                                <a:lnTo>
                                  <a:pt x="0" y="135890"/>
                                </a:lnTo>
                                <a:lnTo>
                                  <a:pt x="0" y="148590"/>
                                </a:lnTo>
                                <a:lnTo>
                                  <a:pt x="1682648" y="148590"/>
                                </a:lnTo>
                                <a:lnTo>
                                  <a:pt x="1682648" y="285750"/>
                                </a:lnTo>
                                <a:lnTo>
                                  <a:pt x="1695348" y="285750"/>
                                </a:lnTo>
                                <a:lnTo>
                                  <a:pt x="1695348" y="148590"/>
                                </a:lnTo>
                                <a:lnTo>
                                  <a:pt x="1695348" y="135890"/>
                                </a:lnTo>
                                <a:close/>
                              </a:path>
                            </a:pathLst>
                          </a:custGeom>
                          <a:solidFill>
                            <a:srgbClr val="5B9BD4"/>
                          </a:solidFill>
                        </wps:spPr>
                        <wps:bodyPr wrap="square" lIns="0" tIns="0" rIns="0" bIns="0" rtlCol="0">
                          <a:prstTxWarp prst="textNoShape">
                            <a:avLst/>
                          </a:prstTxWarp>
                          <a:noAutofit/>
                        </wps:bodyPr>
                      </wps:wsp>
                      <pic:pic xmlns:pic="http://schemas.openxmlformats.org/drawingml/2006/picture">
                        <pic:nvPicPr>
                          <pic:cNvPr id="4317" name="Image 4317"/>
                          <pic:cNvPicPr/>
                        </pic:nvPicPr>
                        <pic:blipFill>
                          <a:blip r:embed="rId2337" cstate="print"/>
                          <a:stretch>
                            <a:fillRect/>
                          </a:stretch>
                        </pic:blipFill>
                        <pic:spPr>
                          <a:xfrm>
                            <a:off x="2657855" y="1997964"/>
                            <a:ext cx="1077467" cy="720852"/>
                          </a:xfrm>
                          <a:prstGeom prst="rect">
                            <a:avLst/>
                          </a:prstGeom>
                        </pic:spPr>
                      </pic:pic>
                      <wps:wsp>
                        <wps:cNvPr id="4318" name="Graphic 4318"/>
                        <wps:cNvSpPr/>
                        <wps:spPr>
                          <a:xfrm>
                            <a:off x="1507363" y="1716023"/>
                            <a:ext cx="3086735" cy="285750"/>
                          </a:xfrm>
                          <a:custGeom>
                            <a:avLst/>
                            <a:gdLst/>
                            <a:ahLst/>
                            <a:cxnLst/>
                            <a:rect l="l" t="t" r="r" b="b"/>
                            <a:pathLst>
                              <a:path w="3086735" h="285750">
                                <a:moveTo>
                                  <a:pt x="3086608" y="135890"/>
                                </a:moveTo>
                                <a:lnTo>
                                  <a:pt x="12700" y="135890"/>
                                </a:lnTo>
                                <a:lnTo>
                                  <a:pt x="12700" y="0"/>
                                </a:lnTo>
                                <a:lnTo>
                                  <a:pt x="0" y="0"/>
                                </a:lnTo>
                                <a:lnTo>
                                  <a:pt x="0" y="135890"/>
                                </a:lnTo>
                                <a:lnTo>
                                  <a:pt x="0" y="148590"/>
                                </a:lnTo>
                                <a:lnTo>
                                  <a:pt x="3073908" y="148590"/>
                                </a:lnTo>
                                <a:lnTo>
                                  <a:pt x="3073908" y="285750"/>
                                </a:lnTo>
                                <a:lnTo>
                                  <a:pt x="3086608" y="285750"/>
                                </a:lnTo>
                                <a:lnTo>
                                  <a:pt x="3086608" y="148590"/>
                                </a:lnTo>
                                <a:lnTo>
                                  <a:pt x="3086608" y="135890"/>
                                </a:lnTo>
                                <a:close/>
                              </a:path>
                            </a:pathLst>
                          </a:custGeom>
                          <a:solidFill>
                            <a:srgbClr val="5B9BD4"/>
                          </a:solidFill>
                        </wps:spPr>
                        <wps:bodyPr wrap="square" lIns="0" tIns="0" rIns="0" bIns="0" rtlCol="0">
                          <a:prstTxWarp prst="textNoShape">
                            <a:avLst/>
                          </a:prstTxWarp>
                          <a:noAutofit/>
                        </wps:bodyPr>
                      </wps:wsp>
                      <pic:pic xmlns:pic="http://schemas.openxmlformats.org/drawingml/2006/picture">
                        <pic:nvPicPr>
                          <pic:cNvPr id="4319" name="Image 4319"/>
                          <pic:cNvPicPr/>
                        </pic:nvPicPr>
                        <pic:blipFill>
                          <a:blip r:embed="rId2338" cstate="print"/>
                          <a:stretch>
                            <a:fillRect/>
                          </a:stretch>
                        </pic:blipFill>
                        <pic:spPr>
                          <a:xfrm>
                            <a:off x="4047744" y="1997964"/>
                            <a:ext cx="1078991" cy="720852"/>
                          </a:xfrm>
                          <a:prstGeom prst="rect">
                            <a:avLst/>
                          </a:prstGeom>
                        </pic:spPr>
                      </pic:pic>
                      <wps:wsp>
                        <wps:cNvPr id="4320" name="Graphic 4320"/>
                        <wps:cNvSpPr/>
                        <wps:spPr>
                          <a:xfrm>
                            <a:off x="3824122" y="717257"/>
                            <a:ext cx="1258570" cy="285750"/>
                          </a:xfrm>
                          <a:custGeom>
                            <a:avLst/>
                            <a:gdLst/>
                            <a:ahLst/>
                            <a:cxnLst/>
                            <a:rect l="l" t="t" r="r" b="b"/>
                            <a:pathLst>
                              <a:path w="1258570" h="285750">
                                <a:moveTo>
                                  <a:pt x="1258417" y="135890"/>
                                </a:moveTo>
                                <a:lnTo>
                                  <a:pt x="12700" y="135890"/>
                                </a:lnTo>
                                <a:lnTo>
                                  <a:pt x="12700" y="0"/>
                                </a:lnTo>
                                <a:lnTo>
                                  <a:pt x="0" y="0"/>
                                </a:lnTo>
                                <a:lnTo>
                                  <a:pt x="0" y="135890"/>
                                </a:lnTo>
                                <a:lnTo>
                                  <a:pt x="0" y="148590"/>
                                </a:lnTo>
                                <a:lnTo>
                                  <a:pt x="1245717" y="148590"/>
                                </a:lnTo>
                                <a:lnTo>
                                  <a:pt x="1245717" y="285750"/>
                                </a:lnTo>
                                <a:lnTo>
                                  <a:pt x="1258417" y="285750"/>
                                </a:lnTo>
                                <a:lnTo>
                                  <a:pt x="1258417" y="148590"/>
                                </a:lnTo>
                                <a:lnTo>
                                  <a:pt x="1258417" y="135890"/>
                                </a:lnTo>
                                <a:close/>
                              </a:path>
                            </a:pathLst>
                          </a:custGeom>
                          <a:solidFill>
                            <a:srgbClr val="FFC000"/>
                          </a:solidFill>
                        </wps:spPr>
                        <wps:bodyPr wrap="square" lIns="0" tIns="0" rIns="0" bIns="0" rtlCol="0">
                          <a:prstTxWarp prst="textNoShape">
                            <a:avLst/>
                          </a:prstTxWarp>
                          <a:noAutofit/>
                        </wps:bodyPr>
                      </wps:wsp>
                      <pic:pic xmlns:pic="http://schemas.openxmlformats.org/drawingml/2006/picture">
                        <pic:nvPicPr>
                          <pic:cNvPr id="4321" name="Image 4321"/>
                          <pic:cNvPicPr/>
                        </pic:nvPicPr>
                        <pic:blipFill>
                          <a:blip r:embed="rId2339" cstate="print"/>
                          <a:stretch>
                            <a:fillRect/>
                          </a:stretch>
                        </pic:blipFill>
                        <pic:spPr>
                          <a:xfrm>
                            <a:off x="4056888" y="998219"/>
                            <a:ext cx="2037588" cy="720851"/>
                          </a:xfrm>
                          <a:prstGeom prst="rect">
                            <a:avLst/>
                          </a:prstGeom>
                        </pic:spPr>
                      </pic:pic>
                      <pic:pic xmlns:pic="http://schemas.openxmlformats.org/drawingml/2006/picture">
                        <pic:nvPicPr>
                          <pic:cNvPr id="4322" name="Image 4322"/>
                          <pic:cNvPicPr/>
                        </pic:nvPicPr>
                        <pic:blipFill>
                          <a:blip r:embed="rId2340" cstate="print"/>
                          <a:stretch>
                            <a:fillRect/>
                          </a:stretch>
                        </pic:blipFill>
                        <pic:spPr>
                          <a:xfrm>
                            <a:off x="4239647" y="1170768"/>
                            <a:ext cx="1671916" cy="114541"/>
                          </a:xfrm>
                          <a:prstGeom prst="rect">
                            <a:avLst/>
                          </a:prstGeom>
                        </pic:spPr>
                      </pic:pic>
                      <wps:wsp>
                        <wps:cNvPr id="4323" name="Graphic 4323"/>
                        <wps:cNvSpPr/>
                        <wps:spPr>
                          <a:xfrm>
                            <a:off x="4894402" y="1384325"/>
                            <a:ext cx="53340" cy="99695"/>
                          </a:xfrm>
                          <a:custGeom>
                            <a:avLst/>
                            <a:gdLst/>
                            <a:ahLst/>
                            <a:cxnLst/>
                            <a:rect l="l" t="t" r="r" b="b"/>
                            <a:pathLst>
                              <a:path w="53340" h="99695">
                                <a:moveTo>
                                  <a:pt x="20574" y="13258"/>
                                </a:moveTo>
                                <a:lnTo>
                                  <a:pt x="20059" y="65684"/>
                                </a:lnTo>
                                <a:lnTo>
                                  <a:pt x="1219" y="96164"/>
                                </a:lnTo>
                                <a:lnTo>
                                  <a:pt x="0" y="99669"/>
                                </a:lnTo>
                                <a:lnTo>
                                  <a:pt x="6479" y="99645"/>
                                </a:lnTo>
                                <a:lnTo>
                                  <a:pt x="13087" y="99593"/>
                                </a:lnTo>
                                <a:lnTo>
                                  <a:pt x="19781" y="99541"/>
                                </a:lnTo>
                                <a:lnTo>
                                  <a:pt x="26517" y="99517"/>
                                </a:lnTo>
                                <a:lnTo>
                                  <a:pt x="32918" y="99541"/>
                                </a:lnTo>
                                <a:lnTo>
                                  <a:pt x="39319" y="99593"/>
                                </a:lnTo>
                                <a:lnTo>
                                  <a:pt x="45720" y="99645"/>
                                </a:lnTo>
                                <a:lnTo>
                                  <a:pt x="52120" y="99669"/>
                                </a:lnTo>
                                <a:lnTo>
                                  <a:pt x="53340" y="96164"/>
                                </a:lnTo>
                                <a:lnTo>
                                  <a:pt x="33985" y="91592"/>
                                </a:lnTo>
                                <a:lnTo>
                                  <a:pt x="33842" y="77345"/>
                                </a:lnTo>
                                <a:lnTo>
                                  <a:pt x="33528" y="48939"/>
                                </a:lnTo>
                                <a:lnTo>
                                  <a:pt x="33213" y="18961"/>
                                </a:lnTo>
                                <a:lnTo>
                                  <a:pt x="33070" y="0"/>
                                </a:lnTo>
                                <a:lnTo>
                                  <a:pt x="31546" y="0"/>
                                </a:lnTo>
                                <a:lnTo>
                                  <a:pt x="22193" y="3283"/>
                                </a:lnTo>
                                <a:lnTo>
                                  <a:pt x="13068" y="6267"/>
                                </a:lnTo>
                                <a:lnTo>
                                  <a:pt x="5829" y="8593"/>
                                </a:lnTo>
                                <a:lnTo>
                                  <a:pt x="2133" y="9905"/>
                                </a:lnTo>
                                <a:lnTo>
                                  <a:pt x="609" y="13258"/>
                                </a:lnTo>
                                <a:lnTo>
                                  <a:pt x="20574" y="13258"/>
                                </a:lnTo>
                                <a:close/>
                              </a:path>
                            </a:pathLst>
                          </a:custGeom>
                          <a:ln w="4356">
                            <a:solidFill>
                              <a:srgbClr val="000000"/>
                            </a:solidFill>
                            <a:prstDash val="solid"/>
                          </a:ln>
                        </wps:spPr>
                        <wps:bodyPr wrap="square" lIns="0" tIns="0" rIns="0" bIns="0" rtlCol="0">
                          <a:prstTxWarp prst="textNoShape">
                            <a:avLst/>
                          </a:prstTxWarp>
                          <a:noAutofit/>
                        </wps:bodyPr>
                      </wps:wsp>
                      <wps:wsp>
                        <wps:cNvPr id="4324" name="Graphic 4324"/>
                        <wps:cNvSpPr/>
                        <wps:spPr>
                          <a:xfrm>
                            <a:off x="4967096" y="1384325"/>
                            <a:ext cx="67945" cy="101600"/>
                          </a:xfrm>
                          <a:custGeom>
                            <a:avLst/>
                            <a:gdLst/>
                            <a:ahLst/>
                            <a:cxnLst/>
                            <a:rect l="l" t="t" r="r" b="b"/>
                            <a:pathLst>
                              <a:path w="67945" h="101600">
                                <a:moveTo>
                                  <a:pt x="34442" y="0"/>
                                </a:moveTo>
                                <a:lnTo>
                                  <a:pt x="22438" y="3036"/>
                                </a:lnTo>
                                <a:lnTo>
                                  <a:pt x="11334" y="12401"/>
                                </a:lnTo>
                                <a:lnTo>
                                  <a:pt x="3174" y="28482"/>
                                </a:lnTo>
                                <a:lnTo>
                                  <a:pt x="0" y="51663"/>
                                </a:lnTo>
                                <a:lnTo>
                                  <a:pt x="3076" y="75330"/>
                                </a:lnTo>
                                <a:lnTo>
                                  <a:pt x="11010" y="90697"/>
                                </a:lnTo>
                                <a:lnTo>
                                  <a:pt x="21859" y="99005"/>
                                </a:lnTo>
                                <a:lnTo>
                                  <a:pt x="33680" y="101498"/>
                                </a:lnTo>
                                <a:lnTo>
                                  <a:pt x="45765" y="98914"/>
                                </a:lnTo>
                                <a:lnTo>
                                  <a:pt x="56749" y="90316"/>
                                </a:lnTo>
                                <a:lnTo>
                                  <a:pt x="64734" y="74430"/>
                                </a:lnTo>
                                <a:lnTo>
                                  <a:pt x="67817" y="49987"/>
                                </a:lnTo>
                                <a:lnTo>
                                  <a:pt x="65305" y="28546"/>
                                </a:lnTo>
                                <a:lnTo>
                                  <a:pt x="58350" y="12877"/>
                                </a:lnTo>
                                <a:lnTo>
                                  <a:pt x="47822" y="3267"/>
                                </a:lnTo>
                                <a:lnTo>
                                  <a:pt x="34594" y="0"/>
                                </a:lnTo>
                                <a:lnTo>
                                  <a:pt x="34442" y="0"/>
                                </a:lnTo>
                                <a:close/>
                              </a:path>
                              <a:path w="67945" h="101600">
                                <a:moveTo>
                                  <a:pt x="33832" y="5334"/>
                                </a:moveTo>
                                <a:lnTo>
                                  <a:pt x="43293" y="9817"/>
                                </a:lnTo>
                                <a:lnTo>
                                  <a:pt x="49396" y="21088"/>
                                </a:lnTo>
                                <a:lnTo>
                                  <a:pt x="52670" y="35873"/>
                                </a:lnTo>
                                <a:lnTo>
                                  <a:pt x="53644" y="50901"/>
                                </a:lnTo>
                                <a:lnTo>
                                  <a:pt x="52508" y="68389"/>
                                </a:lnTo>
                                <a:lnTo>
                                  <a:pt x="49015" y="82791"/>
                                </a:lnTo>
                                <a:lnTo>
                                  <a:pt x="43036" y="92563"/>
                                </a:lnTo>
                                <a:lnTo>
                                  <a:pt x="34442" y="96164"/>
                                </a:lnTo>
                                <a:lnTo>
                                  <a:pt x="25360" y="91987"/>
                                </a:lnTo>
                                <a:lnTo>
                                  <a:pt x="19049" y="81267"/>
                                </a:lnTo>
                                <a:lnTo>
                                  <a:pt x="15368" y="66717"/>
                                </a:lnTo>
                                <a:lnTo>
                                  <a:pt x="14173" y="51053"/>
                                </a:lnTo>
                                <a:lnTo>
                                  <a:pt x="15228" y="35037"/>
                                </a:lnTo>
                                <a:lnTo>
                                  <a:pt x="18611" y="20307"/>
                                </a:lnTo>
                                <a:lnTo>
                                  <a:pt x="24653" y="9520"/>
                                </a:lnTo>
                                <a:lnTo>
                                  <a:pt x="33680" y="5334"/>
                                </a:lnTo>
                                <a:lnTo>
                                  <a:pt x="33832" y="5334"/>
                                </a:lnTo>
                                <a:close/>
                              </a:path>
                            </a:pathLst>
                          </a:custGeom>
                          <a:ln w="4356">
                            <a:solidFill>
                              <a:srgbClr val="000000"/>
                            </a:solidFill>
                            <a:prstDash val="solid"/>
                          </a:ln>
                        </wps:spPr>
                        <wps:bodyPr wrap="square" lIns="0" tIns="0" rIns="0" bIns="0" rtlCol="0">
                          <a:prstTxWarp prst="textNoShape">
                            <a:avLst/>
                          </a:prstTxWarp>
                          <a:noAutofit/>
                        </wps:bodyPr>
                      </wps:wsp>
                      <wps:wsp>
                        <wps:cNvPr id="4325" name="Graphic 4325"/>
                        <wps:cNvSpPr/>
                        <wps:spPr>
                          <a:xfrm>
                            <a:off x="5044821" y="1379905"/>
                            <a:ext cx="106045" cy="104139"/>
                          </a:xfrm>
                          <a:custGeom>
                            <a:avLst/>
                            <a:gdLst/>
                            <a:ahLst/>
                            <a:cxnLst/>
                            <a:rect l="l" t="t" r="r" b="b"/>
                            <a:pathLst>
                              <a:path w="106045" h="104139">
                                <a:moveTo>
                                  <a:pt x="43891" y="7467"/>
                                </a:moveTo>
                                <a:lnTo>
                                  <a:pt x="45415" y="11582"/>
                                </a:lnTo>
                                <a:lnTo>
                                  <a:pt x="45872" y="12953"/>
                                </a:lnTo>
                                <a:lnTo>
                                  <a:pt x="45720" y="14477"/>
                                </a:lnTo>
                                <a:lnTo>
                                  <a:pt x="44958" y="16306"/>
                                </a:lnTo>
                                <a:lnTo>
                                  <a:pt x="35156" y="40774"/>
                                </a:lnTo>
                                <a:lnTo>
                                  <a:pt x="25298" y="64369"/>
                                </a:lnTo>
                                <a:lnTo>
                                  <a:pt x="16925" y="83708"/>
                                </a:lnTo>
                                <a:lnTo>
                                  <a:pt x="11582" y="95402"/>
                                </a:lnTo>
                                <a:lnTo>
                                  <a:pt x="914" y="100431"/>
                                </a:lnTo>
                                <a:lnTo>
                                  <a:pt x="0" y="104089"/>
                                </a:lnTo>
                                <a:lnTo>
                                  <a:pt x="5334" y="104089"/>
                                </a:lnTo>
                                <a:lnTo>
                                  <a:pt x="10363" y="103936"/>
                                </a:lnTo>
                                <a:lnTo>
                                  <a:pt x="15697" y="103936"/>
                                </a:lnTo>
                                <a:lnTo>
                                  <a:pt x="21488" y="103936"/>
                                </a:lnTo>
                                <a:lnTo>
                                  <a:pt x="28346" y="104089"/>
                                </a:lnTo>
                                <a:lnTo>
                                  <a:pt x="33680" y="104089"/>
                                </a:lnTo>
                                <a:lnTo>
                                  <a:pt x="34594" y="100583"/>
                                </a:lnTo>
                                <a:lnTo>
                                  <a:pt x="21183" y="95402"/>
                                </a:lnTo>
                                <a:lnTo>
                                  <a:pt x="23038" y="90106"/>
                                </a:lnTo>
                                <a:lnTo>
                                  <a:pt x="25165" y="84353"/>
                                </a:lnTo>
                                <a:lnTo>
                                  <a:pt x="27891" y="77228"/>
                                </a:lnTo>
                                <a:lnTo>
                                  <a:pt x="31546" y="67817"/>
                                </a:lnTo>
                                <a:lnTo>
                                  <a:pt x="44722" y="67891"/>
                                </a:lnTo>
                                <a:lnTo>
                                  <a:pt x="53968" y="67722"/>
                                </a:lnTo>
                                <a:lnTo>
                                  <a:pt x="60500" y="67410"/>
                                </a:lnTo>
                                <a:lnTo>
                                  <a:pt x="65532" y="67055"/>
                                </a:lnTo>
                                <a:lnTo>
                                  <a:pt x="69653" y="77331"/>
                                </a:lnTo>
                                <a:lnTo>
                                  <a:pt x="73018" y="85820"/>
                                </a:lnTo>
                                <a:lnTo>
                                  <a:pt x="75497" y="92280"/>
                                </a:lnTo>
                                <a:lnTo>
                                  <a:pt x="76962" y="96469"/>
                                </a:lnTo>
                                <a:lnTo>
                                  <a:pt x="71323" y="100888"/>
                                </a:lnTo>
                                <a:lnTo>
                                  <a:pt x="70408" y="104089"/>
                                </a:lnTo>
                                <a:lnTo>
                                  <a:pt x="76200" y="104089"/>
                                </a:lnTo>
                                <a:lnTo>
                                  <a:pt x="81381" y="103936"/>
                                </a:lnTo>
                                <a:lnTo>
                                  <a:pt x="86563" y="103936"/>
                                </a:lnTo>
                                <a:lnTo>
                                  <a:pt x="92506" y="103936"/>
                                </a:lnTo>
                                <a:lnTo>
                                  <a:pt x="98907" y="104089"/>
                                </a:lnTo>
                                <a:lnTo>
                                  <a:pt x="104546" y="104089"/>
                                </a:lnTo>
                                <a:lnTo>
                                  <a:pt x="105613" y="100583"/>
                                </a:lnTo>
                                <a:lnTo>
                                  <a:pt x="95402" y="97231"/>
                                </a:lnTo>
                                <a:lnTo>
                                  <a:pt x="93116" y="95859"/>
                                </a:lnTo>
                                <a:lnTo>
                                  <a:pt x="69551" y="40290"/>
                                </a:lnTo>
                                <a:lnTo>
                                  <a:pt x="56083" y="3200"/>
                                </a:lnTo>
                                <a:lnTo>
                                  <a:pt x="56235" y="761"/>
                                </a:lnTo>
                                <a:lnTo>
                                  <a:pt x="55321" y="0"/>
                                </a:lnTo>
                                <a:lnTo>
                                  <a:pt x="43891" y="7467"/>
                                </a:lnTo>
                                <a:close/>
                              </a:path>
                              <a:path w="106045" h="104139">
                                <a:moveTo>
                                  <a:pt x="49072" y="21793"/>
                                </a:moveTo>
                                <a:lnTo>
                                  <a:pt x="52232" y="30437"/>
                                </a:lnTo>
                                <a:lnTo>
                                  <a:pt x="55606" y="39623"/>
                                </a:lnTo>
                                <a:lnTo>
                                  <a:pt x="59295" y="49610"/>
                                </a:lnTo>
                                <a:lnTo>
                                  <a:pt x="63398" y="60655"/>
                                </a:lnTo>
                                <a:lnTo>
                                  <a:pt x="56773" y="60559"/>
                                </a:lnTo>
                                <a:lnTo>
                                  <a:pt x="48120" y="60350"/>
                                </a:lnTo>
                                <a:lnTo>
                                  <a:pt x="39866" y="60140"/>
                                </a:lnTo>
                                <a:lnTo>
                                  <a:pt x="34442" y="60045"/>
                                </a:lnTo>
                                <a:lnTo>
                                  <a:pt x="37109" y="52611"/>
                                </a:lnTo>
                                <a:lnTo>
                                  <a:pt x="40233" y="44348"/>
                                </a:lnTo>
                                <a:lnTo>
                                  <a:pt x="44043" y="34370"/>
                                </a:lnTo>
                                <a:lnTo>
                                  <a:pt x="48768" y="21793"/>
                                </a:lnTo>
                                <a:lnTo>
                                  <a:pt x="49072" y="21793"/>
                                </a:lnTo>
                                <a:close/>
                              </a:path>
                            </a:pathLst>
                          </a:custGeom>
                          <a:ln w="4356">
                            <a:solidFill>
                              <a:srgbClr val="000000"/>
                            </a:solidFill>
                            <a:prstDash val="solid"/>
                          </a:ln>
                        </wps:spPr>
                        <wps:bodyPr wrap="square" lIns="0" tIns="0" rIns="0" bIns="0" rtlCol="0">
                          <a:prstTxWarp prst="textNoShape">
                            <a:avLst/>
                          </a:prstTxWarp>
                          <a:noAutofit/>
                        </wps:bodyPr>
                      </wps:wsp>
                      <wps:wsp>
                        <wps:cNvPr id="4326" name="Graphic 4326"/>
                        <wps:cNvSpPr/>
                        <wps:spPr>
                          <a:xfrm>
                            <a:off x="5159122" y="1379905"/>
                            <a:ext cx="106045" cy="104139"/>
                          </a:xfrm>
                          <a:custGeom>
                            <a:avLst/>
                            <a:gdLst/>
                            <a:ahLst/>
                            <a:cxnLst/>
                            <a:rect l="l" t="t" r="r" b="b"/>
                            <a:pathLst>
                              <a:path w="106045" h="104139">
                                <a:moveTo>
                                  <a:pt x="43891" y="7467"/>
                                </a:moveTo>
                                <a:lnTo>
                                  <a:pt x="45415" y="11582"/>
                                </a:lnTo>
                                <a:lnTo>
                                  <a:pt x="45872" y="12953"/>
                                </a:lnTo>
                                <a:lnTo>
                                  <a:pt x="45720" y="14477"/>
                                </a:lnTo>
                                <a:lnTo>
                                  <a:pt x="44958" y="16306"/>
                                </a:lnTo>
                                <a:lnTo>
                                  <a:pt x="35156" y="40774"/>
                                </a:lnTo>
                                <a:lnTo>
                                  <a:pt x="25298" y="64369"/>
                                </a:lnTo>
                                <a:lnTo>
                                  <a:pt x="16925" y="83708"/>
                                </a:lnTo>
                                <a:lnTo>
                                  <a:pt x="11582" y="95402"/>
                                </a:lnTo>
                                <a:lnTo>
                                  <a:pt x="914" y="100431"/>
                                </a:lnTo>
                                <a:lnTo>
                                  <a:pt x="0" y="104089"/>
                                </a:lnTo>
                                <a:lnTo>
                                  <a:pt x="5334" y="104089"/>
                                </a:lnTo>
                                <a:lnTo>
                                  <a:pt x="10363" y="103936"/>
                                </a:lnTo>
                                <a:lnTo>
                                  <a:pt x="15697" y="103936"/>
                                </a:lnTo>
                                <a:lnTo>
                                  <a:pt x="21488" y="103936"/>
                                </a:lnTo>
                                <a:lnTo>
                                  <a:pt x="28346" y="104089"/>
                                </a:lnTo>
                                <a:lnTo>
                                  <a:pt x="33680" y="104089"/>
                                </a:lnTo>
                                <a:lnTo>
                                  <a:pt x="34594" y="100583"/>
                                </a:lnTo>
                                <a:lnTo>
                                  <a:pt x="21183" y="95402"/>
                                </a:lnTo>
                                <a:lnTo>
                                  <a:pt x="23038" y="90106"/>
                                </a:lnTo>
                                <a:lnTo>
                                  <a:pt x="25165" y="84353"/>
                                </a:lnTo>
                                <a:lnTo>
                                  <a:pt x="27891" y="77228"/>
                                </a:lnTo>
                                <a:lnTo>
                                  <a:pt x="31546" y="67817"/>
                                </a:lnTo>
                                <a:lnTo>
                                  <a:pt x="44722" y="67891"/>
                                </a:lnTo>
                                <a:lnTo>
                                  <a:pt x="53968" y="67722"/>
                                </a:lnTo>
                                <a:lnTo>
                                  <a:pt x="60500" y="67410"/>
                                </a:lnTo>
                                <a:lnTo>
                                  <a:pt x="65532" y="67055"/>
                                </a:lnTo>
                                <a:lnTo>
                                  <a:pt x="69653" y="77331"/>
                                </a:lnTo>
                                <a:lnTo>
                                  <a:pt x="73018" y="85820"/>
                                </a:lnTo>
                                <a:lnTo>
                                  <a:pt x="75497" y="92280"/>
                                </a:lnTo>
                                <a:lnTo>
                                  <a:pt x="76962" y="96469"/>
                                </a:lnTo>
                                <a:lnTo>
                                  <a:pt x="71323" y="100888"/>
                                </a:lnTo>
                                <a:lnTo>
                                  <a:pt x="70408" y="104089"/>
                                </a:lnTo>
                                <a:lnTo>
                                  <a:pt x="76200" y="104089"/>
                                </a:lnTo>
                                <a:lnTo>
                                  <a:pt x="81381" y="103936"/>
                                </a:lnTo>
                                <a:lnTo>
                                  <a:pt x="86563" y="103936"/>
                                </a:lnTo>
                                <a:lnTo>
                                  <a:pt x="92506" y="103936"/>
                                </a:lnTo>
                                <a:lnTo>
                                  <a:pt x="98907" y="104089"/>
                                </a:lnTo>
                                <a:lnTo>
                                  <a:pt x="104546" y="104089"/>
                                </a:lnTo>
                                <a:lnTo>
                                  <a:pt x="105613" y="100583"/>
                                </a:lnTo>
                                <a:lnTo>
                                  <a:pt x="95402" y="97231"/>
                                </a:lnTo>
                                <a:lnTo>
                                  <a:pt x="93116" y="95859"/>
                                </a:lnTo>
                                <a:lnTo>
                                  <a:pt x="69551" y="40290"/>
                                </a:lnTo>
                                <a:lnTo>
                                  <a:pt x="56083" y="3200"/>
                                </a:lnTo>
                                <a:lnTo>
                                  <a:pt x="56235" y="761"/>
                                </a:lnTo>
                                <a:lnTo>
                                  <a:pt x="55321" y="0"/>
                                </a:lnTo>
                                <a:lnTo>
                                  <a:pt x="43891" y="7467"/>
                                </a:lnTo>
                                <a:close/>
                              </a:path>
                              <a:path w="106045" h="104139">
                                <a:moveTo>
                                  <a:pt x="49072" y="21793"/>
                                </a:moveTo>
                                <a:lnTo>
                                  <a:pt x="52232" y="30437"/>
                                </a:lnTo>
                                <a:lnTo>
                                  <a:pt x="55606" y="39623"/>
                                </a:lnTo>
                                <a:lnTo>
                                  <a:pt x="59295" y="49610"/>
                                </a:lnTo>
                                <a:lnTo>
                                  <a:pt x="63398" y="60655"/>
                                </a:lnTo>
                                <a:lnTo>
                                  <a:pt x="56773" y="60559"/>
                                </a:lnTo>
                                <a:lnTo>
                                  <a:pt x="48120" y="60350"/>
                                </a:lnTo>
                                <a:lnTo>
                                  <a:pt x="39866" y="60140"/>
                                </a:lnTo>
                                <a:lnTo>
                                  <a:pt x="34442" y="60045"/>
                                </a:lnTo>
                                <a:lnTo>
                                  <a:pt x="37109" y="52611"/>
                                </a:lnTo>
                                <a:lnTo>
                                  <a:pt x="40233" y="44348"/>
                                </a:lnTo>
                                <a:lnTo>
                                  <a:pt x="44043" y="34370"/>
                                </a:lnTo>
                                <a:lnTo>
                                  <a:pt x="48768" y="21793"/>
                                </a:lnTo>
                                <a:lnTo>
                                  <a:pt x="49072" y="21793"/>
                                </a:lnTo>
                                <a:close/>
                              </a:path>
                            </a:pathLst>
                          </a:custGeom>
                          <a:ln w="4356">
                            <a:solidFill>
                              <a:srgbClr val="000000"/>
                            </a:solidFill>
                            <a:prstDash val="solid"/>
                          </a:ln>
                        </wps:spPr>
                        <wps:bodyPr wrap="square" lIns="0" tIns="0" rIns="0" bIns="0" rtlCol="0">
                          <a:prstTxWarp prst="textNoShape">
                            <a:avLst/>
                          </a:prstTxWarp>
                          <a:noAutofit/>
                        </wps:bodyPr>
                      </wps:wsp>
                      <wps:wsp>
                        <wps:cNvPr id="4327" name="Textbox 4327"/>
                        <wps:cNvSpPr txBox="1"/>
                        <wps:spPr>
                          <a:xfrm>
                            <a:off x="2576605" y="251947"/>
                            <a:ext cx="2517775" cy="169545"/>
                          </a:xfrm>
                          <a:prstGeom prst="rect">
                            <a:avLst/>
                          </a:prstGeom>
                        </wps:spPr>
                        <wps:txbx>
                          <w:txbxContent>
                            <w:p w14:paraId="4512C692" w14:textId="77777777" w:rsidR="0060298F" w:rsidRDefault="00000000">
                              <w:pPr>
                                <w:spacing w:line="267" w:lineRule="exact"/>
                                <w:rPr>
                                  <w:sz w:val="24"/>
                                </w:rPr>
                              </w:pPr>
                              <w:r>
                                <w:rPr>
                                  <w:sz w:val="24"/>
                                </w:rPr>
                                <w:t>Deductions</w:t>
                              </w:r>
                              <w:r>
                                <w:rPr>
                                  <w:spacing w:val="40"/>
                                  <w:sz w:val="24"/>
                                </w:rPr>
                                <w:t xml:space="preserve"> </w:t>
                              </w:r>
                              <w:r>
                                <w:rPr>
                                  <w:sz w:val="24"/>
                                </w:rPr>
                                <w:t>from</w:t>
                              </w:r>
                              <w:r>
                                <w:rPr>
                                  <w:spacing w:val="41"/>
                                  <w:sz w:val="24"/>
                                </w:rPr>
                                <w:t xml:space="preserve"> </w:t>
                              </w:r>
                              <w:r>
                                <w:rPr>
                                  <w:sz w:val="24"/>
                                </w:rPr>
                                <w:t>Gross</w:t>
                              </w:r>
                              <w:r>
                                <w:rPr>
                                  <w:spacing w:val="37"/>
                                  <w:sz w:val="24"/>
                                </w:rPr>
                                <w:t xml:space="preserve"> </w:t>
                              </w:r>
                              <w:r>
                                <w:rPr>
                                  <w:sz w:val="24"/>
                                </w:rPr>
                                <w:t>Total</w:t>
                              </w:r>
                              <w:r>
                                <w:rPr>
                                  <w:spacing w:val="40"/>
                                  <w:sz w:val="24"/>
                                </w:rPr>
                                <w:t xml:space="preserve"> </w:t>
                              </w:r>
                              <w:r>
                                <w:rPr>
                                  <w:spacing w:val="-2"/>
                                  <w:sz w:val="24"/>
                                </w:rPr>
                                <w:t>Income</w:t>
                              </w:r>
                            </w:p>
                          </w:txbxContent>
                        </wps:txbx>
                        <wps:bodyPr wrap="square" lIns="0" tIns="0" rIns="0" bIns="0" rtlCol="0">
                          <a:noAutofit/>
                        </wps:bodyPr>
                      </wps:wsp>
                      <wps:wsp>
                        <wps:cNvPr id="4328" name="Textbox 4328"/>
                        <wps:cNvSpPr txBox="1"/>
                        <wps:spPr>
                          <a:xfrm>
                            <a:off x="613563" y="1149019"/>
                            <a:ext cx="1807210" cy="372745"/>
                          </a:xfrm>
                          <a:prstGeom prst="rect">
                            <a:avLst/>
                          </a:prstGeom>
                        </wps:spPr>
                        <wps:txbx>
                          <w:txbxContent>
                            <w:p w14:paraId="70173420" w14:textId="77777777" w:rsidR="0060298F" w:rsidRDefault="00000000">
                              <w:pPr>
                                <w:spacing w:line="318" w:lineRule="exact"/>
                                <w:ind w:right="18"/>
                                <w:jc w:val="center"/>
                                <w:rPr>
                                  <w:sz w:val="24"/>
                                </w:rPr>
                              </w:pPr>
                              <w:r>
                                <w:rPr>
                                  <w:sz w:val="24"/>
                                </w:rPr>
                                <w:t>Deductions</w:t>
                              </w:r>
                              <w:r>
                                <w:rPr>
                                  <w:spacing w:val="55"/>
                                  <w:sz w:val="24"/>
                                </w:rPr>
                                <w:t xml:space="preserve"> </w:t>
                              </w:r>
                              <w:r>
                                <w:rPr>
                                  <w:sz w:val="24"/>
                                </w:rPr>
                                <w:t>under</w:t>
                              </w:r>
                              <w:r>
                                <w:rPr>
                                  <w:spacing w:val="55"/>
                                  <w:sz w:val="24"/>
                                </w:rPr>
                                <w:t xml:space="preserve"> </w:t>
                              </w:r>
                              <w:r>
                                <w:rPr>
                                  <w:spacing w:val="-2"/>
                                  <w:sz w:val="24"/>
                                </w:rPr>
                                <w:t>Chapter</w:t>
                              </w:r>
                            </w:p>
                            <w:p w14:paraId="453792E8" w14:textId="77777777" w:rsidR="0060298F" w:rsidRDefault="00000000">
                              <w:pPr>
                                <w:spacing w:line="268" w:lineRule="exact"/>
                                <w:ind w:right="18"/>
                                <w:jc w:val="center"/>
                                <w:rPr>
                                  <w:sz w:val="24"/>
                                </w:rPr>
                              </w:pPr>
                              <w:r>
                                <w:rPr>
                                  <w:sz w:val="24"/>
                                </w:rPr>
                                <w:t>VI-</w:t>
                              </w:r>
                              <w:r>
                                <w:rPr>
                                  <w:spacing w:val="-10"/>
                                  <w:sz w:val="24"/>
                                </w:rPr>
                                <w:t>A</w:t>
                              </w:r>
                            </w:p>
                          </w:txbxContent>
                        </wps:txbx>
                        <wps:bodyPr wrap="square" lIns="0" tIns="0" rIns="0" bIns="0" rtlCol="0">
                          <a:noAutofit/>
                        </wps:bodyPr>
                      </wps:wsp>
                      <wps:wsp>
                        <wps:cNvPr id="4329" name="Textbox 4329"/>
                        <wps:cNvSpPr txBox="1"/>
                        <wps:spPr>
                          <a:xfrm>
                            <a:off x="4237253" y="1149019"/>
                            <a:ext cx="1687195" cy="372745"/>
                          </a:xfrm>
                          <a:prstGeom prst="rect">
                            <a:avLst/>
                          </a:prstGeom>
                        </wps:spPr>
                        <wps:txbx>
                          <w:txbxContent>
                            <w:p w14:paraId="58605467" w14:textId="77777777" w:rsidR="0060298F" w:rsidRDefault="00000000">
                              <w:pPr>
                                <w:spacing w:line="318" w:lineRule="exact"/>
                                <w:ind w:right="19"/>
                                <w:jc w:val="center"/>
                                <w:rPr>
                                  <w:sz w:val="24"/>
                                </w:rPr>
                              </w:pPr>
                              <w:r>
                                <w:rPr>
                                  <w:sz w:val="24"/>
                                </w:rPr>
                                <w:t>Deduction</w:t>
                              </w:r>
                              <w:r>
                                <w:rPr>
                                  <w:spacing w:val="50"/>
                                  <w:sz w:val="24"/>
                                </w:rPr>
                                <w:t xml:space="preserve"> </w:t>
                              </w:r>
                              <w:r>
                                <w:rPr>
                                  <w:sz w:val="24"/>
                                </w:rPr>
                                <w:t>under</w:t>
                              </w:r>
                              <w:r>
                                <w:rPr>
                                  <w:spacing w:val="53"/>
                                  <w:sz w:val="24"/>
                                </w:rPr>
                                <w:t xml:space="preserve"> </w:t>
                              </w:r>
                              <w:r>
                                <w:rPr>
                                  <w:spacing w:val="-2"/>
                                  <w:sz w:val="24"/>
                                </w:rPr>
                                <w:t>section</w:t>
                              </w:r>
                            </w:p>
                            <w:p w14:paraId="0292C65E" w14:textId="77777777" w:rsidR="0060298F" w:rsidRDefault="00000000">
                              <w:pPr>
                                <w:spacing w:line="268" w:lineRule="exact"/>
                                <w:ind w:right="19"/>
                                <w:jc w:val="center"/>
                                <w:rPr>
                                  <w:sz w:val="24"/>
                                </w:rPr>
                              </w:pPr>
                              <w:r>
                                <w:rPr>
                                  <w:spacing w:val="-4"/>
                                  <w:sz w:val="24"/>
                                </w:rPr>
                                <w:t>10AA</w:t>
                              </w:r>
                            </w:p>
                          </w:txbxContent>
                        </wps:txbx>
                        <wps:bodyPr wrap="square" lIns="0" tIns="0" rIns="0" bIns="0" rtlCol="0">
                          <a:noAutofit/>
                        </wps:bodyPr>
                      </wps:wsp>
                      <wps:wsp>
                        <wps:cNvPr id="4330" name="Textbox 4330"/>
                        <wps:cNvSpPr txBox="1"/>
                        <wps:spPr>
                          <a:xfrm>
                            <a:off x="67011" y="2071584"/>
                            <a:ext cx="1014730" cy="529590"/>
                          </a:xfrm>
                          <a:prstGeom prst="rect">
                            <a:avLst/>
                          </a:prstGeom>
                        </wps:spPr>
                        <wps:txbx>
                          <w:txbxContent>
                            <w:p w14:paraId="0B9C8A39" w14:textId="77777777" w:rsidR="0060298F" w:rsidRDefault="00000000">
                              <w:pPr>
                                <w:spacing w:before="3" w:line="216" w:lineRule="auto"/>
                                <w:ind w:right="18"/>
                                <w:jc w:val="center"/>
                              </w:pPr>
                              <w:r>
                                <w:t>Deductions</w:t>
                              </w:r>
                              <w:r>
                                <w:rPr>
                                  <w:spacing w:val="-13"/>
                                </w:rPr>
                                <w:t xml:space="preserve"> </w:t>
                              </w:r>
                              <w:r>
                                <w:t>in respect of</w:t>
                              </w:r>
                            </w:p>
                            <w:p w14:paraId="0F6F5A57" w14:textId="77777777" w:rsidR="0060298F" w:rsidRDefault="00000000">
                              <w:pPr>
                                <w:spacing w:line="243" w:lineRule="exact"/>
                                <w:ind w:right="18"/>
                                <w:jc w:val="center"/>
                              </w:pPr>
                              <w:r>
                                <w:t>certain</w:t>
                              </w:r>
                              <w:r>
                                <w:rPr>
                                  <w:spacing w:val="-5"/>
                                </w:rPr>
                                <w:t xml:space="preserve"> </w:t>
                              </w:r>
                              <w:r>
                                <w:rPr>
                                  <w:spacing w:val="-2"/>
                                </w:rPr>
                                <w:t>payments</w:t>
                              </w:r>
                            </w:p>
                          </w:txbxContent>
                        </wps:txbx>
                        <wps:bodyPr wrap="square" lIns="0" tIns="0" rIns="0" bIns="0" rtlCol="0">
                          <a:noAutofit/>
                        </wps:bodyPr>
                      </wps:wsp>
                      <wps:wsp>
                        <wps:cNvPr id="4331" name="Textbox 4331"/>
                        <wps:cNvSpPr txBox="1"/>
                        <wps:spPr>
                          <a:xfrm>
                            <a:off x="1340387" y="2071584"/>
                            <a:ext cx="940435" cy="529590"/>
                          </a:xfrm>
                          <a:prstGeom prst="rect">
                            <a:avLst/>
                          </a:prstGeom>
                        </wps:spPr>
                        <wps:txbx>
                          <w:txbxContent>
                            <w:p w14:paraId="42E6814E" w14:textId="77777777" w:rsidR="0060298F" w:rsidRDefault="00000000">
                              <w:pPr>
                                <w:spacing w:before="3" w:line="216" w:lineRule="auto"/>
                                <w:ind w:left="283" w:right="100" w:hanging="197"/>
                              </w:pPr>
                              <w:r>
                                <w:t>Deductions</w:t>
                              </w:r>
                              <w:r>
                                <w:rPr>
                                  <w:spacing w:val="-13"/>
                                </w:rPr>
                                <w:t xml:space="preserve"> </w:t>
                              </w:r>
                              <w:r>
                                <w:t>in respect of</w:t>
                              </w:r>
                            </w:p>
                            <w:p w14:paraId="1FFB64B4" w14:textId="77777777" w:rsidR="0060298F" w:rsidRDefault="00000000">
                              <w:pPr>
                                <w:spacing w:line="243" w:lineRule="exact"/>
                              </w:pPr>
                              <w:r>
                                <w:t>certain</w:t>
                              </w:r>
                              <w:r>
                                <w:rPr>
                                  <w:spacing w:val="-7"/>
                                </w:rPr>
                                <w:t xml:space="preserve"> </w:t>
                              </w:r>
                              <w:r>
                                <w:rPr>
                                  <w:spacing w:val="-2"/>
                                </w:rPr>
                                <w:t>incomes</w:t>
                              </w:r>
                            </w:p>
                          </w:txbxContent>
                        </wps:txbx>
                        <wps:bodyPr wrap="square" lIns="0" tIns="0" rIns="0" bIns="0" rtlCol="0">
                          <a:noAutofit/>
                        </wps:bodyPr>
                      </wps:wsp>
                      <wps:wsp>
                        <wps:cNvPr id="4332" name="Textbox 4332"/>
                        <wps:cNvSpPr txBox="1"/>
                        <wps:spPr>
                          <a:xfrm>
                            <a:off x="2737698" y="2071584"/>
                            <a:ext cx="929005" cy="529590"/>
                          </a:xfrm>
                          <a:prstGeom prst="rect">
                            <a:avLst/>
                          </a:prstGeom>
                        </wps:spPr>
                        <wps:txbx>
                          <w:txbxContent>
                            <w:p w14:paraId="31E421D1" w14:textId="77777777" w:rsidR="0060298F" w:rsidRDefault="00000000">
                              <w:pPr>
                                <w:spacing w:before="3" w:line="216" w:lineRule="auto"/>
                                <w:ind w:right="18" w:firstLine="1"/>
                                <w:jc w:val="center"/>
                              </w:pPr>
                              <w:r>
                                <w:t>Deductions</w:t>
                              </w:r>
                              <w:r>
                                <w:rPr>
                                  <w:spacing w:val="-5"/>
                                </w:rPr>
                                <w:t xml:space="preserve"> </w:t>
                              </w:r>
                              <w:r>
                                <w:t>in respect</w:t>
                              </w:r>
                              <w:r>
                                <w:rPr>
                                  <w:spacing w:val="-5"/>
                                </w:rPr>
                                <w:t xml:space="preserve"> </w:t>
                              </w:r>
                              <w:r>
                                <w:t>of</w:t>
                              </w:r>
                              <w:r>
                                <w:rPr>
                                  <w:spacing w:val="-3"/>
                                </w:rPr>
                                <w:t xml:space="preserve"> </w:t>
                              </w:r>
                              <w:r>
                                <w:rPr>
                                  <w:spacing w:val="-2"/>
                                </w:rPr>
                                <w:t>other</w:t>
                              </w:r>
                            </w:p>
                            <w:p w14:paraId="17F210CA" w14:textId="77777777" w:rsidR="0060298F" w:rsidRDefault="00000000">
                              <w:pPr>
                                <w:spacing w:line="243" w:lineRule="exact"/>
                                <w:ind w:right="18"/>
                                <w:jc w:val="center"/>
                              </w:pPr>
                              <w:r>
                                <w:rPr>
                                  <w:spacing w:val="-2"/>
                                </w:rPr>
                                <w:t>incomes</w:t>
                              </w:r>
                            </w:p>
                          </w:txbxContent>
                        </wps:txbx>
                        <wps:bodyPr wrap="square" lIns="0" tIns="0" rIns="0" bIns="0" rtlCol="0">
                          <a:noAutofit/>
                        </wps:bodyPr>
                      </wps:wsp>
                      <wps:wsp>
                        <wps:cNvPr id="4333" name="Textbox 4333"/>
                        <wps:cNvSpPr txBox="1"/>
                        <wps:spPr>
                          <a:xfrm>
                            <a:off x="4250825" y="2164834"/>
                            <a:ext cx="687705" cy="342265"/>
                          </a:xfrm>
                          <a:prstGeom prst="rect">
                            <a:avLst/>
                          </a:prstGeom>
                        </wps:spPr>
                        <wps:txbx>
                          <w:txbxContent>
                            <w:p w14:paraId="5146E5C0" w14:textId="77777777" w:rsidR="0060298F" w:rsidRDefault="00000000">
                              <w:pPr>
                                <w:spacing w:line="292" w:lineRule="exact"/>
                                <w:ind w:right="21"/>
                                <w:jc w:val="center"/>
                              </w:pPr>
                              <w:r>
                                <w:rPr>
                                  <w:spacing w:val="-4"/>
                                </w:rPr>
                                <w:t>Other</w:t>
                              </w:r>
                            </w:p>
                            <w:p w14:paraId="27E8E68B" w14:textId="77777777" w:rsidR="0060298F" w:rsidRDefault="00000000">
                              <w:pPr>
                                <w:spacing w:line="246" w:lineRule="exact"/>
                                <w:ind w:right="18"/>
                                <w:jc w:val="center"/>
                              </w:pPr>
                              <w:r>
                                <w:rPr>
                                  <w:spacing w:val="-2"/>
                                </w:rPr>
                                <w:t>Deductions</w:t>
                              </w:r>
                            </w:p>
                          </w:txbxContent>
                        </wps:txbx>
                        <wps:bodyPr wrap="square" lIns="0" tIns="0" rIns="0" bIns="0" rtlCol="0">
                          <a:noAutofit/>
                        </wps:bodyPr>
                      </wps:wsp>
                    </wpg:wgp>
                  </a:graphicData>
                </a:graphic>
              </wp:anchor>
            </w:drawing>
          </mc:Choice>
          <mc:Fallback>
            <w:pict>
              <v:group w14:anchorId="3B1B72D5" id="Group 4306" o:spid="_x0000_s2510" style="position:absolute;margin-left:54.7pt;margin-top:15.95pt;width:479.9pt;height:214.1pt;z-index:-251393024;mso-wrap-distance-left:0;mso-wrap-distance-right:0;mso-position-horizontal-relative:page;mso-position-vertical-relative:text" coordsize="60947,27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">
                <v:shape id="Image 4307" o:spid="_x0000_s2511" type="#_x0000_t75" style="position:absolute;left:24734;width:27127;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">
                  <v:imagedata r:id="rId2341" o:title=""/>
                </v:shape>
                <v:shape id="Image 4308" o:spid="_x0000_s2512" type="#_x0000_t75" style="position:absolute;left:25789;top:2736;width:24997;height: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">
                  <v:imagedata r:id="rId2342" o:title=""/>
                </v:shape>
                <v:shape id="Graphic 4309" o:spid="_x0000_s2513" style="position:absolute;left:15073;top:7172;width:23298;height:2858;visibility:visible;mso-wrap-style:square;v-text-anchor:top" coordsize="232981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" path="m2329675,r-12700,l2316975,135890,,135890r,12700l,285750r12700,l12700,148590r2316975,l2329675,135890,2329675,xe" fillcolor="#ffc000" stroked="f">
                  <v:path arrowok="t"/>
                </v:shape>
                <v:shape id="Image 4310" o:spid="_x0000_s2514" type="#_x0000_t75" style="position:absolute;left:5105;top:9982;width:20056;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">
                  <v:imagedata r:id="rId2343" o:title=""/>
                </v:shape>
                <v:shape id="Image 4311" o:spid="_x0000_s2515" type="#_x0000_t75" style="position:absolute;left:6159;top:11707;width:17916;height: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">
                  <v:imagedata r:id="rId2344" o:title=""/>
                </v:shape>
                <v:shape id="Graphic 4312" o:spid="_x0000_s2516" style="position:absolute;left:5616;top:17160;width:9589;height:2857;visibility:visible;mso-wrap-style:square;v-text-anchor:top" coordsize="9588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" path="m958456,l945756,r,135890l,135890r,12700l,285750r12700,l12700,148590r945756,l958456,135890,958456,xe" fillcolor="#5b9bd4" stroked="f">
                  <v:path arrowok="t"/>
                </v:shape>
                <v:shape id="Image 4313" o:spid="_x0000_s2517" type="#_x0000_t75" style="position:absolute;top:19979;width:11353;height: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">
                  <v:imagedata r:id="rId2345" o:title=""/>
                </v:shape>
                <v:shape id="Graphic 4314" o:spid="_x0000_s2518" style="position:absolute;left:15073;top:17160;width:3042;height:2857;visibility:visible;mso-wrap-style:square;v-text-anchor:top" coordsize="30416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" path="m304076,135890r-291376,l12700,,,,,135890r,12700l291376,148590r,137160l304076,285750r,-137160l304076,135890xe" fillcolor="#5b9bd4" stroked="f">
                  <v:path arrowok="t"/>
                </v:shape>
                <v:shape id="Image 4315" o:spid="_x0000_s2519" type="#_x0000_t75" style="position:absolute;left:12664;top:19979;width:10775;height: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">
                  <v:imagedata r:id="rId2346" o:title=""/>
                </v:shape>
                <v:shape id="Graphic 4316" o:spid="_x0000_s2520" style="position:absolute;left:15073;top:17160;width:16955;height:2857;visibility:visible;mso-wrap-style:square;v-text-anchor:top" coordsize="169545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" path="m1695348,135890r-1682648,l12700,,,,,135890r,12700l1682648,148590r,137160l1695348,285750r,-137160l1695348,135890xe" fillcolor="#5b9bd4" stroked="f">
                  <v:path arrowok="t"/>
                </v:shape>
                <v:shape id="Image 4317" o:spid="_x0000_s2521" type="#_x0000_t75" style="position:absolute;left:26578;top:19979;width:10775;height: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">
                  <v:imagedata r:id="rId2347" o:title=""/>
                </v:shape>
                <v:shape id="Graphic 4318" o:spid="_x0000_s2522" style="position:absolute;left:15073;top:17160;width:30867;height:2857;visibility:visible;mso-wrap-style:square;v-text-anchor:top" coordsize="308673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" path="m3086608,135890r-3073908,l12700,,,,,135890r,12700l3073908,148590r,137160l3086608,285750r,-137160l3086608,135890xe" fillcolor="#5b9bd4" stroked="f">
                  <v:path arrowok="t"/>
                </v:shape>
                <v:shape id="Image 4319" o:spid="_x0000_s2523" type="#_x0000_t75" style="position:absolute;left:40477;top:19979;width:10790;height: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">
                  <v:imagedata r:id="rId2348" o:title=""/>
                </v:shape>
                <v:shape id="Graphic 4320" o:spid="_x0000_s2524" style="position:absolute;left:38241;top:7172;width:12585;height:2858;visibility:visible;mso-wrap-style:square;v-text-anchor:top" coordsize="1258570,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" path="m1258417,135890r-1245717,l12700,,,,,135890r,12700l1245717,148590r,137160l1258417,285750r,-137160l1258417,135890xe" fillcolor="#ffc000" stroked="f">
                  <v:path arrowok="t"/>
                </v:shape>
                <v:shape id="Image 4321" o:spid="_x0000_s2525" type="#_x0000_t75" style="position:absolute;left:40568;top:9982;width:20376;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">
                  <v:imagedata r:id="rId2349" o:title=""/>
                </v:shape>
                <v:shape id="Image 4322" o:spid="_x0000_s2526" type="#_x0000_t75" style="position:absolute;left:42396;top:11707;width:16719;height: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">
                  <v:imagedata r:id="rId2350" o:title=""/>
                </v:shape>
                <v:shape id="Graphic 4323" o:spid="_x0000_s2527" style="position:absolute;left:48944;top:13843;width:533;height:997;visibility:visible;mso-wrap-style:square;v-text-anchor:top" coordsize="53340,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" path="m20574,13258r-515,52426l1219,96164,,99669r6479,-24l13087,99593r6694,-52l26517,99517r6401,24l39319,99593r6401,52l52120,99669r1220,-3505l33985,91592,33842,77345,33528,48939,33213,18961,33070,,31546,,22193,3283,13068,6267,5829,8593,2133,9905,609,13258r19965,xe" filled="f" strokeweight=".121mm">
                  <v:path arrowok="t"/>
                </v:shape>
                <v:shape id="Graphic 4324" o:spid="_x0000_s2528" style="position:absolute;left:49670;top:13843;width:680;height:1016;visibility:visible;mso-wrap-style:square;v-text-anchor:top" coordsize="67945,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" path="m34442,l22438,3036,11334,12401,3174,28482,,51663,3076,75330r7934,15367l21859,99005r11821,2493l45765,98914,56749,90316,64734,74430,67817,49987,65305,28546,58350,12877,47822,3267,34594,r-152,xem33832,5334r9461,4483l49396,21088r3274,14785l53644,50901,52508,68389,49015,82791r-5979,9772l34442,96164,25360,91987,19049,81267,15368,66717,14173,51053,15228,35037,18611,20307,24653,9520,33680,5334r152,xe" filled="f" strokeweight=".121mm">
                  <v:path arrowok="t"/>
                </v:shape>
                <v:shape id="Graphic 4325" o:spid="_x0000_s2529" style="position:absolute;left:50448;top:13799;width:1060;height:1041;visibility:visible;mso-wrap-style:square;v-text-anchor:top" coordsize="10604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" path="m43891,7467r1524,4115l45872,12953r-152,1524l44958,16306,35156,40774,25298,64369,16925,83708,11582,95402,914,100431,,104089r5334,l10363,103936r5334,l21488,103936r6858,153l33680,104089r914,-3506l21183,95402r1855,-5296l25165,84353r2726,-7125l31546,67817r13176,74l53968,67722r6532,-312l65532,67055r4121,10276l73018,85820r2479,6460l76962,96469r-5639,4419l70408,104089r5792,l81381,103936r5182,l92506,103936r6401,153l104546,104089r1067,-3506l95402,97231,93116,95859,69551,40290,56083,3200,56235,761,55321,,43891,7467xem49072,21793r3160,8644l55606,39623r3689,9987l63398,60655r-6625,-96l48120,60350r-8254,-210l34442,60045r2667,-7434l40233,44348r3810,-9978l48768,21793r304,xe" filled="f" strokeweight=".121mm">
                  <v:path arrowok="t"/>
                </v:shape>
                <v:shape id="Graphic 4326" o:spid="_x0000_s2530" style="position:absolute;left:51591;top:13799;width:1060;height:1041;visibility:visible;mso-wrap-style:square;v-text-anchor:top" coordsize="106045,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" path="m43891,7467r1524,4115l45872,12953r-152,1524l44958,16306,35156,40774,25298,64369,16925,83708,11582,95402,914,100431,,104089r5334,l10363,103936r5334,l21488,103936r6858,153l33680,104089r914,-3506l21183,95402r1855,-5296l25165,84353r2726,-7125l31546,67817r13176,74l53968,67722r6532,-312l65532,67055r4121,10276l73018,85820r2479,6460l76962,96469r-5639,4419l70408,104089r5792,l81381,103936r5182,l92506,103936r6401,153l104546,104089r1067,-3506l95402,97231,93116,95859,69551,40290,56083,3200,56235,761,55321,,43891,7467xem49072,21793r3160,8644l55606,39623r3689,9987l63398,60655r-6625,-96l48120,60350r-8254,-210l34442,60045r2667,-7434l40233,44348r3810,-9978l48768,21793r304,xe" filled="f" strokeweight=".121mm">
                  <v:path arrowok="t"/>
                </v:shape>
                <v:shape id="Textbox 4327" o:spid="_x0000_s2531" type="#_x0000_t202" style="position:absolute;left:25766;top:2519;width:2517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" filled="f" stroked="f">
                  <v:textbox inset="0,0,0,0">
                    <w:txbxContent>
                      <w:p w14:paraId="4512C692" w14:textId="77777777" w:rsidR="0060298F" w:rsidRDefault="00000000">
                        <w:pPr>
                          <w:spacing w:line="267" w:lineRule="exact"/>
                          <w:rPr>
                            <w:sz w:val="24"/>
                          </w:rPr>
                        </w:pPr>
                        <w:r>
                          <w:rPr>
                            <w:sz w:val="24"/>
                          </w:rPr>
                          <w:t>Deductions</w:t>
                        </w:r>
                        <w:r>
                          <w:rPr>
                            <w:spacing w:val="40"/>
                            <w:sz w:val="24"/>
                          </w:rPr>
                          <w:t xml:space="preserve"> </w:t>
                        </w:r>
                        <w:r>
                          <w:rPr>
                            <w:sz w:val="24"/>
                          </w:rPr>
                          <w:t>from</w:t>
                        </w:r>
                        <w:r>
                          <w:rPr>
                            <w:spacing w:val="41"/>
                            <w:sz w:val="24"/>
                          </w:rPr>
                          <w:t xml:space="preserve"> </w:t>
                        </w:r>
                        <w:r>
                          <w:rPr>
                            <w:sz w:val="24"/>
                          </w:rPr>
                          <w:t>Gross</w:t>
                        </w:r>
                        <w:r>
                          <w:rPr>
                            <w:spacing w:val="37"/>
                            <w:sz w:val="24"/>
                          </w:rPr>
                          <w:t xml:space="preserve"> </w:t>
                        </w:r>
                        <w:r>
                          <w:rPr>
                            <w:sz w:val="24"/>
                          </w:rPr>
                          <w:t>Total</w:t>
                        </w:r>
                        <w:r>
                          <w:rPr>
                            <w:spacing w:val="40"/>
                            <w:sz w:val="24"/>
                          </w:rPr>
                          <w:t xml:space="preserve"> </w:t>
                        </w:r>
                        <w:r>
                          <w:rPr>
                            <w:spacing w:val="-2"/>
                            <w:sz w:val="24"/>
                          </w:rPr>
                          <w:t>Income</w:t>
                        </w:r>
                      </w:p>
                    </w:txbxContent>
                  </v:textbox>
                </v:shape>
                <v:shape id="Textbox 4328" o:spid="_x0000_s2532" type="#_x0000_t202" style="position:absolute;left:6135;top:11490;width:18072;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" filled="f" stroked="f">
                  <v:textbox inset="0,0,0,0">
                    <w:txbxContent>
                      <w:p w14:paraId="70173420" w14:textId="77777777" w:rsidR="0060298F" w:rsidRDefault="00000000">
                        <w:pPr>
                          <w:spacing w:line="318" w:lineRule="exact"/>
                          <w:ind w:right="18"/>
                          <w:jc w:val="center"/>
                          <w:rPr>
                            <w:sz w:val="24"/>
                          </w:rPr>
                        </w:pPr>
                        <w:r>
                          <w:rPr>
                            <w:sz w:val="24"/>
                          </w:rPr>
                          <w:t>Deductions</w:t>
                        </w:r>
                        <w:r>
                          <w:rPr>
                            <w:spacing w:val="55"/>
                            <w:sz w:val="24"/>
                          </w:rPr>
                          <w:t xml:space="preserve"> </w:t>
                        </w:r>
                        <w:r>
                          <w:rPr>
                            <w:sz w:val="24"/>
                          </w:rPr>
                          <w:t>under</w:t>
                        </w:r>
                        <w:r>
                          <w:rPr>
                            <w:spacing w:val="55"/>
                            <w:sz w:val="24"/>
                          </w:rPr>
                          <w:t xml:space="preserve"> </w:t>
                        </w:r>
                        <w:r>
                          <w:rPr>
                            <w:spacing w:val="-2"/>
                            <w:sz w:val="24"/>
                          </w:rPr>
                          <w:t>Chapter</w:t>
                        </w:r>
                      </w:p>
                      <w:p w14:paraId="453792E8" w14:textId="77777777" w:rsidR="0060298F" w:rsidRDefault="00000000">
                        <w:pPr>
                          <w:spacing w:line="268" w:lineRule="exact"/>
                          <w:ind w:right="18"/>
                          <w:jc w:val="center"/>
                          <w:rPr>
                            <w:sz w:val="24"/>
                          </w:rPr>
                        </w:pPr>
                        <w:r>
                          <w:rPr>
                            <w:sz w:val="24"/>
                          </w:rPr>
                          <w:t>VI-</w:t>
                        </w:r>
                        <w:r>
                          <w:rPr>
                            <w:spacing w:val="-10"/>
                            <w:sz w:val="24"/>
                          </w:rPr>
                          <w:t>A</w:t>
                        </w:r>
                      </w:p>
                    </w:txbxContent>
                  </v:textbox>
                </v:shape>
                <v:shape id="Textbox 4329" o:spid="_x0000_s2533" type="#_x0000_t202" style="position:absolute;left:42372;top:11490;width:16872;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" filled="f" stroked="f">
                  <v:textbox inset="0,0,0,0">
                    <w:txbxContent>
                      <w:p w14:paraId="58605467" w14:textId="77777777" w:rsidR="0060298F" w:rsidRDefault="00000000">
                        <w:pPr>
                          <w:spacing w:line="318" w:lineRule="exact"/>
                          <w:ind w:right="19"/>
                          <w:jc w:val="center"/>
                          <w:rPr>
                            <w:sz w:val="24"/>
                          </w:rPr>
                        </w:pPr>
                        <w:r>
                          <w:rPr>
                            <w:sz w:val="24"/>
                          </w:rPr>
                          <w:t>Deduction</w:t>
                        </w:r>
                        <w:r>
                          <w:rPr>
                            <w:spacing w:val="50"/>
                            <w:sz w:val="24"/>
                          </w:rPr>
                          <w:t xml:space="preserve"> </w:t>
                        </w:r>
                        <w:r>
                          <w:rPr>
                            <w:sz w:val="24"/>
                          </w:rPr>
                          <w:t>under</w:t>
                        </w:r>
                        <w:r>
                          <w:rPr>
                            <w:spacing w:val="53"/>
                            <w:sz w:val="24"/>
                          </w:rPr>
                          <w:t xml:space="preserve"> </w:t>
                        </w:r>
                        <w:r>
                          <w:rPr>
                            <w:spacing w:val="-2"/>
                            <w:sz w:val="24"/>
                          </w:rPr>
                          <w:t>section</w:t>
                        </w:r>
                      </w:p>
                      <w:p w14:paraId="0292C65E" w14:textId="77777777" w:rsidR="0060298F" w:rsidRDefault="00000000">
                        <w:pPr>
                          <w:spacing w:line="268" w:lineRule="exact"/>
                          <w:ind w:right="19"/>
                          <w:jc w:val="center"/>
                          <w:rPr>
                            <w:sz w:val="24"/>
                          </w:rPr>
                        </w:pPr>
                        <w:r>
                          <w:rPr>
                            <w:spacing w:val="-4"/>
                            <w:sz w:val="24"/>
                          </w:rPr>
                          <w:t>10AA</w:t>
                        </w:r>
                      </w:p>
                    </w:txbxContent>
                  </v:textbox>
                </v:shape>
                <v:shape id="Textbox 4330" o:spid="_x0000_s2534" type="#_x0000_t202" style="position:absolute;left:670;top:20715;width:10147;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" filled="f" stroked="f">
                  <v:textbox inset="0,0,0,0">
                    <w:txbxContent>
                      <w:p w14:paraId="0B9C8A39" w14:textId="77777777" w:rsidR="0060298F" w:rsidRDefault="00000000">
                        <w:pPr>
                          <w:spacing w:before="3" w:line="216" w:lineRule="auto"/>
                          <w:ind w:right="18"/>
                          <w:jc w:val="center"/>
                        </w:pPr>
                        <w:r>
                          <w:t>Deductions</w:t>
                        </w:r>
                        <w:r>
                          <w:rPr>
                            <w:spacing w:val="-13"/>
                          </w:rPr>
                          <w:t xml:space="preserve"> </w:t>
                        </w:r>
                        <w:r>
                          <w:t>in respect of</w:t>
                        </w:r>
                      </w:p>
                      <w:p w14:paraId="0F6F5A57" w14:textId="77777777" w:rsidR="0060298F" w:rsidRDefault="00000000">
                        <w:pPr>
                          <w:spacing w:line="243" w:lineRule="exact"/>
                          <w:ind w:right="18"/>
                          <w:jc w:val="center"/>
                        </w:pPr>
                        <w:r>
                          <w:t>certain</w:t>
                        </w:r>
                        <w:r>
                          <w:rPr>
                            <w:spacing w:val="-5"/>
                          </w:rPr>
                          <w:t xml:space="preserve"> </w:t>
                        </w:r>
                        <w:r>
                          <w:rPr>
                            <w:spacing w:val="-2"/>
                          </w:rPr>
                          <w:t>payments</w:t>
                        </w:r>
                      </w:p>
                    </w:txbxContent>
                  </v:textbox>
                </v:shape>
                <v:shape id="Textbox 4331" o:spid="_x0000_s2535" type="#_x0000_t202" style="position:absolute;left:13403;top:20715;width:9405;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" filled="f" stroked="f">
                  <v:textbox inset="0,0,0,0">
                    <w:txbxContent>
                      <w:p w14:paraId="42E6814E" w14:textId="77777777" w:rsidR="0060298F" w:rsidRDefault="00000000">
                        <w:pPr>
                          <w:spacing w:before="3" w:line="216" w:lineRule="auto"/>
                          <w:ind w:left="283" w:right="100" w:hanging="197"/>
                        </w:pPr>
                        <w:r>
                          <w:t>Deductions</w:t>
                        </w:r>
                        <w:r>
                          <w:rPr>
                            <w:spacing w:val="-13"/>
                          </w:rPr>
                          <w:t xml:space="preserve"> </w:t>
                        </w:r>
                        <w:r>
                          <w:t>in respect of</w:t>
                        </w:r>
                      </w:p>
                      <w:p w14:paraId="1FFB64B4" w14:textId="77777777" w:rsidR="0060298F" w:rsidRDefault="00000000">
                        <w:pPr>
                          <w:spacing w:line="243" w:lineRule="exact"/>
                        </w:pPr>
                        <w:r>
                          <w:t>certain</w:t>
                        </w:r>
                        <w:r>
                          <w:rPr>
                            <w:spacing w:val="-7"/>
                          </w:rPr>
                          <w:t xml:space="preserve"> </w:t>
                        </w:r>
                        <w:r>
                          <w:rPr>
                            <w:spacing w:val="-2"/>
                          </w:rPr>
                          <w:t>incomes</w:t>
                        </w:r>
                      </w:p>
                    </w:txbxContent>
                  </v:textbox>
                </v:shape>
                <v:shape id="Textbox 4332" o:spid="_x0000_s2536" type="#_x0000_t202" style="position:absolute;left:27376;top:20715;width:9291;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" filled="f" stroked="f">
                  <v:textbox inset="0,0,0,0">
                    <w:txbxContent>
                      <w:p w14:paraId="31E421D1" w14:textId="77777777" w:rsidR="0060298F" w:rsidRDefault="00000000">
                        <w:pPr>
                          <w:spacing w:before="3" w:line="216" w:lineRule="auto"/>
                          <w:ind w:right="18" w:firstLine="1"/>
                          <w:jc w:val="center"/>
                        </w:pPr>
                        <w:r>
                          <w:t>Deductions</w:t>
                        </w:r>
                        <w:r>
                          <w:rPr>
                            <w:spacing w:val="-5"/>
                          </w:rPr>
                          <w:t xml:space="preserve"> </w:t>
                        </w:r>
                        <w:r>
                          <w:t>in respect</w:t>
                        </w:r>
                        <w:r>
                          <w:rPr>
                            <w:spacing w:val="-5"/>
                          </w:rPr>
                          <w:t xml:space="preserve"> </w:t>
                        </w:r>
                        <w:r>
                          <w:t>of</w:t>
                        </w:r>
                        <w:r>
                          <w:rPr>
                            <w:spacing w:val="-3"/>
                          </w:rPr>
                          <w:t xml:space="preserve"> </w:t>
                        </w:r>
                        <w:r>
                          <w:rPr>
                            <w:spacing w:val="-2"/>
                          </w:rPr>
                          <w:t>other</w:t>
                        </w:r>
                      </w:p>
                      <w:p w14:paraId="17F210CA" w14:textId="77777777" w:rsidR="0060298F" w:rsidRDefault="00000000">
                        <w:pPr>
                          <w:spacing w:line="243" w:lineRule="exact"/>
                          <w:ind w:right="18"/>
                          <w:jc w:val="center"/>
                        </w:pPr>
                        <w:r>
                          <w:rPr>
                            <w:spacing w:val="-2"/>
                          </w:rPr>
                          <w:t>incomes</w:t>
                        </w:r>
                      </w:p>
                    </w:txbxContent>
                  </v:textbox>
                </v:shape>
                <v:shape id="Textbox 4333" o:spid="_x0000_s2537" type="#_x0000_t202" style="position:absolute;left:42508;top:21648;width:6877;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" filled="f" stroked="f">
                  <v:textbox inset="0,0,0,0">
                    <w:txbxContent>
                      <w:p w14:paraId="5146E5C0" w14:textId="77777777" w:rsidR="0060298F" w:rsidRDefault="00000000">
                        <w:pPr>
                          <w:spacing w:line="292" w:lineRule="exact"/>
                          <w:ind w:right="21"/>
                          <w:jc w:val="center"/>
                        </w:pPr>
                        <w:r>
                          <w:rPr>
                            <w:spacing w:val="-4"/>
                          </w:rPr>
                          <w:t>Other</w:t>
                        </w:r>
                      </w:p>
                      <w:p w14:paraId="27E8E68B" w14:textId="77777777" w:rsidR="0060298F" w:rsidRDefault="00000000">
                        <w:pPr>
                          <w:spacing w:line="246" w:lineRule="exact"/>
                          <w:ind w:right="18"/>
                          <w:jc w:val="center"/>
                        </w:pPr>
                        <w:r>
                          <w:rPr>
                            <w:spacing w:val="-2"/>
                          </w:rPr>
                          <w:t>Deductions</w:t>
                        </w:r>
                      </w:p>
                    </w:txbxContent>
                  </v:textbox>
                </v:shape>
                <w10:wrap type="topAndBottom" anchorx="page"/>
              </v:group>
            </w:pict>
          </mc:Fallback>
        </mc:AlternateContent>
      </w:r>
    </w:p>
    <w:p w14:paraId="35B5C303" w14:textId="77777777" w:rsidR="0060298F" w:rsidRDefault="00000000">
      <w:pPr>
        <w:pStyle w:val="Heading7"/>
        <w:tabs>
          <w:tab w:val="left" w:pos="10152"/>
        </w:tabs>
        <w:spacing w:before="43"/>
        <w:ind w:left="144"/>
      </w:pPr>
      <w:r>
        <w:rPr>
          <w:color w:val="FFFFFF"/>
          <w:shd w:val="clear" w:color="auto" w:fill="D36409"/>
        </w:rPr>
        <w:t>DEDUCTIONS</w:t>
      </w:r>
      <w:r>
        <w:rPr>
          <w:color w:val="FFFFFF"/>
          <w:spacing w:val="17"/>
          <w:shd w:val="clear" w:color="auto" w:fill="D36409"/>
        </w:rPr>
        <w:t xml:space="preserve"> </w:t>
      </w:r>
      <w:r>
        <w:rPr>
          <w:color w:val="FFFFFF"/>
          <w:shd w:val="clear" w:color="auto" w:fill="D36409"/>
        </w:rPr>
        <w:t>IN</w:t>
      </w:r>
      <w:r>
        <w:rPr>
          <w:color w:val="FFFFFF"/>
          <w:spacing w:val="25"/>
          <w:shd w:val="clear" w:color="auto" w:fill="D36409"/>
        </w:rPr>
        <w:t xml:space="preserve"> </w:t>
      </w:r>
      <w:r>
        <w:rPr>
          <w:color w:val="FFFFFF"/>
          <w:shd w:val="clear" w:color="auto" w:fill="D36409"/>
        </w:rPr>
        <w:t>RESPECT</w:t>
      </w:r>
      <w:r>
        <w:rPr>
          <w:color w:val="FFFFFF"/>
          <w:spacing w:val="20"/>
          <w:shd w:val="clear" w:color="auto" w:fill="D36409"/>
        </w:rPr>
        <w:t xml:space="preserve"> </w:t>
      </w:r>
      <w:r>
        <w:rPr>
          <w:color w:val="FFFFFF"/>
          <w:shd w:val="clear" w:color="auto" w:fill="D36409"/>
        </w:rPr>
        <w:t>OF</w:t>
      </w:r>
      <w:r>
        <w:rPr>
          <w:color w:val="FFFFFF"/>
          <w:spacing w:val="21"/>
          <w:shd w:val="clear" w:color="auto" w:fill="D36409"/>
        </w:rPr>
        <w:t xml:space="preserve"> </w:t>
      </w:r>
      <w:r>
        <w:rPr>
          <w:color w:val="FFFFFF"/>
          <w:shd w:val="clear" w:color="auto" w:fill="D36409"/>
        </w:rPr>
        <w:t>CERTAIN</w:t>
      </w:r>
      <w:r>
        <w:rPr>
          <w:color w:val="FFFFFF"/>
          <w:spacing w:val="21"/>
          <w:shd w:val="clear" w:color="auto" w:fill="D36409"/>
        </w:rPr>
        <w:t xml:space="preserve"> </w:t>
      </w:r>
      <w:r>
        <w:rPr>
          <w:color w:val="FFFFFF"/>
          <w:spacing w:val="-2"/>
          <w:shd w:val="clear" w:color="auto" w:fill="D36409"/>
        </w:rPr>
        <w:t>PAYMENTS</w:t>
      </w:r>
      <w:r>
        <w:rPr>
          <w:color w:val="FFFFFF"/>
          <w:shd w:val="clear" w:color="auto" w:fill="D36409"/>
        </w:rPr>
        <w:tab/>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6"/>
        <w:gridCol w:w="1495"/>
        <w:gridCol w:w="3765"/>
        <w:gridCol w:w="3451"/>
      </w:tblGrid>
      <w:tr w:rsidR="0060298F" w14:paraId="67547B6F" w14:textId="77777777">
        <w:trPr>
          <w:trHeight w:val="652"/>
        </w:trPr>
        <w:tc>
          <w:tcPr>
            <w:tcW w:w="1056" w:type="dxa"/>
          </w:tcPr>
          <w:p w14:paraId="19070895" w14:textId="77777777" w:rsidR="0060298F" w:rsidRDefault="00000000">
            <w:pPr>
              <w:pStyle w:val="TableParagraph"/>
              <w:spacing w:line="326" w:lineRule="exact"/>
              <w:ind w:left="9" w:right="4"/>
              <w:jc w:val="center"/>
            </w:pPr>
            <w:r>
              <w:rPr>
                <w:noProof/>
              </w:rPr>
              <mc:AlternateContent>
                <mc:Choice Requires="wpg">
                  <w:drawing>
                    <wp:anchor distT="0" distB="0" distL="0" distR="0" simplePos="0" relativeHeight="251705344" behindDoc="1" locked="0" layoutInCell="1" allowOverlap="1" wp14:anchorId="5AC8B7F1" wp14:editId="61459169">
                      <wp:simplePos x="0" y="0"/>
                      <wp:positionH relativeFrom="column">
                        <wp:posOffset>3047</wp:posOffset>
                      </wp:positionH>
                      <wp:positionV relativeFrom="paragraph">
                        <wp:posOffset>-126</wp:posOffset>
                      </wp:positionV>
                      <wp:extent cx="6196965" cy="5099685"/>
                      <wp:effectExtent l="0" t="0" r="0" b="0"/>
                      <wp:wrapNone/>
                      <wp:docPr id="4334" name="Group 4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965" cy="5099685"/>
                                <a:chOff x="0" y="0"/>
                                <a:chExt cx="6196965" cy="5099685"/>
                              </a:xfrm>
                            </wpg:grpSpPr>
                            <pic:pic xmlns:pic="http://schemas.openxmlformats.org/drawingml/2006/picture">
                              <pic:nvPicPr>
                                <pic:cNvPr id="4335" name="Image 4335"/>
                                <pic:cNvPicPr/>
                              </pic:nvPicPr>
                              <pic:blipFill>
                                <a:blip r:embed="rId2351" cstate="print"/>
                                <a:stretch>
                                  <a:fillRect/>
                                </a:stretch>
                              </pic:blipFill>
                              <pic:spPr>
                                <a:xfrm>
                                  <a:off x="0" y="0"/>
                                  <a:ext cx="1613915" cy="414527"/>
                                </a:xfrm>
                                <a:prstGeom prst="rect">
                                  <a:avLst/>
                                </a:prstGeom>
                              </pic:spPr>
                            </pic:pic>
                            <wps:wsp>
                              <wps:cNvPr id="4336" name="Graphic 4336"/>
                              <wps:cNvSpPr/>
                              <wps:spPr>
                                <a:xfrm>
                                  <a:off x="1621536" y="0"/>
                                  <a:ext cx="2383790" cy="414655"/>
                                </a:xfrm>
                                <a:custGeom>
                                  <a:avLst/>
                                  <a:gdLst/>
                                  <a:ahLst/>
                                  <a:cxnLst/>
                                  <a:rect l="l" t="t" r="r" b="b"/>
                                  <a:pathLst>
                                    <a:path w="2383790" h="414655">
                                      <a:moveTo>
                                        <a:pt x="2383536" y="0"/>
                                      </a:moveTo>
                                      <a:lnTo>
                                        <a:pt x="0" y="0"/>
                                      </a:lnTo>
                                      <a:lnTo>
                                        <a:pt x="0" y="414527"/>
                                      </a:lnTo>
                                      <a:lnTo>
                                        <a:pt x="2383536" y="414527"/>
                                      </a:lnTo>
                                      <a:lnTo>
                                        <a:pt x="2383536" y="0"/>
                                      </a:lnTo>
                                      <a:close/>
                                    </a:path>
                                  </a:pathLst>
                                </a:custGeom>
                                <a:solidFill>
                                  <a:srgbClr val="94CAEE"/>
                                </a:solidFill>
                              </wps:spPr>
                              <wps:bodyPr wrap="square" lIns="0" tIns="0" rIns="0" bIns="0" rtlCol="0">
                                <a:prstTxWarp prst="textNoShape">
                                  <a:avLst/>
                                </a:prstTxWarp>
                                <a:noAutofit/>
                              </wps:bodyPr>
                            </wps:wsp>
                            <pic:pic xmlns:pic="http://schemas.openxmlformats.org/drawingml/2006/picture">
                              <pic:nvPicPr>
                                <pic:cNvPr id="4337" name="Image 4337"/>
                                <pic:cNvPicPr/>
                              </pic:nvPicPr>
                              <pic:blipFill>
                                <a:blip r:embed="rId2352" cstate="print"/>
                                <a:stretch>
                                  <a:fillRect/>
                                </a:stretch>
                              </pic:blipFill>
                              <pic:spPr>
                                <a:xfrm>
                                  <a:off x="2253842" y="31038"/>
                                  <a:ext cx="1111394" cy="137895"/>
                                </a:xfrm>
                                <a:prstGeom prst="rect">
                                  <a:avLst/>
                                </a:prstGeom>
                              </pic:spPr>
                            </pic:pic>
                            <wps:wsp>
                              <wps:cNvPr id="4338" name="Graphic 4338"/>
                              <wps:cNvSpPr/>
                              <wps:spPr>
                                <a:xfrm>
                                  <a:off x="4011167" y="0"/>
                                  <a:ext cx="2185670" cy="414655"/>
                                </a:xfrm>
                                <a:custGeom>
                                  <a:avLst/>
                                  <a:gdLst/>
                                  <a:ahLst/>
                                  <a:cxnLst/>
                                  <a:rect l="l" t="t" r="r" b="b"/>
                                  <a:pathLst>
                                    <a:path w="2185670" h="414655">
                                      <a:moveTo>
                                        <a:pt x="2185416" y="0"/>
                                      </a:moveTo>
                                      <a:lnTo>
                                        <a:pt x="0" y="0"/>
                                      </a:lnTo>
                                      <a:lnTo>
                                        <a:pt x="0" y="414527"/>
                                      </a:lnTo>
                                      <a:lnTo>
                                        <a:pt x="2185416" y="414527"/>
                                      </a:lnTo>
                                      <a:lnTo>
                                        <a:pt x="2185416" y="0"/>
                                      </a:lnTo>
                                      <a:close/>
                                    </a:path>
                                  </a:pathLst>
                                </a:custGeom>
                                <a:solidFill>
                                  <a:srgbClr val="94CAEE"/>
                                </a:solidFill>
                              </wps:spPr>
                              <wps:bodyPr wrap="square" lIns="0" tIns="0" rIns="0" bIns="0" rtlCol="0">
                                <a:prstTxWarp prst="textNoShape">
                                  <a:avLst/>
                                </a:prstTxWarp>
                                <a:noAutofit/>
                              </wps:bodyPr>
                            </wps:wsp>
                            <pic:pic xmlns:pic="http://schemas.openxmlformats.org/drawingml/2006/picture">
                              <pic:nvPicPr>
                                <pic:cNvPr id="4339" name="Image 4339"/>
                                <pic:cNvPicPr/>
                              </pic:nvPicPr>
                              <pic:blipFill>
                                <a:blip r:embed="rId2353" cstate="print"/>
                                <a:stretch>
                                  <a:fillRect/>
                                </a:stretch>
                              </pic:blipFill>
                              <pic:spPr>
                                <a:xfrm>
                                  <a:off x="4391484" y="31038"/>
                                  <a:ext cx="1422891" cy="105376"/>
                                </a:xfrm>
                                <a:prstGeom prst="rect">
                                  <a:avLst/>
                                </a:prstGeom>
                              </pic:spPr>
                            </pic:pic>
                            <wps:wsp>
                              <wps:cNvPr id="4340" name="Graphic 4340"/>
                              <wps:cNvSpPr/>
                              <wps:spPr>
                                <a:xfrm>
                                  <a:off x="0" y="420623"/>
                                  <a:ext cx="664845" cy="4678680"/>
                                </a:xfrm>
                                <a:custGeom>
                                  <a:avLst/>
                                  <a:gdLst/>
                                  <a:ahLst/>
                                  <a:cxnLst/>
                                  <a:rect l="l" t="t" r="r" b="b"/>
                                  <a:pathLst>
                                    <a:path w="664845" h="4678680">
                                      <a:moveTo>
                                        <a:pt x="664464" y="0"/>
                                      </a:moveTo>
                                      <a:lnTo>
                                        <a:pt x="0" y="0"/>
                                      </a:lnTo>
                                      <a:lnTo>
                                        <a:pt x="0" y="4678680"/>
                                      </a:lnTo>
                                      <a:lnTo>
                                        <a:pt x="664464" y="4678680"/>
                                      </a:lnTo>
                                      <a:lnTo>
                                        <a:pt x="664464" y="0"/>
                                      </a:lnTo>
                                      <a:close/>
                                    </a:path>
                                  </a:pathLst>
                                </a:custGeom>
                                <a:solidFill>
                                  <a:srgbClr val="D3E9F8"/>
                                </a:solidFill>
                              </wps:spPr>
                              <wps:bodyPr wrap="square" lIns="0" tIns="0" rIns="0" bIns="0" rtlCol="0">
                                <a:prstTxWarp prst="textNoShape">
                                  <a:avLst/>
                                </a:prstTxWarp>
                                <a:noAutofit/>
                              </wps:bodyPr>
                            </wps:wsp>
                            <wps:wsp>
                              <wps:cNvPr id="4341" name="Graphic 4341"/>
                              <wps:cNvSpPr/>
                              <wps:spPr>
                                <a:xfrm>
                                  <a:off x="211763" y="475372"/>
                                  <a:ext cx="58419" cy="93980"/>
                                </a:xfrm>
                                <a:custGeom>
                                  <a:avLst/>
                                  <a:gdLst/>
                                  <a:ahLst/>
                                  <a:cxnLst/>
                                  <a:rect l="l" t="t" r="r" b="b"/>
                                  <a:pathLst>
                                    <a:path w="58419" h="93980">
                                      <a:moveTo>
                                        <a:pt x="30149" y="0"/>
                                      </a:moveTo>
                                      <a:lnTo>
                                        <a:pt x="20564" y="1646"/>
                                      </a:lnTo>
                                      <a:lnTo>
                                        <a:pt x="12058" y="6434"/>
                                      </a:lnTo>
                                      <a:lnTo>
                                        <a:pt x="5971" y="14139"/>
                                      </a:lnTo>
                                      <a:lnTo>
                                        <a:pt x="3644" y="24536"/>
                                      </a:lnTo>
                                      <a:lnTo>
                                        <a:pt x="3644" y="30568"/>
                                      </a:lnTo>
                                      <a:lnTo>
                                        <a:pt x="5892" y="36588"/>
                                      </a:lnTo>
                                      <a:lnTo>
                                        <a:pt x="11506" y="41503"/>
                                      </a:lnTo>
                                      <a:lnTo>
                                        <a:pt x="13881" y="43599"/>
                                      </a:lnTo>
                                      <a:lnTo>
                                        <a:pt x="15989" y="45008"/>
                                      </a:lnTo>
                                      <a:lnTo>
                                        <a:pt x="18516" y="46545"/>
                                      </a:lnTo>
                                      <a:lnTo>
                                        <a:pt x="18656" y="46964"/>
                                      </a:lnTo>
                                      <a:lnTo>
                                        <a:pt x="9944" y="53033"/>
                                      </a:lnTo>
                                      <a:lnTo>
                                        <a:pt x="4175" y="58481"/>
                                      </a:lnTo>
                                      <a:lnTo>
                                        <a:pt x="982" y="64061"/>
                                      </a:lnTo>
                                      <a:lnTo>
                                        <a:pt x="0" y="70523"/>
                                      </a:lnTo>
                                      <a:lnTo>
                                        <a:pt x="1901" y="78884"/>
                                      </a:lnTo>
                                      <a:lnTo>
                                        <a:pt x="7431" y="86210"/>
                                      </a:lnTo>
                                      <a:lnTo>
                                        <a:pt x="16325" y="91407"/>
                                      </a:lnTo>
                                      <a:lnTo>
                                        <a:pt x="28320" y="93383"/>
                                      </a:lnTo>
                                      <a:lnTo>
                                        <a:pt x="41705" y="91019"/>
                                      </a:lnTo>
                                      <a:lnTo>
                                        <a:pt x="51055" y="84986"/>
                                      </a:lnTo>
                                      <a:lnTo>
                                        <a:pt x="56540" y="76875"/>
                                      </a:lnTo>
                                      <a:lnTo>
                                        <a:pt x="58331" y="68275"/>
                                      </a:lnTo>
                                      <a:lnTo>
                                        <a:pt x="58331" y="60845"/>
                                      </a:lnTo>
                                      <a:lnTo>
                                        <a:pt x="54965" y="54965"/>
                                      </a:lnTo>
                                      <a:lnTo>
                                        <a:pt x="49212" y="50469"/>
                                      </a:lnTo>
                                      <a:lnTo>
                                        <a:pt x="45427" y="47396"/>
                                      </a:lnTo>
                                      <a:lnTo>
                                        <a:pt x="41643" y="45288"/>
                                      </a:lnTo>
                                      <a:lnTo>
                                        <a:pt x="38836" y="43738"/>
                                      </a:lnTo>
                                      <a:lnTo>
                                        <a:pt x="38836" y="43459"/>
                                      </a:lnTo>
                                      <a:lnTo>
                                        <a:pt x="44336" y="39516"/>
                                      </a:lnTo>
                                      <a:lnTo>
                                        <a:pt x="49599" y="34821"/>
                                      </a:lnTo>
                                      <a:lnTo>
                                        <a:pt x="53549" y="29048"/>
                                      </a:lnTo>
                                      <a:lnTo>
                                        <a:pt x="55105" y="21869"/>
                                      </a:lnTo>
                                      <a:lnTo>
                                        <a:pt x="53476" y="13721"/>
                                      </a:lnTo>
                                      <a:lnTo>
                                        <a:pt x="48693" y="6729"/>
                                      </a:lnTo>
                                      <a:lnTo>
                                        <a:pt x="40912" y="1840"/>
                                      </a:lnTo>
                                      <a:lnTo>
                                        <a:pt x="30289" y="0"/>
                                      </a:lnTo>
                                      <a:lnTo>
                                        <a:pt x="30149" y="0"/>
                                      </a:lnTo>
                                      <a:close/>
                                    </a:path>
                                    <a:path w="58419" h="93980">
                                      <a:moveTo>
                                        <a:pt x="30149" y="88607"/>
                                      </a:moveTo>
                                      <a:lnTo>
                                        <a:pt x="23197" y="87249"/>
                                      </a:lnTo>
                                      <a:lnTo>
                                        <a:pt x="17338" y="83316"/>
                                      </a:lnTo>
                                      <a:lnTo>
                                        <a:pt x="13294" y="77018"/>
                                      </a:lnTo>
                                      <a:lnTo>
                                        <a:pt x="11785" y="68567"/>
                                      </a:lnTo>
                                      <a:lnTo>
                                        <a:pt x="11785" y="60147"/>
                                      </a:lnTo>
                                      <a:lnTo>
                                        <a:pt x="15989" y="54114"/>
                                      </a:lnTo>
                                      <a:lnTo>
                                        <a:pt x="23139" y="49072"/>
                                      </a:lnTo>
                                      <a:lnTo>
                                        <a:pt x="31127" y="52857"/>
                                      </a:lnTo>
                                      <a:lnTo>
                                        <a:pt x="37160" y="56362"/>
                                      </a:lnTo>
                                      <a:lnTo>
                                        <a:pt x="40805" y="59867"/>
                                      </a:lnTo>
                                      <a:lnTo>
                                        <a:pt x="44729" y="63373"/>
                                      </a:lnTo>
                                      <a:lnTo>
                                        <a:pt x="46418" y="67017"/>
                                      </a:lnTo>
                                      <a:lnTo>
                                        <a:pt x="46418" y="72212"/>
                                      </a:lnTo>
                                      <a:lnTo>
                                        <a:pt x="46418" y="82727"/>
                                      </a:lnTo>
                                      <a:lnTo>
                                        <a:pt x="38836" y="88607"/>
                                      </a:lnTo>
                                      <a:lnTo>
                                        <a:pt x="30289" y="88607"/>
                                      </a:lnTo>
                                      <a:lnTo>
                                        <a:pt x="30149" y="88607"/>
                                      </a:lnTo>
                                      <a:close/>
                                    </a:path>
                                  </a:pathLst>
                                </a:custGeom>
                                <a:ln w="4000">
                                  <a:solidFill>
                                    <a:srgbClr val="000000"/>
                                  </a:solidFill>
                                  <a:prstDash val="solid"/>
                                </a:ln>
                              </wps:spPr>
                              <wps:bodyPr wrap="square" lIns="0" tIns="0" rIns="0" bIns="0" rtlCol="0">
                                <a:prstTxWarp prst="textNoShape">
                                  <a:avLst/>
                                </a:prstTxWarp>
                                <a:noAutofit/>
                              </wps:bodyPr>
                            </wps:wsp>
                            <wps:wsp>
                              <wps:cNvPr id="4342" name="Graphic 4342"/>
                              <wps:cNvSpPr/>
                              <wps:spPr>
                                <a:xfrm>
                                  <a:off x="286009" y="475372"/>
                                  <a:ext cx="62865" cy="93980"/>
                                </a:xfrm>
                                <a:custGeom>
                                  <a:avLst/>
                                  <a:gdLst/>
                                  <a:ahLst/>
                                  <a:cxnLst/>
                                  <a:rect l="l" t="t" r="r" b="b"/>
                                  <a:pathLst>
                                    <a:path w="62865" h="93980">
                                      <a:moveTo>
                                        <a:pt x="31686" y="0"/>
                                      </a:moveTo>
                                      <a:lnTo>
                                        <a:pt x="20643" y="2793"/>
                                      </a:lnTo>
                                      <a:lnTo>
                                        <a:pt x="10428" y="11409"/>
                                      </a:lnTo>
                                      <a:lnTo>
                                        <a:pt x="2920" y="26205"/>
                                      </a:lnTo>
                                      <a:lnTo>
                                        <a:pt x="0" y="47536"/>
                                      </a:lnTo>
                                      <a:lnTo>
                                        <a:pt x="2830" y="69305"/>
                                      </a:lnTo>
                                      <a:lnTo>
                                        <a:pt x="10131" y="83442"/>
                                      </a:lnTo>
                                      <a:lnTo>
                                        <a:pt x="20113" y="91087"/>
                                      </a:lnTo>
                                      <a:lnTo>
                                        <a:pt x="30988" y="93383"/>
                                      </a:lnTo>
                                      <a:lnTo>
                                        <a:pt x="42105" y="91004"/>
                                      </a:lnTo>
                                      <a:lnTo>
                                        <a:pt x="52211" y="83091"/>
                                      </a:lnTo>
                                      <a:lnTo>
                                        <a:pt x="59557" y="68474"/>
                                      </a:lnTo>
                                      <a:lnTo>
                                        <a:pt x="62395" y="45986"/>
                                      </a:lnTo>
                                      <a:lnTo>
                                        <a:pt x="60083" y="26263"/>
                                      </a:lnTo>
                                      <a:lnTo>
                                        <a:pt x="53682" y="11849"/>
                                      </a:lnTo>
                                      <a:lnTo>
                                        <a:pt x="43996" y="3006"/>
                                      </a:lnTo>
                                      <a:lnTo>
                                        <a:pt x="31826" y="0"/>
                                      </a:lnTo>
                                      <a:lnTo>
                                        <a:pt x="31686" y="0"/>
                                      </a:lnTo>
                                      <a:close/>
                                    </a:path>
                                    <a:path w="62865" h="93980">
                                      <a:moveTo>
                                        <a:pt x="31127" y="4902"/>
                                      </a:moveTo>
                                      <a:lnTo>
                                        <a:pt x="39831" y="9027"/>
                                      </a:lnTo>
                                      <a:lnTo>
                                        <a:pt x="45445" y="19396"/>
                                      </a:lnTo>
                                      <a:lnTo>
                                        <a:pt x="48456" y="32998"/>
                                      </a:lnTo>
                                      <a:lnTo>
                                        <a:pt x="49352" y="46824"/>
                                      </a:lnTo>
                                      <a:lnTo>
                                        <a:pt x="48306" y="62916"/>
                                      </a:lnTo>
                                      <a:lnTo>
                                        <a:pt x="45091" y="76166"/>
                                      </a:lnTo>
                                      <a:lnTo>
                                        <a:pt x="39590" y="85156"/>
                                      </a:lnTo>
                                      <a:lnTo>
                                        <a:pt x="31686" y="88468"/>
                                      </a:lnTo>
                                      <a:lnTo>
                                        <a:pt x="23329" y="84626"/>
                                      </a:lnTo>
                                      <a:lnTo>
                                        <a:pt x="17526" y="74764"/>
                                      </a:lnTo>
                                      <a:lnTo>
                                        <a:pt x="14141" y="61379"/>
                                      </a:lnTo>
                                      <a:lnTo>
                                        <a:pt x="13042" y="46964"/>
                                      </a:lnTo>
                                      <a:lnTo>
                                        <a:pt x="14012" y="32232"/>
                                      </a:lnTo>
                                      <a:lnTo>
                                        <a:pt x="17124" y="18680"/>
                                      </a:lnTo>
                                      <a:lnTo>
                                        <a:pt x="22681" y="8754"/>
                                      </a:lnTo>
                                      <a:lnTo>
                                        <a:pt x="30988" y="4902"/>
                                      </a:lnTo>
                                      <a:lnTo>
                                        <a:pt x="31127" y="4902"/>
                                      </a:lnTo>
                                      <a:close/>
                                    </a:path>
                                  </a:pathLst>
                                </a:custGeom>
                                <a:ln w="4000">
                                  <a:solidFill>
                                    <a:srgbClr val="000000"/>
                                  </a:solidFill>
                                  <a:prstDash val="solid"/>
                                </a:ln>
                              </wps:spPr>
                              <wps:bodyPr wrap="square" lIns="0" tIns="0" rIns="0" bIns="0" rtlCol="0">
                                <a:prstTxWarp prst="textNoShape">
                                  <a:avLst/>
                                </a:prstTxWarp>
                                <a:noAutofit/>
                              </wps:bodyPr>
                            </wps:wsp>
                            <wps:wsp>
                              <wps:cNvPr id="4343" name="Graphic 4343"/>
                              <wps:cNvSpPr/>
                              <wps:spPr>
                                <a:xfrm>
                                  <a:off x="364162" y="472006"/>
                                  <a:ext cx="86995" cy="97790"/>
                                </a:xfrm>
                                <a:custGeom>
                                  <a:avLst/>
                                  <a:gdLst/>
                                  <a:ahLst/>
                                  <a:cxnLst/>
                                  <a:rect l="l" t="t" r="r" b="b"/>
                                  <a:pathLst>
                                    <a:path w="86995" h="97790">
                                      <a:moveTo>
                                        <a:pt x="52997" y="0"/>
                                      </a:moveTo>
                                      <a:lnTo>
                                        <a:pt x="34659" y="3061"/>
                                      </a:lnTo>
                                      <a:lnTo>
                                        <a:pt x="17559" y="12287"/>
                                      </a:lnTo>
                                      <a:lnTo>
                                        <a:pt x="4928" y="27742"/>
                                      </a:lnTo>
                                      <a:lnTo>
                                        <a:pt x="0" y="49491"/>
                                      </a:lnTo>
                                      <a:lnTo>
                                        <a:pt x="4549" y="71145"/>
                                      </a:lnTo>
                                      <a:lnTo>
                                        <a:pt x="16524" y="86107"/>
                                      </a:lnTo>
                                      <a:lnTo>
                                        <a:pt x="33416" y="94785"/>
                                      </a:lnTo>
                                      <a:lnTo>
                                        <a:pt x="52717" y="97586"/>
                                      </a:lnTo>
                                      <a:lnTo>
                                        <a:pt x="60426" y="97586"/>
                                      </a:lnTo>
                                      <a:lnTo>
                                        <a:pt x="86512" y="74726"/>
                                      </a:lnTo>
                                      <a:lnTo>
                                        <a:pt x="83286" y="74028"/>
                                      </a:lnTo>
                                      <a:lnTo>
                                        <a:pt x="79781" y="76695"/>
                                      </a:lnTo>
                                      <a:lnTo>
                                        <a:pt x="72771" y="83705"/>
                                      </a:lnTo>
                                      <a:lnTo>
                                        <a:pt x="66878" y="89877"/>
                                      </a:lnTo>
                                      <a:lnTo>
                                        <a:pt x="64770" y="90576"/>
                                      </a:lnTo>
                                      <a:lnTo>
                                        <a:pt x="62255" y="90995"/>
                                      </a:lnTo>
                                      <a:lnTo>
                                        <a:pt x="57619" y="90995"/>
                                      </a:lnTo>
                                      <a:lnTo>
                                        <a:pt x="39439" y="87773"/>
                                      </a:lnTo>
                                      <a:lnTo>
                                        <a:pt x="25815" y="78886"/>
                                      </a:lnTo>
                                      <a:lnTo>
                                        <a:pt x="17264" y="65503"/>
                                      </a:lnTo>
                                      <a:lnTo>
                                        <a:pt x="14300" y="48793"/>
                                      </a:lnTo>
                                      <a:lnTo>
                                        <a:pt x="17121" y="31819"/>
                                      </a:lnTo>
                                      <a:lnTo>
                                        <a:pt x="25304" y="18264"/>
                                      </a:lnTo>
                                      <a:lnTo>
                                        <a:pt x="38431" y="9283"/>
                                      </a:lnTo>
                                      <a:lnTo>
                                        <a:pt x="56083" y="6032"/>
                                      </a:lnTo>
                                      <a:lnTo>
                                        <a:pt x="63233" y="6032"/>
                                      </a:lnTo>
                                      <a:lnTo>
                                        <a:pt x="70662" y="8128"/>
                                      </a:lnTo>
                                      <a:lnTo>
                                        <a:pt x="73748" y="10236"/>
                                      </a:lnTo>
                                      <a:lnTo>
                                        <a:pt x="74726" y="14998"/>
                                      </a:lnTo>
                                      <a:lnTo>
                                        <a:pt x="77254" y="23279"/>
                                      </a:lnTo>
                                      <a:lnTo>
                                        <a:pt x="78511" y="25793"/>
                                      </a:lnTo>
                                      <a:lnTo>
                                        <a:pt x="81038" y="24396"/>
                                      </a:lnTo>
                                      <a:lnTo>
                                        <a:pt x="82575" y="21590"/>
                                      </a:lnTo>
                                      <a:lnTo>
                                        <a:pt x="86080" y="7429"/>
                                      </a:lnTo>
                                      <a:lnTo>
                                        <a:pt x="86652" y="1828"/>
                                      </a:lnTo>
                                      <a:lnTo>
                                        <a:pt x="85801" y="1257"/>
                                      </a:lnTo>
                                      <a:lnTo>
                                        <a:pt x="82715" y="1968"/>
                                      </a:lnTo>
                                      <a:lnTo>
                                        <a:pt x="78511" y="3225"/>
                                      </a:lnTo>
                                      <a:lnTo>
                                        <a:pt x="75145" y="5334"/>
                                      </a:lnTo>
                                      <a:lnTo>
                                        <a:pt x="70104" y="2108"/>
                                      </a:lnTo>
                                      <a:lnTo>
                                        <a:pt x="62255" y="0"/>
                                      </a:lnTo>
                                      <a:lnTo>
                                        <a:pt x="53276" y="0"/>
                                      </a:lnTo>
                                      <a:lnTo>
                                        <a:pt x="52997" y="0"/>
                                      </a:lnTo>
                                      <a:close/>
                                    </a:path>
                                  </a:pathLst>
                                </a:custGeom>
                                <a:ln w="4000">
                                  <a:solidFill>
                                    <a:srgbClr val="000000"/>
                                  </a:solidFill>
                                  <a:prstDash val="solid"/>
                                </a:ln>
                              </wps:spPr>
                              <wps:bodyPr wrap="square" lIns="0" tIns="0" rIns="0" bIns="0" rtlCol="0">
                                <a:prstTxWarp prst="textNoShape">
                                  <a:avLst/>
                                </a:prstTxWarp>
                                <a:noAutofit/>
                              </wps:bodyPr>
                            </wps:wsp>
                            <wps:wsp>
                              <wps:cNvPr id="4344" name="Graphic 4344"/>
                              <wps:cNvSpPr/>
                              <wps:spPr>
                                <a:xfrm>
                                  <a:off x="1621536" y="420623"/>
                                  <a:ext cx="2383790" cy="4678680"/>
                                </a:xfrm>
                                <a:custGeom>
                                  <a:avLst/>
                                  <a:gdLst/>
                                  <a:ahLst/>
                                  <a:cxnLst/>
                                  <a:rect l="l" t="t" r="r" b="b"/>
                                  <a:pathLst>
                                    <a:path w="2383790" h="4678680">
                                      <a:moveTo>
                                        <a:pt x="2383536" y="0"/>
                                      </a:moveTo>
                                      <a:lnTo>
                                        <a:pt x="0" y="0"/>
                                      </a:lnTo>
                                      <a:lnTo>
                                        <a:pt x="0" y="4678680"/>
                                      </a:lnTo>
                                      <a:lnTo>
                                        <a:pt x="2383536" y="4678680"/>
                                      </a:lnTo>
                                      <a:lnTo>
                                        <a:pt x="2383536" y="0"/>
                                      </a:lnTo>
                                      <a:close/>
                                    </a:path>
                                  </a:pathLst>
                                </a:custGeom>
                                <a:solidFill>
                                  <a:srgbClr val="D3E9F8"/>
                                </a:solidFill>
                              </wps:spPr>
                              <wps:bodyPr wrap="square" lIns="0" tIns="0" rIns="0" bIns="0" rtlCol="0">
                                <a:prstTxWarp prst="textNoShape">
                                  <a:avLst/>
                                </a:prstTxWarp>
                                <a:noAutofit/>
                              </wps:bodyPr>
                            </wps:wsp>
                            <pic:pic xmlns:pic="http://schemas.openxmlformats.org/drawingml/2006/picture">
                              <pic:nvPicPr>
                                <pic:cNvPr id="4345" name="Image 4345"/>
                                <pic:cNvPicPr/>
                              </pic:nvPicPr>
                              <pic:blipFill>
                                <a:blip r:embed="rId2354" cstate="print"/>
                                <a:stretch>
                                  <a:fillRect/>
                                </a:stretch>
                              </pic:blipFill>
                              <pic:spPr>
                                <a:xfrm>
                                  <a:off x="1689573" y="463854"/>
                                  <a:ext cx="823768" cy="106215"/>
                                </a:xfrm>
                                <a:prstGeom prst="rect">
                                  <a:avLst/>
                                </a:prstGeom>
                              </pic:spPr>
                            </pic:pic>
                            <wps:wsp>
                              <wps:cNvPr id="4346" name="Graphic 4346"/>
                              <wps:cNvSpPr/>
                              <wps:spPr>
                                <a:xfrm>
                                  <a:off x="2603880" y="483519"/>
                                  <a:ext cx="43180" cy="83820"/>
                                </a:xfrm>
                                <a:custGeom>
                                  <a:avLst/>
                                  <a:gdLst/>
                                  <a:ahLst/>
                                  <a:cxnLst/>
                                  <a:rect l="l" t="t" r="r" b="b"/>
                                  <a:pathLst>
                                    <a:path w="43180" h="83820">
                                      <a:moveTo>
                                        <a:pt x="21450" y="20332"/>
                                      </a:moveTo>
                                      <a:lnTo>
                                        <a:pt x="21869" y="0"/>
                                      </a:lnTo>
                                      <a:lnTo>
                                        <a:pt x="20053" y="0"/>
                                      </a:lnTo>
                                      <a:lnTo>
                                        <a:pt x="9677" y="20332"/>
                                      </a:lnTo>
                                      <a:lnTo>
                                        <a:pt x="2387" y="20332"/>
                                      </a:lnTo>
                                      <a:lnTo>
                                        <a:pt x="0" y="25234"/>
                                      </a:lnTo>
                                      <a:lnTo>
                                        <a:pt x="9398" y="27063"/>
                                      </a:lnTo>
                                      <a:lnTo>
                                        <a:pt x="9398" y="62674"/>
                                      </a:lnTo>
                                      <a:lnTo>
                                        <a:pt x="9398" y="71793"/>
                                      </a:lnTo>
                                      <a:lnTo>
                                        <a:pt x="10375" y="74739"/>
                                      </a:lnTo>
                                      <a:lnTo>
                                        <a:pt x="12611" y="77812"/>
                                      </a:lnTo>
                                      <a:lnTo>
                                        <a:pt x="15836" y="81457"/>
                                      </a:lnTo>
                                      <a:lnTo>
                                        <a:pt x="20612" y="83705"/>
                                      </a:lnTo>
                                      <a:lnTo>
                                        <a:pt x="26073" y="83705"/>
                                      </a:lnTo>
                                      <a:lnTo>
                                        <a:pt x="33362" y="83705"/>
                                      </a:lnTo>
                                      <a:lnTo>
                                        <a:pt x="38836" y="80619"/>
                                      </a:lnTo>
                                      <a:lnTo>
                                        <a:pt x="42341" y="76415"/>
                                      </a:lnTo>
                                      <a:lnTo>
                                        <a:pt x="42481" y="72072"/>
                                      </a:lnTo>
                                      <a:lnTo>
                                        <a:pt x="41922" y="71793"/>
                                      </a:lnTo>
                                      <a:lnTo>
                                        <a:pt x="39674" y="73469"/>
                                      </a:lnTo>
                                      <a:lnTo>
                                        <a:pt x="35750" y="75158"/>
                                      </a:lnTo>
                                      <a:lnTo>
                                        <a:pt x="30568" y="75158"/>
                                      </a:lnTo>
                                      <a:lnTo>
                                        <a:pt x="27203" y="75158"/>
                                      </a:lnTo>
                                      <a:lnTo>
                                        <a:pt x="25095" y="74167"/>
                                      </a:lnTo>
                                      <a:lnTo>
                                        <a:pt x="23558" y="73050"/>
                                      </a:lnTo>
                                      <a:lnTo>
                                        <a:pt x="22707" y="72072"/>
                                      </a:lnTo>
                                      <a:lnTo>
                                        <a:pt x="21310" y="69964"/>
                                      </a:lnTo>
                                      <a:lnTo>
                                        <a:pt x="21310" y="66459"/>
                                      </a:lnTo>
                                      <a:lnTo>
                                        <a:pt x="21332" y="54131"/>
                                      </a:lnTo>
                                      <a:lnTo>
                                        <a:pt x="21380" y="42922"/>
                                      </a:lnTo>
                                      <a:lnTo>
                                        <a:pt x="21428" y="33633"/>
                                      </a:lnTo>
                                      <a:lnTo>
                                        <a:pt x="21450" y="27063"/>
                                      </a:lnTo>
                                      <a:lnTo>
                                        <a:pt x="40233" y="25374"/>
                                      </a:lnTo>
                                      <a:lnTo>
                                        <a:pt x="42900" y="20332"/>
                                      </a:lnTo>
                                      <a:lnTo>
                                        <a:pt x="21450" y="20332"/>
                                      </a:lnTo>
                                      <a:close/>
                                    </a:path>
                                  </a:pathLst>
                                </a:custGeom>
                                <a:ln w="4000">
                                  <a:solidFill>
                                    <a:srgbClr val="000000"/>
                                  </a:solidFill>
                                  <a:prstDash val="solid"/>
                                </a:ln>
                              </wps:spPr>
                              <wps:bodyPr wrap="square" lIns="0" tIns="0" rIns="0" bIns="0" rtlCol="0">
                                <a:prstTxWarp prst="textNoShape">
                                  <a:avLst/>
                                </a:prstTxWarp>
                                <a:noAutofit/>
                              </wps:bodyPr>
                            </wps:wsp>
                            <wps:wsp>
                              <wps:cNvPr id="4347" name="Graphic 4347"/>
                              <wps:cNvSpPr/>
                              <wps:spPr>
                                <a:xfrm>
                                  <a:off x="2658645" y="502029"/>
                                  <a:ext cx="63500" cy="65405"/>
                                </a:xfrm>
                                <a:custGeom>
                                  <a:avLst/>
                                  <a:gdLst/>
                                  <a:ahLst/>
                                  <a:cxnLst/>
                                  <a:rect l="l" t="t" r="r" b="b"/>
                                  <a:pathLst>
                                    <a:path w="63500" h="65405">
                                      <a:moveTo>
                                        <a:pt x="31826" y="0"/>
                                      </a:moveTo>
                                      <a:lnTo>
                                        <a:pt x="20761" y="2216"/>
                                      </a:lnTo>
                                      <a:lnTo>
                                        <a:pt x="10498" y="8691"/>
                                      </a:lnTo>
                                      <a:lnTo>
                                        <a:pt x="2942" y="19164"/>
                                      </a:lnTo>
                                      <a:lnTo>
                                        <a:pt x="0" y="33375"/>
                                      </a:lnTo>
                                      <a:lnTo>
                                        <a:pt x="2739" y="47038"/>
                                      </a:lnTo>
                                      <a:lnTo>
                                        <a:pt x="9934" y="57013"/>
                                      </a:lnTo>
                                      <a:lnTo>
                                        <a:pt x="20048" y="63125"/>
                                      </a:lnTo>
                                      <a:lnTo>
                                        <a:pt x="31546" y="65201"/>
                                      </a:lnTo>
                                      <a:lnTo>
                                        <a:pt x="43987" y="62828"/>
                                      </a:lnTo>
                                      <a:lnTo>
                                        <a:pt x="53997" y="56103"/>
                                      </a:lnTo>
                                      <a:lnTo>
                                        <a:pt x="60668" y="45618"/>
                                      </a:lnTo>
                                      <a:lnTo>
                                        <a:pt x="63093" y="31965"/>
                                      </a:lnTo>
                                      <a:lnTo>
                                        <a:pt x="60655" y="19047"/>
                                      </a:lnTo>
                                      <a:lnTo>
                                        <a:pt x="53997" y="8939"/>
                                      </a:lnTo>
                                      <a:lnTo>
                                        <a:pt x="44105" y="2353"/>
                                      </a:lnTo>
                                      <a:lnTo>
                                        <a:pt x="31965" y="0"/>
                                      </a:lnTo>
                                      <a:lnTo>
                                        <a:pt x="31826" y="0"/>
                                      </a:lnTo>
                                      <a:close/>
                                    </a:path>
                                    <a:path w="63500" h="65405">
                                      <a:moveTo>
                                        <a:pt x="31407" y="4902"/>
                                      </a:moveTo>
                                      <a:lnTo>
                                        <a:pt x="39376" y="7494"/>
                                      </a:lnTo>
                                      <a:lnTo>
                                        <a:pt x="45021" y="14176"/>
                                      </a:lnTo>
                                      <a:lnTo>
                                        <a:pt x="48380" y="23300"/>
                                      </a:lnTo>
                                      <a:lnTo>
                                        <a:pt x="49491" y="33223"/>
                                      </a:lnTo>
                                      <a:lnTo>
                                        <a:pt x="48677" y="42541"/>
                                      </a:lnTo>
                                      <a:lnTo>
                                        <a:pt x="45916" y="51279"/>
                                      </a:lnTo>
                                      <a:lnTo>
                                        <a:pt x="40737" y="57754"/>
                                      </a:lnTo>
                                      <a:lnTo>
                                        <a:pt x="32664" y="60286"/>
                                      </a:lnTo>
                                      <a:lnTo>
                                        <a:pt x="24424" y="57759"/>
                                      </a:lnTo>
                                      <a:lnTo>
                                        <a:pt x="18456" y="51209"/>
                                      </a:lnTo>
                                      <a:lnTo>
                                        <a:pt x="14826" y="42188"/>
                                      </a:lnTo>
                                      <a:lnTo>
                                        <a:pt x="13601" y="32245"/>
                                      </a:lnTo>
                                      <a:lnTo>
                                        <a:pt x="14684" y="22234"/>
                                      </a:lnTo>
                                      <a:lnTo>
                                        <a:pt x="17962" y="13473"/>
                                      </a:lnTo>
                                      <a:lnTo>
                                        <a:pt x="23476" y="7261"/>
                                      </a:lnTo>
                                      <a:lnTo>
                                        <a:pt x="31267" y="4902"/>
                                      </a:lnTo>
                                      <a:lnTo>
                                        <a:pt x="31407" y="4902"/>
                                      </a:lnTo>
                                      <a:close/>
                                    </a:path>
                                  </a:pathLst>
                                </a:custGeom>
                                <a:ln w="4000">
                                  <a:solidFill>
                                    <a:srgbClr val="000000"/>
                                  </a:solidFill>
                                  <a:prstDash val="solid"/>
                                </a:ln>
                              </wps:spPr>
                              <wps:bodyPr wrap="square" lIns="0" tIns="0" rIns="0" bIns="0" rtlCol="0">
                                <a:prstTxWarp prst="textNoShape">
                                  <a:avLst/>
                                </a:prstTxWarp>
                                <a:noAutofit/>
                              </wps:bodyPr>
                            </wps:wsp>
                            <wps:wsp>
                              <wps:cNvPr id="4348" name="Graphic 4348"/>
                              <wps:cNvSpPr/>
                              <wps:spPr>
                                <a:xfrm>
                                  <a:off x="2820752" y="472159"/>
                                  <a:ext cx="68580" cy="93980"/>
                                </a:xfrm>
                                <a:custGeom>
                                  <a:avLst/>
                                  <a:gdLst/>
                                  <a:ahLst/>
                                  <a:cxnLst/>
                                  <a:rect l="l" t="t" r="r" b="b"/>
                                  <a:pathLst>
                                    <a:path w="68580" h="93980">
                                      <a:moveTo>
                                        <a:pt x="0" y="5334"/>
                                      </a:moveTo>
                                      <a:lnTo>
                                        <a:pt x="11353" y="8140"/>
                                      </a:lnTo>
                                      <a:lnTo>
                                        <a:pt x="11353" y="43751"/>
                                      </a:lnTo>
                                      <a:lnTo>
                                        <a:pt x="11118" y="82474"/>
                                      </a:lnTo>
                                      <a:lnTo>
                                        <a:pt x="977" y="90157"/>
                                      </a:lnTo>
                                      <a:lnTo>
                                        <a:pt x="139" y="93383"/>
                                      </a:lnTo>
                                      <a:lnTo>
                                        <a:pt x="5753" y="93383"/>
                                      </a:lnTo>
                                      <a:lnTo>
                                        <a:pt x="11493" y="93243"/>
                                      </a:lnTo>
                                      <a:lnTo>
                                        <a:pt x="17106" y="93243"/>
                                      </a:lnTo>
                                      <a:lnTo>
                                        <a:pt x="24396" y="93243"/>
                                      </a:lnTo>
                                      <a:lnTo>
                                        <a:pt x="31686" y="93383"/>
                                      </a:lnTo>
                                      <a:lnTo>
                                        <a:pt x="38836" y="93383"/>
                                      </a:lnTo>
                                      <a:lnTo>
                                        <a:pt x="40093" y="90017"/>
                                      </a:lnTo>
                                      <a:lnTo>
                                        <a:pt x="24676" y="85534"/>
                                      </a:lnTo>
                                      <a:lnTo>
                                        <a:pt x="24545" y="82624"/>
                                      </a:lnTo>
                                      <a:lnTo>
                                        <a:pt x="24257" y="76049"/>
                                      </a:lnTo>
                                      <a:lnTo>
                                        <a:pt x="23968" y="63665"/>
                                      </a:lnTo>
                                      <a:lnTo>
                                        <a:pt x="23837" y="43332"/>
                                      </a:lnTo>
                                      <a:lnTo>
                                        <a:pt x="23837" y="5334"/>
                                      </a:lnTo>
                                      <a:lnTo>
                                        <a:pt x="36029" y="6144"/>
                                      </a:lnTo>
                                      <a:lnTo>
                                        <a:pt x="45764" y="9820"/>
                                      </a:lnTo>
                                      <a:lnTo>
                                        <a:pt x="52212" y="16967"/>
                                      </a:lnTo>
                                      <a:lnTo>
                                        <a:pt x="54546" y="28194"/>
                                      </a:lnTo>
                                      <a:lnTo>
                                        <a:pt x="53129" y="37376"/>
                                      </a:lnTo>
                                      <a:lnTo>
                                        <a:pt x="48793" y="44696"/>
                                      </a:lnTo>
                                      <a:lnTo>
                                        <a:pt x="41409" y="49755"/>
                                      </a:lnTo>
                                      <a:lnTo>
                                        <a:pt x="30848" y="52158"/>
                                      </a:lnTo>
                                      <a:lnTo>
                                        <a:pt x="32245" y="55664"/>
                                      </a:lnTo>
                                      <a:lnTo>
                                        <a:pt x="33794" y="56235"/>
                                      </a:lnTo>
                                      <a:lnTo>
                                        <a:pt x="35471" y="56375"/>
                                      </a:lnTo>
                                      <a:lnTo>
                                        <a:pt x="37858" y="56375"/>
                                      </a:lnTo>
                                      <a:lnTo>
                                        <a:pt x="47307" y="54996"/>
                                      </a:lnTo>
                                      <a:lnTo>
                                        <a:pt x="57296" y="50292"/>
                                      </a:lnTo>
                                      <a:lnTo>
                                        <a:pt x="65208" y="41405"/>
                                      </a:lnTo>
                                      <a:lnTo>
                                        <a:pt x="68427" y="27482"/>
                                      </a:lnTo>
                                      <a:lnTo>
                                        <a:pt x="68427" y="19913"/>
                                      </a:lnTo>
                                      <a:lnTo>
                                        <a:pt x="30429" y="0"/>
                                      </a:lnTo>
                                      <a:lnTo>
                                        <a:pt x="24115" y="172"/>
                                      </a:lnTo>
                                      <a:lnTo>
                                        <a:pt x="16825" y="635"/>
                                      </a:lnTo>
                                      <a:lnTo>
                                        <a:pt x="9010" y="1307"/>
                                      </a:lnTo>
                                      <a:lnTo>
                                        <a:pt x="1117" y="2108"/>
                                      </a:lnTo>
                                      <a:lnTo>
                                        <a:pt x="0" y="5334"/>
                                      </a:lnTo>
                                      <a:close/>
                                    </a:path>
                                  </a:pathLst>
                                </a:custGeom>
                                <a:ln w="4000">
                                  <a:solidFill>
                                    <a:srgbClr val="000000"/>
                                  </a:solidFill>
                                  <a:prstDash val="solid"/>
                                </a:ln>
                              </wps:spPr>
                              <wps:bodyPr wrap="square" lIns="0" tIns="0" rIns="0" bIns="0" rtlCol="0">
                                <a:prstTxWarp prst="textNoShape">
                                  <a:avLst/>
                                </a:prstTxWarp>
                                <a:noAutofit/>
                              </wps:bodyPr>
                            </wps:wsp>
                            <wps:wsp>
                              <wps:cNvPr id="4349" name="Graphic 4349"/>
                              <wps:cNvSpPr/>
                              <wps:spPr>
                                <a:xfrm>
                                  <a:off x="2904567" y="472159"/>
                                  <a:ext cx="68580" cy="93980"/>
                                </a:xfrm>
                                <a:custGeom>
                                  <a:avLst/>
                                  <a:gdLst/>
                                  <a:ahLst/>
                                  <a:cxnLst/>
                                  <a:rect l="l" t="t" r="r" b="b"/>
                                  <a:pathLst>
                                    <a:path w="68580" h="93980">
                                      <a:moveTo>
                                        <a:pt x="0" y="5334"/>
                                      </a:moveTo>
                                      <a:lnTo>
                                        <a:pt x="11353" y="8140"/>
                                      </a:lnTo>
                                      <a:lnTo>
                                        <a:pt x="11353" y="43751"/>
                                      </a:lnTo>
                                      <a:lnTo>
                                        <a:pt x="11118" y="82474"/>
                                      </a:lnTo>
                                      <a:lnTo>
                                        <a:pt x="977" y="90157"/>
                                      </a:lnTo>
                                      <a:lnTo>
                                        <a:pt x="139" y="93383"/>
                                      </a:lnTo>
                                      <a:lnTo>
                                        <a:pt x="5753" y="93383"/>
                                      </a:lnTo>
                                      <a:lnTo>
                                        <a:pt x="11493" y="93243"/>
                                      </a:lnTo>
                                      <a:lnTo>
                                        <a:pt x="17106" y="93243"/>
                                      </a:lnTo>
                                      <a:lnTo>
                                        <a:pt x="24396" y="93243"/>
                                      </a:lnTo>
                                      <a:lnTo>
                                        <a:pt x="31686" y="93383"/>
                                      </a:lnTo>
                                      <a:lnTo>
                                        <a:pt x="38836" y="93383"/>
                                      </a:lnTo>
                                      <a:lnTo>
                                        <a:pt x="40093" y="90017"/>
                                      </a:lnTo>
                                      <a:lnTo>
                                        <a:pt x="24676" y="85534"/>
                                      </a:lnTo>
                                      <a:lnTo>
                                        <a:pt x="24545" y="82624"/>
                                      </a:lnTo>
                                      <a:lnTo>
                                        <a:pt x="24257" y="76049"/>
                                      </a:lnTo>
                                      <a:lnTo>
                                        <a:pt x="23968" y="63665"/>
                                      </a:lnTo>
                                      <a:lnTo>
                                        <a:pt x="23837" y="43332"/>
                                      </a:lnTo>
                                      <a:lnTo>
                                        <a:pt x="23837" y="5334"/>
                                      </a:lnTo>
                                      <a:lnTo>
                                        <a:pt x="36029" y="6144"/>
                                      </a:lnTo>
                                      <a:lnTo>
                                        <a:pt x="45764" y="9820"/>
                                      </a:lnTo>
                                      <a:lnTo>
                                        <a:pt x="52212" y="16967"/>
                                      </a:lnTo>
                                      <a:lnTo>
                                        <a:pt x="54546" y="28194"/>
                                      </a:lnTo>
                                      <a:lnTo>
                                        <a:pt x="53129" y="37376"/>
                                      </a:lnTo>
                                      <a:lnTo>
                                        <a:pt x="48793" y="44696"/>
                                      </a:lnTo>
                                      <a:lnTo>
                                        <a:pt x="41409" y="49755"/>
                                      </a:lnTo>
                                      <a:lnTo>
                                        <a:pt x="30848" y="52158"/>
                                      </a:lnTo>
                                      <a:lnTo>
                                        <a:pt x="32245" y="55664"/>
                                      </a:lnTo>
                                      <a:lnTo>
                                        <a:pt x="33794" y="56235"/>
                                      </a:lnTo>
                                      <a:lnTo>
                                        <a:pt x="35471" y="56375"/>
                                      </a:lnTo>
                                      <a:lnTo>
                                        <a:pt x="37858" y="56375"/>
                                      </a:lnTo>
                                      <a:lnTo>
                                        <a:pt x="47307" y="54996"/>
                                      </a:lnTo>
                                      <a:lnTo>
                                        <a:pt x="57296" y="50292"/>
                                      </a:lnTo>
                                      <a:lnTo>
                                        <a:pt x="65208" y="41405"/>
                                      </a:lnTo>
                                      <a:lnTo>
                                        <a:pt x="68427" y="27482"/>
                                      </a:lnTo>
                                      <a:lnTo>
                                        <a:pt x="68427" y="19913"/>
                                      </a:lnTo>
                                      <a:lnTo>
                                        <a:pt x="30429" y="0"/>
                                      </a:lnTo>
                                      <a:lnTo>
                                        <a:pt x="24115" y="172"/>
                                      </a:lnTo>
                                      <a:lnTo>
                                        <a:pt x="16825" y="635"/>
                                      </a:lnTo>
                                      <a:lnTo>
                                        <a:pt x="9010" y="1307"/>
                                      </a:lnTo>
                                      <a:lnTo>
                                        <a:pt x="1117" y="2108"/>
                                      </a:lnTo>
                                      <a:lnTo>
                                        <a:pt x="0" y="5334"/>
                                      </a:lnTo>
                                      <a:close/>
                                    </a:path>
                                  </a:pathLst>
                                </a:custGeom>
                                <a:ln w="4000">
                                  <a:solidFill>
                                    <a:srgbClr val="000000"/>
                                  </a:solidFill>
                                  <a:prstDash val="solid"/>
                                </a:ln>
                              </wps:spPr>
                              <wps:bodyPr wrap="square" lIns="0" tIns="0" rIns="0" bIns="0" rtlCol="0">
                                <a:prstTxWarp prst="textNoShape">
                                  <a:avLst/>
                                </a:prstTxWarp>
                                <a:noAutofit/>
                              </wps:bodyPr>
                            </wps:wsp>
                            <wps:wsp>
                              <wps:cNvPr id="4350" name="Graphic 4350"/>
                              <wps:cNvSpPr/>
                              <wps:spPr>
                                <a:xfrm>
                                  <a:off x="2988117" y="471328"/>
                                  <a:ext cx="64769" cy="94615"/>
                                </a:xfrm>
                                <a:custGeom>
                                  <a:avLst/>
                                  <a:gdLst/>
                                  <a:ahLst/>
                                  <a:cxnLst/>
                                  <a:rect l="l" t="t" r="r" b="b"/>
                                  <a:pathLst>
                                    <a:path w="64769" h="94615">
                                      <a:moveTo>
                                        <a:pt x="0" y="4622"/>
                                      </a:moveTo>
                                      <a:lnTo>
                                        <a:pt x="11633" y="8686"/>
                                      </a:lnTo>
                                      <a:lnTo>
                                        <a:pt x="11633" y="46126"/>
                                      </a:lnTo>
                                      <a:lnTo>
                                        <a:pt x="11074" y="86359"/>
                                      </a:lnTo>
                                      <a:lnTo>
                                        <a:pt x="1117" y="90995"/>
                                      </a:lnTo>
                                      <a:lnTo>
                                        <a:pt x="279" y="94221"/>
                                      </a:lnTo>
                                      <a:lnTo>
                                        <a:pt x="6451" y="94221"/>
                                      </a:lnTo>
                                      <a:lnTo>
                                        <a:pt x="12344" y="94081"/>
                                      </a:lnTo>
                                      <a:lnTo>
                                        <a:pt x="18084" y="94081"/>
                                      </a:lnTo>
                                      <a:lnTo>
                                        <a:pt x="26073" y="94081"/>
                                      </a:lnTo>
                                      <a:lnTo>
                                        <a:pt x="33515" y="94221"/>
                                      </a:lnTo>
                                      <a:lnTo>
                                        <a:pt x="39116" y="94221"/>
                                      </a:lnTo>
                                      <a:lnTo>
                                        <a:pt x="40233" y="90855"/>
                                      </a:lnTo>
                                      <a:lnTo>
                                        <a:pt x="24676" y="86359"/>
                                      </a:lnTo>
                                      <a:lnTo>
                                        <a:pt x="24470" y="82741"/>
                                      </a:lnTo>
                                      <a:lnTo>
                                        <a:pt x="24291" y="76650"/>
                                      </a:lnTo>
                                      <a:lnTo>
                                        <a:pt x="24165" y="66721"/>
                                      </a:lnTo>
                                      <a:lnTo>
                                        <a:pt x="24117" y="51587"/>
                                      </a:lnTo>
                                      <a:lnTo>
                                        <a:pt x="29971" y="51829"/>
                                      </a:lnTo>
                                      <a:lnTo>
                                        <a:pt x="38993" y="52362"/>
                                      </a:lnTo>
                                      <a:lnTo>
                                        <a:pt x="47832" y="52894"/>
                                      </a:lnTo>
                                      <a:lnTo>
                                        <a:pt x="53136" y="53136"/>
                                      </a:lnTo>
                                      <a:lnTo>
                                        <a:pt x="54254" y="53136"/>
                                      </a:lnTo>
                                      <a:lnTo>
                                        <a:pt x="60566" y="46266"/>
                                      </a:lnTo>
                                      <a:lnTo>
                                        <a:pt x="61125" y="45008"/>
                                      </a:lnTo>
                                      <a:lnTo>
                                        <a:pt x="60566" y="43599"/>
                                      </a:lnTo>
                                      <a:lnTo>
                                        <a:pt x="53060" y="44356"/>
                                      </a:lnTo>
                                      <a:lnTo>
                                        <a:pt x="44027" y="44932"/>
                                      </a:lnTo>
                                      <a:lnTo>
                                        <a:pt x="34152" y="45299"/>
                                      </a:lnTo>
                                      <a:lnTo>
                                        <a:pt x="24117" y="45427"/>
                                      </a:lnTo>
                                      <a:lnTo>
                                        <a:pt x="24117" y="8127"/>
                                      </a:lnTo>
                                      <a:lnTo>
                                        <a:pt x="52577" y="7010"/>
                                      </a:lnTo>
                                      <a:lnTo>
                                        <a:pt x="54254" y="12052"/>
                                      </a:lnTo>
                                      <a:lnTo>
                                        <a:pt x="56083" y="17106"/>
                                      </a:lnTo>
                                      <a:lnTo>
                                        <a:pt x="58470" y="22707"/>
                                      </a:lnTo>
                                      <a:lnTo>
                                        <a:pt x="60985" y="21310"/>
                                      </a:lnTo>
                                      <a:lnTo>
                                        <a:pt x="61836" y="17525"/>
                                      </a:lnTo>
                                      <a:lnTo>
                                        <a:pt x="64071" y="3225"/>
                                      </a:lnTo>
                                      <a:lnTo>
                                        <a:pt x="64211" y="419"/>
                                      </a:lnTo>
                                      <a:lnTo>
                                        <a:pt x="63792" y="0"/>
                                      </a:lnTo>
                                      <a:lnTo>
                                        <a:pt x="61556" y="0"/>
                                      </a:lnTo>
                                      <a:lnTo>
                                        <a:pt x="53975" y="1396"/>
                                      </a:lnTo>
                                      <a:lnTo>
                                        <a:pt x="52438" y="1676"/>
                                      </a:lnTo>
                                      <a:lnTo>
                                        <a:pt x="16967" y="1676"/>
                                      </a:lnTo>
                                      <a:lnTo>
                                        <a:pt x="11772" y="1676"/>
                                      </a:lnTo>
                                      <a:lnTo>
                                        <a:pt x="6311" y="1536"/>
                                      </a:lnTo>
                                      <a:lnTo>
                                        <a:pt x="1257" y="1536"/>
                                      </a:lnTo>
                                      <a:lnTo>
                                        <a:pt x="0" y="4622"/>
                                      </a:lnTo>
                                      <a:close/>
                                    </a:path>
                                  </a:pathLst>
                                </a:custGeom>
                                <a:ln w="4000">
                                  <a:solidFill>
                                    <a:srgbClr val="000000"/>
                                  </a:solidFill>
                                  <a:prstDash val="solid"/>
                                </a:ln>
                              </wps:spPr>
                              <wps:bodyPr wrap="square" lIns="0" tIns="0" rIns="0" bIns="0" rtlCol="0">
                                <a:prstTxWarp prst="textNoShape">
                                  <a:avLst/>
                                </a:prstTxWarp>
                                <a:noAutofit/>
                              </wps:bodyPr>
                            </wps:wsp>
                            <wps:wsp>
                              <wps:cNvPr id="4351" name="Graphic 4351"/>
                              <wps:cNvSpPr/>
                              <wps:spPr>
                                <a:xfrm>
                                  <a:off x="3188040" y="472159"/>
                                  <a:ext cx="68580" cy="93980"/>
                                </a:xfrm>
                                <a:custGeom>
                                  <a:avLst/>
                                  <a:gdLst/>
                                  <a:ahLst/>
                                  <a:cxnLst/>
                                  <a:rect l="l" t="t" r="r" b="b"/>
                                  <a:pathLst>
                                    <a:path w="68580" h="93980">
                                      <a:moveTo>
                                        <a:pt x="0" y="5334"/>
                                      </a:moveTo>
                                      <a:lnTo>
                                        <a:pt x="11353" y="8140"/>
                                      </a:lnTo>
                                      <a:lnTo>
                                        <a:pt x="11353" y="43751"/>
                                      </a:lnTo>
                                      <a:lnTo>
                                        <a:pt x="11118" y="82474"/>
                                      </a:lnTo>
                                      <a:lnTo>
                                        <a:pt x="977" y="90157"/>
                                      </a:lnTo>
                                      <a:lnTo>
                                        <a:pt x="139" y="93383"/>
                                      </a:lnTo>
                                      <a:lnTo>
                                        <a:pt x="5753" y="93383"/>
                                      </a:lnTo>
                                      <a:lnTo>
                                        <a:pt x="11493" y="93243"/>
                                      </a:lnTo>
                                      <a:lnTo>
                                        <a:pt x="17106" y="93243"/>
                                      </a:lnTo>
                                      <a:lnTo>
                                        <a:pt x="24396" y="93243"/>
                                      </a:lnTo>
                                      <a:lnTo>
                                        <a:pt x="31686" y="93383"/>
                                      </a:lnTo>
                                      <a:lnTo>
                                        <a:pt x="38836" y="93383"/>
                                      </a:lnTo>
                                      <a:lnTo>
                                        <a:pt x="40093" y="90017"/>
                                      </a:lnTo>
                                      <a:lnTo>
                                        <a:pt x="24676" y="85534"/>
                                      </a:lnTo>
                                      <a:lnTo>
                                        <a:pt x="24545" y="82624"/>
                                      </a:lnTo>
                                      <a:lnTo>
                                        <a:pt x="24257" y="76049"/>
                                      </a:lnTo>
                                      <a:lnTo>
                                        <a:pt x="23968" y="63665"/>
                                      </a:lnTo>
                                      <a:lnTo>
                                        <a:pt x="23837" y="43332"/>
                                      </a:lnTo>
                                      <a:lnTo>
                                        <a:pt x="23837" y="5334"/>
                                      </a:lnTo>
                                      <a:lnTo>
                                        <a:pt x="36029" y="6144"/>
                                      </a:lnTo>
                                      <a:lnTo>
                                        <a:pt x="45764" y="9820"/>
                                      </a:lnTo>
                                      <a:lnTo>
                                        <a:pt x="52212" y="16967"/>
                                      </a:lnTo>
                                      <a:lnTo>
                                        <a:pt x="54546" y="28194"/>
                                      </a:lnTo>
                                      <a:lnTo>
                                        <a:pt x="53129" y="37376"/>
                                      </a:lnTo>
                                      <a:lnTo>
                                        <a:pt x="48793" y="44696"/>
                                      </a:lnTo>
                                      <a:lnTo>
                                        <a:pt x="41409" y="49755"/>
                                      </a:lnTo>
                                      <a:lnTo>
                                        <a:pt x="30848" y="52158"/>
                                      </a:lnTo>
                                      <a:lnTo>
                                        <a:pt x="32245" y="55664"/>
                                      </a:lnTo>
                                      <a:lnTo>
                                        <a:pt x="33794" y="56235"/>
                                      </a:lnTo>
                                      <a:lnTo>
                                        <a:pt x="35471" y="56375"/>
                                      </a:lnTo>
                                      <a:lnTo>
                                        <a:pt x="37858" y="56375"/>
                                      </a:lnTo>
                                      <a:lnTo>
                                        <a:pt x="47307" y="54996"/>
                                      </a:lnTo>
                                      <a:lnTo>
                                        <a:pt x="57296" y="50292"/>
                                      </a:lnTo>
                                      <a:lnTo>
                                        <a:pt x="65208" y="41405"/>
                                      </a:lnTo>
                                      <a:lnTo>
                                        <a:pt x="68427" y="27482"/>
                                      </a:lnTo>
                                      <a:lnTo>
                                        <a:pt x="68427" y="19913"/>
                                      </a:lnTo>
                                      <a:lnTo>
                                        <a:pt x="30429" y="0"/>
                                      </a:lnTo>
                                      <a:lnTo>
                                        <a:pt x="24115" y="172"/>
                                      </a:lnTo>
                                      <a:lnTo>
                                        <a:pt x="16825" y="635"/>
                                      </a:lnTo>
                                      <a:lnTo>
                                        <a:pt x="9010" y="1307"/>
                                      </a:lnTo>
                                      <a:lnTo>
                                        <a:pt x="1117" y="2108"/>
                                      </a:lnTo>
                                      <a:lnTo>
                                        <a:pt x="0" y="5334"/>
                                      </a:lnTo>
                                      <a:close/>
                                    </a:path>
                                  </a:pathLst>
                                </a:custGeom>
                                <a:ln w="4000">
                                  <a:solidFill>
                                    <a:srgbClr val="000000"/>
                                  </a:solidFill>
                                  <a:prstDash val="solid"/>
                                </a:ln>
                              </wps:spPr>
                              <wps:bodyPr wrap="square" lIns="0" tIns="0" rIns="0" bIns="0" rtlCol="0">
                                <a:prstTxWarp prst="textNoShape">
                                  <a:avLst/>
                                </a:prstTxWarp>
                                <a:noAutofit/>
                              </wps:bodyPr>
                            </wps:wsp>
                            <wps:wsp>
                              <wps:cNvPr id="4352" name="Graphic 4352"/>
                              <wps:cNvSpPr/>
                              <wps:spPr>
                                <a:xfrm>
                                  <a:off x="3272863" y="502027"/>
                                  <a:ext cx="57150" cy="65405"/>
                                </a:xfrm>
                                <a:custGeom>
                                  <a:avLst/>
                                  <a:gdLst/>
                                  <a:ahLst/>
                                  <a:cxnLst/>
                                  <a:rect l="l" t="t" r="r" b="b"/>
                                  <a:pathLst>
                                    <a:path w="57150" h="65405">
                                      <a:moveTo>
                                        <a:pt x="34632" y="27343"/>
                                      </a:moveTo>
                                      <a:lnTo>
                                        <a:pt x="0" y="42900"/>
                                      </a:lnTo>
                                      <a:lnTo>
                                        <a:pt x="0" y="48793"/>
                                      </a:lnTo>
                                      <a:lnTo>
                                        <a:pt x="0" y="55664"/>
                                      </a:lnTo>
                                      <a:lnTo>
                                        <a:pt x="5333" y="65201"/>
                                      </a:lnTo>
                                      <a:lnTo>
                                        <a:pt x="17665" y="65201"/>
                                      </a:lnTo>
                                      <a:lnTo>
                                        <a:pt x="22148" y="65201"/>
                                      </a:lnTo>
                                      <a:lnTo>
                                        <a:pt x="28600" y="62814"/>
                                      </a:lnTo>
                                      <a:lnTo>
                                        <a:pt x="34632" y="56921"/>
                                      </a:lnTo>
                                      <a:lnTo>
                                        <a:pt x="34912" y="56921"/>
                                      </a:lnTo>
                                      <a:lnTo>
                                        <a:pt x="36169" y="60566"/>
                                      </a:lnTo>
                                      <a:lnTo>
                                        <a:pt x="39395" y="64922"/>
                                      </a:lnTo>
                                      <a:lnTo>
                                        <a:pt x="48793" y="64922"/>
                                      </a:lnTo>
                                      <a:lnTo>
                                        <a:pt x="52298" y="64922"/>
                                      </a:lnTo>
                                      <a:lnTo>
                                        <a:pt x="54686" y="63792"/>
                                      </a:lnTo>
                                      <a:lnTo>
                                        <a:pt x="55803" y="63093"/>
                                      </a:lnTo>
                                      <a:lnTo>
                                        <a:pt x="56781" y="60858"/>
                                      </a:lnTo>
                                      <a:lnTo>
                                        <a:pt x="54127" y="60007"/>
                                      </a:lnTo>
                                      <a:lnTo>
                                        <a:pt x="48933" y="57772"/>
                                      </a:lnTo>
                                      <a:lnTo>
                                        <a:pt x="45846" y="52717"/>
                                      </a:lnTo>
                                      <a:lnTo>
                                        <a:pt x="45890" y="45155"/>
                                      </a:lnTo>
                                      <a:lnTo>
                                        <a:pt x="45986" y="37088"/>
                                      </a:lnTo>
                                      <a:lnTo>
                                        <a:pt x="46082" y="29020"/>
                                      </a:lnTo>
                                      <a:lnTo>
                                        <a:pt x="26923" y="0"/>
                                      </a:lnTo>
                                      <a:lnTo>
                                        <a:pt x="23698" y="0"/>
                                      </a:lnTo>
                                      <a:lnTo>
                                        <a:pt x="139" y="12065"/>
                                      </a:lnTo>
                                      <a:lnTo>
                                        <a:pt x="1549" y="15989"/>
                                      </a:lnTo>
                                      <a:lnTo>
                                        <a:pt x="12204" y="9258"/>
                                      </a:lnTo>
                                      <a:lnTo>
                                        <a:pt x="14579" y="7848"/>
                                      </a:lnTo>
                                      <a:lnTo>
                                        <a:pt x="18084" y="6731"/>
                                      </a:lnTo>
                                      <a:lnTo>
                                        <a:pt x="20751" y="6731"/>
                                      </a:lnTo>
                                      <a:lnTo>
                                        <a:pt x="28181" y="6731"/>
                                      </a:lnTo>
                                      <a:lnTo>
                                        <a:pt x="34493" y="9677"/>
                                      </a:lnTo>
                                      <a:lnTo>
                                        <a:pt x="34632" y="24257"/>
                                      </a:lnTo>
                                      <a:lnTo>
                                        <a:pt x="34632" y="27343"/>
                                      </a:lnTo>
                                      <a:close/>
                                    </a:path>
                                  </a:pathLst>
                                </a:custGeom>
                                <a:ln w="4000">
                                  <a:solidFill>
                                    <a:srgbClr val="000000"/>
                                  </a:solidFill>
                                  <a:prstDash val="solid"/>
                                </a:ln>
                              </wps:spPr>
                              <wps:bodyPr wrap="square" lIns="0" tIns="0" rIns="0" bIns="0" rtlCol="0">
                                <a:prstTxWarp prst="textNoShape">
                                  <a:avLst/>
                                </a:prstTxWarp>
                                <a:noAutofit/>
                              </wps:bodyPr>
                            </wps:wsp>
                            <wps:wsp>
                              <wps:cNvPr id="4353" name="Graphic 4353"/>
                              <wps:cNvSpPr/>
                              <wps:spPr>
                                <a:xfrm>
                                  <a:off x="3335685" y="503711"/>
                                  <a:ext cx="66675" cy="96520"/>
                                </a:xfrm>
                                <a:custGeom>
                                  <a:avLst/>
                                  <a:gdLst/>
                                  <a:ahLst/>
                                  <a:cxnLst/>
                                  <a:rect l="l" t="t" r="r" b="b"/>
                                  <a:pathLst>
                                    <a:path w="66675" h="96520">
                                      <a:moveTo>
                                        <a:pt x="43891" y="3365"/>
                                      </a:moveTo>
                                      <a:lnTo>
                                        <a:pt x="50342" y="7010"/>
                                      </a:lnTo>
                                      <a:lnTo>
                                        <a:pt x="47934" y="14332"/>
                                      </a:lnTo>
                                      <a:lnTo>
                                        <a:pt x="44554" y="23852"/>
                                      </a:lnTo>
                                      <a:lnTo>
                                        <a:pt x="40598" y="34554"/>
                                      </a:lnTo>
                                      <a:lnTo>
                                        <a:pt x="36461" y="45427"/>
                                      </a:lnTo>
                                      <a:lnTo>
                                        <a:pt x="36182" y="45427"/>
                                      </a:lnTo>
                                      <a:lnTo>
                                        <a:pt x="31055" y="31398"/>
                                      </a:lnTo>
                                      <a:lnTo>
                                        <a:pt x="27031" y="20367"/>
                                      </a:lnTo>
                                      <a:lnTo>
                                        <a:pt x="24112" y="12227"/>
                                      </a:lnTo>
                                      <a:lnTo>
                                        <a:pt x="22301" y="6870"/>
                                      </a:lnTo>
                                      <a:lnTo>
                                        <a:pt x="26784" y="3365"/>
                                      </a:lnTo>
                                      <a:lnTo>
                                        <a:pt x="27762" y="0"/>
                                      </a:lnTo>
                                      <a:lnTo>
                                        <a:pt x="23279" y="139"/>
                                      </a:lnTo>
                                      <a:lnTo>
                                        <a:pt x="18796" y="139"/>
                                      </a:lnTo>
                                      <a:lnTo>
                                        <a:pt x="14452" y="139"/>
                                      </a:lnTo>
                                      <a:lnTo>
                                        <a:pt x="9956" y="139"/>
                                      </a:lnTo>
                                      <a:lnTo>
                                        <a:pt x="5613" y="139"/>
                                      </a:lnTo>
                                      <a:lnTo>
                                        <a:pt x="1270" y="0"/>
                                      </a:lnTo>
                                      <a:lnTo>
                                        <a:pt x="0" y="3225"/>
                                      </a:lnTo>
                                      <a:lnTo>
                                        <a:pt x="6172" y="5473"/>
                                      </a:lnTo>
                                      <a:lnTo>
                                        <a:pt x="7861" y="6591"/>
                                      </a:lnTo>
                                      <a:lnTo>
                                        <a:pt x="9817" y="9397"/>
                                      </a:lnTo>
                                      <a:lnTo>
                                        <a:pt x="15122" y="22575"/>
                                      </a:lnTo>
                                      <a:lnTo>
                                        <a:pt x="21424" y="38925"/>
                                      </a:lnTo>
                                      <a:lnTo>
                                        <a:pt x="26937" y="53303"/>
                                      </a:lnTo>
                                      <a:lnTo>
                                        <a:pt x="29870" y="60566"/>
                                      </a:lnTo>
                                      <a:lnTo>
                                        <a:pt x="27762" y="65341"/>
                                      </a:lnTo>
                                      <a:lnTo>
                                        <a:pt x="24536" y="72351"/>
                                      </a:lnTo>
                                      <a:lnTo>
                                        <a:pt x="22720" y="75996"/>
                                      </a:lnTo>
                                      <a:lnTo>
                                        <a:pt x="17818" y="81597"/>
                                      </a:lnTo>
                                      <a:lnTo>
                                        <a:pt x="11645" y="89026"/>
                                      </a:lnTo>
                                      <a:lnTo>
                                        <a:pt x="10515" y="91554"/>
                                      </a:lnTo>
                                      <a:lnTo>
                                        <a:pt x="11645" y="93243"/>
                                      </a:lnTo>
                                      <a:lnTo>
                                        <a:pt x="16408" y="96037"/>
                                      </a:lnTo>
                                      <a:lnTo>
                                        <a:pt x="20612" y="96037"/>
                                      </a:lnTo>
                                      <a:lnTo>
                                        <a:pt x="22021" y="96037"/>
                                      </a:lnTo>
                                      <a:lnTo>
                                        <a:pt x="23139" y="95897"/>
                                      </a:lnTo>
                                      <a:lnTo>
                                        <a:pt x="23837" y="95478"/>
                                      </a:lnTo>
                                      <a:lnTo>
                                        <a:pt x="25107" y="90716"/>
                                      </a:lnTo>
                                      <a:lnTo>
                                        <a:pt x="26225" y="84962"/>
                                      </a:lnTo>
                                      <a:lnTo>
                                        <a:pt x="27482" y="79641"/>
                                      </a:lnTo>
                                      <a:lnTo>
                                        <a:pt x="36858" y="57224"/>
                                      </a:lnTo>
                                      <a:lnTo>
                                        <a:pt x="45169" y="37122"/>
                                      </a:lnTo>
                                      <a:lnTo>
                                        <a:pt x="52034" y="20648"/>
                                      </a:lnTo>
                                      <a:lnTo>
                                        <a:pt x="57073" y="9118"/>
                                      </a:lnTo>
                                      <a:lnTo>
                                        <a:pt x="59029" y="7010"/>
                                      </a:lnTo>
                                      <a:lnTo>
                                        <a:pt x="61417" y="5194"/>
                                      </a:lnTo>
                                      <a:lnTo>
                                        <a:pt x="65620" y="3225"/>
                                      </a:lnTo>
                                      <a:lnTo>
                                        <a:pt x="66459" y="0"/>
                                      </a:lnTo>
                                      <a:lnTo>
                                        <a:pt x="62953" y="0"/>
                                      </a:lnTo>
                                      <a:lnTo>
                                        <a:pt x="58750" y="139"/>
                                      </a:lnTo>
                                      <a:lnTo>
                                        <a:pt x="54546" y="139"/>
                                      </a:lnTo>
                                      <a:lnTo>
                                        <a:pt x="51600" y="139"/>
                                      </a:lnTo>
                                      <a:lnTo>
                                        <a:pt x="47815" y="0"/>
                                      </a:lnTo>
                                      <a:lnTo>
                                        <a:pt x="45008" y="0"/>
                                      </a:lnTo>
                                      <a:lnTo>
                                        <a:pt x="43891" y="3365"/>
                                      </a:lnTo>
                                      <a:close/>
                                    </a:path>
                                  </a:pathLst>
                                </a:custGeom>
                                <a:ln w="4000">
                                  <a:solidFill>
                                    <a:srgbClr val="000000"/>
                                  </a:solidFill>
                                  <a:prstDash val="solid"/>
                                </a:ln>
                              </wps:spPr>
                              <wps:bodyPr wrap="square" lIns="0" tIns="0" rIns="0" bIns="0" rtlCol="0">
                                <a:prstTxWarp prst="textNoShape">
                                  <a:avLst/>
                                </a:prstTxWarp>
                                <a:noAutofit/>
                              </wps:bodyPr>
                            </wps:wsp>
                            <wps:wsp>
                              <wps:cNvPr id="4354" name="Graphic 4354"/>
                              <wps:cNvSpPr/>
                              <wps:spPr>
                                <a:xfrm>
                                  <a:off x="3410836" y="502028"/>
                                  <a:ext cx="111125" cy="64135"/>
                                </a:xfrm>
                                <a:custGeom>
                                  <a:avLst/>
                                  <a:gdLst/>
                                  <a:ahLst/>
                                  <a:cxnLst/>
                                  <a:rect l="l" t="t" r="r" b="b"/>
                                  <a:pathLst>
                                    <a:path w="111125" h="64135">
                                      <a:moveTo>
                                        <a:pt x="8839" y="27762"/>
                                      </a:moveTo>
                                      <a:lnTo>
                                        <a:pt x="850" y="60147"/>
                                      </a:lnTo>
                                      <a:lnTo>
                                        <a:pt x="0" y="63512"/>
                                      </a:lnTo>
                                      <a:lnTo>
                                        <a:pt x="4356" y="63512"/>
                                      </a:lnTo>
                                      <a:lnTo>
                                        <a:pt x="9677" y="63372"/>
                                      </a:lnTo>
                                      <a:lnTo>
                                        <a:pt x="14173" y="63372"/>
                                      </a:lnTo>
                                      <a:lnTo>
                                        <a:pt x="19773" y="63372"/>
                                      </a:lnTo>
                                      <a:lnTo>
                                        <a:pt x="24968" y="63512"/>
                                      </a:lnTo>
                                      <a:lnTo>
                                        <a:pt x="28473" y="63512"/>
                                      </a:lnTo>
                                      <a:lnTo>
                                        <a:pt x="29311" y="60147"/>
                                      </a:lnTo>
                                      <a:lnTo>
                                        <a:pt x="20891" y="56222"/>
                                      </a:lnTo>
                                      <a:lnTo>
                                        <a:pt x="20729" y="50453"/>
                                      </a:lnTo>
                                      <a:lnTo>
                                        <a:pt x="20647" y="40765"/>
                                      </a:lnTo>
                                      <a:lnTo>
                                        <a:pt x="20616" y="28817"/>
                                      </a:lnTo>
                                      <a:lnTo>
                                        <a:pt x="20612" y="16268"/>
                                      </a:lnTo>
                                      <a:lnTo>
                                        <a:pt x="25247" y="12064"/>
                                      </a:lnTo>
                                      <a:lnTo>
                                        <a:pt x="30988" y="8559"/>
                                      </a:lnTo>
                                      <a:lnTo>
                                        <a:pt x="35483" y="8559"/>
                                      </a:lnTo>
                                      <a:lnTo>
                                        <a:pt x="46977" y="8559"/>
                                      </a:lnTo>
                                      <a:lnTo>
                                        <a:pt x="48933" y="17386"/>
                                      </a:lnTo>
                                      <a:lnTo>
                                        <a:pt x="48933" y="24536"/>
                                      </a:lnTo>
                                      <a:lnTo>
                                        <a:pt x="41922" y="60147"/>
                                      </a:lnTo>
                                      <a:lnTo>
                                        <a:pt x="41084" y="63512"/>
                                      </a:lnTo>
                                      <a:lnTo>
                                        <a:pt x="45720" y="63512"/>
                                      </a:lnTo>
                                      <a:lnTo>
                                        <a:pt x="50342" y="63372"/>
                                      </a:lnTo>
                                      <a:lnTo>
                                        <a:pt x="54825" y="63372"/>
                                      </a:lnTo>
                                      <a:lnTo>
                                        <a:pt x="59309" y="63372"/>
                                      </a:lnTo>
                                      <a:lnTo>
                                        <a:pt x="64084" y="63512"/>
                                      </a:lnTo>
                                      <a:lnTo>
                                        <a:pt x="68008" y="63512"/>
                                      </a:lnTo>
                                      <a:lnTo>
                                        <a:pt x="68986" y="60286"/>
                                      </a:lnTo>
                                      <a:lnTo>
                                        <a:pt x="60718" y="56083"/>
                                      </a:lnTo>
                                      <a:lnTo>
                                        <a:pt x="60718" y="27901"/>
                                      </a:lnTo>
                                      <a:lnTo>
                                        <a:pt x="60718" y="23139"/>
                                      </a:lnTo>
                                      <a:lnTo>
                                        <a:pt x="60299" y="18922"/>
                                      </a:lnTo>
                                      <a:lnTo>
                                        <a:pt x="59880" y="16268"/>
                                      </a:lnTo>
                                      <a:lnTo>
                                        <a:pt x="65620" y="11074"/>
                                      </a:lnTo>
                                      <a:lnTo>
                                        <a:pt x="70954" y="8420"/>
                                      </a:lnTo>
                                      <a:lnTo>
                                        <a:pt x="75996" y="8420"/>
                                      </a:lnTo>
                                      <a:lnTo>
                                        <a:pt x="87071" y="8420"/>
                                      </a:lnTo>
                                      <a:lnTo>
                                        <a:pt x="89039" y="17665"/>
                                      </a:lnTo>
                                      <a:lnTo>
                                        <a:pt x="89039" y="25653"/>
                                      </a:lnTo>
                                      <a:lnTo>
                                        <a:pt x="89050" y="36386"/>
                                      </a:lnTo>
                                      <a:lnTo>
                                        <a:pt x="88917" y="44921"/>
                                      </a:lnTo>
                                      <a:lnTo>
                                        <a:pt x="88705" y="51430"/>
                                      </a:lnTo>
                                      <a:lnTo>
                                        <a:pt x="88480" y="56083"/>
                                      </a:lnTo>
                                      <a:lnTo>
                                        <a:pt x="82308" y="60286"/>
                                      </a:lnTo>
                                      <a:lnTo>
                                        <a:pt x="81470" y="63512"/>
                                      </a:lnTo>
                                      <a:lnTo>
                                        <a:pt x="86233" y="63512"/>
                                      </a:lnTo>
                                      <a:lnTo>
                                        <a:pt x="90716" y="63372"/>
                                      </a:lnTo>
                                      <a:lnTo>
                                        <a:pt x="95072" y="63372"/>
                                      </a:lnTo>
                                      <a:lnTo>
                                        <a:pt x="100253" y="63372"/>
                                      </a:lnTo>
                                      <a:lnTo>
                                        <a:pt x="105448" y="63512"/>
                                      </a:lnTo>
                                      <a:lnTo>
                                        <a:pt x="110210" y="63512"/>
                                      </a:lnTo>
                                      <a:lnTo>
                                        <a:pt x="110909" y="60426"/>
                                      </a:lnTo>
                                      <a:lnTo>
                                        <a:pt x="103479" y="57200"/>
                                      </a:lnTo>
                                      <a:lnTo>
                                        <a:pt x="101803" y="56362"/>
                                      </a:lnTo>
                                      <a:lnTo>
                                        <a:pt x="100812" y="55664"/>
                                      </a:lnTo>
                                      <a:lnTo>
                                        <a:pt x="100812" y="54406"/>
                                      </a:lnTo>
                                      <a:lnTo>
                                        <a:pt x="100812" y="21031"/>
                                      </a:lnTo>
                                      <a:lnTo>
                                        <a:pt x="99491" y="12601"/>
                                      </a:lnTo>
                                      <a:lnTo>
                                        <a:pt x="95713" y="5943"/>
                                      </a:lnTo>
                                      <a:lnTo>
                                        <a:pt x="89754" y="1571"/>
                                      </a:lnTo>
                                      <a:lnTo>
                                        <a:pt x="81889" y="0"/>
                                      </a:lnTo>
                                      <a:lnTo>
                                        <a:pt x="76814" y="652"/>
                                      </a:lnTo>
                                      <a:lnTo>
                                        <a:pt x="71477" y="2698"/>
                                      </a:lnTo>
                                      <a:lnTo>
                                        <a:pt x="65560" y="6268"/>
                                      </a:lnTo>
                                      <a:lnTo>
                                        <a:pt x="58750" y="11493"/>
                                      </a:lnTo>
                                      <a:lnTo>
                                        <a:pt x="56083" y="4343"/>
                                      </a:lnTo>
                                      <a:lnTo>
                                        <a:pt x="49504" y="0"/>
                                      </a:lnTo>
                                      <a:lnTo>
                                        <a:pt x="42062" y="0"/>
                                      </a:lnTo>
                                      <a:lnTo>
                                        <a:pt x="35763" y="0"/>
                                      </a:lnTo>
                                      <a:lnTo>
                                        <a:pt x="28892" y="4203"/>
                                      </a:lnTo>
                                      <a:lnTo>
                                        <a:pt x="20193" y="11353"/>
                                      </a:lnTo>
                                      <a:lnTo>
                                        <a:pt x="19913" y="11353"/>
                                      </a:lnTo>
                                      <a:lnTo>
                                        <a:pt x="20612" y="0"/>
                                      </a:lnTo>
                                      <a:lnTo>
                                        <a:pt x="16268" y="139"/>
                                      </a:lnTo>
                                      <a:lnTo>
                                        <a:pt x="5334" y="3784"/>
                                      </a:lnTo>
                                      <a:lnTo>
                                        <a:pt x="2387" y="5194"/>
                                      </a:lnTo>
                                      <a:lnTo>
                                        <a:pt x="1409" y="7988"/>
                                      </a:lnTo>
                                      <a:lnTo>
                                        <a:pt x="8839" y="11074"/>
                                      </a:lnTo>
                                      <a:lnTo>
                                        <a:pt x="8839" y="27762"/>
                                      </a:lnTo>
                                      <a:close/>
                                    </a:path>
                                  </a:pathLst>
                                </a:custGeom>
                                <a:ln w="4000">
                                  <a:solidFill>
                                    <a:srgbClr val="000000"/>
                                  </a:solidFill>
                                  <a:prstDash val="solid"/>
                                </a:ln>
                              </wps:spPr>
                              <wps:bodyPr wrap="square" lIns="0" tIns="0" rIns="0" bIns="0" rtlCol="0">
                                <a:prstTxWarp prst="textNoShape">
                                  <a:avLst/>
                                </a:prstTxWarp>
                                <a:noAutofit/>
                              </wps:bodyPr>
                            </wps:wsp>
                            <wps:wsp>
                              <wps:cNvPr id="4355" name="Graphic 4355"/>
                              <wps:cNvSpPr/>
                              <wps:spPr>
                                <a:xfrm>
                                  <a:off x="3533331" y="502027"/>
                                  <a:ext cx="54610" cy="65405"/>
                                </a:xfrm>
                                <a:custGeom>
                                  <a:avLst/>
                                  <a:gdLst/>
                                  <a:ahLst/>
                                  <a:cxnLst/>
                                  <a:rect l="l" t="t" r="r" b="b"/>
                                  <a:pathLst>
                                    <a:path w="54610" h="65405">
                                      <a:moveTo>
                                        <a:pt x="39535" y="30708"/>
                                      </a:moveTo>
                                      <a:lnTo>
                                        <a:pt x="54114" y="25946"/>
                                      </a:lnTo>
                                      <a:lnTo>
                                        <a:pt x="54114" y="24257"/>
                                      </a:lnTo>
                                      <a:lnTo>
                                        <a:pt x="52206" y="13844"/>
                                      </a:lnTo>
                                      <a:lnTo>
                                        <a:pt x="47051" y="6242"/>
                                      </a:lnTo>
                                      <a:lnTo>
                                        <a:pt x="39503" y="1582"/>
                                      </a:lnTo>
                                      <a:lnTo>
                                        <a:pt x="30416" y="0"/>
                                      </a:lnTo>
                                      <a:lnTo>
                                        <a:pt x="18923" y="2460"/>
                                      </a:lnTo>
                                      <a:lnTo>
                                        <a:pt x="9217" y="9377"/>
                                      </a:lnTo>
                                      <a:lnTo>
                                        <a:pt x="2505" y="20054"/>
                                      </a:lnTo>
                                      <a:lnTo>
                                        <a:pt x="0" y="33794"/>
                                      </a:lnTo>
                                      <a:lnTo>
                                        <a:pt x="2198" y="46862"/>
                                      </a:lnTo>
                                      <a:lnTo>
                                        <a:pt x="8339" y="56751"/>
                                      </a:lnTo>
                                      <a:lnTo>
                                        <a:pt x="17739" y="63014"/>
                                      </a:lnTo>
                                      <a:lnTo>
                                        <a:pt x="29717" y="65201"/>
                                      </a:lnTo>
                                      <a:lnTo>
                                        <a:pt x="34632" y="65201"/>
                                      </a:lnTo>
                                      <a:lnTo>
                                        <a:pt x="39954" y="57073"/>
                                      </a:lnTo>
                                      <a:lnTo>
                                        <a:pt x="38696" y="57632"/>
                                      </a:lnTo>
                                      <a:lnTo>
                                        <a:pt x="37147" y="57912"/>
                                      </a:lnTo>
                                      <a:lnTo>
                                        <a:pt x="35191" y="57912"/>
                                      </a:lnTo>
                                      <a:lnTo>
                                        <a:pt x="26359" y="56196"/>
                                      </a:lnTo>
                                      <a:lnTo>
                                        <a:pt x="19237" y="51233"/>
                                      </a:lnTo>
                                      <a:lnTo>
                                        <a:pt x="14481" y="43301"/>
                                      </a:lnTo>
                                      <a:lnTo>
                                        <a:pt x="12750" y="32677"/>
                                      </a:lnTo>
                                      <a:lnTo>
                                        <a:pt x="12750" y="31965"/>
                                      </a:lnTo>
                                      <a:lnTo>
                                        <a:pt x="12750" y="31407"/>
                                      </a:lnTo>
                                      <a:lnTo>
                                        <a:pt x="12890" y="30708"/>
                                      </a:lnTo>
                                      <a:lnTo>
                                        <a:pt x="39535" y="30708"/>
                                      </a:lnTo>
                                      <a:close/>
                                    </a:path>
                                  </a:pathLst>
                                </a:custGeom>
                                <a:ln w="4000">
                                  <a:solidFill>
                                    <a:srgbClr val="000000"/>
                                  </a:solidFill>
                                  <a:prstDash val="solid"/>
                                </a:ln>
                              </wps:spPr>
                              <wps:bodyPr wrap="square" lIns="0" tIns="0" rIns="0" bIns="0" rtlCol="0">
                                <a:prstTxWarp prst="textNoShape">
                                  <a:avLst/>
                                </a:prstTxWarp>
                                <a:noAutofit/>
                              </wps:bodyPr>
                            </wps:wsp>
                            <wps:wsp>
                              <wps:cNvPr id="4356" name="Graphic 4356"/>
                              <wps:cNvSpPr/>
                              <wps:spPr>
                                <a:xfrm>
                                  <a:off x="3601055" y="502027"/>
                                  <a:ext cx="71755" cy="64135"/>
                                </a:xfrm>
                                <a:custGeom>
                                  <a:avLst/>
                                  <a:gdLst/>
                                  <a:ahLst/>
                                  <a:cxnLst/>
                                  <a:rect l="l" t="t" r="r" b="b"/>
                                  <a:pathLst>
                                    <a:path w="71755" h="64135">
                                      <a:moveTo>
                                        <a:pt x="9118" y="23698"/>
                                      </a:moveTo>
                                      <a:lnTo>
                                        <a:pt x="990" y="60286"/>
                                      </a:lnTo>
                                      <a:lnTo>
                                        <a:pt x="0" y="63512"/>
                                      </a:lnTo>
                                      <a:lnTo>
                                        <a:pt x="4495" y="63512"/>
                                      </a:lnTo>
                                      <a:lnTo>
                                        <a:pt x="9817" y="63372"/>
                                      </a:lnTo>
                                      <a:lnTo>
                                        <a:pt x="14732" y="63372"/>
                                      </a:lnTo>
                                      <a:lnTo>
                                        <a:pt x="19215" y="63372"/>
                                      </a:lnTo>
                                      <a:lnTo>
                                        <a:pt x="24536" y="63372"/>
                                      </a:lnTo>
                                      <a:lnTo>
                                        <a:pt x="28181" y="63512"/>
                                      </a:lnTo>
                                      <a:lnTo>
                                        <a:pt x="29032" y="60147"/>
                                      </a:lnTo>
                                      <a:lnTo>
                                        <a:pt x="21170" y="56502"/>
                                      </a:lnTo>
                                      <a:lnTo>
                                        <a:pt x="21009" y="50454"/>
                                      </a:lnTo>
                                      <a:lnTo>
                                        <a:pt x="20926" y="39211"/>
                                      </a:lnTo>
                                      <a:lnTo>
                                        <a:pt x="20895" y="26519"/>
                                      </a:lnTo>
                                      <a:lnTo>
                                        <a:pt x="20891" y="16128"/>
                                      </a:lnTo>
                                      <a:lnTo>
                                        <a:pt x="24257" y="12623"/>
                                      </a:lnTo>
                                      <a:lnTo>
                                        <a:pt x="30568" y="8420"/>
                                      </a:lnTo>
                                      <a:lnTo>
                                        <a:pt x="36461" y="8420"/>
                                      </a:lnTo>
                                      <a:lnTo>
                                        <a:pt x="43611" y="8420"/>
                                      </a:lnTo>
                                      <a:lnTo>
                                        <a:pt x="49644" y="12763"/>
                                      </a:lnTo>
                                      <a:lnTo>
                                        <a:pt x="49644" y="23418"/>
                                      </a:lnTo>
                                      <a:lnTo>
                                        <a:pt x="43472" y="60007"/>
                                      </a:lnTo>
                                      <a:lnTo>
                                        <a:pt x="42494" y="63512"/>
                                      </a:lnTo>
                                      <a:lnTo>
                                        <a:pt x="46837" y="63512"/>
                                      </a:lnTo>
                                      <a:lnTo>
                                        <a:pt x="51041" y="63372"/>
                                      </a:lnTo>
                                      <a:lnTo>
                                        <a:pt x="54965" y="63372"/>
                                      </a:lnTo>
                                      <a:lnTo>
                                        <a:pt x="60439" y="63372"/>
                                      </a:lnTo>
                                      <a:lnTo>
                                        <a:pt x="66878" y="63512"/>
                                      </a:lnTo>
                                      <a:lnTo>
                                        <a:pt x="70675" y="63512"/>
                                      </a:lnTo>
                                      <a:lnTo>
                                        <a:pt x="71653" y="60286"/>
                                      </a:lnTo>
                                      <a:lnTo>
                                        <a:pt x="63373" y="56781"/>
                                      </a:lnTo>
                                      <a:lnTo>
                                        <a:pt x="62115" y="56222"/>
                                      </a:lnTo>
                                      <a:lnTo>
                                        <a:pt x="61417" y="55524"/>
                                      </a:lnTo>
                                      <a:lnTo>
                                        <a:pt x="61417" y="54127"/>
                                      </a:lnTo>
                                      <a:lnTo>
                                        <a:pt x="61417" y="22301"/>
                                      </a:lnTo>
                                      <a:lnTo>
                                        <a:pt x="60510" y="14439"/>
                                      </a:lnTo>
                                      <a:lnTo>
                                        <a:pt x="57423" y="7259"/>
                                      </a:lnTo>
                                      <a:lnTo>
                                        <a:pt x="51601" y="2025"/>
                                      </a:lnTo>
                                      <a:lnTo>
                                        <a:pt x="42494" y="0"/>
                                      </a:lnTo>
                                      <a:lnTo>
                                        <a:pt x="36880" y="0"/>
                                      </a:lnTo>
                                      <a:lnTo>
                                        <a:pt x="30988" y="2387"/>
                                      </a:lnTo>
                                      <a:lnTo>
                                        <a:pt x="20332" y="11074"/>
                                      </a:lnTo>
                                      <a:lnTo>
                                        <a:pt x="20053" y="11074"/>
                                      </a:lnTo>
                                      <a:lnTo>
                                        <a:pt x="20891" y="0"/>
                                      </a:lnTo>
                                      <a:lnTo>
                                        <a:pt x="16408" y="139"/>
                                      </a:lnTo>
                                      <a:lnTo>
                                        <a:pt x="4914" y="3924"/>
                                      </a:lnTo>
                                      <a:lnTo>
                                        <a:pt x="2667" y="5194"/>
                                      </a:lnTo>
                                      <a:lnTo>
                                        <a:pt x="1689" y="8140"/>
                                      </a:lnTo>
                                      <a:lnTo>
                                        <a:pt x="9118" y="11366"/>
                                      </a:lnTo>
                                      <a:lnTo>
                                        <a:pt x="9118" y="23698"/>
                                      </a:lnTo>
                                      <a:close/>
                                    </a:path>
                                  </a:pathLst>
                                </a:custGeom>
                                <a:ln w="4000">
                                  <a:solidFill>
                                    <a:srgbClr val="000000"/>
                                  </a:solidFill>
                                  <a:prstDash val="solid"/>
                                </a:ln>
                              </wps:spPr>
                              <wps:bodyPr wrap="square" lIns="0" tIns="0" rIns="0" bIns="0" rtlCol="0">
                                <a:prstTxWarp prst="textNoShape">
                                  <a:avLst/>
                                </a:prstTxWarp>
                                <a:noAutofit/>
                              </wps:bodyPr>
                            </wps:wsp>
                            <wps:wsp>
                              <wps:cNvPr id="4357" name="Graphic 4357"/>
                              <wps:cNvSpPr/>
                              <wps:spPr>
                                <a:xfrm>
                                  <a:off x="3682945" y="483519"/>
                                  <a:ext cx="43180" cy="83820"/>
                                </a:xfrm>
                                <a:custGeom>
                                  <a:avLst/>
                                  <a:gdLst/>
                                  <a:ahLst/>
                                  <a:cxnLst/>
                                  <a:rect l="l" t="t" r="r" b="b"/>
                                  <a:pathLst>
                                    <a:path w="43180" h="83820">
                                      <a:moveTo>
                                        <a:pt x="21450" y="20332"/>
                                      </a:moveTo>
                                      <a:lnTo>
                                        <a:pt x="21869" y="0"/>
                                      </a:lnTo>
                                      <a:lnTo>
                                        <a:pt x="20053" y="0"/>
                                      </a:lnTo>
                                      <a:lnTo>
                                        <a:pt x="9677" y="20332"/>
                                      </a:lnTo>
                                      <a:lnTo>
                                        <a:pt x="2387" y="20332"/>
                                      </a:lnTo>
                                      <a:lnTo>
                                        <a:pt x="0" y="25234"/>
                                      </a:lnTo>
                                      <a:lnTo>
                                        <a:pt x="9398" y="27063"/>
                                      </a:lnTo>
                                      <a:lnTo>
                                        <a:pt x="9398" y="62674"/>
                                      </a:lnTo>
                                      <a:lnTo>
                                        <a:pt x="9398" y="71793"/>
                                      </a:lnTo>
                                      <a:lnTo>
                                        <a:pt x="10375" y="74739"/>
                                      </a:lnTo>
                                      <a:lnTo>
                                        <a:pt x="12611" y="77812"/>
                                      </a:lnTo>
                                      <a:lnTo>
                                        <a:pt x="15836" y="81457"/>
                                      </a:lnTo>
                                      <a:lnTo>
                                        <a:pt x="20612" y="83705"/>
                                      </a:lnTo>
                                      <a:lnTo>
                                        <a:pt x="26073" y="83705"/>
                                      </a:lnTo>
                                      <a:lnTo>
                                        <a:pt x="33362" y="83705"/>
                                      </a:lnTo>
                                      <a:lnTo>
                                        <a:pt x="38836" y="80619"/>
                                      </a:lnTo>
                                      <a:lnTo>
                                        <a:pt x="42341" y="76415"/>
                                      </a:lnTo>
                                      <a:lnTo>
                                        <a:pt x="42481" y="72072"/>
                                      </a:lnTo>
                                      <a:lnTo>
                                        <a:pt x="41922" y="71793"/>
                                      </a:lnTo>
                                      <a:lnTo>
                                        <a:pt x="39674" y="73469"/>
                                      </a:lnTo>
                                      <a:lnTo>
                                        <a:pt x="35750" y="75158"/>
                                      </a:lnTo>
                                      <a:lnTo>
                                        <a:pt x="30568" y="75158"/>
                                      </a:lnTo>
                                      <a:lnTo>
                                        <a:pt x="27203" y="75158"/>
                                      </a:lnTo>
                                      <a:lnTo>
                                        <a:pt x="25095" y="74167"/>
                                      </a:lnTo>
                                      <a:lnTo>
                                        <a:pt x="23558" y="73050"/>
                                      </a:lnTo>
                                      <a:lnTo>
                                        <a:pt x="22707" y="72072"/>
                                      </a:lnTo>
                                      <a:lnTo>
                                        <a:pt x="21310" y="69964"/>
                                      </a:lnTo>
                                      <a:lnTo>
                                        <a:pt x="21310" y="66459"/>
                                      </a:lnTo>
                                      <a:lnTo>
                                        <a:pt x="21332" y="54131"/>
                                      </a:lnTo>
                                      <a:lnTo>
                                        <a:pt x="21380" y="42922"/>
                                      </a:lnTo>
                                      <a:lnTo>
                                        <a:pt x="21428" y="33633"/>
                                      </a:lnTo>
                                      <a:lnTo>
                                        <a:pt x="21450" y="27063"/>
                                      </a:lnTo>
                                      <a:lnTo>
                                        <a:pt x="40233" y="25374"/>
                                      </a:lnTo>
                                      <a:lnTo>
                                        <a:pt x="42900" y="20332"/>
                                      </a:lnTo>
                                      <a:lnTo>
                                        <a:pt x="21450" y="20332"/>
                                      </a:lnTo>
                                      <a:close/>
                                    </a:path>
                                  </a:pathLst>
                                </a:custGeom>
                                <a:ln w="4000">
                                  <a:solidFill>
                                    <a:srgbClr val="000000"/>
                                  </a:solidFill>
                                  <a:prstDash val="solid"/>
                                </a:ln>
                              </wps:spPr>
                              <wps:bodyPr wrap="square" lIns="0" tIns="0" rIns="0" bIns="0" rtlCol="0">
                                <a:prstTxWarp prst="textNoShape">
                                  <a:avLst/>
                                </a:prstTxWarp>
                                <a:noAutofit/>
                              </wps:bodyPr>
                            </wps:wsp>
                            <wps:wsp>
                              <wps:cNvPr id="4358" name="Graphic 4358"/>
                              <wps:cNvSpPr/>
                              <wps:spPr>
                                <a:xfrm>
                                  <a:off x="3820012" y="502029"/>
                                  <a:ext cx="63500" cy="65405"/>
                                </a:xfrm>
                                <a:custGeom>
                                  <a:avLst/>
                                  <a:gdLst/>
                                  <a:ahLst/>
                                  <a:cxnLst/>
                                  <a:rect l="l" t="t" r="r" b="b"/>
                                  <a:pathLst>
                                    <a:path w="63500" h="65405">
                                      <a:moveTo>
                                        <a:pt x="31826" y="0"/>
                                      </a:moveTo>
                                      <a:lnTo>
                                        <a:pt x="20761" y="2216"/>
                                      </a:lnTo>
                                      <a:lnTo>
                                        <a:pt x="10498" y="8691"/>
                                      </a:lnTo>
                                      <a:lnTo>
                                        <a:pt x="2942" y="19164"/>
                                      </a:lnTo>
                                      <a:lnTo>
                                        <a:pt x="0" y="33375"/>
                                      </a:lnTo>
                                      <a:lnTo>
                                        <a:pt x="2739" y="47038"/>
                                      </a:lnTo>
                                      <a:lnTo>
                                        <a:pt x="9934" y="57013"/>
                                      </a:lnTo>
                                      <a:lnTo>
                                        <a:pt x="20048" y="63125"/>
                                      </a:lnTo>
                                      <a:lnTo>
                                        <a:pt x="31546" y="65201"/>
                                      </a:lnTo>
                                      <a:lnTo>
                                        <a:pt x="43987" y="62828"/>
                                      </a:lnTo>
                                      <a:lnTo>
                                        <a:pt x="53997" y="56103"/>
                                      </a:lnTo>
                                      <a:lnTo>
                                        <a:pt x="60668" y="45618"/>
                                      </a:lnTo>
                                      <a:lnTo>
                                        <a:pt x="63093" y="31965"/>
                                      </a:lnTo>
                                      <a:lnTo>
                                        <a:pt x="60655" y="19047"/>
                                      </a:lnTo>
                                      <a:lnTo>
                                        <a:pt x="53997" y="8939"/>
                                      </a:lnTo>
                                      <a:lnTo>
                                        <a:pt x="44105" y="2353"/>
                                      </a:lnTo>
                                      <a:lnTo>
                                        <a:pt x="31965" y="0"/>
                                      </a:lnTo>
                                      <a:lnTo>
                                        <a:pt x="31826" y="0"/>
                                      </a:lnTo>
                                      <a:close/>
                                    </a:path>
                                    <a:path w="63500" h="65405">
                                      <a:moveTo>
                                        <a:pt x="31407" y="4902"/>
                                      </a:moveTo>
                                      <a:lnTo>
                                        <a:pt x="39376" y="7494"/>
                                      </a:lnTo>
                                      <a:lnTo>
                                        <a:pt x="45021" y="14176"/>
                                      </a:lnTo>
                                      <a:lnTo>
                                        <a:pt x="48380" y="23300"/>
                                      </a:lnTo>
                                      <a:lnTo>
                                        <a:pt x="49491" y="33223"/>
                                      </a:lnTo>
                                      <a:lnTo>
                                        <a:pt x="48677" y="42541"/>
                                      </a:lnTo>
                                      <a:lnTo>
                                        <a:pt x="45916" y="51279"/>
                                      </a:lnTo>
                                      <a:lnTo>
                                        <a:pt x="40737" y="57754"/>
                                      </a:lnTo>
                                      <a:lnTo>
                                        <a:pt x="32664" y="60286"/>
                                      </a:lnTo>
                                      <a:lnTo>
                                        <a:pt x="24424" y="57759"/>
                                      </a:lnTo>
                                      <a:lnTo>
                                        <a:pt x="18456" y="51209"/>
                                      </a:lnTo>
                                      <a:lnTo>
                                        <a:pt x="14826" y="42188"/>
                                      </a:lnTo>
                                      <a:lnTo>
                                        <a:pt x="13601" y="32245"/>
                                      </a:lnTo>
                                      <a:lnTo>
                                        <a:pt x="14684" y="22234"/>
                                      </a:lnTo>
                                      <a:lnTo>
                                        <a:pt x="17962" y="13473"/>
                                      </a:lnTo>
                                      <a:lnTo>
                                        <a:pt x="23476" y="7261"/>
                                      </a:lnTo>
                                      <a:lnTo>
                                        <a:pt x="31267" y="4902"/>
                                      </a:lnTo>
                                      <a:lnTo>
                                        <a:pt x="31407" y="4902"/>
                                      </a:lnTo>
                                      <a:close/>
                                    </a:path>
                                  </a:pathLst>
                                </a:custGeom>
                                <a:ln w="4000">
                                  <a:solidFill>
                                    <a:srgbClr val="000000"/>
                                  </a:solidFill>
                                  <a:prstDash val="solid"/>
                                </a:ln>
                              </wps:spPr>
                              <wps:bodyPr wrap="square" lIns="0" tIns="0" rIns="0" bIns="0" rtlCol="0">
                                <a:prstTxWarp prst="textNoShape">
                                  <a:avLst/>
                                </a:prstTxWarp>
                                <a:noAutofit/>
                              </wps:bodyPr>
                            </wps:wsp>
                            <wps:wsp>
                              <wps:cNvPr id="4359" name="Graphic 4359"/>
                              <wps:cNvSpPr/>
                              <wps:spPr>
                                <a:xfrm>
                                  <a:off x="3897012" y="465861"/>
                                  <a:ext cx="49530" cy="99695"/>
                                </a:xfrm>
                                <a:custGeom>
                                  <a:avLst/>
                                  <a:gdLst/>
                                  <a:ahLst/>
                                  <a:cxnLst/>
                                  <a:rect l="l" t="t" r="r" b="b"/>
                                  <a:pathLst>
                                    <a:path w="49530" h="99695">
                                      <a:moveTo>
                                        <a:pt x="0" y="99682"/>
                                      </a:moveTo>
                                      <a:lnTo>
                                        <a:pt x="5181" y="99682"/>
                                      </a:lnTo>
                                      <a:lnTo>
                                        <a:pt x="10375" y="99542"/>
                                      </a:lnTo>
                                      <a:lnTo>
                                        <a:pt x="15417" y="99542"/>
                                      </a:lnTo>
                                      <a:lnTo>
                                        <a:pt x="22148" y="99542"/>
                                      </a:lnTo>
                                      <a:lnTo>
                                        <a:pt x="28740" y="99682"/>
                                      </a:lnTo>
                                      <a:lnTo>
                                        <a:pt x="34772" y="99682"/>
                                      </a:lnTo>
                                      <a:lnTo>
                                        <a:pt x="35750" y="96456"/>
                                      </a:lnTo>
                                      <a:lnTo>
                                        <a:pt x="22428" y="92113"/>
                                      </a:lnTo>
                                      <a:lnTo>
                                        <a:pt x="22325" y="89742"/>
                                      </a:lnTo>
                                      <a:lnTo>
                                        <a:pt x="22236" y="84839"/>
                                      </a:lnTo>
                                      <a:lnTo>
                                        <a:pt x="22172" y="76282"/>
                                      </a:lnTo>
                                      <a:lnTo>
                                        <a:pt x="22148" y="62953"/>
                                      </a:lnTo>
                                      <a:lnTo>
                                        <a:pt x="22148" y="53835"/>
                                      </a:lnTo>
                                      <a:lnTo>
                                        <a:pt x="22428" y="47243"/>
                                      </a:lnTo>
                                      <a:lnTo>
                                        <a:pt x="22567" y="44437"/>
                                      </a:lnTo>
                                      <a:lnTo>
                                        <a:pt x="38138" y="42621"/>
                                      </a:lnTo>
                                      <a:lnTo>
                                        <a:pt x="40525" y="37985"/>
                                      </a:lnTo>
                                      <a:lnTo>
                                        <a:pt x="22567" y="37985"/>
                                      </a:lnTo>
                                      <a:lnTo>
                                        <a:pt x="22567" y="34912"/>
                                      </a:lnTo>
                                      <a:lnTo>
                                        <a:pt x="22567" y="30695"/>
                                      </a:lnTo>
                                      <a:lnTo>
                                        <a:pt x="22847" y="26492"/>
                                      </a:lnTo>
                                      <a:lnTo>
                                        <a:pt x="23698" y="12611"/>
                                      </a:lnTo>
                                      <a:lnTo>
                                        <a:pt x="28321" y="5181"/>
                                      </a:lnTo>
                                      <a:lnTo>
                                        <a:pt x="35191" y="5181"/>
                                      </a:lnTo>
                                      <a:lnTo>
                                        <a:pt x="35890" y="5181"/>
                                      </a:lnTo>
                                      <a:lnTo>
                                        <a:pt x="36309" y="5181"/>
                                      </a:lnTo>
                                      <a:lnTo>
                                        <a:pt x="37020" y="5460"/>
                                      </a:lnTo>
                                      <a:lnTo>
                                        <a:pt x="39116" y="11074"/>
                                      </a:lnTo>
                                      <a:lnTo>
                                        <a:pt x="41084" y="14719"/>
                                      </a:lnTo>
                                      <a:lnTo>
                                        <a:pt x="42481" y="16675"/>
                                      </a:lnTo>
                                      <a:lnTo>
                                        <a:pt x="44450" y="15557"/>
                                      </a:lnTo>
                                      <a:lnTo>
                                        <a:pt x="45986" y="12890"/>
                                      </a:lnTo>
                                      <a:lnTo>
                                        <a:pt x="47675" y="8267"/>
                                      </a:lnTo>
                                      <a:lnTo>
                                        <a:pt x="49212" y="3073"/>
                                      </a:lnTo>
                                      <a:lnTo>
                                        <a:pt x="47396" y="1396"/>
                                      </a:lnTo>
                                      <a:lnTo>
                                        <a:pt x="43891" y="0"/>
                                      </a:lnTo>
                                      <a:lnTo>
                                        <a:pt x="38976" y="0"/>
                                      </a:lnTo>
                                      <a:lnTo>
                                        <a:pt x="31965" y="0"/>
                                      </a:lnTo>
                                      <a:lnTo>
                                        <a:pt x="10375" y="37985"/>
                                      </a:lnTo>
                                      <a:lnTo>
                                        <a:pt x="3225" y="37985"/>
                                      </a:lnTo>
                                      <a:lnTo>
                                        <a:pt x="977" y="42481"/>
                                      </a:lnTo>
                                      <a:lnTo>
                                        <a:pt x="10375" y="44576"/>
                                      </a:lnTo>
                                      <a:lnTo>
                                        <a:pt x="10375" y="64071"/>
                                      </a:lnTo>
                                      <a:lnTo>
                                        <a:pt x="838" y="96735"/>
                                      </a:lnTo>
                                      <a:lnTo>
                                        <a:pt x="0" y="99682"/>
                                      </a:lnTo>
                                      <a:close/>
                                    </a:path>
                                  </a:pathLst>
                                </a:custGeom>
                                <a:ln w="40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360" name="Image 4360"/>
                                <pic:cNvPicPr/>
                              </pic:nvPicPr>
                              <pic:blipFill>
                                <a:blip r:embed="rId2355" cstate="print"/>
                                <a:stretch>
                                  <a:fillRect/>
                                </a:stretch>
                              </pic:blipFill>
                              <pic:spPr>
                                <a:xfrm>
                                  <a:off x="1687615" y="675746"/>
                                  <a:ext cx="1143495" cy="130606"/>
                                </a:xfrm>
                                <a:prstGeom prst="rect">
                                  <a:avLst/>
                                </a:prstGeom>
                              </pic:spPr>
                            </pic:pic>
                          </wpg:wgp>
                        </a:graphicData>
                      </a:graphic>
                    </wp:anchor>
                  </w:drawing>
                </mc:Choice>
                <mc:Fallback>
                  <w:pict>
                    <v:group w14:anchorId="4F8CE8E6" id="Group 4334" o:spid="_x0000_s1026" style="position:absolute;margin-left:.25pt;margin-top:0;width:487.95pt;height:401.55pt;z-index:-251611136;mso-wrap-distance-left:0;mso-wrap-distance-right:0" coordsize="61969,50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">
                      <v:shape id="Image 4335" o:spid="_x0000_s1027" type="#_x0000_t75" style="position:absolute;width:16139;height:4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">
                        <v:imagedata r:id="rId2470" o:title=""/>
                      </v:shape>
                      <v:shape id="Graphic 4336" o:spid="_x0000_s1028" style="position:absolute;left:16215;width:23838;height:4146;visibility:visible;mso-wrap-style:square;v-text-anchor:top" coordsize="2383790,41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" path="m2383536,l,,,414527r2383536,l2383536,xe" fillcolor="#94caee" stroked="f">
                        <v:path arrowok="t"/>
                      </v:shape>
                      <v:shape id="Image 4337" o:spid="_x0000_s1029" type="#_x0000_t75" style="position:absolute;left:22538;top:310;width:11114;height: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">
                        <v:imagedata r:id="rId2471" o:title=""/>
                      </v:shape>
                      <v:shape id="Graphic 4338" o:spid="_x0000_s1030" style="position:absolute;left:40111;width:21857;height:4146;visibility:visible;mso-wrap-style:square;v-text-anchor:top" coordsize="2185670,41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" path="m2185416,l,,,414527r2185416,l2185416,xe" fillcolor="#94caee" stroked="f">
                        <v:path arrowok="t"/>
                      </v:shape>
                      <v:shape id="Image 4339" o:spid="_x0000_s1031" type="#_x0000_t75" style="position:absolute;left:43914;top:310;width:14229;height: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">
                        <v:imagedata r:id="rId2472" o:title=""/>
                      </v:shape>
                      <v:shape id="Graphic 4340" o:spid="_x0000_s1032" style="position:absolute;top:4206;width:6648;height:46787;visibility:visible;mso-wrap-style:square;v-text-anchor:top" coordsize="664845,467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" path="m664464,l,,,4678680r664464,l664464,xe" fillcolor="#d3e9f8" stroked="f">
                        <v:path arrowok="t"/>
                      </v:shape>
                      <v:shape id="Graphic 4341" o:spid="_x0000_s1033" style="position:absolute;left:2117;top:4753;width:584;height:940;visibility:visible;mso-wrap-style:square;v-text-anchor:top" coordsize="58419,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" path="m30149,l20564,1646,12058,6434,5971,14139,3644,24536r,6032l5892,36588r5614,4915l13881,43599r2108,1409l18516,46545r140,419l9944,53033,4175,58481,982,64061,,70523r1901,8361l7431,86210r8894,5197l28320,93383,41705,91019r9350,-6033l56540,76875r1791,-8600l58331,60845,54965,54965,49212,50469,45427,47396,41643,45288,38836,43738r,-279l44336,39516r5263,-4695l53549,29048r1556,-7179l53476,13721,48693,6729,40912,1840,30289,r-140,xem30149,88607l23197,87249,17338,83316,13294,77018,11785,68567r,-8420l15989,54114r7150,-5042l31127,52857r6033,3505l40805,59867r3924,3506l46418,67017r,5195l46418,82727r-7582,5880l30289,88607r-140,xe" filled="f" strokeweight=".1111mm">
                        <v:path arrowok="t"/>
                      </v:shape>
                      <v:shape id="Graphic 4342" o:spid="_x0000_s1034" style="position:absolute;left:2860;top:4753;width:628;height:940;visibility:visible;mso-wrap-style:square;v-text-anchor:top" coordsize="6286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" path="m31686,l20643,2793,10428,11409,2920,26205,,47536,2830,69305r7301,14137l20113,91087r10875,2296l42105,91004,52211,83091,59557,68474,62395,45986,60083,26263,53682,11849,43996,3006,31826,r-140,xem31127,4902r8704,4125l45445,19396r3011,13602l49352,46824,48306,62916,45091,76166r-5501,8990l31686,88468,23329,84626,17526,74764,14141,61379,13042,46964r970,-14732l17124,18680,22681,8754,30988,4902r139,xe" filled="f" strokeweight=".1111mm">
                        <v:path arrowok="t"/>
                      </v:shape>
                      <v:shape id="Graphic 4343" o:spid="_x0000_s1035" style="position:absolute;left:3641;top:4720;width:870;height:977;visibility:visible;mso-wrap-style:square;v-text-anchor:top" coordsize="8699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" path="m52997,l34659,3061,17559,12287,4928,27742,,49491,4549,71145,16524,86107r16892,8678l52717,97586r7709,l86512,74726r-3226,-698l79781,76695r-7010,7010l66878,89877r-2108,699l62255,90995r-4636,l39439,87773,25815,78886,17264,65503,14300,48793,17121,31819,25304,18264,38431,9283,56083,6032r7150,l70662,8128r3086,2108l74726,14998r2528,8281l78511,25793r2527,-1397l82575,21590,86080,7429r572,-5601l85801,1257r-3086,711l78511,3225,75145,5334,70104,2108,62255,,53276,r-279,xe" filled="f" strokeweight=".1111mm">
                        <v:path arrowok="t"/>
                      </v:shape>
                      <v:shape id="Graphic 4344" o:spid="_x0000_s1036" style="position:absolute;left:16215;top:4206;width:23838;height:46787;visibility:visible;mso-wrap-style:square;v-text-anchor:top" coordsize="2383790,467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" path="m2383536,l,,,4678680r2383536,l2383536,xe" fillcolor="#d3e9f8" stroked="f">
                        <v:path arrowok="t"/>
                      </v:shape>
                      <v:shape id="Image 4345" o:spid="_x0000_s1037" type="#_x0000_t75" style="position:absolute;left:16895;top:4638;width:8238;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">
                        <v:imagedata r:id="rId2473" o:title=""/>
                      </v:shape>
                      <v:shape id="Graphic 4346" o:spid="_x0000_s1038" style="position:absolute;left:26038;top:4835;width:432;height:838;visibility:visible;mso-wrap-style:square;v-text-anchor:top" coordsize="4318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" path="m21450,20332l21869,,20053,,9677,20332r-7290,l,25234r9398,1829l9398,62674r,9119l10375,74739r2236,3073l15836,81457r4776,2248l26073,83705r7289,l38836,80619r3505,-4204l42481,72072r-559,-279l39674,73469r-3924,1689l30568,75158r-3365,l25095,74167,23558,73050r-851,-978l21310,69964r,-3505l21332,54131r48,-11209l21428,33633r22,-6570l40233,25374r2667,-5042l21450,20332xe" filled="f" strokeweight=".1111mm">
                        <v:path arrowok="t"/>
                      </v:shape>
                      <v:shape id="Graphic 4347" o:spid="_x0000_s1039" style="position:absolute;left:26586;top:5020;width:635;height:654;visibility:visible;mso-wrap-style:square;v-text-anchor:top" coordsize="6350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" path="m31826,l20761,2216,10498,8691,2942,19164,,33375,2739,47038r7195,9975l20048,63125r11498,2076l43987,62828,53997,56103,60668,45618,63093,31965,60655,19047,53997,8939,44105,2353,31965,r-139,xem31407,4902r7969,2592l45021,14176r3359,9124l49491,33223r-814,9318l45916,51279r-5179,6475l32664,60286,24424,57759,18456,51209,14826,42188,13601,32245,14684,22234r3278,-8761l23476,7261,31267,4902r140,xe" filled="f" strokeweight=".1111mm">
                        <v:path arrowok="t"/>
                      </v:shape>
                      <v:shape id="Graphic 4348" o:spid="_x0000_s1040" style="position:absolute;left:28207;top:4721;width:686;height:940;visibility:visible;mso-wrap-style:square;v-text-anchor:top" coordsize="6858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" path="m,5334l11353,8140r,35611l11118,82474,977,90157,139,93383r5614,l11493,93243r5613,l24396,93243r7290,140l38836,93383r1257,-3366l24676,85534r-131,-2910l24257,76049,23968,63665,23837,43332r,-37998l36029,6144r9735,3676l52212,16967r2334,11227l53129,37376r-4336,7320l41409,49755,30848,52158r1397,3506l33794,56235r1677,140l37858,56375r9449,-1379l57296,50292r7912,-8887l68427,27482r,-7569l30429,,24115,172,16825,635,9010,1307,1117,2108,,5334xe" filled="f" strokeweight=".1111mm">
                        <v:path arrowok="t"/>
                      </v:shape>
                      <v:shape id="Graphic 4349" o:spid="_x0000_s1041" style="position:absolute;left:29045;top:4721;width:686;height:940;visibility:visible;mso-wrap-style:square;v-text-anchor:top" coordsize="6858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" path="m,5334l11353,8140r,35611l11118,82474,977,90157,139,93383r5614,l11493,93243r5613,l24396,93243r7290,140l38836,93383r1257,-3366l24676,85534r-131,-2910l24257,76049,23968,63665,23837,43332r,-37998l36029,6144r9735,3676l52212,16967r2334,11227l53129,37376r-4336,7320l41409,49755,30848,52158r1397,3506l33794,56235r1677,140l37858,56375r9449,-1379l57296,50292r7912,-8887l68427,27482r,-7569l30429,,24115,172,16825,635,9010,1307,1117,2108,,5334xe" filled="f" strokeweight=".1111mm">
                        <v:path arrowok="t"/>
                      </v:shape>
                      <v:shape id="Graphic 4350" o:spid="_x0000_s1042" style="position:absolute;left:29881;top:4713;width:647;height:946;visibility:visible;mso-wrap-style:square;v-text-anchor:top" coordsize="64769,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" path="m,4622l11633,8686r,37440l11074,86359,1117,90995,279,94221r6172,l12344,94081r5740,l26073,94081r7442,140l39116,94221r1117,-3366l24676,86359r-206,-3618l24291,76650r-126,-9929l24117,51587r5854,242l38993,52362r8839,532l53136,53136r1118,l60566,46266r559,-1258l60566,43599r-7506,757l44027,44932r-9875,367l24117,45427r,-37300l52577,7010r1677,5042l56083,17106r2387,5601l60985,21310r851,-3785l64071,3225,64211,419,63792,,61556,,53975,1396r-1537,280l16967,1676r-5195,l6311,1536r-5054,l,4622xe" filled="f" strokeweight=".1111mm">
                        <v:path arrowok="t"/>
                      </v:shape>
                      <v:shape id="Graphic 4351" o:spid="_x0000_s1043" style="position:absolute;left:31880;top:4721;width:686;height:940;visibility:visible;mso-wrap-style:square;v-text-anchor:top" coordsize="6858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" path="m,5334l11353,8140r,35611l11118,82474,977,90157,139,93383r5614,l11493,93243r5613,l24396,93243r7290,140l38836,93383r1257,-3366l24676,85534r-131,-2910l24257,76049,23968,63665,23837,43332r,-37998l36029,6144r9735,3676l52212,16967r2334,11227l53129,37376r-4336,7320l41409,49755,30848,52158r1397,3506l33794,56235r1677,140l37858,56375r9449,-1379l57296,50292r7912,-8887l68427,27482r,-7569l30429,,24115,172,16825,635,9010,1307,1117,2108,,5334xe" filled="f" strokeweight=".1111mm">
                        <v:path arrowok="t"/>
                      </v:shape>
                      <v:shape id="Graphic 4352" o:spid="_x0000_s1044" style="position:absolute;left:32728;top:5020;width:572;height:654;visibility:visible;mso-wrap-style:square;v-text-anchor:top" coordsize="5715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" path="m34632,27343l,42900r,5893l,55664r5333,9537l17665,65201r4483,l28600,62814r6032,-5893l34912,56921r1257,3645l39395,64922r9398,l52298,64922r2388,-1130l55803,63093r978,-2235l54127,60007,48933,57772,45846,52717r44,-7562l45986,37088r96,-8068l26923,,23698,,139,12065r1410,3924l12204,9258,14579,7848,18084,6731r2667,l28181,6731r6312,2946l34632,24257r,3086xe" filled="f" strokeweight=".1111mm">
                        <v:path arrowok="t"/>
                      </v:shape>
                      <v:shape id="Graphic 4353" o:spid="_x0000_s1045" style="position:absolute;left:33356;top:5037;width:667;height:965;visibility:visible;mso-wrap-style:square;v-text-anchor:top" coordsize="6667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" path="m43891,3365r6451,3645l47934,14332r-3380,9520l40598,34554,36461,45427r-279,l31055,31398,27031,20367,24112,12227,22301,6870,26784,3365,27762,,23279,139r-4483,l14452,139r-4496,l5613,139,1270,,,3225,6172,5473,7861,6591,9817,9397r5305,13178l21424,38925r5513,14378l29870,60566r-2108,4775l24536,72351r-1816,3645l17818,81597r-6173,7429l10515,91554r1130,1689l16408,96037r4204,l22021,96037r1118,-140l23837,95478r1270,-4762l26225,84962r1257,-5321l36858,57224,45169,37122,52034,20648,57073,9118,59029,7010,61417,5194,65620,3225,66459,,62953,,58750,139r-4204,l51600,139,47815,,45008,,43891,3365xe" filled="f" strokeweight=".1111mm">
                        <v:path arrowok="t"/>
                      </v:shape>
                      <v:shape id="Graphic 4354" o:spid="_x0000_s1046" style="position:absolute;left:34108;top:5020;width:1111;height:641;visibility:visible;mso-wrap-style:square;v-text-anchor:top" coordsize="11112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" path="m8839,27762l850,60147,,63512r4356,l9677,63372r4496,l19773,63372r5195,140l28473,63512r838,-3365l20891,56222r-162,-5769l20647,40765r-31,-11948l20612,16268r4635,-4204l30988,8559r4495,l46977,8559r1956,8827l48933,24536,41922,60147r-838,3365l45720,63512r4622,-140l54825,63372r4484,l64084,63512r3924,l68986,60286,60718,56083r,-28182l60718,23139r-419,-4217l59880,16268r5740,-5194l70954,8420r5042,l87071,8420r1968,9245l89039,25653r11,10733l88917,44921r-212,6509l88480,56083r-6172,4203l81470,63512r4763,l90716,63372r4356,l100253,63372r5195,140l110210,63512r699,-3086l103479,57200r-1676,-838l100812,55664r,-1258l100812,21031,99491,12601,95713,5943,89754,1571,81889,,76814,652,71477,2698,65560,6268r-6810,5225l56083,4343,49504,,42062,,35763,,28892,4203r-8699,7150l19913,11353,20612,,16268,139,5334,3784,2387,5194,1409,7988r7430,3086l8839,27762xe" filled="f" strokeweight=".1111mm">
                        <v:path arrowok="t"/>
                      </v:shape>
                      <v:shape id="Graphic 4355" o:spid="_x0000_s1047" style="position:absolute;left:35333;top:5020;width:546;height:654;visibility:visible;mso-wrap-style:square;v-text-anchor:top" coordsize="5461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" path="m39535,30708l54114,25946r,-1689l52206,13844,47051,6242,39503,1582,30416,,18923,2460,9217,9377,2505,20054,,33794,2198,46862r6141,9889l17739,63014r11978,2187l34632,65201r5322,-8128l38696,57632r-1549,280l35191,57912,26359,56196,19237,51233,14481,43301,12750,32677r,-712l12750,31407r140,-699l39535,30708xe" filled="f" strokeweight=".1111mm">
                        <v:path arrowok="t"/>
                      </v:shape>
                      <v:shape id="Graphic 4356" o:spid="_x0000_s1048" style="position:absolute;left:36010;top:5020;width:718;height:641;visibility:visible;mso-wrap-style:square;v-text-anchor:top" coordsize="7175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" path="m9118,23698l990,60286,,63512r4495,l9817,63372r4915,l19215,63372r5321,l28181,63512r851,-3365l21170,56502r-161,-6048l20926,39211r-31,-12692l20891,16128r3366,-3505l30568,8420r5893,l43611,8420r6033,4343l49644,23418,43472,60007r-978,3505l46837,63512r4204,-140l54965,63372r5474,l66878,63512r3797,l71653,60286,63373,56781r-1258,-559l61417,55524r,-1397l61417,22301r-907,-7862l57423,7259,51601,2025,42494,,36880,,30988,2387,20332,11074r-279,l20891,,16408,139,4914,3924,2667,5194,1689,8140r7429,3226l9118,23698xe" filled="f" strokeweight=".1111mm">
                        <v:path arrowok="t"/>
                      </v:shape>
                      <v:shape id="Graphic 4357" o:spid="_x0000_s1049" style="position:absolute;left:36829;top:4835;width:432;height:838;visibility:visible;mso-wrap-style:square;v-text-anchor:top" coordsize="4318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" path="m21450,20332l21869,,20053,,9677,20332r-7290,l,25234r9398,1829l9398,62674r,9119l10375,74739r2236,3073l15836,81457r4776,2248l26073,83705r7289,l38836,80619r3505,-4204l42481,72072r-559,-279l39674,73469r-3924,1689l30568,75158r-3365,l25095,74167,23558,73050r-851,-978l21310,69964r,-3505l21332,54131r48,-11209l21428,33633r22,-6570l40233,25374r2667,-5042l21450,20332xe" filled="f" strokeweight=".1111mm">
                        <v:path arrowok="t"/>
                      </v:shape>
                      <v:shape id="Graphic 4358" o:spid="_x0000_s1050" style="position:absolute;left:38200;top:5020;width:635;height:654;visibility:visible;mso-wrap-style:square;v-text-anchor:top" coordsize="6350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" path="m31826,l20761,2216,10498,8691,2942,19164,,33375,2739,47038r7195,9975l20048,63125r11498,2076l43987,62828,53997,56103,60668,45618,63093,31965,60655,19047,53997,8939,44105,2353,31965,r-139,xem31407,4902r7969,2592l45021,14176r3359,9124l49491,33223r-814,9318l45916,51279r-5179,6475l32664,60286,24424,57759,18456,51209,14826,42188,13601,32245,14684,22234r3278,-8761l23476,7261,31267,4902r140,xe" filled="f" strokeweight=".1111mm">
                        <v:path arrowok="t"/>
                      </v:shape>
                      <v:shape id="Graphic 4359" o:spid="_x0000_s1051" style="position:absolute;left:38970;top:4658;width:495;height:997;visibility:visible;mso-wrap-style:square;v-text-anchor:top" coordsize="49530,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" path="m,99682r5181,l10375,99542r5042,l22148,99542r6592,140l34772,99682r978,-3226l22428,92113r-103,-2371l22236,84839r-64,-8557l22148,62953r,-9118l22428,47243r139,-2806l38138,42621r2387,-4636l22567,37985r,-3073l22567,30695r280,-4203l23698,12611,28321,5181r6870,l35890,5181r419,l37020,5460r2096,5614l41084,14719r1397,1956l44450,15557r1536,-2667l47675,8267,49212,3073,47396,1396,43891,,38976,,31965,,10375,37985r-7150,l977,42481r9398,2095l10375,64071,838,96735,,99682xe" filled="f" strokeweight=".1111mm">
                        <v:path arrowok="t"/>
                      </v:shape>
                      <v:shape id="Image 4360" o:spid="_x0000_s1052" type="#_x0000_t75" style="position:absolute;left:16876;top:6757;width:11435;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">
                        <v:imagedata r:id="rId2474" o:title=""/>
                      </v:shape>
                    </v:group>
                  </w:pict>
                </mc:Fallback>
              </mc:AlternateContent>
            </w:r>
            <w:r>
              <w:rPr>
                <w:spacing w:val="-2"/>
              </w:rPr>
              <w:t>Section</w:t>
            </w:r>
          </w:p>
        </w:tc>
        <w:tc>
          <w:tcPr>
            <w:tcW w:w="1495" w:type="dxa"/>
          </w:tcPr>
          <w:p w14:paraId="3DE10256" w14:textId="77777777" w:rsidR="0060298F" w:rsidRDefault="00000000">
            <w:pPr>
              <w:pStyle w:val="TableParagraph"/>
              <w:spacing w:line="326" w:lineRule="exact"/>
              <w:ind w:left="371"/>
            </w:pPr>
            <w:r>
              <w:rPr>
                <w:spacing w:val="-2"/>
              </w:rPr>
              <w:t>Eligible</w:t>
            </w:r>
          </w:p>
          <w:p w14:paraId="7C237EA5" w14:textId="77777777" w:rsidR="0060298F" w:rsidRDefault="00000000">
            <w:pPr>
              <w:pStyle w:val="TableParagraph"/>
              <w:spacing w:line="306" w:lineRule="exact"/>
              <w:ind w:left="314"/>
            </w:pPr>
            <w:proofErr w:type="spellStart"/>
            <w:r>
              <w:rPr>
                <w:spacing w:val="-2"/>
              </w:rPr>
              <w:t>Assessee</w:t>
            </w:r>
            <w:proofErr w:type="spellEnd"/>
          </w:p>
        </w:tc>
        <w:tc>
          <w:tcPr>
            <w:tcW w:w="3765" w:type="dxa"/>
          </w:tcPr>
          <w:p w14:paraId="78BE853C" w14:textId="77777777" w:rsidR="0060298F" w:rsidRDefault="00000000">
            <w:pPr>
              <w:pStyle w:val="TableParagraph"/>
              <w:spacing w:line="326" w:lineRule="exact"/>
              <w:ind w:left="1000"/>
            </w:pPr>
            <w:r>
              <w:t>Eligible</w:t>
            </w:r>
            <w:r>
              <w:rPr>
                <w:spacing w:val="71"/>
              </w:rPr>
              <w:t xml:space="preserve"> </w:t>
            </w:r>
            <w:r>
              <w:rPr>
                <w:spacing w:val="-2"/>
              </w:rPr>
              <w:t>Payments</w:t>
            </w:r>
          </w:p>
        </w:tc>
        <w:tc>
          <w:tcPr>
            <w:tcW w:w="3451" w:type="dxa"/>
          </w:tcPr>
          <w:p w14:paraId="400A5465" w14:textId="77777777" w:rsidR="0060298F" w:rsidRDefault="00000000">
            <w:pPr>
              <w:pStyle w:val="TableParagraph"/>
              <w:spacing w:line="326" w:lineRule="exact"/>
              <w:ind w:left="598"/>
            </w:pPr>
            <w:r>
              <w:rPr>
                <w:spacing w:val="2"/>
              </w:rPr>
              <w:t>Permissible</w:t>
            </w:r>
            <w:r>
              <w:rPr>
                <w:spacing w:val="71"/>
              </w:rPr>
              <w:t xml:space="preserve"> </w:t>
            </w:r>
            <w:r>
              <w:rPr>
                <w:spacing w:val="-2"/>
              </w:rPr>
              <w:t>Deduction</w:t>
            </w:r>
          </w:p>
        </w:tc>
      </w:tr>
      <w:tr w:rsidR="0060298F" w14:paraId="3E410D46" w14:textId="77777777">
        <w:trPr>
          <w:trHeight w:val="658"/>
        </w:trPr>
        <w:tc>
          <w:tcPr>
            <w:tcW w:w="1056" w:type="dxa"/>
            <w:tcBorders>
              <w:bottom w:val="nil"/>
            </w:tcBorders>
          </w:tcPr>
          <w:p w14:paraId="2F103BE0" w14:textId="77777777" w:rsidR="0060298F" w:rsidRDefault="00000000">
            <w:pPr>
              <w:pStyle w:val="TableParagraph"/>
              <w:spacing w:before="21"/>
              <w:ind w:left="9" w:right="7"/>
              <w:jc w:val="center"/>
            </w:pPr>
            <w:r>
              <w:rPr>
                <w:noProof/>
              </w:rPr>
              <mc:AlternateContent>
                <mc:Choice Requires="wpg">
                  <w:drawing>
                    <wp:anchor distT="0" distB="0" distL="0" distR="0" simplePos="0" relativeHeight="251399168" behindDoc="0" locked="0" layoutInCell="1" allowOverlap="1" wp14:anchorId="44E84276" wp14:editId="1D4A7020">
                      <wp:simplePos x="0" y="0"/>
                      <wp:positionH relativeFrom="column">
                        <wp:posOffset>227263</wp:posOffset>
                      </wp:positionH>
                      <wp:positionV relativeFrom="paragraph">
                        <wp:posOffset>57256</wp:posOffset>
                      </wp:positionV>
                      <wp:extent cx="34290" cy="40640"/>
                      <wp:effectExtent l="0" t="0" r="0" b="0"/>
                      <wp:wrapNone/>
                      <wp:docPr id="4361" name="Group 4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 cy="40640"/>
                                <a:chOff x="0" y="0"/>
                                <a:chExt cx="34290" cy="40640"/>
                              </a:xfrm>
                            </wpg:grpSpPr>
                            <wps:wsp>
                              <wps:cNvPr id="4362" name="Graphic 4362"/>
                              <wps:cNvSpPr/>
                              <wps:spPr>
                                <a:xfrm>
                                  <a:off x="2000" y="2000"/>
                                  <a:ext cx="30480" cy="36830"/>
                                </a:xfrm>
                                <a:custGeom>
                                  <a:avLst/>
                                  <a:gdLst/>
                                  <a:ahLst/>
                                  <a:cxnLst/>
                                  <a:rect l="l" t="t" r="r" b="b"/>
                                  <a:pathLst>
                                    <a:path w="30480" h="36830">
                                      <a:moveTo>
                                        <a:pt x="14859" y="0"/>
                                      </a:moveTo>
                                      <a:lnTo>
                                        <a:pt x="23964" y="0"/>
                                      </a:lnTo>
                                      <a:lnTo>
                                        <a:pt x="29857" y="8000"/>
                                      </a:lnTo>
                                      <a:lnTo>
                                        <a:pt x="29997" y="17805"/>
                                      </a:lnTo>
                                      <a:lnTo>
                                        <a:pt x="30137" y="25666"/>
                                      </a:lnTo>
                                      <a:lnTo>
                                        <a:pt x="26212" y="31686"/>
                                      </a:lnTo>
                                      <a:lnTo>
                                        <a:pt x="19761" y="36601"/>
                                      </a:lnTo>
                                      <a:lnTo>
                                        <a:pt x="14160" y="33794"/>
                                      </a:lnTo>
                                      <a:lnTo>
                                        <a:pt x="8966" y="30988"/>
                                      </a:lnTo>
                                      <a:lnTo>
                                        <a:pt x="5880" y="28460"/>
                                      </a:lnTo>
                                      <a:lnTo>
                                        <a:pt x="2654" y="25526"/>
                                      </a:lnTo>
                                      <a:lnTo>
                                        <a:pt x="0" y="21882"/>
                                      </a:lnTo>
                                      <a:lnTo>
                                        <a:pt x="0" y="16129"/>
                                      </a:lnTo>
                                      <a:lnTo>
                                        <a:pt x="0" y="5194"/>
                                      </a:lnTo>
                                      <a:lnTo>
                                        <a:pt x="7708" y="0"/>
                                      </a:lnTo>
                                      <a:lnTo>
                                        <a:pt x="14719" y="0"/>
                                      </a:lnTo>
                                      <a:lnTo>
                                        <a:pt x="14859" y="0"/>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69EDF02" id="Group 4361" o:spid="_x0000_s1026" style="position:absolute;margin-left:17.9pt;margin-top:4.5pt;width:2.7pt;height:3.2pt;z-index:251399168;mso-wrap-distance-left:0;mso-wrap-distance-right:0" coordsize="34290,40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">
                      <v:shape id="Graphic 4362" o:spid="_x0000_s1027" style="position:absolute;left:2000;top:2000;width:30480;height:36830;visibility:visible;mso-wrap-style:square;v-text-anchor:top" coordsize="3048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" path="m14859,r9105,l29857,8000r140,9805l30137,25666r-3925,6020l19761,36601,14160,33794,8966,30988,5880,28460,2654,25526,,21882,,16129,,5194,7708,r7011,l14859,xe" filled="f" strokeweight=".1111mm">
                        <v:path arrowok="t"/>
                      </v:shape>
                    </v:group>
                  </w:pict>
                </mc:Fallback>
              </mc:AlternateContent>
            </w:r>
            <w:r>
              <w:rPr>
                <w:spacing w:val="-5"/>
              </w:rPr>
              <w:t>80C</w:t>
            </w:r>
          </w:p>
        </w:tc>
        <w:tc>
          <w:tcPr>
            <w:tcW w:w="1495" w:type="dxa"/>
            <w:tcBorders>
              <w:bottom w:val="nil"/>
            </w:tcBorders>
            <w:shd w:val="clear" w:color="auto" w:fill="D3E9F8"/>
          </w:tcPr>
          <w:p w14:paraId="1CD5BF18" w14:textId="77777777" w:rsidR="0060298F" w:rsidRDefault="00000000">
            <w:pPr>
              <w:pStyle w:val="TableParagraph"/>
              <w:spacing w:line="320" w:lineRule="atLeast"/>
              <w:ind w:left="107"/>
            </w:pPr>
            <w:r>
              <w:t>Individual</w:t>
            </w:r>
            <w:r>
              <w:rPr>
                <w:spacing w:val="40"/>
              </w:rPr>
              <w:t xml:space="preserve"> </w:t>
            </w:r>
            <w:r>
              <w:t xml:space="preserve">or </w:t>
            </w:r>
            <w:r>
              <w:rPr>
                <w:spacing w:val="-4"/>
              </w:rPr>
              <w:t>HUF</w:t>
            </w:r>
          </w:p>
        </w:tc>
        <w:tc>
          <w:tcPr>
            <w:tcW w:w="3765" w:type="dxa"/>
            <w:tcBorders>
              <w:bottom w:val="nil"/>
            </w:tcBorders>
          </w:tcPr>
          <w:p w14:paraId="4F10B078" w14:textId="77777777" w:rsidR="0060298F" w:rsidRDefault="00000000">
            <w:pPr>
              <w:pStyle w:val="TableParagraph"/>
              <w:spacing w:line="320" w:lineRule="atLeast"/>
              <w:ind w:left="108"/>
            </w:pPr>
            <w:r>
              <w:rPr>
                <w:noProof/>
              </w:rPr>
              <mc:AlternateContent>
                <mc:Choice Requires="wpg">
                  <w:drawing>
                    <wp:anchor distT="0" distB="0" distL="0" distR="0" simplePos="0" relativeHeight="251400192" behindDoc="0" locked="0" layoutInCell="1" allowOverlap="1" wp14:anchorId="4BBC4B80" wp14:editId="11A9391B">
                      <wp:simplePos x="0" y="0"/>
                      <wp:positionH relativeFrom="column">
                        <wp:posOffset>1448509</wp:posOffset>
                      </wp:positionH>
                      <wp:positionV relativeFrom="paragraph">
                        <wp:posOffset>122458</wp:posOffset>
                      </wp:positionV>
                      <wp:extent cx="24765" cy="41910"/>
                      <wp:effectExtent l="0" t="0" r="0" b="0"/>
                      <wp:wrapNone/>
                      <wp:docPr id="4363" name="Group 4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65" cy="41910"/>
                                <a:chOff x="0" y="0"/>
                                <a:chExt cx="24765" cy="41910"/>
                              </a:xfrm>
                            </wpg:grpSpPr>
                            <wps:wsp>
                              <wps:cNvPr id="4364" name="Graphic 4364"/>
                              <wps:cNvSpPr/>
                              <wps:spPr>
                                <a:xfrm>
                                  <a:off x="2000" y="2000"/>
                                  <a:ext cx="20955" cy="38100"/>
                                </a:xfrm>
                                <a:custGeom>
                                  <a:avLst/>
                                  <a:gdLst/>
                                  <a:ahLst/>
                                  <a:cxnLst/>
                                  <a:rect l="l" t="t" r="r" b="b"/>
                                  <a:pathLst>
                                    <a:path w="20955" h="38100">
                                      <a:moveTo>
                                        <a:pt x="2806" y="37579"/>
                                      </a:moveTo>
                                      <a:lnTo>
                                        <a:pt x="10435" y="31992"/>
                                      </a:lnTo>
                                      <a:lnTo>
                                        <a:pt x="16002" y="25695"/>
                                      </a:lnTo>
                                      <a:lnTo>
                                        <a:pt x="19387" y="18926"/>
                                      </a:lnTo>
                                      <a:lnTo>
                                        <a:pt x="20472" y="11925"/>
                                      </a:lnTo>
                                      <a:lnTo>
                                        <a:pt x="20332" y="4635"/>
                                      </a:lnTo>
                                      <a:lnTo>
                                        <a:pt x="16967" y="558"/>
                                      </a:lnTo>
                                      <a:lnTo>
                                        <a:pt x="15430" y="0"/>
                                      </a:lnTo>
                                      <a:lnTo>
                                        <a:pt x="13322" y="0"/>
                                      </a:lnTo>
                                      <a:lnTo>
                                        <a:pt x="2387" y="6591"/>
                                      </a:lnTo>
                                      <a:lnTo>
                                        <a:pt x="2387" y="8699"/>
                                      </a:lnTo>
                                      <a:lnTo>
                                        <a:pt x="8140" y="11785"/>
                                      </a:lnTo>
                                      <a:lnTo>
                                        <a:pt x="8978" y="13042"/>
                                      </a:lnTo>
                                      <a:lnTo>
                                        <a:pt x="9537" y="14871"/>
                                      </a:lnTo>
                                      <a:lnTo>
                                        <a:pt x="9537" y="16827"/>
                                      </a:lnTo>
                                      <a:lnTo>
                                        <a:pt x="9537" y="22860"/>
                                      </a:lnTo>
                                      <a:lnTo>
                                        <a:pt x="5473" y="29171"/>
                                      </a:lnTo>
                                      <a:lnTo>
                                        <a:pt x="0" y="34074"/>
                                      </a:lnTo>
                                      <a:lnTo>
                                        <a:pt x="2806" y="37579"/>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1D65B00" id="Group 4363" o:spid="_x0000_s1026" style="position:absolute;margin-left:114.05pt;margin-top:9.65pt;width:1.95pt;height:3.3pt;z-index:251400192;mso-wrap-distance-left:0;mso-wrap-distance-right:0" coordsize="24765,41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">
                      <v:shape id="Graphic 4364" o:spid="_x0000_s1027" style="position:absolute;left:2000;top:2000;width:20955;height:38100;visibility:visible;mso-wrap-style:square;v-text-anchor:top" coordsize="2095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" path="m2806,37579r7629,-5587l16002,25695r3385,-6769l20472,11925,20332,4635,16967,558,15430,,13322,,2387,6591r,2108l8140,11785r838,1257l9537,14871r,1956l9537,22860,5473,29171,,34074r2806,3505xe" filled="f" strokeweight=".1111mm">
                        <v:path arrowok="t"/>
                      </v:shape>
                    </v:group>
                  </w:pict>
                </mc:Fallback>
              </mc:AlternateContent>
            </w:r>
            <w:r>
              <w:rPr>
                <w:noProof/>
              </w:rPr>
              <mc:AlternateContent>
                <mc:Choice Requires="wpg">
                  <w:drawing>
                    <wp:anchor distT="0" distB="0" distL="0" distR="0" simplePos="0" relativeHeight="251401216" behindDoc="0" locked="0" layoutInCell="1" allowOverlap="1" wp14:anchorId="24007EDA" wp14:editId="420F33F5">
                      <wp:simplePos x="0" y="0"/>
                      <wp:positionH relativeFrom="column">
                        <wp:posOffset>1666091</wp:posOffset>
                      </wp:positionH>
                      <wp:positionV relativeFrom="paragraph">
                        <wp:posOffset>111102</wp:posOffset>
                      </wp:positionV>
                      <wp:extent cx="26670" cy="29845"/>
                      <wp:effectExtent l="0" t="0" r="0" b="0"/>
                      <wp:wrapNone/>
                      <wp:docPr id="4365" name="Group 4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 cy="29845"/>
                                <a:chOff x="0" y="0"/>
                                <a:chExt cx="26670" cy="29845"/>
                              </a:xfrm>
                            </wpg:grpSpPr>
                            <wps:wsp>
                              <wps:cNvPr id="4366" name="Graphic 4366"/>
                              <wps:cNvSpPr/>
                              <wps:spPr>
                                <a:xfrm>
                                  <a:off x="2000" y="2000"/>
                                  <a:ext cx="22860" cy="25400"/>
                                </a:xfrm>
                                <a:custGeom>
                                  <a:avLst/>
                                  <a:gdLst/>
                                  <a:ahLst/>
                                  <a:cxnLst/>
                                  <a:rect l="l" t="t" r="r" b="b"/>
                                  <a:pathLst>
                                    <a:path w="22860" h="25400">
                                      <a:moveTo>
                                        <a:pt x="0" y="14300"/>
                                      </a:moveTo>
                                      <a:lnTo>
                                        <a:pt x="0" y="10375"/>
                                      </a:lnTo>
                                      <a:lnTo>
                                        <a:pt x="1257" y="8559"/>
                                      </a:lnTo>
                                      <a:lnTo>
                                        <a:pt x="4902" y="6591"/>
                                      </a:lnTo>
                                      <a:lnTo>
                                        <a:pt x="8686" y="4356"/>
                                      </a:lnTo>
                                      <a:lnTo>
                                        <a:pt x="16256" y="1689"/>
                                      </a:lnTo>
                                      <a:lnTo>
                                        <a:pt x="22428" y="0"/>
                                      </a:lnTo>
                                      <a:lnTo>
                                        <a:pt x="22148" y="17805"/>
                                      </a:lnTo>
                                      <a:lnTo>
                                        <a:pt x="22148" y="19075"/>
                                      </a:lnTo>
                                      <a:lnTo>
                                        <a:pt x="21729" y="20053"/>
                                      </a:lnTo>
                                      <a:lnTo>
                                        <a:pt x="20891" y="21031"/>
                                      </a:lnTo>
                                      <a:lnTo>
                                        <a:pt x="18084" y="23977"/>
                                      </a:lnTo>
                                      <a:lnTo>
                                        <a:pt x="14300" y="25387"/>
                                      </a:lnTo>
                                      <a:lnTo>
                                        <a:pt x="11353" y="25387"/>
                                      </a:lnTo>
                                      <a:lnTo>
                                        <a:pt x="6870" y="25387"/>
                                      </a:lnTo>
                                      <a:lnTo>
                                        <a:pt x="0" y="22720"/>
                                      </a:lnTo>
                                      <a:lnTo>
                                        <a:pt x="0" y="14439"/>
                                      </a:lnTo>
                                      <a:lnTo>
                                        <a:pt x="0" y="14300"/>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32B79BD" id="Group 4365" o:spid="_x0000_s1026" style="position:absolute;margin-left:131.2pt;margin-top:8.75pt;width:2.1pt;height:2.35pt;z-index:251401216;mso-wrap-distance-left:0;mso-wrap-distance-right:0" coordsize="26670,29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">
                      <v:shape id="Graphic 4366" o:spid="_x0000_s1027" style="position:absolute;left:2000;top:2000;width:22860;height:25400;visibility:visible;mso-wrap-style:square;v-text-anchor:top" coordsize="2286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" path="m,14300l,10375,1257,8559,4902,6591,8686,4356,16256,1689,22428,r-280,17805l22148,19075r-419,978l20891,21031r-2807,2946l14300,25387r-2947,l6870,25387,,22720,,14439r,-139xe" filled="f" strokeweight=".1111mm">
                        <v:path arrowok="t"/>
                      </v:shape>
                    </v:group>
                  </w:pict>
                </mc:Fallback>
              </mc:AlternateContent>
            </w:r>
            <w:r>
              <w:rPr>
                <w:noProof/>
              </w:rPr>
              <mc:AlternateContent>
                <mc:Choice Requires="wpg">
                  <w:drawing>
                    <wp:anchor distT="0" distB="0" distL="0" distR="0" simplePos="0" relativeHeight="251402240" behindDoc="0" locked="0" layoutInCell="1" allowOverlap="1" wp14:anchorId="5C4911C6" wp14:editId="7A3BB59D">
                      <wp:simplePos x="0" y="0"/>
                      <wp:positionH relativeFrom="column">
                        <wp:posOffset>1927385</wp:posOffset>
                      </wp:positionH>
                      <wp:positionV relativeFrom="paragraph">
                        <wp:posOffset>84190</wp:posOffset>
                      </wp:positionV>
                      <wp:extent cx="33020" cy="24765"/>
                      <wp:effectExtent l="0" t="0" r="0" b="0"/>
                      <wp:wrapNone/>
                      <wp:docPr id="4367" name="Group 4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 cy="24765"/>
                                <a:chOff x="0" y="0"/>
                                <a:chExt cx="33020" cy="24765"/>
                              </a:xfrm>
                            </wpg:grpSpPr>
                            <wps:wsp>
                              <wps:cNvPr id="4368" name="Graphic 4368"/>
                              <wps:cNvSpPr/>
                              <wps:spPr>
                                <a:xfrm>
                                  <a:off x="2000" y="2000"/>
                                  <a:ext cx="29209" cy="20955"/>
                                </a:xfrm>
                                <a:custGeom>
                                  <a:avLst/>
                                  <a:gdLst/>
                                  <a:ahLst/>
                                  <a:cxnLst/>
                                  <a:rect l="l" t="t" r="r" b="b"/>
                                  <a:pathLst>
                                    <a:path w="29209" h="20955">
                                      <a:moveTo>
                                        <a:pt x="0" y="20459"/>
                                      </a:moveTo>
                                      <a:lnTo>
                                        <a:pt x="906" y="14723"/>
                                      </a:lnTo>
                                      <a:lnTo>
                                        <a:pt x="3771" y="7972"/>
                                      </a:lnTo>
                                      <a:lnTo>
                                        <a:pt x="8818" y="2350"/>
                                      </a:lnTo>
                                      <a:lnTo>
                                        <a:pt x="16268" y="0"/>
                                      </a:lnTo>
                                      <a:lnTo>
                                        <a:pt x="24396" y="0"/>
                                      </a:lnTo>
                                      <a:lnTo>
                                        <a:pt x="28613" y="7848"/>
                                      </a:lnTo>
                                      <a:lnTo>
                                        <a:pt x="28613" y="16256"/>
                                      </a:lnTo>
                                      <a:lnTo>
                                        <a:pt x="28613" y="17805"/>
                                      </a:lnTo>
                                      <a:lnTo>
                                        <a:pt x="28333" y="19481"/>
                                      </a:lnTo>
                                      <a:lnTo>
                                        <a:pt x="27901" y="20459"/>
                                      </a:lnTo>
                                      <a:lnTo>
                                        <a:pt x="0" y="20459"/>
                                      </a:lnTo>
                                      <a:close/>
                                    </a:path>
                                  </a:pathLst>
                                </a:custGeom>
                                <a:ln w="40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3F121C" id="Group 4367" o:spid="_x0000_s1026" style="position:absolute;margin-left:151.75pt;margin-top:6.65pt;width:2.6pt;height:1.95pt;z-index:251402240;mso-wrap-distance-left:0;mso-wrap-distance-right:0" coordsize="33020,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">
                      <v:shape id="Graphic 4368" o:spid="_x0000_s1027" style="position:absolute;left:2000;top:2000;width:29209;height:20955;visibility:visible;mso-wrap-style:square;v-text-anchor:top" coordsize="29209,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" path="m,20459l906,14723,3771,7972,8818,2350,16268,r8128,l28613,7848r,8408l28613,17805r-280,1676l27901,20459,,20459xe" filled="f" strokeweight=".1111mm">
                        <v:path arrowok="t"/>
                      </v:shape>
                    </v:group>
                  </w:pict>
                </mc:Fallback>
              </mc:AlternateContent>
            </w:r>
            <w:r>
              <w:t>Contribution</w:t>
            </w:r>
            <w:r>
              <w:rPr>
                <w:spacing w:val="80"/>
              </w:rPr>
              <w:t xml:space="preserve"> </w:t>
            </w:r>
            <w:r>
              <w:t>to</w:t>
            </w:r>
            <w:r>
              <w:rPr>
                <w:spacing w:val="80"/>
              </w:rPr>
              <w:t xml:space="preserve"> </w:t>
            </w:r>
            <w:r>
              <w:t>PPF,</w:t>
            </w:r>
            <w:r>
              <w:rPr>
                <w:spacing w:val="80"/>
              </w:rPr>
              <w:t xml:space="preserve"> </w:t>
            </w:r>
            <w:r>
              <w:t>Payment</w:t>
            </w:r>
            <w:r>
              <w:rPr>
                <w:spacing w:val="80"/>
              </w:rPr>
              <w:t xml:space="preserve"> </w:t>
            </w:r>
            <w:r>
              <w:t>of LIC premium, etc.</w:t>
            </w:r>
          </w:p>
        </w:tc>
        <w:tc>
          <w:tcPr>
            <w:tcW w:w="3451" w:type="dxa"/>
            <w:tcBorders>
              <w:bottom w:val="nil"/>
            </w:tcBorders>
            <w:shd w:val="clear" w:color="auto" w:fill="D3E9F8"/>
          </w:tcPr>
          <w:p w14:paraId="4E4EC0A3" w14:textId="77777777" w:rsidR="0060298F" w:rsidRDefault="00000000">
            <w:pPr>
              <w:pStyle w:val="TableParagraph"/>
              <w:spacing w:line="320" w:lineRule="atLeast"/>
              <w:ind w:left="528" w:right="155" w:hanging="394"/>
            </w:pPr>
            <w:r>
              <w:t>Sum paid or deposited, subject to</w:t>
            </w:r>
            <w:r>
              <w:rPr>
                <w:spacing w:val="40"/>
                <w:w w:val="105"/>
              </w:rPr>
              <w:t xml:space="preserve"> </w:t>
            </w:r>
            <w:r>
              <w:rPr>
                <w:w w:val="105"/>
              </w:rPr>
              <w:t xml:space="preserve">a maximum of </w:t>
            </w:r>
            <w:r>
              <w:rPr>
                <w:rFonts w:ascii="Arial"/>
                <w:w w:val="120"/>
              </w:rPr>
              <w:t xml:space="preserve">` </w:t>
            </w:r>
            <w:r>
              <w:rPr>
                <w:w w:val="105"/>
              </w:rPr>
              <w:t>1,50,000</w:t>
            </w:r>
          </w:p>
        </w:tc>
      </w:tr>
      <w:tr w:rsidR="0060298F" w14:paraId="13697634" w14:textId="77777777">
        <w:trPr>
          <w:trHeight w:val="673"/>
        </w:trPr>
        <w:tc>
          <w:tcPr>
            <w:tcW w:w="1056" w:type="dxa"/>
            <w:tcBorders>
              <w:top w:val="nil"/>
              <w:bottom w:val="nil"/>
            </w:tcBorders>
          </w:tcPr>
          <w:p w14:paraId="60A70B06" w14:textId="77777777" w:rsidR="0060298F" w:rsidRDefault="0060298F">
            <w:pPr>
              <w:pStyle w:val="TableParagraph"/>
              <w:rPr>
                <w:rFonts w:ascii="Times New Roman"/>
              </w:rPr>
            </w:pPr>
          </w:p>
        </w:tc>
        <w:tc>
          <w:tcPr>
            <w:tcW w:w="1495" w:type="dxa"/>
            <w:tcBorders>
              <w:top w:val="nil"/>
              <w:bottom w:val="nil"/>
            </w:tcBorders>
            <w:shd w:val="clear" w:color="auto" w:fill="D3E9F8"/>
          </w:tcPr>
          <w:p w14:paraId="035EC1CC" w14:textId="77777777" w:rsidR="0060298F" w:rsidRDefault="0060298F">
            <w:pPr>
              <w:pStyle w:val="TableParagraph"/>
              <w:rPr>
                <w:rFonts w:ascii="Times New Roman"/>
              </w:rPr>
            </w:pPr>
          </w:p>
        </w:tc>
        <w:tc>
          <w:tcPr>
            <w:tcW w:w="3765" w:type="dxa"/>
            <w:tcBorders>
              <w:top w:val="nil"/>
              <w:bottom w:val="nil"/>
            </w:tcBorders>
          </w:tcPr>
          <w:p w14:paraId="653D4FB4" w14:textId="77777777" w:rsidR="0060298F" w:rsidRDefault="00000000">
            <w:pPr>
              <w:pStyle w:val="TableParagraph"/>
              <w:spacing w:line="320" w:lineRule="atLeast"/>
              <w:ind w:left="108"/>
            </w:pPr>
            <w:r>
              <w:t>Sums</w:t>
            </w:r>
            <w:r>
              <w:rPr>
                <w:spacing w:val="-7"/>
              </w:rPr>
              <w:t xml:space="preserve"> </w:t>
            </w:r>
            <w:r>
              <w:t>paid</w:t>
            </w:r>
            <w:r>
              <w:rPr>
                <w:spacing w:val="-7"/>
              </w:rPr>
              <w:t xml:space="preserve"> </w:t>
            </w:r>
            <w:r>
              <w:t>or</w:t>
            </w:r>
            <w:r>
              <w:rPr>
                <w:spacing w:val="-8"/>
              </w:rPr>
              <w:t xml:space="preserve"> </w:t>
            </w:r>
            <w:r>
              <w:t>deposited</w:t>
            </w:r>
            <w:r>
              <w:rPr>
                <w:spacing w:val="-8"/>
              </w:rPr>
              <w:t xml:space="preserve"> </w:t>
            </w:r>
            <w:r>
              <w:t>in</w:t>
            </w:r>
            <w:r>
              <w:rPr>
                <w:spacing w:val="-8"/>
              </w:rPr>
              <w:t xml:space="preserve"> </w:t>
            </w:r>
            <w:r>
              <w:t>the</w:t>
            </w:r>
            <w:r>
              <w:rPr>
                <w:spacing w:val="-7"/>
              </w:rPr>
              <w:t xml:space="preserve"> </w:t>
            </w:r>
            <w:r>
              <w:t>previous year by way of</w:t>
            </w:r>
          </w:p>
        </w:tc>
        <w:tc>
          <w:tcPr>
            <w:tcW w:w="3451" w:type="dxa"/>
            <w:tcBorders>
              <w:top w:val="nil"/>
              <w:bottom w:val="nil"/>
            </w:tcBorders>
            <w:shd w:val="clear" w:color="auto" w:fill="D3E9F8"/>
          </w:tcPr>
          <w:p w14:paraId="7C2786C0" w14:textId="77777777" w:rsidR="0060298F" w:rsidRDefault="0060298F">
            <w:pPr>
              <w:pStyle w:val="TableParagraph"/>
              <w:rPr>
                <w:rFonts w:ascii="Times New Roman"/>
              </w:rPr>
            </w:pPr>
          </w:p>
        </w:tc>
      </w:tr>
      <w:tr w:rsidR="0060298F" w14:paraId="0D982C9C" w14:textId="77777777">
        <w:trPr>
          <w:trHeight w:val="346"/>
        </w:trPr>
        <w:tc>
          <w:tcPr>
            <w:tcW w:w="1056" w:type="dxa"/>
            <w:tcBorders>
              <w:top w:val="nil"/>
              <w:bottom w:val="nil"/>
            </w:tcBorders>
          </w:tcPr>
          <w:p w14:paraId="4FE86582" w14:textId="77777777" w:rsidR="0060298F" w:rsidRDefault="0060298F">
            <w:pPr>
              <w:pStyle w:val="TableParagraph"/>
              <w:rPr>
                <w:rFonts w:ascii="Times New Roman"/>
              </w:rPr>
            </w:pPr>
          </w:p>
        </w:tc>
        <w:tc>
          <w:tcPr>
            <w:tcW w:w="1495" w:type="dxa"/>
            <w:tcBorders>
              <w:top w:val="nil"/>
              <w:bottom w:val="nil"/>
            </w:tcBorders>
            <w:shd w:val="clear" w:color="auto" w:fill="D3E9F8"/>
          </w:tcPr>
          <w:p w14:paraId="218B040B" w14:textId="77777777" w:rsidR="0060298F" w:rsidRDefault="0060298F">
            <w:pPr>
              <w:pStyle w:val="TableParagraph"/>
              <w:rPr>
                <w:rFonts w:ascii="Times New Roman"/>
              </w:rPr>
            </w:pPr>
          </w:p>
        </w:tc>
        <w:tc>
          <w:tcPr>
            <w:tcW w:w="3765" w:type="dxa"/>
            <w:tcBorders>
              <w:top w:val="nil"/>
              <w:bottom w:val="nil"/>
            </w:tcBorders>
          </w:tcPr>
          <w:p w14:paraId="6D26EF56" w14:textId="77777777" w:rsidR="0060298F" w:rsidRDefault="00000000">
            <w:pPr>
              <w:pStyle w:val="TableParagraph"/>
              <w:tabs>
                <w:tab w:val="left" w:pos="539"/>
              </w:tabs>
              <w:spacing w:before="33" w:line="293" w:lineRule="exact"/>
              <w:ind w:left="108"/>
            </w:pPr>
            <w:r>
              <w:rPr>
                <w:spacing w:val="-10"/>
              </w:rPr>
              <w:t>-</w:t>
            </w:r>
            <w:r>
              <w:tab/>
              <w:t>Life</w:t>
            </w:r>
            <w:r>
              <w:rPr>
                <w:spacing w:val="21"/>
              </w:rPr>
              <w:t xml:space="preserve"> </w:t>
            </w:r>
            <w:r>
              <w:t>insurance</w:t>
            </w:r>
            <w:r>
              <w:rPr>
                <w:spacing w:val="27"/>
              </w:rPr>
              <w:t xml:space="preserve"> </w:t>
            </w:r>
            <w:r>
              <w:rPr>
                <w:spacing w:val="-2"/>
              </w:rPr>
              <w:t>premium</w:t>
            </w:r>
          </w:p>
        </w:tc>
        <w:tc>
          <w:tcPr>
            <w:tcW w:w="3451" w:type="dxa"/>
            <w:tcBorders>
              <w:top w:val="nil"/>
              <w:bottom w:val="nil"/>
            </w:tcBorders>
            <w:shd w:val="clear" w:color="auto" w:fill="D3E9F8"/>
          </w:tcPr>
          <w:p w14:paraId="09B8B22D" w14:textId="77777777" w:rsidR="0060298F" w:rsidRDefault="0060298F">
            <w:pPr>
              <w:pStyle w:val="TableParagraph"/>
              <w:rPr>
                <w:rFonts w:ascii="Times New Roman"/>
              </w:rPr>
            </w:pPr>
          </w:p>
        </w:tc>
      </w:tr>
      <w:tr w:rsidR="0060298F" w14:paraId="7D813662" w14:textId="77777777">
        <w:trPr>
          <w:trHeight w:val="998"/>
        </w:trPr>
        <w:tc>
          <w:tcPr>
            <w:tcW w:w="1056" w:type="dxa"/>
            <w:tcBorders>
              <w:top w:val="nil"/>
              <w:bottom w:val="nil"/>
            </w:tcBorders>
          </w:tcPr>
          <w:p w14:paraId="21F4225B" w14:textId="77777777" w:rsidR="0060298F" w:rsidRDefault="0060298F">
            <w:pPr>
              <w:pStyle w:val="TableParagraph"/>
              <w:rPr>
                <w:rFonts w:ascii="Times New Roman"/>
              </w:rPr>
            </w:pPr>
          </w:p>
        </w:tc>
        <w:tc>
          <w:tcPr>
            <w:tcW w:w="1495" w:type="dxa"/>
            <w:tcBorders>
              <w:top w:val="nil"/>
              <w:bottom w:val="nil"/>
            </w:tcBorders>
            <w:shd w:val="clear" w:color="auto" w:fill="D3E9F8"/>
          </w:tcPr>
          <w:p w14:paraId="2DD6D40D" w14:textId="77777777" w:rsidR="0060298F" w:rsidRDefault="0060298F">
            <w:pPr>
              <w:pStyle w:val="TableParagraph"/>
              <w:rPr>
                <w:rFonts w:ascii="Times New Roman"/>
              </w:rPr>
            </w:pPr>
          </w:p>
        </w:tc>
        <w:tc>
          <w:tcPr>
            <w:tcW w:w="3765" w:type="dxa"/>
            <w:tcBorders>
              <w:top w:val="nil"/>
              <w:bottom w:val="nil"/>
            </w:tcBorders>
          </w:tcPr>
          <w:p w14:paraId="2591CC25" w14:textId="77777777" w:rsidR="0060298F" w:rsidRDefault="00000000">
            <w:pPr>
              <w:pStyle w:val="TableParagraph"/>
              <w:spacing w:line="320" w:lineRule="atLeast"/>
              <w:ind w:left="540" w:right="98" w:hanging="432"/>
              <w:jc w:val="both"/>
            </w:pPr>
            <w:r>
              <w:t>-</w:t>
            </w:r>
            <w:r>
              <w:rPr>
                <w:spacing w:val="40"/>
              </w:rPr>
              <w:t xml:space="preserve">  </w:t>
            </w:r>
            <w:r>
              <w:t>Contribution</w:t>
            </w:r>
            <w:r>
              <w:rPr>
                <w:spacing w:val="40"/>
              </w:rPr>
              <w:t xml:space="preserve"> </w:t>
            </w:r>
            <w:r>
              <w:t>to</w:t>
            </w:r>
            <w:r>
              <w:rPr>
                <w:spacing w:val="40"/>
              </w:rPr>
              <w:t xml:space="preserve"> </w:t>
            </w:r>
            <w:r>
              <w:t>PPF/SPF/RPF</w:t>
            </w:r>
            <w:r>
              <w:rPr>
                <w:spacing w:val="80"/>
                <w:w w:val="150"/>
              </w:rPr>
              <w:t xml:space="preserve"> </w:t>
            </w:r>
            <w:r>
              <w:t xml:space="preserve">and approved superannuation </w:t>
            </w:r>
            <w:r>
              <w:rPr>
                <w:spacing w:val="-4"/>
              </w:rPr>
              <w:t>fund</w:t>
            </w:r>
          </w:p>
        </w:tc>
        <w:tc>
          <w:tcPr>
            <w:tcW w:w="3451" w:type="dxa"/>
            <w:tcBorders>
              <w:top w:val="nil"/>
              <w:bottom w:val="nil"/>
            </w:tcBorders>
            <w:shd w:val="clear" w:color="auto" w:fill="D3E9F8"/>
          </w:tcPr>
          <w:p w14:paraId="65515D9D" w14:textId="77777777" w:rsidR="0060298F" w:rsidRDefault="0060298F">
            <w:pPr>
              <w:pStyle w:val="TableParagraph"/>
              <w:rPr>
                <w:rFonts w:ascii="Times New Roman"/>
              </w:rPr>
            </w:pPr>
          </w:p>
        </w:tc>
      </w:tr>
      <w:tr w:rsidR="0060298F" w14:paraId="7CF22EF4" w14:textId="77777777">
        <w:trPr>
          <w:trHeight w:val="998"/>
        </w:trPr>
        <w:tc>
          <w:tcPr>
            <w:tcW w:w="1056" w:type="dxa"/>
            <w:tcBorders>
              <w:top w:val="nil"/>
              <w:bottom w:val="nil"/>
            </w:tcBorders>
          </w:tcPr>
          <w:p w14:paraId="61105273" w14:textId="77777777" w:rsidR="0060298F" w:rsidRDefault="0060298F">
            <w:pPr>
              <w:pStyle w:val="TableParagraph"/>
              <w:rPr>
                <w:rFonts w:ascii="Times New Roman"/>
              </w:rPr>
            </w:pPr>
          </w:p>
        </w:tc>
        <w:tc>
          <w:tcPr>
            <w:tcW w:w="1495" w:type="dxa"/>
            <w:tcBorders>
              <w:top w:val="nil"/>
              <w:bottom w:val="nil"/>
            </w:tcBorders>
            <w:shd w:val="clear" w:color="auto" w:fill="D3E9F8"/>
          </w:tcPr>
          <w:p w14:paraId="4A37E190" w14:textId="77777777" w:rsidR="0060298F" w:rsidRDefault="0060298F">
            <w:pPr>
              <w:pStyle w:val="TableParagraph"/>
              <w:rPr>
                <w:rFonts w:ascii="Times New Roman"/>
              </w:rPr>
            </w:pPr>
          </w:p>
        </w:tc>
        <w:tc>
          <w:tcPr>
            <w:tcW w:w="3765" w:type="dxa"/>
            <w:tcBorders>
              <w:top w:val="nil"/>
              <w:bottom w:val="nil"/>
            </w:tcBorders>
          </w:tcPr>
          <w:p w14:paraId="5CD53EB5" w14:textId="77777777" w:rsidR="0060298F" w:rsidRDefault="00000000">
            <w:pPr>
              <w:pStyle w:val="TableParagraph"/>
              <w:spacing w:line="320" w:lineRule="atLeast"/>
              <w:ind w:left="540" w:right="95" w:hanging="432"/>
              <w:jc w:val="both"/>
            </w:pPr>
            <w:r>
              <w:t>-</w:t>
            </w:r>
            <w:r>
              <w:rPr>
                <w:spacing w:val="80"/>
              </w:rPr>
              <w:t xml:space="preserve"> </w:t>
            </w:r>
            <w:r>
              <w:t>Repayment of housing loan taken from Govt., bank, LIC, specified employer etc.</w:t>
            </w:r>
          </w:p>
        </w:tc>
        <w:tc>
          <w:tcPr>
            <w:tcW w:w="3451" w:type="dxa"/>
            <w:tcBorders>
              <w:top w:val="nil"/>
              <w:bottom w:val="nil"/>
            </w:tcBorders>
            <w:shd w:val="clear" w:color="auto" w:fill="D3E9F8"/>
          </w:tcPr>
          <w:p w14:paraId="7BD38715" w14:textId="77777777" w:rsidR="0060298F" w:rsidRDefault="0060298F">
            <w:pPr>
              <w:pStyle w:val="TableParagraph"/>
              <w:rPr>
                <w:rFonts w:ascii="Times New Roman"/>
              </w:rPr>
            </w:pPr>
          </w:p>
        </w:tc>
      </w:tr>
      <w:tr w:rsidR="0060298F" w14:paraId="180D765F" w14:textId="77777777">
        <w:trPr>
          <w:trHeight w:val="1324"/>
        </w:trPr>
        <w:tc>
          <w:tcPr>
            <w:tcW w:w="1056" w:type="dxa"/>
            <w:tcBorders>
              <w:top w:val="nil"/>
              <w:bottom w:val="nil"/>
            </w:tcBorders>
          </w:tcPr>
          <w:p w14:paraId="7200506E" w14:textId="77777777" w:rsidR="0060298F" w:rsidRDefault="0060298F">
            <w:pPr>
              <w:pStyle w:val="TableParagraph"/>
              <w:rPr>
                <w:rFonts w:ascii="Times New Roman"/>
              </w:rPr>
            </w:pPr>
          </w:p>
        </w:tc>
        <w:tc>
          <w:tcPr>
            <w:tcW w:w="1495" w:type="dxa"/>
            <w:tcBorders>
              <w:top w:val="nil"/>
              <w:bottom w:val="nil"/>
            </w:tcBorders>
            <w:shd w:val="clear" w:color="auto" w:fill="D3E9F8"/>
          </w:tcPr>
          <w:p w14:paraId="111A8DAA" w14:textId="77777777" w:rsidR="0060298F" w:rsidRDefault="0060298F">
            <w:pPr>
              <w:pStyle w:val="TableParagraph"/>
              <w:rPr>
                <w:rFonts w:ascii="Times New Roman"/>
              </w:rPr>
            </w:pPr>
          </w:p>
        </w:tc>
        <w:tc>
          <w:tcPr>
            <w:tcW w:w="3765" w:type="dxa"/>
            <w:tcBorders>
              <w:top w:val="nil"/>
              <w:bottom w:val="nil"/>
            </w:tcBorders>
          </w:tcPr>
          <w:p w14:paraId="42B9766B" w14:textId="77777777" w:rsidR="0060298F" w:rsidRDefault="00000000">
            <w:pPr>
              <w:pStyle w:val="TableParagraph"/>
              <w:spacing w:line="320" w:lineRule="atLeast"/>
              <w:ind w:left="540" w:right="97" w:hanging="432"/>
              <w:jc w:val="both"/>
            </w:pPr>
            <w:r>
              <w:t>-</w:t>
            </w:r>
            <w:r>
              <w:rPr>
                <w:spacing w:val="40"/>
              </w:rPr>
              <w:t xml:space="preserve"> </w:t>
            </w:r>
            <w:r>
              <w:t>Tuition fees to any Indian</w:t>
            </w:r>
            <w:r>
              <w:rPr>
                <w:spacing w:val="80"/>
              </w:rPr>
              <w:t xml:space="preserve"> </w:t>
            </w:r>
            <w:r>
              <w:t>university, college, school for</w:t>
            </w:r>
            <w:r>
              <w:rPr>
                <w:spacing w:val="80"/>
              </w:rPr>
              <w:t xml:space="preserve"> </w:t>
            </w:r>
            <w:r>
              <w:t xml:space="preserve">full-time education of any two </w:t>
            </w:r>
            <w:r>
              <w:rPr>
                <w:spacing w:val="-2"/>
              </w:rPr>
              <w:t>children</w:t>
            </w:r>
          </w:p>
        </w:tc>
        <w:tc>
          <w:tcPr>
            <w:tcW w:w="3451" w:type="dxa"/>
            <w:tcBorders>
              <w:top w:val="nil"/>
              <w:bottom w:val="nil"/>
            </w:tcBorders>
            <w:shd w:val="clear" w:color="auto" w:fill="D3E9F8"/>
          </w:tcPr>
          <w:p w14:paraId="6000C188" w14:textId="77777777" w:rsidR="0060298F" w:rsidRDefault="0060298F">
            <w:pPr>
              <w:pStyle w:val="TableParagraph"/>
              <w:rPr>
                <w:rFonts w:ascii="Times New Roman"/>
              </w:rPr>
            </w:pPr>
          </w:p>
        </w:tc>
      </w:tr>
      <w:tr w:rsidR="0060298F" w14:paraId="18EBFBB9" w14:textId="77777777">
        <w:trPr>
          <w:trHeight w:val="998"/>
        </w:trPr>
        <w:tc>
          <w:tcPr>
            <w:tcW w:w="1056" w:type="dxa"/>
            <w:tcBorders>
              <w:top w:val="nil"/>
              <w:bottom w:val="nil"/>
            </w:tcBorders>
          </w:tcPr>
          <w:p w14:paraId="5782C692" w14:textId="77777777" w:rsidR="0060298F" w:rsidRDefault="0060298F">
            <w:pPr>
              <w:pStyle w:val="TableParagraph"/>
              <w:rPr>
                <w:rFonts w:ascii="Times New Roman"/>
              </w:rPr>
            </w:pPr>
          </w:p>
        </w:tc>
        <w:tc>
          <w:tcPr>
            <w:tcW w:w="1495" w:type="dxa"/>
            <w:tcBorders>
              <w:top w:val="nil"/>
              <w:bottom w:val="nil"/>
            </w:tcBorders>
            <w:shd w:val="clear" w:color="auto" w:fill="D3E9F8"/>
          </w:tcPr>
          <w:p w14:paraId="4F08A162" w14:textId="77777777" w:rsidR="0060298F" w:rsidRDefault="0060298F">
            <w:pPr>
              <w:pStyle w:val="TableParagraph"/>
              <w:rPr>
                <w:rFonts w:ascii="Times New Roman"/>
              </w:rPr>
            </w:pPr>
          </w:p>
        </w:tc>
        <w:tc>
          <w:tcPr>
            <w:tcW w:w="3765" w:type="dxa"/>
            <w:tcBorders>
              <w:top w:val="nil"/>
              <w:bottom w:val="nil"/>
            </w:tcBorders>
          </w:tcPr>
          <w:p w14:paraId="19241E58" w14:textId="77777777" w:rsidR="0060298F" w:rsidRDefault="00000000">
            <w:pPr>
              <w:pStyle w:val="TableParagraph"/>
              <w:spacing w:line="320" w:lineRule="atLeast"/>
              <w:ind w:left="540" w:right="97" w:hanging="432"/>
              <w:jc w:val="both"/>
            </w:pPr>
            <w:r>
              <w:t>-</w:t>
            </w:r>
            <w:r>
              <w:rPr>
                <w:spacing w:val="80"/>
              </w:rPr>
              <w:t xml:space="preserve">  </w:t>
            </w:r>
            <w:r>
              <w:t>Term</w:t>
            </w:r>
            <w:r>
              <w:rPr>
                <w:spacing w:val="35"/>
              </w:rPr>
              <w:t xml:space="preserve"> </w:t>
            </w:r>
            <w:r>
              <w:t>deposit</w:t>
            </w:r>
            <w:r>
              <w:rPr>
                <w:spacing w:val="40"/>
              </w:rPr>
              <w:t xml:space="preserve"> </w:t>
            </w:r>
            <w:r>
              <w:t>for</w:t>
            </w:r>
            <w:r>
              <w:rPr>
                <w:spacing w:val="39"/>
              </w:rPr>
              <w:t xml:space="preserve"> </w:t>
            </w:r>
            <w:r>
              <w:t>a</w:t>
            </w:r>
            <w:r>
              <w:rPr>
                <w:spacing w:val="40"/>
              </w:rPr>
              <w:t xml:space="preserve"> </w:t>
            </w:r>
            <w:r>
              <w:t>fixed</w:t>
            </w:r>
            <w:r>
              <w:rPr>
                <w:spacing w:val="40"/>
              </w:rPr>
              <w:t xml:space="preserve"> </w:t>
            </w:r>
            <w:r>
              <w:t>period of not less than 5 years with schedule bank</w:t>
            </w:r>
          </w:p>
        </w:tc>
        <w:tc>
          <w:tcPr>
            <w:tcW w:w="3451" w:type="dxa"/>
            <w:tcBorders>
              <w:top w:val="nil"/>
              <w:bottom w:val="nil"/>
            </w:tcBorders>
            <w:shd w:val="clear" w:color="auto" w:fill="D3E9F8"/>
          </w:tcPr>
          <w:p w14:paraId="19ACE578" w14:textId="77777777" w:rsidR="0060298F" w:rsidRDefault="0060298F">
            <w:pPr>
              <w:pStyle w:val="TableParagraph"/>
              <w:rPr>
                <w:rFonts w:ascii="Times New Roman"/>
              </w:rPr>
            </w:pPr>
          </w:p>
        </w:tc>
      </w:tr>
      <w:tr w:rsidR="0060298F" w14:paraId="61EA0E25" w14:textId="77777777">
        <w:trPr>
          <w:trHeight w:val="673"/>
        </w:trPr>
        <w:tc>
          <w:tcPr>
            <w:tcW w:w="1056" w:type="dxa"/>
            <w:tcBorders>
              <w:top w:val="nil"/>
              <w:bottom w:val="nil"/>
            </w:tcBorders>
          </w:tcPr>
          <w:p w14:paraId="3024947E" w14:textId="77777777" w:rsidR="0060298F" w:rsidRDefault="0060298F">
            <w:pPr>
              <w:pStyle w:val="TableParagraph"/>
              <w:rPr>
                <w:rFonts w:ascii="Times New Roman"/>
              </w:rPr>
            </w:pPr>
          </w:p>
        </w:tc>
        <w:tc>
          <w:tcPr>
            <w:tcW w:w="1495" w:type="dxa"/>
            <w:tcBorders>
              <w:top w:val="nil"/>
              <w:bottom w:val="nil"/>
            </w:tcBorders>
            <w:shd w:val="clear" w:color="auto" w:fill="D3E9F8"/>
          </w:tcPr>
          <w:p w14:paraId="066166AA" w14:textId="77777777" w:rsidR="0060298F" w:rsidRDefault="0060298F">
            <w:pPr>
              <w:pStyle w:val="TableParagraph"/>
              <w:rPr>
                <w:rFonts w:ascii="Times New Roman"/>
              </w:rPr>
            </w:pPr>
          </w:p>
        </w:tc>
        <w:tc>
          <w:tcPr>
            <w:tcW w:w="3765" w:type="dxa"/>
            <w:tcBorders>
              <w:top w:val="nil"/>
              <w:bottom w:val="nil"/>
            </w:tcBorders>
          </w:tcPr>
          <w:p w14:paraId="61AC46C5" w14:textId="77777777" w:rsidR="0060298F" w:rsidRDefault="00000000">
            <w:pPr>
              <w:pStyle w:val="TableParagraph"/>
              <w:tabs>
                <w:tab w:val="left" w:pos="539"/>
              </w:tabs>
              <w:spacing w:line="320" w:lineRule="atLeast"/>
              <w:ind w:left="540" w:right="99" w:hanging="432"/>
            </w:pPr>
            <w:r>
              <w:rPr>
                <w:spacing w:val="-10"/>
              </w:rPr>
              <w:t>-</w:t>
            </w:r>
            <w:r>
              <w:tab/>
              <w:t xml:space="preserve">Subscription to notified bonds of </w:t>
            </w:r>
            <w:r>
              <w:rPr>
                <w:spacing w:val="-2"/>
              </w:rPr>
              <w:t>NABARD</w:t>
            </w:r>
          </w:p>
        </w:tc>
        <w:tc>
          <w:tcPr>
            <w:tcW w:w="3451" w:type="dxa"/>
            <w:tcBorders>
              <w:top w:val="nil"/>
              <w:bottom w:val="nil"/>
            </w:tcBorders>
            <w:shd w:val="clear" w:color="auto" w:fill="D3E9F8"/>
          </w:tcPr>
          <w:p w14:paraId="2923EA8E" w14:textId="77777777" w:rsidR="0060298F" w:rsidRDefault="0060298F">
            <w:pPr>
              <w:pStyle w:val="TableParagraph"/>
              <w:rPr>
                <w:rFonts w:ascii="Times New Roman"/>
              </w:rPr>
            </w:pPr>
          </w:p>
        </w:tc>
      </w:tr>
      <w:tr w:rsidR="0060298F" w14:paraId="530CFD60" w14:textId="77777777">
        <w:trPr>
          <w:trHeight w:val="696"/>
        </w:trPr>
        <w:tc>
          <w:tcPr>
            <w:tcW w:w="1056" w:type="dxa"/>
            <w:tcBorders>
              <w:top w:val="nil"/>
            </w:tcBorders>
          </w:tcPr>
          <w:p w14:paraId="6B2D82FF" w14:textId="77777777" w:rsidR="0060298F" w:rsidRDefault="0060298F">
            <w:pPr>
              <w:pStyle w:val="TableParagraph"/>
              <w:rPr>
                <w:rFonts w:ascii="Times New Roman"/>
              </w:rPr>
            </w:pPr>
          </w:p>
        </w:tc>
        <w:tc>
          <w:tcPr>
            <w:tcW w:w="1495" w:type="dxa"/>
            <w:tcBorders>
              <w:top w:val="nil"/>
            </w:tcBorders>
            <w:shd w:val="clear" w:color="auto" w:fill="D3E9F8"/>
          </w:tcPr>
          <w:p w14:paraId="4C075D82" w14:textId="77777777" w:rsidR="0060298F" w:rsidRDefault="0060298F">
            <w:pPr>
              <w:pStyle w:val="TableParagraph"/>
              <w:rPr>
                <w:rFonts w:ascii="Times New Roman"/>
              </w:rPr>
            </w:pPr>
          </w:p>
        </w:tc>
        <w:tc>
          <w:tcPr>
            <w:tcW w:w="3765" w:type="dxa"/>
            <w:tcBorders>
              <w:top w:val="nil"/>
            </w:tcBorders>
          </w:tcPr>
          <w:p w14:paraId="519B1B38" w14:textId="77777777" w:rsidR="0060298F" w:rsidRDefault="00000000">
            <w:pPr>
              <w:pStyle w:val="TableParagraph"/>
              <w:tabs>
                <w:tab w:val="left" w:pos="539"/>
              </w:tabs>
              <w:spacing w:before="33"/>
              <w:ind w:left="108"/>
            </w:pPr>
            <w:r>
              <w:rPr>
                <w:spacing w:val="-10"/>
              </w:rPr>
              <w:t>-</w:t>
            </w:r>
            <w:r>
              <w:tab/>
            </w:r>
            <w:proofErr w:type="gramStart"/>
            <w:r>
              <w:t>Five</w:t>
            </w:r>
            <w:r>
              <w:rPr>
                <w:spacing w:val="13"/>
              </w:rPr>
              <w:t xml:space="preserve"> </w:t>
            </w:r>
            <w:r>
              <w:t>year</w:t>
            </w:r>
            <w:r>
              <w:rPr>
                <w:spacing w:val="12"/>
              </w:rPr>
              <w:t xml:space="preserve"> </w:t>
            </w:r>
            <w:r>
              <w:t>post</w:t>
            </w:r>
            <w:r>
              <w:rPr>
                <w:spacing w:val="15"/>
              </w:rPr>
              <w:t xml:space="preserve"> </w:t>
            </w:r>
            <w:r>
              <w:t>office</w:t>
            </w:r>
            <w:proofErr w:type="gramEnd"/>
            <w:r>
              <w:rPr>
                <w:spacing w:val="11"/>
              </w:rPr>
              <w:t xml:space="preserve"> </w:t>
            </w:r>
            <w:r>
              <w:t>time</w:t>
            </w:r>
            <w:r>
              <w:rPr>
                <w:spacing w:val="11"/>
              </w:rPr>
              <w:t xml:space="preserve"> </w:t>
            </w:r>
            <w:r>
              <w:rPr>
                <w:spacing w:val="-2"/>
              </w:rPr>
              <w:t>deposit</w:t>
            </w:r>
          </w:p>
        </w:tc>
        <w:tc>
          <w:tcPr>
            <w:tcW w:w="3451" w:type="dxa"/>
            <w:tcBorders>
              <w:top w:val="nil"/>
            </w:tcBorders>
            <w:shd w:val="clear" w:color="auto" w:fill="D3E9F8"/>
          </w:tcPr>
          <w:p w14:paraId="467008C3" w14:textId="77777777" w:rsidR="0060298F" w:rsidRDefault="0060298F">
            <w:pPr>
              <w:pStyle w:val="TableParagraph"/>
              <w:rPr>
                <w:rFonts w:ascii="Times New Roman"/>
              </w:rPr>
            </w:pPr>
          </w:p>
        </w:tc>
      </w:tr>
    </w:tbl>
    <w:p w14:paraId="3461323A" w14:textId="77777777" w:rsidR="0060298F" w:rsidRDefault="0060298F">
      <w:pPr>
        <w:rPr>
          <w:rFonts w:ascii="Times New Roman"/>
        </w:rPr>
        <w:sectPr w:rsidR="0060298F" w:rsidSect="009A72CB">
          <w:headerReference w:type="default" r:id="rId2475"/>
          <w:footerReference w:type="default" r:id="rId2476"/>
          <w:pgSz w:w="11910" w:h="16840"/>
          <w:pgMar w:top="1100" w:right="820" w:bottom="1180" w:left="820" w:header="681" w:footer="983" w:gutter="0"/>
          <w:cols w:space="720"/>
        </w:sectPr>
      </w:pPr>
    </w:p>
    <w:p w14:paraId="0FD0B98F" w14:textId="77777777" w:rsidR="0060298F" w:rsidRDefault="0060298F">
      <w:pPr>
        <w:pStyle w:val="BodyText"/>
        <w:spacing w:before="7"/>
        <w:rPr>
          <w:rFonts w:ascii="Franklin Gothic Demi"/>
          <w:sz w:val="10"/>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6"/>
        <w:gridCol w:w="1495"/>
        <w:gridCol w:w="3765"/>
        <w:gridCol w:w="3451"/>
      </w:tblGrid>
      <w:tr w:rsidR="0060298F" w14:paraId="6E90C0E9" w14:textId="77777777">
        <w:trPr>
          <w:trHeight w:val="654"/>
        </w:trPr>
        <w:tc>
          <w:tcPr>
            <w:tcW w:w="1056" w:type="dxa"/>
            <w:shd w:val="clear" w:color="auto" w:fill="94CAEE"/>
          </w:tcPr>
          <w:p w14:paraId="556B584C" w14:textId="77777777" w:rsidR="0060298F" w:rsidRDefault="00000000">
            <w:pPr>
              <w:pStyle w:val="TableParagraph"/>
              <w:spacing w:before="2"/>
              <w:ind w:left="9" w:right="4"/>
              <w:jc w:val="center"/>
            </w:pPr>
            <w:r>
              <w:rPr>
                <w:spacing w:val="-2"/>
              </w:rPr>
              <w:t>Section</w:t>
            </w:r>
          </w:p>
        </w:tc>
        <w:tc>
          <w:tcPr>
            <w:tcW w:w="1495" w:type="dxa"/>
            <w:shd w:val="clear" w:color="auto" w:fill="94CAEE"/>
          </w:tcPr>
          <w:p w14:paraId="1227420A" w14:textId="77777777" w:rsidR="0060298F" w:rsidRDefault="00000000">
            <w:pPr>
              <w:pStyle w:val="TableParagraph"/>
              <w:spacing w:line="320" w:lineRule="atLeast"/>
              <w:ind w:left="314" w:firstLine="57"/>
            </w:pPr>
            <w:r>
              <w:rPr>
                <w:spacing w:val="-2"/>
              </w:rPr>
              <w:t xml:space="preserve">Eligible </w:t>
            </w:r>
            <w:proofErr w:type="spellStart"/>
            <w:r>
              <w:rPr>
                <w:spacing w:val="-2"/>
              </w:rPr>
              <w:t>Assessee</w:t>
            </w:r>
            <w:proofErr w:type="spellEnd"/>
          </w:p>
        </w:tc>
        <w:tc>
          <w:tcPr>
            <w:tcW w:w="3765" w:type="dxa"/>
            <w:shd w:val="clear" w:color="auto" w:fill="94CAEE"/>
          </w:tcPr>
          <w:p w14:paraId="071D38BA" w14:textId="77777777" w:rsidR="0060298F" w:rsidRDefault="00000000">
            <w:pPr>
              <w:pStyle w:val="TableParagraph"/>
              <w:spacing w:before="2"/>
              <w:ind w:left="1000"/>
            </w:pPr>
            <w:r>
              <w:t>Eligible</w:t>
            </w:r>
            <w:r>
              <w:rPr>
                <w:spacing w:val="70"/>
              </w:rPr>
              <w:t xml:space="preserve"> </w:t>
            </w:r>
            <w:r>
              <w:rPr>
                <w:spacing w:val="-2"/>
              </w:rPr>
              <w:t>Payments</w:t>
            </w:r>
          </w:p>
        </w:tc>
        <w:tc>
          <w:tcPr>
            <w:tcW w:w="3451" w:type="dxa"/>
            <w:shd w:val="clear" w:color="auto" w:fill="94CAEE"/>
          </w:tcPr>
          <w:p w14:paraId="0715E8CD" w14:textId="77777777" w:rsidR="0060298F" w:rsidRDefault="00000000">
            <w:pPr>
              <w:pStyle w:val="TableParagraph"/>
              <w:spacing w:before="2"/>
              <w:ind w:left="598"/>
            </w:pPr>
            <w:r>
              <w:rPr>
                <w:spacing w:val="2"/>
              </w:rPr>
              <w:t>Permissible</w:t>
            </w:r>
            <w:r>
              <w:rPr>
                <w:spacing w:val="71"/>
              </w:rPr>
              <w:t xml:space="preserve"> </w:t>
            </w:r>
            <w:r>
              <w:rPr>
                <w:spacing w:val="-2"/>
              </w:rPr>
              <w:t>Deduction</w:t>
            </w:r>
          </w:p>
        </w:tc>
      </w:tr>
      <w:tr w:rsidR="0060298F" w14:paraId="60CD4905" w14:textId="77777777">
        <w:trPr>
          <w:trHeight w:val="1996"/>
        </w:trPr>
        <w:tc>
          <w:tcPr>
            <w:tcW w:w="1056" w:type="dxa"/>
            <w:shd w:val="clear" w:color="auto" w:fill="D3E9F8"/>
          </w:tcPr>
          <w:p w14:paraId="42458C93" w14:textId="77777777" w:rsidR="0060298F" w:rsidRDefault="0060298F">
            <w:pPr>
              <w:pStyle w:val="TableParagraph"/>
              <w:rPr>
                <w:rFonts w:ascii="Times New Roman"/>
              </w:rPr>
            </w:pPr>
          </w:p>
        </w:tc>
        <w:tc>
          <w:tcPr>
            <w:tcW w:w="1495" w:type="dxa"/>
            <w:shd w:val="clear" w:color="auto" w:fill="D3E9F8"/>
          </w:tcPr>
          <w:p w14:paraId="012ECCD5" w14:textId="77777777" w:rsidR="0060298F" w:rsidRDefault="0060298F">
            <w:pPr>
              <w:pStyle w:val="TableParagraph"/>
              <w:rPr>
                <w:rFonts w:ascii="Times New Roman"/>
              </w:rPr>
            </w:pPr>
          </w:p>
        </w:tc>
        <w:tc>
          <w:tcPr>
            <w:tcW w:w="3765" w:type="dxa"/>
            <w:shd w:val="clear" w:color="auto" w:fill="D3E9F8"/>
          </w:tcPr>
          <w:p w14:paraId="7B74AA4B" w14:textId="77777777" w:rsidR="0060298F" w:rsidRDefault="00000000">
            <w:pPr>
              <w:pStyle w:val="TableParagraph"/>
              <w:numPr>
                <w:ilvl w:val="0"/>
                <w:numId w:val="175"/>
              </w:numPr>
              <w:tabs>
                <w:tab w:val="left" w:pos="540"/>
              </w:tabs>
              <w:ind w:right="97"/>
              <w:jc w:val="both"/>
            </w:pPr>
            <w:r>
              <w:t>Senior Citizen’s Savings Scheme Account etc.</w:t>
            </w:r>
          </w:p>
          <w:p w14:paraId="45B5F1D0" w14:textId="77777777" w:rsidR="0060298F" w:rsidRDefault="00000000">
            <w:pPr>
              <w:pStyle w:val="TableParagraph"/>
              <w:numPr>
                <w:ilvl w:val="0"/>
                <w:numId w:val="175"/>
              </w:numPr>
              <w:tabs>
                <w:tab w:val="left" w:pos="540"/>
              </w:tabs>
              <w:spacing w:before="19" w:line="320" w:lineRule="atLeast"/>
              <w:ind w:right="97"/>
              <w:jc w:val="both"/>
            </w:pPr>
            <w:r>
              <w:t>Contribution by Central Government employee to additional account (Tier II A/c)</w:t>
            </w:r>
            <w:r>
              <w:rPr>
                <w:spacing w:val="80"/>
              </w:rPr>
              <w:t xml:space="preserve"> </w:t>
            </w:r>
            <w:r>
              <w:t>of NPS referred to u/s 80CCD</w:t>
            </w:r>
          </w:p>
        </w:tc>
        <w:tc>
          <w:tcPr>
            <w:tcW w:w="3451" w:type="dxa"/>
            <w:shd w:val="clear" w:color="auto" w:fill="D3E9F8"/>
          </w:tcPr>
          <w:p w14:paraId="700A9399" w14:textId="77777777" w:rsidR="0060298F" w:rsidRDefault="0060298F">
            <w:pPr>
              <w:pStyle w:val="TableParagraph"/>
              <w:rPr>
                <w:rFonts w:ascii="Times New Roman"/>
              </w:rPr>
            </w:pPr>
          </w:p>
        </w:tc>
      </w:tr>
      <w:tr w:rsidR="0060298F" w14:paraId="2E4AEC7B" w14:textId="77777777">
        <w:trPr>
          <w:trHeight w:val="2344"/>
        </w:trPr>
        <w:tc>
          <w:tcPr>
            <w:tcW w:w="1056" w:type="dxa"/>
            <w:shd w:val="clear" w:color="auto" w:fill="C5DFB3"/>
          </w:tcPr>
          <w:p w14:paraId="3E772925" w14:textId="77777777" w:rsidR="0060298F" w:rsidRDefault="00000000">
            <w:pPr>
              <w:pStyle w:val="TableParagraph"/>
              <w:spacing w:before="21"/>
              <w:ind w:left="9"/>
              <w:jc w:val="center"/>
            </w:pPr>
            <w:r>
              <w:rPr>
                <w:spacing w:val="-2"/>
              </w:rPr>
              <w:t>80CCC</w:t>
            </w:r>
          </w:p>
        </w:tc>
        <w:tc>
          <w:tcPr>
            <w:tcW w:w="1495" w:type="dxa"/>
            <w:shd w:val="clear" w:color="auto" w:fill="C5DFB3"/>
          </w:tcPr>
          <w:p w14:paraId="7C725298" w14:textId="77777777" w:rsidR="0060298F" w:rsidRDefault="00000000">
            <w:pPr>
              <w:pStyle w:val="TableParagraph"/>
              <w:spacing w:before="21"/>
              <w:ind w:left="107"/>
            </w:pPr>
            <w:r>
              <w:rPr>
                <w:spacing w:val="-2"/>
              </w:rPr>
              <w:t>Individual</w:t>
            </w:r>
          </w:p>
        </w:tc>
        <w:tc>
          <w:tcPr>
            <w:tcW w:w="3765" w:type="dxa"/>
            <w:shd w:val="clear" w:color="auto" w:fill="C5DFB3"/>
          </w:tcPr>
          <w:p w14:paraId="48D78F79" w14:textId="77777777" w:rsidR="0060298F" w:rsidRDefault="00000000">
            <w:pPr>
              <w:pStyle w:val="TableParagraph"/>
              <w:spacing w:before="19"/>
              <w:ind w:left="108" w:right="102"/>
              <w:jc w:val="both"/>
            </w:pPr>
            <w:r>
              <w:t>Contribution</w:t>
            </w:r>
            <w:r>
              <w:rPr>
                <w:spacing w:val="40"/>
              </w:rPr>
              <w:t xml:space="preserve"> </w:t>
            </w:r>
            <w:r>
              <w:t>to</w:t>
            </w:r>
            <w:r>
              <w:rPr>
                <w:spacing w:val="40"/>
              </w:rPr>
              <w:t xml:space="preserve"> </w:t>
            </w:r>
            <w:r>
              <w:t>certain</w:t>
            </w:r>
            <w:r>
              <w:rPr>
                <w:spacing w:val="40"/>
              </w:rPr>
              <w:t xml:space="preserve"> </w:t>
            </w:r>
            <w:r>
              <w:t xml:space="preserve">pension </w:t>
            </w:r>
            <w:r>
              <w:rPr>
                <w:spacing w:val="-2"/>
              </w:rPr>
              <w:t>funds</w:t>
            </w:r>
          </w:p>
          <w:p w14:paraId="10A7F159" w14:textId="77777777" w:rsidR="0060298F" w:rsidRDefault="00000000">
            <w:pPr>
              <w:pStyle w:val="TableParagraph"/>
              <w:spacing w:before="21" w:line="320" w:lineRule="atLeast"/>
              <w:ind w:left="108" w:right="93"/>
              <w:jc w:val="both"/>
            </w:pPr>
            <w:r>
              <w:t>Any amount paid or deposited to</w:t>
            </w:r>
            <w:r>
              <w:rPr>
                <w:spacing w:val="80"/>
                <w:w w:val="150"/>
              </w:rPr>
              <w:t xml:space="preserve"> </w:t>
            </w:r>
            <w:r>
              <w:t>keep in force a contract for any</w:t>
            </w:r>
            <w:r>
              <w:rPr>
                <w:spacing w:val="40"/>
              </w:rPr>
              <w:t xml:space="preserve"> </w:t>
            </w:r>
            <w:r>
              <w:t>annuity plan of LIC of India or any other insurer for receiving pension from the fund.</w:t>
            </w:r>
          </w:p>
        </w:tc>
        <w:tc>
          <w:tcPr>
            <w:tcW w:w="3451" w:type="dxa"/>
            <w:shd w:val="clear" w:color="auto" w:fill="C5DFB3"/>
          </w:tcPr>
          <w:p w14:paraId="15E29563" w14:textId="77777777" w:rsidR="0060298F" w:rsidRDefault="00000000">
            <w:pPr>
              <w:pStyle w:val="TableParagraph"/>
              <w:spacing w:before="19"/>
              <w:ind w:left="189" w:right="181"/>
              <w:jc w:val="center"/>
            </w:pPr>
            <w:r>
              <w:t>Amount paid or deposited, subject to a maximum of</w:t>
            </w:r>
          </w:p>
          <w:p w14:paraId="3089B754" w14:textId="77777777" w:rsidR="0060298F" w:rsidRDefault="00000000">
            <w:pPr>
              <w:pStyle w:val="TableParagraph"/>
              <w:ind w:left="195" w:right="181"/>
              <w:jc w:val="center"/>
            </w:pPr>
            <w:r>
              <w:rPr>
                <w:rFonts w:ascii="Arial"/>
                <w:w w:val="125"/>
              </w:rPr>
              <w:t>`</w:t>
            </w:r>
            <w:r>
              <w:rPr>
                <w:rFonts w:ascii="Arial"/>
                <w:spacing w:val="1"/>
                <w:w w:val="125"/>
              </w:rPr>
              <w:t xml:space="preserve"> </w:t>
            </w:r>
            <w:r>
              <w:rPr>
                <w:spacing w:val="-2"/>
                <w:w w:val="120"/>
              </w:rPr>
              <w:t>1,50,000</w:t>
            </w:r>
          </w:p>
        </w:tc>
      </w:tr>
      <w:tr w:rsidR="0060298F" w14:paraId="427B4364" w14:textId="77777777">
        <w:trPr>
          <w:trHeight w:val="4043"/>
        </w:trPr>
        <w:tc>
          <w:tcPr>
            <w:tcW w:w="1056" w:type="dxa"/>
            <w:vMerge w:val="restart"/>
            <w:shd w:val="clear" w:color="auto" w:fill="FFE499"/>
          </w:tcPr>
          <w:p w14:paraId="0B5EF1CB" w14:textId="77777777" w:rsidR="0060298F" w:rsidRDefault="00000000">
            <w:pPr>
              <w:pStyle w:val="TableParagraph"/>
              <w:spacing w:before="21"/>
              <w:ind w:left="163"/>
            </w:pPr>
            <w:r>
              <w:rPr>
                <w:spacing w:val="-2"/>
              </w:rPr>
              <w:t>80CCD</w:t>
            </w:r>
          </w:p>
        </w:tc>
        <w:tc>
          <w:tcPr>
            <w:tcW w:w="1495" w:type="dxa"/>
            <w:vMerge w:val="restart"/>
            <w:shd w:val="clear" w:color="auto" w:fill="FFE499"/>
          </w:tcPr>
          <w:p w14:paraId="546EBAAF" w14:textId="77777777" w:rsidR="0060298F" w:rsidRDefault="00000000">
            <w:pPr>
              <w:pStyle w:val="TableParagraph"/>
              <w:tabs>
                <w:tab w:val="left" w:pos="674"/>
                <w:tab w:val="left" w:pos="875"/>
              </w:tabs>
              <w:spacing w:before="19" w:line="242" w:lineRule="auto"/>
              <w:ind w:left="107" w:right="98"/>
            </w:pPr>
            <w:r>
              <w:rPr>
                <w:spacing w:val="-2"/>
              </w:rPr>
              <w:t xml:space="preserve">Individuals </w:t>
            </w:r>
            <w:r>
              <w:t>employed</w:t>
            </w:r>
            <w:r>
              <w:rPr>
                <w:spacing w:val="40"/>
              </w:rPr>
              <w:t xml:space="preserve"> </w:t>
            </w:r>
            <w:r>
              <w:t xml:space="preserve">by </w:t>
            </w:r>
            <w:r>
              <w:rPr>
                <w:spacing w:val="-4"/>
              </w:rPr>
              <w:t>the</w:t>
            </w:r>
            <w:r>
              <w:tab/>
            </w:r>
            <w:r>
              <w:rPr>
                <w:spacing w:val="-2"/>
              </w:rPr>
              <w:t xml:space="preserve">Central Government </w:t>
            </w:r>
            <w:r>
              <w:t>or</w:t>
            </w:r>
            <w:r>
              <w:rPr>
                <w:spacing w:val="40"/>
              </w:rPr>
              <w:t xml:space="preserve"> </w:t>
            </w:r>
            <w:r>
              <w:t>any</w:t>
            </w:r>
            <w:r>
              <w:rPr>
                <w:spacing w:val="40"/>
              </w:rPr>
              <w:t xml:space="preserve"> </w:t>
            </w:r>
            <w:r>
              <w:t xml:space="preserve">other </w:t>
            </w:r>
            <w:r>
              <w:rPr>
                <w:spacing w:val="-2"/>
              </w:rPr>
              <w:t>employer;</w:t>
            </w:r>
            <w:r>
              <w:rPr>
                <w:spacing w:val="40"/>
              </w:rPr>
              <w:t xml:space="preserve"> </w:t>
            </w:r>
            <w:r>
              <w:rPr>
                <w:spacing w:val="-4"/>
              </w:rPr>
              <w:t>Any</w:t>
            </w:r>
            <w:r>
              <w:tab/>
            </w:r>
            <w:r>
              <w:tab/>
            </w:r>
            <w:r>
              <w:rPr>
                <w:spacing w:val="-4"/>
              </w:rPr>
              <w:t xml:space="preserve">other </w:t>
            </w:r>
            <w:r>
              <w:rPr>
                <w:spacing w:val="-2"/>
              </w:rPr>
              <w:t xml:space="preserve">individual </w:t>
            </w:r>
            <w:proofErr w:type="spellStart"/>
            <w:r>
              <w:rPr>
                <w:spacing w:val="-2"/>
              </w:rPr>
              <w:t>assessee</w:t>
            </w:r>
            <w:proofErr w:type="spellEnd"/>
          </w:p>
        </w:tc>
        <w:tc>
          <w:tcPr>
            <w:tcW w:w="3765" w:type="dxa"/>
            <w:vMerge w:val="restart"/>
            <w:shd w:val="clear" w:color="auto" w:fill="FFE499"/>
          </w:tcPr>
          <w:p w14:paraId="36FC9F6B" w14:textId="77777777" w:rsidR="0060298F" w:rsidRDefault="00000000">
            <w:pPr>
              <w:pStyle w:val="TableParagraph"/>
              <w:spacing w:before="19"/>
              <w:ind w:left="108" w:right="101"/>
              <w:jc w:val="both"/>
            </w:pPr>
            <w:r>
              <w:t>Contribution to Pension Scheme of Central Government</w:t>
            </w:r>
          </w:p>
          <w:p w14:paraId="147CAF87" w14:textId="77777777" w:rsidR="0060298F" w:rsidRDefault="00000000">
            <w:pPr>
              <w:pStyle w:val="TableParagraph"/>
              <w:spacing w:before="19"/>
              <w:ind w:left="108" w:right="94"/>
              <w:jc w:val="both"/>
            </w:pPr>
            <w:r>
              <w:t>An individual employed by the</w:t>
            </w:r>
            <w:r>
              <w:rPr>
                <w:spacing w:val="80"/>
              </w:rPr>
              <w:t xml:space="preserve"> </w:t>
            </w:r>
            <w:r>
              <w:t xml:space="preserve">Central Government on or after 1.1.2004 or any other employer or any other </w:t>
            </w:r>
            <w:proofErr w:type="spellStart"/>
            <w:r>
              <w:t>assessee</w:t>
            </w:r>
            <w:proofErr w:type="spellEnd"/>
            <w:r>
              <w:t>, being an individual, who has paid or deposited any</w:t>
            </w:r>
            <w:r>
              <w:rPr>
                <w:spacing w:val="80"/>
              </w:rPr>
              <w:t xml:space="preserve"> </w:t>
            </w:r>
            <w:r>
              <w:t>amount in his account under a</w:t>
            </w:r>
            <w:r>
              <w:rPr>
                <w:spacing w:val="40"/>
              </w:rPr>
              <w:t xml:space="preserve"> </w:t>
            </w:r>
            <w:r>
              <w:t>notified pension scheme [to his individual pension account [Tier I</w:t>
            </w:r>
            <w:r>
              <w:rPr>
                <w:spacing w:val="40"/>
              </w:rPr>
              <w:t xml:space="preserve"> </w:t>
            </w:r>
            <w:r>
              <w:t>A/c] under National Pension Scheme &amp; Atal Pension Yojana]</w:t>
            </w:r>
          </w:p>
        </w:tc>
        <w:tc>
          <w:tcPr>
            <w:tcW w:w="3451" w:type="dxa"/>
            <w:shd w:val="clear" w:color="auto" w:fill="FFE499"/>
          </w:tcPr>
          <w:p w14:paraId="0E6697DA" w14:textId="77777777" w:rsidR="0060298F" w:rsidRDefault="00000000">
            <w:pPr>
              <w:pStyle w:val="TableParagraph"/>
              <w:tabs>
                <w:tab w:val="left" w:pos="1997"/>
              </w:tabs>
              <w:spacing w:before="19"/>
              <w:ind w:left="108" w:right="97"/>
              <w:jc w:val="both"/>
            </w:pPr>
            <w:r>
              <w:rPr>
                <w:spacing w:val="-2"/>
              </w:rPr>
              <w:t>Employee’s</w:t>
            </w:r>
            <w:r>
              <w:tab/>
            </w:r>
            <w:r>
              <w:rPr>
                <w:spacing w:val="-2"/>
              </w:rPr>
              <w:t xml:space="preserve">Contribution/ </w:t>
            </w:r>
            <w:r>
              <w:t>Individual’s Contribution</w:t>
            </w:r>
          </w:p>
          <w:p w14:paraId="10DC3674" w14:textId="77777777" w:rsidR="0060298F" w:rsidRDefault="00000000">
            <w:pPr>
              <w:pStyle w:val="TableParagraph"/>
              <w:spacing w:before="19"/>
              <w:ind w:left="108" w:right="93"/>
              <w:jc w:val="both"/>
            </w:pPr>
            <w:r>
              <w:t>In case of a salaried individual, deduction of own contribution u/s 80</w:t>
            </w:r>
            <w:proofErr w:type="gramStart"/>
            <w:r>
              <w:t>CCD(</w:t>
            </w:r>
            <w:proofErr w:type="gramEnd"/>
            <w:r>
              <w:t>1)</w:t>
            </w:r>
            <w:r>
              <w:rPr>
                <w:spacing w:val="-13"/>
              </w:rPr>
              <w:t xml:space="preserve"> </w:t>
            </w:r>
            <w:r>
              <w:t>is</w:t>
            </w:r>
            <w:r>
              <w:rPr>
                <w:spacing w:val="-13"/>
              </w:rPr>
              <w:t xml:space="preserve"> </w:t>
            </w:r>
            <w:r>
              <w:t>restricted</w:t>
            </w:r>
            <w:r>
              <w:rPr>
                <w:spacing w:val="-13"/>
              </w:rPr>
              <w:t xml:space="preserve"> </w:t>
            </w:r>
            <w:r>
              <w:t>to</w:t>
            </w:r>
            <w:r>
              <w:rPr>
                <w:spacing w:val="-13"/>
              </w:rPr>
              <w:t xml:space="preserve"> </w:t>
            </w:r>
            <w:r>
              <w:t>10%</w:t>
            </w:r>
            <w:r>
              <w:rPr>
                <w:spacing w:val="-13"/>
              </w:rPr>
              <w:t xml:space="preserve"> </w:t>
            </w:r>
            <w:r>
              <w:t>of</w:t>
            </w:r>
            <w:r>
              <w:rPr>
                <w:spacing w:val="-13"/>
              </w:rPr>
              <w:t xml:space="preserve"> </w:t>
            </w:r>
            <w:r>
              <w:t xml:space="preserve">his </w:t>
            </w:r>
            <w:r>
              <w:rPr>
                <w:spacing w:val="-2"/>
              </w:rPr>
              <w:t>salary.</w:t>
            </w:r>
          </w:p>
          <w:p w14:paraId="6B21B2B7" w14:textId="77777777" w:rsidR="0060298F" w:rsidRDefault="00000000">
            <w:pPr>
              <w:pStyle w:val="TableParagraph"/>
              <w:spacing w:before="22"/>
              <w:ind w:left="108" w:right="93"/>
              <w:jc w:val="both"/>
            </w:pPr>
            <w:r>
              <w:t>In any other case, deduction u/s 80</w:t>
            </w:r>
            <w:proofErr w:type="gramStart"/>
            <w:r>
              <w:t>CCD(</w:t>
            </w:r>
            <w:proofErr w:type="gramEnd"/>
            <w:r>
              <w:t>1) is restricted to 20% of gross total income.</w:t>
            </w:r>
          </w:p>
          <w:p w14:paraId="06D207A0" w14:textId="77777777" w:rsidR="0060298F" w:rsidRDefault="00000000">
            <w:pPr>
              <w:pStyle w:val="TableParagraph"/>
              <w:spacing w:before="48" w:line="320" w:lineRule="atLeast"/>
              <w:ind w:left="108" w:right="98"/>
              <w:jc w:val="both"/>
            </w:pPr>
            <w:r>
              <w:rPr>
                <w:w w:val="105"/>
              </w:rPr>
              <w:t xml:space="preserve">Further, additional deduction of </w:t>
            </w:r>
            <w:proofErr w:type="spellStart"/>
            <w:r>
              <w:rPr>
                <w:w w:val="105"/>
              </w:rPr>
              <w:t>upto</w:t>
            </w:r>
            <w:proofErr w:type="spellEnd"/>
            <w:r>
              <w:rPr>
                <w:w w:val="105"/>
              </w:rPr>
              <w:t xml:space="preserve"> </w:t>
            </w:r>
            <w:r>
              <w:rPr>
                <w:rFonts w:ascii="Arial"/>
                <w:w w:val="120"/>
              </w:rPr>
              <w:t xml:space="preserve">` </w:t>
            </w:r>
            <w:r>
              <w:rPr>
                <w:w w:val="105"/>
              </w:rPr>
              <w:t xml:space="preserve">50,000 is available u/s </w:t>
            </w:r>
            <w:r>
              <w:rPr>
                <w:spacing w:val="-2"/>
                <w:w w:val="105"/>
              </w:rPr>
              <w:t>80CCD(1B).</w:t>
            </w:r>
          </w:p>
        </w:tc>
      </w:tr>
      <w:tr w:rsidR="0060298F" w14:paraId="2386C587" w14:textId="77777777">
        <w:trPr>
          <w:trHeight w:val="3323"/>
        </w:trPr>
        <w:tc>
          <w:tcPr>
            <w:tcW w:w="1056" w:type="dxa"/>
            <w:vMerge/>
            <w:tcBorders>
              <w:top w:val="nil"/>
            </w:tcBorders>
            <w:shd w:val="clear" w:color="auto" w:fill="FFE499"/>
          </w:tcPr>
          <w:p w14:paraId="0DD52AFF" w14:textId="77777777" w:rsidR="0060298F" w:rsidRDefault="0060298F">
            <w:pPr>
              <w:rPr>
                <w:sz w:val="2"/>
                <w:szCs w:val="2"/>
              </w:rPr>
            </w:pPr>
          </w:p>
        </w:tc>
        <w:tc>
          <w:tcPr>
            <w:tcW w:w="1495" w:type="dxa"/>
            <w:vMerge/>
            <w:tcBorders>
              <w:top w:val="nil"/>
            </w:tcBorders>
            <w:shd w:val="clear" w:color="auto" w:fill="FFE499"/>
          </w:tcPr>
          <w:p w14:paraId="45DF400B" w14:textId="77777777" w:rsidR="0060298F" w:rsidRDefault="0060298F">
            <w:pPr>
              <w:rPr>
                <w:sz w:val="2"/>
                <w:szCs w:val="2"/>
              </w:rPr>
            </w:pPr>
          </w:p>
        </w:tc>
        <w:tc>
          <w:tcPr>
            <w:tcW w:w="3765" w:type="dxa"/>
            <w:vMerge/>
            <w:tcBorders>
              <w:top w:val="nil"/>
            </w:tcBorders>
            <w:shd w:val="clear" w:color="auto" w:fill="FFE499"/>
          </w:tcPr>
          <w:p w14:paraId="20A8C3CF" w14:textId="77777777" w:rsidR="0060298F" w:rsidRDefault="0060298F">
            <w:pPr>
              <w:rPr>
                <w:sz w:val="2"/>
                <w:szCs w:val="2"/>
              </w:rPr>
            </w:pPr>
          </w:p>
        </w:tc>
        <w:tc>
          <w:tcPr>
            <w:tcW w:w="3451" w:type="dxa"/>
            <w:shd w:val="clear" w:color="auto" w:fill="FFE499"/>
          </w:tcPr>
          <w:p w14:paraId="056C9F90" w14:textId="77777777" w:rsidR="0060298F" w:rsidRDefault="00000000">
            <w:pPr>
              <w:pStyle w:val="TableParagraph"/>
              <w:spacing w:before="23"/>
              <w:ind w:left="108"/>
              <w:jc w:val="both"/>
            </w:pPr>
            <w:r>
              <w:t>Employer’s</w:t>
            </w:r>
            <w:r>
              <w:rPr>
                <w:spacing w:val="41"/>
              </w:rPr>
              <w:t xml:space="preserve"> </w:t>
            </w:r>
            <w:r>
              <w:rPr>
                <w:spacing w:val="-2"/>
              </w:rPr>
              <w:t>Contribution</w:t>
            </w:r>
          </w:p>
          <w:p w14:paraId="3332161B" w14:textId="77777777" w:rsidR="0060298F" w:rsidRDefault="00000000">
            <w:pPr>
              <w:pStyle w:val="TableParagraph"/>
              <w:spacing w:before="17"/>
              <w:ind w:left="108" w:right="92"/>
              <w:jc w:val="both"/>
            </w:pPr>
            <w:r>
              <w:t>The</w:t>
            </w:r>
            <w:r>
              <w:rPr>
                <w:spacing w:val="-5"/>
              </w:rPr>
              <w:t xml:space="preserve"> </w:t>
            </w:r>
            <w:r>
              <w:t>entire</w:t>
            </w:r>
            <w:r>
              <w:rPr>
                <w:spacing w:val="-5"/>
              </w:rPr>
              <w:t xml:space="preserve"> </w:t>
            </w:r>
            <w:r>
              <w:t>employer’s</w:t>
            </w:r>
            <w:r>
              <w:rPr>
                <w:spacing w:val="-3"/>
              </w:rPr>
              <w:t xml:space="preserve"> </w:t>
            </w:r>
            <w:r>
              <w:t>contribution would be included in the salary of the employee. The deduction of employer’s contribution u/s 80</w:t>
            </w:r>
            <w:proofErr w:type="gramStart"/>
            <w:r>
              <w:t>CCD(</w:t>
            </w:r>
            <w:proofErr w:type="gramEnd"/>
            <w:r>
              <w:t>2) would be restricted to 14%</w:t>
            </w:r>
            <w:r>
              <w:rPr>
                <w:spacing w:val="-13"/>
              </w:rPr>
              <w:t xml:space="preserve"> </w:t>
            </w:r>
            <w:r>
              <w:t>of</w:t>
            </w:r>
            <w:r>
              <w:rPr>
                <w:spacing w:val="-13"/>
              </w:rPr>
              <w:t xml:space="preserve"> </w:t>
            </w:r>
            <w:r>
              <w:t>salary,</w:t>
            </w:r>
            <w:r>
              <w:rPr>
                <w:spacing w:val="-13"/>
              </w:rPr>
              <w:t xml:space="preserve"> </w:t>
            </w:r>
            <w:r>
              <w:t>where</w:t>
            </w:r>
            <w:r>
              <w:rPr>
                <w:spacing w:val="-13"/>
              </w:rPr>
              <w:t xml:space="preserve"> </w:t>
            </w:r>
            <w:r>
              <w:t>the</w:t>
            </w:r>
            <w:r>
              <w:rPr>
                <w:spacing w:val="-13"/>
              </w:rPr>
              <w:t xml:space="preserve"> </w:t>
            </w:r>
            <w:r>
              <w:t>employer</w:t>
            </w:r>
            <w:r>
              <w:rPr>
                <w:spacing w:val="-13"/>
              </w:rPr>
              <w:t xml:space="preserve"> </w:t>
            </w:r>
            <w:r>
              <w:t>is the Central Government or State Government; and 10%, in case of any other employer.</w:t>
            </w:r>
          </w:p>
        </w:tc>
      </w:tr>
      <w:tr w:rsidR="0060298F" w14:paraId="25A56C55" w14:textId="77777777">
        <w:trPr>
          <w:trHeight w:val="1305"/>
        </w:trPr>
        <w:tc>
          <w:tcPr>
            <w:tcW w:w="9767" w:type="dxa"/>
            <w:gridSpan w:val="4"/>
            <w:shd w:val="clear" w:color="auto" w:fill="D9D9D9"/>
          </w:tcPr>
          <w:p w14:paraId="04549CF8" w14:textId="77777777" w:rsidR="0060298F" w:rsidRDefault="00000000">
            <w:pPr>
              <w:pStyle w:val="TableParagraph"/>
              <w:spacing w:line="258" w:lineRule="exact"/>
              <w:ind w:left="107"/>
              <w:rPr>
                <w:rFonts w:ascii="Times New Roman" w:hAnsi="Times New Roman"/>
                <w:i/>
                <w:sz w:val="23"/>
              </w:rPr>
            </w:pPr>
            <w:r>
              <w:rPr>
                <w:rFonts w:ascii="Times New Roman" w:hAnsi="Times New Roman"/>
                <w:i/>
                <w:sz w:val="23"/>
              </w:rPr>
              <w:t>Note</w:t>
            </w:r>
            <w:r>
              <w:rPr>
                <w:rFonts w:ascii="Times New Roman" w:hAnsi="Times New Roman"/>
                <w:i/>
                <w:spacing w:val="56"/>
                <w:sz w:val="23"/>
              </w:rPr>
              <w:t xml:space="preserve"> </w:t>
            </w:r>
            <w:r>
              <w:rPr>
                <w:rFonts w:ascii="Times New Roman" w:hAnsi="Times New Roman"/>
                <w:i/>
                <w:sz w:val="23"/>
              </w:rPr>
              <w:t>–</w:t>
            </w:r>
            <w:r>
              <w:rPr>
                <w:rFonts w:ascii="Times New Roman" w:hAnsi="Times New Roman"/>
                <w:i/>
                <w:spacing w:val="49"/>
                <w:sz w:val="23"/>
              </w:rPr>
              <w:t xml:space="preserve"> </w:t>
            </w:r>
            <w:r>
              <w:rPr>
                <w:rFonts w:ascii="Times New Roman" w:hAnsi="Times New Roman"/>
                <w:i/>
                <w:sz w:val="23"/>
              </w:rPr>
              <w:t>As</w:t>
            </w:r>
            <w:r>
              <w:rPr>
                <w:rFonts w:ascii="Times New Roman" w:hAnsi="Times New Roman"/>
                <w:i/>
                <w:spacing w:val="44"/>
                <w:sz w:val="23"/>
              </w:rPr>
              <w:t xml:space="preserve"> </w:t>
            </w:r>
            <w:r>
              <w:rPr>
                <w:rFonts w:ascii="Times New Roman" w:hAnsi="Times New Roman"/>
                <w:i/>
                <w:sz w:val="23"/>
              </w:rPr>
              <w:t>per</w:t>
            </w:r>
            <w:r>
              <w:rPr>
                <w:rFonts w:ascii="Times New Roman" w:hAnsi="Times New Roman"/>
                <w:i/>
                <w:spacing w:val="42"/>
                <w:sz w:val="23"/>
              </w:rPr>
              <w:t xml:space="preserve"> </w:t>
            </w:r>
            <w:r>
              <w:rPr>
                <w:rFonts w:ascii="Times New Roman" w:hAnsi="Times New Roman"/>
                <w:i/>
                <w:sz w:val="23"/>
              </w:rPr>
              <w:t>section</w:t>
            </w:r>
            <w:r>
              <w:rPr>
                <w:rFonts w:ascii="Times New Roman" w:hAnsi="Times New Roman"/>
                <w:i/>
                <w:spacing w:val="42"/>
                <w:sz w:val="23"/>
              </w:rPr>
              <w:t xml:space="preserve"> </w:t>
            </w:r>
            <w:r>
              <w:rPr>
                <w:rFonts w:ascii="Times New Roman" w:hAnsi="Times New Roman"/>
                <w:i/>
                <w:sz w:val="23"/>
              </w:rPr>
              <w:t>80CCE,</w:t>
            </w:r>
            <w:r>
              <w:rPr>
                <w:rFonts w:ascii="Times New Roman" w:hAnsi="Times New Roman"/>
                <w:i/>
                <w:spacing w:val="42"/>
                <w:sz w:val="23"/>
              </w:rPr>
              <w:t xml:space="preserve"> </w:t>
            </w:r>
            <w:r>
              <w:rPr>
                <w:rFonts w:ascii="Times New Roman" w:hAnsi="Times New Roman"/>
                <w:i/>
                <w:sz w:val="23"/>
              </w:rPr>
              <w:t>maximum</w:t>
            </w:r>
            <w:r>
              <w:rPr>
                <w:rFonts w:ascii="Times New Roman" w:hAnsi="Times New Roman"/>
                <w:i/>
                <w:spacing w:val="44"/>
                <w:sz w:val="23"/>
              </w:rPr>
              <w:t xml:space="preserve"> </w:t>
            </w:r>
            <w:r>
              <w:rPr>
                <w:rFonts w:ascii="Times New Roman" w:hAnsi="Times New Roman"/>
                <w:i/>
                <w:sz w:val="23"/>
              </w:rPr>
              <w:t>permissible</w:t>
            </w:r>
            <w:r>
              <w:rPr>
                <w:rFonts w:ascii="Times New Roman" w:hAnsi="Times New Roman"/>
                <w:i/>
                <w:spacing w:val="44"/>
                <w:sz w:val="23"/>
              </w:rPr>
              <w:t xml:space="preserve"> </w:t>
            </w:r>
            <w:r>
              <w:rPr>
                <w:rFonts w:ascii="Times New Roman" w:hAnsi="Times New Roman"/>
                <w:i/>
                <w:sz w:val="23"/>
              </w:rPr>
              <w:t>deduction</w:t>
            </w:r>
            <w:r>
              <w:rPr>
                <w:rFonts w:ascii="Times New Roman" w:hAnsi="Times New Roman"/>
                <w:i/>
                <w:spacing w:val="42"/>
                <w:sz w:val="23"/>
              </w:rPr>
              <w:t xml:space="preserve"> </w:t>
            </w:r>
            <w:r>
              <w:rPr>
                <w:rFonts w:ascii="Times New Roman" w:hAnsi="Times New Roman"/>
                <w:i/>
                <w:sz w:val="23"/>
              </w:rPr>
              <w:t>u/s</w:t>
            </w:r>
            <w:r>
              <w:rPr>
                <w:rFonts w:ascii="Times New Roman" w:hAnsi="Times New Roman"/>
                <w:i/>
                <w:spacing w:val="43"/>
                <w:sz w:val="23"/>
              </w:rPr>
              <w:t xml:space="preserve"> </w:t>
            </w:r>
            <w:r>
              <w:rPr>
                <w:rFonts w:ascii="Times New Roman" w:hAnsi="Times New Roman"/>
                <w:i/>
                <w:sz w:val="23"/>
              </w:rPr>
              <w:t>80C,</w:t>
            </w:r>
            <w:r>
              <w:rPr>
                <w:rFonts w:ascii="Times New Roman" w:hAnsi="Times New Roman"/>
                <w:i/>
                <w:spacing w:val="42"/>
                <w:sz w:val="23"/>
              </w:rPr>
              <w:t xml:space="preserve"> </w:t>
            </w:r>
            <w:r>
              <w:rPr>
                <w:rFonts w:ascii="Times New Roman" w:hAnsi="Times New Roman"/>
                <w:i/>
                <w:sz w:val="23"/>
              </w:rPr>
              <w:t>80CCC</w:t>
            </w:r>
            <w:r>
              <w:rPr>
                <w:rFonts w:ascii="Times New Roman" w:hAnsi="Times New Roman"/>
                <w:i/>
                <w:spacing w:val="42"/>
                <w:sz w:val="23"/>
              </w:rPr>
              <w:t xml:space="preserve"> </w:t>
            </w:r>
            <w:r>
              <w:rPr>
                <w:rFonts w:ascii="Times New Roman" w:hAnsi="Times New Roman"/>
                <w:i/>
                <w:sz w:val="23"/>
              </w:rPr>
              <w:t>&amp;</w:t>
            </w:r>
            <w:r>
              <w:rPr>
                <w:rFonts w:ascii="Times New Roman" w:hAnsi="Times New Roman"/>
                <w:i/>
                <w:spacing w:val="46"/>
                <w:sz w:val="23"/>
              </w:rPr>
              <w:t xml:space="preserve"> </w:t>
            </w:r>
            <w:r>
              <w:rPr>
                <w:rFonts w:ascii="Times New Roman" w:hAnsi="Times New Roman"/>
                <w:i/>
                <w:sz w:val="23"/>
              </w:rPr>
              <w:t>80</w:t>
            </w:r>
            <w:proofErr w:type="gramStart"/>
            <w:r>
              <w:rPr>
                <w:rFonts w:ascii="Times New Roman" w:hAnsi="Times New Roman"/>
                <w:i/>
                <w:sz w:val="23"/>
              </w:rPr>
              <w:t>CCD(</w:t>
            </w:r>
            <w:proofErr w:type="gramEnd"/>
            <w:r>
              <w:rPr>
                <w:rFonts w:ascii="Times New Roman" w:hAnsi="Times New Roman"/>
                <w:i/>
                <w:sz w:val="23"/>
              </w:rPr>
              <w:t>1)</w:t>
            </w:r>
            <w:r>
              <w:rPr>
                <w:rFonts w:ascii="Times New Roman" w:hAnsi="Times New Roman"/>
                <w:i/>
                <w:spacing w:val="42"/>
                <w:sz w:val="23"/>
              </w:rPr>
              <w:t xml:space="preserve"> </w:t>
            </w:r>
            <w:r>
              <w:rPr>
                <w:rFonts w:ascii="Times New Roman" w:hAnsi="Times New Roman"/>
                <w:i/>
                <w:spacing w:val="-5"/>
                <w:sz w:val="23"/>
              </w:rPr>
              <w:t>is</w:t>
            </w:r>
          </w:p>
          <w:p w14:paraId="3D16902A" w14:textId="77777777" w:rsidR="0060298F" w:rsidRDefault="00000000">
            <w:pPr>
              <w:pStyle w:val="TableParagraph"/>
              <w:spacing w:before="61" w:line="295" w:lineRule="auto"/>
              <w:ind w:left="107"/>
              <w:rPr>
                <w:rFonts w:ascii="Times New Roman"/>
                <w:i/>
                <w:sz w:val="23"/>
              </w:rPr>
            </w:pPr>
            <w:r>
              <w:rPr>
                <w:rFonts w:ascii="Arial"/>
                <w:i/>
                <w:sz w:val="23"/>
              </w:rPr>
              <w:t xml:space="preserve">` </w:t>
            </w:r>
            <w:r>
              <w:rPr>
                <w:rFonts w:ascii="Times New Roman"/>
                <w:i/>
                <w:sz w:val="23"/>
              </w:rPr>
              <w:t>1,50,000.</w:t>
            </w:r>
            <w:r>
              <w:rPr>
                <w:rFonts w:ascii="Times New Roman"/>
                <w:i/>
                <w:spacing w:val="20"/>
                <w:sz w:val="23"/>
              </w:rPr>
              <w:t xml:space="preserve"> </w:t>
            </w:r>
            <w:r>
              <w:rPr>
                <w:rFonts w:ascii="Times New Roman"/>
                <w:i/>
                <w:sz w:val="23"/>
              </w:rPr>
              <w:t>However,</w:t>
            </w:r>
            <w:r>
              <w:rPr>
                <w:rFonts w:ascii="Times New Roman"/>
                <w:i/>
                <w:spacing w:val="20"/>
                <w:sz w:val="23"/>
              </w:rPr>
              <w:t xml:space="preserve"> </w:t>
            </w:r>
            <w:r>
              <w:rPr>
                <w:rFonts w:ascii="Times New Roman"/>
                <w:i/>
                <w:sz w:val="23"/>
              </w:rPr>
              <w:t>the</w:t>
            </w:r>
            <w:r>
              <w:rPr>
                <w:rFonts w:ascii="Times New Roman"/>
                <w:i/>
                <w:spacing w:val="20"/>
                <w:sz w:val="23"/>
              </w:rPr>
              <w:t xml:space="preserve"> </w:t>
            </w:r>
            <w:r>
              <w:rPr>
                <w:rFonts w:ascii="Times New Roman"/>
                <w:i/>
                <w:sz w:val="23"/>
              </w:rPr>
              <w:t>limit</w:t>
            </w:r>
            <w:r>
              <w:rPr>
                <w:rFonts w:ascii="Times New Roman"/>
                <w:i/>
                <w:spacing w:val="21"/>
                <w:sz w:val="23"/>
              </w:rPr>
              <w:t xml:space="preserve"> </w:t>
            </w:r>
            <w:r>
              <w:rPr>
                <w:rFonts w:ascii="Arial"/>
                <w:i/>
                <w:sz w:val="23"/>
              </w:rPr>
              <w:t xml:space="preserve">` </w:t>
            </w:r>
            <w:r>
              <w:rPr>
                <w:rFonts w:ascii="Times New Roman"/>
                <w:i/>
                <w:sz w:val="23"/>
              </w:rPr>
              <w:t>1,50,000</w:t>
            </w:r>
            <w:r>
              <w:rPr>
                <w:rFonts w:ascii="Times New Roman"/>
                <w:i/>
                <w:spacing w:val="22"/>
                <w:sz w:val="23"/>
              </w:rPr>
              <w:t xml:space="preserve"> </w:t>
            </w:r>
            <w:r>
              <w:rPr>
                <w:rFonts w:ascii="Times New Roman"/>
                <w:i/>
                <w:sz w:val="23"/>
              </w:rPr>
              <w:t>u/s</w:t>
            </w:r>
            <w:r>
              <w:rPr>
                <w:rFonts w:ascii="Times New Roman"/>
                <w:i/>
                <w:spacing w:val="23"/>
                <w:sz w:val="23"/>
              </w:rPr>
              <w:t xml:space="preserve"> </w:t>
            </w:r>
            <w:r>
              <w:rPr>
                <w:rFonts w:ascii="Times New Roman"/>
                <w:i/>
                <w:sz w:val="23"/>
              </w:rPr>
              <w:t>80CCE</w:t>
            </w:r>
            <w:r>
              <w:rPr>
                <w:rFonts w:ascii="Times New Roman"/>
                <w:i/>
                <w:spacing w:val="20"/>
                <w:sz w:val="23"/>
              </w:rPr>
              <w:t xml:space="preserve"> </w:t>
            </w:r>
            <w:r>
              <w:rPr>
                <w:rFonts w:ascii="Times New Roman"/>
                <w:i/>
                <w:sz w:val="23"/>
              </w:rPr>
              <w:t>does</w:t>
            </w:r>
            <w:r>
              <w:rPr>
                <w:rFonts w:ascii="Times New Roman"/>
                <w:i/>
                <w:spacing w:val="21"/>
                <w:sz w:val="23"/>
              </w:rPr>
              <w:t xml:space="preserve"> </w:t>
            </w:r>
            <w:r>
              <w:rPr>
                <w:rFonts w:ascii="Times New Roman"/>
                <w:i/>
                <w:sz w:val="23"/>
              </w:rPr>
              <w:t>not</w:t>
            </w:r>
            <w:r>
              <w:rPr>
                <w:rFonts w:ascii="Times New Roman"/>
                <w:i/>
                <w:spacing w:val="21"/>
                <w:sz w:val="23"/>
              </w:rPr>
              <w:t xml:space="preserve"> </w:t>
            </w:r>
            <w:r>
              <w:rPr>
                <w:rFonts w:ascii="Times New Roman"/>
                <w:i/>
                <w:sz w:val="23"/>
              </w:rPr>
              <w:t>apply to deduction u/s</w:t>
            </w:r>
            <w:r>
              <w:rPr>
                <w:rFonts w:ascii="Times New Roman"/>
                <w:i/>
                <w:spacing w:val="21"/>
                <w:sz w:val="23"/>
              </w:rPr>
              <w:t xml:space="preserve"> </w:t>
            </w:r>
            <w:r>
              <w:rPr>
                <w:rFonts w:ascii="Times New Roman"/>
                <w:i/>
                <w:sz w:val="23"/>
              </w:rPr>
              <w:t>80</w:t>
            </w:r>
            <w:proofErr w:type="gramStart"/>
            <w:r>
              <w:rPr>
                <w:rFonts w:ascii="Times New Roman"/>
                <w:i/>
                <w:sz w:val="23"/>
              </w:rPr>
              <w:t>CCD(</w:t>
            </w:r>
            <w:proofErr w:type="gramEnd"/>
            <w:r>
              <w:rPr>
                <w:rFonts w:ascii="Times New Roman"/>
                <w:i/>
                <w:sz w:val="23"/>
              </w:rPr>
              <w:t>2)</w:t>
            </w:r>
            <w:r>
              <w:rPr>
                <w:rFonts w:ascii="Times New Roman"/>
                <w:i/>
                <w:spacing w:val="20"/>
                <w:sz w:val="23"/>
              </w:rPr>
              <w:t xml:space="preserve"> </w:t>
            </w:r>
            <w:r>
              <w:rPr>
                <w:rFonts w:ascii="Times New Roman"/>
                <w:i/>
                <w:sz w:val="23"/>
              </w:rPr>
              <w:t xml:space="preserve">and </w:t>
            </w:r>
            <w:r>
              <w:rPr>
                <w:rFonts w:ascii="Times New Roman"/>
                <w:i/>
                <w:spacing w:val="-2"/>
                <w:w w:val="105"/>
                <w:sz w:val="23"/>
              </w:rPr>
              <w:t>80CCD(1B).</w:t>
            </w:r>
          </w:p>
        </w:tc>
      </w:tr>
    </w:tbl>
    <w:p w14:paraId="5639C0E2" w14:textId="77777777" w:rsidR="0060298F" w:rsidRDefault="0060298F">
      <w:pPr>
        <w:spacing w:line="295" w:lineRule="auto"/>
        <w:rPr>
          <w:rFonts w:ascii="Times New Roman"/>
          <w:sz w:val="23"/>
        </w:rPr>
        <w:sectPr w:rsidR="0060298F" w:rsidSect="009A72CB">
          <w:pgSz w:w="11910" w:h="16840"/>
          <w:pgMar w:top="1100" w:right="820" w:bottom="1180" w:left="820" w:header="681" w:footer="983" w:gutter="0"/>
          <w:cols w:space="720"/>
        </w:sectPr>
      </w:pPr>
    </w:p>
    <w:p w14:paraId="00A98D4D" w14:textId="77777777" w:rsidR="0060298F" w:rsidRDefault="0060298F">
      <w:pPr>
        <w:pStyle w:val="BodyText"/>
        <w:spacing w:before="6"/>
        <w:rPr>
          <w:rFonts w:ascii="Franklin Gothic Demi"/>
          <w:sz w:val="7"/>
        </w:rPr>
      </w:pPr>
    </w:p>
    <w:p w14:paraId="039E655E" w14:textId="77777777" w:rsidR="0060298F" w:rsidRDefault="0060298F">
      <w:pPr>
        <w:rPr>
          <w:rFonts w:ascii="Franklin Gothic Demi"/>
          <w:sz w:val="7"/>
        </w:rPr>
        <w:sectPr w:rsidR="0060298F" w:rsidSect="009A72CB">
          <w:pgSz w:w="11910" w:h="16840"/>
          <w:pgMar w:top="1100" w:right="820" w:bottom="1180" w:left="820" w:header="681" w:footer="983" w:gutter="0"/>
          <w:cols w:space="720"/>
        </w:sectPr>
      </w:pPr>
    </w:p>
    <w:p w14:paraId="6EA388EF" w14:textId="77777777" w:rsidR="0060298F" w:rsidRDefault="00000000">
      <w:pPr>
        <w:pStyle w:val="BodyText"/>
        <w:spacing w:before="83" w:line="487" w:lineRule="auto"/>
        <w:ind w:left="418" w:hanging="4"/>
        <w:jc w:val="center"/>
      </w:pPr>
      <w:r>
        <w:rPr>
          <w:spacing w:val="-2"/>
        </w:rPr>
        <w:t>Section 80CCH</w:t>
      </w:r>
    </w:p>
    <w:p w14:paraId="12C93098" w14:textId="77777777" w:rsidR="0060298F" w:rsidRDefault="0060298F">
      <w:pPr>
        <w:pStyle w:val="BodyText"/>
      </w:pPr>
    </w:p>
    <w:p w14:paraId="4B5A03DF" w14:textId="77777777" w:rsidR="0060298F" w:rsidRDefault="0060298F">
      <w:pPr>
        <w:pStyle w:val="BodyText"/>
      </w:pPr>
    </w:p>
    <w:p w14:paraId="575354E2" w14:textId="77777777" w:rsidR="0060298F" w:rsidRDefault="0060298F">
      <w:pPr>
        <w:pStyle w:val="BodyText"/>
      </w:pPr>
    </w:p>
    <w:p w14:paraId="32EC37E5" w14:textId="77777777" w:rsidR="0060298F" w:rsidRDefault="0060298F">
      <w:pPr>
        <w:pStyle w:val="BodyText"/>
      </w:pPr>
    </w:p>
    <w:p w14:paraId="2B292535" w14:textId="77777777" w:rsidR="0060298F" w:rsidRDefault="0060298F">
      <w:pPr>
        <w:pStyle w:val="BodyText"/>
      </w:pPr>
    </w:p>
    <w:p w14:paraId="64853400" w14:textId="77777777" w:rsidR="0060298F" w:rsidRDefault="0060298F">
      <w:pPr>
        <w:pStyle w:val="BodyText"/>
      </w:pPr>
    </w:p>
    <w:p w14:paraId="6528C45B" w14:textId="77777777" w:rsidR="0060298F" w:rsidRDefault="0060298F">
      <w:pPr>
        <w:pStyle w:val="BodyText"/>
      </w:pPr>
    </w:p>
    <w:p w14:paraId="6801C786" w14:textId="77777777" w:rsidR="0060298F" w:rsidRDefault="0060298F">
      <w:pPr>
        <w:pStyle w:val="BodyText"/>
      </w:pPr>
    </w:p>
    <w:p w14:paraId="2750522C" w14:textId="77777777" w:rsidR="0060298F" w:rsidRDefault="0060298F">
      <w:pPr>
        <w:pStyle w:val="BodyText"/>
      </w:pPr>
    </w:p>
    <w:p w14:paraId="4F6D2A70" w14:textId="77777777" w:rsidR="0060298F" w:rsidRDefault="0060298F">
      <w:pPr>
        <w:pStyle w:val="BodyText"/>
        <w:spacing w:before="9"/>
      </w:pPr>
    </w:p>
    <w:p w14:paraId="2A01FD54" w14:textId="77777777" w:rsidR="0060298F" w:rsidRDefault="00000000">
      <w:pPr>
        <w:pStyle w:val="BodyText"/>
        <w:ind w:left="413"/>
        <w:jc w:val="center"/>
      </w:pPr>
      <w:r>
        <w:rPr>
          <w:spacing w:val="-5"/>
        </w:rPr>
        <w:t>80D</w:t>
      </w:r>
    </w:p>
    <w:p w14:paraId="296055E9" w14:textId="77777777" w:rsidR="0060298F" w:rsidRDefault="00000000">
      <w:pPr>
        <w:pStyle w:val="BodyText"/>
        <w:spacing w:before="83"/>
        <w:ind w:left="436" w:firstLine="57"/>
        <w:jc w:val="right"/>
      </w:pPr>
      <w:r>
        <w:br w:type="column"/>
      </w:r>
      <w:r>
        <w:rPr>
          <w:spacing w:val="-2"/>
        </w:rPr>
        <w:t xml:space="preserve">Eligible </w:t>
      </w:r>
      <w:proofErr w:type="spellStart"/>
      <w:r>
        <w:rPr>
          <w:spacing w:val="-2"/>
        </w:rPr>
        <w:t>Assessee</w:t>
      </w:r>
      <w:proofErr w:type="spellEnd"/>
    </w:p>
    <w:p w14:paraId="6FCC8FAD" w14:textId="77777777" w:rsidR="0060298F" w:rsidRDefault="00000000">
      <w:pPr>
        <w:pStyle w:val="BodyText"/>
        <w:spacing w:before="10"/>
        <w:ind w:right="91"/>
        <w:jc w:val="right"/>
      </w:pPr>
      <w:r>
        <w:rPr>
          <w:spacing w:val="-2"/>
        </w:rPr>
        <w:t>Individual</w:t>
      </w:r>
    </w:p>
    <w:p w14:paraId="15B0DD5B" w14:textId="77777777" w:rsidR="0060298F" w:rsidRDefault="0060298F">
      <w:pPr>
        <w:pStyle w:val="BodyText"/>
      </w:pPr>
    </w:p>
    <w:p w14:paraId="3D28A920" w14:textId="77777777" w:rsidR="0060298F" w:rsidRDefault="0060298F">
      <w:pPr>
        <w:pStyle w:val="BodyText"/>
      </w:pPr>
    </w:p>
    <w:p w14:paraId="5BED0BE3" w14:textId="77777777" w:rsidR="0060298F" w:rsidRDefault="0060298F">
      <w:pPr>
        <w:pStyle w:val="BodyText"/>
      </w:pPr>
    </w:p>
    <w:p w14:paraId="2FEDE672" w14:textId="77777777" w:rsidR="0060298F" w:rsidRDefault="0060298F">
      <w:pPr>
        <w:pStyle w:val="BodyText"/>
      </w:pPr>
    </w:p>
    <w:p w14:paraId="54AE7B3B" w14:textId="77777777" w:rsidR="0060298F" w:rsidRDefault="0060298F">
      <w:pPr>
        <w:pStyle w:val="BodyText"/>
      </w:pPr>
    </w:p>
    <w:p w14:paraId="44BA5BC7" w14:textId="77777777" w:rsidR="0060298F" w:rsidRDefault="0060298F">
      <w:pPr>
        <w:pStyle w:val="BodyText"/>
      </w:pPr>
    </w:p>
    <w:p w14:paraId="3C5FB6DD" w14:textId="77777777" w:rsidR="0060298F" w:rsidRDefault="0060298F">
      <w:pPr>
        <w:pStyle w:val="BodyText"/>
      </w:pPr>
    </w:p>
    <w:p w14:paraId="3EF70065" w14:textId="77777777" w:rsidR="0060298F" w:rsidRDefault="0060298F">
      <w:pPr>
        <w:pStyle w:val="BodyText"/>
      </w:pPr>
    </w:p>
    <w:p w14:paraId="24D700CE" w14:textId="77777777" w:rsidR="0060298F" w:rsidRDefault="0060298F">
      <w:pPr>
        <w:pStyle w:val="BodyText"/>
      </w:pPr>
    </w:p>
    <w:p w14:paraId="674697B4" w14:textId="77777777" w:rsidR="0060298F" w:rsidRDefault="0060298F">
      <w:pPr>
        <w:pStyle w:val="BodyText"/>
      </w:pPr>
    </w:p>
    <w:p w14:paraId="1A36CF6D" w14:textId="77777777" w:rsidR="0060298F" w:rsidRDefault="0060298F">
      <w:pPr>
        <w:pStyle w:val="BodyText"/>
        <w:spacing w:before="18"/>
      </w:pPr>
    </w:p>
    <w:p w14:paraId="43C045D0" w14:textId="77777777" w:rsidR="0060298F" w:rsidRDefault="00000000">
      <w:pPr>
        <w:pStyle w:val="BodyText"/>
        <w:ind w:left="229"/>
      </w:pPr>
      <w:r>
        <w:rPr>
          <w:spacing w:val="-2"/>
        </w:rPr>
        <w:t xml:space="preserve">Individual </w:t>
      </w:r>
      <w:r>
        <w:t>and HUF</w:t>
      </w:r>
    </w:p>
    <w:p w14:paraId="424325C3" w14:textId="77777777" w:rsidR="0060298F" w:rsidRDefault="00000000">
      <w:pPr>
        <w:pStyle w:val="BodyText"/>
        <w:spacing w:before="83"/>
        <w:ind w:left="1285"/>
      </w:pPr>
      <w:r>
        <w:br w:type="column"/>
      </w:r>
      <w:r>
        <w:t>Eligible</w:t>
      </w:r>
      <w:r>
        <w:rPr>
          <w:spacing w:val="70"/>
        </w:rPr>
        <w:t xml:space="preserve"> </w:t>
      </w:r>
      <w:r>
        <w:rPr>
          <w:spacing w:val="-2"/>
        </w:rPr>
        <w:t>Payments</w:t>
      </w:r>
    </w:p>
    <w:p w14:paraId="250C8494" w14:textId="77777777" w:rsidR="0060298F" w:rsidRDefault="0060298F">
      <w:pPr>
        <w:pStyle w:val="BodyText"/>
        <w:spacing w:before="10"/>
      </w:pPr>
    </w:p>
    <w:p w14:paraId="6C46FA54" w14:textId="77777777" w:rsidR="0060298F" w:rsidRDefault="00000000">
      <w:pPr>
        <w:pStyle w:val="BodyText"/>
        <w:ind w:left="392" w:right="6"/>
        <w:jc w:val="both"/>
      </w:pPr>
      <w:r>
        <w:t xml:space="preserve">Contribution to </w:t>
      </w:r>
      <w:proofErr w:type="spellStart"/>
      <w:r>
        <w:t>Agniveer</w:t>
      </w:r>
      <w:proofErr w:type="spellEnd"/>
      <w:r>
        <w:t xml:space="preserve"> Corpus</w:t>
      </w:r>
      <w:r>
        <w:rPr>
          <w:spacing w:val="40"/>
        </w:rPr>
        <w:t xml:space="preserve"> </w:t>
      </w:r>
      <w:r>
        <w:rPr>
          <w:spacing w:val="-4"/>
        </w:rPr>
        <w:t>Fund</w:t>
      </w:r>
    </w:p>
    <w:p w14:paraId="79FE5D2D" w14:textId="77777777" w:rsidR="0060298F" w:rsidRDefault="00000000">
      <w:pPr>
        <w:pStyle w:val="BodyText"/>
        <w:ind w:left="392" w:right="1"/>
        <w:jc w:val="both"/>
      </w:pPr>
      <w:r>
        <w:t>An individual enrolled in the</w:t>
      </w:r>
      <w:r>
        <w:rPr>
          <w:spacing w:val="80"/>
        </w:rPr>
        <w:t xml:space="preserve"> </w:t>
      </w:r>
      <w:proofErr w:type="spellStart"/>
      <w:r>
        <w:t>Agnipath</w:t>
      </w:r>
      <w:proofErr w:type="spellEnd"/>
      <w:r>
        <w:t xml:space="preserve"> Scheme and subscribing to the </w:t>
      </w:r>
      <w:proofErr w:type="spellStart"/>
      <w:r>
        <w:t>Agniveer</w:t>
      </w:r>
      <w:proofErr w:type="spellEnd"/>
      <w:r>
        <w:t xml:space="preserve"> Corpus Fund on or after 1.11.2022, who has paid or deposited any amount in his account in the </w:t>
      </w:r>
      <w:proofErr w:type="spellStart"/>
      <w:r>
        <w:t>Agniveer</w:t>
      </w:r>
      <w:proofErr w:type="spellEnd"/>
      <w:r>
        <w:t xml:space="preserve"> Corpus Fund</w:t>
      </w:r>
    </w:p>
    <w:p w14:paraId="2E498082" w14:textId="77777777" w:rsidR="0060298F" w:rsidRDefault="0060298F">
      <w:pPr>
        <w:pStyle w:val="BodyText"/>
      </w:pPr>
    </w:p>
    <w:p w14:paraId="54D3CA20" w14:textId="77777777" w:rsidR="0060298F" w:rsidRDefault="0060298F">
      <w:pPr>
        <w:pStyle w:val="BodyText"/>
      </w:pPr>
    </w:p>
    <w:p w14:paraId="5BFE11BA" w14:textId="77777777" w:rsidR="0060298F" w:rsidRDefault="0060298F">
      <w:pPr>
        <w:pStyle w:val="BodyText"/>
      </w:pPr>
    </w:p>
    <w:p w14:paraId="3CFB002F" w14:textId="77777777" w:rsidR="0060298F" w:rsidRDefault="0060298F">
      <w:pPr>
        <w:pStyle w:val="BodyText"/>
        <w:spacing w:before="18"/>
      </w:pPr>
    </w:p>
    <w:p w14:paraId="0442EF55" w14:textId="77777777" w:rsidR="0060298F" w:rsidRDefault="00000000">
      <w:pPr>
        <w:pStyle w:val="BodyText"/>
        <w:ind w:left="392"/>
        <w:jc w:val="both"/>
      </w:pPr>
      <w:r>
        <w:t>Medical</w:t>
      </w:r>
      <w:r>
        <w:rPr>
          <w:spacing w:val="67"/>
        </w:rPr>
        <w:t xml:space="preserve"> </w:t>
      </w:r>
      <w:r>
        <w:t>Insurance</w:t>
      </w:r>
      <w:r>
        <w:rPr>
          <w:spacing w:val="70"/>
        </w:rPr>
        <w:t xml:space="preserve"> </w:t>
      </w:r>
      <w:r>
        <w:rPr>
          <w:spacing w:val="-2"/>
        </w:rPr>
        <w:t>Premium</w:t>
      </w:r>
    </w:p>
    <w:p w14:paraId="16E444B5" w14:textId="77777777" w:rsidR="0060298F" w:rsidRDefault="00000000">
      <w:pPr>
        <w:pStyle w:val="ListParagraph"/>
        <w:numPr>
          <w:ilvl w:val="0"/>
          <w:numId w:val="174"/>
        </w:numPr>
        <w:tabs>
          <w:tab w:val="left" w:pos="733"/>
          <w:tab w:val="left" w:pos="735"/>
        </w:tabs>
        <w:jc w:val="both"/>
      </w:pPr>
      <w:r>
        <w:t>Any premium paid, otherwise</w:t>
      </w:r>
      <w:r>
        <w:rPr>
          <w:spacing w:val="80"/>
        </w:rPr>
        <w:t xml:space="preserve"> </w:t>
      </w:r>
      <w:r>
        <w:t xml:space="preserve">than by way of cash, to keep </w:t>
      </w:r>
      <w:proofErr w:type="spellStart"/>
      <w:r>
        <w:t>inforce</w:t>
      </w:r>
      <w:proofErr w:type="spellEnd"/>
      <w:r>
        <w:t xml:space="preserve"> an insurance on the health </w:t>
      </w:r>
      <w:r>
        <w:rPr>
          <w:spacing w:val="-4"/>
        </w:rPr>
        <w:t>of–</w:t>
      </w:r>
    </w:p>
    <w:p w14:paraId="4E2C8967" w14:textId="77777777" w:rsidR="0060298F" w:rsidRDefault="00000000">
      <w:pPr>
        <w:pStyle w:val="BodyText"/>
        <w:spacing w:before="83"/>
        <w:ind w:left="665"/>
      </w:pPr>
      <w:r>
        <w:br w:type="column"/>
      </w:r>
      <w:r>
        <w:rPr>
          <w:spacing w:val="2"/>
        </w:rPr>
        <w:t>Permissible</w:t>
      </w:r>
      <w:r>
        <w:rPr>
          <w:spacing w:val="71"/>
        </w:rPr>
        <w:t xml:space="preserve"> </w:t>
      </w:r>
      <w:r>
        <w:rPr>
          <w:spacing w:val="-2"/>
        </w:rPr>
        <w:t>Deduction</w:t>
      </w:r>
    </w:p>
    <w:p w14:paraId="1DA0105B" w14:textId="77777777" w:rsidR="0060298F" w:rsidRDefault="0060298F">
      <w:pPr>
        <w:pStyle w:val="BodyText"/>
        <w:spacing w:before="10"/>
      </w:pPr>
    </w:p>
    <w:p w14:paraId="20A04808" w14:textId="77777777" w:rsidR="0060298F" w:rsidRDefault="00000000">
      <w:pPr>
        <w:pStyle w:val="BodyText"/>
        <w:ind w:left="175"/>
        <w:jc w:val="both"/>
      </w:pPr>
      <w:r>
        <w:rPr>
          <w:spacing w:val="2"/>
        </w:rPr>
        <w:t>Individual’s</w:t>
      </w:r>
      <w:r>
        <w:rPr>
          <w:spacing w:val="77"/>
        </w:rPr>
        <w:t xml:space="preserve"> </w:t>
      </w:r>
      <w:r>
        <w:rPr>
          <w:spacing w:val="-2"/>
        </w:rPr>
        <w:t>Contribution</w:t>
      </w:r>
    </w:p>
    <w:p w14:paraId="3FF80DA2" w14:textId="77777777" w:rsidR="0060298F" w:rsidRDefault="00000000">
      <w:pPr>
        <w:pStyle w:val="BodyText"/>
        <w:ind w:left="175" w:right="351"/>
        <w:jc w:val="both"/>
      </w:pPr>
      <w:r>
        <w:t xml:space="preserve">Whole of the amount paid or </w:t>
      </w:r>
      <w:r>
        <w:rPr>
          <w:spacing w:val="-2"/>
        </w:rPr>
        <w:t>deposited</w:t>
      </w:r>
    </w:p>
    <w:p w14:paraId="2A2FD891" w14:textId="77777777" w:rsidR="0060298F" w:rsidRDefault="00000000">
      <w:pPr>
        <w:pStyle w:val="BodyText"/>
        <w:tabs>
          <w:tab w:val="left" w:pos="2061"/>
        </w:tabs>
        <w:spacing w:before="10"/>
        <w:ind w:left="175" w:right="352"/>
        <w:jc w:val="both"/>
      </w:pPr>
      <w:r>
        <w:rPr>
          <w:spacing w:val="-2"/>
        </w:rPr>
        <w:t>Central</w:t>
      </w:r>
      <w:r>
        <w:tab/>
      </w:r>
      <w:r>
        <w:rPr>
          <w:spacing w:val="-2"/>
        </w:rPr>
        <w:t>Government’s Contribution</w:t>
      </w:r>
    </w:p>
    <w:p w14:paraId="08940EEB" w14:textId="77777777" w:rsidR="0060298F" w:rsidRDefault="00000000">
      <w:pPr>
        <w:pStyle w:val="BodyText"/>
        <w:ind w:left="175" w:right="351"/>
        <w:jc w:val="both"/>
      </w:pPr>
      <w:r>
        <w:t xml:space="preserve">The entire Central Government’s contribution to the </w:t>
      </w:r>
      <w:proofErr w:type="spellStart"/>
      <w:r>
        <w:t>Agniveer</w:t>
      </w:r>
      <w:proofErr w:type="spellEnd"/>
      <w:r>
        <w:t xml:space="preserve"> Corpus Fund would be included in the salary of the </w:t>
      </w:r>
      <w:proofErr w:type="spellStart"/>
      <w:r>
        <w:t>assessee</w:t>
      </w:r>
      <w:proofErr w:type="spellEnd"/>
      <w:r>
        <w:t>. Thereafter, deduction u/s 80</w:t>
      </w:r>
      <w:proofErr w:type="gramStart"/>
      <w:r>
        <w:t>CCH(</w:t>
      </w:r>
      <w:proofErr w:type="gramEnd"/>
      <w:r>
        <w:t>2) would be available for the same.</w:t>
      </w:r>
    </w:p>
    <w:p w14:paraId="330CF17D" w14:textId="77777777" w:rsidR="0060298F" w:rsidRDefault="0060298F">
      <w:pPr>
        <w:jc w:val="both"/>
        <w:sectPr w:rsidR="0060298F" w:rsidSect="009A72CB">
          <w:type w:val="continuous"/>
          <w:pgSz w:w="11910" w:h="16840"/>
          <w:pgMar w:top="1040" w:right="820" w:bottom="280" w:left="820" w:header="681" w:footer="983" w:gutter="0"/>
          <w:cols w:num="4" w:space="720" w:equalWidth="0">
            <w:col w:w="1152" w:space="40"/>
            <w:col w:w="1293" w:space="39"/>
            <w:col w:w="3943" w:space="40"/>
            <w:col w:w="3763"/>
          </w:cols>
        </w:sectPr>
      </w:pPr>
    </w:p>
    <w:p w14:paraId="12991105" w14:textId="77777777" w:rsidR="0060298F" w:rsidRDefault="00000000">
      <w:pPr>
        <w:pStyle w:val="BodyText"/>
        <w:spacing w:before="11"/>
        <w:ind w:left="3317"/>
      </w:pPr>
      <w:r>
        <w:t>in</w:t>
      </w:r>
      <w:r>
        <w:rPr>
          <w:spacing w:val="80"/>
        </w:rPr>
        <w:t xml:space="preserve"> </w:t>
      </w:r>
      <w:r>
        <w:t>case</w:t>
      </w:r>
      <w:r>
        <w:rPr>
          <w:spacing w:val="80"/>
        </w:rPr>
        <w:t xml:space="preserve"> </w:t>
      </w:r>
      <w:r>
        <w:t xml:space="preserve">of </w:t>
      </w:r>
      <w:r>
        <w:rPr>
          <w:spacing w:val="-6"/>
        </w:rPr>
        <w:t>an</w:t>
      </w:r>
    </w:p>
    <w:p w14:paraId="152EA0AB" w14:textId="77777777" w:rsidR="0060298F" w:rsidRDefault="00000000">
      <w:pPr>
        <w:pStyle w:val="BodyText"/>
        <w:ind w:left="3317"/>
      </w:pPr>
      <w:r>
        <w:rPr>
          <w:spacing w:val="-2"/>
        </w:rPr>
        <w:t>individual</w:t>
      </w:r>
    </w:p>
    <w:p w14:paraId="38D68E46" w14:textId="77777777" w:rsidR="0060298F" w:rsidRDefault="00000000">
      <w:pPr>
        <w:pStyle w:val="BodyText"/>
        <w:spacing w:before="94"/>
        <w:ind w:left="3317"/>
      </w:pPr>
      <w:r>
        <w:t>in</w:t>
      </w:r>
      <w:r>
        <w:rPr>
          <w:spacing w:val="80"/>
        </w:rPr>
        <w:t xml:space="preserve"> </w:t>
      </w:r>
      <w:r>
        <w:t>case</w:t>
      </w:r>
      <w:r>
        <w:rPr>
          <w:spacing w:val="80"/>
        </w:rPr>
        <w:t xml:space="preserve"> </w:t>
      </w:r>
      <w:r>
        <w:t xml:space="preserve">of </w:t>
      </w:r>
      <w:r>
        <w:rPr>
          <w:spacing w:val="-4"/>
        </w:rPr>
        <w:t>HUF</w:t>
      </w:r>
    </w:p>
    <w:p w14:paraId="1A1CD837" w14:textId="77777777" w:rsidR="0060298F" w:rsidRDefault="00000000">
      <w:pPr>
        <w:pStyle w:val="BodyText"/>
        <w:tabs>
          <w:tab w:val="left" w:pos="704"/>
          <w:tab w:val="left" w:pos="1599"/>
        </w:tabs>
        <w:spacing w:before="11"/>
        <w:ind w:left="80"/>
      </w:pPr>
      <w:r>
        <w:br w:type="column"/>
      </w:r>
      <w:r>
        <w:rPr>
          <w:spacing w:val="-4"/>
        </w:rPr>
        <w:t>self,</w:t>
      </w:r>
      <w:r>
        <w:tab/>
      </w:r>
      <w:r>
        <w:rPr>
          <w:spacing w:val="-2"/>
        </w:rPr>
        <w:t>spouse</w:t>
      </w:r>
      <w:r>
        <w:tab/>
      </w:r>
      <w:r>
        <w:rPr>
          <w:spacing w:val="-4"/>
        </w:rPr>
        <w:t xml:space="preserve">and </w:t>
      </w:r>
      <w:r>
        <w:t>dependent</w:t>
      </w:r>
      <w:r>
        <w:rPr>
          <w:spacing w:val="32"/>
        </w:rPr>
        <w:t xml:space="preserve"> </w:t>
      </w:r>
      <w:r>
        <w:rPr>
          <w:spacing w:val="-2"/>
        </w:rPr>
        <w:t>children</w:t>
      </w:r>
    </w:p>
    <w:p w14:paraId="5F9F8614" w14:textId="77777777" w:rsidR="0060298F" w:rsidRDefault="0060298F">
      <w:pPr>
        <w:pStyle w:val="BodyText"/>
        <w:spacing w:before="93"/>
      </w:pPr>
    </w:p>
    <w:p w14:paraId="05E78DC7" w14:textId="77777777" w:rsidR="0060298F" w:rsidRDefault="00000000">
      <w:pPr>
        <w:pStyle w:val="BodyText"/>
        <w:spacing w:before="1"/>
        <w:ind w:left="80"/>
      </w:pPr>
      <w:r>
        <w:t>family</w:t>
      </w:r>
      <w:r>
        <w:rPr>
          <w:spacing w:val="24"/>
        </w:rPr>
        <w:t xml:space="preserve"> </w:t>
      </w:r>
      <w:r>
        <w:rPr>
          <w:spacing w:val="-2"/>
        </w:rPr>
        <w:t>member</w:t>
      </w:r>
    </w:p>
    <w:p w14:paraId="1F36BCF9" w14:textId="77777777" w:rsidR="0060298F" w:rsidRDefault="00000000">
      <w:pPr>
        <w:pStyle w:val="BodyText"/>
        <w:spacing w:before="179"/>
        <w:ind w:left="952" w:right="832" w:firstLine="1"/>
        <w:jc w:val="center"/>
      </w:pPr>
      <w:r>
        <w:br w:type="column"/>
      </w:r>
      <w:r>
        <w:rPr>
          <w:w w:val="110"/>
        </w:rPr>
        <w:t xml:space="preserve">Maximum </w:t>
      </w:r>
      <w:r>
        <w:rPr>
          <w:rFonts w:ascii="Arial"/>
          <w:w w:val="120"/>
        </w:rPr>
        <w:t>`</w:t>
      </w:r>
      <w:r>
        <w:rPr>
          <w:rFonts w:ascii="Arial"/>
          <w:spacing w:val="-3"/>
          <w:w w:val="120"/>
        </w:rPr>
        <w:t xml:space="preserve"> </w:t>
      </w:r>
      <w:r>
        <w:rPr>
          <w:w w:val="110"/>
        </w:rPr>
        <w:t xml:space="preserve">25,000 </w:t>
      </w:r>
      <w:r>
        <w:t>(</w:t>
      </w:r>
      <w:r>
        <w:rPr>
          <w:rFonts w:ascii="Arial"/>
        </w:rPr>
        <w:t xml:space="preserve">` </w:t>
      </w:r>
      <w:r>
        <w:t>50,000, in case the</w:t>
      </w:r>
    </w:p>
    <w:p w14:paraId="11FC6058" w14:textId="77777777" w:rsidR="0060298F" w:rsidRDefault="00000000">
      <w:pPr>
        <w:pStyle w:val="BodyText"/>
        <w:ind w:left="501" w:right="379"/>
        <w:jc w:val="center"/>
      </w:pPr>
      <w:r>
        <w:t>individual or his or her spouse is a senior citizen)</w:t>
      </w:r>
    </w:p>
    <w:p w14:paraId="1A08D92D" w14:textId="77777777" w:rsidR="0060298F" w:rsidRDefault="0060298F">
      <w:pPr>
        <w:jc w:val="center"/>
        <w:sectPr w:rsidR="0060298F" w:rsidSect="009A72CB">
          <w:type w:val="continuous"/>
          <w:pgSz w:w="11910" w:h="16840"/>
          <w:pgMar w:top="1040" w:right="820" w:bottom="280" w:left="820" w:header="681" w:footer="983" w:gutter="0"/>
          <w:cols w:num="3" w:space="720" w:equalWidth="0">
            <w:col w:w="4467" w:space="40"/>
            <w:col w:w="1950" w:space="39"/>
            <w:col w:w="3774"/>
          </w:cols>
        </w:sectPr>
      </w:pPr>
    </w:p>
    <w:p w14:paraId="60805894" w14:textId="77777777" w:rsidR="0060298F" w:rsidRDefault="00000000">
      <w:pPr>
        <w:pStyle w:val="ListParagraph"/>
        <w:numPr>
          <w:ilvl w:val="0"/>
          <w:numId w:val="174"/>
        </w:numPr>
        <w:tabs>
          <w:tab w:val="left" w:pos="3258"/>
          <w:tab w:val="left" w:pos="3260"/>
        </w:tabs>
        <w:spacing w:before="10"/>
        <w:ind w:left="3260" w:right="3"/>
        <w:jc w:val="both"/>
      </w:pPr>
      <w:r>
        <w:rPr>
          <w:noProof/>
        </w:rPr>
        <mc:AlternateContent>
          <mc:Choice Requires="wpg">
            <w:drawing>
              <wp:anchor distT="0" distB="0" distL="0" distR="0" simplePos="0" relativeHeight="251706368" behindDoc="1" locked="0" layoutInCell="1" allowOverlap="1" wp14:anchorId="5FB33C52" wp14:editId="7A1E1264">
                <wp:simplePos x="0" y="0"/>
                <wp:positionH relativeFrom="page">
                  <wp:posOffset>681227</wp:posOffset>
                </wp:positionH>
                <wp:positionV relativeFrom="page">
                  <wp:posOffset>858011</wp:posOffset>
                </wp:positionV>
                <wp:extent cx="6209030" cy="8804275"/>
                <wp:effectExtent l="0" t="0" r="0" b="0"/>
                <wp:wrapNone/>
                <wp:docPr id="4369" name="Group 4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9030" cy="8804275"/>
                          <a:chOff x="0" y="0"/>
                          <a:chExt cx="6209030" cy="8804275"/>
                        </a:xfrm>
                      </wpg:grpSpPr>
                      <wps:wsp>
                        <wps:cNvPr id="4370" name="Graphic 4370"/>
                        <wps:cNvSpPr/>
                        <wps:spPr>
                          <a:xfrm>
                            <a:off x="6096" y="7619"/>
                            <a:ext cx="6196965" cy="414655"/>
                          </a:xfrm>
                          <a:custGeom>
                            <a:avLst/>
                            <a:gdLst/>
                            <a:ahLst/>
                            <a:cxnLst/>
                            <a:rect l="l" t="t" r="r" b="b"/>
                            <a:pathLst>
                              <a:path w="6196965" h="414655">
                                <a:moveTo>
                                  <a:pt x="664464" y="0"/>
                                </a:moveTo>
                                <a:lnTo>
                                  <a:pt x="0" y="0"/>
                                </a:lnTo>
                                <a:lnTo>
                                  <a:pt x="0" y="414528"/>
                                </a:lnTo>
                                <a:lnTo>
                                  <a:pt x="664464" y="414528"/>
                                </a:lnTo>
                                <a:lnTo>
                                  <a:pt x="664464" y="0"/>
                                </a:lnTo>
                                <a:close/>
                              </a:path>
                              <a:path w="6196965" h="414655">
                                <a:moveTo>
                                  <a:pt x="1613916" y="0"/>
                                </a:moveTo>
                                <a:lnTo>
                                  <a:pt x="670560" y="0"/>
                                </a:lnTo>
                                <a:lnTo>
                                  <a:pt x="670560" y="414528"/>
                                </a:lnTo>
                                <a:lnTo>
                                  <a:pt x="1613916" y="414528"/>
                                </a:lnTo>
                                <a:lnTo>
                                  <a:pt x="1613916" y="0"/>
                                </a:lnTo>
                                <a:close/>
                              </a:path>
                              <a:path w="6196965" h="414655">
                                <a:moveTo>
                                  <a:pt x="4005072" y="0"/>
                                </a:moveTo>
                                <a:lnTo>
                                  <a:pt x="1621536" y="0"/>
                                </a:lnTo>
                                <a:lnTo>
                                  <a:pt x="1621536" y="414528"/>
                                </a:lnTo>
                                <a:lnTo>
                                  <a:pt x="4005072" y="414528"/>
                                </a:lnTo>
                                <a:lnTo>
                                  <a:pt x="4005072" y="0"/>
                                </a:lnTo>
                                <a:close/>
                              </a:path>
                              <a:path w="6196965" h="414655">
                                <a:moveTo>
                                  <a:pt x="6196584" y="0"/>
                                </a:moveTo>
                                <a:lnTo>
                                  <a:pt x="4011168" y="0"/>
                                </a:lnTo>
                                <a:lnTo>
                                  <a:pt x="4011168" y="414528"/>
                                </a:lnTo>
                                <a:lnTo>
                                  <a:pt x="6196584" y="414528"/>
                                </a:lnTo>
                                <a:lnTo>
                                  <a:pt x="6196584" y="0"/>
                                </a:lnTo>
                                <a:close/>
                              </a:path>
                            </a:pathLst>
                          </a:custGeom>
                          <a:solidFill>
                            <a:srgbClr val="94CAEE"/>
                          </a:solidFill>
                        </wps:spPr>
                        <wps:bodyPr wrap="square" lIns="0" tIns="0" rIns="0" bIns="0" rtlCol="0">
                          <a:prstTxWarp prst="textNoShape">
                            <a:avLst/>
                          </a:prstTxWarp>
                          <a:noAutofit/>
                        </wps:bodyPr>
                      </wps:wsp>
                      <wps:wsp>
                        <wps:cNvPr id="4371" name="Graphic 4371"/>
                        <wps:cNvSpPr/>
                        <wps:spPr>
                          <a:xfrm>
                            <a:off x="0" y="0"/>
                            <a:ext cx="6209030" cy="422275"/>
                          </a:xfrm>
                          <a:custGeom>
                            <a:avLst/>
                            <a:gdLst/>
                            <a:ahLst/>
                            <a:cxnLst/>
                            <a:rect l="l" t="t" r="r" b="b"/>
                            <a:pathLst>
                              <a:path w="6209030" h="422275">
                                <a:moveTo>
                                  <a:pt x="4011155" y="0"/>
                                </a:moveTo>
                                <a:lnTo>
                                  <a:pt x="4011155" y="0"/>
                                </a:lnTo>
                                <a:lnTo>
                                  <a:pt x="0" y="0"/>
                                </a:lnTo>
                                <a:lnTo>
                                  <a:pt x="0" y="6096"/>
                                </a:lnTo>
                                <a:lnTo>
                                  <a:pt x="0" y="422148"/>
                                </a:lnTo>
                                <a:lnTo>
                                  <a:pt x="6096" y="422148"/>
                                </a:lnTo>
                                <a:lnTo>
                                  <a:pt x="6096" y="6096"/>
                                </a:lnTo>
                                <a:lnTo>
                                  <a:pt x="670560" y="6096"/>
                                </a:lnTo>
                                <a:lnTo>
                                  <a:pt x="670560" y="422148"/>
                                </a:lnTo>
                                <a:lnTo>
                                  <a:pt x="676656" y="422148"/>
                                </a:lnTo>
                                <a:lnTo>
                                  <a:pt x="676656" y="6096"/>
                                </a:lnTo>
                                <a:lnTo>
                                  <a:pt x="1620012" y="6096"/>
                                </a:lnTo>
                                <a:lnTo>
                                  <a:pt x="1620012" y="422148"/>
                                </a:lnTo>
                                <a:lnTo>
                                  <a:pt x="1626108" y="422148"/>
                                </a:lnTo>
                                <a:lnTo>
                                  <a:pt x="1626108" y="6096"/>
                                </a:lnTo>
                                <a:lnTo>
                                  <a:pt x="4011155" y="6096"/>
                                </a:lnTo>
                                <a:lnTo>
                                  <a:pt x="4011155" y="0"/>
                                </a:lnTo>
                                <a:close/>
                              </a:path>
                              <a:path w="6209030" h="422275">
                                <a:moveTo>
                                  <a:pt x="6208776" y="0"/>
                                </a:moveTo>
                                <a:lnTo>
                                  <a:pt x="6202680" y="0"/>
                                </a:lnTo>
                                <a:lnTo>
                                  <a:pt x="4017276" y="0"/>
                                </a:lnTo>
                                <a:lnTo>
                                  <a:pt x="4011168" y="0"/>
                                </a:lnTo>
                                <a:lnTo>
                                  <a:pt x="4011168" y="6096"/>
                                </a:lnTo>
                                <a:lnTo>
                                  <a:pt x="4011168" y="422148"/>
                                </a:lnTo>
                                <a:lnTo>
                                  <a:pt x="4017276" y="422148"/>
                                </a:lnTo>
                                <a:lnTo>
                                  <a:pt x="4017276" y="6096"/>
                                </a:lnTo>
                                <a:lnTo>
                                  <a:pt x="6202680" y="6096"/>
                                </a:lnTo>
                                <a:lnTo>
                                  <a:pt x="6202680" y="422148"/>
                                </a:lnTo>
                                <a:lnTo>
                                  <a:pt x="6208776" y="422148"/>
                                </a:lnTo>
                                <a:lnTo>
                                  <a:pt x="6208776" y="6096"/>
                                </a:lnTo>
                                <a:lnTo>
                                  <a:pt x="6208776" y="0"/>
                                </a:lnTo>
                                <a:close/>
                              </a:path>
                            </a:pathLst>
                          </a:custGeom>
                          <a:solidFill>
                            <a:srgbClr val="000000"/>
                          </a:solidFill>
                        </wps:spPr>
                        <wps:bodyPr wrap="square" lIns="0" tIns="0" rIns="0" bIns="0" rtlCol="0">
                          <a:prstTxWarp prst="textNoShape">
                            <a:avLst/>
                          </a:prstTxWarp>
                          <a:noAutofit/>
                        </wps:bodyPr>
                      </wps:wsp>
                      <wps:wsp>
                        <wps:cNvPr id="4372" name="Graphic 4372"/>
                        <wps:cNvSpPr/>
                        <wps:spPr>
                          <a:xfrm>
                            <a:off x="6096" y="428243"/>
                            <a:ext cx="6196965" cy="2491740"/>
                          </a:xfrm>
                          <a:custGeom>
                            <a:avLst/>
                            <a:gdLst/>
                            <a:ahLst/>
                            <a:cxnLst/>
                            <a:rect l="l" t="t" r="r" b="b"/>
                            <a:pathLst>
                              <a:path w="6196965" h="2491740">
                                <a:moveTo>
                                  <a:pt x="664464" y="0"/>
                                </a:moveTo>
                                <a:lnTo>
                                  <a:pt x="0" y="0"/>
                                </a:lnTo>
                                <a:lnTo>
                                  <a:pt x="0" y="2491740"/>
                                </a:lnTo>
                                <a:lnTo>
                                  <a:pt x="664464" y="2491740"/>
                                </a:lnTo>
                                <a:lnTo>
                                  <a:pt x="664464" y="0"/>
                                </a:lnTo>
                                <a:close/>
                              </a:path>
                              <a:path w="6196965" h="2491740">
                                <a:moveTo>
                                  <a:pt x="1613916" y="0"/>
                                </a:moveTo>
                                <a:lnTo>
                                  <a:pt x="670560" y="0"/>
                                </a:lnTo>
                                <a:lnTo>
                                  <a:pt x="670560" y="2491740"/>
                                </a:lnTo>
                                <a:lnTo>
                                  <a:pt x="1613916" y="2491740"/>
                                </a:lnTo>
                                <a:lnTo>
                                  <a:pt x="1613916" y="0"/>
                                </a:lnTo>
                                <a:close/>
                              </a:path>
                              <a:path w="6196965" h="2491740">
                                <a:moveTo>
                                  <a:pt x="4005072" y="0"/>
                                </a:moveTo>
                                <a:lnTo>
                                  <a:pt x="1621536" y="0"/>
                                </a:lnTo>
                                <a:lnTo>
                                  <a:pt x="1621536" y="2491740"/>
                                </a:lnTo>
                                <a:lnTo>
                                  <a:pt x="4005072" y="2491740"/>
                                </a:lnTo>
                                <a:lnTo>
                                  <a:pt x="4005072" y="0"/>
                                </a:lnTo>
                                <a:close/>
                              </a:path>
                              <a:path w="6196965" h="2491740">
                                <a:moveTo>
                                  <a:pt x="6196584" y="0"/>
                                </a:moveTo>
                                <a:lnTo>
                                  <a:pt x="4011168" y="0"/>
                                </a:lnTo>
                                <a:lnTo>
                                  <a:pt x="4011168" y="621792"/>
                                </a:lnTo>
                                <a:lnTo>
                                  <a:pt x="6196584" y="621792"/>
                                </a:lnTo>
                                <a:lnTo>
                                  <a:pt x="6196584" y="0"/>
                                </a:lnTo>
                                <a:close/>
                              </a:path>
                            </a:pathLst>
                          </a:custGeom>
                          <a:solidFill>
                            <a:srgbClr val="F7C9AC"/>
                          </a:solidFill>
                        </wps:spPr>
                        <wps:bodyPr wrap="square" lIns="0" tIns="0" rIns="0" bIns="0" rtlCol="0">
                          <a:prstTxWarp prst="textNoShape">
                            <a:avLst/>
                          </a:prstTxWarp>
                          <a:noAutofit/>
                        </wps:bodyPr>
                      </wps:wsp>
                      <wps:wsp>
                        <wps:cNvPr id="4373" name="Graphic 4373"/>
                        <wps:cNvSpPr/>
                        <wps:spPr>
                          <a:xfrm>
                            <a:off x="0" y="422147"/>
                            <a:ext cx="6209030" cy="628015"/>
                          </a:xfrm>
                          <a:custGeom>
                            <a:avLst/>
                            <a:gdLst/>
                            <a:ahLst/>
                            <a:cxnLst/>
                            <a:rect l="l" t="t" r="r" b="b"/>
                            <a:pathLst>
                              <a:path w="6209030" h="628015">
                                <a:moveTo>
                                  <a:pt x="4011155" y="0"/>
                                </a:moveTo>
                                <a:lnTo>
                                  <a:pt x="4011155" y="0"/>
                                </a:lnTo>
                                <a:lnTo>
                                  <a:pt x="0" y="0"/>
                                </a:lnTo>
                                <a:lnTo>
                                  <a:pt x="0" y="6096"/>
                                </a:lnTo>
                                <a:lnTo>
                                  <a:pt x="0" y="627888"/>
                                </a:lnTo>
                                <a:lnTo>
                                  <a:pt x="6096" y="627888"/>
                                </a:lnTo>
                                <a:lnTo>
                                  <a:pt x="6096" y="6096"/>
                                </a:lnTo>
                                <a:lnTo>
                                  <a:pt x="670560" y="6096"/>
                                </a:lnTo>
                                <a:lnTo>
                                  <a:pt x="670560" y="627888"/>
                                </a:lnTo>
                                <a:lnTo>
                                  <a:pt x="676656" y="627888"/>
                                </a:lnTo>
                                <a:lnTo>
                                  <a:pt x="676656" y="6096"/>
                                </a:lnTo>
                                <a:lnTo>
                                  <a:pt x="1620012" y="6096"/>
                                </a:lnTo>
                                <a:lnTo>
                                  <a:pt x="1620012" y="627888"/>
                                </a:lnTo>
                                <a:lnTo>
                                  <a:pt x="1626108" y="627888"/>
                                </a:lnTo>
                                <a:lnTo>
                                  <a:pt x="1626108" y="6096"/>
                                </a:lnTo>
                                <a:lnTo>
                                  <a:pt x="4011155" y="6096"/>
                                </a:lnTo>
                                <a:lnTo>
                                  <a:pt x="4011155" y="0"/>
                                </a:lnTo>
                                <a:close/>
                              </a:path>
                              <a:path w="6209030" h="628015">
                                <a:moveTo>
                                  <a:pt x="6208776" y="0"/>
                                </a:moveTo>
                                <a:lnTo>
                                  <a:pt x="6202680" y="0"/>
                                </a:lnTo>
                                <a:lnTo>
                                  <a:pt x="4017276" y="0"/>
                                </a:lnTo>
                                <a:lnTo>
                                  <a:pt x="4011168" y="0"/>
                                </a:lnTo>
                                <a:lnTo>
                                  <a:pt x="4011168" y="6096"/>
                                </a:lnTo>
                                <a:lnTo>
                                  <a:pt x="4011168" y="627888"/>
                                </a:lnTo>
                                <a:lnTo>
                                  <a:pt x="4017276" y="627888"/>
                                </a:lnTo>
                                <a:lnTo>
                                  <a:pt x="4017276" y="6096"/>
                                </a:lnTo>
                                <a:lnTo>
                                  <a:pt x="6202680" y="6096"/>
                                </a:lnTo>
                                <a:lnTo>
                                  <a:pt x="6202680" y="627888"/>
                                </a:lnTo>
                                <a:lnTo>
                                  <a:pt x="6208776" y="627888"/>
                                </a:lnTo>
                                <a:lnTo>
                                  <a:pt x="6208776" y="6096"/>
                                </a:lnTo>
                                <a:lnTo>
                                  <a:pt x="6208776" y="0"/>
                                </a:lnTo>
                                <a:close/>
                              </a:path>
                            </a:pathLst>
                          </a:custGeom>
                          <a:solidFill>
                            <a:srgbClr val="000000"/>
                          </a:solidFill>
                        </wps:spPr>
                        <wps:bodyPr wrap="square" lIns="0" tIns="0" rIns="0" bIns="0" rtlCol="0">
                          <a:prstTxWarp prst="textNoShape">
                            <a:avLst/>
                          </a:prstTxWarp>
                          <a:noAutofit/>
                        </wps:bodyPr>
                      </wps:wsp>
                      <wps:wsp>
                        <wps:cNvPr id="4374" name="Graphic 4374"/>
                        <wps:cNvSpPr/>
                        <wps:spPr>
                          <a:xfrm>
                            <a:off x="4017264" y="1056132"/>
                            <a:ext cx="2185670" cy="1864360"/>
                          </a:xfrm>
                          <a:custGeom>
                            <a:avLst/>
                            <a:gdLst/>
                            <a:ahLst/>
                            <a:cxnLst/>
                            <a:rect l="l" t="t" r="r" b="b"/>
                            <a:pathLst>
                              <a:path w="2185670" h="1864360">
                                <a:moveTo>
                                  <a:pt x="2185416" y="0"/>
                                </a:moveTo>
                                <a:lnTo>
                                  <a:pt x="0" y="0"/>
                                </a:lnTo>
                                <a:lnTo>
                                  <a:pt x="0" y="1863852"/>
                                </a:lnTo>
                                <a:lnTo>
                                  <a:pt x="2185416" y="1863852"/>
                                </a:lnTo>
                                <a:lnTo>
                                  <a:pt x="2185416" y="0"/>
                                </a:lnTo>
                                <a:close/>
                              </a:path>
                            </a:pathLst>
                          </a:custGeom>
                          <a:solidFill>
                            <a:srgbClr val="F7C9AC"/>
                          </a:solidFill>
                        </wps:spPr>
                        <wps:bodyPr wrap="square" lIns="0" tIns="0" rIns="0" bIns="0" rtlCol="0">
                          <a:prstTxWarp prst="textNoShape">
                            <a:avLst/>
                          </a:prstTxWarp>
                          <a:noAutofit/>
                        </wps:bodyPr>
                      </wps:wsp>
                      <wps:wsp>
                        <wps:cNvPr id="4375" name="Graphic 4375"/>
                        <wps:cNvSpPr/>
                        <wps:spPr>
                          <a:xfrm>
                            <a:off x="0" y="1050022"/>
                            <a:ext cx="6209030" cy="1870075"/>
                          </a:xfrm>
                          <a:custGeom>
                            <a:avLst/>
                            <a:gdLst/>
                            <a:ahLst/>
                            <a:cxnLst/>
                            <a:rect l="l" t="t" r="r" b="b"/>
                            <a:pathLst>
                              <a:path w="6209030" h="1870075">
                                <a:moveTo>
                                  <a:pt x="6096" y="6121"/>
                                </a:moveTo>
                                <a:lnTo>
                                  <a:pt x="0" y="6121"/>
                                </a:lnTo>
                                <a:lnTo>
                                  <a:pt x="0" y="1869960"/>
                                </a:lnTo>
                                <a:lnTo>
                                  <a:pt x="6096" y="1869960"/>
                                </a:lnTo>
                                <a:lnTo>
                                  <a:pt x="6096" y="6121"/>
                                </a:lnTo>
                                <a:close/>
                              </a:path>
                              <a:path w="6209030" h="1870075">
                                <a:moveTo>
                                  <a:pt x="6096" y="0"/>
                                </a:moveTo>
                                <a:lnTo>
                                  <a:pt x="0" y="0"/>
                                </a:lnTo>
                                <a:lnTo>
                                  <a:pt x="0" y="6108"/>
                                </a:lnTo>
                                <a:lnTo>
                                  <a:pt x="6096" y="6108"/>
                                </a:lnTo>
                                <a:lnTo>
                                  <a:pt x="6096" y="0"/>
                                </a:lnTo>
                                <a:close/>
                              </a:path>
                              <a:path w="6209030" h="1870075">
                                <a:moveTo>
                                  <a:pt x="676656" y="6121"/>
                                </a:moveTo>
                                <a:lnTo>
                                  <a:pt x="670560" y="6121"/>
                                </a:lnTo>
                                <a:lnTo>
                                  <a:pt x="670560" y="1869960"/>
                                </a:lnTo>
                                <a:lnTo>
                                  <a:pt x="676656" y="1869960"/>
                                </a:lnTo>
                                <a:lnTo>
                                  <a:pt x="676656" y="6121"/>
                                </a:lnTo>
                                <a:close/>
                              </a:path>
                              <a:path w="6209030" h="1870075">
                                <a:moveTo>
                                  <a:pt x="676656" y="0"/>
                                </a:moveTo>
                                <a:lnTo>
                                  <a:pt x="670560" y="0"/>
                                </a:lnTo>
                                <a:lnTo>
                                  <a:pt x="670560" y="6108"/>
                                </a:lnTo>
                                <a:lnTo>
                                  <a:pt x="676656" y="6108"/>
                                </a:lnTo>
                                <a:lnTo>
                                  <a:pt x="676656" y="0"/>
                                </a:lnTo>
                                <a:close/>
                              </a:path>
                              <a:path w="6209030" h="1870075">
                                <a:moveTo>
                                  <a:pt x="1626108" y="6121"/>
                                </a:moveTo>
                                <a:lnTo>
                                  <a:pt x="1620012" y="6121"/>
                                </a:lnTo>
                                <a:lnTo>
                                  <a:pt x="1620012" y="1869960"/>
                                </a:lnTo>
                                <a:lnTo>
                                  <a:pt x="1626108" y="1869960"/>
                                </a:lnTo>
                                <a:lnTo>
                                  <a:pt x="1626108" y="6121"/>
                                </a:lnTo>
                                <a:close/>
                              </a:path>
                              <a:path w="6209030" h="1870075">
                                <a:moveTo>
                                  <a:pt x="1626108" y="0"/>
                                </a:moveTo>
                                <a:lnTo>
                                  <a:pt x="1620012" y="0"/>
                                </a:lnTo>
                                <a:lnTo>
                                  <a:pt x="1620012" y="6108"/>
                                </a:lnTo>
                                <a:lnTo>
                                  <a:pt x="1626108" y="6108"/>
                                </a:lnTo>
                                <a:lnTo>
                                  <a:pt x="1626108" y="0"/>
                                </a:lnTo>
                                <a:close/>
                              </a:path>
                              <a:path w="6209030" h="1870075">
                                <a:moveTo>
                                  <a:pt x="4017276" y="6121"/>
                                </a:moveTo>
                                <a:lnTo>
                                  <a:pt x="4011168" y="6121"/>
                                </a:lnTo>
                                <a:lnTo>
                                  <a:pt x="4011168" y="1869960"/>
                                </a:lnTo>
                                <a:lnTo>
                                  <a:pt x="4017276" y="1869960"/>
                                </a:lnTo>
                                <a:lnTo>
                                  <a:pt x="4017276" y="6121"/>
                                </a:lnTo>
                                <a:close/>
                              </a:path>
                              <a:path w="6209030" h="1870075">
                                <a:moveTo>
                                  <a:pt x="6208776" y="6121"/>
                                </a:moveTo>
                                <a:lnTo>
                                  <a:pt x="6202680" y="6121"/>
                                </a:lnTo>
                                <a:lnTo>
                                  <a:pt x="6202680" y="1869960"/>
                                </a:lnTo>
                                <a:lnTo>
                                  <a:pt x="6208776" y="1869960"/>
                                </a:lnTo>
                                <a:lnTo>
                                  <a:pt x="6208776" y="6121"/>
                                </a:lnTo>
                                <a:close/>
                              </a:path>
                              <a:path w="6209030" h="1870075">
                                <a:moveTo>
                                  <a:pt x="6208776" y="0"/>
                                </a:moveTo>
                                <a:lnTo>
                                  <a:pt x="6202680" y="0"/>
                                </a:lnTo>
                                <a:lnTo>
                                  <a:pt x="4017276" y="0"/>
                                </a:lnTo>
                                <a:lnTo>
                                  <a:pt x="4011168" y="0"/>
                                </a:lnTo>
                                <a:lnTo>
                                  <a:pt x="4011168" y="6108"/>
                                </a:lnTo>
                                <a:lnTo>
                                  <a:pt x="4017264" y="6108"/>
                                </a:lnTo>
                                <a:lnTo>
                                  <a:pt x="6202680" y="6108"/>
                                </a:lnTo>
                                <a:lnTo>
                                  <a:pt x="6208776" y="6108"/>
                                </a:lnTo>
                                <a:lnTo>
                                  <a:pt x="6208776" y="0"/>
                                </a:lnTo>
                                <a:close/>
                              </a:path>
                            </a:pathLst>
                          </a:custGeom>
                          <a:solidFill>
                            <a:srgbClr val="000000"/>
                          </a:solidFill>
                        </wps:spPr>
                        <wps:bodyPr wrap="square" lIns="0" tIns="0" rIns="0" bIns="0" rtlCol="0">
                          <a:prstTxWarp prst="textNoShape">
                            <a:avLst/>
                          </a:prstTxWarp>
                          <a:noAutofit/>
                        </wps:bodyPr>
                      </wps:wsp>
                      <wps:wsp>
                        <wps:cNvPr id="4376" name="Graphic 4376"/>
                        <wps:cNvSpPr/>
                        <wps:spPr>
                          <a:xfrm>
                            <a:off x="6096" y="2926079"/>
                            <a:ext cx="4005579" cy="3180715"/>
                          </a:xfrm>
                          <a:custGeom>
                            <a:avLst/>
                            <a:gdLst/>
                            <a:ahLst/>
                            <a:cxnLst/>
                            <a:rect l="l" t="t" r="r" b="b"/>
                            <a:pathLst>
                              <a:path w="4005579" h="3180715">
                                <a:moveTo>
                                  <a:pt x="664464" y="0"/>
                                </a:moveTo>
                                <a:lnTo>
                                  <a:pt x="0" y="0"/>
                                </a:lnTo>
                                <a:lnTo>
                                  <a:pt x="0" y="3180588"/>
                                </a:lnTo>
                                <a:lnTo>
                                  <a:pt x="664464" y="3180588"/>
                                </a:lnTo>
                                <a:lnTo>
                                  <a:pt x="664464" y="0"/>
                                </a:lnTo>
                                <a:close/>
                              </a:path>
                              <a:path w="4005579" h="3180715">
                                <a:moveTo>
                                  <a:pt x="1613916" y="0"/>
                                </a:moveTo>
                                <a:lnTo>
                                  <a:pt x="670560" y="0"/>
                                </a:lnTo>
                                <a:lnTo>
                                  <a:pt x="670560" y="3180588"/>
                                </a:lnTo>
                                <a:lnTo>
                                  <a:pt x="1613916" y="3180588"/>
                                </a:lnTo>
                                <a:lnTo>
                                  <a:pt x="1613916" y="0"/>
                                </a:lnTo>
                                <a:close/>
                              </a:path>
                              <a:path w="4005579" h="3180715">
                                <a:moveTo>
                                  <a:pt x="4005072" y="0"/>
                                </a:moveTo>
                                <a:lnTo>
                                  <a:pt x="1621536" y="0"/>
                                </a:lnTo>
                                <a:lnTo>
                                  <a:pt x="1621536" y="3180588"/>
                                </a:lnTo>
                                <a:lnTo>
                                  <a:pt x="4005072" y="3180588"/>
                                </a:lnTo>
                                <a:lnTo>
                                  <a:pt x="4005072" y="0"/>
                                </a:lnTo>
                                <a:close/>
                              </a:path>
                            </a:pathLst>
                          </a:custGeom>
                          <a:solidFill>
                            <a:srgbClr val="E3D2F0"/>
                          </a:solidFill>
                        </wps:spPr>
                        <wps:bodyPr wrap="square" lIns="0" tIns="0" rIns="0" bIns="0" rtlCol="0">
                          <a:prstTxWarp prst="textNoShape">
                            <a:avLst/>
                          </a:prstTxWarp>
                          <a:noAutofit/>
                        </wps:bodyPr>
                      </wps:wsp>
                      <wps:wsp>
                        <wps:cNvPr id="4377" name="Graphic 4377"/>
                        <wps:cNvSpPr/>
                        <wps:spPr>
                          <a:xfrm>
                            <a:off x="1906524" y="3962387"/>
                            <a:ext cx="2105025" cy="1108075"/>
                          </a:xfrm>
                          <a:custGeom>
                            <a:avLst/>
                            <a:gdLst/>
                            <a:ahLst/>
                            <a:cxnLst/>
                            <a:rect l="l" t="t" r="r" b="b"/>
                            <a:pathLst>
                              <a:path w="2105025" h="1108075">
                                <a:moveTo>
                                  <a:pt x="6083" y="687349"/>
                                </a:moveTo>
                                <a:lnTo>
                                  <a:pt x="0" y="687349"/>
                                </a:lnTo>
                                <a:lnTo>
                                  <a:pt x="0" y="1101852"/>
                                </a:lnTo>
                                <a:lnTo>
                                  <a:pt x="0" y="1107960"/>
                                </a:lnTo>
                                <a:lnTo>
                                  <a:pt x="6083" y="1107960"/>
                                </a:lnTo>
                                <a:lnTo>
                                  <a:pt x="6083" y="1101864"/>
                                </a:lnTo>
                                <a:lnTo>
                                  <a:pt x="6083" y="687349"/>
                                </a:lnTo>
                                <a:close/>
                              </a:path>
                              <a:path w="2105025" h="1108075">
                                <a:moveTo>
                                  <a:pt x="6083" y="6121"/>
                                </a:moveTo>
                                <a:lnTo>
                                  <a:pt x="0" y="6121"/>
                                </a:lnTo>
                                <a:lnTo>
                                  <a:pt x="0" y="681228"/>
                                </a:lnTo>
                                <a:lnTo>
                                  <a:pt x="0" y="687336"/>
                                </a:lnTo>
                                <a:lnTo>
                                  <a:pt x="6083" y="687336"/>
                                </a:lnTo>
                                <a:lnTo>
                                  <a:pt x="6083" y="681240"/>
                                </a:lnTo>
                                <a:lnTo>
                                  <a:pt x="6083" y="6121"/>
                                </a:lnTo>
                                <a:close/>
                              </a:path>
                              <a:path w="2105025" h="1108075">
                                <a:moveTo>
                                  <a:pt x="6083" y="0"/>
                                </a:moveTo>
                                <a:lnTo>
                                  <a:pt x="0" y="0"/>
                                </a:lnTo>
                                <a:lnTo>
                                  <a:pt x="0" y="6108"/>
                                </a:lnTo>
                                <a:lnTo>
                                  <a:pt x="6083" y="6108"/>
                                </a:lnTo>
                                <a:lnTo>
                                  <a:pt x="6083" y="0"/>
                                </a:lnTo>
                                <a:close/>
                              </a:path>
                              <a:path w="2105025" h="1108075">
                                <a:moveTo>
                                  <a:pt x="2104631" y="1101852"/>
                                </a:moveTo>
                                <a:lnTo>
                                  <a:pt x="812304" y="1101852"/>
                                </a:lnTo>
                                <a:lnTo>
                                  <a:pt x="812304" y="687349"/>
                                </a:lnTo>
                                <a:lnTo>
                                  <a:pt x="806196" y="687349"/>
                                </a:lnTo>
                                <a:lnTo>
                                  <a:pt x="806196" y="1101852"/>
                                </a:lnTo>
                                <a:lnTo>
                                  <a:pt x="6096" y="1101852"/>
                                </a:lnTo>
                                <a:lnTo>
                                  <a:pt x="6096" y="1107960"/>
                                </a:lnTo>
                                <a:lnTo>
                                  <a:pt x="806196" y="1107960"/>
                                </a:lnTo>
                                <a:lnTo>
                                  <a:pt x="812292" y="1107960"/>
                                </a:lnTo>
                                <a:lnTo>
                                  <a:pt x="2104631" y="1107960"/>
                                </a:lnTo>
                                <a:lnTo>
                                  <a:pt x="2104631" y="1101852"/>
                                </a:lnTo>
                                <a:close/>
                              </a:path>
                              <a:path w="2105025" h="1108075">
                                <a:moveTo>
                                  <a:pt x="2104631" y="681228"/>
                                </a:moveTo>
                                <a:lnTo>
                                  <a:pt x="812304" y="681228"/>
                                </a:lnTo>
                                <a:lnTo>
                                  <a:pt x="812304" y="6121"/>
                                </a:lnTo>
                                <a:lnTo>
                                  <a:pt x="806196" y="6121"/>
                                </a:lnTo>
                                <a:lnTo>
                                  <a:pt x="806196" y="681228"/>
                                </a:lnTo>
                                <a:lnTo>
                                  <a:pt x="6096" y="681228"/>
                                </a:lnTo>
                                <a:lnTo>
                                  <a:pt x="6096" y="687336"/>
                                </a:lnTo>
                                <a:lnTo>
                                  <a:pt x="806196" y="687336"/>
                                </a:lnTo>
                                <a:lnTo>
                                  <a:pt x="812292" y="687336"/>
                                </a:lnTo>
                                <a:lnTo>
                                  <a:pt x="2104631" y="687336"/>
                                </a:lnTo>
                                <a:lnTo>
                                  <a:pt x="2104631" y="681228"/>
                                </a:lnTo>
                                <a:close/>
                              </a:path>
                              <a:path w="2105025" h="1108075">
                                <a:moveTo>
                                  <a:pt x="2104631" y="0"/>
                                </a:moveTo>
                                <a:lnTo>
                                  <a:pt x="812304" y="0"/>
                                </a:lnTo>
                                <a:lnTo>
                                  <a:pt x="806196" y="0"/>
                                </a:lnTo>
                                <a:lnTo>
                                  <a:pt x="6096" y="0"/>
                                </a:lnTo>
                                <a:lnTo>
                                  <a:pt x="6096" y="6108"/>
                                </a:lnTo>
                                <a:lnTo>
                                  <a:pt x="806196" y="6108"/>
                                </a:lnTo>
                                <a:lnTo>
                                  <a:pt x="812292" y="6108"/>
                                </a:lnTo>
                                <a:lnTo>
                                  <a:pt x="2104631" y="6108"/>
                                </a:lnTo>
                                <a:lnTo>
                                  <a:pt x="2104631" y="0"/>
                                </a:lnTo>
                                <a:close/>
                              </a:path>
                            </a:pathLst>
                          </a:custGeom>
                          <a:solidFill>
                            <a:srgbClr val="000000"/>
                          </a:solidFill>
                        </wps:spPr>
                        <wps:bodyPr wrap="square" lIns="0" tIns="0" rIns="0" bIns="0" rtlCol="0">
                          <a:prstTxWarp prst="textNoShape">
                            <a:avLst/>
                          </a:prstTxWarp>
                          <a:noAutofit/>
                        </wps:bodyPr>
                      </wps:wsp>
                      <wps:wsp>
                        <wps:cNvPr id="4378" name="Graphic 4378"/>
                        <wps:cNvSpPr/>
                        <wps:spPr>
                          <a:xfrm>
                            <a:off x="4017264" y="2926079"/>
                            <a:ext cx="2185670" cy="3180715"/>
                          </a:xfrm>
                          <a:custGeom>
                            <a:avLst/>
                            <a:gdLst/>
                            <a:ahLst/>
                            <a:cxnLst/>
                            <a:rect l="l" t="t" r="r" b="b"/>
                            <a:pathLst>
                              <a:path w="2185670" h="3180715">
                                <a:moveTo>
                                  <a:pt x="2185416" y="0"/>
                                </a:moveTo>
                                <a:lnTo>
                                  <a:pt x="0" y="0"/>
                                </a:lnTo>
                                <a:lnTo>
                                  <a:pt x="0" y="3180588"/>
                                </a:lnTo>
                                <a:lnTo>
                                  <a:pt x="2185416" y="3180588"/>
                                </a:lnTo>
                                <a:lnTo>
                                  <a:pt x="2185416" y="0"/>
                                </a:lnTo>
                                <a:close/>
                              </a:path>
                            </a:pathLst>
                          </a:custGeom>
                          <a:solidFill>
                            <a:srgbClr val="E3D2F0"/>
                          </a:solidFill>
                        </wps:spPr>
                        <wps:bodyPr wrap="square" lIns="0" tIns="0" rIns="0" bIns="0" rtlCol="0">
                          <a:prstTxWarp prst="textNoShape">
                            <a:avLst/>
                          </a:prstTxWarp>
                          <a:noAutofit/>
                        </wps:bodyPr>
                      </wps:wsp>
                      <wps:wsp>
                        <wps:cNvPr id="4379" name="Graphic 4379"/>
                        <wps:cNvSpPr/>
                        <wps:spPr>
                          <a:xfrm>
                            <a:off x="0" y="2919970"/>
                            <a:ext cx="6209030" cy="3187065"/>
                          </a:xfrm>
                          <a:custGeom>
                            <a:avLst/>
                            <a:gdLst/>
                            <a:ahLst/>
                            <a:cxnLst/>
                            <a:rect l="l" t="t" r="r" b="b"/>
                            <a:pathLst>
                              <a:path w="6209030" h="3187065">
                                <a:moveTo>
                                  <a:pt x="6096" y="6134"/>
                                </a:moveTo>
                                <a:lnTo>
                                  <a:pt x="0" y="6134"/>
                                </a:lnTo>
                                <a:lnTo>
                                  <a:pt x="0" y="3186696"/>
                                </a:lnTo>
                                <a:lnTo>
                                  <a:pt x="6096" y="3186696"/>
                                </a:lnTo>
                                <a:lnTo>
                                  <a:pt x="6096" y="6134"/>
                                </a:lnTo>
                                <a:close/>
                              </a:path>
                              <a:path w="6209030" h="3187065">
                                <a:moveTo>
                                  <a:pt x="676656" y="6134"/>
                                </a:moveTo>
                                <a:lnTo>
                                  <a:pt x="670560" y="6134"/>
                                </a:lnTo>
                                <a:lnTo>
                                  <a:pt x="670560" y="3186696"/>
                                </a:lnTo>
                                <a:lnTo>
                                  <a:pt x="676656" y="3186696"/>
                                </a:lnTo>
                                <a:lnTo>
                                  <a:pt x="676656" y="6134"/>
                                </a:lnTo>
                                <a:close/>
                              </a:path>
                              <a:path w="6209030" h="3187065">
                                <a:moveTo>
                                  <a:pt x="1626108" y="6134"/>
                                </a:moveTo>
                                <a:lnTo>
                                  <a:pt x="1620012" y="6134"/>
                                </a:lnTo>
                                <a:lnTo>
                                  <a:pt x="1620012" y="3186696"/>
                                </a:lnTo>
                                <a:lnTo>
                                  <a:pt x="1626108" y="3186696"/>
                                </a:lnTo>
                                <a:lnTo>
                                  <a:pt x="1626108" y="6134"/>
                                </a:lnTo>
                                <a:close/>
                              </a:path>
                              <a:path w="6209030" h="3187065">
                                <a:moveTo>
                                  <a:pt x="4011155" y="0"/>
                                </a:moveTo>
                                <a:lnTo>
                                  <a:pt x="4011155" y="0"/>
                                </a:lnTo>
                                <a:lnTo>
                                  <a:pt x="0" y="0"/>
                                </a:lnTo>
                                <a:lnTo>
                                  <a:pt x="0" y="6108"/>
                                </a:lnTo>
                                <a:lnTo>
                                  <a:pt x="4011155" y="6108"/>
                                </a:lnTo>
                                <a:lnTo>
                                  <a:pt x="4011155" y="0"/>
                                </a:lnTo>
                                <a:close/>
                              </a:path>
                              <a:path w="6209030" h="3187065">
                                <a:moveTo>
                                  <a:pt x="4017276" y="6134"/>
                                </a:moveTo>
                                <a:lnTo>
                                  <a:pt x="4011168" y="6134"/>
                                </a:lnTo>
                                <a:lnTo>
                                  <a:pt x="4011168" y="3186696"/>
                                </a:lnTo>
                                <a:lnTo>
                                  <a:pt x="4017276" y="3186696"/>
                                </a:lnTo>
                                <a:lnTo>
                                  <a:pt x="4017276" y="6134"/>
                                </a:lnTo>
                                <a:close/>
                              </a:path>
                              <a:path w="6209030" h="3187065">
                                <a:moveTo>
                                  <a:pt x="6208776" y="6134"/>
                                </a:moveTo>
                                <a:lnTo>
                                  <a:pt x="6202680" y="6134"/>
                                </a:lnTo>
                                <a:lnTo>
                                  <a:pt x="6202680" y="3186696"/>
                                </a:lnTo>
                                <a:lnTo>
                                  <a:pt x="6208776" y="3186696"/>
                                </a:lnTo>
                                <a:lnTo>
                                  <a:pt x="6208776" y="6134"/>
                                </a:lnTo>
                                <a:close/>
                              </a:path>
                              <a:path w="6209030" h="3187065">
                                <a:moveTo>
                                  <a:pt x="6208776" y="0"/>
                                </a:moveTo>
                                <a:lnTo>
                                  <a:pt x="6202680" y="0"/>
                                </a:lnTo>
                                <a:lnTo>
                                  <a:pt x="4017276" y="0"/>
                                </a:lnTo>
                                <a:lnTo>
                                  <a:pt x="4011168" y="0"/>
                                </a:lnTo>
                                <a:lnTo>
                                  <a:pt x="4011168" y="6108"/>
                                </a:lnTo>
                                <a:lnTo>
                                  <a:pt x="4017264" y="6108"/>
                                </a:lnTo>
                                <a:lnTo>
                                  <a:pt x="6202680" y="6108"/>
                                </a:lnTo>
                                <a:lnTo>
                                  <a:pt x="6208776" y="6108"/>
                                </a:lnTo>
                                <a:lnTo>
                                  <a:pt x="6208776" y="0"/>
                                </a:lnTo>
                                <a:close/>
                              </a:path>
                            </a:pathLst>
                          </a:custGeom>
                          <a:solidFill>
                            <a:srgbClr val="000000"/>
                          </a:solidFill>
                        </wps:spPr>
                        <wps:bodyPr wrap="square" lIns="0" tIns="0" rIns="0" bIns="0" rtlCol="0">
                          <a:prstTxWarp prst="textNoShape">
                            <a:avLst/>
                          </a:prstTxWarp>
                          <a:noAutofit/>
                        </wps:bodyPr>
                      </wps:wsp>
                      <wps:wsp>
                        <wps:cNvPr id="4380" name="Graphic 4380"/>
                        <wps:cNvSpPr/>
                        <wps:spPr>
                          <a:xfrm>
                            <a:off x="6096" y="6106667"/>
                            <a:ext cx="6196965" cy="2697480"/>
                          </a:xfrm>
                          <a:custGeom>
                            <a:avLst/>
                            <a:gdLst/>
                            <a:ahLst/>
                            <a:cxnLst/>
                            <a:rect l="l" t="t" r="r" b="b"/>
                            <a:pathLst>
                              <a:path w="6196965" h="2697480">
                                <a:moveTo>
                                  <a:pt x="664464" y="0"/>
                                </a:moveTo>
                                <a:lnTo>
                                  <a:pt x="0" y="0"/>
                                </a:lnTo>
                                <a:lnTo>
                                  <a:pt x="0" y="2697480"/>
                                </a:lnTo>
                                <a:lnTo>
                                  <a:pt x="664464" y="2697480"/>
                                </a:lnTo>
                                <a:lnTo>
                                  <a:pt x="664464" y="0"/>
                                </a:lnTo>
                                <a:close/>
                              </a:path>
                              <a:path w="6196965" h="2697480">
                                <a:moveTo>
                                  <a:pt x="1613916" y="0"/>
                                </a:moveTo>
                                <a:lnTo>
                                  <a:pt x="670560" y="0"/>
                                </a:lnTo>
                                <a:lnTo>
                                  <a:pt x="670560" y="2697480"/>
                                </a:lnTo>
                                <a:lnTo>
                                  <a:pt x="1613916" y="2697480"/>
                                </a:lnTo>
                                <a:lnTo>
                                  <a:pt x="1613916" y="0"/>
                                </a:lnTo>
                                <a:close/>
                              </a:path>
                              <a:path w="6196965" h="2697480">
                                <a:moveTo>
                                  <a:pt x="4005072" y="0"/>
                                </a:moveTo>
                                <a:lnTo>
                                  <a:pt x="1621536" y="0"/>
                                </a:lnTo>
                                <a:lnTo>
                                  <a:pt x="1621536" y="2697480"/>
                                </a:lnTo>
                                <a:lnTo>
                                  <a:pt x="4005072" y="2697480"/>
                                </a:lnTo>
                                <a:lnTo>
                                  <a:pt x="4005072" y="0"/>
                                </a:lnTo>
                                <a:close/>
                              </a:path>
                              <a:path w="6196965" h="2697480">
                                <a:moveTo>
                                  <a:pt x="6196584" y="0"/>
                                </a:moveTo>
                                <a:lnTo>
                                  <a:pt x="4011168" y="0"/>
                                </a:lnTo>
                                <a:lnTo>
                                  <a:pt x="4011168" y="2697480"/>
                                </a:lnTo>
                                <a:lnTo>
                                  <a:pt x="6196584" y="2697480"/>
                                </a:lnTo>
                                <a:lnTo>
                                  <a:pt x="6196584" y="0"/>
                                </a:lnTo>
                                <a:close/>
                              </a:path>
                            </a:pathLst>
                          </a:custGeom>
                          <a:solidFill>
                            <a:srgbClr val="E3D2F0"/>
                          </a:solidFill>
                        </wps:spPr>
                        <wps:bodyPr wrap="square" lIns="0" tIns="0" rIns="0" bIns="0" rtlCol="0">
                          <a:prstTxWarp prst="textNoShape">
                            <a:avLst/>
                          </a:prstTxWarp>
                          <a:noAutofit/>
                        </wps:bodyPr>
                      </wps:wsp>
                      <wps:wsp>
                        <wps:cNvPr id="4381" name="Graphic 4381"/>
                        <wps:cNvSpPr/>
                        <wps:spPr>
                          <a:xfrm>
                            <a:off x="0" y="6106667"/>
                            <a:ext cx="6209030" cy="2697480"/>
                          </a:xfrm>
                          <a:custGeom>
                            <a:avLst/>
                            <a:gdLst/>
                            <a:ahLst/>
                            <a:cxnLst/>
                            <a:rect l="l" t="t" r="r" b="b"/>
                            <a:pathLst>
                              <a:path w="6209030" h="2697480">
                                <a:moveTo>
                                  <a:pt x="6096" y="0"/>
                                </a:moveTo>
                                <a:lnTo>
                                  <a:pt x="0" y="0"/>
                                </a:lnTo>
                                <a:lnTo>
                                  <a:pt x="0" y="2697480"/>
                                </a:lnTo>
                                <a:lnTo>
                                  <a:pt x="6096" y="2697480"/>
                                </a:lnTo>
                                <a:lnTo>
                                  <a:pt x="6096" y="0"/>
                                </a:lnTo>
                                <a:close/>
                              </a:path>
                              <a:path w="6209030" h="2697480">
                                <a:moveTo>
                                  <a:pt x="676656" y="0"/>
                                </a:moveTo>
                                <a:lnTo>
                                  <a:pt x="670560" y="0"/>
                                </a:lnTo>
                                <a:lnTo>
                                  <a:pt x="670560" y="2697480"/>
                                </a:lnTo>
                                <a:lnTo>
                                  <a:pt x="676656" y="2697480"/>
                                </a:lnTo>
                                <a:lnTo>
                                  <a:pt x="676656" y="0"/>
                                </a:lnTo>
                                <a:close/>
                              </a:path>
                              <a:path w="6209030" h="2697480">
                                <a:moveTo>
                                  <a:pt x="1626108" y="0"/>
                                </a:moveTo>
                                <a:lnTo>
                                  <a:pt x="1620012" y="0"/>
                                </a:lnTo>
                                <a:lnTo>
                                  <a:pt x="1620012" y="2697480"/>
                                </a:lnTo>
                                <a:lnTo>
                                  <a:pt x="1626108" y="2697480"/>
                                </a:lnTo>
                                <a:lnTo>
                                  <a:pt x="1626108" y="0"/>
                                </a:lnTo>
                                <a:close/>
                              </a:path>
                              <a:path w="6209030" h="2697480">
                                <a:moveTo>
                                  <a:pt x="4017276" y="0"/>
                                </a:moveTo>
                                <a:lnTo>
                                  <a:pt x="4011168" y="0"/>
                                </a:lnTo>
                                <a:lnTo>
                                  <a:pt x="4011168" y="2697480"/>
                                </a:lnTo>
                                <a:lnTo>
                                  <a:pt x="4017276" y="2697480"/>
                                </a:lnTo>
                                <a:lnTo>
                                  <a:pt x="4017276" y="0"/>
                                </a:lnTo>
                                <a:close/>
                              </a:path>
                              <a:path w="6209030" h="2697480">
                                <a:moveTo>
                                  <a:pt x="6208776" y="0"/>
                                </a:moveTo>
                                <a:lnTo>
                                  <a:pt x="6202680" y="0"/>
                                </a:lnTo>
                                <a:lnTo>
                                  <a:pt x="6202680" y="2697480"/>
                                </a:lnTo>
                                <a:lnTo>
                                  <a:pt x="6208776" y="2697480"/>
                                </a:lnTo>
                                <a:lnTo>
                                  <a:pt x="6208776" y="0"/>
                                </a:lnTo>
                                <a:close/>
                              </a:path>
                            </a:pathLst>
                          </a:custGeom>
                          <a:solidFill>
                            <a:srgbClr val="000000"/>
                          </a:solidFill>
                        </wps:spPr>
                        <wps:bodyPr wrap="square" lIns="0" tIns="0" rIns="0" bIns="0" rtlCol="0">
                          <a:prstTxWarp prst="textNoShape">
                            <a:avLst/>
                          </a:prstTxWarp>
                          <a:noAutofit/>
                        </wps:bodyPr>
                      </wps:wsp>
                      <wps:wsp>
                        <wps:cNvPr id="4382" name="Graphic 4382"/>
                        <wps:cNvSpPr/>
                        <wps:spPr>
                          <a:xfrm>
                            <a:off x="4034279" y="3180333"/>
                            <a:ext cx="133350" cy="2840990"/>
                          </a:xfrm>
                          <a:custGeom>
                            <a:avLst/>
                            <a:gdLst/>
                            <a:ahLst/>
                            <a:cxnLst/>
                            <a:rect l="l" t="t" r="r" b="b"/>
                            <a:pathLst>
                              <a:path w="133350" h="2840990">
                                <a:moveTo>
                                  <a:pt x="0" y="0"/>
                                </a:moveTo>
                                <a:lnTo>
                                  <a:pt x="39380" y="42832"/>
                                </a:lnTo>
                                <a:lnTo>
                                  <a:pt x="53812" y="90890"/>
                                </a:lnTo>
                                <a:lnTo>
                                  <a:pt x="63276" y="151834"/>
                                </a:lnTo>
                                <a:lnTo>
                                  <a:pt x="66675" y="222008"/>
                                </a:lnTo>
                                <a:lnTo>
                                  <a:pt x="66675" y="1198486"/>
                                </a:lnTo>
                                <a:lnTo>
                                  <a:pt x="70074" y="1268660"/>
                                </a:lnTo>
                                <a:lnTo>
                                  <a:pt x="79541" y="1329604"/>
                                </a:lnTo>
                                <a:lnTo>
                                  <a:pt x="93975" y="1377662"/>
                                </a:lnTo>
                                <a:lnTo>
                                  <a:pt x="112277" y="1409177"/>
                                </a:lnTo>
                                <a:lnTo>
                                  <a:pt x="133350" y="1420495"/>
                                </a:lnTo>
                                <a:lnTo>
                                  <a:pt x="112277" y="1431812"/>
                                </a:lnTo>
                                <a:lnTo>
                                  <a:pt x="93975" y="1463327"/>
                                </a:lnTo>
                                <a:lnTo>
                                  <a:pt x="79541" y="1511385"/>
                                </a:lnTo>
                                <a:lnTo>
                                  <a:pt x="70074" y="1572329"/>
                                </a:lnTo>
                                <a:lnTo>
                                  <a:pt x="66675" y="1642503"/>
                                </a:lnTo>
                                <a:lnTo>
                                  <a:pt x="66675" y="2618981"/>
                                </a:lnTo>
                                <a:lnTo>
                                  <a:pt x="63276" y="2689155"/>
                                </a:lnTo>
                                <a:lnTo>
                                  <a:pt x="53812" y="2750099"/>
                                </a:lnTo>
                                <a:lnTo>
                                  <a:pt x="39380" y="2798157"/>
                                </a:lnTo>
                                <a:lnTo>
                                  <a:pt x="21076" y="2829672"/>
                                </a:lnTo>
                                <a:lnTo>
                                  <a:pt x="0" y="2840990"/>
                                </a:lnTo>
                              </a:path>
                            </a:pathLst>
                          </a:custGeom>
                          <a:ln w="9525">
                            <a:solidFill>
                              <a:srgbClr val="000000"/>
                            </a:solidFill>
                            <a:prstDash val="solid"/>
                          </a:ln>
                        </wps:spPr>
                        <wps:bodyPr wrap="square" lIns="0" tIns="0" rIns="0" bIns="0" rtlCol="0">
                          <a:prstTxWarp prst="textNoShape">
                            <a:avLst/>
                          </a:prstTxWarp>
                          <a:noAutofit/>
                        </wps:bodyPr>
                      </wps:wsp>
                      <wps:wsp>
                        <wps:cNvPr id="4383" name="Graphic 4383"/>
                        <wps:cNvSpPr/>
                        <wps:spPr>
                          <a:xfrm>
                            <a:off x="4039360" y="6121348"/>
                            <a:ext cx="102235" cy="943610"/>
                          </a:xfrm>
                          <a:custGeom>
                            <a:avLst/>
                            <a:gdLst/>
                            <a:ahLst/>
                            <a:cxnLst/>
                            <a:rect l="l" t="t" r="r" b="b"/>
                            <a:pathLst>
                              <a:path w="102235" h="943610">
                                <a:moveTo>
                                  <a:pt x="0" y="0"/>
                                </a:moveTo>
                                <a:lnTo>
                                  <a:pt x="19897" y="4957"/>
                                </a:lnTo>
                                <a:lnTo>
                                  <a:pt x="36145" y="18478"/>
                                </a:lnTo>
                                <a:lnTo>
                                  <a:pt x="47100" y="38533"/>
                                </a:lnTo>
                                <a:lnTo>
                                  <a:pt x="51117" y="63093"/>
                                </a:lnTo>
                                <a:lnTo>
                                  <a:pt x="51117" y="408711"/>
                                </a:lnTo>
                                <a:lnTo>
                                  <a:pt x="55134" y="433271"/>
                                </a:lnTo>
                                <a:lnTo>
                                  <a:pt x="66089" y="453326"/>
                                </a:lnTo>
                                <a:lnTo>
                                  <a:pt x="82337" y="466847"/>
                                </a:lnTo>
                                <a:lnTo>
                                  <a:pt x="102235" y="471805"/>
                                </a:lnTo>
                                <a:lnTo>
                                  <a:pt x="82337" y="476762"/>
                                </a:lnTo>
                                <a:lnTo>
                                  <a:pt x="66089" y="490283"/>
                                </a:lnTo>
                                <a:lnTo>
                                  <a:pt x="55134" y="510338"/>
                                </a:lnTo>
                                <a:lnTo>
                                  <a:pt x="51117" y="534898"/>
                                </a:lnTo>
                                <a:lnTo>
                                  <a:pt x="51117" y="880516"/>
                                </a:lnTo>
                                <a:lnTo>
                                  <a:pt x="47100" y="905076"/>
                                </a:lnTo>
                                <a:lnTo>
                                  <a:pt x="36145" y="925131"/>
                                </a:lnTo>
                                <a:lnTo>
                                  <a:pt x="19897" y="938652"/>
                                </a:lnTo>
                                <a:lnTo>
                                  <a:pt x="0" y="943610"/>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7DDA3FD" id="Group 4369" o:spid="_x0000_s1026" style="position:absolute;margin-left:53.65pt;margin-top:67.55pt;width:488.9pt;height:693.25pt;z-index:-251610112;mso-wrap-distance-left:0;mso-wrap-distance-right:0;mso-position-horizontal-relative:page;mso-position-vertical-relative:page" coordsize="62090,88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">
                <v:shape id="Graphic 4370" o:spid="_x0000_s1027" style="position:absolute;left:60;top:76;width:61970;height:4146;visibility:visible;mso-wrap-style:square;v-text-anchor:top" coordsize="6196965,414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" path="m664464,l,,,414528r664464,l664464,xem1613916,l670560,r,414528l1613916,414528,1613916,xem4005072,l1621536,r,414528l4005072,414528,4005072,xem6196584,l4011168,r,414528l6196584,414528,6196584,xe" fillcolor="#94caee" stroked="f">
                  <v:path arrowok="t"/>
                </v:shape>
                <v:shape id="Graphic 4371" o:spid="_x0000_s1028" style="position:absolute;width:62090;height:4222;visibility:visible;mso-wrap-style:square;v-text-anchor:top" coordsize="6209030,42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" path="m4011155,r,l,,,6096,,422148r6096,l6096,6096r664464,l670560,422148r6096,l676656,6096r943356,l1620012,422148r6096,l1626108,6096r2385047,l4011155,xem6208776,r-6096,l4017276,r-6108,l4011168,6096r,416052l4017276,422148r,-416052l6202680,6096r,416052l6208776,422148r,-416052l6208776,xe" fillcolor="black" stroked="f">
                  <v:path arrowok="t"/>
                </v:shape>
                <v:shape id="Graphic 4372" o:spid="_x0000_s1029" style="position:absolute;left:60;top:4282;width:61970;height:24917;visibility:visible;mso-wrap-style:square;v-text-anchor:top" coordsize="6196965,249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" path="m664464,l,,,2491740r664464,l664464,xem1613916,l670560,r,2491740l1613916,2491740,1613916,xem4005072,l1621536,r,2491740l4005072,2491740,4005072,xem6196584,l4011168,r,621792l6196584,621792,6196584,xe" fillcolor="#f7c9ac" stroked="f">
                  <v:path arrowok="t"/>
                </v:shape>
                <v:shape id="Graphic 4373" o:spid="_x0000_s1030" style="position:absolute;top:4221;width:62090;height:6280;visibility:visible;mso-wrap-style:square;v-text-anchor:top" coordsize="6209030,62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" path="m4011155,r,l,,,6096,,627888r6096,l6096,6096r664464,l670560,627888r6096,l676656,6096r943356,l1620012,627888r6096,l1626108,6096r2385047,l4011155,xem6208776,r-6096,l4017276,r-6108,l4011168,6096r,621792l4017276,627888r,-621792l6202680,6096r,621792l6208776,627888r,-621792l6208776,xe" fillcolor="black" stroked="f">
                  <v:path arrowok="t"/>
                </v:shape>
                <v:shape id="Graphic 4374" o:spid="_x0000_s1031" style="position:absolute;left:40172;top:10561;width:21857;height:18643;visibility:visible;mso-wrap-style:square;v-text-anchor:top" coordsize="218567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" path="m2185416,l,,,1863852r2185416,l2185416,xe" fillcolor="#f7c9ac" stroked="f">
                  <v:path arrowok="t"/>
                </v:shape>
                <v:shape id="Graphic 4375" o:spid="_x0000_s1032" style="position:absolute;top:10500;width:62090;height:18700;visibility:visible;mso-wrap-style:square;v-text-anchor:top" coordsize="6209030,187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" path="m6096,6121l,6121,,1869960r6096,l6096,6121xem6096,l,,,6108r6096,l6096,xem676656,6121r-6096,l670560,1869960r6096,l676656,6121xem676656,r-6096,l670560,6108r6096,l676656,xem1626108,6121r-6096,l1620012,1869960r6096,l1626108,6121xem1626108,r-6096,l1620012,6108r6096,l1626108,xem4017276,6121r-6108,l4011168,1869960r6108,l4017276,6121xem6208776,6121r-6096,l6202680,1869960r6096,l6208776,6121xem6208776,r-6096,l4017276,r-6108,l4011168,6108r6096,l6202680,6108r6096,l6208776,xe" fillcolor="black" stroked="f">
                  <v:path arrowok="t"/>
                </v:shape>
                <v:shape id="Graphic 4376" o:spid="_x0000_s1033" style="position:absolute;left:60;top:29260;width:40056;height:31807;visibility:visible;mso-wrap-style:square;v-text-anchor:top" coordsize="4005579,318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" path="m664464,l,,,3180588r664464,l664464,xem1613916,l670560,r,3180588l1613916,3180588,1613916,xem4005072,l1621536,r,3180588l4005072,3180588,4005072,xe" fillcolor="#e3d2f0" stroked="f">
                  <v:path arrowok="t"/>
                </v:shape>
                <v:shape id="Graphic 4377" o:spid="_x0000_s1034" style="position:absolute;left:19065;top:39623;width:21050;height:11081;visibility:visible;mso-wrap-style:square;v-text-anchor:top" coordsize="2105025,1108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" path="m6083,687349r-6083,l,1101852r,6108l6083,1107960r,-6096l6083,687349xem6083,6121l,6121,,681228r,6108l6083,687336r,-6096l6083,6121xem6083,l,,,6108r6083,l6083,xem2104631,1101852r-1292327,l812304,687349r-6108,l806196,1101852r-800100,l6096,1107960r800100,l812292,1107960r1292339,l2104631,1101852xem2104631,681228r-1292327,l812304,6121r-6108,l806196,681228r-800100,l6096,687336r800100,l812292,687336r1292339,l2104631,681228xem2104631,l812304,r-6108,l6096,r,6108l806196,6108r6096,l2104631,6108r,-6108xe" fillcolor="black" stroked="f">
                  <v:path arrowok="t"/>
                </v:shape>
                <v:shape id="Graphic 4378" o:spid="_x0000_s1035" style="position:absolute;left:40172;top:29260;width:21857;height:31807;visibility:visible;mso-wrap-style:square;v-text-anchor:top" coordsize="2185670,318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" path="m2185416,l,,,3180588r2185416,l2185416,xe" fillcolor="#e3d2f0" stroked="f">
                  <v:path arrowok="t"/>
                </v:shape>
                <v:shape id="Graphic 4379" o:spid="_x0000_s1036" style="position:absolute;top:29199;width:62090;height:31871;visibility:visible;mso-wrap-style:square;v-text-anchor:top" coordsize="6209030,318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" path="m6096,6134l,6134,,3186696r6096,l6096,6134xem676656,6134r-6096,l670560,3186696r6096,l676656,6134xem1626108,6134r-6096,l1620012,3186696r6096,l1626108,6134xem4011155,r,l,,,6108r4011155,l4011155,xem4017276,6134r-6108,l4011168,3186696r6108,l4017276,6134xem6208776,6134r-6096,l6202680,3186696r6096,l6208776,6134xem6208776,r-6096,l4017276,r-6108,l4011168,6108r6096,l6202680,6108r6096,l6208776,xe" fillcolor="black" stroked="f">
                  <v:path arrowok="t"/>
                </v:shape>
                <v:shape id="Graphic 4380" o:spid="_x0000_s1037" style="position:absolute;left:60;top:61066;width:61970;height:26975;visibility:visible;mso-wrap-style:square;v-text-anchor:top" coordsize="6196965,269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" path="m664464,l,,,2697480r664464,l664464,xem1613916,l670560,r,2697480l1613916,2697480,1613916,xem4005072,l1621536,r,2697480l4005072,2697480,4005072,xem6196584,l4011168,r,2697480l6196584,2697480,6196584,xe" fillcolor="#e3d2f0" stroked="f">
                  <v:path arrowok="t"/>
                </v:shape>
                <v:shape id="Graphic 4381" o:spid="_x0000_s1038" style="position:absolute;top:61066;width:62090;height:26975;visibility:visible;mso-wrap-style:square;v-text-anchor:top" coordsize="6209030,269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" path="m6096,l,,,2697480r6096,l6096,xem676656,r-6096,l670560,2697480r6096,l676656,xem1626108,r-6096,l1620012,2697480r6096,l1626108,xem4017276,r-6108,l4011168,2697480r6108,l4017276,xem6208776,r-6096,l6202680,2697480r6096,l6208776,xe" fillcolor="black" stroked="f">
                  <v:path arrowok="t"/>
                </v:shape>
                <v:shape id="Graphic 4382" o:spid="_x0000_s1039" style="position:absolute;left:40342;top:31803;width:1334;height:28410;visibility:visible;mso-wrap-style:square;v-text-anchor:top" coordsize="13335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" path="m,l39380,42832,53812,90890r9464,60944l66675,222008r,976478l70074,1268660r9467,60944l93975,1377662r18302,31515l133350,1420495r-21073,11317l93975,1463327r-14434,48058l70074,1572329r-3399,70174l66675,2618981r-3399,70174l53812,2750099r-14432,48058l21076,2829672,,2840990e" filled="f">
                  <v:path arrowok="t"/>
                </v:shape>
                <v:shape id="Graphic 4383" o:spid="_x0000_s1040" style="position:absolute;left:40393;top:61213;width:1022;height:9436;visibility:visible;mso-wrap-style:square;v-text-anchor:top" coordsize="102235,94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" path="m,l19897,4957,36145,18478,47100,38533r4017,24560l51117,408711r4017,24560l66089,453326r16248,13521l102235,471805r-19898,4957l66089,490283,55134,510338r-4017,24560l51117,880516r-4017,24560l36145,925131,19897,938652,,943610e" filled="f">
                  <v:path arrowok="t"/>
                </v:shape>
                <w10:wrap anchorx="page" anchory="page"/>
              </v:group>
            </w:pict>
          </mc:Fallback>
        </mc:AlternateContent>
      </w:r>
      <w:r>
        <w:t xml:space="preserve">In case of an individual, contribution, otherwise than by way of cash, to CGHS or any other scheme as notified by Central </w:t>
      </w:r>
      <w:r>
        <w:rPr>
          <w:spacing w:val="-2"/>
        </w:rPr>
        <w:t>Government.</w:t>
      </w:r>
    </w:p>
    <w:p w14:paraId="36D31FAD" w14:textId="77777777" w:rsidR="0060298F" w:rsidRDefault="00000000">
      <w:pPr>
        <w:pStyle w:val="ListParagraph"/>
        <w:numPr>
          <w:ilvl w:val="0"/>
          <w:numId w:val="174"/>
        </w:numPr>
        <w:tabs>
          <w:tab w:val="left" w:pos="3258"/>
          <w:tab w:val="left" w:pos="3260"/>
        </w:tabs>
        <w:ind w:left="3260"/>
        <w:jc w:val="both"/>
      </w:pPr>
      <w:r>
        <w:t>Any</w:t>
      </w:r>
      <w:r>
        <w:rPr>
          <w:spacing w:val="-5"/>
        </w:rPr>
        <w:t xml:space="preserve"> </w:t>
      </w:r>
      <w:r>
        <w:t>premium</w:t>
      </w:r>
      <w:r>
        <w:rPr>
          <w:spacing w:val="-4"/>
        </w:rPr>
        <w:t xml:space="preserve"> </w:t>
      </w:r>
      <w:r>
        <w:t>paid,</w:t>
      </w:r>
      <w:r>
        <w:rPr>
          <w:spacing w:val="-5"/>
        </w:rPr>
        <w:t xml:space="preserve"> </w:t>
      </w:r>
      <w:r>
        <w:t>otherwise</w:t>
      </w:r>
      <w:r>
        <w:rPr>
          <w:spacing w:val="-5"/>
        </w:rPr>
        <w:t xml:space="preserve"> </w:t>
      </w:r>
      <w:r>
        <w:t>than by way of cash, to keep in force an insurance on the health of</w:t>
      </w:r>
      <w:r>
        <w:rPr>
          <w:spacing w:val="-1"/>
        </w:rPr>
        <w:t xml:space="preserve"> </w:t>
      </w:r>
      <w:r>
        <w:t xml:space="preserve">parents, whether or not dependent on the </w:t>
      </w:r>
      <w:r>
        <w:rPr>
          <w:spacing w:val="-2"/>
        </w:rPr>
        <w:t>individual.</w:t>
      </w:r>
    </w:p>
    <w:p w14:paraId="5C72F7A1" w14:textId="77777777" w:rsidR="0060298F" w:rsidRDefault="00000000">
      <w:pPr>
        <w:pStyle w:val="BodyText"/>
        <w:spacing w:line="325" w:lineRule="exact"/>
        <w:ind w:left="2916"/>
        <w:jc w:val="both"/>
      </w:pPr>
      <w:r>
        <w:rPr>
          <w:spacing w:val="-2"/>
        </w:rPr>
        <w:t>Notes:</w:t>
      </w:r>
    </w:p>
    <w:p w14:paraId="4192B5C7" w14:textId="77777777" w:rsidR="0060298F" w:rsidRDefault="00000000">
      <w:pPr>
        <w:pStyle w:val="ListParagraph"/>
        <w:numPr>
          <w:ilvl w:val="1"/>
          <w:numId w:val="174"/>
        </w:numPr>
        <w:tabs>
          <w:tab w:val="left" w:pos="3258"/>
          <w:tab w:val="left" w:pos="3260"/>
        </w:tabs>
        <w:spacing w:before="1"/>
        <w:ind w:right="5"/>
        <w:jc w:val="both"/>
      </w:pPr>
      <w:r>
        <w:t xml:space="preserve">Any amount paid, otherwise than by way of cash, on account of medical expenditure incurred on the health of the </w:t>
      </w:r>
      <w:proofErr w:type="spellStart"/>
      <w:r>
        <w:t>assessee</w:t>
      </w:r>
      <w:proofErr w:type="spellEnd"/>
      <w:r>
        <w:t xml:space="preserve"> or his family member or his parent, who is a senior citizen and no amount has</w:t>
      </w:r>
      <w:r>
        <w:rPr>
          <w:spacing w:val="23"/>
        </w:rPr>
        <w:t xml:space="preserve"> </w:t>
      </w:r>
      <w:r>
        <w:t>been</w:t>
      </w:r>
      <w:r>
        <w:rPr>
          <w:spacing w:val="22"/>
        </w:rPr>
        <w:t xml:space="preserve"> </w:t>
      </w:r>
      <w:r>
        <w:t>paid</w:t>
      </w:r>
      <w:r>
        <w:rPr>
          <w:spacing w:val="24"/>
        </w:rPr>
        <w:t xml:space="preserve"> </w:t>
      </w:r>
      <w:r>
        <w:t>to</w:t>
      </w:r>
      <w:r>
        <w:rPr>
          <w:spacing w:val="21"/>
        </w:rPr>
        <w:t xml:space="preserve"> </w:t>
      </w:r>
      <w:r>
        <w:t>effect</w:t>
      </w:r>
      <w:r>
        <w:rPr>
          <w:spacing w:val="24"/>
        </w:rPr>
        <w:t xml:space="preserve"> </w:t>
      </w:r>
      <w:r>
        <w:t>or</w:t>
      </w:r>
      <w:r>
        <w:rPr>
          <w:spacing w:val="22"/>
        </w:rPr>
        <w:t xml:space="preserve"> </w:t>
      </w:r>
      <w:r>
        <w:t>to</w:t>
      </w:r>
      <w:r>
        <w:rPr>
          <w:spacing w:val="22"/>
        </w:rPr>
        <w:t xml:space="preserve"> </w:t>
      </w:r>
      <w:r>
        <w:rPr>
          <w:spacing w:val="-4"/>
        </w:rPr>
        <w:t>keep</w:t>
      </w:r>
    </w:p>
    <w:p w14:paraId="3454686A" w14:textId="77777777" w:rsidR="0060298F" w:rsidRDefault="00000000">
      <w:r>
        <w:br w:type="column"/>
      </w:r>
    </w:p>
    <w:p w14:paraId="25366B2C" w14:textId="77777777" w:rsidR="0060298F" w:rsidRDefault="0060298F">
      <w:pPr>
        <w:pStyle w:val="BodyText"/>
      </w:pPr>
    </w:p>
    <w:p w14:paraId="33BA4775" w14:textId="77777777" w:rsidR="0060298F" w:rsidRDefault="0060298F">
      <w:pPr>
        <w:pStyle w:val="BodyText"/>
      </w:pPr>
    </w:p>
    <w:p w14:paraId="0C54307E" w14:textId="77777777" w:rsidR="0060298F" w:rsidRDefault="0060298F">
      <w:pPr>
        <w:pStyle w:val="BodyText"/>
      </w:pPr>
    </w:p>
    <w:p w14:paraId="14D51536" w14:textId="77777777" w:rsidR="0060298F" w:rsidRDefault="0060298F">
      <w:pPr>
        <w:pStyle w:val="BodyText"/>
        <w:spacing w:before="89"/>
      </w:pPr>
    </w:p>
    <w:p w14:paraId="4D9B7E60" w14:textId="77777777" w:rsidR="0060298F" w:rsidRDefault="00000000">
      <w:pPr>
        <w:pStyle w:val="BodyText"/>
        <w:ind w:left="100"/>
        <w:jc w:val="center"/>
      </w:pPr>
      <w:r>
        <w:t>Maximum</w:t>
      </w:r>
      <w:r>
        <w:rPr>
          <w:spacing w:val="35"/>
        </w:rPr>
        <w:t xml:space="preserve"> </w:t>
      </w:r>
      <w:r>
        <w:rPr>
          <w:rFonts w:ascii="Arial"/>
        </w:rPr>
        <w:t>`</w:t>
      </w:r>
      <w:r>
        <w:rPr>
          <w:rFonts w:ascii="Arial"/>
          <w:spacing w:val="26"/>
        </w:rPr>
        <w:t xml:space="preserve"> </w:t>
      </w:r>
      <w:r>
        <w:rPr>
          <w:spacing w:val="-2"/>
        </w:rPr>
        <w:t>25,000</w:t>
      </w:r>
    </w:p>
    <w:p w14:paraId="614C06D5" w14:textId="77777777" w:rsidR="0060298F" w:rsidRDefault="00000000">
      <w:pPr>
        <w:pStyle w:val="BodyText"/>
        <w:spacing w:before="80"/>
        <w:ind w:left="520" w:right="419" w:hanging="2"/>
        <w:jc w:val="center"/>
      </w:pPr>
      <w:r>
        <w:t>(</w:t>
      </w:r>
      <w:r>
        <w:rPr>
          <w:rFonts w:ascii="Arial"/>
        </w:rPr>
        <w:t xml:space="preserve">` </w:t>
      </w:r>
      <w:r>
        <w:t>50,000, in case either or</w:t>
      </w:r>
      <w:r>
        <w:rPr>
          <w:spacing w:val="40"/>
        </w:rPr>
        <w:t xml:space="preserve"> </w:t>
      </w:r>
      <w:r>
        <w:t xml:space="preserve">both of the parents are senior </w:t>
      </w:r>
      <w:r>
        <w:rPr>
          <w:spacing w:val="-2"/>
        </w:rPr>
        <w:t>citizen(s))</w:t>
      </w:r>
    </w:p>
    <w:p w14:paraId="3CAF110A" w14:textId="77777777" w:rsidR="0060298F" w:rsidRDefault="0060298F">
      <w:pPr>
        <w:pStyle w:val="BodyText"/>
        <w:spacing w:before="168"/>
      </w:pPr>
    </w:p>
    <w:p w14:paraId="232D898C" w14:textId="77777777" w:rsidR="0060298F" w:rsidRDefault="00000000">
      <w:pPr>
        <w:pStyle w:val="BodyText"/>
        <w:ind w:left="167"/>
        <w:jc w:val="both"/>
      </w:pPr>
      <w:r>
        <w:t>Amount</w:t>
      </w:r>
      <w:r>
        <w:rPr>
          <w:spacing w:val="51"/>
        </w:rPr>
        <w:t xml:space="preserve"> </w:t>
      </w:r>
      <w:r>
        <w:t>paid</w:t>
      </w:r>
      <w:r>
        <w:rPr>
          <w:spacing w:val="47"/>
        </w:rPr>
        <w:t xml:space="preserve"> </w:t>
      </w:r>
      <w:r>
        <w:t>subject</w:t>
      </w:r>
      <w:r>
        <w:rPr>
          <w:spacing w:val="48"/>
        </w:rPr>
        <w:t xml:space="preserve"> </w:t>
      </w:r>
      <w:r>
        <w:t>to</w:t>
      </w:r>
      <w:r>
        <w:rPr>
          <w:spacing w:val="47"/>
        </w:rPr>
        <w:t xml:space="preserve"> </w:t>
      </w:r>
      <w:r>
        <w:t>a</w:t>
      </w:r>
      <w:r>
        <w:rPr>
          <w:spacing w:val="48"/>
        </w:rPr>
        <w:t xml:space="preserve"> </w:t>
      </w:r>
      <w:r>
        <w:t>cap</w:t>
      </w:r>
      <w:r>
        <w:rPr>
          <w:spacing w:val="46"/>
        </w:rPr>
        <w:t xml:space="preserve"> </w:t>
      </w:r>
      <w:r>
        <w:rPr>
          <w:spacing w:val="-5"/>
        </w:rPr>
        <w:t>of</w:t>
      </w:r>
    </w:p>
    <w:p w14:paraId="25027C54" w14:textId="77777777" w:rsidR="0060298F" w:rsidRDefault="00000000">
      <w:pPr>
        <w:pStyle w:val="BodyText"/>
        <w:ind w:left="167" w:right="349"/>
        <w:jc w:val="both"/>
      </w:pPr>
      <w:r>
        <w:rPr>
          <w:rFonts w:ascii="Arial"/>
          <w:w w:val="120"/>
        </w:rPr>
        <w:t xml:space="preserve">` </w:t>
      </w:r>
      <w:r>
        <w:t>50,000 (in case one parent is a senior citizen, in respect of whom insurance premium is paid, and</w:t>
      </w:r>
      <w:r>
        <w:rPr>
          <w:spacing w:val="80"/>
        </w:rPr>
        <w:t xml:space="preserve"> </w:t>
      </w:r>
      <w:r>
        <w:t xml:space="preserve">the other is a senior citizen on whom medical expenditure is </w:t>
      </w:r>
      <w:proofErr w:type="gramStart"/>
      <w:r>
        <w:t>incurred,</w:t>
      </w:r>
      <w:r>
        <w:rPr>
          <w:spacing w:val="66"/>
        </w:rPr>
        <w:t xml:space="preserve">  </w:t>
      </w:r>
      <w:r>
        <w:t>the</w:t>
      </w:r>
      <w:proofErr w:type="gramEnd"/>
      <w:r>
        <w:rPr>
          <w:spacing w:val="66"/>
        </w:rPr>
        <w:t xml:space="preserve">  </w:t>
      </w:r>
      <w:r>
        <w:t>total</w:t>
      </w:r>
      <w:r>
        <w:rPr>
          <w:spacing w:val="66"/>
        </w:rPr>
        <w:t xml:space="preserve">  </w:t>
      </w:r>
      <w:r>
        <w:rPr>
          <w:spacing w:val="-2"/>
        </w:rPr>
        <w:t>deduction</w:t>
      </w:r>
    </w:p>
    <w:p w14:paraId="6B686C65" w14:textId="77777777" w:rsidR="0060298F" w:rsidRDefault="0060298F">
      <w:pPr>
        <w:jc w:val="both"/>
        <w:sectPr w:rsidR="0060298F" w:rsidSect="009A72CB">
          <w:type w:val="continuous"/>
          <w:pgSz w:w="11910" w:h="16840"/>
          <w:pgMar w:top="1040" w:right="820" w:bottom="280" w:left="820" w:header="681" w:footer="983" w:gutter="0"/>
          <w:cols w:num="2" w:space="720" w:equalWidth="0">
            <w:col w:w="6475" w:space="40"/>
            <w:col w:w="3755"/>
          </w:cols>
        </w:sectPr>
      </w:pPr>
    </w:p>
    <w:p w14:paraId="20133C47" w14:textId="77777777" w:rsidR="0060298F" w:rsidRDefault="00000000">
      <w:pPr>
        <w:pStyle w:val="BodyText"/>
        <w:spacing w:before="2"/>
        <w:rPr>
          <w:sz w:val="16"/>
        </w:rPr>
      </w:pPr>
      <w:r>
        <w:rPr>
          <w:noProof/>
        </w:rPr>
        <w:lastRenderedPageBreak/>
        <mc:AlternateContent>
          <mc:Choice Requires="wps">
            <w:drawing>
              <wp:anchor distT="0" distB="0" distL="0" distR="0" simplePos="0" relativeHeight="251403264" behindDoc="0" locked="0" layoutInCell="1" allowOverlap="1" wp14:anchorId="6EB48927" wp14:editId="1EFE7CB4">
                <wp:simplePos x="0" y="0"/>
                <wp:positionH relativeFrom="page">
                  <wp:posOffset>2334767</wp:posOffset>
                </wp:positionH>
                <wp:positionV relativeFrom="page">
                  <wp:posOffset>6934200</wp:posOffset>
                </wp:positionV>
                <wp:extent cx="2357755" cy="1061720"/>
                <wp:effectExtent l="0" t="0" r="0" b="0"/>
                <wp:wrapNone/>
                <wp:docPr id="4384" name="Textbox 4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755" cy="106172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1"/>
                              <w:gridCol w:w="2283"/>
                            </w:tblGrid>
                            <w:tr w:rsidR="0060298F" w14:paraId="4C3D0452" w14:textId="77777777">
                              <w:trPr>
                                <w:trHeight w:val="652"/>
                              </w:trPr>
                              <w:tc>
                                <w:tcPr>
                                  <w:tcW w:w="1301" w:type="dxa"/>
                                  <w:shd w:val="clear" w:color="auto" w:fill="6FAC46"/>
                                </w:tcPr>
                                <w:p w14:paraId="57E00065" w14:textId="77777777" w:rsidR="0060298F" w:rsidRDefault="00000000">
                                  <w:pPr>
                                    <w:pStyle w:val="TableParagraph"/>
                                    <w:spacing w:line="326" w:lineRule="exact"/>
                                    <w:ind w:left="5" w:right="5"/>
                                    <w:jc w:val="center"/>
                                  </w:pPr>
                                  <w:r>
                                    <w:rPr>
                                      <w:spacing w:val="-5"/>
                                    </w:rPr>
                                    <w:t>(1)</w:t>
                                  </w:r>
                                </w:p>
                                <w:p w14:paraId="477C11F6" w14:textId="77777777" w:rsidR="0060298F" w:rsidRDefault="00000000">
                                  <w:pPr>
                                    <w:pStyle w:val="TableParagraph"/>
                                    <w:spacing w:line="306" w:lineRule="exact"/>
                                    <w:ind w:left="5"/>
                                    <w:jc w:val="center"/>
                                  </w:pPr>
                                  <w:r>
                                    <w:t>In</w:t>
                                  </w:r>
                                  <w:r>
                                    <w:rPr>
                                      <w:spacing w:val="13"/>
                                    </w:rPr>
                                    <w:t xml:space="preserve"> </w:t>
                                  </w:r>
                                  <w:r>
                                    <w:t>case</w:t>
                                  </w:r>
                                  <w:r>
                                    <w:rPr>
                                      <w:spacing w:val="17"/>
                                    </w:rPr>
                                    <w:t xml:space="preserve"> </w:t>
                                  </w:r>
                                  <w:r>
                                    <w:rPr>
                                      <w:spacing w:val="-5"/>
                                    </w:rPr>
                                    <w:t>of</w:t>
                                  </w:r>
                                </w:p>
                              </w:tc>
                              <w:tc>
                                <w:tcPr>
                                  <w:tcW w:w="2283" w:type="dxa"/>
                                  <w:shd w:val="clear" w:color="auto" w:fill="6FAC46"/>
                                </w:tcPr>
                                <w:p w14:paraId="7DC9DA16" w14:textId="77777777" w:rsidR="0060298F" w:rsidRDefault="00000000">
                                  <w:pPr>
                                    <w:pStyle w:val="TableParagraph"/>
                                    <w:spacing w:line="326" w:lineRule="exact"/>
                                    <w:ind w:left="10"/>
                                    <w:jc w:val="center"/>
                                  </w:pPr>
                                  <w:r>
                                    <w:rPr>
                                      <w:spacing w:val="-5"/>
                                    </w:rPr>
                                    <w:t>(2)</w:t>
                                  </w:r>
                                </w:p>
                                <w:p w14:paraId="43C08863" w14:textId="77777777" w:rsidR="0060298F" w:rsidRDefault="00000000">
                                  <w:pPr>
                                    <w:pStyle w:val="TableParagraph"/>
                                    <w:spacing w:line="306" w:lineRule="exact"/>
                                    <w:ind w:left="10" w:right="8"/>
                                    <w:jc w:val="center"/>
                                  </w:pPr>
                                  <w:proofErr w:type="spellStart"/>
                                  <w:r>
                                    <w:rPr>
                                      <w:spacing w:val="-2"/>
                                    </w:rPr>
                                    <w:t>Dependant</w:t>
                                  </w:r>
                                  <w:proofErr w:type="spellEnd"/>
                                </w:p>
                              </w:tc>
                            </w:tr>
                            <w:tr w:rsidR="0060298F" w14:paraId="438E531E" w14:textId="77777777">
                              <w:trPr>
                                <w:trHeight w:val="652"/>
                              </w:trPr>
                              <w:tc>
                                <w:tcPr>
                                  <w:tcW w:w="1301" w:type="dxa"/>
                                  <w:shd w:val="clear" w:color="auto" w:fill="C5DFB3"/>
                                </w:tcPr>
                                <w:p w14:paraId="5BDBAD22" w14:textId="77777777" w:rsidR="0060298F" w:rsidRDefault="00000000">
                                  <w:pPr>
                                    <w:pStyle w:val="TableParagraph"/>
                                    <w:spacing w:line="326" w:lineRule="exact"/>
                                    <w:ind w:left="43"/>
                                  </w:pPr>
                                  <w:r>
                                    <w:rPr>
                                      <w:spacing w:val="-5"/>
                                    </w:rPr>
                                    <w:t>An</w:t>
                                  </w:r>
                                </w:p>
                                <w:p w14:paraId="158DC80C" w14:textId="77777777" w:rsidR="0060298F" w:rsidRDefault="00000000">
                                  <w:pPr>
                                    <w:pStyle w:val="TableParagraph"/>
                                    <w:spacing w:line="306" w:lineRule="exact"/>
                                    <w:ind w:left="43"/>
                                  </w:pPr>
                                  <w:r>
                                    <w:rPr>
                                      <w:spacing w:val="-2"/>
                                    </w:rPr>
                                    <w:t>individual</w:t>
                                  </w:r>
                                </w:p>
                              </w:tc>
                              <w:tc>
                                <w:tcPr>
                                  <w:tcW w:w="2283" w:type="dxa"/>
                                  <w:shd w:val="clear" w:color="auto" w:fill="C5DFB3"/>
                                </w:tcPr>
                                <w:p w14:paraId="7B402DE7" w14:textId="77777777" w:rsidR="0060298F" w:rsidRDefault="00000000">
                                  <w:pPr>
                                    <w:pStyle w:val="TableParagraph"/>
                                    <w:tabs>
                                      <w:tab w:val="left" w:pos="1463"/>
                                    </w:tabs>
                                    <w:spacing w:line="326" w:lineRule="exact"/>
                                    <w:ind w:left="42"/>
                                  </w:pPr>
                                  <w:r>
                                    <w:rPr>
                                      <w:spacing w:val="-2"/>
                                    </w:rPr>
                                    <w:t>Spouse,</w:t>
                                  </w:r>
                                  <w:r>
                                    <w:tab/>
                                  </w:r>
                                  <w:r>
                                    <w:rPr>
                                      <w:spacing w:val="-2"/>
                                    </w:rPr>
                                    <w:t>children,</w:t>
                                  </w:r>
                                </w:p>
                                <w:p w14:paraId="682DE3F0" w14:textId="77777777" w:rsidR="0060298F" w:rsidRDefault="00000000">
                                  <w:pPr>
                                    <w:pStyle w:val="TableParagraph"/>
                                    <w:spacing w:line="306" w:lineRule="exact"/>
                                    <w:ind w:left="42"/>
                                  </w:pPr>
                                  <w:r>
                                    <w:rPr>
                                      <w:spacing w:val="-6"/>
                                    </w:rPr>
                                    <w:t>parents,</w:t>
                                  </w:r>
                                  <w:r>
                                    <w:rPr>
                                      <w:spacing w:val="6"/>
                                    </w:rPr>
                                    <w:t xml:space="preserve"> </w:t>
                                  </w:r>
                                  <w:r>
                                    <w:rPr>
                                      <w:spacing w:val="-6"/>
                                    </w:rPr>
                                    <w:t>brothers,</w:t>
                                  </w:r>
                                  <w:r>
                                    <w:rPr>
                                      <w:spacing w:val="4"/>
                                    </w:rPr>
                                    <w:t xml:space="preserve"> </w:t>
                                  </w:r>
                                  <w:r>
                                    <w:rPr>
                                      <w:spacing w:val="-6"/>
                                    </w:rPr>
                                    <w:t>sisters</w:t>
                                  </w:r>
                                </w:p>
                              </w:tc>
                            </w:tr>
                            <w:tr w:rsidR="0060298F" w14:paraId="6A1D79BE" w14:textId="77777777">
                              <w:trPr>
                                <w:trHeight w:val="328"/>
                              </w:trPr>
                              <w:tc>
                                <w:tcPr>
                                  <w:tcW w:w="1301" w:type="dxa"/>
                                  <w:shd w:val="clear" w:color="auto" w:fill="C5DFB3"/>
                                </w:tcPr>
                                <w:p w14:paraId="46177313" w14:textId="77777777" w:rsidR="0060298F" w:rsidRDefault="00000000">
                                  <w:pPr>
                                    <w:pStyle w:val="TableParagraph"/>
                                    <w:spacing w:before="2" w:line="306" w:lineRule="exact"/>
                                    <w:ind w:left="43"/>
                                  </w:pPr>
                                  <w:r>
                                    <w:t>A</w:t>
                                  </w:r>
                                  <w:r>
                                    <w:rPr>
                                      <w:spacing w:val="17"/>
                                    </w:rPr>
                                    <w:t xml:space="preserve"> </w:t>
                                  </w:r>
                                  <w:r>
                                    <w:rPr>
                                      <w:spacing w:val="-5"/>
                                    </w:rPr>
                                    <w:t>HUF</w:t>
                                  </w:r>
                                </w:p>
                              </w:tc>
                              <w:tc>
                                <w:tcPr>
                                  <w:tcW w:w="2283" w:type="dxa"/>
                                  <w:shd w:val="clear" w:color="auto" w:fill="C5DFB3"/>
                                </w:tcPr>
                                <w:p w14:paraId="0CA67D31" w14:textId="77777777" w:rsidR="0060298F" w:rsidRDefault="00000000">
                                  <w:pPr>
                                    <w:pStyle w:val="TableParagraph"/>
                                    <w:spacing w:before="2" w:line="306" w:lineRule="exact"/>
                                    <w:ind w:left="42"/>
                                  </w:pPr>
                                  <w:r>
                                    <w:t>Any</w:t>
                                  </w:r>
                                  <w:r>
                                    <w:rPr>
                                      <w:spacing w:val="14"/>
                                    </w:rPr>
                                    <w:t xml:space="preserve"> </w:t>
                                  </w:r>
                                  <w:r>
                                    <w:rPr>
                                      <w:spacing w:val="-2"/>
                                    </w:rPr>
                                    <w:t>member</w:t>
                                  </w:r>
                                </w:p>
                              </w:tc>
                            </w:tr>
                          </w:tbl>
                          <w:p w14:paraId="07D47007" w14:textId="77777777" w:rsidR="0060298F" w:rsidRDefault="0060298F">
                            <w:pPr>
                              <w:pStyle w:val="BodyText"/>
                            </w:pPr>
                          </w:p>
                        </w:txbxContent>
                      </wps:txbx>
                      <wps:bodyPr wrap="square" lIns="0" tIns="0" rIns="0" bIns="0" rtlCol="0">
                        <a:noAutofit/>
                      </wps:bodyPr>
                    </wps:wsp>
                  </a:graphicData>
                </a:graphic>
              </wp:anchor>
            </w:drawing>
          </mc:Choice>
          <mc:Fallback>
            <w:pict>
              <v:shape w14:anchorId="6EB48927" id="Textbox 4384" o:spid="_x0000_s2538" type="#_x0000_t202" style="position:absolute;margin-left:183.85pt;margin-top:546pt;width:185.65pt;height:83.6pt;z-index:25140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1"/>
                        <w:gridCol w:w="2283"/>
                      </w:tblGrid>
                      <w:tr w:rsidR="0060298F" w14:paraId="4C3D0452" w14:textId="77777777">
                        <w:trPr>
                          <w:trHeight w:val="652"/>
                        </w:trPr>
                        <w:tc>
                          <w:tcPr>
                            <w:tcW w:w="1301" w:type="dxa"/>
                            <w:shd w:val="clear" w:color="auto" w:fill="6FAC46"/>
                          </w:tcPr>
                          <w:p w14:paraId="57E00065" w14:textId="77777777" w:rsidR="0060298F" w:rsidRDefault="00000000">
                            <w:pPr>
                              <w:pStyle w:val="TableParagraph"/>
                              <w:spacing w:line="326" w:lineRule="exact"/>
                              <w:ind w:left="5" w:right="5"/>
                              <w:jc w:val="center"/>
                            </w:pPr>
                            <w:r>
                              <w:rPr>
                                <w:spacing w:val="-5"/>
                              </w:rPr>
                              <w:t>(1)</w:t>
                            </w:r>
                          </w:p>
                          <w:p w14:paraId="477C11F6" w14:textId="77777777" w:rsidR="0060298F" w:rsidRDefault="00000000">
                            <w:pPr>
                              <w:pStyle w:val="TableParagraph"/>
                              <w:spacing w:line="306" w:lineRule="exact"/>
                              <w:ind w:left="5"/>
                              <w:jc w:val="center"/>
                            </w:pPr>
                            <w:r>
                              <w:t>In</w:t>
                            </w:r>
                            <w:r>
                              <w:rPr>
                                <w:spacing w:val="13"/>
                              </w:rPr>
                              <w:t xml:space="preserve"> </w:t>
                            </w:r>
                            <w:r>
                              <w:t>case</w:t>
                            </w:r>
                            <w:r>
                              <w:rPr>
                                <w:spacing w:val="17"/>
                              </w:rPr>
                              <w:t xml:space="preserve"> </w:t>
                            </w:r>
                            <w:r>
                              <w:rPr>
                                <w:spacing w:val="-5"/>
                              </w:rPr>
                              <w:t>of</w:t>
                            </w:r>
                          </w:p>
                        </w:tc>
                        <w:tc>
                          <w:tcPr>
                            <w:tcW w:w="2283" w:type="dxa"/>
                            <w:shd w:val="clear" w:color="auto" w:fill="6FAC46"/>
                          </w:tcPr>
                          <w:p w14:paraId="7DC9DA16" w14:textId="77777777" w:rsidR="0060298F" w:rsidRDefault="00000000">
                            <w:pPr>
                              <w:pStyle w:val="TableParagraph"/>
                              <w:spacing w:line="326" w:lineRule="exact"/>
                              <w:ind w:left="10"/>
                              <w:jc w:val="center"/>
                            </w:pPr>
                            <w:r>
                              <w:rPr>
                                <w:spacing w:val="-5"/>
                              </w:rPr>
                              <w:t>(2)</w:t>
                            </w:r>
                          </w:p>
                          <w:p w14:paraId="43C08863" w14:textId="77777777" w:rsidR="0060298F" w:rsidRDefault="00000000">
                            <w:pPr>
                              <w:pStyle w:val="TableParagraph"/>
                              <w:spacing w:line="306" w:lineRule="exact"/>
                              <w:ind w:left="10" w:right="8"/>
                              <w:jc w:val="center"/>
                            </w:pPr>
                            <w:proofErr w:type="spellStart"/>
                            <w:r>
                              <w:rPr>
                                <w:spacing w:val="-2"/>
                              </w:rPr>
                              <w:t>Dependant</w:t>
                            </w:r>
                            <w:proofErr w:type="spellEnd"/>
                          </w:p>
                        </w:tc>
                      </w:tr>
                      <w:tr w:rsidR="0060298F" w14:paraId="438E531E" w14:textId="77777777">
                        <w:trPr>
                          <w:trHeight w:val="652"/>
                        </w:trPr>
                        <w:tc>
                          <w:tcPr>
                            <w:tcW w:w="1301" w:type="dxa"/>
                            <w:shd w:val="clear" w:color="auto" w:fill="C5DFB3"/>
                          </w:tcPr>
                          <w:p w14:paraId="5BDBAD22" w14:textId="77777777" w:rsidR="0060298F" w:rsidRDefault="00000000">
                            <w:pPr>
                              <w:pStyle w:val="TableParagraph"/>
                              <w:spacing w:line="326" w:lineRule="exact"/>
                              <w:ind w:left="43"/>
                            </w:pPr>
                            <w:r>
                              <w:rPr>
                                <w:spacing w:val="-5"/>
                              </w:rPr>
                              <w:t>An</w:t>
                            </w:r>
                          </w:p>
                          <w:p w14:paraId="158DC80C" w14:textId="77777777" w:rsidR="0060298F" w:rsidRDefault="00000000">
                            <w:pPr>
                              <w:pStyle w:val="TableParagraph"/>
                              <w:spacing w:line="306" w:lineRule="exact"/>
                              <w:ind w:left="43"/>
                            </w:pPr>
                            <w:r>
                              <w:rPr>
                                <w:spacing w:val="-2"/>
                              </w:rPr>
                              <w:t>individual</w:t>
                            </w:r>
                          </w:p>
                        </w:tc>
                        <w:tc>
                          <w:tcPr>
                            <w:tcW w:w="2283" w:type="dxa"/>
                            <w:shd w:val="clear" w:color="auto" w:fill="C5DFB3"/>
                          </w:tcPr>
                          <w:p w14:paraId="7B402DE7" w14:textId="77777777" w:rsidR="0060298F" w:rsidRDefault="00000000">
                            <w:pPr>
                              <w:pStyle w:val="TableParagraph"/>
                              <w:tabs>
                                <w:tab w:val="left" w:pos="1463"/>
                              </w:tabs>
                              <w:spacing w:line="326" w:lineRule="exact"/>
                              <w:ind w:left="42"/>
                            </w:pPr>
                            <w:r>
                              <w:rPr>
                                <w:spacing w:val="-2"/>
                              </w:rPr>
                              <w:t>Spouse,</w:t>
                            </w:r>
                            <w:r>
                              <w:tab/>
                            </w:r>
                            <w:r>
                              <w:rPr>
                                <w:spacing w:val="-2"/>
                              </w:rPr>
                              <w:t>children,</w:t>
                            </w:r>
                          </w:p>
                          <w:p w14:paraId="682DE3F0" w14:textId="77777777" w:rsidR="0060298F" w:rsidRDefault="00000000">
                            <w:pPr>
                              <w:pStyle w:val="TableParagraph"/>
                              <w:spacing w:line="306" w:lineRule="exact"/>
                              <w:ind w:left="42"/>
                            </w:pPr>
                            <w:r>
                              <w:rPr>
                                <w:spacing w:val="-6"/>
                              </w:rPr>
                              <w:t>parents,</w:t>
                            </w:r>
                            <w:r>
                              <w:rPr>
                                <w:spacing w:val="6"/>
                              </w:rPr>
                              <w:t xml:space="preserve"> </w:t>
                            </w:r>
                            <w:r>
                              <w:rPr>
                                <w:spacing w:val="-6"/>
                              </w:rPr>
                              <w:t>brothers,</w:t>
                            </w:r>
                            <w:r>
                              <w:rPr>
                                <w:spacing w:val="4"/>
                              </w:rPr>
                              <w:t xml:space="preserve"> </w:t>
                            </w:r>
                            <w:r>
                              <w:rPr>
                                <w:spacing w:val="-6"/>
                              </w:rPr>
                              <w:t>sisters</w:t>
                            </w:r>
                          </w:p>
                        </w:tc>
                      </w:tr>
                      <w:tr w:rsidR="0060298F" w14:paraId="6A1D79BE" w14:textId="77777777">
                        <w:trPr>
                          <w:trHeight w:val="328"/>
                        </w:trPr>
                        <w:tc>
                          <w:tcPr>
                            <w:tcW w:w="1301" w:type="dxa"/>
                            <w:shd w:val="clear" w:color="auto" w:fill="C5DFB3"/>
                          </w:tcPr>
                          <w:p w14:paraId="46177313" w14:textId="77777777" w:rsidR="0060298F" w:rsidRDefault="00000000">
                            <w:pPr>
                              <w:pStyle w:val="TableParagraph"/>
                              <w:spacing w:before="2" w:line="306" w:lineRule="exact"/>
                              <w:ind w:left="43"/>
                            </w:pPr>
                            <w:r>
                              <w:t>A</w:t>
                            </w:r>
                            <w:r>
                              <w:rPr>
                                <w:spacing w:val="17"/>
                              </w:rPr>
                              <w:t xml:space="preserve"> </w:t>
                            </w:r>
                            <w:r>
                              <w:rPr>
                                <w:spacing w:val="-5"/>
                              </w:rPr>
                              <w:t>HUF</w:t>
                            </w:r>
                          </w:p>
                        </w:tc>
                        <w:tc>
                          <w:tcPr>
                            <w:tcW w:w="2283" w:type="dxa"/>
                            <w:shd w:val="clear" w:color="auto" w:fill="C5DFB3"/>
                          </w:tcPr>
                          <w:p w14:paraId="0CA67D31" w14:textId="77777777" w:rsidR="0060298F" w:rsidRDefault="00000000">
                            <w:pPr>
                              <w:pStyle w:val="TableParagraph"/>
                              <w:spacing w:before="2" w:line="306" w:lineRule="exact"/>
                              <w:ind w:left="42"/>
                            </w:pPr>
                            <w:r>
                              <w:t>Any</w:t>
                            </w:r>
                            <w:r>
                              <w:rPr>
                                <w:spacing w:val="14"/>
                              </w:rPr>
                              <w:t xml:space="preserve"> </w:t>
                            </w:r>
                            <w:r>
                              <w:rPr>
                                <w:spacing w:val="-2"/>
                              </w:rPr>
                              <w:t>member</w:t>
                            </w:r>
                          </w:p>
                        </w:tc>
                      </w:tr>
                    </w:tbl>
                    <w:p w14:paraId="07D47007" w14:textId="77777777" w:rsidR="0060298F" w:rsidRDefault="0060298F">
                      <w:pPr>
                        <w:pStyle w:val="BodyText"/>
                      </w:pPr>
                    </w:p>
                  </w:txbxContent>
                </v:textbox>
                <w10:wrap anchorx="page" anchory="page"/>
              </v:shape>
            </w:pict>
          </mc:Fallback>
        </mc:AlternateContent>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6"/>
        <w:gridCol w:w="1495"/>
        <w:gridCol w:w="3765"/>
        <w:gridCol w:w="3451"/>
      </w:tblGrid>
      <w:tr w:rsidR="0060298F" w14:paraId="4BB5139A" w14:textId="77777777">
        <w:trPr>
          <w:trHeight w:val="654"/>
        </w:trPr>
        <w:tc>
          <w:tcPr>
            <w:tcW w:w="1056" w:type="dxa"/>
            <w:shd w:val="clear" w:color="auto" w:fill="94CAEE"/>
          </w:tcPr>
          <w:p w14:paraId="1CFC44B0" w14:textId="77777777" w:rsidR="0060298F" w:rsidRDefault="00000000">
            <w:pPr>
              <w:pStyle w:val="TableParagraph"/>
              <w:spacing w:before="2"/>
              <w:ind w:left="9" w:right="4"/>
              <w:jc w:val="center"/>
            </w:pPr>
            <w:r>
              <w:rPr>
                <w:spacing w:val="-2"/>
              </w:rPr>
              <w:t>Section</w:t>
            </w:r>
          </w:p>
        </w:tc>
        <w:tc>
          <w:tcPr>
            <w:tcW w:w="1495" w:type="dxa"/>
            <w:shd w:val="clear" w:color="auto" w:fill="94CAEE"/>
          </w:tcPr>
          <w:p w14:paraId="14E3E610" w14:textId="77777777" w:rsidR="0060298F" w:rsidRDefault="00000000">
            <w:pPr>
              <w:pStyle w:val="TableParagraph"/>
              <w:spacing w:line="320" w:lineRule="atLeast"/>
              <w:ind w:left="314" w:firstLine="57"/>
            </w:pPr>
            <w:r>
              <w:rPr>
                <w:spacing w:val="-2"/>
              </w:rPr>
              <w:t xml:space="preserve">Eligible </w:t>
            </w:r>
            <w:proofErr w:type="spellStart"/>
            <w:r>
              <w:rPr>
                <w:spacing w:val="-2"/>
              </w:rPr>
              <w:t>Assessee</w:t>
            </w:r>
            <w:proofErr w:type="spellEnd"/>
          </w:p>
        </w:tc>
        <w:tc>
          <w:tcPr>
            <w:tcW w:w="3765" w:type="dxa"/>
            <w:shd w:val="clear" w:color="auto" w:fill="94CAEE"/>
          </w:tcPr>
          <w:p w14:paraId="05FDAA4A" w14:textId="77777777" w:rsidR="0060298F" w:rsidRDefault="00000000">
            <w:pPr>
              <w:pStyle w:val="TableParagraph"/>
              <w:spacing w:before="2"/>
              <w:ind w:left="1000"/>
            </w:pPr>
            <w:r>
              <w:t>Eligible</w:t>
            </w:r>
            <w:r>
              <w:rPr>
                <w:spacing w:val="70"/>
              </w:rPr>
              <w:t xml:space="preserve"> </w:t>
            </w:r>
            <w:r>
              <w:rPr>
                <w:spacing w:val="-2"/>
              </w:rPr>
              <w:t>Payments</w:t>
            </w:r>
          </w:p>
        </w:tc>
        <w:tc>
          <w:tcPr>
            <w:tcW w:w="3451" w:type="dxa"/>
            <w:shd w:val="clear" w:color="auto" w:fill="94CAEE"/>
          </w:tcPr>
          <w:p w14:paraId="6F7A8E61" w14:textId="77777777" w:rsidR="0060298F" w:rsidRDefault="00000000">
            <w:pPr>
              <w:pStyle w:val="TableParagraph"/>
              <w:spacing w:before="2"/>
              <w:ind w:left="598"/>
            </w:pPr>
            <w:r>
              <w:rPr>
                <w:spacing w:val="2"/>
              </w:rPr>
              <w:t>Permissible</w:t>
            </w:r>
            <w:r>
              <w:rPr>
                <w:spacing w:val="71"/>
              </w:rPr>
              <w:t xml:space="preserve"> </w:t>
            </w:r>
            <w:r>
              <w:rPr>
                <w:spacing w:val="-2"/>
              </w:rPr>
              <w:t>Deduction</w:t>
            </w:r>
          </w:p>
        </w:tc>
      </w:tr>
      <w:tr w:rsidR="0060298F" w14:paraId="2F0281A7" w14:textId="77777777">
        <w:trPr>
          <w:trHeight w:val="1925"/>
        </w:trPr>
        <w:tc>
          <w:tcPr>
            <w:tcW w:w="1056" w:type="dxa"/>
            <w:vMerge w:val="restart"/>
            <w:shd w:val="clear" w:color="auto" w:fill="E3D2F0"/>
          </w:tcPr>
          <w:p w14:paraId="7CBDD83A" w14:textId="77777777" w:rsidR="0060298F" w:rsidRDefault="0060298F">
            <w:pPr>
              <w:pStyle w:val="TableParagraph"/>
              <w:rPr>
                <w:rFonts w:ascii="Times New Roman"/>
              </w:rPr>
            </w:pPr>
          </w:p>
        </w:tc>
        <w:tc>
          <w:tcPr>
            <w:tcW w:w="1495" w:type="dxa"/>
            <w:vMerge w:val="restart"/>
            <w:shd w:val="clear" w:color="auto" w:fill="E3D2F0"/>
          </w:tcPr>
          <w:p w14:paraId="1A1D2EBF" w14:textId="77777777" w:rsidR="0060298F" w:rsidRDefault="0060298F">
            <w:pPr>
              <w:pStyle w:val="TableParagraph"/>
              <w:rPr>
                <w:rFonts w:ascii="Times New Roman"/>
              </w:rPr>
            </w:pPr>
          </w:p>
        </w:tc>
        <w:tc>
          <w:tcPr>
            <w:tcW w:w="3765" w:type="dxa"/>
            <w:tcBorders>
              <w:bottom w:val="nil"/>
            </w:tcBorders>
            <w:shd w:val="clear" w:color="auto" w:fill="E3D2F0"/>
          </w:tcPr>
          <w:p w14:paraId="6C970AA9" w14:textId="77777777" w:rsidR="0060298F" w:rsidRDefault="00000000">
            <w:pPr>
              <w:pStyle w:val="TableParagraph"/>
              <w:ind w:left="451" w:right="99"/>
              <w:jc w:val="both"/>
            </w:pPr>
            <w:r>
              <w:t>in force an insurance on the</w:t>
            </w:r>
            <w:r>
              <w:rPr>
                <w:spacing w:val="80"/>
              </w:rPr>
              <w:t xml:space="preserve"> </w:t>
            </w:r>
            <w:r>
              <w:t>health of such person.</w:t>
            </w:r>
          </w:p>
          <w:p w14:paraId="7980D4DA" w14:textId="77777777" w:rsidR="0060298F" w:rsidRDefault="00000000">
            <w:pPr>
              <w:pStyle w:val="TableParagraph"/>
              <w:spacing w:line="320" w:lineRule="atLeast"/>
              <w:ind w:left="451" w:right="96" w:hanging="344"/>
              <w:jc w:val="both"/>
            </w:pPr>
            <w:r>
              <w:rPr>
                <w:rFonts w:ascii="Segoe UI"/>
                <w:sz w:val="20"/>
              </w:rPr>
              <w:t xml:space="preserve">(ii) </w:t>
            </w:r>
            <w:r>
              <w:t>Payment,</w:t>
            </w:r>
            <w:r>
              <w:rPr>
                <w:spacing w:val="80"/>
              </w:rPr>
              <w:t xml:space="preserve"> </w:t>
            </w:r>
            <w:r>
              <w:t>including</w:t>
            </w:r>
            <w:r>
              <w:rPr>
                <w:spacing w:val="80"/>
              </w:rPr>
              <w:t xml:space="preserve"> </w:t>
            </w:r>
            <w:r>
              <w:t>cash</w:t>
            </w:r>
            <w:r>
              <w:rPr>
                <w:spacing w:val="40"/>
              </w:rPr>
              <w:t xml:space="preserve"> </w:t>
            </w:r>
            <w:r>
              <w:t xml:space="preserve">payment, for preventive health </w:t>
            </w:r>
            <w:proofErr w:type="spellStart"/>
            <w:r>
              <w:t>check up</w:t>
            </w:r>
            <w:proofErr w:type="spellEnd"/>
            <w:r>
              <w:t xml:space="preserve"> of himself, spouse, dependent children and parents.</w:t>
            </w:r>
          </w:p>
        </w:tc>
        <w:tc>
          <w:tcPr>
            <w:tcW w:w="3451" w:type="dxa"/>
            <w:tcBorders>
              <w:bottom w:val="nil"/>
            </w:tcBorders>
            <w:shd w:val="clear" w:color="auto" w:fill="E3D2F0"/>
          </w:tcPr>
          <w:p w14:paraId="5E7298EB" w14:textId="77777777" w:rsidR="0060298F" w:rsidRDefault="00000000">
            <w:pPr>
              <w:pStyle w:val="TableParagraph"/>
              <w:spacing w:line="314" w:lineRule="exact"/>
              <w:ind w:left="108"/>
            </w:pPr>
            <w:r>
              <w:t>cannot</w:t>
            </w:r>
            <w:r>
              <w:rPr>
                <w:spacing w:val="30"/>
              </w:rPr>
              <w:t xml:space="preserve"> </w:t>
            </w:r>
            <w:r>
              <w:t>exceed</w:t>
            </w:r>
            <w:r>
              <w:rPr>
                <w:spacing w:val="33"/>
              </w:rPr>
              <w:t xml:space="preserve"> </w:t>
            </w:r>
            <w:r>
              <w:rPr>
                <w:rFonts w:ascii="Arial"/>
              </w:rPr>
              <w:t>`</w:t>
            </w:r>
            <w:r>
              <w:rPr>
                <w:rFonts w:ascii="Arial"/>
                <w:spacing w:val="18"/>
              </w:rPr>
              <w:t xml:space="preserve"> </w:t>
            </w:r>
            <w:r>
              <w:rPr>
                <w:spacing w:val="-2"/>
              </w:rPr>
              <w:t>50,000)</w:t>
            </w:r>
          </w:p>
          <w:p w14:paraId="6D615499" w14:textId="77777777" w:rsidR="0060298F" w:rsidRDefault="0060298F">
            <w:pPr>
              <w:pStyle w:val="TableParagraph"/>
            </w:pPr>
          </w:p>
          <w:p w14:paraId="49F75AA2" w14:textId="77777777" w:rsidR="0060298F" w:rsidRDefault="00000000">
            <w:pPr>
              <w:pStyle w:val="TableParagraph"/>
              <w:ind w:left="108"/>
            </w:pPr>
            <w:r>
              <w:t>Amount</w:t>
            </w:r>
            <w:r>
              <w:rPr>
                <w:spacing w:val="51"/>
              </w:rPr>
              <w:t xml:space="preserve"> </w:t>
            </w:r>
            <w:r>
              <w:t>paid</w:t>
            </w:r>
            <w:r>
              <w:rPr>
                <w:spacing w:val="52"/>
              </w:rPr>
              <w:t xml:space="preserve"> </w:t>
            </w:r>
            <w:r>
              <w:t>subject</w:t>
            </w:r>
            <w:r>
              <w:rPr>
                <w:spacing w:val="52"/>
              </w:rPr>
              <w:t xml:space="preserve"> </w:t>
            </w:r>
            <w:r>
              <w:t>to</w:t>
            </w:r>
            <w:r>
              <w:rPr>
                <w:spacing w:val="48"/>
              </w:rPr>
              <w:t xml:space="preserve"> </w:t>
            </w:r>
            <w:r>
              <w:t>a</w:t>
            </w:r>
            <w:r>
              <w:rPr>
                <w:spacing w:val="51"/>
              </w:rPr>
              <w:t xml:space="preserve"> </w:t>
            </w:r>
            <w:r>
              <w:t>cap</w:t>
            </w:r>
            <w:r>
              <w:rPr>
                <w:spacing w:val="50"/>
              </w:rPr>
              <w:t xml:space="preserve"> </w:t>
            </w:r>
            <w:r>
              <w:rPr>
                <w:spacing w:val="-5"/>
              </w:rPr>
              <w:t>of</w:t>
            </w:r>
          </w:p>
          <w:p w14:paraId="315CC5CE" w14:textId="77777777" w:rsidR="0060298F" w:rsidRDefault="00000000">
            <w:pPr>
              <w:pStyle w:val="TableParagraph"/>
              <w:ind w:left="108"/>
            </w:pPr>
            <w:r>
              <w:rPr>
                <w:rFonts w:ascii="Arial"/>
              </w:rPr>
              <w:t>`</w:t>
            </w:r>
            <w:r>
              <w:rPr>
                <w:rFonts w:ascii="Arial"/>
                <w:spacing w:val="-6"/>
              </w:rPr>
              <w:t xml:space="preserve"> </w:t>
            </w:r>
            <w:r>
              <w:t>5,000, in aggregate (subject to the overall</w:t>
            </w:r>
            <w:r>
              <w:rPr>
                <w:spacing w:val="-7"/>
              </w:rPr>
              <w:t xml:space="preserve"> </w:t>
            </w:r>
            <w:r>
              <w:t>individual</w:t>
            </w:r>
            <w:r>
              <w:rPr>
                <w:spacing w:val="-5"/>
              </w:rPr>
              <w:t xml:space="preserve"> </w:t>
            </w:r>
            <w:r>
              <w:t>limits</w:t>
            </w:r>
            <w:r>
              <w:rPr>
                <w:spacing w:val="-7"/>
              </w:rPr>
              <w:t xml:space="preserve"> </w:t>
            </w:r>
            <w:r>
              <w:t>of</w:t>
            </w:r>
            <w:r>
              <w:rPr>
                <w:spacing w:val="-9"/>
              </w:rPr>
              <w:t xml:space="preserve"> </w:t>
            </w:r>
            <w:r>
              <w:rPr>
                <w:rFonts w:ascii="Arial"/>
              </w:rPr>
              <w:t>`</w:t>
            </w:r>
            <w:r>
              <w:rPr>
                <w:rFonts w:ascii="Arial"/>
                <w:spacing w:val="-14"/>
              </w:rPr>
              <w:t xml:space="preserve"> </w:t>
            </w:r>
            <w:r>
              <w:rPr>
                <w:spacing w:val="-2"/>
              </w:rPr>
              <w:t>25,000/</w:t>
            </w:r>
          </w:p>
          <w:p w14:paraId="4F1D3837" w14:textId="77777777" w:rsidR="0060298F" w:rsidRDefault="00000000">
            <w:pPr>
              <w:pStyle w:val="TableParagraph"/>
              <w:spacing w:line="286" w:lineRule="exact"/>
              <w:ind w:left="108"/>
            </w:pPr>
            <w:r>
              <w:rPr>
                <w:rFonts w:ascii="Arial"/>
              </w:rPr>
              <w:t>`</w:t>
            </w:r>
            <w:r>
              <w:rPr>
                <w:rFonts w:ascii="Arial"/>
                <w:spacing w:val="-6"/>
              </w:rPr>
              <w:t xml:space="preserve"> </w:t>
            </w:r>
            <w:r>
              <w:t>50,000,</w:t>
            </w:r>
            <w:r>
              <w:rPr>
                <w:spacing w:val="5"/>
              </w:rPr>
              <w:t xml:space="preserve"> </w:t>
            </w:r>
            <w:r>
              <w:t>as</w:t>
            </w:r>
            <w:r>
              <w:rPr>
                <w:spacing w:val="3"/>
              </w:rPr>
              <w:t xml:space="preserve"> </w:t>
            </w:r>
            <w:r>
              <w:t>the</w:t>
            </w:r>
            <w:r>
              <w:rPr>
                <w:spacing w:val="3"/>
              </w:rPr>
              <w:t xml:space="preserve"> </w:t>
            </w:r>
            <w:r>
              <w:t>case</w:t>
            </w:r>
            <w:r>
              <w:rPr>
                <w:spacing w:val="4"/>
              </w:rPr>
              <w:t xml:space="preserve"> </w:t>
            </w:r>
            <w:r>
              <w:t>may</w:t>
            </w:r>
            <w:r>
              <w:rPr>
                <w:spacing w:val="4"/>
              </w:rPr>
              <w:t xml:space="preserve"> </w:t>
            </w:r>
            <w:r>
              <w:rPr>
                <w:spacing w:val="-5"/>
              </w:rPr>
              <w:t>be)</w:t>
            </w:r>
          </w:p>
        </w:tc>
      </w:tr>
      <w:tr w:rsidR="0060298F" w14:paraId="014BEB62" w14:textId="77777777">
        <w:trPr>
          <w:trHeight w:val="2669"/>
        </w:trPr>
        <w:tc>
          <w:tcPr>
            <w:tcW w:w="1056" w:type="dxa"/>
            <w:vMerge/>
            <w:tcBorders>
              <w:top w:val="nil"/>
            </w:tcBorders>
            <w:shd w:val="clear" w:color="auto" w:fill="E3D2F0"/>
          </w:tcPr>
          <w:p w14:paraId="0E34BE2F" w14:textId="77777777" w:rsidR="0060298F" w:rsidRDefault="0060298F">
            <w:pPr>
              <w:rPr>
                <w:sz w:val="2"/>
                <w:szCs w:val="2"/>
              </w:rPr>
            </w:pPr>
          </w:p>
        </w:tc>
        <w:tc>
          <w:tcPr>
            <w:tcW w:w="1495" w:type="dxa"/>
            <w:vMerge/>
            <w:tcBorders>
              <w:top w:val="nil"/>
            </w:tcBorders>
            <w:shd w:val="clear" w:color="auto" w:fill="E3D2F0"/>
          </w:tcPr>
          <w:p w14:paraId="1870D4BD" w14:textId="77777777" w:rsidR="0060298F" w:rsidRDefault="0060298F">
            <w:pPr>
              <w:rPr>
                <w:sz w:val="2"/>
                <w:szCs w:val="2"/>
              </w:rPr>
            </w:pPr>
          </w:p>
        </w:tc>
        <w:tc>
          <w:tcPr>
            <w:tcW w:w="3765" w:type="dxa"/>
            <w:tcBorders>
              <w:top w:val="nil"/>
            </w:tcBorders>
            <w:shd w:val="clear" w:color="auto" w:fill="E3D2F0"/>
          </w:tcPr>
          <w:p w14:paraId="3B9E0AF6" w14:textId="77777777" w:rsidR="0060298F" w:rsidRDefault="00000000">
            <w:pPr>
              <w:pStyle w:val="TableParagraph"/>
              <w:spacing w:line="305" w:lineRule="exact"/>
              <w:ind w:left="91"/>
            </w:pPr>
            <w:r>
              <w:t>(4)</w:t>
            </w:r>
            <w:r>
              <w:rPr>
                <w:spacing w:val="39"/>
              </w:rPr>
              <w:t xml:space="preserve"> </w:t>
            </w:r>
            <w:r>
              <w:t>In</w:t>
            </w:r>
            <w:r>
              <w:rPr>
                <w:spacing w:val="17"/>
              </w:rPr>
              <w:t xml:space="preserve"> </w:t>
            </w:r>
            <w:r>
              <w:t>case</w:t>
            </w:r>
            <w:r>
              <w:rPr>
                <w:spacing w:val="17"/>
              </w:rPr>
              <w:t xml:space="preserve"> </w:t>
            </w:r>
            <w:r>
              <w:t>where</w:t>
            </w:r>
            <w:r>
              <w:rPr>
                <w:spacing w:val="20"/>
              </w:rPr>
              <w:t xml:space="preserve"> </w:t>
            </w:r>
            <w:r>
              <w:t>medical</w:t>
            </w:r>
            <w:r>
              <w:rPr>
                <w:spacing w:val="16"/>
              </w:rPr>
              <w:t xml:space="preserve"> </w:t>
            </w:r>
            <w:r>
              <w:t>premium</w:t>
            </w:r>
            <w:r>
              <w:rPr>
                <w:spacing w:val="17"/>
              </w:rPr>
              <w:t xml:space="preserve"> </w:t>
            </w:r>
            <w:r>
              <w:rPr>
                <w:spacing w:val="-5"/>
              </w:rPr>
              <w:t>is</w:t>
            </w:r>
          </w:p>
          <w:p w14:paraId="391750F7" w14:textId="77777777" w:rsidR="0060298F" w:rsidRDefault="00000000">
            <w:pPr>
              <w:pStyle w:val="TableParagraph"/>
              <w:ind w:left="451"/>
            </w:pPr>
            <w:r>
              <w:t>paid</w:t>
            </w:r>
            <w:r>
              <w:rPr>
                <w:spacing w:val="29"/>
              </w:rPr>
              <w:t xml:space="preserve"> </w:t>
            </w:r>
            <w:r>
              <w:t>lumpsum</w:t>
            </w:r>
            <w:r>
              <w:rPr>
                <w:spacing w:val="28"/>
              </w:rPr>
              <w:t xml:space="preserve"> </w:t>
            </w:r>
            <w:r>
              <w:t>for</w:t>
            </w:r>
            <w:r>
              <w:rPr>
                <w:spacing w:val="28"/>
              </w:rPr>
              <w:t xml:space="preserve"> </w:t>
            </w:r>
            <w:r>
              <w:t>more</w:t>
            </w:r>
            <w:r>
              <w:rPr>
                <w:spacing w:val="29"/>
              </w:rPr>
              <w:t xml:space="preserve"> </w:t>
            </w:r>
            <w:r>
              <w:t>than</w:t>
            </w:r>
            <w:r>
              <w:rPr>
                <w:spacing w:val="28"/>
              </w:rPr>
              <w:t xml:space="preserve"> </w:t>
            </w:r>
            <w:r>
              <w:t xml:space="preserve">one </w:t>
            </w:r>
            <w:r>
              <w:rPr>
                <w:spacing w:val="-4"/>
              </w:rPr>
              <w:t>year</w:t>
            </w:r>
          </w:p>
        </w:tc>
        <w:tc>
          <w:tcPr>
            <w:tcW w:w="3451" w:type="dxa"/>
            <w:tcBorders>
              <w:top w:val="nil"/>
            </w:tcBorders>
            <w:shd w:val="clear" w:color="auto" w:fill="E3D2F0"/>
          </w:tcPr>
          <w:p w14:paraId="4E89E627" w14:textId="77777777" w:rsidR="0060298F" w:rsidRDefault="00000000">
            <w:pPr>
              <w:pStyle w:val="TableParagraph"/>
              <w:spacing w:line="305" w:lineRule="exact"/>
              <w:ind w:left="108"/>
              <w:jc w:val="both"/>
            </w:pPr>
            <w:r>
              <w:t>Deduction</w:t>
            </w:r>
            <w:r>
              <w:rPr>
                <w:spacing w:val="25"/>
              </w:rPr>
              <w:t xml:space="preserve"> </w:t>
            </w:r>
            <w:r>
              <w:t>for</w:t>
            </w:r>
            <w:r>
              <w:rPr>
                <w:spacing w:val="25"/>
              </w:rPr>
              <w:t xml:space="preserve"> </w:t>
            </w:r>
            <w:r>
              <w:t>each</w:t>
            </w:r>
            <w:r>
              <w:rPr>
                <w:spacing w:val="27"/>
              </w:rPr>
              <w:t xml:space="preserve"> </w:t>
            </w:r>
            <w:r>
              <w:t>of</w:t>
            </w:r>
            <w:r>
              <w:rPr>
                <w:spacing w:val="26"/>
              </w:rPr>
              <w:t xml:space="preserve"> </w:t>
            </w:r>
            <w:r>
              <w:t>the</w:t>
            </w:r>
            <w:r>
              <w:rPr>
                <w:spacing w:val="29"/>
              </w:rPr>
              <w:t xml:space="preserve"> </w:t>
            </w:r>
            <w:r>
              <w:rPr>
                <w:spacing w:val="-2"/>
              </w:rPr>
              <w:t>relevant</w:t>
            </w:r>
          </w:p>
          <w:p w14:paraId="1B4F3884" w14:textId="77777777" w:rsidR="0060298F" w:rsidRDefault="00000000">
            <w:pPr>
              <w:pStyle w:val="TableParagraph"/>
              <w:ind w:left="108" w:right="90"/>
              <w:jc w:val="both"/>
            </w:pPr>
            <w:r>
              <w:rPr>
                <w:spacing w:val="-4"/>
              </w:rPr>
              <w:t>previous</w:t>
            </w:r>
            <w:r>
              <w:rPr>
                <w:spacing w:val="-9"/>
              </w:rPr>
              <w:t xml:space="preserve"> </w:t>
            </w:r>
            <w:r>
              <w:rPr>
                <w:spacing w:val="-4"/>
              </w:rPr>
              <w:t>year</w:t>
            </w:r>
            <w:r>
              <w:rPr>
                <w:spacing w:val="-9"/>
              </w:rPr>
              <w:t xml:space="preserve"> </w:t>
            </w:r>
            <w:r>
              <w:rPr>
                <w:spacing w:val="-4"/>
              </w:rPr>
              <w:t>=</w:t>
            </w:r>
            <w:r>
              <w:rPr>
                <w:spacing w:val="-9"/>
              </w:rPr>
              <w:t xml:space="preserve"> </w:t>
            </w:r>
            <w:r>
              <w:rPr>
                <w:spacing w:val="-4"/>
              </w:rPr>
              <w:t>1/number</w:t>
            </w:r>
            <w:r>
              <w:rPr>
                <w:spacing w:val="-9"/>
              </w:rPr>
              <w:t xml:space="preserve"> </w:t>
            </w:r>
            <w:r>
              <w:rPr>
                <w:spacing w:val="-4"/>
              </w:rPr>
              <w:t>of</w:t>
            </w:r>
            <w:r>
              <w:rPr>
                <w:spacing w:val="-9"/>
              </w:rPr>
              <w:t xml:space="preserve"> </w:t>
            </w:r>
            <w:proofErr w:type="spellStart"/>
            <w:r>
              <w:rPr>
                <w:spacing w:val="-4"/>
              </w:rPr>
              <w:t>relevnat</w:t>
            </w:r>
            <w:proofErr w:type="spellEnd"/>
            <w:r>
              <w:rPr>
                <w:spacing w:val="-4"/>
              </w:rPr>
              <w:t xml:space="preserve"> </w:t>
            </w:r>
            <w:r>
              <w:t>previous</w:t>
            </w:r>
            <w:r>
              <w:rPr>
                <w:spacing w:val="-13"/>
              </w:rPr>
              <w:t xml:space="preserve"> </w:t>
            </w:r>
            <w:r>
              <w:t>year</w:t>
            </w:r>
          </w:p>
          <w:p w14:paraId="4937EB55" w14:textId="77777777" w:rsidR="0060298F" w:rsidRDefault="00000000">
            <w:pPr>
              <w:pStyle w:val="TableParagraph"/>
              <w:spacing w:before="60" w:line="320" w:lineRule="atLeast"/>
              <w:ind w:left="108" w:right="88"/>
              <w:jc w:val="both"/>
            </w:pPr>
            <w:r>
              <w:t xml:space="preserve">Relevant previous year means </w:t>
            </w:r>
            <w:r>
              <w:rPr>
                <w:spacing w:val="-8"/>
              </w:rPr>
              <w:t>previous</w:t>
            </w:r>
            <w:r>
              <w:rPr>
                <w:spacing w:val="-4"/>
              </w:rPr>
              <w:t xml:space="preserve"> </w:t>
            </w:r>
            <w:r>
              <w:rPr>
                <w:spacing w:val="-8"/>
              </w:rPr>
              <w:t>year</w:t>
            </w:r>
            <w:r>
              <w:rPr>
                <w:spacing w:val="-5"/>
              </w:rPr>
              <w:t xml:space="preserve"> </w:t>
            </w:r>
            <w:r>
              <w:rPr>
                <w:spacing w:val="-8"/>
              </w:rPr>
              <w:t>in</w:t>
            </w:r>
            <w:r>
              <w:rPr>
                <w:spacing w:val="-5"/>
              </w:rPr>
              <w:t xml:space="preserve"> </w:t>
            </w:r>
            <w:r>
              <w:rPr>
                <w:spacing w:val="-8"/>
              </w:rPr>
              <w:t>which</w:t>
            </w:r>
            <w:r>
              <w:rPr>
                <w:spacing w:val="-3"/>
              </w:rPr>
              <w:t xml:space="preserve"> </w:t>
            </w:r>
            <w:r>
              <w:rPr>
                <w:spacing w:val="-8"/>
              </w:rPr>
              <w:t>such</w:t>
            </w:r>
            <w:r>
              <w:rPr>
                <w:spacing w:val="-1"/>
              </w:rPr>
              <w:t xml:space="preserve"> </w:t>
            </w:r>
            <w:r>
              <w:rPr>
                <w:spacing w:val="-8"/>
              </w:rPr>
              <w:t xml:space="preserve">lumpsum </w:t>
            </w:r>
            <w:r>
              <w:t>is</w:t>
            </w:r>
            <w:r>
              <w:rPr>
                <w:spacing w:val="-11"/>
              </w:rPr>
              <w:t xml:space="preserve"> </w:t>
            </w:r>
            <w:r>
              <w:t>paid</w:t>
            </w:r>
            <w:r>
              <w:rPr>
                <w:spacing w:val="-11"/>
              </w:rPr>
              <w:t xml:space="preserve"> </w:t>
            </w:r>
            <w:r>
              <w:t>and</w:t>
            </w:r>
            <w:r>
              <w:rPr>
                <w:spacing w:val="-11"/>
              </w:rPr>
              <w:t xml:space="preserve"> </w:t>
            </w:r>
            <w:r>
              <w:t>the</w:t>
            </w:r>
            <w:r>
              <w:rPr>
                <w:spacing w:val="-11"/>
              </w:rPr>
              <w:t xml:space="preserve"> </w:t>
            </w:r>
            <w:r>
              <w:t>subsequent</w:t>
            </w:r>
            <w:r>
              <w:rPr>
                <w:spacing w:val="-10"/>
              </w:rPr>
              <w:t xml:space="preserve"> </w:t>
            </w:r>
            <w:r>
              <w:t>previous years during which the insurance would be in force.</w:t>
            </w:r>
          </w:p>
        </w:tc>
      </w:tr>
      <w:tr w:rsidR="0060298F" w14:paraId="1D3A6C80" w14:textId="77777777">
        <w:trPr>
          <w:trHeight w:val="8522"/>
        </w:trPr>
        <w:tc>
          <w:tcPr>
            <w:tcW w:w="1056" w:type="dxa"/>
            <w:shd w:val="clear" w:color="auto" w:fill="C5DFB3"/>
          </w:tcPr>
          <w:p w14:paraId="5891B75D" w14:textId="77777777" w:rsidR="0060298F" w:rsidRDefault="00000000">
            <w:pPr>
              <w:pStyle w:val="TableParagraph"/>
              <w:spacing w:line="326" w:lineRule="exact"/>
              <w:ind w:left="9" w:right="8"/>
              <w:jc w:val="center"/>
            </w:pPr>
            <w:r>
              <w:rPr>
                <w:spacing w:val="-4"/>
              </w:rPr>
              <w:t>80DD</w:t>
            </w:r>
          </w:p>
        </w:tc>
        <w:tc>
          <w:tcPr>
            <w:tcW w:w="1495" w:type="dxa"/>
            <w:shd w:val="clear" w:color="auto" w:fill="C5DFB3"/>
          </w:tcPr>
          <w:p w14:paraId="69343D6E" w14:textId="77777777" w:rsidR="0060298F" w:rsidRDefault="00000000">
            <w:pPr>
              <w:pStyle w:val="TableParagraph"/>
              <w:ind w:left="107"/>
            </w:pPr>
            <w:r>
              <w:rPr>
                <w:spacing w:val="-2"/>
              </w:rPr>
              <w:t xml:space="preserve">Resident </w:t>
            </w:r>
            <w:r>
              <w:t>Individual</w:t>
            </w:r>
            <w:r>
              <w:rPr>
                <w:spacing w:val="40"/>
              </w:rPr>
              <w:t xml:space="preserve"> </w:t>
            </w:r>
            <w:r>
              <w:t xml:space="preserve">or </w:t>
            </w:r>
            <w:r>
              <w:rPr>
                <w:spacing w:val="-4"/>
              </w:rPr>
              <w:t>HUF</w:t>
            </w:r>
          </w:p>
        </w:tc>
        <w:tc>
          <w:tcPr>
            <w:tcW w:w="3765" w:type="dxa"/>
            <w:shd w:val="clear" w:color="auto" w:fill="C5DFB3"/>
          </w:tcPr>
          <w:p w14:paraId="142597AE" w14:textId="77777777" w:rsidR="0060298F" w:rsidRDefault="00000000">
            <w:pPr>
              <w:pStyle w:val="TableParagraph"/>
              <w:tabs>
                <w:tab w:val="left" w:pos="1079"/>
                <w:tab w:val="left" w:pos="1442"/>
                <w:tab w:val="left" w:pos="1645"/>
                <w:tab w:val="left" w:pos="2800"/>
                <w:tab w:val="left" w:pos="2879"/>
                <w:tab w:val="left" w:pos="3152"/>
                <w:tab w:val="left" w:pos="3553"/>
              </w:tabs>
              <w:ind w:left="108" w:right="98"/>
            </w:pPr>
            <w:r>
              <w:rPr>
                <w:spacing w:val="-2"/>
              </w:rPr>
              <w:t>Maintenance</w:t>
            </w:r>
            <w:r>
              <w:tab/>
            </w:r>
            <w:r>
              <w:tab/>
            </w:r>
            <w:r>
              <w:rPr>
                <w:spacing w:val="-25"/>
              </w:rPr>
              <w:t xml:space="preserve"> </w:t>
            </w:r>
            <w:r>
              <w:t>including</w:t>
            </w:r>
            <w:r>
              <w:tab/>
            </w:r>
            <w:r>
              <w:tab/>
            </w:r>
            <w:r>
              <w:rPr>
                <w:spacing w:val="-2"/>
              </w:rPr>
              <w:t xml:space="preserve">medical </w:t>
            </w:r>
            <w:r>
              <w:t xml:space="preserve">treatment of a </w:t>
            </w:r>
            <w:proofErr w:type="spellStart"/>
            <w:r>
              <w:t>dependant</w:t>
            </w:r>
            <w:proofErr w:type="spellEnd"/>
            <w:r>
              <w:t xml:space="preserve"> disabled</w:t>
            </w:r>
            <w:r>
              <w:rPr>
                <w:spacing w:val="80"/>
              </w:rPr>
              <w:t xml:space="preserve"> </w:t>
            </w:r>
            <w:r>
              <w:t xml:space="preserve">Any amount incurred for the medical </w:t>
            </w:r>
            <w:r>
              <w:rPr>
                <w:spacing w:val="-2"/>
              </w:rPr>
              <w:t>treatment</w:t>
            </w:r>
            <w:r>
              <w:tab/>
            </w:r>
            <w:r>
              <w:tab/>
            </w:r>
            <w:r>
              <w:rPr>
                <w:spacing w:val="-2"/>
              </w:rPr>
              <w:t>(including</w:t>
            </w:r>
            <w:r>
              <w:tab/>
            </w:r>
            <w:r>
              <w:rPr>
                <w:spacing w:val="-2"/>
              </w:rPr>
              <w:t>nursing), training</w:t>
            </w:r>
            <w:r>
              <w:tab/>
            </w:r>
            <w:r>
              <w:rPr>
                <w:spacing w:val="-4"/>
              </w:rPr>
              <w:t>and</w:t>
            </w:r>
            <w:r>
              <w:tab/>
            </w:r>
            <w:r>
              <w:tab/>
            </w:r>
            <w:r>
              <w:rPr>
                <w:spacing w:val="-2"/>
              </w:rPr>
              <w:t>rehabilitation</w:t>
            </w:r>
            <w:r>
              <w:tab/>
            </w:r>
            <w:r>
              <w:tab/>
            </w:r>
            <w:r>
              <w:rPr>
                <w:spacing w:val="-6"/>
              </w:rPr>
              <w:t>of</w:t>
            </w:r>
            <w:r>
              <w:tab/>
            </w:r>
            <w:r>
              <w:rPr>
                <w:spacing w:val="-10"/>
              </w:rPr>
              <w:t xml:space="preserve">a </w:t>
            </w:r>
            <w:r>
              <w:t>dependent disabled</w:t>
            </w:r>
          </w:p>
          <w:p w14:paraId="0138A536" w14:textId="77777777" w:rsidR="0060298F" w:rsidRDefault="00000000">
            <w:pPr>
              <w:pStyle w:val="TableParagraph"/>
              <w:ind w:left="108"/>
            </w:pPr>
            <w:r>
              <w:t>and</w:t>
            </w:r>
            <w:r>
              <w:rPr>
                <w:spacing w:val="25"/>
              </w:rPr>
              <w:t xml:space="preserve"> </w:t>
            </w:r>
            <w:r>
              <w:t>/</w:t>
            </w:r>
            <w:r>
              <w:rPr>
                <w:spacing w:val="23"/>
              </w:rPr>
              <w:t xml:space="preserve"> </w:t>
            </w:r>
            <w:r>
              <w:rPr>
                <w:spacing w:val="-5"/>
              </w:rPr>
              <w:t>or</w:t>
            </w:r>
          </w:p>
          <w:p w14:paraId="7526C887" w14:textId="77777777" w:rsidR="0060298F" w:rsidRDefault="00000000">
            <w:pPr>
              <w:pStyle w:val="TableParagraph"/>
              <w:ind w:left="108" w:right="97"/>
              <w:jc w:val="both"/>
            </w:pPr>
            <w:r>
              <w:t>Any amount paid or deposited under the scheme framed in this behalf by the LIC or any other insurer or Administrator or Specified Company and approved by Board.</w:t>
            </w:r>
          </w:p>
          <w:p w14:paraId="6BE7E0EC" w14:textId="77777777" w:rsidR="0060298F" w:rsidRDefault="00000000">
            <w:pPr>
              <w:pStyle w:val="TableParagraph"/>
              <w:spacing w:line="325" w:lineRule="exact"/>
              <w:ind w:left="108"/>
              <w:jc w:val="both"/>
            </w:pPr>
            <w:r>
              <w:t>Meaning</w:t>
            </w:r>
            <w:r>
              <w:rPr>
                <w:spacing w:val="43"/>
              </w:rPr>
              <w:t xml:space="preserve"> </w:t>
            </w:r>
            <w:r>
              <w:t>of</w:t>
            </w:r>
            <w:r>
              <w:rPr>
                <w:spacing w:val="43"/>
              </w:rPr>
              <w:t xml:space="preserve"> </w:t>
            </w:r>
            <w:proofErr w:type="spellStart"/>
            <w:r>
              <w:rPr>
                <w:spacing w:val="-2"/>
              </w:rPr>
              <w:t>Dependant</w:t>
            </w:r>
            <w:proofErr w:type="spellEnd"/>
          </w:p>
          <w:p w14:paraId="39ACA91B" w14:textId="77777777" w:rsidR="0060298F" w:rsidRDefault="0060298F">
            <w:pPr>
              <w:pStyle w:val="TableParagraph"/>
            </w:pPr>
          </w:p>
          <w:p w14:paraId="2FE055E3" w14:textId="77777777" w:rsidR="0060298F" w:rsidRDefault="0060298F">
            <w:pPr>
              <w:pStyle w:val="TableParagraph"/>
            </w:pPr>
          </w:p>
          <w:p w14:paraId="4C4BC094" w14:textId="77777777" w:rsidR="0060298F" w:rsidRDefault="0060298F">
            <w:pPr>
              <w:pStyle w:val="TableParagraph"/>
            </w:pPr>
          </w:p>
          <w:p w14:paraId="1127C2D0" w14:textId="77777777" w:rsidR="0060298F" w:rsidRDefault="0060298F">
            <w:pPr>
              <w:pStyle w:val="TableParagraph"/>
            </w:pPr>
          </w:p>
          <w:p w14:paraId="3D695F42" w14:textId="77777777" w:rsidR="0060298F" w:rsidRDefault="0060298F">
            <w:pPr>
              <w:pStyle w:val="TableParagraph"/>
              <w:spacing w:before="42"/>
            </w:pPr>
          </w:p>
          <w:p w14:paraId="0E783B93" w14:textId="77777777" w:rsidR="0060298F" w:rsidRDefault="00000000">
            <w:pPr>
              <w:pStyle w:val="TableParagraph"/>
              <w:ind w:left="108" w:right="92"/>
              <w:jc w:val="both"/>
            </w:pPr>
            <w:r>
              <w:t xml:space="preserve">Persons mentioned in column (2) should be wholly or mainly </w:t>
            </w:r>
            <w:proofErr w:type="spellStart"/>
            <w:r>
              <w:t>dependant</w:t>
            </w:r>
            <w:proofErr w:type="spellEnd"/>
            <w:r>
              <w:t xml:space="preserve"> on the person mentioned in corresponding column (1) for support and</w:t>
            </w:r>
            <w:r>
              <w:rPr>
                <w:spacing w:val="-12"/>
              </w:rPr>
              <w:t xml:space="preserve"> </w:t>
            </w:r>
            <w:r>
              <w:t>maintenance.</w:t>
            </w:r>
            <w:r>
              <w:rPr>
                <w:spacing w:val="-13"/>
              </w:rPr>
              <w:t xml:space="preserve"> </w:t>
            </w:r>
            <w:r>
              <w:t>Such</w:t>
            </w:r>
            <w:r>
              <w:rPr>
                <w:spacing w:val="-13"/>
              </w:rPr>
              <w:t xml:space="preserve"> </w:t>
            </w:r>
            <w:r>
              <w:t>persons</w:t>
            </w:r>
            <w:r>
              <w:rPr>
                <w:spacing w:val="-13"/>
              </w:rPr>
              <w:t xml:space="preserve"> </w:t>
            </w:r>
            <w:r>
              <w:t>should not have claimed deduction under section</w:t>
            </w:r>
            <w:r>
              <w:rPr>
                <w:spacing w:val="-9"/>
              </w:rPr>
              <w:t xml:space="preserve"> </w:t>
            </w:r>
            <w:r>
              <w:t>80U</w:t>
            </w:r>
            <w:r>
              <w:rPr>
                <w:spacing w:val="-7"/>
              </w:rPr>
              <w:t xml:space="preserve"> </w:t>
            </w:r>
            <w:r>
              <w:t>in</w:t>
            </w:r>
            <w:r>
              <w:rPr>
                <w:spacing w:val="-12"/>
              </w:rPr>
              <w:t xml:space="preserve"> </w:t>
            </w:r>
            <w:r>
              <w:t>computing</w:t>
            </w:r>
            <w:r>
              <w:rPr>
                <w:spacing w:val="-10"/>
              </w:rPr>
              <w:t xml:space="preserve"> </w:t>
            </w:r>
            <w:r>
              <w:t>total</w:t>
            </w:r>
            <w:r>
              <w:rPr>
                <w:spacing w:val="-8"/>
              </w:rPr>
              <w:t xml:space="preserve"> </w:t>
            </w:r>
            <w:r>
              <w:rPr>
                <w:spacing w:val="-2"/>
              </w:rPr>
              <w:t>income</w:t>
            </w:r>
          </w:p>
          <w:p w14:paraId="35922CA7" w14:textId="77777777" w:rsidR="0060298F" w:rsidRDefault="00000000">
            <w:pPr>
              <w:pStyle w:val="TableParagraph"/>
              <w:spacing w:line="305" w:lineRule="exact"/>
              <w:ind w:left="108"/>
              <w:jc w:val="both"/>
            </w:pPr>
            <w:r>
              <w:t>of</w:t>
            </w:r>
            <w:r>
              <w:rPr>
                <w:spacing w:val="-2"/>
              </w:rPr>
              <w:t xml:space="preserve"> </w:t>
            </w:r>
            <w:r>
              <w:t xml:space="preserve">that </w:t>
            </w:r>
            <w:r>
              <w:rPr>
                <w:spacing w:val="-4"/>
              </w:rPr>
              <w:t>year.</w:t>
            </w:r>
          </w:p>
        </w:tc>
        <w:tc>
          <w:tcPr>
            <w:tcW w:w="3451" w:type="dxa"/>
            <w:shd w:val="clear" w:color="auto" w:fill="C5DFB3"/>
          </w:tcPr>
          <w:p w14:paraId="43C7C9A0" w14:textId="77777777" w:rsidR="0060298F" w:rsidRDefault="00000000">
            <w:pPr>
              <w:pStyle w:val="TableParagraph"/>
              <w:spacing w:line="326" w:lineRule="exact"/>
              <w:ind w:left="108"/>
              <w:jc w:val="both"/>
            </w:pPr>
            <w:r>
              <w:t>Flat</w:t>
            </w:r>
            <w:r>
              <w:rPr>
                <w:spacing w:val="27"/>
              </w:rPr>
              <w:t xml:space="preserve"> </w:t>
            </w:r>
            <w:r>
              <w:t>deduction</w:t>
            </w:r>
            <w:r>
              <w:rPr>
                <w:spacing w:val="25"/>
              </w:rPr>
              <w:t xml:space="preserve"> </w:t>
            </w:r>
            <w:r>
              <w:t>of</w:t>
            </w:r>
            <w:r>
              <w:rPr>
                <w:spacing w:val="25"/>
              </w:rPr>
              <w:t xml:space="preserve"> </w:t>
            </w:r>
            <w:r>
              <w:rPr>
                <w:rFonts w:ascii="Arial"/>
              </w:rPr>
              <w:t>`</w:t>
            </w:r>
            <w:r>
              <w:rPr>
                <w:rFonts w:ascii="Arial"/>
                <w:spacing w:val="16"/>
              </w:rPr>
              <w:t xml:space="preserve"> </w:t>
            </w:r>
            <w:r>
              <w:rPr>
                <w:spacing w:val="-2"/>
              </w:rPr>
              <w:t>75,000.</w:t>
            </w:r>
          </w:p>
          <w:p w14:paraId="628ED97D" w14:textId="77777777" w:rsidR="0060298F" w:rsidRDefault="00000000">
            <w:pPr>
              <w:pStyle w:val="TableParagraph"/>
              <w:ind w:left="108" w:right="97"/>
              <w:jc w:val="both"/>
            </w:pPr>
            <w:r>
              <w:t>In case of severe disability (i.e., person with 80% or more</w:t>
            </w:r>
            <w:r>
              <w:rPr>
                <w:spacing w:val="40"/>
              </w:rPr>
              <w:t xml:space="preserve"> </w:t>
            </w:r>
            <w:r>
              <w:t xml:space="preserve">disability) the flat deduction shall be </w:t>
            </w:r>
            <w:r>
              <w:rPr>
                <w:rFonts w:ascii="Arial"/>
                <w:w w:val="120"/>
              </w:rPr>
              <w:t xml:space="preserve">` </w:t>
            </w:r>
            <w:r>
              <w:t>1,25,000.</w:t>
            </w:r>
          </w:p>
        </w:tc>
      </w:tr>
    </w:tbl>
    <w:p w14:paraId="6561270A" w14:textId="77777777" w:rsidR="0060298F" w:rsidRDefault="0060298F">
      <w:pPr>
        <w:jc w:val="both"/>
        <w:sectPr w:rsidR="0060298F" w:rsidSect="009A72CB">
          <w:pgSz w:w="11910" w:h="16840"/>
          <w:pgMar w:top="1100" w:right="820" w:bottom="1180" w:left="820" w:header="681" w:footer="983" w:gutter="0"/>
          <w:cols w:space="720"/>
        </w:sectPr>
      </w:pPr>
    </w:p>
    <w:p w14:paraId="5B23A1D8" w14:textId="77777777" w:rsidR="0060298F" w:rsidRDefault="0060298F">
      <w:pPr>
        <w:pStyle w:val="BodyText"/>
        <w:spacing w:before="2"/>
        <w:rPr>
          <w:sz w:val="1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6"/>
        <w:gridCol w:w="1495"/>
        <w:gridCol w:w="113"/>
        <w:gridCol w:w="1099"/>
        <w:gridCol w:w="2553"/>
        <w:gridCol w:w="3451"/>
      </w:tblGrid>
      <w:tr w:rsidR="0060298F" w14:paraId="74142488" w14:textId="77777777">
        <w:trPr>
          <w:trHeight w:val="654"/>
        </w:trPr>
        <w:tc>
          <w:tcPr>
            <w:tcW w:w="1056" w:type="dxa"/>
            <w:shd w:val="clear" w:color="auto" w:fill="94CAEE"/>
          </w:tcPr>
          <w:p w14:paraId="0104B4F0" w14:textId="77777777" w:rsidR="0060298F" w:rsidRDefault="00000000">
            <w:pPr>
              <w:pStyle w:val="TableParagraph"/>
              <w:spacing w:before="2"/>
              <w:ind w:left="9" w:right="4"/>
              <w:jc w:val="center"/>
            </w:pPr>
            <w:r>
              <w:rPr>
                <w:spacing w:val="-2"/>
              </w:rPr>
              <w:t>Section</w:t>
            </w:r>
          </w:p>
        </w:tc>
        <w:tc>
          <w:tcPr>
            <w:tcW w:w="1495" w:type="dxa"/>
            <w:shd w:val="clear" w:color="auto" w:fill="94CAEE"/>
          </w:tcPr>
          <w:p w14:paraId="2C9E0A05" w14:textId="77777777" w:rsidR="0060298F" w:rsidRDefault="00000000">
            <w:pPr>
              <w:pStyle w:val="TableParagraph"/>
              <w:spacing w:line="320" w:lineRule="atLeast"/>
              <w:ind w:left="314" w:firstLine="57"/>
            </w:pPr>
            <w:r>
              <w:rPr>
                <w:spacing w:val="-2"/>
              </w:rPr>
              <w:t xml:space="preserve">Eligible </w:t>
            </w:r>
            <w:proofErr w:type="spellStart"/>
            <w:r>
              <w:rPr>
                <w:spacing w:val="-2"/>
              </w:rPr>
              <w:t>Assessee</w:t>
            </w:r>
            <w:proofErr w:type="spellEnd"/>
          </w:p>
        </w:tc>
        <w:tc>
          <w:tcPr>
            <w:tcW w:w="3765" w:type="dxa"/>
            <w:gridSpan w:val="3"/>
            <w:shd w:val="clear" w:color="auto" w:fill="94CAEE"/>
          </w:tcPr>
          <w:p w14:paraId="45F32973" w14:textId="77777777" w:rsidR="0060298F" w:rsidRDefault="00000000">
            <w:pPr>
              <w:pStyle w:val="TableParagraph"/>
              <w:spacing w:before="2"/>
              <w:ind w:left="1000"/>
            </w:pPr>
            <w:r>
              <w:t>Eligible</w:t>
            </w:r>
            <w:r>
              <w:rPr>
                <w:spacing w:val="70"/>
              </w:rPr>
              <w:t xml:space="preserve"> </w:t>
            </w:r>
            <w:r>
              <w:rPr>
                <w:spacing w:val="-2"/>
              </w:rPr>
              <w:t>Payments</w:t>
            </w:r>
          </w:p>
        </w:tc>
        <w:tc>
          <w:tcPr>
            <w:tcW w:w="3451" w:type="dxa"/>
            <w:shd w:val="clear" w:color="auto" w:fill="94CAEE"/>
          </w:tcPr>
          <w:p w14:paraId="1C89F8A2" w14:textId="77777777" w:rsidR="0060298F" w:rsidRDefault="00000000">
            <w:pPr>
              <w:pStyle w:val="TableParagraph"/>
              <w:spacing w:before="2"/>
              <w:ind w:left="598"/>
            </w:pPr>
            <w:r>
              <w:rPr>
                <w:spacing w:val="2"/>
              </w:rPr>
              <w:t>Permissible</w:t>
            </w:r>
            <w:r>
              <w:rPr>
                <w:spacing w:val="71"/>
              </w:rPr>
              <w:t xml:space="preserve"> </w:t>
            </w:r>
            <w:r>
              <w:rPr>
                <w:spacing w:val="-2"/>
              </w:rPr>
              <w:t>Deduction</w:t>
            </w:r>
          </w:p>
        </w:tc>
      </w:tr>
      <w:tr w:rsidR="0060298F" w14:paraId="07E45C7C" w14:textId="77777777">
        <w:trPr>
          <w:trHeight w:val="1302"/>
        </w:trPr>
        <w:tc>
          <w:tcPr>
            <w:tcW w:w="1056" w:type="dxa"/>
            <w:vMerge w:val="restart"/>
            <w:shd w:val="clear" w:color="auto" w:fill="FFE499"/>
          </w:tcPr>
          <w:p w14:paraId="43CA72C3" w14:textId="77777777" w:rsidR="0060298F" w:rsidRDefault="00000000">
            <w:pPr>
              <w:pStyle w:val="TableParagraph"/>
              <w:spacing w:line="309" w:lineRule="exact"/>
              <w:ind w:left="184"/>
              <w:rPr>
                <w:sz w:val="21"/>
              </w:rPr>
            </w:pPr>
            <w:r>
              <w:rPr>
                <w:spacing w:val="-4"/>
                <w:sz w:val="21"/>
              </w:rPr>
              <w:t>80DDB</w:t>
            </w:r>
          </w:p>
        </w:tc>
        <w:tc>
          <w:tcPr>
            <w:tcW w:w="1495" w:type="dxa"/>
            <w:vMerge w:val="restart"/>
            <w:shd w:val="clear" w:color="auto" w:fill="FFE499"/>
          </w:tcPr>
          <w:p w14:paraId="48A17855" w14:textId="77777777" w:rsidR="0060298F" w:rsidRDefault="00000000">
            <w:pPr>
              <w:pStyle w:val="TableParagraph"/>
              <w:ind w:left="107"/>
            </w:pPr>
            <w:r>
              <w:rPr>
                <w:spacing w:val="-2"/>
              </w:rPr>
              <w:t xml:space="preserve">Resident </w:t>
            </w:r>
            <w:r>
              <w:t>Individual</w:t>
            </w:r>
            <w:r>
              <w:rPr>
                <w:spacing w:val="40"/>
              </w:rPr>
              <w:t xml:space="preserve"> </w:t>
            </w:r>
            <w:r>
              <w:t xml:space="preserve">or </w:t>
            </w:r>
            <w:r>
              <w:rPr>
                <w:spacing w:val="-4"/>
              </w:rPr>
              <w:t>HUF</w:t>
            </w:r>
          </w:p>
        </w:tc>
        <w:tc>
          <w:tcPr>
            <w:tcW w:w="3765" w:type="dxa"/>
            <w:gridSpan w:val="3"/>
            <w:shd w:val="clear" w:color="auto" w:fill="FFE499"/>
          </w:tcPr>
          <w:p w14:paraId="75923861" w14:textId="77777777" w:rsidR="0060298F" w:rsidRDefault="00000000">
            <w:pPr>
              <w:pStyle w:val="TableParagraph"/>
              <w:ind w:left="108" w:right="179"/>
            </w:pPr>
            <w:r>
              <w:t>Deduction for medical treatment of</w:t>
            </w:r>
            <w:r>
              <w:rPr>
                <w:spacing w:val="80"/>
              </w:rPr>
              <w:t xml:space="preserve"> </w:t>
            </w:r>
            <w:r>
              <w:t>specified diseases or ailments</w:t>
            </w:r>
            <w:r>
              <w:rPr>
                <w:spacing w:val="80"/>
                <w:w w:val="150"/>
              </w:rPr>
              <w:t xml:space="preserve"> </w:t>
            </w:r>
            <w:r>
              <w:t>Amount paid for specified diseases or</w:t>
            </w:r>
          </w:p>
          <w:p w14:paraId="0589E9D6" w14:textId="77777777" w:rsidR="0060298F" w:rsidRDefault="00000000">
            <w:pPr>
              <w:pStyle w:val="TableParagraph"/>
              <w:spacing w:line="304" w:lineRule="exact"/>
              <w:ind w:left="108"/>
            </w:pPr>
            <w:r>
              <w:rPr>
                <w:spacing w:val="-2"/>
              </w:rPr>
              <w:t>ailment</w:t>
            </w:r>
          </w:p>
        </w:tc>
        <w:tc>
          <w:tcPr>
            <w:tcW w:w="3451" w:type="dxa"/>
            <w:vMerge w:val="restart"/>
            <w:shd w:val="clear" w:color="auto" w:fill="FFE499"/>
          </w:tcPr>
          <w:p w14:paraId="16DC6F51" w14:textId="77777777" w:rsidR="0060298F" w:rsidRDefault="00000000">
            <w:pPr>
              <w:pStyle w:val="TableParagraph"/>
              <w:ind w:left="108" w:right="93"/>
              <w:jc w:val="both"/>
            </w:pPr>
            <w:r>
              <w:rPr>
                <w:w w:val="105"/>
              </w:rPr>
              <w:t>Actual</w:t>
            </w:r>
            <w:r>
              <w:rPr>
                <w:spacing w:val="80"/>
                <w:w w:val="105"/>
              </w:rPr>
              <w:t xml:space="preserve"> </w:t>
            </w:r>
            <w:r>
              <w:rPr>
                <w:w w:val="105"/>
              </w:rPr>
              <w:t>sum</w:t>
            </w:r>
            <w:r>
              <w:rPr>
                <w:spacing w:val="80"/>
                <w:w w:val="105"/>
              </w:rPr>
              <w:t xml:space="preserve"> </w:t>
            </w:r>
            <w:r>
              <w:rPr>
                <w:w w:val="105"/>
              </w:rPr>
              <w:t>paid</w:t>
            </w:r>
            <w:r>
              <w:rPr>
                <w:spacing w:val="80"/>
                <w:w w:val="105"/>
              </w:rPr>
              <w:t xml:space="preserve"> </w:t>
            </w:r>
            <w:r>
              <w:rPr>
                <w:w w:val="105"/>
              </w:rPr>
              <w:t>or</w:t>
            </w:r>
            <w:r>
              <w:rPr>
                <w:spacing w:val="80"/>
                <w:w w:val="120"/>
              </w:rPr>
              <w:t xml:space="preserve"> </w:t>
            </w:r>
            <w:r>
              <w:rPr>
                <w:rFonts w:ascii="Arial"/>
                <w:w w:val="120"/>
              </w:rPr>
              <w:t>`</w:t>
            </w:r>
            <w:r>
              <w:rPr>
                <w:rFonts w:ascii="Arial"/>
                <w:spacing w:val="80"/>
                <w:w w:val="120"/>
              </w:rPr>
              <w:t xml:space="preserve"> </w:t>
            </w:r>
            <w:r>
              <w:rPr>
                <w:w w:val="105"/>
              </w:rPr>
              <w:t>40,000 (</w:t>
            </w:r>
            <w:r>
              <w:rPr>
                <w:rFonts w:ascii="Arial"/>
                <w:w w:val="105"/>
              </w:rPr>
              <w:t xml:space="preserve">` </w:t>
            </w:r>
            <w:r>
              <w:rPr>
                <w:w w:val="105"/>
              </w:rPr>
              <w:t>1,00,000, if the payment is for medical treatment of a senior citizen), whichever is less,</w:t>
            </w:r>
          </w:p>
          <w:p w14:paraId="21A72F39" w14:textId="77777777" w:rsidR="0060298F" w:rsidRDefault="00000000">
            <w:pPr>
              <w:pStyle w:val="TableParagraph"/>
              <w:spacing w:line="324" w:lineRule="exact"/>
              <w:ind w:left="192" w:right="181"/>
              <w:jc w:val="center"/>
            </w:pPr>
            <w:r>
              <w:t>(-</w:t>
            </w:r>
            <w:r>
              <w:rPr>
                <w:spacing w:val="-10"/>
              </w:rPr>
              <w:t>)</w:t>
            </w:r>
          </w:p>
          <w:p w14:paraId="25CB6B69" w14:textId="77777777" w:rsidR="0060298F" w:rsidRDefault="00000000">
            <w:pPr>
              <w:pStyle w:val="TableParagraph"/>
              <w:ind w:left="108" w:right="94"/>
              <w:jc w:val="both"/>
            </w:pPr>
            <w:r>
              <w:t>the amount received from the insurance company or reimbursed by the employer.</w:t>
            </w:r>
          </w:p>
        </w:tc>
      </w:tr>
      <w:tr w:rsidR="0060298F" w14:paraId="78C1A85F" w14:textId="77777777">
        <w:trPr>
          <w:trHeight w:val="328"/>
        </w:trPr>
        <w:tc>
          <w:tcPr>
            <w:tcW w:w="1056" w:type="dxa"/>
            <w:vMerge/>
            <w:tcBorders>
              <w:top w:val="nil"/>
            </w:tcBorders>
            <w:shd w:val="clear" w:color="auto" w:fill="FFE499"/>
          </w:tcPr>
          <w:p w14:paraId="5EBCC382" w14:textId="77777777" w:rsidR="0060298F" w:rsidRDefault="0060298F">
            <w:pPr>
              <w:rPr>
                <w:sz w:val="2"/>
                <w:szCs w:val="2"/>
              </w:rPr>
            </w:pPr>
          </w:p>
        </w:tc>
        <w:tc>
          <w:tcPr>
            <w:tcW w:w="1495" w:type="dxa"/>
            <w:vMerge/>
            <w:tcBorders>
              <w:top w:val="nil"/>
            </w:tcBorders>
            <w:shd w:val="clear" w:color="auto" w:fill="FFE499"/>
          </w:tcPr>
          <w:p w14:paraId="0AA5307D" w14:textId="77777777" w:rsidR="0060298F" w:rsidRDefault="0060298F">
            <w:pPr>
              <w:rPr>
                <w:sz w:val="2"/>
                <w:szCs w:val="2"/>
              </w:rPr>
            </w:pPr>
          </w:p>
        </w:tc>
        <w:tc>
          <w:tcPr>
            <w:tcW w:w="113" w:type="dxa"/>
            <w:vMerge w:val="restart"/>
            <w:tcBorders>
              <w:top w:val="nil"/>
            </w:tcBorders>
            <w:shd w:val="clear" w:color="auto" w:fill="FFE499"/>
          </w:tcPr>
          <w:p w14:paraId="7E41F237" w14:textId="77777777" w:rsidR="0060298F" w:rsidRDefault="0060298F">
            <w:pPr>
              <w:pStyle w:val="TableParagraph"/>
              <w:rPr>
                <w:rFonts w:ascii="Times New Roman"/>
              </w:rPr>
            </w:pPr>
          </w:p>
        </w:tc>
        <w:tc>
          <w:tcPr>
            <w:tcW w:w="1099" w:type="dxa"/>
            <w:shd w:val="clear" w:color="auto" w:fill="FFD966"/>
          </w:tcPr>
          <w:p w14:paraId="42F61AC5" w14:textId="77777777" w:rsidR="0060298F" w:rsidRDefault="00000000">
            <w:pPr>
              <w:pStyle w:val="TableParagraph"/>
              <w:spacing w:before="2" w:line="306" w:lineRule="exact"/>
              <w:ind w:left="117"/>
            </w:pPr>
            <w:proofErr w:type="spellStart"/>
            <w:r>
              <w:rPr>
                <w:spacing w:val="-2"/>
              </w:rPr>
              <w:t>Assessee</w:t>
            </w:r>
            <w:proofErr w:type="spellEnd"/>
          </w:p>
        </w:tc>
        <w:tc>
          <w:tcPr>
            <w:tcW w:w="2553" w:type="dxa"/>
            <w:shd w:val="clear" w:color="auto" w:fill="FFD966"/>
          </w:tcPr>
          <w:p w14:paraId="766DDBE4" w14:textId="77777777" w:rsidR="0060298F" w:rsidRDefault="00000000">
            <w:pPr>
              <w:pStyle w:val="TableParagraph"/>
              <w:spacing w:before="2" w:line="306" w:lineRule="exact"/>
              <w:ind w:left="573"/>
            </w:pPr>
            <w:r>
              <w:t>Amount</w:t>
            </w:r>
            <w:r>
              <w:rPr>
                <w:spacing w:val="51"/>
              </w:rPr>
              <w:t xml:space="preserve"> </w:t>
            </w:r>
            <w:r>
              <w:rPr>
                <w:spacing w:val="-2"/>
              </w:rPr>
              <w:t>spent</w:t>
            </w:r>
          </w:p>
        </w:tc>
        <w:tc>
          <w:tcPr>
            <w:tcW w:w="3451" w:type="dxa"/>
            <w:vMerge/>
            <w:tcBorders>
              <w:top w:val="nil"/>
            </w:tcBorders>
            <w:shd w:val="clear" w:color="auto" w:fill="FFE499"/>
          </w:tcPr>
          <w:p w14:paraId="6F99C258" w14:textId="77777777" w:rsidR="0060298F" w:rsidRDefault="0060298F">
            <w:pPr>
              <w:rPr>
                <w:sz w:val="2"/>
                <w:szCs w:val="2"/>
              </w:rPr>
            </w:pPr>
          </w:p>
        </w:tc>
      </w:tr>
      <w:tr w:rsidR="0060298F" w14:paraId="33BC65FE" w14:textId="77777777">
        <w:trPr>
          <w:trHeight w:val="2608"/>
        </w:trPr>
        <w:tc>
          <w:tcPr>
            <w:tcW w:w="1056" w:type="dxa"/>
            <w:vMerge/>
            <w:tcBorders>
              <w:top w:val="nil"/>
            </w:tcBorders>
            <w:shd w:val="clear" w:color="auto" w:fill="FFE499"/>
          </w:tcPr>
          <w:p w14:paraId="38652ED6" w14:textId="77777777" w:rsidR="0060298F" w:rsidRDefault="0060298F">
            <w:pPr>
              <w:rPr>
                <w:sz w:val="2"/>
                <w:szCs w:val="2"/>
              </w:rPr>
            </w:pPr>
          </w:p>
        </w:tc>
        <w:tc>
          <w:tcPr>
            <w:tcW w:w="1495" w:type="dxa"/>
            <w:vMerge/>
            <w:tcBorders>
              <w:top w:val="nil"/>
            </w:tcBorders>
            <w:shd w:val="clear" w:color="auto" w:fill="FFE499"/>
          </w:tcPr>
          <w:p w14:paraId="1CC297FE" w14:textId="77777777" w:rsidR="0060298F" w:rsidRDefault="0060298F">
            <w:pPr>
              <w:rPr>
                <w:sz w:val="2"/>
                <w:szCs w:val="2"/>
              </w:rPr>
            </w:pPr>
          </w:p>
        </w:tc>
        <w:tc>
          <w:tcPr>
            <w:tcW w:w="113" w:type="dxa"/>
            <w:vMerge/>
            <w:tcBorders>
              <w:top w:val="nil"/>
            </w:tcBorders>
            <w:shd w:val="clear" w:color="auto" w:fill="FFE499"/>
          </w:tcPr>
          <w:p w14:paraId="704DB35A" w14:textId="77777777" w:rsidR="0060298F" w:rsidRDefault="0060298F">
            <w:pPr>
              <w:rPr>
                <w:sz w:val="2"/>
                <w:szCs w:val="2"/>
              </w:rPr>
            </w:pPr>
          </w:p>
        </w:tc>
        <w:tc>
          <w:tcPr>
            <w:tcW w:w="1099" w:type="dxa"/>
            <w:shd w:val="clear" w:color="auto" w:fill="FFE499"/>
          </w:tcPr>
          <w:p w14:paraId="6FE679DB" w14:textId="77777777" w:rsidR="0060298F" w:rsidRDefault="00000000">
            <w:pPr>
              <w:pStyle w:val="TableParagraph"/>
              <w:ind w:left="43" w:right="53"/>
            </w:pPr>
            <w:r>
              <w:rPr>
                <w:spacing w:val="-6"/>
              </w:rPr>
              <w:t xml:space="preserve">An </w:t>
            </w:r>
            <w:r>
              <w:rPr>
                <w:spacing w:val="-2"/>
              </w:rPr>
              <w:t>individual</w:t>
            </w:r>
          </w:p>
        </w:tc>
        <w:tc>
          <w:tcPr>
            <w:tcW w:w="2553" w:type="dxa"/>
            <w:shd w:val="clear" w:color="auto" w:fill="FFE499"/>
          </w:tcPr>
          <w:p w14:paraId="77DDB1A1" w14:textId="77777777" w:rsidR="0060298F" w:rsidRDefault="00000000">
            <w:pPr>
              <w:pStyle w:val="TableParagraph"/>
              <w:tabs>
                <w:tab w:val="left" w:pos="1675"/>
              </w:tabs>
              <w:ind w:left="45" w:right="104"/>
              <w:jc w:val="both"/>
            </w:pPr>
            <w:r>
              <w:t xml:space="preserve">For himself or his </w:t>
            </w:r>
            <w:proofErr w:type="spellStart"/>
            <w:r>
              <w:t>dependant</w:t>
            </w:r>
            <w:proofErr w:type="spellEnd"/>
            <w:r>
              <w:t xml:space="preserve"> being spouse, </w:t>
            </w:r>
            <w:r>
              <w:rPr>
                <w:spacing w:val="-2"/>
              </w:rPr>
              <w:t>children,</w:t>
            </w:r>
            <w:r>
              <w:tab/>
            </w:r>
            <w:r>
              <w:rPr>
                <w:spacing w:val="-2"/>
              </w:rPr>
              <w:t xml:space="preserve">parents, </w:t>
            </w:r>
            <w:r>
              <w:t>brothers or sisters,</w:t>
            </w:r>
            <w:r>
              <w:rPr>
                <w:spacing w:val="80"/>
              </w:rPr>
              <w:t xml:space="preserve"> </w:t>
            </w:r>
            <w:r>
              <w:t xml:space="preserve">wholly or mainly </w:t>
            </w:r>
            <w:proofErr w:type="spellStart"/>
            <w:r>
              <w:t>dependant</w:t>
            </w:r>
            <w:proofErr w:type="spellEnd"/>
            <w:r>
              <w:t xml:space="preserve"> on the </w:t>
            </w:r>
            <w:proofErr w:type="gramStart"/>
            <w:r>
              <w:t>individual</w:t>
            </w:r>
            <w:r>
              <w:rPr>
                <w:spacing w:val="62"/>
              </w:rPr>
              <w:t xml:space="preserve">  </w:t>
            </w:r>
            <w:r>
              <w:t>for</w:t>
            </w:r>
            <w:proofErr w:type="gramEnd"/>
            <w:r>
              <w:rPr>
                <w:spacing w:val="62"/>
              </w:rPr>
              <w:t xml:space="preserve">  </w:t>
            </w:r>
            <w:r>
              <w:rPr>
                <w:spacing w:val="-2"/>
              </w:rPr>
              <w:t>support</w:t>
            </w:r>
          </w:p>
          <w:p w14:paraId="0EF45D0F" w14:textId="77777777" w:rsidR="0060298F" w:rsidRDefault="00000000">
            <w:pPr>
              <w:pStyle w:val="TableParagraph"/>
              <w:spacing w:line="305" w:lineRule="exact"/>
              <w:ind w:left="45"/>
              <w:jc w:val="both"/>
            </w:pPr>
            <w:r>
              <w:t>and</w:t>
            </w:r>
            <w:r>
              <w:rPr>
                <w:spacing w:val="15"/>
              </w:rPr>
              <w:t xml:space="preserve"> </w:t>
            </w:r>
            <w:r>
              <w:rPr>
                <w:spacing w:val="-2"/>
              </w:rPr>
              <w:t>maintenance</w:t>
            </w:r>
          </w:p>
        </w:tc>
        <w:tc>
          <w:tcPr>
            <w:tcW w:w="3451" w:type="dxa"/>
            <w:vMerge/>
            <w:tcBorders>
              <w:top w:val="nil"/>
            </w:tcBorders>
            <w:shd w:val="clear" w:color="auto" w:fill="FFE499"/>
          </w:tcPr>
          <w:p w14:paraId="4FA2CDC2" w14:textId="77777777" w:rsidR="0060298F" w:rsidRDefault="0060298F">
            <w:pPr>
              <w:rPr>
                <w:sz w:val="2"/>
                <w:szCs w:val="2"/>
              </w:rPr>
            </w:pPr>
          </w:p>
        </w:tc>
      </w:tr>
      <w:tr w:rsidR="0060298F" w14:paraId="00B5905D" w14:textId="77777777">
        <w:trPr>
          <w:trHeight w:val="332"/>
        </w:trPr>
        <w:tc>
          <w:tcPr>
            <w:tcW w:w="1056" w:type="dxa"/>
            <w:vMerge/>
            <w:tcBorders>
              <w:top w:val="nil"/>
            </w:tcBorders>
            <w:shd w:val="clear" w:color="auto" w:fill="FFE499"/>
          </w:tcPr>
          <w:p w14:paraId="5DA184EF" w14:textId="77777777" w:rsidR="0060298F" w:rsidRDefault="0060298F">
            <w:pPr>
              <w:rPr>
                <w:sz w:val="2"/>
                <w:szCs w:val="2"/>
              </w:rPr>
            </w:pPr>
          </w:p>
        </w:tc>
        <w:tc>
          <w:tcPr>
            <w:tcW w:w="1495" w:type="dxa"/>
            <w:vMerge/>
            <w:tcBorders>
              <w:top w:val="nil"/>
            </w:tcBorders>
            <w:shd w:val="clear" w:color="auto" w:fill="FFE499"/>
          </w:tcPr>
          <w:p w14:paraId="18759F7D" w14:textId="77777777" w:rsidR="0060298F" w:rsidRDefault="0060298F">
            <w:pPr>
              <w:rPr>
                <w:sz w:val="2"/>
                <w:szCs w:val="2"/>
              </w:rPr>
            </w:pPr>
          </w:p>
        </w:tc>
        <w:tc>
          <w:tcPr>
            <w:tcW w:w="113" w:type="dxa"/>
            <w:vMerge/>
            <w:tcBorders>
              <w:top w:val="nil"/>
            </w:tcBorders>
            <w:shd w:val="clear" w:color="auto" w:fill="FFE499"/>
          </w:tcPr>
          <w:p w14:paraId="73745001" w14:textId="77777777" w:rsidR="0060298F" w:rsidRDefault="0060298F">
            <w:pPr>
              <w:rPr>
                <w:sz w:val="2"/>
                <w:szCs w:val="2"/>
              </w:rPr>
            </w:pPr>
          </w:p>
        </w:tc>
        <w:tc>
          <w:tcPr>
            <w:tcW w:w="1099" w:type="dxa"/>
            <w:tcBorders>
              <w:bottom w:val="single" w:sz="8" w:space="0" w:color="000000"/>
            </w:tcBorders>
            <w:shd w:val="clear" w:color="auto" w:fill="FFE499"/>
          </w:tcPr>
          <w:p w14:paraId="502E2F26" w14:textId="77777777" w:rsidR="0060298F" w:rsidRDefault="00000000">
            <w:pPr>
              <w:pStyle w:val="TableParagraph"/>
              <w:spacing w:line="313" w:lineRule="exact"/>
              <w:ind w:left="43"/>
            </w:pPr>
            <w:r>
              <w:t>A</w:t>
            </w:r>
            <w:r>
              <w:rPr>
                <w:spacing w:val="7"/>
              </w:rPr>
              <w:t xml:space="preserve"> </w:t>
            </w:r>
            <w:r>
              <w:rPr>
                <w:spacing w:val="-5"/>
              </w:rPr>
              <w:t>HUF</w:t>
            </w:r>
          </w:p>
        </w:tc>
        <w:tc>
          <w:tcPr>
            <w:tcW w:w="2553" w:type="dxa"/>
            <w:tcBorders>
              <w:bottom w:val="single" w:sz="8" w:space="0" w:color="000000"/>
            </w:tcBorders>
            <w:shd w:val="clear" w:color="auto" w:fill="FFE499"/>
          </w:tcPr>
          <w:p w14:paraId="16D39727" w14:textId="77777777" w:rsidR="0060298F" w:rsidRDefault="00000000">
            <w:pPr>
              <w:pStyle w:val="TableParagraph"/>
              <w:spacing w:line="313" w:lineRule="exact"/>
              <w:ind w:left="45"/>
            </w:pPr>
            <w:r>
              <w:t>For</w:t>
            </w:r>
            <w:r>
              <w:rPr>
                <w:spacing w:val="14"/>
              </w:rPr>
              <w:t xml:space="preserve"> </w:t>
            </w:r>
            <w:r>
              <w:t>any</w:t>
            </w:r>
            <w:r>
              <w:rPr>
                <w:spacing w:val="14"/>
              </w:rPr>
              <w:t xml:space="preserve"> </w:t>
            </w:r>
            <w:r>
              <w:rPr>
                <w:spacing w:val="-2"/>
              </w:rPr>
              <w:t>member</w:t>
            </w:r>
          </w:p>
        </w:tc>
        <w:tc>
          <w:tcPr>
            <w:tcW w:w="3451" w:type="dxa"/>
            <w:vMerge/>
            <w:tcBorders>
              <w:top w:val="nil"/>
            </w:tcBorders>
            <w:shd w:val="clear" w:color="auto" w:fill="FFE499"/>
          </w:tcPr>
          <w:p w14:paraId="4E5A7E8C" w14:textId="77777777" w:rsidR="0060298F" w:rsidRDefault="0060298F">
            <w:pPr>
              <w:rPr>
                <w:sz w:val="2"/>
                <w:szCs w:val="2"/>
              </w:rPr>
            </w:pPr>
          </w:p>
        </w:tc>
      </w:tr>
      <w:tr w:rsidR="0060298F" w14:paraId="566B6052" w14:textId="77777777">
        <w:trPr>
          <w:trHeight w:val="3582"/>
        </w:trPr>
        <w:tc>
          <w:tcPr>
            <w:tcW w:w="1056" w:type="dxa"/>
            <w:shd w:val="clear" w:color="auto" w:fill="B4C5E7"/>
          </w:tcPr>
          <w:p w14:paraId="506FE88C" w14:textId="77777777" w:rsidR="0060298F" w:rsidRDefault="00000000">
            <w:pPr>
              <w:pStyle w:val="TableParagraph"/>
              <w:spacing w:line="321" w:lineRule="exact"/>
              <w:ind w:left="9"/>
              <w:jc w:val="center"/>
            </w:pPr>
            <w:r>
              <w:rPr>
                <w:spacing w:val="-5"/>
              </w:rPr>
              <w:t>80E</w:t>
            </w:r>
          </w:p>
        </w:tc>
        <w:tc>
          <w:tcPr>
            <w:tcW w:w="1495" w:type="dxa"/>
            <w:shd w:val="clear" w:color="auto" w:fill="B4C5E7"/>
          </w:tcPr>
          <w:p w14:paraId="70391581" w14:textId="77777777" w:rsidR="0060298F" w:rsidRDefault="00000000">
            <w:pPr>
              <w:pStyle w:val="TableParagraph"/>
              <w:spacing w:line="321" w:lineRule="exact"/>
              <w:ind w:left="107"/>
            </w:pPr>
            <w:r>
              <w:rPr>
                <w:spacing w:val="-2"/>
              </w:rPr>
              <w:t>Individual</w:t>
            </w:r>
          </w:p>
        </w:tc>
        <w:tc>
          <w:tcPr>
            <w:tcW w:w="3765" w:type="dxa"/>
            <w:gridSpan w:val="3"/>
            <w:tcBorders>
              <w:top w:val="single" w:sz="8" w:space="0" w:color="000000"/>
            </w:tcBorders>
            <w:shd w:val="clear" w:color="auto" w:fill="B4C5E7"/>
          </w:tcPr>
          <w:p w14:paraId="58FAE894" w14:textId="77777777" w:rsidR="0060298F" w:rsidRDefault="00000000">
            <w:pPr>
              <w:pStyle w:val="TableParagraph"/>
              <w:ind w:left="108" w:right="102"/>
              <w:jc w:val="both"/>
            </w:pPr>
            <w:r>
              <w:t xml:space="preserve">Interest on loan taken for higher </w:t>
            </w:r>
            <w:r>
              <w:rPr>
                <w:spacing w:val="-2"/>
              </w:rPr>
              <w:t>education</w:t>
            </w:r>
          </w:p>
          <w:p w14:paraId="2CB95334" w14:textId="77777777" w:rsidR="0060298F" w:rsidRDefault="00000000">
            <w:pPr>
              <w:pStyle w:val="TableParagraph"/>
              <w:ind w:left="108" w:right="98"/>
              <w:jc w:val="both"/>
            </w:pPr>
            <w:r>
              <w:t>Interest on loan taken from any financial institution or approved charitable institution.</w:t>
            </w:r>
          </w:p>
          <w:p w14:paraId="5CB9B8C5" w14:textId="77777777" w:rsidR="0060298F" w:rsidRDefault="00000000">
            <w:pPr>
              <w:pStyle w:val="TableParagraph"/>
              <w:ind w:left="108" w:right="95"/>
              <w:jc w:val="both"/>
            </w:pPr>
            <w:r>
              <w:t>Such loan is taken for pursuing his higher education or higher education of his or her relative i.e., spouse or children of the individual or the student</w:t>
            </w:r>
            <w:r>
              <w:rPr>
                <w:spacing w:val="71"/>
              </w:rPr>
              <w:t xml:space="preserve"> </w:t>
            </w:r>
            <w:r>
              <w:t>for</w:t>
            </w:r>
            <w:r>
              <w:rPr>
                <w:spacing w:val="74"/>
              </w:rPr>
              <w:t xml:space="preserve"> </w:t>
            </w:r>
            <w:r>
              <w:t>whom</w:t>
            </w:r>
            <w:r>
              <w:rPr>
                <w:spacing w:val="71"/>
              </w:rPr>
              <w:t xml:space="preserve"> </w:t>
            </w:r>
            <w:r>
              <w:t>the</w:t>
            </w:r>
            <w:r>
              <w:rPr>
                <w:spacing w:val="75"/>
              </w:rPr>
              <w:t xml:space="preserve"> </w:t>
            </w:r>
            <w:r>
              <w:t>individual</w:t>
            </w:r>
            <w:r>
              <w:rPr>
                <w:spacing w:val="75"/>
              </w:rPr>
              <w:t xml:space="preserve"> </w:t>
            </w:r>
            <w:r>
              <w:rPr>
                <w:spacing w:val="-5"/>
              </w:rPr>
              <w:t>is</w:t>
            </w:r>
          </w:p>
          <w:p w14:paraId="5BF25753" w14:textId="77777777" w:rsidR="0060298F" w:rsidRDefault="00000000">
            <w:pPr>
              <w:pStyle w:val="TableParagraph"/>
              <w:spacing w:line="306" w:lineRule="exact"/>
              <w:ind w:left="108"/>
              <w:jc w:val="both"/>
            </w:pPr>
            <w:r>
              <w:t>the</w:t>
            </w:r>
            <w:r>
              <w:rPr>
                <w:spacing w:val="15"/>
              </w:rPr>
              <w:t xml:space="preserve"> </w:t>
            </w:r>
            <w:r>
              <w:t>legal</w:t>
            </w:r>
            <w:r>
              <w:rPr>
                <w:spacing w:val="19"/>
              </w:rPr>
              <w:t xml:space="preserve"> </w:t>
            </w:r>
            <w:r>
              <w:rPr>
                <w:spacing w:val="-2"/>
              </w:rPr>
              <w:t>guardian.</w:t>
            </w:r>
          </w:p>
        </w:tc>
        <w:tc>
          <w:tcPr>
            <w:tcW w:w="3451" w:type="dxa"/>
            <w:shd w:val="clear" w:color="auto" w:fill="B4C5E7"/>
          </w:tcPr>
          <w:p w14:paraId="7B0CEB5B" w14:textId="77777777" w:rsidR="0060298F" w:rsidRDefault="00000000">
            <w:pPr>
              <w:pStyle w:val="TableParagraph"/>
              <w:ind w:left="108" w:right="98"/>
              <w:jc w:val="both"/>
            </w:pPr>
            <w:r>
              <w:t>The deduction is available for interest payment in the initial assessment year (year of commencement of interest payment) and seven assessment years immediately succeeding the initial assessment year</w:t>
            </w:r>
          </w:p>
          <w:p w14:paraId="39AE0AF4" w14:textId="77777777" w:rsidR="0060298F" w:rsidRDefault="00000000">
            <w:pPr>
              <w:pStyle w:val="TableParagraph"/>
              <w:spacing w:line="325" w:lineRule="exact"/>
              <w:ind w:left="1546"/>
            </w:pPr>
            <w:r>
              <w:rPr>
                <w:spacing w:val="-4"/>
              </w:rPr>
              <w:t>(or)</w:t>
            </w:r>
          </w:p>
          <w:p w14:paraId="64E70715" w14:textId="77777777" w:rsidR="0060298F" w:rsidRDefault="00000000">
            <w:pPr>
              <w:pStyle w:val="TableParagraph"/>
              <w:ind w:left="108" w:right="155"/>
            </w:pPr>
            <w:r>
              <w:t xml:space="preserve">until the interest is paid in full by the </w:t>
            </w:r>
            <w:proofErr w:type="spellStart"/>
            <w:r>
              <w:t>assessee</w:t>
            </w:r>
            <w:proofErr w:type="spellEnd"/>
            <w:r>
              <w:t>,</w:t>
            </w:r>
          </w:p>
          <w:p w14:paraId="0E07A5AC" w14:textId="77777777" w:rsidR="0060298F" w:rsidRDefault="00000000">
            <w:pPr>
              <w:pStyle w:val="TableParagraph"/>
              <w:spacing w:line="306" w:lineRule="exact"/>
              <w:ind w:left="108"/>
            </w:pPr>
            <w:r>
              <w:t>whichever</w:t>
            </w:r>
            <w:r>
              <w:rPr>
                <w:spacing w:val="20"/>
              </w:rPr>
              <w:t xml:space="preserve"> </w:t>
            </w:r>
            <w:r>
              <w:t>is</w:t>
            </w:r>
            <w:r>
              <w:rPr>
                <w:spacing w:val="23"/>
              </w:rPr>
              <w:t xml:space="preserve"> </w:t>
            </w:r>
            <w:r>
              <w:rPr>
                <w:spacing w:val="-2"/>
              </w:rPr>
              <w:t>earlier.</w:t>
            </w:r>
          </w:p>
        </w:tc>
      </w:tr>
      <w:tr w:rsidR="0060298F" w14:paraId="28F2B9F1" w14:textId="77777777">
        <w:trPr>
          <w:trHeight w:val="3964"/>
        </w:trPr>
        <w:tc>
          <w:tcPr>
            <w:tcW w:w="1056" w:type="dxa"/>
            <w:shd w:val="clear" w:color="auto" w:fill="F7C9AC"/>
          </w:tcPr>
          <w:p w14:paraId="705B0367" w14:textId="77777777" w:rsidR="0060298F" w:rsidRDefault="00000000">
            <w:pPr>
              <w:pStyle w:val="TableParagraph"/>
              <w:spacing w:line="326" w:lineRule="exact"/>
              <w:ind w:left="9" w:right="7"/>
              <w:jc w:val="center"/>
            </w:pPr>
            <w:r>
              <w:rPr>
                <w:spacing w:val="-4"/>
              </w:rPr>
              <w:t>80EE</w:t>
            </w:r>
          </w:p>
        </w:tc>
        <w:tc>
          <w:tcPr>
            <w:tcW w:w="1495" w:type="dxa"/>
            <w:shd w:val="clear" w:color="auto" w:fill="F7C9AC"/>
          </w:tcPr>
          <w:p w14:paraId="6E9E698C" w14:textId="77777777" w:rsidR="0060298F" w:rsidRDefault="00000000">
            <w:pPr>
              <w:pStyle w:val="TableParagraph"/>
              <w:spacing w:line="326" w:lineRule="exact"/>
              <w:ind w:left="107"/>
            </w:pPr>
            <w:r>
              <w:rPr>
                <w:spacing w:val="-2"/>
              </w:rPr>
              <w:t>Individual</w:t>
            </w:r>
          </w:p>
        </w:tc>
        <w:tc>
          <w:tcPr>
            <w:tcW w:w="3765" w:type="dxa"/>
            <w:gridSpan w:val="3"/>
            <w:shd w:val="clear" w:color="auto" w:fill="F7C9AC"/>
          </w:tcPr>
          <w:p w14:paraId="4E4405B0" w14:textId="77777777" w:rsidR="0060298F" w:rsidRDefault="00000000">
            <w:pPr>
              <w:pStyle w:val="TableParagraph"/>
              <w:ind w:left="108" w:right="95"/>
              <w:jc w:val="both"/>
            </w:pPr>
            <w:r>
              <w:t>Deduction for interest on loan borrowed from any financial institution [bank/housing finance company (HFC)] for acquisition of residential house</w:t>
            </w:r>
            <w:r>
              <w:rPr>
                <w:spacing w:val="40"/>
              </w:rPr>
              <w:t xml:space="preserve"> </w:t>
            </w:r>
            <w:r>
              <w:t>property</w:t>
            </w:r>
          </w:p>
        </w:tc>
        <w:tc>
          <w:tcPr>
            <w:tcW w:w="3451" w:type="dxa"/>
            <w:shd w:val="clear" w:color="auto" w:fill="F7C9AC"/>
          </w:tcPr>
          <w:p w14:paraId="229B0516" w14:textId="77777777" w:rsidR="0060298F" w:rsidRDefault="00000000">
            <w:pPr>
              <w:pStyle w:val="TableParagraph"/>
              <w:ind w:left="108" w:right="97"/>
              <w:jc w:val="both"/>
            </w:pPr>
            <w:r>
              <w:t xml:space="preserve">Deduction of </w:t>
            </w:r>
            <w:proofErr w:type="spellStart"/>
            <w:r>
              <w:t>upto</w:t>
            </w:r>
            <w:proofErr w:type="spellEnd"/>
            <w:r>
              <w:t xml:space="preserve"> </w:t>
            </w:r>
            <w:r>
              <w:rPr>
                <w:rFonts w:ascii="Arial"/>
                <w:w w:val="120"/>
              </w:rPr>
              <w:t xml:space="preserve">` </w:t>
            </w:r>
            <w:r>
              <w:t>50,000 would be allowed in respect of interest</w:t>
            </w:r>
            <w:r>
              <w:rPr>
                <w:spacing w:val="80"/>
                <w:w w:val="150"/>
              </w:rPr>
              <w:t xml:space="preserve"> </w:t>
            </w:r>
            <w:r>
              <w:t xml:space="preserve">on loan taken from a financial </w:t>
            </w:r>
            <w:r>
              <w:rPr>
                <w:spacing w:val="-2"/>
              </w:rPr>
              <w:t>institution.</w:t>
            </w:r>
          </w:p>
          <w:p w14:paraId="301ECFCB" w14:textId="77777777" w:rsidR="0060298F" w:rsidRDefault="00000000">
            <w:pPr>
              <w:pStyle w:val="TableParagraph"/>
              <w:ind w:left="108"/>
              <w:jc w:val="both"/>
            </w:pPr>
            <w:r>
              <w:rPr>
                <w:spacing w:val="-2"/>
              </w:rPr>
              <w:t>Conditions:</w:t>
            </w:r>
          </w:p>
          <w:p w14:paraId="29167E6E" w14:textId="77777777" w:rsidR="0060298F" w:rsidRDefault="00000000">
            <w:pPr>
              <w:pStyle w:val="TableParagraph"/>
              <w:numPr>
                <w:ilvl w:val="0"/>
                <w:numId w:val="173"/>
              </w:numPr>
              <w:tabs>
                <w:tab w:val="left" w:pos="377"/>
                <w:tab w:val="left" w:pos="379"/>
              </w:tabs>
              <w:ind w:right="99"/>
            </w:pPr>
            <w:r>
              <w:t>Loan</w:t>
            </w:r>
            <w:r>
              <w:rPr>
                <w:spacing w:val="80"/>
              </w:rPr>
              <w:t xml:space="preserve"> </w:t>
            </w:r>
            <w:r>
              <w:t>should</w:t>
            </w:r>
            <w:r>
              <w:rPr>
                <w:spacing w:val="80"/>
              </w:rPr>
              <w:t xml:space="preserve"> </w:t>
            </w:r>
            <w:r>
              <w:t>be</w:t>
            </w:r>
            <w:r>
              <w:rPr>
                <w:spacing w:val="80"/>
              </w:rPr>
              <w:t xml:space="preserve"> </w:t>
            </w:r>
            <w:r>
              <w:t>sanctioned</w:t>
            </w:r>
            <w:r>
              <w:rPr>
                <w:spacing w:val="80"/>
              </w:rPr>
              <w:t xml:space="preserve"> </w:t>
            </w:r>
            <w:r>
              <w:t>during P.Y.2016-17</w:t>
            </w:r>
          </w:p>
          <w:p w14:paraId="5EFD1A13" w14:textId="77777777" w:rsidR="0060298F" w:rsidRDefault="00000000">
            <w:pPr>
              <w:pStyle w:val="TableParagraph"/>
              <w:numPr>
                <w:ilvl w:val="0"/>
                <w:numId w:val="173"/>
              </w:numPr>
              <w:tabs>
                <w:tab w:val="left" w:pos="378"/>
              </w:tabs>
              <w:ind w:left="378" w:hanging="270"/>
            </w:pPr>
            <w:r>
              <w:rPr>
                <w:w w:val="105"/>
              </w:rPr>
              <w:t>Loan</w:t>
            </w:r>
            <w:r>
              <w:rPr>
                <w:spacing w:val="-5"/>
                <w:w w:val="105"/>
              </w:rPr>
              <w:t xml:space="preserve"> </w:t>
            </w:r>
            <w:r>
              <w:rPr>
                <w:w w:val="105"/>
              </w:rPr>
              <w:t>sanctioned</w:t>
            </w:r>
            <w:r>
              <w:rPr>
                <w:spacing w:val="1"/>
                <w:w w:val="105"/>
              </w:rPr>
              <w:t xml:space="preserve"> </w:t>
            </w:r>
            <w:r>
              <w:rPr>
                <w:w w:val="105"/>
              </w:rPr>
              <w:t>≤</w:t>
            </w:r>
            <w:r>
              <w:rPr>
                <w:spacing w:val="-7"/>
                <w:w w:val="120"/>
              </w:rPr>
              <w:t xml:space="preserve"> </w:t>
            </w:r>
            <w:r>
              <w:rPr>
                <w:rFonts w:ascii="Arial" w:hAnsi="Arial"/>
                <w:w w:val="120"/>
              </w:rPr>
              <w:t>`</w:t>
            </w:r>
            <w:r>
              <w:rPr>
                <w:rFonts w:ascii="Arial" w:hAnsi="Arial"/>
                <w:spacing w:val="-18"/>
                <w:w w:val="120"/>
              </w:rPr>
              <w:t xml:space="preserve"> </w:t>
            </w:r>
            <w:r>
              <w:rPr>
                <w:w w:val="105"/>
              </w:rPr>
              <w:t>35</w:t>
            </w:r>
            <w:r>
              <w:rPr>
                <w:spacing w:val="-1"/>
                <w:w w:val="105"/>
              </w:rPr>
              <w:t xml:space="preserve"> </w:t>
            </w:r>
            <w:r>
              <w:rPr>
                <w:spacing w:val="-2"/>
                <w:w w:val="105"/>
              </w:rPr>
              <w:t>lakhs</w:t>
            </w:r>
          </w:p>
          <w:p w14:paraId="2EDE3C1F" w14:textId="77777777" w:rsidR="0060298F" w:rsidRDefault="00000000">
            <w:pPr>
              <w:pStyle w:val="TableParagraph"/>
              <w:numPr>
                <w:ilvl w:val="0"/>
                <w:numId w:val="173"/>
              </w:numPr>
              <w:tabs>
                <w:tab w:val="left" w:pos="378"/>
              </w:tabs>
              <w:ind w:left="378" w:hanging="270"/>
            </w:pPr>
            <w:r>
              <w:rPr>
                <w:w w:val="105"/>
              </w:rPr>
              <w:t>Value</w:t>
            </w:r>
            <w:r>
              <w:rPr>
                <w:spacing w:val="-1"/>
                <w:w w:val="105"/>
              </w:rPr>
              <w:t xml:space="preserve"> </w:t>
            </w:r>
            <w:r>
              <w:rPr>
                <w:w w:val="105"/>
              </w:rPr>
              <w:t>of</w:t>
            </w:r>
            <w:r>
              <w:rPr>
                <w:spacing w:val="1"/>
                <w:w w:val="105"/>
              </w:rPr>
              <w:t xml:space="preserve"> </w:t>
            </w:r>
            <w:r>
              <w:rPr>
                <w:w w:val="105"/>
              </w:rPr>
              <w:t>house</w:t>
            </w:r>
            <w:r>
              <w:rPr>
                <w:spacing w:val="1"/>
                <w:w w:val="105"/>
              </w:rPr>
              <w:t xml:space="preserve"> </w:t>
            </w:r>
            <w:r>
              <w:rPr>
                <w:w w:val="105"/>
              </w:rPr>
              <w:t>≤</w:t>
            </w:r>
            <w:r>
              <w:rPr>
                <w:spacing w:val="-8"/>
                <w:w w:val="120"/>
              </w:rPr>
              <w:t xml:space="preserve"> </w:t>
            </w:r>
            <w:r>
              <w:rPr>
                <w:rFonts w:ascii="Arial" w:hAnsi="Arial"/>
                <w:w w:val="120"/>
              </w:rPr>
              <w:t>`</w:t>
            </w:r>
            <w:r>
              <w:rPr>
                <w:rFonts w:ascii="Arial" w:hAnsi="Arial"/>
                <w:spacing w:val="-18"/>
                <w:w w:val="120"/>
              </w:rPr>
              <w:t xml:space="preserve"> </w:t>
            </w:r>
            <w:r>
              <w:rPr>
                <w:w w:val="105"/>
              </w:rPr>
              <w:t>50</w:t>
            </w:r>
            <w:r>
              <w:rPr>
                <w:spacing w:val="-1"/>
                <w:w w:val="105"/>
              </w:rPr>
              <w:t xml:space="preserve"> </w:t>
            </w:r>
            <w:r>
              <w:rPr>
                <w:spacing w:val="-2"/>
                <w:w w:val="105"/>
              </w:rPr>
              <w:t>lakhs</w:t>
            </w:r>
          </w:p>
          <w:p w14:paraId="1EB53659" w14:textId="77777777" w:rsidR="0060298F" w:rsidRDefault="00000000">
            <w:pPr>
              <w:pStyle w:val="TableParagraph"/>
              <w:numPr>
                <w:ilvl w:val="0"/>
                <w:numId w:val="173"/>
              </w:numPr>
              <w:tabs>
                <w:tab w:val="left" w:pos="377"/>
                <w:tab w:val="left" w:pos="379"/>
              </w:tabs>
              <w:spacing w:line="320" w:lineRule="atLeast"/>
              <w:ind w:right="97"/>
              <w:jc w:val="both"/>
            </w:pPr>
            <w:r>
              <w:t xml:space="preserve">The </w:t>
            </w:r>
            <w:proofErr w:type="spellStart"/>
            <w:r>
              <w:t>assessee</w:t>
            </w:r>
            <w:proofErr w:type="spellEnd"/>
            <w:r>
              <w:t xml:space="preserve"> should not own any residential house on the date of sanction of loan.</w:t>
            </w:r>
          </w:p>
        </w:tc>
      </w:tr>
      <w:tr w:rsidR="0060298F" w14:paraId="0F767808" w14:textId="77777777">
        <w:trPr>
          <w:trHeight w:val="978"/>
        </w:trPr>
        <w:tc>
          <w:tcPr>
            <w:tcW w:w="1056" w:type="dxa"/>
            <w:shd w:val="clear" w:color="auto" w:fill="DBDBDB"/>
          </w:tcPr>
          <w:p w14:paraId="02D42294" w14:textId="77777777" w:rsidR="0060298F" w:rsidRDefault="00000000">
            <w:pPr>
              <w:pStyle w:val="TableParagraph"/>
              <w:spacing w:line="326" w:lineRule="exact"/>
              <w:ind w:left="9" w:right="6"/>
              <w:jc w:val="center"/>
            </w:pPr>
            <w:r>
              <w:rPr>
                <w:spacing w:val="-4"/>
              </w:rPr>
              <w:t>80EEA</w:t>
            </w:r>
          </w:p>
        </w:tc>
        <w:tc>
          <w:tcPr>
            <w:tcW w:w="1495" w:type="dxa"/>
            <w:shd w:val="clear" w:color="auto" w:fill="DBDBDB"/>
          </w:tcPr>
          <w:p w14:paraId="1F3F3AF2" w14:textId="77777777" w:rsidR="0060298F" w:rsidRDefault="00000000">
            <w:pPr>
              <w:pStyle w:val="TableParagraph"/>
              <w:spacing w:line="326" w:lineRule="exact"/>
              <w:ind w:left="107"/>
            </w:pPr>
            <w:r>
              <w:rPr>
                <w:spacing w:val="-2"/>
              </w:rPr>
              <w:t>Individual</w:t>
            </w:r>
          </w:p>
        </w:tc>
        <w:tc>
          <w:tcPr>
            <w:tcW w:w="3765" w:type="dxa"/>
            <w:gridSpan w:val="3"/>
            <w:shd w:val="clear" w:color="auto" w:fill="DBDBDB"/>
          </w:tcPr>
          <w:p w14:paraId="57C50BB7" w14:textId="77777777" w:rsidR="0060298F" w:rsidRDefault="00000000">
            <w:pPr>
              <w:pStyle w:val="TableParagraph"/>
              <w:tabs>
                <w:tab w:val="left" w:pos="1055"/>
                <w:tab w:val="left" w:pos="1504"/>
                <w:tab w:val="left" w:pos="2128"/>
                <w:tab w:val="left" w:pos="2869"/>
                <w:tab w:val="left" w:pos="3548"/>
              </w:tabs>
              <w:ind w:left="108" w:right="91"/>
            </w:pPr>
            <w:r>
              <w:t>Deduction</w:t>
            </w:r>
            <w:r>
              <w:rPr>
                <w:spacing w:val="80"/>
                <w:w w:val="150"/>
              </w:rPr>
              <w:t xml:space="preserve"> </w:t>
            </w:r>
            <w:r>
              <w:t>in</w:t>
            </w:r>
            <w:r>
              <w:rPr>
                <w:spacing w:val="80"/>
                <w:w w:val="150"/>
              </w:rPr>
              <w:t xml:space="preserve"> </w:t>
            </w:r>
            <w:r>
              <w:t>respect</w:t>
            </w:r>
            <w:r>
              <w:rPr>
                <w:spacing w:val="80"/>
                <w:w w:val="150"/>
              </w:rPr>
              <w:t xml:space="preserve"> </w:t>
            </w:r>
            <w:r>
              <w:t>of</w:t>
            </w:r>
            <w:r>
              <w:rPr>
                <w:spacing w:val="80"/>
                <w:w w:val="150"/>
              </w:rPr>
              <w:t xml:space="preserve"> </w:t>
            </w:r>
            <w:r>
              <w:t>interest</w:t>
            </w:r>
            <w:r>
              <w:rPr>
                <w:spacing w:val="40"/>
              </w:rPr>
              <w:t xml:space="preserve"> </w:t>
            </w:r>
            <w:r>
              <w:rPr>
                <w:spacing w:val="-2"/>
              </w:rPr>
              <w:t>payable</w:t>
            </w:r>
            <w:r>
              <w:tab/>
            </w:r>
            <w:r>
              <w:rPr>
                <w:spacing w:val="-5"/>
              </w:rPr>
              <w:t>on</w:t>
            </w:r>
            <w:r>
              <w:tab/>
            </w:r>
            <w:r>
              <w:rPr>
                <w:spacing w:val="-4"/>
              </w:rPr>
              <w:t>loan</w:t>
            </w:r>
            <w:r>
              <w:tab/>
            </w:r>
            <w:r>
              <w:rPr>
                <w:spacing w:val="-4"/>
              </w:rPr>
              <w:t>taken</w:t>
            </w:r>
            <w:r>
              <w:tab/>
            </w:r>
            <w:r>
              <w:rPr>
                <w:spacing w:val="-4"/>
              </w:rPr>
              <w:t>from</w:t>
            </w:r>
            <w:r>
              <w:tab/>
            </w:r>
            <w:r>
              <w:rPr>
                <w:spacing w:val="-10"/>
              </w:rPr>
              <w:t>a</w:t>
            </w:r>
          </w:p>
          <w:p w14:paraId="3D5F45FF" w14:textId="77777777" w:rsidR="0060298F" w:rsidRDefault="00000000">
            <w:pPr>
              <w:pStyle w:val="TableParagraph"/>
              <w:spacing w:line="306" w:lineRule="exact"/>
              <w:ind w:left="108"/>
            </w:pPr>
            <w:r>
              <w:rPr>
                <w:spacing w:val="2"/>
              </w:rPr>
              <w:t>financial</w:t>
            </w:r>
            <w:r>
              <w:rPr>
                <w:spacing w:val="56"/>
              </w:rPr>
              <w:t xml:space="preserve"> </w:t>
            </w:r>
            <w:r>
              <w:rPr>
                <w:spacing w:val="2"/>
              </w:rPr>
              <w:t>institution</w:t>
            </w:r>
            <w:r>
              <w:rPr>
                <w:spacing w:val="51"/>
              </w:rPr>
              <w:t xml:space="preserve"> </w:t>
            </w:r>
            <w:r>
              <w:rPr>
                <w:spacing w:val="2"/>
              </w:rPr>
              <w:t>(bank/HFC)</w:t>
            </w:r>
            <w:r>
              <w:rPr>
                <w:spacing w:val="57"/>
              </w:rPr>
              <w:t xml:space="preserve"> </w:t>
            </w:r>
            <w:r>
              <w:rPr>
                <w:spacing w:val="-5"/>
              </w:rPr>
              <w:t>for</w:t>
            </w:r>
          </w:p>
        </w:tc>
        <w:tc>
          <w:tcPr>
            <w:tcW w:w="3451" w:type="dxa"/>
            <w:shd w:val="clear" w:color="auto" w:fill="DBDBDB"/>
          </w:tcPr>
          <w:p w14:paraId="0B0D0B4D" w14:textId="77777777" w:rsidR="0060298F" w:rsidRDefault="00000000">
            <w:pPr>
              <w:pStyle w:val="TableParagraph"/>
              <w:ind w:left="108"/>
            </w:pPr>
            <w:r>
              <w:rPr>
                <w:w w:val="105"/>
              </w:rPr>
              <w:t>Deduction</w:t>
            </w:r>
            <w:r>
              <w:rPr>
                <w:spacing w:val="80"/>
                <w:w w:val="105"/>
              </w:rPr>
              <w:t xml:space="preserve"> </w:t>
            </w:r>
            <w:r>
              <w:rPr>
                <w:w w:val="105"/>
              </w:rPr>
              <w:t>of</w:t>
            </w:r>
            <w:r>
              <w:rPr>
                <w:spacing w:val="80"/>
                <w:w w:val="105"/>
              </w:rPr>
              <w:t xml:space="preserve"> </w:t>
            </w:r>
            <w:proofErr w:type="spellStart"/>
            <w:r>
              <w:rPr>
                <w:w w:val="105"/>
              </w:rPr>
              <w:t>upto</w:t>
            </w:r>
            <w:proofErr w:type="spellEnd"/>
            <w:r>
              <w:rPr>
                <w:spacing w:val="80"/>
                <w:w w:val="120"/>
              </w:rPr>
              <w:t xml:space="preserve"> </w:t>
            </w:r>
            <w:r>
              <w:rPr>
                <w:rFonts w:ascii="Arial"/>
                <w:w w:val="120"/>
              </w:rPr>
              <w:t>`</w:t>
            </w:r>
            <w:r>
              <w:rPr>
                <w:rFonts w:ascii="Arial"/>
                <w:spacing w:val="40"/>
                <w:w w:val="120"/>
              </w:rPr>
              <w:t xml:space="preserve"> </w:t>
            </w:r>
            <w:r>
              <w:rPr>
                <w:w w:val="105"/>
              </w:rPr>
              <w:t>1,50,000 would</w:t>
            </w:r>
            <w:r>
              <w:rPr>
                <w:spacing w:val="62"/>
                <w:w w:val="105"/>
              </w:rPr>
              <w:t xml:space="preserve"> </w:t>
            </w:r>
            <w:r>
              <w:rPr>
                <w:w w:val="105"/>
              </w:rPr>
              <w:t>be</w:t>
            </w:r>
            <w:r>
              <w:rPr>
                <w:spacing w:val="60"/>
                <w:w w:val="105"/>
              </w:rPr>
              <w:t xml:space="preserve"> </w:t>
            </w:r>
            <w:r>
              <w:rPr>
                <w:w w:val="105"/>
              </w:rPr>
              <w:t>allowed</w:t>
            </w:r>
            <w:r>
              <w:rPr>
                <w:spacing w:val="59"/>
                <w:w w:val="105"/>
              </w:rPr>
              <w:t xml:space="preserve"> </w:t>
            </w:r>
            <w:r>
              <w:rPr>
                <w:w w:val="105"/>
              </w:rPr>
              <w:t>in</w:t>
            </w:r>
            <w:r>
              <w:rPr>
                <w:spacing w:val="61"/>
                <w:w w:val="105"/>
              </w:rPr>
              <w:t xml:space="preserve"> </w:t>
            </w:r>
            <w:r>
              <w:rPr>
                <w:w w:val="105"/>
              </w:rPr>
              <w:t>respect</w:t>
            </w:r>
            <w:r>
              <w:rPr>
                <w:spacing w:val="62"/>
                <w:w w:val="105"/>
              </w:rPr>
              <w:t xml:space="preserve"> </w:t>
            </w:r>
            <w:r>
              <w:rPr>
                <w:spacing w:val="-5"/>
                <w:w w:val="105"/>
              </w:rPr>
              <w:t>of</w:t>
            </w:r>
          </w:p>
          <w:p w14:paraId="0E773D47" w14:textId="77777777" w:rsidR="0060298F" w:rsidRDefault="00000000">
            <w:pPr>
              <w:pStyle w:val="TableParagraph"/>
              <w:spacing w:line="306" w:lineRule="exact"/>
              <w:ind w:left="108"/>
            </w:pPr>
            <w:proofErr w:type="gramStart"/>
            <w:r>
              <w:t>interest</w:t>
            </w:r>
            <w:r>
              <w:rPr>
                <w:spacing w:val="33"/>
              </w:rPr>
              <w:t xml:space="preserve">  </w:t>
            </w:r>
            <w:r>
              <w:t>payable</w:t>
            </w:r>
            <w:proofErr w:type="gramEnd"/>
            <w:r>
              <w:rPr>
                <w:spacing w:val="31"/>
              </w:rPr>
              <w:t xml:space="preserve">  </w:t>
            </w:r>
            <w:r>
              <w:t>on</w:t>
            </w:r>
            <w:r>
              <w:rPr>
                <w:spacing w:val="31"/>
              </w:rPr>
              <w:t xml:space="preserve">  </w:t>
            </w:r>
            <w:r>
              <w:t>loan</w:t>
            </w:r>
            <w:r>
              <w:rPr>
                <w:spacing w:val="32"/>
              </w:rPr>
              <w:t xml:space="preserve">  </w:t>
            </w:r>
            <w:r>
              <w:rPr>
                <w:spacing w:val="-4"/>
              </w:rPr>
              <w:t>taken</w:t>
            </w:r>
          </w:p>
        </w:tc>
      </w:tr>
    </w:tbl>
    <w:p w14:paraId="4EE776F7" w14:textId="77777777" w:rsidR="0060298F" w:rsidRDefault="0060298F">
      <w:pPr>
        <w:spacing w:line="306" w:lineRule="exact"/>
        <w:sectPr w:rsidR="0060298F" w:rsidSect="009A72CB">
          <w:pgSz w:w="11910" w:h="16840"/>
          <w:pgMar w:top="1100" w:right="820" w:bottom="1180" w:left="820" w:header="681" w:footer="983" w:gutter="0"/>
          <w:cols w:space="720"/>
        </w:sectPr>
      </w:pPr>
    </w:p>
    <w:p w14:paraId="20CBB414" w14:textId="77777777" w:rsidR="0060298F" w:rsidRDefault="0060298F">
      <w:pPr>
        <w:pStyle w:val="BodyText"/>
        <w:spacing w:before="12"/>
        <w:rPr>
          <w:sz w:val="15"/>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6"/>
        <w:gridCol w:w="1495"/>
        <w:gridCol w:w="117"/>
        <w:gridCol w:w="662"/>
        <w:gridCol w:w="2368"/>
        <w:gridCol w:w="616"/>
        <w:gridCol w:w="3110"/>
        <w:gridCol w:w="340"/>
      </w:tblGrid>
      <w:tr w:rsidR="0060298F" w14:paraId="1F01B087" w14:textId="77777777">
        <w:trPr>
          <w:trHeight w:val="654"/>
        </w:trPr>
        <w:tc>
          <w:tcPr>
            <w:tcW w:w="1056" w:type="dxa"/>
            <w:shd w:val="clear" w:color="auto" w:fill="94CAEE"/>
          </w:tcPr>
          <w:p w14:paraId="41C82EA5" w14:textId="77777777" w:rsidR="0060298F" w:rsidRDefault="00000000">
            <w:pPr>
              <w:pStyle w:val="TableParagraph"/>
              <w:spacing w:before="2"/>
              <w:ind w:left="9" w:right="4"/>
              <w:jc w:val="center"/>
            </w:pPr>
            <w:r>
              <w:rPr>
                <w:spacing w:val="-2"/>
              </w:rPr>
              <w:t>Section</w:t>
            </w:r>
          </w:p>
        </w:tc>
        <w:tc>
          <w:tcPr>
            <w:tcW w:w="1495" w:type="dxa"/>
            <w:shd w:val="clear" w:color="auto" w:fill="94CAEE"/>
          </w:tcPr>
          <w:p w14:paraId="37B23F71" w14:textId="77777777" w:rsidR="0060298F" w:rsidRDefault="00000000">
            <w:pPr>
              <w:pStyle w:val="TableParagraph"/>
              <w:spacing w:line="320" w:lineRule="atLeast"/>
              <w:ind w:left="314" w:firstLine="57"/>
            </w:pPr>
            <w:r>
              <w:rPr>
                <w:spacing w:val="-2"/>
              </w:rPr>
              <w:t xml:space="preserve">Eligible </w:t>
            </w:r>
            <w:proofErr w:type="spellStart"/>
            <w:r>
              <w:rPr>
                <w:spacing w:val="-2"/>
              </w:rPr>
              <w:t>Assessee</w:t>
            </w:r>
            <w:proofErr w:type="spellEnd"/>
          </w:p>
        </w:tc>
        <w:tc>
          <w:tcPr>
            <w:tcW w:w="3763" w:type="dxa"/>
            <w:gridSpan w:val="4"/>
            <w:shd w:val="clear" w:color="auto" w:fill="94CAEE"/>
          </w:tcPr>
          <w:p w14:paraId="4C38A12D" w14:textId="77777777" w:rsidR="0060298F" w:rsidRDefault="00000000">
            <w:pPr>
              <w:pStyle w:val="TableParagraph"/>
              <w:spacing w:before="2"/>
              <w:ind w:left="1000"/>
            </w:pPr>
            <w:r>
              <w:t>Eligible</w:t>
            </w:r>
            <w:r>
              <w:rPr>
                <w:spacing w:val="70"/>
              </w:rPr>
              <w:t xml:space="preserve"> </w:t>
            </w:r>
            <w:r>
              <w:rPr>
                <w:spacing w:val="-2"/>
              </w:rPr>
              <w:t>Payments</w:t>
            </w:r>
          </w:p>
        </w:tc>
        <w:tc>
          <w:tcPr>
            <w:tcW w:w="3450" w:type="dxa"/>
            <w:gridSpan w:val="2"/>
            <w:shd w:val="clear" w:color="auto" w:fill="94CAEE"/>
          </w:tcPr>
          <w:p w14:paraId="338C0DFF" w14:textId="77777777" w:rsidR="0060298F" w:rsidRDefault="00000000">
            <w:pPr>
              <w:pStyle w:val="TableParagraph"/>
              <w:spacing w:before="2"/>
              <w:ind w:left="600"/>
            </w:pPr>
            <w:r>
              <w:rPr>
                <w:spacing w:val="2"/>
              </w:rPr>
              <w:t>Permissible</w:t>
            </w:r>
            <w:r>
              <w:rPr>
                <w:spacing w:val="71"/>
              </w:rPr>
              <w:t xml:space="preserve"> </w:t>
            </w:r>
            <w:r>
              <w:rPr>
                <w:spacing w:val="-2"/>
              </w:rPr>
              <w:t>Deduction</w:t>
            </w:r>
          </w:p>
        </w:tc>
      </w:tr>
      <w:tr w:rsidR="0060298F" w14:paraId="6A03A989" w14:textId="77777777">
        <w:trPr>
          <w:trHeight w:val="4614"/>
        </w:trPr>
        <w:tc>
          <w:tcPr>
            <w:tcW w:w="1056" w:type="dxa"/>
            <w:shd w:val="clear" w:color="auto" w:fill="DBDBDB"/>
          </w:tcPr>
          <w:p w14:paraId="1EDDEA0F" w14:textId="77777777" w:rsidR="0060298F" w:rsidRDefault="0060298F">
            <w:pPr>
              <w:pStyle w:val="TableParagraph"/>
              <w:rPr>
                <w:rFonts w:ascii="Times New Roman"/>
              </w:rPr>
            </w:pPr>
          </w:p>
        </w:tc>
        <w:tc>
          <w:tcPr>
            <w:tcW w:w="1495" w:type="dxa"/>
            <w:shd w:val="clear" w:color="auto" w:fill="DBDBDB"/>
          </w:tcPr>
          <w:p w14:paraId="42691212" w14:textId="77777777" w:rsidR="0060298F" w:rsidRDefault="0060298F">
            <w:pPr>
              <w:pStyle w:val="TableParagraph"/>
              <w:rPr>
                <w:rFonts w:ascii="Times New Roman"/>
              </w:rPr>
            </w:pPr>
          </w:p>
        </w:tc>
        <w:tc>
          <w:tcPr>
            <w:tcW w:w="3763" w:type="dxa"/>
            <w:gridSpan w:val="4"/>
            <w:shd w:val="clear" w:color="auto" w:fill="DBDBDB"/>
          </w:tcPr>
          <w:p w14:paraId="53E72776" w14:textId="77777777" w:rsidR="0060298F" w:rsidRDefault="00000000">
            <w:pPr>
              <w:pStyle w:val="TableParagraph"/>
              <w:tabs>
                <w:tab w:val="left" w:pos="1415"/>
                <w:tab w:val="left" w:pos="1818"/>
                <w:tab w:val="left" w:pos="3073"/>
              </w:tabs>
              <w:ind w:left="108" w:right="93"/>
            </w:pPr>
            <w:r>
              <w:rPr>
                <w:spacing w:val="-2"/>
              </w:rPr>
              <w:t>acquisition</w:t>
            </w:r>
            <w:r>
              <w:tab/>
            </w:r>
            <w:r>
              <w:rPr>
                <w:spacing w:val="-6"/>
              </w:rPr>
              <w:t>of</w:t>
            </w:r>
            <w:r>
              <w:tab/>
            </w:r>
            <w:r>
              <w:rPr>
                <w:spacing w:val="-2"/>
              </w:rPr>
              <w:t>residential</w:t>
            </w:r>
            <w:r>
              <w:tab/>
            </w:r>
            <w:r>
              <w:rPr>
                <w:spacing w:val="-4"/>
              </w:rPr>
              <w:t xml:space="preserve">house </w:t>
            </w:r>
            <w:r>
              <w:rPr>
                <w:spacing w:val="-2"/>
              </w:rPr>
              <w:t>property</w:t>
            </w:r>
          </w:p>
        </w:tc>
        <w:tc>
          <w:tcPr>
            <w:tcW w:w="3450" w:type="dxa"/>
            <w:gridSpan w:val="2"/>
            <w:shd w:val="clear" w:color="auto" w:fill="DBDBDB"/>
          </w:tcPr>
          <w:p w14:paraId="65E1BB6C" w14:textId="77777777" w:rsidR="0060298F" w:rsidRDefault="00000000">
            <w:pPr>
              <w:pStyle w:val="TableParagraph"/>
              <w:ind w:left="110" w:right="94"/>
              <w:jc w:val="both"/>
            </w:pPr>
            <w:r>
              <w:t>from a financial institution for acquisition of house property.</w:t>
            </w:r>
          </w:p>
          <w:p w14:paraId="1FE00B1C" w14:textId="77777777" w:rsidR="0060298F" w:rsidRDefault="00000000">
            <w:pPr>
              <w:pStyle w:val="TableParagraph"/>
              <w:ind w:left="110"/>
              <w:jc w:val="both"/>
            </w:pPr>
            <w:r>
              <w:rPr>
                <w:spacing w:val="-2"/>
              </w:rPr>
              <w:t>Conditions:</w:t>
            </w:r>
          </w:p>
          <w:p w14:paraId="7116E1B9" w14:textId="77777777" w:rsidR="0060298F" w:rsidRDefault="00000000">
            <w:pPr>
              <w:pStyle w:val="TableParagraph"/>
              <w:numPr>
                <w:ilvl w:val="0"/>
                <w:numId w:val="172"/>
              </w:numPr>
              <w:tabs>
                <w:tab w:val="left" w:pos="391"/>
                <w:tab w:val="left" w:pos="393"/>
              </w:tabs>
              <w:ind w:right="94"/>
              <w:jc w:val="both"/>
            </w:pPr>
            <w:r>
              <w:t>Loan should be sanctioned during the period between 1.4.2019 to 31.3.2022.</w:t>
            </w:r>
          </w:p>
          <w:p w14:paraId="15DE6B06" w14:textId="77777777" w:rsidR="0060298F" w:rsidRDefault="00000000">
            <w:pPr>
              <w:pStyle w:val="TableParagraph"/>
              <w:numPr>
                <w:ilvl w:val="0"/>
                <w:numId w:val="172"/>
              </w:numPr>
              <w:tabs>
                <w:tab w:val="left" w:pos="392"/>
              </w:tabs>
              <w:spacing w:line="336" w:lineRule="exact"/>
              <w:ind w:left="392" w:hanging="282"/>
              <w:jc w:val="both"/>
            </w:pPr>
            <w:r>
              <w:t>Stamp</w:t>
            </w:r>
            <w:r>
              <w:rPr>
                <w:spacing w:val="47"/>
              </w:rPr>
              <w:t xml:space="preserve"> </w:t>
            </w:r>
            <w:r>
              <w:t>Duty</w:t>
            </w:r>
            <w:r>
              <w:rPr>
                <w:spacing w:val="48"/>
              </w:rPr>
              <w:t xml:space="preserve"> </w:t>
            </w:r>
            <w:r>
              <w:t>Value</w:t>
            </w:r>
            <w:r>
              <w:rPr>
                <w:spacing w:val="52"/>
              </w:rPr>
              <w:t xml:space="preserve"> </w:t>
            </w:r>
            <w:r>
              <w:t>of</w:t>
            </w:r>
            <w:r>
              <w:rPr>
                <w:spacing w:val="50"/>
              </w:rPr>
              <w:t xml:space="preserve"> </w:t>
            </w:r>
            <w:r>
              <w:t>house</w:t>
            </w:r>
            <w:r>
              <w:rPr>
                <w:spacing w:val="50"/>
              </w:rPr>
              <w:t xml:space="preserve"> </w:t>
            </w:r>
            <w:r>
              <w:rPr>
                <w:spacing w:val="-10"/>
              </w:rPr>
              <w:t>≤</w:t>
            </w:r>
          </w:p>
          <w:p w14:paraId="10BC7F8D" w14:textId="77777777" w:rsidR="0060298F" w:rsidRDefault="00000000">
            <w:pPr>
              <w:pStyle w:val="TableParagraph"/>
              <w:ind w:left="393"/>
              <w:jc w:val="both"/>
            </w:pPr>
            <w:r>
              <w:rPr>
                <w:rFonts w:ascii="Arial"/>
                <w:w w:val="120"/>
              </w:rPr>
              <w:t>`</w:t>
            </w:r>
            <w:r>
              <w:rPr>
                <w:rFonts w:ascii="Arial"/>
                <w:spacing w:val="-13"/>
                <w:w w:val="120"/>
              </w:rPr>
              <w:t xml:space="preserve"> </w:t>
            </w:r>
            <w:r>
              <w:rPr>
                <w:w w:val="110"/>
              </w:rPr>
              <w:t>45</w:t>
            </w:r>
            <w:r>
              <w:rPr>
                <w:spacing w:val="4"/>
                <w:w w:val="110"/>
              </w:rPr>
              <w:t xml:space="preserve"> </w:t>
            </w:r>
            <w:r>
              <w:rPr>
                <w:spacing w:val="-2"/>
                <w:w w:val="110"/>
              </w:rPr>
              <w:t>lakhs</w:t>
            </w:r>
          </w:p>
          <w:p w14:paraId="2A760ACF" w14:textId="77777777" w:rsidR="0060298F" w:rsidRDefault="00000000">
            <w:pPr>
              <w:pStyle w:val="TableParagraph"/>
              <w:numPr>
                <w:ilvl w:val="0"/>
                <w:numId w:val="172"/>
              </w:numPr>
              <w:tabs>
                <w:tab w:val="left" w:pos="391"/>
                <w:tab w:val="left" w:pos="393"/>
              </w:tabs>
              <w:ind w:right="92"/>
              <w:jc w:val="both"/>
            </w:pPr>
            <w:r>
              <w:t>The individual should not own any</w:t>
            </w:r>
            <w:r>
              <w:rPr>
                <w:spacing w:val="-13"/>
              </w:rPr>
              <w:t xml:space="preserve"> </w:t>
            </w:r>
            <w:r>
              <w:t>residential</w:t>
            </w:r>
            <w:r>
              <w:rPr>
                <w:spacing w:val="-13"/>
              </w:rPr>
              <w:t xml:space="preserve"> </w:t>
            </w:r>
            <w:r>
              <w:t>house</w:t>
            </w:r>
            <w:r>
              <w:rPr>
                <w:spacing w:val="-13"/>
              </w:rPr>
              <w:t xml:space="preserve"> </w:t>
            </w:r>
            <w:r>
              <w:t>on</w:t>
            </w:r>
            <w:r>
              <w:rPr>
                <w:spacing w:val="-13"/>
              </w:rPr>
              <w:t xml:space="preserve"> </w:t>
            </w:r>
            <w:r>
              <w:t>the</w:t>
            </w:r>
            <w:r>
              <w:rPr>
                <w:spacing w:val="-13"/>
              </w:rPr>
              <w:t xml:space="preserve"> </w:t>
            </w:r>
            <w:r>
              <w:t>date of sanction of loan.</w:t>
            </w:r>
          </w:p>
          <w:p w14:paraId="0D895EB9" w14:textId="77777777" w:rsidR="0060298F" w:rsidRDefault="00000000">
            <w:pPr>
              <w:pStyle w:val="TableParagraph"/>
              <w:numPr>
                <w:ilvl w:val="0"/>
                <w:numId w:val="172"/>
              </w:numPr>
              <w:tabs>
                <w:tab w:val="left" w:pos="391"/>
                <w:tab w:val="left" w:pos="393"/>
              </w:tabs>
              <w:spacing w:line="320" w:lineRule="atLeast"/>
              <w:ind w:right="90"/>
              <w:jc w:val="both"/>
            </w:pPr>
            <w:r>
              <w:t xml:space="preserve">The individual should not be eligible to claim deduction u/s </w:t>
            </w:r>
            <w:r>
              <w:rPr>
                <w:spacing w:val="-2"/>
              </w:rPr>
              <w:t>80EE.</w:t>
            </w:r>
          </w:p>
        </w:tc>
      </w:tr>
      <w:tr w:rsidR="0060298F" w14:paraId="2844E456" w14:textId="77777777">
        <w:trPr>
          <w:trHeight w:val="2284"/>
        </w:trPr>
        <w:tc>
          <w:tcPr>
            <w:tcW w:w="1056" w:type="dxa"/>
            <w:shd w:val="clear" w:color="auto" w:fill="C5DFB3"/>
          </w:tcPr>
          <w:p w14:paraId="298BCDCE" w14:textId="77777777" w:rsidR="0060298F" w:rsidRDefault="00000000">
            <w:pPr>
              <w:pStyle w:val="TableParagraph"/>
              <w:spacing w:before="16"/>
              <w:ind w:left="9" w:right="6"/>
              <w:jc w:val="center"/>
            </w:pPr>
            <w:r>
              <w:rPr>
                <w:spacing w:val="-4"/>
              </w:rPr>
              <w:t>80EEB</w:t>
            </w:r>
          </w:p>
        </w:tc>
        <w:tc>
          <w:tcPr>
            <w:tcW w:w="1495" w:type="dxa"/>
            <w:shd w:val="clear" w:color="auto" w:fill="C5DFB3"/>
          </w:tcPr>
          <w:p w14:paraId="736313ED" w14:textId="77777777" w:rsidR="0060298F" w:rsidRDefault="00000000">
            <w:pPr>
              <w:pStyle w:val="TableParagraph"/>
              <w:spacing w:before="16"/>
              <w:ind w:left="107"/>
            </w:pPr>
            <w:r>
              <w:rPr>
                <w:spacing w:val="-2"/>
              </w:rPr>
              <w:t>Individual</w:t>
            </w:r>
          </w:p>
        </w:tc>
        <w:tc>
          <w:tcPr>
            <w:tcW w:w="3763" w:type="dxa"/>
            <w:gridSpan w:val="4"/>
            <w:shd w:val="clear" w:color="auto" w:fill="C5DFB3"/>
          </w:tcPr>
          <w:p w14:paraId="3B005EDD" w14:textId="77777777" w:rsidR="0060298F" w:rsidRDefault="00000000">
            <w:pPr>
              <w:pStyle w:val="TableParagraph"/>
              <w:ind w:left="108" w:right="89"/>
              <w:jc w:val="both"/>
            </w:pPr>
            <w:r>
              <w:t>Deduction in respect of interest payable</w:t>
            </w:r>
            <w:r>
              <w:rPr>
                <w:spacing w:val="40"/>
              </w:rPr>
              <w:t xml:space="preserve"> </w:t>
            </w:r>
            <w:r>
              <w:t>on</w:t>
            </w:r>
            <w:r>
              <w:rPr>
                <w:spacing w:val="40"/>
              </w:rPr>
              <w:t xml:space="preserve"> </w:t>
            </w:r>
            <w:r>
              <w:t>loan</w:t>
            </w:r>
            <w:r>
              <w:rPr>
                <w:spacing w:val="40"/>
              </w:rPr>
              <w:t xml:space="preserve"> </w:t>
            </w:r>
            <w:r>
              <w:t>taken</w:t>
            </w:r>
            <w:r>
              <w:rPr>
                <w:spacing w:val="40"/>
              </w:rPr>
              <w:t xml:space="preserve"> </w:t>
            </w:r>
            <w:r>
              <w:t>from</w:t>
            </w:r>
            <w:r>
              <w:rPr>
                <w:spacing w:val="40"/>
              </w:rPr>
              <w:t xml:space="preserve"> </w:t>
            </w:r>
            <w:r>
              <w:t>a financial</w:t>
            </w:r>
            <w:r>
              <w:rPr>
                <w:spacing w:val="80"/>
              </w:rPr>
              <w:t xml:space="preserve"> </w:t>
            </w:r>
            <w:r>
              <w:t>institution</w:t>
            </w:r>
            <w:r>
              <w:rPr>
                <w:spacing w:val="80"/>
              </w:rPr>
              <w:t xml:space="preserve"> </w:t>
            </w:r>
            <w:r>
              <w:t>(bank</w:t>
            </w:r>
            <w:r>
              <w:rPr>
                <w:spacing w:val="80"/>
              </w:rPr>
              <w:t xml:space="preserve"> </w:t>
            </w:r>
            <w:r>
              <w:t>or</w:t>
            </w:r>
            <w:r>
              <w:rPr>
                <w:spacing w:val="80"/>
              </w:rPr>
              <w:t xml:space="preserve"> </w:t>
            </w:r>
            <w:r>
              <w:t>certain NBFCs) for purchase of</w:t>
            </w:r>
            <w:r>
              <w:rPr>
                <w:spacing w:val="40"/>
              </w:rPr>
              <w:t xml:space="preserve"> </w:t>
            </w:r>
            <w:r>
              <w:t>electric vehicle</w:t>
            </w:r>
          </w:p>
        </w:tc>
        <w:tc>
          <w:tcPr>
            <w:tcW w:w="3450" w:type="dxa"/>
            <w:gridSpan w:val="2"/>
            <w:shd w:val="clear" w:color="auto" w:fill="C5DFB3"/>
          </w:tcPr>
          <w:p w14:paraId="18441031" w14:textId="77777777" w:rsidR="0060298F" w:rsidRDefault="00000000">
            <w:pPr>
              <w:pStyle w:val="TableParagraph"/>
              <w:ind w:left="110" w:right="91"/>
              <w:jc w:val="both"/>
            </w:pPr>
            <w:r>
              <w:t xml:space="preserve">Deduction of </w:t>
            </w:r>
            <w:proofErr w:type="spellStart"/>
            <w:r>
              <w:t>upto</w:t>
            </w:r>
            <w:proofErr w:type="spellEnd"/>
            <w:r>
              <w:t xml:space="preserve"> </w:t>
            </w:r>
            <w:r>
              <w:rPr>
                <w:rFonts w:ascii="Arial"/>
                <w:w w:val="120"/>
              </w:rPr>
              <w:t xml:space="preserve">` </w:t>
            </w:r>
            <w:r>
              <w:t>1,50,000</w:t>
            </w:r>
            <w:r>
              <w:rPr>
                <w:spacing w:val="40"/>
              </w:rPr>
              <w:t xml:space="preserve"> </w:t>
            </w:r>
            <w:r>
              <w:t>would be allowed in respect of interest payable on loan taken for purchase of electric vehicle.</w:t>
            </w:r>
          </w:p>
          <w:p w14:paraId="062DDB5B" w14:textId="77777777" w:rsidR="0060298F" w:rsidRDefault="00000000">
            <w:pPr>
              <w:pStyle w:val="TableParagraph"/>
              <w:spacing w:line="320" w:lineRule="atLeast"/>
              <w:ind w:left="110" w:right="93"/>
              <w:jc w:val="both"/>
            </w:pPr>
            <w:r>
              <w:t xml:space="preserve">Loan should be sanctioned during the period from 1.4.2019 to </w:t>
            </w:r>
            <w:r>
              <w:rPr>
                <w:spacing w:val="-2"/>
              </w:rPr>
              <w:t>31.3.2023.</w:t>
            </w:r>
          </w:p>
        </w:tc>
      </w:tr>
      <w:tr w:rsidR="0060298F" w14:paraId="71B54C39" w14:textId="77777777">
        <w:trPr>
          <w:trHeight w:val="652"/>
        </w:trPr>
        <w:tc>
          <w:tcPr>
            <w:tcW w:w="1056" w:type="dxa"/>
            <w:vMerge w:val="restart"/>
            <w:shd w:val="clear" w:color="auto" w:fill="D3E9F8"/>
          </w:tcPr>
          <w:p w14:paraId="75F88C82" w14:textId="77777777" w:rsidR="0060298F" w:rsidRDefault="00000000">
            <w:pPr>
              <w:pStyle w:val="TableParagraph"/>
              <w:spacing w:line="326" w:lineRule="exact"/>
              <w:ind w:left="321"/>
            </w:pPr>
            <w:r>
              <w:rPr>
                <w:spacing w:val="-5"/>
              </w:rPr>
              <w:t>80G</w:t>
            </w:r>
          </w:p>
        </w:tc>
        <w:tc>
          <w:tcPr>
            <w:tcW w:w="1495" w:type="dxa"/>
            <w:vMerge w:val="restart"/>
            <w:shd w:val="clear" w:color="auto" w:fill="D3E9F8"/>
          </w:tcPr>
          <w:p w14:paraId="5B334C30" w14:textId="77777777" w:rsidR="0060298F" w:rsidRDefault="00000000">
            <w:pPr>
              <w:pStyle w:val="TableParagraph"/>
              <w:spacing w:line="326" w:lineRule="exact"/>
              <w:ind w:left="107"/>
            </w:pPr>
            <w:r>
              <w:t>All</w:t>
            </w:r>
            <w:r>
              <w:rPr>
                <w:spacing w:val="15"/>
              </w:rPr>
              <w:t xml:space="preserve"> </w:t>
            </w:r>
            <w:proofErr w:type="spellStart"/>
            <w:r>
              <w:rPr>
                <w:spacing w:val="-2"/>
              </w:rPr>
              <w:t>assessees</w:t>
            </w:r>
            <w:proofErr w:type="spellEnd"/>
          </w:p>
        </w:tc>
        <w:tc>
          <w:tcPr>
            <w:tcW w:w="7213" w:type="dxa"/>
            <w:gridSpan w:val="6"/>
            <w:tcBorders>
              <w:bottom w:val="nil"/>
            </w:tcBorders>
            <w:shd w:val="clear" w:color="auto" w:fill="D3E9F8"/>
          </w:tcPr>
          <w:p w14:paraId="59FEBC1B" w14:textId="77777777" w:rsidR="0060298F" w:rsidRDefault="00000000">
            <w:pPr>
              <w:pStyle w:val="TableParagraph"/>
              <w:spacing w:line="326" w:lineRule="exact"/>
              <w:ind w:left="108"/>
            </w:pPr>
            <w:r>
              <w:t>Donations</w:t>
            </w:r>
            <w:r>
              <w:rPr>
                <w:spacing w:val="-3"/>
              </w:rPr>
              <w:t xml:space="preserve"> </w:t>
            </w:r>
            <w:r>
              <w:t>to</w:t>
            </w:r>
            <w:r>
              <w:rPr>
                <w:spacing w:val="-4"/>
              </w:rPr>
              <w:t xml:space="preserve"> </w:t>
            </w:r>
            <w:r>
              <w:t>certain</w:t>
            </w:r>
            <w:r>
              <w:rPr>
                <w:spacing w:val="-3"/>
              </w:rPr>
              <w:t xml:space="preserve"> </w:t>
            </w:r>
            <w:r>
              <w:t>funds,</w:t>
            </w:r>
            <w:r>
              <w:rPr>
                <w:spacing w:val="-5"/>
              </w:rPr>
              <w:t xml:space="preserve"> </w:t>
            </w:r>
            <w:r>
              <w:t>charitable</w:t>
            </w:r>
            <w:r>
              <w:rPr>
                <w:spacing w:val="-3"/>
              </w:rPr>
              <w:t xml:space="preserve"> </w:t>
            </w:r>
            <w:r>
              <w:t>institutions</w:t>
            </w:r>
            <w:r>
              <w:rPr>
                <w:spacing w:val="-4"/>
              </w:rPr>
              <w:t xml:space="preserve"> etc.</w:t>
            </w:r>
          </w:p>
          <w:p w14:paraId="1C833C84" w14:textId="77777777" w:rsidR="0060298F" w:rsidRDefault="00000000">
            <w:pPr>
              <w:pStyle w:val="TableParagraph"/>
              <w:spacing w:line="306" w:lineRule="exact"/>
              <w:ind w:left="108"/>
            </w:pPr>
            <w:r>
              <w:t>There</w:t>
            </w:r>
            <w:r>
              <w:rPr>
                <w:spacing w:val="50"/>
              </w:rPr>
              <w:t xml:space="preserve"> </w:t>
            </w:r>
            <w:r>
              <w:t>are</w:t>
            </w:r>
            <w:r>
              <w:rPr>
                <w:spacing w:val="53"/>
              </w:rPr>
              <w:t xml:space="preserve"> </w:t>
            </w:r>
            <w:r>
              <w:t>four</w:t>
            </w:r>
            <w:r>
              <w:rPr>
                <w:spacing w:val="47"/>
              </w:rPr>
              <w:t xml:space="preserve"> </w:t>
            </w:r>
            <w:r>
              <w:t>categories</w:t>
            </w:r>
            <w:r>
              <w:rPr>
                <w:spacing w:val="53"/>
              </w:rPr>
              <w:t xml:space="preserve"> </w:t>
            </w:r>
            <w:r>
              <w:t>of</w:t>
            </w:r>
            <w:r>
              <w:rPr>
                <w:spacing w:val="50"/>
              </w:rPr>
              <w:t xml:space="preserve"> </w:t>
            </w:r>
            <w:r>
              <w:t>deductions</w:t>
            </w:r>
            <w:r>
              <w:rPr>
                <w:spacing w:val="51"/>
              </w:rPr>
              <w:t xml:space="preserve"> </w:t>
            </w:r>
            <w:r>
              <w:rPr>
                <w:spacing w:val="-10"/>
              </w:rPr>
              <w:t>–</w:t>
            </w:r>
          </w:p>
        </w:tc>
      </w:tr>
      <w:tr w:rsidR="0060298F" w14:paraId="273422B7" w14:textId="77777777">
        <w:trPr>
          <w:trHeight w:val="326"/>
        </w:trPr>
        <w:tc>
          <w:tcPr>
            <w:tcW w:w="1056" w:type="dxa"/>
            <w:vMerge/>
            <w:tcBorders>
              <w:top w:val="nil"/>
            </w:tcBorders>
            <w:shd w:val="clear" w:color="auto" w:fill="D3E9F8"/>
          </w:tcPr>
          <w:p w14:paraId="533A105B" w14:textId="77777777" w:rsidR="0060298F" w:rsidRDefault="0060298F">
            <w:pPr>
              <w:rPr>
                <w:sz w:val="2"/>
                <w:szCs w:val="2"/>
              </w:rPr>
            </w:pPr>
          </w:p>
        </w:tc>
        <w:tc>
          <w:tcPr>
            <w:tcW w:w="1495" w:type="dxa"/>
            <w:vMerge/>
            <w:tcBorders>
              <w:top w:val="nil"/>
            </w:tcBorders>
            <w:shd w:val="clear" w:color="auto" w:fill="D3E9F8"/>
          </w:tcPr>
          <w:p w14:paraId="75925164" w14:textId="77777777" w:rsidR="0060298F" w:rsidRDefault="0060298F">
            <w:pPr>
              <w:rPr>
                <w:sz w:val="2"/>
                <w:szCs w:val="2"/>
              </w:rPr>
            </w:pPr>
          </w:p>
        </w:tc>
        <w:tc>
          <w:tcPr>
            <w:tcW w:w="117" w:type="dxa"/>
            <w:vMerge w:val="restart"/>
            <w:tcBorders>
              <w:top w:val="nil"/>
            </w:tcBorders>
            <w:shd w:val="clear" w:color="auto" w:fill="D3E9F8"/>
          </w:tcPr>
          <w:p w14:paraId="09495D78" w14:textId="77777777" w:rsidR="0060298F" w:rsidRDefault="0060298F">
            <w:pPr>
              <w:pStyle w:val="TableParagraph"/>
              <w:rPr>
                <w:rFonts w:ascii="Times New Roman"/>
              </w:rPr>
            </w:pPr>
          </w:p>
        </w:tc>
        <w:tc>
          <w:tcPr>
            <w:tcW w:w="662" w:type="dxa"/>
            <w:shd w:val="clear" w:color="auto" w:fill="94CAEE"/>
          </w:tcPr>
          <w:p w14:paraId="5E938D0C" w14:textId="77777777" w:rsidR="0060298F" w:rsidRDefault="0060298F">
            <w:pPr>
              <w:pStyle w:val="TableParagraph"/>
              <w:rPr>
                <w:rFonts w:ascii="Times New Roman"/>
              </w:rPr>
            </w:pPr>
          </w:p>
        </w:tc>
        <w:tc>
          <w:tcPr>
            <w:tcW w:w="2368" w:type="dxa"/>
            <w:shd w:val="clear" w:color="auto" w:fill="94CAEE"/>
          </w:tcPr>
          <w:p w14:paraId="5D96F800" w14:textId="77777777" w:rsidR="0060298F" w:rsidRDefault="00000000">
            <w:pPr>
              <w:pStyle w:val="TableParagraph"/>
              <w:spacing w:line="306" w:lineRule="exact"/>
              <w:ind w:left="735"/>
            </w:pPr>
            <w:r>
              <w:rPr>
                <w:spacing w:val="-2"/>
              </w:rPr>
              <w:t>Category</w:t>
            </w:r>
          </w:p>
        </w:tc>
        <w:tc>
          <w:tcPr>
            <w:tcW w:w="3726" w:type="dxa"/>
            <w:gridSpan w:val="2"/>
            <w:shd w:val="clear" w:color="auto" w:fill="94CAEE"/>
          </w:tcPr>
          <w:p w14:paraId="03B4EE65" w14:textId="77777777" w:rsidR="0060298F" w:rsidRDefault="00000000">
            <w:pPr>
              <w:pStyle w:val="TableParagraph"/>
              <w:spacing w:line="306" w:lineRule="exact"/>
              <w:ind w:left="604" w:right="588"/>
              <w:jc w:val="center"/>
            </w:pPr>
            <w:proofErr w:type="spellStart"/>
            <w:r>
              <w:rPr>
                <w:spacing w:val="-2"/>
              </w:rPr>
              <w:t>Donee</w:t>
            </w:r>
            <w:proofErr w:type="spellEnd"/>
          </w:p>
        </w:tc>
        <w:tc>
          <w:tcPr>
            <w:tcW w:w="340" w:type="dxa"/>
            <w:vMerge w:val="restart"/>
            <w:tcBorders>
              <w:top w:val="nil"/>
            </w:tcBorders>
            <w:shd w:val="clear" w:color="auto" w:fill="D3E9F8"/>
          </w:tcPr>
          <w:p w14:paraId="4F2A5CBA" w14:textId="77777777" w:rsidR="0060298F" w:rsidRDefault="0060298F">
            <w:pPr>
              <w:pStyle w:val="TableParagraph"/>
              <w:rPr>
                <w:rFonts w:ascii="Times New Roman"/>
              </w:rPr>
            </w:pPr>
          </w:p>
        </w:tc>
      </w:tr>
      <w:tr w:rsidR="0060298F" w14:paraId="32A8C9AF" w14:textId="77777777">
        <w:trPr>
          <w:trHeight w:val="1305"/>
        </w:trPr>
        <w:tc>
          <w:tcPr>
            <w:tcW w:w="1056" w:type="dxa"/>
            <w:vMerge/>
            <w:tcBorders>
              <w:top w:val="nil"/>
            </w:tcBorders>
            <w:shd w:val="clear" w:color="auto" w:fill="D3E9F8"/>
          </w:tcPr>
          <w:p w14:paraId="1624837A" w14:textId="77777777" w:rsidR="0060298F" w:rsidRDefault="0060298F">
            <w:pPr>
              <w:rPr>
                <w:sz w:val="2"/>
                <w:szCs w:val="2"/>
              </w:rPr>
            </w:pPr>
          </w:p>
        </w:tc>
        <w:tc>
          <w:tcPr>
            <w:tcW w:w="1495" w:type="dxa"/>
            <w:vMerge/>
            <w:tcBorders>
              <w:top w:val="nil"/>
            </w:tcBorders>
            <w:shd w:val="clear" w:color="auto" w:fill="D3E9F8"/>
          </w:tcPr>
          <w:p w14:paraId="11D48D41" w14:textId="77777777" w:rsidR="0060298F" w:rsidRDefault="0060298F">
            <w:pPr>
              <w:rPr>
                <w:sz w:val="2"/>
                <w:szCs w:val="2"/>
              </w:rPr>
            </w:pPr>
          </w:p>
        </w:tc>
        <w:tc>
          <w:tcPr>
            <w:tcW w:w="117" w:type="dxa"/>
            <w:vMerge/>
            <w:tcBorders>
              <w:top w:val="nil"/>
            </w:tcBorders>
            <w:shd w:val="clear" w:color="auto" w:fill="D3E9F8"/>
          </w:tcPr>
          <w:p w14:paraId="223BB75A" w14:textId="77777777" w:rsidR="0060298F" w:rsidRDefault="0060298F">
            <w:pPr>
              <w:rPr>
                <w:sz w:val="2"/>
                <w:szCs w:val="2"/>
              </w:rPr>
            </w:pPr>
          </w:p>
        </w:tc>
        <w:tc>
          <w:tcPr>
            <w:tcW w:w="662" w:type="dxa"/>
            <w:shd w:val="clear" w:color="auto" w:fill="D3E9F8"/>
          </w:tcPr>
          <w:p w14:paraId="67F5CF22" w14:textId="77777777" w:rsidR="0060298F" w:rsidRDefault="00000000">
            <w:pPr>
              <w:pStyle w:val="TableParagraph"/>
              <w:spacing w:line="326" w:lineRule="exact"/>
              <w:ind w:left="12" w:right="3"/>
              <w:jc w:val="center"/>
            </w:pPr>
            <w:r>
              <w:rPr>
                <w:spacing w:val="-5"/>
              </w:rPr>
              <w:t>(I)</w:t>
            </w:r>
          </w:p>
        </w:tc>
        <w:tc>
          <w:tcPr>
            <w:tcW w:w="2368" w:type="dxa"/>
            <w:shd w:val="clear" w:color="auto" w:fill="D3E9F8"/>
          </w:tcPr>
          <w:p w14:paraId="5C184A94" w14:textId="77777777" w:rsidR="0060298F" w:rsidRDefault="00000000">
            <w:pPr>
              <w:pStyle w:val="TableParagraph"/>
              <w:tabs>
                <w:tab w:val="left" w:pos="1433"/>
              </w:tabs>
              <w:ind w:left="109" w:right="93"/>
              <w:jc w:val="both"/>
            </w:pPr>
            <w:r>
              <w:t xml:space="preserve">100% deduction of </w:t>
            </w:r>
            <w:r>
              <w:rPr>
                <w:spacing w:val="-2"/>
              </w:rPr>
              <w:t>amount</w:t>
            </w:r>
            <w:r>
              <w:tab/>
            </w:r>
            <w:r>
              <w:rPr>
                <w:spacing w:val="-2"/>
              </w:rPr>
              <w:t xml:space="preserve">donated, </w:t>
            </w:r>
            <w:r>
              <w:t>without</w:t>
            </w:r>
            <w:r>
              <w:rPr>
                <w:spacing w:val="29"/>
              </w:rPr>
              <w:t xml:space="preserve"> </w:t>
            </w:r>
            <w:r>
              <w:t>any</w:t>
            </w:r>
            <w:r>
              <w:rPr>
                <w:spacing w:val="26"/>
              </w:rPr>
              <w:t xml:space="preserve"> </w:t>
            </w:r>
            <w:r>
              <w:rPr>
                <w:spacing w:val="-2"/>
              </w:rPr>
              <w:t>qualifying</w:t>
            </w:r>
          </w:p>
          <w:p w14:paraId="2AF1F9F1" w14:textId="77777777" w:rsidR="0060298F" w:rsidRDefault="00000000">
            <w:pPr>
              <w:pStyle w:val="TableParagraph"/>
              <w:spacing w:line="306" w:lineRule="exact"/>
              <w:ind w:left="109"/>
            </w:pPr>
            <w:r>
              <w:rPr>
                <w:spacing w:val="-2"/>
              </w:rPr>
              <w:t>limit</w:t>
            </w:r>
          </w:p>
        </w:tc>
        <w:tc>
          <w:tcPr>
            <w:tcW w:w="3726" w:type="dxa"/>
            <w:gridSpan w:val="2"/>
            <w:shd w:val="clear" w:color="auto" w:fill="D3E9F8"/>
          </w:tcPr>
          <w:p w14:paraId="200E54CA" w14:textId="77777777" w:rsidR="0060298F" w:rsidRDefault="00000000">
            <w:pPr>
              <w:pStyle w:val="TableParagraph"/>
              <w:ind w:left="112" w:right="81"/>
              <w:jc w:val="both"/>
            </w:pPr>
            <w:r>
              <w:t>Prime</w:t>
            </w:r>
            <w:r>
              <w:rPr>
                <w:spacing w:val="-9"/>
              </w:rPr>
              <w:t xml:space="preserve"> </w:t>
            </w:r>
            <w:r>
              <w:t>Minister’s</w:t>
            </w:r>
            <w:r>
              <w:rPr>
                <w:spacing w:val="-9"/>
              </w:rPr>
              <w:t xml:space="preserve"> </w:t>
            </w:r>
            <w:r>
              <w:t>National</w:t>
            </w:r>
            <w:r>
              <w:rPr>
                <w:spacing w:val="-12"/>
              </w:rPr>
              <w:t xml:space="preserve"> </w:t>
            </w:r>
            <w:r>
              <w:t>Relief</w:t>
            </w:r>
            <w:r>
              <w:rPr>
                <w:spacing w:val="-9"/>
              </w:rPr>
              <w:t xml:space="preserve"> </w:t>
            </w:r>
            <w:r>
              <w:t>Fund, National Children’s Fund, Swachh Bharat</w:t>
            </w:r>
            <w:r>
              <w:rPr>
                <w:spacing w:val="20"/>
              </w:rPr>
              <w:t xml:space="preserve"> </w:t>
            </w:r>
            <w:r>
              <w:t>Kosh,</w:t>
            </w:r>
            <w:r>
              <w:rPr>
                <w:spacing w:val="20"/>
              </w:rPr>
              <w:t xml:space="preserve"> </w:t>
            </w:r>
            <w:r>
              <w:t>National</w:t>
            </w:r>
            <w:r>
              <w:rPr>
                <w:spacing w:val="20"/>
              </w:rPr>
              <w:t xml:space="preserve"> </w:t>
            </w:r>
            <w:proofErr w:type="spellStart"/>
            <w:r>
              <w:t>Defence</w:t>
            </w:r>
            <w:proofErr w:type="spellEnd"/>
            <w:r>
              <w:rPr>
                <w:spacing w:val="21"/>
              </w:rPr>
              <w:t xml:space="preserve"> </w:t>
            </w:r>
            <w:r>
              <w:rPr>
                <w:spacing w:val="-2"/>
              </w:rPr>
              <w:t>Fund,</w:t>
            </w:r>
          </w:p>
          <w:p w14:paraId="60D792BC" w14:textId="77777777" w:rsidR="0060298F" w:rsidRDefault="00000000">
            <w:pPr>
              <w:pStyle w:val="TableParagraph"/>
              <w:spacing w:line="306" w:lineRule="exact"/>
              <w:ind w:left="112"/>
              <w:jc w:val="both"/>
            </w:pPr>
            <w:r>
              <w:t>PM</w:t>
            </w:r>
            <w:r>
              <w:rPr>
                <w:spacing w:val="-4"/>
              </w:rPr>
              <w:t xml:space="preserve"> </w:t>
            </w:r>
            <w:r>
              <w:t>CARES</w:t>
            </w:r>
            <w:r>
              <w:rPr>
                <w:spacing w:val="-5"/>
              </w:rPr>
              <w:t xml:space="preserve"> </w:t>
            </w:r>
            <w:r>
              <w:t>Fund</w:t>
            </w:r>
            <w:r>
              <w:rPr>
                <w:spacing w:val="-3"/>
              </w:rPr>
              <w:t xml:space="preserve"> </w:t>
            </w:r>
            <w:r>
              <w:rPr>
                <w:spacing w:val="-4"/>
              </w:rPr>
              <w:t>etc.</w:t>
            </w:r>
          </w:p>
        </w:tc>
        <w:tc>
          <w:tcPr>
            <w:tcW w:w="340" w:type="dxa"/>
            <w:vMerge/>
            <w:tcBorders>
              <w:top w:val="nil"/>
            </w:tcBorders>
            <w:shd w:val="clear" w:color="auto" w:fill="D3E9F8"/>
          </w:tcPr>
          <w:p w14:paraId="49252FD5" w14:textId="77777777" w:rsidR="0060298F" w:rsidRDefault="0060298F">
            <w:pPr>
              <w:rPr>
                <w:sz w:val="2"/>
                <w:szCs w:val="2"/>
              </w:rPr>
            </w:pPr>
          </w:p>
        </w:tc>
      </w:tr>
      <w:tr w:rsidR="0060298F" w14:paraId="6ACDF387" w14:textId="77777777">
        <w:trPr>
          <w:trHeight w:val="1305"/>
        </w:trPr>
        <w:tc>
          <w:tcPr>
            <w:tcW w:w="1056" w:type="dxa"/>
            <w:vMerge/>
            <w:tcBorders>
              <w:top w:val="nil"/>
            </w:tcBorders>
            <w:shd w:val="clear" w:color="auto" w:fill="D3E9F8"/>
          </w:tcPr>
          <w:p w14:paraId="104E071C" w14:textId="77777777" w:rsidR="0060298F" w:rsidRDefault="0060298F">
            <w:pPr>
              <w:rPr>
                <w:sz w:val="2"/>
                <w:szCs w:val="2"/>
              </w:rPr>
            </w:pPr>
          </w:p>
        </w:tc>
        <w:tc>
          <w:tcPr>
            <w:tcW w:w="1495" w:type="dxa"/>
            <w:vMerge/>
            <w:tcBorders>
              <w:top w:val="nil"/>
            </w:tcBorders>
            <w:shd w:val="clear" w:color="auto" w:fill="D3E9F8"/>
          </w:tcPr>
          <w:p w14:paraId="1C736A0E" w14:textId="77777777" w:rsidR="0060298F" w:rsidRDefault="0060298F">
            <w:pPr>
              <w:rPr>
                <w:sz w:val="2"/>
                <w:szCs w:val="2"/>
              </w:rPr>
            </w:pPr>
          </w:p>
        </w:tc>
        <w:tc>
          <w:tcPr>
            <w:tcW w:w="117" w:type="dxa"/>
            <w:vMerge/>
            <w:tcBorders>
              <w:top w:val="nil"/>
            </w:tcBorders>
            <w:shd w:val="clear" w:color="auto" w:fill="D3E9F8"/>
          </w:tcPr>
          <w:p w14:paraId="12B86D5C" w14:textId="77777777" w:rsidR="0060298F" w:rsidRDefault="0060298F">
            <w:pPr>
              <w:rPr>
                <w:sz w:val="2"/>
                <w:szCs w:val="2"/>
              </w:rPr>
            </w:pPr>
          </w:p>
        </w:tc>
        <w:tc>
          <w:tcPr>
            <w:tcW w:w="662" w:type="dxa"/>
            <w:shd w:val="clear" w:color="auto" w:fill="D3E9F8"/>
          </w:tcPr>
          <w:p w14:paraId="484826D5" w14:textId="77777777" w:rsidR="0060298F" w:rsidRDefault="00000000">
            <w:pPr>
              <w:pStyle w:val="TableParagraph"/>
              <w:spacing w:line="326" w:lineRule="exact"/>
              <w:ind w:left="12" w:right="3"/>
              <w:jc w:val="center"/>
            </w:pPr>
            <w:r>
              <w:rPr>
                <w:spacing w:val="-4"/>
              </w:rPr>
              <w:t>(II)</w:t>
            </w:r>
          </w:p>
        </w:tc>
        <w:tc>
          <w:tcPr>
            <w:tcW w:w="2368" w:type="dxa"/>
            <w:shd w:val="clear" w:color="auto" w:fill="D3E9F8"/>
          </w:tcPr>
          <w:p w14:paraId="13068D00" w14:textId="77777777" w:rsidR="0060298F" w:rsidRDefault="00000000">
            <w:pPr>
              <w:pStyle w:val="TableParagraph"/>
              <w:tabs>
                <w:tab w:val="left" w:pos="802"/>
                <w:tab w:val="left" w:pos="1433"/>
                <w:tab w:val="left" w:pos="2074"/>
              </w:tabs>
              <w:ind w:left="109" w:right="93"/>
            </w:pPr>
            <w:r>
              <w:rPr>
                <w:spacing w:val="-4"/>
              </w:rPr>
              <w:t>50%</w:t>
            </w:r>
            <w:r>
              <w:tab/>
            </w:r>
            <w:r>
              <w:rPr>
                <w:spacing w:val="-2"/>
              </w:rPr>
              <w:t>deduction</w:t>
            </w:r>
            <w:r>
              <w:tab/>
            </w:r>
            <w:r>
              <w:rPr>
                <w:spacing w:val="-6"/>
              </w:rPr>
              <w:t xml:space="preserve">of </w:t>
            </w:r>
            <w:r>
              <w:rPr>
                <w:spacing w:val="-2"/>
              </w:rPr>
              <w:t>amount</w:t>
            </w:r>
            <w:r>
              <w:tab/>
            </w:r>
            <w:r>
              <w:rPr>
                <w:spacing w:val="-2"/>
              </w:rPr>
              <w:t>donated,</w:t>
            </w:r>
          </w:p>
          <w:p w14:paraId="7D5C07BF" w14:textId="77777777" w:rsidR="0060298F" w:rsidRDefault="00000000">
            <w:pPr>
              <w:pStyle w:val="TableParagraph"/>
              <w:spacing w:line="320" w:lineRule="atLeast"/>
              <w:ind w:left="109"/>
            </w:pPr>
            <w:r>
              <w:t xml:space="preserve">without any qualifying </w:t>
            </w:r>
            <w:r>
              <w:rPr>
                <w:spacing w:val="-2"/>
              </w:rPr>
              <w:t>limit</w:t>
            </w:r>
          </w:p>
        </w:tc>
        <w:tc>
          <w:tcPr>
            <w:tcW w:w="3726" w:type="dxa"/>
            <w:gridSpan w:val="2"/>
            <w:shd w:val="clear" w:color="auto" w:fill="D3E9F8"/>
          </w:tcPr>
          <w:p w14:paraId="4EA226EB" w14:textId="77777777" w:rsidR="0060298F" w:rsidRDefault="00000000">
            <w:pPr>
              <w:pStyle w:val="TableParagraph"/>
              <w:tabs>
                <w:tab w:val="left" w:pos="896"/>
                <w:tab w:val="left" w:pos="2065"/>
                <w:tab w:val="left" w:pos="3085"/>
              </w:tabs>
              <w:ind w:left="112" w:right="87"/>
            </w:pPr>
            <w:r>
              <w:rPr>
                <w:spacing w:val="-2"/>
              </w:rPr>
              <w:t>Prime</w:t>
            </w:r>
            <w:r>
              <w:tab/>
            </w:r>
            <w:r>
              <w:rPr>
                <w:spacing w:val="-2"/>
              </w:rPr>
              <w:t>Minister’s</w:t>
            </w:r>
            <w:r>
              <w:tab/>
            </w:r>
            <w:r>
              <w:rPr>
                <w:spacing w:val="-2"/>
              </w:rPr>
              <w:t>Drought</w:t>
            </w:r>
            <w:r>
              <w:tab/>
            </w:r>
            <w:r>
              <w:rPr>
                <w:spacing w:val="-2"/>
              </w:rPr>
              <w:t>Relief Fund.</w:t>
            </w:r>
          </w:p>
        </w:tc>
        <w:tc>
          <w:tcPr>
            <w:tcW w:w="340" w:type="dxa"/>
            <w:vMerge/>
            <w:tcBorders>
              <w:top w:val="nil"/>
            </w:tcBorders>
            <w:shd w:val="clear" w:color="auto" w:fill="D3E9F8"/>
          </w:tcPr>
          <w:p w14:paraId="3DBBDB04" w14:textId="77777777" w:rsidR="0060298F" w:rsidRDefault="0060298F">
            <w:pPr>
              <w:rPr>
                <w:sz w:val="2"/>
                <w:szCs w:val="2"/>
              </w:rPr>
            </w:pPr>
          </w:p>
        </w:tc>
      </w:tr>
      <w:tr w:rsidR="0060298F" w14:paraId="625C7021" w14:textId="77777777">
        <w:trPr>
          <w:trHeight w:val="978"/>
        </w:trPr>
        <w:tc>
          <w:tcPr>
            <w:tcW w:w="1056" w:type="dxa"/>
            <w:vMerge/>
            <w:tcBorders>
              <w:top w:val="nil"/>
            </w:tcBorders>
            <w:shd w:val="clear" w:color="auto" w:fill="D3E9F8"/>
          </w:tcPr>
          <w:p w14:paraId="7A048264" w14:textId="77777777" w:rsidR="0060298F" w:rsidRDefault="0060298F">
            <w:pPr>
              <w:rPr>
                <w:sz w:val="2"/>
                <w:szCs w:val="2"/>
              </w:rPr>
            </w:pPr>
          </w:p>
        </w:tc>
        <w:tc>
          <w:tcPr>
            <w:tcW w:w="1495" w:type="dxa"/>
            <w:vMerge/>
            <w:tcBorders>
              <w:top w:val="nil"/>
            </w:tcBorders>
            <w:shd w:val="clear" w:color="auto" w:fill="D3E9F8"/>
          </w:tcPr>
          <w:p w14:paraId="1A0B3C61" w14:textId="77777777" w:rsidR="0060298F" w:rsidRDefault="0060298F">
            <w:pPr>
              <w:rPr>
                <w:sz w:val="2"/>
                <w:szCs w:val="2"/>
              </w:rPr>
            </w:pPr>
          </w:p>
        </w:tc>
        <w:tc>
          <w:tcPr>
            <w:tcW w:w="117" w:type="dxa"/>
            <w:vMerge/>
            <w:tcBorders>
              <w:top w:val="nil"/>
            </w:tcBorders>
            <w:shd w:val="clear" w:color="auto" w:fill="D3E9F8"/>
          </w:tcPr>
          <w:p w14:paraId="3C180711" w14:textId="77777777" w:rsidR="0060298F" w:rsidRDefault="0060298F">
            <w:pPr>
              <w:rPr>
                <w:sz w:val="2"/>
                <w:szCs w:val="2"/>
              </w:rPr>
            </w:pPr>
          </w:p>
        </w:tc>
        <w:tc>
          <w:tcPr>
            <w:tcW w:w="662" w:type="dxa"/>
            <w:shd w:val="clear" w:color="auto" w:fill="D3E9F8"/>
          </w:tcPr>
          <w:p w14:paraId="00D3E900" w14:textId="77777777" w:rsidR="0060298F" w:rsidRDefault="00000000">
            <w:pPr>
              <w:pStyle w:val="TableParagraph"/>
              <w:spacing w:line="326" w:lineRule="exact"/>
              <w:ind w:left="12"/>
              <w:jc w:val="center"/>
            </w:pPr>
            <w:r>
              <w:rPr>
                <w:spacing w:val="-2"/>
              </w:rPr>
              <w:t>(III)</w:t>
            </w:r>
          </w:p>
        </w:tc>
        <w:tc>
          <w:tcPr>
            <w:tcW w:w="2368" w:type="dxa"/>
            <w:shd w:val="clear" w:color="auto" w:fill="D3E9F8"/>
          </w:tcPr>
          <w:p w14:paraId="5C9E65F6" w14:textId="77777777" w:rsidR="0060298F" w:rsidRDefault="00000000">
            <w:pPr>
              <w:pStyle w:val="TableParagraph"/>
              <w:tabs>
                <w:tab w:val="left" w:pos="886"/>
                <w:tab w:val="left" w:pos="2089"/>
              </w:tabs>
              <w:ind w:left="109" w:right="90"/>
            </w:pPr>
            <w:r>
              <w:rPr>
                <w:spacing w:val="-4"/>
              </w:rPr>
              <w:t>100%</w:t>
            </w:r>
            <w:r>
              <w:tab/>
            </w:r>
            <w:r>
              <w:rPr>
                <w:spacing w:val="-2"/>
              </w:rPr>
              <w:t>deduction</w:t>
            </w:r>
            <w:r>
              <w:tab/>
            </w:r>
            <w:r>
              <w:rPr>
                <w:spacing w:val="-8"/>
              </w:rPr>
              <w:t xml:space="preserve">of </w:t>
            </w:r>
            <w:r>
              <w:rPr>
                <w:spacing w:val="-6"/>
              </w:rPr>
              <w:t>amount</w:t>
            </w:r>
            <w:r>
              <w:rPr>
                <w:spacing w:val="-7"/>
              </w:rPr>
              <w:t xml:space="preserve"> </w:t>
            </w:r>
            <w:r>
              <w:rPr>
                <w:spacing w:val="-6"/>
              </w:rPr>
              <w:t>donated,</w:t>
            </w:r>
            <w:r>
              <w:rPr>
                <w:spacing w:val="-8"/>
              </w:rPr>
              <w:t xml:space="preserve"> </w:t>
            </w:r>
            <w:r>
              <w:rPr>
                <w:spacing w:val="-6"/>
              </w:rPr>
              <w:t>subject</w:t>
            </w:r>
          </w:p>
          <w:p w14:paraId="43BA7AB7" w14:textId="77777777" w:rsidR="0060298F" w:rsidRDefault="00000000">
            <w:pPr>
              <w:pStyle w:val="TableParagraph"/>
              <w:spacing w:line="306" w:lineRule="exact"/>
              <w:ind w:left="109"/>
            </w:pPr>
            <w:r>
              <w:rPr>
                <w:spacing w:val="-4"/>
              </w:rPr>
              <w:t>to</w:t>
            </w:r>
            <w:r>
              <w:rPr>
                <w:spacing w:val="-10"/>
              </w:rPr>
              <w:t xml:space="preserve"> </w:t>
            </w:r>
            <w:r>
              <w:rPr>
                <w:spacing w:val="-4"/>
              </w:rPr>
              <w:t>qualifying</w:t>
            </w:r>
            <w:r>
              <w:rPr>
                <w:spacing w:val="-10"/>
              </w:rPr>
              <w:t xml:space="preserve"> </w:t>
            </w:r>
            <w:r>
              <w:rPr>
                <w:spacing w:val="-4"/>
              </w:rPr>
              <w:t>limit</w:t>
            </w:r>
          </w:p>
        </w:tc>
        <w:tc>
          <w:tcPr>
            <w:tcW w:w="3726" w:type="dxa"/>
            <w:gridSpan w:val="2"/>
            <w:shd w:val="clear" w:color="auto" w:fill="D3E9F8"/>
          </w:tcPr>
          <w:p w14:paraId="64029672" w14:textId="77777777" w:rsidR="0060298F" w:rsidRDefault="00000000">
            <w:pPr>
              <w:pStyle w:val="TableParagraph"/>
              <w:tabs>
                <w:tab w:val="left" w:pos="1559"/>
                <w:tab w:val="left" w:pos="2005"/>
                <w:tab w:val="left" w:pos="2691"/>
              </w:tabs>
              <w:ind w:left="112" w:right="88"/>
            </w:pPr>
            <w:r>
              <w:rPr>
                <w:spacing w:val="-2"/>
              </w:rPr>
              <w:t>Government</w:t>
            </w:r>
            <w:r>
              <w:tab/>
            </w:r>
            <w:r>
              <w:rPr>
                <w:spacing w:val="-6"/>
              </w:rPr>
              <w:t>or</w:t>
            </w:r>
            <w:r>
              <w:tab/>
            </w:r>
            <w:r>
              <w:rPr>
                <w:spacing w:val="-2"/>
              </w:rPr>
              <w:t>local</w:t>
            </w:r>
            <w:r>
              <w:tab/>
            </w:r>
            <w:r>
              <w:rPr>
                <w:spacing w:val="-2"/>
              </w:rPr>
              <w:t xml:space="preserve">authority, </w:t>
            </w:r>
            <w:r>
              <w:t>institution</w:t>
            </w:r>
            <w:r>
              <w:rPr>
                <w:spacing w:val="72"/>
              </w:rPr>
              <w:t xml:space="preserve"> </w:t>
            </w:r>
            <w:r>
              <w:t>for</w:t>
            </w:r>
            <w:r>
              <w:rPr>
                <w:spacing w:val="74"/>
              </w:rPr>
              <w:t xml:space="preserve"> </w:t>
            </w:r>
            <w:r>
              <w:t>promotion</w:t>
            </w:r>
            <w:r>
              <w:rPr>
                <w:spacing w:val="75"/>
              </w:rPr>
              <w:t xml:space="preserve"> </w:t>
            </w:r>
            <w:r>
              <w:t>of</w:t>
            </w:r>
            <w:r>
              <w:rPr>
                <w:spacing w:val="74"/>
              </w:rPr>
              <w:t xml:space="preserve"> </w:t>
            </w:r>
            <w:r>
              <w:rPr>
                <w:spacing w:val="-2"/>
              </w:rPr>
              <w:t>family</w:t>
            </w:r>
          </w:p>
          <w:p w14:paraId="525276B1" w14:textId="77777777" w:rsidR="0060298F" w:rsidRDefault="00000000">
            <w:pPr>
              <w:pStyle w:val="TableParagraph"/>
              <w:spacing w:line="306" w:lineRule="exact"/>
              <w:ind w:left="112"/>
            </w:pPr>
            <w:r>
              <w:t>planning</w:t>
            </w:r>
            <w:r>
              <w:rPr>
                <w:spacing w:val="31"/>
              </w:rPr>
              <w:t xml:space="preserve"> </w:t>
            </w:r>
            <w:r>
              <w:rPr>
                <w:spacing w:val="-4"/>
              </w:rPr>
              <w:t>etc.</w:t>
            </w:r>
          </w:p>
        </w:tc>
        <w:tc>
          <w:tcPr>
            <w:tcW w:w="340" w:type="dxa"/>
            <w:vMerge/>
            <w:tcBorders>
              <w:top w:val="nil"/>
            </w:tcBorders>
            <w:shd w:val="clear" w:color="auto" w:fill="D3E9F8"/>
          </w:tcPr>
          <w:p w14:paraId="40A057FE" w14:textId="77777777" w:rsidR="0060298F" w:rsidRDefault="0060298F">
            <w:pPr>
              <w:rPr>
                <w:sz w:val="2"/>
                <w:szCs w:val="2"/>
              </w:rPr>
            </w:pPr>
          </w:p>
        </w:tc>
      </w:tr>
      <w:tr w:rsidR="0060298F" w14:paraId="6787D5BE" w14:textId="77777777">
        <w:trPr>
          <w:trHeight w:val="1636"/>
        </w:trPr>
        <w:tc>
          <w:tcPr>
            <w:tcW w:w="1056" w:type="dxa"/>
            <w:vMerge/>
            <w:tcBorders>
              <w:top w:val="nil"/>
            </w:tcBorders>
            <w:shd w:val="clear" w:color="auto" w:fill="D3E9F8"/>
          </w:tcPr>
          <w:p w14:paraId="0F469F6C" w14:textId="77777777" w:rsidR="0060298F" w:rsidRDefault="0060298F">
            <w:pPr>
              <w:rPr>
                <w:sz w:val="2"/>
                <w:szCs w:val="2"/>
              </w:rPr>
            </w:pPr>
          </w:p>
        </w:tc>
        <w:tc>
          <w:tcPr>
            <w:tcW w:w="1495" w:type="dxa"/>
            <w:vMerge/>
            <w:tcBorders>
              <w:top w:val="nil"/>
            </w:tcBorders>
            <w:shd w:val="clear" w:color="auto" w:fill="D3E9F8"/>
          </w:tcPr>
          <w:p w14:paraId="235EA842" w14:textId="77777777" w:rsidR="0060298F" w:rsidRDefault="0060298F">
            <w:pPr>
              <w:rPr>
                <w:sz w:val="2"/>
                <w:szCs w:val="2"/>
              </w:rPr>
            </w:pPr>
          </w:p>
        </w:tc>
        <w:tc>
          <w:tcPr>
            <w:tcW w:w="117" w:type="dxa"/>
            <w:vMerge/>
            <w:tcBorders>
              <w:top w:val="nil"/>
            </w:tcBorders>
            <w:shd w:val="clear" w:color="auto" w:fill="D3E9F8"/>
          </w:tcPr>
          <w:p w14:paraId="0169C465" w14:textId="77777777" w:rsidR="0060298F" w:rsidRDefault="0060298F">
            <w:pPr>
              <w:rPr>
                <w:sz w:val="2"/>
                <w:szCs w:val="2"/>
              </w:rPr>
            </w:pPr>
          </w:p>
        </w:tc>
        <w:tc>
          <w:tcPr>
            <w:tcW w:w="662" w:type="dxa"/>
            <w:tcBorders>
              <w:bottom w:val="single" w:sz="8" w:space="0" w:color="000000"/>
            </w:tcBorders>
            <w:shd w:val="clear" w:color="auto" w:fill="D3E9F8"/>
          </w:tcPr>
          <w:p w14:paraId="51A0170E" w14:textId="77777777" w:rsidR="0060298F" w:rsidRDefault="00000000">
            <w:pPr>
              <w:pStyle w:val="TableParagraph"/>
              <w:spacing w:line="326" w:lineRule="exact"/>
              <w:ind w:left="12" w:right="6"/>
              <w:jc w:val="center"/>
            </w:pPr>
            <w:r>
              <w:rPr>
                <w:spacing w:val="-4"/>
              </w:rPr>
              <w:t>(IV)</w:t>
            </w:r>
          </w:p>
        </w:tc>
        <w:tc>
          <w:tcPr>
            <w:tcW w:w="2368" w:type="dxa"/>
            <w:tcBorders>
              <w:bottom w:val="single" w:sz="8" w:space="0" w:color="000000"/>
            </w:tcBorders>
            <w:shd w:val="clear" w:color="auto" w:fill="D3E9F8"/>
          </w:tcPr>
          <w:p w14:paraId="05A14F0E" w14:textId="77777777" w:rsidR="0060298F" w:rsidRDefault="00000000">
            <w:pPr>
              <w:pStyle w:val="TableParagraph"/>
              <w:tabs>
                <w:tab w:val="left" w:pos="1433"/>
              </w:tabs>
              <w:ind w:left="109" w:right="90"/>
              <w:jc w:val="both"/>
            </w:pPr>
            <w:r>
              <w:t xml:space="preserve">50% deduction of </w:t>
            </w:r>
            <w:r>
              <w:rPr>
                <w:spacing w:val="-2"/>
              </w:rPr>
              <w:t>amount</w:t>
            </w:r>
            <w:r>
              <w:tab/>
            </w:r>
            <w:r>
              <w:rPr>
                <w:spacing w:val="-2"/>
              </w:rPr>
              <w:t xml:space="preserve">donated, </w:t>
            </w:r>
            <w:r>
              <w:t xml:space="preserve">subject to qualifying </w:t>
            </w:r>
            <w:r>
              <w:rPr>
                <w:spacing w:val="-2"/>
              </w:rPr>
              <w:t>limit</w:t>
            </w:r>
          </w:p>
        </w:tc>
        <w:tc>
          <w:tcPr>
            <w:tcW w:w="3726" w:type="dxa"/>
            <w:gridSpan w:val="2"/>
            <w:tcBorders>
              <w:bottom w:val="single" w:sz="8" w:space="0" w:color="000000"/>
            </w:tcBorders>
            <w:shd w:val="clear" w:color="auto" w:fill="D3E9F8"/>
          </w:tcPr>
          <w:p w14:paraId="1862784C" w14:textId="77777777" w:rsidR="0060298F" w:rsidRDefault="00000000">
            <w:pPr>
              <w:pStyle w:val="TableParagraph"/>
              <w:ind w:left="112" w:right="80"/>
              <w:jc w:val="both"/>
            </w:pPr>
            <w:r>
              <w:t>Government or any local authority to be used for charitable purpose, other than promotion of family planning, notified</w:t>
            </w:r>
            <w:r>
              <w:rPr>
                <w:spacing w:val="75"/>
              </w:rPr>
              <w:t xml:space="preserve"> </w:t>
            </w:r>
            <w:r>
              <w:t>temple,</w:t>
            </w:r>
            <w:r>
              <w:rPr>
                <w:spacing w:val="79"/>
              </w:rPr>
              <w:t xml:space="preserve"> </w:t>
            </w:r>
            <w:r>
              <w:t>church,</w:t>
            </w:r>
            <w:r>
              <w:rPr>
                <w:spacing w:val="77"/>
              </w:rPr>
              <w:t xml:space="preserve"> </w:t>
            </w:r>
            <w:r>
              <w:rPr>
                <w:spacing w:val="-2"/>
              </w:rPr>
              <w:t>gurudwara,</w:t>
            </w:r>
          </w:p>
          <w:p w14:paraId="14ADB588" w14:textId="77777777" w:rsidR="0060298F" w:rsidRDefault="00000000">
            <w:pPr>
              <w:pStyle w:val="TableParagraph"/>
              <w:spacing w:line="311" w:lineRule="exact"/>
              <w:ind w:left="112"/>
              <w:jc w:val="both"/>
            </w:pPr>
            <w:r>
              <w:rPr>
                <w:spacing w:val="-2"/>
              </w:rPr>
              <w:t>mosque</w:t>
            </w:r>
            <w:r>
              <w:rPr>
                <w:spacing w:val="-10"/>
              </w:rPr>
              <w:t xml:space="preserve"> </w:t>
            </w:r>
            <w:r>
              <w:rPr>
                <w:spacing w:val="-4"/>
              </w:rPr>
              <w:t>etc.</w:t>
            </w:r>
          </w:p>
        </w:tc>
        <w:tc>
          <w:tcPr>
            <w:tcW w:w="340" w:type="dxa"/>
            <w:vMerge/>
            <w:tcBorders>
              <w:top w:val="nil"/>
            </w:tcBorders>
            <w:shd w:val="clear" w:color="auto" w:fill="D3E9F8"/>
          </w:tcPr>
          <w:p w14:paraId="6719E58A" w14:textId="77777777" w:rsidR="0060298F" w:rsidRDefault="0060298F">
            <w:pPr>
              <w:rPr>
                <w:sz w:val="2"/>
                <w:szCs w:val="2"/>
              </w:rPr>
            </w:pPr>
          </w:p>
        </w:tc>
      </w:tr>
    </w:tbl>
    <w:p w14:paraId="611FC877" w14:textId="77777777" w:rsidR="0060298F" w:rsidRDefault="0060298F">
      <w:pPr>
        <w:rPr>
          <w:sz w:val="2"/>
          <w:szCs w:val="2"/>
        </w:rPr>
        <w:sectPr w:rsidR="0060298F" w:rsidSect="009A72CB">
          <w:pgSz w:w="11910" w:h="16840"/>
          <w:pgMar w:top="1100" w:right="820" w:bottom="1180" w:left="820" w:header="681" w:footer="983" w:gutter="0"/>
          <w:cols w:space="720"/>
        </w:sectPr>
      </w:pPr>
    </w:p>
    <w:p w14:paraId="1B5A7365" w14:textId="77777777" w:rsidR="0060298F" w:rsidRDefault="00000000">
      <w:pPr>
        <w:pStyle w:val="BodyText"/>
        <w:spacing w:before="2"/>
        <w:rPr>
          <w:sz w:val="16"/>
        </w:rPr>
      </w:pPr>
      <w:r>
        <w:rPr>
          <w:noProof/>
        </w:rPr>
        <w:lastRenderedPageBreak/>
        <mc:AlternateContent>
          <mc:Choice Requires="wps">
            <w:drawing>
              <wp:anchor distT="0" distB="0" distL="0" distR="0" simplePos="0" relativeHeight="251404288" behindDoc="0" locked="0" layoutInCell="1" allowOverlap="1" wp14:anchorId="2402CFA6" wp14:editId="1AE4C702">
                <wp:simplePos x="0" y="0"/>
                <wp:positionH relativeFrom="page">
                  <wp:posOffset>2334767</wp:posOffset>
                </wp:positionH>
                <wp:positionV relativeFrom="page">
                  <wp:posOffset>1908035</wp:posOffset>
                </wp:positionV>
                <wp:extent cx="3557270" cy="436880"/>
                <wp:effectExtent l="0" t="0" r="0" b="0"/>
                <wp:wrapNone/>
                <wp:docPr id="4385" name="Textbox 4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7270" cy="436880"/>
                        </a:xfrm>
                        <a:prstGeom prst="rect">
                          <a:avLst/>
                        </a:prstGeom>
                      </wps:spPr>
                      <wps:txbx>
                        <w:txbxContent>
                          <w:tbl>
                            <w:tblPr>
                              <w:tblW w:w="0" w:type="auto"/>
                              <w:tblInd w:w="65" w:type="dxa"/>
                              <w:tblBorders>
                                <w:top w:val="single" w:sz="4" w:space="0" w:color="1E82C7"/>
                                <w:left w:val="single" w:sz="4" w:space="0" w:color="1E82C7"/>
                                <w:bottom w:val="single" w:sz="4" w:space="0" w:color="1E82C7"/>
                                <w:right w:val="single" w:sz="4" w:space="0" w:color="1E82C7"/>
                                <w:insideH w:val="single" w:sz="4" w:space="0" w:color="1E82C7"/>
                                <w:insideV w:val="single" w:sz="4" w:space="0" w:color="1E82C7"/>
                              </w:tblBorders>
                              <w:tblLayout w:type="fixed"/>
                              <w:tblCellMar>
                                <w:left w:w="0" w:type="dxa"/>
                                <w:right w:w="0" w:type="dxa"/>
                              </w:tblCellMar>
                              <w:tblLook w:val="01E0" w:firstRow="1" w:lastRow="1" w:firstColumn="1" w:lastColumn="1" w:noHBand="0" w:noVBand="0"/>
                            </w:tblPr>
                            <w:tblGrid>
                              <w:gridCol w:w="430"/>
                              <w:gridCol w:w="5043"/>
                            </w:tblGrid>
                            <w:tr w:rsidR="0060298F" w14:paraId="7072B2C6" w14:textId="77777777">
                              <w:trPr>
                                <w:trHeight w:val="330"/>
                              </w:trPr>
                              <w:tc>
                                <w:tcPr>
                                  <w:tcW w:w="430" w:type="dxa"/>
                                  <w:shd w:val="clear" w:color="auto" w:fill="D3E9F8"/>
                                </w:tcPr>
                                <w:p w14:paraId="06DFD7CB" w14:textId="77777777" w:rsidR="0060298F" w:rsidRDefault="00000000">
                                  <w:pPr>
                                    <w:pStyle w:val="TableParagraph"/>
                                    <w:spacing w:line="311" w:lineRule="exact"/>
                                    <w:ind w:right="27"/>
                                    <w:jc w:val="center"/>
                                  </w:pPr>
                                  <w:r>
                                    <w:rPr>
                                      <w:spacing w:val="-5"/>
                                    </w:rPr>
                                    <w:t>1.</w:t>
                                  </w:r>
                                </w:p>
                              </w:tc>
                              <w:tc>
                                <w:tcPr>
                                  <w:tcW w:w="5043" w:type="dxa"/>
                                  <w:shd w:val="clear" w:color="auto" w:fill="D3E9F8"/>
                                </w:tcPr>
                                <w:p w14:paraId="546637AC" w14:textId="77777777" w:rsidR="0060298F" w:rsidRDefault="00000000">
                                  <w:pPr>
                                    <w:pStyle w:val="TableParagraph"/>
                                    <w:spacing w:line="311" w:lineRule="exact"/>
                                    <w:ind w:left="109"/>
                                  </w:pPr>
                                  <w:r>
                                    <w:t>Deductions</w:t>
                                  </w:r>
                                  <w:r>
                                    <w:rPr>
                                      <w:spacing w:val="24"/>
                                    </w:rPr>
                                    <w:t xml:space="preserve"> </w:t>
                                  </w:r>
                                  <w:r>
                                    <w:t>under</w:t>
                                  </w:r>
                                  <w:r>
                                    <w:rPr>
                                      <w:spacing w:val="22"/>
                                    </w:rPr>
                                    <w:t xml:space="preserve"> </w:t>
                                  </w:r>
                                  <w:r>
                                    <w:t>Chapter</w:t>
                                  </w:r>
                                  <w:r>
                                    <w:rPr>
                                      <w:spacing w:val="23"/>
                                    </w:rPr>
                                    <w:t xml:space="preserve"> </w:t>
                                  </w:r>
                                  <w:r>
                                    <w:t>VI-A,</w:t>
                                  </w:r>
                                  <w:r>
                                    <w:rPr>
                                      <w:spacing w:val="19"/>
                                    </w:rPr>
                                    <w:t xml:space="preserve"> </w:t>
                                  </w:r>
                                  <w:r>
                                    <w:t>except</w:t>
                                  </w:r>
                                  <w:r>
                                    <w:rPr>
                                      <w:spacing w:val="25"/>
                                    </w:rPr>
                                    <w:t xml:space="preserve"> </w:t>
                                  </w:r>
                                  <w:r>
                                    <w:t>u/s</w:t>
                                  </w:r>
                                  <w:r>
                                    <w:rPr>
                                      <w:spacing w:val="25"/>
                                    </w:rPr>
                                    <w:t xml:space="preserve"> </w:t>
                                  </w:r>
                                  <w:r>
                                    <w:rPr>
                                      <w:spacing w:val="-5"/>
                                    </w:rPr>
                                    <w:t>80G</w:t>
                                  </w:r>
                                </w:p>
                              </w:tc>
                            </w:tr>
                            <w:tr w:rsidR="0060298F" w14:paraId="037D0BA3" w14:textId="77777777">
                              <w:trPr>
                                <w:trHeight w:val="328"/>
                              </w:trPr>
                              <w:tc>
                                <w:tcPr>
                                  <w:tcW w:w="430" w:type="dxa"/>
                                  <w:shd w:val="clear" w:color="auto" w:fill="D3E9F8"/>
                                </w:tcPr>
                                <w:p w14:paraId="7B414858" w14:textId="77777777" w:rsidR="0060298F" w:rsidRDefault="00000000">
                                  <w:pPr>
                                    <w:pStyle w:val="TableParagraph"/>
                                    <w:spacing w:before="2" w:line="306" w:lineRule="exact"/>
                                    <w:ind w:right="27"/>
                                    <w:jc w:val="center"/>
                                  </w:pPr>
                                  <w:r>
                                    <w:rPr>
                                      <w:spacing w:val="-5"/>
                                    </w:rPr>
                                    <w:t>2.</w:t>
                                  </w:r>
                                </w:p>
                              </w:tc>
                              <w:tc>
                                <w:tcPr>
                                  <w:tcW w:w="5043" w:type="dxa"/>
                                  <w:shd w:val="clear" w:color="auto" w:fill="D3E9F8"/>
                                </w:tcPr>
                                <w:p w14:paraId="12813FE6" w14:textId="77777777" w:rsidR="0060298F" w:rsidRDefault="00000000">
                                  <w:pPr>
                                    <w:pStyle w:val="TableParagraph"/>
                                    <w:spacing w:before="2" w:line="306" w:lineRule="exact"/>
                                    <w:ind w:left="109"/>
                                  </w:pPr>
                                  <w:r>
                                    <w:t>Capital</w:t>
                                  </w:r>
                                  <w:r>
                                    <w:rPr>
                                      <w:spacing w:val="19"/>
                                    </w:rPr>
                                    <w:t xml:space="preserve"> </w:t>
                                  </w:r>
                                  <w:r>
                                    <w:t>gains</w:t>
                                  </w:r>
                                  <w:r>
                                    <w:rPr>
                                      <w:spacing w:val="17"/>
                                    </w:rPr>
                                    <w:t xml:space="preserve"> </w:t>
                                  </w:r>
                                  <w:r>
                                    <w:t>taxable</w:t>
                                  </w:r>
                                  <w:r>
                                    <w:rPr>
                                      <w:spacing w:val="20"/>
                                    </w:rPr>
                                    <w:t xml:space="preserve"> </w:t>
                                  </w:r>
                                  <w:r>
                                    <w:t>u/s</w:t>
                                  </w:r>
                                  <w:r>
                                    <w:rPr>
                                      <w:spacing w:val="17"/>
                                    </w:rPr>
                                    <w:t xml:space="preserve"> </w:t>
                                  </w:r>
                                  <w:r>
                                    <w:t>111A,</w:t>
                                  </w:r>
                                  <w:r>
                                    <w:rPr>
                                      <w:spacing w:val="19"/>
                                    </w:rPr>
                                    <w:t xml:space="preserve"> </w:t>
                                  </w:r>
                                  <w:r>
                                    <w:t>112</w:t>
                                  </w:r>
                                  <w:r>
                                    <w:rPr>
                                      <w:spacing w:val="16"/>
                                    </w:rPr>
                                    <w:t xml:space="preserve"> </w:t>
                                  </w:r>
                                  <w:r>
                                    <w:t>&amp;</w:t>
                                  </w:r>
                                  <w:r>
                                    <w:rPr>
                                      <w:spacing w:val="20"/>
                                    </w:rPr>
                                    <w:t xml:space="preserve"> </w:t>
                                  </w:r>
                                  <w:r>
                                    <w:rPr>
                                      <w:spacing w:val="-4"/>
                                    </w:rPr>
                                    <w:t>112A</w:t>
                                  </w:r>
                                </w:p>
                              </w:tc>
                            </w:tr>
                          </w:tbl>
                          <w:p w14:paraId="6F341EB7" w14:textId="77777777" w:rsidR="0060298F" w:rsidRDefault="0060298F">
                            <w:pPr>
                              <w:pStyle w:val="BodyText"/>
                            </w:pPr>
                          </w:p>
                        </w:txbxContent>
                      </wps:txbx>
                      <wps:bodyPr wrap="square" lIns="0" tIns="0" rIns="0" bIns="0" rtlCol="0">
                        <a:noAutofit/>
                      </wps:bodyPr>
                    </wps:wsp>
                  </a:graphicData>
                </a:graphic>
              </wp:anchor>
            </w:drawing>
          </mc:Choice>
          <mc:Fallback>
            <w:pict>
              <v:shape w14:anchorId="2402CFA6" id="Textbox 4385" o:spid="_x0000_s2539" type="#_x0000_t202" style="position:absolute;margin-left:183.85pt;margin-top:150.25pt;width:280.1pt;height:34.4pt;z-index:25140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" filled="f" stroked="f">
                <v:textbox inset="0,0,0,0">
                  <w:txbxContent>
                    <w:tbl>
                      <w:tblPr>
                        <w:tblW w:w="0" w:type="auto"/>
                        <w:tblInd w:w="65" w:type="dxa"/>
                        <w:tblBorders>
                          <w:top w:val="single" w:sz="4" w:space="0" w:color="1E82C7"/>
                          <w:left w:val="single" w:sz="4" w:space="0" w:color="1E82C7"/>
                          <w:bottom w:val="single" w:sz="4" w:space="0" w:color="1E82C7"/>
                          <w:right w:val="single" w:sz="4" w:space="0" w:color="1E82C7"/>
                          <w:insideH w:val="single" w:sz="4" w:space="0" w:color="1E82C7"/>
                          <w:insideV w:val="single" w:sz="4" w:space="0" w:color="1E82C7"/>
                        </w:tblBorders>
                        <w:tblLayout w:type="fixed"/>
                        <w:tblCellMar>
                          <w:left w:w="0" w:type="dxa"/>
                          <w:right w:w="0" w:type="dxa"/>
                        </w:tblCellMar>
                        <w:tblLook w:val="01E0" w:firstRow="1" w:lastRow="1" w:firstColumn="1" w:lastColumn="1" w:noHBand="0" w:noVBand="0"/>
                      </w:tblPr>
                      <w:tblGrid>
                        <w:gridCol w:w="430"/>
                        <w:gridCol w:w="5043"/>
                      </w:tblGrid>
                      <w:tr w:rsidR="0060298F" w14:paraId="7072B2C6" w14:textId="77777777">
                        <w:trPr>
                          <w:trHeight w:val="330"/>
                        </w:trPr>
                        <w:tc>
                          <w:tcPr>
                            <w:tcW w:w="430" w:type="dxa"/>
                            <w:shd w:val="clear" w:color="auto" w:fill="D3E9F8"/>
                          </w:tcPr>
                          <w:p w14:paraId="06DFD7CB" w14:textId="77777777" w:rsidR="0060298F" w:rsidRDefault="00000000">
                            <w:pPr>
                              <w:pStyle w:val="TableParagraph"/>
                              <w:spacing w:line="311" w:lineRule="exact"/>
                              <w:ind w:right="27"/>
                              <w:jc w:val="center"/>
                            </w:pPr>
                            <w:r>
                              <w:rPr>
                                <w:spacing w:val="-5"/>
                              </w:rPr>
                              <w:t>1.</w:t>
                            </w:r>
                          </w:p>
                        </w:tc>
                        <w:tc>
                          <w:tcPr>
                            <w:tcW w:w="5043" w:type="dxa"/>
                            <w:shd w:val="clear" w:color="auto" w:fill="D3E9F8"/>
                          </w:tcPr>
                          <w:p w14:paraId="546637AC" w14:textId="77777777" w:rsidR="0060298F" w:rsidRDefault="00000000">
                            <w:pPr>
                              <w:pStyle w:val="TableParagraph"/>
                              <w:spacing w:line="311" w:lineRule="exact"/>
                              <w:ind w:left="109"/>
                            </w:pPr>
                            <w:r>
                              <w:t>Deductions</w:t>
                            </w:r>
                            <w:r>
                              <w:rPr>
                                <w:spacing w:val="24"/>
                              </w:rPr>
                              <w:t xml:space="preserve"> </w:t>
                            </w:r>
                            <w:r>
                              <w:t>under</w:t>
                            </w:r>
                            <w:r>
                              <w:rPr>
                                <w:spacing w:val="22"/>
                              </w:rPr>
                              <w:t xml:space="preserve"> </w:t>
                            </w:r>
                            <w:r>
                              <w:t>Chapter</w:t>
                            </w:r>
                            <w:r>
                              <w:rPr>
                                <w:spacing w:val="23"/>
                              </w:rPr>
                              <w:t xml:space="preserve"> </w:t>
                            </w:r>
                            <w:r>
                              <w:t>VI-A,</w:t>
                            </w:r>
                            <w:r>
                              <w:rPr>
                                <w:spacing w:val="19"/>
                              </w:rPr>
                              <w:t xml:space="preserve"> </w:t>
                            </w:r>
                            <w:r>
                              <w:t>except</w:t>
                            </w:r>
                            <w:r>
                              <w:rPr>
                                <w:spacing w:val="25"/>
                              </w:rPr>
                              <w:t xml:space="preserve"> </w:t>
                            </w:r>
                            <w:r>
                              <w:t>u/s</w:t>
                            </w:r>
                            <w:r>
                              <w:rPr>
                                <w:spacing w:val="25"/>
                              </w:rPr>
                              <w:t xml:space="preserve"> </w:t>
                            </w:r>
                            <w:r>
                              <w:rPr>
                                <w:spacing w:val="-5"/>
                              </w:rPr>
                              <w:t>80G</w:t>
                            </w:r>
                          </w:p>
                        </w:tc>
                      </w:tr>
                      <w:tr w:rsidR="0060298F" w14:paraId="037D0BA3" w14:textId="77777777">
                        <w:trPr>
                          <w:trHeight w:val="328"/>
                        </w:trPr>
                        <w:tc>
                          <w:tcPr>
                            <w:tcW w:w="430" w:type="dxa"/>
                            <w:shd w:val="clear" w:color="auto" w:fill="D3E9F8"/>
                          </w:tcPr>
                          <w:p w14:paraId="7B414858" w14:textId="77777777" w:rsidR="0060298F" w:rsidRDefault="00000000">
                            <w:pPr>
                              <w:pStyle w:val="TableParagraph"/>
                              <w:spacing w:before="2" w:line="306" w:lineRule="exact"/>
                              <w:ind w:right="27"/>
                              <w:jc w:val="center"/>
                            </w:pPr>
                            <w:r>
                              <w:rPr>
                                <w:spacing w:val="-5"/>
                              </w:rPr>
                              <w:t>2.</w:t>
                            </w:r>
                          </w:p>
                        </w:tc>
                        <w:tc>
                          <w:tcPr>
                            <w:tcW w:w="5043" w:type="dxa"/>
                            <w:shd w:val="clear" w:color="auto" w:fill="D3E9F8"/>
                          </w:tcPr>
                          <w:p w14:paraId="12813FE6" w14:textId="77777777" w:rsidR="0060298F" w:rsidRDefault="00000000">
                            <w:pPr>
                              <w:pStyle w:val="TableParagraph"/>
                              <w:spacing w:before="2" w:line="306" w:lineRule="exact"/>
                              <w:ind w:left="109"/>
                            </w:pPr>
                            <w:r>
                              <w:t>Capital</w:t>
                            </w:r>
                            <w:r>
                              <w:rPr>
                                <w:spacing w:val="19"/>
                              </w:rPr>
                              <w:t xml:space="preserve"> </w:t>
                            </w:r>
                            <w:r>
                              <w:t>gains</w:t>
                            </w:r>
                            <w:r>
                              <w:rPr>
                                <w:spacing w:val="17"/>
                              </w:rPr>
                              <w:t xml:space="preserve"> </w:t>
                            </w:r>
                            <w:r>
                              <w:t>taxable</w:t>
                            </w:r>
                            <w:r>
                              <w:rPr>
                                <w:spacing w:val="20"/>
                              </w:rPr>
                              <w:t xml:space="preserve"> </w:t>
                            </w:r>
                            <w:r>
                              <w:t>u/s</w:t>
                            </w:r>
                            <w:r>
                              <w:rPr>
                                <w:spacing w:val="17"/>
                              </w:rPr>
                              <w:t xml:space="preserve"> </w:t>
                            </w:r>
                            <w:r>
                              <w:t>111A,</w:t>
                            </w:r>
                            <w:r>
                              <w:rPr>
                                <w:spacing w:val="19"/>
                              </w:rPr>
                              <w:t xml:space="preserve"> </w:t>
                            </w:r>
                            <w:r>
                              <w:t>112</w:t>
                            </w:r>
                            <w:r>
                              <w:rPr>
                                <w:spacing w:val="16"/>
                              </w:rPr>
                              <w:t xml:space="preserve"> </w:t>
                            </w:r>
                            <w:r>
                              <w:t>&amp;</w:t>
                            </w:r>
                            <w:r>
                              <w:rPr>
                                <w:spacing w:val="20"/>
                              </w:rPr>
                              <w:t xml:space="preserve"> </w:t>
                            </w:r>
                            <w:r>
                              <w:rPr>
                                <w:spacing w:val="-4"/>
                              </w:rPr>
                              <w:t>112A</w:t>
                            </w:r>
                          </w:p>
                        </w:tc>
                      </w:tr>
                    </w:tbl>
                    <w:p w14:paraId="6F341EB7" w14:textId="77777777" w:rsidR="0060298F" w:rsidRDefault="0060298F">
                      <w:pPr>
                        <w:pStyle w:val="BodyText"/>
                      </w:pPr>
                    </w:p>
                  </w:txbxContent>
                </v:textbox>
                <w10:wrap anchorx="page" anchory="page"/>
              </v:shape>
            </w:pict>
          </mc:Fallback>
        </mc:AlternateContent>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6"/>
        <w:gridCol w:w="1495"/>
        <w:gridCol w:w="3776"/>
        <w:gridCol w:w="3440"/>
      </w:tblGrid>
      <w:tr w:rsidR="0060298F" w14:paraId="1D70FD59" w14:textId="77777777">
        <w:trPr>
          <w:trHeight w:val="654"/>
        </w:trPr>
        <w:tc>
          <w:tcPr>
            <w:tcW w:w="1056" w:type="dxa"/>
            <w:shd w:val="clear" w:color="auto" w:fill="94CAEE"/>
          </w:tcPr>
          <w:p w14:paraId="7809AE53" w14:textId="77777777" w:rsidR="0060298F" w:rsidRDefault="00000000">
            <w:pPr>
              <w:pStyle w:val="TableParagraph"/>
              <w:spacing w:before="2"/>
              <w:ind w:left="9" w:right="4"/>
              <w:jc w:val="center"/>
            </w:pPr>
            <w:r>
              <w:rPr>
                <w:spacing w:val="-2"/>
              </w:rPr>
              <w:t>Section</w:t>
            </w:r>
          </w:p>
        </w:tc>
        <w:tc>
          <w:tcPr>
            <w:tcW w:w="1495" w:type="dxa"/>
            <w:shd w:val="clear" w:color="auto" w:fill="94CAEE"/>
          </w:tcPr>
          <w:p w14:paraId="26718EAE" w14:textId="77777777" w:rsidR="0060298F" w:rsidRDefault="00000000">
            <w:pPr>
              <w:pStyle w:val="TableParagraph"/>
              <w:spacing w:line="320" w:lineRule="atLeast"/>
              <w:ind w:left="314" w:firstLine="57"/>
            </w:pPr>
            <w:r>
              <w:rPr>
                <w:spacing w:val="-2"/>
              </w:rPr>
              <w:t xml:space="preserve">Eligible </w:t>
            </w:r>
            <w:proofErr w:type="spellStart"/>
            <w:r>
              <w:rPr>
                <w:spacing w:val="-2"/>
              </w:rPr>
              <w:t>Assessee</w:t>
            </w:r>
            <w:proofErr w:type="spellEnd"/>
          </w:p>
        </w:tc>
        <w:tc>
          <w:tcPr>
            <w:tcW w:w="3776" w:type="dxa"/>
            <w:shd w:val="clear" w:color="auto" w:fill="94CAEE"/>
          </w:tcPr>
          <w:p w14:paraId="6D7B6BAB" w14:textId="77777777" w:rsidR="0060298F" w:rsidRDefault="00000000">
            <w:pPr>
              <w:pStyle w:val="TableParagraph"/>
              <w:spacing w:before="2"/>
              <w:ind w:left="1000"/>
            </w:pPr>
            <w:r>
              <w:t>Eligible</w:t>
            </w:r>
            <w:r>
              <w:rPr>
                <w:spacing w:val="70"/>
              </w:rPr>
              <w:t xml:space="preserve"> </w:t>
            </w:r>
            <w:r>
              <w:rPr>
                <w:spacing w:val="-2"/>
              </w:rPr>
              <w:t>Payments</w:t>
            </w:r>
          </w:p>
        </w:tc>
        <w:tc>
          <w:tcPr>
            <w:tcW w:w="3440" w:type="dxa"/>
            <w:shd w:val="clear" w:color="auto" w:fill="94CAEE"/>
          </w:tcPr>
          <w:p w14:paraId="32DE83BF" w14:textId="77777777" w:rsidR="0060298F" w:rsidRDefault="00000000">
            <w:pPr>
              <w:pStyle w:val="TableParagraph"/>
              <w:spacing w:before="2"/>
              <w:ind w:left="587"/>
            </w:pPr>
            <w:r>
              <w:rPr>
                <w:spacing w:val="2"/>
              </w:rPr>
              <w:t>Permissible</w:t>
            </w:r>
            <w:r>
              <w:rPr>
                <w:spacing w:val="71"/>
              </w:rPr>
              <w:t xml:space="preserve"> </w:t>
            </w:r>
            <w:r>
              <w:rPr>
                <w:spacing w:val="-2"/>
              </w:rPr>
              <w:t>Deduction</w:t>
            </w:r>
          </w:p>
        </w:tc>
      </w:tr>
      <w:tr w:rsidR="0060298F" w14:paraId="0E3BCDC9" w14:textId="77777777">
        <w:trPr>
          <w:trHeight w:val="4276"/>
        </w:trPr>
        <w:tc>
          <w:tcPr>
            <w:tcW w:w="1056" w:type="dxa"/>
            <w:shd w:val="clear" w:color="auto" w:fill="D3E9F8"/>
          </w:tcPr>
          <w:p w14:paraId="12B3F356" w14:textId="77777777" w:rsidR="0060298F" w:rsidRDefault="0060298F">
            <w:pPr>
              <w:pStyle w:val="TableParagraph"/>
              <w:rPr>
                <w:rFonts w:ascii="Times New Roman"/>
              </w:rPr>
            </w:pPr>
          </w:p>
        </w:tc>
        <w:tc>
          <w:tcPr>
            <w:tcW w:w="1495" w:type="dxa"/>
            <w:shd w:val="clear" w:color="auto" w:fill="D3E9F8"/>
          </w:tcPr>
          <w:p w14:paraId="1C8ADFF8" w14:textId="77777777" w:rsidR="0060298F" w:rsidRDefault="0060298F">
            <w:pPr>
              <w:pStyle w:val="TableParagraph"/>
              <w:rPr>
                <w:rFonts w:ascii="Times New Roman"/>
              </w:rPr>
            </w:pPr>
          </w:p>
        </w:tc>
        <w:tc>
          <w:tcPr>
            <w:tcW w:w="7216" w:type="dxa"/>
            <w:gridSpan w:val="2"/>
            <w:shd w:val="clear" w:color="auto" w:fill="D3E9F8"/>
          </w:tcPr>
          <w:p w14:paraId="16BEE9A3" w14:textId="77777777" w:rsidR="0060298F" w:rsidRDefault="00000000">
            <w:pPr>
              <w:pStyle w:val="TableParagraph"/>
              <w:spacing w:line="326" w:lineRule="exact"/>
              <w:ind w:left="108"/>
              <w:jc w:val="both"/>
            </w:pPr>
            <w:r>
              <w:t>Calculation</w:t>
            </w:r>
            <w:r>
              <w:rPr>
                <w:spacing w:val="46"/>
              </w:rPr>
              <w:t xml:space="preserve"> </w:t>
            </w:r>
            <w:r>
              <w:t>of</w:t>
            </w:r>
            <w:r>
              <w:rPr>
                <w:spacing w:val="44"/>
              </w:rPr>
              <w:t xml:space="preserve"> </w:t>
            </w:r>
            <w:r>
              <w:t>Qualifying</w:t>
            </w:r>
            <w:r>
              <w:rPr>
                <w:spacing w:val="49"/>
              </w:rPr>
              <w:t xml:space="preserve"> </w:t>
            </w:r>
            <w:r>
              <w:t>limit</w:t>
            </w:r>
            <w:r>
              <w:rPr>
                <w:spacing w:val="47"/>
              </w:rPr>
              <w:t xml:space="preserve"> </w:t>
            </w:r>
            <w:r>
              <w:t>for</w:t>
            </w:r>
            <w:r>
              <w:rPr>
                <w:spacing w:val="44"/>
              </w:rPr>
              <w:t xml:space="preserve"> </w:t>
            </w:r>
            <w:r>
              <w:t>Category</w:t>
            </w:r>
            <w:r>
              <w:rPr>
                <w:spacing w:val="45"/>
              </w:rPr>
              <w:t xml:space="preserve"> </w:t>
            </w:r>
            <w:r>
              <w:t>III</w:t>
            </w:r>
            <w:r>
              <w:rPr>
                <w:spacing w:val="46"/>
              </w:rPr>
              <w:t xml:space="preserve"> </w:t>
            </w:r>
            <w:r>
              <w:t>&amp;</w:t>
            </w:r>
            <w:r>
              <w:rPr>
                <w:spacing w:val="47"/>
              </w:rPr>
              <w:t xml:space="preserve"> </w:t>
            </w:r>
            <w:r>
              <w:t>IV</w:t>
            </w:r>
            <w:r>
              <w:rPr>
                <w:spacing w:val="46"/>
              </w:rPr>
              <w:t xml:space="preserve"> </w:t>
            </w:r>
            <w:r>
              <w:rPr>
                <w:spacing w:val="-2"/>
              </w:rPr>
              <w:t>donations:</w:t>
            </w:r>
          </w:p>
          <w:p w14:paraId="3515E310" w14:textId="77777777" w:rsidR="0060298F" w:rsidRDefault="00000000">
            <w:pPr>
              <w:pStyle w:val="TableParagraph"/>
              <w:ind w:left="108" w:right="98"/>
              <w:jc w:val="both"/>
            </w:pPr>
            <w:r>
              <w:t>Step 1: Compute adjusted total income, i.e., the gross total income as reduced by the following:</w:t>
            </w:r>
          </w:p>
          <w:p w14:paraId="23B4B647" w14:textId="77777777" w:rsidR="0060298F" w:rsidRDefault="0060298F">
            <w:pPr>
              <w:pStyle w:val="TableParagraph"/>
            </w:pPr>
          </w:p>
          <w:p w14:paraId="66C196FC" w14:textId="77777777" w:rsidR="0060298F" w:rsidRDefault="0060298F">
            <w:pPr>
              <w:pStyle w:val="TableParagraph"/>
              <w:spacing w:before="36"/>
            </w:pPr>
          </w:p>
          <w:p w14:paraId="2BCA2F8B" w14:textId="77777777" w:rsidR="0060298F" w:rsidRDefault="00000000">
            <w:pPr>
              <w:pStyle w:val="TableParagraph"/>
              <w:ind w:left="108"/>
              <w:jc w:val="both"/>
            </w:pPr>
            <w:r>
              <w:t>Step</w:t>
            </w:r>
            <w:r>
              <w:rPr>
                <w:spacing w:val="31"/>
              </w:rPr>
              <w:t xml:space="preserve"> </w:t>
            </w:r>
            <w:r>
              <w:t>2:</w:t>
            </w:r>
            <w:r>
              <w:rPr>
                <w:spacing w:val="27"/>
              </w:rPr>
              <w:t xml:space="preserve"> </w:t>
            </w:r>
            <w:r>
              <w:t>Calculate</w:t>
            </w:r>
            <w:r>
              <w:rPr>
                <w:spacing w:val="21"/>
              </w:rPr>
              <w:t xml:space="preserve"> </w:t>
            </w:r>
            <w:r>
              <w:t>10%</w:t>
            </w:r>
            <w:r>
              <w:rPr>
                <w:spacing w:val="20"/>
              </w:rPr>
              <w:t xml:space="preserve"> </w:t>
            </w:r>
            <w:r>
              <w:t>of</w:t>
            </w:r>
            <w:r>
              <w:rPr>
                <w:spacing w:val="23"/>
              </w:rPr>
              <w:t xml:space="preserve"> </w:t>
            </w:r>
            <w:r>
              <w:t>adjusted</w:t>
            </w:r>
            <w:r>
              <w:rPr>
                <w:spacing w:val="22"/>
              </w:rPr>
              <w:t xml:space="preserve"> </w:t>
            </w:r>
            <w:r>
              <w:t>total</w:t>
            </w:r>
            <w:r>
              <w:rPr>
                <w:spacing w:val="18"/>
              </w:rPr>
              <w:t xml:space="preserve"> </w:t>
            </w:r>
            <w:r>
              <w:rPr>
                <w:spacing w:val="-2"/>
              </w:rPr>
              <w:t>income.</w:t>
            </w:r>
          </w:p>
          <w:p w14:paraId="068EB3DA" w14:textId="77777777" w:rsidR="0060298F" w:rsidRDefault="00000000">
            <w:pPr>
              <w:pStyle w:val="TableParagraph"/>
              <w:spacing w:before="1"/>
              <w:ind w:left="108" w:right="98"/>
              <w:jc w:val="both"/>
            </w:pPr>
            <w:r>
              <w:t>Step 3: Calculate the actual donation, which is subject to qualifying limit Step 4: Lower of Step 2 or Step 3 is the maximum permissible deduction. Step</w:t>
            </w:r>
            <w:r>
              <w:rPr>
                <w:spacing w:val="40"/>
              </w:rPr>
              <w:t xml:space="preserve"> </w:t>
            </w:r>
            <w:r>
              <w:t>5:</w:t>
            </w:r>
            <w:r>
              <w:rPr>
                <w:spacing w:val="40"/>
              </w:rPr>
              <w:t xml:space="preserve"> </w:t>
            </w:r>
            <w:r>
              <w:t>The</w:t>
            </w:r>
            <w:r>
              <w:rPr>
                <w:spacing w:val="40"/>
              </w:rPr>
              <w:t xml:space="preserve"> </w:t>
            </w:r>
            <w:r>
              <w:t>said</w:t>
            </w:r>
            <w:r>
              <w:rPr>
                <w:spacing w:val="40"/>
              </w:rPr>
              <w:t xml:space="preserve"> </w:t>
            </w:r>
            <w:r>
              <w:t>deduction</w:t>
            </w:r>
            <w:r>
              <w:rPr>
                <w:spacing w:val="40"/>
              </w:rPr>
              <w:t xml:space="preserve"> </w:t>
            </w:r>
            <w:r>
              <w:t>is</w:t>
            </w:r>
            <w:r>
              <w:rPr>
                <w:spacing w:val="40"/>
              </w:rPr>
              <w:t xml:space="preserve"> </w:t>
            </w:r>
            <w:r>
              <w:t>adjusted</w:t>
            </w:r>
            <w:r>
              <w:rPr>
                <w:spacing w:val="40"/>
              </w:rPr>
              <w:t xml:space="preserve"> </w:t>
            </w:r>
            <w:r>
              <w:t>first</w:t>
            </w:r>
            <w:r>
              <w:rPr>
                <w:spacing w:val="40"/>
              </w:rPr>
              <w:t xml:space="preserve"> </w:t>
            </w:r>
            <w:r>
              <w:t>against</w:t>
            </w:r>
            <w:r>
              <w:rPr>
                <w:spacing w:val="40"/>
              </w:rPr>
              <w:t xml:space="preserve"> </w:t>
            </w:r>
            <w:r>
              <w:t>donations</w:t>
            </w:r>
            <w:r>
              <w:rPr>
                <w:spacing w:val="40"/>
              </w:rPr>
              <w:t xml:space="preserve"> </w:t>
            </w:r>
            <w:r>
              <w:t>qualifying for 100% deduction</w:t>
            </w:r>
            <w:r>
              <w:rPr>
                <w:spacing w:val="40"/>
              </w:rPr>
              <w:t xml:space="preserve"> </w:t>
            </w:r>
            <w:r>
              <w:t>(i.e.,</w:t>
            </w:r>
            <w:r>
              <w:rPr>
                <w:spacing w:val="40"/>
              </w:rPr>
              <w:t xml:space="preserve"> </w:t>
            </w:r>
            <w:r>
              <w:t>Category III</w:t>
            </w:r>
            <w:r>
              <w:rPr>
                <w:spacing w:val="40"/>
              </w:rPr>
              <w:t xml:space="preserve"> </w:t>
            </w:r>
            <w:r>
              <w:t>donations).</w:t>
            </w:r>
            <w:r>
              <w:rPr>
                <w:spacing w:val="40"/>
              </w:rPr>
              <w:t xml:space="preserve"> </w:t>
            </w:r>
            <w:r>
              <w:t>Thereafter,</w:t>
            </w:r>
            <w:r>
              <w:rPr>
                <w:spacing w:val="40"/>
              </w:rPr>
              <w:t xml:space="preserve"> </w:t>
            </w:r>
            <w:r>
              <w:t>50% of balance qualifies for deduction under section 80G.</w:t>
            </w:r>
          </w:p>
          <w:p w14:paraId="2B966932" w14:textId="77777777" w:rsidR="0060298F" w:rsidRDefault="00000000">
            <w:pPr>
              <w:pStyle w:val="TableParagraph"/>
              <w:spacing w:line="257" w:lineRule="exact"/>
              <w:ind w:left="107"/>
              <w:jc w:val="both"/>
              <w:rPr>
                <w:rFonts w:ascii="Times New Roman"/>
                <w:i/>
                <w:sz w:val="23"/>
              </w:rPr>
            </w:pPr>
            <w:r>
              <w:rPr>
                <w:rFonts w:ascii="Times New Roman"/>
                <w:i/>
                <w:sz w:val="23"/>
              </w:rPr>
              <w:t>Note</w:t>
            </w:r>
            <w:r>
              <w:rPr>
                <w:rFonts w:ascii="Times New Roman"/>
                <w:i/>
                <w:spacing w:val="25"/>
                <w:sz w:val="23"/>
              </w:rPr>
              <w:t xml:space="preserve"> </w:t>
            </w:r>
            <w:r>
              <w:rPr>
                <w:rFonts w:ascii="Times New Roman"/>
                <w:i/>
                <w:sz w:val="23"/>
              </w:rPr>
              <w:t>-</w:t>
            </w:r>
            <w:r>
              <w:rPr>
                <w:rFonts w:ascii="Times New Roman"/>
                <w:i/>
                <w:spacing w:val="23"/>
                <w:sz w:val="23"/>
              </w:rPr>
              <w:t xml:space="preserve"> </w:t>
            </w:r>
            <w:r>
              <w:rPr>
                <w:rFonts w:ascii="Times New Roman"/>
                <w:i/>
                <w:sz w:val="23"/>
              </w:rPr>
              <w:t>No</w:t>
            </w:r>
            <w:r>
              <w:rPr>
                <w:rFonts w:ascii="Times New Roman"/>
                <w:i/>
                <w:spacing w:val="13"/>
                <w:sz w:val="23"/>
              </w:rPr>
              <w:t xml:space="preserve"> </w:t>
            </w:r>
            <w:r>
              <w:rPr>
                <w:rFonts w:ascii="Times New Roman"/>
                <w:i/>
                <w:sz w:val="23"/>
              </w:rPr>
              <w:t>deduction</w:t>
            </w:r>
            <w:r>
              <w:rPr>
                <w:rFonts w:ascii="Times New Roman"/>
                <w:i/>
                <w:spacing w:val="13"/>
                <w:sz w:val="23"/>
              </w:rPr>
              <w:t xml:space="preserve"> </w:t>
            </w:r>
            <w:r>
              <w:rPr>
                <w:rFonts w:ascii="Times New Roman"/>
                <w:i/>
                <w:sz w:val="23"/>
              </w:rPr>
              <w:t>shall</w:t>
            </w:r>
            <w:r>
              <w:rPr>
                <w:rFonts w:ascii="Times New Roman"/>
                <w:i/>
                <w:spacing w:val="17"/>
                <w:sz w:val="23"/>
              </w:rPr>
              <w:t xml:space="preserve"> </w:t>
            </w:r>
            <w:r>
              <w:rPr>
                <w:rFonts w:ascii="Times New Roman"/>
                <w:i/>
                <w:sz w:val="23"/>
              </w:rPr>
              <w:t>be</w:t>
            </w:r>
            <w:r>
              <w:rPr>
                <w:rFonts w:ascii="Times New Roman"/>
                <w:i/>
                <w:spacing w:val="14"/>
                <w:sz w:val="23"/>
              </w:rPr>
              <w:t xml:space="preserve"> </w:t>
            </w:r>
            <w:r>
              <w:rPr>
                <w:rFonts w:ascii="Times New Roman"/>
                <w:i/>
                <w:sz w:val="23"/>
              </w:rPr>
              <w:t>allowed</w:t>
            </w:r>
            <w:r>
              <w:rPr>
                <w:rFonts w:ascii="Times New Roman"/>
                <w:i/>
                <w:spacing w:val="14"/>
                <w:sz w:val="23"/>
              </w:rPr>
              <w:t xml:space="preserve"> </w:t>
            </w:r>
            <w:r>
              <w:rPr>
                <w:rFonts w:ascii="Times New Roman"/>
                <w:i/>
                <w:sz w:val="23"/>
              </w:rPr>
              <w:t>for</w:t>
            </w:r>
            <w:r>
              <w:rPr>
                <w:rFonts w:ascii="Times New Roman"/>
                <w:i/>
                <w:spacing w:val="13"/>
                <w:sz w:val="23"/>
              </w:rPr>
              <w:t xml:space="preserve"> </w:t>
            </w:r>
            <w:r>
              <w:rPr>
                <w:rFonts w:ascii="Times New Roman"/>
                <w:i/>
                <w:sz w:val="23"/>
              </w:rPr>
              <w:t>donation</w:t>
            </w:r>
            <w:r>
              <w:rPr>
                <w:rFonts w:ascii="Times New Roman"/>
                <w:i/>
                <w:spacing w:val="14"/>
                <w:sz w:val="23"/>
              </w:rPr>
              <w:t xml:space="preserve"> </w:t>
            </w:r>
            <w:r>
              <w:rPr>
                <w:rFonts w:ascii="Times New Roman"/>
                <w:i/>
                <w:sz w:val="23"/>
              </w:rPr>
              <w:t>in</w:t>
            </w:r>
            <w:r>
              <w:rPr>
                <w:rFonts w:ascii="Times New Roman"/>
                <w:i/>
                <w:spacing w:val="13"/>
                <w:sz w:val="23"/>
              </w:rPr>
              <w:t xml:space="preserve"> </w:t>
            </w:r>
            <w:r>
              <w:rPr>
                <w:rFonts w:ascii="Times New Roman"/>
                <w:i/>
                <w:sz w:val="23"/>
              </w:rPr>
              <w:t>excess</w:t>
            </w:r>
            <w:r>
              <w:rPr>
                <w:rFonts w:ascii="Times New Roman"/>
                <w:i/>
                <w:spacing w:val="17"/>
                <w:sz w:val="23"/>
              </w:rPr>
              <w:t xml:space="preserve"> </w:t>
            </w:r>
            <w:r>
              <w:rPr>
                <w:rFonts w:ascii="Times New Roman"/>
                <w:i/>
                <w:sz w:val="23"/>
              </w:rPr>
              <w:t>of</w:t>
            </w:r>
            <w:r>
              <w:rPr>
                <w:rFonts w:ascii="Times New Roman"/>
                <w:i/>
                <w:spacing w:val="6"/>
                <w:w w:val="115"/>
                <w:sz w:val="23"/>
              </w:rPr>
              <w:t xml:space="preserve"> </w:t>
            </w:r>
            <w:r>
              <w:rPr>
                <w:rFonts w:ascii="Arial"/>
                <w:i/>
                <w:w w:val="115"/>
                <w:sz w:val="23"/>
              </w:rPr>
              <w:t>`</w:t>
            </w:r>
            <w:r>
              <w:rPr>
                <w:rFonts w:ascii="Arial"/>
                <w:i/>
                <w:spacing w:val="1"/>
                <w:w w:val="115"/>
                <w:sz w:val="23"/>
              </w:rPr>
              <w:t xml:space="preserve"> </w:t>
            </w:r>
            <w:r>
              <w:rPr>
                <w:rFonts w:ascii="Times New Roman"/>
                <w:i/>
                <w:sz w:val="23"/>
              </w:rPr>
              <w:t>2,000,</w:t>
            </w:r>
            <w:r>
              <w:rPr>
                <w:rFonts w:ascii="Times New Roman"/>
                <w:i/>
                <w:spacing w:val="13"/>
                <w:sz w:val="23"/>
              </w:rPr>
              <w:t xml:space="preserve"> </w:t>
            </w:r>
            <w:r>
              <w:rPr>
                <w:rFonts w:ascii="Times New Roman"/>
                <w:i/>
                <w:spacing w:val="-5"/>
                <w:sz w:val="23"/>
              </w:rPr>
              <w:t>if</w:t>
            </w:r>
          </w:p>
          <w:p w14:paraId="444E6314" w14:textId="77777777" w:rsidR="0060298F" w:rsidRDefault="00000000">
            <w:pPr>
              <w:pStyle w:val="TableParagraph"/>
              <w:spacing w:before="61"/>
              <w:ind w:left="107"/>
              <w:jc w:val="both"/>
              <w:rPr>
                <w:rFonts w:ascii="Times New Roman"/>
                <w:i/>
                <w:sz w:val="23"/>
              </w:rPr>
            </w:pPr>
            <w:r>
              <w:rPr>
                <w:rFonts w:ascii="Times New Roman"/>
                <w:i/>
                <w:sz w:val="23"/>
              </w:rPr>
              <w:t>paid</w:t>
            </w:r>
            <w:r>
              <w:rPr>
                <w:rFonts w:ascii="Times New Roman"/>
                <w:i/>
                <w:spacing w:val="3"/>
                <w:sz w:val="23"/>
              </w:rPr>
              <w:t xml:space="preserve"> </w:t>
            </w:r>
            <w:r>
              <w:rPr>
                <w:rFonts w:ascii="Times New Roman"/>
                <w:i/>
                <w:sz w:val="23"/>
              </w:rPr>
              <w:t>in</w:t>
            </w:r>
            <w:r>
              <w:rPr>
                <w:rFonts w:ascii="Times New Roman"/>
                <w:i/>
                <w:spacing w:val="1"/>
                <w:sz w:val="23"/>
              </w:rPr>
              <w:t xml:space="preserve"> </w:t>
            </w:r>
            <w:r>
              <w:rPr>
                <w:rFonts w:ascii="Times New Roman"/>
                <w:i/>
                <w:spacing w:val="-2"/>
                <w:sz w:val="23"/>
              </w:rPr>
              <w:t>cash.</w:t>
            </w:r>
          </w:p>
        </w:tc>
      </w:tr>
      <w:tr w:rsidR="0060298F" w14:paraId="57660355" w14:textId="77777777">
        <w:trPr>
          <w:trHeight w:val="4569"/>
        </w:trPr>
        <w:tc>
          <w:tcPr>
            <w:tcW w:w="1056" w:type="dxa"/>
            <w:shd w:val="clear" w:color="auto" w:fill="E3D2F0"/>
          </w:tcPr>
          <w:p w14:paraId="2752517E" w14:textId="77777777" w:rsidR="0060298F" w:rsidRDefault="00000000">
            <w:pPr>
              <w:pStyle w:val="TableParagraph"/>
              <w:spacing w:line="326" w:lineRule="exact"/>
              <w:ind w:left="9" w:right="6"/>
              <w:jc w:val="center"/>
            </w:pPr>
            <w:r>
              <w:rPr>
                <w:spacing w:val="-4"/>
              </w:rPr>
              <w:t>80GG</w:t>
            </w:r>
          </w:p>
        </w:tc>
        <w:tc>
          <w:tcPr>
            <w:tcW w:w="1495" w:type="dxa"/>
            <w:shd w:val="clear" w:color="auto" w:fill="E3D2F0"/>
          </w:tcPr>
          <w:p w14:paraId="1C0D0E77" w14:textId="77777777" w:rsidR="0060298F" w:rsidRDefault="00000000">
            <w:pPr>
              <w:pStyle w:val="TableParagraph"/>
              <w:ind w:left="107" w:right="98"/>
            </w:pPr>
            <w:r>
              <w:rPr>
                <w:spacing w:val="-2"/>
              </w:rPr>
              <w:t>Individual</w:t>
            </w:r>
            <w:r>
              <w:rPr>
                <w:spacing w:val="80"/>
              </w:rPr>
              <w:t xml:space="preserve"> </w:t>
            </w:r>
            <w:r>
              <w:t xml:space="preserve">not in receipt of house rent </w:t>
            </w:r>
            <w:r>
              <w:rPr>
                <w:spacing w:val="-2"/>
              </w:rPr>
              <w:t>allowance</w:t>
            </w:r>
          </w:p>
        </w:tc>
        <w:tc>
          <w:tcPr>
            <w:tcW w:w="3776" w:type="dxa"/>
            <w:shd w:val="clear" w:color="auto" w:fill="E3D2F0"/>
          </w:tcPr>
          <w:p w14:paraId="3BF0ADD8" w14:textId="77777777" w:rsidR="0060298F" w:rsidRDefault="00000000">
            <w:pPr>
              <w:pStyle w:val="TableParagraph"/>
              <w:tabs>
                <w:tab w:val="left" w:pos="1020"/>
                <w:tab w:val="left" w:pos="1893"/>
                <w:tab w:val="left" w:pos="2625"/>
              </w:tabs>
              <w:ind w:left="108" w:right="94"/>
            </w:pPr>
            <w:r>
              <w:rPr>
                <w:spacing w:val="-4"/>
              </w:rPr>
              <w:t>Rent</w:t>
            </w:r>
            <w:r>
              <w:tab/>
            </w:r>
            <w:r>
              <w:rPr>
                <w:spacing w:val="-4"/>
              </w:rPr>
              <w:t>paid</w:t>
            </w:r>
            <w:r>
              <w:tab/>
            </w:r>
            <w:r>
              <w:rPr>
                <w:spacing w:val="-4"/>
              </w:rPr>
              <w:t>for</w:t>
            </w:r>
            <w:r>
              <w:tab/>
            </w:r>
            <w:r>
              <w:rPr>
                <w:spacing w:val="-2"/>
              </w:rPr>
              <w:t>residential accommodation</w:t>
            </w:r>
          </w:p>
        </w:tc>
        <w:tc>
          <w:tcPr>
            <w:tcW w:w="3440" w:type="dxa"/>
            <w:shd w:val="clear" w:color="auto" w:fill="E3D2F0"/>
          </w:tcPr>
          <w:p w14:paraId="1B49FD4E" w14:textId="77777777" w:rsidR="0060298F" w:rsidRDefault="00000000">
            <w:pPr>
              <w:pStyle w:val="TableParagraph"/>
              <w:ind w:left="119" w:right="70"/>
            </w:pPr>
            <w:r>
              <w:t>Least of the following is allowable as deduction:</w:t>
            </w:r>
          </w:p>
          <w:p w14:paraId="008757E8" w14:textId="77777777" w:rsidR="0060298F" w:rsidRDefault="00000000">
            <w:pPr>
              <w:pStyle w:val="TableParagraph"/>
              <w:numPr>
                <w:ilvl w:val="0"/>
                <w:numId w:val="171"/>
              </w:numPr>
              <w:tabs>
                <w:tab w:val="left" w:pos="441"/>
              </w:tabs>
              <w:ind w:left="441" w:hanging="322"/>
            </w:pPr>
            <w:r>
              <w:t>25%</w:t>
            </w:r>
            <w:r>
              <w:rPr>
                <w:spacing w:val="12"/>
              </w:rPr>
              <w:t xml:space="preserve"> </w:t>
            </w:r>
            <w:r>
              <w:t>of</w:t>
            </w:r>
            <w:r>
              <w:rPr>
                <w:spacing w:val="15"/>
              </w:rPr>
              <w:t xml:space="preserve"> </w:t>
            </w:r>
            <w:r>
              <w:t>total</w:t>
            </w:r>
            <w:r>
              <w:rPr>
                <w:spacing w:val="14"/>
              </w:rPr>
              <w:t xml:space="preserve"> </w:t>
            </w:r>
            <w:r>
              <w:rPr>
                <w:spacing w:val="-2"/>
              </w:rPr>
              <w:t>income;</w:t>
            </w:r>
          </w:p>
          <w:p w14:paraId="63440618" w14:textId="77777777" w:rsidR="0060298F" w:rsidRDefault="00000000">
            <w:pPr>
              <w:pStyle w:val="TableParagraph"/>
              <w:numPr>
                <w:ilvl w:val="0"/>
                <w:numId w:val="171"/>
              </w:numPr>
              <w:tabs>
                <w:tab w:val="left" w:pos="548"/>
              </w:tabs>
              <w:ind w:left="119" w:right="92" w:firstLine="0"/>
            </w:pPr>
            <w:r>
              <w:t>Rent</w:t>
            </w:r>
            <w:r>
              <w:rPr>
                <w:spacing w:val="80"/>
              </w:rPr>
              <w:t xml:space="preserve"> </w:t>
            </w:r>
            <w:r>
              <w:t>paid</w:t>
            </w:r>
            <w:r>
              <w:rPr>
                <w:spacing w:val="80"/>
              </w:rPr>
              <w:t xml:space="preserve"> </w:t>
            </w:r>
            <w:r>
              <w:t>–</w:t>
            </w:r>
            <w:r>
              <w:rPr>
                <w:spacing w:val="80"/>
              </w:rPr>
              <w:t xml:space="preserve"> </w:t>
            </w:r>
            <w:r>
              <w:t>10%</w:t>
            </w:r>
            <w:r>
              <w:rPr>
                <w:spacing w:val="80"/>
              </w:rPr>
              <w:t xml:space="preserve"> </w:t>
            </w:r>
            <w:r>
              <w:t>of</w:t>
            </w:r>
            <w:r>
              <w:rPr>
                <w:spacing w:val="80"/>
              </w:rPr>
              <w:t xml:space="preserve"> </w:t>
            </w:r>
            <w:r>
              <w:t xml:space="preserve">total </w:t>
            </w:r>
            <w:r>
              <w:rPr>
                <w:spacing w:val="-2"/>
              </w:rPr>
              <w:t>income</w:t>
            </w:r>
          </w:p>
          <w:p w14:paraId="43AAA401" w14:textId="77777777" w:rsidR="0060298F" w:rsidRDefault="00000000">
            <w:pPr>
              <w:pStyle w:val="TableParagraph"/>
              <w:numPr>
                <w:ilvl w:val="0"/>
                <w:numId w:val="171"/>
              </w:numPr>
              <w:tabs>
                <w:tab w:val="left" w:pos="443"/>
              </w:tabs>
            </w:pPr>
            <w:r>
              <w:rPr>
                <w:rFonts w:ascii="Arial"/>
                <w:w w:val="110"/>
              </w:rPr>
              <w:t>`</w:t>
            </w:r>
            <w:r>
              <w:rPr>
                <w:rFonts w:ascii="Arial"/>
                <w:spacing w:val="-14"/>
                <w:w w:val="110"/>
              </w:rPr>
              <w:t xml:space="preserve"> </w:t>
            </w:r>
            <w:r>
              <w:rPr>
                <w:w w:val="110"/>
              </w:rPr>
              <w:t>5,000</w:t>
            </w:r>
            <w:r>
              <w:rPr>
                <w:spacing w:val="-3"/>
                <w:w w:val="110"/>
              </w:rPr>
              <w:t xml:space="preserve"> </w:t>
            </w:r>
            <w:r>
              <w:rPr>
                <w:spacing w:val="-4"/>
                <w:w w:val="105"/>
              </w:rPr>
              <w:t>p.m.</w:t>
            </w:r>
          </w:p>
          <w:p w14:paraId="0462A524" w14:textId="77777777" w:rsidR="0060298F" w:rsidRDefault="00000000">
            <w:pPr>
              <w:pStyle w:val="TableParagraph"/>
              <w:spacing w:line="320" w:lineRule="atLeast"/>
              <w:ind w:left="119" w:right="94"/>
              <w:jc w:val="both"/>
            </w:pPr>
            <w:r>
              <w:t xml:space="preserve">No deduction if any residential accommodation is owned by the </w:t>
            </w:r>
            <w:proofErr w:type="spellStart"/>
            <w:r>
              <w:t>assessee</w:t>
            </w:r>
            <w:proofErr w:type="spellEnd"/>
            <w:r>
              <w:t xml:space="preserve">/his spouse/minor child/ HUF at the place where he ordinarily resides or performs the duties of his office or employment or carries on his business or </w:t>
            </w:r>
            <w:r>
              <w:rPr>
                <w:spacing w:val="-2"/>
              </w:rPr>
              <w:t>profession.</w:t>
            </w:r>
          </w:p>
        </w:tc>
      </w:tr>
      <w:tr w:rsidR="0060298F" w14:paraId="41BAB661" w14:textId="77777777">
        <w:trPr>
          <w:trHeight w:val="2934"/>
        </w:trPr>
        <w:tc>
          <w:tcPr>
            <w:tcW w:w="1056" w:type="dxa"/>
            <w:shd w:val="clear" w:color="auto" w:fill="FFE499"/>
          </w:tcPr>
          <w:p w14:paraId="7F9AC8FD" w14:textId="77777777" w:rsidR="0060298F" w:rsidRDefault="00000000">
            <w:pPr>
              <w:pStyle w:val="TableParagraph"/>
              <w:spacing w:line="326" w:lineRule="exact"/>
              <w:ind w:left="9" w:right="2"/>
              <w:jc w:val="center"/>
            </w:pPr>
            <w:r>
              <w:rPr>
                <w:spacing w:val="-2"/>
              </w:rPr>
              <w:t>80GGA</w:t>
            </w:r>
          </w:p>
        </w:tc>
        <w:tc>
          <w:tcPr>
            <w:tcW w:w="1495" w:type="dxa"/>
            <w:shd w:val="clear" w:color="auto" w:fill="FFE499"/>
          </w:tcPr>
          <w:p w14:paraId="701D8E70" w14:textId="77777777" w:rsidR="0060298F" w:rsidRDefault="00000000">
            <w:pPr>
              <w:pStyle w:val="TableParagraph"/>
              <w:tabs>
                <w:tab w:val="left" w:pos="789"/>
                <w:tab w:val="left" w:pos="1101"/>
                <w:tab w:val="left" w:pos="1194"/>
              </w:tabs>
              <w:ind w:left="107" w:right="90"/>
            </w:pPr>
            <w:r>
              <w:t>Any</w:t>
            </w:r>
            <w:r>
              <w:rPr>
                <w:spacing w:val="75"/>
              </w:rPr>
              <w:t xml:space="preserve"> </w:t>
            </w:r>
            <w:proofErr w:type="spellStart"/>
            <w:r>
              <w:t>assessee</w:t>
            </w:r>
            <w:proofErr w:type="spellEnd"/>
            <w:r>
              <w:t xml:space="preserve"> </w:t>
            </w:r>
            <w:r>
              <w:rPr>
                <w:spacing w:val="-4"/>
              </w:rPr>
              <w:t>not</w:t>
            </w:r>
            <w:r>
              <w:tab/>
            </w:r>
            <w:r>
              <w:rPr>
                <w:spacing w:val="-4"/>
              </w:rPr>
              <w:t xml:space="preserve">having </w:t>
            </w:r>
            <w:r>
              <w:rPr>
                <w:spacing w:val="-2"/>
              </w:rPr>
              <w:t>income chargeable under</w:t>
            </w:r>
            <w:r>
              <w:tab/>
            </w:r>
            <w:r>
              <w:tab/>
            </w:r>
            <w:r>
              <w:rPr>
                <w:spacing w:val="-4"/>
              </w:rPr>
              <w:t xml:space="preserve">the </w:t>
            </w:r>
            <w:r>
              <w:t>head</w:t>
            </w:r>
            <w:r>
              <w:rPr>
                <w:spacing w:val="66"/>
              </w:rPr>
              <w:t xml:space="preserve"> </w:t>
            </w:r>
            <w:r>
              <w:t>“Profits and</w:t>
            </w:r>
            <w:r>
              <w:rPr>
                <w:spacing w:val="75"/>
              </w:rPr>
              <w:t xml:space="preserve"> </w:t>
            </w:r>
            <w:r>
              <w:t>gains</w:t>
            </w:r>
            <w:r>
              <w:rPr>
                <w:spacing w:val="73"/>
              </w:rPr>
              <w:t xml:space="preserve"> </w:t>
            </w:r>
            <w:r>
              <w:t xml:space="preserve">of </w:t>
            </w:r>
            <w:r>
              <w:rPr>
                <w:spacing w:val="-2"/>
              </w:rPr>
              <w:t>business</w:t>
            </w:r>
            <w:r>
              <w:tab/>
            </w:r>
            <w:r>
              <w:tab/>
            </w:r>
            <w:r>
              <w:rPr>
                <w:spacing w:val="-7"/>
              </w:rPr>
              <w:t>or</w:t>
            </w:r>
          </w:p>
          <w:p w14:paraId="38EE5AB2" w14:textId="77777777" w:rsidR="0060298F" w:rsidRDefault="00000000">
            <w:pPr>
              <w:pStyle w:val="TableParagraph"/>
              <w:spacing w:line="305" w:lineRule="exact"/>
              <w:ind w:left="107"/>
            </w:pPr>
            <w:r>
              <w:rPr>
                <w:spacing w:val="-2"/>
              </w:rPr>
              <w:t>profession”</w:t>
            </w:r>
          </w:p>
        </w:tc>
        <w:tc>
          <w:tcPr>
            <w:tcW w:w="3776" w:type="dxa"/>
            <w:shd w:val="clear" w:color="auto" w:fill="FFE499"/>
          </w:tcPr>
          <w:p w14:paraId="2B1A29D2" w14:textId="77777777" w:rsidR="0060298F" w:rsidRDefault="00000000">
            <w:pPr>
              <w:pStyle w:val="TableParagraph"/>
              <w:ind w:left="108"/>
            </w:pPr>
            <w:r>
              <w:t>Donations</w:t>
            </w:r>
            <w:r>
              <w:rPr>
                <w:spacing w:val="40"/>
              </w:rPr>
              <w:t xml:space="preserve"> </w:t>
            </w:r>
            <w:r>
              <w:t>for</w:t>
            </w:r>
            <w:r>
              <w:rPr>
                <w:spacing w:val="40"/>
              </w:rPr>
              <w:t xml:space="preserve"> </w:t>
            </w:r>
            <w:r>
              <w:t>scientific</w:t>
            </w:r>
            <w:r>
              <w:rPr>
                <w:spacing w:val="40"/>
              </w:rPr>
              <w:t xml:space="preserve"> </w:t>
            </w:r>
            <w:r>
              <w:t>research</w:t>
            </w:r>
            <w:r>
              <w:rPr>
                <w:spacing w:val="40"/>
              </w:rPr>
              <w:t xml:space="preserve"> </w:t>
            </w:r>
            <w:r>
              <w:t>or rural development</w:t>
            </w:r>
          </w:p>
        </w:tc>
        <w:tc>
          <w:tcPr>
            <w:tcW w:w="3440" w:type="dxa"/>
            <w:shd w:val="clear" w:color="auto" w:fill="FFE499"/>
          </w:tcPr>
          <w:p w14:paraId="25C317E3" w14:textId="77777777" w:rsidR="0060298F" w:rsidRDefault="00000000">
            <w:pPr>
              <w:pStyle w:val="TableParagraph"/>
              <w:spacing w:line="326" w:lineRule="exact"/>
              <w:ind w:left="119"/>
              <w:jc w:val="both"/>
            </w:pPr>
            <w:r>
              <w:t>Actual</w:t>
            </w:r>
            <w:r>
              <w:rPr>
                <w:spacing w:val="23"/>
              </w:rPr>
              <w:t xml:space="preserve"> </w:t>
            </w:r>
            <w:r>
              <w:rPr>
                <w:spacing w:val="-2"/>
              </w:rPr>
              <w:t>donation</w:t>
            </w:r>
          </w:p>
          <w:p w14:paraId="48781497" w14:textId="77777777" w:rsidR="0060298F" w:rsidRDefault="00000000">
            <w:pPr>
              <w:pStyle w:val="TableParagraph"/>
              <w:ind w:left="119" w:right="90"/>
              <w:jc w:val="both"/>
            </w:pPr>
            <w:r>
              <w:rPr>
                <w:spacing w:val="-2"/>
                <w:w w:val="105"/>
              </w:rPr>
              <w:t>[No</w:t>
            </w:r>
            <w:r>
              <w:rPr>
                <w:spacing w:val="-12"/>
                <w:w w:val="105"/>
              </w:rPr>
              <w:t xml:space="preserve"> </w:t>
            </w:r>
            <w:r>
              <w:rPr>
                <w:spacing w:val="-2"/>
                <w:w w:val="105"/>
              </w:rPr>
              <w:t>deduction</w:t>
            </w:r>
            <w:r>
              <w:rPr>
                <w:spacing w:val="-12"/>
                <w:w w:val="105"/>
              </w:rPr>
              <w:t xml:space="preserve"> </w:t>
            </w:r>
            <w:r>
              <w:rPr>
                <w:spacing w:val="-2"/>
                <w:w w:val="105"/>
              </w:rPr>
              <w:t>shall</w:t>
            </w:r>
            <w:r>
              <w:rPr>
                <w:spacing w:val="-11"/>
                <w:w w:val="105"/>
              </w:rPr>
              <w:t xml:space="preserve"> </w:t>
            </w:r>
            <w:r>
              <w:rPr>
                <w:spacing w:val="-2"/>
                <w:w w:val="105"/>
              </w:rPr>
              <w:t>be</w:t>
            </w:r>
            <w:r>
              <w:rPr>
                <w:spacing w:val="-12"/>
                <w:w w:val="105"/>
              </w:rPr>
              <w:t xml:space="preserve"> </w:t>
            </w:r>
            <w:r>
              <w:rPr>
                <w:spacing w:val="-2"/>
                <w:w w:val="105"/>
              </w:rPr>
              <w:t>allowed</w:t>
            </w:r>
            <w:r>
              <w:rPr>
                <w:spacing w:val="-11"/>
                <w:w w:val="105"/>
              </w:rPr>
              <w:t xml:space="preserve"> </w:t>
            </w:r>
            <w:r>
              <w:rPr>
                <w:spacing w:val="-2"/>
                <w:w w:val="105"/>
              </w:rPr>
              <w:t xml:space="preserve">for </w:t>
            </w:r>
            <w:r>
              <w:t>donation</w:t>
            </w:r>
            <w:r>
              <w:rPr>
                <w:spacing w:val="-13"/>
              </w:rPr>
              <w:t xml:space="preserve"> </w:t>
            </w:r>
            <w:r>
              <w:t>in</w:t>
            </w:r>
            <w:r>
              <w:rPr>
                <w:spacing w:val="-13"/>
              </w:rPr>
              <w:t xml:space="preserve"> </w:t>
            </w:r>
            <w:r>
              <w:t>excess</w:t>
            </w:r>
            <w:r>
              <w:rPr>
                <w:spacing w:val="-13"/>
              </w:rPr>
              <w:t xml:space="preserve"> </w:t>
            </w:r>
            <w:r>
              <w:t>of</w:t>
            </w:r>
            <w:r>
              <w:rPr>
                <w:spacing w:val="-13"/>
              </w:rPr>
              <w:t xml:space="preserve"> </w:t>
            </w:r>
            <w:r>
              <w:rPr>
                <w:rFonts w:ascii="Arial"/>
              </w:rPr>
              <w:t>`</w:t>
            </w:r>
            <w:r>
              <w:rPr>
                <w:rFonts w:ascii="Arial"/>
                <w:spacing w:val="-15"/>
              </w:rPr>
              <w:t xml:space="preserve"> </w:t>
            </w:r>
            <w:r>
              <w:t>2,000,</w:t>
            </w:r>
            <w:r>
              <w:rPr>
                <w:spacing w:val="-13"/>
              </w:rPr>
              <w:t xml:space="preserve"> </w:t>
            </w:r>
            <w:r>
              <w:t>if</w:t>
            </w:r>
            <w:r>
              <w:rPr>
                <w:spacing w:val="-13"/>
              </w:rPr>
              <w:t xml:space="preserve"> </w:t>
            </w:r>
            <w:r>
              <w:t xml:space="preserve">paid </w:t>
            </w:r>
            <w:r>
              <w:rPr>
                <w:w w:val="105"/>
              </w:rPr>
              <w:t>in cash]</w:t>
            </w:r>
          </w:p>
        </w:tc>
      </w:tr>
      <w:tr w:rsidR="0060298F" w14:paraId="2E51A56A" w14:textId="77777777">
        <w:trPr>
          <w:trHeight w:val="1305"/>
        </w:trPr>
        <w:tc>
          <w:tcPr>
            <w:tcW w:w="1056" w:type="dxa"/>
            <w:shd w:val="clear" w:color="auto" w:fill="F7C9AC"/>
          </w:tcPr>
          <w:p w14:paraId="32F372B1" w14:textId="77777777" w:rsidR="0060298F" w:rsidRDefault="00000000">
            <w:pPr>
              <w:pStyle w:val="TableParagraph"/>
              <w:spacing w:line="326" w:lineRule="exact"/>
              <w:ind w:left="9" w:right="2"/>
              <w:jc w:val="center"/>
            </w:pPr>
            <w:r>
              <w:rPr>
                <w:spacing w:val="-2"/>
              </w:rPr>
              <w:t>80GGB</w:t>
            </w:r>
          </w:p>
        </w:tc>
        <w:tc>
          <w:tcPr>
            <w:tcW w:w="1495" w:type="dxa"/>
            <w:shd w:val="clear" w:color="auto" w:fill="F7C9AC"/>
          </w:tcPr>
          <w:p w14:paraId="4083C6C5" w14:textId="77777777" w:rsidR="0060298F" w:rsidRDefault="00000000">
            <w:pPr>
              <w:pStyle w:val="TableParagraph"/>
              <w:ind w:left="107"/>
            </w:pPr>
            <w:r>
              <w:rPr>
                <w:spacing w:val="-2"/>
              </w:rPr>
              <w:t>Indian company</w:t>
            </w:r>
          </w:p>
        </w:tc>
        <w:tc>
          <w:tcPr>
            <w:tcW w:w="3776" w:type="dxa"/>
            <w:shd w:val="clear" w:color="auto" w:fill="F7C9AC"/>
          </w:tcPr>
          <w:p w14:paraId="1A6D3E92" w14:textId="77777777" w:rsidR="0060298F" w:rsidRDefault="00000000">
            <w:pPr>
              <w:pStyle w:val="TableParagraph"/>
              <w:tabs>
                <w:tab w:val="left" w:pos="1286"/>
                <w:tab w:val="left" w:pos="2289"/>
                <w:tab w:val="left" w:pos="3013"/>
                <w:tab w:val="left" w:pos="3448"/>
              </w:tabs>
              <w:ind w:left="108" w:right="87"/>
            </w:pPr>
            <w:r>
              <w:t>Contributions</w:t>
            </w:r>
            <w:r>
              <w:rPr>
                <w:spacing w:val="40"/>
              </w:rPr>
              <w:t xml:space="preserve"> </w:t>
            </w:r>
            <w:r>
              <w:t>to</w:t>
            </w:r>
            <w:r>
              <w:rPr>
                <w:spacing w:val="40"/>
              </w:rPr>
              <w:t xml:space="preserve"> </w:t>
            </w:r>
            <w:r>
              <w:t>political</w:t>
            </w:r>
            <w:r>
              <w:rPr>
                <w:spacing w:val="40"/>
              </w:rPr>
              <w:t xml:space="preserve"> </w:t>
            </w:r>
            <w:r>
              <w:t>parties</w:t>
            </w:r>
            <w:r>
              <w:rPr>
                <w:spacing w:val="80"/>
              </w:rPr>
              <w:t xml:space="preserve"> </w:t>
            </w:r>
            <w:r>
              <w:t>Any</w:t>
            </w:r>
            <w:r>
              <w:rPr>
                <w:spacing w:val="80"/>
              </w:rPr>
              <w:t xml:space="preserve"> </w:t>
            </w:r>
            <w:r>
              <w:t>sum</w:t>
            </w:r>
            <w:r>
              <w:rPr>
                <w:spacing w:val="80"/>
              </w:rPr>
              <w:t xml:space="preserve"> </w:t>
            </w:r>
            <w:r>
              <w:t>contributed</w:t>
            </w:r>
            <w:r>
              <w:rPr>
                <w:spacing w:val="80"/>
              </w:rPr>
              <w:t xml:space="preserve"> </w:t>
            </w:r>
            <w:r>
              <w:t>by</w:t>
            </w:r>
            <w:r>
              <w:rPr>
                <w:spacing w:val="80"/>
              </w:rPr>
              <w:t xml:space="preserve"> </w:t>
            </w:r>
            <w:r>
              <w:t>it</w:t>
            </w:r>
            <w:r>
              <w:rPr>
                <w:spacing w:val="80"/>
              </w:rPr>
              <w:t xml:space="preserve"> </w:t>
            </w:r>
            <w:r>
              <w:t>to</w:t>
            </w:r>
            <w:r>
              <w:rPr>
                <w:spacing w:val="80"/>
              </w:rPr>
              <w:t xml:space="preserve"> </w:t>
            </w:r>
            <w:r>
              <w:t>a</w:t>
            </w:r>
            <w:r>
              <w:rPr>
                <w:spacing w:val="80"/>
              </w:rPr>
              <w:t xml:space="preserve"> </w:t>
            </w:r>
            <w:r>
              <w:rPr>
                <w:spacing w:val="-2"/>
              </w:rPr>
              <w:t>registered</w:t>
            </w:r>
            <w:r>
              <w:tab/>
            </w:r>
            <w:r>
              <w:rPr>
                <w:spacing w:val="-2"/>
              </w:rPr>
              <w:t>political</w:t>
            </w:r>
            <w:r>
              <w:tab/>
            </w:r>
            <w:r>
              <w:rPr>
                <w:spacing w:val="-4"/>
              </w:rPr>
              <w:t>party</w:t>
            </w:r>
            <w:r>
              <w:tab/>
            </w:r>
            <w:r>
              <w:rPr>
                <w:spacing w:val="-5"/>
              </w:rPr>
              <w:t>or</w:t>
            </w:r>
            <w:r>
              <w:tab/>
            </w:r>
            <w:r>
              <w:rPr>
                <w:spacing w:val="-5"/>
              </w:rPr>
              <w:t>an</w:t>
            </w:r>
          </w:p>
          <w:p w14:paraId="6C063A0F" w14:textId="77777777" w:rsidR="0060298F" w:rsidRDefault="00000000">
            <w:pPr>
              <w:pStyle w:val="TableParagraph"/>
              <w:spacing w:line="306" w:lineRule="exact"/>
              <w:ind w:left="108"/>
            </w:pPr>
            <w:r>
              <w:t>electoral</w:t>
            </w:r>
            <w:r>
              <w:rPr>
                <w:spacing w:val="31"/>
              </w:rPr>
              <w:t xml:space="preserve"> </w:t>
            </w:r>
            <w:r>
              <w:rPr>
                <w:spacing w:val="-2"/>
              </w:rPr>
              <w:t>trust.</w:t>
            </w:r>
          </w:p>
        </w:tc>
        <w:tc>
          <w:tcPr>
            <w:tcW w:w="3440" w:type="dxa"/>
            <w:shd w:val="clear" w:color="auto" w:fill="F7C9AC"/>
          </w:tcPr>
          <w:p w14:paraId="45EE352E" w14:textId="77777777" w:rsidR="0060298F" w:rsidRDefault="00000000">
            <w:pPr>
              <w:pStyle w:val="TableParagraph"/>
              <w:spacing w:line="326" w:lineRule="exact"/>
              <w:ind w:left="119"/>
            </w:pPr>
            <w:r>
              <w:t>Actual</w:t>
            </w:r>
            <w:r>
              <w:rPr>
                <w:spacing w:val="23"/>
              </w:rPr>
              <w:t xml:space="preserve"> </w:t>
            </w:r>
            <w:r>
              <w:rPr>
                <w:spacing w:val="-2"/>
              </w:rPr>
              <w:t>contribution</w:t>
            </w:r>
          </w:p>
          <w:p w14:paraId="5E7AF68F" w14:textId="77777777" w:rsidR="0060298F" w:rsidRDefault="00000000">
            <w:pPr>
              <w:pStyle w:val="TableParagraph"/>
              <w:ind w:left="119"/>
            </w:pPr>
            <w:r>
              <w:t>(</w:t>
            </w:r>
            <w:proofErr w:type="gramStart"/>
            <w:r>
              <w:t>otherwise</w:t>
            </w:r>
            <w:proofErr w:type="gramEnd"/>
            <w:r>
              <w:rPr>
                <w:spacing w:val="15"/>
              </w:rPr>
              <w:t xml:space="preserve"> </w:t>
            </w:r>
            <w:r>
              <w:t>than</w:t>
            </w:r>
            <w:r>
              <w:rPr>
                <w:spacing w:val="17"/>
              </w:rPr>
              <w:t xml:space="preserve"> </w:t>
            </w:r>
            <w:r>
              <w:t>by</w:t>
            </w:r>
            <w:r>
              <w:rPr>
                <w:spacing w:val="17"/>
              </w:rPr>
              <w:t xml:space="preserve"> </w:t>
            </w:r>
            <w:r>
              <w:t>way</w:t>
            </w:r>
            <w:r>
              <w:rPr>
                <w:spacing w:val="17"/>
              </w:rPr>
              <w:t xml:space="preserve"> </w:t>
            </w:r>
            <w:r>
              <w:t>of</w:t>
            </w:r>
            <w:r>
              <w:rPr>
                <w:spacing w:val="16"/>
              </w:rPr>
              <w:t xml:space="preserve"> </w:t>
            </w:r>
            <w:r>
              <w:rPr>
                <w:spacing w:val="-2"/>
              </w:rPr>
              <w:t>cash)</w:t>
            </w:r>
          </w:p>
        </w:tc>
      </w:tr>
    </w:tbl>
    <w:p w14:paraId="0D43A8B4" w14:textId="77777777" w:rsidR="0060298F" w:rsidRDefault="0060298F">
      <w:pPr>
        <w:sectPr w:rsidR="0060298F" w:rsidSect="009A72CB">
          <w:pgSz w:w="11910" w:h="16840"/>
          <w:pgMar w:top="1100" w:right="820" w:bottom="1180" w:left="820" w:header="681" w:footer="983" w:gutter="0"/>
          <w:cols w:space="720"/>
        </w:sectPr>
      </w:pPr>
    </w:p>
    <w:p w14:paraId="77ABC905" w14:textId="77777777" w:rsidR="0060298F" w:rsidRDefault="0060298F">
      <w:pPr>
        <w:pStyle w:val="BodyText"/>
        <w:spacing w:before="2"/>
        <w:rPr>
          <w:sz w:val="1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56"/>
        <w:gridCol w:w="1495"/>
        <w:gridCol w:w="3787"/>
        <w:gridCol w:w="3429"/>
      </w:tblGrid>
      <w:tr w:rsidR="0060298F" w14:paraId="23CA0C91" w14:textId="77777777">
        <w:trPr>
          <w:trHeight w:val="654"/>
        </w:trPr>
        <w:tc>
          <w:tcPr>
            <w:tcW w:w="1056" w:type="dxa"/>
            <w:shd w:val="clear" w:color="auto" w:fill="94CAEE"/>
          </w:tcPr>
          <w:p w14:paraId="144BB789" w14:textId="77777777" w:rsidR="0060298F" w:rsidRDefault="00000000">
            <w:pPr>
              <w:pStyle w:val="TableParagraph"/>
              <w:spacing w:before="2"/>
              <w:ind w:left="9" w:right="4"/>
              <w:jc w:val="center"/>
            </w:pPr>
            <w:r>
              <w:rPr>
                <w:spacing w:val="-2"/>
              </w:rPr>
              <w:t>Section</w:t>
            </w:r>
          </w:p>
        </w:tc>
        <w:tc>
          <w:tcPr>
            <w:tcW w:w="1495" w:type="dxa"/>
            <w:shd w:val="clear" w:color="auto" w:fill="94CAEE"/>
          </w:tcPr>
          <w:p w14:paraId="37CCB9D8" w14:textId="77777777" w:rsidR="0060298F" w:rsidRDefault="00000000">
            <w:pPr>
              <w:pStyle w:val="TableParagraph"/>
              <w:spacing w:line="320" w:lineRule="atLeast"/>
              <w:ind w:left="314" w:firstLine="57"/>
            </w:pPr>
            <w:r>
              <w:rPr>
                <w:spacing w:val="-2"/>
              </w:rPr>
              <w:t xml:space="preserve">Eligible </w:t>
            </w:r>
            <w:proofErr w:type="spellStart"/>
            <w:r>
              <w:rPr>
                <w:spacing w:val="-2"/>
              </w:rPr>
              <w:t>Assessee</w:t>
            </w:r>
            <w:proofErr w:type="spellEnd"/>
          </w:p>
        </w:tc>
        <w:tc>
          <w:tcPr>
            <w:tcW w:w="3787" w:type="dxa"/>
            <w:shd w:val="clear" w:color="auto" w:fill="94CAEE"/>
          </w:tcPr>
          <w:p w14:paraId="44025A5A" w14:textId="77777777" w:rsidR="0060298F" w:rsidRDefault="00000000">
            <w:pPr>
              <w:pStyle w:val="TableParagraph"/>
              <w:spacing w:before="2"/>
              <w:ind w:left="1000"/>
            </w:pPr>
            <w:r>
              <w:t>Eligible</w:t>
            </w:r>
            <w:r>
              <w:rPr>
                <w:spacing w:val="70"/>
              </w:rPr>
              <w:t xml:space="preserve"> </w:t>
            </w:r>
            <w:r>
              <w:rPr>
                <w:spacing w:val="-2"/>
              </w:rPr>
              <w:t>Payments</w:t>
            </w:r>
          </w:p>
        </w:tc>
        <w:tc>
          <w:tcPr>
            <w:tcW w:w="3429" w:type="dxa"/>
            <w:shd w:val="clear" w:color="auto" w:fill="94CAEE"/>
          </w:tcPr>
          <w:p w14:paraId="29510218" w14:textId="77777777" w:rsidR="0060298F" w:rsidRDefault="00000000">
            <w:pPr>
              <w:pStyle w:val="TableParagraph"/>
              <w:spacing w:before="2"/>
              <w:ind w:left="576"/>
            </w:pPr>
            <w:r>
              <w:rPr>
                <w:spacing w:val="2"/>
              </w:rPr>
              <w:t>Permissible</w:t>
            </w:r>
            <w:r>
              <w:rPr>
                <w:spacing w:val="71"/>
              </w:rPr>
              <w:t xml:space="preserve"> </w:t>
            </w:r>
            <w:r>
              <w:rPr>
                <w:spacing w:val="-2"/>
              </w:rPr>
              <w:t>Deduction</w:t>
            </w:r>
          </w:p>
        </w:tc>
      </w:tr>
      <w:tr w:rsidR="0060298F" w14:paraId="28A087F9" w14:textId="77777777">
        <w:trPr>
          <w:trHeight w:val="2934"/>
        </w:trPr>
        <w:tc>
          <w:tcPr>
            <w:tcW w:w="1056" w:type="dxa"/>
            <w:shd w:val="clear" w:color="auto" w:fill="C5DFB3"/>
          </w:tcPr>
          <w:p w14:paraId="1950D2D9" w14:textId="77777777" w:rsidR="0060298F" w:rsidRDefault="00000000">
            <w:pPr>
              <w:pStyle w:val="TableParagraph"/>
              <w:spacing w:line="326" w:lineRule="exact"/>
              <w:ind w:left="9" w:right="3"/>
              <w:jc w:val="center"/>
            </w:pPr>
            <w:r>
              <w:rPr>
                <w:spacing w:val="-2"/>
              </w:rPr>
              <w:t>80GGC</w:t>
            </w:r>
          </w:p>
        </w:tc>
        <w:tc>
          <w:tcPr>
            <w:tcW w:w="1495" w:type="dxa"/>
            <w:shd w:val="clear" w:color="auto" w:fill="C5DFB3"/>
          </w:tcPr>
          <w:p w14:paraId="4CB57CD6" w14:textId="77777777" w:rsidR="0060298F" w:rsidRDefault="00000000">
            <w:pPr>
              <w:pStyle w:val="TableParagraph"/>
              <w:tabs>
                <w:tab w:val="left" w:pos="649"/>
                <w:tab w:val="left" w:pos="724"/>
                <w:tab w:val="left" w:pos="981"/>
              </w:tabs>
              <w:ind w:left="107" w:right="90"/>
            </w:pPr>
            <w:r>
              <w:rPr>
                <w:spacing w:val="-4"/>
              </w:rPr>
              <w:t>Any</w:t>
            </w:r>
            <w:r>
              <w:tab/>
            </w:r>
            <w:r>
              <w:tab/>
            </w:r>
            <w:r>
              <w:rPr>
                <w:spacing w:val="-4"/>
              </w:rPr>
              <w:t xml:space="preserve">person, </w:t>
            </w:r>
            <w:r>
              <w:rPr>
                <w:spacing w:val="-2"/>
              </w:rPr>
              <w:t>other</w:t>
            </w:r>
            <w:r>
              <w:tab/>
            </w:r>
            <w:r>
              <w:tab/>
            </w:r>
            <w:r>
              <w:tab/>
            </w:r>
            <w:r>
              <w:rPr>
                <w:spacing w:val="-4"/>
              </w:rPr>
              <w:t xml:space="preserve">than </w:t>
            </w:r>
            <w:r>
              <w:rPr>
                <w:spacing w:val="-2"/>
              </w:rPr>
              <w:t>local</w:t>
            </w:r>
            <w:r>
              <w:rPr>
                <w:spacing w:val="40"/>
              </w:rPr>
              <w:t xml:space="preserve"> </w:t>
            </w:r>
            <w:r>
              <w:t>authority</w:t>
            </w:r>
            <w:r>
              <w:rPr>
                <w:spacing w:val="22"/>
              </w:rPr>
              <w:t xml:space="preserve"> </w:t>
            </w:r>
            <w:r>
              <w:t xml:space="preserve">and </w:t>
            </w:r>
            <w:r>
              <w:rPr>
                <w:spacing w:val="-6"/>
              </w:rPr>
              <w:t>an</w:t>
            </w:r>
            <w:r>
              <w:tab/>
            </w:r>
            <w:r>
              <w:rPr>
                <w:spacing w:val="-4"/>
              </w:rPr>
              <w:t xml:space="preserve">artificial </w:t>
            </w:r>
            <w:r>
              <w:rPr>
                <w:spacing w:val="-2"/>
              </w:rPr>
              <w:t>juridical person</w:t>
            </w:r>
            <w:r>
              <w:rPr>
                <w:spacing w:val="40"/>
              </w:rPr>
              <w:t xml:space="preserve"> </w:t>
            </w:r>
            <w:r>
              <w:t>funded</w:t>
            </w:r>
            <w:r>
              <w:rPr>
                <w:spacing w:val="-7"/>
              </w:rPr>
              <w:t xml:space="preserve"> </w:t>
            </w:r>
            <w:r>
              <w:t>by</w:t>
            </w:r>
            <w:r>
              <w:rPr>
                <w:spacing w:val="-5"/>
              </w:rPr>
              <w:t xml:space="preserve"> </w:t>
            </w:r>
            <w:r>
              <w:t>the</w:t>
            </w:r>
          </w:p>
          <w:p w14:paraId="69830BCF" w14:textId="77777777" w:rsidR="0060298F" w:rsidRDefault="00000000">
            <w:pPr>
              <w:pStyle w:val="TableParagraph"/>
              <w:spacing w:line="305" w:lineRule="exact"/>
              <w:ind w:left="107"/>
            </w:pPr>
            <w:r>
              <w:rPr>
                <w:spacing w:val="-2"/>
              </w:rPr>
              <w:t>Government</w:t>
            </w:r>
          </w:p>
        </w:tc>
        <w:tc>
          <w:tcPr>
            <w:tcW w:w="3787" w:type="dxa"/>
            <w:shd w:val="clear" w:color="auto" w:fill="C5DFB3"/>
          </w:tcPr>
          <w:p w14:paraId="6368FDE2" w14:textId="77777777" w:rsidR="0060298F" w:rsidRDefault="00000000">
            <w:pPr>
              <w:pStyle w:val="TableParagraph"/>
              <w:ind w:left="108"/>
            </w:pPr>
            <w:r>
              <w:t>Contributions to political parties</w:t>
            </w:r>
            <w:r>
              <w:rPr>
                <w:spacing w:val="80"/>
              </w:rPr>
              <w:t xml:space="preserve"> </w:t>
            </w:r>
            <w:r>
              <w:t>Amount</w:t>
            </w:r>
            <w:r>
              <w:rPr>
                <w:spacing w:val="40"/>
              </w:rPr>
              <w:t xml:space="preserve"> </w:t>
            </w:r>
            <w:r>
              <w:t>contributed</w:t>
            </w:r>
            <w:r>
              <w:rPr>
                <w:spacing w:val="40"/>
              </w:rPr>
              <w:t xml:space="preserve"> </w:t>
            </w:r>
            <w:r>
              <w:t>to</w:t>
            </w:r>
            <w:r>
              <w:rPr>
                <w:spacing w:val="40"/>
              </w:rPr>
              <w:t xml:space="preserve"> </w:t>
            </w:r>
            <w:r>
              <w:t>a</w:t>
            </w:r>
            <w:r>
              <w:rPr>
                <w:spacing w:val="40"/>
              </w:rPr>
              <w:t xml:space="preserve"> </w:t>
            </w:r>
            <w:r>
              <w:t>registered political party or an electoral trust.</w:t>
            </w:r>
          </w:p>
        </w:tc>
        <w:tc>
          <w:tcPr>
            <w:tcW w:w="3429" w:type="dxa"/>
            <w:shd w:val="clear" w:color="auto" w:fill="C5DFB3"/>
          </w:tcPr>
          <w:p w14:paraId="4DE0A057" w14:textId="77777777" w:rsidR="0060298F" w:rsidRDefault="00000000">
            <w:pPr>
              <w:pStyle w:val="TableParagraph"/>
              <w:spacing w:line="326" w:lineRule="exact"/>
              <w:ind w:left="108"/>
            </w:pPr>
            <w:r>
              <w:t>Actual</w:t>
            </w:r>
            <w:r>
              <w:rPr>
                <w:spacing w:val="-1"/>
              </w:rPr>
              <w:t xml:space="preserve"> </w:t>
            </w:r>
            <w:r>
              <w:rPr>
                <w:spacing w:val="-2"/>
              </w:rPr>
              <w:t>contribution</w:t>
            </w:r>
          </w:p>
          <w:p w14:paraId="3D741042" w14:textId="77777777" w:rsidR="0060298F" w:rsidRDefault="00000000">
            <w:pPr>
              <w:pStyle w:val="TableParagraph"/>
              <w:ind w:left="108"/>
            </w:pPr>
            <w:r>
              <w:t>(</w:t>
            </w:r>
            <w:proofErr w:type="gramStart"/>
            <w:r>
              <w:t>otherwise</w:t>
            </w:r>
            <w:proofErr w:type="gramEnd"/>
            <w:r>
              <w:rPr>
                <w:spacing w:val="-6"/>
              </w:rPr>
              <w:t xml:space="preserve"> </w:t>
            </w:r>
            <w:r>
              <w:t>than</w:t>
            </w:r>
            <w:r>
              <w:rPr>
                <w:spacing w:val="-4"/>
              </w:rPr>
              <w:t xml:space="preserve"> </w:t>
            </w:r>
            <w:r>
              <w:t>by</w:t>
            </w:r>
            <w:r>
              <w:rPr>
                <w:spacing w:val="-2"/>
              </w:rPr>
              <w:t xml:space="preserve"> </w:t>
            </w:r>
            <w:r>
              <w:t>way</w:t>
            </w:r>
            <w:r>
              <w:rPr>
                <w:spacing w:val="-3"/>
              </w:rPr>
              <w:t xml:space="preserve"> </w:t>
            </w:r>
            <w:r>
              <w:t>of</w:t>
            </w:r>
            <w:r>
              <w:rPr>
                <w:spacing w:val="-4"/>
              </w:rPr>
              <w:t xml:space="preserve"> cash)</w:t>
            </w:r>
          </w:p>
        </w:tc>
      </w:tr>
    </w:tbl>
    <w:p w14:paraId="318D26B0" w14:textId="77777777" w:rsidR="0060298F" w:rsidRDefault="00000000">
      <w:pPr>
        <w:tabs>
          <w:tab w:val="left" w:pos="10152"/>
        </w:tabs>
        <w:spacing w:after="49"/>
        <w:ind w:left="144"/>
        <w:rPr>
          <w:rFonts w:ascii="Franklin Gothic Demi"/>
          <w:sz w:val="28"/>
        </w:rPr>
      </w:pPr>
      <w:r>
        <w:rPr>
          <w:rFonts w:ascii="Franklin Gothic Demi"/>
          <w:color w:val="FFFFFF"/>
          <w:sz w:val="28"/>
          <w:shd w:val="clear" w:color="auto" w:fill="D36409"/>
        </w:rPr>
        <w:t>DEDUCTIONS</w:t>
      </w:r>
      <w:r>
        <w:rPr>
          <w:rFonts w:ascii="Franklin Gothic Demi"/>
          <w:color w:val="FFFFFF"/>
          <w:spacing w:val="17"/>
          <w:sz w:val="28"/>
          <w:shd w:val="clear" w:color="auto" w:fill="D36409"/>
        </w:rPr>
        <w:t xml:space="preserve"> </w:t>
      </w:r>
      <w:r>
        <w:rPr>
          <w:rFonts w:ascii="Franklin Gothic Demi"/>
          <w:color w:val="FFFFFF"/>
          <w:sz w:val="28"/>
          <w:shd w:val="clear" w:color="auto" w:fill="D36409"/>
        </w:rPr>
        <w:t>IN</w:t>
      </w:r>
      <w:r>
        <w:rPr>
          <w:rFonts w:ascii="Franklin Gothic Demi"/>
          <w:color w:val="FFFFFF"/>
          <w:spacing w:val="25"/>
          <w:sz w:val="28"/>
          <w:shd w:val="clear" w:color="auto" w:fill="D36409"/>
        </w:rPr>
        <w:t xml:space="preserve"> </w:t>
      </w:r>
      <w:r>
        <w:rPr>
          <w:rFonts w:ascii="Franklin Gothic Demi"/>
          <w:color w:val="FFFFFF"/>
          <w:sz w:val="28"/>
          <w:shd w:val="clear" w:color="auto" w:fill="D36409"/>
        </w:rPr>
        <w:t>RESPECT</w:t>
      </w:r>
      <w:r>
        <w:rPr>
          <w:rFonts w:ascii="Franklin Gothic Demi"/>
          <w:color w:val="FFFFFF"/>
          <w:spacing w:val="20"/>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CERTAIN</w:t>
      </w:r>
      <w:r>
        <w:rPr>
          <w:rFonts w:ascii="Franklin Gothic Demi"/>
          <w:color w:val="FFFFFF"/>
          <w:spacing w:val="22"/>
          <w:sz w:val="28"/>
          <w:shd w:val="clear" w:color="auto" w:fill="D36409"/>
        </w:rPr>
        <w:t xml:space="preserve"> </w:t>
      </w:r>
      <w:r>
        <w:rPr>
          <w:rFonts w:ascii="Franklin Gothic Demi"/>
          <w:color w:val="FFFFFF"/>
          <w:spacing w:val="-2"/>
          <w:sz w:val="28"/>
          <w:shd w:val="clear" w:color="auto" w:fill="D36409"/>
        </w:rPr>
        <w:t>INCOMES</w:t>
      </w:r>
      <w:r>
        <w:rPr>
          <w:rFonts w:ascii="Franklin Gothic Demi"/>
          <w:color w:val="FFFFFF"/>
          <w:sz w:val="28"/>
          <w:shd w:val="clear" w:color="auto" w:fill="D36409"/>
        </w:rPr>
        <w:tab/>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1656"/>
        <w:gridCol w:w="3706"/>
        <w:gridCol w:w="3430"/>
      </w:tblGrid>
      <w:tr w:rsidR="0060298F" w14:paraId="3D989E8C" w14:textId="77777777">
        <w:trPr>
          <w:trHeight w:val="652"/>
        </w:trPr>
        <w:tc>
          <w:tcPr>
            <w:tcW w:w="977" w:type="dxa"/>
            <w:shd w:val="clear" w:color="auto" w:fill="A8D08D"/>
          </w:tcPr>
          <w:p w14:paraId="0F11EF81" w14:textId="77777777" w:rsidR="0060298F" w:rsidRDefault="00000000">
            <w:pPr>
              <w:pStyle w:val="TableParagraph"/>
              <w:spacing w:line="326" w:lineRule="exact"/>
              <w:ind w:left="7"/>
              <w:jc w:val="center"/>
            </w:pPr>
            <w:r>
              <w:rPr>
                <w:spacing w:val="-2"/>
              </w:rPr>
              <w:t>Section</w:t>
            </w:r>
          </w:p>
        </w:tc>
        <w:tc>
          <w:tcPr>
            <w:tcW w:w="1656" w:type="dxa"/>
            <w:shd w:val="clear" w:color="auto" w:fill="A8D08D"/>
          </w:tcPr>
          <w:p w14:paraId="3E1DD8DE" w14:textId="77777777" w:rsidR="0060298F" w:rsidRDefault="00000000">
            <w:pPr>
              <w:pStyle w:val="TableParagraph"/>
              <w:spacing w:line="326" w:lineRule="exact"/>
              <w:ind w:left="453"/>
            </w:pPr>
            <w:r>
              <w:rPr>
                <w:spacing w:val="-2"/>
              </w:rPr>
              <w:t>Eligible</w:t>
            </w:r>
          </w:p>
          <w:p w14:paraId="1A158E8C" w14:textId="77777777" w:rsidR="0060298F" w:rsidRDefault="00000000">
            <w:pPr>
              <w:pStyle w:val="TableParagraph"/>
              <w:spacing w:line="306" w:lineRule="exact"/>
              <w:ind w:left="395"/>
            </w:pPr>
            <w:proofErr w:type="spellStart"/>
            <w:r>
              <w:rPr>
                <w:spacing w:val="-2"/>
              </w:rPr>
              <w:t>Assessee</w:t>
            </w:r>
            <w:proofErr w:type="spellEnd"/>
          </w:p>
        </w:tc>
        <w:tc>
          <w:tcPr>
            <w:tcW w:w="3706" w:type="dxa"/>
            <w:shd w:val="clear" w:color="auto" w:fill="A8D08D"/>
          </w:tcPr>
          <w:p w14:paraId="480A58CA" w14:textId="77777777" w:rsidR="0060298F" w:rsidRDefault="00000000">
            <w:pPr>
              <w:pStyle w:val="TableParagraph"/>
              <w:spacing w:line="326" w:lineRule="exact"/>
              <w:ind w:left="1074"/>
            </w:pPr>
            <w:r>
              <w:t>Eligible</w:t>
            </w:r>
            <w:r>
              <w:rPr>
                <w:spacing w:val="70"/>
              </w:rPr>
              <w:t xml:space="preserve"> </w:t>
            </w:r>
            <w:r>
              <w:rPr>
                <w:spacing w:val="-2"/>
              </w:rPr>
              <w:t>Income</w:t>
            </w:r>
          </w:p>
        </w:tc>
        <w:tc>
          <w:tcPr>
            <w:tcW w:w="3430" w:type="dxa"/>
            <w:shd w:val="clear" w:color="auto" w:fill="A8D08D"/>
          </w:tcPr>
          <w:p w14:paraId="4FFD259B" w14:textId="77777777" w:rsidR="0060298F" w:rsidRDefault="00000000">
            <w:pPr>
              <w:pStyle w:val="TableParagraph"/>
              <w:spacing w:line="326" w:lineRule="exact"/>
              <w:ind w:left="587"/>
            </w:pPr>
            <w:r>
              <w:rPr>
                <w:spacing w:val="2"/>
              </w:rPr>
              <w:t>Permissible</w:t>
            </w:r>
            <w:r>
              <w:rPr>
                <w:spacing w:val="71"/>
              </w:rPr>
              <w:t xml:space="preserve"> </w:t>
            </w:r>
            <w:r>
              <w:rPr>
                <w:spacing w:val="-2"/>
              </w:rPr>
              <w:t>Deduction</w:t>
            </w:r>
          </w:p>
        </w:tc>
      </w:tr>
      <w:tr w:rsidR="0060298F" w14:paraId="0288DECA" w14:textId="77777777">
        <w:trPr>
          <w:trHeight w:val="2934"/>
        </w:trPr>
        <w:tc>
          <w:tcPr>
            <w:tcW w:w="977" w:type="dxa"/>
            <w:shd w:val="clear" w:color="auto" w:fill="FFE499"/>
          </w:tcPr>
          <w:p w14:paraId="230748A3" w14:textId="77777777" w:rsidR="0060298F" w:rsidRDefault="00000000">
            <w:pPr>
              <w:pStyle w:val="TableParagraph"/>
              <w:spacing w:line="326" w:lineRule="exact"/>
              <w:ind w:left="2"/>
              <w:jc w:val="center"/>
            </w:pPr>
            <w:r>
              <w:rPr>
                <w:spacing w:val="-2"/>
              </w:rPr>
              <w:t>80JJAA</w:t>
            </w:r>
          </w:p>
        </w:tc>
        <w:tc>
          <w:tcPr>
            <w:tcW w:w="1656" w:type="dxa"/>
            <w:shd w:val="clear" w:color="auto" w:fill="FFE499"/>
          </w:tcPr>
          <w:p w14:paraId="697A5EA4" w14:textId="77777777" w:rsidR="0060298F" w:rsidRDefault="00000000">
            <w:pPr>
              <w:pStyle w:val="TableParagraph"/>
              <w:ind w:left="107" w:right="96"/>
              <w:jc w:val="both"/>
            </w:pPr>
            <w:r>
              <w:t xml:space="preserve">An </w:t>
            </w:r>
            <w:proofErr w:type="spellStart"/>
            <w:r>
              <w:t>assessee</w:t>
            </w:r>
            <w:proofErr w:type="spellEnd"/>
            <w:r>
              <w:t xml:space="preserve"> to whom section 44AB applies, </w:t>
            </w:r>
            <w:proofErr w:type="gramStart"/>
            <w:r>
              <w:t>whose</w:t>
            </w:r>
            <w:proofErr w:type="gramEnd"/>
            <w:r>
              <w:rPr>
                <w:spacing w:val="69"/>
              </w:rPr>
              <w:t xml:space="preserve">   </w:t>
            </w:r>
            <w:r>
              <w:rPr>
                <w:spacing w:val="-2"/>
              </w:rPr>
              <w:t>gross</w:t>
            </w:r>
          </w:p>
          <w:p w14:paraId="168DBA15" w14:textId="77777777" w:rsidR="0060298F" w:rsidRDefault="00000000">
            <w:pPr>
              <w:pStyle w:val="TableParagraph"/>
              <w:tabs>
                <w:tab w:val="left" w:pos="839"/>
                <w:tab w:val="left" w:pos="1196"/>
              </w:tabs>
              <w:ind w:left="107" w:right="97"/>
            </w:pPr>
            <w:r>
              <w:rPr>
                <w:spacing w:val="-4"/>
              </w:rPr>
              <w:t>total</w:t>
            </w:r>
            <w:r>
              <w:tab/>
            </w:r>
            <w:r>
              <w:rPr>
                <w:spacing w:val="-48"/>
              </w:rPr>
              <w:t xml:space="preserve"> </w:t>
            </w:r>
            <w:r>
              <w:rPr>
                <w:spacing w:val="-2"/>
              </w:rPr>
              <w:t>income includes</w:t>
            </w:r>
            <w:r>
              <w:rPr>
                <w:spacing w:val="80"/>
                <w:w w:val="150"/>
              </w:rPr>
              <w:t xml:space="preserve"> </w:t>
            </w:r>
            <w:r>
              <w:rPr>
                <w:spacing w:val="-2"/>
              </w:rPr>
              <w:t>profits</w:t>
            </w:r>
            <w:r>
              <w:tab/>
            </w:r>
            <w:r>
              <w:tab/>
            </w:r>
            <w:r>
              <w:rPr>
                <w:spacing w:val="-4"/>
              </w:rPr>
              <w:t xml:space="preserve">and </w:t>
            </w:r>
            <w:r>
              <w:rPr>
                <w:spacing w:val="-2"/>
              </w:rPr>
              <w:t>gains</w:t>
            </w:r>
            <w:r>
              <w:tab/>
            </w:r>
            <w:r>
              <w:rPr>
                <w:spacing w:val="-2"/>
              </w:rPr>
              <w:t>derived</w:t>
            </w:r>
          </w:p>
          <w:p w14:paraId="56287ECF" w14:textId="77777777" w:rsidR="0060298F" w:rsidRDefault="00000000">
            <w:pPr>
              <w:pStyle w:val="TableParagraph"/>
              <w:spacing w:line="305" w:lineRule="exact"/>
              <w:ind w:left="107"/>
            </w:pPr>
            <w:r>
              <w:t>from</w:t>
            </w:r>
            <w:r>
              <w:rPr>
                <w:spacing w:val="18"/>
              </w:rPr>
              <w:t xml:space="preserve"> </w:t>
            </w:r>
            <w:r>
              <w:rPr>
                <w:spacing w:val="-2"/>
              </w:rPr>
              <w:t>business</w:t>
            </w:r>
          </w:p>
        </w:tc>
        <w:tc>
          <w:tcPr>
            <w:tcW w:w="3706" w:type="dxa"/>
            <w:shd w:val="clear" w:color="auto" w:fill="FFE499"/>
          </w:tcPr>
          <w:p w14:paraId="6A95BA77" w14:textId="77777777" w:rsidR="0060298F" w:rsidRDefault="00000000">
            <w:pPr>
              <w:pStyle w:val="TableParagraph"/>
              <w:ind w:left="107" w:right="102"/>
            </w:pPr>
            <w:r>
              <w:t>Deduction in respect of employment of new employees</w:t>
            </w:r>
          </w:p>
        </w:tc>
        <w:tc>
          <w:tcPr>
            <w:tcW w:w="3430" w:type="dxa"/>
            <w:shd w:val="clear" w:color="auto" w:fill="FFE499"/>
          </w:tcPr>
          <w:p w14:paraId="0D1F5D52" w14:textId="77777777" w:rsidR="0060298F" w:rsidRDefault="00000000">
            <w:pPr>
              <w:pStyle w:val="TableParagraph"/>
              <w:ind w:left="107" w:right="98"/>
              <w:jc w:val="both"/>
            </w:pPr>
            <w:r>
              <w:t>30% of additional employee cost incurred in the previous year.</w:t>
            </w:r>
          </w:p>
          <w:p w14:paraId="074BD075" w14:textId="77777777" w:rsidR="0060298F" w:rsidRDefault="00000000">
            <w:pPr>
              <w:pStyle w:val="TableParagraph"/>
              <w:ind w:left="107" w:right="97"/>
              <w:jc w:val="both"/>
            </w:pPr>
            <w:r>
              <w:t>Deduction is allowable for 3 assessment years including assessment year relevant to the previous year in which such employment is provided.</w:t>
            </w:r>
          </w:p>
        </w:tc>
      </w:tr>
      <w:tr w:rsidR="0060298F" w14:paraId="01DC2FFB" w14:textId="77777777">
        <w:trPr>
          <w:trHeight w:val="3263"/>
        </w:trPr>
        <w:tc>
          <w:tcPr>
            <w:tcW w:w="977" w:type="dxa"/>
            <w:shd w:val="clear" w:color="auto" w:fill="D3E9F8"/>
          </w:tcPr>
          <w:p w14:paraId="57D7AD65" w14:textId="77777777" w:rsidR="0060298F" w:rsidRDefault="00000000">
            <w:pPr>
              <w:pStyle w:val="TableParagraph"/>
              <w:spacing w:line="326" w:lineRule="exact"/>
              <w:ind w:left="6"/>
              <w:jc w:val="center"/>
            </w:pPr>
            <w:r>
              <w:rPr>
                <w:spacing w:val="-5"/>
              </w:rPr>
              <w:t>80M</w:t>
            </w:r>
          </w:p>
        </w:tc>
        <w:tc>
          <w:tcPr>
            <w:tcW w:w="1656" w:type="dxa"/>
            <w:shd w:val="clear" w:color="auto" w:fill="D3E9F8"/>
          </w:tcPr>
          <w:p w14:paraId="0823D683" w14:textId="77777777" w:rsidR="0060298F" w:rsidRDefault="00000000">
            <w:pPr>
              <w:pStyle w:val="TableParagraph"/>
              <w:tabs>
                <w:tab w:val="left" w:pos="681"/>
              </w:tabs>
              <w:ind w:left="107" w:right="99"/>
            </w:pPr>
            <w:r>
              <w:rPr>
                <w:spacing w:val="-10"/>
              </w:rPr>
              <w:t>A</w:t>
            </w:r>
            <w:r>
              <w:tab/>
            </w:r>
            <w:r>
              <w:rPr>
                <w:spacing w:val="-2"/>
              </w:rPr>
              <w:t>domestic company</w:t>
            </w:r>
          </w:p>
        </w:tc>
        <w:tc>
          <w:tcPr>
            <w:tcW w:w="3706" w:type="dxa"/>
            <w:shd w:val="clear" w:color="auto" w:fill="D3E9F8"/>
          </w:tcPr>
          <w:p w14:paraId="61E90966" w14:textId="77777777" w:rsidR="0060298F" w:rsidRDefault="00000000">
            <w:pPr>
              <w:pStyle w:val="TableParagraph"/>
              <w:ind w:left="107" w:right="106"/>
              <w:jc w:val="both"/>
            </w:pPr>
            <w:r>
              <w:t>Deduction</w:t>
            </w:r>
            <w:r>
              <w:rPr>
                <w:spacing w:val="40"/>
              </w:rPr>
              <w:t xml:space="preserve"> </w:t>
            </w:r>
            <w:r>
              <w:t>in respect of inter- corporate dividend</w:t>
            </w:r>
          </w:p>
          <w:p w14:paraId="441A7588" w14:textId="77777777" w:rsidR="0060298F" w:rsidRDefault="00000000">
            <w:pPr>
              <w:pStyle w:val="TableParagraph"/>
              <w:ind w:left="107" w:right="100"/>
              <w:jc w:val="both"/>
            </w:pPr>
            <w:r>
              <w:t>The gross total income of domestic company includes in any P.Y., any income by way of dividends from any other domestic company or foreign company or a business trust.</w:t>
            </w:r>
          </w:p>
        </w:tc>
        <w:tc>
          <w:tcPr>
            <w:tcW w:w="3430" w:type="dxa"/>
            <w:shd w:val="clear" w:color="auto" w:fill="D3E9F8"/>
          </w:tcPr>
          <w:p w14:paraId="461BB653" w14:textId="77777777" w:rsidR="0060298F" w:rsidRDefault="00000000">
            <w:pPr>
              <w:pStyle w:val="TableParagraph"/>
              <w:ind w:left="107" w:right="96"/>
              <w:jc w:val="both"/>
            </w:pPr>
            <w:r>
              <w:t>Amount of dividend received</w:t>
            </w:r>
            <w:r>
              <w:rPr>
                <w:spacing w:val="80"/>
                <w:w w:val="150"/>
              </w:rPr>
              <w:t xml:space="preserve"> </w:t>
            </w:r>
            <w:r>
              <w:t>from other domestic company or foreign company or business trust or the amount of dividend distributed by such domestic company on or before the due</w:t>
            </w:r>
            <w:r>
              <w:rPr>
                <w:spacing w:val="40"/>
              </w:rPr>
              <w:t xml:space="preserve"> </w:t>
            </w:r>
            <w:r>
              <w:t>date, whichever is less.</w:t>
            </w:r>
          </w:p>
          <w:p w14:paraId="302E78C7" w14:textId="77777777" w:rsidR="0060298F" w:rsidRDefault="00000000">
            <w:pPr>
              <w:pStyle w:val="TableParagraph"/>
              <w:spacing w:line="320" w:lineRule="atLeast"/>
              <w:ind w:left="107" w:right="99"/>
              <w:jc w:val="both"/>
            </w:pPr>
            <w:r>
              <w:t>Due date means one month prior to the date of furnishing return of income u/s 139(1).</w:t>
            </w:r>
          </w:p>
        </w:tc>
      </w:tr>
      <w:tr w:rsidR="0060298F" w14:paraId="1712AB89" w14:textId="77777777">
        <w:trPr>
          <w:trHeight w:val="2610"/>
        </w:trPr>
        <w:tc>
          <w:tcPr>
            <w:tcW w:w="977" w:type="dxa"/>
            <w:shd w:val="clear" w:color="auto" w:fill="E3D2F0"/>
          </w:tcPr>
          <w:p w14:paraId="772960CF" w14:textId="77777777" w:rsidR="0060298F" w:rsidRDefault="00000000">
            <w:pPr>
              <w:pStyle w:val="TableParagraph"/>
              <w:spacing w:line="326" w:lineRule="exact"/>
              <w:ind w:left="3"/>
              <w:jc w:val="center"/>
            </w:pPr>
            <w:r>
              <w:rPr>
                <w:spacing w:val="-2"/>
              </w:rPr>
              <w:t>80QQB</w:t>
            </w:r>
          </w:p>
        </w:tc>
        <w:tc>
          <w:tcPr>
            <w:tcW w:w="1656" w:type="dxa"/>
            <w:shd w:val="clear" w:color="auto" w:fill="E3D2F0"/>
          </w:tcPr>
          <w:p w14:paraId="0973E0FD" w14:textId="77777777" w:rsidR="0060298F" w:rsidRDefault="00000000">
            <w:pPr>
              <w:pStyle w:val="TableParagraph"/>
              <w:tabs>
                <w:tab w:val="left" w:pos="1319"/>
              </w:tabs>
              <w:ind w:left="107" w:right="98"/>
            </w:pPr>
            <w:r>
              <w:rPr>
                <w:spacing w:val="-2"/>
              </w:rPr>
              <w:t>Resident individual, being</w:t>
            </w:r>
            <w:r>
              <w:tab/>
            </w:r>
            <w:r>
              <w:rPr>
                <w:spacing w:val="-6"/>
              </w:rPr>
              <w:t xml:space="preserve">an </w:t>
            </w:r>
            <w:r>
              <w:rPr>
                <w:spacing w:val="-2"/>
              </w:rPr>
              <w:t>author</w:t>
            </w:r>
          </w:p>
        </w:tc>
        <w:tc>
          <w:tcPr>
            <w:tcW w:w="3706" w:type="dxa"/>
            <w:shd w:val="clear" w:color="auto" w:fill="E3D2F0"/>
          </w:tcPr>
          <w:p w14:paraId="3D8AF0CC" w14:textId="77777777" w:rsidR="0060298F" w:rsidRDefault="00000000">
            <w:pPr>
              <w:pStyle w:val="TableParagraph"/>
              <w:tabs>
                <w:tab w:val="left" w:pos="503"/>
                <w:tab w:val="left" w:pos="1451"/>
                <w:tab w:val="left" w:pos="2322"/>
                <w:tab w:val="left" w:pos="2732"/>
              </w:tabs>
              <w:ind w:left="107" w:right="102"/>
            </w:pPr>
            <w:r>
              <w:t>Royalty</w:t>
            </w:r>
            <w:r>
              <w:rPr>
                <w:spacing w:val="40"/>
              </w:rPr>
              <w:t xml:space="preserve"> </w:t>
            </w:r>
            <w:r>
              <w:t>income,</w:t>
            </w:r>
            <w:r>
              <w:rPr>
                <w:spacing w:val="40"/>
              </w:rPr>
              <w:t xml:space="preserve"> </w:t>
            </w:r>
            <w:r>
              <w:t>etc.,</w:t>
            </w:r>
            <w:r>
              <w:rPr>
                <w:spacing w:val="40"/>
              </w:rPr>
              <w:t xml:space="preserve"> </w:t>
            </w:r>
            <w:r>
              <w:t>of</w:t>
            </w:r>
            <w:r>
              <w:rPr>
                <w:spacing w:val="40"/>
              </w:rPr>
              <w:t xml:space="preserve"> </w:t>
            </w:r>
            <w:r>
              <w:t>authors</w:t>
            </w:r>
            <w:r>
              <w:rPr>
                <w:spacing w:val="40"/>
              </w:rPr>
              <w:t xml:space="preserve"> </w:t>
            </w:r>
            <w:r>
              <w:t>of certain books other than text books Consideration</w:t>
            </w:r>
            <w:r>
              <w:rPr>
                <w:spacing w:val="80"/>
              </w:rPr>
              <w:t xml:space="preserve"> </w:t>
            </w:r>
            <w:r>
              <w:t>for</w:t>
            </w:r>
            <w:r>
              <w:rPr>
                <w:spacing w:val="80"/>
              </w:rPr>
              <w:t xml:space="preserve"> </w:t>
            </w:r>
            <w:r>
              <w:t>assignment</w:t>
            </w:r>
            <w:r>
              <w:rPr>
                <w:spacing w:val="80"/>
              </w:rPr>
              <w:t xml:space="preserve"> </w:t>
            </w:r>
            <w:r>
              <w:t>or</w:t>
            </w:r>
            <w:r>
              <w:rPr>
                <w:spacing w:val="80"/>
              </w:rPr>
              <w:t xml:space="preserve"> </w:t>
            </w:r>
            <w:r>
              <w:t>grant</w:t>
            </w:r>
            <w:r>
              <w:rPr>
                <w:spacing w:val="40"/>
              </w:rPr>
              <w:t xml:space="preserve"> </w:t>
            </w:r>
            <w:r>
              <w:t>of</w:t>
            </w:r>
            <w:r>
              <w:rPr>
                <w:spacing w:val="40"/>
              </w:rPr>
              <w:t xml:space="preserve"> </w:t>
            </w:r>
            <w:r>
              <w:t>any</w:t>
            </w:r>
            <w:r>
              <w:rPr>
                <w:spacing w:val="40"/>
              </w:rPr>
              <w:t xml:space="preserve"> </w:t>
            </w:r>
            <w:r>
              <w:t>of</w:t>
            </w:r>
            <w:r>
              <w:rPr>
                <w:spacing w:val="40"/>
              </w:rPr>
              <w:t xml:space="preserve"> </w:t>
            </w:r>
            <w:r>
              <w:t>his</w:t>
            </w:r>
            <w:r>
              <w:rPr>
                <w:spacing w:val="40"/>
              </w:rPr>
              <w:t xml:space="preserve"> </w:t>
            </w:r>
            <w:r>
              <w:t>interests</w:t>
            </w:r>
            <w:r>
              <w:rPr>
                <w:spacing w:val="40"/>
              </w:rPr>
              <w:t xml:space="preserve"> </w:t>
            </w:r>
            <w:r>
              <w:t>in</w:t>
            </w:r>
            <w:r>
              <w:rPr>
                <w:spacing w:val="40"/>
              </w:rPr>
              <w:t xml:space="preserve"> </w:t>
            </w:r>
            <w:r>
              <w:t>the copyright of any book, being a work</w:t>
            </w:r>
            <w:r>
              <w:rPr>
                <w:spacing w:val="80"/>
              </w:rPr>
              <w:t xml:space="preserve"> </w:t>
            </w:r>
            <w:r>
              <w:rPr>
                <w:spacing w:val="-6"/>
              </w:rPr>
              <w:t>of</w:t>
            </w:r>
            <w:r>
              <w:tab/>
            </w:r>
            <w:r>
              <w:rPr>
                <w:spacing w:val="-2"/>
              </w:rPr>
              <w:t>literary,</w:t>
            </w:r>
            <w:r>
              <w:tab/>
            </w:r>
            <w:r>
              <w:rPr>
                <w:spacing w:val="-2"/>
              </w:rPr>
              <w:t>artistic</w:t>
            </w:r>
            <w:r>
              <w:tab/>
            </w:r>
            <w:r>
              <w:rPr>
                <w:spacing w:val="-6"/>
              </w:rPr>
              <w:t>or</w:t>
            </w:r>
            <w:r>
              <w:tab/>
            </w:r>
            <w:r>
              <w:rPr>
                <w:spacing w:val="-2"/>
              </w:rPr>
              <w:t xml:space="preserve">scientific </w:t>
            </w:r>
            <w:r>
              <w:t>nature</w:t>
            </w:r>
            <w:r>
              <w:rPr>
                <w:spacing w:val="57"/>
                <w:w w:val="150"/>
              </w:rPr>
              <w:t xml:space="preserve"> </w:t>
            </w:r>
            <w:r>
              <w:t>or</w:t>
            </w:r>
            <w:r>
              <w:rPr>
                <w:spacing w:val="58"/>
                <w:w w:val="150"/>
              </w:rPr>
              <w:t xml:space="preserve"> </w:t>
            </w:r>
            <w:r>
              <w:t>royalty</w:t>
            </w:r>
            <w:r>
              <w:rPr>
                <w:spacing w:val="58"/>
                <w:w w:val="150"/>
              </w:rPr>
              <w:t xml:space="preserve"> </w:t>
            </w:r>
            <w:r>
              <w:t>or</w:t>
            </w:r>
            <w:r>
              <w:rPr>
                <w:spacing w:val="56"/>
                <w:w w:val="150"/>
              </w:rPr>
              <w:t xml:space="preserve"> </w:t>
            </w:r>
            <w:r>
              <w:t>copyright</w:t>
            </w:r>
            <w:r>
              <w:rPr>
                <w:spacing w:val="58"/>
                <w:w w:val="150"/>
              </w:rPr>
              <w:t xml:space="preserve"> </w:t>
            </w:r>
            <w:r>
              <w:rPr>
                <w:spacing w:val="-5"/>
              </w:rPr>
              <w:t>fee</w:t>
            </w:r>
          </w:p>
          <w:p w14:paraId="1644A65E" w14:textId="77777777" w:rsidR="0060298F" w:rsidRDefault="00000000">
            <w:pPr>
              <w:pStyle w:val="TableParagraph"/>
              <w:spacing w:line="306" w:lineRule="exact"/>
              <w:ind w:left="107"/>
            </w:pPr>
            <w:r>
              <w:t>received</w:t>
            </w:r>
            <w:r>
              <w:rPr>
                <w:spacing w:val="19"/>
              </w:rPr>
              <w:t xml:space="preserve"> </w:t>
            </w:r>
            <w:r>
              <w:t>as</w:t>
            </w:r>
            <w:r>
              <w:rPr>
                <w:spacing w:val="20"/>
              </w:rPr>
              <w:t xml:space="preserve"> </w:t>
            </w:r>
            <w:r>
              <w:t>lumpsum</w:t>
            </w:r>
            <w:r>
              <w:rPr>
                <w:spacing w:val="18"/>
              </w:rPr>
              <w:t xml:space="preserve"> </w:t>
            </w:r>
            <w:r>
              <w:t>or</w:t>
            </w:r>
            <w:r>
              <w:rPr>
                <w:spacing w:val="18"/>
              </w:rPr>
              <w:t xml:space="preserve"> </w:t>
            </w:r>
            <w:r>
              <w:rPr>
                <w:spacing w:val="-2"/>
              </w:rPr>
              <w:t>otherwise</w:t>
            </w:r>
          </w:p>
        </w:tc>
        <w:tc>
          <w:tcPr>
            <w:tcW w:w="3430" w:type="dxa"/>
            <w:shd w:val="clear" w:color="auto" w:fill="E3D2F0"/>
          </w:tcPr>
          <w:p w14:paraId="62AF18F9" w14:textId="77777777" w:rsidR="0060298F" w:rsidRDefault="00000000">
            <w:pPr>
              <w:pStyle w:val="TableParagraph"/>
              <w:ind w:left="107" w:right="92"/>
              <w:jc w:val="both"/>
            </w:pPr>
            <w:r>
              <w:rPr>
                <w:w w:val="105"/>
              </w:rPr>
              <w:t>Income derived in</w:t>
            </w:r>
            <w:r>
              <w:rPr>
                <w:spacing w:val="-1"/>
                <w:w w:val="105"/>
              </w:rPr>
              <w:t xml:space="preserve"> </w:t>
            </w:r>
            <w:r>
              <w:rPr>
                <w:w w:val="105"/>
              </w:rPr>
              <w:t xml:space="preserve">the exercise of profession or </w:t>
            </w:r>
            <w:r>
              <w:rPr>
                <w:rFonts w:ascii="Arial"/>
                <w:w w:val="120"/>
              </w:rPr>
              <w:t xml:space="preserve">` </w:t>
            </w:r>
            <w:r>
              <w:rPr>
                <w:w w:val="105"/>
              </w:rPr>
              <w:t>3,00,000, whichever is less.</w:t>
            </w:r>
          </w:p>
          <w:p w14:paraId="725DE477" w14:textId="77777777" w:rsidR="0060298F" w:rsidRDefault="00000000">
            <w:pPr>
              <w:pStyle w:val="TableParagraph"/>
              <w:spacing w:line="320" w:lineRule="atLeast"/>
              <w:ind w:left="107" w:right="90"/>
              <w:jc w:val="both"/>
            </w:pPr>
            <w:r>
              <w:rPr>
                <w:spacing w:val="-2"/>
              </w:rPr>
              <w:t>In</w:t>
            </w:r>
            <w:r>
              <w:rPr>
                <w:spacing w:val="-11"/>
              </w:rPr>
              <w:t xml:space="preserve"> </w:t>
            </w:r>
            <w:r>
              <w:rPr>
                <w:spacing w:val="-2"/>
              </w:rPr>
              <w:t>respect</w:t>
            </w:r>
            <w:r>
              <w:rPr>
                <w:spacing w:val="-11"/>
              </w:rPr>
              <w:t xml:space="preserve"> </w:t>
            </w:r>
            <w:r>
              <w:rPr>
                <w:spacing w:val="-2"/>
              </w:rPr>
              <w:t>of</w:t>
            </w:r>
            <w:r>
              <w:rPr>
                <w:spacing w:val="-11"/>
              </w:rPr>
              <w:t xml:space="preserve"> </w:t>
            </w:r>
            <w:r>
              <w:rPr>
                <w:spacing w:val="-2"/>
              </w:rPr>
              <w:t>royalty</w:t>
            </w:r>
            <w:r>
              <w:rPr>
                <w:spacing w:val="-11"/>
              </w:rPr>
              <w:t xml:space="preserve"> </w:t>
            </w:r>
            <w:r>
              <w:rPr>
                <w:spacing w:val="-2"/>
              </w:rPr>
              <w:t>or</w:t>
            </w:r>
            <w:r>
              <w:rPr>
                <w:spacing w:val="-11"/>
              </w:rPr>
              <w:t xml:space="preserve"> </w:t>
            </w:r>
            <w:r>
              <w:rPr>
                <w:spacing w:val="-2"/>
              </w:rPr>
              <w:t>copyright</w:t>
            </w:r>
            <w:r>
              <w:rPr>
                <w:spacing w:val="-11"/>
              </w:rPr>
              <w:t xml:space="preserve"> </w:t>
            </w:r>
            <w:r>
              <w:rPr>
                <w:spacing w:val="-2"/>
              </w:rPr>
              <w:t xml:space="preserve">fee </w:t>
            </w:r>
            <w:r>
              <w:t xml:space="preserve">received otherwise than by way of </w:t>
            </w:r>
            <w:r>
              <w:rPr>
                <w:spacing w:val="-4"/>
              </w:rPr>
              <w:t>lumpsum,</w:t>
            </w:r>
            <w:r>
              <w:rPr>
                <w:spacing w:val="-7"/>
              </w:rPr>
              <w:t xml:space="preserve"> </w:t>
            </w:r>
            <w:r>
              <w:rPr>
                <w:spacing w:val="-4"/>
              </w:rPr>
              <w:t>income</w:t>
            </w:r>
            <w:r>
              <w:rPr>
                <w:spacing w:val="-5"/>
              </w:rPr>
              <w:t xml:space="preserve"> </w:t>
            </w:r>
            <w:r>
              <w:rPr>
                <w:spacing w:val="-4"/>
              </w:rPr>
              <w:t>to</w:t>
            </w:r>
            <w:r>
              <w:rPr>
                <w:spacing w:val="-7"/>
              </w:rPr>
              <w:t xml:space="preserve"> </w:t>
            </w:r>
            <w:r>
              <w:rPr>
                <w:spacing w:val="-4"/>
              </w:rPr>
              <w:t>be</w:t>
            </w:r>
            <w:r>
              <w:rPr>
                <w:spacing w:val="-5"/>
              </w:rPr>
              <w:t xml:space="preserve"> </w:t>
            </w:r>
            <w:r>
              <w:rPr>
                <w:spacing w:val="-4"/>
              </w:rPr>
              <w:t>restricted</w:t>
            </w:r>
            <w:r>
              <w:rPr>
                <w:spacing w:val="-5"/>
              </w:rPr>
              <w:t xml:space="preserve"> </w:t>
            </w:r>
            <w:r>
              <w:rPr>
                <w:spacing w:val="-4"/>
              </w:rPr>
              <w:t xml:space="preserve">to </w:t>
            </w:r>
            <w:r>
              <w:t>15% of value of books sold during the relevant previous year.</w:t>
            </w:r>
          </w:p>
        </w:tc>
      </w:tr>
    </w:tbl>
    <w:p w14:paraId="424B5573" w14:textId="77777777" w:rsidR="0060298F" w:rsidRDefault="0060298F">
      <w:pPr>
        <w:spacing w:line="320" w:lineRule="atLeast"/>
        <w:jc w:val="both"/>
        <w:sectPr w:rsidR="0060298F" w:rsidSect="009A72CB">
          <w:pgSz w:w="11910" w:h="16840"/>
          <w:pgMar w:top="1100" w:right="820" w:bottom="1180" w:left="820" w:header="681" w:footer="983" w:gutter="0"/>
          <w:cols w:space="720"/>
        </w:sectPr>
      </w:pPr>
    </w:p>
    <w:p w14:paraId="5F19FCD5" w14:textId="77777777" w:rsidR="0060298F" w:rsidRDefault="0060298F">
      <w:pPr>
        <w:pStyle w:val="BodyText"/>
        <w:spacing w:before="7"/>
        <w:rPr>
          <w:rFonts w:ascii="Franklin Gothic Demi"/>
          <w:sz w:val="10"/>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1656"/>
        <w:gridCol w:w="3706"/>
        <w:gridCol w:w="3430"/>
      </w:tblGrid>
      <w:tr w:rsidR="0060298F" w14:paraId="337F48CE" w14:textId="77777777">
        <w:trPr>
          <w:trHeight w:val="654"/>
        </w:trPr>
        <w:tc>
          <w:tcPr>
            <w:tcW w:w="977" w:type="dxa"/>
            <w:shd w:val="clear" w:color="auto" w:fill="A8D08D"/>
          </w:tcPr>
          <w:p w14:paraId="03057257" w14:textId="77777777" w:rsidR="0060298F" w:rsidRDefault="00000000">
            <w:pPr>
              <w:pStyle w:val="TableParagraph"/>
              <w:spacing w:before="2"/>
              <w:ind w:left="7"/>
              <w:jc w:val="center"/>
            </w:pPr>
            <w:r>
              <w:rPr>
                <w:spacing w:val="-2"/>
              </w:rPr>
              <w:t>Section</w:t>
            </w:r>
          </w:p>
        </w:tc>
        <w:tc>
          <w:tcPr>
            <w:tcW w:w="1656" w:type="dxa"/>
            <w:shd w:val="clear" w:color="auto" w:fill="A8D08D"/>
          </w:tcPr>
          <w:p w14:paraId="030029DC" w14:textId="77777777" w:rsidR="0060298F" w:rsidRDefault="00000000">
            <w:pPr>
              <w:pStyle w:val="TableParagraph"/>
              <w:spacing w:line="320" w:lineRule="atLeast"/>
              <w:ind w:left="395" w:firstLine="57"/>
            </w:pPr>
            <w:r>
              <w:rPr>
                <w:spacing w:val="-2"/>
              </w:rPr>
              <w:t xml:space="preserve">Eligible </w:t>
            </w:r>
            <w:proofErr w:type="spellStart"/>
            <w:r>
              <w:rPr>
                <w:spacing w:val="-2"/>
              </w:rPr>
              <w:t>Assessee</w:t>
            </w:r>
            <w:proofErr w:type="spellEnd"/>
          </w:p>
        </w:tc>
        <w:tc>
          <w:tcPr>
            <w:tcW w:w="3706" w:type="dxa"/>
            <w:shd w:val="clear" w:color="auto" w:fill="A8D08D"/>
          </w:tcPr>
          <w:p w14:paraId="38527D85" w14:textId="77777777" w:rsidR="0060298F" w:rsidRDefault="00000000">
            <w:pPr>
              <w:pStyle w:val="TableParagraph"/>
              <w:spacing w:before="2"/>
              <w:ind w:left="1074"/>
            </w:pPr>
            <w:r>
              <w:t>Eligible</w:t>
            </w:r>
            <w:r>
              <w:rPr>
                <w:spacing w:val="70"/>
              </w:rPr>
              <w:t xml:space="preserve"> </w:t>
            </w:r>
            <w:r>
              <w:rPr>
                <w:spacing w:val="-2"/>
              </w:rPr>
              <w:t>Income</w:t>
            </w:r>
          </w:p>
        </w:tc>
        <w:tc>
          <w:tcPr>
            <w:tcW w:w="3430" w:type="dxa"/>
            <w:shd w:val="clear" w:color="auto" w:fill="A8D08D"/>
          </w:tcPr>
          <w:p w14:paraId="4FA62250" w14:textId="77777777" w:rsidR="0060298F" w:rsidRDefault="00000000">
            <w:pPr>
              <w:pStyle w:val="TableParagraph"/>
              <w:spacing w:before="2"/>
              <w:ind w:left="587"/>
            </w:pPr>
            <w:r>
              <w:rPr>
                <w:spacing w:val="2"/>
              </w:rPr>
              <w:t>Permissible</w:t>
            </w:r>
            <w:r>
              <w:rPr>
                <w:spacing w:val="71"/>
              </w:rPr>
              <w:t xml:space="preserve"> </w:t>
            </w:r>
            <w:r>
              <w:rPr>
                <w:spacing w:val="-2"/>
              </w:rPr>
              <w:t>Deduction</w:t>
            </w:r>
          </w:p>
        </w:tc>
      </w:tr>
      <w:tr w:rsidR="0060298F" w14:paraId="4A94D7DD" w14:textId="77777777">
        <w:trPr>
          <w:trHeight w:val="1302"/>
        </w:trPr>
        <w:tc>
          <w:tcPr>
            <w:tcW w:w="977" w:type="dxa"/>
            <w:shd w:val="clear" w:color="auto" w:fill="F7C9AC"/>
          </w:tcPr>
          <w:p w14:paraId="3518D656" w14:textId="77777777" w:rsidR="0060298F" w:rsidRDefault="00000000">
            <w:pPr>
              <w:pStyle w:val="TableParagraph"/>
              <w:spacing w:line="326" w:lineRule="exact"/>
              <w:jc w:val="center"/>
            </w:pPr>
            <w:r>
              <w:rPr>
                <w:spacing w:val="-2"/>
              </w:rPr>
              <w:t>80RRB</w:t>
            </w:r>
          </w:p>
        </w:tc>
        <w:tc>
          <w:tcPr>
            <w:tcW w:w="1656" w:type="dxa"/>
            <w:shd w:val="clear" w:color="auto" w:fill="F7C9AC"/>
          </w:tcPr>
          <w:p w14:paraId="14E3705F" w14:textId="77777777" w:rsidR="0060298F" w:rsidRDefault="00000000">
            <w:pPr>
              <w:pStyle w:val="TableParagraph"/>
              <w:tabs>
                <w:tab w:val="left" w:pos="1444"/>
              </w:tabs>
              <w:ind w:left="107" w:right="99"/>
            </w:pPr>
            <w:r>
              <w:rPr>
                <w:spacing w:val="-2"/>
              </w:rPr>
              <w:t>Resident individual, being</w:t>
            </w:r>
            <w:r>
              <w:tab/>
            </w:r>
            <w:r>
              <w:rPr>
                <w:spacing w:val="-10"/>
              </w:rPr>
              <w:t>a</w:t>
            </w:r>
          </w:p>
          <w:p w14:paraId="745A98CB" w14:textId="77777777" w:rsidR="0060298F" w:rsidRDefault="00000000">
            <w:pPr>
              <w:pStyle w:val="TableParagraph"/>
              <w:spacing w:line="304" w:lineRule="exact"/>
              <w:ind w:left="107"/>
            </w:pPr>
            <w:r>
              <w:rPr>
                <w:spacing w:val="-2"/>
              </w:rPr>
              <w:t>patentee</w:t>
            </w:r>
          </w:p>
        </w:tc>
        <w:tc>
          <w:tcPr>
            <w:tcW w:w="3706" w:type="dxa"/>
            <w:shd w:val="clear" w:color="auto" w:fill="F7C9AC"/>
          </w:tcPr>
          <w:p w14:paraId="52A48AFF" w14:textId="77777777" w:rsidR="0060298F" w:rsidRDefault="00000000">
            <w:pPr>
              <w:pStyle w:val="TableParagraph"/>
              <w:spacing w:line="326" w:lineRule="exact"/>
              <w:ind w:left="107"/>
            </w:pPr>
            <w:r>
              <w:t>Royalty</w:t>
            </w:r>
            <w:r>
              <w:rPr>
                <w:spacing w:val="42"/>
              </w:rPr>
              <w:t xml:space="preserve"> </w:t>
            </w:r>
            <w:r>
              <w:t>on</w:t>
            </w:r>
            <w:r>
              <w:rPr>
                <w:spacing w:val="46"/>
              </w:rPr>
              <w:t xml:space="preserve"> </w:t>
            </w:r>
            <w:r>
              <w:rPr>
                <w:spacing w:val="-2"/>
              </w:rPr>
              <w:t>patents</w:t>
            </w:r>
          </w:p>
          <w:p w14:paraId="0D753E2B" w14:textId="77777777" w:rsidR="0060298F" w:rsidRDefault="00000000">
            <w:pPr>
              <w:pStyle w:val="TableParagraph"/>
              <w:tabs>
                <w:tab w:val="left" w:pos="1045"/>
                <w:tab w:val="left" w:pos="2228"/>
                <w:tab w:val="left" w:pos="2710"/>
                <w:tab w:val="left" w:pos="3152"/>
              </w:tabs>
              <w:ind w:left="107" w:right="102"/>
            </w:pPr>
            <w:r>
              <w:t>Any</w:t>
            </w:r>
            <w:r>
              <w:rPr>
                <w:spacing w:val="40"/>
              </w:rPr>
              <w:t xml:space="preserve"> </w:t>
            </w:r>
            <w:r>
              <w:t>income</w:t>
            </w:r>
            <w:r>
              <w:rPr>
                <w:spacing w:val="40"/>
              </w:rPr>
              <w:t xml:space="preserve"> </w:t>
            </w:r>
            <w:r>
              <w:t>by</w:t>
            </w:r>
            <w:r>
              <w:rPr>
                <w:spacing w:val="40"/>
              </w:rPr>
              <w:t xml:space="preserve"> </w:t>
            </w:r>
            <w:r>
              <w:t>way</w:t>
            </w:r>
            <w:r>
              <w:rPr>
                <w:spacing w:val="40"/>
              </w:rPr>
              <w:t xml:space="preserve"> </w:t>
            </w:r>
            <w:r>
              <w:t>of</w:t>
            </w:r>
            <w:r>
              <w:rPr>
                <w:spacing w:val="40"/>
              </w:rPr>
              <w:t xml:space="preserve"> </w:t>
            </w:r>
            <w:r>
              <w:t>royalty</w:t>
            </w:r>
            <w:r>
              <w:rPr>
                <w:spacing w:val="40"/>
              </w:rPr>
              <w:t xml:space="preserve"> </w:t>
            </w:r>
            <w:r>
              <w:t>on</w:t>
            </w:r>
            <w:r>
              <w:rPr>
                <w:spacing w:val="40"/>
              </w:rPr>
              <w:t xml:space="preserve"> </w:t>
            </w:r>
            <w:r>
              <w:rPr>
                <w:spacing w:val="-2"/>
              </w:rPr>
              <w:t>patents</w:t>
            </w:r>
            <w:r>
              <w:tab/>
            </w:r>
            <w:r>
              <w:rPr>
                <w:spacing w:val="-2"/>
              </w:rPr>
              <w:t>registered</w:t>
            </w:r>
            <w:r>
              <w:tab/>
            </w:r>
            <w:r>
              <w:rPr>
                <w:spacing w:val="-5"/>
              </w:rPr>
              <w:t>on</w:t>
            </w:r>
            <w:r>
              <w:tab/>
            </w:r>
            <w:r>
              <w:rPr>
                <w:spacing w:val="-5"/>
              </w:rPr>
              <w:t>or</w:t>
            </w:r>
            <w:r>
              <w:tab/>
            </w:r>
            <w:r>
              <w:rPr>
                <w:spacing w:val="-2"/>
              </w:rPr>
              <w:t>after</w:t>
            </w:r>
          </w:p>
          <w:p w14:paraId="65DEAFD1" w14:textId="77777777" w:rsidR="0060298F" w:rsidRDefault="00000000">
            <w:pPr>
              <w:pStyle w:val="TableParagraph"/>
              <w:spacing w:line="304" w:lineRule="exact"/>
              <w:ind w:left="107"/>
            </w:pPr>
            <w:r>
              <w:rPr>
                <w:spacing w:val="-2"/>
              </w:rPr>
              <w:t>1.4.2003</w:t>
            </w:r>
          </w:p>
        </w:tc>
        <w:tc>
          <w:tcPr>
            <w:tcW w:w="3430" w:type="dxa"/>
            <w:shd w:val="clear" w:color="auto" w:fill="F7C9AC"/>
          </w:tcPr>
          <w:p w14:paraId="2B0BC79C" w14:textId="77777777" w:rsidR="0060298F" w:rsidRDefault="00000000">
            <w:pPr>
              <w:pStyle w:val="TableParagraph"/>
              <w:tabs>
                <w:tab w:val="left" w:pos="1004"/>
                <w:tab w:val="left" w:pos="1450"/>
                <w:tab w:val="left" w:pos="2151"/>
                <w:tab w:val="left" w:pos="3115"/>
              </w:tabs>
              <w:spacing w:line="326" w:lineRule="exact"/>
              <w:ind w:left="107"/>
            </w:pPr>
            <w:r>
              <w:rPr>
                <w:spacing w:val="-2"/>
              </w:rPr>
              <w:t>Whole</w:t>
            </w:r>
            <w:r>
              <w:tab/>
            </w:r>
            <w:r>
              <w:rPr>
                <w:spacing w:val="-5"/>
              </w:rPr>
              <w:t>of</w:t>
            </w:r>
            <w:r>
              <w:tab/>
            </w:r>
            <w:r>
              <w:rPr>
                <w:spacing w:val="-4"/>
              </w:rPr>
              <w:t>such</w:t>
            </w:r>
            <w:r>
              <w:tab/>
            </w:r>
            <w:r>
              <w:rPr>
                <w:spacing w:val="-2"/>
              </w:rPr>
              <w:t>income</w:t>
            </w:r>
            <w:r>
              <w:tab/>
            </w:r>
            <w:r>
              <w:rPr>
                <w:spacing w:val="-5"/>
              </w:rPr>
              <w:t>or</w:t>
            </w:r>
          </w:p>
          <w:p w14:paraId="7DF5679C" w14:textId="77777777" w:rsidR="0060298F" w:rsidRDefault="00000000">
            <w:pPr>
              <w:pStyle w:val="TableParagraph"/>
              <w:ind w:left="107"/>
            </w:pPr>
            <w:r>
              <w:rPr>
                <w:rFonts w:ascii="Arial"/>
              </w:rPr>
              <w:t>`</w:t>
            </w:r>
            <w:r>
              <w:rPr>
                <w:rFonts w:ascii="Arial"/>
                <w:spacing w:val="21"/>
              </w:rPr>
              <w:t xml:space="preserve"> </w:t>
            </w:r>
            <w:r>
              <w:t>3,00,000,</w:t>
            </w:r>
            <w:r>
              <w:rPr>
                <w:spacing w:val="28"/>
              </w:rPr>
              <w:t xml:space="preserve"> </w:t>
            </w:r>
            <w:r>
              <w:t>whichever</w:t>
            </w:r>
            <w:r>
              <w:rPr>
                <w:spacing w:val="27"/>
              </w:rPr>
              <w:t xml:space="preserve"> </w:t>
            </w:r>
            <w:r>
              <w:t>is</w:t>
            </w:r>
            <w:r>
              <w:rPr>
                <w:spacing w:val="33"/>
              </w:rPr>
              <w:t xml:space="preserve"> </w:t>
            </w:r>
            <w:r>
              <w:rPr>
                <w:spacing w:val="-4"/>
              </w:rPr>
              <w:t>less.</w:t>
            </w:r>
          </w:p>
        </w:tc>
      </w:tr>
      <w:tr w:rsidR="0060298F" w14:paraId="11F4C150" w14:textId="77777777">
        <w:trPr>
          <w:trHeight w:val="981"/>
        </w:trPr>
        <w:tc>
          <w:tcPr>
            <w:tcW w:w="9769" w:type="dxa"/>
            <w:gridSpan w:val="4"/>
            <w:shd w:val="clear" w:color="auto" w:fill="DEEAF6"/>
          </w:tcPr>
          <w:p w14:paraId="4B2A0D6E" w14:textId="77777777" w:rsidR="0060298F" w:rsidRDefault="00000000">
            <w:pPr>
              <w:pStyle w:val="TableParagraph"/>
              <w:spacing w:before="2"/>
              <w:ind w:left="107"/>
            </w:pPr>
            <w:r>
              <w:t>As</w:t>
            </w:r>
            <w:r>
              <w:rPr>
                <w:spacing w:val="59"/>
              </w:rPr>
              <w:t xml:space="preserve"> </w:t>
            </w:r>
            <w:r>
              <w:t>per</w:t>
            </w:r>
            <w:r>
              <w:rPr>
                <w:spacing w:val="40"/>
              </w:rPr>
              <w:t xml:space="preserve"> </w:t>
            </w:r>
            <w:r>
              <w:t>section</w:t>
            </w:r>
            <w:r>
              <w:rPr>
                <w:spacing w:val="40"/>
              </w:rPr>
              <w:t xml:space="preserve"> </w:t>
            </w:r>
            <w:r>
              <w:t>80AC,</w:t>
            </w:r>
            <w:r>
              <w:rPr>
                <w:spacing w:val="59"/>
              </w:rPr>
              <w:t xml:space="preserve"> </w:t>
            </w:r>
            <w:r>
              <w:t>furnishing</w:t>
            </w:r>
            <w:r>
              <w:rPr>
                <w:spacing w:val="40"/>
              </w:rPr>
              <w:t xml:space="preserve"> </w:t>
            </w:r>
            <w:r>
              <w:t>return</w:t>
            </w:r>
            <w:r>
              <w:rPr>
                <w:spacing w:val="40"/>
              </w:rPr>
              <w:t xml:space="preserve"> </w:t>
            </w:r>
            <w:r>
              <w:t>of</w:t>
            </w:r>
            <w:r>
              <w:rPr>
                <w:spacing w:val="59"/>
              </w:rPr>
              <w:t xml:space="preserve"> </w:t>
            </w:r>
            <w:r>
              <w:t>income</w:t>
            </w:r>
            <w:r>
              <w:rPr>
                <w:spacing w:val="59"/>
              </w:rPr>
              <w:t xml:space="preserve"> </w:t>
            </w:r>
            <w:r>
              <w:t>on</w:t>
            </w:r>
            <w:r>
              <w:rPr>
                <w:spacing w:val="40"/>
              </w:rPr>
              <w:t xml:space="preserve"> </w:t>
            </w:r>
            <w:r>
              <w:t>or</w:t>
            </w:r>
            <w:r>
              <w:rPr>
                <w:spacing w:val="40"/>
              </w:rPr>
              <w:t xml:space="preserve"> </w:t>
            </w:r>
            <w:r>
              <w:t>before</w:t>
            </w:r>
            <w:r>
              <w:rPr>
                <w:spacing w:val="40"/>
              </w:rPr>
              <w:t xml:space="preserve"> </w:t>
            </w:r>
            <w:r>
              <w:t>due</w:t>
            </w:r>
            <w:r>
              <w:rPr>
                <w:spacing w:val="40"/>
              </w:rPr>
              <w:t xml:space="preserve"> </w:t>
            </w:r>
            <w:r>
              <w:t>date</w:t>
            </w:r>
            <w:r>
              <w:rPr>
                <w:spacing w:val="61"/>
              </w:rPr>
              <w:t xml:space="preserve"> </w:t>
            </w:r>
            <w:r>
              <w:t>specified</w:t>
            </w:r>
            <w:r>
              <w:rPr>
                <w:spacing w:val="59"/>
              </w:rPr>
              <w:t xml:space="preserve"> </w:t>
            </w:r>
            <w:r>
              <w:t>u/s</w:t>
            </w:r>
            <w:r>
              <w:rPr>
                <w:spacing w:val="59"/>
              </w:rPr>
              <w:t xml:space="preserve"> </w:t>
            </w:r>
            <w:r>
              <w:t>139(1)</w:t>
            </w:r>
            <w:r>
              <w:rPr>
                <w:spacing w:val="59"/>
              </w:rPr>
              <w:t xml:space="preserve"> </w:t>
            </w:r>
            <w:r>
              <w:t>is mandatory</w:t>
            </w:r>
            <w:r>
              <w:rPr>
                <w:spacing w:val="26"/>
              </w:rPr>
              <w:t xml:space="preserve"> </w:t>
            </w:r>
            <w:r>
              <w:t>for</w:t>
            </w:r>
            <w:r>
              <w:rPr>
                <w:spacing w:val="32"/>
              </w:rPr>
              <w:t xml:space="preserve"> </w:t>
            </w:r>
            <w:r>
              <w:t>claiming</w:t>
            </w:r>
            <w:r>
              <w:rPr>
                <w:spacing w:val="32"/>
              </w:rPr>
              <w:t xml:space="preserve"> </w:t>
            </w:r>
            <w:r>
              <w:t>deduction</w:t>
            </w:r>
            <w:r>
              <w:rPr>
                <w:spacing w:val="28"/>
              </w:rPr>
              <w:t xml:space="preserve"> </w:t>
            </w:r>
            <w:r>
              <w:t>in</w:t>
            </w:r>
            <w:r>
              <w:rPr>
                <w:spacing w:val="32"/>
              </w:rPr>
              <w:t xml:space="preserve"> </w:t>
            </w:r>
            <w:r>
              <w:t>respect</w:t>
            </w:r>
            <w:r>
              <w:rPr>
                <w:spacing w:val="33"/>
              </w:rPr>
              <w:t xml:space="preserve"> </w:t>
            </w:r>
            <w:r>
              <w:t>of</w:t>
            </w:r>
            <w:r>
              <w:rPr>
                <w:spacing w:val="33"/>
              </w:rPr>
              <w:t xml:space="preserve"> </w:t>
            </w:r>
            <w:r>
              <w:t>certain</w:t>
            </w:r>
            <w:r>
              <w:rPr>
                <w:spacing w:val="32"/>
              </w:rPr>
              <w:t xml:space="preserve"> </w:t>
            </w:r>
            <w:r>
              <w:t>incomes.</w:t>
            </w:r>
            <w:r>
              <w:rPr>
                <w:spacing w:val="30"/>
              </w:rPr>
              <w:t xml:space="preserve"> </w:t>
            </w:r>
            <w:r>
              <w:t>Deductions</w:t>
            </w:r>
            <w:r>
              <w:rPr>
                <w:spacing w:val="39"/>
              </w:rPr>
              <w:t xml:space="preserve"> </w:t>
            </w:r>
            <w:r>
              <w:t>u/s</w:t>
            </w:r>
            <w:r>
              <w:rPr>
                <w:spacing w:val="33"/>
              </w:rPr>
              <w:t xml:space="preserve"> </w:t>
            </w:r>
            <w:r>
              <w:t>80-IA</w:t>
            </w:r>
            <w:r>
              <w:rPr>
                <w:spacing w:val="29"/>
              </w:rPr>
              <w:t xml:space="preserve"> </w:t>
            </w:r>
            <w:r>
              <w:t>to</w:t>
            </w:r>
            <w:r>
              <w:rPr>
                <w:spacing w:val="32"/>
              </w:rPr>
              <w:t xml:space="preserve"> </w:t>
            </w:r>
            <w:r>
              <w:t>80-IE</w:t>
            </w:r>
            <w:r>
              <w:rPr>
                <w:spacing w:val="32"/>
              </w:rPr>
              <w:t xml:space="preserve"> </w:t>
            </w:r>
            <w:r>
              <w:rPr>
                <w:spacing w:val="-5"/>
              </w:rPr>
              <w:t>are</w:t>
            </w:r>
          </w:p>
          <w:p w14:paraId="27520E21" w14:textId="77777777" w:rsidR="0060298F" w:rsidRDefault="00000000">
            <w:pPr>
              <w:pStyle w:val="TableParagraph"/>
              <w:spacing w:line="307" w:lineRule="exact"/>
              <w:ind w:left="107"/>
            </w:pPr>
            <w:r>
              <w:t>discussed</w:t>
            </w:r>
            <w:r>
              <w:rPr>
                <w:spacing w:val="26"/>
              </w:rPr>
              <w:t xml:space="preserve"> </w:t>
            </w:r>
            <w:r>
              <w:t>after</w:t>
            </w:r>
            <w:r>
              <w:rPr>
                <w:spacing w:val="21"/>
              </w:rPr>
              <w:t xml:space="preserve"> </w:t>
            </w:r>
            <w:r>
              <w:t>this</w:t>
            </w:r>
            <w:r>
              <w:rPr>
                <w:spacing w:val="23"/>
              </w:rPr>
              <w:t xml:space="preserve"> </w:t>
            </w:r>
            <w:r>
              <w:rPr>
                <w:spacing w:val="-2"/>
              </w:rPr>
              <w:t>table.</w:t>
            </w:r>
          </w:p>
        </w:tc>
      </w:tr>
    </w:tbl>
    <w:p w14:paraId="75A8CBD0" w14:textId="77777777" w:rsidR="0060298F" w:rsidRDefault="00000000">
      <w:pPr>
        <w:tabs>
          <w:tab w:val="left" w:pos="10152"/>
        </w:tabs>
        <w:spacing w:after="47"/>
        <w:ind w:left="144"/>
        <w:rPr>
          <w:rFonts w:ascii="Franklin Gothic Demi"/>
          <w:sz w:val="28"/>
        </w:rPr>
      </w:pPr>
      <w:bookmarkStart w:id="58" w:name="DEDUCTIONS_IN_RESPECT_OF_CERTAIN_INCOMES"/>
      <w:bookmarkEnd w:id="58"/>
      <w:r>
        <w:rPr>
          <w:rFonts w:ascii="Franklin Gothic Demi"/>
          <w:color w:val="FFFFFF"/>
          <w:sz w:val="28"/>
          <w:shd w:val="clear" w:color="auto" w:fill="D36409"/>
        </w:rPr>
        <w:t>DEDUCTIONS</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IN</w:t>
      </w:r>
      <w:r>
        <w:rPr>
          <w:rFonts w:ascii="Franklin Gothic Demi"/>
          <w:color w:val="FFFFFF"/>
          <w:spacing w:val="25"/>
          <w:sz w:val="28"/>
          <w:shd w:val="clear" w:color="auto" w:fill="D36409"/>
        </w:rPr>
        <w:t xml:space="preserve"> </w:t>
      </w:r>
      <w:r>
        <w:rPr>
          <w:rFonts w:ascii="Franklin Gothic Demi"/>
          <w:color w:val="FFFFFF"/>
          <w:sz w:val="28"/>
          <w:shd w:val="clear" w:color="auto" w:fill="D36409"/>
        </w:rPr>
        <w:t>RESPECT</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CERTAIN</w:t>
      </w:r>
      <w:r>
        <w:rPr>
          <w:rFonts w:ascii="Franklin Gothic Demi"/>
          <w:color w:val="FFFFFF"/>
          <w:spacing w:val="22"/>
          <w:sz w:val="28"/>
          <w:shd w:val="clear" w:color="auto" w:fill="D36409"/>
        </w:rPr>
        <w:t xml:space="preserve"> </w:t>
      </w:r>
      <w:r>
        <w:rPr>
          <w:rFonts w:ascii="Franklin Gothic Demi"/>
          <w:color w:val="FFFFFF"/>
          <w:sz w:val="28"/>
          <w:shd w:val="clear" w:color="auto" w:fill="D36409"/>
        </w:rPr>
        <w:t>INCOMES:</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SECTIONS</w:t>
      </w:r>
      <w:r>
        <w:rPr>
          <w:rFonts w:ascii="Franklin Gothic Demi"/>
          <w:color w:val="FFFFFF"/>
          <w:spacing w:val="21"/>
          <w:sz w:val="28"/>
          <w:shd w:val="clear" w:color="auto" w:fill="D36409"/>
        </w:rPr>
        <w:t xml:space="preserve"> </w:t>
      </w:r>
      <w:r>
        <w:rPr>
          <w:rFonts w:ascii="Franklin Gothic Demi"/>
          <w:color w:val="FFFFFF"/>
          <w:sz w:val="28"/>
          <w:shd w:val="clear" w:color="auto" w:fill="D36409"/>
        </w:rPr>
        <w:t>80-IA</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TO</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80-</w:t>
      </w:r>
      <w:r>
        <w:rPr>
          <w:rFonts w:ascii="Franklin Gothic Demi"/>
          <w:color w:val="FFFFFF"/>
          <w:spacing w:val="-5"/>
          <w:sz w:val="28"/>
          <w:shd w:val="clear" w:color="auto" w:fill="D36409"/>
        </w:rPr>
        <w:t>IE</w:t>
      </w:r>
      <w:r>
        <w:rPr>
          <w:rFonts w:ascii="Franklin Gothic Demi"/>
          <w:color w:val="FFFFFF"/>
          <w:sz w:val="28"/>
          <w:shd w:val="clear" w:color="auto" w:fill="D36409"/>
        </w:rPr>
        <w:tab/>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2"/>
        <w:gridCol w:w="458"/>
        <w:gridCol w:w="1922"/>
        <w:gridCol w:w="1826"/>
        <w:gridCol w:w="1555"/>
        <w:gridCol w:w="3305"/>
      </w:tblGrid>
      <w:tr w:rsidR="0060298F" w14:paraId="07CCF9D0" w14:textId="77777777">
        <w:trPr>
          <w:trHeight w:val="1365"/>
        </w:trPr>
        <w:tc>
          <w:tcPr>
            <w:tcW w:w="902" w:type="dxa"/>
            <w:shd w:val="clear" w:color="auto" w:fill="94CAEE"/>
          </w:tcPr>
          <w:p w14:paraId="679FDBC7" w14:textId="77777777" w:rsidR="0060298F" w:rsidRDefault="00000000">
            <w:pPr>
              <w:pStyle w:val="TableParagraph"/>
              <w:spacing w:before="40"/>
              <w:ind w:left="93"/>
            </w:pPr>
            <w:bookmarkStart w:id="59" w:name="Section"/>
            <w:bookmarkEnd w:id="59"/>
            <w:r>
              <w:rPr>
                <w:spacing w:val="-2"/>
              </w:rPr>
              <w:t>Section</w:t>
            </w:r>
          </w:p>
        </w:tc>
        <w:tc>
          <w:tcPr>
            <w:tcW w:w="2380" w:type="dxa"/>
            <w:gridSpan w:val="2"/>
            <w:shd w:val="clear" w:color="auto" w:fill="94CAEE"/>
          </w:tcPr>
          <w:p w14:paraId="7ABF4CD0" w14:textId="77777777" w:rsidR="0060298F" w:rsidRDefault="00000000">
            <w:pPr>
              <w:pStyle w:val="TableParagraph"/>
              <w:spacing w:before="40"/>
              <w:ind w:left="391"/>
            </w:pPr>
            <w:bookmarkStart w:id="60" w:name="Eligible_Business"/>
            <w:bookmarkEnd w:id="60"/>
            <w:r>
              <w:t>Eligible</w:t>
            </w:r>
            <w:r>
              <w:rPr>
                <w:spacing w:val="33"/>
              </w:rPr>
              <w:t xml:space="preserve"> </w:t>
            </w:r>
            <w:r>
              <w:rPr>
                <w:spacing w:val="-2"/>
              </w:rPr>
              <w:t>Business</w:t>
            </w:r>
          </w:p>
        </w:tc>
        <w:tc>
          <w:tcPr>
            <w:tcW w:w="1826" w:type="dxa"/>
            <w:shd w:val="clear" w:color="auto" w:fill="94CAEE"/>
          </w:tcPr>
          <w:p w14:paraId="17F2BA81" w14:textId="77777777" w:rsidR="0060298F" w:rsidRDefault="00000000">
            <w:pPr>
              <w:pStyle w:val="TableParagraph"/>
              <w:spacing w:before="40"/>
              <w:ind w:left="144" w:right="127" w:hanging="7"/>
              <w:jc w:val="center"/>
            </w:pPr>
            <w:r>
              <w:t xml:space="preserve">Year of </w:t>
            </w:r>
            <w:r>
              <w:rPr>
                <w:spacing w:val="-2"/>
              </w:rPr>
              <w:t xml:space="preserve">commencement </w:t>
            </w:r>
            <w:r>
              <w:t>of eligible</w:t>
            </w:r>
          </w:p>
          <w:p w14:paraId="55E9B2EA" w14:textId="77777777" w:rsidR="0060298F" w:rsidRDefault="00000000">
            <w:pPr>
              <w:pStyle w:val="TableParagraph"/>
              <w:spacing w:before="1" w:line="326" w:lineRule="exact"/>
              <w:ind w:left="14"/>
              <w:jc w:val="center"/>
            </w:pPr>
            <w:r>
              <w:rPr>
                <w:spacing w:val="-2"/>
              </w:rPr>
              <w:t>business</w:t>
            </w:r>
          </w:p>
        </w:tc>
        <w:tc>
          <w:tcPr>
            <w:tcW w:w="1555" w:type="dxa"/>
            <w:shd w:val="clear" w:color="auto" w:fill="94CAEE"/>
          </w:tcPr>
          <w:p w14:paraId="0181A2DD" w14:textId="77777777" w:rsidR="0060298F" w:rsidRDefault="00000000">
            <w:pPr>
              <w:pStyle w:val="TableParagraph"/>
              <w:spacing w:before="40"/>
              <w:ind w:left="275" w:firstLine="67"/>
            </w:pPr>
            <w:r>
              <w:t xml:space="preserve">Period of </w:t>
            </w:r>
            <w:r>
              <w:rPr>
                <w:spacing w:val="-2"/>
              </w:rPr>
              <w:t>Deduction</w:t>
            </w:r>
          </w:p>
        </w:tc>
        <w:tc>
          <w:tcPr>
            <w:tcW w:w="3305" w:type="dxa"/>
            <w:shd w:val="clear" w:color="auto" w:fill="94CAEE"/>
          </w:tcPr>
          <w:p w14:paraId="6551A251" w14:textId="77777777" w:rsidR="0060298F" w:rsidRDefault="00000000">
            <w:pPr>
              <w:pStyle w:val="TableParagraph"/>
              <w:spacing w:before="40"/>
              <w:ind w:left="536"/>
            </w:pPr>
            <w:r>
              <w:t>Quantum</w:t>
            </w:r>
            <w:r>
              <w:rPr>
                <w:spacing w:val="20"/>
              </w:rPr>
              <w:t xml:space="preserve"> </w:t>
            </w:r>
            <w:r>
              <w:t>of</w:t>
            </w:r>
            <w:r>
              <w:rPr>
                <w:spacing w:val="20"/>
              </w:rPr>
              <w:t xml:space="preserve"> </w:t>
            </w:r>
            <w:r>
              <w:rPr>
                <w:spacing w:val="-2"/>
              </w:rPr>
              <w:t>Deduction</w:t>
            </w:r>
          </w:p>
        </w:tc>
      </w:tr>
      <w:tr w:rsidR="0060298F" w14:paraId="452D4F5B" w14:textId="77777777">
        <w:trPr>
          <w:trHeight w:val="3114"/>
        </w:trPr>
        <w:tc>
          <w:tcPr>
            <w:tcW w:w="902" w:type="dxa"/>
            <w:vMerge w:val="restart"/>
            <w:shd w:val="clear" w:color="auto" w:fill="E1EED9"/>
          </w:tcPr>
          <w:p w14:paraId="5D984D38" w14:textId="77777777" w:rsidR="0060298F" w:rsidRDefault="00000000">
            <w:pPr>
              <w:pStyle w:val="TableParagraph"/>
              <w:spacing w:before="40"/>
              <w:ind w:left="163"/>
            </w:pPr>
            <w:r>
              <w:t>80-</w:t>
            </w:r>
            <w:r>
              <w:rPr>
                <w:spacing w:val="-5"/>
              </w:rPr>
              <w:t>IA</w:t>
            </w:r>
          </w:p>
        </w:tc>
        <w:tc>
          <w:tcPr>
            <w:tcW w:w="458" w:type="dxa"/>
            <w:shd w:val="clear" w:color="auto" w:fill="E1EED9"/>
          </w:tcPr>
          <w:p w14:paraId="36D74113" w14:textId="77777777" w:rsidR="0060298F" w:rsidRDefault="00000000">
            <w:pPr>
              <w:pStyle w:val="TableParagraph"/>
              <w:spacing w:before="40"/>
              <w:ind w:left="8"/>
              <w:jc w:val="center"/>
            </w:pPr>
            <w:r>
              <w:rPr>
                <w:spacing w:val="-5"/>
              </w:rPr>
              <w:t>(1)</w:t>
            </w:r>
          </w:p>
        </w:tc>
        <w:tc>
          <w:tcPr>
            <w:tcW w:w="1922" w:type="dxa"/>
            <w:shd w:val="clear" w:color="auto" w:fill="E1EED9"/>
          </w:tcPr>
          <w:p w14:paraId="7AE846AC" w14:textId="77777777" w:rsidR="0060298F" w:rsidRDefault="00000000">
            <w:pPr>
              <w:pStyle w:val="TableParagraph"/>
              <w:numPr>
                <w:ilvl w:val="0"/>
                <w:numId w:val="170"/>
              </w:numPr>
              <w:tabs>
                <w:tab w:val="left" w:pos="450"/>
              </w:tabs>
              <w:spacing w:before="40"/>
              <w:ind w:left="450" w:hanging="407"/>
            </w:pPr>
            <w:r>
              <w:t>Developing</w:t>
            </w:r>
            <w:r>
              <w:rPr>
                <w:spacing w:val="-8"/>
              </w:rPr>
              <w:t xml:space="preserve"> </w:t>
            </w:r>
            <w:r>
              <w:rPr>
                <w:spacing w:val="-5"/>
              </w:rPr>
              <w:t>or</w:t>
            </w:r>
          </w:p>
          <w:p w14:paraId="3BEC2D58" w14:textId="77777777" w:rsidR="0060298F" w:rsidRDefault="00000000">
            <w:pPr>
              <w:pStyle w:val="TableParagraph"/>
              <w:numPr>
                <w:ilvl w:val="0"/>
                <w:numId w:val="170"/>
              </w:numPr>
              <w:tabs>
                <w:tab w:val="left" w:pos="438"/>
              </w:tabs>
              <w:spacing w:before="39"/>
              <w:ind w:left="43" w:right="32" w:firstLine="0"/>
            </w:pPr>
            <w:r>
              <w:t>Operating</w:t>
            </w:r>
            <w:r>
              <w:rPr>
                <w:spacing w:val="40"/>
              </w:rPr>
              <w:t xml:space="preserve"> </w:t>
            </w:r>
            <w:r>
              <w:t>and maintaining or</w:t>
            </w:r>
          </w:p>
          <w:p w14:paraId="6E94625B" w14:textId="77777777" w:rsidR="0060298F" w:rsidRDefault="00000000">
            <w:pPr>
              <w:pStyle w:val="TableParagraph"/>
              <w:numPr>
                <w:ilvl w:val="0"/>
                <w:numId w:val="170"/>
              </w:numPr>
              <w:tabs>
                <w:tab w:val="left" w:pos="758"/>
                <w:tab w:val="left" w:pos="1529"/>
              </w:tabs>
              <w:spacing w:before="38" w:line="242" w:lineRule="auto"/>
              <w:ind w:left="43" w:right="32" w:firstLine="0"/>
            </w:pPr>
            <w:r>
              <w:rPr>
                <w:spacing w:val="-2"/>
              </w:rPr>
              <w:t>Developing, operating</w:t>
            </w:r>
            <w:r>
              <w:tab/>
            </w:r>
            <w:r>
              <w:rPr>
                <w:spacing w:val="-5"/>
              </w:rPr>
              <w:t>and</w:t>
            </w:r>
          </w:p>
          <w:p w14:paraId="4D8E31A6" w14:textId="77777777" w:rsidR="0060298F" w:rsidRDefault="00000000">
            <w:pPr>
              <w:pStyle w:val="TableParagraph"/>
              <w:tabs>
                <w:tab w:val="left" w:pos="1546"/>
              </w:tabs>
              <w:ind w:left="43" w:right="33"/>
            </w:pPr>
            <w:r>
              <w:rPr>
                <w:spacing w:val="-2"/>
              </w:rPr>
              <w:t>maintaining</w:t>
            </w:r>
            <w:r>
              <w:tab/>
            </w:r>
            <w:r>
              <w:rPr>
                <w:spacing w:val="-4"/>
              </w:rPr>
              <w:t xml:space="preserve">any </w:t>
            </w:r>
            <w:r>
              <w:rPr>
                <w:spacing w:val="-2"/>
              </w:rPr>
              <w:t>infrastructure facility</w:t>
            </w:r>
          </w:p>
        </w:tc>
        <w:tc>
          <w:tcPr>
            <w:tcW w:w="1826" w:type="dxa"/>
            <w:shd w:val="clear" w:color="auto" w:fill="E1EED9"/>
          </w:tcPr>
          <w:p w14:paraId="6313790E" w14:textId="77777777" w:rsidR="0060298F" w:rsidRDefault="00000000">
            <w:pPr>
              <w:pStyle w:val="TableParagraph"/>
              <w:tabs>
                <w:tab w:val="left" w:pos="1354"/>
              </w:tabs>
              <w:spacing w:before="40"/>
              <w:ind w:left="44" w:right="29"/>
              <w:jc w:val="both"/>
            </w:pPr>
            <w:r>
              <w:t xml:space="preserve">On or after 1.4.1995 but not </w:t>
            </w:r>
            <w:r>
              <w:rPr>
                <w:spacing w:val="-2"/>
              </w:rPr>
              <w:t>later</w:t>
            </w:r>
            <w:r>
              <w:tab/>
            </w:r>
            <w:r>
              <w:rPr>
                <w:spacing w:val="-4"/>
              </w:rPr>
              <w:t>than</w:t>
            </w:r>
          </w:p>
          <w:p w14:paraId="7D18006C" w14:textId="77777777" w:rsidR="0060298F" w:rsidRDefault="00000000">
            <w:pPr>
              <w:pStyle w:val="TableParagraph"/>
              <w:spacing w:line="324" w:lineRule="exact"/>
              <w:ind w:left="44"/>
            </w:pPr>
            <w:r>
              <w:rPr>
                <w:spacing w:val="-2"/>
              </w:rPr>
              <w:t>1.4.2017</w:t>
            </w:r>
          </w:p>
        </w:tc>
        <w:tc>
          <w:tcPr>
            <w:tcW w:w="1555" w:type="dxa"/>
            <w:vMerge w:val="restart"/>
            <w:shd w:val="clear" w:color="auto" w:fill="E1EED9"/>
          </w:tcPr>
          <w:p w14:paraId="1CD5367B" w14:textId="77777777" w:rsidR="0060298F" w:rsidRDefault="00000000">
            <w:pPr>
              <w:pStyle w:val="TableParagraph"/>
              <w:tabs>
                <w:tab w:val="left" w:pos="1316"/>
              </w:tabs>
              <w:spacing w:before="40"/>
              <w:ind w:left="44" w:right="35"/>
              <w:jc w:val="both"/>
            </w:pPr>
            <w:r>
              <w:rPr>
                <w:spacing w:val="-2"/>
              </w:rPr>
              <w:t>Infrastructure Facility</w:t>
            </w:r>
            <w:r>
              <w:tab/>
            </w:r>
            <w:r>
              <w:rPr>
                <w:spacing w:val="-7"/>
              </w:rPr>
              <w:t>of</w:t>
            </w:r>
          </w:p>
          <w:p w14:paraId="3A97E147" w14:textId="77777777" w:rsidR="0060298F" w:rsidRDefault="00000000">
            <w:pPr>
              <w:pStyle w:val="TableParagraph"/>
              <w:ind w:left="44" w:right="36"/>
              <w:jc w:val="both"/>
            </w:pPr>
            <w:r>
              <w:t xml:space="preserve">road, or a bridge or a rail system or a </w:t>
            </w:r>
            <w:r>
              <w:rPr>
                <w:spacing w:val="-2"/>
              </w:rPr>
              <w:t>highway</w:t>
            </w:r>
          </w:p>
          <w:p w14:paraId="6FAA3D67" w14:textId="77777777" w:rsidR="0060298F" w:rsidRDefault="00000000">
            <w:pPr>
              <w:pStyle w:val="TableParagraph"/>
              <w:ind w:left="44" w:right="31"/>
              <w:jc w:val="both"/>
            </w:pPr>
            <w:r>
              <w:t>project or a water supply project:</w:t>
            </w:r>
            <w:r>
              <w:rPr>
                <w:spacing w:val="56"/>
                <w:w w:val="150"/>
              </w:rPr>
              <w:t xml:space="preserve">    </w:t>
            </w:r>
            <w:r>
              <w:rPr>
                <w:spacing w:val="-5"/>
              </w:rPr>
              <w:t>10</w:t>
            </w:r>
          </w:p>
          <w:p w14:paraId="710285BC" w14:textId="77777777" w:rsidR="0060298F" w:rsidRDefault="00000000">
            <w:pPr>
              <w:pStyle w:val="TableParagraph"/>
              <w:tabs>
                <w:tab w:val="left" w:pos="637"/>
                <w:tab w:val="left" w:pos="1208"/>
                <w:tab w:val="left" w:pos="1306"/>
              </w:tabs>
              <w:ind w:left="44" w:right="29"/>
            </w:pPr>
            <w:r>
              <w:rPr>
                <w:spacing w:val="-2"/>
              </w:rPr>
              <w:t xml:space="preserve">consecutive assessment </w:t>
            </w:r>
            <w:r>
              <w:t>years</w:t>
            </w:r>
            <w:r>
              <w:rPr>
                <w:spacing w:val="31"/>
              </w:rPr>
              <w:t xml:space="preserve"> </w:t>
            </w:r>
            <w:r>
              <w:t>out</w:t>
            </w:r>
            <w:r>
              <w:rPr>
                <w:spacing w:val="31"/>
              </w:rPr>
              <w:t xml:space="preserve"> </w:t>
            </w:r>
            <w:r>
              <w:t>of</w:t>
            </w:r>
            <w:r>
              <w:rPr>
                <w:spacing w:val="31"/>
              </w:rPr>
              <w:t xml:space="preserve"> </w:t>
            </w:r>
            <w:r>
              <w:t xml:space="preserve">20 </w:t>
            </w:r>
            <w:r>
              <w:rPr>
                <w:spacing w:val="-2"/>
              </w:rPr>
              <w:t>years</w:t>
            </w:r>
            <w:r>
              <w:rPr>
                <w:spacing w:val="80"/>
                <w:w w:val="150"/>
              </w:rPr>
              <w:t xml:space="preserve"> </w:t>
            </w:r>
            <w:r>
              <w:t xml:space="preserve">beginning from </w:t>
            </w:r>
            <w:r>
              <w:rPr>
                <w:spacing w:val="-4"/>
              </w:rPr>
              <w:t>the</w:t>
            </w:r>
            <w:r>
              <w:tab/>
            </w:r>
            <w:r>
              <w:rPr>
                <w:spacing w:val="-4"/>
              </w:rPr>
              <w:t>year</w:t>
            </w:r>
            <w:r>
              <w:tab/>
            </w:r>
            <w:r>
              <w:tab/>
            </w:r>
            <w:r>
              <w:rPr>
                <w:spacing w:val="-36"/>
              </w:rPr>
              <w:t xml:space="preserve"> </w:t>
            </w:r>
            <w:r>
              <w:t xml:space="preserve">in </w:t>
            </w:r>
            <w:r>
              <w:rPr>
                <w:spacing w:val="-4"/>
              </w:rPr>
              <w:t>which</w:t>
            </w:r>
            <w:r>
              <w:tab/>
            </w:r>
            <w:r>
              <w:tab/>
            </w:r>
            <w:r>
              <w:rPr>
                <w:spacing w:val="-4"/>
              </w:rPr>
              <w:t xml:space="preserve">the </w:t>
            </w:r>
            <w:r>
              <w:rPr>
                <w:spacing w:val="-2"/>
              </w:rPr>
              <w:t>enterprise develops</w:t>
            </w:r>
            <w:r>
              <w:tab/>
            </w:r>
            <w:r>
              <w:tab/>
            </w:r>
            <w:r>
              <w:rPr>
                <w:spacing w:val="-5"/>
              </w:rPr>
              <w:t>or</w:t>
            </w:r>
          </w:p>
          <w:p w14:paraId="08D17E1A" w14:textId="77777777" w:rsidR="0060298F" w:rsidRDefault="00000000">
            <w:pPr>
              <w:pStyle w:val="TableParagraph"/>
              <w:tabs>
                <w:tab w:val="left" w:pos="1316"/>
              </w:tabs>
              <w:spacing w:line="325" w:lineRule="exact"/>
              <w:ind w:left="44"/>
            </w:pPr>
            <w:r>
              <w:rPr>
                <w:spacing w:val="-2"/>
              </w:rPr>
              <w:t>begins</w:t>
            </w:r>
            <w:r>
              <w:tab/>
            </w:r>
            <w:r>
              <w:rPr>
                <w:spacing w:val="-7"/>
              </w:rPr>
              <w:t>to</w:t>
            </w:r>
          </w:p>
          <w:p w14:paraId="67DF6836" w14:textId="77777777" w:rsidR="0060298F" w:rsidRDefault="00000000">
            <w:pPr>
              <w:pStyle w:val="TableParagraph"/>
              <w:tabs>
                <w:tab w:val="left" w:pos="1208"/>
              </w:tabs>
              <w:ind w:left="44" w:right="32"/>
            </w:pPr>
            <w:r>
              <w:rPr>
                <w:spacing w:val="-2"/>
              </w:rPr>
              <w:t>operate</w:t>
            </w:r>
            <w:r>
              <w:tab/>
            </w:r>
            <w:r>
              <w:rPr>
                <w:spacing w:val="-4"/>
              </w:rPr>
              <w:t xml:space="preserve">the </w:t>
            </w:r>
            <w:r>
              <w:rPr>
                <w:spacing w:val="-2"/>
              </w:rPr>
              <w:t>eligible</w:t>
            </w:r>
            <w:r>
              <w:rPr>
                <w:spacing w:val="40"/>
              </w:rPr>
              <w:t xml:space="preserve"> </w:t>
            </w:r>
            <w:r>
              <w:rPr>
                <w:spacing w:val="-2"/>
              </w:rPr>
              <w:t>business.</w:t>
            </w:r>
          </w:p>
          <w:p w14:paraId="00ADC560" w14:textId="77777777" w:rsidR="0060298F" w:rsidRDefault="00000000">
            <w:pPr>
              <w:pStyle w:val="TableParagraph"/>
              <w:spacing w:before="405"/>
              <w:ind w:left="44" w:right="31"/>
              <w:jc w:val="both"/>
            </w:pPr>
            <w:r>
              <w:t xml:space="preserve">Other eligible businesses: 10 </w:t>
            </w:r>
            <w:proofErr w:type="gramStart"/>
            <w:r>
              <w:rPr>
                <w:spacing w:val="-2"/>
              </w:rPr>
              <w:t>consecutive</w:t>
            </w:r>
            <w:proofErr w:type="gramEnd"/>
          </w:p>
        </w:tc>
        <w:tc>
          <w:tcPr>
            <w:tcW w:w="3305" w:type="dxa"/>
            <w:vMerge w:val="restart"/>
            <w:shd w:val="clear" w:color="auto" w:fill="E1EED9"/>
          </w:tcPr>
          <w:p w14:paraId="25799A9D" w14:textId="77777777" w:rsidR="0060298F" w:rsidRDefault="00000000">
            <w:pPr>
              <w:pStyle w:val="TableParagraph"/>
              <w:spacing w:before="40"/>
              <w:ind w:left="44" w:right="31"/>
              <w:jc w:val="both"/>
            </w:pPr>
            <w:r>
              <w:t>100% of the profits and gains derived from such business for 10 consecutive assessment years</w:t>
            </w:r>
          </w:p>
        </w:tc>
      </w:tr>
      <w:tr w:rsidR="0060298F" w14:paraId="3B2068CB" w14:textId="77777777">
        <w:trPr>
          <w:trHeight w:val="2670"/>
        </w:trPr>
        <w:tc>
          <w:tcPr>
            <w:tcW w:w="902" w:type="dxa"/>
            <w:vMerge/>
            <w:tcBorders>
              <w:top w:val="nil"/>
            </w:tcBorders>
            <w:shd w:val="clear" w:color="auto" w:fill="E1EED9"/>
          </w:tcPr>
          <w:p w14:paraId="764A1EA0" w14:textId="77777777" w:rsidR="0060298F" w:rsidRDefault="0060298F">
            <w:pPr>
              <w:rPr>
                <w:sz w:val="2"/>
                <w:szCs w:val="2"/>
              </w:rPr>
            </w:pPr>
          </w:p>
        </w:tc>
        <w:tc>
          <w:tcPr>
            <w:tcW w:w="458" w:type="dxa"/>
            <w:shd w:val="clear" w:color="auto" w:fill="E1EED9"/>
          </w:tcPr>
          <w:p w14:paraId="1485CA14" w14:textId="77777777" w:rsidR="0060298F" w:rsidRDefault="00000000">
            <w:pPr>
              <w:pStyle w:val="TableParagraph"/>
              <w:spacing w:before="42"/>
              <w:ind w:left="8"/>
              <w:jc w:val="center"/>
            </w:pPr>
            <w:r>
              <w:rPr>
                <w:spacing w:val="-5"/>
              </w:rPr>
              <w:t>(2)</w:t>
            </w:r>
          </w:p>
        </w:tc>
        <w:tc>
          <w:tcPr>
            <w:tcW w:w="1922" w:type="dxa"/>
            <w:shd w:val="clear" w:color="auto" w:fill="E1EED9"/>
          </w:tcPr>
          <w:p w14:paraId="6BA60EBF" w14:textId="77777777" w:rsidR="0060298F" w:rsidRDefault="00000000">
            <w:pPr>
              <w:pStyle w:val="TableParagraph"/>
              <w:spacing w:before="42"/>
              <w:ind w:left="43"/>
            </w:pPr>
            <w:r>
              <w:rPr>
                <w:spacing w:val="2"/>
              </w:rPr>
              <w:t>Industrial</w:t>
            </w:r>
            <w:r>
              <w:rPr>
                <w:spacing w:val="66"/>
              </w:rPr>
              <w:t xml:space="preserve"> </w:t>
            </w:r>
            <w:r>
              <w:rPr>
                <w:spacing w:val="-4"/>
              </w:rPr>
              <w:t>parks</w:t>
            </w:r>
          </w:p>
        </w:tc>
        <w:tc>
          <w:tcPr>
            <w:tcW w:w="1826" w:type="dxa"/>
            <w:shd w:val="clear" w:color="auto" w:fill="E1EED9"/>
          </w:tcPr>
          <w:p w14:paraId="5C90990A" w14:textId="77777777" w:rsidR="0060298F" w:rsidRDefault="00000000">
            <w:pPr>
              <w:pStyle w:val="TableParagraph"/>
              <w:tabs>
                <w:tab w:val="left" w:pos="670"/>
                <w:tab w:val="left" w:pos="1040"/>
                <w:tab w:val="left" w:pos="1222"/>
                <w:tab w:val="left" w:pos="1498"/>
                <w:tab w:val="left" w:pos="1553"/>
                <w:tab w:val="left" w:pos="1625"/>
              </w:tabs>
              <w:spacing w:before="40"/>
              <w:ind w:left="44" w:right="23"/>
            </w:pPr>
            <w:r>
              <w:rPr>
                <w:spacing w:val="-2"/>
              </w:rPr>
              <w:t>Industrial</w:t>
            </w:r>
            <w:r>
              <w:tab/>
            </w:r>
            <w:r>
              <w:tab/>
            </w:r>
            <w:r>
              <w:rPr>
                <w:spacing w:val="-2"/>
              </w:rPr>
              <w:t>parks: Notified</w:t>
            </w:r>
            <w:r>
              <w:tab/>
            </w:r>
            <w:r>
              <w:rPr>
                <w:spacing w:val="-6"/>
              </w:rPr>
              <w:t>by</w:t>
            </w:r>
            <w:r>
              <w:tab/>
            </w:r>
            <w:r>
              <w:rPr>
                <w:spacing w:val="-4"/>
              </w:rPr>
              <w:t xml:space="preserve">the </w:t>
            </w:r>
            <w:r>
              <w:rPr>
                <w:spacing w:val="-2"/>
              </w:rPr>
              <w:t>Central Government</w:t>
            </w:r>
            <w:r>
              <w:tab/>
            </w:r>
            <w:r>
              <w:tab/>
            </w:r>
            <w:r>
              <w:rPr>
                <w:spacing w:val="-23"/>
              </w:rPr>
              <w:t xml:space="preserve"> </w:t>
            </w:r>
            <w:r>
              <w:rPr>
                <w:spacing w:val="-4"/>
              </w:rPr>
              <w:t xml:space="preserve">for </w:t>
            </w:r>
            <w:r>
              <w:t>the</w:t>
            </w:r>
            <w:r>
              <w:rPr>
                <w:spacing w:val="75"/>
              </w:rPr>
              <w:t xml:space="preserve"> </w:t>
            </w:r>
            <w:r>
              <w:t>period</w:t>
            </w:r>
            <w:r>
              <w:rPr>
                <w:spacing w:val="75"/>
              </w:rPr>
              <w:t xml:space="preserve"> </w:t>
            </w:r>
            <w:r>
              <w:t>on</w:t>
            </w:r>
            <w:r>
              <w:rPr>
                <w:spacing w:val="74"/>
              </w:rPr>
              <w:t xml:space="preserve"> </w:t>
            </w:r>
            <w:r>
              <w:t xml:space="preserve">or </w:t>
            </w:r>
            <w:r>
              <w:rPr>
                <w:spacing w:val="-2"/>
              </w:rPr>
              <w:t>after</w:t>
            </w:r>
            <w:r>
              <w:tab/>
            </w:r>
            <w:r>
              <w:rPr>
                <w:spacing w:val="-2"/>
              </w:rPr>
              <w:t>1.4.1997</w:t>
            </w:r>
            <w:r>
              <w:tab/>
            </w:r>
            <w:r>
              <w:tab/>
            </w:r>
            <w:r>
              <w:tab/>
            </w:r>
            <w:r>
              <w:rPr>
                <w:spacing w:val="-10"/>
              </w:rPr>
              <w:t xml:space="preserve">&amp; </w:t>
            </w:r>
            <w:r>
              <w:rPr>
                <w:spacing w:val="-2"/>
              </w:rPr>
              <w:t>ending</w:t>
            </w:r>
            <w:r>
              <w:tab/>
            </w:r>
            <w:r>
              <w:tab/>
            </w:r>
            <w:r>
              <w:tab/>
            </w:r>
            <w:r>
              <w:tab/>
            </w:r>
            <w:r>
              <w:tab/>
            </w:r>
            <w:r>
              <w:rPr>
                <w:spacing w:val="-5"/>
              </w:rPr>
              <w:t>on</w:t>
            </w:r>
          </w:p>
          <w:p w14:paraId="324C04F4" w14:textId="77777777" w:rsidR="0060298F" w:rsidRDefault="00000000">
            <w:pPr>
              <w:pStyle w:val="TableParagraph"/>
              <w:spacing w:before="1" w:line="326" w:lineRule="exact"/>
              <w:ind w:left="44"/>
            </w:pPr>
            <w:r>
              <w:rPr>
                <w:spacing w:val="-2"/>
              </w:rPr>
              <w:t>31.3.2011</w:t>
            </w:r>
          </w:p>
        </w:tc>
        <w:tc>
          <w:tcPr>
            <w:tcW w:w="1555" w:type="dxa"/>
            <w:vMerge/>
            <w:tcBorders>
              <w:top w:val="nil"/>
            </w:tcBorders>
            <w:shd w:val="clear" w:color="auto" w:fill="E1EED9"/>
          </w:tcPr>
          <w:p w14:paraId="2966C2D5" w14:textId="77777777" w:rsidR="0060298F" w:rsidRDefault="0060298F">
            <w:pPr>
              <w:rPr>
                <w:sz w:val="2"/>
                <w:szCs w:val="2"/>
              </w:rPr>
            </w:pPr>
          </w:p>
        </w:tc>
        <w:tc>
          <w:tcPr>
            <w:tcW w:w="3305" w:type="dxa"/>
            <w:vMerge/>
            <w:tcBorders>
              <w:top w:val="nil"/>
            </w:tcBorders>
            <w:shd w:val="clear" w:color="auto" w:fill="E1EED9"/>
          </w:tcPr>
          <w:p w14:paraId="664D3613" w14:textId="77777777" w:rsidR="0060298F" w:rsidRDefault="0060298F">
            <w:pPr>
              <w:rPr>
                <w:sz w:val="2"/>
                <w:szCs w:val="2"/>
              </w:rPr>
            </w:pPr>
          </w:p>
        </w:tc>
      </w:tr>
      <w:tr w:rsidR="0060298F" w14:paraId="3A5C351B" w14:textId="77777777">
        <w:trPr>
          <w:trHeight w:val="3016"/>
        </w:trPr>
        <w:tc>
          <w:tcPr>
            <w:tcW w:w="902" w:type="dxa"/>
            <w:vMerge/>
            <w:tcBorders>
              <w:top w:val="nil"/>
            </w:tcBorders>
            <w:shd w:val="clear" w:color="auto" w:fill="E1EED9"/>
          </w:tcPr>
          <w:p w14:paraId="6561112E" w14:textId="77777777" w:rsidR="0060298F" w:rsidRDefault="0060298F">
            <w:pPr>
              <w:rPr>
                <w:sz w:val="2"/>
                <w:szCs w:val="2"/>
              </w:rPr>
            </w:pPr>
          </w:p>
        </w:tc>
        <w:tc>
          <w:tcPr>
            <w:tcW w:w="458" w:type="dxa"/>
            <w:shd w:val="clear" w:color="auto" w:fill="E1EED9"/>
          </w:tcPr>
          <w:p w14:paraId="57DCFEF5" w14:textId="77777777" w:rsidR="0060298F" w:rsidRDefault="00000000">
            <w:pPr>
              <w:pStyle w:val="TableParagraph"/>
              <w:spacing w:before="40"/>
              <w:ind w:left="8"/>
              <w:jc w:val="center"/>
            </w:pPr>
            <w:r>
              <w:rPr>
                <w:spacing w:val="-5"/>
              </w:rPr>
              <w:t>(3)</w:t>
            </w:r>
          </w:p>
        </w:tc>
        <w:tc>
          <w:tcPr>
            <w:tcW w:w="1922" w:type="dxa"/>
            <w:shd w:val="clear" w:color="auto" w:fill="E1EED9"/>
          </w:tcPr>
          <w:p w14:paraId="542DD066" w14:textId="77777777" w:rsidR="0060298F" w:rsidRDefault="00000000">
            <w:pPr>
              <w:pStyle w:val="TableParagraph"/>
              <w:spacing w:before="40"/>
              <w:ind w:left="43"/>
            </w:pPr>
            <w:r>
              <w:rPr>
                <w:spacing w:val="-2"/>
              </w:rPr>
              <w:t>Power</w:t>
            </w:r>
          </w:p>
          <w:p w14:paraId="7CA0B942" w14:textId="77777777" w:rsidR="0060298F" w:rsidRDefault="00000000">
            <w:pPr>
              <w:pStyle w:val="TableParagraph"/>
              <w:ind w:left="43"/>
            </w:pPr>
            <w:r>
              <w:rPr>
                <w:spacing w:val="-2"/>
              </w:rPr>
              <w:t>undertakings</w:t>
            </w:r>
          </w:p>
        </w:tc>
        <w:tc>
          <w:tcPr>
            <w:tcW w:w="1826" w:type="dxa"/>
            <w:shd w:val="clear" w:color="auto" w:fill="E1EED9"/>
          </w:tcPr>
          <w:p w14:paraId="3CF021DF" w14:textId="77777777" w:rsidR="0060298F" w:rsidRDefault="00000000">
            <w:pPr>
              <w:pStyle w:val="TableParagraph"/>
              <w:tabs>
                <w:tab w:val="left" w:pos="994"/>
                <w:tab w:val="left" w:pos="1621"/>
              </w:tabs>
              <w:spacing w:before="40"/>
              <w:ind w:left="44" w:right="29"/>
              <w:jc w:val="both"/>
            </w:pPr>
            <w:r>
              <w:t>Generation or Generation and distribution: Set</w:t>
            </w:r>
            <w:r>
              <w:rPr>
                <w:spacing w:val="40"/>
              </w:rPr>
              <w:t xml:space="preserve"> </w:t>
            </w:r>
            <w:r>
              <w:rPr>
                <w:spacing w:val="-6"/>
              </w:rPr>
              <w:t>up</w:t>
            </w:r>
            <w:r>
              <w:tab/>
            </w:r>
            <w:r>
              <w:rPr>
                <w:spacing w:val="-2"/>
              </w:rPr>
              <w:t>between 1.4.1993</w:t>
            </w:r>
            <w:r>
              <w:tab/>
            </w:r>
            <w:r>
              <w:tab/>
            </w:r>
            <w:r>
              <w:rPr>
                <w:spacing w:val="-10"/>
              </w:rPr>
              <w:t>&amp;</w:t>
            </w:r>
          </w:p>
          <w:p w14:paraId="63503C74" w14:textId="77777777" w:rsidR="0060298F" w:rsidRDefault="00000000">
            <w:pPr>
              <w:pStyle w:val="TableParagraph"/>
              <w:spacing w:before="1"/>
              <w:ind w:left="44"/>
            </w:pPr>
            <w:r>
              <w:rPr>
                <w:spacing w:val="-2"/>
              </w:rPr>
              <w:t>31.3.2017</w:t>
            </w:r>
          </w:p>
          <w:p w14:paraId="182C232E" w14:textId="77777777" w:rsidR="0060298F" w:rsidRDefault="00000000">
            <w:pPr>
              <w:pStyle w:val="TableParagraph"/>
              <w:spacing w:before="19" w:line="320" w:lineRule="atLeast"/>
              <w:ind w:left="44" w:right="29"/>
            </w:pPr>
            <w:r>
              <w:t>Transmission</w:t>
            </w:r>
            <w:r>
              <w:rPr>
                <w:spacing w:val="80"/>
              </w:rPr>
              <w:t xml:space="preserve"> </w:t>
            </w:r>
            <w:r>
              <w:t xml:space="preserve">or </w:t>
            </w:r>
            <w:r>
              <w:rPr>
                <w:spacing w:val="-2"/>
              </w:rPr>
              <w:t>distribution:</w:t>
            </w:r>
            <w:r>
              <w:rPr>
                <w:spacing w:val="80"/>
              </w:rPr>
              <w:t xml:space="preserve">  </w:t>
            </w:r>
            <w:r>
              <w:t>Start transmission</w:t>
            </w:r>
          </w:p>
        </w:tc>
        <w:tc>
          <w:tcPr>
            <w:tcW w:w="1555" w:type="dxa"/>
            <w:vMerge/>
            <w:tcBorders>
              <w:top w:val="nil"/>
            </w:tcBorders>
            <w:shd w:val="clear" w:color="auto" w:fill="E1EED9"/>
          </w:tcPr>
          <w:p w14:paraId="704E6AE8" w14:textId="77777777" w:rsidR="0060298F" w:rsidRDefault="0060298F">
            <w:pPr>
              <w:rPr>
                <w:sz w:val="2"/>
                <w:szCs w:val="2"/>
              </w:rPr>
            </w:pPr>
          </w:p>
        </w:tc>
        <w:tc>
          <w:tcPr>
            <w:tcW w:w="3305" w:type="dxa"/>
            <w:vMerge/>
            <w:tcBorders>
              <w:top w:val="nil"/>
            </w:tcBorders>
            <w:shd w:val="clear" w:color="auto" w:fill="E1EED9"/>
          </w:tcPr>
          <w:p w14:paraId="0B684643" w14:textId="77777777" w:rsidR="0060298F" w:rsidRDefault="0060298F">
            <w:pPr>
              <w:rPr>
                <w:sz w:val="2"/>
                <w:szCs w:val="2"/>
              </w:rPr>
            </w:pPr>
          </w:p>
        </w:tc>
      </w:tr>
    </w:tbl>
    <w:p w14:paraId="7E6E328F" w14:textId="77777777" w:rsidR="0060298F" w:rsidRDefault="0060298F">
      <w:pPr>
        <w:rPr>
          <w:sz w:val="2"/>
          <w:szCs w:val="2"/>
        </w:rPr>
        <w:sectPr w:rsidR="0060298F" w:rsidSect="009A72CB">
          <w:pgSz w:w="11910" w:h="16840"/>
          <w:pgMar w:top="1100" w:right="820" w:bottom="1180" w:left="820" w:header="681" w:footer="983" w:gutter="0"/>
          <w:cols w:space="720"/>
        </w:sectPr>
      </w:pPr>
    </w:p>
    <w:p w14:paraId="64968B69" w14:textId="77777777" w:rsidR="0060298F" w:rsidRDefault="0060298F">
      <w:pPr>
        <w:pStyle w:val="BodyText"/>
        <w:spacing w:before="7"/>
        <w:rPr>
          <w:rFonts w:ascii="Franklin Gothic Demi"/>
          <w:sz w:val="10"/>
        </w:rPr>
      </w:pP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2"/>
        <w:gridCol w:w="458"/>
        <w:gridCol w:w="1922"/>
        <w:gridCol w:w="1826"/>
        <w:gridCol w:w="1555"/>
        <w:gridCol w:w="3305"/>
      </w:tblGrid>
      <w:tr w:rsidR="0060298F" w14:paraId="64F7709D" w14:textId="77777777">
        <w:trPr>
          <w:trHeight w:val="1365"/>
        </w:trPr>
        <w:tc>
          <w:tcPr>
            <w:tcW w:w="902" w:type="dxa"/>
            <w:shd w:val="clear" w:color="auto" w:fill="94CAEE"/>
          </w:tcPr>
          <w:p w14:paraId="7E6F37E6" w14:textId="77777777" w:rsidR="0060298F" w:rsidRDefault="00000000">
            <w:pPr>
              <w:pStyle w:val="TableParagraph"/>
              <w:spacing w:before="43"/>
              <w:ind w:left="12" w:right="7"/>
              <w:jc w:val="center"/>
            </w:pPr>
            <w:r>
              <w:rPr>
                <w:spacing w:val="-2"/>
              </w:rPr>
              <w:t>Section</w:t>
            </w:r>
          </w:p>
        </w:tc>
        <w:tc>
          <w:tcPr>
            <w:tcW w:w="2380" w:type="dxa"/>
            <w:gridSpan w:val="2"/>
            <w:shd w:val="clear" w:color="auto" w:fill="94CAEE"/>
          </w:tcPr>
          <w:p w14:paraId="0BC05CF5" w14:textId="77777777" w:rsidR="0060298F" w:rsidRDefault="00000000">
            <w:pPr>
              <w:pStyle w:val="TableParagraph"/>
              <w:spacing w:before="43"/>
              <w:ind w:left="391"/>
            </w:pPr>
            <w:r>
              <w:t>Eligible</w:t>
            </w:r>
            <w:r>
              <w:rPr>
                <w:spacing w:val="33"/>
              </w:rPr>
              <w:t xml:space="preserve"> </w:t>
            </w:r>
            <w:r>
              <w:rPr>
                <w:spacing w:val="-2"/>
              </w:rPr>
              <w:t>Business</w:t>
            </w:r>
          </w:p>
        </w:tc>
        <w:tc>
          <w:tcPr>
            <w:tcW w:w="1826" w:type="dxa"/>
            <w:shd w:val="clear" w:color="auto" w:fill="94CAEE"/>
          </w:tcPr>
          <w:p w14:paraId="6DBAD3C8" w14:textId="77777777" w:rsidR="0060298F" w:rsidRDefault="00000000">
            <w:pPr>
              <w:pStyle w:val="TableParagraph"/>
              <w:spacing w:before="40"/>
              <w:ind w:left="144" w:right="127" w:hanging="7"/>
              <w:jc w:val="center"/>
            </w:pPr>
            <w:r>
              <w:t xml:space="preserve">Year of </w:t>
            </w:r>
            <w:r>
              <w:rPr>
                <w:spacing w:val="-2"/>
              </w:rPr>
              <w:t xml:space="preserve">commencement </w:t>
            </w:r>
            <w:r>
              <w:t>of eligible</w:t>
            </w:r>
          </w:p>
          <w:p w14:paraId="335B8303" w14:textId="77777777" w:rsidR="0060298F" w:rsidRDefault="00000000">
            <w:pPr>
              <w:pStyle w:val="TableParagraph"/>
              <w:spacing w:before="1" w:line="326" w:lineRule="exact"/>
              <w:ind w:left="14"/>
              <w:jc w:val="center"/>
            </w:pPr>
            <w:r>
              <w:rPr>
                <w:spacing w:val="-2"/>
              </w:rPr>
              <w:t>business</w:t>
            </w:r>
          </w:p>
        </w:tc>
        <w:tc>
          <w:tcPr>
            <w:tcW w:w="1555" w:type="dxa"/>
            <w:shd w:val="clear" w:color="auto" w:fill="94CAEE"/>
          </w:tcPr>
          <w:p w14:paraId="58BDDE88" w14:textId="77777777" w:rsidR="0060298F" w:rsidRDefault="00000000">
            <w:pPr>
              <w:pStyle w:val="TableParagraph"/>
              <w:spacing w:before="40"/>
              <w:ind w:left="275" w:firstLine="67"/>
            </w:pPr>
            <w:r>
              <w:t xml:space="preserve">Period of </w:t>
            </w:r>
            <w:r>
              <w:rPr>
                <w:spacing w:val="-2"/>
              </w:rPr>
              <w:t>Deduction</w:t>
            </w:r>
          </w:p>
        </w:tc>
        <w:tc>
          <w:tcPr>
            <w:tcW w:w="3305" w:type="dxa"/>
            <w:shd w:val="clear" w:color="auto" w:fill="94CAEE"/>
          </w:tcPr>
          <w:p w14:paraId="070EFC73" w14:textId="77777777" w:rsidR="0060298F" w:rsidRDefault="00000000">
            <w:pPr>
              <w:pStyle w:val="TableParagraph"/>
              <w:spacing w:before="43"/>
              <w:ind w:left="536"/>
            </w:pPr>
            <w:r>
              <w:t>Quantum</w:t>
            </w:r>
            <w:r>
              <w:rPr>
                <w:spacing w:val="20"/>
              </w:rPr>
              <w:t xml:space="preserve"> </w:t>
            </w:r>
            <w:r>
              <w:t>of</w:t>
            </w:r>
            <w:r>
              <w:rPr>
                <w:spacing w:val="20"/>
              </w:rPr>
              <w:t xml:space="preserve"> </w:t>
            </w:r>
            <w:r>
              <w:rPr>
                <w:spacing w:val="-2"/>
              </w:rPr>
              <w:t>Deduction</w:t>
            </w:r>
          </w:p>
        </w:tc>
      </w:tr>
      <w:tr w:rsidR="0060298F" w14:paraId="1D754697" w14:textId="77777777">
        <w:trPr>
          <w:trHeight w:val="4629"/>
        </w:trPr>
        <w:tc>
          <w:tcPr>
            <w:tcW w:w="902" w:type="dxa"/>
            <w:vMerge w:val="restart"/>
            <w:shd w:val="clear" w:color="auto" w:fill="E1EED9"/>
          </w:tcPr>
          <w:p w14:paraId="03A810A7" w14:textId="77777777" w:rsidR="0060298F" w:rsidRDefault="0060298F">
            <w:pPr>
              <w:pStyle w:val="TableParagraph"/>
              <w:rPr>
                <w:rFonts w:ascii="Times New Roman"/>
              </w:rPr>
            </w:pPr>
          </w:p>
        </w:tc>
        <w:tc>
          <w:tcPr>
            <w:tcW w:w="458" w:type="dxa"/>
            <w:shd w:val="clear" w:color="auto" w:fill="E1EED9"/>
          </w:tcPr>
          <w:p w14:paraId="6193936F" w14:textId="77777777" w:rsidR="0060298F" w:rsidRDefault="0060298F">
            <w:pPr>
              <w:pStyle w:val="TableParagraph"/>
              <w:rPr>
                <w:rFonts w:ascii="Times New Roman"/>
              </w:rPr>
            </w:pPr>
          </w:p>
        </w:tc>
        <w:tc>
          <w:tcPr>
            <w:tcW w:w="1922" w:type="dxa"/>
            <w:shd w:val="clear" w:color="auto" w:fill="E1EED9"/>
          </w:tcPr>
          <w:p w14:paraId="758BEF13" w14:textId="77777777" w:rsidR="0060298F" w:rsidRDefault="0060298F">
            <w:pPr>
              <w:pStyle w:val="TableParagraph"/>
              <w:rPr>
                <w:rFonts w:ascii="Times New Roman"/>
              </w:rPr>
            </w:pPr>
          </w:p>
        </w:tc>
        <w:tc>
          <w:tcPr>
            <w:tcW w:w="1826" w:type="dxa"/>
            <w:shd w:val="clear" w:color="auto" w:fill="E1EED9"/>
          </w:tcPr>
          <w:p w14:paraId="145F9F5F" w14:textId="77777777" w:rsidR="0060298F" w:rsidRDefault="00000000">
            <w:pPr>
              <w:pStyle w:val="TableParagraph"/>
              <w:spacing w:before="4" w:line="237" w:lineRule="auto"/>
              <w:ind w:left="44"/>
            </w:pPr>
            <w:r>
              <w:t>during</w:t>
            </w:r>
            <w:r>
              <w:rPr>
                <w:spacing w:val="40"/>
              </w:rPr>
              <w:t xml:space="preserve"> </w:t>
            </w:r>
            <w:r>
              <w:t>the</w:t>
            </w:r>
            <w:r>
              <w:rPr>
                <w:spacing w:val="40"/>
              </w:rPr>
              <w:t xml:space="preserve"> </w:t>
            </w:r>
            <w:r>
              <w:t xml:space="preserve">period </w:t>
            </w:r>
            <w:proofErr w:type="gramStart"/>
            <w:r>
              <w:t>from</w:t>
            </w:r>
            <w:r>
              <w:rPr>
                <w:spacing w:val="36"/>
              </w:rPr>
              <w:t xml:space="preserve">  </w:t>
            </w:r>
            <w:r>
              <w:t>1.4.1999</w:t>
            </w:r>
            <w:proofErr w:type="gramEnd"/>
            <w:r>
              <w:rPr>
                <w:spacing w:val="35"/>
              </w:rPr>
              <w:t xml:space="preserve">  </w:t>
            </w:r>
            <w:r>
              <w:rPr>
                <w:spacing w:val="-10"/>
              </w:rPr>
              <w:t>&amp;</w:t>
            </w:r>
          </w:p>
          <w:p w14:paraId="3371AF8B" w14:textId="77777777" w:rsidR="0060298F" w:rsidRDefault="00000000">
            <w:pPr>
              <w:pStyle w:val="TableParagraph"/>
              <w:spacing w:before="2"/>
              <w:ind w:left="44"/>
            </w:pPr>
            <w:r>
              <w:rPr>
                <w:spacing w:val="-2"/>
              </w:rPr>
              <w:t>31.3.2017</w:t>
            </w:r>
          </w:p>
          <w:p w14:paraId="2B682B88" w14:textId="77777777" w:rsidR="0060298F" w:rsidRDefault="00000000">
            <w:pPr>
              <w:pStyle w:val="TableParagraph"/>
              <w:tabs>
                <w:tab w:val="left" w:pos="713"/>
                <w:tab w:val="left" w:pos="1344"/>
                <w:tab w:val="left" w:pos="1419"/>
              </w:tabs>
              <w:spacing w:before="41"/>
              <w:ind w:left="44" w:right="24"/>
            </w:pPr>
            <w:r>
              <w:rPr>
                <w:spacing w:val="-2"/>
              </w:rPr>
              <w:t>Renovation</w:t>
            </w:r>
            <w:r>
              <w:tab/>
            </w:r>
            <w:r>
              <w:tab/>
            </w:r>
            <w:r>
              <w:rPr>
                <w:spacing w:val="-4"/>
              </w:rPr>
              <w:t xml:space="preserve">and </w:t>
            </w:r>
            <w:proofErr w:type="spellStart"/>
            <w:r>
              <w:t>modernisation</w:t>
            </w:r>
            <w:proofErr w:type="spellEnd"/>
            <w:r>
              <w:rPr>
                <w:spacing w:val="40"/>
              </w:rPr>
              <w:t xml:space="preserve"> </w:t>
            </w:r>
            <w:r>
              <w:t>of existing</w:t>
            </w:r>
            <w:r>
              <w:rPr>
                <w:spacing w:val="40"/>
              </w:rPr>
              <w:t xml:space="preserve"> </w:t>
            </w:r>
            <w:r>
              <w:t xml:space="preserve">network: </w:t>
            </w:r>
            <w:r>
              <w:rPr>
                <w:spacing w:val="-2"/>
              </w:rPr>
              <w:t>Undertakes substantial renovation</w:t>
            </w:r>
            <w:r>
              <w:tab/>
            </w:r>
            <w:r>
              <w:tab/>
            </w:r>
            <w:r>
              <w:rPr>
                <w:spacing w:val="-38"/>
              </w:rPr>
              <w:t xml:space="preserve"> </w:t>
            </w:r>
            <w:r>
              <w:t xml:space="preserve">and </w:t>
            </w:r>
            <w:proofErr w:type="spellStart"/>
            <w:r>
              <w:rPr>
                <w:spacing w:val="-2"/>
              </w:rPr>
              <w:t>modernisation</w:t>
            </w:r>
            <w:proofErr w:type="spellEnd"/>
            <w:r>
              <w:rPr>
                <w:spacing w:val="-2"/>
              </w:rPr>
              <w:t xml:space="preserve"> </w:t>
            </w:r>
            <w:r>
              <w:t>during</w:t>
            </w:r>
            <w:r>
              <w:rPr>
                <w:spacing w:val="40"/>
              </w:rPr>
              <w:t xml:space="preserve"> </w:t>
            </w:r>
            <w:r>
              <w:t>the</w:t>
            </w:r>
            <w:r>
              <w:rPr>
                <w:spacing w:val="40"/>
              </w:rPr>
              <w:t xml:space="preserve"> </w:t>
            </w:r>
            <w:r>
              <w:t xml:space="preserve">period </w:t>
            </w:r>
            <w:r>
              <w:rPr>
                <w:spacing w:val="-6"/>
              </w:rPr>
              <w:t>on</w:t>
            </w:r>
            <w:r>
              <w:tab/>
            </w:r>
            <w:r>
              <w:rPr>
                <w:spacing w:val="-6"/>
              </w:rPr>
              <w:t>or</w:t>
            </w:r>
            <w:r>
              <w:tab/>
            </w:r>
            <w:r>
              <w:rPr>
                <w:spacing w:val="-4"/>
              </w:rPr>
              <w:t xml:space="preserve">after </w:t>
            </w:r>
            <w:r>
              <w:t>1.4.2004</w:t>
            </w:r>
            <w:r>
              <w:rPr>
                <w:spacing w:val="23"/>
              </w:rPr>
              <w:t xml:space="preserve"> </w:t>
            </w:r>
            <w:r>
              <w:t>&amp;</w:t>
            </w:r>
            <w:r>
              <w:rPr>
                <w:spacing w:val="27"/>
              </w:rPr>
              <w:t xml:space="preserve"> </w:t>
            </w:r>
            <w:r>
              <w:rPr>
                <w:spacing w:val="-2"/>
              </w:rPr>
              <w:t>ending</w:t>
            </w:r>
          </w:p>
          <w:p w14:paraId="565AD78C" w14:textId="77777777" w:rsidR="0060298F" w:rsidRDefault="00000000">
            <w:pPr>
              <w:pStyle w:val="TableParagraph"/>
              <w:spacing w:line="325" w:lineRule="exact"/>
              <w:ind w:left="44"/>
            </w:pPr>
            <w:r>
              <w:t>on</w:t>
            </w:r>
            <w:r>
              <w:rPr>
                <w:spacing w:val="10"/>
              </w:rPr>
              <w:t xml:space="preserve"> </w:t>
            </w:r>
            <w:r>
              <w:rPr>
                <w:spacing w:val="-2"/>
              </w:rPr>
              <w:t>31.3.2017</w:t>
            </w:r>
          </w:p>
        </w:tc>
        <w:tc>
          <w:tcPr>
            <w:tcW w:w="1555" w:type="dxa"/>
            <w:vMerge w:val="restart"/>
            <w:shd w:val="clear" w:color="auto" w:fill="E1EED9"/>
          </w:tcPr>
          <w:p w14:paraId="760BF936" w14:textId="77777777" w:rsidR="0060298F" w:rsidRDefault="00000000">
            <w:pPr>
              <w:pStyle w:val="TableParagraph"/>
              <w:tabs>
                <w:tab w:val="left" w:pos="637"/>
                <w:tab w:val="left" w:pos="1208"/>
                <w:tab w:val="left" w:pos="1306"/>
              </w:tabs>
              <w:spacing w:before="2"/>
              <w:ind w:left="44" w:right="29"/>
            </w:pPr>
            <w:r>
              <w:rPr>
                <w:spacing w:val="-2"/>
              </w:rPr>
              <w:t xml:space="preserve">assessment </w:t>
            </w:r>
            <w:r>
              <w:t>years</w:t>
            </w:r>
            <w:r>
              <w:rPr>
                <w:spacing w:val="31"/>
              </w:rPr>
              <w:t xml:space="preserve"> </w:t>
            </w:r>
            <w:r>
              <w:t>out</w:t>
            </w:r>
            <w:r>
              <w:rPr>
                <w:spacing w:val="31"/>
              </w:rPr>
              <w:t xml:space="preserve"> </w:t>
            </w:r>
            <w:r>
              <w:t>of</w:t>
            </w:r>
            <w:r>
              <w:rPr>
                <w:spacing w:val="31"/>
              </w:rPr>
              <w:t xml:space="preserve"> </w:t>
            </w:r>
            <w:r>
              <w:t xml:space="preserve">15 </w:t>
            </w:r>
            <w:r>
              <w:rPr>
                <w:spacing w:val="-2"/>
              </w:rPr>
              <w:t>years</w:t>
            </w:r>
            <w:r>
              <w:rPr>
                <w:spacing w:val="80"/>
                <w:w w:val="150"/>
              </w:rPr>
              <w:t xml:space="preserve"> </w:t>
            </w:r>
            <w:r>
              <w:t xml:space="preserve">beginning from </w:t>
            </w:r>
            <w:r>
              <w:rPr>
                <w:spacing w:val="-4"/>
              </w:rPr>
              <w:t>the</w:t>
            </w:r>
            <w:r>
              <w:tab/>
            </w:r>
            <w:r>
              <w:rPr>
                <w:spacing w:val="-4"/>
              </w:rPr>
              <w:t>year</w:t>
            </w:r>
            <w:r>
              <w:tab/>
            </w:r>
            <w:r>
              <w:tab/>
            </w:r>
            <w:r>
              <w:rPr>
                <w:spacing w:val="-36"/>
              </w:rPr>
              <w:t xml:space="preserve"> </w:t>
            </w:r>
            <w:r>
              <w:t xml:space="preserve">in </w:t>
            </w:r>
            <w:r>
              <w:rPr>
                <w:spacing w:val="-4"/>
              </w:rPr>
              <w:t>which</w:t>
            </w:r>
            <w:r>
              <w:tab/>
            </w:r>
            <w:r>
              <w:tab/>
            </w:r>
            <w:r>
              <w:rPr>
                <w:spacing w:val="-4"/>
              </w:rPr>
              <w:t xml:space="preserve">the </w:t>
            </w:r>
            <w:r>
              <w:rPr>
                <w:spacing w:val="-2"/>
              </w:rPr>
              <w:t>enterprise develops</w:t>
            </w:r>
            <w:r>
              <w:tab/>
            </w:r>
            <w:r>
              <w:tab/>
            </w:r>
            <w:r>
              <w:rPr>
                <w:spacing w:val="-5"/>
              </w:rPr>
              <w:t>or</w:t>
            </w:r>
          </w:p>
          <w:p w14:paraId="44648746" w14:textId="77777777" w:rsidR="0060298F" w:rsidRDefault="00000000">
            <w:pPr>
              <w:pStyle w:val="TableParagraph"/>
              <w:tabs>
                <w:tab w:val="left" w:pos="1316"/>
              </w:tabs>
              <w:spacing w:line="325" w:lineRule="exact"/>
              <w:ind w:left="44"/>
            </w:pPr>
            <w:r>
              <w:rPr>
                <w:spacing w:val="-2"/>
              </w:rPr>
              <w:t>begins</w:t>
            </w:r>
            <w:r>
              <w:tab/>
            </w:r>
            <w:r>
              <w:rPr>
                <w:spacing w:val="-7"/>
              </w:rPr>
              <w:t>to</w:t>
            </w:r>
          </w:p>
          <w:p w14:paraId="5FA66F9B" w14:textId="77777777" w:rsidR="0060298F" w:rsidRDefault="00000000">
            <w:pPr>
              <w:pStyle w:val="TableParagraph"/>
              <w:tabs>
                <w:tab w:val="left" w:pos="1208"/>
              </w:tabs>
              <w:ind w:left="44" w:right="32"/>
            </w:pPr>
            <w:r>
              <w:rPr>
                <w:spacing w:val="-2"/>
              </w:rPr>
              <w:t>operate</w:t>
            </w:r>
            <w:r>
              <w:tab/>
            </w:r>
            <w:r>
              <w:rPr>
                <w:spacing w:val="-4"/>
              </w:rPr>
              <w:t xml:space="preserve">the </w:t>
            </w:r>
            <w:r>
              <w:rPr>
                <w:spacing w:val="-2"/>
              </w:rPr>
              <w:t>eligible</w:t>
            </w:r>
            <w:r>
              <w:rPr>
                <w:spacing w:val="40"/>
              </w:rPr>
              <w:t xml:space="preserve"> </w:t>
            </w:r>
            <w:r>
              <w:rPr>
                <w:spacing w:val="-2"/>
              </w:rPr>
              <w:t>business.</w:t>
            </w:r>
          </w:p>
        </w:tc>
        <w:tc>
          <w:tcPr>
            <w:tcW w:w="3305" w:type="dxa"/>
            <w:vMerge w:val="restart"/>
            <w:shd w:val="clear" w:color="auto" w:fill="E1EED9"/>
          </w:tcPr>
          <w:p w14:paraId="0F146BB9" w14:textId="77777777" w:rsidR="0060298F" w:rsidRDefault="0060298F">
            <w:pPr>
              <w:pStyle w:val="TableParagraph"/>
              <w:rPr>
                <w:rFonts w:ascii="Times New Roman"/>
              </w:rPr>
            </w:pPr>
          </w:p>
        </w:tc>
      </w:tr>
      <w:tr w:rsidR="0060298F" w14:paraId="18002A90" w14:textId="77777777">
        <w:trPr>
          <w:trHeight w:val="3973"/>
        </w:trPr>
        <w:tc>
          <w:tcPr>
            <w:tcW w:w="902" w:type="dxa"/>
            <w:vMerge/>
            <w:tcBorders>
              <w:top w:val="nil"/>
            </w:tcBorders>
            <w:shd w:val="clear" w:color="auto" w:fill="E1EED9"/>
          </w:tcPr>
          <w:p w14:paraId="3721D30B" w14:textId="77777777" w:rsidR="0060298F" w:rsidRDefault="0060298F">
            <w:pPr>
              <w:rPr>
                <w:sz w:val="2"/>
                <w:szCs w:val="2"/>
              </w:rPr>
            </w:pPr>
          </w:p>
        </w:tc>
        <w:tc>
          <w:tcPr>
            <w:tcW w:w="458" w:type="dxa"/>
            <w:shd w:val="clear" w:color="auto" w:fill="E1EED9"/>
          </w:tcPr>
          <w:p w14:paraId="27AA0BB6" w14:textId="77777777" w:rsidR="0060298F" w:rsidRDefault="00000000">
            <w:pPr>
              <w:pStyle w:val="TableParagraph"/>
              <w:spacing w:before="40"/>
              <w:ind w:left="89"/>
            </w:pPr>
            <w:r>
              <w:rPr>
                <w:spacing w:val="-5"/>
              </w:rPr>
              <w:t>(4)</w:t>
            </w:r>
          </w:p>
        </w:tc>
        <w:tc>
          <w:tcPr>
            <w:tcW w:w="1922" w:type="dxa"/>
            <w:shd w:val="clear" w:color="auto" w:fill="E1EED9"/>
          </w:tcPr>
          <w:p w14:paraId="4190203B" w14:textId="77777777" w:rsidR="0060298F" w:rsidRDefault="00000000">
            <w:pPr>
              <w:pStyle w:val="TableParagraph"/>
              <w:spacing w:before="40" w:line="325" w:lineRule="exact"/>
              <w:ind w:left="43"/>
              <w:jc w:val="both"/>
            </w:pPr>
            <w:r>
              <w:rPr>
                <w:spacing w:val="-2"/>
              </w:rPr>
              <w:t>Undertaking</w:t>
            </w:r>
          </w:p>
          <w:p w14:paraId="51314C7A" w14:textId="77777777" w:rsidR="0060298F" w:rsidRDefault="00000000">
            <w:pPr>
              <w:pStyle w:val="TableParagraph"/>
              <w:ind w:left="43" w:right="28"/>
              <w:jc w:val="both"/>
            </w:pPr>
            <w:r>
              <w:t>owned by an</w:t>
            </w:r>
            <w:r>
              <w:rPr>
                <w:spacing w:val="80"/>
              </w:rPr>
              <w:t xml:space="preserve"> </w:t>
            </w:r>
            <w:r>
              <w:t>Indian Company</w:t>
            </w:r>
            <w:r>
              <w:rPr>
                <w:spacing w:val="40"/>
              </w:rPr>
              <w:t xml:space="preserve"> </w:t>
            </w:r>
            <w:r>
              <w:t>set up for Reconstruction or revival of a power generating plant</w:t>
            </w:r>
          </w:p>
        </w:tc>
        <w:tc>
          <w:tcPr>
            <w:tcW w:w="1826" w:type="dxa"/>
            <w:shd w:val="clear" w:color="auto" w:fill="E1EED9"/>
          </w:tcPr>
          <w:p w14:paraId="6B4FC460" w14:textId="77777777" w:rsidR="0060298F" w:rsidRDefault="00000000">
            <w:pPr>
              <w:pStyle w:val="TableParagraph"/>
              <w:tabs>
                <w:tab w:val="left" w:pos="1579"/>
              </w:tabs>
              <w:spacing w:before="40"/>
              <w:ind w:left="44" w:right="29"/>
              <w:jc w:val="both"/>
            </w:pPr>
            <w:r>
              <w:t>Company formed on or before 30</w:t>
            </w:r>
            <w:r>
              <w:rPr>
                <w:vertAlign w:val="superscript"/>
              </w:rPr>
              <w:t>th</w:t>
            </w:r>
            <w:r>
              <w:t xml:space="preserve"> November, 2005 and begins to </w:t>
            </w:r>
            <w:r>
              <w:rPr>
                <w:spacing w:val="-2"/>
              </w:rPr>
              <w:t>generate</w:t>
            </w:r>
            <w:r>
              <w:tab/>
            </w:r>
            <w:r>
              <w:rPr>
                <w:spacing w:val="-5"/>
              </w:rPr>
              <w:t>or</w:t>
            </w:r>
          </w:p>
          <w:p w14:paraId="6E2D91D4" w14:textId="77777777" w:rsidR="0060298F" w:rsidRDefault="00000000">
            <w:pPr>
              <w:pStyle w:val="TableParagraph"/>
              <w:tabs>
                <w:tab w:val="left" w:pos="1042"/>
                <w:tab w:val="left" w:pos="1580"/>
              </w:tabs>
              <w:ind w:left="44" w:right="29"/>
              <w:jc w:val="both"/>
            </w:pPr>
            <w:r>
              <w:rPr>
                <w:spacing w:val="-2"/>
              </w:rPr>
              <w:t>transmit</w:t>
            </w:r>
            <w:r>
              <w:tab/>
            </w:r>
            <w:r>
              <w:tab/>
            </w:r>
            <w:r>
              <w:rPr>
                <w:spacing w:val="-6"/>
              </w:rPr>
              <w:t xml:space="preserve">or </w:t>
            </w:r>
            <w:r>
              <w:t xml:space="preserve">distribute power before 31.3.2011 </w:t>
            </w:r>
            <w:r>
              <w:rPr>
                <w:spacing w:val="-4"/>
              </w:rPr>
              <w:t>and</w:t>
            </w:r>
            <w:r>
              <w:tab/>
            </w:r>
            <w:r>
              <w:rPr>
                <w:spacing w:val="-2"/>
              </w:rPr>
              <w:t xml:space="preserve">notified </w:t>
            </w:r>
            <w:r>
              <w:t xml:space="preserve">before 31.12.2005 </w:t>
            </w:r>
            <w:r>
              <w:rPr>
                <w:spacing w:val="-6"/>
              </w:rPr>
              <w:t>by</w:t>
            </w:r>
            <w:r>
              <w:tab/>
            </w:r>
            <w:r>
              <w:rPr>
                <w:spacing w:val="-13"/>
              </w:rPr>
              <w:t xml:space="preserve"> </w:t>
            </w:r>
            <w:r>
              <w:t xml:space="preserve">Central </w:t>
            </w:r>
            <w:r>
              <w:rPr>
                <w:spacing w:val="-2"/>
              </w:rPr>
              <w:t>Government</w:t>
            </w:r>
          </w:p>
        </w:tc>
        <w:tc>
          <w:tcPr>
            <w:tcW w:w="1555" w:type="dxa"/>
            <w:vMerge/>
            <w:tcBorders>
              <w:top w:val="nil"/>
            </w:tcBorders>
            <w:shd w:val="clear" w:color="auto" w:fill="E1EED9"/>
          </w:tcPr>
          <w:p w14:paraId="65407510" w14:textId="77777777" w:rsidR="0060298F" w:rsidRDefault="0060298F">
            <w:pPr>
              <w:rPr>
                <w:sz w:val="2"/>
                <w:szCs w:val="2"/>
              </w:rPr>
            </w:pPr>
          </w:p>
        </w:tc>
        <w:tc>
          <w:tcPr>
            <w:tcW w:w="3305" w:type="dxa"/>
            <w:vMerge/>
            <w:tcBorders>
              <w:top w:val="nil"/>
            </w:tcBorders>
            <w:shd w:val="clear" w:color="auto" w:fill="E1EED9"/>
          </w:tcPr>
          <w:p w14:paraId="74D7DB2C" w14:textId="77777777" w:rsidR="0060298F" w:rsidRDefault="0060298F">
            <w:pPr>
              <w:rPr>
                <w:sz w:val="2"/>
                <w:szCs w:val="2"/>
              </w:rPr>
            </w:pPr>
          </w:p>
        </w:tc>
      </w:tr>
      <w:tr w:rsidR="0060298F" w14:paraId="6243A2F5" w14:textId="77777777">
        <w:trPr>
          <w:trHeight w:val="2018"/>
        </w:trPr>
        <w:tc>
          <w:tcPr>
            <w:tcW w:w="902" w:type="dxa"/>
            <w:shd w:val="clear" w:color="auto" w:fill="C5DFB3"/>
          </w:tcPr>
          <w:p w14:paraId="596D884A" w14:textId="77777777" w:rsidR="0060298F" w:rsidRDefault="00000000">
            <w:pPr>
              <w:pStyle w:val="TableParagraph"/>
              <w:spacing w:before="40"/>
              <w:ind w:left="12"/>
              <w:jc w:val="center"/>
            </w:pPr>
            <w:r>
              <w:t>80-</w:t>
            </w:r>
            <w:r>
              <w:rPr>
                <w:spacing w:val="-5"/>
              </w:rPr>
              <w:t>IAB</w:t>
            </w:r>
          </w:p>
        </w:tc>
        <w:tc>
          <w:tcPr>
            <w:tcW w:w="2380" w:type="dxa"/>
            <w:gridSpan w:val="2"/>
            <w:shd w:val="clear" w:color="auto" w:fill="C5DFB3"/>
          </w:tcPr>
          <w:p w14:paraId="5A125EA4" w14:textId="77777777" w:rsidR="0060298F" w:rsidRDefault="00000000">
            <w:pPr>
              <w:pStyle w:val="TableParagraph"/>
              <w:tabs>
                <w:tab w:val="left" w:pos="1348"/>
                <w:tab w:val="left" w:pos="2138"/>
              </w:tabs>
              <w:spacing w:before="40"/>
              <w:ind w:left="43" w:right="38"/>
              <w:jc w:val="both"/>
            </w:pPr>
            <w:r>
              <w:rPr>
                <w:spacing w:val="-2"/>
              </w:rPr>
              <w:t>Development</w:t>
            </w:r>
            <w:r>
              <w:tab/>
            </w:r>
            <w:r>
              <w:tab/>
            </w:r>
            <w:r>
              <w:rPr>
                <w:spacing w:val="-6"/>
              </w:rPr>
              <w:t xml:space="preserve">of </w:t>
            </w:r>
            <w:r>
              <w:rPr>
                <w:spacing w:val="-2"/>
              </w:rPr>
              <w:t>Special</w:t>
            </w:r>
            <w:r>
              <w:tab/>
            </w:r>
            <w:r>
              <w:rPr>
                <w:spacing w:val="-2"/>
              </w:rPr>
              <w:t xml:space="preserve">Economic </w:t>
            </w:r>
            <w:proofErr w:type="gramStart"/>
            <w:r>
              <w:rPr>
                <w:spacing w:val="-2"/>
              </w:rPr>
              <w:t>Zones(</w:t>
            </w:r>
            <w:proofErr w:type="gramEnd"/>
            <w:r>
              <w:rPr>
                <w:spacing w:val="-2"/>
              </w:rPr>
              <w:t>SEZs)</w:t>
            </w:r>
          </w:p>
        </w:tc>
        <w:tc>
          <w:tcPr>
            <w:tcW w:w="1826" w:type="dxa"/>
            <w:shd w:val="clear" w:color="auto" w:fill="C5DFB3"/>
          </w:tcPr>
          <w:p w14:paraId="0DC598AA" w14:textId="77777777" w:rsidR="0060298F" w:rsidRDefault="00000000">
            <w:pPr>
              <w:pStyle w:val="TableParagraph"/>
              <w:spacing w:before="40"/>
              <w:ind w:left="44" w:right="25"/>
              <w:jc w:val="both"/>
            </w:pPr>
            <w:r>
              <w:t>Develops SEZ, notified on or</w:t>
            </w:r>
            <w:r>
              <w:rPr>
                <w:spacing w:val="80"/>
              </w:rPr>
              <w:t xml:space="preserve"> </w:t>
            </w:r>
            <w:r>
              <w:t>after 1</w:t>
            </w:r>
            <w:r>
              <w:rPr>
                <w:vertAlign w:val="superscript"/>
              </w:rPr>
              <w:t>st</w:t>
            </w:r>
            <w:r>
              <w:t xml:space="preserve"> April 2005 but before 1</w:t>
            </w:r>
            <w:r>
              <w:rPr>
                <w:vertAlign w:val="superscript"/>
              </w:rPr>
              <w:t>st</w:t>
            </w:r>
            <w:r>
              <w:rPr>
                <w:spacing w:val="80"/>
              </w:rPr>
              <w:t xml:space="preserve"> </w:t>
            </w:r>
            <w:r>
              <w:t>April 2017.</w:t>
            </w:r>
          </w:p>
        </w:tc>
        <w:tc>
          <w:tcPr>
            <w:tcW w:w="1555" w:type="dxa"/>
            <w:shd w:val="clear" w:color="auto" w:fill="C5DFB3"/>
          </w:tcPr>
          <w:p w14:paraId="707E787D" w14:textId="77777777" w:rsidR="0060298F" w:rsidRDefault="00000000">
            <w:pPr>
              <w:pStyle w:val="TableParagraph"/>
              <w:spacing w:before="40"/>
              <w:ind w:left="44" w:right="28"/>
              <w:jc w:val="both"/>
            </w:pPr>
            <w:r>
              <w:t>10 consecutive AYs out of 15 years</w:t>
            </w:r>
            <w:r>
              <w:rPr>
                <w:spacing w:val="-2"/>
              </w:rPr>
              <w:t xml:space="preserve"> </w:t>
            </w:r>
            <w:r>
              <w:t>beginning from</w:t>
            </w:r>
            <w:r>
              <w:rPr>
                <w:spacing w:val="-13"/>
              </w:rPr>
              <w:t xml:space="preserve"> </w:t>
            </w:r>
            <w:r>
              <w:t>the</w:t>
            </w:r>
            <w:r>
              <w:rPr>
                <w:spacing w:val="-9"/>
              </w:rPr>
              <w:t xml:space="preserve"> </w:t>
            </w:r>
            <w:r>
              <w:t>year</w:t>
            </w:r>
            <w:r>
              <w:rPr>
                <w:spacing w:val="-13"/>
              </w:rPr>
              <w:t xml:space="preserve"> </w:t>
            </w:r>
            <w:r>
              <w:t xml:space="preserve">in SEZ has been </w:t>
            </w:r>
            <w:r>
              <w:rPr>
                <w:spacing w:val="-2"/>
              </w:rPr>
              <w:t>notified.</w:t>
            </w:r>
          </w:p>
        </w:tc>
        <w:tc>
          <w:tcPr>
            <w:tcW w:w="3305" w:type="dxa"/>
            <w:shd w:val="clear" w:color="auto" w:fill="C5DFB3"/>
          </w:tcPr>
          <w:p w14:paraId="3EE13F3B" w14:textId="77777777" w:rsidR="0060298F" w:rsidRDefault="00000000">
            <w:pPr>
              <w:pStyle w:val="TableParagraph"/>
              <w:spacing w:before="40"/>
              <w:ind w:left="44"/>
            </w:pPr>
            <w:r>
              <w:t>100%</w:t>
            </w:r>
            <w:r>
              <w:rPr>
                <w:spacing w:val="80"/>
              </w:rPr>
              <w:t xml:space="preserve"> </w:t>
            </w:r>
            <w:r>
              <w:t>of</w:t>
            </w:r>
            <w:r>
              <w:rPr>
                <w:spacing w:val="80"/>
              </w:rPr>
              <w:t xml:space="preserve"> </w:t>
            </w:r>
            <w:r>
              <w:t>the</w:t>
            </w:r>
            <w:r>
              <w:rPr>
                <w:spacing w:val="80"/>
              </w:rPr>
              <w:t xml:space="preserve"> </w:t>
            </w:r>
            <w:r>
              <w:t>profits</w:t>
            </w:r>
            <w:r>
              <w:rPr>
                <w:spacing w:val="80"/>
              </w:rPr>
              <w:t xml:space="preserve"> </w:t>
            </w:r>
            <w:r>
              <w:t>and</w:t>
            </w:r>
            <w:r>
              <w:rPr>
                <w:spacing w:val="80"/>
              </w:rPr>
              <w:t xml:space="preserve"> </w:t>
            </w:r>
            <w:r>
              <w:t>gains derived from such business</w:t>
            </w:r>
          </w:p>
        </w:tc>
      </w:tr>
      <w:tr w:rsidR="0060298F" w14:paraId="6D1EE4B1" w14:textId="77777777">
        <w:trPr>
          <w:trHeight w:val="1998"/>
        </w:trPr>
        <w:tc>
          <w:tcPr>
            <w:tcW w:w="902" w:type="dxa"/>
            <w:shd w:val="clear" w:color="auto" w:fill="BCD5ED"/>
          </w:tcPr>
          <w:p w14:paraId="57CF79C1" w14:textId="77777777" w:rsidR="0060298F" w:rsidRDefault="00000000">
            <w:pPr>
              <w:pStyle w:val="TableParagraph"/>
              <w:spacing w:before="40"/>
              <w:ind w:left="12"/>
              <w:jc w:val="center"/>
            </w:pPr>
            <w:r>
              <w:t>80-</w:t>
            </w:r>
            <w:r>
              <w:rPr>
                <w:spacing w:val="-5"/>
              </w:rPr>
              <w:t>IAC</w:t>
            </w:r>
          </w:p>
        </w:tc>
        <w:tc>
          <w:tcPr>
            <w:tcW w:w="2380" w:type="dxa"/>
            <w:gridSpan w:val="2"/>
            <w:shd w:val="clear" w:color="auto" w:fill="BCD5ED"/>
          </w:tcPr>
          <w:p w14:paraId="4D7EB867" w14:textId="77777777" w:rsidR="0060298F" w:rsidRDefault="00000000">
            <w:pPr>
              <w:pStyle w:val="TableParagraph"/>
              <w:tabs>
                <w:tab w:val="left" w:pos="2130"/>
              </w:tabs>
              <w:spacing w:before="40"/>
              <w:ind w:left="43" w:right="32"/>
              <w:jc w:val="both"/>
            </w:pPr>
            <w:r>
              <w:t>A business carried out</w:t>
            </w:r>
            <w:r>
              <w:rPr>
                <w:spacing w:val="40"/>
              </w:rPr>
              <w:t xml:space="preserve"> </w:t>
            </w:r>
            <w:r>
              <w:t xml:space="preserve">by an eligible start-up engaged in Innovation, </w:t>
            </w:r>
            <w:r>
              <w:rPr>
                <w:spacing w:val="-2"/>
              </w:rPr>
              <w:t>Development</w:t>
            </w:r>
            <w:r>
              <w:tab/>
            </w:r>
            <w:r>
              <w:rPr>
                <w:spacing w:val="-5"/>
              </w:rPr>
              <w:t>or</w:t>
            </w:r>
          </w:p>
          <w:p w14:paraId="117538B6" w14:textId="77777777" w:rsidR="0060298F" w:rsidRDefault="00000000">
            <w:pPr>
              <w:pStyle w:val="TableParagraph"/>
              <w:tabs>
                <w:tab w:val="left" w:pos="2150"/>
              </w:tabs>
              <w:spacing w:line="320" w:lineRule="atLeast"/>
              <w:ind w:left="43" w:right="31"/>
              <w:jc w:val="both"/>
            </w:pPr>
            <w:r>
              <w:rPr>
                <w:spacing w:val="-2"/>
              </w:rPr>
              <w:t>Improvement</w:t>
            </w:r>
            <w:r>
              <w:tab/>
            </w:r>
            <w:r>
              <w:rPr>
                <w:spacing w:val="-6"/>
              </w:rPr>
              <w:t xml:space="preserve">of </w:t>
            </w:r>
            <w:r>
              <w:t>products</w:t>
            </w:r>
            <w:r>
              <w:rPr>
                <w:spacing w:val="9"/>
              </w:rPr>
              <w:t xml:space="preserve"> </w:t>
            </w:r>
            <w:r>
              <w:t>or</w:t>
            </w:r>
            <w:r>
              <w:rPr>
                <w:spacing w:val="11"/>
              </w:rPr>
              <w:t xml:space="preserve"> </w:t>
            </w:r>
            <w:r>
              <w:t>processes</w:t>
            </w:r>
            <w:r>
              <w:rPr>
                <w:spacing w:val="10"/>
              </w:rPr>
              <w:t xml:space="preserve"> </w:t>
            </w:r>
            <w:r>
              <w:rPr>
                <w:spacing w:val="-5"/>
              </w:rPr>
              <w:t>or</w:t>
            </w:r>
          </w:p>
        </w:tc>
        <w:tc>
          <w:tcPr>
            <w:tcW w:w="1826" w:type="dxa"/>
            <w:shd w:val="clear" w:color="auto" w:fill="BCD5ED"/>
          </w:tcPr>
          <w:p w14:paraId="590D6A2B" w14:textId="77777777" w:rsidR="0060298F" w:rsidRDefault="00000000">
            <w:pPr>
              <w:pStyle w:val="TableParagraph"/>
              <w:tabs>
                <w:tab w:val="left" w:pos="1635"/>
              </w:tabs>
              <w:spacing w:before="40"/>
              <w:ind w:left="44" w:right="29"/>
            </w:pPr>
            <w:r>
              <w:t>The</w:t>
            </w:r>
            <w:r>
              <w:rPr>
                <w:spacing w:val="80"/>
              </w:rPr>
              <w:t xml:space="preserve"> </w:t>
            </w:r>
            <w:r>
              <w:t>company</w:t>
            </w:r>
            <w:r>
              <w:rPr>
                <w:spacing w:val="80"/>
              </w:rPr>
              <w:t xml:space="preserve"> </w:t>
            </w:r>
            <w:r>
              <w:t xml:space="preserve">or </w:t>
            </w:r>
            <w:r>
              <w:rPr>
                <w:spacing w:val="-5"/>
              </w:rPr>
              <w:t>LLP</w:t>
            </w:r>
            <w:r>
              <w:tab/>
            </w:r>
            <w:r>
              <w:rPr>
                <w:spacing w:val="-7"/>
              </w:rPr>
              <w:t>is</w:t>
            </w:r>
          </w:p>
          <w:p w14:paraId="72AEDB78" w14:textId="77777777" w:rsidR="0060298F" w:rsidRDefault="00000000">
            <w:pPr>
              <w:pStyle w:val="TableParagraph"/>
              <w:ind w:left="44" w:right="29"/>
            </w:pPr>
            <w:r>
              <w:rPr>
                <w:spacing w:val="-2"/>
              </w:rPr>
              <w:t xml:space="preserve">incorporated </w:t>
            </w:r>
            <w:r>
              <w:t>during</w:t>
            </w:r>
            <w:r>
              <w:rPr>
                <w:spacing w:val="40"/>
              </w:rPr>
              <w:t xml:space="preserve"> </w:t>
            </w:r>
            <w:r>
              <w:t>the</w:t>
            </w:r>
            <w:r>
              <w:rPr>
                <w:spacing w:val="40"/>
              </w:rPr>
              <w:t xml:space="preserve"> </w:t>
            </w:r>
            <w:r>
              <w:t>period</w:t>
            </w:r>
          </w:p>
        </w:tc>
        <w:tc>
          <w:tcPr>
            <w:tcW w:w="1555" w:type="dxa"/>
            <w:shd w:val="clear" w:color="auto" w:fill="BCD5ED"/>
          </w:tcPr>
          <w:p w14:paraId="3926815B" w14:textId="77777777" w:rsidR="0060298F" w:rsidRDefault="00000000">
            <w:pPr>
              <w:pStyle w:val="TableParagraph"/>
              <w:spacing w:before="40"/>
              <w:ind w:left="44" w:right="27"/>
              <w:jc w:val="both"/>
            </w:pPr>
            <w:r>
              <w:t>3 consecutive AYs out of 10 years</w:t>
            </w:r>
            <w:r>
              <w:rPr>
                <w:spacing w:val="-1"/>
              </w:rPr>
              <w:t xml:space="preserve"> </w:t>
            </w:r>
            <w:r>
              <w:t>beginning from</w:t>
            </w:r>
            <w:r>
              <w:rPr>
                <w:spacing w:val="-12"/>
              </w:rPr>
              <w:t xml:space="preserve"> </w:t>
            </w:r>
            <w:r>
              <w:t>the</w:t>
            </w:r>
            <w:r>
              <w:rPr>
                <w:spacing w:val="-9"/>
              </w:rPr>
              <w:t xml:space="preserve"> </w:t>
            </w:r>
            <w:r>
              <w:t>year</w:t>
            </w:r>
            <w:r>
              <w:rPr>
                <w:spacing w:val="-13"/>
              </w:rPr>
              <w:t xml:space="preserve"> </w:t>
            </w:r>
            <w:r>
              <w:t xml:space="preserve">in which </w:t>
            </w:r>
            <w:r>
              <w:rPr>
                <w:spacing w:val="-2"/>
              </w:rPr>
              <w:t>company</w:t>
            </w:r>
          </w:p>
        </w:tc>
        <w:tc>
          <w:tcPr>
            <w:tcW w:w="3305" w:type="dxa"/>
            <w:shd w:val="clear" w:color="auto" w:fill="BCD5ED"/>
          </w:tcPr>
          <w:p w14:paraId="153D5627" w14:textId="77777777" w:rsidR="0060298F" w:rsidRDefault="00000000">
            <w:pPr>
              <w:pStyle w:val="TableParagraph"/>
              <w:spacing w:before="40"/>
              <w:ind w:left="44"/>
            </w:pPr>
            <w:r>
              <w:t>100%</w:t>
            </w:r>
            <w:r>
              <w:rPr>
                <w:spacing w:val="80"/>
              </w:rPr>
              <w:t xml:space="preserve"> </w:t>
            </w:r>
            <w:r>
              <w:t>of</w:t>
            </w:r>
            <w:r>
              <w:rPr>
                <w:spacing w:val="80"/>
              </w:rPr>
              <w:t xml:space="preserve"> </w:t>
            </w:r>
            <w:r>
              <w:t>the</w:t>
            </w:r>
            <w:r>
              <w:rPr>
                <w:spacing w:val="80"/>
              </w:rPr>
              <w:t xml:space="preserve"> </w:t>
            </w:r>
            <w:r>
              <w:t>profits</w:t>
            </w:r>
            <w:r>
              <w:rPr>
                <w:spacing w:val="80"/>
              </w:rPr>
              <w:t xml:space="preserve"> </w:t>
            </w:r>
            <w:r>
              <w:t>and</w:t>
            </w:r>
            <w:r>
              <w:rPr>
                <w:spacing w:val="80"/>
              </w:rPr>
              <w:t xml:space="preserve"> </w:t>
            </w:r>
            <w:r>
              <w:t>gains derived from such business</w:t>
            </w:r>
          </w:p>
        </w:tc>
      </w:tr>
    </w:tbl>
    <w:p w14:paraId="553841ED" w14:textId="77777777" w:rsidR="0060298F" w:rsidRDefault="0060298F">
      <w:pPr>
        <w:sectPr w:rsidR="0060298F" w:rsidSect="009A72CB">
          <w:pgSz w:w="11910" w:h="16840"/>
          <w:pgMar w:top="1100" w:right="820" w:bottom="1180" w:left="820" w:header="681" w:footer="983" w:gutter="0"/>
          <w:cols w:space="720"/>
        </w:sectPr>
      </w:pPr>
    </w:p>
    <w:p w14:paraId="6A460307" w14:textId="77777777" w:rsidR="0060298F" w:rsidRDefault="0060298F">
      <w:pPr>
        <w:pStyle w:val="BodyText"/>
        <w:spacing w:before="7"/>
        <w:rPr>
          <w:rFonts w:ascii="Franklin Gothic Demi"/>
          <w:sz w:val="10"/>
        </w:rPr>
      </w:pP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2"/>
        <w:gridCol w:w="2380"/>
        <w:gridCol w:w="1326"/>
        <w:gridCol w:w="500"/>
        <w:gridCol w:w="1338"/>
        <w:gridCol w:w="217"/>
        <w:gridCol w:w="3304"/>
      </w:tblGrid>
      <w:tr w:rsidR="0060298F" w14:paraId="3CBAC6CA" w14:textId="77777777">
        <w:trPr>
          <w:trHeight w:val="1365"/>
        </w:trPr>
        <w:tc>
          <w:tcPr>
            <w:tcW w:w="902" w:type="dxa"/>
            <w:shd w:val="clear" w:color="auto" w:fill="94CAEE"/>
          </w:tcPr>
          <w:p w14:paraId="1AEF0CE5" w14:textId="77777777" w:rsidR="0060298F" w:rsidRDefault="00000000">
            <w:pPr>
              <w:pStyle w:val="TableParagraph"/>
              <w:spacing w:before="43"/>
              <w:ind w:left="12" w:right="7"/>
              <w:jc w:val="center"/>
            </w:pPr>
            <w:r>
              <w:rPr>
                <w:spacing w:val="-2"/>
              </w:rPr>
              <w:t>Section</w:t>
            </w:r>
          </w:p>
        </w:tc>
        <w:tc>
          <w:tcPr>
            <w:tcW w:w="2380" w:type="dxa"/>
            <w:shd w:val="clear" w:color="auto" w:fill="94CAEE"/>
          </w:tcPr>
          <w:p w14:paraId="5FCE6F80" w14:textId="77777777" w:rsidR="0060298F" w:rsidRDefault="00000000">
            <w:pPr>
              <w:pStyle w:val="TableParagraph"/>
              <w:spacing w:before="43"/>
              <w:ind w:left="391"/>
            </w:pPr>
            <w:r>
              <w:t>Eligible</w:t>
            </w:r>
            <w:r>
              <w:rPr>
                <w:spacing w:val="33"/>
              </w:rPr>
              <w:t xml:space="preserve"> </w:t>
            </w:r>
            <w:r>
              <w:rPr>
                <w:spacing w:val="-2"/>
              </w:rPr>
              <w:t>Business</w:t>
            </w:r>
          </w:p>
        </w:tc>
        <w:tc>
          <w:tcPr>
            <w:tcW w:w="1826" w:type="dxa"/>
            <w:gridSpan w:val="2"/>
            <w:shd w:val="clear" w:color="auto" w:fill="94CAEE"/>
          </w:tcPr>
          <w:p w14:paraId="0D987831" w14:textId="77777777" w:rsidR="0060298F" w:rsidRDefault="00000000">
            <w:pPr>
              <w:pStyle w:val="TableParagraph"/>
              <w:spacing w:before="40"/>
              <w:ind w:left="144" w:right="127" w:hanging="7"/>
              <w:jc w:val="center"/>
            </w:pPr>
            <w:r>
              <w:t xml:space="preserve">Year of </w:t>
            </w:r>
            <w:r>
              <w:rPr>
                <w:spacing w:val="-2"/>
              </w:rPr>
              <w:t xml:space="preserve">commencement </w:t>
            </w:r>
            <w:r>
              <w:t>of eligible</w:t>
            </w:r>
          </w:p>
          <w:p w14:paraId="2D47987D" w14:textId="77777777" w:rsidR="0060298F" w:rsidRDefault="00000000">
            <w:pPr>
              <w:pStyle w:val="TableParagraph"/>
              <w:spacing w:before="1" w:line="326" w:lineRule="exact"/>
              <w:ind w:left="14"/>
              <w:jc w:val="center"/>
            </w:pPr>
            <w:r>
              <w:rPr>
                <w:spacing w:val="-2"/>
              </w:rPr>
              <w:t>business</w:t>
            </w:r>
          </w:p>
        </w:tc>
        <w:tc>
          <w:tcPr>
            <w:tcW w:w="1555" w:type="dxa"/>
            <w:gridSpan w:val="2"/>
            <w:shd w:val="clear" w:color="auto" w:fill="94CAEE"/>
          </w:tcPr>
          <w:p w14:paraId="2EB1BF17" w14:textId="77777777" w:rsidR="0060298F" w:rsidRDefault="00000000">
            <w:pPr>
              <w:pStyle w:val="TableParagraph"/>
              <w:spacing w:before="40"/>
              <w:ind w:left="275" w:firstLine="67"/>
            </w:pPr>
            <w:r>
              <w:t xml:space="preserve">Period of </w:t>
            </w:r>
            <w:r>
              <w:rPr>
                <w:spacing w:val="-2"/>
              </w:rPr>
              <w:t>Deduction</w:t>
            </w:r>
          </w:p>
        </w:tc>
        <w:tc>
          <w:tcPr>
            <w:tcW w:w="3304" w:type="dxa"/>
            <w:shd w:val="clear" w:color="auto" w:fill="94CAEE"/>
          </w:tcPr>
          <w:p w14:paraId="73FC9A5D" w14:textId="77777777" w:rsidR="0060298F" w:rsidRDefault="00000000">
            <w:pPr>
              <w:pStyle w:val="TableParagraph"/>
              <w:spacing w:before="43"/>
              <w:ind w:left="10" w:right="1"/>
              <w:jc w:val="center"/>
            </w:pPr>
            <w:r>
              <w:t>Quantum</w:t>
            </w:r>
            <w:r>
              <w:rPr>
                <w:spacing w:val="20"/>
              </w:rPr>
              <w:t xml:space="preserve"> </w:t>
            </w:r>
            <w:r>
              <w:t>of</w:t>
            </w:r>
            <w:r>
              <w:rPr>
                <w:spacing w:val="20"/>
              </w:rPr>
              <w:t xml:space="preserve"> </w:t>
            </w:r>
            <w:r>
              <w:rPr>
                <w:spacing w:val="-2"/>
              </w:rPr>
              <w:t>Deduction</w:t>
            </w:r>
          </w:p>
        </w:tc>
      </w:tr>
      <w:tr w:rsidR="0060298F" w14:paraId="64C204E4" w14:textId="77777777">
        <w:trPr>
          <w:trHeight w:val="299"/>
        </w:trPr>
        <w:tc>
          <w:tcPr>
            <w:tcW w:w="902" w:type="dxa"/>
            <w:vMerge w:val="restart"/>
            <w:shd w:val="clear" w:color="auto" w:fill="BCD5ED"/>
          </w:tcPr>
          <w:p w14:paraId="64690786" w14:textId="77777777" w:rsidR="0060298F" w:rsidRDefault="0060298F">
            <w:pPr>
              <w:pStyle w:val="TableParagraph"/>
              <w:rPr>
                <w:rFonts w:ascii="Times New Roman"/>
              </w:rPr>
            </w:pPr>
          </w:p>
        </w:tc>
        <w:tc>
          <w:tcPr>
            <w:tcW w:w="2380" w:type="dxa"/>
            <w:tcBorders>
              <w:bottom w:val="nil"/>
            </w:tcBorders>
            <w:shd w:val="clear" w:color="auto" w:fill="BCD5ED"/>
          </w:tcPr>
          <w:p w14:paraId="2C529F36" w14:textId="77777777" w:rsidR="0060298F" w:rsidRDefault="00000000">
            <w:pPr>
              <w:pStyle w:val="TableParagraph"/>
              <w:spacing w:before="2" w:line="277" w:lineRule="exact"/>
              <w:ind w:left="43"/>
            </w:pPr>
            <w:proofErr w:type="gramStart"/>
            <w:r>
              <w:t>services</w:t>
            </w:r>
            <w:r>
              <w:rPr>
                <w:spacing w:val="36"/>
              </w:rPr>
              <w:t xml:space="preserve">  </w:t>
            </w:r>
            <w:r>
              <w:t>or</w:t>
            </w:r>
            <w:proofErr w:type="gramEnd"/>
            <w:r>
              <w:rPr>
                <w:spacing w:val="36"/>
              </w:rPr>
              <w:t xml:space="preserve">  </w:t>
            </w:r>
            <w:r>
              <w:t>a</w:t>
            </w:r>
            <w:r>
              <w:rPr>
                <w:spacing w:val="37"/>
              </w:rPr>
              <w:t xml:space="preserve">  </w:t>
            </w:r>
            <w:r>
              <w:rPr>
                <w:spacing w:val="-2"/>
              </w:rPr>
              <w:t>scalable</w:t>
            </w:r>
          </w:p>
        </w:tc>
        <w:tc>
          <w:tcPr>
            <w:tcW w:w="1326" w:type="dxa"/>
            <w:tcBorders>
              <w:bottom w:val="nil"/>
              <w:right w:val="nil"/>
            </w:tcBorders>
            <w:shd w:val="clear" w:color="auto" w:fill="BCD5ED"/>
          </w:tcPr>
          <w:p w14:paraId="78B293EF" w14:textId="77777777" w:rsidR="0060298F" w:rsidRDefault="00000000">
            <w:pPr>
              <w:pStyle w:val="TableParagraph"/>
              <w:spacing w:before="2" w:line="277" w:lineRule="exact"/>
              <w:ind w:left="44"/>
            </w:pPr>
            <w:r>
              <w:rPr>
                <w:spacing w:val="-2"/>
              </w:rPr>
              <w:t>1.4.2016</w:t>
            </w:r>
          </w:p>
        </w:tc>
        <w:tc>
          <w:tcPr>
            <w:tcW w:w="500" w:type="dxa"/>
            <w:tcBorders>
              <w:left w:val="nil"/>
              <w:bottom w:val="nil"/>
            </w:tcBorders>
            <w:shd w:val="clear" w:color="auto" w:fill="BCD5ED"/>
          </w:tcPr>
          <w:p w14:paraId="75E2364D" w14:textId="77777777" w:rsidR="0060298F" w:rsidRDefault="00000000">
            <w:pPr>
              <w:pStyle w:val="TableParagraph"/>
              <w:spacing w:before="2" w:line="277" w:lineRule="exact"/>
              <w:ind w:right="30"/>
              <w:jc w:val="right"/>
            </w:pPr>
            <w:r>
              <w:rPr>
                <w:spacing w:val="-10"/>
              </w:rPr>
              <w:t>-</w:t>
            </w:r>
          </w:p>
        </w:tc>
        <w:tc>
          <w:tcPr>
            <w:tcW w:w="1338" w:type="dxa"/>
            <w:tcBorders>
              <w:bottom w:val="nil"/>
              <w:right w:val="nil"/>
            </w:tcBorders>
            <w:shd w:val="clear" w:color="auto" w:fill="BCD5ED"/>
          </w:tcPr>
          <w:p w14:paraId="024A1932" w14:textId="77777777" w:rsidR="0060298F" w:rsidRDefault="00000000">
            <w:pPr>
              <w:pStyle w:val="TableParagraph"/>
              <w:tabs>
                <w:tab w:val="left" w:pos="618"/>
              </w:tabs>
              <w:spacing w:before="2" w:line="277" w:lineRule="exact"/>
              <w:ind w:left="44"/>
            </w:pPr>
            <w:r>
              <w:rPr>
                <w:spacing w:val="-5"/>
              </w:rPr>
              <w:t>or</w:t>
            </w:r>
            <w:r>
              <w:tab/>
            </w:r>
            <w:r>
              <w:rPr>
                <w:spacing w:val="-5"/>
              </w:rPr>
              <w:t>LLP</w:t>
            </w:r>
          </w:p>
        </w:tc>
        <w:tc>
          <w:tcPr>
            <w:tcW w:w="217" w:type="dxa"/>
            <w:tcBorders>
              <w:left w:val="nil"/>
              <w:bottom w:val="nil"/>
            </w:tcBorders>
            <w:shd w:val="clear" w:color="auto" w:fill="BCD5ED"/>
          </w:tcPr>
          <w:p w14:paraId="6FB531F5" w14:textId="77777777" w:rsidR="0060298F" w:rsidRDefault="00000000">
            <w:pPr>
              <w:pStyle w:val="TableParagraph"/>
              <w:spacing w:before="2" w:line="277" w:lineRule="exact"/>
              <w:ind w:left="34"/>
            </w:pPr>
            <w:r>
              <w:rPr>
                <w:spacing w:val="-5"/>
              </w:rPr>
              <w:t>is</w:t>
            </w:r>
          </w:p>
        </w:tc>
        <w:tc>
          <w:tcPr>
            <w:tcW w:w="3304" w:type="dxa"/>
            <w:vMerge w:val="restart"/>
            <w:shd w:val="clear" w:color="auto" w:fill="BCD5ED"/>
          </w:tcPr>
          <w:p w14:paraId="154A76F3" w14:textId="77777777" w:rsidR="0060298F" w:rsidRDefault="0060298F">
            <w:pPr>
              <w:pStyle w:val="TableParagraph"/>
              <w:rPr>
                <w:rFonts w:ascii="Times New Roman"/>
              </w:rPr>
            </w:pPr>
          </w:p>
        </w:tc>
      </w:tr>
      <w:tr w:rsidR="0060298F" w14:paraId="6CB5BA6B" w14:textId="77777777">
        <w:trPr>
          <w:trHeight w:val="316"/>
        </w:trPr>
        <w:tc>
          <w:tcPr>
            <w:tcW w:w="902" w:type="dxa"/>
            <w:vMerge/>
            <w:tcBorders>
              <w:top w:val="nil"/>
            </w:tcBorders>
            <w:shd w:val="clear" w:color="auto" w:fill="BCD5ED"/>
          </w:tcPr>
          <w:p w14:paraId="02429D03" w14:textId="77777777" w:rsidR="0060298F" w:rsidRDefault="0060298F">
            <w:pPr>
              <w:rPr>
                <w:sz w:val="2"/>
                <w:szCs w:val="2"/>
              </w:rPr>
            </w:pPr>
          </w:p>
        </w:tc>
        <w:tc>
          <w:tcPr>
            <w:tcW w:w="2380" w:type="dxa"/>
            <w:tcBorders>
              <w:top w:val="nil"/>
              <w:bottom w:val="nil"/>
            </w:tcBorders>
            <w:shd w:val="clear" w:color="auto" w:fill="BCD5ED"/>
          </w:tcPr>
          <w:p w14:paraId="508E2B12" w14:textId="77777777" w:rsidR="0060298F" w:rsidRDefault="00000000">
            <w:pPr>
              <w:pStyle w:val="TableParagraph"/>
              <w:spacing w:before="16" w:line="280" w:lineRule="exact"/>
              <w:ind w:left="43"/>
            </w:pPr>
            <w:r>
              <w:t>business</w:t>
            </w:r>
            <w:r>
              <w:rPr>
                <w:spacing w:val="60"/>
                <w:w w:val="150"/>
              </w:rPr>
              <w:t xml:space="preserve"> </w:t>
            </w:r>
            <w:r>
              <w:t>model</w:t>
            </w:r>
            <w:r>
              <w:rPr>
                <w:spacing w:val="59"/>
                <w:w w:val="150"/>
              </w:rPr>
              <w:t xml:space="preserve"> </w:t>
            </w:r>
            <w:r>
              <w:t>with</w:t>
            </w:r>
            <w:r>
              <w:rPr>
                <w:spacing w:val="60"/>
                <w:w w:val="150"/>
              </w:rPr>
              <w:t xml:space="preserve"> </w:t>
            </w:r>
            <w:r>
              <w:rPr>
                <w:spacing w:val="-10"/>
              </w:rPr>
              <w:t>a</w:t>
            </w:r>
          </w:p>
        </w:tc>
        <w:tc>
          <w:tcPr>
            <w:tcW w:w="1326" w:type="dxa"/>
            <w:tcBorders>
              <w:top w:val="nil"/>
              <w:bottom w:val="nil"/>
              <w:right w:val="nil"/>
            </w:tcBorders>
            <w:shd w:val="clear" w:color="auto" w:fill="BCD5ED"/>
          </w:tcPr>
          <w:p w14:paraId="7917271B" w14:textId="77777777" w:rsidR="0060298F" w:rsidRDefault="00000000">
            <w:pPr>
              <w:pStyle w:val="TableParagraph"/>
              <w:spacing w:before="19" w:line="277" w:lineRule="exact"/>
              <w:ind w:left="44"/>
            </w:pPr>
            <w:r>
              <w:rPr>
                <w:spacing w:val="-2"/>
              </w:rPr>
              <w:t>31.3.2024</w:t>
            </w:r>
          </w:p>
        </w:tc>
        <w:tc>
          <w:tcPr>
            <w:tcW w:w="500" w:type="dxa"/>
            <w:tcBorders>
              <w:top w:val="nil"/>
              <w:left w:val="nil"/>
              <w:bottom w:val="nil"/>
            </w:tcBorders>
            <w:shd w:val="clear" w:color="auto" w:fill="BCD5ED"/>
          </w:tcPr>
          <w:p w14:paraId="0844384A" w14:textId="77777777" w:rsidR="0060298F" w:rsidRDefault="0060298F">
            <w:pPr>
              <w:pStyle w:val="TableParagraph"/>
              <w:rPr>
                <w:rFonts w:ascii="Times New Roman"/>
              </w:rPr>
            </w:pPr>
          </w:p>
        </w:tc>
        <w:tc>
          <w:tcPr>
            <w:tcW w:w="1338" w:type="dxa"/>
            <w:tcBorders>
              <w:top w:val="nil"/>
              <w:bottom w:val="nil"/>
              <w:right w:val="nil"/>
            </w:tcBorders>
            <w:shd w:val="clear" w:color="auto" w:fill="BCD5ED"/>
          </w:tcPr>
          <w:p w14:paraId="3C301D90" w14:textId="77777777" w:rsidR="0060298F" w:rsidRDefault="00000000">
            <w:pPr>
              <w:pStyle w:val="TableParagraph"/>
              <w:spacing w:before="19" w:line="277" w:lineRule="exact"/>
              <w:ind w:left="44"/>
            </w:pPr>
            <w:r>
              <w:rPr>
                <w:spacing w:val="-2"/>
              </w:rPr>
              <w:t>incorporated.</w:t>
            </w:r>
          </w:p>
        </w:tc>
        <w:tc>
          <w:tcPr>
            <w:tcW w:w="217" w:type="dxa"/>
            <w:tcBorders>
              <w:top w:val="nil"/>
              <w:left w:val="nil"/>
              <w:bottom w:val="nil"/>
            </w:tcBorders>
            <w:shd w:val="clear" w:color="auto" w:fill="BCD5ED"/>
          </w:tcPr>
          <w:p w14:paraId="1CEAFD5F" w14:textId="77777777" w:rsidR="0060298F" w:rsidRDefault="0060298F">
            <w:pPr>
              <w:pStyle w:val="TableParagraph"/>
              <w:rPr>
                <w:rFonts w:ascii="Times New Roman"/>
              </w:rPr>
            </w:pPr>
          </w:p>
        </w:tc>
        <w:tc>
          <w:tcPr>
            <w:tcW w:w="3304" w:type="dxa"/>
            <w:vMerge/>
            <w:tcBorders>
              <w:top w:val="nil"/>
            </w:tcBorders>
            <w:shd w:val="clear" w:color="auto" w:fill="BCD5ED"/>
          </w:tcPr>
          <w:p w14:paraId="7E06FA1A" w14:textId="77777777" w:rsidR="0060298F" w:rsidRDefault="0060298F">
            <w:pPr>
              <w:rPr>
                <w:sz w:val="2"/>
                <w:szCs w:val="2"/>
              </w:rPr>
            </w:pPr>
          </w:p>
        </w:tc>
      </w:tr>
      <w:tr w:rsidR="0060298F" w14:paraId="127F4AA6" w14:textId="77777777">
        <w:trPr>
          <w:trHeight w:val="315"/>
        </w:trPr>
        <w:tc>
          <w:tcPr>
            <w:tcW w:w="902" w:type="dxa"/>
            <w:vMerge/>
            <w:tcBorders>
              <w:top w:val="nil"/>
            </w:tcBorders>
            <w:shd w:val="clear" w:color="auto" w:fill="BCD5ED"/>
          </w:tcPr>
          <w:p w14:paraId="12BD8832" w14:textId="77777777" w:rsidR="0060298F" w:rsidRDefault="0060298F">
            <w:pPr>
              <w:rPr>
                <w:sz w:val="2"/>
                <w:szCs w:val="2"/>
              </w:rPr>
            </w:pPr>
          </w:p>
        </w:tc>
        <w:tc>
          <w:tcPr>
            <w:tcW w:w="2380" w:type="dxa"/>
            <w:tcBorders>
              <w:top w:val="nil"/>
              <w:bottom w:val="nil"/>
            </w:tcBorders>
            <w:shd w:val="clear" w:color="auto" w:fill="BCD5ED"/>
          </w:tcPr>
          <w:p w14:paraId="0C1E9A3E" w14:textId="77777777" w:rsidR="0060298F" w:rsidRDefault="00000000">
            <w:pPr>
              <w:pStyle w:val="TableParagraph"/>
              <w:tabs>
                <w:tab w:val="left" w:pos="883"/>
                <w:tab w:val="left" w:pos="2147"/>
              </w:tabs>
              <w:spacing w:before="16" w:line="279" w:lineRule="exact"/>
              <w:ind w:left="43"/>
            </w:pPr>
            <w:r>
              <w:rPr>
                <w:spacing w:val="-4"/>
              </w:rPr>
              <w:t>high</w:t>
            </w:r>
            <w:r>
              <w:tab/>
            </w:r>
            <w:r>
              <w:rPr>
                <w:spacing w:val="-2"/>
              </w:rPr>
              <w:t>potential</w:t>
            </w:r>
            <w:r>
              <w:tab/>
            </w:r>
            <w:r>
              <w:rPr>
                <w:spacing w:val="-5"/>
              </w:rPr>
              <w:t>of</w:t>
            </w:r>
          </w:p>
        </w:tc>
        <w:tc>
          <w:tcPr>
            <w:tcW w:w="1326" w:type="dxa"/>
            <w:tcBorders>
              <w:top w:val="nil"/>
              <w:bottom w:val="nil"/>
              <w:right w:val="nil"/>
            </w:tcBorders>
            <w:shd w:val="clear" w:color="auto" w:fill="BCD5ED"/>
          </w:tcPr>
          <w:p w14:paraId="0D0FF938" w14:textId="77777777" w:rsidR="0060298F" w:rsidRDefault="0060298F">
            <w:pPr>
              <w:pStyle w:val="TableParagraph"/>
              <w:rPr>
                <w:rFonts w:ascii="Times New Roman"/>
              </w:rPr>
            </w:pPr>
          </w:p>
        </w:tc>
        <w:tc>
          <w:tcPr>
            <w:tcW w:w="500" w:type="dxa"/>
            <w:tcBorders>
              <w:top w:val="nil"/>
              <w:left w:val="nil"/>
              <w:bottom w:val="nil"/>
            </w:tcBorders>
            <w:shd w:val="clear" w:color="auto" w:fill="BCD5ED"/>
          </w:tcPr>
          <w:p w14:paraId="38D891C4" w14:textId="77777777" w:rsidR="0060298F" w:rsidRDefault="0060298F">
            <w:pPr>
              <w:pStyle w:val="TableParagraph"/>
              <w:rPr>
                <w:rFonts w:ascii="Times New Roman"/>
              </w:rPr>
            </w:pPr>
          </w:p>
        </w:tc>
        <w:tc>
          <w:tcPr>
            <w:tcW w:w="1338" w:type="dxa"/>
            <w:tcBorders>
              <w:top w:val="nil"/>
              <w:bottom w:val="nil"/>
              <w:right w:val="nil"/>
            </w:tcBorders>
            <w:shd w:val="clear" w:color="auto" w:fill="BCD5ED"/>
          </w:tcPr>
          <w:p w14:paraId="675CDD6C" w14:textId="77777777" w:rsidR="0060298F" w:rsidRDefault="0060298F">
            <w:pPr>
              <w:pStyle w:val="TableParagraph"/>
              <w:rPr>
                <w:rFonts w:ascii="Times New Roman"/>
              </w:rPr>
            </w:pPr>
          </w:p>
        </w:tc>
        <w:tc>
          <w:tcPr>
            <w:tcW w:w="217" w:type="dxa"/>
            <w:tcBorders>
              <w:top w:val="nil"/>
              <w:left w:val="nil"/>
              <w:bottom w:val="nil"/>
            </w:tcBorders>
            <w:shd w:val="clear" w:color="auto" w:fill="BCD5ED"/>
          </w:tcPr>
          <w:p w14:paraId="70A7748A" w14:textId="77777777" w:rsidR="0060298F" w:rsidRDefault="0060298F">
            <w:pPr>
              <w:pStyle w:val="TableParagraph"/>
              <w:rPr>
                <w:rFonts w:ascii="Times New Roman"/>
              </w:rPr>
            </w:pPr>
          </w:p>
        </w:tc>
        <w:tc>
          <w:tcPr>
            <w:tcW w:w="3304" w:type="dxa"/>
            <w:vMerge/>
            <w:tcBorders>
              <w:top w:val="nil"/>
            </w:tcBorders>
            <w:shd w:val="clear" w:color="auto" w:fill="BCD5ED"/>
          </w:tcPr>
          <w:p w14:paraId="632EB915" w14:textId="77777777" w:rsidR="0060298F" w:rsidRDefault="0060298F">
            <w:pPr>
              <w:rPr>
                <w:sz w:val="2"/>
                <w:szCs w:val="2"/>
              </w:rPr>
            </w:pPr>
          </w:p>
        </w:tc>
      </w:tr>
      <w:tr w:rsidR="0060298F" w14:paraId="5571B80D" w14:textId="77777777">
        <w:trPr>
          <w:trHeight w:val="316"/>
        </w:trPr>
        <w:tc>
          <w:tcPr>
            <w:tcW w:w="902" w:type="dxa"/>
            <w:vMerge/>
            <w:tcBorders>
              <w:top w:val="nil"/>
            </w:tcBorders>
            <w:shd w:val="clear" w:color="auto" w:fill="BCD5ED"/>
          </w:tcPr>
          <w:p w14:paraId="385F8AFC" w14:textId="77777777" w:rsidR="0060298F" w:rsidRDefault="0060298F">
            <w:pPr>
              <w:rPr>
                <w:sz w:val="2"/>
                <w:szCs w:val="2"/>
              </w:rPr>
            </w:pPr>
          </w:p>
        </w:tc>
        <w:tc>
          <w:tcPr>
            <w:tcW w:w="2380" w:type="dxa"/>
            <w:tcBorders>
              <w:top w:val="nil"/>
              <w:bottom w:val="nil"/>
            </w:tcBorders>
            <w:shd w:val="clear" w:color="auto" w:fill="BCD5ED"/>
          </w:tcPr>
          <w:p w14:paraId="4463C6BB" w14:textId="77777777" w:rsidR="0060298F" w:rsidRDefault="00000000">
            <w:pPr>
              <w:pStyle w:val="TableParagraph"/>
              <w:spacing w:before="18" w:line="279" w:lineRule="exact"/>
              <w:ind w:left="43"/>
            </w:pPr>
            <w:r>
              <w:t>employment</w:t>
            </w:r>
            <w:r>
              <w:rPr>
                <w:spacing w:val="66"/>
              </w:rPr>
              <w:t xml:space="preserve"> </w:t>
            </w:r>
            <w:r>
              <w:rPr>
                <w:spacing w:val="-2"/>
              </w:rPr>
              <w:t>generation</w:t>
            </w:r>
          </w:p>
        </w:tc>
        <w:tc>
          <w:tcPr>
            <w:tcW w:w="1326" w:type="dxa"/>
            <w:tcBorders>
              <w:top w:val="nil"/>
              <w:bottom w:val="nil"/>
              <w:right w:val="nil"/>
            </w:tcBorders>
            <w:shd w:val="clear" w:color="auto" w:fill="BCD5ED"/>
          </w:tcPr>
          <w:p w14:paraId="42CBBDF7" w14:textId="77777777" w:rsidR="0060298F" w:rsidRDefault="0060298F">
            <w:pPr>
              <w:pStyle w:val="TableParagraph"/>
              <w:rPr>
                <w:rFonts w:ascii="Times New Roman"/>
              </w:rPr>
            </w:pPr>
          </w:p>
        </w:tc>
        <w:tc>
          <w:tcPr>
            <w:tcW w:w="500" w:type="dxa"/>
            <w:tcBorders>
              <w:top w:val="nil"/>
              <w:left w:val="nil"/>
              <w:bottom w:val="nil"/>
            </w:tcBorders>
            <w:shd w:val="clear" w:color="auto" w:fill="BCD5ED"/>
          </w:tcPr>
          <w:p w14:paraId="1D4371E4" w14:textId="77777777" w:rsidR="0060298F" w:rsidRDefault="0060298F">
            <w:pPr>
              <w:pStyle w:val="TableParagraph"/>
              <w:rPr>
                <w:rFonts w:ascii="Times New Roman"/>
              </w:rPr>
            </w:pPr>
          </w:p>
        </w:tc>
        <w:tc>
          <w:tcPr>
            <w:tcW w:w="1338" w:type="dxa"/>
            <w:tcBorders>
              <w:top w:val="nil"/>
              <w:bottom w:val="nil"/>
              <w:right w:val="nil"/>
            </w:tcBorders>
            <w:shd w:val="clear" w:color="auto" w:fill="BCD5ED"/>
          </w:tcPr>
          <w:p w14:paraId="3F750468" w14:textId="77777777" w:rsidR="0060298F" w:rsidRDefault="0060298F">
            <w:pPr>
              <w:pStyle w:val="TableParagraph"/>
              <w:rPr>
                <w:rFonts w:ascii="Times New Roman"/>
              </w:rPr>
            </w:pPr>
          </w:p>
        </w:tc>
        <w:tc>
          <w:tcPr>
            <w:tcW w:w="217" w:type="dxa"/>
            <w:tcBorders>
              <w:top w:val="nil"/>
              <w:left w:val="nil"/>
              <w:bottom w:val="nil"/>
            </w:tcBorders>
            <w:shd w:val="clear" w:color="auto" w:fill="BCD5ED"/>
          </w:tcPr>
          <w:p w14:paraId="0736D5B0" w14:textId="77777777" w:rsidR="0060298F" w:rsidRDefault="0060298F">
            <w:pPr>
              <w:pStyle w:val="TableParagraph"/>
              <w:rPr>
                <w:rFonts w:ascii="Times New Roman"/>
              </w:rPr>
            </w:pPr>
          </w:p>
        </w:tc>
        <w:tc>
          <w:tcPr>
            <w:tcW w:w="3304" w:type="dxa"/>
            <w:vMerge/>
            <w:tcBorders>
              <w:top w:val="nil"/>
            </w:tcBorders>
            <w:shd w:val="clear" w:color="auto" w:fill="BCD5ED"/>
          </w:tcPr>
          <w:p w14:paraId="5DB0747D" w14:textId="77777777" w:rsidR="0060298F" w:rsidRDefault="0060298F">
            <w:pPr>
              <w:rPr>
                <w:sz w:val="2"/>
                <w:szCs w:val="2"/>
              </w:rPr>
            </w:pPr>
          </w:p>
        </w:tc>
      </w:tr>
      <w:tr w:rsidR="0060298F" w14:paraId="42092518" w14:textId="77777777">
        <w:trPr>
          <w:trHeight w:val="365"/>
        </w:trPr>
        <w:tc>
          <w:tcPr>
            <w:tcW w:w="902" w:type="dxa"/>
            <w:vMerge/>
            <w:tcBorders>
              <w:top w:val="nil"/>
            </w:tcBorders>
            <w:shd w:val="clear" w:color="auto" w:fill="BCD5ED"/>
          </w:tcPr>
          <w:p w14:paraId="06AE9FFF" w14:textId="77777777" w:rsidR="0060298F" w:rsidRDefault="0060298F">
            <w:pPr>
              <w:rPr>
                <w:sz w:val="2"/>
                <w:szCs w:val="2"/>
              </w:rPr>
            </w:pPr>
          </w:p>
        </w:tc>
        <w:tc>
          <w:tcPr>
            <w:tcW w:w="2380" w:type="dxa"/>
            <w:tcBorders>
              <w:top w:val="nil"/>
            </w:tcBorders>
            <w:shd w:val="clear" w:color="auto" w:fill="BCD5ED"/>
          </w:tcPr>
          <w:p w14:paraId="743CA1DF" w14:textId="77777777" w:rsidR="0060298F" w:rsidRDefault="00000000">
            <w:pPr>
              <w:pStyle w:val="TableParagraph"/>
              <w:spacing w:before="18"/>
              <w:ind w:left="43"/>
            </w:pPr>
            <w:r>
              <w:t>or</w:t>
            </w:r>
            <w:r>
              <w:rPr>
                <w:spacing w:val="4"/>
              </w:rPr>
              <w:t xml:space="preserve"> </w:t>
            </w:r>
            <w:r>
              <w:t>wealth</w:t>
            </w:r>
            <w:r>
              <w:rPr>
                <w:spacing w:val="9"/>
              </w:rPr>
              <w:t xml:space="preserve"> </w:t>
            </w:r>
            <w:r>
              <w:rPr>
                <w:spacing w:val="-2"/>
              </w:rPr>
              <w:t>creation</w:t>
            </w:r>
          </w:p>
        </w:tc>
        <w:tc>
          <w:tcPr>
            <w:tcW w:w="1326" w:type="dxa"/>
            <w:tcBorders>
              <w:top w:val="nil"/>
              <w:right w:val="nil"/>
            </w:tcBorders>
            <w:shd w:val="clear" w:color="auto" w:fill="BCD5ED"/>
          </w:tcPr>
          <w:p w14:paraId="551AD69B" w14:textId="77777777" w:rsidR="0060298F" w:rsidRDefault="0060298F">
            <w:pPr>
              <w:pStyle w:val="TableParagraph"/>
              <w:rPr>
                <w:rFonts w:ascii="Times New Roman"/>
              </w:rPr>
            </w:pPr>
          </w:p>
        </w:tc>
        <w:tc>
          <w:tcPr>
            <w:tcW w:w="500" w:type="dxa"/>
            <w:tcBorders>
              <w:top w:val="nil"/>
              <w:left w:val="nil"/>
            </w:tcBorders>
            <w:shd w:val="clear" w:color="auto" w:fill="BCD5ED"/>
          </w:tcPr>
          <w:p w14:paraId="01A7D60C" w14:textId="77777777" w:rsidR="0060298F" w:rsidRDefault="0060298F">
            <w:pPr>
              <w:pStyle w:val="TableParagraph"/>
              <w:rPr>
                <w:rFonts w:ascii="Times New Roman"/>
              </w:rPr>
            </w:pPr>
          </w:p>
        </w:tc>
        <w:tc>
          <w:tcPr>
            <w:tcW w:w="1338" w:type="dxa"/>
            <w:tcBorders>
              <w:top w:val="nil"/>
              <w:right w:val="nil"/>
            </w:tcBorders>
            <w:shd w:val="clear" w:color="auto" w:fill="BCD5ED"/>
          </w:tcPr>
          <w:p w14:paraId="1ECB46C1" w14:textId="77777777" w:rsidR="0060298F" w:rsidRDefault="0060298F">
            <w:pPr>
              <w:pStyle w:val="TableParagraph"/>
              <w:rPr>
                <w:rFonts w:ascii="Times New Roman"/>
              </w:rPr>
            </w:pPr>
          </w:p>
        </w:tc>
        <w:tc>
          <w:tcPr>
            <w:tcW w:w="217" w:type="dxa"/>
            <w:tcBorders>
              <w:top w:val="nil"/>
              <w:left w:val="nil"/>
            </w:tcBorders>
            <w:shd w:val="clear" w:color="auto" w:fill="BCD5ED"/>
          </w:tcPr>
          <w:p w14:paraId="77661D06" w14:textId="77777777" w:rsidR="0060298F" w:rsidRDefault="0060298F">
            <w:pPr>
              <w:pStyle w:val="TableParagraph"/>
              <w:rPr>
                <w:rFonts w:ascii="Times New Roman"/>
              </w:rPr>
            </w:pPr>
          </w:p>
        </w:tc>
        <w:tc>
          <w:tcPr>
            <w:tcW w:w="3304" w:type="dxa"/>
            <w:vMerge/>
            <w:tcBorders>
              <w:top w:val="nil"/>
            </w:tcBorders>
            <w:shd w:val="clear" w:color="auto" w:fill="BCD5ED"/>
          </w:tcPr>
          <w:p w14:paraId="23745C64" w14:textId="77777777" w:rsidR="0060298F" w:rsidRDefault="0060298F">
            <w:pPr>
              <w:rPr>
                <w:sz w:val="2"/>
                <w:szCs w:val="2"/>
              </w:rPr>
            </w:pPr>
          </w:p>
        </w:tc>
      </w:tr>
      <w:tr w:rsidR="0060298F" w14:paraId="18F9035F" w14:textId="77777777">
        <w:trPr>
          <w:trHeight w:val="4379"/>
        </w:trPr>
        <w:tc>
          <w:tcPr>
            <w:tcW w:w="902" w:type="dxa"/>
            <w:shd w:val="clear" w:color="auto" w:fill="E3D2F0"/>
          </w:tcPr>
          <w:p w14:paraId="73E0EF78" w14:textId="77777777" w:rsidR="0060298F" w:rsidRDefault="00000000">
            <w:pPr>
              <w:pStyle w:val="TableParagraph"/>
              <w:spacing w:before="40"/>
              <w:ind w:left="12" w:right="1"/>
              <w:jc w:val="center"/>
            </w:pPr>
            <w:r>
              <w:t>80-</w:t>
            </w:r>
            <w:r>
              <w:rPr>
                <w:spacing w:val="-5"/>
              </w:rPr>
              <w:t>IB</w:t>
            </w:r>
          </w:p>
        </w:tc>
        <w:tc>
          <w:tcPr>
            <w:tcW w:w="2380" w:type="dxa"/>
            <w:shd w:val="clear" w:color="auto" w:fill="E3D2F0"/>
          </w:tcPr>
          <w:p w14:paraId="174FC210" w14:textId="77777777" w:rsidR="0060298F" w:rsidRDefault="00000000">
            <w:pPr>
              <w:pStyle w:val="TableParagraph"/>
              <w:tabs>
                <w:tab w:val="left" w:pos="900"/>
                <w:tab w:val="left" w:pos="1982"/>
                <w:tab w:val="left" w:pos="2128"/>
              </w:tabs>
              <w:spacing w:before="38"/>
              <w:ind w:left="43" w:right="29"/>
            </w:pPr>
            <w:proofErr w:type="gramStart"/>
            <w:r>
              <w:rPr>
                <w:spacing w:val="-2"/>
              </w:rPr>
              <w:t>Processing,</w:t>
            </w:r>
            <w:r>
              <w:rPr>
                <w:spacing w:val="80"/>
              </w:rPr>
              <w:t xml:space="preserve">  </w:t>
            </w:r>
            <w:r>
              <w:rPr>
                <w:spacing w:val="-2"/>
              </w:rPr>
              <w:t>preservation</w:t>
            </w:r>
            <w:proofErr w:type="gramEnd"/>
            <w:r>
              <w:tab/>
            </w:r>
            <w:r>
              <w:rPr>
                <w:spacing w:val="-4"/>
              </w:rPr>
              <w:t xml:space="preserve">and </w:t>
            </w:r>
            <w:r>
              <w:t>packaging</w:t>
            </w:r>
            <w:r>
              <w:rPr>
                <w:spacing w:val="80"/>
              </w:rPr>
              <w:t xml:space="preserve"> </w:t>
            </w:r>
            <w:r>
              <w:t>of</w:t>
            </w:r>
            <w:r>
              <w:rPr>
                <w:spacing w:val="80"/>
              </w:rPr>
              <w:t xml:space="preserve"> </w:t>
            </w:r>
            <w:r>
              <w:t>fruits</w:t>
            </w:r>
            <w:r>
              <w:rPr>
                <w:spacing w:val="80"/>
              </w:rPr>
              <w:t xml:space="preserve"> </w:t>
            </w:r>
            <w:r>
              <w:t>or vegetables</w:t>
            </w:r>
            <w:r>
              <w:rPr>
                <w:spacing w:val="40"/>
              </w:rPr>
              <w:t xml:space="preserve"> </w:t>
            </w:r>
            <w:r>
              <w:t>or</w:t>
            </w:r>
            <w:r>
              <w:rPr>
                <w:spacing w:val="40"/>
              </w:rPr>
              <w:t xml:space="preserve"> </w:t>
            </w:r>
            <w:r>
              <w:t>meat</w:t>
            </w:r>
            <w:r>
              <w:rPr>
                <w:spacing w:val="40"/>
              </w:rPr>
              <w:t xml:space="preserve"> </w:t>
            </w:r>
            <w:r>
              <w:t xml:space="preserve">and </w:t>
            </w:r>
            <w:r>
              <w:rPr>
                <w:spacing w:val="-4"/>
              </w:rPr>
              <w:t>meat</w:t>
            </w:r>
            <w:r>
              <w:tab/>
            </w:r>
            <w:r>
              <w:rPr>
                <w:spacing w:val="-2"/>
              </w:rPr>
              <w:t>products</w:t>
            </w:r>
            <w:r>
              <w:tab/>
            </w:r>
            <w:r>
              <w:tab/>
            </w:r>
            <w:r>
              <w:rPr>
                <w:spacing w:val="-6"/>
              </w:rPr>
              <w:t xml:space="preserve">or </w:t>
            </w:r>
            <w:r>
              <w:t>poultry</w:t>
            </w:r>
            <w:r>
              <w:rPr>
                <w:spacing w:val="80"/>
              </w:rPr>
              <w:t xml:space="preserve"> </w:t>
            </w:r>
            <w:r>
              <w:t>or</w:t>
            </w:r>
            <w:r>
              <w:rPr>
                <w:spacing w:val="80"/>
              </w:rPr>
              <w:t xml:space="preserve"> </w:t>
            </w:r>
            <w:r>
              <w:t>marine</w:t>
            </w:r>
            <w:r>
              <w:rPr>
                <w:spacing w:val="80"/>
              </w:rPr>
              <w:t xml:space="preserve"> </w:t>
            </w:r>
            <w:r>
              <w:t>or dairy</w:t>
            </w:r>
            <w:r>
              <w:rPr>
                <w:spacing w:val="40"/>
              </w:rPr>
              <w:t xml:space="preserve"> </w:t>
            </w:r>
            <w:r>
              <w:t>products</w:t>
            </w:r>
            <w:r>
              <w:rPr>
                <w:spacing w:val="40"/>
              </w:rPr>
              <w:t xml:space="preserve"> </w:t>
            </w:r>
            <w:r>
              <w:t>or</w:t>
            </w:r>
            <w:r>
              <w:rPr>
                <w:spacing w:val="40"/>
              </w:rPr>
              <w:t xml:space="preserve"> </w:t>
            </w:r>
            <w:r>
              <w:t>from the</w:t>
            </w:r>
            <w:r>
              <w:rPr>
                <w:spacing w:val="40"/>
              </w:rPr>
              <w:t xml:space="preserve"> </w:t>
            </w:r>
            <w:r>
              <w:t>integrated</w:t>
            </w:r>
            <w:r>
              <w:rPr>
                <w:spacing w:val="40"/>
              </w:rPr>
              <w:t xml:space="preserve"> </w:t>
            </w:r>
            <w:r>
              <w:t xml:space="preserve">business of handling, storage and </w:t>
            </w:r>
            <w:r>
              <w:rPr>
                <w:spacing w:val="-2"/>
              </w:rPr>
              <w:t>transportation</w:t>
            </w:r>
            <w:r>
              <w:tab/>
            </w:r>
            <w:r>
              <w:tab/>
            </w:r>
            <w:r>
              <w:rPr>
                <w:spacing w:val="-36"/>
              </w:rPr>
              <w:t xml:space="preserve"> </w:t>
            </w:r>
            <w:r>
              <w:t xml:space="preserve">of </w:t>
            </w:r>
            <w:r>
              <w:rPr>
                <w:spacing w:val="-2"/>
              </w:rPr>
              <w:t>foodgrains</w:t>
            </w:r>
          </w:p>
        </w:tc>
        <w:tc>
          <w:tcPr>
            <w:tcW w:w="1826" w:type="dxa"/>
            <w:gridSpan w:val="2"/>
            <w:shd w:val="clear" w:color="auto" w:fill="E3D2F0"/>
          </w:tcPr>
          <w:p w14:paraId="69D48FD7" w14:textId="77777777" w:rsidR="0060298F" w:rsidRDefault="00000000">
            <w:pPr>
              <w:pStyle w:val="TableParagraph"/>
              <w:spacing w:before="38"/>
              <w:ind w:left="44"/>
              <w:jc w:val="both"/>
            </w:pPr>
            <w:r>
              <w:rPr>
                <w:spacing w:val="-2"/>
              </w:rPr>
              <w:t>Processing,</w:t>
            </w:r>
          </w:p>
          <w:p w14:paraId="1A9F1582" w14:textId="77777777" w:rsidR="0060298F" w:rsidRDefault="00000000">
            <w:pPr>
              <w:pStyle w:val="TableParagraph"/>
              <w:tabs>
                <w:tab w:val="left" w:pos="1282"/>
                <w:tab w:val="left" w:pos="1570"/>
              </w:tabs>
              <w:ind w:left="44" w:right="24"/>
              <w:jc w:val="both"/>
            </w:pPr>
            <w:r>
              <w:t xml:space="preserve">preservation and </w:t>
            </w:r>
            <w:r>
              <w:rPr>
                <w:spacing w:val="-2"/>
              </w:rPr>
              <w:t>packaging</w:t>
            </w:r>
            <w:r>
              <w:tab/>
            </w:r>
            <w:r>
              <w:tab/>
            </w:r>
            <w:r>
              <w:rPr>
                <w:spacing w:val="-13"/>
              </w:rPr>
              <w:t xml:space="preserve"> </w:t>
            </w:r>
            <w:r>
              <w:rPr>
                <w:spacing w:val="-6"/>
              </w:rPr>
              <w:t xml:space="preserve">of </w:t>
            </w:r>
            <w:r>
              <w:t xml:space="preserve">meat or meat </w:t>
            </w:r>
            <w:r>
              <w:rPr>
                <w:spacing w:val="-2"/>
              </w:rPr>
              <w:t>products</w:t>
            </w:r>
            <w:r>
              <w:tab/>
            </w:r>
            <w:r>
              <w:tab/>
            </w:r>
            <w:r>
              <w:rPr>
                <w:spacing w:val="-6"/>
              </w:rPr>
              <w:t xml:space="preserve">or </w:t>
            </w:r>
            <w:r>
              <w:t xml:space="preserve">poultry or marine </w:t>
            </w:r>
            <w:r>
              <w:rPr>
                <w:spacing w:val="-5"/>
              </w:rPr>
              <w:t>or</w:t>
            </w:r>
            <w:r>
              <w:tab/>
            </w:r>
            <w:r>
              <w:rPr>
                <w:spacing w:val="-2"/>
              </w:rPr>
              <w:t>dairy</w:t>
            </w:r>
          </w:p>
          <w:p w14:paraId="6408CD01" w14:textId="77777777" w:rsidR="0060298F" w:rsidRDefault="00000000">
            <w:pPr>
              <w:pStyle w:val="TableParagraph"/>
              <w:spacing w:before="1"/>
              <w:ind w:left="44" w:right="29"/>
              <w:jc w:val="both"/>
            </w:pPr>
            <w:r>
              <w:t>products: On or after 1.4.2009</w:t>
            </w:r>
          </w:p>
          <w:p w14:paraId="40AD82B8" w14:textId="77777777" w:rsidR="0060298F" w:rsidRDefault="00000000">
            <w:pPr>
              <w:pStyle w:val="TableParagraph"/>
              <w:spacing w:before="405" w:line="320" w:lineRule="atLeast"/>
              <w:ind w:left="44" w:right="29"/>
              <w:jc w:val="both"/>
            </w:pPr>
            <w:r>
              <w:t>Other eligible businesses: On or after 1.4.2001</w:t>
            </w:r>
          </w:p>
        </w:tc>
        <w:tc>
          <w:tcPr>
            <w:tcW w:w="1555" w:type="dxa"/>
            <w:gridSpan w:val="2"/>
            <w:shd w:val="clear" w:color="auto" w:fill="E3D2F0"/>
          </w:tcPr>
          <w:p w14:paraId="5B7CA123" w14:textId="77777777" w:rsidR="0060298F" w:rsidRDefault="00000000">
            <w:pPr>
              <w:pStyle w:val="TableParagraph"/>
              <w:spacing w:before="38"/>
              <w:ind w:left="44" w:right="30"/>
              <w:jc w:val="both"/>
            </w:pPr>
            <w:r>
              <w:t xml:space="preserve">10 consecutive AYs beginning with the initial </w:t>
            </w:r>
            <w:r>
              <w:rPr>
                <w:spacing w:val="-6"/>
              </w:rPr>
              <w:t>AY</w:t>
            </w:r>
          </w:p>
        </w:tc>
        <w:tc>
          <w:tcPr>
            <w:tcW w:w="3304" w:type="dxa"/>
            <w:shd w:val="clear" w:color="auto" w:fill="E3D2F0"/>
          </w:tcPr>
          <w:p w14:paraId="573EA2D1" w14:textId="77777777" w:rsidR="0060298F" w:rsidRDefault="00000000">
            <w:pPr>
              <w:pStyle w:val="TableParagraph"/>
              <w:spacing w:before="38" w:line="247" w:lineRule="auto"/>
              <w:ind w:left="44" w:right="31"/>
              <w:jc w:val="both"/>
            </w:pPr>
            <w:r>
              <w:t>100% of the profits and gains derived from such business for 5 AYs beginning with the initial AY 25% (30% in case of company) for remaining 5 years</w:t>
            </w:r>
          </w:p>
        </w:tc>
      </w:tr>
      <w:tr w:rsidR="0060298F" w14:paraId="3D0FD372" w14:textId="77777777">
        <w:trPr>
          <w:trHeight w:val="345"/>
        </w:trPr>
        <w:tc>
          <w:tcPr>
            <w:tcW w:w="902" w:type="dxa"/>
            <w:tcBorders>
              <w:bottom w:val="nil"/>
            </w:tcBorders>
            <w:shd w:val="clear" w:color="auto" w:fill="FAE3D4"/>
          </w:tcPr>
          <w:p w14:paraId="24030604" w14:textId="77777777" w:rsidR="0060298F" w:rsidRDefault="00000000">
            <w:pPr>
              <w:pStyle w:val="TableParagraph"/>
              <w:spacing w:before="43" w:line="282" w:lineRule="exact"/>
              <w:ind w:left="12" w:right="1"/>
              <w:jc w:val="center"/>
            </w:pPr>
            <w:r>
              <w:t>80-</w:t>
            </w:r>
            <w:r>
              <w:rPr>
                <w:spacing w:val="-5"/>
              </w:rPr>
              <w:t>IBA</w:t>
            </w:r>
          </w:p>
        </w:tc>
        <w:tc>
          <w:tcPr>
            <w:tcW w:w="2380" w:type="dxa"/>
            <w:tcBorders>
              <w:bottom w:val="nil"/>
            </w:tcBorders>
            <w:shd w:val="clear" w:color="auto" w:fill="FAE3D4"/>
          </w:tcPr>
          <w:p w14:paraId="230A8B44" w14:textId="77777777" w:rsidR="0060298F" w:rsidRDefault="00000000">
            <w:pPr>
              <w:pStyle w:val="TableParagraph"/>
              <w:tabs>
                <w:tab w:val="left" w:pos="1970"/>
              </w:tabs>
              <w:spacing w:before="40" w:line="285" w:lineRule="exact"/>
              <w:ind w:left="43"/>
            </w:pPr>
            <w:r>
              <w:rPr>
                <w:spacing w:val="-2"/>
              </w:rPr>
              <w:t>Developing</w:t>
            </w:r>
            <w:r>
              <w:tab/>
            </w:r>
            <w:r>
              <w:rPr>
                <w:spacing w:val="-5"/>
              </w:rPr>
              <w:t>and</w:t>
            </w:r>
          </w:p>
        </w:tc>
        <w:tc>
          <w:tcPr>
            <w:tcW w:w="1826" w:type="dxa"/>
            <w:gridSpan w:val="2"/>
            <w:tcBorders>
              <w:bottom w:val="nil"/>
            </w:tcBorders>
            <w:shd w:val="clear" w:color="auto" w:fill="FAE3D4"/>
          </w:tcPr>
          <w:p w14:paraId="668D71F0" w14:textId="77777777" w:rsidR="0060298F" w:rsidRDefault="00000000">
            <w:pPr>
              <w:pStyle w:val="TableParagraph"/>
              <w:tabs>
                <w:tab w:val="left" w:pos="1106"/>
              </w:tabs>
              <w:spacing w:before="40" w:line="285" w:lineRule="exact"/>
              <w:ind w:left="44"/>
            </w:pPr>
            <w:r>
              <w:rPr>
                <w:spacing w:val="-2"/>
              </w:rPr>
              <w:t>Housing</w:t>
            </w:r>
            <w:r>
              <w:tab/>
            </w:r>
            <w:r>
              <w:rPr>
                <w:spacing w:val="-2"/>
              </w:rPr>
              <w:t>Project</w:t>
            </w:r>
          </w:p>
        </w:tc>
        <w:tc>
          <w:tcPr>
            <w:tcW w:w="1555" w:type="dxa"/>
            <w:gridSpan w:val="2"/>
            <w:tcBorders>
              <w:bottom w:val="nil"/>
            </w:tcBorders>
            <w:shd w:val="clear" w:color="auto" w:fill="FAE3D4"/>
          </w:tcPr>
          <w:p w14:paraId="5B58F3E7" w14:textId="77777777" w:rsidR="0060298F" w:rsidRDefault="0060298F">
            <w:pPr>
              <w:pStyle w:val="TableParagraph"/>
              <w:rPr>
                <w:rFonts w:ascii="Times New Roman"/>
              </w:rPr>
            </w:pPr>
          </w:p>
        </w:tc>
        <w:tc>
          <w:tcPr>
            <w:tcW w:w="3304" w:type="dxa"/>
            <w:tcBorders>
              <w:bottom w:val="nil"/>
            </w:tcBorders>
            <w:shd w:val="clear" w:color="auto" w:fill="FAE3D4"/>
          </w:tcPr>
          <w:p w14:paraId="7E91DE73" w14:textId="77777777" w:rsidR="0060298F" w:rsidRDefault="00000000">
            <w:pPr>
              <w:pStyle w:val="TableParagraph"/>
              <w:spacing w:before="40" w:line="285" w:lineRule="exact"/>
              <w:ind w:left="10"/>
              <w:jc w:val="center"/>
            </w:pPr>
            <w:r>
              <w:t>100</w:t>
            </w:r>
            <w:proofErr w:type="gramStart"/>
            <w:r>
              <w:t>%</w:t>
            </w:r>
            <w:r>
              <w:rPr>
                <w:spacing w:val="28"/>
              </w:rPr>
              <w:t xml:space="preserve">  </w:t>
            </w:r>
            <w:r>
              <w:t>of</w:t>
            </w:r>
            <w:proofErr w:type="gramEnd"/>
            <w:r>
              <w:rPr>
                <w:spacing w:val="28"/>
              </w:rPr>
              <w:t xml:space="preserve">  </w:t>
            </w:r>
            <w:r>
              <w:t>the</w:t>
            </w:r>
            <w:r>
              <w:rPr>
                <w:spacing w:val="29"/>
              </w:rPr>
              <w:t xml:space="preserve">  </w:t>
            </w:r>
            <w:r>
              <w:t>profits</w:t>
            </w:r>
            <w:r>
              <w:rPr>
                <w:spacing w:val="29"/>
              </w:rPr>
              <w:t xml:space="preserve">  </w:t>
            </w:r>
            <w:r>
              <w:t>and</w:t>
            </w:r>
            <w:r>
              <w:rPr>
                <w:spacing w:val="29"/>
              </w:rPr>
              <w:t xml:space="preserve">  </w:t>
            </w:r>
            <w:r>
              <w:rPr>
                <w:spacing w:val="-2"/>
              </w:rPr>
              <w:t>gains</w:t>
            </w:r>
          </w:p>
        </w:tc>
      </w:tr>
      <w:tr w:rsidR="0060298F" w14:paraId="66561896" w14:textId="77777777">
        <w:trPr>
          <w:trHeight w:val="345"/>
        </w:trPr>
        <w:tc>
          <w:tcPr>
            <w:tcW w:w="902" w:type="dxa"/>
            <w:tcBorders>
              <w:top w:val="nil"/>
              <w:bottom w:val="nil"/>
            </w:tcBorders>
            <w:shd w:val="clear" w:color="auto" w:fill="FAE3D4"/>
          </w:tcPr>
          <w:p w14:paraId="232F8506" w14:textId="77777777" w:rsidR="0060298F" w:rsidRDefault="0060298F">
            <w:pPr>
              <w:pStyle w:val="TableParagraph"/>
              <w:rPr>
                <w:rFonts w:ascii="Times New Roman"/>
              </w:rPr>
            </w:pPr>
          </w:p>
        </w:tc>
        <w:tc>
          <w:tcPr>
            <w:tcW w:w="2380" w:type="dxa"/>
            <w:tcBorders>
              <w:top w:val="nil"/>
              <w:bottom w:val="nil"/>
            </w:tcBorders>
            <w:shd w:val="clear" w:color="auto" w:fill="FAE3D4"/>
          </w:tcPr>
          <w:p w14:paraId="710EEB07" w14:textId="77777777" w:rsidR="0060298F" w:rsidRDefault="00000000">
            <w:pPr>
              <w:pStyle w:val="TableParagraph"/>
              <w:tabs>
                <w:tab w:val="left" w:pos="1547"/>
              </w:tabs>
              <w:spacing w:before="21" w:line="304" w:lineRule="exact"/>
              <w:ind w:left="43"/>
            </w:pPr>
            <w:r>
              <w:rPr>
                <w:spacing w:val="-2"/>
              </w:rPr>
              <w:t>building</w:t>
            </w:r>
            <w:r>
              <w:tab/>
            </w:r>
            <w:r>
              <w:rPr>
                <w:spacing w:val="-2"/>
              </w:rPr>
              <w:t>housing</w:t>
            </w:r>
          </w:p>
        </w:tc>
        <w:tc>
          <w:tcPr>
            <w:tcW w:w="1826" w:type="dxa"/>
            <w:gridSpan w:val="2"/>
            <w:tcBorders>
              <w:top w:val="nil"/>
              <w:bottom w:val="nil"/>
            </w:tcBorders>
            <w:shd w:val="clear" w:color="auto" w:fill="FAE3D4"/>
          </w:tcPr>
          <w:p w14:paraId="645B600E" w14:textId="77777777" w:rsidR="0060298F" w:rsidRDefault="00000000">
            <w:pPr>
              <w:pStyle w:val="TableParagraph"/>
              <w:spacing w:before="21" w:line="304" w:lineRule="exact"/>
              <w:ind w:left="44"/>
            </w:pPr>
            <w:proofErr w:type="gramStart"/>
            <w:r>
              <w:t>referred</w:t>
            </w:r>
            <w:r>
              <w:rPr>
                <w:spacing w:val="47"/>
              </w:rPr>
              <w:t xml:space="preserve">  </w:t>
            </w:r>
            <w:r>
              <w:t>u</w:t>
            </w:r>
            <w:proofErr w:type="gramEnd"/>
            <w:r>
              <w:t>/s</w:t>
            </w:r>
            <w:r>
              <w:rPr>
                <w:spacing w:val="48"/>
              </w:rPr>
              <w:t xml:space="preserve">  </w:t>
            </w:r>
            <w:r>
              <w:rPr>
                <w:spacing w:val="-5"/>
              </w:rPr>
              <w:t>80-</w:t>
            </w:r>
          </w:p>
        </w:tc>
        <w:tc>
          <w:tcPr>
            <w:tcW w:w="1555" w:type="dxa"/>
            <w:gridSpan w:val="2"/>
            <w:tcBorders>
              <w:top w:val="nil"/>
              <w:bottom w:val="nil"/>
            </w:tcBorders>
            <w:shd w:val="clear" w:color="auto" w:fill="FAE3D4"/>
          </w:tcPr>
          <w:p w14:paraId="2080E450" w14:textId="77777777" w:rsidR="0060298F" w:rsidRDefault="00000000">
            <w:pPr>
              <w:pStyle w:val="TableParagraph"/>
              <w:spacing w:before="62" w:line="263" w:lineRule="exact"/>
              <w:ind w:left="7"/>
              <w:jc w:val="center"/>
            </w:pPr>
            <w:r>
              <w:rPr>
                <w:spacing w:val="-10"/>
              </w:rPr>
              <w:t>-</w:t>
            </w:r>
          </w:p>
        </w:tc>
        <w:tc>
          <w:tcPr>
            <w:tcW w:w="3304" w:type="dxa"/>
            <w:tcBorders>
              <w:top w:val="nil"/>
              <w:bottom w:val="nil"/>
            </w:tcBorders>
            <w:shd w:val="clear" w:color="auto" w:fill="FAE3D4"/>
          </w:tcPr>
          <w:p w14:paraId="0BC381C5" w14:textId="77777777" w:rsidR="0060298F" w:rsidRDefault="00000000">
            <w:pPr>
              <w:pStyle w:val="TableParagraph"/>
              <w:spacing w:before="21" w:line="304" w:lineRule="exact"/>
              <w:ind w:left="10" w:right="1"/>
              <w:jc w:val="center"/>
            </w:pPr>
            <w:r>
              <w:t>derived</w:t>
            </w:r>
            <w:r>
              <w:rPr>
                <w:spacing w:val="8"/>
              </w:rPr>
              <w:t xml:space="preserve"> </w:t>
            </w:r>
            <w:r>
              <w:t>from</w:t>
            </w:r>
            <w:r>
              <w:rPr>
                <w:spacing w:val="6"/>
              </w:rPr>
              <w:t xml:space="preserve"> </w:t>
            </w:r>
            <w:r>
              <w:t>such</w:t>
            </w:r>
            <w:r>
              <w:rPr>
                <w:spacing w:val="6"/>
              </w:rPr>
              <w:t xml:space="preserve"> </w:t>
            </w:r>
            <w:r>
              <w:t>housing</w:t>
            </w:r>
            <w:r>
              <w:rPr>
                <w:spacing w:val="11"/>
              </w:rPr>
              <w:t xml:space="preserve"> </w:t>
            </w:r>
            <w:r>
              <w:rPr>
                <w:spacing w:val="-2"/>
              </w:rPr>
              <w:t>project</w:t>
            </w:r>
          </w:p>
        </w:tc>
      </w:tr>
      <w:tr w:rsidR="0060298F" w14:paraId="2C9CA493" w14:textId="77777777">
        <w:trPr>
          <w:trHeight w:val="306"/>
        </w:trPr>
        <w:tc>
          <w:tcPr>
            <w:tcW w:w="902" w:type="dxa"/>
            <w:tcBorders>
              <w:top w:val="nil"/>
              <w:bottom w:val="nil"/>
            </w:tcBorders>
            <w:shd w:val="clear" w:color="auto" w:fill="FAE3D4"/>
          </w:tcPr>
          <w:p w14:paraId="0FFA3146" w14:textId="77777777" w:rsidR="0060298F" w:rsidRDefault="0060298F">
            <w:pPr>
              <w:pStyle w:val="TableParagraph"/>
              <w:rPr>
                <w:rFonts w:ascii="Times New Roman"/>
              </w:rPr>
            </w:pPr>
          </w:p>
        </w:tc>
        <w:tc>
          <w:tcPr>
            <w:tcW w:w="2380" w:type="dxa"/>
            <w:tcBorders>
              <w:top w:val="nil"/>
              <w:bottom w:val="nil"/>
            </w:tcBorders>
            <w:shd w:val="clear" w:color="auto" w:fill="FAE3D4"/>
          </w:tcPr>
          <w:p w14:paraId="0C410ACC" w14:textId="77777777" w:rsidR="0060298F" w:rsidRDefault="00000000">
            <w:pPr>
              <w:pStyle w:val="TableParagraph"/>
              <w:tabs>
                <w:tab w:val="left" w:pos="1188"/>
                <w:tab w:val="left" w:pos="1749"/>
              </w:tabs>
              <w:spacing w:before="2" w:line="284" w:lineRule="exact"/>
              <w:ind w:left="43"/>
            </w:pPr>
            <w:r>
              <w:rPr>
                <w:spacing w:val="-2"/>
              </w:rPr>
              <w:t>projects</w:t>
            </w:r>
            <w:r>
              <w:tab/>
            </w:r>
            <w:r>
              <w:rPr>
                <w:spacing w:val="-5"/>
              </w:rPr>
              <w:t>or</w:t>
            </w:r>
            <w:r>
              <w:tab/>
            </w:r>
            <w:r>
              <w:rPr>
                <w:spacing w:val="-2"/>
              </w:rPr>
              <w:t>rental</w:t>
            </w:r>
          </w:p>
        </w:tc>
        <w:tc>
          <w:tcPr>
            <w:tcW w:w="1826" w:type="dxa"/>
            <w:gridSpan w:val="2"/>
            <w:tcBorders>
              <w:top w:val="nil"/>
              <w:bottom w:val="nil"/>
            </w:tcBorders>
            <w:shd w:val="clear" w:color="auto" w:fill="FAE3D4"/>
          </w:tcPr>
          <w:p w14:paraId="3647E8B6" w14:textId="77777777" w:rsidR="0060298F" w:rsidRDefault="00000000">
            <w:pPr>
              <w:pStyle w:val="TableParagraph"/>
              <w:tabs>
                <w:tab w:val="left" w:pos="1635"/>
              </w:tabs>
              <w:spacing w:before="2" w:line="284" w:lineRule="exact"/>
              <w:ind w:left="44"/>
            </w:pPr>
            <w:proofErr w:type="gramStart"/>
            <w:r>
              <w:rPr>
                <w:spacing w:val="-2"/>
              </w:rPr>
              <w:t>IBA(</w:t>
            </w:r>
            <w:proofErr w:type="gramEnd"/>
            <w:r>
              <w:rPr>
                <w:spacing w:val="-2"/>
              </w:rPr>
              <w:t>1)</w:t>
            </w:r>
            <w:r>
              <w:tab/>
            </w:r>
            <w:r>
              <w:rPr>
                <w:spacing w:val="-7"/>
              </w:rPr>
              <w:t>is</w:t>
            </w:r>
          </w:p>
        </w:tc>
        <w:tc>
          <w:tcPr>
            <w:tcW w:w="1555" w:type="dxa"/>
            <w:gridSpan w:val="2"/>
            <w:tcBorders>
              <w:top w:val="nil"/>
              <w:bottom w:val="nil"/>
            </w:tcBorders>
            <w:shd w:val="clear" w:color="auto" w:fill="FAE3D4"/>
          </w:tcPr>
          <w:p w14:paraId="7FB75538" w14:textId="77777777" w:rsidR="0060298F" w:rsidRDefault="0060298F">
            <w:pPr>
              <w:pStyle w:val="TableParagraph"/>
              <w:rPr>
                <w:rFonts w:ascii="Times New Roman"/>
              </w:rPr>
            </w:pPr>
          </w:p>
        </w:tc>
        <w:tc>
          <w:tcPr>
            <w:tcW w:w="3304" w:type="dxa"/>
            <w:tcBorders>
              <w:top w:val="nil"/>
              <w:bottom w:val="nil"/>
            </w:tcBorders>
            <w:shd w:val="clear" w:color="auto" w:fill="FAE3D4"/>
          </w:tcPr>
          <w:p w14:paraId="374D5402" w14:textId="77777777" w:rsidR="0060298F" w:rsidRDefault="0060298F">
            <w:pPr>
              <w:pStyle w:val="TableParagraph"/>
              <w:rPr>
                <w:rFonts w:ascii="Times New Roman"/>
              </w:rPr>
            </w:pPr>
          </w:p>
        </w:tc>
      </w:tr>
      <w:tr w:rsidR="0060298F" w14:paraId="049153EC" w14:textId="77777777">
        <w:trPr>
          <w:trHeight w:val="326"/>
        </w:trPr>
        <w:tc>
          <w:tcPr>
            <w:tcW w:w="902" w:type="dxa"/>
            <w:tcBorders>
              <w:top w:val="nil"/>
              <w:bottom w:val="nil"/>
            </w:tcBorders>
            <w:shd w:val="clear" w:color="auto" w:fill="FAE3D4"/>
          </w:tcPr>
          <w:p w14:paraId="106258B2" w14:textId="77777777" w:rsidR="0060298F" w:rsidRDefault="0060298F">
            <w:pPr>
              <w:pStyle w:val="TableParagraph"/>
              <w:rPr>
                <w:rFonts w:ascii="Times New Roman"/>
              </w:rPr>
            </w:pPr>
          </w:p>
        </w:tc>
        <w:tc>
          <w:tcPr>
            <w:tcW w:w="2380" w:type="dxa"/>
            <w:tcBorders>
              <w:top w:val="nil"/>
              <w:bottom w:val="nil"/>
            </w:tcBorders>
            <w:shd w:val="clear" w:color="auto" w:fill="FAE3D4"/>
          </w:tcPr>
          <w:p w14:paraId="27F16E78" w14:textId="77777777" w:rsidR="0060298F" w:rsidRDefault="00000000">
            <w:pPr>
              <w:pStyle w:val="TableParagraph"/>
              <w:spacing w:before="23" w:line="284" w:lineRule="exact"/>
              <w:ind w:left="43"/>
            </w:pPr>
            <w:r>
              <w:t>housing</w:t>
            </w:r>
            <w:r>
              <w:rPr>
                <w:spacing w:val="61"/>
              </w:rPr>
              <w:t xml:space="preserve"> </w:t>
            </w:r>
            <w:r>
              <w:rPr>
                <w:spacing w:val="-2"/>
              </w:rPr>
              <w:t>project</w:t>
            </w:r>
          </w:p>
        </w:tc>
        <w:tc>
          <w:tcPr>
            <w:tcW w:w="1826" w:type="dxa"/>
            <w:gridSpan w:val="2"/>
            <w:tcBorders>
              <w:top w:val="nil"/>
              <w:bottom w:val="nil"/>
            </w:tcBorders>
            <w:shd w:val="clear" w:color="auto" w:fill="FAE3D4"/>
          </w:tcPr>
          <w:p w14:paraId="7427C835" w14:textId="77777777" w:rsidR="0060298F" w:rsidRDefault="00000000">
            <w:pPr>
              <w:pStyle w:val="TableParagraph"/>
              <w:tabs>
                <w:tab w:val="left" w:pos="1344"/>
              </w:tabs>
              <w:spacing w:before="23" w:line="284" w:lineRule="exact"/>
              <w:ind w:left="44"/>
            </w:pPr>
            <w:r>
              <w:rPr>
                <w:spacing w:val="-2"/>
              </w:rPr>
              <w:t>approved</w:t>
            </w:r>
            <w:r>
              <w:tab/>
            </w:r>
            <w:r>
              <w:rPr>
                <w:spacing w:val="-2"/>
              </w:rPr>
              <w:t>after</w:t>
            </w:r>
          </w:p>
        </w:tc>
        <w:tc>
          <w:tcPr>
            <w:tcW w:w="1555" w:type="dxa"/>
            <w:gridSpan w:val="2"/>
            <w:tcBorders>
              <w:top w:val="nil"/>
              <w:bottom w:val="nil"/>
            </w:tcBorders>
            <w:shd w:val="clear" w:color="auto" w:fill="FAE3D4"/>
          </w:tcPr>
          <w:p w14:paraId="3538988F" w14:textId="77777777" w:rsidR="0060298F" w:rsidRDefault="0060298F">
            <w:pPr>
              <w:pStyle w:val="TableParagraph"/>
              <w:rPr>
                <w:rFonts w:ascii="Times New Roman"/>
              </w:rPr>
            </w:pPr>
          </w:p>
        </w:tc>
        <w:tc>
          <w:tcPr>
            <w:tcW w:w="3304" w:type="dxa"/>
            <w:tcBorders>
              <w:top w:val="nil"/>
              <w:bottom w:val="nil"/>
            </w:tcBorders>
            <w:shd w:val="clear" w:color="auto" w:fill="FAE3D4"/>
          </w:tcPr>
          <w:p w14:paraId="574170CD" w14:textId="77777777" w:rsidR="0060298F" w:rsidRDefault="0060298F">
            <w:pPr>
              <w:pStyle w:val="TableParagraph"/>
              <w:rPr>
                <w:rFonts w:ascii="Times New Roman"/>
              </w:rPr>
            </w:pPr>
          </w:p>
        </w:tc>
      </w:tr>
      <w:tr w:rsidR="0060298F" w14:paraId="41C6503F" w14:textId="77777777">
        <w:trPr>
          <w:trHeight w:val="326"/>
        </w:trPr>
        <w:tc>
          <w:tcPr>
            <w:tcW w:w="902" w:type="dxa"/>
            <w:tcBorders>
              <w:top w:val="nil"/>
              <w:bottom w:val="nil"/>
            </w:tcBorders>
            <w:shd w:val="clear" w:color="auto" w:fill="FAE3D4"/>
          </w:tcPr>
          <w:p w14:paraId="564D4A57" w14:textId="77777777" w:rsidR="0060298F" w:rsidRDefault="0060298F">
            <w:pPr>
              <w:pStyle w:val="TableParagraph"/>
              <w:rPr>
                <w:rFonts w:ascii="Times New Roman"/>
              </w:rPr>
            </w:pPr>
          </w:p>
        </w:tc>
        <w:tc>
          <w:tcPr>
            <w:tcW w:w="2380" w:type="dxa"/>
            <w:tcBorders>
              <w:top w:val="nil"/>
              <w:bottom w:val="nil"/>
            </w:tcBorders>
            <w:shd w:val="clear" w:color="auto" w:fill="FAE3D4"/>
          </w:tcPr>
          <w:p w14:paraId="6E29E1FD" w14:textId="77777777" w:rsidR="0060298F" w:rsidRDefault="0060298F">
            <w:pPr>
              <w:pStyle w:val="TableParagraph"/>
              <w:rPr>
                <w:rFonts w:ascii="Times New Roman"/>
              </w:rPr>
            </w:pPr>
          </w:p>
        </w:tc>
        <w:tc>
          <w:tcPr>
            <w:tcW w:w="1826" w:type="dxa"/>
            <w:gridSpan w:val="2"/>
            <w:tcBorders>
              <w:top w:val="nil"/>
              <w:bottom w:val="nil"/>
            </w:tcBorders>
            <w:shd w:val="clear" w:color="auto" w:fill="FAE3D4"/>
          </w:tcPr>
          <w:p w14:paraId="57CFA6D0" w14:textId="77777777" w:rsidR="0060298F" w:rsidRDefault="00000000">
            <w:pPr>
              <w:pStyle w:val="TableParagraph"/>
              <w:spacing w:before="23" w:line="284" w:lineRule="exact"/>
              <w:ind w:left="44"/>
            </w:pPr>
            <w:r>
              <w:t>1</w:t>
            </w:r>
            <w:r>
              <w:rPr>
                <w:vertAlign w:val="superscript"/>
              </w:rPr>
              <w:t>st</w:t>
            </w:r>
            <w:r>
              <w:rPr>
                <w:spacing w:val="66"/>
              </w:rPr>
              <w:t xml:space="preserve"> </w:t>
            </w:r>
            <w:r>
              <w:t>June</w:t>
            </w:r>
            <w:r>
              <w:rPr>
                <w:spacing w:val="67"/>
              </w:rPr>
              <w:t xml:space="preserve"> </w:t>
            </w:r>
            <w:r>
              <w:t>2016</w:t>
            </w:r>
            <w:r>
              <w:rPr>
                <w:spacing w:val="66"/>
              </w:rPr>
              <w:t xml:space="preserve"> </w:t>
            </w:r>
            <w:r>
              <w:rPr>
                <w:spacing w:val="-5"/>
              </w:rPr>
              <w:t>but</w:t>
            </w:r>
          </w:p>
        </w:tc>
        <w:tc>
          <w:tcPr>
            <w:tcW w:w="1555" w:type="dxa"/>
            <w:gridSpan w:val="2"/>
            <w:tcBorders>
              <w:top w:val="nil"/>
              <w:bottom w:val="nil"/>
            </w:tcBorders>
            <w:shd w:val="clear" w:color="auto" w:fill="FAE3D4"/>
          </w:tcPr>
          <w:p w14:paraId="543F55CC" w14:textId="77777777" w:rsidR="0060298F" w:rsidRDefault="0060298F">
            <w:pPr>
              <w:pStyle w:val="TableParagraph"/>
              <w:rPr>
                <w:rFonts w:ascii="Times New Roman"/>
              </w:rPr>
            </w:pPr>
          </w:p>
        </w:tc>
        <w:tc>
          <w:tcPr>
            <w:tcW w:w="3304" w:type="dxa"/>
            <w:tcBorders>
              <w:top w:val="nil"/>
              <w:bottom w:val="nil"/>
            </w:tcBorders>
            <w:shd w:val="clear" w:color="auto" w:fill="FAE3D4"/>
          </w:tcPr>
          <w:p w14:paraId="1CCB63F4" w14:textId="77777777" w:rsidR="0060298F" w:rsidRDefault="0060298F">
            <w:pPr>
              <w:pStyle w:val="TableParagraph"/>
              <w:rPr>
                <w:rFonts w:ascii="Times New Roman"/>
              </w:rPr>
            </w:pPr>
          </w:p>
        </w:tc>
      </w:tr>
      <w:tr w:rsidR="0060298F" w14:paraId="4D3B93D3" w14:textId="77777777">
        <w:trPr>
          <w:trHeight w:val="326"/>
        </w:trPr>
        <w:tc>
          <w:tcPr>
            <w:tcW w:w="902" w:type="dxa"/>
            <w:tcBorders>
              <w:top w:val="nil"/>
              <w:bottom w:val="nil"/>
            </w:tcBorders>
            <w:shd w:val="clear" w:color="auto" w:fill="FAE3D4"/>
          </w:tcPr>
          <w:p w14:paraId="70015B19" w14:textId="77777777" w:rsidR="0060298F" w:rsidRDefault="0060298F">
            <w:pPr>
              <w:pStyle w:val="TableParagraph"/>
              <w:rPr>
                <w:rFonts w:ascii="Times New Roman"/>
              </w:rPr>
            </w:pPr>
          </w:p>
        </w:tc>
        <w:tc>
          <w:tcPr>
            <w:tcW w:w="2380" w:type="dxa"/>
            <w:tcBorders>
              <w:top w:val="nil"/>
              <w:bottom w:val="nil"/>
            </w:tcBorders>
            <w:shd w:val="clear" w:color="auto" w:fill="FAE3D4"/>
          </w:tcPr>
          <w:p w14:paraId="7F10C298" w14:textId="77777777" w:rsidR="0060298F" w:rsidRDefault="0060298F">
            <w:pPr>
              <w:pStyle w:val="TableParagraph"/>
              <w:rPr>
                <w:rFonts w:ascii="Times New Roman"/>
              </w:rPr>
            </w:pPr>
          </w:p>
        </w:tc>
        <w:tc>
          <w:tcPr>
            <w:tcW w:w="1826" w:type="dxa"/>
            <w:gridSpan w:val="2"/>
            <w:tcBorders>
              <w:top w:val="nil"/>
              <w:bottom w:val="nil"/>
            </w:tcBorders>
            <w:shd w:val="clear" w:color="auto" w:fill="FAE3D4"/>
          </w:tcPr>
          <w:p w14:paraId="41062C71" w14:textId="77777777" w:rsidR="0060298F" w:rsidRDefault="00000000">
            <w:pPr>
              <w:pStyle w:val="TableParagraph"/>
              <w:spacing w:before="23" w:line="284" w:lineRule="exact"/>
              <w:ind w:left="44"/>
            </w:pPr>
            <w:r>
              <w:t>on</w:t>
            </w:r>
            <w:r>
              <w:rPr>
                <w:spacing w:val="74"/>
              </w:rPr>
              <w:t xml:space="preserve"> </w:t>
            </w:r>
            <w:r>
              <w:t>or</w:t>
            </w:r>
            <w:r>
              <w:rPr>
                <w:spacing w:val="75"/>
              </w:rPr>
              <w:t xml:space="preserve"> </w:t>
            </w:r>
            <w:r>
              <w:t>before</w:t>
            </w:r>
            <w:r>
              <w:rPr>
                <w:spacing w:val="77"/>
              </w:rPr>
              <w:t xml:space="preserve"> </w:t>
            </w:r>
            <w:r>
              <w:rPr>
                <w:spacing w:val="-4"/>
              </w:rPr>
              <w:t>31</w:t>
            </w:r>
            <w:r>
              <w:rPr>
                <w:spacing w:val="-4"/>
                <w:vertAlign w:val="superscript"/>
              </w:rPr>
              <w:t>st</w:t>
            </w:r>
          </w:p>
        </w:tc>
        <w:tc>
          <w:tcPr>
            <w:tcW w:w="1555" w:type="dxa"/>
            <w:gridSpan w:val="2"/>
            <w:tcBorders>
              <w:top w:val="nil"/>
              <w:bottom w:val="nil"/>
            </w:tcBorders>
            <w:shd w:val="clear" w:color="auto" w:fill="FAE3D4"/>
          </w:tcPr>
          <w:p w14:paraId="24E3C232" w14:textId="77777777" w:rsidR="0060298F" w:rsidRDefault="0060298F">
            <w:pPr>
              <w:pStyle w:val="TableParagraph"/>
              <w:rPr>
                <w:rFonts w:ascii="Times New Roman"/>
              </w:rPr>
            </w:pPr>
          </w:p>
        </w:tc>
        <w:tc>
          <w:tcPr>
            <w:tcW w:w="3304" w:type="dxa"/>
            <w:tcBorders>
              <w:top w:val="nil"/>
              <w:bottom w:val="nil"/>
            </w:tcBorders>
            <w:shd w:val="clear" w:color="auto" w:fill="FAE3D4"/>
          </w:tcPr>
          <w:p w14:paraId="509DB528" w14:textId="77777777" w:rsidR="0060298F" w:rsidRDefault="0060298F">
            <w:pPr>
              <w:pStyle w:val="TableParagraph"/>
              <w:rPr>
                <w:rFonts w:ascii="Times New Roman"/>
              </w:rPr>
            </w:pPr>
          </w:p>
        </w:tc>
      </w:tr>
      <w:tr w:rsidR="0060298F" w14:paraId="59B2F05D" w14:textId="77777777">
        <w:trPr>
          <w:trHeight w:val="368"/>
        </w:trPr>
        <w:tc>
          <w:tcPr>
            <w:tcW w:w="902" w:type="dxa"/>
            <w:tcBorders>
              <w:top w:val="nil"/>
            </w:tcBorders>
            <w:shd w:val="clear" w:color="auto" w:fill="FAE3D4"/>
          </w:tcPr>
          <w:p w14:paraId="01A2ECC2" w14:textId="77777777" w:rsidR="0060298F" w:rsidRDefault="0060298F">
            <w:pPr>
              <w:pStyle w:val="TableParagraph"/>
              <w:rPr>
                <w:rFonts w:ascii="Times New Roman"/>
              </w:rPr>
            </w:pPr>
          </w:p>
        </w:tc>
        <w:tc>
          <w:tcPr>
            <w:tcW w:w="2380" w:type="dxa"/>
            <w:tcBorders>
              <w:top w:val="nil"/>
            </w:tcBorders>
            <w:shd w:val="clear" w:color="auto" w:fill="FAE3D4"/>
          </w:tcPr>
          <w:p w14:paraId="62617F8E" w14:textId="77777777" w:rsidR="0060298F" w:rsidRDefault="0060298F">
            <w:pPr>
              <w:pStyle w:val="TableParagraph"/>
              <w:rPr>
                <w:rFonts w:ascii="Times New Roman"/>
              </w:rPr>
            </w:pPr>
          </w:p>
        </w:tc>
        <w:tc>
          <w:tcPr>
            <w:tcW w:w="1826" w:type="dxa"/>
            <w:gridSpan w:val="2"/>
            <w:tcBorders>
              <w:top w:val="nil"/>
            </w:tcBorders>
            <w:shd w:val="clear" w:color="auto" w:fill="FAE3D4"/>
          </w:tcPr>
          <w:p w14:paraId="51674374" w14:textId="77777777" w:rsidR="0060298F" w:rsidRDefault="00000000">
            <w:pPr>
              <w:pStyle w:val="TableParagraph"/>
              <w:spacing w:before="23" w:line="326" w:lineRule="exact"/>
              <w:ind w:left="44"/>
            </w:pPr>
            <w:r>
              <w:t>March</w:t>
            </w:r>
            <w:r>
              <w:rPr>
                <w:spacing w:val="23"/>
              </w:rPr>
              <w:t xml:space="preserve"> </w:t>
            </w:r>
            <w:r>
              <w:rPr>
                <w:spacing w:val="-4"/>
              </w:rPr>
              <w:t>2022</w:t>
            </w:r>
          </w:p>
        </w:tc>
        <w:tc>
          <w:tcPr>
            <w:tcW w:w="1555" w:type="dxa"/>
            <w:gridSpan w:val="2"/>
            <w:tcBorders>
              <w:top w:val="nil"/>
            </w:tcBorders>
            <w:shd w:val="clear" w:color="auto" w:fill="FAE3D4"/>
          </w:tcPr>
          <w:p w14:paraId="0193886B" w14:textId="77777777" w:rsidR="0060298F" w:rsidRDefault="0060298F">
            <w:pPr>
              <w:pStyle w:val="TableParagraph"/>
              <w:rPr>
                <w:rFonts w:ascii="Times New Roman"/>
              </w:rPr>
            </w:pPr>
          </w:p>
        </w:tc>
        <w:tc>
          <w:tcPr>
            <w:tcW w:w="3304" w:type="dxa"/>
            <w:tcBorders>
              <w:top w:val="nil"/>
            </w:tcBorders>
            <w:shd w:val="clear" w:color="auto" w:fill="FAE3D4"/>
          </w:tcPr>
          <w:p w14:paraId="13E52B18" w14:textId="77777777" w:rsidR="0060298F" w:rsidRDefault="0060298F">
            <w:pPr>
              <w:pStyle w:val="TableParagraph"/>
              <w:rPr>
                <w:rFonts w:ascii="Times New Roman"/>
              </w:rPr>
            </w:pPr>
          </w:p>
        </w:tc>
      </w:tr>
      <w:tr w:rsidR="0060298F" w14:paraId="30DF5EC5" w14:textId="77777777">
        <w:trPr>
          <w:trHeight w:val="2973"/>
        </w:trPr>
        <w:tc>
          <w:tcPr>
            <w:tcW w:w="902" w:type="dxa"/>
            <w:tcBorders>
              <w:bottom w:val="nil"/>
            </w:tcBorders>
            <w:shd w:val="clear" w:color="auto" w:fill="F7C9AC"/>
          </w:tcPr>
          <w:p w14:paraId="40BC116A" w14:textId="77777777" w:rsidR="0060298F" w:rsidRDefault="00000000">
            <w:pPr>
              <w:pStyle w:val="TableParagraph"/>
              <w:spacing w:before="40"/>
              <w:ind w:left="12"/>
              <w:jc w:val="center"/>
            </w:pPr>
            <w:r>
              <w:t>80-</w:t>
            </w:r>
            <w:r>
              <w:rPr>
                <w:spacing w:val="-5"/>
              </w:rPr>
              <w:t>IE</w:t>
            </w:r>
          </w:p>
        </w:tc>
        <w:tc>
          <w:tcPr>
            <w:tcW w:w="2380" w:type="dxa"/>
            <w:tcBorders>
              <w:bottom w:val="nil"/>
            </w:tcBorders>
            <w:shd w:val="clear" w:color="auto" w:fill="F7C9AC"/>
          </w:tcPr>
          <w:p w14:paraId="09F4E7C7" w14:textId="77777777" w:rsidR="0060298F" w:rsidRDefault="00000000">
            <w:pPr>
              <w:pStyle w:val="TableParagraph"/>
              <w:spacing w:before="40"/>
              <w:ind w:left="43" w:right="32"/>
              <w:jc w:val="both"/>
            </w:pPr>
            <w:r>
              <w:t>Undertaking begun or begins, in any of the North-Eastern States (i.e., the States of Arunachal</w:t>
            </w:r>
            <w:r>
              <w:rPr>
                <w:spacing w:val="75"/>
              </w:rPr>
              <w:t xml:space="preserve">    </w:t>
            </w:r>
            <w:r>
              <w:rPr>
                <w:spacing w:val="-2"/>
              </w:rPr>
              <w:t>Pradesh,</w:t>
            </w:r>
          </w:p>
          <w:p w14:paraId="136C6FB9" w14:textId="77777777" w:rsidR="0060298F" w:rsidRDefault="00000000">
            <w:pPr>
              <w:pStyle w:val="TableParagraph"/>
              <w:tabs>
                <w:tab w:val="left" w:pos="1444"/>
              </w:tabs>
              <w:spacing w:before="1"/>
              <w:ind w:left="43" w:right="34"/>
              <w:jc w:val="both"/>
            </w:pPr>
            <w:r>
              <w:rPr>
                <w:spacing w:val="-2"/>
              </w:rPr>
              <w:t>Assam,</w:t>
            </w:r>
            <w:r>
              <w:tab/>
            </w:r>
            <w:r>
              <w:rPr>
                <w:spacing w:val="-2"/>
              </w:rPr>
              <w:t xml:space="preserve">Manipur, </w:t>
            </w:r>
            <w:r>
              <w:t xml:space="preserve">Meghalaya, Mizoram, </w:t>
            </w:r>
            <w:proofErr w:type="gramStart"/>
            <w:r>
              <w:t>Nagaland,</w:t>
            </w:r>
            <w:r>
              <w:rPr>
                <w:spacing w:val="40"/>
              </w:rPr>
              <w:t xml:space="preserve">  </w:t>
            </w:r>
            <w:r>
              <w:t>Sikkim</w:t>
            </w:r>
            <w:proofErr w:type="gramEnd"/>
            <w:r>
              <w:rPr>
                <w:spacing w:val="41"/>
              </w:rPr>
              <w:t xml:space="preserve">  </w:t>
            </w:r>
            <w:r>
              <w:rPr>
                <w:spacing w:val="-5"/>
              </w:rPr>
              <w:t>and</w:t>
            </w:r>
          </w:p>
          <w:p w14:paraId="4206C90D" w14:textId="77777777" w:rsidR="0060298F" w:rsidRDefault="00000000">
            <w:pPr>
              <w:pStyle w:val="TableParagraph"/>
              <w:spacing w:line="302" w:lineRule="exact"/>
              <w:ind w:left="43"/>
              <w:jc w:val="both"/>
            </w:pPr>
            <w:r>
              <w:t>Tripura)</w:t>
            </w:r>
            <w:r>
              <w:rPr>
                <w:spacing w:val="28"/>
              </w:rPr>
              <w:t xml:space="preserve"> </w:t>
            </w:r>
            <w:r>
              <w:rPr>
                <w:spacing w:val="-10"/>
              </w:rPr>
              <w:t>-</w:t>
            </w:r>
          </w:p>
        </w:tc>
        <w:tc>
          <w:tcPr>
            <w:tcW w:w="1826" w:type="dxa"/>
            <w:gridSpan w:val="2"/>
            <w:tcBorders>
              <w:bottom w:val="nil"/>
            </w:tcBorders>
            <w:shd w:val="clear" w:color="auto" w:fill="F7C9AC"/>
          </w:tcPr>
          <w:p w14:paraId="195BBE15" w14:textId="77777777" w:rsidR="0060298F" w:rsidRDefault="00000000">
            <w:pPr>
              <w:pStyle w:val="TableParagraph"/>
              <w:spacing w:before="40"/>
              <w:ind w:left="44" w:right="29"/>
              <w:jc w:val="both"/>
            </w:pPr>
            <w:r>
              <w:t xml:space="preserve">Between 1st April, 2007 and ending before 1st April, </w:t>
            </w:r>
            <w:r>
              <w:rPr>
                <w:spacing w:val="-4"/>
              </w:rPr>
              <w:t>2017</w:t>
            </w:r>
          </w:p>
        </w:tc>
        <w:tc>
          <w:tcPr>
            <w:tcW w:w="1555" w:type="dxa"/>
            <w:gridSpan w:val="2"/>
            <w:tcBorders>
              <w:bottom w:val="nil"/>
            </w:tcBorders>
            <w:shd w:val="clear" w:color="auto" w:fill="F7C9AC"/>
          </w:tcPr>
          <w:p w14:paraId="6F97F49B" w14:textId="77777777" w:rsidR="0060298F" w:rsidRDefault="00000000">
            <w:pPr>
              <w:pStyle w:val="TableParagraph"/>
              <w:spacing w:before="40"/>
              <w:ind w:left="44"/>
            </w:pPr>
            <w:r>
              <w:t>10</w:t>
            </w:r>
            <w:r>
              <w:rPr>
                <w:spacing w:val="40"/>
              </w:rPr>
              <w:t xml:space="preserve"> </w:t>
            </w:r>
            <w:r>
              <w:t xml:space="preserve">consecutive </w:t>
            </w:r>
            <w:r>
              <w:rPr>
                <w:spacing w:val="-4"/>
              </w:rPr>
              <w:t xml:space="preserve">AYs </w:t>
            </w:r>
            <w:r>
              <w:rPr>
                <w:spacing w:val="-2"/>
              </w:rPr>
              <w:t xml:space="preserve">commencing </w:t>
            </w:r>
            <w:r>
              <w:t>with</w:t>
            </w:r>
            <w:r>
              <w:rPr>
                <w:spacing w:val="40"/>
              </w:rPr>
              <w:t xml:space="preserve"> </w:t>
            </w:r>
            <w:r>
              <w:t>the</w:t>
            </w:r>
            <w:r>
              <w:rPr>
                <w:spacing w:val="40"/>
              </w:rPr>
              <w:t xml:space="preserve"> </w:t>
            </w:r>
            <w:r>
              <w:t xml:space="preserve">initial </w:t>
            </w:r>
            <w:r>
              <w:rPr>
                <w:spacing w:val="-6"/>
              </w:rPr>
              <w:t>AY</w:t>
            </w:r>
          </w:p>
        </w:tc>
        <w:tc>
          <w:tcPr>
            <w:tcW w:w="3304" w:type="dxa"/>
            <w:tcBorders>
              <w:bottom w:val="nil"/>
            </w:tcBorders>
            <w:shd w:val="clear" w:color="auto" w:fill="F7C9AC"/>
          </w:tcPr>
          <w:p w14:paraId="338FDB5D" w14:textId="77777777" w:rsidR="0060298F" w:rsidRDefault="00000000">
            <w:pPr>
              <w:pStyle w:val="TableParagraph"/>
              <w:spacing w:before="40"/>
              <w:ind w:left="44"/>
            </w:pPr>
            <w:r>
              <w:t>100%</w:t>
            </w:r>
            <w:r>
              <w:rPr>
                <w:spacing w:val="80"/>
              </w:rPr>
              <w:t xml:space="preserve"> </w:t>
            </w:r>
            <w:r>
              <w:t>of</w:t>
            </w:r>
            <w:r>
              <w:rPr>
                <w:spacing w:val="80"/>
              </w:rPr>
              <w:t xml:space="preserve"> </w:t>
            </w:r>
            <w:r>
              <w:t>the</w:t>
            </w:r>
            <w:r>
              <w:rPr>
                <w:spacing w:val="80"/>
              </w:rPr>
              <w:t xml:space="preserve"> </w:t>
            </w:r>
            <w:r>
              <w:t>profits</w:t>
            </w:r>
            <w:r>
              <w:rPr>
                <w:spacing w:val="80"/>
              </w:rPr>
              <w:t xml:space="preserve"> </w:t>
            </w:r>
            <w:r>
              <w:t>and</w:t>
            </w:r>
            <w:r>
              <w:rPr>
                <w:spacing w:val="80"/>
              </w:rPr>
              <w:t xml:space="preserve"> </w:t>
            </w:r>
            <w:r>
              <w:t>gains derived from such business</w:t>
            </w:r>
          </w:p>
        </w:tc>
      </w:tr>
      <w:tr w:rsidR="0060298F" w14:paraId="616A3C89" w14:textId="77777777">
        <w:trPr>
          <w:trHeight w:val="1041"/>
        </w:trPr>
        <w:tc>
          <w:tcPr>
            <w:tcW w:w="902" w:type="dxa"/>
            <w:tcBorders>
              <w:top w:val="nil"/>
            </w:tcBorders>
            <w:shd w:val="clear" w:color="auto" w:fill="F7C9AC"/>
          </w:tcPr>
          <w:p w14:paraId="04437932" w14:textId="77777777" w:rsidR="0060298F" w:rsidRDefault="0060298F">
            <w:pPr>
              <w:pStyle w:val="TableParagraph"/>
              <w:rPr>
                <w:rFonts w:ascii="Times New Roman"/>
              </w:rPr>
            </w:pPr>
          </w:p>
        </w:tc>
        <w:tc>
          <w:tcPr>
            <w:tcW w:w="2380" w:type="dxa"/>
            <w:tcBorders>
              <w:top w:val="nil"/>
            </w:tcBorders>
            <w:shd w:val="clear" w:color="auto" w:fill="F7C9AC"/>
          </w:tcPr>
          <w:p w14:paraId="2B8D2D89" w14:textId="77777777" w:rsidR="0060298F" w:rsidRDefault="00000000">
            <w:pPr>
              <w:pStyle w:val="TableParagraph"/>
              <w:spacing w:before="43" w:line="320" w:lineRule="atLeast"/>
              <w:ind w:left="391" w:right="34" w:hanging="348"/>
              <w:jc w:val="both"/>
            </w:pPr>
            <w:r>
              <w:t>(1) to manufacture or produce any eligible article or thing;</w:t>
            </w:r>
          </w:p>
        </w:tc>
        <w:tc>
          <w:tcPr>
            <w:tcW w:w="1826" w:type="dxa"/>
            <w:gridSpan w:val="2"/>
            <w:tcBorders>
              <w:top w:val="nil"/>
            </w:tcBorders>
            <w:shd w:val="clear" w:color="auto" w:fill="F7C9AC"/>
          </w:tcPr>
          <w:p w14:paraId="6218A75A" w14:textId="77777777" w:rsidR="0060298F" w:rsidRDefault="0060298F">
            <w:pPr>
              <w:pStyle w:val="TableParagraph"/>
              <w:rPr>
                <w:rFonts w:ascii="Times New Roman"/>
              </w:rPr>
            </w:pPr>
          </w:p>
        </w:tc>
        <w:tc>
          <w:tcPr>
            <w:tcW w:w="1555" w:type="dxa"/>
            <w:gridSpan w:val="2"/>
            <w:tcBorders>
              <w:top w:val="nil"/>
            </w:tcBorders>
            <w:shd w:val="clear" w:color="auto" w:fill="F7C9AC"/>
          </w:tcPr>
          <w:p w14:paraId="66D90594" w14:textId="77777777" w:rsidR="0060298F" w:rsidRDefault="0060298F">
            <w:pPr>
              <w:pStyle w:val="TableParagraph"/>
              <w:rPr>
                <w:rFonts w:ascii="Times New Roman"/>
              </w:rPr>
            </w:pPr>
          </w:p>
        </w:tc>
        <w:tc>
          <w:tcPr>
            <w:tcW w:w="3304" w:type="dxa"/>
            <w:tcBorders>
              <w:top w:val="nil"/>
            </w:tcBorders>
            <w:shd w:val="clear" w:color="auto" w:fill="F7C9AC"/>
          </w:tcPr>
          <w:p w14:paraId="2EB7EF76" w14:textId="77777777" w:rsidR="0060298F" w:rsidRDefault="0060298F">
            <w:pPr>
              <w:pStyle w:val="TableParagraph"/>
              <w:rPr>
                <w:rFonts w:ascii="Times New Roman"/>
              </w:rPr>
            </w:pPr>
          </w:p>
        </w:tc>
      </w:tr>
    </w:tbl>
    <w:p w14:paraId="43A1363A" w14:textId="77777777" w:rsidR="0060298F" w:rsidRDefault="0060298F">
      <w:pPr>
        <w:rPr>
          <w:rFonts w:ascii="Times New Roman"/>
        </w:rPr>
        <w:sectPr w:rsidR="0060298F" w:rsidSect="009A72CB">
          <w:pgSz w:w="11910" w:h="16840"/>
          <w:pgMar w:top="1100" w:right="820" w:bottom="1180" w:left="820" w:header="681" w:footer="983" w:gutter="0"/>
          <w:cols w:space="720"/>
        </w:sectPr>
      </w:pPr>
    </w:p>
    <w:p w14:paraId="1AAA1C79" w14:textId="77777777" w:rsidR="0060298F" w:rsidRDefault="00000000">
      <w:pPr>
        <w:pStyle w:val="Heading6"/>
        <w:spacing w:before="67"/>
        <w:ind w:left="6089"/>
      </w:pPr>
      <w:r>
        <w:rPr>
          <w:noProof/>
        </w:rPr>
        <w:lastRenderedPageBreak/>
        <mc:AlternateContent>
          <mc:Choice Requires="wpg">
            <w:drawing>
              <wp:anchor distT="0" distB="0" distL="0" distR="0" simplePos="0" relativeHeight="251405312" behindDoc="0" locked="0" layoutInCell="1" allowOverlap="1" wp14:anchorId="55B357F0" wp14:editId="5C418593">
                <wp:simplePos x="0" y="0"/>
                <wp:positionH relativeFrom="page">
                  <wp:posOffset>591186</wp:posOffset>
                </wp:positionH>
                <wp:positionV relativeFrom="paragraph">
                  <wp:posOffset>17400</wp:posOffset>
                </wp:positionV>
                <wp:extent cx="1153160" cy="265430"/>
                <wp:effectExtent l="0" t="0" r="0" b="0"/>
                <wp:wrapNone/>
                <wp:docPr id="4389" name="Group 4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3160" cy="265430"/>
                          <a:chOff x="0" y="0"/>
                          <a:chExt cx="1153160" cy="265430"/>
                        </a:xfrm>
                      </wpg:grpSpPr>
                      <wps:wsp>
                        <wps:cNvPr id="4390" name="Graphic 4390"/>
                        <wps:cNvSpPr/>
                        <wps:spPr>
                          <a:xfrm>
                            <a:off x="0" y="0"/>
                            <a:ext cx="1153160" cy="265430"/>
                          </a:xfrm>
                          <a:custGeom>
                            <a:avLst/>
                            <a:gdLst/>
                            <a:ahLst/>
                            <a:cxnLst/>
                            <a:rect l="l" t="t" r="r" b="b"/>
                            <a:pathLst>
                              <a:path w="1153160" h="265430">
                                <a:moveTo>
                                  <a:pt x="1043978" y="0"/>
                                </a:moveTo>
                                <a:lnTo>
                                  <a:pt x="0" y="0"/>
                                </a:lnTo>
                                <a:lnTo>
                                  <a:pt x="0" y="265430"/>
                                </a:lnTo>
                                <a:lnTo>
                                  <a:pt x="1153160" y="265430"/>
                                </a:lnTo>
                                <a:lnTo>
                                  <a:pt x="1043978" y="0"/>
                                </a:lnTo>
                                <a:close/>
                              </a:path>
                            </a:pathLst>
                          </a:custGeom>
                          <a:solidFill>
                            <a:srgbClr val="FFD44F"/>
                          </a:solidFill>
                        </wps:spPr>
                        <wps:bodyPr wrap="square" lIns="0" tIns="0" rIns="0" bIns="0" rtlCol="0">
                          <a:prstTxWarp prst="textNoShape">
                            <a:avLst/>
                          </a:prstTxWarp>
                          <a:noAutofit/>
                        </wps:bodyPr>
                      </wps:wsp>
                      <wps:wsp>
                        <wps:cNvPr id="4391" name="Textbox 4391"/>
                        <wps:cNvSpPr txBox="1"/>
                        <wps:spPr>
                          <a:xfrm>
                            <a:off x="0" y="0"/>
                            <a:ext cx="1153160" cy="265430"/>
                          </a:xfrm>
                          <a:prstGeom prst="rect">
                            <a:avLst/>
                          </a:prstGeom>
                        </wps:spPr>
                        <wps:txbx>
                          <w:txbxContent>
                            <w:p w14:paraId="21A2BB58" w14:textId="77777777" w:rsidR="0060298F" w:rsidRDefault="00000000">
                              <w:pPr>
                                <w:spacing w:before="40"/>
                                <w:ind w:left="33"/>
                                <w:rPr>
                                  <w:rFonts w:ascii="Arial"/>
                                  <w:b/>
                                  <w:sz w:val="28"/>
                                </w:rPr>
                              </w:pPr>
                              <w:r>
                                <w:rPr>
                                  <w:rFonts w:ascii="Arial"/>
                                  <w:b/>
                                  <w:spacing w:val="-2"/>
                                  <w:w w:val="90"/>
                                  <w:sz w:val="28"/>
                                </w:rPr>
                                <w:t>SARANSH</w:t>
                              </w:r>
                            </w:p>
                          </w:txbxContent>
                        </wps:txbx>
                        <wps:bodyPr wrap="square" lIns="0" tIns="0" rIns="0" bIns="0" rtlCol="0">
                          <a:noAutofit/>
                        </wps:bodyPr>
                      </wps:wsp>
                    </wpg:wgp>
                  </a:graphicData>
                </a:graphic>
              </wp:anchor>
            </w:drawing>
          </mc:Choice>
          <mc:Fallback>
            <w:pict>
              <v:group w14:anchorId="55B357F0" id="Group 4389" o:spid="_x0000_s2540" style="position:absolute;left:0;text-align:left;margin-left:46.55pt;margin-top:1.35pt;width:90.8pt;height:20.9pt;z-index:251405312;mso-wrap-distance-left:0;mso-wrap-distance-right:0;mso-position-horizontal-relative:page;mso-position-vertical-relative:text" coordsize="11531,2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">
                <v:shape id="Graphic 4390" o:spid="_x0000_s2541" style="position:absolute;width:11531;height:2654;visibility:visible;mso-wrap-style:square;v-text-anchor:top" coordsize="115316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" path="m1043978,l,,,265430r1153160,l1043978,xe" fillcolor="#ffd44f" stroked="f">
                  <v:path arrowok="t"/>
                </v:shape>
                <v:shape id="Textbox 4391" o:spid="_x0000_s2542" type="#_x0000_t202" style="position:absolute;width:11531;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" filled="f" stroked="f">
                  <v:textbox inset="0,0,0,0">
                    <w:txbxContent>
                      <w:p w14:paraId="21A2BB58" w14:textId="77777777" w:rsidR="0060298F" w:rsidRDefault="00000000">
                        <w:pPr>
                          <w:spacing w:before="40"/>
                          <w:ind w:left="33"/>
                          <w:rPr>
                            <w:rFonts w:ascii="Arial"/>
                            <w:b/>
                            <w:sz w:val="28"/>
                          </w:rPr>
                        </w:pPr>
                        <w:r>
                          <w:rPr>
                            <w:rFonts w:ascii="Arial"/>
                            <w:b/>
                            <w:spacing w:val="-2"/>
                            <w:w w:val="90"/>
                            <w:sz w:val="28"/>
                          </w:rPr>
                          <w:t>SARANSH</w:t>
                        </w:r>
                      </w:p>
                    </w:txbxContent>
                  </v:textbox>
                </v:shape>
                <w10:wrap anchorx="page"/>
              </v:group>
            </w:pict>
          </mc:Fallback>
        </mc:AlternateContent>
      </w:r>
      <w:r>
        <w:rPr>
          <w:noProof/>
        </w:rPr>
        <mc:AlternateContent>
          <mc:Choice Requires="wps">
            <w:drawing>
              <wp:anchor distT="0" distB="0" distL="0" distR="0" simplePos="0" relativeHeight="251406336" behindDoc="0" locked="0" layoutInCell="1" allowOverlap="1" wp14:anchorId="58AE4E1D" wp14:editId="31F79616">
                <wp:simplePos x="0" y="0"/>
                <wp:positionH relativeFrom="page">
                  <wp:posOffset>573214</wp:posOffset>
                </wp:positionH>
                <wp:positionV relativeFrom="paragraph">
                  <wp:posOffset>272288</wp:posOffset>
                </wp:positionV>
                <wp:extent cx="6416040" cy="2766060"/>
                <wp:effectExtent l="0" t="0" r="0" b="0"/>
                <wp:wrapNone/>
                <wp:docPr id="4392" name="Textbox 4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6040" cy="2766060"/>
                        </a:xfrm>
                        <a:prstGeom prst="rect">
                          <a:avLst/>
                        </a:prstGeom>
                      </wps:spPr>
                      <wps:txbx>
                        <w:txbxContent>
                          <w:tbl>
                            <w:tblPr>
                              <w:tblW w:w="0" w:type="auto"/>
                              <w:tblInd w:w="67" w:type="dxa"/>
                              <w:tblBorders>
                                <w:top w:val="single" w:sz="12" w:space="0" w:color="FFD44F"/>
                                <w:left w:val="single" w:sz="12" w:space="0" w:color="FFD44F"/>
                                <w:bottom w:val="single" w:sz="12" w:space="0" w:color="FFD44F"/>
                                <w:right w:val="single" w:sz="12" w:space="0" w:color="FFD44F"/>
                                <w:insideH w:val="single" w:sz="12" w:space="0" w:color="FFD44F"/>
                                <w:insideV w:val="single" w:sz="12" w:space="0" w:color="FFD44F"/>
                              </w:tblBorders>
                              <w:tblLayout w:type="fixed"/>
                              <w:tblCellMar>
                                <w:left w:w="0" w:type="dxa"/>
                                <w:right w:w="0" w:type="dxa"/>
                              </w:tblCellMar>
                              <w:tblLook w:val="01E0" w:firstRow="1" w:lastRow="1" w:firstColumn="1" w:lastColumn="1" w:noHBand="0" w:noVBand="0"/>
                            </w:tblPr>
                            <w:tblGrid>
                              <w:gridCol w:w="905"/>
                              <w:gridCol w:w="2381"/>
                              <w:gridCol w:w="1827"/>
                              <w:gridCol w:w="1556"/>
                              <w:gridCol w:w="3308"/>
                            </w:tblGrid>
                            <w:tr w:rsidR="0060298F" w14:paraId="77450836" w14:textId="77777777">
                              <w:trPr>
                                <w:trHeight w:val="239"/>
                              </w:trPr>
                              <w:tc>
                                <w:tcPr>
                                  <w:tcW w:w="905" w:type="dxa"/>
                                  <w:tcBorders>
                                    <w:left w:val="nil"/>
                                    <w:bottom w:val="single" w:sz="4" w:space="0" w:color="000000"/>
                                    <w:right w:val="nil"/>
                                  </w:tcBorders>
                                </w:tcPr>
                                <w:p w14:paraId="615DDF4B" w14:textId="77777777" w:rsidR="0060298F" w:rsidRDefault="0060298F">
                                  <w:pPr>
                                    <w:pStyle w:val="TableParagraph"/>
                                    <w:rPr>
                                      <w:rFonts w:ascii="Times New Roman"/>
                                      <w:sz w:val="16"/>
                                    </w:rPr>
                                  </w:pPr>
                                </w:p>
                              </w:tc>
                              <w:tc>
                                <w:tcPr>
                                  <w:tcW w:w="2381" w:type="dxa"/>
                                  <w:tcBorders>
                                    <w:left w:val="nil"/>
                                    <w:bottom w:val="single" w:sz="4" w:space="0" w:color="000000"/>
                                    <w:right w:val="nil"/>
                                  </w:tcBorders>
                                </w:tcPr>
                                <w:p w14:paraId="694C325C" w14:textId="77777777" w:rsidR="0060298F" w:rsidRDefault="0060298F">
                                  <w:pPr>
                                    <w:pStyle w:val="TableParagraph"/>
                                    <w:rPr>
                                      <w:rFonts w:ascii="Times New Roman"/>
                                      <w:sz w:val="16"/>
                                    </w:rPr>
                                  </w:pPr>
                                </w:p>
                              </w:tc>
                              <w:tc>
                                <w:tcPr>
                                  <w:tcW w:w="1827" w:type="dxa"/>
                                  <w:tcBorders>
                                    <w:left w:val="nil"/>
                                    <w:bottom w:val="single" w:sz="4" w:space="0" w:color="000000"/>
                                    <w:right w:val="nil"/>
                                  </w:tcBorders>
                                </w:tcPr>
                                <w:p w14:paraId="2B34E5C4" w14:textId="77777777" w:rsidR="0060298F" w:rsidRDefault="0060298F">
                                  <w:pPr>
                                    <w:pStyle w:val="TableParagraph"/>
                                    <w:rPr>
                                      <w:rFonts w:ascii="Times New Roman"/>
                                      <w:sz w:val="16"/>
                                    </w:rPr>
                                  </w:pPr>
                                </w:p>
                              </w:tc>
                              <w:tc>
                                <w:tcPr>
                                  <w:tcW w:w="1556" w:type="dxa"/>
                                  <w:tcBorders>
                                    <w:left w:val="nil"/>
                                    <w:bottom w:val="single" w:sz="4" w:space="0" w:color="000000"/>
                                    <w:right w:val="nil"/>
                                  </w:tcBorders>
                                </w:tcPr>
                                <w:p w14:paraId="275F4AB9" w14:textId="77777777" w:rsidR="0060298F" w:rsidRDefault="0060298F">
                                  <w:pPr>
                                    <w:pStyle w:val="TableParagraph"/>
                                    <w:rPr>
                                      <w:rFonts w:ascii="Times New Roman"/>
                                      <w:sz w:val="16"/>
                                    </w:rPr>
                                  </w:pPr>
                                </w:p>
                              </w:tc>
                              <w:tc>
                                <w:tcPr>
                                  <w:tcW w:w="3308" w:type="dxa"/>
                                  <w:tcBorders>
                                    <w:left w:val="nil"/>
                                    <w:bottom w:val="single" w:sz="4" w:space="0" w:color="000000"/>
                                    <w:right w:val="nil"/>
                                  </w:tcBorders>
                                </w:tcPr>
                                <w:p w14:paraId="0DC26FBB" w14:textId="77777777" w:rsidR="0060298F" w:rsidRDefault="0060298F">
                                  <w:pPr>
                                    <w:pStyle w:val="TableParagraph"/>
                                    <w:rPr>
                                      <w:rFonts w:ascii="Times New Roman"/>
                                      <w:sz w:val="16"/>
                                    </w:rPr>
                                  </w:pPr>
                                </w:p>
                              </w:tc>
                            </w:tr>
                            <w:tr w:rsidR="0060298F" w14:paraId="1C4D4B24" w14:textId="77777777">
                              <w:trPr>
                                <w:trHeight w:val="1365"/>
                              </w:trPr>
                              <w:tc>
                                <w:tcPr>
                                  <w:tcW w:w="905" w:type="dxa"/>
                                  <w:tcBorders>
                                    <w:top w:val="single" w:sz="4" w:space="0" w:color="000000"/>
                                    <w:left w:val="single" w:sz="4" w:space="0" w:color="000000"/>
                                    <w:bottom w:val="single" w:sz="4" w:space="0" w:color="000000"/>
                                    <w:right w:val="single" w:sz="4" w:space="0" w:color="000000"/>
                                  </w:tcBorders>
                                  <w:shd w:val="clear" w:color="auto" w:fill="94CAEE"/>
                                </w:tcPr>
                                <w:p w14:paraId="2E58F10F" w14:textId="77777777" w:rsidR="0060298F" w:rsidRDefault="00000000">
                                  <w:pPr>
                                    <w:pStyle w:val="TableParagraph"/>
                                    <w:spacing w:before="43"/>
                                    <w:ind w:left="95"/>
                                  </w:pPr>
                                  <w:r>
                                    <w:rPr>
                                      <w:spacing w:val="-2"/>
                                    </w:rPr>
                                    <w:t>Section</w:t>
                                  </w:r>
                                </w:p>
                              </w:tc>
                              <w:tc>
                                <w:tcPr>
                                  <w:tcW w:w="2381" w:type="dxa"/>
                                  <w:tcBorders>
                                    <w:top w:val="single" w:sz="4" w:space="0" w:color="000000"/>
                                    <w:left w:val="single" w:sz="4" w:space="0" w:color="000000"/>
                                    <w:bottom w:val="single" w:sz="4" w:space="0" w:color="000000"/>
                                    <w:right w:val="single" w:sz="4" w:space="0" w:color="000000"/>
                                  </w:tcBorders>
                                  <w:shd w:val="clear" w:color="auto" w:fill="94CAEE"/>
                                </w:tcPr>
                                <w:p w14:paraId="2524A697" w14:textId="77777777" w:rsidR="0060298F" w:rsidRDefault="00000000">
                                  <w:pPr>
                                    <w:pStyle w:val="TableParagraph"/>
                                    <w:spacing w:before="43"/>
                                    <w:ind w:left="390"/>
                                  </w:pPr>
                                  <w:r>
                                    <w:t>Eligible</w:t>
                                  </w:r>
                                  <w:r>
                                    <w:rPr>
                                      <w:spacing w:val="33"/>
                                    </w:rPr>
                                    <w:t xml:space="preserve"> </w:t>
                                  </w:r>
                                  <w:r>
                                    <w:rPr>
                                      <w:spacing w:val="-2"/>
                                    </w:rPr>
                                    <w:t>Business</w:t>
                                  </w:r>
                                </w:p>
                              </w:tc>
                              <w:tc>
                                <w:tcPr>
                                  <w:tcW w:w="1827" w:type="dxa"/>
                                  <w:tcBorders>
                                    <w:top w:val="single" w:sz="4" w:space="0" w:color="000000"/>
                                    <w:left w:val="single" w:sz="4" w:space="0" w:color="000000"/>
                                    <w:bottom w:val="single" w:sz="4" w:space="0" w:color="000000"/>
                                    <w:right w:val="single" w:sz="4" w:space="0" w:color="000000"/>
                                  </w:tcBorders>
                                  <w:shd w:val="clear" w:color="auto" w:fill="94CAEE"/>
                                </w:tcPr>
                                <w:p w14:paraId="0A17B60A" w14:textId="77777777" w:rsidR="0060298F" w:rsidRDefault="00000000">
                                  <w:pPr>
                                    <w:pStyle w:val="TableParagraph"/>
                                    <w:spacing w:before="40"/>
                                    <w:ind w:left="143" w:right="130" w:hanging="7"/>
                                    <w:jc w:val="center"/>
                                  </w:pPr>
                                  <w:r>
                                    <w:t xml:space="preserve">Year of </w:t>
                                  </w:r>
                                  <w:r>
                                    <w:rPr>
                                      <w:spacing w:val="-2"/>
                                    </w:rPr>
                                    <w:t xml:space="preserve">commencement </w:t>
                                  </w:r>
                                  <w:r>
                                    <w:t>of eligible</w:t>
                                  </w:r>
                                </w:p>
                                <w:p w14:paraId="4AAF668A" w14:textId="77777777" w:rsidR="0060298F" w:rsidRDefault="00000000">
                                  <w:pPr>
                                    <w:pStyle w:val="TableParagraph"/>
                                    <w:spacing w:before="1" w:line="326" w:lineRule="exact"/>
                                    <w:ind w:left="9"/>
                                    <w:jc w:val="center"/>
                                  </w:pPr>
                                  <w:r>
                                    <w:rPr>
                                      <w:spacing w:val="-2"/>
                                    </w:rPr>
                                    <w:t>business</w:t>
                                  </w:r>
                                </w:p>
                              </w:tc>
                              <w:tc>
                                <w:tcPr>
                                  <w:tcW w:w="1556" w:type="dxa"/>
                                  <w:tcBorders>
                                    <w:top w:val="single" w:sz="4" w:space="0" w:color="000000"/>
                                    <w:left w:val="single" w:sz="4" w:space="0" w:color="000000"/>
                                    <w:bottom w:val="single" w:sz="4" w:space="0" w:color="000000"/>
                                    <w:right w:val="single" w:sz="4" w:space="0" w:color="000000"/>
                                  </w:tcBorders>
                                  <w:shd w:val="clear" w:color="auto" w:fill="94CAEE"/>
                                </w:tcPr>
                                <w:p w14:paraId="45FD8BDB" w14:textId="77777777" w:rsidR="0060298F" w:rsidRDefault="00000000">
                                  <w:pPr>
                                    <w:pStyle w:val="TableParagraph"/>
                                    <w:spacing w:before="40"/>
                                    <w:ind w:left="272" w:right="265" w:firstLine="67"/>
                                  </w:pPr>
                                  <w:r>
                                    <w:t xml:space="preserve">Period of </w:t>
                                  </w:r>
                                  <w:r>
                                    <w:rPr>
                                      <w:spacing w:val="-2"/>
                                    </w:rPr>
                                    <w:t>Deduction</w:t>
                                  </w:r>
                                </w:p>
                              </w:tc>
                              <w:tc>
                                <w:tcPr>
                                  <w:tcW w:w="3308" w:type="dxa"/>
                                  <w:tcBorders>
                                    <w:top w:val="single" w:sz="4" w:space="0" w:color="000000"/>
                                    <w:left w:val="single" w:sz="4" w:space="0" w:color="000000"/>
                                    <w:bottom w:val="single" w:sz="4" w:space="0" w:color="000000"/>
                                    <w:right w:val="single" w:sz="4" w:space="0" w:color="000000"/>
                                  </w:tcBorders>
                                  <w:shd w:val="clear" w:color="auto" w:fill="94CAEE"/>
                                </w:tcPr>
                                <w:p w14:paraId="2AEB3497" w14:textId="77777777" w:rsidR="0060298F" w:rsidRDefault="00000000">
                                  <w:pPr>
                                    <w:pStyle w:val="TableParagraph"/>
                                    <w:spacing w:before="43"/>
                                    <w:ind w:left="532"/>
                                  </w:pPr>
                                  <w:r>
                                    <w:t>Quantum</w:t>
                                  </w:r>
                                  <w:r>
                                    <w:rPr>
                                      <w:spacing w:val="20"/>
                                    </w:rPr>
                                    <w:t xml:space="preserve"> </w:t>
                                  </w:r>
                                  <w:r>
                                    <w:t>of</w:t>
                                  </w:r>
                                  <w:r>
                                    <w:rPr>
                                      <w:spacing w:val="20"/>
                                    </w:rPr>
                                    <w:t xml:space="preserve"> </w:t>
                                  </w:r>
                                  <w:r>
                                    <w:rPr>
                                      <w:spacing w:val="-2"/>
                                    </w:rPr>
                                    <w:t>Deduction</w:t>
                                  </w:r>
                                </w:p>
                              </w:tc>
                            </w:tr>
                            <w:tr w:rsidR="0060298F" w14:paraId="140BA308" w14:textId="77777777">
                              <w:trPr>
                                <w:trHeight w:val="2692"/>
                              </w:trPr>
                              <w:tc>
                                <w:tcPr>
                                  <w:tcW w:w="905" w:type="dxa"/>
                                  <w:tcBorders>
                                    <w:top w:val="single" w:sz="4" w:space="0" w:color="000000"/>
                                    <w:left w:val="single" w:sz="4" w:space="0" w:color="000000"/>
                                    <w:bottom w:val="single" w:sz="4" w:space="0" w:color="000000"/>
                                    <w:right w:val="single" w:sz="4" w:space="0" w:color="000000"/>
                                  </w:tcBorders>
                                  <w:shd w:val="clear" w:color="auto" w:fill="F7C9AC"/>
                                </w:tcPr>
                                <w:p w14:paraId="5C486617" w14:textId="77777777" w:rsidR="0060298F" w:rsidRDefault="0060298F">
                                  <w:pPr>
                                    <w:pStyle w:val="TableParagraph"/>
                                    <w:rPr>
                                      <w:rFonts w:ascii="Times New Roman"/>
                                    </w:rPr>
                                  </w:pPr>
                                </w:p>
                              </w:tc>
                              <w:tc>
                                <w:tcPr>
                                  <w:tcW w:w="2381" w:type="dxa"/>
                                  <w:tcBorders>
                                    <w:top w:val="single" w:sz="4" w:space="0" w:color="000000"/>
                                    <w:left w:val="single" w:sz="4" w:space="0" w:color="000000"/>
                                    <w:bottom w:val="single" w:sz="4" w:space="0" w:color="000000"/>
                                    <w:right w:val="single" w:sz="4" w:space="0" w:color="000000"/>
                                  </w:tcBorders>
                                  <w:shd w:val="clear" w:color="auto" w:fill="F7C9AC"/>
                                </w:tcPr>
                                <w:p w14:paraId="60815B2B" w14:textId="77777777" w:rsidR="0060298F" w:rsidRDefault="00000000">
                                  <w:pPr>
                                    <w:pStyle w:val="TableParagraph"/>
                                    <w:numPr>
                                      <w:ilvl w:val="0"/>
                                      <w:numId w:val="169"/>
                                    </w:numPr>
                                    <w:tabs>
                                      <w:tab w:val="left" w:pos="390"/>
                                      <w:tab w:val="left" w:pos="1408"/>
                                      <w:tab w:val="left" w:pos="2146"/>
                                    </w:tabs>
                                    <w:spacing w:before="21"/>
                                    <w:ind w:right="31"/>
                                  </w:pPr>
                                  <w:r>
                                    <w:rPr>
                                      <w:spacing w:val="-6"/>
                                    </w:rPr>
                                    <w:t>to</w:t>
                                  </w:r>
                                  <w:r>
                                    <w:tab/>
                                  </w:r>
                                  <w:r>
                                    <w:rPr>
                                      <w:spacing w:val="-2"/>
                                    </w:rPr>
                                    <w:t>undertake substantial</w:t>
                                  </w:r>
                                  <w:r>
                                    <w:rPr>
                                      <w:spacing w:val="80"/>
                                    </w:rPr>
                                    <w:t xml:space="preserve"> </w:t>
                                  </w:r>
                                  <w:r>
                                    <w:rPr>
                                      <w:spacing w:val="-2"/>
                                    </w:rPr>
                                    <w:t>expansion</w:t>
                                  </w:r>
                                  <w:r>
                                    <w:tab/>
                                  </w:r>
                                  <w:r>
                                    <w:tab/>
                                  </w:r>
                                  <w:r>
                                    <w:rPr>
                                      <w:spacing w:val="-5"/>
                                    </w:rPr>
                                    <w:t>to</w:t>
                                  </w:r>
                                </w:p>
                                <w:p w14:paraId="5D936027" w14:textId="77777777" w:rsidR="0060298F" w:rsidRDefault="00000000">
                                  <w:pPr>
                                    <w:pStyle w:val="TableParagraph"/>
                                    <w:tabs>
                                      <w:tab w:val="left" w:pos="2137"/>
                                    </w:tabs>
                                    <w:ind w:left="390" w:right="32"/>
                                    <w:jc w:val="both"/>
                                  </w:pPr>
                                  <w:r>
                                    <w:rPr>
                                      <w:spacing w:val="-2"/>
                                    </w:rPr>
                                    <w:t>manufacture</w:t>
                                  </w:r>
                                  <w:r>
                                    <w:tab/>
                                  </w:r>
                                  <w:r>
                                    <w:rPr>
                                      <w:spacing w:val="-6"/>
                                    </w:rPr>
                                    <w:t xml:space="preserve">or </w:t>
                                  </w:r>
                                  <w:r>
                                    <w:t>produce any eligible article or thing;</w:t>
                                  </w:r>
                                </w:p>
                                <w:p w14:paraId="79DCA8B5" w14:textId="77777777" w:rsidR="0060298F" w:rsidRDefault="00000000">
                                  <w:pPr>
                                    <w:pStyle w:val="TableParagraph"/>
                                    <w:numPr>
                                      <w:ilvl w:val="0"/>
                                      <w:numId w:val="169"/>
                                    </w:numPr>
                                    <w:tabs>
                                      <w:tab w:val="left" w:pos="388"/>
                                      <w:tab w:val="left" w:pos="390"/>
                                    </w:tabs>
                                    <w:spacing w:before="39"/>
                                    <w:ind w:right="36"/>
                                    <w:jc w:val="both"/>
                                  </w:pPr>
                                  <w:r>
                                    <w:t>to carry on any eligible business.</w:t>
                                  </w:r>
                                </w:p>
                              </w:tc>
                              <w:tc>
                                <w:tcPr>
                                  <w:tcW w:w="1827" w:type="dxa"/>
                                  <w:tcBorders>
                                    <w:top w:val="single" w:sz="4" w:space="0" w:color="000000"/>
                                    <w:left w:val="single" w:sz="4" w:space="0" w:color="000000"/>
                                    <w:bottom w:val="single" w:sz="4" w:space="0" w:color="000000"/>
                                    <w:right w:val="single" w:sz="4" w:space="0" w:color="000000"/>
                                  </w:tcBorders>
                                  <w:shd w:val="clear" w:color="auto" w:fill="F7C9AC"/>
                                </w:tcPr>
                                <w:p w14:paraId="21412137" w14:textId="77777777" w:rsidR="0060298F" w:rsidRDefault="0060298F">
                                  <w:pPr>
                                    <w:pStyle w:val="TableParagraph"/>
                                    <w:rPr>
                                      <w:rFonts w:ascii="Times New Roman"/>
                                    </w:rPr>
                                  </w:pPr>
                                </w:p>
                              </w:tc>
                              <w:tc>
                                <w:tcPr>
                                  <w:tcW w:w="1556" w:type="dxa"/>
                                  <w:tcBorders>
                                    <w:top w:val="single" w:sz="4" w:space="0" w:color="000000"/>
                                    <w:left w:val="single" w:sz="4" w:space="0" w:color="000000"/>
                                    <w:bottom w:val="single" w:sz="4" w:space="0" w:color="000000"/>
                                    <w:right w:val="single" w:sz="4" w:space="0" w:color="000000"/>
                                  </w:tcBorders>
                                  <w:shd w:val="clear" w:color="auto" w:fill="F7C9AC"/>
                                </w:tcPr>
                                <w:p w14:paraId="5AA3FF64" w14:textId="77777777" w:rsidR="0060298F" w:rsidRDefault="0060298F">
                                  <w:pPr>
                                    <w:pStyle w:val="TableParagraph"/>
                                    <w:rPr>
                                      <w:rFonts w:ascii="Times New Roman"/>
                                    </w:rPr>
                                  </w:pPr>
                                </w:p>
                              </w:tc>
                              <w:tc>
                                <w:tcPr>
                                  <w:tcW w:w="3308" w:type="dxa"/>
                                  <w:tcBorders>
                                    <w:top w:val="single" w:sz="4" w:space="0" w:color="000000"/>
                                    <w:left w:val="single" w:sz="4" w:space="0" w:color="000000"/>
                                    <w:bottom w:val="single" w:sz="4" w:space="0" w:color="000000"/>
                                    <w:right w:val="single" w:sz="4" w:space="0" w:color="000000"/>
                                  </w:tcBorders>
                                  <w:shd w:val="clear" w:color="auto" w:fill="F7C9AC"/>
                                </w:tcPr>
                                <w:p w14:paraId="608972F2" w14:textId="77777777" w:rsidR="0060298F" w:rsidRDefault="0060298F">
                                  <w:pPr>
                                    <w:pStyle w:val="TableParagraph"/>
                                    <w:rPr>
                                      <w:rFonts w:ascii="Times New Roman"/>
                                    </w:rPr>
                                  </w:pPr>
                                </w:p>
                              </w:tc>
                            </w:tr>
                          </w:tbl>
                          <w:p w14:paraId="1D7A19B7" w14:textId="77777777" w:rsidR="0060298F" w:rsidRDefault="0060298F">
                            <w:pPr>
                              <w:pStyle w:val="BodyText"/>
                            </w:pPr>
                          </w:p>
                        </w:txbxContent>
                      </wps:txbx>
                      <wps:bodyPr wrap="square" lIns="0" tIns="0" rIns="0" bIns="0" rtlCol="0">
                        <a:noAutofit/>
                      </wps:bodyPr>
                    </wps:wsp>
                  </a:graphicData>
                </a:graphic>
              </wp:anchor>
            </w:drawing>
          </mc:Choice>
          <mc:Fallback>
            <w:pict>
              <v:shape w14:anchorId="58AE4E1D" id="Textbox 4392" o:spid="_x0000_s2543" type="#_x0000_t202" style="position:absolute;left:0;text-align:left;margin-left:45.15pt;margin-top:21.45pt;width:505.2pt;height:217.8pt;z-index:25140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" filled="f" stroked="f">
                <v:textbox inset="0,0,0,0">
                  <w:txbxContent>
                    <w:tbl>
                      <w:tblPr>
                        <w:tblW w:w="0" w:type="auto"/>
                        <w:tblInd w:w="67" w:type="dxa"/>
                        <w:tblBorders>
                          <w:top w:val="single" w:sz="12" w:space="0" w:color="FFD44F"/>
                          <w:left w:val="single" w:sz="12" w:space="0" w:color="FFD44F"/>
                          <w:bottom w:val="single" w:sz="12" w:space="0" w:color="FFD44F"/>
                          <w:right w:val="single" w:sz="12" w:space="0" w:color="FFD44F"/>
                          <w:insideH w:val="single" w:sz="12" w:space="0" w:color="FFD44F"/>
                          <w:insideV w:val="single" w:sz="12" w:space="0" w:color="FFD44F"/>
                        </w:tblBorders>
                        <w:tblLayout w:type="fixed"/>
                        <w:tblCellMar>
                          <w:left w:w="0" w:type="dxa"/>
                          <w:right w:w="0" w:type="dxa"/>
                        </w:tblCellMar>
                        <w:tblLook w:val="01E0" w:firstRow="1" w:lastRow="1" w:firstColumn="1" w:lastColumn="1" w:noHBand="0" w:noVBand="0"/>
                      </w:tblPr>
                      <w:tblGrid>
                        <w:gridCol w:w="905"/>
                        <w:gridCol w:w="2381"/>
                        <w:gridCol w:w="1827"/>
                        <w:gridCol w:w="1556"/>
                        <w:gridCol w:w="3308"/>
                      </w:tblGrid>
                      <w:tr w:rsidR="0060298F" w14:paraId="77450836" w14:textId="77777777">
                        <w:trPr>
                          <w:trHeight w:val="239"/>
                        </w:trPr>
                        <w:tc>
                          <w:tcPr>
                            <w:tcW w:w="905" w:type="dxa"/>
                            <w:tcBorders>
                              <w:left w:val="nil"/>
                              <w:bottom w:val="single" w:sz="4" w:space="0" w:color="000000"/>
                              <w:right w:val="nil"/>
                            </w:tcBorders>
                          </w:tcPr>
                          <w:p w14:paraId="615DDF4B" w14:textId="77777777" w:rsidR="0060298F" w:rsidRDefault="0060298F">
                            <w:pPr>
                              <w:pStyle w:val="TableParagraph"/>
                              <w:rPr>
                                <w:rFonts w:ascii="Times New Roman"/>
                                <w:sz w:val="16"/>
                              </w:rPr>
                            </w:pPr>
                          </w:p>
                        </w:tc>
                        <w:tc>
                          <w:tcPr>
                            <w:tcW w:w="2381" w:type="dxa"/>
                            <w:tcBorders>
                              <w:left w:val="nil"/>
                              <w:bottom w:val="single" w:sz="4" w:space="0" w:color="000000"/>
                              <w:right w:val="nil"/>
                            </w:tcBorders>
                          </w:tcPr>
                          <w:p w14:paraId="694C325C" w14:textId="77777777" w:rsidR="0060298F" w:rsidRDefault="0060298F">
                            <w:pPr>
                              <w:pStyle w:val="TableParagraph"/>
                              <w:rPr>
                                <w:rFonts w:ascii="Times New Roman"/>
                                <w:sz w:val="16"/>
                              </w:rPr>
                            </w:pPr>
                          </w:p>
                        </w:tc>
                        <w:tc>
                          <w:tcPr>
                            <w:tcW w:w="1827" w:type="dxa"/>
                            <w:tcBorders>
                              <w:left w:val="nil"/>
                              <w:bottom w:val="single" w:sz="4" w:space="0" w:color="000000"/>
                              <w:right w:val="nil"/>
                            </w:tcBorders>
                          </w:tcPr>
                          <w:p w14:paraId="2B34E5C4" w14:textId="77777777" w:rsidR="0060298F" w:rsidRDefault="0060298F">
                            <w:pPr>
                              <w:pStyle w:val="TableParagraph"/>
                              <w:rPr>
                                <w:rFonts w:ascii="Times New Roman"/>
                                <w:sz w:val="16"/>
                              </w:rPr>
                            </w:pPr>
                          </w:p>
                        </w:tc>
                        <w:tc>
                          <w:tcPr>
                            <w:tcW w:w="1556" w:type="dxa"/>
                            <w:tcBorders>
                              <w:left w:val="nil"/>
                              <w:bottom w:val="single" w:sz="4" w:space="0" w:color="000000"/>
                              <w:right w:val="nil"/>
                            </w:tcBorders>
                          </w:tcPr>
                          <w:p w14:paraId="275F4AB9" w14:textId="77777777" w:rsidR="0060298F" w:rsidRDefault="0060298F">
                            <w:pPr>
                              <w:pStyle w:val="TableParagraph"/>
                              <w:rPr>
                                <w:rFonts w:ascii="Times New Roman"/>
                                <w:sz w:val="16"/>
                              </w:rPr>
                            </w:pPr>
                          </w:p>
                        </w:tc>
                        <w:tc>
                          <w:tcPr>
                            <w:tcW w:w="3308" w:type="dxa"/>
                            <w:tcBorders>
                              <w:left w:val="nil"/>
                              <w:bottom w:val="single" w:sz="4" w:space="0" w:color="000000"/>
                              <w:right w:val="nil"/>
                            </w:tcBorders>
                          </w:tcPr>
                          <w:p w14:paraId="0DC26FBB" w14:textId="77777777" w:rsidR="0060298F" w:rsidRDefault="0060298F">
                            <w:pPr>
                              <w:pStyle w:val="TableParagraph"/>
                              <w:rPr>
                                <w:rFonts w:ascii="Times New Roman"/>
                                <w:sz w:val="16"/>
                              </w:rPr>
                            </w:pPr>
                          </w:p>
                        </w:tc>
                      </w:tr>
                      <w:tr w:rsidR="0060298F" w14:paraId="1C4D4B24" w14:textId="77777777">
                        <w:trPr>
                          <w:trHeight w:val="1365"/>
                        </w:trPr>
                        <w:tc>
                          <w:tcPr>
                            <w:tcW w:w="905" w:type="dxa"/>
                            <w:tcBorders>
                              <w:top w:val="single" w:sz="4" w:space="0" w:color="000000"/>
                              <w:left w:val="single" w:sz="4" w:space="0" w:color="000000"/>
                              <w:bottom w:val="single" w:sz="4" w:space="0" w:color="000000"/>
                              <w:right w:val="single" w:sz="4" w:space="0" w:color="000000"/>
                            </w:tcBorders>
                            <w:shd w:val="clear" w:color="auto" w:fill="94CAEE"/>
                          </w:tcPr>
                          <w:p w14:paraId="2E58F10F" w14:textId="77777777" w:rsidR="0060298F" w:rsidRDefault="00000000">
                            <w:pPr>
                              <w:pStyle w:val="TableParagraph"/>
                              <w:spacing w:before="43"/>
                              <w:ind w:left="95"/>
                            </w:pPr>
                            <w:r>
                              <w:rPr>
                                <w:spacing w:val="-2"/>
                              </w:rPr>
                              <w:t>Section</w:t>
                            </w:r>
                          </w:p>
                        </w:tc>
                        <w:tc>
                          <w:tcPr>
                            <w:tcW w:w="2381" w:type="dxa"/>
                            <w:tcBorders>
                              <w:top w:val="single" w:sz="4" w:space="0" w:color="000000"/>
                              <w:left w:val="single" w:sz="4" w:space="0" w:color="000000"/>
                              <w:bottom w:val="single" w:sz="4" w:space="0" w:color="000000"/>
                              <w:right w:val="single" w:sz="4" w:space="0" w:color="000000"/>
                            </w:tcBorders>
                            <w:shd w:val="clear" w:color="auto" w:fill="94CAEE"/>
                          </w:tcPr>
                          <w:p w14:paraId="2524A697" w14:textId="77777777" w:rsidR="0060298F" w:rsidRDefault="00000000">
                            <w:pPr>
                              <w:pStyle w:val="TableParagraph"/>
                              <w:spacing w:before="43"/>
                              <w:ind w:left="390"/>
                            </w:pPr>
                            <w:r>
                              <w:t>Eligible</w:t>
                            </w:r>
                            <w:r>
                              <w:rPr>
                                <w:spacing w:val="33"/>
                              </w:rPr>
                              <w:t xml:space="preserve"> </w:t>
                            </w:r>
                            <w:r>
                              <w:rPr>
                                <w:spacing w:val="-2"/>
                              </w:rPr>
                              <w:t>Business</w:t>
                            </w:r>
                          </w:p>
                        </w:tc>
                        <w:tc>
                          <w:tcPr>
                            <w:tcW w:w="1827" w:type="dxa"/>
                            <w:tcBorders>
                              <w:top w:val="single" w:sz="4" w:space="0" w:color="000000"/>
                              <w:left w:val="single" w:sz="4" w:space="0" w:color="000000"/>
                              <w:bottom w:val="single" w:sz="4" w:space="0" w:color="000000"/>
                              <w:right w:val="single" w:sz="4" w:space="0" w:color="000000"/>
                            </w:tcBorders>
                            <w:shd w:val="clear" w:color="auto" w:fill="94CAEE"/>
                          </w:tcPr>
                          <w:p w14:paraId="0A17B60A" w14:textId="77777777" w:rsidR="0060298F" w:rsidRDefault="00000000">
                            <w:pPr>
                              <w:pStyle w:val="TableParagraph"/>
                              <w:spacing w:before="40"/>
                              <w:ind w:left="143" w:right="130" w:hanging="7"/>
                              <w:jc w:val="center"/>
                            </w:pPr>
                            <w:r>
                              <w:t xml:space="preserve">Year of </w:t>
                            </w:r>
                            <w:r>
                              <w:rPr>
                                <w:spacing w:val="-2"/>
                              </w:rPr>
                              <w:t xml:space="preserve">commencement </w:t>
                            </w:r>
                            <w:r>
                              <w:t>of eligible</w:t>
                            </w:r>
                          </w:p>
                          <w:p w14:paraId="4AAF668A" w14:textId="77777777" w:rsidR="0060298F" w:rsidRDefault="00000000">
                            <w:pPr>
                              <w:pStyle w:val="TableParagraph"/>
                              <w:spacing w:before="1" w:line="326" w:lineRule="exact"/>
                              <w:ind w:left="9"/>
                              <w:jc w:val="center"/>
                            </w:pPr>
                            <w:r>
                              <w:rPr>
                                <w:spacing w:val="-2"/>
                              </w:rPr>
                              <w:t>business</w:t>
                            </w:r>
                          </w:p>
                        </w:tc>
                        <w:tc>
                          <w:tcPr>
                            <w:tcW w:w="1556" w:type="dxa"/>
                            <w:tcBorders>
                              <w:top w:val="single" w:sz="4" w:space="0" w:color="000000"/>
                              <w:left w:val="single" w:sz="4" w:space="0" w:color="000000"/>
                              <w:bottom w:val="single" w:sz="4" w:space="0" w:color="000000"/>
                              <w:right w:val="single" w:sz="4" w:space="0" w:color="000000"/>
                            </w:tcBorders>
                            <w:shd w:val="clear" w:color="auto" w:fill="94CAEE"/>
                          </w:tcPr>
                          <w:p w14:paraId="45FD8BDB" w14:textId="77777777" w:rsidR="0060298F" w:rsidRDefault="00000000">
                            <w:pPr>
                              <w:pStyle w:val="TableParagraph"/>
                              <w:spacing w:before="40"/>
                              <w:ind w:left="272" w:right="265" w:firstLine="67"/>
                            </w:pPr>
                            <w:r>
                              <w:t xml:space="preserve">Period of </w:t>
                            </w:r>
                            <w:r>
                              <w:rPr>
                                <w:spacing w:val="-2"/>
                              </w:rPr>
                              <w:t>Deduction</w:t>
                            </w:r>
                          </w:p>
                        </w:tc>
                        <w:tc>
                          <w:tcPr>
                            <w:tcW w:w="3308" w:type="dxa"/>
                            <w:tcBorders>
                              <w:top w:val="single" w:sz="4" w:space="0" w:color="000000"/>
                              <w:left w:val="single" w:sz="4" w:space="0" w:color="000000"/>
                              <w:bottom w:val="single" w:sz="4" w:space="0" w:color="000000"/>
                              <w:right w:val="single" w:sz="4" w:space="0" w:color="000000"/>
                            </w:tcBorders>
                            <w:shd w:val="clear" w:color="auto" w:fill="94CAEE"/>
                          </w:tcPr>
                          <w:p w14:paraId="2AEB3497" w14:textId="77777777" w:rsidR="0060298F" w:rsidRDefault="00000000">
                            <w:pPr>
                              <w:pStyle w:val="TableParagraph"/>
                              <w:spacing w:before="43"/>
                              <w:ind w:left="532"/>
                            </w:pPr>
                            <w:r>
                              <w:t>Quantum</w:t>
                            </w:r>
                            <w:r>
                              <w:rPr>
                                <w:spacing w:val="20"/>
                              </w:rPr>
                              <w:t xml:space="preserve"> </w:t>
                            </w:r>
                            <w:r>
                              <w:t>of</w:t>
                            </w:r>
                            <w:r>
                              <w:rPr>
                                <w:spacing w:val="20"/>
                              </w:rPr>
                              <w:t xml:space="preserve"> </w:t>
                            </w:r>
                            <w:r>
                              <w:rPr>
                                <w:spacing w:val="-2"/>
                              </w:rPr>
                              <w:t>Deduction</w:t>
                            </w:r>
                          </w:p>
                        </w:tc>
                      </w:tr>
                      <w:tr w:rsidR="0060298F" w14:paraId="140BA308" w14:textId="77777777">
                        <w:trPr>
                          <w:trHeight w:val="2692"/>
                        </w:trPr>
                        <w:tc>
                          <w:tcPr>
                            <w:tcW w:w="905" w:type="dxa"/>
                            <w:tcBorders>
                              <w:top w:val="single" w:sz="4" w:space="0" w:color="000000"/>
                              <w:left w:val="single" w:sz="4" w:space="0" w:color="000000"/>
                              <w:bottom w:val="single" w:sz="4" w:space="0" w:color="000000"/>
                              <w:right w:val="single" w:sz="4" w:space="0" w:color="000000"/>
                            </w:tcBorders>
                            <w:shd w:val="clear" w:color="auto" w:fill="F7C9AC"/>
                          </w:tcPr>
                          <w:p w14:paraId="5C486617" w14:textId="77777777" w:rsidR="0060298F" w:rsidRDefault="0060298F">
                            <w:pPr>
                              <w:pStyle w:val="TableParagraph"/>
                              <w:rPr>
                                <w:rFonts w:ascii="Times New Roman"/>
                              </w:rPr>
                            </w:pPr>
                          </w:p>
                        </w:tc>
                        <w:tc>
                          <w:tcPr>
                            <w:tcW w:w="2381" w:type="dxa"/>
                            <w:tcBorders>
                              <w:top w:val="single" w:sz="4" w:space="0" w:color="000000"/>
                              <w:left w:val="single" w:sz="4" w:space="0" w:color="000000"/>
                              <w:bottom w:val="single" w:sz="4" w:space="0" w:color="000000"/>
                              <w:right w:val="single" w:sz="4" w:space="0" w:color="000000"/>
                            </w:tcBorders>
                            <w:shd w:val="clear" w:color="auto" w:fill="F7C9AC"/>
                          </w:tcPr>
                          <w:p w14:paraId="60815B2B" w14:textId="77777777" w:rsidR="0060298F" w:rsidRDefault="00000000">
                            <w:pPr>
                              <w:pStyle w:val="TableParagraph"/>
                              <w:numPr>
                                <w:ilvl w:val="0"/>
                                <w:numId w:val="169"/>
                              </w:numPr>
                              <w:tabs>
                                <w:tab w:val="left" w:pos="390"/>
                                <w:tab w:val="left" w:pos="1408"/>
                                <w:tab w:val="left" w:pos="2146"/>
                              </w:tabs>
                              <w:spacing w:before="21"/>
                              <w:ind w:right="31"/>
                            </w:pPr>
                            <w:r>
                              <w:rPr>
                                <w:spacing w:val="-6"/>
                              </w:rPr>
                              <w:t>to</w:t>
                            </w:r>
                            <w:r>
                              <w:tab/>
                            </w:r>
                            <w:r>
                              <w:rPr>
                                <w:spacing w:val="-2"/>
                              </w:rPr>
                              <w:t>undertake substantial</w:t>
                            </w:r>
                            <w:r>
                              <w:rPr>
                                <w:spacing w:val="80"/>
                              </w:rPr>
                              <w:t xml:space="preserve"> </w:t>
                            </w:r>
                            <w:r>
                              <w:rPr>
                                <w:spacing w:val="-2"/>
                              </w:rPr>
                              <w:t>expansion</w:t>
                            </w:r>
                            <w:r>
                              <w:tab/>
                            </w:r>
                            <w:r>
                              <w:tab/>
                            </w:r>
                            <w:r>
                              <w:rPr>
                                <w:spacing w:val="-5"/>
                              </w:rPr>
                              <w:t>to</w:t>
                            </w:r>
                          </w:p>
                          <w:p w14:paraId="5D936027" w14:textId="77777777" w:rsidR="0060298F" w:rsidRDefault="00000000">
                            <w:pPr>
                              <w:pStyle w:val="TableParagraph"/>
                              <w:tabs>
                                <w:tab w:val="left" w:pos="2137"/>
                              </w:tabs>
                              <w:ind w:left="390" w:right="32"/>
                              <w:jc w:val="both"/>
                            </w:pPr>
                            <w:r>
                              <w:rPr>
                                <w:spacing w:val="-2"/>
                              </w:rPr>
                              <w:t>manufacture</w:t>
                            </w:r>
                            <w:r>
                              <w:tab/>
                            </w:r>
                            <w:r>
                              <w:rPr>
                                <w:spacing w:val="-6"/>
                              </w:rPr>
                              <w:t xml:space="preserve">or </w:t>
                            </w:r>
                            <w:r>
                              <w:t>produce any eligible article or thing;</w:t>
                            </w:r>
                          </w:p>
                          <w:p w14:paraId="79DCA8B5" w14:textId="77777777" w:rsidR="0060298F" w:rsidRDefault="00000000">
                            <w:pPr>
                              <w:pStyle w:val="TableParagraph"/>
                              <w:numPr>
                                <w:ilvl w:val="0"/>
                                <w:numId w:val="169"/>
                              </w:numPr>
                              <w:tabs>
                                <w:tab w:val="left" w:pos="388"/>
                                <w:tab w:val="left" w:pos="390"/>
                              </w:tabs>
                              <w:spacing w:before="39"/>
                              <w:ind w:right="36"/>
                              <w:jc w:val="both"/>
                            </w:pPr>
                            <w:r>
                              <w:t>to carry on any eligible business.</w:t>
                            </w:r>
                          </w:p>
                        </w:tc>
                        <w:tc>
                          <w:tcPr>
                            <w:tcW w:w="1827" w:type="dxa"/>
                            <w:tcBorders>
                              <w:top w:val="single" w:sz="4" w:space="0" w:color="000000"/>
                              <w:left w:val="single" w:sz="4" w:space="0" w:color="000000"/>
                              <w:bottom w:val="single" w:sz="4" w:space="0" w:color="000000"/>
                              <w:right w:val="single" w:sz="4" w:space="0" w:color="000000"/>
                            </w:tcBorders>
                            <w:shd w:val="clear" w:color="auto" w:fill="F7C9AC"/>
                          </w:tcPr>
                          <w:p w14:paraId="21412137" w14:textId="77777777" w:rsidR="0060298F" w:rsidRDefault="0060298F">
                            <w:pPr>
                              <w:pStyle w:val="TableParagraph"/>
                              <w:rPr>
                                <w:rFonts w:ascii="Times New Roman"/>
                              </w:rPr>
                            </w:pPr>
                          </w:p>
                        </w:tc>
                        <w:tc>
                          <w:tcPr>
                            <w:tcW w:w="1556" w:type="dxa"/>
                            <w:tcBorders>
                              <w:top w:val="single" w:sz="4" w:space="0" w:color="000000"/>
                              <w:left w:val="single" w:sz="4" w:space="0" w:color="000000"/>
                              <w:bottom w:val="single" w:sz="4" w:space="0" w:color="000000"/>
                              <w:right w:val="single" w:sz="4" w:space="0" w:color="000000"/>
                            </w:tcBorders>
                            <w:shd w:val="clear" w:color="auto" w:fill="F7C9AC"/>
                          </w:tcPr>
                          <w:p w14:paraId="5AA3FF64" w14:textId="77777777" w:rsidR="0060298F" w:rsidRDefault="0060298F">
                            <w:pPr>
                              <w:pStyle w:val="TableParagraph"/>
                              <w:rPr>
                                <w:rFonts w:ascii="Times New Roman"/>
                              </w:rPr>
                            </w:pPr>
                          </w:p>
                        </w:tc>
                        <w:tc>
                          <w:tcPr>
                            <w:tcW w:w="3308" w:type="dxa"/>
                            <w:tcBorders>
                              <w:top w:val="single" w:sz="4" w:space="0" w:color="000000"/>
                              <w:left w:val="single" w:sz="4" w:space="0" w:color="000000"/>
                              <w:bottom w:val="single" w:sz="4" w:space="0" w:color="000000"/>
                              <w:right w:val="single" w:sz="4" w:space="0" w:color="000000"/>
                            </w:tcBorders>
                            <w:shd w:val="clear" w:color="auto" w:fill="F7C9AC"/>
                          </w:tcPr>
                          <w:p w14:paraId="608972F2" w14:textId="77777777" w:rsidR="0060298F" w:rsidRDefault="0060298F">
                            <w:pPr>
                              <w:pStyle w:val="TableParagraph"/>
                              <w:rPr>
                                <w:rFonts w:ascii="Times New Roman"/>
                              </w:rPr>
                            </w:pPr>
                          </w:p>
                        </w:tc>
                      </w:tr>
                    </w:tbl>
                    <w:p w14:paraId="1D7A19B7" w14:textId="77777777" w:rsidR="0060298F" w:rsidRDefault="0060298F">
                      <w:pPr>
                        <w:pStyle w:val="BodyText"/>
                      </w:pPr>
                    </w:p>
                  </w:txbxContent>
                </v:textbox>
                <w10:wrap anchorx="page"/>
              </v:shape>
            </w:pict>
          </mc:Fallback>
        </mc:AlternateContent>
      </w:r>
      <w:r>
        <w:rPr>
          <w:w w:val="80"/>
        </w:rPr>
        <w:t>Deductions</w:t>
      </w:r>
      <w:r>
        <w:rPr>
          <w:spacing w:val="-4"/>
        </w:rPr>
        <w:t xml:space="preserve"> </w:t>
      </w:r>
      <w:r>
        <w:rPr>
          <w:w w:val="80"/>
        </w:rPr>
        <w:t>from</w:t>
      </w:r>
      <w:r>
        <w:rPr>
          <w:spacing w:val="-3"/>
        </w:rPr>
        <w:t xml:space="preserve"> </w:t>
      </w:r>
      <w:r>
        <w:rPr>
          <w:w w:val="80"/>
        </w:rPr>
        <w:t>Gross</w:t>
      </w:r>
      <w:r>
        <w:rPr>
          <w:spacing w:val="1"/>
        </w:rPr>
        <w:t xml:space="preserve"> </w:t>
      </w:r>
      <w:r>
        <w:rPr>
          <w:w w:val="80"/>
        </w:rPr>
        <w:t>Total</w:t>
      </w:r>
      <w:r>
        <w:rPr>
          <w:spacing w:val="2"/>
        </w:rPr>
        <w:t xml:space="preserve"> </w:t>
      </w:r>
      <w:r>
        <w:rPr>
          <w:spacing w:val="-2"/>
          <w:w w:val="80"/>
        </w:rPr>
        <w:t>Income</w:t>
      </w:r>
    </w:p>
    <w:p w14:paraId="0B1319CA" w14:textId="77777777" w:rsidR="0060298F" w:rsidRDefault="0060298F">
      <w:pPr>
        <w:pStyle w:val="BodyText"/>
        <w:rPr>
          <w:rFonts w:ascii="Arial"/>
          <w:b/>
          <w:sz w:val="28"/>
        </w:rPr>
      </w:pPr>
    </w:p>
    <w:p w14:paraId="76D106F6" w14:textId="77777777" w:rsidR="0060298F" w:rsidRDefault="0060298F">
      <w:pPr>
        <w:pStyle w:val="BodyText"/>
        <w:rPr>
          <w:rFonts w:ascii="Arial"/>
          <w:b/>
          <w:sz w:val="28"/>
        </w:rPr>
      </w:pPr>
    </w:p>
    <w:p w14:paraId="4C050E7E" w14:textId="77777777" w:rsidR="0060298F" w:rsidRDefault="0060298F">
      <w:pPr>
        <w:pStyle w:val="BodyText"/>
        <w:rPr>
          <w:rFonts w:ascii="Arial"/>
          <w:b/>
          <w:sz w:val="28"/>
        </w:rPr>
      </w:pPr>
    </w:p>
    <w:p w14:paraId="7909CCD0" w14:textId="77777777" w:rsidR="0060298F" w:rsidRDefault="0060298F">
      <w:pPr>
        <w:pStyle w:val="BodyText"/>
        <w:rPr>
          <w:rFonts w:ascii="Arial"/>
          <w:b/>
          <w:sz w:val="28"/>
        </w:rPr>
      </w:pPr>
    </w:p>
    <w:p w14:paraId="08034DFD" w14:textId="77777777" w:rsidR="0060298F" w:rsidRDefault="0060298F">
      <w:pPr>
        <w:pStyle w:val="BodyText"/>
        <w:rPr>
          <w:rFonts w:ascii="Arial"/>
          <w:b/>
          <w:sz w:val="28"/>
        </w:rPr>
      </w:pPr>
    </w:p>
    <w:p w14:paraId="01D3914B" w14:textId="77777777" w:rsidR="0060298F" w:rsidRDefault="0060298F">
      <w:pPr>
        <w:pStyle w:val="BodyText"/>
        <w:rPr>
          <w:rFonts w:ascii="Arial"/>
          <w:b/>
          <w:sz w:val="28"/>
        </w:rPr>
      </w:pPr>
    </w:p>
    <w:p w14:paraId="2C79AE6F" w14:textId="77777777" w:rsidR="0060298F" w:rsidRDefault="0060298F">
      <w:pPr>
        <w:pStyle w:val="BodyText"/>
        <w:rPr>
          <w:rFonts w:ascii="Arial"/>
          <w:b/>
          <w:sz w:val="28"/>
        </w:rPr>
      </w:pPr>
    </w:p>
    <w:p w14:paraId="5325970A" w14:textId="77777777" w:rsidR="0060298F" w:rsidRDefault="0060298F">
      <w:pPr>
        <w:pStyle w:val="BodyText"/>
        <w:rPr>
          <w:rFonts w:ascii="Arial"/>
          <w:b/>
          <w:sz w:val="28"/>
        </w:rPr>
      </w:pPr>
    </w:p>
    <w:p w14:paraId="64204CBF" w14:textId="77777777" w:rsidR="0060298F" w:rsidRDefault="0060298F">
      <w:pPr>
        <w:pStyle w:val="BodyText"/>
        <w:rPr>
          <w:rFonts w:ascii="Arial"/>
          <w:b/>
          <w:sz w:val="28"/>
        </w:rPr>
      </w:pPr>
    </w:p>
    <w:p w14:paraId="462D2DBA" w14:textId="77777777" w:rsidR="0060298F" w:rsidRDefault="0060298F">
      <w:pPr>
        <w:pStyle w:val="BodyText"/>
        <w:rPr>
          <w:rFonts w:ascii="Arial"/>
          <w:b/>
          <w:sz w:val="28"/>
        </w:rPr>
      </w:pPr>
    </w:p>
    <w:p w14:paraId="4E401974" w14:textId="77777777" w:rsidR="0060298F" w:rsidRDefault="0060298F">
      <w:pPr>
        <w:pStyle w:val="BodyText"/>
        <w:rPr>
          <w:rFonts w:ascii="Arial"/>
          <w:b/>
          <w:sz w:val="28"/>
        </w:rPr>
      </w:pPr>
    </w:p>
    <w:p w14:paraId="0C1D4BAA" w14:textId="77777777" w:rsidR="0060298F" w:rsidRDefault="0060298F">
      <w:pPr>
        <w:pStyle w:val="BodyText"/>
        <w:rPr>
          <w:rFonts w:ascii="Arial"/>
          <w:b/>
          <w:sz w:val="28"/>
        </w:rPr>
      </w:pPr>
    </w:p>
    <w:p w14:paraId="5AEC6809" w14:textId="77777777" w:rsidR="0060298F" w:rsidRDefault="0060298F">
      <w:pPr>
        <w:pStyle w:val="BodyText"/>
        <w:spacing w:before="61"/>
        <w:rPr>
          <w:rFonts w:ascii="Arial"/>
          <w:b/>
          <w:sz w:val="28"/>
        </w:rPr>
      </w:pPr>
    </w:p>
    <w:p w14:paraId="3A6012B6" w14:textId="77777777" w:rsidR="0060298F" w:rsidRDefault="00000000">
      <w:pPr>
        <w:tabs>
          <w:tab w:val="left" w:pos="10152"/>
        </w:tabs>
        <w:ind w:left="144"/>
        <w:rPr>
          <w:rFonts w:ascii="Franklin Gothic Demi"/>
          <w:sz w:val="28"/>
        </w:rPr>
      </w:pPr>
      <w:r>
        <w:rPr>
          <w:noProof/>
        </w:rPr>
        <mc:AlternateContent>
          <mc:Choice Requires="wps">
            <w:drawing>
              <wp:anchor distT="0" distB="0" distL="0" distR="0" simplePos="0" relativeHeight="251407360" behindDoc="0" locked="0" layoutInCell="1" allowOverlap="1" wp14:anchorId="0245A4E2" wp14:editId="44D3323D">
                <wp:simplePos x="0" y="0"/>
                <wp:positionH relativeFrom="page">
                  <wp:posOffset>643127</wp:posOffset>
                </wp:positionH>
                <wp:positionV relativeFrom="paragraph">
                  <wp:posOffset>460478</wp:posOffset>
                </wp:positionV>
                <wp:extent cx="6286500" cy="3959859"/>
                <wp:effectExtent l="0" t="0" r="0" b="0"/>
                <wp:wrapNone/>
                <wp:docPr id="4393" name="Textbox 4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3959859"/>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1659"/>
                              <w:gridCol w:w="2924"/>
                              <w:gridCol w:w="4213"/>
                            </w:tblGrid>
                            <w:tr w:rsidR="0060298F" w14:paraId="55928EFE" w14:textId="77777777">
                              <w:trPr>
                                <w:trHeight w:val="652"/>
                              </w:trPr>
                              <w:tc>
                                <w:tcPr>
                                  <w:tcW w:w="977" w:type="dxa"/>
                                  <w:shd w:val="clear" w:color="auto" w:fill="FFD966"/>
                                </w:tcPr>
                                <w:p w14:paraId="5D0AB42D" w14:textId="77777777" w:rsidR="0060298F" w:rsidRDefault="00000000">
                                  <w:pPr>
                                    <w:pStyle w:val="TableParagraph"/>
                                    <w:spacing w:line="326" w:lineRule="exact"/>
                                    <w:ind w:left="7"/>
                                    <w:jc w:val="center"/>
                                  </w:pPr>
                                  <w:r>
                                    <w:rPr>
                                      <w:spacing w:val="-2"/>
                                    </w:rPr>
                                    <w:t>Section</w:t>
                                  </w:r>
                                </w:p>
                              </w:tc>
                              <w:tc>
                                <w:tcPr>
                                  <w:tcW w:w="1659" w:type="dxa"/>
                                  <w:shd w:val="clear" w:color="auto" w:fill="FFD966"/>
                                </w:tcPr>
                                <w:p w14:paraId="7EAF0493" w14:textId="77777777" w:rsidR="0060298F" w:rsidRDefault="00000000">
                                  <w:pPr>
                                    <w:pStyle w:val="TableParagraph"/>
                                    <w:spacing w:line="326" w:lineRule="exact"/>
                                    <w:ind w:left="489"/>
                                  </w:pPr>
                                  <w:r>
                                    <w:rPr>
                                      <w:spacing w:val="-2"/>
                                    </w:rPr>
                                    <w:t>Eligible</w:t>
                                  </w:r>
                                </w:p>
                                <w:p w14:paraId="1B4F80A1" w14:textId="77777777" w:rsidR="0060298F" w:rsidRDefault="00000000">
                                  <w:pPr>
                                    <w:pStyle w:val="TableParagraph"/>
                                    <w:spacing w:line="306" w:lineRule="exact"/>
                                    <w:ind w:left="429"/>
                                  </w:pPr>
                                  <w:proofErr w:type="spellStart"/>
                                  <w:r>
                                    <w:rPr>
                                      <w:spacing w:val="-2"/>
                                    </w:rPr>
                                    <w:t>Assessee</w:t>
                                  </w:r>
                                  <w:proofErr w:type="spellEnd"/>
                                </w:p>
                              </w:tc>
                              <w:tc>
                                <w:tcPr>
                                  <w:tcW w:w="2924" w:type="dxa"/>
                                  <w:shd w:val="clear" w:color="auto" w:fill="FFD966"/>
                                </w:tcPr>
                                <w:p w14:paraId="54065277" w14:textId="77777777" w:rsidR="0060298F" w:rsidRDefault="00000000">
                                  <w:pPr>
                                    <w:pStyle w:val="TableParagraph"/>
                                    <w:spacing w:line="326" w:lineRule="exact"/>
                                    <w:ind w:left="743"/>
                                  </w:pPr>
                                  <w:r>
                                    <w:t>Eligible</w:t>
                                  </w:r>
                                  <w:r>
                                    <w:rPr>
                                      <w:spacing w:val="-3"/>
                                    </w:rPr>
                                    <w:t xml:space="preserve"> </w:t>
                                  </w:r>
                                  <w:r>
                                    <w:rPr>
                                      <w:spacing w:val="-2"/>
                                    </w:rPr>
                                    <w:t>Income</w:t>
                                  </w:r>
                                </w:p>
                              </w:tc>
                              <w:tc>
                                <w:tcPr>
                                  <w:tcW w:w="4213" w:type="dxa"/>
                                  <w:shd w:val="clear" w:color="auto" w:fill="FFD966"/>
                                </w:tcPr>
                                <w:p w14:paraId="11967EFE" w14:textId="77777777" w:rsidR="0060298F" w:rsidRDefault="00000000">
                                  <w:pPr>
                                    <w:pStyle w:val="TableParagraph"/>
                                    <w:spacing w:line="326" w:lineRule="exact"/>
                                    <w:ind w:left="1061"/>
                                  </w:pPr>
                                  <w:r>
                                    <w:t>Permissible</w:t>
                                  </w:r>
                                  <w:r>
                                    <w:rPr>
                                      <w:spacing w:val="-5"/>
                                    </w:rPr>
                                    <w:t xml:space="preserve"> </w:t>
                                  </w:r>
                                  <w:r>
                                    <w:rPr>
                                      <w:spacing w:val="-2"/>
                                    </w:rPr>
                                    <w:t>Deduction</w:t>
                                  </w:r>
                                </w:p>
                              </w:tc>
                            </w:tr>
                            <w:tr w:rsidR="0060298F" w14:paraId="20EEADED" w14:textId="77777777">
                              <w:trPr>
                                <w:trHeight w:val="2610"/>
                              </w:trPr>
                              <w:tc>
                                <w:tcPr>
                                  <w:tcW w:w="977" w:type="dxa"/>
                                  <w:shd w:val="clear" w:color="auto" w:fill="DEEAF6"/>
                                </w:tcPr>
                                <w:p w14:paraId="7284935E" w14:textId="77777777" w:rsidR="0060298F" w:rsidRDefault="00000000">
                                  <w:pPr>
                                    <w:pStyle w:val="TableParagraph"/>
                                    <w:spacing w:line="326" w:lineRule="exact"/>
                                    <w:ind w:left="2"/>
                                    <w:jc w:val="center"/>
                                  </w:pPr>
                                  <w:r>
                                    <w:rPr>
                                      <w:spacing w:val="-2"/>
                                    </w:rPr>
                                    <w:t>80TTA</w:t>
                                  </w:r>
                                </w:p>
                              </w:tc>
                              <w:tc>
                                <w:tcPr>
                                  <w:tcW w:w="1659" w:type="dxa"/>
                                  <w:shd w:val="clear" w:color="auto" w:fill="DEEAF6"/>
                                </w:tcPr>
                                <w:p w14:paraId="631668F8" w14:textId="77777777" w:rsidR="0060298F" w:rsidRDefault="00000000">
                                  <w:pPr>
                                    <w:pStyle w:val="TableParagraph"/>
                                    <w:tabs>
                                      <w:tab w:val="left" w:pos="1448"/>
                                    </w:tabs>
                                    <w:ind w:left="107" w:right="96"/>
                                  </w:pPr>
                                  <w:r>
                                    <w:rPr>
                                      <w:spacing w:val="-2"/>
                                    </w:rPr>
                                    <w:t xml:space="preserve">Individual, </w:t>
                                  </w:r>
                                  <w:r>
                                    <w:t>other</w:t>
                                  </w:r>
                                  <w:r>
                                    <w:rPr>
                                      <w:spacing w:val="80"/>
                                    </w:rPr>
                                    <w:t xml:space="preserve"> </w:t>
                                  </w:r>
                                  <w:r>
                                    <w:t>than</w:t>
                                  </w:r>
                                  <w:r>
                                    <w:tab/>
                                  </w:r>
                                  <w:r>
                                    <w:rPr>
                                      <w:spacing w:val="-10"/>
                                    </w:rPr>
                                    <w:t xml:space="preserve">a </w:t>
                                  </w:r>
                                  <w:r>
                                    <w:t>resident</w:t>
                                  </w:r>
                                  <w:r>
                                    <w:rPr>
                                      <w:spacing w:val="40"/>
                                    </w:rPr>
                                    <w:t xml:space="preserve"> </w:t>
                                  </w:r>
                                  <w:r>
                                    <w:t>senior citizen</w:t>
                                  </w:r>
                                  <w:r>
                                    <w:rPr>
                                      <w:spacing w:val="18"/>
                                    </w:rPr>
                                    <w:t xml:space="preserve"> </w:t>
                                  </w:r>
                                  <w:r>
                                    <w:t>or</w:t>
                                  </w:r>
                                  <w:r>
                                    <w:rPr>
                                      <w:spacing w:val="19"/>
                                    </w:rPr>
                                    <w:t xml:space="preserve"> </w:t>
                                  </w:r>
                                  <w:r>
                                    <w:rPr>
                                      <w:spacing w:val="-5"/>
                                    </w:rPr>
                                    <w:t>HUF</w:t>
                                  </w:r>
                                </w:p>
                              </w:tc>
                              <w:tc>
                                <w:tcPr>
                                  <w:tcW w:w="2924" w:type="dxa"/>
                                  <w:shd w:val="clear" w:color="auto" w:fill="DEEAF6"/>
                                </w:tcPr>
                                <w:p w14:paraId="6DC5DA9E" w14:textId="77777777" w:rsidR="0060298F" w:rsidRDefault="00000000">
                                  <w:pPr>
                                    <w:pStyle w:val="TableParagraph"/>
                                    <w:ind w:left="106" w:right="107"/>
                                    <w:jc w:val="both"/>
                                  </w:pPr>
                                  <w:r>
                                    <w:t>Interest on deposits in savings account</w:t>
                                  </w:r>
                                </w:p>
                                <w:p w14:paraId="5A60C826" w14:textId="77777777" w:rsidR="0060298F" w:rsidRDefault="00000000">
                                  <w:pPr>
                                    <w:pStyle w:val="TableParagraph"/>
                                    <w:spacing w:line="320" w:lineRule="atLeast"/>
                                    <w:ind w:left="106" w:right="98"/>
                                    <w:jc w:val="both"/>
                                  </w:pPr>
                                  <w:r>
                                    <w:t>Interest on deposits in a savings</w:t>
                                  </w:r>
                                  <w:r>
                                    <w:rPr>
                                      <w:spacing w:val="-13"/>
                                    </w:rPr>
                                    <w:t xml:space="preserve"> </w:t>
                                  </w:r>
                                  <w:r>
                                    <w:t>account</w:t>
                                  </w:r>
                                  <w:r>
                                    <w:rPr>
                                      <w:spacing w:val="-13"/>
                                    </w:rPr>
                                    <w:t xml:space="preserve"> </w:t>
                                  </w:r>
                                  <w:r>
                                    <w:t>with</w:t>
                                  </w:r>
                                  <w:r>
                                    <w:rPr>
                                      <w:spacing w:val="-13"/>
                                    </w:rPr>
                                    <w:t xml:space="preserve"> </w:t>
                                  </w:r>
                                  <w:r>
                                    <w:t>a</w:t>
                                  </w:r>
                                  <w:r>
                                    <w:rPr>
                                      <w:spacing w:val="-13"/>
                                    </w:rPr>
                                    <w:t xml:space="preserve"> </w:t>
                                  </w:r>
                                  <w:r>
                                    <w:t>bank,</w:t>
                                  </w:r>
                                  <w:r>
                                    <w:rPr>
                                      <w:spacing w:val="-13"/>
                                    </w:rPr>
                                    <w:t xml:space="preserve"> </w:t>
                                  </w:r>
                                  <w:r>
                                    <w:t>a co-operative</w:t>
                                  </w:r>
                                  <w:r>
                                    <w:rPr>
                                      <w:spacing w:val="-3"/>
                                    </w:rPr>
                                    <w:t xml:space="preserve"> </w:t>
                                  </w:r>
                                  <w:r>
                                    <w:t>society</w:t>
                                  </w:r>
                                  <w:r>
                                    <w:rPr>
                                      <w:spacing w:val="-2"/>
                                    </w:rPr>
                                    <w:t xml:space="preserve"> </w:t>
                                  </w:r>
                                  <w:r>
                                    <w:t>or</w:t>
                                  </w:r>
                                  <w:r>
                                    <w:rPr>
                                      <w:spacing w:val="-4"/>
                                    </w:rPr>
                                    <w:t xml:space="preserve"> </w:t>
                                  </w:r>
                                  <w:r>
                                    <w:t>a</w:t>
                                  </w:r>
                                  <w:r>
                                    <w:rPr>
                                      <w:spacing w:val="-3"/>
                                    </w:rPr>
                                    <w:t xml:space="preserve"> </w:t>
                                  </w:r>
                                  <w:r>
                                    <w:t>post office (not being time deposits,</w:t>
                                  </w:r>
                                  <w:r>
                                    <w:rPr>
                                      <w:spacing w:val="-4"/>
                                    </w:rPr>
                                    <w:t xml:space="preserve"> </w:t>
                                  </w:r>
                                  <w:r>
                                    <w:t>which</w:t>
                                  </w:r>
                                  <w:r>
                                    <w:rPr>
                                      <w:spacing w:val="-3"/>
                                    </w:rPr>
                                    <w:t xml:space="preserve"> </w:t>
                                  </w:r>
                                  <w:r>
                                    <w:t>are</w:t>
                                  </w:r>
                                  <w:r>
                                    <w:rPr>
                                      <w:spacing w:val="-3"/>
                                    </w:rPr>
                                    <w:t xml:space="preserve"> </w:t>
                                  </w:r>
                                  <w:r>
                                    <w:t>repayable on expiry of fixed periods)</w:t>
                                  </w:r>
                                </w:p>
                              </w:tc>
                              <w:tc>
                                <w:tcPr>
                                  <w:tcW w:w="4213" w:type="dxa"/>
                                  <w:shd w:val="clear" w:color="auto" w:fill="DEEAF6"/>
                                </w:tcPr>
                                <w:p w14:paraId="4DEB313F" w14:textId="77777777" w:rsidR="0060298F" w:rsidRDefault="00000000">
                                  <w:pPr>
                                    <w:pStyle w:val="TableParagraph"/>
                                    <w:spacing w:line="326" w:lineRule="exact"/>
                                    <w:ind w:left="106"/>
                                  </w:pPr>
                                  <w:r>
                                    <w:t>Actual</w:t>
                                  </w:r>
                                  <w:r>
                                    <w:rPr>
                                      <w:spacing w:val="48"/>
                                    </w:rPr>
                                    <w:t xml:space="preserve"> </w:t>
                                  </w:r>
                                  <w:r>
                                    <w:t>interest</w:t>
                                  </w:r>
                                  <w:r>
                                    <w:rPr>
                                      <w:spacing w:val="48"/>
                                    </w:rPr>
                                    <w:t xml:space="preserve"> </w:t>
                                  </w:r>
                                  <w:r>
                                    <w:t>subject</w:t>
                                  </w:r>
                                  <w:r>
                                    <w:rPr>
                                      <w:spacing w:val="47"/>
                                    </w:rPr>
                                    <w:t xml:space="preserve"> </w:t>
                                  </w:r>
                                  <w:r>
                                    <w:t>to</w:t>
                                  </w:r>
                                  <w:r>
                                    <w:rPr>
                                      <w:spacing w:val="48"/>
                                    </w:rPr>
                                    <w:t xml:space="preserve"> </w:t>
                                  </w:r>
                                  <w:r>
                                    <w:t>a</w:t>
                                  </w:r>
                                  <w:r>
                                    <w:rPr>
                                      <w:spacing w:val="48"/>
                                    </w:rPr>
                                    <w:t xml:space="preserve"> </w:t>
                                  </w:r>
                                  <w:r>
                                    <w:t>maximum</w:t>
                                  </w:r>
                                  <w:r>
                                    <w:rPr>
                                      <w:spacing w:val="46"/>
                                    </w:rPr>
                                    <w:t xml:space="preserve"> </w:t>
                                  </w:r>
                                  <w:r>
                                    <w:rPr>
                                      <w:spacing w:val="-5"/>
                                    </w:rPr>
                                    <w:t>of</w:t>
                                  </w:r>
                                </w:p>
                                <w:p w14:paraId="52CD16C0" w14:textId="77777777" w:rsidR="0060298F" w:rsidRDefault="00000000">
                                  <w:pPr>
                                    <w:pStyle w:val="TableParagraph"/>
                                    <w:ind w:left="106"/>
                                  </w:pPr>
                                  <w:r>
                                    <w:rPr>
                                      <w:rFonts w:ascii="Arial"/>
                                      <w:w w:val="125"/>
                                    </w:rPr>
                                    <w:t>`</w:t>
                                  </w:r>
                                  <w:r>
                                    <w:rPr>
                                      <w:rFonts w:ascii="Arial"/>
                                      <w:spacing w:val="1"/>
                                      <w:w w:val="125"/>
                                    </w:rPr>
                                    <w:t xml:space="preserve"> </w:t>
                                  </w:r>
                                  <w:r>
                                    <w:rPr>
                                      <w:spacing w:val="-2"/>
                                      <w:w w:val="120"/>
                                    </w:rPr>
                                    <w:t>10,000.</w:t>
                                  </w:r>
                                </w:p>
                              </w:tc>
                            </w:tr>
                            <w:tr w:rsidR="0060298F" w14:paraId="1C9ECC67" w14:textId="77777777">
                              <w:trPr>
                                <w:trHeight w:val="2934"/>
                              </w:trPr>
                              <w:tc>
                                <w:tcPr>
                                  <w:tcW w:w="977" w:type="dxa"/>
                                  <w:shd w:val="clear" w:color="auto" w:fill="FFF1CC"/>
                                </w:tcPr>
                                <w:p w14:paraId="7F931F55" w14:textId="77777777" w:rsidR="0060298F" w:rsidRDefault="00000000">
                                  <w:pPr>
                                    <w:pStyle w:val="TableParagraph"/>
                                    <w:spacing w:line="326" w:lineRule="exact"/>
                                    <w:jc w:val="center"/>
                                  </w:pPr>
                                  <w:r>
                                    <w:rPr>
                                      <w:spacing w:val="-2"/>
                                    </w:rPr>
                                    <w:t>80TTB</w:t>
                                  </w:r>
                                </w:p>
                              </w:tc>
                              <w:tc>
                                <w:tcPr>
                                  <w:tcW w:w="1659" w:type="dxa"/>
                                  <w:shd w:val="clear" w:color="auto" w:fill="FFF1CC"/>
                                </w:tcPr>
                                <w:p w14:paraId="4A25EF99" w14:textId="77777777" w:rsidR="0060298F" w:rsidRDefault="00000000">
                                  <w:pPr>
                                    <w:pStyle w:val="TableParagraph"/>
                                    <w:tabs>
                                      <w:tab w:val="left" w:pos="911"/>
                                      <w:tab w:val="left" w:pos="1321"/>
                                    </w:tabs>
                                    <w:ind w:left="107" w:right="96"/>
                                  </w:pPr>
                                  <w:r>
                                    <w:rPr>
                                      <w:spacing w:val="-2"/>
                                    </w:rPr>
                                    <w:t>Resident</w:t>
                                  </w:r>
                                  <w:r>
                                    <w:rPr>
                                      <w:spacing w:val="80"/>
                                      <w:w w:val="150"/>
                                    </w:rPr>
                                    <w:t xml:space="preserve"> </w:t>
                                  </w:r>
                                  <w:r>
                                    <w:rPr>
                                      <w:spacing w:val="-2"/>
                                    </w:rPr>
                                    <w:t>senior</w:t>
                                  </w:r>
                                  <w:r>
                                    <w:tab/>
                                  </w:r>
                                  <w:r>
                                    <w:rPr>
                                      <w:spacing w:val="-2"/>
                                    </w:rPr>
                                    <w:t>citizen (i.e.,</w:t>
                                  </w:r>
                                  <w:r>
                                    <w:tab/>
                                  </w:r>
                                  <w:r>
                                    <w:tab/>
                                  </w:r>
                                  <w:r>
                                    <w:rPr>
                                      <w:spacing w:val="-5"/>
                                    </w:rPr>
                                    <w:t>an</w:t>
                                  </w:r>
                                </w:p>
                                <w:p w14:paraId="2C6593D4" w14:textId="77777777" w:rsidR="0060298F" w:rsidRDefault="00000000">
                                  <w:pPr>
                                    <w:pStyle w:val="TableParagraph"/>
                                    <w:ind w:left="107" w:right="96"/>
                                    <w:jc w:val="both"/>
                                  </w:pPr>
                                  <w:r>
                                    <w:t>individual of the age of 60 years or more</w:t>
                                  </w:r>
                                  <w:r>
                                    <w:rPr>
                                      <w:spacing w:val="40"/>
                                    </w:rPr>
                                    <w:t xml:space="preserve"> </w:t>
                                  </w:r>
                                  <w:r>
                                    <w:t>at any time during</w:t>
                                  </w:r>
                                  <w:r>
                                    <w:rPr>
                                      <w:spacing w:val="79"/>
                                    </w:rPr>
                                    <w:t xml:space="preserve">    </w:t>
                                  </w:r>
                                  <w:r>
                                    <w:rPr>
                                      <w:spacing w:val="-5"/>
                                    </w:rPr>
                                    <w:t>the</w:t>
                                  </w:r>
                                </w:p>
                                <w:p w14:paraId="4FE4FE49" w14:textId="77777777" w:rsidR="0060298F" w:rsidRDefault="00000000">
                                  <w:pPr>
                                    <w:pStyle w:val="TableParagraph"/>
                                    <w:spacing w:line="305" w:lineRule="exact"/>
                                    <w:ind w:left="107"/>
                                    <w:jc w:val="both"/>
                                  </w:pPr>
                                  <w:r>
                                    <w:t>previous</w:t>
                                  </w:r>
                                  <w:r>
                                    <w:rPr>
                                      <w:spacing w:val="31"/>
                                    </w:rPr>
                                    <w:t xml:space="preserve"> </w:t>
                                  </w:r>
                                  <w:r>
                                    <w:rPr>
                                      <w:spacing w:val="-2"/>
                                    </w:rPr>
                                    <w:t>year)</w:t>
                                  </w:r>
                                </w:p>
                              </w:tc>
                              <w:tc>
                                <w:tcPr>
                                  <w:tcW w:w="2924" w:type="dxa"/>
                                  <w:shd w:val="clear" w:color="auto" w:fill="FFF1CC"/>
                                </w:tcPr>
                                <w:p w14:paraId="1EFC214B" w14:textId="77777777" w:rsidR="0060298F" w:rsidRDefault="00000000">
                                  <w:pPr>
                                    <w:pStyle w:val="TableParagraph"/>
                                    <w:tabs>
                                      <w:tab w:val="left" w:pos="1023"/>
                                      <w:tab w:val="left" w:pos="1328"/>
                                      <w:tab w:val="left" w:pos="1616"/>
                                      <w:tab w:val="left" w:pos="2050"/>
                                      <w:tab w:val="left" w:pos="2506"/>
                                    </w:tabs>
                                    <w:ind w:left="106" w:right="99"/>
                                  </w:pPr>
                                  <w:r>
                                    <w:t>Interest</w:t>
                                  </w:r>
                                  <w:r>
                                    <w:rPr>
                                      <w:spacing w:val="40"/>
                                    </w:rPr>
                                    <w:t xml:space="preserve"> </w:t>
                                  </w:r>
                                  <w:r>
                                    <w:t>on</w:t>
                                  </w:r>
                                  <w:r>
                                    <w:rPr>
                                      <w:spacing w:val="65"/>
                                    </w:rPr>
                                    <w:t xml:space="preserve"> </w:t>
                                  </w:r>
                                  <w:r>
                                    <w:t>deposits</w:t>
                                  </w:r>
                                  <w:r>
                                    <w:rPr>
                                      <w:spacing w:val="80"/>
                                    </w:rPr>
                                    <w:t xml:space="preserve"> </w:t>
                                  </w:r>
                                  <w:r>
                                    <w:t>Interest</w:t>
                                  </w:r>
                                  <w:r>
                                    <w:rPr>
                                      <w:spacing w:val="80"/>
                                    </w:rPr>
                                    <w:t xml:space="preserve"> </w:t>
                                  </w:r>
                                  <w:r>
                                    <w:t>on</w:t>
                                  </w:r>
                                  <w:r>
                                    <w:rPr>
                                      <w:spacing w:val="40"/>
                                    </w:rPr>
                                    <w:t xml:space="preserve"> </w:t>
                                  </w:r>
                                  <w:r>
                                    <w:t>deposits</w:t>
                                  </w:r>
                                  <w:r>
                                    <w:rPr>
                                      <w:spacing w:val="40"/>
                                    </w:rPr>
                                    <w:t xml:space="preserve"> </w:t>
                                  </w:r>
                                  <w:r>
                                    <w:t>(both fixed</w:t>
                                  </w:r>
                                  <w:r>
                                    <w:rPr>
                                      <w:spacing w:val="80"/>
                                    </w:rPr>
                                    <w:t xml:space="preserve"> </w:t>
                                  </w:r>
                                  <w:r>
                                    <w:t>deposits</w:t>
                                  </w:r>
                                  <w:r>
                                    <w:rPr>
                                      <w:spacing w:val="80"/>
                                    </w:rPr>
                                    <w:t xml:space="preserve"> </w:t>
                                  </w:r>
                                  <w:r>
                                    <w:t>and</w:t>
                                  </w:r>
                                  <w:r>
                                    <w:rPr>
                                      <w:spacing w:val="80"/>
                                    </w:rPr>
                                    <w:t xml:space="preserve"> </w:t>
                                  </w:r>
                                  <w:r>
                                    <w:t xml:space="preserve">saving </w:t>
                                  </w:r>
                                  <w:r>
                                    <w:rPr>
                                      <w:spacing w:val="-2"/>
                                    </w:rPr>
                                    <w:t>accounts)</w:t>
                                  </w:r>
                                  <w:r>
                                    <w:tab/>
                                  </w:r>
                                  <w:r>
                                    <w:tab/>
                                  </w:r>
                                  <w:r>
                                    <w:rPr>
                                      <w:spacing w:val="-4"/>
                                    </w:rPr>
                                    <w:t>with</w:t>
                                  </w:r>
                                  <w:r>
                                    <w:tab/>
                                  </w:r>
                                  <w:r>
                                    <w:rPr>
                                      <w:spacing w:val="-2"/>
                                    </w:rPr>
                                    <w:t>banking company,</w:t>
                                  </w:r>
                                  <w:r>
                                    <w:tab/>
                                  </w:r>
                                  <w:r>
                                    <w:tab/>
                                  </w:r>
                                  <w:r>
                                    <w:tab/>
                                  </w:r>
                                  <w:r>
                                    <w:rPr>
                                      <w:spacing w:val="-2"/>
                                    </w:rPr>
                                    <w:t>co-operative society</w:t>
                                  </w:r>
                                  <w:r>
                                    <w:tab/>
                                  </w:r>
                                  <w:r>
                                    <w:rPr>
                                      <w:spacing w:val="-2"/>
                                    </w:rPr>
                                    <w:t>engaged</w:t>
                                  </w:r>
                                  <w:r>
                                    <w:tab/>
                                  </w:r>
                                  <w:r>
                                    <w:rPr>
                                      <w:spacing w:val="-43"/>
                                    </w:rPr>
                                    <w:t xml:space="preserve"> </w:t>
                                  </w:r>
                                  <w:r>
                                    <w:rPr>
                                      <w:spacing w:val="-2"/>
                                    </w:rPr>
                                    <w:t>in</w:t>
                                  </w:r>
                                  <w:r>
                                    <w:tab/>
                                  </w:r>
                                  <w:r>
                                    <w:rPr>
                                      <w:spacing w:val="-4"/>
                                    </w:rPr>
                                    <w:t xml:space="preserve">the </w:t>
                                  </w:r>
                                  <w:r>
                                    <w:t xml:space="preserve">business of banking or a post </w:t>
                                  </w:r>
                                  <w:r>
                                    <w:rPr>
                                      <w:spacing w:val="-2"/>
                                    </w:rPr>
                                    <w:t>office</w:t>
                                  </w:r>
                                </w:p>
                              </w:tc>
                              <w:tc>
                                <w:tcPr>
                                  <w:tcW w:w="4213" w:type="dxa"/>
                                  <w:shd w:val="clear" w:color="auto" w:fill="FFF1CC"/>
                                </w:tcPr>
                                <w:p w14:paraId="49960DDE" w14:textId="77777777" w:rsidR="0060298F" w:rsidRDefault="00000000">
                                  <w:pPr>
                                    <w:pStyle w:val="TableParagraph"/>
                                    <w:ind w:left="106"/>
                                  </w:pPr>
                                  <w:r>
                                    <w:rPr>
                                      <w:w w:val="105"/>
                                    </w:rPr>
                                    <w:t>Actual</w:t>
                                  </w:r>
                                  <w:r>
                                    <w:rPr>
                                      <w:spacing w:val="23"/>
                                      <w:w w:val="105"/>
                                    </w:rPr>
                                    <w:t xml:space="preserve"> </w:t>
                                  </w:r>
                                  <w:r>
                                    <w:rPr>
                                      <w:w w:val="105"/>
                                    </w:rPr>
                                    <w:t>interest</w:t>
                                  </w:r>
                                  <w:r>
                                    <w:rPr>
                                      <w:spacing w:val="24"/>
                                      <w:w w:val="105"/>
                                    </w:rPr>
                                    <w:t xml:space="preserve"> </w:t>
                                  </w:r>
                                  <w:r>
                                    <w:rPr>
                                      <w:w w:val="105"/>
                                    </w:rPr>
                                    <w:t>or</w:t>
                                  </w:r>
                                  <w:r>
                                    <w:rPr>
                                      <w:w w:val="120"/>
                                    </w:rPr>
                                    <w:t xml:space="preserve"> </w:t>
                                  </w:r>
                                  <w:r>
                                    <w:rPr>
                                      <w:rFonts w:ascii="Arial"/>
                                      <w:w w:val="120"/>
                                    </w:rPr>
                                    <w:t xml:space="preserve">` </w:t>
                                  </w:r>
                                  <w:r>
                                    <w:rPr>
                                      <w:w w:val="105"/>
                                    </w:rPr>
                                    <w:t>50,000,</w:t>
                                  </w:r>
                                  <w:r>
                                    <w:rPr>
                                      <w:spacing w:val="23"/>
                                      <w:w w:val="105"/>
                                    </w:rPr>
                                    <w:t xml:space="preserve"> </w:t>
                                  </w:r>
                                  <w:r>
                                    <w:rPr>
                                      <w:w w:val="105"/>
                                    </w:rPr>
                                    <w:t>whichever</w:t>
                                  </w:r>
                                  <w:r>
                                    <w:rPr>
                                      <w:spacing w:val="20"/>
                                      <w:w w:val="105"/>
                                    </w:rPr>
                                    <w:t xml:space="preserve"> </w:t>
                                  </w:r>
                                  <w:r>
                                    <w:rPr>
                                      <w:w w:val="105"/>
                                    </w:rPr>
                                    <w:t xml:space="preserve">is </w:t>
                                  </w:r>
                                  <w:r>
                                    <w:rPr>
                                      <w:spacing w:val="-2"/>
                                      <w:w w:val="105"/>
                                    </w:rPr>
                                    <w:t>less.</w:t>
                                  </w:r>
                                </w:p>
                              </w:tc>
                            </w:tr>
                          </w:tbl>
                          <w:p w14:paraId="13143B3A" w14:textId="77777777" w:rsidR="0060298F" w:rsidRDefault="0060298F">
                            <w:pPr>
                              <w:pStyle w:val="BodyText"/>
                            </w:pPr>
                          </w:p>
                        </w:txbxContent>
                      </wps:txbx>
                      <wps:bodyPr wrap="square" lIns="0" tIns="0" rIns="0" bIns="0" rtlCol="0">
                        <a:noAutofit/>
                      </wps:bodyPr>
                    </wps:wsp>
                  </a:graphicData>
                </a:graphic>
              </wp:anchor>
            </w:drawing>
          </mc:Choice>
          <mc:Fallback>
            <w:pict>
              <v:shape w14:anchorId="0245A4E2" id="Textbox 4393" o:spid="_x0000_s2544" type="#_x0000_t202" style="position:absolute;left:0;text-align:left;margin-left:50.65pt;margin-top:36.25pt;width:495pt;height:311.8pt;z-index:25140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" filled="f" stroked="f">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1659"/>
                        <w:gridCol w:w="2924"/>
                        <w:gridCol w:w="4213"/>
                      </w:tblGrid>
                      <w:tr w:rsidR="0060298F" w14:paraId="55928EFE" w14:textId="77777777">
                        <w:trPr>
                          <w:trHeight w:val="652"/>
                        </w:trPr>
                        <w:tc>
                          <w:tcPr>
                            <w:tcW w:w="977" w:type="dxa"/>
                            <w:shd w:val="clear" w:color="auto" w:fill="FFD966"/>
                          </w:tcPr>
                          <w:p w14:paraId="5D0AB42D" w14:textId="77777777" w:rsidR="0060298F" w:rsidRDefault="00000000">
                            <w:pPr>
                              <w:pStyle w:val="TableParagraph"/>
                              <w:spacing w:line="326" w:lineRule="exact"/>
                              <w:ind w:left="7"/>
                              <w:jc w:val="center"/>
                            </w:pPr>
                            <w:r>
                              <w:rPr>
                                <w:spacing w:val="-2"/>
                              </w:rPr>
                              <w:t>Section</w:t>
                            </w:r>
                          </w:p>
                        </w:tc>
                        <w:tc>
                          <w:tcPr>
                            <w:tcW w:w="1659" w:type="dxa"/>
                            <w:shd w:val="clear" w:color="auto" w:fill="FFD966"/>
                          </w:tcPr>
                          <w:p w14:paraId="7EAF0493" w14:textId="77777777" w:rsidR="0060298F" w:rsidRDefault="00000000">
                            <w:pPr>
                              <w:pStyle w:val="TableParagraph"/>
                              <w:spacing w:line="326" w:lineRule="exact"/>
                              <w:ind w:left="489"/>
                            </w:pPr>
                            <w:r>
                              <w:rPr>
                                <w:spacing w:val="-2"/>
                              </w:rPr>
                              <w:t>Eligible</w:t>
                            </w:r>
                          </w:p>
                          <w:p w14:paraId="1B4F80A1" w14:textId="77777777" w:rsidR="0060298F" w:rsidRDefault="00000000">
                            <w:pPr>
                              <w:pStyle w:val="TableParagraph"/>
                              <w:spacing w:line="306" w:lineRule="exact"/>
                              <w:ind w:left="429"/>
                            </w:pPr>
                            <w:proofErr w:type="spellStart"/>
                            <w:r>
                              <w:rPr>
                                <w:spacing w:val="-2"/>
                              </w:rPr>
                              <w:t>Assessee</w:t>
                            </w:r>
                            <w:proofErr w:type="spellEnd"/>
                          </w:p>
                        </w:tc>
                        <w:tc>
                          <w:tcPr>
                            <w:tcW w:w="2924" w:type="dxa"/>
                            <w:shd w:val="clear" w:color="auto" w:fill="FFD966"/>
                          </w:tcPr>
                          <w:p w14:paraId="54065277" w14:textId="77777777" w:rsidR="0060298F" w:rsidRDefault="00000000">
                            <w:pPr>
                              <w:pStyle w:val="TableParagraph"/>
                              <w:spacing w:line="326" w:lineRule="exact"/>
                              <w:ind w:left="743"/>
                            </w:pPr>
                            <w:r>
                              <w:t>Eligible</w:t>
                            </w:r>
                            <w:r>
                              <w:rPr>
                                <w:spacing w:val="-3"/>
                              </w:rPr>
                              <w:t xml:space="preserve"> </w:t>
                            </w:r>
                            <w:r>
                              <w:rPr>
                                <w:spacing w:val="-2"/>
                              </w:rPr>
                              <w:t>Income</w:t>
                            </w:r>
                          </w:p>
                        </w:tc>
                        <w:tc>
                          <w:tcPr>
                            <w:tcW w:w="4213" w:type="dxa"/>
                            <w:shd w:val="clear" w:color="auto" w:fill="FFD966"/>
                          </w:tcPr>
                          <w:p w14:paraId="11967EFE" w14:textId="77777777" w:rsidR="0060298F" w:rsidRDefault="00000000">
                            <w:pPr>
                              <w:pStyle w:val="TableParagraph"/>
                              <w:spacing w:line="326" w:lineRule="exact"/>
                              <w:ind w:left="1061"/>
                            </w:pPr>
                            <w:r>
                              <w:t>Permissible</w:t>
                            </w:r>
                            <w:r>
                              <w:rPr>
                                <w:spacing w:val="-5"/>
                              </w:rPr>
                              <w:t xml:space="preserve"> </w:t>
                            </w:r>
                            <w:r>
                              <w:rPr>
                                <w:spacing w:val="-2"/>
                              </w:rPr>
                              <w:t>Deduction</w:t>
                            </w:r>
                          </w:p>
                        </w:tc>
                      </w:tr>
                      <w:tr w:rsidR="0060298F" w14:paraId="20EEADED" w14:textId="77777777">
                        <w:trPr>
                          <w:trHeight w:val="2610"/>
                        </w:trPr>
                        <w:tc>
                          <w:tcPr>
                            <w:tcW w:w="977" w:type="dxa"/>
                            <w:shd w:val="clear" w:color="auto" w:fill="DEEAF6"/>
                          </w:tcPr>
                          <w:p w14:paraId="7284935E" w14:textId="77777777" w:rsidR="0060298F" w:rsidRDefault="00000000">
                            <w:pPr>
                              <w:pStyle w:val="TableParagraph"/>
                              <w:spacing w:line="326" w:lineRule="exact"/>
                              <w:ind w:left="2"/>
                              <w:jc w:val="center"/>
                            </w:pPr>
                            <w:r>
                              <w:rPr>
                                <w:spacing w:val="-2"/>
                              </w:rPr>
                              <w:t>80TTA</w:t>
                            </w:r>
                          </w:p>
                        </w:tc>
                        <w:tc>
                          <w:tcPr>
                            <w:tcW w:w="1659" w:type="dxa"/>
                            <w:shd w:val="clear" w:color="auto" w:fill="DEEAF6"/>
                          </w:tcPr>
                          <w:p w14:paraId="631668F8" w14:textId="77777777" w:rsidR="0060298F" w:rsidRDefault="00000000">
                            <w:pPr>
                              <w:pStyle w:val="TableParagraph"/>
                              <w:tabs>
                                <w:tab w:val="left" w:pos="1448"/>
                              </w:tabs>
                              <w:ind w:left="107" w:right="96"/>
                            </w:pPr>
                            <w:r>
                              <w:rPr>
                                <w:spacing w:val="-2"/>
                              </w:rPr>
                              <w:t xml:space="preserve">Individual, </w:t>
                            </w:r>
                            <w:r>
                              <w:t>other</w:t>
                            </w:r>
                            <w:r>
                              <w:rPr>
                                <w:spacing w:val="80"/>
                              </w:rPr>
                              <w:t xml:space="preserve"> </w:t>
                            </w:r>
                            <w:r>
                              <w:t>than</w:t>
                            </w:r>
                            <w:r>
                              <w:tab/>
                            </w:r>
                            <w:r>
                              <w:rPr>
                                <w:spacing w:val="-10"/>
                              </w:rPr>
                              <w:t xml:space="preserve">a </w:t>
                            </w:r>
                            <w:r>
                              <w:t>resident</w:t>
                            </w:r>
                            <w:r>
                              <w:rPr>
                                <w:spacing w:val="40"/>
                              </w:rPr>
                              <w:t xml:space="preserve"> </w:t>
                            </w:r>
                            <w:r>
                              <w:t>senior citizen</w:t>
                            </w:r>
                            <w:r>
                              <w:rPr>
                                <w:spacing w:val="18"/>
                              </w:rPr>
                              <w:t xml:space="preserve"> </w:t>
                            </w:r>
                            <w:r>
                              <w:t>or</w:t>
                            </w:r>
                            <w:r>
                              <w:rPr>
                                <w:spacing w:val="19"/>
                              </w:rPr>
                              <w:t xml:space="preserve"> </w:t>
                            </w:r>
                            <w:r>
                              <w:rPr>
                                <w:spacing w:val="-5"/>
                              </w:rPr>
                              <w:t>HUF</w:t>
                            </w:r>
                          </w:p>
                        </w:tc>
                        <w:tc>
                          <w:tcPr>
                            <w:tcW w:w="2924" w:type="dxa"/>
                            <w:shd w:val="clear" w:color="auto" w:fill="DEEAF6"/>
                          </w:tcPr>
                          <w:p w14:paraId="6DC5DA9E" w14:textId="77777777" w:rsidR="0060298F" w:rsidRDefault="00000000">
                            <w:pPr>
                              <w:pStyle w:val="TableParagraph"/>
                              <w:ind w:left="106" w:right="107"/>
                              <w:jc w:val="both"/>
                            </w:pPr>
                            <w:r>
                              <w:t>Interest on deposits in savings account</w:t>
                            </w:r>
                          </w:p>
                          <w:p w14:paraId="5A60C826" w14:textId="77777777" w:rsidR="0060298F" w:rsidRDefault="00000000">
                            <w:pPr>
                              <w:pStyle w:val="TableParagraph"/>
                              <w:spacing w:line="320" w:lineRule="atLeast"/>
                              <w:ind w:left="106" w:right="98"/>
                              <w:jc w:val="both"/>
                            </w:pPr>
                            <w:r>
                              <w:t>Interest on deposits in a savings</w:t>
                            </w:r>
                            <w:r>
                              <w:rPr>
                                <w:spacing w:val="-13"/>
                              </w:rPr>
                              <w:t xml:space="preserve"> </w:t>
                            </w:r>
                            <w:r>
                              <w:t>account</w:t>
                            </w:r>
                            <w:r>
                              <w:rPr>
                                <w:spacing w:val="-13"/>
                              </w:rPr>
                              <w:t xml:space="preserve"> </w:t>
                            </w:r>
                            <w:r>
                              <w:t>with</w:t>
                            </w:r>
                            <w:r>
                              <w:rPr>
                                <w:spacing w:val="-13"/>
                              </w:rPr>
                              <w:t xml:space="preserve"> </w:t>
                            </w:r>
                            <w:r>
                              <w:t>a</w:t>
                            </w:r>
                            <w:r>
                              <w:rPr>
                                <w:spacing w:val="-13"/>
                              </w:rPr>
                              <w:t xml:space="preserve"> </w:t>
                            </w:r>
                            <w:r>
                              <w:t>bank,</w:t>
                            </w:r>
                            <w:r>
                              <w:rPr>
                                <w:spacing w:val="-13"/>
                              </w:rPr>
                              <w:t xml:space="preserve"> </w:t>
                            </w:r>
                            <w:r>
                              <w:t>a co-operative</w:t>
                            </w:r>
                            <w:r>
                              <w:rPr>
                                <w:spacing w:val="-3"/>
                              </w:rPr>
                              <w:t xml:space="preserve"> </w:t>
                            </w:r>
                            <w:r>
                              <w:t>society</w:t>
                            </w:r>
                            <w:r>
                              <w:rPr>
                                <w:spacing w:val="-2"/>
                              </w:rPr>
                              <w:t xml:space="preserve"> </w:t>
                            </w:r>
                            <w:r>
                              <w:t>or</w:t>
                            </w:r>
                            <w:r>
                              <w:rPr>
                                <w:spacing w:val="-4"/>
                              </w:rPr>
                              <w:t xml:space="preserve"> </w:t>
                            </w:r>
                            <w:r>
                              <w:t>a</w:t>
                            </w:r>
                            <w:r>
                              <w:rPr>
                                <w:spacing w:val="-3"/>
                              </w:rPr>
                              <w:t xml:space="preserve"> </w:t>
                            </w:r>
                            <w:r>
                              <w:t>post office (not being time deposits,</w:t>
                            </w:r>
                            <w:r>
                              <w:rPr>
                                <w:spacing w:val="-4"/>
                              </w:rPr>
                              <w:t xml:space="preserve"> </w:t>
                            </w:r>
                            <w:r>
                              <w:t>which</w:t>
                            </w:r>
                            <w:r>
                              <w:rPr>
                                <w:spacing w:val="-3"/>
                              </w:rPr>
                              <w:t xml:space="preserve"> </w:t>
                            </w:r>
                            <w:r>
                              <w:t>are</w:t>
                            </w:r>
                            <w:r>
                              <w:rPr>
                                <w:spacing w:val="-3"/>
                              </w:rPr>
                              <w:t xml:space="preserve"> </w:t>
                            </w:r>
                            <w:r>
                              <w:t>repayable on expiry of fixed periods)</w:t>
                            </w:r>
                          </w:p>
                        </w:tc>
                        <w:tc>
                          <w:tcPr>
                            <w:tcW w:w="4213" w:type="dxa"/>
                            <w:shd w:val="clear" w:color="auto" w:fill="DEEAF6"/>
                          </w:tcPr>
                          <w:p w14:paraId="4DEB313F" w14:textId="77777777" w:rsidR="0060298F" w:rsidRDefault="00000000">
                            <w:pPr>
                              <w:pStyle w:val="TableParagraph"/>
                              <w:spacing w:line="326" w:lineRule="exact"/>
                              <w:ind w:left="106"/>
                            </w:pPr>
                            <w:r>
                              <w:t>Actual</w:t>
                            </w:r>
                            <w:r>
                              <w:rPr>
                                <w:spacing w:val="48"/>
                              </w:rPr>
                              <w:t xml:space="preserve"> </w:t>
                            </w:r>
                            <w:r>
                              <w:t>interest</w:t>
                            </w:r>
                            <w:r>
                              <w:rPr>
                                <w:spacing w:val="48"/>
                              </w:rPr>
                              <w:t xml:space="preserve"> </w:t>
                            </w:r>
                            <w:r>
                              <w:t>subject</w:t>
                            </w:r>
                            <w:r>
                              <w:rPr>
                                <w:spacing w:val="47"/>
                              </w:rPr>
                              <w:t xml:space="preserve"> </w:t>
                            </w:r>
                            <w:r>
                              <w:t>to</w:t>
                            </w:r>
                            <w:r>
                              <w:rPr>
                                <w:spacing w:val="48"/>
                              </w:rPr>
                              <w:t xml:space="preserve"> </w:t>
                            </w:r>
                            <w:r>
                              <w:t>a</w:t>
                            </w:r>
                            <w:r>
                              <w:rPr>
                                <w:spacing w:val="48"/>
                              </w:rPr>
                              <w:t xml:space="preserve"> </w:t>
                            </w:r>
                            <w:r>
                              <w:t>maximum</w:t>
                            </w:r>
                            <w:r>
                              <w:rPr>
                                <w:spacing w:val="46"/>
                              </w:rPr>
                              <w:t xml:space="preserve"> </w:t>
                            </w:r>
                            <w:r>
                              <w:rPr>
                                <w:spacing w:val="-5"/>
                              </w:rPr>
                              <w:t>of</w:t>
                            </w:r>
                          </w:p>
                          <w:p w14:paraId="52CD16C0" w14:textId="77777777" w:rsidR="0060298F" w:rsidRDefault="00000000">
                            <w:pPr>
                              <w:pStyle w:val="TableParagraph"/>
                              <w:ind w:left="106"/>
                            </w:pPr>
                            <w:r>
                              <w:rPr>
                                <w:rFonts w:ascii="Arial"/>
                                <w:w w:val="125"/>
                              </w:rPr>
                              <w:t>`</w:t>
                            </w:r>
                            <w:r>
                              <w:rPr>
                                <w:rFonts w:ascii="Arial"/>
                                <w:spacing w:val="1"/>
                                <w:w w:val="125"/>
                              </w:rPr>
                              <w:t xml:space="preserve"> </w:t>
                            </w:r>
                            <w:r>
                              <w:rPr>
                                <w:spacing w:val="-2"/>
                                <w:w w:val="120"/>
                              </w:rPr>
                              <w:t>10,000.</w:t>
                            </w:r>
                          </w:p>
                        </w:tc>
                      </w:tr>
                      <w:tr w:rsidR="0060298F" w14:paraId="1C9ECC67" w14:textId="77777777">
                        <w:trPr>
                          <w:trHeight w:val="2934"/>
                        </w:trPr>
                        <w:tc>
                          <w:tcPr>
                            <w:tcW w:w="977" w:type="dxa"/>
                            <w:shd w:val="clear" w:color="auto" w:fill="FFF1CC"/>
                          </w:tcPr>
                          <w:p w14:paraId="7F931F55" w14:textId="77777777" w:rsidR="0060298F" w:rsidRDefault="00000000">
                            <w:pPr>
                              <w:pStyle w:val="TableParagraph"/>
                              <w:spacing w:line="326" w:lineRule="exact"/>
                              <w:jc w:val="center"/>
                            </w:pPr>
                            <w:r>
                              <w:rPr>
                                <w:spacing w:val="-2"/>
                              </w:rPr>
                              <w:t>80TTB</w:t>
                            </w:r>
                          </w:p>
                        </w:tc>
                        <w:tc>
                          <w:tcPr>
                            <w:tcW w:w="1659" w:type="dxa"/>
                            <w:shd w:val="clear" w:color="auto" w:fill="FFF1CC"/>
                          </w:tcPr>
                          <w:p w14:paraId="4A25EF99" w14:textId="77777777" w:rsidR="0060298F" w:rsidRDefault="00000000">
                            <w:pPr>
                              <w:pStyle w:val="TableParagraph"/>
                              <w:tabs>
                                <w:tab w:val="left" w:pos="911"/>
                                <w:tab w:val="left" w:pos="1321"/>
                              </w:tabs>
                              <w:ind w:left="107" w:right="96"/>
                            </w:pPr>
                            <w:r>
                              <w:rPr>
                                <w:spacing w:val="-2"/>
                              </w:rPr>
                              <w:t>Resident</w:t>
                            </w:r>
                            <w:r>
                              <w:rPr>
                                <w:spacing w:val="80"/>
                                <w:w w:val="150"/>
                              </w:rPr>
                              <w:t xml:space="preserve"> </w:t>
                            </w:r>
                            <w:r>
                              <w:rPr>
                                <w:spacing w:val="-2"/>
                              </w:rPr>
                              <w:t>senior</w:t>
                            </w:r>
                            <w:r>
                              <w:tab/>
                            </w:r>
                            <w:r>
                              <w:rPr>
                                <w:spacing w:val="-2"/>
                              </w:rPr>
                              <w:t>citizen (i.e.,</w:t>
                            </w:r>
                            <w:r>
                              <w:tab/>
                            </w:r>
                            <w:r>
                              <w:tab/>
                            </w:r>
                            <w:r>
                              <w:rPr>
                                <w:spacing w:val="-5"/>
                              </w:rPr>
                              <w:t>an</w:t>
                            </w:r>
                          </w:p>
                          <w:p w14:paraId="2C6593D4" w14:textId="77777777" w:rsidR="0060298F" w:rsidRDefault="00000000">
                            <w:pPr>
                              <w:pStyle w:val="TableParagraph"/>
                              <w:ind w:left="107" w:right="96"/>
                              <w:jc w:val="both"/>
                            </w:pPr>
                            <w:r>
                              <w:t>individual of the age of 60 years or more</w:t>
                            </w:r>
                            <w:r>
                              <w:rPr>
                                <w:spacing w:val="40"/>
                              </w:rPr>
                              <w:t xml:space="preserve"> </w:t>
                            </w:r>
                            <w:r>
                              <w:t>at any time during</w:t>
                            </w:r>
                            <w:r>
                              <w:rPr>
                                <w:spacing w:val="79"/>
                              </w:rPr>
                              <w:t xml:space="preserve">    </w:t>
                            </w:r>
                            <w:r>
                              <w:rPr>
                                <w:spacing w:val="-5"/>
                              </w:rPr>
                              <w:t>the</w:t>
                            </w:r>
                          </w:p>
                          <w:p w14:paraId="4FE4FE49" w14:textId="77777777" w:rsidR="0060298F" w:rsidRDefault="00000000">
                            <w:pPr>
                              <w:pStyle w:val="TableParagraph"/>
                              <w:spacing w:line="305" w:lineRule="exact"/>
                              <w:ind w:left="107"/>
                              <w:jc w:val="both"/>
                            </w:pPr>
                            <w:r>
                              <w:t>previous</w:t>
                            </w:r>
                            <w:r>
                              <w:rPr>
                                <w:spacing w:val="31"/>
                              </w:rPr>
                              <w:t xml:space="preserve"> </w:t>
                            </w:r>
                            <w:r>
                              <w:rPr>
                                <w:spacing w:val="-2"/>
                              </w:rPr>
                              <w:t>year)</w:t>
                            </w:r>
                          </w:p>
                        </w:tc>
                        <w:tc>
                          <w:tcPr>
                            <w:tcW w:w="2924" w:type="dxa"/>
                            <w:shd w:val="clear" w:color="auto" w:fill="FFF1CC"/>
                          </w:tcPr>
                          <w:p w14:paraId="1EFC214B" w14:textId="77777777" w:rsidR="0060298F" w:rsidRDefault="00000000">
                            <w:pPr>
                              <w:pStyle w:val="TableParagraph"/>
                              <w:tabs>
                                <w:tab w:val="left" w:pos="1023"/>
                                <w:tab w:val="left" w:pos="1328"/>
                                <w:tab w:val="left" w:pos="1616"/>
                                <w:tab w:val="left" w:pos="2050"/>
                                <w:tab w:val="left" w:pos="2506"/>
                              </w:tabs>
                              <w:ind w:left="106" w:right="99"/>
                            </w:pPr>
                            <w:r>
                              <w:t>Interest</w:t>
                            </w:r>
                            <w:r>
                              <w:rPr>
                                <w:spacing w:val="40"/>
                              </w:rPr>
                              <w:t xml:space="preserve"> </w:t>
                            </w:r>
                            <w:r>
                              <w:t>on</w:t>
                            </w:r>
                            <w:r>
                              <w:rPr>
                                <w:spacing w:val="65"/>
                              </w:rPr>
                              <w:t xml:space="preserve"> </w:t>
                            </w:r>
                            <w:r>
                              <w:t>deposits</w:t>
                            </w:r>
                            <w:r>
                              <w:rPr>
                                <w:spacing w:val="80"/>
                              </w:rPr>
                              <w:t xml:space="preserve"> </w:t>
                            </w:r>
                            <w:r>
                              <w:t>Interest</w:t>
                            </w:r>
                            <w:r>
                              <w:rPr>
                                <w:spacing w:val="80"/>
                              </w:rPr>
                              <w:t xml:space="preserve"> </w:t>
                            </w:r>
                            <w:r>
                              <w:t>on</w:t>
                            </w:r>
                            <w:r>
                              <w:rPr>
                                <w:spacing w:val="40"/>
                              </w:rPr>
                              <w:t xml:space="preserve"> </w:t>
                            </w:r>
                            <w:r>
                              <w:t>deposits</w:t>
                            </w:r>
                            <w:r>
                              <w:rPr>
                                <w:spacing w:val="40"/>
                              </w:rPr>
                              <w:t xml:space="preserve"> </w:t>
                            </w:r>
                            <w:r>
                              <w:t>(both fixed</w:t>
                            </w:r>
                            <w:r>
                              <w:rPr>
                                <w:spacing w:val="80"/>
                              </w:rPr>
                              <w:t xml:space="preserve"> </w:t>
                            </w:r>
                            <w:r>
                              <w:t>deposits</w:t>
                            </w:r>
                            <w:r>
                              <w:rPr>
                                <w:spacing w:val="80"/>
                              </w:rPr>
                              <w:t xml:space="preserve"> </w:t>
                            </w:r>
                            <w:r>
                              <w:t>and</w:t>
                            </w:r>
                            <w:r>
                              <w:rPr>
                                <w:spacing w:val="80"/>
                              </w:rPr>
                              <w:t xml:space="preserve"> </w:t>
                            </w:r>
                            <w:r>
                              <w:t xml:space="preserve">saving </w:t>
                            </w:r>
                            <w:r>
                              <w:rPr>
                                <w:spacing w:val="-2"/>
                              </w:rPr>
                              <w:t>accounts)</w:t>
                            </w:r>
                            <w:r>
                              <w:tab/>
                            </w:r>
                            <w:r>
                              <w:tab/>
                            </w:r>
                            <w:r>
                              <w:rPr>
                                <w:spacing w:val="-4"/>
                              </w:rPr>
                              <w:t>with</w:t>
                            </w:r>
                            <w:r>
                              <w:tab/>
                            </w:r>
                            <w:r>
                              <w:rPr>
                                <w:spacing w:val="-2"/>
                              </w:rPr>
                              <w:t>banking company,</w:t>
                            </w:r>
                            <w:r>
                              <w:tab/>
                            </w:r>
                            <w:r>
                              <w:tab/>
                            </w:r>
                            <w:r>
                              <w:tab/>
                            </w:r>
                            <w:r>
                              <w:rPr>
                                <w:spacing w:val="-2"/>
                              </w:rPr>
                              <w:t>co-operative society</w:t>
                            </w:r>
                            <w:r>
                              <w:tab/>
                            </w:r>
                            <w:r>
                              <w:rPr>
                                <w:spacing w:val="-2"/>
                              </w:rPr>
                              <w:t>engaged</w:t>
                            </w:r>
                            <w:r>
                              <w:tab/>
                            </w:r>
                            <w:r>
                              <w:rPr>
                                <w:spacing w:val="-43"/>
                              </w:rPr>
                              <w:t xml:space="preserve"> </w:t>
                            </w:r>
                            <w:r>
                              <w:rPr>
                                <w:spacing w:val="-2"/>
                              </w:rPr>
                              <w:t>in</w:t>
                            </w:r>
                            <w:r>
                              <w:tab/>
                            </w:r>
                            <w:r>
                              <w:rPr>
                                <w:spacing w:val="-4"/>
                              </w:rPr>
                              <w:t xml:space="preserve">the </w:t>
                            </w:r>
                            <w:r>
                              <w:t xml:space="preserve">business of banking or a post </w:t>
                            </w:r>
                            <w:r>
                              <w:rPr>
                                <w:spacing w:val="-2"/>
                              </w:rPr>
                              <w:t>office</w:t>
                            </w:r>
                          </w:p>
                        </w:tc>
                        <w:tc>
                          <w:tcPr>
                            <w:tcW w:w="4213" w:type="dxa"/>
                            <w:shd w:val="clear" w:color="auto" w:fill="FFF1CC"/>
                          </w:tcPr>
                          <w:p w14:paraId="49960DDE" w14:textId="77777777" w:rsidR="0060298F" w:rsidRDefault="00000000">
                            <w:pPr>
                              <w:pStyle w:val="TableParagraph"/>
                              <w:ind w:left="106"/>
                            </w:pPr>
                            <w:r>
                              <w:rPr>
                                <w:w w:val="105"/>
                              </w:rPr>
                              <w:t>Actual</w:t>
                            </w:r>
                            <w:r>
                              <w:rPr>
                                <w:spacing w:val="23"/>
                                <w:w w:val="105"/>
                              </w:rPr>
                              <w:t xml:space="preserve"> </w:t>
                            </w:r>
                            <w:r>
                              <w:rPr>
                                <w:w w:val="105"/>
                              </w:rPr>
                              <w:t>interest</w:t>
                            </w:r>
                            <w:r>
                              <w:rPr>
                                <w:spacing w:val="24"/>
                                <w:w w:val="105"/>
                              </w:rPr>
                              <w:t xml:space="preserve"> </w:t>
                            </w:r>
                            <w:r>
                              <w:rPr>
                                <w:w w:val="105"/>
                              </w:rPr>
                              <w:t>or</w:t>
                            </w:r>
                            <w:r>
                              <w:rPr>
                                <w:w w:val="120"/>
                              </w:rPr>
                              <w:t xml:space="preserve"> </w:t>
                            </w:r>
                            <w:r>
                              <w:rPr>
                                <w:rFonts w:ascii="Arial"/>
                                <w:w w:val="120"/>
                              </w:rPr>
                              <w:t xml:space="preserve">` </w:t>
                            </w:r>
                            <w:r>
                              <w:rPr>
                                <w:w w:val="105"/>
                              </w:rPr>
                              <w:t>50,000,</w:t>
                            </w:r>
                            <w:r>
                              <w:rPr>
                                <w:spacing w:val="23"/>
                                <w:w w:val="105"/>
                              </w:rPr>
                              <w:t xml:space="preserve"> </w:t>
                            </w:r>
                            <w:r>
                              <w:rPr>
                                <w:w w:val="105"/>
                              </w:rPr>
                              <w:t>whichever</w:t>
                            </w:r>
                            <w:r>
                              <w:rPr>
                                <w:spacing w:val="20"/>
                                <w:w w:val="105"/>
                              </w:rPr>
                              <w:t xml:space="preserve"> </w:t>
                            </w:r>
                            <w:r>
                              <w:rPr>
                                <w:w w:val="105"/>
                              </w:rPr>
                              <w:t xml:space="preserve">is </w:t>
                            </w:r>
                            <w:r>
                              <w:rPr>
                                <w:spacing w:val="-2"/>
                                <w:w w:val="105"/>
                              </w:rPr>
                              <w:t>less.</w:t>
                            </w:r>
                          </w:p>
                        </w:tc>
                      </w:tr>
                    </w:tbl>
                    <w:p w14:paraId="13143B3A" w14:textId="77777777" w:rsidR="0060298F" w:rsidRDefault="0060298F">
                      <w:pPr>
                        <w:pStyle w:val="BodyText"/>
                      </w:pPr>
                    </w:p>
                  </w:txbxContent>
                </v:textbox>
                <w10:wrap anchorx="page"/>
              </v:shape>
            </w:pict>
          </mc:Fallback>
        </mc:AlternateContent>
      </w:r>
      <w:bookmarkStart w:id="61" w:name="DEDUCTIONS_IN_RESPECT_OF_OTHER_INCOME"/>
      <w:bookmarkEnd w:id="61"/>
      <w:r>
        <w:rPr>
          <w:rFonts w:ascii="Franklin Gothic Demi"/>
          <w:color w:val="FFFFFF"/>
          <w:sz w:val="28"/>
          <w:shd w:val="clear" w:color="auto" w:fill="D36409"/>
        </w:rPr>
        <w:t>DEDUCTIONS</w:t>
      </w:r>
      <w:r>
        <w:rPr>
          <w:rFonts w:ascii="Franklin Gothic Demi"/>
          <w:color w:val="FFFFFF"/>
          <w:spacing w:val="16"/>
          <w:sz w:val="28"/>
          <w:shd w:val="clear" w:color="auto" w:fill="D36409"/>
        </w:rPr>
        <w:t xml:space="preserve"> </w:t>
      </w:r>
      <w:r>
        <w:rPr>
          <w:rFonts w:ascii="Franklin Gothic Demi"/>
          <w:color w:val="FFFFFF"/>
          <w:sz w:val="28"/>
          <w:shd w:val="clear" w:color="auto" w:fill="D36409"/>
        </w:rPr>
        <w:t>IN</w:t>
      </w:r>
      <w:r>
        <w:rPr>
          <w:rFonts w:ascii="Franklin Gothic Demi"/>
          <w:color w:val="FFFFFF"/>
          <w:spacing w:val="24"/>
          <w:sz w:val="28"/>
          <w:shd w:val="clear" w:color="auto" w:fill="D36409"/>
        </w:rPr>
        <w:t xml:space="preserve"> </w:t>
      </w:r>
      <w:r>
        <w:rPr>
          <w:rFonts w:ascii="Franklin Gothic Demi"/>
          <w:color w:val="FFFFFF"/>
          <w:sz w:val="28"/>
          <w:shd w:val="clear" w:color="auto" w:fill="D36409"/>
        </w:rPr>
        <w:t>RESPECT</w:t>
      </w:r>
      <w:r>
        <w:rPr>
          <w:rFonts w:ascii="Franklin Gothic Demi"/>
          <w:color w:val="FFFFFF"/>
          <w:spacing w:val="18"/>
          <w:sz w:val="28"/>
          <w:shd w:val="clear" w:color="auto" w:fill="D36409"/>
        </w:rPr>
        <w:t xml:space="preserve"> </w:t>
      </w:r>
      <w:r>
        <w:rPr>
          <w:rFonts w:ascii="Franklin Gothic Demi"/>
          <w:color w:val="FFFFFF"/>
          <w:sz w:val="28"/>
          <w:shd w:val="clear" w:color="auto" w:fill="D36409"/>
        </w:rPr>
        <w:t>OF</w:t>
      </w:r>
      <w:r>
        <w:rPr>
          <w:rFonts w:ascii="Franklin Gothic Demi"/>
          <w:color w:val="FFFFFF"/>
          <w:spacing w:val="20"/>
          <w:sz w:val="28"/>
          <w:shd w:val="clear" w:color="auto" w:fill="D36409"/>
        </w:rPr>
        <w:t xml:space="preserve"> </w:t>
      </w:r>
      <w:r>
        <w:rPr>
          <w:rFonts w:ascii="Franklin Gothic Demi"/>
          <w:color w:val="FFFFFF"/>
          <w:sz w:val="28"/>
          <w:shd w:val="clear" w:color="auto" w:fill="D36409"/>
        </w:rPr>
        <w:t>OTHER</w:t>
      </w:r>
      <w:r>
        <w:rPr>
          <w:rFonts w:ascii="Franklin Gothic Demi"/>
          <w:color w:val="FFFFFF"/>
          <w:spacing w:val="23"/>
          <w:sz w:val="28"/>
          <w:shd w:val="clear" w:color="auto" w:fill="D36409"/>
        </w:rPr>
        <w:t xml:space="preserve"> </w:t>
      </w:r>
      <w:r>
        <w:rPr>
          <w:rFonts w:ascii="Franklin Gothic Demi"/>
          <w:color w:val="FFFFFF"/>
          <w:spacing w:val="-2"/>
          <w:sz w:val="28"/>
          <w:shd w:val="clear" w:color="auto" w:fill="D36409"/>
        </w:rPr>
        <w:t>INCOME</w:t>
      </w:r>
      <w:r>
        <w:rPr>
          <w:rFonts w:ascii="Franklin Gothic Demi"/>
          <w:color w:val="FFFFFF"/>
          <w:sz w:val="28"/>
          <w:shd w:val="clear" w:color="auto" w:fill="D36409"/>
        </w:rPr>
        <w:tab/>
      </w:r>
    </w:p>
    <w:p w14:paraId="12BAAA1C" w14:textId="77777777" w:rsidR="0060298F" w:rsidRDefault="0060298F">
      <w:pPr>
        <w:pStyle w:val="BodyText"/>
        <w:rPr>
          <w:rFonts w:ascii="Franklin Gothic Demi"/>
          <w:sz w:val="28"/>
        </w:rPr>
      </w:pPr>
    </w:p>
    <w:p w14:paraId="1E1CAD6B" w14:textId="77777777" w:rsidR="0060298F" w:rsidRDefault="0060298F">
      <w:pPr>
        <w:pStyle w:val="BodyText"/>
        <w:rPr>
          <w:rFonts w:ascii="Franklin Gothic Demi"/>
          <w:sz w:val="28"/>
        </w:rPr>
      </w:pPr>
    </w:p>
    <w:p w14:paraId="4D35B305" w14:textId="77777777" w:rsidR="0060298F" w:rsidRDefault="0060298F">
      <w:pPr>
        <w:pStyle w:val="BodyText"/>
        <w:rPr>
          <w:rFonts w:ascii="Franklin Gothic Demi"/>
          <w:sz w:val="28"/>
        </w:rPr>
      </w:pPr>
    </w:p>
    <w:p w14:paraId="202195CB" w14:textId="77777777" w:rsidR="0060298F" w:rsidRDefault="0060298F">
      <w:pPr>
        <w:pStyle w:val="BodyText"/>
        <w:rPr>
          <w:rFonts w:ascii="Franklin Gothic Demi"/>
          <w:sz w:val="28"/>
        </w:rPr>
      </w:pPr>
    </w:p>
    <w:p w14:paraId="437C5175" w14:textId="77777777" w:rsidR="0060298F" w:rsidRDefault="0060298F">
      <w:pPr>
        <w:pStyle w:val="BodyText"/>
        <w:rPr>
          <w:rFonts w:ascii="Franklin Gothic Demi"/>
          <w:sz w:val="28"/>
        </w:rPr>
      </w:pPr>
    </w:p>
    <w:p w14:paraId="134DBEA3" w14:textId="77777777" w:rsidR="0060298F" w:rsidRDefault="0060298F">
      <w:pPr>
        <w:pStyle w:val="BodyText"/>
        <w:rPr>
          <w:rFonts w:ascii="Franklin Gothic Demi"/>
          <w:sz w:val="28"/>
        </w:rPr>
      </w:pPr>
    </w:p>
    <w:p w14:paraId="2897317B" w14:textId="77777777" w:rsidR="0060298F" w:rsidRDefault="0060298F">
      <w:pPr>
        <w:pStyle w:val="BodyText"/>
        <w:rPr>
          <w:rFonts w:ascii="Franklin Gothic Demi"/>
          <w:sz w:val="28"/>
        </w:rPr>
      </w:pPr>
    </w:p>
    <w:p w14:paraId="4B521359" w14:textId="77777777" w:rsidR="0060298F" w:rsidRDefault="0060298F">
      <w:pPr>
        <w:pStyle w:val="BodyText"/>
        <w:rPr>
          <w:rFonts w:ascii="Franklin Gothic Demi"/>
          <w:sz w:val="28"/>
        </w:rPr>
      </w:pPr>
    </w:p>
    <w:p w14:paraId="26BD2B1B" w14:textId="77777777" w:rsidR="0060298F" w:rsidRDefault="0060298F">
      <w:pPr>
        <w:pStyle w:val="BodyText"/>
        <w:spacing w:before="274"/>
        <w:rPr>
          <w:rFonts w:ascii="Franklin Gothic Demi"/>
          <w:sz w:val="28"/>
        </w:rPr>
      </w:pPr>
    </w:p>
    <w:p w14:paraId="422B6241" w14:textId="77777777" w:rsidR="0060298F" w:rsidRDefault="00000000">
      <w:pPr>
        <w:tabs>
          <w:tab w:val="left" w:pos="10152"/>
        </w:tabs>
        <w:spacing w:after="34"/>
        <w:ind w:left="144"/>
        <w:rPr>
          <w:rFonts w:ascii="Franklin Gothic Demi"/>
          <w:sz w:val="28"/>
        </w:rPr>
      </w:pPr>
      <w:bookmarkStart w:id="62" w:name="OTHER_DEDUCTIONS"/>
      <w:bookmarkEnd w:id="62"/>
      <w:r>
        <w:rPr>
          <w:rFonts w:ascii="Franklin Gothic Demi"/>
          <w:color w:val="FFFFFF"/>
          <w:sz w:val="28"/>
          <w:shd w:val="clear" w:color="auto" w:fill="D36409"/>
        </w:rPr>
        <w:t>OTHER</w:t>
      </w:r>
      <w:r>
        <w:rPr>
          <w:rFonts w:ascii="Franklin Gothic Demi"/>
          <w:color w:val="FFFFFF"/>
          <w:spacing w:val="19"/>
          <w:sz w:val="28"/>
          <w:shd w:val="clear" w:color="auto" w:fill="D36409"/>
        </w:rPr>
        <w:t xml:space="preserve"> </w:t>
      </w:r>
      <w:r>
        <w:rPr>
          <w:rFonts w:ascii="Franklin Gothic Demi"/>
          <w:color w:val="FFFFFF"/>
          <w:spacing w:val="-2"/>
          <w:sz w:val="28"/>
          <w:shd w:val="clear" w:color="auto" w:fill="D36409"/>
        </w:rPr>
        <w:t>DEDUCTIONS</w:t>
      </w:r>
      <w:r>
        <w:rPr>
          <w:rFonts w:ascii="Franklin Gothic Demi"/>
          <w:color w:val="FFFFFF"/>
          <w:sz w:val="28"/>
          <w:shd w:val="clear" w:color="auto" w:fill="D36409"/>
        </w:rPr>
        <w:tab/>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1656"/>
        <w:gridCol w:w="2926"/>
        <w:gridCol w:w="4210"/>
      </w:tblGrid>
      <w:tr w:rsidR="0060298F" w14:paraId="01E35591" w14:textId="77777777">
        <w:trPr>
          <w:trHeight w:val="652"/>
        </w:trPr>
        <w:tc>
          <w:tcPr>
            <w:tcW w:w="977" w:type="dxa"/>
            <w:shd w:val="clear" w:color="auto" w:fill="C5DFB3"/>
          </w:tcPr>
          <w:p w14:paraId="15654157" w14:textId="77777777" w:rsidR="0060298F" w:rsidRDefault="00000000">
            <w:pPr>
              <w:pStyle w:val="TableParagraph"/>
              <w:spacing w:line="326" w:lineRule="exact"/>
              <w:ind w:left="113"/>
              <w:jc w:val="center"/>
            </w:pPr>
            <w:r>
              <w:rPr>
                <w:spacing w:val="-2"/>
              </w:rPr>
              <w:t>Section</w:t>
            </w:r>
          </w:p>
        </w:tc>
        <w:tc>
          <w:tcPr>
            <w:tcW w:w="1656" w:type="dxa"/>
            <w:shd w:val="clear" w:color="auto" w:fill="C5DFB3"/>
          </w:tcPr>
          <w:p w14:paraId="68886565" w14:textId="77777777" w:rsidR="0060298F" w:rsidRDefault="00000000">
            <w:pPr>
              <w:pStyle w:val="TableParagraph"/>
              <w:spacing w:line="326" w:lineRule="exact"/>
              <w:ind w:left="470"/>
            </w:pPr>
            <w:r>
              <w:rPr>
                <w:spacing w:val="-2"/>
              </w:rPr>
              <w:t>Eligible</w:t>
            </w:r>
          </w:p>
          <w:p w14:paraId="53A6B5C6" w14:textId="77777777" w:rsidR="0060298F" w:rsidRDefault="00000000">
            <w:pPr>
              <w:pStyle w:val="TableParagraph"/>
              <w:spacing w:line="306" w:lineRule="exact"/>
              <w:ind w:left="410"/>
            </w:pPr>
            <w:proofErr w:type="spellStart"/>
            <w:r>
              <w:rPr>
                <w:spacing w:val="-2"/>
              </w:rPr>
              <w:t>Assessee</w:t>
            </w:r>
            <w:proofErr w:type="spellEnd"/>
          </w:p>
        </w:tc>
        <w:tc>
          <w:tcPr>
            <w:tcW w:w="2926" w:type="dxa"/>
            <w:shd w:val="clear" w:color="auto" w:fill="C5DFB3"/>
          </w:tcPr>
          <w:p w14:paraId="3D983DDA" w14:textId="77777777" w:rsidR="0060298F" w:rsidRDefault="00000000">
            <w:pPr>
              <w:pStyle w:val="TableParagraph"/>
              <w:spacing w:line="326" w:lineRule="exact"/>
              <w:ind w:left="340"/>
            </w:pPr>
            <w:r>
              <w:t>Condition</w:t>
            </w:r>
            <w:r>
              <w:rPr>
                <w:spacing w:val="-4"/>
              </w:rPr>
              <w:t xml:space="preserve"> </w:t>
            </w:r>
            <w:r>
              <w:t>for</w:t>
            </w:r>
            <w:r>
              <w:rPr>
                <w:spacing w:val="-3"/>
              </w:rPr>
              <w:t xml:space="preserve"> </w:t>
            </w:r>
            <w:r>
              <w:rPr>
                <w:spacing w:val="-2"/>
              </w:rPr>
              <w:t>deduction</w:t>
            </w:r>
          </w:p>
        </w:tc>
        <w:tc>
          <w:tcPr>
            <w:tcW w:w="4210" w:type="dxa"/>
            <w:shd w:val="clear" w:color="auto" w:fill="C5DFB3"/>
          </w:tcPr>
          <w:p w14:paraId="1489B4A2" w14:textId="77777777" w:rsidR="0060298F" w:rsidRDefault="00000000">
            <w:pPr>
              <w:pStyle w:val="TableParagraph"/>
              <w:spacing w:line="326" w:lineRule="exact"/>
              <w:ind w:left="1019"/>
            </w:pPr>
            <w:r>
              <w:t>Permissible</w:t>
            </w:r>
            <w:r>
              <w:rPr>
                <w:spacing w:val="46"/>
              </w:rPr>
              <w:t xml:space="preserve"> </w:t>
            </w:r>
            <w:r>
              <w:rPr>
                <w:spacing w:val="-2"/>
              </w:rPr>
              <w:t>Deduction</w:t>
            </w:r>
          </w:p>
        </w:tc>
      </w:tr>
      <w:tr w:rsidR="0060298F" w14:paraId="1C5A5B95" w14:textId="77777777">
        <w:trPr>
          <w:trHeight w:val="1631"/>
        </w:trPr>
        <w:tc>
          <w:tcPr>
            <w:tcW w:w="977" w:type="dxa"/>
            <w:shd w:val="clear" w:color="auto" w:fill="DEEAF6"/>
          </w:tcPr>
          <w:p w14:paraId="09563D52" w14:textId="77777777" w:rsidR="0060298F" w:rsidRDefault="00000000">
            <w:pPr>
              <w:pStyle w:val="TableParagraph"/>
              <w:spacing w:before="2"/>
              <w:ind w:left="1"/>
              <w:jc w:val="center"/>
            </w:pPr>
            <w:r>
              <w:rPr>
                <w:spacing w:val="-5"/>
              </w:rPr>
              <w:t>80U</w:t>
            </w:r>
          </w:p>
        </w:tc>
        <w:tc>
          <w:tcPr>
            <w:tcW w:w="1656" w:type="dxa"/>
            <w:shd w:val="clear" w:color="auto" w:fill="DEEAF6"/>
          </w:tcPr>
          <w:p w14:paraId="4C7B3B9F" w14:textId="77777777" w:rsidR="0060298F" w:rsidRDefault="00000000">
            <w:pPr>
              <w:pStyle w:val="TableParagraph"/>
              <w:spacing w:before="4" w:line="237" w:lineRule="auto"/>
              <w:ind w:left="107"/>
            </w:pPr>
            <w:r>
              <w:rPr>
                <w:spacing w:val="-2"/>
              </w:rPr>
              <w:t>Resident Individual</w:t>
            </w:r>
          </w:p>
        </w:tc>
        <w:tc>
          <w:tcPr>
            <w:tcW w:w="2926" w:type="dxa"/>
            <w:shd w:val="clear" w:color="auto" w:fill="DEEAF6"/>
          </w:tcPr>
          <w:p w14:paraId="2EAB2283" w14:textId="77777777" w:rsidR="0060298F" w:rsidRDefault="00000000">
            <w:pPr>
              <w:pStyle w:val="TableParagraph"/>
              <w:spacing w:before="4" w:line="237" w:lineRule="auto"/>
              <w:ind w:left="107" w:right="107"/>
              <w:jc w:val="both"/>
            </w:pPr>
            <w:r>
              <w:t>Deduction in case of a</w:t>
            </w:r>
            <w:r>
              <w:rPr>
                <w:spacing w:val="80"/>
              </w:rPr>
              <w:t xml:space="preserve"> </w:t>
            </w:r>
            <w:r>
              <w:t>person with disability</w:t>
            </w:r>
          </w:p>
          <w:p w14:paraId="7657CB63" w14:textId="77777777" w:rsidR="0060298F" w:rsidRDefault="00000000">
            <w:pPr>
              <w:pStyle w:val="TableParagraph"/>
              <w:spacing w:line="320" w:lineRule="atLeast"/>
              <w:ind w:left="107" w:right="98"/>
              <w:jc w:val="both"/>
            </w:pPr>
            <w:r>
              <w:t>Any person, who is certified by the medical authority to</w:t>
            </w:r>
            <w:r>
              <w:rPr>
                <w:spacing w:val="40"/>
              </w:rPr>
              <w:t xml:space="preserve"> </w:t>
            </w:r>
            <w:r>
              <w:t>be a person with disability</w:t>
            </w:r>
          </w:p>
        </w:tc>
        <w:tc>
          <w:tcPr>
            <w:tcW w:w="4210" w:type="dxa"/>
            <w:shd w:val="clear" w:color="auto" w:fill="DEEAF6"/>
          </w:tcPr>
          <w:p w14:paraId="21227FF7" w14:textId="77777777" w:rsidR="0060298F" w:rsidRDefault="00000000">
            <w:pPr>
              <w:pStyle w:val="TableParagraph"/>
              <w:spacing w:before="4" w:line="237" w:lineRule="auto"/>
              <w:ind w:left="107" w:right="99"/>
              <w:jc w:val="both"/>
            </w:pPr>
            <w:r>
              <w:rPr>
                <w:w w:val="105"/>
              </w:rPr>
              <w:t xml:space="preserve">Flat deduction of </w:t>
            </w:r>
            <w:r>
              <w:rPr>
                <w:rFonts w:ascii="Arial"/>
                <w:w w:val="120"/>
              </w:rPr>
              <w:t xml:space="preserve">` </w:t>
            </w:r>
            <w:r>
              <w:rPr>
                <w:w w:val="105"/>
              </w:rPr>
              <w:t>75,000, in case of a person with disability.</w:t>
            </w:r>
          </w:p>
          <w:p w14:paraId="4393E8E4" w14:textId="77777777" w:rsidR="0060298F" w:rsidRDefault="00000000">
            <w:pPr>
              <w:pStyle w:val="TableParagraph"/>
              <w:spacing w:line="320" w:lineRule="atLeast"/>
              <w:ind w:left="107" w:right="97"/>
              <w:jc w:val="both"/>
            </w:pPr>
            <w:r>
              <w:t xml:space="preserve">Flat deduction of </w:t>
            </w:r>
            <w:r>
              <w:rPr>
                <w:rFonts w:ascii="Arial"/>
                <w:w w:val="120"/>
              </w:rPr>
              <w:t xml:space="preserve">` </w:t>
            </w:r>
            <w:r>
              <w:t xml:space="preserve">1,25,000, in case of a person with severe disability (80% or more </w:t>
            </w:r>
            <w:r>
              <w:rPr>
                <w:spacing w:val="-2"/>
              </w:rPr>
              <w:t>disability).</w:t>
            </w:r>
          </w:p>
        </w:tc>
      </w:tr>
    </w:tbl>
    <w:p w14:paraId="5178140E" w14:textId="77777777" w:rsidR="0060298F" w:rsidRDefault="0060298F">
      <w:pPr>
        <w:spacing w:line="320" w:lineRule="atLeast"/>
        <w:jc w:val="both"/>
        <w:sectPr w:rsidR="0060298F" w:rsidSect="009A72CB">
          <w:headerReference w:type="default" r:id="rId2477"/>
          <w:footerReference w:type="default" r:id="rId2478"/>
          <w:pgSz w:w="11910" w:h="16840"/>
          <w:pgMar w:top="640" w:right="820" w:bottom="1180" w:left="820" w:header="0" w:footer="983" w:gutter="0"/>
          <w:cols w:space="720"/>
        </w:sectPr>
      </w:pPr>
    </w:p>
    <w:p w14:paraId="06A64E62" w14:textId="77777777" w:rsidR="0060298F" w:rsidRDefault="00000000">
      <w:pPr>
        <w:tabs>
          <w:tab w:val="left" w:pos="10152"/>
        </w:tabs>
        <w:spacing w:line="621" w:lineRule="exact"/>
        <w:ind w:left="144"/>
        <w:rPr>
          <w:rFonts w:ascii="Franklin Gothic Demi"/>
          <w:sz w:val="28"/>
        </w:rPr>
      </w:pPr>
      <w:bookmarkStart w:id="63" w:name="DEDUCTION_UNDER_SECTION_10AA"/>
      <w:bookmarkEnd w:id="63"/>
      <w:r>
        <w:rPr>
          <w:rFonts w:ascii="Franklin Gothic Demi"/>
          <w:color w:val="FFFFFF"/>
          <w:sz w:val="28"/>
          <w:shd w:val="clear" w:color="auto" w:fill="D36409"/>
        </w:rPr>
        <w:lastRenderedPageBreak/>
        <w:t>DEDUCTION</w:t>
      </w:r>
      <w:r>
        <w:rPr>
          <w:rFonts w:ascii="Franklin Gothic Demi"/>
          <w:color w:val="FFFFFF"/>
          <w:spacing w:val="23"/>
          <w:sz w:val="28"/>
          <w:shd w:val="clear" w:color="auto" w:fill="D36409"/>
        </w:rPr>
        <w:t xml:space="preserve"> </w:t>
      </w:r>
      <w:r>
        <w:rPr>
          <w:rFonts w:ascii="Franklin Gothic Demi"/>
          <w:color w:val="FFFFFF"/>
          <w:sz w:val="28"/>
          <w:shd w:val="clear" w:color="auto" w:fill="D36409"/>
        </w:rPr>
        <w:t>UNDER</w:t>
      </w:r>
      <w:r>
        <w:rPr>
          <w:rFonts w:ascii="Franklin Gothic Demi"/>
          <w:color w:val="FFFFFF"/>
          <w:spacing w:val="27"/>
          <w:sz w:val="28"/>
          <w:shd w:val="clear" w:color="auto" w:fill="D36409"/>
        </w:rPr>
        <w:t xml:space="preserve"> </w:t>
      </w:r>
      <w:r>
        <w:rPr>
          <w:rFonts w:ascii="Franklin Gothic Demi"/>
          <w:color w:val="FFFFFF"/>
          <w:sz w:val="28"/>
          <w:shd w:val="clear" w:color="auto" w:fill="D36409"/>
        </w:rPr>
        <w:t>SECTION</w:t>
      </w:r>
      <w:r>
        <w:rPr>
          <w:rFonts w:ascii="Franklin Gothic Demi"/>
          <w:color w:val="FFFFFF"/>
          <w:spacing w:val="24"/>
          <w:sz w:val="28"/>
          <w:shd w:val="clear" w:color="auto" w:fill="D36409"/>
        </w:rPr>
        <w:t xml:space="preserve"> </w:t>
      </w:r>
      <w:r>
        <w:rPr>
          <w:rFonts w:ascii="Franklin Gothic Demi"/>
          <w:color w:val="FFFFFF"/>
          <w:spacing w:val="-4"/>
          <w:sz w:val="28"/>
          <w:shd w:val="clear" w:color="auto" w:fill="D36409"/>
        </w:rPr>
        <w:t>10AA</w:t>
      </w:r>
      <w:r>
        <w:rPr>
          <w:rFonts w:ascii="Franklin Gothic Demi"/>
          <w:color w:val="FFFFFF"/>
          <w:sz w:val="28"/>
          <w:shd w:val="clear" w:color="auto" w:fill="D36409"/>
        </w:rPr>
        <w:tab/>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7"/>
        <w:gridCol w:w="1702"/>
        <w:gridCol w:w="2700"/>
        <w:gridCol w:w="4390"/>
      </w:tblGrid>
      <w:tr w:rsidR="0060298F" w14:paraId="402EE5BC" w14:textId="77777777">
        <w:trPr>
          <w:trHeight w:val="652"/>
        </w:trPr>
        <w:tc>
          <w:tcPr>
            <w:tcW w:w="977" w:type="dxa"/>
            <w:shd w:val="clear" w:color="auto" w:fill="FFC000"/>
          </w:tcPr>
          <w:p w14:paraId="3519AB4B" w14:textId="77777777" w:rsidR="0060298F" w:rsidRDefault="00000000">
            <w:pPr>
              <w:pStyle w:val="TableParagraph"/>
              <w:spacing w:line="326" w:lineRule="exact"/>
              <w:ind w:left="7"/>
              <w:jc w:val="center"/>
            </w:pPr>
            <w:r>
              <w:rPr>
                <w:spacing w:val="-2"/>
              </w:rPr>
              <w:t>Section</w:t>
            </w:r>
          </w:p>
        </w:tc>
        <w:tc>
          <w:tcPr>
            <w:tcW w:w="1702" w:type="dxa"/>
            <w:shd w:val="clear" w:color="auto" w:fill="FFC000"/>
          </w:tcPr>
          <w:p w14:paraId="34CD1DBC" w14:textId="77777777" w:rsidR="0060298F" w:rsidRDefault="00000000">
            <w:pPr>
              <w:pStyle w:val="TableParagraph"/>
              <w:spacing w:line="326" w:lineRule="exact"/>
              <w:ind w:left="491"/>
            </w:pPr>
            <w:r>
              <w:rPr>
                <w:spacing w:val="-2"/>
              </w:rPr>
              <w:t>Eligible</w:t>
            </w:r>
          </w:p>
          <w:p w14:paraId="3BFA85B2" w14:textId="77777777" w:rsidR="0060298F" w:rsidRDefault="00000000">
            <w:pPr>
              <w:pStyle w:val="TableParagraph"/>
              <w:spacing w:line="306" w:lineRule="exact"/>
              <w:ind w:left="434"/>
            </w:pPr>
            <w:proofErr w:type="spellStart"/>
            <w:r>
              <w:rPr>
                <w:spacing w:val="-2"/>
              </w:rPr>
              <w:t>Assessee</w:t>
            </w:r>
            <w:proofErr w:type="spellEnd"/>
          </w:p>
        </w:tc>
        <w:tc>
          <w:tcPr>
            <w:tcW w:w="2700" w:type="dxa"/>
            <w:shd w:val="clear" w:color="auto" w:fill="FFC000"/>
          </w:tcPr>
          <w:p w14:paraId="14E7D3AF" w14:textId="77777777" w:rsidR="0060298F" w:rsidRDefault="00000000">
            <w:pPr>
              <w:pStyle w:val="TableParagraph"/>
              <w:spacing w:line="326" w:lineRule="exact"/>
              <w:ind w:left="632"/>
            </w:pPr>
            <w:r>
              <w:t>Eligible</w:t>
            </w:r>
            <w:r>
              <w:rPr>
                <w:spacing w:val="-3"/>
              </w:rPr>
              <w:t xml:space="preserve"> </w:t>
            </w:r>
            <w:r>
              <w:rPr>
                <w:spacing w:val="-2"/>
              </w:rPr>
              <w:t>Income</w:t>
            </w:r>
          </w:p>
        </w:tc>
        <w:tc>
          <w:tcPr>
            <w:tcW w:w="4390" w:type="dxa"/>
            <w:shd w:val="clear" w:color="auto" w:fill="FFC000"/>
          </w:tcPr>
          <w:p w14:paraId="1CB0A822" w14:textId="77777777" w:rsidR="0060298F" w:rsidRDefault="00000000">
            <w:pPr>
              <w:pStyle w:val="TableParagraph"/>
              <w:spacing w:line="326" w:lineRule="exact"/>
              <w:ind w:left="1108"/>
            </w:pPr>
            <w:r>
              <w:t>Permissible</w:t>
            </w:r>
            <w:r>
              <w:rPr>
                <w:spacing w:val="46"/>
              </w:rPr>
              <w:t xml:space="preserve"> </w:t>
            </w:r>
            <w:r>
              <w:rPr>
                <w:spacing w:val="-2"/>
              </w:rPr>
              <w:t>Deduction</w:t>
            </w:r>
          </w:p>
        </w:tc>
      </w:tr>
      <w:tr w:rsidR="0060298F" w14:paraId="11123F75" w14:textId="77777777">
        <w:trPr>
          <w:trHeight w:val="9134"/>
        </w:trPr>
        <w:tc>
          <w:tcPr>
            <w:tcW w:w="977" w:type="dxa"/>
            <w:shd w:val="clear" w:color="auto" w:fill="FFF1CC"/>
          </w:tcPr>
          <w:p w14:paraId="62303EC7" w14:textId="77777777" w:rsidR="0060298F" w:rsidRDefault="00000000">
            <w:pPr>
              <w:pStyle w:val="TableParagraph"/>
              <w:spacing w:line="326" w:lineRule="exact"/>
              <w:ind w:left="3"/>
              <w:jc w:val="center"/>
            </w:pPr>
            <w:r>
              <w:rPr>
                <w:spacing w:val="-4"/>
              </w:rPr>
              <w:t>10AA</w:t>
            </w:r>
          </w:p>
        </w:tc>
        <w:tc>
          <w:tcPr>
            <w:tcW w:w="1702" w:type="dxa"/>
            <w:shd w:val="clear" w:color="auto" w:fill="FFF1CC"/>
          </w:tcPr>
          <w:p w14:paraId="6FE53E31" w14:textId="77777777" w:rsidR="0060298F" w:rsidRDefault="00000000">
            <w:pPr>
              <w:pStyle w:val="TableParagraph"/>
              <w:tabs>
                <w:tab w:val="left" w:pos="853"/>
              </w:tabs>
              <w:spacing w:line="326" w:lineRule="exact"/>
              <w:ind w:left="107"/>
            </w:pPr>
            <w:r>
              <w:rPr>
                <w:spacing w:val="-5"/>
              </w:rPr>
              <w:t>An</w:t>
            </w:r>
            <w:r>
              <w:tab/>
            </w:r>
            <w:proofErr w:type="spellStart"/>
            <w:r>
              <w:rPr>
                <w:spacing w:val="-2"/>
              </w:rPr>
              <w:t>assessee</w:t>
            </w:r>
            <w:proofErr w:type="spellEnd"/>
          </w:p>
          <w:p w14:paraId="488FDF34" w14:textId="77777777" w:rsidR="0060298F" w:rsidRDefault="00000000">
            <w:pPr>
              <w:pStyle w:val="TableParagraph"/>
              <w:tabs>
                <w:tab w:val="left" w:pos="844"/>
                <w:tab w:val="left" w:pos="945"/>
                <w:tab w:val="left" w:pos="1017"/>
                <w:tab w:val="left" w:pos="1177"/>
                <w:tab w:val="left" w:pos="1412"/>
              </w:tabs>
              <w:ind w:left="107" w:right="93"/>
            </w:pPr>
            <w:r>
              <w:rPr>
                <w:spacing w:val="-4"/>
              </w:rPr>
              <w:t>who</w:t>
            </w:r>
            <w:r>
              <w:tab/>
            </w:r>
            <w:r>
              <w:tab/>
            </w:r>
            <w:r>
              <w:rPr>
                <w:spacing w:val="-2"/>
              </w:rPr>
              <w:t xml:space="preserve">derives </w:t>
            </w:r>
            <w:r>
              <w:t>profits</w:t>
            </w:r>
            <w:r>
              <w:rPr>
                <w:spacing w:val="36"/>
              </w:rPr>
              <w:t xml:space="preserve"> </w:t>
            </w:r>
            <w:r>
              <w:t>from</w:t>
            </w:r>
            <w:r>
              <w:rPr>
                <w:spacing w:val="36"/>
              </w:rPr>
              <w:t xml:space="preserve"> </w:t>
            </w:r>
            <w:r>
              <w:t xml:space="preserve">an </w:t>
            </w:r>
            <w:r>
              <w:rPr>
                <w:spacing w:val="-2"/>
              </w:rPr>
              <w:t>under-taking, being</w:t>
            </w:r>
            <w:r>
              <w:tab/>
            </w:r>
            <w:r>
              <w:rPr>
                <w:spacing w:val="-10"/>
              </w:rPr>
              <w:t>a</w:t>
            </w:r>
            <w:r>
              <w:tab/>
            </w:r>
            <w:r>
              <w:tab/>
            </w:r>
            <w:r>
              <w:tab/>
            </w:r>
            <w:r>
              <w:rPr>
                <w:spacing w:val="-4"/>
              </w:rPr>
              <w:t xml:space="preserve">Unit </w:t>
            </w:r>
            <w:r>
              <w:rPr>
                <w:spacing w:val="-2"/>
              </w:rPr>
              <w:t>established</w:t>
            </w:r>
            <w:r>
              <w:tab/>
            </w:r>
            <w:r>
              <w:tab/>
            </w:r>
            <w:r>
              <w:rPr>
                <w:spacing w:val="-6"/>
              </w:rPr>
              <w:t xml:space="preserve">in </w:t>
            </w:r>
            <w:r>
              <w:rPr>
                <w:spacing w:val="-4"/>
              </w:rPr>
              <w:t>SEZ,</w:t>
            </w:r>
            <w:r>
              <w:tab/>
            </w:r>
            <w:r>
              <w:tab/>
            </w:r>
            <w:r>
              <w:tab/>
            </w:r>
            <w:r>
              <w:rPr>
                <w:spacing w:val="-2"/>
              </w:rPr>
              <w:t>which</w:t>
            </w:r>
          </w:p>
          <w:p w14:paraId="52729C0A" w14:textId="77777777" w:rsidR="0060298F" w:rsidRDefault="00000000">
            <w:pPr>
              <w:pStyle w:val="TableParagraph"/>
              <w:tabs>
                <w:tab w:val="left" w:pos="1386"/>
              </w:tabs>
              <w:ind w:left="107" w:right="98"/>
            </w:pPr>
            <w:r>
              <w:rPr>
                <w:spacing w:val="-2"/>
              </w:rPr>
              <w:t>begins</w:t>
            </w:r>
            <w:r>
              <w:tab/>
            </w:r>
            <w:r>
              <w:rPr>
                <w:spacing w:val="-43"/>
              </w:rPr>
              <w:t xml:space="preserve"> </w:t>
            </w:r>
            <w:r>
              <w:rPr>
                <w:spacing w:val="-2"/>
              </w:rPr>
              <w:t xml:space="preserve">to </w:t>
            </w:r>
            <w:r>
              <w:t xml:space="preserve">manufacture or </w:t>
            </w:r>
            <w:r>
              <w:rPr>
                <w:spacing w:val="-2"/>
              </w:rPr>
              <w:t>produce</w:t>
            </w:r>
            <w:r>
              <w:rPr>
                <w:spacing w:val="80"/>
                <w:w w:val="150"/>
              </w:rPr>
              <w:t xml:space="preserve"> </w:t>
            </w:r>
            <w:r>
              <w:rPr>
                <w:spacing w:val="-2"/>
              </w:rPr>
              <w:t>articles</w:t>
            </w:r>
            <w:r>
              <w:tab/>
            </w:r>
            <w:r>
              <w:rPr>
                <w:spacing w:val="-5"/>
              </w:rPr>
              <w:t>or</w:t>
            </w:r>
          </w:p>
          <w:p w14:paraId="11D916C9" w14:textId="77777777" w:rsidR="0060298F" w:rsidRDefault="00000000">
            <w:pPr>
              <w:pStyle w:val="TableParagraph"/>
              <w:tabs>
                <w:tab w:val="left" w:pos="1386"/>
              </w:tabs>
              <w:ind w:left="107"/>
            </w:pPr>
            <w:r>
              <w:rPr>
                <w:spacing w:val="-2"/>
              </w:rPr>
              <w:t>things</w:t>
            </w:r>
            <w:r>
              <w:tab/>
            </w:r>
            <w:r>
              <w:rPr>
                <w:spacing w:val="-5"/>
              </w:rPr>
              <w:t>or</w:t>
            </w:r>
          </w:p>
          <w:p w14:paraId="504BC6C1" w14:textId="77777777" w:rsidR="0060298F" w:rsidRDefault="00000000">
            <w:pPr>
              <w:pStyle w:val="TableParagraph"/>
              <w:ind w:left="107" w:right="99"/>
              <w:jc w:val="both"/>
            </w:pPr>
            <w:r>
              <w:t xml:space="preserve">provide any service on or </w:t>
            </w:r>
            <w:r>
              <w:rPr>
                <w:spacing w:val="-2"/>
              </w:rPr>
              <w:t>after</w:t>
            </w:r>
          </w:p>
          <w:p w14:paraId="0614BAA0" w14:textId="77777777" w:rsidR="0060298F" w:rsidRDefault="00000000">
            <w:pPr>
              <w:pStyle w:val="TableParagraph"/>
              <w:ind w:left="107"/>
              <w:jc w:val="both"/>
            </w:pPr>
            <w:r>
              <w:t>1.4.2005</w:t>
            </w:r>
            <w:r>
              <w:rPr>
                <w:spacing w:val="55"/>
                <w:w w:val="150"/>
              </w:rPr>
              <w:t xml:space="preserve">   </w:t>
            </w:r>
            <w:r>
              <w:rPr>
                <w:spacing w:val="-5"/>
              </w:rPr>
              <w:t>but</w:t>
            </w:r>
          </w:p>
          <w:p w14:paraId="64483DCD" w14:textId="77777777" w:rsidR="0060298F" w:rsidRDefault="00000000">
            <w:pPr>
              <w:pStyle w:val="TableParagraph"/>
              <w:ind w:left="107"/>
              <w:jc w:val="both"/>
            </w:pPr>
            <w:r>
              <w:t>before</w:t>
            </w:r>
            <w:r>
              <w:rPr>
                <w:spacing w:val="22"/>
              </w:rPr>
              <w:t xml:space="preserve"> </w:t>
            </w:r>
            <w:r>
              <w:rPr>
                <w:spacing w:val="-2"/>
              </w:rPr>
              <w:t>1.4.2021</w:t>
            </w:r>
          </w:p>
        </w:tc>
        <w:tc>
          <w:tcPr>
            <w:tcW w:w="2700" w:type="dxa"/>
            <w:shd w:val="clear" w:color="auto" w:fill="FFF1CC"/>
          </w:tcPr>
          <w:p w14:paraId="4277CBB9" w14:textId="77777777" w:rsidR="0060298F" w:rsidRDefault="00000000">
            <w:pPr>
              <w:pStyle w:val="TableParagraph"/>
              <w:tabs>
                <w:tab w:val="left" w:pos="1616"/>
              </w:tabs>
              <w:ind w:left="107" w:right="98"/>
              <w:jc w:val="both"/>
            </w:pPr>
            <w:r>
              <w:t>Profits derived from exports of such articles or things or export of</w:t>
            </w:r>
            <w:r>
              <w:rPr>
                <w:spacing w:val="80"/>
              </w:rPr>
              <w:t xml:space="preserve"> </w:t>
            </w:r>
            <w:r>
              <w:rPr>
                <w:spacing w:val="-2"/>
              </w:rPr>
              <w:t>services</w:t>
            </w:r>
            <w:r>
              <w:tab/>
            </w:r>
            <w:r>
              <w:rPr>
                <w:spacing w:val="-2"/>
              </w:rPr>
              <w:t xml:space="preserve">(including </w:t>
            </w:r>
            <w:r>
              <w:t>computer software).</w:t>
            </w:r>
          </w:p>
          <w:p w14:paraId="08CF416A" w14:textId="77777777" w:rsidR="0060298F" w:rsidRDefault="00000000">
            <w:pPr>
              <w:pStyle w:val="TableParagraph"/>
              <w:tabs>
                <w:tab w:val="left" w:pos="2302"/>
              </w:tabs>
              <w:ind w:left="107" w:right="106"/>
              <w:jc w:val="both"/>
            </w:pPr>
            <w:r>
              <w:rPr>
                <w:spacing w:val="-2"/>
              </w:rPr>
              <w:t>Conditions</w:t>
            </w:r>
            <w:r>
              <w:tab/>
            </w:r>
            <w:r>
              <w:rPr>
                <w:spacing w:val="-4"/>
              </w:rPr>
              <w:t xml:space="preserve">for </w:t>
            </w:r>
            <w:r>
              <w:rPr>
                <w:spacing w:val="-2"/>
              </w:rPr>
              <w:t>deduction</w:t>
            </w:r>
          </w:p>
          <w:p w14:paraId="120D44BF" w14:textId="77777777" w:rsidR="0060298F" w:rsidRDefault="00000000">
            <w:pPr>
              <w:pStyle w:val="TableParagraph"/>
              <w:numPr>
                <w:ilvl w:val="0"/>
                <w:numId w:val="168"/>
              </w:numPr>
              <w:tabs>
                <w:tab w:val="left" w:pos="462"/>
                <w:tab w:val="left" w:pos="464"/>
              </w:tabs>
              <w:ind w:right="91"/>
              <w:jc w:val="both"/>
            </w:pPr>
            <w:r>
              <w:t>Proceeds</w:t>
            </w:r>
            <w:r>
              <w:rPr>
                <w:spacing w:val="-13"/>
              </w:rPr>
              <w:t xml:space="preserve"> </w:t>
            </w:r>
            <w:r>
              <w:t>to</w:t>
            </w:r>
            <w:r>
              <w:rPr>
                <w:spacing w:val="-13"/>
              </w:rPr>
              <w:t xml:space="preserve"> </w:t>
            </w:r>
            <w:r>
              <w:t>be</w:t>
            </w:r>
            <w:r>
              <w:rPr>
                <w:spacing w:val="-13"/>
              </w:rPr>
              <w:t xml:space="preserve"> </w:t>
            </w:r>
            <w:r>
              <w:t>received in convertible foreign exchange within 6 months</w:t>
            </w:r>
            <w:r>
              <w:rPr>
                <w:spacing w:val="-13"/>
              </w:rPr>
              <w:t xml:space="preserve"> </w:t>
            </w:r>
            <w:r>
              <w:t>from</w:t>
            </w:r>
            <w:r>
              <w:rPr>
                <w:spacing w:val="-13"/>
              </w:rPr>
              <w:t xml:space="preserve"> </w:t>
            </w:r>
            <w:r>
              <w:t>the</w:t>
            </w:r>
            <w:r>
              <w:rPr>
                <w:spacing w:val="-13"/>
              </w:rPr>
              <w:t xml:space="preserve"> </w:t>
            </w:r>
            <w:r>
              <w:t>end</w:t>
            </w:r>
            <w:r>
              <w:rPr>
                <w:spacing w:val="-13"/>
              </w:rPr>
              <w:t xml:space="preserve"> </w:t>
            </w:r>
            <w:r>
              <w:t>of the</w:t>
            </w:r>
            <w:r>
              <w:rPr>
                <w:spacing w:val="-10"/>
              </w:rPr>
              <w:t xml:space="preserve"> </w:t>
            </w:r>
            <w:r>
              <w:t>P.Y.</w:t>
            </w:r>
            <w:r>
              <w:rPr>
                <w:spacing w:val="-13"/>
              </w:rPr>
              <w:t xml:space="preserve"> </w:t>
            </w:r>
            <w:r>
              <w:t>or</w:t>
            </w:r>
            <w:r>
              <w:rPr>
                <w:spacing w:val="-11"/>
              </w:rPr>
              <w:t xml:space="preserve"> </w:t>
            </w:r>
            <w:r>
              <w:t>such</w:t>
            </w:r>
            <w:r>
              <w:rPr>
                <w:spacing w:val="-12"/>
              </w:rPr>
              <w:t xml:space="preserve"> </w:t>
            </w:r>
            <w:r>
              <w:t xml:space="preserve">further period as the competent authority may allow in this </w:t>
            </w:r>
            <w:r>
              <w:rPr>
                <w:spacing w:val="-2"/>
              </w:rPr>
              <w:t>behalf.</w:t>
            </w:r>
          </w:p>
          <w:p w14:paraId="22130092" w14:textId="77777777" w:rsidR="0060298F" w:rsidRDefault="00000000">
            <w:pPr>
              <w:pStyle w:val="TableParagraph"/>
              <w:numPr>
                <w:ilvl w:val="0"/>
                <w:numId w:val="168"/>
              </w:numPr>
              <w:tabs>
                <w:tab w:val="left" w:pos="462"/>
                <w:tab w:val="left" w:pos="464"/>
                <w:tab w:val="left" w:pos="1215"/>
                <w:tab w:val="left" w:pos="1335"/>
                <w:tab w:val="left" w:pos="1470"/>
                <w:tab w:val="left" w:pos="1741"/>
                <w:tab w:val="left" w:pos="2369"/>
                <w:tab w:val="left" w:pos="2403"/>
              </w:tabs>
              <w:ind w:right="95"/>
            </w:pPr>
            <w:r>
              <w:rPr>
                <w:spacing w:val="-4"/>
              </w:rPr>
              <w:t>The</w:t>
            </w:r>
            <w:r>
              <w:tab/>
            </w:r>
            <w:r>
              <w:tab/>
            </w:r>
            <w:r>
              <w:rPr>
                <w:spacing w:val="-2"/>
              </w:rPr>
              <w:t>report</w:t>
            </w:r>
            <w:r>
              <w:tab/>
            </w:r>
            <w:r>
              <w:tab/>
            </w:r>
            <w:r>
              <w:rPr>
                <w:spacing w:val="-42"/>
              </w:rPr>
              <w:t xml:space="preserve"> </w:t>
            </w:r>
            <w:r>
              <w:rPr>
                <w:spacing w:val="-6"/>
              </w:rPr>
              <w:t xml:space="preserve">of </w:t>
            </w:r>
            <w:proofErr w:type="gramStart"/>
            <w:r>
              <w:rPr>
                <w:spacing w:val="-2"/>
              </w:rPr>
              <w:t>Chartered</w:t>
            </w:r>
            <w:r>
              <w:rPr>
                <w:spacing w:val="40"/>
              </w:rPr>
              <w:t xml:space="preserve">  </w:t>
            </w:r>
            <w:r>
              <w:t>Accountant</w:t>
            </w:r>
            <w:proofErr w:type="gramEnd"/>
            <w:r>
              <w:rPr>
                <w:spacing w:val="40"/>
              </w:rPr>
              <w:t xml:space="preserve"> </w:t>
            </w:r>
            <w:r>
              <w:t xml:space="preserve">certifying that the deduction has </w:t>
            </w:r>
            <w:r>
              <w:rPr>
                <w:spacing w:val="-4"/>
              </w:rPr>
              <w:t>been</w:t>
            </w:r>
            <w:r>
              <w:tab/>
            </w:r>
            <w:r>
              <w:tab/>
            </w:r>
            <w:r>
              <w:tab/>
            </w:r>
            <w:r>
              <w:tab/>
            </w:r>
            <w:r>
              <w:rPr>
                <w:spacing w:val="-2"/>
              </w:rPr>
              <w:t>correctly claimed</w:t>
            </w:r>
            <w:r>
              <w:tab/>
            </w:r>
            <w:r>
              <w:tab/>
            </w:r>
            <w:r>
              <w:tab/>
            </w:r>
            <w:r>
              <w:rPr>
                <w:spacing w:val="-2"/>
              </w:rPr>
              <w:t>should</w:t>
            </w:r>
            <w:r>
              <w:tab/>
            </w:r>
            <w:r>
              <w:rPr>
                <w:spacing w:val="-6"/>
              </w:rPr>
              <w:t xml:space="preserve">be </w:t>
            </w:r>
            <w:r>
              <w:t>furnished</w:t>
            </w:r>
            <w:r>
              <w:rPr>
                <w:spacing w:val="80"/>
              </w:rPr>
              <w:t xml:space="preserve"> </w:t>
            </w:r>
            <w:r>
              <w:t>before</w:t>
            </w:r>
            <w:r>
              <w:rPr>
                <w:spacing w:val="80"/>
              </w:rPr>
              <w:t xml:space="preserve"> </w:t>
            </w:r>
            <w:r>
              <w:t xml:space="preserve">the </w:t>
            </w:r>
            <w:r>
              <w:rPr>
                <w:spacing w:val="-4"/>
              </w:rPr>
              <w:t>date</w:t>
            </w:r>
            <w:r>
              <w:tab/>
            </w:r>
            <w:r>
              <w:rPr>
                <w:spacing w:val="-2"/>
              </w:rPr>
              <w:t>specified</w:t>
            </w:r>
            <w:r>
              <w:tab/>
            </w:r>
            <w:r>
              <w:tab/>
            </w:r>
            <w:r>
              <w:rPr>
                <w:spacing w:val="-6"/>
              </w:rPr>
              <w:t xml:space="preserve">in </w:t>
            </w:r>
            <w:r>
              <w:t>section 44AB.</w:t>
            </w:r>
          </w:p>
          <w:p w14:paraId="4E09A8D2" w14:textId="77777777" w:rsidR="0060298F" w:rsidRDefault="00000000">
            <w:pPr>
              <w:pStyle w:val="TableParagraph"/>
              <w:numPr>
                <w:ilvl w:val="0"/>
                <w:numId w:val="168"/>
              </w:numPr>
              <w:tabs>
                <w:tab w:val="left" w:pos="462"/>
                <w:tab w:val="left" w:pos="464"/>
              </w:tabs>
              <w:spacing w:line="325" w:lineRule="exact"/>
              <w:ind w:left="462" w:hanging="356"/>
            </w:pPr>
            <w:r>
              <w:t>Return</w:t>
            </w:r>
            <w:r>
              <w:rPr>
                <w:spacing w:val="60"/>
                <w:w w:val="150"/>
              </w:rPr>
              <w:t xml:space="preserve"> </w:t>
            </w:r>
            <w:r>
              <w:t>of</w:t>
            </w:r>
            <w:r>
              <w:rPr>
                <w:spacing w:val="62"/>
                <w:w w:val="150"/>
              </w:rPr>
              <w:t xml:space="preserve"> </w:t>
            </w:r>
            <w:r>
              <w:t>income</w:t>
            </w:r>
            <w:r>
              <w:rPr>
                <w:spacing w:val="62"/>
                <w:w w:val="150"/>
              </w:rPr>
              <w:t xml:space="preserve"> </w:t>
            </w:r>
            <w:r>
              <w:rPr>
                <w:spacing w:val="-5"/>
              </w:rPr>
              <w:t>to</w:t>
            </w:r>
          </w:p>
          <w:p w14:paraId="639E5A93" w14:textId="77777777" w:rsidR="0060298F" w:rsidRDefault="00000000">
            <w:pPr>
              <w:pStyle w:val="TableParagraph"/>
              <w:spacing w:line="320" w:lineRule="atLeast"/>
              <w:ind w:left="464"/>
            </w:pPr>
            <w:r>
              <w:t>be</w:t>
            </w:r>
            <w:r>
              <w:rPr>
                <w:spacing w:val="40"/>
              </w:rPr>
              <w:t xml:space="preserve"> </w:t>
            </w:r>
            <w:r>
              <w:t>filed</w:t>
            </w:r>
            <w:r>
              <w:rPr>
                <w:spacing w:val="40"/>
              </w:rPr>
              <w:t xml:space="preserve"> </w:t>
            </w:r>
            <w:r>
              <w:t>on</w:t>
            </w:r>
            <w:r>
              <w:rPr>
                <w:spacing w:val="40"/>
              </w:rPr>
              <w:t xml:space="preserve"> </w:t>
            </w:r>
            <w:r>
              <w:t>or</w:t>
            </w:r>
            <w:r>
              <w:rPr>
                <w:spacing w:val="40"/>
              </w:rPr>
              <w:t xml:space="preserve"> </w:t>
            </w:r>
            <w:r>
              <w:t>before due date u/s 139(1).</w:t>
            </w:r>
          </w:p>
        </w:tc>
        <w:tc>
          <w:tcPr>
            <w:tcW w:w="4390" w:type="dxa"/>
            <w:shd w:val="clear" w:color="auto" w:fill="FFF1CC"/>
          </w:tcPr>
          <w:p w14:paraId="4D05B4E2" w14:textId="77777777" w:rsidR="0060298F" w:rsidRDefault="00000000">
            <w:pPr>
              <w:pStyle w:val="TableParagraph"/>
              <w:ind w:left="107" w:right="100"/>
              <w:jc w:val="both"/>
            </w:pPr>
            <w:r>
              <w:t xml:space="preserve">Deduction for 15 consecutive assessment </w:t>
            </w:r>
            <w:r>
              <w:rPr>
                <w:spacing w:val="-2"/>
              </w:rPr>
              <w:t>years</w:t>
            </w:r>
          </w:p>
          <w:p w14:paraId="6EF92920" w14:textId="77777777" w:rsidR="0060298F" w:rsidRDefault="00000000">
            <w:pPr>
              <w:pStyle w:val="TableParagraph"/>
              <w:ind w:left="107"/>
              <w:jc w:val="both"/>
            </w:pPr>
            <w:r>
              <w:t>Amount</w:t>
            </w:r>
            <w:r>
              <w:rPr>
                <w:spacing w:val="51"/>
              </w:rPr>
              <w:t xml:space="preserve"> </w:t>
            </w:r>
            <w:r>
              <w:t>of</w:t>
            </w:r>
            <w:r>
              <w:rPr>
                <w:spacing w:val="51"/>
              </w:rPr>
              <w:t xml:space="preserve"> </w:t>
            </w:r>
            <w:r>
              <w:t>deduction</w:t>
            </w:r>
            <w:r>
              <w:rPr>
                <w:spacing w:val="49"/>
              </w:rPr>
              <w:t xml:space="preserve"> </w:t>
            </w:r>
            <w:r>
              <w:rPr>
                <w:spacing w:val="-10"/>
              </w:rPr>
              <w:t>=</w:t>
            </w:r>
          </w:p>
          <w:p w14:paraId="67ABA776" w14:textId="77777777" w:rsidR="0060298F" w:rsidRDefault="00000000">
            <w:pPr>
              <w:pStyle w:val="TableParagraph"/>
              <w:spacing w:before="64" w:line="209" w:lineRule="exact"/>
              <w:ind w:left="2429"/>
              <w:rPr>
                <w:rFonts w:ascii="Segoe UI"/>
                <w:sz w:val="19"/>
              </w:rPr>
            </w:pPr>
            <w:bookmarkStart w:id="64" w:name="Profits_of_Unit_in_SEZ__×_"/>
            <w:bookmarkEnd w:id="64"/>
            <w:r>
              <w:rPr>
                <w:rFonts w:ascii="Segoe UI"/>
                <w:w w:val="75"/>
                <w:sz w:val="19"/>
              </w:rPr>
              <w:t>Export</w:t>
            </w:r>
            <w:r>
              <w:rPr>
                <w:rFonts w:ascii="Segoe UI"/>
                <w:spacing w:val="-3"/>
                <w:sz w:val="19"/>
              </w:rPr>
              <w:t xml:space="preserve"> </w:t>
            </w:r>
            <w:r>
              <w:rPr>
                <w:rFonts w:ascii="Segoe UI"/>
                <w:w w:val="75"/>
                <w:sz w:val="19"/>
              </w:rPr>
              <w:t>turnover</w:t>
            </w:r>
            <w:r>
              <w:rPr>
                <w:rFonts w:ascii="Segoe UI"/>
                <w:sz w:val="19"/>
              </w:rPr>
              <w:t xml:space="preserve"> </w:t>
            </w:r>
            <w:r>
              <w:rPr>
                <w:rFonts w:ascii="Segoe UI"/>
                <w:w w:val="75"/>
                <w:sz w:val="19"/>
              </w:rPr>
              <w:t>of</w:t>
            </w:r>
            <w:r>
              <w:rPr>
                <w:rFonts w:ascii="Segoe UI"/>
                <w:spacing w:val="-2"/>
                <w:sz w:val="19"/>
              </w:rPr>
              <w:t xml:space="preserve"> </w:t>
            </w:r>
            <w:r>
              <w:rPr>
                <w:rFonts w:ascii="Segoe UI"/>
                <w:w w:val="75"/>
                <w:sz w:val="19"/>
              </w:rPr>
              <w:t>Unit</w:t>
            </w:r>
            <w:r>
              <w:rPr>
                <w:rFonts w:ascii="Segoe UI"/>
                <w:spacing w:val="-9"/>
                <w:sz w:val="19"/>
              </w:rPr>
              <w:t xml:space="preserve"> </w:t>
            </w:r>
            <w:r>
              <w:rPr>
                <w:rFonts w:ascii="Segoe UI"/>
                <w:spacing w:val="-5"/>
                <w:w w:val="75"/>
                <w:sz w:val="19"/>
              </w:rPr>
              <w:t>SEZ</w:t>
            </w:r>
          </w:p>
          <w:p w14:paraId="3F443701" w14:textId="77777777" w:rsidR="0060298F" w:rsidRDefault="00000000">
            <w:pPr>
              <w:pStyle w:val="TableParagraph"/>
              <w:spacing w:line="212" w:lineRule="exact"/>
              <w:ind w:left="107"/>
              <w:jc w:val="both"/>
            </w:pPr>
            <w:r>
              <w:t>Profits</w:t>
            </w:r>
            <w:r>
              <w:rPr>
                <w:spacing w:val="6"/>
              </w:rPr>
              <w:t xml:space="preserve"> </w:t>
            </w:r>
            <w:r>
              <w:t>of</w:t>
            </w:r>
            <w:r>
              <w:rPr>
                <w:spacing w:val="4"/>
              </w:rPr>
              <w:t xml:space="preserve"> </w:t>
            </w:r>
            <w:r>
              <w:t>Unit</w:t>
            </w:r>
            <w:r>
              <w:rPr>
                <w:spacing w:val="4"/>
              </w:rPr>
              <w:t xml:space="preserve"> </w:t>
            </w:r>
            <w:r>
              <w:t>in</w:t>
            </w:r>
            <w:r>
              <w:rPr>
                <w:spacing w:val="2"/>
              </w:rPr>
              <w:t xml:space="preserve"> </w:t>
            </w:r>
            <w:r>
              <w:t>SEZ</w:t>
            </w:r>
            <w:r>
              <w:rPr>
                <w:spacing w:val="56"/>
              </w:rPr>
              <w:t xml:space="preserve"> </w:t>
            </w:r>
            <w:r>
              <w:rPr>
                <w:spacing w:val="-10"/>
              </w:rPr>
              <w:t>×</w:t>
            </w:r>
          </w:p>
          <w:p w14:paraId="36FEF2BC" w14:textId="77777777" w:rsidR="0060298F" w:rsidRDefault="00000000">
            <w:pPr>
              <w:pStyle w:val="TableParagraph"/>
              <w:spacing w:line="182" w:lineRule="exact"/>
              <w:ind w:left="2485"/>
              <w:rPr>
                <w:rFonts w:ascii="Segoe UI"/>
                <w:sz w:val="19"/>
              </w:rPr>
            </w:pPr>
            <w:r>
              <w:rPr>
                <w:noProof/>
              </w:rPr>
              <mc:AlternateContent>
                <mc:Choice Requires="wpg">
                  <w:drawing>
                    <wp:anchor distT="0" distB="0" distL="0" distR="0" simplePos="0" relativeHeight="251408384" behindDoc="0" locked="0" layoutInCell="1" allowOverlap="1" wp14:anchorId="753B3A95" wp14:editId="7C435099">
                      <wp:simplePos x="0" y="0"/>
                      <wp:positionH relativeFrom="column">
                        <wp:posOffset>1541735</wp:posOffset>
                      </wp:positionH>
                      <wp:positionV relativeFrom="paragraph">
                        <wp:posOffset>-70275</wp:posOffset>
                      </wp:positionV>
                      <wp:extent cx="1148080" cy="3810"/>
                      <wp:effectExtent l="0" t="0" r="0" b="0"/>
                      <wp:wrapNone/>
                      <wp:docPr id="4400" name="Group 4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8080" cy="3810"/>
                                <a:chOff x="0" y="0"/>
                                <a:chExt cx="1148080" cy="3810"/>
                              </a:xfrm>
                            </wpg:grpSpPr>
                            <wps:wsp>
                              <wps:cNvPr id="4401" name="Graphic 4401"/>
                              <wps:cNvSpPr/>
                              <wps:spPr>
                                <a:xfrm>
                                  <a:off x="0" y="1684"/>
                                  <a:ext cx="1148080" cy="1270"/>
                                </a:xfrm>
                                <a:custGeom>
                                  <a:avLst/>
                                  <a:gdLst/>
                                  <a:ahLst/>
                                  <a:cxnLst/>
                                  <a:rect l="l" t="t" r="r" b="b"/>
                                  <a:pathLst>
                                    <a:path w="1148080">
                                      <a:moveTo>
                                        <a:pt x="0" y="0"/>
                                      </a:moveTo>
                                      <a:lnTo>
                                        <a:pt x="1147637" y="0"/>
                                      </a:lnTo>
                                    </a:path>
                                  </a:pathLst>
                                </a:custGeom>
                                <a:ln w="336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118BFF9" id="Group 4400" o:spid="_x0000_s1026" style="position:absolute;margin-left:121.4pt;margin-top:-5.55pt;width:90.4pt;height:.3pt;z-index:251408384;mso-wrap-distance-left:0;mso-wrap-distance-right:0" coordsize="1148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">
                      <v:shape id="Graphic 4401" o:spid="_x0000_s1027" style="position:absolute;top:16;width:11480;height:13;visibility:visible;mso-wrap-style:square;v-text-anchor:top" coordsize="1148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" path="m,l1147637,e" filled="f" strokeweight=".09356mm">
                        <v:path arrowok="t"/>
                      </v:shape>
                    </v:group>
                  </w:pict>
                </mc:Fallback>
              </mc:AlternateContent>
            </w:r>
            <w:r>
              <w:rPr>
                <w:rFonts w:ascii="Segoe UI"/>
                <w:w w:val="75"/>
                <w:sz w:val="19"/>
              </w:rPr>
              <w:t>Total</w:t>
            </w:r>
            <w:r>
              <w:rPr>
                <w:rFonts w:ascii="Segoe UI"/>
                <w:spacing w:val="-3"/>
                <w:w w:val="75"/>
                <w:sz w:val="19"/>
              </w:rPr>
              <w:t xml:space="preserve"> </w:t>
            </w:r>
            <w:r>
              <w:rPr>
                <w:rFonts w:ascii="Segoe UI"/>
                <w:w w:val="75"/>
                <w:sz w:val="19"/>
              </w:rPr>
              <w:t>turnover</w:t>
            </w:r>
            <w:r>
              <w:rPr>
                <w:rFonts w:ascii="Segoe UI"/>
                <w:spacing w:val="2"/>
                <w:sz w:val="19"/>
              </w:rPr>
              <w:t xml:space="preserve"> </w:t>
            </w:r>
            <w:r>
              <w:rPr>
                <w:rFonts w:ascii="Segoe UI"/>
                <w:w w:val="75"/>
                <w:sz w:val="19"/>
              </w:rPr>
              <w:t>of</w:t>
            </w:r>
            <w:r>
              <w:rPr>
                <w:rFonts w:ascii="Segoe UI"/>
                <w:spacing w:val="-1"/>
                <w:sz w:val="19"/>
              </w:rPr>
              <w:t xml:space="preserve"> </w:t>
            </w:r>
            <w:r>
              <w:rPr>
                <w:rFonts w:ascii="Segoe UI"/>
                <w:w w:val="75"/>
                <w:sz w:val="19"/>
              </w:rPr>
              <w:t>Unit</w:t>
            </w:r>
            <w:r>
              <w:rPr>
                <w:rFonts w:ascii="Segoe UI"/>
                <w:spacing w:val="-7"/>
                <w:sz w:val="19"/>
              </w:rPr>
              <w:t xml:space="preserve"> </w:t>
            </w:r>
            <w:r>
              <w:rPr>
                <w:rFonts w:ascii="Segoe UI"/>
                <w:spacing w:val="-5"/>
                <w:w w:val="75"/>
                <w:sz w:val="19"/>
              </w:rPr>
              <w:t>SEZ</w:t>
            </w:r>
          </w:p>
          <w:p w14:paraId="6DB2FA2C" w14:textId="77777777" w:rsidR="0060298F" w:rsidRDefault="00000000">
            <w:pPr>
              <w:pStyle w:val="TableParagraph"/>
              <w:spacing w:before="337"/>
              <w:ind w:left="107" w:right="100"/>
              <w:jc w:val="both"/>
            </w:pPr>
            <w:r>
              <w:t>Years 1 to 5 - 100% of such profits would be exempt in the first five years;</w:t>
            </w:r>
          </w:p>
          <w:p w14:paraId="06346F10" w14:textId="77777777" w:rsidR="0060298F" w:rsidRDefault="00000000">
            <w:pPr>
              <w:pStyle w:val="TableParagraph"/>
              <w:spacing w:before="1"/>
              <w:ind w:left="107" w:right="98"/>
              <w:jc w:val="both"/>
            </w:pPr>
            <w:r>
              <w:t>Years</w:t>
            </w:r>
            <w:r>
              <w:rPr>
                <w:spacing w:val="40"/>
              </w:rPr>
              <w:t xml:space="preserve"> </w:t>
            </w:r>
            <w:r>
              <w:t>6</w:t>
            </w:r>
            <w:r>
              <w:rPr>
                <w:spacing w:val="40"/>
              </w:rPr>
              <w:t xml:space="preserve"> </w:t>
            </w:r>
            <w:r>
              <w:t>to</w:t>
            </w:r>
            <w:r>
              <w:rPr>
                <w:spacing w:val="40"/>
              </w:rPr>
              <w:t xml:space="preserve"> </w:t>
            </w:r>
            <w:r>
              <w:t>10 - 50% of such profits in the next five years; and</w:t>
            </w:r>
          </w:p>
          <w:p w14:paraId="24955CB5" w14:textId="77777777" w:rsidR="0060298F" w:rsidRDefault="00000000">
            <w:pPr>
              <w:pStyle w:val="TableParagraph"/>
              <w:ind w:left="107" w:right="99"/>
              <w:jc w:val="both"/>
            </w:pPr>
            <w:r>
              <w:t>Years 11 to 15 - In the last five years, 50% of such profits subject to transfer to SEZ Re- investment Reserve Account.</w:t>
            </w:r>
          </w:p>
        </w:tc>
      </w:tr>
    </w:tbl>
    <w:p w14:paraId="45E55FC8" w14:textId="683042DF" w:rsidR="0060298F" w:rsidRDefault="0060298F" w:rsidP="008218C1">
      <w:pPr>
        <w:jc w:val="both"/>
        <w:rPr>
          <w:rFonts w:ascii="Arial Black"/>
          <w:sz w:val="26"/>
        </w:rPr>
      </w:pPr>
    </w:p>
    <w:sectPr w:rsidR="0060298F">
      <w:headerReference w:type="default" r:id="rId2479"/>
      <w:footerReference w:type="default" r:id="rId2480"/>
      <w:pgSz w:w="11910" w:h="16840"/>
      <w:pgMar w:top="1040" w:right="679"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51727A" w14:textId="77777777" w:rsidR="009A72CB" w:rsidRDefault="009A72CB">
      <w:r>
        <w:separator/>
      </w:r>
    </w:p>
  </w:endnote>
  <w:endnote w:type="continuationSeparator" w:id="0">
    <w:p w14:paraId="768AD290" w14:textId="77777777" w:rsidR="009A72CB" w:rsidRDefault="009A72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arnock Pro">
    <w:altName w:val="Cambria"/>
    <w:charset w:val="00"/>
    <w:family w:val="roman"/>
    <w:pitch w:val="variable"/>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Franklin Gothic Demi">
    <w:altName w:val="Franklin Gothic Demi"/>
    <w:panose1 w:val="020B07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MingLiU_HKSCS">
    <w:altName w:val="MingLiU_HKSCS"/>
    <w:charset w:val="88"/>
    <w:family w:val="roman"/>
    <w:pitch w:val="variable"/>
    <w:sig w:usb0="A00002FF" w:usb1="28CFFCFA" w:usb2="00000016" w:usb3="00000000" w:csb0="00100001"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BBD8C06DF1844F3AB8AB3FD83712EC4F"/>
      </w:placeholder>
      <w:temporary/>
      <w:showingPlcHdr/>
      <w15:appearance w15:val="hidden"/>
    </w:sdtPr>
    <w:sdtContent>
      <w:p w14:paraId="1760AC58" w14:textId="77777777" w:rsidR="00AE26D1" w:rsidRDefault="00AE26D1">
        <w:pPr>
          <w:pStyle w:val="Footer"/>
        </w:pPr>
        <w:r>
          <w:t>[Type here]</w:t>
        </w:r>
      </w:p>
    </w:sdtContent>
  </w:sdt>
  <w:p w14:paraId="0D23659D" w14:textId="5406791A" w:rsidR="0060298F" w:rsidRDefault="0060298F">
    <w:pPr>
      <w:pStyle w:val="BodyText"/>
      <w:spacing w:line="14" w:lineRule="auto"/>
      <w:rPr>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9615241"/>
      <w:placeholder>
        <w:docPart w:val="B3A96D85FDB840B9BCD9967C77A10B53"/>
      </w:placeholder>
      <w:temporary/>
      <w:showingPlcHdr/>
      <w15:appearance w15:val="hidden"/>
    </w:sdtPr>
    <w:sdtContent>
      <w:p w14:paraId="49129EBC" w14:textId="77777777" w:rsidR="00267968" w:rsidRDefault="00267968">
        <w:pPr>
          <w:pStyle w:val="Footer"/>
        </w:pPr>
        <w:r>
          <w:t>[Type here]</w:t>
        </w:r>
      </w:p>
    </w:sdtContent>
  </w:sdt>
  <w:p w14:paraId="5C55A5F5" w14:textId="3F467991" w:rsidR="0060298F" w:rsidRDefault="0060298F">
    <w:pPr>
      <w:pStyle w:val="BodyText"/>
      <w:spacing w:line="14" w:lineRule="auto"/>
      <w:rPr>
        <w:sz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2337715"/>
      <w:placeholder>
        <w:docPart w:val="2E0EF6A99A8C497BBD02C08CEC1BEB45"/>
      </w:placeholder>
      <w:temporary/>
      <w:showingPlcHdr/>
      <w15:appearance w15:val="hidden"/>
    </w:sdtPr>
    <w:sdtContent>
      <w:p w14:paraId="23A41CD1" w14:textId="77777777" w:rsidR="00AE26D1" w:rsidRDefault="00AE26D1">
        <w:pPr>
          <w:pStyle w:val="Footer"/>
        </w:pPr>
        <w:r>
          <w:t>[Type here]</w:t>
        </w:r>
      </w:p>
    </w:sdtContent>
  </w:sdt>
  <w:p w14:paraId="453E4F66" w14:textId="7D376CC9" w:rsidR="0060298F" w:rsidRDefault="0060298F">
    <w:pPr>
      <w:pStyle w:val="BodyText"/>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6830793"/>
      <w:placeholder>
        <w:docPart w:val="16CBE79541CB4D2B9C844358119ECC98"/>
      </w:placeholder>
      <w:temporary/>
      <w:showingPlcHdr/>
      <w15:appearance w15:val="hidden"/>
    </w:sdtPr>
    <w:sdtContent>
      <w:p w14:paraId="0A92ECF4" w14:textId="77777777" w:rsidR="008218C1" w:rsidRDefault="008218C1">
        <w:pPr>
          <w:pStyle w:val="Footer"/>
        </w:pPr>
        <w:r>
          <w:t>[Type here]</w:t>
        </w:r>
      </w:p>
    </w:sdtContent>
  </w:sdt>
  <w:p w14:paraId="29A46CFB" w14:textId="7B818528" w:rsidR="0060298F" w:rsidRDefault="0060298F">
    <w:pPr>
      <w:pStyle w:val="BodyText"/>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4A821" w14:textId="77777777" w:rsidR="0060298F" w:rsidRDefault="0060298F">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1191736"/>
      <w:placeholder>
        <w:docPart w:val="7CA1007CF7E54A24B7CAA0C72CC59C36"/>
      </w:placeholder>
      <w:temporary/>
      <w:showingPlcHdr/>
      <w15:appearance w15:val="hidden"/>
    </w:sdtPr>
    <w:sdtContent>
      <w:p w14:paraId="014097A5" w14:textId="77777777" w:rsidR="00B708E0" w:rsidRDefault="00B708E0">
        <w:pPr>
          <w:pStyle w:val="Footer"/>
        </w:pPr>
        <w:r>
          <w:t>[Type here]</w:t>
        </w:r>
      </w:p>
    </w:sdtContent>
  </w:sdt>
  <w:p w14:paraId="029FEAC4" w14:textId="78ABF33B" w:rsidR="0060298F" w:rsidRDefault="0060298F">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275188"/>
      <w:placeholder>
        <w:docPart w:val="D292038CB23549EABCF29AF1BBD51ECF"/>
      </w:placeholder>
      <w:temporary/>
      <w:showingPlcHdr/>
      <w15:appearance w15:val="hidden"/>
    </w:sdtPr>
    <w:sdtContent>
      <w:p w14:paraId="1F976834" w14:textId="77777777" w:rsidR="00B708E0" w:rsidRDefault="00B708E0">
        <w:pPr>
          <w:pStyle w:val="Footer"/>
        </w:pPr>
        <w:r>
          <w:t>[Type here]</w:t>
        </w:r>
      </w:p>
    </w:sdtContent>
  </w:sdt>
  <w:p w14:paraId="0E550360" w14:textId="6DD6A76E" w:rsidR="0060298F" w:rsidRDefault="0060298F">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0074111"/>
      <w:placeholder>
        <w:docPart w:val="3243FC53721744B6BF61118AF0BBFE4B"/>
      </w:placeholder>
      <w:temporary/>
      <w:showingPlcHdr/>
      <w15:appearance w15:val="hidden"/>
    </w:sdtPr>
    <w:sdtContent>
      <w:p w14:paraId="45617F95" w14:textId="77777777" w:rsidR="00072489" w:rsidRDefault="00072489">
        <w:pPr>
          <w:pStyle w:val="Footer"/>
        </w:pPr>
        <w:r>
          <w:t>[Type here]</w:t>
        </w:r>
      </w:p>
    </w:sdtContent>
  </w:sdt>
  <w:p w14:paraId="2C4A117E" w14:textId="0B8AF92A" w:rsidR="0060298F" w:rsidRDefault="0060298F">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7620061"/>
      <w:placeholder>
        <w:docPart w:val="0B1190EFE1BE4AD6B1AF7383BFD650E4"/>
      </w:placeholder>
      <w:temporary/>
      <w:showingPlcHdr/>
      <w15:appearance w15:val="hidden"/>
    </w:sdtPr>
    <w:sdtContent>
      <w:p w14:paraId="442E6EC0" w14:textId="77777777" w:rsidR="00072489" w:rsidRDefault="00072489">
        <w:pPr>
          <w:pStyle w:val="Footer"/>
        </w:pPr>
        <w:r>
          <w:t>[Type here]</w:t>
        </w:r>
      </w:p>
    </w:sdtContent>
  </w:sdt>
  <w:p w14:paraId="72451A63" w14:textId="282EDA35" w:rsidR="0060298F" w:rsidRDefault="0060298F">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248024"/>
      <w:placeholder>
        <w:docPart w:val="3E89AE4C0F9642E48993C9079A870FE8"/>
      </w:placeholder>
      <w:temporary/>
      <w:showingPlcHdr/>
      <w15:appearance w15:val="hidden"/>
    </w:sdtPr>
    <w:sdtContent>
      <w:p w14:paraId="1A54E896" w14:textId="77777777" w:rsidR="001C0EF7" w:rsidRDefault="001C0EF7">
        <w:pPr>
          <w:pStyle w:val="Footer"/>
        </w:pPr>
        <w:r>
          <w:t>[Type here]</w:t>
        </w:r>
      </w:p>
    </w:sdtContent>
  </w:sdt>
  <w:p w14:paraId="300392DE" w14:textId="6E2402D6" w:rsidR="0060298F" w:rsidRDefault="0060298F">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542637"/>
      <w:placeholder>
        <w:docPart w:val="F7F164B9E7AC4332B2ECC9E60FDF3293"/>
      </w:placeholder>
      <w:temporary/>
      <w:showingPlcHdr/>
      <w15:appearance w15:val="hidden"/>
    </w:sdtPr>
    <w:sdtContent>
      <w:p w14:paraId="021C80B9" w14:textId="77777777" w:rsidR="001C0EF7" w:rsidRDefault="001C0EF7">
        <w:pPr>
          <w:pStyle w:val="Footer"/>
        </w:pPr>
        <w:r>
          <w:t>[Type here]</w:t>
        </w:r>
      </w:p>
    </w:sdtContent>
  </w:sdt>
  <w:p w14:paraId="2D694579" w14:textId="01E69083" w:rsidR="0060298F" w:rsidRDefault="0060298F">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2483295"/>
      <w:placeholder>
        <w:docPart w:val="7C38BE4D448B438C82B5A269838A1622"/>
      </w:placeholder>
      <w:temporary/>
      <w:showingPlcHdr/>
      <w15:appearance w15:val="hidden"/>
    </w:sdtPr>
    <w:sdtContent>
      <w:p w14:paraId="1ED9C37E" w14:textId="77777777" w:rsidR="001C0EF7" w:rsidRDefault="001C0EF7">
        <w:pPr>
          <w:pStyle w:val="Footer"/>
        </w:pPr>
        <w:r>
          <w:t>[Type here]</w:t>
        </w:r>
      </w:p>
    </w:sdtContent>
  </w:sdt>
  <w:p w14:paraId="3CFA9D1D" w14:textId="00C55324" w:rsidR="0060298F" w:rsidRDefault="0060298F">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9634576"/>
      <w:placeholder>
        <w:docPart w:val="9E78CE24190E41D8966E9AE5F4B3EC69"/>
      </w:placeholder>
      <w:temporary/>
      <w:showingPlcHdr/>
      <w15:appearance w15:val="hidden"/>
    </w:sdtPr>
    <w:sdtContent>
      <w:p w14:paraId="5D1AE9AC" w14:textId="77777777" w:rsidR="001C0EF7" w:rsidRDefault="001C0EF7">
        <w:pPr>
          <w:pStyle w:val="Footer"/>
        </w:pPr>
        <w:r>
          <w:t>[Type here]</w:t>
        </w:r>
      </w:p>
    </w:sdtContent>
  </w:sdt>
  <w:p w14:paraId="1AEBA4C6" w14:textId="55878499" w:rsidR="0060298F" w:rsidRDefault="0060298F">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F77F9C" w14:textId="77777777" w:rsidR="009A72CB" w:rsidRDefault="009A72CB">
      <w:r>
        <w:separator/>
      </w:r>
    </w:p>
  </w:footnote>
  <w:footnote w:type="continuationSeparator" w:id="0">
    <w:p w14:paraId="56D60974" w14:textId="77777777" w:rsidR="009A72CB" w:rsidRDefault="009A72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714E1" w14:textId="6AE39A49" w:rsidR="0060298F" w:rsidRDefault="00000000">
    <w:pPr>
      <w:pStyle w:val="BodyText"/>
      <w:spacing w:line="14" w:lineRule="auto"/>
      <w:rPr>
        <w:sz w:val="20"/>
      </w:rPr>
    </w:pPr>
    <w:sdt>
      <w:sdtPr>
        <w:rPr>
          <w:sz w:val="20"/>
        </w:rPr>
        <w:id w:val="1704979692"/>
        <w:placeholder>
          <w:docPart w:val="3E7475F39BE444608423F23E587FE779"/>
        </w:placeholder>
        <w:temporary/>
        <w:showingPlcHdr/>
        <w15:appearance w15:val="hidden"/>
      </w:sdtPr>
      <w:sdtContent>
        <w:r w:rsidR="00AE26D1" w:rsidRPr="00AE26D1">
          <w:rPr>
            <w:sz w:val="20"/>
          </w:rPr>
          <w:t>[Type here]</w:t>
        </w:r>
      </w:sdtContent>
    </w:sdt>
    <w:r w:rsidR="00AE26D1" w:rsidRPr="00AE26D1">
      <w:rPr>
        <w:sz w:val="20"/>
      </w:rPr>
      <w:ptab w:relativeTo="margin" w:alignment="center" w:leader="none"/>
    </w:r>
    <w:sdt>
      <w:sdtPr>
        <w:rPr>
          <w:sz w:val="20"/>
        </w:rPr>
        <w:id w:val="968859947"/>
        <w:placeholder>
          <w:docPart w:val="3E7475F39BE444608423F23E587FE779"/>
        </w:placeholder>
        <w:temporary/>
        <w:showingPlcHdr/>
        <w15:appearance w15:val="hidden"/>
      </w:sdtPr>
      <w:sdtContent>
        <w:r w:rsidR="00AE26D1" w:rsidRPr="00AE26D1">
          <w:rPr>
            <w:sz w:val="20"/>
          </w:rPr>
          <w:t>[Type here]</w:t>
        </w:r>
      </w:sdtContent>
    </w:sdt>
    <w:r w:rsidR="00AE26D1" w:rsidRPr="00AE26D1">
      <w:rPr>
        <w:sz w:val="20"/>
      </w:rPr>
      <w:ptab w:relativeTo="margin" w:alignment="right" w:leader="none"/>
    </w:r>
    <w:sdt>
      <w:sdtPr>
        <w:rPr>
          <w:sz w:val="20"/>
        </w:rPr>
        <w:id w:val="968859952"/>
        <w:placeholder>
          <w:docPart w:val="3E7475F39BE444608423F23E587FE779"/>
        </w:placeholder>
        <w:temporary/>
        <w:showingPlcHdr/>
        <w15:appearance w15:val="hidden"/>
      </w:sdtPr>
      <w:sdtContent>
        <w:r w:rsidR="00AE26D1" w:rsidRPr="00AE26D1">
          <w:rPr>
            <w:sz w:val="20"/>
          </w:rPr>
          <w:t>[Type here]</w:t>
        </w:r>
      </w:sdtContent>
    </w:sdt>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8611486"/>
      <w:placeholder>
        <w:docPart w:val="9A7F8E9DC8684FD584BC204D5A7E86D4"/>
      </w:placeholder>
      <w:temporary/>
      <w:showingPlcHdr/>
      <w15:appearance w15:val="hidden"/>
    </w:sdtPr>
    <w:sdtContent>
      <w:p w14:paraId="049C4042" w14:textId="77777777" w:rsidR="00267968" w:rsidRDefault="00267968">
        <w:pPr>
          <w:pStyle w:val="Header"/>
        </w:pPr>
        <w:r>
          <w:t>[Type here]</w:t>
        </w:r>
      </w:p>
    </w:sdtContent>
  </w:sdt>
  <w:p w14:paraId="3B36E881" w14:textId="2D72D502" w:rsidR="0060298F" w:rsidRDefault="0060298F">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8752352"/>
      <w:placeholder>
        <w:docPart w:val="0483D3EC1BBE45458CD7E25F41B81AD0"/>
      </w:placeholder>
      <w:temporary/>
      <w:showingPlcHdr/>
      <w15:appearance w15:val="hidden"/>
    </w:sdtPr>
    <w:sdtContent>
      <w:p w14:paraId="60E5966C" w14:textId="77777777" w:rsidR="00AE26D1" w:rsidRDefault="00AE26D1">
        <w:pPr>
          <w:pStyle w:val="Header"/>
        </w:pPr>
        <w:r>
          <w:t>[Type here]</w:t>
        </w:r>
      </w:p>
    </w:sdtContent>
  </w:sdt>
  <w:p w14:paraId="2EF9B1FC" w14:textId="0DBE8449" w:rsidR="0060298F" w:rsidRDefault="0060298F">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1057852"/>
      <w:placeholder>
        <w:docPart w:val="14CCE713A3ED4DA0BA636DDC8E6C0AD9"/>
      </w:placeholder>
      <w:temporary/>
      <w:showingPlcHdr/>
      <w15:appearance w15:val="hidden"/>
    </w:sdtPr>
    <w:sdtContent>
      <w:p w14:paraId="601D4AC3" w14:textId="77777777" w:rsidR="008218C1" w:rsidRDefault="008218C1">
        <w:pPr>
          <w:pStyle w:val="Header"/>
        </w:pPr>
        <w:r>
          <w:t>[Type here]</w:t>
        </w:r>
      </w:p>
    </w:sdtContent>
  </w:sdt>
  <w:p w14:paraId="72BDAC53" w14:textId="77777777" w:rsidR="0060298F" w:rsidRDefault="0060298F">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C2C2E" w14:textId="77777777" w:rsidR="0060298F" w:rsidRDefault="0060298F">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47F62" w14:textId="77777777" w:rsidR="0060298F" w:rsidRDefault="00000000">
    <w:pPr>
      <w:pStyle w:val="BodyText"/>
      <w:spacing w:line="14" w:lineRule="auto"/>
      <w:rPr>
        <w:sz w:val="20"/>
      </w:rPr>
    </w:pPr>
    <w:r>
      <w:rPr>
        <w:noProof/>
      </w:rPr>
      <mc:AlternateContent>
        <mc:Choice Requires="wps">
          <w:drawing>
            <wp:anchor distT="0" distB="0" distL="0" distR="0" simplePos="0" relativeHeight="472135168" behindDoc="1" locked="0" layoutInCell="1" allowOverlap="1" wp14:anchorId="2A24BF39" wp14:editId="5EC8C885">
              <wp:simplePos x="0" y="0"/>
              <wp:positionH relativeFrom="page">
                <wp:posOffset>591185</wp:posOffset>
              </wp:positionH>
              <wp:positionV relativeFrom="page">
                <wp:posOffset>432447</wp:posOffset>
              </wp:positionV>
              <wp:extent cx="6375400" cy="273685"/>
              <wp:effectExtent l="0" t="0" r="0" b="0"/>
              <wp:wrapNone/>
              <wp:docPr id="840" name="Graphic 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0" cy="273685"/>
                      </a:xfrm>
                      <a:custGeom>
                        <a:avLst/>
                        <a:gdLst/>
                        <a:ahLst/>
                        <a:cxnLst/>
                        <a:rect l="l" t="t" r="r" b="b"/>
                        <a:pathLst>
                          <a:path w="6375400" h="273685">
                            <a:moveTo>
                              <a:pt x="6375019" y="254876"/>
                            </a:moveTo>
                            <a:lnTo>
                              <a:pt x="1148816" y="254876"/>
                            </a:lnTo>
                            <a:lnTo>
                              <a:pt x="1043978" y="0"/>
                            </a:lnTo>
                            <a:lnTo>
                              <a:pt x="0" y="0"/>
                            </a:lnTo>
                            <a:lnTo>
                              <a:pt x="0" y="265430"/>
                            </a:lnTo>
                            <a:lnTo>
                              <a:pt x="3175" y="265430"/>
                            </a:lnTo>
                            <a:lnTo>
                              <a:pt x="3175" y="273164"/>
                            </a:lnTo>
                            <a:lnTo>
                              <a:pt x="6375019" y="273164"/>
                            </a:lnTo>
                            <a:lnTo>
                              <a:pt x="6375019" y="254876"/>
                            </a:lnTo>
                            <a:close/>
                          </a:path>
                        </a:pathLst>
                      </a:custGeom>
                      <a:solidFill>
                        <a:srgbClr val="FFD44F"/>
                      </a:solidFill>
                    </wps:spPr>
                    <wps:bodyPr wrap="square" lIns="0" tIns="0" rIns="0" bIns="0" rtlCol="0">
                      <a:prstTxWarp prst="textNoShape">
                        <a:avLst/>
                      </a:prstTxWarp>
                      <a:noAutofit/>
                    </wps:bodyPr>
                  </wps:wsp>
                </a:graphicData>
              </a:graphic>
            </wp:anchor>
          </w:drawing>
        </mc:Choice>
        <mc:Fallback>
          <w:pict>
            <v:shape w14:anchorId="21E58D02" id="Graphic 840" o:spid="_x0000_s1026" style="position:absolute;margin-left:46.55pt;margin-top:34.05pt;width:502pt;height:21.55pt;z-index:-31181312;visibility:visible;mso-wrap-style:square;mso-wrap-distance-left:0;mso-wrap-distance-top:0;mso-wrap-distance-right:0;mso-wrap-distance-bottom:0;mso-position-horizontal:absolute;mso-position-horizontal-relative:page;mso-position-vertical:absolute;mso-position-vertical-relative:page;v-text-anchor:top" coordsize="637540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" path="m6375019,254876r-5226203,l1043978,,,,,265430r3175,l3175,273164r6371844,l6375019,254876xe" fillcolor="#ffd44f" stroked="f">
              <v:path arrowok="t"/>
              <w10:wrap anchorx="page" anchory="page"/>
            </v:shape>
          </w:pict>
        </mc:Fallback>
      </mc:AlternateContent>
    </w:r>
    <w:r>
      <w:rPr>
        <w:noProof/>
      </w:rPr>
      <mc:AlternateContent>
        <mc:Choice Requires="wps">
          <w:drawing>
            <wp:anchor distT="0" distB="0" distL="0" distR="0" simplePos="0" relativeHeight="472135680" behindDoc="1" locked="0" layoutInCell="1" allowOverlap="1" wp14:anchorId="57C175D9" wp14:editId="33D2F660">
              <wp:simplePos x="0" y="0"/>
              <wp:positionH relativeFrom="page">
                <wp:posOffset>599948</wp:posOffset>
              </wp:positionH>
              <wp:positionV relativeFrom="page">
                <wp:posOffset>450722</wp:posOffset>
              </wp:positionV>
              <wp:extent cx="905510" cy="224790"/>
              <wp:effectExtent l="0" t="0" r="0" b="0"/>
              <wp:wrapNone/>
              <wp:docPr id="841" name="Text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5510" cy="224790"/>
                      </a:xfrm>
                      <a:prstGeom prst="rect">
                        <a:avLst/>
                      </a:prstGeom>
                    </wps:spPr>
                    <wps:txbx>
                      <w:txbxContent>
                        <w:p w14:paraId="27361091" w14:textId="745C3DEA" w:rsidR="0060298F" w:rsidRDefault="0060298F">
                          <w:pPr>
                            <w:spacing w:before="11"/>
                            <w:ind w:left="20"/>
                            <w:rPr>
                              <w:rFonts w:ascii="Arial"/>
                              <w:b/>
                              <w:sz w:val="28"/>
                            </w:rPr>
                          </w:pPr>
                        </w:p>
                      </w:txbxContent>
                    </wps:txbx>
                    <wps:bodyPr wrap="square" lIns="0" tIns="0" rIns="0" bIns="0" rtlCol="0">
                      <a:noAutofit/>
                    </wps:bodyPr>
                  </wps:wsp>
                </a:graphicData>
              </a:graphic>
            </wp:anchor>
          </w:drawing>
        </mc:Choice>
        <mc:Fallback>
          <w:pict>
            <v:shapetype w14:anchorId="57C175D9" id="_x0000_t202" coordsize="21600,21600" o:spt="202" path="m,l,21600r21600,l21600,xe">
              <v:stroke joinstyle="miter"/>
              <v:path gradientshapeok="t" o:connecttype="rect"/>
            </v:shapetype>
            <v:shape id="Textbox 841" o:spid="_x0000_s2545" type="#_x0000_t202" style="position:absolute;margin-left:47.25pt;margin-top:35.5pt;width:71.3pt;height:17.7pt;z-index:-3118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" filled="f" stroked="f">
              <v:textbox inset="0,0,0,0">
                <w:txbxContent>
                  <w:p w14:paraId="27361091" w14:textId="745C3DEA" w:rsidR="0060298F" w:rsidRDefault="0060298F">
                    <w:pPr>
                      <w:spacing w:before="11"/>
                      <w:ind w:left="20"/>
                      <w:rPr>
                        <w:rFonts w:ascii="Arial"/>
                        <w:b/>
                        <w:sz w:val="28"/>
                      </w:rPr>
                    </w:pPr>
                  </w:p>
                </w:txbxContent>
              </v:textbox>
              <w10:wrap anchorx="page" anchory="page"/>
            </v:shape>
          </w:pict>
        </mc:Fallback>
      </mc:AlternateContent>
    </w:r>
    <w:r>
      <w:rPr>
        <w:noProof/>
      </w:rPr>
      <mc:AlternateContent>
        <mc:Choice Requires="wps">
          <w:drawing>
            <wp:anchor distT="0" distB="0" distL="0" distR="0" simplePos="0" relativeHeight="472136192" behindDoc="1" locked="0" layoutInCell="1" allowOverlap="1" wp14:anchorId="3F4293F9" wp14:editId="78337BCA">
              <wp:simplePos x="0" y="0"/>
              <wp:positionH relativeFrom="page">
                <wp:posOffset>3082530</wp:posOffset>
              </wp:positionH>
              <wp:positionV relativeFrom="page">
                <wp:posOffset>450722</wp:posOffset>
              </wp:positionV>
              <wp:extent cx="3879850" cy="224790"/>
              <wp:effectExtent l="0" t="0" r="0" b="0"/>
              <wp:wrapNone/>
              <wp:docPr id="842" name="Text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0" cy="224790"/>
                      </a:xfrm>
                      <a:prstGeom prst="rect">
                        <a:avLst/>
                      </a:prstGeom>
                    </wps:spPr>
                    <wps:txbx>
                      <w:txbxContent>
                        <w:p w14:paraId="38085A5F" w14:textId="77777777" w:rsidR="0060298F" w:rsidRDefault="00000000">
                          <w:pPr>
                            <w:spacing w:before="11"/>
                            <w:ind w:left="20"/>
                            <w:rPr>
                              <w:rFonts w:ascii="Arial"/>
                              <w:b/>
                              <w:sz w:val="28"/>
                            </w:rPr>
                          </w:pPr>
                          <w:r>
                            <w:rPr>
                              <w:rFonts w:ascii="Arial"/>
                              <w:b/>
                              <w:sz w:val="28"/>
                            </w:rPr>
                            <w:t>Residential</w:t>
                          </w:r>
                          <w:r>
                            <w:rPr>
                              <w:rFonts w:ascii="Arial"/>
                              <w:b/>
                              <w:spacing w:val="-4"/>
                              <w:sz w:val="28"/>
                            </w:rPr>
                            <w:t xml:space="preserve"> </w:t>
                          </w:r>
                          <w:r>
                            <w:rPr>
                              <w:rFonts w:ascii="Arial"/>
                              <w:b/>
                              <w:sz w:val="28"/>
                            </w:rPr>
                            <w:t>Status</w:t>
                          </w:r>
                          <w:r>
                            <w:rPr>
                              <w:rFonts w:ascii="Arial"/>
                              <w:b/>
                              <w:spacing w:val="-6"/>
                              <w:sz w:val="28"/>
                            </w:rPr>
                            <w:t xml:space="preserve"> </w:t>
                          </w:r>
                          <w:r>
                            <w:rPr>
                              <w:rFonts w:ascii="Arial"/>
                              <w:b/>
                              <w:sz w:val="28"/>
                            </w:rPr>
                            <w:t>and</w:t>
                          </w:r>
                          <w:r>
                            <w:rPr>
                              <w:rFonts w:ascii="Arial"/>
                              <w:b/>
                              <w:spacing w:val="-3"/>
                              <w:sz w:val="28"/>
                            </w:rPr>
                            <w:t xml:space="preserve"> </w:t>
                          </w:r>
                          <w:r>
                            <w:rPr>
                              <w:rFonts w:ascii="Arial"/>
                              <w:b/>
                              <w:sz w:val="28"/>
                            </w:rPr>
                            <w:t>Scope</w:t>
                          </w:r>
                          <w:r>
                            <w:rPr>
                              <w:rFonts w:ascii="Arial"/>
                              <w:b/>
                              <w:spacing w:val="-6"/>
                              <w:sz w:val="28"/>
                            </w:rPr>
                            <w:t xml:space="preserve"> </w:t>
                          </w:r>
                          <w:r>
                            <w:rPr>
                              <w:rFonts w:ascii="Arial"/>
                              <w:b/>
                              <w:sz w:val="28"/>
                            </w:rPr>
                            <w:t>of</w:t>
                          </w:r>
                          <w:r>
                            <w:rPr>
                              <w:rFonts w:ascii="Arial"/>
                              <w:b/>
                              <w:spacing w:val="-4"/>
                              <w:sz w:val="28"/>
                            </w:rPr>
                            <w:t xml:space="preserve"> </w:t>
                          </w:r>
                          <w:r>
                            <w:rPr>
                              <w:rFonts w:ascii="Arial"/>
                              <w:b/>
                              <w:sz w:val="28"/>
                            </w:rPr>
                            <w:t>Total</w:t>
                          </w:r>
                          <w:r>
                            <w:rPr>
                              <w:rFonts w:ascii="Arial"/>
                              <w:b/>
                              <w:spacing w:val="-4"/>
                              <w:sz w:val="28"/>
                            </w:rPr>
                            <w:t xml:space="preserve"> </w:t>
                          </w:r>
                          <w:r>
                            <w:rPr>
                              <w:rFonts w:ascii="Arial"/>
                              <w:b/>
                              <w:spacing w:val="-2"/>
                              <w:sz w:val="28"/>
                            </w:rPr>
                            <w:t>Income</w:t>
                          </w:r>
                        </w:p>
                      </w:txbxContent>
                    </wps:txbx>
                    <wps:bodyPr wrap="square" lIns="0" tIns="0" rIns="0" bIns="0" rtlCol="0">
                      <a:noAutofit/>
                    </wps:bodyPr>
                  </wps:wsp>
                </a:graphicData>
              </a:graphic>
            </wp:anchor>
          </w:drawing>
        </mc:Choice>
        <mc:Fallback>
          <w:pict>
            <v:shape w14:anchorId="3F4293F9" id="Textbox 842" o:spid="_x0000_s2546" type="#_x0000_t202" style="position:absolute;margin-left:242.7pt;margin-top:35.5pt;width:305.5pt;height:17.7pt;z-index:-3118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" filled="f" stroked="f">
              <v:textbox inset="0,0,0,0">
                <w:txbxContent>
                  <w:p w14:paraId="38085A5F" w14:textId="77777777" w:rsidR="0060298F" w:rsidRDefault="00000000">
                    <w:pPr>
                      <w:spacing w:before="11"/>
                      <w:ind w:left="20"/>
                      <w:rPr>
                        <w:rFonts w:ascii="Arial"/>
                        <w:b/>
                        <w:sz w:val="28"/>
                      </w:rPr>
                    </w:pPr>
                    <w:r>
                      <w:rPr>
                        <w:rFonts w:ascii="Arial"/>
                        <w:b/>
                        <w:sz w:val="28"/>
                      </w:rPr>
                      <w:t>Residential</w:t>
                    </w:r>
                    <w:r>
                      <w:rPr>
                        <w:rFonts w:ascii="Arial"/>
                        <w:b/>
                        <w:spacing w:val="-4"/>
                        <w:sz w:val="28"/>
                      </w:rPr>
                      <w:t xml:space="preserve"> </w:t>
                    </w:r>
                    <w:r>
                      <w:rPr>
                        <w:rFonts w:ascii="Arial"/>
                        <w:b/>
                        <w:sz w:val="28"/>
                      </w:rPr>
                      <w:t>Status</w:t>
                    </w:r>
                    <w:r>
                      <w:rPr>
                        <w:rFonts w:ascii="Arial"/>
                        <w:b/>
                        <w:spacing w:val="-6"/>
                        <w:sz w:val="28"/>
                      </w:rPr>
                      <w:t xml:space="preserve"> </w:t>
                    </w:r>
                    <w:r>
                      <w:rPr>
                        <w:rFonts w:ascii="Arial"/>
                        <w:b/>
                        <w:sz w:val="28"/>
                      </w:rPr>
                      <w:t>and</w:t>
                    </w:r>
                    <w:r>
                      <w:rPr>
                        <w:rFonts w:ascii="Arial"/>
                        <w:b/>
                        <w:spacing w:val="-3"/>
                        <w:sz w:val="28"/>
                      </w:rPr>
                      <w:t xml:space="preserve"> </w:t>
                    </w:r>
                    <w:r>
                      <w:rPr>
                        <w:rFonts w:ascii="Arial"/>
                        <w:b/>
                        <w:sz w:val="28"/>
                      </w:rPr>
                      <w:t>Scope</w:t>
                    </w:r>
                    <w:r>
                      <w:rPr>
                        <w:rFonts w:ascii="Arial"/>
                        <w:b/>
                        <w:spacing w:val="-6"/>
                        <w:sz w:val="28"/>
                      </w:rPr>
                      <w:t xml:space="preserve"> </w:t>
                    </w:r>
                    <w:r>
                      <w:rPr>
                        <w:rFonts w:ascii="Arial"/>
                        <w:b/>
                        <w:sz w:val="28"/>
                      </w:rPr>
                      <w:t>of</w:t>
                    </w:r>
                    <w:r>
                      <w:rPr>
                        <w:rFonts w:ascii="Arial"/>
                        <w:b/>
                        <w:spacing w:val="-4"/>
                        <w:sz w:val="28"/>
                      </w:rPr>
                      <w:t xml:space="preserve"> </w:t>
                    </w:r>
                    <w:r>
                      <w:rPr>
                        <w:rFonts w:ascii="Arial"/>
                        <w:b/>
                        <w:sz w:val="28"/>
                      </w:rPr>
                      <w:t>Total</w:t>
                    </w:r>
                    <w:r>
                      <w:rPr>
                        <w:rFonts w:ascii="Arial"/>
                        <w:b/>
                        <w:spacing w:val="-4"/>
                        <w:sz w:val="28"/>
                      </w:rPr>
                      <w:t xml:space="preserve"> </w:t>
                    </w:r>
                    <w:r>
                      <w:rPr>
                        <w:rFonts w:ascii="Arial"/>
                        <w:b/>
                        <w:spacing w:val="-2"/>
                        <w:sz w:val="28"/>
                      </w:rPr>
                      <w:t>Income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7171753"/>
      <w:placeholder>
        <w:docPart w:val="0408EF0000FB4DA8AC3C243B0759DC90"/>
      </w:placeholder>
      <w:temporary/>
      <w:showingPlcHdr/>
      <w15:appearance w15:val="hidden"/>
    </w:sdtPr>
    <w:sdtContent>
      <w:p w14:paraId="5F67D107" w14:textId="77777777" w:rsidR="00B708E0" w:rsidRDefault="00B708E0">
        <w:pPr>
          <w:pStyle w:val="Header"/>
        </w:pPr>
        <w:r>
          <w:t>[Type here]</w:t>
        </w:r>
      </w:p>
    </w:sdtContent>
  </w:sdt>
  <w:p w14:paraId="6EBF599F" w14:textId="57F021A9" w:rsidR="0060298F" w:rsidRDefault="0060298F">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712098"/>
      <w:placeholder>
        <w:docPart w:val="0247EE10EBAC4D409417B510DC05909A"/>
      </w:placeholder>
      <w:temporary/>
      <w:showingPlcHdr/>
      <w15:appearance w15:val="hidden"/>
    </w:sdtPr>
    <w:sdtContent>
      <w:p w14:paraId="3EA47E6B" w14:textId="77777777" w:rsidR="00072489" w:rsidRDefault="00072489">
        <w:pPr>
          <w:pStyle w:val="Header"/>
        </w:pPr>
        <w:r>
          <w:t>[Type here]</w:t>
        </w:r>
      </w:p>
    </w:sdtContent>
  </w:sdt>
  <w:p w14:paraId="3B3CBB15" w14:textId="699B0B77" w:rsidR="0060298F" w:rsidRDefault="0060298F">
    <w:pPr>
      <w:pStyle w:val="BodyText"/>
      <w:spacing w:line="14" w:lineRule="auto"/>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4416351"/>
      <w:placeholder>
        <w:docPart w:val="18D3F4FEA8954347920C9492907F1B67"/>
      </w:placeholder>
      <w:temporary/>
      <w:showingPlcHdr/>
      <w15:appearance w15:val="hidden"/>
    </w:sdtPr>
    <w:sdtContent>
      <w:p w14:paraId="00CF0042" w14:textId="77777777" w:rsidR="00072489" w:rsidRDefault="00072489">
        <w:pPr>
          <w:pStyle w:val="Header"/>
        </w:pPr>
        <w:r>
          <w:t>[Type here]</w:t>
        </w:r>
      </w:p>
    </w:sdtContent>
  </w:sdt>
  <w:p w14:paraId="4E022DA4" w14:textId="5F4A4A77" w:rsidR="0060298F" w:rsidRDefault="0060298F">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377C9" w14:textId="77777777" w:rsidR="0060298F" w:rsidRDefault="00000000">
    <w:pPr>
      <w:pStyle w:val="BodyText"/>
      <w:spacing w:line="14" w:lineRule="auto"/>
      <w:rPr>
        <w:sz w:val="20"/>
      </w:rPr>
    </w:pPr>
    <w:r>
      <w:rPr>
        <w:noProof/>
      </w:rPr>
      <mc:AlternateContent>
        <mc:Choice Requires="wps">
          <w:drawing>
            <wp:anchor distT="0" distB="0" distL="0" distR="0" simplePos="0" relativeHeight="472147456" behindDoc="1" locked="0" layoutInCell="1" allowOverlap="1" wp14:anchorId="23D7039C" wp14:editId="0AB24753">
              <wp:simplePos x="0" y="0"/>
              <wp:positionH relativeFrom="page">
                <wp:posOffset>591185</wp:posOffset>
              </wp:positionH>
              <wp:positionV relativeFrom="page">
                <wp:posOffset>432447</wp:posOffset>
              </wp:positionV>
              <wp:extent cx="6375400" cy="273685"/>
              <wp:effectExtent l="0" t="0" r="0" b="0"/>
              <wp:wrapNone/>
              <wp:docPr id="3050" name="Graphic 3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0" cy="273685"/>
                      </a:xfrm>
                      <a:custGeom>
                        <a:avLst/>
                        <a:gdLst/>
                        <a:ahLst/>
                        <a:cxnLst/>
                        <a:rect l="l" t="t" r="r" b="b"/>
                        <a:pathLst>
                          <a:path w="6375400" h="273685">
                            <a:moveTo>
                              <a:pt x="6375019" y="254876"/>
                            </a:moveTo>
                            <a:lnTo>
                              <a:pt x="1148816" y="254876"/>
                            </a:lnTo>
                            <a:lnTo>
                              <a:pt x="1043978" y="0"/>
                            </a:lnTo>
                            <a:lnTo>
                              <a:pt x="0" y="0"/>
                            </a:lnTo>
                            <a:lnTo>
                              <a:pt x="0" y="265430"/>
                            </a:lnTo>
                            <a:lnTo>
                              <a:pt x="3175" y="265430"/>
                            </a:lnTo>
                            <a:lnTo>
                              <a:pt x="3175" y="273164"/>
                            </a:lnTo>
                            <a:lnTo>
                              <a:pt x="6375019" y="273164"/>
                            </a:lnTo>
                            <a:lnTo>
                              <a:pt x="6375019" y="254876"/>
                            </a:lnTo>
                            <a:close/>
                          </a:path>
                        </a:pathLst>
                      </a:custGeom>
                      <a:solidFill>
                        <a:srgbClr val="FFD44F"/>
                      </a:solidFill>
                    </wps:spPr>
                    <wps:bodyPr wrap="square" lIns="0" tIns="0" rIns="0" bIns="0" rtlCol="0">
                      <a:prstTxWarp prst="textNoShape">
                        <a:avLst/>
                      </a:prstTxWarp>
                      <a:noAutofit/>
                    </wps:bodyPr>
                  </wps:wsp>
                </a:graphicData>
              </a:graphic>
            </wp:anchor>
          </w:drawing>
        </mc:Choice>
        <mc:Fallback>
          <w:pict>
            <v:shape w14:anchorId="4AF7EF2A" id="Graphic 3050" o:spid="_x0000_s1026" style="position:absolute;margin-left:46.55pt;margin-top:34.05pt;width:502pt;height:21.55pt;z-index:-31169024;visibility:visible;mso-wrap-style:square;mso-wrap-distance-left:0;mso-wrap-distance-top:0;mso-wrap-distance-right:0;mso-wrap-distance-bottom:0;mso-position-horizontal:absolute;mso-position-horizontal-relative:page;mso-position-vertical:absolute;mso-position-vertical-relative:page;v-text-anchor:top" coordsize="637540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" path="m6375019,254876r-5226203,l1043978,,,,,265430r3175,l3175,273164r6371844,l6375019,254876xe" fillcolor="#ffd44f" stroked="f">
              <v:path arrowok="t"/>
              <w10:wrap anchorx="page" anchory="page"/>
            </v:shape>
          </w:pict>
        </mc:Fallback>
      </mc:AlternateContent>
    </w:r>
    <w:r>
      <w:rPr>
        <w:noProof/>
      </w:rPr>
      <mc:AlternateContent>
        <mc:Choice Requires="wps">
          <w:drawing>
            <wp:anchor distT="0" distB="0" distL="0" distR="0" simplePos="0" relativeHeight="472147968" behindDoc="1" locked="0" layoutInCell="1" allowOverlap="1" wp14:anchorId="7466F1D9" wp14:editId="2C59029A">
              <wp:simplePos x="0" y="0"/>
              <wp:positionH relativeFrom="page">
                <wp:posOffset>599948</wp:posOffset>
              </wp:positionH>
              <wp:positionV relativeFrom="page">
                <wp:posOffset>450722</wp:posOffset>
              </wp:positionV>
              <wp:extent cx="921385" cy="224790"/>
              <wp:effectExtent l="0" t="0" r="0" b="0"/>
              <wp:wrapNone/>
              <wp:docPr id="3051" name="Textbox 3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1385" cy="224790"/>
                      </a:xfrm>
                      <a:prstGeom prst="rect">
                        <a:avLst/>
                      </a:prstGeom>
                    </wps:spPr>
                    <wps:txbx>
                      <w:txbxContent>
                        <w:p w14:paraId="3F547F8A" w14:textId="77777777" w:rsidR="0060298F" w:rsidRDefault="00000000">
                          <w:pPr>
                            <w:spacing w:before="11"/>
                            <w:ind w:left="20"/>
                            <w:rPr>
                              <w:rFonts w:ascii="Arial"/>
                              <w:b/>
                              <w:sz w:val="28"/>
                            </w:rPr>
                          </w:pPr>
                          <w:r>
                            <w:rPr>
                              <w:rFonts w:ascii="Arial"/>
                              <w:b/>
                              <w:spacing w:val="-2"/>
                              <w:sz w:val="28"/>
                            </w:rPr>
                            <w:t>SARANSH</w:t>
                          </w:r>
                        </w:p>
                      </w:txbxContent>
                    </wps:txbx>
                    <wps:bodyPr wrap="square" lIns="0" tIns="0" rIns="0" bIns="0" rtlCol="0">
                      <a:noAutofit/>
                    </wps:bodyPr>
                  </wps:wsp>
                </a:graphicData>
              </a:graphic>
            </wp:anchor>
          </w:drawing>
        </mc:Choice>
        <mc:Fallback>
          <w:pict>
            <v:shapetype w14:anchorId="7466F1D9" id="_x0000_t202" coordsize="21600,21600" o:spt="202" path="m,l,21600r21600,l21600,xe">
              <v:stroke joinstyle="miter"/>
              <v:path gradientshapeok="t" o:connecttype="rect"/>
            </v:shapetype>
            <v:shape id="Textbox 3051" o:spid="_x0000_s2547" type="#_x0000_t202" style="position:absolute;margin-left:47.25pt;margin-top:35.5pt;width:72.55pt;height:17.7pt;z-index:-3116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" filled="f" stroked="f">
              <v:textbox inset="0,0,0,0">
                <w:txbxContent>
                  <w:p w14:paraId="3F547F8A" w14:textId="77777777" w:rsidR="0060298F" w:rsidRDefault="00000000">
                    <w:pPr>
                      <w:spacing w:before="11"/>
                      <w:ind w:left="20"/>
                      <w:rPr>
                        <w:rFonts w:ascii="Arial"/>
                        <w:b/>
                        <w:sz w:val="28"/>
                      </w:rPr>
                    </w:pPr>
                    <w:r>
                      <w:rPr>
                        <w:rFonts w:ascii="Arial"/>
                        <w:b/>
                        <w:spacing w:val="-2"/>
                        <w:sz w:val="28"/>
                      </w:rPr>
                      <w:t>SARANSH</w:t>
                    </w:r>
                  </w:p>
                </w:txbxContent>
              </v:textbox>
              <w10:wrap anchorx="page" anchory="page"/>
            </v:shape>
          </w:pict>
        </mc:Fallback>
      </mc:AlternateContent>
    </w:r>
    <w:r>
      <w:rPr>
        <w:noProof/>
      </w:rPr>
      <mc:AlternateContent>
        <mc:Choice Requires="wps">
          <w:drawing>
            <wp:anchor distT="0" distB="0" distL="0" distR="0" simplePos="0" relativeHeight="472148480" behindDoc="1" locked="0" layoutInCell="1" allowOverlap="1" wp14:anchorId="6DC58FA8" wp14:editId="4F250555">
              <wp:simplePos x="0" y="0"/>
              <wp:positionH relativeFrom="page">
                <wp:posOffset>5766244</wp:posOffset>
              </wp:positionH>
              <wp:positionV relativeFrom="page">
                <wp:posOffset>450722</wp:posOffset>
              </wp:positionV>
              <wp:extent cx="1195705" cy="224790"/>
              <wp:effectExtent l="0" t="0" r="0" b="0"/>
              <wp:wrapNone/>
              <wp:docPr id="3052" name="Textbox 3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705" cy="224790"/>
                      </a:xfrm>
                      <a:prstGeom prst="rect">
                        <a:avLst/>
                      </a:prstGeom>
                    </wps:spPr>
                    <wps:txbx>
                      <w:txbxContent>
                        <w:p w14:paraId="4EBE0A86" w14:textId="77777777" w:rsidR="0060298F" w:rsidRDefault="00000000">
                          <w:pPr>
                            <w:spacing w:before="11"/>
                            <w:ind w:left="20"/>
                            <w:rPr>
                              <w:rFonts w:ascii="Arial"/>
                              <w:b/>
                              <w:sz w:val="28"/>
                            </w:rPr>
                          </w:pPr>
                          <w:r>
                            <w:rPr>
                              <w:rFonts w:ascii="Arial"/>
                              <w:b/>
                              <w:sz w:val="28"/>
                            </w:rPr>
                            <w:t>Capital</w:t>
                          </w:r>
                          <w:r>
                            <w:rPr>
                              <w:rFonts w:ascii="Arial"/>
                              <w:b/>
                              <w:spacing w:val="26"/>
                              <w:sz w:val="28"/>
                            </w:rPr>
                            <w:t xml:space="preserve"> </w:t>
                          </w:r>
                          <w:r>
                            <w:rPr>
                              <w:rFonts w:ascii="Arial"/>
                              <w:b/>
                              <w:spacing w:val="-2"/>
                              <w:sz w:val="28"/>
                            </w:rPr>
                            <w:t>Gains</w:t>
                          </w:r>
                        </w:p>
                      </w:txbxContent>
                    </wps:txbx>
                    <wps:bodyPr wrap="square" lIns="0" tIns="0" rIns="0" bIns="0" rtlCol="0">
                      <a:noAutofit/>
                    </wps:bodyPr>
                  </wps:wsp>
                </a:graphicData>
              </a:graphic>
            </wp:anchor>
          </w:drawing>
        </mc:Choice>
        <mc:Fallback>
          <w:pict>
            <v:shape w14:anchorId="6DC58FA8" id="Textbox 3052" o:spid="_x0000_s2548" type="#_x0000_t202" style="position:absolute;margin-left:454.05pt;margin-top:35.5pt;width:94.15pt;height:17.7pt;z-index:-3116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" filled="f" stroked="f">
              <v:textbox inset="0,0,0,0">
                <w:txbxContent>
                  <w:p w14:paraId="4EBE0A86" w14:textId="77777777" w:rsidR="0060298F" w:rsidRDefault="00000000">
                    <w:pPr>
                      <w:spacing w:before="11"/>
                      <w:ind w:left="20"/>
                      <w:rPr>
                        <w:rFonts w:ascii="Arial"/>
                        <w:b/>
                        <w:sz w:val="28"/>
                      </w:rPr>
                    </w:pPr>
                    <w:r>
                      <w:rPr>
                        <w:rFonts w:ascii="Arial"/>
                        <w:b/>
                        <w:sz w:val="28"/>
                      </w:rPr>
                      <w:t>Capital</w:t>
                    </w:r>
                    <w:r>
                      <w:rPr>
                        <w:rFonts w:ascii="Arial"/>
                        <w:b/>
                        <w:spacing w:val="26"/>
                        <w:sz w:val="28"/>
                      </w:rPr>
                      <w:t xml:space="preserve"> </w:t>
                    </w:r>
                    <w:r>
                      <w:rPr>
                        <w:rFonts w:ascii="Arial"/>
                        <w:b/>
                        <w:spacing w:val="-2"/>
                        <w:sz w:val="28"/>
                      </w:rPr>
                      <w:t>Gains</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001959"/>
      <w:placeholder>
        <w:docPart w:val="31960006B43246A7B97FF2B7D6CAAE50"/>
      </w:placeholder>
      <w:temporary/>
      <w:showingPlcHdr/>
      <w15:appearance w15:val="hidden"/>
    </w:sdtPr>
    <w:sdtContent>
      <w:p w14:paraId="7AED1C69" w14:textId="77777777" w:rsidR="001C0EF7" w:rsidRDefault="001C0EF7">
        <w:pPr>
          <w:pStyle w:val="Header"/>
        </w:pPr>
        <w:r>
          <w:t>[Type here]</w:t>
        </w:r>
      </w:p>
    </w:sdtContent>
  </w:sdt>
  <w:p w14:paraId="13CA192B" w14:textId="5BEF282B" w:rsidR="0060298F" w:rsidRDefault="0060298F">
    <w:pPr>
      <w:pStyle w:val="BodyTex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388684"/>
      <w:placeholder>
        <w:docPart w:val="8300B404D6764800BBF31B112E133B12"/>
      </w:placeholder>
      <w:temporary/>
      <w:showingPlcHdr/>
      <w15:appearance w15:val="hidden"/>
    </w:sdtPr>
    <w:sdtContent>
      <w:p w14:paraId="3A831E25" w14:textId="77777777" w:rsidR="001C0EF7" w:rsidRDefault="001C0EF7">
        <w:pPr>
          <w:pStyle w:val="Header"/>
        </w:pPr>
        <w:r>
          <w:t>[Type here]</w:t>
        </w:r>
      </w:p>
    </w:sdtContent>
  </w:sdt>
  <w:p w14:paraId="64EE51D4" w14:textId="6CDE387A" w:rsidR="0060298F" w:rsidRDefault="0060298F">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8740302"/>
      <w:placeholder>
        <w:docPart w:val="DF35359AED644F0F92553692ACB39326"/>
      </w:placeholder>
      <w:temporary/>
      <w:showingPlcHdr/>
      <w15:appearance w15:val="hidden"/>
    </w:sdtPr>
    <w:sdtContent>
      <w:p w14:paraId="328E0D1C" w14:textId="77777777" w:rsidR="001C0EF7" w:rsidRDefault="001C0EF7">
        <w:pPr>
          <w:pStyle w:val="Header"/>
        </w:pPr>
        <w:r>
          <w:t>[Type here]</w:t>
        </w:r>
      </w:p>
    </w:sdtContent>
  </w:sdt>
  <w:p w14:paraId="085D7913" w14:textId="31CE82D0" w:rsidR="0060298F" w:rsidRDefault="0060298F">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C0659"/>
    <w:multiLevelType w:val="hybridMultilevel"/>
    <w:tmpl w:val="76C00778"/>
    <w:lvl w:ilvl="0" w:tplc="F8F0AF4E">
      <w:numFmt w:val="bullet"/>
      <w:lvlText w:val=""/>
      <w:lvlJc w:val="left"/>
      <w:pPr>
        <w:ind w:left="444" w:hanging="360"/>
      </w:pPr>
      <w:rPr>
        <w:rFonts w:ascii="Symbol" w:eastAsia="Symbol" w:hAnsi="Symbol" w:cs="Symbol" w:hint="default"/>
        <w:b w:val="0"/>
        <w:bCs w:val="0"/>
        <w:i w:val="0"/>
        <w:iCs w:val="0"/>
        <w:spacing w:val="0"/>
        <w:w w:val="100"/>
        <w:sz w:val="22"/>
        <w:szCs w:val="22"/>
        <w:lang w:val="en-US" w:eastAsia="en-US" w:bidi="ar-SA"/>
      </w:rPr>
    </w:lvl>
    <w:lvl w:ilvl="1" w:tplc="F27E6270">
      <w:numFmt w:val="bullet"/>
      <w:lvlText w:val="•"/>
      <w:lvlJc w:val="left"/>
      <w:pPr>
        <w:ind w:left="1228" w:hanging="360"/>
      </w:pPr>
      <w:rPr>
        <w:rFonts w:hint="default"/>
        <w:lang w:val="en-US" w:eastAsia="en-US" w:bidi="ar-SA"/>
      </w:rPr>
    </w:lvl>
    <w:lvl w:ilvl="2" w:tplc="F07C4510">
      <w:numFmt w:val="bullet"/>
      <w:lvlText w:val="•"/>
      <w:lvlJc w:val="left"/>
      <w:pPr>
        <w:ind w:left="2017" w:hanging="360"/>
      </w:pPr>
      <w:rPr>
        <w:rFonts w:hint="default"/>
        <w:lang w:val="en-US" w:eastAsia="en-US" w:bidi="ar-SA"/>
      </w:rPr>
    </w:lvl>
    <w:lvl w:ilvl="3" w:tplc="05583F50">
      <w:numFmt w:val="bullet"/>
      <w:lvlText w:val="•"/>
      <w:lvlJc w:val="left"/>
      <w:pPr>
        <w:ind w:left="2805" w:hanging="360"/>
      </w:pPr>
      <w:rPr>
        <w:rFonts w:hint="default"/>
        <w:lang w:val="en-US" w:eastAsia="en-US" w:bidi="ar-SA"/>
      </w:rPr>
    </w:lvl>
    <w:lvl w:ilvl="4" w:tplc="5A2A6F6E">
      <w:numFmt w:val="bullet"/>
      <w:lvlText w:val="•"/>
      <w:lvlJc w:val="left"/>
      <w:pPr>
        <w:ind w:left="3594" w:hanging="360"/>
      </w:pPr>
      <w:rPr>
        <w:rFonts w:hint="default"/>
        <w:lang w:val="en-US" w:eastAsia="en-US" w:bidi="ar-SA"/>
      </w:rPr>
    </w:lvl>
    <w:lvl w:ilvl="5" w:tplc="54B4E4D6">
      <w:numFmt w:val="bullet"/>
      <w:lvlText w:val="•"/>
      <w:lvlJc w:val="left"/>
      <w:pPr>
        <w:ind w:left="4382" w:hanging="360"/>
      </w:pPr>
      <w:rPr>
        <w:rFonts w:hint="default"/>
        <w:lang w:val="en-US" w:eastAsia="en-US" w:bidi="ar-SA"/>
      </w:rPr>
    </w:lvl>
    <w:lvl w:ilvl="6" w:tplc="81FE576E">
      <w:numFmt w:val="bullet"/>
      <w:lvlText w:val="•"/>
      <w:lvlJc w:val="left"/>
      <w:pPr>
        <w:ind w:left="5171" w:hanging="360"/>
      </w:pPr>
      <w:rPr>
        <w:rFonts w:hint="default"/>
        <w:lang w:val="en-US" w:eastAsia="en-US" w:bidi="ar-SA"/>
      </w:rPr>
    </w:lvl>
    <w:lvl w:ilvl="7" w:tplc="6DE69888">
      <w:numFmt w:val="bullet"/>
      <w:lvlText w:val="•"/>
      <w:lvlJc w:val="left"/>
      <w:pPr>
        <w:ind w:left="5959" w:hanging="360"/>
      </w:pPr>
      <w:rPr>
        <w:rFonts w:hint="default"/>
        <w:lang w:val="en-US" w:eastAsia="en-US" w:bidi="ar-SA"/>
      </w:rPr>
    </w:lvl>
    <w:lvl w:ilvl="8" w:tplc="45787E66">
      <w:numFmt w:val="bullet"/>
      <w:lvlText w:val="•"/>
      <w:lvlJc w:val="left"/>
      <w:pPr>
        <w:ind w:left="6748" w:hanging="360"/>
      </w:pPr>
      <w:rPr>
        <w:rFonts w:hint="default"/>
        <w:lang w:val="en-US" w:eastAsia="en-US" w:bidi="ar-SA"/>
      </w:rPr>
    </w:lvl>
  </w:abstractNum>
  <w:abstractNum w:abstractNumId="1" w15:restartNumberingAfterBreak="0">
    <w:nsid w:val="01195BA2"/>
    <w:multiLevelType w:val="hybridMultilevel"/>
    <w:tmpl w:val="457069A4"/>
    <w:lvl w:ilvl="0" w:tplc="465E0E1C">
      <w:numFmt w:val="bullet"/>
      <w:lvlText w:val="•"/>
      <w:lvlJc w:val="left"/>
      <w:pPr>
        <w:ind w:left="91" w:hanging="92"/>
      </w:pPr>
      <w:rPr>
        <w:rFonts w:ascii="Warnock Pro" w:eastAsia="Warnock Pro" w:hAnsi="Warnock Pro" w:cs="Warnock Pro" w:hint="default"/>
        <w:b w:val="0"/>
        <w:bCs w:val="0"/>
        <w:i w:val="0"/>
        <w:iCs w:val="0"/>
        <w:spacing w:val="11"/>
        <w:w w:val="82"/>
        <w:sz w:val="18"/>
        <w:szCs w:val="18"/>
        <w:lang w:val="en-US" w:eastAsia="en-US" w:bidi="ar-SA"/>
      </w:rPr>
    </w:lvl>
    <w:lvl w:ilvl="1" w:tplc="9D566BA0">
      <w:numFmt w:val="bullet"/>
      <w:lvlText w:val="•"/>
      <w:lvlJc w:val="left"/>
      <w:pPr>
        <w:ind w:left="307" w:hanging="92"/>
      </w:pPr>
      <w:rPr>
        <w:rFonts w:hint="default"/>
        <w:lang w:val="en-US" w:eastAsia="en-US" w:bidi="ar-SA"/>
      </w:rPr>
    </w:lvl>
    <w:lvl w:ilvl="2" w:tplc="7B282E56">
      <w:numFmt w:val="bullet"/>
      <w:lvlText w:val="•"/>
      <w:lvlJc w:val="left"/>
      <w:pPr>
        <w:ind w:left="514" w:hanging="92"/>
      </w:pPr>
      <w:rPr>
        <w:rFonts w:hint="default"/>
        <w:lang w:val="en-US" w:eastAsia="en-US" w:bidi="ar-SA"/>
      </w:rPr>
    </w:lvl>
    <w:lvl w:ilvl="3" w:tplc="2070ADDA">
      <w:numFmt w:val="bullet"/>
      <w:lvlText w:val="•"/>
      <w:lvlJc w:val="left"/>
      <w:pPr>
        <w:ind w:left="721" w:hanging="92"/>
      </w:pPr>
      <w:rPr>
        <w:rFonts w:hint="default"/>
        <w:lang w:val="en-US" w:eastAsia="en-US" w:bidi="ar-SA"/>
      </w:rPr>
    </w:lvl>
    <w:lvl w:ilvl="4" w:tplc="029C6EDA">
      <w:numFmt w:val="bullet"/>
      <w:lvlText w:val="•"/>
      <w:lvlJc w:val="left"/>
      <w:pPr>
        <w:ind w:left="928" w:hanging="92"/>
      </w:pPr>
      <w:rPr>
        <w:rFonts w:hint="default"/>
        <w:lang w:val="en-US" w:eastAsia="en-US" w:bidi="ar-SA"/>
      </w:rPr>
    </w:lvl>
    <w:lvl w:ilvl="5" w:tplc="40AA3F4E">
      <w:numFmt w:val="bullet"/>
      <w:lvlText w:val="•"/>
      <w:lvlJc w:val="left"/>
      <w:pPr>
        <w:ind w:left="1135" w:hanging="92"/>
      </w:pPr>
      <w:rPr>
        <w:rFonts w:hint="default"/>
        <w:lang w:val="en-US" w:eastAsia="en-US" w:bidi="ar-SA"/>
      </w:rPr>
    </w:lvl>
    <w:lvl w:ilvl="6" w:tplc="E5F0EA50">
      <w:numFmt w:val="bullet"/>
      <w:lvlText w:val="•"/>
      <w:lvlJc w:val="left"/>
      <w:pPr>
        <w:ind w:left="1342" w:hanging="92"/>
      </w:pPr>
      <w:rPr>
        <w:rFonts w:hint="default"/>
        <w:lang w:val="en-US" w:eastAsia="en-US" w:bidi="ar-SA"/>
      </w:rPr>
    </w:lvl>
    <w:lvl w:ilvl="7" w:tplc="8DEC0E3A">
      <w:numFmt w:val="bullet"/>
      <w:lvlText w:val="•"/>
      <w:lvlJc w:val="left"/>
      <w:pPr>
        <w:ind w:left="1549" w:hanging="92"/>
      </w:pPr>
      <w:rPr>
        <w:rFonts w:hint="default"/>
        <w:lang w:val="en-US" w:eastAsia="en-US" w:bidi="ar-SA"/>
      </w:rPr>
    </w:lvl>
    <w:lvl w:ilvl="8" w:tplc="3F18EF1E">
      <w:numFmt w:val="bullet"/>
      <w:lvlText w:val="•"/>
      <w:lvlJc w:val="left"/>
      <w:pPr>
        <w:ind w:left="1756" w:hanging="92"/>
      </w:pPr>
      <w:rPr>
        <w:rFonts w:hint="default"/>
        <w:lang w:val="en-US" w:eastAsia="en-US" w:bidi="ar-SA"/>
      </w:rPr>
    </w:lvl>
  </w:abstractNum>
  <w:abstractNum w:abstractNumId="2" w15:restartNumberingAfterBreak="0">
    <w:nsid w:val="039E6560"/>
    <w:multiLevelType w:val="hybridMultilevel"/>
    <w:tmpl w:val="CA663B5E"/>
    <w:lvl w:ilvl="0" w:tplc="F466B3B4">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A6243E66">
      <w:numFmt w:val="bullet"/>
      <w:lvlText w:val="•"/>
      <w:lvlJc w:val="left"/>
      <w:pPr>
        <w:ind w:left="961" w:hanging="288"/>
      </w:pPr>
      <w:rPr>
        <w:rFonts w:hint="default"/>
        <w:lang w:val="en-US" w:eastAsia="en-US" w:bidi="ar-SA"/>
      </w:rPr>
    </w:lvl>
    <w:lvl w:ilvl="2" w:tplc="519E928A">
      <w:numFmt w:val="bullet"/>
      <w:lvlText w:val="•"/>
      <w:lvlJc w:val="left"/>
      <w:pPr>
        <w:ind w:left="1522" w:hanging="288"/>
      </w:pPr>
      <w:rPr>
        <w:rFonts w:hint="default"/>
        <w:lang w:val="en-US" w:eastAsia="en-US" w:bidi="ar-SA"/>
      </w:rPr>
    </w:lvl>
    <w:lvl w:ilvl="3" w:tplc="3FA29EBA">
      <w:numFmt w:val="bullet"/>
      <w:lvlText w:val="•"/>
      <w:lvlJc w:val="left"/>
      <w:pPr>
        <w:ind w:left="2083" w:hanging="288"/>
      </w:pPr>
      <w:rPr>
        <w:rFonts w:hint="default"/>
        <w:lang w:val="en-US" w:eastAsia="en-US" w:bidi="ar-SA"/>
      </w:rPr>
    </w:lvl>
    <w:lvl w:ilvl="4" w:tplc="CCA435C6">
      <w:numFmt w:val="bullet"/>
      <w:lvlText w:val="•"/>
      <w:lvlJc w:val="left"/>
      <w:pPr>
        <w:ind w:left="2644" w:hanging="288"/>
      </w:pPr>
      <w:rPr>
        <w:rFonts w:hint="default"/>
        <w:lang w:val="en-US" w:eastAsia="en-US" w:bidi="ar-SA"/>
      </w:rPr>
    </w:lvl>
    <w:lvl w:ilvl="5" w:tplc="3D8C7F58">
      <w:numFmt w:val="bullet"/>
      <w:lvlText w:val="•"/>
      <w:lvlJc w:val="left"/>
      <w:pPr>
        <w:ind w:left="3205" w:hanging="288"/>
      </w:pPr>
      <w:rPr>
        <w:rFonts w:hint="default"/>
        <w:lang w:val="en-US" w:eastAsia="en-US" w:bidi="ar-SA"/>
      </w:rPr>
    </w:lvl>
    <w:lvl w:ilvl="6" w:tplc="E87A4924">
      <w:numFmt w:val="bullet"/>
      <w:lvlText w:val="•"/>
      <w:lvlJc w:val="left"/>
      <w:pPr>
        <w:ind w:left="3766" w:hanging="288"/>
      </w:pPr>
      <w:rPr>
        <w:rFonts w:hint="default"/>
        <w:lang w:val="en-US" w:eastAsia="en-US" w:bidi="ar-SA"/>
      </w:rPr>
    </w:lvl>
    <w:lvl w:ilvl="7" w:tplc="7210690A">
      <w:numFmt w:val="bullet"/>
      <w:lvlText w:val="•"/>
      <w:lvlJc w:val="left"/>
      <w:pPr>
        <w:ind w:left="4327" w:hanging="288"/>
      </w:pPr>
      <w:rPr>
        <w:rFonts w:hint="default"/>
        <w:lang w:val="en-US" w:eastAsia="en-US" w:bidi="ar-SA"/>
      </w:rPr>
    </w:lvl>
    <w:lvl w:ilvl="8" w:tplc="38CA08AE">
      <w:numFmt w:val="bullet"/>
      <w:lvlText w:val="•"/>
      <w:lvlJc w:val="left"/>
      <w:pPr>
        <w:ind w:left="4888" w:hanging="288"/>
      </w:pPr>
      <w:rPr>
        <w:rFonts w:hint="default"/>
        <w:lang w:val="en-US" w:eastAsia="en-US" w:bidi="ar-SA"/>
      </w:rPr>
    </w:lvl>
  </w:abstractNum>
  <w:abstractNum w:abstractNumId="3" w15:restartNumberingAfterBreak="0">
    <w:nsid w:val="03C25DFA"/>
    <w:multiLevelType w:val="hybridMultilevel"/>
    <w:tmpl w:val="134EE26C"/>
    <w:lvl w:ilvl="0" w:tplc="E87EDA86">
      <w:numFmt w:val="bullet"/>
      <w:lvlText w:val="•"/>
      <w:lvlJc w:val="left"/>
      <w:pPr>
        <w:ind w:left="33" w:hanging="81"/>
      </w:pPr>
      <w:rPr>
        <w:rFonts w:ascii="Warnock Pro" w:eastAsia="Warnock Pro" w:hAnsi="Warnock Pro" w:cs="Warnock Pro" w:hint="default"/>
        <w:b w:val="0"/>
        <w:bCs w:val="0"/>
        <w:i w:val="0"/>
        <w:iCs w:val="0"/>
        <w:spacing w:val="-1"/>
        <w:w w:val="82"/>
        <w:sz w:val="18"/>
        <w:szCs w:val="18"/>
        <w:lang w:val="en-US" w:eastAsia="en-US" w:bidi="ar-SA"/>
      </w:rPr>
    </w:lvl>
    <w:lvl w:ilvl="1" w:tplc="EC8EBBF6">
      <w:numFmt w:val="bullet"/>
      <w:lvlText w:val="•"/>
      <w:lvlJc w:val="left"/>
      <w:pPr>
        <w:ind w:left="717" w:hanging="81"/>
      </w:pPr>
      <w:rPr>
        <w:rFonts w:hint="default"/>
        <w:lang w:val="en-US" w:eastAsia="en-US" w:bidi="ar-SA"/>
      </w:rPr>
    </w:lvl>
    <w:lvl w:ilvl="2" w:tplc="6B60DA44">
      <w:numFmt w:val="bullet"/>
      <w:lvlText w:val="•"/>
      <w:lvlJc w:val="left"/>
      <w:pPr>
        <w:ind w:left="1395" w:hanging="81"/>
      </w:pPr>
      <w:rPr>
        <w:rFonts w:hint="default"/>
        <w:lang w:val="en-US" w:eastAsia="en-US" w:bidi="ar-SA"/>
      </w:rPr>
    </w:lvl>
    <w:lvl w:ilvl="3" w:tplc="F7AAF94C">
      <w:numFmt w:val="bullet"/>
      <w:lvlText w:val="•"/>
      <w:lvlJc w:val="left"/>
      <w:pPr>
        <w:ind w:left="2072" w:hanging="81"/>
      </w:pPr>
      <w:rPr>
        <w:rFonts w:hint="default"/>
        <w:lang w:val="en-US" w:eastAsia="en-US" w:bidi="ar-SA"/>
      </w:rPr>
    </w:lvl>
    <w:lvl w:ilvl="4" w:tplc="8B468FB0">
      <w:numFmt w:val="bullet"/>
      <w:lvlText w:val="•"/>
      <w:lvlJc w:val="left"/>
      <w:pPr>
        <w:ind w:left="2750" w:hanging="81"/>
      </w:pPr>
      <w:rPr>
        <w:rFonts w:hint="default"/>
        <w:lang w:val="en-US" w:eastAsia="en-US" w:bidi="ar-SA"/>
      </w:rPr>
    </w:lvl>
    <w:lvl w:ilvl="5" w:tplc="FBF8DC9E">
      <w:numFmt w:val="bullet"/>
      <w:lvlText w:val="•"/>
      <w:lvlJc w:val="left"/>
      <w:pPr>
        <w:ind w:left="3427" w:hanging="81"/>
      </w:pPr>
      <w:rPr>
        <w:rFonts w:hint="default"/>
        <w:lang w:val="en-US" w:eastAsia="en-US" w:bidi="ar-SA"/>
      </w:rPr>
    </w:lvl>
    <w:lvl w:ilvl="6" w:tplc="261EAD44">
      <w:numFmt w:val="bullet"/>
      <w:lvlText w:val="•"/>
      <w:lvlJc w:val="left"/>
      <w:pPr>
        <w:ind w:left="4105" w:hanging="81"/>
      </w:pPr>
      <w:rPr>
        <w:rFonts w:hint="default"/>
        <w:lang w:val="en-US" w:eastAsia="en-US" w:bidi="ar-SA"/>
      </w:rPr>
    </w:lvl>
    <w:lvl w:ilvl="7" w:tplc="B6E26F88">
      <w:numFmt w:val="bullet"/>
      <w:lvlText w:val="•"/>
      <w:lvlJc w:val="left"/>
      <w:pPr>
        <w:ind w:left="4782" w:hanging="81"/>
      </w:pPr>
      <w:rPr>
        <w:rFonts w:hint="default"/>
        <w:lang w:val="en-US" w:eastAsia="en-US" w:bidi="ar-SA"/>
      </w:rPr>
    </w:lvl>
    <w:lvl w:ilvl="8" w:tplc="2318AE38">
      <w:numFmt w:val="bullet"/>
      <w:lvlText w:val="•"/>
      <w:lvlJc w:val="left"/>
      <w:pPr>
        <w:ind w:left="5460" w:hanging="81"/>
      </w:pPr>
      <w:rPr>
        <w:rFonts w:hint="default"/>
        <w:lang w:val="en-US" w:eastAsia="en-US" w:bidi="ar-SA"/>
      </w:rPr>
    </w:lvl>
  </w:abstractNum>
  <w:abstractNum w:abstractNumId="4" w15:restartNumberingAfterBreak="0">
    <w:nsid w:val="03E92268"/>
    <w:multiLevelType w:val="hybridMultilevel"/>
    <w:tmpl w:val="64DCDC3E"/>
    <w:lvl w:ilvl="0" w:tplc="E30CF86A">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9028D466">
      <w:numFmt w:val="bullet"/>
      <w:lvlText w:val="•"/>
      <w:lvlJc w:val="left"/>
      <w:pPr>
        <w:ind w:left="961" w:hanging="288"/>
      </w:pPr>
      <w:rPr>
        <w:rFonts w:hint="default"/>
        <w:lang w:val="en-US" w:eastAsia="en-US" w:bidi="ar-SA"/>
      </w:rPr>
    </w:lvl>
    <w:lvl w:ilvl="2" w:tplc="EE3E8012">
      <w:numFmt w:val="bullet"/>
      <w:lvlText w:val="•"/>
      <w:lvlJc w:val="left"/>
      <w:pPr>
        <w:ind w:left="1522" w:hanging="288"/>
      </w:pPr>
      <w:rPr>
        <w:rFonts w:hint="default"/>
        <w:lang w:val="en-US" w:eastAsia="en-US" w:bidi="ar-SA"/>
      </w:rPr>
    </w:lvl>
    <w:lvl w:ilvl="3" w:tplc="AFD64090">
      <w:numFmt w:val="bullet"/>
      <w:lvlText w:val="•"/>
      <w:lvlJc w:val="left"/>
      <w:pPr>
        <w:ind w:left="2083" w:hanging="288"/>
      </w:pPr>
      <w:rPr>
        <w:rFonts w:hint="default"/>
        <w:lang w:val="en-US" w:eastAsia="en-US" w:bidi="ar-SA"/>
      </w:rPr>
    </w:lvl>
    <w:lvl w:ilvl="4" w:tplc="36DACE3E">
      <w:numFmt w:val="bullet"/>
      <w:lvlText w:val="•"/>
      <w:lvlJc w:val="left"/>
      <w:pPr>
        <w:ind w:left="2644" w:hanging="288"/>
      </w:pPr>
      <w:rPr>
        <w:rFonts w:hint="default"/>
        <w:lang w:val="en-US" w:eastAsia="en-US" w:bidi="ar-SA"/>
      </w:rPr>
    </w:lvl>
    <w:lvl w:ilvl="5" w:tplc="C024DC2C">
      <w:numFmt w:val="bullet"/>
      <w:lvlText w:val="•"/>
      <w:lvlJc w:val="left"/>
      <w:pPr>
        <w:ind w:left="3205" w:hanging="288"/>
      </w:pPr>
      <w:rPr>
        <w:rFonts w:hint="default"/>
        <w:lang w:val="en-US" w:eastAsia="en-US" w:bidi="ar-SA"/>
      </w:rPr>
    </w:lvl>
    <w:lvl w:ilvl="6" w:tplc="13B6B4C2">
      <w:numFmt w:val="bullet"/>
      <w:lvlText w:val="•"/>
      <w:lvlJc w:val="left"/>
      <w:pPr>
        <w:ind w:left="3766" w:hanging="288"/>
      </w:pPr>
      <w:rPr>
        <w:rFonts w:hint="default"/>
        <w:lang w:val="en-US" w:eastAsia="en-US" w:bidi="ar-SA"/>
      </w:rPr>
    </w:lvl>
    <w:lvl w:ilvl="7" w:tplc="2BF8282A">
      <w:numFmt w:val="bullet"/>
      <w:lvlText w:val="•"/>
      <w:lvlJc w:val="left"/>
      <w:pPr>
        <w:ind w:left="4327" w:hanging="288"/>
      </w:pPr>
      <w:rPr>
        <w:rFonts w:hint="default"/>
        <w:lang w:val="en-US" w:eastAsia="en-US" w:bidi="ar-SA"/>
      </w:rPr>
    </w:lvl>
    <w:lvl w:ilvl="8" w:tplc="1B82C064">
      <w:numFmt w:val="bullet"/>
      <w:lvlText w:val="•"/>
      <w:lvlJc w:val="left"/>
      <w:pPr>
        <w:ind w:left="4888" w:hanging="288"/>
      </w:pPr>
      <w:rPr>
        <w:rFonts w:hint="default"/>
        <w:lang w:val="en-US" w:eastAsia="en-US" w:bidi="ar-SA"/>
      </w:rPr>
    </w:lvl>
  </w:abstractNum>
  <w:abstractNum w:abstractNumId="5" w15:restartNumberingAfterBreak="0">
    <w:nsid w:val="047939F6"/>
    <w:multiLevelType w:val="hybridMultilevel"/>
    <w:tmpl w:val="B9CA100A"/>
    <w:lvl w:ilvl="0" w:tplc="8CBA55EC">
      <w:start w:val="1"/>
      <w:numFmt w:val="lowerRoman"/>
      <w:lvlText w:val="(%1)"/>
      <w:lvlJc w:val="left"/>
      <w:pPr>
        <w:ind w:left="720" w:hanging="577"/>
        <w:jc w:val="left"/>
      </w:pPr>
      <w:rPr>
        <w:rFonts w:ascii="Warnock Pro" w:eastAsia="Warnock Pro" w:hAnsi="Warnock Pro" w:cs="Warnock Pro" w:hint="default"/>
        <w:b w:val="0"/>
        <w:bCs w:val="0"/>
        <w:i w:val="0"/>
        <w:iCs w:val="0"/>
        <w:spacing w:val="0"/>
        <w:w w:val="99"/>
        <w:sz w:val="20"/>
        <w:szCs w:val="20"/>
        <w:lang w:val="en-US" w:eastAsia="en-US" w:bidi="ar-SA"/>
      </w:rPr>
    </w:lvl>
    <w:lvl w:ilvl="1" w:tplc="ABD24C46">
      <w:numFmt w:val="bullet"/>
      <w:lvlText w:val="•"/>
      <w:lvlJc w:val="left"/>
      <w:pPr>
        <w:ind w:left="1565" w:hanging="577"/>
      </w:pPr>
      <w:rPr>
        <w:rFonts w:hint="default"/>
        <w:lang w:val="en-US" w:eastAsia="en-US" w:bidi="ar-SA"/>
      </w:rPr>
    </w:lvl>
    <w:lvl w:ilvl="2" w:tplc="A24482E8">
      <w:numFmt w:val="bullet"/>
      <w:lvlText w:val="•"/>
      <w:lvlJc w:val="left"/>
      <w:pPr>
        <w:ind w:left="2411" w:hanging="577"/>
      </w:pPr>
      <w:rPr>
        <w:rFonts w:hint="default"/>
        <w:lang w:val="en-US" w:eastAsia="en-US" w:bidi="ar-SA"/>
      </w:rPr>
    </w:lvl>
    <w:lvl w:ilvl="3" w:tplc="A46A0862">
      <w:numFmt w:val="bullet"/>
      <w:lvlText w:val="•"/>
      <w:lvlJc w:val="left"/>
      <w:pPr>
        <w:ind w:left="3257" w:hanging="577"/>
      </w:pPr>
      <w:rPr>
        <w:rFonts w:hint="default"/>
        <w:lang w:val="en-US" w:eastAsia="en-US" w:bidi="ar-SA"/>
      </w:rPr>
    </w:lvl>
    <w:lvl w:ilvl="4" w:tplc="D93ECF4E">
      <w:numFmt w:val="bullet"/>
      <w:lvlText w:val="•"/>
      <w:lvlJc w:val="left"/>
      <w:pPr>
        <w:ind w:left="4103" w:hanging="577"/>
      </w:pPr>
      <w:rPr>
        <w:rFonts w:hint="default"/>
        <w:lang w:val="en-US" w:eastAsia="en-US" w:bidi="ar-SA"/>
      </w:rPr>
    </w:lvl>
    <w:lvl w:ilvl="5" w:tplc="9C44892C">
      <w:numFmt w:val="bullet"/>
      <w:lvlText w:val="•"/>
      <w:lvlJc w:val="left"/>
      <w:pPr>
        <w:ind w:left="4949" w:hanging="577"/>
      </w:pPr>
      <w:rPr>
        <w:rFonts w:hint="default"/>
        <w:lang w:val="en-US" w:eastAsia="en-US" w:bidi="ar-SA"/>
      </w:rPr>
    </w:lvl>
    <w:lvl w:ilvl="6" w:tplc="EDCC4C02">
      <w:numFmt w:val="bullet"/>
      <w:lvlText w:val="•"/>
      <w:lvlJc w:val="left"/>
      <w:pPr>
        <w:ind w:left="5795" w:hanging="577"/>
      </w:pPr>
      <w:rPr>
        <w:rFonts w:hint="default"/>
        <w:lang w:val="en-US" w:eastAsia="en-US" w:bidi="ar-SA"/>
      </w:rPr>
    </w:lvl>
    <w:lvl w:ilvl="7" w:tplc="794029CA">
      <w:numFmt w:val="bullet"/>
      <w:lvlText w:val="•"/>
      <w:lvlJc w:val="left"/>
      <w:pPr>
        <w:ind w:left="6641" w:hanging="577"/>
      </w:pPr>
      <w:rPr>
        <w:rFonts w:hint="default"/>
        <w:lang w:val="en-US" w:eastAsia="en-US" w:bidi="ar-SA"/>
      </w:rPr>
    </w:lvl>
    <w:lvl w:ilvl="8" w:tplc="8FC03B4E">
      <w:numFmt w:val="bullet"/>
      <w:lvlText w:val="•"/>
      <w:lvlJc w:val="left"/>
      <w:pPr>
        <w:ind w:left="7487" w:hanging="577"/>
      </w:pPr>
      <w:rPr>
        <w:rFonts w:hint="default"/>
        <w:lang w:val="en-US" w:eastAsia="en-US" w:bidi="ar-SA"/>
      </w:rPr>
    </w:lvl>
  </w:abstractNum>
  <w:abstractNum w:abstractNumId="6" w15:restartNumberingAfterBreak="0">
    <w:nsid w:val="04B845BC"/>
    <w:multiLevelType w:val="hybridMultilevel"/>
    <w:tmpl w:val="F67ED880"/>
    <w:lvl w:ilvl="0" w:tplc="3ABC9D1C">
      <w:start w:val="1"/>
      <w:numFmt w:val="lowerRoman"/>
      <w:lvlText w:val="(%1)"/>
      <w:lvlJc w:val="left"/>
      <w:pPr>
        <w:ind w:left="465" w:hanging="358"/>
        <w:jc w:val="left"/>
      </w:pPr>
      <w:rPr>
        <w:rFonts w:ascii="Warnock Pro" w:eastAsia="Warnock Pro" w:hAnsi="Warnock Pro" w:cs="Warnock Pro" w:hint="default"/>
        <w:b w:val="0"/>
        <w:bCs w:val="0"/>
        <w:i w:val="0"/>
        <w:iCs w:val="0"/>
        <w:spacing w:val="0"/>
        <w:w w:val="100"/>
        <w:sz w:val="22"/>
        <w:szCs w:val="22"/>
        <w:lang w:val="en-US" w:eastAsia="en-US" w:bidi="ar-SA"/>
      </w:rPr>
    </w:lvl>
    <w:lvl w:ilvl="1" w:tplc="A56A6BAC">
      <w:numFmt w:val="bullet"/>
      <w:lvlText w:val="•"/>
      <w:lvlJc w:val="left"/>
      <w:pPr>
        <w:ind w:left="805" w:hanging="358"/>
      </w:pPr>
      <w:rPr>
        <w:rFonts w:hint="default"/>
        <w:lang w:val="en-US" w:eastAsia="en-US" w:bidi="ar-SA"/>
      </w:rPr>
    </w:lvl>
    <w:lvl w:ilvl="2" w:tplc="144AAF36">
      <w:numFmt w:val="bullet"/>
      <w:lvlText w:val="•"/>
      <w:lvlJc w:val="left"/>
      <w:pPr>
        <w:ind w:left="1151" w:hanging="358"/>
      </w:pPr>
      <w:rPr>
        <w:rFonts w:hint="default"/>
        <w:lang w:val="en-US" w:eastAsia="en-US" w:bidi="ar-SA"/>
      </w:rPr>
    </w:lvl>
    <w:lvl w:ilvl="3" w:tplc="3008FBBC">
      <w:numFmt w:val="bullet"/>
      <w:lvlText w:val="•"/>
      <w:lvlJc w:val="left"/>
      <w:pPr>
        <w:ind w:left="1497" w:hanging="358"/>
      </w:pPr>
      <w:rPr>
        <w:rFonts w:hint="default"/>
        <w:lang w:val="en-US" w:eastAsia="en-US" w:bidi="ar-SA"/>
      </w:rPr>
    </w:lvl>
    <w:lvl w:ilvl="4" w:tplc="1024B504">
      <w:numFmt w:val="bullet"/>
      <w:lvlText w:val="•"/>
      <w:lvlJc w:val="left"/>
      <w:pPr>
        <w:ind w:left="1843" w:hanging="358"/>
      </w:pPr>
      <w:rPr>
        <w:rFonts w:hint="default"/>
        <w:lang w:val="en-US" w:eastAsia="en-US" w:bidi="ar-SA"/>
      </w:rPr>
    </w:lvl>
    <w:lvl w:ilvl="5" w:tplc="DDA238CE">
      <w:numFmt w:val="bullet"/>
      <w:lvlText w:val="•"/>
      <w:lvlJc w:val="left"/>
      <w:pPr>
        <w:ind w:left="2189" w:hanging="358"/>
      </w:pPr>
      <w:rPr>
        <w:rFonts w:hint="default"/>
        <w:lang w:val="en-US" w:eastAsia="en-US" w:bidi="ar-SA"/>
      </w:rPr>
    </w:lvl>
    <w:lvl w:ilvl="6" w:tplc="B874AE2A">
      <w:numFmt w:val="bullet"/>
      <w:lvlText w:val="•"/>
      <w:lvlJc w:val="left"/>
      <w:pPr>
        <w:ind w:left="2535" w:hanging="358"/>
      </w:pPr>
      <w:rPr>
        <w:rFonts w:hint="default"/>
        <w:lang w:val="en-US" w:eastAsia="en-US" w:bidi="ar-SA"/>
      </w:rPr>
    </w:lvl>
    <w:lvl w:ilvl="7" w:tplc="04021F14">
      <w:numFmt w:val="bullet"/>
      <w:lvlText w:val="•"/>
      <w:lvlJc w:val="left"/>
      <w:pPr>
        <w:ind w:left="2881" w:hanging="358"/>
      </w:pPr>
      <w:rPr>
        <w:rFonts w:hint="default"/>
        <w:lang w:val="en-US" w:eastAsia="en-US" w:bidi="ar-SA"/>
      </w:rPr>
    </w:lvl>
    <w:lvl w:ilvl="8" w:tplc="C292F050">
      <w:numFmt w:val="bullet"/>
      <w:lvlText w:val="•"/>
      <w:lvlJc w:val="left"/>
      <w:pPr>
        <w:ind w:left="3227" w:hanging="358"/>
      </w:pPr>
      <w:rPr>
        <w:rFonts w:hint="default"/>
        <w:lang w:val="en-US" w:eastAsia="en-US" w:bidi="ar-SA"/>
      </w:rPr>
    </w:lvl>
  </w:abstractNum>
  <w:abstractNum w:abstractNumId="7" w15:restartNumberingAfterBreak="0">
    <w:nsid w:val="04ED32FC"/>
    <w:multiLevelType w:val="hybridMultilevel"/>
    <w:tmpl w:val="546C2202"/>
    <w:lvl w:ilvl="0" w:tplc="F1CA56D4">
      <w:start w:val="1"/>
      <w:numFmt w:val="lowerRoman"/>
      <w:lvlText w:val="(%1)"/>
      <w:lvlJc w:val="left"/>
      <w:pPr>
        <w:ind w:left="451" w:hanging="344"/>
        <w:jc w:val="left"/>
      </w:pPr>
      <w:rPr>
        <w:rFonts w:ascii="Warnock Pro" w:eastAsia="Warnock Pro" w:hAnsi="Warnock Pro" w:cs="Warnock Pro" w:hint="default"/>
        <w:b w:val="0"/>
        <w:bCs w:val="0"/>
        <w:i w:val="0"/>
        <w:iCs w:val="0"/>
        <w:spacing w:val="0"/>
        <w:w w:val="100"/>
        <w:sz w:val="22"/>
        <w:szCs w:val="22"/>
        <w:lang w:val="en-US" w:eastAsia="en-US" w:bidi="ar-SA"/>
      </w:rPr>
    </w:lvl>
    <w:lvl w:ilvl="1" w:tplc="7CA07AA0">
      <w:numFmt w:val="bullet"/>
      <w:lvlText w:val="•"/>
      <w:lvlJc w:val="left"/>
      <w:pPr>
        <w:ind w:left="692" w:hanging="344"/>
      </w:pPr>
      <w:rPr>
        <w:rFonts w:hint="default"/>
        <w:lang w:val="en-US" w:eastAsia="en-US" w:bidi="ar-SA"/>
      </w:rPr>
    </w:lvl>
    <w:lvl w:ilvl="2" w:tplc="EC5C4794">
      <w:numFmt w:val="bullet"/>
      <w:lvlText w:val="•"/>
      <w:lvlJc w:val="left"/>
      <w:pPr>
        <w:ind w:left="925" w:hanging="344"/>
      </w:pPr>
      <w:rPr>
        <w:rFonts w:hint="default"/>
        <w:lang w:val="en-US" w:eastAsia="en-US" w:bidi="ar-SA"/>
      </w:rPr>
    </w:lvl>
    <w:lvl w:ilvl="3" w:tplc="80A234FC">
      <w:numFmt w:val="bullet"/>
      <w:lvlText w:val="•"/>
      <w:lvlJc w:val="left"/>
      <w:pPr>
        <w:ind w:left="1157" w:hanging="344"/>
      </w:pPr>
      <w:rPr>
        <w:rFonts w:hint="default"/>
        <w:lang w:val="en-US" w:eastAsia="en-US" w:bidi="ar-SA"/>
      </w:rPr>
    </w:lvl>
    <w:lvl w:ilvl="4" w:tplc="30EADF7A">
      <w:numFmt w:val="bullet"/>
      <w:lvlText w:val="•"/>
      <w:lvlJc w:val="left"/>
      <w:pPr>
        <w:ind w:left="1390" w:hanging="344"/>
      </w:pPr>
      <w:rPr>
        <w:rFonts w:hint="default"/>
        <w:lang w:val="en-US" w:eastAsia="en-US" w:bidi="ar-SA"/>
      </w:rPr>
    </w:lvl>
    <w:lvl w:ilvl="5" w:tplc="0B40FFB4">
      <w:numFmt w:val="bullet"/>
      <w:lvlText w:val="•"/>
      <w:lvlJc w:val="left"/>
      <w:pPr>
        <w:ind w:left="1623" w:hanging="344"/>
      </w:pPr>
      <w:rPr>
        <w:rFonts w:hint="default"/>
        <w:lang w:val="en-US" w:eastAsia="en-US" w:bidi="ar-SA"/>
      </w:rPr>
    </w:lvl>
    <w:lvl w:ilvl="6" w:tplc="67F82DA0">
      <w:numFmt w:val="bullet"/>
      <w:lvlText w:val="•"/>
      <w:lvlJc w:val="left"/>
      <w:pPr>
        <w:ind w:left="1855" w:hanging="344"/>
      </w:pPr>
      <w:rPr>
        <w:rFonts w:hint="default"/>
        <w:lang w:val="en-US" w:eastAsia="en-US" w:bidi="ar-SA"/>
      </w:rPr>
    </w:lvl>
    <w:lvl w:ilvl="7" w:tplc="B3DC9BBA">
      <w:numFmt w:val="bullet"/>
      <w:lvlText w:val="•"/>
      <w:lvlJc w:val="left"/>
      <w:pPr>
        <w:ind w:left="2088" w:hanging="344"/>
      </w:pPr>
      <w:rPr>
        <w:rFonts w:hint="default"/>
        <w:lang w:val="en-US" w:eastAsia="en-US" w:bidi="ar-SA"/>
      </w:rPr>
    </w:lvl>
    <w:lvl w:ilvl="8" w:tplc="98265B02">
      <w:numFmt w:val="bullet"/>
      <w:lvlText w:val="•"/>
      <w:lvlJc w:val="left"/>
      <w:pPr>
        <w:ind w:left="2320" w:hanging="344"/>
      </w:pPr>
      <w:rPr>
        <w:rFonts w:hint="default"/>
        <w:lang w:val="en-US" w:eastAsia="en-US" w:bidi="ar-SA"/>
      </w:rPr>
    </w:lvl>
  </w:abstractNum>
  <w:abstractNum w:abstractNumId="8" w15:restartNumberingAfterBreak="0">
    <w:nsid w:val="06982C45"/>
    <w:multiLevelType w:val="hybridMultilevel"/>
    <w:tmpl w:val="0100C13A"/>
    <w:lvl w:ilvl="0" w:tplc="70D07C7E">
      <w:numFmt w:val="bullet"/>
      <w:lvlText w:val=""/>
      <w:lvlJc w:val="left"/>
      <w:pPr>
        <w:ind w:left="463" w:hanging="358"/>
      </w:pPr>
      <w:rPr>
        <w:rFonts w:ascii="Symbol" w:eastAsia="Symbol" w:hAnsi="Symbol" w:cs="Symbol" w:hint="default"/>
        <w:b w:val="0"/>
        <w:bCs w:val="0"/>
        <w:i w:val="0"/>
        <w:iCs w:val="0"/>
        <w:spacing w:val="0"/>
        <w:w w:val="100"/>
        <w:sz w:val="22"/>
        <w:szCs w:val="22"/>
        <w:lang w:val="en-US" w:eastAsia="en-US" w:bidi="ar-SA"/>
      </w:rPr>
    </w:lvl>
    <w:lvl w:ilvl="1" w:tplc="58B23DB2">
      <w:numFmt w:val="bullet"/>
      <w:lvlText w:val="•"/>
      <w:lvlJc w:val="left"/>
      <w:pPr>
        <w:ind w:left="612" w:hanging="358"/>
      </w:pPr>
      <w:rPr>
        <w:rFonts w:hint="default"/>
        <w:lang w:val="en-US" w:eastAsia="en-US" w:bidi="ar-SA"/>
      </w:rPr>
    </w:lvl>
    <w:lvl w:ilvl="2" w:tplc="668465A2">
      <w:numFmt w:val="bullet"/>
      <w:lvlText w:val="•"/>
      <w:lvlJc w:val="left"/>
      <w:pPr>
        <w:ind w:left="764" w:hanging="358"/>
      </w:pPr>
      <w:rPr>
        <w:rFonts w:hint="default"/>
        <w:lang w:val="en-US" w:eastAsia="en-US" w:bidi="ar-SA"/>
      </w:rPr>
    </w:lvl>
    <w:lvl w:ilvl="3" w:tplc="4F68DCB2">
      <w:numFmt w:val="bullet"/>
      <w:lvlText w:val="•"/>
      <w:lvlJc w:val="left"/>
      <w:pPr>
        <w:ind w:left="916" w:hanging="358"/>
      </w:pPr>
      <w:rPr>
        <w:rFonts w:hint="default"/>
        <w:lang w:val="en-US" w:eastAsia="en-US" w:bidi="ar-SA"/>
      </w:rPr>
    </w:lvl>
    <w:lvl w:ilvl="4" w:tplc="44F25A52">
      <w:numFmt w:val="bullet"/>
      <w:lvlText w:val="•"/>
      <w:lvlJc w:val="left"/>
      <w:pPr>
        <w:ind w:left="1068" w:hanging="358"/>
      </w:pPr>
      <w:rPr>
        <w:rFonts w:hint="default"/>
        <w:lang w:val="en-US" w:eastAsia="en-US" w:bidi="ar-SA"/>
      </w:rPr>
    </w:lvl>
    <w:lvl w:ilvl="5" w:tplc="7D7A2442">
      <w:numFmt w:val="bullet"/>
      <w:lvlText w:val="•"/>
      <w:lvlJc w:val="left"/>
      <w:pPr>
        <w:ind w:left="1221" w:hanging="358"/>
      </w:pPr>
      <w:rPr>
        <w:rFonts w:hint="default"/>
        <w:lang w:val="en-US" w:eastAsia="en-US" w:bidi="ar-SA"/>
      </w:rPr>
    </w:lvl>
    <w:lvl w:ilvl="6" w:tplc="7068A5B4">
      <w:numFmt w:val="bullet"/>
      <w:lvlText w:val="•"/>
      <w:lvlJc w:val="left"/>
      <w:pPr>
        <w:ind w:left="1373" w:hanging="358"/>
      </w:pPr>
      <w:rPr>
        <w:rFonts w:hint="default"/>
        <w:lang w:val="en-US" w:eastAsia="en-US" w:bidi="ar-SA"/>
      </w:rPr>
    </w:lvl>
    <w:lvl w:ilvl="7" w:tplc="87D095C0">
      <w:numFmt w:val="bullet"/>
      <w:lvlText w:val="•"/>
      <w:lvlJc w:val="left"/>
      <w:pPr>
        <w:ind w:left="1525" w:hanging="358"/>
      </w:pPr>
      <w:rPr>
        <w:rFonts w:hint="default"/>
        <w:lang w:val="en-US" w:eastAsia="en-US" w:bidi="ar-SA"/>
      </w:rPr>
    </w:lvl>
    <w:lvl w:ilvl="8" w:tplc="91E0D222">
      <w:numFmt w:val="bullet"/>
      <w:lvlText w:val="•"/>
      <w:lvlJc w:val="left"/>
      <w:pPr>
        <w:ind w:left="1677" w:hanging="358"/>
      </w:pPr>
      <w:rPr>
        <w:rFonts w:hint="default"/>
        <w:lang w:val="en-US" w:eastAsia="en-US" w:bidi="ar-SA"/>
      </w:rPr>
    </w:lvl>
  </w:abstractNum>
  <w:abstractNum w:abstractNumId="9" w15:restartNumberingAfterBreak="0">
    <w:nsid w:val="07C37CF1"/>
    <w:multiLevelType w:val="hybridMultilevel"/>
    <w:tmpl w:val="D662FD6C"/>
    <w:lvl w:ilvl="0" w:tplc="E6C4B186">
      <w:numFmt w:val="bullet"/>
      <w:lvlText w:val="•"/>
      <w:lvlJc w:val="left"/>
      <w:pPr>
        <w:ind w:left="568" w:hanging="92"/>
      </w:pPr>
      <w:rPr>
        <w:rFonts w:ascii="Warnock Pro" w:eastAsia="Warnock Pro" w:hAnsi="Warnock Pro" w:cs="Warnock Pro" w:hint="default"/>
        <w:b w:val="0"/>
        <w:bCs w:val="0"/>
        <w:i w:val="0"/>
        <w:iCs w:val="0"/>
        <w:spacing w:val="3"/>
        <w:w w:val="84"/>
        <w:sz w:val="20"/>
        <w:szCs w:val="20"/>
        <w:lang w:val="en-US" w:eastAsia="en-US" w:bidi="ar-SA"/>
      </w:rPr>
    </w:lvl>
    <w:lvl w:ilvl="1" w:tplc="E5F6D14A">
      <w:numFmt w:val="bullet"/>
      <w:lvlText w:val="•"/>
      <w:lvlJc w:val="left"/>
      <w:pPr>
        <w:ind w:left="996" w:hanging="92"/>
      </w:pPr>
      <w:rPr>
        <w:rFonts w:hint="default"/>
        <w:lang w:val="en-US" w:eastAsia="en-US" w:bidi="ar-SA"/>
      </w:rPr>
    </w:lvl>
    <w:lvl w:ilvl="2" w:tplc="7FC8A65A">
      <w:numFmt w:val="bullet"/>
      <w:lvlText w:val="•"/>
      <w:lvlJc w:val="left"/>
      <w:pPr>
        <w:ind w:left="1432" w:hanging="92"/>
      </w:pPr>
      <w:rPr>
        <w:rFonts w:hint="default"/>
        <w:lang w:val="en-US" w:eastAsia="en-US" w:bidi="ar-SA"/>
      </w:rPr>
    </w:lvl>
    <w:lvl w:ilvl="3" w:tplc="340400E8">
      <w:numFmt w:val="bullet"/>
      <w:lvlText w:val="•"/>
      <w:lvlJc w:val="left"/>
      <w:pPr>
        <w:ind w:left="1868" w:hanging="92"/>
      </w:pPr>
      <w:rPr>
        <w:rFonts w:hint="default"/>
        <w:lang w:val="en-US" w:eastAsia="en-US" w:bidi="ar-SA"/>
      </w:rPr>
    </w:lvl>
    <w:lvl w:ilvl="4" w:tplc="46E676B6">
      <w:numFmt w:val="bullet"/>
      <w:lvlText w:val="•"/>
      <w:lvlJc w:val="left"/>
      <w:pPr>
        <w:ind w:left="2304" w:hanging="92"/>
      </w:pPr>
      <w:rPr>
        <w:rFonts w:hint="default"/>
        <w:lang w:val="en-US" w:eastAsia="en-US" w:bidi="ar-SA"/>
      </w:rPr>
    </w:lvl>
    <w:lvl w:ilvl="5" w:tplc="8D56AB22">
      <w:numFmt w:val="bullet"/>
      <w:lvlText w:val="•"/>
      <w:lvlJc w:val="left"/>
      <w:pPr>
        <w:ind w:left="2740" w:hanging="92"/>
      </w:pPr>
      <w:rPr>
        <w:rFonts w:hint="default"/>
        <w:lang w:val="en-US" w:eastAsia="en-US" w:bidi="ar-SA"/>
      </w:rPr>
    </w:lvl>
    <w:lvl w:ilvl="6" w:tplc="B9743426">
      <w:numFmt w:val="bullet"/>
      <w:lvlText w:val="•"/>
      <w:lvlJc w:val="left"/>
      <w:pPr>
        <w:ind w:left="3176" w:hanging="92"/>
      </w:pPr>
      <w:rPr>
        <w:rFonts w:hint="default"/>
        <w:lang w:val="en-US" w:eastAsia="en-US" w:bidi="ar-SA"/>
      </w:rPr>
    </w:lvl>
    <w:lvl w:ilvl="7" w:tplc="E41A59A8">
      <w:numFmt w:val="bullet"/>
      <w:lvlText w:val="•"/>
      <w:lvlJc w:val="left"/>
      <w:pPr>
        <w:ind w:left="3612" w:hanging="92"/>
      </w:pPr>
      <w:rPr>
        <w:rFonts w:hint="default"/>
        <w:lang w:val="en-US" w:eastAsia="en-US" w:bidi="ar-SA"/>
      </w:rPr>
    </w:lvl>
    <w:lvl w:ilvl="8" w:tplc="0A187E4C">
      <w:numFmt w:val="bullet"/>
      <w:lvlText w:val="•"/>
      <w:lvlJc w:val="left"/>
      <w:pPr>
        <w:ind w:left="4048" w:hanging="92"/>
      </w:pPr>
      <w:rPr>
        <w:rFonts w:hint="default"/>
        <w:lang w:val="en-US" w:eastAsia="en-US" w:bidi="ar-SA"/>
      </w:rPr>
    </w:lvl>
  </w:abstractNum>
  <w:abstractNum w:abstractNumId="10" w15:restartNumberingAfterBreak="0">
    <w:nsid w:val="083F06B4"/>
    <w:multiLevelType w:val="hybridMultilevel"/>
    <w:tmpl w:val="9DAEA880"/>
    <w:lvl w:ilvl="0" w:tplc="A55C22D4">
      <w:numFmt w:val="bullet"/>
      <w:lvlText w:val="-"/>
      <w:lvlJc w:val="left"/>
      <w:pPr>
        <w:ind w:left="497" w:hanging="360"/>
      </w:pPr>
      <w:rPr>
        <w:rFonts w:ascii="Arial" w:eastAsia="Arial" w:hAnsi="Arial" w:cs="Arial" w:hint="default"/>
        <w:b w:val="0"/>
        <w:bCs w:val="0"/>
        <w:i w:val="0"/>
        <w:iCs w:val="0"/>
        <w:spacing w:val="0"/>
        <w:w w:val="82"/>
        <w:sz w:val="22"/>
        <w:szCs w:val="22"/>
        <w:lang w:val="en-US" w:eastAsia="en-US" w:bidi="ar-SA"/>
      </w:rPr>
    </w:lvl>
    <w:lvl w:ilvl="1" w:tplc="6850347C">
      <w:numFmt w:val="bullet"/>
      <w:lvlText w:val="•"/>
      <w:lvlJc w:val="left"/>
      <w:pPr>
        <w:ind w:left="975" w:hanging="360"/>
      </w:pPr>
      <w:rPr>
        <w:rFonts w:hint="default"/>
        <w:lang w:val="en-US" w:eastAsia="en-US" w:bidi="ar-SA"/>
      </w:rPr>
    </w:lvl>
    <w:lvl w:ilvl="2" w:tplc="CFF8F2D8">
      <w:numFmt w:val="bullet"/>
      <w:lvlText w:val="•"/>
      <w:lvlJc w:val="left"/>
      <w:pPr>
        <w:ind w:left="1451" w:hanging="360"/>
      </w:pPr>
      <w:rPr>
        <w:rFonts w:hint="default"/>
        <w:lang w:val="en-US" w:eastAsia="en-US" w:bidi="ar-SA"/>
      </w:rPr>
    </w:lvl>
    <w:lvl w:ilvl="3" w:tplc="D914547C">
      <w:numFmt w:val="bullet"/>
      <w:lvlText w:val="•"/>
      <w:lvlJc w:val="left"/>
      <w:pPr>
        <w:ind w:left="1927" w:hanging="360"/>
      </w:pPr>
      <w:rPr>
        <w:rFonts w:hint="default"/>
        <w:lang w:val="en-US" w:eastAsia="en-US" w:bidi="ar-SA"/>
      </w:rPr>
    </w:lvl>
    <w:lvl w:ilvl="4" w:tplc="8224444C">
      <w:numFmt w:val="bullet"/>
      <w:lvlText w:val="•"/>
      <w:lvlJc w:val="left"/>
      <w:pPr>
        <w:ind w:left="2403" w:hanging="360"/>
      </w:pPr>
      <w:rPr>
        <w:rFonts w:hint="default"/>
        <w:lang w:val="en-US" w:eastAsia="en-US" w:bidi="ar-SA"/>
      </w:rPr>
    </w:lvl>
    <w:lvl w:ilvl="5" w:tplc="774612B4">
      <w:numFmt w:val="bullet"/>
      <w:lvlText w:val="•"/>
      <w:lvlJc w:val="left"/>
      <w:pPr>
        <w:ind w:left="2879" w:hanging="360"/>
      </w:pPr>
      <w:rPr>
        <w:rFonts w:hint="default"/>
        <w:lang w:val="en-US" w:eastAsia="en-US" w:bidi="ar-SA"/>
      </w:rPr>
    </w:lvl>
    <w:lvl w:ilvl="6" w:tplc="CCFA244E">
      <w:numFmt w:val="bullet"/>
      <w:lvlText w:val="•"/>
      <w:lvlJc w:val="left"/>
      <w:pPr>
        <w:ind w:left="3354" w:hanging="360"/>
      </w:pPr>
      <w:rPr>
        <w:rFonts w:hint="default"/>
        <w:lang w:val="en-US" w:eastAsia="en-US" w:bidi="ar-SA"/>
      </w:rPr>
    </w:lvl>
    <w:lvl w:ilvl="7" w:tplc="1B063AE0">
      <w:numFmt w:val="bullet"/>
      <w:lvlText w:val="•"/>
      <w:lvlJc w:val="left"/>
      <w:pPr>
        <w:ind w:left="3830" w:hanging="360"/>
      </w:pPr>
      <w:rPr>
        <w:rFonts w:hint="default"/>
        <w:lang w:val="en-US" w:eastAsia="en-US" w:bidi="ar-SA"/>
      </w:rPr>
    </w:lvl>
    <w:lvl w:ilvl="8" w:tplc="220A2F96">
      <w:numFmt w:val="bullet"/>
      <w:lvlText w:val="•"/>
      <w:lvlJc w:val="left"/>
      <w:pPr>
        <w:ind w:left="4306" w:hanging="360"/>
      </w:pPr>
      <w:rPr>
        <w:rFonts w:hint="default"/>
        <w:lang w:val="en-US" w:eastAsia="en-US" w:bidi="ar-SA"/>
      </w:rPr>
    </w:lvl>
  </w:abstractNum>
  <w:abstractNum w:abstractNumId="11" w15:restartNumberingAfterBreak="0">
    <w:nsid w:val="093D1A2C"/>
    <w:multiLevelType w:val="hybridMultilevel"/>
    <w:tmpl w:val="924605DE"/>
    <w:lvl w:ilvl="0" w:tplc="6F2EC04A">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6C64CC52">
      <w:numFmt w:val="bullet"/>
      <w:lvlText w:val="•"/>
      <w:lvlJc w:val="left"/>
      <w:pPr>
        <w:ind w:left="961" w:hanging="288"/>
      </w:pPr>
      <w:rPr>
        <w:rFonts w:hint="default"/>
        <w:lang w:val="en-US" w:eastAsia="en-US" w:bidi="ar-SA"/>
      </w:rPr>
    </w:lvl>
    <w:lvl w:ilvl="2" w:tplc="E09E8AD8">
      <w:numFmt w:val="bullet"/>
      <w:lvlText w:val="•"/>
      <w:lvlJc w:val="left"/>
      <w:pPr>
        <w:ind w:left="1522" w:hanging="288"/>
      </w:pPr>
      <w:rPr>
        <w:rFonts w:hint="default"/>
        <w:lang w:val="en-US" w:eastAsia="en-US" w:bidi="ar-SA"/>
      </w:rPr>
    </w:lvl>
    <w:lvl w:ilvl="3" w:tplc="240C6222">
      <w:numFmt w:val="bullet"/>
      <w:lvlText w:val="•"/>
      <w:lvlJc w:val="left"/>
      <w:pPr>
        <w:ind w:left="2083" w:hanging="288"/>
      </w:pPr>
      <w:rPr>
        <w:rFonts w:hint="default"/>
        <w:lang w:val="en-US" w:eastAsia="en-US" w:bidi="ar-SA"/>
      </w:rPr>
    </w:lvl>
    <w:lvl w:ilvl="4" w:tplc="38187020">
      <w:numFmt w:val="bullet"/>
      <w:lvlText w:val="•"/>
      <w:lvlJc w:val="left"/>
      <w:pPr>
        <w:ind w:left="2644" w:hanging="288"/>
      </w:pPr>
      <w:rPr>
        <w:rFonts w:hint="default"/>
        <w:lang w:val="en-US" w:eastAsia="en-US" w:bidi="ar-SA"/>
      </w:rPr>
    </w:lvl>
    <w:lvl w:ilvl="5" w:tplc="1E786686">
      <w:numFmt w:val="bullet"/>
      <w:lvlText w:val="•"/>
      <w:lvlJc w:val="left"/>
      <w:pPr>
        <w:ind w:left="3205" w:hanging="288"/>
      </w:pPr>
      <w:rPr>
        <w:rFonts w:hint="default"/>
        <w:lang w:val="en-US" w:eastAsia="en-US" w:bidi="ar-SA"/>
      </w:rPr>
    </w:lvl>
    <w:lvl w:ilvl="6" w:tplc="8F4E1090">
      <w:numFmt w:val="bullet"/>
      <w:lvlText w:val="•"/>
      <w:lvlJc w:val="left"/>
      <w:pPr>
        <w:ind w:left="3766" w:hanging="288"/>
      </w:pPr>
      <w:rPr>
        <w:rFonts w:hint="default"/>
        <w:lang w:val="en-US" w:eastAsia="en-US" w:bidi="ar-SA"/>
      </w:rPr>
    </w:lvl>
    <w:lvl w:ilvl="7" w:tplc="B934B646">
      <w:numFmt w:val="bullet"/>
      <w:lvlText w:val="•"/>
      <w:lvlJc w:val="left"/>
      <w:pPr>
        <w:ind w:left="4327" w:hanging="288"/>
      </w:pPr>
      <w:rPr>
        <w:rFonts w:hint="default"/>
        <w:lang w:val="en-US" w:eastAsia="en-US" w:bidi="ar-SA"/>
      </w:rPr>
    </w:lvl>
    <w:lvl w:ilvl="8" w:tplc="2458C938">
      <w:numFmt w:val="bullet"/>
      <w:lvlText w:val="•"/>
      <w:lvlJc w:val="left"/>
      <w:pPr>
        <w:ind w:left="4888" w:hanging="288"/>
      </w:pPr>
      <w:rPr>
        <w:rFonts w:hint="default"/>
        <w:lang w:val="en-US" w:eastAsia="en-US" w:bidi="ar-SA"/>
      </w:rPr>
    </w:lvl>
  </w:abstractNum>
  <w:abstractNum w:abstractNumId="12" w15:restartNumberingAfterBreak="0">
    <w:nsid w:val="0973282C"/>
    <w:multiLevelType w:val="hybridMultilevel"/>
    <w:tmpl w:val="B88C5D22"/>
    <w:lvl w:ilvl="0" w:tplc="3BE8A650">
      <w:numFmt w:val="bullet"/>
      <w:lvlText w:val="-"/>
      <w:lvlJc w:val="left"/>
      <w:pPr>
        <w:ind w:left="111" w:hanging="180"/>
      </w:pPr>
      <w:rPr>
        <w:rFonts w:ascii="Warnock Pro" w:eastAsia="Warnock Pro" w:hAnsi="Warnock Pro" w:cs="Warnock Pro" w:hint="default"/>
        <w:b w:val="0"/>
        <w:bCs w:val="0"/>
        <w:i w:val="0"/>
        <w:iCs w:val="0"/>
        <w:spacing w:val="0"/>
        <w:w w:val="99"/>
        <w:sz w:val="20"/>
        <w:szCs w:val="20"/>
        <w:lang w:val="en-US" w:eastAsia="en-US" w:bidi="ar-SA"/>
      </w:rPr>
    </w:lvl>
    <w:lvl w:ilvl="1" w:tplc="BA8C08BC">
      <w:numFmt w:val="bullet"/>
      <w:lvlText w:val="•"/>
      <w:lvlJc w:val="left"/>
      <w:pPr>
        <w:ind w:left="257" w:hanging="180"/>
      </w:pPr>
      <w:rPr>
        <w:rFonts w:hint="default"/>
        <w:lang w:val="en-US" w:eastAsia="en-US" w:bidi="ar-SA"/>
      </w:rPr>
    </w:lvl>
    <w:lvl w:ilvl="2" w:tplc="65D61FB2">
      <w:numFmt w:val="bullet"/>
      <w:lvlText w:val="•"/>
      <w:lvlJc w:val="left"/>
      <w:pPr>
        <w:ind w:left="394" w:hanging="180"/>
      </w:pPr>
      <w:rPr>
        <w:rFonts w:hint="default"/>
        <w:lang w:val="en-US" w:eastAsia="en-US" w:bidi="ar-SA"/>
      </w:rPr>
    </w:lvl>
    <w:lvl w:ilvl="3" w:tplc="4F721F28">
      <w:numFmt w:val="bullet"/>
      <w:lvlText w:val="•"/>
      <w:lvlJc w:val="left"/>
      <w:pPr>
        <w:ind w:left="532" w:hanging="180"/>
      </w:pPr>
      <w:rPr>
        <w:rFonts w:hint="default"/>
        <w:lang w:val="en-US" w:eastAsia="en-US" w:bidi="ar-SA"/>
      </w:rPr>
    </w:lvl>
    <w:lvl w:ilvl="4" w:tplc="C002C180">
      <w:numFmt w:val="bullet"/>
      <w:lvlText w:val="•"/>
      <w:lvlJc w:val="left"/>
      <w:pPr>
        <w:ind w:left="669" w:hanging="180"/>
      </w:pPr>
      <w:rPr>
        <w:rFonts w:hint="default"/>
        <w:lang w:val="en-US" w:eastAsia="en-US" w:bidi="ar-SA"/>
      </w:rPr>
    </w:lvl>
    <w:lvl w:ilvl="5" w:tplc="D9423A18">
      <w:numFmt w:val="bullet"/>
      <w:lvlText w:val="•"/>
      <w:lvlJc w:val="left"/>
      <w:pPr>
        <w:ind w:left="807" w:hanging="180"/>
      </w:pPr>
      <w:rPr>
        <w:rFonts w:hint="default"/>
        <w:lang w:val="en-US" w:eastAsia="en-US" w:bidi="ar-SA"/>
      </w:rPr>
    </w:lvl>
    <w:lvl w:ilvl="6" w:tplc="2E2463B4">
      <w:numFmt w:val="bullet"/>
      <w:lvlText w:val="•"/>
      <w:lvlJc w:val="left"/>
      <w:pPr>
        <w:ind w:left="944" w:hanging="180"/>
      </w:pPr>
      <w:rPr>
        <w:rFonts w:hint="default"/>
        <w:lang w:val="en-US" w:eastAsia="en-US" w:bidi="ar-SA"/>
      </w:rPr>
    </w:lvl>
    <w:lvl w:ilvl="7" w:tplc="4E6CE20C">
      <w:numFmt w:val="bullet"/>
      <w:lvlText w:val="•"/>
      <w:lvlJc w:val="left"/>
      <w:pPr>
        <w:ind w:left="1081" w:hanging="180"/>
      </w:pPr>
      <w:rPr>
        <w:rFonts w:hint="default"/>
        <w:lang w:val="en-US" w:eastAsia="en-US" w:bidi="ar-SA"/>
      </w:rPr>
    </w:lvl>
    <w:lvl w:ilvl="8" w:tplc="8A288D5C">
      <w:numFmt w:val="bullet"/>
      <w:lvlText w:val="•"/>
      <w:lvlJc w:val="left"/>
      <w:pPr>
        <w:ind w:left="1219" w:hanging="180"/>
      </w:pPr>
      <w:rPr>
        <w:rFonts w:hint="default"/>
        <w:lang w:val="en-US" w:eastAsia="en-US" w:bidi="ar-SA"/>
      </w:rPr>
    </w:lvl>
  </w:abstractNum>
  <w:abstractNum w:abstractNumId="13" w15:restartNumberingAfterBreak="0">
    <w:nsid w:val="09D26202"/>
    <w:multiLevelType w:val="hybridMultilevel"/>
    <w:tmpl w:val="466C04D6"/>
    <w:lvl w:ilvl="0" w:tplc="CB982DA4">
      <w:numFmt w:val="bullet"/>
      <w:lvlText w:val=""/>
      <w:lvlJc w:val="left"/>
      <w:pPr>
        <w:ind w:left="500" w:hanging="202"/>
      </w:pPr>
      <w:rPr>
        <w:rFonts w:ascii="Symbol" w:eastAsia="Symbol" w:hAnsi="Symbol" w:cs="Symbol" w:hint="default"/>
        <w:b w:val="0"/>
        <w:bCs w:val="0"/>
        <w:i w:val="0"/>
        <w:iCs w:val="0"/>
        <w:spacing w:val="0"/>
        <w:w w:val="99"/>
        <w:sz w:val="20"/>
        <w:szCs w:val="20"/>
        <w:lang w:val="en-US" w:eastAsia="en-US" w:bidi="ar-SA"/>
      </w:rPr>
    </w:lvl>
    <w:lvl w:ilvl="1" w:tplc="58ECC8DA">
      <w:numFmt w:val="bullet"/>
      <w:lvlText w:val=""/>
      <w:lvlJc w:val="left"/>
      <w:pPr>
        <w:ind w:left="714" w:hanging="171"/>
      </w:pPr>
      <w:rPr>
        <w:rFonts w:ascii="Symbol" w:eastAsia="Symbol" w:hAnsi="Symbol" w:cs="Symbol" w:hint="default"/>
        <w:b w:val="0"/>
        <w:bCs w:val="0"/>
        <w:i w:val="0"/>
        <w:iCs w:val="0"/>
        <w:spacing w:val="0"/>
        <w:w w:val="100"/>
        <w:sz w:val="22"/>
        <w:szCs w:val="22"/>
        <w:lang w:val="en-US" w:eastAsia="en-US" w:bidi="ar-SA"/>
      </w:rPr>
    </w:lvl>
    <w:lvl w:ilvl="2" w:tplc="EB78E774">
      <w:numFmt w:val="bullet"/>
      <w:lvlText w:val="•"/>
      <w:lvlJc w:val="left"/>
      <w:pPr>
        <w:ind w:left="585" w:hanging="171"/>
      </w:pPr>
      <w:rPr>
        <w:rFonts w:hint="default"/>
        <w:lang w:val="en-US" w:eastAsia="en-US" w:bidi="ar-SA"/>
      </w:rPr>
    </w:lvl>
    <w:lvl w:ilvl="3" w:tplc="DDB02420">
      <w:numFmt w:val="bullet"/>
      <w:lvlText w:val="•"/>
      <w:lvlJc w:val="left"/>
      <w:pPr>
        <w:ind w:left="450" w:hanging="171"/>
      </w:pPr>
      <w:rPr>
        <w:rFonts w:hint="default"/>
        <w:lang w:val="en-US" w:eastAsia="en-US" w:bidi="ar-SA"/>
      </w:rPr>
    </w:lvl>
    <w:lvl w:ilvl="4" w:tplc="25EE8CCA">
      <w:numFmt w:val="bullet"/>
      <w:lvlText w:val="•"/>
      <w:lvlJc w:val="left"/>
      <w:pPr>
        <w:ind w:left="316" w:hanging="171"/>
      </w:pPr>
      <w:rPr>
        <w:rFonts w:hint="default"/>
        <w:lang w:val="en-US" w:eastAsia="en-US" w:bidi="ar-SA"/>
      </w:rPr>
    </w:lvl>
    <w:lvl w:ilvl="5" w:tplc="82EAF370">
      <w:numFmt w:val="bullet"/>
      <w:lvlText w:val="•"/>
      <w:lvlJc w:val="left"/>
      <w:pPr>
        <w:ind w:left="181" w:hanging="171"/>
      </w:pPr>
      <w:rPr>
        <w:rFonts w:hint="default"/>
        <w:lang w:val="en-US" w:eastAsia="en-US" w:bidi="ar-SA"/>
      </w:rPr>
    </w:lvl>
    <w:lvl w:ilvl="6" w:tplc="9132B3D0">
      <w:numFmt w:val="bullet"/>
      <w:lvlText w:val="•"/>
      <w:lvlJc w:val="left"/>
      <w:pPr>
        <w:ind w:left="47" w:hanging="171"/>
      </w:pPr>
      <w:rPr>
        <w:rFonts w:hint="default"/>
        <w:lang w:val="en-US" w:eastAsia="en-US" w:bidi="ar-SA"/>
      </w:rPr>
    </w:lvl>
    <w:lvl w:ilvl="7" w:tplc="B17EB9DE">
      <w:numFmt w:val="bullet"/>
      <w:lvlText w:val="•"/>
      <w:lvlJc w:val="left"/>
      <w:pPr>
        <w:ind w:left="-88" w:hanging="171"/>
      </w:pPr>
      <w:rPr>
        <w:rFonts w:hint="default"/>
        <w:lang w:val="en-US" w:eastAsia="en-US" w:bidi="ar-SA"/>
      </w:rPr>
    </w:lvl>
    <w:lvl w:ilvl="8" w:tplc="2A4E4F04">
      <w:numFmt w:val="bullet"/>
      <w:lvlText w:val="•"/>
      <w:lvlJc w:val="left"/>
      <w:pPr>
        <w:ind w:left="-222" w:hanging="171"/>
      </w:pPr>
      <w:rPr>
        <w:rFonts w:hint="default"/>
        <w:lang w:val="en-US" w:eastAsia="en-US" w:bidi="ar-SA"/>
      </w:rPr>
    </w:lvl>
  </w:abstractNum>
  <w:abstractNum w:abstractNumId="14" w15:restartNumberingAfterBreak="0">
    <w:nsid w:val="09DB530B"/>
    <w:multiLevelType w:val="hybridMultilevel"/>
    <w:tmpl w:val="3F7E3472"/>
    <w:lvl w:ilvl="0" w:tplc="626404BA">
      <w:numFmt w:val="bullet"/>
      <w:lvlText w:val="•"/>
      <w:lvlJc w:val="left"/>
      <w:pPr>
        <w:ind w:left="91" w:hanging="92"/>
      </w:pPr>
      <w:rPr>
        <w:rFonts w:ascii="Warnock Pro" w:eastAsia="Warnock Pro" w:hAnsi="Warnock Pro" w:cs="Warnock Pro" w:hint="default"/>
        <w:b w:val="0"/>
        <w:bCs w:val="0"/>
        <w:i w:val="0"/>
        <w:iCs w:val="0"/>
        <w:spacing w:val="11"/>
        <w:w w:val="82"/>
        <w:sz w:val="18"/>
        <w:szCs w:val="18"/>
        <w:lang w:val="en-US" w:eastAsia="en-US" w:bidi="ar-SA"/>
      </w:rPr>
    </w:lvl>
    <w:lvl w:ilvl="1" w:tplc="CFDA7EB0">
      <w:numFmt w:val="bullet"/>
      <w:lvlText w:val="•"/>
      <w:lvlJc w:val="left"/>
      <w:pPr>
        <w:ind w:left="356" w:hanging="92"/>
      </w:pPr>
      <w:rPr>
        <w:rFonts w:hint="default"/>
        <w:lang w:val="en-US" w:eastAsia="en-US" w:bidi="ar-SA"/>
      </w:rPr>
    </w:lvl>
    <w:lvl w:ilvl="2" w:tplc="8A58BC60">
      <w:numFmt w:val="bullet"/>
      <w:lvlText w:val="•"/>
      <w:lvlJc w:val="left"/>
      <w:pPr>
        <w:ind w:left="612" w:hanging="92"/>
      </w:pPr>
      <w:rPr>
        <w:rFonts w:hint="default"/>
        <w:lang w:val="en-US" w:eastAsia="en-US" w:bidi="ar-SA"/>
      </w:rPr>
    </w:lvl>
    <w:lvl w:ilvl="3" w:tplc="252EE27C">
      <w:numFmt w:val="bullet"/>
      <w:lvlText w:val="•"/>
      <w:lvlJc w:val="left"/>
      <w:pPr>
        <w:ind w:left="868" w:hanging="92"/>
      </w:pPr>
      <w:rPr>
        <w:rFonts w:hint="default"/>
        <w:lang w:val="en-US" w:eastAsia="en-US" w:bidi="ar-SA"/>
      </w:rPr>
    </w:lvl>
    <w:lvl w:ilvl="4" w:tplc="5CB6337C">
      <w:numFmt w:val="bullet"/>
      <w:lvlText w:val="•"/>
      <w:lvlJc w:val="left"/>
      <w:pPr>
        <w:ind w:left="1124" w:hanging="92"/>
      </w:pPr>
      <w:rPr>
        <w:rFonts w:hint="default"/>
        <w:lang w:val="en-US" w:eastAsia="en-US" w:bidi="ar-SA"/>
      </w:rPr>
    </w:lvl>
    <w:lvl w:ilvl="5" w:tplc="AB50BB1E">
      <w:numFmt w:val="bullet"/>
      <w:lvlText w:val="•"/>
      <w:lvlJc w:val="left"/>
      <w:pPr>
        <w:ind w:left="1381" w:hanging="92"/>
      </w:pPr>
      <w:rPr>
        <w:rFonts w:hint="default"/>
        <w:lang w:val="en-US" w:eastAsia="en-US" w:bidi="ar-SA"/>
      </w:rPr>
    </w:lvl>
    <w:lvl w:ilvl="6" w:tplc="F7CAA63E">
      <w:numFmt w:val="bullet"/>
      <w:lvlText w:val="•"/>
      <w:lvlJc w:val="left"/>
      <w:pPr>
        <w:ind w:left="1637" w:hanging="92"/>
      </w:pPr>
      <w:rPr>
        <w:rFonts w:hint="default"/>
        <w:lang w:val="en-US" w:eastAsia="en-US" w:bidi="ar-SA"/>
      </w:rPr>
    </w:lvl>
    <w:lvl w:ilvl="7" w:tplc="28B05596">
      <w:numFmt w:val="bullet"/>
      <w:lvlText w:val="•"/>
      <w:lvlJc w:val="left"/>
      <w:pPr>
        <w:ind w:left="1893" w:hanging="92"/>
      </w:pPr>
      <w:rPr>
        <w:rFonts w:hint="default"/>
        <w:lang w:val="en-US" w:eastAsia="en-US" w:bidi="ar-SA"/>
      </w:rPr>
    </w:lvl>
    <w:lvl w:ilvl="8" w:tplc="E5268E64">
      <w:numFmt w:val="bullet"/>
      <w:lvlText w:val="•"/>
      <w:lvlJc w:val="left"/>
      <w:pPr>
        <w:ind w:left="2149" w:hanging="92"/>
      </w:pPr>
      <w:rPr>
        <w:rFonts w:hint="default"/>
        <w:lang w:val="en-US" w:eastAsia="en-US" w:bidi="ar-SA"/>
      </w:rPr>
    </w:lvl>
  </w:abstractNum>
  <w:abstractNum w:abstractNumId="15" w15:restartNumberingAfterBreak="0">
    <w:nsid w:val="09F1139B"/>
    <w:multiLevelType w:val="hybridMultilevel"/>
    <w:tmpl w:val="8884CDAE"/>
    <w:lvl w:ilvl="0" w:tplc="145686D4">
      <w:start w:val="1"/>
      <w:numFmt w:val="decimal"/>
      <w:lvlText w:val="%1."/>
      <w:lvlJc w:val="left"/>
      <w:pPr>
        <w:ind w:left="624"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F25C3A76">
      <w:numFmt w:val="bullet"/>
      <w:lvlText w:val="•"/>
      <w:lvlJc w:val="left"/>
      <w:pPr>
        <w:ind w:left="1083" w:hanging="452"/>
      </w:pPr>
      <w:rPr>
        <w:rFonts w:hint="default"/>
        <w:lang w:val="en-US" w:eastAsia="en-US" w:bidi="ar-SA"/>
      </w:rPr>
    </w:lvl>
    <w:lvl w:ilvl="2" w:tplc="371A4ED4">
      <w:numFmt w:val="bullet"/>
      <w:lvlText w:val="•"/>
      <w:lvlJc w:val="left"/>
      <w:pPr>
        <w:ind w:left="1547" w:hanging="452"/>
      </w:pPr>
      <w:rPr>
        <w:rFonts w:hint="default"/>
        <w:lang w:val="en-US" w:eastAsia="en-US" w:bidi="ar-SA"/>
      </w:rPr>
    </w:lvl>
    <w:lvl w:ilvl="3" w:tplc="8312CFB6">
      <w:numFmt w:val="bullet"/>
      <w:lvlText w:val="•"/>
      <w:lvlJc w:val="left"/>
      <w:pPr>
        <w:ind w:left="2011" w:hanging="452"/>
      </w:pPr>
      <w:rPr>
        <w:rFonts w:hint="default"/>
        <w:lang w:val="en-US" w:eastAsia="en-US" w:bidi="ar-SA"/>
      </w:rPr>
    </w:lvl>
    <w:lvl w:ilvl="4" w:tplc="25F0CBA4">
      <w:numFmt w:val="bullet"/>
      <w:lvlText w:val="•"/>
      <w:lvlJc w:val="left"/>
      <w:pPr>
        <w:ind w:left="2475" w:hanging="452"/>
      </w:pPr>
      <w:rPr>
        <w:rFonts w:hint="default"/>
        <w:lang w:val="en-US" w:eastAsia="en-US" w:bidi="ar-SA"/>
      </w:rPr>
    </w:lvl>
    <w:lvl w:ilvl="5" w:tplc="CB40CC98">
      <w:numFmt w:val="bullet"/>
      <w:lvlText w:val="•"/>
      <w:lvlJc w:val="left"/>
      <w:pPr>
        <w:ind w:left="2939" w:hanging="452"/>
      </w:pPr>
      <w:rPr>
        <w:rFonts w:hint="default"/>
        <w:lang w:val="en-US" w:eastAsia="en-US" w:bidi="ar-SA"/>
      </w:rPr>
    </w:lvl>
    <w:lvl w:ilvl="6" w:tplc="76446E0A">
      <w:numFmt w:val="bullet"/>
      <w:lvlText w:val="•"/>
      <w:lvlJc w:val="left"/>
      <w:pPr>
        <w:ind w:left="3402" w:hanging="452"/>
      </w:pPr>
      <w:rPr>
        <w:rFonts w:hint="default"/>
        <w:lang w:val="en-US" w:eastAsia="en-US" w:bidi="ar-SA"/>
      </w:rPr>
    </w:lvl>
    <w:lvl w:ilvl="7" w:tplc="D38A014E">
      <w:numFmt w:val="bullet"/>
      <w:lvlText w:val="•"/>
      <w:lvlJc w:val="left"/>
      <w:pPr>
        <w:ind w:left="3866" w:hanging="452"/>
      </w:pPr>
      <w:rPr>
        <w:rFonts w:hint="default"/>
        <w:lang w:val="en-US" w:eastAsia="en-US" w:bidi="ar-SA"/>
      </w:rPr>
    </w:lvl>
    <w:lvl w:ilvl="8" w:tplc="7DCA1ACC">
      <w:numFmt w:val="bullet"/>
      <w:lvlText w:val="•"/>
      <w:lvlJc w:val="left"/>
      <w:pPr>
        <w:ind w:left="4330" w:hanging="452"/>
      </w:pPr>
      <w:rPr>
        <w:rFonts w:hint="default"/>
        <w:lang w:val="en-US" w:eastAsia="en-US" w:bidi="ar-SA"/>
      </w:rPr>
    </w:lvl>
  </w:abstractNum>
  <w:abstractNum w:abstractNumId="16" w15:restartNumberingAfterBreak="0">
    <w:nsid w:val="0A4D5307"/>
    <w:multiLevelType w:val="hybridMultilevel"/>
    <w:tmpl w:val="EE26E898"/>
    <w:lvl w:ilvl="0" w:tplc="C23E7BD0">
      <w:numFmt w:val="bullet"/>
      <w:lvlText w:val=""/>
      <w:lvlJc w:val="left"/>
      <w:pPr>
        <w:ind w:left="466" w:hanging="358"/>
      </w:pPr>
      <w:rPr>
        <w:rFonts w:ascii="Symbol" w:eastAsia="Symbol" w:hAnsi="Symbol" w:cs="Symbol" w:hint="default"/>
        <w:b w:val="0"/>
        <w:bCs w:val="0"/>
        <w:i w:val="0"/>
        <w:iCs w:val="0"/>
        <w:spacing w:val="0"/>
        <w:w w:val="100"/>
        <w:position w:val="-3"/>
        <w:sz w:val="22"/>
        <w:szCs w:val="22"/>
        <w:lang w:val="en-US" w:eastAsia="en-US" w:bidi="ar-SA"/>
      </w:rPr>
    </w:lvl>
    <w:lvl w:ilvl="1" w:tplc="73C4AEC4">
      <w:numFmt w:val="bullet"/>
      <w:lvlText w:val="•"/>
      <w:lvlJc w:val="left"/>
      <w:pPr>
        <w:ind w:left="1246" w:hanging="358"/>
      </w:pPr>
      <w:rPr>
        <w:rFonts w:hint="default"/>
        <w:lang w:val="en-US" w:eastAsia="en-US" w:bidi="ar-SA"/>
      </w:rPr>
    </w:lvl>
    <w:lvl w:ilvl="2" w:tplc="0EFC4618">
      <w:numFmt w:val="bullet"/>
      <w:lvlText w:val="•"/>
      <w:lvlJc w:val="left"/>
      <w:pPr>
        <w:ind w:left="2032" w:hanging="358"/>
      </w:pPr>
      <w:rPr>
        <w:rFonts w:hint="default"/>
        <w:lang w:val="en-US" w:eastAsia="en-US" w:bidi="ar-SA"/>
      </w:rPr>
    </w:lvl>
    <w:lvl w:ilvl="3" w:tplc="9A123EA8">
      <w:numFmt w:val="bullet"/>
      <w:lvlText w:val="•"/>
      <w:lvlJc w:val="left"/>
      <w:pPr>
        <w:ind w:left="2818" w:hanging="358"/>
      </w:pPr>
      <w:rPr>
        <w:rFonts w:hint="default"/>
        <w:lang w:val="en-US" w:eastAsia="en-US" w:bidi="ar-SA"/>
      </w:rPr>
    </w:lvl>
    <w:lvl w:ilvl="4" w:tplc="23447330">
      <w:numFmt w:val="bullet"/>
      <w:lvlText w:val="•"/>
      <w:lvlJc w:val="left"/>
      <w:pPr>
        <w:ind w:left="3604" w:hanging="358"/>
      </w:pPr>
      <w:rPr>
        <w:rFonts w:hint="default"/>
        <w:lang w:val="en-US" w:eastAsia="en-US" w:bidi="ar-SA"/>
      </w:rPr>
    </w:lvl>
    <w:lvl w:ilvl="5" w:tplc="89840922">
      <w:numFmt w:val="bullet"/>
      <w:lvlText w:val="•"/>
      <w:lvlJc w:val="left"/>
      <w:pPr>
        <w:ind w:left="4391" w:hanging="358"/>
      </w:pPr>
      <w:rPr>
        <w:rFonts w:hint="default"/>
        <w:lang w:val="en-US" w:eastAsia="en-US" w:bidi="ar-SA"/>
      </w:rPr>
    </w:lvl>
    <w:lvl w:ilvl="6" w:tplc="A27AD2EC">
      <w:numFmt w:val="bullet"/>
      <w:lvlText w:val="•"/>
      <w:lvlJc w:val="left"/>
      <w:pPr>
        <w:ind w:left="5177" w:hanging="358"/>
      </w:pPr>
      <w:rPr>
        <w:rFonts w:hint="default"/>
        <w:lang w:val="en-US" w:eastAsia="en-US" w:bidi="ar-SA"/>
      </w:rPr>
    </w:lvl>
    <w:lvl w:ilvl="7" w:tplc="225A43A6">
      <w:numFmt w:val="bullet"/>
      <w:lvlText w:val="•"/>
      <w:lvlJc w:val="left"/>
      <w:pPr>
        <w:ind w:left="5963" w:hanging="358"/>
      </w:pPr>
      <w:rPr>
        <w:rFonts w:hint="default"/>
        <w:lang w:val="en-US" w:eastAsia="en-US" w:bidi="ar-SA"/>
      </w:rPr>
    </w:lvl>
    <w:lvl w:ilvl="8" w:tplc="8280E592">
      <w:numFmt w:val="bullet"/>
      <w:lvlText w:val="•"/>
      <w:lvlJc w:val="left"/>
      <w:pPr>
        <w:ind w:left="6749" w:hanging="358"/>
      </w:pPr>
      <w:rPr>
        <w:rFonts w:hint="default"/>
        <w:lang w:val="en-US" w:eastAsia="en-US" w:bidi="ar-SA"/>
      </w:rPr>
    </w:lvl>
  </w:abstractNum>
  <w:abstractNum w:abstractNumId="17" w15:restartNumberingAfterBreak="0">
    <w:nsid w:val="0A547CDB"/>
    <w:multiLevelType w:val="hybridMultilevel"/>
    <w:tmpl w:val="6636AEFE"/>
    <w:lvl w:ilvl="0" w:tplc="C6040FCE">
      <w:numFmt w:val="bullet"/>
      <w:lvlText w:val="•"/>
      <w:lvlJc w:val="left"/>
      <w:pPr>
        <w:ind w:left="819" w:hanging="89"/>
      </w:pPr>
      <w:rPr>
        <w:rFonts w:ascii="Warnock Pro" w:eastAsia="Warnock Pro" w:hAnsi="Warnock Pro" w:cs="Warnock Pro" w:hint="default"/>
        <w:b w:val="0"/>
        <w:bCs w:val="0"/>
        <w:i w:val="0"/>
        <w:iCs w:val="0"/>
        <w:spacing w:val="9"/>
        <w:w w:val="82"/>
        <w:sz w:val="18"/>
        <w:szCs w:val="18"/>
        <w:lang w:val="en-US" w:eastAsia="en-US" w:bidi="ar-SA"/>
      </w:rPr>
    </w:lvl>
    <w:lvl w:ilvl="1" w:tplc="BA3C3556">
      <w:numFmt w:val="bullet"/>
      <w:lvlText w:val="•"/>
      <w:lvlJc w:val="left"/>
      <w:pPr>
        <w:ind w:left="1500" w:hanging="89"/>
      </w:pPr>
      <w:rPr>
        <w:rFonts w:hint="default"/>
        <w:lang w:val="en-US" w:eastAsia="en-US" w:bidi="ar-SA"/>
      </w:rPr>
    </w:lvl>
    <w:lvl w:ilvl="2" w:tplc="A8D46304">
      <w:numFmt w:val="bullet"/>
      <w:lvlText w:val="•"/>
      <w:lvlJc w:val="left"/>
      <w:pPr>
        <w:ind w:left="2180" w:hanging="89"/>
      </w:pPr>
      <w:rPr>
        <w:rFonts w:hint="default"/>
        <w:lang w:val="en-US" w:eastAsia="en-US" w:bidi="ar-SA"/>
      </w:rPr>
    </w:lvl>
    <w:lvl w:ilvl="3" w:tplc="FEACB642">
      <w:numFmt w:val="bullet"/>
      <w:lvlText w:val="•"/>
      <w:lvlJc w:val="left"/>
      <w:pPr>
        <w:ind w:left="2860" w:hanging="89"/>
      </w:pPr>
      <w:rPr>
        <w:rFonts w:hint="default"/>
        <w:lang w:val="en-US" w:eastAsia="en-US" w:bidi="ar-SA"/>
      </w:rPr>
    </w:lvl>
    <w:lvl w:ilvl="4" w:tplc="AFDADA7C">
      <w:numFmt w:val="bullet"/>
      <w:lvlText w:val="•"/>
      <w:lvlJc w:val="left"/>
      <w:pPr>
        <w:ind w:left="3540" w:hanging="89"/>
      </w:pPr>
      <w:rPr>
        <w:rFonts w:hint="default"/>
        <w:lang w:val="en-US" w:eastAsia="en-US" w:bidi="ar-SA"/>
      </w:rPr>
    </w:lvl>
    <w:lvl w:ilvl="5" w:tplc="4FFE14A6">
      <w:numFmt w:val="bullet"/>
      <w:lvlText w:val="•"/>
      <w:lvlJc w:val="left"/>
      <w:pPr>
        <w:ind w:left="4219" w:hanging="89"/>
      </w:pPr>
      <w:rPr>
        <w:rFonts w:hint="default"/>
        <w:lang w:val="en-US" w:eastAsia="en-US" w:bidi="ar-SA"/>
      </w:rPr>
    </w:lvl>
    <w:lvl w:ilvl="6" w:tplc="710EA182">
      <w:numFmt w:val="bullet"/>
      <w:lvlText w:val="•"/>
      <w:lvlJc w:val="left"/>
      <w:pPr>
        <w:ind w:left="4899" w:hanging="89"/>
      </w:pPr>
      <w:rPr>
        <w:rFonts w:hint="default"/>
        <w:lang w:val="en-US" w:eastAsia="en-US" w:bidi="ar-SA"/>
      </w:rPr>
    </w:lvl>
    <w:lvl w:ilvl="7" w:tplc="8F9A704E">
      <w:numFmt w:val="bullet"/>
      <w:lvlText w:val="•"/>
      <w:lvlJc w:val="left"/>
      <w:pPr>
        <w:ind w:left="5579" w:hanging="89"/>
      </w:pPr>
      <w:rPr>
        <w:rFonts w:hint="default"/>
        <w:lang w:val="en-US" w:eastAsia="en-US" w:bidi="ar-SA"/>
      </w:rPr>
    </w:lvl>
    <w:lvl w:ilvl="8" w:tplc="CD720744">
      <w:numFmt w:val="bullet"/>
      <w:lvlText w:val="•"/>
      <w:lvlJc w:val="left"/>
      <w:pPr>
        <w:ind w:left="6259" w:hanging="89"/>
      </w:pPr>
      <w:rPr>
        <w:rFonts w:hint="default"/>
        <w:lang w:val="en-US" w:eastAsia="en-US" w:bidi="ar-SA"/>
      </w:rPr>
    </w:lvl>
  </w:abstractNum>
  <w:abstractNum w:abstractNumId="18" w15:restartNumberingAfterBreak="0">
    <w:nsid w:val="0ADB36AA"/>
    <w:multiLevelType w:val="hybridMultilevel"/>
    <w:tmpl w:val="BACEF100"/>
    <w:lvl w:ilvl="0" w:tplc="31DC4C64">
      <w:numFmt w:val="bullet"/>
      <w:lvlText w:val=""/>
      <w:lvlJc w:val="left"/>
      <w:pPr>
        <w:ind w:left="434" w:hanging="269"/>
      </w:pPr>
      <w:rPr>
        <w:rFonts w:ascii="Symbol" w:eastAsia="Symbol" w:hAnsi="Symbol" w:cs="Symbol" w:hint="default"/>
        <w:b w:val="0"/>
        <w:bCs w:val="0"/>
        <w:i w:val="0"/>
        <w:iCs w:val="0"/>
        <w:spacing w:val="0"/>
        <w:w w:val="100"/>
        <w:sz w:val="24"/>
        <w:szCs w:val="24"/>
        <w:lang w:val="en-US" w:eastAsia="en-US" w:bidi="ar-SA"/>
      </w:rPr>
    </w:lvl>
    <w:lvl w:ilvl="1" w:tplc="0F6AD166">
      <w:numFmt w:val="bullet"/>
      <w:lvlText w:val="•"/>
      <w:lvlJc w:val="left"/>
      <w:pPr>
        <w:ind w:left="580" w:hanging="269"/>
      </w:pPr>
      <w:rPr>
        <w:rFonts w:hint="default"/>
        <w:lang w:val="en-US" w:eastAsia="en-US" w:bidi="ar-SA"/>
      </w:rPr>
    </w:lvl>
    <w:lvl w:ilvl="2" w:tplc="AC805B48">
      <w:numFmt w:val="bullet"/>
      <w:lvlText w:val="•"/>
      <w:lvlJc w:val="left"/>
      <w:pPr>
        <w:ind w:left="721" w:hanging="269"/>
      </w:pPr>
      <w:rPr>
        <w:rFonts w:hint="default"/>
        <w:lang w:val="en-US" w:eastAsia="en-US" w:bidi="ar-SA"/>
      </w:rPr>
    </w:lvl>
    <w:lvl w:ilvl="3" w:tplc="56A6B0A4">
      <w:numFmt w:val="bullet"/>
      <w:lvlText w:val="•"/>
      <w:lvlJc w:val="left"/>
      <w:pPr>
        <w:ind w:left="861" w:hanging="269"/>
      </w:pPr>
      <w:rPr>
        <w:rFonts w:hint="default"/>
        <w:lang w:val="en-US" w:eastAsia="en-US" w:bidi="ar-SA"/>
      </w:rPr>
    </w:lvl>
    <w:lvl w:ilvl="4" w:tplc="2E1C75F4">
      <w:numFmt w:val="bullet"/>
      <w:lvlText w:val="•"/>
      <w:lvlJc w:val="left"/>
      <w:pPr>
        <w:ind w:left="1002" w:hanging="269"/>
      </w:pPr>
      <w:rPr>
        <w:rFonts w:hint="default"/>
        <w:lang w:val="en-US" w:eastAsia="en-US" w:bidi="ar-SA"/>
      </w:rPr>
    </w:lvl>
    <w:lvl w:ilvl="5" w:tplc="9502F2C8">
      <w:numFmt w:val="bullet"/>
      <w:lvlText w:val="•"/>
      <w:lvlJc w:val="left"/>
      <w:pPr>
        <w:ind w:left="1142" w:hanging="269"/>
      </w:pPr>
      <w:rPr>
        <w:rFonts w:hint="default"/>
        <w:lang w:val="en-US" w:eastAsia="en-US" w:bidi="ar-SA"/>
      </w:rPr>
    </w:lvl>
    <w:lvl w:ilvl="6" w:tplc="81B4605E">
      <w:numFmt w:val="bullet"/>
      <w:lvlText w:val="•"/>
      <w:lvlJc w:val="left"/>
      <w:pPr>
        <w:ind w:left="1283" w:hanging="269"/>
      </w:pPr>
      <w:rPr>
        <w:rFonts w:hint="default"/>
        <w:lang w:val="en-US" w:eastAsia="en-US" w:bidi="ar-SA"/>
      </w:rPr>
    </w:lvl>
    <w:lvl w:ilvl="7" w:tplc="6A14D8D4">
      <w:numFmt w:val="bullet"/>
      <w:lvlText w:val="•"/>
      <w:lvlJc w:val="left"/>
      <w:pPr>
        <w:ind w:left="1423" w:hanging="269"/>
      </w:pPr>
      <w:rPr>
        <w:rFonts w:hint="default"/>
        <w:lang w:val="en-US" w:eastAsia="en-US" w:bidi="ar-SA"/>
      </w:rPr>
    </w:lvl>
    <w:lvl w:ilvl="8" w:tplc="E2FA0CA0">
      <w:numFmt w:val="bullet"/>
      <w:lvlText w:val="•"/>
      <w:lvlJc w:val="left"/>
      <w:pPr>
        <w:ind w:left="1564" w:hanging="269"/>
      </w:pPr>
      <w:rPr>
        <w:rFonts w:hint="default"/>
        <w:lang w:val="en-US" w:eastAsia="en-US" w:bidi="ar-SA"/>
      </w:rPr>
    </w:lvl>
  </w:abstractNum>
  <w:abstractNum w:abstractNumId="19" w15:restartNumberingAfterBreak="0">
    <w:nsid w:val="0C177D7C"/>
    <w:multiLevelType w:val="hybridMultilevel"/>
    <w:tmpl w:val="AE64D7E4"/>
    <w:lvl w:ilvl="0" w:tplc="088AFFFA">
      <w:numFmt w:val="bullet"/>
      <w:lvlText w:val=""/>
      <w:lvlJc w:val="left"/>
      <w:pPr>
        <w:ind w:left="465" w:hanging="358"/>
      </w:pPr>
      <w:rPr>
        <w:rFonts w:ascii="Symbol" w:eastAsia="Symbol" w:hAnsi="Symbol" w:cs="Symbol" w:hint="default"/>
        <w:b w:val="0"/>
        <w:bCs w:val="0"/>
        <w:i w:val="0"/>
        <w:iCs w:val="0"/>
        <w:spacing w:val="0"/>
        <w:w w:val="100"/>
        <w:position w:val="-3"/>
        <w:sz w:val="22"/>
        <w:szCs w:val="22"/>
        <w:lang w:val="en-US" w:eastAsia="en-US" w:bidi="ar-SA"/>
      </w:rPr>
    </w:lvl>
    <w:lvl w:ilvl="1" w:tplc="CB7CDBF0">
      <w:numFmt w:val="bullet"/>
      <w:lvlText w:val="•"/>
      <w:lvlJc w:val="left"/>
      <w:pPr>
        <w:ind w:left="1246" w:hanging="358"/>
      </w:pPr>
      <w:rPr>
        <w:rFonts w:hint="default"/>
        <w:lang w:val="en-US" w:eastAsia="en-US" w:bidi="ar-SA"/>
      </w:rPr>
    </w:lvl>
    <w:lvl w:ilvl="2" w:tplc="33B4DB6E">
      <w:numFmt w:val="bullet"/>
      <w:lvlText w:val="•"/>
      <w:lvlJc w:val="left"/>
      <w:pPr>
        <w:ind w:left="2032" w:hanging="358"/>
      </w:pPr>
      <w:rPr>
        <w:rFonts w:hint="default"/>
        <w:lang w:val="en-US" w:eastAsia="en-US" w:bidi="ar-SA"/>
      </w:rPr>
    </w:lvl>
    <w:lvl w:ilvl="3" w:tplc="B96E2C0C">
      <w:numFmt w:val="bullet"/>
      <w:lvlText w:val="•"/>
      <w:lvlJc w:val="left"/>
      <w:pPr>
        <w:ind w:left="2818" w:hanging="358"/>
      </w:pPr>
      <w:rPr>
        <w:rFonts w:hint="default"/>
        <w:lang w:val="en-US" w:eastAsia="en-US" w:bidi="ar-SA"/>
      </w:rPr>
    </w:lvl>
    <w:lvl w:ilvl="4" w:tplc="3A0C4CC0">
      <w:numFmt w:val="bullet"/>
      <w:lvlText w:val="•"/>
      <w:lvlJc w:val="left"/>
      <w:pPr>
        <w:ind w:left="3604" w:hanging="358"/>
      </w:pPr>
      <w:rPr>
        <w:rFonts w:hint="default"/>
        <w:lang w:val="en-US" w:eastAsia="en-US" w:bidi="ar-SA"/>
      </w:rPr>
    </w:lvl>
    <w:lvl w:ilvl="5" w:tplc="D5A0EB82">
      <w:numFmt w:val="bullet"/>
      <w:lvlText w:val="•"/>
      <w:lvlJc w:val="left"/>
      <w:pPr>
        <w:ind w:left="4390" w:hanging="358"/>
      </w:pPr>
      <w:rPr>
        <w:rFonts w:hint="default"/>
        <w:lang w:val="en-US" w:eastAsia="en-US" w:bidi="ar-SA"/>
      </w:rPr>
    </w:lvl>
    <w:lvl w:ilvl="6" w:tplc="84506C5E">
      <w:numFmt w:val="bullet"/>
      <w:lvlText w:val="•"/>
      <w:lvlJc w:val="left"/>
      <w:pPr>
        <w:ind w:left="5176" w:hanging="358"/>
      </w:pPr>
      <w:rPr>
        <w:rFonts w:hint="default"/>
        <w:lang w:val="en-US" w:eastAsia="en-US" w:bidi="ar-SA"/>
      </w:rPr>
    </w:lvl>
    <w:lvl w:ilvl="7" w:tplc="CF9414D0">
      <w:numFmt w:val="bullet"/>
      <w:lvlText w:val="•"/>
      <w:lvlJc w:val="left"/>
      <w:pPr>
        <w:ind w:left="5962" w:hanging="358"/>
      </w:pPr>
      <w:rPr>
        <w:rFonts w:hint="default"/>
        <w:lang w:val="en-US" w:eastAsia="en-US" w:bidi="ar-SA"/>
      </w:rPr>
    </w:lvl>
    <w:lvl w:ilvl="8" w:tplc="D130A9F0">
      <w:numFmt w:val="bullet"/>
      <w:lvlText w:val="•"/>
      <w:lvlJc w:val="left"/>
      <w:pPr>
        <w:ind w:left="6748" w:hanging="358"/>
      </w:pPr>
      <w:rPr>
        <w:rFonts w:hint="default"/>
        <w:lang w:val="en-US" w:eastAsia="en-US" w:bidi="ar-SA"/>
      </w:rPr>
    </w:lvl>
  </w:abstractNum>
  <w:abstractNum w:abstractNumId="20" w15:restartNumberingAfterBreak="0">
    <w:nsid w:val="0C6F3FA4"/>
    <w:multiLevelType w:val="hybridMultilevel"/>
    <w:tmpl w:val="773C9EBC"/>
    <w:lvl w:ilvl="0" w:tplc="238AD816">
      <w:numFmt w:val="bullet"/>
      <w:lvlText w:val="•"/>
      <w:lvlJc w:val="left"/>
      <w:pPr>
        <w:ind w:left="247" w:hanging="180"/>
      </w:pPr>
      <w:rPr>
        <w:rFonts w:ascii="Warnock Pro" w:eastAsia="Warnock Pro" w:hAnsi="Warnock Pro" w:cs="Warnock Pro" w:hint="default"/>
        <w:b w:val="0"/>
        <w:bCs w:val="0"/>
        <w:i w:val="0"/>
        <w:iCs w:val="0"/>
        <w:spacing w:val="0"/>
        <w:w w:val="100"/>
        <w:sz w:val="24"/>
        <w:szCs w:val="24"/>
        <w:lang w:val="en-US" w:eastAsia="en-US" w:bidi="ar-SA"/>
      </w:rPr>
    </w:lvl>
    <w:lvl w:ilvl="1" w:tplc="3FB8D3C2">
      <w:numFmt w:val="bullet"/>
      <w:lvlText w:val="•"/>
      <w:lvlJc w:val="left"/>
      <w:pPr>
        <w:ind w:left="894" w:hanging="180"/>
      </w:pPr>
      <w:rPr>
        <w:rFonts w:hint="default"/>
        <w:lang w:val="en-US" w:eastAsia="en-US" w:bidi="ar-SA"/>
      </w:rPr>
    </w:lvl>
    <w:lvl w:ilvl="2" w:tplc="64548572">
      <w:numFmt w:val="bullet"/>
      <w:lvlText w:val="•"/>
      <w:lvlJc w:val="left"/>
      <w:pPr>
        <w:ind w:left="1548" w:hanging="180"/>
      </w:pPr>
      <w:rPr>
        <w:rFonts w:hint="default"/>
        <w:lang w:val="en-US" w:eastAsia="en-US" w:bidi="ar-SA"/>
      </w:rPr>
    </w:lvl>
    <w:lvl w:ilvl="3" w:tplc="D1E02502">
      <w:numFmt w:val="bullet"/>
      <w:lvlText w:val="•"/>
      <w:lvlJc w:val="left"/>
      <w:pPr>
        <w:ind w:left="2202" w:hanging="180"/>
      </w:pPr>
      <w:rPr>
        <w:rFonts w:hint="default"/>
        <w:lang w:val="en-US" w:eastAsia="en-US" w:bidi="ar-SA"/>
      </w:rPr>
    </w:lvl>
    <w:lvl w:ilvl="4" w:tplc="3984CABA">
      <w:numFmt w:val="bullet"/>
      <w:lvlText w:val="•"/>
      <w:lvlJc w:val="left"/>
      <w:pPr>
        <w:ind w:left="2856" w:hanging="180"/>
      </w:pPr>
      <w:rPr>
        <w:rFonts w:hint="default"/>
        <w:lang w:val="en-US" w:eastAsia="en-US" w:bidi="ar-SA"/>
      </w:rPr>
    </w:lvl>
    <w:lvl w:ilvl="5" w:tplc="DD780552">
      <w:numFmt w:val="bullet"/>
      <w:lvlText w:val="•"/>
      <w:lvlJc w:val="left"/>
      <w:pPr>
        <w:ind w:left="3510" w:hanging="180"/>
      </w:pPr>
      <w:rPr>
        <w:rFonts w:hint="default"/>
        <w:lang w:val="en-US" w:eastAsia="en-US" w:bidi="ar-SA"/>
      </w:rPr>
    </w:lvl>
    <w:lvl w:ilvl="6" w:tplc="82C8D672">
      <w:numFmt w:val="bullet"/>
      <w:lvlText w:val="•"/>
      <w:lvlJc w:val="left"/>
      <w:pPr>
        <w:ind w:left="4164" w:hanging="180"/>
      </w:pPr>
      <w:rPr>
        <w:rFonts w:hint="default"/>
        <w:lang w:val="en-US" w:eastAsia="en-US" w:bidi="ar-SA"/>
      </w:rPr>
    </w:lvl>
    <w:lvl w:ilvl="7" w:tplc="77EC37EC">
      <w:numFmt w:val="bullet"/>
      <w:lvlText w:val="•"/>
      <w:lvlJc w:val="left"/>
      <w:pPr>
        <w:ind w:left="4818" w:hanging="180"/>
      </w:pPr>
      <w:rPr>
        <w:rFonts w:hint="default"/>
        <w:lang w:val="en-US" w:eastAsia="en-US" w:bidi="ar-SA"/>
      </w:rPr>
    </w:lvl>
    <w:lvl w:ilvl="8" w:tplc="AA4CD8E8">
      <w:numFmt w:val="bullet"/>
      <w:lvlText w:val="•"/>
      <w:lvlJc w:val="left"/>
      <w:pPr>
        <w:ind w:left="5472" w:hanging="180"/>
      </w:pPr>
      <w:rPr>
        <w:rFonts w:hint="default"/>
        <w:lang w:val="en-US" w:eastAsia="en-US" w:bidi="ar-SA"/>
      </w:rPr>
    </w:lvl>
  </w:abstractNum>
  <w:abstractNum w:abstractNumId="21" w15:restartNumberingAfterBreak="0">
    <w:nsid w:val="0D995F2F"/>
    <w:multiLevelType w:val="hybridMultilevel"/>
    <w:tmpl w:val="B816A078"/>
    <w:lvl w:ilvl="0" w:tplc="A2AE9850">
      <w:start w:val="1"/>
      <w:numFmt w:val="decimal"/>
      <w:lvlText w:val="(%1)"/>
      <w:lvlJc w:val="left"/>
      <w:pPr>
        <w:ind w:left="527" w:hanging="365"/>
        <w:jc w:val="left"/>
      </w:pPr>
      <w:rPr>
        <w:rFonts w:ascii="Times New Roman" w:eastAsia="Times New Roman" w:hAnsi="Times New Roman" w:cs="Times New Roman" w:hint="default"/>
        <w:b w:val="0"/>
        <w:bCs w:val="0"/>
        <w:i/>
        <w:iCs/>
        <w:spacing w:val="0"/>
        <w:w w:val="93"/>
        <w:sz w:val="25"/>
        <w:szCs w:val="25"/>
        <w:lang w:val="en-US" w:eastAsia="en-US" w:bidi="ar-SA"/>
      </w:rPr>
    </w:lvl>
    <w:lvl w:ilvl="1" w:tplc="D982C96E">
      <w:numFmt w:val="bullet"/>
      <w:lvlText w:val="•"/>
      <w:lvlJc w:val="left"/>
      <w:pPr>
        <w:ind w:left="1463" w:hanging="365"/>
      </w:pPr>
      <w:rPr>
        <w:rFonts w:hint="default"/>
        <w:lang w:val="en-US" w:eastAsia="en-US" w:bidi="ar-SA"/>
      </w:rPr>
    </w:lvl>
    <w:lvl w:ilvl="2" w:tplc="055A9922">
      <w:numFmt w:val="bullet"/>
      <w:lvlText w:val="•"/>
      <w:lvlJc w:val="left"/>
      <w:pPr>
        <w:ind w:left="2407" w:hanging="365"/>
      </w:pPr>
      <w:rPr>
        <w:rFonts w:hint="default"/>
        <w:lang w:val="en-US" w:eastAsia="en-US" w:bidi="ar-SA"/>
      </w:rPr>
    </w:lvl>
    <w:lvl w:ilvl="3" w:tplc="5172E442">
      <w:numFmt w:val="bullet"/>
      <w:lvlText w:val="•"/>
      <w:lvlJc w:val="left"/>
      <w:pPr>
        <w:ind w:left="3350" w:hanging="365"/>
      </w:pPr>
      <w:rPr>
        <w:rFonts w:hint="default"/>
        <w:lang w:val="en-US" w:eastAsia="en-US" w:bidi="ar-SA"/>
      </w:rPr>
    </w:lvl>
    <w:lvl w:ilvl="4" w:tplc="6F00F1CE">
      <w:numFmt w:val="bullet"/>
      <w:lvlText w:val="•"/>
      <w:lvlJc w:val="left"/>
      <w:pPr>
        <w:ind w:left="4294" w:hanging="365"/>
      </w:pPr>
      <w:rPr>
        <w:rFonts w:hint="default"/>
        <w:lang w:val="en-US" w:eastAsia="en-US" w:bidi="ar-SA"/>
      </w:rPr>
    </w:lvl>
    <w:lvl w:ilvl="5" w:tplc="EF4A731A">
      <w:numFmt w:val="bullet"/>
      <w:lvlText w:val="•"/>
      <w:lvlJc w:val="left"/>
      <w:pPr>
        <w:ind w:left="5238" w:hanging="365"/>
      </w:pPr>
      <w:rPr>
        <w:rFonts w:hint="default"/>
        <w:lang w:val="en-US" w:eastAsia="en-US" w:bidi="ar-SA"/>
      </w:rPr>
    </w:lvl>
    <w:lvl w:ilvl="6" w:tplc="456E11A8">
      <w:numFmt w:val="bullet"/>
      <w:lvlText w:val="•"/>
      <w:lvlJc w:val="left"/>
      <w:pPr>
        <w:ind w:left="6181" w:hanging="365"/>
      </w:pPr>
      <w:rPr>
        <w:rFonts w:hint="default"/>
        <w:lang w:val="en-US" w:eastAsia="en-US" w:bidi="ar-SA"/>
      </w:rPr>
    </w:lvl>
    <w:lvl w:ilvl="7" w:tplc="D6DE8FB8">
      <w:numFmt w:val="bullet"/>
      <w:lvlText w:val="•"/>
      <w:lvlJc w:val="left"/>
      <w:pPr>
        <w:ind w:left="7125" w:hanging="365"/>
      </w:pPr>
      <w:rPr>
        <w:rFonts w:hint="default"/>
        <w:lang w:val="en-US" w:eastAsia="en-US" w:bidi="ar-SA"/>
      </w:rPr>
    </w:lvl>
    <w:lvl w:ilvl="8" w:tplc="1B701F18">
      <w:numFmt w:val="bullet"/>
      <w:lvlText w:val="•"/>
      <w:lvlJc w:val="left"/>
      <w:pPr>
        <w:ind w:left="8068" w:hanging="365"/>
      </w:pPr>
      <w:rPr>
        <w:rFonts w:hint="default"/>
        <w:lang w:val="en-US" w:eastAsia="en-US" w:bidi="ar-SA"/>
      </w:rPr>
    </w:lvl>
  </w:abstractNum>
  <w:abstractNum w:abstractNumId="22" w15:restartNumberingAfterBreak="0">
    <w:nsid w:val="0DB62FDA"/>
    <w:multiLevelType w:val="hybridMultilevel"/>
    <w:tmpl w:val="E2240BEE"/>
    <w:lvl w:ilvl="0" w:tplc="0AFA79D2">
      <w:numFmt w:val="bullet"/>
      <w:lvlText w:val="•"/>
      <w:lvlJc w:val="left"/>
      <w:pPr>
        <w:ind w:left="695" w:hanging="92"/>
      </w:pPr>
      <w:rPr>
        <w:rFonts w:ascii="Warnock Pro" w:eastAsia="Warnock Pro" w:hAnsi="Warnock Pro" w:cs="Warnock Pro" w:hint="default"/>
        <w:b w:val="0"/>
        <w:bCs w:val="0"/>
        <w:i w:val="0"/>
        <w:iCs w:val="0"/>
        <w:spacing w:val="3"/>
        <w:w w:val="84"/>
        <w:sz w:val="20"/>
        <w:szCs w:val="20"/>
        <w:lang w:val="en-US" w:eastAsia="en-US" w:bidi="ar-SA"/>
      </w:rPr>
    </w:lvl>
    <w:lvl w:ilvl="1" w:tplc="E022F5E0">
      <w:numFmt w:val="bullet"/>
      <w:lvlText w:val="•"/>
      <w:lvlJc w:val="left"/>
      <w:pPr>
        <w:ind w:left="1369" w:hanging="92"/>
      </w:pPr>
      <w:rPr>
        <w:rFonts w:hint="default"/>
        <w:lang w:val="en-US" w:eastAsia="en-US" w:bidi="ar-SA"/>
      </w:rPr>
    </w:lvl>
    <w:lvl w:ilvl="2" w:tplc="467C677C">
      <w:numFmt w:val="bullet"/>
      <w:lvlText w:val="•"/>
      <w:lvlJc w:val="left"/>
      <w:pPr>
        <w:ind w:left="2038" w:hanging="92"/>
      </w:pPr>
      <w:rPr>
        <w:rFonts w:hint="default"/>
        <w:lang w:val="en-US" w:eastAsia="en-US" w:bidi="ar-SA"/>
      </w:rPr>
    </w:lvl>
    <w:lvl w:ilvl="3" w:tplc="82461596">
      <w:numFmt w:val="bullet"/>
      <w:lvlText w:val="•"/>
      <w:lvlJc w:val="left"/>
      <w:pPr>
        <w:ind w:left="2707" w:hanging="92"/>
      </w:pPr>
      <w:rPr>
        <w:rFonts w:hint="default"/>
        <w:lang w:val="en-US" w:eastAsia="en-US" w:bidi="ar-SA"/>
      </w:rPr>
    </w:lvl>
    <w:lvl w:ilvl="4" w:tplc="8A3CC21C">
      <w:numFmt w:val="bullet"/>
      <w:lvlText w:val="•"/>
      <w:lvlJc w:val="left"/>
      <w:pPr>
        <w:ind w:left="3376" w:hanging="92"/>
      </w:pPr>
      <w:rPr>
        <w:rFonts w:hint="default"/>
        <w:lang w:val="en-US" w:eastAsia="en-US" w:bidi="ar-SA"/>
      </w:rPr>
    </w:lvl>
    <w:lvl w:ilvl="5" w:tplc="5C0E1082">
      <w:numFmt w:val="bullet"/>
      <w:lvlText w:val="•"/>
      <w:lvlJc w:val="left"/>
      <w:pPr>
        <w:ind w:left="4046" w:hanging="92"/>
      </w:pPr>
      <w:rPr>
        <w:rFonts w:hint="default"/>
        <w:lang w:val="en-US" w:eastAsia="en-US" w:bidi="ar-SA"/>
      </w:rPr>
    </w:lvl>
    <w:lvl w:ilvl="6" w:tplc="A7F4B6B6">
      <w:numFmt w:val="bullet"/>
      <w:lvlText w:val="•"/>
      <w:lvlJc w:val="left"/>
      <w:pPr>
        <w:ind w:left="4715" w:hanging="92"/>
      </w:pPr>
      <w:rPr>
        <w:rFonts w:hint="default"/>
        <w:lang w:val="en-US" w:eastAsia="en-US" w:bidi="ar-SA"/>
      </w:rPr>
    </w:lvl>
    <w:lvl w:ilvl="7" w:tplc="EFCAA2F6">
      <w:numFmt w:val="bullet"/>
      <w:lvlText w:val="•"/>
      <w:lvlJc w:val="left"/>
      <w:pPr>
        <w:ind w:left="5384" w:hanging="92"/>
      </w:pPr>
      <w:rPr>
        <w:rFonts w:hint="default"/>
        <w:lang w:val="en-US" w:eastAsia="en-US" w:bidi="ar-SA"/>
      </w:rPr>
    </w:lvl>
    <w:lvl w:ilvl="8" w:tplc="3B02394A">
      <w:numFmt w:val="bullet"/>
      <w:lvlText w:val="•"/>
      <w:lvlJc w:val="left"/>
      <w:pPr>
        <w:ind w:left="6053" w:hanging="92"/>
      </w:pPr>
      <w:rPr>
        <w:rFonts w:hint="default"/>
        <w:lang w:val="en-US" w:eastAsia="en-US" w:bidi="ar-SA"/>
      </w:rPr>
    </w:lvl>
  </w:abstractNum>
  <w:abstractNum w:abstractNumId="23" w15:restartNumberingAfterBreak="0">
    <w:nsid w:val="0E1F6833"/>
    <w:multiLevelType w:val="hybridMultilevel"/>
    <w:tmpl w:val="67F6B0E8"/>
    <w:lvl w:ilvl="0" w:tplc="6450D182">
      <w:start w:val="1"/>
      <w:numFmt w:val="lowerLetter"/>
      <w:lvlText w:val="(%1)"/>
      <w:lvlJc w:val="left"/>
      <w:pPr>
        <w:ind w:left="720" w:hanging="576"/>
        <w:jc w:val="left"/>
      </w:pPr>
      <w:rPr>
        <w:rFonts w:ascii="Times New Roman" w:eastAsia="Times New Roman" w:hAnsi="Times New Roman" w:cs="Times New Roman" w:hint="default"/>
        <w:b w:val="0"/>
        <w:bCs w:val="0"/>
        <w:i/>
        <w:iCs/>
        <w:spacing w:val="0"/>
        <w:w w:val="90"/>
        <w:sz w:val="23"/>
        <w:szCs w:val="23"/>
        <w:lang w:val="en-US" w:eastAsia="en-US" w:bidi="ar-SA"/>
      </w:rPr>
    </w:lvl>
    <w:lvl w:ilvl="1" w:tplc="17A8CC7A">
      <w:numFmt w:val="bullet"/>
      <w:lvlText w:val="•"/>
      <w:lvlJc w:val="left"/>
      <w:pPr>
        <w:ind w:left="1639" w:hanging="576"/>
      </w:pPr>
      <w:rPr>
        <w:rFonts w:hint="default"/>
        <w:lang w:val="en-US" w:eastAsia="en-US" w:bidi="ar-SA"/>
      </w:rPr>
    </w:lvl>
    <w:lvl w:ilvl="2" w:tplc="13DAF4B2">
      <w:numFmt w:val="bullet"/>
      <w:lvlText w:val="•"/>
      <w:lvlJc w:val="left"/>
      <w:pPr>
        <w:ind w:left="2558" w:hanging="576"/>
      </w:pPr>
      <w:rPr>
        <w:rFonts w:hint="default"/>
        <w:lang w:val="en-US" w:eastAsia="en-US" w:bidi="ar-SA"/>
      </w:rPr>
    </w:lvl>
    <w:lvl w:ilvl="3" w:tplc="E4448B98">
      <w:numFmt w:val="bullet"/>
      <w:lvlText w:val="•"/>
      <w:lvlJc w:val="left"/>
      <w:pPr>
        <w:ind w:left="3477" w:hanging="576"/>
      </w:pPr>
      <w:rPr>
        <w:rFonts w:hint="default"/>
        <w:lang w:val="en-US" w:eastAsia="en-US" w:bidi="ar-SA"/>
      </w:rPr>
    </w:lvl>
    <w:lvl w:ilvl="4" w:tplc="A91AD406">
      <w:numFmt w:val="bullet"/>
      <w:lvlText w:val="•"/>
      <w:lvlJc w:val="left"/>
      <w:pPr>
        <w:ind w:left="4396" w:hanging="576"/>
      </w:pPr>
      <w:rPr>
        <w:rFonts w:hint="default"/>
        <w:lang w:val="en-US" w:eastAsia="en-US" w:bidi="ar-SA"/>
      </w:rPr>
    </w:lvl>
    <w:lvl w:ilvl="5" w:tplc="5FF00086">
      <w:numFmt w:val="bullet"/>
      <w:lvlText w:val="•"/>
      <w:lvlJc w:val="left"/>
      <w:pPr>
        <w:ind w:left="5315" w:hanging="576"/>
      </w:pPr>
      <w:rPr>
        <w:rFonts w:hint="default"/>
        <w:lang w:val="en-US" w:eastAsia="en-US" w:bidi="ar-SA"/>
      </w:rPr>
    </w:lvl>
    <w:lvl w:ilvl="6" w:tplc="7C7E8F18">
      <w:numFmt w:val="bullet"/>
      <w:lvlText w:val="•"/>
      <w:lvlJc w:val="left"/>
      <w:pPr>
        <w:ind w:left="6234" w:hanging="576"/>
      </w:pPr>
      <w:rPr>
        <w:rFonts w:hint="default"/>
        <w:lang w:val="en-US" w:eastAsia="en-US" w:bidi="ar-SA"/>
      </w:rPr>
    </w:lvl>
    <w:lvl w:ilvl="7" w:tplc="F6F49ACE">
      <w:numFmt w:val="bullet"/>
      <w:lvlText w:val="•"/>
      <w:lvlJc w:val="left"/>
      <w:pPr>
        <w:ind w:left="7153" w:hanging="576"/>
      </w:pPr>
      <w:rPr>
        <w:rFonts w:hint="default"/>
        <w:lang w:val="en-US" w:eastAsia="en-US" w:bidi="ar-SA"/>
      </w:rPr>
    </w:lvl>
    <w:lvl w:ilvl="8" w:tplc="63FAD610">
      <w:numFmt w:val="bullet"/>
      <w:lvlText w:val="•"/>
      <w:lvlJc w:val="left"/>
      <w:pPr>
        <w:ind w:left="8072" w:hanging="576"/>
      </w:pPr>
      <w:rPr>
        <w:rFonts w:hint="default"/>
        <w:lang w:val="en-US" w:eastAsia="en-US" w:bidi="ar-SA"/>
      </w:rPr>
    </w:lvl>
  </w:abstractNum>
  <w:abstractNum w:abstractNumId="24" w15:restartNumberingAfterBreak="0">
    <w:nsid w:val="0E590C36"/>
    <w:multiLevelType w:val="hybridMultilevel"/>
    <w:tmpl w:val="525E39E6"/>
    <w:lvl w:ilvl="0" w:tplc="7632BEE2">
      <w:start w:val="1"/>
      <w:numFmt w:val="decimal"/>
      <w:lvlText w:val="(%1)"/>
      <w:lvlJc w:val="left"/>
      <w:pPr>
        <w:ind w:left="432" w:hanging="432"/>
        <w:jc w:val="left"/>
      </w:pPr>
      <w:rPr>
        <w:rFonts w:ascii="Warnock Pro" w:eastAsia="Warnock Pro" w:hAnsi="Warnock Pro" w:cs="Warnock Pro" w:hint="default"/>
        <w:b w:val="0"/>
        <w:bCs w:val="0"/>
        <w:i w:val="0"/>
        <w:iCs w:val="0"/>
        <w:spacing w:val="-1"/>
        <w:w w:val="100"/>
        <w:sz w:val="22"/>
        <w:szCs w:val="22"/>
        <w:lang w:val="en-US" w:eastAsia="en-US" w:bidi="ar-SA"/>
      </w:rPr>
    </w:lvl>
    <w:lvl w:ilvl="1" w:tplc="7206EE12">
      <w:numFmt w:val="bullet"/>
      <w:lvlText w:val="•"/>
      <w:lvlJc w:val="left"/>
      <w:pPr>
        <w:ind w:left="600" w:hanging="432"/>
      </w:pPr>
      <w:rPr>
        <w:rFonts w:hint="default"/>
        <w:lang w:val="en-US" w:eastAsia="en-US" w:bidi="ar-SA"/>
      </w:rPr>
    </w:lvl>
    <w:lvl w:ilvl="2" w:tplc="C7546704">
      <w:numFmt w:val="bullet"/>
      <w:lvlText w:val="•"/>
      <w:lvlJc w:val="left"/>
      <w:pPr>
        <w:ind w:left="760" w:hanging="432"/>
      </w:pPr>
      <w:rPr>
        <w:rFonts w:hint="default"/>
        <w:lang w:val="en-US" w:eastAsia="en-US" w:bidi="ar-SA"/>
      </w:rPr>
    </w:lvl>
    <w:lvl w:ilvl="3" w:tplc="99A86612">
      <w:numFmt w:val="bullet"/>
      <w:lvlText w:val="•"/>
      <w:lvlJc w:val="left"/>
      <w:pPr>
        <w:ind w:left="920" w:hanging="432"/>
      </w:pPr>
      <w:rPr>
        <w:rFonts w:hint="default"/>
        <w:lang w:val="en-US" w:eastAsia="en-US" w:bidi="ar-SA"/>
      </w:rPr>
    </w:lvl>
    <w:lvl w:ilvl="4" w:tplc="1AFC98D8">
      <w:numFmt w:val="bullet"/>
      <w:lvlText w:val="•"/>
      <w:lvlJc w:val="left"/>
      <w:pPr>
        <w:ind w:left="1080" w:hanging="432"/>
      </w:pPr>
      <w:rPr>
        <w:rFonts w:hint="default"/>
        <w:lang w:val="en-US" w:eastAsia="en-US" w:bidi="ar-SA"/>
      </w:rPr>
    </w:lvl>
    <w:lvl w:ilvl="5" w:tplc="10EA5F68">
      <w:numFmt w:val="bullet"/>
      <w:lvlText w:val="•"/>
      <w:lvlJc w:val="left"/>
      <w:pPr>
        <w:ind w:left="1240" w:hanging="432"/>
      </w:pPr>
      <w:rPr>
        <w:rFonts w:hint="default"/>
        <w:lang w:val="en-US" w:eastAsia="en-US" w:bidi="ar-SA"/>
      </w:rPr>
    </w:lvl>
    <w:lvl w:ilvl="6" w:tplc="B6C8B94C">
      <w:numFmt w:val="bullet"/>
      <w:lvlText w:val="•"/>
      <w:lvlJc w:val="left"/>
      <w:pPr>
        <w:ind w:left="1400" w:hanging="432"/>
      </w:pPr>
      <w:rPr>
        <w:rFonts w:hint="default"/>
        <w:lang w:val="en-US" w:eastAsia="en-US" w:bidi="ar-SA"/>
      </w:rPr>
    </w:lvl>
    <w:lvl w:ilvl="7" w:tplc="3140B884">
      <w:numFmt w:val="bullet"/>
      <w:lvlText w:val="•"/>
      <w:lvlJc w:val="left"/>
      <w:pPr>
        <w:ind w:left="1560" w:hanging="432"/>
      </w:pPr>
      <w:rPr>
        <w:rFonts w:hint="default"/>
        <w:lang w:val="en-US" w:eastAsia="en-US" w:bidi="ar-SA"/>
      </w:rPr>
    </w:lvl>
    <w:lvl w:ilvl="8" w:tplc="15C2F228">
      <w:numFmt w:val="bullet"/>
      <w:lvlText w:val="•"/>
      <w:lvlJc w:val="left"/>
      <w:pPr>
        <w:ind w:left="1720" w:hanging="432"/>
      </w:pPr>
      <w:rPr>
        <w:rFonts w:hint="default"/>
        <w:lang w:val="en-US" w:eastAsia="en-US" w:bidi="ar-SA"/>
      </w:rPr>
    </w:lvl>
  </w:abstractNum>
  <w:abstractNum w:abstractNumId="25" w15:restartNumberingAfterBreak="0">
    <w:nsid w:val="0F3F0AF3"/>
    <w:multiLevelType w:val="hybridMultilevel"/>
    <w:tmpl w:val="92FAFB38"/>
    <w:lvl w:ilvl="0" w:tplc="1F8CC294">
      <w:numFmt w:val="bullet"/>
      <w:lvlText w:val=""/>
      <w:lvlJc w:val="left"/>
      <w:pPr>
        <w:ind w:left="533" w:hanging="360"/>
      </w:pPr>
      <w:rPr>
        <w:rFonts w:ascii="Wingdings" w:eastAsia="Wingdings" w:hAnsi="Wingdings" w:cs="Wingdings" w:hint="default"/>
        <w:b w:val="0"/>
        <w:bCs w:val="0"/>
        <w:i w:val="0"/>
        <w:iCs w:val="0"/>
        <w:spacing w:val="0"/>
        <w:w w:val="99"/>
        <w:sz w:val="20"/>
        <w:szCs w:val="20"/>
        <w:lang w:val="en-US" w:eastAsia="en-US" w:bidi="ar-SA"/>
      </w:rPr>
    </w:lvl>
    <w:lvl w:ilvl="1" w:tplc="3FB6BCE0">
      <w:numFmt w:val="bullet"/>
      <w:lvlText w:val="•"/>
      <w:lvlJc w:val="left"/>
      <w:pPr>
        <w:ind w:left="1318" w:hanging="360"/>
      </w:pPr>
      <w:rPr>
        <w:rFonts w:hint="default"/>
        <w:lang w:val="en-US" w:eastAsia="en-US" w:bidi="ar-SA"/>
      </w:rPr>
    </w:lvl>
    <w:lvl w:ilvl="2" w:tplc="74905D6A">
      <w:numFmt w:val="bullet"/>
      <w:lvlText w:val="•"/>
      <w:lvlJc w:val="left"/>
      <w:pPr>
        <w:ind w:left="2096" w:hanging="360"/>
      </w:pPr>
      <w:rPr>
        <w:rFonts w:hint="default"/>
        <w:lang w:val="en-US" w:eastAsia="en-US" w:bidi="ar-SA"/>
      </w:rPr>
    </w:lvl>
    <w:lvl w:ilvl="3" w:tplc="31EEEFE0">
      <w:numFmt w:val="bullet"/>
      <w:lvlText w:val="•"/>
      <w:lvlJc w:val="left"/>
      <w:pPr>
        <w:ind w:left="2874" w:hanging="360"/>
      </w:pPr>
      <w:rPr>
        <w:rFonts w:hint="default"/>
        <w:lang w:val="en-US" w:eastAsia="en-US" w:bidi="ar-SA"/>
      </w:rPr>
    </w:lvl>
    <w:lvl w:ilvl="4" w:tplc="23A8690C">
      <w:numFmt w:val="bullet"/>
      <w:lvlText w:val="•"/>
      <w:lvlJc w:val="left"/>
      <w:pPr>
        <w:ind w:left="3652" w:hanging="360"/>
      </w:pPr>
      <w:rPr>
        <w:rFonts w:hint="default"/>
        <w:lang w:val="en-US" w:eastAsia="en-US" w:bidi="ar-SA"/>
      </w:rPr>
    </w:lvl>
    <w:lvl w:ilvl="5" w:tplc="4AD0935C">
      <w:numFmt w:val="bullet"/>
      <w:lvlText w:val="•"/>
      <w:lvlJc w:val="left"/>
      <w:pPr>
        <w:ind w:left="4430" w:hanging="360"/>
      </w:pPr>
      <w:rPr>
        <w:rFonts w:hint="default"/>
        <w:lang w:val="en-US" w:eastAsia="en-US" w:bidi="ar-SA"/>
      </w:rPr>
    </w:lvl>
    <w:lvl w:ilvl="6" w:tplc="A522B85C">
      <w:numFmt w:val="bullet"/>
      <w:lvlText w:val="•"/>
      <w:lvlJc w:val="left"/>
      <w:pPr>
        <w:ind w:left="5208" w:hanging="360"/>
      </w:pPr>
      <w:rPr>
        <w:rFonts w:hint="default"/>
        <w:lang w:val="en-US" w:eastAsia="en-US" w:bidi="ar-SA"/>
      </w:rPr>
    </w:lvl>
    <w:lvl w:ilvl="7" w:tplc="55728E72">
      <w:numFmt w:val="bullet"/>
      <w:lvlText w:val="•"/>
      <w:lvlJc w:val="left"/>
      <w:pPr>
        <w:ind w:left="5986" w:hanging="360"/>
      </w:pPr>
      <w:rPr>
        <w:rFonts w:hint="default"/>
        <w:lang w:val="en-US" w:eastAsia="en-US" w:bidi="ar-SA"/>
      </w:rPr>
    </w:lvl>
    <w:lvl w:ilvl="8" w:tplc="502AB970">
      <w:numFmt w:val="bullet"/>
      <w:lvlText w:val="•"/>
      <w:lvlJc w:val="left"/>
      <w:pPr>
        <w:ind w:left="6764" w:hanging="360"/>
      </w:pPr>
      <w:rPr>
        <w:rFonts w:hint="default"/>
        <w:lang w:val="en-US" w:eastAsia="en-US" w:bidi="ar-SA"/>
      </w:rPr>
    </w:lvl>
  </w:abstractNum>
  <w:abstractNum w:abstractNumId="26" w15:restartNumberingAfterBreak="0">
    <w:nsid w:val="0F6967F0"/>
    <w:multiLevelType w:val="hybridMultilevel"/>
    <w:tmpl w:val="4E3A76BE"/>
    <w:lvl w:ilvl="0" w:tplc="DB98FE7A">
      <w:start w:val="2"/>
      <w:numFmt w:val="lowerRoman"/>
      <w:lvlText w:val="(%1)"/>
      <w:lvlJc w:val="left"/>
      <w:pPr>
        <w:ind w:left="347" w:hanging="432"/>
        <w:jc w:val="left"/>
      </w:pPr>
      <w:rPr>
        <w:rFonts w:ascii="Warnock Pro" w:eastAsia="Warnock Pro" w:hAnsi="Warnock Pro" w:cs="Warnock Pro" w:hint="default"/>
        <w:b w:val="0"/>
        <w:bCs w:val="0"/>
        <w:i w:val="0"/>
        <w:iCs w:val="0"/>
        <w:spacing w:val="0"/>
        <w:w w:val="100"/>
        <w:sz w:val="24"/>
        <w:szCs w:val="24"/>
        <w:lang w:val="en-US" w:eastAsia="en-US" w:bidi="ar-SA"/>
      </w:rPr>
    </w:lvl>
    <w:lvl w:ilvl="1" w:tplc="2612D714">
      <w:numFmt w:val="bullet"/>
      <w:lvlText w:val="•"/>
      <w:lvlJc w:val="left"/>
      <w:pPr>
        <w:ind w:left="511" w:hanging="432"/>
      </w:pPr>
      <w:rPr>
        <w:rFonts w:hint="default"/>
        <w:lang w:val="en-US" w:eastAsia="en-US" w:bidi="ar-SA"/>
      </w:rPr>
    </w:lvl>
    <w:lvl w:ilvl="2" w:tplc="BD249748">
      <w:numFmt w:val="bullet"/>
      <w:lvlText w:val="•"/>
      <w:lvlJc w:val="left"/>
      <w:pPr>
        <w:ind w:left="683" w:hanging="432"/>
      </w:pPr>
      <w:rPr>
        <w:rFonts w:hint="default"/>
        <w:lang w:val="en-US" w:eastAsia="en-US" w:bidi="ar-SA"/>
      </w:rPr>
    </w:lvl>
    <w:lvl w:ilvl="3" w:tplc="54E65546">
      <w:numFmt w:val="bullet"/>
      <w:lvlText w:val="•"/>
      <w:lvlJc w:val="left"/>
      <w:pPr>
        <w:ind w:left="855" w:hanging="432"/>
      </w:pPr>
      <w:rPr>
        <w:rFonts w:hint="default"/>
        <w:lang w:val="en-US" w:eastAsia="en-US" w:bidi="ar-SA"/>
      </w:rPr>
    </w:lvl>
    <w:lvl w:ilvl="4" w:tplc="C96CD2B0">
      <w:numFmt w:val="bullet"/>
      <w:lvlText w:val="•"/>
      <w:lvlJc w:val="left"/>
      <w:pPr>
        <w:ind w:left="1027" w:hanging="432"/>
      </w:pPr>
      <w:rPr>
        <w:rFonts w:hint="default"/>
        <w:lang w:val="en-US" w:eastAsia="en-US" w:bidi="ar-SA"/>
      </w:rPr>
    </w:lvl>
    <w:lvl w:ilvl="5" w:tplc="5EC65FAC">
      <w:numFmt w:val="bullet"/>
      <w:lvlText w:val="•"/>
      <w:lvlJc w:val="left"/>
      <w:pPr>
        <w:ind w:left="1199" w:hanging="432"/>
      </w:pPr>
      <w:rPr>
        <w:rFonts w:hint="default"/>
        <w:lang w:val="en-US" w:eastAsia="en-US" w:bidi="ar-SA"/>
      </w:rPr>
    </w:lvl>
    <w:lvl w:ilvl="6" w:tplc="B300AF76">
      <w:numFmt w:val="bullet"/>
      <w:lvlText w:val="•"/>
      <w:lvlJc w:val="left"/>
      <w:pPr>
        <w:ind w:left="1371" w:hanging="432"/>
      </w:pPr>
      <w:rPr>
        <w:rFonts w:hint="default"/>
        <w:lang w:val="en-US" w:eastAsia="en-US" w:bidi="ar-SA"/>
      </w:rPr>
    </w:lvl>
    <w:lvl w:ilvl="7" w:tplc="CF6C0D68">
      <w:numFmt w:val="bullet"/>
      <w:lvlText w:val="•"/>
      <w:lvlJc w:val="left"/>
      <w:pPr>
        <w:ind w:left="1543" w:hanging="432"/>
      </w:pPr>
      <w:rPr>
        <w:rFonts w:hint="default"/>
        <w:lang w:val="en-US" w:eastAsia="en-US" w:bidi="ar-SA"/>
      </w:rPr>
    </w:lvl>
    <w:lvl w:ilvl="8" w:tplc="C33A04CA">
      <w:numFmt w:val="bullet"/>
      <w:lvlText w:val="•"/>
      <w:lvlJc w:val="left"/>
      <w:pPr>
        <w:ind w:left="1715" w:hanging="432"/>
      </w:pPr>
      <w:rPr>
        <w:rFonts w:hint="default"/>
        <w:lang w:val="en-US" w:eastAsia="en-US" w:bidi="ar-SA"/>
      </w:rPr>
    </w:lvl>
  </w:abstractNum>
  <w:abstractNum w:abstractNumId="27" w15:restartNumberingAfterBreak="0">
    <w:nsid w:val="0F765C03"/>
    <w:multiLevelType w:val="hybridMultilevel"/>
    <w:tmpl w:val="62221F9C"/>
    <w:lvl w:ilvl="0" w:tplc="EF02E460">
      <w:numFmt w:val="bullet"/>
      <w:lvlText w:val=""/>
      <w:lvlJc w:val="left"/>
      <w:pPr>
        <w:ind w:left="466" w:hanging="358"/>
      </w:pPr>
      <w:rPr>
        <w:rFonts w:ascii="Symbol" w:eastAsia="Symbol" w:hAnsi="Symbol" w:cs="Symbol" w:hint="default"/>
        <w:b w:val="0"/>
        <w:bCs w:val="0"/>
        <w:i w:val="0"/>
        <w:iCs w:val="0"/>
        <w:spacing w:val="0"/>
        <w:w w:val="100"/>
        <w:sz w:val="22"/>
        <w:szCs w:val="22"/>
        <w:lang w:val="en-US" w:eastAsia="en-US" w:bidi="ar-SA"/>
      </w:rPr>
    </w:lvl>
    <w:lvl w:ilvl="1" w:tplc="BBAC51CA">
      <w:numFmt w:val="bullet"/>
      <w:lvlText w:val="•"/>
      <w:lvlJc w:val="left"/>
      <w:pPr>
        <w:ind w:left="1246" w:hanging="358"/>
      </w:pPr>
      <w:rPr>
        <w:rFonts w:hint="default"/>
        <w:lang w:val="en-US" w:eastAsia="en-US" w:bidi="ar-SA"/>
      </w:rPr>
    </w:lvl>
    <w:lvl w:ilvl="2" w:tplc="2AB4A38A">
      <w:numFmt w:val="bullet"/>
      <w:lvlText w:val="•"/>
      <w:lvlJc w:val="left"/>
      <w:pPr>
        <w:ind w:left="2032" w:hanging="358"/>
      </w:pPr>
      <w:rPr>
        <w:rFonts w:hint="default"/>
        <w:lang w:val="en-US" w:eastAsia="en-US" w:bidi="ar-SA"/>
      </w:rPr>
    </w:lvl>
    <w:lvl w:ilvl="3" w:tplc="941C72AC">
      <w:numFmt w:val="bullet"/>
      <w:lvlText w:val="•"/>
      <w:lvlJc w:val="left"/>
      <w:pPr>
        <w:ind w:left="2818" w:hanging="358"/>
      </w:pPr>
      <w:rPr>
        <w:rFonts w:hint="default"/>
        <w:lang w:val="en-US" w:eastAsia="en-US" w:bidi="ar-SA"/>
      </w:rPr>
    </w:lvl>
    <w:lvl w:ilvl="4" w:tplc="A450030A">
      <w:numFmt w:val="bullet"/>
      <w:lvlText w:val="•"/>
      <w:lvlJc w:val="left"/>
      <w:pPr>
        <w:ind w:left="3604" w:hanging="358"/>
      </w:pPr>
      <w:rPr>
        <w:rFonts w:hint="default"/>
        <w:lang w:val="en-US" w:eastAsia="en-US" w:bidi="ar-SA"/>
      </w:rPr>
    </w:lvl>
    <w:lvl w:ilvl="5" w:tplc="E3E43CB8">
      <w:numFmt w:val="bullet"/>
      <w:lvlText w:val="•"/>
      <w:lvlJc w:val="left"/>
      <w:pPr>
        <w:ind w:left="4390" w:hanging="358"/>
      </w:pPr>
      <w:rPr>
        <w:rFonts w:hint="default"/>
        <w:lang w:val="en-US" w:eastAsia="en-US" w:bidi="ar-SA"/>
      </w:rPr>
    </w:lvl>
    <w:lvl w:ilvl="6" w:tplc="B15C95AA">
      <w:numFmt w:val="bullet"/>
      <w:lvlText w:val="•"/>
      <w:lvlJc w:val="left"/>
      <w:pPr>
        <w:ind w:left="5176" w:hanging="358"/>
      </w:pPr>
      <w:rPr>
        <w:rFonts w:hint="default"/>
        <w:lang w:val="en-US" w:eastAsia="en-US" w:bidi="ar-SA"/>
      </w:rPr>
    </w:lvl>
    <w:lvl w:ilvl="7" w:tplc="0C207B60">
      <w:numFmt w:val="bullet"/>
      <w:lvlText w:val="•"/>
      <w:lvlJc w:val="left"/>
      <w:pPr>
        <w:ind w:left="5962" w:hanging="358"/>
      </w:pPr>
      <w:rPr>
        <w:rFonts w:hint="default"/>
        <w:lang w:val="en-US" w:eastAsia="en-US" w:bidi="ar-SA"/>
      </w:rPr>
    </w:lvl>
    <w:lvl w:ilvl="8" w:tplc="71D0C674">
      <w:numFmt w:val="bullet"/>
      <w:lvlText w:val="•"/>
      <w:lvlJc w:val="left"/>
      <w:pPr>
        <w:ind w:left="6748" w:hanging="358"/>
      </w:pPr>
      <w:rPr>
        <w:rFonts w:hint="default"/>
        <w:lang w:val="en-US" w:eastAsia="en-US" w:bidi="ar-SA"/>
      </w:rPr>
    </w:lvl>
  </w:abstractNum>
  <w:abstractNum w:abstractNumId="28" w15:restartNumberingAfterBreak="0">
    <w:nsid w:val="0F945722"/>
    <w:multiLevelType w:val="hybridMultilevel"/>
    <w:tmpl w:val="D5E41D7A"/>
    <w:lvl w:ilvl="0" w:tplc="5A52814C">
      <w:start w:val="1"/>
      <w:numFmt w:val="lowerRoman"/>
      <w:lvlText w:val="(%1)"/>
      <w:lvlJc w:val="left"/>
      <w:pPr>
        <w:ind w:left="720" w:hanging="577"/>
        <w:jc w:val="left"/>
      </w:pPr>
      <w:rPr>
        <w:rFonts w:ascii="Warnock Pro" w:eastAsia="Warnock Pro" w:hAnsi="Warnock Pro" w:cs="Warnock Pro" w:hint="default"/>
        <w:b w:val="0"/>
        <w:bCs w:val="0"/>
        <w:i w:val="0"/>
        <w:iCs w:val="0"/>
        <w:spacing w:val="0"/>
        <w:w w:val="99"/>
        <w:sz w:val="20"/>
        <w:szCs w:val="20"/>
        <w:lang w:val="en-US" w:eastAsia="en-US" w:bidi="ar-SA"/>
      </w:rPr>
    </w:lvl>
    <w:lvl w:ilvl="1" w:tplc="D9B0B75C">
      <w:numFmt w:val="bullet"/>
      <w:lvlText w:val="•"/>
      <w:lvlJc w:val="left"/>
      <w:pPr>
        <w:ind w:left="1565" w:hanging="577"/>
      </w:pPr>
      <w:rPr>
        <w:rFonts w:hint="default"/>
        <w:lang w:val="en-US" w:eastAsia="en-US" w:bidi="ar-SA"/>
      </w:rPr>
    </w:lvl>
    <w:lvl w:ilvl="2" w:tplc="C81A0FD6">
      <w:numFmt w:val="bullet"/>
      <w:lvlText w:val="•"/>
      <w:lvlJc w:val="left"/>
      <w:pPr>
        <w:ind w:left="2411" w:hanging="577"/>
      </w:pPr>
      <w:rPr>
        <w:rFonts w:hint="default"/>
        <w:lang w:val="en-US" w:eastAsia="en-US" w:bidi="ar-SA"/>
      </w:rPr>
    </w:lvl>
    <w:lvl w:ilvl="3" w:tplc="CF08E412">
      <w:numFmt w:val="bullet"/>
      <w:lvlText w:val="•"/>
      <w:lvlJc w:val="left"/>
      <w:pPr>
        <w:ind w:left="3256" w:hanging="577"/>
      </w:pPr>
      <w:rPr>
        <w:rFonts w:hint="default"/>
        <w:lang w:val="en-US" w:eastAsia="en-US" w:bidi="ar-SA"/>
      </w:rPr>
    </w:lvl>
    <w:lvl w:ilvl="4" w:tplc="1E0E6C16">
      <w:numFmt w:val="bullet"/>
      <w:lvlText w:val="•"/>
      <w:lvlJc w:val="left"/>
      <w:pPr>
        <w:ind w:left="4102" w:hanging="577"/>
      </w:pPr>
      <w:rPr>
        <w:rFonts w:hint="default"/>
        <w:lang w:val="en-US" w:eastAsia="en-US" w:bidi="ar-SA"/>
      </w:rPr>
    </w:lvl>
    <w:lvl w:ilvl="5" w:tplc="0666F384">
      <w:numFmt w:val="bullet"/>
      <w:lvlText w:val="•"/>
      <w:lvlJc w:val="left"/>
      <w:pPr>
        <w:ind w:left="4947" w:hanging="577"/>
      </w:pPr>
      <w:rPr>
        <w:rFonts w:hint="default"/>
        <w:lang w:val="en-US" w:eastAsia="en-US" w:bidi="ar-SA"/>
      </w:rPr>
    </w:lvl>
    <w:lvl w:ilvl="6" w:tplc="9704E0A8">
      <w:numFmt w:val="bullet"/>
      <w:lvlText w:val="•"/>
      <w:lvlJc w:val="left"/>
      <w:pPr>
        <w:ind w:left="5793" w:hanging="577"/>
      </w:pPr>
      <w:rPr>
        <w:rFonts w:hint="default"/>
        <w:lang w:val="en-US" w:eastAsia="en-US" w:bidi="ar-SA"/>
      </w:rPr>
    </w:lvl>
    <w:lvl w:ilvl="7" w:tplc="0B8EC6CC">
      <w:numFmt w:val="bullet"/>
      <w:lvlText w:val="•"/>
      <w:lvlJc w:val="left"/>
      <w:pPr>
        <w:ind w:left="6638" w:hanging="577"/>
      </w:pPr>
      <w:rPr>
        <w:rFonts w:hint="default"/>
        <w:lang w:val="en-US" w:eastAsia="en-US" w:bidi="ar-SA"/>
      </w:rPr>
    </w:lvl>
    <w:lvl w:ilvl="8" w:tplc="0A30510C">
      <w:numFmt w:val="bullet"/>
      <w:lvlText w:val="•"/>
      <w:lvlJc w:val="left"/>
      <w:pPr>
        <w:ind w:left="7484" w:hanging="577"/>
      </w:pPr>
      <w:rPr>
        <w:rFonts w:hint="default"/>
        <w:lang w:val="en-US" w:eastAsia="en-US" w:bidi="ar-SA"/>
      </w:rPr>
    </w:lvl>
  </w:abstractNum>
  <w:abstractNum w:abstractNumId="29" w15:restartNumberingAfterBreak="0">
    <w:nsid w:val="109254F1"/>
    <w:multiLevelType w:val="hybridMultilevel"/>
    <w:tmpl w:val="DE7AA914"/>
    <w:lvl w:ilvl="0" w:tplc="CE4006BC">
      <w:start w:val="1"/>
      <w:numFmt w:val="lowerLetter"/>
      <w:lvlText w:val="%1)"/>
      <w:lvlJc w:val="left"/>
      <w:pPr>
        <w:ind w:left="540"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CD2CA5C4">
      <w:numFmt w:val="bullet"/>
      <w:lvlText w:val="•"/>
      <w:lvlJc w:val="left"/>
      <w:pPr>
        <w:ind w:left="807" w:hanging="432"/>
      </w:pPr>
      <w:rPr>
        <w:rFonts w:hint="default"/>
        <w:lang w:val="en-US" w:eastAsia="en-US" w:bidi="ar-SA"/>
      </w:rPr>
    </w:lvl>
    <w:lvl w:ilvl="2" w:tplc="F6B669D2">
      <w:numFmt w:val="bullet"/>
      <w:lvlText w:val="•"/>
      <w:lvlJc w:val="left"/>
      <w:pPr>
        <w:ind w:left="1074" w:hanging="432"/>
      </w:pPr>
      <w:rPr>
        <w:rFonts w:hint="default"/>
        <w:lang w:val="en-US" w:eastAsia="en-US" w:bidi="ar-SA"/>
      </w:rPr>
    </w:lvl>
    <w:lvl w:ilvl="3" w:tplc="2104DD8E">
      <w:numFmt w:val="bullet"/>
      <w:lvlText w:val="•"/>
      <w:lvlJc w:val="left"/>
      <w:pPr>
        <w:ind w:left="1341" w:hanging="432"/>
      </w:pPr>
      <w:rPr>
        <w:rFonts w:hint="default"/>
        <w:lang w:val="en-US" w:eastAsia="en-US" w:bidi="ar-SA"/>
      </w:rPr>
    </w:lvl>
    <w:lvl w:ilvl="4" w:tplc="4C3E4080">
      <w:numFmt w:val="bullet"/>
      <w:lvlText w:val="•"/>
      <w:lvlJc w:val="left"/>
      <w:pPr>
        <w:ind w:left="1608" w:hanging="432"/>
      </w:pPr>
      <w:rPr>
        <w:rFonts w:hint="default"/>
        <w:lang w:val="en-US" w:eastAsia="en-US" w:bidi="ar-SA"/>
      </w:rPr>
    </w:lvl>
    <w:lvl w:ilvl="5" w:tplc="D7B492D0">
      <w:numFmt w:val="bullet"/>
      <w:lvlText w:val="•"/>
      <w:lvlJc w:val="left"/>
      <w:pPr>
        <w:ind w:left="1875" w:hanging="432"/>
      </w:pPr>
      <w:rPr>
        <w:rFonts w:hint="default"/>
        <w:lang w:val="en-US" w:eastAsia="en-US" w:bidi="ar-SA"/>
      </w:rPr>
    </w:lvl>
    <w:lvl w:ilvl="6" w:tplc="C20253AE">
      <w:numFmt w:val="bullet"/>
      <w:lvlText w:val="•"/>
      <w:lvlJc w:val="left"/>
      <w:pPr>
        <w:ind w:left="2142" w:hanging="432"/>
      </w:pPr>
      <w:rPr>
        <w:rFonts w:hint="default"/>
        <w:lang w:val="en-US" w:eastAsia="en-US" w:bidi="ar-SA"/>
      </w:rPr>
    </w:lvl>
    <w:lvl w:ilvl="7" w:tplc="9382695A">
      <w:numFmt w:val="bullet"/>
      <w:lvlText w:val="•"/>
      <w:lvlJc w:val="left"/>
      <w:pPr>
        <w:ind w:left="2409" w:hanging="432"/>
      </w:pPr>
      <w:rPr>
        <w:rFonts w:hint="default"/>
        <w:lang w:val="en-US" w:eastAsia="en-US" w:bidi="ar-SA"/>
      </w:rPr>
    </w:lvl>
    <w:lvl w:ilvl="8" w:tplc="F8E04E6C">
      <w:numFmt w:val="bullet"/>
      <w:lvlText w:val="•"/>
      <w:lvlJc w:val="left"/>
      <w:pPr>
        <w:ind w:left="2676" w:hanging="432"/>
      </w:pPr>
      <w:rPr>
        <w:rFonts w:hint="default"/>
        <w:lang w:val="en-US" w:eastAsia="en-US" w:bidi="ar-SA"/>
      </w:rPr>
    </w:lvl>
  </w:abstractNum>
  <w:abstractNum w:abstractNumId="30" w15:restartNumberingAfterBreak="0">
    <w:nsid w:val="10E66F6B"/>
    <w:multiLevelType w:val="hybridMultilevel"/>
    <w:tmpl w:val="47F28D9C"/>
    <w:lvl w:ilvl="0" w:tplc="0F268064">
      <w:numFmt w:val="bullet"/>
      <w:lvlText w:val="-"/>
      <w:lvlJc w:val="left"/>
      <w:pPr>
        <w:ind w:left="647" w:hanging="360"/>
      </w:pPr>
      <w:rPr>
        <w:rFonts w:ascii="Arial" w:eastAsia="Arial" w:hAnsi="Arial" w:cs="Arial" w:hint="default"/>
        <w:b w:val="0"/>
        <w:bCs w:val="0"/>
        <w:i w:val="0"/>
        <w:iCs w:val="0"/>
        <w:spacing w:val="0"/>
        <w:w w:val="82"/>
        <w:sz w:val="22"/>
        <w:szCs w:val="22"/>
        <w:lang w:val="en-US" w:eastAsia="en-US" w:bidi="ar-SA"/>
      </w:rPr>
    </w:lvl>
    <w:lvl w:ilvl="1" w:tplc="1B922CE2">
      <w:start w:val="1"/>
      <w:numFmt w:val="upperLetter"/>
      <w:lvlText w:val="(%2)"/>
      <w:lvlJc w:val="left"/>
      <w:pPr>
        <w:ind w:left="1007" w:hanging="360"/>
        <w:jc w:val="left"/>
      </w:pPr>
      <w:rPr>
        <w:rFonts w:ascii="Warnock Pro" w:eastAsia="Warnock Pro" w:hAnsi="Warnock Pro" w:cs="Warnock Pro" w:hint="default"/>
        <w:b w:val="0"/>
        <w:bCs w:val="0"/>
        <w:i w:val="0"/>
        <w:iCs w:val="0"/>
        <w:spacing w:val="0"/>
        <w:w w:val="100"/>
        <w:sz w:val="22"/>
        <w:szCs w:val="22"/>
        <w:lang w:val="en-US" w:eastAsia="en-US" w:bidi="ar-SA"/>
      </w:rPr>
    </w:lvl>
    <w:lvl w:ilvl="2" w:tplc="1FAAFCA2">
      <w:numFmt w:val="bullet"/>
      <w:lvlText w:val="•"/>
      <w:lvlJc w:val="left"/>
      <w:pPr>
        <w:ind w:left="1809" w:hanging="360"/>
      </w:pPr>
      <w:rPr>
        <w:rFonts w:hint="default"/>
        <w:lang w:val="en-US" w:eastAsia="en-US" w:bidi="ar-SA"/>
      </w:rPr>
    </w:lvl>
    <w:lvl w:ilvl="3" w:tplc="57723CF8">
      <w:numFmt w:val="bullet"/>
      <w:lvlText w:val="•"/>
      <w:lvlJc w:val="left"/>
      <w:pPr>
        <w:ind w:left="2619" w:hanging="360"/>
      </w:pPr>
      <w:rPr>
        <w:rFonts w:hint="default"/>
        <w:lang w:val="en-US" w:eastAsia="en-US" w:bidi="ar-SA"/>
      </w:rPr>
    </w:lvl>
    <w:lvl w:ilvl="4" w:tplc="6354EA9E">
      <w:numFmt w:val="bullet"/>
      <w:lvlText w:val="•"/>
      <w:lvlJc w:val="left"/>
      <w:pPr>
        <w:ind w:left="3429" w:hanging="360"/>
      </w:pPr>
      <w:rPr>
        <w:rFonts w:hint="default"/>
        <w:lang w:val="en-US" w:eastAsia="en-US" w:bidi="ar-SA"/>
      </w:rPr>
    </w:lvl>
    <w:lvl w:ilvl="5" w:tplc="331AC4F4">
      <w:numFmt w:val="bullet"/>
      <w:lvlText w:val="•"/>
      <w:lvlJc w:val="left"/>
      <w:pPr>
        <w:ind w:left="4239" w:hanging="360"/>
      </w:pPr>
      <w:rPr>
        <w:rFonts w:hint="default"/>
        <w:lang w:val="en-US" w:eastAsia="en-US" w:bidi="ar-SA"/>
      </w:rPr>
    </w:lvl>
    <w:lvl w:ilvl="6" w:tplc="3FF85812">
      <w:numFmt w:val="bullet"/>
      <w:lvlText w:val="•"/>
      <w:lvlJc w:val="left"/>
      <w:pPr>
        <w:ind w:left="5049" w:hanging="360"/>
      </w:pPr>
      <w:rPr>
        <w:rFonts w:hint="default"/>
        <w:lang w:val="en-US" w:eastAsia="en-US" w:bidi="ar-SA"/>
      </w:rPr>
    </w:lvl>
    <w:lvl w:ilvl="7" w:tplc="3E84C872">
      <w:numFmt w:val="bullet"/>
      <w:lvlText w:val="•"/>
      <w:lvlJc w:val="left"/>
      <w:pPr>
        <w:ind w:left="5859" w:hanging="360"/>
      </w:pPr>
      <w:rPr>
        <w:rFonts w:hint="default"/>
        <w:lang w:val="en-US" w:eastAsia="en-US" w:bidi="ar-SA"/>
      </w:rPr>
    </w:lvl>
    <w:lvl w:ilvl="8" w:tplc="5E1E1C58">
      <w:numFmt w:val="bullet"/>
      <w:lvlText w:val="•"/>
      <w:lvlJc w:val="left"/>
      <w:pPr>
        <w:ind w:left="6669" w:hanging="360"/>
      </w:pPr>
      <w:rPr>
        <w:rFonts w:hint="default"/>
        <w:lang w:val="en-US" w:eastAsia="en-US" w:bidi="ar-SA"/>
      </w:rPr>
    </w:lvl>
  </w:abstractNum>
  <w:abstractNum w:abstractNumId="31" w15:restartNumberingAfterBreak="0">
    <w:nsid w:val="11D41CD4"/>
    <w:multiLevelType w:val="hybridMultilevel"/>
    <w:tmpl w:val="661A73CA"/>
    <w:lvl w:ilvl="0" w:tplc="73282C4E">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045A6BC4">
      <w:numFmt w:val="bullet"/>
      <w:lvlText w:val="•"/>
      <w:lvlJc w:val="left"/>
      <w:pPr>
        <w:ind w:left="1246" w:hanging="358"/>
      </w:pPr>
      <w:rPr>
        <w:rFonts w:hint="default"/>
        <w:lang w:val="en-US" w:eastAsia="en-US" w:bidi="ar-SA"/>
      </w:rPr>
    </w:lvl>
    <w:lvl w:ilvl="2" w:tplc="CBCE3844">
      <w:numFmt w:val="bullet"/>
      <w:lvlText w:val="•"/>
      <w:lvlJc w:val="left"/>
      <w:pPr>
        <w:ind w:left="2032" w:hanging="358"/>
      </w:pPr>
      <w:rPr>
        <w:rFonts w:hint="default"/>
        <w:lang w:val="en-US" w:eastAsia="en-US" w:bidi="ar-SA"/>
      </w:rPr>
    </w:lvl>
    <w:lvl w:ilvl="3" w:tplc="F2729CA4">
      <w:numFmt w:val="bullet"/>
      <w:lvlText w:val="•"/>
      <w:lvlJc w:val="left"/>
      <w:pPr>
        <w:ind w:left="2818" w:hanging="358"/>
      </w:pPr>
      <w:rPr>
        <w:rFonts w:hint="default"/>
        <w:lang w:val="en-US" w:eastAsia="en-US" w:bidi="ar-SA"/>
      </w:rPr>
    </w:lvl>
    <w:lvl w:ilvl="4" w:tplc="AC721D42">
      <w:numFmt w:val="bullet"/>
      <w:lvlText w:val="•"/>
      <w:lvlJc w:val="left"/>
      <w:pPr>
        <w:ind w:left="3604" w:hanging="358"/>
      </w:pPr>
      <w:rPr>
        <w:rFonts w:hint="default"/>
        <w:lang w:val="en-US" w:eastAsia="en-US" w:bidi="ar-SA"/>
      </w:rPr>
    </w:lvl>
    <w:lvl w:ilvl="5" w:tplc="C61E21A8">
      <w:numFmt w:val="bullet"/>
      <w:lvlText w:val="•"/>
      <w:lvlJc w:val="left"/>
      <w:pPr>
        <w:ind w:left="4391" w:hanging="358"/>
      </w:pPr>
      <w:rPr>
        <w:rFonts w:hint="default"/>
        <w:lang w:val="en-US" w:eastAsia="en-US" w:bidi="ar-SA"/>
      </w:rPr>
    </w:lvl>
    <w:lvl w:ilvl="6" w:tplc="80B41C5A">
      <w:numFmt w:val="bullet"/>
      <w:lvlText w:val="•"/>
      <w:lvlJc w:val="left"/>
      <w:pPr>
        <w:ind w:left="5177" w:hanging="358"/>
      </w:pPr>
      <w:rPr>
        <w:rFonts w:hint="default"/>
        <w:lang w:val="en-US" w:eastAsia="en-US" w:bidi="ar-SA"/>
      </w:rPr>
    </w:lvl>
    <w:lvl w:ilvl="7" w:tplc="2AB4BF16">
      <w:numFmt w:val="bullet"/>
      <w:lvlText w:val="•"/>
      <w:lvlJc w:val="left"/>
      <w:pPr>
        <w:ind w:left="5963" w:hanging="358"/>
      </w:pPr>
      <w:rPr>
        <w:rFonts w:hint="default"/>
        <w:lang w:val="en-US" w:eastAsia="en-US" w:bidi="ar-SA"/>
      </w:rPr>
    </w:lvl>
    <w:lvl w:ilvl="8" w:tplc="4C6AE0F4">
      <w:numFmt w:val="bullet"/>
      <w:lvlText w:val="•"/>
      <w:lvlJc w:val="left"/>
      <w:pPr>
        <w:ind w:left="6749" w:hanging="358"/>
      </w:pPr>
      <w:rPr>
        <w:rFonts w:hint="default"/>
        <w:lang w:val="en-US" w:eastAsia="en-US" w:bidi="ar-SA"/>
      </w:rPr>
    </w:lvl>
  </w:abstractNum>
  <w:abstractNum w:abstractNumId="32" w15:restartNumberingAfterBreak="0">
    <w:nsid w:val="11F50EAD"/>
    <w:multiLevelType w:val="hybridMultilevel"/>
    <w:tmpl w:val="44D06E40"/>
    <w:lvl w:ilvl="0" w:tplc="E598A3D0">
      <w:numFmt w:val="bullet"/>
      <w:lvlText w:val="-"/>
      <w:lvlJc w:val="left"/>
      <w:pPr>
        <w:ind w:left="928" w:hanging="133"/>
      </w:pPr>
      <w:rPr>
        <w:rFonts w:ascii="Warnock Pro" w:eastAsia="Warnock Pro" w:hAnsi="Warnock Pro" w:cs="Warnock Pro" w:hint="default"/>
        <w:b w:val="0"/>
        <w:bCs w:val="0"/>
        <w:i w:val="0"/>
        <w:iCs w:val="0"/>
        <w:spacing w:val="0"/>
        <w:w w:val="100"/>
        <w:sz w:val="22"/>
        <w:szCs w:val="22"/>
        <w:lang w:val="en-US" w:eastAsia="en-US" w:bidi="ar-SA"/>
      </w:rPr>
    </w:lvl>
    <w:lvl w:ilvl="1" w:tplc="FCF281CE">
      <w:numFmt w:val="bullet"/>
      <w:lvlText w:val="•"/>
      <w:lvlJc w:val="left"/>
      <w:pPr>
        <w:ind w:left="3175" w:hanging="92"/>
      </w:pPr>
      <w:rPr>
        <w:rFonts w:ascii="Warnock Pro" w:eastAsia="Warnock Pro" w:hAnsi="Warnock Pro" w:cs="Warnock Pro" w:hint="default"/>
        <w:b w:val="0"/>
        <w:bCs w:val="0"/>
        <w:i w:val="0"/>
        <w:iCs w:val="0"/>
        <w:spacing w:val="3"/>
        <w:w w:val="84"/>
        <w:sz w:val="20"/>
        <w:szCs w:val="20"/>
        <w:lang w:val="en-US" w:eastAsia="en-US" w:bidi="ar-SA"/>
      </w:rPr>
    </w:lvl>
    <w:lvl w:ilvl="2" w:tplc="3AFC67A8">
      <w:numFmt w:val="bullet"/>
      <w:lvlText w:val="•"/>
      <w:lvlJc w:val="left"/>
      <w:pPr>
        <w:ind w:left="3455" w:hanging="92"/>
      </w:pPr>
      <w:rPr>
        <w:rFonts w:hint="default"/>
        <w:lang w:val="en-US" w:eastAsia="en-US" w:bidi="ar-SA"/>
      </w:rPr>
    </w:lvl>
    <w:lvl w:ilvl="3" w:tplc="19D6A8A2">
      <w:numFmt w:val="bullet"/>
      <w:lvlText w:val="•"/>
      <w:lvlJc w:val="left"/>
      <w:pPr>
        <w:ind w:left="3730" w:hanging="92"/>
      </w:pPr>
      <w:rPr>
        <w:rFonts w:hint="default"/>
        <w:lang w:val="en-US" w:eastAsia="en-US" w:bidi="ar-SA"/>
      </w:rPr>
    </w:lvl>
    <w:lvl w:ilvl="4" w:tplc="E5DCCC84">
      <w:numFmt w:val="bullet"/>
      <w:lvlText w:val="•"/>
      <w:lvlJc w:val="left"/>
      <w:pPr>
        <w:ind w:left="4005" w:hanging="92"/>
      </w:pPr>
      <w:rPr>
        <w:rFonts w:hint="default"/>
        <w:lang w:val="en-US" w:eastAsia="en-US" w:bidi="ar-SA"/>
      </w:rPr>
    </w:lvl>
    <w:lvl w:ilvl="5" w:tplc="5F64F6F6">
      <w:numFmt w:val="bullet"/>
      <w:lvlText w:val="•"/>
      <w:lvlJc w:val="left"/>
      <w:pPr>
        <w:ind w:left="4281" w:hanging="92"/>
      </w:pPr>
      <w:rPr>
        <w:rFonts w:hint="default"/>
        <w:lang w:val="en-US" w:eastAsia="en-US" w:bidi="ar-SA"/>
      </w:rPr>
    </w:lvl>
    <w:lvl w:ilvl="6" w:tplc="DF2E9A2C">
      <w:numFmt w:val="bullet"/>
      <w:lvlText w:val="•"/>
      <w:lvlJc w:val="left"/>
      <w:pPr>
        <w:ind w:left="4556" w:hanging="92"/>
      </w:pPr>
      <w:rPr>
        <w:rFonts w:hint="default"/>
        <w:lang w:val="en-US" w:eastAsia="en-US" w:bidi="ar-SA"/>
      </w:rPr>
    </w:lvl>
    <w:lvl w:ilvl="7" w:tplc="062880D0">
      <w:numFmt w:val="bullet"/>
      <w:lvlText w:val="•"/>
      <w:lvlJc w:val="left"/>
      <w:pPr>
        <w:ind w:left="4831" w:hanging="92"/>
      </w:pPr>
      <w:rPr>
        <w:rFonts w:hint="default"/>
        <w:lang w:val="en-US" w:eastAsia="en-US" w:bidi="ar-SA"/>
      </w:rPr>
    </w:lvl>
    <w:lvl w:ilvl="8" w:tplc="19D0ACBC">
      <w:numFmt w:val="bullet"/>
      <w:lvlText w:val="•"/>
      <w:lvlJc w:val="left"/>
      <w:pPr>
        <w:ind w:left="5107" w:hanging="92"/>
      </w:pPr>
      <w:rPr>
        <w:rFonts w:hint="default"/>
        <w:lang w:val="en-US" w:eastAsia="en-US" w:bidi="ar-SA"/>
      </w:rPr>
    </w:lvl>
  </w:abstractNum>
  <w:abstractNum w:abstractNumId="33" w15:restartNumberingAfterBreak="0">
    <w:nsid w:val="12725E22"/>
    <w:multiLevelType w:val="hybridMultilevel"/>
    <w:tmpl w:val="2B8056CC"/>
    <w:lvl w:ilvl="0" w:tplc="3D0AF250">
      <w:numFmt w:val="bullet"/>
      <w:lvlText w:val="&gt;"/>
      <w:lvlJc w:val="left"/>
      <w:pPr>
        <w:ind w:left="108" w:hanging="284"/>
      </w:pPr>
      <w:rPr>
        <w:rFonts w:ascii="Warnock Pro" w:eastAsia="Warnock Pro" w:hAnsi="Warnock Pro" w:cs="Warnock Pro" w:hint="default"/>
        <w:b w:val="0"/>
        <w:bCs w:val="0"/>
        <w:i w:val="0"/>
        <w:iCs w:val="0"/>
        <w:spacing w:val="0"/>
        <w:w w:val="99"/>
        <w:sz w:val="20"/>
        <w:szCs w:val="20"/>
        <w:lang w:val="en-US" w:eastAsia="en-US" w:bidi="ar-SA"/>
      </w:rPr>
    </w:lvl>
    <w:lvl w:ilvl="1" w:tplc="A45A91C8">
      <w:numFmt w:val="bullet"/>
      <w:lvlText w:val="•"/>
      <w:lvlJc w:val="left"/>
      <w:pPr>
        <w:ind w:left="265" w:hanging="284"/>
      </w:pPr>
      <w:rPr>
        <w:rFonts w:hint="default"/>
        <w:lang w:val="en-US" w:eastAsia="en-US" w:bidi="ar-SA"/>
      </w:rPr>
    </w:lvl>
    <w:lvl w:ilvl="2" w:tplc="0FC69572">
      <w:numFmt w:val="bullet"/>
      <w:lvlText w:val="•"/>
      <w:lvlJc w:val="left"/>
      <w:pPr>
        <w:ind w:left="431" w:hanging="284"/>
      </w:pPr>
      <w:rPr>
        <w:rFonts w:hint="default"/>
        <w:lang w:val="en-US" w:eastAsia="en-US" w:bidi="ar-SA"/>
      </w:rPr>
    </w:lvl>
    <w:lvl w:ilvl="3" w:tplc="9B767ECA">
      <w:numFmt w:val="bullet"/>
      <w:lvlText w:val="•"/>
      <w:lvlJc w:val="left"/>
      <w:pPr>
        <w:ind w:left="596" w:hanging="284"/>
      </w:pPr>
      <w:rPr>
        <w:rFonts w:hint="default"/>
        <w:lang w:val="en-US" w:eastAsia="en-US" w:bidi="ar-SA"/>
      </w:rPr>
    </w:lvl>
    <w:lvl w:ilvl="4" w:tplc="A51E1A2C">
      <w:numFmt w:val="bullet"/>
      <w:lvlText w:val="•"/>
      <w:lvlJc w:val="left"/>
      <w:pPr>
        <w:ind w:left="762" w:hanging="284"/>
      </w:pPr>
      <w:rPr>
        <w:rFonts w:hint="default"/>
        <w:lang w:val="en-US" w:eastAsia="en-US" w:bidi="ar-SA"/>
      </w:rPr>
    </w:lvl>
    <w:lvl w:ilvl="5" w:tplc="8D463F16">
      <w:numFmt w:val="bullet"/>
      <w:lvlText w:val="•"/>
      <w:lvlJc w:val="left"/>
      <w:pPr>
        <w:ind w:left="928" w:hanging="284"/>
      </w:pPr>
      <w:rPr>
        <w:rFonts w:hint="default"/>
        <w:lang w:val="en-US" w:eastAsia="en-US" w:bidi="ar-SA"/>
      </w:rPr>
    </w:lvl>
    <w:lvl w:ilvl="6" w:tplc="7BE0C3CA">
      <w:numFmt w:val="bullet"/>
      <w:lvlText w:val="•"/>
      <w:lvlJc w:val="left"/>
      <w:pPr>
        <w:ind w:left="1093" w:hanging="284"/>
      </w:pPr>
      <w:rPr>
        <w:rFonts w:hint="default"/>
        <w:lang w:val="en-US" w:eastAsia="en-US" w:bidi="ar-SA"/>
      </w:rPr>
    </w:lvl>
    <w:lvl w:ilvl="7" w:tplc="9EEAE254">
      <w:numFmt w:val="bullet"/>
      <w:lvlText w:val="•"/>
      <w:lvlJc w:val="left"/>
      <w:pPr>
        <w:ind w:left="1259" w:hanging="284"/>
      </w:pPr>
      <w:rPr>
        <w:rFonts w:hint="default"/>
        <w:lang w:val="en-US" w:eastAsia="en-US" w:bidi="ar-SA"/>
      </w:rPr>
    </w:lvl>
    <w:lvl w:ilvl="8" w:tplc="76B8EB4C">
      <w:numFmt w:val="bullet"/>
      <w:lvlText w:val="•"/>
      <w:lvlJc w:val="left"/>
      <w:pPr>
        <w:ind w:left="1424" w:hanging="284"/>
      </w:pPr>
      <w:rPr>
        <w:rFonts w:hint="default"/>
        <w:lang w:val="en-US" w:eastAsia="en-US" w:bidi="ar-SA"/>
      </w:rPr>
    </w:lvl>
  </w:abstractNum>
  <w:abstractNum w:abstractNumId="34" w15:restartNumberingAfterBreak="0">
    <w:nsid w:val="12A62AC5"/>
    <w:multiLevelType w:val="hybridMultilevel"/>
    <w:tmpl w:val="1D001010"/>
    <w:lvl w:ilvl="0" w:tplc="98CE8F2E">
      <w:start w:val="1"/>
      <w:numFmt w:val="lowerRoman"/>
      <w:lvlText w:val="(%1)"/>
      <w:lvlJc w:val="left"/>
      <w:pPr>
        <w:ind w:left="497" w:hanging="389"/>
        <w:jc w:val="left"/>
      </w:pPr>
      <w:rPr>
        <w:rFonts w:ascii="Warnock Pro" w:eastAsia="Warnock Pro" w:hAnsi="Warnock Pro" w:cs="Warnock Pro" w:hint="default"/>
        <w:b w:val="0"/>
        <w:bCs w:val="0"/>
        <w:i w:val="0"/>
        <w:iCs w:val="0"/>
        <w:spacing w:val="0"/>
        <w:w w:val="100"/>
        <w:sz w:val="22"/>
        <w:szCs w:val="22"/>
        <w:lang w:val="en-US" w:eastAsia="en-US" w:bidi="ar-SA"/>
      </w:rPr>
    </w:lvl>
    <w:lvl w:ilvl="1" w:tplc="550C2088">
      <w:numFmt w:val="bullet"/>
      <w:lvlText w:val="•"/>
      <w:lvlJc w:val="left"/>
      <w:pPr>
        <w:ind w:left="975" w:hanging="389"/>
      </w:pPr>
      <w:rPr>
        <w:rFonts w:hint="default"/>
        <w:lang w:val="en-US" w:eastAsia="en-US" w:bidi="ar-SA"/>
      </w:rPr>
    </w:lvl>
    <w:lvl w:ilvl="2" w:tplc="702EEFD4">
      <w:numFmt w:val="bullet"/>
      <w:lvlText w:val="•"/>
      <w:lvlJc w:val="left"/>
      <w:pPr>
        <w:ind w:left="1451" w:hanging="389"/>
      </w:pPr>
      <w:rPr>
        <w:rFonts w:hint="default"/>
        <w:lang w:val="en-US" w:eastAsia="en-US" w:bidi="ar-SA"/>
      </w:rPr>
    </w:lvl>
    <w:lvl w:ilvl="3" w:tplc="30B4CFC4">
      <w:numFmt w:val="bullet"/>
      <w:lvlText w:val="•"/>
      <w:lvlJc w:val="left"/>
      <w:pPr>
        <w:ind w:left="1927" w:hanging="389"/>
      </w:pPr>
      <w:rPr>
        <w:rFonts w:hint="default"/>
        <w:lang w:val="en-US" w:eastAsia="en-US" w:bidi="ar-SA"/>
      </w:rPr>
    </w:lvl>
    <w:lvl w:ilvl="4" w:tplc="0706E2E0">
      <w:numFmt w:val="bullet"/>
      <w:lvlText w:val="•"/>
      <w:lvlJc w:val="left"/>
      <w:pPr>
        <w:ind w:left="2403" w:hanging="389"/>
      </w:pPr>
      <w:rPr>
        <w:rFonts w:hint="default"/>
        <w:lang w:val="en-US" w:eastAsia="en-US" w:bidi="ar-SA"/>
      </w:rPr>
    </w:lvl>
    <w:lvl w:ilvl="5" w:tplc="3662D50E">
      <w:numFmt w:val="bullet"/>
      <w:lvlText w:val="•"/>
      <w:lvlJc w:val="left"/>
      <w:pPr>
        <w:ind w:left="2879" w:hanging="389"/>
      </w:pPr>
      <w:rPr>
        <w:rFonts w:hint="default"/>
        <w:lang w:val="en-US" w:eastAsia="en-US" w:bidi="ar-SA"/>
      </w:rPr>
    </w:lvl>
    <w:lvl w:ilvl="6" w:tplc="2662C056">
      <w:numFmt w:val="bullet"/>
      <w:lvlText w:val="•"/>
      <w:lvlJc w:val="left"/>
      <w:pPr>
        <w:ind w:left="3354" w:hanging="389"/>
      </w:pPr>
      <w:rPr>
        <w:rFonts w:hint="default"/>
        <w:lang w:val="en-US" w:eastAsia="en-US" w:bidi="ar-SA"/>
      </w:rPr>
    </w:lvl>
    <w:lvl w:ilvl="7" w:tplc="427AC9FE">
      <w:numFmt w:val="bullet"/>
      <w:lvlText w:val="•"/>
      <w:lvlJc w:val="left"/>
      <w:pPr>
        <w:ind w:left="3830" w:hanging="389"/>
      </w:pPr>
      <w:rPr>
        <w:rFonts w:hint="default"/>
        <w:lang w:val="en-US" w:eastAsia="en-US" w:bidi="ar-SA"/>
      </w:rPr>
    </w:lvl>
    <w:lvl w:ilvl="8" w:tplc="B95EF5F4">
      <w:numFmt w:val="bullet"/>
      <w:lvlText w:val="•"/>
      <w:lvlJc w:val="left"/>
      <w:pPr>
        <w:ind w:left="4306" w:hanging="389"/>
      </w:pPr>
      <w:rPr>
        <w:rFonts w:hint="default"/>
        <w:lang w:val="en-US" w:eastAsia="en-US" w:bidi="ar-SA"/>
      </w:rPr>
    </w:lvl>
  </w:abstractNum>
  <w:abstractNum w:abstractNumId="35" w15:restartNumberingAfterBreak="0">
    <w:nsid w:val="1382167A"/>
    <w:multiLevelType w:val="hybridMultilevel"/>
    <w:tmpl w:val="035E7772"/>
    <w:lvl w:ilvl="0" w:tplc="C7BC2FA4">
      <w:numFmt w:val="bullet"/>
      <w:lvlText w:val=""/>
      <w:lvlJc w:val="left"/>
      <w:pPr>
        <w:ind w:left="497" w:hanging="360"/>
      </w:pPr>
      <w:rPr>
        <w:rFonts w:ascii="Wingdings" w:eastAsia="Wingdings" w:hAnsi="Wingdings" w:cs="Wingdings" w:hint="default"/>
        <w:b w:val="0"/>
        <w:bCs w:val="0"/>
        <w:i w:val="0"/>
        <w:iCs w:val="0"/>
        <w:spacing w:val="0"/>
        <w:w w:val="100"/>
        <w:sz w:val="22"/>
        <w:szCs w:val="22"/>
        <w:lang w:val="en-US" w:eastAsia="en-US" w:bidi="ar-SA"/>
      </w:rPr>
    </w:lvl>
    <w:lvl w:ilvl="1" w:tplc="2C62FE9E">
      <w:numFmt w:val="bullet"/>
      <w:lvlText w:val="•"/>
      <w:lvlJc w:val="left"/>
      <w:pPr>
        <w:ind w:left="1282" w:hanging="360"/>
      </w:pPr>
      <w:rPr>
        <w:rFonts w:hint="default"/>
        <w:lang w:val="en-US" w:eastAsia="en-US" w:bidi="ar-SA"/>
      </w:rPr>
    </w:lvl>
    <w:lvl w:ilvl="2" w:tplc="7E82D0D6">
      <w:numFmt w:val="bullet"/>
      <w:lvlText w:val="•"/>
      <w:lvlJc w:val="left"/>
      <w:pPr>
        <w:ind w:left="2065" w:hanging="360"/>
      </w:pPr>
      <w:rPr>
        <w:rFonts w:hint="default"/>
        <w:lang w:val="en-US" w:eastAsia="en-US" w:bidi="ar-SA"/>
      </w:rPr>
    </w:lvl>
    <w:lvl w:ilvl="3" w:tplc="4E548024">
      <w:numFmt w:val="bullet"/>
      <w:lvlText w:val="•"/>
      <w:lvlJc w:val="left"/>
      <w:pPr>
        <w:ind w:left="2847" w:hanging="360"/>
      </w:pPr>
      <w:rPr>
        <w:rFonts w:hint="default"/>
        <w:lang w:val="en-US" w:eastAsia="en-US" w:bidi="ar-SA"/>
      </w:rPr>
    </w:lvl>
    <w:lvl w:ilvl="4" w:tplc="5008DB80">
      <w:numFmt w:val="bullet"/>
      <w:lvlText w:val="•"/>
      <w:lvlJc w:val="left"/>
      <w:pPr>
        <w:ind w:left="3630" w:hanging="360"/>
      </w:pPr>
      <w:rPr>
        <w:rFonts w:hint="default"/>
        <w:lang w:val="en-US" w:eastAsia="en-US" w:bidi="ar-SA"/>
      </w:rPr>
    </w:lvl>
    <w:lvl w:ilvl="5" w:tplc="6010CC76">
      <w:numFmt w:val="bullet"/>
      <w:lvlText w:val="•"/>
      <w:lvlJc w:val="left"/>
      <w:pPr>
        <w:ind w:left="4412" w:hanging="360"/>
      </w:pPr>
      <w:rPr>
        <w:rFonts w:hint="default"/>
        <w:lang w:val="en-US" w:eastAsia="en-US" w:bidi="ar-SA"/>
      </w:rPr>
    </w:lvl>
    <w:lvl w:ilvl="6" w:tplc="4894D7D4">
      <w:numFmt w:val="bullet"/>
      <w:lvlText w:val="•"/>
      <w:lvlJc w:val="left"/>
      <w:pPr>
        <w:ind w:left="5195" w:hanging="360"/>
      </w:pPr>
      <w:rPr>
        <w:rFonts w:hint="default"/>
        <w:lang w:val="en-US" w:eastAsia="en-US" w:bidi="ar-SA"/>
      </w:rPr>
    </w:lvl>
    <w:lvl w:ilvl="7" w:tplc="6720A182">
      <w:numFmt w:val="bullet"/>
      <w:lvlText w:val="•"/>
      <w:lvlJc w:val="left"/>
      <w:pPr>
        <w:ind w:left="5977" w:hanging="360"/>
      </w:pPr>
      <w:rPr>
        <w:rFonts w:hint="default"/>
        <w:lang w:val="en-US" w:eastAsia="en-US" w:bidi="ar-SA"/>
      </w:rPr>
    </w:lvl>
    <w:lvl w:ilvl="8" w:tplc="77986970">
      <w:numFmt w:val="bullet"/>
      <w:lvlText w:val="•"/>
      <w:lvlJc w:val="left"/>
      <w:pPr>
        <w:ind w:left="6760" w:hanging="360"/>
      </w:pPr>
      <w:rPr>
        <w:rFonts w:hint="default"/>
        <w:lang w:val="en-US" w:eastAsia="en-US" w:bidi="ar-SA"/>
      </w:rPr>
    </w:lvl>
  </w:abstractNum>
  <w:abstractNum w:abstractNumId="36" w15:restartNumberingAfterBreak="0">
    <w:nsid w:val="13BB2C61"/>
    <w:multiLevelType w:val="hybridMultilevel"/>
    <w:tmpl w:val="9AFC53A6"/>
    <w:lvl w:ilvl="0" w:tplc="8E607924">
      <w:start w:val="1"/>
      <w:numFmt w:val="decimal"/>
      <w:lvlText w:val="%1."/>
      <w:lvlJc w:val="left"/>
      <w:pPr>
        <w:ind w:left="559"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B4EC5AA0">
      <w:numFmt w:val="bullet"/>
      <w:lvlText w:val="•"/>
      <w:lvlJc w:val="left"/>
      <w:pPr>
        <w:ind w:left="1523" w:hanging="452"/>
      </w:pPr>
      <w:rPr>
        <w:rFonts w:hint="default"/>
        <w:lang w:val="en-US" w:eastAsia="en-US" w:bidi="ar-SA"/>
      </w:rPr>
    </w:lvl>
    <w:lvl w:ilvl="2" w:tplc="0B3C6146">
      <w:numFmt w:val="bullet"/>
      <w:lvlText w:val="•"/>
      <w:lvlJc w:val="left"/>
      <w:pPr>
        <w:ind w:left="2486" w:hanging="452"/>
      </w:pPr>
      <w:rPr>
        <w:rFonts w:hint="default"/>
        <w:lang w:val="en-US" w:eastAsia="en-US" w:bidi="ar-SA"/>
      </w:rPr>
    </w:lvl>
    <w:lvl w:ilvl="3" w:tplc="42A08122">
      <w:numFmt w:val="bullet"/>
      <w:lvlText w:val="•"/>
      <w:lvlJc w:val="left"/>
      <w:pPr>
        <w:ind w:left="3449" w:hanging="452"/>
      </w:pPr>
      <w:rPr>
        <w:rFonts w:hint="default"/>
        <w:lang w:val="en-US" w:eastAsia="en-US" w:bidi="ar-SA"/>
      </w:rPr>
    </w:lvl>
    <w:lvl w:ilvl="4" w:tplc="706C4C24">
      <w:numFmt w:val="bullet"/>
      <w:lvlText w:val="•"/>
      <w:lvlJc w:val="left"/>
      <w:pPr>
        <w:ind w:left="4413" w:hanging="452"/>
      </w:pPr>
      <w:rPr>
        <w:rFonts w:hint="default"/>
        <w:lang w:val="en-US" w:eastAsia="en-US" w:bidi="ar-SA"/>
      </w:rPr>
    </w:lvl>
    <w:lvl w:ilvl="5" w:tplc="8736BEC4">
      <w:numFmt w:val="bullet"/>
      <w:lvlText w:val="•"/>
      <w:lvlJc w:val="left"/>
      <w:pPr>
        <w:ind w:left="5376" w:hanging="452"/>
      </w:pPr>
      <w:rPr>
        <w:rFonts w:hint="default"/>
        <w:lang w:val="en-US" w:eastAsia="en-US" w:bidi="ar-SA"/>
      </w:rPr>
    </w:lvl>
    <w:lvl w:ilvl="6" w:tplc="1F58E7B8">
      <w:numFmt w:val="bullet"/>
      <w:lvlText w:val="•"/>
      <w:lvlJc w:val="left"/>
      <w:pPr>
        <w:ind w:left="6339" w:hanging="452"/>
      </w:pPr>
      <w:rPr>
        <w:rFonts w:hint="default"/>
        <w:lang w:val="en-US" w:eastAsia="en-US" w:bidi="ar-SA"/>
      </w:rPr>
    </w:lvl>
    <w:lvl w:ilvl="7" w:tplc="1FDC8854">
      <w:numFmt w:val="bullet"/>
      <w:lvlText w:val="•"/>
      <w:lvlJc w:val="left"/>
      <w:pPr>
        <w:ind w:left="7302" w:hanging="452"/>
      </w:pPr>
      <w:rPr>
        <w:rFonts w:hint="default"/>
        <w:lang w:val="en-US" w:eastAsia="en-US" w:bidi="ar-SA"/>
      </w:rPr>
    </w:lvl>
    <w:lvl w:ilvl="8" w:tplc="7ADA777C">
      <w:numFmt w:val="bullet"/>
      <w:lvlText w:val="•"/>
      <w:lvlJc w:val="left"/>
      <w:pPr>
        <w:ind w:left="8266" w:hanging="452"/>
      </w:pPr>
      <w:rPr>
        <w:rFonts w:hint="default"/>
        <w:lang w:val="en-US" w:eastAsia="en-US" w:bidi="ar-SA"/>
      </w:rPr>
    </w:lvl>
  </w:abstractNum>
  <w:abstractNum w:abstractNumId="37" w15:restartNumberingAfterBreak="0">
    <w:nsid w:val="13CD5BE7"/>
    <w:multiLevelType w:val="hybridMultilevel"/>
    <w:tmpl w:val="1124112A"/>
    <w:lvl w:ilvl="0" w:tplc="D1AE91FC">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F92CA6FE">
      <w:numFmt w:val="bullet"/>
      <w:lvlText w:val="•"/>
      <w:lvlJc w:val="left"/>
      <w:pPr>
        <w:ind w:left="1246" w:hanging="358"/>
      </w:pPr>
      <w:rPr>
        <w:rFonts w:hint="default"/>
        <w:lang w:val="en-US" w:eastAsia="en-US" w:bidi="ar-SA"/>
      </w:rPr>
    </w:lvl>
    <w:lvl w:ilvl="2" w:tplc="EEA60D40">
      <w:numFmt w:val="bullet"/>
      <w:lvlText w:val="•"/>
      <w:lvlJc w:val="left"/>
      <w:pPr>
        <w:ind w:left="2032" w:hanging="358"/>
      </w:pPr>
      <w:rPr>
        <w:rFonts w:hint="default"/>
        <w:lang w:val="en-US" w:eastAsia="en-US" w:bidi="ar-SA"/>
      </w:rPr>
    </w:lvl>
    <w:lvl w:ilvl="3" w:tplc="C6AC6B36">
      <w:numFmt w:val="bullet"/>
      <w:lvlText w:val="•"/>
      <w:lvlJc w:val="left"/>
      <w:pPr>
        <w:ind w:left="2818" w:hanging="358"/>
      </w:pPr>
      <w:rPr>
        <w:rFonts w:hint="default"/>
        <w:lang w:val="en-US" w:eastAsia="en-US" w:bidi="ar-SA"/>
      </w:rPr>
    </w:lvl>
    <w:lvl w:ilvl="4" w:tplc="8118FC96">
      <w:numFmt w:val="bullet"/>
      <w:lvlText w:val="•"/>
      <w:lvlJc w:val="left"/>
      <w:pPr>
        <w:ind w:left="3604" w:hanging="358"/>
      </w:pPr>
      <w:rPr>
        <w:rFonts w:hint="default"/>
        <w:lang w:val="en-US" w:eastAsia="en-US" w:bidi="ar-SA"/>
      </w:rPr>
    </w:lvl>
    <w:lvl w:ilvl="5" w:tplc="A00EB50E">
      <w:numFmt w:val="bullet"/>
      <w:lvlText w:val="•"/>
      <w:lvlJc w:val="left"/>
      <w:pPr>
        <w:ind w:left="4390" w:hanging="358"/>
      </w:pPr>
      <w:rPr>
        <w:rFonts w:hint="default"/>
        <w:lang w:val="en-US" w:eastAsia="en-US" w:bidi="ar-SA"/>
      </w:rPr>
    </w:lvl>
    <w:lvl w:ilvl="6" w:tplc="7B3406A2">
      <w:numFmt w:val="bullet"/>
      <w:lvlText w:val="•"/>
      <w:lvlJc w:val="left"/>
      <w:pPr>
        <w:ind w:left="5176" w:hanging="358"/>
      </w:pPr>
      <w:rPr>
        <w:rFonts w:hint="default"/>
        <w:lang w:val="en-US" w:eastAsia="en-US" w:bidi="ar-SA"/>
      </w:rPr>
    </w:lvl>
    <w:lvl w:ilvl="7" w:tplc="B300A804">
      <w:numFmt w:val="bullet"/>
      <w:lvlText w:val="•"/>
      <w:lvlJc w:val="left"/>
      <w:pPr>
        <w:ind w:left="5962" w:hanging="358"/>
      </w:pPr>
      <w:rPr>
        <w:rFonts w:hint="default"/>
        <w:lang w:val="en-US" w:eastAsia="en-US" w:bidi="ar-SA"/>
      </w:rPr>
    </w:lvl>
    <w:lvl w:ilvl="8" w:tplc="3BDCF91A">
      <w:numFmt w:val="bullet"/>
      <w:lvlText w:val="•"/>
      <w:lvlJc w:val="left"/>
      <w:pPr>
        <w:ind w:left="6748" w:hanging="358"/>
      </w:pPr>
      <w:rPr>
        <w:rFonts w:hint="default"/>
        <w:lang w:val="en-US" w:eastAsia="en-US" w:bidi="ar-SA"/>
      </w:rPr>
    </w:lvl>
  </w:abstractNum>
  <w:abstractNum w:abstractNumId="38" w15:restartNumberingAfterBreak="0">
    <w:nsid w:val="13FC61CC"/>
    <w:multiLevelType w:val="hybridMultilevel"/>
    <w:tmpl w:val="3AC86E9C"/>
    <w:lvl w:ilvl="0" w:tplc="DB9EBD1E">
      <w:numFmt w:val="bullet"/>
      <w:lvlText w:val="•"/>
      <w:lvlJc w:val="left"/>
      <w:pPr>
        <w:ind w:left="122" w:hanging="92"/>
      </w:pPr>
      <w:rPr>
        <w:rFonts w:ascii="Warnock Pro" w:eastAsia="Warnock Pro" w:hAnsi="Warnock Pro" w:cs="Warnock Pro" w:hint="default"/>
        <w:b w:val="0"/>
        <w:bCs w:val="0"/>
        <w:i w:val="0"/>
        <w:iCs w:val="0"/>
        <w:spacing w:val="6"/>
        <w:w w:val="84"/>
        <w:sz w:val="19"/>
        <w:szCs w:val="19"/>
        <w:lang w:val="en-US" w:eastAsia="en-US" w:bidi="ar-SA"/>
      </w:rPr>
    </w:lvl>
    <w:lvl w:ilvl="1" w:tplc="9C7CC208">
      <w:numFmt w:val="bullet"/>
      <w:lvlText w:val="•"/>
      <w:lvlJc w:val="left"/>
      <w:pPr>
        <w:ind w:left="773" w:hanging="92"/>
      </w:pPr>
      <w:rPr>
        <w:rFonts w:hint="default"/>
        <w:lang w:val="en-US" w:eastAsia="en-US" w:bidi="ar-SA"/>
      </w:rPr>
    </w:lvl>
    <w:lvl w:ilvl="2" w:tplc="62F25C7C">
      <w:numFmt w:val="bullet"/>
      <w:lvlText w:val="•"/>
      <w:lvlJc w:val="left"/>
      <w:pPr>
        <w:ind w:left="1427" w:hanging="92"/>
      </w:pPr>
      <w:rPr>
        <w:rFonts w:hint="default"/>
        <w:lang w:val="en-US" w:eastAsia="en-US" w:bidi="ar-SA"/>
      </w:rPr>
    </w:lvl>
    <w:lvl w:ilvl="3" w:tplc="8A403ED0">
      <w:numFmt w:val="bullet"/>
      <w:lvlText w:val="•"/>
      <w:lvlJc w:val="left"/>
      <w:pPr>
        <w:ind w:left="2081" w:hanging="92"/>
      </w:pPr>
      <w:rPr>
        <w:rFonts w:hint="default"/>
        <w:lang w:val="en-US" w:eastAsia="en-US" w:bidi="ar-SA"/>
      </w:rPr>
    </w:lvl>
    <w:lvl w:ilvl="4" w:tplc="40E4E49C">
      <w:numFmt w:val="bullet"/>
      <w:lvlText w:val="•"/>
      <w:lvlJc w:val="left"/>
      <w:pPr>
        <w:ind w:left="2735" w:hanging="92"/>
      </w:pPr>
      <w:rPr>
        <w:rFonts w:hint="default"/>
        <w:lang w:val="en-US" w:eastAsia="en-US" w:bidi="ar-SA"/>
      </w:rPr>
    </w:lvl>
    <w:lvl w:ilvl="5" w:tplc="B7523202">
      <w:numFmt w:val="bullet"/>
      <w:lvlText w:val="•"/>
      <w:lvlJc w:val="left"/>
      <w:pPr>
        <w:ind w:left="3388" w:hanging="92"/>
      </w:pPr>
      <w:rPr>
        <w:rFonts w:hint="default"/>
        <w:lang w:val="en-US" w:eastAsia="en-US" w:bidi="ar-SA"/>
      </w:rPr>
    </w:lvl>
    <w:lvl w:ilvl="6" w:tplc="C576BBE8">
      <w:numFmt w:val="bullet"/>
      <w:lvlText w:val="•"/>
      <w:lvlJc w:val="left"/>
      <w:pPr>
        <w:ind w:left="4042" w:hanging="92"/>
      </w:pPr>
      <w:rPr>
        <w:rFonts w:hint="default"/>
        <w:lang w:val="en-US" w:eastAsia="en-US" w:bidi="ar-SA"/>
      </w:rPr>
    </w:lvl>
    <w:lvl w:ilvl="7" w:tplc="510CA2EA">
      <w:numFmt w:val="bullet"/>
      <w:lvlText w:val="•"/>
      <w:lvlJc w:val="left"/>
      <w:pPr>
        <w:ind w:left="4696" w:hanging="92"/>
      </w:pPr>
      <w:rPr>
        <w:rFonts w:hint="default"/>
        <w:lang w:val="en-US" w:eastAsia="en-US" w:bidi="ar-SA"/>
      </w:rPr>
    </w:lvl>
    <w:lvl w:ilvl="8" w:tplc="888E3C6C">
      <w:numFmt w:val="bullet"/>
      <w:lvlText w:val="•"/>
      <w:lvlJc w:val="left"/>
      <w:pPr>
        <w:ind w:left="5350" w:hanging="92"/>
      </w:pPr>
      <w:rPr>
        <w:rFonts w:hint="default"/>
        <w:lang w:val="en-US" w:eastAsia="en-US" w:bidi="ar-SA"/>
      </w:rPr>
    </w:lvl>
  </w:abstractNum>
  <w:abstractNum w:abstractNumId="39" w15:restartNumberingAfterBreak="0">
    <w:nsid w:val="149E12C0"/>
    <w:multiLevelType w:val="hybridMultilevel"/>
    <w:tmpl w:val="000C329A"/>
    <w:lvl w:ilvl="0" w:tplc="B320711C">
      <w:numFmt w:val="bullet"/>
      <w:lvlText w:val=""/>
      <w:lvlJc w:val="left"/>
      <w:pPr>
        <w:ind w:left="107" w:hanging="360"/>
      </w:pPr>
      <w:rPr>
        <w:rFonts w:ascii="Symbol" w:eastAsia="Symbol" w:hAnsi="Symbol" w:cs="Symbol" w:hint="default"/>
        <w:b w:val="0"/>
        <w:bCs w:val="0"/>
        <w:i w:val="0"/>
        <w:iCs w:val="0"/>
        <w:spacing w:val="0"/>
        <w:w w:val="100"/>
        <w:sz w:val="22"/>
        <w:szCs w:val="22"/>
        <w:lang w:val="en-US" w:eastAsia="en-US" w:bidi="ar-SA"/>
      </w:rPr>
    </w:lvl>
    <w:lvl w:ilvl="1" w:tplc="C28290A4">
      <w:numFmt w:val="bullet"/>
      <w:lvlText w:val="•"/>
      <w:lvlJc w:val="left"/>
      <w:pPr>
        <w:ind w:left="1088" w:hanging="360"/>
      </w:pPr>
      <w:rPr>
        <w:rFonts w:hint="default"/>
        <w:lang w:val="en-US" w:eastAsia="en-US" w:bidi="ar-SA"/>
      </w:rPr>
    </w:lvl>
    <w:lvl w:ilvl="2" w:tplc="4B16079C">
      <w:numFmt w:val="bullet"/>
      <w:lvlText w:val="•"/>
      <w:lvlJc w:val="left"/>
      <w:pPr>
        <w:ind w:left="2076" w:hanging="360"/>
      </w:pPr>
      <w:rPr>
        <w:rFonts w:hint="default"/>
        <w:lang w:val="en-US" w:eastAsia="en-US" w:bidi="ar-SA"/>
      </w:rPr>
    </w:lvl>
    <w:lvl w:ilvl="3" w:tplc="2814E4A8">
      <w:numFmt w:val="bullet"/>
      <w:lvlText w:val="•"/>
      <w:lvlJc w:val="left"/>
      <w:pPr>
        <w:ind w:left="3064" w:hanging="360"/>
      </w:pPr>
      <w:rPr>
        <w:rFonts w:hint="default"/>
        <w:lang w:val="en-US" w:eastAsia="en-US" w:bidi="ar-SA"/>
      </w:rPr>
    </w:lvl>
    <w:lvl w:ilvl="4" w:tplc="C51C4706">
      <w:numFmt w:val="bullet"/>
      <w:lvlText w:val="•"/>
      <w:lvlJc w:val="left"/>
      <w:pPr>
        <w:ind w:left="4052" w:hanging="360"/>
      </w:pPr>
      <w:rPr>
        <w:rFonts w:hint="default"/>
        <w:lang w:val="en-US" w:eastAsia="en-US" w:bidi="ar-SA"/>
      </w:rPr>
    </w:lvl>
    <w:lvl w:ilvl="5" w:tplc="3BC2F952">
      <w:numFmt w:val="bullet"/>
      <w:lvlText w:val="•"/>
      <w:lvlJc w:val="left"/>
      <w:pPr>
        <w:ind w:left="5040" w:hanging="360"/>
      </w:pPr>
      <w:rPr>
        <w:rFonts w:hint="default"/>
        <w:lang w:val="en-US" w:eastAsia="en-US" w:bidi="ar-SA"/>
      </w:rPr>
    </w:lvl>
    <w:lvl w:ilvl="6" w:tplc="80A00DBA">
      <w:numFmt w:val="bullet"/>
      <w:lvlText w:val="•"/>
      <w:lvlJc w:val="left"/>
      <w:pPr>
        <w:ind w:left="6028" w:hanging="360"/>
      </w:pPr>
      <w:rPr>
        <w:rFonts w:hint="default"/>
        <w:lang w:val="en-US" w:eastAsia="en-US" w:bidi="ar-SA"/>
      </w:rPr>
    </w:lvl>
    <w:lvl w:ilvl="7" w:tplc="1A1290B4">
      <w:numFmt w:val="bullet"/>
      <w:lvlText w:val="•"/>
      <w:lvlJc w:val="left"/>
      <w:pPr>
        <w:ind w:left="7016" w:hanging="360"/>
      </w:pPr>
      <w:rPr>
        <w:rFonts w:hint="default"/>
        <w:lang w:val="en-US" w:eastAsia="en-US" w:bidi="ar-SA"/>
      </w:rPr>
    </w:lvl>
    <w:lvl w:ilvl="8" w:tplc="C7AA628E">
      <w:numFmt w:val="bullet"/>
      <w:lvlText w:val="•"/>
      <w:lvlJc w:val="left"/>
      <w:pPr>
        <w:ind w:left="8004" w:hanging="360"/>
      </w:pPr>
      <w:rPr>
        <w:rFonts w:hint="default"/>
        <w:lang w:val="en-US" w:eastAsia="en-US" w:bidi="ar-SA"/>
      </w:rPr>
    </w:lvl>
  </w:abstractNum>
  <w:abstractNum w:abstractNumId="40" w15:restartNumberingAfterBreak="0">
    <w:nsid w:val="14C57686"/>
    <w:multiLevelType w:val="hybridMultilevel"/>
    <w:tmpl w:val="7586FBAA"/>
    <w:lvl w:ilvl="0" w:tplc="6FA22E60">
      <w:numFmt w:val="bullet"/>
      <w:lvlText w:val=""/>
      <w:lvlJc w:val="left"/>
      <w:pPr>
        <w:ind w:left="539" w:hanging="432"/>
      </w:pPr>
      <w:rPr>
        <w:rFonts w:ascii="Wingdings" w:eastAsia="Wingdings" w:hAnsi="Wingdings" w:cs="Wingdings" w:hint="default"/>
        <w:b w:val="0"/>
        <w:bCs w:val="0"/>
        <w:i w:val="0"/>
        <w:iCs w:val="0"/>
        <w:spacing w:val="0"/>
        <w:w w:val="100"/>
        <w:sz w:val="22"/>
        <w:szCs w:val="22"/>
        <w:lang w:val="en-US" w:eastAsia="en-US" w:bidi="ar-SA"/>
      </w:rPr>
    </w:lvl>
    <w:lvl w:ilvl="1" w:tplc="5DF287CE">
      <w:numFmt w:val="bullet"/>
      <w:lvlText w:val="•"/>
      <w:lvlJc w:val="left"/>
      <w:pPr>
        <w:ind w:left="1484" w:hanging="432"/>
      </w:pPr>
      <w:rPr>
        <w:rFonts w:hint="default"/>
        <w:lang w:val="en-US" w:eastAsia="en-US" w:bidi="ar-SA"/>
      </w:rPr>
    </w:lvl>
    <w:lvl w:ilvl="2" w:tplc="545CC07E">
      <w:numFmt w:val="bullet"/>
      <w:lvlText w:val="•"/>
      <w:lvlJc w:val="left"/>
      <w:pPr>
        <w:ind w:left="2428" w:hanging="432"/>
      </w:pPr>
      <w:rPr>
        <w:rFonts w:hint="default"/>
        <w:lang w:val="en-US" w:eastAsia="en-US" w:bidi="ar-SA"/>
      </w:rPr>
    </w:lvl>
    <w:lvl w:ilvl="3" w:tplc="32FE8EBA">
      <w:numFmt w:val="bullet"/>
      <w:lvlText w:val="•"/>
      <w:lvlJc w:val="left"/>
      <w:pPr>
        <w:ind w:left="3372" w:hanging="432"/>
      </w:pPr>
      <w:rPr>
        <w:rFonts w:hint="default"/>
        <w:lang w:val="en-US" w:eastAsia="en-US" w:bidi="ar-SA"/>
      </w:rPr>
    </w:lvl>
    <w:lvl w:ilvl="4" w:tplc="E6DE587C">
      <w:numFmt w:val="bullet"/>
      <w:lvlText w:val="•"/>
      <w:lvlJc w:val="left"/>
      <w:pPr>
        <w:ind w:left="4316" w:hanging="432"/>
      </w:pPr>
      <w:rPr>
        <w:rFonts w:hint="default"/>
        <w:lang w:val="en-US" w:eastAsia="en-US" w:bidi="ar-SA"/>
      </w:rPr>
    </w:lvl>
    <w:lvl w:ilvl="5" w:tplc="02A4B796">
      <w:numFmt w:val="bullet"/>
      <w:lvlText w:val="•"/>
      <w:lvlJc w:val="left"/>
      <w:pPr>
        <w:ind w:left="5260" w:hanging="432"/>
      </w:pPr>
      <w:rPr>
        <w:rFonts w:hint="default"/>
        <w:lang w:val="en-US" w:eastAsia="en-US" w:bidi="ar-SA"/>
      </w:rPr>
    </w:lvl>
    <w:lvl w:ilvl="6" w:tplc="6786F90A">
      <w:numFmt w:val="bullet"/>
      <w:lvlText w:val="•"/>
      <w:lvlJc w:val="left"/>
      <w:pPr>
        <w:ind w:left="6204" w:hanging="432"/>
      </w:pPr>
      <w:rPr>
        <w:rFonts w:hint="default"/>
        <w:lang w:val="en-US" w:eastAsia="en-US" w:bidi="ar-SA"/>
      </w:rPr>
    </w:lvl>
    <w:lvl w:ilvl="7" w:tplc="8D463D44">
      <w:numFmt w:val="bullet"/>
      <w:lvlText w:val="•"/>
      <w:lvlJc w:val="left"/>
      <w:pPr>
        <w:ind w:left="7148" w:hanging="432"/>
      </w:pPr>
      <w:rPr>
        <w:rFonts w:hint="default"/>
        <w:lang w:val="en-US" w:eastAsia="en-US" w:bidi="ar-SA"/>
      </w:rPr>
    </w:lvl>
    <w:lvl w:ilvl="8" w:tplc="EB4C74EA">
      <w:numFmt w:val="bullet"/>
      <w:lvlText w:val="•"/>
      <w:lvlJc w:val="left"/>
      <w:pPr>
        <w:ind w:left="8092" w:hanging="432"/>
      </w:pPr>
      <w:rPr>
        <w:rFonts w:hint="default"/>
        <w:lang w:val="en-US" w:eastAsia="en-US" w:bidi="ar-SA"/>
      </w:rPr>
    </w:lvl>
  </w:abstractNum>
  <w:abstractNum w:abstractNumId="41" w15:restartNumberingAfterBreak="0">
    <w:nsid w:val="16032589"/>
    <w:multiLevelType w:val="hybridMultilevel"/>
    <w:tmpl w:val="6472C9AA"/>
    <w:lvl w:ilvl="0" w:tplc="F774A92A">
      <w:numFmt w:val="bullet"/>
      <w:lvlText w:val=""/>
      <w:lvlJc w:val="left"/>
      <w:pPr>
        <w:ind w:left="439" w:hanging="332"/>
      </w:pPr>
      <w:rPr>
        <w:rFonts w:ascii="Wingdings" w:eastAsia="Wingdings" w:hAnsi="Wingdings" w:cs="Wingdings" w:hint="default"/>
        <w:b w:val="0"/>
        <w:bCs w:val="0"/>
        <w:i w:val="0"/>
        <w:iCs w:val="0"/>
        <w:spacing w:val="0"/>
        <w:w w:val="100"/>
        <w:sz w:val="22"/>
        <w:szCs w:val="22"/>
        <w:lang w:val="en-US" w:eastAsia="en-US" w:bidi="ar-SA"/>
      </w:rPr>
    </w:lvl>
    <w:lvl w:ilvl="1" w:tplc="19D43350">
      <w:numFmt w:val="bullet"/>
      <w:lvlText w:val="o"/>
      <w:lvlJc w:val="left"/>
      <w:pPr>
        <w:ind w:left="708" w:hanging="269"/>
      </w:pPr>
      <w:rPr>
        <w:rFonts w:ascii="Courier New" w:eastAsia="Courier New" w:hAnsi="Courier New" w:cs="Courier New" w:hint="default"/>
        <w:b w:val="0"/>
        <w:bCs w:val="0"/>
        <w:i w:val="0"/>
        <w:iCs w:val="0"/>
        <w:spacing w:val="0"/>
        <w:w w:val="100"/>
        <w:sz w:val="22"/>
        <w:szCs w:val="22"/>
        <w:lang w:val="en-US" w:eastAsia="en-US" w:bidi="ar-SA"/>
      </w:rPr>
    </w:lvl>
    <w:lvl w:ilvl="2" w:tplc="041C2658">
      <w:numFmt w:val="bullet"/>
      <w:lvlText w:val="•"/>
      <w:lvlJc w:val="left"/>
      <w:pPr>
        <w:ind w:left="1290" w:hanging="269"/>
      </w:pPr>
      <w:rPr>
        <w:rFonts w:hint="default"/>
        <w:lang w:val="en-US" w:eastAsia="en-US" w:bidi="ar-SA"/>
      </w:rPr>
    </w:lvl>
    <w:lvl w:ilvl="3" w:tplc="3FA624D0">
      <w:numFmt w:val="bullet"/>
      <w:lvlText w:val="•"/>
      <w:lvlJc w:val="left"/>
      <w:pPr>
        <w:ind w:left="1880" w:hanging="269"/>
      </w:pPr>
      <w:rPr>
        <w:rFonts w:hint="default"/>
        <w:lang w:val="en-US" w:eastAsia="en-US" w:bidi="ar-SA"/>
      </w:rPr>
    </w:lvl>
    <w:lvl w:ilvl="4" w:tplc="8CC4CE5E">
      <w:numFmt w:val="bullet"/>
      <w:lvlText w:val="•"/>
      <w:lvlJc w:val="left"/>
      <w:pPr>
        <w:ind w:left="2470" w:hanging="269"/>
      </w:pPr>
      <w:rPr>
        <w:rFonts w:hint="default"/>
        <w:lang w:val="en-US" w:eastAsia="en-US" w:bidi="ar-SA"/>
      </w:rPr>
    </w:lvl>
    <w:lvl w:ilvl="5" w:tplc="78A4B714">
      <w:numFmt w:val="bullet"/>
      <w:lvlText w:val="•"/>
      <w:lvlJc w:val="left"/>
      <w:pPr>
        <w:ind w:left="3060" w:hanging="269"/>
      </w:pPr>
      <w:rPr>
        <w:rFonts w:hint="default"/>
        <w:lang w:val="en-US" w:eastAsia="en-US" w:bidi="ar-SA"/>
      </w:rPr>
    </w:lvl>
    <w:lvl w:ilvl="6" w:tplc="EAB4B392">
      <w:numFmt w:val="bullet"/>
      <w:lvlText w:val="•"/>
      <w:lvlJc w:val="left"/>
      <w:pPr>
        <w:ind w:left="3650" w:hanging="269"/>
      </w:pPr>
      <w:rPr>
        <w:rFonts w:hint="default"/>
        <w:lang w:val="en-US" w:eastAsia="en-US" w:bidi="ar-SA"/>
      </w:rPr>
    </w:lvl>
    <w:lvl w:ilvl="7" w:tplc="9566F52C">
      <w:numFmt w:val="bullet"/>
      <w:lvlText w:val="•"/>
      <w:lvlJc w:val="left"/>
      <w:pPr>
        <w:ind w:left="4240" w:hanging="269"/>
      </w:pPr>
      <w:rPr>
        <w:rFonts w:hint="default"/>
        <w:lang w:val="en-US" w:eastAsia="en-US" w:bidi="ar-SA"/>
      </w:rPr>
    </w:lvl>
    <w:lvl w:ilvl="8" w:tplc="5F722B4A">
      <w:numFmt w:val="bullet"/>
      <w:lvlText w:val="•"/>
      <w:lvlJc w:val="left"/>
      <w:pPr>
        <w:ind w:left="4830" w:hanging="269"/>
      </w:pPr>
      <w:rPr>
        <w:rFonts w:hint="default"/>
        <w:lang w:val="en-US" w:eastAsia="en-US" w:bidi="ar-SA"/>
      </w:rPr>
    </w:lvl>
  </w:abstractNum>
  <w:abstractNum w:abstractNumId="42" w15:restartNumberingAfterBreak="0">
    <w:nsid w:val="16493323"/>
    <w:multiLevelType w:val="hybridMultilevel"/>
    <w:tmpl w:val="2904EBB0"/>
    <w:lvl w:ilvl="0" w:tplc="5224988A">
      <w:start w:val="1"/>
      <w:numFmt w:val="lowerRoman"/>
      <w:lvlText w:val="(%1)"/>
      <w:lvlJc w:val="left"/>
      <w:pPr>
        <w:ind w:left="467" w:hanging="360"/>
        <w:jc w:val="left"/>
      </w:pPr>
      <w:rPr>
        <w:rFonts w:ascii="Warnock Pro" w:eastAsia="Warnock Pro" w:hAnsi="Warnock Pro" w:cs="Warnock Pro" w:hint="default"/>
        <w:b w:val="0"/>
        <w:bCs w:val="0"/>
        <w:i w:val="0"/>
        <w:iCs w:val="0"/>
        <w:spacing w:val="0"/>
        <w:w w:val="100"/>
        <w:sz w:val="22"/>
        <w:szCs w:val="22"/>
        <w:lang w:val="en-US" w:eastAsia="en-US" w:bidi="ar-SA"/>
      </w:rPr>
    </w:lvl>
    <w:lvl w:ilvl="1" w:tplc="61080F42">
      <w:numFmt w:val="bullet"/>
      <w:lvlText w:val="•"/>
      <w:lvlJc w:val="left"/>
      <w:pPr>
        <w:ind w:left="1351" w:hanging="360"/>
      </w:pPr>
      <w:rPr>
        <w:rFonts w:hint="default"/>
        <w:lang w:val="en-US" w:eastAsia="en-US" w:bidi="ar-SA"/>
      </w:rPr>
    </w:lvl>
    <w:lvl w:ilvl="2" w:tplc="C706D68A">
      <w:numFmt w:val="bullet"/>
      <w:lvlText w:val="•"/>
      <w:lvlJc w:val="left"/>
      <w:pPr>
        <w:ind w:left="2243" w:hanging="360"/>
      </w:pPr>
      <w:rPr>
        <w:rFonts w:hint="default"/>
        <w:lang w:val="en-US" w:eastAsia="en-US" w:bidi="ar-SA"/>
      </w:rPr>
    </w:lvl>
    <w:lvl w:ilvl="3" w:tplc="2A9C30AA">
      <w:numFmt w:val="bullet"/>
      <w:lvlText w:val="•"/>
      <w:lvlJc w:val="left"/>
      <w:pPr>
        <w:ind w:left="3135" w:hanging="360"/>
      </w:pPr>
      <w:rPr>
        <w:rFonts w:hint="default"/>
        <w:lang w:val="en-US" w:eastAsia="en-US" w:bidi="ar-SA"/>
      </w:rPr>
    </w:lvl>
    <w:lvl w:ilvl="4" w:tplc="5C3CDDD4">
      <w:numFmt w:val="bullet"/>
      <w:lvlText w:val="•"/>
      <w:lvlJc w:val="left"/>
      <w:pPr>
        <w:ind w:left="4026" w:hanging="360"/>
      </w:pPr>
      <w:rPr>
        <w:rFonts w:hint="default"/>
        <w:lang w:val="en-US" w:eastAsia="en-US" w:bidi="ar-SA"/>
      </w:rPr>
    </w:lvl>
    <w:lvl w:ilvl="5" w:tplc="ABE61E3A">
      <w:numFmt w:val="bullet"/>
      <w:lvlText w:val="•"/>
      <w:lvlJc w:val="left"/>
      <w:pPr>
        <w:ind w:left="4918" w:hanging="360"/>
      </w:pPr>
      <w:rPr>
        <w:rFonts w:hint="default"/>
        <w:lang w:val="en-US" w:eastAsia="en-US" w:bidi="ar-SA"/>
      </w:rPr>
    </w:lvl>
    <w:lvl w:ilvl="6" w:tplc="1C46F01E">
      <w:numFmt w:val="bullet"/>
      <w:lvlText w:val="•"/>
      <w:lvlJc w:val="left"/>
      <w:pPr>
        <w:ind w:left="5810" w:hanging="360"/>
      </w:pPr>
      <w:rPr>
        <w:rFonts w:hint="default"/>
        <w:lang w:val="en-US" w:eastAsia="en-US" w:bidi="ar-SA"/>
      </w:rPr>
    </w:lvl>
    <w:lvl w:ilvl="7" w:tplc="64823B86">
      <w:numFmt w:val="bullet"/>
      <w:lvlText w:val="•"/>
      <w:lvlJc w:val="left"/>
      <w:pPr>
        <w:ind w:left="6701" w:hanging="360"/>
      </w:pPr>
      <w:rPr>
        <w:rFonts w:hint="default"/>
        <w:lang w:val="en-US" w:eastAsia="en-US" w:bidi="ar-SA"/>
      </w:rPr>
    </w:lvl>
    <w:lvl w:ilvl="8" w:tplc="D0BAE830">
      <w:numFmt w:val="bullet"/>
      <w:lvlText w:val="•"/>
      <w:lvlJc w:val="left"/>
      <w:pPr>
        <w:ind w:left="7593" w:hanging="360"/>
      </w:pPr>
      <w:rPr>
        <w:rFonts w:hint="default"/>
        <w:lang w:val="en-US" w:eastAsia="en-US" w:bidi="ar-SA"/>
      </w:rPr>
    </w:lvl>
  </w:abstractNum>
  <w:abstractNum w:abstractNumId="43" w15:restartNumberingAfterBreak="0">
    <w:nsid w:val="16BF5BE4"/>
    <w:multiLevelType w:val="hybridMultilevel"/>
    <w:tmpl w:val="2578BB58"/>
    <w:lvl w:ilvl="0" w:tplc="D55E26F4">
      <w:numFmt w:val="bullet"/>
      <w:lvlText w:val="•"/>
      <w:lvlJc w:val="left"/>
      <w:pPr>
        <w:ind w:left="3483" w:hanging="92"/>
      </w:pPr>
      <w:rPr>
        <w:rFonts w:ascii="Warnock Pro" w:eastAsia="Warnock Pro" w:hAnsi="Warnock Pro" w:cs="Warnock Pro" w:hint="default"/>
        <w:b w:val="0"/>
        <w:bCs w:val="0"/>
        <w:i w:val="0"/>
        <w:iCs w:val="0"/>
        <w:spacing w:val="6"/>
        <w:w w:val="84"/>
        <w:sz w:val="19"/>
        <w:szCs w:val="19"/>
        <w:lang w:val="en-US" w:eastAsia="en-US" w:bidi="ar-SA"/>
      </w:rPr>
    </w:lvl>
    <w:lvl w:ilvl="1" w:tplc="E79600CC">
      <w:numFmt w:val="bullet"/>
      <w:lvlText w:val="•"/>
      <w:lvlJc w:val="left"/>
      <w:pPr>
        <w:ind w:left="3816" w:hanging="92"/>
      </w:pPr>
      <w:rPr>
        <w:rFonts w:hint="default"/>
        <w:lang w:val="en-US" w:eastAsia="en-US" w:bidi="ar-SA"/>
      </w:rPr>
    </w:lvl>
    <w:lvl w:ilvl="2" w:tplc="D2524D9C">
      <w:numFmt w:val="bullet"/>
      <w:lvlText w:val="•"/>
      <w:lvlJc w:val="left"/>
      <w:pPr>
        <w:ind w:left="4153" w:hanging="92"/>
      </w:pPr>
      <w:rPr>
        <w:rFonts w:hint="default"/>
        <w:lang w:val="en-US" w:eastAsia="en-US" w:bidi="ar-SA"/>
      </w:rPr>
    </w:lvl>
    <w:lvl w:ilvl="3" w:tplc="ECBA651C">
      <w:numFmt w:val="bullet"/>
      <w:lvlText w:val="•"/>
      <w:lvlJc w:val="left"/>
      <w:pPr>
        <w:ind w:left="4490" w:hanging="92"/>
      </w:pPr>
      <w:rPr>
        <w:rFonts w:hint="default"/>
        <w:lang w:val="en-US" w:eastAsia="en-US" w:bidi="ar-SA"/>
      </w:rPr>
    </w:lvl>
    <w:lvl w:ilvl="4" w:tplc="71CAD632">
      <w:numFmt w:val="bullet"/>
      <w:lvlText w:val="•"/>
      <w:lvlJc w:val="left"/>
      <w:pPr>
        <w:ind w:left="4826" w:hanging="92"/>
      </w:pPr>
      <w:rPr>
        <w:rFonts w:hint="default"/>
        <w:lang w:val="en-US" w:eastAsia="en-US" w:bidi="ar-SA"/>
      </w:rPr>
    </w:lvl>
    <w:lvl w:ilvl="5" w:tplc="B2888028">
      <w:numFmt w:val="bullet"/>
      <w:lvlText w:val="•"/>
      <w:lvlJc w:val="left"/>
      <w:pPr>
        <w:ind w:left="5163" w:hanging="92"/>
      </w:pPr>
      <w:rPr>
        <w:rFonts w:hint="default"/>
        <w:lang w:val="en-US" w:eastAsia="en-US" w:bidi="ar-SA"/>
      </w:rPr>
    </w:lvl>
    <w:lvl w:ilvl="6" w:tplc="214A566C">
      <w:numFmt w:val="bullet"/>
      <w:lvlText w:val="•"/>
      <w:lvlJc w:val="left"/>
      <w:pPr>
        <w:ind w:left="5500" w:hanging="92"/>
      </w:pPr>
      <w:rPr>
        <w:rFonts w:hint="default"/>
        <w:lang w:val="en-US" w:eastAsia="en-US" w:bidi="ar-SA"/>
      </w:rPr>
    </w:lvl>
    <w:lvl w:ilvl="7" w:tplc="CEB0D3D6">
      <w:numFmt w:val="bullet"/>
      <w:lvlText w:val="•"/>
      <w:lvlJc w:val="left"/>
      <w:pPr>
        <w:ind w:left="5836" w:hanging="92"/>
      </w:pPr>
      <w:rPr>
        <w:rFonts w:hint="default"/>
        <w:lang w:val="en-US" w:eastAsia="en-US" w:bidi="ar-SA"/>
      </w:rPr>
    </w:lvl>
    <w:lvl w:ilvl="8" w:tplc="306C13C6">
      <w:numFmt w:val="bullet"/>
      <w:lvlText w:val="•"/>
      <w:lvlJc w:val="left"/>
      <w:pPr>
        <w:ind w:left="6173" w:hanging="92"/>
      </w:pPr>
      <w:rPr>
        <w:rFonts w:hint="default"/>
        <w:lang w:val="en-US" w:eastAsia="en-US" w:bidi="ar-SA"/>
      </w:rPr>
    </w:lvl>
  </w:abstractNum>
  <w:abstractNum w:abstractNumId="44" w15:restartNumberingAfterBreak="0">
    <w:nsid w:val="17C23397"/>
    <w:multiLevelType w:val="hybridMultilevel"/>
    <w:tmpl w:val="E0A01274"/>
    <w:lvl w:ilvl="0" w:tplc="629687F2">
      <w:numFmt w:val="bullet"/>
      <w:lvlText w:val="•"/>
      <w:lvlJc w:val="left"/>
      <w:pPr>
        <w:ind w:left="91" w:hanging="92"/>
      </w:pPr>
      <w:rPr>
        <w:rFonts w:ascii="Warnock Pro" w:eastAsia="Warnock Pro" w:hAnsi="Warnock Pro" w:cs="Warnock Pro" w:hint="default"/>
        <w:b w:val="0"/>
        <w:bCs w:val="0"/>
        <w:i w:val="0"/>
        <w:iCs w:val="0"/>
        <w:spacing w:val="11"/>
        <w:w w:val="82"/>
        <w:sz w:val="18"/>
        <w:szCs w:val="18"/>
        <w:lang w:val="en-US" w:eastAsia="en-US" w:bidi="ar-SA"/>
      </w:rPr>
    </w:lvl>
    <w:lvl w:ilvl="1" w:tplc="B99410DC">
      <w:numFmt w:val="bullet"/>
      <w:lvlText w:val="•"/>
      <w:lvlJc w:val="left"/>
      <w:pPr>
        <w:ind w:left="261" w:hanging="92"/>
      </w:pPr>
      <w:rPr>
        <w:rFonts w:hint="default"/>
        <w:lang w:val="en-US" w:eastAsia="en-US" w:bidi="ar-SA"/>
      </w:rPr>
    </w:lvl>
    <w:lvl w:ilvl="2" w:tplc="44607A7A">
      <w:numFmt w:val="bullet"/>
      <w:lvlText w:val="•"/>
      <w:lvlJc w:val="left"/>
      <w:pPr>
        <w:ind w:left="422" w:hanging="92"/>
      </w:pPr>
      <w:rPr>
        <w:rFonts w:hint="default"/>
        <w:lang w:val="en-US" w:eastAsia="en-US" w:bidi="ar-SA"/>
      </w:rPr>
    </w:lvl>
    <w:lvl w:ilvl="3" w:tplc="306C2C24">
      <w:numFmt w:val="bullet"/>
      <w:lvlText w:val="•"/>
      <w:lvlJc w:val="left"/>
      <w:pPr>
        <w:ind w:left="584" w:hanging="92"/>
      </w:pPr>
      <w:rPr>
        <w:rFonts w:hint="default"/>
        <w:lang w:val="en-US" w:eastAsia="en-US" w:bidi="ar-SA"/>
      </w:rPr>
    </w:lvl>
    <w:lvl w:ilvl="4" w:tplc="C77A4580">
      <w:numFmt w:val="bullet"/>
      <w:lvlText w:val="•"/>
      <w:lvlJc w:val="left"/>
      <w:pPr>
        <w:ind w:left="745" w:hanging="92"/>
      </w:pPr>
      <w:rPr>
        <w:rFonts w:hint="default"/>
        <w:lang w:val="en-US" w:eastAsia="en-US" w:bidi="ar-SA"/>
      </w:rPr>
    </w:lvl>
    <w:lvl w:ilvl="5" w:tplc="998C0CAA">
      <w:numFmt w:val="bullet"/>
      <w:lvlText w:val="•"/>
      <w:lvlJc w:val="left"/>
      <w:pPr>
        <w:ind w:left="907" w:hanging="92"/>
      </w:pPr>
      <w:rPr>
        <w:rFonts w:hint="default"/>
        <w:lang w:val="en-US" w:eastAsia="en-US" w:bidi="ar-SA"/>
      </w:rPr>
    </w:lvl>
    <w:lvl w:ilvl="6" w:tplc="1C9297DA">
      <w:numFmt w:val="bullet"/>
      <w:lvlText w:val="•"/>
      <w:lvlJc w:val="left"/>
      <w:pPr>
        <w:ind w:left="1068" w:hanging="92"/>
      </w:pPr>
      <w:rPr>
        <w:rFonts w:hint="default"/>
        <w:lang w:val="en-US" w:eastAsia="en-US" w:bidi="ar-SA"/>
      </w:rPr>
    </w:lvl>
    <w:lvl w:ilvl="7" w:tplc="0D18BDC0">
      <w:numFmt w:val="bullet"/>
      <w:lvlText w:val="•"/>
      <w:lvlJc w:val="left"/>
      <w:pPr>
        <w:ind w:left="1230" w:hanging="92"/>
      </w:pPr>
      <w:rPr>
        <w:rFonts w:hint="default"/>
        <w:lang w:val="en-US" w:eastAsia="en-US" w:bidi="ar-SA"/>
      </w:rPr>
    </w:lvl>
    <w:lvl w:ilvl="8" w:tplc="FD8802B6">
      <w:numFmt w:val="bullet"/>
      <w:lvlText w:val="•"/>
      <w:lvlJc w:val="left"/>
      <w:pPr>
        <w:ind w:left="1391" w:hanging="92"/>
      </w:pPr>
      <w:rPr>
        <w:rFonts w:hint="default"/>
        <w:lang w:val="en-US" w:eastAsia="en-US" w:bidi="ar-SA"/>
      </w:rPr>
    </w:lvl>
  </w:abstractNum>
  <w:abstractNum w:abstractNumId="45" w15:restartNumberingAfterBreak="0">
    <w:nsid w:val="180D59A5"/>
    <w:multiLevelType w:val="hybridMultilevel"/>
    <w:tmpl w:val="C32C1FB6"/>
    <w:lvl w:ilvl="0" w:tplc="D18C85C2">
      <w:start w:val="1"/>
      <w:numFmt w:val="lowerRoman"/>
      <w:lvlText w:val="(%1)"/>
      <w:lvlJc w:val="left"/>
      <w:pPr>
        <w:ind w:left="540"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C70EF1B6">
      <w:numFmt w:val="bullet"/>
      <w:lvlText w:val="•"/>
      <w:lvlJc w:val="left"/>
      <w:pPr>
        <w:ind w:left="1155" w:hanging="432"/>
      </w:pPr>
      <w:rPr>
        <w:rFonts w:hint="default"/>
        <w:lang w:val="en-US" w:eastAsia="en-US" w:bidi="ar-SA"/>
      </w:rPr>
    </w:lvl>
    <w:lvl w:ilvl="2" w:tplc="9912C4B2">
      <w:numFmt w:val="bullet"/>
      <w:lvlText w:val="•"/>
      <w:lvlJc w:val="left"/>
      <w:pPr>
        <w:ind w:left="1770" w:hanging="432"/>
      </w:pPr>
      <w:rPr>
        <w:rFonts w:hint="default"/>
        <w:lang w:val="en-US" w:eastAsia="en-US" w:bidi="ar-SA"/>
      </w:rPr>
    </w:lvl>
    <w:lvl w:ilvl="3" w:tplc="77A69E94">
      <w:numFmt w:val="bullet"/>
      <w:lvlText w:val="•"/>
      <w:lvlJc w:val="left"/>
      <w:pPr>
        <w:ind w:left="2385" w:hanging="432"/>
      </w:pPr>
      <w:rPr>
        <w:rFonts w:hint="default"/>
        <w:lang w:val="en-US" w:eastAsia="en-US" w:bidi="ar-SA"/>
      </w:rPr>
    </w:lvl>
    <w:lvl w:ilvl="4" w:tplc="11822108">
      <w:numFmt w:val="bullet"/>
      <w:lvlText w:val="•"/>
      <w:lvlJc w:val="left"/>
      <w:pPr>
        <w:ind w:left="3000" w:hanging="432"/>
      </w:pPr>
      <w:rPr>
        <w:rFonts w:hint="default"/>
        <w:lang w:val="en-US" w:eastAsia="en-US" w:bidi="ar-SA"/>
      </w:rPr>
    </w:lvl>
    <w:lvl w:ilvl="5" w:tplc="94D2C000">
      <w:numFmt w:val="bullet"/>
      <w:lvlText w:val="•"/>
      <w:lvlJc w:val="left"/>
      <w:pPr>
        <w:ind w:left="3615" w:hanging="432"/>
      </w:pPr>
      <w:rPr>
        <w:rFonts w:hint="default"/>
        <w:lang w:val="en-US" w:eastAsia="en-US" w:bidi="ar-SA"/>
      </w:rPr>
    </w:lvl>
    <w:lvl w:ilvl="6" w:tplc="5BFA0B38">
      <w:numFmt w:val="bullet"/>
      <w:lvlText w:val="•"/>
      <w:lvlJc w:val="left"/>
      <w:pPr>
        <w:ind w:left="4230" w:hanging="432"/>
      </w:pPr>
      <w:rPr>
        <w:rFonts w:hint="default"/>
        <w:lang w:val="en-US" w:eastAsia="en-US" w:bidi="ar-SA"/>
      </w:rPr>
    </w:lvl>
    <w:lvl w:ilvl="7" w:tplc="AAB6811C">
      <w:numFmt w:val="bullet"/>
      <w:lvlText w:val="•"/>
      <w:lvlJc w:val="left"/>
      <w:pPr>
        <w:ind w:left="4845" w:hanging="432"/>
      </w:pPr>
      <w:rPr>
        <w:rFonts w:hint="default"/>
        <w:lang w:val="en-US" w:eastAsia="en-US" w:bidi="ar-SA"/>
      </w:rPr>
    </w:lvl>
    <w:lvl w:ilvl="8" w:tplc="81609F50">
      <w:numFmt w:val="bullet"/>
      <w:lvlText w:val="•"/>
      <w:lvlJc w:val="left"/>
      <w:pPr>
        <w:ind w:left="5460" w:hanging="432"/>
      </w:pPr>
      <w:rPr>
        <w:rFonts w:hint="default"/>
        <w:lang w:val="en-US" w:eastAsia="en-US" w:bidi="ar-SA"/>
      </w:rPr>
    </w:lvl>
  </w:abstractNum>
  <w:abstractNum w:abstractNumId="46" w15:restartNumberingAfterBreak="0">
    <w:nsid w:val="18A943D3"/>
    <w:multiLevelType w:val="hybridMultilevel"/>
    <w:tmpl w:val="4FDACC78"/>
    <w:lvl w:ilvl="0" w:tplc="8B9A376E">
      <w:numFmt w:val="bullet"/>
      <w:lvlText w:val=""/>
      <w:lvlJc w:val="left"/>
      <w:pPr>
        <w:ind w:left="684" w:hanging="288"/>
      </w:pPr>
      <w:rPr>
        <w:rFonts w:ascii="Wingdings" w:eastAsia="Wingdings" w:hAnsi="Wingdings" w:cs="Wingdings" w:hint="default"/>
        <w:b w:val="0"/>
        <w:bCs w:val="0"/>
        <w:i w:val="0"/>
        <w:iCs w:val="0"/>
        <w:spacing w:val="0"/>
        <w:w w:val="100"/>
        <w:sz w:val="22"/>
        <w:szCs w:val="22"/>
        <w:lang w:val="en-US" w:eastAsia="en-US" w:bidi="ar-SA"/>
      </w:rPr>
    </w:lvl>
    <w:lvl w:ilvl="1" w:tplc="DA8A5982">
      <w:numFmt w:val="bullet"/>
      <w:lvlText w:val="o"/>
      <w:lvlJc w:val="left"/>
      <w:pPr>
        <w:ind w:left="972" w:hanging="289"/>
      </w:pPr>
      <w:rPr>
        <w:rFonts w:ascii="Courier New" w:eastAsia="Courier New" w:hAnsi="Courier New" w:cs="Courier New" w:hint="default"/>
        <w:b w:val="0"/>
        <w:bCs w:val="0"/>
        <w:i w:val="0"/>
        <w:iCs w:val="0"/>
        <w:spacing w:val="0"/>
        <w:w w:val="100"/>
        <w:sz w:val="22"/>
        <w:szCs w:val="22"/>
        <w:lang w:val="en-US" w:eastAsia="en-US" w:bidi="ar-SA"/>
      </w:rPr>
    </w:lvl>
    <w:lvl w:ilvl="2" w:tplc="593CC864">
      <w:numFmt w:val="bullet"/>
      <w:lvlText w:val="•"/>
      <w:lvlJc w:val="left"/>
      <w:pPr>
        <w:ind w:left="1539" w:hanging="289"/>
      </w:pPr>
      <w:rPr>
        <w:rFonts w:hint="default"/>
        <w:lang w:val="en-US" w:eastAsia="en-US" w:bidi="ar-SA"/>
      </w:rPr>
    </w:lvl>
    <w:lvl w:ilvl="3" w:tplc="4788B864">
      <w:numFmt w:val="bullet"/>
      <w:lvlText w:val="•"/>
      <w:lvlJc w:val="left"/>
      <w:pPr>
        <w:ind w:left="2098" w:hanging="289"/>
      </w:pPr>
      <w:rPr>
        <w:rFonts w:hint="default"/>
        <w:lang w:val="en-US" w:eastAsia="en-US" w:bidi="ar-SA"/>
      </w:rPr>
    </w:lvl>
    <w:lvl w:ilvl="4" w:tplc="764E2014">
      <w:numFmt w:val="bullet"/>
      <w:lvlText w:val="•"/>
      <w:lvlJc w:val="left"/>
      <w:pPr>
        <w:ind w:left="2657" w:hanging="289"/>
      </w:pPr>
      <w:rPr>
        <w:rFonts w:hint="default"/>
        <w:lang w:val="en-US" w:eastAsia="en-US" w:bidi="ar-SA"/>
      </w:rPr>
    </w:lvl>
    <w:lvl w:ilvl="5" w:tplc="22B268BE">
      <w:numFmt w:val="bullet"/>
      <w:lvlText w:val="•"/>
      <w:lvlJc w:val="left"/>
      <w:pPr>
        <w:ind w:left="3216" w:hanging="289"/>
      </w:pPr>
      <w:rPr>
        <w:rFonts w:hint="default"/>
        <w:lang w:val="en-US" w:eastAsia="en-US" w:bidi="ar-SA"/>
      </w:rPr>
    </w:lvl>
    <w:lvl w:ilvl="6" w:tplc="9B52457C">
      <w:numFmt w:val="bullet"/>
      <w:lvlText w:val="•"/>
      <w:lvlJc w:val="left"/>
      <w:pPr>
        <w:ind w:left="3775" w:hanging="289"/>
      </w:pPr>
      <w:rPr>
        <w:rFonts w:hint="default"/>
        <w:lang w:val="en-US" w:eastAsia="en-US" w:bidi="ar-SA"/>
      </w:rPr>
    </w:lvl>
    <w:lvl w:ilvl="7" w:tplc="21DC560A">
      <w:numFmt w:val="bullet"/>
      <w:lvlText w:val="•"/>
      <w:lvlJc w:val="left"/>
      <w:pPr>
        <w:ind w:left="4334" w:hanging="289"/>
      </w:pPr>
      <w:rPr>
        <w:rFonts w:hint="default"/>
        <w:lang w:val="en-US" w:eastAsia="en-US" w:bidi="ar-SA"/>
      </w:rPr>
    </w:lvl>
    <w:lvl w:ilvl="8" w:tplc="3418E944">
      <w:numFmt w:val="bullet"/>
      <w:lvlText w:val="•"/>
      <w:lvlJc w:val="left"/>
      <w:pPr>
        <w:ind w:left="4893" w:hanging="289"/>
      </w:pPr>
      <w:rPr>
        <w:rFonts w:hint="default"/>
        <w:lang w:val="en-US" w:eastAsia="en-US" w:bidi="ar-SA"/>
      </w:rPr>
    </w:lvl>
  </w:abstractNum>
  <w:abstractNum w:abstractNumId="47" w15:restartNumberingAfterBreak="0">
    <w:nsid w:val="18EC4DD0"/>
    <w:multiLevelType w:val="hybridMultilevel"/>
    <w:tmpl w:val="ED44EA86"/>
    <w:lvl w:ilvl="0" w:tplc="D840A594">
      <w:numFmt w:val="bullet"/>
      <w:lvlText w:val=""/>
      <w:lvlJc w:val="left"/>
      <w:pPr>
        <w:ind w:left="453" w:hanging="346"/>
      </w:pPr>
      <w:rPr>
        <w:rFonts w:ascii="Symbol" w:eastAsia="Symbol" w:hAnsi="Symbol" w:cs="Symbol" w:hint="default"/>
        <w:b w:val="0"/>
        <w:bCs w:val="0"/>
        <w:i w:val="0"/>
        <w:iCs w:val="0"/>
        <w:spacing w:val="0"/>
        <w:w w:val="100"/>
        <w:sz w:val="22"/>
        <w:szCs w:val="22"/>
        <w:lang w:val="en-US" w:eastAsia="en-US" w:bidi="ar-SA"/>
      </w:rPr>
    </w:lvl>
    <w:lvl w:ilvl="1" w:tplc="A00C8912">
      <w:numFmt w:val="bullet"/>
      <w:lvlText w:val="•"/>
      <w:lvlJc w:val="left"/>
      <w:pPr>
        <w:ind w:left="776" w:hanging="346"/>
      </w:pPr>
      <w:rPr>
        <w:rFonts w:hint="default"/>
        <w:lang w:val="en-US" w:eastAsia="en-US" w:bidi="ar-SA"/>
      </w:rPr>
    </w:lvl>
    <w:lvl w:ilvl="2" w:tplc="FE50D542">
      <w:numFmt w:val="bullet"/>
      <w:lvlText w:val="•"/>
      <w:lvlJc w:val="left"/>
      <w:pPr>
        <w:ind w:left="1092" w:hanging="346"/>
      </w:pPr>
      <w:rPr>
        <w:rFonts w:hint="default"/>
        <w:lang w:val="en-US" w:eastAsia="en-US" w:bidi="ar-SA"/>
      </w:rPr>
    </w:lvl>
    <w:lvl w:ilvl="3" w:tplc="FAB0BB3A">
      <w:numFmt w:val="bullet"/>
      <w:lvlText w:val="•"/>
      <w:lvlJc w:val="left"/>
      <w:pPr>
        <w:ind w:left="1408" w:hanging="346"/>
      </w:pPr>
      <w:rPr>
        <w:rFonts w:hint="default"/>
        <w:lang w:val="en-US" w:eastAsia="en-US" w:bidi="ar-SA"/>
      </w:rPr>
    </w:lvl>
    <w:lvl w:ilvl="4" w:tplc="16262B08">
      <w:numFmt w:val="bullet"/>
      <w:lvlText w:val="•"/>
      <w:lvlJc w:val="left"/>
      <w:pPr>
        <w:ind w:left="1724" w:hanging="346"/>
      </w:pPr>
      <w:rPr>
        <w:rFonts w:hint="default"/>
        <w:lang w:val="en-US" w:eastAsia="en-US" w:bidi="ar-SA"/>
      </w:rPr>
    </w:lvl>
    <w:lvl w:ilvl="5" w:tplc="4BAEDD62">
      <w:numFmt w:val="bullet"/>
      <w:lvlText w:val="•"/>
      <w:lvlJc w:val="left"/>
      <w:pPr>
        <w:ind w:left="2040" w:hanging="346"/>
      </w:pPr>
      <w:rPr>
        <w:rFonts w:hint="default"/>
        <w:lang w:val="en-US" w:eastAsia="en-US" w:bidi="ar-SA"/>
      </w:rPr>
    </w:lvl>
    <w:lvl w:ilvl="6" w:tplc="7208282E">
      <w:numFmt w:val="bullet"/>
      <w:lvlText w:val="•"/>
      <w:lvlJc w:val="left"/>
      <w:pPr>
        <w:ind w:left="2356" w:hanging="346"/>
      </w:pPr>
      <w:rPr>
        <w:rFonts w:hint="default"/>
        <w:lang w:val="en-US" w:eastAsia="en-US" w:bidi="ar-SA"/>
      </w:rPr>
    </w:lvl>
    <w:lvl w:ilvl="7" w:tplc="CE807A34">
      <w:numFmt w:val="bullet"/>
      <w:lvlText w:val="•"/>
      <w:lvlJc w:val="left"/>
      <w:pPr>
        <w:ind w:left="2672" w:hanging="346"/>
      </w:pPr>
      <w:rPr>
        <w:rFonts w:hint="default"/>
        <w:lang w:val="en-US" w:eastAsia="en-US" w:bidi="ar-SA"/>
      </w:rPr>
    </w:lvl>
    <w:lvl w:ilvl="8" w:tplc="A2DEB3BA">
      <w:numFmt w:val="bullet"/>
      <w:lvlText w:val="•"/>
      <w:lvlJc w:val="left"/>
      <w:pPr>
        <w:ind w:left="2988" w:hanging="346"/>
      </w:pPr>
      <w:rPr>
        <w:rFonts w:hint="default"/>
        <w:lang w:val="en-US" w:eastAsia="en-US" w:bidi="ar-SA"/>
      </w:rPr>
    </w:lvl>
  </w:abstractNum>
  <w:abstractNum w:abstractNumId="48" w15:restartNumberingAfterBreak="0">
    <w:nsid w:val="19145194"/>
    <w:multiLevelType w:val="hybridMultilevel"/>
    <w:tmpl w:val="B4E68578"/>
    <w:lvl w:ilvl="0" w:tplc="F5A45A54">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A02AD98E">
      <w:numFmt w:val="bullet"/>
      <w:lvlText w:val="•"/>
      <w:lvlJc w:val="left"/>
      <w:pPr>
        <w:ind w:left="961" w:hanging="288"/>
      </w:pPr>
      <w:rPr>
        <w:rFonts w:hint="default"/>
        <w:lang w:val="en-US" w:eastAsia="en-US" w:bidi="ar-SA"/>
      </w:rPr>
    </w:lvl>
    <w:lvl w:ilvl="2" w:tplc="ACCEFA82">
      <w:numFmt w:val="bullet"/>
      <w:lvlText w:val="•"/>
      <w:lvlJc w:val="left"/>
      <w:pPr>
        <w:ind w:left="1522" w:hanging="288"/>
      </w:pPr>
      <w:rPr>
        <w:rFonts w:hint="default"/>
        <w:lang w:val="en-US" w:eastAsia="en-US" w:bidi="ar-SA"/>
      </w:rPr>
    </w:lvl>
    <w:lvl w:ilvl="3" w:tplc="13BA2240">
      <w:numFmt w:val="bullet"/>
      <w:lvlText w:val="•"/>
      <w:lvlJc w:val="left"/>
      <w:pPr>
        <w:ind w:left="2083" w:hanging="288"/>
      </w:pPr>
      <w:rPr>
        <w:rFonts w:hint="default"/>
        <w:lang w:val="en-US" w:eastAsia="en-US" w:bidi="ar-SA"/>
      </w:rPr>
    </w:lvl>
    <w:lvl w:ilvl="4" w:tplc="4006AA8E">
      <w:numFmt w:val="bullet"/>
      <w:lvlText w:val="•"/>
      <w:lvlJc w:val="left"/>
      <w:pPr>
        <w:ind w:left="2644" w:hanging="288"/>
      </w:pPr>
      <w:rPr>
        <w:rFonts w:hint="default"/>
        <w:lang w:val="en-US" w:eastAsia="en-US" w:bidi="ar-SA"/>
      </w:rPr>
    </w:lvl>
    <w:lvl w:ilvl="5" w:tplc="7BD07192">
      <w:numFmt w:val="bullet"/>
      <w:lvlText w:val="•"/>
      <w:lvlJc w:val="left"/>
      <w:pPr>
        <w:ind w:left="3205" w:hanging="288"/>
      </w:pPr>
      <w:rPr>
        <w:rFonts w:hint="default"/>
        <w:lang w:val="en-US" w:eastAsia="en-US" w:bidi="ar-SA"/>
      </w:rPr>
    </w:lvl>
    <w:lvl w:ilvl="6" w:tplc="4E2C6AC4">
      <w:numFmt w:val="bullet"/>
      <w:lvlText w:val="•"/>
      <w:lvlJc w:val="left"/>
      <w:pPr>
        <w:ind w:left="3766" w:hanging="288"/>
      </w:pPr>
      <w:rPr>
        <w:rFonts w:hint="default"/>
        <w:lang w:val="en-US" w:eastAsia="en-US" w:bidi="ar-SA"/>
      </w:rPr>
    </w:lvl>
    <w:lvl w:ilvl="7" w:tplc="7A80E0EC">
      <w:numFmt w:val="bullet"/>
      <w:lvlText w:val="•"/>
      <w:lvlJc w:val="left"/>
      <w:pPr>
        <w:ind w:left="4327" w:hanging="288"/>
      </w:pPr>
      <w:rPr>
        <w:rFonts w:hint="default"/>
        <w:lang w:val="en-US" w:eastAsia="en-US" w:bidi="ar-SA"/>
      </w:rPr>
    </w:lvl>
    <w:lvl w:ilvl="8" w:tplc="6C86E166">
      <w:numFmt w:val="bullet"/>
      <w:lvlText w:val="•"/>
      <w:lvlJc w:val="left"/>
      <w:pPr>
        <w:ind w:left="4888" w:hanging="288"/>
      </w:pPr>
      <w:rPr>
        <w:rFonts w:hint="default"/>
        <w:lang w:val="en-US" w:eastAsia="en-US" w:bidi="ar-SA"/>
      </w:rPr>
    </w:lvl>
  </w:abstractNum>
  <w:abstractNum w:abstractNumId="49" w15:restartNumberingAfterBreak="0">
    <w:nsid w:val="19656B2D"/>
    <w:multiLevelType w:val="hybridMultilevel"/>
    <w:tmpl w:val="B9FC976A"/>
    <w:lvl w:ilvl="0" w:tplc="5414FA3A">
      <w:numFmt w:val="bullet"/>
      <w:lvlText w:val="•"/>
      <w:lvlJc w:val="left"/>
      <w:pPr>
        <w:ind w:left="122" w:hanging="92"/>
      </w:pPr>
      <w:rPr>
        <w:rFonts w:ascii="Warnock Pro" w:eastAsia="Warnock Pro" w:hAnsi="Warnock Pro" w:cs="Warnock Pro" w:hint="default"/>
        <w:b w:val="0"/>
        <w:bCs w:val="0"/>
        <w:i w:val="0"/>
        <w:iCs w:val="0"/>
        <w:spacing w:val="6"/>
        <w:w w:val="84"/>
        <w:sz w:val="19"/>
        <w:szCs w:val="19"/>
        <w:lang w:val="en-US" w:eastAsia="en-US" w:bidi="ar-SA"/>
      </w:rPr>
    </w:lvl>
    <w:lvl w:ilvl="1" w:tplc="145C4B12">
      <w:numFmt w:val="bullet"/>
      <w:lvlText w:val="•"/>
      <w:lvlJc w:val="left"/>
      <w:pPr>
        <w:ind w:left="773" w:hanging="92"/>
      </w:pPr>
      <w:rPr>
        <w:rFonts w:hint="default"/>
        <w:lang w:val="en-US" w:eastAsia="en-US" w:bidi="ar-SA"/>
      </w:rPr>
    </w:lvl>
    <w:lvl w:ilvl="2" w:tplc="7468424E">
      <w:numFmt w:val="bullet"/>
      <w:lvlText w:val="•"/>
      <w:lvlJc w:val="left"/>
      <w:pPr>
        <w:ind w:left="1427" w:hanging="92"/>
      </w:pPr>
      <w:rPr>
        <w:rFonts w:hint="default"/>
        <w:lang w:val="en-US" w:eastAsia="en-US" w:bidi="ar-SA"/>
      </w:rPr>
    </w:lvl>
    <w:lvl w:ilvl="3" w:tplc="409E45EA">
      <w:numFmt w:val="bullet"/>
      <w:lvlText w:val="•"/>
      <w:lvlJc w:val="left"/>
      <w:pPr>
        <w:ind w:left="2081" w:hanging="92"/>
      </w:pPr>
      <w:rPr>
        <w:rFonts w:hint="default"/>
        <w:lang w:val="en-US" w:eastAsia="en-US" w:bidi="ar-SA"/>
      </w:rPr>
    </w:lvl>
    <w:lvl w:ilvl="4" w:tplc="A3B25F0C">
      <w:numFmt w:val="bullet"/>
      <w:lvlText w:val="•"/>
      <w:lvlJc w:val="left"/>
      <w:pPr>
        <w:ind w:left="2735" w:hanging="92"/>
      </w:pPr>
      <w:rPr>
        <w:rFonts w:hint="default"/>
        <w:lang w:val="en-US" w:eastAsia="en-US" w:bidi="ar-SA"/>
      </w:rPr>
    </w:lvl>
    <w:lvl w:ilvl="5" w:tplc="B936D4F8">
      <w:numFmt w:val="bullet"/>
      <w:lvlText w:val="•"/>
      <w:lvlJc w:val="left"/>
      <w:pPr>
        <w:ind w:left="3388" w:hanging="92"/>
      </w:pPr>
      <w:rPr>
        <w:rFonts w:hint="default"/>
        <w:lang w:val="en-US" w:eastAsia="en-US" w:bidi="ar-SA"/>
      </w:rPr>
    </w:lvl>
    <w:lvl w:ilvl="6" w:tplc="BC00C3FE">
      <w:numFmt w:val="bullet"/>
      <w:lvlText w:val="•"/>
      <w:lvlJc w:val="left"/>
      <w:pPr>
        <w:ind w:left="4042" w:hanging="92"/>
      </w:pPr>
      <w:rPr>
        <w:rFonts w:hint="default"/>
        <w:lang w:val="en-US" w:eastAsia="en-US" w:bidi="ar-SA"/>
      </w:rPr>
    </w:lvl>
    <w:lvl w:ilvl="7" w:tplc="5A4EBAC6">
      <w:numFmt w:val="bullet"/>
      <w:lvlText w:val="•"/>
      <w:lvlJc w:val="left"/>
      <w:pPr>
        <w:ind w:left="4696" w:hanging="92"/>
      </w:pPr>
      <w:rPr>
        <w:rFonts w:hint="default"/>
        <w:lang w:val="en-US" w:eastAsia="en-US" w:bidi="ar-SA"/>
      </w:rPr>
    </w:lvl>
    <w:lvl w:ilvl="8" w:tplc="F4C0EA18">
      <w:numFmt w:val="bullet"/>
      <w:lvlText w:val="•"/>
      <w:lvlJc w:val="left"/>
      <w:pPr>
        <w:ind w:left="5350" w:hanging="92"/>
      </w:pPr>
      <w:rPr>
        <w:rFonts w:hint="default"/>
        <w:lang w:val="en-US" w:eastAsia="en-US" w:bidi="ar-SA"/>
      </w:rPr>
    </w:lvl>
  </w:abstractNum>
  <w:abstractNum w:abstractNumId="50" w15:restartNumberingAfterBreak="0">
    <w:nsid w:val="198F2B2E"/>
    <w:multiLevelType w:val="hybridMultilevel"/>
    <w:tmpl w:val="6AFE1B5C"/>
    <w:lvl w:ilvl="0" w:tplc="213EC8C8">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46AA45CA">
      <w:numFmt w:val="bullet"/>
      <w:lvlText w:val="•"/>
      <w:lvlJc w:val="left"/>
      <w:pPr>
        <w:ind w:left="961" w:hanging="288"/>
      </w:pPr>
      <w:rPr>
        <w:rFonts w:hint="default"/>
        <w:lang w:val="en-US" w:eastAsia="en-US" w:bidi="ar-SA"/>
      </w:rPr>
    </w:lvl>
    <w:lvl w:ilvl="2" w:tplc="C0DAF76C">
      <w:numFmt w:val="bullet"/>
      <w:lvlText w:val="•"/>
      <w:lvlJc w:val="left"/>
      <w:pPr>
        <w:ind w:left="1522" w:hanging="288"/>
      </w:pPr>
      <w:rPr>
        <w:rFonts w:hint="default"/>
        <w:lang w:val="en-US" w:eastAsia="en-US" w:bidi="ar-SA"/>
      </w:rPr>
    </w:lvl>
    <w:lvl w:ilvl="3" w:tplc="7CAEAE8A">
      <w:numFmt w:val="bullet"/>
      <w:lvlText w:val="•"/>
      <w:lvlJc w:val="left"/>
      <w:pPr>
        <w:ind w:left="2083" w:hanging="288"/>
      </w:pPr>
      <w:rPr>
        <w:rFonts w:hint="default"/>
        <w:lang w:val="en-US" w:eastAsia="en-US" w:bidi="ar-SA"/>
      </w:rPr>
    </w:lvl>
    <w:lvl w:ilvl="4" w:tplc="64627B16">
      <w:numFmt w:val="bullet"/>
      <w:lvlText w:val="•"/>
      <w:lvlJc w:val="left"/>
      <w:pPr>
        <w:ind w:left="2644" w:hanging="288"/>
      </w:pPr>
      <w:rPr>
        <w:rFonts w:hint="default"/>
        <w:lang w:val="en-US" w:eastAsia="en-US" w:bidi="ar-SA"/>
      </w:rPr>
    </w:lvl>
    <w:lvl w:ilvl="5" w:tplc="71F4FDDA">
      <w:numFmt w:val="bullet"/>
      <w:lvlText w:val="•"/>
      <w:lvlJc w:val="left"/>
      <w:pPr>
        <w:ind w:left="3205" w:hanging="288"/>
      </w:pPr>
      <w:rPr>
        <w:rFonts w:hint="default"/>
        <w:lang w:val="en-US" w:eastAsia="en-US" w:bidi="ar-SA"/>
      </w:rPr>
    </w:lvl>
    <w:lvl w:ilvl="6" w:tplc="3022CE58">
      <w:numFmt w:val="bullet"/>
      <w:lvlText w:val="•"/>
      <w:lvlJc w:val="left"/>
      <w:pPr>
        <w:ind w:left="3766" w:hanging="288"/>
      </w:pPr>
      <w:rPr>
        <w:rFonts w:hint="default"/>
        <w:lang w:val="en-US" w:eastAsia="en-US" w:bidi="ar-SA"/>
      </w:rPr>
    </w:lvl>
    <w:lvl w:ilvl="7" w:tplc="B1988746">
      <w:numFmt w:val="bullet"/>
      <w:lvlText w:val="•"/>
      <w:lvlJc w:val="left"/>
      <w:pPr>
        <w:ind w:left="4327" w:hanging="288"/>
      </w:pPr>
      <w:rPr>
        <w:rFonts w:hint="default"/>
        <w:lang w:val="en-US" w:eastAsia="en-US" w:bidi="ar-SA"/>
      </w:rPr>
    </w:lvl>
    <w:lvl w:ilvl="8" w:tplc="1C0EA4E2">
      <w:numFmt w:val="bullet"/>
      <w:lvlText w:val="•"/>
      <w:lvlJc w:val="left"/>
      <w:pPr>
        <w:ind w:left="4888" w:hanging="288"/>
      </w:pPr>
      <w:rPr>
        <w:rFonts w:hint="default"/>
        <w:lang w:val="en-US" w:eastAsia="en-US" w:bidi="ar-SA"/>
      </w:rPr>
    </w:lvl>
  </w:abstractNum>
  <w:abstractNum w:abstractNumId="51" w15:restartNumberingAfterBreak="0">
    <w:nsid w:val="19AB7C2B"/>
    <w:multiLevelType w:val="hybridMultilevel"/>
    <w:tmpl w:val="B00EBC02"/>
    <w:lvl w:ilvl="0" w:tplc="2FA2C642">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8B1EA8BA">
      <w:numFmt w:val="bullet"/>
      <w:lvlText w:val="•"/>
      <w:lvlJc w:val="left"/>
      <w:pPr>
        <w:ind w:left="961" w:hanging="288"/>
      </w:pPr>
      <w:rPr>
        <w:rFonts w:hint="default"/>
        <w:lang w:val="en-US" w:eastAsia="en-US" w:bidi="ar-SA"/>
      </w:rPr>
    </w:lvl>
    <w:lvl w:ilvl="2" w:tplc="56A219BA">
      <w:numFmt w:val="bullet"/>
      <w:lvlText w:val="•"/>
      <w:lvlJc w:val="left"/>
      <w:pPr>
        <w:ind w:left="1522" w:hanging="288"/>
      </w:pPr>
      <w:rPr>
        <w:rFonts w:hint="default"/>
        <w:lang w:val="en-US" w:eastAsia="en-US" w:bidi="ar-SA"/>
      </w:rPr>
    </w:lvl>
    <w:lvl w:ilvl="3" w:tplc="6DB89FBA">
      <w:numFmt w:val="bullet"/>
      <w:lvlText w:val="•"/>
      <w:lvlJc w:val="left"/>
      <w:pPr>
        <w:ind w:left="2083" w:hanging="288"/>
      </w:pPr>
      <w:rPr>
        <w:rFonts w:hint="default"/>
        <w:lang w:val="en-US" w:eastAsia="en-US" w:bidi="ar-SA"/>
      </w:rPr>
    </w:lvl>
    <w:lvl w:ilvl="4" w:tplc="2D883FBE">
      <w:numFmt w:val="bullet"/>
      <w:lvlText w:val="•"/>
      <w:lvlJc w:val="left"/>
      <w:pPr>
        <w:ind w:left="2644" w:hanging="288"/>
      </w:pPr>
      <w:rPr>
        <w:rFonts w:hint="default"/>
        <w:lang w:val="en-US" w:eastAsia="en-US" w:bidi="ar-SA"/>
      </w:rPr>
    </w:lvl>
    <w:lvl w:ilvl="5" w:tplc="EDBC023A">
      <w:numFmt w:val="bullet"/>
      <w:lvlText w:val="•"/>
      <w:lvlJc w:val="left"/>
      <w:pPr>
        <w:ind w:left="3205" w:hanging="288"/>
      </w:pPr>
      <w:rPr>
        <w:rFonts w:hint="default"/>
        <w:lang w:val="en-US" w:eastAsia="en-US" w:bidi="ar-SA"/>
      </w:rPr>
    </w:lvl>
    <w:lvl w:ilvl="6" w:tplc="C270F66A">
      <w:numFmt w:val="bullet"/>
      <w:lvlText w:val="•"/>
      <w:lvlJc w:val="left"/>
      <w:pPr>
        <w:ind w:left="3766" w:hanging="288"/>
      </w:pPr>
      <w:rPr>
        <w:rFonts w:hint="default"/>
        <w:lang w:val="en-US" w:eastAsia="en-US" w:bidi="ar-SA"/>
      </w:rPr>
    </w:lvl>
    <w:lvl w:ilvl="7" w:tplc="C33A0F10">
      <w:numFmt w:val="bullet"/>
      <w:lvlText w:val="•"/>
      <w:lvlJc w:val="left"/>
      <w:pPr>
        <w:ind w:left="4327" w:hanging="288"/>
      </w:pPr>
      <w:rPr>
        <w:rFonts w:hint="default"/>
        <w:lang w:val="en-US" w:eastAsia="en-US" w:bidi="ar-SA"/>
      </w:rPr>
    </w:lvl>
    <w:lvl w:ilvl="8" w:tplc="1542E28C">
      <w:numFmt w:val="bullet"/>
      <w:lvlText w:val="•"/>
      <w:lvlJc w:val="left"/>
      <w:pPr>
        <w:ind w:left="4888" w:hanging="288"/>
      </w:pPr>
      <w:rPr>
        <w:rFonts w:hint="default"/>
        <w:lang w:val="en-US" w:eastAsia="en-US" w:bidi="ar-SA"/>
      </w:rPr>
    </w:lvl>
  </w:abstractNum>
  <w:abstractNum w:abstractNumId="52" w15:restartNumberingAfterBreak="0">
    <w:nsid w:val="19B27E2E"/>
    <w:multiLevelType w:val="hybridMultilevel"/>
    <w:tmpl w:val="E7205BFC"/>
    <w:lvl w:ilvl="0" w:tplc="50CC2BE4">
      <w:numFmt w:val="bullet"/>
      <w:lvlText w:val=""/>
      <w:lvlJc w:val="left"/>
      <w:pPr>
        <w:ind w:left="0" w:hanging="334"/>
      </w:pPr>
      <w:rPr>
        <w:rFonts w:ascii="Symbol" w:eastAsia="Symbol" w:hAnsi="Symbol" w:cs="Symbol" w:hint="default"/>
        <w:b w:val="0"/>
        <w:bCs w:val="0"/>
        <w:i w:val="0"/>
        <w:iCs w:val="0"/>
        <w:spacing w:val="0"/>
        <w:w w:val="100"/>
        <w:sz w:val="22"/>
        <w:szCs w:val="22"/>
        <w:lang w:val="en-US" w:eastAsia="en-US" w:bidi="ar-SA"/>
      </w:rPr>
    </w:lvl>
    <w:lvl w:ilvl="1" w:tplc="32D8E198">
      <w:numFmt w:val="bullet"/>
      <w:lvlText w:val="•"/>
      <w:lvlJc w:val="left"/>
      <w:pPr>
        <w:ind w:left="393" w:hanging="334"/>
      </w:pPr>
      <w:rPr>
        <w:rFonts w:hint="default"/>
        <w:lang w:val="en-US" w:eastAsia="en-US" w:bidi="ar-SA"/>
      </w:rPr>
    </w:lvl>
    <w:lvl w:ilvl="2" w:tplc="419A2500">
      <w:numFmt w:val="bullet"/>
      <w:lvlText w:val="•"/>
      <w:lvlJc w:val="left"/>
      <w:pPr>
        <w:ind w:left="786" w:hanging="334"/>
      </w:pPr>
      <w:rPr>
        <w:rFonts w:hint="default"/>
        <w:lang w:val="en-US" w:eastAsia="en-US" w:bidi="ar-SA"/>
      </w:rPr>
    </w:lvl>
    <w:lvl w:ilvl="3" w:tplc="EAF4377C">
      <w:numFmt w:val="bullet"/>
      <w:lvlText w:val="•"/>
      <w:lvlJc w:val="left"/>
      <w:pPr>
        <w:ind w:left="1179" w:hanging="334"/>
      </w:pPr>
      <w:rPr>
        <w:rFonts w:hint="default"/>
        <w:lang w:val="en-US" w:eastAsia="en-US" w:bidi="ar-SA"/>
      </w:rPr>
    </w:lvl>
    <w:lvl w:ilvl="4" w:tplc="11203D86">
      <w:numFmt w:val="bullet"/>
      <w:lvlText w:val="•"/>
      <w:lvlJc w:val="left"/>
      <w:pPr>
        <w:ind w:left="1572" w:hanging="334"/>
      </w:pPr>
      <w:rPr>
        <w:rFonts w:hint="default"/>
        <w:lang w:val="en-US" w:eastAsia="en-US" w:bidi="ar-SA"/>
      </w:rPr>
    </w:lvl>
    <w:lvl w:ilvl="5" w:tplc="A5DEAB1C">
      <w:numFmt w:val="bullet"/>
      <w:lvlText w:val="•"/>
      <w:lvlJc w:val="left"/>
      <w:pPr>
        <w:ind w:left="1965" w:hanging="334"/>
      </w:pPr>
      <w:rPr>
        <w:rFonts w:hint="default"/>
        <w:lang w:val="en-US" w:eastAsia="en-US" w:bidi="ar-SA"/>
      </w:rPr>
    </w:lvl>
    <w:lvl w:ilvl="6" w:tplc="ED6AADBC">
      <w:numFmt w:val="bullet"/>
      <w:lvlText w:val="•"/>
      <w:lvlJc w:val="left"/>
      <w:pPr>
        <w:ind w:left="2358" w:hanging="334"/>
      </w:pPr>
      <w:rPr>
        <w:rFonts w:hint="default"/>
        <w:lang w:val="en-US" w:eastAsia="en-US" w:bidi="ar-SA"/>
      </w:rPr>
    </w:lvl>
    <w:lvl w:ilvl="7" w:tplc="A7644C46">
      <w:numFmt w:val="bullet"/>
      <w:lvlText w:val="•"/>
      <w:lvlJc w:val="left"/>
      <w:pPr>
        <w:ind w:left="2751" w:hanging="334"/>
      </w:pPr>
      <w:rPr>
        <w:rFonts w:hint="default"/>
        <w:lang w:val="en-US" w:eastAsia="en-US" w:bidi="ar-SA"/>
      </w:rPr>
    </w:lvl>
    <w:lvl w:ilvl="8" w:tplc="842AA5DC">
      <w:numFmt w:val="bullet"/>
      <w:lvlText w:val="•"/>
      <w:lvlJc w:val="left"/>
      <w:pPr>
        <w:ind w:left="3144" w:hanging="334"/>
      </w:pPr>
      <w:rPr>
        <w:rFonts w:hint="default"/>
        <w:lang w:val="en-US" w:eastAsia="en-US" w:bidi="ar-SA"/>
      </w:rPr>
    </w:lvl>
  </w:abstractNum>
  <w:abstractNum w:abstractNumId="53" w15:restartNumberingAfterBreak="0">
    <w:nsid w:val="1A0742A1"/>
    <w:multiLevelType w:val="hybridMultilevel"/>
    <w:tmpl w:val="C4CEBD0C"/>
    <w:lvl w:ilvl="0" w:tplc="FD8448D4">
      <w:start w:val="1"/>
      <w:numFmt w:val="lowerRoman"/>
      <w:lvlText w:val="(%1)"/>
      <w:lvlJc w:val="left"/>
      <w:pPr>
        <w:ind w:left="451" w:hanging="344"/>
        <w:jc w:val="left"/>
      </w:pPr>
      <w:rPr>
        <w:rFonts w:ascii="Warnock Pro" w:eastAsia="Warnock Pro" w:hAnsi="Warnock Pro" w:cs="Warnock Pro" w:hint="default"/>
        <w:b w:val="0"/>
        <w:bCs w:val="0"/>
        <w:i w:val="0"/>
        <w:iCs w:val="0"/>
        <w:spacing w:val="0"/>
        <w:w w:val="100"/>
        <w:sz w:val="22"/>
        <w:szCs w:val="22"/>
        <w:lang w:val="en-US" w:eastAsia="en-US" w:bidi="ar-SA"/>
      </w:rPr>
    </w:lvl>
    <w:lvl w:ilvl="1" w:tplc="7C123088">
      <w:numFmt w:val="bullet"/>
      <w:lvlText w:val="•"/>
      <w:lvlJc w:val="left"/>
      <w:pPr>
        <w:ind w:left="768" w:hanging="344"/>
      </w:pPr>
      <w:rPr>
        <w:rFonts w:hint="default"/>
        <w:lang w:val="en-US" w:eastAsia="en-US" w:bidi="ar-SA"/>
      </w:rPr>
    </w:lvl>
    <w:lvl w:ilvl="2" w:tplc="343ADE7A">
      <w:numFmt w:val="bullet"/>
      <w:lvlText w:val="•"/>
      <w:lvlJc w:val="left"/>
      <w:pPr>
        <w:ind w:left="1076" w:hanging="344"/>
      </w:pPr>
      <w:rPr>
        <w:rFonts w:hint="default"/>
        <w:lang w:val="en-US" w:eastAsia="en-US" w:bidi="ar-SA"/>
      </w:rPr>
    </w:lvl>
    <w:lvl w:ilvl="3" w:tplc="B0E85542">
      <w:numFmt w:val="bullet"/>
      <w:lvlText w:val="•"/>
      <w:lvlJc w:val="left"/>
      <w:pPr>
        <w:ind w:left="1384" w:hanging="344"/>
      </w:pPr>
      <w:rPr>
        <w:rFonts w:hint="default"/>
        <w:lang w:val="en-US" w:eastAsia="en-US" w:bidi="ar-SA"/>
      </w:rPr>
    </w:lvl>
    <w:lvl w:ilvl="4" w:tplc="16C86FC8">
      <w:numFmt w:val="bullet"/>
      <w:lvlText w:val="•"/>
      <w:lvlJc w:val="left"/>
      <w:pPr>
        <w:ind w:left="1692" w:hanging="344"/>
      </w:pPr>
      <w:rPr>
        <w:rFonts w:hint="default"/>
        <w:lang w:val="en-US" w:eastAsia="en-US" w:bidi="ar-SA"/>
      </w:rPr>
    </w:lvl>
    <w:lvl w:ilvl="5" w:tplc="C304F97A">
      <w:numFmt w:val="bullet"/>
      <w:lvlText w:val="•"/>
      <w:lvlJc w:val="left"/>
      <w:pPr>
        <w:ind w:left="2001" w:hanging="344"/>
      </w:pPr>
      <w:rPr>
        <w:rFonts w:hint="default"/>
        <w:lang w:val="en-US" w:eastAsia="en-US" w:bidi="ar-SA"/>
      </w:rPr>
    </w:lvl>
    <w:lvl w:ilvl="6" w:tplc="5D90BA9A">
      <w:numFmt w:val="bullet"/>
      <w:lvlText w:val="•"/>
      <w:lvlJc w:val="left"/>
      <w:pPr>
        <w:ind w:left="2309" w:hanging="344"/>
      </w:pPr>
      <w:rPr>
        <w:rFonts w:hint="default"/>
        <w:lang w:val="en-US" w:eastAsia="en-US" w:bidi="ar-SA"/>
      </w:rPr>
    </w:lvl>
    <w:lvl w:ilvl="7" w:tplc="27928126">
      <w:numFmt w:val="bullet"/>
      <w:lvlText w:val="•"/>
      <w:lvlJc w:val="left"/>
      <w:pPr>
        <w:ind w:left="2617" w:hanging="344"/>
      </w:pPr>
      <w:rPr>
        <w:rFonts w:hint="default"/>
        <w:lang w:val="en-US" w:eastAsia="en-US" w:bidi="ar-SA"/>
      </w:rPr>
    </w:lvl>
    <w:lvl w:ilvl="8" w:tplc="1B1C7274">
      <w:numFmt w:val="bullet"/>
      <w:lvlText w:val="•"/>
      <w:lvlJc w:val="left"/>
      <w:pPr>
        <w:ind w:left="2925" w:hanging="344"/>
      </w:pPr>
      <w:rPr>
        <w:rFonts w:hint="default"/>
        <w:lang w:val="en-US" w:eastAsia="en-US" w:bidi="ar-SA"/>
      </w:rPr>
    </w:lvl>
  </w:abstractNum>
  <w:abstractNum w:abstractNumId="54" w15:restartNumberingAfterBreak="0">
    <w:nsid w:val="1A2B081B"/>
    <w:multiLevelType w:val="hybridMultilevel"/>
    <w:tmpl w:val="4586A3CA"/>
    <w:lvl w:ilvl="0" w:tplc="0C625BEA">
      <w:numFmt w:val="bullet"/>
      <w:lvlText w:val="•"/>
      <w:lvlJc w:val="left"/>
      <w:pPr>
        <w:ind w:left="3472" w:hanging="92"/>
      </w:pPr>
      <w:rPr>
        <w:rFonts w:ascii="Warnock Pro" w:eastAsia="Warnock Pro" w:hAnsi="Warnock Pro" w:cs="Warnock Pro" w:hint="default"/>
        <w:b w:val="0"/>
        <w:bCs w:val="0"/>
        <w:i w:val="0"/>
        <w:iCs w:val="0"/>
        <w:spacing w:val="6"/>
        <w:w w:val="84"/>
        <w:sz w:val="19"/>
        <w:szCs w:val="19"/>
        <w:lang w:val="en-US" w:eastAsia="en-US" w:bidi="ar-SA"/>
      </w:rPr>
    </w:lvl>
    <w:lvl w:ilvl="1" w:tplc="98DA847A">
      <w:numFmt w:val="bullet"/>
      <w:lvlText w:val="•"/>
      <w:lvlJc w:val="left"/>
      <w:pPr>
        <w:ind w:left="3816" w:hanging="92"/>
      </w:pPr>
      <w:rPr>
        <w:rFonts w:hint="default"/>
        <w:lang w:val="en-US" w:eastAsia="en-US" w:bidi="ar-SA"/>
      </w:rPr>
    </w:lvl>
    <w:lvl w:ilvl="2" w:tplc="A430604E">
      <w:numFmt w:val="bullet"/>
      <w:lvlText w:val="•"/>
      <w:lvlJc w:val="left"/>
      <w:pPr>
        <w:ind w:left="4152" w:hanging="92"/>
      </w:pPr>
      <w:rPr>
        <w:rFonts w:hint="default"/>
        <w:lang w:val="en-US" w:eastAsia="en-US" w:bidi="ar-SA"/>
      </w:rPr>
    </w:lvl>
    <w:lvl w:ilvl="3" w:tplc="1D325240">
      <w:numFmt w:val="bullet"/>
      <w:lvlText w:val="•"/>
      <w:lvlJc w:val="left"/>
      <w:pPr>
        <w:ind w:left="4488" w:hanging="92"/>
      </w:pPr>
      <w:rPr>
        <w:rFonts w:hint="default"/>
        <w:lang w:val="en-US" w:eastAsia="en-US" w:bidi="ar-SA"/>
      </w:rPr>
    </w:lvl>
    <w:lvl w:ilvl="4" w:tplc="EACC1408">
      <w:numFmt w:val="bullet"/>
      <w:lvlText w:val="•"/>
      <w:lvlJc w:val="left"/>
      <w:pPr>
        <w:ind w:left="4824" w:hanging="92"/>
      </w:pPr>
      <w:rPr>
        <w:rFonts w:hint="default"/>
        <w:lang w:val="en-US" w:eastAsia="en-US" w:bidi="ar-SA"/>
      </w:rPr>
    </w:lvl>
    <w:lvl w:ilvl="5" w:tplc="D1286464">
      <w:numFmt w:val="bullet"/>
      <w:lvlText w:val="•"/>
      <w:lvlJc w:val="left"/>
      <w:pPr>
        <w:ind w:left="5161" w:hanging="92"/>
      </w:pPr>
      <w:rPr>
        <w:rFonts w:hint="default"/>
        <w:lang w:val="en-US" w:eastAsia="en-US" w:bidi="ar-SA"/>
      </w:rPr>
    </w:lvl>
    <w:lvl w:ilvl="6" w:tplc="A7784562">
      <w:numFmt w:val="bullet"/>
      <w:lvlText w:val="•"/>
      <w:lvlJc w:val="left"/>
      <w:pPr>
        <w:ind w:left="5497" w:hanging="92"/>
      </w:pPr>
      <w:rPr>
        <w:rFonts w:hint="default"/>
        <w:lang w:val="en-US" w:eastAsia="en-US" w:bidi="ar-SA"/>
      </w:rPr>
    </w:lvl>
    <w:lvl w:ilvl="7" w:tplc="0BB215CE">
      <w:numFmt w:val="bullet"/>
      <w:lvlText w:val="•"/>
      <w:lvlJc w:val="left"/>
      <w:pPr>
        <w:ind w:left="5833" w:hanging="92"/>
      </w:pPr>
      <w:rPr>
        <w:rFonts w:hint="default"/>
        <w:lang w:val="en-US" w:eastAsia="en-US" w:bidi="ar-SA"/>
      </w:rPr>
    </w:lvl>
    <w:lvl w:ilvl="8" w:tplc="EB14EF78">
      <w:numFmt w:val="bullet"/>
      <w:lvlText w:val="•"/>
      <w:lvlJc w:val="left"/>
      <w:pPr>
        <w:ind w:left="6169" w:hanging="92"/>
      </w:pPr>
      <w:rPr>
        <w:rFonts w:hint="default"/>
        <w:lang w:val="en-US" w:eastAsia="en-US" w:bidi="ar-SA"/>
      </w:rPr>
    </w:lvl>
  </w:abstractNum>
  <w:abstractNum w:abstractNumId="55" w15:restartNumberingAfterBreak="0">
    <w:nsid w:val="1A8D5588"/>
    <w:multiLevelType w:val="hybridMultilevel"/>
    <w:tmpl w:val="0FCE8DB6"/>
    <w:lvl w:ilvl="0" w:tplc="E0C6B4E8">
      <w:numFmt w:val="bullet"/>
      <w:lvlText w:val="•"/>
      <w:lvlJc w:val="left"/>
      <w:pPr>
        <w:ind w:left="91" w:hanging="92"/>
      </w:pPr>
      <w:rPr>
        <w:rFonts w:ascii="Warnock Pro" w:eastAsia="Warnock Pro" w:hAnsi="Warnock Pro" w:cs="Warnock Pro" w:hint="default"/>
        <w:b w:val="0"/>
        <w:bCs w:val="0"/>
        <w:i w:val="0"/>
        <w:iCs w:val="0"/>
        <w:spacing w:val="11"/>
        <w:w w:val="82"/>
        <w:sz w:val="18"/>
        <w:szCs w:val="18"/>
        <w:lang w:val="en-US" w:eastAsia="en-US" w:bidi="ar-SA"/>
      </w:rPr>
    </w:lvl>
    <w:lvl w:ilvl="1" w:tplc="B3229294">
      <w:numFmt w:val="bullet"/>
      <w:lvlText w:val="•"/>
      <w:lvlJc w:val="left"/>
      <w:pPr>
        <w:ind w:left="283" w:hanging="92"/>
      </w:pPr>
      <w:rPr>
        <w:rFonts w:hint="default"/>
        <w:lang w:val="en-US" w:eastAsia="en-US" w:bidi="ar-SA"/>
      </w:rPr>
    </w:lvl>
    <w:lvl w:ilvl="2" w:tplc="9F028E52">
      <w:numFmt w:val="bullet"/>
      <w:lvlText w:val="•"/>
      <w:lvlJc w:val="left"/>
      <w:pPr>
        <w:ind w:left="466" w:hanging="92"/>
      </w:pPr>
      <w:rPr>
        <w:rFonts w:hint="default"/>
        <w:lang w:val="en-US" w:eastAsia="en-US" w:bidi="ar-SA"/>
      </w:rPr>
    </w:lvl>
    <w:lvl w:ilvl="3" w:tplc="73982D5E">
      <w:numFmt w:val="bullet"/>
      <w:lvlText w:val="•"/>
      <w:lvlJc w:val="left"/>
      <w:pPr>
        <w:ind w:left="650" w:hanging="92"/>
      </w:pPr>
      <w:rPr>
        <w:rFonts w:hint="default"/>
        <w:lang w:val="en-US" w:eastAsia="en-US" w:bidi="ar-SA"/>
      </w:rPr>
    </w:lvl>
    <w:lvl w:ilvl="4" w:tplc="FE627864">
      <w:numFmt w:val="bullet"/>
      <w:lvlText w:val="•"/>
      <w:lvlJc w:val="left"/>
      <w:pPr>
        <w:ind w:left="833" w:hanging="92"/>
      </w:pPr>
      <w:rPr>
        <w:rFonts w:hint="default"/>
        <w:lang w:val="en-US" w:eastAsia="en-US" w:bidi="ar-SA"/>
      </w:rPr>
    </w:lvl>
    <w:lvl w:ilvl="5" w:tplc="2ADE0582">
      <w:numFmt w:val="bullet"/>
      <w:lvlText w:val="•"/>
      <w:lvlJc w:val="left"/>
      <w:pPr>
        <w:ind w:left="1017" w:hanging="92"/>
      </w:pPr>
      <w:rPr>
        <w:rFonts w:hint="default"/>
        <w:lang w:val="en-US" w:eastAsia="en-US" w:bidi="ar-SA"/>
      </w:rPr>
    </w:lvl>
    <w:lvl w:ilvl="6" w:tplc="989078CE">
      <w:numFmt w:val="bullet"/>
      <w:lvlText w:val="•"/>
      <w:lvlJc w:val="left"/>
      <w:pPr>
        <w:ind w:left="1200" w:hanging="92"/>
      </w:pPr>
      <w:rPr>
        <w:rFonts w:hint="default"/>
        <w:lang w:val="en-US" w:eastAsia="en-US" w:bidi="ar-SA"/>
      </w:rPr>
    </w:lvl>
    <w:lvl w:ilvl="7" w:tplc="D496240A">
      <w:numFmt w:val="bullet"/>
      <w:lvlText w:val="•"/>
      <w:lvlJc w:val="left"/>
      <w:pPr>
        <w:ind w:left="1383" w:hanging="92"/>
      </w:pPr>
      <w:rPr>
        <w:rFonts w:hint="default"/>
        <w:lang w:val="en-US" w:eastAsia="en-US" w:bidi="ar-SA"/>
      </w:rPr>
    </w:lvl>
    <w:lvl w:ilvl="8" w:tplc="07767B8E">
      <w:numFmt w:val="bullet"/>
      <w:lvlText w:val="•"/>
      <w:lvlJc w:val="left"/>
      <w:pPr>
        <w:ind w:left="1567" w:hanging="92"/>
      </w:pPr>
      <w:rPr>
        <w:rFonts w:hint="default"/>
        <w:lang w:val="en-US" w:eastAsia="en-US" w:bidi="ar-SA"/>
      </w:rPr>
    </w:lvl>
  </w:abstractNum>
  <w:abstractNum w:abstractNumId="56" w15:restartNumberingAfterBreak="0">
    <w:nsid w:val="1AFC64A9"/>
    <w:multiLevelType w:val="hybridMultilevel"/>
    <w:tmpl w:val="CC6A848A"/>
    <w:lvl w:ilvl="0" w:tplc="0E24C3C0">
      <w:numFmt w:val="bullet"/>
      <w:lvlText w:val="-"/>
      <w:lvlJc w:val="left"/>
      <w:pPr>
        <w:ind w:left="508" w:hanging="401"/>
      </w:pPr>
      <w:rPr>
        <w:rFonts w:ascii="Warnock Pro" w:eastAsia="Warnock Pro" w:hAnsi="Warnock Pro" w:cs="Warnock Pro" w:hint="default"/>
        <w:b w:val="0"/>
        <w:bCs w:val="0"/>
        <w:i w:val="0"/>
        <w:iCs w:val="0"/>
        <w:spacing w:val="0"/>
        <w:w w:val="100"/>
        <w:sz w:val="22"/>
        <w:szCs w:val="22"/>
        <w:lang w:val="en-US" w:eastAsia="en-US" w:bidi="ar-SA"/>
      </w:rPr>
    </w:lvl>
    <w:lvl w:ilvl="1" w:tplc="1BEA3EA4">
      <w:numFmt w:val="bullet"/>
      <w:lvlText w:val="•"/>
      <w:lvlJc w:val="left"/>
      <w:pPr>
        <w:ind w:left="1105" w:hanging="401"/>
      </w:pPr>
      <w:rPr>
        <w:rFonts w:hint="default"/>
        <w:lang w:val="en-US" w:eastAsia="en-US" w:bidi="ar-SA"/>
      </w:rPr>
    </w:lvl>
    <w:lvl w:ilvl="2" w:tplc="A198DE8A">
      <w:numFmt w:val="bullet"/>
      <w:lvlText w:val="•"/>
      <w:lvlJc w:val="left"/>
      <w:pPr>
        <w:ind w:left="1711" w:hanging="401"/>
      </w:pPr>
      <w:rPr>
        <w:rFonts w:hint="default"/>
        <w:lang w:val="en-US" w:eastAsia="en-US" w:bidi="ar-SA"/>
      </w:rPr>
    </w:lvl>
    <w:lvl w:ilvl="3" w:tplc="D0FE5908">
      <w:numFmt w:val="bullet"/>
      <w:lvlText w:val="•"/>
      <w:lvlJc w:val="left"/>
      <w:pPr>
        <w:ind w:left="2317" w:hanging="401"/>
      </w:pPr>
      <w:rPr>
        <w:rFonts w:hint="default"/>
        <w:lang w:val="en-US" w:eastAsia="en-US" w:bidi="ar-SA"/>
      </w:rPr>
    </w:lvl>
    <w:lvl w:ilvl="4" w:tplc="F4668A3A">
      <w:numFmt w:val="bullet"/>
      <w:lvlText w:val="•"/>
      <w:lvlJc w:val="left"/>
      <w:pPr>
        <w:ind w:left="2923" w:hanging="401"/>
      </w:pPr>
      <w:rPr>
        <w:rFonts w:hint="default"/>
        <w:lang w:val="en-US" w:eastAsia="en-US" w:bidi="ar-SA"/>
      </w:rPr>
    </w:lvl>
    <w:lvl w:ilvl="5" w:tplc="58F072F6">
      <w:numFmt w:val="bullet"/>
      <w:lvlText w:val="•"/>
      <w:lvlJc w:val="left"/>
      <w:pPr>
        <w:ind w:left="3529" w:hanging="401"/>
      </w:pPr>
      <w:rPr>
        <w:rFonts w:hint="default"/>
        <w:lang w:val="en-US" w:eastAsia="en-US" w:bidi="ar-SA"/>
      </w:rPr>
    </w:lvl>
    <w:lvl w:ilvl="6" w:tplc="D9C85584">
      <w:numFmt w:val="bullet"/>
      <w:lvlText w:val="•"/>
      <w:lvlJc w:val="left"/>
      <w:pPr>
        <w:ind w:left="4135" w:hanging="401"/>
      </w:pPr>
      <w:rPr>
        <w:rFonts w:hint="default"/>
        <w:lang w:val="en-US" w:eastAsia="en-US" w:bidi="ar-SA"/>
      </w:rPr>
    </w:lvl>
    <w:lvl w:ilvl="7" w:tplc="25186F86">
      <w:numFmt w:val="bullet"/>
      <w:lvlText w:val="•"/>
      <w:lvlJc w:val="left"/>
      <w:pPr>
        <w:ind w:left="4741" w:hanging="401"/>
      </w:pPr>
      <w:rPr>
        <w:rFonts w:hint="default"/>
        <w:lang w:val="en-US" w:eastAsia="en-US" w:bidi="ar-SA"/>
      </w:rPr>
    </w:lvl>
    <w:lvl w:ilvl="8" w:tplc="E9DA00FA">
      <w:numFmt w:val="bullet"/>
      <w:lvlText w:val="•"/>
      <w:lvlJc w:val="left"/>
      <w:pPr>
        <w:ind w:left="5347" w:hanging="401"/>
      </w:pPr>
      <w:rPr>
        <w:rFonts w:hint="default"/>
        <w:lang w:val="en-US" w:eastAsia="en-US" w:bidi="ar-SA"/>
      </w:rPr>
    </w:lvl>
  </w:abstractNum>
  <w:abstractNum w:abstractNumId="57" w15:restartNumberingAfterBreak="0">
    <w:nsid w:val="1B153CA9"/>
    <w:multiLevelType w:val="hybridMultilevel"/>
    <w:tmpl w:val="DBF49F42"/>
    <w:lvl w:ilvl="0" w:tplc="16E840FA">
      <w:numFmt w:val="bullet"/>
      <w:lvlText w:val="&gt;"/>
      <w:lvlJc w:val="left"/>
      <w:pPr>
        <w:ind w:left="547" w:hanging="156"/>
      </w:pPr>
      <w:rPr>
        <w:rFonts w:ascii="Warnock Pro" w:eastAsia="Warnock Pro" w:hAnsi="Warnock Pro" w:cs="Warnock Pro" w:hint="default"/>
        <w:b w:val="0"/>
        <w:bCs w:val="0"/>
        <w:i w:val="0"/>
        <w:iCs w:val="0"/>
        <w:spacing w:val="0"/>
        <w:w w:val="99"/>
        <w:sz w:val="20"/>
        <w:szCs w:val="20"/>
        <w:lang w:val="en-US" w:eastAsia="en-US" w:bidi="ar-SA"/>
      </w:rPr>
    </w:lvl>
    <w:lvl w:ilvl="1" w:tplc="32ECE17A">
      <w:numFmt w:val="bullet"/>
      <w:lvlText w:val="•"/>
      <w:lvlJc w:val="left"/>
      <w:pPr>
        <w:ind w:left="782" w:hanging="156"/>
      </w:pPr>
      <w:rPr>
        <w:rFonts w:hint="default"/>
        <w:lang w:val="en-US" w:eastAsia="en-US" w:bidi="ar-SA"/>
      </w:rPr>
    </w:lvl>
    <w:lvl w:ilvl="2" w:tplc="A648B54E">
      <w:numFmt w:val="bullet"/>
      <w:lvlText w:val="•"/>
      <w:lvlJc w:val="left"/>
      <w:pPr>
        <w:ind w:left="1024" w:hanging="156"/>
      </w:pPr>
      <w:rPr>
        <w:rFonts w:hint="default"/>
        <w:lang w:val="en-US" w:eastAsia="en-US" w:bidi="ar-SA"/>
      </w:rPr>
    </w:lvl>
    <w:lvl w:ilvl="3" w:tplc="11646730">
      <w:numFmt w:val="bullet"/>
      <w:lvlText w:val="•"/>
      <w:lvlJc w:val="left"/>
      <w:pPr>
        <w:ind w:left="1266" w:hanging="156"/>
      </w:pPr>
      <w:rPr>
        <w:rFonts w:hint="default"/>
        <w:lang w:val="en-US" w:eastAsia="en-US" w:bidi="ar-SA"/>
      </w:rPr>
    </w:lvl>
    <w:lvl w:ilvl="4" w:tplc="14E28E70">
      <w:numFmt w:val="bullet"/>
      <w:lvlText w:val="•"/>
      <w:lvlJc w:val="left"/>
      <w:pPr>
        <w:ind w:left="1508" w:hanging="156"/>
      </w:pPr>
      <w:rPr>
        <w:rFonts w:hint="default"/>
        <w:lang w:val="en-US" w:eastAsia="en-US" w:bidi="ar-SA"/>
      </w:rPr>
    </w:lvl>
    <w:lvl w:ilvl="5" w:tplc="FD8A4B94">
      <w:numFmt w:val="bullet"/>
      <w:lvlText w:val="•"/>
      <w:lvlJc w:val="left"/>
      <w:pPr>
        <w:ind w:left="1750" w:hanging="156"/>
      </w:pPr>
      <w:rPr>
        <w:rFonts w:hint="default"/>
        <w:lang w:val="en-US" w:eastAsia="en-US" w:bidi="ar-SA"/>
      </w:rPr>
    </w:lvl>
    <w:lvl w:ilvl="6" w:tplc="C9426834">
      <w:numFmt w:val="bullet"/>
      <w:lvlText w:val="•"/>
      <w:lvlJc w:val="left"/>
      <w:pPr>
        <w:ind w:left="1992" w:hanging="156"/>
      </w:pPr>
      <w:rPr>
        <w:rFonts w:hint="default"/>
        <w:lang w:val="en-US" w:eastAsia="en-US" w:bidi="ar-SA"/>
      </w:rPr>
    </w:lvl>
    <w:lvl w:ilvl="7" w:tplc="1018DDE4">
      <w:numFmt w:val="bullet"/>
      <w:lvlText w:val="•"/>
      <w:lvlJc w:val="left"/>
      <w:pPr>
        <w:ind w:left="2234" w:hanging="156"/>
      </w:pPr>
      <w:rPr>
        <w:rFonts w:hint="default"/>
        <w:lang w:val="en-US" w:eastAsia="en-US" w:bidi="ar-SA"/>
      </w:rPr>
    </w:lvl>
    <w:lvl w:ilvl="8" w:tplc="02F84272">
      <w:numFmt w:val="bullet"/>
      <w:lvlText w:val="•"/>
      <w:lvlJc w:val="left"/>
      <w:pPr>
        <w:ind w:left="2476" w:hanging="156"/>
      </w:pPr>
      <w:rPr>
        <w:rFonts w:hint="default"/>
        <w:lang w:val="en-US" w:eastAsia="en-US" w:bidi="ar-SA"/>
      </w:rPr>
    </w:lvl>
  </w:abstractNum>
  <w:abstractNum w:abstractNumId="58" w15:restartNumberingAfterBreak="0">
    <w:nsid w:val="1B513403"/>
    <w:multiLevelType w:val="hybridMultilevel"/>
    <w:tmpl w:val="0FA23390"/>
    <w:lvl w:ilvl="0" w:tplc="7FEE62B8">
      <w:start w:val="1"/>
      <w:numFmt w:val="lowerLetter"/>
      <w:lvlText w:val="(%1)"/>
      <w:lvlJc w:val="left"/>
      <w:pPr>
        <w:ind w:left="516" w:hanging="409"/>
        <w:jc w:val="left"/>
      </w:pPr>
      <w:rPr>
        <w:rFonts w:ascii="Warnock Pro" w:eastAsia="Warnock Pro" w:hAnsi="Warnock Pro" w:cs="Warnock Pro" w:hint="default"/>
        <w:b w:val="0"/>
        <w:bCs w:val="0"/>
        <w:i w:val="0"/>
        <w:iCs w:val="0"/>
        <w:spacing w:val="0"/>
        <w:w w:val="99"/>
        <w:sz w:val="20"/>
        <w:szCs w:val="20"/>
        <w:lang w:val="en-US" w:eastAsia="en-US" w:bidi="ar-SA"/>
      </w:rPr>
    </w:lvl>
    <w:lvl w:ilvl="1" w:tplc="BFA8403C">
      <w:numFmt w:val="bullet"/>
      <w:lvlText w:val="-"/>
      <w:lvlJc w:val="left"/>
      <w:pPr>
        <w:ind w:left="595" w:hanging="488"/>
      </w:pPr>
      <w:rPr>
        <w:rFonts w:ascii="Warnock Pro" w:eastAsia="Warnock Pro" w:hAnsi="Warnock Pro" w:cs="Warnock Pro" w:hint="default"/>
        <w:b w:val="0"/>
        <w:bCs w:val="0"/>
        <w:i w:val="0"/>
        <w:iCs w:val="0"/>
        <w:spacing w:val="0"/>
        <w:w w:val="99"/>
        <w:sz w:val="20"/>
        <w:szCs w:val="20"/>
        <w:lang w:val="en-US" w:eastAsia="en-US" w:bidi="ar-SA"/>
      </w:rPr>
    </w:lvl>
    <w:lvl w:ilvl="2" w:tplc="A2483946">
      <w:numFmt w:val="bullet"/>
      <w:lvlText w:val="•"/>
      <w:lvlJc w:val="left"/>
      <w:pPr>
        <w:ind w:left="1604" w:hanging="488"/>
      </w:pPr>
      <w:rPr>
        <w:rFonts w:hint="default"/>
        <w:lang w:val="en-US" w:eastAsia="en-US" w:bidi="ar-SA"/>
      </w:rPr>
    </w:lvl>
    <w:lvl w:ilvl="3" w:tplc="BE289170">
      <w:numFmt w:val="bullet"/>
      <w:lvlText w:val="•"/>
      <w:lvlJc w:val="left"/>
      <w:pPr>
        <w:ind w:left="2608" w:hanging="488"/>
      </w:pPr>
      <w:rPr>
        <w:rFonts w:hint="default"/>
        <w:lang w:val="en-US" w:eastAsia="en-US" w:bidi="ar-SA"/>
      </w:rPr>
    </w:lvl>
    <w:lvl w:ilvl="4" w:tplc="1562A97C">
      <w:numFmt w:val="bullet"/>
      <w:lvlText w:val="•"/>
      <w:lvlJc w:val="left"/>
      <w:pPr>
        <w:ind w:left="3612" w:hanging="488"/>
      </w:pPr>
      <w:rPr>
        <w:rFonts w:hint="default"/>
        <w:lang w:val="en-US" w:eastAsia="en-US" w:bidi="ar-SA"/>
      </w:rPr>
    </w:lvl>
    <w:lvl w:ilvl="5" w:tplc="AEEE6D38">
      <w:numFmt w:val="bullet"/>
      <w:lvlText w:val="•"/>
      <w:lvlJc w:val="left"/>
      <w:pPr>
        <w:ind w:left="4616" w:hanging="488"/>
      </w:pPr>
      <w:rPr>
        <w:rFonts w:hint="default"/>
        <w:lang w:val="en-US" w:eastAsia="en-US" w:bidi="ar-SA"/>
      </w:rPr>
    </w:lvl>
    <w:lvl w:ilvl="6" w:tplc="99F833D4">
      <w:numFmt w:val="bullet"/>
      <w:lvlText w:val="•"/>
      <w:lvlJc w:val="left"/>
      <w:pPr>
        <w:ind w:left="5620" w:hanging="488"/>
      </w:pPr>
      <w:rPr>
        <w:rFonts w:hint="default"/>
        <w:lang w:val="en-US" w:eastAsia="en-US" w:bidi="ar-SA"/>
      </w:rPr>
    </w:lvl>
    <w:lvl w:ilvl="7" w:tplc="C2BC1DF8">
      <w:numFmt w:val="bullet"/>
      <w:lvlText w:val="•"/>
      <w:lvlJc w:val="left"/>
      <w:pPr>
        <w:ind w:left="6624" w:hanging="488"/>
      </w:pPr>
      <w:rPr>
        <w:rFonts w:hint="default"/>
        <w:lang w:val="en-US" w:eastAsia="en-US" w:bidi="ar-SA"/>
      </w:rPr>
    </w:lvl>
    <w:lvl w:ilvl="8" w:tplc="3A2CF438">
      <w:numFmt w:val="bullet"/>
      <w:lvlText w:val="•"/>
      <w:lvlJc w:val="left"/>
      <w:pPr>
        <w:ind w:left="7628" w:hanging="488"/>
      </w:pPr>
      <w:rPr>
        <w:rFonts w:hint="default"/>
        <w:lang w:val="en-US" w:eastAsia="en-US" w:bidi="ar-SA"/>
      </w:rPr>
    </w:lvl>
  </w:abstractNum>
  <w:abstractNum w:abstractNumId="59" w15:restartNumberingAfterBreak="0">
    <w:nsid w:val="1BCB6E42"/>
    <w:multiLevelType w:val="hybridMultilevel"/>
    <w:tmpl w:val="5BFA11A6"/>
    <w:lvl w:ilvl="0" w:tplc="4ABEE598">
      <w:numFmt w:val="bullet"/>
      <w:lvlText w:val=""/>
      <w:lvlJc w:val="left"/>
      <w:pPr>
        <w:ind w:left="0" w:hanging="224"/>
      </w:pPr>
      <w:rPr>
        <w:rFonts w:ascii="Symbol" w:eastAsia="Symbol" w:hAnsi="Symbol" w:cs="Symbol" w:hint="default"/>
        <w:b w:val="0"/>
        <w:bCs w:val="0"/>
        <w:i w:val="0"/>
        <w:iCs w:val="0"/>
        <w:spacing w:val="0"/>
        <w:w w:val="100"/>
        <w:sz w:val="22"/>
        <w:szCs w:val="22"/>
        <w:lang w:val="en-US" w:eastAsia="en-US" w:bidi="ar-SA"/>
      </w:rPr>
    </w:lvl>
    <w:lvl w:ilvl="1" w:tplc="AB36C07C">
      <w:numFmt w:val="bullet"/>
      <w:lvlText w:val="•"/>
      <w:lvlJc w:val="left"/>
      <w:pPr>
        <w:ind w:left="399" w:hanging="224"/>
      </w:pPr>
      <w:rPr>
        <w:rFonts w:hint="default"/>
        <w:lang w:val="en-US" w:eastAsia="en-US" w:bidi="ar-SA"/>
      </w:rPr>
    </w:lvl>
    <w:lvl w:ilvl="2" w:tplc="F21E1F7A">
      <w:numFmt w:val="bullet"/>
      <w:lvlText w:val="•"/>
      <w:lvlJc w:val="left"/>
      <w:pPr>
        <w:ind w:left="799" w:hanging="224"/>
      </w:pPr>
      <w:rPr>
        <w:rFonts w:hint="default"/>
        <w:lang w:val="en-US" w:eastAsia="en-US" w:bidi="ar-SA"/>
      </w:rPr>
    </w:lvl>
    <w:lvl w:ilvl="3" w:tplc="D304E7A6">
      <w:numFmt w:val="bullet"/>
      <w:lvlText w:val="•"/>
      <w:lvlJc w:val="left"/>
      <w:pPr>
        <w:ind w:left="1199" w:hanging="224"/>
      </w:pPr>
      <w:rPr>
        <w:rFonts w:hint="default"/>
        <w:lang w:val="en-US" w:eastAsia="en-US" w:bidi="ar-SA"/>
      </w:rPr>
    </w:lvl>
    <w:lvl w:ilvl="4" w:tplc="916A24BE">
      <w:numFmt w:val="bullet"/>
      <w:lvlText w:val="•"/>
      <w:lvlJc w:val="left"/>
      <w:pPr>
        <w:ind w:left="1599" w:hanging="224"/>
      </w:pPr>
      <w:rPr>
        <w:rFonts w:hint="default"/>
        <w:lang w:val="en-US" w:eastAsia="en-US" w:bidi="ar-SA"/>
      </w:rPr>
    </w:lvl>
    <w:lvl w:ilvl="5" w:tplc="F8EC4204">
      <w:numFmt w:val="bullet"/>
      <w:lvlText w:val="•"/>
      <w:lvlJc w:val="left"/>
      <w:pPr>
        <w:ind w:left="1999" w:hanging="224"/>
      </w:pPr>
      <w:rPr>
        <w:rFonts w:hint="default"/>
        <w:lang w:val="en-US" w:eastAsia="en-US" w:bidi="ar-SA"/>
      </w:rPr>
    </w:lvl>
    <w:lvl w:ilvl="6" w:tplc="FBDA7D82">
      <w:numFmt w:val="bullet"/>
      <w:lvlText w:val="•"/>
      <w:lvlJc w:val="left"/>
      <w:pPr>
        <w:ind w:left="2399" w:hanging="224"/>
      </w:pPr>
      <w:rPr>
        <w:rFonts w:hint="default"/>
        <w:lang w:val="en-US" w:eastAsia="en-US" w:bidi="ar-SA"/>
      </w:rPr>
    </w:lvl>
    <w:lvl w:ilvl="7" w:tplc="896C8E14">
      <w:numFmt w:val="bullet"/>
      <w:lvlText w:val="•"/>
      <w:lvlJc w:val="left"/>
      <w:pPr>
        <w:ind w:left="2799" w:hanging="224"/>
      </w:pPr>
      <w:rPr>
        <w:rFonts w:hint="default"/>
        <w:lang w:val="en-US" w:eastAsia="en-US" w:bidi="ar-SA"/>
      </w:rPr>
    </w:lvl>
    <w:lvl w:ilvl="8" w:tplc="02467E72">
      <w:numFmt w:val="bullet"/>
      <w:lvlText w:val="•"/>
      <w:lvlJc w:val="left"/>
      <w:pPr>
        <w:ind w:left="3199" w:hanging="224"/>
      </w:pPr>
      <w:rPr>
        <w:rFonts w:hint="default"/>
        <w:lang w:val="en-US" w:eastAsia="en-US" w:bidi="ar-SA"/>
      </w:rPr>
    </w:lvl>
  </w:abstractNum>
  <w:abstractNum w:abstractNumId="60" w15:restartNumberingAfterBreak="0">
    <w:nsid w:val="1D7C5C1F"/>
    <w:multiLevelType w:val="hybridMultilevel"/>
    <w:tmpl w:val="CD0E1C2A"/>
    <w:lvl w:ilvl="0" w:tplc="E43EDD22">
      <w:numFmt w:val="bullet"/>
      <w:lvlText w:val=""/>
      <w:lvlJc w:val="left"/>
      <w:pPr>
        <w:ind w:left="466" w:hanging="358"/>
      </w:pPr>
      <w:rPr>
        <w:rFonts w:ascii="Symbol" w:eastAsia="Symbol" w:hAnsi="Symbol" w:cs="Symbol" w:hint="default"/>
        <w:b w:val="0"/>
        <w:bCs w:val="0"/>
        <w:i w:val="0"/>
        <w:iCs w:val="0"/>
        <w:spacing w:val="0"/>
        <w:w w:val="100"/>
        <w:position w:val="-3"/>
        <w:sz w:val="22"/>
        <w:szCs w:val="22"/>
        <w:lang w:val="en-US" w:eastAsia="en-US" w:bidi="ar-SA"/>
      </w:rPr>
    </w:lvl>
    <w:lvl w:ilvl="1" w:tplc="17F2EA94">
      <w:numFmt w:val="bullet"/>
      <w:lvlText w:val="•"/>
      <w:lvlJc w:val="left"/>
      <w:pPr>
        <w:ind w:left="1246" w:hanging="358"/>
      </w:pPr>
      <w:rPr>
        <w:rFonts w:hint="default"/>
        <w:lang w:val="en-US" w:eastAsia="en-US" w:bidi="ar-SA"/>
      </w:rPr>
    </w:lvl>
    <w:lvl w:ilvl="2" w:tplc="E6FAAB06">
      <w:numFmt w:val="bullet"/>
      <w:lvlText w:val="•"/>
      <w:lvlJc w:val="left"/>
      <w:pPr>
        <w:ind w:left="2033" w:hanging="358"/>
      </w:pPr>
      <w:rPr>
        <w:rFonts w:hint="default"/>
        <w:lang w:val="en-US" w:eastAsia="en-US" w:bidi="ar-SA"/>
      </w:rPr>
    </w:lvl>
    <w:lvl w:ilvl="3" w:tplc="A810E5D2">
      <w:numFmt w:val="bullet"/>
      <w:lvlText w:val="•"/>
      <w:lvlJc w:val="left"/>
      <w:pPr>
        <w:ind w:left="2819" w:hanging="358"/>
      </w:pPr>
      <w:rPr>
        <w:rFonts w:hint="default"/>
        <w:lang w:val="en-US" w:eastAsia="en-US" w:bidi="ar-SA"/>
      </w:rPr>
    </w:lvl>
    <w:lvl w:ilvl="4" w:tplc="6EF40A5E">
      <w:numFmt w:val="bullet"/>
      <w:lvlText w:val="•"/>
      <w:lvlJc w:val="left"/>
      <w:pPr>
        <w:ind w:left="3606" w:hanging="358"/>
      </w:pPr>
      <w:rPr>
        <w:rFonts w:hint="default"/>
        <w:lang w:val="en-US" w:eastAsia="en-US" w:bidi="ar-SA"/>
      </w:rPr>
    </w:lvl>
    <w:lvl w:ilvl="5" w:tplc="FFA877CE">
      <w:numFmt w:val="bullet"/>
      <w:lvlText w:val="•"/>
      <w:lvlJc w:val="left"/>
      <w:pPr>
        <w:ind w:left="4392" w:hanging="358"/>
      </w:pPr>
      <w:rPr>
        <w:rFonts w:hint="default"/>
        <w:lang w:val="en-US" w:eastAsia="en-US" w:bidi="ar-SA"/>
      </w:rPr>
    </w:lvl>
    <w:lvl w:ilvl="6" w:tplc="95FC7ECC">
      <w:numFmt w:val="bullet"/>
      <w:lvlText w:val="•"/>
      <w:lvlJc w:val="left"/>
      <w:pPr>
        <w:ind w:left="5179" w:hanging="358"/>
      </w:pPr>
      <w:rPr>
        <w:rFonts w:hint="default"/>
        <w:lang w:val="en-US" w:eastAsia="en-US" w:bidi="ar-SA"/>
      </w:rPr>
    </w:lvl>
    <w:lvl w:ilvl="7" w:tplc="E182FAB6">
      <w:numFmt w:val="bullet"/>
      <w:lvlText w:val="•"/>
      <w:lvlJc w:val="left"/>
      <w:pPr>
        <w:ind w:left="5965" w:hanging="358"/>
      </w:pPr>
      <w:rPr>
        <w:rFonts w:hint="default"/>
        <w:lang w:val="en-US" w:eastAsia="en-US" w:bidi="ar-SA"/>
      </w:rPr>
    </w:lvl>
    <w:lvl w:ilvl="8" w:tplc="CC3CD59E">
      <w:numFmt w:val="bullet"/>
      <w:lvlText w:val="•"/>
      <w:lvlJc w:val="left"/>
      <w:pPr>
        <w:ind w:left="6752" w:hanging="358"/>
      </w:pPr>
      <w:rPr>
        <w:rFonts w:hint="default"/>
        <w:lang w:val="en-US" w:eastAsia="en-US" w:bidi="ar-SA"/>
      </w:rPr>
    </w:lvl>
  </w:abstractNum>
  <w:abstractNum w:abstractNumId="61" w15:restartNumberingAfterBreak="0">
    <w:nsid w:val="1FB51295"/>
    <w:multiLevelType w:val="hybridMultilevel"/>
    <w:tmpl w:val="2084B1A6"/>
    <w:lvl w:ilvl="0" w:tplc="A5E4B744">
      <w:numFmt w:val="bullet"/>
      <w:lvlText w:val="&gt;"/>
      <w:lvlJc w:val="left"/>
      <w:pPr>
        <w:ind w:left="108" w:hanging="195"/>
      </w:pPr>
      <w:rPr>
        <w:rFonts w:ascii="Warnock Pro" w:eastAsia="Warnock Pro" w:hAnsi="Warnock Pro" w:cs="Warnock Pro" w:hint="default"/>
        <w:b w:val="0"/>
        <w:bCs w:val="0"/>
        <w:i w:val="0"/>
        <w:iCs w:val="0"/>
        <w:spacing w:val="0"/>
        <w:w w:val="99"/>
        <w:sz w:val="20"/>
        <w:szCs w:val="20"/>
        <w:lang w:val="en-US" w:eastAsia="en-US" w:bidi="ar-SA"/>
      </w:rPr>
    </w:lvl>
    <w:lvl w:ilvl="1" w:tplc="1A6E33B2">
      <w:numFmt w:val="bullet"/>
      <w:lvlText w:val="•"/>
      <w:lvlJc w:val="left"/>
      <w:pPr>
        <w:ind w:left="265" w:hanging="195"/>
      </w:pPr>
      <w:rPr>
        <w:rFonts w:hint="default"/>
        <w:lang w:val="en-US" w:eastAsia="en-US" w:bidi="ar-SA"/>
      </w:rPr>
    </w:lvl>
    <w:lvl w:ilvl="2" w:tplc="997CC59E">
      <w:numFmt w:val="bullet"/>
      <w:lvlText w:val="•"/>
      <w:lvlJc w:val="left"/>
      <w:pPr>
        <w:ind w:left="431" w:hanging="195"/>
      </w:pPr>
      <w:rPr>
        <w:rFonts w:hint="default"/>
        <w:lang w:val="en-US" w:eastAsia="en-US" w:bidi="ar-SA"/>
      </w:rPr>
    </w:lvl>
    <w:lvl w:ilvl="3" w:tplc="C708EFC4">
      <w:numFmt w:val="bullet"/>
      <w:lvlText w:val="•"/>
      <w:lvlJc w:val="left"/>
      <w:pPr>
        <w:ind w:left="596" w:hanging="195"/>
      </w:pPr>
      <w:rPr>
        <w:rFonts w:hint="default"/>
        <w:lang w:val="en-US" w:eastAsia="en-US" w:bidi="ar-SA"/>
      </w:rPr>
    </w:lvl>
    <w:lvl w:ilvl="4" w:tplc="ECF05BAC">
      <w:numFmt w:val="bullet"/>
      <w:lvlText w:val="•"/>
      <w:lvlJc w:val="left"/>
      <w:pPr>
        <w:ind w:left="762" w:hanging="195"/>
      </w:pPr>
      <w:rPr>
        <w:rFonts w:hint="default"/>
        <w:lang w:val="en-US" w:eastAsia="en-US" w:bidi="ar-SA"/>
      </w:rPr>
    </w:lvl>
    <w:lvl w:ilvl="5" w:tplc="2D8E275C">
      <w:numFmt w:val="bullet"/>
      <w:lvlText w:val="•"/>
      <w:lvlJc w:val="left"/>
      <w:pPr>
        <w:ind w:left="928" w:hanging="195"/>
      </w:pPr>
      <w:rPr>
        <w:rFonts w:hint="default"/>
        <w:lang w:val="en-US" w:eastAsia="en-US" w:bidi="ar-SA"/>
      </w:rPr>
    </w:lvl>
    <w:lvl w:ilvl="6" w:tplc="379A5D4A">
      <w:numFmt w:val="bullet"/>
      <w:lvlText w:val="•"/>
      <w:lvlJc w:val="left"/>
      <w:pPr>
        <w:ind w:left="1093" w:hanging="195"/>
      </w:pPr>
      <w:rPr>
        <w:rFonts w:hint="default"/>
        <w:lang w:val="en-US" w:eastAsia="en-US" w:bidi="ar-SA"/>
      </w:rPr>
    </w:lvl>
    <w:lvl w:ilvl="7" w:tplc="3C723312">
      <w:numFmt w:val="bullet"/>
      <w:lvlText w:val="•"/>
      <w:lvlJc w:val="left"/>
      <w:pPr>
        <w:ind w:left="1259" w:hanging="195"/>
      </w:pPr>
      <w:rPr>
        <w:rFonts w:hint="default"/>
        <w:lang w:val="en-US" w:eastAsia="en-US" w:bidi="ar-SA"/>
      </w:rPr>
    </w:lvl>
    <w:lvl w:ilvl="8" w:tplc="8FB49046">
      <w:numFmt w:val="bullet"/>
      <w:lvlText w:val="•"/>
      <w:lvlJc w:val="left"/>
      <w:pPr>
        <w:ind w:left="1424" w:hanging="195"/>
      </w:pPr>
      <w:rPr>
        <w:rFonts w:hint="default"/>
        <w:lang w:val="en-US" w:eastAsia="en-US" w:bidi="ar-SA"/>
      </w:rPr>
    </w:lvl>
  </w:abstractNum>
  <w:abstractNum w:abstractNumId="62" w15:restartNumberingAfterBreak="0">
    <w:nsid w:val="1FE54514"/>
    <w:multiLevelType w:val="hybridMultilevel"/>
    <w:tmpl w:val="803CE2EE"/>
    <w:lvl w:ilvl="0" w:tplc="6E005450">
      <w:start w:val="1"/>
      <w:numFmt w:val="decimal"/>
      <w:lvlText w:val="(%1)"/>
      <w:lvlJc w:val="left"/>
      <w:pPr>
        <w:ind w:left="443" w:hanging="324"/>
        <w:jc w:val="left"/>
      </w:pPr>
      <w:rPr>
        <w:rFonts w:ascii="Warnock Pro" w:eastAsia="Warnock Pro" w:hAnsi="Warnock Pro" w:cs="Warnock Pro" w:hint="default"/>
        <w:b w:val="0"/>
        <w:bCs w:val="0"/>
        <w:i w:val="0"/>
        <w:iCs w:val="0"/>
        <w:spacing w:val="0"/>
        <w:w w:val="100"/>
        <w:sz w:val="22"/>
        <w:szCs w:val="22"/>
        <w:lang w:val="en-US" w:eastAsia="en-US" w:bidi="ar-SA"/>
      </w:rPr>
    </w:lvl>
    <w:lvl w:ilvl="1" w:tplc="05F4C908">
      <w:numFmt w:val="bullet"/>
      <w:lvlText w:val="•"/>
      <w:lvlJc w:val="left"/>
      <w:pPr>
        <w:ind w:left="739" w:hanging="324"/>
      </w:pPr>
      <w:rPr>
        <w:rFonts w:hint="default"/>
        <w:lang w:val="en-US" w:eastAsia="en-US" w:bidi="ar-SA"/>
      </w:rPr>
    </w:lvl>
    <w:lvl w:ilvl="2" w:tplc="B8226ACC">
      <w:numFmt w:val="bullet"/>
      <w:lvlText w:val="•"/>
      <w:lvlJc w:val="left"/>
      <w:pPr>
        <w:ind w:left="1038" w:hanging="324"/>
      </w:pPr>
      <w:rPr>
        <w:rFonts w:hint="default"/>
        <w:lang w:val="en-US" w:eastAsia="en-US" w:bidi="ar-SA"/>
      </w:rPr>
    </w:lvl>
    <w:lvl w:ilvl="3" w:tplc="87541948">
      <w:numFmt w:val="bullet"/>
      <w:lvlText w:val="•"/>
      <w:lvlJc w:val="left"/>
      <w:pPr>
        <w:ind w:left="1337" w:hanging="324"/>
      </w:pPr>
      <w:rPr>
        <w:rFonts w:hint="default"/>
        <w:lang w:val="en-US" w:eastAsia="en-US" w:bidi="ar-SA"/>
      </w:rPr>
    </w:lvl>
    <w:lvl w:ilvl="4" w:tplc="35D0B6FA">
      <w:numFmt w:val="bullet"/>
      <w:lvlText w:val="•"/>
      <w:lvlJc w:val="left"/>
      <w:pPr>
        <w:ind w:left="1636" w:hanging="324"/>
      </w:pPr>
      <w:rPr>
        <w:rFonts w:hint="default"/>
        <w:lang w:val="en-US" w:eastAsia="en-US" w:bidi="ar-SA"/>
      </w:rPr>
    </w:lvl>
    <w:lvl w:ilvl="5" w:tplc="38E2A016">
      <w:numFmt w:val="bullet"/>
      <w:lvlText w:val="•"/>
      <w:lvlJc w:val="left"/>
      <w:pPr>
        <w:ind w:left="1935" w:hanging="324"/>
      </w:pPr>
      <w:rPr>
        <w:rFonts w:hint="default"/>
        <w:lang w:val="en-US" w:eastAsia="en-US" w:bidi="ar-SA"/>
      </w:rPr>
    </w:lvl>
    <w:lvl w:ilvl="6" w:tplc="06B6EE74">
      <w:numFmt w:val="bullet"/>
      <w:lvlText w:val="•"/>
      <w:lvlJc w:val="left"/>
      <w:pPr>
        <w:ind w:left="2234" w:hanging="324"/>
      </w:pPr>
      <w:rPr>
        <w:rFonts w:hint="default"/>
        <w:lang w:val="en-US" w:eastAsia="en-US" w:bidi="ar-SA"/>
      </w:rPr>
    </w:lvl>
    <w:lvl w:ilvl="7" w:tplc="59BE398A">
      <w:numFmt w:val="bullet"/>
      <w:lvlText w:val="•"/>
      <w:lvlJc w:val="left"/>
      <w:pPr>
        <w:ind w:left="2533" w:hanging="324"/>
      </w:pPr>
      <w:rPr>
        <w:rFonts w:hint="default"/>
        <w:lang w:val="en-US" w:eastAsia="en-US" w:bidi="ar-SA"/>
      </w:rPr>
    </w:lvl>
    <w:lvl w:ilvl="8" w:tplc="F0E63E60">
      <w:numFmt w:val="bullet"/>
      <w:lvlText w:val="•"/>
      <w:lvlJc w:val="left"/>
      <w:pPr>
        <w:ind w:left="2832" w:hanging="324"/>
      </w:pPr>
      <w:rPr>
        <w:rFonts w:hint="default"/>
        <w:lang w:val="en-US" w:eastAsia="en-US" w:bidi="ar-SA"/>
      </w:rPr>
    </w:lvl>
  </w:abstractNum>
  <w:abstractNum w:abstractNumId="63" w15:restartNumberingAfterBreak="0">
    <w:nsid w:val="207F4E11"/>
    <w:multiLevelType w:val="hybridMultilevel"/>
    <w:tmpl w:val="45286EB4"/>
    <w:lvl w:ilvl="0" w:tplc="66729A48">
      <w:numFmt w:val="bullet"/>
      <w:lvlText w:val=""/>
      <w:lvlJc w:val="left"/>
      <w:pPr>
        <w:ind w:left="421" w:hanging="315"/>
      </w:pPr>
      <w:rPr>
        <w:rFonts w:ascii="Symbol" w:eastAsia="Symbol" w:hAnsi="Symbol" w:cs="Symbol" w:hint="default"/>
        <w:b w:val="0"/>
        <w:bCs w:val="0"/>
        <w:i w:val="0"/>
        <w:iCs w:val="0"/>
        <w:spacing w:val="0"/>
        <w:w w:val="100"/>
        <w:sz w:val="22"/>
        <w:szCs w:val="22"/>
        <w:lang w:val="en-US" w:eastAsia="en-US" w:bidi="ar-SA"/>
      </w:rPr>
    </w:lvl>
    <w:lvl w:ilvl="1" w:tplc="4716A968">
      <w:numFmt w:val="bullet"/>
      <w:lvlText w:val="•"/>
      <w:lvlJc w:val="left"/>
      <w:pPr>
        <w:ind w:left="992" w:hanging="315"/>
      </w:pPr>
      <w:rPr>
        <w:rFonts w:hint="default"/>
        <w:lang w:val="en-US" w:eastAsia="en-US" w:bidi="ar-SA"/>
      </w:rPr>
    </w:lvl>
    <w:lvl w:ilvl="2" w:tplc="94EC9180">
      <w:numFmt w:val="bullet"/>
      <w:lvlText w:val="•"/>
      <w:lvlJc w:val="left"/>
      <w:pPr>
        <w:ind w:left="1565" w:hanging="315"/>
      </w:pPr>
      <w:rPr>
        <w:rFonts w:hint="default"/>
        <w:lang w:val="en-US" w:eastAsia="en-US" w:bidi="ar-SA"/>
      </w:rPr>
    </w:lvl>
    <w:lvl w:ilvl="3" w:tplc="76E8393C">
      <w:numFmt w:val="bullet"/>
      <w:lvlText w:val="•"/>
      <w:lvlJc w:val="left"/>
      <w:pPr>
        <w:ind w:left="2138" w:hanging="315"/>
      </w:pPr>
      <w:rPr>
        <w:rFonts w:hint="default"/>
        <w:lang w:val="en-US" w:eastAsia="en-US" w:bidi="ar-SA"/>
      </w:rPr>
    </w:lvl>
    <w:lvl w:ilvl="4" w:tplc="153ABE00">
      <w:numFmt w:val="bullet"/>
      <w:lvlText w:val="•"/>
      <w:lvlJc w:val="left"/>
      <w:pPr>
        <w:ind w:left="2711" w:hanging="315"/>
      </w:pPr>
      <w:rPr>
        <w:rFonts w:hint="default"/>
        <w:lang w:val="en-US" w:eastAsia="en-US" w:bidi="ar-SA"/>
      </w:rPr>
    </w:lvl>
    <w:lvl w:ilvl="5" w:tplc="873ECA20">
      <w:numFmt w:val="bullet"/>
      <w:lvlText w:val="•"/>
      <w:lvlJc w:val="left"/>
      <w:pPr>
        <w:ind w:left="3284" w:hanging="315"/>
      </w:pPr>
      <w:rPr>
        <w:rFonts w:hint="default"/>
        <w:lang w:val="en-US" w:eastAsia="en-US" w:bidi="ar-SA"/>
      </w:rPr>
    </w:lvl>
    <w:lvl w:ilvl="6" w:tplc="C07609CA">
      <w:numFmt w:val="bullet"/>
      <w:lvlText w:val="•"/>
      <w:lvlJc w:val="left"/>
      <w:pPr>
        <w:ind w:left="3857" w:hanging="315"/>
      </w:pPr>
      <w:rPr>
        <w:rFonts w:hint="default"/>
        <w:lang w:val="en-US" w:eastAsia="en-US" w:bidi="ar-SA"/>
      </w:rPr>
    </w:lvl>
    <w:lvl w:ilvl="7" w:tplc="CC682B04">
      <w:numFmt w:val="bullet"/>
      <w:lvlText w:val="•"/>
      <w:lvlJc w:val="left"/>
      <w:pPr>
        <w:ind w:left="4430" w:hanging="315"/>
      </w:pPr>
      <w:rPr>
        <w:rFonts w:hint="default"/>
        <w:lang w:val="en-US" w:eastAsia="en-US" w:bidi="ar-SA"/>
      </w:rPr>
    </w:lvl>
    <w:lvl w:ilvl="8" w:tplc="8A14921E">
      <w:numFmt w:val="bullet"/>
      <w:lvlText w:val="•"/>
      <w:lvlJc w:val="left"/>
      <w:pPr>
        <w:ind w:left="5003" w:hanging="315"/>
      </w:pPr>
      <w:rPr>
        <w:rFonts w:hint="default"/>
        <w:lang w:val="en-US" w:eastAsia="en-US" w:bidi="ar-SA"/>
      </w:rPr>
    </w:lvl>
  </w:abstractNum>
  <w:abstractNum w:abstractNumId="64" w15:restartNumberingAfterBreak="0">
    <w:nsid w:val="21C24BBB"/>
    <w:multiLevelType w:val="hybridMultilevel"/>
    <w:tmpl w:val="F7B6AC1A"/>
    <w:lvl w:ilvl="0" w:tplc="F7F6511C">
      <w:start w:val="1"/>
      <w:numFmt w:val="decimal"/>
      <w:lvlText w:val="(%1)"/>
      <w:lvlJc w:val="left"/>
      <w:pPr>
        <w:ind w:left="735" w:hanging="360"/>
        <w:jc w:val="right"/>
      </w:pPr>
      <w:rPr>
        <w:rFonts w:ascii="Warnock Pro" w:eastAsia="Warnock Pro" w:hAnsi="Warnock Pro" w:cs="Warnock Pro" w:hint="default"/>
        <w:b w:val="0"/>
        <w:bCs w:val="0"/>
        <w:i w:val="0"/>
        <w:iCs w:val="0"/>
        <w:spacing w:val="0"/>
        <w:w w:val="100"/>
        <w:sz w:val="22"/>
        <w:szCs w:val="22"/>
        <w:lang w:val="en-US" w:eastAsia="en-US" w:bidi="ar-SA"/>
      </w:rPr>
    </w:lvl>
    <w:lvl w:ilvl="1" w:tplc="2EB43C68">
      <w:start w:val="1"/>
      <w:numFmt w:val="lowerRoman"/>
      <w:lvlText w:val="(%2)"/>
      <w:lvlJc w:val="left"/>
      <w:pPr>
        <w:ind w:left="3260" w:hanging="344"/>
        <w:jc w:val="left"/>
      </w:pPr>
      <w:rPr>
        <w:rFonts w:ascii="Segoe UI" w:eastAsia="Segoe UI" w:hAnsi="Segoe UI" w:cs="Segoe UI" w:hint="default"/>
        <w:b w:val="0"/>
        <w:bCs w:val="0"/>
        <w:i w:val="0"/>
        <w:iCs w:val="0"/>
        <w:spacing w:val="-5"/>
        <w:w w:val="99"/>
        <w:sz w:val="20"/>
        <w:szCs w:val="20"/>
        <w:lang w:val="en-US" w:eastAsia="en-US" w:bidi="ar-SA"/>
      </w:rPr>
    </w:lvl>
    <w:lvl w:ilvl="2" w:tplc="CCC2A5D2">
      <w:numFmt w:val="bullet"/>
      <w:lvlText w:val="•"/>
      <w:lvlJc w:val="left"/>
      <w:pPr>
        <w:ind w:left="3335" w:hanging="344"/>
      </w:pPr>
      <w:rPr>
        <w:rFonts w:hint="default"/>
        <w:lang w:val="en-US" w:eastAsia="en-US" w:bidi="ar-SA"/>
      </w:rPr>
    </w:lvl>
    <w:lvl w:ilvl="3" w:tplc="E146CE08">
      <w:numFmt w:val="bullet"/>
      <w:lvlText w:val="•"/>
      <w:lvlJc w:val="left"/>
      <w:pPr>
        <w:ind w:left="3411" w:hanging="344"/>
      </w:pPr>
      <w:rPr>
        <w:rFonts w:hint="default"/>
        <w:lang w:val="en-US" w:eastAsia="en-US" w:bidi="ar-SA"/>
      </w:rPr>
    </w:lvl>
    <w:lvl w:ilvl="4" w:tplc="9A5EAF1E">
      <w:numFmt w:val="bullet"/>
      <w:lvlText w:val="•"/>
      <w:lvlJc w:val="left"/>
      <w:pPr>
        <w:ind w:left="3487" w:hanging="344"/>
      </w:pPr>
      <w:rPr>
        <w:rFonts w:hint="default"/>
        <w:lang w:val="en-US" w:eastAsia="en-US" w:bidi="ar-SA"/>
      </w:rPr>
    </w:lvl>
    <w:lvl w:ilvl="5" w:tplc="8430A2D8">
      <w:numFmt w:val="bullet"/>
      <w:lvlText w:val="•"/>
      <w:lvlJc w:val="left"/>
      <w:pPr>
        <w:ind w:left="3563" w:hanging="344"/>
      </w:pPr>
      <w:rPr>
        <w:rFonts w:hint="default"/>
        <w:lang w:val="en-US" w:eastAsia="en-US" w:bidi="ar-SA"/>
      </w:rPr>
    </w:lvl>
    <w:lvl w:ilvl="6" w:tplc="C9ECFA88">
      <w:numFmt w:val="bullet"/>
      <w:lvlText w:val="•"/>
      <w:lvlJc w:val="left"/>
      <w:pPr>
        <w:ind w:left="3639" w:hanging="344"/>
      </w:pPr>
      <w:rPr>
        <w:rFonts w:hint="default"/>
        <w:lang w:val="en-US" w:eastAsia="en-US" w:bidi="ar-SA"/>
      </w:rPr>
    </w:lvl>
    <w:lvl w:ilvl="7" w:tplc="D136A104">
      <w:numFmt w:val="bullet"/>
      <w:lvlText w:val="•"/>
      <w:lvlJc w:val="left"/>
      <w:pPr>
        <w:ind w:left="3714" w:hanging="344"/>
      </w:pPr>
      <w:rPr>
        <w:rFonts w:hint="default"/>
        <w:lang w:val="en-US" w:eastAsia="en-US" w:bidi="ar-SA"/>
      </w:rPr>
    </w:lvl>
    <w:lvl w:ilvl="8" w:tplc="A89C1A3C">
      <w:numFmt w:val="bullet"/>
      <w:lvlText w:val="•"/>
      <w:lvlJc w:val="left"/>
      <w:pPr>
        <w:ind w:left="3790" w:hanging="344"/>
      </w:pPr>
      <w:rPr>
        <w:rFonts w:hint="default"/>
        <w:lang w:val="en-US" w:eastAsia="en-US" w:bidi="ar-SA"/>
      </w:rPr>
    </w:lvl>
  </w:abstractNum>
  <w:abstractNum w:abstractNumId="65" w15:restartNumberingAfterBreak="0">
    <w:nsid w:val="22264C64"/>
    <w:multiLevelType w:val="hybridMultilevel"/>
    <w:tmpl w:val="D832B05C"/>
    <w:lvl w:ilvl="0" w:tplc="6786185A">
      <w:start w:val="1"/>
      <w:numFmt w:val="lowerRoman"/>
      <w:lvlText w:val="(%1)"/>
      <w:lvlJc w:val="left"/>
      <w:pPr>
        <w:ind w:left="558" w:hanging="452"/>
        <w:jc w:val="left"/>
      </w:pPr>
      <w:rPr>
        <w:rFonts w:ascii="Times New Roman" w:eastAsia="Times New Roman" w:hAnsi="Times New Roman" w:cs="Times New Roman" w:hint="default"/>
        <w:b w:val="0"/>
        <w:bCs w:val="0"/>
        <w:i/>
        <w:iCs/>
        <w:spacing w:val="0"/>
        <w:w w:val="93"/>
        <w:sz w:val="23"/>
        <w:szCs w:val="23"/>
        <w:lang w:val="en-US" w:eastAsia="en-US" w:bidi="ar-SA"/>
      </w:rPr>
    </w:lvl>
    <w:lvl w:ilvl="1" w:tplc="730889BC">
      <w:numFmt w:val="bullet"/>
      <w:lvlText w:val="•"/>
      <w:lvlJc w:val="left"/>
      <w:pPr>
        <w:ind w:left="1499" w:hanging="452"/>
      </w:pPr>
      <w:rPr>
        <w:rFonts w:hint="default"/>
        <w:lang w:val="en-US" w:eastAsia="en-US" w:bidi="ar-SA"/>
      </w:rPr>
    </w:lvl>
    <w:lvl w:ilvl="2" w:tplc="7F42865A">
      <w:numFmt w:val="bullet"/>
      <w:lvlText w:val="•"/>
      <w:lvlJc w:val="left"/>
      <w:pPr>
        <w:ind w:left="2439" w:hanging="452"/>
      </w:pPr>
      <w:rPr>
        <w:rFonts w:hint="default"/>
        <w:lang w:val="en-US" w:eastAsia="en-US" w:bidi="ar-SA"/>
      </w:rPr>
    </w:lvl>
    <w:lvl w:ilvl="3" w:tplc="A776DF9A">
      <w:numFmt w:val="bullet"/>
      <w:lvlText w:val="•"/>
      <w:lvlJc w:val="left"/>
      <w:pPr>
        <w:ind w:left="3379" w:hanging="452"/>
      </w:pPr>
      <w:rPr>
        <w:rFonts w:hint="default"/>
        <w:lang w:val="en-US" w:eastAsia="en-US" w:bidi="ar-SA"/>
      </w:rPr>
    </w:lvl>
    <w:lvl w:ilvl="4" w:tplc="BBCE4AFA">
      <w:numFmt w:val="bullet"/>
      <w:lvlText w:val="•"/>
      <w:lvlJc w:val="left"/>
      <w:pPr>
        <w:ind w:left="4319" w:hanging="452"/>
      </w:pPr>
      <w:rPr>
        <w:rFonts w:hint="default"/>
        <w:lang w:val="en-US" w:eastAsia="en-US" w:bidi="ar-SA"/>
      </w:rPr>
    </w:lvl>
    <w:lvl w:ilvl="5" w:tplc="BB5EB8E0">
      <w:numFmt w:val="bullet"/>
      <w:lvlText w:val="•"/>
      <w:lvlJc w:val="left"/>
      <w:pPr>
        <w:ind w:left="5259" w:hanging="452"/>
      </w:pPr>
      <w:rPr>
        <w:rFonts w:hint="default"/>
        <w:lang w:val="en-US" w:eastAsia="en-US" w:bidi="ar-SA"/>
      </w:rPr>
    </w:lvl>
    <w:lvl w:ilvl="6" w:tplc="D70C98D2">
      <w:numFmt w:val="bullet"/>
      <w:lvlText w:val="•"/>
      <w:lvlJc w:val="left"/>
      <w:pPr>
        <w:ind w:left="6198" w:hanging="452"/>
      </w:pPr>
      <w:rPr>
        <w:rFonts w:hint="default"/>
        <w:lang w:val="en-US" w:eastAsia="en-US" w:bidi="ar-SA"/>
      </w:rPr>
    </w:lvl>
    <w:lvl w:ilvl="7" w:tplc="1CB6EF2E">
      <w:numFmt w:val="bullet"/>
      <w:lvlText w:val="•"/>
      <w:lvlJc w:val="left"/>
      <w:pPr>
        <w:ind w:left="7138" w:hanging="452"/>
      </w:pPr>
      <w:rPr>
        <w:rFonts w:hint="default"/>
        <w:lang w:val="en-US" w:eastAsia="en-US" w:bidi="ar-SA"/>
      </w:rPr>
    </w:lvl>
    <w:lvl w:ilvl="8" w:tplc="6E02A9D0">
      <w:numFmt w:val="bullet"/>
      <w:lvlText w:val="•"/>
      <w:lvlJc w:val="left"/>
      <w:pPr>
        <w:ind w:left="8078" w:hanging="452"/>
      </w:pPr>
      <w:rPr>
        <w:rFonts w:hint="default"/>
        <w:lang w:val="en-US" w:eastAsia="en-US" w:bidi="ar-SA"/>
      </w:rPr>
    </w:lvl>
  </w:abstractNum>
  <w:abstractNum w:abstractNumId="66" w15:restartNumberingAfterBreak="0">
    <w:nsid w:val="228A2F7D"/>
    <w:multiLevelType w:val="hybridMultilevel"/>
    <w:tmpl w:val="F2C4FCD2"/>
    <w:lvl w:ilvl="0" w:tplc="A470CD34">
      <w:numFmt w:val="bullet"/>
      <w:lvlText w:val="-"/>
      <w:lvlJc w:val="left"/>
      <w:pPr>
        <w:ind w:left="427" w:hanging="269"/>
      </w:pPr>
      <w:rPr>
        <w:rFonts w:ascii="Warnock Pro" w:eastAsia="Warnock Pro" w:hAnsi="Warnock Pro" w:cs="Warnock Pro" w:hint="default"/>
        <w:b w:val="0"/>
        <w:bCs w:val="0"/>
        <w:i w:val="0"/>
        <w:iCs w:val="0"/>
        <w:spacing w:val="0"/>
        <w:w w:val="100"/>
        <w:sz w:val="22"/>
        <w:szCs w:val="22"/>
        <w:lang w:val="en-US" w:eastAsia="en-US" w:bidi="ar-SA"/>
      </w:rPr>
    </w:lvl>
    <w:lvl w:ilvl="1" w:tplc="D1567048">
      <w:numFmt w:val="bullet"/>
      <w:lvlText w:val=""/>
      <w:lvlJc w:val="left"/>
      <w:pPr>
        <w:ind w:left="698" w:hanging="272"/>
      </w:pPr>
      <w:rPr>
        <w:rFonts w:ascii="Symbol" w:eastAsia="Symbol" w:hAnsi="Symbol" w:cs="Symbol" w:hint="default"/>
        <w:b w:val="0"/>
        <w:bCs w:val="0"/>
        <w:i w:val="0"/>
        <w:iCs w:val="0"/>
        <w:spacing w:val="0"/>
        <w:w w:val="100"/>
        <w:sz w:val="22"/>
        <w:szCs w:val="22"/>
        <w:lang w:val="en-US" w:eastAsia="en-US" w:bidi="ar-SA"/>
      </w:rPr>
    </w:lvl>
    <w:lvl w:ilvl="2" w:tplc="0E6481DE">
      <w:numFmt w:val="bullet"/>
      <w:lvlText w:val="•"/>
      <w:lvlJc w:val="left"/>
      <w:pPr>
        <w:ind w:left="1361" w:hanging="272"/>
      </w:pPr>
      <w:rPr>
        <w:rFonts w:hint="default"/>
        <w:lang w:val="en-US" w:eastAsia="en-US" w:bidi="ar-SA"/>
      </w:rPr>
    </w:lvl>
    <w:lvl w:ilvl="3" w:tplc="B2202392">
      <w:numFmt w:val="bullet"/>
      <w:lvlText w:val="•"/>
      <w:lvlJc w:val="left"/>
      <w:pPr>
        <w:ind w:left="2022" w:hanging="272"/>
      </w:pPr>
      <w:rPr>
        <w:rFonts w:hint="default"/>
        <w:lang w:val="en-US" w:eastAsia="en-US" w:bidi="ar-SA"/>
      </w:rPr>
    </w:lvl>
    <w:lvl w:ilvl="4" w:tplc="05FE57AE">
      <w:numFmt w:val="bullet"/>
      <w:lvlText w:val="•"/>
      <w:lvlJc w:val="left"/>
      <w:pPr>
        <w:ind w:left="2683" w:hanging="272"/>
      </w:pPr>
      <w:rPr>
        <w:rFonts w:hint="default"/>
        <w:lang w:val="en-US" w:eastAsia="en-US" w:bidi="ar-SA"/>
      </w:rPr>
    </w:lvl>
    <w:lvl w:ilvl="5" w:tplc="296A1B9A">
      <w:numFmt w:val="bullet"/>
      <w:lvlText w:val="•"/>
      <w:lvlJc w:val="left"/>
      <w:pPr>
        <w:ind w:left="3344" w:hanging="272"/>
      </w:pPr>
      <w:rPr>
        <w:rFonts w:hint="default"/>
        <w:lang w:val="en-US" w:eastAsia="en-US" w:bidi="ar-SA"/>
      </w:rPr>
    </w:lvl>
    <w:lvl w:ilvl="6" w:tplc="2A44CF80">
      <w:numFmt w:val="bullet"/>
      <w:lvlText w:val="•"/>
      <w:lvlJc w:val="left"/>
      <w:pPr>
        <w:ind w:left="4005" w:hanging="272"/>
      </w:pPr>
      <w:rPr>
        <w:rFonts w:hint="default"/>
        <w:lang w:val="en-US" w:eastAsia="en-US" w:bidi="ar-SA"/>
      </w:rPr>
    </w:lvl>
    <w:lvl w:ilvl="7" w:tplc="EFB6E10A">
      <w:numFmt w:val="bullet"/>
      <w:lvlText w:val="•"/>
      <w:lvlJc w:val="left"/>
      <w:pPr>
        <w:ind w:left="4666" w:hanging="272"/>
      </w:pPr>
      <w:rPr>
        <w:rFonts w:hint="default"/>
        <w:lang w:val="en-US" w:eastAsia="en-US" w:bidi="ar-SA"/>
      </w:rPr>
    </w:lvl>
    <w:lvl w:ilvl="8" w:tplc="FD6001D2">
      <w:numFmt w:val="bullet"/>
      <w:lvlText w:val="•"/>
      <w:lvlJc w:val="left"/>
      <w:pPr>
        <w:ind w:left="5327" w:hanging="272"/>
      </w:pPr>
      <w:rPr>
        <w:rFonts w:hint="default"/>
        <w:lang w:val="en-US" w:eastAsia="en-US" w:bidi="ar-SA"/>
      </w:rPr>
    </w:lvl>
  </w:abstractNum>
  <w:abstractNum w:abstractNumId="67" w15:restartNumberingAfterBreak="0">
    <w:nsid w:val="2296054D"/>
    <w:multiLevelType w:val="hybridMultilevel"/>
    <w:tmpl w:val="03C0458A"/>
    <w:lvl w:ilvl="0" w:tplc="0C768A70">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670CCF10">
      <w:numFmt w:val="bullet"/>
      <w:lvlText w:val="•"/>
      <w:lvlJc w:val="left"/>
      <w:pPr>
        <w:ind w:left="961" w:hanging="288"/>
      </w:pPr>
      <w:rPr>
        <w:rFonts w:hint="default"/>
        <w:lang w:val="en-US" w:eastAsia="en-US" w:bidi="ar-SA"/>
      </w:rPr>
    </w:lvl>
    <w:lvl w:ilvl="2" w:tplc="4EBE5BA4">
      <w:numFmt w:val="bullet"/>
      <w:lvlText w:val="•"/>
      <w:lvlJc w:val="left"/>
      <w:pPr>
        <w:ind w:left="1522" w:hanging="288"/>
      </w:pPr>
      <w:rPr>
        <w:rFonts w:hint="default"/>
        <w:lang w:val="en-US" w:eastAsia="en-US" w:bidi="ar-SA"/>
      </w:rPr>
    </w:lvl>
    <w:lvl w:ilvl="3" w:tplc="1688BFA4">
      <w:numFmt w:val="bullet"/>
      <w:lvlText w:val="•"/>
      <w:lvlJc w:val="left"/>
      <w:pPr>
        <w:ind w:left="2083" w:hanging="288"/>
      </w:pPr>
      <w:rPr>
        <w:rFonts w:hint="default"/>
        <w:lang w:val="en-US" w:eastAsia="en-US" w:bidi="ar-SA"/>
      </w:rPr>
    </w:lvl>
    <w:lvl w:ilvl="4" w:tplc="A64667EC">
      <w:numFmt w:val="bullet"/>
      <w:lvlText w:val="•"/>
      <w:lvlJc w:val="left"/>
      <w:pPr>
        <w:ind w:left="2644" w:hanging="288"/>
      </w:pPr>
      <w:rPr>
        <w:rFonts w:hint="default"/>
        <w:lang w:val="en-US" w:eastAsia="en-US" w:bidi="ar-SA"/>
      </w:rPr>
    </w:lvl>
    <w:lvl w:ilvl="5" w:tplc="620E34D8">
      <w:numFmt w:val="bullet"/>
      <w:lvlText w:val="•"/>
      <w:lvlJc w:val="left"/>
      <w:pPr>
        <w:ind w:left="3205" w:hanging="288"/>
      </w:pPr>
      <w:rPr>
        <w:rFonts w:hint="default"/>
        <w:lang w:val="en-US" w:eastAsia="en-US" w:bidi="ar-SA"/>
      </w:rPr>
    </w:lvl>
    <w:lvl w:ilvl="6" w:tplc="BD42FED6">
      <w:numFmt w:val="bullet"/>
      <w:lvlText w:val="•"/>
      <w:lvlJc w:val="left"/>
      <w:pPr>
        <w:ind w:left="3766" w:hanging="288"/>
      </w:pPr>
      <w:rPr>
        <w:rFonts w:hint="default"/>
        <w:lang w:val="en-US" w:eastAsia="en-US" w:bidi="ar-SA"/>
      </w:rPr>
    </w:lvl>
    <w:lvl w:ilvl="7" w:tplc="E9562B02">
      <w:numFmt w:val="bullet"/>
      <w:lvlText w:val="•"/>
      <w:lvlJc w:val="left"/>
      <w:pPr>
        <w:ind w:left="4327" w:hanging="288"/>
      </w:pPr>
      <w:rPr>
        <w:rFonts w:hint="default"/>
        <w:lang w:val="en-US" w:eastAsia="en-US" w:bidi="ar-SA"/>
      </w:rPr>
    </w:lvl>
    <w:lvl w:ilvl="8" w:tplc="54ACD502">
      <w:numFmt w:val="bullet"/>
      <w:lvlText w:val="•"/>
      <w:lvlJc w:val="left"/>
      <w:pPr>
        <w:ind w:left="4888" w:hanging="288"/>
      </w:pPr>
      <w:rPr>
        <w:rFonts w:hint="default"/>
        <w:lang w:val="en-US" w:eastAsia="en-US" w:bidi="ar-SA"/>
      </w:rPr>
    </w:lvl>
  </w:abstractNum>
  <w:abstractNum w:abstractNumId="68" w15:restartNumberingAfterBreak="0">
    <w:nsid w:val="23047BB4"/>
    <w:multiLevelType w:val="hybridMultilevel"/>
    <w:tmpl w:val="01182E96"/>
    <w:lvl w:ilvl="0" w:tplc="A470C9F6">
      <w:numFmt w:val="bullet"/>
      <w:lvlText w:val=""/>
      <w:lvlJc w:val="left"/>
      <w:pPr>
        <w:ind w:left="439" w:hanging="332"/>
      </w:pPr>
      <w:rPr>
        <w:rFonts w:ascii="Wingdings" w:eastAsia="Wingdings" w:hAnsi="Wingdings" w:cs="Wingdings" w:hint="default"/>
        <w:b w:val="0"/>
        <w:bCs w:val="0"/>
        <w:i w:val="0"/>
        <w:iCs w:val="0"/>
        <w:spacing w:val="0"/>
        <w:w w:val="100"/>
        <w:sz w:val="22"/>
        <w:szCs w:val="22"/>
        <w:lang w:val="en-US" w:eastAsia="en-US" w:bidi="ar-SA"/>
      </w:rPr>
    </w:lvl>
    <w:lvl w:ilvl="1" w:tplc="90582922">
      <w:numFmt w:val="bullet"/>
      <w:lvlText w:val="o"/>
      <w:lvlJc w:val="left"/>
      <w:pPr>
        <w:ind w:left="708" w:hanging="269"/>
      </w:pPr>
      <w:rPr>
        <w:rFonts w:ascii="Courier New" w:eastAsia="Courier New" w:hAnsi="Courier New" w:cs="Courier New" w:hint="default"/>
        <w:b w:val="0"/>
        <w:bCs w:val="0"/>
        <w:i w:val="0"/>
        <w:iCs w:val="0"/>
        <w:spacing w:val="0"/>
        <w:w w:val="100"/>
        <w:sz w:val="22"/>
        <w:szCs w:val="22"/>
        <w:lang w:val="en-US" w:eastAsia="en-US" w:bidi="ar-SA"/>
      </w:rPr>
    </w:lvl>
    <w:lvl w:ilvl="2" w:tplc="6B3ECAEE">
      <w:numFmt w:val="bullet"/>
      <w:lvlText w:val="•"/>
      <w:lvlJc w:val="left"/>
      <w:pPr>
        <w:ind w:left="1290" w:hanging="269"/>
      </w:pPr>
      <w:rPr>
        <w:rFonts w:hint="default"/>
        <w:lang w:val="en-US" w:eastAsia="en-US" w:bidi="ar-SA"/>
      </w:rPr>
    </w:lvl>
    <w:lvl w:ilvl="3" w:tplc="8E9EA802">
      <w:numFmt w:val="bullet"/>
      <w:lvlText w:val="•"/>
      <w:lvlJc w:val="left"/>
      <w:pPr>
        <w:ind w:left="1880" w:hanging="269"/>
      </w:pPr>
      <w:rPr>
        <w:rFonts w:hint="default"/>
        <w:lang w:val="en-US" w:eastAsia="en-US" w:bidi="ar-SA"/>
      </w:rPr>
    </w:lvl>
    <w:lvl w:ilvl="4" w:tplc="CE1EEAD0">
      <w:numFmt w:val="bullet"/>
      <w:lvlText w:val="•"/>
      <w:lvlJc w:val="left"/>
      <w:pPr>
        <w:ind w:left="2470" w:hanging="269"/>
      </w:pPr>
      <w:rPr>
        <w:rFonts w:hint="default"/>
        <w:lang w:val="en-US" w:eastAsia="en-US" w:bidi="ar-SA"/>
      </w:rPr>
    </w:lvl>
    <w:lvl w:ilvl="5" w:tplc="B6E27608">
      <w:numFmt w:val="bullet"/>
      <w:lvlText w:val="•"/>
      <w:lvlJc w:val="left"/>
      <w:pPr>
        <w:ind w:left="3060" w:hanging="269"/>
      </w:pPr>
      <w:rPr>
        <w:rFonts w:hint="default"/>
        <w:lang w:val="en-US" w:eastAsia="en-US" w:bidi="ar-SA"/>
      </w:rPr>
    </w:lvl>
    <w:lvl w:ilvl="6" w:tplc="9FFC0AE4">
      <w:numFmt w:val="bullet"/>
      <w:lvlText w:val="•"/>
      <w:lvlJc w:val="left"/>
      <w:pPr>
        <w:ind w:left="3650" w:hanging="269"/>
      </w:pPr>
      <w:rPr>
        <w:rFonts w:hint="default"/>
        <w:lang w:val="en-US" w:eastAsia="en-US" w:bidi="ar-SA"/>
      </w:rPr>
    </w:lvl>
    <w:lvl w:ilvl="7" w:tplc="3244DA0E">
      <w:numFmt w:val="bullet"/>
      <w:lvlText w:val="•"/>
      <w:lvlJc w:val="left"/>
      <w:pPr>
        <w:ind w:left="4240" w:hanging="269"/>
      </w:pPr>
      <w:rPr>
        <w:rFonts w:hint="default"/>
        <w:lang w:val="en-US" w:eastAsia="en-US" w:bidi="ar-SA"/>
      </w:rPr>
    </w:lvl>
    <w:lvl w:ilvl="8" w:tplc="D08AB8F2">
      <w:numFmt w:val="bullet"/>
      <w:lvlText w:val="•"/>
      <w:lvlJc w:val="left"/>
      <w:pPr>
        <w:ind w:left="4830" w:hanging="269"/>
      </w:pPr>
      <w:rPr>
        <w:rFonts w:hint="default"/>
        <w:lang w:val="en-US" w:eastAsia="en-US" w:bidi="ar-SA"/>
      </w:rPr>
    </w:lvl>
  </w:abstractNum>
  <w:abstractNum w:abstractNumId="69" w15:restartNumberingAfterBreak="0">
    <w:nsid w:val="230B1198"/>
    <w:multiLevelType w:val="hybridMultilevel"/>
    <w:tmpl w:val="3112E0B8"/>
    <w:lvl w:ilvl="0" w:tplc="7C0413A2">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6B1EE144">
      <w:numFmt w:val="bullet"/>
      <w:lvlText w:val="•"/>
      <w:lvlJc w:val="left"/>
      <w:pPr>
        <w:ind w:left="961" w:hanging="288"/>
      </w:pPr>
      <w:rPr>
        <w:rFonts w:hint="default"/>
        <w:lang w:val="en-US" w:eastAsia="en-US" w:bidi="ar-SA"/>
      </w:rPr>
    </w:lvl>
    <w:lvl w:ilvl="2" w:tplc="97CAC2A6">
      <w:numFmt w:val="bullet"/>
      <w:lvlText w:val="•"/>
      <w:lvlJc w:val="left"/>
      <w:pPr>
        <w:ind w:left="1522" w:hanging="288"/>
      </w:pPr>
      <w:rPr>
        <w:rFonts w:hint="default"/>
        <w:lang w:val="en-US" w:eastAsia="en-US" w:bidi="ar-SA"/>
      </w:rPr>
    </w:lvl>
    <w:lvl w:ilvl="3" w:tplc="EAD45726">
      <w:numFmt w:val="bullet"/>
      <w:lvlText w:val="•"/>
      <w:lvlJc w:val="left"/>
      <w:pPr>
        <w:ind w:left="2083" w:hanging="288"/>
      </w:pPr>
      <w:rPr>
        <w:rFonts w:hint="default"/>
        <w:lang w:val="en-US" w:eastAsia="en-US" w:bidi="ar-SA"/>
      </w:rPr>
    </w:lvl>
    <w:lvl w:ilvl="4" w:tplc="AC8AB148">
      <w:numFmt w:val="bullet"/>
      <w:lvlText w:val="•"/>
      <w:lvlJc w:val="left"/>
      <w:pPr>
        <w:ind w:left="2644" w:hanging="288"/>
      </w:pPr>
      <w:rPr>
        <w:rFonts w:hint="default"/>
        <w:lang w:val="en-US" w:eastAsia="en-US" w:bidi="ar-SA"/>
      </w:rPr>
    </w:lvl>
    <w:lvl w:ilvl="5" w:tplc="AA200A90">
      <w:numFmt w:val="bullet"/>
      <w:lvlText w:val="•"/>
      <w:lvlJc w:val="left"/>
      <w:pPr>
        <w:ind w:left="3205" w:hanging="288"/>
      </w:pPr>
      <w:rPr>
        <w:rFonts w:hint="default"/>
        <w:lang w:val="en-US" w:eastAsia="en-US" w:bidi="ar-SA"/>
      </w:rPr>
    </w:lvl>
    <w:lvl w:ilvl="6" w:tplc="75142518">
      <w:numFmt w:val="bullet"/>
      <w:lvlText w:val="•"/>
      <w:lvlJc w:val="left"/>
      <w:pPr>
        <w:ind w:left="3766" w:hanging="288"/>
      </w:pPr>
      <w:rPr>
        <w:rFonts w:hint="default"/>
        <w:lang w:val="en-US" w:eastAsia="en-US" w:bidi="ar-SA"/>
      </w:rPr>
    </w:lvl>
    <w:lvl w:ilvl="7" w:tplc="78D4ED28">
      <w:numFmt w:val="bullet"/>
      <w:lvlText w:val="•"/>
      <w:lvlJc w:val="left"/>
      <w:pPr>
        <w:ind w:left="4327" w:hanging="288"/>
      </w:pPr>
      <w:rPr>
        <w:rFonts w:hint="default"/>
        <w:lang w:val="en-US" w:eastAsia="en-US" w:bidi="ar-SA"/>
      </w:rPr>
    </w:lvl>
    <w:lvl w:ilvl="8" w:tplc="C0AAC0B8">
      <w:numFmt w:val="bullet"/>
      <w:lvlText w:val="•"/>
      <w:lvlJc w:val="left"/>
      <w:pPr>
        <w:ind w:left="4888" w:hanging="288"/>
      </w:pPr>
      <w:rPr>
        <w:rFonts w:hint="default"/>
        <w:lang w:val="en-US" w:eastAsia="en-US" w:bidi="ar-SA"/>
      </w:rPr>
    </w:lvl>
  </w:abstractNum>
  <w:abstractNum w:abstractNumId="70" w15:restartNumberingAfterBreak="0">
    <w:nsid w:val="244119F5"/>
    <w:multiLevelType w:val="hybridMultilevel"/>
    <w:tmpl w:val="1E0CF3E0"/>
    <w:lvl w:ilvl="0" w:tplc="9C2A669C">
      <w:numFmt w:val="bullet"/>
      <w:lvlText w:val="&gt;"/>
      <w:lvlJc w:val="left"/>
      <w:pPr>
        <w:ind w:left="108" w:hanging="178"/>
      </w:pPr>
      <w:rPr>
        <w:rFonts w:ascii="Warnock Pro" w:eastAsia="Warnock Pro" w:hAnsi="Warnock Pro" w:cs="Warnock Pro" w:hint="default"/>
        <w:b w:val="0"/>
        <w:bCs w:val="0"/>
        <w:i w:val="0"/>
        <w:iCs w:val="0"/>
        <w:spacing w:val="0"/>
        <w:w w:val="99"/>
        <w:sz w:val="20"/>
        <w:szCs w:val="20"/>
        <w:lang w:val="en-US" w:eastAsia="en-US" w:bidi="ar-SA"/>
      </w:rPr>
    </w:lvl>
    <w:lvl w:ilvl="1" w:tplc="0876088C">
      <w:numFmt w:val="bullet"/>
      <w:lvlText w:val="•"/>
      <w:lvlJc w:val="left"/>
      <w:pPr>
        <w:ind w:left="265" w:hanging="178"/>
      </w:pPr>
      <w:rPr>
        <w:rFonts w:hint="default"/>
        <w:lang w:val="en-US" w:eastAsia="en-US" w:bidi="ar-SA"/>
      </w:rPr>
    </w:lvl>
    <w:lvl w:ilvl="2" w:tplc="4E744BC6">
      <w:numFmt w:val="bullet"/>
      <w:lvlText w:val="•"/>
      <w:lvlJc w:val="left"/>
      <w:pPr>
        <w:ind w:left="431" w:hanging="178"/>
      </w:pPr>
      <w:rPr>
        <w:rFonts w:hint="default"/>
        <w:lang w:val="en-US" w:eastAsia="en-US" w:bidi="ar-SA"/>
      </w:rPr>
    </w:lvl>
    <w:lvl w:ilvl="3" w:tplc="46EA0CEC">
      <w:numFmt w:val="bullet"/>
      <w:lvlText w:val="•"/>
      <w:lvlJc w:val="left"/>
      <w:pPr>
        <w:ind w:left="596" w:hanging="178"/>
      </w:pPr>
      <w:rPr>
        <w:rFonts w:hint="default"/>
        <w:lang w:val="en-US" w:eastAsia="en-US" w:bidi="ar-SA"/>
      </w:rPr>
    </w:lvl>
    <w:lvl w:ilvl="4" w:tplc="35BCD1A8">
      <w:numFmt w:val="bullet"/>
      <w:lvlText w:val="•"/>
      <w:lvlJc w:val="left"/>
      <w:pPr>
        <w:ind w:left="762" w:hanging="178"/>
      </w:pPr>
      <w:rPr>
        <w:rFonts w:hint="default"/>
        <w:lang w:val="en-US" w:eastAsia="en-US" w:bidi="ar-SA"/>
      </w:rPr>
    </w:lvl>
    <w:lvl w:ilvl="5" w:tplc="C0AE532C">
      <w:numFmt w:val="bullet"/>
      <w:lvlText w:val="•"/>
      <w:lvlJc w:val="left"/>
      <w:pPr>
        <w:ind w:left="928" w:hanging="178"/>
      </w:pPr>
      <w:rPr>
        <w:rFonts w:hint="default"/>
        <w:lang w:val="en-US" w:eastAsia="en-US" w:bidi="ar-SA"/>
      </w:rPr>
    </w:lvl>
    <w:lvl w:ilvl="6" w:tplc="12D60278">
      <w:numFmt w:val="bullet"/>
      <w:lvlText w:val="•"/>
      <w:lvlJc w:val="left"/>
      <w:pPr>
        <w:ind w:left="1093" w:hanging="178"/>
      </w:pPr>
      <w:rPr>
        <w:rFonts w:hint="default"/>
        <w:lang w:val="en-US" w:eastAsia="en-US" w:bidi="ar-SA"/>
      </w:rPr>
    </w:lvl>
    <w:lvl w:ilvl="7" w:tplc="295C14EA">
      <w:numFmt w:val="bullet"/>
      <w:lvlText w:val="•"/>
      <w:lvlJc w:val="left"/>
      <w:pPr>
        <w:ind w:left="1259" w:hanging="178"/>
      </w:pPr>
      <w:rPr>
        <w:rFonts w:hint="default"/>
        <w:lang w:val="en-US" w:eastAsia="en-US" w:bidi="ar-SA"/>
      </w:rPr>
    </w:lvl>
    <w:lvl w:ilvl="8" w:tplc="CDB64930">
      <w:numFmt w:val="bullet"/>
      <w:lvlText w:val="•"/>
      <w:lvlJc w:val="left"/>
      <w:pPr>
        <w:ind w:left="1424" w:hanging="178"/>
      </w:pPr>
      <w:rPr>
        <w:rFonts w:hint="default"/>
        <w:lang w:val="en-US" w:eastAsia="en-US" w:bidi="ar-SA"/>
      </w:rPr>
    </w:lvl>
  </w:abstractNum>
  <w:abstractNum w:abstractNumId="71" w15:restartNumberingAfterBreak="0">
    <w:nsid w:val="252712DE"/>
    <w:multiLevelType w:val="hybridMultilevel"/>
    <w:tmpl w:val="EDF0BD8E"/>
    <w:lvl w:ilvl="0" w:tplc="849237CA">
      <w:numFmt w:val="bullet"/>
      <w:lvlText w:val=""/>
      <w:lvlJc w:val="left"/>
      <w:pPr>
        <w:ind w:left="468" w:hanging="358"/>
      </w:pPr>
      <w:rPr>
        <w:rFonts w:ascii="Wingdings" w:eastAsia="Wingdings" w:hAnsi="Wingdings" w:cs="Wingdings" w:hint="default"/>
        <w:b w:val="0"/>
        <w:bCs w:val="0"/>
        <w:i w:val="0"/>
        <w:iCs w:val="0"/>
        <w:spacing w:val="0"/>
        <w:w w:val="100"/>
        <w:sz w:val="22"/>
        <w:szCs w:val="22"/>
        <w:lang w:val="en-US" w:eastAsia="en-US" w:bidi="ar-SA"/>
      </w:rPr>
    </w:lvl>
    <w:lvl w:ilvl="1" w:tplc="8F3EA300">
      <w:start w:val="1"/>
      <w:numFmt w:val="lowerLetter"/>
      <w:lvlText w:val="(%2)"/>
      <w:lvlJc w:val="left"/>
      <w:pPr>
        <w:ind w:left="823" w:hanging="356"/>
        <w:jc w:val="left"/>
      </w:pPr>
      <w:rPr>
        <w:rFonts w:ascii="Warnock Pro" w:eastAsia="Warnock Pro" w:hAnsi="Warnock Pro" w:cs="Warnock Pro" w:hint="default"/>
        <w:b w:val="0"/>
        <w:bCs w:val="0"/>
        <w:i w:val="0"/>
        <w:iCs w:val="0"/>
        <w:spacing w:val="0"/>
        <w:w w:val="100"/>
        <w:sz w:val="22"/>
        <w:szCs w:val="22"/>
        <w:lang w:val="en-US" w:eastAsia="en-US" w:bidi="ar-SA"/>
      </w:rPr>
    </w:lvl>
    <w:lvl w:ilvl="2" w:tplc="E93679C2">
      <w:numFmt w:val="bullet"/>
      <w:lvlText w:val="•"/>
      <w:lvlJc w:val="left"/>
      <w:pPr>
        <w:ind w:left="1465" w:hanging="356"/>
      </w:pPr>
      <w:rPr>
        <w:rFonts w:hint="default"/>
        <w:lang w:val="en-US" w:eastAsia="en-US" w:bidi="ar-SA"/>
      </w:rPr>
    </w:lvl>
    <w:lvl w:ilvl="3" w:tplc="83A613AC">
      <w:numFmt w:val="bullet"/>
      <w:lvlText w:val="•"/>
      <w:lvlJc w:val="left"/>
      <w:pPr>
        <w:ind w:left="2110" w:hanging="356"/>
      </w:pPr>
      <w:rPr>
        <w:rFonts w:hint="default"/>
        <w:lang w:val="en-US" w:eastAsia="en-US" w:bidi="ar-SA"/>
      </w:rPr>
    </w:lvl>
    <w:lvl w:ilvl="4" w:tplc="259645FE">
      <w:numFmt w:val="bullet"/>
      <w:lvlText w:val="•"/>
      <w:lvlJc w:val="left"/>
      <w:pPr>
        <w:ind w:left="2755" w:hanging="356"/>
      </w:pPr>
      <w:rPr>
        <w:rFonts w:hint="default"/>
        <w:lang w:val="en-US" w:eastAsia="en-US" w:bidi="ar-SA"/>
      </w:rPr>
    </w:lvl>
    <w:lvl w:ilvl="5" w:tplc="711E0E74">
      <w:numFmt w:val="bullet"/>
      <w:lvlText w:val="•"/>
      <w:lvlJc w:val="left"/>
      <w:pPr>
        <w:ind w:left="3400" w:hanging="356"/>
      </w:pPr>
      <w:rPr>
        <w:rFonts w:hint="default"/>
        <w:lang w:val="en-US" w:eastAsia="en-US" w:bidi="ar-SA"/>
      </w:rPr>
    </w:lvl>
    <w:lvl w:ilvl="6" w:tplc="C0868FFC">
      <w:numFmt w:val="bullet"/>
      <w:lvlText w:val="•"/>
      <w:lvlJc w:val="left"/>
      <w:pPr>
        <w:ind w:left="4046" w:hanging="356"/>
      </w:pPr>
      <w:rPr>
        <w:rFonts w:hint="default"/>
        <w:lang w:val="en-US" w:eastAsia="en-US" w:bidi="ar-SA"/>
      </w:rPr>
    </w:lvl>
    <w:lvl w:ilvl="7" w:tplc="3C3AD7CC">
      <w:numFmt w:val="bullet"/>
      <w:lvlText w:val="•"/>
      <w:lvlJc w:val="left"/>
      <w:pPr>
        <w:ind w:left="4691" w:hanging="356"/>
      </w:pPr>
      <w:rPr>
        <w:rFonts w:hint="default"/>
        <w:lang w:val="en-US" w:eastAsia="en-US" w:bidi="ar-SA"/>
      </w:rPr>
    </w:lvl>
    <w:lvl w:ilvl="8" w:tplc="6D58320A">
      <w:numFmt w:val="bullet"/>
      <w:lvlText w:val="•"/>
      <w:lvlJc w:val="left"/>
      <w:pPr>
        <w:ind w:left="5336" w:hanging="356"/>
      </w:pPr>
      <w:rPr>
        <w:rFonts w:hint="default"/>
        <w:lang w:val="en-US" w:eastAsia="en-US" w:bidi="ar-SA"/>
      </w:rPr>
    </w:lvl>
  </w:abstractNum>
  <w:abstractNum w:abstractNumId="72" w15:restartNumberingAfterBreak="0">
    <w:nsid w:val="25ED2604"/>
    <w:multiLevelType w:val="hybridMultilevel"/>
    <w:tmpl w:val="2146E88A"/>
    <w:lvl w:ilvl="0" w:tplc="AEC8E29E">
      <w:numFmt w:val="bullet"/>
      <w:lvlText w:val=""/>
      <w:lvlJc w:val="left"/>
      <w:pPr>
        <w:ind w:left="460" w:hanging="361"/>
      </w:pPr>
      <w:rPr>
        <w:rFonts w:ascii="Symbol" w:eastAsia="Symbol" w:hAnsi="Symbol" w:cs="Symbol" w:hint="default"/>
        <w:b w:val="0"/>
        <w:bCs w:val="0"/>
        <w:i w:val="0"/>
        <w:iCs w:val="0"/>
        <w:spacing w:val="0"/>
        <w:w w:val="100"/>
        <w:sz w:val="22"/>
        <w:szCs w:val="22"/>
        <w:lang w:val="en-US" w:eastAsia="en-US" w:bidi="ar-SA"/>
      </w:rPr>
    </w:lvl>
    <w:lvl w:ilvl="1" w:tplc="55BA4A90">
      <w:numFmt w:val="bullet"/>
      <w:lvlText w:val="•"/>
      <w:lvlJc w:val="left"/>
      <w:pPr>
        <w:ind w:left="1122" w:hanging="361"/>
      </w:pPr>
      <w:rPr>
        <w:rFonts w:hint="default"/>
        <w:lang w:val="en-US" w:eastAsia="en-US" w:bidi="ar-SA"/>
      </w:rPr>
    </w:lvl>
    <w:lvl w:ilvl="2" w:tplc="F42E1F86">
      <w:numFmt w:val="bullet"/>
      <w:lvlText w:val="•"/>
      <w:lvlJc w:val="left"/>
      <w:pPr>
        <w:ind w:left="1785" w:hanging="361"/>
      </w:pPr>
      <w:rPr>
        <w:rFonts w:hint="default"/>
        <w:lang w:val="en-US" w:eastAsia="en-US" w:bidi="ar-SA"/>
      </w:rPr>
    </w:lvl>
    <w:lvl w:ilvl="3" w:tplc="DFCE8504">
      <w:numFmt w:val="bullet"/>
      <w:lvlText w:val="•"/>
      <w:lvlJc w:val="left"/>
      <w:pPr>
        <w:ind w:left="2448" w:hanging="361"/>
      </w:pPr>
      <w:rPr>
        <w:rFonts w:hint="default"/>
        <w:lang w:val="en-US" w:eastAsia="en-US" w:bidi="ar-SA"/>
      </w:rPr>
    </w:lvl>
    <w:lvl w:ilvl="4" w:tplc="7B66825C">
      <w:numFmt w:val="bullet"/>
      <w:lvlText w:val="•"/>
      <w:lvlJc w:val="left"/>
      <w:pPr>
        <w:ind w:left="3111" w:hanging="361"/>
      </w:pPr>
      <w:rPr>
        <w:rFonts w:hint="default"/>
        <w:lang w:val="en-US" w:eastAsia="en-US" w:bidi="ar-SA"/>
      </w:rPr>
    </w:lvl>
    <w:lvl w:ilvl="5" w:tplc="7A5A51AA">
      <w:numFmt w:val="bullet"/>
      <w:lvlText w:val="•"/>
      <w:lvlJc w:val="left"/>
      <w:pPr>
        <w:ind w:left="3774" w:hanging="361"/>
      </w:pPr>
      <w:rPr>
        <w:rFonts w:hint="default"/>
        <w:lang w:val="en-US" w:eastAsia="en-US" w:bidi="ar-SA"/>
      </w:rPr>
    </w:lvl>
    <w:lvl w:ilvl="6" w:tplc="35C2A52E">
      <w:numFmt w:val="bullet"/>
      <w:lvlText w:val="•"/>
      <w:lvlJc w:val="left"/>
      <w:pPr>
        <w:ind w:left="4437" w:hanging="361"/>
      </w:pPr>
      <w:rPr>
        <w:rFonts w:hint="default"/>
        <w:lang w:val="en-US" w:eastAsia="en-US" w:bidi="ar-SA"/>
      </w:rPr>
    </w:lvl>
    <w:lvl w:ilvl="7" w:tplc="44F4A1F0">
      <w:numFmt w:val="bullet"/>
      <w:lvlText w:val="•"/>
      <w:lvlJc w:val="left"/>
      <w:pPr>
        <w:ind w:left="5100" w:hanging="361"/>
      </w:pPr>
      <w:rPr>
        <w:rFonts w:hint="default"/>
        <w:lang w:val="en-US" w:eastAsia="en-US" w:bidi="ar-SA"/>
      </w:rPr>
    </w:lvl>
    <w:lvl w:ilvl="8" w:tplc="FAF0673E">
      <w:numFmt w:val="bullet"/>
      <w:lvlText w:val="•"/>
      <w:lvlJc w:val="left"/>
      <w:pPr>
        <w:ind w:left="5763" w:hanging="361"/>
      </w:pPr>
      <w:rPr>
        <w:rFonts w:hint="default"/>
        <w:lang w:val="en-US" w:eastAsia="en-US" w:bidi="ar-SA"/>
      </w:rPr>
    </w:lvl>
  </w:abstractNum>
  <w:abstractNum w:abstractNumId="73" w15:restartNumberingAfterBreak="0">
    <w:nsid w:val="267D4024"/>
    <w:multiLevelType w:val="hybridMultilevel"/>
    <w:tmpl w:val="E62CB5A4"/>
    <w:lvl w:ilvl="0" w:tplc="CCFC6538">
      <w:numFmt w:val="bullet"/>
      <w:lvlText w:val=""/>
      <w:lvlJc w:val="left"/>
      <w:pPr>
        <w:ind w:left="431" w:hanging="173"/>
      </w:pPr>
      <w:rPr>
        <w:rFonts w:ascii="Wingdings" w:eastAsia="Wingdings" w:hAnsi="Wingdings" w:cs="Wingdings" w:hint="default"/>
        <w:b w:val="0"/>
        <w:bCs w:val="0"/>
        <w:i w:val="0"/>
        <w:iCs w:val="0"/>
        <w:spacing w:val="0"/>
        <w:w w:val="100"/>
        <w:sz w:val="18"/>
        <w:szCs w:val="18"/>
        <w:lang w:val="en-US" w:eastAsia="en-US" w:bidi="ar-SA"/>
      </w:rPr>
    </w:lvl>
    <w:lvl w:ilvl="1" w:tplc="88DCE9F2">
      <w:numFmt w:val="bullet"/>
      <w:lvlText w:val="•"/>
      <w:lvlJc w:val="left"/>
      <w:pPr>
        <w:ind w:left="596" w:hanging="173"/>
      </w:pPr>
      <w:rPr>
        <w:rFonts w:hint="default"/>
        <w:lang w:val="en-US" w:eastAsia="en-US" w:bidi="ar-SA"/>
      </w:rPr>
    </w:lvl>
    <w:lvl w:ilvl="2" w:tplc="6608D6CA">
      <w:numFmt w:val="bullet"/>
      <w:lvlText w:val="•"/>
      <w:lvlJc w:val="left"/>
      <w:pPr>
        <w:ind w:left="753" w:hanging="173"/>
      </w:pPr>
      <w:rPr>
        <w:rFonts w:hint="default"/>
        <w:lang w:val="en-US" w:eastAsia="en-US" w:bidi="ar-SA"/>
      </w:rPr>
    </w:lvl>
    <w:lvl w:ilvl="3" w:tplc="928CA6E0">
      <w:numFmt w:val="bullet"/>
      <w:lvlText w:val="•"/>
      <w:lvlJc w:val="left"/>
      <w:pPr>
        <w:ind w:left="910" w:hanging="173"/>
      </w:pPr>
      <w:rPr>
        <w:rFonts w:hint="default"/>
        <w:lang w:val="en-US" w:eastAsia="en-US" w:bidi="ar-SA"/>
      </w:rPr>
    </w:lvl>
    <w:lvl w:ilvl="4" w:tplc="5F720A04">
      <w:numFmt w:val="bullet"/>
      <w:lvlText w:val="•"/>
      <w:lvlJc w:val="left"/>
      <w:pPr>
        <w:ind w:left="1066" w:hanging="173"/>
      </w:pPr>
      <w:rPr>
        <w:rFonts w:hint="default"/>
        <w:lang w:val="en-US" w:eastAsia="en-US" w:bidi="ar-SA"/>
      </w:rPr>
    </w:lvl>
    <w:lvl w:ilvl="5" w:tplc="7F08CF76">
      <w:numFmt w:val="bullet"/>
      <w:lvlText w:val="•"/>
      <w:lvlJc w:val="left"/>
      <w:pPr>
        <w:ind w:left="1223" w:hanging="173"/>
      </w:pPr>
      <w:rPr>
        <w:rFonts w:hint="default"/>
        <w:lang w:val="en-US" w:eastAsia="en-US" w:bidi="ar-SA"/>
      </w:rPr>
    </w:lvl>
    <w:lvl w:ilvl="6" w:tplc="6E8A20F4">
      <w:numFmt w:val="bullet"/>
      <w:lvlText w:val="•"/>
      <w:lvlJc w:val="left"/>
      <w:pPr>
        <w:ind w:left="1380" w:hanging="173"/>
      </w:pPr>
      <w:rPr>
        <w:rFonts w:hint="default"/>
        <w:lang w:val="en-US" w:eastAsia="en-US" w:bidi="ar-SA"/>
      </w:rPr>
    </w:lvl>
    <w:lvl w:ilvl="7" w:tplc="84E02CA8">
      <w:numFmt w:val="bullet"/>
      <w:lvlText w:val="•"/>
      <w:lvlJc w:val="left"/>
      <w:pPr>
        <w:ind w:left="1537" w:hanging="173"/>
      </w:pPr>
      <w:rPr>
        <w:rFonts w:hint="default"/>
        <w:lang w:val="en-US" w:eastAsia="en-US" w:bidi="ar-SA"/>
      </w:rPr>
    </w:lvl>
    <w:lvl w:ilvl="8" w:tplc="9ACE427E">
      <w:numFmt w:val="bullet"/>
      <w:lvlText w:val="•"/>
      <w:lvlJc w:val="left"/>
      <w:pPr>
        <w:ind w:left="1693" w:hanging="173"/>
      </w:pPr>
      <w:rPr>
        <w:rFonts w:hint="default"/>
        <w:lang w:val="en-US" w:eastAsia="en-US" w:bidi="ar-SA"/>
      </w:rPr>
    </w:lvl>
  </w:abstractNum>
  <w:abstractNum w:abstractNumId="74" w15:restartNumberingAfterBreak="0">
    <w:nsid w:val="26AB1998"/>
    <w:multiLevelType w:val="hybridMultilevel"/>
    <w:tmpl w:val="16B4709E"/>
    <w:lvl w:ilvl="0" w:tplc="C4466ED8">
      <w:start w:val="1"/>
      <w:numFmt w:val="lowerRoman"/>
      <w:lvlText w:val="(%1)"/>
      <w:lvlJc w:val="left"/>
      <w:pPr>
        <w:ind w:left="683" w:hanging="576"/>
        <w:jc w:val="left"/>
      </w:pPr>
      <w:rPr>
        <w:rFonts w:ascii="Warnock Pro" w:eastAsia="Warnock Pro" w:hAnsi="Warnock Pro" w:cs="Warnock Pro" w:hint="default"/>
        <w:b w:val="0"/>
        <w:bCs w:val="0"/>
        <w:i w:val="0"/>
        <w:iCs w:val="0"/>
        <w:spacing w:val="0"/>
        <w:w w:val="100"/>
        <w:sz w:val="22"/>
        <w:szCs w:val="22"/>
        <w:lang w:val="en-US" w:eastAsia="en-US" w:bidi="ar-SA"/>
      </w:rPr>
    </w:lvl>
    <w:lvl w:ilvl="1" w:tplc="C854F9B0">
      <w:numFmt w:val="bullet"/>
      <w:lvlText w:val="•"/>
      <w:lvlJc w:val="left"/>
      <w:pPr>
        <w:ind w:left="1370" w:hanging="576"/>
      </w:pPr>
      <w:rPr>
        <w:rFonts w:hint="default"/>
        <w:lang w:val="en-US" w:eastAsia="en-US" w:bidi="ar-SA"/>
      </w:rPr>
    </w:lvl>
    <w:lvl w:ilvl="2" w:tplc="57DCEFE0">
      <w:numFmt w:val="bullet"/>
      <w:lvlText w:val="•"/>
      <w:lvlJc w:val="left"/>
      <w:pPr>
        <w:ind w:left="2060" w:hanging="576"/>
      </w:pPr>
      <w:rPr>
        <w:rFonts w:hint="default"/>
        <w:lang w:val="en-US" w:eastAsia="en-US" w:bidi="ar-SA"/>
      </w:rPr>
    </w:lvl>
    <w:lvl w:ilvl="3" w:tplc="F2E25E0C">
      <w:numFmt w:val="bullet"/>
      <w:lvlText w:val="•"/>
      <w:lvlJc w:val="left"/>
      <w:pPr>
        <w:ind w:left="2751" w:hanging="576"/>
      </w:pPr>
      <w:rPr>
        <w:rFonts w:hint="default"/>
        <w:lang w:val="en-US" w:eastAsia="en-US" w:bidi="ar-SA"/>
      </w:rPr>
    </w:lvl>
    <w:lvl w:ilvl="4" w:tplc="5FA4B51A">
      <w:numFmt w:val="bullet"/>
      <w:lvlText w:val="•"/>
      <w:lvlJc w:val="left"/>
      <w:pPr>
        <w:ind w:left="3441" w:hanging="576"/>
      </w:pPr>
      <w:rPr>
        <w:rFonts w:hint="default"/>
        <w:lang w:val="en-US" w:eastAsia="en-US" w:bidi="ar-SA"/>
      </w:rPr>
    </w:lvl>
    <w:lvl w:ilvl="5" w:tplc="5422170E">
      <w:numFmt w:val="bullet"/>
      <w:lvlText w:val="•"/>
      <w:lvlJc w:val="left"/>
      <w:pPr>
        <w:ind w:left="4132" w:hanging="576"/>
      </w:pPr>
      <w:rPr>
        <w:rFonts w:hint="default"/>
        <w:lang w:val="en-US" w:eastAsia="en-US" w:bidi="ar-SA"/>
      </w:rPr>
    </w:lvl>
    <w:lvl w:ilvl="6" w:tplc="F79CB410">
      <w:numFmt w:val="bullet"/>
      <w:lvlText w:val="•"/>
      <w:lvlJc w:val="left"/>
      <w:pPr>
        <w:ind w:left="4822" w:hanging="576"/>
      </w:pPr>
      <w:rPr>
        <w:rFonts w:hint="default"/>
        <w:lang w:val="en-US" w:eastAsia="en-US" w:bidi="ar-SA"/>
      </w:rPr>
    </w:lvl>
    <w:lvl w:ilvl="7" w:tplc="62BC3756">
      <w:numFmt w:val="bullet"/>
      <w:lvlText w:val="•"/>
      <w:lvlJc w:val="left"/>
      <w:pPr>
        <w:ind w:left="5512" w:hanging="576"/>
      </w:pPr>
      <w:rPr>
        <w:rFonts w:hint="default"/>
        <w:lang w:val="en-US" w:eastAsia="en-US" w:bidi="ar-SA"/>
      </w:rPr>
    </w:lvl>
    <w:lvl w:ilvl="8" w:tplc="6E44C104">
      <w:numFmt w:val="bullet"/>
      <w:lvlText w:val="•"/>
      <w:lvlJc w:val="left"/>
      <w:pPr>
        <w:ind w:left="6203" w:hanging="576"/>
      </w:pPr>
      <w:rPr>
        <w:rFonts w:hint="default"/>
        <w:lang w:val="en-US" w:eastAsia="en-US" w:bidi="ar-SA"/>
      </w:rPr>
    </w:lvl>
  </w:abstractNum>
  <w:abstractNum w:abstractNumId="75" w15:restartNumberingAfterBreak="0">
    <w:nsid w:val="26B064A3"/>
    <w:multiLevelType w:val="hybridMultilevel"/>
    <w:tmpl w:val="014640FC"/>
    <w:lvl w:ilvl="0" w:tplc="6BEE0172">
      <w:numFmt w:val="bullet"/>
      <w:lvlText w:val=""/>
      <w:lvlJc w:val="left"/>
      <w:pPr>
        <w:ind w:left="432" w:hanging="324"/>
      </w:pPr>
      <w:rPr>
        <w:rFonts w:ascii="Wingdings" w:eastAsia="Wingdings" w:hAnsi="Wingdings" w:cs="Wingdings" w:hint="default"/>
        <w:b w:val="0"/>
        <w:bCs w:val="0"/>
        <w:i w:val="0"/>
        <w:iCs w:val="0"/>
        <w:spacing w:val="0"/>
        <w:w w:val="100"/>
        <w:sz w:val="22"/>
        <w:szCs w:val="22"/>
        <w:lang w:val="en-US" w:eastAsia="en-US" w:bidi="ar-SA"/>
      </w:rPr>
    </w:lvl>
    <w:lvl w:ilvl="1" w:tplc="BF22F284">
      <w:numFmt w:val="bullet"/>
      <w:lvlText w:val="•"/>
      <w:lvlJc w:val="left"/>
      <w:pPr>
        <w:ind w:left="997" w:hanging="324"/>
      </w:pPr>
      <w:rPr>
        <w:rFonts w:hint="default"/>
        <w:lang w:val="en-US" w:eastAsia="en-US" w:bidi="ar-SA"/>
      </w:rPr>
    </w:lvl>
    <w:lvl w:ilvl="2" w:tplc="4950D55E">
      <w:numFmt w:val="bullet"/>
      <w:lvlText w:val="•"/>
      <w:lvlJc w:val="left"/>
      <w:pPr>
        <w:ind w:left="1554" w:hanging="324"/>
      </w:pPr>
      <w:rPr>
        <w:rFonts w:hint="default"/>
        <w:lang w:val="en-US" w:eastAsia="en-US" w:bidi="ar-SA"/>
      </w:rPr>
    </w:lvl>
    <w:lvl w:ilvl="3" w:tplc="236E772A">
      <w:numFmt w:val="bullet"/>
      <w:lvlText w:val="•"/>
      <w:lvlJc w:val="left"/>
      <w:pPr>
        <w:ind w:left="2111" w:hanging="324"/>
      </w:pPr>
      <w:rPr>
        <w:rFonts w:hint="default"/>
        <w:lang w:val="en-US" w:eastAsia="en-US" w:bidi="ar-SA"/>
      </w:rPr>
    </w:lvl>
    <w:lvl w:ilvl="4" w:tplc="F8EAD83E">
      <w:numFmt w:val="bullet"/>
      <w:lvlText w:val="•"/>
      <w:lvlJc w:val="left"/>
      <w:pPr>
        <w:ind w:left="2668" w:hanging="324"/>
      </w:pPr>
      <w:rPr>
        <w:rFonts w:hint="default"/>
        <w:lang w:val="en-US" w:eastAsia="en-US" w:bidi="ar-SA"/>
      </w:rPr>
    </w:lvl>
    <w:lvl w:ilvl="5" w:tplc="4AF4DEB8">
      <w:numFmt w:val="bullet"/>
      <w:lvlText w:val="•"/>
      <w:lvlJc w:val="left"/>
      <w:pPr>
        <w:ind w:left="3225" w:hanging="324"/>
      </w:pPr>
      <w:rPr>
        <w:rFonts w:hint="default"/>
        <w:lang w:val="en-US" w:eastAsia="en-US" w:bidi="ar-SA"/>
      </w:rPr>
    </w:lvl>
    <w:lvl w:ilvl="6" w:tplc="FDA64C32">
      <w:numFmt w:val="bullet"/>
      <w:lvlText w:val="•"/>
      <w:lvlJc w:val="left"/>
      <w:pPr>
        <w:ind w:left="3782" w:hanging="324"/>
      </w:pPr>
      <w:rPr>
        <w:rFonts w:hint="default"/>
        <w:lang w:val="en-US" w:eastAsia="en-US" w:bidi="ar-SA"/>
      </w:rPr>
    </w:lvl>
    <w:lvl w:ilvl="7" w:tplc="9B7C6F88">
      <w:numFmt w:val="bullet"/>
      <w:lvlText w:val="•"/>
      <w:lvlJc w:val="left"/>
      <w:pPr>
        <w:ind w:left="4339" w:hanging="324"/>
      </w:pPr>
      <w:rPr>
        <w:rFonts w:hint="default"/>
        <w:lang w:val="en-US" w:eastAsia="en-US" w:bidi="ar-SA"/>
      </w:rPr>
    </w:lvl>
    <w:lvl w:ilvl="8" w:tplc="4EF0D5D0">
      <w:numFmt w:val="bullet"/>
      <w:lvlText w:val="•"/>
      <w:lvlJc w:val="left"/>
      <w:pPr>
        <w:ind w:left="4896" w:hanging="324"/>
      </w:pPr>
      <w:rPr>
        <w:rFonts w:hint="default"/>
        <w:lang w:val="en-US" w:eastAsia="en-US" w:bidi="ar-SA"/>
      </w:rPr>
    </w:lvl>
  </w:abstractNum>
  <w:abstractNum w:abstractNumId="76" w15:restartNumberingAfterBreak="0">
    <w:nsid w:val="26C33C0E"/>
    <w:multiLevelType w:val="hybridMultilevel"/>
    <w:tmpl w:val="601A4788"/>
    <w:lvl w:ilvl="0" w:tplc="99BC5E32">
      <w:numFmt w:val="bullet"/>
      <w:lvlText w:val=""/>
      <w:lvlJc w:val="left"/>
      <w:pPr>
        <w:ind w:left="539" w:hanging="432"/>
      </w:pPr>
      <w:rPr>
        <w:rFonts w:ascii="Wingdings" w:eastAsia="Wingdings" w:hAnsi="Wingdings" w:cs="Wingdings" w:hint="default"/>
        <w:b w:val="0"/>
        <w:bCs w:val="0"/>
        <w:i w:val="0"/>
        <w:iCs w:val="0"/>
        <w:spacing w:val="0"/>
        <w:w w:val="100"/>
        <w:sz w:val="22"/>
        <w:szCs w:val="22"/>
        <w:lang w:val="en-US" w:eastAsia="en-US" w:bidi="ar-SA"/>
      </w:rPr>
    </w:lvl>
    <w:lvl w:ilvl="1" w:tplc="1C96EDD0">
      <w:numFmt w:val="bullet"/>
      <w:lvlText w:val="•"/>
      <w:lvlJc w:val="left"/>
      <w:pPr>
        <w:ind w:left="1484" w:hanging="432"/>
      </w:pPr>
      <w:rPr>
        <w:rFonts w:hint="default"/>
        <w:lang w:val="en-US" w:eastAsia="en-US" w:bidi="ar-SA"/>
      </w:rPr>
    </w:lvl>
    <w:lvl w:ilvl="2" w:tplc="F76A30A6">
      <w:numFmt w:val="bullet"/>
      <w:lvlText w:val="•"/>
      <w:lvlJc w:val="left"/>
      <w:pPr>
        <w:ind w:left="2428" w:hanging="432"/>
      </w:pPr>
      <w:rPr>
        <w:rFonts w:hint="default"/>
        <w:lang w:val="en-US" w:eastAsia="en-US" w:bidi="ar-SA"/>
      </w:rPr>
    </w:lvl>
    <w:lvl w:ilvl="3" w:tplc="CF741EFE">
      <w:numFmt w:val="bullet"/>
      <w:lvlText w:val="•"/>
      <w:lvlJc w:val="left"/>
      <w:pPr>
        <w:ind w:left="3372" w:hanging="432"/>
      </w:pPr>
      <w:rPr>
        <w:rFonts w:hint="default"/>
        <w:lang w:val="en-US" w:eastAsia="en-US" w:bidi="ar-SA"/>
      </w:rPr>
    </w:lvl>
    <w:lvl w:ilvl="4" w:tplc="399ED394">
      <w:numFmt w:val="bullet"/>
      <w:lvlText w:val="•"/>
      <w:lvlJc w:val="left"/>
      <w:pPr>
        <w:ind w:left="4316" w:hanging="432"/>
      </w:pPr>
      <w:rPr>
        <w:rFonts w:hint="default"/>
        <w:lang w:val="en-US" w:eastAsia="en-US" w:bidi="ar-SA"/>
      </w:rPr>
    </w:lvl>
    <w:lvl w:ilvl="5" w:tplc="556A399C">
      <w:numFmt w:val="bullet"/>
      <w:lvlText w:val="•"/>
      <w:lvlJc w:val="left"/>
      <w:pPr>
        <w:ind w:left="5260" w:hanging="432"/>
      </w:pPr>
      <w:rPr>
        <w:rFonts w:hint="default"/>
        <w:lang w:val="en-US" w:eastAsia="en-US" w:bidi="ar-SA"/>
      </w:rPr>
    </w:lvl>
    <w:lvl w:ilvl="6" w:tplc="83745FB2">
      <w:numFmt w:val="bullet"/>
      <w:lvlText w:val="•"/>
      <w:lvlJc w:val="left"/>
      <w:pPr>
        <w:ind w:left="6204" w:hanging="432"/>
      </w:pPr>
      <w:rPr>
        <w:rFonts w:hint="default"/>
        <w:lang w:val="en-US" w:eastAsia="en-US" w:bidi="ar-SA"/>
      </w:rPr>
    </w:lvl>
    <w:lvl w:ilvl="7" w:tplc="BA7833A8">
      <w:numFmt w:val="bullet"/>
      <w:lvlText w:val="•"/>
      <w:lvlJc w:val="left"/>
      <w:pPr>
        <w:ind w:left="7148" w:hanging="432"/>
      </w:pPr>
      <w:rPr>
        <w:rFonts w:hint="default"/>
        <w:lang w:val="en-US" w:eastAsia="en-US" w:bidi="ar-SA"/>
      </w:rPr>
    </w:lvl>
    <w:lvl w:ilvl="8" w:tplc="053662FA">
      <w:numFmt w:val="bullet"/>
      <w:lvlText w:val="•"/>
      <w:lvlJc w:val="left"/>
      <w:pPr>
        <w:ind w:left="8092" w:hanging="432"/>
      </w:pPr>
      <w:rPr>
        <w:rFonts w:hint="default"/>
        <w:lang w:val="en-US" w:eastAsia="en-US" w:bidi="ar-SA"/>
      </w:rPr>
    </w:lvl>
  </w:abstractNum>
  <w:abstractNum w:abstractNumId="77" w15:restartNumberingAfterBreak="0">
    <w:nsid w:val="272C0FB5"/>
    <w:multiLevelType w:val="hybridMultilevel"/>
    <w:tmpl w:val="879034BE"/>
    <w:lvl w:ilvl="0" w:tplc="BAEA38D6">
      <w:numFmt w:val="bullet"/>
      <w:lvlText w:val="-"/>
      <w:lvlJc w:val="left"/>
      <w:pPr>
        <w:ind w:left="309" w:hanging="202"/>
      </w:pPr>
      <w:rPr>
        <w:rFonts w:ascii="Arial" w:eastAsia="Arial" w:hAnsi="Arial" w:cs="Arial" w:hint="default"/>
        <w:b w:val="0"/>
        <w:bCs w:val="0"/>
        <w:i w:val="0"/>
        <w:iCs w:val="0"/>
        <w:spacing w:val="0"/>
        <w:w w:val="82"/>
        <w:sz w:val="22"/>
        <w:szCs w:val="22"/>
        <w:lang w:val="en-US" w:eastAsia="en-US" w:bidi="ar-SA"/>
      </w:rPr>
    </w:lvl>
    <w:lvl w:ilvl="1" w:tplc="FD100CB6">
      <w:numFmt w:val="bullet"/>
      <w:lvlText w:val="•"/>
      <w:lvlJc w:val="left"/>
      <w:pPr>
        <w:ind w:left="474" w:hanging="202"/>
      </w:pPr>
      <w:rPr>
        <w:rFonts w:hint="default"/>
        <w:lang w:val="en-US" w:eastAsia="en-US" w:bidi="ar-SA"/>
      </w:rPr>
    </w:lvl>
    <w:lvl w:ilvl="2" w:tplc="238CFE74">
      <w:numFmt w:val="bullet"/>
      <w:lvlText w:val="•"/>
      <w:lvlJc w:val="left"/>
      <w:pPr>
        <w:ind w:left="648" w:hanging="202"/>
      </w:pPr>
      <w:rPr>
        <w:rFonts w:hint="default"/>
        <w:lang w:val="en-US" w:eastAsia="en-US" w:bidi="ar-SA"/>
      </w:rPr>
    </w:lvl>
    <w:lvl w:ilvl="3" w:tplc="55EA6D8E">
      <w:numFmt w:val="bullet"/>
      <w:lvlText w:val="•"/>
      <w:lvlJc w:val="left"/>
      <w:pPr>
        <w:ind w:left="822" w:hanging="202"/>
      </w:pPr>
      <w:rPr>
        <w:rFonts w:hint="default"/>
        <w:lang w:val="en-US" w:eastAsia="en-US" w:bidi="ar-SA"/>
      </w:rPr>
    </w:lvl>
    <w:lvl w:ilvl="4" w:tplc="3D66FE0A">
      <w:numFmt w:val="bullet"/>
      <w:lvlText w:val="•"/>
      <w:lvlJc w:val="left"/>
      <w:pPr>
        <w:ind w:left="996" w:hanging="202"/>
      </w:pPr>
      <w:rPr>
        <w:rFonts w:hint="default"/>
        <w:lang w:val="en-US" w:eastAsia="en-US" w:bidi="ar-SA"/>
      </w:rPr>
    </w:lvl>
    <w:lvl w:ilvl="5" w:tplc="81E83598">
      <w:numFmt w:val="bullet"/>
      <w:lvlText w:val="•"/>
      <w:lvlJc w:val="left"/>
      <w:pPr>
        <w:ind w:left="1171" w:hanging="202"/>
      </w:pPr>
      <w:rPr>
        <w:rFonts w:hint="default"/>
        <w:lang w:val="en-US" w:eastAsia="en-US" w:bidi="ar-SA"/>
      </w:rPr>
    </w:lvl>
    <w:lvl w:ilvl="6" w:tplc="5B206BD0">
      <w:numFmt w:val="bullet"/>
      <w:lvlText w:val="•"/>
      <w:lvlJc w:val="left"/>
      <w:pPr>
        <w:ind w:left="1345" w:hanging="202"/>
      </w:pPr>
      <w:rPr>
        <w:rFonts w:hint="default"/>
        <w:lang w:val="en-US" w:eastAsia="en-US" w:bidi="ar-SA"/>
      </w:rPr>
    </w:lvl>
    <w:lvl w:ilvl="7" w:tplc="62BA0D0C">
      <w:numFmt w:val="bullet"/>
      <w:lvlText w:val="•"/>
      <w:lvlJc w:val="left"/>
      <w:pPr>
        <w:ind w:left="1519" w:hanging="202"/>
      </w:pPr>
      <w:rPr>
        <w:rFonts w:hint="default"/>
        <w:lang w:val="en-US" w:eastAsia="en-US" w:bidi="ar-SA"/>
      </w:rPr>
    </w:lvl>
    <w:lvl w:ilvl="8" w:tplc="E57A01A2">
      <w:numFmt w:val="bullet"/>
      <w:lvlText w:val="•"/>
      <w:lvlJc w:val="left"/>
      <w:pPr>
        <w:ind w:left="1693" w:hanging="202"/>
      </w:pPr>
      <w:rPr>
        <w:rFonts w:hint="default"/>
        <w:lang w:val="en-US" w:eastAsia="en-US" w:bidi="ar-SA"/>
      </w:rPr>
    </w:lvl>
  </w:abstractNum>
  <w:abstractNum w:abstractNumId="78" w15:restartNumberingAfterBreak="0">
    <w:nsid w:val="27B212F2"/>
    <w:multiLevelType w:val="hybridMultilevel"/>
    <w:tmpl w:val="FB28B9C8"/>
    <w:lvl w:ilvl="0" w:tplc="CB2262C2">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21C8390C">
      <w:numFmt w:val="bullet"/>
      <w:lvlText w:val="•"/>
      <w:lvlJc w:val="left"/>
      <w:pPr>
        <w:ind w:left="1246" w:hanging="358"/>
      </w:pPr>
      <w:rPr>
        <w:rFonts w:hint="default"/>
        <w:lang w:val="en-US" w:eastAsia="en-US" w:bidi="ar-SA"/>
      </w:rPr>
    </w:lvl>
    <w:lvl w:ilvl="2" w:tplc="CB8AF900">
      <w:numFmt w:val="bullet"/>
      <w:lvlText w:val="•"/>
      <w:lvlJc w:val="left"/>
      <w:pPr>
        <w:ind w:left="2033" w:hanging="358"/>
      </w:pPr>
      <w:rPr>
        <w:rFonts w:hint="default"/>
        <w:lang w:val="en-US" w:eastAsia="en-US" w:bidi="ar-SA"/>
      </w:rPr>
    </w:lvl>
    <w:lvl w:ilvl="3" w:tplc="3AFA0D88">
      <w:numFmt w:val="bullet"/>
      <w:lvlText w:val="•"/>
      <w:lvlJc w:val="left"/>
      <w:pPr>
        <w:ind w:left="2819" w:hanging="358"/>
      </w:pPr>
      <w:rPr>
        <w:rFonts w:hint="default"/>
        <w:lang w:val="en-US" w:eastAsia="en-US" w:bidi="ar-SA"/>
      </w:rPr>
    </w:lvl>
    <w:lvl w:ilvl="4" w:tplc="83861B58">
      <w:numFmt w:val="bullet"/>
      <w:lvlText w:val="•"/>
      <w:lvlJc w:val="left"/>
      <w:pPr>
        <w:ind w:left="3606" w:hanging="358"/>
      </w:pPr>
      <w:rPr>
        <w:rFonts w:hint="default"/>
        <w:lang w:val="en-US" w:eastAsia="en-US" w:bidi="ar-SA"/>
      </w:rPr>
    </w:lvl>
    <w:lvl w:ilvl="5" w:tplc="5718A096">
      <w:numFmt w:val="bullet"/>
      <w:lvlText w:val="•"/>
      <w:lvlJc w:val="left"/>
      <w:pPr>
        <w:ind w:left="4392" w:hanging="358"/>
      </w:pPr>
      <w:rPr>
        <w:rFonts w:hint="default"/>
        <w:lang w:val="en-US" w:eastAsia="en-US" w:bidi="ar-SA"/>
      </w:rPr>
    </w:lvl>
    <w:lvl w:ilvl="6" w:tplc="340891F4">
      <w:numFmt w:val="bullet"/>
      <w:lvlText w:val="•"/>
      <w:lvlJc w:val="left"/>
      <w:pPr>
        <w:ind w:left="5179" w:hanging="358"/>
      </w:pPr>
      <w:rPr>
        <w:rFonts w:hint="default"/>
        <w:lang w:val="en-US" w:eastAsia="en-US" w:bidi="ar-SA"/>
      </w:rPr>
    </w:lvl>
    <w:lvl w:ilvl="7" w:tplc="BE08E49A">
      <w:numFmt w:val="bullet"/>
      <w:lvlText w:val="•"/>
      <w:lvlJc w:val="left"/>
      <w:pPr>
        <w:ind w:left="5965" w:hanging="358"/>
      </w:pPr>
      <w:rPr>
        <w:rFonts w:hint="default"/>
        <w:lang w:val="en-US" w:eastAsia="en-US" w:bidi="ar-SA"/>
      </w:rPr>
    </w:lvl>
    <w:lvl w:ilvl="8" w:tplc="9904D11C">
      <w:numFmt w:val="bullet"/>
      <w:lvlText w:val="•"/>
      <w:lvlJc w:val="left"/>
      <w:pPr>
        <w:ind w:left="6752" w:hanging="358"/>
      </w:pPr>
      <w:rPr>
        <w:rFonts w:hint="default"/>
        <w:lang w:val="en-US" w:eastAsia="en-US" w:bidi="ar-SA"/>
      </w:rPr>
    </w:lvl>
  </w:abstractNum>
  <w:abstractNum w:abstractNumId="79" w15:restartNumberingAfterBreak="0">
    <w:nsid w:val="283F215A"/>
    <w:multiLevelType w:val="hybridMultilevel"/>
    <w:tmpl w:val="51D255E6"/>
    <w:lvl w:ilvl="0" w:tplc="D8360740">
      <w:numFmt w:val="bullet"/>
      <w:lvlText w:val=""/>
      <w:lvlJc w:val="left"/>
      <w:pPr>
        <w:ind w:left="425" w:hanging="317"/>
      </w:pPr>
      <w:rPr>
        <w:rFonts w:ascii="Wingdings" w:eastAsia="Wingdings" w:hAnsi="Wingdings" w:cs="Wingdings" w:hint="default"/>
        <w:b w:val="0"/>
        <w:bCs w:val="0"/>
        <w:i w:val="0"/>
        <w:iCs w:val="0"/>
        <w:spacing w:val="0"/>
        <w:w w:val="100"/>
        <w:sz w:val="24"/>
        <w:szCs w:val="24"/>
        <w:lang w:val="en-US" w:eastAsia="en-US" w:bidi="ar-SA"/>
      </w:rPr>
    </w:lvl>
    <w:lvl w:ilvl="1" w:tplc="9CD64452">
      <w:numFmt w:val="bullet"/>
      <w:lvlText w:val="•"/>
      <w:lvlJc w:val="left"/>
      <w:pPr>
        <w:ind w:left="979" w:hanging="317"/>
      </w:pPr>
      <w:rPr>
        <w:rFonts w:hint="default"/>
        <w:lang w:val="en-US" w:eastAsia="en-US" w:bidi="ar-SA"/>
      </w:rPr>
    </w:lvl>
    <w:lvl w:ilvl="2" w:tplc="920EB0C6">
      <w:numFmt w:val="bullet"/>
      <w:lvlText w:val="•"/>
      <w:lvlJc w:val="left"/>
      <w:pPr>
        <w:ind w:left="1538" w:hanging="317"/>
      </w:pPr>
      <w:rPr>
        <w:rFonts w:hint="default"/>
        <w:lang w:val="en-US" w:eastAsia="en-US" w:bidi="ar-SA"/>
      </w:rPr>
    </w:lvl>
    <w:lvl w:ilvl="3" w:tplc="42E00010">
      <w:numFmt w:val="bullet"/>
      <w:lvlText w:val="•"/>
      <w:lvlJc w:val="left"/>
      <w:pPr>
        <w:ind w:left="2097" w:hanging="317"/>
      </w:pPr>
      <w:rPr>
        <w:rFonts w:hint="default"/>
        <w:lang w:val="en-US" w:eastAsia="en-US" w:bidi="ar-SA"/>
      </w:rPr>
    </w:lvl>
    <w:lvl w:ilvl="4" w:tplc="E3249398">
      <w:numFmt w:val="bullet"/>
      <w:lvlText w:val="•"/>
      <w:lvlJc w:val="left"/>
      <w:pPr>
        <w:ind w:left="2656" w:hanging="317"/>
      </w:pPr>
      <w:rPr>
        <w:rFonts w:hint="default"/>
        <w:lang w:val="en-US" w:eastAsia="en-US" w:bidi="ar-SA"/>
      </w:rPr>
    </w:lvl>
    <w:lvl w:ilvl="5" w:tplc="DB666E16">
      <w:numFmt w:val="bullet"/>
      <w:lvlText w:val="•"/>
      <w:lvlJc w:val="left"/>
      <w:pPr>
        <w:ind w:left="3215" w:hanging="317"/>
      </w:pPr>
      <w:rPr>
        <w:rFonts w:hint="default"/>
        <w:lang w:val="en-US" w:eastAsia="en-US" w:bidi="ar-SA"/>
      </w:rPr>
    </w:lvl>
    <w:lvl w:ilvl="6" w:tplc="DE723996">
      <w:numFmt w:val="bullet"/>
      <w:lvlText w:val="•"/>
      <w:lvlJc w:val="left"/>
      <w:pPr>
        <w:ind w:left="3774" w:hanging="317"/>
      </w:pPr>
      <w:rPr>
        <w:rFonts w:hint="default"/>
        <w:lang w:val="en-US" w:eastAsia="en-US" w:bidi="ar-SA"/>
      </w:rPr>
    </w:lvl>
    <w:lvl w:ilvl="7" w:tplc="9D5C3C78">
      <w:numFmt w:val="bullet"/>
      <w:lvlText w:val="•"/>
      <w:lvlJc w:val="left"/>
      <w:pPr>
        <w:ind w:left="4333" w:hanging="317"/>
      </w:pPr>
      <w:rPr>
        <w:rFonts w:hint="default"/>
        <w:lang w:val="en-US" w:eastAsia="en-US" w:bidi="ar-SA"/>
      </w:rPr>
    </w:lvl>
    <w:lvl w:ilvl="8" w:tplc="3A482410">
      <w:numFmt w:val="bullet"/>
      <w:lvlText w:val="•"/>
      <w:lvlJc w:val="left"/>
      <w:pPr>
        <w:ind w:left="4892" w:hanging="317"/>
      </w:pPr>
      <w:rPr>
        <w:rFonts w:hint="default"/>
        <w:lang w:val="en-US" w:eastAsia="en-US" w:bidi="ar-SA"/>
      </w:rPr>
    </w:lvl>
  </w:abstractNum>
  <w:abstractNum w:abstractNumId="80" w15:restartNumberingAfterBreak="0">
    <w:nsid w:val="2A0417CB"/>
    <w:multiLevelType w:val="hybridMultilevel"/>
    <w:tmpl w:val="01F6B5B8"/>
    <w:lvl w:ilvl="0" w:tplc="E4CC2048">
      <w:numFmt w:val="bullet"/>
      <w:lvlText w:val="•"/>
      <w:lvlJc w:val="left"/>
      <w:pPr>
        <w:ind w:left="91" w:hanging="92"/>
      </w:pPr>
      <w:rPr>
        <w:rFonts w:ascii="Warnock Pro" w:eastAsia="Warnock Pro" w:hAnsi="Warnock Pro" w:cs="Warnock Pro" w:hint="default"/>
        <w:b w:val="0"/>
        <w:bCs w:val="0"/>
        <w:i w:val="0"/>
        <w:iCs w:val="0"/>
        <w:spacing w:val="6"/>
        <w:w w:val="84"/>
        <w:sz w:val="19"/>
        <w:szCs w:val="19"/>
        <w:lang w:val="en-US" w:eastAsia="en-US" w:bidi="ar-SA"/>
      </w:rPr>
    </w:lvl>
    <w:lvl w:ilvl="1" w:tplc="CD4A4482">
      <w:numFmt w:val="bullet"/>
      <w:lvlText w:val="•"/>
      <w:lvlJc w:val="left"/>
      <w:pPr>
        <w:ind w:left="262" w:hanging="92"/>
      </w:pPr>
      <w:rPr>
        <w:rFonts w:hint="default"/>
        <w:lang w:val="en-US" w:eastAsia="en-US" w:bidi="ar-SA"/>
      </w:rPr>
    </w:lvl>
    <w:lvl w:ilvl="2" w:tplc="95A0AA00">
      <w:numFmt w:val="bullet"/>
      <w:lvlText w:val="•"/>
      <w:lvlJc w:val="left"/>
      <w:pPr>
        <w:ind w:left="425" w:hanging="92"/>
      </w:pPr>
      <w:rPr>
        <w:rFonts w:hint="default"/>
        <w:lang w:val="en-US" w:eastAsia="en-US" w:bidi="ar-SA"/>
      </w:rPr>
    </w:lvl>
    <w:lvl w:ilvl="3" w:tplc="329E422E">
      <w:numFmt w:val="bullet"/>
      <w:lvlText w:val="•"/>
      <w:lvlJc w:val="left"/>
      <w:pPr>
        <w:ind w:left="588" w:hanging="92"/>
      </w:pPr>
      <w:rPr>
        <w:rFonts w:hint="default"/>
        <w:lang w:val="en-US" w:eastAsia="en-US" w:bidi="ar-SA"/>
      </w:rPr>
    </w:lvl>
    <w:lvl w:ilvl="4" w:tplc="4C443124">
      <w:numFmt w:val="bullet"/>
      <w:lvlText w:val="•"/>
      <w:lvlJc w:val="left"/>
      <w:pPr>
        <w:ind w:left="750" w:hanging="92"/>
      </w:pPr>
      <w:rPr>
        <w:rFonts w:hint="default"/>
        <w:lang w:val="en-US" w:eastAsia="en-US" w:bidi="ar-SA"/>
      </w:rPr>
    </w:lvl>
    <w:lvl w:ilvl="5" w:tplc="77F6885A">
      <w:numFmt w:val="bullet"/>
      <w:lvlText w:val="•"/>
      <w:lvlJc w:val="left"/>
      <w:pPr>
        <w:ind w:left="913" w:hanging="92"/>
      </w:pPr>
      <w:rPr>
        <w:rFonts w:hint="default"/>
        <w:lang w:val="en-US" w:eastAsia="en-US" w:bidi="ar-SA"/>
      </w:rPr>
    </w:lvl>
    <w:lvl w:ilvl="6" w:tplc="7E8AD7DC">
      <w:numFmt w:val="bullet"/>
      <w:lvlText w:val="•"/>
      <w:lvlJc w:val="left"/>
      <w:pPr>
        <w:ind w:left="1076" w:hanging="92"/>
      </w:pPr>
      <w:rPr>
        <w:rFonts w:hint="default"/>
        <w:lang w:val="en-US" w:eastAsia="en-US" w:bidi="ar-SA"/>
      </w:rPr>
    </w:lvl>
    <w:lvl w:ilvl="7" w:tplc="99E68450">
      <w:numFmt w:val="bullet"/>
      <w:lvlText w:val="•"/>
      <w:lvlJc w:val="left"/>
      <w:pPr>
        <w:ind w:left="1238" w:hanging="92"/>
      </w:pPr>
      <w:rPr>
        <w:rFonts w:hint="default"/>
        <w:lang w:val="en-US" w:eastAsia="en-US" w:bidi="ar-SA"/>
      </w:rPr>
    </w:lvl>
    <w:lvl w:ilvl="8" w:tplc="57B2B7CA">
      <w:numFmt w:val="bullet"/>
      <w:lvlText w:val="•"/>
      <w:lvlJc w:val="left"/>
      <w:pPr>
        <w:ind w:left="1401" w:hanging="92"/>
      </w:pPr>
      <w:rPr>
        <w:rFonts w:hint="default"/>
        <w:lang w:val="en-US" w:eastAsia="en-US" w:bidi="ar-SA"/>
      </w:rPr>
    </w:lvl>
  </w:abstractNum>
  <w:abstractNum w:abstractNumId="81" w15:restartNumberingAfterBreak="0">
    <w:nsid w:val="2A5A7C8E"/>
    <w:multiLevelType w:val="hybridMultilevel"/>
    <w:tmpl w:val="480C801E"/>
    <w:lvl w:ilvl="0" w:tplc="9F16B18A">
      <w:start w:val="1"/>
      <w:numFmt w:val="lowerLetter"/>
      <w:lvlText w:val="%1"/>
      <w:lvlJc w:val="left"/>
      <w:pPr>
        <w:ind w:left="601" w:hanging="322"/>
        <w:jc w:val="left"/>
      </w:pPr>
      <w:rPr>
        <w:rFonts w:ascii="Warnock Pro" w:eastAsia="Warnock Pro" w:hAnsi="Warnock Pro" w:cs="Warnock Pro" w:hint="default"/>
        <w:b w:val="0"/>
        <w:bCs w:val="0"/>
        <w:i w:val="0"/>
        <w:iCs w:val="0"/>
        <w:spacing w:val="0"/>
        <w:w w:val="100"/>
        <w:sz w:val="18"/>
        <w:szCs w:val="18"/>
        <w:lang w:val="en-US" w:eastAsia="en-US" w:bidi="ar-SA"/>
      </w:rPr>
    </w:lvl>
    <w:lvl w:ilvl="1" w:tplc="A4E8EBF2">
      <w:numFmt w:val="bullet"/>
      <w:lvlText w:val="•"/>
      <w:lvlJc w:val="left"/>
      <w:pPr>
        <w:ind w:left="733" w:hanging="322"/>
      </w:pPr>
      <w:rPr>
        <w:rFonts w:hint="default"/>
        <w:lang w:val="en-US" w:eastAsia="en-US" w:bidi="ar-SA"/>
      </w:rPr>
    </w:lvl>
    <w:lvl w:ilvl="2" w:tplc="62D4BAEA">
      <w:numFmt w:val="bullet"/>
      <w:lvlText w:val="•"/>
      <w:lvlJc w:val="left"/>
      <w:pPr>
        <w:ind w:left="867" w:hanging="322"/>
      </w:pPr>
      <w:rPr>
        <w:rFonts w:hint="default"/>
        <w:lang w:val="en-US" w:eastAsia="en-US" w:bidi="ar-SA"/>
      </w:rPr>
    </w:lvl>
    <w:lvl w:ilvl="3" w:tplc="3F32E038">
      <w:numFmt w:val="bullet"/>
      <w:lvlText w:val="•"/>
      <w:lvlJc w:val="left"/>
      <w:pPr>
        <w:ind w:left="1001" w:hanging="322"/>
      </w:pPr>
      <w:rPr>
        <w:rFonts w:hint="default"/>
        <w:lang w:val="en-US" w:eastAsia="en-US" w:bidi="ar-SA"/>
      </w:rPr>
    </w:lvl>
    <w:lvl w:ilvl="4" w:tplc="4860220E">
      <w:numFmt w:val="bullet"/>
      <w:lvlText w:val="•"/>
      <w:lvlJc w:val="left"/>
      <w:pPr>
        <w:ind w:left="1135" w:hanging="322"/>
      </w:pPr>
      <w:rPr>
        <w:rFonts w:hint="default"/>
        <w:lang w:val="en-US" w:eastAsia="en-US" w:bidi="ar-SA"/>
      </w:rPr>
    </w:lvl>
    <w:lvl w:ilvl="5" w:tplc="F5F4215A">
      <w:numFmt w:val="bullet"/>
      <w:lvlText w:val="•"/>
      <w:lvlJc w:val="left"/>
      <w:pPr>
        <w:ind w:left="1268" w:hanging="322"/>
      </w:pPr>
      <w:rPr>
        <w:rFonts w:hint="default"/>
        <w:lang w:val="en-US" w:eastAsia="en-US" w:bidi="ar-SA"/>
      </w:rPr>
    </w:lvl>
    <w:lvl w:ilvl="6" w:tplc="03926C74">
      <w:numFmt w:val="bullet"/>
      <w:lvlText w:val="•"/>
      <w:lvlJc w:val="left"/>
      <w:pPr>
        <w:ind w:left="1402" w:hanging="322"/>
      </w:pPr>
      <w:rPr>
        <w:rFonts w:hint="default"/>
        <w:lang w:val="en-US" w:eastAsia="en-US" w:bidi="ar-SA"/>
      </w:rPr>
    </w:lvl>
    <w:lvl w:ilvl="7" w:tplc="29A623E8">
      <w:numFmt w:val="bullet"/>
      <w:lvlText w:val="•"/>
      <w:lvlJc w:val="left"/>
      <w:pPr>
        <w:ind w:left="1536" w:hanging="322"/>
      </w:pPr>
      <w:rPr>
        <w:rFonts w:hint="default"/>
        <w:lang w:val="en-US" w:eastAsia="en-US" w:bidi="ar-SA"/>
      </w:rPr>
    </w:lvl>
    <w:lvl w:ilvl="8" w:tplc="E7E85E54">
      <w:numFmt w:val="bullet"/>
      <w:lvlText w:val="•"/>
      <w:lvlJc w:val="left"/>
      <w:pPr>
        <w:ind w:left="1670" w:hanging="322"/>
      </w:pPr>
      <w:rPr>
        <w:rFonts w:hint="default"/>
        <w:lang w:val="en-US" w:eastAsia="en-US" w:bidi="ar-SA"/>
      </w:rPr>
    </w:lvl>
  </w:abstractNum>
  <w:abstractNum w:abstractNumId="82" w15:restartNumberingAfterBreak="0">
    <w:nsid w:val="2BA75F69"/>
    <w:multiLevelType w:val="hybridMultilevel"/>
    <w:tmpl w:val="16787D46"/>
    <w:lvl w:ilvl="0" w:tplc="70B8CC36">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DFCAF548">
      <w:start w:val="1"/>
      <w:numFmt w:val="decimal"/>
      <w:lvlText w:val="%2"/>
      <w:lvlJc w:val="left"/>
      <w:pPr>
        <w:ind w:left="1860" w:hanging="989"/>
        <w:jc w:val="left"/>
      </w:pPr>
      <w:rPr>
        <w:rFonts w:ascii="Warnock Pro" w:eastAsia="Warnock Pro" w:hAnsi="Warnock Pro" w:cs="Warnock Pro" w:hint="default"/>
        <w:b w:val="0"/>
        <w:bCs w:val="0"/>
        <w:i w:val="0"/>
        <w:iCs w:val="0"/>
        <w:spacing w:val="0"/>
        <w:w w:val="100"/>
        <w:sz w:val="22"/>
        <w:szCs w:val="22"/>
        <w:lang w:val="en-US" w:eastAsia="en-US" w:bidi="ar-SA"/>
      </w:rPr>
    </w:lvl>
    <w:lvl w:ilvl="2" w:tplc="8F0AF0C2">
      <w:numFmt w:val="bullet"/>
      <w:lvlText w:val="•"/>
      <w:lvlJc w:val="left"/>
      <w:pPr>
        <w:ind w:left="2577" w:hanging="989"/>
      </w:pPr>
      <w:rPr>
        <w:rFonts w:hint="default"/>
        <w:lang w:val="en-US" w:eastAsia="en-US" w:bidi="ar-SA"/>
      </w:rPr>
    </w:lvl>
    <w:lvl w:ilvl="3" w:tplc="CF4083B4">
      <w:numFmt w:val="bullet"/>
      <w:lvlText w:val="•"/>
      <w:lvlJc w:val="left"/>
      <w:pPr>
        <w:ind w:left="3295" w:hanging="989"/>
      </w:pPr>
      <w:rPr>
        <w:rFonts w:hint="default"/>
        <w:lang w:val="en-US" w:eastAsia="en-US" w:bidi="ar-SA"/>
      </w:rPr>
    </w:lvl>
    <w:lvl w:ilvl="4" w:tplc="1A3AAB40">
      <w:numFmt w:val="bullet"/>
      <w:lvlText w:val="•"/>
      <w:lvlJc w:val="left"/>
      <w:pPr>
        <w:ind w:left="4013" w:hanging="989"/>
      </w:pPr>
      <w:rPr>
        <w:rFonts w:hint="default"/>
        <w:lang w:val="en-US" w:eastAsia="en-US" w:bidi="ar-SA"/>
      </w:rPr>
    </w:lvl>
    <w:lvl w:ilvl="5" w:tplc="20082732">
      <w:numFmt w:val="bullet"/>
      <w:lvlText w:val="•"/>
      <w:lvlJc w:val="left"/>
      <w:pPr>
        <w:ind w:left="4731" w:hanging="989"/>
      </w:pPr>
      <w:rPr>
        <w:rFonts w:hint="default"/>
        <w:lang w:val="en-US" w:eastAsia="en-US" w:bidi="ar-SA"/>
      </w:rPr>
    </w:lvl>
    <w:lvl w:ilvl="6" w:tplc="FA16DB60">
      <w:numFmt w:val="bullet"/>
      <w:lvlText w:val="•"/>
      <w:lvlJc w:val="left"/>
      <w:pPr>
        <w:ind w:left="5448" w:hanging="989"/>
      </w:pPr>
      <w:rPr>
        <w:rFonts w:hint="default"/>
        <w:lang w:val="en-US" w:eastAsia="en-US" w:bidi="ar-SA"/>
      </w:rPr>
    </w:lvl>
    <w:lvl w:ilvl="7" w:tplc="B61A794C">
      <w:numFmt w:val="bullet"/>
      <w:lvlText w:val="•"/>
      <w:lvlJc w:val="left"/>
      <w:pPr>
        <w:ind w:left="6166" w:hanging="989"/>
      </w:pPr>
      <w:rPr>
        <w:rFonts w:hint="default"/>
        <w:lang w:val="en-US" w:eastAsia="en-US" w:bidi="ar-SA"/>
      </w:rPr>
    </w:lvl>
    <w:lvl w:ilvl="8" w:tplc="E4CC0048">
      <w:numFmt w:val="bullet"/>
      <w:lvlText w:val="•"/>
      <w:lvlJc w:val="left"/>
      <w:pPr>
        <w:ind w:left="6884" w:hanging="989"/>
      </w:pPr>
      <w:rPr>
        <w:rFonts w:hint="default"/>
        <w:lang w:val="en-US" w:eastAsia="en-US" w:bidi="ar-SA"/>
      </w:rPr>
    </w:lvl>
  </w:abstractNum>
  <w:abstractNum w:abstractNumId="83" w15:restartNumberingAfterBreak="0">
    <w:nsid w:val="2C114DEA"/>
    <w:multiLevelType w:val="hybridMultilevel"/>
    <w:tmpl w:val="AEB845BE"/>
    <w:lvl w:ilvl="0" w:tplc="204A11D0">
      <w:start w:val="1"/>
      <w:numFmt w:val="upperRoman"/>
      <w:lvlText w:val="%1."/>
      <w:lvlJc w:val="left"/>
      <w:pPr>
        <w:ind w:left="656"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98DEEF74">
      <w:numFmt w:val="bullet"/>
      <w:lvlText w:val="•"/>
      <w:lvlJc w:val="left"/>
      <w:pPr>
        <w:ind w:left="641" w:hanging="92"/>
      </w:pPr>
      <w:rPr>
        <w:rFonts w:ascii="Warnock Pro" w:eastAsia="Warnock Pro" w:hAnsi="Warnock Pro" w:cs="Warnock Pro" w:hint="default"/>
        <w:b w:val="0"/>
        <w:bCs w:val="0"/>
        <w:i w:val="0"/>
        <w:iCs w:val="0"/>
        <w:spacing w:val="11"/>
        <w:w w:val="82"/>
        <w:sz w:val="18"/>
        <w:szCs w:val="18"/>
        <w:lang w:val="en-US" w:eastAsia="en-US" w:bidi="ar-SA"/>
      </w:rPr>
    </w:lvl>
    <w:lvl w:ilvl="2" w:tplc="DC30CD64">
      <w:numFmt w:val="bullet"/>
      <w:lvlText w:val="•"/>
      <w:lvlJc w:val="left"/>
      <w:pPr>
        <w:ind w:left="1357" w:hanging="92"/>
      </w:pPr>
      <w:rPr>
        <w:rFonts w:hint="default"/>
        <w:lang w:val="en-US" w:eastAsia="en-US" w:bidi="ar-SA"/>
      </w:rPr>
    </w:lvl>
    <w:lvl w:ilvl="3" w:tplc="0DDAEADA">
      <w:numFmt w:val="bullet"/>
      <w:lvlText w:val="•"/>
      <w:lvlJc w:val="left"/>
      <w:pPr>
        <w:ind w:left="2055" w:hanging="92"/>
      </w:pPr>
      <w:rPr>
        <w:rFonts w:hint="default"/>
        <w:lang w:val="en-US" w:eastAsia="en-US" w:bidi="ar-SA"/>
      </w:rPr>
    </w:lvl>
    <w:lvl w:ilvl="4" w:tplc="40405318">
      <w:numFmt w:val="bullet"/>
      <w:lvlText w:val="•"/>
      <w:lvlJc w:val="left"/>
      <w:pPr>
        <w:ind w:left="2753" w:hanging="92"/>
      </w:pPr>
      <w:rPr>
        <w:rFonts w:hint="default"/>
        <w:lang w:val="en-US" w:eastAsia="en-US" w:bidi="ar-SA"/>
      </w:rPr>
    </w:lvl>
    <w:lvl w:ilvl="5" w:tplc="14A8DD84">
      <w:numFmt w:val="bullet"/>
      <w:lvlText w:val="•"/>
      <w:lvlJc w:val="left"/>
      <w:pPr>
        <w:ind w:left="3451" w:hanging="92"/>
      </w:pPr>
      <w:rPr>
        <w:rFonts w:hint="default"/>
        <w:lang w:val="en-US" w:eastAsia="en-US" w:bidi="ar-SA"/>
      </w:rPr>
    </w:lvl>
    <w:lvl w:ilvl="6" w:tplc="A7C83C38">
      <w:numFmt w:val="bullet"/>
      <w:lvlText w:val="•"/>
      <w:lvlJc w:val="left"/>
      <w:pPr>
        <w:ind w:left="4149" w:hanging="92"/>
      </w:pPr>
      <w:rPr>
        <w:rFonts w:hint="default"/>
        <w:lang w:val="en-US" w:eastAsia="en-US" w:bidi="ar-SA"/>
      </w:rPr>
    </w:lvl>
    <w:lvl w:ilvl="7" w:tplc="B1465D66">
      <w:numFmt w:val="bullet"/>
      <w:lvlText w:val="•"/>
      <w:lvlJc w:val="left"/>
      <w:pPr>
        <w:ind w:left="4847" w:hanging="92"/>
      </w:pPr>
      <w:rPr>
        <w:rFonts w:hint="default"/>
        <w:lang w:val="en-US" w:eastAsia="en-US" w:bidi="ar-SA"/>
      </w:rPr>
    </w:lvl>
    <w:lvl w:ilvl="8" w:tplc="738C1CD0">
      <w:numFmt w:val="bullet"/>
      <w:lvlText w:val="•"/>
      <w:lvlJc w:val="left"/>
      <w:pPr>
        <w:ind w:left="5544" w:hanging="92"/>
      </w:pPr>
      <w:rPr>
        <w:rFonts w:hint="default"/>
        <w:lang w:val="en-US" w:eastAsia="en-US" w:bidi="ar-SA"/>
      </w:rPr>
    </w:lvl>
  </w:abstractNum>
  <w:abstractNum w:abstractNumId="84" w15:restartNumberingAfterBreak="0">
    <w:nsid w:val="2C393FFC"/>
    <w:multiLevelType w:val="hybridMultilevel"/>
    <w:tmpl w:val="E6EC7794"/>
    <w:lvl w:ilvl="0" w:tplc="C3983352">
      <w:start w:val="1"/>
      <w:numFmt w:val="lowerRoman"/>
      <w:lvlText w:val="(%1)"/>
      <w:lvlJc w:val="left"/>
      <w:pPr>
        <w:ind w:left="1136" w:hanging="502"/>
        <w:jc w:val="left"/>
      </w:pPr>
      <w:rPr>
        <w:rFonts w:ascii="Warnock Pro" w:eastAsia="Warnock Pro" w:hAnsi="Warnock Pro" w:cs="Warnock Pro" w:hint="default"/>
        <w:b w:val="0"/>
        <w:bCs w:val="0"/>
        <w:i w:val="0"/>
        <w:iCs w:val="0"/>
        <w:spacing w:val="0"/>
        <w:w w:val="100"/>
        <w:sz w:val="22"/>
        <w:szCs w:val="22"/>
        <w:lang w:val="en-US" w:eastAsia="en-US" w:bidi="ar-SA"/>
      </w:rPr>
    </w:lvl>
    <w:lvl w:ilvl="1" w:tplc="1F94C022">
      <w:numFmt w:val="bullet"/>
      <w:lvlText w:val="•"/>
      <w:lvlJc w:val="left"/>
      <w:pPr>
        <w:ind w:left="1530" w:hanging="502"/>
      </w:pPr>
      <w:rPr>
        <w:rFonts w:hint="default"/>
        <w:lang w:val="en-US" w:eastAsia="en-US" w:bidi="ar-SA"/>
      </w:rPr>
    </w:lvl>
    <w:lvl w:ilvl="2" w:tplc="79CAE00E">
      <w:numFmt w:val="bullet"/>
      <w:lvlText w:val="•"/>
      <w:lvlJc w:val="left"/>
      <w:pPr>
        <w:ind w:left="1921" w:hanging="502"/>
      </w:pPr>
      <w:rPr>
        <w:rFonts w:hint="default"/>
        <w:lang w:val="en-US" w:eastAsia="en-US" w:bidi="ar-SA"/>
      </w:rPr>
    </w:lvl>
    <w:lvl w:ilvl="3" w:tplc="F47CBB14">
      <w:numFmt w:val="bullet"/>
      <w:lvlText w:val="•"/>
      <w:lvlJc w:val="left"/>
      <w:pPr>
        <w:ind w:left="2312" w:hanging="502"/>
      </w:pPr>
      <w:rPr>
        <w:rFonts w:hint="default"/>
        <w:lang w:val="en-US" w:eastAsia="en-US" w:bidi="ar-SA"/>
      </w:rPr>
    </w:lvl>
    <w:lvl w:ilvl="4" w:tplc="8A22B39A">
      <w:numFmt w:val="bullet"/>
      <w:lvlText w:val="•"/>
      <w:lvlJc w:val="left"/>
      <w:pPr>
        <w:ind w:left="2703" w:hanging="502"/>
      </w:pPr>
      <w:rPr>
        <w:rFonts w:hint="default"/>
        <w:lang w:val="en-US" w:eastAsia="en-US" w:bidi="ar-SA"/>
      </w:rPr>
    </w:lvl>
    <w:lvl w:ilvl="5" w:tplc="B3CC2292">
      <w:numFmt w:val="bullet"/>
      <w:lvlText w:val="•"/>
      <w:lvlJc w:val="left"/>
      <w:pPr>
        <w:ind w:left="3094" w:hanging="502"/>
      </w:pPr>
      <w:rPr>
        <w:rFonts w:hint="default"/>
        <w:lang w:val="en-US" w:eastAsia="en-US" w:bidi="ar-SA"/>
      </w:rPr>
    </w:lvl>
    <w:lvl w:ilvl="6" w:tplc="B6B49E44">
      <w:numFmt w:val="bullet"/>
      <w:lvlText w:val="•"/>
      <w:lvlJc w:val="left"/>
      <w:pPr>
        <w:ind w:left="3484" w:hanging="502"/>
      </w:pPr>
      <w:rPr>
        <w:rFonts w:hint="default"/>
        <w:lang w:val="en-US" w:eastAsia="en-US" w:bidi="ar-SA"/>
      </w:rPr>
    </w:lvl>
    <w:lvl w:ilvl="7" w:tplc="1C16F244">
      <w:numFmt w:val="bullet"/>
      <w:lvlText w:val="•"/>
      <w:lvlJc w:val="left"/>
      <w:pPr>
        <w:ind w:left="3875" w:hanging="502"/>
      </w:pPr>
      <w:rPr>
        <w:rFonts w:hint="default"/>
        <w:lang w:val="en-US" w:eastAsia="en-US" w:bidi="ar-SA"/>
      </w:rPr>
    </w:lvl>
    <w:lvl w:ilvl="8" w:tplc="E4C4BF8C">
      <w:numFmt w:val="bullet"/>
      <w:lvlText w:val="•"/>
      <w:lvlJc w:val="left"/>
      <w:pPr>
        <w:ind w:left="4266" w:hanging="502"/>
      </w:pPr>
      <w:rPr>
        <w:rFonts w:hint="default"/>
        <w:lang w:val="en-US" w:eastAsia="en-US" w:bidi="ar-SA"/>
      </w:rPr>
    </w:lvl>
  </w:abstractNum>
  <w:abstractNum w:abstractNumId="85" w15:restartNumberingAfterBreak="0">
    <w:nsid w:val="2C5E5352"/>
    <w:multiLevelType w:val="hybridMultilevel"/>
    <w:tmpl w:val="60900928"/>
    <w:lvl w:ilvl="0" w:tplc="A3884380">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0F768D66">
      <w:numFmt w:val="bullet"/>
      <w:lvlText w:val="•"/>
      <w:lvlJc w:val="left"/>
      <w:pPr>
        <w:ind w:left="1246" w:hanging="358"/>
      </w:pPr>
      <w:rPr>
        <w:rFonts w:hint="default"/>
        <w:lang w:val="en-US" w:eastAsia="en-US" w:bidi="ar-SA"/>
      </w:rPr>
    </w:lvl>
    <w:lvl w:ilvl="2" w:tplc="01347BBA">
      <w:numFmt w:val="bullet"/>
      <w:lvlText w:val="•"/>
      <w:lvlJc w:val="left"/>
      <w:pPr>
        <w:ind w:left="2032" w:hanging="358"/>
      </w:pPr>
      <w:rPr>
        <w:rFonts w:hint="default"/>
        <w:lang w:val="en-US" w:eastAsia="en-US" w:bidi="ar-SA"/>
      </w:rPr>
    </w:lvl>
    <w:lvl w:ilvl="3" w:tplc="125CD478">
      <w:numFmt w:val="bullet"/>
      <w:lvlText w:val="•"/>
      <w:lvlJc w:val="left"/>
      <w:pPr>
        <w:ind w:left="2818" w:hanging="358"/>
      </w:pPr>
      <w:rPr>
        <w:rFonts w:hint="default"/>
        <w:lang w:val="en-US" w:eastAsia="en-US" w:bidi="ar-SA"/>
      </w:rPr>
    </w:lvl>
    <w:lvl w:ilvl="4" w:tplc="AC8AC720">
      <w:numFmt w:val="bullet"/>
      <w:lvlText w:val="•"/>
      <w:lvlJc w:val="left"/>
      <w:pPr>
        <w:ind w:left="3604" w:hanging="358"/>
      </w:pPr>
      <w:rPr>
        <w:rFonts w:hint="default"/>
        <w:lang w:val="en-US" w:eastAsia="en-US" w:bidi="ar-SA"/>
      </w:rPr>
    </w:lvl>
    <w:lvl w:ilvl="5" w:tplc="BC884C2C">
      <w:numFmt w:val="bullet"/>
      <w:lvlText w:val="•"/>
      <w:lvlJc w:val="left"/>
      <w:pPr>
        <w:ind w:left="4391" w:hanging="358"/>
      </w:pPr>
      <w:rPr>
        <w:rFonts w:hint="default"/>
        <w:lang w:val="en-US" w:eastAsia="en-US" w:bidi="ar-SA"/>
      </w:rPr>
    </w:lvl>
    <w:lvl w:ilvl="6" w:tplc="CCFEDD64">
      <w:numFmt w:val="bullet"/>
      <w:lvlText w:val="•"/>
      <w:lvlJc w:val="left"/>
      <w:pPr>
        <w:ind w:left="5177" w:hanging="358"/>
      </w:pPr>
      <w:rPr>
        <w:rFonts w:hint="default"/>
        <w:lang w:val="en-US" w:eastAsia="en-US" w:bidi="ar-SA"/>
      </w:rPr>
    </w:lvl>
    <w:lvl w:ilvl="7" w:tplc="DAEC17BA">
      <w:numFmt w:val="bullet"/>
      <w:lvlText w:val="•"/>
      <w:lvlJc w:val="left"/>
      <w:pPr>
        <w:ind w:left="5963" w:hanging="358"/>
      </w:pPr>
      <w:rPr>
        <w:rFonts w:hint="default"/>
        <w:lang w:val="en-US" w:eastAsia="en-US" w:bidi="ar-SA"/>
      </w:rPr>
    </w:lvl>
    <w:lvl w:ilvl="8" w:tplc="7E7E3794">
      <w:numFmt w:val="bullet"/>
      <w:lvlText w:val="•"/>
      <w:lvlJc w:val="left"/>
      <w:pPr>
        <w:ind w:left="6749" w:hanging="358"/>
      </w:pPr>
      <w:rPr>
        <w:rFonts w:hint="default"/>
        <w:lang w:val="en-US" w:eastAsia="en-US" w:bidi="ar-SA"/>
      </w:rPr>
    </w:lvl>
  </w:abstractNum>
  <w:abstractNum w:abstractNumId="86" w15:restartNumberingAfterBreak="0">
    <w:nsid w:val="2C847F14"/>
    <w:multiLevelType w:val="hybridMultilevel"/>
    <w:tmpl w:val="0B8C6612"/>
    <w:lvl w:ilvl="0" w:tplc="45F89E0C">
      <w:start w:val="1"/>
      <w:numFmt w:val="decimal"/>
      <w:lvlText w:val="(%1)"/>
      <w:lvlJc w:val="left"/>
      <w:pPr>
        <w:ind w:left="559"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D96A3154">
      <w:numFmt w:val="bullet"/>
      <w:lvlText w:val="•"/>
      <w:lvlJc w:val="left"/>
      <w:pPr>
        <w:ind w:left="1523" w:hanging="452"/>
      </w:pPr>
      <w:rPr>
        <w:rFonts w:hint="default"/>
        <w:lang w:val="en-US" w:eastAsia="en-US" w:bidi="ar-SA"/>
      </w:rPr>
    </w:lvl>
    <w:lvl w:ilvl="2" w:tplc="E82ECF9E">
      <w:numFmt w:val="bullet"/>
      <w:lvlText w:val="•"/>
      <w:lvlJc w:val="left"/>
      <w:pPr>
        <w:ind w:left="2486" w:hanging="452"/>
      </w:pPr>
      <w:rPr>
        <w:rFonts w:hint="default"/>
        <w:lang w:val="en-US" w:eastAsia="en-US" w:bidi="ar-SA"/>
      </w:rPr>
    </w:lvl>
    <w:lvl w:ilvl="3" w:tplc="8DE4C92C">
      <w:numFmt w:val="bullet"/>
      <w:lvlText w:val="•"/>
      <w:lvlJc w:val="left"/>
      <w:pPr>
        <w:ind w:left="3449" w:hanging="452"/>
      </w:pPr>
      <w:rPr>
        <w:rFonts w:hint="default"/>
        <w:lang w:val="en-US" w:eastAsia="en-US" w:bidi="ar-SA"/>
      </w:rPr>
    </w:lvl>
    <w:lvl w:ilvl="4" w:tplc="3DB21EA2">
      <w:numFmt w:val="bullet"/>
      <w:lvlText w:val="•"/>
      <w:lvlJc w:val="left"/>
      <w:pPr>
        <w:ind w:left="4413" w:hanging="452"/>
      </w:pPr>
      <w:rPr>
        <w:rFonts w:hint="default"/>
        <w:lang w:val="en-US" w:eastAsia="en-US" w:bidi="ar-SA"/>
      </w:rPr>
    </w:lvl>
    <w:lvl w:ilvl="5" w:tplc="89CAA6EE">
      <w:numFmt w:val="bullet"/>
      <w:lvlText w:val="•"/>
      <w:lvlJc w:val="left"/>
      <w:pPr>
        <w:ind w:left="5376" w:hanging="452"/>
      </w:pPr>
      <w:rPr>
        <w:rFonts w:hint="default"/>
        <w:lang w:val="en-US" w:eastAsia="en-US" w:bidi="ar-SA"/>
      </w:rPr>
    </w:lvl>
    <w:lvl w:ilvl="6" w:tplc="98DA5C0E">
      <w:numFmt w:val="bullet"/>
      <w:lvlText w:val="•"/>
      <w:lvlJc w:val="left"/>
      <w:pPr>
        <w:ind w:left="6339" w:hanging="452"/>
      </w:pPr>
      <w:rPr>
        <w:rFonts w:hint="default"/>
        <w:lang w:val="en-US" w:eastAsia="en-US" w:bidi="ar-SA"/>
      </w:rPr>
    </w:lvl>
    <w:lvl w:ilvl="7" w:tplc="F07C540E">
      <w:numFmt w:val="bullet"/>
      <w:lvlText w:val="•"/>
      <w:lvlJc w:val="left"/>
      <w:pPr>
        <w:ind w:left="7302" w:hanging="452"/>
      </w:pPr>
      <w:rPr>
        <w:rFonts w:hint="default"/>
        <w:lang w:val="en-US" w:eastAsia="en-US" w:bidi="ar-SA"/>
      </w:rPr>
    </w:lvl>
    <w:lvl w:ilvl="8" w:tplc="EFC86310">
      <w:numFmt w:val="bullet"/>
      <w:lvlText w:val="•"/>
      <w:lvlJc w:val="left"/>
      <w:pPr>
        <w:ind w:left="8266" w:hanging="452"/>
      </w:pPr>
      <w:rPr>
        <w:rFonts w:hint="default"/>
        <w:lang w:val="en-US" w:eastAsia="en-US" w:bidi="ar-SA"/>
      </w:rPr>
    </w:lvl>
  </w:abstractNum>
  <w:abstractNum w:abstractNumId="87" w15:restartNumberingAfterBreak="0">
    <w:nsid w:val="2CCF4DA0"/>
    <w:multiLevelType w:val="hybridMultilevel"/>
    <w:tmpl w:val="6EB82C94"/>
    <w:lvl w:ilvl="0" w:tplc="A14C7680">
      <w:start w:val="1"/>
      <w:numFmt w:val="decimal"/>
      <w:lvlText w:val="(%1)"/>
      <w:lvlJc w:val="left"/>
      <w:pPr>
        <w:ind w:left="575" w:hanging="432"/>
        <w:jc w:val="left"/>
      </w:pPr>
      <w:rPr>
        <w:rFonts w:ascii="Warnock Pro" w:eastAsia="Warnock Pro" w:hAnsi="Warnock Pro" w:cs="Warnock Pro" w:hint="default"/>
        <w:b w:val="0"/>
        <w:bCs w:val="0"/>
        <w:i w:val="0"/>
        <w:iCs w:val="0"/>
        <w:spacing w:val="-1"/>
        <w:w w:val="100"/>
        <w:sz w:val="22"/>
        <w:szCs w:val="22"/>
        <w:lang w:val="en-US" w:eastAsia="en-US" w:bidi="ar-SA"/>
      </w:rPr>
    </w:lvl>
    <w:lvl w:ilvl="1" w:tplc="85826FF6">
      <w:numFmt w:val="bullet"/>
      <w:lvlText w:val="•"/>
      <w:lvlJc w:val="left"/>
      <w:pPr>
        <w:ind w:left="772" w:hanging="432"/>
      </w:pPr>
      <w:rPr>
        <w:rFonts w:hint="default"/>
        <w:lang w:val="en-US" w:eastAsia="en-US" w:bidi="ar-SA"/>
      </w:rPr>
    </w:lvl>
    <w:lvl w:ilvl="2" w:tplc="BAACF454">
      <w:numFmt w:val="bullet"/>
      <w:lvlText w:val="•"/>
      <w:lvlJc w:val="left"/>
      <w:pPr>
        <w:ind w:left="964" w:hanging="432"/>
      </w:pPr>
      <w:rPr>
        <w:rFonts w:hint="default"/>
        <w:lang w:val="en-US" w:eastAsia="en-US" w:bidi="ar-SA"/>
      </w:rPr>
    </w:lvl>
    <w:lvl w:ilvl="3" w:tplc="F0D82B78">
      <w:numFmt w:val="bullet"/>
      <w:lvlText w:val="•"/>
      <w:lvlJc w:val="left"/>
      <w:pPr>
        <w:ind w:left="1156" w:hanging="432"/>
      </w:pPr>
      <w:rPr>
        <w:rFonts w:hint="default"/>
        <w:lang w:val="en-US" w:eastAsia="en-US" w:bidi="ar-SA"/>
      </w:rPr>
    </w:lvl>
    <w:lvl w:ilvl="4" w:tplc="F04A0876">
      <w:numFmt w:val="bullet"/>
      <w:lvlText w:val="•"/>
      <w:lvlJc w:val="left"/>
      <w:pPr>
        <w:ind w:left="1348" w:hanging="432"/>
      </w:pPr>
      <w:rPr>
        <w:rFonts w:hint="default"/>
        <w:lang w:val="en-US" w:eastAsia="en-US" w:bidi="ar-SA"/>
      </w:rPr>
    </w:lvl>
    <w:lvl w:ilvl="5" w:tplc="D0D0617A">
      <w:numFmt w:val="bullet"/>
      <w:lvlText w:val="•"/>
      <w:lvlJc w:val="left"/>
      <w:pPr>
        <w:ind w:left="1541" w:hanging="432"/>
      </w:pPr>
      <w:rPr>
        <w:rFonts w:hint="default"/>
        <w:lang w:val="en-US" w:eastAsia="en-US" w:bidi="ar-SA"/>
      </w:rPr>
    </w:lvl>
    <w:lvl w:ilvl="6" w:tplc="011256FC">
      <w:numFmt w:val="bullet"/>
      <w:lvlText w:val="•"/>
      <w:lvlJc w:val="left"/>
      <w:pPr>
        <w:ind w:left="1733" w:hanging="432"/>
      </w:pPr>
      <w:rPr>
        <w:rFonts w:hint="default"/>
        <w:lang w:val="en-US" w:eastAsia="en-US" w:bidi="ar-SA"/>
      </w:rPr>
    </w:lvl>
    <w:lvl w:ilvl="7" w:tplc="6F383C52">
      <w:numFmt w:val="bullet"/>
      <w:lvlText w:val="•"/>
      <w:lvlJc w:val="left"/>
      <w:pPr>
        <w:ind w:left="1925" w:hanging="432"/>
      </w:pPr>
      <w:rPr>
        <w:rFonts w:hint="default"/>
        <w:lang w:val="en-US" w:eastAsia="en-US" w:bidi="ar-SA"/>
      </w:rPr>
    </w:lvl>
    <w:lvl w:ilvl="8" w:tplc="68F27B62">
      <w:numFmt w:val="bullet"/>
      <w:lvlText w:val="•"/>
      <w:lvlJc w:val="left"/>
      <w:pPr>
        <w:ind w:left="2117" w:hanging="432"/>
      </w:pPr>
      <w:rPr>
        <w:rFonts w:hint="default"/>
        <w:lang w:val="en-US" w:eastAsia="en-US" w:bidi="ar-SA"/>
      </w:rPr>
    </w:lvl>
  </w:abstractNum>
  <w:abstractNum w:abstractNumId="88" w15:restartNumberingAfterBreak="0">
    <w:nsid w:val="2D025603"/>
    <w:multiLevelType w:val="hybridMultilevel"/>
    <w:tmpl w:val="FAB46BFC"/>
    <w:lvl w:ilvl="0" w:tplc="38CA05FC">
      <w:numFmt w:val="bullet"/>
      <w:lvlText w:val=""/>
      <w:lvlJc w:val="left"/>
      <w:pPr>
        <w:ind w:left="466" w:hanging="358"/>
      </w:pPr>
      <w:rPr>
        <w:rFonts w:ascii="Symbol" w:eastAsia="Symbol" w:hAnsi="Symbol" w:cs="Symbol" w:hint="default"/>
        <w:b w:val="0"/>
        <w:bCs w:val="0"/>
        <w:i w:val="0"/>
        <w:iCs w:val="0"/>
        <w:spacing w:val="0"/>
        <w:w w:val="100"/>
        <w:sz w:val="22"/>
        <w:szCs w:val="22"/>
        <w:lang w:val="en-US" w:eastAsia="en-US" w:bidi="ar-SA"/>
      </w:rPr>
    </w:lvl>
    <w:lvl w:ilvl="1" w:tplc="D480B022">
      <w:numFmt w:val="bullet"/>
      <w:lvlText w:val="•"/>
      <w:lvlJc w:val="left"/>
      <w:pPr>
        <w:ind w:left="949" w:hanging="358"/>
      </w:pPr>
      <w:rPr>
        <w:rFonts w:hint="default"/>
        <w:lang w:val="en-US" w:eastAsia="en-US" w:bidi="ar-SA"/>
      </w:rPr>
    </w:lvl>
    <w:lvl w:ilvl="2" w:tplc="8CFAC9FC">
      <w:numFmt w:val="bullet"/>
      <w:lvlText w:val="•"/>
      <w:lvlJc w:val="left"/>
      <w:pPr>
        <w:ind w:left="1439" w:hanging="358"/>
      </w:pPr>
      <w:rPr>
        <w:rFonts w:hint="default"/>
        <w:lang w:val="en-US" w:eastAsia="en-US" w:bidi="ar-SA"/>
      </w:rPr>
    </w:lvl>
    <w:lvl w:ilvl="3" w:tplc="4ED6D512">
      <w:numFmt w:val="bullet"/>
      <w:lvlText w:val="•"/>
      <w:lvlJc w:val="left"/>
      <w:pPr>
        <w:ind w:left="1929" w:hanging="358"/>
      </w:pPr>
      <w:rPr>
        <w:rFonts w:hint="default"/>
        <w:lang w:val="en-US" w:eastAsia="en-US" w:bidi="ar-SA"/>
      </w:rPr>
    </w:lvl>
    <w:lvl w:ilvl="4" w:tplc="B3787F5E">
      <w:numFmt w:val="bullet"/>
      <w:lvlText w:val="•"/>
      <w:lvlJc w:val="left"/>
      <w:pPr>
        <w:ind w:left="2419" w:hanging="358"/>
      </w:pPr>
      <w:rPr>
        <w:rFonts w:hint="default"/>
        <w:lang w:val="en-US" w:eastAsia="en-US" w:bidi="ar-SA"/>
      </w:rPr>
    </w:lvl>
    <w:lvl w:ilvl="5" w:tplc="C0FC0044">
      <w:numFmt w:val="bullet"/>
      <w:lvlText w:val="•"/>
      <w:lvlJc w:val="left"/>
      <w:pPr>
        <w:ind w:left="2909" w:hanging="358"/>
      </w:pPr>
      <w:rPr>
        <w:rFonts w:hint="default"/>
        <w:lang w:val="en-US" w:eastAsia="en-US" w:bidi="ar-SA"/>
      </w:rPr>
    </w:lvl>
    <w:lvl w:ilvl="6" w:tplc="A31E4AB2">
      <w:numFmt w:val="bullet"/>
      <w:lvlText w:val="•"/>
      <w:lvlJc w:val="left"/>
      <w:pPr>
        <w:ind w:left="3399" w:hanging="358"/>
      </w:pPr>
      <w:rPr>
        <w:rFonts w:hint="default"/>
        <w:lang w:val="en-US" w:eastAsia="en-US" w:bidi="ar-SA"/>
      </w:rPr>
    </w:lvl>
    <w:lvl w:ilvl="7" w:tplc="F872E73E">
      <w:numFmt w:val="bullet"/>
      <w:lvlText w:val="•"/>
      <w:lvlJc w:val="left"/>
      <w:pPr>
        <w:ind w:left="3889" w:hanging="358"/>
      </w:pPr>
      <w:rPr>
        <w:rFonts w:hint="default"/>
        <w:lang w:val="en-US" w:eastAsia="en-US" w:bidi="ar-SA"/>
      </w:rPr>
    </w:lvl>
    <w:lvl w:ilvl="8" w:tplc="F6E6697C">
      <w:numFmt w:val="bullet"/>
      <w:lvlText w:val="•"/>
      <w:lvlJc w:val="left"/>
      <w:pPr>
        <w:ind w:left="4379" w:hanging="358"/>
      </w:pPr>
      <w:rPr>
        <w:rFonts w:hint="default"/>
        <w:lang w:val="en-US" w:eastAsia="en-US" w:bidi="ar-SA"/>
      </w:rPr>
    </w:lvl>
  </w:abstractNum>
  <w:abstractNum w:abstractNumId="89" w15:restartNumberingAfterBreak="0">
    <w:nsid w:val="2D1B0EB5"/>
    <w:multiLevelType w:val="hybridMultilevel"/>
    <w:tmpl w:val="F3C80612"/>
    <w:lvl w:ilvl="0" w:tplc="1E24931A">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BC661F02">
      <w:numFmt w:val="bullet"/>
      <w:lvlText w:val="•"/>
      <w:lvlJc w:val="left"/>
      <w:pPr>
        <w:ind w:left="961" w:hanging="288"/>
      </w:pPr>
      <w:rPr>
        <w:rFonts w:hint="default"/>
        <w:lang w:val="en-US" w:eastAsia="en-US" w:bidi="ar-SA"/>
      </w:rPr>
    </w:lvl>
    <w:lvl w:ilvl="2" w:tplc="F454E08A">
      <w:numFmt w:val="bullet"/>
      <w:lvlText w:val="•"/>
      <w:lvlJc w:val="left"/>
      <w:pPr>
        <w:ind w:left="1522" w:hanging="288"/>
      </w:pPr>
      <w:rPr>
        <w:rFonts w:hint="default"/>
        <w:lang w:val="en-US" w:eastAsia="en-US" w:bidi="ar-SA"/>
      </w:rPr>
    </w:lvl>
    <w:lvl w:ilvl="3" w:tplc="BEAA0296">
      <w:numFmt w:val="bullet"/>
      <w:lvlText w:val="•"/>
      <w:lvlJc w:val="left"/>
      <w:pPr>
        <w:ind w:left="2083" w:hanging="288"/>
      </w:pPr>
      <w:rPr>
        <w:rFonts w:hint="default"/>
        <w:lang w:val="en-US" w:eastAsia="en-US" w:bidi="ar-SA"/>
      </w:rPr>
    </w:lvl>
    <w:lvl w:ilvl="4" w:tplc="6F8A973E">
      <w:numFmt w:val="bullet"/>
      <w:lvlText w:val="•"/>
      <w:lvlJc w:val="left"/>
      <w:pPr>
        <w:ind w:left="2644" w:hanging="288"/>
      </w:pPr>
      <w:rPr>
        <w:rFonts w:hint="default"/>
        <w:lang w:val="en-US" w:eastAsia="en-US" w:bidi="ar-SA"/>
      </w:rPr>
    </w:lvl>
    <w:lvl w:ilvl="5" w:tplc="BD4805A6">
      <w:numFmt w:val="bullet"/>
      <w:lvlText w:val="•"/>
      <w:lvlJc w:val="left"/>
      <w:pPr>
        <w:ind w:left="3205" w:hanging="288"/>
      </w:pPr>
      <w:rPr>
        <w:rFonts w:hint="default"/>
        <w:lang w:val="en-US" w:eastAsia="en-US" w:bidi="ar-SA"/>
      </w:rPr>
    </w:lvl>
    <w:lvl w:ilvl="6" w:tplc="14E61F36">
      <w:numFmt w:val="bullet"/>
      <w:lvlText w:val="•"/>
      <w:lvlJc w:val="left"/>
      <w:pPr>
        <w:ind w:left="3766" w:hanging="288"/>
      </w:pPr>
      <w:rPr>
        <w:rFonts w:hint="default"/>
        <w:lang w:val="en-US" w:eastAsia="en-US" w:bidi="ar-SA"/>
      </w:rPr>
    </w:lvl>
    <w:lvl w:ilvl="7" w:tplc="D340D840">
      <w:numFmt w:val="bullet"/>
      <w:lvlText w:val="•"/>
      <w:lvlJc w:val="left"/>
      <w:pPr>
        <w:ind w:left="4327" w:hanging="288"/>
      </w:pPr>
      <w:rPr>
        <w:rFonts w:hint="default"/>
        <w:lang w:val="en-US" w:eastAsia="en-US" w:bidi="ar-SA"/>
      </w:rPr>
    </w:lvl>
    <w:lvl w:ilvl="8" w:tplc="BCA6A0E2">
      <w:numFmt w:val="bullet"/>
      <w:lvlText w:val="•"/>
      <w:lvlJc w:val="left"/>
      <w:pPr>
        <w:ind w:left="4888" w:hanging="288"/>
      </w:pPr>
      <w:rPr>
        <w:rFonts w:hint="default"/>
        <w:lang w:val="en-US" w:eastAsia="en-US" w:bidi="ar-SA"/>
      </w:rPr>
    </w:lvl>
  </w:abstractNum>
  <w:abstractNum w:abstractNumId="90" w15:restartNumberingAfterBreak="0">
    <w:nsid w:val="2D95642E"/>
    <w:multiLevelType w:val="hybridMultilevel"/>
    <w:tmpl w:val="EEF0EBEC"/>
    <w:lvl w:ilvl="0" w:tplc="71DA2BE0">
      <w:start w:val="1"/>
      <w:numFmt w:val="lowerRoman"/>
      <w:lvlText w:val="(%1)"/>
      <w:lvlJc w:val="left"/>
      <w:pPr>
        <w:ind w:left="539"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8C8696EC">
      <w:numFmt w:val="bullet"/>
      <w:lvlText w:val="•"/>
      <w:lvlJc w:val="left"/>
      <w:pPr>
        <w:ind w:left="935" w:hanging="432"/>
      </w:pPr>
      <w:rPr>
        <w:rFonts w:hint="default"/>
        <w:lang w:val="en-US" w:eastAsia="en-US" w:bidi="ar-SA"/>
      </w:rPr>
    </w:lvl>
    <w:lvl w:ilvl="2" w:tplc="679ADB26">
      <w:numFmt w:val="bullet"/>
      <w:lvlText w:val="•"/>
      <w:lvlJc w:val="left"/>
      <w:pPr>
        <w:ind w:left="1330" w:hanging="432"/>
      </w:pPr>
      <w:rPr>
        <w:rFonts w:hint="default"/>
        <w:lang w:val="en-US" w:eastAsia="en-US" w:bidi="ar-SA"/>
      </w:rPr>
    </w:lvl>
    <w:lvl w:ilvl="3" w:tplc="CF70A06A">
      <w:numFmt w:val="bullet"/>
      <w:lvlText w:val="•"/>
      <w:lvlJc w:val="left"/>
      <w:pPr>
        <w:ind w:left="1725" w:hanging="432"/>
      </w:pPr>
      <w:rPr>
        <w:rFonts w:hint="default"/>
        <w:lang w:val="en-US" w:eastAsia="en-US" w:bidi="ar-SA"/>
      </w:rPr>
    </w:lvl>
    <w:lvl w:ilvl="4" w:tplc="9A1A7344">
      <w:numFmt w:val="bullet"/>
      <w:lvlText w:val="•"/>
      <w:lvlJc w:val="left"/>
      <w:pPr>
        <w:ind w:left="2121" w:hanging="432"/>
      </w:pPr>
      <w:rPr>
        <w:rFonts w:hint="default"/>
        <w:lang w:val="en-US" w:eastAsia="en-US" w:bidi="ar-SA"/>
      </w:rPr>
    </w:lvl>
    <w:lvl w:ilvl="5" w:tplc="8E025192">
      <w:numFmt w:val="bullet"/>
      <w:lvlText w:val="•"/>
      <w:lvlJc w:val="left"/>
      <w:pPr>
        <w:ind w:left="2516" w:hanging="432"/>
      </w:pPr>
      <w:rPr>
        <w:rFonts w:hint="default"/>
        <w:lang w:val="en-US" w:eastAsia="en-US" w:bidi="ar-SA"/>
      </w:rPr>
    </w:lvl>
    <w:lvl w:ilvl="6" w:tplc="C1E60988">
      <w:numFmt w:val="bullet"/>
      <w:lvlText w:val="•"/>
      <w:lvlJc w:val="left"/>
      <w:pPr>
        <w:ind w:left="2911" w:hanging="432"/>
      </w:pPr>
      <w:rPr>
        <w:rFonts w:hint="default"/>
        <w:lang w:val="en-US" w:eastAsia="en-US" w:bidi="ar-SA"/>
      </w:rPr>
    </w:lvl>
    <w:lvl w:ilvl="7" w:tplc="F5DA5404">
      <w:numFmt w:val="bullet"/>
      <w:lvlText w:val="•"/>
      <w:lvlJc w:val="left"/>
      <w:pPr>
        <w:ind w:left="3307" w:hanging="432"/>
      </w:pPr>
      <w:rPr>
        <w:rFonts w:hint="default"/>
        <w:lang w:val="en-US" w:eastAsia="en-US" w:bidi="ar-SA"/>
      </w:rPr>
    </w:lvl>
    <w:lvl w:ilvl="8" w:tplc="90FEC7B6">
      <w:numFmt w:val="bullet"/>
      <w:lvlText w:val="•"/>
      <w:lvlJc w:val="left"/>
      <w:pPr>
        <w:ind w:left="3702" w:hanging="432"/>
      </w:pPr>
      <w:rPr>
        <w:rFonts w:hint="default"/>
        <w:lang w:val="en-US" w:eastAsia="en-US" w:bidi="ar-SA"/>
      </w:rPr>
    </w:lvl>
  </w:abstractNum>
  <w:abstractNum w:abstractNumId="91" w15:restartNumberingAfterBreak="0">
    <w:nsid w:val="2DA00BAC"/>
    <w:multiLevelType w:val="hybridMultilevel"/>
    <w:tmpl w:val="0CCE7B2A"/>
    <w:lvl w:ilvl="0" w:tplc="A04CF488">
      <w:numFmt w:val="bullet"/>
      <w:lvlText w:val="•"/>
      <w:lvlJc w:val="left"/>
      <w:pPr>
        <w:ind w:left="122" w:hanging="92"/>
      </w:pPr>
      <w:rPr>
        <w:rFonts w:ascii="Warnock Pro" w:eastAsia="Warnock Pro" w:hAnsi="Warnock Pro" w:cs="Warnock Pro" w:hint="default"/>
        <w:b w:val="0"/>
        <w:bCs w:val="0"/>
        <w:i w:val="0"/>
        <w:iCs w:val="0"/>
        <w:spacing w:val="6"/>
        <w:w w:val="84"/>
        <w:sz w:val="19"/>
        <w:szCs w:val="19"/>
        <w:lang w:val="en-US" w:eastAsia="en-US" w:bidi="ar-SA"/>
      </w:rPr>
    </w:lvl>
    <w:lvl w:ilvl="1" w:tplc="C9B6D910">
      <w:numFmt w:val="bullet"/>
      <w:lvlText w:val="•"/>
      <w:lvlJc w:val="left"/>
      <w:pPr>
        <w:ind w:left="773" w:hanging="92"/>
      </w:pPr>
      <w:rPr>
        <w:rFonts w:hint="default"/>
        <w:lang w:val="en-US" w:eastAsia="en-US" w:bidi="ar-SA"/>
      </w:rPr>
    </w:lvl>
    <w:lvl w:ilvl="2" w:tplc="DFC2C0CA">
      <w:numFmt w:val="bullet"/>
      <w:lvlText w:val="•"/>
      <w:lvlJc w:val="left"/>
      <w:pPr>
        <w:ind w:left="1427" w:hanging="92"/>
      </w:pPr>
      <w:rPr>
        <w:rFonts w:hint="default"/>
        <w:lang w:val="en-US" w:eastAsia="en-US" w:bidi="ar-SA"/>
      </w:rPr>
    </w:lvl>
    <w:lvl w:ilvl="3" w:tplc="BC5E1376">
      <w:numFmt w:val="bullet"/>
      <w:lvlText w:val="•"/>
      <w:lvlJc w:val="left"/>
      <w:pPr>
        <w:ind w:left="2081" w:hanging="92"/>
      </w:pPr>
      <w:rPr>
        <w:rFonts w:hint="default"/>
        <w:lang w:val="en-US" w:eastAsia="en-US" w:bidi="ar-SA"/>
      </w:rPr>
    </w:lvl>
    <w:lvl w:ilvl="4" w:tplc="F9B88D76">
      <w:numFmt w:val="bullet"/>
      <w:lvlText w:val="•"/>
      <w:lvlJc w:val="left"/>
      <w:pPr>
        <w:ind w:left="2735" w:hanging="92"/>
      </w:pPr>
      <w:rPr>
        <w:rFonts w:hint="default"/>
        <w:lang w:val="en-US" w:eastAsia="en-US" w:bidi="ar-SA"/>
      </w:rPr>
    </w:lvl>
    <w:lvl w:ilvl="5" w:tplc="4F7CD9B6">
      <w:numFmt w:val="bullet"/>
      <w:lvlText w:val="•"/>
      <w:lvlJc w:val="left"/>
      <w:pPr>
        <w:ind w:left="3388" w:hanging="92"/>
      </w:pPr>
      <w:rPr>
        <w:rFonts w:hint="default"/>
        <w:lang w:val="en-US" w:eastAsia="en-US" w:bidi="ar-SA"/>
      </w:rPr>
    </w:lvl>
    <w:lvl w:ilvl="6" w:tplc="ACDE6AAA">
      <w:numFmt w:val="bullet"/>
      <w:lvlText w:val="•"/>
      <w:lvlJc w:val="left"/>
      <w:pPr>
        <w:ind w:left="4042" w:hanging="92"/>
      </w:pPr>
      <w:rPr>
        <w:rFonts w:hint="default"/>
        <w:lang w:val="en-US" w:eastAsia="en-US" w:bidi="ar-SA"/>
      </w:rPr>
    </w:lvl>
    <w:lvl w:ilvl="7" w:tplc="8696C740">
      <w:numFmt w:val="bullet"/>
      <w:lvlText w:val="•"/>
      <w:lvlJc w:val="left"/>
      <w:pPr>
        <w:ind w:left="4696" w:hanging="92"/>
      </w:pPr>
      <w:rPr>
        <w:rFonts w:hint="default"/>
        <w:lang w:val="en-US" w:eastAsia="en-US" w:bidi="ar-SA"/>
      </w:rPr>
    </w:lvl>
    <w:lvl w:ilvl="8" w:tplc="9BDCDAB4">
      <w:numFmt w:val="bullet"/>
      <w:lvlText w:val="•"/>
      <w:lvlJc w:val="left"/>
      <w:pPr>
        <w:ind w:left="5350" w:hanging="92"/>
      </w:pPr>
      <w:rPr>
        <w:rFonts w:hint="default"/>
        <w:lang w:val="en-US" w:eastAsia="en-US" w:bidi="ar-SA"/>
      </w:rPr>
    </w:lvl>
  </w:abstractNum>
  <w:abstractNum w:abstractNumId="92" w15:restartNumberingAfterBreak="0">
    <w:nsid w:val="2E2C1984"/>
    <w:multiLevelType w:val="hybridMultilevel"/>
    <w:tmpl w:val="1A660A94"/>
    <w:lvl w:ilvl="0" w:tplc="25BCE720">
      <w:numFmt w:val="bullet"/>
      <w:lvlText w:val=""/>
      <w:lvlJc w:val="left"/>
      <w:pPr>
        <w:ind w:left="501" w:hanging="360"/>
      </w:pPr>
      <w:rPr>
        <w:rFonts w:ascii="Symbol" w:eastAsia="Symbol" w:hAnsi="Symbol" w:cs="Symbol" w:hint="default"/>
        <w:b w:val="0"/>
        <w:bCs w:val="0"/>
        <w:i w:val="0"/>
        <w:iCs w:val="0"/>
        <w:spacing w:val="0"/>
        <w:w w:val="100"/>
        <w:sz w:val="22"/>
        <w:szCs w:val="22"/>
        <w:lang w:val="en-US" w:eastAsia="en-US" w:bidi="ar-SA"/>
      </w:rPr>
    </w:lvl>
    <w:lvl w:ilvl="1" w:tplc="497C9444">
      <w:numFmt w:val="bullet"/>
      <w:lvlText w:val="•"/>
      <w:lvlJc w:val="left"/>
      <w:pPr>
        <w:ind w:left="1119" w:hanging="360"/>
      </w:pPr>
      <w:rPr>
        <w:rFonts w:hint="default"/>
        <w:lang w:val="en-US" w:eastAsia="en-US" w:bidi="ar-SA"/>
      </w:rPr>
    </w:lvl>
    <w:lvl w:ilvl="2" w:tplc="9B162814">
      <w:numFmt w:val="bullet"/>
      <w:lvlText w:val="•"/>
      <w:lvlJc w:val="left"/>
      <w:pPr>
        <w:ind w:left="1738" w:hanging="360"/>
      </w:pPr>
      <w:rPr>
        <w:rFonts w:hint="default"/>
        <w:lang w:val="en-US" w:eastAsia="en-US" w:bidi="ar-SA"/>
      </w:rPr>
    </w:lvl>
    <w:lvl w:ilvl="3" w:tplc="D290934E">
      <w:numFmt w:val="bullet"/>
      <w:lvlText w:val="•"/>
      <w:lvlJc w:val="left"/>
      <w:pPr>
        <w:ind w:left="2357" w:hanging="360"/>
      </w:pPr>
      <w:rPr>
        <w:rFonts w:hint="default"/>
        <w:lang w:val="en-US" w:eastAsia="en-US" w:bidi="ar-SA"/>
      </w:rPr>
    </w:lvl>
    <w:lvl w:ilvl="4" w:tplc="C1206358">
      <w:numFmt w:val="bullet"/>
      <w:lvlText w:val="•"/>
      <w:lvlJc w:val="left"/>
      <w:pPr>
        <w:ind w:left="2976" w:hanging="360"/>
      </w:pPr>
      <w:rPr>
        <w:rFonts w:hint="default"/>
        <w:lang w:val="en-US" w:eastAsia="en-US" w:bidi="ar-SA"/>
      </w:rPr>
    </w:lvl>
    <w:lvl w:ilvl="5" w:tplc="8F5C5760">
      <w:numFmt w:val="bullet"/>
      <w:lvlText w:val="•"/>
      <w:lvlJc w:val="left"/>
      <w:pPr>
        <w:ind w:left="3595" w:hanging="360"/>
      </w:pPr>
      <w:rPr>
        <w:rFonts w:hint="default"/>
        <w:lang w:val="en-US" w:eastAsia="en-US" w:bidi="ar-SA"/>
      </w:rPr>
    </w:lvl>
    <w:lvl w:ilvl="6" w:tplc="7FB6EEA8">
      <w:numFmt w:val="bullet"/>
      <w:lvlText w:val="•"/>
      <w:lvlJc w:val="left"/>
      <w:pPr>
        <w:ind w:left="4214" w:hanging="360"/>
      </w:pPr>
      <w:rPr>
        <w:rFonts w:hint="default"/>
        <w:lang w:val="en-US" w:eastAsia="en-US" w:bidi="ar-SA"/>
      </w:rPr>
    </w:lvl>
    <w:lvl w:ilvl="7" w:tplc="57E2DC8C">
      <w:numFmt w:val="bullet"/>
      <w:lvlText w:val="•"/>
      <w:lvlJc w:val="left"/>
      <w:pPr>
        <w:ind w:left="4833" w:hanging="360"/>
      </w:pPr>
      <w:rPr>
        <w:rFonts w:hint="default"/>
        <w:lang w:val="en-US" w:eastAsia="en-US" w:bidi="ar-SA"/>
      </w:rPr>
    </w:lvl>
    <w:lvl w:ilvl="8" w:tplc="89E0D81C">
      <w:numFmt w:val="bullet"/>
      <w:lvlText w:val="•"/>
      <w:lvlJc w:val="left"/>
      <w:pPr>
        <w:ind w:left="5452" w:hanging="360"/>
      </w:pPr>
      <w:rPr>
        <w:rFonts w:hint="default"/>
        <w:lang w:val="en-US" w:eastAsia="en-US" w:bidi="ar-SA"/>
      </w:rPr>
    </w:lvl>
  </w:abstractNum>
  <w:abstractNum w:abstractNumId="93" w15:restartNumberingAfterBreak="0">
    <w:nsid w:val="2E583335"/>
    <w:multiLevelType w:val="hybridMultilevel"/>
    <w:tmpl w:val="70C47D72"/>
    <w:lvl w:ilvl="0" w:tplc="EA64A94E">
      <w:numFmt w:val="bullet"/>
      <w:lvlText w:val="-"/>
      <w:lvlJc w:val="left"/>
      <w:pPr>
        <w:ind w:left="364" w:hanging="255"/>
      </w:pPr>
      <w:rPr>
        <w:rFonts w:ascii="Warnock Pro" w:eastAsia="Warnock Pro" w:hAnsi="Warnock Pro" w:cs="Warnock Pro" w:hint="default"/>
        <w:b w:val="0"/>
        <w:bCs w:val="0"/>
        <w:i w:val="0"/>
        <w:iCs w:val="0"/>
        <w:spacing w:val="0"/>
        <w:w w:val="99"/>
        <w:sz w:val="20"/>
        <w:szCs w:val="20"/>
        <w:lang w:val="en-US" w:eastAsia="en-US" w:bidi="ar-SA"/>
      </w:rPr>
    </w:lvl>
    <w:lvl w:ilvl="1" w:tplc="868073F8">
      <w:numFmt w:val="bullet"/>
      <w:lvlText w:val="•"/>
      <w:lvlJc w:val="left"/>
      <w:pPr>
        <w:ind w:left="473" w:hanging="255"/>
      </w:pPr>
      <w:rPr>
        <w:rFonts w:hint="default"/>
        <w:lang w:val="en-US" w:eastAsia="en-US" w:bidi="ar-SA"/>
      </w:rPr>
    </w:lvl>
    <w:lvl w:ilvl="2" w:tplc="6C14A00E">
      <w:numFmt w:val="bullet"/>
      <w:lvlText w:val="•"/>
      <w:lvlJc w:val="left"/>
      <w:pPr>
        <w:ind w:left="587" w:hanging="255"/>
      </w:pPr>
      <w:rPr>
        <w:rFonts w:hint="default"/>
        <w:lang w:val="en-US" w:eastAsia="en-US" w:bidi="ar-SA"/>
      </w:rPr>
    </w:lvl>
    <w:lvl w:ilvl="3" w:tplc="CC266B5C">
      <w:numFmt w:val="bullet"/>
      <w:lvlText w:val="•"/>
      <w:lvlJc w:val="left"/>
      <w:pPr>
        <w:ind w:left="700" w:hanging="255"/>
      </w:pPr>
      <w:rPr>
        <w:rFonts w:hint="default"/>
        <w:lang w:val="en-US" w:eastAsia="en-US" w:bidi="ar-SA"/>
      </w:rPr>
    </w:lvl>
    <w:lvl w:ilvl="4" w:tplc="38129486">
      <w:numFmt w:val="bullet"/>
      <w:lvlText w:val="•"/>
      <w:lvlJc w:val="left"/>
      <w:pPr>
        <w:ind w:left="814" w:hanging="255"/>
      </w:pPr>
      <w:rPr>
        <w:rFonts w:hint="default"/>
        <w:lang w:val="en-US" w:eastAsia="en-US" w:bidi="ar-SA"/>
      </w:rPr>
    </w:lvl>
    <w:lvl w:ilvl="5" w:tplc="3E28DA1C">
      <w:numFmt w:val="bullet"/>
      <w:lvlText w:val="•"/>
      <w:lvlJc w:val="left"/>
      <w:pPr>
        <w:ind w:left="928" w:hanging="255"/>
      </w:pPr>
      <w:rPr>
        <w:rFonts w:hint="default"/>
        <w:lang w:val="en-US" w:eastAsia="en-US" w:bidi="ar-SA"/>
      </w:rPr>
    </w:lvl>
    <w:lvl w:ilvl="6" w:tplc="0AFA821E">
      <w:numFmt w:val="bullet"/>
      <w:lvlText w:val="•"/>
      <w:lvlJc w:val="left"/>
      <w:pPr>
        <w:ind w:left="1041" w:hanging="255"/>
      </w:pPr>
      <w:rPr>
        <w:rFonts w:hint="default"/>
        <w:lang w:val="en-US" w:eastAsia="en-US" w:bidi="ar-SA"/>
      </w:rPr>
    </w:lvl>
    <w:lvl w:ilvl="7" w:tplc="3BF21D88">
      <w:numFmt w:val="bullet"/>
      <w:lvlText w:val="•"/>
      <w:lvlJc w:val="left"/>
      <w:pPr>
        <w:ind w:left="1155" w:hanging="255"/>
      </w:pPr>
      <w:rPr>
        <w:rFonts w:hint="default"/>
        <w:lang w:val="en-US" w:eastAsia="en-US" w:bidi="ar-SA"/>
      </w:rPr>
    </w:lvl>
    <w:lvl w:ilvl="8" w:tplc="6B947EFA">
      <w:numFmt w:val="bullet"/>
      <w:lvlText w:val="•"/>
      <w:lvlJc w:val="left"/>
      <w:pPr>
        <w:ind w:left="1268" w:hanging="255"/>
      </w:pPr>
      <w:rPr>
        <w:rFonts w:hint="default"/>
        <w:lang w:val="en-US" w:eastAsia="en-US" w:bidi="ar-SA"/>
      </w:rPr>
    </w:lvl>
  </w:abstractNum>
  <w:abstractNum w:abstractNumId="94" w15:restartNumberingAfterBreak="0">
    <w:nsid w:val="2E9A0FAD"/>
    <w:multiLevelType w:val="hybridMultilevel"/>
    <w:tmpl w:val="0F78BC82"/>
    <w:lvl w:ilvl="0" w:tplc="76A65820">
      <w:numFmt w:val="bullet"/>
      <w:lvlText w:val="•"/>
      <w:lvlJc w:val="left"/>
      <w:pPr>
        <w:ind w:left="122" w:hanging="92"/>
      </w:pPr>
      <w:rPr>
        <w:rFonts w:ascii="Warnock Pro" w:eastAsia="Warnock Pro" w:hAnsi="Warnock Pro" w:cs="Warnock Pro" w:hint="default"/>
        <w:b w:val="0"/>
        <w:bCs w:val="0"/>
        <w:i w:val="0"/>
        <w:iCs w:val="0"/>
        <w:spacing w:val="6"/>
        <w:w w:val="84"/>
        <w:sz w:val="19"/>
        <w:szCs w:val="19"/>
        <w:lang w:val="en-US" w:eastAsia="en-US" w:bidi="ar-SA"/>
      </w:rPr>
    </w:lvl>
    <w:lvl w:ilvl="1" w:tplc="5AA4BB3C">
      <w:numFmt w:val="bullet"/>
      <w:lvlText w:val="•"/>
      <w:lvlJc w:val="left"/>
      <w:pPr>
        <w:ind w:left="773" w:hanging="92"/>
      </w:pPr>
      <w:rPr>
        <w:rFonts w:hint="default"/>
        <w:lang w:val="en-US" w:eastAsia="en-US" w:bidi="ar-SA"/>
      </w:rPr>
    </w:lvl>
    <w:lvl w:ilvl="2" w:tplc="630C422C">
      <w:numFmt w:val="bullet"/>
      <w:lvlText w:val="•"/>
      <w:lvlJc w:val="left"/>
      <w:pPr>
        <w:ind w:left="1427" w:hanging="92"/>
      </w:pPr>
      <w:rPr>
        <w:rFonts w:hint="default"/>
        <w:lang w:val="en-US" w:eastAsia="en-US" w:bidi="ar-SA"/>
      </w:rPr>
    </w:lvl>
    <w:lvl w:ilvl="3" w:tplc="2480879A">
      <w:numFmt w:val="bullet"/>
      <w:lvlText w:val="•"/>
      <w:lvlJc w:val="left"/>
      <w:pPr>
        <w:ind w:left="2081" w:hanging="92"/>
      </w:pPr>
      <w:rPr>
        <w:rFonts w:hint="default"/>
        <w:lang w:val="en-US" w:eastAsia="en-US" w:bidi="ar-SA"/>
      </w:rPr>
    </w:lvl>
    <w:lvl w:ilvl="4" w:tplc="83362AC8">
      <w:numFmt w:val="bullet"/>
      <w:lvlText w:val="•"/>
      <w:lvlJc w:val="left"/>
      <w:pPr>
        <w:ind w:left="2735" w:hanging="92"/>
      </w:pPr>
      <w:rPr>
        <w:rFonts w:hint="default"/>
        <w:lang w:val="en-US" w:eastAsia="en-US" w:bidi="ar-SA"/>
      </w:rPr>
    </w:lvl>
    <w:lvl w:ilvl="5" w:tplc="BDE21592">
      <w:numFmt w:val="bullet"/>
      <w:lvlText w:val="•"/>
      <w:lvlJc w:val="left"/>
      <w:pPr>
        <w:ind w:left="3388" w:hanging="92"/>
      </w:pPr>
      <w:rPr>
        <w:rFonts w:hint="default"/>
        <w:lang w:val="en-US" w:eastAsia="en-US" w:bidi="ar-SA"/>
      </w:rPr>
    </w:lvl>
    <w:lvl w:ilvl="6" w:tplc="C9567DB2">
      <w:numFmt w:val="bullet"/>
      <w:lvlText w:val="•"/>
      <w:lvlJc w:val="left"/>
      <w:pPr>
        <w:ind w:left="4042" w:hanging="92"/>
      </w:pPr>
      <w:rPr>
        <w:rFonts w:hint="default"/>
        <w:lang w:val="en-US" w:eastAsia="en-US" w:bidi="ar-SA"/>
      </w:rPr>
    </w:lvl>
    <w:lvl w:ilvl="7" w:tplc="92E4A3B2">
      <w:numFmt w:val="bullet"/>
      <w:lvlText w:val="•"/>
      <w:lvlJc w:val="left"/>
      <w:pPr>
        <w:ind w:left="4696" w:hanging="92"/>
      </w:pPr>
      <w:rPr>
        <w:rFonts w:hint="default"/>
        <w:lang w:val="en-US" w:eastAsia="en-US" w:bidi="ar-SA"/>
      </w:rPr>
    </w:lvl>
    <w:lvl w:ilvl="8" w:tplc="66705DCE">
      <w:numFmt w:val="bullet"/>
      <w:lvlText w:val="•"/>
      <w:lvlJc w:val="left"/>
      <w:pPr>
        <w:ind w:left="5350" w:hanging="92"/>
      </w:pPr>
      <w:rPr>
        <w:rFonts w:hint="default"/>
        <w:lang w:val="en-US" w:eastAsia="en-US" w:bidi="ar-SA"/>
      </w:rPr>
    </w:lvl>
  </w:abstractNum>
  <w:abstractNum w:abstractNumId="95" w15:restartNumberingAfterBreak="0">
    <w:nsid w:val="2EE65EDB"/>
    <w:multiLevelType w:val="hybridMultilevel"/>
    <w:tmpl w:val="AA5C15CA"/>
    <w:lvl w:ilvl="0" w:tplc="50A88E44">
      <w:numFmt w:val="bullet"/>
      <w:lvlText w:val=""/>
      <w:lvlJc w:val="left"/>
      <w:pPr>
        <w:ind w:left="467" w:hanging="360"/>
      </w:pPr>
      <w:rPr>
        <w:rFonts w:ascii="Symbol" w:eastAsia="Symbol" w:hAnsi="Symbol" w:cs="Symbol" w:hint="default"/>
        <w:b w:val="0"/>
        <w:bCs w:val="0"/>
        <w:i w:val="0"/>
        <w:iCs w:val="0"/>
        <w:spacing w:val="0"/>
        <w:w w:val="100"/>
        <w:sz w:val="22"/>
        <w:szCs w:val="22"/>
        <w:lang w:val="en-US" w:eastAsia="en-US" w:bidi="ar-SA"/>
      </w:rPr>
    </w:lvl>
    <w:lvl w:ilvl="1" w:tplc="4434F81C">
      <w:numFmt w:val="bullet"/>
      <w:lvlText w:val="•"/>
      <w:lvlJc w:val="left"/>
      <w:pPr>
        <w:ind w:left="1432" w:hanging="360"/>
      </w:pPr>
      <w:rPr>
        <w:rFonts w:hint="default"/>
        <w:lang w:val="en-US" w:eastAsia="en-US" w:bidi="ar-SA"/>
      </w:rPr>
    </w:lvl>
    <w:lvl w:ilvl="2" w:tplc="D52CAFC0">
      <w:numFmt w:val="bullet"/>
      <w:lvlText w:val="•"/>
      <w:lvlJc w:val="left"/>
      <w:pPr>
        <w:ind w:left="2404" w:hanging="360"/>
      </w:pPr>
      <w:rPr>
        <w:rFonts w:hint="default"/>
        <w:lang w:val="en-US" w:eastAsia="en-US" w:bidi="ar-SA"/>
      </w:rPr>
    </w:lvl>
    <w:lvl w:ilvl="3" w:tplc="D7F43268">
      <w:numFmt w:val="bullet"/>
      <w:lvlText w:val="•"/>
      <w:lvlJc w:val="left"/>
      <w:pPr>
        <w:ind w:left="3376" w:hanging="360"/>
      </w:pPr>
      <w:rPr>
        <w:rFonts w:hint="default"/>
        <w:lang w:val="en-US" w:eastAsia="en-US" w:bidi="ar-SA"/>
      </w:rPr>
    </w:lvl>
    <w:lvl w:ilvl="4" w:tplc="321CC0CE">
      <w:numFmt w:val="bullet"/>
      <w:lvlText w:val="•"/>
      <w:lvlJc w:val="left"/>
      <w:pPr>
        <w:ind w:left="4349" w:hanging="360"/>
      </w:pPr>
      <w:rPr>
        <w:rFonts w:hint="default"/>
        <w:lang w:val="en-US" w:eastAsia="en-US" w:bidi="ar-SA"/>
      </w:rPr>
    </w:lvl>
    <w:lvl w:ilvl="5" w:tplc="5112AF30">
      <w:numFmt w:val="bullet"/>
      <w:lvlText w:val="•"/>
      <w:lvlJc w:val="left"/>
      <w:pPr>
        <w:ind w:left="5321" w:hanging="360"/>
      </w:pPr>
      <w:rPr>
        <w:rFonts w:hint="default"/>
        <w:lang w:val="en-US" w:eastAsia="en-US" w:bidi="ar-SA"/>
      </w:rPr>
    </w:lvl>
    <w:lvl w:ilvl="6" w:tplc="34C031F0">
      <w:numFmt w:val="bullet"/>
      <w:lvlText w:val="•"/>
      <w:lvlJc w:val="left"/>
      <w:pPr>
        <w:ind w:left="6293" w:hanging="360"/>
      </w:pPr>
      <w:rPr>
        <w:rFonts w:hint="default"/>
        <w:lang w:val="en-US" w:eastAsia="en-US" w:bidi="ar-SA"/>
      </w:rPr>
    </w:lvl>
    <w:lvl w:ilvl="7" w:tplc="2A402C34">
      <w:numFmt w:val="bullet"/>
      <w:lvlText w:val="•"/>
      <w:lvlJc w:val="left"/>
      <w:pPr>
        <w:ind w:left="7266" w:hanging="360"/>
      </w:pPr>
      <w:rPr>
        <w:rFonts w:hint="default"/>
        <w:lang w:val="en-US" w:eastAsia="en-US" w:bidi="ar-SA"/>
      </w:rPr>
    </w:lvl>
    <w:lvl w:ilvl="8" w:tplc="4FBA2A8E">
      <w:numFmt w:val="bullet"/>
      <w:lvlText w:val="•"/>
      <w:lvlJc w:val="left"/>
      <w:pPr>
        <w:ind w:left="8238" w:hanging="360"/>
      </w:pPr>
      <w:rPr>
        <w:rFonts w:hint="default"/>
        <w:lang w:val="en-US" w:eastAsia="en-US" w:bidi="ar-SA"/>
      </w:rPr>
    </w:lvl>
  </w:abstractNum>
  <w:abstractNum w:abstractNumId="96" w15:restartNumberingAfterBreak="0">
    <w:nsid w:val="2F923995"/>
    <w:multiLevelType w:val="hybridMultilevel"/>
    <w:tmpl w:val="B00404E8"/>
    <w:lvl w:ilvl="0" w:tplc="7B90E542">
      <w:numFmt w:val="bullet"/>
      <w:lvlText w:val="•"/>
      <w:lvlJc w:val="left"/>
      <w:pPr>
        <w:ind w:left="3459" w:hanging="92"/>
      </w:pPr>
      <w:rPr>
        <w:rFonts w:ascii="Warnock Pro" w:eastAsia="Warnock Pro" w:hAnsi="Warnock Pro" w:cs="Warnock Pro" w:hint="default"/>
        <w:b w:val="0"/>
        <w:bCs w:val="0"/>
        <w:i w:val="0"/>
        <w:iCs w:val="0"/>
        <w:spacing w:val="3"/>
        <w:w w:val="84"/>
        <w:sz w:val="20"/>
        <w:szCs w:val="20"/>
        <w:lang w:val="en-US" w:eastAsia="en-US" w:bidi="ar-SA"/>
      </w:rPr>
    </w:lvl>
    <w:lvl w:ilvl="1" w:tplc="D5C0CB9C">
      <w:numFmt w:val="bullet"/>
      <w:lvlText w:val="•"/>
      <w:lvlJc w:val="left"/>
      <w:pPr>
        <w:ind w:left="3920" w:hanging="92"/>
      </w:pPr>
      <w:rPr>
        <w:rFonts w:hint="default"/>
        <w:lang w:val="en-US" w:eastAsia="en-US" w:bidi="ar-SA"/>
      </w:rPr>
    </w:lvl>
    <w:lvl w:ilvl="2" w:tplc="C55E239C">
      <w:numFmt w:val="bullet"/>
      <w:lvlText w:val="•"/>
      <w:lvlJc w:val="left"/>
      <w:pPr>
        <w:ind w:left="4381" w:hanging="92"/>
      </w:pPr>
      <w:rPr>
        <w:rFonts w:hint="default"/>
        <w:lang w:val="en-US" w:eastAsia="en-US" w:bidi="ar-SA"/>
      </w:rPr>
    </w:lvl>
    <w:lvl w:ilvl="3" w:tplc="80A2259A">
      <w:numFmt w:val="bullet"/>
      <w:lvlText w:val="•"/>
      <w:lvlJc w:val="left"/>
      <w:pPr>
        <w:ind w:left="4842" w:hanging="92"/>
      </w:pPr>
      <w:rPr>
        <w:rFonts w:hint="default"/>
        <w:lang w:val="en-US" w:eastAsia="en-US" w:bidi="ar-SA"/>
      </w:rPr>
    </w:lvl>
    <w:lvl w:ilvl="4" w:tplc="0560A09A">
      <w:numFmt w:val="bullet"/>
      <w:lvlText w:val="•"/>
      <w:lvlJc w:val="left"/>
      <w:pPr>
        <w:ind w:left="5303" w:hanging="92"/>
      </w:pPr>
      <w:rPr>
        <w:rFonts w:hint="default"/>
        <w:lang w:val="en-US" w:eastAsia="en-US" w:bidi="ar-SA"/>
      </w:rPr>
    </w:lvl>
    <w:lvl w:ilvl="5" w:tplc="DE3A10BE">
      <w:numFmt w:val="bullet"/>
      <w:lvlText w:val="•"/>
      <w:lvlJc w:val="left"/>
      <w:pPr>
        <w:ind w:left="5764" w:hanging="92"/>
      </w:pPr>
      <w:rPr>
        <w:rFonts w:hint="default"/>
        <w:lang w:val="en-US" w:eastAsia="en-US" w:bidi="ar-SA"/>
      </w:rPr>
    </w:lvl>
    <w:lvl w:ilvl="6" w:tplc="A2EA999E">
      <w:numFmt w:val="bullet"/>
      <w:lvlText w:val="•"/>
      <w:lvlJc w:val="left"/>
      <w:pPr>
        <w:ind w:left="6225" w:hanging="92"/>
      </w:pPr>
      <w:rPr>
        <w:rFonts w:hint="default"/>
        <w:lang w:val="en-US" w:eastAsia="en-US" w:bidi="ar-SA"/>
      </w:rPr>
    </w:lvl>
    <w:lvl w:ilvl="7" w:tplc="BB0AF276">
      <w:numFmt w:val="bullet"/>
      <w:lvlText w:val="•"/>
      <w:lvlJc w:val="left"/>
      <w:pPr>
        <w:ind w:left="6686" w:hanging="92"/>
      </w:pPr>
      <w:rPr>
        <w:rFonts w:hint="default"/>
        <w:lang w:val="en-US" w:eastAsia="en-US" w:bidi="ar-SA"/>
      </w:rPr>
    </w:lvl>
    <w:lvl w:ilvl="8" w:tplc="20748338">
      <w:numFmt w:val="bullet"/>
      <w:lvlText w:val="•"/>
      <w:lvlJc w:val="left"/>
      <w:pPr>
        <w:ind w:left="7147" w:hanging="92"/>
      </w:pPr>
      <w:rPr>
        <w:rFonts w:hint="default"/>
        <w:lang w:val="en-US" w:eastAsia="en-US" w:bidi="ar-SA"/>
      </w:rPr>
    </w:lvl>
  </w:abstractNum>
  <w:abstractNum w:abstractNumId="97" w15:restartNumberingAfterBreak="0">
    <w:nsid w:val="2F980A55"/>
    <w:multiLevelType w:val="hybridMultilevel"/>
    <w:tmpl w:val="05FE3528"/>
    <w:lvl w:ilvl="0" w:tplc="8B5255A4">
      <w:numFmt w:val="bullet"/>
      <w:lvlText w:val="•"/>
      <w:lvlJc w:val="left"/>
      <w:pPr>
        <w:ind w:left="91" w:hanging="92"/>
      </w:pPr>
      <w:rPr>
        <w:rFonts w:ascii="Warnock Pro" w:eastAsia="Warnock Pro" w:hAnsi="Warnock Pro" w:cs="Warnock Pro" w:hint="default"/>
        <w:b w:val="0"/>
        <w:bCs w:val="0"/>
        <w:i w:val="0"/>
        <w:iCs w:val="0"/>
        <w:spacing w:val="6"/>
        <w:w w:val="84"/>
        <w:sz w:val="19"/>
        <w:szCs w:val="19"/>
        <w:lang w:val="en-US" w:eastAsia="en-US" w:bidi="ar-SA"/>
      </w:rPr>
    </w:lvl>
    <w:lvl w:ilvl="1" w:tplc="D20CA4B2">
      <w:numFmt w:val="bullet"/>
      <w:lvlText w:val="-"/>
      <w:lvlJc w:val="left"/>
      <w:pPr>
        <w:ind w:left="189" w:hanging="128"/>
      </w:pPr>
      <w:rPr>
        <w:rFonts w:ascii="Warnock Pro" w:eastAsia="Warnock Pro" w:hAnsi="Warnock Pro" w:cs="Warnock Pro" w:hint="default"/>
        <w:b w:val="0"/>
        <w:bCs w:val="0"/>
        <w:i w:val="0"/>
        <w:iCs w:val="0"/>
        <w:spacing w:val="0"/>
        <w:w w:val="100"/>
        <w:sz w:val="21"/>
        <w:szCs w:val="21"/>
        <w:lang w:val="en-US" w:eastAsia="en-US" w:bidi="ar-SA"/>
      </w:rPr>
    </w:lvl>
    <w:lvl w:ilvl="2" w:tplc="DD5E0B4A">
      <w:numFmt w:val="bullet"/>
      <w:lvlText w:val="•"/>
      <w:lvlJc w:val="left"/>
      <w:pPr>
        <w:ind w:left="309" w:hanging="128"/>
      </w:pPr>
      <w:rPr>
        <w:rFonts w:hint="default"/>
        <w:lang w:val="en-US" w:eastAsia="en-US" w:bidi="ar-SA"/>
      </w:rPr>
    </w:lvl>
    <w:lvl w:ilvl="3" w:tplc="5C2C6514">
      <w:numFmt w:val="bullet"/>
      <w:lvlText w:val="•"/>
      <w:lvlJc w:val="left"/>
      <w:pPr>
        <w:ind w:left="438" w:hanging="128"/>
      </w:pPr>
      <w:rPr>
        <w:rFonts w:hint="default"/>
        <w:lang w:val="en-US" w:eastAsia="en-US" w:bidi="ar-SA"/>
      </w:rPr>
    </w:lvl>
    <w:lvl w:ilvl="4" w:tplc="2A22E1DA">
      <w:numFmt w:val="bullet"/>
      <w:lvlText w:val="•"/>
      <w:lvlJc w:val="left"/>
      <w:pPr>
        <w:ind w:left="568" w:hanging="128"/>
      </w:pPr>
      <w:rPr>
        <w:rFonts w:hint="default"/>
        <w:lang w:val="en-US" w:eastAsia="en-US" w:bidi="ar-SA"/>
      </w:rPr>
    </w:lvl>
    <w:lvl w:ilvl="5" w:tplc="246C924C">
      <w:numFmt w:val="bullet"/>
      <w:lvlText w:val="•"/>
      <w:lvlJc w:val="left"/>
      <w:pPr>
        <w:ind w:left="697" w:hanging="128"/>
      </w:pPr>
      <w:rPr>
        <w:rFonts w:hint="default"/>
        <w:lang w:val="en-US" w:eastAsia="en-US" w:bidi="ar-SA"/>
      </w:rPr>
    </w:lvl>
    <w:lvl w:ilvl="6" w:tplc="FD0095F2">
      <w:numFmt w:val="bullet"/>
      <w:lvlText w:val="•"/>
      <w:lvlJc w:val="left"/>
      <w:pPr>
        <w:ind w:left="827" w:hanging="128"/>
      </w:pPr>
      <w:rPr>
        <w:rFonts w:hint="default"/>
        <w:lang w:val="en-US" w:eastAsia="en-US" w:bidi="ar-SA"/>
      </w:rPr>
    </w:lvl>
    <w:lvl w:ilvl="7" w:tplc="CDF23644">
      <w:numFmt w:val="bullet"/>
      <w:lvlText w:val="•"/>
      <w:lvlJc w:val="left"/>
      <w:pPr>
        <w:ind w:left="956" w:hanging="128"/>
      </w:pPr>
      <w:rPr>
        <w:rFonts w:hint="default"/>
        <w:lang w:val="en-US" w:eastAsia="en-US" w:bidi="ar-SA"/>
      </w:rPr>
    </w:lvl>
    <w:lvl w:ilvl="8" w:tplc="582865CA">
      <w:numFmt w:val="bullet"/>
      <w:lvlText w:val="•"/>
      <w:lvlJc w:val="left"/>
      <w:pPr>
        <w:ind w:left="1085" w:hanging="128"/>
      </w:pPr>
      <w:rPr>
        <w:rFonts w:hint="default"/>
        <w:lang w:val="en-US" w:eastAsia="en-US" w:bidi="ar-SA"/>
      </w:rPr>
    </w:lvl>
  </w:abstractNum>
  <w:abstractNum w:abstractNumId="98" w15:restartNumberingAfterBreak="0">
    <w:nsid w:val="305F6E50"/>
    <w:multiLevelType w:val="hybridMultilevel"/>
    <w:tmpl w:val="A210F0EC"/>
    <w:lvl w:ilvl="0" w:tplc="4F783EDE">
      <w:numFmt w:val="bullet"/>
      <w:lvlText w:val="•"/>
      <w:lvlJc w:val="left"/>
      <w:pPr>
        <w:ind w:left="90" w:hanging="92"/>
      </w:pPr>
      <w:rPr>
        <w:rFonts w:ascii="Warnock Pro" w:eastAsia="Warnock Pro" w:hAnsi="Warnock Pro" w:cs="Warnock Pro" w:hint="default"/>
        <w:b w:val="0"/>
        <w:bCs w:val="0"/>
        <w:i w:val="0"/>
        <w:iCs w:val="0"/>
        <w:spacing w:val="11"/>
        <w:w w:val="82"/>
        <w:sz w:val="18"/>
        <w:szCs w:val="18"/>
        <w:lang w:val="en-US" w:eastAsia="en-US" w:bidi="ar-SA"/>
      </w:rPr>
    </w:lvl>
    <w:lvl w:ilvl="1" w:tplc="4D226A7A">
      <w:numFmt w:val="bullet"/>
      <w:lvlText w:val="•"/>
      <w:lvlJc w:val="left"/>
      <w:pPr>
        <w:ind w:left="303" w:hanging="92"/>
      </w:pPr>
      <w:rPr>
        <w:rFonts w:hint="default"/>
        <w:lang w:val="en-US" w:eastAsia="en-US" w:bidi="ar-SA"/>
      </w:rPr>
    </w:lvl>
    <w:lvl w:ilvl="2" w:tplc="6B565DAA">
      <w:numFmt w:val="bullet"/>
      <w:lvlText w:val="•"/>
      <w:lvlJc w:val="left"/>
      <w:pPr>
        <w:ind w:left="507" w:hanging="92"/>
      </w:pPr>
      <w:rPr>
        <w:rFonts w:hint="default"/>
        <w:lang w:val="en-US" w:eastAsia="en-US" w:bidi="ar-SA"/>
      </w:rPr>
    </w:lvl>
    <w:lvl w:ilvl="3" w:tplc="9C5AA264">
      <w:numFmt w:val="bullet"/>
      <w:lvlText w:val="•"/>
      <w:lvlJc w:val="left"/>
      <w:pPr>
        <w:ind w:left="711" w:hanging="92"/>
      </w:pPr>
      <w:rPr>
        <w:rFonts w:hint="default"/>
        <w:lang w:val="en-US" w:eastAsia="en-US" w:bidi="ar-SA"/>
      </w:rPr>
    </w:lvl>
    <w:lvl w:ilvl="4" w:tplc="5AB8B790">
      <w:numFmt w:val="bullet"/>
      <w:lvlText w:val="•"/>
      <w:lvlJc w:val="left"/>
      <w:pPr>
        <w:ind w:left="915" w:hanging="92"/>
      </w:pPr>
      <w:rPr>
        <w:rFonts w:hint="default"/>
        <w:lang w:val="en-US" w:eastAsia="en-US" w:bidi="ar-SA"/>
      </w:rPr>
    </w:lvl>
    <w:lvl w:ilvl="5" w:tplc="8C620FDA">
      <w:numFmt w:val="bullet"/>
      <w:lvlText w:val="•"/>
      <w:lvlJc w:val="left"/>
      <w:pPr>
        <w:ind w:left="1119" w:hanging="92"/>
      </w:pPr>
      <w:rPr>
        <w:rFonts w:hint="default"/>
        <w:lang w:val="en-US" w:eastAsia="en-US" w:bidi="ar-SA"/>
      </w:rPr>
    </w:lvl>
    <w:lvl w:ilvl="6" w:tplc="7D98CA40">
      <w:numFmt w:val="bullet"/>
      <w:lvlText w:val="•"/>
      <w:lvlJc w:val="left"/>
      <w:pPr>
        <w:ind w:left="1323" w:hanging="92"/>
      </w:pPr>
      <w:rPr>
        <w:rFonts w:hint="default"/>
        <w:lang w:val="en-US" w:eastAsia="en-US" w:bidi="ar-SA"/>
      </w:rPr>
    </w:lvl>
    <w:lvl w:ilvl="7" w:tplc="85EE7B24">
      <w:numFmt w:val="bullet"/>
      <w:lvlText w:val="•"/>
      <w:lvlJc w:val="left"/>
      <w:pPr>
        <w:ind w:left="1527" w:hanging="92"/>
      </w:pPr>
      <w:rPr>
        <w:rFonts w:hint="default"/>
        <w:lang w:val="en-US" w:eastAsia="en-US" w:bidi="ar-SA"/>
      </w:rPr>
    </w:lvl>
    <w:lvl w:ilvl="8" w:tplc="7866827E">
      <w:numFmt w:val="bullet"/>
      <w:lvlText w:val="•"/>
      <w:lvlJc w:val="left"/>
      <w:pPr>
        <w:ind w:left="1731" w:hanging="92"/>
      </w:pPr>
      <w:rPr>
        <w:rFonts w:hint="default"/>
        <w:lang w:val="en-US" w:eastAsia="en-US" w:bidi="ar-SA"/>
      </w:rPr>
    </w:lvl>
  </w:abstractNum>
  <w:abstractNum w:abstractNumId="99" w15:restartNumberingAfterBreak="0">
    <w:nsid w:val="308465DA"/>
    <w:multiLevelType w:val="hybridMultilevel"/>
    <w:tmpl w:val="48D47200"/>
    <w:lvl w:ilvl="0" w:tplc="D24E8F14">
      <w:numFmt w:val="bullet"/>
      <w:lvlText w:val=""/>
      <w:lvlJc w:val="left"/>
      <w:pPr>
        <w:ind w:left="892" w:hanging="269"/>
      </w:pPr>
      <w:rPr>
        <w:rFonts w:ascii="Symbol" w:eastAsia="Symbol" w:hAnsi="Symbol" w:cs="Symbol" w:hint="default"/>
        <w:b w:val="0"/>
        <w:bCs w:val="0"/>
        <w:i w:val="0"/>
        <w:iCs w:val="0"/>
        <w:spacing w:val="0"/>
        <w:w w:val="100"/>
        <w:sz w:val="22"/>
        <w:szCs w:val="22"/>
        <w:lang w:val="en-US" w:eastAsia="en-US" w:bidi="ar-SA"/>
      </w:rPr>
    </w:lvl>
    <w:lvl w:ilvl="1" w:tplc="9A820060">
      <w:numFmt w:val="bullet"/>
      <w:lvlText w:val="•"/>
      <w:lvlJc w:val="left"/>
      <w:pPr>
        <w:ind w:left="1205" w:hanging="269"/>
      </w:pPr>
      <w:rPr>
        <w:rFonts w:hint="default"/>
        <w:lang w:val="en-US" w:eastAsia="en-US" w:bidi="ar-SA"/>
      </w:rPr>
    </w:lvl>
    <w:lvl w:ilvl="2" w:tplc="D0D4F4C2">
      <w:numFmt w:val="bullet"/>
      <w:lvlText w:val="•"/>
      <w:lvlJc w:val="left"/>
      <w:pPr>
        <w:ind w:left="1511" w:hanging="269"/>
      </w:pPr>
      <w:rPr>
        <w:rFonts w:hint="default"/>
        <w:lang w:val="en-US" w:eastAsia="en-US" w:bidi="ar-SA"/>
      </w:rPr>
    </w:lvl>
    <w:lvl w:ilvl="3" w:tplc="7A2EB5B0">
      <w:numFmt w:val="bullet"/>
      <w:lvlText w:val="•"/>
      <w:lvlJc w:val="left"/>
      <w:pPr>
        <w:ind w:left="1816" w:hanging="269"/>
      </w:pPr>
      <w:rPr>
        <w:rFonts w:hint="default"/>
        <w:lang w:val="en-US" w:eastAsia="en-US" w:bidi="ar-SA"/>
      </w:rPr>
    </w:lvl>
    <w:lvl w:ilvl="4" w:tplc="95126090">
      <w:numFmt w:val="bullet"/>
      <w:lvlText w:val="•"/>
      <w:lvlJc w:val="left"/>
      <w:pPr>
        <w:ind w:left="2122" w:hanging="269"/>
      </w:pPr>
      <w:rPr>
        <w:rFonts w:hint="default"/>
        <w:lang w:val="en-US" w:eastAsia="en-US" w:bidi="ar-SA"/>
      </w:rPr>
    </w:lvl>
    <w:lvl w:ilvl="5" w:tplc="EDE4E6F0">
      <w:numFmt w:val="bullet"/>
      <w:lvlText w:val="•"/>
      <w:lvlJc w:val="left"/>
      <w:pPr>
        <w:ind w:left="2428" w:hanging="269"/>
      </w:pPr>
      <w:rPr>
        <w:rFonts w:hint="default"/>
        <w:lang w:val="en-US" w:eastAsia="en-US" w:bidi="ar-SA"/>
      </w:rPr>
    </w:lvl>
    <w:lvl w:ilvl="6" w:tplc="10C23590">
      <w:numFmt w:val="bullet"/>
      <w:lvlText w:val="•"/>
      <w:lvlJc w:val="left"/>
      <w:pPr>
        <w:ind w:left="2733" w:hanging="269"/>
      </w:pPr>
      <w:rPr>
        <w:rFonts w:hint="default"/>
        <w:lang w:val="en-US" w:eastAsia="en-US" w:bidi="ar-SA"/>
      </w:rPr>
    </w:lvl>
    <w:lvl w:ilvl="7" w:tplc="3752AF3E">
      <w:numFmt w:val="bullet"/>
      <w:lvlText w:val="•"/>
      <w:lvlJc w:val="left"/>
      <w:pPr>
        <w:ind w:left="3039" w:hanging="269"/>
      </w:pPr>
      <w:rPr>
        <w:rFonts w:hint="default"/>
        <w:lang w:val="en-US" w:eastAsia="en-US" w:bidi="ar-SA"/>
      </w:rPr>
    </w:lvl>
    <w:lvl w:ilvl="8" w:tplc="841E174A">
      <w:numFmt w:val="bullet"/>
      <w:lvlText w:val="•"/>
      <w:lvlJc w:val="left"/>
      <w:pPr>
        <w:ind w:left="3345" w:hanging="269"/>
      </w:pPr>
      <w:rPr>
        <w:rFonts w:hint="default"/>
        <w:lang w:val="en-US" w:eastAsia="en-US" w:bidi="ar-SA"/>
      </w:rPr>
    </w:lvl>
  </w:abstractNum>
  <w:abstractNum w:abstractNumId="100" w15:restartNumberingAfterBreak="0">
    <w:nsid w:val="317642B1"/>
    <w:multiLevelType w:val="hybridMultilevel"/>
    <w:tmpl w:val="833628DC"/>
    <w:lvl w:ilvl="0" w:tplc="DEE491F6">
      <w:numFmt w:val="bullet"/>
      <w:lvlText w:val="-"/>
      <w:lvlJc w:val="left"/>
      <w:pPr>
        <w:ind w:left="278" w:hanging="171"/>
      </w:pPr>
      <w:rPr>
        <w:rFonts w:ascii="Warnock Pro" w:eastAsia="Warnock Pro" w:hAnsi="Warnock Pro" w:cs="Warnock Pro" w:hint="default"/>
        <w:b w:val="0"/>
        <w:bCs w:val="0"/>
        <w:i w:val="0"/>
        <w:iCs w:val="0"/>
        <w:spacing w:val="0"/>
        <w:w w:val="99"/>
        <w:sz w:val="20"/>
        <w:szCs w:val="20"/>
        <w:lang w:val="en-US" w:eastAsia="en-US" w:bidi="ar-SA"/>
      </w:rPr>
    </w:lvl>
    <w:lvl w:ilvl="1" w:tplc="F488B87E">
      <w:numFmt w:val="bullet"/>
      <w:lvlText w:val="•"/>
      <w:lvlJc w:val="left"/>
      <w:pPr>
        <w:ind w:left="391" w:hanging="171"/>
      </w:pPr>
      <w:rPr>
        <w:rFonts w:hint="default"/>
        <w:lang w:val="en-US" w:eastAsia="en-US" w:bidi="ar-SA"/>
      </w:rPr>
    </w:lvl>
    <w:lvl w:ilvl="2" w:tplc="512EDA62">
      <w:numFmt w:val="bullet"/>
      <w:lvlText w:val="•"/>
      <w:lvlJc w:val="left"/>
      <w:pPr>
        <w:ind w:left="502" w:hanging="171"/>
      </w:pPr>
      <w:rPr>
        <w:rFonts w:hint="default"/>
        <w:lang w:val="en-US" w:eastAsia="en-US" w:bidi="ar-SA"/>
      </w:rPr>
    </w:lvl>
    <w:lvl w:ilvl="3" w:tplc="89864054">
      <w:numFmt w:val="bullet"/>
      <w:lvlText w:val="•"/>
      <w:lvlJc w:val="left"/>
      <w:pPr>
        <w:ind w:left="613" w:hanging="171"/>
      </w:pPr>
      <w:rPr>
        <w:rFonts w:hint="default"/>
        <w:lang w:val="en-US" w:eastAsia="en-US" w:bidi="ar-SA"/>
      </w:rPr>
    </w:lvl>
    <w:lvl w:ilvl="4" w:tplc="6C2440FA">
      <w:numFmt w:val="bullet"/>
      <w:lvlText w:val="•"/>
      <w:lvlJc w:val="left"/>
      <w:pPr>
        <w:ind w:left="724" w:hanging="171"/>
      </w:pPr>
      <w:rPr>
        <w:rFonts w:hint="default"/>
        <w:lang w:val="en-US" w:eastAsia="en-US" w:bidi="ar-SA"/>
      </w:rPr>
    </w:lvl>
    <w:lvl w:ilvl="5" w:tplc="08C84188">
      <w:numFmt w:val="bullet"/>
      <w:lvlText w:val="•"/>
      <w:lvlJc w:val="left"/>
      <w:pPr>
        <w:ind w:left="835" w:hanging="171"/>
      </w:pPr>
      <w:rPr>
        <w:rFonts w:hint="default"/>
        <w:lang w:val="en-US" w:eastAsia="en-US" w:bidi="ar-SA"/>
      </w:rPr>
    </w:lvl>
    <w:lvl w:ilvl="6" w:tplc="51604A2E">
      <w:numFmt w:val="bullet"/>
      <w:lvlText w:val="•"/>
      <w:lvlJc w:val="left"/>
      <w:pPr>
        <w:ind w:left="946" w:hanging="171"/>
      </w:pPr>
      <w:rPr>
        <w:rFonts w:hint="default"/>
        <w:lang w:val="en-US" w:eastAsia="en-US" w:bidi="ar-SA"/>
      </w:rPr>
    </w:lvl>
    <w:lvl w:ilvl="7" w:tplc="41EC6054">
      <w:numFmt w:val="bullet"/>
      <w:lvlText w:val="•"/>
      <w:lvlJc w:val="left"/>
      <w:pPr>
        <w:ind w:left="1057" w:hanging="171"/>
      </w:pPr>
      <w:rPr>
        <w:rFonts w:hint="default"/>
        <w:lang w:val="en-US" w:eastAsia="en-US" w:bidi="ar-SA"/>
      </w:rPr>
    </w:lvl>
    <w:lvl w:ilvl="8" w:tplc="D41CEAC2">
      <w:numFmt w:val="bullet"/>
      <w:lvlText w:val="•"/>
      <w:lvlJc w:val="left"/>
      <w:pPr>
        <w:ind w:left="1168" w:hanging="171"/>
      </w:pPr>
      <w:rPr>
        <w:rFonts w:hint="default"/>
        <w:lang w:val="en-US" w:eastAsia="en-US" w:bidi="ar-SA"/>
      </w:rPr>
    </w:lvl>
  </w:abstractNum>
  <w:abstractNum w:abstractNumId="101" w15:restartNumberingAfterBreak="0">
    <w:nsid w:val="31F071A7"/>
    <w:multiLevelType w:val="hybridMultilevel"/>
    <w:tmpl w:val="AB8CB0E8"/>
    <w:lvl w:ilvl="0" w:tplc="4E8E1F24">
      <w:numFmt w:val="bullet"/>
      <w:lvlText w:val="•"/>
      <w:lvlJc w:val="left"/>
      <w:pPr>
        <w:ind w:left="551" w:hanging="144"/>
      </w:pPr>
      <w:rPr>
        <w:rFonts w:ascii="Warnock Pro" w:eastAsia="Warnock Pro" w:hAnsi="Warnock Pro" w:cs="Warnock Pro" w:hint="default"/>
        <w:spacing w:val="0"/>
        <w:w w:val="100"/>
        <w:lang w:val="en-US" w:eastAsia="en-US" w:bidi="ar-SA"/>
      </w:rPr>
    </w:lvl>
    <w:lvl w:ilvl="1" w:tplc="F760D144">
      <w:numFmt w:val="bullet"/>
      <w:lvlText w:val="•"/>
      <w:lvlJc w:val="left"/>
      <w:pPr>
        <w:ind w:left="988" w:hanging="144"/>
      </w:pPr>
      <w:rPr>
        <w:rFonts w:hint="default"/>
        <w:lang w:val="en-US" w:eastAsia="en-US" w:bidi="ar-SA"/>
      </w:rPr>
    </w:lvl>
    <w:lvl w:ilvl="2" w:tplc="BA2CD4F2">
      <w:numFmt w:val="bullet"/>
      <w:lvlText w:val="•"/>
      <w:lvlJc w:val="left"/>
      <w:pPr>
        <w:ind w:left="1417" w:hanging="144"/>
      </w:pPr>
      <w:rPr>
        <w:rFonts w:hint="default"/>
        <w:lang w:val="en-US" w:eastAsia="en-US" w:bidi="ar-SA"/>
      </w:rPr>
    </w:lvl>
    <w:lvl w:ilvl="3" w:tplc="059A2E36">
      <w:numFmt w:val="bullet"/>
      <w:lvlText w:val="•"/>
      <w:lvlJc w:val="left"/>
      <w:pPr>
        <w:ind w:left="1846" w:hanging="144"/>
      </w:pPr>
      <w:rPr>
        <w:rFonts w:hint="default"/>
        <w:lang w:val="en-US" w:eastAsia="en-US" w:bidi="ar-SA"/>
      </w:rPr>
    </w:lvl>
    <w:lvl w:ilvl="4" w:tplc="3FCA7332">
      <w:numFmt w:val="bullet"/>
      <w:lvlText w:val="•"/>
      <w:lvlJc w:val="left"/>
      <w:pPr>
        <w:ind w:left="2275" w:hanging="144"/>
      </w:pPr>
      <w:rPr>
        <w:rFonts w:hint="default"/>
        <w:lang w:val="en-US" w:eastAsia="en-US" w:bidi="ar-SA"/>
      </w:rPr>
    </w:lvl>
    <w:lvl w:ilvl="5" w:tplc="CC7C5440">
      <w:numFmt w:val="bullet"/>
      <w:lvlText w:val="•"/>
      <w:lvlJc w:val="left"/>
      <w:pPr>
        <w:ind w:left="2703" w:hanging="144"/>
      </w:pPr>
      <w:rPr>
        <w:rFonts w:hint="default"/>
        <w:lang w:val="en-US" w:eastAsia="en-US" w:bidi="ar-SA"/>
      </w:rPr>
    </w:lvl>
    <w:lvl w:ilvl="6" w:tplc="7E52987A">
      <w:numFmt w:val="bullet"/>
      <w:lvlText w:val="•"/>
      <w:lvlJc w:val="left"/>
      <w:pPr>
        <w:ind w:left="3132" w:hanging="144"/>
      </w:pPr>
      <w:rPr>
        <w:rFonts w:hint="default"/>
        <w:lang w:val="en-US" w:eastAsia="en-US" w:bidi="ar-SA"/>
      </w:rPr>
    </w:lvl>
    <w:lvl w:ilvl="7" w:tplc="2D683370">
      <w:numFmt w:val="bullet"/>
      <w:lvlText w:val="•"/>
      <w:lvlJc w:val="left"/>
      <w:pPr>
        <w:ind w:left="3561" w:hanging="144"/>
      </w:pPr>
      <w:rPr>
        <w:rFonts w:hint="default"/>
        <w:lang w:val="en-US" w:eastAsia="en-US" w:bidi="ar-SA"/>
      </w:rPr>
    </w:lvl>
    <w:lvl w:ilvl="8" w:tplc="BF745DEC">
      <w:numFmt w:val="bullet"/>
      <w:lvlText w:val="•"/>
      <w:lvlJc w:val="left"/>
      <w:pPr>
        <w:ind w:left="3990" w:hanging="144"/>
      </w:pPr>
      <w:rPr>
        <w:rFonts w:hint="default"/>
        <w:lang w:val="en-US" w:eastAsia="en-US" w:bidi="ar-SA"/>
      </w:rPr>
    </w:lvl>
  </w:abstractNum>
  <w:abstractNum w:abstractNumId="102" w15:restartNumberingAfterBreak="0">
    <w:nsid w:val="32A93BF4"/>
    <w:multiLevelType w:val="hybridMultilevel"/>
    <w:tmpl w:val="6EECCE92"/>
    <w:lvl w:ilvl="0" w:tplc="4260E0BC">
      <w:start w:val="1"/>
      <w:numFmt w:val="lowerRoman"/>
      <w:lvlText w:val="(%1)"/>
      <w:lvlJc w:val="left"/>
      <w:pPr>
        <w:ind w:left="444" w:hanging="336"/>
        <w:jc w:val="left"/>
      </w:pPr>
      <w:rPr>
        <w:rFonts w:ascii="Warnock Pro" w:eastAsia="Warnock Pro" w:hAnsi="Warnock Pro" w:cs="Warnock Pro" w:hint="default"/>
        <w:b w:val="0"/>
        <w:bCs w:val="0"/>
        <w:i w:val="0"/>
        <w:iCs w:val="0"/>
        <w:spacing w:val="0"/>
        <w:w w:val="100"/>
        <w:sz w:val="22"/>
        <w:szCs w:val="22"/>
        <w:lang w:val="en-US" w:eastAsia="en-US" w:bidi="ar-SA"/>
      </w:rPr>
    </w:lvl>
    <w:lvl w:ilvl="1" w:tplc="0F7A11D6">
      <w:numFmt w:val="bullet"/>
      <w:lvlText w:val="•"/>
      <w:lvlJc w:val="left"/>
      <w:pPr>
        <w:ind w:left="717" w:hanging="336"/>
      </w:pPr>
      <w:rPr>
        <w:rFonts w:hint="default"/>
        <w:lang w:val="en-US" w:eastAsia="en-US" w:bidi="ar-SA"/>
      </w:rPr>
    </w:lvl>
    <w:lvl w:ilvl="2" w:tplc="ABA0AD44">
      <w:numFmt w:val="bullet"/>
      <w:lvlText w:val="•"/>
      <w:lvlJc w:val="left"/>
      <w:pPr>
        <w:ind w:left="994" w:hanging="336"/>
      </w:pPr>
      <w:rPr>
        <w:rFonts w:hint="default"/>
        <w:lang w:val="en-US" w:eastAsia="en-US" w:bidi="ar-SA"/>
      </w:rPr>
    </w:lvl>
    <w:lvl w:ilvl="3" w:tplc="AE8485E2">
      <w:numFmt w:val="bullet"/>
      <w:lvlText w:val="•"/>
      <w:lvlJc w:val="left"/>
      <w:pPr>
        <w:ind w:left="1271" w:hanging="336"/>
      </w:pPr>
      <w:rPr>
        <w:rFonts w:hint="default"/>
        <w:lang w:val="en-US" w:eastAsia="en-US" w:bidi="ar-SA"/>
      </w:rPr>
    </w:lvl>
    <w:lvl w:ilvl="4" w:tplc="B71658D6">
      <w:numFmt w:val="bullet"/>
      <w:lvlText w:val="•"/>
      <w:lvlJc w:val="left"/>
      <w:pPr>
        <w:ind w:left="1548" w:hanging="336"/>
      </w:pPr>
      <w:rPr>
        <w:rFonts w:hint="default"/>
        <w:lang w:val="en-US" w:eastAsia="en-US" w:bidi="ar-SA"/>
      </w:rPr>
    </w:lvl>
    <w:lvl w:ilvl="5" w:tplc="678497A6">
      <w:numFmt w:val="bullet"/>
      <w:lvlText w:val="•"/>
      <w:lvlJc w:val="left"/>
      <w:pPr>
        <w:ind w:left="1825" w:hanging="336"/>
      </w:pPr>
      <w:rPr>
        <w:rFonts w:hint="default"/>
        <w:lang w:val="en-US" w:eastAsia="en-US" w:bidi="ar-SA"/>
      </w:rPr>
    </w:lvl>
    <w:lvl w:ilvl="6" w:tplc="31804B4C">
      <w:numFmt w:val="bullet"/>
      <w:lvlText w:val="•"/>
      <w:lvlJc w:val="left"/>
      <w:pPr>
        <w:ind w:left="2102" w:hanging="336"/>
      </w:pPr>
      <w:rPr>
        <w:rFonts w:hint="default"/>
        <w:lang w:val="en-US" w:eastAsia="en-US" w:bidi="ar-SA"/>
      </w:rPr>
    </w:lvl>
    <w:lvl w:ilvl="7" w:tplc="064CF108">
      <w:numFmt w:val="bullet"/>
      <w:lvlText w:val="•"/>
      <w:lvlJc w:val="left"/>
      <w:pPr>
        <w:ind w:left="2379" w:hanging="336"/>
      </w:pPr>
      <w:rPr>
        <w:rFonts w:hint="default"/>
        <w:lang w:val="en-US" w:eastAsia="en-US" w:bidi="ar-SA"/>
      </w:rPr>
    </w:lvl>
    <w:lvl w:ilvl="8" w:tplc="85E40550">
      <w:numFmt w:val="bullet"/>
      <w:lvlText w:val="•"/>
      <w:lvlJc w:val="left"/>
      <w:pPr>
        <w:ind w:left="2656" w:hanging="336"/>
      </w:pPr>
      <w:rPr>
        <w:rFonts w:hint="default"/>
        <w:lang w:val="en-US" w:eastAsia="en-US" w:bidi="ar-SA"/>
      </w:rPr>
    </w:lvl>
  </w:abstractNum>
  <w:abstractNum w:abstractNumId="103" w15:restartNumberingAfterBreak="0">
    <w:nsid w:val="32BB75C5"/>
    <w:multiLevelType w:val="hybridMultilevel"/>
    <w:tmpl w:val="962A32CE"/>
    <w:lvl w:ilvl="0" w:tplc="5CE06DCA">
      <w:numFmt w:val="bullet"/>
      <w:lvlText w:val=""/>
      <w:lvlJc w:val="left"/>
      <w:pPr>
        <w:ind w:left="465" w:hanging="358"/>
      </w:pPr>
      <w:rPr>
        <w:rFonts w:ascii="Wingdings" w:eastAsia="Wingdings" w:hAnsi="Wingdings" w:cs="Wingdings" w:hint="default"/>
        <w:spacing w:val="0"/>
        <w:w w:val="100"/>
        <w:lang w:val="en-US" w:eastAsia="en-US" w:bidi="ar-SA"/>
      </w:rPr>
    </w:lvl>
    <w:lvl w:ilvl="1" w:tplc="80CEC2BC">
      <w:numFmt w:val="bullet"/>
      <w:lvlText w:val="•"/>
      <w:lvlJc w:val="left"/>
      <w:pPr>
        <w:ind w:left="1412" w:hanging="358"/>
      </w:pPr>
      <w:rPr>
        <w:rFonts w:hint="default"/>
        <w:lang w:val="en-US" w:eastAsia="en-US" w:bidi="ar-SA"/>
      </w:rPr>
    </w:lvl>
    <w:lvl w:ilvl="2" w:tplc="51F6DB44">
      <w:numFmt w:val="bullet"/>
      <w:lvlText w:val="•"/>
      <w:lvlJc w:val="left"/>
      <w:pPr>
        <w:ind w:left="2364" w:hanging="358"/>
      </w:pPr>
      <w:rPr>
        <w:rFonts w:hint="default"/>
        <w:lang w:val="en-US" w:eastAsia="en-US" w:bidi="ar-SA"/>
      </w:rPr>
    </w:lvl>
    <w:lvl w:ilvl="3" w:tplc="6292CFB6">
      <w:numFmt w:val="bullet"/>
      <w:lvlText w:val="•"/>
      <w:lvlJc w:val="left"/>
      <w:pPr>
        <w:ind w:left="3316" w:hanging="358"/>
      </w:pPr>
      <w:rPr>
        <w:rFonts w:hint="default"/>
        <w:lang w:val="en-US" w:eastAsia="en-US" w:bidi="ar-SA"/>
      </w:rPr>
    </w:lvl>
    <w:lvl w:ilvl="4" w:tplc="FB6AC0BE">
      <w:numFmt w:val="bullet"/>
      <w:lvlText w:val="•"/>
      <w:lvlJc w:val="left"/>
      <w:pPr>
        <w:ind w:left="4268" w:hanging="358"/>
      </w:pPr>
      <w:rPr>
        <w:rFonts w:hint="default"/>
        <w:lang w:val="en-US" w:eastAsia="en-US" w:bidi="ar-SA"/>
      </w:rPr>
    </w:lvl>
    <w:lvl w:ilvl="5" w:tplc="D90884D6">
      <w:numFmt w:val="bullet"/>
      <w:lvlText w:val="•"/>
      <w:lvlJc w:val="left"/>
      <w:pPr>
        <w:ind w:left="5220" w:hanging="358"/>
      </w:pPr>
      <w:rPr>
        <w:rFonts w:hint="default"/>
        <w:lang w:val="en-US" w:eastAsia="en-US" w:bidi="ar-SA"/>
      </w:rPr>
    </w:lvl>
    <w:lvl w:ilvl="6" w:tplc="96221F8C">
      <w:numFmt w:val="bullet"/>
      <w:lvlText w:val="•"/>
      <w:lvlJc w:val="left"/>
      <w:pPr>
        <w:ind w:left="6172" w:hanging="358"/>
      </w:pPr>
      <w:rPr>
        <w:rFonts w:hint="default"/>
        <w:lang w:val="en-US" w:eastAsia="en-US" w:bidi="ar-SA"/>
      </w:rPr>
    </w:lvl>
    <w:lvl w:ilvl="7" w:tplc="BA3403E0">
      <w:numFmt w:val="bullet"/>
      <w:lvlText w:val="•"/>
      <w:lvlJc w:val="left"/>
      <w:pPr>
        <w:ind w:left="7124" w:hanging="358"/>
      </w:pPr>
      <w:rPr>
        <w:rFonts w:hint="default"/>
        <w:lang w:val="en-US" w:eastAsia="en-US" w:bidi="ar-SA"/>
      </w:rPr>
    </w:lvl>
    <w:lvl w:ilvl="8" w:tplc="237CD118">
      <w:numFmt w:val="bullet"/>
      <w:lvlText w:val="•"/>
      <w:lvlJc w:val="left"/>
      <w:pPr>
        <w:ind w:left="8076" w:hanging="358"/>
      </w:pPr>
      <w:rPr>
        <w:rFonts w:hint="default"/>
        <w:lang w:val="en-US" w:eastAsia="en-US" w:bidi="ar-SA"/>
      </w:rPr>
    </w:lvl>
  </w:abstractNum>
  <w:abstractNum w:abstractNumId="104" w15:restartNumberingAfterBreak="0">
    <w:nsid w:val="336431DC"/>
    <w:multiLevelType w:val="hybridMultilevel"/>
    <w:tmpl w:val="F2740D52"/>
    <w:lvl w:ilvl="0" w:tplc="7FCEA90E">
      <w:numFmt w:val="bullet"/>
      <w:lvlText w:val=""/>
      <w:lvlJc w:val="left"/>
      <w:pPr>
        <w:ind w:left="466" w:hanging="358"/>
      </w:pPr>
      <w:rPr>
        <w:rFonts w:ascii="Wingdings" w:eastAsia="Wingdings" w:hAnsi="Wingdings" w:cs="Wingdings" w:hint="default"/>
        <w:b w:val="0"/>
        <w:bCs w:val="0"/>
        <w:i w:val="0"/>
        <w:iCs w:val="0"/>
        <w:spacing w:val="0"/>
        <w:w w:val="100"/>
        <w:position w:val="-2"/>
        <w:sz w:val="22"/>
        <w:szCs w:val="22"/>
        <w:lang w:val="en-US" w:eastAsia="en-US" w:bidi="ar-SA"/>
      </w:rPr>
    </w:lvl>
    <w:lvl w:ilvl="1" w:tplc="EA8CBF40">
      <w:numFmt w:val="bullet"/>
      <w:lvlText w:val="•"/>
      <w:lvlJc w:val="left"/>
      <w:pPr>
        <w:ind w:left="1246" w:hanging="358"/>
      </w:pPr>
      <w:rPr>
        <w:rFonts w:hint="default"/>
        <w:lang w:val="en-US" w:eastAsia="en-US" w:bidi="ar-SA"/>
      </w:rPr>
    </w:lvl>
    <w:lvl w:ilvl="2" w:tplc="8ED4C41A">
      <w:numFmt w:val="bullet"/>
      <w:lvlText w:val="•"/>
      <w:lvlJc w:val="left"/>
      <w:pPr>
        <w:ind w:left="2032" w:hanging="358"/>
      </w:pPr>
      <w:rPr>
        <w:rFonts w:hint="default"/>
        <w:lang w:val="en-US" w:eastAsia="en-US" w:bidi="ar-SA"/>
      </w:rPr>
    </w:lvl>
    <w:lvl w:ilvl="3" w:tplc="9C9C7550">
      <w:numFmt w:val="bullet"/>
      <w:lvlText w:val="•"/>
      <w:lvlJc w:val="left"/>
      <w:pPr>
        <w:ind w:left="2818" w:hanging="358"/>
      </w:pPr>
      <w:rPr>
        <w:rFonts w:hint="default"/>
        <w:lang w:val="en-US" w:eastAsia="en-US" w:bidi="ar-SA"/>
      </w:rPr>
    </w:lvl>
    <w:lvl w:ilvl="4" w:tplc="0180FDC6">
      <w:numFmt w:val="bullet"/>
      <w:lvlText w:val="•"/>
      <w:lvlJc w:val="left"/>
      <w:pPr>
        <w:ind w:left="3604" w:hanging="358"/>
      </w:pPr>
      <w:rPr>
        <w:rFonts w:hint="default"/>
        <w:lang w:val="en-US" w:eastAsia="en-US" w:bidi="ar-SA"/>
      </w:rPr>
    </w:lvl>
    <w:lvl w:ilvl="5" w:tplc="21D89E88">
      <w:numFmt w:val="bullet"/>
      <w:lvlText w:val="•"/>
      <w:lvlJc w:val="left"/>
      <w:pPr>
        <w:ind w:left="4390" w:hanging="358"/>
      </w:pPr>
      <w:rPr>
        <w:rFonts w:hint="default"/>
        <w:lang w:val="en-US" w:eastAsia="en-US" w:bidi="ar-SA"/>
      </w:rPr>
    </w:lvl>
    <w:lvl w:ilvl="6" w:tplc="65947C14">
      <w:numFmt w:val="bullet"/>
      <w:lvlText w:val="•"/>
      <w:lvlJc w:val="left"/>
      <w:pPr>
        <w:ind w:left="5176" w:hanging="358"/>
      </w:pPr>
      <w:rPr>
        <w:rFonts w:hint="default"/>
        <w:lang w:val="en-US" w:eastAsia="en-US" w:bidi="ar-SA"/>
      </w:rPr>
    </w:lvl>
    <w:lvl w:ilvl="7" w:tplc="AF40C188">
      <w:numFmt w:val="bullet"/>
      <w:lvlText w:val="•"/>
      <w:lvlJc w:val="left"/>
      <w:pPr>
        <w:ind w:left="5962" w:hanging="358"/>
      </w:pPr>
      <w:rPr>
        <w:rFonts w:hint="default"/>
        <w:lang w:val="en-US" w:eastAsia="en-US" w:bidi="ar-SA"/>
      </w:rPr>
    </w:lvl>
    <w:lvl w:ilvl="8" w:tplc="0ED8F186">
      <w:numFmt w:val="bullet"/>
      <w:lvlText w:val="•"/>
      <w:lvlJc w:val="left"/>
      <w:pPr>
        <w:ind w:left="6748" w:hanging="358"/>
      </w:pPr>
      <w:rPr>
        <w:rFonts w:hint="default"/>
        <w:lang w:val="en-US" w:eastAsia="en-US" w:bidi="ar-SA"/>
      </w:rPr>
    </w:lvl>
  </w:abstractNum>
  <w:abstractNum w:abstractNumId="105" w15:restartNumberingAfterBreak="0">
    <w:nsid w:val="33690235"/>
    <w:multiLevelType w:val="hybridMultilevel"/>
    <w:tmpl w:val="8E04C5DA"/>
    <w:lvl w:ilvl="0" w:tplc="E6B2FDFC">
      <w:start w:val="4"/>
      <w:numFmt w:val="decimal"/>
      <w:lvlText w:val="(%1)"/>
      <w:lvlJc w:val="left"/>
      <w:pPr>
        <w:ind w:left="559"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78C24B98">
      <w:numFmt w:val="bullet"/>
      <w:lvlText w:val="-"/>
      <w:lvlJc w:val="left"/>
      <w:pPr>
        <w:ind w:left="971" w:hanging="432"/>
      </w:pPr>
      <w:rPr>
        <w:rFonts w:ascii="Warnock Pro" w:eastAsia="Warnock Pro" w:hAnsi="Warnock Pro" w:cs="Warnock Pro" w:hint="default"/>
        <w:b w:val="0"/>
        <w:bCs w:val="0"/>
        <w:i w:val="0"/>
        <w:iCs w:val="0"/>
        <w:spacing w:val="0"/>
        <w:w w:val="100"/>
        <w:sz w:val="22"/>
        <w:szCs w:val="22"/>
        <w:lang w:val="en-US" w:eastAsia="en-US" w:bidi="ar-SA"/>
      </w:rPr>
    </w:lvl>
    <w:lvl w:ilvl="2" w:tplc="709EE068">
      <w:numFmt w:val="bullet"/>
      <w:lvlText w:val=""/>
      <w:lvlJc w:val="left"/>
      <w:pPr>
        <w:ind w:left="1403" w:hanging="432"/>
      </w:pPr>
      <w:rPr>
        <w:rFonts w:ascii="Symbol" w:eastAsia="Symbol" w:hAnsi="Symbol" w:cs="Symbol" w:hint="default"/>
        <w:b w:val="0"/>
        <w:bCs w:val="0"/>
        <w:i w:val="0"/>
        <w:iCs w:val="0"/>
        <w:spacing w:val="0"/>
        <w:w w:val="100"/>
        <w:sz w:val="22"/>
        <w:szCs w:val="22"/>
        <w:lang w:val="en-US" w:eastAsia="en-US" w:bidi="ar-SA"/>
      </w:rPr>
    </w:lvl>
    <w:lvl w:ilvl="3" w:tplc="74626C34">
      <w:numFmt w:val="bullet"/>
      <w:lvlText w:val="•"/>
      <w:lvlJc w:val="left"/>
      <w:pPr>
        <w:ind w:left="2348" w:hanging="432"/>
      </w:pPr>
      <w:rPr>
        <w:rFonts w:hint="default"/>
        <w:lang w:val="en-US" w:eastAsia="en-US" w:bidi="ar-SA"/>
      </w:rPr>
    </w:lvl>
    <w:lvl w:ilvl="4" w:tplc="794AADF4">
      <w:numFmt w:val="bullet"/>
      <w:lvlText w:val="•"/>
      <w:lvlJc w:val="left"/>
      <w:pPr>
        <w:ind w:left="3296" w:hanging="432"/>
      </w:pPr>
      <w:rPr>
        <w:rFonts w:hint="default"/>
        <w:lang w:val="en-US" w:eastAsia="en-US" w:bidi="ar-SA"/>
      </w:rPr>
    </w:lvl>
    <w:lvl w:ilvl="5" w:tplc="F25EBC68">
      <w:numFmt w:val="bullet"/>
      <w:lvlText w:val="•"/>
      <w:lvlJc w:val="left"/>
      <w:pPr>
        <w:ind w:left="4244" w:hanging="432"/>
      </w:pPr>
      <w:rPr>
        <w:rFonts w:hint="default"/>
        <w:lang w:val="en-US" w:eastAsia="en-US" w:bidi="ar-SA"/>
      </w:rPr>
    </w:lvl>
    <w:lvl w:ilvl="6" w:tplc="7EF2669C">
      <w:numFmt w:val="bullet"/>
      <w:lvlText w:val="•"/>
      <w:lvlJc w:val="left"/>
      <w:pPr>
        <w:ind w:left="5192" w:hanging="432"/>
      </w:pPr>
      <w:rPr>
        <w:rFonts w:hint="default"/>
        <w:lang w:val="en-US" w:eastAsia="en-US" w:bidi="ar-SA"/>
      </w:rPr>
    </w:lvl>
    <w:lvl w:ilvl="7" w:tplc="EAEACED4">
      <w:numFmt w:val="bullet"/>
      <w:lvlText w:val="•"/>
      <w:lvlJc w:val="left"/>
      <w:pPr>
        <w:ind w:left="6140" w:hanging="432"/>
      </w:pPr>
      <w:rPr>
        <w:rFonts w:hint="default"/>
        <w:lang w:val="en-US" w:eastAsia="en-US" w:bidi="ar-SA"/>
      </w:rPr>
    </w:lvl>
    <w:lvl w:ilvl="8" w:tplc="13C4BDB6">
      <w:numFmt w:val="bullet"/>
      <w:lvlText w:val="•"/>
      <w:lvlJc w:val="left"/>
      <w:pPr>
        <w:ind w:left="7088" w:hanging="432"/>
      </w:pPr>
      <w:rPr>
        <w:rFonts w:hint="default"/>
        <w:lang w:val="en-US" w:eastAsia="en-US" w:bidi="ar-SA"/>
      </w:rPr>
    </w:lvl>
  </w:abstractNum>
  <w:abstractNum w:abstractNumId="106" w15:restartNumberingAfterBreak="0">
    <w:nsid w:val="33F454D5"/>
    <w:multiLevelType w:val="hybridMultilevel"/>
    <w:tmpl w:val="81A05768"/>
    <w:lvl w:ilvl="0" w:tplc="C7B855D6">
      <w:numFmt w:val="bullet"/>
      <w:lvlText w:val=""/>
      <w:lvlJc w:val="left"/>
      <w:pPr>
        <w:ind w:left="466" w:hanging="358"/>
      </w:pPr>
      <w:rPr>
        <w:rFonts w:ascii="Symbol" w:eastAsia="Symbol" w:hAnsi="Symbol" w:cs="Symbol" w:hint="default"/>
        <w:b w:val="0"/>
        <w:bCs w:val="0"/>
        <w:i w:val="0"/>
        <w:iCs w:val="0"/>
        <w:spacing w:val="0"/>
        <w:w w:val="100"/>
        <w:sz w:val="22"/>
        <w:szCs w:val="22"/>
        <w:lang w:val="en-US" w:eastAsia="en-US" w:bidi="ar-SA"/>
      </w:rPr>
    </w:lvl>
    <w:lvl w:ilvl="1" w:tplc="65BAFC44">
      <w:numFmt w:val="bullet"/>
      <w:lvlText w:val="•"/>
      <w:lvlJc w:val="left"/>
      <w:pPr>
        <w:ind w:left="949" w:hanging="358"/>
      </w:pPr>
      <w:rPr>
        <w:rFonts w:hint="default"/>
        <w:lang w:val="en-US" w:eastAsia="en-US" w:bidi="ar-SA"/>
      </w:rPr>
    </w:lvl>
    <w:lvl w:ilvl="2" w:tplc="80C6C8EC">
      <w:numFmt w:val="bullet"/>
      <w:lvlText w:val="•"/>
      <w:lvlJc w:val="left"/>
      <w:pPr>
        <w:ind w:left="1439" w:hanging="358"/>
      </w:pPr>
      <w:rPr>
        <w:rFonts w:hint="default"/>
        <w:lang w:val="en-US" w:eastAsia="en-US" w:bidi="ar-SA"/>
      </w:rPr>
    </w:lvl>
    <w:lvl w:ilvl="3" w:tplc="A630F7AA">
      <w:numFmt w:val="bullet"/>
      <w:lvlText w:val="•"/>
      <w:lvlJc w:val="left"/>
      <w:pPr>
        <w:ind w:left="1929" w:hanging="358"/>
      </w:pPr>
      <w:rPr>
        <w:rFonts w:hint="default"/>
        <w:lang w:val="en-US" w:eastAsia="en-US" w:bidi="ar-SA"/>
      </w:rPr>
    </w:lvl>
    <w:lvl w:ilvl="4" w:tplc="F31AD396">
      <w:numFmt w:val="bullet"/>
      <w:lvlText w:val="•"/>
      <w:lvlJc w:val="left"/>
      <w:pPr>
        <w:ind w:left="2419" w:hanging="358"/>
      </w:pPr>
      <w:rPr>
        <w:rFonts w:hint="default"/>
        <w:lang w:val="en-US" w:eastAsia="en-US" w:bidi="ar-SA"/>
      </w:rPr>
    </w:lvl>
    <w:lvl w:ilvl="5" w:tplc="E2A45B46">
      <w:numFmt w:val="bullet"/>
      <w:lvlText w:val="•"/>
      <w:lvlJc w:val="left"/>
      <w:pPr>
        <w:ind w:left="2909" w:hanging="358"/>
      </w:pPr>
      <w:rPr>
        <w:rFonts w:hint="default"/>
        <w:lang w:val="en-US" w:eastAsia="en-US" w:bidi="ar-SA"/>
      </w:rPr>
    </w:lvl>
    <w:lvl w:ilvl="6" w:tplc="F4FE6294">
      <w:numFmt w:val="bullet"/>
      <w:lvlText w:val="•"/>
      <w:lvlJc w:val="left"/>
      <w:pPr>
        <w:ind w:left="3399" w:hanging="358"/>
      </w:pPr>
      <w:rPr>
        <w:rFonts w:hint="default"/>
        <w:lang w:val="en-US" w:eastAsia="en-US" w:bidi="ar-SA"/>
      </w:rPr>
    </w:lvl>
    <w:lvl w:ilvl="7" w:tplc="5A500B22">
      <w:numFmt w:val="bullet"/>
      <w:lvlText w:val="•"/>
      <w:lvlJc w:val="left"/>
      <w:pPr>
        <w:ind w:left="3889" w:hanging="358"/>
      </w:pPr>
      <w:rPr>
        <w:rFonts w:hint="default"/>
        <w:lang w:val="en-US" w:eastAsia="en-US" w:bidi="ar-SA"/>
      </w:rPr>
    </w:lvl>
    <w:lvl w:ilvl="8" w:tplc="51C2F33C">
      <w:numFmt w:val="bullet"/>
      <w:lvlText w:val="•"/>
      <w:lvlJc w:val="left"/>
      <w:pPr>
        <w:ind w:left="4379" w:hanging="358"/>
      </w:pPr>
      <w:rPr>
        <w:rFonts w:hint="default"/>
        <w:lang w:val="en-US" w:eastAsia="en-US" w:bidi="ar-SA"/>
      </w:rPr>
    </w:lvl>
  </w:abstractNum>
  <w:abstractNum w:abstractNumId="107" w15:restartNumberingAfterBreak="0">
    <w:nsid w:val="34067B66"/>
    <w:multiLevelType w:val="hybridMultilevel"/>
    <w:tmpl w:val="9CAE3C3A"/>
    <w:lvl w:ilvl="0" w:tplc="E50C8A40">
      <w:numFmt w:val="bullet"/>
      <w:lvlText w:val="•"/>
      <w:lvlJc w:val="left"/>
      <w:pPr>
        <w:ind w:left="147" w:hanging="92"/>
      </w:pPr>
      <w:rPr>
        <w:rFonts w:ascii="Warnock Pro" w:eastAsia="Warnock Pro" w:hAnsi="Warnock Pro" w:cs="Warnock Pro" w:hint="default"/>
        <w:b w:val="0"/>
        <w:bCs w:val="0"/>
        <w:i w:val="0"/>
        <w:iCs w:val="0"/>
        <w:spacing w:val="3"/>
        <w:w w:val="84"/>
        <w:sz w:val="20"/>
        <w:szCs w:val="20"/>
        <w:lang w:val="en-US" w:eastAsia="en-US" w:bidi="ar-SA"/>
      </w:rPr>
    </w:lvl>
    <w:lvl w:ilvl="1" w:tplc="3E780484">
      <w:numFmt w:val="bullet"/>
      <w:lvlText w:val="•"/>
      <w:lvlJc w:val="left"/>
      <w:pPr>
        <w:ind w:left="427" w:hanging="92"/>
      </w:pPr>
      <w:rPr>
        <w:rFonts w:hint="default"/>
        <w:lang w:val="en-US" w:eastAsia="en-US" w:bidi="ar-SA"/>
      </w:rPr>
    </w:lvl>
    <w:lvl w:ilvl="2" w:tplc="96E2013E">
      <w:numFmt w:val="bullet"/>
      <w:lvlText w:val="•"/>
      <w:lvlJc w:val="left"/>
      <w:pPr>
        <w:ind w:left="714" w:hanging="92"/>
      </w:pPr>
      <w:rPr>
        <w:rFonts w:hint="default"/>
        <w:lang w:val="en-US" w:eastAsia="en-US" w:bidi="ar-SA"/>
      </w:rPr>
    </w:lvl>
    <w:lvl w:ilvl="3" w:tplc="F2903D5E">
      <w:numFmt w:val="bullet"/>
      <w:lvlText w:val="•"/>
      <w:lvlJc w:val="left"/>
      <w:pPr>
        <w:ind w:left="1001" w:hanging="92"/>
      </w:pPr>
      <w:rPr>
        <w:rFonts w:hint="default"/>
        <w:lang w:val="en-US" w:eastAsia="en-US" w:bidi="ar-SA"/>
      </w:rPr>
    </w:lvl>
    <w:lvl w:ilvl="4" w:tplc="ADFC0720">
      <w:numFmt w:val="bullet"/>
      <w:lvlText w:val="•"/>
      <w:lvlJc w:val="left"/>
      <w:pPr>
        <w:ind w:left="1288" w:hanging="92"/>
      </w:pPr>
      <w:rPr>
        <w:rFonts w:hint="default"/>
        <w:lang w:val="en-US" w:eastAsia="en-US" w:bidi="ar-SA"/>
      </w:rPr>
    </w:lvl>
    <w:lvl w:ilvl="5" w:tplc="B36A7488">
      <w:numFmt w:val="bullet"/>
      <w:lvlText w:val="•"/>
      <w:lvlJc w:val="left"/>
      <w:pPr>
        <w:ind w:left="1576" w:hanging="92"/>
      </w:pPr>
      <w:rPr>
        <w:rFonts w:hint="default"/>
        <w:lang w:val="en-US" w:eastAsia="en-US" w:bidi="ar-SA"/>
      </w:rPr>
    </w:lvl>
    <w:lvl w:ilvl="6" w:tplc="E7821D20">
      <w:numFmt w:val="bullet"/>
      <w:lvlText w:val="•"/>
      <w:lvlJc w:val="left"/>
      <w:pPr>
        <w:ind w:left="1863" w:hanging="92"/>
      </w:pPr>
      <w:rPr>
        <w:rFonts w:hint="default"/>
        <w:lang w:val="en-US" w:eastAsia="en-US" w:bidi="ar-SA"/>
      </w:rPr>
    </w:lvl>
    <w:lvl w:ilvl="7" w:tplc="BD5862B8">
      <w:numFmt w:val="bullet"/>
      <w:lvlText w:val="•"/>
      <w:lvlJc w:val="left"/>
      <w:pPr>
        <w:ind w:left="2150" w:hanging="92"/>
      </w:pPr>
      <w:rPr>
        <w:rFonts w:hint="default"/>
        <w:lang w:val="en-US" w:eastAsia="en-US" w:bidi="ar-SA"/>
      </w:rPr>
    </w:lvl>
    <w:lvl w:ilvl="8" w:tplc="89E0BCD2">
      <w:numFmt w:val="bullet"/>
      <w:lvlText w:val="•"/>
      <w:lvlJc w:val="left"/>
      <w:pPr>
        <w:ind w:left="2437" w:hanging="92"/>
      </w:pPr>
      <w:rPr>
        <w:rFonts w:hint="default"/>
        <w:lang w:val="en-US" w:eastAsia="en-US" w:bidi="ar-SA"/>
      </w:rPr>
    </w:lvl>
  </w:abstractNum>
  <w:abstractNum w:abstractNumId="108" w15:restartNumberingAfterBreak="0">
    <w:nsid w:val="352338C9"/>
    <w:multiLevelType w:val="hybridMultilevel"/>
    <w:tmpl w:val="7848CDA6"/>
    <w:lvl w:ilvl="0" w:tplc="F4728058">
      <w:numFmt w:val="bullet"/>
      <w:lvlText w:val="&gt;"/>
      <w:lvlJc w:val="left"/>
      <w:pPr>
        <w:ind w:left="0" w:hanging="173"/>
      </w:pPr>
      <w:rPr>
        <w:rFonts w:ascii="Warnock Pro" w:eastAsia="Warnock Pro" w:hAnsi="Warnock Pro" w:cs="Warnock Pro" w:hint="default"/>
        <w:b w:val="0"/>
        <w:bCs w:val="0"/>
        <w:i w:val="0"/>
        <w:iCs w:val="0"/>
        <w:spacing w:val="0"/>
        <w:w w:val="100"/>
        <w:sz w:val="22"/>
        <w:szCs w:val="22"/>
        <w:lang w:val="en-US" w:eastAsia="en-US" w:bidi="ar-SA"/>
      </w:rPr>
    </w:lvl>
    <w:lvl w:ilvl="1" w:tplc="1A6C0BD4">
      <w:numFmt w:val="bullet"/>
      <w:lvlText w:val="&gt;"/>
      <w:lvlJc w:val="left"/>
      <w:pPr>
        <w:ind w:left="532" w:hanging="173"/>
      </w:pPr>
      <w:rPr>
        <w:rFonts w:ascii="Warnock Pro" w:eastAsia="Warnock Pro" w:hAnsi="Warnock Pro" w:cs="Warnock Pro" w:hint="default"/>
        <w:b w:val="0"/>
        <w:bCs w:val="0"/>
        <w:i w:val="0"/>
        <w:iCs w:val="0"/>
        <w:spacing w:val="0"/>
        <w:w w:val="100"/>
        <w:sz w:val="22"/>
        <w:szCs w:val="22"/>
        <w:lang w:val="en-US" w:eastAsia="en-US" w:bidi="ar-SA"/>
      </w:rPr>
    </w:lvl>
    <w:lvl w:ilvl="2" w:tplc="3684F58A">
      <w:numFmt w:val="bullet"/>
      <w:lvlText w:val="•"/>
      <w:lvlJc w:val="left"/>
      <w:pPr>
        <w:ind w:left="698" w:hanging="173"/>
      </w:pPr>
      <w:rPr>
        <w:rFonts w:hint="default"/>
        <w:lang w:val="en-US" w:eastAsia="en-US" w:bidi="ar-SA"/>
      </w:rPr>
    </w:lvl>
    <w:lvl w:ilvl="3" w:tplc="794AAA14">
      <w:numFmt w:val="bullet"/>
      <w:lvlText w:val="•"/>
      <w:lvlJc w:val="left"/>
      <w:pPr>
        <w:ind w:left="857" w:hanging="173"/>
      </w:pPr>
      <w:rPr>
        <w:rFonts w:hint="default"/>
        <w:lang w:val="en-US" w:eastAsia="en-US" w:bidi="ar-SA"/>
      </w:rPr>
    </w:lvl>
    <w:lvl w:ilvl="4" w:tplc="2BDCF4F0">
      <w:numFmt w:val="bullet"/>
      <w:lvlText w:val="•"/>
      <w:lvlJc w:val="left"/>
      <w:pPr>
        <w:ind w:left="1016" w:hanging="173"/>
      </w:pPr>
      <w:rPr>
        <w:rFonts w:hint="default"/>
        <w:lang w:val="en-US" w:eastAsia="en-US" w:bidi="ar-SA"/>
      </w:rPr>
    </w:lvl>
    <w:lvl w:ilvl="5" w:tplc="4E22D9B6">
      <w:numFmt w:val="bullet"/>
      <w:lvlText w:val="•"/>
      <w:lvlJc w:val="left"/>
      <w:pPr>
        <w:ind w:left="1175" w:hanging="173"/>
      </w:pPr>
      <w:rPr>
        <w:rFonts w:hint="default"/>
        <w:lang w:val="en-US" w:eastAsia="en-US" w:bidi="ar-SA"/>
      </w:rPr>
    </w:lvl>
    <w:lvl w:ilvl="6" w:tplc="CEA893BA">
      <w:numFmt w:val="bullet"/>
      <w:lvlText w:val="•"/>
      <w:lvlJc w:val="left"/>
      <w:pPr>
        <w:ind w:left="1334" w:hanging="173"/>
      </w:pPr>
      <w:rPr>
        <w:rFonts w:hint="default"/>
        <w:lang w:val="en-US" w:eastAsia="en-US" w:bidi="ar-SA"/>
      </w:rPr>
    </w:lvl>
    <w:lvl w:ilvl="7" w:tplc="D290641E">
      <w:numFmt w:val="bullet"/>
      <w:lvlText w:val="•"/>
      <w:lvlJc w:val="left"/>
      <w:pPr>
        <w:ind w:left="1492" w:hanging="173"/>
      </w:pPr>
      <w:rPr>
        <w:rFonts w:hint="default"/>
        <w:lang w:val="en-US" w:eastAsia="en-US" w:bidi="ar-SA"/>
      </w:rPr>
    </w:lvl>
    <w:lvl w:ilvl="8" w:tplc="4A622A7E">
      <w:numFmt w:val="bullet"/>
      <w:lvlText w:val="•"/>
      <w:lvlJc w:val="left"/>
      <w:pPr>
        <w:ind w:left="1651" w:hanging="173"/>
      </w:pPr>
      <w:rPr>
        <w:rFonts w:hint="default"/>
        <w:lang w:val="en-US" w:eastAsia="en-US" w:bidi="ar-SA"/>
      </w:rPr>
    </w:lvl>
  </w:abstractNum>
  <w:abstractNum w:abstractNumId="109" w15:restartNumberingAfterBreak="0">
    <w:nsid w:val="352769EC"/>
    <w:multiLevelType w:val="hybridMultilevel"/>
    <w:tmpl w:val="B9B4C796"/>
    <w:lvl w:ilvl="0" w:tplc="606A4AB6">
      <w:start w:val="1"/>
      <w:numFmt w:val="lowerRoman"/>
      <w:lvlText w:val="(%1)"/>
      <w:lvlJc w:val="left"/>
      <w:pPr>
        <w:ind w:left="675" w:hanging="452"/>
        <w:jc w:val="right"/>
      </w:pPr>
      <w:rPr>
        <w:rFonts w:hint="default"/>
        <w:spacing w:val="0"/>
        <w:w w:val="100"/>
        <w:lang w:val="en-US" w:eastAsia="en-US" w:bidi="ar-SA"/>
      </w:rPr>
    </w:lvl>
    <w:lvl w:ilvl="1" w:tplc="91B8C052">
      <w:numFmt w:val="bullet"/>
      <w:lvlText w:val="•"/>
      <w:lvlJc w:val="left"/>
      <w:pPr>
        <w:ind w:left="1670" w:hanging="452"/>
      </w:pPr>
      <w:rPr>
        <w:rFonts w:hint="default"/>
        <w:lang w:val="en-US" w:eastAsia="en-US" w:bidi="ar-SA"/>
      </w:rPr>
    </w:lvl>
    <w:lvl w:ilvl="2" w:tplc="7D8A73A2">
      <w:numFmt w:val="bullet"/>
      <w:lvlText w:val="•"/>
      <w:lvlJc w:val="left"/>
      <w:pPr>
        <w:ind w:left="2661" w:hanging="452"/>
      </w:pPr>
      <w:rPr>
        <w:rFonts w:hint="default"/>
        <w:lang w:val="en-US" w:eastAsia="en-US" w:bidi="ar-SA"/>
      </w:rPr>
    </w:lvl>
    <w:lvl w:ilvl="3" w:tplc="A74A7396">
      <w:numFmt w:val="bullet"/>
      <w:lvlText w:val="•"/>
      <w:lvlJc w:val="left"/>
      <w:pPr>
        <w:ind w:left="3651" w:hanging="452"/>
      </w:pPr>
      <w:rPr>
        <w:rFonts w:hint="default"/>
        <w:lang w:val="en-US" w:eastAsia="en-US" w:bidi="ar-SA"/>
      </w:rPr>
    </w:lvl>
    <w:lvl w:ilvl="4" w:tplc="BEB24BD6">
      <w:numFmt w:val="bullet"/>
      <w:lvlText w:val="•"/>
      <w:lvlJc w:val="left"/>
      <w:pPr>
        <w:ind w:left="4642" w:hanging="452"/>
      </w:pPr>
      <w:rPr>
        <w:rFonts w:hint="default"/>
        <w:lang w:val="en-US" w:eastAsia="en-US" w:bidi="ar-SA"/>
      </w:rPr>
    </w:lvl>
    <w:lvl w:ilvl="5" w:tplc="D1B24928">
      <w:numFmt w:val="bullet"/>
      <w:lvlText w:val="•"/>
      <w:lvlJc w:val="left"/>
      <w:pPr>
        <w:ind w:left="5633" w:hanging="452"/>
      </w:pPr>
      <w:rPr>
        <w:rFonts w:hint="default"/>
        <w:lang w:val="en-US" w:eastAsia="en-US" w:bidi="ar-SA"/>
      </w:rPr>
    </w:lvl>
    <w:lvl w:ilvl="6" w:tplc="F2DA4300">
      <w:numFmt w:val="bullet"/>
      <w:lvlText w:val="•"/>
      <w:lvlJc w:val="left"/>
      <w:pPr>
        <w:ind w:left="6623" w:hanging="452"/>
      </w:pPr>
      <w:rPr>
        <w:rFonts w:hint="default"/>
        <w:lang w:val="en-US" w:eastAsia="en-US" w:bidi="ar-SA"/>
      </w:rPr>
    </w:lvl>
    <w:lvl w:ilvl="7" w:tplc="E1E4916C">
      <w:numFmt w:val="bullet"/>
      <w:lvlText w:val="•"/>
      <w:lvlJc w:val="left"/>
      <w:pPr>
        <w:ind w:left="7614" w:hanging="452"/>
      </w:pPr>
      <w:rPr>
        <w:rFonts w:hint="default"/>
        <w:lang w:val="en-US" w:eastAsia="en-US" w:bidi="ar-SA"/>
      </w:rPr>
    </w:lvl>
    <w:lvl w:ilvl="8" w:tplc="4EC2C432">
      <w:numFmt w:val="bullet"/>
      <w:lvlText w:val="•"/>
      <w:lvlJc w:val="left"/>
      <w:pPr>
        <w:ind w:left="8605" w:hanging="452"/>
      </w:pPr>
      <w:rPr>
        <w:rFonts w:hint="default"/>
        <w:lang w:val="en-US" w:eastAsia="en-US" w:bidi="ar-SA"/>
      </w:rPr>
    </w:lvl>
  </w:abstractNum>
  <w:abstractNum w:abstractNumId="110" w15:restartNumberingAfterBreak="0">
    <w:nsid w:val="352A5531"/>
    <w:multiLevelType w:val="hybridMultilevel"/>
    <w:tmpl w:val="F884763E"/>
    <w:lvl w:ilvl="0" w:tplc="C85E69A0">
      <w:numFmt w:val="bullet"/>
      <w:lvlText w:val="•"/>
      <w:lvlJc w:val="left"/>
      <w:pPr>
        <w:ind w:left="147" w:hanging="92"/>
      </w:pPr>
      <w:rPr>
        <w:rFonts w:ascii="Warnock Pro" w:eastAsia="Warnock Pro" w:hAnsi="Warnock Pro" w:cs="Warnock Pro" w:hint="default"/>
        <w:b w:val="0"/>
        <w:bCs w:val="0"/>
        <w:i w:val="0"/>
        <w:iCs w:val="0"/>
        <w:spacing w:val="3"/>
        <w:w w:val="84"/>
        <w:sz w:val="20"/>
        <w:szCs w:val="20"/>
        <w:lang w:val="en-US" w:eastAsia="en-US" w:bidi="ar-SA"/>
      </w:rPr>
    </w:lvl>
    <w:lvl w:ilvl="1" w:tplc="986A8062">
      <w:numFmt w:val="bullet"/>
      <w:lvlText w:val="•"/>
      <w:lvlJc w:val="left"/>
      <w:pPr>
        <w:ind w:left="413" w:hanging="92"/>
      </w:pPr>
      <w:rPr>
        <w:rFonts w:hint="default"/>
        <w:lang w:val="en-US" w:eastAsia="en-US" w:bidi="ar-SA"/>
      </w:rPr>
    </w:lvl>
    <w:lvl w:ilvl="2" w:tplc="B0C28C0C">
      <w:numFmt w:val="bullet"/>
      <w:lvlText w:val="•"/>
      <w:lvlJc w:val="left"/>
      <w:pPr>
        <w:ind w:left="687" w:hanging="92"/>
      </w:pPr>
      <w:rPr>
        <w:rFonts w:hint="default"/>
        <w:lang w:val="en-US" w:eastAsia="en-US" w:bidi="ar-SA"/>
      </w:rPr>
    </w:lvl>
    <w:lvl w:ilvl="3" w:tplc="1F86D9BE">
      <w:numFmt w:val="bullet"/>
      <w:lvlText w:val="•"/>
      <w:lvlJc w:val="left"/>
      <w:pPr>
        <w:ind w:left="961" w:hanging="92"/>
      </w:pPr>
      <w:rPr>
        <w:rFonts w:hint="default"/>
        <w:lang w:val="en-US" w:eastAsia="en-US" w:bidi="ar-SA"/>
      </w:rPr>
    </w:lvl>
    <w:lvl w:ilvl="4" w:tplc="E9005714">
      <w:numFmt w:val="bullet"/>
      <w:lvlText w:val="•"/>
      <w:lvlJc w:val="left"/>
      <w:pPr>
        <w:ind w:left="1235" w:hanging="92"/>
      </w:pPr>
      <w:rPr>
        <w:rFonts w:hint="default"/>
        <w:lang w:val="en-US" w:eastAsia="en-US" w:bidi="ar-SA"/>
      </w:rPr>
    </w:lvl>
    <w:lvl w:ilvl="5" w:tplc="1ED2D01E">
      <w:numFmt w:val="bullet"/>
      <w:lvlText w:val="•"/>
      <w:lvlJc w:val="left"/>
      <w:pPr>
        <w:ind w:left="1509" w:hanging="92"/>
      </w:pPr>
      <w:rPr>
        <w:rFonts w:hint="default"/>
        <w:lang w:val="en-US" w:eastAsia="en-US" w:bidi="ar-SA"/>
      </w:rPr>
    </w:lvl>
    <w:lvl w:ilvl="6" w:tplc="97681246">
      <w:numFmt w:val="bullet"/>
      <w:lvlText w:val="•"/>
      <w:lvlJc w:val="left"/>
      <w:pPr>
        <w:ind w:left="1783" w:hanging="92"/>
      </w:pPr>
      <w:rPr>
        <w:rFonts w:hint="default"/>
        <w:lang w:val="en-US" w:eastAsia="en-US" w:bidi="ar-SA"/>
      </w:rPr>
    </w:lvl>
    <w:lvl w:ilvl="7" w:tplc="5C1888F6">
      <w:numFmt w:val="bullet"/>
      <w:lvlText w:val="•"/>
      <w:lvlJc w:val="left"/>
      <w:pPr>
        <w:ind w:left="2057" w:hanging="92"/>
      </w:pPr>
      <w:rPr>
        <w:rFonts w:hint="default"/>
        <w:lang w:val="en-US" w:eastAsia="en-US" w:bidi="ar-SA"/>
      </w:rPr>
    </w:lvl>
    <w:lvl w:ilvl="8" w:tplc="EF68E9A4">
      <w:numFmt w:val="bullet"/>
      <w:lvlText w:val="•"/>
      <w:lvlJc w:val="left"/>
      <w:pPr>
        <w:ind w:left="2331" w:hanging="92"/>
      </w:pPr>
      <w:rPr>
        <w:rFonts w:hint="default"/>
        <w:lang w:val="en-US" w:eastAsia="en-US" w:bidi="ar-SA"/>
      </w:rPr>
    </w:lvl>
  </w:abstractNum>
  <w:abstractNum w:abstractNumId="111" w15:restartNumberingAfterBreak="0">
    <w:nsid w:val="35E13C08"/>
    <w:multiLevelType w:val="hybridMultilevel"/>
    <w:tmpl w:val="8B885E78"/>
    <w:lvl w:ilvl="0" w:tplc="AAAAB356">
      <w:start w:val="1"/>
      <w:numFmt w:val="decimal"/>
      <w:lvlText w:val="%1."/>
      <w:lvlJc w:val="left"/>
      <w:pPr>
        <w:ind w:left="540" w:hanging="433"/>
        <w:jc w:val="left"/>
      </w:pPr>
      <w:rPr>
        <w:rFonts w:ascii="Warnock Pro" w:eastAsia="Warnock Pro" w:hAnsi="Warnock Pro" w:cs="Warnock Pro" w:hint="default"/>
        <w:b w:val="0"/>
        <w:bCs w:val="0"/>
        <w:i w:val="0"/>
        <w:iCs w:val="0"/>
        <w:spacing w:val="0"/>
        <w:w w:val="100"/>
        <w:sz w:val="22"/>
        <w:szCs w:val="22"/>
        <w:lang w:val="en-US" w:eastAsia="en-US" w:bidi="ar-SA"/>
      </w:rPr>
    </w:lvl>
    <w:lvl w:ilvl="1" w:tplc="68D04990">
      <w:numFmt w:val="bullet"/>
      <w:lvlText w:val="•"/>
      <w:lvlJc w:val="left"/>
      <w:pPr>
        <w:ind w:left="1361" w:hanging="433"/>
      </w:pPr>
      <w:rPr>
        <w:rFonts w:hint="default"/>
        <w:lang w:val="en-US" w:eastAsia="en-US" w:bidi="ar-SA"/>
      </w:rPr>
    </w:lvl>
    <w:lvl w:ilvl="2" w:tplc="AA865F34">
      <w:numFmt w:val="bullet"/>
      <w:lvlText w:val="•"/>
      <w:lvlJc w:val="left"/>
      <w:pPr>
        <w:ind w:left="2182" w:hanging="433"/>
      </w:pPr>
      <w:rPr>
        <w:rFonts w:hint="default"/>
        <w:lang w:val="en-US" w:eastAsia="en-US" w:bidi="ar-SA"/>
      </w:rPr>
    </w:lvl>
    <w:lvl w:ilvl="3" w:tplc="B034338E">
      <w:numFmt w:val="bullet"/>
      <w:lvlText w:val="•"/>
      <w:lvlJc w:val="left"/>
      <w:pPr>
        <w:ind w:left="3004" w:hanging="433"/>
      </w:pPr>
      <w:rPr>
        <w:rFonts w:hint="default"/>
        <w:lang w:val="en-US" w:eastAsia="en-US" w:bidi="ar-SA"/>
      </w:rPr>
    </w:lvl>
    <w:lvl w:ilvl="4" w:tplc="4496AD1C">
      <w:numFmt w:val="bullet"/>
      <w:lvlText w:val="•"/>
      <w:lvlJc w:val="left"/>
      <w:pPr>
        <w:ind w:left="3825" w:hanging="433"/>
      </w:pPr>
      <w:rPr>
        <w:rFonts w:hint="default"/>
        <w:lang w:val="en-US" w:eastAsia="en-US" w:bidi="ar-SA"/>
      </w:rPr>
    </w:lvl>
    <w:lvl w:ilvl="5" w:tplc="8972744C">
      <w:numFmt w:val="bullet"/>
      <w:lvlText w:val="•"/>
      <w:lvlJc w:val="left"/>
      <w:pPr>
        <w:ind w:left="4647" w:hanging="433"/>
      </w:pPr>
      <w:rPr>
        <w:rFonts w:hint="default"/>
        <w:lang w:val="en-US" w:eastAsia="en-US" w:bidi="ar-SA"/>
      </w:rPr>
    </w:lvl>
    <w:lvl w:ilvl="6" w:tplc="1D7C913A">
      <w:numFmt w:val="bullet"/>
      <w:lvlText w:val="•"/>
      <w:lvlJc w:val="left"/>
      <w:pPr>
        <w:ind w:left="5468" w:hanging="433"/>
      </w:pPr>
      <w:rPr>
        <w:rFonts w:hint="default"/>
        <w:lang w:val="en-US" w:eastAsia="en-US" w:bidi="ar-SA"/>
      </w:rPr>
    </w:lvl>
    <w:lvl w:ilvl="7" w:tplc="C50E3AD8">
      <w:numFmt w:val="bullet"/>
      <w:lvlText w:val="•"/>
      <w:lvlJc w:val="left"/>
      <w:pPr>
        <w:ind w:left="6289" w:hanging="433"/>
      </w:pPr>
      <w:rPr>
        <w:rFonts w:hint="default"/>
        <w:lang w:val="en-US" w:eastAsia="en-US" w:bidi="ar-SA"/>
      </w:rPr>
    </w:lvl>
    <w:lvl w:ilvl="8" w:tplc="FE769920">
      <w:numFmt w:val="bullet"/>
      <w:lvlText w:val="•"/>
      <w:lvlJc w:val="left"/>
      <w:pPr>
        <w:ind w:left="7111" w:hanging="433"/>
      </w:pPr>
      <w:rPr>
        <w:rFonts w:hint="default"/>
        <w:lang w:val="en-US" w:eastAsia="en-US" w:bidi="ar-SA"/>
      </w:rPr>
    </w:lvl>
  </w:abstractNum>
  <w:abstractNum w:abstractNumId="112" w15:restartNumberingAfterBreak="0">
    <w:nsid w:val="36300765"/>
    <w:multiLevelType w:val="hybridMultilevel"/>
    <w:tmpl w:val="D5409F5A"/>
    <w:lvl w:ilvl="0" w:tplc="CEF89ABC">
      <w:numFmt w:val="bullet"/>
      <w:lvlText w:val=""/>
      <w:lvlJc w:val="left"/>
      <w:pPr>
        <w:ind w:left="539" w:hanging="432"/>
      </w:pPr>
      <w:rPr>
        <w:rFonts w:ascii="Symbol" w:eastAsia="Symbol" w:hAnsi="Symbol" w:cs="Symbol" w:hint="default"/>
        <w:b w:val="0"/>
        <w:bCs w:val="0"/>
        <w:i w:val="0"/>
        <w:iCs w:val="0"/>
        <w:spacing w:val="0"/>
        <w:w w:val="100"/>
        <w:sz w:val="22"/>
        <w:szCs w:val="22"/>
        <w:lang w:val="en-US" w:eastAsia="en-US" w:bidi="ar-SA"/>
      </w:rPr>
    </w:lvl>
    <w:lvl w:ilvl="1" w:tplc="9E78003E">
      <w:numFmt w:val="bullet"/>
      <w:lvlText w:val="•"/>
      <w:lvlJc w:val="left"/>
      <w:pPr>
        <w:ind w:left="914" w:hanging="432"/>
      </w:pPr>
      <w:rPr>
        <w:rFonts w:hint="default"/>
        <w:lang w:val="en-US" w:eastAsia="en-US" w:bidi="ar-SA"/>
      </w:rPr>
    </w:lvl>
    <w:lvl w:ilvl="2" w:tplc="CB5E8AC2">
      <w:numFmt w:val="bullet"/>
      <w:lvlText w:val="•"/>
      <w:lvlJc w:val="left"/>
      <w:pPr>
        <w:ind w:left="1289" w:hanging="432"/>
      </w:pPr>
      <w:rPr>
        <w:rFonts w:hint="default"/>
        <w:lang w:val="en-US" w:eastAsia="en-US" w:bidi="ar-SA"/>
      </w:rPr>
    </w:lvl>
    <w:lvl w:ilvl="3" w:tplc="A5D2F50E">
      <w:numFmt w:val="bullet"/>
      <w:lvlText w:val="•"/>
      <w:lvlJc w:val="left"/>
      <w:pPr>
        <w:ind w:left="1663" w:hanging="432"/>
      </w:pPr>
      <w:rPr>
        <w:rFonts w:hint="default"/>
        <w:lang w:val="en-US" w:eastAsia="en-US" w:bidi="ar-SA"/>
      </w:rPr>
    </w:lvl>
    <w:lvl w:ilvl="4" w:tplc="DD34B58A">
      <w:numFmt w:val="bullet"/>
      <w:lvlText w:val="•"/>
      <w:lvlJc w:val="left"/>
      <w:pPr>
        <w:ind w:left="2038" w:hanging="432"/>
      </w:pPr>
      <w:rPr>
        <w:rFonts w:hint="default"/>
        <w:lang w:val="en-US" w:eastAsia="en-US" w:bidi="ar-SA"/>
      </w:rPr>
    </w:lvl>
    <w:lvl w:ilvl="5" w:tplc="F9E45510">
      <w:numFmt w:val="bullet"/>
      <w:lvlText w:val="•"/>
      <w:lvlJc w:val="left"/>
      <w:pPr>
        <w:ind w:left="2413" w:hanging="432"/>
      </w:pPr>
      <w:rPr>
        <w:rFonts w:hint="default"/>
        <w:lang w:val="en-US" w:eastAsia="en-US" w:bidi="ar-SA"/>
      </w:rPr>
    </w:lvl>
    <w:lvl w:ilvl="6" w:tplc="991E9558">
      <w:numFmt w:val="bullet"/>
      <w:lvlText w:val="•"/>
      <w:lvlJc w:val="left"/>
      <w:pPr>
        <w:ind w:left="2787" w:hanging="432"/>
      </w:pPr>
      <w:rPr>
        <w:rFonts w:hint="default"/>
        <w:lang w:val="en-US" w:eastAsia="en-US" w:bidi="ar-SA"/>
      </w:rPr>
    </w:lvl>
    <w:lvl w:ilvl="7" w:tplc="D986639C">
      <w:numFmt w:val="bullet"/>
      <w:lvlText w:val="•"/>
      <w:lvlJc w:val="left"/>
      <w:pPr>
        <w:ind w:left="3162" w:hanging="432"/>
      </w:pPr>
      <w:rPr>
        <w:rFonts w:hint="default"/>
        <w:lang w:val="en-US" w:eastAsia="en-US" w:bidi="ar-SA"/>
      </w:rPr>
    </w:lvl>
    <w:lvl w:ilvl="8" w:tplc="C21EB2DE">
      <w:numFmt w:val="bullet"/>
      <w:lvlText w:val="•"/>
      <w:lvlJc w:val="left"/>
      <w:pPr>
        <w:ind w:left="3536" w:hanging="432"/>
      </w:pPr>
      <w:rPr>
        <w:rFonts w:hint="default"/>
        <w:lang w:val="en-US" w:eastAsia="en-US" w:bidi="ar-SA"/>
      </w:rPr>
    </w:lvl>
  </w:abstractNum>
  <w:abstractNum w:abstractNumId="113" w15:restartNumberingAfterBreak="0">
    <w:nsid w:val="365A5499"/>
    <w:multiLevelType w:val="hybridMultilevel"/>
    <w:tmpl w:val="735C03E8"/>
    <w:lvl w:ilvl="0" w:tplc="28B4F63E">
      <w:numFmt w:val="bullet"/>
      <w:lvlText w:val="•"/>
      <w:lvlJc w:val="left"/>
      <w:pPr>
        <w:ind w:left="877" w:hanging="92"/>
      </w:pPr>
      <w:rPr>
        <w:rFonts w:ascii="Warnock Pro" w:eastAsia="Warnock Pro" w:hAnsi="Warnock Pro" w:cs="Warnock Pro" w:hint="default"/>
        <w:b w:val="0"/>
        <w:bCs w:val="0"/>
        <w:i w:val="0"/>
        <w:iCs w:val="0"/>
        <w:spacing w:val="3"/>
        <w:w w:val="84"/>
        <w:sz w:val="20"/>
        <w:szCs w:val="20"/>
        <w:lang w:val="en-US" w:eastAsia="en-US" w:bidi="ar-SA"/>
      </w:rPr>
    </w:lvl>
    <w:lvl w:ilvl="1" w:tplc="336AB0F0">
      <w:numFmt w:val="bullet"/>
      <w:lvlText w:val="•"/>
      <w:lvlJc w:val="left"/>
      <w:pPr>
        <w:ind w:left="1284" w:hanging="92"/>
      </w:pPr>
      <w:rPr>
        <w:rFonts w:hint="default"/>
        <w:lang w:val="en-US" w:eastAsia="en-US" w:bidi="ar-SA"/>
      </w:rPr>
    </w:lvl>
    <w:lvl w:ilvl="2" w:tplc="86726BCA">
      <w:numFmt w:val="bullet"/>
      <w:lvlText w:val="•"/>
      <w:lvlJc w:val="left"/>
      <w:pPr>
        <w:ind w:left="1688" w:hanging="92"/>
      </w:pPr>
      <w:rPr>
        <w:rFonts w:hint="default"/>
        <w:lang w:val="en-US" w:eastAsia="en-US" w:bidi="ar-SA"/>
      </w:rPr>
    </w:lvl>
    <w:lvl w:ilvl="3" w:tplc="BBECF8C6">
      <w:numFmt w:val="bullet"/>
      <w:lvlText w:val="•"/>
      <w:lvlJc w:val="left"/>
      <w:pPr>
        <w:ind w:left="2093" w:hanging="92"/>
      </w:pPr>
      <w:rPr>
        <w:rFonts w:hint="default"/>
        <w:lang w:val="en-US" w:eastAsia="en-US" w:bidi="ar-SA"/>
      </w:rPr>
    </w:lvl>
    <w:lvl w:ilvl="4" w:tplc="57B65ABC">
      <w:numFmt w:val="bullet"/>
      <w:lvlText w:val="•"/>
      <w:lvlJc w:val="left"/>
      <w:pPr>
        <w:ind w:left="2497" w:hanging="92"/>
      </w:pPr>
      <w:rPr>
        <w:rFonts w:hint="default"/>
        <w:lang w:val="en-US" w:eastAsia="en-US" w:bidi="ar-SA"/>
      </w:rPr>
    </w:lvl>
    <w:lvl w:ilvl="5" w:tplc="78E09CEC">
      <w:numFmt w:val="bullet"/>
      <w:lvlText w:val="•"/>
      <w:lvlJc w:val="left"/>
      <w:pPr>
        <w:ind w:left="2902" w:hanging="92"/>
      </w:pPr>
      <w:rPr>
        <w:rFonts w:hint="default"/>
        <w:lang w:val="en-US" w:eastAsia="en-US" w:bidi="ar-SA"/>
      </w:rPr>
    </w:lvl>
    <w:lvl w:ilvl="6" w:tplc="A5D80176">
      <w:numFmt w:val="bullet"/>
      <w:lvlText w:val="•"/>
      <w:lvlJc w:val="left"/>
      <w:pPr>
        <w:ind w:left="3306" w:hanging="92"/>
      </w:pPr>
      <w:rPr>
        <w:rFonts w:hint="default"/>
        <w:lang w:val="en-US" w:eastAsia="en-US" w:bidi="ar-SA"/>
      </w:rPr>
    </w:lvl>
    <w:lvl w:ilvl="7" w:tplc="5F1E8E2E">
      <w:numFmt w:val="bullet"/>
      <w:lvlText w:val="•"/>
      <w:lvlJc w:val="left"/>
      <w:pPr>
        <w:ind w:left="3711" w:hanging="92"/>
      </w:pPr>
      <w:rPr>
        <w:rFonts w:hint="default"/>
        <w:lang w:val="en-US" w:eastAsia="en-US" w:bidi="ar-SA"/>
      </w:rPr>
    </w:lvl>
    <w:lvl w:ilvl="8" w:tplc="DFA8AB26">
      <w:numFmt w:val="bullet"/>
      <w:lvlText w:val="•"/>
      <w:lvlJc w:val="left"/>
      <w:pPr>
        <w:ind w:left="4115" w:hanging="92"/>
      </w:pPr>
      <w:rPr>
        <w:rFonts w:hint="default"/>
        <w:lang w:val="en-US" w:eastAsia="en-US" w:bidi="ar-SA"/>
      </w:rPr>
    </w:lvl>
  </w:abstractNum>
  <w:abstractNum w:abstractNumId="114" w15:restartNumberingAfterBreak="0">
    <w:nsid w:val="37713507"/>
    <w:multiLevelType w:val="hybridMultilevel"/>
    <w:tmpl w:val="1D38734C"/>
    <w:lvl w:ilvl="0" w:tplc="A810DC44">
      <w:start w:val="1"/>
      <w:numFmt w:val="lowerLetter"/>
      <w:lvlText w:val="(%1)"/>
      <w:lvlJc w:val="left"/>
      <w:pPr>
        <w:ind w:left="391" w:hanging="363"/>
        <w:jc w:val="left"/>
      </w:pPr>
      <w:rPr>
        <w:rFonts w:ascii="Warnock Pro" w:eastAsia="Warnock Pro" w:hAnsi="Warnock Pro" w:cs="Warnock Pro" w:hint="default"/>
        <w:b w:val="0"/>
        <w:bCs w:val="0"/>
        <w:i w:val="0"/>
        <w:iCs w:val="0"/>
        <w:spacing w:val="0"/>
        <w:w w:val="100"/>
        <w:sz w:val="22"/>
        <w:szCs w:val="22"/>
        <w:lang w:val="en-US" w:eastAsia="en-US" w:bidi="ar-SA"/>
      </w:rPr>
    </w:lvl>
    <w:lvl w:ilvl="1" w:tplc="A5A655A8">
      <w:numFmt w:val="bullet"/>
      <w:lvlText w:val="•"/>
      <w:lvlJc w:val="left"/>
      <w:pPr>
        <w:ind w:left="762" w:hanging="363"/>
      </w:pPr>
      <w:rPr>
        <w:rFonts w:hint="default"/>
        <w:lang w:val="en-US" w:eastAsia="en-US" w:bidi="ar-SA"/>
      </w:rPr>
    </w:lvl>
    <w:lvl w:ilvl="2" w:tplc="62B40B2A">
      <w:numFmt w:val="bullet"/>
      <w:lvlText w:val="•"/>
      <w:lvlJc w:val="left"/>
      <w:pPr>
        <w:ind w:left="1124" w:hanging="363"/>
      </w:pPr>
      <w:rPr>
        <w:rFonts w:hint="default"/>
        <w:lang w:val="en-US" w:eastAsia="en-US" w:bidi="ar-SA"/>
      </w:rPr>
    </w:lvl>
    <w:lvl w:ilvl="3" w:tplc="A22C1260">
      <w:numFmt w:val="bullet"/>
      <w:lvlText w:val="•"/>
      <w:lvlJc w:val="left"/>
      <w:pPr>
        <w:ind w:left="1487" w:hanging="363"/>
      </w:pPr>
      <w:rPr>
        <w:rFonts w:hint="default"/>
        <w:lang w:val="en-US" w:eastAsia="en-US" w:bidi="ar-SA"/>
      </w:rPr>
    </w:lvl>
    <w:lvl w:ilvl="4" w:tplc="6EDA100C">
      <w:numFmt w:val="bullet"/>
      <w:lvlText w:val="•"/>
      <w:lvlJc w:val="left"/>
      <w:pPr>
        <w:ind w:left="1849" w:hanging="363"/>
      </w:pPr>
      <w:rPr>
        <w:rFonts w:hint="default"/>
        <w:lang w:val="en-US" w:eastAsia="en-US" w:bidi="ar-SA"/>
      </w:rPr>
    </w:lvl>
    <w:lvl w:ilvl="5" w:tplc="D9B8165A">
      <w:numFmt w:val="bullet"/>
      <w:lvlText w:val="•"/>
      <w:lvlJc w:val="left"/>
      <w:pPr>
        <w:ind w:left="2212" w:hanging="363"/>
      </w:pPr>
      <w:rPr>
        <w:rFonts w:hint="default"/>
        <w:lang w:val="en-US" w:eastAsia="en-US" w:bidi="ar-SA"/>
      </w:rPr>
    </w:lvl>
    <w:lvl w:ilvl="6" w:tplc="F06E6004">
      <w:numFmt w:val="bullet"/>
      <w:lvlText w:val="•"/>
      <w:lvlJc w:val="left"/>
      <w:pPr>
        <w:ind w:left="2574" w:hanging="363"/>
      </w:pPr>
      <w:rPr>
        <w:rFonts w:hint="default"/>
        <w:lang w:val="en-US" w:eastAsia="en-US" w:bidi="ar-SA"/>
      </w:rPr>
    </w:lvl>
    <w:lvl w:ilvl="7" w:tplc="D98EDC8C">
      <w:numFmt w:val="bullet"/>
      <w:lvlText w:val="•"/>
      <w:lvlJc w:val="left"/>
      <w:pPr>
        <w:ind w:left="2936" w:hanging="363"/>
      </w:pPr>
      <w:rPr>
        <w:rFonts w:hint="default"/>
        <w:lang w:val="en-US" w:eastAsia="en-US" w:bidi="ar-SA"/>
      </w:rPr>
    </w:lvl>
    <w:lvl w:ilvl="8" w:tplc="6E565BA2">
      <w:numFmt w:val="bullet"/>
      <w:lvlText w:val="•"/>
      <w:lvlJc w:val="left"/>
      <w:pPr>
        <w:ind w:left="3299" w:hanging="363"/>
      </w:pPr>
      <w:rPr>
        <w:rFonts w:hint="default"/>
        <w:lang w:val="en-US" w:eastAsia="en-US" w:bidi="ar-SA"/>
      </w:rPr>
    </w:lvl>
  </w:abstractNum>
  <w:abstractNum w:abstractNumId="115" w15:restartNumberingAfterBreak="0">
    <w:nsid w:val="37E749C4"/>
    <w:multiLevelType w:val="hybridMultilevel"/>
    <w:tmpl w:val="4240F064"/>
    <w:lvl w:ilvl="0" w:tplc="E58CC29C">
      <w:numFmt w:val="bullet"/>
      <w:lvlText w:val="-"/>
      <w:lvlJc w:val="left"/>
      <w:pPr>
        <w:ind w:left="684" w:hanging="577"/>
      </w:pPr>
      <w:rPr>
        <w:rFonts w:ascii="Arial" w:eastAsia="Arial" w:hAnsi="Arial" w:cs="Arial" w:hint="default"/>
        <w:b w:val="0"/>
        <w:bCs w:val="0"/>
        <w:i w:val="0"/>
        <w:iCs w:val="0"/>
        <w:spacing w:val="0"/>
        <w:w w:val="82"/>
        <w:sz w:val="22"/>
        <w:szCs w:val="22"/>
        <w:lang w:val="en-US" w:eastAsia="en-US" w:bidi="ar-SA"/>
      </w:rPr>
    </w:lvl>
    <w:lvl w:ilvl="1" w:tplc="58727A32">
      <w:numFmt w:val="bullet"/>
      <w:lvlText w:val="•"/>
      <w:lvlJc w:val="left"/>
      <w:pPr>
        <w:ind w:left="989" w:hanging="577"/>
      </w:pPr>
      <w:rPr>
        <w:rFonts w:hint="default"/>
        <w:lang w:val="en-US" w:eastAsia="en-US" w:bidi="ar-SA"/>
      </w:rPr>
    </w:lvl>
    <w:lvl w:ilvl="2" w:tplc="346EB934">
      <w:numFmt w:val="bullet"/>
      <w:lvlText w:val="•"/>
      <w:lvlJc w:val="left"/>
      <w:pPr>
        <w:ind w:left="1298" w:hanging="577"/>
      </w:pPr>
      <w:rPr>
        <w:rFonts w:hint="default"/>
        <w:lang w:val="en-US" w:eastAsia="en-US" w:bidi="ar-SA"/>
      </w:rPr>
    </w:lvl>
    <w:lvl w:ilvl="3" w:tplc="8F703A92">
      <w:numFmt w:val="bullet"/>
      <w:lvlText w:val="•"/>
      <w:lvlJc w:val="left"/>
      <w:pPr>
        <w:ind w:left="1607" w:hanging="577"/>
      </w:pPr>
      <w:rPr>
        <w:rFonts w:hint="default"/>
        <w:lang w:val="en-US" w:eastAsia="en-US" w:bidi="ar-SA"/>
      </w:rPr>
    </w:lvl>
    <w:lvl w:ilvl="4" w:tplc="7A16243A">
      <w:numFmt w:val="bullet"/>
      <w:lvlText w:val="•"/>
      <w:lvlJc w:val="left"/>
      <w:pPr>
        <w:ind w:left="1916" w:hanging="577"/>
      </w:pPr>
      <w:rPr>
        <w:rFonts w:hint="default"/>
        <w:lang w:val="en-US" w:eastAsia="en-US" w:bidi="ar-SA"/>
      </w:rPr>
    </w:lvl>
    <w:lvl w:ilvl="5" w:tplc="234694DC">
      <w:numFmt w:val="bullet"/>
      <w:lvlText w:val="•"/>
      <w:lvlJc w:val="left"/>
      <w:pPr>
        <w:ind w:left="2225" w:hanging="577"/>
      </w:pPr>
      <w:rPr>
        <w:rFonts w:hint="default"/>
        <w:lang w:val="en-US" w:eastAsia="en-US" w:bidi="ar-SA"/>
      </w:rPr>
    </w:lvl>
    <w:lvl w:ilvl="6" w:tplc="221A85F0">
      <w:numFmt w:val="bullet"/>
      <w:lvlText w:val="•"/>
      <w:lvlJc w:val="left"/>
      <w:pPr>
        <w:ind w:left="2534" w:hanging="577"/>
      </w:pPr>
      <w:rPr>
        <w:rFonts w:hint="default"/>
        <w:lang w:val="en-US" w:eastAsia="en-US" w:bidi="ar-SA"/>
      </w:rPr>
    </w:lvl>
    <w:lvl w:ilvl="7" w:tplc="B57014DE">
      <w:numFmt w:val="bullet"/>
      <w:lvlText w:val="•"/>
      <w:lvlJc w:val="left"/>
      <w:pPr>
        <w:ind w:left="2843" w:hanging="577"/>
      </w:pPr>
      <w:rPr>
        <w:rFonts w:hint="default"/>
        <w:lang w:val="en-US" w:eastAsia="en-US" w:bidi="ar-SA"/>
      </w:rPr>
    </w:lvl>
    <w:lvl w:ilvl="8" w:tplc="03A40EA4">
      <w:numFmt w:val="bullet"/>
      <w:lvlText w:val="•"/>
      <w:lvlJc w:val="left"/>
      <w:pPr>
        <w:ind w:left="3152" w:hanging="577"/>
      </w:pPr>
      <w:rPr>
        <w:rFonts w:hint="default"/>
        <w:lang w:val="en-US" w:eastAsia="en-US" w:bidi="ar-SA"/>
      </w:rPr>
    </w:lvl>
  </w:abstractNum>
  <w:abstractNum w:abstractNumId="116" w15:restartNumberingAfterBreak="0">
    <w:nsid w:val="38A54EDB"/>
    <w:multiLevelType w:val="hybridMultilevel"/>
    <w:tmpl w:val="C9DECF8A"/>
    <w:lvl w:ilvl="0" w:tplc="76E6EB36">
      <w:start w:val="1"/>
      <w:numFmt w:val="lowerRoman"/>
      <w:lvlText w:val="(%1)"/>
      <w:lvlJc w:val="left"/>
      <w:pPr>
        <w:ind w:left="539"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04FEC24C">
      <w:numFmt w:val="bullet"/>
      <w:lvlText w:val="•"/>
      <w:lvlJc w:val="left"/>
      <w:pPr>
        <w:ind w:left="737" w:hanging="432"/>
      </w:pPr>
      <w:rPr>
        <w:rFonts w:hint="default"/>
        <w:lang w:val="en-US" w:eastAsia="en-US" w:bidi="ar-SA"/>
      </w:rPr>
    </w:lvl>
    <w:lvl w:ilvl="2" w:tplc="93583348">
      <w:numFmt w:val="bullet"/>
      <w:lvlText w:val="•"/>
      <w:lvlJc w:val="left"/>
      <w:pPr>
        <w:ind w:left="934" w:hanging="432"/>
      </w:pPr>
      <w:rPr>
        <w:rFonts w:hint="default"/>
        <w:lang w:val="en-US" w:eastAsia="en-US" w:bidi="ar-SA"/>
      </w:rPr>
    </w:lvl>
    <w:lvl w:ilvl="3" w:tplc="E2C4210A">
      <w:numFmt w:val="bullet"/>
      <w:lvlText w:val="•"/>
      <w:lvlJc w:val="left"/>
      <w:pPr>
        <w:ind w:left="1131" w:hanging="432"/>
      </w:pPr>
      <w:rPr>
        <w:rFonts w:hint="default"/>
        <w:lang w:val="en-US" w:eastAsia="en-US" w:bidi="ar-SA"/>
      </w:rPr>
    </w:lvl>
    <w:lvl w:ilvl="4" w:tplc="EA0EAD84">
      <w:numFmt w:val="bullet"/>
      <w:lvlText w:val="•"/>
      <w:lvlJc w:val="left"/>
      <w:pPr>
        <w:ind w:left="1328" w:hanging="432"/>
      </w:pPr>
      <w:rPr>
        <w:rFonts w:hint="default"/>
        <w:lang w:val="en-US" w:eastAsia="en-US" w:bidi="ar-SA"/>
      </w:rPr>
    </w:lvl>
    <w:lvl w:ilvl="5" w:tplc="119832AC">
      <w:numFmt w:val="bullet"/>
      <w:lvlText w:val="•"/>
      <w:lvlJc w:val="left"/>
      <w:pPr>
        <w:ind w:left="1525" w:hanging="432"/>
      </w:pPr>
      <w:rPr>
        <w:rFonts w:hint="default"/>
        <w:lang w:val="en-US" w:eastAsia="en-US" w:bidi="ar-SA"/>
      </w:rPr>
    </w:lvl>
    <w:lvl w:ilvl="6" w:tplc="76866A08">
      <w:numFmt w:val="bullet"/>
      <w:lvlText w:val="•"/>
      <w:lvlJc w:val="left"/>
      <w:pPr>
        <w:ind w:left="1722" w:hanging="432"/>
      </w:pPr>
      <w:rPr>
        <w:rFonts w:hint="default"/>
        <w:lang w:val="en-US" w:eastAsia="en-US" w:bidi="ar-SA"/>
      </w:rPr>
    </w:lvl>
    <w:lvl w:ilvl="7" w:tplc="38903416">
      <w:numFmt w:val="bullet"/>
      <w:lvlText w:val="•"/>
      <w:lvlJc w:val="left"/>
      <w:pPr>
        <w:ind w:left="1919" w:hanging="432"/>
      </w:pPr>
      <w:rPr>
        <w:rFonts w:hint="default"/>
        <w:lang w:val="en-US" w:eastAsia="en-US" w:bidi="ar-SA"/>
      </w:rPr>
    </w:lvl>
    <w:lvl w:ilvl="8" w:tplc="7A069B64">
      <w:numFmt w:val="bullet"/>
      <w:lvlText w:val="•"/>
      <w:lvlJc w:val="left"/>
      <w:pPr>
        <w:ind w:left="2116" w:hanging="432"/>
      </w:pPr>
      <w:rPr>
        <w:rFonts w:hint="default"/>
        <w:lang w:val="en-US" w:eastAsia="en-US" w:bidi="ar-SA"/>
      </w:rPr>
    </w:lvl>
  </w:abstractNum>
  <w:abstractNum w:abstractNumId="117" w15:restartNumberingAfterBreak="0">
    <w:nsid w:val="39FE1433"/>
    <w:multiLevelType w:val="hybridMultilevel"/>
    <w:tmpl w:val="53928EC4"/>
    <w:lvl w:ilvl="0" w:tplc="92043236">
      <w:numFmt w:val="bullet"/>
      <w:lvlText w:val="•"/>
      <w:lvlJc w:val="left"/>
      <w:pPr>
        <w:ind w:left="147" w:hanging="92"/>
      </w:pPr>
      <w:rPr>
        <w:rFonts w:ascii="Warnock Pro" w:eastAsia="Warnock Pro" w:hAnsi="Warnock Pro" w:cs="Warnock Pro" w:hint="default"/>
        <w:b w:val="0"/>
        <w:bCs w:val="0"/>
        <w:i w:val="0"/>
        <w:iCs w:val="0"/>
        <w:spacing w:val="6"/>
        <w:w w:val="84"/>
        <w:sz w:val="19"/>
        <w:szCs w:val="19"/>
        <w:lang w:val="en-US" w:eastAsia="en-US" w:bidi="ar-SA"/>
      </w:rPr>
    </w:lvl>
    <w:lvl w:ilvl="1" w:tplc="87AE7D44">
      <w:numFmt w:val="bullet"/>
      <w:lvlText w:val="•"/>
      <w:lvlJc w:val="left"/>
      <w:pPr>
        <w:ind w:left="469" w:hanging="92"/>
      </w:pPr>
      <w:rPr>
        <w:rFonts w:hint="default"/>
        <w:lang w:val="en-US" w:eastAsia="en-US" w:bidi="ar-SA"/>
      </w:rPr>
    </w:lvl>
    <w:lvl w:ilvl="2" w:tplc="41944E6C">
      <w:numFmt w:val="bullet"/>
      <w:lvlText w:val="•"/>
      <w:lvlJc w:val="left"/>
      <w:pPr>
        <w:ind w:left="799" w:hanging="92"/>
      </w:pPr>
      <w:rPr>
        <w:rFonts w:hint="default"/>
        <w:lang w:val="en-US" w:eastAsia="en-US" w:bidi="ar-SA"/>
      </w:rPr>
    </w:lvl>
    <w:lvl w:ilvl="3" w:tplc="0418612A">
      <w:numFmt w:val="bullet"/>
      <w:lvlText w:val="•"/>
      <w:lvlJc w:val="left"/>
      <w:pPr>
        <w:ind w:left="1129" w:hanging="92"/>
      </w:pPr>
      <w:rPr>
        <w:rFonts w:hint="default"/>
        <w:lang w:val="en-US" w:eastAsia="en-US" w:bidi="ar-SA"/>
      </w:rPr>
    </w:lvl>
    <w:lvl w:ilvl="4" w:tplc="1D2A4AC0">
      <w:numFmt w:val="bullet"/>
      <w:lvlText w:val="•"/>
      <w:lvlJc w:val="left"/>
      <w:pPr>
        <w:ind w:left="1459" w:hanging="92"/>
      </w:pPr>
      <w:rPr>
        <w:rFonts w:hint="default"/>
        <w:lang w:val="en-US" w:eastAsia="en-US" w:bidi="ar-SA"/>
      </w:rPr>
    </w:lvl>
    <w:lvl w:ilvl="5" w:tplc="082010BC">
      <w:numFmt w:val="bullet"/>
      <w:lvlText w:val="•"/>
      <w:lvlJc w:val="left"/>
      <w:pPr>
        <w:ind w:left="1788" w:hanging="92"/>
      </w:pPr>
      <w:rPr>
        <w:rFonts w:hint="default"/>
        <w:lang w:val="en-US" w:eastAsia="en-US" w:bidi="ar-SA"/>
      </w:rPr>
    </w:lvl>
    <w:lvl w:ilvl="6" w:tplc="58BA6284">
      <w:numFmt w:val="bullet"/>
      <w:lvlText w:val="•"/>
      <w:lvlJc w:val="left"/>
      <w:pPr>
        <w:ind w:left="2118" w:hanging="92"/>
      </w:pPr>
      <w:rPr>
        <w:rFonts w:hint="default"/>
        <w:lang w:val="en-US" w:eastAsia="en-US" w:bidi="ar-SA"/>
      </w:rPr>
    </w:lvl>
    <w:lvl w:ilvl="7" w:tplc="D8F618E6">
      <w:numFmt w:val="bullet"/>
      <w:lvlText w:val="•"/>
      <w:lvlJc w:val="left"/>
      <w:pPr>
        <w:ind w:left="2448" w:hanging="92"/>
      </w:pPr>
      <w:rPr>
        <w:rFonts w:hint="default"/>
        <w:lang w:val="en-US" w:eastAsia="en-US" w:bidi="ar-SA"/>
      </w:rPr>
    </w:lvl>
    <w:lvl w:ilvl="8" w:tplc="8B08279E">
      <w:numFmt w:val="bullet"/>
      <w:lvlText w:val="•"/>
      <w:lvlJc w:val="left"/>
      <w:pPr>
        <w:ind w:left="2778" w:hanging="92"/>
      </w:pPr>
      <w:rPr>
        <w:rFonts w:hint="default"/>
        <w:lang w:val="en-US" w:eastAsia="en-US" w:bidi="ar-SA"/>
      </w:rPr>
    </w:lvl>
  </w:abstractNum>
  <w:abstractNum w:abstractNumId="118" w15:restartNumberingAfterBreak="0">
    <w:nsid w:val="3A087F22"/>
    <w:multiLevelType w:val="hybridMultilevel"/>
    <w:tmpl w:val="09767584"/>
    <w:lvl w:ilvl="0" w:tplc="E752C28A">
      <w:numFmt w:val="bullet"/>
      <w:lvlText w:val=""/>
      <w:lvlJc w:val="left"/>
      <w:pPr>
        <w:ind w:left="466" w:hanging="358"/>
      </w:pPr>
      <w:rPr>
        <w:rFonts w:ascii="Symbol" w:eastAsia="Symbol" w:hAnsi="Symbol" w:cs="Symbol" w:hint="default"/>
        <w:b w:val="0"/>
        <w:bCs w:val="0"/>
        <w:i w:val="0"/>
        <w:iCs w:val="0"/>
        <w:spacing w:val="0"/>
        <w:w w:val="100"/>
        <w:sz w:val="22"/>
        <w:szCs w:val="22"/>
        <w:lang w:val="en-US" w:eastAsia="en-US" w:bidi="ar-SA"/>
      </w:rPr>
    </w:lvl>
    <w:lvl w:ilvl="1" w:tplc="C84CA458">
      <w:numFmt w:val="bullet"/>
      <w:lvlText w:val="•"/>
      <w:lvlJc w:val="left"/>
      <w:pPr>
        <w:ind w:left="949" w:hanging="358"/>
      </w:pPr>
      <w:rPr>
        <w:rFonts w:hint="default"/>
        <w:lang w:val="en-US" w:eastAsia="en-US" w:bidi="ar-SA"/>
      </w:rPr>
    </w:lvl>
    <w:lvl w:ilvl="2" w:tplc="36083C90">
      <w:numFmt w:val="bullet"/>
      <w:lvlText w:val="•"/>
      <w:lvlJc w:val="left"/>
      <w:pPr>
        <w:ind w:left="1439" w:hanging="358"/>
      </w:pPr>
      <w:rPr>
        <w:rFonts w:hint="default"/>
        <w:lang w:val="en-US" w:eastAsia="en-US" w:bidi="ar-SA"/>
      </w:rPr>
    </w:lvl>
    <w:lvl w:ilvl="3" w:tplc="C7D02D72">
      <w:numFmt w:val="bullet"/>
      <w:lvlText w:val="•"/>
      <w:lvlJc w:val="left"/>
      <w:pPr>
        <w:ind w:left="1929" w:hanging="358"/>
      </w:pPr>
      <w:rPr>
        <w:rFonts w:hint="default"/>
        <w:lang w:val="en-US" w:eastAsia="en-US" w:bidi="ar-SA"/>
      </w:rPr>
    </w:lvl>
    <w:lvl w:ilvl="4" w:tplc="B77E0644">
      <w:numFmt w:val="bullet"/>
      <w:lvlText w:val="•"/>
      <w:lvlJc w:val="left"/>
      <w:pPr>
        <w:ind w:left="2419" w:hanging="358"/>
      </w:pPr>
      <w:rPr>
        <w:rFonts w:hint="default"/>
        <w:lang w:val="en-US" w:eastAsia="en-US" w:bidi="ar-SA"/>
      </w:rPr>
    </w:lvl>
    <w:lvl w:ilvl="5" w:tplc="ADB0E05C">
      <w:numFmt w:val="bullet"/>
      <w:lvlText w:val="•"/>
      <w:lvlJc w:val="left"/>
      <w:pPr>
        <w:ind w:left="2909" w:hanging="358"/>
      </w:pPr>
      <w:rPr>
        <w:rFonts w:hint="default"/>
        <w:lang w:val="en-US" w:eastAsia="en-US" w:bidi="ar-SA"/>
      </w:rPr>
    </w:lvl>
    <w:lvl w:ilvl="6" w:tplc="C0D65A6E">
      <w:numFmt w:val="bullet"/>
      <w:lvlText w:val="•"/>
      <w:lvlJc w:val="left"/>
      <w:pPr>
        <w:ind w:left="3399" w:hanging="358"/>
      </w:pPr>
      <w:rPr>
        <w:rFonts w:hint="default"/>
        <w:lang w:val="en-US" w:eastAsia="en-US" w:bidi="ar-SA"/>
      </w:rPr>
    </w:lvl>
    <w:lvl w:ilvl="7" w:tplc="949229C8">
      <w:numFmt w:val="bullet"/>
      <w:lvlText w:val="•"/>
      <w:lvlJc w:val="left"/>
      <w:pPr>
        <w:ind w:left="3889" w:hanging="358"/>
      </w:pPr>
      <w:rPr>
        <w:rFonts w:hint="default"/>
        <w:lang w:val="en-US" w:eastAsia="en-US" w:bidi="ar-SA"/>
      </w:rPr>
    </w:lvl>
    <w:lvl w:ilvl="8" w:tplc="4E5A6300">
      <w:numFmt w:val="bullet"/>
      <w:lvlText w:val="•"/>
      <w:lvlJc w:val="left"/>
      <w:pPr>
        <w:ind w:left="4379" w:hanging="358"/>
      </w:pPr>
      <w:rPr>
        <w:rFonts w:hint="default"/>
        <w:lang w:val="en-US" w:eastAsia="en-US" w:bidi="ar-SA"/>
      </w:rPr>
    </w:lvl>
  </w:abstractNum>
  <w:abstractNum w:abstractNumId="119" w15:restartNumberingAfterBreak="0">
    <w:nsid w:val="3A8A6F27"/>
    <w:multiLevelType w:val="hybridMultilevel"/>
    <w:tmpl w:val="E5823E16"/>
    <w:lvl w:ilvl="0" w:tplc="2CA4EA30">
      <w:start w:val="1"/>
      <w:numFmt w:val="lowerRoman"/>
      <w:lvlText w:val="(%1)"/>
      <w:lvlJc w:val="left"/>
      <w:pPr>
        <w:ind w:left="539"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E32A3F60">
      <w:numFmt w:val="bullet"/>
      <w:lvlText w:val="•"/>
      <w:lvlJc w:val="left"/>
      <w:pPr>
        <w:ind w:left="1244" w:hanging="432"/>
      </w:pPr>
      <w:rPr>
        <w:rFonts w:hint="default"/>
        <w:lang w:val="en-US" w:eastAsia="en-US" w:bidi="ar-SA"/>
      </w:rPr>
    </w:lvl>
    <w:lvl w:ilvl="2" w:tplc="A0124276">
      <w:numFmt w:val="bullet"/>
      <w:lvlText w:val="•"/>
      <w:lvlJc w:val="left"/>
      <w:pPr>
        <w:ind w:left="1948" w:hanging="432"/>
      </w:pPr>
      <w:rPr>
        <w:rFonts w:hint="default"/>
        <w:lang w:val="en-US" w:eastAsia="en-US" w:bidi="ar-SA"/>
      </w:rPr>
    </w:lvl>
    <w:lvl w:ilvl="3" w:tplc="28E89446">
      <w:numFmt w:val="bullet"/>
      <w:lvlText w:val="•"/>
      <w:lvlJc w:val="left"/>
      <w:pPr>
        <w:ind w:left="2653" w:hanging="432"/>
      </w:pPr>
      <w:rPr>
        <w:rFonts w:hint="default"/>
        <w:lang w:val="en-US" w:eastAsia="en-US" w:bidi="ar-SA"/>
      </w:rPr>
    </w:lvl>
    <w:lvl w:ilvl="4" w:tplc="BBDA5088">
      <w:numFmt w:val="bullet"/>
      <w:lvlText w:val="•"/>
      <w:lvlJc w:val="left"/>
      <w:pPr>
        <w:ind w:left="3357" w:hanging="432"/>
      </w:pPr>
      <w:rPr>
        <w:rFonts w:hint="default"/>
        <w:lang w:val="en-US" w:eastAsia="en-US" w:bidi="ar-SA"/>
      </w:rPr>
    </w:lvl>
    <w:lvl w:ilvl="5" w:tplc="FFA85436">
      <w:numFmt w:val="bullet"/>
      <w:lvlText w:val="•"/>
      <w:lvlJc w:val="left"/>
      <w:pPr>
        <w:ind w:left="4062" w:hanging="432"/>
      </w:pPr>
      <w:rPr>
        <w:rFonts w:hint="default"/>
        <w:lang w:val="en-US" w:eastAsia="en-US" w:bidi="ar-SA"/>
      </w:rPr>
    </w:lvl>
    <w:lvl w:ilvl="6" w:tplc="F454FF80">
      <w:numFmt w:val="bullet"/>
      <w:lvlText w:val="•"/>
      <w:lvlJc w:val="left"/>
      <w:pPr>
        <w:ind w:left="4766" w:hanging="432"/>
      </w:pPr>
      <w:rPr>
        <w:rFonts w:hint="default"/>
        <w:lang w:val="en-US" w:eastAsia="en-US" w:bidi="ar-SA"/>
      </w:rPr>
    </w:lvl>
    <w:lvl w:ilvl="7" w:tplc="8D08EF5E">
      <w:numFmt w:val="bullet"/>
      <w:lvlText w:val="•"/>
      <w:lvlJc w:val="left"/>
      <w:pPr>
        <w:ind w:left="5470" w:hanging="432"/>
      </w:pPr>
      <w:rPr>
        <w:rFonts w:hint="default"/>
        <w:lang w:val="en-US" w:eastAsia="en-US" w:bidi="ar-SA"/>
      </w:rPr>
    </w:lvl>
    <w:lvl w:ilvl="8" w:tplc="99E6B96A">
      <w:numFmt w:val="bullet"/>
      <w:lvlText w:val="•"/>
      <w:lvlJc w:val="left"/>
      <w:pPr>
        <w:ind w:left="6175" w:hanging="432"/>
      </w:pPr>
      <w:rPr>
        <w:rFonts w:hint="default"/>
        <w:lang w:val="en-US" w:eastAsia="en-US" w:bidi="ar-SA"/>
      </w:rPr>
    </w:lvl>
  </w:abstractNum>
  <w:abstractNum w:abstractNumId="120" w15:restartNumberingAfterBreak="0">
    <w:nsid w:val="3AE06D03"/>
    <w:multiLevelType w:val="hybridMultilevel"/>
    <w:tmpl w:val="DBA86BE8"/>
    <w:lvl w:ilvl="0" w:tplc="13E20B2C">
      <w:start w:val="1"/>
      <w:numFmt w:val="decimal"/>
      <w:lvlText w:val="(%1)"/>
      <w:lvlJc w:val="left"/>
      <w:pPr>
        <w:ind w:left="576" w:hanging="432"/>
        <w:jc w:val="left"/>
      </w:pPr>
      <w:rPr>
        <w:rFonts w:ascii="Warnock Pro" w:eastAsia="Warnock Pro" w:hAnsi="Warnock Pro" w:cs="Warnock Pro" w:hint="default"/>
        <w:b w:val="0"/>
        <w:bCs w:val="0"/>
        <w:i w:val="0"/>
        <w:iCs w:val="0"/>
        <w:spacing w:val="-1"/>
        <w:w w:val="100"/>
        <w:sz w:val="22"/>
        <w:szCs w:val="22"/>
        <w:lang w:val="en-US" w:eastAsia="en-US" w:bidi="ar-SA"/>
      </w:rPr>
    </w:lvl>
    <w:lvl w:ilvl="1" w:tplc="F37CA6F0">
      <w:numFmt w:val="bullet"/>
      <w:lvlText w:val="•"/>
      <w:lvlJc w:val="left"/>
      <w:pPr>
        <w:ind w:left="800" w:hanging="432"/>
      </w:pPr>
      <w:rPr>
        <w:rFonts w:hint="default"/>
        <w:lang w:val="en-US" w:eastAsia="en-US" w:bidi="ar-SA"/>
      </w:rPr>
    </w:lvl>
    <w:lvl w:ilvl="2" w:tplc="DB144AC8">
      <w:numFmt w:val="bullet"/>
      <w:lvlText w:val="•"/>
      <w:lvlJc w:val="left"/>
      <w:pPr>
        <w:ind w:left="1021" w:hanging="432"/>
      </w:pPr>
      <w:rPr>
        <w:rFonts w:hint="default"/>
        <w:lang w:val="en-US" w:eastAsia="en-US" w:bidi="ar-SA"/>
      </w:rPr>
    </w:lvl>
    <w:lvl w:ilvl="3" w:tplc="69CAC5C8">
      <w:numFmt w:val="bullet"/>
      <w:lvlText w:val="•"/>
      <w:lvlJc w:val="left"/>
      <w:pPr>
        <w:ind w:left="1242" w:hanging="432"/>
      </w:pPr>
      <w:rPr>
        <w:rFonts w:hint="default"/>
        <w:lang w:val="en-US" w:eastAsia="en-US" w:bidi="ar-SA"/>
      </w:rPr>
    </w:lvl>
    <w:lvl w:ilvl="4" w:tplc="FF840C9A">
      <w:numFmt w:val="bullet"/>
      <w:lvlText w:val="•"/>
      <w:lvlJc w:val="left"/>
      <w:pPr>
        <w:ind w:left="1463" w:hanging="432"/>
      </w:pPr>
      <w:rPr>
        <w:rFonts w:hint="default"/>
        <w:lang w:val="en-US" w:eastAsia="en-US" w:bidi="ar-SA"/>
      </w:rPr>
    </w:lvl>
    <w:lvl w:ilvl="5" w:tplc="D3BEC22A">
      <w:numFmt w:val="bullet"/>
      <w:lvlText w:val="•"/>
      <w:lvlJc w:val="left"/>
      <w:pPr>
        <w:ind w:left="1684" w:hanging="432"/>
      </w:pPr>
      <w:rPr>
        <w:rFonts w:hint="default"/>
        <w:lang w:val="en-US" w:eastAsia="en-US" w:bidi="ar-SA"/>
      </w:rPr>
    </w:lvl>
    <w:lvl w:ilvl="6" w:tplc="3B7A3A9E">
      <w:numFmt w:val="bullet"/>
      <w:lvlText w:val="•"/>
      <w:lvlJc w:val="left"/>
      <w:pPr>
        <w:ind w:left="1904" w:hanging="432"/>
      </w:pPr>
      <w:rPr>
        <w:rFonts w:hint="default"/>
        <w:lang w:val="en-US" w:eastAsia="en-US" w:bidi="ar-SA"/>
      </w:rPr>
    </w:lvl>
    <w:lvl w:ilvl="7" w:tplc="12DCF2E8">
      <w:numFmt w:val="bullet"/>
      <w:lvlText w:val="•"/>
      <w:lvlJc w:val="left"/>
      <w:pPr>
        <w:ind w:left="2125" w:hanging="432"/>
      </w:pPr>
      <w:rPr>
        <w:rFonts w:hint="default"/>
        <w:lang w:val="en-US" w:eastAsia="en-US" w:bidi="ar-SA"/>
      </w:rPr>
    </w:lvl>
    <w:lvl w:ilvl="8" w:tplc="57480104">
      <w:numFmt w:val="bullet"/>
      <w:lvlText w:val="•"/>
      <w:lvlJc w:val="left"/>
      <w:pPr>
        <w:ind w:left="2346" w:hanging="432"/>
      </w:pPr>
      <w:rPr>
        <w:rFonts w:hint="default"/>
        <w:lang w:val="en-US" w:eastAsia="en-US" w:bidi="ar-SA"/>
      </w:rPr>
    </w:lvl>
  </w:abstractNum>
  <w:abstractNum w:abstractNumId="121" w15:restartNumberingAfterBreak="0">
    <w:nsid w:val="3AF33AF5"/>
    <w:multiLevelType w:val="hybridMultilevel"/>
    <w:tmpl w:val="F656D8BC"/>
    <w:lvl w:ilvl="0" w:tplc="66FE7658">
      <w:numFmt w:val="bullet"/>
      <w:lvlText w:val="•"/>
      <w:lvlJc w:val="left"/>
      <w:pPr>
        <w:ind w:left="91" w:hanging="92"/>
      </w:pPr>
      <w:rPr>
        <w:rFonts w:ascii="Warnock Pro" w:eastAsia="Warnock Pro" w:hAnsi="Warnock Pro" w:cs="Warnock Pro" w:hint="default"/>
        <w:b w:val="0"/>
        <w:bCs w:val="0"/>
        <w:i w:val="0"/>
        <w:iCs w:val="0"/>
        <w:spacing w:val="6"/>
        <w:w w:val="84"/>
        <w:sz w:val="19"/>
        <w:szCs w:val="19"/>
        <w:lang w:val="en-US" w:eastAsia="en-US" w:bidi="ar-SA"/>
      </w:rPr>
    </w:lvl>
    <w:lvl w:ilvl="1" w:tplc="711E1FBC">
      <w:numFmt w:val="bullet"/>
      <w:lvlText w:val="•"/>
      <w:lvlJc w:val="left"/>
      <w:pPr>
        <w:ind w:left="192" w:hanging="92"/>
      </w:pPr>
      <w:rPr>
        <w:rFonts w:hint="default"/>
        <w:lang w:val="en-US" w:eastAsia="en-US" w:bidi="ar-SA"/>
      </w:rPr>
    </w:lvl>
    <w:lvl w:ilvl="2" w:tplc="BBA8CE6E">
      <w:numFmt w:val="bullet"/>
      <w:lvlText w:val="•"/>
      <w:lvlJc w:val="left"/>
      <w:pPr>
        <w:ind w:left="284" w:hanging="92"/>
      </w:pPr>
      <w:rPr>
        <w:rFonts w:hint="default"/>
        <w:lang w:val="en-US" w:eastAsia="en-US" w:bidi="ar-SA"/>
      </w:rPr>
    </w:lvl>
    <w:lvl w:ilvl="3" w:tplc="DAFEBE52">
      <w:numFmt w:val="bullet"/>
      <w:lvlText w:val="•"/>
      <w:lvlJc w:val="left"/>
      <w:pPr>
        <w:ind w:left="376" w:hanging="92"/>
      </w:pPr>
      <w:rPr>
        <w:rFonts w:hint="default"/>
        <w:lang w:val="en-US" w:eastAsia="en-US" w:bidi="ar-SA"/>
      </w:rPr>
    </w:lvl>
    <w:lvl w:ilvl="4" w:tplc="D09CA138">
      <w:numFmt w:val="bullet"/>
      <w:lvlText w:val="•"/>
      <w:lvlJc w:val="left"/>
      <w:pPr>
        <w:ind w:left="468" w:hanging="92"/>
      </w:pPr>
      <w:rPr>
        <w:rFonts w:hint="default"/>
        <w:lang w:val="en-US" w:eastAsia="en-US" w:bidi="ar-SA"/>
      </w:rPr>
    </w:lvl>
    <w:lvl w:ilvl="5" w:tplc="85D843E8">
      <w:numFmt w:val="bullet"/>
      <w:lvlText w:val="•"/>
      <w:lvlJc w:val="left"/>
      <w:pPr>
        <w:ind w:left="560" w:hanging="92"/>
      </w:pPr>
      <w:rPr>
        <w:rFonts w:hint="default"/>
        <w:lang w:val="en-US" w:eastAsia="en-US" w:bidi="ar-SA"/>
      </w:rPr>
    </w:lvl>
    <w:lvl w:ilvl="6" w:tplc="AD80B25E">
      <w:numFmt w:val="bullet"/>
      <w:lvlText w:val="•"/>
      <w:lvlJc w:val="left"/>
      <w:pPr>
        <w:ind w:left="652" w:hanging="92"/>
      </w:pPr>
      <w:rPr>
        <w:rFonts w:hint="default"/>
        <w:lang w:val="en-US" w:eastAsia="en-US" w:bidi="ar-SA"/>
      </w:rPr>
    </w:lvl>
    <w:lvl w:ilvl="7" w:tplc="5816B84E">
      <w:numFmt w:val="bullet"/>
      <w:lvlText w:val="•"/>
      <w:lvlJc w:val="left"/>
      <w:pPr>
        <w:ind w:left="744" w:hanging="92"/>
      </w:pPr>
      <w:rPr>
        <w:rFonts w:hint="default"/>
        <w:lang w:val="en-US" w:eastAsia="en-US" w:bidi="ar-SA"/>
      </w:rPr>
    </w:lvl>
    <w:lvl w:ilvl="8" w:tplc="FDA44972">
      <w:numFmt w:val="bullet"/>
      <w:lvlText w:val="•"/>
      <w:lvlJc w:val="left"/>
      <w:pPr>
        <w:ind w:left="836" w:hanging="92"/>
      </w:pPr>
      <w:rPr>
        <w:rFonts w:hint="default"/>
        <w:lang w:val="en-US" w:eastAsia="en-US" w:bidi="ar-SA"/>
      </w:rPr>
    </w:lvl>
  </w:abstractNum>
  <w:abstractNum w:abstractNumId="122" w15:restartNumberingAfterBreak="0">
    <w:nsid w:val="3B655A6E"/>
    <w:multiLevelType w:val="hybridMultilevel"/>
    <w:tmpl w:val="E3DE6728"/>
    <w:lvl w:ilvl="0" w:tplc="F1B2D062">
      <w:numFmt w:val="bullet"/>
      <w:lvlText w:val=""/>
      <w:lvlJc w:val="left"/>
      <w:pPr>
        <w:ind w:left="432" w:hanging="360"/>
      </w:pPr>
      <w:rPr>
        <w:rFonts w:ascii="Wingdings" w:eastAsia="Wingdings" w:hAnsi="Wingdings" w:cs="Wingdings" w:hint="default"/>
        <w:b w:val="0"/>
        <w:bCs w:val="0"/>
        <w:i w:val="0"/>
        <w:iCs w:val="0"/>
        <w:spacing w:val="0"/>
        <w:w w:val="100"/>
        <w:sz w:val="22"/>
        <w:szCs w:val="22"/>
        <w:lang w:val="en-US" w:eastAsia="en-US" w:bidi="ar-SA"/>
      </w:rPr>
    </w:lvl>
    <w:lvl w:ilvl="1" w:tplc="B5B80992">
      <w:numFmt w:val="bullet"/>
      <w:lvlText w:val="•"/>
      <w:lvlJc w:val="left"/>
      <w:pPr>
        <w:ind w:left="997" w:hanging="360"/>
      </w:pPr>
      <w:rPr>
        <w:rFonts w:hint="default"/>
        <w:lang w:val="en-US" w:eastAsia="en-US" w:bidi="ar-SA"/>
      </w:rPr>
    </w:lvl>
    <w:lvl w:ilvl="2" w:tplc="A3F684FA">
      <w:numFmt w:val="bullet"/>
      <w:lvlText w:val="•"/>
      <w:lvlJc w:val="left"/>
      <w:pPr>
        <w:ind w:left="1554" w:hanging="360"/>
      </w:pPr>
      <w:rPr>
        <w:rFonts w:hint="default"/>
        <w:lang w:val="en-US" w:eastAsia="en-US" w:bidi="ar-SA"/>
      </w:rPr>
    </w:lvl>
    <w:lvl w:ilvl="3" w:tplc="EB76AA28">
      <w:numFmt w:val="bullet"/>
      <w:lvlText w:val="•"/>
      <w:lvlJc w:val="left"/>
      <w:pPr>
        <w:ind w:left="2111" w:hanging="360"/>
      </w:pPr>
      <w:rPr>
        <w:rFonts w:hint="default"/>
        <w:lang w:val="en-US" w:eastAsia="en-US" w:bidi="ar-SA"/>
      </w:rPr>
    </w:lvl>
    <w:lvl w:ilvl="4" w:tplc="4A7606F2">
      <w:numFmt w:val="bullet"/>
      <w:lvlText w:val="•"/>
      <w:lvlJc w:val="left"/>
      <w:pPr>
        <w:ind w:left="2668" w:hanging="360"/>
      </w:pPr>
      <w:rPr>
        <w:rFonts w:hint="default"/>
        <w:lang w:val="en-US" w:eastAsia="en-US" w:bidi="ar-SA"/>
      </w:rPr>
    </w:lvl>
    <w:lvl w:ilvl="5" w:tplc="BAB8D8DC">
      <w:numFmt w:val="bullet"/>
      <w:lvlText w:val="•"/>
      <w:lvlJc w:val="left"/>
      <w:pPr>
        <w:ind w:left="3225" w:hanging="360"/>
      </w:pPr>
      <w:rPr>
        <w:rFonts w:hint="default"/>
        <w:lang w:val="en-US" w:eastAsia="en-US" w:bidi="ar-SA"/>
      </w:rPr>
    </w:lvl>
    <w:lvl w:ilvl="6" w:tplc="18E8DB92">
      <w:numFmt w:val="bullet"/>
      <w:lvlText w:val="•"/>
      <w:lvlJc w:val="left"/>
      <w:pPr>
        <w:ind w:left="3782" w:hanging="360"/>
      </w:pPr>
      <w:rPr>
        <w:rFonts w:hint="default"/>
        <w:lang w:val="en-US" w:eastAsia="en-US" w:bidi="ar-SA"/>
      </w:rPr>
    </w:lvl>
    <w:lvl w:ilvl="7" w:tplc="137E3502">
      <w:numFmt w:val="bullet"/>
      <w:lvlText w:val="•"/>
      <w:lvlJc w:val="left"/>
      <w:pPr>
        <w:ind w:left="4339" w:hanging="360"/>
      </w:pPr>
      <w:rPr>
        <w:rFonts w:hint="default"/>
        <w:lang w:val="en-US" w:eastAsia="en-US" w:bidi="ar-SA"/>
      </w:rPr>
    </w:lvl>
    <w:lvl w:ilvl="8" w:tplc="D818A596">
      <w:numFmt w:val="bullet"/>
      <w:lvlText w:val="•"/>
      <w:lvlJc w:val="left"/>
      <w:pPr>
        <w:ind w:left="4896" w:hanging="360"/>
      </w:pPr>
      <w:rPr>
        <w:rFonts w:hint="default"/>
        <w:lang w:val="en-US" w:eastAsia="en-US" w:bidi="ar-SA"/>
      </w:rPr>
    </w:lvl>
  </w:abstractNum>
  <w:abstractNum w:abstractNumId="123" w15:restartNumberingAfterBreak="0">
    <w:nsid w:val="3B7C4005"/>
    <w:multiLevelType w:val="hybridMultilevel"/>
    <w:tmpl w:val="94E0DACC"/>
    <w:lvl w:ilvl="0" w:tplc="6FC67CF8">
      <w:numFmt w:val="bullet"/>
      <w:lvlText w:val=""/>
      <w:lvlJc w:val="left"/>
      <w:pPr>
        <w:ind w:left="664" w:hanging="332"/>
      </w:pPr>
      <w:rPr>
        <w:rFonts w:ascii="Symbol" w:eastAsia="Symbol" w:hAnsi="Symbol" w:cs="Symbol" w:hint="default"/>
        <w:b w:val="0"/>
        <w:bCs w:val="0"/>
        <w:i w:val="0"/>
        <w:iCs w:val="0"/>
        <w:spacing w:val="0"/>
        <w:w w:val="100"/>
        <w:sz w:val="22"/>
        <w:szCs w:val="22"/>
        <w:lang w:val="en-US" w:eastAsia="en-US" w:bidi="ar-SA"/>
      </w:rPr>
    </w:lvl>
    <w:lvl w:ilvl="1" w:tplc="ACD6F910">
      <w:numFmt w:val="bullet"/>
      <w:lvlText w:val="•"/>
      <w:lvlJc w:val="left"/>
      <w:pPr>
        <w:ind w:left="1642" w:hanging="332"/>
      </w:pPr>
      <w:rPr>
        <w:rFonts w:hint="default"/>
        <w:lang w:val="en-US" w:eastAsia="en-US" w:bidi="ar-SA"/>
      </w:rPr>
    </w:lvl>
    <w:lvl w:ilvl="2" w:tplc="8FE615BC">
      <w:numFmt w:val="bullet"/>
      <w:lvlText w:val="•"/>
      <w:lvlJc w:val="left"/>
      <w:pPr>
        <w:ind w:left="2625" w:hanging="332"/>
      </w:pPr>
      <w:rPr>
        <w:rFonts w:hint="default"/>
        <w:lang w:val="en-US" w:eastAsia="en-US" w:bidi="ar-SA"/>
      </w:rPr>
    </w:lvl>
    <w:lvl w:ilvl="3" w:tplc="2BC47C54">
      <w:numFmt w:val="bullet"/>
      <w:lvlText w:val="•"/>
      <w:lvlJc w:val="left"/>
      <w:pPr>
        <w:ind w:left="3607" w:hanging="332"/>
      </w:pPr>
      <w:rPr>
        <w:rFonts w:hint="default"/>
        <w:lang w:val="en-US" w:eastAsia="en-US" w:bidi="ar-SA"/>
      </w:rPr>
    </w:lvl>
    <w:lvl w:ilvl="4" w:tplc="4400368A">
      <w:numFmt w:val="bullet"/>
      <w:lvlText w:val="•"/>
      <w:lvlJc w:val="left"/>
      <w:pPr>
        <w:ind w:left="4590" w:hanging="332"/>
      </w:pPr>
      <w:rPr>
        <w:rFonts w:hint="default"/>
        <w:lang w:val="en-US" w:eastAsia="en-US" w:bidi="ar-SA"/>
      </w:rPr>
    </w:lvl>
    <w:lvl w:ilvl="5" w:tplc="A5BA60E8">
      <w:numFmt w:val="bullet"/>
      <w:lvlText w:val="•"/>
      <w:lvlJc w:val="left"/>
      <w:pPr>
        <w:ind w:left="5573" w:hanging="332"/>
      </w:pPr>
      <w:rPr>
        <w:rFonts w:hint="default"/>
        <w:lang w:val="en-US" w:eastAsia="en-US" w:bidi="ar-SA"/>
      </w:rPr>
    </w:lvl>
    <w:lvl w:ilvl="6" w:tplc="019ADF66">
      <w:numFmt w:val="bullet"/>
      <w:lvlText w:val="•"/>
      <w:lvlJc w:val="left"/>
      <w:pPr>
        <w:ind w:left="6555" w:hanging="332"/>
      </w:pPr>
      <w:rPr>
        <w:rFonts w:hint="default"/>
        <w:lang w:val="en-US" w:eastAsia="en-US" w:bidi="ar-SA"/>
      </w:rPr>
    </w:lvl>
    <w:lvl w:ilvl="7" w:tplc="06646308">
      <w:numFmt w:val="bullet"/>
      <w:lvlText w:val="•"/>
      <w:lvlJc w:val="left"/>
      <w:pPr>
        <w:ind w:left="7538" w:hanging="332"/>
      </w:pPr>
      <w:rPr>
        <w:rFonts w:hint="default"/>
        <w:lang w:val="en-US" w:eastAsia="en-US" w:bidi="ar-SA"/>
      </w:rPr>
    </w:lvl>
    <w:lvl w:ilvl="8" w:tplc="AED6F748">
      <w:numFmt w:val="bullet"/>
      <w:lvlText w:val="•"/>
      <w:lvlJc w:val="left"/>
      <w:pPr>
        <w:ind w:left="8521" w:hanging="332"/>
      </w:pPr>
      <w:rPr>
        <w:rFonts w:hint="default"/>
        <w:lang w:val="en-US" w:eastAsia="en-US" w:bidi="ar-SA"/>
      </w:rPr>
    </w:lvl>
  </w:abstractNum>
  <w:abstractNum w:abstractNumId="124" w15:restartNumberingAfterBreak="0">
    <w:nsid w:val="3C9730A7"/>
    <w:multiLevelType w:val="hybridMultilevel"/>
    <w:tmpl w:val="6EB20D86"/>
    <w:lvl w:ilvl="0" w:tplc="36A61040">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A45A8296">
      <w:numFmt w:val="bullet"/>
      <w:lvlText w:val="-"/>
      <w:lvlJc w:val="left"/>
      <w:pPr>
        <w:ind w:left="828" w:hanging="360"/>
      </w:pPr>
      <w:rPr>
        <w:rFonts w:ascii="Arial" w:eastAsia="Arial" w:hAnsi="Arial" w:cs="Arial" w:hint="default"/>
        <w:b w:val="0"/>
        <w:bCs w:val="0"/>
        <w:i w:val="0"/>
        <w:iCs w:val="0"/>
        <w:spacing w:val="0"/>
        <w:w w:val="82"/>
        <w:sz w:val="22"/>
        <w:szCs w:val="22"/>
        <w:lang w:val="en-US" w:eastAsia="en-US" w:bidi="ar-SA"/>
      </w:rPr>
    </w:lvl>
    <w:lvl w:ilvl="2" w:tplc="394ECF38">
      <w:numFmt w:val="bullet"/>
      <w:lvlText w:val="•"/>
      <w:lvlJc w:val="left"/>
      <w:pPr>
        <w:ind w:left="1396" w:hanging="360"/>
      </w:pPr>
      <w:rPr>
        <w:rFonts w:hint="default"/>
        <w:lang w:val="en-US" w:eastAsia="en-US" w:bidi="ar-SA"/>
      </w:rPr>
    </w:lvl>
    <w:lvl w:ilvl="3" w:tplc="1DA0E26E">
      <w:numFmt w:val="bullet"/>
      <w:lvlText w:val="•"/>
      <w:lvlJc w:val="left"/>
      <w:pPr>
        <w:ind w:left="1973" w:hanging="360"/>
      </w:pPr>
      <w:rPr>
        <w:rFonts w:hint="default"/>
        <w:lang w:val="en-US" w:eastAsia="en-US" w:bidi="ar-SA"/>
      </w:rPr>
    </w:lvl>
    <w:lvl w:ilvl="4" w:tplc="42AACA1E">
      <w:numFmt w:val="bullet"/>
      <w:lvlText w:val="•"/>
      <w:lvlJc w:val="left"/>
      <w:pPr>
        <w:ind w:left="2550" w:hanging="360"/>
      </w:pPr>
      <w:rPr>
        <w:rFonts w:hint="default"/>
        <w:lang w:val="en-US" w:eastAsia="en-US" w:bidi="ar-SA"/>
      </w:rPr>
    </w:lvl>
    <w:lvl w:ilvl="5" w:tplc="67BE7340">
      <w:numFmt w:val="bullet"/>
      <w:lvlText w:val="•"/>
      <w:lvlJc w:val="left"/>
      <w:pPr>
        <w:ind w:left="3127" w:hanging="360"/>
      </w:pPr>
      <w:rPr>
        <w:rFonts w:hint="default"/>
        <w:lang w:val="en-US" w:eastAsia="en-US" w:bidi="ar-SA"/>
      </w:rPr>
    </w:lvl>
    <w:lvl w:ilvl="6" w:tplc="E6888DCE">
      <w:numFmt w:val="bullet"/>
      <w:lvlText w:val="•"/>
      <w:lvlJc w:val="left"/>
      <w:pPr>
        <w:ind w:left="3703" w:hanging="360"/>
      </w:pPr>
      <w:rPr>
        <w:rFonts w:hint="default"/>
        <w:lang w:val="en-US" w:eastAsia="en-US" w:bidi="ar-SA"/>
      </w:rPr>
    </w:lvl>
    <w:lvl w:ilvl="7" w:tplc="92BCE19C">
      <w:numFmt w:val="bullet"/>
      <w:lvlText w:val="•"/>
      <w:lvlJc w:val="left"/>
      <w:pPr>
        <w:ind w:left="4280" w:hanging="360"/>
      </w:pPr>
      <w:rPr>
        <w:rFonts w:hint="default"/>
        <w:lang w:val="en-US" w:eastAsia="en-US" w:bidi="ar-SA"/>
      </w:rPr>
    </w:lvl>
    <w:lvl w:ilvl="8" w:tplc="E2902AD6">
      <w:numFmt w:val="bullet"/>
      <w:lvlText w:val="•"/>
      <w:lvlJc w:val="left"/>
      <w:pPr>
        <w:ind w:left="4857" w:hanging="360"/>
      </w:pPr>
      <w:rPr>
        <w:rFonts w:hint="default"/>
        <w:lang w:val="en-US" w:eastAsia="en-US" w:bidi="ar-SA"/>
      </w:rPr>
    </w:lvl>
  </w:abstractNum>
  <w:abstractNum w:abstractNumId="125" w15:restartNumberingAfterBreak="0">
    <w:nsid w:val="3D2F04B5"/>
    <w:multiLevelType w:val="hybridMultilevel"/>
    <w:tmpl w:val="A866D9D2"/>
    <w:lvl w:ilvl="0" w:tplc="FA4CE31C">
      <w:start w:val="1"/>
      <w:numFmt w:val="lowerLetter"/>
      <w:lvlText w:val="(%1)"/>
      <w:lvlJc w:val="left"/>
      <w:pPr>
        <w:ind w:left="559" w:hanging="452"/>
        <w:jc w:val="left"/>
      </w:pPr>
      <w:rPr>
        <w:rFonts w:ascii="Times New Roman" w:eastAsia="Times New Roman" w:hAnsi="Times New Roman" w:cs="Times New Roman" w:hint="default"/>
        <w:b w:val="0"/>
        <w:bCs w:val="0"/>
        <w:i/>
        <w:iCs/>
        <w:spacing w:val="0"/>
        <w:w w:val="90"/>
        <w:sz w:val="23"/>
        <w:szCs w:val="23"/>
        <w:lang w:val="en-US" w:eastAsia="en-US" w:bidi="ar-SA"/>
      </w:rPr>
    </w:lvl>
    <w:lvl w:ilvl="1" w:tplc="67B4F34C">
      <w:numFmt w:val="bullet"/>
      <w:lvlText w:val="•"/>
      <w:lvlJc w:val="left"/>
      <w:pPr>
        <w:ind w:left="1523" w:hanging="452"/>
      </w:pPr>
      <w:rPr>
        <w:rFonts w:hint="default"/>
        <w:lang w:val="en-US" w:eastAsia="en-US" w:bidi="ar-SA"/>
      </w:rPr>
    </w:lvl>
    <w:lvl w:ilvl="2" w:tplc="31F84B96">
      <w:numFmt w:val="bullet"/>
      <w:lvlText w:val="•"/>
      <w:lvlJc w:val="left"/>
      <w:pPr>
        <w:ind w:left="2486" w:hanging="452"/>
      </w:pPr>
      <w:rPr>
        <w:rFonts w:hint="default"/>
        <w:lang w:val="en-US" w:eastAsia="en-US" w:bidi="ar-SA"/>
      </w:rPr>
    </w:lvl>
    <w:lvl w:ilvl="3" w:tplc="143A37FC">
      <w:numFmt w:val="bullet"/>
      <w:lvlText w:val="•"/>
      <w:lvlJc w:val="left"/>
      <w:pPr>
        <w:ind w:left="3449" w:hanging="452"/>
      </w:pPr>
      <w:rPr>
        <w:rFonts w:hint="default"/>
        <w:lang w:val="en-US" w:eastAsia="en-US" w:bidi="ar-SA"/>
      </w:rPr>
    </w:lvl>
    <w:lvl w:ilvl="4" w:tplc="0868F02E">
      <w:numFmt w:val="bullet"/>
      <w:lvlText w:val="•"/>
      <w:lvlJc w:val="left"/>
      <w:pPr>
        <w:ind w:left="4413" w:hanging="452"/>
      </w:pPr>
      <w:rPr>
        <w:rFonts w:hint="default"/>
        <w:lang w:val="en-US" w:eastAsia="en-US" w:bidi="ar-SA"/>
      </w:rPr>
    </w:lvl>
    <w:lvl w:ilvl="5" w:tplc="9E5E256C">
      <w:numFmt w:val="bullet"/>
      <w:lvlText w:val="•"/>
      <w:lvlJc w:val="left"/>
      <w:pPr>
        <w:ind w:left="5376" w:hanging="452"/>
      </w:pPr>
      <w:rPr>
        <w:rFonts w:hint="default"/>
        <w:lang w:val="en-US" w:eastAsia="en-US" w:bidi="ar-SA"/>
      </w:rPr>
    </w:lvl>
    <w:lvl w:ilvl="6" w:tplc="2CD8BA4A">
      <w:numFmt w:val="bullet"/>
      <w:lvlText w:val="•"/>
      <w:lvlJc w:val="left"/>
      <w:pPr>
        <w:ind w:left="6339" w:hanging="452"/>
      </w:pPr>
      <w:rPr>
        <w:rFonts w:hint="default"/>
        <w:lang w:val="en-US" w:eastAsia="en-US" w:bidi="ar-SA"/>
      </w:rPr>
    </w:lvl>
    <w:lvl w:ilvl="7" w:tplc="2070CAEE">
      <w:numFmt w:val="bullet"/>
      <w:lvlText w:val="•"/>
      <w:lvlJc w:val="left"/>
      <w:pPr>
        <w:ind w:left="7302" w:hanging="452"/>
      </w:pPr>
      <w:rPr>
        <w:rFonts w:hint="default"/>
        <w:lang w:val="en-US" w:eastAsia="en-US" w:bidi="ar-SA"/>
      </w:rPr>
    </w:lvl>
    <w:lvl w:ilvl="8" w:tplc="976A3352">
      <w:numFmt w:val="bullet"/>
      <w:lvlText w:val="•"/>
      <w:lvlJc w:val="left"/>
      <w:pPr>
        <w:ind w:left="8266" w:hanging="452"/>
      </w:pPr>
      <w:rPr>
        <w:rFonts w:hint="default"/>
        <w:lang w:val="en-US" w:eastAsia="en-US" w:bidi="ar-SA"/>
      </w:rPr>
    </w:lvl>
  </w:abstractNum>
  <w:abstractNum w:abstractNumId="126" w15:restartNumberingAfterBreak="0">
    <w:nsid w:val="3D55289D"/>
    <w:multiLevelType w:val="hybridMultilevel"/>
    <w:tmpl w:val="83FE2278"/>
    <w:lvl w:ilvl="0" w:tplc="BAF60CCE">
      <w:numFmt w:val="bullet"/>
      <w:lvlText w:val="-"/>
      <w:lvlJc w:val="left"/>
      <w:pPr>
        <w:ind w:left="439" w:hanging="332"/>
      </w:pPr>
      <w:rPr>
        <w:rFonts w:ascii="Arial" w:eastAsia="Arial" w:hAnsi="Arial" w:cs="Arial" w:hint="default"/>
        <w:b w:val="0"/>
        <w:bCs w:val="0"/>
        <w:i w:val="0"/>
        <w:iCs w:val="0"/>
        <w:spacing w:val="0"/>
        <w:w w:val="82"/>
        <w:sz w:val="22"/>
        <w:szCs w:val="22"/>
        <w:lang w:val="en-US" w:eastAsia="en-US" w:bidi="ar-SA"/>
      </w:rPr>
    </w:lvl>
    <w:lvl w:ilvl="1" w:tplc="7BCCBA9A">
      <w:numFmt w:val="bullet"/>
      <w:lvlText w:val="•"/>
      <w:lvlJc w:val="left"/>
      <w:pPr>
        <w:ind w:left="921" w:hanging="332"/>
      </w:pPr>
      <w:rPr>
        <w:rFonts w:hint="default"/>
        <w:lang w:val="en-US" w:eastAsia="en-US" w:bidi="ar-SA"/>
      </w:rPr>
    </w:lvl>
    <w:lvl w:ilvl="2" w:tplc="1C5C6390">
      <w:numFmt w:val="bullet"/>
      <w:lvlText w:val="•"/>
      <w:lvlJc w:val="left"/>
      <w:pPr>
        <w:ind w:left="1403" w:hanging="332"/>
      </w:pPr>
      <w:rPr>
        <w:rFonts w:hint="default"/>
        <w:lang w:val="en-US" w:eastAsia="en-US" w:bidi="ar-SA"/>
      </w:rPr>
    </w:lvl>
    <w:lvl w:ilvl="3" w:tplc="EE3066F2">
      <w:numFmt w:val="bullet"/>
      <w:lvlText w:val="•"/>
      <w:lvlJc w:val="left"/>
      <w:pPr>
        <w:ind w:left="1885" w:hanging="332"/>
      </w:pPr>
      <w:rPr>
        <w:rFonts w:hint="default"/>
        <w:lang w:val="en-US" w:eastAsia="en-US" w:bidi="ar-SA"/>
      </w:rPr>
    </w:lvl>
    <w:lvl w:ilvl="4" w:tplc="E56CF2DE">
      <w:numFmt w:val="bullet"/>
      <w:lvlText w:val="•"/>
      <w:lvlJc w:val="left"/>
      <w:pPr>
        <w:ind w:left="2367" w:hanging="332"/>
      </w:pPr>
      <w:rPr>
        <w:rFonts w:hint="default"/>
        <w:lang w:val="en-US" w:eastAsia="en-US" w:bidi="ar-SA"/>
      </w:rPr>
    </w:lvl>
    <w:lvl w:ilvl="5" w:tplc="DA38120E">
      <w:numFmt w:val="bullet"/>
      <w:lvlText w:val="•"/>
      <w:lvlJc w:val="left"/>
      <w:pPr>
        <w:ind w:left="2849" w:hanging="332"/>
      </w:pPr>
      <w:rPr>
        <w:rFonts w:hint="default"/>
        <w:lang w:val="en-US" w:eastAsia="en-US" w:bidi="ar-SA"/>
      </w:rPr>
    </w:lvl>
    <w:lvl w:ilvl="6" w:tplc="FE22EDB8">
      <w:numFmt w:val="bullet"/>
      <w:lvlText w:val="•"/>
      <w:lvlJc w:val="left"/>
      <w:pPr>
        <w:ind w:left="3330" w:hanging="332"/>
      </w:pPr>
      <w:rPr>
        <w:rFonts w:hint="default"/>
        <w:lang w:val="en-US" w:eastAsia="en-US" w:bidi="ar-SA"/>
      </w:rPr>
    </w:lvl>
    <w:lvl w:ilvl="7" w:tplc="719E5300">
      <w:numFmt w:val="bullet"/>
      <w:lvlText w:val="•"/>
      <w:lvlJc w:val="left"/>
      <w:pPr>
        <w:ind w:left="3812" w:hanging="332"/>
      </w:pPr>
      <w:rPr>
        <w:rFonts w:hint="default"/>
        <w:lang w:val="en-US" w:eastAsia="en-US" w:bidi="ar-SA"/>
      </w:rPr>
    </w:lvl>
    <w:lvl w:ilvl="8" w:tplc="7772E05C">
      <w:numFmt w:val="bullet"/>
      <w:lvlText w:val="•"/>
      <w:lvlJc w:val="left"/>
      <w:pPr>
        <w:ind w:left="4294" w:hanging="332"/>
      </w:pPr>
      <w:rPr>
        <w:rFonts w:hint="default"/>
        <w:lang w:val="en-US" w:eastAsia="en-US" w:bidi="ar-SA"/>
      </w:rPr>
    </w:lvl>
  </w:abstractNum>
  <w:abstractNum w:abstractNumId="127" w15:restartNumberingAfterBreak="0">
    <w:nsid w:val="3D60402E"/>
    <w:multiLevelType w:val="hybridMultilevel"/>
    <w:tmpl w:val="C6BCAC8A"/>
    <w:lvl w:ilvl="0" w:tplc="D0D4E67E">
      <w:numFmt w:val="bullet"/>
      <w:lvlText w:val=""/>
      <w:lvlJc w:val="left"/>
      <w:pPr>
        <w:ind w:left="466" w:hanging="358"/>
      </w:pPr>
      <w:rPr>
        <w:rFonts w:ascii="Wingdings" w:eastAsia="Wingdings" w:hAnsi="Wingdings" w:cs="Wingdings" w:hint="default"/>
        <w:b w:val="0"/>
        <w:bCs w:val="0"/>
        <w:i w:val="0"/>
        <w:iCs w:val="0"/>
        <w:spacing w:val="0"/>
        <w:w w:val="100"/>
        <w:position w:val="-2"/>
        <w:sz w:val="22"/>
        <w:szCs w:val="22"/>
        <w:lang w:val="en-US" w:eastAsia="en-US" w:bidi="ar-SA"/>
      </w:rPr>
    </w:lvl>
    <w:lvl w:ilvl="1" w:tplc="2384F20E">
      <w:numFmt w:val="bullet"/>
      <w:lvlText w:val="•"/>
      <w:lvlJc w:val="left"/>
      <w:pPr>
        <w:ind w:left="1246" w:hanging="358"/>
      </w:pPr>
      <w:rPr>
        <w:rFonts w:hint="default"/>
        <w:lang w:val="en-US" w:eastAsia="en-US" w:bidi="ar-SA"/>
      </w:rPr>
    </w:lvl>
    <w:lvl w:ilvl="2" w:tplc="B8727DEE">
      <w:numFmt w:val="bullet"/>
      <w:lvlText w:val="•"/>
      <w:lvlJc w:val="left"/>
      <w:pPr>
        <w:ind w:left="2033" w:hanging="358"/>
      </w:pPr>
      <w:rPr>
        <w:rFonts w:hint="default"/>
        <w:lang w:val="en-US" w:eastAsia="en-US" w:bidi="ar-SA"/>
      </w:rPr>
    </w:lvl>
    <w:lvl w:ilvl="3" w:tplc="BA144504">
      <w:numFmt w:val="bullet"/>
      <w:lvlText w:val="•"/>
      <w:lvlJc w:val="left"/>
      <w:pPr>
        <w:ind w:left="2819" w:hanging="358"/>
      </w:pPr>
      <w:rPr>
        <w:rFonts w:hint="default"/>
        <w:lang w:val="en-US" w:eastAsia="en-US" w:bidi="ar-SA"/>
      </w:rPr>
    </w:lvl>
    <w:lvl w:ilvl="4" w:tplc="36FE1CD0">
      <w:numFmt w:val="bullet"/>
      <w:lvlText w:val="•"/>
      <w:lvlJc w:val="left"/>
      <w:pPr>
        <w:ind w:left="3606" w:hanging="358"/>
      </w:pPr>
      <w:rPr>
        <w:rFonts w:hint="default"/>
        <w:lang w:val="en-US" w:eastAsia="en-US" w:bidi="ar-SA"/>
      </w:rPr>
    </w:lvl>
    <w:lvl w:ilvl="5" w:tplc="CB7E540E">
      <w:numFmt w:val="bullet"/>
      <w:lvlText w:val="•"/>
      <w:lvlJc w:val="left"/>
      <w:pPr>
        <w:ind w:left="4392" w:hanging="358"/>
      </w:pPr>
      <w:rPr>
        <w:rFonts w:hint="default"/>
        <w:lang w:val="en-US" w:eastAsia="en-US" w:bidi="ar-SA"/>
      </w:rPr>
    </w:lvl>
    <w:lvl w:ilvl="6" w:tplc="17D8FE8E">
      <w:numFmt w:val="bullet"/>
      <w:lvlText w:val="•"/>
      <w:lvlJc w:val="left"/>
      <w:pPr>
        <w:ind w:left="5179" w:hanging="358"/>
      </w:pPr>
      <w:rPr>
        <w:rFonts w:hint="default"/>
        <w:lang w:val="en-US" w:eastAsia="en-US" w:bidi="ar-SA"/>
      </w:rPr>
    </w:lvl>
    <w:lvl w:ilvl="7" w:tplc="3EBADFA2">
      <w:numFmt w:val="bullet"/>
      <w:lvlText w:val="•"/>
      <w:lvlJc w:val="left"/>
      <w:pPr>
        <w:ind w:left="5965" w:hanging="358"/>
      </w:pPr>
      <w:rPr>
        <w:rFonts w:hint="default"/>
        <w:lang w:val="en-US" w:eastAsia="en-US" w:bidi="ar-SA"/>
      </w:rPr>
    </w:lvl>
    <w:lvl w:ilvl="8" w:tplc="F3BC223A">
      <w:numFmt w:val="bullet"/>
      <w:lvlText w:val="•"/>
      <w:lvlJc w:val="left"/>
      <w:pPr>
        <w:ind w:left="6752" w:hanging="358"/>
      </w:pPr>
      <w:rPr>
        <w:rFonts w:hint="default"/>
        <w:lang w:val="en-US" w:eastAsia="en-US" w:bidi="ar-SA"/>
      </w:rPr>
    </w:lvl>
  </w:abstractNum>
  <w:abstractNum w:abstractNumId="128" w15:restartNumberingAfterBreak="0">
    <w:nsid w:val="3DEE0A5A"/>
    <w:multiLevelType w:val="hybridMultilevel"/>
    <w:tmpl w:val="9EB06D00"/>
    <w:lvl w:ilvl="0" w:tplc="02663C6C">
      <w:numFmt w:val="bullet"/>
      <w:lvlText w:val=""/>
      <w:lvlJc w:val="left"/>
      <w:pPr>
        <w:ind w:left="539" w:hanging="432"/>
      </w:pPr>
      <w:rPr>
        <w:rFonts w:ascii="Wingdings" w:eastAsia="Wingdings" w:hAnsi="Wingdings" w:cs="Wingdings" w:hint="default"/>
        <w:b w:val="0"/>
        <w:bCs w:val="0"/>
        <w:i w:val="0"/>
        <w:iCs w:val="0"/>
        <w:spacing w:val="0"/>
        <w:w w:val="100"/>
        <w:sz w:val="22"/>
        <w:szCs w:val="22"/>
        <w:lang w:val="en-US" w:eastAsia="en-US" w:bidi="ar-SA"/>
      </w:rPr>
    </w:lvl>
    <w:lvl w:ilvl="1" w:tplc="8048C310">
      <w:numFmt w:val="bullet"/>
      <w:lvlText w:val="•"/>
      <w:lvlJc w:val="left"/>
      <w:pPr>
        <w:ind w:left="1484" w:hanging="432"/>
      </w:pPr>
      <w:rPr>
        <w:rFonts w:hint="default"/>
        <w:lang w:val="en-US" w:eastAsia="en-US" w:bidi="ar-SA"/>
      </w:rPr>
    </w:lvl>
    <w:lvl w:ilvl="2" w:tplc="C7163084">
      <w:numFmt w:val="bullet"/>
      <w:lvlText w:val="•"/>
      <w:lvlJc w:val="left"/>
      <w:pPr>
        <w:ind w:left="2428" w:hanging="432"/>
      </w:pPr>
      <w:rPr>
        <w:rFonts w:hint="default"/>
        <w:lang w:val="en-US" w:eastAsia="en-US" w:bidi="ar-SA"/>
      </w:rPr>
    </w:lvl>
    <w:lvl w:ilvl="3" w:tplc="B162AC0C">
      <w:numFmt w:val="bullet"/>
      <w:lvlText w:val="•"/>
      <w:lvlJc w:val="left"/>
      <w:pPr>
        <w:ind w:left="3372" w:hanging="432"/>
      </w:pPr>
      <w:rPr>
        <w:rFonts w:hint="default"/>
        <w:lang w:val="en-US" w:eastAsia="en-US" w:bidi="ar-SA"/>
      </w:rPr>
    </w:lvl>
    <w:lvl w:ilvl="4" w:tplc="E85CACE2">
      <w:numFmt w:val="bullet"/>
      <w:lvlText w:val="•"/>
      <w:lvlJc w:val="left"/>
      <w:pPr>
        <w:ind w:left="4316" w:hanging="432"/>
      </w:pPr>
      <w:rPr>
        <w:rFonts w:hint="default"/>
        <w:lang w:val="en-US" w:eastAsia="en-US" w:bidi="ar-SA"/>
      </w:rPr>
    </w:lvl>
    <w:lvl w:ilvl="5" w:tplc="F7169BDE">
      <w:numFmt w:val="bullet"/>
      <w:lvlText w:val="•"/>
      <w:lvlJc w:val="left"/>
      <w:pPr>
        <w:ind w:left="5260" w:hanging="432"/>
      </w:pPr>
      <w:rPr>
        <w:rFonts w:hint="default"/>
        <w:lang w:val="en-US" w:eastAsia="en-US" w:bidi="ar-SA"/>
      </w:rPr>
    </w:lvl>
    <w:lvl w:ilvl="6" w:tplc="3134E9C2">
      <w:numFmt w:val="bullet"/>
      <w:lvlText w:val="•"/>
      <w:lvlJc w:val="left"/>
      <w:pPr>
        <w:ind w:left="6204" w:hanging="432"/>
      </w:pPr>
      <w:rPr>
        <w:rFonts w:hint="default"/>
        <w:lang w:val="en-US" w:eastAsia="en-US" w:bidi="ar-SA"/>
      </w:rPr>
    </w:lvl>
    <w:lvl w:ilvl="7" w:tplc="55C6F93A">
      <w:numFmt w:val="bullet"/>
      <w:lvlText w:val="•"/>
      <w:lvlJc w:val="left"/>
      <w:pPr>
        <w:ind w:left="7148" w:hanging="432"/>
      </w:pPr>
      <w:rPr>
        <w:rFonts w:hint="default"/>
        <w:lang w:val="en-US" w:eastAsia="en-US" w:bidi="ar-SA"/>
      </w:rPr>
    </w:lvl>
    <w:lvl w:ilvl="8" w:tplc="D2A6AAAC">
      <w:numFmt w:val="bullet"/>
      <w:lvlText w:val="•"/>
      <w:lvlJc w:val="left"/>
      <w:pPr>
        <w:ind w:left="8092" w:hanging="432"/>
      </w:pPr>
      <w:rPr>
        <w:rFonts w:hint="default"/>
        <w:lang w:val="en-US" w:eastAsia="en-US" w:bidi="ar-SA"/>
      </w:rPr>
    </w:lvl>
  </w:abstractNum>
  <w:abstractNum w:abstractNumId="129" w15:restartNumberingAfterBreak="0">
    <w:nsid w:val="3E0A55DA"/>
    <w:multiLevelType w:val="hybridMultilevel"/>
    <w:tmpl w:val="96BC3DA4"/>
    <w:lvl w:ilvl="0" w:tplc="219A5E4E">
      <w:numFmt w:val="bullet"/>
      <w:lvlText w:val=""/>
      <w:lvlJc w:val="left"/>
      <w:pPr>
        <w:ind w:left="466" w:hanging="358"/>
      </w:pPr>
      <w:rPr>
        <w:rFonts w:ascii="Symbol" w:eastAsia="Symbol" w:hAnsi="Symbol" w:cs="Symbol" w:hint="default"/>
        <w:b w:val="0"/>
        <w:bCs w:val="0"/>
        <w:i w:val="0"/>
        <w:iCs w:val="0"/>
        <w:spacing w:val="0"/>
        <w:w w:val="100"/>
        <w:sz w:val="22"/>
        <w:szCs w:val="22"/>
        <w:lang w:val="en-US" w:eastAsia="en-US" w:bidi="ar-SA"/>
      </w:rPr>
    </w:lvl>
    <w:lvl w:ilvl="1" w:tplc="5076451A">
      <w:numFmt w:val="bullet"/>
      <w:lvlText w:val="•"/>
      <w:lvlJc w:val="left"/>
      <w:pPr>
        <w:ind w:left="1246" w:hanging="358"/>
      </w:pPr>
      <w:rPr>
        <w:rFonts w:hint="default"/>
        <w:lang w:val="en-US" w:eastAsia="en-US" w:bidi="ar-SA"/>
      </w:rPr>
    </w:lvl>
    <w:lvl w:ilvl="2" w:tplc="4E9C04C2">
      <w:numFmt w:val="bullet"/>
      <w:lvlText w:val="•"/>
      <w:lvlJc w:val="left"/>
      <w:pPr>
        <w:ind w:left="2032" w:hanging="358"/>
      </w:pPr>
      <w:rPr>
        <w:rFonts w:hint="default"/>
        <w:lang w:val="en-US" w:eastAsia="en-US" w:bidi="ar-SA"/>
      </w:rPr>
    </w:lvl>
    <w:lvl w:ilvl="3" w:tplc="D8188ECA">
      <w:numFmt w:val="bullet"/>
      <w:lvlText w:val="•"/>
      <w:lvlJc w:val="left"/>
      <w:pPr>
        <w:ind w:left="2818" w:hanging="358"/>
      </w:pPr>
      <w:rPr>
        <w:rFonts w:hint="default"/>
        <w:lang w:val="en-US" w:eastAsia="en-US" w:bidi="ar-SA"/>
      </w:rPr>
    </w:lvl>
    <w:lvl w:ilvl="4" w:tplc="7DE8A806">
      <w:numFmt w:val="bullet"/>
      <w:lvlText w:val="•"/>
      <w:lvlJc w:val="left"/>
      <w:pPr>
        <w:ind w:left="3604" w:hanging="358"/>
      </w:pPr>
      <w:rPr>
        <w:rFonts w:hint="default"/>
        <w:lang w:val="en-US" w:eastAsia="en-US" w:bidi="ar-SA"/>
      </w:rPr>
    </w:lvl>
    <w:lvl w:ilvl="5" w:tplc="93F47150">
      <w:numFmt w:val="bullet"/>
      <w:lvlText w:val="•"/>
      <w:lvlJc w:val="left"/>
      <w:pPr>
        <w:ind w:left="4391" w:hanging="358"/>
      </w:pPr>
      <w:rPr>
        <w:rFonts w:hint="default"/>
        <w:lang w:val="en-US" w:eastAsia="en-US" w:bidi="ar-SA"/>
      </w:rPr>
    </w:lvl>
    <w:lvl w:ilvl="6" w:tplc="9D6CE1E6">
      <w:numFmt w:val="bullet"/>
      <w:lvlText w:val="•"/>
      <w:lvlJc w:val="left"/>
      <w:pPr>
        <w:ind w:left="5177" w:hanging="358"/>
      </w:pPr>
      <w:rPr>
        <w:rFonts w:hint="default"/>
        <w:lang w:val="en-US" w:eastAsia="en-US" w:bidi="ar-SA"/>
      </w:rPr>
    </w:lvl>
    <w:lvl w:ilvl="7" w:tplc="BBC023B0">
      <w:numFmt w:val="bullet"/>
      <w:lvlText w:val="•"/>
      <w:lvlJc w:val="left"/>
      <w:pPr>
        <w:ind w:left="5963" w:hanging="358"/>
      </w:pPr>
      <w:rPr>
        <w:rFonts w:hint="default"/>
        <w:lang w:val="en-US" w:eastAsia="en-US" w:bidi="ar-SA"/>
      </w:rPr>
    </w:lvl>
    <w:lvl w:ilvl="8" w:tplc="73A4C0E4">
      <w:numFmt w:val="bullet"/>
      <w:lvlText w:val="•"/>
      <w:lvlJc w:val="left"/>
      <w:pPr>
        <w:ind w:left="6749" w:hanging="358"/>
      </w:pPr>
      <w:rPr>
        <w:rFonts w:hint="default"/>
        <w:lang w:val="en-US" w:eastAsia="en-US" w:bidi="ar-SA"/>
      </w:rPr>
    </w:lvl>
  </w:abstractNum>
  <w:abstractNum w:abstractNumId="130" w15:restartNumberingAfterBreak="0">
    <w:nsid w:val="3E7251C1"/>
    <w:multiLevelType w:val="hybridMultilevel"/>
    <w:tmpl w:val="2FFAE5B4"/>
    <w:lvl w:ilvl="0" w:tplc="CCA4639C">
      <w:start w:val="1"/>
      <w:numFmt w:val="lowerRoman"/>
      <w:lvlText w:val="(%1)"/>
      <w:lvlJc w:val="left"/>
      <w:pPr>
        <w:ind w:left="459" w:hanging="351"/>
        <w:jc w:val="left"/>
      </w:pPr>
      <w:rPr>
        <w:rFonts w:ascii="Warnock Pro" w:eastAsia="Warnock Pro" w:hAnsi="Warnock Pro" w:cs="Warnock Pro" w:hint="default"/>
        <w:b w:val="0"/>
        <w:bCs w:val="0"/>
        <w:i w:val="0"/>
        <w:iCs w:val="0"/>
        <w:spacing w:val="0"/>
        <w:w w:val="99"/>
        <w:sz w:val="20"/>
        <w:szCs w:val="20"/>
        <w:lang w:val="en-US" w:eastAsia="en-US" w:bidi="ar-SA"/>
      </w:rPr>
    </w:lvl>
    <w:lvl w:ilvl="1" w:tplc="F394F7E6">
      <w:numFmt w:val="bullet"/>
      <w:lvlText w:val="•"/>
      <w:lvlJc w:val="left"/>
      <w:pPr>
        <w:ind w:left="589" w:hanging="351"/>
      </w:pPr>
      <w:rPr>
        <w:rFonts w:hint="default"/>
        <w:lang w:val="en-US" w:eastAsia="en-US" w:bidi="ar-SA"/>
      </w:rPr>
    </w:lvl>
    <w:lvl w:ilvl="2" w:tplc="B9F8F2CA">
      <w:numFmt w:val="bullet"/>
      <w:lvlText w:val="•"/>
      <w:lvlJc w:val="left"/>
      <w:pPr>
        <w:ind w:left="719" w:hanging="351"/>
      </w:pPr>
      <w:rPr>
        <w:rFonts w:hint="default"/>
        <w:lang w:val="en-US" w:eastAsia="en-US" w:bidi="ar-SA"/>
      </w:rPr>
    </w:lvl>
    <w:lvl w:ilvl="3" w:tplc="E01AD61C">
      <w:numFmt w:val="bullet"/>
      <w:lvlText w:val="•"/>
      <w:lvlJc w:val="left"/>
      <w:pPr>
        <w:ind w:left="848" w:hanging="351"/>
      </w:pPr>
      <w:rPr>
        <w:rFonts w:hint="default"/>
        <w:lang w:val="en-US" w:eastAsia="en-US" w:bidi="ar-SA"/>
      </w:rPr>
    </w:lvl>
    <w:lvl w:ilvl="4" w:tplc="95D211D6">
      <w:numFmt w:val="bullet"/>
      <w:lvlText w:val="•"/>
      <w:lvlJc w:val="left"/>
      <w:pPr>
        <w:ind w:left="978" w:hanging="351"/>
      </w:pPr>
      <w:rPr>
        <w:rFonts w:hint="default"/>
        <w:lang w:val="en-US" w:eastAsia="en-US" w:bidi="ar-SA"/>
      </w:rPr>
    </w:lvl>
    <w:lvl w:ilvl="5" w:tplc="904062DC">
      <w:numFmt w:val="bullet"/>
      <w:lvlText w:val="•"/>
      <w:lvlJc w:val="left"/>
      <w:pPr>
        <w:ind w:left="1108" w:hanging="351"/>
      </w:pPr>
      <w:rPr>
        <w:rFonts w:hint="default"/>
        <w:lang w:val="en-US" w:eastAsia="en-US" w:bidi="ar-SA"/>
      </w:rPr>
    </w:lvl>
    <w:lvl w:ilvl="6" w:tplc="32180F90">
      <w:numFmt w:val="bullet"/>
      <w:lvlText w:val="•"/>
      <w:lvlJc w:val="left"/>
      <w:pPr>
        <w:ind w:left="1237" w:hanging="351"/>
      </w:pPr>
      <w:rPr>
        <w:rFonts w:hint="default"/>
        <w:lang w:val="en-US" w:eastAsia="en-US" w:bidi="ar-SA"/>
      </w:rPr>
    </w:lvl>
    <w:lvl w:ilvl="7" w:tplc="47FC1192">
      <w:numFmt w:val="bullet"/>
      <w:lvlText w:val="•"/>
      <w:lvlJc w:val="left"/>
      <w:pPr>
        <w:ind w:left="1367" w:hanging="351"/>
      </w:pPr>
      <w:rPr>
        <w:rFonts w:hint="default"/>
        <w:lang w:val="en-US" w:eastAsia="en-US" w:bidi="ar-SA"/>
      </w:rPr>
    </w:lvl>
    <w:lvl w:ilvl="8" w:tplc="563A6302">
      <w:numFmt w:val="bullet"/>
      <w:lvlText w:val="•"/>
      <w:lvlJc w:val="left"/>
      <w:pPr>
        <w:ind w:left="1496" w:hanging="351"/>
      </w:pPr>
      <w:rPr>
        <w:rFonts w:hint="default"/>
        <w:lang w:val="en-US" w:eastAsia="en-US" w:bidi="ar-SA"/>
      </w:rPr>
    </w:lvl>
  </w:abstractNum>
  <w:abstractNum w:abstractNumId="131" w15:restartNumberingAfterBreak="0">
    <w:nsid w:val="3E8F33ED"/>
    <w:multiLevelType w:val="hybridMultilevel"/>
    <w:tmpl w:val="6C92B71A"/>
    <w:lvl w:ilvl="0" w:tplc="EEF4B0E2">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65084352">
      <w:numFmt w:val="bullet"/>
      <w:lvlText w:val="•"/>
      <w:lvlJc w:val="left"/>
      <w:pPr>
        <w:ind w:left="961" w:hanging="288"/>
      </w:pPr>
      <w:rPr>
        <w:rFonts w:hint="default"/>
        <w:lang w:val="en-US" w:eastAsia="en-US" w:bidi="ar-SA"/>
      </w:rPr>
    </w:lvl>
    <w:lvl w:ilvl="2" w:tplc="1F94E36C">
      <w:numFmt w:val="bullet"/>
      <w:lvlText w:val="•"/>
      <w:lvlJc w:val="left"/>
      <w:pPr>
        <w:ind w:left="1522" w:hanging="288"/>
      </w:pPr>
      <w:rPr>
        <w:rFonts w:hint="default"/>
        <w:lang w:val="en-US" w:eastAsia="en-US" w:bidi="ar-SA"/>
      </w:rPr>
    </w:lvl>
    <w:lvl w:ilvl="3" w:tplc="565221EE">
      <w:numFmt w:val="bullet"/>
      <w:lvlText w:val="•"/>
      <w:lvlJc w:val="left"/>
      <w:pPr>
        <w:ind w:left="2083" w:hanging="288"/>
      </w:pPr>
      <w:rPr>
        <w:rFonts w:hint="default"/>
        <w:lang w:val="en-US" w:eastAsia="en-US" w:bidi="ar-SA"/>
      </w:rPr>
    </w:lvl>
    <w:lvl w:ilvl="4" w:tplc="FDEAB782">
      <w:numFmt w:val="bullet"/>
      <w:lvlText w:val="•"/>
      <w:lvlJc w:val="left"/>
      <w:pPr>
        <w:ind w:left="2644" w:hanging="288"/>
      </w:pPr>
      <w:rPr>
        <w:rFonts w:hint="default"/>
        <w:lang w:val="en-US" w:eastAsia="en-US" w:bidi="ar-SA"/>
      </w:rPr>
    </w:lvl>
    <w:lvl w:ilvl="5" w:tplc="805AA5B8">
      <w:numFmt w:val="bullet"/>
      <w:lvlText w:val="•"/>
      <w:lvlJc w:val="left"/>
      <w:pPr>
        <w:ind w:left="3205" w:hanging="288"/>
      </w:pPr>
      <w:rPr>
        <w:rFonts w:hint="default"/>
        <w:lang w:val="en-US" w:eastAsia="en-US" w:bidi="ar-SA"/>
      </w:rPr>
    </w:lvl>
    <w:lvl w:ilvl="6" w:tplc="29064254">
      <w:numFmt w:val="bullet"/>
      <w:lvlText w:val="•"/>
      <w:lvlJc w:val="left"/>
      <w:pPr>
        <w:ind w:left="3766" w:hanging="288"/>
      </w:pPr>
      <w:rPr>
        <w:rFonts w:hint="default"/>
        <w:lang w:val="en-US" w:eastAsia="en-US" w:bidi="ar-SA"/>
      </w:rPr>
    </w:lvl>
    <w:lvl w:ilvl="7" w:tplc="22882D96">
      <w:numFmt w:val="bullet"/>
      <w:lvlText w:val="•"/>
      <w:lvlJc w:val="left"/>
      <w:pPr>
        <w:ind w:left="4327" w:hanging="288"/>
      </w:pPr>
      <w:rPr>
        <w:rFonts w:hint="default"/>
        <w:lang w:val="en-US" w:eastAsia="en-US" w:bidi="ar-SA"/>
      </w:rPr>
    </w:lvl>
    <w:lvl w:ilvl="8" w:tplc="50AAF83E">
      <w:numFmt w:val="bullet"/>
      <w:lvlText w:val="•"/>
      <w:lvlJc w:val="left"/>
      <w:pPr>
        <w:ind w:left="4888" w:hanging="288"/>
      </w:pPr>
      <w:rPr>
        <w:rFonts w:hint="default"/>
        <w:lang w:val="en-US" w:eastAsia="en-US" w:bidi="ar-SA"/>
      </w:rPr>
    </w:lvl>
  </w:abstractNum>
  <w:abstractNum w:abstractNumId="132" w15:restartNumberingAfterBreak="0">
    <w:nsid w:val="3ED7104C"/>
    <w:multiLevelType w:val="hybridMultilevel"/>
    <w:tmpl w:val="D2D4AF4E"/>
    <w:lvl w:ilvl="0" w:tplc="D0481ACC">
      <w:numFmt w:val="bullet"/>
      <w:lvlText w:val="-"/>
      <w:lvlJc w:val="left"/>
      <w:pPr>
        <w:ind w:left="343" w:hanging="240"/>
      </w:pPr>
      <w:rPr>
        <w:rFonts w:ascii="Arial" w:eastAsia="Arial" w:hAnsi="Arial" w:cs="Arial" w:hint="default"/>
        <w:spacing w:val="0"/>
        <w:w w:val="82"/>
        <w:lang w:val="en-US" w:eastAsia="en-US" w:bidi="ar-SA"/>
      </w:rPr>
    </w:lvl>
    <w:lvl w:ilvl="1" w:tplc="53B6D06A">
      <w:numFmt w:val="bullet"/>
      <w:lvlText w:val="•"/>
      <w:lvlJc w:val="left"/>
      <w:pPr>
        <w:ind w:left="791" w:hanging="240"/>
      </w:pPr>
      <w:rPr>
        <w:rFonts w:hint="default"/>
        <w:lang w:val="en-US" w:eastAsia="en-US" w:bidi="ar-SA"/>
      </w:rPr>
    </w:lvl>
    <w:lvl w:ilvl="2" w:tplc="2AD44A96">
      <w:numFmt w:val="bullet"/>
      <w:lvlText w:val="•"/>
      <w:lvlJc w:val="left"/>
      <w:pPr>
        <w:ind w:left="1243" w:hanging="240"/>
      </w:pPr>
      <w:rPr>
        <w:rFonts w:hint="default"/>
        <w:lang w:val="en-US" w:eastAsia="en-US" w:bidi="ar-SA"/>
      </w:rPr>
    </w:lvl>
    <w:lvl w:ilvl="3" w:tplc="D9287F5A">
      <w:numFmt w:val="bullet"/>
      <w:lvlText w:val="•"/>
      <w:lvlJc w:val="left"/>
      <w:pPr>
        <w:ind w:left="1694" w:hanging="240"/>
      </w:pPr>
      <w:rPr>
        <w:rFonts w:hint="default"/>
        <w:lang w:val="en-US" w:eastAsia="en-US" w:bidi="ar-SA"/>
      </w:rPr>
    </w:lvl>
    <w:lvl w:ilvl="4" w:tplc="246EE664">
      <w:numFmt w:val="bullet"/>
      <w:lvlText w:val="•"/>
      <w:lvlJc w:val="left"/>
      <w:pPr>
        <w:ind w:left="2146" w:hanging="240"/>
      </w:pPr>
      <w:rPr>
        <w:rFonts w:hint="default"/>
        <w:lang w:val="en-US" w:eastAsia="en-US" w:bidi="ar-SA"/>
      </w:rPr>
    </w:lvl>
    <w:lvl w:ilvl="5" w:tplc="461E7474">
      <w:numFmt w:val="bullet"/>
      <w:lvlText w:val="•"/>
      <w:lvlJc w:val="left"/>
      <w:pPr>
        <w:ind w:left="2597" w:hanging="240"/>
      </w:pPr>
      <w:rPr>
        <w:rFonts w:hint="default"/>
        <w:lang w:val="en-US" w:eastAsia="en-US" w:bidi="ar-SA"/>
      </w:rPr>
    </w:lvl>
    <w:lvl w:ilvl="6" w:tplc="1FE4C226">
      <w:numFmt w:val="bullet"/>
      <w:lvlText w:val="•"/>
      <w:lvlJc w:val="left"/>
      <w:pPr>
        <w:ind w:left="3049" w:hanging="240"/>
      </w:pPr>
      <w:rPr>
        <w:rFonts w:hint="default"/>
        <w:lang w:val="en-US" w:eastAsia="en-US" w:bidi="ar-SA"/>
      </w:rPr>
    </w:lvl>
    <w:lvl w:ilvl="7" w:tplc="E736A90A">
      <w:numFmt w:val="bullet"/>
      <w:lvlText w:val="•"/>
      <w:lvlJc w:val="left"/>
      <w:pPr>
        <w:ind w:left="3500" w:hanging="240"/>
      </w:pPr>
      <w:rPr>
        <w:rFonts w:hint="default"/>
        <w:lang w:val="en-US" w:eastAsia="en-US" w:bidi="ar-SA"/>
      </w:rPr>
    </w:lvl>
    <w:lvl w:ilvl="8" w:tplc="6B8422F6">
      <w:numFmt w:val="bullet"/>
      <w:lvlText w:val="•"/>
      <w:lvlJc w:val="left"/>
      <w:pPr>
        <w:ind w:left="3952" w:hanging="240"/>
      </w:pPr>
      <w:rPr>
        <w:rFonts w:hint="default"/>
        <w:lang w:val="en-US" w:eastAsia="en-US" w:bidi="ar-SA"/>
      </w:rPr>
    </w:lvl>
  </w:abstractNum>
  <w:abstractNum w:abstractNumId="133" w15:restartNumberingAfterBreak="0">
    <w:nsid w:val="3F113568"/>
    <w:multiLevelType w:val="hybridMultilevel"/>
    <w:tmpl w:val="2B8E409E"/>
    <w:lvl w:ilvl="0" w:tplc="6C0C6514">
      <w:start w:val="1"/>
      <w:numFmt w:val="lowerRoman"/>
      <w:lvlText w:val="(%1)"/>
      <w:lvlJc w:val="left"/>
      <w:pPr>
        <w:ind w:left="539"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185AB8EE">
      <w:start w:val="1"/>
      <w:numFmt w:val="lowerLetter"/>
      <w:lvlText w:val="(%2)"/>
      <w:lvlJc w:val="left"/>
      <w:pPr>
        <w:ind w:left="810" w:hanging="272"/>
        <w:jc w:val="left"/>
      </w:pPr>
      <w:rPr>
        <w:rFonts w:ascii="Warnock Pro" w:eastAsia="Warnock Pro" w:hAnsi="Warnock Pro" w:cs="Warnock Pro" w:hint="default"/>
        <w:b w:val="0"/>
        <w:bCs w:val="0"/>
        <w:i w:val="0"/>
        <w:iCs w:val="0"/>
        <w:spacing w:val="0"/>
        <w:w w:val="96"/>
        <w:sz w:val="22"/>
        <w:szCs w:val="22"/>
        <w:lang w:val="en-US" w:eastAsia="en-US" w:bidi="ar-SA"/>
      </w:rPr>
    </w:lvl>
    <w:lvl w:ilvl="2" w:tplc="13A29E40">
      <w:numFmt w:val="bullet"/>
      <w:lvlText w:val="•"/>
      <w:lvlJc w:val="left"/>
      <w:pPr>
        <w:ind w:left="1228" w:hanging="272"/>
      </w:pPr>
      <w:rPr>
        <w:rFonts w:hint="default"/>
        <w:lang w:val="en-US" w:eastAsia="en-US" w:bidi="ar-SA"/>
      </w:rPr>
    </w:lvl>
    <w:lvl w:ilvl="3" w:tplc="9CC01A24">
      <w:numFmt w:val="bullet"/>
      <w:lvlText w:val="•"/>
      <w:lvlJc w:val="left"/>
      <w:pPr>
        <w:ind w:left="1636" w:hanging="272"/>
      </w:pPr>
      <w:rPr>
        <w:rFonts w:hint="default"/>
        <w:lang w:val="en-US" w:eastAsia="en-US" w:bidi="ar-SA"/>
      </w:rPr>
    </w:lvl>
    <w:lvl w:ilvl="4" w:tplc="2B06F35A">
      <w:numFmt w:val="bullet"/>
      <w:lvlText w:val="•"/>
      <w:lvlJc w:val="left"/>
      <w:pPr>
        <w:ind w:left="2044" w:hanging="272"/>
      </w:pPr>
      <w:rPr>
        <w:rFonts w:hint="default"/>
        <w:lang w:val="en-US" w:eastAsia="en-US" w:bidi="ar-SA"/>
      </w:rPr>
    </w:lvl>
    <w:lvl w:ilvl="5" w:tplc="70A840D4">
      <w:numFmt w:val="bullet"/>
      <w:lvlText w:val="•"/>
      <w:lvlJc w:val="left"/>
      <w:pPr>
        <w:ind w:left="2452" w:hanging="272"/>
      </w:pPr>
      <w:rPr>
        <w:rFonts w:hint="default"/>
        <w:lang w:val="en-US" w:eastAsia="en-US" w:bidi="ar-SA"/>
      </w:rPr>
    </w:lvl>
    <w:lvl w:ilvl="6" w:tplc="64BABC88">
      <w:numFmt w:val="bullet"/>
      <w:lvlText w:val="•"/>
      <w:lvlJc w:val="left"/>
      <w:pPr>
        <w:ind w:left="2860" w:hanging="272"/>
      </w:pPr>
      <w:rPr>
        <w:rFonts w:hint="default"/>
        <w:lang w:val="en-US" w:eastAsia="en-US" w:bidi="ar-SA"/>
      </w:rPr>
    </w:lvl>
    <w:lvl w:ilvl="7" w:tplc="547ECEE0">
      <w:numFmt w:val="bullet"/>
      <w:lvlText w:val="•"/>
      <w:lvlJc w:val="left"/>
      <w:pPr>
        <w:ind w:left="3268" w:hanging="272"/>
      </w:pPr>
      <w:rPr>
        <w:rFonts w:hint="default"/>
        <w:lang w:val="en-US" w:eastAsia="en-US" w:bidi="ar-SA"/>
      </w:rPr>
    </w:lvl>
    <w:lvl w:ilvl="8" w:tplc="FD148AE6">
      <w:numFmt w:val="bullet"/>
      <w:lvlText w:val="•"/>
      <w:lvlJc w:val="left"/>
      <w:pPr>
        <w:ind w:left="3676" w:hanging="272"/>
      </w:pPr>
      <w:rPr>
        <w:rFonts w:hint="default"/>
        <w:lang w:val="en-US" w:eastAsia="en-US" w:bidi="ar-SA"/>
      </w:rPr>
    </w:lvl>
  </w:abstractNum>
  <w:abstractNum w:abstractNumId="134" w15:restartNumberingAfterBreak="0">
    <w:nsid w:val="3F5C5C84"/>
    <w:multiLevelType w:val="hybridMultilevel"/>
    <w:tmpl w:val="D66C8F44"/>
    <w:lvl w:ilvl="0" w:tplc="C50612FE">
      <w:start w:val="1"/>
      <w:numFmt w:val="lowerLetter"/>
      <w:lvlText w:val="(%1)"/>
      <w:lvlJc w:val="left"/>
      <w:pPr>
        <w:ind w:left="451" w:hanging="344"/>
        <w:jc w:val="left"/>
      </w:pPr>
      <w:rPr>
        <w:rFonts w:ascii="Warnock Pro" w:eastAsia="Warnock Pro" w:hAnsi="Warnock Pro" w:cs="Warnock Pro" w:hint="default"/>
        <w:b w:val="0"/>
        <w:bCs w:val="0"/>
        <w:i w:val="0"/>
        <w:iCs w:val="0"/>
        <w:spacing w:val="0"/>
        <w:w w:val="100"/>
        <w:sz w:val="22"/>
        <w:szCs w:val="22"/>
        <w:lang w:val="en-US" w:eastAsia="en-US" w:bidi="ar-SA"/>
      </w:rPr>
    </w:lvl>
    <w:lvl w:ilvl="1" w:tplc="1E3EB394">
      <w:numFmt w:val="bullet"/>
      <w:lvlText w:val="•"/>
      <w:lvlJc w:val="left"/>
      <w:pPr>
        <w:ind w:left="833" w:hanging="344"/>
      </w:pPr>
      <w:rPr>
        <w:rFonts w:hint="default"/>
        <w:lang w:val="en-US" w:eastAsia="en-US" w:bidi="ar-SA"/>
      </w:rPr>
    </w:lvl>
    <w:lvl w:ilvl="2" w:tplc="AEDCE2F0">
      <w:numFmt w:val="bullet"/>
      <w:lvlText w:val="•"/>
      <w:lvlJc w:val="left"/>
      <w:pPr>
        <w:ind w:left="1207" w:hanging="344"/>
      </w:pPr>
      <w:rPr>
        <w:rFonts w:hint="default"/>
        <w:lang w:val="en-US" w:eastAsia="en-US" w:bidi="ar-SA"/>
      </w:rPr>
    </w:lvl>
    <w:lvl w:ilvl="3" w:tplc="A1165926">
      <w:numFmt w:val="bullet"/>
      <w:lvlText w:val="•"/>
      <w:lvlJc w:val="left"/>
      <w:pPr>
        <w:ind w:left="1581" w:hanging="344"/>
      </w:pPr>
      <w:rPr>
        <w:rFonts w:hint="default"/>
        <w:lang w:val="en-US" w:eastAsia="en-US" w:bidi="ar-SA"/>
      </w:rPr>
    </w:lvl>
    <w:lvl w:ilvl="4" w:tplc="630A0954">
      <w:numFmt w:val="bullet"/>
      <w:lvlText w:val="•"/>
      <w:lvlJc w:val="left"/>
      <w:pPr>
        <w:ind w:left="1955" w:hanging="344"/>
      </w:pPr>
      <w:rPr>
        <w:rFonts w:hint="default"/>
        <w:lang w:val="en-US" w:eastAsia="en-US" w:bidi="ar-SA"/>
      </w:rPr>
    </w:lvl>
    <w:lvl w:ilvl="5" w:tplc="3D7AEAE6">
      <w:numFmt w:val="bullet"/>
      <w:lvlText w:val="•"/>
      <w:lvlJc w:val="left"/>
      <w:pPr>
        <w:ind w:left="2329" w:hanging="344"/>
      </w:pPr>
      <w:rPr>
        <w:rFonts w:hint="default"/>
        <w:lang w:val="en-US" w:eastAsia="en-US" w:bidi="ar-SA"/>
      </w:rPr>
    </w:lvl>
    <w:lvl w:ilvl="6" w:tplc="348AFE16">
      <w:numFmt w:val="bullet"/>
      <w:lvlText w:val="•"/>
      <w:lvlJc w:val="left"/>
      <w:pPr>
        <w:ind w:left="2703" w:hanging="344"/>
      </w:pPr>
      <w:rPr>
        <w:rFonts w:hint="default"/>
        <w:lang w:val="en-US" w:eastAsia="en-US" w:bidi="ar-SA"/>
      </w:rPr>
    </w:lvl>
    <w:lvl w:ilvl="7" w:tplc="1A627C38">
      <w:numFmt w:val="bullet"/>
      <w:lvlText w:val="•"/>
      <w:lvlJc w:val="left"/>
      <w:pPr>
        <w:ind w:left="3077" w:hanging="344"/>
      </w:pPr>
      <w:rPr>
        <w:rFonts w:hint="default"/>
        <w:lang w:val="en-US" w:eastAsia="en-US" w:bidi="ar-SA"/>
      </w:rPr>
    </w:lvl>
    <w:lvl w:ilvl="8" w:tplc="CD70BF66">
      <w:numFmt w:val="bullet"/>
      <w:lvlText w:val="•"/>
      <w:lvlJc w:val="left"/>
      <w:pPr>
        <w:ind w:left="3451" w:hanging="344"/>
      </w:pPr>
      <w:rPr>
        <w:rFonts w:hint="default"/>
        <w:lang w:val="en-US" w:eastAsia="en-US" w:bidi="ar-SA"/>
      </w:rPr>
    </w:lvl>
  </w:abstractNum>
  <w:abstractNum w:abstractNumId="135" w15:restartNumberingAfterBreak="0">
    <w:nsid w:val="3FAA1FB0"/>
    <w:multiLevelType w:val="hybridMultilevel"/>
    <w:tmpl w:val="D16E1278"/>
    <w:lvl w:ilvl="0" w:tplc="CB6A2C7C">
      <w:numFmt w:val="bullet"/>
      <w:lvlText w:val=""/>
      <w:lvlJc w:val="left"/>
      <w:pPr>
        <w:ind w:left="499" w:hanging="358"/>
      </w:pPr>
      <w:rPr>
        <w:rFonts w:ascii="Symbol" w:eastAsia="Symbol" w:hAnsi="Symbol" w:cs="Symbol" w:hint="default"/>
        <w:b w:val="0"/>
        <w:bCs w:val="0"/>
        <w:i w:val="0"/>
        <w:iCs w:val="0"/>
        <w:spacing w:val="0"/>
        <w:w w:val="100"/>
        <w:sz w:val="22"/>
        <w:szCs w:val="22"/>
        <w:lang w:val="en-US" w:eastAsia="en-US" w:bidi="ar-SA"/>
      </w:rPr>
    </w:lvl>
    <w:lvl w:ilvl="1" w:tplc="0A584C34">
      <w:numFmt w:val="bullet"/>
      <w:lvlText w:val="•"/>
      <w:lvlJc w:val="left"/>
      <w:pPr>
        <w:ind w:left="1119" w:hanging="358"/>
      </w:pPr>
      <w:rPr>
        <w:rFonts w:hint="default"/>
        <w:lang w:val="en-US" w:eastAsia="en-US" w:bidi="ar-SA"/>
      </w:rPr>
    </w:lvl>
    <w:lvl w:ilvl="2" w:tplc="BD2A8904">
      <w:numFmt w:val="bullet"/>
      <w:lvlText w:val="•"/>
      <w:lvlJc w:val="left"/>
      <w:pPr>
        <w:ind w:left="1738" w:hanging="358"/>
      </w:pPr>
      <w:rPr>
        <w:rFonts w:hint="default"/>
        <w:lang w:val="en-US" w:eastAsia="en-US" w:bidi="ar-SA"/>
      </w:rPr>
    </w:lvl>
    <w:lvl w:ilvl="3" w:tplc="F15ACEF2">
      <w:numFmt w:val="bullet"/>
      <w:lvlText w:val="•"/>
      <w:lvlJc w:val="left"/>
      <w:pPr>
        <w:ind w:left="2357" w:hanging="358"/>
      </w:pPr>
      <w:rPr>
        <w:rFonts w:hint="default"/>
        <w:lang w:val="en-US" w:eastAsia="en-US" w:bidi="ar-SA"/>
      </w:rPr>
    </w:lvl>
    <w:lvl w:ilvl="4" w:tplc="A7DE96E0">
      <w:numFmt w:val="bullet"/>
      <w:lvlText w:val="•"/>
      <w:lvlJc w:val="left"/>
      <w:pPr>
        <w:ind w:left="2976" w:hanging="358"/>
      </w:pPr>
      <w:rPr>
        <w:rFonts w:hint="default"/>
        <w:lang w:val="en-US" w:eastAsia="en-US" w:bidi="ar-SA"/>
      </w:rPr>
    </w:lvl>
    <w:lvl w:ilvl="5" w:tplc="923ECBBC">
      <w:numFmt w:val="bullet"/>
      <w:lvlText w:val="•"/>
      <w:lvlJc w:val="left"/>
      <w:pPr>
        <w:ind w:left="3595" w:hanging="358"/>
      </w:pPr>
      <w:rPr>
        <w:rFonts w:hint="default"/>
        <w:lang w:val="en-US" w:eastAsia="en-US" w:bidi="ar-SA"/>
      </w:rPr>
    </w:lvl>
    <w:lvl w:ilvl="6" w:tplc="6F822D6E">
      <w:numFmt w:val="bullet"/>
      <w:lvlText w:val="•"/>
      <w:lvlJc w:val="left"/>
      <w:pPr>
        <w:ind w:left="4214" w:hanging="358"/>
      </w:pPr>
      <w:rPr>
        <w:rFonts w:hint="default"/>
        <w:lang w:val="en-US" w:eastAsia="en-US" w:bidi="ar-SA"/>
      </w:rPr>
    </w:lvl>
    <w:lvl w:ilvl="7" w:tplc="2C980E34">
      <w:numFmt w:val="bullet"/>
      <w:lvlText w:val="•"/>
      <w:lvlJc w:val="left"/>
      <w:pPr>
        <w:ind w:left="4833" w:hanging="358"/>
      </w:pPr>
      <w:rPr>
        <w:rFonts w:hint="default"/>
        <w:lang w:val="en-US" w:eastAsia="en-US" w:bidi="ar-SA"/>
      </w:rPr>
    </w:lvl>
    <w:lvl w:ilvl="8" w:tplc="2420311C">
      <w:numFmt w:val="bullet"/>
      <w:lvlText w:val="•"/>
      <w:lvlJc w:val="left"/>
      <w:pPr>
        <w:ind w:left="5452" w:hanging="358"/>
      </w:pPr>
      <w:rPr>
        <w:rFonts w:hint="default"/>
        <w:lang w:val="en-US" w:eastAsia="en-US" w:bidi="ar-SA"/>
      </w:rPr>
    </w:lvl>
  </w:abstractNum>
  <w:abstractNum w:abstractNumId="136" w15:restartNumberingAfterBreak="0">
    <w:nsid w:val="3FFE2D90"/>
    <w:multiLevelType w:val="hybridMultilevel"/>
    <w:tmpl w:val="6E90EDDA"/>
    <w:lvl w:ilvl="0" w:tplc="79B6BC9C">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4EE87C88">
      <w:start w:val="1"/>
      <w:numFmt w:val="lowerLetter"/>
      <w:lvlText w:val="(%2)"/>
      <w:lvlJc w:val="left"/>
      <w:pPr>
        <w:ind w:left="802" w:hanging="406"/>
        <w:jc w:val="left"/>
      </w:pPr>
      <w:rPr>
        <w:rFonts w:ascii="Warnock Pro" w:eastAsia="Warnock Pro" w:hAnsi="Warnock Pro" w:cs="Warnock Pro" w:hint="default"/>
        <w:b w:val="0"/>
        <w:bCs w:val="0"/>
        <w:i w:val="0"/>
        <w:iCs w:val="0"/>
        <w:spacing w:val="0"/>
        <w:w w:val="100"/>
        <w:sz w:val="22"/>
        <w:szCs w:val="22"/>
        <w:lang w:val="en-US" w:eastAsia="en-US" w:bidi="ar-SA"/>
      </w:rPr>
    </w:lvl>
    <w:lvl w:ilvl="2" w:tplc="EFB8FF94">
      <w:numFmt w:val="bullet"/>
      <w:lvlText w:val="•"/>
      <w:lvlJc w:val="left"/>
      <w:pPr>
        <w:ind w:left="1379" w:hanging="406"/>
      </w:pPr>
      <w:rPr>
        <w:rFonts w:hint="default"/>
        <w:lang w:val="en-US" w:eastAsia="en-US" w:bidi="ar-SA"/>
      </w:rPr>
    </w:lvl>
    <w:lvl w:ilvl="3" w:tplc="998E818A">
      <w:numFmt w:val="bullet"/>
      <w:lvlText w:val="•"/>
      <w:lvlJc w:val="left"/>
      <w:pPr>
        <w:ind w:left="1958" w:hanging="406"/>
      </w:pPr>
      <w:rPr>
        <w:rFonts w:hint="default"/>
        <w:lang w:val="en-US" w:eastAsia="en-US" w:bidi="ar-SA"/>
      </w:rPr>
    </w:lvl>
    <w:lvl w:ilvl="4" w:tplc="1432130A">
      <w:numFmt w:val="bullet"/>
      <w:lvlText w:val="•"/>
      <w:lvlJc w:val="left"/>
      <w:pPr>
        <w:ind w:left="2537" w:hanging="406"/>
      </w:pPr>
      <w:rPr>
        <w:rFonts w:hint="default"/>
        <w:lang w:val="en-US" w:eastAsia="en-US" w:bidi="ar-SA"/>
      </w:rPr>
    </w:lvl>
    <w:lvl w:ilvl="5" w:tplc="EC9CB8CE">
      <w:numFmt w:val="bullet"/>
      <w:lvlText w:val="•"/>
      <w:lvlJc w:val="left"/>
      <w:pPr>
        <w:ind w:left="3116" w:hanging="406"/>
      </w:pPr>
      <w:rPr>
        <w:rFonts w:hint="default"/>
        <w:lang w:val="en-US" w:eastAsia="en-US" w:bidi="ar-SA"/>
      </w:rPr>
    </w:lvl>
    <w:lvl w:ilvl="6" w:tplc="2F68218C">
      <w:numFmt w:val="bullet"/>
      <w:lvlText w:val="•"/>
      <w:lvlJc w:val="left"/>
      <w:pPr>
        <w:ind w:left="3695" w:hanging="406"/>
      </w:pPr>
      <w:rPr>
        <w:rFonts w:hint="default"/>
        <w:lang w:val="en-US" w:eastAsia="en-US" w:bidi="ar-SA"/>
      </w:rPr>
    </w:lvl>
    <w:lvl w:ilvl="7" w:tplc="81F64B00">
      <w:numFmt w:val="bullet"/>
      <w:lvlText w:val="•"/>
      <w:lvlJc w:val="left"/>
      <w:pPr>
        <w:ind w:left="4274" w:hanging="406"/>
      </w:pPr>
      <w:rPr>
        <w:rFonts w:hint="default"/>
        <w:lang w:val="en-US" w:eastAsia="en-US" w:bidi="ar-SA"/>
      </w:rPr>
    </w:lvl>
    <w:lvl w:ilvl="8" w:tplc="CF36C3FE">
      <w:numFmt w:val="bullet"/>
      <w:lvlText w:val="•"/>
      <w:lvlJc w:val="left"/>
      <w:pPr>
        <w:ind w:left="4853" w:hanging="406"/>
      </w:pPr>
      <w:rPr>
        <w:rFonts w:hint="default"/>
        <w:lang w:val="en-US" w:eastAsia="en-US" w:bidi="ar-SA"/>
      </w:rPr>
    </w:lvl>
  </w:abstractNum>
  <w:abstractNum w:abstractNumId="137" w15:restartNumberingAfterBreak="0">
    <w:nsid w:val="40180B85"/>
    <w:multiLevelType w:val="hybridMultilevel"/>
    <w:tmpl w:val="45E007BA"/>
    <w:lvl w:ilvl="0" w:tplc="B060F76E">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E0525E56">
      <w:numFmt w:val="bullet"/>
      <w:lvlText w:val=""/>
      <w:lvlJc w:val="left"/>
      <w:pPr>
        <w:ind w:left="684" w:hanging="288"/>
      </w:pPr>
      <w:rPr>
        <w:rFonts w:ascii="Wingdings" w:eastAsia="Wingdings" w:hAnsi="Wingdings" w:cs="Wingdings" w:hint="default"/>
        <w:b w:val="0"/>
        <w:bCs w:val="0"/>
        <w:i w:val="0"/>
        <w:iCs w:val="0"/>
        <w:spacing w:val="0"/>
        <w:w w:val="100"/>
        <w:sz w:val="22"/>
        <w:szCs w:val="22"/>
        <w:lang w:val="en-US" w:eastAsia="en-US" w:bidi="ar-SA"/>
      </w:rPr>
    </w:lvl>
    <w:lvl w:ilvl="2" w:tplc="68587774">
      <w:numFmt w:val="bullet"/>
      <w:lvlText w:val="•"/>
      <w:lvlJc w:val="left"/>
      <w:pPr>
        <w:ind w:left="1272" w:hanging="288"/>
      </w:pPr>
      <w:rPr>
        <w:rFonts w:hint="default"/>
        <w:lang w:val="en-US" w:eastAsia="en-US" w:bidi="ar-SA"/>
      </w:rPr>
    </w:lvl>
    <w:lvl w:ilvl="3" w:tplc="1B40B6BC">
      <w:numFmt w:val="bullet"/>
      <w:lvlText w:val="•"/>
      <w:lvlJc w:val="left"/>
      <w:pPr>
        <w:ind w:left="1864" w:hanging="288"/>
      </w:pPr>
      <w:rPr>
        <w:rFonts w:hint="default"/>
        <w:lang w:val="en-US" w:eastAsia="en-US" w:bidi="ar-SA"/>
      </w:rPr>
    </w:lvl>
    <w:lvl w:ilvl="4" w:tplc="E1DC401E">
      <w:numFmt w:val="bullet"/>
      <w:lvlText w:val="•"/>
      <w:lvlJc w:val="left"/>
      <w:pPr>
        <w:ind w:left="2457" w:hanging="288"/>
      </w:pPr>
      <w:rPr>
        <w:rFonts w:hint="default"/>
        <w:lang w:val="en-US" w:eastAsia="en-US" w:bidi="ar-SA"/>
      </w:rPr>
    </w:lvl>
    <w:lvl w:ilvl="5" w:tplc="143A5124">
      <w:numFmt w:val="bullet"/>
      <w:lvlText w:val="•"/>
      <w:lvlJc w:val="left"/>
      <w:pPr>
        <w:ind w:left="3049" w:hanging="288"/>
      </w:pPr>
      <w:rPr>
        <w:rFonts w:hint="default"/>
        <w:lang w:val="en-US" w:eastAsia="en-US" w:bidi="ar-SA"/>
      </w:rPr>
    </w:lvl>
    <w:lvl w:ilvl="6" w:tplc="5178FEBA">
      <w:numFmt w:val="bullet"/>
      <w:lvlText w:val="•"/>
      <w:lvlJc w:val="left"/>
      <w:pPr>
        <w:ind w:left="3641" w:hanging="288"/>
      </w:pPr>
      <w:rPr>
        <w:rFonts w:hint="default"/>
        <w:lang w:val="en-US" w:eastAsia="en-US" w:bidi="ar-SA"/>
      </w:rPr>
    </w:lvl>
    <w:lvl w:ilvl="7" w:tplc="D98430D6">
      <w:numFmt w:val="bullet"/>
      <w:lvlText w:val="•"/>
      <w:lvlJc w:val="left"/>
      <w:pPr>
        <w:ind w:left="4234" w:hanging="288"/>
      </w:pPr>
      <w:rPr>
        <w:rFonts w:hint="default"/>
        <w:lang w:val="en-US" w:eastAsia="en-US" w:bidi="ar-SA"/>
      </w:rPr>
    </w:lvl>
    <w:lvl w:ilvl="8" w:tplc="EB4EC0C4">
      <w:numFmt w:val="bullet"/>
      <w:lvlText w:val="•"/>
      <w:lvlJc w:val="left"/>
      <w:pPr>
        <w:ind w:left="4826" w:hanging="288"/>
      </w:pPr>
      <w:rPr>
        <w:rFonts w:hint="default"/>
        <w:lang w:val="en-US" w:eastAsia="en-US" w:bidi="ar-SA"/>
      </w:rPr>
    </w:lvl>
  </w:abstractNum>
  <w:abstractNum w:abstractNumId="138" w15:restartNumberingAfterBreak="0">
    <w:nsid w:val="41727EDA"/>
    <w:multiLevelType w:val="hybridMultilevel"/>
    <w:tmpl w:val="8B3ABE3C"/>
    <w:lvl w:ilvl="0" w:tplc="B99E5772">
      <w:numFmt w:val="bullet"/>
      <w:lvlText w:val="-"/>
      <w:lvlJc w:val="left"/>
      <w:pPr>
        <w:ind w:left="362" w:hanging="255"/>
      </w:pPr>
      <w:rPr>
        <w:rFonts w:ascii="Warnock Pro" w:eastAsia="Warnock Pro" w:hAnsi="Warnock Pro" w:cs="Warnock Pro" w:hint="default"/>
        <w:b w:val="0"/>
        <w:bCs w:val="0"/>
        <w:i w:val="0"/>
        <w:iCs w:val="0"/>
        <w:spacing w:val="0"/>
        <w:w w:val="100"/>
        <w:sz w:val="22"/>
        <w:szCs w:val="22"/>
        <w:lang w:val="en-US" w:eastAsia="en-US" w:bidi="ar-SA"/>
      </w:rPr>
    </w:lvl>
    <w:lvl w:ilvl="1" w:tplc="2016333E">
      <w:numFmt w:val="bullet"/>
      <w:lvlText w:val="•"/>
      <w:lvlJc w:val="left"/>
      <w:pPr>
        <w:ind w:left="814" w:hanging="255"/>
      </w:pPr>
      <w:rPr>
        <w:rFonts w:hint="default"/>
        <w:lang w:val="en-US" w:eastAsia="en-US" w:bidi="ar-SA"/>
      </w:rPr>
    </w:lvl>
    <w:lvl w:ilvl="2" w:tplc="1A3CD690">
      <w:numFmt w:val="bullet"/>
      <w:lvlText w:val="•"/>
      <w:lvlJc w:val="left"/>
      <w:pPr>
        <w:ind w:left="1268" w:hanging="255"/>
      </w:pPr>
      <w:rPr>
        <w:rFonts w:hint="default"/>
        <w:lang w:val="en-US" w:eastAsia="en-US" w:bidi="ar-SA"/>
      </w:rPr>
    </w:lvl>
    <w:lvl w:ilvl="3" w:tplc="14349132">
      <w:numFmt w:val="bullet"/>
      <w:lvlText w:val="•"/>
      <w:lvlJc w:val="left"/>
      <w:pPr>
        <w:ind w:left="1722" w:hanging="255"/>
      </w:pPr>
      <w:rPr>
        <w:rFonts w:hint="default"/>
        <w:lang w:val="en-US" w:eastAsia="en-US" w:bidi="ar-SA"/>
      </w:rPr>
    </w:lvl>
    <w:lvl w:ilvl="4" w:tplc="B100CCCE">
      <w:numFmt w:val="bullet"/>
      <w:lvlText w:val="•"/>
      <w:lvlJc w:val="left"/>
      <w:pPr>
        <w:ind w:left="2177" w:hanging="255"/>
      </w:pPr>
      <w:rPr>
        <w:rFonts w:hint="default"/>
        <w:lang w:val="en-US" w:eastAsia="en-US" w:bidi="ar-SA"/>
      </w:rPr>
    </w:lvl>
    <w:lvl w:ilvl="5" w:tplc="A9801ED2">
      <w:numFmt w:val="bullet"/>
      <w:lvlText w:val="•"/>
      <w:lvlJc w:val="left"/>
      <w:pPr>
        <w:ind w:left="2631" w:hanging="255"/>
      </w:pPr>
      <w:rPr>
        <w:rFonts w:hint="default"/>
        <w:lang w:val="en-US" w:eastAsia="en-US" w:bidi="ar-SA"/>
      </w:rPr>
    </w:lvl>
    <w:lvl w:ilvl="6" w:tplc="E1F2BA4A">
      <w:numFmt w:val="bullet"/>
      <w:lvlText w:val="•"/>
      <w:lvlJc w:val="left"/>
      <w:pPr>
        <w:ind w:left="3085" w:hanging="255"/>
      </w:pPr>
      <w:rPr>
        <w:rFonts w:hint="default"/>
        <w:lang w:val="en-US" w:eastAsia="en-US" w:bidi="ar-SA"/>
      </w:rPr>
    </w:lvl>
    <w:lvl w:ilvl="7" w:tplc="44F4D47E">
      <w:numFmt w:val="bullet"/>
      <w:lvlText w:val="•"/>
      <w:lvlJc w:val="left"/>
      <w:pPr>
        <w:ind w:left="3540" w:hanging="255"/>
      </w:pPr>
      <w:rPr>
        <w:rFonts w:hint="default"/>
        <w:lang w:val="en-US" w:eastAsia="en-US" w:bidi="ar-SA"/>
      </w:rPr>
    </w:lvl>
    <w:lvl w:ilvl="8" w:tplc="745204DC">
      <w:numFmt w:val="bullet"/>
      <w:lvlText w:val="•"/>
      <w:lvlJc w:val="left"/>
      <w:pPr>
        <w:ind w:left="3994" w:hanging="255"/>
      </w:pPr>
      <w:rPr>
        <w:rFonts w:hint="default"/>
        <w:lang w:val="en-US" w:eastAsia="en-US" w:bidi="ar-SA"/>
      </w:rPr>
    </w:lvl>
  </w:abstractNum>
  <w:abstractNum w:abstractNumId="139" w15:restartNumberingAfterBreak="0">
    <w:nsid w:val="41FD5B6A"/>
    <w:multiLevelType w:val="hybridMultilevel"/>
    <w:tmpl w:val="9988A242"/>
    <w:lvl w:ilvl="0" w:tplc="4C9A2CA0">
      <w:numFmt w:val="bullet"/>
      <w:lvlText w:val="•"/>
      <w:lvlJc w:val="left"/>
      <w:pPr>
        <w:ind w:left="149" w:hanging="92"/>
      </w:pPr>
      <w:rPr>
        <w:rFonts w:ascii="Warnock Pro" w:eastAsia="Warnock Pro" w:hAnsi="Warnock Pro" w:cs="Warnock Pro" w:hint="default"/>
        <w:b w:val="0"/>
        <w:bCs w:val="0"/>
        <w:i w:val="0"/>
        <w:iCs w:val="0"/>
        <w:spacing w:val="3"/>
        <w:w w:val="84"/>
        <w:sz w:val="20"/>
        <w:szCs w:val="20"/>
        <w:lang w:val="en-US" w:eastAsia="en-US" w:bidi="ar-SA"/>
      </w:rPr>
    </w:lvl>
    <w:lvl w:ilvl="1" w:tplc="710E8FCC">
      <w:numFmt w:val="bullet"/>
      <w:lvlText w:val="•"/>
      <w:lvlJc w:val="left"/>
      <w:pPr>
        <w:ind w:left="827" w:hanging="92"/>
      </w:pPr>
      <w:rPr>
        <w:rFonts w:hint="default"/>
        <w:lang w:val="en-US" w:eastAsia="en-US" w:bidi="ar-SA"/>
      </w:rPr>
    </w:lvl>
    <w:lvl w:ilvl="2" w:tplc="1F902E6C">
      <w:numFmt w:val="bullet"/>
      <w:lvlText w:val="•"/>
      <w:lvlJc w:val="left"/>
      <w:pPr>
        <w:ind w:left="1514" w:hanging="92"/>
      </w:pPr>
      <w:rPr>
        <w:rFonts w:hint="default"/>
        <w:lang w:val="en-US" w:eastAsia="en-US" w:bidi="ar-SA"/>
      </w:rPr>
    </w:lvl>
    <w:lvl w:ilvl="3" w:tplc="6E9A98FE">
      <w:numFmt w:val="bullet"/>
      <w:lvlText w:val="•"/>
      <w:lvlJc w:val="left"/>
      <w:pPr>
        <w:ind w:left="2201" w:hanging="92"/>
      </w:pPr>
      <w:rPr>
        <w:rFonts w:hint="default"/>
        <w:lang w:val="en-US" w:eastAsia="en-US" w:bidi="ar-SA"/>
      </w:rPr>
    </w:lvl>
    <w:lvl w:ilvl="4" w:tplc="E4506FBA">
      <w:numFmt w:val="bullet"/>
      <w:lvlText w:val="•"/>
      <w:lvlJc w:val="left"/>
      <w:pPr>
        <w:ind w:left="2888" w:hanging="92"/>
      </w:pPr>
      <w:rPr>
        <w:rFonts w:hint="default"/>
        <w:lang w:val="en-US" w:eastAsia="en-US" w:bidi="ar-SA"/>
      </w:rPr>
    </w:lvl>
    <w:lvl w:ilvl="5" w:tplc="969A1D18">
      <w:numFmt w:val="bullet"/>
      <w:lvlText w:val="•"/>
      <w:lvlJc w:val="left"/>
      <w:pPr>
        <w:ind w:left="3576" w:hanging="92"/>
      </w:pPr>
      <w:rPr>
        <w:rFonts w:hint="default"/>
        <w:lang w:val="en-US" w:eastAsia="en-US" w:bidi="ar-SA"/>
      </w:rPr>
    </w:lvl>
    <w:lvl w:ilvl="6" w:tplc="709CA64A">
      <w:numFmt w:val="bullet"/>
      <w:lvlText w:val="•"/>
      <w:lvlJc w:val="left"/>
      <w:pPr>
        <w:ind w:left="4263" w:hanging="92"/>
      </w:pPr>
      <w:rPr>
        <w:rFonts w:hint="default"/>
        <w:lang w:val="en-US" w:eastAsia="en-US" w:bidi="ar-SA"/>
      </w:rPr>
    </w:lvl>
    <w:lvl w:ilvl="7" w:tplc="04EE6E52">
      <w:numFmt w:val="bullet"/>
      <w:lvlText w:val="•"/>
      <w:lvlJc w:val="left"/>
      <w:pPr>
        <w:ind w:left="4950" w:hanging="92"/>
      </w:pPr>
      <w:rPr>
        <w:rFonts w:hint="default"/>
        <w:lang w:val="en-US" w:eastAsia="en-US" w:bidi="ar-SA"/>
      </w:rPr>
    </w:lvl>
    <w:lvl w:ilvl="8" w:tplc="C7464F1E">
      <w:numFmt w:val="bullet"/>
      <w:lvlText w:val="•"/>
      <w:lvlJc w:val="left"/>
      <w:pPr>
        <w:ind w:left="5637" w:hanging="92"/>
      </w:pPr>
      <w:rPr>
        <w:rFonts w:hint="default"/>
        <w:lang w:val="en-US" w:eastAsia="en-US" w:bidi="ar-SA"/>
      </w:rPr>
    </w:lvl>
  </w:abstractNum>
  <w:abstractNum w:abstractNumId="140" w15:restartNumberingAfterBreak="0">
    <w:nsid w:val="43AF4BE2"/>
    <w:multiLevelType w:val="hybridMultilevel"/>
    <w:tmpl w:val="B42EF6FC"/>
    <w:lvl w:ilvl="0" w:tplc="E494B8F0">
      <w:numFmt w:val="bullet"/>
      <w:lvlText w:val="-"/>
      <w:lvlJc w:val="left"/>
      <w:pPr>
        <w:ind w:left="532" w:hanging="144"/>
      </w:pPr>
      <w:rPr>
        <w:rFonts w:ascii="Warnock Pro" w:eastAsia="Warnock Pro" w:hAnsi="Warnock Pro" w:cs="Warnock Pro" w:hint="default"/>
        <w:spacing w:val="0"/>
        <w:w w:val="100"/>
        <w:lang w:val="en-US" w:eastAsia="en-US" w:bidi="ar-SA"/>
      </w:rPr>
    </w:lvl>
    <w:lvl w:ilvl="1" w:tplc="8072FF38">
      <w:numFmt w:val="bullet"/>
      <w:lvlText w:val="-"/>
      <w:lvlJc w:val="left"/>
      <w:pPr>
        <w:ind w:left="1295" w:hanging="190"/>
      </w:pPr>
      <w:rPr>
        <w:rFonts w:ascii="Warnock Pro" w:eastAsia="Warnock Pro" w:hAnsi="Warnock Pro" w:cs="Warnock Pro" w:hint="default"/>
        <w:spacing w:val="0"/>
        <w:w w:val="100"/>
        <w:lang w:val="en-US" w:eastAsia="en-US" w:bidi="ar-SA"/>
      </w:rPr>
    </w:lvl>
    <w:lvl w:ilvl="2" w:tplc="A5BEDA02">
      <w:numFmt w:val="bullet"/>
      <w:lvlText w:val="•"/>
      <w:lvlJc w:val="left"/>
      <w:pPr>
        <w:ind w:left="1140" w:hanging="190"/>
      </w:pPr>
      <w:rPr>
        <w:rFonts w:hint="default"/>
        <w:lang w:val="en-US" w:eastAsia="en-US" w:bidi="ar-SA"/>
      </w:rPr>
    </w:lvl>
    <w:lvl w:ilvl="3" w:tplc="29B45480">
      <w:numFmt w:val="bullet"/>
      <w:lvlText w:val="•"/>
      <w:lvlJc w:val="left"/>
      <w:pPr>
        <w:ind w:left="1240" w:hanging="190"/>
      </w:pPr>
      <w:rPr>
        <w:rFonts w:hint="default"/>
        <w:lang w:val="en-US" w:eastAsia="en-US" w:bidi="ar-SA"/>
      </w:rPr>
    </w:lvl>
    <w:lvl w:ilvl="4" w:tplc="1B14493C">
      <w:numFmt w:val="bullet"/>
      <w:lvlText w:val="•"/>
      <w:lvlJc w:val="left"/>
      <w:pPr>
        <w:ind w:left="1300" w:hanging="190"/>
      </w:pPr>
      <w:rPr>
        <w:rFonts w:hint="default"/>
        <w:lang w:val="en-US" w:eastAsia="en-US" w:bidi="ar-SA"/>
      </w:rPr>
    </w:lvl>
    <w:lvl w:ilvl="5" w:tplc="E1C60258">
      <w:numFmt w:val="bullet"/>
      <w:lvlText w:val="•"/>
      <w:lvlJc w:val="left"/>
      <w:pPr>
        <w:ind w:left="464" w:hanging="190"/>
      </w:pPr>
      <w:rPr>
        <w:rFonts w:hint="default"/>
        <w:lang w:val="en-US" w:eastAsia="en-US" w:bidi="ar-SA"/>
      </w:rPr>
    </w:lvl>
    <w:lvl w:ilvl="6" w:tplc="60FC3D68">
      <w:numFmt w:val="bullet"/>
      <w:lvlText w:val="•"/>
      <w:lvlJc w:val="left"/>
      <w:pPr>
        <w:ind w:left="-372" w:hanging="190"/>
      </w:pPr>
      <w:rPr>
        <w:rFonts w:hint="default"/>
        <w:lang w:val="en-US" w:eastAsia="en-US" w:bidi="ar-SA"/>
      </w:rPr>
    </w:lvl>
    <w:lvl w:ilvl="7" w:tplc="20E42BC8">
      <w:numFmt w:val="bullet"/>
      <w:lvlText w:val="•"/>
      <w:lvlJc w:val="left"/>
      <w:pPr>
        <w:ind w:left="-1207" w:hanging="190"/>
      </w:pPr>
      <w:rPr>
        <w:rFonts w:hint="default"/>
        <w:lang w:val="en-US" w:eastAsia="en-US" w:bidi="ar-SA"/>
      </w:rPr>
    </w:lvl>
    <w:lvl w:ilvl="8" w:tplc="01E86DDA">
      <w:numFmt w:val="bullet"/>
      <w:lvlText w:val="•"/>
      <w:lvlJc w:val="left"/>
      <w:pPr>
        <w:ind w:left="-2043" w:hanging="190"/>
      </w:pPr>
      <w:rPr>
        <w:rFonts w:hint="default"/>
        <w:lang w:val="en-US" w:eastAsia="en-US" w:bidi="ar-SA"/>
      </w:rPr>
    </w:lvl>
  </w:abstractNum>
  <w:abstractNum w:abstractNumId="141" w15:restartNumberingAfterBreak="0">
    <w:nsid w:val="43EB5210"/>
    <w:multiLevelType w:val="hybridMultilevel"/>
    <w:tmpl w:val="0E2C1F64"/>
    <w:lvl w:ilvl="0" w:tplc="B75245B2">
      <w:numFmt w:val="bullet"/>
      <w:lvlText w:val=""/>
      <w:lvlJc w:val="left"/>
      <w:pPr>
        <w:ind w:left="539" w:hanging="432"/>
      </w:pPr>
      <w:rPr>
        <w:rFonts w:ascii="Wingdings" w:eastAsia="Wingdings" w:hAnsi="Wingdings" w:cs="Wingdings" w:hint="default"/>
        <w:b w:val="0"/>
        <w:bCs w:val="0"/>
        <w:i w:val="0"/>
        <w:iCs w:val="0"/>
        <w:spacing w:val="0"/>
        <w:w w:val="100"/>
        <w:sz w:val="22"/>
        <w:szCs w:val="22"/>
        <w:lang w:val="en-US" w:eastAsia="en-US" w:bidi="ar-SA"/>
      </w:rPr>
    </w:lvl>
    <w:lvl w:ilvl="1" w:tplc="37B441D8">
      <w:numFmt w:val="bullet"/>
      <w:lvlText w:val="•"/>
      <w:lvlJc w:val="left"/>
      <w:pPr>
        <w:ind w:left="1484" w:hanging="432"/>
      </w:pPr>
      <w:rPr>
        <w:rFonts w:hint="default"/>
        <w:lang w:val="en-US" w:eastAsia="en-US" w:bidi="ar-SA"/>
      </w:rPr>
    </w:lvl>
    <w:lvl w:ilvl="2" w:tplc="5E3CA550">
      <w:numFmt w:val="bullet"/>
      <w:lvlText w:val="•"/>
      <w:lvlJc w:val="left"/>
      <w:pPr>
        <w:ind w:left="2428" w:hanging="432"/>
      </w:pPr>
      <w:rPr>
        <w:rFonts w:hint="default"/>
        <w:lang w:val="en-US" w:eastAsia="en-US" w:bidi="ar-SA"/>
      </w:rPr>
    </w:lvl>
    <w:lvl w:ilvl="3" w:tplc="694ACA34">
      <w:numFmt w:val="bullet"/>
      <w:lvlText w:val="•"/>
      <w:lvlJc w:val="left"/>
      <w:pPr>
        <w:ind w:left="3372" w:hanging="432"/>
      </w:pPr>
      <w:rPr>
        <w:rFonts w:hint="default"/>
        <w:lang w:val="en-US" w:eastAsia="en-US" w:bidi="ar-SA"/>
      </w:rPr>
    </w:lvl>
    <w:lvl w:ilvl="4" w:tplc="C48CCCD6">
      <w:numFmt w:val="bullet"/>
      <w:lvlText w:val="•"/>
      <w:lvlJc w:val="left"/>
      <w:pPr>
        <w:ind w:left="4316" w:hanging="432"/>
      </w:pPr>
      <w:rPr>
        <w:rFonts w:hint="default"/>
        <w:lang w:val="en-US" w:eastAsia="en-US" w:bidi="ar-SA"/>
      </w:rPr>
    </w:lvl>
    <w:lvl w:ilvl="5" w:tplc="EBD27496">
      <w:numFmt w:val="bullet"/>
      <w:lvlText w:val="•"/>
      <w:lvlJc w:val="left"/>
      <w:pPr>
        <w:ind w:left="5260" w:hanging="432"/>
      </w:pPr>
      <w:rPr>
        <w:rFonts w:hint="default"/>
        <w:lang w:val="en-US" w:eastAsia="en-US" w:bidi="ar-SA"/>
      </w:rPr>
    </w:lvl>
    <w:lvl w:ilvl="6" w:tplc="2870A7BE">
      <w:numFmt w:val="bullet"/>
      <w:lvlText w:val="•"/>
      <w:lvlJc w:val="left"/>
      <w:pPr>
        <w:ind w:left="6204" w:hanging="432"/>
      </w:pPr>
      <w:rPr>
        <w:rFonts w:hint="default"/>
        <w:lang w:val="en-US" w:eastAsia="en-US" w:bidi="ar-SA"/>
      </w:rPr>
    </w:lvl>
    <w:lvl w:ilvl="7" w:tplc="A60ED922">
      <w:numFmt w:val="bullet"/>
      <w:lvlText w:val="•"/>
      <w:lvlJc w:val="left"/>
      <w:pPr>
        <w:ind w:left="7148" w:hanging="432"/>
      </w:pPr>
      <w:rPr>
        <w:rFonts w:hint="default"/>
        <w:lang w:val="en-US" w:eastAsia="en-US" w:bidi="ar-SA"/>
      </w:rPr>
    </w:lvl>
    <w:lvl w:ilvl="8" w:tplc="9B92C402">
      <w:numFmt w:val="bullet"/>
      <w:lvlText w:val="•"/>
      <w:lvlJc w:val="left"/>
      <w:pPr>
        <w:ind w:left="8092" w:hanging="432"/>
      </w:pPr>
      <w:rPr>
        <w:rFonts w:hint="default"/>
        <w:lang w:val="en-US" w:eastAsia="en-US" w:bidi="ar-SA"/>
      </w:rPr>
    </w:lvl>
  </w:abstractNum>
  <w:abstractNum w:abstractNumId="142" w15:restartNumberingAfterBreak="0">
    <w:nsid w:val="43F25682"/>
    <w:multiLevelType w:val="hybridMultilevel"/>
    <w:tmpl w:val="FBC67880"/>
    <w:lvl w:ilvl="0" w:tplc="4806678E">
      <w:numFmt w:val="bullet"/>
      <w:lvlText w:val="-"/>
      <w:lvlJc w:val="left"/>
      <w:pPr>
        <w:ind w:left="467" w:hanging="360"/>
      </w:pPr>
      <w:rPr>
        <w:rFonts w:ascii="Garamond" w:eastAsia="Garamond" w:hAnsi="Garamond" w:cs="Garamond" w:hint="default"/>
        <w:b w:val="0"/>
        <w:bCs w:val="0"/>
        <w:i w:val="0"/>
        <w:iCs w:val="0"/>
        <w:spacing w:val="0"/>
        <w:w w:val="100"/>
        <w:sz w:val="22"/>
        <w:szCs w:val="22"/>
        <w:lang w:val="en-US" w:eastAsia="en-US" w:bidi="ar-SA"/>
      </w:rPr>
    </w:lvl>
    <w:lvl w:ilvl="1" w:tplc="13B0C234">
      <w:numFmt w:val="bullet"/>
      <w:lvlText w:val="•"/>
      <w:lvlJc w:val="left"/>
      <w:pPr>
        <w:ind w:left="915" w:hanging="360"/>
      </w:pPr>
      <w:rPr>
        <w:rFonts w:hint="default"/>
        <w:lang w:val="en-US" w:eastAsia="en-US" w:bidi="ar-SA"/>
      </w:rPr>
    </w:lvl>
    <w:lvl w:ilvl="2" w:tplc="E8968198">
      <w:numFmt w:val="bullet"/>
      <w:lvlText w:val="•"/>
      <w:lvlJc w:val="left"/>
      <w:pPr>
        <w:ind w:left="1371" w:hanging="360"/>
      </w:pPr>
      <w:rPr>
        <w:rFonts w:hint="default"/>
        <w:lang w:val="en-US" w:eastAsia="en-US" w:bidi="ar-SA"/>
      </w:rPr>
    </w:lvl>
    <w:lvl w:ilvl="3" w:tplc="3BA48508">
      <w:numFmt w:val="bullet"/>
      <w:lvlText w:val="•"/>
      <w:lvlJc w:val="left"/>
      <w:pPr>
        <w:ind w:left="1826" w:hanging="360"/>
      </w:pPr>
      <w:rPr>
        <w:rFonts w:hint="default"/>
        <w:lang w:val="en-US" w:eastAsia="en-US" w:bidi="ar-SA"/>
      </w:rPr>
    </w:lvl>
    <w:lvl w:ilvl="4" w:tplc="ED86D13A">
      <w:numFmt w:val="bullet"/>
      <w:lvlText w:val="•"/>
      <w:lvlJc w:val="left"/>
      <w:pPr>
        <w:ind w:left="2282" w:hanging="360"/>
      </w:pPr>
      <w:rPr>
        <w:rFonts w:hint="default"/>
        <w:lang w:val="en-US" w:eastAsia="en-US" w:bidi="ar-SA"/>
      </w:rPr>
    </w:lvl>
    <w:lvl w:ilvl="5" w:tplc="2F485DAA">
      <w:numFmt w:val="bullet"/>
      <w:lvlText w:val="•"/>
      <w:lvlJc w:val="left"/>
      <w:pPr>
        <w:ind w:left="2738" w:hanging="360"/>
      </w:pPr>
      <w:rPr>
        <w:rFonts w:hint="default"/>
        <w:lang w:val="en-US" w:eastAsia="en-US" w:bidi="ar-SA"/>
      </w:rPr>
    </w:lvl>
    <w:lvl w:ilvl="6" w:tplc="96222880">
      <w:numFmt w:val="bullet"/>
      <w:lvlText w:val="•"/>
      <w:lvlJc w:val="left"/>
      <w:pPr>
        <w:ind w:left="3193" w:hanging="360"/>
      </w:pPr>
      <w:rPr>
        <w:rFonts w:hint="default"/>
        <w:lang w:val="en-US" w:eastAsia="en-US" w:bidi="ar-SA"/>
      </w:rPr>
    </w:lvl>
    <w:lvl w:ilvl="7" w:tplc="38601F80">
      <w:numFmt w:val="bullet"/>
      <w:lvlText w:val="•"/>
      <w:lvlJc w:val="left"/>
      <w:pPr>
        <w:ind w:left="3649" w:hanging="360"/>
      </w:pPr>
      <w:rPr>
        <w:rFonts w:hint="default"/>
        <w:lang w:val="en-US" w:eastAsia="en-US" w:bidi="ar-SA"/>
      </w:rPr>
    </w:lvl>
    <w:lvl w:ilvl="8" w:tplc="D884DC7E">
      <w:numFmt w:val="bullet"/>
      <w:lvlText w:val="•"/>
      <w:lvlJc w:val="left"/>
      <w:pPr>
        <w:ind w:left="4104" w:hanging="360"/>
      </w:pPr>
      <w:rPr>
        <w:rFonts w:hint="default"/>
        <w:lang w:val="en-US" w:eastAsia="en-US" w:bidi="ar-SA"/>
      </w:rPr>
    </w:lvl>
  </w:abstractNum>
  <w:abstractNum w:abstractNumId="143" w15:restartNumberingAfterBreak="0">
    <w:nsid w:val="440C3AE4"/>
    <w:multiLevelType w:val="hybridMultilevel"/>
    <w:tmpl w:val="03F41AEE"/>
    <w:lvl w:ilvl="0" w:tplc="60BED5F8">
      <w:start w:val="1"/>
      <w:numFmt w:val="decimal"/>
      <w:lvlText w:val="(%1)"/>
      <w:lvlJc w:val="left"/>
      <w:pPr>
        <w:ind w:left="554"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1B887A14">
      <w:numFmt w:val="bullet"/>
      <w:lvlText w:val="•"/>
      <w:lvlJc w:val="left"/>
      <w:pPr>
        <w:ind w:left="1481" w:hanging="452"/>
      </w:pPr>
      <w:rPr>
        <w:rFonts w:hint="default"/>
        <w:lang w:val="en-US" w:eastAsia="en-US" w:bidi="ar-SA"/>
      </w:rPr>
    </w:lvl>
    <w:lvl w:ilvl="2" w:tplc="DCD8F922">
      <w:numFmt w:val="bullet"/>
      <w:lvlText w:val="•"/>
      <w:lvlJc w:val="left"/>
      <w:pPr>
        <w:ind w:left="2403" w:hanging="452"/>
      </w:pPr>
      <w:rPr>
        <w:rFonts w:hint="default"/>
        <w:lang w:val="en-US" w:eastAsia="en-US" w:bidi="ar-SA"/>
      </w:rPr>
    </w:lvl>
    <w:lvl w:ilvl="3" w:tplc="560C8D9C">
      <w:numFmt w:val="bullet"/>
      <w:lvlText w:val="•"/>
      <w:lvlJc w:val="left"/>
      <w:pPr>
        <w:ind w:left="3325" w:hanging="452"/>
      </w:pPr>
      <w:rPr>
        <w:rFonts w:hint="default"/>
        <w:lang w:val="en-US" w:eastAsia="en-US" w:bidi="ar-SA"/>
      </w:rPr>
    </w:lvl>
    <w:lvl w:ilvl="4" w:tplc="2070DF92">
      <w:numFmt w:val="bullet"/>
      <w:lvlText w:val="•"/>
      <w:lvlJc w:val="left"/>
      <w:pPr>
        <w:ind w:left="4247" w:hanging="452"/>
      </w:pPr>
      <w:rPr>
        <w:rFonts w:hint="default"/>
        <w:lang w:val="en-US" w:eastAsia="en-US" w:bidi="ar-SA"/>
      </w:rPr>
    </w:lvl>
    <w:lvl w:ilvl="5" w:tplc="70BE95B4">
      <w:numFmt w:val="bullet"/>
      <w:lvlText w:val="•"/>
      <w:lvlJc w:val="left"/>
      <w:pPr>
        <w:ind w:left="5168" w:hanging="452"/>
      </w:pPr>
      <w:rPr>
        <w:rFonts w:hint="default"/>
        <w:lang w:val="en-US" w:eastAsia="en-US" w:bidi="ar-SA"/>
      </w:rPr>
    </w:lvl>
    <w:lvl w:ilvl="6" w:tplc="B840F02E">
      <w:numFmt w:val="bullet"/>
      <w:lvlText w:val="•"/>
      <w:lvlJc w:val="left"/>
      <w:pPr>
        <w:ind w:left="6090" w:hanging="452"/>
      </w:pPr>
      <w:rPr>
        <w:rFonts w:hint="default"/>
        <w:lang w:val="en-US" w:eastAsia="en-US" w:bidi="ar-SA"/>
      </w:rPr>
    </w:lvl>
    <w:lvl w:ilvl="7" w:tplc="A004581E">
      <w:numFmt w:val="bullet"/>
      <w:lvlText w:val="•"/>
      <w:lvlJc w:val="left"/>
      <w:pPr>
        <w:ind w:left="7012" w:hanging="452"/>
      </w:pPr>
      <w:rPr>
        <w:rFonts w:hint="default"/>
        <w:lang w:val="en-US" w:eastAsia="en-US" w:bidi="ar-SA"/>
      </w:rPr>
    </w:lvl>
    <w:lvl w:ilvl="8" w:tplc="CE0AE3D2">
      <w:numFmt w:val="bullet"/>
      <w:lvlText w:val="•"/>
      <w:lvlJc w:val="left"/>
      <w:pPr>
        <w:ind w:left="7934" w:hanging="452"/>
      </w:pPr>
      <w:rPr>
        <w:rFonts w:hint="default"/>
        <w:lang w:val="en-US" w:eastAsia="en-US" w:bidi="ar-SA"/>
      </w:rPr>
    </w:lvl>
  </w:abstractNum>
  <w:abstractNum w:abstractNumId="144" w15:restartNumberingAfterBreak="0">
    <w:nsid w:val="44B45DC2"/>
    <w:multiLevelType w:val="hybridMultilevel"/>
    <w:tmpl w:val="551A5410"/>
    <w:lvl w:ilvl="0" w:tplc="4D10B180">
      <w:numFmt w:val="bullet"/>
      <w:lvlText w:val="•"/>
      <w:lvlJc w:val="left"/>
      <w:pPr>
        <w:ind w:left="103" w:hanging="90"/>
      </w:pPr>
      <w:rPr>
        <w:rFonts w:ascii="Warnock Pro" w:eastAsia="Warnock Pro" w:hAnsi="Warnock Pro" w:cs="Warnock Pro" w:hint="default"/>
        <w:b w:val="0"/>
        <w:bCs w:val="0"/>
        <w:i w:val="0"/>
        <w:iCs w:val="0"/>
        <w:spacing w:val="0"/>
        <w:w w:val="84"/>
        <w:sz w:val="20"/>
        <w:szCs w:val="20"/>
        <w:lang w:val="en-US" w:eastAsia="en-US" w:bidi="ar-SA"/>
      </w:rPr>
    </w:lvl>
    <w:lvl w:ilvl="1" w:tplc="F9EC8ACA">
      <w:numFmt w:val="bullet"/>
      <w:lvlText w:val="•"/>
      <w:lvlJc w:val="left"/>
      <w:pPr>
        <w:ind w:left="570" w:hanging="90"/>
      </w:pPr>
      <w:rPr>
        <w:rFonts w:hint="default"/>
        <w:lang w:val="en-US" w:eastAsia="en-US" w:bidi="ar-SA"/>
      </w:rPr>
    </w:lvl>
    <w:lvl w:ilvl="2" w:tplc="08F2A452">
      <w:numFmt w:val="bullet"/>
      <w:lvlText w:val="•"/>
      <w:lvlJc w:val="left"/>
      <w:pPr>
        <w:ind w:left="1041" w:hanging="90"/>
      </w:pPr>
      <w:rPr>
        <w:rFonts w:hint="default"/>
        <w:lang w:val="en-US" w:eastAsia="en-US" w:bidi="ar-SA"/>
      </w:rPr>
    </w:lvl>
    <w:lvl w:ilvl="3" w:tplc="64E0600A">
      <w:numFmt w:val="bullet"/>
      <w:lvlText w:val="•"/>
      <w:lvlJc w:val="left"/>
      <w:pPr>
        <w:ind w:left="1511" w:hanging="90"/>
      </w:pPr>
      <w:rPr>
        <w:rFonts w:hint="default"/>
        <w:lang w:val="en-US" w:eastAsia="en-US" w:bidi="ar-SA"/>
      </w:rPr>
    </w:lvl>
    <w:lvl w:ilvl="4" w:tplc="EE2E106A">
      <w:numFmt w:val="bullet"/>
      <w:lvlText w:val="•"/>
      <w:lvlJc w:val="left"/>
      <w:pPr>
        <w:ind w:left="1982" w:hanging="90"/>
      </w:pPr>
      <w:rPr>
        <w:rFonts w:hint="default"/>
        <w:lang w:val="en-US" w:eastAsia="en-US" w:bidi="ar-SA"/>
      </w:rPr>
    </w:lvl>
    <w:lvl w:ilvl="5" w:tplc="FBBC0E30">
      <w:numFmt w:val="bullet"/>
      <w:lvlText w:val="•"/>
      <w:lvlJc w:val="left"/>
      <w:pPr>
        <w:ind w:left="2453" w:hanging="90"/>
      </w:pPr>
      <w:rPr>
        <w:rFonts w:hint="default"/>
        <w:lang w:val="en-US" w:eastAsia="en-US" w:bidi="ar-SA"/>
      </w:rPr>
    </w:lvl>
    <w:lvl w:ilvl="6" w:tplc="A93260DA">
      <w:numFmt w:val="bullet"/>
      <w:lvlText w:val="•"/>
      <w:lvlJc w:val="left"/>
      <w:pPr>
        <w:ind w:left="2923" w:hanging="90"/>
      </w:pPr>
      <w:rPr>
        <w:rFonts w:hint="default"/>
        <w:lang w:val="en-US" w:eastAsia="en-US" w:bidi="ar-SA"/>
      </w:rPr>
    </w:lvl>
    <w:lvl w:ilvl="7" w:tplc="F2704F60">
      <w:numFmt w:val="bullet"/>
      <w:lvlText w:val="•"/>
      <w:lvlJc w:val="left"/>
      <w:pPr>
        <w:ind w:left="3394" w:hanging="90"/>
      </w:pPr>
      <w:rPr>
        <w:rFonts w:hint="default"/>
        <w:lang w:val="en-US" w:eastAsia="en-US" w:bidi="ar-SA"/>
      </w:rPr>
    </w:lvl>
    <w:lvl w:ilvl="8" w:tplc="9C1C456C">
      <w:numFmt w:val="bullet"/>
      <w:lvlText w:val="•"/>
      <w:lvlJc w:val="left"/>
      <w:pPr>
        <w:ind w:left="3865" w:hanging="90"/>
      </w:pPr>
      <w:rPr>
        <w:rFonts w:hint="default"/>
        <w:lang w:val="en-US" w:eastAsia="en-US" w:bidi="ar-SA"/>
      </w:rPr>
    </w:lvl>
  </w:abstractNum>
  <w:abstractNum w:abstractNumId="145" w15:restartNumberingAfterBreak="0">
    <w:nsid w:val="45BE409B"/>
    <w:multiLevelType w:val="hybridMultilevel"/>
    <w:tmpl w:val="8B1A0DFA"/>
    <w:lvl w:ilvl="0" w:tplc="8586E45C">
      <w:numFmt w:val="bullet"/>
      <w:lvlText w:val=""/>
      <w:lvlJc w:val="left"/>
      <w:pPr>
        <w:ind w:left="607" w:hanging="269"/>
      </w:pPr>
      <w:rPr>
        <w:rFonts w:ascii="Symbol" w:eastAsia="Symbol" w:hAnsi="Symbol" w:cs="Symbol" w:hint="default"/>
        <w:b w:val="0"/>
        <w:bCs w:val="0"/>
        <w:i w:val="0"/>
        <w:iCs w:val="0"/>
        <w:spacing w:val="0"/>
        <w:w w:val="100"/>
        <w:sz w:val="22"/>
        <w:szCs w:val="22"/>
        <w:lang w:val="en-US" w:eastAsia="en-US" w:bidi="ar-SA"/>
      </w:rPr>
    </w:lvl>
    <w:lvl w:ilvl="1" w:tplc="264EE4B2">
      <w:numFmt w:val="bullet"/>
      <w:lvlText w:val="•"/>
      <w:lvlJc w:val="left"/>
      <w:pPr>
        <w:ind w:left="1205" w:hanging="269"/>
      </w:pPr>
      <w:rPr>
        <w:rFonts w:hint="default"/>
        <w:lang w:val="en-US" w:eastAsia="en-US" w:bidi="ar-SA"/>
      </w:rPr>
    </w:lvl>
    <w:lvl w:ilvl="2" w:tplc="20B8A2F6">
      <w:numFmt w:val="bullet"/>
      <w:lvlText w:val="•"/>
      <w:lvlJc w:val="left"/>
      <w:pPr>
        <w:ind w:left="1810" w:hanging="269"/>
      </w:pPr>
      <w:rPr>
        <w:rFonts w:hint="default"/>
        <w:lang w:val="en-US" w:eastAsia="en-US" w:bidi="ar-SA"/>
      </w:rPr>
    </w:lvl>
    <w:lvl w:ilvl="3" w:tplc="3904DE78">
      <w:numFmt w:val="bullet"/>
      <w:lvlText w:val="•"/>
      <w:lvlJc w:val="left"/>
      <w:pPr>
        <w:ind w:left="2415" w:hanging="269"/>
      </w:pPr>
      <w:rPr>
        <w:rFonts w:hint="default"/>
        <w:lang w:val="en-US" w:eastAsia="en-US" w:bidi="ar-SA"/>
      </w:rPr>
    </w:lvl>
    <w:lvl w:ilvl="4" w:tplc="3E8622D4">
      <w:numFmt w:val="bullet"/>
      <w:lvlText w:val="•"/>
      <w:lvlJc w:val="left"/>
      <w:pPr>
        <w:ind w:left="3020" w:hanging="269"/>
      </w:pPr>
      <w:rPr>
        <w:rFonts w:hint="default"/>
        <w:lang w:val="en-US" w:eastAsia="en-US" w:bidi="ar-SA"/>
      </w:rPr>
    </w:lvl>
    <w:lvl w:ilvl="5" w:tplc="A8DEE878">
      <w:numFmt w:val="bullet"/>
      <w:lvlText w:val="•"/>
      <w:lvlJc w:val="left"/>
      <w:pPr>
        <w:ind w:left="3625" w:hanging="269"/>
      </w:pPr>
      <w:rPr>
        <w:rFonts w:hint="default"/>
        <w:lang w:val="en-US" w:eastAsia="en-US" w:bidi="ar-SA"/>
      </w:rPr>
    </w:lvl>
    <w:lvl w:ilvl="6" w:tplc="DBDE8BCE">
      <w:numFmt w:val="bullet"/>
      <w:lvlText w:val="•"/>
      <w:lvlJc w:val="left"/>
      <w:pPr>
        <w:ind w:left="4230" w:hanging="269"/>
      </w:pPr>
      <w:rPr>
        <w:rFonts w:hint="default"/>
        <w:lang w:val="en-US" w:eastAsia="en-US" w:bidi="ar-SA"/>
      </w:rPr>
    </w:lvl>
    <w:lvl w:ilvl="7" w:tplc="F0603396">
      <w:numFmt w:val="bullet"/>
      <w:lvlText w:val="•"/>
      <w:lvlJc w:val="left"/>
      <w:pPr>
        <w:ind w:left="4835" w:hanging="269"/>
      </w:pPr>
      <w:rPr>
        <w:rFonts w:hint="default"/>
        <w:lang w:val="en-US" w:eastAsia="en-US" w:bidi="ar-SA"/>
      </w:rPr>
    </w:lvl>
    <w:lvl w:ilvl="8" w:tplc="49DAAB00">
      <w:numFmt w:val="bullet"/>
      <w:lvlText w:val="•"/>
      <w:lvlJc w:val="left"/>
      <w:pPr>
        <w:ind w:left="5440" w:hanging="269"/>
      </w:pPr>
      <w:rPr>
        <w:rFonts w:hint="default"/>
        <w:lang w:val="en-US" w:eastAsia="en-US" w:bidi="ar-SA"/>
      </w:rPr>
    </w:lvl>
  </w:abstractNum>
  <w:abstractNum w:abstractNumId="146" w15:restartNumberingAfterBreak="0">
    <w:nsid w:val="45F93277"/>
    <w:multiLevelType w:val="hybridMultilevel"/>
    <w:tmpl w:val="9A820E70"/>
    <w:lvl w:ilvl="0" w:tplc="402A2096">
      <w:numFmt w:val="bullet"/>
      <w:lvlText w:val=""/>
      <w:lvlJc w:val="left"/>
      <w:pPr>
        <w:ind w:left="448" w:hanging="341"/>
      </w:pPr>
      <w:rPr>
        <w:rFonts w:ascii="Wingdings" w:eastAsia="Wingdings" w:hAnsi="Wingdings" w:cs="Wingdings" w:hint="default"/>
        <w:b w:val="0"/>
        <w:bCs w:val="0"/>
        <w:i w:val="0"/>
        <w:iCs w:val="0"/>
        <w:spacing w:val="0"/>
        <w:w w:val="100"/>
        <w:sz w:val="22"/>
        <w:szCs w:val="22"/>
        <w:lang w:val="en-US" w:eastAsia="en-US" w:bidi="ar-SA"/>
      </w:rPr>
    </w:lvl>
    <w:lvl w:ilvl="1" w:tplc="6CF42E50">
      <w:numFmt w:val="bullet"/>
      <w:lvlText w:val="•"/>
      <w:lvlJc w:val="left"/>
      <w:pPr>
        <w:ind w:left="863" w:hanging="341"/>
      </w:pPr>
      <w:rPr>
        <w:rFonts w:hint="default"/>
        <w:lang w:val="en-US" w:eastAsia="en-US" w:bidi="ar-SA"/>
      </w:rPr>
    </w:lvl>
    <w:lvl w:ilvl="2" w:tplc="1AA0ABC2">
      <w:numFmt w:val="bullet"/>
      <w:lvlText w:val="•"/>
      <w:lvlJc w:val="left"/>
      <w:pPr>
        <w:ind w:left="1286" w:hanging="341"/>
      </w:pPr>
      <w:rPr>
        <w:rFonts w:hint="default"/>
        <w:lang w:val="en-US" w:eastAsia="en-US" w:bidi="ar-SA"/>
      </w:rPr>
    </w:lvl>
    <w:lvl w:ilvl="3" w:tplc="C73E1812">
      <w:numFmt w:val="bullet"/>
      <w:lvlText w:val="•"/>
      <w:lvlJc w:val="left"/>
      <w:pPr>
        <w:ind w:left="1709" w:hanging="341"/>
      </w:pPr>
      <w:rPr>
        <w:rFonts w:hint="default"/>
        <w:lang w:val="en-US" w:eastAsia="en-US" w:bidi="ar-SA"/>
      </w:rPr>
    </w:lvl>
    <w:lvl w:ilvl="4" w:tplc="E9F026A8">
      <w:numFmt w:val="bullet"/>
      <w:lvlText w:val="•"/>
      <w:lvlJc w:val="left"/>
      <w:pPr>
        <w:ind w:left="2132" w:hanging="341"/>
      </w:pPr>
      <w:rPr>
        <w:rFonts w:hint="default"/>
        <w:lang w:val="en-US" w:eastAsia="en-US" w:bidi="ar-SA"/>
      </w:rPr>
    </w:lvl>
    <w:lvl w:ilvl="5" w:tplc="81D4005A">
      <w:numFmt w:val="bullet"/>
      <w:lvlText w:val="•"/>
      <w:lvlJc w:val="left"/>
      <w:pPr>
        <w:ind w:left="2555" w:hanging="341"/>
      </w:pPr>
      <w:rPr>
        <w:rFonts w:hint="default"/>
        <w:lang w:val="en-US" w:eastAsia="en-US" w:bidi="ar-SA"/>
      </w:rPr>
    </w:lvl>
    <w:lvl w:ilvl="6" w:tplc="BE765280">
      <w:numFmt w:val="bullet"/>
      <w:lvlText w:val="•"/>
      <w:lvlJc w:val="left"/>
      <w:pPr>
        <w:ind w:left="2978" w:hanging="341"/>
      </w:pPr>
      <w:rPr>
        <w:rFonts w:hint="default"/>
        <w:lang w:val="en-US" w:eastAsia="en-US" w:bidi="ar-SA"/>
      </w:rPr>
    </w:lvl>
    <w:lvl w:ilvl="7" w:tplc="4B347A58">
      <w:numFmt w:val="bullet"/>
      <w:lvlText w:val="•"/>
      <w:lvlJc w:val="left"/>
      <w:pPr>
        <w:ind w:left="3401" w:hanging="341"/>
      </w:pPr>
      <w:rPr>
        <w:rFonts w:hint="default"/>
        <w:lang w:val="en-US" w:eastAsia="en-US" w:bidi="ar-SA"/>
      </w:rPr>
    </w:lvl>
    <w:lvl w:ilvl="8" w:tplc="12B2925E">
      <w:numFmt w:val="bullet"/>
      <w:lvlText w:val="•"/>
      <w:lvlJc w:val="left"/>
      <w:pPr>
        <w:ind w:left="3824" w:hanging="341"/>
      </w:pPr>
      <w:rPr>
        <w:rFonts w:hint="default"/>
        <w:lang w:val="en-US" w:eastAsia="en-US" w:bidi="ar-SA"/>
      </w:rPr>
    </w:lvl>
  </w:abstractNum>
  <w:abstractNum w:abstractNumId="147" w15:restartNumberingAfterBreak="0">
    <w:nsid w:val="462B1B4C"/>
    <w:multiLevelType w:val="hybridMultilevel"/>
    <w:tmpl w:val="B6740228"/>
    <w:lvl w:ilvl="0" w:tplc="20604BF4">
      <w:numFmt w:val="bullet"/>
      <w:lvlText w:val="•"/>
      <w:lvlJc w:val="left"/>
      <w:pPr>
        <w:ind w:left="684" w:hanging="577"/>
      </w:pPr>
      <w:rPr>
        <w:rFonts w:ascii="Times New Roman" w:eastAsia="Times New Roman" w:hAnsi="Times New Roman" w:cs="Times New Roman" w:hint="default"/>
        <w:b w:val="0"/>
        <w:bCs w:val="0"/>
        <w:i w:val="0"/>
        <w:iCs w:val="0"/>
        <w:spacing w:val="0"/>
        <w:w w:val="100"/>
        <w:sz w:val="22"/>
        <w:szCs w:val="22"/>
        <w:lang w:val="en-US" w:eastAsia="en-US" w:bidi="ar-SA"/>
      </w:rPr>
    </w:lvl>
    <w:lvl w:ilvl="1" w:tplc="37820062">
      <w:numFmt w:val="bullet"/>
      <w:lvlText w:val="•"/>
      <w:lvlJc w:val="left"/>
      <w:pPr>
        <w:ind w:left="1349" w:hanging="577"/>
      </w:pPr>
      <w:rPr>
        <w:rFonts w:hint="default"/>
        <w:lang w:val="en-US" w:eastAsia="en-US" w:bidi="ar-SA"/>
      </w:rPr>
    </w:lvl>
    <w:lvl w:ilvl="2" w:tplc="EB0493FC">
      <w:numFmt w:val="bullet"/>
      <w:lvlText w:val="•"/>
      <w:lvlJc w:val="left"/>
      <w:pPr>
        <w:ind w:left="2018" w:hanging="577"/>
      </w:pPr>
      <w:rPr>
        <w:rFonts w:hint="default"/>
        <w:lang w:val="en-US" w:eastAsia="en-US" w:bidi="ar-SA"/>
      </w:rPr>
    </w:lvl>
    <w:lvl w:ilvl="3" w:tplc="A13A987E">
      <w:numFmt w:val="bullet"/>
      <w:lvlText w:val="•"/>
      <w:lvlJc w:val="left"/>
      <w:pPr>
        <w:ind w:left="2687" w:hanging="577"/>
      </w:pPr>
      <w:rPr>
        <w:rFonts w:hint="default"/>
        <w:lang w:val="en-US" w:eastAsia="en-US" w:bidi="ar-SA"/>
      </w:rPr>
    </w:lvl>
    <w:lvl w:ilvl="4" w:tplc="A4EA2E48">
      <w:numFmt w:val="bullet"/>
      <w:lvlText w:val="•"/>
      <w:lvlJc w:val="left"/>
      <w:pPr>
        <w:ind w:left="3356" w:hanging="577"/>
      </w:pPr>
      <w:rPr>
        <w:rFonts w:hint="default"/>
        <w:lang w:val="en-US" w:eastAsia="en-US" w:bidi="ar-SA"/>
      </w:rPr>
    </w:lvl>
    <w:lvl w:ilvl="5" w:tplc="F24E3EFA">
      <w:numFmt w:val="bullet"/>
      <w:lvlText w:val="•"/>
      <w:lvlJc w:val="left"/>
      <w:pPr>
        <w:ind w:left="4026" w:hanging="577"/>
      </w:pPr>
      <w:rPr>
        <w:rFonts w:hint="default"/>
        <w:lang w:val="en-US" w:eastAsia="en-US" w:bidi="ar-SA"/>
      </w:rPr>
    </w:lvl>
    <w:lvl w:ilvl="6" w:tplc="4FC819D4">
      <w:numFmt w:val="bullet"/>
      <w:lvlText w:val="•"/>
      <w:lvlJc w:val="left"/>
      <w:pPr>
        <w:ind w:left="4695" w:hanging="577"/>
      </w:pPr>
      <w:rPr>
        <w:rFonts w:hint="default"/>
        <w:lang w:val="en-US" w:eastAsia="en-US" w:bidi="ar-SA"/>
      </w:rPr>
    </w:lvl>
    <w:lvl w:ilvl="7" w:tplc="3860333E">
      <w:numFmt w:val="bullet"/>
      <w:lvlText w:val="•"/>
      <w:lvlJc w:val="left"/>
      <w:pPr>
        <w:ind w:left="5364" w:hanging="577"/>
      </w:pPr>
      <w:rPr>
        <w:rFonts w:hint="default"/>
        <w:lang w:val="en-US" w:eastAsia="en-US" w:bidi="ar-SA"/>
      </w:rPr>
    </w:lvl>
    <w:lvl w:ilvl="8" w:tplc="46662196">
      <w:numFmt w:val="bullet"/>
      <w:lvlText w:val="•"/>
      <w:lvlJc w:val="left"/>
      <w:pPr>
        <w:ind w:left="6033" w:hanging="577"/>
      </w:pPr>
      <w:rPr>
        <w:rFonts w:hint="default"/>
        <w:lang w:val="en-US" w:eastAsia="en-US" w:bidi="ar-SA"/>
      </w:rPr>
    </w:lvl>
  </w:abstractNum>
  <w:abstractNum w:abstractNumId="148" w15:restartNumberingAfterBreak="0">
    <w:nsid w:val="46D05D55"/>
    <w:multiLevelType w:val="hybridMultilevel"/>
    <w:tmpl w:val="8BFE3BE6"/>
    <w:lvl w:ilvl="0" w:tplc="4140AAC4">
      <w:start w:val="1"/>
      <w:numFmt w:val="lowerRoman"/>
      <w:lvlText w:val="(%1)"/>
      <w:lvlJc w:val="left"/>
      <w:pPr>
        <w:ind w:left="6203" w:hanging="512"/>
        <w:jc w:val="left"/>
      </w:pPr>
      <w:rPr>
        <w:rFonts w:ascii="Warnock Pro" w:eastAsia="Warnock Pro" w:hAnsi="Warnock Pro" w:cs="Warnock Pro" w:hint="default"/>
        <w:b w:val="0"/>
        <w:bCs w:val="0"/>
        <w:i w:val="0"/>
        <w:iCs w:val="0"/>
        <w:spacing w:val="0"/>
        <w:w w:val="100"/>
        <w:sz w:val="22"/>
        <w:szCs w:val="22"/>
        <w:lang w:val="en-US" w:eastAsia="en-US" w:bidi="ar-SA"/>
      </w:rPr>
    </w:lvl>
    <w:lvl w:ilvl="1" w:tplc="98A45CB6">
      <w:numFmt w:val="bullet"/>
      <w:lvlText w:val="•"/>
      <w:lvlJc w:val="left"/>
      <w:pPr>
        <w:ind w:left="6628" w:hanging="512"/>
      </w:pPr>
      <w:rPr>
        <w:rFonts w:hint="default"/>
        <w:lang w:val="en-US" w:eastAsia="en-US" w:bidi="ar-SA"/>
      </w:rPr>
    </w:lvl>
    <w:lvl w:ilvl="2" w:tplc="3A02E940">
      <w:numFmt w:val="bullet"/>
      <w:lvlText w:val="•"/>
      <w:lvlJc w:val="left"/>
      <w:pPr>
        <w:ind w:left="7057" w:hanging="512"/>
      </w:pPr>
      <w:rPr>
        <w:rFonts w:hint="default"/>
        <w:lang w:val="en-US" w:eastAsia="en-US" w:bidi="ar-SA"/>
      </w:rPr>
    </w:lvl>
    <w:lvl w:ilvl="3" w:tplc="C0807ADC">
      <w:numFmt w:val="bullet"/>
      <w:lvlText w:val="•"/>
      <w:lvlJc w:val="left"/>
      <w:pPr>
        <w:ind w:left="7485" w:hanging="512"/>
      </w:pPr>
      <w:rPr>
        <w:rFonts w:hint="default"/>
        <w:lang w:val="en-US" w:eastAsia="en-US" w:bidi="ar-SA"/>
      </w:rPr>
    </w:lvl>
    <w:lvl w:ilvl="4" w:tplc="CFEC1B50">
      <w:numFmt w:val="bullet"/>
      <w:lvlText w:val="•"/>
      <w:lvlJc w:val="left"/>
      <w:pPr>
        <w:ind w:left="7914" w:hanging="512"/>
      </w:pPr>
      <w:rPr>
        <w:rFonts w:hint="default"/>
        <w:lang w:val="en-US" w:eastAsia="en-US" w:bidi="ar-SA"/>
      </w:rPr>
    </w:lvl>
    <w:lvl w:ilvl="5" w:tplc="2EEA56C6">
      <w:numFmt w:val="bullet"/>
      <w:lvlText w:val="•"/>
      <w:lvlJc w:val="left"/>
      <w:pPr>
        <w:ind w:left="8343" w:hanging="512"/>
      </w:pPr>
      <w:rPr>
        <w:rFonts w:hint="default"/>
        <w:lang w:val="en-US" w:eastAsia="en-US" w:bidi="ar-SA"/>
      </w:rPr>
    </w:lvl>
    <w:lvl w:ilvl="6" w:tplc="440E5410">
      <w:numFmt w:val="bullet"/>
      <w:lvlText w:val="•"/>
      <w:lvlJc w:val="left"/>
      <w:pPr>
        <w:ind w:left="8771" w:hanging="512"/>
      </w:pPr>
      <w:rPr>
        <w:rFonts w:hint="default"/>
        <w:lang w:val="en-US" w:eastAsia="en-US" w:bidi="ar-SA"/>
      </w:rPr>
    </w:lvl>
    <w:lvl w:ilvl="7" w:tplc="3B14DDC4">
      <w:numFmt w:val="bullet"/>
      <w:lvlText w:val="•"/>
      <w:lvlJc w:val="left"/>
      <w:pPr>
        <w:ind w:left="9200" w:hanging="512"/>
      </w:pPr>
      <w:rPr>
        <w:rFonts w:hint="default"/>
        <w:lang w:val="en-US" w:eastAsia="en-US" w:bidi="ar-SA"/>
      </w:rPr>
    </w:lvl>
    <w:lvl w:ilvl="8" w:tplc="2430874A">
      <w:numFmt w:val="bullet"/>
      <w:lvlText w:val="•"/>
      <w:lvlJc w:val="left"/>
      <w:pPr>
        <w:ind w:left="9629" w:hanging="512"/>
      </w:pPr>
      <w:rPr>
        <w:rFonts w:hint="default"/>
        <w:lang w:val="en-US" w:eastAsia="en-US" w:bidi="ar-SA"/>
      </w:rPr>
    </w:lvl>
  </w:abstractNum>
  <w:abstractNum w:abstractNumId="149" w15:restartNumberingAfterBreak="0">
    <w:nsid w:val="478D2FA2"/>
    <w:multiLevelType w:val="hybridMultilevel"/>
    <w:tmpl w:val="364ED3B4"/>
    <w:lvl w:ilvl="0" w:tplc="2D741DFA">
      <w:numFmt w:val="bullet"/>
      <w:lvlText w:val=""/>
      <w:lvlJc w:val="left"/>
      <w:pPr>
        <w:ind w:left="539" w:hanging="433"/>
      </w:pPr>
      <w:rPr>
        <w:rFonts w:ascii="Wingdings" w:eastAsia="Wingdings" w:hAnsi="Wingdings" w:cs="Wingdings" w:hint="default"/>
        <w:b w:val="0"/>
        <w:bCs w:val="0"/>
        <w:i w:val="0"/>
        <w:iCs w:val="0"/>
        <w:spacing w:val="0"/>
        <w:w w:val="100"/>
        <w:sz w:val="22"/>
        <w:szCs w:val="22"/>
        <w:lang w:val="en-US" w:eastAsia="en-US" w:bidi="ar-SA"/>
      </w:rPr>
    </w:lvl>
    <w:lvl w:ilvl="1" w:tplc="605071E8">
      <w:numFmt w:val="bullet"/>
      <w:lvlText w:val="•"/>
      <w:lvlJc w:val="left"/>
      <w:pPr>
        <w:ind w:left="1484" w:hanging="433"/>
      </w:pPr>
      <w:rPr>
        <w:rFonts w:hint="default"/>
        <w:lang w:val="en-US" w:eastAsia="en-US" w:bidi="ar-SA"/>
      </w:rPr>
    </w:lvl>
    <w:lvl w:ilvl="2" w:tplc="52A29F28">
      <w:numFmt w:val="bullet"/>
      <w:lvlText w:val="•"/>
      <w:lvlJc w:val="left"/>
      <w:pPr>
        <w:ind w:left="2428" w:hanging="433"/>
      </w:pPr>
      <w:rPr>
        <w:rFonts w:hint="default"/>
        <w:lang w:val="en-US" w:eastAsia="en-US" w:bidi="ar-SA"/>
      </w:rPr>
    </w:lvl>
    <w:lvl w:ilvl="3" w:tplc="5E90382A">
      <w:numFmt w:val="bullet"/>
      <w:lvlText w:val="•"/>
      <w:lvlJc w:val="left"/>
      <w:pPr>
        <w:ind w:left="3372" w:hanging="433"/>
      </w:pPr>
      <w:rPr>
        <w:rFonts w:hint="default"/>
        <w:lang w:val="en-US" w:eastAsia="en-US" w:bidi="ar-SA"/>
      </w:rPr>
    </w:lvl>
    <w:lvl w:ilvl="4" w:tplc="ED56A538">
      <w:numFmt w:val="bullet"/>
      <w:lvlText w:val="•"/>
      <w:lvlJc w:val="left"/>
      <w:pPr>
        <w:ind w:left="4316" w:hanging="433"/>
      </w:pPr>
      <w:rPr>
        <w:rFonts w:hint="default"/>
        <w:lang w:val="en-US" w:eastAsia="en-US" w:bidi="ar-SA"/>
      </w:rPr>
    </w:lvl>
    <w:lvl w:ilvl="5" w:tplc="BDF85B06">
      <w:numFmt w:val="bullet"/>
      <w:lvlText w:val="•"/>
      <w:lvlJc w:val="left"/>
      <w:pPr>
        <w:ind w:left="5260" w:hanging="433"/>
      </w:pPr>
      <w:rPr>
        <w:rFonts w:hint="default"/>
        <w:lang w:val="en-US" w:eastAsia="en-US" w:bidi="ar-SA"/>
      </w:rPr>
    </w:lvl>
    <w:lvl w:ilvl="6" w:tplc="8BF604A0">
      <w:numFmt w:val="bullet"/>
      <w:lvlText w:val="•"/>
      <w:lvlJc w:val="left"/>
      <w:pPr>
        <w:ind w:left="6204" w:hanging="433"/>
      </w:pPr>
      <w:rPr>
        <w:rFonts w:hint="default"/>
        <w:lang w:val="en-US" w:eastAsia="en-US" w:bidi="ar-SA"/>
      </w:rPr>
    </w:lvl>
    <w:lvl w:ilvl="7" w:tplc="AC1C3620">
      <w:numFmt w:val="bullet"/>
      <w:lvlText w:val="•"/>
      <w:lvlJc w:val="left"/>
      <w:pPr>
        <w:ind w:left="7148" w:hanging="433"/>
      </w:pPr>
      <w:rPr>
        <w:rFonts w:hint="default"/>
        <w:lang w:val="en-US" w:eastAsia="en-US" w:bidi="ar-SA"/>
      </w:rPr>
    </w:lvl>
    <w:lvl w:ilvl="8" w:tplc="B24E0F8A">
      <w:numFmt w:val="bullet"/>
      <w:lvlText w:val="•"/>
      <w:lvlJc w:val="left"/>
      <w:pPr>
        <w:ind w:left="8092" w:hanging="433"/>
      </w:pPr>
      <w:rPr>
        <w:rFonts w:hint="default"/>
        <w:lang w:val="en-US" w:eastAsia="en-US" w:bidi="ar-SA"/>
      </w:rPr>
    </w:lvl>
  </w:abstractNum>
  <w:abstractNum w:abstractNumId="150" w15:restartNumberingAfterBreak="0">
    <w:nsid w:val="496B64F9"/>
    <w:multiLevelType w:val="hybridMultilevel"/>
    <w:tmpl w:val="BBBEF604"/>
    <w:lvl w:ilvl="0" w:tplc="8B7484CE">
      <w:numFmt w:val="bullet"/>
      <w:lvlText w:val="-"/>
      <w:lvlJc w:val="left"/>
      <w:pPr>
        <w:ind w:left="647" w:hanging="360"/>
      </w:pPr>
      <w:rPr>
        <w:rFonts w:ascii="Arial" w:eastAsia="Arial" w:hAnsi="Arial" w:cs="Arial" w:hint="default"/>
        <w:b w:val="0"/>
        <w:bCs w:val="0"/>
        <w:i w:val="0"/>
        <w:iCs w:val="0"/>
        <w:spacing w:val="0"/>
        <w:w w:val="82"/>
        <w:sz w:val="22"/>
        <w:szCs w:val="22"/>
        <w:lang w:val="en-US" w:eastAsia="en-US" w:bidi="ar-SA"/>
      </w:rPr>
    </w:lvl>
    <w:lvl w:ilvl="1" w:tplc="4ECE9F50">
      <w:numFmt w:val="bullet"/>
      <w:lvlText w:val=""/>
      <w:lvlJc w:val="left"/>
      <w:pPr>
        <w:ind w:left="1007" w:hanging="360"/>
      </w:pPr>
      <w:rPr>
        <w:rFonts w:ascii="Symbol" w:eastAsia="Symbol" w:hAnsi="Symbol" w:cs="Symbol" w:hint="default"/>
        <w:b w:val="0"/>
        <w:bCs w:val="0"/>
        <w:i w:val="0"/>
        <w:iCs w:val="0"/>
        <w:spacing w:val="0"/>
        <w:w w:val="100"/>
        <w:sz w:val="22"/>
        <w:szCs w:val="22"/>
        <w:lang w:val="en-US" w:eastAsia="en-US" w:bidi="ar-SA"/>
      </w:rPr>
    </w:lvl>
    <w:lvl w:ilvl="2" w:tplc="67F80336">
      <w:numFmt w:val="bullet"/>
      <w:lvlText w:val="•"/>
      <w:lvlJc w:val="left"/>
      <w:pPr>
        <w:ind w:left="1809" w:hanging="360"/>
      </w:pPr>
      <w:rPr>
        <w:rFonts w:hint="default"/>
        <w:lang w:val="en-US" w:eastAsia="en-US" w:bidi="ar-SA"/>
      </w:rPr>
    </w:lvl>
    <w:lvl w:ilvl="3" w:tplc="70886AD8">
      <w:numFmt w:val="bullet"/>
      <w:lvlText w:val="•"/>
      <w:lvlJc w:val="left"/>
      <w:pPr>
        <w:ind w:left="2619" w:hanging="360"/>
      </w:pPr>
      <w:rPr>
        <w:rFonts w:hint="default"/>
        <w:lang w:val="en-US" w:eastAsia="en-US" w:bidi="ar-SA"/>
      </w:rPr>
    </w:lvl>
    <w:lvl w:ilvl="4" w:tplc="758AB930">
      <w:numFmt w:val="bullet"/>
      <w:lvlText w:val="•"/>
      <w:lvlJc w:val="left"/>
      <w:pPr>
        <w:ind w:left="3429" w:hanging="360"/>
      </w:pPr>
      <w:rPr>
        <w:rFonts w:hint="default"/>
        <w:lang w:val="en-US" w:eastAsia="en-US" w:bidi="ar-SA"/>
      </w:rPr>
    </w:lvl>
    <w:lvl w:ilvl="5" w:tplc="FE5CA4C6">
      <w:numFmt w:val="bullet"/>
      <w:lvlText w:val="•"/>
      <w:lvlJc w:val="left"/>
      <w:pPr>
        <w:ind w:left="4239" w:hanging="360"/>
      </w:pPr>
      <w:rPr>
        <w:rFonts w:hint="default"/>
        <w:lang w:val="en-US" w:eastAsia="en-US" w:bidi="ar-SA"/>
      </w:rPr>
    </w:lvl>
    <w:lvl w:ilvl="6" w:tplc="B2143020">
      <w:numFmt w:val="bullet"/>
      <w:lvlText w:val="•"/>
      <w:lvlJc w:val="left"/>
      <w:pPr>
        <w:ind w:left="5049" w:hanging="360"/>
      </w:pPr>
      <w:rPr>
        <w:rFonts w:hint="default"/>
        <w:lang w:val="en-US" w:eastAsia="en-US" w:bidi="ar-SA"/>
      </w:rPr>
    </w:lvl>
    <w:lvl w:ilvl="7" w:tplc="AECC5E22">
      <w:numFmt w:val="bullet"/>
      <w:lvlText w:val="•"/>
      <w:lvlJc w:val="left"/>
      <w:pPr>
        <w:ind w:left="5859" w:hanging="360"/>
      </w:pPr>
      <w:rPr>
        <w:rFonts w:hint="default"/>
        <w:lang w:val="en-US" w:eastAsia="en-US" w:bidi="ar-SA"/>
      </w:rPr>
    </w:lvl>
    <w:lvl w:ilvl="8" w:tplc="C8CE2230">
      <w:numFmt w:val="bullet"/>
      <w:lvlText w:val="•"/>
      <w:lvlJc w:val="left"/>
      <w:pPr>
        <w:ind w:left="6669" w:hanging="360"/>
      </w:pPr>
      <w:rPr>
        <w:rFonts w:hint="default"/>
        <w:lang w:val="en-US" w:eastAsia="en-US" w:bidi="ar-SA"/>
      </w:rPr>
    </w:lvl>
  </w:abstractNum>
  <w:abstractNum w:abstractNumId="151" w15:restartNumberingAfterBreak="0">
    <w:nsid w:val="49B7393B"/>
    <w:multiLevelType w:val="hybridMultilevel"/>
    <w:tmpl w:val="9FC2606C"/>
    <w:lvl w:ilvl="0" w:tplc="A05EAFD2">
      <w:numFmt w:val="bullet"/>
      <w:lvlText w:val=""/>
      <w:lvlJc w:val="left"/>
      <w:pPr>
        <w:ind w:left="465" w:hanging="358"/>
      </w:pPr>
      <w:rPr>
        <w:rFonts w:ascii="Symbol" w:eastAsia="Symbol" w:hAnsi="Symbol" w:cs="Symbol" w:hint="default"/>
        <w:b w:val="0"/>
        <w:bCs w:val="0"/>
        <w:i w:val="0"/>
        <w:iCs w:val="0"/>
        <w:spacing w:val="0"/>
        <w:w w:val="100"/>
        <w:sz w:val="22"/>
        <w:szCs w:val="22"/>
        <w:lang w:val="en-US" w:eastAsia="en-US" w:bidi="ar-SA"/>
      </w:rPr>
    </w:lvl>
    <w:lvl w:ilvl="1" w:tplc="B7F00364">
      <w:numFmt w:val="bullet"/>
      <w:lvlText w:val="•"/>
      <w:lvlJc w:val="left"/>
      <w:pPr>
        <w:ind w:left="1157" w:hanging="358"/>
      </w:pPr>
      <w:rPr>
        <w:rFonts w:hint="default"/>
        <w:lang w:val="en-US" w:eastAsia="en-US" w:bidi="ar-SA"/>
      </w:rPr>
    </w:lvl>
    <w:lvl w:ilvl="2" w:tplc="879AC8B8">
      <w:numFmt w:val="bullet"/>
      <w:lvlText w:val="•"/>
      <w:lvlJc w:val="left"/>
      <w:pPr>
        <w:ind w:left="1855" w:hanging="358"/>
      </w:pPr>
      <w:rPr>
        <w:rFonts w:hint="default"/>
        <w:lang w:val="en-US" w:eastAsia="en-US" w:bidi="ar-SA"/>
      </w:rPr>
    </w:lvl>
    <w:lvl w:ilvl="3" w:tplc="AD8C607A">
      <w:numFmt w:val="bullet"/>
      <w:lvlText w:val="•"/>
      <w:lvlJc w:val="left"/>
      <w:pPr>
        <w:ind w:left="2553" w:hanging="358"/>
      </w:pPr>
      <w:rPr>
        <w:rFonts w:hint="default"/>
        <w:lang w:val="en-US" w:eastAsia="en-US" w:bidi="ar-SA"/>
      </w:rPr>
    </w:lvl>
    <w:lvl w:ilvl="4" w:tplc="97A4105A">
      <w:numFmt w:val="bullet"/>
      <w:lvlText w:val="•"/>
      <w:lvlJc w:val="left"/>
      <w:pPr>
        <w:ind w:left="3250" w:hanging="358"/>
      </w:pPr>
      <w:rPr>
        <w:rFonts w:hint="default"/>
        <w:lang w:val="en-US" w:eastAsia="en-US" w:bidi="ar-SA"/>
      </w:rPr>
    </w:lvl>
    <w:lvl w:ilvl="5" w:tplc="9FA4C9C8">
      <w:numFmt w:val="bullet"/>
      <w:lvlText w:val="•"/>
      <w:lvlJc w:val="left"/>
      <w:pPr>
        <w:ind w:left="3948" w:hanging="358"/>
      </w:pPr>
      <w:rPr>
        <w:rFonts w:hint="default"/>
        <w:lang w:val="en-US" w:eastAsia="en-US" w:bidi="ar-SA"/>
      </w:rPr>
    </w:lvl>
    <w:lvl w:ilvl="6" w:tplc="7F987858">
      <w:numFmt w:val="bullet"/>
      <w:lvlText w:val="•"/>
      <w:lvlJc w:val="left"/>
      <w:pPr>
        <w:ind w:left="4646" w:hanging="358"/>
      </w:pPr>
      <w:rPr>
        <w:rFonts w:hint="default"/>
        <w:lang w:val="en-US" w:eastAsia="en-US" w:bidi="ar-SA"/>
      </w:rPr>
    </w:lvl>
    <w:lvl w:ilvl="7" w:tplc="5F9663EA">
      <w:numFmt w:val="bullet"/>
      <w:lvlText w:val="•"/>
      <w:lvlJc w:val="left"/>
      <w:pPr>
        <w:ind w:left="5343" w:hanging="358"/>
      </w:pPr>
      <w:rPr>
        <w:rFonts w:hint="default"/>
        <w:lang w:val="en-US" w:eastAsia="en-US" w:bidi="ar-SA"/>
      </w:rPr>
    </w:lvl>
    <w:lvl w:ilvl="8" w:tplc="A0183224">
      <w:numFmt w:val="bullet"/>
      <w:lvlText w:val="•"/>
      <w:lvlJc w:val="left"/>
      <w:pPr>
        <w:ind w:left="6041" w:hanging="358"/>
      </w:pPr>
      <w:rPr>
        <w:rFonts w:hint="default"/>
        <w:lang w:val="en-US" w:eastAsia="en-US" w:bidi="ar-SA"/>
      </w:rPr>
    </w:lvl>
  </w:abstractNum>
  <w:abstractNum w:abstractNumId="152" w15:restartNumberingAfterBreak="0">
    <w:nsid w:val="4A0722E0"/>
    <w:multiLevelType w:val="hybridMultilevel"/>
    <w:tmpl w:val="3EDC081E"/>
    <w:lvl w:ilvl="0" w:tplc="C35C2DB2">
      <w:numFmt w:val="bullet"/>
      <w:lvlText w:val="-"/>
      <w:lvlJc w:val="left"/>
      <w:pPr>
        <w:ind w:left="647" w:hanging="360"/>
      </w:pPr>
      <w:rPr>
        <w:rFonts w:ascii="Arial" w:eastAsia="Arial" w:hAnsi="Arial" w:cs="Arial" w:hint="default"/>
        <w:b w:val="0"/>
        <w:bCs w:val="0"/>
        <w:i w:val="0"/>
        <w:iCs w:val="0"/>
        <w:spacing w:val="0"/>
        <w:w w:val="82"/>
        <w:sz w:val="22"/>
        <w:szCs w:val="22"/>
        <w:lang w:val="en-US" w:eastAsia="en-US" w:bidi="ar-SA"/>
      </w:rPr>
    </w:lvl>
    <w:lvl w:ilvl="1" w:tplc="6CDA4B8C">
      <w:start w:val="1"/>
      <w:numFmt w:val="upperLetter"/>
      <w:lvlText w:val="(%2)"/>
      <w:lvlJc w:val="left"/>
      <w:pPr>
        <w:ind w:left="1015" w:hanging="368"/>
        <w:jc w:val="left"/>
      </w:pPr>
      <w:rPr>
        <w:rFonts w:ascii="Warnock Pro" w:eastAsia="Warnock Pro" w:hAnsi="Warnock Pro" w:cs="Warnock Pro" w:hint="default"/>
        <w:b w:val="0"/>
        <w:bCs w:val="0"/>
        <w:i w:val="0"/>
        <w:iCs w:val="0"/>
        <w:spacing w:val="0"/>
        <w:w w:val="100"/>
        <w:sz w:val="22"/>
        <w:szCs w:val="22"/>
        <w:lang w:val="en-US" w:eastAsia="en-US" w:bidi="ar-SA"/>
      </w:rPr>
    </w:lvl>
    <w:lvl w:ilvl="2" w:tplc="97C2893E">
      <w:numFmt w:val="bullet"/>
      <w:lvlText w:val="•"/>
      <w:lvlJc w:val="left"/>
      <w:pPr>
        <w:ind w:left="1827" w:hanging="368"/>
      </w:pPr>
      <w:rPr>
        <w:rFonts w:hint="default"/>
        <w:lang w:val="en-US" w:eastAsia="en-US" w:bidi="ar-SA"/>
      </w:rPr>
    </w:lvl>
    <w:lvl w:ilvl="3" w:tplc="A408657E">
      <w:numFmt w:val="bullet"/>
      <w:lvlText w:val="•"/>
      <w:lvlJc w:val="left"/>
      <w:pPr>
        <w:ind w:left="2635" w:hanging="368"/>
      </w:pPr>
      <w:rPr>
        <w:rFonts w:hint="default"/>
        <w:lang w:val="en-US" w:eastAsia="en-US" w:bidi="ar-SA"/>
      </w:rPr>
    </w:lvl>
    <w:lvl w:ilvl="4" w:tplc="25B2A558">
      <w:numFmt w:val="bullet"/>
      <w:lvlText w:val="•"/>
      <w:lvlJc w:val="left"/>
      <w:pPr>
        <w:ind w:left="3443" w:hanging="368"/>
      </w:pPr>
      <w:rPr>
        <w:rFonts w:hint="default"/>
        <w:lang w:val="en-US" w:eastAsia="en-US" w:bidi="ar-SA"/>
      </w:rPr>
    </w:lvl>
    <w:lvl w:ilvl="5" w:tplc="987420B6">
      <w:numFmt w:val="bullet"/>
      <w:lvlText w:val="•"/>
      <w:lvlJc w:val="left"/>
      <w:pPr>
        <w:ind w:left="4250" w:hanging="368"/>
      </w:pPr>
      <w:rPr>
        <w:rFonts w:hint="default"/>
        <w:lang w:val="en-US" w:eastAsia="en-US" w:bidi="ar-SA"/>
      </w:rPr>
    </w:lvl>
    <w:lvl w:ilvl="6" w:tplc="34FC1B52">
      <w:numFmt w:val="bullet"/>
      <w:lvlText w:val="•"/>
      <w:lvlJc w:val="left"/>
      <w:pPr>
        <w:ind w:left="5058" w:hanging="368"/>
      </w:pPr>
      <w:rPr>
        <w:rFonts w:hint="default"/>
        <w:lang w:val="en-US" w:eastAsia="en-US" w:bidi="ar-SA"/>
      </w:rPr>
    </w:lvl>
    <w:lvl w:ilvl="7" w:tplc="976804D2">
      <w:numFmt w:val="bullet"/>
      <w:lvlText w:val="•"/>
      <w:lvlJc w:val="left"/>
      <w:pPr>
        <w:ind w:left="5866" w:hanging="368"/>
      </w:pPr>
      <w:rPr>
        <w:rFonts w:hint="default"/>
        <w:lang w:val="en-US" w:eastAsia="en-US" w:bidi="ar-SA"/>
      </w:rPr>
    </w:lvl>
    <w:lvl w:ilvl="8" w:tplc="570608B0">
      <w:numFmt w:val="bullet"/>
      <w:lvlText w:val="•"/>
      <w:lvlJc w:val="left"/>
      <w:pPr>
        <w:ind w:left="6673" w:hanging="368"/>
      </w:pPr>
      <w:rPr>
        <w:rFonts w:hint="default"/>
        <w:lang w:val="en-US" w:eastAsia="en-US" w:bidi="ar-SA"/>
      </w:rPr>
    </w:lvl>
  </w:abstractNum>
  <w:abstractNum w:abstractNumId="153" w15:restartNumberingAfterBreak="0">
    <w:nsid w:val="4ADB744A"/>
    <w:multiLevelType w:val="hybridMultilevel"/>
    <w:tmpl w:val="0A7ECF9C"/>
    <w:lvl w:ilvl="0" w:tplc="292E12D0">
      <w:numFmt w:val="bullet"/>
      <w:lvlText w:val="-"/>
      <w:lvlJc w:val="left"/>
      <w:pPr>
        <w:ind w:left="741" w:hanging="202"/>
      </w:pPr>
      <w:rPr>
        <w:rFonts w:ascii="Arial" w:eastAsia="Arial" w:hAnsi="Arial" w:cs="Arial" w:hint="default"/>
        <w:b w:val="0"/>
        <w:bCs w:val="0"/>
        <w:i w:val="0"/>
        <w:iCs w:val="0"/>
        <w:spacing w:val="0"/>
        <w:w w:val="82"/>
        <w:sz w:val="22"/>
        <w:szCs w:val="22"/>
        <w:lang w:val="en-US" w:eastAsia="en-US" w:bidi="ar-SA"/>
      </w:rPr>
    </w:lvl>
    <w:lvl w:ilvl="1" w:tplc="0E9E1C7A">
      <w:numFmt w:val="bullet"/>
      <w:lvlText w:val="•"/>
      <w:lvlJc w:val="left"/>
      <w:pPr>
        <w:ind w:left="1115" w:hanging="202"/>
      </w:pPr>
      <w:rPr>
        <w:rFonts w:hint="default"/>
        <w:lang w:val="en-US" w:eastAsia="en-US" w:bidi="ar-SA"/>
      </w:rPr>
    </w:lvl>
    <w:lvl w:ilvl="2" w:tplc="D84A28B6">
      <w:numFmt w:val="bullet"/>
      <w:lvlText w:val="•"/>
      <w:lvlJc w:val="left"/>
      <w:pPr>
        <w:ind w:left="1490" w:hanging="202"/>
      </w:pPr>
      <w:rPr>
        <w:rFonts w:hint="default"/>
        <w:lang w:val="en-US" w:eastAsia="en-US" w:bidi="ar-SA"/>
      </w:rPr>
    </w:lvl>
    <w:lvl w:ilvl="3" w:tplc="3812831C">
      <w:numFmt w:val="bullet"/>
      <w:lvlText w:val="•"/>
      <w:lvlJc w:val="left"/>
      <w:pPr>
        <w:ind w:left="1865" w:hanging="202"/>
      </w:pPr>
      <w:rPr>
        <w:rFonts w:hint="default"/>
        <w:lang w:val="en-US" w:eastAsia="en-US" w:bidi="ar-SA"/>
      </w:rPr>
    </w:lvl>
    <w:lvl w:ilvl="4" w:tplc="4720215E">
      <w:numFmt w:val="bullet"/>
      <w:lvlText w:val="•"/>
      <w:lvlJc w:val="left"/>
      <w:pPr>
        <w:ind w:left="2241" w:hanging="202"/>
      </w:pPr>
      <w:rPr>
        <w:rFonts w:hint="default"/>
        <w:lang w:val="en-US" w:eastAsia="en-US" w:bidi="ar-SA"/>
      </w:rPr>
    </w:lvl>
    <w:lvl w:ilvl="5" w:tplc="813E876E">
      <w:numFmt w:val="bullet"/>
      <w:lvlText w:val="•"/>
      <w:lvlJc w:val="left"/>
      <w:pPr>
        <w:ind w:left="2616" w:hanging="202"/>
      </w:pPr>
      <w:rPr>
        <w:rFonts w:hint="default"/>
        <w:lang w:val="en-US" w:eastAsia="en-US" w:bidi="ar-SA"/>
      </w:rPr>
    </w:lvl>
    <w:lvl w:ilvl="6" w:tplc="1A302D50">
      <w:numFmt w:val="bullet"/>
      <w:lvlText w:val="•"/>
      <w:lvlJc w:val="left"/>
      <w:pPr>
        <w:ind w:left="2991" w:hanging="202"/>
      </w:pPr>
      <w:rPr>
        <w:rFonts w:hint="default"/>
        <w:lang w:val="en-US" w:eastAsia="en-US" w:bidi="ar-SA"/>
      </w:rPr>
    </w:lvl>
    <w:lvl w:ilvl="7" w:tplc="A818379E">
      <w:numFmt w:val="bullet"/>
      <w:lvlText w:val="•"/>
      <w:lvlJc w:val="left"/>
      <w:pPr>
        <w:ind w:left="3367" w:hanging="202"/>
      </w:pPr>
      <w:rPr>
        <w:rFonts w:hint="default"/>
        <w:lang w:val="en-US" w:eastAsia="en-US" w:bidi="ar-SA"/>
      </w:rPr>
    </w:lvl>
    <w:lvl w:ilvl="8" w:tplc="F1D61F52">
      <w:numFmt w:val="bullet"/>
      <w:lvlText w:val="•"/>
      <w:lvlJc w:val="left"/>
      <w:pPr>
        <w:ind w:left="3742" w:hanging="202"/>
      </w:pPr>
      <w:rPr>
        <w:rFonts w:hint="default"/>
        <w:lang w:val="en-US" w:eastAsia="en-US" w:bidi="ar-SA"/>
      </w:rPr>
    </w:lvl>
  </w:abstractNum>
  <w:abstractNum w:abstractNumId="154" w15:restartNumberingAfterBreak="0">
    <w:nsid w:val="4B596A12"/>
    <w:multiLevelType w:val="hybridMultilevel"/>
    <w:tmpl w:val="EF22865C"/>
    <w:lvl w:ilvl="0" w:tplc="045A49A8">
      <w:numFmt w:val="bullet"/>
      <w:lvlText w:val=""/>
      <w:lvlJc w:val="left"/>
      <w:pPr>
        <w:ind w:left="425" w:hanging="317"/>
      </w:pPr>
      <w:rPr>
        <w:rFonts w:ascii="Wingdings" w:eastAsia="Wingdings" w:hAnsi="Wingdings" w:cs="Wingdings" w:hint="default"/>
        <w:b w:val="0"/>
        <w:bCs w:val="0"/>
        <w:i w:val="0"/>
        <w:iCs w:val="0"/>
        <w:spacing w:val="0"/>
        <w:w w:val="100"/>
        <w:sz w:val="22"/>
        <w:szCs w:val="22"/>
        <w:lang w:val="en-US" w:eastAsia="en-US" w:bidi="ar-SA"/>
      </w:rPr>
    </w:lvl>
    <w:lvl w:ilvl="1" w:tplc="0444FE62">
      <w:numFmt w:val="bullet"/>
      <w:lvlText w:val="•"/>
      <w:lvlJc w:val="left"/>
      <w:pPr>
        <w:ind w:left="979" w:hanging="317"/>
      </w:pPr>
      <w:rPr>
        <w:rFonts w:hint="default"/>
        <w:lang w:val="en-US" w:eastAsia="en-US" w:bidi="ar-SA"/>
      </w:rPr>
    </w:lvl>
    <w:lvl w:ilvl="2" w:tplc="A5ECCC3C">
      <w:numFmt w:val="bullet"/>
      <w:lvlText w:val="•"/>
      <w:lvlJc w:val="left"/>
      <w:pPr>
        <w:ind w:left="1538" w:hanging="317"/>
      </w:pPr>
      <w:rPr>
        <w:rFonts w:hint="default"/>
        <w:lang w:val="en-US" w:eastAsia="en-US" w:bidi="ar-SA"/>
      </w:rPr>
    </w:lvl>
    <w:lvl w:ilvl="3" w:tplc="C30C5824">
      <w:numFmt w:val="bullet"/>
      <w:lvlText w:val="•"/>
      <w:lvlJc w:val="left"/>
      <w:pPr>
        <w:ind w:left="2097" w:hanging="317"/>
      </w:pPr>
      <w:rPr>
        <w:rFonts w:hint="default"/>
        <w:lang w:val="en-US" w:eastAsia="en-US" w:bidi="ar-SA"/>
      </w:rPr>
    </w:lvl>
    <w:lvl w:ilvl="4" w:tplc="B52CE23E">
      <w:numFmt w:val="bullet"/>
      <w:lvlText w:val="•"/>
      <w:lvlJc w:val="left"/>
      <w:pPr>
        <w:ind w:left="2656" w:hanging="317"/>
      </w:pPr>
      <w:rPr>
        <w:rFonts w:hint="default"/>
        <w:lang w:val="en-US" w:eastAsia="en-US" w:bidi="ar-SA"/>
      </w:rPr>
    </w:lvl>
    <w:lvl w:ilvl="5" w:tplc="2598BA74">
      <w:numFmt w:val="bullet"/>
      <w:lvlText w:val="•"/>
      <w:lvlJc w:val="left"/>
      <w:pPr>
        <w:ind w:left="3215" w:hanging="317"/>
      </w:pPr>
      <w:rPr>
        <w:rFonts w:hint="default"/>
        <w:lang w:val="en-US" w:eastAsia="en-US" w:bidi="ar-SA"/>
      </w:rPr>
    </w:lvl>
    <w:lvl w:ilvl="6" w:tplc="9EEE7976">
      <w:numFmt w:val="bullet"/>
      <w:lvlText w:val="•"/>
      <w:lvlJc w:val="left"/>
      <w:pPr>
        <w:ind w:left="3774" w:hanging="317"/>
      </w:pPr>
      <w:rPr>
        <w:rFonts w:hint="default"/>
        <w:lang w:val="en-US" w:eastAsia="en-US" w:bidi="ar-SA"/>
      </w:rPr>
    </w:lvl>
    <w:lvl w:ilvl="7" w:tplc="30688D1C">
      <w:numFmt w:val="bullet"/>
      <w:lvlText w:val="•"/>
      <w:lvlJc w:val="left"/>
      <w:pPr>
        <w:ind w:left="4333" w:hanging="317"/>
      </w:pPr>
      <w:rPr>
        <w:rFonts w:hint="default"/>
        <w:lang w:val="en-US" w:eastAsia="en-US" w:bidi="ar-SA"/>
      </w:rPr>
    </w:lvl>
    <w:lvl w:ilvl="8" w:tplc="010C7554">
      <w:numFmt w:val="bullet"/>
      <w:lvlText w:val="•"/>
      <w:lvlJc w:val="left"/>
      <w:pPr>
        <w:ind w:left="4892" w:hanging="317"/>
      </w:pPr>
      <w:rPr>
        <w:rFonts w:hint="default"/>
        <w:lang w:val="en-US" w:eastAsia="en-US" w:bidi="ar-SA"/>
      </w:rPr>
    </w:lvl>
  </w:abstractNum>
  <w:abstractNum w:abstractNumId="155" w15:restartNumberingAfterBreak="0">
    <w:nsid w:val="4BC17236"/>
    <w:multiLevelType w:val="hybridMultilevel"/>
    <w:tmpl w:val="99EC5828"/>
    <w:lvl w:ilvl="0" w:tplc="883611B4">
      <w:numFmt w:val="bullet"/>
      <w:lvlText w:val="-"/>
      <w:lvlJc w:val="left"/>
      <w:pPr>
        <w:ind w:left="559" w:hanging="452"/>
      </w:pPr>
      <w:rPr>
        <w:rFonts w:ascii="Warnock Pro" w:eastAsia="Warnock Pro" w:hAnsi="Warnock Pro" w:cs="Warnock Pro" w:hint="default"/>
        <w:b w:val="0"/>
        <w:bCs w:val="0"/>
        <w:i w:val="0"/>
        <w:iCs w:val="0"/>
        <w:spacing w:val="0"/>
        <w:w w:val="100"/>
        <w:sz w:val="22"/>
        <w:szCs w:val="22"/>
        <w:lang w:val="en-US" w:eastAsia="en-US" w:bidi="ar-SA"/>
      </w:rPr>
    </w:lvl>
    <w:lvl w:ilvl="1" w:tplc="AD2841C0">
      <w:numFmt w:val="bullet"/>
      <w:lvlText w:val="•"/>
      <w:lvlJc w:val="left"/>
      <w:pPr>
        <w:ind w:left="1462" w:hanging="452"/>
      </w:pPr>
      <w:rPr>
        <w:rFonts w:hint="default"/>
        <w:lang w:val="en-US" w:eastAsia="en-US" w:bidi="ar-SA"/>
      </w:rPr>
    </w:lvl>
    <w:lvl w:ilvl="2" w:tplc="DEF28D0C">
      <w:numFmt w:val="bullet"/>
      <w:lvlText w:val="•"/>
      <w:lvlJc w:val="left"/>
      <w:pPr>
        <w:ind w:left="2364" w:hanging="452"/>
      </w:pPr>
      <w:rPr>
        <w:rFonts w:hint="default"/>
        <w:lang w:val="en-US" w:eastAsia="en-US" w:bidi="ar-SA"/>
      </w:rPr>
    </w:lvl>
    <w:lvl w:ilvl="3" w:tplc="6DB89ADC">
      <w:numFmt w:val="bullet"/>
      <w:lvlText w:val="•"/>
      <w:lvlJc w:val="left"/>
      <w:pPr>
        <w:ind w:left="3266" w:hanging="452"/>
      </w:pPr>
      <w:rPr>
        <w:rFonts w:hint="default"/>
        <w:lang w:val="en-US" w:eastAsia="en-US" w:bidi="ar-SA"/>
      </w:rPr>
    </w:lvl>
    <w:lvl w:ilvl="4" w:tplc="59EADA38">
      <w:numFmt w:val="bullet"/>
      <w:lvlText w:val="•"/>
      <w:lvlJc w:val="left"/>
      <w:pPr>
        <w:ind w:left="4169" w:hanging="452"/>
      </w:pPr>
      <w:rPr>
        <w:rFonts w:hint="default"/>
        <w:lang w:val="en-US" w:eastAsia="en-US" w:bidi="ar-SA"/>
      </w:rPr>
    </w:lvl>
    <w:lvl w:ilvl="5" w:tplc="20187DA6">
      <w:numFmt w:val="bullet"/>
      <w:lvlText w:val="•"/>
      <w:lvlJc w:val="left"/>
      <w:pPr>
        <w:ind w:left="5071" w:hanging="452"/>
      </w:pPr>
      <w:rPr>
        <w:rFonts w:hint="default"/>
        <w:lang w:val="en-US" w:eastAsia="en-US" w:bidi="ar-SA"/>
      </w:rPr>
    </w:lvl>
    <w:lvl w:ilvl="6" w:tplc="E2F43B9A">
      <w:numFmt w:val="bullet"/>
      <w:lvlText w:val="•"/>
      <w:lvlJc w:val="left"/>
      <w:pPr>
        <w:ind w:left="5973" w:hanging="452"/>
      </w:pPr>
      <w:rPr>
        <w:rFonts w:hint="default"/>
        <w:lang w:val="en-US" w:eastAsia="en-US" w:bidi="ar-SA"/>
      </w:rPr>
    </w:lvl>
    <w:lvl w:ilvl="7" w:tplc="D0F269E8">
      <w:numFmt w:val="bullet"/>
      <w:lvlText w:val="•"/>
      <w:lvlJc w:val="left"/>
      <w:pPr>
        <w:ind w:left="6876" w:hanging="452"/>
      </w:pPr>
      <w:rPr>
        <w:rFonts w:hint="default"/>
        <w:lang w:val="en-US" w:eastAsia="en-US" w:bidi="ar-SA"/>
      </w:rPr>
    </w:lvl>
    <w:lvl w:ilvl="8" w:tplc="502C3FCE">
      <w:numFmt w:val="bullet"/>
      <w:lvlText w:val="•"/>
      <w:lvlJc w:val="left"/>
      <w:pPr>
        <w:ind w:left="7778" w:hanging="452"/>
      </w:pPr>
      <w:rPr>
        <w:rFonts w:hint="default"/>
        <w:lang w:val="en-US" w:eastAsia="en-US" w:bidi="ar-SA"/>
      </w:rPr>
    </w:lvl>
  </w:abstractNum>
  <w:abstractNum w:abstractNumId="156" w15:restartNumberingAfterBreak="0">
    <w:nsid w:val="4BE01759"/>
    <w:multiLevelType w:val="hybridMultilevel"/>
    <w:tmpl w:val="B1048DC8"/>
    <w:lvl w:ilvl="0" w:tplc="9D8EC440">
      <w:numFmt w:val="bullet"/>
      <w:lvlText w:val="•"/>
      <w:lvlJc w:val="left"/>
      <w:pPr>
        <w:ind w:left="589" w:hanging="92"/>
      </w:pPr>
      <w:rPr>
        <w:rFonts w:ascii="Warnock Pro" w:eastAsia="Warnock Pro" w:hAnsi="Warnock Pro" w:cs="Warnock Pro" w:hint="default"/>
        <w:b w:val="0"/>
        <w:bCs w:val="0"/>
        <w:i w:val="0"/>
        <w:iCs w:val="0"/>
        <w:spacing w:val="11"/>
        <w:w w:val="82"/>
        <w:sz w:val="18"/>
        <w:szCs w:val="18"/>
        <w:lang w:val="en-US" w:eastAsia="en-US" w:bidi="ar-SA"/>
      </w:rPr>
    </w:lvl>
    <w:lvl w:ilvl="1" w:tplc="4654980E">
      <w:numFmt w:val="bullet"/>
      <w:lvlText w:val="•"/>
      <w:lvlJc w:val="left"/>
      <w:pPr>
        <w:ind w:left="938" w:hanging="92"/>
      </w:pPr>
      <w:rPr>
        <w:rFonts w:hint="default"/>
        <w:lang w:val="en-US" w:eastAsia="en-US" w:bidi="ar-SA"/>
      </w:rPr>
    </w:lvl>
    <w:lvl w:ilvl="2" w:tplc="ECB2F8EE">
      <w:numFmt w:val="bullet"/>
      <w:lvlText w:val="•"/>
      <w:lvlJc w:val="left"/>
      <w:pPr>
        <w:ind w:left="1296" w:hanging="92"/>
      </w:pPr>
      <w:rPr>
        <w:rFonts w:hint="default"/>
        <w:lang w:val="en-US" w:eastAsia="en-US" w:bidi="ar-SA"/>
      </w:rPr>
    </w:lvl>
    <w:lvl w:ilvl="3" w:tplc="4D226DB6">
      <w:numFmt w:val="bullet"/>
      <w:lvlText w:val="•"/>
      <w:lvlJc w:val="left"/>
      <w:pPr>
        <w:ind w:left="1654" w:hanging="92"/>
      </w:pPr>
      <w:rPr>
        <w:rFonts w:hint="default"/>
        <w:lang w:val="en-US" w:eastAsia="en-US" w:bidi="ar-SA"/>
      </w:rPr>
    </w:lvl>
    <w:lvl w:ilvl="4" w:tplc="56AC5C72">
      <w:numFmt w:val="bullet"/>
      <w:lvlText w:val="•"/>
      <w:lvlJc w:val="left"/>
      <w:pPr>
        <w:ind w:left="2012" w:hanging="92"/>
      </w:pPr>
      <w:rPr>
        <w:rFonts w:hint="default"/>
        <w:lang w:val="en-US" w:eastAsia="en-US" w:bidi="ar-SA"/>
      </w:rPr>
    </w:lvl>
    <w:lvl w:ilvl="5" w:tplc="E492556E">
      <w:numFmt w:val="bullet"/>
      <w:lvlText w:val="•"/>
      <w:lvlJc w:val="left"/>
      <w:pPr>
        <w:ind w:left="2370" w:hanging="92"/>
      </w:pPr>
      <w:rPr>
        <w:rFonts w:hint="default"/>
        <w:lang w:val="en-US" w:eastAsia="en-US" w:bidi="ar-SA"/>
      </w:rPr>
    </w:lvl>
    <w:lvl w:ilvl="6" w:tplc="F564922A">
      <w:numFmt w:val="bullet"/>
      <w:lvlText w:val="•"/>
      <w:lvlJc w:val="left"/>
      <w:pPr>
        <w:ind w:left="2728" w:hanging="92"/>
      </w:pPr>
      <w:rPr>
        <w:rFonts w:hint="default"/>
        <w:lang w:val="en-US" w:eastAsia="en-US" w:bidi="ar-SA"/>
      </w:rPr>
    </w:lvl>
    <w:lvl w:ilvl="7" w:tplc="B9BE45FE">
      <w:numFmt w:val="bullet"/>
      <w:lvlText w:val="•"/>
      <w:lvlJc w:val="left"/>
      <w:pPr>
        <w:ind w:left="3087" w:hanging="92"/>
      </w:pPr>
      <w:rPr>
        <w:rFonts w:hint="default"/>
        <w:lang w:val="en-US" w:eastAsia="en-US" w:bidi="ar-SA"/>
      </w:rPr>
    </w:lvl>
    <w:lvl w:ilvl="8" w:tplc="B1AA7C76">
      <w:numFmt w:val="bullet"/>
      <w:lvlText w:val="•"/>
      <w:lvlJc w:val="left"/>
      <w:pPr>
        <w:ind w:left="3445" w:hanging="92"/>
      </w:pPr>
      <w:rPr>
        <w:rFonts w:hint="default"/>
        <w:lang w:val="en-US" w:eastAsia="en-US" w:bidi="ar-SA"/>
      </w:rPr>
    </w:lvl>
  </w:abstractNum>
  <w:abstractNum w:abstractNumId="157" w15:restartNumberingAfterBreak="0">
    <w:nsid w:val="4C1A4C07"/>
    <w:multiLevelType w:val="hybridMultilevel"/>
    <w:tmpl w:val="F7FE6DDC"/>
    <w:lvl w:ilvl="0" w:tplc="3280DD2E">
      <w:numFmt w:val="bullet"/>
      <w:lvlText w:val=""/>
      <w:lvlJc w:val="left"/>
      <w:pPr>
        <w:ind w:left="466" w:hanging="358"/>
      </w:pPr>
      <w:rPr>
        <w:rFonts w:ascii="Wingdings" w:eastAsia="Wingdings" w:hAnsi="Wingdings" w:cs="Wingdings" w:hint="default"/>
        <w:b w:val="0"/>
        <w:bCs w:val="0"/>
        <w:i w:val="0"/>
        <w:iCs w:val="0"/>
        <w:spacing w:val="0"/>
        <w:w w:val="100"/>
        <w:position w:val="-2"/>
        <w:sz w:val="22"/>
        <w:szCs w:val="22"/>
        <w:lang w:val="en-US" w:eastAsia="en-US" w:bidi="ar-SA"/>
      </w:rPr>
    </w:lvl>
    <w:lvl w:ilvl="1" w:tplc="F00227AE">
      <w:numFmt w:val="bullet"/>
      <w:lvlText w:val="•"/>
      <w:lvlJc w:val="left"/>
      <w:pPr>
        <w:ind w:left="1246" w:hanging="358"/>
      </w:pPr>
      <w:rPr>
        <w:rFonts w:hint="default"/>
        <w:lang w:val="en-US" w:eastAsia="en-US" w:bidi="ar-SA"/>
      </w:rPr>
    </w:lvl>
    <w:lvl w:ilvl="2" w:tplc="876001C0">
      <w:numFmt w:val="bullet"/>
      <w:lvlText w:val="•"/>
      <w:lvlJc w:val="left"/>
      <w:pPr>
        <w:ind w:left="2032" w:hanging="358"/>
      </w:pPr>
      <w:rPr>
        <w:rFonts w:hint="default"/>
        <w:lang w:val="en-US" w:eastAsia="en-US" w:bidi="ar-SA"/>
      </w:rPr>
    </w:lvl>
    <w:lvl w:ilvl="3" w:tplc="71C4E01A">
      <w:numFmt w:val="bullet"/>
      <w:lvlText w:val="•"/>
      <w:lvlJc w:val="left"/>
      <w:pPr>
        <w:ind w:left="2818" w:hanging="358"/>
      </w:pPr>
      <w:rPr>
        <w:rFonts w:hint="default"/>
        <w:lang w:val="en-US" w:eastAsia="en-US" w:bidi="ar-SA"/>
      </w:rPr>
    </w:lvl>
    <w:lvl w:ilvl="4" w:tplc="CA128F2A">
      <w:numFmt w:val="bullet"/>
      <w:lvlText w:val="•"/>
      <w:lvlJc w:val="left"/>
      <w:pPr>
        <w:ind w:left="3604" w:hanging="358"/>
      </w:pPr>
      <w:rPr>
        <w:rFonts w:hint="default"/>
        <w:lang w:val="en-US" w:eastAsia="en-US" w:bidi="ar-SA"/>
      </w:rPr>
    </w:lvl>
    <w:lvl w:ilvl="5" w:tplc="AB707774">
      <w:numFmt w:val="bullet"/>
      <w:lvlText w:val="•"/>
      <w:lvlJc w:val="left"/>
      <w:pPr>
        <w:ind w:left="4390" w:hanging="358"/>
      </w:pPr>
      <w:rPr>
        <w:rFonts w:hint="default"/>
        <w:lang w:val="en-US" w:eastAsia="en-US" w:bidi="ar-SA"/>
      </w:rPr>
    </w:lvl>
    <w:lvl w:ilvl="6" w:tplc="42C4E422">
      <w:numFmt w:val="bullet"/>
      <w:lvlText w:val="•"/>
      <w:lvlJc w:val="left"/>
      <w:pPr>
        <w:ind w:left="5176" w:hanging="358"/>
      </w:pPr>
      <w:rPr>
        <w:rFonts w:hint="default"/>
        <w:lang w:val="en-US" w:eastAsia="en-US" w:bidi="ar-SA"/>
      </w:rPr>
    </w:lvl>
    <w:lvl w:ilvl="7" w:tplc="6EE4A66A">
      <w:numFmt w:val="bullet"/>
      <w:lvlText w:val="•"/>
      <w:lvlJc w:val="left"/>
      <w:pPr>
        <w:ind w:left="5962" w:hanging="358"/>
      </w:pPr>
      <w:rPr>
        <w:rFonts w:hint="default"/>
        <w:lang w:val="en-US" w:eastAsia="en-US" w:bidi="ar-SA"/>
      </w:rPr>
    </w:lvl>
    <w:lvl w:ilvl="8" w:tplc="CB449E68">
      <w:numFmt w:val="bullet"/>
      <w:lvlText w:val="•"/>
      <w:lvlJc w:val="left"/>
      <w:pPr>
        <w:ind w:left="6748" w:hanging="358"/>
      </w:pPr>
      <w:rPr>
        <w:rFonts w:hint="default"/>
        <w:lang w:val="en-US" w:eastAsia="en-US" w:bidi="ar-SA"/>
      </w:rPr>
    </w:lvl>
  </w:abstractNum>
  <w:abstractNum w:abstractNumId="158" w15:restartNumberingAfterBreak="0">
    <w:nsid w:val="4CB17A84"/>
    <w:multiLevelType w:val="hybridMultilevel"/>
    <w:tmpl w:val="C23E506A"/>
    <w:lvl w:ilvl="0" w:tplc="5232DFE6">
      <w:numFmt w:val="bullet"/>
      <w:lvlText w:val="•"/>
      <w:lvlJc w:val="left"/>
      <w:pPr>
        <w:ind w:left="147" w:hanging="92"/>
      </w:pPr>
      <w:rPr>
        <w:rFonts w:ascii="Warnock Pro" w:eastAsia="Warnock Pro" w:hAnsi="Warnock Pro" w:cs="Warnock Pro" w:hint="default"/>
        <w:b w:val="0"/>
        <w:bCs w:val="0"/>
        <w:i w:val="0"/>
        <w:iCs w:val="0"/>
        <w:spacing w:val="3"/>
        <w:w w:val="84"/>
        <w:sz w:val="20"/>
        <w:szCs w:val="20"/>
        <w:lang w:val="en-US" w:eastAsia="en-US" w:bidi="ar-SA"/>
      </w:rPr>
    </w:lvl>
    <w:lvl w:ilvl="1" w:tplc="15CCBB9C">
      <w:numFmt w:val="bullet"/>
      <w:lvlText w:val="•"/>
      <w:lvlJc w:val="left"/>
      <w:pPr>
        <w:ind w:left="414" w:hanging="92"/>
      </w:pPr>
      <w:rPr>
        <w:rFonts w:hint="default"/>
        <w:lang w:val="en-US" w:eastAsia="en-US" w:bidi="ar-SA"/>
      </w:rPr>
    </w:lvl>
    <w:lvl w:ilvl="2" w:tplc="DDF23A70">
      <w:numFmt w:val="bullet"/>
      <w:lvlText w:val="•"/>
      <w:lvlJc w:val="left"/>
      <w:pPr>
        <w:ind w:left="689" w:hanging="92"/>
      </w:pPr>
      <w:rPr>
        <w:rFonts w:hint="default"/>
        <w:lang w:val="en-US" w:eastAsia="en-US" w:bidi="ar-SA"/>
      </w:rPr>
    </w:lvl>
    <w:lvl w:ilvl="3" w:tplc="5B100170">
      <w:numFmt w:val="bullet"/>
      <w:lvlText w:val="•"/>
      <w:lvlJc w:val="left"/>
      <w:pPr>
        <w:ind w:left="963" w:hanging="92"/>
      </w:pPr>
      <w:rPr>
        <w:rFonts w:hint="default"/>
        <w:lang w:val="en-US" w:eastAsia="en-US" w:bidi="ar-SA"/>
      </w:rPr>
    </w:lvl>
    <w:lvl w:ilvl="4" w:tplc="9F368964">
      <w:numFmt w:val="bullet"/>
      <w:lvlText w:val="•"/>
      <w:lvlJc w:val="left"/>
      <w:pPr>
        <w:ind w:left="1238" w:hanging="92"/>
      </w:pPr>
      <w:rPr>
        <w:rFonts w:hint="default"/>
        <w:lang w:val="en-US" w:eastAsia="en-US" w:bidi="ar-SA"/>
      </w:rPr>
    </w:lvl>
    <w:lvl w:ilvl="5" w:tplc="224AD49C">
      <w:numFmt w:val="bullet"/>
      <w:lvlText w:val="•"/>
      <w:lvlJc w:val="left"/>
      <w:pPr>
        <w:ind w:left="1512" w:hanging="92"/>
      </w:pPr>
      <w:rPr>
        <w:rFonts w:hint="default"/>
        <w:lang w:val="en-US" w:eastAsia="en-US" w:bidi="ar-SA"/>
      </w:rPr>
    </w:lvl>
    <w:lvl w:ilvl="6" w:tplc="06449EF0">
      <w:numFmt w:val="bullet"/>
      <w:lvlText w:val="•"/>
      <w:lvlJc w:val="left"/>
      <w:pPr>
        <w:ind w:left="1787" w:hanging="92"/>
      </w:pPr>
      <w:rPr>
        <w:rFonts w:hint="default"/>
        <w:lang w:val="en-US" w:eastAsia="en-US" w:bidi="ar-SA"/>
      </w:rPr>
    </w:lvl>
    <w:lvl w:ilvl="7" w:tplc="CFEAD108">
      <w:numFmt w:val="bullet"/>
      <w:lvlText w:val="•"/>
      <w:lvlJc w:val="left"/>
      <w:pPr>
        <w:ind w:left="2061" w:hanging="92"/>
      </w:pPr>
      <w:rPr>
        <w:rFonts w:hint="default"/>
        <w:lang w:val="en-US" w:eastAsia="en-US" w:bidi="ar-SA"/>
      </w:rPr>
    </w:lvl>
    <w:lvl w:ilvl="8" w:tplc="AE208AB4">
      <w:numFmt w:val="bullet"/>
      <w:lvlText w:val="•"/>
      <w:lvlJc w:val="left"/>
      <w:pPr>
        <w:ind w:left="2336" w:hanging="92"/>
      </w:pPr>
      <w:rPr>
        <w:rFonts w:hint="default"/>
        <w:lang w:val="en-US" w:eastAsia="en-US" w:bidi="ar-SA"/>
      </w:rPr>
    </w:lvl>
  </w:abstractNum>
  <w:abstractNum w:abstractNumId="159" w15:restartNumberingAfterBreak="0">
    <w:nsid w:val="4CD43068"/>
    <w:multiLevelType w:val="hybridMultilevel"/>
    <w:tmpl w:val="A81E18D0"/>
    <w:lvl w:ilvl="0" w:tplc="6410530C">
      <w:start w:val="1"/>
      <w:numFmt w:val="lowerRoman"/>
      <w:lvlText w:val="(%1)"/>
      <w:lvlJc w:val="left"/>
      <w:pPr>
        <w:ind w:left="396" w:hanging="288"/>
        <w:jc w:val="left"/>
      </w:pPr>
      <w:rPr>
        <w:rFonts w:ascii="Warnock Pro" w:eastAsia="Warnock Pro" w:hAnsi="Warnock Pro" w:cs="Warnock Pro" w:hint="default"/>
        <w:b w:val="0"/>
        <w:bCs w:val="0"/>
        <w:i w:val="0"/>
        <w:iCs w:val="0"/>
        <w:spacing w:val="0"/>
        <w:w w:val="100"/>
        <w:sz w:val="22"/>
        <w:szCs w:val="22"/>
        <w:lang w:val="en-US" w:eastAsia="en-US" w:bidi="ar-SA"/>
      </w:rPr>
    </w:lvl>
    <w:lvl w:ilvl="1" w:tplc="57D4B5F8">
      <w:numFmt w:val="bullet"/>
      <w:lvlText w:val="•"/>
      <w:lvlJc w:val="left"/>
      <w:pPr>
        <w:ind w:left="643" w:hanging="288"/>
      </w:pPr>
      <w:rPr>
        <w:rFonts w:hint="default"/>
        <w:lang w:val="en-US" w:eastAsia="en-US" w:bidi="ar-SA"/>
      </w:rPr>
    </w:lvl>
    <w:lvl w:ilvl="2" w:tplc="59E41256">
      <w:numFmt w:val="bullet"/>
      <w:lvlText w:val="•"/>
      <w:lvlJc w:val="left"/>
      <w:pPr>
        <w:ind w:left="887" w:hanging="288"/>
      </w:pPr>
      <w:rPr>
        <w:rFonts w:hint="default"/>
        <w:lang w:val="en-US" w:eastAsia="en-US" w:bidi="ar-SA"/>
      </w:rPr>
    </w:lvl>
    <w:lvl w:ilvl="3" w:tplc="BF0A8574">
      <w:numFmt w:val="bullet"/>
      <w:lvlText w:val="•"/>
      <w:lvlJc w:val="left"/>
      <w:pPr>
        <w:ind w:left="1130" w:hanging="288"/>
      </w:pPr>
      <w:rPr>
        <w:rFonts w:hint="default"/>
        <w:lang w:val="en-US" w:eastAsia="en-US" w:bidi="ar-SA"/>
      </w:rPr>
    </w:lvl>
    <w:lvl w:ilvl="4" w:tplc="1A3E30BE">
      <w:numFmt w:val="bullet"/>
      <w:lvlText w:val="•"/>
      <w:lvlJc w:val="left"/>
      <w:pPr>
        <w:ind w:left="1374" w:hanging="288"/>
      </w:pPr>
      <w:rPr>
        <w:rFonts w:hint="default"/>
        <w:lang w:val="en-US" w:eastAsia="en-US" w:bidi="ar-SA"/>
      </w:rPr>
    </w:lvl>
    <w:lvl w:ilvl="5" w:tplc="50D21340">
      <w:numFmt w:val="bullet"/>
      <w:lvlText w:val="•"/>
      <w:lvlJc w:val="left"/>
      <w:pPr>
        <w:ind w:left="1618" w:hanging="288"/>
      </w:pPr>
      <w:rPr>
        <w:rFonts w:hint="default"/>
        <w:lang w:val="en-US" w:eastAsia="en-US" w:bidi="ar-SA"/>
      </w:rPr>
    </w:lvl>
    <w:lvl w:ilvl="6" w:tplc="C944C294">
      <w:numFmt w:val="bullet"/>
      <w:lvlText w:val="•"/>
      <w:lvlJc w:val="left"/>
      <w:pPr>
        <w:ind w:left="1861" w:hanging="288"/>
      </w:pPr>
      <w:rPr>
        <w:rFonts w:hint="default"/>
        <w:lang w:val="en-US" w:eastAsia="en-US" w:bidi="ar-SA"/>
      </w:rPr>
    </w:lvl>
    <w:lvl w:ilvl="7" w:tplc="547EDA56">
      <w:numFmt w:val="bullet"/>
      <w:lvlText w:val="•"/>
      <w:lvlJc w:val="left"/>
      <w:pPr>
        <w:ind w:left="2105" w:hanging="288"/>
      </w:pPr>
      <w:rPr>
        <w:rFonts w:hint="default"/>
        <w:lang w:val="en-US" w:eastAsia="en-US" w:bidi="ar-SA"/>
      </w:rPr>
    </w:lvl>
    <w:lvl w:ilvl="8" w:tplc="D6F2A2A2">
      <w:numFmt w:val="bullet"/>
      <w:lvlText w:val="•"/>
      <w:lvlJc w:val="left"/>
      <w:pPr>
        <w:ind w:left="2348" w:hanging="288"/>
      </w:pPr>
      <w:rPr>
        <w:rFonts w:hint="default"/>
        <w:lang w:val="en-US" w:eastAsia="en-US" w:bidi="ar-SA"/>
      </w:rPr>
    </w:lvl>
  </w:abstractNum>
  <w:abstractNum w:abstractNumId="160" w15:restartNumberingAfterBreak="0">
    <w:nsid w:val="4CE4170E"/>
    <w:multiLevelType w:val="hybridMultilevel"/>
    <w:tmpl w:val="6CC2BDF6"/>
    <w:lvl w:ilvl="0" w:tplc="071E496E">
      <w:numFmt w:val="bullet"/>
      <w:lvlText w:val="&gt;"/>
      <w:lvlJc w:val="left"/>
      <w:pPr>
        <w:ind w:left="391" w:hanging="183"/>
      </w:pPr>
      <w:rPr>
        <w:rFonts w:ascii="Warnock Pro" w:eastAsia="Warnock Pro" w:hAnsi="Warnock Pro" w:cs="Warnock Pro" w:hint="default"/>
        <w:b w:val="0"/>
        <w:bCs w:val="0"/>
        <w:i w:val="0"/>
        <w:iCs w:val="0"/>
        <w:spacing w:val="0"/>
        <w:w w:val="100"/>
        <w:sz w:val="22"/>
        <w:szCs w:val="22"/>
        <w:lang w:val="en-US" w:eastAsia="en-US" w:bidi="ar-SA"/>
      </w:rPr>
    </w:lvl>
    <w:lvl w:ilvl="1" w:tplc="9822FBA8">
      <w:numFmt w:val="bullet"/>
      <w:lvlText w:val="•"/>
      <w:lvlJc w:val="left"/>
      <w:pPr>
        <w:ind w:left="500" w:hanging="183"/>
      </w:pPr>
      <w:rPr>
        <w:rFonts w:hint="default"/>
        <w:lang w:val="en-US" w:eastAsia="en-US" w:bidi="ar-SA"/>
      </w:rPr>
    </w:lvl>
    <w:lvl w:ilvl="2" w:tplc="DDA6DE8A">
      <w:numFmt w:val="bullet"/>
      <w:lvlText w:val="•"/>
      <w:lvlJc w:val="left"/>
      <w:pPr>
        <w:ind w:left="601" w:hanging="183"/>
      </w:pPr>
      <w:rPr>
        <w:rFonts w:hint="default"/>
        <w:lang w:val="en-US" w:eastAsia="en-US" w:bidi="ar-SA"/>
      </w:rPr>
    </w:lvl>
    <w:lvl w:ilvl="3" w:tplc="FFCA98FC">
      <w:numFmt w:val="bullet"/>
      <w:lvlText w:val="•"/>
      <w:lvlJc w:val="left"/>
      <w:pPr>
        <w:ind w:left="701" w:hanging="183"/>
      </w:pPr>
      <w:rPr>
        <w:rFonts w:hint="default"/>
        <w:lang w:val="en-US" w:eastAsia="en-US" w:bidi="ar-SA"/>
      </w:rPr>
    </w:lvl>
    <w:lvl w:ilvl="4" w:tplc="82A69816">
      <w:numFmt w:val="bullet"/>
      <w:lvlText w:val="•"/>
      <w:lvlJc w:val="left"/>
      <w:pPr>
        <w:ind w:left="802" w:hanging="183"/>
      </w:pPr>
      <w:rPr>
        <w:rFonts w:hint="default"/>
        <w:lang w:val="en-US" w:eastAsia="en-US" w:bidi="ar-SA"/>
      </w:rPr>
    </w:lvl>
    <w:lvl w:ilvl="5" w:tplc="10DAD9E2">
      <w:numFmt w:val="bullet"/>
      <w:lvlText w:val="•"/>
      <w:lvlJc w:val="left"/>
      <w:pPr>
        <w:ind w:left="903" w:hanging="183"/>
      </w:pPr>
      <w:rPr>
        <w:rFonts w:hint="default"/>
        <w:lang w:val="en-US" w:eastAsia="en-US" w:bidi="ar-SA"/>
      </w:rPr>
    </w:lvl>
    <w:lvl w:ilvl="6" w:tplc="5DF294CA">
      <w:numFmt w:val="bullet"/>
      <w:lvlText w:val="•"/>
      <w:lvlJc w:val="left"/>
      <w:pPr>
        <w:ind w:left="1003" w:hanging="183"/>
      </w:pPr>
      <w:rPr>
        <w:rFonts w:hint="default"/>
        <w:lang w:val="en-US" w:eastAsia="en-US" w:bidi="ar-SA"/>
      </w:rPr>
    </w:lvl>
    <w:lvl w:ilvl="7" w:tplc="8A52FCE6">
      <w:numFmt w:val="bullet"/>
      <w:lvlText w:val="•"/>
      <w:lvlJc w:val="left"/>
      <w:pPr>
        <w:ind w:left="1104" w:hanging="183"/>
      </w:pPr>
      <w:rPr>
        <w:rFonts w:hint="default"/>
        <w:lang w:val="en-US" w:eastAsia="en-US" w:bidi="ar-SA"/>
      </w:rPr>
    </w:lvl>
    <w:lvl w:ilvl="8" w:tplc="907211BC">
      <w:numFmt w:val="bullet"/>
      <w:lvlText w:val="•"/>
      <w:lvlJc w:val="left"/>
      <w:pPr>
        <w:ind w:left="1204" w:hanging="183"/>
      </w:pPr>
      <w:rPr>
        <w:rFonts w:hint="default"/>
        <w:lang w:val="en-US" w:eastAsia="en-US" w:bidi="ar-SA"/>
      </w:rPr>
    </w:lvl>
  </w:abstractNum>
  <w:abstractNum w:abstractNumId="161" w15:restartNumberingAfterBreak="0">
    <w:nsid w:val="4D3407FB"/>
    <w:multiLevelType w:val="hybridMultilevel"/>
    <w:tmpl w:val="C21892D4"/>
    <w:lvl w:ilvl="0" w:tplc="40B4A2CC">
      <w:numFmt w:val="bullet"/>
      <w:lvlText w:val=""/>
      <w:lvlJc w:val="left"/>
      <w:pPr>
        <w:ind w:left="466" w:hanging="358"/>
      </w:pPr>
      <w:rPr>
        <w:rFonts w:ascii="Symbol" w:eastAsia="Symbol" w:hAnsi="Symbol" w:cs="Symbol" w:hint="default"/>
        <w:b w:val="0"/>
        <w:bCs w:val="0"/>
        <w:i w:val="0"/>
        <w:iCs w:val="0"/>
        <w:spacing w:val="0"/>
        <w:w w:val="100"/>
        <w:position w:val="-3"/>
        <w:sz w:val="22"/>
        <w:szCs w:val="22"/>
        <w:lang w:val="en-US" w:eastAsia="en-US" w:bidi="ar-SA"/>
      </w:rPr>
    </w:lvl>
    <w:lvl w:ilvl="1" w:tplc="D5689470">
      <w:numFmt w:val="bullet"/>
      <w:lvlText w:val="•"/>
      <w:lvlJc w:val="left"/>
      <w:pPr>
        <w:ind w:left="1246" w:hanging="358"/>
      </w:pPr>
      <w:rPr>
        <w:rFonts w:hint="default"/>
        <w:lang w:val="en-US" w:eastAsia="en-US" w:bidi="ar-SA"/>
      </w:rPr>
    </w:lvl>
    <w:lvl w:ilvl="2" w:tplc="0C846484">
      <w:numFmt w:val="bullet"/>
      <w:lvlText w:val="•"/>
      <w:lvlJc w:val="left"/>
      <w:pPr>
        <w:ind w:left="2033" w:hanging="358"/>
      </w:pPr>
      <w:rPr>
        <w:rFonts w:hint="default"/>
        <w:lang w:val="en-US" w:eastAsia="en-US" w:bidi="ar-SA"/>
      </w:rPr>
    </w:lvl>
    <w:lvl w:ilvl="3" w:tplc="A16E6642">
      <w:numFmt w:val="bullet"/>
      <w:lvlText w:val="•"/>
      <w:lvlJc w:val="left"/>
      <w:pPr>
        <w:ind w:left="2819" w:hanging="358"/>
      </w:pPr>
      <w:rPr>
        <w:rFonts w:hint="default"/>
        <w:lang w:val="en-US" w:eastAsia="en-US" w:bidi="ar-SA"/>
      </w:rPr>
    </w:lvl>
    <w:lvl w:ilvl="4" w:tplc="6BE0DAB2">
      <w:numFmt w:val="bullet"/>
      <w:lvlText w:val="•"/>
      <w:lvlJc w:val="left"/>
      <w:pPr>
        <w:ind w:left="3606" w:hanging="358"/>
      </w:pPr>
      <w:rPr>
        <w:rFonts w:hint="default"/>
        <w:lang w:val="en-US" w:eastAsia="en-US" w:bidi="ar-SA"/>
      </w:rPr>
    </w:lvl>
    <w:lvl w:ilvl="5" w:tplc="917CB206">
      <w:numFmt w:val="bullet"/>
      <w:lvlText w:val="•"/>
      <w:lvlJc w:val="left"/>
      <w:pPr>
        <w:ind w:left="4392" w:hanging="358"/>
      </w:pPr>
      <w:rPr>
        <w:rFonts w:hint="default"/>
        <w:lang w:val="en-US" w:eastAsia="en-US" w:bidi="ar-SA"/>
      </w:rPr>
    </w:lvl>
    <w:lvl w:ilvl="6" w:tplc="44A6F830">
      <w:numFmt w:val="bullet"/>
      <w:lvlText w:val="•"/>
      <w:lvlJc w:val="left"/>
      <w:pPr>
        <w:ind w:left="5179" w:hanging="358"/>
      </w:pPr>
      <w:rPr>
        <w:rFonts w:hint="default"/>
        <w:lang w:val="en-US" w:eastAsia="en-US" w:bidi="ar-SA"/>
      </w:rPr>
    </w:lvl>
    <w:lvl w:ilvl="7" w:tplc="DE2E05F4">
      <w:numFmt w:val="bullet"/>
      <w:lvlText w:val="•"/>
      <w:lvlJc w:val="left"/>
      <w:pPr>
        <w:ind w:left="5965" w:hanging="358"/>
      </w:pPr>
      <w:rPr>
        <w:rFonts w:hint="default"/>
        <w:lang w:val="en-US" w:eastAsia="en-US" w:bidi="ar-SA"/>
      </w:rPr>
    </w:lvl>
    <w:lvl w:ilvl="8" w:tplc="CF5E0996">
      <w:numFmt w:val="bullet"/>
      <w:lvlText w:val="•"/>
      <w:lvlJc w:val="left"/>
      <w:pPr>
        <w:ind w:left="6752" w:hanging="358"/>
      </w:pPr>
      <w:rPr>
        <w:rFonts w:hint="default"/>
        <w:lang w:val="en-US" w:eastAsia="en-US" w:bidi="ar-SA"/>
      </w:rPr>
    </w:lvl>
  </w:abstractNum>
  <w:abstractNum w:abstractNumId="162" w15:restartNumberingAfterBreak="0">
    <w:nsid w:val="4D451A5E"/>
    <w:multiLevelType w:val="hybridMultilevel"/>
    <w:tmpl w:val="A1688FEE"/>
    <w:lvl w:ilvl="0" w:tplc="482E6C16">
      <w:numFmt w:val="bullet"/>
      <w:lvlText w:val=""/>
      <w:lvlJc w:val="left"/>
      <w:pPr>
        <w:ind w:left="465" w:hanging="358"/>
      </w:pPr>
      <w:rPr>
        <w:rFonts w:ascii="Symbol" w:eastAsia="Symbol" w:hAnsi="Symbol" w:cs="Symbol" w:hint="default"/>
        <w:b w:val="0"/>
        <w:bCs w:val="0"/>
        <w:i w:val="0"/>
        <w:iCs w:val="0"/>
        <w:spacing w:val="0"/>
        <w:w w:val="100"/>
        <w:sz w:val="22"/>
        <w:szCs w:val="22"/>
        <w:lang w:val="en-US" w:eastAsia="en-US" w:bidi="ar-SA"/>
      </w:rPr>
    </w:lvl>
    <w:lvl w:ilvl="1" w:tplc="14929376">
      <w:numFmt w:val="bullet"/>
      <w:lvlText w:val="•"/>
      <w:lvlJc w:val="left"/>
      <w:pPr>
        <w:ind w:left="1157" w:hanging="358"/>
      </w:pPr>
      <w:rPr>
        <w:rFonts w:hint="default"/>
        <w:lang w:val="en-US" w:eastAsia="en-US" w:bidi="ar-SA"/>
      </w:rPr>
    </w:lvl>
    <w:lvl w:ilvl="2" w:tplc="B990819C">
      <w:numFmt w:val="bullet"/>
      <w:lvlText w:val="•"/>
      <w:lvlJc w:val="left"/>
      <w:pPr>
        <w:ind w:left="1855" w:hanging="358"/>
      </w:pPr>
      <w:rPr>
        <w:rFonts w:hint="default"/>
        <w:lang w:val="en-US" w:eastAsia="en-US" w:bidi="ar-SA"/>
      </w:rPr>
    </w:lvl>
    <w:lvl w:ilvl="3" w:tplc="D73E1B38">
      <w:numFmt w:val="bullet"/>
      <w:lvlText w:val="•"/>
      <w:lvlJc w:val="left"/>
      <w:pPr>
        <w:ind w:left="2553" w:hanging="358"/>
      </w:pPr>
      <w:rPr>
        <w:rFonts w:hint="default"/>
        <w:lang w:val="en-US" w:eastAsia="en-US" w:bidi="ar-SA"/>
      </w:rPr>
    </w:lvl>
    <w:lvl w:ilvl="4" w:tplc="B5C8716E">
      <w:numFmt w:val="bullet"/>
      <w:lvlText w:val="•"/>
      <w:lvlJc w:val="left"/>
      <w:pPr>
        <w:ind w:left="3250" w:hanging="358"/>
      </w:pPr>
      <w:rPr>
        <w:rFonts w:hint="default"/>
        <w:lang w:val="en-US" w:eastAsia="en-US" w:bidi="ar-SA"/>
      </w:rPr>
    </w:lvl>
    <w:lvl w:ilvl="5" w:tplc="1E9EDE0E">
      <w:numFmt w:val="bullet"/>
      <w:lvlText w:val="•"/>
      <w:lvlJc w:val="left"/>
      <w:pPr>
        <w:ind w:left="3948" w:hanging="358"/>
      </w:pPr>
      <w:rPr>
        <w:rFonts w:hint="default"/>
        <w:lang w:val="en-US" w:eastAsia="en-US" w:bidi="ar-SA"/>
      </w:rPr>
    </w:lvl>
    <w:lvl w:ilvl="6" w:tplc="686424D2">
      <w:numFmt w:val="bullet"/>
      <w:lvlText w:val="•"/>
      <w:lvlJc w:val="left"/>
      <w:pPr>
        <w:ind w:left="4646" w:hanging="358"/>
      </w:pPr>
      <w:rPr>
        <w:rFonts w:hint="default"/>
        <w:lang w:val="en-US" w:eastAsia="en-US" w:bidi="ar-SA"/>
      </w:rPr>
    </w:lvl>
    <w:lvl w:ilvl="7" w:tplc="061A5060">
      <w:numFmt w:val="bullet"/>
      <w:lvlText w:val="•"/>
      <w:lvlJc w:val="left"/>
      <w:pPr>
        <w:ind w:left="5343" w:hanging="358"/>
      </w:pPr>
      <w:rPr>
        <w:rFonts w:hint="default"/>
        <w:lang w:val="en-US" w:eastAsia="en-US" w:bidi="ar-SA"/>
      </w:rPr>
    </w:lvl>
    <w:lvl w:ilvl="8" w:tplc="FFE0C1C8">
      <w:numFmt w:val="bullet"/>
      <w:lvlText w:val="•"/>
      <w:lvlJc w:val="left"/>
      <w:pPr>
        <w:ind w:left="6041" w:hanging="358"/>
      </w:pPr>
      <w:rPr>
        <w:rFonts w:hint="default"/>
        <w:lang w:val="en-US" w:eastAsia="en-US" w:bidi="ar-SA"/>
      </w:rPr>
    </w:lvl>
  </w:abstractNum>
  <w:abstractNum w:abstractNumId="163" w15:restartNumberingAfterBreak="0">
    <w:nsid w:val="4DB7314C"/>
    <w:multiLevelType w:val="hybridMultilevel"/>
    <w:tmpl w:val="018A4C94"/>
    <w:lvl w:ilvl="0" w:tplc="2DEC0DF2">
      <w:numFmt w:val="bullet"/>
      <w:lvlText w:val=""/>
      <w:lvlJc w:val="left"/>
      <w:pPr>
        <w:ind w:left="466" w:hanging="358"/>
      </w:pPr>
      <w:rPr>
        <w:rFonts w:ascii="Wingdings" w:eastAsia="Wingdings" w:hAnsi="Wingdings" w:cs="Wingdings" w:hint="default"/>
        <w:b w:val="0"/>
        <w:bCs w:val="0"/>
        <w:i w:val="0"/>
        <w:iCs w:val="0"/>
        <w:spacing w:val="0"/>
        <w:w w:val="100"/>
        <w:position w:val="-2"/>
        <w:sz w:val="22"/>
        <w:szCs w:val="22"/>
        <w:lang w:val="en-US" w:eastAsia="en-US" w:bidi="ar-SA"/>
      </w:rPr>
    </w:lvl>
    <w:lvl w:ilvl="1" w:tplc="700CDB70">
      <w:numFmt w:val="bullet"/>
      <w:lvlText w:val="•"/>
      <w:lvlJc w:val="left"/>
      <w:pPr>
        <w:ind w:left="1246" w:hanging="358"/>
      </w:pPr>
      <w:rPr>
        <w:rFonts w:hint="default"/>
        <w:lang w:val="en-US" w:eastAsia="en-US" w:bidi="ar-SA"/>
      </w:rPr>
    </w:lvl>
    <w:lvl w:ilvl="2" w:tplc="0C9C0434">
      <w:numFmt w:val="bullet"/>
      <w:lvlText w:val="•"/>
      <w:lvlJc w:val="left"/>
      <w:pPr>
        <w:ind w:left="2033" w:hanging="358"/>
      </w:pPr>
      <w:rPr>
        <w:rFonts w:hint="default"/>
        <w:lang w:val="en-US" w:eastAsia="en-US" w:bidi="ar-SA"/>
      </w:rPr>
    </w:lvl>
    <w:lvl w:ilvl="3" w:tplc="89449BE6">
      <w:numFmt w:val="bullet"/>
      <w:lvlText w:val="•"/>
      <w:lvlJc w:val="left"/>
      <w:pPr>
        <w:ind w:left="2819" w:hanging="358"/>
      </w:pPr>
      <w:rPr>
        <w:rFonts w:hint="default"/>
        <w:lang w:val="en-US" w:eastAsia="en-US" w:bidi="ar-SA"/>
      </w:rPr>
    </w:lvl>
    <w:lvl w:ilvl="4" w:tplc="36D6110C">
      <w:numFmt w:val="bullet"/>
      <w:lvlText w:val="•"/>
      <w:lvlJc w:val="left"/>
      <w:pPr>
        <w:ind w:left="3606" w:hanging="358"/>
      </w:pPr>
      <w:rPr>
        <w:rFonts w:hint="default"/>
        <w:lang w:val="en-US" w:eastAsia="en-US" w:bidi="ar-SA"/>
      </w:rPr>
    </w:lvl>
    <w:lvl w:ilvl="5" w:tplc="3B42E68A">
      <w:numFmt w:val="bullet"/>
      <w:lvlText w:val="•"/>
      <w:lvlJc w:val="left"/>
      <w:pPr>
        <w:ind w:left="4392" w:hanging="358"/>
      </w:pPr>
      <w:rPr>
        <w:rFonts w:hint="default"/>
        <w:lang w:val="en-US" w:eastAsia="en-US" w:bidi="ar-SA"/>
      </w:rPr>
    </w:lvl>
    <w:lvl w:ilvl="6" w:tplc="BF84BA9A">
      <w:numFmt w:val="bullet"/>
      <w:lvlText w:val="•"/>
      <w:lvlJc w:val="left"/>
      <w:pPr>
        <w:ind w:left="5179" w:hanging="358"/>
      </w:pPr>
      <w:rPr>
        <w:rFonts w:hint="default"/>
        <w:lang w:val="en-US" w:eastAsia="en-US" w:bidi="ar-SA"/>
      </w:rPr>
    </w:lvl>
    <w:lvl w:ilvl="7" w:tplc="5330BA9A">
      <w:numFmt w:val="bullet"/>
      <w:lvlText w:val="•"/>
      <w:lvlJc w:val="left"/>
      <w:pPr>
        <w:ind w:left="5965" w:hanging="358"/>
      </w:pPr>
      <w:rPr>
        <w:rFonts w:hint="default"/>
        <w:lang w:val="en-US" w:eastAsia="en-US" w:bidi="ar-SA"/>
      </w:rPr>
    </w:lvl>
    <w:lvl w:ilvl="8" w:tplc="1ACEA0D2">
      <w:numFmt w:val="bullet"/>
      <w:lvlText w:val="•"/>
      <w:lvlJc w:val="left"/>
      <w:pPr>
        <w:ind w:left="6752" w:hanging="358"/>
      </w:pPr>
      <w:rPr>
        <w:rFonts w:hint="default"/>
        <w:lang w:val="en-US" w:eastAsia="en-US" w:bidi="ar-SA"/>
      </w:rPr>
    </w:lvl>
  </w:abstractNum>
  <w:abstractNum w:abstractNumId="164" w15:restartNumberingAfterBreak="0">
    <w:nsid w:val="4DE46FA3"/>
    <w:multiLevelType w:val="hybridMultilevel"/>
    <w:tmpl w:val="16C84F36"/>
    <w:lvl w:ilvl="0" w:tplc="2CE481BC">
      <w:numFmt w:val="bullet"/>
      <w:lvlText w:val=""/>
      <w:lvlJc w:val="left"/>
      <w:pPr>
        <w:ind w:left="393" w:hanging="284"/>
      </w:pPr>
      <w:rPr>
        <w:rFonts w:ascii="Symbol" w:eastAsia="Symbol" w:hAnsi="Symbol" w:cs="Symbol" w:hint="default"/>
        <w:b w:val="0"/>
        <w:bCs w:val="0"/>
        <w:i w:val="0"/>
        <w:iCs w:val="0"/>
        <w:spacing w:val="0"/>
        <w:w w:val="100"/>
        <w:sz w:val="22"/>
        <w:szCs w:val="22"/>
        <w:lang w:val="en-US" w:eastAsia="en-US" w:bidi="ar-SA"/>
      </w:rPr>
    </w:lvl>
    <w:lvl w:ilvl="1" w:tplc="96441DF0">
      <w:numFmt w:val="bullet"/>
      <w:lvlText w:val="•"/>
      <w:lvlJc w:val="left"/>
      <w:pPr>
        <w:ind w:left="704" w:hanging="284"/>
      </w:pPr>
      <w:rPr>
        <w:rFonts w:hint="default"/>
        <w:lang w:val="en-US" w:eastAsia="en-US" w:bidi="ar-SA"/>
      </w:rPr>
    </w:lvl>
    <w:lvl w:ilvl="2" w:tplc="F84E9208">
      <w:numFmt w:val="bullet"/>
      <w:lvlText w:val="•"/>
      <w:lvlJc w:val="left"/>
      <w:pPr>
        <w:ind w:left="1008" w:hanging="284"/>
      </w:pPr>
      <w:rPr>
        <w:rFonts w:hint="default"/>
        <w:lang w:val="en-US" w:eastAsia="en-US" w:bidi="ar-SA"/>
      </w:rPr>
    </w:lvl>
    <w:lvl w:ilvl="3" w:tplc="D372742C">
      <w:numFmt w:val="bullet"/>
      <w:lvlText w:val="•"/>
      <w:lvlJc w:val="left"/>
      <w:pPr>
        <w:ind w:left="1312" w:hanging="284"/>
      </w:pPr>
      <w:rPr>
        <w:rFonts w:hint="default"/>
        <w:lang w:val="en-US" w:eastAsia="en-US" w:bidi="ar-SA"/>
      </w:rPr>
    </w:lvl>
    <w:lvl w:ilvl="4" w:tplc="52BEAE74">
      <w:numFmt w:val="bullet"/>
      <w:lvlText w:val="•"/>
      <w:lvlJc w:val="left"/>
      <w:pPr>
        <w:ind w:left="1616" w:hanging="284"/>
      </w:pPr>
      <w:rPr>
        <w:rFonts w:hint="default"/>
        <w:lang w:val="en-US" w:eastAsia="en-US" w:bidi="ar-SA"/>
      </w:rPr>
    </w:lvl>
    <w:lvl w:ilvl="5" w:tplc="3992269E">
      <w:numFmt w:val="bullet"/>
      <w:lvlText w:val="•"/>
      <w:lvlJc w:val="left"/>
      <w:pPr>
        <w:ind w:left="1920" w:hanging="284"/>
      </w:pPr>
      <w:rPr>
        <w:rFonts w:hint="default"/>
        <w:lang w:val="en-US" w:eastAsia="en-US" w:bidi="ar-SA"/>
      </w:rPr>
    </w:lvl>
    <w:lvl w:ilvl="6" w:tplc="DFD20CFE">
      <w:numFmt w:val="bullet"/>
      <w:lvlText w:val="•"/>
      <w:lvlJc w:val="left"/>
      <w:pPr>
        <w:ind w:left="2224" w:hanging="284"/>
      </w:pPr>
      <w:rPr>
        <w:rFonts w:hint="default"/>
        <w:lang w:val="en-US" w:eastAsia="en-US" w:bidi="ar-SA"/>
      </w:rPr>
    </w:lvl>
    <w:lvl w:ilvl="7" w:tplc="D264E500">
      <w:numFmt w:val="bullet"/>
      <w:lvlText w:val="•"/>
      <w:lvlJc w:val="left"/>
      <w:pPr>
        <w:ind w:left="2528" w:hanging="284"/>
      </w:pPr>
      <w:rPr>
        <w:rFonts w:hint="default"/>
        <w:lang w:val="en-US" w:eastAsia="en-US" w:bidi="ar-SA"/>
      </w:rPr>
    </w:lvl>
    <w:lvl w:ilvl="8" w:tplc="CA4EC006">
      <w:numFmt w:val="bullet"/>
      <w:lvlText w:val="•"/>
      <w:lvlJc w:val="left"/>
      <w:pPr>
        <w:ind w:left="2832" w:hanging="284"/>
      </w:pPr>
      <w:rPr>
        <w:rFonts w:hint="default"/>
        <w:lang w:val="en-US" w:eastAsia="en-US" w:bidi="ar-SA"/>
      </w:rPr>
    </w:lvl>
  </w:abstractNum>
  <w:abstractNum w:abstractNumId="165" w15:restartNumberingAfterBreak="0">
    <w:nsid w:val="4EE15EE3"/>
    <w:multiLevelType w:val="hybridMultilevel"/>
    <w:tmpl w:val="D6A02FAE"/>
    <w:lvl w:ilvl="0" w:tplc="7228D6DC">
      <w:numFmt w:val="bullet"/>
      <w:lvlText w:val=""/>
      <w:lvlJc w:val="left"/>
      <w:pPr>
        <w:ind w:left="108" w:hanging="358"/>
      </w:pPr>
      <w:rPr>
        <w:rFonts w:ascii="Wingdings" w:eastAsia="Wingdings" w:hAnsi="Wingdings" w:cs="Wingdings" w:hint="default"/>
        <w:b w:val="0"/>
        <w:bCs w:val="0"/>
        <w:i w:val="0"/>
        <w:iCs w:val="0"/>
        <w:spacing w:val="0"/>
        <w:w w:val="100"/>
        <w:sz w:val="22"/>
        <w:szCs w:val="22"/>
        <w:lang w:val="en-US" w:eastAsia="en-US" w:bidi="ar-SA"/>
      </w:rPr>
    </w:lvl>
    <w:lvl w:ilvl="1" w:tplc="360E405C">
      <w:numFmt w:val="bullet"/>
      <w:lvlText w:val="•"/>
      <w:lvlJc w:val="left"/>
      <w:pPr>
        <w:ind w:left="922" w:hanging="358"/>
      </w:pPr>
      <w:rPr>
        <w:rFonts w:hint="default"/>
        <w:lang w:val="en-US" w:eastAsia="en-US" w:bidi="ar-SA"/>
      </w:rPr>
    </w:lvl>
    <w:lvl w:ilvl="2" w:tplc="62DAAB02">
      <w:numFmt w:val="bullet"/>
      <w:lvlText w:val="•"/>
      <w:lvlJc w:val="left"/>
      <w:pPr>
        <w:ind w:left="1745" w:hanging="358"/>
      </w:pPr>
      <w:rPr>
        <w:rFonts w:hint="default"/>
        <w:lang w:val="en-US" w:eastAsia="en-US" w:bidi="ar-SA"/>
      </w:rPr>
    </w:lvl>
    <w:lvl w:ilvl="3" w:tplc="EBC0E4AA">
      <w:numFmt w:val="bullet"/>
      <w:lvlText w:val="•"/>
      <w:lvlJc w:val="left"/>
      <w:pPr>
        <w:ind w:left="2567" w:hanging="358"/>
      </w:pPr>
      <w:rPr>
        <w:rFonts w:hint="default"/>
        <w:lang w:val="en-US" w:eastAsia="en-US" w:bidi="ar-SA"/>
      </w:rPr>
    </w:lvl>
    <w:lvl w:ilvl="4" w:tplc="E54886BA">
      <w:numFmt w:val="bullet"/>
      <w:lvlText w:val="•"/>
      <w:lvlJc w:val="left"/>
      <w:pPr>
        <w:ind w:left="3390" w:hanging="358"/>
      </w:pPr>
      <w:rPr>
        <w:rFonts w:hint="default"/>
        <w:lang w:val="en-US" w:eastAsia="en-US" w:bidi="ar-SA"/>
      </w:rPr>
    </w:lvl>
    <w:lvl w:ilvl="5" w:tplc="25C8B444">
      <w:numFmt w:val="bullet"/>
      <w:lvlText w:val="•"/>
      <w:lvlJc w:val="left"/>
      <w:pPr>
        <w:ind w:left="4212" w:hanging="358"/>
      </w:pPr>
      <w:rPr>
        <w:rFonts w:hint="default"/>
        <w:lang w:val="en-US" w:eastAsia="en-US" w:bidi="ar-SA"/>
      </w:rPr>
    </w:lvl>
    <w:lvl w:ilvl="6" w:tplc="0C30FF50">
      <w:numFmt w:val="bullet"/>
      <w:lvlText w:val="•"/>
      <w:lvlJc w:val="left"/>
      <w:pPr>
        <w:ind w:left="5035" w:hanging="358"/>
      </w:pPr>
      <w:rPr>
        <w:rFonts w:hint="default"/>
        <w:lang w:val="en-US" w:eastAsia="en-US" w:bidi="ar-SA"/>
      </w:rPr>
    </w:lvl>
    <w:lvl w:ilvl="7" w:tplc="68F282E4">
      <w:numFmt w:val="bullet"/>
      <w:lvlText w:val="•"/>
      <w:lvlJc w:val="left"/>
      <w:pPr>
        <w:ind w:left="5857" w:hanging="358"/>
      </w:pPr>
      <w:rPr>
        <w:rFonts w:hint="default"/>
        <w:lang w:val="en-US" w:eastAsia="en-US" w:bidi="ar-SA"/>
      </w:rPr>
    </w:lvl>
    <w:lvl w:ilvl="8" w:tplc="069E269E">
      <w:numFmt w:val="bullet"/>
      <w:lvlText w:val="•"/>
      <w:lvlJc w:val="left"/>
      <w:pPr>
        <w:ind w:left="6680" w:hanging="358"/>
      </w:pPr>
      <w:rPr>
        <w:rFonts w:hint="default"/>
        <w:lang w:val="en-US" w:eastAsia="en-US" w:bidi="ar-SA"/>
      </w:rPr>
    </w:lvl>
  </w:abstractNum>
  <w:abstractNum w:abstractNumId="166" w15:restartNumberingAfterBreak="0">
    <w:nsid w:val="4EEB4D6C"/>
    <w:multiLevelType w:val="hybridMultilevel"/>
    <w:tmpl w:val="D8C217C0"/>
    <w:lvl w:ilvl="0" w:tplc="94B0BF04">
      <w:numFmt w:val="bullet"/>
      <w:lvlText w:val="-"/>
      <w:lvlJc w:val="left"/>
      <w:pPr>
        <w:ind w:left="289" w:hanging="180"/>
      </w:pPr>
      <w:rPr>
        <w:rFonts w:ascii="Warnock Pro" w:eastAsia="Warnock Pro" w:hAnsi="Warnock Pro" w:cs="Warnock Pro" w:hint="default"/>
        <w:b w:val="0"/>
        <w:bCs w:val="0"/>
        <w:i w:val="0"/>
        <w:iCs w:val="0"/>
        <w:spacing w:val="0"/>
        <w:w w:val="99"/>
        <w:sz w:val="20"/>
        <w:szCs w:val="20"/>
        <w:lang w:val="en-US" w:eastAsia="en-US" w:bidi="ar-SA"/>
      </w:rPr>
    </w:lvl>
    <w:lvl w:ilvl="1" w:tplc="993AB100">
      <w:numFmt w:val="bullet"/>
      <w:lvlText w:val="•"/>
      <w:lvlJc w:val="left"/>
      <w:pPr>
        <w:ind w:left="401" w:hanging="180"/>
      </w:pPr>
      <w:rPr>
        <w:rFonts w:hint="default"/>
        <w:lang w:val="en-US" w:eastAsia="en-US" w:bidi="ar-SA"/>
      </w:rPr>
    </w:lvl>
    <w:lvl w:ilvl="2" w:tplc="EE085DBE">
      <w:numFmt w:val="bullet"/>
      <w:lvlText w:val="•"/>
      <w:lvlJc w:val="left"/>
      <w:pPr>
        <w:ind w:left="522" w:hanging="180"/>
      </w:pPr>
      <w:rPr>
        <w:rFonts w:hint="default"/>
        <w:lang w:val="en-US" w:eastAsia="en-US" w:bidi="ar-SA"/>
      </w:rPr>
    </w:lvl>
    <w:lvl w:ilvl="3" w:tplc="B6905A82">
      <w:numFmt w:val="bullet"/>
      <w:lvlText w:val="•"/>
      <w:lvlJc w:val="left"/>
      <w:pPr>
        <w:ind w:left="644" w:hanging="180"/>
      </w:pPr>
      <w:rPr>
        <w:rFonts w:hint="default"/>
        <w:lang w:val="en-US" w:eastAsia="en-US" w:bidi="ar-SA"/>
      </w:rPr>
    </w:lvl>
    <w:lvl w:ilvl="4" w:tplc="8160A604">
      <w:numFmt w:val="bullet"/>
      <w:lvlText w:val="•"/>
      <w:lvlJc w:val="left"/>
      <w:pPr>
        <w:ind w:left="765" w:hanging="180"/>
      </w:pPr>
      <w:rPr>
        <w:rFonts w:hint="default"/>
        <w:lang w:val="en-US" w:eastAsia="en-US" w:bidi="ar-SA"/>
      </w:rPr>
    </w:lvl>
    <w:lvl w:ilvl="5" w:tplc="989C478E">
      <w:numFmt w:val="bullet"/>
      <w:lvlText w:val="•"/>
      <w:lvlJc w:val="left"/>
      <w:pPr>
        <w:ind w:left="887" w:hanging="180"/>
      </w:pPr>
      <w:rPr>
        <w:rFonts w:hint="default"/>
        <w:lang w:val="en-US" w:eastAsia="en-US" w:bidi="ar-SA"/>
      </w:rPr>
    </w:lvl>
    <w:lvl w:ilvl="6" w:tplc="81BA4488">
      <w:numFmt w:val="bullet"/>
      <w:lvlText w:val="•"/>
      <w:lvlJc w:val="left"/>
      <w:pPr>
        <w:ind w:left="1008" w:hanging="180"/>
      </w:pPr>
      <w:rPr>
        <w:rFonts w:hint="default"/>
        <w:lang w:val="en-US" w:eastAsia="en-US" w:bidi="ar-SA"/>
      </w:rPr>
    </w:lvl>
    <w:lvl w:ilvl="7" w:tplc="9A7C1BAE">
      <w:numFmt w:val="bullet"/>
      <w:lvlText w:val="•"/>
      <w:lvlJc w:val="left"/>
      <w:pPr>
        <w:ind w:left="1129" w:hanging="180"/>
      </w:pPr>
      <w:rPr>
        <w:rFonts w:hint="default"/>
        <w:lang w:val="en-US" w:eastAsia="en-US" w:bidi="ar-SA"/>
      </w:rPr>
    </w:lvl>
    <w:lvl w:ilvl="8" w:tplc="5D54C6DC">
      <w:numFmt w:val="bullet"/>
      <w:lvlText w:val="•"/>
      <w:lvlJc w:val="left"/>
      <w:pPr>
        <w:ind w:left="1251" w:hanging="180"/>
      </w:pPr>
      <w:rPr>
        <w:rFonts w:hint="default"/>
        <w:lang w:val="en-US" w:eastAsia="en-US" w:bidi="ar-SA"/>
      </w:rPr>
    </w:lvl>
  </w:abstractNum>
  <w:abstractNum w:abstractNumId="167" w15:restartNumberingAfterBreak="0">
    <w:nsid w:val="500338DC"/>
    <w:multiLevelType w:val="hybridMultilevel"/>
    <w:tmpl w:val="FA402E48"/>
    <w:lvl w:ilvl="0" w:tplc="EBC0A3C8">
      <w:numFmt w:val="bullet"/>
      <w:lvlText w:val=""/>
      <w:lvlJc w:val="left"/>
      <w:pPr>
        <w:ind w:left="467" w:hanging="360"/>
      </w:pPr>
      <w:rPr>
        <w:rFonts w:ascii="Symbol" w:eastAsia="Symbol" w:hAnsi="Symbol" w:cs="Symbol" w:hint="default"/>
        <w:b w:val="0"/>
        <w:bCs w:val="0"/>
        <w:i w:val="0"/>
        <w:iCs w:val="0"/>
        <w:spacing w:val="0"/>
        <w:w w:val="100"/>
        <w:sz w:val="22"/>
        <w:szCs w:val="22"/>
        <w:lang w:val="en-US" w:eastAsia="en-US" w:bidi="ar-SA"/>
      </w:rPr>
    </w:lvl>
    <w:lvl w:ilvl="1" w:tplc="DF22DEBC">
      <w:numFmt w:val="bullet"/>
      <w:lvlText w:val="•"/>
      <w:lvlJc w:val="left"/>
      <w:pPr>
        <w:ind w:left="1432" w:hanging="360"/>
      </w:pPr>
      <w:rPr>
        <w:rFonts w:hint="default"/>
        <w:lang w:val="en-US" w:eastAsia="en-US" w:bidi="ar-SA"/>
      </w:rPr>
    </w:lvl>
    <w:lvl w:ilvl="2" w:tplc="719AA1A6">
      <w:numFmt w:val="bullet"/>
      <w:lvlText w:val="•"/>
      <w:lvlJc w:val="left"/>
      <w:pPr>
        <w:ind w:left="2404" w:hanging="360"/>
      </w:pPr>
      <w:rPr>
        <w:rFonts w:hint="default"/>
        <w:lang w:val="en-US" w:eastAsia="en-US" w:bidi="ar-SA"/>
      </w:rPr>
    </w:lvl>
    <w:lvl w:ilvl="3" w:tplc="EE14FB70">
      <w:numFmt w:val="bullet"/>
      <w:lvlText w:val="•"/>
      <w:lvlJc w:val="left"/>
      <w:pPr>
        <w:ind w:left="3376" w:hanging="360"/>
      </w:pPr>
      <w:rPr>
        <w:rFonts w:hint="default"/>
        <w:lang w:val="en-US" w:eastAsia="en-US" w:bidi="ar-SA"/>
      </w:rPr>
    </w:lvl>
    <w:lvl w:ilvl="4" w:tplc="A38A670C">
      <w:numFmt w:val="bullet"/>
      <w:lvlText w:val="•"/>
      <w:lvlJc w:val="left"/>
      <w:pPr>
        <w:ind w:left="4349" w:hanging="360"/>
      </w:pPr>
      <w:rPr>
        <w:rFonts w:hint="default"/>
        <w:lang w:val="en-US" w:eastAsia="en-US" w:bidi="ar-SA"/>
      </w:rPr>
    </w:lvl>
    <w:lvl w:ilvl="5" w:tplc="B6D0FE8E">
      <w:numFmt w:val="bullet"/>
      <w:lvlText w:val="•"/>
      <w:lvlJc w:val="left"/>
      <w:pPr>
        <w:ind w:left="5321" w:hanging="360"/>
      </w:pPr>
      <w:rPr>
        <w:rFonts w:hint="default"/>
        <w:lang w:val="en-US" w:eastAsia="en-US" w:bidi="ar-SA"/>
      </w:rPr>
    </w:lvl>
    <w:lvl w:ilvl="6" w:tplc="4AF6184A">
      <w:numFmt w:val="bullet"/>
      <w:lvlText w:val="•"/>
      <w:lvlJc w:val="left"/>
      <w:pPr>
        <w:ind w:left="6293" w:hanging="360"/>
      </w:pPr>
      <w:rPr>
        <w:rFonts w:hint="default"/>
        <w:lang w:val="en-US" w:eastAsia="en-US" w:bidi="ar-SA"/>
      </w:rPr>
    </w:lvl>
    <w:lvl w:ilvl="7" w:tplc="1F8C8774">
      <w:numFmt w:val="bullet"/>
      <w:lvlText w:val="•"/>
      <w:lvlJc w:val="left"/>
      <w:pPr>
        <w:ind w:left="7266" w:hanging="360"/>
      </w:pPr>
      <w:rPr>
        <w:rFonts w:hint="default"/>
        <w:lang w:val="en-US" w:eastAsia="en-US" w:bidi="ar-SA"/>
      </w:rPr>
    </w:lvl>
    <w:lvl w:ilvl="8" w:tplc="0FD0FFC8">
      <w:numFmt w:val="bullet"/>
      <w:lvlText w:val="•"/>
      <w:lvlJc w:val="left"/>
      <w:pPr>
        <w:ind w:left="8238" w:hanging="360"/>
      </w:pPr>
      <w:rPr>
        <w:rFonts w:hint="default"/>
        <w:lang w:val="en-US" w:eastAsia="en-US" w:bidi="ar-SA"/>
      </w:rPr>
    </w:lvl>
  </w:abstractNum>
  <w:abstractNum w:abstractNumId="168" w15:restartNumberingAfterBreak="0">
    <w:nsid w:val="515E55D1"/>
    <w:multiLevelType w:val="hybridMultilevel"/>
    <w:tmpl w:val="0432356C"/>
    <w:lvl w:ilvl="0" w:tplc="FB965234">
      <w:start w:val="1"/>
      <w:numFmt w:val="lowerRoman"/>
      <w:lvlText w:val="(%1)"/>
      <w:lvlJc w:val="left"/>
      <w:pPr>
        <w:ind w:left="558"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F63A94E4">
      <w:numFmt w:val="bullet"/>
      <w:lvlText w:val="-"/>
      <w:lvlJc w:val="left"/>
      <w:pPr>
        <w:ind w:left="1007" w:hanging="449"/>
      </w:pPr>
      <w:rPr>
        <w:rFonts w:ascii="Warnock Pro" w:eastAsia="Warnock Pro" w:hAnsi="Warnock Pro" w:cs="Warnock Pro" w:hint="default"/>
        <w:b w:val="0"/>
        <w:bCs w:val="0"/>
        <w:i w:val="0"/>
        <w:iCs w:val="0"/>
        <w:spacing w:val="0"/>
        <w:w w:val="100"/>
        <w:sz w:val="22"/>
        <w:szCs w:val="22"/>
        <w:lang w:val="en-US" w:eastAsia="en-US" w:bidi="ar-SA"/>
      </w:rPr>
    </w:lvl>
    <w:lvl w:ilvl="2" w:tplc="9134FA64">
      <w:numFmt w:val="bullet"/>
      <w:lvlText w:val="•"/>
      <w:lvlJc w:val="left"/>
      <w:pPr>
        <w:ind w:left="2007" w:hanging="449"/>
      </w:pPr>
      <w:rPr>
        <w:rFonts w:hint="default"/>
        <w:lang w:val="en-US" w:eastAsia="en-US" w:bidi="ar-SA"/>
      </w:rPr>
    </w:lvl>
    <w:lvl w:ilvl="3" w:tplc="6A162610">
      <w:numFmt w:val="bullet"/>
      <w:lvlText w:val="•"/>
      <w:lvlJc w:val="left"/>
      <w:pPr>
        <w:ind w:left="3014" w:hanging="449"/>
      </w:pPr>
      <w:rPr>
        <w:rFonts w:hint="default"/>
        <w:lang w:val="en-US" w:eastAsia="en-US" w:bidi="ar-SA"/>
      </w:rPr>
    </w:lvl>
    <w:lvl w:ilvl="4" w:tplc="B2A054EE">
      <w:numFmt w:val="bullet"/>
      <w:lvlText w:val="•"/>
      <w:lvlJc w:val="left"/>
      <w:pPr>
        <w:ind w:left="4022" w:hanging="449"/>
      </w:pPr>
      <w:rPr>
        <w:rFonts w:hint="default"/>
        <w:lang w:val="en-US" w:eastAsia="en-US" w:bidi="ar-SA"/>
      </w:rPr>
    </w:lvl>
    <w:lvl w:ilvl="5" w:tplc="A8C417C0">
      <w:numFmt w:val="bullet"/>
      <w:lvlText w:val="•"/>
      <w:lvlJc w:val="left"/>
      <w:pPr>
        <w:ind w:left="5029" w:hanging="449"/>
      </w:pPr>
      <w:rPr>
        <w:rFonts w:hint="default"/>
        <w:lang w:val="en-US" w:eastAsia="en-US" w:bidi="ar-SA"/>
      </w:rPr>
    </w:lvl>
    <w:lvl w:ilvl="6" w:tplc="809A0F04">
      <w:numFmt w:val="bullet"/>
      <w:lvlText w:val="•"/>
      <w:lvlJc w:val="left"/>
      <w:pPr>
        <w:ind w:left="6036" w:hanging="449"/>
      </w:pPr>
      <w:rPr>
        <w:rFonts w:hint="default"/>
        <w:lang w:val="en-US" w:eastAsia="en-US" w:bidi="ar-SA"/>
      </w:rPr>
    </w:lvl>
    <w:lvl w:ilvl="7" w:tplc="7996E20E">
      <w:numFmt w:val="bullet"/>
      <w:lvlText w:val="•"/>
      <w:lvlJc w:val="left"/>
      <w:pPr>
        <w:ind w:left="7044" w:hanging="449"/>
      </w:pPr>
      <w:rPr>
        <w:rFonts w:hint="default"/>
        <w:lang w:val="en-US" w:eastAsia="en-US" w:bidi="ar-SA"/>
      </w:rPr>
    </w:lvl>
    <w:lvl w:ilvl="8" w:tplc="D9B44600">
      <w:numFmt w:val="bullet"/>
      <w:lvlText w:val="•"/>
      <w:lvlJc w:val="left"/>
      <w:pPr>
        <w:ind w:left="8051" w:hanging="449"/>
      </w:pPr>
      <w:rPr>
        <w:rFonts w:hint="default"/>
        <w:lang w:val="en-US" w:eastAsia="en-US" w:bidi="ar-SA"/>
      </w:rPr>
    </w:lvl>
  </w:abstractNum>
  <w:abstractNum w:abstractNumId="169" w15:restartNumberingAfterBreak="0">
    <w:nsid w:val="520C51E8"/>
    <w:multiLevelType w:val="hybridMultilevel"/>
    <w:tmpl w:val="EF70269E"/>
    <w:lvl w:ilvl="0" w:tplc="E72ACFFC">
      <w:numFmt w:val="bullet"/>
      <w:lvlText w:val="•"/>
      <w:lvlJc w:val="left"/>
      <w:pPr>
        <w:ind w:left="263" w:hanging="92"/>
      </w:pPr>
      <w:rPr>
        <w:rFonts w:ascii="Warnock Pro" w:eastAsia="Warnock Pro" w:hAnsi="Warnock Pro" w:cs="Warnock Pro" w:hint="default"/>
        <w:b w:val="0"/>
        <w:bCs w:val="0"/>
        <w:i w:val="0"/>
        <w:iCs w:val="0"/>
        <w:spacing w:val="3"/>
        <w:w w:val="84"/>
        <w:sz w:val="20"/>
        <w:szCs w:val="20"/>
        <w:lang w:val="en-US" w:eastAsia="en-US" w:bidi="ar-SA"/>
      </w:rPr>
    </w:lvl>
    <w:lvl w:ilvl="1" w:tplc="B3A694FA">
      <w:numFmt w:val="bullet"/>
      <w:lvlText w:val="•"/>
      <w:lvlJc w:val="left"/>
      <w:pPr>
        <w:ind w:left="813" w:hanging="92"/>
      </w:pPr>
      <w:rPr>
        <w:rFonts w:hint="default"/>
        <w:lang w:val="en-US" w:eastAsia="en-US" w:bidi="ar-SA"/>
      </w:rPr>
    </w:lvl>
    <w:lvl w:ilvl="2" w:tplc="A8741D50">
      <w:numFmt w:val="bullet"/>
      <w:lvlText w:val="•"/>
      <w:lvlJc w:val="left"/>
      <w:pPr>
        <w:ind w:left="1367" w:hanging="92"/>
      </w:pPr>
      <w:rPr>
        <w:rFonts w:hint="default"/>
        <w:lang w:val="en-US" w:eastAsia="en-US" w:bidi="ar-SA"/>
      </w:rPr>
    </w:lvl>
    <w:lvl w:ilvl="3" w:tplc="C98EE0DA">
      <w:numFmt w:val="bullet"/>
      <w:lvlText w:val="•"/>
      <w:lvlJc w:val="left"/>
      <w:pPr>
        <w:ind w:left="1920" w:hanging="92"/>
      </w:pPr>
      <w:rPr>
        <w:rFonts w:hint="default"/>
        <w:lang w:val="en-US" w:eastAsia="en-US" w:bidi="ar-SA"/>
      </w:rPr>
    </w:lvl>
    <w:lvl w:ilvl="4" w:tplc="BEFEBE94">
      <w:numFmt w:val="bullet"/>
      <w:lvlText w:val="•"/>
      <w:lvlJc w:val="left"/>
      <w:pPr>
        <w:ind w:left="2474" w:hanging="92"/>
      </w:pPr>
      <w:rPr>
        <w:rFonts w:hint="default"/>
        <w:lang w:val="en-US" w:eastAsia="en-US" w:bidi="ar-SA"/>
      </w:rPr>
    </w:lvl>
    <w:lvl w:ilvl="5" w:tplc="A3D008A6">
      <w:numFmt w:val="bullet"/>
      <w:lvlText w:val="•"/>
      <w:lvlJc w:val="left"/>
      <w:pPr>
        <w:ind w:left="3027" w:hanging="92"/>
      </w:pPr>
      <w:rPr>
        <w:rFonts w:hint="default"/>
        <w:lang w:val="en-US" w:eastAsia="en-US" w:bidi="ar-SA"/>
      </w:rPr>
    </w:lvl>
    <w:lvl w:ilvl="6" w:tplc="38D223B0">
      <w:numFmt w:val="bullet"/>
      <w:lvlText w:val="•"/>
      <w:lvlJc w:val="left"/>
      <w:pPr>
        <w:ind w:left="3581" w:hanging="92"/>
      </w:pPr>
      <w:rPr>
        <w:rFonts w:hint="default"/>
        <w:lang w:val="en-US" w:eastAsia="en-US" w:bidi="ar-SA"/>
      </w:rPr>
    </w:lvl>
    <w:lvl w:ilvl="7" w:tplc="8B50FD4C">
      <w:numFmt w:val="bullet"/>
      <w:lvlText w:val="•"/>
      <w:lvlJc w:val="left"/>
      <w:pPr>
        <w:ind w:left="4134" w:hanging="92"/>
      </w:pPr>
      <w:rPr>
        <w:rFonts w:hint="default"/>
        <w:lang w:val="en-US" w:eastAsia="en-US" w:bidi="ar-SA"/>
      </w:rPr>
    </w:lvl>
    <w:lvl w:ilvl="8" w:tplc="13A03A34">
      <w:numFmt w:val="bullet"/>
      <w:lvlText w:val="•"/>
      <w:lvlJc w:val="left"/>
      <w:pPr>
        <w:ind w:left="4688" w:hanging="92"/>
      </w:pPr>
      <w:rPr>
        <w:rFonts w:hint="default"/>
        <w:lang w:val="en-US" w:eastAsia="en-US" w:bidi="ar-SA"/>
      </w:rPr>
    </w:lvl>
  </w:abstractNum>
  <w:abstractNum w:abstractNumId="170" w15:restartNumberingAfterBreak="0">
    <w:nsid w:val="524A256D"/>
    <w:multiLevelType w:val="hybridMultilevel"/>
    <w:tmpl w:val="ED5EBD06"/>
    <w:lvl w:ilvl="0" w:tplc="01020348">
      <w:start w:val="1"/>
      <w:numFmt w:val="lowerLetter"/>
      <w:lvlText w:val="(%1)"/>
      <w:lvlJc w:val="left"/>
      <w:pPr>
        <w:ind w:left="514"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57048FE6">
      <w:numFmt w:val="bullet"/>
      <w:lvlText w:val="•"/>
      <w:lvlJc w:val="left"/>
      <w:pPr>
        <w:ind w:left="737" w:hanging="432"/>
      </w:pPr>
      <w:rPr>
        <w:rFonts w:hint="default"/>
        <w:lang w:val="en-US" w:eastAsia="en-US" w:bidi="ar-SA"/>
      </w:rPr>
    </w:lvl>
    <w:lvl w:ilvl="2" w:tplc="EB0E2380">
      <w:numFmt w:val="bullet"/>
      <w:lvlText w:val="•"/>
      <w:lvlJc w:val="left"/>
      <w:pPr>
        <w:ind w:left="955" w:hanging="432"/>
      </w:pPr>
      <w:rPr>
        <w:rFonts w:hint="default"/>
        <w:lang w:val="en-US" w:eastAsia="en-US" w:bidi="ar-SA"/>
      </w:rPr>
    </w:lvl>
    <w:lvl w:ilvl="3" w:tplc="428EB652">
      <w:numFmt w:val="bullet"/>
      <w:lvlText w:val="•"/>
      <w:lvlJc w:val="left"/>
      <w:pPr>
        <w:ind w:left="1172" w:hanging="432"/>
      </w:pPr>
      <w:rPr>
        <w:rFonts w:hint="default"/>
        <w:lang w:val="en-US" w:eastAsia="en-US" w:bidi="ar-SA"/>
      </w:rPr>
    </w:lvl>
    <w:lvl w:ilvl="4" w:tplc="E24278C4">
      <w:numFmt w:val="bullet"/>
      <w:lvlText w:val="•"/>
      <w:lvlJc w:val="left"/>
      <w:pPr>
        <w:ind w:left="1390" w:hanging="432"/>
      </w:pPr>
      <w:rPr>
        <w:rFonts w:hint="default"/>
        <w:lang w:val="en-US" w:eastAsia="en-US" w:bidi="ar-SA"/>
      </w:rPr>
    </w:lvl>
    <w:lvl w:ilvl="5" w:tplc="8432D4F0">
      <w:numFmt w:val="bullet"/>
      <w:lvlText w:val="•"/>
      <w:lvlJc w:val="left"/>
      <w:pPr>
        <w:ind w:left="1608" w:hanging="432"/>
      </w:pPr>
      <w:rPr>
        <w:rFonts w:hint="default"/>
        <w:lang w:val="en-US" w:eastAsia="en-US" w:bidi="ar-SA"/>
      </w:rPr>
    </w:lvl>
    <w:lvl w:ilvl="6" w:tplc="84C045B4">
      <w:numFmt w:val="bullet"/>
      <w:lvlText w:val="•"/>
      <w:lvlJc w:val="left"/>
      <w:pPr>
        <w:ind w:left="1825" w:hanging="432"/>
      </w:pPr>
      <w:rPr>
        <w:rFonts w:hint="default"/>
        <w:lang w:val="en-US" w:eastAsia="en-US" w:bidi="ar-SA"/>
      </w:rPr>
    </w:lvl>
    <w:lvl w:ilvl="7" w:tplc="7054C56E">
      <w:numFmt w:val="bullet"/>
      <w:lvlText w:val="•"/>
      <w:lvlJc w:val="left"/>
      <w:pPr>
        <w:ind w:left="2043" w:hanging="432"/>
      </w:pPr>
      <w:rPr>
        <w:rFonts w:hint="default"/>
        <w:lang w:val="en-US" w:eastAsia="en-US" w:bidi="ar-SA"/>
      </w:rPr>
    </w:lvl>
    <w:lvl w:ilvl="8" w:tplc="9F8A1130">
      <w:numFmt w:val="bullet"/>
      <w:lvlText w:val="•"/>
      <w:lvlJc w:val="left"/>
      <w:pPr>
        <w:ind w:left="2260" w:hanging="432"/>
      </w:pPr>
      <w:rPr>
        <w:rFonts w:hint="default"/>
        <w:lang w:val="en-US" w:eastAsia="en-US" w:bidi="ar-SA"/>
      </w:rPr>
    </w:lvl>
  </w:abstractNum>
  <w:abstractNum w:abstractNumId="171" w15:restartNumberingAfterBreak="0">
    <w:nsid w:val="52D459CA"/>
    <w:multiLevelType w:val="hybridMultilevel"/>
    <w:tmpl w:val="A832FF44"/>
    <w:lvl w:ilvl="0" w:tplc="6CF20C12">
      <w:start w:val="1"/>
      <w:numFmt w:val="upperRoman"/>
      <w:lvlText w:val="%1."/>
      <w:lvlJc w:val="left"/>
      <w:pPr>
        <w:ind w:left="459" w:hanging="236"/>
        <w:jc w:val="left"/>
      </w:pPr>
      <w:rPr>
        <w:rFonts w:ascii="Franklin Gothic Demi" w:eastAsia="Franklin Gothic Demi" w:hAnsi="Franklin Gothic Demi" w:cs="Franklin Gothic Demi" w:hint="default"/>
        <w:b w:val="0"/>
        <w:bCs w:val="0"/>
        <w:i w:val="0"/>
        <w:iCs w:val="0"/>
        <w:color w:val="FFFFFF"/>
        <w:spacing w:val="0"/>
        <w:w w:val="100"/>
        <w:sz w:val="28"/>
        <w:szCs w:val="28"/>
        <w:shd w:val="clear" w:color="auto" w:fill="D36409"/>
        <w:lang w:val="en-US" w:eastAsia="en-US" w:bidi="ar-SA"/>
      </w:rPr>
    </w:lvl>
    <w:lvl w:ilvl="1" w:tplc="81C26A96">
      <w:start w:val="1"/>
      <w:numFmt w:val="lowerRoman"/>
      <w:lvlText w:val="(%2)"/>
      <w:lvlJc w:val="left"/>
      <w:pPr>
        <w:ind w:left="559" w:hanging="382"/>
        <w:jc w:val="left"/>
      </w:pPr>
      <w:rPr>
        <w:rFonts w:ascii="Warnock Pro" w:eastAsia="Warnock Pro" w:hAnsi="Warnock Pro" w:cs="Warnock Pro" w:hint="default"/>
        <w:b w:val="0"/>
        <w:bCs w:val="0"/>
        <w:i w:val="0"/>
        <w:iCs w:val="0"/>
        <w:spacing w:val="0"/>
        <w:w w:val="100"/>
        <w:sz w:val="22"/>
        <w:szCs w:val="22"/>
        <w:lang w:val="en-US" w:eastAsia="en-US" w:bidi="ar-SA"/>
      </w:rPr>
    </w:lvl>
    <w:lvl w:ilvl="2" w:tplc="6A2461F6">
      <w:numFmt w:val="bullet"/>
      <w:lvlText w:val="•"/>
      <w:lvlJc w:val="left"/>
      <w:pPr>
        <w:ind w:left="1120" w:hanging="382"/>
      </w:pPr>
      <w:rPr>
        <w:rFonts w:hint="default"/>
        <w:lang w:val="en-US" w:eastAsia="en-US" w:bidi="ar-SA"/>
      </w:rPr>
    </w:lvl>
    <w:lvl w:ilvl="3" w:tplc="A5EA86F6">
      <w:numFmt w:val="bullet"/>
      <w:lvlText w:val="•"/>
      <w:lvlJc w:val="left"/>
      <w:pPr>
        <w:ind w:left="1680" w:hanging="382"/>
      </w:pPr>
      <w:rPr>
        <w:rFonts w:hint="default"/>
        <w:lang w:val="en-US" w:eastAsia="en-US" w:bidi="ar-SA"/>
      </w:rPr>
    </w:lvl>
    <w:lvl w:ilvl="4" w:tplc="219CCBB8">
      <w:numFmt w:val="bullet"/>
      <w:lvlText w:val="•"/>
      <w:lvlJc w:val="left"/>
      <w:pPr>
        <w:ind w:left="2241" w:hanging="382"/>
      </w:pPr>
      <w:rPr>
        <w:rFonts w:hint="default"/>
        <w:lang w:val="en-US" w:eastAsia="en-US" w:bidi="ar-SA"/>
      </w:rPr>
    </w:lvl>
    <w:lvl w:ilvl="5" w:tplc="05108F1C">
      <w:numFmt w:val="bullet"/>
      <w:lvlText w:val="•"/>
      <w:lvlJc w:val="left"/>
      <w:pPr>
        <w:ind w:left="2801" w:hanging="382"/>
      </w:pPr>
      <w:rPr>
        <w:rFonts w:hint="default"/>
        <w:lang w:val="en-US" w:eastAsia="en-US" w:bidi="ar-SA"/>
      </w:rPr>
    </w:lvl>
    <w:lvl w:ilvl="6" w:tplc="B3C4F7A4">
      <w:numFmt w:val="bullet"/>
      <w:lvlText w:val="•"/>
      <w:lvlJc w:val="left"/>
      <w:pPr>
        <w:ind w:left="3361" w:hanging="382"/>
      </w:pPr>
      <w:rPr>
        <w:rFonts w:hint="default"/>
        <w:lang w:val="en-US" w:eastAsia="en-US" w:bidi="ar-SA"/>
      </w:rPr>
    </w:lvl>
    <w:lvl w:ilvl="7" w:tplc="DEBECFE8">
      <w:numFmt w:val="bullet"/>
      <w:lvlText w:val="•"/>
      <w:lvlJc w:val="left"/>
      <w:pPr>
        <w:ind w:left="3922" w:hanging="382"/>
      </w:pPr>
      <w:rPr>
        <w:rFonts w:hint="default"/>
        <w:lang w:val="en-US" w:eastAsia="en-US" w:bidi="ar-SA"/>
      </w:rPr>
    </w:lvl>
    <w:lvl w:ilvl="8" w:tplc="93300E42">
      <w:numFmt w:val="bullet"/>
      <w:lvlText w:val="•"/>
      <w:lvlJc w:val="left"/>
      <w:pPr>
        <w:ind w:left="4482" w:hanging="382"/>
      </w:pPr>
      <w:rPr>
        <w:rFonts w:hint="default"/>
        <w:lang w:val="en-US" w:eastAsia="en-US" w:bidi="ar-SA"/>
      </w:rPr>
    </w:lvl>
  </w:abstractNum>
  <w:abstractNum w:abstractNumId="172" w15:restartNumberingAfterBreak="0">
    <w:nsid w:val="54547336"/>
    <w:multiLevelType w:val="hybridMultilevel"/>
    <w:tmpl w:val="51D82C20"/>
    <w:lvl w:ilvl="0" w:tplc="43FA5366">
      <w:numFmt w:val="bullet"/>
      <w:lvlText w:val="•"/>
      <w:lvlJc w:val="left"/>
      <w:pPr>
        <w:ind w:left="281" w:hanging="248"/>
      </w:pPr>
      <w:rPr>
        <w:rFonts w:ascii="Warnock Pro" w:eastAsia="Warnock Pro" w:hAnsi="Warnock Pro" w:cs="Warnock Pro" w:hint="default"/>
        <w:b w:val="0"/>
        <w:bCs w:val="0"/>
        <w:i w:val="0"/>
        <w:iCs w:val="0"/>
        <w:spacing w:val="0"/>
        <w:w w:val="100"/>
        <w:sz w:val="22"/>
        <w:szCs w:val="22"/>
        <w:lang w:val="en-US" w:eastAsia="en-US" w:bidi="ar-SA"/>
      </w:rPr>
    </w:lvl>
    <w:lvl w:ilvl="1" w:tplc="E38855FE">
      <w:numFmt w:val="bullet"/>
      <w:lvlText w:val="•"/>
      <w:lvlJc w:val="left"/>
      <w:pPr>
        <w:ind w:left="1225" w:hanging="248"/>
      </w:pPr>
      <w:rPr>
        <w:rFonts w:hint="default"/>
        <w:lang w:val="en-US" w:eastAsia="en-US" w:bidi="ar-SA"/>
      </w:rPr>
    </w:lvl>
    <w:lvl w:ilvl="2" w:tplc="4AB45B3C">
      <w:numFmt w:val="bullet"/>
      <w:lvlText w:val="•"/>
      <w:lvlJc w:val="left"/>
      <w:pPr>
        <w:ind w:left="2170" w:hanging="248"/>
      </w:pPr>
      <w:rPr>
        <w:rFonts w:hint="default"/>
        <w:lang w:val="en-US" w:eastAsia="en-US" w:bidi="ar-SA"/>
      </w:rPr>
    </w:lvl>
    <w:lvl w:ilvl="3" w:tplc="697E98EA">
      <w:numFmt w:val="bullet"/>
      <w:lvlText w:val="•"/>
      <w:lvlJc w:val="left"/>
      <w:pPr>
        <w:ind w:left="3115" w:hanging="248"/>
      </w:pPr>
      <w:rPr>
        <w:rFonts w:hint="default"/>
        <w:lang w:val="en-US" w:eastAsia="en-US" w:bidi="ar-SA"/>
      </w:rPr>
    </w:lvl>
    <w:lvl w:ilvl="4" w:tplc="E8A0D178">
      <w:numFmt w:val="bullet"/>
      <w:lvlText w:val="•"/>
      <w:lvlJc w:val="left"/>
      <w:pPr>
        <w:ind w:left="4060" w:hanging="248"/>
      </w:pPr>
      <w:rPr>
        <w:rFonts w:hint="default"/>
        <w:lang w:val="en-US" w:eastAsia="en-US" w:bidi="ar-SA"/>
      </w:rPr>
    </w:lvl>
    <w:lvl w:ilvl="5" w:tplc="8362C3F6">
      <w:numFmt w:val="bullet"/>
      <w:lvlText w:val="•"/>
      <w:lvlJc w:val="left"/>
      <w:pPr>
        <w:ind w:left="5005" w:hanging="248"/>
      </w:pPr>
      <w:rPr>
        <w:rFonts w:hint="default"/>
        <w:lang w:val="en-US" w:eastAsia="en-US" w:bidi="ar-SA"/>
      </w:rPr>
    </w:lvl>
    <w:lvl w:ilvl="6" w:tplc="2E26BD84">
      <w:numFmt w:val="bullet"/>
      <w:lvlText w:val="•"/>
      <w:lvlJc w:val="left"/>
      <w:pPr>
        <w:ind w:left="5950" w:hanging="248"/>
      </w:pPr>
      <w:rPr>
        <w:rFonts w:hint="default"/>
        <w:lang w:val="en-US" w:eastAsia="en-US" w:bidi="ar-SA"/>
      </w:rPr>
    </w:lvl>
    <w:lvl w:ilvl="7" w:tplc="E8967624">
      <w:numFmt w:val="bullet"/>
      <w:lvlText w:val="•"/>
      <w:lvlJc w:val="left"/>
      <w:pPr>
        <w:ind w:left="6895" w:hanging="248"/>
      </w:pPr>
      <w:rPr>
        <w:rFonts w:hint="default"/>
        <w:lang w:val="en-US" w:eastAsia="en-US" w:bidi="ar-SA"/>
      </w:rPr>
    </w:lvl>
    <w:lvl w:ilvl="8" w:tplc="D09EE89E">
      <w:numFmt w:val="bullet"/>
      <w:lvlText w:val="•"/>
      <w:lvlJc w:val="left"/>
      <w:pPr>
        <w:ind w:left="7840" w:hanging="248"/>
      </w:pPr>
      <w:rPr>
        <w:rFonts w:hint="default"/>
        <w:lang w:val="en-US" w:eastAsia="en-US" w:bidi="ar-SA"/>
      </w:rPr>
    </w:lvl>
  </w:abstractNum>
  <w:abstractNum w:abstractNumId="173" w15:restartNumberingAfterBreak="0">
    <w:nsid w:val="54EC1C25"/>
    <w:multiLevelType w:val="hybridMultilevel"/>
    <w:tmpl w:val="B8ECA548"/>
    <w:lvl w:ilvl="0" w:tplc="6A8047CA">
      <w:numFmt w:val="bullet"/>
      <w:lvlText w:val="&gt;"/>
      <w:lvlJc w:val="left"/>
      <w:pPr>
        <w:ind w:left="560" w:hanging="449"/>
      </w:pPr>
      <w:rPr>
        <w:rFonts w:ascii="Warnock Pro" w:eastAsia="Warnock Pro" w:hAnsi="Warnock Pro" w:cs="Warnock Pro" w:hint="default"/>
        <w:b w:val="0"/>
        <w:bCs w:val="0"/>
        <w:i w:val="0"/>
        <w:iCs w:val="0"/>
        <w:spacing w:val="0"/>
        <w:w w:val="99"/>
        <w:sz w:val="20"/>
        <w:szCs w:val="20"/>
        <w:lang w:val="en-US" w:eastAsia="en-US" w:bidi="ar-SA"/>
      </w:rPr>
    </w:lvl>
    <w:lvl w:ilvl="1" w:tplc="69682FD4">
      <w:numFmt w:val="bullet"/>
      <w:lvlText w:val="•"/>
      <w:lvlJc w:val="left"/>
      <w:pPr>
        <w:ind w:left="653" w:hanging="449"/>
      </w:pPr>
      <w:rPr>
        <w:rFonts w:hint="default"/>
        <w:lang w:val="en-US" w:eastAsia="en-US" w:bidi="ar-SA"/>
      </w:rPr>
    </w:lvl>
    <w:lvl w:ilvl="2" w:tplc="344EF370">
      <w:numFmt w:val="bullet"/>
      <w:lvlText w:val="•"/>
      <w:lvlJc w:val="left"/>
      <w:pPr>
        <w:ind w:left="746" w:hanging="449"/>
      </w:pPr>
      <w:rPr>
        <w:rFonts w:hint="default"/>
        <w:lang w:val="en-US" w:eastAsia="en-US" w:bidi="ar-SA"/>
      </w:rPr>
    </w:lvl>
    <w:lvl w:ilvl="3" w:tplc="A7A03C28">
      <w:numFmt w:val="bullet"/>
      <w:lvlText w:val="•"/>
      <w:lvlJc w:val="left"/>
      <w:pPr>
        <w:ind w:left="840" w:hanging="449"/>
      </w:pPr>
      <w:rPr>
        <w:rFonts w:hint="default"/>
        <w:lang w:val="en-US" w:eastAsia="en-US" w:bidi="ar-SA"/>
      </w:rPr>
    </w:lvl>
    <w:lvl w:ilvl="4" w:tplc="3D7E596A">
      <w:numFmt w:val="bullet"/>
      <w:lvlText w:val="•"/>
      <w:lvlJc w:val="left"/>
      <w:pPr>
        <w:ind w:left="933" w:hanging="449"/>
      </w:pPr>
      <w:rPr>
        <w:rFonts w:hint="default"/>
        <w:lang w:val="en-US" w:eastAsia="en-US" w:bidi="ar-SA"/>
      </w:rPr>
    </w:lvl>
    <w:lvl w:ilvl="5" w:tplc="A1F25D5E">
      <w:numFmt w:val="bullet"/>
      <w:lvlText w:val="•"/>
      <w:lvlJc w:val="left"/>
      <w:pPr>
        <w:ind w:left="1027" w:hanging="449"/>
      </w:pPr>
      <w:rPr>
        <w:rFonts w:hint="default"/>
        <w:lang w:val="en-US" w:eastAsia="en-US" w:bidi="ar-SA"/>
      </w:rPr>
    </w:lvl>
    <w:lvl w:ilvl="6" w:tplc="4E3A8EFC">
      <w:numFmt w:val="bullet"/>
      <w:lvlText w:val="•"/>
      <w:lvlJc w:val="left"/>
      <w:pPr>
        <w:ind w:left="1120" w:hanging="449"/>
      </w:pPr>
      <w:rPr>
        <w:rFonts w:hint="default"/>
        <w:lang w:val="en-US" w:eastAsia="en-US" w:bidi="ar-SA"/>
      </w:rPr>
    </w:lvl>
    <w:lvl w:ilvl="7" w:tplc="C662476E">
      <w:numFmt w:val="bullet"/>
      <w:lvlText w:val="•"/>
      <w:lvlJc w:val="left"/>
      <w:pPr>
        <w:ind w:left="1213" w:hanging="449"/>
      </w:pPr>
      <w:rPr>
        <w:rFonts w:hint="default"/>
        <w:lang w:val="en-US" w:eastAsia="en-US" w:bidi="ar-SA"/>
      </w:rPr>
    </w:lvl>
    <w:lvl w:ilvl="8" w:tplc="CE7AA9C8">
      <w:numFmt w:val="bullet"/>
      <w:lvlText w:val="•"/>
      <w:lvlJc w:val="left"/>
      <w:pPr>
        <w:ind w:left="1307" w:hanging="449"/>
      </w:pPr>
      <w:rPr>
        <w:rFonts w:hint="default"/>
        <w:lang w:val="en-US" w:eastAsia="en-US" w:bidi="ar-SA"/>
      </w:rPr>
    </w:lvl>
  </w:abstractNum>
  <w:abstractNum w:abstractNumId="174" w15:restartNumberingAfterBreak="0">
    <w:nsid w:val="54F92CEE"/>
    <w:multiLevelType w:val="hybridMultilevel"/>
    <w:tmpl w:val="EA0A3404"/>
    <w:lvl w:ilvl="0" w:tplc="F434239E">
      <w:numFmt w:val="bullet"/>
      <w:lvlText w:val="•"/>
      <w:lvlJc w:val="left"/>
      <w:pPr>
        <w:ind w:left="157" w:hanging="92"/>
      </w:pPr>
      <w:rPr>
        <w:rFonts w:ascii="Warnock Pro" w:eastAsia="Warnock Pro" w:hAnsi="Warnock Pro" w:cs="Warnock Pro" w:hint="default"/>
        <w:b w:val="0"/>
        <w:bCs w:val="0"/>
        <w:i w:val="0"/>
        <w:iCs w:val="0"/>
        <w:spacing w:val="6"/>
        <w:w w:val="84"/>
        <w:sz w:val="19"/>
        <w:szCs w:val="19"/>
        <w:lang w:val="en-US" w:eastAsia="en-US" w:bidi="ar-SA"/>
      </w:rPr>
    </w:lvl>
    <w:lvl w:ilvl="1" w:tplc="CC989A28">
      <w:numFmt w:val="bullet"/>
      <w:lvlText w:val="•"/>
      <w:lvlJc w:val="left"/>
      <w:pPr>
        <w:ind w:left="873" w:hanging="92"/>
      </w:pPr>
      <w:rPr>
        <w:rFonts w:hint="default"/>
        <w:lang w:val="en-US" w:eastAsia="en-US" w:bidi="ar-SA"/>
      </w:rPr>
    </w:lvl>
    <w:lvl w:ilvl="2" w:tplc="572A5674">
      <w:numFmt w:val="bullet"/>
      <w:lvlText w:val="•"/>
      <w:lvlJc w:val="left"/>
      <w:pPr>
        <w:ind w:left="1587" w:hanging="92"/>
      </w:pPr>
      <w:rPr>
        <w:rFonts w:hint="default"/>
        <w:lang w:val="en-US" w:eastAsia="en-US" w:bidi="ar-SA"/>
      </w:rPr>
    </w:lvl>
    <w:lvl w:ilvl="3" w:tplc="303CC75A">
      <w:numFmt w:val="bullet"/>
      <w:lvlText w:val="•"/>
      <w:lvlJc w:val="left"/>
      <w:pPr>
        <w:ind w:left="2300" w:hanging="92"/>
      </w:pPr>
      <w:rPr>
        <w:rFonts w:hint="default"/>
        <w:lang w:val="en-US" w:eastAsia="en-US" w:bidi="ar-SA"/>
      </w:rPr>
    </w:lvl>
    <w:lvl w:ilvl="4" w:tplc="76A2CA66">
      <w:numFmt w:val="bullet"/>
      <w:lvlText w:val="•"/>
      <w:lvlJc w:val="left"/>
      <w:pPr>
        <w:ind w:left="3014" w:hanging="92"/>
      </w:pPr>
      <w:rPr>
        <w:rFonts w:hint="default"/>
        <w:lang w:val="en-US" w:eastAsia="en-US" w:bidi="ar-SA"/>
      </w:rPr>
    </w:lvl>
    <w:lvl w:ilvl="5" w:tplc="4B80DEDA">
      <w:numFmt w:val="bullet"/>
      <w:lvlText w:val="•"/>
      <w:lvlJc w:val="left"/>
      <w:pPr>
        <w:ind w:left="3728" w:hanging="92"/>
      </w:pPr>
      <w:rPr>
        <w:rFonts w:hint="default"/>
        <w:lang w:val="en-US" w:eastAsia="en-US" w:bidi="ar-SA"/>
      </w:rPr>
    </w:lvl>
    <w:lvl w:ilvl="6" w:tplc="D670308E">
      <w:numFmt w:val="bullet"/>
      <w:lvlText w:val="•"/>
      <w:lvlJc w:val="left"/>
      <w:pPr>
        <w:ind w:left="4441" w:hanging="92"/>
      </w:pPr>
      <w:rPr>
        <w:rFonts w:hint="default"/>
        <w:lang w:val="en-US" w:eastAsia="en-US" w:bidi="ar-SA"/>
      </w:rPr>
    </w:lvl>
    <w:lvl w:ilvl="7" w:tplc="0E66AE5E">
      <w:numFmt w:val="bullet"/>
      <w:lvlText w:val="•"/>
      <w:lvlJc w:val="left"/>
      <w:pPr>
        <w:ind w:left="5155" w:hanging="92"/>
      </w:pPr>
      <w:rPr>
        <w:rFonts w:hint="default"/>
        <w:lang w:val="en-US" w:eastAsia="en-US" w:bidi="ar-SA"/>
      </w:rPr>
    </w:lvl>
    <w:lvl w:ilvl="8" w:tplc="D30C1396">
      <w:numFmt w:val="bullet"/>
      <w:lvlText w:val="•"/>
      <w:lvlJc w:val="left"/>
      <w:pPr>
        <w:ind w:left="5868" w:hanging="92"/>
      </w:pPr>
      <w:rPr>
        <w:rFonts w:hint="default"/>
        <w:lang w:val="en-US" w:eastAsia="en-US" w:bidi="ar-SA"/>
      </w:rPr>
    </w:lvl>
  </w:abstractNum>
  <w:abstractNum w:abstractNumId="175" w15:restartNumberingAfterBreak="0">
    <w:nsid w:val="553E6192"/>
    <w:multiLevelType w:val="hybridMultilevel"/>
    <w:tmpl w:val="BBC64C0E"/>
    <w:lvl w:ilvl="0" w:tplc="18CA8700">
      <w:numFmt w:val="bullet"/>
      <w:lvlText w:val="-"/>
      <w:lvlJc w:val="left"/>
      <w:pPr>
        <w:ind w:left="450" w:hanging="344"/>
      </w:pPr>
      <w:rPr>
        <w:rFonts w:ascii="Warnock Pro" w:eastAsia="Warnock Pro" w:hAnsi="Warnock Pro" w:cs="Warnock Pro" w:hint="default"/>
        <w:b w:val="0"/>
        <w:bCs w:val="0"/>
        <w:i w:val="0"/>
        <w:iCs w:val="0"/>
        <w:spacing w:val="0"/>
        <w:w w:val="100"/>
        <w:sz w:val="22"/>
        <w:szCs w:val="22"/>
        <w:lang w:val="en-US" w:eastAsia="en-US" w:bidi="ar-SA"/>
      </w:rPr>
    </w:lvl>
    <w:lvl w:ilvl="1" w:tplc="B2342BC4">
      <w:numFmt w:val="bullet"/>
      <w:lvlText w:val="•"/>
      <w:lvlJc w:val="left"/>
      <w:pPr>
        <w:ind w:left="863" w:hanging="344"/>
      </w:pPr>
      <w:rPr>
        <w:rFonts w:hint="default"/>
        <w:lang w:val="en-US" w:eastAsia="en-US" w:bidi="ar-SA"/>
      </w:rPr>
    </w:lvl>
    <w:lvl w:ilvl="2" w:tplc="62DADA08">
      <w:numFmt w:val="bullet"/>
      <w:lvlText w:val="•"/>
      <w:lvlJc w:val="left"/>
      <w:pPr>
        <w:ind w:left="1266" w:hanging="344"/>
      </w:pPr>
      <w:rPr>
        <w:rFonts w:hint="default"/>
        <w:lang w:val="en-US" w:eastAsia="en-US" w:bidi="ar-SA"/>
      </w:rPr>
    </w:lvl>
    <w:lvl w:ilvl="3" w:tplc="DE40F44C">
      <w:numFmt w:val="bullet"/>
      <w:lvlText w:val="•"/>
      <w:lvlJc w:val="left"/>
      <w:pPr>
        <w:ind w:left="1669" w:hanging="344"/>
      </w:pPr>
      <w:rPr>
        <w:rFonts w:hint="default"/>
        <w:lang w:val="en-US" w:eastAsia="en-US" w:bidi="ar-SA"/>
      </w:rPr>
    </w:lvl>
    <w:lvl w:ilvl="4" w:tplc="BFD041FE">
      <w:numFmt w:val="bullet"/>
      <w:lvlText w:val="•"/>
      <w:lvlJc w:val="left"/>
      <w:pPr>
        <w:ind w:left="2073" w:hanging="344"/>
      </w:pPr>
      <w:rPr>
        <w:rFonts w:hint="default"/>
        <w:lang w:val="en-US" w:eastAsia="en-US" w:bidi="ar-SA"/>
      </w:rPr>
    </w:lvl>
    <w:lvl w:ilvl="5" w:tplc="20466C8A">
      <w:numFmt w:val="bullet"/>
      <w:lvlText w:val="•"/>
      <w:lvlJc w:val="left"/>
      <w:pPr>
        <w:ind w:left="2476" w:hanging="344"/>
      </w:pPr>
      <w:rPr>
        <w:rFonts w:hint="default"/>
        <w:lang w:val="en-US" w:eastAsia="en-US" w:bidi="ar-SA"/>
      </w:rPr>
    </w:lvl>
    <w:lvl w:ilvl="6" w:tplc="7026F070">
      <w:numFmt w:val="bullet"/>
      <w:lvlText w:val="•"/>
      <w:lvlJc w:val="left"/>
      <w:pPr>
        <w:ind w:left="2879" w:hanging="344"/>
      </w:pPr>
      <w:rPr>
        <w:rFonts w:hint="default"/>
        <w:lang w:val="en-US" w:eastAsia="en-US" w:bidi="ar-SA"/>
      </w:rPr>
    </w:lvl>
    <w:lvl w:ilvl="7" w:tplc="91C2618E">
      <w:numFmt w:val="bullet"/>
      <w:lvlText w:val="•"/>
      <w:lvlJc w:val="left"/>
      <w:pPr>
        <w:ind w:left="3283" w:hanging="344"/>
      </w:pPr>
      <w:rPr>
        <w:rFonts w:hint="default"/>
        <w:lang w:val="en-US" w:eastAsia="en-US" w:bidi="ar-SA"/>
      </w:rPr>
    </w:lvl>
    <w:lvl w:ilvl="8" w:tplc="FFC84AC2">
      <w:numFmt w:val="bullet"/>
      <w:lvlText w:val="•"/>
      <w:lvlJc w:val="left"/>
      <w:pPr>
        <w:ind w:left="3686" w:hanging="344"/>
      </w:pPr>
      <w:rPr>
        <w:rFonts w:hint="default"/>
        <w:lang w:val="en-US" w:eastAsia="en-US" w:bidi="ar-SA"/>
      </w:rPr>
    </w:lvl>
  </w:abstractNum>
  <w:abstractNum w:abstractNumId="176" w15:restartNumberingAfterBreak="0">
    <w:nsid w:val="557A6B1F"/>
    <w:multiLevelType w:val="hybridMultilevel"/>
    <w:tmpl w:val="C0BC90AA"/>
    <w:lvl w:ilvl="0" w:tplc="58960246">
      <w:start w:val="1"/>
      <w:numFmt w:val="decimal"/>
      <w:lvlText w:val="(%1)"/>
      <w:lvlJc w:val="left"/>
      <w:pPr>
        <w:ind w:left="539" w:hanging="432"/>
        <w:jc w:val="left"/>
      </w:pPr>
      <w:rPr>
        <w:rFonts w:ascii="Times New Roman" w:eastAsia="Times New Roman" w:hAnsi="Times New Roman" w:cs="Times New Roman" w:hint="default"/>
        <w:b w:val="0"/>
        <w:bCs w:val="0"/>
        <w:i/>
        <w:iCs/>
        <w:spacing w:val="0"/>
        <w:w w:val="93"/>
        <w:sz w:val="23"/>
        <w:szCs w:val="23"/>
        <w:lang w:val="en-US" w:eastAsia="en-US" w:bidi="ar-SA"/>
      </w:rPr>
    </w:lvl>
    <w:lvl w:ilvl="1" w:tplc="87BCD2E6">
      <w:numFmt w:val="bullet"/>
      <w:lvlText w:val="•"/>
      <w:lvlJc w:val="left"/>
      <w:pPr>
        <w:ind w:left="1234" w:hanging="432"/>
      </w:pPr>
      <w:rPr>
        <w:rFonts w:hint="default"/>
        <w:lang w:val="en-US" w:eastAsia="en-US" w:bidi="ar-SA"/>
      </w:rPr>
    </w:lvl>
    <w:lvl w:ilvl="2" w:tplc="41C8FA78">
      <w:numFmt w:val="bullet"/>
      <w:lvlText w:val="•"/>
      <w:lvlJc w:val="left"/>
      <w:pPr>
        <w:ind w:left="1928" w:hanging="432"/>
      </w:pPr>
      <w:rPr>
        <w:rFonts w:hint="default"/>
        <w:lang w:val="en-US" w:eastAsia="en-US" w:bidi="ar-SA"/>
      </w:rPr>
    </w:lvl>
    <w:lvl w:ilvl="3" w:tplc="7C042C80">
      <w:numFmt w:val="bullet"/>
      <w:lvlText w:val="•"/>
      <w:lvlJc w:val="left"/>
      <w:pPr>
        <w:ind w:left="2622" w:hanging="432"/>
      </w:pPr>
      <w:rPr>
        <w:rFonts w:hint="default"/>
        <w:lang w:val="en-US" w:eastAsia="en-US" w:bidi="ar-SA"/>
      </w:rPr>
    </w:lvl>
    <w:lvl w:ilvl="4" w:tplc="993E5316">
      <w:numFmt w:val="bullet"/>
      <w:lvlText w:val="•"/>
      <w:lvlJc w:val="left"/>
      <w:pPr>
        <w:ind w:left="3317" w:hanging="432"/>
      </w:pPr>
      <w:rPr>
        <w:rFonts w:hint="default"/>
        <w:lang w:val="en-US" w:eastAsia="en-US" w:bidi="ar-SA"/>
      </w:rPr>
    </w:lvl>
    <w:lvl w:ilvl="5" w:tplc="ED4C4642">
      <w:numFmt w:val="bullet"/>
      <w:lvlText w:val="•"/>
      <w:lvlJc w:val="left"/>
      <w:pPr>
        <w:ind w:left="4011" w:hanging="432"/>
      </w:pPr>
      <w:rPr>
        <w:rFonts w:hint="default"/>
        <w:lang w:val="en-US" w:eastAsia="en-US" w:bidi="ar-SA"/>
      </w:rPr>
    </w:lvl>
    <w:lvl w:ilvl="6" w:tplc="E666743E">
      <w:numFmt w:val="bullet"/>
      <w:lvlText w:val="•"/>
      <w:lvlJc w:val="left"/>
      <w:pPr>
        <w:ind w:left="4705" w:hanging="432"/>
      </w:pPr>
      <w:rPr>
        <w:rFonts w:hint="default"/>
        <w:lang w:val="en-US" w:eastAsia="en-US" w:bidi="ar-SA"/>
      </w:rPr>
    </w:lvl>
    <w:lvl w:ilvl="7" w:tplc="E60297CC">
      <w:numFmt w:val="bullet"/>
      <w:lvlText w:val="•"/>
      <w:lvlJc w:val="left"/>
      <w:pPr>
        <w:ind w:left="5400" w:hanging="432"/>
      </w:pPr>
      <w:rPr>
        <w:rFonts w:hint="default"/>
        <w:lang w:val="en-US" w:eastAsia="en-US" w:bidi="ar-SA"/>
      </w:rPr>
    </w:lvl>
    <w:lvl w:ilvl="8" w:tplc="DA94181C">
      <w:numFmt w:val="bullet"/>
      <w:lvlText w:val="•"/>
      <w:lvlJc w:val="left"/>
      <w:pPr>
        <w:ind w:left="6094" w:hanging="432"/>
      </w:pPr>
      <w:rPr>
        <w:rFonts w:hint="default"/>
        <w:lang w:val="en-US" w:eastAsia="en-US" w:bidi="ar-SA"/>
      </w:rPr>
    </w:lvl>
  </w:abstractNum>
  <w:abstractNum w:abstractNumId="177" w15:restartNumberingAfterBreak="0">
    <w:nsid w:val="55961E8A"/>
    <w:multiLevelType w:val="hybridMultilevel"/>
    <w:tmpl w:val="762867E8"/>
    <w:lvl w:ilvl="0" w:tplc="BEA8E512">
      <w:numFmt w:val="bullet"/>
      <w:lvlText w:val="•"/>
      <w:lvlJc w:val="left"/>
      <w:pPr>
        <w:ind w:left="76" w:hanging="81"/>
      </w:pPr>
      <w:rPr>
        <w:rFonts w:ascii="Warnock Pro" w:eastAsia="Warnock Pro" w:hAnsi="Warnock Pro" w:cs="Warnock Pro" w:hint="default"/>
        <w:b w:val="0"/>
        <w:bCs w:val="0"/>
        <w:i w:val="0"/>
        <w:iCs w:val="0"/>
        <w:spacing w:val="-1"/>
        <w:w w:val="82"/>
        <w:sz w:val="18"/>
        <w:szCs w:val="18"/>
        <w:lang w:val="en-US" w:eastAsia="en-US" w:bidi="ar-SA"/>
      </w:rPr>
    </w:lvl>
    <w:lvl w:ilvl="1" w:tplc="9FFC2820">
      <w:numFmt w:val="bullet"/>
      <w:lvlText w:val="•"/>
      <w:lvlJc w:val="left"/>
      <w:pPr>
        <w:ind w:left="775" w:hanging="81"/>
      </w:pPr>
      <w:rPr>
        <w:rFonts w:hint="default"/>
        <w:lang w:val="en-US" w:eastAsia="en-US" w:bidi="ar-SA"/>
      </w:rPr>
    </w:lvl>
    <w:lvl w:ilvl="2" w:tplc="B82636E2">
      <w:numFmt w:val="bullet"/>
      <w:lvlText w:val="•"/>
      <w:lvlJc w:val="left"/>
      <w:pPr>
        <w:ind w:left="1470" w:hanging="81"/>
      </w:pPr>
      <w:rPr>
        <w:rFonts w:hint="default"/>
        <w:lang w:val="en-US" w:eastAsia="en-US" w:bidi="ar-SA"/>
      </w:rPr>
    </w:lvl>
    <w:lvl w:ilvl="3" w:tplc="0E0C4792">
      <w:numFmt w:val="bullet"/>
      <w:lvlText w:val="•"/>
      <w:lvlJc w:val="left"/>
      <w:pPr>
        <w:ind w:left="2165" w:hanging="81"/>
      </w:pPr>
      <w:rPr>
        <w:rFonts w:hint="default"/>
        <w:lang w:val="en-US" w:eastAsia="en-US" w:bidi="ar-SA"/>
      </w:rPr>
    </w:lvl>
    <w:lvl w:ilvl="4" w:tplc="12409318">
      <w:numFmt w:val="bullet"/>
      <w:lvlText w:val="•"/>
      <w:lvlJc w:val="left"/>
      <w:pPr>
        <w:ind w:left="2860" w:hanging="81"/>
      </w:pPr>
      <w:rPr>
        <w:rFonts w:hint="default"/>
        <w:lang w:val="en-US" w:eastAsia="en-US" w:bidi="ar-SA"/>
      </w:rPr>
    </w:lvl>
    <w:lvl w:ilvl="5" w:tplc="9302165A">
      <w:numFmt w:val="bullet"/>
      <w:lvlText w:val="•"/>
      <w:lvlJc w:val="left"/>
      <w:pPr>
        <w:ind w:left="3556" w:hanging="81"/>
      </w:pPr>
      <w:rPr>
        <w:rFonts w:hint="default"/>
        <w:lang w:val="en-US" w:eastAsia="en-US" w:bidi="ar-SA"/>
      </w:rPr>
    </w:lvl>
    <w:lvl w:ilvl="6" w:tplc="C8E45F1E">
      <w:numFmt w:val="bullet"/>
      <w:lvlText w:val="•"/>
      <w:lvlJc w:val="left"/>
      <w:pPr>
        <w:ind w:left="4251" w:hanging="81"/>
      </w:pPr>
      <w:rPr>
        <w:rFonts w:hint="default"/>
        <w:lang w:val="en-US" w:eastAsia="en-US" w:bidi="ar-SA"/>
      </w:rPr>
    </w:lvl>
    <w:lvl w:ilvl="7" w:tplc="77A0CB36">
      <w:numFmt w:val="bullet"/>
      <w:lvlText w:val="•"/>
      <w:lvlJc w:val="left"/>
      <w:pPr>
        <w:ind w:left="4946" w:hanging="81"/>
      </w:pPr>
      <w:rPr>
        <w:rFonts w:hint="default"/>
        <w:lang w:val="en-US" w:eastAsia="en-US" w:bidi="ar-SA"/>
      </w:rPr>
    </w:lvl>
    <w:lvl w:ilvl="8" w:tplc="4BD6B5FC">
      <w:numFmt w:val="bullet"/>
      <w:lvlText w:val="•"/>
      <w:lvlJc w:val="left"/>
      <w:pPr>
        <w:ind w:left="5641" w:hanging="81"/>
      </w:pPr>
      <w:rPr>
        <w:rFonts w:hint="default"/>
        <w:lang w:val="en-US" w:eastAsia="en-US" w:bidi="ar-SA"/>
      </w:rPr>
    </w:lvl>
  </w:abstractNum>
  <w:abstractNum w:abstractNumId="178" w15:restartNumberingAfterBreak="0">
    <w:nsid w:val="55D174A6"/>
    <w:multiLevelType w:val="hybridMultilevel"/>
    <w:tmpl w:val="B1268636"/>
    <w:lvl w:ilvl="0" w:tplc="4120CE26">
      <w:start w:val="1"/>
      <w:numFmt w:val="lowerRoman"/>
      <w:lvlText w:val="(%1)"/>
      <w:lvlJc w:val="left"/>
      <w:pPr>
        <w:ind w:left="1188" w:hanging="720"/>
        <w:jc w:val="left"/>
      </w:pPr>
      <w:rPr>
        <w:rFonts w:ascii="Warnock Pro" w:eastAsia="Warnock Pro" w:hAnsi="Warnock Pro" w:cs="Warnock Pro" w:hint="default"/>
        <w:b w:val="0"/>
        <w:bCs w:val="0"/>
        <w:i w:val="0"/>
        <w:iCs w:val="0"/>
        <w:spacing w:val="0"/>
        <w:w w:val="100"/>
        <w:sz w:val="22"/>
        <w:szCs w:val="22"/>
        <w:lang w:val="en-US" w:eastAsia="en-US" w:bidi="ar-SA"/>
      </w:rPr>
    </w:lvl>
    <w:lvl w:ilvl="1" w:tplc="2B805870">
      <w:numFmt w:val="bullet"/>
      <w:lvlText w:val="•"/>
      <w:lvlJc w:val="left"/>
      <w:pPr>
        <w:ind w:left="1587" w:hanging="720"/>
      </w:pPr>
      <w:rPr>
        <w:rFonts w:hint="default"/>
        <w:lang w:val="en-US" w:eastAsia="en-US" w:bidi="ar-SA"/>
      </w:rPr>
    </w:lvl>
    <w:lvl w:ilvl="2" w:tplc="3578C896">
      <w:numFmt w:val="bullet"/>
      <w:lvlText w:val="•"/>
      <w:lvlJc w:val="left"/>
      <w:pPr>
        <w:ind w:left="1995" w:hanging="720"/>
      </w:pPr>
      <w:rPr>
        <w:rFonts w:hint="default"/>
        <w:lang w:val="en-US" w:eastAsia="en-US" w:bidi="ar-SA"/>
      </w:rPr>
    </w:lvl>
    <w:lvl w:ilvl="3" w:tplc="B0729EC8">
      <w:numFmt w:val="bullet"/>
      <w:lvlText w:val="•"/>
      <w:lvlJc w:val="left"/>
      <w:pPr>
        <w:ind w:left="2403" w:hanging="720"/>
      </w:pPr>
      <w:rPr>
        <w:rFonts w:hint="default"/>
        <w:lang w:val="en-US" w:eastAsia="en-US" w:bidi="ar-SA"/>
      </w:rPr>
    </w:lvl>
    <w:lvl w:ilvl="4" w:tplc="0308B0C6">
      <w:numFmt w:val="bullet"/>
      <w:lvlText w:val="•"/>
      <w:lvlJc w:val="left"/>
      <w:pPr>
        <w:ind w:left="2811" w:hanging="720"/>
      </w:pPr>
      <w:rPr>
        <w:rFonts w:hint="default"/>
        <w:lang w:val="en-US" w:eastAsia="en-US" w:bidi="ar-SA"/>
      </w:rPr>
    </w:lvl>
    <w:lvl w:ilvl="5" w:tplc="0908D182">
      <w:numFmt w:val="bullet"/>
      <w:lvlText w:val="•"/>
      <w:lvlJc w:val="left"/>
      <w:pPr>
        <w:ind w:left="3219" w:hanging="720"/>
      </w:pPr>
      <w:rPr>
        <w:rFonts w:hint="default"/>
        <w:lang w:val="en-US" w:eastAsia="en-US" w:bidi="ar-SA"/>
      </w:rPr>
    </w:lvl>
    <w:lvl w:ilvl="6" w:tplc="FC726CF2">
      <w:numFmt w:val="bullet"/>
      <w:lvlText w:val="•"/>
      <w:lvlJc w:val="left"/>
      <w:pPr>
        <w:ind w:left="3626" w:hanging="720"/>
      </w:pPr>
      <w:rPr>
        <w:rFonts w:hint="default"/>
        <w:lang w:val="en-US" w:eastAsia="en-US" w:bidi="ar-SA"/>
      </w:rPr>
    </w:lvl>
    <w:lvl w:ilvl="7" w:tplc="EA9E542C">
      <w:numFmt w:val="bullet"/>
      <w:lvlText w:val="•"/>
      <w:lvlJc w:val="left"/>
      <w:pPr>
        <w:ind w:left="4034" w:hanging="720"/>
      </w:pPr>
      <w:rPr>
        <w:rFonts w:hint="default"/>
        <w:lang w:val="en-US" w:eastAsia="en-US" w:bidi="ar-SA"/>
      </w:rPr>
    </w:lvl>
    <w:lvl w:ilvl="8" w:tplc="9E8CE8F2">
      <w:numFmt w:val="bullet"/>
      <w:lvlText w:val="•"/>
      <w:lvlJc w:val="left"/>
      <w:pPr>
        <w:ind w:left="4442" w:hanging="720"/>
      </w:pPr>
      <w:rPr>
        <w:rFonts w:hint="default"/>
        <w:lang w:val="en-US" w:eastAsia="en-US" w:bidi="ar-SA"/>
      </w:rPr>
    </w:lvl>
  </w:abstractNum>
  <w:abstractNum w:abstractNumId="179" w15:restartNumberingAfterBreak="0">
    <w:nsid w:val="56DA4313"/>
    <w:multiLevelType w:val="hybridMultilevel"/>
    <w:tmpl w:val="046863D0"/>
    <w:lvl w:ilvl="0" w:tplc="B4DAC6AC">
      <w:numFmt w:val="bullet"/>
      <w:lvlText w:val="•"/>
      <w:lvlJc w:val="left"/>
      <w:pPr>
        <w:ind w:left="688" w:hanging="92"/>
      </w:pPr>
      <w:rPr>
        <w:rFonts w:ascii="Warnock Pro" w:eastAsia="Warnock Pro" w:hAnsi="Warnock Pro" w:cs="Warnock Pro" w:hint="default"/>
        <w:b w:val="0"/>
        <w:bCs w:val="0"/>
        <w:i w:val="0"/>
        <w:iCs w:val="0"/>
        <w:spacing w:val="3"/>
        <w:w w:val="84"/>
        <w:sz w:val="20"/>
        <w:szCs w:val="20"/>
        <w:lang w:val="en-US" w:eastAsia="en-US" w:bidi="ar-SA"/>
      </w:rPr>
    </w:lvl>
    <w:lvl w:ilvl="1" w:tplc="6AE65F22">
      <w:numFmt w:val="bullet"/>
      <w:lvlText w:val="•"/>
      <w:lvlJc w:val="left"/>
      <w:pPr>
        <w:ind w:left="1420" w:hanging="92"/>
      </w:pPr>
      <w:rPr>
        <w:rFonts w:hint="default"/>
        <w:lang w:val="en-US" w:eastAsia="en-US" w:bidi="ar-SA"/>
      </w:rPr>
    </w:lvl>
    <w:lvl w:ilvl="2" w:tplc="3502F3C0">
      <w:numFmt w:val="bullet"/>
      <w:lvlText w:val="•"/>
      <w:lvlJc w:val="left"/>
      <w:pPr>
        <w:ind w:left="2160" w:hanging="92"/>
      </w:pPr>
      <w:rPr>
        <w:rFonts w:hint="default"/>
        <w:lang w:val="en-US" w:eastAsia="en-US" w:bidi="ar-SA"/>
      </w:rPr>
    </w:lvl>
    <w:lvl w:ilvl="3" w:tplc="B0482B66">
      <w:numFmt w:val="bullet"/>
      <w:lvlText w:val="•"/>
      <w:lvlJc w:val="left"/>
      <w:pPr>
        <w:ind w:left="2900" w:hanging="92"/>
      </w:pPr>
      <w:rPr>
        <w:rFonts w:hint="default"/>
        <w:lang w:val="en-US" w:eastAsia="en-US" w:bidi="ar-SA"/>
      </w:rPr>
    </w:lvl>
    <w:lvl w:ilvl="4" w:tplc="32961D3C">
      <w:numFmt w:val="bullet"/>
      <w:lvlText w:val="•"/>
      <w:lvlJc w:val="left"/>
      <w:pPr>
        <w:ind w:left="3640" w:hanging="92"/>
      </w:pPr>
      <w:rPr>
        <w:rFonts w:hint="default"/>
        <w:lang w:val="en-US" w:eastAsia="en-US" w:bidi="ar-SA"/>
      </w:rPr>
    </w:lvl>
    <w:lvl w:ilvl="5" w:tplc="F744ACA2">
      <w:numFmt w:val="bullet"/>
      <w:lvlText w:val="•"/>
      <w:lvlJc w:val="left"/>
      <w:pPr>
        <w:ind w:left="4381" w:hanging="92"/>
      </w:pPr>
      <w:rPr>
        <w:rFonts w:hint="default"/>
        <w:lang w:val="en-US" w:eastAsia="en-US" w:bidi="ar-SA"/>
      </w:rPr>
    </w:lvl>
    <w:lvl w:ilvl="6" w:tplc="687A9FFC">
      <w:numFmt w:val="bullet"/>
      <w:lvlText w:val="•"/>
      <w:lvlJc w:val="left"/>
      <w:pPr>
        <w:ind w:left="5121" w:hanging="92"/>
      </w:pPr>
      <w:rPr>
        <w:rFonts w:hint="default"/>
        <w:lang w:val="en-US" w:eastAsia="en-US" w:bidi="ar-SA"/>
      </w:rPr>
    </w:lvl>
    <w:lvl w:ilvl="7" w:tplc="30DE02C6">
      <w:numFmt w:val="bullet"/>
      <w:lvlText w:val="•"/>
      <w:lvlJc w:val="left"/>
      <w:pPr>
        <w:ind w:left="5861" w:hanging="92"/>
      </w:pPr>
      <w:rPr>
        <w:rFonts w:hint="default"/>
        <w:lang w:val="en-US" w:eastAsia="en-US" w:bidi="ar-SA"/>
      </w:rPr>
    </w:lvl>
    <w:lvl w:ilvl="8" w:tplc="BBF2CF5E">
      <w:numFmt w:val="bullet"/>
      <w:lvlText w:val="•"/>
      <w:lvlJc w:val="left"/>
      <w:pPr>
        <w:ind w:left="6601" w:hanging="92"/>
      </w:pPr>
      <w:rPr>
        <w:rFonts w:hint="default"/>
        <w:lang w:val="en-US" w:eastAsia="en-US" w:bidi="ar-SA"/>
      </w:rPr>
    </w:lvl>
  </w:abstractNum>
  <w:abstractNum w:abstractNumId="180" w15:restartNumberingAfterBreak="0">
    <w:nsid w:val="5770354A"/>
    <w:multiLevelType w:val="hybridMultilevel"/>
    <w:tmpl w:val="25429786"/>
    <w:lvl w:ilvl="0" w:tplc="5DECB066">
      <w:start w:val="1"/>
      <w:numFmt w:val="decimal"/>
      <w:lvlText w:val="(%1)"/>
      <w:lvlJc w:val="left"/>
      <w:pPr>
        <w:ind w:left="476" w:hanging="356"/>
        <w:jc w:val="left"/>
      </w:pPr>
      <w:rPr>
        <w:rFonts w:ascii="Times New Roman" w:eastAsia="Times New Roman" w:hAnsi="Times New Roman" w:cs="Times New Roman" w:hint="default"/>
        <w:b w:val="0"/>
        <w:bCs w:val="0"/>
        <w:i/>
        <w:iCs/>
        <w:spacing w:val="0"/>
        <w:w w:val="93"/>
        <w:sz w:val="23"/>
        <w:szCs w:val="23"/>
        <w:lang w:val="en-US" w:eastAsia="en-US" w:bidi="ar-SA"/>
      </w:rPr>
    </w:lvl>
    <w:lvl w:ilvl="1" w:tplc="EA544910">
      <w:numFmt w:val="bullet"/>
      <w:lvlText w:val="•"/>
      <w:lvlJc w:val="left"/>
      <w:pPr>
        <w:ind w:left="822" w:hanging="356"/>
      </w:pPr>
      <w:rPr>
        <w:rFonts w:hint="default"/>
        <w:lang w:val="en-US" w:eastAsia="en-US" w:bidi="ar-SA"/>
      </w:rPr>
    </w:lvl>
    <w:lvl w:ilvl="2" w:tplc="42C29536">
      <w:numFmt w:val="bullet"/>
      <w:lvlText w:val="•"/>
      <w:lvlJc w:val="left"/>
      <w:pPr>
        <w:ind w:left="1165" w:hanging="356"/>
      </w:pPr>
      <w:rPr>
        <w:rFonts w:hint="default"/>
        <w:lang w:val="en-US" w:eastAsia="en-US" w:bidi="ar-SA"/>
      </w:rPr>
    </w:lvl>
    <w:lvl w:ilvl="3" w:tplc="BAD620A8">
      <w:numFmt w:val="bullet"/>
      <w:lvlText w:val="•"/>
      <w:lvlJc w:val="left"/>
      <w:pPr>
        <w:ind w:left="1508" w:hanging="356"/>
      </w:pPr>
      <w:rPr>
        <w:rFonts w:hint="default"/>
        <w:lang w:val="en-US" w:eastAsia="en-US" w:bidi="ar-SA"/>
      </w:rPr>
    </w:lvl>
    <w:lvl w:ilvl="4" w:tplc="34CE2E8E">
      <w:numFmt w:val="bullet"/>
      <w:lvlText w:val="•"/>
      <w:lvlJc w:val="left"/>
      <w:pPr>
        <w:ind w:left="1850" w:hanging="356"/>
      </w:pPr>
      <w:rPr>
        <w:rFonts w:hint="default"/>
        <w:lang w:val="en-US" w:eastAsia="en-US" w:bidi="ar-SA"/>
      </w:rPr>
    </w:lvl>
    <w:lvl w:ilvl="5" w:tplc="490CD448">
      <w:numFmt w:val="bullet"/>
      <w:lvlText w:val="•"/>
      <w:lvlJc w:val="left"/>
      <w:pPr>
        <w:ind w:left="2193" w:hanging="356"/>
      </w:pPr>
      <w:rPr>
        <w:rFonts w:hint="default"/>
        <w:lang w:val="en-US" w:eastAsia="en-US" w:bidi="ar-SA"/>
      </w:rPr>
    </w:lvl>
    <w:lvl w:ilvl="6" w:tplc="785C0402">
      <w:numFmt w:val="bullet"/>
      <w:lvlText w:val="•"/>
      <w:lvlJc w:val="left"/>
      <w:pPr>
        <w:ind w:left="2536" w:hanging="356"/>
      </w:pPr>
      <w:rPr>
        <w:rFonts w:hint="default"/>
        <w:lang w:val="en-US" w:eastAsia="en-US" w:bidi="ar-SA"/>
      </w:rPr>
    </w:lvl>
    <w:lvl w:ilvl="7" w:tplc="15FA7D30">
      <w:numFmt w:val="bullet"/>
      <w:lvlText w:val="•"/>
      <w:lvlJc w:val="left"/>
      <w:pPr>
        <w:ind w:left="2878" w:hanging="356"/>
      </w:pPr>
      <w:rPr>
        <w:rFonts w:hint="default"/>
        <w:lang w:val="en-US" w:eastAsia="en-US" w:bidi="ar-SA"/>
      </w:rPr>
    </w:lvl>
    <w:lvl w:ilvl="8" w:tplc="1DBC03E8">
      <w:numFmt w:val="bullet"/>
      <w:lvlText w:val="•"/>
      <w:lvlJc w:val="left"/>
      <w:pPr>
        <w:ind w:left="3221" w:hanging="356"/>
      </w:pPr>
      <w:rPr>
        <w:rFonts w:hint="default"/>
        <w:lang w:val="en-US" w:eastAsia="en-US" w:bidi="ar-SA"/>
      </w:rPr>
    </w:lvl>
  </w:abstractNum>
  <w:abstractNum w:abstractNumId="181" w15:restartNumberingAfterBreak="0">
    <w:nsid w:val="57EA04BE"/>
    <w:multiLevelType w:val="hybridMultilevel"/>
    <w:tmpl w:val="5CC2E07C"/>
    <w:lvl w:ilvl="0" w:tplc="9F5E849A">
      <w:start w:val="1"/>
      <w:numFmt w:val="decimal"/>
      <w:lvlText w:val="(%1)"/>
      <w:lvlJc w:val="left"/>
      <w:pPr>
        <w:ind w:left="539"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7CB6EA38">
      <w:numFmt w:val="bullet"/>
      <w:lvlText w:val="•"/>
      <w:lvlJc w:val="left"/>
      <w:pPr>
        <w:ind w:left="1128" w:hanging="432"/>
      </w:pPr>
      <w:rPr>
        <w:rFonts w:hint="default"/>
        <w:lang w:val="en-US" w:eastAsia="en-US" w:bidi="ar-SA"/>
      </w:rPr>
    </w:lvl>
    <w:lvl w:ilvl="2" w:tplc="EEE4669C">
      <w:numFmt w:val="bullet"/>
      <w:lvlText w:val="•"/>
      <w:lvlJc w:val="left"/>
      <w:pPr>
        <w:ind w:left="1716" w:hanging="432"/>
      </w:pPr>
      <w:rPr>
        <w:rFonts w:hint="default"/>
        <w:lang w:val="en-US" w:eastAsia="en-US" w:bidi="ar-SA"/>
      </w:rPr>
    </w:lvl>
    <w:lvl w:ilvl="3" w:tplc="D116D59C">
      <w:numFmt w:val="bullet"/>
      <w:lvlText w:val="•"/>
      <w:lvlJc w:val="left"/>
      <w:pPr>
        <w:ind w:left="2304" w:hanging="432"/>
      </w:pPr>
      <w:rPr>
        <w:rFonts w:hint="default"/>
        <w:lang w:val="en-US" w:eastAsia="en-US" w:bidi="ar-SA"/>
      </w:rPr>
    </w:lvl>
    <w:lvl w:ilvl="4" w:tplc="67DE423E">
      <w:numFmt w:val="bullet"/>
      <w:lvlText w:val="•"/>
      <w:lvlJc w:val="left"/>
      <w:pPr>
        <w:ind w:left="2892" w:hanging="432"/>
      </w:pPr>
      <w:rPr>
        <w:rFonts w:hint="default"/>
        <w:lang w:val="en-US" w:eastAsia="en-US" w:bidi="ar-SA"/>
      </w:rPr>
    </w:lvl>
    <w:lvl w:ilvl="5" w:tplc="B072B5C2">
      <w:numFmt w:val="bullet"/>
      <w:lvlText w:val="•"/>
      <w:lvlJc w:val="left"/>
      <w:pPr>
        <w:ind w:left="3480" w:hanging="432"/>
      </w:pPr>
      <w:rPr>
        <w:rFonts w:hint="default"/>
        <w:lang w:val="en-US" w:eastAsia="en-US" w:bidi="ar-SA"/>
      </w:rPr>
    </w:lvl>
    <w:lvl w:ilvl="6" w:tplc="719E2058">
      <w:numFmt w:val="bullet"/>
      <w:lvlText w:val="•"/>
      <w:lvlJc w:val="left"/>
      <w:pPr>
        <w:ind w:left="4068" w:hanging="432"/>
      </w:pPr>
      <w:rPr>
        <w:rFonts w:hint="default"/>
        <w:lang w:val="en-US" w:eastAsia="en-US" w:bidi="ar-SA"/>
      </w:rPr>
    </w:lvl>
    <w:lvl w:ilvl="7" w:tplc="59126406">
      <w:numFmt w:val="bullet"/>
      <w:lvlText w:val="•"/>
      <w:lvlJc w:val="left"/>
      <w:pPr>
        <w:ind w:left="4656" w:hanging="432"/>
      </w:pPr>
      <w:rPr>
        <w:rFonts w:hint="default"/>
        <w:lang w:val="en-US" w:eastAsia="en-US" w:bidi="ar-SA"/>
      </w:rPr>
    </w:lvl>
    <w:lvl w:ilvl="8" w:tplc="C882BE10">
      <w:numFmt w:val="bullet"/>
      <w:lvlText w:val="•"/>
      <w:lvlJc w:val="left"/>
      <w:pPr>
        <w:ind w:left="5244" w:hanging="432"/>
      </w:pPr>
      <w:rPr>
        <w:rFonts w:hint="default"/>
        <w:lang w:val="en-US" w:eastAsia="en-US" w:bidi="ar-SA"/>
      </w:rPr>
    </w:lvl>
  </w:abstractNum>
  <w:abstractNum w:abstractNumId="182" w15:restartNumberingAfterBreak="0">
    <w:nsid w:val="584B6AC3"/>
    <w:multiLevelType w:val="hybridMultilevel"/>
    <w:tmpl w:val="3788D3C6"/>
    <w:lvl w:ilvl="0" w:tplc="E27AEF8C">
      <w:numFmt w:val="bullet"/>
      <w:lvlText w:val="&gt;"/>
      <w:lvlJc w:val="left"/>
      <w:pPr>
        <w:ind w:left="108" w:hanging="168"/>
      </w:pPr>
      <w:rPr>
        <w:rFonts w:ascii="Warnock Pro" w:eastAsia="Warnock Pro" w:hAnsi="Warnock Pro" w:cs="Warnock Pro" w:hint="default"/>
        <w:b w:val="0"/>
        <w:bCs w:val="0"/>
        <w:i w:val="0"/>
        <w:iCs w:val="0"/>
        <w:spacing w:val="0"/>
        <w:w w:val="99"/>
        <w:sz w:val="20"/>
        <w:szCs w:val="20"/>
        <w:lang w:val="en-US" w:eastAsia="en-US" w:bidi="ar-SA"/>
      </w:rPr>
    </w:lvl>
    <w:lvl w:ilvl="1" w:tplc="92740A6A">
      <w:numFmt w:val="bullet"/>
      <w:lvlText w:val="•"/>
      <w:lvlJc w:val="left"/>
      <w:pPr>
        <w:ind w:left="265" w:hanging="168"/>
      </w:pPr>
      <w:rPr>
        <w:rFonts w:hint="default"/>
        <w:lang w:val="en-US" w:eastAsia="en-US" w:bidi="ar-SA"/>
      </w:rPr>
    </w:lvl>
    <w:lvl w:ilvl="2" w:tplc="E7F41EC6">
      <w:numFmt w:val="bullet"/>
      <w:lvlText w:val="•"/>
      <w:lvlJc w:val="left"/>
      <w:pPr>
        <w:ind w:left="431" w:hanging="168"/>
      </w:pPr>
      <w:rPr>
        <w:rFonts w:hint="default"/>
        <w:lang w:val="en-US" w:eastAsia="en-US" w:bidi="ar-SA"/>
      </w:rPr>
    </w:lvl>
    <w:lvl w:ilvl="3" w:tplc="E384C216">
      <w:numFmt w:val="bullet"/>
      <w:lvlText w:val="•"/>
      <w:lvlJc w:val="left"/>
      <w:pPr>
        <w:ind w:left="596" w:hanging="168"/>
      </w:pPr>
      <w:rPr>
        <w:rFonts w:hint="default"/>
        <w:lang w:val="en-US" w:eastAsia="en-US" w:bidi="ar-SA"/>
      </w:rPr>
    </w:lvl>
    <w:lvl w:ilvl="4" w:tplc="620026F4">
      <w:numFmt w:val="bullet"/>
      <w:lvlText w:val="•"/>
      <w:lvlJc w:val="left"/>
      <w:pPr>
        <w:ind w:left="762" w:hanging="168"/>
      </w:pPr>
      <w:rPr>
        <w:rFonts w:hint="default"/>
        <w:lang w:val="en-US" w:eastAsia="en-US" w:bidi="ar-SA"/>
      </w:rPr>
    </w:lvl>
    <w:lvl w:ilvl="5" w:tplc="D048DD9E">
      <w:numFmt w:val="bullet"/>
      <w:lvlText w:val="•"/>
      <w:lvlJc w:val="left"/>
      <w:pPr>
        <w:ind w:left="928" w:hanging="168"/>
      </w:pPr>
      <w:rPr>
        <w:rFonts w:hint="default"/>
        <w:lang w:val="en-US" w:eastAsia="en-US" w:bidi="ar-SA"/>
      </w:rPr>
    </w:lvl>
    <w:lvl w:ilvl="6" w:tplc="B78616B4">
      <w:numFmt w:val="bullet"/>
      <w:lvlText w:val="•"/>
      <w:lvlJc w:val="left"/>
      <w:pPr>
        <w:ind w:left="1093" w:hanging="168"/>
      </w:pPr>
      <w:rPr>
        <w:rFonts w:hint="default"/>
        <w:lang w:val="en-US" w:eastAsia="en-US" w:bidi="ar-SA"/>
      </w:rPr>
    </w:lvl>
    <w:lvl w:ilvl="7" w:tplc="3D4E2DF0">
      <w:numFmt w:val="bullet"/>
      <w:lvlText w:val="•"/>
      <w:lvlJc w:val="left"/>
      <w:pPr>
        <w:ind w:left="1259" w:hanging="168"/>
      </w:pPr>
      <w:rPr>
        <w:rFonts w:hint="default"/>
        <w:lang w:val="en-US" w:eastAsia="en-US" w:bidi="ar-SA"/>
      </w:rPr>
    </w:lvl>
    <w:lvl w:ilvl="8" w:tplc="DD86E94A">
      <w:numFmt w:val="bullet"/>
      <w:lvlText w:val="•"/>
      <w:lvlJc w:val="left"/>
      <w:pPr>
        <w:ind w:left="1424" w:hanging="168"/>
      </w:pPr>
      <w:rPr>
        <w:rFonts w:hint="default"/>
        <w:lang w:val="en-US" w:eastAsia="en-US" w:bidi="ar-SA"/>
      </w:rPr>
    </w:lvl>
  </w:abstractNum>
  <w:abstractNum w:abstractNumId="183" w15:restartNumberingAfterBreak="0">
    <w:nsid w:val="58B84A37"/>
    <w:multiLevelType w:val="hybridMultilevel"/>
    <w:tmpl w:val="D8D02376"/>
    <w:lvl w:ilvl="0" w:tplc="B8807D68">
      <w:numFmt w:val="bullet"/>
      <w:lvlText w:val="-"/>
      <w:lvlJc w:val="left"/>
      <w:pPr>
        <w:ind w:left="534" w:hanging="433"/>
      </w:pPr>
      <w:rPr>
        <w:rFonts w:ascii="Warnock Pro" w:eastAsia="Warnock Pro" w:hAnsi="Warnock Pro" w:cs="Warnock Pro" w:hint="default"/>
        <w:b w:val="0"/>
        <w:bCs w:val="0"/>
        <w:i w:val="0"/>
        <w:iCs w:val="0"/>
        <w:spacing w:val="0"/>
        <w:w w:val="100"/>
        <w:sz w:val="22"/>
        <w:szCs w:val="22"/>
        <w:lang w:val="en-US" w:eastAsia="en-US" w:bidi="ar-SA"/>
      </w:rPr>
    </w:lvl>
    <w:lvl w:ilvl="1" w:tplc="9A263FD4">
      <w:numFmt w:val="bullet"/>
      <w:lvlText w:val="•"/>
      <w:lvlJc w:val="left"/>
      <w:pPr>
        <w:ind w:left="1044" w:hanging="433"/>
      </w:pPr>
      <w:rPr>
        <w:rFonts w:hint="default"/>
        <w:lang w:val="en-US" w:eastAsia="en-US" w:bidi="ar-SA"/>
      </w:rPr>
    </w:lvl>
    <w:lvl w:ilvl="2" w:tplc="3B9C564E">
      <w:numFmt w:val="bullet"/>
      <w:lvlText w:val="•"/>
      <w:lvlJc w:val="left"/>
      <w:pPr>
        <w:ind w:left="1549" w:hanging="433"/>
      </w:pPr>
      <w:rPr>
        <w:rFonts w:hint="default"/>
        <w:lang w:val="en-US" w:eastAsia="en-US" w:bidi="ar-SA"/>
      </w:rPr>
    </w:lvl>
    <w:lvl w:ilvl="3" w:tplc="62FAA870">
      <w:numFmt w:val="bullet"/>
      <w:lvlText w:val="•"/>
      <w:lvlJc w:val="left"/>
      <w:pPr>
        <w:ind w:left="2054" w:hanging="433"/>
      </w:pPr>
      <w:rPr>
        <w:rFonts w:hint="default"/>
        <w:lang w:val="en-US" w:eastAsia="en-US" w:bidi="ar-SA"/>
      </w:rPr>
    </w:lvl>
    <w:lvl w:ilvl="4" w:tplc="7FBCF04C">
      <w:numFmt w:val="bullet"/>
      <w:lvlText w:val="•"/>
      <w:lvlJc w:val="left"/>
      <w:pPr>
        <w:ind w:left="2558" w:hanging="433"/>
      </w:pPr>
      <w:rPr>
        <w:rFonts w:hint="default"/>
        <w:lang w:val="en-US" w:eastAsia="en-US" w:bidi="ar-SA"/>
      </w:rPr>
    </w:lvl>
    <w:lvl w:ilvl="5" w:tplc="4280BCB4">
      <w:numFmt w:val="bullet"/>
      <w:lvlText w:val="•"/>
      <w:lvlJc w:val="left"/>
      <w:pPr>
        <w:ind w:left="3063" w:hanging="433"/>
      </w:pPr>
      <w:rPr>
        <w:rFonts w:hint="default"/>
        <w:lang w:val="en-US" w:eastAsia="en-US" w:bidi="ar-SA"/>
      </w:rPr>
    </w:lvl>
    <w:lvl w:ilvl="6" w:tplc="D2606CA8">
      <w:numFmt w:val="bullet"/>
      <w:lvlText w:val="•"/>
      <w:lvlJc w:val="left"/>
      <w:pPr>
        <w:ind w:left="3568" w:hanging="433"/>
      </w:pPr>
      <w:rPr>
        <w:rFonts w:hint="default"/>
        <w:lang w:val="en-US" w:eastAsia="en-US" w:bidi="ar-SA"/>
      </w:rPr>
    </w:lvl>
    <w:lvl w:ilvl="7" w:tplc="F344FAE0">
      <w:numFmt w:val="bullet"/>
      <w:lvlText w:val="•"/>
      <w:lvlJc w:val="left"/>
      <w:pPr>
        <w:ind w:left="4072" w:hanging="433"/>
      </w:pPr>
      <w:rPr>
        <w:rFonts w:hint="default"/>
        <w:lang w:val="en-US" w:eastAsia="en-US" w:bidi="ar-SA"/>
      </w:rPr>
    </w:lvl>
    <w:lvl w:ilvl="8" w:tplc="20887B1C">
      <w:numFmt w:val="bullet"/>
      <w:lvlText w:val="•"/>
      <w:lvlJc w:val="left"/>
      <w:pPr>
        <w:ind w:left="4577" w:hanging="433"/>
      </w:pPr>
      <w:rPr>
        <w:rFonts w:hint="default"/>
        <w:lang w:val="en-US" w:eastAsia="en-US" w:bidi="ar-SA"/>
      </w:rPr>
    </w:lvl>
  </w:abstractNum>
  <w:abstractNum w:abstractNumId="184" w15:restartNumberingAfterBreak="0">
    <w:nsid w:val="598F0A20"/>
    <w:multiLevelType w:val="hybridMultilevel"/>
    <w:tmpl w:val="63D65E9E"/>
    <w:lvl w:ilvl="0" w:tplc="537E6B04">
      <w:numFmt w:val="bullet"/>
      <w:lvlText w:val=""/>
      <w:lvlJc w:val="left"/>
      <w:pPr>
        <w:ind w:left="626" w:hanging="519"/>
      </w:pPr>
      <w:rPr>
        <w:rFonts w:ascii="Wingdings" w:eastAsia="Wingdings" w:hAnsi="Wingdings" w:cs="Wingdings" w:hint="default"/>
        <w:b w:val="0"/>
        <w:bCs w:val="0"/>
        <w:i w:val="0"/>
        <w:iCs w:val="0"/>
        <w:spacing w:val="0"/>
        <w:w w:val="100"/>
        <w:sz w:val="22"/>
        <w:szCs w:val="22"/>
        <w:lang w:val="en-US" w:eastAsia="en-US" w:bidi="ar-SA"/>
      </w:rPr>
    </w:lvl>
    <w:lvl w:ilvl="1" w:tplc="DC0EBECE">
      <w:numFmt w:val="bullet"/>
      <w:lvlText w:val="•"/>
      <w:lvlJc w:val="left"/>
      <w:pPr>
        <w:ind w:left="1070" w:hanging="519"/>
      </w:pPr>
      <w:rPr>
        <w:rFonts w:hint="default"/>
        <w:lang w:val="en-US" w:eastAsia="en-US" w:bidi="ar-SA"/>
      </w:rPr>
    </w:lvl>
    <w:lvl w:ilvl="2" w:tplc="6DD02CF8">
      <w:numFmt w:val="bullet"/>
      <w:lvlText w:val="•"/>
      <w:lvlJc w:val="left"/>
      <w:pPr>
        <w:ind w:left="1520" w:hanging="519"/>
      </w:pPr>
      <w:rPr>
        <w:rFonts w:hint="default"/>
        <w:lang w:val="en-US" w:eastAsia="en-US" w:bidi="ar-SA"/>
      </w:rPr>
    </w:lvl>
    <w:lvl w:ilvl="3" w:tplc="78CCB93E">
      <w:numFmt w:val="bullet"/>
      <w:lvlText w:val="•"/>
      <w:lvlJc w:val="left"/>
      <w:pPr>
        <w:ind w:left="1970" w:hanging="519"/>
      </w:pPr>
      <w:rPr>
        <w:rFonts w:hint="default"/>
        <w:lang w:val="en-US" w:eastAsia="en-US" w:bidi="ar-SA"/>
      </w:rPr>
    </w:lvl>
    <w:lvl w:ilvl="4" w:tplc="EE7A68BE">
      <w:numFmt w:val="bullet"/>
      <w:lvlText w:val="•"/>
      <w:lvlJc w:val="left"/>
      <w:pPr>
        <w:ind w:left="2420" w:hanging="519"/>
      </w:pPr>
      <w:rPr>
        <w:rFonts w:hint="default"/>
        <w:lang w:val="en-US" w:eastAsia="en-US" w:bidi="ar-SA"/>
      </w:rPr>
    </w:lvl>
    <w:lvl w:ilvl="5" w:tplc="AB2677EC">
      <w:numFmt w:val="bullet"/>
      <w:lvlText w:val="•"/>
      <w:lvlJc w:val="left"/>
      <w:pPr>
        <w:ind w:left="2870" w:hanging="519"/>
      </w:pPr>
      <w:rPr>
        <w:rFonts w:hint="default"/>
        <w:lang w:val="en-US" w:eastAsia="en-US" w:bidi="ar-SA"/>
      </w:rPr>
    </w:lvl>
    <w:lvl w:ilvl="6" w:tplc="286AC502">
      <w:numFmt w:val="bullet"/>
      <w:lvlText w:val="•"/>
      <w:lvlJc w:val="left"/>
      <w:pPr>
        <w:ind w:left="3320" w:hanging="519"/>
      </w:pPr>
      <w:rPr>
        <w:rFonts w:hint="default"/>
        <w:lang w:val="en-US" w:eastAsia="en-US" w:bidi="ar-SA"/>
      </w:rPr>
    </w:lvl>
    <w:lvl w:ilvl="7" w:tplc="4FCCB2F2">
      <w:numFmt w:val="bullet"/>
      <w:lvlText w:val="•"/>
      <w:lvlJc w:val="left"/>
      <w:pPr>
        <w:ind w:left="3770" w:hanging="519"/>
      </w:pPr>
      <w:rPr>
        <w:rFonts w:hint="default"/>
        <w:lang w:val="en-US" w:eastAsia="en-US" w:bidi="ar-SA"/>
      </w:rPr>
    </w:lvl>
    <w:lvl w:ilvl="8" w:tplc="A036C944">
      <w:numFmt w:val="bullet"/>
      <w:lvlText w:val="•"/>
      <w:lvlJc w:val="left"/>
      <w:pPr>
        <w:ind w:left="4220" w:hanging="519"/>
      </w:pPr>
      <w:rPr>
        <w:rFonts w:hint="default"/>
        <w:lang w:val="en-US" w:eastAsia="en-US" w:bidi="ar-SA"/>
      </w:rPr>
    </w:lvl>
  </w:abstractNum>
  <w:abstractNum w:abstractNumId="185" w15:restartNumberingAfterBreak="0">
    <w:nsid w:val="5A4F5BD4"/>
    <w:multiLevelType w:val="hybridMultilevel"/>
    <w:tmpl w:val="3CCE34E4"/>
    <w:lvl w:ilvl="0" w:tplc="7D8CC3A6">
      <w:numFmt w:val="bullet"/>
      <w:lvlText w:val=""/>
      <w:lvlJc w:val="left"/>
      <w:pPr>
        <w:ind w:left="539" w:hanging="432"/>
      </w:pPr>
      <w:rPr>
        <w:rFonts w:ascii="Wingdings" w:eastAsia="Wingdings" w:hAnsi="Wingdings" w:cs="Wingdings" w:hint="default"/>
        <w:b w:val="0"/>
        <w:bCs w:val="0"/>
        <w:i w:val="0"/>
        <w:iCs w:val="0"/>
        <w:spacing w:val="0"/>
        <w:w w:val="100"/>
        <w:sz w:val="22"/>
        <w:szCs w:val="22"/>
        <w:lang w:val="en-US" w:eastAsia="en-US" w:bidi="ar-SA"/>
      </w:rPr>
    </w:lvl>
    <w:lvl w:ilvl="1" w:tplc="74929438">
      <w:numFmt w:val="bullet"/>
      <w:lvlText w:val="•"/>
      <w:lvlJc w:val="left"/>
      <w:pPr>
        <w:ind w:left="1484" w:hanging="432"/>
      </w:pPr>
      <w:rPr>
        <w:rFonts w:hint="default"/>
        <w:lang w:val="en-US" w:eastAsia="en-US" w:bidi="ar-SA"/>
      </w:rPr>
    </w:lvl>
    <w:lvl w:ilvl="2" w:tplc="C1542A0A">
      <w:numFmt w:val="bullet"/>
      <w:lvlText w:val="•"/>
      <w:lvlJc w:val="left"/>
      <w:pPr>
        <w:ind w:left="2428" w:hanging="432"/>
      </w:pPr>
      <w:rPr>
        <w:rFonts w:hint="default"/>
        <w:lang w:val="en-US" w:eastAsia="en-US" w:bidi="ar-SA"/>
      </w:rPr>
    </w:lvl>
    <w:lvl w:ilvl="3" w:tplc="4D566904">
      <w:numFmt w:val="bullet"/>
      <w:lvlText w:val="•"/>
      <w:lvlJc w:val="left"/>
      <w:pPr>
        <w:ind w:left="3372" w:hanging="432"/>
      </w:pPr>
      <w:rPr>
        <w:rFonts w:hint="default"/>
        <w:lang w:val="en-US" w:eastAsia="en-US" w:bidi="ar-SA"/>
      </w:rPr>
    </w:lvl>
    <w:lvl w:ilvl="4" w:tplc="1F52D2E6">
      <w:numFmt w:val="bullet"/>
      <w:lvlText w:val="•"/>
      <w:lvlJc w:val="left"/>
      <w:pPr>
        <w:ind w:left="4316" w:hanging="432"/>
      </w:pPr>
      <w:rPr>
        <w:rFonts w:hint="default"/>
        <w:lang w:val="en-US" w:eastAsia="en-US" w:bidi="ar-SA"/>
      </w:rPr>
    </w:lvl>
    <w:lvl w:ilvl="5" w:tplc="6CFA2EAC">
      <w:numFmt w:val="bullet"/>
      <w:lvlText w:val="•"/>
      <w:lvlJc w:val="left"/>
      <w:pPr>
        <w:ind w:left="5260" w:hanging="432"/>
      </w:pPr>
      <w:rPr>
        <w:rFonts w:hint="default"/>
        <w:lang w:val="en-US" w:eastAsia="en-US" w:bidi="ar-SA"/>
      </w:rPr>
    </w:lvl>
    <w:lvl w:ilvl="6" w:tplc="F766B718">
      <w:numFmt w:val="bullet"/>
      <w:lvlText w:val="•"/>
      <w:lvlJc w:val="left"/>
      <w:pPr>
        <w:ind w:left="6204" w:hanging="432"/>
      </w:pPr>
      <w:rPr>
        <w:rFonts w:hint="default"/>
        <w:lang w:val="en-US" w:eastAsia="en-US" w:bidi="ar-SA"/>
      </w:rPr>
    </w:lvl>
    <w:lvl w:ilvl="7" w:tplc="9F02BF02">
      <w:numFmt w:val="bullet"/>
      <w:lvlText w:val="•"/>
      <w:lvlJc w:val="left"/>
      <w:pPr>
        <w:ind w:left="7148" w:hanging="432"/>
      </w:pPr>
      <w:rPr>
        <w:rFonts w:hint="default"/>
        <w:lang w:val="en-US" w:eastAsia="en-US" w:bidi="ar-SA"/>
      </w:rPr>
    </w:lvl>
    <w:lvl w:ilvl="8" w:tplc="3CD0703A">
      <w:numFmt w:val="bullet"/>
      <w:lvlText w:val="•"/>
      <w:lvlJc w:val="left"/>
      <w:pPr>
        <w:ind w:left="8092" w:hanging="432"/>
      </w:pPr>
      <w:rPr>
        <w:rFonts w:hint="default"/>
        <w:lang w:val="en-US" w:eastAsia="en-US" w:bidi="ar-SA"/>
      </w:rPr>
    </w:lvl>
  </w:abstractNum>
  <w:abstractNum w:abstractNumId="186" w15:restartNumberingAfterBreak="0">
    <w:nsid w:val="5B4815E5"/>
    <w:multiLevelType w:val="hybridMultilevel"/>
    <w:tmpl w:val="61A6A24A"/>
    <w:lvl w:ilvl="0" w:tplc="903CB37E">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833C1EA6">
      <w:numFmt w:val="bullet"/>
      <w:lvlText w:val="•"/>
      <w:lvlJc w:val="left"/>
      <w:pPr>
        <w:ind w:left="961" w:hanging="288"/>
      </w:pPr>
      <w:rPr>
        <w:rFonts w:hint="default"/>
        <w:lang w:val="en-US" w:eastAsia="en-US" w:bidi="ar-SA"/>
      </w:rPr>
    </w:lvl>
    <w:lvl w:ilvl="2" w:tplc="337C9B54">
      <w:numFmt w:val="bullet"/>
      <w:lvlText w:val="•"/>
      <w:lvlJc w:val="left"/>
      <w:pPr>
        <w:ind w:left="1522" w:hanging="288"/>
      </w:pPr>
      <w:rPr>
        <w:rFonts w:hint="default"/>
        <w:lang w:val="en-US" w:eastAsia="en-US" w:bidi="ar-SA"/>
      </w:rPr>
    </w:lvl>
    <w:lvl w:ilvl="3" w:tplc="946802C4">
      <w:numFmt w:val="bullet"/>
      <w:lvlText w:val="•"/>
      <w:lvlJc w:val="left"/>
      <w:pPr>
        <w:ind w:left="2083" w:hanging="288"/>
      </w:pPr>
      <w:rPr>
        <w:rFonts w:hint="default"/>
        <w:lang w:val="en-US" w:eastAsia="en-US" w:bidi="ar-SA"/>
      </w:rPr>
    </w:lvl>
    <w:lvl w:ilvl="4" w:tplc="525E3F20">
      <w:numFmt w:val="bullet"/>
      <w:lvlText w:val="•"/>
      <w:lvlJc w:val="left"/>
      <w:pPr>
        <w:ind w:left="2644" w:hanging="288"/>
      </w:pPr>
      <w:rPr>
        <w:rFonts w:hint="default"/>
        <w:lang w:val="en-US" w:eastAsia="en-US" w:bidi="ar-SA"/>
      </w:rPr>
    </w:lvl>
    <w:lvl w:ilvl="5" w:tplc="096857DA">
      <w:numFmt w:val="bullet"/>
      <w:lvlText w:val="•"/>
      <w:lvlJc w:val="left"/>
      <w:pPr>
        <w:ind w:left="3205" w:hanging="288"/>
      </w:pPr>
      <w:rPr>
        <w:rFonts w:hint="default"/>
        <w:lang w:val="en-US" w:eastAsia="en-US" w:bidi="ar-SA"/>
      </w:rPr>
    </w:lvl>
    <w:lvl w:ilvl="6" w:tplc="C1C8B8C0">
      <w:numFmt w:val="bullet"/>
      <w:lvlText w:val="•"/>
      <w:lvlJc w:val="left"/>
      <w:pPr>
        <w:ind w:left="3766" w:hanging="288"/>
      </w:pPr>
      <w:rPr>
        <w:rFonts w:hint="default"/>
        <w:lang w:val="en-US" w:eastAsia="en-US" w:bidi="ar-SA"/>
      </w:rPr>
    </w:lvl>
    <w:lvl w:ilvl="7" w:tplc="14C4F480">
      <w:numFmt w:val="bullet"/>
      <w:lvlText w:val="•"/>
      <w:lvlJc w:val="left"/>
      <w:pPr>
        <w:ind w:left="4327" w:hanging="288"/>
      </w:pPr>
      <w:rPr>
        <w:rFonts w:hint="default"/>
        <w:lang w:val="en-US" w:eastAsia="en-US" w:bidi="ar-SA"/>
      </w:rPr>
    </w:lvl>
    <w:lvl w:ilvl="8" w:tplc="5B86AAEC">
      <w:numFmt w:val="bullet"/>
      <w:lvlText w:val="•"/>
      <w:lvlJc w:val="left"/>
      <w:pPr>
        <w:ind w:left="4888" w:hanging="288"/>
      </w:pPr>
      <w:rPr>
        <w:rFonts w:hint="default"/>
        <w:lang w:val="en-US" w:eastAsia="en-US" w:bidi="ar-SA"/>
      </w:rPr>
    </w:lvl>
  </w:abstractNum>
  <w:abstractNum w:abstractNumId="187" w15:restartNumberingAfterBreak="0">
    <w:nsid w:val="5C840118"/>
    <w:multiLevelType w:val="hybridMultilevel"/>
    <w:tmpl w:val="6A083B1C"/>
    <w:lvl w:ilvl="0" w:tplc="F7E6DF16">
      <w:start w:val="1"/>
      <w:numFmt w:val="decimal"/>
      <w:lvlText w:val="(%1)"/>
      <w:lvlJc w:val="left"/>
      <w:pPr>
        <w:ind w:left="523" w:hanging="416"/>
        <w:jc w:val="left"/>
      </w:pPr>
      <w:rPr>
        <w:rFonts w:ascii="Warnock Pro" w:eastAsia="Warnock Pro" w:hAnsi="Warnock Pro" w:cs="Warnock Pro" w:hint="default"/>
        <w:b w:val="0"/>
        <w:bCs w:val="0"/>
        <w:i w:val="0"/>
        <w:iCs w:val="0"/>
        <w:spacing w:val="0"/>
        <w:w w:val="100"/>
        <w:sz w:val="22"/>
        <w:szCs w:val="22"/>
        <w:lang w:val="en-US" w:eastAsia="en-US" w:bidi="ar-SA"/>
      </w:rPr>
    </w:lvl>
    <w:lvl w:ilvl="1" w:tplc="EEEEEAC4">
      <w:numFmt w:val="bullet"/>
      <w:lvlText w:val="•"/>
      <w:lvlJc w:val="left"/>
      <w:pPr>
        <w:ind w:left="923" w:hanging="416"/>
      </w:pPr>
      <w:rPr>
        <w:rFonts w:hint="default"/>
        <w:lang w:val="en-US" w:eastAsia="en-US" w:bidi="ar-SA"/>
      </w:rPr>
    </w:lvl>
    <w:lvl w:ilvl="2" w:tplc="E1C4A362">
      <w:numFmt w:val="bullet"/>
      <w:lvlText w:val="•"/>
      <w:lvlJc w:val="left"/>
      <w:pPr>
        <w:ind w:left="1327" w:hanging="416"/>
      </w:pPr>
      <w:rPr>
        <w:rFonts w:hint="default"/>
        <w:lang w:val="en-US" w:eastAsia="en-US" w:bidi="ar-SA"/>
      </w:rPr>
    </w:lvl>
    <w:lvl w:ilvl="3" w:tplc="6F64B544">
      <w:numFmt w:val="bullet"/>
      <w:lvlText w:val="•"/>
      <w:lvlJc w:val="left"/>
      <w:pPr>
        <w:ind w:left="1730" w:hanging="416"/>
      </w:pPr>
      <w:rPr>
        <w:rFonts w:hint="default"/>
        <w:lang w:val="en-US" w:eastAsia="en-US" w:bidi="ar-SA"/>
      </w:rPr>
    </w:lvl>
    <w:lvl w:ilvl="4" w:tplc="8F8A417A">
      <w:numFmt w:val="bullet"/>
      <w:lvlText w:val="•"/>
      <w:lvlJc w:val="left"/>
      <w:pPr>
        <w:ind w:left="2134" w:hanging="416"/>
      </w:pPr>
      <w:rPr>
        <w:rFonts w:hint="default"/>
        <w:lang w:val="en-US" w:eastAsia="en-US" w:bidi="ar-SA"/>
      </w:rPr>
    </w:lvl>
    <w:lvl w:ilvl="5" w:tplc="64D6FDBA">
      <w:numFmt w:val="bullet"/>
      <w:lvlText w:val="•"/>
      <w:lvlJc w:val="left"/>
      <w:pPr>
        <w:ind w:left="2537" w:hanging="416"/>
      </w:pPr>
      <w:rPr>
        <w:rFonts w:hint="default"/>
        <w:lang w:val="en-US" w:eastAsia="en-US" w:bidi="ar-SA"/>
      </w:rPr>
    </w:lvl>
    <w:lvl w:ilvl="6" w:tplc="706EA9AC">
      <w:numFmt w:val="bullet"/>
      <w:lvlText w:val="•"/>
      <w:lvlJc w:val="left"/>
      <w:pPr>
        <w:ind w:left="2941" w:hanging="416"/>
      </w:pPr>
      <w:rPr>
        <w:rFonts w:hint="default"/>
        <w:lang w:val="en-US" w:eastAsia="en-US" w:bidi="ar-SA"/>
      </w:rPr>
    </w:lvl>
    <w:lvl w:ilvl="7" w:tplc="9DC2B43E">
      <w:numFmt w:val="bullet"/>
      <w:lvlText w:val="•"/>
      <w:lvlJc w:val="left"/>
      <w:pPr>
        <w:ind w:left="3344" w:hanging="416"/>
      </w:pPr>
      <w:rPr>
        <w:rFonts w:hint="default"/>
        <w:lang w:val="en-US" w:eastAsia="en-US" w:bidi="ar-SA"/>
      </w:rPr>
    </w:lvl>
    <w:lvl w:ilvl="8" w:tplc="29DAFCD0">
      <w:numFmt w:val="bullet"/>
      <w:lvlText w:val="•"/>
      <w:lvlJc w:val="left"/>
      <w:pPr>
        <w:ind w:left="3748" w:hanging="416"/>
      </w:pPr>
      <w:rPr>
        <w:rFonts w:hint="default"/>
        <w:lang w:val="en-US" w:eastAsia="en-US" w:bidi="ar-SA"/>
      </w:rPr>
    </w:lvl>
  </w:abstractNum>
  <w:abstractNum w:abstractNumId="188" w15:restartNumberingAfterBreak="0">
    <w:nsid w:val="5D042AB0"/>
    <w:multiLevelType w:val="hybridMultilevel"/>
    <w:tmpl w:val="D4369E0E"/>
    <w:lvl w:ilvl="0" w:tplc="16FACE6C">
      <w:numFmt w:val="bullet"/>
      <w:lvlText w:val="-"/>
      <w:lvlJc w:val="left"/>
      <w:pPr>
        <w:ind w:left="971" w:hanging="432"/>
      </w:pPr>
      <w:rPr>
        <w:rFonts w:ascii="Arial" w:eastAsia="Arial" w:hAnsi="Arial" w:cs="Arial" w:hint="default"/>
        <w:b w:val="0"/>
        <w:bCs w:val="0"/>
        <w:i w:val="0"/>
        <w:iCs w:val="0"/>
        <w:spacing w:val="0"/>
        <w:w w:val="82"/>
        <w:sz w:val="22"/>
        <w:szCs w:val="22"/>
        <w:lang w:val="en-US" w:eastAsia="en-US" w:bidi="ar-SA"/>
      </w:rPr>
    </w:lvl>
    <w:lvl w:ilvl="1" w:tplc="80D4AB34">
      <w:numFmt w:val="bullet"/>
      <w:lvlText w:val="•"/>
      <w:lvlJc w:val="left"/>
      <w:pPr>
        <w:ind w:left="1780" w:hanging="432"/>
      </w:pPr>
      <w:rPr>
        <w:rFonts w:hint="default"/>
        <w:lang w:val="en-US" w:eastAsia="en-US" w:bidi="ar-SA"/>
      </w:rPr>
    </w:lvl>
    <w:lvl w:ilvl="2" w:tplc="672A26B6">
      <w:numFmt w:val="bullet"/>
      <w:lvlText w:val="•"/>
      <w:lvlJc w:val="left"/>
      <w:pPr>
        <w:ind w:left="2581" w:hanging="432"/>
      </w:pPr>
      <w:rPr>
        <w:rFonts w:hint="default"/>
        <w:lang w:val="en-US" w:eastAsia="en-US" w:bidi="ar-SA"/>
      </w:rPr>
    </w:lvl>
    <w:lvl w:ilvl="3" w:tplc="65ACD6B8">
      <w:numFmt w:val="bullet"/>
      <w:lvlText w:val="•"/>
      <w:lvlJc w:val="left"/>
      <w:pPr>
        <w:ind w:left="3381" w:hanging="432"/>
      </w:pPr>
      <w:rPr>
        <w:rFonts w:hint="default"/>
        <w:lang w:val="en-US" w:eastAsia="en-US" w:bidi="ar-SA"/>
      </w:rPr>
    </w:lvl>
    <w:lvl w:ilvl="4" w:tplc="E050DEE2">
      <w:numFmt w:val="bullet"/>
      <w:lvlText w:val="•"/>
      <w:lvlJc w:val="left"/>
      <w:pPr>
        <w:ind w:left="4182" w:hanging="432"/>
      </w:pPr>
      <w:rPr>
        <w:rFonts w:hint="default"/>
        <w:lang w:val="en-US" w:eastAsia="en-US" w:bidi="ar-SA"/>
      </w:rPr>
    </w:lvl>
    <w:lvl w:ilvl="5" w:tplc="36CA636E">
      <w:numFmt w:val="bullet"/>
      <w:lvlText w:val="•"/>
      <w:lvlJc w:val="left"/>
      <w:pPr>
        <w:ind w:left="4982" w:hanging="432"/>
      </w:pPr>
      <w:rPr>
        <w:rFonts w:hint="default"/>
        <w:lang w:val="en-US" w:eastAsia="en-US" w:bidi="ar-SA"/>
      </w:rPr>
    </w:lvl>
    <w:lvl w:ilvl="6" w:tplc="CF98B2C2">
      <w:numFmt w:val="bullet"/>
      <w:lvlText w:val="•"/>
      <w:lvlJc w:val="left"/>
      <w:pPr>
        <w:ind w:left="5783" w:hanging="432"/>
      </w:pPr>
      <w:rPr>
        <w:rFonts w:hint="default"/>
        <w:lang w:val="en-US" w:eastAsia="en-US" w:bidi="ar-SA"/>
      </w:rPr>
    </w:lvl>
    <w:lvl w:ilvl="7" w:tplc="4E3A69EC">
      <w:numFmt w:val="bullet"/>
      <w:lvlText w:val="•"/>
      <w:lvlJc w:val="left"/>
      <w:pPr>
        <w:ind w:left="6583" w:hanging="432"/>
      </w:pPr>
      <w:rPr>
        <w:rFonts w:hint="default"/>
        <w:lang w:val="en-US" w:eastAsia="en-US" w:bidi="ar-SA"/>
      </w:rPr>
    </w:lvl>
    <w:lvl w:ilvl="8" w:tplc="F8824A28">
      <w:numFmt w:val="bullet"/>
      <w:lvlText w:val="•"/>
      <w:lvlJc w:val="left"/>
      <w:pPr>
        <w:ind w:left="7384" w:hanging="432"/>
      </w:pPr>
      <w:rPr>
        <w:rFonts w:hint="default"/>
        <w:lang w:val="en-US" w:eastAsia="en-US" w:bidi="ar-SA"/>
      </w:rPr>
    </w:lvl>
  </w:abstractNum>
  <w:abstractNum w:abstractNumId="189" w15:restartNumberingAfterBreak="0">
    <w:nsid w:val="5D875987"/>
    <w:multiLevelType w:val="hybridMultilevel"/>
    <w:tmpl w:val="BC78F286"/>
    <w:lvl w:ilvl="0" w:tplc="BB5662A2">
      <w:numFmt w:val="bullet"/>
      <w:lvlText w:val="&gt;"/>
      <w:lvlJc w:val="left"/>
      <w:pPr>
        <w:ind w:left="108" w:hanging="188"/>
      </w:pPr>
      <w:rPr>
        <w:rFonts w:ascii="Warnock Pro" w:eastAsia="Warnock Pro" w:hAnsi="Warnock Pro" w:cs="Warnock Pro" w:hint="default"/>
        <w:b w:val="0"/>
        <w:bCs w:val="0"/>
        <w:i w:val="0"/>
        <w:iCs w:val="0"/>
        <w:spacing w:val="0"/>
        <w:w w:val="99"/>
        <w:sz w:val="20"/>
        <w:szCs w:val="20"/>
        <w:lang w:val="en-US" w:eastAsia="en-US" w:bidi="ar-SA"/>
      </w:rPr>
    </w:lvl>
    <w:lvl w:ilvl="1" w:tplc="64CA31FC">
      <w:numFmt w:val="bullet"/>
      <w:lvlText w:val="•"/>
      <w:lvlJc w:val="left"/>
      <w:pPr>
        <w:ind w:left="265" w:hanging="188"/>
      </w:pPr>
      <w:rPr>
        <w:rFonts w:hint="default"/>
        <w:lang w:val="en-US" w:eastAsia="en-US" w:bidi="ar-SA"/>
      </w:rPr>
    </w:lvl>
    <w:lvl w:ilvl="2" w:tplc="FADC79F2">
      <w:numFmt w:val="bullet"/>
      <w:lvlText w:val="•"/>
      <w:lvlJc w:val="left"/>
      <w:pPr>
        <w:ind w:left="431" w:hanging="188"/>
      </w:pPr>
      <w:rPr>
        <w:rFonts w:hint="default"/>
        <w:lang w:val="en-US" w:eastAsia="en-US" w:bidi="ar-SA"/>
      </w:rPr>
    </w:lvl>
    <w:lvl w:ilvl="3" w:tplc="C8A6085A">
      <w:numFmt w:val="bullet"/>
      <w:lvlText w:val="•"/>
      <w:lvlJc w:val="left"/>
      <w:pPr>
        <w:ind w:left="596" w:hanging="188"/>
      </w:pPr>
      <w:rPr>
        <w:rFonts w:hint="default"/>
        <w:lang w:val="en-US" w:eastAsia="en-US" w:bidi="ar-SA"/>
      </w:rPr>
    </w:lvl>
    <w:lvl w:ilvl="4" w:tplc="B60A135C">
      <w:numFmt w:val="bullet"/>
      <w:lvlText w:val="•"/>
      <w:lvlJc w:val="left"/>
      <w:pPr>
        <w:ind w:left="762" w:hanging="188"/>
      </w:pPr>
      <w:rPr>
        <w:rFonts w:hint="default"/>
        <w:lang w:val="en-US" w:eastAsia="en-US" w:bidi="ar-SA"/>
      </w:rPr>
    </w:lvl>
    <w:lvl w:ilvl="5" w:tplc="F0F2F688">
      <w:numFmt w:val="bullet"/>
      <w:lvlText w:val="•"/>
      <w:lvlJc w:val="left"/>
      <w:pPr>
        <w:ind w:left="928" w:hanging="188"/>
      </w:pPr>
      <w:rPr>
        <w:rFonts w:hint="default"/>
        <w:lang w:val="en-US" w:eastAsia="en-US" w:bidi="ar-SA"/>
      </w:rPr>
    </w:lvl>
    <w:lvl w:ilvl="6" w:tplc="752479A8">
      <w:numFmt w:val="bullet"/>
      <w:lvlText w:val="•"/>
      <w:lvlJc w:val="left"/>
      <w:pPr>
        <w:ind w:left="1093" w:hanging="188"/>
      </w:pPr>
      <w:rPr>
        <w:rFonts w:hint="default"/>
        <w:lang w:val="en-US" w:eastAsia="en-US" w:bidi="ar-SA"/>
      </w:rPr>
    </w:lvl>
    <w:lvl w:ilvl="7" w:tplc="9F1443C6">
      <w:numFmt w:val="bullet"/>
      <w:lvlText w:val="•"/>
      <w:lvlJc w:val="left"/>
      <w:pPr>
        <w:ind w:left="1259" w:hanging="188"/>
      </w:pPr>
      <w:rPr>
        <w:rFonts w:hint="default"/>
        <w:lang w:val="en-US" w:eastAsia="en-US" w:bidi="ar-SA"/>
      </w:rPr>
    </w:lvl>
    <w:lvl w:ilvl="8" w:tplc="4E5CA816">
      <w:numFmt w:val="bullet"/>
      <w:lvlText w:val="•"/>
      <w:lvlJc w:val="left"/>
      <w:pPr>
        <w:ind w:left="1424" w:hanging="188"/>
      </w:pPr>
      <w:rPr>
        <w:rFonts w:hint="default"/>
        <w:lang w:val="en-US" w:eastAsia="en-US" w:bidi="ar-SA"/>
      </w:rPr>
    </w:lvl>
  </w:abstractNum>
  <w:abstractNum w:abstractNumId="190" w15:restartNumberingAfterBreak="0">
    <w:nsid w:val="5DE13E23"/>
    <w:multiLevelType w:val="hybridMultilevel"/>
    <w:tmpl w:val="2FD44A54"/>
    <w:lvl w:ilvl="0" w:tplc="C5C22418">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1F4E563A">
      <w:numFmt w:val="bullet"/>
      <w:lvlText w:val="o"/>
      <w:lvlJc w:val="left"/>
      <w:pPr>
        <w:ind w:left="684" w:hanging="288"/>
      </w:pPr>
      <w:rPr>
        <w:rFonts w:ascii="Courier New" w:eastAsia="Courier New" w:hAnsi="Courier New" w:cs="Courier New" w:hint="default"/>
        <w:b w:val="0"/>
        <w:bCs w:val="0"/>
        <w:i w:val="0"/>
        <w:iCs w:val="0"/>
        <w:spacing w:val="0"/>
        <w:w w:val="100"/>
        <w:sz w:val="22"/>
        <w:szCs w:val="22"/>
        <w:lang w:val="en-US" w:eastAsia="en-US" w:bidi="ar-SA"/>
      </w:rPr>
    </w:lvl>
    <w:lvl w:ilvl="2" w:tplc="6E04E974">
      <w:numFmt w:val="bullet"/>
      <w:lvlText w:val="•"/>
      <w:lvlJc w:val="left"/>
      <w:pPr>
        <w:ind w:left="1272" w:hanging="288"/>
      </w:pPr>
      <w:rPr>
        <w:rFonts w:hint="default"/>
        <w:lang w:val="en-US" w:eastAsia="en-US" w:bidi="ar-SA"/>
      </w:rPr>
    </w:lvl>
    <w:lvl w:ilvl="3" w:tplc="A6B84A16">
      <w:numFmt w:val="bullet"/>
      <w:lvlText w:val="•"/>
      <w:lvlJc w:val="left"/>
      <w:pPr>
        <w:ind w:left="1864" w:hanging="288"/>
      </w:pPr>
      <w:rPr>
        <w:rFonts w:hint="default"/>
        <w:lang w:val="en-US" w:eastAsia="en-US" w:bidi="ar-SA"/>
      </w:rPr>
    </w:lvl>
    <w:lvl w:ilvl="4" w:tplc="7B1A028A">
      <w:numFmt w:val="bullet"/>
      <w:lvlText w:val="•"/>
      <w:lvlJc w:val="left"/>
      <w:pPr>
        <w:ind w:left="2457" w:hanging="288"/>
      </w:pPr>
      <w:rPr>
        <w:rFonts w:hint="default"/>
        <w:lang w:val="en-US" w:eastAsia="en-US" w:bidi="ar-SA"/>
      </w:rPr>
    </w:lvl>
    <w:lvl w:ilvl="5" w:tplc="E4F65F66">
      <w:numFmt w:val="bullet"/>
      <w:lvlText w:val="•"/>
      <w:lvlJc w:val="left"/>
      <w:pPr>
        <w:ind w:left="3049" w:hanging="288"/>
      </w:pPr>
      <w:rPr>
        <w:rFonts w:hint="default"/>
        <w:lang w:val="en-US" w:eastAsia="en-US" w:bidi="ar-SA"/>
      </w:rPr>
    </w:lvl>
    <w:lvl w:ilvl="6" w:tplc="43B28116">
      <w:numFmt w:val="bullet"/>
      <w:lvlText w:val="•"/>
      <w:lvlJc w:val="left"/>
      <w:pPr>
        <w:ind w:left="3641" w:hanging="288"/>
      </w:pPr>
      <w:rPr>
        <w:rFonts w:hint="default"/>
        <w:lang w:val="en-US" w:eastAsia="en-US" w:bidi="ar-SA"/>
      </w:rPr>
    </w:lvl>
    <w:lvl w:ilvl="7" w:tplc="C93ED178">
      <w:numFmt w:val="bullet"/>
      <w:lvlText w:val="•"/>
      <w:lvlJc w:val="left"/>
      <w:pPr>
        <w:ind w:left="4234" w:hanging="288"/>
      </w:pPr>
      <w:rPr>
        <w:rFonts w:hint="default"/>
        <w:lang w:val="en-US" w:eastAsia="en-US" w:bidi="ar-SA"/>
      </w:rPr>
    </w:lvl>
    <w:lvl w:ilvl="8" w:tplc="83105A9C">
      <w:numFmt w:val="bullet"/>
      <w:lvlText w:val="•"/>
      <w:lvlJc w:val="left"/>
      <w:pPr>
        <w:ind w:left="4826" w:hanging="288"/>
      </w:pPr>
      <w:rPr>
        <w:rFonts w:hint="default"/>
        <w:lang w:val="en-US" w:eastAsia="en-US" w:bidi="ar-SA"/>
      </w:rPr>
    </w:lvl>
  </w:abstractNum>
  <w:abstractNum w:abstractNumId="191" w15:restartNumberingAfterBreak="0">
    <w:nsid w:val="5E5D6E52"/>
    <w:multiLevelType w:val="hybridMultilevel"/>
    <w:tmpl w:val="3F806228"/>
    <w:lvl w:ilvl="0" w:tplc="36C8220E">
      <w:numFmt w:val="bullet"/>
      <w:lvlText w:val=""/>
      <w:lvlJc w:val="left"/>
      <w:pPr>
        <w:ind w:left="225" w:hanging="180"/>
      </w:pPr>
      <w:rPr>
        <w:rFonts w:ascii="Symbol" w:eastAsia="Symbol" w:hAnsi="Symbol" w:cs="Symbol" w:hint="default"/>
        <w:b w:val="0"/>
        <w:bCs w:val="0"/>
        <w:i w:val="0"/>
        <w:iCs w:val="0"/>
        <w:spacing w:val="0"/>
        <w:w w:val="100"/>
        <w:sz w:val="22"/>
        <w:szCs w:val="22"/>
        <w:lang w:val="en-US" w:eastAsia="en-US" w:bidi="ar-SA"/>
      </w:rPr>
    </w:lvl>
    <w:lvl w:ilvl="1" w:tplc="D5549D14">
      <w:numFmt w:val="bullet"/>
      <w:lvlText w:val="•"/>
      <w:lvlJc w:val="left"/>
      <w:pPr>
        <w:ind w:left="560" w:hanging="180"/>
      </w:pPr>
      <w:rPr>
        <w:rFonts w:hint="default"/>
        <w:lang w:val="en-US" w:eastAsia="en-US" w:bidi="ar-SA"/>
      </w:rPr>
    </w:lvl>
    <w:lvl w:ilvl="2" w:tplc="9348AE68">
      <w:numFmt w:val="bullet"/>
      <w:lvlText w:val="•"/>
      <w:lvlJc w:val="left"/>
      <w:pPr>
        <w:ind w:left="900" w:hanging="180"/>
      </w:pPr>
      <w:rPr>
        <w:rFonts w:hint="default"/>
        <w:lang w:val="en-US" w:eastAsia="en-US" w:bidi="ar-SA"/>
      </w:rPr>
    </w:lvl>
    <w:lvl w:ilvl="3" w:tplc="3ED002BC">
      <w:numFmt w:val="bullet"/>
      <w:lvlText w:val="•"/>
      <w:lvlJc w:val="left"/>
      <w:pPr>
        <w:ind w:left="1240" w:hanging="180"/>
      </w:pPr>
      <w:rPr>
        <w:rFonts w:hint="default"/>
        <w:lang w:val="en-US" w:eastAsia="en-US" w:bidi="ar-SA"/>
      </w:rPr>
    </w:lvl>
    <w:lvl w:ilvl="4" w:tplc="36969776">
      <w:numFmt w:val="bullet"/>
      <w:lvlText w:val="•"/>
      <w:lvlJc w:val="left"/>
      <w:pPr>
        <w:ind w:left="1580" w:hanging="180"/>
      </w:pPr>
      <w:rPr>
        <w:rFonts w:hint="default"/>
        <w:lang w:val="en-US" w:eastAsia="en-US" w:bidi="ar-SA"/>
      </w:rPr>
    </w:lvl>
    <w:lvl w:ilvl="5" w:tplc="37D2EAD8">
      <w:numFmt w:val="bullet"/>
      <w:lvlText w:val="•"/>
      <w:lvlJc w:val="left"/>
      <w:pPr>
        <w:ind w:left="1920" w:hanging="180"/>
      </w:pPr>
      <w:rPr>
        <w:rFonts w:hint="default"/>
        <w:lang w:val="en-US" w:eastAsia="en-US" w:bidi="ar-SA"/>
      </w:rPr>
    </w:lvl>
    <w:lvl w:ilvl="6" w:tplc="233C1F6E">
      <w:numFmt w:val="bullet"/>
      <w:lvlText w:val="•"/>
      <w:lvlJc w:val="left"/>
      <w:pPr>
        <w:ind w:left="2260" w:hanging="180"/>
      </w:pPr>
      <w:rPr>
        <w:rFonts w:hint="default"/>
        <w:lang w:val="en-US" w:eastAsia="en-US" w:bidi="ar-SA"/>
      </w:rPr>
    </w:lvl>
    <w:lvl w:ilvl="7" w:tplc="25D6C620">
      <w:numFmt w:val="bullet"/>
      <w:lvlText w:val="•"/>
      <w:lvlJc w:val="left"/>
      <w:pPr>
        <w:ind w:left="2600" w:hanging="180"/>
      </w:pPr>
      <w:rPr>
        <w:rFonts w:hint="default"/>
        <w:lang w:val="en-US" w:eastAsia="en-US" w:bidi="ar-SA"/>
      </w:rPr>
    </w:lvl>
    <w:lvl w:ilvl="8" w:tplc="2D1E5DC4">
      <w:numFmt w:val="bullet"/>
      <w:lvlText w:val="•"/>
      <w:lvlJc w:val="left"/>
      <w:pPr>
        <w:ind w:left="2940" w:hanging="180"/>
      </w:pPr>
      <w:rPr>
        <w:rFonts w:hint="default"/>
        <w:lang w:val="en-US" w:eastAsia="en-US" w:bidi="ar-SA"/>
      </w:rPr>
    </w:lvl>
  </w:abstractNum>
  <w:abstractNum w:abstractNumId="192" w15:restartNumberingAfterBreak="0">
    <w:nsid w:val="5F075447"/>
    <w:multiLevelType w:val="hybridMultilevel"/>
    <w:tmpl w:val="D3305376"/>
    <w:lvl w:ilvl="0" w:tplc="2DA222A8">
      <w:numFmt w:val="bullet"/>
      <w:lvlText w:val="-"/>
      <w:lvlJc w:val="left"/>
      <w:pPr>
        <w:ind w:left="5620" w:hanging="154"/>
      </w:pPr>
      <w:rPr>
        <w:rFonts w:ascii="Warnock Pro" w:eastAsia="Warnock Pro" w:hAnsi="Warnock Pro" w:cs="Warnock Pro" w:hint="default"/>
        <w:b w:val="0"/>
        <w:bCs w:val="0"/>
        <w:i w:val="0"/>
        <w:iCs w:val="0"/>
        <w:spacing w:val="0"/>
        <w:w w:val="100"/>
        <w:sz w:val="24"/>
        <w:szCs w:val="24"/>
        <w:lang w:val="en-US" w:eastAsia="en-US" w:bidi="ar-SA"/>
      </w:rPr>
    </w:lvl>
    <w:lvl w:ilvl="1" w:tplc="E9201422">
      <w:numFmt w:val="bullet"/>
      <w:lvlText w:val="•"/>
      <w:lvlJc w:val="left"/>
      <w:pPr>
        <w:ind w:left="6116" w:hanging="154"/>
      </w:pPr>
      <w:rPr>
        <w:rFonts w:hint="default"/>
        <w:lang w:val="en-US" w:eastAsia="en-US" w:bidi="ar-SA"/>
      </w:rPr>
    </w:lvl>
    <w:lvl w:ilvl="2" w:tplc="D182231E">
      <w:numFmt w:val="bullet"/>
      <w:lvlText w:val="•"/>
      <w:lvlJc w:val="left"/>
      <w:pPr>
        <w:ind w:left="6613" w:hanging="154"/>
      </w:pPr>
      <w:rPr>
        <w:rFonts w:hint="default"/>
        <w:lang w:val="en-US" w:eastAsia="en-US" w:bidi="ar-SA"/>
      </w:rPr>
    </w:lvl>
    <w:lvl w:ilvl="3" w:tplc="9B5EE294">
      <w:numFmt w:val="bullet"/>
      <w:lvlText w:val="•"/>
      <w:lvlJc w:val="left"/>
      <w:pPr>
        <w:ind w:left="7109" w:hanging="154"/>
      </w:pPr>
      <w:rPr>
        <w:rFonts w:hint="default"/>
        <w:lang w:val="en-US" w:eastAsia="en-US" w:bidi="ar-SA"/>
      </w:rPr>
    </w:lvl>
    <w:lvl w:ilvl="4" w:tplc="F4AAC540">
      <w:numFmt w:val="bullet"/>
      <w:lvlText w:val="•"/>
      <w:lvlJc w:val="left"/>
      <w:pPr>
        <w:ind w:left="7606" w:hanging="154"/>
      </w:pPr>
      <w:rPr>
        <w:rFonts w:hint="default"/>
        <w:lang w:val="en-US" w:eastAsia="en-US" w:bidi="ar-SA"/>
      </w:rPr>
    </w:lvl>
    <w:lvl w:ilvl="5" w:tplc="D75ECA92">
      <w:numFmt w:val="bullet"/>
      <w:lvlText w:val="•"/>
      <w:lvlJc w:val="left"/>
      <w:pPr>
        <w:ind w:left="8103" w:hanging="154"/>
      </w:pPr>
      <w:rPr>
        <w:rFonts w:hint="default"/>
        <w:lang w:val="en-US" w:eastAsia="en-US" w:bidi="ar-SA"/>
      </w:rPr>
    </w:lvl>
    <w:lvl w:ilvl="6" w:tplc="FC668E20">
      <w:numFmt w:val="bullet"/>
      <w:lvlText w:val="•"/>
      <w:lvlJc w:val="left"/>
      <w:pPr>
        <w:ind w:left="8599" w:hanging="154"/>
      </w:pPr>
      <w:rPr>
        <w:rFonts w:hint="default"/>
        <w:lang w:val="en-US" w:eastAsia="en-US" w:bidi="ar-SA"/>
      </w:rPr>
    </w:lvl>
    <w:lvl w:ilvl="7" w:tplc="CEE81652">
      <w:numFmt w:val="bullet"/>
      <w:lvlText w:val="•"/>
      <w:lvlJc w:val="left"/>
      <w:pPr>
        <w:ind w:left="9096" w:hanging="154"/>
      </w:pPr>
      <w:rPr>
        <w:rFonts w:hint="default"/>
        <w:lang w:val="en-US" w:eastAsia="en-US" w:bidi="ar-SA"/>
      </w:rPr>
    </w:lvl>
    <w:lvl w:ilvl="8" w:tplc="978ECF9E">
      <w:numFmt w:val="bullet"/>
      <w:lvlText w:val="•"/>
      <w:lvlJc w:val="left"/>
      <w:pPr>
        <w:ind w:left="9593" w:hanging="154"/>
      </w:pPr>
      <w:rPr>
        <w:rFonts w:hint="default"/>
        <w:lang w:val="en-US" w:eastAsia="en-US" w:bidi="ar-SA"/>
      </w:rPr>
    </w:lvl>
  </w:abstractNum>
  <w:abstractNum w:abstractNumId="193" w15:restartNumberingAfterBreak="0">
    <w:nsid w:val="5FBB5FD6"/>
    <w:multiLevelType w:val="hybridMultilevel"/>
    <w:tmpl w:val="D83E4AF8"/>
    <w:lvl w:ilvl="0" w:tplc="67B06CC6">
      <w:start w:val="1"/>
      <w:numFmt w:val="lowerRoman"/>
      <w:lvlText w:val="(%1)"/>
      <w:lvlJc w:val="left"/>
      <w:pPr>
        <w:ind w:left="462" w:hanging="358"/>
        <w:jc w:val="left"/>
      </w:pPr>
      <w:rPr>
        <w:rFonts w:ascii="Warnock Pro" w:eastAsia="Warnock Pro" w:hAnsi="Warnock Pro" w:cs="Warnock Pro" w:hint="default"/>
        <w:b w:val="0"/>
        <w:bCs w:val="0"/>
        <w:i w:val="0"/>
        <w:iCs w:val="0"/>
        <w:spacing w:val="0"/>
        <w:w w:val="99"/>
        <w:sz w:val="20"/>
        <w:szCs w:val="20"/>
        <w:lang w:val="en-US" w:eastAsia="en-US" w:bidi="ar-SA"/>
      </w:rPr>
    </w:lvl>
    <w:lvl w:ilvl="1" w:tplc="4EF475E0">
      <w:numFmt w:val="bullet"/>
      <w:lvlText w:val="•"/>
      <w:lvlJc w:val="left"/>
      <w:pPr>
        <w:ind w:left="716" w:hanging="358"/>
      </w:pPr>
      <w:rPr>
        <w:rFonts w:hint="default"/>
        <w:lang w:val="en-US" w:eastAsia="en-US" w:bidi="ar-SA"/>
      </w:rPr>
    </w:lvl>
    <w:lvl w:ilvl="2" w:tplc="7C4294BA">
      <w:numFmt w:val="bullet"/>
      <w:lvlText w:val="•"/>
      <w:lvlJc w:val="left"/>
      <w:pPr>
        <w:ind w:left="973" w:hanging="358"/>
      </w:pPr>
      <w:rPr>
        <w:rFonts w:hint="default"/>
        <w:lang w:val="en-US" w:eastAsia="en-US" w:bidi="ar-SA"/>
      </w:rPr>
    </w:lvl>
    <w:lvl w:ilvl="3" w:tplc="37C86AE6">
      <w:numFmt w:val="bullet"/>
      <w:lvlText w:val="•"/>
      <w:lvlJc w:val="left"/>
      <w:pPr>
        <w:ind w:left="1230" w:hanging="358"/>
      </w:pPr>
      <w:rPr>
        <w:rFonts w:hint="default"/>
        <w:lang w:val="en-US" w:eastAsia="en-US" w:bidi="ar-SA"/>
      </w:rPr>
    </w:lvl>
    <w:lvl w:ilvl="4" w:tplc="5A747E1C">
      <w:numFmt w:val="bullet"/>
      <w:lvlText w:val="•"/>
      <w:lvlJc w:val="left"/>
      <w:pPr>
        <w:ind w:left="1487" w:hanging="358"/>
      </w:pPr>
      <w:rPr>
        <w:rFonts w:hint="default"/>
        <w:lang w:val="en-US" w:eastAsia="en-US" w:bidi="ar-SA"/>
      </w:rPr>
    </w:lvl>
    <w:lvl w:ilvl="5" w:tplc="76AAEBF0">
      <w:numFmt w:val="bullet"/>
      <w:lvlText w:val="•"/>
      <w:lvlJc w:val="left"/>
      <w:pPr>
        <w:ind w:left="1744" w:hanging="358"/>
      </w:pPr>
      <w:rPr>
        <w:rFonts w:hint="default"/>
        <w:lang w:val="en-US" w:eastAsia="en-US" w:bidi="ar-SA"/>
      </w:rPr>
    </w:lvl>
    <w:lvl w:ilvl="6" w:tplc="0CB49808">
      <w:numFmt w:val="bullet"/>
      <w:lvlText w:val="•"/>
      <w:lvlJc w:val="left"/>
      <w:pPr>
        <w:ind w:left="2000" w:hanging="358"/>
      </w:pPr>
      <w:rPr>
        <w:rFonts w:hint="default"/>
        <w:lang w:val="en-US" w:eastAsia="en-US" w:bidi="ar-SA"/>
      </w:rPr>
    </w:lvl>
    <w:lvl w:ilvl="7" w:tplc="F8EAF1D8">
      <w:numFmt w:val="bullet"/>
      <w:lvlText w:val="•"/>
      <w:lvlJc w:val="left"/>
      <w:pPr>
        <w:ind w:left="2257" w:hanging="358"/>
      </w:pPr>
      <w:rPr>
        <w:rFonts w:hint="default"/>
        <w:lang w:val="en-US" w:eastAsia="en-US" w:bidi="ar-SA"/>
      </w:rPr>
    </w:lvl>
    <w:lvl w:ilvl="8" w:tplc="97869DE2">
      <w:numFmt w:val="bullet"/>
      <w:lvlText w:val="•"/>
      <w:lvlJc w:val="left"/>
      <w:pPr>
        <w:ind w:left="2514" w:hanging="358"/>
      </w:pPr>
      <w:rPr>
        <w:rFonts w:hint="default"/>
        <w:lang w:val="en-US" w:eastAsia="en-US" w:bidi="ar-SA"/>
      </w:rPr>
    </w:lvl>
  </w:abstractNum>
  <w:abstractNum w:abstractNumId="194" w15:restartNumberingAfterBreak="0">
    <w:nsid w:val="6000198E"/>
    <w:multiLevelType w:val="hybridMultilevel"/>
    <w:tmpl w:val="4AD66D66"/>
    <w:lvl w:ilvl="0" w:tplc="7286167A">
      <w:numFmt w:val="bullet"/>
      <w:lvlText w:val="•"/>
      <w:lvlJc w:val="left"/>
      <w:pPr>
        <w:ind w:left="147" w:hanging="92"/>
      </w:pPr>
      <w:rPr>
        <w:rFonts w:ascii="Warnock Pro" w:eastAsia="Warnock Pro" w:hAnsi="Warnock Pro" w:cs="Warnock Pro" w:hint="default"/>
        <w:b w:val="0"/>
        <w:bCs w:val="0"/>
        <w:i w:val="0"/>
        <w:iCs w:val="0"/>
        <w:spacing w:val="6"/>
        <w:w w:val="84"/>
        <w:sz w:val="19"/>
        <w:szCs w:val="19"/>
        <w:lang w:val="en-US" w:eastAsia="en-US" w:bidi="ar-SA"/>
      </w:rPr>
    </w:lvl>
    <w:lvl w:ilvl="1" w:tplc="9588E6A6">
      <w:numFmt w:val="bullet"/>
      <w:lvlText w:val="•"/>
      <w:lvlJc w:val="left"/>
      <w:pPr>
        <w:ind w:left="469" w:hanging="92"/>
      </w:pPr>
      <w:rPr>
        <w:rFonts w:hint="default"/>
        <w:lang w:val="en-US" w:eastAsia="en-US" w:bidi="ar-SA"/>
      </w:rPr>
    </w:lvl>
    <w:lvl w:ilvl="2" w:tplc="15A22E40">
      <w:numFmt w:val="bullet"/>
      <w:lvlText w:val="•"/>
      <w:lvlJc w:val="left"/>
      <w:pPr>
        <w:ind w:left="799" w:hanging="92"/>
      </w:pPr>
      <w:rPr>
        <w:rFonts w:hint="default"/>
        <w:lang w:val="en-US" w:eastAsia="en-US" w:bidi="ar-SA"/>
      </w:rPr>
    </w:lvl>
    <w:lvl w:ilvl="3" w:tplc="A1C2127E">
      <w:numFmt w:val="bullet"/>
      <w:lvlText w:val="•"/>
      <w:lvlJc w:val="left"/>
      <w:pPr>
        <w:ind w:left="1129" w:hanging="92"/>
      </w:pPr>
      <w:rPr>
        <w:rFonts w:hint="default"/>
        <w:lang w:val="en-US" w:eastAsia="en-US" w:bidi="ar-SA"/>
      </w:rPr>
    </w:lvl>
    <w:lvl w:ilvl="4" w:tplc="C3264096">
      <w:numFmt w:val="bullet"/>
      <w:lvlText w:val="•"/>
      <w:lvlJc w:val="left"/>
      <w:pPr>
        <w:ind w:left="1459" w:hanging="92"/>
      </w:pPr>
      <w:rPr>
        <w:rFonts w:hint="default"/>
        <w:lang w:val="en-US" w:eastAsia="en-US" w:bidi="ar-SA"/>
      </w:rPr>
    </w:lvl>
    <w:lvl w:ilvl="5" w:tplc="1B4A5DA8">
      <w:numFmt w:val="bullet"/>
      <w:lvlText w:val="•"/>
      <w:lvlJc w:val="left"/>
      <w:pPr>
        <w:ind w:left="1788" w:hanging="92"/>
      </w:pPr>
      <w:rPr>
        <w:rFonts w:hint="default"/>
        <w:lang w:val="en-US" w:eastAsia="en-US" w:bidi="ar-SA"/>
      </w:rPr>
    </w:lvl>
    <w:lvl w:ilvl="6" w:tplc="87E49894">
      <w:numFmt w:val="bullet"/>
      <w:lvlText w:val="•"/>
      <w:lvlJc w:val="left"/>
      <w:pPr>
        <w:ind w:left="2118" w:hanging="92"/>
      </w:pPr>
      <w:rPr>
        <w:rFonts w:hint="default"/>
        <w:lang w:val="en-US" w:eastAsia="en-US" w:bidi="ar-SA"/>
      </w:rPr>
    </w:lvl>
    <w:lvl w:ilvl="7" w:tplc="F580B4DC">
      <w:numFmt w:val="bullet"/>
      <w:lvlText w:val="•"/>
      <w:lvlJc w:val="left"/>
      <w:pPr>
        <w:ind w:left="2448" w:hanging="92"/>
      </w:pPr>
      <w:rPr>
        <w:rFonts w:hint="default"/>
        <w:lang w:val="en-US" w:eastAsia="en-US" w:bidi="ar-SA"/>
      </w:rPr>
    </w:lvl>
    <w:lvl w:ilvl="8" w:tplc="0D945EEE">
      <w:numFmt w:val="bullet"/>
      <w:lvlText w:val="•"/>
      <w:lvlJc w:val="left"/>
      <w:pPr>
        <w:ind w:left="2778" w:hanging="92"/>
      </w:pPr>
      <w:rPr>
        <w:rFonts w:hint="default"/>
        <w:lang w:val="en-US" w:eastAsia="en-US" w:bidi="ar-SA"/>
      </w:rPr>
    </w:lvl>
  </w:abstractNum>
  <w:abstractNum w:abstractNumId="195" w15:restartNumberingAfterBreak="0">
    <w:nsid w:val="607A672D"/>
    <w:multiLevelType w:val="hybridMultilevel"/>
    <w:tmpl w:val="E0F46C4A"/>
    <w:lvl w:ilvl="0" w:tplc="EC1C7694">
      <w:numFmt w:val="bullet"/>
      <w:lvlText w:val="-"/>
      <w:lvlJc w:val="left"/>
      <w:pPr>
        <w:ind w:left="539" w:hanging="432"/>
      </w:pPr>
      <w:rPr>
        <w:rFonts w:ascii="Warnock Pro" w:eastAsia="Warnock Pro" w:hAnsi="Warnock Pro" w:cs="Warnock Pro" w:hint="default"/>
        <w:b w:val="0"/>
        <w:bCs w:val="0"/>
        <w:i w:val="0"/>
        <w:iCs w:val="0"/>
        <w:spacing w:val="0"/>
        <w:w w:val="100"/>
        <w:sz w:val="22"/>
        <w:szCs w:val="22"/>
        <w:lang w:val="en-US" w:eastAsia="en-US" w:bidi="ar-SA"/>
      </w:rPr>
    </w:lvl>
    <w:lvl w:ilvl="1" w:tplc="A81A9C98">
      <w:numFmt w:val="bullet"/>
      <w:lvlText w:val="•"/>
      <w:lvlJc w:val="left"/>
      <w:pPr>
        <w:ind w:left="1490" w:hanging="432"/>
      </w:pPr>
      <w:rPr>
        <w:rFonts w:hint="default"/>
        <w:lang w:val="en-US" w:eastAsia="en-US" w:bidi="ar-SA"/>
      </w:rPr>
    </w:lvl>
    <w:lvl w:ilvl="2" w:tplc="F7308F10">
      <w:numFmt w:val="bullet"/>
      <w:lvlText w:val="•"/>
      <w:lvlJc w:val="left"/>
      <w:pPr>
        <w:ind w:left="2441" w:hanging="432"/>
      </w:pPr>
      <w:rPr>
        <w:rFonts w:hint="default"/>
        <w:lang w:val="en-US" w:eastAsia="en-US" w:bidi="ar-SA"/>
      </w:rPr>
    </w:lvl>
    <w:lvl w:ilvl="3" w:tplc="FC5269EC">
      <w:numFmt w:val="bullet"/>
      <w:lvlText w:val="•"/>
      <w:lvlJc w:val="left"/>
      <w:pPr>
        <w:ind w:left="3391" w:hanging="432"/>
      </w:pPr>
      <w:rPr>
        <w:rFonts w:hint="default"/>
        <w:lang w:val="en-US" w:eastAsia="en-US" w:bidi="ar-SA"/>
      </w:rPr>
    </w:lvl>
    <w:lvl w:ilvl="4" w:tplc="EB662C82">
      <w:numFmt w:val="bullet"/>
      <w:lvlText w:val="•"/>
      <w:lvlJc w:val="left"/>
      <w:pPr>
        <w:ind w:left="4342" w:hanging="432"/>
      </w:pPr>
      <w:rPr>
        <w:rFonts w:hint="default"/>
        <w:lang w:val="en-US" w:eastAsia="en-US" w:bidi="ar-SA"/>
      </w:rPr>
    </w:lvl>
    <w:lvl w:ilvl="5" w:tplc="E3AE340E">
      <w:numFmt w:val="bullet"/>
      <w:lvlText w:val="•"/>
      <w:lvlJc w:val="left"/>
      <w:pPr>
        <w:ind w:left="5292" w:hanging="432"/>
      </w:pPr>
      <w:rPr>
        <w:rFonts w:hint="default"/>
        <w:lang w:val="en-US" w:eastAsia="en-US" w:bidi="ar-SA"/>
      </w:rPr>
    </w:lvl>
    <w:lvl w:ilvl="6" w:tplc="471C8D00">
      <w:numFmt w:val="bullet"/>
      <w:lvlText w:val="•"/>
      <w:lvlJc w:val="left"/>
      <w:pPr>
        <w:ind w:left="6243" w:hanging="432"/>
      </w:pPr>
      <w:rPr>
        <w:rFonts w:hint="default"/>
        <w:lang w:val="en-US" w:eastAsia="en-US" w:bidi="ar-SA"/>
      </w:rPr>
    </w:lvl>
    <w:lvl w:ilvl="7" w:tplc="ACF4A5B8">
      <w:numFmt w:val="bullet"/>
      <w:lvlText w:val="•"/>
      <w:lvlJc w:val="left"/>
      <w:pPr>
        <w:ind w:left="7193" w:hanging="432"/>
      </w:pPr>
      <w:rPr>
        <w:rFonts w:hint="default"/>
        <w:lang w:val="en-US" w:eastAsia="en-US" w:bidi="ar-SA"/>
      </w:rPr>
    </w:lvl>
    <w:lvl w:ilvl="8" w:tplc="0166EF02">
      <w:numFmt w:val="bullet"/>
      <w:lvlText w:val="•"/>
      <w:lvlJc w:val="left"/>
      <w:pPr>
        <w:ind w:left="8144" w:hanging="432"/>
      </w:pPr>
      <w:rPr>
        <w:rFonts w:hint="default"/>
        <w:lang w:val="en-US" w:eastAsia="en-US" w:bidi="ar-SA"/>
      </w:rPr>
    </w:lvl>
  </w:abstractNum>
  <w:abstractNum w:abstractNumId="196" w15:restartNumberingAfterBreak="0">
    <w:nsid w:val="609F7883"/>
    <w:multiLevelType w:val="hybridMultilevel"/>
    <w:tmpl w:val="1A802860"/>
    <w:lvl w:ilvl="0" w:tplc="360E1EB8">
      <w:numFmt w:val="bullet"/>
      <w:lvlText w:val="-"/>
      <w:lvlJc w:val="left"/>
      <w:pPr>
        <w:ind w:left="408" w:hanging="300"/>
      </w:pPr>
      <w:rPr>
        <w:rFonts w:ascii="Warnock Pro" w:eastAsia="Warnock Pro" w:hAnsi="Warnock Pro" w:cs="Warnock Pro" w:hint="default"/>
        <w:b w:val="0"/>
        <w:bCs w:val="0"/>
        <w:i w:val="0"/>
        <w:iCs w:val="0"/>
        <w:spacing w:val="0"/>
        <w:w w:val="100"/>
        <w:sz w:val="22"/>
        <w:szCs w:val="22"/>
        <w:lang w:val="en-US" w:eastAsia="en-US" w:bidi="ar-SA"/>
      </w:rPr>
    </w:lvl>
    <w:lvl w:ilvl="1" w:tplc="F314F0F4">
      <w:numFmt w:val="bullet"/>
      <w:lvlText w:val="•"/>
      <w:lvlJc w:val="left"/>
      <w:pPr>
        <w:ind w:left="681" w:hanging="300"/>
      </w:pPr>
      <w:rPr>
        <w:rFonts w:hint="default"/>
        <w:lang w:val="en-US" w:eastAsia="en-US" w:bidi="ar-SA"/>
      </w:rPr>
    </w:lvl>
    <w:lvl w:ilvl="2" w:tplc="66BE0EDE">
      <w:numFmt w:val="bullet"/>
      <w:lvlText w:val="•"/>
      <w:lvlJc w:val="left"/>
      <w:pPr>
        <w:ind w:left="962" w:hanging="300"/>
      </w:pPr>
      <w:rPr>
        <w:rFonts w:hint="default"/>
        <w:lang w:val="en-US" w:eastAsia="en-US" w:bidi="ar-SA"/>
      </w:rPr>
    </w:lvl>
    <w:lvl w:ilvl="3" w:tplc="AFDAB384">
      <w:numFmt w:val="bullet"/>
      <w:lvlText w:val="•"/>
      <w:lvlJc w:val="left"/>
      <w:pPr>
        <w:ind w:left="1243" w:hanging="300"/>
      </w:pPr>
      <w:rPr>
        <w:rFonts w:hint="default"/>
        <w:lang w:val="en-US" w:eastAsia="en-US" w:bidi="ar-SA"/>
      </w:rPr>
    </w:lvl>
    <w:lvl w:ilvl="4" w:tplc="81F87A78">
      <w:numFmt w:val="bullet"/>
      <w:lvlText w:val="•"/>
      <w:lvlJc w:val="left"/>
      <w:pPr>
        <w:ind w:left="1524" w:hanging="300"/>
      </w:pPr>
      <w:rPr>
        <w:rFonts w:hint="default"/>
        <w:lang w:val="en-US" w:eastAsia="en-US" w:bidi="ar-SA"/>
      </w:rPr>
    </w:lvl>
    <w:lvl w:ilvl="5" w:tplc="B71E7AC8">
      <w:numFmt w:val="bullet"/>
      <w:lvlText w:val="•"/>
      <w:lvlJc w:val="left"/>
      <w:pPr>
        <w:ind w:left="1805" w:hanging="300"/>
      </w:pPr>
      <w:rPr>
        <w:rFonts w:hint="default"/>
        <w:lang w:val="en-US" w:eastAsia="en-US" w:bidi="ar-SA"/>
      </w:rPr>
    </w:lvl>
    <w:lvl w:ilvl="6" w:tplc="AB4AA010">
      <w:numFmt w:val="bullet"/>
      <w:lvlText w:val="•"/>
      <w:lvlJc w:val="left"/>
      <w:pPr>
        <w:ind w:left="2086" w:hanging="300"/>
      </w:pPr>
      <w:rPr>
        <w:rFonts w:hint="default"/>
        <w:lang w:val="en-US" w:eastAsia="en-US" w:bidi="ar-SA"/>
      </w:rPr>
    </w:lvl>
    <w:lvl w:ilvl="7" w:tplc="0876EC1E">
      <w:numFmt w:val="bullet"/>
      <w:lvlText w:val="•"/>
      <w:lvlJc w:val="left"/>
      <w:pPr>
        <w:ind w:left="2367" w:hanging="300"/>
      </w:pPr>
      <w:rPr>
        <w:rFonts w:hint="default"/>
        <w:lang w:val="en-US" w:eastAsia="en-US" w:bidi="ar-SA"/>
      </w:rPr>
    </w:lvl>
    <w:lvl w:ilvl="8" w:tplc="CFBC16EC">
      <w:numFmt w:val="bullet"/>
      <w:lvlText w:val="•"/>
      <w:lvlJc w:val="left"/>
      <w:pPr>
        <w:ind w:left="2648" w:hanging="300"/>
      </w:pPr>
      <w:rPr>
        <w:rFonts w:hint="default"/>
        <w:lang w:val="en-US" w:eastAsia="en-US" w:bidi="ar-SA"/>
      </w:rPr>
    </w:lvl>
  </w:abstractNum>
  <w:abstractNum w:abstractNumId="197" w15:restartNumberingAfterBreak="0">
    <w:nsid w:val="60BF4D1A"/>
    <w:multiLevelType w:val="hybridMultilevel"/>
    <w:tmpl w:val="68144F6C"/>
    <w:lvl w:ilvl="0" w:tplc="7092ED6E">
      <w:start w:val="1"/>
      <w:numFmt w:val="decimal"/>
      <w:lvlText w:val="%1."/>
      <w:lvlJc w:val="left"/>
      <w:pPr>
        <w:ind w:left="539" w:hanging="433"/>
        <w:jc w:val="left"/>
      </w:pPr>
      <w:rPr>
        <w:rFonts w:ascii="Warnock Pro" w:eastAsia="Warnock Pro" w:hAnsi="Warnock Pro" w:cs="Warnock Pro" w:hint="default"/>
        <w:b w:val="0"/>
        <w:bCs w:val="0"/>
        <w:i w:val="0"/>
        <w:iCs w:val="0"/>
        <w:spacing w:val="0"/>
        <w:w w:val="99"/>
        <w:sz w:val="20"/>
        <w:szCs w:val="20"/>
        <w:lang w:val="en-US" w:eastAsia="en-US" w:bidi="ar-SA"/>
      </w:rPr>
    </w:lvl>
    <w:lvl w:ilvl="1" w:tplc="16A88C08">
      <w:numFmt w:val="bullet"/>
      <w:lvlText w:val="•"/>
      <w:lvlJc w:val="left"/>
      <w:pPr>
        <w:ind w:left="1481" w:hanging="433"/>
      </w:pPr>
      <w:rPr>
        <w:rFonts w:hint="default"/>
        <w:lang w:val="en-US" w:eastAsia="en-US" w:bidi="ar-SA"/>
      </w:rPr>
    </w:lvl>
    <w:lvl w:ilvl="2" w:tplc="A820786A">
      <w:numFmt w:val="bullet"/>
      <w:lvlText w:val="•"/>
      <w:lvlJc w:val="left"/>
      <w:pPr>
        <w:ind w:left="2423" w:hanging="433"/>
      </w:pPr>
      <w:rPr>
        <w:rFonts w:hint="default"/>
        <w:lang w:val="en-US" w:eastAsia="en-US" w:bidi="ar-SA"/>
      </w:rPr>
    </w:lvl>
    <w:lvl w:ilvl="3" w:tplc="DA707F0E">
      <w:numFmt w:val="bullet"/>
      <w:lvlText w:val="•"/>
      <w:lvlJc w:val="left"/>
      <w:pPr>
        <w:ind w:left="3365" w:hanging="433"/>
      </w:pPr>
      <w:rPr>
        <w:rFonts w:hint="default"/>
        <w:lang w:val="en-US" w:eastAsia="en-US" w:bidi="ar-SA"/>
      </w:rPr>
    </w:lvl>
    <w:lvl w:ilvl="4" w:tplc="AB963362">
      <w:numFmt w:val="bullet"/>
      <w:lvlText w:val="•"/>
      <w:lvlJc w:val="left"/>
      <w:pPr>
        <w:ind w:left="4306" w:hanging="433"/>
      </w:pPr>
      <w:rPr>
        <w:rFonts w:hint="default"/>
        <w:lang w:val="en-US" w:eastAsia="en-US" w:bidi="ar-SA"/>
      </w:rPr>
    </w:lvl>
    <w:lvl w:ilvl="5" w:tplc="B7EA07C0">
      <w:numFmt w:val="bullet"/>
      <w:lvlText w:val="•"/>
      <w:lvlJc w:val="left"/>
      <w:pPr>
        <w:ind w:left="5248" w:hanging="433"/>
      </w:pPr>
      <w:rPr>
        <w:rFonts w:hint="default"/>
        <w:lang w:val="en-US" w:eastAsia="en-US" w:bidi="ar-SA"/>
      </w:rPr>
    </w:lvl>
    <w:lvl w:ilvl="6" w:tplc="918AC8DC">
      <w:numFmt w:val="bullet"/>
      <w:lvlText w:val="•"/>
      <w:lvlJc w:val="left"/>
      <w:pPr>
        <w:ind w:left="6190" w:hanging="433"/>
      </w:pPr>
      <w:rPr>
        <w:rFonts w:hint="default"/>
        <w:lang w:val="en-US" w:eastAsia="en-US" w:bidi="ar-SA"/>
      </w:rPr>
    </w:lvl>
    <w:lvl w:ilvl="7" w:tplc="32126588">
      <w:numFmt w:val="bullet"/>
      <w:lvlText w:val="•"/>
      <w:lvlJc w:val="left"/>
      <w:pPr>
        <w:ind w:left="7131" w:hanging="433"/>
      </w:pPr>
      <w:rPr>
        <w:rFonts w:hint="default"/>
        <w:lang w:val="en-US" w:eastAsia="en-US" w:bidi="ar-SA"/>
      </w:rPr>
    </w:lvl>
    <w:lvl w:ilvl="8" w:tplc="8784435E">
      <w:numFmt w:val="bullet"/>
      <w:lvlText w:val="•"/>
      <w:lvlJc w:val="left"/>
      <w:pPr>
        <w:ind w:left="8073" w:hanging="433"/>
      </w:pPr>
      <w:rPr>
        <w:rFonts w:hint="default"/>
        <w:lang w:val="en-US" w:eastAsia="en-US" w:bidi="ar-SA"/>
      </w:rPr>
    </w:lvl>
  </w:abstractNum>
  <w:abstractNum w:abstractNumId="198" w15:restartNumberingAfterBreak="0">
    <w:nsid w:val="60CD5321"/>
    <w:multiLevelType w:val="hybridMultilevel"/>
    <w:tmpl w:val="C91CD8D2"/>
    <w:lvl w:ilvl="0" w:tplc="6FC8B46A">
      <w:numFmt w:val="bullet"/>
      <w:lvlText w:val=""/>
      <w:lvlJc w:val="left"/>
      <w:pPr>
        <w:ind w:left="432" w:hanging="360"/>
      </w:pPr>
      <w:rPr>
        <w:rFonts w:ascii="Wingdings" w:eastAsia="Wingdings" w:hAnsi="Wingdings" w:cs="Wingdings" w:hint="default"/>
        <w:b w:val="0"/>
        <w:bCs w:val="0"/>
        <w:i w:val="0"/>
        <w:iCs w:val="0"/>
        <w:spacing w:val="0"/>
        <w:w w:val="100"/>
        <w:sz w:val="22"/>
        <w:szCs w:val="22"/>
        <w:lang w:val="en-US" w:eastAsia="en-US" w:bidi="ar-SA"/>
      </w:rPr>
    </w:lvl>
    <w:lvl w:ilvl="1" w:tplc="BDAE55B0">
      <w:numFmt w:val="bullet"/>
      <w:lvlText w:val="•"/>
      <w:lvlJc w:val="left"/>
      <w:pPr>
        <w:ind w:left="997" w:hanging="360"/>
      </w:pPr>
      <w:rPr>
        <w:rFonts w:hint="default"/>
        <w:lang w:val="en-US" w:eastAsia="en-US" w:bidi="ar-SA"/>
      </w:rPr>
    </w:lvl>
    <w:lvl w:ilvl="2" w:tplc="ABC40244">
      <w:numFmt w:val="bullet"/>
      <w:lvlText w:val="•"/>
      <w:lvlJc w:val="left"/>
      <w:pPr>
        <w:ind w:left="1554" w:hanging="360"/>
      </w:pPr>
      <w:rPr>
        <w:rFonts w:hint="default"/>
        <w:lang w:val="en-US" w:eastAsia="en-US" w:bidi="ar-SA"/>
      </w:rPr>
    </w:lvl>
    <w:lvl w:ilvl="3" w:tplc="6CE05F18">
      <w:numFmt w:val="bullet"/>
      <w:lvlText w:val="•"/>
      <w:lvlJc w:val="left"/>
      <w:pPr>
        <w:ind w:left="2111" w:hanging="360"/>
      </w:pPr>
      <w:rPr>
        <w:rFonts w:hint="default"/>
        <w:lang w:val="en-US" w:eastAsia="en-US" w:bidi="ar-SA"/>
      </w:rPr>
    </w:lvl>
    <w:lvl w:ilvl="4" w:tplc="AAD6890A">
      <w:numFmt w:val="bullet"/>
      <w:lvlText w:val="•"/>
      <w:lvlJc w:val="left"/>
      <w:pPr>
        <w:ind w:left="2668" w:hanging="360"/>
      </w:pPr>
      <w:rPr>
        <w:rFonts w:hint="default"/>
        <w:lang w:val="en-US" w:eastAsia="en-US" w:bidi="ar-SA"/>
      </w:rPr>
    </w:lvl>
    <w:lvl w:ilvl="5" w:tplc="C848E6AC">
      <w:numFmt w:val="bullet"/>
      <w:lvlText w:val="•"/>
      <w:lvlJc w:val="left"/>
      <w:pPr>
        <w:ind w:left="3225" w:hanging="360"/>
      </w:pPr>
      <w:rPr>
        <w:rFonts w:hint="default"/>
        <w:lang w:val="en-US" w:eastAsia="en-US" w:bidi="ar-SA"/>
      </w:rPr>
    </w:lvl>
    <w:lvl w:ilvl="6" w:tplc="D5B4090C">
      <w:numFmt w:val="bullet"/>
      <w:lvlText w:val="•"/>
      <w:lvlJc w:val="left"/>
      <w:pPr>
        <w:ind w:left="3782" w:hanging="360"/>
      </w:pPr>
      <w:rPr>
        <w:rFonts w:hint="default"/>
        <w:lang w:val="en-US" w:eastAsia="en-US" w:bidi="ar-SA"/>
      </w:rPr>
    </w:lvl>
    <w:lvl w:ilvl="7" w:tplc="5748CEEC">
      <w:numFmt w:val="bullet"/>
      <w:lvlText w:val="•"/>
      <w:lvlJc w:val="left"/>
      <w:pPr>
        <w:ind w:left="4339" w:hanging="360"/>
      </w:pPr>
      <w:rPr>
        <w:rFonts w:hint="default"/>
        <w:lang w:val="en-US" w:eastAsia="en-US" w:bidi="ar-SA"/>
      </w:rPr>
    </w:lvl>
    <w:lvl w:ilvl="8" w:tplc="BB287BF6">
      <w:numFmt w:val="bullet"/>
      <w:lvlText w:val="•"/>
      <w:lvlJc w:val="left"/>
      <w:pPr>
        <w:ind w:left="4896" w:hanging="360"/>
      </w:pPr>
      <w:rPr>
        <w:rFonts w:hint="default"/>
        <w:lang w:val="en-US" w:eastAsia="en-US" w:bidi="ar-SA"/>
      </w:rPr>
    </w:lvl>
  </w:abstractNum>
  <w:abstractNum w:abstractNumId="199" w15:restartNumberingAfterBreak="0">
    <w:nsid w:val="60EB65B5"/>
    <w:multiLevelType w:val="hybridMultilevel"/>
    <w:tmpl w:val="24842852"/>
    <w:lvl w:ilvl="0" w:tplc="579A0A1A">
      <w:numFmt w:val="bullet"/>
      <w:lvlText w:val="-"/>
      <w:lvlJc w:val="left"/>
      <w:pPr>
        <w:ind w:left="444" w:hanging="336"/>
      </w:pPr>
      <w:rPr>
        <w:rFonts w:ascii="Arial" w:eastAsia="Arial" w:hAnsi="Arial" w:cs="Arial" w:hint="default"/>
        <w:b w:val="0"/>
        <w:bCs w:val="0"/>
        <w:i w:val="0"/>
        <w:iCs w:val="0"/>
        <w:spacing w:val="0"/>
        <w:w w:val="82"/>
        <w:sz w:val="22"/>
        <w:szCs w:val="22"/>
        <w:lang w:val="en-US" w:eastAsia="en-US" w:bidi="ar-SA"/>
      </w:rPr>
    </w:lvl>
    <w:lvl w:ilvl="1" w:tplc="FCC237EE">
      <w:numFmt w:val="bullet"/>
      <w:lvlText w:val="•"/>
      <w:lvlJc w:val="left"/>
      <w:pPr>
        <w:ind w:left="921" w:hanging="336"/>
      </w:pPr>
      <w:rPr>
        <w:rFonts w:hint="default"/>
        <w:lang w:val="en-US" w:eastAsia="en-US" w:bidi="ar-SA"/>
      </w:rPr>
    </w:lvl>
    <w:lvl w:ilvl="2" w:tplc="FFFAC7B6">
      <w:numFmt w:val="bullet"/>
      <w:lvlText w:val="•"/>
      <w:lvlJc w:val="left"/>
      <w:pPr>
        <w:ind w:left="1403" w:hanging="336"/>
      </w:pPr>
      <w:rPr>
        <w:rFonts w:hint="default"/>
        <w:lang w:val="en-US" w:eastAsia="en-US" w:bidi="ar-SA"/>
      </w:rPr>
    </w:lvl>
    <w:lvl w:ilvl="3" w:tplc="04E41B12">
      <w:numFmt w:val="bullet"/>
      <w:lvlText w:val="•"/>
      <w:lvlJc w:val="left"/>
      <w:pPr>
        <w:ind w:left="1885" w:hanging="336"/>
      </w:pPr>
      <w:rPr>
        <w:rFonts w:hint="default"/>
        <w:lang w:val="en-US" w:eastAsia="en-US" w:bidi="ar-SA"/>
      </w:rPr>
    </w:lvl>
    <w:lvl w:ilvl="4" w:tplc="E0223BAE">
      <w:numFmt w:val="bullet"/>
      <w:lvlText w:val="•"/>
      <w:lvlJc w:val="left"/>
      <w:pPr>
        <w:ind w:left="2367" w:hanging="336"/>
      </w:pPr>
      <w:rPr>
        <w:rFonts w:hint="default"/>
        <w:lang w:val="en-US" w:eastAsia="en-US" w:bidi="ar-SA"/>
      </w:rPr>
    </w:lvl>
    <w:lvl w:ilvl="5" w:tplc="00949746">
      <w:numFmt w:val="bullet"/>
      <w:lvlText w:val="•"/>
      <w:lvlJc w:val="left"/>
      <w:pPr>
        <w:ind w:left="2849" w:hanging="336"/>
      </w:pPr>
      <w:rPr>
        <w:rFonts w:hint="default"/>
        <w:lang w:val="en-US" w:eastAsia="en-US" w:bidi="ar-SA"/>
      </w:rPr>
    </w:lvl>
    <w:lvl w:ilvl="6" w:tplc="DB3899B6">
      <w:numFmt w:val="bullet"/>
      <w:lvlText w:val="•"/>
      <w:lvlJc w:val="left"/>
      <w:pPr>
        <w:ind w:left="3330" w:hanging="336"/>
      </w:pPr>
      <w:rPr>
        <w:rFonts w:hint="default"/>
        <w:lang w:val="en-US" w:eastAsia="en-US" w:bidi="ar-SA"/>
      </w:rPr>
    </w:lvl>
    <w:lvl w:ilvl="7" w:tplc="8618BAA6">
      <w:numFmt w:val="bullet"/>
      <w:lvlText w:val="•"/>
      <w:lvlJc w:val="left"/>
      <w:pPr>
        <w:ind w:left="3812" w:hanging="336"/>
      </w:pPr>
      <w:rPr>
        <w:rFonts w:hint="default"/>
        <w:lang w:val="en-US" w:eastAsia="en-US" w:bidi="ar-SA"/>
      </w:rPr>
    </w:lvl>
    <w:lvl w:ilvl="8" w:tplc="E83AB75A">
      <w:numFmt w:val="bullet"/>
      <w:lvlText w:val="•"/>
      <w:lvlJc w:val="left"/>
      <w:pPr>
        <w:ind w:left="4294" w:hanging="336"/>
      </w:pPr>
      <w:rPr>
        <w:rFonts w:hint="default"/>
        <w:lang w:val="en-US" w:eastAsia="en-US" w:bidi="ar-SA"/>
      </w:rPr>
    </w:lvl>
  </w:abstractNum>
  <w:abstractNum w:abstractNumId="200" w15:restartNumberingAfterBreak="0">
    <w:nsid w:val="62052DEB"/>
    <w:multiLevelType w:val="hybridMultilevel"/>
    <w:tmpl w:val="ABE4EC54"/>
    <w:lvl w:ilvl="0" w:tplc="D4821C8E">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E11C750E">
      <w:numFmt w:val="bullet"/>
      <w:lvlText w:val="•"/>
      <w:lvlJc w:val="left"/>
      <w:pPr>
        <w:ind w:left="961" w:hanging="288"/>
      </w:pPr>
      <w:rPr>
        <w:rFonts w:hint="default"/>
        <w:lang w:val="en-US" w:eastAsia="en-US" w:bidi="ar-SA"/>
      </w:rPr>
    </w:lvl>
    <w:lvl w:ilvl="2" w:tplc="F52EAEDA">
      <w:numFmt w:val="bullet"/>
      <w:lvlText w:val="•"/>
      <w:lvlJc w:val="left"/>
      <w:pPr>
        <w:ind w:left="1522" w:hanging="288"/>
      </w:pPr>
      <w:rPr>
        <w:rFonts w:hint="default"/>
        <w:lang w:val="en-US" w:eastAsia="en-US" w:bidi="ar-SA"/>
      </w:rPr>
    </w:lvl>
    <w:lvl w:ilvl="3" w:tplc="74AEA176">
      <w:numFmt w:val="bullet"/>
      <w:lvlText w:val="•"/>
      <w:lvlJc w:val="left"/>
      <w:pPr>
        <w:ind w:left="2083" w:hanging="288"/>
      </w:pPr>
      <w:rPr>
        <w:rFonts w:hint="default"/>
        <w:lang w:val="en-US" w:eastAsia="en-US" w:bidi="ar-SA"/>
      </w:rPr>
    </w:lvl>
    <w:lvl w:ilvl="4" w:tplc="DE10AF6C">
      <w:numFmt w:val="bullet"/>
      <w:lvlText w:val="•"/>
      <w:lvlJc w:val="left"/>
      <w:pPr>
        <w:ind w:left="2644" w:hanging="288"/>
      </w:pPr>
      <w:rPr>
        <w:rFonts w:hint="default"/>
        <w:lang w:val="en-US" w:eastAsia="en-US" w:bidi="ar-SA"/>
      </w:rPr>
    </w:lvl>
    <w:lvl w:ilvl="5" w:tplc="539CF044">
      <w:numFmt w:val="bullet"/>
      <w:lvlText w:val="•"/>
      <w:lvlJc w:val="left"/>
      <w:pPr>
        <w:ind w:left="3205" w:hanging="288"/>
      </w:pPr>
      <w:rPr>
        <w:rFonts w:hint="default"/>
        <w:lang w:val="en-US" w:eastAsia="en-US" w:bidi="ar-SA"/>
      </w:rPr>
    </w:lvl>
    <w:lvl w:ilvl="6" w:tplc="F0D6F2F2">
      <w:numFmt w:val="bullet"/>
      <w:lvlText w:val="•"/>
      <w:lvlJc w:val="left"/>
      <w:pPr>
        <w:ind w:left="3766" w:hanging="288"/>
      </w:pPr>
      <w:rPr>
        <w:rFonts w:hint="default"/>
        <w:lang w:val="en-US" w:eastAsia="en-US" w:bidi="ar-SA"/>
      </w:rPr>
    </w:lvl>
    <w:lvl w:ilvl="7" w:tplc="E840A596">
      <w:numFmt w:val="bullet"/>
      <w:lvlText w:val="•"/>
      <w:lvlJc w:val="left"/>
      <w:pPr>
        <w:ind w:left="4327" w:hanging="288"/>
      </w:pPr>
      <w:rPr>
        <w:rFonts w:hint="default"/>
        <w:lang w:val="en-US" w:eastAsia="en-US" w:bidi="ar-SA"/>
      </w:rPr>
    </w:lvl>
    <w:lvl w:ilvl="8" w:tplc="0EAAF2A8">
      <w:numFmt w:val="bullet"/>
      <w:lvlText w:val="•"/>
      <w:lvlJc w:val="left"/>
      <w:pPr>
        <w:ind w:left="4888" w:hanging="288"/>
      </w:pPr>
      <w:rPr>
        <w:rFonts w:hint="default"/>
        <w:lang w:val="en-US" w:eastAsia="en-US" w:bidi="ar-SA"/>
      </w:rPr>
    </w:lvl>
  </w:abstractNum>
  <w:abstractNum w:abstractNumId="201" w15:restartNumberingAfterBreak="0">
    <w:nsid w:val="62D545A5"/>
    <w:multiLevelType w:val="hybridMultilevel"/>
    <w:tmpl w:val="40E4F184"/>
    <w:lvl w:ilvl="0" w:tplc="11C6273E">
      <w:start w:val="6"/>
      <w:numFmt w:val="decimal"/>
      <w:lvlText w:val="(%1)"/>
      <w:lvlJc w:val="left"/>
      <w:pPr>
        <w:ind w:left="559"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D2627352">
      <w:numFmt w:val="bullet"/>
      <w:lvlText w:val="-"/>
      <w:lvlJc w:val="left"/>
      <w:pPr>
        <w:ind w:left="899" w:hanging="360"/>
      </w:pPr>
      <w:rPr>
        <w:rFonts w:ascii="Arial" w:eastAsia="Arial" w:hAnsi="Arial" w:cs="Arial" w:hint="default"/>
        <w:b w:val="0"/>
        <w:bCs w:val="0"/>
        <w:i w:val="0"/>
        <w:iCs w:val="0"/>
        <w:spacing w:val="0"/>
        <w:w w:val="82"/>
        <w:sz w:val="22"/>
        <w:szCs w:val="22"/>
        <w:lang w:val="en-US" w:eastAsia="en-US" w:bidi="ar-SA"/>
      </w:rPr>
    </w:lvl>
    <w:lvl w:ilvl="2" w:tplc="97BEDB04">
      <w:numFmt w:val="bullet"/>
      <w:lvlText w:val="•"/>
      <w:lvlJc w:val="left"/>
      <w:pPr>
        <w:ind w:left="1798" w:hanging="360"/>
      </w:pPr>
      <w:rPr>
        <w:rFonts w:hint="default"/>
        <w:lang w:val="en-US" w:eastAsia="en-US" w:bidi="ar-SA"/>
      </w:rPr>
    </w:lvl>
    <w:lvl w:ilvl="3" w:tplc="EBE8A45E">
      <w:numFmt w:val="bullet"/>
      <w:lvlText w:val="•"/>
      <w:lvlJc w:val="left"/>
      <w:pPr>
        <w:ind w:left="2696" w:hanging="360"/>
      </w:pPr>
      <w:rPr>
        <w:rFonts w:hint="default"/>
        <w:lang w:val="en-US" w:eastAsia="en-US" w:bidi="ar-SA"/>
      </w:rPr>
    </w:lvl>
    <w:lvl w:ilvl="4" w:tplc="5C66222E">
      <w:numFmt w:val="bullet"/>
      <w:lvlText w:val="•"/>
      <w:lvlJc w:val="left"/>
      <w:pPr>
        <w:ind w:left="3595" w:hanging="360"/>
      </w:pPr>
      <w:rPr>
        <w:rFonts w:hint="default"/>
        <w:lang w:val="en-US" w:eastAsia="en-US" w:bidi="ar-SA"/>
      </w:rPr>
    </w:lvl>
    <w:lvl w:ilvl="5" w:tplc="C7EC5FF6">
      <w:numFmt w:val="bullet"/>
      <w:lvlText w:val="•"/>
      <w:lvlJc w:val="left"/>
      <w:pPr>
        <w:ind w:left="4493" w:hanging="360"/>
      </w:pPr>
      <w:rPr>
        <w:rFonts w:hint="default"/>
        <w:lang w:val="en-US" w:eastAsia="en-US" w:bidi="ar-SA"/>
      </w:rPr>
    </w:lvl>
    <w:lvl w:ilvl="6" w:tplc="D55CEC54">
      <w:numFmt w:val="bullet"/>
      <w:lvlText w:val="•"/>
      <w:lvlJc w:val="left"/>
      <w:pPr>
        <w:ind w:left="5391" w:hanging="360"/>
      </w:pPr>
      <w:rPr>
        <w:rFonts w:hint="default"/>
        <w:lang w:val="en-US" w:eastAsia="en-US" w:bidi="ar-SA"/>
      </w:rPr>
    </w:lvl>
    <w:lvl w:ilvl="7" w:tplc="E51870B0">
      <w:numFmt w:val="bullet"/>
      <w:lvlText w:val="•"/>
      <w:lvlJc w:val="left"/>
      <w:pPr>
        <w:ind w:left="6290" w:hanging="360"/>
      </w:pPr>
      <w:rPr>
        <w:rFonts w:hint="default"/>
        <w:lang w:val="en-US" w:eastAsia="en-US" w:bidi="ar-SA"/>
      </w:rPr>
    </w:lvl>
    <w:lvl w:ilvl="8" w:tplc="A3709A1C">
      <w:numFmt w:val="bullet"/>
      <w:lvlText w:val="•"/>
      <w:lvlJc w:val="left"/>
      <w:pPr>
        <w:ind w:left="7188" w:hanging="360"/>
      </w:pPr>
      <w:rPr>
        <w:rFonts w:hint="default"/>
        <w:lang w:val="en-US" w:eastAsia="en-US" w:bidi="ar-SA"/>
      </w:rPr>
    </w:lvl>
  </w:abstractNum>
  <w:abstractNum w:abstractNumId="202" w15:restartNumberingAfterBreak="0">
    <w:nsid w:val="63417FC4"/>
    <w:multiLevelType w:val="hybridMultilevel"/>
    <w:tmpl w:val="D28267AA"/>
    <w:lvl w:ilvl="0" w:tplc="3E3C1530">
      <w:numFmt w:val="bullet"/>
      <w:lvlText w:val=""/>
      <w:lvlJc w:val="left"/>
      <w:pPr>
        <w:ind w:left="466" w:hanging="358"/>
      </w:pPr>
      <w:rPr>
        <w:rFonts w:ascii="Symbol" w:eastAsia="Symbol" w:hAnsi="Symbol" w:cs="Symbol" w:hint="default"/>
        <w:b w:val="0"/>
        <w:bCs w:val="0"/>
        <w:i w:val="0"/>
        <w:iCs w:val="0"/>
        <w:spacing w:val="0"/>
        <w:w w:val="100"/>
        <w:position w:val="-3"/>
        <w:sz w:val="22"/>
        <w:szCs w:val="22"/>
        <w:lang w:val="en-US" w:eastAsia="en-US" w:bidi="ar-SA"/>
      </w:rPr>
    </w:lvl>
    <w:lvl w:ilvl="1" w:tplc="38AC9004">
      <w:numFmt w:val="bullet"/>
      <w:lvlText w:val="•"/>
      <w:lvlJc w:val="left"/>
      <w:pPr>
        <w:ind w:left="1246" w:hanging="358"/>
      </w:pPr>
      <w:rPr>
        <w:rFonts w:hint="default"/>
        <w:lang w:val="en-US" w:eastAsia="en-US" w:bidi="ar-SA"/>
      </w:rPr>
    </w:lvl>
    <w:lvl w:ilvl="2" w:tplc="95FA4504">
      <w:numFmt w:val="bullet"/>
      <w:lvlText w:val="•"/>
      <w:lvlJc w:val="left"/>
      <w:pPr>
        <w:ind w:left="2033" w:hanging="358"/>
      </w:pPr>
      <w:rPr>
        <w:rFonts w:hint="default"/>
        <w:lang w:val="en-US" w:eastAsia="en-US" w:bidi="ar-SA"/>
      </w:rPr>
    </w:lvl>
    <w:lvl w:ilvl="3" w:tplc="3A728542">
      <w:numFmt w:val="bullet"/>
      <w:lvlText w:val="•"/>
      <w:lvlJc w:val="left"/>
      <w:pPr>
        <w:ind w:left="2819" w:hanging="358"/>
      </w:pPr>
      <w:rPr>
        <w:rFonts w:hint="default"/>
        <w:lang w:val="en-US" w:eastAsia="en-US" w:bidi="ar-SA"/>
      </w:rPr>
    </w:lvl>
    <w:lvl w:ilvl="4" w:tplc="BAFCF920">
      <w:numFmt w:val="bullet"/>
      <w:lvlText w:val="•"/>
      <w:lvlJc w:val="left"/>
      <w:pPr>
        <w:ind w:left="3606" w:hanging="358"/>
      </w:pPr>
      <w:rPr>
        <w:rFonts w:hint="default"/>
        <w:lang w:val="en-US" w:eastAsia="en-US" w:bidi="ar-SA"/>
      </w:rPr>
    </w:lvl>
    <w:lvl w:ilvl="5" w:tplc="C6E496D2">
      <w:numFmt w:val="bullet"/>
      <w:lvlText w:val="•"/>
      <w:lvlJc w:val="left"/>
      <w:pPr>
        <w:ind w:left="4392" w:hanging="358"/>
      </w:pPr>
      <w:rPr>
        <w:rFonts w:hint="default"/>
        <w:lang w:val="en-US" w:eastAsia="en-US" w:bidi="ar-SA"/>
      </w:rPr>
    </w:lvl>
    <w:lvl w:ilvl="6" w:tplc="60CE3436">
      <w:numFmt w:val="bullet"/>
      <w:lvlText w:val="•"/>
      <w:lvlJc w:val="left"/>
      <w:pPr>
        <w:ind w:left="5179" w:hanging="358"/>
      </w:pPr>
      <w:rPr>
        <w:rFonts w:hint="default"/>
        <w:lang w:val="en-US" w:eastAsia="en-US" w:bidi="ar-SA"/>
      </w:rPr>
    </w:lvl>
    <w:lvl w:ilvl="7" w:tplc="87040932">
      <w:numFmt w:val="bullet"/>
      <w:lvlText w:val="•"/>
      <w:lvlJc w:val="left"/>
      <w:pPr>
        <w:ind w:left="5965" w:hanging="358"/>
      </w:pPr>
      <w:rPr>
        <w:rFonts w:hint="default"/>
        <w:lang w:val="en-US" w:eastAsia="en-US" w:bidi="ar-SA"/>
      </w:rPr>
    </w:lvl>
    <w:lvl w:ilvl="8" w:tplc="214A9844">
      <w:numFmt w:val="bullet"/>
      <w:lvlText w:val="•"/>
      <w:lvlJc w:val="left"/>
      <w:pPr>
        <w:ind w:left="6752" w:hanging="358"/>
      </w:pPr>
      <w:rPr>
        <w:rFonts w:hint="default"/>
        <w:lang w:val="en-US" w:eastAsia="en-US" w:bidi="ar-SA"/>
      </w:rPr>
    </w:lvl>
  </w:abstractNum>
  <w:abstractNum w:abstractNumId="203" w15:restartNumberingAfterBreak="0">
    <w:nsid w:val="63A742CF"/>
    <w:multiLevelType w:val="hybridMultilevel"/>
    <w:tmpl w:val="7A3261F8"/>
    <w:lvl w:ilvl="0" w:tplc="0284BFC4">
      <w:numFmt w:val="bullet"/>
      <w:lvlText w:val="-"/>
      <w:lvlJc w:val="left"/>
      <w:pPr>
        <w:ind w:left="327" w:hanging="120"/>
      </w:pPr>
      <w:rPr>
        <w:rFonts w:ascii="Warnock Pro" w:eastAsia="Warnock Pro" w:hAnsi="Warnock Pro" w:cs="Warnock Pro" w:hint="default"/>
        <w:b w:val="0"/>
        <w:bCs w:val="0"/>
        <w:i w:val="0"/>
        <w:iCs w:val="0"/>
        <w:spacing w:val="0"/>
        <w:w w:val="99"/>
        <w:sz w:val="20"/>
        <w:szCs w:val="20"/>
        <w:lang w:val="en-US" w:eastAsia="en-US" w:bidi="ar-SA"/>
      </w:rPr>
    </w:lvl>
    <w:lvl w:ilvl="1" w:tplc="4F14037C">
      <w:numFmt w:val="bullet"/>
      <w:lvlText w:val="•"/>
      <w:lvlJc w:val="left"/>
      <w:pPr>
        <w:ind w:left="1075" w:hanging="120"/>
      </w:pPr>
      <w:rPr>
        <w:rFonts w:hint="default"/>
        <w:lang w:val="en-US" w:eastAsia="en-US" w:bidi="ar-SA"/>
      </w:rPr>
    </w:lvl>
    <w:lvl w:ilvl="2" w:tplc="F898661C">
      <w:numFmt w:val="bullet"/>
      <w:lvlText w:val="•"/>
      <w:lvlJc w:val="left"/>
      <w:pPr>
        <w:ind w:left="1831" w:hanging="120"/>
      </w:pPr>
      <w:rPr>
        <w:rFonts w:hint="default"/>
        <w:lang w:val="en-US" w:eastAsia="en-US" w:bidi="ar-SA"/>
      </w:rPr>
    </w:lvl>
    <w:lvl w:ilvl="3" w:tplc="C3D2D728">
      <w:numFmt w:val="bullet"/>
      <w:lvlText w:val="•"/>
      <w:lvlJc w:val="left"/>
      <w:pPr>
        <w:ind w:left="2587" w:hanging="120"/>
      </w:pPr>
      <w:rPr>
        <w:rFonts w:hint="default"/>
        <w:lang w:val="en-US" w:eastAsia="en-US" w:bidi="ar-SA"/>
      </w:rPr>
    </w:lvl>
    <w:lvl w:ilvl="4" w:tplc="D940F8A8">
      <w:numFmt w:val="bullet"/>
      <w:lvlText w:val="•"/>
      <w:lvlJc w:val="left"/>
      <w:pPr>
        <w:ind w:left="3343" w:hanging="120"/>
      </w:pPr>
      <w:rPr>
        <w:rFonts w:hint="default"/>
        <w:lang w:val="en-US" w:eastAsia="en-US" w:bidi="ar-SA"/>
      </w:rPr>
    </w:lvl>
    <w:lvl w:ilvl="5" w:tplc="DC1C9658">
      <w:numFmt w:val="bullet"/>
      <w:lvlText w:val="•"/>
      <w:lvlJc w:val="left"/>
      <w:pPr>
        <w:ind w:left="4099" w:hanging="120"/>
      </w:pPr>
      <w:rPr>
        <w:rFonts w:hint="default"/>
        <w:lang w:val="en-US" w:eastAsia="en-US" w:bidi="ar-SA"/>
      </w:rPr>
    </w:lvl>
    <w:lvl w:ilvl="6" w:tplc="4B660E6C">
      <w:numFmt w:val="bullet"/>
      <w:lvlText w:val="•"/>
      <w:lvlJc w:val="left"/>
      <w:pPr>
        <w:ind w:left="4855" w:hanging="120"/>
      </w:pPr>
      <w:rPr>
        <w:rFonts w:hint="default"/>
        <w:lang w:val="en-US" w:eastAsia="en-US" w:bidi="ar-SA"/>
      </w:rPr>
    </w:lvl>
    <w:lvl w:ilvl="7" w:tplc="B82E3F02">
      <w:numFmt w:val="bullet"/>
      <w:lvlText w:val="•"/>
      <w:lvlJc w:val="left"/>
      <w:pPr>
        <w:ind w:left="5611" w:hanging="120"/>
      </w:pPr>
      <w:rPr>
        <w:rFonts w:hint="default"/>
        <w:lang w:val="en-US" w:eastAsia="en-US" w:bidi="ar-SA"/>
      </w:rPr>
    </w:lvl>
    <w:lvl w:ilvl="8" w:tplc="93A49652">
      <w:numFmt w:val="bullet"/>
      <w:lvlText w:val="•"/>
      <w:lvlJc w:val="left"/>
      <w:pPr>
        <w:ind w:left="6367" w:hanging="120"/>
      </w:pPr>
      <w:rPr>
        <w:rFonts w:hint="default"/>
        <w:lang w:val="en-US" w:eastAsia="en-US" w:bidi="ar-SA"/>
      </w:rPr>
    </w:lvl>
  </w:abstractNum>
  <w:abstractNum w:abstractNumId="204" w15:restartNumberingAfterBreak="0">
    <w:nsid w:val="64630080"/>
    <w:multiLevelType w:val="hybridMultilevel"/>
    <w:tmpl w:val="C21073DE"/>
    <w:lvl w:ilvl="0" w:tplc="7E761252">
      <w:numFmt w:val="bullet"/>
      <w:lvlText w:val="•"/>
      <w:lvlJc w:val="left"/>
      <w:pPr>
        <w:ind w:left="193" w:hanging="92"/>
      </w:pPr>
      <w:rPr>
        <w:rFonts w:ascii="Warnock Pro" w:eastAsia="Warnock Pro" w:hAnsi="Warnock Pro" w:cs="Warnock Pro" w:hint="default"/>
        <w:b w:val="0"/>
        <w:bCs w:val="0"/>
        <w:i w:val="0"/>
        <w:iCs w:val="0"/>
        <w:spacing w:val="3"/>
        <w:w w:val="84"/>
        <w:sz w:val="20"/>
        <w:szCs w:val="20"/>
        <w:lang w:val="en-US" w:eastAsia="en-US" w:bidi="ar-SA"/>
      </w:rPr>
    </w:lvl>
    <w:lvl w:ilvl="1" w:tplc="2CAADCD6">
      <w:numFmt w:val="bullet"/>
      <w:lvlText w:val="•"/>
      <w:lvlJc w:val="left"/>
      <w:pPr>
        <w:ind w:left="509" w:hanging="92"/>
      </w:pPr>
      <w:rPr>
        <w:rFonts w:hint="default"/>
        <w:lang w:val="en-US" w:eastAsia="en-US" w:bidi="ar-SA"/>
      </w:rPr>
    </w:lvl>
    <w:lvl w:ilvl="2" w:tplc="B8A05D78">
      <w:numFmt w:val="bullet"/>
      <w:lvlText w:val="•"/>
      <w:lvlJc w:val="left"/>
      <w:pPr>
        <w:ind w:left="818" w:hanging="92"/>
      </w:pPr>
      <w:rPr>
        <w:rFonts w:hint="default"/>
        <w:lang w:val="en-US" w:eastAsia="en-US" w:bidi="ar-SA"/>
      </w:rPr>
    </w:lvl>
    <w:lvl w:ilvl="3" w:tplc="4B8A6CD4">
      <w:numFmt w:val="bullet"/>
      <w:lvlText w:val="•"/>
      <w:lvlJc w:val="left"/>
      <w:pPr>
        <w:ind w:left="1127" w:hanging="92"/>
      </w:pPr>
      <w:rPr>
        <w:rFonts w:hint="default"/>
        <w:lang w:val="en-US" w:eastAsia="en-US" w:bidi="ar-SA"/>
      </w:rPr>
    </w:lvl>
    <w:lvl w:ilvl="4" w:tplc="5C26AC6C">
      <w:numFmt w:val="bullet"/>
      <w:lvlText w:val="•"/>
      <w:lvlJc w:val="left"/>
      <w:pPr>
        <w:ind w:left="1436" w:hanging="92"/>
      </w:pPr>
      <w:rPr>
        <w:rFonts w:hint="default"/>
        <w:lang w:val="en-US" w:eastAsia="en-US" w:bidi="ar-SA"/>
      </w:rPr>
    </w:lvl>
    <w:lvl w:ilvl="5" w:tplc="43709938">
      <w:numFmt w:val="bullet"/>
      <w:lvlText w:val="•"/>
      <w:lvlJc w:val="left"/>
      <w:pPr>
        <w:ind w:left="1745" w:hanging="92"/>
      </w:pPr>
      <w:rPr>
        <w:rFonts w:hint="default"/>
        <w:lang w:val="en-US" w:eastAsia="en-US" w:bidi="ar-SA"/>
      </w:rPr>
    </w:lvl>
    <w:lvl w:ilvl="6" w:tplc="9AAC327C">
      <w:numFmt w:val="bullet"/>
      <w:lvlText w:val="•"/>
      <w:lvlJc w:val="left"/>
      <w:pPr>
        <w:ind w:left="2054" w:hanging="92"/>
      </w:pPr>
      <w:rPr>
        <w:rFonts w:hint="default"/>
        <w:lang w:val="en-US" w:eastAsia="en-US" w:bidi="ar-SA"/>
      </w:rPr>
    </w:lvl>
    <w:lvl w:ilvl="7" w:tplc="4F443D1E">
      <w:numFmt w:val="bullet"/>
      <w:lvlText w:val="•"/>
      <w:lvlJc w:val="left"/>
      <w:pPr>
        <w:ind w:left="2363" w:hanging="92"/>
      </w:pPr>
      <w:rPr>
        <w:rFonts w:hint="default"/>
        <w:lang w:val="en-US" w:eastAsia="en-US" w:bidi="ar-SA"/>
      </w:rPr>
    </w:lvl>
    <w:lvl w:ilvl="8" w:tplc="0B120280">
      <w:numFmt w:val="bullet"/>
      <w:lvlText w:val="•"/>
      <w:lvlJc w:val="left"/>
      <w:pPr>
        <w:ind w:left="2672" w:hanging="92"/>
      </w:pPr>
      <w:rPr>
        <w:rFonts w:hint="default"/>
        <w:lang w:val="en-US" w:eastAsia="en-US" w:bidi="ar-SA"/>
      </w:rPr>
    </w:lvl>
  </w:abstractNum>
  <w:abstractNum w:abstractNumId="205" w15:restartNumberingAfterBreak="0">
    <w:nsid w:val="6491493B"/>
    <w:multiLevelType w:val="hybridMultilevel"/>
    <w:tmpl w:val="4D925000"/>
    <w:lvl w:ilvl="0" w:tplc="A3FEEDC2">
      <w:numFmt w:val="bullet"/>
      <w:lvlText w:val="-"/>
      <w:lvlJc w:val="left"/>
      <w:pPr>
        <w:ind w:left="540" w:hanging="432"/>
      </w:pPr>
      <w:rPr>
        <w:rFonts w:ascii="Warnock Pro" w:eastAsia="Warnock Pro" w:hAnsi="Warnock Pro" w:cs="Warnock Pro" w:hint="default"/>
        <w:b w:val="0"/>
        <w:bCs w:val="0"/>
        <w:i w:val="0"/>
        <w:iCs w:val="0"/>
        <w:spacing w:val="0"/>
        <w:w w:val="100"/>
        <w:sz w:val="22"/>
        <w:szCs w:val="22"/>
        <w:lang w:val="en-US" w:eastAsia="en-US" w:bidi="ar-SA"/>
      </w:rPr>
    </w:lvl>
    <w:lvl w:ilvl="1" w:tplc="AA4CD16A">
      <w:numFmt w:val="bullet"/>
      <w:lvlText w:val="•"/>
      <w:lvlJc w:val="left"/>
      <w:pPr>
        <w:ind w:left="861" w:hanging="432"/>
      </w:pPr>
      <w:rPr>
        <w:rFonts w:hint="default"/>
        <w:lang w:val="en-US" w:eastAsia="en-US" w:bidi="ar-SA"/>
      </w:rPr>
    </w:lvl>
    <w:lvl w:ilvl="2" w:tplc="5456C36C">
      <w:numFmt w:val="bullet"/>
      <w:lvlText w:val="•"/>
      <w:lvlJc w:val="left"/>
      <w:pPr>
        <w:ind w:left="1183" w:hanging="432"/>
      </w:pPr>
      <w:rPr>
        <w:rFonts w:hint="default"/>
        <w:lang w:val="en-US" w:eastAsia="en-US" w:bidi="ar-SA"/>
      </w:rPr>
    </w:lvl>
    <w:lvl w:ilvl="3" w:tplc="8B14E1A6">
      <w:numFmt w:val="bullet"/>
      <w:lvlText w:val="•"/>
      <w:lvlJc w:val="left"/>
      <w:pPr>
        <w:ind w:left="1504" w:hanging="432"/>
      </w:pPr>
      <w:rPr>
        <w:rFonts w:hint="default"/>
        <w:lang w:val="en-US" w:eastAsia="en-US" w:bidi="ar-SA"/>
      </w:rPr>
    </w:lvl>
    <w:lvl w:ilvl="4" w:tplc="2C94987A">
      <w:numFmt w:val="bullet"/>
      <w:lvlText w:val="•"/>
      <w:lvlJc w:val="left"/>
      <w:pPr>
        <w:ind w:left="1826" w:hanging="432"/>
      </w:pPr>
      <w:rPr>
        <w:rFonts w:hint="default"/>
        <w:lang w:val="en-US" w:eastAsia="en-US" w:bidi="ar-SA"/>
      </w:rPr>
    </w:lvl>
    <w:lvl w:ilvl="5" w:tplc="25FE073A">
      <w:numFmt w:val="bullet"/>
      <w:lvlText w:val="•"/>
      <w:lvlJc w:val="left"/>
      <w:pPr>
        <w:ind w:left="2147" w:hanging="432"/>
      </w:pPr>
      <w:rPr>
        <w:rFonts w:hint="default"/>
        <w:lang w:val="en-US" w:eastAsia="en-US" w:bidi="ar-SA"/>
      </w:rPr>
    </w:lvl>
    <w:lvl w:ilvl="6" w:tplc="BF108402">
      <w:numFmt w:val="bullet"/>
      <w:lvlText w:val="•"/>
      <w:lvlJc w:val="left"/>
      <w:pPr>
        <w:ind w:left="2469" w:hanging="432"/>
      </w:pPr>
      <w:rPr>
        <w:rFonts w:hint="default"/>
        <w:lang w:val="en-US" w:eastAsia="en-US" w:bidi="ar-SA"/>
      </w:rPr>
    </w:lvl>
    <w:lvl w:ilvl="7" w:tplc="D68EA754">
      <w:numFmt w:val="bullet"/>
      <w:lvlText w:val="•"/>
      <w:lvlJc w:val="left"/>
      <w:pPr>
        <w:ind w:left="2790" w:hanging="432"/>
      </w:pPr>
      <w:rPr>
        <w:rFonts w:hint="default"/>
        <w:lang w:val="en-US" w:eastAsia="en-US" w:bidi="ar-SA"/>
      </w:rPr>
    </w:lvl>
    <w:lvl w:ilvl="8" w:tplc="D35882EA">
      <w:numFmt w:val="bullet"/>
      <w:lvlText w:val="•"/>
      <w:lvlJc w:val="left"/>
      <w:pPr>
        <w:ind w:left="3112" w:hanging="432"/>
      </w:pPr>
      <w:rPr>
        <w:rFonts w:hint="default"/>
        <w:lang w:val="en-US" w:eastAsia="en-US" w:bidi="ar-SA"/>
      </w:rPr>
    </w:lvl>
  </w:abstractNum>
  <w:abstractNum w:abstractNumId="206" w15:restartNumberingAfterBreak="0">
    <w:nsid w:val="65535CA6"/>
    <w:multiLevelType w:val="hybridMultilevel"/>
    <w:tmpl w:val="E098E7E0"/>
    <w:lvl w:ilvl="0" w:tplc="2DF46854">
      <w:start w:val="1"/>
      <w:numFmt w:val="upperRoman"/>
      <w:lvlText w:val="%1."/>
      <w:lvlJc w:val="left"/>
      <w:pPr>
        <w:ind w:left="944" w:hanging="720"/>
      </w:pPr>
      <w:rPr>
        <w:rFonts w:hint="default"/>
      </w:rPr>
    </w:lvl>
    <w:lvl w:ilvl="1" w:tplc="40090019" w:tentative="1">
      <w:start w:val="1"/>
      <w:numFmt w:val="lowerLetter"/>
      <w:lvlText w:val="%2."/>
      <w:lvlJc w:val="left"/>
      <w:pPr>
        <w:ind w:left="1304" w:hanging="360"/>
      </w:pPr>
    </w:lvl>
    <w:lvl w:ilvl="2" w:tplc="4009001B" w:tentative="1">
      <w:start w:val="1"/>
      <w:numFmt w:val="lowerRoman"/>
      <w:lvlText w:val="%3."/>
      <w:lvlJc w:val="right"/>
      <w:pPr>
        <w:ind w:left="2024" w:hanging="180"/>
      </w:pPr>
    </w:lvl>
    <w:lvl w:ilvl="3" w:tplc="4009000F" w:tentative="1">
      <w:start w:val="1"/>
      <w:numFmt w:val="decimal"/>
      <w:lvlText w:val="%4."/>
      <w:lvlJc w:val="left"/>
      <w:pPr>
        <w:ind w:left="2744" w:hanging="360"/>
      </w:pPr>
    </w:lvl>
    <w:lvl w:ilvl="4" w:tplc="40090019" w:tentative="1">
      <w:start w:val="1"/>
      <w:numFmt w:val="lowerLetter"/>
      <w:lvlText w:val="%5."/>
      <w:lvlJc w:val="left"/>
      <w:pPr>
        <w:ind w:left="3464" w:hanging="360"/>
      </w:pPr>
    </w:lvl>
    <w:lvl w:ilvl="5" w:tplc="4009001B" w:tentative="1">
      <w:start w:val="1"/>
      <w:numFmt w:val="lowerRoman"/>
      <w:lvlText w:val="%6."/>
      <w:lvlJc w:val="right"/>
      <w:pPr>
        <w:ind w:left="4184" w:hanging="180"/>
      </w:pPr>
    </w:lvl>
    <w:lvl w:ilvl="6" w:tplc="4009000F" w:tentative="1">
      <w:start w:val="1"/>
      <w:numFmt w:val="decimal"/>
      <w:lvlText w:val="%7."/>
      <w:lvlJc w:val="left"/>
      <w:pPr>
        <w:ind w:left="4904" w:hanging="360"/>
      </w:pPr>
    </w:lvl>
    <w:lvl w:ilvl="7" w:tplc="40090019" w:tentative="1">
      <w:start w:val="1"/>
      <w:numFmt w:val="lowerLetter"/>
      <w:lvlText w:val="%8."/>
      <w:lvlJc w:val="left"/>
      <w:pPr>
        <w:ind w:left="5624" w:hanging="360"/>
      </w:pPr>
    </w:lvl>
    <w:lvl w:ilvl="8" w:tplc="4009001B" w:tentative="1">
      <w:start w:val="1"/>
      <w:numFmt w:val="lowerRoman"/>
      <w:lvlText w:val="%9."/>
      <w:lvlJc w:val="right"/>
      <w:pPr>
        <w:ind w:left="6344" w:hanging="180"/>
      </w:pPr>
    </w:lvl>
  </w:abstractNum>
  <w:abstractNum w:abstractNumId="207" w15:restartNumberingAfterBreak="0">
    <w:nsid w:val="66175829"/>
    <w:multiLevelType w:val="hybridMultilevel"/>
    <w:tmpl w:val="BE007B6E"/>
    <w:lvl w:ilvl="0" w:tplc="BC2088E4">
      <w:numFmt w:val="bullet"/>
      <w:lvlText w:val=""/>
      <w:lvlJc w:val="left"/>
      <w:pPr>
        <w:ind w:left="468" w:hanging="360"/>
      </w:pPr>
      <w:rPr>
        <w:rFonts w:ascii="Symbol" w:eastAsia="Symbol" w:hAnsi="Symbol" w:cs="Symbol" w:hint="default"/>
        <w:b w:val="0"/>
        <w:bCs w:val="0"/>
        <w:i w:val="0"/>
        <w:iCs w:val="0"/>
        <w:spacing w:val="0"/>
        <w:w w:val="100"/>
        <w:position w:val="-3"/>
        <w:sz w:val="22"/>
        <w:szCs w:val="22"/>
        <w:lang w:val="en-US" w:eastAsia="en-US" w:bidi="ar-SA"/>
      </w:rPr>
    </w:lvl>
    <w:lvl w:ilvl="1" w:tplc="2F005AAE">
      <w:numFmt w:val="bullet"/>
      <w:lvlText w:val="•"/>
      <w:lvlJc w:val="left"/>
      <w:pPr>
        <w:ind w:left="1246" w:hanging="360"/>
      </w:pPr>
      <w:rPr>
        <w:rFonts w:hint="default"/>
        <w:lang w:val="en-US" w:eastAsia="en-US" w:bidi="ar-SA"/>
      </w:rPr>
    </w:lvl>
    <w:lvl w:ilvl="2" w:tplc="4ED2471E">
      <w:numFmt w:val="bullet"/>
      <w:lvlText w:val="•"/>
      <w:lvlJc w:val="left"/>
      <w:pPr>
        <w:ind w:left="2033" w:hanging="360"/>
      </w:pPr>
      <w:rPr>
        <w:rFonts w:hint="default"/>
        <w:lang w:val="en-US" w:eastAsia="en-US" w:bidi="ar-SA"/>
      </w:rPr>
    </w:lvl>
    <w:lvl w:ilvl="3" w:tplc="B588A9A4">
      <w:numFmt w:val="bullet"/>
      <w:lvlText w:val="•"/>
      <w:lvlJc w:val="left"/>
      <w:pPr>
        <w:ind w:left="2819" w:hanging="360"/>
      </w:pPr>
      <w:rPr>
        <w:rFonts w:hint="default"/>
        <w:lang w:val="en-US" w:eastAsia="en-US" w:bidi="ar-SA"/>
      </w:rPr>
    </w:lvl>
    <w:lvl w:ilvl="4" w:tplc="6994D1DC">
      <w:numFmt w:val="bullet"/>
      <w:lvlText w:val="•"/>
      <w:lvlJc w:val="left"/>
      <w:pPr>
        <w:ind w:left="3606" w:hanging="360"/>
      </w:pPr>
      <w:rPr>
        <w:rFonts w:hint="default"/>
        <w:lang w:val="en-US" w:eastAsia="en-US" w:bidi="ar-SA"/>
      </w:rPr>
    </w:lvl>
    <w:lvl w:ilvl="5" w:tplc="634CD4D0">
      <w:numFmt w:val="bullet"/>
      <w:lvlText w:val="•"/>
      <w:lvlJc w:val="left"/>
      <w:pPr>
        <w:ind w:left="4392" w:hanging="360"/>
      </w:pPr>
      <w:rPr>
        <w:rFonts w:hint="default"/>
        <w:lang w:val="en-US" w:eastAsia="en-US" w:bidi="ar-SA"/>
      </w:rPr>
    </w:lvl>
    <w:lvl w:ilvl="6" w:tplc="AA90E772">
      <w:numFmt w:val="bullet"/>
      <w:lvlText w:val="•"/>
      <w:lvlJc w:val="left"/>
      <w:pPr>
        <w:ind w:left="5179" w:hanging="360"/>
      </w:pPr>
      <w:rPr>
        <w:rFonts w:hint="default"/>
        <w:lang w:val="en-US" w:eastAsia="en-US" w:bidi="ar-SA"/>
      </w:rPr>
    </w:lvl>
    <w:lvl w:ilvl="7" w:tplc="BDB45704">
      <w:numFmt w:val="bullet"/>
      <w:lvlText w:val="•"/>
      <w:lvlJc w:val="left"/>
      <w:pPr>
        <w:ind w:left="5965" w:hanging="360"/>
      </w:pPr>
      <w:rPr>
        <w:rFonts w:hint="default"/>
        <w:lang w:val="en-US" w:eastAsia="en-US" w:bidi="ar-SA"/>
      </w:rPr>
    </w:lvl>
    <w:lvl w:ilvl="8" w:tplc="9BF46306">
      <w:numFmt w:val="bullet"/>
      <w:lvlText w:val="•"/>
      <w:lvlJc w:val="left"/>
      <w:pPr>
        <w:ind w:left="6752" w:hanging="360"/>
      </w:pPr>
      <w:rPr>
        <w:rFonts w:hint="default"/>
        <w:lang w:val="en-US" w:eastAsia="en-US" w:bidi="ar-SA"/>
      </w:rPr>
    </w:lvl>
  </w:abstractNum>
  <w:abstractNum w:abstractNumId="208" w15:restartNumberingAfterBreak="0">
    <w:nsid w:val="664F40E3"/>
    <w:multiLevelType w:val="hybridMultilevel"/>
    <w:tmpl w:val="00203F38"/>
    <w:lvl w:ilvl="0" w:tplc="C920519E">
      <w:numFmt w:val="bullet"/>
      <w:lvlText w:val="•"/>
      <w:lvlJc w:val="left"/>
      <w:pPr>
        <w:ind w:left="173" w:hanging="92"/>
      </w:pPr>
      <w:rPr>
        <w:rFonts w:ascii="Warnock Pro" w:eastAsia="Warnock Pro" w:hAnsi="Warnock Pro" w:cs="Warnock Pro" w:hint="default"/>
        <w:b w:val="0"/>
        <w:bCs w:val="0"/>
        <w:i w:val="0"/>
        <w:iCs w:val="0"/>
        <w:spacing w:val="3"/>
        <w:w w:val="84"/>
        <w:sz w:val="20"/>
        <w:szCs w:val="20"/>
        <w:lang w:val="en-US" w:eastAsia="en-US" w:bidi="ar-SA"/>
      </w:rPr>
    </w:lvl>
    <w:lvl w:ilvl="1" w:tplc="8B2A6254">
      <w:numFmt w:val="bullet"/>
      <w:lvlText w:val="•"/>
      <w:lvlJc w:val="left"/>
      <w:pPr>
        <w:ind w:left="397" w:hanging="92"/>
      </w:pPr>
      <w:rPr>
        <w:rFonts w:hint="default"/>
        <w:lang w:val="en-US" w:eastAsia="en-US" w:bidi="ar-SA"/>
      </w:rPr>
    </w:lvl>
    <w:lvl w:ilvl="2" w:tplc="861433D4">
      <w:numFmt w:val="bullet"/>
      <w:lvlText w:val="•"/>
      <w:lvlJc w:val="left"/>
      <w:pPr>
        <w:ind w:left="615" w:hanging="92"/>
      </w:pPr>
      <w:rPr>
        <w:rFonts w:hint="default"/>
        <w:lang w:val="en-US" w:eastAsia="en-US" w:bidi="ar-SA"/>
      </w:rPr>
    </w:lvl>
    <w:lvl w:ilvl="3" w:tplc="A62667E2">
      <w:numFmt w:val="bullet"/>
      <w:lvlText w:val="•"/>
      <w:lvlJc w:val="left"/>
      <w:pPr>
        <w:ind w:left="833" w:hanging="92"/>
      </w:pPr>
      <w:rPr>
        <w:rFonts w:hint="default"/>
        <w:lang w:val="en-US" w:eastAsia="en-US" w:bidi="ar-SA"/>
      </w:rPr>
    </w:lvl>
    <w:lvl w:ilvl="4" w:tplc="DB1E8F08">
      <w:numFmt w:val="bullet"/>
      <w:lvlText w:val="•"/>
      <w:lvlJc w:val="left"/>
      <w:pPr>
        <w:ind w:left="1051" w:hanging="92"/>
      </w:pPr>
      <w:rPr>
        <w:rFonts w:hint="default"/>
        <w:lang w:val="en-US" w:eastAsia="en-US" w:bidi="ar-SA"/>
      </w:rPr>
    </w:lvl>
    <w:lvl w:ilvl="5" w:tplc="C2CEEC3E">
      <w:numFmt w:val="bullet"/>
      <w:lvlText w:val="•"/>
      <w:lvlJc w:val="left"/>
      <w:pPr>
        <w:ind w:left="1269" w:hanging="92"/>
      </w:pPr>
      <w:rPr>
        <w:rFonts w:hint="default"/>
        <w:lang w:val="en-US" w:eastAsia="en-US" w:bidi="ar-SA"/>
      </w:rPr>
    </w:lvl>
    <w:lvl w:ilvl="6" w:tplc="A588C718">
      <w:numFmt w:val="bullet"/>
      <w:lvlText w:val="•"/>
      <w:lvlJc w:val="left"/>
      <w:pPr>
        <w:ind w:left="1487" w:hanging="92"/>
      </w:pPr>
      <w:rPr>
        <w:rFonts w:hint="default"/>
        <w:lang w:val="en-US" w:eastAsia="en-US" w:bidi="ar-SA"/>
      </w:rPr>
    </w:lvl>
    <w:lvl w:ilvl="7" w:tplc="566E40AE">
      <w:numFmt w:val="bullet"/>
      <w:lvlText w:val="•"/>
      <w:lvlJc w:val="left"/>
      <w:pPr>
        <w:ind w:left="1705" w:hanging="92"/>
      </w:pPr>
      <w:rPr>
        <w:rFonts w:hint="default"/>
        <w:lang w:val="en-US" w:eastAsia="en-US" w:bidi="ar-SA"/>
      </w:rPr>
    </w:lvl>
    <w:lvl w:ilvl="8" w:tplc="CE8EA120">
      <w:numFmt w:val="bullet"/>
      <w:lvlText w:val="•"/>
      <w:lvlJc w:val="left"/>
      <w:pPr>
        <w:ind w:left="1923" w:hanging="92"/>
      </w:pPr>
      <w:rPr>
        <w:rFonts w:hint="default"/>
        <w:lang w:val="en-US" w:eastAsia="en-US" w:bidi="ar-SA"/>
      </w:rPr>
    </w:lvl>
  </w:abstractNum>
  <w:abstractNum w:abstractNumId="209" w15:restartNumberingAfterBreak="0">
    <w:nsid w:val="66F10228"/>
    <w:multiLevelType w:val="hybridMultilevel"/>
    <w:tmpl w:val="C3A06320"/>
    <w:lvl w:ilvl="0" w:tplc="4E9E573C">
      <w:numFmt w:val="bullet"/>
      <w:lvlText w:val="•"/>
      <w:lvlJc w:val="left"/>
      <w:pPr>
        <w:ind w:left="3505" w:hanging="92"/>
      </w:pPr>
      <w:rPr>
        <w:rFonts w:ascii="Warnock Pro" w:eastAsia="Warnock Pro" w:hAnsi="Warnock Pro" w:cs="Warnock Pro" w:hint="default"/>
        <w:b w:val="0"/>
        <w:bCs w:val="0"/>
        <w:i w:val="0"/>
        <w:iCs w:val="0"/>
        <w:spacing w:val="6"/>
        <w:w w:val="84"/>
        <w:sz w:val="19"/>
        <w:szCs w:val="19"/>
        <w:lang w:val="en-US" w:eastAsia="en-US" w:bidi="ar-SA"/>
      </w:rPr>
    </w:lvl>
    <w:lvl w:ilvl="1" w:tplc="2364323A">
      <w:numFmt w:val="bullet"/>
      <w:lvlText w:val="•"/>
      <w:lvlJc w:val="left"/>
      <w:pPr>
        <w:ind w:left="3834" w:hanging="92"/>
      </w:pPr>
      <w:rPr>
        <w:rFonts w:hint="default"/>
        <w:lang w:val="en-US" w:eastAsia="en-US" w:bidi="ar-SA"/>
      </w:rPr>
    </w:lvl>
    <w:lvl w:ilvl="2" w:tplc="514C2AD6">
      <w:numFmt w:val="bullet"/>
      <w:lvlText w:val="•"/>
      <w:lvlJc w:val="left"/>
      <w:pPr>
        <w:ind w:left="4169" w:hanging="92"/>
      </w:pPr>
      <w:rPr>
        <w:rFonts w:hint="default"/>
        <w:lang w:val="en-US" w:eastAsia="en-US" w:bidi="ar-SA"/>
      </w:rPr>
    </w:lvl>
    <w:lvl w:ilvl="3" w:tplc="DCBCCABC">
      <w:numFmt w:val="bullet"/>
      <w:lvlText w:val="•"/>
      <w:lvlJc w:val="left"/>
      <w:pPr>
        <w:ind w:left="4504" w:hanging="92"/>
      </w:pPr>
      <w:rPr>
        <w:rFonts w:hint="default"/>
        <w:lang w:val="en-US" w:eastAsia="en-US" w:bidi="ar-SA"/>
      </w:rPr>
    </w:lvl>
    <w:lvl w:ilvl="4" w:tplc="118A274C">
      <w:numFmt w:val="bullet"/>
      <w:lvlText w:val="•"/>
      <w:lvlJc w:val="left"/>
      <w:pPr>
        <w:ind w:left="4838" w:hanging="92"/>
      </w:pPr>
      <w:rPr>
        <w:rFonts w:hint="default"/>
        <w:lang w:val="en-US" w:eastAsia="en-US" w:bidi="ar-SA"/>
      </w:rPr>
    </w:lvl>
    <w:lvl w:ilvl="5" w:tplc="1C123FBE">
      <w:numFmt w:val="bullet"/>
      <w:lvlText w:val="•"/>
      <w:lvlJc w:val="left"/>
      <w:pPr>
        <w:ind w:left="5173" w:hanging="92"/>
      </w:pPr>
      <w:rPr>
        <w:rFonts w:hint="default"/>
        <w:lang w:val="en-US" w:eastAsia="en-US" w:bidi="ar-SA"/>
      </w:rPr>
    </w:lvl>
    <w:lvl w:ilvl="6" w:tplc="D088AF1E">
      <w:numFmt w:val="bullet"/>
      <w:lvlText w:val="•"/>
      <w:lvlJc w:val="left"/>
      <w:pPr>
        <w:ind w:left="5508" w:hanging="92"/>
      </w:pPr>
      <w:rPr>
        <w:rFonts w:hint="default"/>
        <w:lang w:val="en-US" w:eastAsia="en-US" w:bidi="ar-SA"/>
      </w:rPr>
    </w:lvl>
    <w:lvl w:ilvl="7" w:tplc="AC9EB78A">
      <w:numFmt w:val="bullet"/>
      <w:lvlText w:val="•"/>
      <w:lvlJc w:val="left"/>
      <w:pPr>
        <w:ind w:left="5842" w:hanging="92"/>
      </w:pPr>
      <w:rPr>
        <w:rFonts w:hint="default"/>
        <w:lang w:val="en-US" w:eastAsia="en-US" w:bidi="ar-SA"/>
      </w:rPr>
    </w:lvl>
    <w:lvl w:ilvl="8" w:tplc="C21670EC">
      <w:numFmt w:val="bullet"/>
      <w:lvlText w:val="•"/>
      <w:lvlJc w:val="left"/>
      <w:pPr>
        <w:ind w:left="6177" w:hanging="92"/>
      </w:pPr>
      <w:rPr>
        <w:rFonts w:hint="default"/>
        <w:lang w:val="en-US" w:eastAsia="en-US" w:bidi="ar-SA"/>
      </w:rPr>
    </w:lvl>
  </w:abstractNum>
  <w:abstractNum w:abstractNumId="210" w15:restartNumberingAfterBreak="0">
    <w:nsid w:val="66FA47DC"/>
    <w:multiLevelType w:val="hybridMultilevel"/>
    <w:tmpl w:val="1FF0B172"/>
    <w:lvl w:ilvl="0" w:tplc="F904D59E">
      <w:numFmt w:val="bullet"/>
      <w:lvlText w:val="-"/>
      <w:lvlJc w:val="left"/>
      <w:pPr>
        <w:ind w:left="584" w:hanging="120"/>
      </w:pPr>
      <w:rPr>
        <w:rFonts w:ascii="Warnock Pro" w:eastAsia="Warnock Pro" w:hAnsi="Warnock Pro" w:cs="Warnock Pro" w:hint="default"/>
        <w:b w:val="0"/>
        <w:bCs w:val="0"/>
        <w:i w:val="0"/>
        <w:iCs w:val="0"/>
        <w:spacing w:val="0"/>
        <w:w w:val="99"/>
        <w:sz w:val="20"/>
        <w:szCs w:val="20"/>
        <w:lang w:val="en-US" w:eastAsia="en-US" w:bidi="ar-SA"/>
      </w:rPr>
    </w:lvl>
    <w:lvl w:ilvl="1" w:tplc="C93EECE0">
      <w:numFmt w:val="bullet"/>
      <w:lvlText w:val="•"/>
      <w:lvlJc w:val="left"/>
      <w:pPr>
        <w:ind w:left="760" w:hanging="120"/>
      </w:pPr>
      <w:rPr>
        <w:rFonts w:hint="default"/>
        <w:lang w:val="en-US" w:eastAsia="en-US" w:bidi="ar-SA"/>
      </w:rPr>
    </w:lvl>
    <w:lvl w:ilvl="2" w:tplc="EF2E5BF6">
      <w:numFmt w:val="bullet"/>
      <w:lvlText w:val="•"/>
      <w:lvlJc w:val="left"/>
      <w:pPr>
        <w:ind w:left="940" w:hanging="120"/>
      </w:pPr>
      <w:rPr>
        <w:rFonts w:hint="default"/>
        <w:lang w:val="en-US" w:eastAsia="en-US" w:bidi="ar-SA"/>
      </w:rPr>
    </w:lvl>
    <w:lvl w:ilvl="3" w:tplc="7DB05F2C">
      <w:numFmt w:val="bullet"/>
      <w:lvlText w:val="•"/>
      <w:lvlJc w:val="left"/>
      <w:pPr>
        <w:ind w:left="1120" w:hanging="120"/>
      </w:pPr>
      <w:rPr>
        <w:rFonts w:hint="default"/>
        <w:lang w:val="en-US" w:eastAsia="en-US" w:bidi="ar-SA"/>
      </w:rPr>
    </w:lvl>
    <w:lvl w:ilvl="4" w:tplc="8902766E">
      <w:numFmt w:val="bullet"/>
      <w:lvlText w:val="•"/>
      <w:lvlJc w:val="left"/>
      <w:pPr>
        <w:ind w:left="1300" w:hanging="120"/>
      </w:pPr>
      <w:rPr>
        <w:rFonts w:hint="default"/>
        <w:lang w:val="en-US" w:eastAsia="en-US" w:bidi="ar-SA"/>
      </w:rPr>
    </w:lvl>
    <w:lvl w:ilvl="5" w:tplc="C128B6FE">
      <w:numFmt w:val="bullet"/>
      <w:lvlText w:val="•"/>
      <w:lvlJc w:val="left"/>
      <w:pPr>
        <w:ind w:left="1480" w:hanging="120"/>
      </w:pPr>
      <w:rPr>
        <w:rFonts w:hint="default"/>
        <w:lang w:val="en-US" w:eastAsia="en-US" w:bidi="ar-SA"/>
      </w:rPr>
    </w:lvl>
    <w:lvl w:ilvl="6" w:tplc="E51AD500">
      <w:numFmt w:val="bullet"/>
      <w:lvlText w:val="•"/>
      <w:lvlJc w:val="left"/>
      <w:pPr>
        <w:ind w:left="1660" w:hanging="120"/>
      </w:pPr>
      <w:rPr>
        <w:rFonts w:hint="default"/>
        <w:lang w:val="en-US" w:eastAsia="en-US" w:bidi="ar-SA"/>
      </w:rPr>
    </w:lvl>
    <w:lvl w:ilvl="7" w:tplc="0F6C024C">
      <w:numFmt w:val="bullet"/>
      <w:lvlText w:val="•"/>
      <w:lvlJc w:val="left"/>
      <w:pPr>
        <w:ind w:left="1840" w:hanging="120"/>
      </w:pPr>
      <w:rPr>
        <w:rFonts w:hint="default"/>
        <w:lang w:val="en-US" w:eastAsia="en-US" w:bidi="ar-SA"/>
      </w:rPr>
    </w:lvl>
    <w:lvl w:ilvl="8" w:tplc="82E4DC90">
      <w:numFmt w:val="bullet"/>
      <w:lvlText w:val="•"/>
      <w:lvlJc w:val="left"/>
      <w:pPr>
        <w:ind w:left="2020" w:hanging="120"/>
      </w:pPr>
      <w:rPr>
        <w:rFonts w:hint="default"/>
        <w:lang w:val="en-US" w:eastAsia="en-US" w:bidi="ar-SA"/>
      </w:rPr>
    </w:lvl>
  </w:abstractNum>
  <w:abstractNum w:abstractNumId="211" w15:restartNumberingAfterBreak="0">
    <w:nsid w:val="67185925"/>
    <w:multiLevelType w:val="hybridMultilevel"/>
    <w:tmpl w:val="583EAA90"/>
    <w:lvl w:ilvl="0" w:tplc="C2049D8C">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B07276B8">
      <w:numFmt w:val="bullet"/>
      <w:lvlText w:val="•"/>
      <w:lvlJc w:val="left"/>
      <w:pPr>
        <w:ind w:left="961" w:hanging="288"/>
      </w:pPr>
      <w:rPr>
        <w:rFonts w:hint="default"/>
        <w:lang w:val="en-US" w:eastAsia="en-US" w:bidi="ar-SA"/>
      </w:rPr>
    </w:lvl>
    <w:lvl w:ilvl="2" w:tplc="1708D718">
      <w:numFmt w:val="bullet"/>
      <w:lvlText w:val="•"/>
      <w:lvlJc w:val="left"/>
      <w:pPr>
        <w:ind w:left="1522" w:hanging="288"/>
      </w:pPr>
      <w:rPr>
        <w:rFonts w:hint="default"/>
        <w:lang w:val="en-US" w:eastAsia="en-US" w:bidi="ar-SA"/>
      </w:rPr>
    </w:lvl>
    <w:lvl w:ilvl="3" w:tplc="6C84657E">
      <w:numFmt w:val="bullet"/>
      <w:lvlText w:val="•"/>
      <w:lvlJc w:val="left"/>
      <w:pPr>
        <w:ind w:left="2083" w:hanging="288"/>
      </w:pPr>
      <w:rPr>
        <w:rFonts w:hint="default"/>
        <w:lang w:val="en-US" w:eastAsia="en-US" w:bidi="ar-SA"/>
      </w:rPr>
    </w:lvl>
    <w:lvl w:ilvl="4" w:tplc="F5CC1B2A">
      <w:numFmt w:val="bullet"/>
      <w:lvlText w:val="•"/>
      <w:lvlJc w:val="left"/>
      <w:pPr>
        <w:ind w:left="2644" w:hanging="288"/>
      </w:pPr>
      <w:rPr>
        <w:rFonts w:hint="default"/>
        <w:lang w:val="en-US" w:eastAsia="en-US" w:bidi="ar-SA"/>
      </w:rPr>
    </w:lvl>
    <w:lvl w:ilvl="5" w:tplc="97064A56">
      <w:numFmt w:val="bullet"/>
      <w:lvlText w:val="•"/>
      <w:lvlJc w:val="left"/>
      <w:pPr>
        <w:ind w:left="3205" w:hanging="288"/>
      </w:pPr>
      <w:rPr>
        <w:rFonts w:hint="default"/>
        <w:lang w:val="en-US" w:eastAsia="en-US" w:bidi="ar-SA"/>
      </w:rPr>
    </w:lvl>
    <w:lvl w:ilvl="6" w:tplc="177C6368">
      <w:numFmt w:val="bullet"/>
      <w:lvlText w:val="•"/>
      <w:lvlJc w:val="left"/>
      <w:pPr>
        <w:ind w:left="3766" w:hanging="288"/>
      </w:pPr>
      <w:rPr>
        <w:rFonts w:hint="default"/>
        <w:lang w:val="en-US" w:eastAsia="en-US" w:bidi="ar-SA"/>
      </w:rPr>
    </w:lvl>
    <w:lvl w:ilvl="7" w:tplc="1EEA5E12">
      <w:numFmt w:val="bullet"/>
      <w:lvlText w:val="•"/>
      <w:lvlJc w:val="left"/>
      <w:pPr>
        <w:ind w:left="4327" w:hanging="288"/>
      </w:pPr>
      <w:rPr>
        <w:rFonts w:hint="default"/>
        <w:lang w:val="en-US" w:eastAsia="en-US" w:bidi="ar-SA"/>
      </w:rPr>
    </w:lvl>
    <w:lvl w:ilvl="8" w:tplc="5E2AC4FC">
      <w:numFmt w:val="bullet"/>
      <w:lvlText w:val="•"/>
      <w:lvlJc w:val="left"/>
      <w:pPr>
        <w:ind w:left="4888" w:hanging="288"/>
      </w:pPr>
      <w:rPr>
        <w:rFonts w:hint="default"/>
        <w:lang w:val="en-US" w:eastAsia="en-US" w:bidi="ar-SA"/>
      </w:rPr>
    </w:lvl>
  </w:abstractNum>
  <w:abstractNum w:abstractNumId="212" w15:restartNumberingAfterBreak="0">
    <w:nsid w:val="68025039"/>
    <w:multiLevelType w:val="hybridMultilevel"/>
    <w:tmpl w:val="B046FF80"/>
    <w:lvl w:ilvl="0" w:tplc="9BFA3DC2">
      <w:start w:val="2"/>
      <w:numFmt w:val="lowerLetter"/>
      <w:lvlText w:val="(%1)"/>
      <w:lvlJc w:val="left"/>
      <w:pPr>
        <w:ind w:left="683" w:hanging="576"/>
        <w:jc w:val="left"/>
      </w:pPr>
      <w:rPr>
        <w:rFonts w:ascii="Warnock Pro" w:eastAsia="Warnock Pro" w:hAnsi="Warnock Pro" w:cs="Warnock Pro" w:hint="default"/>
        <w:b w:val="0"/>
        <w:bCs w:val="0"/>
        <w:i w:val="0"/>
        <w:iCs w:val="0"/>
        <w:spacing w:val="0"/>
        <w:w w:val="100"/>
        <w:sz w:val="22"/>
        <w:szCs w:val="22"/>
        <w:lang w:val="en-US" w:eastAsia="en-US" w:bidi="ar-SA"/>
      </w:rPr>
    </w:lvl>
    <w:lvl w:ilvl="1" w:tplc="A3C6675E">
      <w:start w:val="1"/>
      <w:numFmt w:val="lowerRoman"/>
      <w:lvlText w:val="(%2)"/>
      <w:lvlJc w:val="left"/>
      <w:pPr>
        <w:ind w:left="1187" w:hanging="473"/>
        <w:jc w:val="left"/>
      </w:pPr>
      <w:rPr>
        <w:rFonts w:ascii="Warnock Pro" w:eastAsia="Warnock Pro" w:hAnsi="Warnock Pro" w:cs="Warnock Pro" w:hint="default"/>
        <w:b w:val="0"/>
        <w:bCs w:val="0"/>
        <w:i w:val="0"/>
        <w:iCs w:val="0"/>
        <w:spacing w:val="0"/>
        <w:w w:val="100"/>
        <w:sz w:val="22"/>
        <w:szCs w:val="22"/>
        <w:lang w:val="en-US" w:eastAsia="en-US" w:bidi="ar-SA"/>
      </w:rPr>
    </w:lvl>
    <w:lvl w:ilvl="2" w:tplc="DA34A7B6">
      <w:numFmt w:val="bullet"/>
      <w:lvlText w:val="•"/>
      <w:lvlJc w:val="left"/>
      <w:pPr>
        <w:ind w:left="1453" w:hanging="473"/>
      </w:pPr>
      <w:rPr>
        <w:rFonts w:hint="default"/>
        <w:lang w:val="en-US" w:eastAsia="en-US" w:bidi="ar-SA"/>
      </w:rPr>
    </w:lvl>
    <w:lvl w:ilvl="3" w:tplc="61741CD2">
      <w:numFmt w:val="bullet"/>
      <w:lvlText w:val="•"/>
      <w:lvlJc w:val="left"/>
      <w:pPr>
        <w:ind w:left="1727" w:hanging="473"/>
      </w:pPr>
      <w:rPr>
        <w:rFonts w:hint="default"/>
        <w:lang w:val="en-US" w:eastAsia="en-US" w:bidi="ar-SA"/>
      </w:rPr>
    </w:lvl>
    <w:lvl w:ilvl="4" w:tplc="2202079C">
      <w:numFmt w:val="bullet"/>
      <w:lvlText w:val="•"/>
      <w:lvlJc w:val="left"/>
      <w:pPr>
        <w:ind w:left="2001" w:hanging="473"/>
      </w:pPr>
      <w:rPr>
        <w:rFonts w:hint="default"/>
        <w:lang w:val="en-US" w:eastAsia="en-US" w:bidi="ar-SA"/>
      </w:rPr>
    </w:lvl>
    <w:lvl w:ilvl="5" w:tplc="579436A6">
      <w:numFmt w:val="bullet"/>
      <w:lvlText w:val="•"/>
      <w:lvlJc w:val="left"/>
      <w:pPr>
        <w:ind w:left="2275" w:hanging="473"/>
      </w:pPr>
      <w:rPr>
        <w:rFonts w:hint="default"/>
        <w:lang w:val="en-US" w:eastAsia="en-US" w:bidi="ar-SA"/>
      </w:rPr>
    </w:lvl>
    <w:lvl w:ilvl="6" w:tplc="D542BF86">
      <w:numFmt w:val="bullet"/>
      <w:lvlText w:val="•"/>
      <w:lvlJc w:val="left"/>
      <w:pPr>
        <w:ind w:left="2549" w:hanging="473"/>
      </w:pPr>
      <w:rPr>
        <w:rFonts w:hint="default"/>
        <w:lang w:val="en-US" w:eastAsia="en-US" w:bidi="ar-SA"/>
      </w:rPr>
    </w:lvl>
    <w:lvl w:ilvl="7" w:tplc="FB78EA68">
      <w:numFmt w:val="bullet"/>
      <w:lvlText w:val="•"/>
      <w:lvlJc w:val="left"/>
      <w:pPr>
        <w:ind w:left="2823" w:hanging="473"/>
      </w:pPr>
      <w:rPr>
        <w:rFonts w:hint="default"/>
        <w:lang w:val="en-US" w:eastAsia="en-US" w:bidi="ar-SA"/>
      </w:rPr>
    </w:lvl>
    <w:lvl w:ilvl="8" w:tplc="51A468EE">
      <w:numFmt w:val="bullet"/>
      <w:lvlText w:val="•"/>
      <w:lvlJc w:val="left"/>
      <w:pPr>
        <w:ind w:left="3097" w:hanging="473"/>
      </w:pPr>
      <w:rPr>
        <w:rFonts w:hint="default"/>
        <w:lang w:val="en-US" w:eastAsia="en-US" w:bidi="ar-SA"/>
      </w:rPr>
    </w:lvl>
  </w:abstractNum>
  <w:abstractNum w:abstractNumId="213" w15:restartNumberingAfterBreak="0">
    <w:nsid w:val="682B04D5"/>
    <w:multiLevelType w:val="hybridMultilevel"/>
    <w:tmpl w:val="32FEA3AE"/>
    <w:lvl w:ilvl="0" w:tplc="F2D69F2E">
      <w:numFmt w:val="bullet"/>
      <w:lvlText w:val="•"/>
      <w:lvlJc w:val="left"/>
      <w:pPr>
        <w:ind w:left="3368" w:hanging="577"/>
      </w:pPr>
      <w:rPr>
        <w:rFonts w:ascii="Warnock Pro" w:eastAsia="Warnock Pro" w:hAnsi="Warnock Pro" w:cs="Warnock Pro" w:hint="default"/>
        <w:b w:val="0"/>
        <w:bCs w:val="0"/>
        <w:i w:val="0"/>
        <w:iCs w:val="0"/>
        <w:spacing w:val="0"/>
        <w:w w:val="100"/>
        <w:sz w:val="22"/>
        <w:szCs w:val="22"/>
        <w:lang w:val="en-US" w:eastAsia="en-US" w:bidi="ar-SA"/>
      </w:rPr>
    </w:lvl>
    <w:lvl w:ilvl="1" w:tplc="4A341296">
      <w:numFmt w:val="bullet"/>
      <w:lvlText w:val="-"/>
      <w:lvlJc w:val="left"/>
      <w:pPr>
        <w:ind w:left="3945" w:hanging="577"/>
      </w:pPr>
      <w:rPr>
        <w:rFonts w:ascii="Warnock Pro" w:eastAsia="Warnock Pro" w:hAnsi="Warnock Pro" w:cs="Warnock Pro" w:hint="default"/>
        <w:b w:val="0"/>
        <w:bCs w:val="0"/>
        <w:i w:val="0"/>
        <w:iCs w:val="0"/>
        <w:spacing w:val="0"/>
        <w:w w:val="100"/>
        <w:sz w:val="22"/>
        <w:szCs w:val="22"/>
        <w:lang w:val="en-US" w:eastAsia="en-US" w:bidi="ar-SA"/>
      </w:rPr>
    </w:lvl>
    <w:lvl w:ilvl="2" w:tplc="5426C416">
      <w:numFmt w:val="bullet"/>
      <w:lvlText w:val="•"/>
      <w:lvlJc w:val="left"/>
      <w:pPr>
        <w:ind w:left="4678" w:hanging="577"/>
      </w:pPr>
      <w:rPr>
        <w:rFonts w:hint="default"/>
        <w:lang w:val="en-US" w:eastAsia="en-US" w:bidi="ar-SA"/>
      </w:rPr>
    </w:lvl>
    <w:lvl w:ilvl="3" w:tplc="FB046848">
      <w:numFmt w:val="bullet"/>
      <w:lvlText w:val="•"/>
      <w:lvlJc w:val="left"/>
      <w:pPr>
        <w:ind w:left="5416" w:hanging="577"/>
      </w:pPr>
      <w:rPr>
        <w:rFonts w:hint="default"/>
        <w:lang w:val="en-US" w:eastAsia="en-US" w:bidi="ar-SA"/>
      </w:rPr>
    </w:lvl>
    <w:lvl w:ilvl="4" w:tplc="2870CE18">
      <w:numFmt w:val="bullet"/>
      <w:lvlText w:val="•"/>
      <w:lvlJc w:val="left"/>
      <w:pPr>
        <w:ind w:left="6155" w:hanging="577"/>
      </w:pPr>
      <w:rPr>
        <w:rFonts w:hint="default"/>
        <w:lang w:val="en-US" w:eastAsia="en-US" w:bidi="ar-SA"/>
      </w:rPr>
    </w:lvl>
    <w:lvl w:ilvl="5" w:tplc="2D684BB4">
      <w:numFmt w:val="bullet"/>
      <w:lvlText w:val="•"/>
      <w:lvlJc w:val="left"/>
      <w:pPr>
        <w:ind w:left="6893" w:hanging="577"/>
      </w:pPr>
      <w:rPr>
        <w:rFonts w:hint="default"/>
        <w:lang w:val="en-US" w:eastAsia="en-US" w:bidi="ar-SA"/>
      </w:rPr>
    </w:lvl>
    <w:lvl w:ilvl="6" w:tplc="8E34FB00">
      <w:numFmt w:val="bullet"/>
      <w:lvlText w:val="•"/>
      <w:lvlJc w:val="left"/>
      <w:pPr>
        <w:ind w:left="7632" w:hanging="577"/>
      </w:pPr>
      <w:rPr>
        <w:rFonts w:hint="default"/>
        <w:lang w:val="en-US" w:eastAsia="en-US" w:bidi="ar-SA"/>
      </w:rPr>
    </w:lvl>
    <w:lvl w:ilvl="7" w:tplc="DBDC116E">
      <w:numFmt w:val="bullet"/>
      <w:lvlText w:val="•"/>
      <w:lvlJc w:val="left"/>
      <w:pPr>
        <w:ind w:left="8370" w:hanging="577"/>
      </w:pPr>
      <w:rPr>
        <w:rFonts w:hint="default"/>
        <w:lang w:val="en-US" w:eastAsia="en-US" w:bidi="ar-SA"/>
      </w:rPr>
    </w:lvl>
    <w:lvl w:ilvl="8" w:tplc="0DD4C036">
      <w:numFmt w:val="bullet"/>
      <w:lvlText w:val="•"/>
      <w:lvlJc w:val="left"/>
      <w:pPr>
        <w:ind w:left="9109" w:hanging="577"/>
      </w:pPr>
      <w:rPr>
        <w:rFonts w:hint="default"/>
        <w:lang w:val="en-US" w:eastAsia="en-US" w:bidi="ar-SA"/>
      </w:rPr>
    </w:lvl>
  </w:abstractNum>
  <w:abstractNum w:abstractNumId="214" w15:restartNumberingAfterBreak="0">
    <w:nsid w:val="68AB2CB2"/>
    <w:multiLevelType w:val="hybridMultilevel"/>
    <w:tmpl w:val="AC7A39A6"/>
    <w:lvl w:ilvl="0" w:tplc="19B6B748">
      <w:start w:val="1"/>
      <w:numFmt w:val="decimal"/>
      <w:lvlText w:val="(%1)"/>
      <w:lvlJc w:val="left"/>
      <w:pPr>
        <w:ind w:left="388" w:hanging="360"/>
        <w:jc w:val="left"/>
      </w:pPr>
      <w:rPr>
        <w:rFonts w:ascii="Warnock Pro" w:eastAsia="Warnock Pro" w:hAnsi="Warnock Pro" w:cs="Warnock Pro" w:hint="default"/>
        <w:b w:val="0"/>
        <w:bCs w:val="0"/>
        <w:i w:val="0"/>
        <w:iCs w:val="0"/>
        <w:spacing w:val="0"/>
        <w:w w:val="100"/>
        <w:sz w:val="22"/>
        <w:szCs w:val="22"/>
        <w:lang w:val="en-US" w:eastAsia="en-US" w:bidi="ar-SA"/>
      </w:rPr>
    </w:lvl>
    <w:lvl w:ilvl="1" w:tplc="E33E4BF8">
      <w:numFmt w:val="bullet"/>
      <w:lvlText w:val="•"/>
      <w:lvlJc w:val="left"/>
      <w:pPr>
        <w:ind w:left="1345" w:hanging="360"/>
      </w:pPr>
      <w:rPr>
        <w:rFonts w:hint="default"/>
        <w:lang w:val="en-US" w:eastAsia="en-US" w:bidi="ar-SA"/>
      </w:rPr>
    </w:lvl>
    <w:lvl w:ilvl="2" w:tplc="D64230A2">
      <w:numFmt w:val="bullet"/>
      <w:lvlText w:val="•"/>
      <w:lvlJc w:val="left"/>
      <w:pPr>
        <w:ind w:left="2310" w:hanging="360"/>
      </w:pPr>
      <w:rPr>
        <w:rFonts w:hint="default"/>
        <w:lang w:val="en-US" w:eastAsia="en-US" w:bidi="ar-SA"/>
      </w:rPr>
    </w:lvl>
    <w:lvl w:ilvl="3" w:tplc="046A90BA">
      <w:numFmt w:val="bullet"/>
      <w:lvlText w:val="•"/>
      <w:lvlJc w:val="left"/>
      <w:pPr>
        <w:ind w:left="3276" w:hanging="360"/>
      </w:pPr>
      <w:rPr>
        <w:rFonts w:hint="default"/>
        <w:lang w:val="en-US" w:eastAsia="en-US" w:bidi="ar-SA"/>
      </w:rPr>
    </w:lvl>
    <w:lvl w:ilvl="4" w:tplc="CDB658C8">
      <w:numFmt w:val="bullet"/>
      <w:lvlText w:val="•"/>
      <w:lvlJc w:val="left"/>
      <w:pPr>
        <w:ind w:left="4241" w:hanging="360"/>
      </w:pPr>
      <w:rPr>
        <w:rFonts w:hint="default"/>
        <w:lang w:val="en-US" w:eastAsia="en-US" w:bidi="ar-SA"/>
      </w:rPr>
    </w:lvl>
    <w:lvl w:ilvl="5" w:tplc="7DB4C46A">
      <w:numFmt w:val="bullet"/>
      <w:lvlText w:val="•"/>
      <w:lvlJc w:val="left"/>
      <w:pPr>
        <w:ind w:left="5207" w:hanging="360"/>
      </w:pPr>
      <w:rPr>
        <w:rFonts w:hint="default"/>
        <w:lang w:val="en-US" w:eastAsia="en-US" w:bidi="ar-SA"/>
      </w:rPr>
    </w:lvl>
    <w:lvl w:ilvl="6" w:tplc="CB0625F4">
      <w:numFmt w:val="bullet"/>
      <w:lvlText w:val="•"/>
      <w:lvlJc w:val="left"/>
      <w:pPr>
        <w:ind w:left="6172" w:hanging="360"/>
      </w:pPr>
      <w:rPr>
        <w:rFonts w:hint="default"/>
        <w:lang w:val="en-US" w:eastAsia="en-US" w:bidi="ar-SA"/>
      </w:rPr>
    </w:lvl>
    <w:lvl w:ilvl="7" w:tplc="82C09E5A">
      <w:numFmt w:val="bullet"/>
      <w:lvlText w:val="•"/>
      <w:lvlJc w:val="left"/>
      <w:pPr>
        <w:ind w:left="7138" w:hanging="360"/>
      </w:pPr>
      <w:rPr>
        <w:rFonts w:hint="default"/>
        <w:lang w:val="en-US" w:eastAsia="en-US" w:bidi="ar-SA"/>
      </w:rPr>
    </w:lvl>
    <w:lvl w:ilvl="8" w:tplc="6DA4B286">
      <w:numFmt w:val="bullet"/>
      <w:lvlText w:val="•"/>
      <w:lvlJc w:val="left"/>
      <w:pPr>
        <w:ind w:left="8103" w:hanging="360"/>
      </w:pPr>
      <w:rPr>
        <w:rFonts w:hint="default"/>
        <w:lang w:val="en-US" w:eastAsia="en-US" w:bidi="ar-SA"/>
      </w:rPr>
    </w:lvl>
  </w:abstractNum>
  <w:abstractNum w:abstractNumId="215" w15:restartNumberingAfterBreak="0">
    <w:nsid w:val="6AC13788"/>
    <w:multiLevelType w:val="hybridMultilevel"/>
    <w:tmpl w:val="2E40B330"/>
    <w:lvl w:ilvl="0" w:tplc="E2F69E96">
      <w:start w:val="2"/>
      <w:numFmt w:val="decimal"/>
      <w:lvlText w:val="(%1)"/>
      <w:lvlJc w:val="left"/>
      <w:pPr>
        <w:ind w:left="390" w:hanging="348"/>
        <w:jc w:val="left"/>
      </w:pPr>
      <w:rPr>
        <w:rFonts w:ascii="Warnock Pro" w:eastAsia="Warnock Pro" w:hAnsi="Warnock Pro" w:cs="Warnock Pro" w:hint="default"/>
        <w:b w:val="0"/>
        <w:bCs w:val="0"/>
        <w:i w:val="0"/>
        <w:iCs w:val="0"/>
        <w:spacing w:val="-1"/>
        <w:w w:val="100"/>
        <w:sz w:val="22"/>
        <w:szCs w:val="22"/>
        <w:lang w:val="en-US" w:eastAsia="en-US" w:bidi="ar-SA"/>
      </w:rPr>
    </w:lvl>
    <w:lvl w:ilvl="1" w:tplc="494C8164">
      <w:numFmt w:val="bullet"/>
      <w:lvlText w:val="•"/>
      <w:lvlJc w:val="left"/>
      <w:pPr>
        <w:ind w:left="597" w:hanging="348"/>
      </w:pPr>
      <w:rPr>
        <w:rFonts w:hint="default"/>
        <w:lang w:val="en-US" w:eastAsia="en-US" w:bidi="ar-SA"/>
      </w:rPr>
    </w:lvl>
    <w:lvl w:ilvl="2" w:tplc="43DA85E8">
      <w:numFmt w:val="bullet"/>
      <w:lvlText w:val="•"/>
      <w:lvlJc w:val="left"/>
      <w:pPr>
        <w:ind w:left="794" w:hanging="348"/>
      </w:pPr>
      <w:rPr>
        <w:rFonts w:hint="default"/>
        <w:lang w:val="en-US" w:eastAsia="en-US" w:bidi="ar-SA"/>
      </w:rPr>
    </w:lvl>
    <w:lvl w:ilvl="3" w:tplc="A68CC3F8">
      <w:numFmt w:val="bullet"/>
      <w:lvlText w:val="•"/>
      <w:lvlJc w:val="left"/>
      <w:pPr>
        <w:ind w:left="991" w:hanging="348"/>
      </w:pPr>
      <w:rPr>
        <w:rFonts w:hint="default"/>
        <w:lang w:val="en-US" w:eastAsia="en-US" w:bidi="ar-SA"/>
      </w:rPr>
    </w:lvl>
    <w:lvl w:ilvl="4" w:tplc="7DDAB820">
      <w:numFmt w:val="bullet"/>
      <w:lvlText w:val="•"/>
      <w:lvlJc w:val="left"/>
      <w:pPr>
        <w:ind w:left="1188" w:hanging="348"/>
      </w:pPr>
      <w:rPr>
        <w:rFonts w:hint="default"/>
        <w:lang w:val="en-US" w:eastAsia="en-US" w:bidi="ar-SA"/>
      </w:rPr>
    </w:lvl>
    <w:lvl w:ilvl="5" w:tplc="4C12C7A4">
      <w:numFmt w:val="bullet"/>
      <w:lvlText w:val="•"/>
      <w:lvlJc w:val="left"/>
      <w:pPr>
        <w:ind w:left="1385" w:hanging="348"/>
      </w:pPr>
      <w:rPr>
        <w:rFonts w:hint="default"/>
        <w:lang w:val="en-US" w:eastAsia="en-US" w:bidi="ar-SA"/>
      </w:rPr>
    </w:lvl>
    <w:lvl w:ilvl="6" w:tplc="83024966">
      <w:numFmt w:val="bullet"/>
      <w:lvlText w:val="•"/>
      <w:lvlJc w:val="left"/>
      <w:pPr>
        <w:ind w:left="1582" w:hanging="348"/>
      </w:pPr>
      <w:rPr>
        <w:rFonts w:hint="default"/>
        <w:lang w:val="en-US" w:eastAsia="en-US" w:bidi="ar-SA"/>
      </w:rPr>
    </w:lvl>
    <w:lvl w:ilvl="7" w:tplc="40848E2E">
      <w:numFmt w:val="bullet"/>
      <w:lvlText w:val="•"/>
      <w:lvlJc w:val="left"/>
      <w:pPr>
        <w:ind w:left="1779" w:hanging="348"/>
      </w:pPr>
      <w:rPr>
        <w:rFonts w:hint="default"/>
        <w:lang w:val="en-US" w:eastAsia="en-US" w:bidi="ar-SA"/>
      </w:rPr>
    </w:lvl>
    <w:lvl w:ilvl="8" w:tplc="1248C2D0">
      <w:numFmt w:val="bullet"/>
      <w:lvlText w:val="•"/>
      <w:lvlJc w:val="left"/>
      <w:pPr>
        <w:ind w:left="1976" w:hanging="348"/>
      </w:pPr>
      <w:rPr>
        <w:rFonts w:hint="default"/>
        <w:lang w:val="en-US" w:eastAsia="en-US" w:bidi="ar-SA"/>
      </w:rPr>
    </w:lvl>
  </w:abstractNum>
  <w:abstractNum w:abstractNumId="216" w15:restartNumberingAfterBreak="0">
    <w:nsid w:val="6C1D716B"/>
    <w:multiLevelType w:val="hybridMultilevel"/>
    <w:tmpl w:val="DCDA4206"/>
    <w:lvl w:ilvl="0" w:tplc="71A66D30">
      <w:start w:val="5"/>
      <w:numFmt w:val="decimal"/>
      <w:lvlText w:val="(%1)"/>
      <w:lvlJc w:val="left"/>
      <w:pPr>
        <w:ind w:left="559"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2222B670">
      <w:numFmt w:val="bullet"/>
      <w:lvlText w:val="-"/>
      <w:lvlJc w:val="left"/>
      <w:pPr>
        <w:ind w:left="983" w:hanging="449"/>
      </w:pPr>
      <w:rPr>
        <w:rFonts w:ascii="Warnock Pro" w:eastAsia="Warnock Pro" w:hAnsi="Warnock Pro" w:cs="Warnock Pro" w:hint="default"/>
        <w:b w:val="0"/>
        <w:bCs w:val="0"/>
        <w:i w:val="0"/>
        <w:iCs w:val="0"/>
        <w:spacing w:val="0"/>
        <w:w w:val="100"/>
        <w:sz w:val="22"/>
        <w:szCs w:val="22"/>
        <w:lang w:val="en-US" w:eastAsia="en-US" w:bidi="ar-SA"/>
      </w:rPr>
    </w:lvl>
    <w:lvl w:ilvl="2" w:tplc="7E16A952">
      <w:numFmt w:val="bullet"/>
      <w:lvlText w:val=""/>
      <w:lvlJc w:val="left"/>
      <w:pPr>
        <w:ind w:left="1403" w:hanging="432"/>
      </w:pPr>
      <w:rPr>
        <w:rFonts w:ascii="Symbol" w:eastAsia="Symbol" w:hAnsi="Symbol" w:cs="Symbol" w:hint="default"/>
        <w:b w:val="0"/>
        <w:bCs w:val="0"/>
        <w:i w:val="0"/>
        <w:iCs w:val="0"/>
        <w:spacing w:val="0"/>
        <w:w w:val="100"/>
        <w:sz w:val="22"/>
        <w:szCs w:val="22"/>
        <w:lang w:val="en-US" w:eastAsia="en-US" w:bidi="ar-SA"/>
      </w:rPr>
    </w:lvl>
    <w:lvl w:ilvl="3" w:tplc="4EC2B902">
      <w:numFmt w:val="bullet"/>
      <w:lvlText w:val="•"/>
      <w:lvlJc w:val="left"/>
      <w:pPr>
        <w:ind w:left="2348" w:hanging="432"/>
      </w:pPr>
      <w:rPr>
        <w:rFonts w:hint="default"/>
        <w:lang w:val="en-US" w:eastAsia="en-US" w:bidi="ar-SA"/>
      </w:rPr>
    </w:lvl>
    <w:lvl w:ilvl="4" w:tplc="1C0070DA">
      <w:numFmt w:val="bullet"/>
      <w:lvlText w:val="•"/>
      <w:lvlJc w:val="left"/>
      <w:pPr>
        <w:ind w:left="3296" w:hanging="432"/>
      </w:pPr>
      <w:rPr>
        <w:rFonts w:hint="default"/>
        <w:lang w:val="en-US" w:eastAsia="en-US" w:bidi="ar-SA"/>
      </w:rPr>
    </w:lvl>
    <w:lvl w:ilvl="5" w:tplc="BCF23EFA">
      <w:numFmt w:val="bullet"/>
      <w:lvlText w:val="•"/>
      <w:lvlJc w:val="left"/>
      <w:pPr>
        <w:ind w:left="4244" w:hanging="432"/>
      </w:pPr>
      <w:rPr>
        <w:rFonts w:hint="default"/>
        <w:lang w:val="en-US" w:eastAsia="en-US" w:bidi="ar-SA"/>
      </w:rPr>
    </w:lvl>
    <w:lvl w:ilvl="6" w:tplc="59BCDFFE">
      <w:numFmt w:val="bullet"/>
      <w:lvlText w:val="•"/>
      <w:lvlJc w:val="left"/>
      <w:pPr>
        <w:ind w:left="5192" w:hanging="432"/>
      </w:pPr>
      <w:rPr>
        <w:rFonts w:hint="default"/>
        <w:lang w:val="en-US" w:eastAsia="en-US" w:bidi="ar-SA"/>
      </w:rPr>
    </w:lvl>
    <w:lvl w:ilvl="7" w:tplc="B8FC1AF2">
      <w:numFmt w:val="bullet"/>
      <w:lvlText w:val="•"/>
      <w:lvlJc w:val="left"/>
      <w:pPr>
        <w:ind w:left="6140" w:hanging="432"/>
      </w:pPr>
      <w:rPr>
        <w:rFonts w:hint="default"/>
        <w:lang w:val="en-US" w:eastAsia="en-US" w:bidi="ar-SA"/>
      </w:rPr>
    </w:lvl>
    <w:lvl w:ilvl="8" w:tplc="1D828414">
      <w:numFmt w:val="bullet"/>
      <w:lvlText w:val="•"/>
      <w:lvlJc w:val="left"/>
      <w:pPr>
        <w:ind w:left="7088" w:hanging="432"/>
      </w:pPr>
      <w:rPr>
        <w:rFonts w:hint="default"/>
        <w:lang w:val="en-US" w:eastAsia="en-US" w:bidi="ar-SA"/>
      </w:rPr>
    </w:lvl>
  </w:abstractNum>
  <w:abstractNum w:abstractNumId="217" w15:restartNumberingAfterBreak="0">
    <w:nsid w:val="6C7A50AC"/>
    <w:multiLevelType w:val="hybridMultilevel"/>
    <w:tmpl w:val="297CD5E8"/>
    <w:lvl w:ilvl="0" w:tplc="B11E678E">
      <w:start w:val="1"/>
      <w:numFmt w:val="decimal"/>
      <w:lvlText w:val="%1."/>
      <w:lvlJc w:val="left"/>
      <w:pPr>
        <w:ind w:left="464" w:hanging="358"/>
        <w:jc w:val="left"/>
      </w:pPr>
      <w:rPr>
        <w:rFonts w:ascii="Warnock Pro" w:eastAsia="Warnock Pro" w:hAnsi="Warnock Pro" w:cs="Warnock Pro" w:hint="default"/>
        <w:b w:val="0"/>
        <w:bCs w:val="0"/>
        <w:i w:val="0"/>
        <w:iCs w:val="0"/>
        <w:spacing w:val="-1"/>
        <w:w w:val="100"/>
        <w:sz w:val="22"/>
        <w:szCs w:val="22"/>
        <w:lang w:val="en-US" w:eastAsia="en-US" w:bidi="ar-SA"/>
      </w:rPr>
    </w:lvl>
    <w:lvl w:ilvl="1" w:tplc="22AEF752">
      <w:numFmt w:val="bullet"/>
      <w:lvlText w:val="•"/>
      <w:lvlJc w:val="left"/>
      <w:pPr>
        <w:ind w:left="683" w:hanging="358"/>
      </w:pPr>
      <w:rPr>
        <w:rFonts w:hint="default"/>
        <w:lang w:val="en-US" w:eastAsia="en-US" w:bidi="ar-SA"/>
      </w:rPr>
    </w:lvl>
    <w:lvl w:ilvl="2" w:tplc="9D72C8FA">
      <w:numFmt w:val="bullet"/>
      <w:lvlText w:val="•"/>
      <w:lvlJc w:val="left"/>
      <w:pPr>
        <w:ind w:left="906" w:hanging="358"/>
      </w:pPr>
      <w:rPr>
        <w:rFonts w:hint="default"/>
        <w:lang w:val="en-US" w:eastAsia="en-US" w:bidi="ar-SA"/>
      </w:rPr>
    </w:lvl>
    <w:lvl w:ilvl="3" w:tplc="9CCE1410">
      <w:numFmt w:val="bullet"/>
      <w:lvlText w:val="•"/>
      <w:lvlJc w:val="left"/>
      <w:pPr>
        <w:ind w:left="1129" w:hanging="358"/>
      </w:pPr>
      <w:rPr>
        <w:rFonts w:hint="default"/>
        <w:lang w:val="en-US" w:eastAsia="en-US" w:bidi="ar-SA"/>
      </w:rPr>
    </w:lvl>
    <w:lvl w:ilvl="4" w:tplc="2B7A495E">
      <w:numFmt w:val="bullet"/>
      <w:lvlText w:val="•"/>
      <w:lvlJc w:val="left"/>
      <w:pPr>
        <w:ind w:left="1352" w:hanging="358"/>
      </w:pPr>
      <w:rPr>
        <w:rFonts w:hint="default"/>
        <w:lang w:val="en-US" w:eastAsia="en-US" w:bidi="ar-SA"/>
      </w:rPr>
    </w:lvl>
    <w:lvl w:ilvl="5" w:tplc="04D84076">
      <w:numFmt w:val="bullet"/>
      <w:lvlText w:val="•"/>
      <w:lvlJc w:val="left"/>
      <w:pPr>
        <w:ind w:left="1575" w:hanging="358"/>
      </w:pPr>
      <w:rPr>
        <w:rFonts w:hint="default"/>
        <w:lang w:val="en-US" w:eastAsia="en-US" w:bidi="ar-SA"/>
      </w:rPr>
    </w:lvl>
    <w:lvl w:ilvl="6" w:tplc="4BE623A2">
      <w:numFmt w:val="bullet"/>
      <w:lvlText w:val="•"/>
      <w:lvlJc w:val="left"/>
      <w:pPr>
        <w:ind w:left="1798" w:hanging="358"/>
      </w:pPr>
      <w:rPr>
        <w:rFonts w:hint="default"/>
        <w:lang w:val="en-US" w:eastAsia="en-US" w:bidi="ar-SA"/>
      </w:rPr>
    </w:lvl>
    <w:lvl w:ilvl="7" w:tplc="43C8B028">
      <w:numFmt w:val="bullet"/>
      <w:lvlText w:val="•"/>
      <w:lvlJc w:val="left"/>
      <w:pPr>
        <w:ind w:left="2021" w:hanging="358"/>
      </w:pPr>
      <w:rPr>
        <w:rFonts w:hint="default"/>
        <w:lang w:val="en-US" w:eastAsia="en-US" w:bidi="ar-SA"/>
      </w:rPr>
    </w:lvl>
    <w:lvl w:ilvl="8" w:tplc="749CF166">
      <w:numFmt w:val="bullet"/>
      <w:lvlText w:val="•"/>
      <w:lvlJc w:val="left"/>
      <w:pPr>
        <w:ind w:left="2244" w:hanging="358"/>
      </w:pPr>
      <w:rPr>
        <w:rFonts w:hint="default"/>
        <w:lang w:val="en-US" w:eastAsia="en-US" w:bidi="ar-SA"/>
      </w:rPr>
    </w:lvl>
  </w:abstractNum>
  <w:abstractNum w:abstractNumId="218" w15:restartNumberingAfterBreak="0">
    <w:nsid w:val="6C8033BB"/>
    <w:multiLevelType w:val="hybridMultilevel"/>
    <w:tmpl w:val="9E7A44C0"/>
    <w:lvl w:ilvl="0" w:tplc="F6581ABE">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5B3A1BAA">
      <w:numFmt w:val="bullet"/>
      <w:lvlText w:val=""/>
      <w:lvlJc w:val="left"/>
      <w:pPr>
        <w:ind w:left="828" w:hanging="360"/>
      </w:pPr>
      <w:rPr>
        <w:rFonts w:ascii="Symbol" w:eastAsia="Symbol" w:hAnsi="Symbol" w:cs="Symbol" w:hint="default"/>
        <w:b w:val="0"/>
        <w:bCs w:val="0"/>
        <w:i w:val="0"/>
        <w:iCs w:val="0"/>
        <w:spacing w:val="0"/>
        <w:w w:val="100"/>
        <w:sz w:val="22"/>
        <w:szCs w:val="22"/>
        <w:lang w:val="en-US" w:eastAsia="en-US" w:bidi="ar-SA"/>
      </w:rPr>
    </w:lvl>
    <w:lvl w:ilvl="2" w:tplc="CED07BC4">
      <w:numFmt w:val="bullet"/>
      <w:lvlText w:val="•"/>
      <w:lvlJc w:val="left"/>
      <w:pPr>
        <w:ind w:left="1653" w:hanging="360"/>
      </w:pPr>
      <w:rPr>
        <w:rFonts w:hint="default"/>
        <w:lang w:val="en-US" w:eastAsia="en-US" w:bidi="ar-SA"/>
      </w:rPr>
    </w:lvl>
    <w:lvl w:ilvl="3" w:tplc="6A42F2FA">
      <w:numFmt w:val="bullet"/>
      <w:lvlText w:val="•"/>
      <w:lvlJc w:val="left"/>
      <w:pPr>
        <w:ind w:left="2487" w:hanging="360"/>
      </w:pPr>
      <w:rPr>
        <w:rFonts w:hint="default"/>
        <w:lang w:val="en-US" w:eastAsia="en-US" w:bidi="ar-SA"/>
      </w:rPr>
    </w:lvl>
    <w:lvl w:ilvl="4" w:tplc="1EEA74A8">
      <w:numFmt w:val="bullet"/>
      <w:lvlText w:val="•"/>
      <w:lvlJc w:val="left"/>
      <w:pPr>
        <w:ind w:left="3321" w:hanging="360"/>
      </w:pPr>
      <w:rPr>
        <w:rFonts w:hint="default"/>
        <w:lang w:val="en-US" w:eastAsia="en-US" w:bidi="ar-SA"/>
      </w:rPr>
    </w:lvl>
    <w:lvl w:ilvl="5" w:tplc="EEEEE574">
      <w:numFmt w:val="bullet"/>
      <w:lvlText w:val="•"/>
      <w:lvlJc w:val="left"/>
      <w:pPr>
        <w:ind w:left="4154" w:hanging="360"/>
      </w:pPr>
      <w:rPr>
        <w:rFonts w:hint="default"/>
        <w:lang w:val="en-US" w:eastAsia="en-US" w:bidi="ar-SA"/>
      </w:rPr>
    </w:lvl>
    <w:lvl w:ilvl="6" w:tplc="4BA0CD42">
      <w:numFmt w:val="bullet"/>
      <w:lvlText w:val="•"/>
      <w:lvlJc w:val="left"/>
      <w:pPr>
        <w:ind w:left="4988" w:hanging="360"/>
      </w:pPr>
      <w:rPr>
        <w:rFonts w:hint="default"/>
        <w:lang w:val="en-US" w:eastAsia="en-US" w:bidi="ar-SA"/>
      </w:rPr>
    </w:lvl>
    <w:lvl w:ilvl="7" w:tplc="D534B234">
      <w:numFmt w:val="bullet"/>
      <w:lvlText w:val="•"/>
      <w:lvlJc w:val="left"/>
      <w:pPr>
        <w:ind w:left="5822" w:hanging="360"/>
      </w:pPr>
      <w:rPr>
        <w:rFonts w:hint="default"/>
        <w:lang w:val="en-US" w:eastAsia="en-US" w:bidi="ar-SA"/>
      </w:rPr>
    </w:lvl>
    <w:lvl w:ilvl="8" w:tplc="266EBCD4">
      <w:numFmt w:val="bullet"/>
      <w:lvlText w:val="•"/>
      <w:lvlJc w:val="left"/>
      <w:pPr>
        <w:ind w:left="6655" w:hanging="360"/>
      </w:pPr>
      <w:rPr>
        <w:rFonts w:hint="default"/>
        <w:lang w:val="en-US" w:eastAsia="en-US" w:bidi="ar-SA"/>
      </w:rPr>
    </w:lvl>
  </w:abstractNum>
  <w:abstractNum w:abstractNumId="219" w15:restartNumberingAfterBreak="0">
    <w:nsid w:val="6D0B1E6A"/>
    <w:multiLevelType w:val="hybridMultilevel"/>
    <w:tmpl w:val="023292D6"/>
    <w:lvl w:ilvl="0" w:tplc="A36E4A5E">
      <w:numFmt w:val="bullet"/>
      <w:lvlText w:val="•"/>
      <w:lvlJc w:val="left"/>
      <w:pPr>
        <w:ind w:left="185" w:hanging="92"/>
      </w:pPr>
      <w:rPr>
        <w:rFonts w:ascii="Warnock Pro" w:eastAsia="Warnock Pro" w:hAnsi="Warnock Pro" w:cs="Warnock Pro" w:hint="default"/>
        <w:b w:val="0"/>
        <w:bCs w:val="0"/>
        <w:i w:val="0"/>
        <w:iCs w:val="0"/>
        <w:spacing w:val="11"/>
        <w:w w:val="82"/>
        <w:sz w:val="18"/>
        <w:szCs w:val="18"/>
        <w:lang w:val="en-US" w:eastAsia="en-US" w:bidi="ar-SA"/>
      </w:rPr>
    </w:lvl>
    <w:lvl w:ilvl="1" w:tplc="734243F2">
      <w:numFmt w:val="bullet"/>
      <w:lvlText w:val="•"/>
      <w:lvlJc w:val="left"/>
      <w:pPr>
        <w:ind w:left="491" w:hanging="92"/>
      </w:pPr>
      <w:rPr>
        <w:rFonts w:hint="default"/>
        <w:lang w:val="en-US" w:eastAsia="en-US" w:bidi="ar-SA"/>
      </w:rPr>
    </w:lvl>
    <w:lvl w:ilvl="2" w:tplc="0E2AE556">
      <w:numFmt w:val="bullet"/>
      <w:lvlText w:val="•"/>
      <w:lvlJc w:val="left"/>
      <w:pPr>
        <w:ind w:left="802" w:hanging="92"/>
      </w:pPr>
      <w:rPr>
        <w:rFonts w:hint="default"/>
        <w:lang w:val="en-US" w:eastAsia="en-US" w:bidi="ar-SA"/>
      </w:rPr>
    </w:lvl>
    <w:lvl w:ilvl="3" w:tplc="B3508DF4">
      <w:numFmt w:val="bullet"/>
      <w:lvlText w:val="•"/>
      <w:lvlJc w:val="left"/>
      <w:pPr>
        <w:ind w:left="1113" w:hanging="92"/>
      </w:pPr>
      <w:rPr>
        <w:rFonts w:hint="default"/>
        <w:lang w:val="en-US" w:eastAsia="en-US" w:bidi="ar-SA"/>
      </w:rPr>
    </w:lvl>
    <w:lvl w:ilvl="4" w:tplc="434ABA80">
      <w:numFmt w:val="bullet"/>
      <w:lvlText w:val="•"/>
      <w:lvlJc w:val="left"/>
      <w:pPr>
        <w:ind w:left="1424" w:hanging="92"/>
      </w:pPr>
      <w:rPr>
        <w:rFonts w:hint="default"/>
        <w:lang w:val="en-US" w:eastAsia="en-US" w:bidi="ar-SA"/>
      </w:rPr>
    </w:lvl>
    <w:lvl w:ilvl="5" w:tplc="587890B4">
      <w:numFmt w:val="bullet"/>
      <w:lvlText w:val="•"/>
      <w:lvlJc w:val="left"/>
      <w:pPr>
        <w:ind w:left="1735" w:hanging="92"/>
      </w:pPr>
      <w:rPr>
        <w:rFonts w:hint="default"/>
        <w:lang w:val="en-US" w:eastAsia="en-US" w:bidi="ar-SA"/>
      </w:rPr>
    </w:lvl>
    <w:lvl w:ilvl="6" w:tplc="AF9C8C22">
      <w:numFmt w:val="bullet"/>
      <w:lvlText w:val="•"/>
      <w:lvlJc w:val="left"/>
      <w:pPr>
        <w:ind w:left="2046" w:hanging="92"/>
      </w:pPr>
      <w:rPr>
        <w:rFonts w:hint="default"/>
        <w:lang w:val="en-US" w:eastAsia="en-US" w:bidi="ar-SA"/>
      </w:rPr>
    </w:lvl>
    <w:lvl w:ilvl="7" w:tplc="5A04CF2C">
      <w:numFmt w:val="bullet"/>
      <w:lvlText w:val="•"/>
      <w:lvlJc w:val="left"/>
      <w:pPr>
        <w:ind w:left="2357" w:hanging="92"/>
      </w:pPr>
      <w:rPr>
        <w:rFonts w:hint="default"/>
        <w:lang w:val="en-US" w:eastAsia="en-US" w:bidi="ar-SA"/>
      </w:rPr>
    </w:lvl>
    <w:lvl w:ilvl="8" w:tplc="6B202AAC">
      <w:numFmt w:val="bullet"/>
      <w:lvlText w:val="•"/>
      <w:lvlJc w:val="left"/>
      <w:pPr>
        <w:ind w:left="2668" w:hanging="92"/>
      </w:pPr>
      <w:rPr>
        <w:rFonts w:hint="default"/>
        <w:lang w:val="en-US" w:eastAsia="en-US" w:bidi="ar-SA"/>
      </w:rPr>
    </w:lvl>
  </w:abstractNum>
  <w:abstractNum w:abstractNumId="220" w15:restartNumberingAfterBreak="0">
    <w:nsid w:val="6D3840C6"/>
    <w:multiLevelType w:val="hybridMultilevel"/>
    <w:tmpl w:val="599C28FA"/>
    <w:lvl w:ilvl="0" w:tplc="5566B176">
      <w:numFmt w:val="bullet"/>
      <w:lvlText w:val="•"/>
      <w:lvlJc w:val="left"/>
      <w:pPr>
        <w:ind w:left="164" w:hanging="92"/>
      </w:pPr>
      <w:rPr>
        <w:rFonts w:ascii="Warnock Pro" w:eastAsia="Warnock Pro" w:hAnsi="Warnock Pro" w:cs="Warnock Pro" w:hint="default"/>
        <w:b w:val="0"/>
        <w:bCs w:val="0"/>
        <w:i w:val="0"/>
        <w:iCs w:val="0"/>
        <w:spacing w:val="6"/>
        <w:w w:val="84"/>
        <w:sz w:val="19"/>
        <w:szCs w:val="19"/>
        <w:lang w:val="en-US" w:eastAsia="en-US" w:bidi="ar-SA"/>
      </w:rPr>
    </w:lvl>
    <w:lvl w:ilvl="1" w:tplc="AA82B3FE">
      <w:numFmt w:val="bullet"/>
      <w:lvlText w:val="•"/>
      <w:lvlJc w:val="left"/>
      <w:pPr>
        <w:ind w:left="809" w:hanging="92"/>
      </w:pPr>
      <w:rPr>
        <w:rFonts w:hint="default"/>
        <w:lang w:val="en-US" w:eastAsia="en-US" w:bidi="ar-SA"/>
      </w:rPr>
    </w:lvl>
    <w:lvl w:ilvl="2" w:tplc="AF4A50E8">
      <w:numFmt w:val="bullet"/>
      <w:lvlText w:val="•"/>
      <w:lvlJc w:val="left"/>
      <w:pPr>
        <w:ind w:left="1459" w:hanging="92"/>
      </w:pPr>
      <w:rPr>
        <w:rFonts w:hint="default"/>
        <w:lang w:val="en-US" w:eastAsia="en-US" w:bidi="ar-SA"/>
      </w:rPr>
    </w:lvl>
    <w:lvl w:ilvl="3" w:tplc="2ADC80F8">
      <w:numFmt w:val="bullet"/>
      <w:lvlText w:val="•"/>
      <w:lvlJc w:val="left"/>
      <w:pPr>
        <w:ind w:left="2109" w:hanging="92"/>
      </w:pPr>
      <w:rPr>
        <w:rFonts w:hint="default"/>
        <w:lang w:val="en-US" w:eastAsia="en-US" w:bidi="ar-SA"/>
      </w:rPr>
    </w:lvl>
    <w:lvl w:ilvl="4" w:tplc="418E369A">
      <w:numFmt w:val="bullet"/>
      <w:lvlText w:val="•"/>
      <w:lvlJc w:val="left"/>
      <w:pPr>
        <w:ind w:left="2759" w:hanging="92"/>
      </w:pPr>
      <w:rPr>
        <w:rFonts w:hint="default"/>
        <w:lang w:val="en-US" w:eastAsia="en-US" w:bidi="ar-SA"/>
      </w:rPr>
    </w:lvl>
    <w:lvl w:ilvl="5" w:tplc="054C8572">
      <w:numFmt w:val="bullet"/>
      <w:lvlText w:val="•"/>
      <w:lvlJc w:val="left"/>
      <w:pPr>
        <w:ind w:left="3408" w:hanging="92"/>
      </w:pPr>
      <w:rPr>
        <w:rFonts w:hint="default"/>
        <w:lang w:val="en-US" w:eastAsia="en-US" w:bidi="ar-SA"/>
      </w:rPr>
    </w:lvl>
    <w:lvl w:ilvl="6" w:tplc="06C2C2AA">
      <w:numFmt w:val="bullet"/>
      <w:lvlText w:val="•"/>
      <w:lvlJc w:val="left"/>
      <w:pPr>
        <w:ind w:left="4058" w:hanging="92"/>
      </w:pPr>
      <w:rPr>
        <w:rFonts w:hint="default"/>
        <w:lang w:val="en-US" w:eastAsia="en-US" w:bidi="ar-SA"/>
      </w:rPr>
    </w:lvl>
    <w:lvl w:ilvl="7" w:tplc="979E18AC">
      <w:numFmt w:val="bullet"/>
      <w:lvlText w:val="•"/>
      <w:lvlJc w:val="left"/>
      <w:pPr>
        <w:ind w:left="4708" w:hanging="92"/>
      </w:pPr>
      <w:rPr>
        <w:rFonts w:hint="default"/>
        <w:lang w:val="en-US" w:eastAsia="en-US" w:bidi="ar-SA"/>
      </w:rPr>
    </w:lvl>
    <w:lvl w:ilvl="8" w:tplc="C404563C">
      <w:numFmt w:val="bullet"/>
      <w:lvlText w:val="•"/>
      <w:lvlJc w:val="left"/>
      <w:pPr>
        <w:ind w:left="5358" w:hanging="92"/>
      </w:pPr>
      <w:rPr>
        <w:rFonts w:hint="default"/>
        <w:lang w:val="en-US" w:eastAsia="en-US" w:bidi="ar-SA"/>
      </w:rPr>
    </w:lvl>
  </w:abstractNum>
  <w:abstractNum w:abstractNumId="221" w15:restartNumberingAfterBreak="0">
    <w:nsid w:val="6E53383E"/>
    <w:multiLevelType w:val="hybridMultilevel"/>
    <w:tmpl w:val="DC08DDF0"/>
    <w:lvl w:ilvl="0" w:tplc="C0483778">
      <w:numFmt w:val="bullet"/>
      <w:lvlText w:val=""/>
      <w:lvlJc w:val="left"/>
      <w:pPr>
        <w:ind w:left="466" w:hanging="358"/>
      </w:pPr>
      <w:rPr>
        <w:rFonts w:ascii="Wingdings" w:eastAsia="Wingdings" w:hAnsi="Wingdings" w:cs="Wingdings" w:hint="default"/>
        <w:spacing w:val="0"/>
        <w:w w:val="100"/>
        <w:lang w:val="en-US" w:eastAsia="en-US" w:bidi="ar-SA"/>
      </w:rPr>
    </w:lvl>
    <w:lvl w:ilvl="1" w:tplc="7BB0AE64">
      <w:start w:val="1"/>
      <w:numFmt w:val="decimal"/>
      <w:lvlText w:val="%2"/>
      <w:lvlJc w:val="left"/>
      <w:pPr>
        <w:ind w:left="1481" w:hanging="800"/>
        <w:jc w:val="left"/>
      </w:pPr>
      <w:rPr>
        <w:rFonts w:ascii="Warnock Pro" w:eastAsia="Warnock Pro" w:hAnsi="Warnock Pro" w:cs="Warnock Pro" w:hint="default"/>
        <w:b w:val="0"/>
        <w:bCs w:val="0"/>
        <w:i w:val="0"/>
        <w:iCs w:val="0"/>
        <w:spacing w:val="0"/>
        <w:w w:val="100"/>
        <w:sz w:val="22"/>
        <w:szCs w:val="22"/>
        <w:lang w:val="en-US" w:eastAsia="en-US" w:bidi="ar-SA"/>
      </w:rPr>
    </w:lvl>
    <w:lvl w:ilvl="2" w:tplc="A80A27FC">
      <w:numFmt w:val="bullet"/>
      <w:lvlText w:val="•"/>
      <w:lvlJc w:val="left"/>
      <w:pPr>
        <w:ind w:left="2240" w:hanging="800"/>
      </w:pPr>
      <w:rPr>
        <w:rFonts w:hint="default"/>
        <w:lang w:val="en-US" w:eastAsia="en-US" w:bidi="ar-SA"/>
      </w:rPr>
    </w:lvl>
    <w:lvl w:ilvl="3" w:tplc="74B84EC8">
      <w:numFmt w:val="bullet"/>
      <w:lvlText w:val="•"/>
      <w:lvlJc w:val="left"/>
      <w:pPr>
        <w:ind w:left="3000" w:hanging="800"/>
      </w:pPr>
      <w:rPr>
        <w:rFonts w:hint="default"/>
        <w:lang w:val="en-US" w:eastAsia="en-US" w:bidi="ar-SA"/>
      </w:rPr>
    </w:lvl>
    <w:lvl w:ilvl="4" w:tplc="9C9C9DD2">
      <w:numFmt w:val="bullet"/>
      <w:lvlText w:val="•"/>
      <w:lvlJc w:val="left"/>
      <w:pPr>
        <w:ind w:left="3761" w:hanging="800"/>
      </w:pPr>
      <w:rPr>
        <w:rFonts w:hint="default"/>
        <w:lang w:val="en-US" w:eastAsia="en-US" w:bidi="ar-SA"/>
      </w:rPr>
    </w:lvl>
    <w:lvl w:ilvl="5" w:tplc="289EAA1E">
      <w:numFmt w:val="bullet"/>
      <w:lvlText w:val="•"/>
      <w:lvlJc w:val="left"/>
      <w:pPr>
        <w:ind w:left="4521" w:hanging="800"/>
      </w:pPr>
      <w:rPr>
        <w:rFonts w:hint="default"/>
        <w:lang w:val="en-US" w:eastAsia="en-US" w:bidi="ar-SA"/>
      </w:rPr>
    </w:lvl>
    <w:lvl w:ilvl="6" w:tplc="E8769CD0">
      <w:numFmt w:val="bullet"/>
      <w:lvlText w:val="•"/>
      <w:lvlJc w:val="left"/>
      <w:pPr>
        <w:ind w:left="5281" w:hanging="800"/>
      </w:pPr>
      <w:rPr>
        <w:rFonts w:hint="default"/>
        <w:lang w:val="en-US" w:eastAsia="en-US" w:bidi="ar-SA"/>
      </w:rPr>
    </w:lvl>
    <w:lvl w:ilvl="7" w:tplc="749AB6D0">
      <w:numFmt w:val="bullet"/>
      <w:lvlText w:val="•"/>
      <w:lvlJc w:val="left"/>
      <w:pPr>
        <w:ind w:left="6042" w:hanging="800"/>
      </w:pPr>
      <w:rPr>
        <w:rFonts w:hint="default"/>
        <w:lang w:val="en-US" w:eastAsia="en-US" w:bidi="ar-SA"/>
      </w:rPr>
    </w:lvl>
    <w:lvl w:ilvl="8" w:tplc="BA168768">
      <w:numFmt w:val="bullet"/>
      <w:lvlText w:val="•"/>
      <w:lvlJc w:val="left"/>
      <w:pPr>
        <w:ind w:left="6802" w:hanging="800"/>
      </w:pPr>
      <w:rPr>
        <w:rFonts w:hint="default"/>
        <w:lang w:val="en-US" w:eastAsia="en-US" w:bidi="ar-SA"/>
      </w:rPr>
    </w:lvl>
  </w:abstractNum>
  <w:abstractNum w:abstractNumId="222" w15:restartNumberingAfterBreak="0">
    <w:nsid w:val="6E80637F"/>
    <w:multiLevelType w:val="hybridMultilevel"/>
    <w:tmpl w:val="B5306A3E"/>
    <w:lvl w:ilvl="0" w:tplc="5CB04292">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5532E0DE">
      <w:numFmt w:val="bullet"/>
      <w:lvlText w:val="•"/>
      <w:lvlJc w:val="left"/>
      <w:pPr>
        <w:ind w:left="1246" w:hanging="358"/>
      </w:pPr>
      <w:rPr>
        <w:rFonts w:hint="default"/>
        <w:lang w:val="en-US" w:eastAsia="en-US" w:bidi="ar-SA"/>
      </w:rPr>
    </w:lvl>
    <w:lvl w:ilvl="2" w:tplc="4F1EAE12">
      <w:numFmt w:val="bullet"/>
      <w:lvlText w:val="•"/>
      <w:lvlJc w:val="left"/>
      <w:pPr>
        <w:ind w:left="2033" w:hanging="358"/>
      </w:pPr>
      <w:rPr>
        <w:rFonts w:hint="default"/>
        <w:lang w:val="en-US" w:eastAsia="en-US" w:bidi="ar-SA"/>
      </w:rPr>
    </w:lvl>
    <w:lvl w:ilvl="3" w:tplc="5ED20B66">
      <w:numFmt w:val="bullet"/>
      <w:lvlText w:val="•"/>
      <w:lvlJc w:val="left"/>
      <w:pPr>
        <w:ind w:left="2819" w:hanging="358"/>
      </w:pPr>
      <w:rPr>
        <w:rFonts w:hint="default"/>
        <w:lang w:val="en-US" w:eastAsia="en-US" w:bidi="ar-SA"/>
      </w:rPr>
    </w:lvl>
    <w:lvl w:ilvl="4" w:tplc="C6F2B424">
      <w:numFmt w:val="bullet"/>
      <w:lvlText w:val="•"/>
      <w:lvlJc w:val="left"/>
      <w:pPr>
        <w:ind w:left="3606" w:hanging="358"/>
      </w:pPr>
      <w:rPr>
        <w:rFonts w:hint="default"/>
        <w:lang w:val="en-US" w:eastAsia="en-US" w:bidi="ar-SA"/>
      </w:rPr>
    </w:lvl>
    <w:lvl w:ilvl="5" w:tplc="5978D220">
      <w:numFmt w:val="bullet"/>
      <w:lvlText w:val="•"/>
      <w:lvlJc w:val="left"/>
      <w:pPr>
        <w:ind w:left="4392" w:hanging="358"/>
      </w:pPr>
      <w:rPr>
        <w:rFonts w:hint="default"/>
        <w:lang w:val="en-US" w:eastAsia="en-US" w:bidi="ar-SA"/>
      </w:rPr>
    </w:lvl>
    <w:lvl w:ilvl="6" w:tplc="CF243B40">
      <w:numFmt w:val="bullet"/>
      <w:lvlText w:val="•"/>
      <w:lvlJc w:val="left"/>
      <w:pPr>
        <w:ind w:left="5179" w:hanging="358"/>
      </w:pPr>
      <w:rPr>
        <w:rFonts w:hint="default"/>
        <w:lang w:val="en-US" w:eastAsia="en-US" w:bidi="ar-SA"/>
      </w:rPr>
    </w:lvl>
    <w:lvl w:ilvl="7" w:tplc="8E34EF48">
      <w:numFmt w:val="bullet"/>
      <w:lvlText w:val="•"/>
      <w:lvlJc w:val="left"/>
      <w:pPr>
        <w:ind w:left="5965" w:hanging="358"/>
      </w:pPr>
      <w:rPr>
        <w:rFonts w:hint="default"/>
        <w:lang w:val="en-US" w:eastAsia="en-US" w:bidi="ar-SA"/>
      </w:rPr>
    </w:lvl>
    <w:lvl w:ilvl="8" w:tplc="1FE263F0">
      <w:numFmt w:val="bullet"/>
      <w:lvlText w:val="•"/>
      <w:lvlJc w:val="left"/>
      <w:pPr>
        <w:ind w:left="6752" w:hanging="358"/>
      </w:pPr>
      <w:rPr>
        <w:rFonts w:hint="default"/>
        <w:lang w:val="en-US" w:eastAsia="en-US" w:bidi="ar-SA"/>
      </w:rPr>
    </w:lvl>
  </w:abstractNum>
  <w:abstractNum w:abstractNumId="223" w15:restartNumberingAfterBreak="0">
    <w:nsid w:val="6F090909"/>
    <w:multiLevelType w:val="hybridMultilevel"/>
    <w:tmpl w:val="BB8C9728"/>
    <w:lvl w:ilvl="0" w:tplc="7E586498">
      <w:start w:val="1"/>
      <w:numFmt w:val="decimal"/>
      <w:lvlText w:val="(%1)"/>
      <w:lvlJc w:val="left"/>
      <w:pPr>
        <w:ind w:left="559" w:hanging="433"/>
        <w:jc w:val="left"/>
      </w:pPr>
      <w:rPr>
        <w:rFonts w:ascii="Warnock Pro" w:eastAsia="Warnock Pro" w:hAnsi="Warnock Pro" w:cs="Warnock Pro" w:hint="default"/>
        <w:b w:val="0"/>
        <w:bCs w:val="0"/>
        <w:i w:val="0"/>
        <w:iCs w:val="0"/>
        <w:spacing w:val="0"/>
        <w:w w:val="100"/>
        <w:sz w:val="22"/>
        <w:szCs w:val="22"/>
        <w:lang w:val="en-US" w:eastAsia="en-US" w:bidi="ar-SA"/>
      </w:rPr>
    </w:lvl>
    <w:lvl w:ilvl="1" w:tplc="7892FE0E">
      <w:numFmt w:val="bullet"/>
      <w:lvlText w:val="•"/>
      <w:lvlJc w:val="left"/>
      <w:pPr>
        <w:ind w:left="1499" w:hanging="433"/>
      </w:pPr>
      <w:rPr>
        <w:rFonts w:hint="default"/>
        <w:lang w:val="en-US" w:eastAsia="en-US" w:bidi="ar-SA"/>
      </w:rPr>
    </w:lvl>
    <w:lvl w:ilvl="2" w:tplc="03703A8A">
      <w:numFmt w:val="bullet"/>
      <w:lvlText w:val="•"/>
      <w:lvlJc w:val="left"/>
      <w:pPr>
        <w:ind w:left="2439" w:hanging="433"/>
      </w:pPr>
      <w:rPr>
        <w:rFonts w:hint="default"/>
        <w:lang w:val="en-US" w:eastAsia="en-US" w:bidi="ar-SA"/>
      </w:rPr>
    </w:lvl>
    <w:lvl w:ilvl="3" w:tplc="0C86BC38">
      <w:numFmt w:val="bullet"/>
      <w:lvlText w:val="•"/>
      <w:lvlJc w:val="left"/>
      <w:pPr>
        <w:ind w:left="3379" w:hanging="433"/>
      </w:pPr>
      <w:rPr>
        <w:rFonts w:hint="default"/>
        <w:lang w:val="en-US" w:eastAsia="en-US" w:bidi="ar-SA"/>
      </w:rPr>
    </w:lvl>
    <w:lvl w:ilvl="4" w:tplc="262E1C70">
      <w:numFmt w:val="bullet"/>
      <w:lvlText w:val="•"/>
      <w:lvlJc w:val="left"/>
      <w:pPr>
        <w:ind w:left="4318" w:hanging="433"/>
      </w:pPr>
      <w:rPr>
        <w:rFonts w:hint="default"/>
        <w:lang w:val="en-US" w:eastAsia="en-US" w:bidi="ar-SA"/>
      </w:rPr>
    </w:lvl>
    <w:lvl w:ilvl="5" w:tplc="5394C00A">
      <w:numFmt w:val="bullet"/>
      <w:lvlText w:val="•"/>
      <w:lvlJc w:val="left"/>
      <w:pPr>
        <w:ind w:left="5258" w:hanging="433"/>
      </w:pPr>
      <w:rPr>
        <w:rFonts w:hint="default"/>
        <w:lang w:val="en-US" w:eastAsia="en-US" w:bidi="ar-SA"/>
      </w:rPr>
    </w:lvl>
    <w:lvl w:ilvl="6" w:tplc="E86E495A">
      <w:numFmt w:val="bullet"/>
      <w:lvlText w:val="•"/>
      <w:lvlJc w:val="left"/>
      <w:pPr>
        <w:ind w:left="6198" w:hanging="433"/>
      </w:pPr>
      <w:rPr>
        <w:rFonts w:hint="default"/>
        <w:lang w:val="en-US" w:eastAsia="en-US" w:bidi="ar-SA"/>
      </w:rPr>
    </w:lvl>
    <w:lvl w:ilvl="7" w:tplc="70B67F26">
      <w:numFmt w:val="bullet"/>
      <w:lvlText w:val="•"/>
      <w:lvlJc w:val="left"/>
      <w:pPr>
        <w:ind w:left="7137" w:hanging="433"/>
      </w:pPr>
      <w:rPr>
        <w:rFonts w:hint="default"/>
        <w:lang w:val="en-US" w:eastAsia="en-US" w:bidi="ar-SA"/>
      </w:rPr>
    </w:lvl>
    <w:lvl w:ilvl="8" w:tplc="4DC0581C">
      <w:numFmt w:val="bullet"/>
      <w:lvlText w:val="•"/>
      <w:lvlJc w:val="left"/>
      <w:pPr>
        <w:ind w:left="8077" w:hanging="433"/>
      </w:pPr>
      <w:rPr>
        <w:rFonts w:hint="default"/>
        <w:lang w:val="en-US" w:eastAsia="en-US" w:bidi="ar-SA"/>
      </w:rPr>
    </w:lvl>
  </w:abstractNum>
  <w:abstractNum w:abstractNumId="224" w15:restartNumberingAfterBreak="0">
    <w:nsid w:val="6F2833D0"/>
    <w:multiLevelType w:val="hybridMultilevel"/>
    <w:tmpl w:val="D1CC00DE"/>
    <w:lvl w:ilvl="0" w:tplc="BAB2D57A">
      <w:numFmt w:val="bullet"/>
      <w:lvlText w:val=""/>
      <w:lvlJc w:val="left"/>
      <w:pPr>
        <w:ind w:left="396" w:hanging="288"/>
      </w:pPr>
      <w:rPr>
        <w:rFonts w:ascii="Wingdings" w:eastAsia="Wingdings" w:hAnsi="Wingdings" w:cs="Wingdings" w:hint="default"/>
        <w:b w:val="0"/>
        <w:bCs w:val="0"/>
        <w:i w:val="0"/>
        <w:iCs w:val="0"/>
        <w:spacing w:val="0"/>
        <w:w w:val="100"/>
        <w:sz w:val="22"/>
        <w:szCs w:val="22"/>
        <w:lang w:val="en-US" w:eastAsia="en-US" w:bidi="ar-SA"/>
      </w:rPr>
    </w:lvl>
    <w:lvl w:ilvl="1" w:tplc="25AA3C34">
      <w:numFmt w:val="bullet"/>
      <w:lvlText w:val=""/>
      <w:lvlJc w:val="left"/>
      <w:pPr>
        <w:ind w:left="684" w:hanging="288"/>
      </w:pPr>
      <w:rPr>
        <w:rFonts w:ascii="Wingdings" w:eastAsia="Wingdings" w:hAnsi="Wingdings" w:cs="Wingdings" w:hint="default"/>
        <w:b w:val="0"/>
        <w:bCs w:val="0"/>
        <w:i w:val="0"/>
        <w:iCs w:val="0"/>
        <w:spacing w:val="0"/>
        <w:w w:val="100"/>
        <w:sz w:val="22"/>
        <w:szCs w:val="22"/>
        <w:lang w:val="en-US" w:eastAsia="en-US" w:bidi="ar-SA"/>
      </w:rPr>
    </w:lvl>
    <w:lvl w:ilvl="2" w:tplc="15C8F57A">
      <w:start w:val="1"/>
      <w:numFmt w:val="lowerRoman"/>
      <w:lvlText w:val="(%3)"/>
      <w:lvlJc w:val="left"/>
      <w:pPr>
        <w:ind w:left="1253" w:hanging="569"/>
        <w:jc w:val="left"/>
      </w:pPr>
      <w:rPr>
        <w:rFonts w:ascii="Warnock Pro" w:eastAsia="Warnock Pro" w:hAnsi="Warnock Pro" w:cs="Warnock Pro" w:hint="default"/>
        <w:b w:val="0"/>
        <w:bCs w:val="0"/>
        <w:i w:val="0"/>
        <w:iCs w:val="0"/>
        <w:spacing w:val="0"/>
        <w:w w:val="100"/>
        <w:sz w:val="22"/>
        <w:szCs w:val="22"/>
        <w:lang w:val="en-US" w:eastAsia="en-US" w:bidi="ar-SA"/>
      </w:rPr>
    </w:lvl>
    <w:lvl w:ilvl="3" w:tplc="08D07CD0">
      <w:numFmt w:val="bullet"/>
      <w:lvlText w:val="•"/>
      <w:lvlJc w:val="left"/>
      <w:pPr>
        <w:ind w:left="1853" w:hanging="569"/>
      </w:pPr>
      <w:rPr>
        <w:rFonts w:hint="default"/>
        <w:lang w:val="en-US" w:eastAsia="en-US" w:bidi="ar-SA"/>
      </w:rPr>
    </w:lvl>
    <w:lvl w:ilvl="4" w:tplc="B91E2938">
      <w:numFmt w:val="bullet"/>
      <w:lvlText w:val="•"/>
      <w:lvlJc w:val="left"/>
      <w:pPr>
        <w:ind w:left="2447" w:hanging="569"/>
      </w:pPr>
      <w:rPr>
        <w:rFonts w:hint="default"/>
        <w:lang w:val="en-US" w:eastAsia="en-US" w:bidi="ar-SA"/>
      </w:rPr>
    </w:lvl>
    <w:lvl w:ilvl="5" w:tplc="D7E2AB6C">
      <w:numFmt w:val="bullet"/>
      <w:lvlText w:val="•"/>
      <w:lvlJc w:val="left"/>
      <w:pPr>
        <w:ind w:left="3041" w:hanging="569"/>
      </w:pPr>
      <w:rPr>
        <w:rFonts w:hint="default"/>
        <w:lang w:val="en-US" w:eastAsia="en-US" w:bidi="ar-SA"/>
      </w:rPr>
    </w:lvl>
    <w:lvl w:ilvl="6" w:tplc="CB68E614">
      <w:numFmt w:val="bullet"/>
      <w:lvlText w:val="•"/>
      <w:lvlJc w:val="left"/>
      <w:pPr>
        <w:ind w:left="3635" w:hanging="569"/>
      </w:pPr>
      <w:rPr>
        <w:rFonts w:hint="default"/>
        <w:lang w:val="en-US" w:eastAsia="en-US" w:bidi="ar-SA"/>
      </w:rPr>
    </w:lvl>
    <w:lvl w:ilvl="7" w:tplc="1E0ACDF6">
      <w:numFmt w:val="bullet"/>
      <w:lvlText w:val="•"/>
      <w:lvlJc w:val="left"/>
      <w:pPr>
        <w:ind w:left="4229" w:hanging="569"/>
      </w:pPr>
      <w:rPr>
        <w:rFonts w:hint="default"/>
        <w:lang w:val="en-US" w:eastAsia="en-US" w:bidi="ar-SA"/>
      </w:rPr>
    </w:lvl>
    <w:lvl w:ilvl="8" w:tplc="F29E2508">
      <w:numFmt w:val="bullet"/>
      <w:lvlText w:val="•"/>
      <w:lvlJc w:val="left"/>
      <w:pPr>
        <w:ind w:left="4823" w:hanging="569"/>
      </w:pPr>
      <w:rPr>
        <w:rFonts w:hint="default"/>
        <w:lang w:val="en-US" w:eastAsia="en-US" w:bidi="ar-SA"/>
      </w:rPr>
    </w:lvl>
  </w:abstractNum>
  <w:abstractNum w:abstractNumId="225" w15:restartNumberingAfterBreak="0">
    <w:nsid w:val="6F921373"/>
    <w:multiLevelType w:val="hybridMultilevel"/>
    <w:tmpl w:val="BF70A862"/>
    <w:lvl w:ilvl="0" w:tplc="63CCF7CA">
      <w:numFmt w:val="bullet"/>
      <w:lvlText w:val=""/>
      <w:lvlJc w:val="left"/>
      <w:pPr>
        <w:ind w:left="379" w:hanging="272"/>
      </w:pPr>
      <w:rPr>
        <w:rFonts w:ascii="Symbol" w:eastAsia="Symbol" w:hAnsi="Symbol" w:cs="Symbol" w:hint="default"/>
        <w:b w:val="0"/>
        <w:bCs w:val="0"/>
        <w:i w:val="0"/>
        <w:iCs w:val="0"/>
        <w:spacing w:val="0"/>
        <w:w w:val="100"/>
        <w:sz w:val="22"/>
        <w:szCs w:val="22"/>
        <w:lang w:val="en-US" w:eastAsia="en-US" w:bidi="ar-SA"/>
      </w:rPr>
    </w:lvl>
    <w:lvl w:ilvl="1" w:tplc="922419A0">
      <w:numFmt w:val="bullet"/>
      <w:lvlText w:val="•"/>
      <w:lvlJc w:val="left"/>
      <w:pPr>
        <w:ind w:left="686" w:hanging="272"/>
      </w:pPr>
      <w:rPr>
        <w:rFonts w:hint="default"/>
        <w:lang w:val="en-US" w:eastAsia="en-US" w:bidi="ar-SA"/>
      </w:rPr>
    </w:lvl>
    <w:lvl w:ilvl="2" w:tplc="61580482">
      <w:numFmt w:val="bullet"/>
      <w:lvlText w:val="•"/>
      <w:lvlJc w:val="left"/>
      <w:pPr>
        <w:ind w:left="992" w:hanging="272"/>
      </w:pPr>
      <w:rPr>
        <w:rFonts w:hint="default"/>
        <w:lang w:val="en-US" w:eastAsia="en-US" w:bidi="ar-SA"/>
      </w:rPr>
    </w:lvl>
    <w:lvl w:ilvl="3" w:tplc="46FCC6EE">
      <w:numFmt w:val="bullet"/>
      <w:lvlText w:val="•"/>
      <w:lvlJc w:val="left"/>
      <w:pPr>
        <w:ind w:left="1298" w:hanging="272"/>
      </w:pPr>
      <w:rPr>
        <w:rFonts w:hint="default"/>
        <w:lang w:val="en-US" w:eastAsia="en-US" w:bidi="ar-SA"/>
      </w:rPr>
    </w:lvl>
    <w:lvl w:ilvl="4" w:tplc="4224C444">
      <w:numFmt w:val="bullet"/>
      <w:lvlText w:val="•"/>
      <w:lvlJc w:val="left"/>
      <w:pPr>
        <w:ind w:left="1604" w:hanging="272"/>
      </w:pPr>
      <w:rPr>
        <w:rFonts w:hint="default"/>
        <w:lang w:val="en-US" w:eastAsia="en-US" w:bidi="ar-SA"/>
      </w:rPr>
    </w:lvl>
    <w:lvl w:ilvl="5" w:tplc="F53CB1EC">
      <w:numFmt w:val="bullet"/>
      <w:lvlText w:val="•"/>
      <w:lvlJc w:val="left"/>
      <w:pPr>
        <w:ind w:left="1910" w:hanging="272"/>
      </w:pPr>
      <w:rPr>
        <w:rFonts w:hint="default"/>
        <w:lang w:val="en-US" w:eastAsia="en-US" w:bidi="ar-SA"/>
      </w:rPr>
    </w:lvl>
    <w:lvl w:ilvl="6" w:tplc="3968C556">
      <w:numFmt w:val="bullet"/>
      <w:lvlText w:val="•"/>
      <w:lvlJc w:val="left"/>
      <w:pPr>
        <w:ind w:left="2216" w:hanging="272"/>
      </w:pPr>
      <w:rPr>
        <w:rFonts w:hint="default"/>
        <w:lang w:val="en-US" w:eastAsia="en-US" w:bidi="ar-SA"/>
      </w:rPr>
    </w:lvl>
    <w:lvl w:ilvl="7" w:tplc="F44A8300">
      <w:numFmt w:val="bullet"/>
      <w:lvlText w:val="•"/>
      <w:lvlJc w:val="left"/>
      <w:pPr>
        <w:ind w:left="2522" w:hanging="272"/>
      </w:pPr>
      <w:rPr>
        <w:rFonts w:hint="default"/>
        <w:lang w:val="en-US" w:eastAsia="en-US" w:bidi="ar-SA"/>
      </w:rPr>
    </w:lvl>
    <w:lvl w:ilvl="8" w:tplc="1C4E53EC">
      <w:numFmt w:val="bullet"/>
      <w:lvlText w:val="•"/>
      <w:lvlJc w:val="left"/>
      <w:pPr>
        <w:ind w:left="2828" w:hanging="272"/>
      </w:pPr>
      <w:rPr>
        <w:rFonts w:hint="default"/>
        <w:lang w:val="en-US" w:eastAsia="en-US" w:bidi="ar-SA"/>
      </w:rPr>
    </w:lvl>
  </w:abstractNum>
  <w:abstractNum w:abstractNumId="226" w15:restartNumberingAfterBreak="0">
    <w:nsid w:val="701239F6"/>
    <w:multiLevelType w:val="hybridMultilevel"/>
    <w:tmpl w:val="A3B4E08A"/>
    <w:lvl w:ilvl="0" w:tplc="B7FE1872">
      <w:start w:val="1"/>
      <w:numFmt w:val="decimal"/>
      <w:lvlText w:val="%1."/>
      <w:lvlJc w:val="left"/>
      <w:pPr>
        <w:ind w:left="540" w:hanging="433"/>
        <w:jc w:val="left"/>
      </w:pPr>
      <w:rPr>
        <w:rFonts w:ascii="Warnock Pro" w:eastAsia="Warnock Pro" w:hAnsi="Warnock Pro" w:cs="Warnock Pro" w:hint="default"/>
        <w:b w:val="0"/>
        <w:bCs w:val="0"/>
        <w:i w:val="0"/>
        <w:iCs w:val="0"/>
        <w:spacing w:val="0"/>
        <w:w w:val="100"/>
        <w:sz w:val="22"/>
        <w:szCs w:val="22"/>
        <w:lang w:val="en-US" w:eastAsia="en-US" w:bidi="ar-SA"/>
      </w:rPr>
    </w:lvl>
    <w:lvl w:ilvl="1" w:tplc="1CF8DE76">
      <w:numFmt w:val="bullet"/>
      <w:lvlText w:val=""/>
      <w:lvlJc w:val="left"/>
      <w:pPr>
        <w:ind w:left="827" w:hanging="360"/>
      </w:pPr>
      <w:rPr>
        <w:rFonts w:ascii="Symbol" w:eastAsia="Symbol" w:hAnsi="Symbol" w:cs="Symbol" w:hint="default"/>
        <w:b w:val="0"/>
        <w:bCs w:val="0"/>
        <w:i w:val="0"/>
        <w:iCs w:val="0"/>
        <w:spacing w:val="0"/>
        <w:w w:val="100"/>
        <w:sz w:val="22"/>
        <w:szCs w:val="22"/>
        <w:lang w:val="en-US" w:eastAsia="en-US" w:bidi="ar-SA"/>
      </w:rPr>
    </w:lvl>
    <w:lvl w:ilvl="2" w:tplc="F21A7D62">
      <w:numFmt w:val="bullet"/>
      <w:lvlText w:val="•"/>
      <w:lvlJc w:val="left"/>
      <w:pPr>
        <w:ind w:left="1701" w:hanging="360"/>
      </w:pPr>
      <w:rPr>
        <w:rFonts w:hint="default"/>
        <w:lang w:val="en-US" w:eastAsia="en-US" w:bidi="ar-SA"/>
      </w:rPr>
    </w:lvl>
    <w:lvl w:ilvl="3" w:tplc="82C07AE6">
      <w:numFmt w:val="bullet"/>
      <w:lvlText w:val="•"/>
      <w:lvlJc w:val="left"/>
      <w:pPr>
        <w:ind w:left="2583" w:hanging="360"/>
      </w:pPr>
      <w:rPr>
        <w:rFonts w:hint="default"/>
        <w:lang w:val="en-US" w:eastAsia="en-US" w:bidi="ar-SA"/>
      </w:rPr>
    </w:lvl>
    <w:lvl w:ilvl="4" w:tplc="71184292">
      <w:numFmt w:val="bullet"/>
      <w:lvlText w:val="•"/>
      <w:lvlJc w:val="left"/>
      <w:pPr>
        <w:ind w:left="3464" w:hanging="360"/>
      </w:pPr>
      <w:rPr>
        <w:rFonts w:hint="default"/>
        <w:lang w:val="en-US" w:eastAsia="en-US" w:bidi="ar-SA"/>
      </w:rPr>
    </w:lvl>
    <w:lvl w:ilvl="5" w:tplc="3F201796">
      <w:numFmt w:val="bullet"/>
      <w:lvlText w:val="•"/>
      <w:lvlJc w:val="left"/>
      <w:pPr>
        <w:ind w:left="4346" w:hanging="360"/>
      </w:pPr>
      <w:rPr>
        <w:rFonts w:hint="default"/>
        <w:lang w:val="en-US" w:eastAsia="en-US" w:bidi="ar-SA"/>
      </w:rPr>
    </w:lvl>
    <w:lvl w:ilvl="6" w:tplc="45EAB3E2">
      <w:numFmt w:val="bullet"/>
      <w:lvlText w:val="•"/>
      <w:lvlJc w:val="left"/>
      <w:pPr>
        <w:ind w:left="5227" w:hanging="360"/>
      </w:pPr>
      <w:rPr>
        <w:rFonts w:hint="default"/>
        <w:lang w:val="en-US" w:eastAsia="en-US" w:bidi="ar-SA"/>
      </w:rPr>
    </w:lvl>
    <w:lvl w:ilvl="7" w:tplc="7A94085C">
      <w:numFmt w:val="bullet"/>
      <w:lvlText w:val="•"/>
      <w:lvlJc w:val="left"/>
      <w:pPr>
        <w:ind w:left="6109" w:hanging="360"/>
      </w:pPr>
      <w:rPr>
        <w:rFonts w:hint="default"/>
        <w:lang w:val="en-US" w:eastAsia="en-US" w:bidi="ar-SA"/>
      </w:rPr>
    </w:lvl>
    <w:lvl w:ilvl="8" w:tplc="25605B70">
      <w:numFmt w:val="bullet"/>
      <w:lvlText w:val="•"/>
      <w:lvlJc w:val="left"/>
      <w:pPr>
        <w:ind w:left="6990" w:hanging="360"/>
      </w:pPr>
      <w:rPr>
        <w:rFonts w:hint="default"/>
        <w:lang w:val="en-US" w:eastAsia="en-US" w:bidi="ar-SA"/>
      </w:rPr>
    </w:lvl>
  </w:abstractNum>
  <w:abstractNum w:abstractNumId="227" w15:restartNumberingAfterBreak="0">
    <w:nsid w:val="70D56F1E"/>
    <w:multiLevelType w:val="hybridMultilevel"/>
    <w:tmpl w:val="2312B86C"/>
    <w:lvl w:ilvl="0" w:tplc="811CA3B6">
      <w:numFmt w:val="bullet"/>
      <w:lvlText w:val="&gt;"/>
      <w:lvlJc w:val="left"/>
      <w:pPr>
        <w:ind w:left="333" w:hanging="173"/>
      </w:pPr>
      <w:rPr>
        <w:rFonts w:ascii="Warnock Pro" w:eastAsia="Warnock Pro" w:hAnsi="Warnock Pro" w:cs="Warnock Pro" w:hint="default"/>
        <w:b w:val="0"/>
        <w:bCs w:val="0"/>
        <w:i w:val="0"/>
        <w:iCs w:val="0"/>
        <w:spacing w:val="0"/>
        <w:w w:val="100"/>
        <w:sz w:val="22"/>
        <w:szCs w:val="22"/>
        <w:lang w:val="en-US" w:eastAsia="en-US" w:bidi="ar-SA"/>
      </w:rPr>
    </w:lvl>
    <w:lvl w:ilvl="1" w:tplc="07EA0226">
      <w:numFmt w:val="bullet"/>
      <w:lvlText w:val="•"/>
      <w:lvlJc w:val="left"/>
      <w:pPr>
        <w:ind w:left="554" w:hanging="173"/>
      </w:pPr>
      <w:rPr>
        <w:rFonts w:hint="default"/>
        <w:lang w:val="en-US" w:eastAsia="en-US" w:bidi="ar-SA"/>
      </w:rPr>
    </w:lvl>
    <w:lvl w:ilvl="2" w:tplc="BFF82642">
      <w:numFmt w:val="bullet"/>
      <w:lvlText w:val="•"/>
      <w:lvlJc w:val="left"/>
      <w:pPr>
        <w:ind w:left="769" w:hanging="173"/>
      </w:pPr>
      <w:rPr>
        <w:rFonts w:hint="default"/>
        <w:lang w:val="en-US" w:eastAsia="en-US" w:bidi="ar-SA"/>
      </w:rPr>
    </w:lvl>
    <w:lvl w:ilvl="3" w:tplc="2B8ABE42">
      <w:numFmt w:val="bullet"/>
      <w:lvlText w:val="•"/>
      <w:lvlJc w:val="left"/>
      <w:pPr>
        <w:ind w:left="983" w:hanging="173"/>
      </w:pPr>
      <w:rPr>
        <w:rFonts w:hint="default"/>
        <w:lang w:val="en-US" w:eastAsia="en-US" w:bidi="ar-SA"/>
      </w:rPr>
    </w:lvl>
    <w:lvl w:ilvl="4" w:tplc="71D0CEE6">
      <w:numFmt w:val="bullet"/>
      <w:lvlText w:val="•"/>
      <w:lvlJc w:val="left"/>
      <w:pPr>
        <w:ind w:left="1198" w:hanging="173"/>
      </w:pPr>
      <w:rPr>
        <w:rFonts w:hint="default"/>
        <w:lang w:val="en-US" w:eastAsia="en-US" w:bidi="ar-SA"/>
      </w:rPr>
    </w:lvl>
    <w:lvl w:ilvl="5" w:tplc="FD3EC518">
      <w:numFmt w:val="bullet"/>
      <w:lvlText w:val="•"/>
      <w:lvlJc w:val="left"/>
      <w:pPr>
        <w:ind w:left="1413" w:hanging="173"/>
      </w:pPr>
      <w:rPr>
        <w:rFonts w:hint="default"/>
        <w:lang w:val="en-US" w:eastAsia="en-US" w:bidi="ar-SA"/>
      </w:rPr>
    </w:lvl>
    <w:lvl w:ilvl="6" w:tplc="B746A6C4">
      <w:numFmt w:val="bullet"/>
      <w:lvlText w:val="•"/>
      <w:lvlJc w:val="left"/>
      <w:pPr>
        <w:ind w:left="1627" w:hanging="173"/>
      </w:pPr>
      <w:rPr>
        <w:rFonts w:hint="default"/>
        <w:lang w:val="en-US" w:eastAsia="en-US" w:bidi="ar-SA"/>
      </w:rPr>
    </w:lvl>
    <w:lvl w:ilvl="7" w:tplc="38F67E1C">
      <w:numFmt w:val="bullet"/>
      <w:lvlText w:val="•"/>
      <w:lvlJc w:val="left"/>
      <w:pPr>
        <w:ind w:left="1842" w:hanging="173"/>
      </w:pPr>
      <w:rPr>
        <w:rFonts w:hint="default"/>
        <w:lang w:val="en-US" w:eastAsia="en-US" w:bidi="ar-SA"/>
      </w:rPr>
    </w:lvl>
    <w:lvl w:ilvl="8" w:tplc="8506AB88">
      <w:numFmt w:val="bullet"/>
      <w:lvlText w:val="•"/>
      <w:lvlJc w:val="left"/>
      <w:pPr>
        <w:ind w:left="2056" w:hanging="173"/>
      </w:pPr>
      <w:rPr>
        <w:rFonts w:hint="default"/>
        <w:lang w:val="en-US" w:eastAsia="en-US" w:bidi="ar-SA"/>
      </w:rPr>
    </w:lvl>
  </w:abstractNum>
  <w:abstractNum w:abstractNumId="228" w15:restartNumberingAfterBreak="0">
    <w:nsid w:val="710643D4"/>
    <w:multiLevelType w:val="hybridMultilevel"/>
    <w:tmpl w:val="B3DC8E3A"/>
    <w:lvl w:ilvl="0" w:tplc="D166B364">
      <w:numFmt w:val="bullet"/>
      <w:lvlText w:val=""/>
      <w:lvlJc w:val="left"/>
      <w:pPr>
        <w:ind w:left="539" w:hanging="432"/>
      </w:pPr>
      <w:rPr>
        <w:rFonts w:ascii="Wingdings" w:eastAsia="Wingdings" w:hAnsi="Wingdings" w:cs="Wingdings" w:hint="default"/>
        <w:b w:val="0"/>
        <w:bCs w:val="0"/>
        <w:i w:val="0"/>
        <w:iCs w:val="0"/>
        <w:spacing w:val="0"/>
        <w:w w:val="100"/>
        <w:sz w:val="22"/>
        <w:szCs w:val="22"/>
        <w:lang w:val="en-US" w:eastAsia="en-US" w:bidi="ar-SA"/>
      </w:rPr>
    </w:lvl>
    <w:lvl w:ilvl="1" w:tplc="772C53C6">
      <w:numFmt w:val="bullet"/>
      <w:lvlText w:val="•"/>
      <w:lvlJc w:val="left"/>
      <w:pPr>
        <w:ind w:left="1484" w:hanging="432"/>
      </w:pPr>
      <w:rPr>
        <w:rFonts w:hint="default"/>
        <w:lang w:val="en-US" w:eastAsia="en-US" w:bidi="ar-SA"/>
      </w:rPr>
    </w:lvl>
    <w:lvl w:ilvl="2" w:tplc="4D702C3E">
      <w:numFmt w:val="bullet"/>
      <w:lvlText w:val="•"/>
      <w:lvlJc w:val="left"/>
      <w:pPr>
        <w:ind w:left="2428" w:hanging="432"/>
      </w:pPr>
      <w:rPr>
        <w:rFonts w:hint="default"/>
        <w:lang w:val="en-US" w:eastAsia="en-US" w:bidi="ar-SA"/>
      </w:rPr>
    </w:lvl>
    <w:lvl w:ilvl="3" w:tplc="BF32966E">
      <w:numFmt w:val="bullet"/>
      <w:lvlText w:val="•"/>
      <w:lvlJc w:val="left"/>
      <w:pPr>
        <w:ind w:left="3372" w:hanging="432"/>
      </w:pPr>
      <w:rPr>
        <w:rFonts w:hint="default"/>
        <w:lang w:val="en-US" w:eastAsia="en-US" w:bidi="ar-SA"/>
      </w:rPr>
    </w:lvl>
    <w:lvl w:ilvl="4" w:tplc="A6AA744E">
      <w:numFmt w:val="bullet"/>
      <w:lvlText w:val="•"/>
      <w:lvlJc w:val="left"/>
      <w:pPr>
        <w:ind w:left="4316" w:hanging="432"/>
      </w:pPr>
      <w:rPr>
        <w:rFonts w:hint="default"/>
        <w:lang w:val="en-US" w:eastAsia="en-US" w:bidi="ar-SA"/>
      </w:rPr>
    </w:lvl>
    <w:lvl w:ilvl="5" w:tplc="73086EE8">
      <w:numFmt w:val="bullet"/>
      <w:lvlText w:val="•"/>
      <w:lvlJc w:val="left"/>
      <w:pPr>
        <w:ind w:left="5260" w:hanging="432"/>
      </w:pPr>
      <w:rPr>
        <w:rFonts w:hint="default"/>
        <w:lang w:val="en-US" w:eastAsia="en-US" w:bidi="ar-SA"/>
      </w:rPr>
    </w:lvl>
    <w:lvl w:ilvl="6" w:tplc="42AAEECA">
      <w:numFmt w:val="bullet"/>
      <w:lvlText w:val="•"/>
      <w:lvlJc w:val="left"/>
      <w:pPr>
        <w:ind w:left="6204" w:hanging="432"/>
      </w:pPr>
      <w:rPr>
        <w:rFonts w:hint="default"/>
        <w:lang w:val="en-US" w:eastAsia="en-US" w:bidi="ar-SA"/>
      </w:rPr>
    </w:lvl>
    <w:lvl w:ilvl="7" w:tplc="4822C972">
      <w:numFmt w:val="bullet"/>
      <w:lvlText w:val="•"/>
      <w:lvlJc w:val="left"/>
      <w:pPr>
        <w:ind w:left="7148" w:hanging="432"/>
      </w:pPr>
      <w:rPr>
        <w:rFonts w:hint="default"/>
        <w:lang w:val="en-US" w:eastAsia="en-US" w:bidi="ar-SA"/>
      </w:rPr>
    </w:lvl>
    <w:lvl w:ilvl="8" w:tplc="D564D696">
      <w:numFmt w:val="bullet"/>
      <w:lvlText w:val="•"/>
      <w:lvlJc w:val="left"/>
      <w:pPr>
        <w:ind w:left="8092" w:hanging="432"/>
      </w:pPr>
      <w:rPr>
        <w:rFonts w:hint="default"/>
        <w:lang w:val="en-US" w:eastAsia="en-US" w:bidi="ar-SA"/>
      </w:rPr>
    </w:lvl>
  </w:abstractNum>
  <w:abstractNum w:abstractNumId="229" w15:restartNumberingAfterBreak="0">
    <w:nsid w:val="71620C6E"/>
    <w:multiLevelType w:val="hybridMultilevel"/>
    <w:tmpl w:val="32B816A0"/>
    <w:lvl w:ilvl="0" w:tplc="65029E10">
      <w:numFmt w:val="bullet"/>
      <w:lvlText w:val="-"/>
      <w:lvlJc w:val="left"/>
      <w:pPr>
        <w:ind w:left="425" w:hanging="317"/>
      </w:pPr>
      <w:rPr>
        <w:rFonts w:ascii="Warnock Pro" w:eastAsia="Warnock Pro" w:hAnsi="Warnock Pro" w:cs="Warnock Pro" w:hint="default"/>
        <w:b w:val="0"/>
        <w:bCs w:val="0"/>
        <w:i w:val="0"/>
        <w:iCs w:val="0"/>
        <w:spacing w:val="0"/>
        <w:w w:val="99"/>
        <w:sz w:val="20"/>
        <w:szCs w:val="20"/>
        <w:lang w:val="en-US" w:eastAsia="en-US" w:bidi="ar-SA"/>
      </w:rPr>
    </w:lvl>
    <w:lvl w:ilvl="1" w:tplc="652CB288">
      <w:numFmt w:val="bullet"/>
      <w:lvlText w:val="•"/>
      <w:lvlJc w:val="left"/>
      <w:pPr>
        <w:ind w:left="1342" w:hanging="317"/>
      </w:pPr>
      <w:rPr>
        <w:rFonts w:hint="default"/>
        <w:lang w:val="en-US" w:eastAsia="en-US" w:bidi="ar-SA"/>
      </w:rPr>
    </w:lvl>
    <w:lvl w:ilvl="2" w:tplc="9C6A1260">
      <w:numFmt w:val="bullet"/>
      <w:lvlText w:val="•"/>
      <w:lvlJc w:val="left"/>
      <w:pPr>
        <w:ind w:left="2264" w:hanging="317"/>
      </w:pPr>
      <w:rPr>
        <w:rFonts w:hint="default"/>
        <w:lang w:val="en-US" w:eastAsia="en-US" w:bidi="ar-SA"/>
      </w:rPr>
    </w:lvl>
    <w:lvl w:ilvl="3" w:tplc="441C7730">
      <w:numFmt w:val="bullet"/>
      <w:lvlText w:val="•"/>
      <w:lvlJc w:val="left"/>
      <w:pPr>
        <w:ind w:left="3186" w:hanging="317"/>
      </w:pPr>
      <w:rPr>
        <w:rFonts w:hint="default"/>
        <w:lang w:val="en-US" w:eastAsia="en-US" w:bidi="ar-SA"/>
      </w:rPr>
    </w:lvl>
    <w:lvl w:ilvl="4" w:tplc="D2361E94">
      <w:numFmt w:val="bullet"/>
      <w:lvlText w:val="•"/>
      <w:lvlJc w:val="left"/>
      <w:pPr>
        <w:ind w:left="4108" w:hanging="317"/>
      </w:pPr>
      <w:rPr>
        <w:rFonts w:hint="default"/>
        <w:lang w:val="en-US" w:eastAsia="en-US" w:bidi="ar-SA"/>
      </w:rPr>
    </w:lvl>
    <w:lvl w:ilvl="5" w:tplc="6150D622">
      <w:numFmt w:val="bullet"/>
      <w:lvlText w:val="•"/>
      <w:lvlJc w:val="left"/>
      <w:pPr>
        <w:ind w:left="5030" w:hanging="317"/>
      </w:pPr>
      <w:rPr>
        <w:rFonts w:hint="default"/>
        <w:lang w:val="en-US" w:eastAsia="en-US" w:bidi="ar-SA"/>
      </w:rPr>
    </w:lvl>
    <w:lvl w:ilvl="6" w:tplc="61602D2C">
      <w:numFmt w:val="bullet"/>
      <w:lvlText w:val="•"/>
      <w:lvlJc w:val="left"/>
      <w:pPr>
        <w:ind w:left="5952" w:hanging="317"/>
      </w:pPr>
      <w:rPr>
        <w:rFonts w:hint="default"/>
        <w:lang w:val="en-US" w:eastAsia="en-US" w:bidi="ar-SA"/>
      </w:rPr>
    </w:lvl>
    <w:lvl w:ilvl="7" w:tplc="4098869A">
      <w:numFmt w:val="bullet"/>
      <w:lvlText w:val="•"/>
      <w:lvlJc w:val="left"/>
      <w:pPr>
        <w:ind w:left="6874" w:hanging="317"/>
      </w:pPr>
      <w:rPr>
        <w:rFonts w:hint="default"/>
        <w:lang w:val="en-US" w:eastAsia="en-US" w:bidi="ar-SA"/>
      </w:rPr>
    </w:lvl>
    <w:lvl w:ilvl="8" w:tplc="420C2B6A">
      <w:numFmt w:val="bullet"/>
      <w:lvlText w:val="•"/>
      <w:lvlJc w:val="left"/>
      <w:pPr>
        <w:ind w:left="7796" w:hanging="317"/>
      </w:pPr>
      <w:rPr>
        <w:rFonts w:hint="default"/>
        <w:lang w:val="en-US" w:eastAsia="en-US" w:bidi="ar-SA"/>
      </w:rPr>
    </w:lvl>
  </w:abstractNum>
  <w:abstractNum w:abstractNumId="230" w15:restartNumberingAfterBreak="0">
    <w:nsid w:val="71C26FAE"/>
    <w:multiLevelType w:val="hybridMultilevel"/>
    <w:tmpl w:val="5E8A5130"/>
    <w:lvl w:ilvl="0" w:tplc="0DA0299A">
      <w:start w:val="1"/>
      <w:numFmt w:val="lowerRoman"/>
      <w:lvlText w:val="(%1)"/>
      <w:lvlJc w:val="left"/>
      <w:pPr>
        <w:ind w:left="571" w:hanging="452"/>
        <w:jc w:val="left"/>
      </w:pPr>
      <w:rPr>
        <w:rFonts w:ascii="Warnock Pro" w:eastAsia="Warnock Pro" w:hAnsi="Warnock Pro" w:cs="Warnock Pro" w:hint="default"/>
        <w:b w:val="0"/>
        <w:bCs w:val="0"/>
        <w:i w:val="0"/>
        <w:iCs w:val="0"/>
        <w:spacing w:val="0"/>
        <w:w w:val="100"/>
        <w:sz w:val="22"/>
        <w:szCs w:val="22"/>
        <w:lang w:val="en-US" w:eastAsia="en-US" w:bidi="ar-SA"/>
      </w:rPr>
    </w:lvl>
    <w:lvl w:ilvl="1" w:tplc="774E4A8E">
      <w:numFmt w:val="bullet"/>
      <w:lvlText w:val="•"/>
      <w:lvlJc w:val="left"/>
      <w:pPr>
        <w:ind w:left="1529" w:hanging="452"/>
      </w:pPr>
      <w:rPr>
        <w:rFonts w:hint="default"/>
        <w:lang w:val="en-US" w:eastAsia="en-US" w:bidi="ar-SA"/>
      </w:rPr>
    </w:lvl>
    <w:lvl w:ilvl="2" w:tplc="792CF31E">
      <w:numFmt w:val="bullet"/>
      <w:lvlText w:val="•"/>
      <w:lvlJc w:val="left"/>
      <w:pPr>
        <w:ind w:left="2478" w:hanging="452"/>
      </w:pPr>
      <w:rPr>
        <w:rFonts w:hint="default"/>
        <w:lang w:val="en-US" w:eastAsia="en-US" w:bidi="ar-SA"/>
      </w:rPr>
    </w:lvl>
    <w:lvl w:ilvl="3" w:tplc="6C0C8546">
      <w:numFmt w:val="bullet"/>
      <w:lvlText w:val="•"/>
      <w:lvlJc w:val="left"/>
      <w:pPr>
        <w:ind w:left="3427" w:hanging="452"/>
      </w:pPr>
      <w:rPr>
        <w:rFonts w:hint="default"/>
        <w:lang w:val="en-US" w:eastAsia="en-US" w:bidi="ar-SA"/>
      </w:rPr>
    </w:lvl>
    <w:lvl w:ilvl="4" w:tplc="37EE2AF6">
      <w:numFmt w:val="bullet"/>
      <w:lvlText w:val="•"/>
      <w:lvlJc w:val="left"/>
      <w:pPr>
        <w:ind w:left="4376" w:hanging="452"/>
      </w:pPr>
      <w:rPr>
        <w:rFonts w:hint="default"/>
        <w:lang w:val="en-US" w:eastAsia="en-US" w:bidi="ar-SA"/>
      </w:rPr>
    </w:lvl>
    <w:lvl w:ilvl="5" w:tplc="AC0A8808">
      <w:numFmt w:val="bullet"/>
      <w:lvlText w:val="•"/>
      <w:lvlJc w:val="left"/>
      <w:pPr>
        <w:ind w:left="5325" w:hanging="452"/>
      </w:pPr>
      <w:rPr>
        <w:rFonts w:hint="default"/>
        <w:lang w:val="en-US" w:eastAsia="en-US" w:bidi="ar-SA"/>
      </w:rPr>
    </w:lvl>
    <w:lvl w:ilvl="6" w:tplc="342841EA">
      <w:numFmt w:val="bullet"/>
      <w:lvlText w:val="•"/>
      <w:lvlJc w:val="left"/>
      <w:pPr>
        <w:ind w:left="6274" w:hanging="452"/>
      </w:pPr>
      <w:rPr>
        <w:rFonts w:hint="default"/>
        <w:lang w:val="en-US" w:eastAsia="en-US" w:bidi="ar-SA"/>
      </w:rPr>
    </w:lvl>
    <w:lvl w:ilvl="7" w:tplc="405EBC70">
      <w:numFmt w:val="bullet"/>
      <w:lvlText w:val="•"/>
      <w:lvlJc w:val="left"/>
      <w:pPr>
        <w:ind w:left="7223" w:hanging="452"/>
      </w:pPr>
      <w:rPr>
        <w:rFonts w:hint="default"/>
        <w:lang w:val="en-US" w:eastAsia="en-US" w:bidi="ar-SA"/>
      </w:rPr>
    </w:lvl>
    <w:lvl w:ilvl="8" w:tplc="A11AD0B4">
      <w:numFmt w:val="bullet"/>
      <w:lvlText w:val="•"/>
      <w:lvlJc w:val="left"/>
      <w:pPr>
        <w:ind w:left="8172" w:hanging="452"/>
      </w:pPr>
      <w:rPr>
        <w:rFonts w:hint="default"/>
        <w:lang w:val="en-US" w:eastAsia="en-US" w:bidi="ar-SA"/>
      </w:rPr>
    </w:lvl>
  </w:abstractNum>
  <w:abstractNum w:abstractNumId="231" w15:restartNumberingAfterBreak="0">
    <w:nsid w:val="72BC7589"/>
    <w:multiLevelType w:val="hybridMultilevel"/>
    <w:tmpl w:val="C8724922"/>
    <w:lvl w:ilvl="0" w:tplc="09566F12">
      <w:start w:val="1"/>
      <w:numFmt w:val="lowerRoman"/>
      <w:lvlText w:val="(%1)"/>
      <w:lvlJc w:val="left"/>
      <w:pPr>
        <w:ind w:left="594" w:hanging="488"/>
        <w:jc w:val="left"/>
      </w:pPr>
      <w:rPr>
        <w:rFonts w:ascii="Warnock Pro" w:eastAsia="Warnock Pro" w:hAnsi="Warnock Pro" w:cs="Warnock Pro" w:hint="default"/>
        <w:b w:val="0"/>
        <w:bCs w:val="0"/>
        <w:i w:val="0"/>
        <w:iCs w:val="0"/>
        <w:spacing w:val="0"/>
        <w:w w:val="100"/>
        <w:sz w:val="22"/>
        <w:szCs w:val="22"/>
        <w:lang w:val="en-US" w:eastAsia="en-US" w:bidi="ar-SA"/>
      </w:rPr>
    </w:lvl>
    <w:lvl w:ilvl="1" w:tplc="6F2EAED2">
      <w:numFmt w:val="bullet"/>
      <w:lvlText w:val="•"/>
      <w:lvlJc w:val="left"/>
      <w:pPr>
        <w:ind w:left="1498" w:hanging="488"/>
      </w:pPr>
      <w:rPr>
        <w:rFonts w:hint="default"/>
        <w:lang w:val="en-US" w:eastAsia="en-US" w:bidi="ar-SA"/>
      </w:rPr>
    </w:lvl>
    <w:lvl w:ilvl="2" w:tplc="3B6892FA">
      <w:numFmt w:val="bullet"/>
      <w:lvlText w:val="•"/>
      <w:lvlJc w:val="left"/>
      <w:pPr>
        <w:ind w:left="2396" w:hanging="488"/>
      </w:pPr>
      <w:rPr>
        <w:rFonts w:hint="default"/>
        <w:lang w:val="en-US" w:eastAsia="en-US" w:bidi="ar-SA"/>
      </w:rPr>
    </w:lvl>
    <w:lvl w:ilvl="3" w:tplc="E6806352">
      <w:numFmt w:val="bullet"/>
      <w:lvlText w:val="•"/>
      <w:lvlJc w:val="left"/>
      <w:pPr>
        <w:ind w:left="3294" w:hanging="488"/>
      </w:pPr>
      <w:rPr>
        <w:rFonts w:hint="default"/>
        <w:lang w:val="en-US" w:eastAsia="en-US" w:bidi="ar-SA"/>
      </w:rPr>
    </w:lvl>
    <w:lvl w:ilvl="4" w:tplc="A80AFEB6">
      <w:numFmt w:val="bullet"/>
      <w:lvlText w:val="•"/>
      <w:lvlJc w:val="left"/>
      <w:pPr>
        <w:ind w:left="4193" w:hanging="488"/>
      </w:pPr>
      <w:rPr>
        <w:rFonts w:hint="default"/>
        <w:lang w:val="en-US" w:eastAsia="en-US" w:bidi="ar-SA"/>
      </w:rPr>
    </w:lvl>
    <w:lvl w:ilvl="5" w:tplc="2EBE73F8">
      <w:numFmt w:val="bullet"/>
      <w:lvlText w:val="•"/>
      <w:lvlJc w:val="left"/>
      <w:pPr>
        <w:ind w:left="5091" w:hanging="488"/>
      </w:pPr>
      <w:rPr>
        <w:rFonts w:hint="default"/>
        <w:lang w:val="en-US" w:eastAsia="en-US" w:bidi="ar-SA"/>
      </w:rPr>
    </w:lvl>
    <w:lvl w:ilvl="6" w:tplc="5F1055C2">
      <w:numFmt w:val="bullet"/>
      <w:lvlText w:val="•"/>
      <w:lvlJc w:val="left"/>
      <w:pPr>
        <w:ind w:left="5989" w:hanging="488"/>
      </w:pPr>
      <w:rPr>
        <w:rFonts w:hint="default"/>
        <w:lang w:val="en-US" w:eastAsia="en-US" w:bidi="ar-SA"/>
      </w:rPr>
    </w:lvl>
    <w:lvl w:ilvl="7" w:tplc="82B0FFAE">
      <w:numFmt w:val="bullet"/>
      <w:lvlText w:val="•"/>
      <w:lvlJc w:val="left"/>
      <w:pPr>
        <w:ind w:left="6888" w:hanging="488"/>
      </w:pPr>
      <w:rPr>
        <w:rFonts w:hint="default"/>
        <w:lang w:val="en-US" w:eastAsia="en-US" w:bidi="ar-SA"/>
      </w:rPr>
    </w:lvl>
    <w:lvl w:ilvl="8" w:tplc="82F0CF3C">
      <w:numFmt w:val="bullet"/>
      <w:lvlText w:val="•"/>
      <w:lvlJc w:val="left"/>
      <w:pPr>
        <w:ind w:left="7786" w:hanging="488"/>
      </w:pPr>
      <w:rPr>
        <w:rFonts w:hint="default"/>
        <w:lang w:val="en-US" w:eastAsia="en-US" w:bidi="ar-SA"/>
      </w:rPr>
    </w:lvl>
  </w:abstractNum>
  <w:abstractNum w:abstractNumId="232" w15:restartNumberingAfterBreak="0">
    <w:nsid w:val="72C13713"/>
    <w:multiLevelType w:val="hybridMultilevel"/>
    <w:tmpl w:val="214230BE"/>
    <w:lvl w:ilvl="0" w:tplc="571E7CC6">
      <w:start w:val="1"/>
      <w:numFmt w:val="lowerRoman"/>
      <w:lvlText w:val="(%1)"/>
      <w:lvlJc w:val="left"/>
      <w:pPr>
        <w:ind w:left="454" w:hanging="411"/>
        <w:jc w:val="left"/>
      </w:pPr>
      <w:rPr>
        <w:rFonts w:ascii="Warnock Pro" w:eastAsia="Warnock Pro" w:hAnsi="Warnock Pro" w:cs="Warnock Pro" w:hint="default"/>
        <w:b w:val="0"/>
        <w:bCs w:val="0"/>
        <w:i w:val="0"/>
        <w:iCs w:val="0"/>
        <w:spacing w:val="0"/>
        <w:w w:val="100"/>
        <w:sz w:val="22"/>
        <w:szCs w:val="22"/>
        <w:lang w:val="en-US" w:eastAsia="en-US" w:bidi="ar-SA"/>
      </w:rPr>
    </w:lvl>
    <w:lvl w:ilvl="1" w:tplc="1FAEC160">
      <w:numFmt w:val="bullet"/>
      <w:lvlText w:val="•"/>
      <w:lvlJc w:val="left"/>
      <w:pPr>
        <w:ind w:left="605" w:hanging="411"/>
      </w:pPr>
      <w:rPr>
        <w:rFonts w:hint="default"/>
        <w:lang w:val="en-US" w:eastAsia="en-US" w:bidi="ar-SA"/>
      </w:rPr>
    </w:lvl>
    <w:lvl w:ilvl="2" w:tplc="39D86172">
      <w:numFmt w:val="bullet"/>
      <w:lvlText w:val="•"/>
      <w:lvlJc w:val="left"/>
      <w:pPr>
        <w:ind w:left="750" w:hanging="411"/>
      </w:pPr>
      <w:rPr>
        <w:rFonts w:hint="default"/>
        <w:lang w:val="en-US" w:eastAsia="en-US" w:bidi="ar-SA"/>
      </w:rPr>
    </w:lvl>
    <w:lvl w:ilvl="3" w:tplc="C21C32DE">
      <w:numFmt w:val="bullet"/>
      <w:lvlText w:val="•"/>
      <w:lvlJc w:val="left"/>
      <w:pPr>
        <w:ind w:left="895" w:hanging="411"/>
      </w:pPr>
      <w:rPr>
        <w:rFonts w:hint="default"/>
        <w:lang w:val="en-US" w:eastAsia="en-US" w:bidi="ar-SA"/>
      </w:rPr>
    </w:lvl>
    <w:lvl w:ilvl="4" w:tplc="B8E0E5DA">
      <w:numFmt w:val="bullet"/>
      <w:lvlText w:val="•"/>
      <w:lvlJc w:val="left"/>
      <w:pPr>
        <w:ind w:left="1040" w:hanging="411"/>
      </w:pPr>
      <w:rPr>
        <w:rFonts w:hint="default"/>
        <w:lang w:val="en-US" w:eastAsia="en-US" w:bidi="ar-SA"/>
      </w:rPr>
    </w:lvl>
    <w:lvl w:ilvl="5" w:tplc="67E4090A">
      <w:numFmt w:val="bullet"/>
      <w:lvlText w:val="•"/>
      <w:lvlJc w:val="left"/>
      <w:pPr>
        <w:ind w:left="1186" w:hanging="411"/>
      </w:pPr>
      <w:rPr>
        <w:rFonts w:hint="default"/>
        <w:lang w:val="en-US" w:eastAsia="en-US" w:bidi="ar-SA"/>
      </w:rPr>
    </w:lvl>
    <w:lvl w:ilvl="6" w:tplc="0CAA5696">
      <w:numFmt w:val="bullet"/>
      <w:lvlText w:val="•"/>
      <w:lvlJc w:val="left"/>
      <w:pPr>
        <w:ind w:left="1331" w:hanging="411"/>
      </w:pPr>
      <w:rPr>
        <w:rFonts w:hint="default"/>
        <w:lang w:val="en-US" w:eastAsia="en-US" w:bidi="ar-SA"/>
      </w:rPr>
    </w:lvl>
    <w:lvl w:ilvl="7" w:tplc="33722C2E">
      <w:numFmt w:val="bullet"/>
      <w:lvlText w:val="•"/>
      <w:lvlJc w:val="left"/>
      <w:pPr>
        <w:ind w:left="1476" w:hanging="411"/>
      </w:pPr>
      <w:rPr>
        <w:rFonts w:hint="default"/>
        <w:lang w:val="en-US" w:eastAsia="en-US" w:bidi="ar-SA"/>
      </w:rPr>
    </w:lvl>
    <w:lvl w:ilvl="8" w:tplc="2BD62B3E">
      <w:numFmt w:val="bullet"/>
      <w:lvlText w:val="•"/>
      <w:lvlJc w:val="left"/>
      <w:pPr>
        <w:ind w:left="1621" w:hanging="411"/>
      </w:pPr>
      <w:rPr>
        <w:rFonts w:hint="default"/>
        <w:lang w:val="en-US" w:eastAsia="en-US" w:bidi="ar-SA"/>
      </w:rPr>
    </w:lvl>
  </w:abstractNum>
  <w:abstractNum w:abstractNumId="233" w15:restartNumberingAfterBreak="0">
    <w:nsid w:val="72CB199B"/>
    <w:multiLevelType w:val="hybridMultilevel"/>
    <w:tmpl w:val="1CB6B368"/>
    <w:lvl w:ilvl="0" w:tplc="115A160E">
      <w:numFmt w:val="bullet"/>
      <w:lvlText w:val=""/>
      <w:lvlJc w:val="left"/>
      <w:pPr>
        <w:ind w:left="496" w:hanging="358"/>
      </w:pPr>
      <w:rPr>
        <w:rFonts w:ascii="Symbol" w:eastAsia="Symbol" w:hAnsi="Symbol" w:cs="Symbol" w:hint="default"/>
        <w:b w:val="0"/>
        <w:bCs w:val="0"/>
        <w:i w:val="0"/>
        <w:iCs w:val="0"/>
        <w:spacing w:val="0"/>
        <w:w w:val="100"/>
        <w:sz w:val="22"/>
        <w:szCs w:val="22"/>
        <w:lang w:val="en-US" w:eastAsia="en-US" w:bidi="ar-SA"/>
      </w:rPr>
    </w:lvl>
    <w:lvl w:ilvl="1" w:tplc="79F6772C">
      <w:numFmt w:val="bullet"/>
      <w:lvlText w:val="•"/>
      <w:lvlJc w:val="left"/>
      <w:pPr>
        <w:ind w:left="1119" w:hanging="358"/>
      </w:pPr>
      <w:rPr>
        <w:rFonts w:hint="default"/>
        <w:lang w:val="en-US" w:eastAsia="en-US" w:bidi="ar-SA"/>
      </w:rPr>
    </w:lvl>
    <w:lvl w:ilvl="2" w:tplc="77CEBAD6">
      <w:numFmt w:val="bullet"/>
      <w:lvlText w:val="•"/>
      <w:lvlJc w:val="left"/>
      <w:pPr>
        <w:ind w:left="1738" w:hanging="358"/>
      </w:pPr>
      <w:rPr>
        <w:rFonts w:hint="default"/>
        <w:lang w:val="en-US" w:eastAsia="en-US" w:bidi="ar-SA"/>
      </w:rPr>
    </w:lvl>
    <w:lvl w:ilvl="3" w:tplc="324253CE">
      <w:numFmt w:val="bullet"/>
      <w:lvlText w:val="•"/>
      <w:lvlJc w:val="left"/>
      <w:pPr>
        <w:ind w:left="2357" w:hanging="358"/>
      </w:pPr>
      <w:rPr>
        <w:rFonts w:hint="default"/>
        <w:lang w:val="en-US" w:eastAsia="en-US" w:bidi="ar-SA"/>
      </w:rPr>
    </w:lvl>
    <w:lvl w:ilvl="4" w:tplc="6F56C4CA">
      <w:numFmt w:val="bullet"/>
      <w:lvlText w:val="•"/>
      <w:lvlJc w:val="left"/>
      <w:pPr>
        <w:ind w:left="2976" w:hanging="358"/>
      </w:pPr>
      <w:rPr>
        <w:rFonts w:hint="default"/>
        <w:lang w:val="en-US" w:eastAsia="en-US" w:bidi="ar-SA"/>
      </w:rPr>
    </w:lvl>
    <w:lvl w:ilvl="5" w:tplc="26643F56">
      <w:numFmt w:val="bullet"/>
      <w:lvlText w:val="•"/>
      <w:lvlJc w:val="left"/>
      <w:pPr>
        <w:ind w:left="3595" w:hanging="358"/>
      </w:pPr>
      <w:rPr>
        <w:rFonts w:hint="default"/>
        <w:lang w:val="en-US" w:eastAsia="en-US" w:bidi="ar-SA"/>
      </w:rPr>
    </w:lvl>
    <w:lvl w:ilvl="6" w:tplc="2676DF28">
      <w:numFmt w:val="bullet"/>
      <w:lvlText w:val="•"/>
      <w:lvlJc w:val="left"/>
      <w:pPr>
        <w:ind w:left="4214" w:hanging="358"/>
      </w:pPr>
      <w:rPr>
        <w:rFonts w:hint="default"/>
        <w:lang w:val="en-US" w:eastAsia="en-US" w:bidi="ar-SA"/>
      </w:rPr>
    </w:lvl>
    <w:lvl w:ilvl="7" w:tplc="ACDAB352">
      <w:numFmt w:val="bullet"/>
      <w:lvlText w:val="•"/>
      <w:lvlJc w:val="left"/>
      <w:pPr>
        <w:ind w:left="4833" w:hanging="358"/>
      </w:pPr>
      <w:rPr>
        <w:rFonts w:hint="default"/>
        <w:lang w:val="en-US" w:eastAsia="en-US" w:bidi="ar-SA"/>
      </w:rPr>
    </w:lvl>
    <w:lvl w:ilvl="8" w:tplc="EE026110">
      <w:numFmt w:val="bullet"/>
      <w:lvlText w:val="•"/>
      <w:lvlJc w:val="left"/>
      <w:pPr>
        <w:ind w:left="5452" w:hanging="358"/>
      </w:pPr>
      <w:rPr>
        <w:rFonts w:hint="default"/>
        <w:lang w:val="en-US" w:eastAsia="en-US" w:bidi="ar-SA"/>
      </w:rPr>
    </w:lvl>
  </w:abstractNum>
  <w:abstractNum w:abstractNumId="234" w15:restartNumberingAfterBreak="0">
    <w:nsid w:val="73B066F8"/>
    <w:multiLevelType w:val="hybridMultilevel"/>
    <w:tmpl w:val="0CB829A6"/>
    <w:lvl w:ilvl="0" w:tplc="0D3C3C7E">
      <w:numFmt w:val="bullet"/>
      <w:lvlText w:val="-"/>
      <w:lvlJc w:val="left"/>
      <w:pPr>
        <w:ind w:left="684" w:hanging="577"/>
      </w:pPr>
      <w:rPr>
        <w:rFonts w:ascii="Warnock Pro" w:eastAsia="Warnock Pro" w:hAnsi="Warnock Pro" w:cs="Warnock Pro" w:hint="default"/>
        <w:b w:val="0"/>
        <w:bCs w:val="0"/>
        <w:i w:val="0"/>
        <w:iCs w:val="0"/>
        <w:spacing w:val="0"/>
        <w:w w:val="99"/>
        <w:sz w:val="20"/>
        <w:szCs w:val="20"/>
        <w:lang w:val="en-US" w:eastAsia="en-US" w:bidi="ar-SA"/>
      </w:rPr>
    </w:lvl>
    <w:lvl w:ilvl="1" w:tplc="3856B632">
      <w:numFmt w:val="bullet"/>
      <w:lvlText w:val="•"/>
      <w:lvlJc w:val="left"/>
      <w:pPr>
        <w:ind w:left="1575" w:hanging="577"/>
      </w:pPr>
      <w:rPr>
        <w:rFonts w:hint="default"/>
        <w:lang w:val="en-US" w:eastAsia="en-US" w:bidi="ar-SA"/>
      </w:rPr>
    </w:lvl>
    <w:lvl w:ilvl="2" w:tplc="25023B28">
      <w:numFmt w:val="bullet"/>
      <w:lvlText w:val="•"/>
      <w:lvlJc w:val="left"/>
      <w:pPr>
        <w:ind w:left="2471" w:hanging="577"/>
      </w:pPr>
      <w:rPr>
        <w:rFonts w:hint="default"/>
        <w:lang w:val="en-US" w:eastAsia="en-US" w:bidi="ar-SA"/>
      </w:rPr>
    </w:lvl>
    <w:lvl w:ilvl="3" w:tplc="C95C7B92">
      <w:numFmt w:val="bullet"/>
      <w:lvlText w:val="•"/>
      <w:lvlJc w:val="left"/>
      <w:pPr>
        <w:ind w:left="3367" w:hanging="577"/>
      </w:pPr>
      <w:rPr>
        <w:rFonts w:hint="default"/>
        <w:lang w:val="en-US" w:eastAsia="en-US" w:bidi="ar-SA"/>
      </w:rPr>
    </w:lvl>
    <w:lvl w:ilvl="4" w:tplc="2DF8DA9A">
      <w:numFmt w:val="bullet"/>
      <w:lvlText w:val="•"/>
      <w:lvlJc w:val="left"/>
      <w:pPr>
        <w:ind w:left="4262" w:hanging="577"/>
      </w:pPr>
      <w:rPr>
        <w:rFonts w:hint="default"/>
        <w:lang w:val="en-US" w:eastAsia="en-US" w:bidi="ar-SA"/>
      </w:rPr>
    </w:lvl>
    <w:lvl w:ilvl="5" w:tplc="E62E1B74">
      <w:numFmt w:val="bullet"/>
      <w:lvlText w:val="•"/>
      <w:lvlJc w:val="left"/>
      <w:pPr>
        <w:ind w:left="5158" w:hanging="577"/>
      </w:pPr>
      <w:rPr>
        <w:rFonts w:hint="default"/>
        <w:lang w:val="en-US" w:eastAsia="en-US" w:bidi="ar-SA"/>
      </w:rPr>
    </w:lvl>
    <w:lvl w:ilvl="6" w:tplc="71D0D7C2">
      <w:numFmt w:val="bullet"/>
      <w:lvlText w:val="•"/>
      <w:lvlJc w:val="left"/>
      <w:pPr>
        <w:ind w:left="6054" w:hanging="577"/>
      </w:pPr>
      <w:rPr>
        <w:rFonts w:hint="default"/>
        <w:lang w:val="en-US" w:eastAsia="en-US" w:bidi="ar-SA"/>
      </w:rPr>
    </w:lvl>
    <w:lvl w:ilvl="7" w:tplc="E8102A60">
      <w:numFmt w:val="bullet"/>
      <w:lvlText w:val="•"/>
      <w:lvlJc w:val="left"/>
      <w:pPr>
        <w:ind w:left="6949" w:hanging="577"/>
      </w:pPr>
      <w:rPr>
        <w:rFonts w:hint="default"/>
        <w:lang w:val="en-US" w:eastAsia="en-US" w:bidi="ar-SA"/>
      </w:rPr>
    </w:lvl>
    <w:lvl w:ilvl="8" w:tplc="2F52DCD6">
      <w:numFmt w:val="bullet"/>
      <w:lvlText w:val="•"/>
      <w:lvlJc w:val="left"/>
      <w:pPr>
        <w:ind w:left="7845" w:hanging="577"/>
      </w:pPr>
      <w:rPr>
        <w:rFonts w:hint="default"/>
        <w:lang w:val="en-US" w:eastAsia="en-US" w:bidi="ar-SA"/>
      </w:rPr>
    </w:lvl>
  </w:abstractNum>
  <w:abstractNum w:abstractNumId="235" w15:restartNumberingAfterBreak="0">
    <w:nsid w:val="740E7CAE"/>
    <w:multiLevelType w:val="hybridMultilevel"/>
    <w:tmpl w:val="D652B8C2"/>
    <w:lvl w:ilvl="0" w:tplc="6100BADE">
      <w:numFmt w:val="bullet"/>
      <w:lvlText w:val="•"/>
      <w:lvlJc w:val="left"/>
      <w:pPr>
        <w:ind w:left="146" w:hanging="92"/>
      </w:pPr>
      <w:rPr>
        <w:rFonts w:ascii="Warnock Pro" w:eastAsia="Warnock Pro" w:hAnsi="Warnock Pro" w:cs="Warnock Pro" w:hint="default"/>
        <w:b w:val="0"/>
        <w:bCs w:val="0"/>
        <w:i w:val="0"/>
        <w:iCs w:val="0"/>
        <w:spacing w:val="6"/>
        <w:w w:val="84"/>
        <w:sz w:val="19"/>
        <w:szCs w:val="19"/>
        <w:lang w:val="en-US" w:eastAsia="en-US" w:bidi="ar-SA"/>
      </w:rPr>
    </w:lvl>
    <w:lvl w:ilvl="1" w:tplc="7B4C82DC">
      <w:numFmt w:val="bullet"/>
      <w:lvlText w:val="•"/>
      <w:lvlJc w:val="left"/>
      <w:pPr>
        <w:ind w:left="463" w:hanging="92"/>
      </w:pPr>
      <w:rPr>
        <w:rFonts w:hint="default"/>
        <w:lang w:val="en-US" w:eastAsia="en-US" w:bidi="ar-SA"/>
      </w:rPr>
    </w:lvl>
    <w:lvl w:ilvl="2" w:tplc="C5B08A96">
      <w:numFmt w:val="bullet"/>
      <w:lvlText w:val="•"/>
      <w:lvlJc w:val="left"/>
      <w:pPr>
        <w:ind w:left="787" w:hanging="92"/>
      </w:pPr>
      <w:rPr>
        <w:rFonts w:hint="default"/>
        <w:lang w:val="en-US" w:eastAsia="en-US" w:bidi="ar-SA"/>
      </w:rPr>
    </w:lvl>
    <w:lvl w:ilvl="3" w:tplc="18D62826">
      <w:numFmt w:val="bullet"/>
      <w:lvlText w:val="•"/>
      <w:lvlJc w:val="left"/>
      <w:pPr>
        <w:ind w:left="1110" w:hanging="92"/>
      </w:pPr>
      <w:rPr>
        <w:rFonts w:hint="default"/>
        <w:lang w:val="en-US" w:eastAsia="en-US" w:bidi="ar-SA"/>
      </w:rPr>
    </w:lvl>
    <w:lvl w:ilvl="4" w:tplc="98BCF358">
      <w:numFmt w:val="bullet"/>
      <w:lvlText w:val="•"/>
      <w:lvlJc w:val="left"/>
      <w:pPr>
        <w:ind w:left="1434" w:hanging="92"/>
      </w:pPr>
      <w:rPr>
        <w:rFonts w:hint="default"/>
        <w:lang w:val="en-US" w:eastAsia="en-US" w:bidi="ar-SA"/>
      </w:rPr>
    </w:lvl>
    <w:lvl w:ilvl="5" w:tplc="24C64986">
      <w:numFmt w:val="bullet"/>
      <w:lvlText w:val="•"/>
      <w:lvlJc w:val="left"/>
      <w:pPr>
        <w:ind w:left="1757" w:hanging="92"/>
      </w:pPr>
      <w:rPr>
        <w:rFonts w:hint="default"/>
        <w:lang w:val="en-US" w:eastAsia="en-US" w:bidi="ar-SA"/>
      </w:rPr>
    </w:lvl>
    <w:lvl w:ilvl="6" w:tplc="0BFAE90A">
      <w:numFmt w:val="bullet"/>
      <w:lvlText w:val="•"/>
      <w:lvlJc w:val="left"/>
      <w:pPr>
        <w:ind w:left="2081" w:hanging="92"/>
      </w:pPr>
      <w:rPr>
        <w:rFonts w:hint="default"/>
        <w:lang w:val="en-US" w:eastAsia="en-US" w:bidi="ar-SA"/>
      </w:rPr>
    </w:lvl>
    <w:lvl w:ilvl="7" w:tplc="BFEC39FA">
      <w:numFmt w:val="bullet"/>
      <w:lvlText w:val="•"/>
      <w:lvlJc w:val="left"/>
      <w:pPr>
        <w:ind w:left="2404" w:hanging="92"/>
      </w:pPr>
      <w:rPr>
        <w:rFonts w:hint="default"/>
        <w:lang w:val="en-US" w:eastAsia="en-US" w:bidi="ar-SA"/>
      </w:rPr>
    </w:lvl>
    <w:lvl w:ilvl="8" w:tplc="92C4DD76">
      <w:numFmt w:val="bullet"/>
      <w:lvlText w:val="•"/>
      <w:lvlJc w:val="left"/>
      <w:pPr>
        <w:ind w:left="2728" w:hanging="92"/>
      </w:pPr>
      <w:rPr>
        <w:rFonts w:hint="default"/>
        <w:lang w:val="en-US" w:eastAsia="en-US" w:bidi="ar-SA"/>
      </w:rPr>
    </w:lvl>
  </w:abstractNum>
  <w:abstractNum w:abstractNumId="236" w15:restartNumberingAfterBreak="0">
    <w:nsid w:val="75C26CFE"/>
    <w:multiLevelType w:val="hybridMultilevel"/>
    <w:tmpl w:val="4390752E"/>
    <w:lvl w:ilvl="0" w:tplc="F88A8E62">
      <w:numFmt w:val="bullet"/>
      <w:lvlText w:val=""/>
      <w:lvlJc w:val="left"/>
      <w:pPr>
        <w:ind w:left="539" w:hanging="432"/>
      </w:pPr>
      <w:rPr>
        <w:rFonts w:ascii="Symbol" w:eastAsia="Symbol" w:hAnsi="Symbol" w:cs="Symbol" w:hint="default"/>
        <w:b w:val="0"/>
        <w:bCs w:val="0"/>
        <w:i w:val="0"/>
        <w:iCs w:val="0"/>
        <w:spacing w:val="0"/>
        <w:w w:val="100"/>
        <w:sz w:val="22"/>
        <w:szCs w:val="22"/>
        <w:lang w:val="en-US" w:eastAsia="en-US" w:bidi="ar-SA"/>
      </w:rPr>
    </w:lvl>
    <w:lvl w:ilvl="1" w:tplc="AAA06DFA">
      <w:numFmt w:val="bullet"/>
      <w:lvlText w:val="•"/>
      <w:lvlJc w:val="left"/>
      <w:pPr>
        <w:ind w:left="914" w:hanging="432"/>
      </w:pPr>
      <w:rPr>
        <w:rFonts w:hint="default"/>
        <w:lang w:val="en-US" w:eastAsia="en-US" w:bidi="ar-SA"/>
      </w:rPr>
    </w:lvl>
    <w:lvl w:ilvl="2" w:tplc="A5E6F032">
      <w:numFmt w:val="bullet"/>
      <w:lvlText w:val="•"/>
      <w:lvlJc w:val="left"/>
      <w:pPr>
        <w:ind w:left="1289" w:hanging="432"/>
      </w:pPr>
      <w:rPr>
        <w:rFonts w:hint="default"/>
        <w:lang w:val="en-US" w:eastAsia="en-US" w:bidi="ar-SA"/>
      </w:rPr>
    </w:lvl>
    <w:lvl w:ilvl="3" w:tplc="51AA6E76">
      <w:numFmt w:val="bullet"/>
      <w:lvlText w:val="•"/>
      <w:lvlJc w:val="left"/>
      <w:pPr>
        <w:ind w:left="1663" w:hanging="432"/>
      </w:pPr>
      <w:rPr>
        <w:rFonts w:hint="default"/>
        <w:lang w:val="en-US" w:eastAsia="en-US" w:bidi="ar-SA"/>
      </w:rPr>
    </w:lvl>
    <w:lvl w:ilvl="4" w:tplc="212AB8DC">
      <w:numFmt w:val="bullet"/>
      <w:lvlText w:val="•"/>
      <w:lvlJc w:val="left"/>
      <w:pPr>
        <w:ind w:left="2038" w:hanging="432"/>
      </w:pPr>
      <w:rPr>
        <w:rFonts w:hint="default"/>
        <w:lang w:val="en-US" w:eastAsia="en-US" w:bidi="ar-SA"/>
      </w:rPr>
    </w:lvl>
    <w:lvl w:ilvl="5" w:tplc="8110CCB0">
      <w:numFmt w:val="bullet"/>
      <w:lvlText w:val="•"/>
      <w:lvlJc w:val="left"/>
      <w:pPr>
        <w:ind w:left="2413" w:hanging="432"/>
      </w:pPr>
      <w:rPr>
        <w:rFonts w:hint="default"/>
        <w:lang w:val="en-US" w:eastAsia="en-US" w:bidi="ar-SA"/>
      </w:rPr>
    </w:lvl>
    <w:lvl w:ilvl="6" w:tplc="0A7E0886">
      <w:numFmt w:val="bullet"/>
      <w:lvlText w:val="•"/>
      <w:lvlJc w:val="left"/>
      <w:pPr>
        <w:ind w:left="2787" w:hanging="432"/>
      </w:pPr>
      <w:rPr>
        <w:rFonts w:hint="default"/>
        <w:lang w:val="en-US" w:eastAsia="en-US" w:bidi="ar-SA"/>
      </w:rPr>
    </w:lvl>
    <w:lvl w:ilvl="7" w:tplc="7F766B28">
      <w:numFmt w:val="bullet"/>
      <w:lvlText w:val="•"/>
      <w:lvlJc w:val="left"/>
      <w:pPr>
        <w:ind w:left="3162" w:hanging="432"/>
      </w:pPr>
      <w:rPr>
        <w:rFonts w:hint="default"/>
        <w:lang w:val="en-US" w:eastAsia="en-US" w:bidi="ar-SA"/>
      </w:rPr>
    </w:lvl>
    <w:lvl w:ilvl="8" w:tplc="7C287C16">
      <w:numFmt w:val="bullet"/>
      <w:lvlText w:val="•"/>
      <w:lvlJc w:val="left"/>
      <w:pPr>
        <w:ind w:left="3536" w:hanging="432"/>
      </w:pPr>
      <w:rPr>
        <w:rFonts w:hint="default"/>
        <w:lang w:val="en-US" w:eastAsia="en-US" w:bidi="ar-SA"/>
      </w:rPr>
    </w:lvl>
  </w:abstractNum>
  <w:abstractNum w:abstractNumId="237" w15:restartNumberingAfterBreak="0">
    <w:nsid w:val="75CA2A0B"/>
    <w:multiLevelType w:val="hybridMultilevel"/>
    <w:tmpl w:val="5C72E70C"/>
    <w:lvl w:ilvl="0" w:tplc="565A4AC4">
      <w:start w:val="1"/>
      <w:numFmt w:val="lowerRoman"/>
      <w:lvlText w:val="(%1)"/>
      <w:lvlJc w:val="left"/>
      <w:pPr>
        <w:ind w:left="516" w:hanging="408"/>
        <w:jc w:val="left"/>
      </w:pPr>
      <w:rPr>
        <w:rFonts w:ascii="Warnock Pro" w:eastAsia="Warnock Pro" w:hAnsi="Warnock Pro" w:cs="Warnock Pro" w:hint="default"/>
        <w:b w:val="0"/>
        <w:bCs w:val="0"/>
        <w:i w:val="0"/>
        <w:iCs w:val="0"/>
        <w:spacing w:val="0"/>
        <w:w w:val="99"/>
        <w:sz w:val="20"/>
        <w:szCs w:val="20"/>
        <w:lang w:val="en-US" w:eastAsia="en-US" w:bidi="ar-SA"/>
      </w:rPr>
    </w:lvl>
    <w:lvl w:ilvl="1" w:tplc="94283DCE">
      <w:numFmt w:val="bullet"/>
      <w:lvlText w:val="•"/>
      <w:lvlJc w:val="left"/>
      <w:pPr>
        <w:ind w:left="1431" w:hanging="408"/>
      </w:pPr>
      <w:rPr>
        <w:rFonts w:hint="default"/>
        <w:lang w:val="en-US" w:eastAsia="en-US" w:bidi="ar-SA"/>
      </w:rPr>
    </w:lvl>
    <w:lvl w:ilvl="2" w:tplc="90DE1A22">
      <w:numFmt w:val="bullet"/>
      <w:lvlText w:val="•"/>
      <w:lvlJc w:val="left"/>
      <w:pPr>
        <w:ind w:left="2343" w:hanging="408"/>
      </w:pPr>
      <w:rPr>
        <w:rFonts w:hint="default"/>
        <w:lang w:val="en-US" w:eastAsia="en-US" w:bidi="ar-SA"/>
      </w:rPr>
    </w:lvl>
    <w:lvl w:ilvl="3" w:tplc="D48800FC">
      <w:numFmt w:val="bullet"/>
      <w:lvlText w:val="•"/>
      <w:lvlJc w:val="left"/>
      <w:pPr>
        <w:ind w:left="3255" w:hanging="408"/>
      </w:pPr>
      <w:rPr>
        <w:rFonts w:hint="default"/>
        <w:lang w:val="en-US" w:eastAsia="en-US" w:bidi="ar-SA"/>
      </w:rPr>
    </w:lvl>
    <w:lvl w:ilvl="4" w:tplc="04F0AD3A">
      <w:numFmt w:val="bullet"/>
      <w:lvlText w:val="•"/>
      <w:lvlJc w:val="left"/>
      <w:pPr>
        <w:ind w:left="4166" w:hanging="408"/>
      </w:pPr>
      <w:rPr>
        <w:rFonts w:hint="default"/>
        <w:lang w:val="en-US" w:eastAsia="en-US" w:bidi="ar-SA"/>
      </w:rPr>
    </w:lvl>
    <w:lvl w:ilvl="5" w:tplc="3F367BD4">
      <w:numFmt w:val="bullet"/>
      <w:lvlText w:val="•"/>
      <w:lvlJc w:val="left"/>
      <w:pPr>
        <w:ind w:left="5078" w:hanging="408"/>
      </w:pPr>
      <w:rPr>
        <w:rFonts w:hint="default"/>
        <w:lang w:val="en-US" w:eastAsia="en-US" w:bidi="ar-SA"/>
      </w:rPr>
    </w:lvl>
    <w:lvl w:ilvl="6" w:tplc="EC2CFFAC">
      <w:numFmt w:val="bullet"/>
      <w:lvlText w:val="•"/>
      <w:lvlJc w:val="left"/>
      <w:pPr>
        <w:ind w:left="5990" w:hanging="408"/>
      </w:pPr>
      <w:rPr>
        <w:rFonts w:hint="default"/>
        <w:lang w:val="en-US" w:eastAsia="en-US" w:bidi="ar-SA"/>
      </w:rPr>
    </w:lvl>
    <w:lvl w:ilvl="7" w:tplc="3370959E">
      <w:numFmt w:val="bullet"/>
      <w:lvlText w:val="•"/>
      <w:lvlJc w:val="left"/>
      <w:pPr>
        <w:ind w:left="6901" w:hanging="408"/>
      </w:pPr>
      <w:rPr>
        <w:rFonts w:hint="default"/>
        <w:lang w:val="en-US" w:eastAsia="en-US" w:bidi="ar-SA"/>
      </w:rPr>
    </w:lvl>
    <w:lvl w:ilvl="8" w:tplc="418AC438">
      <w:numFmt w:val="bullet"/>
      <w:lvlText w:val="•"/>
      <w:lvlJc w:val="left"/>
      <w:pPr>
        <w:ind w:left="7813" w:hanging="408"/>
      </w:pPr>
      <w:rPr>
        <w:rFonts w:hint="default"/>
        <w:lang w:val="en-US" w:eastAsia="en-US" w:bidi="ar-SA"/>
      </w:rPr>
    </w:lvl>
  </w:abstractNum>
  <w:abstractNum w:abstractNumId="238" w15:restartNumberingAfterBreak="0">
    <w:nsid w:val="75E81DB9"/>
    <w:multiLevelType w:val="hybridMultilevel"/>
    <w:tmpl w:val="FB20B0A0"/>
    <w:lvl w:ilvl="0" w:tplc="93A23A0E">
      <w:numFmt w:val="bullet"/>
      <w:lvlText w:val="-"/>
      <w:lvlJc w:val="left"/>
      <w:pPr>
        <w:ind w:left="287" w:hanging="180"/>
      </w:pPr>
      <w:rPr>
        <w:rFonts w:ascii="Warnock Pro" w:eastAsia="Warnock Pro" w:hAnsi="Warnock Pro" w:cs="Warnock Pro" w:hint="default"/>
        <w:b w:val="0"/>
        <w:bCs w:val="0"/>
        <w:i w:val="0"/>
        <w:iCs w:val="0"/>
        <w:spacing w:val="0"/>
        <w:w w:val="100"/>
        <w:sz w:val="22"/>
        <w:szCs w:val="22"/>
        <w:lang w:val="en-US" w:eastAsia="en-US" w:bidi="ar-SA"/>
      </w:rPr>
    </w:lvl>
    <w:lvl w:ilvl="1" w:tplc="9C7E20A6">
      <w:numFmt w:val="bullet"/>
      <w:lvlText w:val="•"/>
      <w:lvlJc w:val="left"/>
      <w:pPr>
        <w:ind w:left="1025" w:hanging="180"/>
      </w:pPr>
      <w:rPr>
        <w:rFonts w:hint="default"/>
        <w:lang w:val="en-US" w:eastAsia="en-US" w:bidi="ar-SA"/>
      </w:rPr>
    </w:lvl>
    <w:lvl w:ilvl="2" w:tplc="EF96D0DA">
      <w:numFmt w:val="bullet"/>
      <w:lvlText w:val="•"/>
      <w:lvlJc w:val="left"/>
      <w:pPr>
        <w:ind w:left="1771" w:hanging="180"/>
      </w:pPr>
      <w:rPr>
        <w:rFonts w:hint="default"/>
        <w:lang w:val="en-US" w:eastAsia="en-US" w:bidi="ar-SA"/>
      </w:rPr>
    </w:lvl>
    <w:lvl w:ilvl="3" w:tplc="D62E53A8">
      <w:numFmt w:val="bullet"/>
      <w:lvlText w:val="•"/>
      <w:lvlJc w:val="left"/>
      <w:pPr>
        <w:ind w:left="2517" w:hanging="180"/>
      </w:pPr>
      <w:rPr>
        <w:rFonts w:hint="default"/>
        <w:lang w:val="en-US" w:eastAsia="en-US" w:bidi="ar-SA"/>
      </w:rPr>
    </w:lvl>
    <w:lvl w:ilvl="4" w:tplc="B600B040">
      <w:numFmt w:val="bullet"/>
      <w:lvlText w:val="•"/>
      <w:lvlJc w:val="left"/>
      <w:pPr>
        <w:ind w:left="3262" w:hanging="180"/>
      </w:pPr>
      <w:rPr>
        <w:rFonts w:hint="default"/>
        <w:lang w:val="en-US" w:eastAsia="en-US" w:bidi="ar-SA"/>
      </w:rPr>
    </w:lvl>
    <w:lvl w:ilvl="5" w:tplc="0FEACE7E">
      <w:numFmt w:val="bullet"/>
      <w:lvlText w:val="•"/>
      <w:lvlJc w:val="left"/>
      <w:pPr>
        <w:ind w:left="4008" w:hanging="180"/>
      </w:pPr>
      <w:rPr>
        <w:rFonts w:hint="default"/>
        <w:lang w:val="en-US" w:eastAsia="en-US" w:bidi="ar-SA"/>
      </w:rPr>
    </w:lvl>
    <w:lvl w:ilvl="6" w:tplc="67860C6E">
      <w:numFmt w:val="bullet"/>
      <w:lvlText w:val="•"/>
      <w:lvlJc w:val="left"/>
      <w:pPr>
        <w:ind w:left="4754" w:hanging="180"/>
      </w:pPr>
      <w:rPr>
        <w:rFonts w:hint="default"/>
        <w:lang w:val="en-US" w:eastAsia="en-US" w:bidi="ar-SA"/>
      </w:rPr>
    </w:lvl>
    <w:lvl w:ilvl="7" w:tplc="430A358C">
      <w:numFmt w:val="bullet"/>
      <w:lvlText w:val="•"/>
      <w:lvlJc w:val="left"/>
      <w:pPr>
        <w:ind w:left="5499" w:hanging="180"/>
      </w:pPr>
      <w:rPr>
        <w:rFonts w:hint="default"/>
        <w:lang w:val="en-US" w:eastAsia="en-US" w:bidi="ar-SA"/>
      </w:rPr>
    </w:lvl>
    <w:lvl w:ilvl="8" w:tplc="BC6874FC">
      <w:numFmt w:val="bullet"/>
      <w:lvlText w:val="•"/>
      <w:lvlJc w:val="left"/>
      <w:pPr>
        <w:ind w:left="6245" w:hanging="180"/>
      </w:pPr>
      <w:rPr>
        <w:rFonts w:hint="default"/>
        <w:lang w:val="en-US" w:eastAsia="en-US" w:bidi="ar-SA"/>
      </w:rPr>
    </w:lvl>
  </w:abstractNum>
  <w:abstractNum w:abstractNumId="239" w15:restartNumberingAfterBreak="0">
    <w:nsid w:val="765E47FF"/>
    <w:multiLevelType w:val="hybridMultilevel"/>
    <w:tmpl w:val="7CD8DA02"/>
    <w:lvl w:ilvl="0" w:tplc="0B26FC42">
      <w:numFmt w:val="bullet"/>
      <w:lvlText w:val="&gt;"/>
      <w:lvlJc w:val="left"/>
      <w:pPr>
        <w:ind w:left="374" w:hanging="214"/>
      </w:pPr>
      <w:rPr>
        <w:rFonts w:ascii="Warnock Pro" w:eastAsia="Warnock Pro" w:hAnsi="Warnock Pro" w:cs="Warnock Pro" w:hint="default"/>
        <w:b w:val="0"/>
        <w:bCs w:val="0"/>
        <w:i w:val="0"/>
        <w:iCs w:val="0"/>
        <w:spacing w:val="0"/>
        <w:w w:val="100"/>
        <w:sz w:val="22"/>
        <w:szCs w:val="22"/>
        <w:lang w:val="en-US" w:eastAsia="en-US" w:bidi="ar-SA"/>
      </w:rPr>
    </w:lvl>
    <w:lvl w:ilvl="1" w:tplc="34CE462E">
      <w:numFmt w:val="bullet"/>
      <w:lvlText w:val="•"/>
      <w:lvlJc w:val="left"/>
      <w:pPr>
        <w:ind w:left="590" w:hanging="214"/>
      </w:pPr>
      <w:rPr>
        <w:rFonts w:hint="default"/>
        <w:lang w:val="en-US" w:eastAsia="en-US" w:bidi="ar-SA"/>
      </w:rPr>
    </w:lvl>
    <w:lvl w:ilvl="2" w:tplc="D8BAF906">
      <w:numFmt w:val="bullet"/>
      <w:lvlText w:val="•"/>
      <w:lvlJc w:val="left"/>
      <w:pPr>
        <w:ind w:left="801" w:hanging="214"/>
      </w:pPr>
      <w:rPr>
        <w:rFonts w:hint="default"/>
        <w:lang w:val="en-US" w:eastAsia="en-US" w:bidi="ar-SA"/>
      </w:rPr>
    </w:lvl>
    <w:lvl w:ilvl="3" w:tplc="E6F4A414">
      <w:numFmt w:val="bullet"/>
      <w:lvlText w:val="•"/>
      <w:lvlJc w:val="left"/>
      <w:pPr>
        <w:ind w:left="1011" w:hanging="214"/>
      </w:pPr>
      <w:rPr>
        <w:rFonts w:hint="default"/>
        <w:lang w:val="en-US" w:eastAsia="en-US" w:bidi="ar-SA"/>
      </w:rPr>
    </w:lvl>
    <w:lvl w:ilvl="4" w:tplc="2E26F354">
      <w:numFmt w:val="bullet"/>
      <w:lvlText w:val="•"/>
      <w:lvlJc w:val="left"/>
      <w:pPr>
        <w:ind w:left="1222" w:hanging="214"/>
      </w:pPr>
      <w:rPr>
        <w:rFonts w:hint="default"/>
        <w:lang w:val="en-US" w:eastAsia="en-US" w:bidi="ar-SA"/>
      </w:rPr>
    </w:lvl>
    <w:lvl w:ilvl="5" w:tplc="68201A96">
      <w:numFmt w:val="bullet"/>
      <w:lvlText w:val="•"/>
      <w:lvlJc w:val="left"/>
      <w:pPr>
        <w:ind w:left="1433" w:hanging="214"/>
      </w:pPr>
      <w:rPr>
        <w:rFonts w:hint="default"/>
        <w:lang w:val="en-US" w:eastAsia="en-US" w:bidi="ar-SA"/>
      </w:rPr>
    </w:lvl>
    <w:lvl w:ilvl="6" w:tplc="32286ED6">
      <w:numFmt w:val="bullet"/>
      <w:lvlText w:val="•"/>
      <w:lvlJc w:val="left"/>
      <w:pPr>
        <w:ind w:left="1643" w:hanging="214"/>
      </w:pPr>
      <w:rPr>
        <w:rFonts w:hint="default"/>
        <w:lang w:val="en-US" w:eastAsia="en-US" w:bidi="ar-SA"/>
      </w:rPr>
    </w:lvl>
    <w:lvl w:ilvl="7" w:tplc="72D48824">
      <w:numFmt w:val="bullet"/>
      <w:lvlText w:val="•"/>
      <w:lvlJc w:val="left"/>
      <w:pPr>
        <w:ind w:left="1854" w:hanging="214"/>
      </w:pPr>
      <w:rPr>
        <w:rFonts w:hint="default"/>
        <w:lang w:val="en-US" w:eastAsia="en-US" w:bidi="ar-SA"/>
      </w:rPr>
    </w:lvl>
    <w:lvl w:ilvl="8" w:tplc="763A0948">
      <w:numFmt w:val="bullet"/>
      <w:lvlText w:val="•"/>
      <w:lvlJc w:val="left"/>
      <w:pPr>
        <w:ind w:left="2064" w:hanging="214"/>
      </w:pPr>
      <w:rPr>
        <w:rFonts w:hint="default"/>
        <w:lang w:val="en-US" w:eastAsia="en-US" w:bidi="ar-SA"/>
      </w:rPr>
    </w:lvl>
  </w:abstractNum>
  <w:abstractNum w:abstractNumId="240" w15:restartNumberingAfterBreak="0">
    <w:nsid w:val="76712128"/>
    <w:multiLevelType w:val="hybridMultilevel"/>
    <w:tmpl w:val="8A208DEC"/>
    <w:lvl w:ilvl="0" w:tplc="0E7ABF24">
      <w:numFmt w:val="bullet"/>
      <w:lvlText w:val="-"/>
      <w:lvlJc w:val="left"/>
      <w:pPr>
        <w:ind w:left="369" w:hanging="272"/>
      </w:pPr>
      <w:rPr>
        <w:rFonts w:ascii="Warnock Pro" w:eastAsia="Warnock Pro" w:hAnsi="Warnock Pro" w:cs="Warnock Pro" w:hint="default"/>
        <w:b w:val="0"/>
        <w:bCs w:val="0"/>
        <w:i w:val="0"/>
        <w:iCs w:val="0"/>
        <w:spacing w:val="0"/>
        <w:w w:val="99"/>
        <w:sz w:val="20"/>
        <w:szCs w:val="20"/>
        <w:lang w:val="en-US" w:eastAsia="en-US" w:bidi="ar-SA"/>
      </w:rPr>
    </w:lvl>
    <w:lvl w:ilvl="1" w:tplc="3E8E5408">
      <w:numFmt w:val="bullet"/>
      <w:lvlText w:val="•"/>
      <w:lvlJc w:val="left"/>
      <w:pPr>
        <w:ind w:left="1241" w:hanging="272"/>
      </w:pPr>
      <w:rPr>
        <w:rFonts w:hint="default"/>
        <w:lang w:val="en-US" w:eastAsia="en-US" w:bidi="ar-SA"/>
      </w:rPr>
    </w:lvl>
    <w:lvl w:ilvl="2" w:tplc="082CC890">
      <w:numFmt w:val="bullet"/>
      <w:lvlText w:val="•"/>
      <w:lvlJc w:val="left"/>
      <w:pPr>
        <w:ind w:left="2123" w:hanging="272"/>
      </w:pPr>
      <w:rPr>
        <w:rFonts w:hint="default"/>
        <w:lang w:val="en-US" w:eastAsia="en-US" w:bidi="ar-SA"/>
      </w:rPr>
    </w:lvl>
    <w:lvl w:ilvl="3" w:tplc="DEB0A18C">
      <w:numFmt w:val="bullet"/>
      <w:lvlText w:val="•"/>
      <w:lvlJc w:val="left"/>
      <w:pPr>
        <w:ind w:left="3005" w:hanging="272"/>
      </w:pPr>
      <w:rPr>
        <w:rFonts w:hint="default"/>
        <w:lang w:val="en-US" w:eastAsia="en-US" w:bidi="ar-SA"/>
      </w:rPr>
    </w:lvl>
    <w:lvl w:ilvl="4" w:tplc="FB745808">
      <w:numFmt w:val="bullet"/>
      <w:lvlText w:val="•"/>
      <w:lvlJc w:val="left"/>
      <w:pPr>
        <w:ind w:left="3887" w:hanging="272"/>
      </w:pPr>
      <w:rPr>
        <w:rFonts w:hint="default"/>
        <w:lang w:val="en-US" w:eastAsia="en-US" w:bidi="ar-SA"/>
      </w:rPr>
    </w:lvl>
    <w:lvl w:ilvl="5" w:tplc="BDB0A168">
      <w:numFmt w:val="bullet"/>
      <w:lvlText w:val="•"/>
      <w:lvlJc w:val="left"/>
      <w:pPr>
        <w:ind w:left="4769" w:hanging="272"/>
      </w:pPr>
      <w:rPr>
        <w:rFonts w:hint="default"/>
        <w:lang w:val="en-US" w:eastAsia="en-US" w:bidi="ar-SA"/>
      </w:rPr>
    </w:lvl>
    <w:lvl w:ilvl="6" w:tplc="B5A053C6">
      <w:numFmt w:val="bullet"/>
      <w:lvlText w:val="•"/>
      <w:lvlJc w:val="left"/>
      <w:pPr>
        <w:ind w:left="5651" w:hanging="272"/>
      </w:pPr>
      <w:rPr>
        <w:rFonts w:hint="default"/>
        <w:lang w:val="en-US" w:eastAsia="en-US" w:bidi="ar-SA"/>
      </w:rPr>
    </w:lvl>
    <w:lvl w:ilvl="7" w:tplc="30B4E3CC">
      <w:numFmt w:val="bullet"/>
      <w:lvlText w:val="•"/>
      <w:lvlJc w:val="left"/>
      <w:pPr>
        <w:ind w:left="6533" w:hanging="272"/>
      </w:pPr>
      <w:rPr>
        <w:rFonts w:hint="default"/>
        <w:lang w:val="en-US" w:eastAsia="en-US" w:bidi="ar-SA"/>
      </w:rPr>
    </w:lvl>
    <w:lvl w:ilvl="8" w:tplc="B022A3C0">
      <w:numFmt w:val="bullet"/>
      <w:lvlText w:val="•"/>
      <w:lvlJc w:val="left"/>
      <w:pPr>
        <w:ind w:left="7415" w:hanging="272"/>
      </w:pPr>
      <w:rPr>
        <w:rFonts w:hint="default"/>
        <w:lang w:val="en-US" w:eastAsia="en-US" w:bidi="ar-SA"/>
      </w:rPr>
    </w:lvl>
  </w:abstractNum>
  <w:abstractNum w:abstractNumId="241" w15:restartNumberingAfterBreak="0">
    <w:nsid w:val="76723529"/>
    <w:multiLevelType w:val="hybridMultilevel"/>
    <w:tmpl w:val="4A24CC0E"/>
    <w:lvl w:ilvl="0" w:tplc="BE541CF0">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9E3CFD1E">
      <w:numFmt w:val="bullet"/>
      <w:lvlText w:val="•"/>
      <w:lvlJc w:val="left"/>
      <w:pPr>
        <w:ind w:left="1246" w:hanging="358"/>
      </w:pPr>
      <w:rPr>
        <w:rFonts w:hint="default"/>
        <w:lang w:val="en-US" w:eastAsia="en-US" w:bidi="ar-SA"/>
      </w:rPr>
    </w:lvl>
    <w:lvl w:ilvl="2" w:tplc="FBC0B034">
      <w:numFmt w:val="bullet"/>
      <w:lvlText w:val="•"/>
      <w:lvlJc w:val="left"/>
      <w:pPr>
        <w:ind w:left="2032" w:hanging="358"/>
      </w:pPr>
      <w:rPr>
        <w:rFonts w:hint="default"/>
        <w:lang w:val="en-US" w:eastAsia="en-US" w:bidi="ar-SA"/>
      </w:rPr>
    </w:lvl>
    <w:lvl w:ilvl="3" w:tplc="4AB68AC6">
      <w:numFmt w:val="bullet"/>
      <w:lvlText w:val="•"/>
      <w:lvlJc w:val="left"/>
      <w:pPr>
        <w:ind w:left="2818" w:hanging="358"/>
      </w:pPr>
      <w:rPr>
        <w:rFonts w:hint="default"/>
        <w:lang w:val="en-US" w:eastAsia="en-US" w:bidi="ar-SA"/>
      </w:rPr>
    </w:lvl>
    <w:lvl w:ilvl="4" w:tplc="3FE493B4">
      <w:numFmt w:val="bullet"/>
      <w:lvlText w:val="•"/>
      <w:lvlJc w:val="left"/>
      <w:pPr>
        <w:ind w:left="3604" w:hanging="358"/>
      </w:pPr>
      <w:rPr>
        <w:rFonts w:hint="default"/>
        <w:lang w:val="en-US" w:eastAsia="en-US" w:bidi="ar-SA"/>
      </w:rPr>
    </w:lvl>
    <w:lvl w:ilvl="5" w:tplc="08F636E4">
      <w:numFmt w:val="bullet"/>
      <w:lvlText w:val="•"/>
      <w:lvlJc w:val="left"/>
      <w:pPr>
        <w:ind w:left="4390" w:hanging="358"/>
      </w:pPr>
      <w:rPr>
        <w:rFonts w:hint="default"/>
        <w:lang w:val="en-US" w:eastAsia="en-US" w:bidi="ar-SA"/>
      </w:rPr>
    </w:lvl>
    <w:lvl w:ilvl="6" w:tplc="4B16EF72">
      <w:numFmt w:val="bullet"/>
      <w:lvlText w:val="•"/>
      <w:lvlJc w:val="left"/>
      <w:pPr>
        <w:ind w:left="5176" w:hanging="358"/>
      </w:pPr>
      <w:rPr>
        <w:rFonts w:hint="default"/>
        <w:lang w:val="en-US" w:eastAsia="en-US" w:bidi="ar-SA"/>
      </w:rPr>
    </w:lvl>
    <w:lvl w:ilvl="7" w:tplc="839A4B30">
      <w:numFmt w:val="bullet"/>
      <w:lvlText w:val="•"/>
      <w:lvlJc w:val="left"/>
      <w:pPr>
        <w:ind w:left="5962" w:hanging="358"/>
      </w:pPr>
      <w:rPr>
        <w:rFonts w:hint="default"/>
        <w:lang w:val="en-US" w:eastAsia="en-US" w:bidi="ar-SA"/>
      </w:rPr>
    </w:lvl>
    <w:lvl w:ilvl="8" w:tplc="F8C664B4">
      <w:numFmt w:val="bullet"/>
      <w:lvlText w:val="•"/>
      <w:lvlJc w:val="left"/>
      <w:pPr>
        <w:ind w:left="6748" w:hanging="358"/>
      </w:pPr>
      <w:rPr>
        <w:rFonts w:hint="default"/>
        <w:lang w:val="en-US" w:eastAsia="en-US" w:bidi="ar-SA"/>
      </w:rPr>
    </w:lvl>
  </w:abstractNum>
  <w:abstractNum w:abstractNumId="242" w15:restartNumberingAfterBreak="0">
    <w:nsid w:val="76CC3576"/>
    <w:multiLevelType w:val="hybridMultilevel"/>
    <w:tmpl w:val="5E94D0B4"/>
    <w:lvl w:ilvl="0" w:tplc="34A27460">
      <w:numFmt w:val="bullet"/>
      <w:lvlText w:val=""/>
      <w:lvlJc w:val="left"/>
      <w:pPr>
        <w:ind w:left="421" w:hanging="315"/>
      </w:pPr>
      <w:rPr>
        <w:rFonts w:ascii="Symbol" w:eastAsia="Symbol" w:hAnsi="Symbol" w:cs="Symbol" w:hint="default"/>
        <w:b w:val="0"/>
        <w:bCs w:val="0"/>
        <w:i w:val="0"/>
        <w:iCs w:val="0"/>
        <w:spacing w:val="0"/>
        <w:w w:val="100"/>
        <w:sz w:val="22"/>
        <w:szCs w:val="22"/>
        <w:lang w:val="en-US" w:eastAsia="en-US" w:bidi="ar-SA"/>
      </w:rPr>
    </w:lvl>
    <w:lvl w:ilvl="1" w:tplc="EB2A49CC">
      <w:numFmt w:val="bullet"/>
      <w:lvlText w:val="•"/>
      <w:lvlJc w:val="left"/>
      <w:pPr>
        <w:ind w:left="992" w:hanging="315"/>
      </w:pPr>
      <w:rPr>
        <w:rFonts w:hint="default"/>
        <w:lang w:val="en-US" w:eastAsia="en-US" w:bidi="ar-SA"/>
      </w:rPr>
    </w:lvl>
    <w:lvl w:ilvl="2" w:tplc="92C2BD40">
      <w:numFmt w:val="bullet"/>
      <w:lvlText w:val="•"/>
      <w:lvlJc w:val="left"/>
      <w:pPr>
        <w:ind w:left="1565" w:hanging="315"/>
      </w:pPr>
      <w:rPr>
        <w:rFonts w:hint="default"/>
        <w:lang w:val="en-US" w:eastAsia="en-US" w:bidi="ar-SA"/>
      </w:rPr>
    </w:lvl>
    <w:lvl w:ilvl="3" w:tplc="BB9CF438">
      <w:numFmt w:val="bullet"/>
      <w:lvlText w:val="•"/>
      <w:lvlJc w:val="left"/>
      <w:pPr>
        <w:ind w:left="2138" w:hanging="315"/>
      </w:pPr>
      <w:rPr>
        <w:rFonts w:hint="default"/>
        <w:lang w:val="en-US" w:eastAsia="en-US" w:bidi="ar-SA"/>
      </w:rPr>
    </w:lvl>
    <w:lvl w:ilvl="4" w:tplc="AC20FA5C">
      <w:numFmt w:val="bullet"/>
      <w:lvlText w:val="•"/>
      <w:lvlJc w:val="left"/>
      <w:pPr>
        <w:ind w:left="2711" w:hanging="315"/>
      </w:pPr>
      <w:rPr>
        <w:rFonts w:hint="default"/>
        <w:lang w:val="en-US" w:eastAsia="en-US" w:bidi="ar-SA"/>
      </w:rPr>
    </w:lvl>
    <w:lvl w:ilvl="5" w:tplc="494A0132">
      <w:numFmt w:val="bullet"/>
      <w:lvlText w:val="•"/>
      <w:lvlJc w:val="left"/>
      <w:pPr>
        <w:ind w:left="3284" w:hanging="315"/>
      </w:pPr>
      <w:rPr>
        <w:rFonts w:hint="default"/>
        <w:lang w:val="en-US" w:eastAsia="en-US" w:bidi="ar-SA"/>
      </w:rPr>
    </w:lvl>
    <w:lvl w:ilvl="6" w:tplc="1E2CBE44">
      <w:numFmt w:val="bullet"/>
      <w:lvlText w:val="•"/>
      <w:lvlJc w:val="left"/>
      <w:pPr>
        <w:ind w:left="3857" w:hanging="315"/>
      </w:pPr>
      <w:rPr>
        <w:rFonts w:hint="default"/>
        <w:lang w:val="en-US" w:eastAsia="en-US" w:bidi="ar-SA"/>
      </w:rPr>
    </w:lvl>
    <w:lvl w:ilvl="7" w:tplc="EC7E4BD0">
      <w:numFmt w:val="bullet"/>
      <w:lvlText w:val="•"/>
      <w:lvlJc w:val="left"/>
      <w:pPr>
        <w:ind w:left="4430" w:hanging="315"/>
      </w:pPr>
      <w:rPr>
        <w:rFonts w:hint="default"/>
        <w:lang w:val="en-US" w:eastAsia="en-US" w:bidi="ar-SA"/>
      </w:rPr>
    </w:lvl>
    <w:lvl w:ilvl="8" w:tplc="E85CC5C0">
      <w:numFmt w:val="bullet"/>
      <w:lvlText w:val="•"/>
      <w:lvlJc w:val="left"/>
      <w:pPr>
        <w:ind w:left="5003" w:hanging="315"/>
      </w:pPr>
      <w:rPr>
        <w:rFonts w:hint="default"/>
        <w:lang w:val="en-US" w:eastAsia="en-US" w:bidi="ar-SA"/>
      </w:rPr>
    </w:lvl>
  </w:abstractNum>
  <w:abstractNum w:abstractNumId="243" w15:restartNumberingAfterBreak="0">
    <w:nsid w:val="77530735"/>
    <w:multiLevelType w:val="hybridMultilevel"/>
    <w:tmpl w:val="42483DF6"/>
    <w:lvl w:ilvl="0" w:tplc="65669714">
      <w:numFmt w:val="bullet"/>
      <w:lvlText w:val=""/>
      <w:lvlJc w:val="left"/>
      <w:pPr>
        <w:ind w:left="684" w:hanging="288"/>
      </w:pPr>
      <w:rPr>
        <w:rFonts w:ascii="Wingdings" w:eastAsia="Wingdings" w:hAnsi="Wingdings" w:cs="Wingdings" w:hint="default"/>
        <w:b w:val="0"/>
        <w:bCs w:val="0"/>
        <w:i w:val="0"/>
        <w:iCs w:val="0"/>
        <w:spacing w:val="0"/>
        <w:w w:val="100"/>
        <w:sz w:val="22"/>
        <w:szCs w:val="22"/>
        <w:lang w:val="en-US" w:eastAsia="en-US" w:bidi="ar-SA"/>
      </w:rPr>
    </w:lvl>
    <w:lvl w:ilvl="1" w:tplc="618A3FE2">
      <w:numFmt w:val="bullet"/>
      <w:lvlText w:val="o"/>
      <w:lvlJc w:val="left"/>
      <w:pPr>
        <w:ind w:left="972" w:hanging="289"/>
      </w:pPr>
      <w:rPr>
        <w:rFonts w:ascii="Courier New" w:eastAsia="Courier New" w:hAnsi="Courier New" w:cs="Courier New" w:hint="default"/>
        <w:b w:val="0"/>
        <w:bCs w:val="0"/>
        <w:i w:val="0"/>
        <w:iCs w:val="0"/>
        <w:spacing w:val="0"/>
        <w:w w:val="100"/>
        <w:sz w:val="22"/>
        <w:szCs w:val="22"/>
        <w:lang w:val="en-US" w:eastAsia="en-US" w:bidi="ar-SA"/>
      </w:rPr>
    </w:lvl>
    <w:lvl w:ilvl="2" w:tplc="37089B6C">
      <w:numFmt w:val="bullet"/>
      <w:lvlText w:val="•"/>
      <w:lvlJc w:val="left"/>
      <w:pPr>
        <w:ind w:left="1539" w:hanging="289"/>
      </w:pPr>
      <w:rPr>
        <w:rFonts w:hint="default"/>
        <w:lang w:val="en-US" w:eastAsia="en-US" w:bidi="ar-SA"/>
      </w:rPr>
    </w:lvl>
    <w:lvl w:ilvl="3" w:tplc="ECAE6418">
      <w:numFmt w:val="bullet"/>
      <w:lvlText w:val="•"/>
      <w:lvlJc w:val="left"/>
      <w:pPr>
        <w:ind w:left="2098" w:hanging="289"/>
      </w:pPr>
      <w:rPr>
        <w:rFonts w:hint="default"/>
        <w:lang w:val="en-US" w:eastAsia="en-US" w:bidi="ar-SA"/>
      </w:rPr>
    </w:lvl>
    <w:lvl w:ilvl="4" w:tplc="7764BECE">
      <w:numFmt w:val="bullet"/>
      <w:lvlText w:val="•"/>
      <w:lvlJc w:val="left"/>
      <w:pPr>
        <w:ind w:left="2657" w:hanging="289"/>
      </w:pPr>
      <w:rPr>
        <w:rFonts w:hint="default"/>
        <w:lang w:val="en-US" w:eastAsia="en-US" w:bidi="ar-SA"/>
      </w:rPr>
    </w:lvl>
    <w:lvl w:ilvl="5" w:tplc="5EAC5BE2">
      <w:numFmt w:val="bullet"/>
      <w:lvlText w:val="•"/>
      <w:lvlJc w:val="left"/>
      <w:pPr>
        <w:ind w:left="3216" w:hanging="289"/>
      </w:pPr>
      <w:rPr>
        <w:rFonts w:hint="default"/>
        <w:lang w:val="en-US" w:eastAsia="en-US" w:bidi="ar-SA"/>
      </w:rPr>
    </w:lvl>
    <w:lvl w:ilvl="6" w:tplc="587ADD32">
      <w:numFmt w:val="bullet"/>
      <w:lvlText w:val="•"/>
      <w:lvlJc w:val="left"/>
      <w:pPr>
        <w:ind w:left="3775" w:hanging="289"/>
      </w:pPr>
      <w:rPr>
        <w:rFonts w:hint="default"/>
        <w:lang w:val="en-US" w:eastAsia="en-US" w:bidi="ar-SA"/>
      </w:rPr>
    </w:lvl>
    <w:lvl w:ilvl="7" w:tplc="5C4C5C86">
      <w:numFmt w:val="bullet"/>
      <w:lvlText w:val="•"/>
      <w:lvlJc w:val="left"/>
      <w:pPr>
        <w:ind w:left="4334" w:hanging="289"/>
      </w:pPr>
      <w:rPr>
        <w:rFonts w:hint="default"/>
        <w:lang w:val="en-US" w:eastAsia="en-US" w:bidi="ar-SA"/>
      </w:rPr>
    </w:lvl>
    <w:lvl w:ilvl="8" w:tplc="FC109E62">
      <w:numFmt w:val="bullet"/>
      <w:lvlText w:val="•"/>
      <w:lvlJc w:val="left"/>
      <w:pPr>
        <w:ind w:left="4893" w:hanging="289"/>
      </w:pPr>
      <w:rPr>
        <w:rFonts w:hint="default"/>
        <w:lang w:val="en-US" w:eastAsia="en-US" w:bidi="ar-SA"/>
      </w:rPr>
    </w:lvl>
  </w:abstractNum>
  <w:abstractNum w:abstractNumId="244" w15:restartNumberingAfterBreak="0">
    <w:nsid w:val="778624A4"/>
    <w:multiLevelType w:val="hybridMultilevel"/>
    <w:tmpl w:val="E6A26E12"/>
    <w:lvl w:ilvl="0" w:tplc="1E200320">
      <w:numFmt w:val="bullet"/>
      <w:lvlText w:val=""/>
      <w:lvlJc w:val="left"/>
      <w:pPr>
        <w:ind w:left="465" w:hanging="358"/>
      </w:pPr>
      <w:rPr>
        <w:rFonts w:ascii="Symbol" w:eastAsia="Symbol" w:hAnsi="Symbol" w:cs="Symbol" w:hint="default"/>
        <w:b w:val="0"/>
        <w:bCs w:val="0"/>
        <w:i w:val="0"/>
        <w:iCs w:val="0"/>
        <w:spacing w:val="0"/>
        <w:w w:val="100"/>
        <w:sz w:val="22"/>
        <w:szCs w:val="22"/>
        <w:lang w:val="en-US" w:eastAsia="en-US" w:bidi="ar-SA"/>
      </w:rPr>
    </w:lvl>
    <w:lvl w:ilvl="1" w:tplc="4392CAD8">
      <w:numFmt w:val="bullet"/>
      <w:lvlText w:val="•"/>
      <w:lvlJc w:val="left"/>
      <w:pPr>
        <w:ind w:left="1157" w:hanging="358"/>
      </w:pPr>
      <w:rPr>
        <w:rFonts w:hint="default"/>
        <w:lang w:val="en-US" w:eastAsia="en-US" w:bidi="ar-SA"/>
      </w:rPr>
    </w:lvl>
    <w:lvl w:ilvl="2" w:tplc="3D149AAE">
      <w:numFmt w:val="bullet"/>
      <w:lvlText w:val="•"/>
      <w:lvlJc w:val="left"/>
      <w:pPr>
        <w:ind w:left="1855" w:hanging="358"/>
      </w:pPr>
      <w:rPr>
        <w:rFonts w:hint="default"/>
        <w:lang w:val="en-US" w:eastAsia="en-US" w:bidi="ar-SA"/>
      </w:rPr>
    </w:lvl>
    <w:lvl w:ilvl="3" w:tplc="8508FEB6">
      <w:numFmt w:val="bullet"/>
      <w:lvlText w:val="•"/>
      <w:lvlJc w:val="left"/>
      <w:pPr>
        <w:ind w:left="2553" w:hanging="358"/>
      </w:pPr>
      <w:rPr>
        <w:rFonts w:hint="default"/>
        <w:lang w:val="en-US" w:eastAsia="en-US" w:bidi="ar-SA"/>
      </w:rPr>
    </w:lvl>
    <w:lvl w:ilvl="4" w:tplc="27E83C34">
      <w:numFmt w:val="bullet"/>
      <w:lvlText w:val="•"/>
      <w:lvlJc w:val="left"/>
      <w:pPr>
        <w:ind w:left="3250" w:hanging="358"/>
      </w:pPr>
      <w:rPr>
        <w:rFonts w:hint="default"/>
        <w:lang w:val="en-US" w:eastAsia="en-US" w:bidi="ar-SA"/>
      </w:rPr>
    </w:lvl>
    <w:lvl w:ilvl="5" w:tplc="1D2431CC">
      <w:numFmt w:val="bullet"/>
      <w:lvlText w:val="•"/>
      <w:lvlJc w:val="left"/>
      <w:pPr>
        <w:ind w:left="3948" w:hanging="358"/>
      </w:pPr>
      <w:rPr>
        <w:rFonts w:hint="default"/>
        <w:lang w:val="en-US" w:eastAsia="en-US" w:bidi="ar-SA"/>
      </w:rPr>
    </w:lvl>
    <w:lvl w:ilvl="6" w:tplc="DDBE5D7E">
      <w:numFmt w:val="bullet"/>
      <w:lvlText w:val="•"/>
      <w:lvlJc w:val="left"/>
      <w:pPr>
        <w:ind w:left="4646" w:hanging="358"/>
      </w:pPr>
      <w:rPr>
        <w:rFonts w:hint="default"/>
        <w:lang w:val="en-US" w:eastAsia="en-US" w:bidi="ar-SA"/>
      </w:rPr>
    </w:lvl>
    <w:lvl w:ilvl="7" w:tplc="0C600F78">
      <w:numFmt w:val="bullet"/>
      <w:lvlText w:val="•"/>
      <w:lvlJc w:val="left"/>
      <w:pPr>
        <w:ind w:left="5343" w:hanging="358"/>
      </w:pPr>
      <w:rPr>
        <w:rFonts w:hint="default"/>
        <w:lang w:val="en-US" w:eastAsia="en-US" w:bidi="ar-SA"/>
      </w:rPr>
    </w:lvl>
    <w:lvl w:ilvl="8" w:tplc="D8780786">
      <w:numFmt w:val="bullet"/>
      <w:lvlText w:val="•"/>
      <w:lvlJc w:val="left"/>
      <w:pPr>
        <w:ind w:left="6041" w:hanging="358"/>
      </w:pPr>
      <w:rPr>
        <w:rFonts w:hint="default"/>
        <w:lang w:val="en-US" w:eastAsia="en-US" w:bidi="ar-SA"/>
      </w:rPr>
    </w:lvl>
  </w:abstractNum>
  <w:abstractNum w:abstractNumId="245" w15:restartNumberingAfterBreak="0">
    <w:nsid w:val="78C8629B"/>
    <w:multiLevelType w:val="hybridMultilevel"/>
    <w:tmpl w:val="39CE1A94"/>
    <w:lvl w:ilvl="0" w:tplc="1C66CBF4">
      <w:numFmt w:val="bullet"/>
      <w:lvlText w:val=""/>
      <w:lvlJc w:val="left"/>
      <w:pPr>
        <w:ind w:left="424" w:hanging="284"/>
      </w:pPr>
      <w:rPr>
        <w:rFonts w:ascii="Wingdings" w:eastAsia="Wingdings" w:hAnsi="Wingdings" w:cs="Wingdings" w:hint="default"/>
        <w:b w:val="0"/>
        <w:bCs w:val="0"/>
        <w:i w:val="0"/>
        <w:iCs w:val="0"/>
        <w:spacing w:val="0"/>
        <w:w w:val="100"/>
        <w:sz w:val="22"/>
        <w:szCs w:val="22"/>
        <w:lang w:val="en-US" w:eastAsia="en-US" w:bidi="ar-SA"/>
      </w:rPr>
    </w:lvl>
    <w:lvl w:ilvl="1" w:tplc="C6205450">
      <w:numFmt w:val="bullet"/>
      <w:lvlText w:val="•"/>
      <w:lvlJc w:val="left"/>
      <w:pPr>
        <w:ind w:left="1206" w:hanging="284"/>
      </w:pPr>
      <w:rPr>
        <w:rFonts w:hint="default"/>
        <w:lang w:val="en-US" w:eastAsia="en-US" w:bidi="ar-SA"/>
      </w:rPr>
    </w:lvl>
    <w:lvl w:ilvl="2" w:tplc="D79630C4">
      <w:numFmt w:val="bullet"/>
      <w:lvlText w:val="•"/>
      <w:lvlJc w:val="left"/>
      <w:pPr>
        <w:ind w:left="1993" w:hanging="284"/>
      </w:pPr>
      <w:rPr>
        <w:rFonts w:hint="default"/>
        <w:lang w:val="en-US" w:eastAsia="en-US" w:bidi="ar-SA"/>
      </w:rPr>
    </w:lvl>
    <w:lvl w:ilvl="3" w:tplc="15223B96">
      <w:numFmt w:val="bullet"/>
      <w:lvlText w:val="•"/>
      <w:lvlJc w:val="left"/>
      <w:pPr>
        <w:ind w:left="2780" w:hanging="284"/>
      </w:pPr>
      <w:rPr>
        <w:rFonts w:hint="default"/>
        <w:lang w:val="en-US" w:eastAsia="en-US" w:bidi="ar-SA"/>
      </w:rPr>
    </w:lvl>
    <w:lvl w:ilvl="4" w:tplc="48880BA6">
      <w:numFmt w:val="bullet"/>
      <w:lvlText w:val="•"/>
      <w:lvlJc w:val="left"/>
      <w:pPr>
        <w:ind w:left="3567" w:hanging="284"/>
      </w:pPr>
      <w:rPr>
        <w:rFonts w:hint="default"/>
        <w:lang w:val="en-US" w:eastAsia="en-US" w:bidi="ar-SA"/>
      </w:rPr>
    </w:lvl>
    <w:lvl w:ilvl="5" w:tplc="5D18FD72">
      <w:numFmt w:val="bullet"/>
      <w:lvlText w:val="•"/>
      <w:lvlJc w:val="left"/>
      <w:pPr>
        <w:ind w:left="4354" w:hanging="284"/>
      </w:pPr>
      <w:rPr>
        <w:rFonts w:hint="default"/>
        <w:lang w:val="en-US" w:eastAsia="en-US" w:bidi="ar-SA"/>
      </w:rPr>
    </w:lvl>
    <w:lvl w:ilvl="6" w:tplc="AEC650D6">
      <w:numFmt w:val="bullet"/>
      <w:lvlText w:val="•"/>
      <w:lvlJc w:val="left"/>
      <w:pPr>
        <w:ind w:left="5141" w:hanging="284"/>
      </w:pPr>
      <w:rPr>
        <w:rFonts w:hint="default"/>
        <w:lang w:val="en-US" w:eastAsia="en-US" w:bidi="ar-SA"/>
      </w:rPr>
    </w:lvl>
    <w:lvl w:ilvl="7" w:tplc="A35EF2A0">
      <w:numFmt w:val="bullet"/>
      <w:lvlText w:val="•"/>
      <w:lvlJc w:val="left"/>
      <w:pPr>
        <w:ind w:left="5928" w:hanging="284"/>
      </w:pPr>
      <w:rPr>
        <w:rFonts w:hint="default"/>
        <w:lang w:val="en-US" w:eastAsia="en-US" w:bidi="ar-SA"/>
      </w:rPr>
    </w:lvl>
    <w:lvl w:ilvl="8" w:tplc="A336BDA4">
      <w:numFmt w:val="bullet"/>
      <w:lvlText w:val="•"/>
      <w:lvlJc w:val="left"/>
      <w:pPr>
        <w:ind w:left="6715" w:hanging="284"/>
      </w:pPr>
      <w:rPr>
        <w:rFonts w:hint="default"/>
        <w:lang w:val="en-US" w:eastAsia="en-US" w:bidi="ar-SA"/>
      </w:rPr>
    </w:lvl>
  </w:abstractNum>
  <w:abstractNum w:abstractNumId="246" w15:restartNumberingAfterBreak="0">
    <w:nsid w:val="79DC32D7"/>
    <w:multiLevelType w:val="hybridMultilevel"/>
    <w:tmpl w:val="5C3AA6A0"/>
    <w:lvl w:ilvl="0" w:tplc="D18C9372">
      <w:numFmt w:val="bullet"/>
      <w:lvlText w:val="•"/>
      <w:lvlJc w:val="left"/>
      <w:pPr>
        <w:ind w:left="135" w:hanging="92"/>
      </w:pPr>
      <w:rPr>
        <w:rFonts w:ascii="Warnock Pro" w:eastAsia="Warnock Pro" w:hAnsi="Warnock Pro" w:cs="Warnock Pro" w:hint="default"/>
        <w:b w:val="0"/>
        <w:bCs w:val="0"/>
        <w:i w:val="0"/>
        <w:iCs w:val="0"/>
        <w:spacing w:val="0"/>
        <w:w w:val="99"/>
        <w:sz w:val="18"/>
        <w:szCs w:val="18"/>
        <w:lang w:val="en-US" w:eastAsia="en-US" w:bidi="ar-SA"/>
      </w:rPr>
    </w:lvl>
    <w:lvl w:ilvl="1" w:tplc="10DE789C">
      <w:numFmt w:val="bullet"/>
      <w:lvlText w:val="•"/>
      <w:lvlJc w:val="left"/>
      <w:pPr>
        <w:ind w:left="223" w:hanging="89"/>
      </w:pPr>
      <w:rPr>
        <w:rFonts w:ascii="Warnock Pro" w:eastAsia="Warnock Pro" w:hAnsi="Warnock Pro" w:cs="Warnock Pro" w:hint="default"/>
        <w:b w:val="0"/>
        <w:bCs w:val="0"/>
        <w:i w:val="0"/>
        <w:iCs w:val="0"/>
        <w:spacing w:val="4"/>
        <w:w w:val="84"/>
        <w:sz w:val="19"/>
        <w:szCs w:val="19"/>
        <w:lang w:val="en-US" w:eastAsia="en-US" w:bidi="ar-SA"/>
      </w:rPr>
    </w:lvl>
    <w:lvl w:ilvl="2" w:tplc="540A6476">
      <w:numFmt w:val="bullet"/>
      <w:lvlText w:val="•"/>
      <w:lvlJc w:val="left"/>
      <w:pPr>
        <w:ind w:left="587" w:hanging="89"/>
      </w:pPr>
      <w:rPr>
        <w:rFonts w:hint="default"/>
        <w:lang w:val="en-US" w:eastAsia="en-US" w:bidi="ar-SA"/>
      </w:rPr>
    </w:lvl>
    <w:lvl w:ilvl="3" w:tplc="917E26EC">
      <w:numFmt w:val="bullet"/>
      <w:lvlText w:val="•"/>
      <w:lvlJc w:val="left"/>
      <w:pPr>
        <w:ind w:left="954" w:hanging="89"/>
      </w:pPr>
      <w:rPr>
        <w:rFonts w:hint="default"/>
        <w:lang w:val="en-US" w:eastAsia="en-US" w:bidi="ar-SA"/>
      </w:rPr>
    </w:lvl>
    <w:lvl w:ilvl="4" w:tplc="80DA8B66">
      <w:numFmt w:val="bullet"/>
      <w:lvlText w:val="•"/>
      <w:lvlJc w:val="left"/>
      <w:pPr>
        <w:ind w:left="1321" w:hanging="89"/>
      </w:pPr>
      <w:rPr>
        <w:rFonts w:hint="default"/>
        <w:lang w:val="en-US" w:eastAsia="en-US" w:bidi="ar-SA"/>
      </w:rPr>
    </w:lvl>
    <w:lvl w:ilvl="5" w:tplc="6E7C2694">
      <w:numFmt w:val="bullet"/>
      <w:lvlText w:val="•"/>
      <w:lvlJc w:val="left"/>
      <w:pPr>
        <w:ind w:left="1688" w:hanging="89"/>
      </w:pPr>
      <w:rPr>
        <w:rFonts w:hint="default"/>
        <w:lang w:val="en-US" w:eastAsia="en-US" w:bidi="ar-SA"/>
      </w:rPr>
    </w:lvl>
    <w:lvl w:ilvl="6" w:tplc="6922CB78">
      <w:numFmt w:val="bullet"/>
      <w:lvlText w:val="•"/>
      <w:lvlJc w:val="left"/>
      <w:pPr>
        <w:ind w:left="2055" w:hanging="89"/>
      </w:pPr>
      <w:rPr>
        <w:rFonts w:hint="default"/>
        <w:lang w:val="en-US" w:eastAsia="en-US" w:bidi="ar-SA"/>
      </w:rPr>
    </w:lvl>
    <w:lvl w:ilvl="7" w:tplc="5F50112A">
      <w:numFmt w:val="bullet"/>
      <w:lvlText w:val="•"/>
      <w:lvlJc w:val="left"/>
      <w:pPr>
        <w:ind w:left="2423" w:hanging="89"/>
      </w:pPr>
      <w:rPr>
        <w:rFonts w:hint="default"/>
        <w:lang w:val="en-US" w:eastAsia="en-US" w:bidi="ar-SA"/>
      </w:rPr>
    </w:lvl>
    <w:lvl w:ilvl="8" w:tplc="D0BA0B08">
      <w:numFmt w:val="bullet"/>
      <w:lvlText w:val="•"/>
      <w:lvlJc w:val="left"/>
      <w:pPr>
        <w:ind w:left="2790" w:hanging="89"/>
      </w:pPr>
      <w:rPr>
        <w:rFonts w:hint="default"/>
        <w:lang w:val="en-US" w:eastAsia="en-US" w:bidi="ar-SA"/>
      </w:rPr>
    </w:lvl>
  </w:abstractNum>
  <w:abstractNum w:abstractNumId="247" w15:restartNumberingAfterBreak="0">
    <w:nsid w:val="7A305D2A"/>
    <w:multiLevelType w:val="hybridMultilevel"/>
    <w:tmpl w:val="97F29D64"/>
    <w:lvl w:ilvl="0" w:tplc="A560D574">
      <w:numFmt w:val="bullet"/>
      <w:lvlText w:val="-"/>
      <w:lvlJc w:val="left"/>
      <w:pPr>
        <w:ind w:left="250" w:hanging="135"/>
      </w:pPr>
      <w:rPr>
        <w:rFonts w:ascii="Warnock Pro" w:eastAsia="Warnock Pro" w:hAnsi="Warnock Pro" w:cs="Warnock Pro" w:hint="default"/>
        <w:b w:val="0"/>
        <w:bCs w:val="0"/>
        <w:i w:val="0"/>
        <w:iCs w:val="0"/>
        <w:spacing w:val="0"/>
        <w:w w:val="100"/>
        <w:sz w:val="22"/>
        <w:szCs w:val="22"/>
        <w:lang w:val="en-US" w:eastAsia="en-US" w:bidi="ar-SA"/>
      </w:rPr>
    </w:lvl>
    <w:lvl w:ilvl="1" w:tplc="54B88D54">
      <w:numFmt w:val="bullet"/>
      <w:lvlText w:val="•"/>
      <w:lvlJc w:val="left"/>
      <w:pPr>
        <w:ind w:left="561" w:hanging="135"/>
      </w:pPr>
      <w:rPr>
        <w:rFonts w:hint="default"/>
        <w:lang w:val="en-US" w:eastAsia="en-US" w:bidi="ar-SA"/>
      </w:rPr>
    </w:lvl>
    <w:lvl w:ilvl="2" w:tplc="3E08055C">
      <w:numFmt w:val="bullet"/>
      <w:lvlText w:val="•"/>
      <w:lvlJc w:val="left"/>
      <w:pPr>
        <w:ind w:left="863" w:hanging="135"/>
      </w:pPr>
      <w:rPr>
        <w:rFonts w:hint="default"/>
        <w:lang w:val="en-US" w:eastAsia="en-US" w:bidi="ar-SA"/>
      </w:rPr>
    </w:lvl>
    <w:lvl w:ilvl="3" w:tplc="060EC6E8">
      <w:numFmt w:val="bullet"/>
      <w:lvlText w:val="•"/>
      <w:lvlJc w:val="left"/>
      <w:pPr>
        <w:ind w:left="1165" w:hanging="135"/>
      </w:pPr>
      <w:rPr>
        <w:rFonts w:hint="default"/>
        <w:lang w:val="en-US" w:eastAsia="en-US" w:bidi="ar-SA"/>
      </w:rPr>
    </w:lvl>
    <w:lvl w:ilvl="4" w:tplc="43429AA0">
      <w:numFmt w:val="bullet"/>
      <w:lvlText w:val="•"/>
      <w:lvlJc w:val="left"/>
      <w:pPr>
        <w:ind w:left="1467" w:hanging="135"/>
      </w:pPr>
      <w:rPr>
        <w:rFonts w:hint="default"/>
        <w:lang w:val="en-US" w:eastAsia="en-US" w:bidi="ar-SA"/>
      </w:rPr>
    </w:lvl>
    <w:lvl w:ilvl="5" w:tplc="631E107E">
      <w:numFmt w:val="bullet"/>
      <w:lvlText w:val="•"/>
      <w:lvlJc w:val="left"/>
      <w:pPr>
        <w:ind w:left="1769" w:hanging="135"/>
      </w:pPr>
      <w:rPr>
        <w:rFonts w:hint="default"/>
        <w:lang w:val="en-US" w:eastAsia="en-US" w:bidi="ar-SA"/>
      </w:rPr>
    </w:lvl>
    <w:lvl w:ilvl="6" w:tplc="29DC31C4">
      <w:numFmt w:val="bullet"/>
      <w:lvlText w:val="•"/>
      <w:lvlJc w:val="left"/>
      <w:pPr>
        <w:ind w:left="2071" w:hanging="135"/>
      </w:pPr>
      <w:rPr>
        <w:rFonts w:hint="default"/>
        <w:lang w:val="en-US" w:eastAsia="en-US" w:bidi="ar-SA"/>
      </w:rPr>
    </w:lvl>
    <w:lvl w:ilvl="7" w:tplc="8BB665D6">
      <w:numFmt w:val="bullet"/>
      <w:lvlText w:val="•"/>
      <w:lvlJc w:val="left"/>
      <w:pPr>
        <w:ind w:left="2373" w:hanging="135"/>
      </w:pPr>
      <w:rPr>
        <w:rFonts w:hint="default"/>
        <w:lang w:val="en-US" w:eastAsia="en-US" w:bidi="ar-SA"/>
      </w:rPr>
    </w:lvl>
    <w:lvl w:ilvl="8" w:tplc="2422742A">
      <w:numFmt w:val="bullet"/>
      <w:lvlText w:val="•"/>
      <w:lvlJc w:val="left"/>
      <w:pPr>
        <w:ind w:left="2675" w:hanging="135"/>
      </w:pPr>
      <w:rPr>
        <w:rFonts w:hint="default"/>
        <w:lang w:val="en-US" w:eastAsia="en-US" w:bidi="ar-SA"/>
      </w:rPr>
    </w:lvl>
  </w:abstractNum>
  <w:abstractNum w:abstractNumId="248" w15:restartNumberingAfterBreak="0">
    <w:nsid w:val="7A4453BD"/>
    <w:multiLevelType w:val="hybridMultilevel"/>
    <w:tmpl w:val="8FE24E5E"/>
    <w:lvl w:ilvl="0" w:tplc="CF00C08A">
      <w:start w:val="1"/>
      <w:numFmt w:val="lowerLetter"/>
      <w:lvlText w:val="%1)"/>
      <w:lvlJc w:val="left"/>
      <w:pPr>
        <w:ind w:left="540" w:hanging="432"/>
        <w:jc w:val="left"/>
      </w:pPr>
      <w:rPr>
        <w:rFonts w:ascii="Warnock Pro" w:eastAsia="Warnock Pro" w:hAnsi="Warnock Pro" w:cs="Warnock Pro" w:hint="default"/>
        <w:b w:val="0"/>
        <w:bCs w:val="0"/>
        <w:i w:val="0"/>
        <w:iCs w:val="0"/>
        <w:spacing w:val="0"/>
        <w:w w:val="100"/>
        <w:sz w:val="22"/>
        <w:szCs w:val="22"/>
        <w:lang w:val="en-US" w:eastAsia="en-US" w:bidi="ar-SA"/>
      </w:rPr>
    </w:lvl>
    <w:lvl w:ilvl="1" w:tplc="E8DE1778">
      <w:numFmt w:val="bullet"/>
      <w:lvlText w:val="•"/>
      <w:lvlJc w:val="left"/>
      <w:pPr>
        <w:ind w:left="1011" w:hanging="432"/>
      </w:pPr>
      <w:rPr>
        <w:rFonts w:hint="default"/>
        <w:lang w:val="en-US" w:eastAsia="en-US" w:bidi="ar-SA"/>
      </w:rPr>
    </w:lvl>
    <w:lvl w:ilvl="2" w:tplc="A6A23B16">
      <w:numFmt w:val="bullet"/>
      <w:lvlText w:val="•"/>
      <w:lvlJc w:val="left"/>
      <w:pPr>
        <w:ind w:left="1483" w:hanging="432"/>
      </w:pPr>
      <w:rPr>
        <w:rFonts w:hint="default"/>
        <w:lang w:val="en-US" w:eastAsia="en-US" w:bidi="ar-SA"/>
      </w:rPr>
    </w:lvl>
    <w:lvl w:ilvl="3" w:tplc="2D62722A">
      <w:numFmt w:val="bullet"/>
      <w:lvlText w:val="•"/>
      <w:lvlJc w:val="left"/>
      <w:pPr>
        <w:ind w:left="1955" w:hanging="432"/>
      </w:pPr>
      <w:rPr>
        <w:rFonts w:hint="default"/>
        <w:lang w:val="en-US" w:eastAsia="en-US" w:bidi="ar-SA"/>
      </w:rPr>
    </w:lvl>
    <w:lvl w:ilvl="4" w:tplc="2102B1AC">
      <w:numFmt w:val="bullet"/>
      <w:lvlText w:val="•"/>
      <w:lvlJc w:val="left"/>
      <w:pPr>
        <w:ind w:left="2427" w:hanging="432"/>
      </w:pPr>
      <w:rPr>
        <w:rFonts w:hint="default"/>
        <w:lang w:val="en-US" w:eastAsia="en-US" w:bidi="ar-SA"/>
      </w:rPr>
    </w:lvl>
    <w:lvl w:ilvl="5" w:tplc="C2EC66B0">
      <w:numFmt w:val="bullet"/>
      <w:lvlText w:val="•"/>
      <w:lvlJc w:val="left"/>
      <w:pPr>
        <w:ind w:left="2899" w:hanging="432"/>
      </w:pPr>
      <w:rPr>
        <w:rFonts w:hint="default"/>
        <w:lang w:val="en-US" w:eastAsia="en-US" w:bidi="ar-SA"/>
      </w:rPr>
    </w:lvl>
    <w:lvl w:ilvl="6" w:tplc="C5165FC8">
      <w:numFmt w:val="bullet"/>
      <w:lvlText w:val="•"/>
      <w:lvlJc w:val="left"/>
      <w:pPr>
        <w:ind w:left="3370" w:hanging="432"/>
      </w:pPr>
      <w:rPr>
        <w:rFonts w:hint="default"/>
        <w:lang w:val="en-US" w:eastAsia="en-US" w:bidi="ar-SA"/>
      </w:rPr>
    </w:lvl>
    <w:lvl w:ilvl="7" w:tplc="F8E8739A">
      <w:numFmt w:val="bullet"/>
      <w:lvlText w:val="•"/>
      <w:lvlJc w:val="left"/>
      <w:pPr>
        <w:ind w:left="3842" w:hanging="432"/>
      </w:pPr>
      <w:rPr>
        <w:rFonts w:hint="default"/>
        <w:lang w:val="en-US" w:eastAsia="en-US" w:bidi="ar-SA"/>
      </w:rPr>
    </w:lvl>
    <w:lvl w:ilvl="8" w:tplc="3A344E8A">
      <w:numFmt w:val="bullet"/>
      <w:lvlText w:val="•"/>
      <w:lvlJc w:val="left"/>
      <w:pPr>
        <w:ind w:left="4314" w:hanging="432"/>
      </w:pPr>
      <w:rPr>
        <w:rFonts w:hint="default"/>
        <w:lang w:val="en-US" w:eastAsia="en-US" w:bidi="ar-SA"/>
      </w:rPr>
    </w:lvl>
  </w:abstractNum>
  <w:abstractNum w:abstractNumId="249" w15:restartNumberingAfterBreak="0">
    <w:nsid w:val="7A501BB8"/>
    <w:multiLevelType w:val="hybridMultilevel"/>
    <w:tmpl w:val="13F27CA6"/>
    <w:lvl w:ilvl="0" w:tplc="511E4F62">
      <w:start w:val="1"/>
      <w:numFmt w:val="lowerRoman"/>
      <w:lvlText w:val="(%1)"/>
      <w:lvlJc w:val="left"/>
      <w:pPr>
        <w:ind w:left="541" w:hanging="433"/>
        <w:jc w:val="left"/>
      </w:pPr>
      <w:rPr>
        <w:rFonts w:ascii="Warnock Pro" w:eastAsia="Warnock Pro" w:hAnsi="Warnock Pro" w:cs="Warnock Pro" w:hint="default"/>
        <w:b w:val="0"/>
        <w:bCs w:val="0"/>
        <w:i w:val="0"/>
        <w:iCs w:val="0"/>
        <w:spacing w:val="0"/>
        <w:w w:val="100"/>
        <w:sz w:val="22"/>
        <w:szCs w:val="22"/>
        <w:lang w:val="en-US" w:eastAsia="en-US" w:bidi="ar-SA"/>
      </w:rPr>
    </w:lvl>
    <w:lvl w:ilvl="1" w:tplc="DB20FEF2">
      <w:numFmt w:val="bullet"/>
      <w:lvlText w:val="•"/>
      <w:lvlJc w:val="left"/>
      <w:pPr>
        <w:ind w:left="1184" w:hanging="433"/>
      </w:pPr>
      <w:rPr>
        <w:rFonts w:hint="default"/>
        <w:lang w:val="en-US" w:eastAsia="en-US" w:bidi="ar-SA"/>
      </w:rPr>
    </w:lvl>
    <w:lvl w:ilvl="2" w:tplc="30E08C66">
      <w:numFmt w:val="bullet"/>
      <w:lvlText w:val="•"/>
      <w:lvlJc w:val="left"/>
      <w:pPr>
        <w:ind w:left="1829" w:hanging="433"/>
      </w:pPr>
      <w:rPr>
        <w:rFonts w:hint="default"/>
        <w:lang w:val="en-US" w:eastAsia="en-US" w:bidi="ar-SA"/>
      </w:rPr>
    </w:lvl>
    <w:lvl w:ilvl="3" w:tplc="CC42A91A">
      <w:numFmt w:val="bullet"/>
      <w:lvlText w:val="•"/>
      <w:lvlJc w:val="left"/>
      <w:pPr>
        <w:ind w:left="2473" w:hanging="433"/>
      </w:pPr>
      <w:rPr>
        <w:rFonts w:hint="default"/>
        <w:lang w:val="en-US" w:eastAsia="en-US" w:bidi="ar-SA"/>
      </w:rPr>
    </w:lvl>
    <w:lvl w:ilvl="4" w:tplc="ED2E876E">
      <w:numFmt w:val="bullet"/>
      <w:lvlText w:val="•"/>
      <w:lvlJc w:val="left"/>
      <w:pPr>
        <w:ind w:left="3118" w:hanging="433"/>
      </w:pPr>
      <w:rPr>
        <w:rFonts w:hint="default"/>
        <w:lang w:val="en-US" w:eastAsia="en-US" w:bidi="ar-SA"/>
      </w:rPr>
    </w:lvl>
    <w:lvl w:ilvl="5" w:tplc="14AA325A">
      <w:numFmt w:val="bullet"/>
      <w:lvlText w:val="•"/>
      <w:lvlJc w:val="left"/>
      <w:pPr>
        <w:ind w:left="3763" w:hanging="433"/>
      </w:pPr>
      <w:rPr>
        <w:rFonts w:hint="default"/>
        <w:lang w:val="en-US" w:eastAsia="en-US" w:bidi="ar-SA"/>
      </w:rPr>
    </w:lvl>
    <w:lvl w:ilvl="6" w:tplc="0C7A21AA">
      <w:numFmt w:val="bullet"/>
      <w:lvlText w:val="•"/>
      <w:lvlJc w:val="left"/>
      <w:pPr>
        <w:ind w:left="4407" w:hanging="433"/>
      </w:pPr>
      <w:rPr>
        <w:rFonts w:hint="default"/>
        <w:lang w:val="en-US" w:eastAsia="en-US" w:bidi="ar-SA"/>
      </w:rPr>
    </w:lvl>
    <w:lvl w:ilvl="7" w:tplc="FA64959A">
      <w:numFmt w:val="bullet"/>
      <w:lvlText w:val="•"/>
      <w:lvlJc w:val="left"/>
      <w:pPr>
        <w:ind w:left="5052" w:hanging="433"/>
      </w:pPr>
      <w:rPr>
        <w:rFonts w:hint="default"/>
        <w:lang w:val="en-US" w:eastAsia="en-US" w:bidi="ar-SA"/>
      </w:rPr>
    </w:lvl>
    <w:lvl w:ilvl="8" w:tplc="BD18E6E0">
      <w:numFmt w:val="bullet"/>
      <w:lvlText w:val="•"/>
      <w:lvlJc w:val="left"/>
      <w:pPr>
        <w:ind w:left="5696" w:hanging="433"/>
      </w:pPr>
      <w:rPr>
        <w:rFonts w:hint="default"/>
        <w:lang w:val="en-US" w:eastAsia="en-US" w:bidi="ar-SA"/>
      </w:rPr>
    </w:lvl>
  </w:abstractNum>
  <w:abstractNum w:abstractNumId="250" w15:restartNumberingAfterBreak="0">
    <w:nsid w:val="7AD92325"/>
    <w:multiLevelType w:val="hybridMultilevel"/>
    <w:tmpl w:val="F230C246"/>
    <w:lvl w:ilvl="0" w:tplc="AF7A4756">
      <w:start w:val="1"/>
      <w:numFmt w:val="lowerRoman"/>
      <w:lvlText w:val="(%1)"/>
      <w:lvlJc w:val="left"/>
      <w:pPr>
        <w:ind w:left="460" w:hanging="353"/>
        <w:jc w:val="left"/>
      </w:pPr>
      <w:rPr>
        <w:rFonts w:ascii="Warnock Pro" w:eastAsia="Warnock Pro" w:hAnsi="Warnock Pro" w:cs="Warnock Pro" w:hint="default"/>
        <w:b w:val="0"/>
        <w:bCs w:val="0"/>
        <w:i w:val="0"/>
        <w:iCs w:val="0"/>
        <w:spacing w:val="0"/>
        <w:w w:val="100"/>
        <w:sz w:val="22"/>
        <w:szCs w:val="22"/>
        <w:lang w:val="en-US" w:eastAsia="en-US" w:bidi="ar-SA"/>
      </w:rPr>
    </w:lvl>
    <w:lvl w:ilvl="1" w:tplc="2AEAB3CE">
      <w:numFmt w:val="bullet"/>
      <w:lvlText w:val="•"/>
      <w:lvlJc w:val="left"/>
      <w:pPr>
        <w:ind w:left="1122" w:hanging="353"/>
      </w:pPr>
      <w:rPr>
        <w:rFonts w:hint="default"/>
        <w:lang w:val="en-US" w:eastAsia="en-US" w:bidi="ar-SA"/>
      </w:rPr>
    </w:lvl>
    <w:lvl w:ilvl="2" w:tplc="8DFC7476">
      <w:numFmt w:val="bullet"/>
      <w:lvlText w:val="•"/>
      <w:lvlJc w:val="left"/>
      <w:pPr>
        <w:ind w:left="1785" w:hanging="353"/>
      </w:pPr>
      <w:rPr>
        <w:rFonts w:hint="default"/>
        <w:lang w:val="en-US" w:eastAsia="en-US" w:bidi="ar-SA"/>
      </w:rPr>
    </w:lvl>
    <w:lvl w:ilvl="3" w:tplc="335E1FEE">
      <w:numFmt w:val="bullet"/>
      <w:lvlText w:val="•"/>
      <w:lvlJc w:val="left"/>
      <w:pPr>
        <w:ind w:left="2448" w:hanging="353"/>
      </w:pPr>
      <w:rPr>
        <w:rFonts w:hint="default"/>
        <w:lang w:val="en-US" w:eastAsia="en-US" w:bidi="ar-SA"/>
      </w:rPr>
    </w:lvl>
    <w:lvl w:ilvl="4" w:tplc="2FF06BAA">
      <w:numFmt w:val="bullet"/>
      <w:lvlText w:val="•"/>
      <w:lvlJc w:val="left"/>
      <w:pPr>
        <w:ind w:left="3111" w:hanging="353"/>
      </w:pPr>
      <w:rPr>
        <w:rFonts w:hint="default"/>
        <w:lang w:val="en-US" w:eastAsia="en-US" w:bidi="ar-SA"/>
      </w:rPr>
    </w:lvl>
    <w:lvl w:ilvl="5" w:tplc="C186D10A">
      <w:numFmt w:val="bullet"/>
      <w:lvlText w:val="•"/>
      <w:lvlJc w:val="left"/>
      <w:pPr>
        <w:ind w:left="3774" w:hanging="353"/>
      </w:pPr>
      <w:rPr>
        <w:rFonts w:hint="default"/>
        <w:lang w:val="en-US" w:eastAsia="en-US" w:bidi="ar-SA"/>
      </w:rPr>
    </w:lvl>
    <w:lvl w:ilvl="6" w:tplc="E8F46114">
      <w:numFmt w:val="bullet"/>
      <w:lvlText w:val="•"/>
      <w:lvlJc w:val="left"/>
      <w:pPr>
        <w:ind w:left="4437" w:hanging="353"/>
      </w:pPr>
      <w:rPr>
        <w:rFonts w:hint="default"/>
        <w:lang w:val="en-US" w:eastAsia="en-US" w:bidi="ar-SA"/>
      </w:rPr>
    </w:lvl>
    <w:lvl w:ilvl="7" w:tplc="C0344528">
      <w:numFmt w:val="bullet"/>
      <w:lvlText w:val="•"/>
      <w:lvlJc w:val="left"/>
      <w:pPr>
        <w:ind w:left="5100" w:hanging="353"/>
      </w:pPr>
      <w:rPr>
        <w:rFonts w:hint="default"/>
        <w:lang w:val="en-US" w:eastAsia="en-US" w:bidi="ar-SA"/>
      </w:rPr>
    </w:lvl>
    <w:lvl w:ilvl="8" w:tplc="6FB4B2B8">
      <w:numFmt w:val="bullet"/>
      <w:lvlText w:val="•"/>
      <w:lvlJc w:val="left"/>
      <w:pPr>
        <w:ind w:left="5763" w:hanging="353"/>
      </w:pPr>
      <w:rPr>
        <w:rFonts w:hint="default"/>
        <w:lang w:val="en-US" w:eastAsia="en-US" w:bidi="ar-SA"/>
      </w:rPr>
    </w:lvl>
  </w:abstractNum>
  <w:abstractNum w:abstractNumId="251" w15:restartNumberingAfterBreak="0">
    <w:nsid w:val="7C051EBA"/>
    <w:multiLevelType w:val="hybridMultilevel"/>
    <w:tmpl w:val="1760291A"/>
    <w:lvl w:ilvl="0" w:tplc="2C3A1BB8">
      <w:numFmt w:val="bullet"/>
      <w:lvlText w:val="•"/>
      <w:lvlJc w:val="left"/>
      <w:pPr>
        <w:ind w:left="681" w:hanging="92"/>
      </w:pPr>
      <w:rPr>
        <w:rFonts w:ascii="Warnock Pro" w:eastAsia="Warnock Pro" w:hAnsi="Warnock Pro" w:cs="Warnock Pro" w:hint="default"/>
        <w:b w:val="0"/>
        <w:bCs w:val="0"/>
        <w:i w:val="0"/>
        <w:iCs w:val="0"/>
        <w:spacing w:val="11"/>
        <w:w w:val="82"/>
        <w:sz w:val="18"/>
        <w:szCs w:val="18"/>
        <w:lang w:val="en-US" w:eastAsia="en-US" w:bidi="ar-SA"/>
      </w:rPr>
    </w:lvl>
    <w:lvl w:ilvl="1" w:tplc="AF0845FE">
      <w:numFmt w:val="bullet"/>
      <w:lvlText w:val="•"/>
      <w:lvlJc w:val="left"/>
      <w:pPr>
        <w:ind w:left="1176" w:hanging="92"/>
      </w:pPr>
      <w:rPr>
        <w:rFonts w:hint="default"/>
        <w:lang w:val="en-US" w:eastAsia="en-US" w:bidi="ar-SA"/>
      </w:rPr>
    </w:lvl>
    <w:lvl w:ilvl="2" w:tplc="74B4ABE6">
      <w:numFmt w:val="bullet"/>
      <w:lvlText w:val="•"/>
      <w:lvlJc w:val="left"/>
      <w:pPr>
        <w:ind w:left="1672" w:hanging="92"/>
      </w:pPr>
      <w:rPr>
        <w:rFonts w:hint="default"/>
        <w:lang w:val="en-US" w:eastAsia="en-US" w:bidi="ar-SA"/>
      </w:rPr>
    </w:lvl>
    <w:lvl w:ilvl="3" w:tplc="0540A626">
      <w:numFmt w:val="bullet"/>
      <w:lvlText w:val="•"/>
      <w:lvlJc w:val="left"/>
      <w:pPr>
        <w:ind w:left="2168" w:hanging="92"/>
      </w:pPr>
      <w:rPr>
        <w:rFonts w:hint="default"/>
        <w:lang w:val="en-US" w:eastAsia="en-US" w:bidi="ar-SA"/>
      </w:rPr>
    </w:lvl>
    <w:lvl w:ilvl="4" w:tplc="AEE88E2A">
      <w:numFmt w:val="bullet"/>
      <w:lvlText w:val="•"/>
      <w:lvlJc w:val="left"/>
      <w:pPr>
        <w:ind w:left="2664" w:hanging="92"/>
      </w:pPr>
      <w:rPr>
        <w:rFonts w:hint="default"/>
        <w:lang w:val="en-US" w:eastAsia="en-US" w:bidi="ar-SA"/>
      </w:rPr>
    </w:lvl>
    <w:lvl w:ilvl="5" w:tplc="810AC3A8">
      <w:numFmt w:val="bullet"/>
      <w:lvlText w:val="•"/>
      <w:lvlJc w:val="left"/>
      <w:pPr>
        <w:ind w:left="3160" w:hanging="92"/>
      </w:pPr>
      <w:rPr>
        <w:rFonts w:hint="default"/>
        <w:lang w:val="en-US" w:eastAsia="en-US" w:bidi="ar-SA"/>
      </w:rPr>
    </w:lvl>
    <w:lvl w:ilvl="6" w:tplc="7B3C2CFA">
      <w:numFmt w:val="bullet"/>
      <w:lvlText w:val="•"/>
      <w:lvlJc w:val="left"/>
      <w:pPr>
        <w:ind w:left="3656" w:hanging="92"/>
      </w:pPr>
      <w:rPr>
        <w:rFonts w:hint="default"/>
        <w:lang w:val="en-US" w:eastAsia="en-US" w:bidi="ar-SA"/>
      </w:rPr>
    </w:lvl>
    <w:lvl w:ilvl="7" w:tplc="EA508234">
      <w:numFmt w:val="bullet"/>
      <w:lvlText w:val="•"/>
      <w:lvlJc w:val="left"/>
      <w:pPr>
        <w:ind w:left="4152" w:hanging="92"/>
      </w:pPr>
      <w:rPr>
        <w:rFonts w:hint="default"/>
        <w:lang w:val="en-US" w:eastAsia="en-US" w:bidi="ar-SA"/>
      </w:rPr>
    </w:lvl>
    <w:lvl w:ilvl="8" w:tplc="6EB21E98">
      <w:numFmt w:val="bullet"/>
      <w:lvlText w:val="•"/>
      <w:lvlJc w:val="left"/>
      <w:pPr>
        <w:ind w:left="4648" w:hanging="92"/>
      </w:pPr>
      <w:rPr>
        <w:rFonts w:hint="default"/>
        <w:lang w:val="en-US" w:eastAsia="en-US" w:bidi="ar-SA"/>
      </w:rPr>
    </w:lvl>
  </w:abstractNum>
  <w:abstractNum w:abstractNumId="252" w15:restartNumberingAfterBreak="0">
    <w:nsid w:val="7CAC1CDB"/>
    <w:multiLevelType w:val="hybridMultilevel"/>
    <w:tmpl w:val="7D06F48E"/>
    <w:lvl w:ilvl="0" w:tplc="96D612A8">
      <w:numFmt w:val="bullet"/>
      <w:lvlText w:val="&gt;"/>
      <w:lvlJc w:val="left"/>
      <w:pPr>
        <w:ind w:left="109" w:hanging="221"/>
      </w:pPr>
      <w:rPr>
        <w:rFonts w:ascii="Warnock Pro" w:eastAsia="Warnock Pro" w:hAnsi="Warnock Pro" w:cs="Warnock Pro" w:hint="default"/>
        <w:b w:val="0"/>
        <w:bCs w:val="0"/>
        <w:i w:val="0"/>
        <w:iCs w:val="0"/>
        <w:spacing w:val="0"/>
        <w:w w:val="99"/>
        <w:sz w:val="20"/>
        <w:szCs w:val="20"/>
        <w:lang w:val="en-US" w:eastAsia="en-US" w:bidi="ar-SA"/>
      </w:rPr>
    </w:lvl>
    <w:lvl w:ilvl="1" w:tplc="F3AE01D2">
      <w:numFmt w:val="bullet"/>
      <w:lvlText w:val="•"/>
      <w:lvlJc w:val="left"/>
      <w:pPr>
        <w:ind w:left="239" w:hanging="221"/>
      </w:pPr>
      <w:rPr>
        <w:rFonts w:hint="default"/>
        <w:lang w:val="en-US" w:eastAsia="en-US" w:bidi="ar-SA"/>
      </w:rPr>
    </w:lvl>
    <w:lvl w:ilvl="2" w:tplc="226E4DF4">
      <w:numFmt w:val="bullet"/>
      <w:lvlText w:val="•"/>
      <w:lvlJc w:val="left"/>
      <w:pPr>
        <w:ind w:left="378" w:hanging="221"/>
      </w:pPr>
      <w:rPr>
        <w:rFonts w:hint="default"/>
        <w:lang w:val="en-US" w:eastAsia="en-US" w:bidi="ar-SA"/>
      </w:rPr>
    </w:lvl>
    <w:lvl w:ilvl="3" w:tplc="DFFC83E4">
      <w:numFmt w:val="bullet"/>
      <w:lvlText w:val="•"/>
      <w:lvlJc w:val="left"/>
      <w:pPr>
        <w:ind w:left="518" w:hanging="221"/>
      </w:pPr>
      <w:rPr>
        <w:rFonts w:hint="default"/>
        <w:lang w:val="en-US" w:eastAsia="en-US" w:bidi="ar-SA"/>
      </w:rPr>
    </w:lvl>
    <w:lvl w:ilvl="4" w:tplc="2DA8D9D0">
      <w:numFmt w:val="bullet"/>
      <w:lvlText w:val="•"/>
      <w:lvlJc w:val="left"/>
      <w:pPr>
        <w:ind w:left="657" w:hanging="221"/>
      </w:pPr>
      <w:rPr>
        <w:rFonts w:hint="default"/>
        <w:lang w:val="en-US" w:eastAsia="en-US" w:bidi="ar-SA"/>
      </w:rPr>
    </w:lvl>
    <w:lvl w:ilvl="5" w:tplc="9880E7D6">
      <w:numFmt w:val="bullet"/>
      <w:lvlText w:val="•"/>
      <w:lvlJc w:val="left"/>
      <w:pPr>
        <w:ind w:left="797" w:hanging="221"/>
      </w:pPr>
      <w:rPr>
        <w:rFonts w:hint="default"/>
        <w:lang w:val="en-US" w:eastAsia="en-US" w:bidi="ar-SA"/>
      </w:rPr>
    </w:lvl>
    <w:lvl w:ilvl="6" w:tplc="81F629DC">
      <w:numFmt w:val="bullet"/>
      <w:lvlText w:val="•"/>
      <w:lvlJc w:val="left"/>
      <w:pPr>
        <w:ind w:left="936" w:hanging="221"/>
      </w:pPr>
      <w:rPr>
        <w:rFonts w:hint="default"/>
        <w:lang w:val="en-US" w:eastAsia="en-US" w:bidi="ar-SA"/>
      </w:rPr>
    </w:lvl>
    <w:lvl w:ilvl="7" w:tplc="62FA78FC">
      <w:numFmt w:val="bullet"/>
      <w:lvlText w:val="•"/>
      <w:lvlJc w:val="left"/>
      <w:pPr>
        <w:ind w:left="1075" w:hanging="221"/>
      </w:pPr>
      <w:rPr>
        <w:rFonts w:hint="default"/>
        <w:lang w:val="en-US" w:eastAsia="en-US" w:bidi="ar-SA"/>
      </w:rPr>
    </w:lvl>
    <w:lvl w:ilvl="8" w:tplc="F380F70E">
      <w:numFmt w:val="bullet"/>
      <w:lvlText w:val="•"/>
      <w:lvlJc w:val="left"/>
      <w:pPr>
        <w:ind w:left="1215" w:hanging="221"/>
      </w:pPr>
      <w:rPr>
        <w:rFonts w:hint="default"/>
        <w:lang w:val="en-US" w:eastAsia="en-US" w:bidi="ar-SA"/>
      </w:rPr>
    </w:lvl>
  </w:abstractNum>
  <w:abstractNum w:abstractNumId="253" w15:restartNumberingAfterBreak="0">
    <w:nsid w:val="7DB6782E"/>
    <w:multiLevelType w:val="hybridMultilevel"/>
    <w:tmpl w:val="92FC33BC"/>
    <w:lvl w:ilvl="0" w:tplc="4078B6F6">
      <w:numFmt w:val="bullet"/>
      <w:lvlText w:val=""/>
      <w:lvlJc w:val="left"/>
      <w:pPr>
        <w:ind w:left="467" w:hanging="360"/>
      </w:pPr>
      <w:rPr>
        <w:rFonts w:ascii="Symbol" w:eastAsia="Symbol" w:hAnsi="Symbol" w:cs="Symbol" w:hint="default"/>
        <w:b w:val="0"/>
        <w:bCs w:val="0"/>
        <w:i w:val="0"/>
        <w:iCs w:val="0"/>
        <w:spacing w:val="0"/>
        <w:w w:val="99"/>
        <w:sz w:val="20"/>
        <w:szCs w:val="20"/>
        <w:lang w:val="en-US" w:eastAsia="en-US" w:bidi="ar-SA"/>
      </w:rPr>
    </w:lvl>
    <w:lvl w:ilvl="1" w:tplc="8E6EAF68">
      <w:numFmt w:val="bullet"/>
      <w:lvlText w:val="•"/>
      <w:lvlJc w:val="left"/>
      <w:pPr>
        <w:ind w:left="1409" w:hanging="360"/>
      </w:pPr>
      <w:rPr>
        <w:rFonts w:hint="default"/>
        <w:lang w:val="en-US" w:eastAsia="en-US" w:bidi="ar-SA"/>
      </w:rPr>
    </w:lvl>
    <w:lvl w:ilvl="2" w:tplc="9BDA7EF2">
      <w:numFmt w:val="bullet"/>
      <w:lvlText w:val="•"/>
      <w:lvlJc w:val="left"/>
      <w:pPr>
        <w:ind w:left="2359" w:hanging="360"/>
      </w:pPr>
      <w:rPr>
        <w:rFonts w:hint="default"/>
        <w:lang w:val="en-US" w:eastAsia="en-US" w:bidi="ar-SA"/>
      </w:rPr>
    </w:lvl>
    <w:lvl w:ilvl="3" w:tplc="90A6C2C6">
      <w:numFmt w:val="bullet"/>
      <w:lvlText w:val="•"/>
      <w:lvlJc w:val="left"/>
      <w:pPr>
        <w:ind w:left="3309" w:hanging="360"/>
      </w:pPr>
      <w:rPr>
        <w:rFonts w:hint="default"/>
        <w:lang w:val="en-US" w:eastAsia="en-US" w:bidi="ar-SA"/>
      </w:rPr>
    </w:lvl>
    <w:lvl w:ilvl="4" w:tplc="B532BB68">
      <w:numFmt w:val="bullet"/>
      <w:lvlText w:val="•"/>
      <w:lvlJc w:val="left"/>
      <w:pPr>
        <w:ind w:left="4259" w:hanging="360"/>
      </w:pPr>
      <w:rPr>
        <w:rFonts w:hint="default"/>
        <w:lang w:val="en-US" w:eastAsia="en-US" w:bidi="ar-SA"/>
      </w:rPr>
    </w:lvl>
    <w:lvl w:ilvl="5" w:tplc="3794778E">
      <w:numFmt w:val="bullet"/>
      <w:lvlText w:val="•"/>
      <w:lvlJc w:val="left"/>
      <w:pPr>
        <w:ind w:left="5209" w:hanging="360"/>
      </w:pPr>
      <w:rPr>
        <w:rFonts w:hint="default"/>
        <w:lang w:val="en-US" w:eastAsia="en-US" w:bidi="ar-SA"/>
      </w:rPr>
    </w:lvl>
    <w:lvl w:ilvl="6" w:tplc="E480BD78">
      <w:numFmt w:val="bullet"/>
      <w:lvlText w:val="•"/>
      <w:lvlJc w:val="left"/>
      <w:pPr>
        <w:ind w:left="6159" w:hanging="360"/>
      </w:pPr>
      <w:rPr>
        <w:rFonts w:hint="default"/>
        <w:lang w:val="en-US" w:eastAsia="en-US" w:bidi="ar-SA"/>
      </w:rPr>
    </w:lvl>
    <w:lvl w:ilvl="7" w:tplc="3066238A">
      <w:numFmt w:val="bullet"/>
      <w:lvlText w:val="•"/>
      <w:lvlJc w:val="left"/>
      <w:pPr>
        <w:ind w:left="7109" w:hanging="360"/>
      </w:pPr>
      <w:rPr>
        <w:rFonts w:hint="default"/>
        <w:lang w:val="en-US" w:eastAsia="en-US" w:bidi="ar-SA"/>
      </w:rPr>
    </w:lvl>
    <w:lvl w:ilvl="8" w:tplc="D5FA8A06">
      <w:numFmt w:val="bullet"/>
      <w:lvlText w:val="•"/>
      <w:lvlJc w:val="left"/>
      <w:pPr>
        <w:ind w:left="8059" w:hanging="360"/>
      </w:pPr>
      <w:rPr>
        <w:rFonts w:hint="default"/>
        <w:lang w:val="en-US" w:eastAsia="en-US" w:bidi="ar-SA"/>
      </w:rPr>
    </w:lvl>
  </w:abstractNum>
  <w:abstractNum w:abstractNumId="254" w15:restartNumberingAfterBreak="0">
    <w:nsid w:val="7E15310E"/>
    <w:multiLevelType w:val="hybridMultilevel"/>
    <w:tmpl w:val="2A0A4426"/>
    <w:lvl w:ilvl="0" w:tplc="C838A4B2">
      <w:numFmt w:val="bullet"/>
      <w:lvlText w:val=""/>
      <w:lvlJc w:val="left"/>
      <w:pPr>
        <w:ind w:left="357" w:hanging="272"/>
      </w:pPr>
      <w:rPr>
        <w:rFonts w:ascii="Wingdings" w:eastAsia="Wingdings" w:hAnsi="Wingdings" w:cs="Wingdings" w:hint="default"/>
        <w:spacing w:val="0"/>
        <w:w w:val="99"/>
        <w:lang w:val="en-US" w:eastAsia="en-US" w:bidi="ar-SA"/>
      </w:rPr>
    </w:lvl>
    <w:lvl w:ilvl="1" w:tplc="DB0AC0A0">
      <w:numFmt w:val="bullet"/>
      <w:lvlText w:val="•"/>
      <w:lvlJc w:val="left"/>
      <w:pPr>
        <w:ind w:left="1333" w:hanging="272"/>
      </w:pPr>
      <w:rPr>
        <w:rFonts w:hint="default"/>
        <w:lang w:val="en-US" w:eastAsia="en-US" w:bidi="ar-SA"/>
      </w:rPr>
    </w:lvl>
    <w:lvl w:ilvl="2" w:tplc="4A7023F0">
      <w:numFmt w:val="bullet"/>
      <w:lvlText w:val="•"/>
      <w:lvlJc w:val="left"/>
      <w:pPr>
        <w:ind w:left="2306" w:hanging="272"/>
      </w:pPr>
      <w:rPr>
        <w:rFonts w:hint="default"/>
        <w:lang w:val="en-US" w:eastAsia="en-US" w:bidi="ar-SA"/>
      </w:rPr>
    </w:lvl>
    <w:lvl w:ilvl="3" w:tplc="33A478CE">
      <w:numFmt w:val="bullet"/>
      <w:lvlText w:val="•"/>
      <w:lvlJc w:val="left"/>
      <w:pPr>
        <w:ind w:left="3279" w:hanging="272"/>
      </w:pPr>
      <w:rPr>
        <w:rFonts w:hint="default"/>
        <w:lang w:val="en-US" w:eastAsia="en-US" w:bidi="ar-SA"/>
      </w:rPr>
    </w:lvl>
    <w:lvl w:ilvl="4" w:tplc="D54430CC">
      <w:numFmt w:val="bullet"/>
      <w:lvlText w:val="•"/>
      <w:lvlJc w:val="left"/>
      <w:pPr>
        <w:ind w:left="4252" w:hanging="272"/>
      </w:pPr>
      <w:rPr>
        <w:rFonts w:hint="default"/>
        <w:lang w:val="en-US" w:eastAsia="en-US" w:bidi="ar-SA"/>
      </w:rPr>
    </w:lvl>
    <w:lvl w:ilvl="5" w:tplc="9170FE9A">
      <w:numFmt w:val="bullet"/>
      <w:lvlText w:val="•"/>
      <w:lvlJc w:val="left"/>
      <w:pPr>
        <w:ind w:left="5225" w:hanging="272"/>
      </w:pPr>
      <w:rPr>
        <w:rFonts w:hint="default"/>
        <w:lang w:val="en-US" w:eastAsia="en-US" w:bidi="ar-SA"/>
      </w:rPr>
    </w:lvl>
    <w:lvl w:ilvl="6" w:tplc="FC028292">
      <w:numFmt w:val="bullet"/>
      <w:lvlText w:val="•"/>
      <w:lvlJc w:val="left"/>
      <w:pPr>
        <w:ind w:left="6198" w:hanging="272"/>
      </w:pPr>
      <w:rPr>
        <w:rFonts w:hint="default"/>
        <w:lang w:val="en-US" w:eastAsia="en-US" w:bidi="ar-SA"/>
      </w:rPr>
    </w:lvl>
    <w:lvl w:ilvl="7" w:tplc="C2B05804">
      <w:numFmt w:val="bullet"/>
      <w:lvlText w:val="•"/>
      <w:lvlJc w:val="left"/>
      <w:pPr>
        <w:ind w:left="7171" w:hanging="272"/>
      </w:pPr>
      <w:rPr>
        <w:rFonts w:hint="default"/>
        <w:lang w:val="en-US" w:eastAsia="en-US" w:bidi="ar-SA"/>
      </w:rPr>
    </w:lvl>
    <w:lvl w:ilvl="8" w:tplc="E488B78A">
      <w:numFmt w:val="bullet"/>
      <w:lvlText w:val="•"/>
      <w:lvlJc w:val="left"/>
      <w:pPr>
        <w:ind w:left="8144" w:hanging="272"/>
      </w:pPr>
      <w:rPr>
        <w:rFonts w:hint="default"/>
        <w:lang w:val="en-US" w:eastAsia="en-US" w:bidi="ar-SA"/>
      </w:rPr>
    </w:lvl>
  </w:abstractNum>
  <w:abstractNum w:abstractNumId="255" w15:restartNumberingAfterBreak="0">
    <w:nsid w:val="7E3A5B0F"/>
    <w:multiLevelType w:val="hybridMultilevel"/>
    <w:tmpl w:val="330A9658"/>
    <w:lvl w:ilvl="0" w:tplc="2BEC55C2">
      <w:numFmt w:val="bullet"/>
      <w:lvlText w:val="•"/>
      <w:lvlJc w:val="left"/>
      <w:pPr>
        <w:ind w:left="869" w:hanging="92"/>
      </w:pPr>
      <w:rPr>
        <w:rFonts w:ascii="Warnock Pro" w:eastAsia="Warnock Pro" w:hAnsi="Warnock Pro" w:cs="Warnock Pro" w:hint="default"/>
        <w:b w:val="0"/>
        <w:bCs w:val="0"/>
        <w:i w:val="0"/>
        <w:iCs w:val="0"/>
        <w:spacing w:val="3"/>
        <w:w w:val="84"/>
        <w:sz w:val="20"/>
        <w:szCs w:val="20"/>
        <w:lang w:val="en-US" w:eastAsia="en-US" w:bidi="ar-SA"/>
      </w:rPr>
    </w:lvl>
    <w:lvl w:ilvl="1" w:tplc="577A5370">
      <w:numFmt w:val="bullet"/>
      <w:lvlText w:val="•"/>
      <w:lvlJc w:val="left"/>
      <w:pPr>
        <w:ind w:left="1754" w:hanging="92"/>
      </w:pPr>
      <w:rPr>
        <w:rFonts w:hint="default"/>
        <w:lang w:val="en-US" w:eastAsia="en-US" w:bidi="ar-SA"/>
      </w:rPr>
    </w:lvl>
    <w:lvl w:ilvl="2" w:tplc="52B0855E">
      <w:numFmt w:val="bullet"/>
      <w:lvlText w:val="•"/>
      <w:lvlJc w:val="left"/>
      <w:pPr>
        <w:ind w:left="2649" w:hanging="92"/>
      </w:pPr>
      <w:rPr>
        <w:rFonts w:hint="default"/>
        <w:lang w:val="en-US" w:eastAsia="en-US" w:bidi="ar-SA"/>
      </w:rPr>
    </w:lvl>
    <w:lvl w:ilvl="3" w:tplc="D5189D36">
      <w:numFmt w:val="bullet"/>
      <w:lvlText w:val="•"/>
      <w:lvlJc w:val="left"/>
      <w:pPr>
        <w:ind w:left="3543" w:hanging="92"/>
      </w:pPr>
      <w:rPr>
        <w:rFonts w:hint="default"/>
        <w:lang w:val="en-US" w:eastAsia="en-US" w:bidi="ar-SA"/>
      </w:rPr>
    </w:lvl>
    <w:lvl w:ilvl="4" w:tplc="8F4CB918">
      <w:numFmt w:val="bullet"/>
      <w:lvlText w:val="•"/>
      <w:lvlJc w:val="left"/>
      <w:pPr>
        <w:ind w:left="4438" w:hanging="92"/>
      </w:pPr>
      <w:rPr>
        <w:rFonts w:hint="default"/>
        <w:lang w:val="en-US" w:eastAsia="en-US" w:bidi="ar-SA"/>
      </w:rPr>
    </w:lvl>
    <w:lvl w:ilvl="5" w:tplc="86B8A9DE">
      <w:numFmt w:val="bullet"/>
      <w:lvlText w:val="•"/>
      <w:lvlJc w:val="left"/>
      <w:pPr>
        <w:ind w:left="5333" w:hanging="92"/>
      </w:pPr>
      <w:rPr>
        <w:rFonts w:hint="default"/>
        <w:lang w:val="en-US" w:eastAsia="en-US" w:bidi="ar-SA"/>
      </w:rPr>
    </w:lvl>
    <w:lvl w:ilvl="6" w:tplc="26005A06">
      <w:numFmt w:val="bullet"/>
      <w:lvlText w:val="•"/>
      <w:lvlJc w:val="left"/>
      <w:pPr>
        <w:ind w:left="6227" w:hanging="92"/>
      </w:pPr>
      <w:rPr>
        <w:rFonts w:hint="default"/>
        <w:lang w:val="en-US" w:eastAsia="en-US" w:bidi="ar-SA"/>
      </w:rPr>
    </w:lvl>
    <w:lvl w:ilvl="7" w:tplc="0A20D536">
      <w:numFmt w:val="bullet"/>
      <w:lvlText w:val="•"/>
      <w:lvlJc w:val="left"/>
      <w:pPr>
        <w:ind w:left="7122" w:hanging="92"/>
      </w:pPr>
      <w:rPr>
        <w:rFonts w:hint="default"/>
        <w:lang w:val="en-US" w:eastAsia="en-US" w:bidi="ar-SA"/>
      </w:rPr>
    </w:lvl>
    <w:lvl w:ilvl="8" w:tplc="183E580E">
      <w:numFmt w:val="bullet"/>
      <w:lvlText w:val="•"/>
      <w:lvlJc w:val="left"/>
      <w:pPr>
        <w:ind w:left="8016" w:hanging="92"/>
      </w:pPr>
      <w:rPr>
        <w:rFonts w:hint="default"/>
        <w:lang w:val="en-US" w:eastAsia="en-US" w:bidi="ar-SA"/>
      </w:rPr>
    </w:lvl>
  </w:abstractNum>
  <w:abstractNum w:abstractNumId="256" w15:restartNumberingAfterBreak="0">
    <w:nsid w:val="7E914C6D"/>
    <w:multiLevelType w:val="hybridMultilevel"/>
    <w:tmpl w:val="65500DF6"/>
    <w:lvl w:ilvl="0" w:tplc="DEBC6870">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2C760A6A">
      <w:numFmt w:val="bullet"/>
      <w:lvlText w:val="•"/>
      <w:lvlJc w:val="left"/>
      <w:pPr>
        <w:ind w:left="1246" w:hanging="358"/>
      </w:pPr>
      <w:rPr>
        <w:rFonts w:hint="default"/>
        <w:lang w:val="en-US" w:eastAsia="en-US" w:bidi="ar-SA"/>
      </w:rPr>
    </w:lvl>
    <w:lvl w:ilvl="2" w:tplc="E6E6C886">
      <w:numFmt w:val="bullet"/>
      <w:lvlText w:val="•"/>
      <w:lvlJc w:val="left"/>
      <w:pPr>
        <w:ind w:left="2032" w:hanging="358"/>
      </w:pPr>
      <w:rPr>
        <w:rFonts w:hint="default"/>
        <w:lang w:val="en-US" w:eastAsia="en-US" w:bidi="ar-SA"/>
      </w:rPr>
    </w:lvl>
    <w:lvl w:ilvl="3" w:tplc="67E2C6B2">
      <w:numFmt w:val="bullet"/>
      <w:lvlText w:val="•"/>
      <w:lvlJc w:val="left"/>
      <w:pPr>
        <w:ind w:left="2818" w:hanging="358"/>
      </w:pPr>
      <w:rPr>
        <w:rFonts w:hint="default"/>
        <w:lang w:val="en-US" w:eastAsia="en-US" w:bidi="ar-SA"/>
      </w:rPr>
    </w:lvl>
    <w:lvl w:ilvl="4" w:tplc="4880AFFA">
      <w:numFmt w:val="bullet"/>
      <w:lvlText w:val="•"/>
      <w:lvlJc w:val="left"/>
      <w:pPr>
        <w:ind w:left="3604" w:hanging="358"/>
      </w:pPr>
      <w:rPr>
        <w:rFonts w:hint="default"/>
        <w:lang w:val="en-US" w:eastAsia="en-US" w:bidi="ar-SA"/>
      </w:rPr>
    </w:lvl>
    <w:lvl w:ilvl="5" w:tplc="B022BD8C">
      <w:numFmt w:val="bullet"/>
      <w:lvlText w:val="•"/>
      <w:lvlJc w:val="left"/>
      <w:pPr>
        <w:ind w:left="4391" w:hanging="358"/>
      </w:pPr>
      <w:rPr>
        <w:rFonts w:hint="default"/>
        <w:lang w:val="en-US" w:eastAsia="en-US" w:bidi="ar-SA"/>
      </w:rPr>
    </w:lvl>
    <w:lvl w:ilvl="6" w:tplc="3C64273A">
      <w:numFmt w:val="bullet"/>
      <w:lvlText w:val="•"/>
      <w:lvlJc w:val="left"/>
      <w:pPr>
        <w:ind w:left="5177" w:hanging="358"/>
      </w:pPr>
      <w:rPr>
        <w:rFonts w:hint="default"/>
        <w:lang w:val="en-US" w:eastAsia="en-US" w:bidi="ar-SA"/>
      </w:rPr>
    </w:lvl>
    <w:lvl w:ilvl="7" w:tplc="4282E516">
      <w:numFmt w:val="bullet"/>
      <w:lvlText w:val="•"/>
      <w:lvlJc w:val="left"/>
      <w:pPr>
        <w:ind w:left="5963" w:hanging="358"/>
      </w:pPr>
      <w:rPr>
        <w:rFonts w:hint="default"/>
        <w:lang w:val="en-US" w:eastAsia="en-US" w:bidi="ar-SA"/>
      </w:rPr>
    </w:lvl>
    <w:lvl w:ilvl="8" w:tplc="05FCF7E4">
      <w:numFmt w:val="bullet"/>
      <w:lvlText w:val="•"/>
      <w:lvlJc w:val="left"/>
      <w:pPr>
        <w:ind w:left="6749" w:hanging="358"/>
      </w:pPr>
      <w:rPr>
        <w:rFonts w:hint="default"/>
        <w:lang w:val="en-US" w:eastAsia="en-US" w:bidi="ar-SA"/>
      </w:rPr>
    </w:lvl>
  </w:abstractNum>
  <w:abstractNum w:abstractNumId="257" w15:restartNumberingAfterBreak="0">
    <w:nsid w:val="7E9D2D95"/>
    <w:multiLevelType w:val="hybridMultilevel"/>
    <w:tmpl w:val="AFD61242"/>
    <w:lvl w:ilvl="0" w:tplc="E3D4FDA6">
      <w:numFmt w:val="bullet"/>
      <w:lvlText w:val=""/>
      <w:lvlJc w:val="left"/>
      <w:pPr>
        <w:ind w:left="466" w:hanging="358"/>
      </w:pPr>
      <w:rPr>
        <w:rFonts w:ascii="Wingdings" w:eastAsia="Wingdings" w:hAnsi="Wingdings" w:cs="Wingdings" w:hint="default"/>
        <w:b w:val="0"/>
        <w:bCs w:val="0"/>
        <w:i w:val="0"/>
        <w:iCs w:val="0"/>
        <w:spacing w:val="0"/>
        <w:w w:val="100"/>
        <w:sz w:val="22"/>
        <w:szCs w:val="22"/>
        <w:lang w:val="en-US" w:eastAsia="en-US" w:bidi="ar-SA"/>
      </w:rPr>
    </w:lvl>
    <w:lvl w:ilvl="1" w:tplc="7A50F422">
      <w:numFmt w:val="bullet"/>
      <w:lvlText w:val="•"/>
      <w:lvlJc w:val="left"/>
      <w:pPr>
        <w:ind w:left="1246" w:hanging="358"/>
      </w:pPr>
      <w:rPr>
        <w:rFonts w:hint="default"/>
        <w:lang w:val="en-US" w:eastAsia="en-US" w:bidi="ar-SA"/>
      </w:rPr>
    </w:lvl>
    <w:lvl w:ilvl="2" w:tplc="795AF7A2">
      <w:numFmt w:val="bullet"/>
      <w:lvlText w:val="•"/>
      <w:lvlJc w:val="left"/>
      <w:pPr>
        <w:ind w:left="2032" w:hanging="358"/>
      </w:pPr>
      <w:rPr>
        <w:rFonts w:hint="default"/>
        <w:lang w:val="en-US" w:eastAsia="en-US" w:bidi="ar-SA"/>
      </w:rPr>
    </w:lvl>
    <w:lvl w:ilvl="3" w:tplc="92949E0A">
      <w:numFmt w:val="bullet"/>
      <w:lvlText w:val="•"/>
      <w:lvlJc w:val="left"/>
      <w:pPr>
        <w:ind w:left="2818" w:hanging="358"/>
      </w:pPr>
      <w:rPr>
        <w:rFonts w:hint="default"/>
        <w:lang w:val="en-US" w:eastAsia="en-US" w:bidi="ar-SA"/>
      </w:rPr>
    </w:lvl>
    <w:lvl w:ilvl="4" w:tplc="972CEA34">
      <w:numFmt w:val="bullet"/>
      <w:lvlText w:val="•"/>
      <w:lvlJc w:val="left"/>
      <w:pPr>
        <w:ind w:left="3604" w:hanging="358"/>
      </w:pPr>
      <w:rPr>
        <w:rFonts w:hint="default"/>
        <w:lang w:val="en-US" w:eastAsia="en-US" w:bidi="ar-SA"/>
      </w:rPr>
    </w:lvl>
    <w:lvl w:ilvl="5" w:tplc="79AAF346">
      <w:numFmt w:val="bullet"/>
      <w:lvlText w:val="•"/>
      <w:lvlJc w:val="left"/>
      <w:pPr>
        <w:ind w:left="4390" w:hanging="358"/>
      </w:pPr>
      <w:rPr>
        <w:rFonts w:hint="default"/>
        <w:lang w:val="en-US" w:eastAsia="en-US" w:bidi="ar-SA"/>
      </w:rPr>
    </w:lvl>
    <w:lvl w:ilvl="6" w:tplc="88D6DD9C">
      <w:numFmt w:val="bullet"/>
      <w:lvlText w:val="•"/>
      <w:lvlJc w:val="left"/>
      <w:pPr>
        <w:ind w:left="5176" w:hanging="358"/>
      </w:pPr>
      <w:rPr>
        <w:rFonts w:hint="default"/>
        <w:lang w:val="en-US" w:eastAsia="en-US" w:bidi="ar-SA"/>
      </w:rPr>
    </w:lvl>
    <w:lvl w:ilvl="7" w:tplc="3C260C74">
      <w:numFmt w:val="bullet"/>
      <w:lvlText w:val="•"/>
      <w:lvlJc w:val="left"/>
      <w:pPr>
        <w:ind w:left="5962" w:hanging="358"/>
      </w:pPr>
      <w:rPr>
        <w:rFonts w:hint="default"/>
        <w:lang w:val="en-US" w:eastAsia="en-US" w:bidi="ar-SA"/>
      </w:rPr>
    </w:lvl>
    <w:lvl w:ilvl="8" w:tplc="20941206">
      <w:numFmt w:val="bullet"/>
      <w:lvlText w:val="•"/>
      <w:lvlJc w:val="left"/>
      <w:pPr>
        <w:ind w:left="6748" w:hanging="358"/>
      </w:pPr>
      <w:rPr>
        <w:rFonts w:hint="default"/>
        <w:lang w:val="en-US" w:eastAsia="en-US" w:bidi="ar-SA"/>
      </w:rPr>
    </w:lvl>
  </w:abstractNum>
  <w:abstractNum w:abstractNumId="258" w15:restartNumberingAfterBreak="0">
    <w:nsid w:val="7F9952C1"/>
    <w:multiLevelType w:val="hybridMultilevel"/>
    <w:tmpl w:val="02DAA2DE"/>
    <w:lvl w:ilvl="0" w:tplc="8FD8F46C">
      <w:start w:val="1"/>
      <w:numFmt w:val="lowerRoman"/>
      <w:lvlText w:val="(%1)"/>
      <w:lvlJc w:val="left"/>
      <w:pPr>
        <w:ind w:left="5068" w:hanging="327"/>
        <w:jc w:val="left"/>
      </w:pPr>
      <w:rPr>
        <w:rFonts w:ascii="Times New Roman" w:eastAsia="Times New Roman" w:hAnsi="Times New Roman" w:cs="Times New Roman" w:hint="default"/>
        <w:b w:val="0"/>
        <w:bCs w:val="0"/>
        <w:i/>
        <w:iCs/>
        <w:spacing w:val="0"/>
        <w:w w:val="93"/>
        <w:sz w:val="23"/>
        <w:szCs w:val="23"/>
        <w:lang w:val="en-US" w:eastAsia="en-US" w:bidi="ar-SA"/>
      </w:rPr>
    </w:lvl>
    <w:lvl w:ilvl="1" w:tplc="7EBC6FAC">
      <w:numFmt w:val="bullet"/>
      <w:lvlText w:val="•"/>
      <w:lvlJc w:val="left"/>
      <w:pPr>
        <w:ind w:left="5602" w:hanging="327"/>
      </w:pPr>
      <w:rPr>
        <w:rFonts w:hint="default"/>
        <w:lang w:val="en-US" w:eastAsia="en-US" w:bidi="ar-SA"/>
      </w:rPr>
    </w:lvl>
    <w:lvl w:ilvl="2" w:tplc="B75E15BA">
      <w:numFmt w:val="bullet"/>
      <w:lvlText w:val="•"/>
      <w:lvlJc w:val="left"/>
      <w:pPr>
        <w:ind w:left="6145" w:hanging="327"/>
      </w:pPr>
      <w:rPr>
        <w:rFonts w:hint="default"/>
        <w:lang w:val="en-US" w:eastAsia="en-US" w:bidi="ar-SA"/>
      </w:rPr>
    </w:lvl>
    <w:lvl w:ilvl="3" w:tplc="D1925B32">
      <w:numFmt w:val="bullet"/>
      <w:lvlText w:val="•"/>
      <w:lvlJc w:val="left"/>
      <w:pPr>
        <w:ind w:left="6687" w:hanging="327"/>
      </w:pPr>
      <w:rPr>
        <w:rFonts w:hint="default"/>
        <w:lang w:val="en-US" w:eastAsia="en-US" w:bidi="ar-SA"/>
      </w:rPr>
    </w:lvl>
    <w:lvl w:ilvl="4" w:tplc="E410EB5C">
      <w:numFmt w:val="bullet"/>
      <w:lvlText w:val="•"/>
      <w:lvlJc w:val="left"/>
      <w:pPr>
        <w:ind w:left="7230" w:hanging="327"/>
      </w:pPr>
      <w:rPr>
        <w:rFonts w:hint="default"/>
        <w:lang w:val="en-US" w:eastAsia="en-US" w:bidi="ar-SA"/>
      </w:rPr>
    </w:lvl>
    <w:lvl w:ilvl="5" w:tplc="BD12F428">
      <w:numFmt w:val="bullet"/>
      <w:lvlText w:val="•"/>
      <w:lvlJc w:val="left"/>
      <w:pPr>
        <w:ind w:left="7773" w:hanging="327"/>
      </w:pPr>
      <w:rPr>
        <w:rFonts w:hint="default"/>
        <w:lang w:val="en-US" w:eastAsia="en-US" w:bidi="ar-SA"/>
      </w:rPr>
    </w:lvl>
    <w:lvl w:ilvl="6" w:tplc="30FA6F5A">
      <w:numFmt w:val="bullet"/>
      <w:lvlText w:val="•"/>
      <w:lvlJc w:val="left"/>
      <w:pPr>
        <w:ind w:left="8315" w:hanging="327"/>
      </w:pPr>
      <w:rPr>
        <w:rFonts w:hint="default"/>
        <w:lang w:val="en-US" w:eastAsia="en-US" w:bidi="ar-SA"/>
      </w:rPr>
    </w:lvl>
    <w:lvl w:ilvl="7" w:tplc="5888CAF6">
      <w:numFmt w:val="bullet"/>
      <w:lvlText w:val="•"/>
      <w:lvlJc w:val="left"/>
      <w:pPr>
        <w:ind w:left="8858" w:hanging="327"/>
      </w:pPr>
      <w:rPr>
        <w:rFonts w:hint="default"/>
        <w:lang w:val="en-US" w:eastAsia="en-US" w:bidi="ar-SA"/>
      </w:rPr>
    </w:lvl>
    <w:lvl w:ilvl="8" w:tplc="F0F8173C">
      <w:numFmt w:val="bullet"/>
      <w:lvlText w:val="•"/>
      <w:lvlJc w:val="left"/>
      <w:pPr>
        <w:ind w:left="9401" w:hanging="327"/>
      </w:pPr>
      <w:rPr>
        <w:rFonts w:hint="default"/>
        <w:lang w:val="en-US" w:eastAsia="en-US" w:bidi="ar-SA"/>
      </w:rPr>
    </w:lvl>
  </w:abstractNum>
  <w:abstractNum w:abstractNumId="259" w15:restartNumberingAfterBreak="0">
    <w:nsid w:val="7FF81D5D"/>
    <w:multiLevelType w:val="hybridMultilevel"/>
    <w:tmpl w:val="4E1AAE06"/>
    <w:lvl w:ilvl="0" w:tplc="CB980F1A">
      <w:numFmt w:val="bullet"/>
      <w:lvlText w:val=""/>
      <w:lvlJc w:val="left"/>
      <w:pPr>
        <w:ind w:left="828" w:hanging="360"/>
      </w:pPr>
      <w:rPr>
        <w:rFonts w:ascii="Symbol" w:eastAsia="Symbol" w:hAnsi="Symbol" w:cs="Symbol" w:hint="default"/>
        <w:b w:val="0"/>
        <w:bCs w:val="0"/>
        <w:i w:val="0"/>
        <w:iCs w:val="0"/>
        <w:spacing w:val="0"/>
        <w:w w:val="100"/>
        <w:sz w:val="22"/>
        <w:szCs w:val="22"/>
        <w:lang w:val="en-US" w:eastAsia="en-US" w:bidi="ar-SA"/>
      </w:rPr>
    </w:lvl>
    <w:lvl w:ilvl="1" w:tplc="C7B88B42">
      <w:numFmt w:val="bullet"/>
      <w:lvlText w:val="•"/>
      <w:lvlJc w:val="left"/>
      <w:pPr>
        <w:ind w:left="1570" w:hanging="360"/>
      </w:pPr>
      <w:rPr>
        <w:rFonts w:hint="default"/>
        <w:lang w:val="en-US" w:eastAsia="en-US" w:bidi="ar-SA"/>
      </w:rPr>
    </w:lvl>
    <w:lvl w:ilvl="2" w:tplc="ED16E3C8">
      <w:numFmt w:val="bullet"/>
      <w:lvlText w:val="•"/>
      <w:lvlJc w:val="left"/>
      <w:pPr>
        <w:ind w:left="2320" w:hanging="360"/>
      </w:pPr>
      <w:rPr>
        <w:rFonts w:hint="default"/>
        <w:lang w:val="en-US" w:eastAsia="en-US" w:bidi="ar-SA"/>
      </w:rPr>
    </w:lvl>
    <w:lvl w:ilvl="3" w:tplc="FA24DAD0">
      <w:numFmt w:val="bullet"/>
      <w:lvlText w:val="•"/>
      <w:lvlJc w:val="left"/>
      <w:pPr>
        <w:ind w:left="3070" w:hanging="360"/>
      </w:pPr>
      <w:rPr>
        <w:rFonts w:hint="default"/>
        <w:lang w:val="en-US" w:eastAsia="en-US" w:bidi="ar-SA"/>
      </w:rPr>
    </w:lvl>
    <w:lvl w:ilvl="4" w:tplc="ED86E624">
      <w:numFmt w:val="bullet"/>
      <w:lvlText w:val="•"/>
      <w:lvlJc w:val="left"/>
      <w:pPr>
        <w:ind w:left="3820" w:hanging="360"/>
      </w:pPr>
      <w:rPr>
        <w:rFonts w:hint="default"/>
        <w:lang w:val="en-US" w:eastAsia="en-US" w:bidi="ar-SA"/>
      </w:rPr>
    </w:lvl>
    <w:lvl w:ilvl="5" w:tplc="B1EA0D44">
      <w:numFmt w:val="bullet"/>
      <w:lvlText w:val="•"/>
      <w:lvlJc w:val="left"/>
      <w:pPr>
        <w:ind w:left="4570" w:hanging="360"/>
      </w:pPr>
      <w:rPr>
        <w:rFonts w:hint="default"/>
        <w:lang w:val="en-US" w:eastAsia="en-US" w:bidi="ar-SA"/>
      </w:rPr>
    </w:lvl>
    <w:lvl w:ilvl="6" w:tplc="6DDE69C6">
      <w:numFmt w:val="bullet"/>
      <w:lvlText w:val="•"/>
      <w:lvlJc w:val="left"/>
      <w:pPr>
        <w:ind w:left="5320" w:hanging="360"/>
      </w:pPr>
      <w:rPr>
        <w:rFonts w:hint="default"/>
        <w:lang w:val="en-US" w:eastAsia="en-US" w:bidi="ar-SA"/>
      </w:rPr>
    </w:lvl>
    <w:lvl w:ilvl="7" w:tplc="5FD49F2A">
      <w:numFmt w:val="bullet"/>
      <w:lvlText w:val="•"/>
      <w:lvlJc w:val="left"/>
      <w:pPr>
        <w:ind w:left="6070" w:hanging="360"/>
      </w:pPr>
      <w:rPr>
        <w:rFonts w:hint="default"/>
        <w:lang w:val="en-US" w:eastAsia="en-US" w:bidi="ar-SA"/>
      </w:rPr>
    </w:lvl>
    <w:lvl w:ilvl="8" w:tplc="BDB0AC38">
      <w:numFmt w:val="bullet"/>
      <w:lvlText w:val="•"/>
      <w:lvlJc w:val="left"/>
      <w:pPr>
        <w:ind w:left="6820" w:hanging="360"/>
      </w:pPr>
      <w:rPr>
        <w:rFonts w:hint="default"/>
        <w:lang w:val="en-US" w:eastAsia="en-US" w:bidi="ar-SA"/>
      </w:rPr>
    </w:lvl>
  </w:abstractNum>
  <w:num w:numId="1" w16cid:durableId="1496333926">
    <w:abstractNumId w:val="202"/>
  </w:num>
  <w:num w:numId="2" w16cid:durableId="1517308707">
    <w:abstractNumId w:val="127"/>
  </w:num>
  <w:num w:numId="3" w16cid:durableId="527530674">
    <w:abstractNumId w:val="60"/>
  </w:num>
  <w:num w:numId="4" w16cid:durableId="666246754">
    <w:abstractNumId w:val="163"/>
  </w:num>
  <w:num w:numId="5" w16cid:durableId="248201778">
    <w:abstractNumId w:val="161"/>
  </w:num>
  <w:num w:numId="6" w16cid:durableId="583686743">
    <w:abstractNumId w:val="19"/>
  </w:num>
  <w:num w:numId="7" w16cid:durableId="170989851">
    <w:abstractNumId w:val="104"/>
  </w:num>
  <w:num w:numId="8" w16cid:durableId="333994844">
    <w:abstractNumId w:val="157"/>
  </w:num>
  <w:num w:numId="9" w16cid:durableId="617562738">
    <w:abstractNumId w:val="222"/>
  </w:num>
  <w:num w:numId="10" w16cid:durableId="1894273551">
    <w:abstractNumId w:val="0"/>
  </w:num>
  <w:num w:numId="11" w16cid:durableId="1071854088">
    <w:abstractNumId w:val="27"/>
  </w:num>
  <w:num w:numId="12" w16cid:durableId="319887295">
    <w:abstractNumId w:val="37"/>
  </w:num>
  <w:num w:numId="13" w16cid:durableId="1626036399">
    <w:abstractNumId w:val="25"/>
  </w:num>
  <w:num w:numId="14" w16cid:durableId="1908488854">
    <w:abstractNumId w:val="257"/>
  </w:num>
  <w:num w:numId="15" w16cid:durableId="1002124220">
    <w:abstractNumId w:val="221"/>
  </w:num>
  <w:num w:numId="16" w16cid:durableId="834883375">
    <w:abstractNumId w:val="114"/>
  </w:num>
  <w:num w:numId="17" w16cid:durableId="1076898661">
    <w:abstractNumId w:val="170"/>
  </w:num>
  <w:num w:numId="18" w16cid:durableId="1111705434">
    <w:abstractNumId w:val="218"/>
  </w:num>
  <w:num w:numId="19" w16cid:durableId="792409136">
    <w:abstractNumId w:val="259"/>
  </w:num>
  <w:num w:numId="20" w16cid:durableId="843515161">
    <w:abstractNumId w:val="82"/>
  </w:num>
  <w:num w:numId="21" w16cid:durableId="196705236">
    <w:abstractNumId w:val="71"/>
  </w:num>
  <w:num w:numId="22" w16cid:durableId="1550413221">
    <w:abstractNumId w:val="241"/>
  </w:num>
  <w:num w:numId="23" w16cid:durableId="2116291088">
    <w:abstractNumId w:val="256"/>
  </w:num>
  <w:num w:numId="24" w16cid:durableId="621225058">
    <w:abstractNumId w:val="129"/>
  </w:num>
  <w:num w:numId="25" w16cid:durableId="570576572">
    <w:abstractNumId w:val="31"/>
  </w:num>
  <w:num w:numId="26" w16cid:durableId="1712076984">
    <w:abstractNumId w:val="16"/>
  </w:num>
  <w:num w:numId="27" w16cid:durableId="297303480">
    <w:abstractNumId w:val="85"/>
  </w:num>
  <w:num w:numId="28" w16cid:durableId="1689257736">
    <w:abstractNumId w:val="207"/>
  </w:num>
  <w:num w:numId="29" w16cid:durableId="1623535786">
    <w:abstractNumId w:val="165"/>
  </w:num>
  <w:num w:numId="30" w16cid:durableId="1300574279">
    <w:abstractNumId w:val="78"/>
  </w:num>
  <w:num w:numId="31" w16cid:durableId="966397496">
    <w:abstractNumId w:val="88"/>
  </w:num>
  <w:num w:numId="32" w16cid:durableId="1158227342">
    <w:abstractNumId w:val="118"/>
  </w:num>
  <w:num w:numId="33" w16cid:durableId="1665621595">
    <w:abstractNumId w:val="106"/>
  </w:num>
  <w:num w:numId="34" w16cid:durableId="1345326812">
    <w:abstractNumId w:val="8"/>
  </w:num>
  <w:num w:numId="35" w16cid:durableId="1192493496">
    <w:abstractNumId w:val="35"/>
  </w:num>
  <w:num w:numId="36" w16cid:durableId="2025789049">
    <w:abstractNumId w:val="103"/>
  </w:num>
  <w:num w:numId="37" w16cid:durableId="210578498">
    <w:abstractNumId w:val="123"/>
  </w:num>
  <w:num w:numId="38" w16cid:durableId="2015183876">
    <w:abstractNumId w:val="39"/>
  </w:num>
  <w:num w:numId="39" w16cid:durableId="911426323">
    <w:abstractNumId w:val="22"/>
  </w:num>
  <w:num w:numId="40" w16cid:durableId="324092684">
    <w:abstractNumId w:val="151"/>
  </w:num>
  <w:num w:numId="41" w16cid:durableId="804275219">
    <w:abstractNumId w:val="162"/>
  </w:num>
  <w:num w:numId="42" w16cid:durableId="2115661334">
    <w:abstractNumId w:val="193"/>
  </w:num>
  <w:num w:numId="43" w16cid:durableId="2039155922">
    <w:abstractNumId w:val="244"/>
  </w:num>
  <w:num w:numId="44" w16cid:durableId="1469057232">
    <w:abstractNumId w:val="116"/>
  </w:num>
  <w:num w:numId="45" w16cid:durableId="845948695">
    <w:abstractNumId w:val="250"/>
  </w:num>
  <w:num w:numId="46" w16cid:durableId="704867261">
    <w:abstractNumId w:val="72"/>
  </w:num>
  <w:num w:numId="47" w16cid:durableId="649208720">
    <w:abstractNumId w:val="112"/>
  </w:num>
  <w:num w:numId="48" w16cid:durableId="1125080561">
    <w:abstractNumId w:val="236"/>
  </w:num>
  <w:num w:numId="49" w16cid:durableId="1281837468">
    <w:abstractNumId w:val="169"/>
  </w:num>
  <w:num w:numId="50" w16cid:durableId="2080709948">
    <w:abstractNumId w:val="96"/>
  </w:num>
  <w:num w:numId="51" w16cid:durableId="1318075107">
    <w:abstractNumId w:val="179"/>
  </w:num>
  <w:num w:numId="52" w16cid:durableId="2048725066">
    <w:abstractNumId w:val="254"/>
  </w:num>
  <w:num w:numId="53" w16cid:durableId="49883216">
    <w:abstractNumId w:val="181"/>
  </w:num>
  <w:num w:numId="54" w16cid:durableId="523831250">
    <w:abstractNumId w:val="230"/>
  </w:num>
  <w:num w:numId="55" w16cid:durableId="2107194041">
    <w:abstractNumId w:val="146"/>
  </w:num>
  <w:num w:numId="56" w16cid:durableId="1967278122">
    <w:abstractNumId w:val="184"/>
  </w:num>
  <w:num w:numId="57" w16cid:durableId="1135174579">
    <w:abstractNumId w:val="203"/>
  </w:num>
  <w:num w:numId="58" w16cid:durableId="485127122">
    <w:abstractNumId w:val="55"/>
  </w:num>
  <w:num w:numId="59" w16cid:durableId="1951929148">
    <w:abstractNumId w:val="156"/>
  </w:num>
  <w:num w:numId="60" w16cid:durableId="1764523912">
    <w:abstractNumId w:val="251"/>
  </w:num>
  <w:num w:numId="61" w16cid:durableId="575940357">
    <w:abstractNumId w:val="14"/>
  </w:num>
  <w:num w:numId="62" w16cid:durableId="1651250394">
    <w:abstractNumId w:val="174"/>
  </w:num>
  <w:num w:numId="63" w16cid:durableId="1151484903">
    <w:abstractNumId w:val="144"/>
  </w:num>
  <w:num w:numId="64" w16cid:durableId="768231831">
    <w:abstractNumId w:val="47"/>
  </w:num>
  <w:num w:numId="65" w16cid:durableId="1484010733">
    <w:abstractNumId w:val="191"/>
  </w:num>
  <w:num w:numId="66" w16cid:durableId="1902062171">
    <w:abstractNumId w:val="73"/>
  </w:num>
  <w:num w:numId="67" w16cid:durableId="729424069">
    <w:abstractNumId w:val="81"/>
  </w:num>
  <w:num w:numId="68" w16cid:durableId="332882076">
    <w:abstractNumId w:val="13"/>
  </w:num>
  <w:num w:numId="69" w16cid:durableId="2077582082">
    <w:abstractNumId w:val="110"/>
  </w:num>
  <w:num w:numId="70" w16cid:durableId="676426825">
    <w:abstractNumId w:val="194"/>
  </w:num>
  <w:num w:numId="71" w16cid:durableId="1088037731">
    <w:abstractNumId w:val="235"/>
  </w:num>
  <w:num w:numId="72" w16cid:durableId="1699430597">
    <w:abstractNumId w:val="246"/>
  </w:num>
  <w:num w:numId="73" w16cid:durableId="586499474">
    <w:abstractNumId w:val="158"/>
  </w:num>
  <w:num w:numId="74" w16cid:durableId="75445487">
    <w:abstractNumId w:val="107"/>
  </w:num>
  <w:num w:numId="75" w16cid:durableId="1194342440">
    <w:abstractNumId w:val="117"/>
  </w:num>
  <w:num w:numId="76" w16cid:durableId="1154174903">
    <w:abstractNumId w:val="77"/>
  </w:num>
  <w:num w:numId="77" w16cid:durableId="2050256414">
    <w:abstractNumId w:val="145"/>
  </w:num>
  <w:num w:numId="78" w16cid:durableId="1689284142">
    <w:abstractNumId w:val="66"/>
  </w:num>
  <w:num w:numId="79" w16cid:durableId="1422141510">
    <w:abstractNumId w:val="36"/>
  </w:num>
  <w:num w:numId="80" w16cid:durableId="2004964817">
    <w:abstractNumId w:val="249"/>
  </w:num>
  <w:num w:numId="81" w16cid:durableId="1153252221">
    <w:abstractNumId w:val="214"/>
  </w:num>
  <w:num w:numId="82" w16cid:durableId="1136684477">
    <w:abstractNumId w:val="147"/>
  </w:num>
  <w:num w:numId="83" w16cid:durableId="1722561260">
    <w:abstractNumId w:val="201"/>
  </w:num>
  <w:num w:numId="84" w16cid:durableId="501772986">
    <w:abstractNumId w:val="216"/>
  </w:num>
  <w:num w:numId="85" w16cid:durableId="328409579">
    <w:abstractNumId w:val="188"/>
  </w:num>
  <w:num w:numId="86" w16cid:durableId="1859346631">
    <w:abstractNumId w:val="105"/>
  </w:num>
  <w:num w:numId="87" w16cid:durableId="1835995652">
    <w:abstractNumId w:val="247"/>
  </w:num>
  <w:num w:numId="88" w16cid:durableId="1320035616">
    <w:abstractNumId w:val="7"/>
  </w:num>
  <w:num w:numId="89" w16cid:durableId="2076582171">
    <w:abstractNumId w:val="159"/>
  </w:num>
  <w:num w:numId="90" w16cid:durableId="2095012913">
    <w:abstractNumId w:val="102"/>
  </w:num>
  <w:num w:numId="91" w16cid:durableId="405300040">
    <w:abstractNumId w:val="178"/>
  </w:num>
  <w:num w:numId="92" w16cid:durableId="1943494902">
    <w:abstractNumId w:val="29"/>
  </w:num>
  <w:num w:numId="93" w16cid:durableId="2034915935">
    <w:abstractNumId w:val="248"/>
  </w:num>
  <w:num w:numId="94" w16cid:durableId="1878351398">
    <w:abstractNumId w:val="15"/>
  </w:num>
  <w:num w:numId="95" w16cid:durableId="1906602366">
    <w:abstractNumId w:val="196"/>
  </w:num>
  <w:num w:numId="96" w16cid:durableId="1248033785">
    <w:abstractNumId w:val="34"/>
  </w:num>
  <w:num w:numId="97" w16cid:durableId="940334123">
    <w:abstractNumId w:val="10"/>
  </w:num>
  <w:num w:numId="98" w16cid:durableId="1098674205">
    <w:abstractNumId w:val="126"/>
  </w:num>
  <w:num w:numId="99" w16cid:durableId="1983538981">
    <w:abstractNumId w:val="199"/>
  </w:num>
  <w:num w:numId="100" w16cid:durableId="1535463175">
    <w:abstractNumId w:val="99"/>
  </w:num>
  <w:num w:numId="101" w16cid:durableId="1931810162">
    <w:abstractNumId w:val="258"/>
  </w:num>
  <w:num w:numId="102" w16cid:durableId="2027708596">
    <w:abstractNumId w:val="231"/>
  </w:num>
  <w:num w:numId="103" w16cid:durableId="1213346965">
    <w:abstractNumId w:val="155"/>
  </w:num>
  <w:num w:numId="104" w16cid:durableId="775753478">
    <w:abstractNumId w:val="167"/>
  </w:num>
  <w:num w:numId="105" w16cid:durableId="303390739">
    <w:abstractNumId w:val="95"/>
  </w:num>
  <w:num w:numId="106" w16cid:durableId="1699696256">
    <w:abstractNumId w:val="58"/>
  </w:num>
  <w:num w:numId="107" w16cid:durableId="1910143637">
    <w:abstractNumId w:val="237"/>
  </w:num>
  <w:num w:numId="108" w16cid:durableId="527258649">
    <w:abstractNumId w:val="234"/>
  </w:num>
  <w:num w:numId="109" w16cid:durableId="1877883503">
    <w:abstractNumId w:val="229"/>
  </w:num>
  <w:num w:numId="110" w16cid:durableId="404688722">
    <w:abstractNumId w:val="240"/>
  </w:num>
  <w:num w:numId="111" w16cid:durableId="64186378">
    <w:abstractNumId w:val="5"/>
  </w:num>
  <w:num w:numId="112" w16cid:durableId="1563297499">
    <w:abstractNumId w:val="28"/>
  </w:num>
  <w:num w:numId="113" w16cid:durableId="521434035">
    <w:abstractNumId w:val="252"/>
  </w:num>
  <w:num w:numId="114" w16cid:durableId="771586221">
    <w:abstractNumId w:val="61"/>
  </w:num>
  <w:num w:numId="115" w16cid:durableId="1958098674">
    <w:abstractNumId w:val="93"/>
  </w:num>
  <w:num w:numId="116" w16cid:durableId="85158470">
    <w:abstractNumId w:val="70"/>
  </w:num>
  <w:num w:numId="117" w16cid:durableId="1370253192">
    <w:abstractNumId w:val="173"/>
  </w:num>
  <w:num w:numId="118" w16cid:durableId="1136602210">
    <w:abstractNumId w:val="12"/>
  </w:num>
  <w:num w:numId="119" w16cid:durableId="473915937">
    <w:abstractNumId w:val="166"/>
  </w:num>
  <w:num w:numId="120" w16cid:durableId="171065031">
    <w:abstractNumId w:val="189"/>
  </w:num>
  <w:num w:numId="121" w16cid:durableId="1609193358">
    <w:abstractNumId w:val="100"/>
  </w:num>
  <w:num w:numId="122" w16cid:durableId="2095545635">
    <w:abstractNumId w:val="130"/>
  </w:num>
  <w:num w:numId="123" w16cid:durableId="1366784039">
    <w:abstractNumId w:val="182"/>
  </w:num>
  <w:num w:numId="124" w16cid:durableId="842864907">
    <w:abstractNumId w:val="33"/>
  </w:num>
  <w:num w:numId="125" w16cid:durableId="1693607313">
    <w:abstractNumId w:val="56"/>
  </w:num>
  <w:num w:numId="126" w16cid:durableId="587543871">
    <w:abstractNumId w:val="53"/>
  </w:num>
  <w:num w:numId="127" w16cid:durableId="363336570">
    <w:abstractNumId w:val="84"/>
  </w:num>
  <w:num w:numId="128" w16cid:durableId="1431272452">
    <w:abstractNumId w:val="132"/>
  </w:num>
  <w:num w:numId="129" w16cid:durableId="628779422">
    <w:abstractNumId w:val="148"/>
  </w:num>
  <w:num w:numId="130" w16cid:durableId="1760446248">
    <w:abstractNumId w:val="175"/>
  </w:num>
  <w:num w:numId="131" w16cid:durableId="1495222371">
    <w:abstractNumId w:val="122"/>
  </w:num>
  <w:num w:numId="132" w16cid:durableId="1222252528">
    <w:abstractNumId w:val="50"/>
  </w:num>
  <w:num w:numId="133" w16cid:durableId="1617248209">
    <w:abstractNumId w:val="136"/>
  </w:num>
  <w:num w:numId="134" w16cid:durableId="42754207">
    <w:abstractNumId w:val="190"/>
  </w:num>
  <w:num w:numId="135" w16cid:durableId="2137408758">
    <w:abstractNumId w:val="67"/>
  </w:num>
  <w:num w:numId="136" w16cid:durableId="1467890815">
    <w:abstractNumId w:val="186"/>
  </w:num>
  <w:num w:numId="137" w16cid:durableId="1414472045">
    <w:abstractNumId w:val="11"/>
  </w:num>
  <w:num w:numId="138" w16cid:durableId="841117472">
    <w:abstractNumId w:val="75"/>
  </w:num>
  <w:num w:numId="139" w16cid:durableId="1909731333">
    <w:abstractNumId w:val="137"/>
  </w:num>
  <w:num w:numId="140" w16cid:durableId="264383108">
    <w:abstractNumId w:val="46"/>
  </w:num>
  <w:num w:numId="141" w16cid:durableId="1793553956">
    <w:abstractNumId w:val="243"/>
  </w:num>
  <w:num w:numId="142" w16cid:durableId="649940990">
    <w:abstractNumId w:val="69"/>
  </w:num>
  <w:num w:numId="143" w16cid:durableId="725835675">
    <w:abstractNumId w:val="124"/>
  </w:num>
  <w:num w:numId="144" w16cid:durableId="1087311632">
    <w:abstractNumId w:val="224"/>
  </w:num>
  <w:num w:numId="145" w16cid:durableId="1048800445">
    <w:abstractNumId w:val="68"/>
  </w:num>
  <w:num w:numId="146" w16cid:durableId="93013268">
    <w:abstractNumId w:val="41"/>
  </w:num>
  <w:num w:numId="147" w16cid:durableId="1262642371">
    <w:abstractNumId w:val="2"/>
  </w:num>
  <w:num w:numId="148" w16cid:durableId="1230462090">
    <w:abstractNumId w:val="200"/>
  </w:num>
  <w:num w:numId="149" w16cid:durableId="1939216041">
    <w:abstractNumId w:val="48"/>
  </w:num>
  <w:num w:numId="150" w16cid:durableId="1516070777">
    <w:abstractNumId w:val="51"/>
  </w:num>
  <w:num w:numId="151" w16cid:durableId="329791048">
    <w:abstractNumId w:val="89"/>
  </w:num>
  <w:num w:numId="152" w16cid:durableId="1689714836">
    <w:abstractNumId w:val="154"/>
  </w:num>
  <w:num w:numId="153" w16cid:durableId="1082678653">
    <w:abstractNumId w:val="79"/>
  </w:num>
  <w:num w:numId="154" w16cid:durableId="1810440542">
    <w:abstractNumId w:val="131"/>
  </w:num>
  <w:num w:numId="155" w16cid:durableId="896160526">
    <w:abstractNumId w:val="4"/>
  </w:num>
  <w:num w:numId="156" w16cid:durableId="953635865">
    <w:abstractNumId w:val="198"/>
  </w:num>
  <w:num w:numId="157" w16cid:durableId="799961280">
    <w:abstractNumId w:val="211"/>
  </w:num>
  <w:num w:numId="158" w16cid:durableId="516892454">
    <w:abstractNumId w:val="125"/>
  </w:num>
  <w:num w:numId="159" w16cid:durableId="596980982">
    <w:abstractNumId w:val="59"/>
  </w:num>
  <w:num w:numId="160" w16cid:durableId="474761475">
    <w:abstractNumId w:val="52"/>
  </w:num>
  <w:num w:numId="161" w16cid:durableId="479342955">
    <w:abstractNumId w:val="20"/>
  </w:num>
  <w:num w:numId="162" w16cid:durableId="336269301">
    <w:abstractNumId w:val="150"/>
  </w:num>
  <w:num w:numId="163" w16cid:durableId="1346324213">
    <w:abstractNumId w:val="30"/>
  </w:num>
  <w:num w:numId="164" w16cid:durableId="62997303">
    <w:abstractNumId w:val="152"/>
  </w:num>
  <w:num w:numId="165" w16cid:durableId="1932198133">
    <w:abstractNumId w:val="23"/>
  </w:num>
  <w:num w:numId="166" w16cid:durableId="1160972783">
    <w:abstractNumId w:val="180"/>
  </w:num>
  <w:num w:numId="167" w16cid:durableId="367412003">
    <w:abstractNumId w:val="176"/>
  </w:num>
  <w:num w:numId="168" w16cid:durableId="1792750585">
    <w:abstractNumId w:val="217"/>
  </w:num>
  <w:num w:numId="169" w16cid:durableId="1896773055">
    <w:abstractNumId w:val="215"/>
  </w:num>
  <w:num w:numId="170" w16cid:durableId="1861508826">
    <w:abstractNumId w:val="232"/>
  </w:num>
  <w:num w:numId="171" w16cid:durableId="1654941523">
    <w:abstractNumId w:val="62"/>
  </w:num>
  <w:num w:numId="172" w16cid:durableId="1198354683">
    <w:abstractNumId w:val="164"/>
  </w:num>
  <w:num w:numId="173" w16cid:durableId="1022829259">
    <w:abstractNumId w:val="225"/>
  </w:num>
  <w:num w:numId="174" w16cid:durableId="817453431">
    <w:abstractNumId w:val="64"/>
  </w:num>
  <w:num w:numId="175" w16cid:durableId="171576669">
    <w:abstractNumId w:val="205"/>
  </w:num>
  <w:num w:numId="176" w16cid:durableId="444736130">
    <w:abstractNumId w:val="172"/>
  </w:num>
  <w:num w:numId="177" w16cid:durableId="374355438">
    <w:abstractNumId w:val="54"/>
  </w:num>
  <w:num w:numId="178" w16cid:durableId="1194538734">
    <w:abstractNumId w:val="209"/>
  </w:num>
  <w:num w:numId="179" w16cid:durableId="961502708">
    <w:abstractNumId w:val="43"/>
  </w:num>
  <w:num w:numId="180" w16cid:durableId="1686442975">
    <w:abstractNumId w:val="177"/>
  </w:num>
  <w:num w:numId="181" w16cid:durableId="1740327994">
    <w:abstractNumId w:val="3"/>
  </w:num>
  <w:num w:numId="182" w16cid:durableId="1204056250">
    <w:abstractNumId w:val="210"/>
  </w:num>
  <w:num w:numId="183" w16cid:durableId="897594016">
    <w:abstractNumId w:val="197"/>
  </w:num>
  <w:num w:numId="184" w16cid:durableId="1921479893">
    <w:abstractNumId w:val="245"/>
  </w:num>
  <w:num w:numId="185" w16cid:durableId="511992633">
    <w:abstractNumId w:val="120"/>
  </w:num>
  <w:num w:numId="186" w16cid:durableId="28726936">
    <w:abstractNumId w:val="65"/>
  </w:num>
  <w:num w:numId="187" w16cid:durableId="160124085">
    <w:abstractNumId w:val="74"/>
  </w:num>
  <w:num w:numId="188" w16cid:durableId="833036694">
    <w:abstractNumId w:val="119"/>
  </w:num>
  <w:num w:numId="189" w16cid:durableId="102845043">
    <w:abstractNumId w:val="255"/>
  </w:num>
  <w:num w:numId="190" w16cid:durableId="1450852362">
    <w:abstractNumId w:val="183"/>
  </w:num>
  <w:num w:numId="191" w16cid:durableId="588344141">
    <w:abstractNumId w:val="153"/>
  </w:num>
  <w:num w:numId="192" w16cid:durableId="1579317176">
    <w:abstractNumId w:val="90"/>
  </w:num>
  <w:num w:numId="193" w16cid:durableId="637490965">
    <w:abstractNumId w:val="133"/>
  </w:num>
  <w:num w:numId="194" w16cid:durableId="1028137893">
    <w:abstractNumId w:val="138"/>
  </w:num>
  <w:num w:numId="195" w16cid:durableId="61298749">
    <w:abstractNumId w:val="76"/>
  </w:num>
  <w:num w:numId="196" w16cid:durableId="160196843">
    <w:abstractNumId w:val="40"/>
  </w:num>
  <w:num w:numId="197" w16cid:durableId="1658801387">
    <w:abstractNumId w:val="141"/>
  </w:num>
  <w:num w:numId="198" w16cid:durableId="600770385">
    <w:abstractNumId w:val="185"/>
  </w:num>
  <w:num w:numId="199" w16cid:durableId="1738743059">
    <w:abstractNumId w:val="149"/>
  </w:num>
  <w:num w:numId="200" w16cid:durableId="659892000">
    <w:abstractNumId w:val="128"/>
  </w:num>
  <w:num w:numId="201" w16cid:durableId="1653025603">
    <w:abstractNumId w:val="228"/>
  </w:num>
  <w:num w:numId="202" w16cid:durableId="2102951817">
    <w:abstractNumId w:val="91"/>
  </w:num>
  <w:num w:numId="203" w16cid:durableId="408699160">
    <w:abstractNumId w:val="38"/>
  </w:num>
  <w:num w:numId="204" w16cid:durableId="214245427">
    <w:abstractNumId w:val="49"/>
  </w:num>
  <w:num w:numId="205" w16cid:durableId="1468621162">
    <w:abstractNumId w:val="94"/>
  </w:num>
  <w:num w:numId="206" w16cid:durableId="1271012745">
    <w:abstractNumId w:val="220"/>
  </w:num>
  <w:num w:numId="207" w16cid:durableId="469641289">
    <w:abstractNumId w:val="115"/>
  </w:num>
  <w:num w:numId="208" w16cid:durableId="702093822">
    <w:abstractNumId w:val="83"/>
  </w:num>
  <w:num w:numId="209" w16cid:durableId="1490368281">
    <w:abstractNumId w:val="24"/>
  </w:num>
  <w:num w:numId="210" w16cid:durableId="1657874044">
    <w:abstractNumId w:val="87"/>
  </w:num>
  <w:num w:numId="211" w16cid:durableId="1067338792">
    <w:abstractNumId w:val="142"/>
  </w:num>
  <w:num w:numId="212" w16cid:durableId="391737219">
    <w:abstractNumId w:val="6"/>
  </w:num>
  <w:num w:numId="213" w16cid:durableId="483931536">
    <w:abstractNumId w:val="208"/>
  </w:num>
  <w:num w:numId="214" w16cid:durableId="109446476">
    <w:abstractNumId w:val="204"/>
  </w:num>
  <w:num w:numId="215" w16cid:durableId="428164390">
    <w:abstractNumId w:val="219"/>
  </w:num>
  <w:num w:numId="216" w16cid:durableId="1623534711">
    <w:abstractNumId w:val="195"/>
  </w:num>
  <w:num w:numId="217" w16cid:durableId="396906328">
    <w:abstractNumId w:val="242"/>
  </w:num>
  <w:num w:numId="218" w16cid:durableId="1542086159">
    <w:abstractNumId w:val="63"/>
  </w:num>
  <w:num w:numId="219" w16cid:durableId="430249295">
    <w:abstractNumId w:val="111"/>
  </w:num>
  <w:num w:numId="220" w16cid:durableId="1476264235">
    <w:abstractNumId w:val="226"/>
  </w:num>
  <w:num w:numId="221" w16cid:durableId="643630667">
    <w:abstractNumId w:val="17"/>
  </w:num>
  <w:num w:numId="222" w16cid:durableId="1910920562">
    <w:abstractNumId w:val="32"/>
  </w:num>
  <w:num w:numId="223" w16cid:durableId="1999111185">
    <w:abstractNumId w:val="101"/>
  </w:num>
  <w:num w:numId="224" w16cid:durableId="1079447747">
    <w:abstractNumId w:val="97"/>
  </w:num>
  <w:num w:numId="225" w16cid:durableId="44641209">
    <w:abstractNumId w:val="80"/>
  </w:num>
  <w:num w:numId="226" w16cid:durableId="1400640697">
    <w:abstractNumId w:val="121"/>
  </w:num>
  <w:num w:numId="227" w16cid:durableId="1509364475">
    <w:abstractNumId w:val="253"/>
  </w:num>
  <w:num w:numId="228" w16cid:durableId="813259960">
    <w:abstractNumId w:val="213"/>
  </w:num>
  <w:num w:numId="229" w16cid:durableId="1245607327">
    <w:abstractNumId w:val="139"/>
  </w:num>
  <w:num w:numId="230" w16cid:durableId="1179471250">
    <w:abstractNumId w:val="187"/>
  </w:num>
  <w:num w:numId="231" w16cid:durableId="530612013">
    <w:abstractNumId w:val="212"/>
  </w:num>
  <w:num w:numId="232" w16cid:durableId="1054305307">
    <w:abstractNumId w:val="134"/>
  </w:num>
  <w:num w:numId="233" w16cid:durableId="1988051243">
    <w:abstractNumId w:val="21"/>
  </w:num>
  <w:num w:numId="234" w16cid:durableId="996955908">
    <w:abstractNumId w:val="18"/>
  </w:num>
  <w:num w:numId="235" w16cid:durableId="843327328">
    <w:abstractNumId w:val="26"/>
  </w:num>
  <w:num w:numId="236" w16cid:durableId="511265057">
    <w:abstractNumId w:val="192"/>
  </w:num>
  <w:num w:numId="237" w16cid:durableId="431821835">
    <w:abstractNumId w:val="140"/>
  </w:num>
  <w:num w:numId="238" w16cid:durableId="342830505">
    <w:abstractNumId w:val="57"/>
  </w:num>
  <w:num w:numId="239" w16cid:durableId="1874347388">
    <w:abstractNumId w:val="86"/>
  </w:num>
  <w:num w:numId="240" w16cid:durableId="955522242">
    <w:abstractNumId w:val="233"/>
  </w:num>
  <w:num w:numId="241" w16cid:durableId="826673001">
    <w:abstractNumId w:val="45"/>
  </w:num>
  <w:num w:numId="242" w16cid:durableId="370227308">
    <w:abstractNumId w:val="135"/>
  </w:num>
  <w:num w:numId="243" w16cid:durableId="964503443">
    <w:abstractNumId w:val="160"/>
  </w:num>
  <w:num w:numId="244" w16cid:durableId="1146045151">
    <w:abstractNumId w:val="92"/>
  </w:num>
  <w:num w:numId="245" w16cid:durableId="1060446550">
    <w:abstractNumId w:val="108"/>
  </w:num>
  <w:num w:numId="246" w16cid:durableId="1941717702">
    <w:abstractNumId w:val="223"/>
  </w:num>
  <w:num w:numId="247" w16cid:durableId="1473905584">
    <w:abstractNumId w:val="143"/>
  </w:num>
  <w:num w:numId="248" w16cid:durableId="619578719">
    <w:abstractNumId w:val="227"/>
  </w:num>
  <w:num w:numId="249" w16cid:durableId="229922142">
    <w:abstractNumId w:val="239"/>
  </w:num>
  <w:num w:numId="250" w16cid:durableId="44331661">
    <w:abstractNumId w:val="109"/>
  </w:num>
  <w:num w:numId="251" w16cid:durableId="1187407615">
    <w:abstractNumId w:val="168"/>
  </w:num>
  <w:num w:numId="252" w16cid:durableId="768351584">
    <w:abstractNumId w:val="42"/>
  </w:num>
  <w:num w:numId="253" w16cid:durableId="1829202450">
    <w:abstractNumId w:val="238"/>
  </w:num>
  <w:num w:numId="254" w16cid:durableId="1933856293">
    <w:abstractNumId w:val="171"/>
  </w:num>
  <w:num w:numId="255" w16cid:durableId="2066251695">
    <w:abstractNumId w:val="98"/>
  </w:num>
  <w:num w:numId="256" w16cid:durableId="378633275">
    <w:abstractNumId w:val="1"/>
  </w:num>
  <w:num w:numId="257" w16cid:durableId="1110515358">
    <w:abstractNumId w:val="44"/>
  </w:num>
  <w:num w:numId="258" w16cid:durableId="1007174249">
    <w:abstractNumId w:val="9"/>
  </w:num>
  <w:num w:numId="259" w16cid:durableId="1512601331">
    <w:abstractNumId w:val="113"/>
  </w:num>
  <w:num w:numId="260" w16cid:durableId="1921210060">
    <w:abstractNumId w:val="20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298F"/>
    <w:rsid w:val="00072489"/>
    <w:rsid w:val="000E4596"/>
    <w:rsid w:val="001C0EF7"/>
    <w:rsid w:val="00267968"/>
    <w:rsid w:val="00456AE9"/>
    <w:rsid w:val="0060298F"/>
    <w:rsid w:val="006D4CA5"/>
    <w:rsid w:val="00816627"/>
    <w:rsid w:val="008218C1"/>
    <w:rsid w:val="009057E2"/>
    <w:rsid w:val="009A72CB"/>
    <w:rsid w:val="00A315AF"/>
    <w:rsid w:val="00AB24F2"/>
    <w:rsid w:val="00AE26D1"/>
    <w:rsid w:val="00B708E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0B4C88"/>
  <w15:docId w15:val="{CC36F9B8-ED39-424F-9BAA-AAB427EB47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Warnock Pro" w:eastAsia="Warnock Pro" w:hAnsi="Warnock Pro" w:cs="Warnock Pro"/>
    </w:rPr>
  </w:style>
  <w:style w:type="paragraph" w:styleId="Heading1">
    <w:name w:val="heading 1"/>
    <w:basedOn w:val="Normal"/>
    <w:uiPriority w:val="9"/>
    <w:qFormat/>
    <w:pPr>
      <w:spacing w:before="359"/>
      <w:ind w:left="1544" w:right="1603"/>
      <w:jc w:val="center"/>
      <w:outlineLvl w:val="0"/>
    </w:pPr>
    <w:rPr>
      <w:rFonts w:ascii="Arial" w:eastAsia="Arial" w:hAnsi="Arial" w:cs="Arial"/>
      <w:sz w:val="78"/>
      <w:szCs w:val="78"/>
    </w:rPr>
  </w:style>
  <w:style w:type="paragraph" w:styleId="Heading2">
    <w:name w:val="heading 2"/>
    <w:basedOn w:val="Normal"/>
    <w:uiPriority w:val="9"/>
    <w:unhideWhenUsed/>
    <w:qFormat/>
    <w:pPr>
      <w:ind w:left="1546" w:right="1603"/>
      <w:jc w:val="center"/>
      <w:outlineLvl w:val="1"/>
    </w:pPr>
    <w:rPr>
      <w:rFonts w:ascii="Arial Black" w:eastAsia="Arial Black" w:hAnsi="Arial Black" w:cs="Arial Black"/>
      <w:sz w:val="48"/>
      <w:szCs w:val="48"/>
    </w:rPr>
  </w:style>
  <w:style w:type="paragraph" w:styleId="Heading3">
    <w:name w:val="heading 3"/>
    <w:basedOn w:val="Normal"/>
    <w:uiPriority w:val="9"/>
    <w:unhideWhenUsed/>
    <w:qFormat/>
    <w:pPr>
      <w:ind w:left="195"/>
      <w:outlineLvl w:val="2"/>
    </w:pPr>
    <w:rPr>
      <w:rFonts w:ascii="Franklin Gothic Demi" w:eastAsia="Franklin Gothic Demi" w:hAnsi="Franklin Gothic Demi" w:cs="Franklin Gothic Demi"/>
      <w:sz w:val="42"/>
      <w:szCs w:val="42"/>
      <w:u w:val="single" w:color="000000"/>
    </w:rPr>
  </w:style>
  <w:style w:type="paragraph" w:styleId="Heading4">
    <w:name w:val="heading 4"/>
    <w:basedOn w:val="Normal"/>
    <w:uiPriority w:val="9"/>
    <w:unhideWhenUsed/>
    <w:qFormat/>
    <w:pPr>
      <w:spacing w:line="372" w:lineRule="exact"/>
      <w:ind w:left="28"/>
      <w:outlineLvl w:val="3"/>
    </w:pPr>
    <w:rPr>
      <w:rFonts w:ascii="Franklin Gothic Demi" w:eastAsia="Franklin Gothic Demi" w:hAnsi="Franklin Gothic Demi" w:cs="Franklin Gothic Demi"/>
      <w:sz w:val="32"/>
      <w:szCs w:val="32"/>
    </w:rPr>
  </w:style>
  <w:style w:type="paragraph" w:styleId="Heading5">
    <w:name w:val="heading 5"/>
    <w:basedOn w:val="Normal"/>
    <w:uiPriority w:val="9"/>
    <w:unhideWhenUsed/>
    <w:qFormat/>
    <w:pPr>
      <w:outlineLvl w:val="4"/>
    </w:pPr>
    <w:rPr>
      <w:rFonts w:ascii="Franklin Gothic Demi" w:eastAsia="Franklin Gothic Demi" w:hAnsi="Franklin Gothic Demi" w:cs="Franklin Gothic Demi"/>
      <w:sz w:val="32"/>
      <w:szCs w:val="32"/>
    </w:rPr>
  </w:style>
  <w:style w:type="paragraph" w:styleId="Heading6">
    <w:name w:val="heading 6"/>
    <w:basedOn w:val="Normal"/>
    <w:uiPriority w:val="9"/>
    <w:unhideWhenUsed/>
    <w:qFormat/>
    <w:pPr>
      <w:spacing w:before="11"/>
      <w:ind w:left="60"/>
      <w:outlineLvl w:val="5"/>
    </w:pPr>
    <w:rPr>
      <w:rFonts w:ascii="Arial" w:eastAsia="Arial" w:hAnsi="Arial" w:cs="Arial"/>
      <w:b/>
      <w:bCs/>
      <w:sz w:val="28"/>
      <w:szCs w:val="28"/>
    </w:rPr>
  </w:style>
  <w:style w:type="paragraph" w:styleId="Heading7">
    <w:name w:val="heading 7"/>
    <w:basedOn w:val="Normal"/>
    <w:uiPriority w:val="1"/>
    <w:qFormat/>
    <w:pPr>
      <w:ind w:left="224"/>
      <w:outlineLvl w:val="6"/>
    </w:pPr>
    <w:rPr>
      <w:rFonts w:ascii="Franklin Gothic Demi" w:eastAsia="Franklin Gothic Demi" w:hAnsi="Franklin Gothic Demi" w:cs="Franklin Gothic Demi"/>
      <w:sz w:val="28"/>
      <w:szCs w:val="28"/>
    </w:rPr>
  </w:style>
  <w:style w:type="paragraph" w:styleId="Heading8">
    <w:name w:val="heading 8"/>
    <w:basedOn w:val="Normal"/>
    <w:uiPriority w:val="1"/>
    <w:qFormat/>
    <w:pPr>
      <w:ind w:left="195"/>
      <w:outlineLvl w:val="7"/>
    </w:pPr>
    <w:rPr>
      <w:rFonts w:ascii="Franklin Gothic Demi" w:eastAsia="Franklin Gothic Demi" w:hAnsi="Franklin Gothic Demi" w:cs="Franklin Gothic Dem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82"/>
      <w:ind w:left="1008"/>
    </w:pPr>
    <w:rPr>
      <w:rFonts w:ascii="Lucida Sans Unicode" w:eastAsia="Lucida Sans Unicode" w:hAnsi="Lucida Sans Unicode" w:cs="Lucida Sans Unicode"/>
    </w:rPr>
  </w:style>
  <w:style w:type="paragraph" w:styleId="BodyText">
    <w:name w:val="Body Text"/>
    <w:basedOn w:val="Normal"/>
    <w:uiPriority w:val="1"/>
    <w:qFormat/>
  </w:style>
  <w:style w:type="paragraph" w:styleId="ListParagraph">
    <w:name w:val="List Paragraph"/>
    <w:basedOn w:val="Normal"/>
    <w:uiPriority w:val="1"/>
    <w:qFormat/>
    <w:pPr>
      <w:ind w:left="551" w:hanging="576"/>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E26D1"/>
    <w:pPr>
      <w:tabs>
        <w:tab w:val="center" w:pos="4513"/>
        <w:tab w:val="right" w:pos="9026"/>
      </w:tabs>
    </w:pPr>
  </w:style>
  <w:style w:type="character" w:customStyle="1" w:styleId="HeaderChar">
    <w:name w:val="Header Char"/>
    <w:basedOn w:val="DefaultParagraphFont"/>
    <w:link w:val="Header"/>
    <w:uiPriority w:val="99"/>
    <w:rsid w:val="00AE26D1"/>
    <w:rPr>
      <w:rFonts w:ascii="Warnock Pro" w:eastAsia="Warnock Pro" w:hAnsi="Warnock Pro" w:cs="Warnock Pro"/>
    </w:rPr>
  </w:style>
  <w:style w:type="paragraph" w:styleId="Footer">
    <w:name w:val="footer"/>
    <w:basedOn w:val="Normal"/>
    <w:link w:val="FooterChar"/>
    <w:uiPriority w:val="99"/>
    <w:unhideWhenUsed/>
    <w:rsid w:val="00AE26D1"/>
    <w:pPr>
      <w:tabs>
        <w:tab w:val="center" w:pos="4513"/>
        <w:tab w:val="right" w:pos="9026"/>
      </w:tabs>
    </w:pPr>
  </w:style>
  <w:style w:type="character" w:customStyle="1" w:styleId="FooterChar">
    <w:name w:val="Footer Char"/>
    <w:basedOn w:val="DefaultParagraphFont"/>
    <w:link w:val="Footer"/>
    <w:uiPriority w:val="99"/>
    <w:rsid w:val="00AE26D1"/>
    <w:rPr>
      <w:rFonts w:ascii="Warnock Pro" w:eastAsia="Warnock Pro" w:hAnsi="Warnock Pro" w:cs="Warnock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1" Type="http://schemas.openxmlformats.org/officeDocument/2006/relationships/image" Target="media/image12.png"/><Relationship Id="rId170" Type="http://schemas.openxmlformats.org/officeDocument/2006/relationships/image" Target="media/image161.png"/><Relationship Id="rId2296" Type="http://schemas.openxmlformats.org/officeDocument/2006/relationships/image" Target="media/image1072.png"/><Relationship Id="rId268" Type="http://schemas.openxmlformats.org/officeDocument/2006/relationships/image" Target="media/image259.png"/><Relationship Id="rId475" Type="http://schemas.openxmlformats.org/officeDocument/2006/relationships/image" Target="media/image464.png"/><Relationship Id="rId2156" Type="http://schemas.openxmlformats.org/officeDocument/2006/relationships/image" Target="media/image2133.png"/><Relationship Id="rId128" Type="http://schemas.openxmlformats.org/officeDocument/2006/relationships/image" Target="media/image119.png"/><Relationship Id="rId335" Type="http://schemas.openxmlformats.org/officeDocument/2006/relationships/image" Target="media/image324.png"/><Relationship Id="rId987" Type="http://schemas.openxmlformats.org/officeDocument/2006/relationships/image" Target="media/image592.png"/><Relationship Id="rId1172" Type="http://schemas.openxmlformats.org/officeDocument/2006/relationships/image" Target="media/image1152.png"/><Relationship Id="rId2016" Type="http://schemas.openxmlformats.org/officeDocument/2006/relationships/image" Target="media/image1994.png"/><Relationship Id="rId2223" Type="http://schemas.openxmlformats.org/officeDocument/2006/relationships/image" Target="media/image1007.png"/><Relationship Id="rId402" Type="http://schemas.openxmlformats.org/officeDocument/2006/relationships/image" Target="media/image391.png"/><Relationship Id="rId847" Type="http://schemas.openxmlformats.org/officeDocument/2006/relationships/image" Target="media/image538.png"/><Relationship Id="rId1032" Type="http://schemas.openxmlformats.org/officeDocument/2006/relationships/image" Target="media/image635.png"/><Relationship Id="rId1891" Type="http://schemas.openxmlformats.org/officeDocument/2006/relationships/image" Target="media/image887.png"/><Relationship Id="rId1337" Type="http://schemas.openxmlformats.org/officeDocument/2006/relationships/image" Target="media/image850.png"/><Relationship Id="rId43" Type="http://schemas.openxmlformats.org/officeDocument/2006/relationships/image" Target="media/image34.png"/><Relationship Id="rId192" Type="http://schemas.openxmlformats.org/officeDocument/2006/relationships/image" Target="media/image183.png"/><Relationship Id="rId497" Type="http://schemas.openxmlformats.org/officeDocument/2006/relationships/image" Target="media/image486.png"/><Relationship Id="rId2080" Type="http://schemas.openxmlformats.org/officeDocument/2006/relationships/image" Target="media/image941.png"/><Relationship Id="rId2178" Type="http://schemas.openxmlformats.org/officeDocument/2006/relationships/image" Target="media/image965.png"/><Relationship Id="rId357" Type="http://schemas.openxmlformats.org/officeDocument/2006/relationships/image" Target="media/image346.png"/><Relationship Id="rId1194" Type="http://schemas.openxmlformats.org/officeDocument/2006/relationships/image" Target="media/image749.png"/><Relationship Id="rId2038" Type="http://schemas.openxmlformats.org/officeDocument/2006/relationships/image" Target="media/image903.jpeg"/><Relationship Id="rId217" Type="http://schemas.openxmlformats.org/officeDocument/2006/relationships/image" Target="media/image208.png"/><Relationship Id="rId2245" Type="http://schemas.openxmlformats.org/officeDocument/2006/relationships/image" Target="media/image2215.png"/><Relationship Id="rId424" Type="http://schemas.openxmlformats.org/officeDocument/2006/relationships/image" Target="media/image413.png"/><Relationship Id="rId1054" Type="http://schemas.openxmlformats.org/officeDocument/2006/relationships/image" Target="media/image1036.png"/><Relationship Id="rId1261" Type="http://schemas.openxmlformats.org/officeDocument/2006/relationships/image" Target="media/image1241.png"/><Relationship Id="rId1359" Type="http://schemas.openxmlformats.org/officeDocument/2006/relationships/image" Target="media/image1339.png"/><Relationship Id="rId2312" Type="http://schemas.openxmlformats.org/officeDocument/2006/relationships/image" Target="media/image1097.png"/><Relationship Id="rId936" Type="http://schemas.openxmlformats.org/officeDocument/2006/relationships/image" Target="media/image547.png"/><Relationship Id="rId1121" Type="http://schemas.openxmlformats.org/officeDocument/2006/relationships/image" Target="media/image689.png"/><Relationship Id="rId65" Type="http://schemas.openxmlformats.org/officeDocument/2006/relationships/image" Target="media/image56.png"/><Relationship Id="rId281" Type="http://schemas.openxmlformats.org/officeDocument/2006/relationships/image" Target="media/image272.png"/><Relationship Id="rId141" Type="http://schemas.openxmlformats.org/officeDocument/2006/relationships/image" Target="media/image132.png"/><Relationship Id="rId379" Type="http://schemas.openxmlformats.org/officeDocument/2006/relationships/image" Target="media/image368.png"/><Relationship Id="rId2267" Type="http://schemas.openxmlformats.org/officeDocument/2006/relationships/image" Target="media/image1021.png"/><Relationship Id="rId2474" Type="http://schemas.openxmlformats.org/officeDocument/2006/relationships/image" Target="media/image2442.png"/><Relationship Id="rId7" Type="http://schemas.openxmlformats.org/officeDocument/2006/relationships/endnotes" Target="endnotes.xml"/><Relationship Id="rId239" Type="http://schemas.openxmlformats.org/officeDocument/2006/relationships/image" Target="media/image230.png"/><Relationship Id="rId446" Type="http://schemas.openxmlformats.org/officeDocument/2006/relationships/image" Target="media/image435.png"/><Relationship Id="rId1076" Type="http://schemas.openxmlformats.org/officeDocument/2006/relationships/image" Target="media/image655.png"/><Relationship Id="rId1283" Type="http://schemas.openxmlformats.org/officeDocument/2006/relationships/image" Target="media/image788.png"/><Relationship Id="rId2334" Type="http://schemas.openxmlformats.org/officeDocument/2006/relationships/image" Target="media/image1113.png"/><Relationship Id="rId306" Type="http://schemas.openxmlformats.org/officeDocument/2006/relationships/image" Target="media/image297.png"/><Relationship Id="rId958" Type="http://schemas.openxmlformats.org/officeDocument/2006/relationships/image" Target="media/image563.png"/><Relationship Id="rId1143" Type="http://schemas.openxmlformats.org/officeDocument/2006/relationships/image" Target="media/image711.png"/><Relationship Id="rId87" Type="http://schemas.openxmlformats.org/officeDocument/2006/relationships/image" Target="media/image78.png"/><Relationship Id="rId513" Type="http://schemas.openxmlformats.org/officeDocument/2006/relationships/image" Target="media/image502.png"/><Relationship Id="rId818" Type="http://schemas.openxmlformats.org/officeDocument/2006/relationships/header" Target="header3.xml"/><Relationship Id="rId1350" Type="http://schemas.openxmlformats.org/officeDocument/2006/relationships/image" Target="media/image1330.png"/><Relationship Id="rId1003" Type="http://schemas.openxmlformats.org/officeDocument/2006/relationships/image" Target="media/image608.png"/><Relationship Id="rId1308" Type="http://schemas.openxmlformats.org/officeDocument/2006/relationships/image" Target="media/image828.png"/><Relationship Id="rId14" Type="http://schemas.openxmlformats.org/officeDocument/2006/relationships/image" Target="media/image5.png"/><Relationship Id="rId2191" Type="http://schemas.openxmlformats.org/officeDocument/2006/relationships/image" Target="media/image978.png"/><Relationship Id="rId163" Type="http://schemas.openxmlformats.org/officeDocument/2006/relationships/image" Target="media/image154.png"/><Relationship Id="rId370" Type="http://schemas.openxmlformats.org/officeDocument/2006/relationships/image" Target="media/image359.png"/><Relationship Id="rId2051" Type="http://schemas.openxmlformats.org/officeDocument/2006/relationships/image" Target="media/image911.png"/><Relationship Id="rId2289" Type="http://schemas.openxmlformats.org/officeDocument/2006/relationships/image" Target="media/image1065.png"/><Relationship Id="rId230" Type="http://schemas.openxmlformats.org/officeDocument/2006/relationships/image" Target="media/image221.png"/><Relationship Id="rId468" Type="http://schemas.openxmlformats.org/officeDocument/2006/relationships/image" Target="media/image457.png"/><Relationship Id="rId1098" Type="http://schemas.openxmlformats.org/officeDocument/2006/relationships/image" Target="media/image677.png"/><Relationship Id="rId328" Type="http://schemas.openxmlformats.org/officeDocument/2006/relationships/image" Target="media/image319.png"/><Relationship Id="rId1165" Type="http://schemas.openxmlformats.org/officeDocument/2006/relationships/image" Target="media/image1145.png"/><Relationship Id="rId1372" Type="http://schemas.openxmlformats.org/officeDocument/2006/relationships/image" Target="media/image863.png"/><Relationship Id="rId2009" Type="http://schemas.openxmlformats.org/officeDocument/2006/relationships/image" Target="media/image1987.png"/><Relationship Id="rId2216" Type="http://schemas.openxmlformats.org/officeDocument/2006/relationships/image" Target="media/image1000.png"/><Relationship Id="rId1025" Type="http://schemas.openxmlformats.org/officeDocument/2006/relationships/image" Target="media/image630.jpeg"/><Relationship Id="rId1232" Type="http://schemas.openxmlformats.org/officeDocument/2006/relationships/image" Target="media/image1212.png"/><Relationship Id="rId1884" Type="http://schemas.openxmlformats.org/officeDocument/2006/relationships/image" Target="media/image880.png"/><Relationship Id="rId36" Type="http://schemas.openxmlformats.org/officeDocument/2006/relationships/image" Target="media/image27.png"/><Relationship Id="rId185" Type="http://schemas.openxmlformats.org/officeDocument/2006/relationships/image" Target="media/image176.png"/><Relationship Id="rId392" Type="http://schemas.openxmlformats.org/officeDocument/2006/relationships/image" Target="media/image381.png"/><Relationship Id="rId2073" Type="http://schemas.openxmlformats.org/officeDocument/2006/relationships/image" Target="media/image934.png"/><Relationship Id="rId2280" Type="http://schemas.openxmlformats.org/officeDocument/2006/relationships/image" Target="media/image1056.png"/><Relationship Id="rId252" Type="http://schemas.openxmlformats.org/officeDocument/2006/relationships/image" Target="media/image243.png"/><Relationship Id="rId1187" Type="http://schemas.openxmlformats.org/officeDocument/2006/relationships/image" Target="media/image740.png"/><Relationship Id="rId112" Type="http://schemas.openxmlformats.org/officeDocument/2006/relationships/image" Target="media/image103.png"/><Relationship Id="rId971" Type="http://schemas.openxmlformats.org/officeDocument/2006/relationships/image" Target="media/image576.png"/><Relationship Id="rId2238" Type="http://schemas.openxmlformats.org/officeDocument/2006/relationships/image" Target="media/image2208.png"/><Relationship Id="rId417" Type="http://schemas.openxmlformats.org/officeDocument/2006/relationships/image" Target="media/image406.png"/><Relationship Id="rId831" Type="http://schemas.openxmlformats.org/officeDocument/2006/relationships/image" Target="media/image522.png"/><Relationship Id="rId1047" Type="http://schemas.openxmlformats.org/officeDocument/2006/relationships/image" Target="media/image1029.png"/><Relationship Id="rId1254" Type="http://schemas.openxmlformats.org/officeDocument/2006/relationships/image" Target="media/image1234.png"/><Relationship Id="rId2305" Type="http://schemas.openxmlformats.org/officeDocument/2006/relationships/image" Target="media/image1089.png"/><Relationship Id="rId1114" Type="http://schemas.openxmlformats.org/officeDocument/2006/relationships/image" Target="media/image682.png"/><Relationship Id="rId1321" Type="http://schemas.openxmlformats.org/officeDocument/2006/relationships/image" Target="media/image837.png"/><Relationship Id="rId58" Type="http://schemas.openxmlformats.org/officeDocument/2006/relationships/image" Target="media/image49.png"/><Relationship Id="rId274" Type="http://schemas.openxmlformats.org/officeDocument/2006/relationships/image" Target="media/image265.png"/><Relationship Id="rId481" Type="http://schemas.openxmlformats.org/officeDocument/2006/relationships/image" Target="media/image470.png"/><Relationship Id="rId2162" Type="http://schemas.openxmlformats.org/officeDocument/2006/relationships/image" Target="media/image953.png"/><Relationship Id="rId134" Type="http://schemas.openxmlformats.org/officeDocument/2006/relationships/image" Target="media/image125.png"/><Relationship Id="rId993" Type="http://schemas.openxmlformats.org/officeDocument/2006/relationships/image" Target="media/image598.png"/><Relationship Id="rId341" Type="http://schemas.openxmlformats.org/officeDocument/2006/relationships/image" Target="media/image330.png"/><Relationship Id="rId439" Type="http://schemas.openxmlformats.org/officeDocument/2006/relationships/image" Target="media/image428.png"/><Relationship Id="rId1069" Type="http://schemas.openxmlformats.org/officeDocument/2006/relationships/image" Target="media/image650.png"/><Relationship Id="rId1276" Type="http://schemas.openxmlformats.org/officeDocument/2006/relationships/image" Target="media/image781.png"/><Relationship Id="rId2022" Type="http://schemas.openxmlformats.org/officeDocument/2006/relationships/image" Target="media/image2000.png"/><Relationship Id="rId2327" Type="http://schemas.openxmlformats.org/officeDocument/2006/relationships/image" Target="media/image2295.png"/><Relationship Id="rId201" Type="http://schemas.openxmlformats.org/officeDocument/2006/relationships/image" Target="media/image192.png"/><Relationship Id="rId506" Type="http://schemas.openxmlformats.org/officeDocument/2006/relationships/image" Target="media/image495.png"/><Relationship Id="rId853" Type="http://schemas.openxmlformats.org/officeDocument/2006/relationships/image" Target="media/image544.png"/><Relationship Id="rId1136" Type="http://schemas.openxmlformats.org/officeDocument/2006/relationships/image" Target="media/image704.png"/><Relationship Id="rId1343" Type="http://schemas.openxmlformats.org/officeDocument/2006/relationships/image" Target="media/image856.png"/><Relationship Id="rId296" Type="http://schemas.openxmlformats.org/officeDocument/2006/relationships/image" Target="media/image287.png"/><Relationship Id="rId2184" Type="http://schemas.openxmlformats.org/officeDocument/2006/relationships/image" Target="media/image971.png"/><Relationship Id="rId156" Type="http://schemas.openxmlformats.org/officeDocument/2006/relationships/image" Target="media/image147.png"/><Relationship Id="rId363" Type="http://schemas.openxmlformats.org/officeDocument/2006/relationships/image" Target="media/image352.png"/><Relationship Id="rId2044" Type="http://schemas.openxmlformats.org/officeDocument/2006/relationships/image" Target="media/image2021.png"/><Relationship Id="rId2251" Type="http://schemas.openxmlformats.org/officeDocument/2006/relationships/image" Target="media/image2221.png"/><Relationship Id="rId223" Type="http://schemas.openxmlformats.org/officeDocument/2006/relationships/image" Target="media/image214.png"/><Relationship Id="rId430" Type="http://schemas.openxmlformats.org/officeDocument/2006/relationships/image" Target="media/image419.png"/><Relationship Id="rId1060" Type="http://schemas.openxmlformats.org/officeDocument/2006/relationships/image" Target="media/image1042.png"/><Relationship Id="rId1298" Type="http://schemas.openxmlformats.org/officeDocument/2006/relationships/image" Target="media/image818.png"/><Relationship Id="rId2349" Type="http://schemas.openxmlformats.org/officeDocument/2006/relationships/image" Target="media/image1128.png"/><Relationship Id="rId942" Type="http://schemas.openxmlformats.org/officeDocument/2006/relationships/footer" Target="footer4.xml"/><Relationship Id="rId1158" Type="http://schemas.openxmlformats.org/officeDocument/2006/relationships/image" Target="media/image726.png"/><Relationship Id="rId1365" Type="http://schemas.openxmlformats.org/officeDocument/2006/relationships/image" Target="media/image1345.png"/><Relationship Id="rId2209" Type="http://schemas.openxmlformats.org/officeDocument/2006/relationships/image" Target="media/image993.png"/><Relationship Id="rId1018" Type="http://schemas.openxmlformats.org/officeDocument/2006/relationships/image" Target="media/image623.png"/><Relationship Id="rId1877" Type="http://schemas.openxmlformats.org/officeDocument/2006/relationships/image" Target="media/image875.png"/><Relationship Id="rId71" Type="http://schemas.openxmlformats.org/officeDocument/2006/relationships/image" Target="media/image62.png"/><Relationship Id="rId29" Type="http://schemas.openxmlformats.org/officeDocument/2006/relationships/image" Target="media/image20.jpeg"/><Relationship Id="rId178" Type="http://schemas.openxmlformats.org/officeDocument/2006/relationships/image" Target="media/image169.png"/><Relationship Id="rId385" Type="http://schemas.openxmlformats.org/officeDocument/2006/relationships/image" Target="media/image374.png"/><Relationship Id="rId2066" Type="http://schemas.openxmlformats.org/officeDocument/2006/relationships/image" Target="media/image927.png"/><Relationship Id="rId2273" Type="http://schemas.openxmlformats.org/officeDocument/2006/relationships/image" Target="media/image1027.png"/><Relationship Id="rId2480" Type="http://schemas.openxmlformats.org/officeDocument/2006/relationships/footer" Target="footer13.xml"/><Relationship Id="rId245" Type="http://schemas.openxmlformats.org/officeDocument/2006/relationships/image" Target="media/image236.png"/><Relationship Id="rId452" Type="http://schemas.openxmlformats.org/officeDocument/2006/relationships/image" Target="media/image441.png"/><Relationship Id="rId1082" Type="http://schemas.openxmlformats.org/officeDocument/2006/relationships/image" Target="media/image661.png"/><Relationship Id="rId2340" Type="http://schemas.openxmlformats.org/officeDocument/2006/relationships/image" Target="media/image1119.png"/><Relationship Id="rId105" Type="http://schemas.openxmlformats.org/officeDocument/2006/relationships/image" Target="media/image96.png"/><Relationship Id="rId312" Type="http://schemas.openxmlformats.org/officeDocument/2006/relationships/image" Target="media/image303.png"/><Relationship Id="rId964" Type="http://schemas.openxmlformats.org/officeDocument/2006/relationships/image" Target="media/image569.png"/><Relationship Id="rId2200" Type="http://schemas.openxmlformats.org/officeDocument/2006/relationships/footer" Target="footer9.xml"/><Relationship Id="rId93" Type="http://schemas.openxmlformats.org/officeDocument/2006/relationships/image" Target="media/image84.png"/><Relationship Id="rId824" Type="http://schemas.openxmlformats.org/officeDocument/2006/relationships/image" Target="media/image808.png"/><Relationship Id="rId1247" Type="http://schemas.openxmlformats.org/officeDocument/2006/relationships/image" Target="media/image765.png"/><Relationship Id="rId1107" Type="http://schemas.openxmlformats.org/officeDocument/2006/relationships/header" Target="header5.xml"/><Relationship Id="rId20" Type="http://schemas.openxmlformats.org/officeDocument/2006/relationships/image" Target="media/image11.png"/><Relationship Id="rId2295" Type="http://schemas.openxmlformats.org/officeDocument/2006/relationships/image" Target="media/image1071.png"/><Relationship Id="rId267" Type="http://schemas.openxmlformats.org/officeDocument/2006/relationships/image" Target="media/image258.png"/><Relationship Id="rId474" Type="http://schemas.openxmlformats.org/officeDocument/2006/relationships/image" Target="media/image463.png"/><Relationship Id="rId2155" Type="http://schemas.openxmlformats.org/officeDocument/2006/relationships/image" Target="media/image950.png"/><Relationship Id="rId127" Type="http://schemas.openxmlformats.org/officeDocument/2006/relationships/image" Target="media/image118.png"/><Relationship Id="rId986" Type="http://schemas.openxmlformats.org/officeDocument/2006/relationships/image" Target="media/image591.png"/><Relationship Id="rId334" Type="http://schemas.openxmlformats.org/officeDocument/2006/relationships/footer" Target="footer2.xml"/><Relationship Id="rId1171" Type="http://schemas.openxmlformats.org/officeDocument/2006/relationships/image" Target="media/image1151.png"/><Relationship Id="rId1269" Type="http://schemas.openxmlformats.org/officeDocument/2006/relationships/image" Target="media/image774.png"/><Relationship Id="rId2015" Type="http://schemas.openxmlformats.org/officeDocument/2006/relationships/image" Target="media/image1993.png"/><Relationship Id="rId2222" Type="http://schemas.openxmlformats.org/officeDocument/2006/relationships/image" Target="media/image1006.png"/><Relationship Id="rId401" Type="http://schemas.openxmlformats.org/officeDocument/2006/relationships/image" Target="media/image390.png"/><Relationship Id="rId846" Type="http://schemas.openxmlformats.org/officeDocument/2006/relationships/image" Target="media/image537.png"/><Relationship Id="rId1031" Type="http://schemas.openxmlformats.org/officeDocument/2006/relationships/image" Target="media/image634.png"/><Relationship Id="rId1129" Type="http://schemas.openxmlformats.org/officeDocument/2006/relationships/image" Target="media/image697.png"/><Relationship Id="rId1890" Type="http://schemas.openxmlformats.org/officeDocument/2006/relationships/image" Target="media/image886.png"/><Relationship Id="rId1336" Type="http://schemas.openxmlformats.org/officeDocument/2006/relationships/image" Target="media/image849.png"/><Relationship Id="rId42" Type="http://schemas.openxmlformats.org/officeDocument/2006/relationships/image" Target="media/image33.png"/><Relationship Id="rId191" Type="http://schemas.openxmlformats.org/officeDocument/2006/relationships/image" Target="media/image182.png"/><Relationship Id="rId289" Type="http://schemas.openxmlformats.org/officeDocument/2006/relationships/image" Target="media/image280.png"/><Relationship Id="rId496" Type="http://schemas.openxmlformats.org/officeDocument/2006/relationships/image" Target="media/image485.png"/><Relationship Id="rId2177" Type="http://schemas.openxmlformats.org/officeDocument/2006/relationships/image" Target="media/image964.png"/><Relationship Id="rId149" Type="http://schemas.openxmlformats.org/officeDocument/2006/relationships/image" Target="media/image140.png"/><Relationship Id="rId356" Type="http://schemas.openxmlformats.org/officeDocument/2006/relationships/image" Target="media/image345.png"/><Relationship Id="rId1193" Type="http://schemas.openxmlformats.org/officeDocument/2006/relationships/image" Target="media/image748.png"/><Relationship Id="rId2037" Type="http://schemas.openxmlformats.org/officeDocument/2006/relationships/image" Target="media/image902.jpeg"/><Relationship Id="rId2244" Type="http://schemas.openxmlformats.org/officeDocument/2006/relationships/image" Target="media/image2214.png"/><Relationship Id="rId216" Type="http://schemas.openxmlformats.org/officeDocument/2006/relationships/image" Target="media/image207.png"/><Relationship Id="rId423" Type="http://schemas.openxmlformats.org/officeDocument/2006/relationships/image" Target="media/image412.png"/><Relationship Id="rId1053" Type="http://schemas.openxmlformats.org/officeDocument/2006/relationships/image" Target="media/image1035.png"/><Relationship Id="rId1260" Type="http://schemas.openxmlformats.org/officeDocument/2006/relationships/image" Target="media/image1240.png"/><Relationship Id="rId935" Type="http://schemas.openxmlformats.org/officeDocument/2006/relationships/image" Target="media/image546.png"/><Relationship Id="rId1358" Type="http://schemas.openxmlformats.org/officeDocument/2006/relationships/image" Target="media/image1338.png"/><Relationship Id="rId2311" Type="http://schemas.openxmlformats.org/officeDocument/2006/relationships/image" Target="media/image1096.png"/><Relationship Id="rId64" Type="http://schemas.openxmlformats.org/officeDocument/2006/relationships/image" Target="media/image55.png"/><Relationship Id="rId367" Type="http://schemas.openxmlformats.org/officeDocument/2006/relationships/image" Target="media/image356.png"/><Relationship Id="rId1120" Type="http://schemas.openxmlformats.org/officeDocument/2006/relationships/image" Target="media/image688.png"/><Relationship Id="rId2048" Type="http://schemas.openxmlformats.org/officeDocument/2006/relationships/image" Target="media/image2025.png"/><Relationship Id="rId2255" Type="http://schemas.openxmlformats.org/officeDocument/2006/relationships/image" Target="media/image2225.png"/><Relationship Id="rId227" Type="http://schemas.openxmlformats.org/officeDocument/2006/relationships/image" Target="media/image218.png"/><Relationship Id="rId434" Type="http://schemas.openxmlformats.org/officeDocument/2006/relationships/image" Target="media/image423.png"/><Relationship Id="rId1064" Type="http://schemas.openxmlformats.org/officeDocument/2006/relationships/image" Target="media/image1046.png"/><Relationship Id="rId1271" Type="http://schemas.openxmlformats.org/officeDocument/2006/relationships/image" Target="media/image776.png"/><Relationship Id="rId1369" Type="http://schemas.openxmlformats.org/officeDocument/2006/relationships/image" Target="media/image1349.png"/><Relationship Id="rId2199" Type="http://schemas.openxmlformats.org/officeDocument/2006/relationships/header" Target="header9.xml"/><Relationship Id="rId2322" Type="http://schemas.openxmlformats.org/officeDocument/2006/relationships/footer" Target="footer10.xml"/><Relationship Id="rId280" Type="http://schemas.openxmlformats.org/officeDocument/2006/relationships/image" Target="media/image271.png"/><Relationship Id="rId501" Type="http://schemas.openxmlformats.org/officeDocument/2006/relationships/image" Target="media/image490.png"/><Relationship Id="rId946" Type="http://schemas.openxmlformats.org/officeDocument/2006/relationships/image" Target="media/image551.png"/><Relationship Id="rId1131" Type="http://schemas.openxmlformats.org/officeDocument/2006/relationships/image" Target="media/image699.png"/><Relationship Id="rId75" Type="http://schemas.openxmlformats.org/officeDocument/2006/relationships/image" Target="media/image66.png"/><Relationship Id="rId140" Type="http://schemas.openxmlformats.org/officeDocument/2006/relationships/image" Target="media/image131.png"/><Relationship Id="rId378" Type="http://schemas.openxmlformats.org/officeDocument/2006/relationships/image" Target="media/image367.png"/><Relationship Id="rId806" Type="http://schemas.openxmlformats.org/officeDocument/2006/relationships/image" Target="media/image792.png"/><Relationship Id="rId2059" Type="http://schemas.openxmlformats.org/officeDocument/2006/relationships/image" Target="media/image916.png"/><Relationship Id="rId2266" Type="http://schemas.openxmlformats.org/officeDocument/2006/relationships/image" Target="media/image1020.png"/><Relationship Id="rId2473" Type="http://schemas.openxmlformats.org/officeDocument/2006/relationships/image" Target="media/image2441.png"/><Relationship Id="rId6" Type="http://schemas.openxmlformats.org/officeDocument/2006/relationships/footnotes" Target="footnotes.xml"/><Relationship Id="rId238" Type="http://schemas.openxmlformats.org/officeDocument/2006/relationships/image" Target="media/image229.png"/><Relationship Id="rId445" Type="http://schemas.openxmlformats.org/officeDocument/2006/relationships/image" Target="media/image434.png"/><Relationship Id="rId1075" Type="http://schemas.openxmlformats.org/officeDocument/2006/relationships/image" Target="media/image654.png"/><Relationship Id="rId1282" Type="http://schemas.openxmlformats.org/officeDocument/2006/relationships/image" Target="media/image787.png"/><Relationship Id="rId2333" Type="http://schemas.openxmlformats.org/officeDocument/2006/relationships/image" Target="media/image1112.png"/><Relationship Id="rId291" Type="http://schemas.openxmlformats.org/officeDocument/2006/relationships/image" Target="media/image282.png"/><Relationship Id="rId305" Type="http://schemas.openxmlformats.org/officeDocument/2006/relationships/image" Target="media/image296.png"/><Relationship Id="rId512" Type="http://schemas.openxmlformats.org/officeDocument/2006/relationships/image" Target="media/image501.png"/><Relationship Id="rId957" Type="http://schemas.openxmlformats.org/officeDocument/2006/relationships/image" Target="media/image562.png"/><Relationship Id="rId1142" Type="http://schemas.openxmlformats.org/officeDocument/2006/relationships/image" Target="media/image710.png"/><Relationship Id="rId86" Type="http://schemas.openxmlformats.org/officeDocument/2006/relationships/image" Target="media/image77.png"/><Relationship Id="rId151" Type="http://schemas.openxmlformats.org/officeDocument/2006/relationships/image" Target="media/image142.png"/><Relationship Id="rId389" Type="http://schemas.openxmlformats.org/officeDocument/2006/relationships/image" Target="media/image378.png"/><Relationship Id="rId817" Type="http://schemas.openxmlformats.org/officeDocument/2006/relationships/image" Target="media/image803.png"/><Relationship Id="rId1002" Type="http://schemas.openxmlformats.org/officeDocument/2006/relationships/image" Target="media/image607.png"/><Relationship Id="rId2277" Type="http://schemas.openxmlformats.org/officeDocument/2006/relationships/image" Target="media/image1051.png"/><Relationship Id="rId249" Type="http://schemas.openxmlformats.org/officeDocument/2006/relationships/image" Target="media/image240.png"/><Relationship Id="rId456" Type="http://schemas.openxmlformats.org/officeDocument/2006/relationships/image" Target="media/image445.png"/><Relationship Id="rId1086" Type="http://schemas.openxmlformats.org/officeDocument/2006/relationships/image" Target="media/image665.png"/><Relationship Id="rId1293" Type="http://schemas.openxmlformats.org/officeDocument/2006/relationships/image" Target="media/image813.png"/><Relationship Id="rId1307" Type="http://schemas.openxmlformats.org/officeDocument/2006/relationships/image" Target="media/image827.png"/><Relationship Id="rId2344" Type="http://schemas.openxmlformats.org/officeDocument/2006/relationships/image" Target="media/image1123.png"/><Relationship Id="rId13" Type="http://schemas.openxmlformats.org/officeDocument/2006/relationships/image" Target="media/image4.png"/><Relationship Id="rId109" Type="http://schemas.openxmlformats.org/officeDocument/2006/relationships/image" Target="media/image100.png"/><Relationship Id="rId316" Type="http://schemas.openxmlformats.org/officeDocument/2006/relationships/image" Target="media/image307.png"/><Relationship Id="rId523" Type="http://schemas.openxmlformats.org/officeDocument/2006/relationships/image" Target="media/image512.png"/><Relationship Id="rId968" Type="http://schemas.openxmlformats.org/officeDocument/2006/relationships/image" Target="media/image573.png"/><Relationship Id="rId1153" Type="http://schemas.openxmlformats.org/officeDocument/2006/relationships/image" Target="media/image721.png"/><Relationship Id="rId2204" Type="http://schemas.openxmlformats.org/officeDocument/2006/relationships/image" Target="media/image988.png"/><Relationship Id="rId97" Type="http://schemas.openxmlformats.org/officeDocument/2006/relationships/image" Target="media/image88.png"/><Relationship Id="rId828" Type="http://schemas.openxmlformats.org/officeDocument/2006/relationships/image" Target="media/image519.png"/><Relationship Id="rId1013" Type="http://schemas.openxmlformats.org/officeDocument/2006/relationships/image" Target="media/image618.png"/><Relationship Id="rId1360" Type="http://schemas.openxmlformats.org/officeDocument/2006/relationships/image" Target="media/image1340.png"/><Relationship Id="rId1872" Type="http://schemas.openxmlformats.org/officeDocument/2006/relationships/image" Target="media/image870.png"/><Relationship Id="rId2190" Type="http://schemas.openxmlformats.org/officeDocument/2006/relationships/image" Target="media/image977.png"/><Relationship Id="rId2288" Type="http://schemas.openxmlformats.org/officeDocument/2006/relationships/image" Target="media/image1064.png"/><Relationship Id="rId162" Type="http://schemas.openxmlformats.org/officeDocument/2006/relationships/image" Target="media/image153.png"/><Relationship Id="rId467" Type="http://schemas.openxmlformats.org/officeDocument/2006/relationships/image" Target="media/image456.png"/><Relationship Id="rId1097" Type="http://schemas.openxmlformats.org/officeDocument/2006/relationships/image" Target="media/image676.png"/><Relationship Id="rId1318" Type="http://schemas.openxmlformats.org/officeDocument/2006/relationships/image" Target="media/image836.png"/><Relationship Id="rId2050" Type="http://schemas.openxmlformats.org/officeDocument/2006/relationships/image" Target="media/image2027.png"/><Relationship Id="rId979" Type="http://schemas.openxmlformats.org/officeDocument/2006/relationships/image" Target="media/image584.png"/><Relationship Id="rId2355" Type="http://schemas.openxmlformats.org/officeDocument/2006/relationships/image" Target="media/image1134.png"/><Relationship Id="rId24" Type="http://schemas.openxmlformats.org/officeDocument/2006/relationships/image" Target="media/image15.png"/><Relationship Id="rId327" Type="http://schemas.openxmlformats.org/officeDocument/2006/relationships/image" Target="media/image318.png"/><Relationship Id="rId839" Type="http://schemas.openxmlformats.org/officeDocument/2006/relationships/image" Target="media/image530.png"/><Relationship Id="rId1164" Type="http://schemas.openxmlformats.org/officeDocument/2006/relationships/image" Target="media/image1144.png"/><Relationship Id="rId1371" Type="http://schemas.openxmlformats.org/officeDocument/2006/relationships/image" Target="media/image862.png"/><Relationship Id="rId2008" Type="http://schemas.openxmlformats.org/officeDocument/2006/relationships/image" Target="media/image1986.png"/><Relationship Id="rId2215" Type="http://schemas.openxmlformats.org/officeDocument/2006/relationships/image" Target="media/image999.png"/><Relationship Id="rId2299" Type="http://schemas.openxmlformats.org/officeDocument/2006/relationships/image" Target="media/image1075.png"/><Relationship Id="rId173" Type="http://schemas.openxmlformats.org/officeDocument/2006/relationships/image" Target="media/image164.png"/><Relationship Id="rId380" Type="http://schemas.openxmlformats.org/officeDocument/2006/relationships/image" Target="media/image369.png"/><Relationship Id="rId1024" Type="http://schemas.openxmlformats.org/officeDocument/2006/relationships/image" Target="media/image629.png"/><Relationship Id="rId1883" Type="http://schemas.openxmlformats.org/officeDocument/2006/relationships/image" Target="media/image879.png"/><Relationship Id="rId2061" Type="http://schemas.openxmlformats.org/officeDocument/2006/relationships/image" Target="media/image919.png"/><Relationship Id="rId240" Type="http://schemas.openxmlformats.org/officeDocument/2006/relationships/image" Target="media/image231.png"/><Relationship Id="rId478" Type="http://schemas.openxmlformats.org/officeDocument/2006/relationships/image" Target="media/image467.png"/><Relationship Id="rId1329" Type="http://schemas.openxmlformats.org/officeDocument/2006/relationships/image" Target="media/image842.png"/><Relationship Id="rId2159" Type="http://schemas.openxmlformats.org/officeDocument/2006/relationships/header" Target="header7.xml"/><Relationship Id="rId35" Type="http://schemas.openxmlformats.org/officeDocument/2006/relationships/image" Target="media/image26.jpeg"/><Relationship Id="rId100" Type="http://schemas.openxmlformats.org/officeDocument/2006/relationships/image" Target="media/image91.png"/><Relationship Id="rId338" Type="http://schemas.openxmlformats.org/officeDocument/2006/relationships/image" Target="media/image327.png"/><Relationship Id="rId1175" Type="http://schemas.openxmlformats.org/officeDocument/2006/relationships/image" Target="media/image1155.png"/><Relationship Id="rId2019" Type="http://schemas.openxmlformats.org/officeDocument/2006/relationships/image" Target="media/image1997.png"/><Relationship Id="rId2226" Type="http://schemas.openxmlformats.org/officeDocument/2006/relationships/image" Target="media/image1010.png"/><Relationship Id="rId184" Type="http://schemas.openxmlformats.org/officeDocument/2006/relationships/image" Target="media/image175.png"/><Relationship Id="rId391" Type="http://schemas.openxmlformats.org/officeDocument/2006/relationships/image" Target="media/image380.png"/><Relationship Id="rId405" Type="http://schemas.openxmlformats.org/officeDocument/2006/relationships/image" Target="media/image394.png"/><Relationship Id="rId1035" Type="http://schemas.openxmlformats.org/officeDocument/2006/relationships/image" Target="media/image638.png"/><Relationship Id="rId1242" Type="http://schemas.openxmlformats.org/officeDocument/2006/relationships/image" Target="media/image760.png"/><Relationship Id="rId1894" Type="http://schemas.openxmlformats.org/officeDocument/2006/relationships/image" Target="media/image890.png"/><Relationship Id="rId2072" Type="http://schemas.openxmlformats.org/officeDocument/2006/relationships/image" Target="media/image933.png"/><Relationship Id="rId251" Type="http://schemas.openxmlformats.org/officeDocument/2006/relationships/image" Target="media/image242.png"/><Relationship Id="rId489" Type="http://schemas.openxmlformats.org/officeDocument/2006/relationships/image" Target="media/image478.png"/><Relationship Id="rId1102" Type="http://schemas.openxmlformats.org/officeDocument/2006/relationships/image" Target="media/image1084.png"/><Relationship Id="rId46" Type="http://schemas.openxmlformats.org/officeDocument/2006/relationships/image" Target="media/image37.png"/><Relationship Id="rId349" Type="http://schemas.openxmlformats.org/officeDocument/2006/relationships/image" Target="media/image338.png"/><Relationship Id="rId1186" Type="http://schemas.openxmlformats.org/officeDocument/2006/relationships/image" Target="media/image739.png"/><Relationship Id="rId2237" Type="http://schemas.openxmlformats.org/officeDocument/2006/relationships/image" Target="media/image2207.png"/><Relationship Id="rId111" Type="http://schemas.openxmlformats.org/officeDocument/2006/relationships/image" Target="media/image102.png"/><Relationship Id="rId195" Type="http://schemas.openxmlformats.org/officeDocument/2006/relationships/image" Target="media/image186.png"/><Relationship Id="rId209" Type="http://schemas.openxmlformats.org/officeDocument/2006/relationships/image" Target="media/image200.png"/><Relationship Id="rId416" Type="http://schemas.openxmlformats.org/officeDocument/2006/relationships/image" Target="media/image405.png"/><Relationship Id="rId970" Type="http://schemas.openxmlformats.org/officeDocument/2006/relationships/image" Target="media/image575.png"/><Relationship Id="rId1253" Type="http://schemas.openxmlformats.org/officeDocument/2006/relationships/image" Target="media/image1233.png"/><Relationship Id="rId830" Type="http://schemas.openxmlformats.org/officeDocument/2006/relationships/image" Target="media/image521.png"/><Relationship Id="rId2083" Type="http://schemas.openxmlformats.org/officeDocument/2006/relationships/image" Target="media/image944.png"/><Relationship Id="rId2290" Type="http://schemas.openxmlformats.org/officeDocument/2006/relationships/image" Target="media/image1066.png"/><Relationship Id="rId2304" Type="http://schemas.openxmlformats.org/officeDocument/2006/relationships/image" Target="media/image1080.png"/><Relationship Id="rId57" Type="http://schemas.openxmlformats.org/officeDocument/2006/relationships/image" Target="media/image48.png"/><Relationship Id="rId262" Type="http://schemas.openxmlformats.org/officeDocument/2006/relationships/image" Target="media/image253.png"/><Relationship Id="rId1113" Type="http://schemas.openxmlformats.org/officeDocument/2006/relationships/image" Target="media/image681.png"/><Relationship Id="rId1197" Type="http://schemas.openxmlformats.org/officeDocument/2006/relationships/image" Target="media/image743.png"/><Relationship Id="rId1320" Type="http://schemas.openxmlformats.org/officeDocument/2006/relationships/image" Target="media/image1300.png"/><Relationship Id="rId2150" Type="http://schemas.openxmlformats.org/officeDocument/2006/relationships/image" Target="media/image2127.png"/><Relationship Id="rId2248" Type="http://schemas.openxmlformats.org/officeDocument/2006/relationships/image" Target="media/image2218.png"/><Relationship Id="rId122" Type="http://schemas.openxmlformats.org/officeDocument/2006/relationships/image" Target="media/image113.png"/><Relationship Id="rId981" Type="http://schemas.openxmlformats.org/officeDocument/2006/relationships/image" Target="media/image586.png"/><Relationship Id="rId1057" Type="http://schemas.openxmlformats.org/officeDocument/2006/relationships/image" Target="media/image1039.png"/><Relationship Id="rId2010" Type="http://schemas.openxmlformats.org/officeDocument/2006/relationships/image" Target="media/image1988.png"/><Relationship Id="rId427" Type="http://schemas.openxmlformats.org/officeDocument/2006/relationships/image" Target="media/image416.png"/><Relationship Id="rId841" Type="http://schemas.openxmlformats.org/officeDocument/2006/relationships/image" Target="media/image532.png"/><Relationship Id="rId1264" Type="http://schemas.openxmlformats.org/officeDocument/2006/relationships/image" Target="media/image1244.png"/><Relationship Id="rId2315" Type="http://schemas.openxmlformats.org/officeDocument/2006/relationships/image" Target="media/image1100.png"/><Relationship Id="rId273" Type="http://schemas.openxmlformats.org/officeDocument/2006/relationships/image" Target="media/image264.png"/><Relationship Id="rId480" Type="http://schemas.openxmlformats.org/officeDocument/2006/relationships/image" Target="media/image469.png"/><Relationship Id="rId939" Type="http://schemas.openxmlformats.org/officeDocument/2006/relationships/image" Target="media/image923.png"/><Relationship Id="rId1124" Type="http://schemas.openxmlformats.org/officeDocument/2006/relationships/image" Target="media/image692.png"/><Relationship Id="rId1331" Type="http://schemas.openxmlformats.org/officeDocument/2006/relationships/image" Target="media/image844.png"/><Relationship Id="rId2161" Type="http://schemas.openxmlformats.org/officeDocument/2006/relationships/image" Target="media/image952.png"/><Relationship Id="rId68" Type="http://schemas.openxmlformats.org/officeDocument/2006/relationships/image" Target="media/image59.png"/><Relationship Id="rId133" Type="http://schemas.openxmlformats.org/officeDocument/2006/relationships/image" Target="media/image124.png"/><Relationship Id="rId340" Type="http://schemas.openxmlformats.org/officeDocument/2006/relationships/image" Target="media/image329.png"/><Relationship Id="rId992" Type="http://schemas.openxmlformats.org/officeDocument/2006/relationships/image" Target="media/image597.png"/><Relationship Id="rId2021" Type="http://schemas.openxmlformats.org/officeDocument/2006/relationships/image" Target="media/image1999.png"/><Relationship Id="rId2259" Type="http://schemas.openxmlformats.org/officeDocument/2006/relationships/image" Target="media/image2229.png"/><Relationship Id="rId200" Type="http://schemas.openxmlformats.org/officeDocument/2006/relationships/image" Target="media/image191.png"/><Relationship Id="rId438" Type="http://schemas.openxmlformats.org/officeDocument/2006/relationships/image" Target="media/image427.png"/><Relationship Id="rId852" Type="http://schemas.openxmlformats.org/officeDocument/2006/relationships/image" Target="media/image543.png"/><Relationship Id="rId1068" Type="http://schemas.openxmlformats.org/officeDocument/2006/relationships/image" Target="media/image1050.png"/><Relationship Id="rId1275" Type="http://schemas.openxmlformats.org/officeDocument/2006/relationships/image" Target="media/image780.png"/><Relationship Id="rId2326" Type="http://schemas.openxmlformats.org/officeDocument/2006/relationships/image" Target="media/image1109.png"/><Relationship Id="rId284" Type="http://schemas.openxmlformats.org/officeDocument/2006/relationships/image" Target="media/image275.png"/><Relationship Id="rId491" Type="http://schemas.openxmlformats.org/officeDocument/2006/relationships/image" Target="media/image480.png"/><Relationship Id="rId505" Type="http://schemas.openxmlformats.org/officeDocument/2006/relationships/image" Target="media/image494.png"/><Relationship Id="rId1135" Type="http://schemas.openxmlformats.org/officeDocument/2006/relationships/image" Target="media/image703.png"/><Relationship Id="rId1342" Type="http://schemas.openxmlformats.org/officeDocument/2006/relationships/image" Target="media/image855.png"/><Relationship Id="rId2172" Type="http://schemas.openxmlformats.org/officeDocument/2006/relationships/image" Target="media/image959.png"/><Relationship Id="rId79" Type="http://schemas.openxmlformats.org/officeDocument/2006/relationships/image" Target="media/image70.png"/><Relationship Id="rId144" Type="http://schemas.openxmlformats.org/officeDocument/2006/relationships/image" Target="media/image135.png"/><Relationship Id="rId2477" Type="http://schemas.openxmlformats.org/officeDocument/2006/relationships/header" Target="header12.xml"/><Relationship Id="rId351" Type="http://schemas.openxmlformats.org/officeDocument/2006/relationships/image" Target="media/image340.png"/><Relationship Id="rId449" Type="http://schemas.openxmlformats.org/officeDocument/2006/relationships/image" Target="media/image438.png"/><Relationship Id="rId1079" Type="http://schemas.openxmlformats.org/officeDocument/2006/relationships/image" Target="media/image658.png"/><Relationship Id="rId1286" Type="http://schemas.openxmlformats.org/officeDocument/2006/relationships/image" Target="media/image791.png"/><Relationship Id="rId2032" Type="http://schemas.openxmlformats.org/officeDocument/2006/relationships/image" Target="media/image2009.png"/><Relationship Id="rId2337" Type="http://schemas.openxmlformats.org/officeDocument/2006/relationships/image" Target="media/image1116.png"/><Relationship Id="rId211" Type="http://schemas.openxmlformats.org/officeDocument/2006/relationships/image" Target="media/image202.png"/><Relationship Id="rId295" Type="http://schemas.openxmlformats.org/officeDocument/2006/relationships/image" Target="media/image286.png"/><Relationship Id="rId309" Type="http://schemas.openxmlformats.org/officeDocument/2006/relationships/image" Target="media/image300.png"/><Relationship Id="rId516" Type="http://schemas.openxmlformats.org/officeDocument/2006/relationships/image" Target="media/image505.png"/><Relationship Id="rId1146" Type="http://schemas.openxmlformats.org/officeDocument/2006/relationships/image" Target="media/image714.png"/><Relationship Id="rId1006" Type="http://schemas.openxmlformats.org/officeDocument/2006/relationships/image" Target="media/image611.png"/><Relationship Id="rId1353" Type="http://schemas.openxmlformats.org/officeDocument/2006/relationships/image" Target="media/image1333.png"/><Relationship Id="rId2183" Type="http://schemas.openxmlformats.org/officeDocument/2006/relationships/image" Target="media/image970.png"/><Relationship Id="rId155" Type="http://schemas.openxmlformats.org/officeDocument/2006/relationships/image" Target="media/image146.png"/><Relationship Id="rId362" Type="http://schemas.openxmlformats.org/officeDocument/2006/relationships/image" Target="media/image351.png"/><Relationship Id="rId1297" Type="http://schemas.openxmlformats.org/officeDocument/2006/relationships/image" Target="media/image817.png"/><Relationship Id="rId2043" Type="http://schemas.openxmlformats.org/officeDocument/2006/relationships/image" Target="media/image907.png"/><Relationship Id="rId2250" Type="http://schemas.openxmlformats.org/officeDocument/2006/relationships/image" Target="media/image2220.png"/><Relationship Id="rId222" Type="http://schemas.openxmlformats.org/officeDocument/2006/relationships/image" Target="media/image213.png"/><Relationship Id="rId2348" Type="http://schemas.openxmlformats.org/officeDocument/2006/relationships/image" Target="media/image1127.png"/><Relationship Id="rId17" Type="http://schemas.openxmlformats.org/officeDocument/2006/relationships/image" Target="media/image8.png"/><Relationship Id="rId941" Type="http://schemas.openxmlformats.org/officeDocument/2006/relationships/header" Target="header4.xml"/><Relationship Id="rId1157" Type="http://schemas.openxmlformats.org/officeDocument/2006/relationships/image" Target="media/image725.png"/><Relationship Id="rId1364" Type="http://schemas.openxmlformats.org/officeDocument/2006/relationships/image" Target="media/image1344.png"/><Relationship Id="rId2194" Type="http://schemas.openxmlformats.org/officeDocument/2006/relationships/image" Target="media/image981.png"/><Relationship Id="rId2208" Type="http://schemas.openxmlformats.org/officeDocument/2006/relationships/image" Target="media/image992.png"/><Relationship Id="rId70" Type="http://schemas.openxmlformats.org/officeDocument/2006/relationships/image" Target="media/image61.png"/><Relationship Id="rId166" Type="http://schemas.openxmlformats.org/officeDocument/2006/relationships/image" Target="media/image157.png"/><Relationship Id="rId373" Type="http://schemas.openxmlformats.org/officeDocument/2006/relationships/image" Target="media/image362.png"/><Relationship Id="rId1017" Type="http://schemas.openxmlformats.org/officeDocument/2006/relationships/image" Target="media/image622.png"/><Relationship Id="rId1876" Type="http://schemas.openxmlformats.org/officeDocument/2006/relationships/image" Target="media/image874.png"/><Relationship Id="rId2054" Type="http://schemas.openxmlformats.org/officeDocument/2006/relationships/image" Target="media/image2031.png"/><Relationship Id="rId2261" Type="http://schemas.openxmlformats.org/officeDocument/2006/relationships/image" Target="media/image2231.png"/><Relationship Id="rId1" Type="http://schemas.openxmlformats.org/officeDocument/2006/relationships/customXml" Target="../customXml/item1.xml"/><Relationship Id="rId233" Type="http://schemas.openxmlformats.org/officeDocument/2006/relationships/image" Target="media/image224.png"/><Relationship Id="rId440" Type="http://schemas.openxmlformats.org/officeDocument/2006/relationships/image" Target="media/image429.png"/><Relationship Id="rId1070" Type="http://schemas.openxmlformats.org/officeDocument/2006/relationships/image" Target="media/image651.png"/><Relationship Id="rId28" Type="http://schemas.openxmlformats.org/officeDocument/2006/relationships/image" Target="media/image19.png"/><Relationship Id="rId300" Type="http://schemas.openxmlformats.org/officeDocument/2006/relationships/image" Target="media/image291.png"/><Relationship Id="rId952" Type="http://schemas.openxmlformats.org/officeDocument/2006/relationships/image" Target="media/image557.png"/><Relationship Id="rId1168" Type="http://schemas.openxmlformats.org/officeDocument/2006/relationships/image" Target="media/image1148.png"/><Relationship Id="rId2219" Type="http://schemas.openxmlformats.org/officeDocument/2006/relationships/image" Target="media/image1003.png"/><Relationship Id="rId81" Type="http://schemas.openxmlformats.org/officeDocument/2006/relationships/image" Target="media/image72.png"/><Relationship Id="rId177" Type="http://schemas.openxmlformats.org/officeDocument/2006/relationships/image" Target="media/image168.png"/><Relationship Id="rId384" Type="http://schemas.openxmlformats.org/officeDocument/2006/relationships/image" Target="media/image373.png"/><Relationship Id="rId812" Type="http://schemas.openxmlformats.org/officeDocument/2006/relationships/image" Target="media/image798.png"/><Relationship Id="rId1028" Type="http://schemas.openxmlformats.org/officeDocument/2006/relationships/image" Target="media/image631.png"/><Relationship Id="rId1235" Type="http://schemas.openxmlformats.org/officeDocument/2006/relationships/image" Target="media/image753.png"/><Relationship Id="rId1887" Type="http://schemas.openxmlformats.org/officeDocument/2006/relationships/image" Target="media/image883.png"/><Relationship Id="rId2065" Type="http://schemas.openxmlformats.org/officeDocument/2006/relationships/image" Target="media/image926.png"/><Relationship Id="rId2272" Type="http://schemas.openxmlformats.org/officeDocument/2006/relationships/image" Target="media/image1026.png"/><Relationship Id="rId244" Type="http://schemas.openxmlformats.org/officeDocument/2006/relationships/image" Target="media/image235.png"/><Relationship Id="rId1081" Type="http://schemas.openxmlformats.org/officeDocument/2006/relationships/image" Target="media/image660.png"/><Relationship Id="rId1302" Type="http://schemas.openxmlformats.org/officeDocument/2006/relationships/image" Target="media/image822.png"/><Relationship Id="rId39" Type="http://schemas.openxmlformats.org/officeDocument/2006/relationships/image" Target="media/image30.jpeg"/><Relationship Id="rId451" Type="http://schemas.openxmlformats.org/officeDocument/2006/relationships/image" Target="media/image440.png"/><Relationship Id="rId1179" Type="http://schemas.openxmlformats.org/officeDocument/2006/relationships/image" Target="media/image732.png"/><Relationship Id="rId104" Type="http://schemas.openxmlformats.org/officeDocument/2006/relationships/image" Target="media/image95.png"/><Relationship Id="rId188" Type="http://schemas.openxmlformats.org/officeDocument/2006/relationships/image" Target="media/image179.png"/><Relationship Id="rId311" Type="http://schemas.openxmlformats.org/officeDocument/2006/relationships/image" Target="media/image302.png"/><Relationship Id="rId395" Type="http://schemas.openxmlformats.org/officeDocument/2006/relationships/image" Target="media/image384.png"/><Relationship Id="rId409" Type="http://schemas.openxmlformats.org/officeDocument/2006/relationships/image" Target="media/image398.png"/><Relationship Id="rId963" Type="http://schemas.openxmlformats.org/officeDocument/2006/relationships/image" Target="media/image568.png"/><Relationship Id="rId1039" Type="http://schemas.openxmlformats.org/officeDocument/2006/relationships/image" Target="media/image642.png"/><Relationship Id="rId1246" Type="http://schemas.openxmlformats.org/officeDocument/2006/relationships/image" Target="media/image764.png"/><Relationship Id="rId2076" Type="http://schemas.openxmlformats.org/officeDocument/2006/relationships/image" Target="media/image937.png"/><Relationship Id="rId92" Type="http://schemas.openxmlformats.org/officeDocument/2006/relationships/image" Target="media/image83.png"/><Relationship Id="rId823" Type="http://schemas.openxmlformats.org/officeDocument/2006/relationships/image" Target="media/image807.png"/><Relationship Id="rId2283" Type="http://schemas.openxmlformats.org/officeDocument/2006/relationships/image" Target="media/image1059.png"/><Relationship Id="rId255" Type="http://schemas.openxmlformats.org/officeDocument/2006/relationships/image" Target="media/image246.png"/><Relationship Id="rId462" Type="http://schemas.openxmlformats.org/officeDocument/2006/relationships/image" Target="media/image451.png"/><Relationship Id="rId1092" Type="http://schemas.openxmlformats.org/officeDocument/2006/relationships/image" Target="media/image671.png"/><Relationship Id="rId1106" Type="http://schemas.openxmlformats.org/officeDocument/2006/relationships/image" Target="media/image1088.png"/><Relationship Id="rId1313" Type="http://schemas.openxmlformats.org/officeDocument/2006/relationships/image" Target="media/image833.png"/><Relationship Id="rId2350" Type="http://schemas.openxmlformats.org/officeDocument/2006/relationships/image" Target="media/image1129.png"/><Relationship Id="rId115" Type="http://schemas.openxmlformats.org/officeDocument/2006/relationships/image" Target="media/image106.png"/><Relationship Id="rId322" Type="http://schemas.openxmlformats.org/officeDocument/2006/relationships/image" Target="media/image313.png"/><Relationship Id="rId974" Type="http://schemas.openxmlformats.org/officeDocument/2006/relationships/image" Target="media/image579.png"/><Relationship Id="rId2210" Type="http://schemas.openxmlformats.org/officeDocument/2006/relationships/image" Target="media/image994.png"/><Relationship Id="rId199" Type="http://schemas.openxmlformats.org/officeDocument/2006/relationships/image" Target="media/image190.png"/><Relationship Id="rId834" Type="http://schemas.openxmlformats.org/officeDocument/2006/relationships/image" Target="media/image525.png"/><Relationship Id="rId1257" Type="http://schemas.openxmlformats.org/officeDocument/2006/relationships/image" Target="media/image1237.png"/><Relationship Id="rId2087" Type="http://schemas.openxmlformats.org/officeDocument/2006/relationships/image" Target="media/image948.png"/><Relationship Id="rId2294" Type="http://schemas.openxmlformats.org/officeDocument/2006/relationships/image" Target="media/image1070.png"/><Relationship Id="rId2308" Type="http://schemas.openxmlformats.org/officeDocument/2006/relationships/image" Target="media/image1093.png"/><Relationship Id="rId266" Type="http://schemas.openxmlformats.org/officeDocument/2006/relationships/image" Target="media/image257.png"/><Relationship Id="rId473" Type="http://schemas.openxmlformats.org/officeDocument/2006/relationships/image" Target="media/image462.png"/><Relationship Id="rId1117" Type="http://schemas.openxmlformats.org/officeDocument/2006/relationships/image" Target="media/image685.png"/><Relationship Id="rId1324" Type="http://schemas.openxmlformats.org/officeDocument/2006/relationships/image" Target="media/image1304.png"/><Relationship Id="rId2154" Type="http://schemas.openxmlformats.org/officeDocument/2006/relationships/image" Target="media/image2131.png"/><Relationship Id="rId30" Type="http://schemas.openxmlformats.org/officeDocument/2006/relationships/image" Target="media/image21.jpeg"/><Relationship Id="rId126" Type="http://schemas.openxmlformats.org/officeDocument/2006/relationships/image" Target="media/image117.png"/><Relationship Id="rId333" Type="http://schemas.openxmlformats.org/officeDocument/2006/relationships/header" Target="header2.xml"/><Relationship Id="rId985" Type="http://schemas.openxmlformats.org/officeDocument/2006/relationships/image" Target="media/image590.png"/><Relationship Id="rId1170" Type="http://schemas.openxmlformats.org/officeDocument/2006/relationships/image" Target="media/image1150.png"/><Relationship Id="rId2014" Type="http://schemas.openxmlformats.org/officeDocument/2006/relationships/image" Target="media/image1992.png"/><Relationship Id="rId2221" Type="http://schemas.openxmlformats.org/officeDocument/2006/relationships/image" Target="media/image1005.png"/><Relationship Id="rId845" Type="http://schemas.openxmlformats.org/officeDocument/2006/relationships/image" Target="media/image536.png"/><Relationship Id="rId1030" Type="http://schemas.openxmlformats.org/officeDocument/2006/relationships/image" Target="media/image633.png"/><Relationship Id="rId1268" Type="http://schemas.openxmlformats.org/officeDocument/2006/relationships/image" Target="media/image773.png"/><Relationship Id="rId2319" Type="http://schemas.openxmlformats.org/officeDocument/2006/relationships/image" Target="media/image1104.png"/><Relationship Id="rId277" Type="http://schemas.openxmlformats.org/officeDocument/2006/relationships/image" Target="media/image268.png"/><Relationship Id="rId400" Type="http://schemas.openxmlformats.org/officeDocument/2006/relationships/image" Target="media/image389.png"/><Relationship Id="rId484" Type="http://schemas.openxmlformats.org/officeDocument/2006/relationships/image" Target="media/image473.png"/><Relationship Id="rId1128" Type="http://schemas.openxmlformats.org/officeDocument/2006/relationships/image" Target="media/image696.png"/><Relationship Id="rId1335" Type="http://schemas.openxmlformats.org/officeDocument/2006/relationships/image" Target="media/image848.png"/><Relationship Id="rId2165" Type="http://schemas.openxmlformats.org/officeDocument/2006/relationships/image" Target="media/image954.png"/><Relationship Id="rId137" Type="http://schemas.openxmlformats.org/officeDocument/2006/relationships/image" Target="media/image128.png"/><Relationship Id="rId344" Type="http://schemas.openxmlformats.org/officeDocument/2006/relationships/image" Target="media/image333.png"/><Relationship Id="rId996" Type="http://schemas.openxmlformats.org/officeDocument/2006/relationships/image" Target="media/image601.png"/><Relationship Id="rId2025" Type="http://schemas.openxmlformats.org/officeDocument/2006/relationships/image" Target="media/image894.png"/><Relationship Id="rId41" Type="http://schemas.openxmlformats.org/officeDocument/2006/relationships/image" Target="media/image32.png"/><Relationship Id="rId1181" Type="http://schemas.openxmlformats.org/officeDocument/2006/relationships/image" Target="media/image734.png"/><Relationship Id="rId1279" Type="http://schemas.openxmlformats.org/officeDocument/2006/relationships/image" Target="media/image784.png"/><Relationship Id="rId2232" Type="http://schemas.openxmlformats.org/officeDocument/2006/relationships/image" Target="media/image1016.png"/><Relationship Id="rId190" Type="http://schemas.openxmlformats.org/officeDocument/2006/relationships/image" Target="media/image181.png"/><Relationship Id="rId204" Type="http://schemas.openxmlformats.org/officeDocument/2006/relationships/image" Target="media/image195.png"/><Relationship Id="rId288" Type="http://schemas.openxmlformats.org/officeDocument/2006/relationships/image" Target="media/image279.png"/><Relationship Id="rId411" Type="http://schemas.openxmlformats.org/officeDocument/2006/relationships/image" Target="media/image400.png"/><Relationship Id="rId509" Type="http://schemas.openxmlformats.org/officeDocument/2006/relationships/image" Target="media/image498.png"/><Relationship Id="rId1041" Type="http://schemas.openxmlformats.org/officeDocument/2006/relationships/image" Target="media/image644.png"/><Relationship Id="rId1139" Type="http://schemas.openxmlformats.org/officeDocument/2006/relationships/image" Target="media/image707.png"/><Relationship Id="rId1346" Type="http://schemas.openxmlformats.org/officeDocument/2006/relationships/image" Target="media/image859.png"/><Relationship Id="rId495" Type="http://schemas.openxmlformats.org/officeDocument/2006/relationships/image" Target="media/image484.png"/><Relationship Id="rId2176" Type="http://schemas.openxmlformats.org/officeDocument/2006/relationships/image" Target="media/image963.png"/><Relationship Id="rId52" Type="http://schemas.openxmlformats.org/officeDocument/2006/relationships/image" Target="media/image43.png"/><Relationship Id="rId148" Type="http://schemas.openxmlformats.org/officeDocument/2006/relationships/image" Target="media/image139.png"/><Relationship Id="rId355" Type="http://schemas.openxmlformats.org/officeDocument/2006/relationships/image" Target="media/image344.png"/><Relationship Id="rId1192" Type="http://schemas.openxmlformats.org/officeDocument/2006/relationships/image" Target="media/image747.png"/><Relationship Id="rId2036" Type="http://schemas.openxmlformats.org/officeDocument/2006/relationships/image" Target="media/image901.jpeg"/><Relationship Id="rId2243" Type="http://schemas.openxmlformats.org/officeDocument/2006/relationships/image" Target="media/image2213.png"/><Relationship Id="rId215" Type="http://schemas.openxmlformats.org/officeDocument/2006/relationships/image" Target="media/image206.png"/><Relationship Id="rId422" Type="http://schemas.openxmlformats.org/officeDocument/2006/relationships/image" Target="media/image411.png"/><Relationship Id="rId1052" Type="http://schemas.openxmlformats.org/officeDocument/2006/relationships/image" Target="media/image1034.png"/><Relationship Id="rId2310" Type="http://schemas.openxmlformats.org/officeDocument/2006/relationships/image" Target="media/image1095.png"/><Relationship Id="rId299" Type="http://schemas.openxmlformats.org/officeDocument/2006/relationships/image" Target="media/image290.png"/><Relationship Id="rId934" Type="http://schemas.openxmlformats.org/officeDocument/2006/relationships/image" Target="media/image545.png"/><Relationship Id="rId1357" Type="http://schemas.openxmlformats.org/officeDocument/2006/relationships/image" Target="media/image1337.png"/><Relationship Id="rId2187" Type="http://schemas.openxmlformats.org/officeDocument/2006/relationships/image" Target="media/image974.png"/><Relationship Id="rId63" Type="http://schemas.openxmlformats.org/officeDocument/2006/relationships/image" Target="media/image54.png"/><Relationship Id="rId159" Type="http://schemas.openxmlformats.org/officeDocument/2006/relationships/image" Target="media/image150.png"/><Relationship Id="rId366" Type="http://schemas.openxmlformats.org/officeDocument/2006/relationships/image" Target="media/image355.png"/><Relationship Id="rId1869" Type="http://schemas.openxmlformats.org/officeDocument/2006/relationships/image" Target="media/image867.png"/><Relationship Id="rId2047" Type="http://schemas.openxmlformats.org/officeDocument/2006/relationships/image" Target="media/image2024.png"/><Relationship Id="rId2254" Type="http://schemas.openxmlformats.org/officeDocument/2006/relationships/image" Target="media/image2224.png"/><Relationship Id="rId226" Type="http://schemas.openxmlformats.org/officeDocument/2006/relationships/image" Target="media/image217.png"/><Relationship Id="rId433" Type="http://schemas.openxmlformats.org/officeDocument/2006/relationships/image" Target="media/image422.png"/><Relationship Id="rId1063" Type="http://schemas.openxmlformats.org/officeDocument/2006/relationships/image" Target="media/image1045.png"/><Relationship Id="rId1270" Type="http://schemas.openxmlformats.org/officeDocument/2006/relationships/image" Target="media/image775.png"/><Relationship Id="rId945" Type="http://schemas.openxmlformats.org/officeDocument/2006/relationships/image" Target="media/image550.png"/><Relationship Id="rId1368" Type="http://schemas.openxmlformats.org/officeDocument/2006/relationships/image" Target="media/image1348.png"/><Relationship Id="rId2198" Type="http://schemas.openxmlformats.org/officeDocument/2006/relationships/image" Target="media/image2170.jpeg"/><Relationship Id="rId2321" Type="http://schemas.openxmlformats.org/officeDocument/2006/relationships/header" Target="header10.xml"/><Relationship Id="rId74" Type="http://schemas.openxmlformats.org/officeDocument/2006/relationships/image" Target="media/image65.jpeg"/><Relationship Id="rId377" Type="http://schemas.openxmlformats.org/officeDocument/2006/relationships/image" Target="media/image366.png"/><Relationship Id="rId500" Type="http://schemas.openxmlformats.org/officeDocument/2006/relationships/image" Target="media/image489.png"/><Relationship Id="rId1130" Type="http://schemas.openxmlformats.org/officeDocument/2006/relationships/image" Target="media/image698.png"/><Relationship Id="rId2058" Type="http://schemas.openxmlformats.org/officeDocument/2006/relationships/image" Target="media/image915.png"/><Relationship Id="rId2265" Type="http://schemas.openxmlformats.org/officeDocument/2006/relationships/image" Target="media/image1019.png"/><Relationship Id="rId5" Type="http://schemas.openxmlformats.org/officeDocument/2006/relationships/webSettings" Target="webSettings.xml"/><Relationship Id="rId237" Type="http://schemas.openxmlformats.org/officeDocument/2006/relationships/image" Target="media/image228.png"/><Relationship Id="rId1074" Type="http://schemas.openxmlformats.org/officeDocument/2006/relationships/image" Target="media/image653.png"/><Relationship Id="rId2472" Type="http://schemas.openxmlformats.org/officeDocument/2006/relationships/image" Target="media/image2440.png"/><Relationship Id="rId444" Type="http://schemas.openxmlformats.org/officeDocument/2006/relationships/image" Target="media/image433.png"/><Relationship Id="rId1281" Type="http://schemas.openxmlformats.org/officeDocument/2006/relationships/image" Target="media/image786.png"/><Relationship Id="rId2332" Type="http://schemas.openxmlformats.org/officeDocument/2006/relationships/image" Target="media/image1111.png"/><Relationship Id="rId290" Type="http://schemas.openxmlformats.org/officeDocument/2006/relationships/image" Target="media/image281.png"/><Relationship Id="rId304" Type="http://schemas.openxmlformats.org/officeDocument/2006/relationships/image" Target="media/image295.png"/><Relationship Id="rId388" Type="http://schemas.openxmlformats.org/officeDocument/2006/relationships/image" Target="media/image377.png"/><Relationship Id="rId511" Type="http://schemas.openxmlformats.org/officeDocument/2006/relationships/image" Target="media/image500.png"/><Relationship Id="rId956" Type="http://schemas.openxmlformats.org/officeDocument/2006/relationships/image" Target="media/image561.png"/><Relationship Id="rId1141" Type="http://schemas.openxmlformats.org/officeDocument/2006/relationships/image" Target="media/image709.png"/><Relationship Id="rId1239" Type="http://schemas.openxmlformats.org/officeDocument/2006/relationships/image" Target="media/image757.png"/><Relationship Id="rId2069" Type="http://schemas.openxmlformats.org/officeDocument/2006/relationships/image" Target="media/image930.png"/><Relationship Id="rId85" Type="http://schemas.openxmlformats.org/officeDocument/2006/relationships/image" Target="media/image76.png"/><Relationship Id="rId150" Type="http://schemas.openxmlformats.org/officeDocument/2006/relationships/image" Target="media/image141.png"/><Relationship Id="rId816" Type="http://schemas.openxmlformats.org/officeDocument/2006/relationships/image" Target="media/image802.png"/><Relationship Id="rId1001" Type="http://schemas.openxmlformats.org/officeDocument/2006/relationships/image" Target="media/image606.png"/><Relationship Id="rId2276" Type="http://schemas.openxmlformats.org/officeDocument/2006/relationships/image" Target="media/image1049.png"/><Relationship Id="rId2483" Type="http://schemas.openxmlformats.org/officeDocument/2006/relationships/theme" Target="theme/theme1.xml"/><Relationship Id="rId248" Type="http://schemas.openxmlformats.org/officeDocument/2006/relationships/image" Target="media/image239.png"/><Relationship Id="rId455" Type="http://schemas.openxmlformats.org/officeDocument/2006/relationships/image" Target="media/image444.png"/><Relationship Id="rId1085" Type="http://schemas.openxmlformats.org/officeDocument/2006/relationships/image" Target="media/image664.png"/><Relationship Id="rId1292" Type="http://schemas.openxmlformats.org/officeDocument/2006/relationships/image" Target="media/image812.png"/><Relationship Id="rId1306" Type="http://schemas.openxmlformats.org/officeDocument/2006/relationships/image" Target="media/image826.png"/><Relationship Id="rId2343" Type="http://schemas.openxmlformats.org/officeDocument/2006/relationships/image" Target="media/image1122.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6.png"/><Relationship Id="rId522" Type="http://schemas.openxmlformats.org/officeDocument/2006/relationships/image" Target="media/image511.png"/><Relationship Id="rId967" Type="http://schemas.openxmlformats.org/officeDocument/2006/relationships/image" Target="media/image572.png"/><Relationship Id="rId1152" Type="http://schemas.openxmlformats.org/officeDocument/2006/relationships/image" Target="media/image720.png"/><Relationship Id="rId2203" Type="http://schemas.openxmlformats.org/officeDocument/2006/relationships/image" Target="media/image987.png"/><Relationship Id="rId96" Type="http://schemas.openxmlformats.org/officeDocument/2006/relationships/image" Target="media/image87.png"/><Relationship Id="rId161" Type="http://schemas.openxmlformats.org/officeDocument/2006/relationships/image" Target="media/image152.png"/><Relationship Id="rId399" Type="http://schemas.openxmlformats.org/officeDocument/2006/relationships/image" Target="media/image388.png"/><Relationship Id="rId827" Type="http://schemas.openxmlformats.org/officeDocument/2006/relationships/image" Target="media/image518.png"/><Relationship Id="rId1012" Type="http://schemas.openxmlformats.org/officeDocument/2006/relationships/image" Target="media/image617.png"/><Relationship Id="rId1871" Type="http://schemas.openxmlformats.org/officeDocument/2006/relationships/image" Target="media/image869.png"/><Relationship Id="rId2287" Type="http://schemas.openxmlformats.org/officeDocument/2006/relationships/image" Target="media/image1063.png"/><Relationship Id="rId259" Type="http://schemas.openxmlformats.org/officeDocument/2006/relationships/image" Target="media/image250.png"/><Relationship Id="rId466" Type="http://schemas.openxmlformats.org/officeDocument/2006/relationships/image" Target="media/image455.png"/><Relationship Id="rId1096" Type="http://schemas.openxmlformats.org/officeDocument/2006/relationships/image" Target="media/image675.png"/><Relationship Id="rId1317" Type="http://schemas.openxmlformats.org/officeDocument/2006/relationships/image" Target="media/image835.png"/><Relationship Id="rId2354" Type="http://schemas.openxmlformats.org/officeDocument/2006/relationships/image" Target="media/image1133.png"/><Relationship Id="rId23" Type="http://schemas.openxmlformats.org/officeDocument/2006/relationships/image" Target="media/image14.png"/><Relationship Id="rId119" Type="http://schemas.openxmlformats.org/officeDocument/2006/relationships/image" Target="media/image110.png"/><Relationship Id="rId326" Type="http://schemas.openxmlformats.org/officeDocument/2006/relationships/image" Target="media/image317.png"/><Relationship Id="rId978" Type="http://schemas.openxmlformats.org/officeDocument/2006/relationships/image" Target="media/image583.png"/><Relationship Id="rId1163" Type="http://schemas.openxmlformats.org/officeDocument/2006/relationships/image" Target="media/image1143.png"/><Relationship Id="rId1370" Type="http://schemas.openxmlformats.org/officeDocument/2006/relationships/image" Target="media/image861.png"/><Relationship Id="rId2214" Type="http://schemas.openxmlformats.org/officeDocument/2006/relationships/image" Target="media/image998.png"/><Relationship Id="rId838" Type="http://schemas.openxmlformats.org/officeDocument/2006/relationships/image" Target="media/image529.png"/><Relationship Id="rId1023" Type="http://schemas.openxmlformats.org/officeDocument/2006/relationships/image" Target="media/image628.jpeg"/><Relationship Id="rId1882" Type="http://schemas.openxmlformats.org/officeDocument/2006/relationships/image" Target="media/image878.png"/><Relationship Id="rId2298" Type="http://schemas.openxmlformats.org/officeDocument/2006/relationships/image" Target="media/image1074.png"/><Relationship Id="rId172" Type="http://schemas.openxmlformats.org/officeDocument/2006/relationships/image" Target="media/image163.png"/><Relationship Id="rId477" Type="http://schemas.openxmlformats.org/officeDocument/2006/relationships/image" Target="media/image466.png"/><Relationship Id="rId1328" Type="http://schemas.openxmlformats.org/officeDocument/2006/relationships/image" Target="media/image841.png"/><Relationship Id="rId2060" Type="http://schemas.openxmlformats.org/officeDocument/2006/relationships/image" Target="media/image918.png"/><Relationship Id="rId2158" Type="http://schemas.openxmlformats.org/officeDocument/2006/relationships/image" Target="media/image2135.png"/><Relationship Id="rId337" Type="http://schemas.openxmlformats.org/officeDocument/2006/relationships/image" Target="media/image326.png"/><Relationship Id="rId989" Type="http://schemas.openxmlformats.org/officeDocument/2006/relationships/image" Target="media/image594.png"/><Relationship Id="rId2018" Type="http://schemas.openxmlformats.org/officeDocument/2006/relationships/image" Target="media/image1996.png"/><Relationship Id="rId34" Type="http://schemas.openxmlformats.org/officeDocument/2006/relationships/image" Target="media/image25.jpeg"/><Relationship Id="rId849" Type="http://schemas.openxmlformats.org/officeDocument/2006/relationships/image" Target="media/image540.png"/><Relationship Id="rId1174" Type="http://schemas.openxmlformats.org/officeDocument/2006/relationships/image" Target="media/image1154.png"/><Relationship Id="rId2225" Type="http://schemas.openxmlformats.org/officeDocument/2006/relationships/image" Target="media/image1009.png"/><Relationship Id="rId183" Type="http://schemas.openxmlformats.org/officeDocument/2006/relationships/image" Target="media/image174.png"/><Relationship Id="rId390" Type="http://schemas.openxmlformats.org/officeDocument/2006/relationships/image" Target="media/image379.png"/><Relationship Id="rId404" Type="http://schemas.openxmlformats.org/officeDocument/2006/relationships/image" Target="media/image393.png"/><Relationship Id="rId1034" Type="http://schemas.openxmlformats.org/officeDocument/2006/relationships/image" Target="media/image637.png"/><Relationship Id="rId1241" Type="http://schemas.openxmlformats.org/officeDocument/2006/relationships/image" Target="media/image759.png"/><Relationship Id="rId1339" Type="http://schemas.openxmlformats.org/officeDocument/2006/relationships/image" Target="media/image852.png"/><Relationship Id="rId1893" Type="http://schemas.openxmlformats.org/officeDocument/2006/relationships/image" Target="media/image889.png"/><Relationship Id="rId2071" Type="http://schemas.openxmlformats.org/officeDocument/2006/relationships/image" Target="media/image932.png"/><Relationship Id="rId250" Type="http://schemas.openxmlformats.org/officeDocument/2006/relationships/image" Target="media/image241.png"/><Relationship Id="rId488" Type="http://schemas.openxmlformats.org/officeDocument/2006/relationships/image" Target="media/image477.png"/><Relationship Id="rId1101" Type="http://schemas.openxmlformats.org/officeDocument/2006/relationships/image" Target="media/image1083.png"/><Relationship Id="rId2169" Type="http://schemas.openxmlformats.org/officeDocument/2006/relationships/image" Target="media/image956.png"/><Relationship Id="rId45" Type="http://schemas.openxmlformats.org/officeDocument/2006/relationships/image" Target="media/image36.png"/><Relationship Id="rId110" Type="http://schemas.openxmlformats.org/officeDocument/2006/relationships/image" Target="media/image101.png"/><Relationship Id="rId348" Type="http://schemas.openxmlformats.org/officeDocument/2006/relationships/image" Target="media/image337.png"/><Relationship Id="rId1185" Type="http://schemas.openxmlformats.org/officeDocument/2006/relationships/image" Target="media/image738.png"/><Relationship Id="rId2029" Type="http://schemas.openxmlformats.org/officeDocument/2006/relationships/image" Target="media/image2007.png"/><Relationship Id="rId2236" Type="http://schemas.openxmlformats.org/officeDocument/2006/relationships/image" Target="media/image2206.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4.png"/><Relationship Id="rId1252" Type="http://schemas.openxmlformats.org/officeDocument/2006/relationships/image" Target="media/image1232.png"/><Relationship Id="rId2082" Type="http://schemas.openxmlformats.org/officeDocument/2006/relationships/image" Target="media/image943.png"/><Relationship Id="rId2303" Type="http://schemas.openxmlformats.org/officeDocument/2006/relationships/image" Target="media/image1079.png"/><Relationship Id="rId261" Type="http://schemas.openxmlformats.org/officeDocument/2006/relationships/image" Target="media/image252.png"/><Relationship Id="rId499" Type="http://schemas.openxmlformats.org/officeDocument/2006/relationships/image" Target="media/image488.png"/><Relationship Id="rId1112" Type="http://schemas.openxmlformats.org/officeDocument/2006/relationships/image" Target="media/image680.png"/><Relationship Id="rId56" Type="http://schemas.openxmlformats.org/officeDocument/2006/relationships/image" Target="media/image47.png"/><Relationship Id="rId359" Type="http://schemas.openxmlformats.org/officeDocument/2006/relationships/image" Target="media/image348.png"/><Relationship Id="rId1196" Type="http://schemas.openxmlformats.org/officeDocument/2006/relationships/image" Target="media/image751.png"/><Relationship Id="rId2247" Type="http://schemas.openxmlformats.org/officeDocument/2006/relationships/image" Target="media/image2217.png"/><Relationship Id="rId121" Type="http://schemas.openxmlformats.org/officeDocument/2006/relationships/image" Target="media/image112.png"/><Relationship Id="rId219" Type="http://schemas.openxmlformats.org/officeDocument/2006/relationships/image" Target="media/image210.png"/><Relationship Id="rId426" Type="http://schemas.openxmlformats.org/officeDocument/2006/relationships/image" Target="media/image415.png"/><Relationship Id="rId980" Type="http://schemas.openxmlformats.org/officeDocument/2006/relationships/image" Target="media/image585.png"/><Relationship Id="rId1056" Type="http://schemas.openxmlformats.org/officeDocument/2006/relationships/image" Target="media/image1038.png"/><Relationship Id="rId1263" Type="http://schemas.openxmlformats.org/officeDocument/2006/relationships/image" Target="media/image1243.png"/><Relationship Id="rId2314" Type="http://schemas.openxmlformats.org/officeDocument/2006/relationships/image" Target="media/image1099.png"/><Relationship Id="rId840" Type="http://schemas.openxmlformats.org/officeDocument/2006/relationships/image" Target="media/image531.png"/><Relationship Id="rId938" Type="http://schemas.openxmlformats.org/officeDocument/2006/relationships/image" Target="media/image922.png"/><Relationship Id="rId67" Type="http://schemas.openxmlformats.org/officeDocument/2006/relationships/image" Target="media/image58.png"/><Relationship Id="rId272" Type="http://schemas.openxmlformats.org/officeDocument/2006/relationships/image" Target="media/image263.png"/><Relationship Id="rId1123" Type="http://schemas.openxmlformats.org/officeDocument/2006/relationships/image" Target="media/image691.png"/><Relationship Id="rId1330" Type="http://schemas.openxmlformats.org/officeDocument/2006/relationships/image" Target="media/image843.png"/><Relationship Id="rId2160" Type="http://schemas.openxmlformats.org/officeDocument/2006/relationships/footer" Target="footer7.xml"/><Relationship Id="rId2258" Type="http://schemas.openxmlformats.org/officeDocument/2006/relationships/image" Target="media/image2228.png"/><Relationship Id="rId132" Type="http://schemas.openxmlformats.org/officeDocument/2006/relationships/image" Target="media/image123.png"/><Relationship Id="rId991" Type="http://schemas.openxmlformats.org/officeDocument/2006/relationships/image" Target="media/image596.png"/><Relationship Id="rId1067" Type="http://schemas.openxmlformats.org/officeDocument/2006/relationships/image" Target="media/image649.png"/><Relationship Id="rId2020" Type="http://schemas.openxmlformats.org/officeDocument/2006/relationships/image" Target="media/image1998.png"/><Relationship Id="rId437" Type="http://schemas.openxmlformats.org/officeDocument/2006/relationships/image" Target="media/image426.png"/><Relationship Id="rId851" Type="http://schemas.openxmlformats.org/officeDocument/2006/relationships/image" Target="media/image542.png"/><Relationship Id="rId1274" Type="http://schemas.openxmlformats.org/officeDocument/2006/relationships/image" Target="media/image779.png"/><Relationship Id="rId2325" Type="http://schemas.openxmlformats.org/officeDocument/2006/relationships/image" Target="media/image1108.png"/><Relationship Id="rId283" Type="http://schemas.openxmlformats.org/officeDocument/2006/relationships/image" Target="media/image274.png"/><Relationship Id="rId490" Type="http://schemas.openxmlformats.org/officeDocument/2006/relationships/image" Target="media/image479.png"/><Relationship Id="rId504" Type="http://schemas.openxmlformats.org/officeDocument/2006/relationships/image" Target="media/image493.png"/><Relationship Id="rId949" Type="http://schemas.openxmlformats.org/officeDocument/2006/relationships/image" Target="media/image554.png"/><Relationship Id="rId1134" Type="http://schemas.openxmlformats.org/officeDocument/2006/relationships/image" Target="media/image702.png"/><Relationship Id="rId1341" Type="http://schemas.openxmlformats.org/officeDocument/2006/relationships/image" Target="media/image854.png"/><Relationship Id="rId2171" Type="http://schemas.openxmlformats.org/officeDocument/2006/relationships/image" Target="media/image958.png"/><Relationship Id="rId78" Type="http://schemas.openxmlformats.org/officeDocument/2006/relationships/image" Target="media/image69.png"/><Relationship Id="rId143" Type="http://schemas.openxmlformats.org/officeDocument/2006/relationships/image" Target="media/image134.png"/><Relationship Id="rId350" Type="http://schemas.openxmlformats.org/officeDocument/2006/relationships/image" Target="media/image339.png"/><Relationship Id="rId809" Type="http://schemas.openxmlformats.org/officeDocument/2006/relationships/image" Target="media/image795.png"/><Relationship Id="rId2031" Type="http://schemas.openxmlformats.org/officeDocument/2006/relationships/image" Target="media/image897.png"/><Relationship Id="rId2269" Type="http://schemas.openxmlformats.org/officeDocument/2006/relationships/image" Target="media/image1023.png"/><Relationship Id="rId2476" Type="http://schemas.openxmlformats.org/officeDocument/2006/relationships/footer" Target="footer11.xml"/><Relationship Id="rId9" Type="http://schemas.openxmlformats.org/officeDocument/2006/relationships/footer" Target="footer1.xml"/><Relationship Id="rId210" Type="http://schemas.openxmlformats.org/officeDocument/2006/relationships/image" Target="media/image201.png"/><Relationship Id="rId448" Type="http://schemas.openxmlformats.org/officeDocument/2006/relationships/image" Target="media/image437.png"/><Relationship Id="rId1078" Type="http://schemas.openxmlformats.org/officeDocument/2006/relationships/image" Target="media/image657.png"/><Relationship Id="rId1285" Type="http://schemas.openxmlformats.org/officeDocument/2006/relationships/image" Target="media/image790.png"/><Relationship Id="rId2336" Type="http://schemas.openxmlformats.org/officeDocument/2006/relationships/image" Target="media/image1115.png"/><Relationship Id="rId294" Type="http://schemas.openxmlformats.org/officeDocument/2006/relationships/image" Target="media/image285.png"/><Relationship Id="rId308" Type="http://schemas.openxmlformats.org/officeDocument/2006/relationships/image" Target="media/image299.png"/><Relationship Id="rId515" Type="http://schemas.openxmlformats.org/officeDocument/2006/relationships/image" Target="media/image504.png"/><Relationship Id="rId1145" Type="http://schemas.openxmlformats.org/officeDocument/2006/relationships/image" Target="media/image713.png"/><Relationship Id="rId1352" Type="http://schemas.openxmlformats.org/officeDocument/2006/relationships/image" Target="media/image1332.png"/><Relationship Id="rId2182" Type="http://schemas.openxmlformats.org/officeDocument/2006/relationships/image" Target="media/image969.png"/><Relationship Id="rId89" Type="http://schemas.openxmlformats.org/officeDocument/2006/relationships/image" Target="media/image80.png"/><Relationship Id="rId154" Type="http://schemas.openxmlformats.org/officeDocument/2006/relationships/image" Target="media/image145.png"/><Relationship Id="rId361" Type="http://schemas.openxmlformats.org/officeDocument/2006/relationships/image" Target="media/image350.png"/><Relationship Id="rId1005" Type="http://schemas.openxmlformats.org/officeDocument/2006/relationships/image" Target="media/image610.png"/><Relationship Id="rId2042" Type="http://schemas.openxmlformats.org/officeDocument/2006/relationships/image" Target="media/image2019.png"/><Relationship Id="rId459" Type="http://schemas.openxmlformats.org/officeDocument/2006/relationships/image" Target="media/image448.png"/><Relationship Id="rId1089" Type="http://schemas.openxmlformats.org/officeDocument/2006/relationships/image" Target="media/image668.png"/><Relationship Id="rId1296" Type="http://schemas.openxmlformats.org/officeDocument/2006/relationships/image" Target="media/image816.png"/><Relationship Id="rId2347" Type="http://schemas.openxmlformats.org/officeDocument/2006/relationships/image" Target="media/image1126.png"/><Relationship Id="rId16" Type="http://schemas.openxmlformats.org/officeDocument/2006/relationships/image" Target="media/image7.png"/><Relationship Id="rId221" Type="http://schemas.openxmlformats.org/officeDocument/2006/relationships/image" Target="media/image212.png"/><Relationship Id="rId319" Type="http://schemas.openxmlformats.org/officeDocument/2006/relationships/image" Target="media/image310.png"/><Relationship Id="rId1156" Type="http://schemas.openxmlformats.org/officeDocument/2006/relationships/image" Target="media/image724.png"/><Relationship Id="rId1363" Type="http://schemas.openxmlformats.org/officeDocument/2006/relationships/image" Target="media/image1343.png"/><Relationship Id="rId2207" Type="http://schemas.openxmlformats.org/officeDocument/2006/relationships/image" Target="media/image991.png"/><Relationship Id="rId940" Type="http://schemas.openxmlformats.org/officeDocument/2006/relationships/image" Target="media/image924.png"/><Relationship Id="rId1016" Type="http://schemas.openxmlformats.org/officeDocument/2006/relationships/image" Target="media/image621.png"/><Relationship Id="rId1875" Type="http://schemas.openxmlformats.org/officeDocument/2006/relationships/image" Target="media/image873.png"/><Relationship Id="rId2193" Type="http://schemas.openxmlformats.org/officeDocument/2006/relationships/image" Target="media/image980.png"/><Relationship Id="rId165" Type="http://schemas.openxmlformats.org/officeDocument/2006/relationships/image" Target="media/image156.png"/><Relationship Id="rId372" Type="http://schemas.openxmlformats.org/officeDocument/2006/relationships/image" Target="media/image361.png"/><Relationship Id="rId2053" Type="http://schemas.openxmlformats.org/officeDocument/2006/relationships/image" Target="media/image2030.png"/><Relationship Id="rId2260" Type="http://schemas.openxmlformats.org/officeDocument/2006/relationships/image" Target="media/image2230.png"/><Relationship Id="rId232" Type="http://schemas.openxmlformats.org/officeDocument/2006/relationships/image" Target="media/image223.png"/><Relationship Id="rId27" Type="http://schemas.openxmlformats.org/officeDocument/2006/relationships/image" Target="media/image18.png"/><Relationship Id="rId951" Type="http://schemas.openxmlformats.org/officeDocument/2006/relationships/image" Target="media/image556.png"/><Relationship Id="rId1167" Type="http://schemas.openxmlformats.org/officeDocument/2006/relationships/image" Target="media/image1147.png"/><Relationship Id="rId1374" Type="http://schemas.openxmlformats.org/officeDocument/2006/relationships/image" Target="media/image865.png"/><Relationship Id="rId2218" Type="http://schemas.openxmlformats.org/officeDocument/2006/relationships/image" Target="media/image1002.png"/><Relationship Id="rId80" Type="http://schemas.openxmlformats.org/officeDocument/2006/relationships/image" Target="media/image71.png"/><Relationship Id="rId176" Type="http://schemas.openxmlformats.org/officeDocument/2006/relationships/image" Target="media/image167.png"/><Relationship Id="rId383" Type="http://schemas.openxmlformats.org/officeDocument/2006/relationships/image" Target="media/image372.png"/><Relationship Id="rId811" Type="http://schemas.openxmlformats.org/officeDocument/2006/relationships/image" Target="media/image797.png"/><Relationship Id="rId1027" Type="http://schemas.openxmlformats.org/officeDocument/2006/relationships/image" Target="media/image630.png"/><Relationship Id="rId1234" Type="http://schemas.openxmlformats.org/officeDocument/2006/relationships/image" Target="media/image752.png"/><Relationship Id="rId1886" Type="http://schemas.openxmlformats.org/officeDocument/2006/relationships/image" Target="media/image882.png"/><Relationship Id="rId2064" Type="http://schemas.openxmlformats.org/officeDocument/2006/relationships/image" Target="media/image925.png"/><Relationship Id="rId2271" Type="http://schemas.openxmlformats.org/officeDocument/2006/relationships/image" Target="media/image1025.png"/><Relationship Id="rId243" Type="http://schemas.openxmlformats.org/officeDocument/2006/relationships/image" Target="media/image234.png"/><Relationship Id="rId450" Type="http://schemas.openxmlformats.org/officeDocument/2006/relationships/image" Target="media/image439.png"/><Relationship Id="rId1080" Type="http://schemas.openxmlformats.org/officeDocument/2006/relationships/image" Target="media/image659.png"/><Relationship Id="rId1301" Type="http://schemas.openxmlformats.org/officeDocument/2006/relationships/image" Target="media/image821.png"/><Relationship Id="rId38" Type="http://schemas.openxmlformats.org/officeDocument/2006/relationships/image" Target="media/image29.jpeg"/><Relationship Id="rId103" Type="http://schemas.openxmlformats.org/officeDocument/2006/relationships/image" Target="media/image94.png"/><Relationship Id="rId310" Type="http://schemas.openxmlformats.org/officeDocument/2006/relationships/image" Target="media/image301.png"/><Relationship Id="rId962" Type="http://schemas.openxmlformats.org/officeDocument/2006/relationships/image" Target="media/image567.png"/><Relationship Id="rId1178" Type="http://schemas.openxmlformats.org/officeDocument/2006/relationships/image" Target="media/image731.png"/><Relationship Id="rId2229" Type="http://schemas.openxmlformats.org/officeDocument/2006/relationships/image" Target="media/image1013.png"/><Relationship Id="rId91" Type="http://schemas.openxmlformats.org/officeDocument/2006/relationships/image" Target="media/image82.png"/><Relationship Id="rId187" Type="http://schemas.openxmlformats.org/officeDocument/2006/relationships/image" Target="media/image178.png"/><Relationship Id="rId394" Type="http://schemas.openxmlformats.org/officeDocument/2006/relationships/image" Target="media/image383.png"/><Relationship Id="rId408" Type="http://schemas.openxmlformats.org/officeDocument/2006/relationships/image" Target="media/image397.png"/><Relationship Id="rId822" Type="http://schemas.openxmlformats.org/officeDocument/2006/relationships/image" Target="media/image516.png"/><Relationship Id="rId1038" Type="http://schemas.openxmlformats.org/officeDocument/2006/relationships/image" Target="media/image641.png"/><Relationship Id="rId1245" Type="http://schemas.openxmlformats.org/officeDocument/2006/relationships/image" Target="media/image763.png"/><Relationship Id="rId2075" Type="http://schemas.openxmlformats.org/officeDocument/2006/relationships/image" Target="media/image936.png"/><Relationship Id="rId2282" Type="http://schemas.openxmlformats.org/officeDocument/2006/relationships/image" Target="media/image1058.png"/><Relationship Id="rId254" Type="http://schemas.openxmlformats.org/officeDocument/2006/relationships/image" Target="media/image245.png"/><Relationship Id="rId1091" Type="http://schemas.openxmlformats.org/officeDocument/2006/relationships/image" Target="media/image670.png"/><Relationship Id="rId1105" Type="http://schemas.openxmlformats.org/officeDocument/2006/relationships/image" Target="media/image1087.png"/><Relationship Id="rId1312" Type="http://schemas.openxmlformats.org/officeDocument/2006/relationships/image" Target="media/image832.png"/><Relationship Id="rId49" Type="http://schemas.openxmlformats.org/officeDocument/2006/relationships/image" Target="media/image40.png"/><Relationship Id="rId114" Type="http://schemas.openxmlformats.org/officeDocument/2006/relationships/image" Target="media/image105.png"/><Relationship Id="rId461" Type="http://schemas.openxmlformats.org/officeDocument/2006/relationships/image" Target="media/image450.png"/><Relationship Id="rId1189" Type="http://schemas.openxmlformats.org/officeDocument/2006/relationships/image" Target="media/image742.png"/><Relationship Id="rId198" Type="http://schemas.openxmlformats.org/officeDocument/2006/relationships/image" Target="media/image189.png"/><Relationship Id="rId321" Type="http://schemas.openxmlformats.org/officeDocument/2006/relationships/image" Target="media/image312.png"/><Relationship Id="rId419" Type="http://schemas.openxmlformats.org/officeDocument/2006/relationships/image" Target="media/image408.png"/><Relationship Id="rId973" Type="http://schemas.openxmlformats.org/officeDocument/2006/relationships/image" Target="media/image578.png"/><Relationship Id="rId1049" Type="http://schemas.openxmlformats.org/officeDocument/2006/relationships/image" Target="media/image1031.png"/><Relationship Id="rId1256" Type="http://schemas.openxmlformats.org/officeDocument/2006/relationships/image" Target="media/image1236.png"/><Relationship Id="rId2086" Type="http://schemas.openxmlformats.org/officeDocument/2006/relationships/image" Target="media/image947.png"/><Relationship Id="rId2307" Type="http://schemas.openxmlformats.org/officeDocument/2006/relationships/image" Target="media/image1092.png"/><Relationship Id="rId833" Type="http://schemas.openxmlformats.org/officeDocument/2006/relationships/image" Target="media/image524.png"/><Relationship Id="rId1116" Type="http://schemas.openxmlformats.org/officeDocument/2006/relationships/image" Target="media/image684.png"/><Relationship Id="rId2293" Type="http://schemas.openxmlformats.org/officeDocument/2006/relationships/image" Target="media/image1069.png"/><Relationship Id="rId265" Type="http://schemas.openxmlformats.org/officeDocument/2006/relationships/image" Target="media/image256.png"/><Relationship Id="rId472" Type="http://schemas.openxmlformats.org/officeDocument/2006/relationships/image" Target="media/image461.png"/><Relationship Id="rId1323" Type="http://schemas.openxmlformats.org/officeDocument/2006/relationships/image" Target="media/image839.png"/><Relationship Id="rId2153" Type="http://schemas.openxmlformats.org/officeDocument/2006/relationships/image" Target="media/image949.png"/><Relationship Id="rId125" Type="http://schemas.openxmlformats.org/officeDocument/2006/relationships/image" Target="media/image116.png"/><Relationship Id="rId332" Type="http://schemas.openxmlformats.org/officeDocument/2006/relationships/image" Target="media/image323.png"/><Relationship Id="rId984" Type="http://schemas.openxmlformats.org/officeDocument/2006/relationships/image" Target="media/image589.png"/><Relationship Id="rId2013" Type="http://schemas.openxmlformats.org/officeDocument/2006/relationships/image" Target="media/image1991.png"/><Relationship Id="rId2220" Type="http://schemas.openxmlformats.org/officeDocument/2006/relationships/image" Target="media/image1004.png"/><Relationship Id="rId844" Type="http://schemas.openxmlformats.org/officeDocument/2006/relationships/image" Target="media/image535.png"/><Relationship Id="rId1267" Type="http://schemas.openxmlformats.org/officeDocument/2006/relationships/image" Target="media/image772.png"/><Relationship Id="rId2318" Type="http://schemas.openxmlformats.org/officeDocument/2006/relationships/image" Target="media/image1103.png"/><Relationship Id="rId276" Type="http://schemas.openxmlformats.org/officeDocument/2006/relationships/image" Target="media/image267.png"/><Relationship Id="rId483" Type="http://schemas.openxmlformats.org/officeDocument/2006/relationships/image" Target="media/image472.png"/><Relationship Id="rId1127" Type="http://schemas.openxmlformats.org/officeDocument/2006/relationships/image" Target="media/image695.png"/><Relationship Id="rId1334" Type="http://schemas.openxmlformats.org/officeDocument/2006/relationships/image" Target="media/image847.png"/><Relationship Id="rId2164" Type="http://schemas.openxmlformats.org/officeDocument/2006/relationships/footer" Target="footer8.xml"/><Relationship Id="rId40" Type="http://schemas.openxmlformats.org/officeDocument/2006/relationships/image" Target="media/image31.png"/><Relationship Id="rId136" Type="http://schemas.openxmlformats.org/officeDocument/2006/relationships/image" Target="media/image127.png"/><Relationship Id="rId343" Type="http://schemas.openxmlformats.org/officeDocument/2006/relationships/image" Target="media/image332.png"/><Relationship Id="rId995" Type="http://schemas.openxmlformats.org/officeDocument/2006/relationships/image" Target="media/image600.png"/><Relationship Id="rId1180" Type="http://schemas.openxmlformats.org/officeDocument/2006/relationships/image" Target="media/image733.png"/><Relationship Id="rId2024" Type="http://schemas.openxmlformats.org/officeDocument/2006/relationships/image" Target="media/image893.png"/><Relationship Id="rId2231" Type="http://schemas.openxmlformats.org/officeDocument/2006/relationships/image" Target="media/image1015.png"/><Relationship Id="rId203" Type="http://schemas.openxmlformats.org/officeDocument/2006/relationships/image" Target="media/image194.png"/><Relationship Id="rId1040" Type="http://schemas.openxmlformats.org/officeDocument/2006/relationships/image" Target="media/image643.png"/><Relationship Id="rId1278" Type="http://schemas.openxmlformats.org/officeDocument/2006/relationships/image" Target="media/image783.png"/><Relationship Id="rId2329" Type="http://schemas.openxmlformats.org/officeDocument/2006/relationships/image" Target="media/image2297.png"/><Relationship Id="rId287" Type="http://schemas.openxmlformats.org/officeDocument/2006/relationships/image" Target="media/image278.png"/><Relationship Id="rId410" Type="http://schemas.openxmlformats.org/officeDocument/2006/relationships/image" Target="media/image399.png"/><Relationship Id="rId494" Type="http://schemas.openxmlformats.org/officeDocument/2006/relationships/image" Target="media/image483.png"/><Relationship Id="rId508" Type="http://schemas.openxmlformats.org/officeDocument/2006/relationships/image" Target="media/image497.png"/><Relationship Id="rId1138" Type="http://schemas.openxmlformats.org/officeDocument/2006/relationships/image" Target="media/image706.png"/><Relationship Id="rId1345" Type="http://schemas.openxmlformats.org/officeDocument/2006/relationships/image" Target="media/image858.png"/><Relationship Id="rId2175" Type="http://schemas.openxmlformats.org/officeDocument/2006/relationships/image" Target="media/image962.png"/><Relationship Id="rId147" Type="http://schemas.openxmlformats.org/officeDocument/2006/relationships/image" Target="media/image138.png"/><Relationship Id="rId354" Type="http://schemas.openxmlformats.org/officeDocument/2006/relationships/image" Target="media/image343.png"/><Relationship Id="rId1191" Type="http://schemas.openxmlformats.org/officeDocument/2006/relationships/image" Target="media/image746.png"/><Relationship Id="rId2035" Type="http://schemas.openxmlformats.org/officeDocument/2006/relationships/image" Target="media/image900.jpeg"/><Relationship Id="rId51" Type="http://schemas.openxmlformats.org/officeDocument/2006/relationships/image" Target="media/image42.png"/><Relationship Id="rId1289" Type="http://schemas.openxmlformats.org/officeDocument/2006/relationships/image" Target="media/image806.png"/><Relationship Id="rId2242" Type="http://schemas.openxmlformats.org/officeDocument/2006/relationships/image" Target="media/image2212.png"/><Relationship Id="rId214" Type="http://schemas.openxmlformats.org/officeDocument/2006/relationships/image" Target="media/image205.png"/><Relationship Id="rId298" Type="http://schemas.openxmlformats.org/officeDocument/2006/relationships/image" Target="media/image289.png"/><Relationship Id="rId421" Type="http://schemas.openxmlformats.org/officeDocument/2006/relationships/image" Target="media/image410.png"/><Relationship Id="rId519" Type="http://schemas.openxmlformats.org/officeDocument/2006/relationships/image" Target="media/image508.png"/><Relationship Id="rId1051" Type="http://schemas.openxmlformats.org/officeDocument/2006/relationships/image" Target="media/image1033.png"/><Relationship Id="rId1149" Type="http://schemas.openxmlformats.org/officeDocument/2006/relationships/image" Target="media/image717.png"/><Relationship Id="rId1356" Type="http://schemas.openxmlformats.org/officeDocument/2006/relationships/image" Target="media/image1336.png"/><Relationship Id="rId158" Type="http://schemas.openxmlformats.org/officeDocument/2006/relationships/image" Target="media/image149.png"/><Relationship Id="rId933" Type="http://schemas.openxmlformats.org/officeDocument/2006/relationships/image" Target="media/image917.png"/><Relationship Id="rId1009" Type="http://schemas.openxmlformats.org/officeDocument/2006/relationships/image" Target="media/image614.png"/><Relationship Id="rId1868" Type="http://schemas.openxmlformats.org/officeDocument/2006/relationships/image" Target="media/image866.png"/><Relationship Id="rId2186" Type="http://schemas.openxmlformats.org/officeDocument/2006/relationships/image" Target="media/image973.png"/><Relationship Id="rId62" Type="http://schemas.openxmlformats.org/officeDocument/2006/relationships/image" Target="media/image53.jpeg"/><Relationship Id="rId365" Type="http://schemas.openxmlformats.org/officeDocument/2006/relationships/image" Target="media/image354.png"/><Relationship Id="rId2046" Type="http://schemas.openxmlformats.org/officeDocument/2006/relationships/image" Target="media/image909.png"/><Relationship Id="rId2253" Type="http://schemas.openxmlformats.org/officeDocument/2006/relationships/image" Target="media/image2223.png"/><Relationship Id="rId225" Type="http://schemas.openxmlformats.org/officeDocument/2006/relationships/image" Target="media/image216.png"/><Relationship Id="rId432" Type="http://schemas.openxmlformats.org/officeDocument/2006/relationships/image" Target="media/image421.png"/><Relationship Id="rId1062" Type="http://schemas.openxmlformats.org/officeDocument/2006/relationships/image" Target="media/image1044.png"/><Relationship Id="rId2320" Type="http://schemas.openxmlformats.org/officeDocument/2006/relationships/image" Target="media/image1105.png"/><Relationship Id="rId944" Type="http://schemas.openxmlformats.org/officeDocument/2006/relationships/image" Target="media/image549.png"/><Relationship Id="rId1367" Type="http://schemas.openxmlformats.org/officeDocument/2006/relationships/image" Target="media/image1347.png"/><Relationship Id="rId2197" Type="http://schemas.openxmlformats.org/officeDocument/2006/relationships/image" Target="media/image984.jpeg"/><Relationship Id="rId73" Type="http://schemas.openxmlformats.org/officeDocument/2006/relationships/image" Target="media/image64.jpeg"/><Relationship Id="rId169" Type="http://schemas.openxmlformats.org/officeDocument/2006/relationships/image" Target="media/image160.png"/><Relationship Id="rId376" Type="http://schemas.openxmlformats.org/officeDocument/2006/relationships/image" Target="media/image365.png"/><Relationship Id="rId1879" Type="http://schemas.openxmlformats.org/officeDocument/2006/relationships/footer" Target="footer6.xml"/><Relationship Id="rId2057" Type="http://schemas.openxmlformats.org/officeDocument/2006/relationships/image" Target="media/image914.png"/><Relationship Id="rId2264" Type="http://schemas.openxmlformats.org/officeDocument/2006/relationships/image" Target="media/image2234.png"/><Relationship Id="rId2471" Type="http://schemas.openxmlformats.org/officeDocument/2006/relationships/image" Target="media/image2439.png"/><Relationship Id="rId4" Type="http://schemas.openxmlformats.org/officeDocument/2006/relationships/settings" Target="settings.xml"/><Relationship Id="rId236" Type="http://schemas.openxmlformats.org/officeDocument/2006/relationships/image" Target="media/image227.png"/><Relationship Id="rId443" Type="http://schemas.openxmlformats.org/officeDocument/2006/relationships/image" Target="media/image432.png"/><Relationship Id="rId1073" Type="http://schemas.openxmlformats.org/officeDocument/2006/relationships/image" Target="media/image652.png"/><Relationship Id="rId1280" Type="http://schemas.openxmlformats.org/officeDocument/2006/relationships/image" Target="media/image785.png"/><Relationship Id="rId2331" Type="http://schemas.openxmlformats.org/officeDocument/2006/relationships/image" Target="media/image1110.png"/><Relationship Id="rId303" Type="http://schemas.openxmlformats.org/officeDocument/2006/relationships/image" Target="media/image294.png"/><Relationship Id="rId955" Type="http://schemas.openxmlformats.org/officeDocument/2006/relationships/image" Target="media/image560.png"/><Relationship Id="rId1140" Type="http://schemas.openxmlformats.org/officeDocument/2006/relationships/image" Target="media/image708.png"/><Relationship Id="rId84" Type="http://schemas.openxmlformats.org/officeDocument/2006/relationships/image" Target="media/image75.png"/><Relationship Id="rId387" Type="http://schemas.openxmlformats.org/officeDocument/2006/relationships/image" Target="media/image376.png"/><Relationship Id="rId510" Type="http://schemas.openxmlformats.org/officeDocument/2006/relationships/image" Target="media/image499.png"/><Relationship Id="rId815" Type="http://schemas.openxmlformats.org/officeDocument/2006/relationships/image" Target="media/image801.png"/><Relationship Id="rId1238" Type="http://schemas.openxmlformats.org/officeDocument/2006/relationships/image" Target="media/image756.png"/><Relationship Id="rId2068" Type="http://schemas.openxmlformats.org/officeDocument/2006/relationships/image" Target="media/image929.png"/><Relationship Id="rId2275" Type="http://schemas.openxmlformats.org/officeDocument/2006/relationships/image" Target="media/image1047.png"/><Relationship Id="rId247" Type="http://schemas.openxmlformats.org/officeDocument/2006/relationships/image" Target="media/image238.png"/><Relationship Id="rId1000" Type="http://schemas.openxmlformats.org/officeDocument/2006/relationships/image" Target="media/image605.png"/><Relationship Id="rId1084" Type="http://schemas.openxmlformats.org/officeDocument/2006/relationships/image" Target="media/image663.png"/><Relationship Id="rId1305" Type="http://schemas.openxmlformats.org/officeDocument/2006/relationships/image" Target="media/image825.png"/><Relationship Id="rId2482" Type="http://schemas.openxmlformats.org/officeDocument/2006/relationships/glossaryDocument" Target="glossary/document.xml"/><Relationship Id="rId107" Type="http://schemas.openxmlformats.org/officeDocument/2006/relationships/image" Target="media/image98.png"/><Relationship Id="rId454" Type="http://schemas.openxmlformats.org/officeDocument/2006/relationships/image" Target="media/image443.png"/><Relationship Id="rId966" Type="http://schemas.openxmlformats.org/officeDocument/2006/relationships/image" Target="media/image571.png"/><Relationship Id="rId1291" Type="http://schemas.openxmlformats.org/officeDocument/2006/relationships/image" Target="media/image811.png"/><Relationship Id="rId2342" Type="http://schemas.openxmlformats.org/officeDocument/2006/relationships/image" Target="media/image1121.png"/><Relationship Id="rId11" Type="http://schemas.openxmlformats.org/officeDocument/2006/relationships/image" Target="media/image2.png"/><Relationship Id="rId314" Type="http://schemas.openxmlformats.org/officeDocument/2006/relationships/image" Target="media/image305.png"/><Relationship Id="rId398" Type="http://schemas.openxmlformats.org/officeDocument/2006/relationships/image" Target="media/image387.png"/><Relationship Id="rId521" Type="http://schemas.openxmlformats.org/officeDocument/2006/relationships/image" Target="media/image510.png"/><Relationship Id="rId1151" Type="http://schemas.openxmlformats.org/officeDocument/2006/relationships/image" Target="media/image719.png"/><Relationship Id="rId1249" Type="http://schemas.openxmlformats.org/officeDocument/2006/relationships/image" Target="media/image767.png"/><Relationship Id="rId2079" Type="http://schemas.openxmlformats.org/officeDocument/2006/relationships/image" Target="media/image940.png"/><Relationship Id="rId2202" Type="http://schemas.openxmlformats.org/officeDocument/2006/relationships/image" Target="media/image986.png"/><Relationship Id="rId95" Type="http://schemas.openxmlformats.org/officeDocument/2006/relationships/image" Target="media/image86.png"/><Relationship Id="rId160" Type="http://schemas.openxmlformats.org/officeDocument/2006/relationships/image" Target="media/image151.png"/><Relationship Id="rId826" Type="http://schemas.openxmlformats.org/officeDocument/2006/relationships/image" Target="media/image517.png"/><Relationship Id="rId1011" Type="http://schemas.openxmlformats.org/officeDocument/2006/relationships/image" Target="media/image616.png"/><Relationship Id="rId1109" Type="http://schemas.openxmlformats.org/officeDocument/2006/relationships/image" Target="media/image678.png"/><Relationship Id="rId1870" Type="http://schemas.openxmlformats.org/officeDocument/2006/relationships/image" Target="media/image868.png"/><Relationship Id="rId2286" Type="http://schemas.openxmlformats.org/officeDocument/2006/relationships/image" Target="media/image1062.png"/><Relationship Id="rId258" Type="http://schemas.openxmlformats.org/officeDocument/2006/relationships/image" Target="media/image249.png"/><Relationship Id="rId465" Type="http://schemas.openxmlformats.org/officeDocument/2006/relationships/image" Target="media/image454.png"/><Relationship Id="rId1095" Type="http://schemas.openxmlformats.org/officeDocument/2006/relationships/image" Target="media/image674.png"/><Relationship Id="rId1316" Type="http://schemas.openxmlformats.org/officeDocument/2006/relationships/image" Target="media/image834.png"/><Relationship Id="rId2353" Type="http://schemas.openxmlformats.org/officeDocument/2006/relationships/image" Target="media/image1132.png"/><Relationship Id="rId22" Type="http://schemas.openxmlformats.org/officeDocument/2006/relationships/image" Target="media/image13.png"/><Relationship Id="rId118" Type="http://schemas.openxmlformats.org/officeDocument/2006/relationships/image" Target="media/image109.png"/><Relationship Id="rId325" Type="http://schemas.openxmlformats.org/officeDocument/2006/relationships/image" Target="media/image316.png"/><Relationship Id="rId977" Type="http://schemas.openxmlformats.org/officeDocument/2006/relationships/image" Target="media/image582.png"/><Relationship Id="rId1162" Type="http://schemas.openxmlformats.org/officeDocument/2006/relationships/image" Target="media/image1142.png"/><Relationship Id="rId2213" Type="http://schemas.openxmlformats.org/officeDocument/2006/relationships/image" Target="media/image997.png"/><Relationship Id="rId171" Type="http://schemas.openxmlformats.org/officeDocument/2006/relationships/image" Target="media/image162.png"/><Relationship Id="rId837" Type="http://schemas.openxmlformats.org/officeDocument/2006/relationships/image" Target="media/image528.png"/><Relationship Id="rId1022" Type="http://schemas.openxmlformats.org/officeDocument/2006/relationships/image" Target="media/image627.jpeg"/><Relationship Id="rId1881" Type="http://schemas.openxmlformats.org/officeDocument/2006/relationships/image" Target="media/image877.png"/><Relationship Id="rId2297" Type="http://schemas.openxmlformats.org/officeDocument/2006/relationships/image" Target="media/image1073.png"/><Relationship Id="rId269" Type="http://schemas.openxmlformats.org/officeDocument/2006/relationships/image" Target="media/image260.png"/><Relationship Id="rId476" Type="http://schemas.openxmlformats.org/officeDocument/2006/relationships/image" Target="media/image465.png"/><Relationship Id="rId1327" Type="http://schemas.openxmlformats.org/officeDocument/2006/relationships/image" Target="media/image840.png"/><Relationship Id="rId2157" Type="http://schemas.openxmlformats.org/officeDocument/2006/relationships/image" Target="media/image951.png"/><Relationship Id="rId33" Type="http://schemas.openxmlformats.org/officeDocument/2006/relationships/image" Target="media/image24.jpeg"/><Relationship Id="rId129" Type="http://schemas.openxmlformats.org/officeDocument/2006/relationships/image" Target="media/image120.png"/><Relationship Id="rId336" Type="http://schemas.openxmlformats.org/officeDocument/2006/relationships/image" Target="media/image325.png"/><Relationship Id="rId988" Type="http://schemas.openxmlformats.org/officeDocument/2006/relationships/image" Target="media/image593.png"/><Relationship Id="rId1173" Type="http://schemas.openxmlformats.org/officeDocument/2006/relationships/image" Target="media/image1153.png"/><Relationship Id="rId2017" Type="http://schemas.openxmlformats.org/officeDocument/2006/relationships/image" Target="media/image1995.png"/><Relationship Id="rId2224" Type="http://schemas.openxmlformats.org/officeDocument/2006/relationships/image" Target="media/image1008.png"/><Relationship Id="rId182" Type="http://schemas.openxmlformats.org/officeDocument/2006/relationships/image" Target="media/image173.png"/><Relationship Id="rId403" Type="http://schemas.openxmlformats.org/officeDocument/2006/relationships/image" Target="media/image392.png"/><Relationship Id="rId848" Type="http://schemas.openxmlformats.org/officeDocument/2006/relationships/image" Target="media/image539.png"/><Relationship Id="rId1033" Type="http://schemas.openxmlformats.org/officeDocument/2006/relationships/image" Target="media/image636.png"/><Relationship Id="rId1892" Type="http://schemas.openxmlformats.org/officeDocument/2006/relationships/image" Target="media/image888.png"/><Relationship Id="rId487" Type="http://schemas.openxmlformats.org/officeDocument/2006/relationships/image" Target="media/image476.png"/><Relationship Id="rId1240" Type="http://schemas.openxmlformats.org/officeDocument/2006/relationships/image" Target="media/image758.png"/><Relationship Id="rId1338" Type="http://schemas.openxmlformats.org/officeDocument/2006/relationships/image" Target="media/image851.png"/><Relationship Id="rId2070" Type="http://schemas.openxmlformats.org/officeDocument/2006/relationships/image" Target="media/image931.png"/><Relationship Id="rId2168" Type="http://schemas.openxmlformats.org/officeDocument/2006/relationships/image" Target="media/image2140.jpeg"/><Relationship Id="rId347" Type="http://schemas.openxmlformats.org/officeDocument/2006/relationships/image" Target="media/image336.png"/><Relationship Id="rId999" Type="http://schemas.openxmlformats.org/officeDocument/2006/relationships/image" Target="media/image604.png"/><Relationship Id="rId1100" Type="http://schemas.openxmlformats.org/officeDocument/2006/relationships/image" Target="media/image1082.png"/><Relationship Id="rId1184" Type="http://schemas.openxmlformats.org/officeDocument/2006/relationships/image" Target="media/image737.png"/><Relationship Id="rId2028" Type="http://schemas.openxmlformats.org/officeDocument/2006/relationships/image" Target="media/image2006.png"/><Relationship Id="rId44" Type="http://schemas.openxmlformats.org/officeDocument/2006/relationships/image" Target="media/image35.png"/><Relationship Id="rId2235" Type="http://schemas.openxmlformats.org/officeDocument/2006/relationships/image" Target="media/image2205.png"/><Relationship Id="rId193" Type="http://schemas.openxmlformats.org/officeDocument/2006/relationships/image" Target="media/image184.png"/><Relationship Id="rId207" Type="http://schemas.openxmlformats.org/officeDocument/2006/relationships/image" Target="media/image198.png"/><Relationship Id="rId414" Type="http://schemas.openxmlformats.org/officeDocument/2006/relationships/image" Target="media/image403.png"/><Relationship Id="rId498" Type="http://schemas.openxmlformats.org/officeDocument/2006/relationships/image" Target="media/image487.png"/><Relationship Id="rId1044" Type="http://schemas.openxmlformats.org/officeDocument/2006/relationships/image" Target="media/image647.png"/><Relationship Id="rId1251" Type="http://schemas.openxmlformats.org/officeDocument/2006/relationships/image" Target="media/image769.png"/><Relationship Id="rId1349" Type="http://schemas.openxmlformats.org/officeDocument/2006/relationships/image" Target="media/image1329.png"/><Relationship Id="rId2081" Type="http://schemas.openxmlformats.org/officeDocument/2006/relationships/image" Target="media/image942.png"/><Relationship Id="rId2179" Type="http://schemas.openxmlformats.org/officeDocument/2006/relationships/image" Target="media/image966.png"/><Relationship Id="rId2302" Type="http://schemas.openxmlformats.org/officeDocument/2006/relationships/image" Target="media/image1078.png"/><Relationship Id="rId260" Type="http://schemas.openxmlformats.org/officeDocument/2006/relationships/image" Target="media/image251.png"/><Relationship Id="rId1111" Type="http://schemas.openxmlformats.org/officeDocument/2006/relationships/image" Target="media/image679.png"/><Relationship Id="rId55" Type="http://schemas.openxmlformats.org/officeDocument/2006/relationships/image" Target="media/image46.png"/><Relationship Id="rId120" Type="http://schemas.openxmlformats.org/officeDocument/2006/relationships/image" Target="media/image111.png"/><Relationship Id="rId358" Type="http://schemas.openxmlformats.org/officeDocument/2006/relationships/image" Target="media/image347.png"/><Relationship Id="rId1195" Type="http://schemas.openxmlformats.org/officeDocument/2006/relationships/image" Target="media/image750.png"/><Relationship Id="rId2039" Type="http://schemas.openxmlformats.org/officeDocument/2006/relationships/image" Target="media/image904.jpeg"/><Relationship Id="rId2246" Type="http://schemas.openxmlformats.org/officeDocument/2006/relationships/image" Target="media/image2216.png"/><Relationship Id="rId218" Type="http://schemas.openxmlformats.org/officeDocument/2006/relationships/image" Target="media/image209.png"/><Relationship Id="rId425" Type="http://schemas.openxmlformats.org/officeDocument/2006/relationships/image" Target="media/image414.png"/><Relationship Id="rId1055" Type="http://schemas.openxmlformats.org/officeDocument/2006/relationships/image" Target="media/image1037.png"/><Relationship Id="rId1262" Type="http://schemas.openxmlformats.org/officeDocument/2006/relationships/image" Target="media/image1242.png"/><Relationship Id="rId2313" Type="http://schemas.openxmlformats.org/officeDocument/2006/relationships/image" Target="media/image1098.png"/><Relationship Id="rId271" Type="http://schemas.openxmlformats.org/officeDocument/2006/relationships/image" Target="media/image262.png"/><Relationship Id="rId1122" Type="http://schemas.openxmlformats.org/officeDocument/2006/relationships/image" Target="media/image690.png"/><Relationship Id="rId66" Type="http://schemas.openxmlformats.org/officeDocument/2006/relationships/image" Target="media/image57.png"/><Relationship Id="rId131" Type="http://schemas.openxmlformats.org/officeDocument/2006/relationships/image" Target="media/image122.png"/><Relationship Id="rId369" Type="http://schemas.openxmlformats.org/officeDocument/2006/relationships/image" Target="media/image358.png"/><Relationship Id="rId990" Type="http://schemas.openxmlformats.org/officeDocument/2006/relationships/image" Target="media/image595.png"/><Relationship Id="rId2257" Type="http://schemas.openxmlformats.org/officeDocument/2006/relationships/image" Target="media/image2227.png"/><Relationship Id="rId229" Type="http://schemas.openxmlformats.org/officeDocument/2006/relationships/image" Target="media/image220.png"/><Relationship Id="rId436" Type="http://schemas.openxmlformats.org/officeDocument/2006/relationships/image" Target="media/image425.png"/><Relationship Id="rId1066" Type="http://schemas.openxmlformats.org/officeDocument/2006/relationships/image" Target="media/image1048.png"/><Relationship Id="rId1273" Type="http://schemas.openxmlformats.org/officeDocument/2006/relationships/image" Target="media/image778.png"/><Relationship Id="rId2324" Type="http://schemas.openxmlformats.org/officeDocument/2006/relationships/image" Target="media/image1107.png"/><Relationship Id="rId850" Type="http://schemas.openxmlformats.org/officeDocument/2006/relationships/image" Target="media/image541.png"/><Relationship Id="rId948" Type="http://schemas.openxmlformats.org/officeDocument/2006/relationships/image" Target="media/image553.jpeg"/><Relationship Id="rId1133" Type="http://schemas.openxmlformats.org/officeDocument/2006/relationships/image" Target="media/image701.png"/><Relationship Id="rId77" Type="http://schemas.openxmlformats.org/officeDocument/2006/relationships/image" Target="media/image68.png"/><Relationship Id="rId282" Type="http://schemas.openxmlformats.org/officeDocument/2006/relationships/image" Target="media/image273.png"/><Relationship Id="rId503" Type="http://schemas.openxmlformats.org/officeDocument/2006/relationships/image" Target="media/image492.png"/><Relationship Id="rId808" Type="http://schemas.openxmlformats.org/officeDocument/2006/relationships/image" Target="media/image794.png"/><Relationship Id="rId1340" Type="http://schemas.openxmlformats.org/officeDocument/2006/relationships/image" Target="media/image853.png"/><Relationship Id="rId2170" Type="http://schemas.openxmlformats.org/officeDocument/2006/relationships/image" Target="media/image957.png"/><Relationship Id="rId2268" Type="http://schemas.openxmlformats.org/officeDocument/2006/relationships/image" Target="media/image1022.png"/><Relationship Id="rId8" Type="http://schemas.openxmlformats.org/officeDocument/2006/relationships/header" Target="header1.xml"/><Relationship Id="rId142" Type="http://schemas.openxmlformats.org/officeDocument/2006/relationships/image" Target="media/image133.png"/><Relationship Id="rId447" Type="http://schemas.openxmlformats.org/officeDocument/2006/relationships/image" Target="media/image436.png"/><Relationship Id="rId1077" Type="http://schemas.openxmlformats.org/officeDocument/2006/relationships/image" Target="media/image656.png"/><Relationship Id="rId2030" Type="http://schemas.openxmlformats.org/officeDocument/2006/relationships/image" Target="media/image896.jpeg"/><Relationship Id="rId2475" Type="http://schemas.openxmlformats.org/officeDocument/2006/relationships/header" Target="header11.xml"/><Relationship Id="rId959" Type="http://schemas.openxmlformats.org/officeDocument/2006/relationships/image" Target="media/image564.png"/><Relationship Id="rId1284" Type="http://schemas.openxmlformats.org/officeDocument/2006/relationships/image" Target="media/image789.png"/><Relationship Id="rId2335" Type="http://schemas.openxmlformats.org/officeDocument/2006/relationships/image" Target="media/image1114.png"/><Relationship Id="rId293" Type="http://schemas.openxmlformats.org/officeDocument/2006/relationships/image" Target="media/image284.png"/><Relationship Id="rId307" Type="http://schemas.openxmlformats.org/officeDocument/2006/relationships/image" Target="media/image298.png"/><Relationship Id="rId514" Type="http://schemas.openxmlformats.org/officeDocument/2006/relationships/image" Target="media/image503.png"/><Relationship Id="rId1144" Type="http://schemas.openxmlformats.org/officeDocument/2006/relationships/image" Target="media/image712.png"/><Relationship Id="rId1351" Type="http://schemas.openxmlformats.org/officeDocument/2006/relationships/image" Target="media/image1331.png"/><Relationship Id="rId2181" Type="http://schemas.openxmlformats.org/officeDocument/2006/relationships/image" Target="media/image968.png"/><Relationship Id="rId88" Type="http://schemas.openxmlformats.org/officeDocument/2006/relationships/image" Target="media/image79.png"/><Relationship Id="rId153" Type="http://schemas.openxmlformats.org/officeDocument/2006/relationships/image" Target="media/image144.png"/><Relationship Id="rId360" Type="http://schemas.openxmlformats.org/officeDocument/2006/relationships/image" Target="media/image349.png"/><Relationship Id="rId819" Type="http://schemas.openxmlformats.org/officeDocument/2006/relationships/footer" Target="footer3.xml"/><Relationship Id="rId1004" Type="http://schemas.openxmlformats.org/officeDocument/2006/relationships/image" Target="media/image609.png"/><Relationship Id="rId2041" Type="http://schemas.openxmlformats.org/officeDocument/2006/relationships/image" Target="media/image906.png"/><Relationship Id="rId2279" Type="http://schemas.openxmlformats.org/officeDocument/2006/relationships/image" Target="media/image1055.png"/><Relationship Id="rId220" Type="http://schemas.openxmlformats.org/officeDocument/2006/relationships/image" Target="media/image211.png"/><Relationship Id="rId458" Type="http://schemas.openxmlformats.org/officeDocument/2006/relationships/image" Target="media/image447.png"/><Relationship Id="rId1088" Type="http://schemas.openxmlformats.org/officeDocument/2006/relationships/image" Target="media/image667.png"/><Relationship Id="rId1295" Type="http://schemas.openxmlformats.org/officeDocument/2006/relationships/image" Target="media/image815.png"/><Relationship Id="rId1309" Type="http://schemas.openxmlformats.org/officeDocument/2006/relationships/image" Target="media/image829.png"/><Relationship Id="rId2346" Type="http://schemas.openxmlformats.org/officeDocument/2006/relationships/image" Target="media/image1125.png"/><Relationship Id="rId15" Type="http://schemas.openxmlformats.org/officeDocument/2006/relationships/image" Target="media/image6.png"/><Relationship Id="rId318" Type="http://schemas.openxmlformats.org/officeDocument/2006/relationships/image" Target="media/image309.png"/><Relationship Id="rId1155" Type="http://schemas.openxmlformats.org/officeDocument/2006/relationships/image" Target="media/image723.png"/><Relationship Id="rId1362" Type="http://schemas.openxmlformats.org/officeDocument/2006/relationships/image" Target="media/image1342.png"/><Relationship Id="rId2192" Type="http://schemas.openxmlformats.org/officeDocument/2006/relationships/image" Target="media/image979.png"/><Relationship Id="rId2206" Type="http://schemas.openxmlformats.org/officeDocument/2006/relationships/image" Target="media/image990.png"/><Relationship Id="rId99" Type="http://schemas.openxmlformats.org/officeDocument/2006/relationships/image" Target="media/image90.png"/><Relationship Id="rId164" Type="http://schemas.openxmlformats.org/officeDocument/2006/relationships/image" Target="media/image155.png"/><Relationship Id="rId371" Type="http://schemas.openxmlformats.org/officeDocument/2006/relationships/image" Target="media/image360.png"/><Relationship Id="rId1015" Type="http://schemas.openxmlformats.org/officeDocument/2006/relationships/image" Target="media/image620.png"/><Relationship Id="rId1874" Type="http://schemas.openxmlformats.org/officeDocument/2006/relationships/image" Target="media/image872.png"/><Relationship Id="rId2052" Type="http://schemas.openxmlformats.org/officeDocument/2006/relationships/image" Target="media/image912.png"/><Relationship Id="rId469" Type="http://schemas.openxmlformats.org/officeDocument/2006/relationships/image" Target="media/image458.png"/><Relationship Id="rId1099" Type="http://schemas.openxmlformats.org/officeDocument/2006/relationships/image" Target="media/image1081.png"/><Relationship Id="rId26" Type="http://schemas.openxmlformats.org/officeDocument/2006/relationships/image" Target="media/image17.jpeg"/><Relationship Id="rId231" Type="http://schemas.openxmlformats.org/officeDocument/2006/relationships/image" Target="media/image222.png"/><Relationship Id="rId329" Type="http://schemas.openxmlformats.org/officeDocument/2006/relationships/image" Target="media/image320.png"/><Relationship Id="rId1166" Type="http://schemas.openxmlformats.org/officeDocument/2006/relationships/image" Target="media/image1146.png"/><Relationship Id="rId1373" Type="http://schemas.openxmlformats.org/officeDocument/2006/relationships/image" Target="media/image864.png"/><Relationship Id="rId2217" Type="http://schemas.openxmlformats.org/officeDocument/2006/relationships/image" Target="media/image1001.png"/><Relationship Id="rId175" Type="http://schemas.openxmlformats.org/officeDocument/2006/relationships/image" Target="media/image166.png"/><Relationship Id="rId950" Type="http://schemas.openxmlformats.org/officeDocument/2006/relationships/image" Target="media/image555.png"/><Relationship Id="rId1026" Type="http://schemas.openxmlformats.org/officeDocument/2006/relationships/image" Target="media/image631.jpeg"/><Relationship Id="rId1885" Type="http://schemas.openxmlformats.org/officeDocument/2006/relationships/image" Target="media/image881.png"/><Relationship Id="rId382" Type="http://schemas.openxmlformats.org/officeDocument/2006/relationships/image" Target="media/image371.png"/><Relationship Id="rId810" Type="http://schemas.openxmlformats.org/officeDocument/2006/relationships/image" Target="media/image796.png"/><Relationship Id="rId1233" Type="http://schemas.openxmlformats.org/officeDocument/2006/relationships/image" Target="media/image744.png"/><Relationship Id="rId2063" Type="http://schemas.openxmlformats.org/officeDocument/2006/relationships/image" Target="media/image921.png"/><Relationship Id="rId2270" Type="http://schemas.openxmlformats.org/officeDocument/2006/relationships/image" Target="media/image1024.png"/><Relationship Id="rId242" Type="http://schemas.openxmlformats.org/officeDocument/2006/relationships/image" Target="media/image233.png"/><Relationship Id="rId1177" Type="http://schemas.openxmlformats.org/officeDocument/2006/relationships/image" Target="media/image730.png"/><Relationship Id="rId1300" Type="http://schemas.openxmlformats.org/officeDocument/2006/relationships/image" Target="media/image820.png"/><Relationship Id="rId37" Type="http://schemas.openxmlformats.org/officeDocument/2006/relationships/image" Target="media/image28.jpeg"/><Relationship Id="rId102" Type="http://schemas.openxmlformats.org/officeDocument/2006/relationships/image" Target="media/image93.png"/><Relationship Id="rId961" Type="http://schemas.openxmlformats.org/officeDocument/2006/relationships/image" Target="media/image566.png"/><Relationship Id="rId2228" Type="http://schemas.openxmlformats.org/officeDocument/2006/relationships/image" Target="media/image1012.png"/><Relationship Id="rId90" Type="http://schemas.openxmlformats.org/officeDocument/2006/relationships/image" Target="media/image81.png"/><Relationship Id="rId186" Type="http://schemas.openxmlformats.org/officeDocument/2006/relationships/image" Target="media/image177.png"/><Relationship Id="rId393" Type="http://schemas.openxmlformats.org/officeDocument/2006/relationships/image" Target="media/image382.png"/><Relationship Id="rId407" Type="http://schemas.openxmlformats.org/officeDocument/2006/relationships/image" Target="media/image396.png"/><Relationship Id="rId821" Type="http://schemas.openxmlformats.org/officeDocument/2006/relationships/image" Target="media/image515.png"/><Relationship Id="rId1037" Type="http://schemas.openxmlformats.org/officeDocument/2006/relationships/image" Target="media/image640.png"/><Relationship Id="rId1244" Type="http://schemas.openxmlformats.org/officeDocument/2006/relationships/image" Target="media/image762.png"/><Relationship Id="rId2074" Type="http://schemas.openxmlformats.org/officeDocument/2006/relationships/image" Target="media/image935.png"/><Relationship Id="rId2281" Type="http://schemas.openxmlformats.org/officeDocument/2006/relationships/image" Target="media/image1057.png"/><Relationship Id="rId253" Type="http://schemas.openxmlformats.org/officeDocument/2006/relationships/image" Target="media/image244.png"/><Relationship Id="rId460" Type="http://schemas.openxmlformats.org/officeDocument/2006/relationships/image" Target="media/image449.png"/><Relationship Id="rId1090" Type="http://schemas.openxmlformats.org/officeDocument/2006/relationships/image" Target="media/image669.png"/><Relationship Id="rId1104" Type="http://schemas.openxmlformats.org/officeDocument/2006/relationships/image" Target="media/image1086.png"/><Relationship Id="rId1311" Type="http://schemas.openxmlformats.org/officeDocument/2006/relationships/image" Target="media/image831.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972" Type="http://schemas.openxmlformats.org/officeDocument/2006/relationships/image" Target="media/image577.png"/><Relationship Id="rId1188" Type="http://schemas.openxmlformats.org/officeDocument/2006/relationships/image" Target="media/image741.png"/><Relationship Id="rId2239" Type="http://schemas.openxmlformats.org/officeDocument/2006/relationships/image" Target="media/image2209.png"/><Relationship Id="rId197" Type="http://schemas.openxmlformats.org/officeDocument/2006/relationships/image" Target="media/image188.png"/><Relationship Id="rId418" Type="http://schemas.openxmlformats.org/officeDocument/2006/relationships/image" Target="media/image407.png"/><Relationship Id="rId832" Type="http://schemas.openxmlformats.org/officeDocument/2006/relationships/image" Target="media/image523.png"/><Relationship Id="rId1048" Type="http://schemas.openxmlformats.org/officeDocument/2006/relationships/image" Target="media/image1030.png"/><Relationship Id="rId1255" Type="http://schemas.openxmlformats.org/officeDocument/2006/relationships/image" Target="media/image1235.png"/><Relationship Id="rId2085" Type="http://schemas.openxmlformats.org/officeDocument/2006/relationships/image" Target="media/image946.png"/><Relationship Id="rId2292" Type="http://schemas.openxmlformats.org/officeDocument/2006/relationships/image" Target="media/image1068.png"/><Relationship Id="rId2306" Type="http://schemas.openxmlformats.org/officeDocument/2006/relationships/image" Target="media/image1091.png"/><Relationship Id="rId264" Type="http://schemas.openxmlformats.org/officeDocument/2006/relationships/image" Target="media/image255.png"/><Relationship Id="rId471" Type="http://schemas.openxmlformats.org/officeDocument/2006/relationships/image" Target="media/image460.png"/><Relationship Id="rId1115" Type="http://schemas.openxmlformats.org/officeDocument/2006/relationships/image" Target="media/image683.png"/><Relationship Id="rId1322" Type="http://schemas.openxmlformats.org/officeDocument/2006/relationships/image" Target="media/image838.png"/><Relationship Id="rId2152" Type="http://schemas.openxmlformats.org/officeDocument/2006/relationships/image" Target="media/image2129.png"/><Relationship Id="rId59" Type="http://schemas.openxmlformats.org/officeDocument/2006/relationships/image" Target="media/image50.png"/><Relationship Id="rId124" Type="http://schemas.openxmlformats.org/officeDocument/2006/relationships/image" Target="media/image115.png"/><Relationship Id="rId983" Type="http://schemas.openxmlformats.org/officeDocument/2006/relationships/image" Target="media/image588.png"/><Relationship Id="rId331" Type="http://schemas.openxmlformats.org/officeDocument/2006/relationships/image" Target="media/image322.png"/><Relationship Id="rId429" Type="http://schemas.openxmlformats.org/officeDocument/2006/relationships/image" Target="media/image418.png"/><Relationship Id="rId1059" Type="http://schemas.openxmlformats.org/officeDocument/2006/relationships/image" Target="media/image1041.png"/><Relationship Id="rId1266" Type="http://schemas.openxmlformats.org/officeDocument/2006/relationships/image" Target="media/image771.png"/><Relationship Id="rId2012" Type="http://schemas.openxmlformats.org/officeDocument/2006/relationships/image" Target="media/image1990.png"/><Relationship Id="rId2317" Type="http://schemas.openxmlformats.org/officeDocument/2006/relationships/image" Target="media/image1102.png"/><Relationship Id="rId843" Type="http://schemas.openxmlformats.org/officeDocument/2006/relationships/image" Target="media/image534.png"/><Relationship Id="rId1126" Type="http://schemas.openxmlformats.org/officeDocument/2006/relationships/image" Target="media/image694.png"/><Relationship Id="rId275" Type="http://schemas.openxmlformats.org/officeDocument/2006/relationships/image" Target="media/image266.png"/><Relationship Id="rId482" Type="http://schemas.openxmlformats.org/officeDocument/2006/relationships/image" Target="media/image471.png"/><Relationship Id="rId1333" Type="http://schemas.openxmlformats.org/officeDocument/2006/relationships/image" Target="media/image846.png"/><Relationship Id="rId2163" Type="http://schemas.openxmlformats.org/officeDocument/2006/relationships/header" Target="header8.xml"/><Relationship Id="rId135" Type="http://schemas.openxmlformats.org/officeDocument/2006/relationships/image" Target="media/image126.png"/><Relationship Id="rId342" Type="http://schemas.openxmlformats.org/officeDocument/2006/relationships/image" Target="media/image331.png"/><Relationship Id="rId994" Type="http://schemas.openxmlformats.org/officeDocument/2006/relationships/image" Target="media/image599.png"/><Relationship Id="rId2023" Type="http://schemas.openxmlformats.org/officeDocument/2006/relationships/image" Target="media/image892.jpeg"/><Relationship Id="rId2230" Type="http://schemas.openxmlformats.org/officeDocument/2006/relationships/image" Target="media/image1014.png"/><Relationship Id="rId202" Type="http://schemas.openxmlformats.org/officeDocument/2006/relationships/image" Target="media/image193.png"/><Relationship Id="rId1277" Type="http://schemas.openxmlformats.org/officeDocument/2006/relationships/image" Target="media/image782.png"/><Relationship Id="rId2328" Type="http://schemas.openxmlformats.org/officeDocument/2006/relationships/image" Target="media/image2296.png"/><Relationship Id="rId286" Type="http://schemas.openxmlformats.org/officeDocument/2006/relationships/image" Target="media/image277.png"/><Relationship Id="rId493" Type="http://schemas.openxmlformats.org/officeDocument/2006/relationships/image" Target="media/image482.png"/><Relationship Id="rId507" Type="http://schemas.openxmlformats.org/officeDocument/2006/relationships/image" Target="media/image496.png"/><Relationship Id="rId1137" Type="http://schemas.openxmlformats.org/officeDocument/2006/relationships/image" Target="media/image705.png"/><Relationship Id="rId1344" Type="http://schemas.openxmlformats.org/officeDocument/2006/relationships/image" Target="media/image857.png"/><Relationship Id="rId2174" Type="http://schemas.openxmlformats.org/officeDocument/2006/relationships/image" Target="media/image961.png"/><Relationship Id="rId50" Type="http://schemas.openxmlformats.org/officeDocument/2006/relationships/image" Target="media/image41.png"/><Relationship Id="rId146" Type="http://schemas.openxmlformats.org/officeDocument/2006/relationships/image" Target="media/image137.png"/><Relationship Id="rId353" Type="http://schemas.openxmlformats.org/officeDocument/2006/relationships/image" Target="media/image342.png"/><Relationship Id="rId1190" Type="http://schemas.openxmlformats.org/officeDocument/2006/relationships/image" Target="media/image745.png"/><Relationship Id="rId2034" Type="http://schemas.openxmlformats.org/officeDocument/2006/relationships/image" Target="media/image899.jpeg"/><Relationship Id="rId2241" Type="http://schemas.openxmlformats.org/officeDocument/2006/relationships/image" Target="media/image2211.png"/><Relationship Id="rId2479" Type="http://schemas.openxmlformats.org/officeDocument/2006/relationships/header" Target="header13.xml"/><Relationship Id="rId213" Type="http://schemas.openxmlformats.org/officeDocument/2006/relationships/image" Target="media/image204.png"/><Relationship Id="rId420" Type="http://schemas.openxmlformats.org/officeDocument/2006/relationships/image" Target="media/image409.png"/><Relationship Id="rId1050" Type="http://schemas.openxmlformats.org/officeDocument/2006/relationships/image" Target="media/image1032.png"/><Relationship Id="rId1288" Type="http://schemas.openxmlformats.org/officeDocument/2006/relationships/image" Target="media/image805.png"/><Relationship Id="rId2339" Type="http://schemas.openxmlformats.org/officeDocument/2006/relationships/image" Target="media/image1118.png"/><Relationship Id="rId297" Type="http://schemas.openxmlformats.org/officeDocument/2006/relationships/image" Target="media/image288.png"/><Relationship Id="rId518" Type="http://schemas.openxmlformats.org/officeDocument/2006/relationships/image" Target="media/image507.png"/><Relationship Id="rId1148" Type="http://schemas.openxmlformats.org/officeDocument/2006/relationships/image" Target="media/image716.png"/><Relationship Id="rId1355" Type="http://schemas.openxmlformats.org/officeDocument/2006/relationships/image" Target="media/image1335.png"/><Relationship Id="rId2185" Type="http://schemas.openxmlformats.org/officeDocument/2006/relationships/image" Target="media/image972.png"/><Relationship Id="rId157" Type="http://schemas.openxmlformats.org/officeDocument/2006/relationships/image" Target="media/image148.png"/><Relationship Id="rId364" Type="http://schemas.openxmlformats.org/officeDocument/2006/relationships/image" Target="media/image353.png"/><Relationship Id="rId1008" Type="http://schemas.openxmlformats.org/officeDocument/2006/relationships/image" Target="media/image613.png"/><Relationship Id="rId1867" Type="http://schemas.openxmlformats.org/officeDocument/2006/relationships/image" Target="media/image1847.png"/><Relationship Id="rId2045" Type="http://schemas.openxmlformats.org/officeDocument/2006/relationships/image" Target="media/image908.png"/><Relationship Id="rId61" Type="http://schemas.openxmlformats.org/officeDocument/2006/relationships/image" Target="media/image52.jpeg"/><Relationship Id="rId1299" Type="http://schemas.openxmlformats.org/officeDocument/2006/relationships/image" Target="media/image819.png"/><Relationship Id="rId2252" Type="http://schemas.openxmlformats.org/officeDocument/2006/relationships/image" Target="media/image2222.png"/><Relationship Id="rId19" Type="http://schemas.openxmlformats.org/officeDocument/2006/relationships/image" Target="media/image10.png"/><Relationship Id="rId224" Type="http://schemas.openxmlformats.org/officeDocument/2006/relationships/image" Target="media/image215.png"/><Relationship Id="rId431" Type="http://schemas.openxmlformats.org/officeDocument/2006/relationships/image" Target="media/image420.png"/><Relationship Id="rId1061" Type="http://schemas.openxmlformats.org/officeDocument/2006/relationships/image" Target="media/image1043.png"/><Relationship Id="rId1159" Type="http://schemas.openxmlformats.org/officeDocument/2006/relationships/image" Target="media/image727.png"/><Relationship Id="rId1366" Type="http://schemas.openxmlformats.org/officeDocument/2006/relationships/image" Target="media/image1346.png"/><Relationship Id="rId2196" Type="http://schemas.openxmlformats.org/officeDocument/2006/relationships/image" Target="media/image983.png"/><Relationship Id="rId168" Type="http://schemas.openxmlformats.org/officeDocument/2006/relationships/image" Target="media/image159.png"/><Relationship Id="rId943" Type="http://schemas.openxmlformats.org/officeDocument/2006/relationships/image" Target="media/image548.png"/><Relationship Id="rId1019" Type="http://schemas.openxmlformats.org/officeDocument/2006/relationships/image" Target="media/image624.png"/><Relationship Id="rId1878" Type="http://schemas.openxmlformats.org/officeDocument/2006/relationships/header" Target="header6.xml"/><Relationship Id="rId72" Type="http://schemas.openxmlformats.org/officeDocument/2006/relationships/image" Target="media/image63.png"/><Relationship Id="rId375" Type="http://schemas.openxmlformats.org/officeDocument/2006/relationships/image" Target="media/image364.png"/><Relationship Id="rId2056" Type="http://schemas.openxmlformats.org/officeDocument/2006/relationships/image" Target="media/image2033.png"/><Relationship Id="rId2263" Type="http://schemas.openxmlformats.org/officeDocument/2006/relationships/image" Target="media/image2233.png"/><Relationship Id="rId2470" Type="http://schemas.openxmlformats.org/officeDocument/2006/relationships/image" Target="media/image2438.png"/><Relationship Id="rId3" Type="http://schemas.openxmlformats.org/officeDocument/2006/relationships/styles" Target="styles.xml"/><Relationship Id="rId235" Type="http://schemas.openxmlformats.org/officeDocument/2006/relationships/image" Target="media/image226.png"/><Relationship Id="rId442" Type="http://schemas.openxmlformats.org/officeDocument/2006/relationships/image" Target="media/image431.png"/><Relationship Id="rId1072" Type="http://schemas.openxmlformats.org/officeDocument/2006/relationships/image" Target="media/image1054.png"/><Relationship Id="rId2330" Type="http://schemas.openxmlformats.org/officeDocument/2006/relationships/image" Target="media/image2298.png"/><Relationship Id="rId302" Type="http://schemas.openxmlformats.org/officeDocument/2006/relationships/image" Target="media/image293.png"/><Relationship Id="rId954" Type="http://schemas.openxmlformats.org/officeDocument/2006/relationships/image" Target="media/image559.png"/><Relationship Id="rId83" Type="http://schemas.openxmlformats.org/officeDocument/2006/relationships/image" Target="media/image74.png"/><Relationship Id="rId179" Type="http://schemas.openxmlformats.org/officeDocument/2006/relationships/image" Target="media/image170.png"/><Relationship Id="rId386" Type="http://schemas.openxmlformats.org/officeDocument/2006/relationships/image" Target="media/image375.png"/><Relationship Id="rId814" Type="http://schemas.openxmlformats.org/officeDocument/2006/relationships/image" Target="media/image800.png"/><Relationship Id="rId1237" Type="http://schemas.openxmlformats.org/officeDocument/2006/relationships/image" Target="media/image755.png"/><Relationship Id="rId1889" Type="http://schemas.openxmlformats.org/officeDocument/2006/relationships/image" Target="media/image885.png"/><Relationship Id="rId2067" Type="http://schemas.openxmlformats.org/officeDocument/2006/relationships/image" Target="media/image928.png"/><Relationship Id="rId2274" Type="http://schemas.openxmlformats.org/officeDocument/2006/relationships/image" Target="media/image1028.png"/><Relationship Id="rId2481" Type="http://schemas.openxmlformats.org/officeDocument/2006/relationships/fontTable" Target="fontTable.xml"/><Relationship Id="rId246" Type="http://schemas.openxmlformats.org/officeDocument/2006/relationships/image" Target="media/image237.png"/><Relationship Id="rId453" Type="http://schemas.openxmlformats.org/officeDocument/2006/relationships/image" Target="media/image442.png"/><Relationship Id="rId1083" Type="http://schemas.openxmlformats.org/officeDocument/2006/relationships/image" Target="media/image662.png"/><Relationship Id="rId1290" Type="http://schemas.openxmlformats.org/officeDocument/2006/relationships/image" Target="media/image810.png"/><Relationship Id="rId1304" Type="http://schemas.openxmlformats.org/officeDocument/2006/relationships/image" Target="media/image824.png"/><Relationship Id="rId2341" Type="http://schemas.openxmlformats.org/officeDocument/2006/relationships/image" Target="media/image1120.png"/><Relationship Id="rId106" Type="http://schemas.openxmlformats.org/officeDocument/2006/relationships/image" Target="media/image97.png"/><Relationship Id="rId313" Type="http://schemas.openxmlformats.org/officeDocument/2006/relationships/image" Target="media/image304.png"/><Relationship Id="rId965" Type="http://schemas.openxmlformats.org/officeDocument/2006/relationships/image" Target="media/image570.png"/><Relationship Id="rId1150" Type="http://schemas.openxmlformats.org/officeDocument/2006/relationships/image" Target="media/image718.png"/><Relationship Id="rId10" Type="http://schemas.openxmlformats.org/officeDocument/2006/relationships/image" Target="media/image1.png"/><Relationship Id="rId94" Type="http://schemas.openxmlformats.org/officeDocument/2006/relationships/image" Target="media/image85.png"/><Relationship Id="rId397" Type="http://schemas.openxmlformats.org/officeDocument/2006/relationships/image" Target="media/image386.png"/><Relationship Id="rId520" Type="http://schemas.openxmlformats.org/officeDocument/2006/relationships/image" Target="media/image509.png"/><Relationship Id="rId825" Type="http://schemas.openxmlformats.org/officeDocument/2006/relationships/image" Target="media/image809.png"/><Relationship Id="rId1248" Type="http://schemas.openxmlformats.org/officeDocument/2006/relationships/image" Target="media/image766.png"/><Relationship Id="rId2078" Type="http://schemas.openxmlformats.org/officeDocument/2006/relationships/image" Target="media/image939.png"/><Relationship Id="rId2201" Type="http://schemas.openxmlformats.org/officeDocument/2006/relationships/image" Target="media/image985.png"/><Relationship Id="rId2285" Type="http://schemas.openxmlformats.org/officeDocument/2006/relationships/image" Target="media/image1061.png"/><Relationship Id="rId257" Type="http://schemas.openxmlformats.org/officeDocument/2006/relationships/image" Target="media/image248.png"/><Relationship Id="rId464" Type="http://schemas.openxmlformats.org/officeDocument/2006/relationships/image" Target="media/image453.png"/><Relationship Id="rId1010" Type="http://schemas.openxmlformats.org/officeDocument/2006/relationships/image" Target="media/image615.png"/><Relationship Id="rId1094" Type="http://schemas.openxmlformats.org/officeDocument/2006/relationships/image" Target="media/image673.png"/><Relationship Id="rId1108" Type="http://schemas.openxmlformats.org/officeDocument/2006/relationships/footer" Target="footer5.xml"/><Relationship Id="rId1315" Type="http://schemas.openxmlformats.org/officeDocument/2006/relationships/image" Target="media/image1295.png"/><Relationship Id="rId117" Type="http://schemas.openxmlformats.org/officeDocument/2006/relationships/image" Target="media/image108.png"/><Relationship Id="rId976" Type="http://schemas.openxmlformats.org/officeDocument/2006/relationships/image" Target="media/image581.png"/><Relationship Id="rId2352" Type="http://schemas.openxmlformats.org/officeDocument/2006/relationships/image" Target="media/image1131.png"/><Relationship Id="rId324" Type="http://schemas.openxmlformats.org/officeDocument/2006/relationships/image" Target="media/image315.png"/><Relationship Id="rId1161" Type="http://schemas.openxmlformats.org/officeDocument/2006/relationships/image" Target="media/image729.png"/><Relationship Id="rId1259" Type="http://schemas.openxmlformats.org/officeDocument/2006/relationships/image" Target="media/image1239.png"/><Relationship Id="rId2212" Type="http://schemas.openxmlformats.org/officeDocument/2006/relationships/image" Target="media/image996.png"/><Relationship Id="rId836" Type="http://schemas.openxmlformats.org/officeDocument/2006/relationships/image" Target="media/image527.png"/><Relationship Id="rId1021" Type="http://schemas.openxmlformats.org/officeDocument/2006/relationships/image" Target="media/image626.png"/><Relationship Id="rId1119" Type="http://schemas.openxmlformats.org/officeDocument/2006/relationships/image" Target="media/image687.png"/><Relationship Id="rId1880" Type="http://schemas.openxmlformats.org/officeDocument/2006/relationships/image" Target="media/image876.png"/><Relationship Id="rId1326" Type="http://schemas.openxmlformats.org/officeDocument/2006/relationships/image" Target="media/image1306.png"/><Relationship Id="rId32" Type="http://schemas.openxmlformats.org/officeDocument/2006/relationships/image" Target="media/image23.png"/><Relationship Id="rId181" Type="http://schemas.openxmlformats.org/officeDocument/2006/relationships/image" Target="media/image172.png"/><Relationship Id="rId279" Type="http://schemas.openxmlformats.org/officeDocument/2006/relationships/image" Target="media/image270.png"/><Relationship Id="rId486" Type="http://schemas.openxmlformats.org/officeDocument/2006/relationships/image" Target="media/image475.png"/><Relationship Id="rId2167" Type="http://schemas.openxmlformats.org/officeDocument/2006/relationships/image" Target="media/image2139.png"/><Relationship Id="rId139" Type="http://schemas.openxmlformats.org/officeDocument/2006/relationships/image" Target="media/image130.png"/><Relationship Id="rId346" Type="http://schemas.openxmlformats.org/officeDocument/2006/relationships/image" Target="media/image335.png"/><Relationship Id="rId998" Type="http://schemas.openxmlformats.org/officeDocument/2006/relationships/image" Target="media/image603.png"/><Relationship Id="rId1183" Type="http://schemas.openxmlformats.org/officeDocument/2006/relationships/image" Target="media/image736.png"/><Relationship Id="rId2027" Type="http://schemas.openxmlformats.org/officeDocument/2006/relationships/image" Target="media/image2005.png"/><Relationship Id="rId2234" Type="http://schemas.openxmlformats.org/officeDocument/2006/relationships/image" Target="media/image1018.png"/><Relationship Id="rId206" Type="http://schemas.openxmlformats.org/officeDocument/2006/relationships/image" Target="media/image197.png"/><Relationship Id="rId413" Type="http://schemas.openxmlformats.org/officeDocument/2006/relationships/image" Target="media/image402.png"/><Relationship Id="rId1043" Type="http://schemas.openxmlformats.org/officeDocument/2006/relationships/image" Target="media/image646.png"/><Relationship Id="rId1250" Type="http://schemas.openxmlformats.org/officeDocument/2006/relationships/image" Target="media/image768.png"/><Relationship Id="rId1348" Type="http://schemas.openxmlformats.org/officeDocument/2006/relationships/image" Target="media/image1328.png"/><Relationship Id="rId2301" Type="http://schemas.openxmlformats.org/officeDocument/2006/relationships/image" Target="media/image1077.png"/><Relationship Id="rId1110" Type="http://schemas.openxmlformats.org/officeDocument/2006/relationships/image" Target="media/image1090.png"/><Relationship Id="rId54" Type="http://schemas.openxmlformats.org/officeDocument/2006/relationships/image" Target="media/image45.png"/><Relationship Id="rId2189" Type="http://schemas.openxmlformats.org/officeDocument/2006/relationships/image" Target="media/image976.png"/><Relationship Id="rId270" Type="http://schemas.openxmlformats.org/officeDocument/2006/relationships/image" Target="media/image261.png"/><Relationship Id="rId130" Type="http://schemas.openxmlformats.org/officeDocument/2006/relationships/image" Target="media/image121.png"/><Relationship Id="rId368" Type="http://schemas.openxmlformats.org/officeDocument/2006/relationships/image" Target="media/image357.png"/><Relationship Id="rId2049" Type="http://schemas.openxmlformats.org/officeDocument/2006/relationships/image" Target="media/image910.png"/><Relationship Id="rId2256" Type="http://schemas.openxmlformats.org/officeDocument/2006/relationships/image" Target="media/image2226.png"/><Relationship Id="rId228" Type="http://schemas.openxmlformats.org/officeDocument/2006/relationships/image" Target="media/image219.png"/><Relationship Id="rId435" Type="http://schemas.openxmlformats.org/officeDocument/2006/relationships/image" Target="media/image424.png"/><Relationship Id="rId1065" Type="http://schemas.openxmlformats.org/officeDocument/2006/relationships/image" Target="media/image648.png"/><Relationship Id="rId1272" Type="http://schemas.openxmlformats.org/officeDocument/2006/relationships/image" Target="media/image777.png"/><Relationship Id="rId2323" Type="http://schemas.openxmlformats.org/officeDocument/2006/relationships/image" Target="media/image1106.png"/><Relationship Id="rId502" Type="http://schemas.openxmlformats.org/officeDocument/2006/relationships/image" Target="media/image491.png"/><Relationship Id="rId947" Type="http://schemas.openxmlformats.org/officeDocument/2006/relationships/image" Target="media/image552.jpeg"/><Relationship Id="rId1132" Type="http://schemas.openxmlformats.org/officeDocument/2006/relationships/image" Target="media/image700.png"/><Relationship Id="rId76" Type="http://schemas.openxmlformats.org/officeDocument/2006/relationships/image" Target="media/image67.png"/><Relationship Id="rId807" Type="http://schemas.openxmlformats.org/officeDocument/2006/relationships/image" Target="media/image793.png"/><Relationship Id="rId292" Type="http://schemas.openxmlformats.org/officeDocument/2006/relationships/image" Target="media/image283.png"/><Relationship Id="rId2180" Type="http://schemas.openxmlformats.org/officeDocument/2006/relationships/image" Target="media/image967.png"/><Relationship Id="rId2278" Type="http://schemas.openxmlformats.org/officeDocument/2006/relationships/image" Target="media/image1052.png"/><Relationship Id="rId152" Type="http://schemas.openxmlformats.org/officeDocument/2006/relationships/image" Target="media/image143.png"/><Relationship Id="rId457" Type="http://schemas.openxmlformats.org/officeDocument/2006/relationships/image" Target="media/image446.png"/><Relationship Id="rId1087" Type="http://schemas.openxmlformats.org/officeDocument/2006/relationships/image" Target="media/image666.png"/><Relationship Id="rId1294" Type="http://schemas.openxmlformats.org/officeDocument/2006/relationships/image" Target="media/image814.png"/><Relationship Id="rId2040" Type="http://schemas.openxmlformats.org/officeDocument/2006/relationships/image" Target="media/image905.jpeg"/><Relationship Id="rId969" Type="http://schemas.openxmlformats.org/officeDocument/2006/relationships/image" Target="media/image574.png"/><Relationship Id="rId2345" Type="http://schemas.openxmlformats.org/officeDocument/2006/relationships/image" Target="media/image1124.png"/><Relationship Id="rId317" Type="http://schemas.openxmlformats.org/officeDocument/2006/relationships/image" Target="media/image308.png"/><Relationship Id="rId524" Type="http://schemas.openxmlformats.org/officeDocument/2006/relationships/image" Target="media/image513.png"/><Relationship Id="rId1154" Type="http://schemas.openxmlformats.org/officeDocument/2006/relationships/image" Target="media/image722.png"/><Relationship Id="rId1361" Type="http://schemas.openxmlformats.org/officeDocument/2006/relationships/image" Target="media/image1341.png"/><Relationship Id="rId2205" Type="http://schemas.openxmlformats.org/officeDocument/2006/relationships/image" Target="media/image989.png"/><Relationship Id="rId98" Type="http://schemas.openxmlformats.org/officeDocument/2006/relationships/image" Target="media/image89.png"/><Relationship Id="rId829" Type="http://schemas.openxmlformats.org/officeDocument/2006/relationships/image" Target="media/image520.png"/><Relationship Id="rId1014" Type="http://schemas.openxmlformats.org/officeDocument/2006/relationships/image" Target="media/image619.png"/><Relationship Id="rId1873" Type="http://schemas.openxmlformats.org/officeDocument/2006/relationships/image" Target="media/image871.png"/><Relationship Id="rId1319" Type="http://schemas.openxmlformats.org/officeDocument/2006/relationships/image" Target="media/image1299.png"/><Relationship Id="rId25" Type="http://schemas.openxmlformats.org/officeDocument/2006/relationships/image" Target="media/image16.jpeg"/><Relationship Id="rId174" Type="http://schemas.openxmlformats.org/officeDocument/2006/relationships/image" Target="media/image165.png"/><Relationship Id="rId381" Type="http://schemas.openxmlformats.org/officeDocument/2006/relationships/image" Target="media/image370.png"/><Relationship Id="rId2062" Type="http://schemas.openxmlformats.org/officeDocument/2006/relationships/image" Target="media/image920.png"/><Relationship Id="rId241" Type="http://schemas.openxmlformats.org/officeDocument/2006/relationships/image" Target="media/image232.png"/><Relationship Id="rId479" Type="http://schemas.openxmlformats.org/officeDocument/2006/relationships/image" Target="media/image468.png"/><Relationship Id="rId339" Type="http://schemas.openxmlformats.org/officeDocument/2006/relationships/image" Target="media/image328.png"/><Relationship Id="rId1176" Type="http://schemas.openxmlformats.org/officeDocument/2006/relationships/image" Target="media/image1156.png"/><Relationship Id="rId2227" Type="http://schemas.openxmlformats.org/officeDocument/2006/relationships/image" Target="media/image1011.png"/><Relationship Id="rId101" Type="http://schemas.openxmlformats.org/officeDocument/2006/relationships/image" Target="media/image92.png"/><Relationship Id="rId406" Type="http://schemas.openxmlformats.org/officeDocument/2006/relationships/image" Target="media/image395.png"/><Relationship Id="rId960" Type="http://schemas.openxmlformats.org/officeDocument/2006/relationships/image" Target="media/image565.png"/><Relationship Id="rId1036" Type="http://schemas.openxmlformats.org/officeDocument/2006/relationships/image" Target="media/image639.png"/><Relationship Id="rId1243" Type="http://schemas.openxmlformats.org/officeDocument/2006/relationships/image" Target="media/image761.png"/><Relationship Id="rId1895" Type="http://schemas.openxmlformats.org/officeDocument/2006/relationships/image" Target="media/image891.png"/><Relationship Id="rId820" Type="http://schemas.openxmlformats.org/officeDocument/2006/relationships/image" Target="media/image514.png"/><Relationship Id="rId1103" Type="http://schemas.openxmlformats.org/officeDocument/2006/relationships/image" Target="media/image1085.png"/><Relationship Id="rId1310" Type="http://schemas.openxmlformats.org/officeDocument/2006/relationships/image" Target="media/image830.png"/><Relationship Id="rId47" Type="http://schemas.openxmlformats.org/officeDocument/2006/relationships/image" Target="media/image38.png"/><Relationship Id="rId196" Type="http://schemas.openxmlformats.org/officeDocument/2006/relationships/image" Target="media/image187.png"/><Relationship Id="rId2084" Type="http://schemas.openxmlformats.org/officeDocument/2006/relationships/image" Target="media/image945.png"/><Relationship Id="rId2291" Type="http://schemas.openxmlformats.org/officeDocument/2006/relationships/image" Target="media/image1067.png"/><Relationship Id="rId263" Type="http://schemas.openxmlformats.org/officeDocument/2006/relationships/image" Target="media/image254.png"/><Relationship Id="rId470" Type="http://schemas.openxmlformats.org/officeDocument/2006/relationships/image" Target="media/image459.png"/><Relationship Id="rId2151" Type="http://schemas.openxmlformats.org/officeDocument/2006/relationships/image" Target="media/image2128.png"/><Relationship Id="rId123" Type="http://schemas.openxmlformats.org/officeDocument/2006/relationships/image" Target="media/image114.png"/><Relationship Id="rId330" Type="http://schemas.openxmlformats.org/officeDocument/2006/relationships/image" Target="media/image321.png"/><Relationship Id="rId982" Type="http://schemas.openxmlformats.org/officeDocument/2006/relationships/image" Target="media/image587.png"/><Relationship Id="rId2011" Type="http://schemas.openxmlformats.org/officeDocument/2006/relationships/image" Target="media/image1989.png"/><Relationship Id="rId2249" Type="http://schemas.openxmlformats.org/officeDocument/2006/relationships/image" Target="media/image2219.png"/><Relationship Id="rId428" Type="http://schemas.openxmlformats.org/officeDocument/2006/relationships/image" Target="media/image417.png"/><Relationship Id="rId842" Type="http://schemas.openxmlformats.org/officeDocument/2006/relationships/image" Target="media/image533.png"/><Relationship Id="rId1058" Type="http://schemas.openxmlformats.org/officeDocument/2006/relationships/image" Target="media/image1040.png"/><Relationship Id="rId1265" Type="http://schemas.openxmlformats.org/officeDocument/2006/relationships/image" Target="media/image770.png"/><Relationship Id="rId2316" Type="http://schemas.openxmlformats.org/officeDocument/2006/relationships/image" Target="media/image1101.png"/><Relationship Id="rId1125" Type="http://schemas.openxmlformats.org/officeDocument/2006/relationships/image" Target="media/image693.png"/><Relationship Id="rId1332" Type="http://schemas.openxmlformats.org/officeDocument/2006/relationships/image" Target="media/image845.png"/><Relationship Id="rId69" Type="http://schemas.openxmlformats.org/officeDocument/2006/relationships/image" Target="media/image60.png"/><Relationship Id="rId285" Type="http://schemas.openxmlformats.org/officeDocument/2006/relationships/image" Target="media/image276.png"/><Relationship Id="rId492" Type="http://schemas.openxmlformats.org/officeDocument/2006/relationships/image" Target="media/image481.png"/><Relationship Id="rId2173" Type="http://schemas.openxmlformats.org/officeDocument/2006/relationships/image" Target="media/image960.png"/><Relationship Id="rId2478" Type="http://schemas.openxmlformats.org/officeDocument/2006/relationships/footer" Target="footer12.xml"/><Relationship Id="rId145" Type="http://schemas.openxmlformats.org/officeDocument/2006/relationships/image" Target="media/image136.png"/><Relationship Id="rId352" Type="http://schemas.openxmlformats.org/officeDocument/2006/relationships/image" Target="media/image341.png"/><Relationship Id="rId1287" Type="http://schemas.openxmlformats.org/officeDocument/2006/relationships/image" Target="media/image804.png"/><Relationship Id="rId2033" Type="http://schemas.openxmlformats.org/officeDocument/2006/relationships/image" Target="media/image898.jpeg"/><Relationship Id="rId2240" Type="http://schemas.openxmlformats.org/officeDocument/2006/relationships/image" Target="media/image2210.png"/><Relationship Id="rId212" Type="http://schemas.openxmlformats.org/officeDocument/2006/relationships/image" Target="media/image203.png"/><Relationship Id="rId2338" Type="http://schemas.openxmlformats.org/officeDocument/2006/relationships/image" Target="media/image1117.png"/><Relationship Id="rId517" Type="http://schemas.openxmlformats.org/officeDocument/2006/relationships/image" Target="media/image506.png"/><Relationship Id="rId1147" Type="http://schemas.openxmlformats.org/officeDocument/2006/relationships/image" Target="media/image715.png"/><Relationship Id="rId1354" Type="http://schemas.openxmlformats.org/officeDocument/2006/relationships/image" Target="media/image1334.png"/><Relationship Id="rId60" Type="http://schemas.openxmlformats.org/officeDocument/2006/relationships/image" Target="media/image51.png"/><Relationship Id="rId1007" Type="http://schemas.openxmlformats.org/officeDocument/2006/relationships/image" Target="media/image612.png"/><Relationship Id="rId18" Type="http://schemas.openxmlformats.org/officeDocument/2006/relationships/image" Target="media/image9.png"/><Relationship Id="rId2195" Type="http://schemas.openxmlformats.org/officeDocument/2006/relationships/image" Target="media/image982.png"/><Relationship Id="rId167" Type="http://schemas.openxmlformats.org/officeDocument/2006/relationships/image" Target="media/image158.png"/><Relationship Id="rId374" Type="http://schemas.openxmlformats.org/officeDocument/2006/relationships/image" Target="media/image363.png"/><Relationship Id="rId2055" Type="http://schemas.openxmlformats.org/officeDocument/2006/relationships/image" Target="media/image913.png"/><Relationship Id="rId2262" Type="http://schemas.openxmlformats.org/officeDocument/2006/relationships/image" Target="media/image2232.png"/><Relationship Id="rId234" Type="http://schemas.openxmlformats.org/officeDocument/2006/relationships/image" Target="media/image225.png"/><Relationship Id="rId2" Type="http://schemas.openxmlformats.org/officeDocument/2006/relationships/numbering" Target="numbering.xml"/><Relationship Id="rId441" Type="http://schemas.openxmlformats.org/officeDocument/2006/relationships/image" Target="media/image430.png"/><Relationship Id="rId1071" Type="http://schemas.openxmlformats.org/officeDocument/2006/relationships/image" Target="media/image1053.png"/><Relationship Id="rId1169" Type="http://schemas.openxmlformats.org/officeDocument/2006/relationships/image" Target="media/image1149.png"/><Relationship Id="rId301" Type="http://schemas.openxmlformats.org/officeDocument/2006/relationships/image" Target="media/image292.png"/><Relationship Id="rId953" Type="http://schemas.openxmlformats.org/officeDocument/2006/relationships/image" Target="media/image558.png"/><Relationship Id="rId1029" Type="http://schemas.openxmlformats.org/officeDocument/2006/relationships/image" Target="media/image632.png"/><Relationship Id="rId1236" Type="http://schemas.openxmlformats.org/officeDocument/2006/relationships/image" Target="media/image754.png"/><Relationship Id="rId1888" Type="http://schemas.openxmlformats.org/officeDocument/2006/relationships/image" Target="media/image884.png"/><Relationship Id="rId82" Type="http://schemas.openxmlformats.org/officeDocument/2006/relationships/image" Target="media/image73.png"/><Relationship Id="rId813" Type="http://schemas.openxmlformats.org/officeDocument/2006/relationships/image" Target="media/image799.png"/><Relationship Id="rId1303" Type="http://schemas.openxmlformats.org/officeDocument/2006/relationships/image" Target="media/image823.png"/><Relationship Id="rId189" Type="http://schemas.openxmlformats.org/officeDocument/2006/relationships/image" Target="media/image180.png"/><Relationship Id="rId396" Type="http://schemas.openxmlformats.org/officeDocument/2006/relationships/image" Target="media/image385.png"/><Relationship Id="rId2077" Type="http://schemas.openxmlformats.org/officeDocument/2006/relationships/image" Target="media/image938.png"/><Relationship Id="rId2284" Type="http://schemas.openxmlformats.org/officeDocument/2006/relationships/image" Target="media/image1060.png"/><Relationship Id="rId256" Type="http://schemas.openxmlformats.org/officeDocument/2006/relationships/image" Target="media/image247.png"/><Relationship Id="rId463" Type="http://schemas.openxmlformats.org/officeDocument/2006/relationships/image" Target="media/image452.png"/><Relationship Id="rId1093" Type="http://schemas.openxmlformats.org/officeDocument/2006/relationships/image" Target="media/image672.png"/><Relationship Id="rId2351" Type="http://schemas.openxmlformats.org/officeDocument/2006/relationships/image" Target="media/image1130.png"/><Relationship Id="rId116" Type="http://schemas.openxmlformats.org/officeDocument/2006/relationships/image" Target="media/image107.png"/><Relationship Id="rId323" Type="http://schemas.openxmlformats.org/officeDocument/2006/relationships/image" Target="media/image314.png"/><Relationship Id="rId975" Type="http://schemas.openxmlformats.org/officeDocument/2006/relationships/image" Target="media/image580.png"/><Relationship Id="rId1160" Type="http://schemas.openxmlformats.org/officeDocument/2006/relationships/image" Target="media/image728.png"/><Relationship Id="rId2211" Type="http://schemas.openxmlformats.org/officeDocument/2006/relationships/image" Target="media/image995.png"/><Relationship Id="rId835" Type="http://schemas.openxmlformats.org/officeDocument/2006/relationships/image" Target="media/image526.png"/><Relationship Id="rId1258" Type="http://schemas.openxmlformats.org/officeDocument/2006/relationships/image" Target="media/image1238.png"/><Relationship Id="rId2309" Type="http://schemas.openxmlformats.org/officeDocument/2006/relationships/image" Target="media/image1094.png"/><Relationship Id="rId1020" Type="http://schemas.openxmlformats.org/officeDocument/2006/relationships/image" Target="media/image625.png"/><Relationship Id="rId1118" Type="http://schemas.openxmlformats.org/officeDocument/2006/relationships/image" Target="media/image686.png"/><Relationship Id="rId1325" Type="http://schemas.openxmlformats.org/officeDocument/2006/relationships/image" Target="media/image1305.png"/><Relationship Id="rId31" Type="http://schemas.openxmlformats.org/officeDocument/2006/relationships/image" Target="media/image22.png"/><Relationship Id="rId180" Type="http://schemas.openxmlformats.org/officeDocument/2006/relationships/image" Target="media/image171.png"/><Relationship Id="rId278" Type="http://schemas.openxmlformats.org/officeDocument/2006/relationships/image" Target="media/image269.png"/><Relationship Id="rId485" Type="http://schemas.openxmlformats.org/officeDocument/2006/relationships/image" Target="media/image474.png"/><Relationship Id="rId2166" Type="http://schemas.openxmlformats.org/officeDocument/2006/relationships/image" Target="media/image955.jpeg"/><Relationship Id="rId138" Type="http://schemas.openxmlformats.org/officeDocument/2006/relationships/image" Target="media/image129.png"/><Relationship Id="rId345" Type="http://schemas.openxmlformats.org/officeDocument/2006/relationships/image" Target="media/image334.png"/><Relationship Id="rId997" Type="http://schemas.openxmlformats.org/officeDocument/2006/relationships/image" Target="media/image602.png"/><Relationship Id="rId1182" Type="http://schemas.openxmlformats.org/officeDocument/2006/relationships/image" Target="media/image735.png"/><Relationship Id="rId2026" Type="http://schemas.openxmlformats.org/officeDocument/2006/relationships/image" Target="media/image895.png"/><Relationship Id="rId2233" Type="http://schemas.openxmlformats.org/officeDocument/2006/relationships/image" Target="media/image1017.png"/><Relationship Id="rId205" Type="http://schemas.openxmlformats.org/officeDocument/2006/relationships/image" Target="media/image196.png"/><Relationship Id="rId412" Type="http://schemas.openxmlformats.org/officeDocument/2006/relationships/image" Target="media/image401.png"/><Relationship Id="rId1042" Type="http://schemas.openxmlformats.org/officeDocument/2006/relationships/image" Target="media/image645.png"/><Relationship Id="rId2300" Type="http://schemas.openxmlformats.org/officeDocument/2006/relationships/image" Target="media/image1076.png"/><Relationship Id="rId1347" Type="http://schemas.openxmlformats.org/officeDocument/2006/relationships/image" Target="media/image860.png"/><Relationship Id="rId53" Type="http://schemas.openxmlformats.org/officeDocument/2006/relationships/image" Target="media/image44.png"/><Relationship Id="rId2188" Type="http://schemas.openxmlformats.org/officeDocument/2006/relationships/image" Target="media/image97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E7475F39BE444608423F23E587FE779"/>
        <w:category>
          <w:name w:val="General"/>
          <w:gallery w:val="placeholder"/>
        </w:category>
        <w:types>
          <w:type w:val="bbPlcHdr"/>
        </w:types>
        <w:behaviors>
          <w:behavior w:val="content"/>
        </w:behaviors>
        <w:guid w:val="{CBD19546-6170-4252-A748-C7D798CF121C}"/>
      </w:docPartPr>
      <w:docPartBody>
        <w:p w:rsidR="00166C3B" w:rsidRDefault="00BA3F97" w:rsidP="00BA3F97">
          <w:pPr>
            <w:pStyle w:val="3E7475F39BE444608423F23E587FE779"/>
          </w:pPr>
          <w:r>
            <w:t>[Type here]</w:t>
          </w:r>
        </w:p>
      </w:docPartBody>
    </w:docPart>
    <w:docPart>
      <w:docPartPr>
        <w:name w:val="BBD8C06DF1844F3AB8AB3FD83712EC4F"/>
        <w:category>
          <w:name w:val="General"/>
          <w:gallery w:val="placeholder"/>
        </w:category>
        <w:types>
          <w:type w:val="bbPlcHdr"/>
        </w:types>
        <w:behaviors>
          <w:behavior w:val="content"/>
        </w:behaviors>
        <w:guid w:val="{4F5FE0AB-8ECA-4906-B721-FE470902BFB5}"/>
      </w:docPartPr>
      <w:docPartBody>
        <w:p w:rsidR="00166C3B" w:rsidRDefault="00BA3F97" w:rsidP="00BA3F97">
          <w:pPr>
            <w:pStyle w:val="BBD8C06DF1844F3AB8AB3FD83712EC4F"/>
          </w:pPr>
          <w:r>
            <w:t>[Type here]</w:t>
          </w:r>
        </w:p>
      </w:docPartBody>
    </w:docPart>
    <w:docPart>
      <w:docPartPr>
        <w:name w:val="0483D3EC1BBE45458CD7E25F41B81AD0"/>
        <w:category>
          <w:name w:val="General"/>
          <w:gallery w:val="placeholder"/>
        </w:category>
        <w:types>
          <w:type w:val="bbPlcHdr"/>
        </w:types>
        <w:behaviors>
          <w:behavior w:val="content"/>
        </w:behaviors>
        <w:guid w:val="{C68E9704-497A-4312-A249-09A94E0B969E}"/>
      </w:docPartPr>
      <w:docPartBody>
        <w:p w:rsidR="00166C3B" w:rsidRDefault="00BA3F97" w:rsidP="00BA3F97">
          <w:pPr>
            <w:pStyle w:val="0483D3EC1BBE45458CD7E25F41B81AD0"/>
          </w:pPr>
          <w:r>
            <w:t>[Type here]</w:t>
          </w:r>
        </w:p>
      </w:docPartBody>
    </w:docPart>
    <w:docPart>
      <w:docPartPr>
        <w:name w:val="2E0EF6A99A8C497BBD02C08CEC1BEB45"/>
        <w:category>
          <w:name w:val="General"/>
          <w:gallery w:val="placeholder"/>
        </w:category>
        <w:types>
          <w:type w:val="bbPlcHdr"/>
        </w:types>
        <w:behaviors>
          <w:behavior w:val="content"/>
        </w:behaviors>
        <w:guid w:val="{8D6C0AAC-94AC-4256-9272-F085840DE976}"/>
      </w:docPartPr>
      <w:docPartBody>
        <w:p w:rsidR="00166C3B" w:rsidRDefault="00BA3F97" w:rsidP="00BA3F97">
          <w:pPr>
            <w:pStyle w:val="2E0EF6A99A8C497BBD02C08CEC1BEB45"/>
          </w:pPr>
          <w:r>
            <w:t>[Type here]</w:t>
          </w:r>
        </w:p>
      </w:docPartBody>
    </w:docPart>
    <w:docPart>
      <w:docPartPr>
        <w:name w:val="14CCE713A3ED4DA0BA636DDC8E6C0AD9"/>
        <w:category>
          <w:name w:val="General"/>
          <w:gallery w:val="placeholder"/>
        </w:category>
        <w:types>
          <w:type w:val="bbPlcHdr"/>
        </w:types>
        <w:behaviors>
          <w:behavior w:val="content"/>
        </w:behaviors>
        <w:guid w:val="{994F8546-5111-43DE-BCE3-1B13D82C61F2}"/>
      </w:docPartPr>
      <w:docPartBody>
        <w:p w:rsidR="00507921" w:rsidRDefault="00166C3B" w:rsidP="00166C3B">
          <w:pPr>
            <w:pStyle w:val="14CCE713A3ED4DA0BA636DDC8E6C0AD9"/>
          </w:pPr>
          <w:r>
            <w:t>[Type here]</w:t>
          </w:r>
        </w:p>
      </w:docPartBody>
    </w:docPart>
    <w:docPart>
      <w:docPartPr>
        <w:name w:val="16CBE79541CB4D2B9C844358119ECC98"/>
        <w:category>
          <w:name w:val="General"/>
          <w:gallery w:val="placeholder"/>
        </w:category>
        <w:types>
          <w:type w:val="bbPlcHdr"/>
        </w:types>
        <w:behaviors>
          <w:behavior w:val="content"/>
        </w:behaviors>
        <w:guid w:val="{10C6D87A-99F4-420B-8FF7-DEA31C62C862}"/>
      </w:docPartPr>
      <w:docPartBody>
        <w:p w:rsidR="00507921" w:rsidRDefault="00166C3B" w:rsidP="00166C3B">
          <w:pPr>
            <w:pStyle w:val="16CBE79541CB4D2B9C844358119ECC98"/>
          </w:pPr>
          <w:r>
            <w:t>[Type here]</w:t>
          </w:r>
        </w:p>
      </w:docPartBody>
    </w:docPart>
    <w:docPart>
      <w:docPartPr>
        <w:name w:val="7CA1007CF7E54A24B7CAA0C72CC59C36"/>
        <w:category>
          <w:name w:val="General"/>
          <w:gallery w:val="placeholder"/>
        </w:category>
        <w:types>
          <w:type w:val="bbPlcHdr"/>
        </w:types>
        <w:behaviors>
          <w:behavior w:val="content"/>
        </w:behaviors>
        <w:guid w:val="{D0831693-3174-4098-81E8-21921A1B681E}"/>
      </w:docPartPr>
      <w:docPartBody>
        <w:p w:rsidR="001E51EE" w:rsidRDefault="00507921" w:rsidP="00507921">
          <w:pPr>
            <w:pStyle w:val="7CA1007CF7E54A24B7CAA0C72CC59C36"/>
          </w:pPr>
          <w:r>
            <w:t>[Type here]</w:t>
          </w:r>
        </w:p>
      </w:docPartBody>
    </w:docPart>
    <w:docPart>
      <w:docPartPr>
        <w:name w:val="0408EF0000FB4DA8AC3C243B0759DC90"/>
        <w:category>
          <w:name w:val="General"/>
          <w:gallery w:val="placeholder"/>
        </w:category>
        <w:types>
          <w:type w:val="bbPlcHdr"/>
        </w:types>
        <w:behaviors>
          <w:behavior w:val="content"/>
        </w:behaviors>
        <w:guid w:val="{C807D9FB-070E-4DAF-8236-C757BC28F21E}"/>
      </w:docPartPr>
      <w:docPartBody>
        <w:p w:rsidR="001E51EE" w:rsidRDefault="00507921" w:rsidP="00507921">
          <w:pPr>
            <w:pStyle w:val="0408EF0000FB4DA8AC3C243B0759DC90"/>
          </w:pPr>
          <w:r>
            <w:t>[Type here]</w:t>
          </w:r>
        </w:p>
      </w:docPartBody>
    </w:docPart>
    <w:docPart>
      <w:docPartPr>
        <w:name w:val="D292038CB23549EABCF29AF1BBD51ECF"/>
        <w:category>
          <w:name w:val="General"/>
          <w:gallery w:val="placeholder"/>
        </w:category>
        <w:types>
          <w:type w:val="bbPlcHdr"/>
        </w:types>
        <w:behaviors>
          <w:behavior w:val="content"/>
        </w:behaviors>
        <w:guid w:val="{8C16A837-A8B0-4075-B13C-F86A03090490}"/>
      </w:docPartPr>
      <w:docPartBody>
        <w:p w:rsidR="001E51EE" w:rsidRDefault="00507921" w:rsidP="00507921">
          <w:pPr>
            <w:pStyle w:val="D292038CB23549EABCF29AF1BBD51ECF"/>
          </w:pPr>
          <w:r>
            <w:t>[Type here]</w:t>
          </w:r>
        </w:p>
      </w:docPartBody>
    </w:docPart>
    <w:docPart>
      <w:docPartPr>
        <w:name w:val="3243FC53721744B6BF61118AF0BBFE4B"/>
        <w:category>
          <w:name w:val="General"/>
          <w:gallery w:val="placeholder"/>
        </w:category>
        <w:types>
          <w:type w:val="bbPlcHdr"/>
        </w:types>
        <w:behaviors>
          <w:behavior w:val="content"/>
        </w:behaviors>
        <w:guid w:val="{638E1C5E-2B6D-4D14-AF59-1095CF16CA92}"/>
      </w:docPartPr>
      <w:docPartBody>
        <w:p w:rsidR="001E51EE" w:rsidRDefault="00507921" w:rsidP="00507921">
          <w:pPr>
            <w:pStyle w:val="3243FC53721744B6BF61118AF0BBFE4B"/>
          </w:pPr>
          <w:r>
            <w:t>[Type here]</w:t>
          </w:r>
        </w:p>
      </w:docPartBody>
    </w:docPart>
    <w:docPart>
      <w:docPartPr>
        <w:name w:val="0247EE10EBAC4D409417B510DC05909A"/>
        <w:category>
          <w:name w:val="General"/>
          <w:gallery w:val="placeholder"/>
        </w:category>
        <w:types>
          <w:type w:val="bbPlcHdr"/>
        </w:types>
        <w:behaviors>
          <w:behavior w:val="content"/>
        </w:behaviors>
        <w:guid w:val="{E7A26138-C73C-4321-BD43-15B358378AE0}"/>
      </w:docPartPr>
      <w:docPartBody>
        <w:p w:rsidR="001E51EE" w:rsidRDefault="00507921" w:rsidP="00507921">
          <w:pPr>
            <w:pStyle w:val="0247EE10EBAC4D409417B510DC05909A"/>
          </w:pPr>
          <w:r>
            <w:t>[Type here]</w:t>
          </w:r>
        </w:p>
      </w:docPartBody>
    </w:docPart>
    <w:docPart>
      <w:docPartPr>
        <w:name w:val="18D3F4FEA8954347920C9492907F1B67"/>
        <w:category>
          <w:name w:val="General"/>
          <w:gallery w:val="placeholder"/>
        </w:category>
        <w:types>
          <w:type w:val="bbPlcHdr"/>
        </w:types>
        <w:behaviors>
          <w:behavior w:val="content"/>
        </w:behaviors>
        <w:guid w:val="{DAF82455-63D4-4F3A-BD17-F997291AFA9B}"/>
      </w:docPartPr>
      <w:docPartBody>
        <w:p w:rsidR="001E51EE" w:rsidRDefault="00507921" w:rsidP="00507921">
          <w:pPr>
            <w:pStyle w:val="18D3F4FEA8954347920C9492907F1B67"/>
          </w:pPr>
          <w:r>
            <w:t>[Type here]</w:t>
          </w:r>
        </w:p>
      </w:docPartBody>
    </w:docPart>
    <w:docPart>
      <w:docPartPr>
        <w:name w:val="0B1190EFE1BE4AD6B1AF7383BFD650E4"/>
        <w:category>
          <w:name w:val="General"/>
          <w:gallery w:val="placeholder"/>
        </w:category>
        <w:types>
          <w:type w:val="bbPlcHdr"/>
        </w:types>
        <w:behaviors>
          <w:behavior w:val="content"/>
        </w:behaviors>
        <w:guid w:val="{5839C3DA-0B8B-48AB-9FC2-62CA8FBF1A2A}"/>
      </w:docPartPr>
      <w:docPartBody>
        <w:p w:rsidR="001E51EE" w:rsidRDefault="00507921" w:rsidP="00507921">
          <w:pPr>
            <w:pStyle w:val="0B1190EFE1BE4AD6B1AF7383BFD650E4"/>
          </w:pPr>
          <w:r>
            <w:t>[Type here]</w:t>
          </w:r>
        </w:p>
      </w:docPartBody>
    </w:docPart>
    <w:docPart>
      <w:docPartPr>
        <w:name w:val="3E89AE4C0F9642E48993C9079A870FE8"/>
        <w:category>
          <w:name w:val="General"/>
          <w:gallery w:val="placeholder"/>
        </w:category>
        <w:types>
          <w:type w:val="bbPlcHdr"/>
        </w:types>
        <w:behaviors>
          <w:behavior w:val="content"/>
        </w:behaviors>
        <w:guid w:val="{A256199D-D728-4CEC-98FD-C4314A74D3CB}"/>
      </w:docPartPr>
      <w:docPartBody>
        <w:p w:rsidR="00000000" w:rsidRDefault="001E51EE" w:rsidP="001E51EE">
          <w:pPr>
            <w:pStyle w:val="3E89AE4C0F9642E48993C9079A870FE8"/>
          </w:pPr>
          <w:r>
            <w:t>[Type here]</w:t>
          </w:r>
        </w:p>
      </w:docPartBody>
    </w:docPart>
    <w:docPart>
      <w:docPartPr>
        <w:name w:val="F7F164B9E7AC4332B2ECC9E60FDF3293"/>
        <w:category>
          <w:name w:val="General"/>
          <w:gallery w:val="placeholder"/>
        </w:category>
        <w:types>
          <w:type w:val="bbPlcHdr"/>
        </w:types>
        <w:behaviors>
          <w:behavior w:val="content"/>
        </w:behaviors>
        <w:guid w:val="{72BE2E34-72D4-40D6-9358-BBE0C5025CC3}"/>
      </w:docPartPr>
      <w:docPartBody>
        <w:p w:rsidR="00000000" w:rsidRDefault="001E51EE" w:rsidP="001E51EE">
          <w:pPr>
            <w:pStyle w:val="F7F164B9E7AC4332B2ECC9E60FDF3293"/>
          </w:pPr>
          <w:r>
            <w:t>[Type here]</w:t>
          </w:r>
        </w:p>
      </w:docPartBody>
    </w:docPart>
    <w:docPart>
      <w:docPartPr>
        <w:name w:val="31960006B43246A7B97FF2B7D6CAAE50"/>
        <w:category>
          <w:name w:val="General"/>
          <w:gallery w:val="placeholder"/>
        </w:category>
        <w:types>
          <w:type w:val="bbPlcHdr"/>
        </w:types>
        <w:behaviors>
          <w:behavior w:val="content"/>
        </w:behaviors>
        <w:guid w:val="{B04DFA4D-9725-4C2B-973E-3FBFD8F4F5DC}"/>
      </w:docPartPr>
      <w:docPartBody>
        <w:p w:rsidR="00000000" w:rsidRDefault="001E51EE" w:rsidP="001E51EE">
          <w:pPr>
            <w:pStyle w:val="31960006B43246A7B97FF2B7D6CAAE50"/>
          </w:pPr>
          <w:r>
            <w:t>[Type here]</w:t>
          </w:r>
        </w:p>
      </w:docPartBody>
    </w:docPart>
    <w:docPart>
      <w:docPartPr>
        <w:name w:val="7C38BE4D448B438C82B5A269838A1622"/>
        <w:category>
          <w:name w:val="General"/>
          <w:gallery w:val="placeholder"/>
        </w:category>
        <w:types>
          <w:type w:val="bbPlcHdr"/>
        </w:types>
        <w:behaviors>
          <w:behavior w:val="content"/>
        </w:behaviors>
        <w:guid w:val="{E9B3401F-92DE-49F3-8FED-463746F267D3}"/>
      </w:docPartPr>
      <w:docPartBody>
        <w:p w:rsidR="00000000" w:rsidRDefault="001E51EE" w:rsidP="001E51EE">
          <w:pPr>
            <w:pStyle w:val="7C38BE4D448B438C82B5A269838A1622"/>
          </w:pPr>
          <w:r>
            <w:t>[Type here]</w:t>
          </w:r>
        </w:p>
      </w:docPartBody>
    </w:docPart>
    <w:docPart>
      <w:docPartPr>
        <w:name w:val="8300B404D6764800BBF31B112E133B12"/>
        <w:category>
          <w:name w:val="General"/>
          <w:gallery w:val="placeholder"/>
        </w:category>
        <w:types>
          <w:type w:val="bbPlcHdr"/>
        </w:types>
        <w:behaviors>
          <w:behavior w:val="content"/>
        </w:behaviors>
        <w:guid w:val="{FFCCC62E-60E4-4BD0-9C73-5C3F744CD542}"/>
      </w:docPartPr>
      <w:docPartBody>
        <w:p w:rsidR="00000000" w:rsidRDefault="001E51EE" w:rsidP="001E51EE">
          <w:pPr>
            <w:pStyle w:val="8300B404D6764800BBF31B112E133B12"/>
          </w:pPr>
          <w:r>
            <w:t>[Type here]</w:t>
          </w:r>
        </w:p>
      </w:docPartBody>
    </w:docPart>
    <w:docPart>
      <w:docPartPr>
        <w:name w:val="9E78CE24190E41D8966E9AE5F4B3EC69"/>
        <w:category>
          <w:name w:val="General"/>
          <w:gallery w:val="placeholder"/>
        </w:category>
        <w:types>
          <w:type w:val="bbPlcHdr"/>
        </w:types>
        <w:behaviors>
          <w:behavior w:val="content"/>
        </w:behaviors>
        <w:guid w:val="{16DB2850-83AA-4ED7-95C3-7571DFB2CD44}"/>
      </w:docPartPr>
      <w:docPartBody>
        <w:p w:rsidR="00000000" w:rsidRDefault="001E51EE" w:rsidP="001E51EE">
          <w:pPr>
            <w:pStyle w:val="9E78CE24190E41D8966E9AE5F4B3EC69"/>
          </w:pPr>
          <w:r>
            <w:t>[Type here]</w:t>
          </w:r>
        </w:p>
      </w:docPartBody>
    </w:docPart>
    <w:docPart>
      <w:docPartPr>
        <w:name w:val="DF35359AED644F0F92553692ACB39326"/>
        <w:category>
          <w:name w:val="General"/>
          <w:gallery w:val="placeholder"/>
        </w:category>
        <w:types>
          <w:type w:val="bbPlcHdr"/>
        </w:types>
        <w:behaviors>
          <w:behavior w:val="content"/>
        </w:behaviors>
        <w:guid w:val="{10B63671-4C75-464A-8ED3-39FA3D39FDE5}"/>
      </w:docPartPr>
      <w:docPartBody>
        <w:p w:rsidR="00000000" w:rsidRDefault="001E51EE" w:rsidP="001E51EE">
          <w:pPr>
            <w:pStyle w:val="DF35359AED644F0F92553692ACB39326"/>
          </w:pPr>
          <w:r>
            <w:t>[Type here]</w:t>
          </w:r>
        </w:p>
      </w:docPartBody>
    </w:docPart>
    <w:docPart>
      <w:docPartPr>
        <w:name w:val="B3A96D85FDB840B9BCD9967C77A10B53"/>
        <w:category>
          <w:name w:val="General"/>
          <w:gallery w:val="placeholder"/>
        </w:category>
        <w:types>
          <w:type w:val="bbPlcHdr"/>
        </w:types>
        <w:behaviors>
          <w:behavior w:val="content"/>
        </w:behaviors>
        <w:guid w:val="{9ECEDB0D-084F-4311-AE36-AED55412F01A}"/>
      </w:docPartPr>
      <w:docPartBody>
        <w:p w:rsidR="00000000" w:rsidRDefault="001E51EE" w:rsidP="001E51EE">
          <w:pPr>
            <w:pStyle w:val="B3A96D85FDB840B9BCD9967C77A10B53"/>
          </w:pPr>
          <w:r>
            <w:t>[Type here]</w:t>
          </w:r>
        </w:p>
      </w:docPartBody>
    </w:docPart>
    <w:docPart>
      <w:docPartPr>
        <w:name w:val="9A7F8E9DC8684FD584BC204D5A7E86D4"/>
        <w:category>
          <w:name w:val="General"/>
          <w:gallery w:val="placeholder"/>
        </w:category>
        <w:types>
          <w:type w:val="bbPlcHdr"/>
        </w:types>
        <w:behaviors>
          <w:behavior w:val="content"/>
        </w:behaviors>
        <w:guid w:val="{D8C96103-CB7C-4EB9-81EF-A1103C9AB696}"/>
      </w:docPartPr>
      <w:docPartBody>
        <w:p w:rsidR="00000000" w:rsidRDefault="001E51EE" w:rsidP="001E51EE">
          <w:pPr>
            <w:pStyle w:val="9A7F8E9DC8684FD584BC204D5A7E86D4"/>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arnock Pro">
    <w:altName w:val="Cambria"/>
    <w:charset w:val="00"/>
    <w:family w:val="roman"/>
    <w:pitch w:val="variable"/>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Franklin Gothic Demi">
    <w:altName w:val="Franklin Gothic Demi"/>
    <w:panose1 w:val="020B07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MingLiU_HKSCS">
    <w:altName w:val="MingLiU_HKSCS"/>
    <w:charset w:val="88"/>
    <w:family w:val="roman"/>
    <w:pitch w:val="variable"/>
    <w:sig w:usb0="A00002FF" w:usb1="28CFFCFA" w:usb2="00000016" w:usb3="00000000" w:csb0="00100001"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F97"/>
    <w:rsid w:val="00166C3B"/>
    <w:rsid w:val="001E51EE"/>
    <w:rsid w:val="002643D5"/>
    <w:rsid w:val="00507921"/>
    <w:rsid w:val="00BA3F97"/>
    <w:rsid w:val="00E503DC"/>
    <w:rsid w:val="00F60526"/>
    <w:rsid w:val="00FC2C1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E7475F39BE444608423F23E587FE779">
    <w:name w:val="3E7475F39BE444608423F23E587FE779"/>
    <w:rsid w:val="00BA3F97"/>
  </w:style>
  <w:style w:type="paragraph" w:customStyle="1" w:styleId="BBD8C06DF1844F3AB8AB3FD83712EC4F">
    <w:name w:val="BBD8C06DF1844F3AB8AB3FD83712EC4F"/>
    <w:rsid w:val="00BA3F97"/>
  </w:style>
  <w:style w:type="paragraph" w:customStyle="1" w:styleId="0483D3EC1BBE45458CD7E25F41B81AD0">
    <w:name w:val="0483D3EC1BBE45458CD7E25F41B81AD0"/>
    <w:rsid w:val="00BA3F97"/>
  </w:style>
  <w:style w:type="paragraph" w:customStyle="1" w:styleId="2E0EF6A99A8C497BBD02C08CEC1BEB45">
    <w:name w:val="2E0EF6A99A8C497BBD02C08CEC1BEB45"/>
    <w:rsid w:val="00BA3F97"/>
  </w:style>
  <w:style w:type="paragraph" w:customStyle="1" w:styleId="14CCE713A3ED4DA0BA636DDC8E6C0AD9">
    <w:name w:val="14CCE713A3ED4DA0BA636DDC8E6C0AD9"/>
    <w:rsid w:val="00166C3B"/>
  </w:style>
  <w:style w:type="paragraph" w:customStyle="1" w:styleId="16CBE79541CB4D2B9C844358119ECC98">
    <w:name w:val="16CBE79541CB4D2B9C844358119ECC98"/>
    <w:rsid w:val="00166C3B"/>
  </w:style>
  <w:style w:type="paragraph" w:customStyle="1" w:styleId="7CA1007CF7E54A24B7CAA0C72CC59C36">
    <w:name w:val="7CA1007CF7E54A24B7CAA0C72CC59C36"/>
    <w:rsid w:val="00507921"/>
  </w:style>
  <w:style w:type="paragraph" w:customStyle="1" w:styleId="0408EF0000FB4DA8AC3C243B0759DC90">
    <w:name w:val="0408EF0000FB4DA8AC3C243B0759DC90"/>
    <w:rsid w:val="00507921"/>
  </w:style>
  <w:style w:type="paragraph" w:customStyle="1" w:styleId="D292038CB23549EABCF29AF1BBD51ECF">
    <w:name w:val="D292038CB23549EABCF29AF1BBD51ECF"/>
    <w:rsid w:val="00507921"/>
  </w:style>
  <w:style w:type="paragraph" w:customStyle="1" w:styleId="3243FC53721744B6BF61118AF0BBFE4B">
    <w:name w:val="3243FC53721744B6BF61118AF0BBFE4B"/>
    <w:rsid w:val="00507921"/>
  </w:style>
  <w:style w:type="paragraph" w:customStyle="1" w:styleId="0247EE10EBAC4D409417B510DC05909A">
    <w:name w:val="0247EE10EBAC4D409417B510DC05909A"/>
    <w:rsid w:val="00507921"/>
  </w:style>
  <w:style w:type="paragraph" w:customStyle="1" w:styleId="18D3F4FEA8954347920C9492907F1B67">
    <w:name w:val="18D3F4FEA8954347920C9492907F1B67"/>
    <w:rsid w:val="00507921"/>
  </w:style>
  <w:style w:type="paragraph" w:customStyle="1" w:styleId="0B1190EFE1BE4AD6B1AF7383BFD650E4">
    <w:name w:val="0B1190EFE1BE4AD6B1AF7383BFD650E4"/>
    <w:rsid w:val="00507921"/>
  </w:style>
  <w:style w:type="paragraph" w:customStyle="1" w:styleId="3E89AE4C0F9642E48993C9079A870FE8">
    <w:name w:val="3E89AE4C0F9642E48993C9079A870FE8"/>
    <w:rsid w:val="001E51EE"/>
  </w:style>
  <w:style w:type="paragraph" w:customStyle="1" w:styleId="F7F164B9E7AC4332B2ECC9E60FDF3293">
    <w:name w:val="F7F164B9E7AC4332B2ECC9E60FDF3293"/>
    <w:rsid w:val="001E51EE"/>
  </w:style>
  <w:style w:type="paragraph" w:customStyle="1" w:styleId="31960006B43246A7B97FF2B7D6CAAE50">
    <w:name w:val="31960006B43246A7B97FF2B7D6CAAE50"/>
    <w:rsid w:val="001E51EE"/>
  </w:style>
  <w:style w:type="paragraph" w:customStyle="1" w:styleId="7C38BE4D448B438C82B5A269838A1622">
    <w:name w:val="7C38BE4D448B438C82B5A269838A1622"/>
    <w:rsid w:val="001E51EE"/>
  </w:style>
  <w:style w:type="paragraph" w:customStyle="1" w:styleId="8300B404D6764800BBF31B112E133B12">
    <w:name w:val="8300B404D6764800BBF31B112E133B12"/>
    <w:rsid w:val="001E51EE"/>
  </w:style>
  <w:style w:type="paragraph" w:customStyle="1" w:styleId="9E78CE24190E41D8966E9AE5F4B3EC69">
    <w:name w:val="9E78CE24190E41D8966E9AE5F4B3EC69"/>
    <w:rsid w:val="001E51EE"/>
  </w:style>
  <w:style w:type="paragraph" w:customStyle="1" w:styleId="DF35359AED644F0F92553692ACB39326">
    <w:name w:val="DF35359AED644F0F92553692ACB39326"/>
    <w:rsid w:val="001E51EE"/>
  </w:style>
  <w:style w:type="paragraph" w:customStyle="1" w:styleId="B3A96D85FDB840B9BCD9967C77A10B53">
    <w:name w:val="B3A96D85FDB840B9BCD9967C77A10B53"/>
    <w:rsid w:val="001E51EE"/>
  </w:style>
  <w:style w:type="paragraph" w:customStyle="1" w:styleId="9A7F8E9DC8684FD584BC204D5A7E86D4">
    <w:name w:val="9A7F8E9DC8684FD584BC204D5A7E86D4"/>
    <w:rsid w:val="001E51E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C38108-2A86-49BC-B9B2-5593FB469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85</Pages>
  <Words>15455</Words>
  <Characters>88097</Characters>
  <Application>Microsoft Office Word</Application>
  <DocSecurity>0</DocSecurity>
  <Lines>734</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AJITH SIVADAS</dc:creator>
  <cp:lastModifiedBy>919633533228</cp:lastModifiedBy>
  <cp:revision>2</cp:revision>
  <dcterms:created xsi:type="dcterms:W3CDTF">2024-03-27T17:24:00Z</dcterms:created>
  <dcterms:modified xsi:type="dcterms:W3CDTF">2024-03-27T17:24:00Z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2024-01-04T00:00:00Z</vt:filetime>
  </property>
  <property fmtid="{D5CDD505-2E9C-101B-9397-08002B2CF9AE}" pid="3" name="Creator">
    <vt:lpwstr>Adobe Acrobat Pro 10.1.16</vt:lpwstr>
  </property>
  <property fmtid="{D5CDD505-2E9C-101B-9397-08002B2CF9AE}" pid="4" name="LastSaved">
    <vt:filetime>2024-03-17T00:00:00Z</vt:filetime>
  </property>
  <property fmtid="{D5CDD505-2E9C-101B-9397-08002B2CF9AE}" pid="5" name="Producer">
    <vt:lpwstr>Adobe Acrobat Pro 10.1.16</vt:lpwstr>
  </property>
</Properties>
</file>